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9027F" w:rsidRDefault="00D20D26" w:rsidP="008E1792">
      <w:pPr>
        <w:pStyle w:val="af2"/>
        <w:ind w:leftChars="333" w:left="1133"/>
      </w:pPr>
      <w:r w:rsidRPr="0049027F">
        <w:rPr>
          <w:rFonts w:hint="eastAsia"/>
        </w:rPr>
        <w:t>調查報告</w:t>
      </w:r>
      <w:r w:rsidR="008E1792" w:rsidRPr="0049027F">
        <w:rPr>
          <w:rFonts w:hint="eastAsia"/>
          <w:spacing w:val="0"/>
          <w:sz w:val="32"/>
        </w:rPr>
        <w:t>(公布版)</w:t>
      </w:r>
    </w:p>
    <w:p w:rsidR="00E25849" w:rsidRPr="0049027F"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9027F">
        <w:rPr>
          <w:rFonts w:hint="eastAsia"/>
        </w:rPr>
        <w:t>案　　由：</w:t>
      </w:r>
      <w:bookmarkEnd w:id="0"/>
      <w:bookmarkEnd w:id="1"/>
      <w:bookmarkEnd w:id="2"/>
      <w:bookmarkEnd w:id="3"/>
      <w:bookmarkEnd w:id="4"/>
      <w:bookmarkEnd w:id="5"/>
      <w:bookmarkEnd w:id="6"/>
      <w:bookmarkEnd w:id="7"/>
      <w:bookmarkEnd w:id="8"/>
      <w:bookmarkEnd w:id="9"/>
      <w:r w:rsidR="001C0DA8" w:rsidRPr="0049027F">
        <w:rPr>
          <w:rFonts w:hAnsi="標楷體"/>
        </w:rPr>
        <w:fldChar w:fldCharType="begin"/>
      </w:r>
      <w:r w:rsidRPr="0049027F">
        <w:rPr>
          <w:rFonts w:hAnsi="標楷體"/>
        </w:rPr>
        <w:instrText xml:space="preserve"> MERGEFIELD </w:instrText>
      </w:r>
      <w:r w:rsidRPr="0049027F">
        <w:rPr>
          <w:rFonts w:hAnsi="標楷體" w:hint="eastAsia"/>
        </w:rPr>
        <w:instrText>案由</w:instrText>
      </w:r>
      <w:r w:rsidRPr="0049027F">
        <w:rPr>
          <w:rFonts w:hAnsi="標楷體"/>
        </w:rPr>
        <w:instrText xml:space="preserve"> </w:instrText>
      </w:r>
      <w:r w:rsidR="001C0DA8" w:rsidRPr="0049027F">
        <w:rPr>
          <w:rFonts w:hAnsi="標楷體"/>
        </w:rPr>
        <w:fldChar w:fldCharType="separate"/>
      </w:r>
      <w:bookmarkEnd w:id="11"/>
      <w:r w:rsidR="004A5EAC" w:rsidRPr="0049027F">
        <w:rPr>
          <w:rFonts w:hAnsi="標楷體"/>
          <w:noProof/>
        </w:rPr>
        <w:t>臺灣新竹地方法院法官王榮賓疑怠於執行職務，無故延滯處理被告於少年時期涉犯之刑事案件長達4年6月，致耽誤被告適用刑法第76條關於緩刑期滿效力時程，影響當事人權益情節重大，經司法院函送法官評鑑委員會113年度評字第2號決議書到院；另</w:t>
      </w:r>
      <w:r w:rsidR="009A6904" w:rsidRPr="0049027F">
        <w:rPr>
          <w:rFonts w:hAnsi="標楷體" w:hint="eastAsia"/>
          <w:noProof/>
        </w:rPr>
        <w:t>臺灣</w:t>
      </w:r>
      <w:r w:rsidR="00DF5A1C" w:rsidRPr="0049027F">
        <w:rPr>
          <w:rFonts w:hAnsi="標楷體" w:hint="eastAsia"/>
          <w:noProof/>
        </w:rPr>
        <w:t>新竹地</w:t>
      </w:r>
      <w:r w:rsidR="009A6904" w:rsidRPr="0049027F">
        <w:rPr>
          <w:rFonts w:hAnsi="標楷體" w:hint="eastAsia"/>
          <w:noProof/>
        </w:rPr>
        <w:t>方</w:t>
      </w:r>
      <w:r w:rsidR="00DF5A1C" w:rsidRPr="0049027F">
        <w:rPr>
          <w:rFonts w:hAnsi="標楷體" w:hint="eastAsia"/>
          <w:noProof/>
        </w:rPr>
        <w:t>檢</w:t>
      </w:r>
      <w:r w:rsidR="009A6904" w:rsidRPr="0049027F">
        <w:rPr>
          <w:rFonts w:hAnsi="標楷體" w:hint="eastAsia"/>
          <w:noProof/>
        </w:rPr>
        <w:t>察</w:t>
      </w:r>
      <w:r w:rsidR="00DF5A1C" w:rsidRPr="0049027F">
        <w:rPr>
          <w:rFonts w:hAnsi="標楷體" w:hint="eastAsia"/>
          <w:noProof/>
        </w:rPr>
        <w:t>署對本案之成少共犯處理原則，及</w:t>
      </w:r>
      <w:r w:rsidR="002C2EB3" w:rsidRPr="0049027F">
        <w:rPr>
          <w:rFonts w:hAnsi="標楷體" w:hint="eastAsia"/>
          <w:noProof/>
        </w:rPr>
        <w:t>臺灣</w:t>
      </w:r>
      <w:r w:rsidR="004A5EAC" w:rsidRPr="0049027F">
        <w:rPr>
          <w:rFonts w:hAnsi="標楷體"/>
          <w:noProof/>
        </w:rPr>
        <w:t>新竹地</w:t>
      </w:r>
      <w:r w:rsidR="002C2EB3" w:rsidRPr="0049027F">
        <w:rPr>
          <w:rFonts w:hAnsi="標楷體" w:hint="eastAsia"/>
          <w:noProof/>
        </w:rPr>
        <w:t>方法</w:t>
      </w:r>
      <w:r w:rsidR="004A5EAC" w:rsidRPr="0049027F">
        <w:rPr>
          <w:rFonts w:hAnsi="標楷體"/>
          <w:noProof/>
        </w:rPr>
        <w:t>院對發回案件管考作業流程疑有缺漏，損及人民對司法信賴等情</w:t>
      </w:r>
      <w:bookmarkEnd w:id="10"/>
      <w:r w:rsidR="001C0DA8" w:rsidRPr="0049027F">
        <w:rPr>
          <w:rFonts w:hAnsi="標楷體"/>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F571B4" w:rsidRPr="0049027F">
        <w:rPr>
          <w:rFonts w:hAnsi="標楷體" w:hint="eastAsia"/>
        </w:rPr>
        <w:t>。</w:t>
      </w:r>
    </w:p>
    <w:p w:rsidR="00626DC0" w:rsidRPr="0049027F" w:rsidRDefault="00D047EE" w:rsidP="00626DC0">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49027F">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0030B9" w:rsidRPr="0049027F" w:rsidRDefault="00652893" w:rsidP="00626DC0">
      <w:pPr>
        <w:pStyle w:val="11"/>
        <w:ind w:left="680" w:firstLine="680"/>
        <w:rPr>
          <w:rFonts w:hAnsi="標楷體"/>
        </w:rPr>
      </w:pPr>
      <w:bookmarkStart w:id="39" w:name="_Toc524902730"/>
      <w:r w:rsidRPr="0049027F">
        <w:rPr>
          <w:rFonts w:hint="eastAsia"/>
        </w:rPr>
        <w:t>案經調取相關案卷審閱，及函</w:t>
      </w:r>
      <w:proofErr w:type="gramStart"/>
      <w:r w:rsidRPr="0049027F">
        <w:rPr>
          <w:rFonts w:hint="eastAsia"/>
        </w:rPr>
        <w:t>詢</w:t>
      </w:r>
      <w:proofErr w:type="gramEnd"/>
      <w:r w:rsidRPr="0049027F">
        <w:rPr>
          <w:rFonts w:hint="eastAsia"/>
        </w:rPr>
        <w:t>司法院、法務部、臺灣高等法院(下稱</w:t>
      </w:r>
      <w:r w:rsidRPr="0049027F">
        <w:rPr>
          <w:rFonts w:hAnsi="標楷體" w:hint="eastAsia"/>
          <w:szCs w:val="32"/>
        </w:rPr>
        <w:t>臺高院</w:t>
      </w:r>
      <w:r w:rsidRPr="0049027F">
        <w:rPr>
          <w:rFonts w:hint="eastAsia"/>
        </w:rPr>
        <w:t>)、</w:t>
      </w:r>
      <w:r w:rsidR="00AD21A9" w:rsidRPr="0049027F">
        <w:rPr>
          <w:rFonts w:hint="eastAsia"/>
        </w:rPr>
        <w:t>臺灣</w:t>
      </w:r>
      <w:r w:rsidRPr="0049027F">
        <w:rPr>
          <w:rFonts w:hint="eastAsia"/>
        </w:rPr>
        <w:t>新竹地</w:t>
      </w:r>
      <w:r w:rsidR="00AD21A9" w:rsidRPr="0049027F">
        <w:rPr>
          <w:rFonts w:hint="eastAsia"/>
        </w:rPr>
        <w:t>方法</w:t>
      </w:r>
      <w:r w:rsidRPr="0049027F">
        <w:rPr>
          <w:rFonts w:hint="eastAsia"/>
        </w:rPr>
        <w:t>院</w:t>
      </w:r>
      <w:r w:rsidR="00AD21A9" w:rsidRPr="0049027F">
        <w:rPr>
          <w:rFonts w:hint="eastAsia"/>
        </w:rPr>
        <w:t>(下稱</w:t>
      </w:r>
      <w:r w:rsidR="00AD21A9" w:rsidRPr="0049027F">
        <w:rPr>
          <w:rFonts w:hAnsi="標楷體" w:hint="eastAsia"/>
          <w:szCs w:val="32"/>
        </w:rPr>
        <w:t>新竹地院</w:t>
      </w:r>
      <w:r w:rsidR="00AD21A9" w:rsidRPr="0049027F">
        <w:rPr>
          <w:rFonts w:hint="eastAsia"/>
        </w:rPr>
        <w:t>)</w:t>
      </w:r>
      <w:r w:rsidRPr="0049027F">
        <w:rPr>
          <w:rFonts w:hint="eastAsia"/>
        </w:rPr>
        <w:t>、臺灣嘉義地方法院(下稱</w:t>
      </w:r>
      <w:r w:rsidRPr="0049027F">
        <w:rPr>
          <w:rFonts w:hAnsi="標楷體" w:hint="eastAsia"/>
          <w:szCs w:val="32"/>
        </w:rPr>
        <w:t>嘉義地院</w:t>
      </w:r>
      <w:r w:rsidRPr="0049027F">
        <w:rPr>
          <w:rFonts w:hint="eastAsia"/>
        </w:rPr>
        <w:t>)等機關，並於民國(下同)11</w:t>
      </w:r>
      <w:r w:rsidRPr="0049027F">
        <w:t>3</w:t>
      </w:r>
      <w:r w:rsidRPr="0049027F">
        <w:rPr>
          <w:rFonts w:hint="eastAsia"/>
        </w:rPr>
        <w:t>年12月</w:t>
      </w:r>
      <w:r w:rsidRPr="0049027F">
        <w:t>2</w:t>
      </w:r>
      <w:r w:rsidRPr="0049027F">
        <w:rPr>
          <w:rFonts w:hint="eastAsia"/>
        </w:rPr>
        <w:t>6日詢問</w:t>
      </w:r>
      <w:r w:rsidR="005560DA" w:rsidRPr="0049027F">
        <w:rPr>
          <w:rFonts w:hint="eastAsia"/>
        </w:rPr>
        <w:t>法官</w:t>
      </w:r>
      <w:r w:rsidRPr="0049027F">
        <w:rPr>
          <w:rFonts w:hint="eastAsia"/>
        </w:rPr>
        <w:t>王榮賓、114年1月9日詢問權益受影響人</w:t>
      </w:r>
      <w:r w:rsidR="00BD5100" w:rsidRPr="0049027F">
        <w:rPr>
          <w:rFonts w:hint="eastAsia"/>
        </w:rPr>
        <w:t>L少年</w:t>
      </w:r>
      <w:r w:rsidRPr="0049027F">
        <w:rPr>
          <w:rFonts w:hint="eastAsia"/>
        </w:rPr>
        <w:t>(現已成年)，及其母親</w:t>
      </w:r>
      <w:r w:rsidR="0049027F">
        <w:rPr>
          <w:rFonts w:hint="eastAsia"/>
        </w:rPr>
        <w:t>W女士</w:t>
      </w:r>
      <w:r w:rsidRPr="0049027F">
        <w:rPr>
          <w:rFonts w:hAnsi="標楷體" w:hint="eastAsia"/>
        </w:rPr>
        <w:t>、114年2月12日詢問司法院少年及家事廳</w:t>
      </w:r>
      <w:r w:rsidR="00B67EAD" w:rsidRPr="0049027F">
        <w:rPr>
          <w:rFonts w:hAnsi="標楷體" w:hint="eastAsia"/>
        </w:rPr>
        <w:t>(下</w:t>
      </w:r>
      <w:proofErr w:type="gramStart"/>
      <w:r w:rsidR="00B67EAD" w:rsidRPr="0049027F">
        <w:rPr>
          <w:rFonts w:hAnsi="標楷體" w:hint="eastAsia"/>
        </w:rPr>
        <w:t>稱</w:t>
      </w:r>
      <w:r w:rsidR="00B67EAD" w:rsidRPr="0049027F">
        <w:rPr>
          <w:rFonts w:hAnsi="標楷體" w:hint="eastAsia"/>
          <w:szCs w:val="32"/>
        </w:rPr>
        <w:t>少家</w:t>
      </w:r>
      <w:proofErr w:type="gramEnd"/>
      <w:r w:rsidR="00B67EAD" w:rsidRPr="0049027F">
        <w:rPr>
          <w:rFonts w:hAnsi="標楷體" w:hint="eastAsia"/>
          <w:szCs w:val="32"/>
        </w:rPr>
        <w:t>廳</w:t>
      </w:r>
      <w:r w:rsidR="00B67EAD" w:rsidRPr="0049027F">
        <w:rPr>
          <w:rFonts w:hAnsi="標楷體" w:hint="eastAsia"/>
        </w:rPr>
        <w:t>)</w:t>
      </w:r>
      <w:r w:rsidRPr="0049027F">
        <w:rPr>
          <w:rFonts w:hAnsi="標楷體" w:hint="eastAsia"/>
        </w:rPr>
        <w:t>廳長鍾宗霖、新竹地院行政庭長廖素琪、法務部檢察司司長張曉雯、臺灣新竹地方檢察署</w:t>
      </w:r>
      <w:r w:rsidRPr="0049027F">
        <w:rPr>
          <w:rFonts w:hint="eastAsia"/>
        </w:rPr>
        <w:t>(下稱</w:t>
      </w:r>
      <w:r w:rsidRPr="0049027F">
        <w:rPr>
          <w:rFonts w:hAnsi="標楷體" w:hint="eastAsia"/>
          <w:szCs w:val="32"/>
        </w:rPr>
        <w:t>新竹地檢署</w:t>
      </w:r>
      <w:r w:rsidRPr="0049027F">
        <w:rPr>
          <w:rFonts w:hint="eastAsia"/>
        </w:rPr>
        <w:t>)</w:t>
      </w:r>
      <w:r w:rsidRPr="0049027F">
        <w:rPr>
          <w:rFonts w:hAnsi="標楷體" w:hint="eastAsia"/>
        </w:rPr>
        <w:t>主任檢察官黃振倫、財團法人法律扶助基金會</w:t>
      </w:r>
      <w:r w:rsidRPr="0049027F">
        <w:rPr>
          <w:rFonts w:hint="eastAsia"/>
        </w:rPr>
        <w:t>(下</w:t>
      </w:r>
      <w:proofErr w:type="gramStart"/>
      <w:r w:rsidRPr="0049027F">
        <w:rPr>
          <w:rFonts w:hint="eastAsia"/>
        </w:rPr>
        <w:t>稱</w:t>
      </w:r>
      <w:r w:rsidR="00B4670A" w:rsidRPr="0049027F">
        <w:rPr>
          <w:rFonts w:hAnsi="標楷體" w:hint="eastAsia"/>
          <w:szCs w:val="32"/>
        </w:rPr>
        <w:t>法扶基金</w:t>
      </w:r>
      <w:proofErr w:type="gramEnd"/>
      <w:r w:rsidR="00B4670A" w:rsidRPr="0049027F">
        <w:rPr>
          <w:rFonts w:hAnsi="標楷體" w:hint="eastAsia"/>
          <w:szCs w:val="32"/>
        </w:rPr>
        <w:t>會</w:t>
      </w:r>
      <w:r w:rsidRPr="0049027F">
        <w:rPr>
          <w:rFonts w:hint="eastAsia"/>
        </w:rPr>
        <w:t>)</w:t>
      </w:r>
      <w:r w:rsidRPr="0049027F">
        <w:rPr>
          <w:rFonts w:hAnsi="標楷體" w:hint="eastAsia"/>
        </w:rPr>
        <w:t>執行長周漢威</w:t>
      </w:r>
      <w:r w:rsidRPr="0049027F">
        <w:rPr>
          <w:rFonts w:hint="eastAsia"/>
        </w:rPr>
        <w:t>，暨相關業務主管人員</w:t>
      </w:r>
      <w:r w:rsidR="000030B9" w:rsidRPr="0049027F">
        <w:rPr>
          <w:rFonts w:hint="eastAsia"/>
        </w:rPr>
        <w:t>，全</w:t>
      </w:r>
      <w:proofErr w:type="gramStart"/>
      <w:r w:rsidR="000030B9" w:rsidRPr="0049027F">
        <w:rPr>
          <w:rFonts w:hint="eastAsia"/>
        </w:rPr>
        <w:t>案業調查竣</w:t>
      </w:r>
      <w:proofErr w:type="gramEnd"/>
      <w:r w:rsidR="000030B9" w:rsidRPr="0049027F">
        <w:rPr>
          <w:rFonts w:hint="eastAsia"/>
        </w:rPr>
        <w:t>事，調查意見臚陳如下：</w:t>
      </w:r>
    </w:p>
    <w:p w:rsidR="00E401D3" w:rsidRPr="0049027F" w:rsidRDefault="008072F6" w:rsidP="00A94687">
      <w:pPr>
        <w:pStyle w:val="2"/>
        <w:ind w:left="993" w:hanging="709"/>
        <w:rPr>
          <w:b/>
        </w:rPr>
      </w:pPr>
      <w:bookmarkStart w:id="40" w:name="_Hlk194418265"/>
      <w:proofErr w:type="gramStart"/>
      <w:r w:rsidRPr="0049027F">
        <w:rPr>
          <w:b/>
          <w:szCs w:val="32"/>
        </w:rPr>
        <w:t>105年2月</w:t>
      </w:r>
      <w:r w:rsidRPr="0049027F">
        <w:rPr>
          <w:rFonts w:hint="eastAsia"/>
          <w:b/>
          <w:szCs w:val="32"/>
        </w:rPr>
        <w:t>間</w:t>
      </w:r>
      <w:r w:rsidR="008D142C" w:rsidRPr="0049027F">
        <w:rPr>
          <w:rFonts w:hint="eastAsia"/>
          <w:b/>
          <w:szCs w:val="32"/>
        </w:rPr>
        <w:t>葉</w:t>
      </w:r>
      <w:r w:rsidR="008D142C" w:rsidRPr="0049027F">
        <w:rPr>
          <w:rFonts w:hint="eastAsia"/>
          <w:b/>
        </w:rPr>
        <w:t>姓</w:t>
      </w:r>
      <w:proofErr w:type="gramEnd"/>
      <w:r w:rsidR="008D142C" w:rsidRPr="0049027F">
        <w:rPr>
          <w:rFonts w:hint="eastAsia"/>
          <w:b/>
        </w:rPr>
        <w:t>成年犯</w:t>
      </w:r>
      <w:r w:rsidR="00DC3688" w:rsidRPr="0049027F">
        <w:rPr>
          <w:rFonts w:hint="eastAsia"/>
          <w:b/>
          <w:szCs w:val="32"/>
        </w:rPr>
        <w:t>與</w:t>
      </w:r>
      <w:r w:rsidR="00BD5100" w:rsidRPr="0049027F">
        <w:rPr>
          <w:b/>
        </w:rPr>
        <w:t>S少年</w:t>
      </w:r>
      <w:r w:rsidR="00DC3688" w:rsidRPr="0049027F">
        <w:rPr>
          <w:rFonts w:hint="eastAsia"/>
          <w:b/>
        </w:rPr>
        <w:t>、</w:t>
      </w:r>
      <w:r w:rsidR="00BD5100" w:rsidRPr="0049027F">
        <w:rPr>
          <w:rFonts w:hint="eastAsia"/>
          <w:b/>
        </w:rPr>
        <w:t>L少年</w:t>
      </w:r>
      <w:r w:rsidRPr="0049027F">
        <w:rPr>
          <w:rFonts w:hint="eastAsia"/>
          <w:b/>
          <w:szCs w:val="32"/>
        </w:rPr>
        <w:t>等3人涉犯</w:t>
      </w:r>
      <w:r w:rsidRPr="0049027F">
        <w:rPr>
          <w:b/>
          <w:szCs w:val="32"/>
        </w:rPr>
        <w:t>共同販賣第三級毒品愷</w:t>
      </w:r>
      <w:proofErr w:type="gramStart"/>
      <w:r w:rsidRPr="0049027F">
        <w:rPr>
          <w:b/>
          <w:szCs w:val="32"/>
        </w:rPr>
        <w:t>他命</w:t>
      </w:r>
      <w:r w:rsidRPr="0049027F">
        <w:rPr>
          <w:rFonts w:hint="eastAsia"/>
          <w:b/>
          <w:szCs w:val="32"/>
        </w:rPr>
        <w:t>既</w:t>
      </w:r>
      <w:proofErr w:type="gramEnd"/>
      <w:r w:rsidRPr="0049027F">
        <w:rPr>
          <w:rFonts w:hint="eastAsia"/>
          <w:b/>
          <w:szCs w:val="32"/>
        </w:rPr>
        <w:t>遂</w:t>
      </w:r>
      <w:r w:rsidRPr="0049027F">
        <w:rPr>
          <w:b/>
          <w:szCs w:val="32"/>
        </w:rPr>
        <w:t>1次</w:t>
      </w:r>
      <w:r w:rsidRPr="0049027F">
        <w:rPr>
          <w:rFonts w:hint="eastAsia"/>
          <w:b/>
          <w:szCs w:val="32"/>
        </w:rPr>
        <w:t>及</w:t>
      </w:r>
      <w:r w:rsidRPr="0049027F">
        <w:rPr>
          <w:b/>
          <w:szCs w:val="32"/>
        </w:rPr>
        <w:t>未遂1次</w:t>
      </w:r>
      <w:r w:rsidRPr="0049027F">
        <w:rPr>
          <w:rFonts w:hint="eastAsia"/>
          <w:b/>
          <w:noProof/>
          <w:szCs w:val="32"/>
        </w:rPr>
        <w:t>，</w:t>
      </w:r>
      <w:r w:rsidRPr="0049027F">
        <w:rPr>
          <w:b/>
        </w:rPr>
        <w:t>案經新竹市警察局第一分局</w:t>
      </w:r>
      <w:r w:rsidRPr="0049027F">
        <w:rPr>
          <w:rFonts w:hint="eastAsia"/>
          <w:b/>
        </w:rPr>
        <w:t>移送、新竹地檢署函送，經</w:t>
      </w:r>
      <w:r w:rsidRPr="0049027F">
        <w:rPr>
          <w:b/>
        </w:rPr>
        <w:t>新竹地院少年法庭</w:t>
      </w:r>
      <w:r w:rsidRPr="0049027F">
        <w:rPr>
          <w:rFonts w:hint="eastAsia"/>
          <w:b/>
        </w:rPr>
        <w:t>行使</w:t>
      </w:r>
      <w:proofErr w:type="gramStart"/>
      <w:r w:rsidRPr="0049027F">
        <w:rPr>
          <w:rFonts w:hint="eastAsia"/>
          <w:b/>
        </w:rPr>
        <w:t>先議</w:t>
      </w:r>
      <w:proofErr w:type="gramEnd"/>
      <w:r w:rsidRPr="0049027F">
        <w:rPr>
          <w:rFonts w:hint="eastAsia"/>
          <w:b/>
        </w:rPr>
        <w:t>權後，因認</w:t>
      </w:r>
      <w:r w:rsidRPr="0049027F">
        <w:rPr>
          <w:b/>
          <w:szCs w:val="32"/>
        </w:rPr>
        <w:t>少年觸犯刑罰法律行為係屬最輕本刑5年以上有期徒刑之罪</w:t>
      </w:r>
      <w:r w:rsidRPr="0049027F">
        <w:rPr>
          <w:rFonts w:hint="eastAsia"/>
          <w:b/>
          <w:szCs w:val="32"/>
        </w:rPr>
        <w:t>，乃依</w:t>
      </w:r>
      <w:r w:rsidR="005B11A0" w:rsidRPr="0049027F">
        <w:rPr>
          <w:rFonts w:hint="eastAsia"/>
          <w:b/>
          <w:szCs w:val="32"/>
        </w:rPr>
        <w:t>少年事件處理法(</w:t>
      </w:r>
      <w:proofErr w:type="gramStart"/>
      <w:r w:rsidR="005B11A0" w:rsidRPr="0049027F">
        <w:rPr>
          <w:rFonts w:hint="eastAsia"/>
          <w:b/>
          <w:szCs w:val="32"/>
        </w:rPr>
        <w:t>下稱少</w:t>
      </w:r>
      <w:proofErr w:type="gramEnd"/>
      <w:r w:rsidR="005B11A0" w:rsidRPr="0049027F">
        <w:rPr>
          <w:rFonts w:hint="eastAsia"/>
          <w:b/>
          <w:szCs w:val="32"/>
        </w:rPr>
        <w:t>事法)</w:t>
      </w:r>
      <w:r w:rsidRPr="0049027F">
        <w:rPr>
          <w:rFonts w:hint="eastAsia"/>
          <w:b/>
        </w:rPr>
        <w:t>第27</w:t>
      </w:r>
      <w:r w:rsidRPr="0049027F">
        <w:rPr>
          <w:b/>
          <w:szCs w:val="32"/>
        </w:rPr>
        <w:t>條第1項</w:t>
      </w:r>
      <w:r w:rsidRPr="0049027F">
        <w:rPr>
          <w:rFonts w:hint="eastAsia"/>
          <w:b/>
          <w:szCs w:val="32"/>
        </w:rPr>
        <w:t>第1款規定，</w:t>
      </w:r>
      <w:r w:rsidRPr="0049027F">
        <w:rPr>
          <w:rFonts w:hint="eastAsia"/>
          <w:b/>
        </w:rPr>
        <w:t>裁定</w:t>
      </w:r>
      <w:r w:rsidRPr="0049027F">
        <w:rPr>
          <w:b/>
        </w:rPr>
        <w:t>移</w:t>
      </w:r>
      <w:r w:rsidRPr="0049027F">
        <w:rPr>
          <w:rFonts w:hint="eastAsia"/>
          <w:b/>
        </w:rPr>
        <w:t>送新竹地檢署檢察官偵辦。</w:t>
      </w:r>
      <w:proofErr w:type="gramStart"/>
      <w:r w:rsidRPr="0049027F">
        <w:rPr>
          <w:rFonts w:hint="eastAsia"/>
          <w:b/>
        </w:rPr>
        <w:t>詎</w:t>
      </w:r>
      <w:proofErr w:type="gramEnd"/>
      <w:r w:rsidRPr="0049027F">
        <w:rPr>
          <w:rFonts w:hint="eastAsia"/>
          <w:b/>
        </w:rPr>
        <w:t>新竹地檢署偵查終結後，</w:t>
      </w:r>
      <w:r w:rsidR="00552068" w:rsidRPr="0049027F">
        <w:rPr>
          <w:rFonts w:hint="eastAsia"/>
          <w:b/>
        </w:rPr>
        <w:lastRenderedPageBreak/>
        <w:t>輕忽本案為</w:t>
      </w:r>
      <w:r w:rsidRPr="0049027F">
        <w:rPr>
          <w:rFonts w:hint="eastAsia"/>
          <w:b/>
        </w:rPr>
        <w:t>「成少共犯」案件，</w:t>
      </w:r>
      <w:r w:rsidR="00F45714" w:rsidRPr="0049027F">
        <w:rPr>
          <w:rFonts w:hint="eastAsia"/>
          <w:b/>
        </w:rPr>
        <w:t>應</w:t>
      </w:r>
      <w:r w:rsidR="007906E2" w:rsidRPr="0049027F">
        <w:rPr>
          <w:rFonts w:hint="eastAsia"/>
          <w:b/>
        </w:rPr>
        <w:t>分開處</w:t>
      </w:r>
      <w:r w:rsidR="00F45714" w:rsidRPr="0049027F">
        <w:rPr>
          <w:rFonts w:hint="eastAsia"/>
          <w:b/>
        </w:rPr>
        <w:t>理，卻</w:t>
      </w:r>
      <w:r w:rsidRPr="0049027F">
        <w:rPr>
          <w:rFonts w:hint="eastAsia"/>
          <w:b/>
        </w:rPr>
        <w:t>逕將葉姓成年犯、</w:t>
      </w:r>
      <w:r w:rsidR="00BD5100" w:rsidRPr="0049027F">
        <w:rPr>
          <w:b/>
        </w:rPr>
        <w:t>S少年</w:t>
      </w:r>
      <w:r w:rsidRPr="0049027F">
        <w:rPr>
          <w:rFonts w:hint="eastAsia"/>
          <w:b/>
        </w:rPr>
        <w:t>、</w:t>
      </w:r>
      <w:r w:rsidR="00BD5100" w:rsidRPr="0049027F">
        <w:rPr>
          <w:rFonts w:hint="eastAsia"/>
          <w:b/>
        </w:rPr>
        <w:t>L少年</w:t>
      </w:r>
      <w:r w:rsidRPr="0049027F">
        <w:rPr>
          <w:rFonts w:hint="eastAsia"/>
          <w:b/>
        </w:rPr>
        <w:t>等3</w:t>
      </w:r>
      <w:r w:rsidRPr="0049027F">
        <w:rPr>
          <w:b/>
        </w:rPr>
        <w:t>人</w:t>
      </w:r>
      <w:r w:rsidRPr="0049027F">
        <w:rPr>
          <w:rFonts w:hint="eastAsia"/>
          <w:b/>
        </w:rPr>
        <w:t>，向新竹地院(刑事庭)合併提起公訴，該署就</w:t>
      </w:r>
      <w:r w:rsidR="00BD5100" w:rsidRPr="0049027F">
        <w:rPr>
          <w:b/>
        </w:rPr>
        <w:t>S少年</w:t>
      </w:r>
      <w:r w:rsidRPr="0049027F">
        <w:rPr>
          <w:rFonts w:hint="eastAsia"/>
          <w:b/>
        </w:rPr>
        <w:t>、</w:t>
      </w:r>
      <w:r w:rsidR="00BD5100" w:rsidRPr="0049027F">
        <w:rPr>
          <w:rFonts w:hint="eastAsia"/>
          <w:b/>
        </w:rPr>
        <w:t>L少年</w:t>
      </w:r>
      <w:r w:rsidRPr="0049027F">
        <w:rPr>
          <w:rFonts w:hint="eastAsia"/>
          <w:b/>
        </w:rPr>
        <w:t>之起訴程序，顯然違反</w:t>
      </w:r>
      <w:r w:rsidRPr="0049027F">
        <w:rPr>
          <w:b/>
        </w:rPr>
        <w:t>少事法</w:t>
      </w:r>
      <w:r w:rsidRPr="0049027F">
        <w:rPr>
          <w:rFonts w:hint="eastAsia"/>
          <w:b/>
        </w:rPr>
        <w:t>第67條</w:t>
      </w:r>
      <w:r w:rsidRPr="0049027F">
        <w:rPr>
          <w:b/>
        </w:rPr>
        <w:t>第1項後</w:t>
      </w:r>
      <w:r w:rsidRPr="0049027F">
        <w:rPr>
          <w:rFonts w:hint="eastAsia"/>
          <w:b/>
        </w:rPr>
        <w:t>段之規定。</w:t>
      </w:r>
      <w:bookmarkStart w:id="41" w:name="_Hlk195191803"/>
      <w:bookmarkEnd w:id="40"/>
      <w:r w:rsidR="00A94687" w:rsidRPr="0049027F">
        <w:rPr>
          <w:rFonts w:hint="eastAsia"/>
          <w:b/>
        </w:rPr>
        <w:t>而案件</w:t>
      </w:r>
      <w:proofErr w:type="gramStart"/>
      <w:r w:rsidR="00A94687" w:rsidRPr="0049027F">
        <w:rPr>
          <w:rFonts w:hint="eastAsia"/>
          <w:b/>
        </w:rPr>
        <w:t>繫</w:t>
      </w:r>
      <w:proofErr w:type="gramEnd"/>
      <w:r w:rsidR="00A94687" w:rsidRPr="0049027F">
        <w:rPr>
          <w:rFonts w:hint="eastAsia"/>
          <w:b/>
        </w:rPr>
        <w:t>屬新竹地院</w:t>
      </w:r>
      <w:proofErr w:type="gramStart"/>
      <w:r w:rsidR="00A94687" w:rsidRPr="0049027F">
        <w:rPr>
          <w:rFonts w:hint="eastAsia"/>
          <w:b/>
        </w:rPr>
        <w:t>10</w:t>
      </w:r>
      <w:proofErr w:type="gramEnd"/>
      <w:r w:rsidR="00A94687" w:rsidRPr="0049027F">
        <w:rPr>
          <w:rFonts w:hint="eastAsia"/>
          <w:b/>
        </w:rPr>
        <w:t>6</w:t>
      </w:r>
      <w:proofErr w:type="gramStart"/>
      <w:r w:rsidR="00A94687" w:rsidRPr="0049027F">
        <w:rPr>
          <w:rFonts w:hint="eastAsia"/>
          <w:b/>
        </w:rPr>
        <w:t>年度訴字第175</w:t>
      </w:r>
      <w:proofErr w:type="gramEnd"/>
      <w:r w:rsidR="00A94687" w:rsidRPr="0049027F">
        <w:rPr>
          <w:rFonts w:hint="eastAsia"/>
          <w:b/>
        </w:rPr>
        <w:t>號案後，承審之刑事庭法官</w:t>
      </w:r>
      <w:r w:rsidR="00552068" w:rsidRPr="0049027F">
        <w:rPr>
          <w:rFonts w:hint="eastAsia"/>
          <w:b/>
        </w:rPr>
        <w:t>王榮賓</w:t>
      </w:r>
      <w:r w:rsidR="00A94687" w:rsidRPr="0049027F">
        <w:rPr>
          <w:rFonts w:hint="eastAsia"/>
          <w:b/>
        </w:rPr>
        <w:t>復未察知此一違誤，即時將</w:t>
      </w:r>
      <w:r w:rsidR="00BD5100" w:rsidRPr="0049027F">
        <w:rPr>
          <w:b/>
        </w:rPr>
        <w:t>S少年</w:t>
      </w:r>
      <w:r w:rsidR="00A94687" w:rsidRPr="0049027F">
        <w:rPr>
          <w:rFonts w:hint="eastAsia"/>
          <w:b/>
        </w:rPr>
        <w:t>、</w:t>
      </w:r>
      <w:r w:rsidR="00BD5100" w:rsidRPr="0049027F">
        <w:rPr>
          <w:rFonts w:hint="eastAsia"/>
          <w:b/>
        </w:rPr>
        <w:t>L少年</w:t>
      </w:r>
      <w:r w:rsidR="00A94687" w:rsidRPr="0049027F">
        <w:rPr>
          <w:rFonts w:hint="eastAsia"/>
          <w:b/>
        </w:rPr>
        <w:t>之起訴</w:t>
      </w:r>
      <w:proofErr w:type="gramStart"/>
      <w:r w:rsidR="00A94687" w:rsidRPr="0049027F">
        <w:rPr>
          <w:rFonts w:hint="eastAsia"/>
          <w:b/>
        </w:rPr>
        <w:t>部分簽移少年法</w:t>
      </w:r>
      <w:proofErr w:type="gramEnd"/>
      <w:r w:rsidR="00A94687" w:rsidRPr="0049027F">
        <w:rPr>
          <w:rFonts w:hint="eastAsia"/>
          <w:b/>
        </w:rPr>
        <w:t>庭審理，而係逕為後續審理與判決，新竹地檢署及新竹地院</w:t>
      </w:r>
      <w:r w:rsidR="00552068" w:rsidRPr="0049027F">
        <w:rPr>
          <w:rFonts w:hint="eastAsia"/>
          <w:b/>
        </w:rPr>
        <w:t>於</w:t>
      </w:r>
      <w:r w:rsidR="00A94687" w:rsidRPr="0049027F">
        <w:rPr>
          <w:rFonts w:hint="eastAsia"/>
          <w:b/>
        </w:rPr>
        <w:t>本案之認事用法，皆有違失</w:t>
      </w:r>
      <w:r w:rsidR="00497612" w:rsidRPr="0049027F">
        <w:rPr>
          <w:rFonts w:hint="eastAsia"/>
          <w:b/>
        </w:rPr>
        <w:t>。</w:t>
      </w:r>
      <w:bookmarkEnd w:id="41"/>
      <w:r w:rsidR="00497612" w:rsidRPr="0049027F">
        <w:rPr>
          <w:rFonts w:hint="eastAsia"/>
          <w:b/>
        </w:rPr>
        <w:t>法務部及</w:t>
      </w:r>
      <w:proofErr w:type="gramStart"/>
      <w:r w:rsidR="00497612" w:rsidRPr="0049027F">
        <w:rPr>
          <w:rFonts w:hint="eastAsia"/>
          <w:b/>
        </w:rPr>
        <w:t>司法院允應</w:t>
      </w:r>
      <w:proofErr w:type="gramEnd"/>
      <w:r w:rsidR="00497612" w:rsidRPr="0049027F">
        <w:rPr>
          <w:rFonts w:hint="eastAsia"/>
          <w:b/>
        </w:rPr>
        <w:t>轉飭所屬檢討改進</w:t>
      </w:r>
      <w:proofErr w:type="gramStart"/>
      <w:r w:rsidR="00497612" w:rsidRPr="0049027F">
        <w:rPr>
          <w:rFonts w:hint="eastAsia"/>
          <w:b/>
        </w:rPr>
        <w:t>見復</w:t>
      </w:r>
      <w:proofErr w:type="gramEnd"/>
      <w:r w:rsidR="008F59F9" w:rsidRPr="0049027F">
        <w:rPr>
          <w:rFonts w:hint="eastAsia"/>
          <w:b/>
        </w:rPr>
        <w:t>：</w:t>
      </w:r>
    </w:p>
    <w:p w:rsidR="00EA7115" w:rsidRPr="0049027F" w:rsidRDefault="00CE0A6F" w:rsidP="00522781">
      <w:pPr>
        <w:pStyle w:val="3"/>
        <w:numPr>
          <w:ilvl w:val="2"/>
          <w:numId w:val="8"/>
        </w:numPr>
        <w:rPr>
          <w:szCs w:val="32"/>
        </w:rPr>
      </w:pPr>
      <w:bookmarkStart w:id="42" w:name="_Hlk194418362"/>
      <w:proofErr w:type="gramStart"/>
      <w:r w:rsidRPr="0049027F">
        <w:rPr>
          <w:rFonts w:hint="eastAsia"/>
          <w:szCs w:val="32"/>
        </w:rPr>
        <w:t>按</w:t>
      </w:r>
      <w:r w:rsidR="00E2449B" w:rsidRPr="0049027F">
        <w:t>少事</w:t>
      </w:r>
      <w:proofErr w:type="gramEnd"/>
      <w:r w:rsidR="00E2449B" w:rsidRPr="0049027F">
        <w:t>法</w:t>
      </w:r>
      <w:r w:rsidR="00F8163D" w:rsidRPr="0049027F">
        <w:rPr>
          <w:rFonts w:hint="eastAsia"/>
          <w:szCs w:val="32"/>
        </w:rPr>
        <w:t>第</w:t>
      </w:r>
      <w:r w:rsidR="00F8163D" w:rsidRPr="0049027F">
        <w:rPr>
          <w:szCs w:val="32"/>
        </w:rPr>
        <w:t>5</w:t>
      </w:r>
      <w:r w:rsidR="00F8163D" w:rsidRPr="0049027F">
        <w:rPr>
          <w:rFonts w:hint="eastAsia"/>
          <w:szCs w:val="32"/>
        </w:rPr>
        <w:t>條規定，</w:t>
      </w:r>
      <w:r w:rsidRPr="0049027F">
        <w:rPr>
          <w:rFonts w:hint="eastAsia"/>
          <w:szCs w:val="32"/>
        </w:rPr>
        <w:t>「直轄市設少年法院，其他縣</w:t>
      </w:r>
      <w:r w:rsidRPr="0049027F">
        <w:rPr>
          <w:szCs w:val="32"/>
        </w:rPr>
        <w:t>(</w:t>
      </w:r>
      <w:r w:rsidRPr="0049027F">
        <w:rPr>
          <w:rFonts w:hint="eastAsia"/>
          <w:szCs w:val="32"/>
        </w:rPr>
        <w:t>市</w:t>
      </w:r>
      <w:r w:rsidRPr="0049027F">
        <w:rPr>
          <w:szCs w:val="32"/>
        </w:rPr>
        <w:t>)</w:t>
      </w:r>
      <w:r w:rsidRPr="0049027F">
        <w:rPr>
          <w:rFonts w:hint="eastAsia"/>
          <w:szCs w:val="32"/>
        </w:rPr>
        <w:t>得視其地理環境及案件多寡分別設少年法院。尚未設少年法院地區，於地方法院設少年法庭。但得視實際情形，其職務由地方法院原編制內人員兼任，依本法執行之。高等法院及其分院設少年法庭</w:t>
      </w:r>
      <w:r w:rsidR="00DE7048" w:rsidRPr="0049027F">
        <w:rPr>
          <w:rFonts w:hint="eastAsia"/>
          <w:szCs w:val="32"/>
        </w:rPr>
        <w:t>。</w:t>
      </w:r>
      <w:r w:rsidRPr="0049027F">
        <w:rPr>
          <w:rFonts w:hint="eastAsia"/>
          <w:szCs w:val="32"/>
        </w:rPr>
        <w:t>」</w:t>
      </w:r>
      <w:r w:rsidR="00DD0EF4" w:rsidRPr="0049027F">
        <w:rPr>
          <w:rFonts w:hint="eastAsia"/>
          <w:szCs w:val="32"/>
        </w:rPr>
        <w:t>同法</w:t>
      </w:r>
      <w:r w:rsidR="00F814CB" w:rsidRPr="0049027F">
        <w:rPr>
          <w:szCs w:val="32"/>
        </w:rPr>
        <w:t>第67條第1項</w:t>
      </w:r>
      <w:r w:rsidR="00F814CB" w:rsidRPr="0049027F">
        <w:rPr>
          <w:rStyle w:val="afe"/>
          <w:szCs w:val="32"/>
        </w:rPr>
        <w:footnoteReference w:id="1"/>
      </w:r>
      <w:r w:rsidR="00F814CB" w:rsidRPr="0049027F">
        <w:rPr>
          <w:szCs w:val="32"/>
        </w:rPr>
        <w:t>後段</w:t>
      </w:r>
      <w:r w:rsidR="00DD0EF4" w:rsidRPr="0049027F">
        <w:rPr>
          <w:szCs w:val="32"/>
        </w:rPr>
        <w:t>規定，</w:t>
      </w:r>
      <w:r w:rsidR="001D4AF7" w:rsidRPr="0049027F">
        <w:rPr>
          <w:rFonts w:hint="eastAsia"/>
          <w:szCs w:val="32"/>
        </w:rPr>
        <w:t>少年涉</w:t>
      </w:r>
      <w:r w:rsidR="00F814CB" w:rsidRPr="0049027F">
        <w:rPr>
          <w:rFonts w:hint="eastAsia"/>
          <w:szCs w:val="32"/>
        </w:rPr>
        <w:t>犯最輕本刑為5年以上有期徒刑之罪者，</w:t>
      </w:r>
      <w:r w:rsidR="00DD0EF4" w:rsidRPr="0049027F">
        <w:rPr>
          <w:szCs w:val="32"/>
        </w:rPr>
        <w:t>檢察官</w:t>
      </w:r>
      <w:r w:rsidR="00F814CB" w:rsidRPr="0049027F">
        <w:rPr>
          <w:szCs w:val="32"/>
        </w:rPr>
        <w:t>依偵查之結果</w:t>
      </w:r>
      <w:r w:rsidR="00F814CB" w:rsidRPr="0049027F">
        <w:rPr>
          <w:rFonts w:hint="eastAsia"/>
          <w:szCs w:val="32"/>
        </w:rPr>
        <w:t>，</w:t>
      </w:r>
      <w:r w:rsidR="001D4AF7" w:rsidRPr="0049027F">
        <w:rPr>
          <w:szCs w:val="32"/>
        </w:rPr>
        <w:t>認應起訴者，應向少年法院提起公訴。</w:t>
      </w:r>
      <w:proofErr w:type="gramStart"/>
      <w:r w:rsidR="00C85E02" w:rsidRPr="0049027F">
        <w:rPr>
          <w:rFonts w:hint="eastAsia"/>
          <w:szCs w:val="32"/>
        </w:rPr>
        <w:t>綜據上</w:t>
      </w:r>
      <w:proofErr w:type="gramEnd"/>
      <w:r w:rsidR="00C85E02" w:rsidRPr="0049027F">
        <w:rPr>
          <w:rFonts w:hint="eastAsia"/>
          <w:szCs w:val="32"/>
        </w:rPr>
        <w:t>開規定</w:t>
      </w:r>
      <w:r w:rsidR="009A5C74" w:rsidRPr="0049027F">
        <w:rPr>
          <w:rFonts w:hint="eastAsia"/>
          <w:szCs w:val="32"/>
        </w:rPr>
        <w:t>，少年法院</w:t>
      </w:r>
      <w:r w:rsidR="00112DEC" w:rsidRPr="0049027F">
        <w:rPr>
          <w:rFonts w:hint="eastAsia"/>
          <w:szCs w:val="32"/>
        </w:rPr>
        <w:t>(庭)乃</w:t>
      </w:r>
      <w:r w:rsidR="009A5C74" w:rsidRPr="0049027F">
        <w:rPr>
          <w:rFonts w:hint="eastAsia"/>
          <w:szCs w:val="32"/>
        </w:rPr>
        <w:t>法定之專業法院</w:t>
      </w:r>
      <w:r w:rsidR="00DE7048" w:rsidRPr="0049027F">
        <w:rPr>
          <w:rFonts w:hint="eastAsia"/>
          <w:szCs w:val="32"/>
        </w:rPr>
        <w:t>，</w:t>
      </w:r>
      <w:r w:rsidR="009A5C74" w:rsidRPr="0049027F">
        <w:rPr>
          <w:rFonts w:hint="eastAsia"/>
          <w:szCs w:val="32"/>
        </w:rPr>
        <w:t>少年刑事案件</w:t>
      </w:r>
      <w:r w:rsidR="00F65592" w:rsidRPr="0049027F">
        <w:rPr>
          <w:rFonts w:hint="eastAsia"/>
          <w:szCs w:val="32"/>
        </w:rPr>
        <w:t>應</w:t>
      </w:r>
      <w:r w:rsidR="009A5C74" w:rsidRPr="0049027F">
        <w:rPr>
          <w:rFonts w:hint="eastAsia"/>
          <w:szCs w:val="32"/>
        </w:rPr>
        <w:t>由少年法院</w:t>
      </w:r>
      <w:r w:rsidR="00112DEC" w:rsidRPr="0049027F">
        <w:rPr>
          <w:rFonts w:hint="eastAsia"/>
          <w:szCs w:val="32"/>
        </w:rPr>
        <w:t>(庭)</w:t>
      </w:r>
      <w:r w:rsidR="009A5C74" w:rsidRPr="0049027F">
        <w:rPr>
          <w:rFonts w:hint="eastAsia"/>
          <w:szCs w:val="32"/>
        </w:rPr>
        <w:t>專屬管轄，</w:t>
      </w:r>
      <w:r w:rsidR="00563902" w:rsidRPr="0049027F">
        <w:rPr>
          <w:szCs w:val="32"/>
        </w:rPr>
        <w:t>一般法院</w:t>
      </w:r>
      <w:r w:rsidR="00934705" w:rsidRPr="0049027F">
        <w:rPr>
          <w:rFonts w:hint="eastAsia"/>
          <w:szCs w:val="32"/>
        </w:rPr>
        <w:t>(</w:t>
      </w:r>
      <w:r w:rsidR="00563902" w:rsidRPr="0049027F">
        <w:rPr>
          <w:rFonts w:hint="eastAsia"/>
          <w:szCs w:val="32"/>
        </w:rPr>
        <w:t>刑事庭</w:t>
      </w:r>
      <w:r w:rsidR="00934705" w:rsidRPr="0049027F">
        <w:rPr>
          <w:rFonts w:hint="eastAsia"/>
          <w:szCs w:val="32"/>
        </w:rPr>
        <w:t>)</w:t>
      </w:r>
      <w:r w:rsidR="00F65592" w:rsidRPr="0049027F">
        <w:rPr>
          <w:rFonts w:hint="eastAsia"/>
          <w:szCs w:val="32"/>
        </w:rPr>
        <w:t>並</w:t>
      </w:r>
      <w:r w:rsidR="009A5C74" w:rsidRPr="0049027F">
        <w:rPr>
          <w:rFonts w:hint="eastAsia"/>
          <w:szCs w:val="32"/>
        </w:rPr>
        <w:t>無管轄權</w:t>
      </w:r>
      <w:r w:rsidR="00F65592" w:rsidRPr="0049027F">
        <w:rPr>
          <w:rFonts w:hint="eastAsia"/>
          <w:szCs w:val="32"/>
        </w:rPr>
        <w:t>。</w:t>
      </w:r>
      <w:r w:rsidR="00234EBD" w:rsidRPr="0049027F">
        <w:rPr>
          <w:rFonts w:hint="eastAsia"/>
          <w:szCs w:val="32"/>
        </w:rPr>
        <w:t>故</w:t>
      </w:r>
      <w:r w:rsidR="00EA7115" w:rsidRPr="0049027F">
        <w:rPr>
          <w:szCs w:val="32"/>
        </w:rPr>
        <w:t>就</w:t>
      </w:r>
      <w:r w:rsidR="00EA7115" w:rsidRPr="0049027F">
        <w:rPr>
          <w:rFonts w:hAnsi="標楷體" w:hint="eastAsia"/>
          <w:szCs w:val="32"/>
        </w:rPr>
        <w:t>「</w:t>
      </w:r>
      <w:r w:rsidR="00EA7115" w:rsidRPr="0049027F">
        <w:rPr>
          <w:szCs w:val="32"/>
        </w:rPr>
        <w:t>成少共犯</w:t>
      </w:r>
      <w:r w:rsidR="00EA7115" w:rsidRPr="0049027F">
        <w:rPr>
          <w:rFonts w:hAnsi="標楷體" w:hint="eastAsia"/>
          <w:szCs w:val="32"/>
        </w:rPr>
        <w:t>」</w:t>
      </w:r>
      <w:r w:rsidR="00EA7115" w:rsidRPr="0049027F">
        <w:rPr>
          <w:szCs w:val="32"/>
        </w:rPr>
        <w:t>案件，檢察官如認成年犯及</w:t>
      </w:r>
      <w:proofErr w:type="gramStart"/>
      <w:r w:rsidR="00EA7115" w:rsidRPr="0049027F">
        <w:rPr>
          <w:szCs w:val="32"/>
        </w:rPr>
        <w:t>少年均應起訴</w:t>
      </w:r>
      <w:proofErr w:type="gramEnd"/>
      <w:r w:rsidR="00EA7115" w:rsidRPr="0049027F">
        <w:rPr>
          <w:szCs w:val="32"/>
        </w:rPr>
        <w:t>者，成年犯部分，</w:t>
      </w:r>
      <w:r w:rsidR="00234EBD" w:rsidRPr="0049027F">
        <w:rPr>
          <w:rFonts w:hint="eastAsia"/>
          <w:szCs w:val="32"/>
        </w:rPr>
        <w:t>應</w:t>
      </w:r>
      <w:r w:rsidR="00EA7115" w:rsidRPr="0049027F">
        <w:rPr>
          <w:szCs w:val="32"/>
        </w:rPr>
        <w:t>依刑事訴訟法第251條第1項規定向一般法院</w:t>
      </w:r>
      <w:r w:rsidR="00934705" w:rsidRPr="0049027F">
        <w:rPr>
          <w:rFonts w:hint="eastAsia"/>
          <w:szCs w:val="32"/>
        </w:rPr>
        <w:t>(</w:t>
      </w:r>
      <w:r w:rsidR="00563902" w:rsidRPr="0049027F">
        <w:rPr>
          <w:rFonts w:hint="eastAsia"/>
          <w:szCs w:val="32"/>
        </w:rPr>
        <w:t>刑事庭</w:t>
      </w:r>
      <w:r w:rsidR="00934705" w:rsidRPr="0049027F">
        <w:rPr>
          <w:rFonts w:hint="eastAsia"/>
          <w:szCs w:val="32"/>
        </w:rPr>
        <w:t>)</w:t>
      </w:r>
      <w:r w:rsidR="00EA7115" w:rsidRPr="0049027F">
        <w:rPr>
          <w:szCs w:val="32"/>
        </w:rPr>
        <w:t>起訴，少年部分，</w:t>
      </w:r>
      <w:proofErr w:type="gramStart"/>
      <w:r w:rsidR="00EA7115" w:rsidRPr="0049027F">
        <w:rPr>
          <w:rFonts w:hint="eastAsia"/>
          <w:szCs w:val="32"/>
        </w:rPr>
        <w:t>應</w:t>
      </w:r>
      <w:r w:rsidR="00EA7115" w:rsidRPr="0049027F">
        <w:rPr>
          <w:szCs w:val="32"/>
        </w:rPr>
        <w:t>依少</w:t>
      </w:r>
      <w:proofErr w:type="gramEnd"/>
      <w:r w:rsidR="00EA7115" w:rsidRPr="0049027F">
        <w:rPr>
          <w:szCs w:val="32"/>
        </w:rPr>
        <w:t>事法第67條第1項後段規定向少年法院</w:t>
      </w:r>
      <w:r w:rsidR="00112DEC" w:rsidRPr="0049027F">
        <w:rPr>
          <w:rFonts w:hint="eastAsia"/>
          <w:szCs w:val="32"/>
        </w:rPr>
        <w:t>(庭)</w:t>
      </w:r>
      <w:r w:rsidR="000411C1" w:rsidRPr="0049027F">
        <w:rPr>
          <w:szCs w:val="32"/>
        </w:rPr>
        <w:t>起訴</w:t>
      </w:r>
      <w:r w:rsidR="00234EBD" w:rsidRPr="0049027F">
        <w:rPr>
          <w:rFonts w:hint="eastAsia"/>
          <w:szCs w:val="32"/>
        </w:rPr>
        <w:t>，</w:t>
      </w:r>
      <w:r w:rsidR="00EA7115" w:rsidRPr="0049027F">
        <w:rPr>
          <w:rFonts w:hint="eastAsia"/>
          <w:szCs w:val="32"/>
        </w:rPr>
        <w:t>不可將少年</w:t>
      </w:r>
      <w:r w:rsidR="00563902" w:rsidRPr="0049027F">
        <w:rPr>
          <w:rFonts w:hint="eastAsia"/>
          <w:szCs w:val="32"/>
        </w:rPr>
        <w:t>併同</w:t>
      </w:r>
      <w:proofErr w:type="gramStart"/>
      <w:r w:rsidR="00563902" w:rsidRPr="0049027F">
        <w:rPr>
          <w:rFonts w:hint="eastAsia"/>
          <w:szCs w:val="32"/>
        </w:rPr>
        <w:t>成年犯</w:t>
      </w:r>
      <w:r w:rsidR="00EA7115" w:rsidRPr="0049027F">
        <w:rPr>
          <w:rFonts w:hint="eastAsia"/>
          <w:szCs w:val="32"/>
        </w:rPr>
        <w:t>向一</w:t>
      </w:r>
      <w:proofErr w:type="gramEnd"/>
      <w:r w:rsidR="00EA7115" w:rsidRPr="0049027F">
        <w:rPr>
          <w:rFonts w:hint="eastAsia"/>
          <w:szCs w:val="32"/>
        </w:rPr>
        <w:t>般法院</w:t>
      </w:r>
      <w:r w:rsidR="00934705" w:rsidRPr="0049027F">
        <w:rPr>
          <w:rFonts w:hint="eastAsia"/>
          <w:szCs w:val="32"/>
        </w:rPr>
        <w:t>(</w:t>
      </w:r>
      <w:r w:rsidR="00563902" w:rsidRPr="0049027F">
        <w:rPr>
          <w:rFonts w:hint="eastAsia"/>
          <w:szCs w:val="32"/>
        </w:rPr>
        <w:t>刑事庭</w:t>
      </w:r>
      <w:r w:rsidR="00934705" w:rsidRPr="0049027F">
        <w:rPr>
          <w:rFonts w:hint="eastAsia"/>
          <w:szCs w:val="32"/>
        </w:rPr>
        <w:t>)</w:t>
      </w:r>
      <w:r w:rsidR="00C85E02" w:rsidRPr="0049027F">
        <w:rPr>
          <w:rFonts w:hint="eastAsia"/>
          <w:szCs w:val="32"/>
        </w:rPr>
        <w:t>提</w:t>
      </w:r>
      <w:r w:rsidR="00EA7115" w:rsidRPr="0049027F">
        <w:rPr>
          <w:rFonts w:hint="eastAsia"/>
          <w:szCs w:val="32"/>
        </w:rPr>
        <w:t>起</w:t>
      </w:r>
      <w:r w:rsidR="00C85E02" w:rsidRPr="0049027F">
        <w:rPr>
          <w:rFonts w:hint="eastAsia"/>
          <w:szCs w:val="32"/>
        </w:rPr>
        <w:t>公</w:t>
      </w:r>
      <w:r w:rsidR="00EA7115" w:rsidRPr="0049027F">
        <w:rPr>
          <w:rFonts w:hint="eastAsia"/>
          <w:szCs w:val="32"/>
        </w:rPr>
        <w:t>訴。如檢察官</w:t>
      </w:r>
      <w:r w:rsidR="00C85E02" w:rsidRPr="0049027F">
        <w:rPr>
          <w:rFonts w:hint="eastAsia"/>
          <w:szCs w:val="32"/>
        </w:rPr>
        <w:t>誤</w:t>
      </w:r>
      <w:r w:rsidR="00EA7115" w:rsidRPr="0049027F">
        <w:rPr>
          <w:rFonts w:hint="eastAsia"/>
          <w:szCs w:val="32"/>
        </w:rPr>
        <w:t>將少年合併起訴，</w:t>
      </w:r>
      <w:r w:rsidR="007A75D4" w:rsidRPr="0049027F">
        <w:rPr>
          <w:rFonts w:hint="eastAsia"/>
          <w:szCs w:val="32"/>
        </w:rPr>
        <w:t>則於設有少年法院地區(現行係臺灣高</w:t>
      </w:r>
      <w:r w:rsidR="007A75D4" w:rsidRPr="0049027F">
        <w:rPr>
          <w:rFonts w:hint="eastAsia"/>
          <w:szCs w:val="32"/>
        </w:rPr>
        <w:lastRenderedPageBreak/>
        <w:t>雄少年及家事法院)，</w:t>
      </w:r>
      <w:r w:rsidR="00234EBD" w:rsidRPr="0049027F">
        <w:rPr>
          <w:rFonts w:hint="eastAsia"/>
          <w:szCs w:val="32"/>
        </w:rPr>
        <w:t>法院</w:t>
      </w:r>
      <w:r w:rsidR="007A75D4" w:rsidRPr="0049027F">
        <w:rPr>
          <w:rFonts w:hint="eastAsia"/>
          <w:szCs w:val="32"/>
        </w:rPr>
        <w:t>應依刑事訴訟法第</w:t>
      </w:r>
      <w:r w:rsidR="007A75D4" w:rsidRPr="0049027F">
        <w:rPr>
          <w:szCs w:val="32"/>
        </w:rPr>
        <w:t>304</w:t>
      </w:r>
      <w:r w:rsidR="007A75D4" w:rsidRPr="0049027F">
        <w:rPr>
          <w:rFonts w:hint="eastAsia"/>
          <w:szCs w:val="32"/>
        </w:rPr>
        <w:t>條</w:t>
      </w:r>
      <w:proofErr w:type="gramStart"/>
      <w:r w:rsidR="007A75D4" w:rsidRPr="0049027F">
        <w:rPr>
          <w:rFonts w:hint="eastAsia"/>
          <w:szCs w:val="32"/>
        </w:rPr>
        <w:t>諭</w:t>
      </w:r>
      <w:proofErr w:type="gramEnd"/>
      <w:r w:rsidR="007A75D4" w:rsidRPr="0049027F">
        <w:rPr>
          <w:rFonts w:hint="eastAsia"/>
          <w:szCs w:val="32"/>
        </w:rPr>
        <w:t>知管轄錯誤裁定移送於</w:t>
      </w:r>
      <w:r w:rsidR="00112DEC" w:rsidRPr="0049027F">
        <w:rPr>
          <w:rFonts w:hint="eastAsia"/>
          <w:szCs w:val="32"/>
        </w:rPr>
        <w:t>該</w:t>
      </w:r>
      <w:r w:rsidR="007A75D4" w:rsidRPr="0049027F">
        <w:rPr>
          <w:rFonts w:hint="eastAsia"/>
          <w:szCs w:val="32"/>
        </w:rPr>
        <w:t>管</w:t>
      </w:r>
      <w:r w:rsidR="00112DEC" w:rsidRPr="0049027F">
        <w:rPr>
          <w:rFonts w:hint="eastAsia"/>
          <w:szCs w:val="32"/>
        </w:rPr>
        <w:t>少年</w:t>
      </w:r>
      <w:r w:rsidR="007A75D4" w:rsidRPr="0049027F">
        <w:rPr>
          <w:rFonts w:hint="eastAsia"/>
          <w:szCs w:val="32"/>
        </w:rPr>
        <w:t>法院；如係於未設少年法院</w:t>
      </w:r>
      <w:r w:rsidR="00682596" w:rsidRPr="0049027F">
        <w:rPr>
          <w:rFonts w:hint="eastAsia"/>
          <w:szCs w:val="32"/>
        </w:rPr>
        <w:t>之</w:t>
      </w:r>
      <w:r w:rsidR="007A75D4" w:rsidRPr="0049027F">
        <w:rPr>
          <w:rFonts w:hint="eastAsia"/>
          <w:szCs w:val="32"/>
        </w:rPr>
        <w:t>地區，則</w:t>
      </w:r>
      <w:r w:rsidR="00234EBD" w:rsidRPr="0049027F">
        <w:rPr>
          <w:rFonts w:hint="eastAsia"/>
          <w:szCs w:val="32"/>
        </w:rPr>
        <w:t>由該刑事庭</w:t>
      </w:r>
      <w:proofErr w:type="gramStart"/>
      <w:r w:rsidR="007A75D4" w:rsidRPr="0049027F">
        <w:rPr>
          <w:rFonts w:hint="eastAsia"/>
          <w:szCs w:val="32"/>
        </w:rPr>
        <w:t>簽移同</w:t>
      </w:r>
      <w:proofErr w:type="gramEnd"/>
      <w:r w:rsidR="007A75D4" w:rsidRPr="0049027F">
        <w:rPr>
          <w:rFonts w:hint="eastAsia"/>
          <w:szCs w:val="32"/>
        </w:rPr>
        <w:t>法院之少年法庭審</w:t>
      </w:r>
      <w:r w:rsidR="00934705" w:rsidRPr="0049027F">
        <w:rPr>
          <w:rFonts w:hint="eastAsia"/>
          <w:szCs w:val="32"/>
        </w:rPr>
        <w:t>理</w:t>
      </w:r>
      <w:r w:rsidR="007A75D4" w:rsidRPr="0049027F">
        <w:rPr>
          <w:rStyle w:val="afe"/>
          <w:szCs w:val="32"/>
        </w:rPr>
        <w:footnoteReference w:id="2"/>
      </w:r>
      <w:r w:rsidR="00E2449B" w:rsidRPr="0049027F">
        <w:rPr>
          <w:rFonts w:hint="eastAsia"/>
          <w:szCs w:val="32"/>
        </w:rPr>
        <w:t>。</w:t>
      </w:r>
      <w:r w:rsidR="00563902" w:rsidRPr="0049027F">
        <w:rPr>
          <w:rFonts w:hint="eastAsia"/>
        </w:rPr>
        <w:t>司法院</w:t>
      </w:r>
      <w:r w:rsidR="00563902" w:rsidRPr="0049027F">
        <w:t>113年12月20日院</w:t>
      </w:r>
      <w:proofErr w:type="gramStart"/>
      <w:r w:rsidR="00563902" w:rsidRPr="0049027F">
        <w:t>台廳少家</w:t>
      </w:r>
      <w:proofErr w:type="gramEnd"/>
      <w:r w:rsidR="00563902" w:rsidRPr="0049027F">
        <w:t>一字第1139024342號</w:t>
      </w:r>
      <w:r w:rsidR="001C34CC" w:rsidRPr="0049027F">
        <w:rPr>
          <w:rFonts w:hint="eastAsia"/>
        </w:rPr>
        <w:t>，及</w:t>
      </w:r>
      <w:r w:rsidR="00563902" w:rsidRPr="0049027F">
        <w:rPr>
          <w:rFonts w:hint="eastAsia"/>
        </w:rPr>
        <w:t>法務部113年12月18日法檢字第11304529440號</w:t>
      </w:r>
      <w:r w:rsidR="00B4670A" w:rsidRPr="0049027F">
        <w:rPr>
          <w:rFonts w:hint="eastAsia"/>
        </w:rPr>
        <w:t>等</w:t>
      </w:r>
      <w:proofErr w:type="gramStart"/>
      <w:r w:rsidR="00563902" w:rsidRPr="0049027F">
        <w:rPr>
          <w:rFonts w:hint="eastAsia"/>
        </w:rPr>
        <w:t>函</w:t>
      </w:r>
      <w:r w:rsidR="003A062D" w:rsidRPr="0049027F">
        <w:rPr>
          <w:rFonts w:hint="eastAsia"/>
        </w:rPr>
        <w:t>復本</w:t>
      </w:r>
      <w:proofErr w:type="gramEnd"/>
      <w:r w:rsidR="003A062D" w:rsidRPr="0049027F">
        <w:rPr>
          <w:rFonts w:hint="eastAsia"/>
        </w:rPr>
        <w:t>院之說明，</w:t>
      </w:r>
      <w:r w:rsidR="00682596" w:rsidRPr="0049027F">
        <w:rPr>
          <w:rFonts w:hint="eastAsia"/>
        </w:rPr>
        <w:t>均闡釋綦詳，足資參照</w:t>
      </w:r>
      <w:r w:rsidR="003A062D" w:rsidRPr="0049027F">
        <w:rPr>
          <w:rFonts w:hint="eastAsia"/>
        </w:rPr>
        <w:t>。</w:t>
      </w:r>
    </w:p>
    <w:p w:rsidR="00151817" w:rsidRPr="0049027F" w:rsidRDefault="001B5C85" w:rsidP="00522781">
      <w:pPr>
        <w:pStyle w:val="3"/>
        <w:numPr>
          <w:ilvl w:val="2"/>
          <w:numId w:val="8"/>
        </w:numPr>
        <w:rPr>
          <w:szCs w:val="32"/>
        </w:rPr>
      </w:pPr>
      <w:r w:rsidRPr="0049027F">
        <w:rPr>
          <w:rFonts w:hint="eastAsia"/>
          <w:szCs w:val="32"/>
        </w:rPr>
        <w:t>查</w:t>
      </w:r>
      <w:proofErr w:type="gramStart"/>
      <w:r w:rsidR="00181D50" w:rsidRPr="0049027F">
        <w:rPr>
          <w:rFonts w:hint="eastAsia"/>
          <w:szCs w:val="32"/>
        </w:rPr>
        <w:t>本件</w:t>
      </w:r>
      <w:r w:rsidR="00181D50" w:rsidRPr="0049027F">
        <w:rPr>
          <w:rFonts w:hAnsi="標楷體" w:hint="eastAsia"/>
        </w:rPr>
        <w:t>葉姓</w:t>
      </w:r>
      <w:proofErr w:type="gramEnd"/>
      <w:r w:rsidR="00181D50" w:rsidRPr="0049027F">
        <w:rPr>
          <w:rFonts w:hAnsi="標楷體" w:hint="eastAsia"/>
        </w:rPr>
        <w:t>成年犯</w:t>
      </w:r>
      <w:r w:rsidRPr="0049027F">
        <w:rPr>
          <w:rFonts w:hAnsi="標楷體" w:hint="eastAsia"/>
        </w:rPr>
        <w:t>於</w:t>
      </w:r>
      <w:r w:rsidRPr="0049027F">
        <w:t>105年</w:t>
      </w:r>
      <w:r w:rsidR="00700DA4" w:rsidRPr="0049027F">
        <w:t>2月底至105年3月6日間某日，在</w:t>
      </w:r>
      <w:r w:rsidR="00700DA4" w:rsidRPr="0049027F">
        <w:rPr>
          <w:rFonts w:hint="eastAsia"/>
        </w:rPr>
        <w:t>其</w:t>
      </w:r>
      <w:r w:rsidR="00700DA4" w:rsidRPr="0049027F">
        <w:t>新竹縣竹北市</w:t>
      </w:r>
      <w:r w:rsidR="00700DA4" w:rsidRPr="0049027F">
        <w:rPr>
          <w:rFonts w:hAnsi="標楷體" w:hint="eastAsia"/>
        </w:rPr>
        <w:t>○○</w:t>
      </w:r>
      <w:r w:rsidR="00700DA4" w:rsidRPr="0049027F">
        <w:t>路住處，將不詳數量之愷他命(Ketamine，俗稱K他命)</w:t>
      </w:r>
      <w:r w:rsidR="00700DA4" w:rsidRPr="0049027F">
        <w:rPr>
          <w:rFonts w:hint="eastAsia"/>
        </w:rPr>
        <w:t>，</w:t>
      </w:r>
      <w:r w:rsidR="00700DA4" w:rsidRPr="0049027F">
        <w:t>交給</w:t>
      </w:r>
      <w:r w:rsidR="00700DA4" w:rsidRPr="0049027F">
        <w:rPr>
          <w:rFonts w:hint="eastAsia"/>
        </w:rPr>
        <w:t>當時未滿18歲之</w:t>
      </w:r>
      <w:r w:rsidR="00BD5100" w:rsidRPr="0049027F">
        <w:t>S少年</w:t>
      </w:r>
      <w:r w:rsidR="00700DA4" w:rsidRPr="0049027F">
        <w:rPr>
          <w:rFonts w:hint="eastAsia"/>
        </w:rPr>
        <w:t>、</w:t>
      </w:r>
      <w:r w:rsidR="00BD5100" w:rsidRPr="0049027F">
        <w:rPr>
          <w:rFonts w:hint="eastAsia"/>
        </w:rPr>
        <w:t>L少年</w:t>
      </w:r>
      <w:r w:rsidR="00700DA4" w:rsidRPr="0049027F">
        <w:t>，囑其二人對外販售。續由</w:t>
      </w:r>
      <w:r w:rsidR="00BD5100" w:rsidRPr="0049027F">
        <w:t>S少年</w:t>
      </w:r>
      <w:r w:rsidR="00700DA4" w:rsidRPr="0049027F">
        <w:rPr>
          <w:rFonts w:hint="eastAsia"/>
        </w:rPr>
        <w:t>、</w:t>
      </w:r>
      <w:r w:rsidR="00BD5100" w:rsidRPr="0049027F">
        <w:rPr>
          <w:rFonts w:hint="eastAsia"/>
        </w:rPr>
        <w:t>L少年</w:t>
      </w:r>
      <w:r w:rsidR="00700DA4" w:rsidRPr="0049027F">
        <w:t>於</w:t>
      </w:r>
      <w:r w:rsidR="00700DA4" w:rsidRPr="0049027F">
        <w:rPr>
          <w:rFonts w:hint="eastAsia"/>
        </w:rPr>
        <w:t>105年3月初某日</w:t>
      </w:r>
      <w:r w:rsidR="00700DA4" w:rsidRPr="0049027F">
        <w:t>，將</w:t>
      </w:r>
      <w:proofErr w:type="gramStart"/>
      <w:r w:rsidR="00700DA4" w:rsidRPr="0049027F">
        <w:t>愷</w:t>
      </w:r>
      <w:proofErr w:type="gramEnd"/>
      <w:r w:rsidR="00700DA4" w:rsidRPr="0049027F">
        <w:t>他命</w:t>
      </w:r>
      <w:r w:rsidR="00700DA4" w:rsidRPr="0049027F">
        <w:rPr>
          <w:rFonts w:hint="eastAsia"/>
        </w:rPr>
        <w:t>1小包以新臺幣(</w:t>
      </w:r>
      <w:r w:rsidR="00700DA4" w:rsidRPr="0049027F">
        <w:rPr>
          <w:rFonts w:hAnsi="標楷體" w:hint="eastAsia"/>
          <w:szCs w:val="32"/>
        </w:rPr>
        <w:t>下同</w:t>
      </w:r>
      <w:r w:rsidR="00700DA4" w:rsidRPr="0049027F">
        <w:rPr>
          <w:rFonts w:hint="eastAsia"/>
        </w:rPr>
        <w:t>)1</w:t>
      </w:r>
      <w:r w:rsidR="00700DA4" w:rsidRPr="0049027F">
        <w:t>,</w:t>
      </w:r>
      <w:r w:rsidR="00700DA4" w:rsidRPr="0049027F">
        <w:rPr>
          <w:rFonts w:hint="eastAsia"/>
        </w:rPr>
        <w:t>000元之價格，售予江○○既遂</w:t>
      </w:r>
      <w:r w:rsidR="00700DA4" w:rsidRPr="0049027F">
        <w:rPr>
          <w:rFonts w:hAnsi="標楷體" w:hint="eastAsia"/>
        </w:rPr>
        <w:t>；再於105年3月30日，</w:t>
      </w:r>
      <w:r w:rsidR="00700DA4" w:rsidRPr="0049027F">
        <w:t>將</w:t>
      </w:r>
      <w:proofErr w:type="gramStart"/>
      <w:r w:rsidR="00700DA4" w:rsidRPr="0049027F">
        <w:t>愷</w:t>
      </w:r>
      <w:proofErr w:type="gramEnd"/>
      <w:r w:rsidR="00700DA4" w:rsidRPr="0049027F">
        <w:t>他命</w:t>
      </w:r>
      <w:r w:rsidR="00700DA4" w:rsidRPr="0049027F">
        <w:rPr>
          <w:rFonts w:hint="eastAsia"/>
        </w:rPr>
        <w:t>1小包以1</w:t>
      </w:r>
      <w:r w:rsidR="00700DA4" w:rsidRPr="0049027F">
        <w:t>,</w:t>
      </w:r>
      <w:r w:rsidR="00700DA4" w:rsidRPr="0049027F">
        <w:rPr>
          <w:rFonts w:hint="eastAsia"/>
        </w:rPr>
        <w:t>000元之價格售予郭○○未遂</w:t>
      </w:r>
      <w:r w:rsidR="00700DA4" w:rsidRPr="0049027F">
        <w:rPr>
          <w:rFonts w:hAnsi="標楷體" w:hint="eastAsia"/>
        </w:rPr>
        <w:t>(買賣雙方到場後，因</w:t>
      </w:r>
      <w:r w:rsidR="00700DA4" w:rsidRPr="0049027F">
        <w:rPr>
          <w:rFonts w:hint="eastAsia"/>
        </w:rPr>
        <w:t>郭</w:t>
      </w:r>
      <w:r w:rsidR="00700DA4" w:rsidRPr="0049027F">
        <w:rPr>
          <w:rFonts w:hAnsi="標楷體" w:hint="eastAsia"/>
        </w:rPr>
        <w:t>○○表示未攜帶約定金額，乃未交付毒品而未遂)</w:t>
      </w:r>
      <w:r w:rsidR="00700DA4" w:rsidRPr="0049027F">
        <w:t>。葉</w:t>
      </w:r>
      <w:r w:rsidR="00700DA4" w:rsidRPr="0049027F">
        <w:rPr>
          <w:rFonts w:hAnsi="標楷體" w:hint="eastAsia"/>
        </w:rPr>
        <w:t>姓成年犯</w:t>
      </w:r>
      <w:r w:rsidR="00700DA4" w:rsidRPr="0049027F">
        <w:t>、</w:t>
      </w:r>
      <w:r w:rsidR="00BD5100" w:rsidRPr="0049027F">
        <w:t>S少年</w:t>
      </w:r>
      <w:r w:rsidR="00700DA4" w:rsidRPr="0049027F">
        <w:rPr>
          <w:rFonts w:hint="eastAsia"/>
        </w:rPr>
        <w:t>、</w:t>
      </w:r>
      <w:r w:rsidR="00BD5100" w:rsidRPr="0049027F">
        <w:rPr>
          <w:rFonts w:hint="eastAsia"/>
        </w:rPr>
        <w:t>L少年</w:t>
      </w:r>
      <w:r w:rsidR="00700DA4" w:rsidRPr="0049027F">
        <w:rPr>
          <w:rFonts w:hint="eastAsia"/>
        </w:rPr>
        <w:t>等3</w:t>
      </w:r>
      <w:r w:rsidR="00700DA4" w:rsidRPr="0049027F">
        <w:t>人以上開方式</w:t>
      </w:r>
      <w:r w:rsidR="00700DA4" w:rsidRPr="0049027F">
        <w:rPr>
          <w:rFonts w:hint="eastAsia"/>
        </w:rPr>
        <w:t>，計</w:t>
      </w:r>
      <w:r w:rsidR="00700DA4" w:rsidRPr="0049027F">
        <w:t>共同販賣第三級毒品</w:t>
      </w:r>
      <w:proofErr w:type="gramStart"/>
      <w:r w:rsidR="00700DA4" w:rsidRPr="0049027F">
        <w:t>愷</w:t>
      </w:r>
      <w:proofErr w:type="gramEnd"/>
      <w:r w:rsidR="00700DA4" w:rsidRPr="0049027F">
        <w:t>他命1次，及共同販賣第三級毒品愷他命未遂1次。</w:t>
      </w:r>
      <w:r w:rsidR="00A812CA" w:rsidRPr="0049027F">
        <w:t>案經新竹市警察局第一分局</w:t>
      </w:r>
      <w:r w:rsidR="00A812CA" w:rsidRPr="0049027F">
        <w:rPr>
          <w:rFonts w:hint="eastAsia"/>
        </w:rPr>
        <w:t>移送、新竹地檢署函送，經</w:t>
      </w:r>
      <w:r w:rsidR="00A812CA" w:rsidRPr="0049027F">
        <w:t>新竹地院少年法庭</w:t>
      </w:r>
      <w:r w:rsidR="00A812CA" w:rsidRPr="0049027F">
        <w:rPr>
          <w:rFonts w:hint="eastAsia"/>
        </w:rPr>
        <w:t>行使</w:t>
      </w:r>
      <w:proofErr w:type="gramStart"/>
      <w:r w:rsidR="00A812CA" w:rsidRPr="0049027F">
        <w:rPr>
          <w:rFonts w:hint="eastAsia"/>
        </w:rPr>
        <w:t>先議</w:t>
      </w:r>
      <w:r w:rsidR="00E00D5C" w:rsidRPr="0049027F">
        <w:rPr>
          <w:rFonts w:hint="eastAsia"/>
        </w:rPr>
        <w:t>權</w:t>
      </w:r>
      <w:proofErr w:type="gramEnd"/>
      <w:r w:rsidR="00A812CA" w:rsidRPr="0049027F">
        <w:rPr>
          <w:rFonts w:hint="eastAsia"/>
        </w:rPr>
        <w:t>後，</w:t>
      </w:r>
      <w:r w:rsidR="00130AF1" w:rsidRPr="0049027F">
        <w:rPr>
          <w:rFonts w:hint="eastAsia"/>
        </w:rPr>
        <w:t>因認</w:t>
      </w:r>
      <w:r w:rsidR="00130AF1" w:rsidRPr="0049027F">
        <w:rPr>
          <w:szCs w:val="32"/>
        </w:rPr>
        <w:t>少年觸犯刑罰法律行為係屬最輕本刑5年以上有期徒刑之罪</w:t>
      </w:r>
      <w:r w:rsidR="00130AF1" w:rsidRPr="0049027F">
        <w:rPr>
          <w:rFonts w:hint="eastAsia"/>
          <w:szCs w:val="32"/>
        </w:rPr>
        <w:t>，</w:t>
      </w:r>
      <w:proofErr w:type="gramStart"/>
      <w:r w:rsidR="00130AF1" w:rsidRPr="0049027F">
        <w:rPr>
          <w:rFonts w:hint="eastAsia"/>
          <w:szCs w:val="32"/>
        </w:rPr>
        <w:t>乃依</w:t>
      </w:r>
      <w:r w:rsidR="00130AF1" w:rsidRPr="0049027F">
        <w:rPr>
          <w:rFonts w:hint="eastAsia"/>
        </w:rPr>
        <w:t>少</w:t>
      </w:r>
      <w:proofErr w:type="gramEnd"/>
      <w:r w:rsidR="00130AF1" w:rsidRPr="0049027F">
        <w:rPr>
          <w:rFonts w:hint="eastAsia"/>
        </w:rPr>
        <w:t>事法第27</w:t>
      </w:r>
      <w:r w:rsidR="00130AF1" w:rsidRPr="0049027F">
        <w:rPr>
          <w:szCs w:val="32"/>
        </w:rPr>
        <w:t>條</w:t>
      </w:r>
      <w:r w:rsidR="00130AF1" w:rsidRPr="0049027F">
        <w:rPr>
          <w:rStyle w:val="afe"/>
          <w:szCs w:val="32"/>
        </w:rPr>
        <w:footnoteReference w:id="3"/>
      </w:r>
      <w:r w:rsidR="00130AF1" w:rsidRPr="0049027F">
        <w:rPr>
          <w:szCs w:val="32"/>
        </w:rPr>
        <w:t>第1項</w:t>
      </w:r>
      <w:r w:rsidR="00130AF1" w:rsidRPr="0049027F">
        <w:rPr>
          <w:rFonts w:hint="eastAsia"/>
          <w:szCs w:val="32"/>
        </w:rPr>
        <w:t>第1款規定，</w:t>
      </w:r>
      <w:r w:rsidR="009742F5" w:rsidRPr="0049027F">
        <w:rPr>
          <w:rFonts w:hint="eastAsia"/>
        </w:rPr>
        <w:t>裁定</w:t>
      </w:r>
      <w:r w:rsidR="00A812CA" w:rsidRPr="0049027F">
        <w:t>移</w:t>
      </w:r>
      <w:r w:rsidR="004E2830" w:rsidRPr="0049027F">
        <w:rPr>
          <w:rFonts w:hint="eastAsia"/>
        </w:rPr>
        <w:t>送</w:t>
      </w:r>
      <w:r w:rsidR="00A812CA" w:rsidRPr="0049027F">
        <w:rPr>
          <w:rFonts w:hint="eastAsia"/>
        </w:rPr>
        <w:t>新竹地檢署檢察官</w:t>
      </w:r>
      <w:r w:rsidR="0080661D" w:rsidRPr="0049027F">
        <w:rPr>
          <w:rFonts w:hint="eastAsia"/>
        </w:rPr>
        <w:t>偵辦</w:t>
      </w:r>
      <w:r w:rsidR="00130AF1" w:rsidRPr="0049027F">
        <w:rPr>
          <w:rFonts w:hint="eastAsia"/>
        </w:rPr>
        <w:t>。</w:t>
      </w:r>
    </w:p>
    <w:p w:rsidR="009742F5" w:rsidRPr="0049027F" w:rsidRDefault="00151817" w:rsidP="00522781">
      <w:pPr>
        <w:pStyle w:val="3"/>
        <w:numPr>
          <w:ilvl w:val="2"/>
          <w:numId w:val="8"/>
        </w:numPr>
      </w:pPr>
      <w:proofErr w:type="gramStart"/>
      <w:r w:rsidRPr="0049027F">
        <w:rPr>
          <w:rFonts w:hint="eastAsia"/>
        </w:rPr>
        <w:lastRenderedPageBreak/>
        <w:t>詎</w:t>
      </w:r>
      <w:proofErr w:type="gramEnd"/>
      <w:r w:rsidRPr="0049027F">
        <w:rPr>
          <w:rFonts w:hint="eastAsia"/>
        </w:rPr>
        <w:t>新竹地檢署</w:t>
      </w:r>
      <w:r w:rsidR="00AE5471" w:rsidRPr="0049027F">
        <w:rPr>
          <w:rFonts w:hint="eastAsia"/>
        </w:rPr>
        <w:t>偵查終結後，</w:t>
      </w:r>
      <w:r w:rsidR="00634DD7" w:rsidRPr="0049027F">
        <w:rPr>
          <w:rFonts w:hint="eastAsia"/>
        </w:rPr>
        <w:t>就此一</w:t>
      </w:r>
      <w:r w:rsidR="00634DD7" w:rsidRPr="0049027F">
        <w:rPr>
          <w:rFonts w:hAnsi="標楷體" w:hint="eastAsia"/>
        </w:rPr>
        <w:t>「</w:t>
      </w:r>
      <w:r w:rsidRPr="0049027F">
        <w:rPr>
          <w:rFonts w:hint="eastAsia"/>
        </w:rPr>
        <w:t>成少共犯</w:t>
      </w:r>
      <w:r w:rsidR="00634DD7" w:rsidRPr="0049027F">
        <w:rPr>
          <w:rFonts w:hAnsi="標楷體" w:hint="eastAsia"/>
        </w:rPr>
        <w:t>」</w:t>
      </w:r>
      <w:r w:rsidRPr="0049027F">
        <w:rPr>
          <w:rFonts w:hint="eastAsia"/>
        </w:rPr>
        <w:t>案件，</w:t>
      </w:r>
      <w:r w:rsidR="00634DD7" w:rsidRPr="0049027F">
        <w:rPr>
          <w:rFonts w:hint="eastAsia"/>
        </w:rPr>
        <w:t>逕</w:t>
      </w:r>
      <w:r w:rsidRPr="0049027F">
        <w:rPr>
          <w:rFonts w:hint="eastAsia"/>
        </w:rPr>
        <w:t>以</w:t>
      </w:r>
      <w:proofErr w:type="gramStart"/>
      <w:r w:rsidRPr="0049027F">
        <w:rPr>
          <w:rFonts w:hint="eastAsia"/>
        </w:rPr>
        <w:t>10</w:t>
      </w:r>
      <w:proofErr w:type="gramEnd"/>
      <w:r w:rsidRPr="0049027F">
        <w:rPr>
          <w:rFonts w:hint="eastAsia"/>
        </w:rPr>
        <w:t>5年度少連偵字第67號、</w:t>
      </w:r>
      <w:proofErr w:type="gramStart"/>
      <w:r w:rsidRPr="0049027F">
        <w:rPr>
          <w:rFonts w:hint="eastAsia"/>
        </w:rPr>
        <w:t>10</w:t>
      </w:r>
      <w:proofErr w:type="gramEnd"/>
      <w:r w:rsidRPr="0049027F">
        <w:rPr>
          <w:rFonts w:hint="eastAsia"/>
        </w:rPr>
        <w:t>6年度少偵字第1、2、3、4號，將</w:t>
      </w:r>
      <w:r w:rsidRPr="0049027F">
        <w:rPr>
          <w:rFonts w:hAnsi="標楷體" w:hint="eastAsia"/>
        </w:rPr>
        <w:t>葉姓成年犯、</w:t>
      </w:r>
      <w:r w:rsidR="00BD5100" w:rsidRPr="0049027F">
        <w:t>S少年</w:t>
      </w:r>
      <w:r w:rsidRPr="0049027F">
        <w:rPr>
          <w:rFonts w:hint="eastAsia"/>
        </w:rPr>
        <w:t>、</w:t>
      </w:r>
      <w:r w:rsidR="00BD5100" w:rsidRPr="0049027F">
        <w:rPr>
          <w:rFonts w:hint="eastAsia"/>
        </w:rPr>
        <w:t>L少年</w:t>
      </w:r>
      <w:r w:rsidRPr="0049027F">
        <w:rPr>
          <w:rFonts w:hint="eastAsia"/>
        </w:rPr>
        <w:t>等3</w:t>
      </w:r>
      <w:r w:rsidRPr="0049027F">
        <w:t>人</w:t>
      </w:r>
      <w:r w:rsidRPr="0049027F">
        <w:rPr>
          <w:rFonts w:hint="eastAsia"/>
        </w:rPr>
        <w:t>，向新竹地院(刑事庭)</w:t>
      </w:r>
      <w:r w:rsidR="00634DD7" w:rsidRPr="0049027F">
        <w:rPr>
          <w:rFonts w:hint="eastAsia"/>
        </w:rPr>
        <w:t>合併</w:t>
      </w:r>
      <w:r w:rsidRPr="0049027F">
        <w:rPr>
          <w:rFonts w:hint="eastAsia"/>
        </w:rPr>
        <w:t>提起公訴，</w:t>
      </w:r>
      <w:r w:rsidR="00AE5471" w:rsidRPr="0049027F">
        <w:rPr>
          <w:rFonts w:hint="eastAsia"/>
        </w:rPr>
        <w:t>該署就</w:t>
      </w:r>
      <w:r w:rsidR="00BD5100" w:rsidRPr="0049027F">
        <w:t>S少年</w:t>
      </w:r>
      <w:r w:rsidR="00AE5471" w:rsidRPr="0049027F">
        <w:rPr>
          <w:rFonts w:hint="eastAsia"/>
        </w:rPr>
        <w:t>、</w:t>
      </w:r>
      <w:r w:rsidR="00BD5100" w:rsidRPr="0049027F">
        <w:rPr>
          <w:rFonts w:hint="eastAsia"/>
        </w:rPr>
        <w:t>L少年</w:t>
      </w:r>
      <w:r w:rsidR="00AE5471" w:rsidRPr="0049027F">
        <w:rPr>
          <w:rFonts w:hint="eastAsia"/>
        </w:rPr>
        <w:t>之起訴程序，</w:t>
      </w:r>
      <w:r w:rsidR="00634DD7" w:rsidRPr="0049027F">
        <w:rPr>
          <w:rFonts w:hint="eastAsia"/>
        </w:rPr>
        <w:t>顯</w:t>
      </w:r>
      <w:r w:rsidR="00537B51" w:rsidRPr="0049027F">
        <w:rPr>
          <w:rFonts w:hint="eastAsia"/>
        </w:rPr>
        <w:t>然</w:t>
      </w:r>
      <w:r w:rsidR="00AE5471" w:rsidRPr="0049027F">
        <w:rPr>
          <w:rFonts w:hint="eastAsia"/>
        </w:rPr>
        <w:t>違反</w:t>
      </w:r>
      <w:r w:rsidR="00AE5471" w:rsidRPr="0049027F">
        <w:t>少事法</w:t>
      </w:r>
      <w:r w:rsidR="00AE5471" w:rsidRPr="0049027F">
        <w:rPr>
          <w:rFonts w:hint="eastAsia"/>
        </w:rPr>
        <w:t>第</w:t>
      </w:r>
      <w:r w:rsidR="00634DD7" w:rsidRPr="0049027F">
        <w:rPr>
          <w:rFonts w:hint="eastAsia"/>
        </w:rPr>
        <w:t>67</w:t>
      </w:r>
      <w:r w:rsidR="00AE5471" w:rsidRPr="0049027F">
        <w:rPr>
          <w:rFonts w:hint="eastAsia"/>
        </w:rPr>
        <w:t>條</w:t>
      </w:r>
      <w:r w:rsidR="00634DD7" w:rsidRPr="0049027F">
        <w:t>第1項後</w:t>
      </w:r>
      <w:r w:rsidR="00634DD7" w:rsidRPr="0049027F">
        <w:rPr>
          <w:rFonts w:hint="eastAsia"/>
        </w:rPr>
        <w:t>段之規定</w:t>
      </w:r>
      <w:r w:rsidR="004B63C8" w:rsidRPr="0049027F">
        <w:rPr>
          <w:rFonts w:hint="eastAsia"/>
        </w:rPr>
        <w:t>。</w:t>
      </w:r>
      <w:r w:rsidR="00537B51" w:rsidRPr="0049027F">
        <w:rPr>
          <w:rFonts w:hint="eastAsia"/>
        </w:rPr>
        <w:t>而</w:t>
      </w:r>
      <w:r w:rsidR="004B63C8" w:rsidRPr="0049027F">
        <w:rPr>
          <w:rFonts w:hint="eastAsia"/>
        </w:rPr>
        <w:t>案</w:t>
      </w:r>
      <w:r w:rsidR="00D71573" w:rsidRPr="0049027F">
        <w:rPr>
          <w:rFonts w:hint="eastAsia"/>
        </w:rPr>
        <w:t>件</w:t>
      </w:r>
      <w:proofErr w:type="gramStart"/>
      <w:r w:rsidR="004B63C8" w:rsidRPr="0049027F">
        <w:rPr>
          <w:rFonts w:hint="eastAsia"/>
        </w:rPr>
        <w:t>繫</w:t>
      </w:r>
      <w:proofErr w:type="gramEnd"/>
      <w:r w:rsidR="00E45024" w:rsidRPr="0049027F">
        <w:rPr>
          <w:rFonts w:hint="eastAsia"/>
        </w:rPr>
        <w:t>屬</w:t>
      </w:r>
      <w:r w:rsidR="004B63C8" w:rsidRPr="0049027F">
        <w:rPr>
          <w:rFonts w:hint="eastAsia"/>
        </w:rPr>
        <w:t>新竹地院</w:t>
      </w:r>
      <w:proofErr w:type="gramStart"/>
      <w:r w:rsidR="00E45024" w:rsidRPr="0049027F">
        <w:rPr>
          <w:rFonts w:hint="eastAsia"/>
        </w:rPr>
        <w:t>10</w:t>
      </w:r>
      <w:proofErr w:type="gramEnd"/>
      <w:r w:rsidR="00E45024" w:rsidRPr="0049027F">
        <w:rPr>
          <w:rFonts w:hint="eastAsia"/>
        </w:rPr>
        <w:t>6</w:t>
      </w:r>
      <w:proofErr w:type="gramStart"/>
      <w:r w:rsidR="00E45024" w:rsidRPr="0049027F">
        <w:rPr>
          <w:rFonts w:hint="eastAsia"/>
        </w:rPr>
        <w:t>年度訴字第175</w:t>
      </w:r>
      <w:proofErr w:type="gramEnd"/>
      <w:r w:rsidR="00E45024" w:rsidRPr="0049027F">
        <w:rPr>
          <w:rFonts w:hint="eastAsia"/>
        </w:rPr>
        <w:t>號案後</w:t>
      </w:r>
      <w:r w:rsidR="004B63C8" w:rsidRPr="0049027F">
        <w:rPr>
          <w:rFonts w:hint="eastAsia"/>
        </w:rPr>
        <w:t>，承審之刑事庭法官</w:t>
      </w:r>
      <w:r w:rsidR="00537B51" w:rsidRPr="0049027F">
        <w:rPr>
          <w:rFonts w:hint="eastAsia"/>
        </w:rPr>
        <w:t>復</w:t>
      </w:r>
      <w:r w:rsidR="004B63C8" w:rsidRPr="0049027F">
        <w:rPr>
          <w:rFonts w:hint="eastAsia"/>
        </w:rPr>
        <w:t>未察知此一違誤，</w:t>
      </w:r>
      <w:proofErr w:type="gramStart"/>
      <w:r w:rsidR="00E45024" w:rsidRPr="0049027F">
        <w:rPr>
          <w:rFonts w:hint="eastAsia"/>
        </w:rPr>
        <w:t>即時</w:t>
      </w:r>
      <w:r w:rsidR="004B63C8" w:rsidRPr="0049027F">
        <w:rPr>
          <w:rFonts w:hint="eastAsia"/>
        </w:rPr>
        <w:t>簽移</w:t>
      </w:r>
      <w:r w:rsidR="004B63C8" w:rsidRPr="0049027F">
        <w:rPr>
          <w:rFonts w:hint="eastAsia"/>
          <w:szCs w:val="32"/>
        </w:rPr>
        <w:t>少年法</w:t>
      </w:r>
      <w:proofErr w:type="gramEnd"/>
      <w:r w:rsidR="004B63C8" w:rsidRPr="0049027F">
        <w:rPr>
          <w:rFonts w:hint="eastAsia"/>
          <w:szCs w:val="32"/>
        </w:rPr>
        <w:t>庭審理，</w:t>
      </w:r>
      <w:r w:rsidR="00E45024" w:rsidRPr="0049027F">
        <w:rPr>
          <w:rFonts w:hint="eastAsia"/>
          <w:szCs w:val="32"/>
        </w:rPr>
        <w:t>而係逕為後續審理與判決，其相關</w:t>
      </w:r>
      <w:proofErr w:type="gramStart"/>
      <w:r w:rsidR="004B63C8" w:rsidRPr="0049027F">
        <w:rPr>
          <w:rFonts w:hint="eastAsia"/>
          <w:szCs w:val="32"/>
        </w:rPr>
        <w:t>處置亦</w:t>
      </w:r>
      <w:r w:rsidR="00537B51" w:rsidRPr="0049027F">
        <w:rPr>
          <w:rFonts w:hint="eastAsia"/>
          <w:szCs w:val="32"/>
        </w:rPr>
        <w:t>核</w:t>
      </w:r>
      <w:proofErr w:type="gramEnd"/>
      <w:r w:rsidR="004B63C8" w:rsidRPr="0049027F">
        <w:rPr>
          <w:rFonts w:hint="eastAsia"/>
          <w:szCs w:val="32"/>
        </w:rPr>
        <w:t>有違失</w:t>
      </w:r>
      <w:r w:rsidR="00E45024" w:rsidRPr="0049027F">
        <w:rPr>
          <w:rFonts w:hint="eastAsia"/>
          <w:szCs w:val="32"/>
        </w:rPr>
        <w:t>，情節明確</w:t>
      </w:r>
      <w:r w:rsidR="004B63C8" w:rsidRPr="0049027F">
        <w:rPr>
          <w:rFonts w:hint="eastAsia"/>
          <w:szCs w:val="32"/>
        </w:rPr>
        <w:t>。</w:t>
      </w:r>
    </w:p>
    <w:p w:rsidR="009F0850" w:rsidRPr="0049027F" w:rsidRDefault="0065656A" w:rsidP="00522781">
      <w:pPr>
        <w:pStyle w:val="3"/>
        <w:numPr>
          <w:ilvl w:val="2"/>
          <w:numId w:val="8"/>
        </w:numPr>
      </w:pPr>
      <w:r w:rsidRPr="0049027F">
        <w:rPr>
          <w:rFonts w:hint="eastAsia"/>
        </w:rPr>
        <w:t>針對</w:t>
      </w:r>
      <w:proofErr w:type="gramStart"/>
      <w:r w:rsidRPr="0049027F">
        <w:rPr>
          <w:rFonts w:hint="eastAsia"/>
        </w:rPr>
        <w:t>上開違誤</w:t>
      </w:r>
      <w:proofErr w:type="gramEnd"/>
      <w:r w:rsidRPr="0049027F">
        <w:rPr>
          <w:rFonts w:hint="eastAsia"/>
        </w:rPr>
        <w:t>，</w:t>
      </w:r>
      <w:r w:rsidR="00E45024" w:rsidRPr="0049027F">
        <w:rPr>
          <w:rFonts w:hint="eastAsia"/>
        </w:rPr>
        <w:t>新竹地檢署</w:t>
      </w:r>
      <w:r w:rsidRPr="0049027F">
        <w:rPr>
          <w:rFonts w:hint="eastAsia"/>
        </w:rPr>
        <w:t>於本院詢問時</w:t>
      </w:r>
      <w:r w:rsidR="00E45024" w:rsidRPr="0049027F">
        <w:rPr>
          <w:rFonts w:hint="eastAsia"/>
        </w:rPr>
        <w:t>說明略以</w:t>
      </w:r>
      <w:r w:rsidR="009B0ECC" w:rsidRPr="0049027F">
        <w:rPr>
          <w:rFonts w:hint="eastAsia"/>
        </w:rPr>
        <w:t>：</w:t>
      </w:r>
      <w:r w:rsidR="006F2E01" w:rsidRPr="0049027F">
        <w:rPr>
          <w:rFonts w:hAnsi="標楷體" w:hint="eastAsia"/>
        </w:rPr>
        <w:t>「</w:t>
      </w:r>
      <w:r w:rsidR="009B0ECC" w:rsidRPr="0049027F">
        <w:rPr>
          <w:rFonts w:hint="eastAsia"/>
        </w:rPr>
        <w:t>現行</w:t>
      </w:r>
      <w:r w:rsidR="009B0ECC" w:rsidRPr="0049027F">
        <w:rPr>
          <w:rFonts w:hAnsi="標楷體" w:hint="eastAsia"/>
          <w:kern w:val="0"/>
          <w:szCs w:val="32"/>
        </w:rPr>
        <w:t>法並無規定不能合併起訴，本案係基於訴訟經濟及證據共通原則，且新竹地區尚未設有少年法院，因而就被</w:t>
      </w:r>
      <w:r w:rsidR="009B0ECC" w:rsidRPr="0049027F">
        <w:rPr>
          <w:rFonts w:ascii="Times New Roman" w:hAnsi="Times New Roman" w:hint="eastAsia"/>
          <w:szCs w:val="32"/>
        </w:rPr>
        <w:t>告</w:t>
      </w:r>
      <w:r w:rsidR="009B0ECC" w:rsidRPr="0049027F">
        <w:rPr>
          <w:rFonts w:ascii="Times New Roman" w:hAnsi="Times New Roman" w:hint="eastAsia"/>
          <w:szCs w:val="32"/>
        </w:rPr>
        <w:t>3</w:t>
      </w:r>
      <w:r w:rsidR="009B0ECC" w:rsidRPr="0049027F">
        <w:rPr>
          <w:rFonts w:ascii="Times New Roman" w:hAnsi="Times New Roman" w:hint="eastAsia"/>
          <w:szCs w:val="32"/>
        </w:rPr>
        <w:t>人合併向新竹地院提起公訴</w:t>
      </w:r>
      <w:r w:rsidR="00537B51" w:rsidRPr="0049027F">
        <w:rPr>
          <w:rFonts w:ascii="Times New Roman" w:hAnsi="Times New Roman" w:hint="eastAsia"/>
          <w:szCs w:val="32"/>
        </w:rPr>
        <w:t>。</w:t>
      </w:r>
      <w:r w:rsidR="006F2E01" w:rsidRPr="0049027F">
        <w:rPr>
          <w:rFonts w:hAnsi="標楷體" w:hint="eastAsia"/>
          <w:szCs w:val="32"/>
        </w:rPr>
        <w:t>」</w:t>
      </w:r>
      <w:proofErr w:type="gramStart"/>
      <w:r w:rsidR="009B0ECC" w:rsidRPr="0049027F">
        <w:rPr>
          <w:rFonts w:ascii="Times New Roman" w:hAnsi="Times New Roman" w:hint="eastAsia"/>
          <w:szCs w:val="32"/>
        </w:rPr>
        <w:t>惟</w:t>
      </w:r>
      <w:r w:rsidR="00537B51" w:rsidRPr="0049027F">
        <w:rPr>
          <w:rFonts w:ascii="Times New Roman" w:hAnsi="Times New Roman" w:hint="eastAsia"/>
          <w:szCs w:val="32"/>
        </w:rPr>
        <w:t>核</w:t>
      </w:r>
      <w:proofErr w:type="gramEnd"/>
      <w:r w:rsidR="00537B51" w:rsidRPr="0049027F">
        <w:rPr>
          <w:rFonts w:ascii="Times New Roman" w:hAnsi="Times New Roman" w:hint="eastAsia"/>
          <w:szCs w:val="32"/>
        </w:rPr>
        <w:t>，</w:t>
      </w:r>
      <w:r w:rsidR="009B0ECC" w:rsidRPr="0049027F">
        <w:rPr>
          <w:rFonts w:ascii="Times New Roman" w:hAnsi="Times New Roman" w:hint="eastAsia"/>
          <w:szCs w:val="32"/>
        </w:rPr>
        <w:t>該說法與</w:t>
      </w:r>
      <w:r w:rsidR="00B67EAD" w:rsidRPr="0049027F">
        <w:rPr>
          <w:rFonts w:ascii="Times New Roman" w:hAnsi="Times New Roman" w:hint="eastAsia"/>
          <w:szCs w:val="32"/>
        </w:rPr>
        <w:t>前揭</w:t>
      </w:r>
      <w:r w:rsidR="009B0ECC" w:rsidRPr="0049027F">
        <w:rPr>
          <w:rFonts w:ascii="Times New Roman" w:hAnsi="Times New Roman" w:hint="eastAsia"/>
          <w:szCs w:val="32"/>
        </w:rPr>
        <w:t>少年事件應由少年法院</w:t>
      </w:r>
      <w:r w:rsidR="00210FED" w:rsidRPr="0049027F">
        <w:rPr>
          <w:rFonts w:ascii="Times New Roman" w:hAnsi="Times New Roman" w:hint="eastAsia"/>
          <w:szCs w:val="32"/>
        </w:rPr>
        <w:t>(</w:t>
      </w:r>
      <w:r w:rsidR="00B67EAD" w:rsidRPr="0049027F">
        <w:rPr>
          <w:rFonts w:ascii="Times New Roman" w:hAnsi="Times New Roman" w:hint="eastAsia"/>
          <w:szCs w:val="32"/>
        </w:rPr>
        <w:t>庭</w:t>
      </w:r>
      <w:r w:rsidR="00210FED" w:rsidRPr="0049027F">
        <w:rPr>
          <w:rFonts w:ascii="Times New Roman" w:hAnsi="Times New Roman" w:hint="eastAsia"/>
          <w:szCs w:val="32"/>
        </w:rPr>
        <w:t>)</w:t>
      </w:r>
      <w:r w:rsidR="00B67EAD" w:rsidRPr="0049027F">
        <w:rPr>
          <w:rFonts w:hAnsi="標楷體" w:hint="eastAsia"/>
          <w:szCs w:val="32"/>
        </w:rPr>
        <w:t>「</w:t>
      </w:r>
      <w:r w:rsidR="00B67EAD" w:rsidRPr="0049027F">
        <w:rPr>
          <w:rFonts w:ascii="Times New Roman" w:hAnsi="Times New Roman" w:hint="eastAsia"/>
          <w:szCs w:val="32"/>
        </w:rPr>
        <w:t>專屬管轄</w:t>
      </w:r>
      <w:r w:rsidR="00B67EAD" w:rsidRPr="0049027F">
        <w:rPr>
          <w:rFonts w:hAnsi="標楷體" w:hint="eastAsia"/>
          <w:szCs w:val="32"/>
        </w:rPr>
        <w:t>」</w:t>
      </w:r>
      <w:r w:rsidR="00B67EAD" w:rsidRPr="0049027F">
        <w:rPr>
          <w:rFonts w:ascii="Times New Roman" w:hAnsi="Times New Roman" w:hint="eastAsia"/>
          <w:szCs w:val="32"/>
        </w:rPr>
        <w:t>之規定不符，已如前述，</w:t>
      </w:r>
      <w:r w:rsidR="00400122" w:rsidRPr="0049027F">
        <w:rPr>
          <w:rFonts w:ascii="Times New Roman" w:hAnsi="Times New Roman" w:hint="eastAsia"/>
          <w:szCs w:val="32"/>
        </w:rPr>
        <w:t>與會之</w:t>
      </w:r>
      <w:r w:rsidR="00B67EAD" w:rsidRPr="0049027F">
        <w:rPr>
          <w:rFonts w:ascii="Times New Roman" w:hAnsi="Times New Roman" w:hint="eastAsia"/>
          <w:szCs w:val="32"/>
        </w:rPr>
        <w:t>司法</w:t>
      </w:r>
      <w:proofErr w:type="gramStart"/>
      <w:r w:rsidR="00B67EAD" w:rsidRPr="0049027F">
        <w:rPr>
          <w:rFonts w:ascii="Times New Roman" w:hAnsi="Times New Roman" w:hint="eastAsia"/>
          <w:szCs w:val="32"/>
        </w:rPr>
        <w:t>院少家</w:t>
      </w:r>
      <w:proofErr w:type="gramEnd"/>
      <w:r w:rsidR="00B67EAD" w:rsidRPr="0049027F">
        <w:rPr>
          <w:rFonts w:ascii="Times New Roman" w:hAnsi="Times New Roman" w:hint="eastAsia"/>
          <w:szCs w:val="32"/>
        </w:rPr>
        <w:t>廳代表更明確表示：</w:t>
      </w:r>
      <w:r w:rsidR="00B67EAD" w:rsidRPr="0049027F">
        <w:rPr>
          <w:rFonts w:hAnsi="標楷體" w:hint="eastAsia"/>
          <w:szCs w:val="32"/>
        </w:rPr>
        <w:t>「</w:t>
      </w:r>
      <w:r w:rsidR="00B67EAD" w:rsidRPr="0049027F">
        <w:rPr>
          <w:rFonts w:hAnsi="標楷體" w:hint="eastAsia"/>
          <w:kern w:val="0"/>
          <w:szCs w:val="32"/>
        </w:rPr>
        <w:t>早期成少共犯確實可合併起訴，惟於9</w:t>
      </w:r>
      <w:r w:rsidR="00B67EAD" w:rsidRPr="0049027F">
        <w:rPr>
          <w:rFonts w:hAnsi="標楷體"/>
          <w:kern w:val="0"/>
          <w:szCs w:val="32"/>
        </w:rPr>
        <w:t>4</w:t>
      </w:r>
      <w:r w:rsidR="00B67EAD" w:rsidRPr="0049027F">
        <w:rPr>
          <w:rFonts w:hAnsi="標楷體" w:hint="eastAsia"/>
          <w:kern w:val="0"/>
          <w:szCs w:val="32"/>
        </w:rPr>
        <w:t>年少事法修法刪除第68條規定之後，依修正理由，已不可合併起訴。」</w:t>
      </w:r>
      <w:r w:rsidR="00537B51" w:rsidRPr="0049027F">
        <w:rPr>
          <w:rFonts w:hAnsi="標楷體" w:hint="eastAsia"/>
          <w:kern w:val="0"/>
          <w:szCs w:val="32"/>
        </w:rPr>
        <w:t>顯見</w:t>
      </w:r>
      <w:r w:rsidR="006F2E01" w:rsidRPr="0049027F">
        <w:rPr>
          <w:rFonts w:hint="eastAsia"/>
        </w:rPr>
        <w:t>新竹地檢署上開說明，</w:t>
      </w:r>
      <w:r w:rsidR="00537B51" w:rsidRPr="0049027F">
        <w:rPr>
          <w:rFonts w:hint="eastAsia"/>
        </w:rPr>
        <w:t>存</w:t>
      </w:r>
      <w:r w:rsidRPr="0049027F">
        <w:rPr>
          <w:rFonts w:hint="eastAsia"/>
        </w:rPr>
        <w:t>有嚴重</w:t>
      </w:r>
      <w:proofErr w:type="gramStart"/>
      <w:r w:rsidRPr="0049027F">
        <w:rPr>
          <w:rFonts w:hint="eastAsia"/>
        </w:rPr>
        <w:t>之</w:t>
      </w:r>
      <w:r w:rsidR="001C34CC" w:rsidRPr="0049027F">
        <w:rPr>
          <w:rFonts w:hint="eastAsia"/>
        </w:rPr>
        <w:t>偏</w:t>
      </w:r>
      <w:r w:rsidRPr="0049027F">
        <w:rPr>
          <w:rFonts w:hint="eastAsia"/>
        </w:rPr>
        <w:t>誤</w:t>
      </w:r>
      <w:proofErr w:type="gramEnd"/>
      <w:r w:rsidR="006F2E01" w:rsidRPr="0049027F">
        <w:rPr>
          <w:rFonts w:hint="eastAsia"/>
        </w:rPr>
        <w:t>。</w:t>
      </w:r>
      <w:r w:rsidR="001F11C9" w:rsidRPr="0049027F">
        <w:rPr>
          <w:rFonts w:hint="eastAsia"/>
        </w:rPr>
        <w:t>至於新竹地院所稱：「本案承辦(受命)法官王榮賓，於受理本案時仍為候補法官，辦理審判事務尚不到2年，實務經驗本較不足，加以此種情形實務上亦屬少數，</w:t>
      </w:r>
      <w:proofErr w:type="gramStart"/>
      <w:r w:rsidR="001F11C9" w:rsidRPr="0049027F">
        <w:rPr>
          <w:rFonts w:hint="eastAsia"/>
        </w:rPr>
        <w:t>故誤未</w:t>
      </w:r>
      <w:proofErr w:type="gramEnd"/>
      <w:r w:rsidR="001F11C9" w:rsidRPr="0049027F">
        <w:rPr>
          <w:rFonts w:hint="eastAsia"/>
        </w:rPr>
        <w:t>將</w:t>
      </w:r>
      <w:r w:rsidR="00BD5100" w:rsidRPr="0049027F">
        <w:rPr>
          <w:rFonts w:hint="eastAsia"/>
        </w:rPr>
        <w:t>L少年</w:t>
      </w:r>
      <w:r w:rsidR="001F11C9" w:rsidRPr="0049027F">
        <w:rPr>
          <w:rFonts w:hint="eastAsia"/>
        </w:rPr>
        <w:t>、</w:t>
      </w:r>
      <w:r w:rsidR="00BD5100" w:rsidRPr="0049027F">
        <w:rPr>
          <w:rFonts w:hint="eastAsia"/>
        </w:rPr>
        <w:t>S少年</w:t>
      </w:r>
      <w:r w:rsidR="001F11C9" w:rsidRPr="0049027F">
        <w:rPr>
          <w:rFonts w:hint="eastAsia"/>
        </w:rPr>
        <w:t>涉案部分，</w:t>
      </w:r>
      <w:proofErr w:type="gramStart"/>
      <w:r w:rsidR="001F11C9" w:rsidRPr="0049027F">
        <w:rPr>
          <w:rFonts w:hint="eastAsia"/>
        </w:rPr>
        <w:t>簽移少年法</w:t>
      </w:r>
      <w:proofErr w:type="gramEnd"/>
      <w:r w:rsidR="001F11C9" w:rsidRPr="0049027F">
        <w:rPr>
          <w:rFonts w:hint="eastAsia"/>
        </w:rPr>
        <w:t>庭審理。」</w:t>
      </w:r>
      <w:proofErr w:type="gramStart"/>
      <w:r w:rsidR="001F11C9" w:rsidRPr="0049027F">
        <w:rPr>
          <w:rFonts w:hint="eastAsia"/>
        </w:rPr>
        <w:t>惟查</w:t>
      </w:r>
      <w:proofErr w:type="gramEnd"/>
      <w:r w:rsidR="001F11C9" w:rsidRPr="0049027F">
        <w:rPr>
          <w:rFonts w:hint="eastAsia"/>
        </w:rPr>
        <w:t>，</w:t>
      </w:r>
      <w:proofErr w:type="gramStart"/>
      <w:r w:rsidR="001F11C9" w:rsidRPr="0049027F">
        <w:rPr>
          <w:rFonts w:hint="eastAsia"/>
        </w:rPr>
        <w:t>本件既非</w:t>
      </w:r>
      <w:proofErr w:type="gramEnd"/>
      <w:r w:rsidR="001F11C9" w:rsidRPr="0049027F">
        <w:rPr>
          <w:rFonts w:hint="eastAsia"/>
        </w:rPr>
        <w:t>獨任審判案件，而係由3位法官組成合議庭審理，則縱然受命法官實務經驗尚且不足，參與合議之法官若能確實發揮功能，</w:t>
      </w:r>
      <w:proofErr w:type="gramStart"/>
      <w:r w:rsidR="001F11C9" w:rsidRPr="0049027F">
        <w:rPr>
          <w:rFonts w:hint="eastAsia"/>
        </w:rPr>
        <w:t>亦允</w:t>
      </w:r>
      <w:proofErr w:type="gramEnd"/>
      <w:r w:rsidR="001F11C9" w:rsidRPr="0049027F">
        <w:rPr>
          <w:rFonts w:hint="eastAsia"/>
        </w:rPr>
        <w:t>可避免相關違誤，新竹地院自不能據此理由，</w:t>
      </w:r>
      <w:proofErr w:type="gramStart"/>
      <w:r w:rsidR="001F11C9" w:rsidRPr="0049027F">
        <w:rPr>
          <w:rFonts w:hint="eastAsia"/>
        </w:rPr>
        <w:t>解免</w:t>
      </w:r>
      <w:proofErr w:type="gramEnd"/>
      <w:r w:rsidR="001F11C9" w:rsidRPr="0049027F">
        <w:rPr>
          <w:rFonts w:hint="eastAsia"/>
        </w:rPr>
        <w:t>本件處理程序違誤之責。</w:t>
      </w:r>
    </w:p>
    <w:p w:rsidR="00B67EAD" w:rsidRPr="0049027F" w:rsidRDefault="00E34EE6" w:rsidP="00522781">
      <w:pPr>
        <w:pStyle w:val="3"/>
        <w:numPr>
          <w:ilvl w:val="2"/>
          <w:numId w:val="8"/>
        </w:numPr>
        <w:rPr>
          <w:rFonts w:hAnsi="標楷體"/>
        </w:rPr>
      </w:pPr>
      <w:r w:rsidRPr="0049027F">
        <w:rPr>
          <w:rFonts w:hint="eastAsia"/>
        </w:rPr>
        <w:t>綜上所述，</w:t>
      </w:r>
      <w:bookmarkEnd w:id="42"/>
      <w:r w:rsidR="00552068" w:rsidRPr="0049027F">
        <w:rPr>
          <w:rFonts w:hAnsi="標楷體"/>
          <w:szCs w:val="32"/>
        </w:rPr>
        <w:t>105年2月</w:t>
      </w:r>
      <w:r w:rsidR="00552068" w:rsidRPr="0049027F">
        <w:rPr>
          <w:rFonts w:hAnsi="標楷體" w:hint="eastAsia"/>
          <w:szCs w:val="32"/>
        </w:rPr>
        <w:t>間葉</w:t>
      </w:r>
      <w:r w:rsidR="00552068" w:rsidRPr="0049027F">
        <w:rPr>
          <w:rFonts w:hAnsi="標楷體" w:hint="eastAsia"/>
        </w:rPr>
        <w:t>姓成年犯</w:t>
      </w:r>
      <w:r w:rsidR="00552068" w:rsidRPr="0049027F">
        <w:rPr>
          <w:rFonts w:hAnsi="標楷體" w:hint="eastAsia"/>
          <w:szCs w:val="32"/>
        </w:rPr>
        <w:t>與</w:t>
      </w:r>
      <w:r w:rsidR="00BD5100" w:rsidRPr="0049027F">
        <w:rPr>
          <w:rFonts w:hAnsi="標楷體"/>
        </w:rPr>
        <w:t>S少年</w:t>
      </w:r>
      <w:r w:rsidR="00552068" w:rsidRPr="0049027F">
        <w:rPr>
          <w:rFonts w:hAnsi="標楷體" w:hint="eastAsia"/>
        </w:rPr>
        <w:t>、</w:t>
      </w:r>
      <w:r w:rsidR="00BD5100" w:rsidRPr="0049027F">
        <w:rPr>
          <w:rFonts w:hAnsi="標楷體" w:hint="eastAsia"/>
        </w:rPr>
        <w:t>L少年</w:t>
      </w:r>
      <w:r w:rsidR="00552068" w:rsidRPr="0049027F">
        <w:rPr>
          <w:rFonts w:hAnsi="標楷體" w:hint="eastAsia"/>
          <w:szCs w:val="32"/>
        </w:rPr>
        <w:t>等3人涉犯</w:t>
      </w:r>
      <w:r w:rsidR="00552068" w:rsidRPr="0049027F">
        <w:rPr>
          <w:rFonts w:hAnsi="標楷體"/>
          <w:szCs w:val="32"/>
        </w:rPr>
        <w:t>共同販賣第三級毒品愷他命</w:t>
      </w:r>
      <w:r w:rsidR="00552068" w:rsidRPr="0049027F">
        <w:rPr>
          <w:rFonts w:hAnsi="標楷體" w:hint="eastAsia"/>
          <w:szCs w:val="32"/>
        </w:rPr>
        <w:t>既遂</w:t>
      </w:r>
      <w:r w:rsidR="00552068" w:rsidRPr="0049027F">
        <w:rPr>
          <w:rFonts w:hAnsi="標楷體"/>
          <w:szCs w:val="32"/>
        </w:rPr>
        <w:t>1次</w:t>
      </w:r>
      <w:r w:rsidR="00552068" w:rsidRPr="0049027F">
        <w:rPr>
          <w:rFonts w:hAnsi="標楷體" w:hint="eastAsia"/>
          <w:szCs w:val="32"/>
        </w:rPr>
        <w:t>及</w:t>
      </w:r>
      <w:r w:rsidR="00552068" w:rsidRPr="0049027F">
        <w:rPr>
          <w:rFonts w:hAnsi="標楷體"/>
          <w:szCs w:val="32"/>
        </w:rPr>
        <w:lastRenderedPageBreak/>
        <w:t>未遂1次</w:t>
      </w:r>
      <w:r w:rsidR="00552068" w:rsidRPr="0049027F">
        <w:rPr>
          <w:rFonts w:hAnsi="標楷體" w:hint="eastAsia"/>
          <w:noProof/>
          <w:szCs w:val="32"/>
        </w:rPr>
        <w:t>，</w:t>
      </w:r>
      <w:r w:rsidR="00552068" w:rsidRPr="0049027F">
        <w:rPr>
          <w:rFonts w:hAnsi="標楷體"/>
        </w:rPr>
        <w:t>案經新竹市警察局第一分局</w:t>
      </w:r>
      <w:r w:rsidR="00552068" w:rsidRPr="0049027F">
        <w:rPr>
          <w:rFonts w:hAnsi="標楷體" w:hint="eastAsia"/>
        </w:rPr>
        <w:t>移送、新竹地檢署函送，經</w:t>
      </w:r>
      <w:r w:rsidR="00552068" w:rsidRPr="0049027F">
        <w:rPr>
          <w:rFonts w:hAnsi="標楷體"/>
        </w:rPr>
        <w:t>新竹地院少年法庭</w:t>
      </w:r>
      <w:r w:rsidR="00552068" w:rsidRPr="0049027F">
        <w:rPr>
          <w:rFonts w:hAnsi="標楷體" w:hint="eastAsia"/>
        </w:rPr>
        <w:t>行使先議權後，因認</w:t>
      </w:r>
      <w:r w:rsidR="00552068" w:rsidRPr="0049027F">
        <w:rPr>
          <w:rFonts w:hAnsi="標楷體"/>
          <w:szCs w:val="32"/>
        </w:rPr>
        <w:t>少年觸犯刑罰法律行為係屬最輕本刑5年以上有期徒刑之罪</w:t>
      </w:r>
      <w:r w:rsidR="00552068" w:rsidRPr="0049027F">
        <w:rPr>
          <w:rFonts w:hAnsi="標楷體" w:hint="eastAsia"/>
          <w:szCs w:val="32"/>
        </w:rPr>
        <w:t>，乃依少事法</w:t>
      </w:r>
      <w:r w:rsidR="00552068" w:rsidRPr="0049027F">
        <w:rPr>
          <w:rFonts w:hAnsi="標楷體" w:hint="eastAsia"/>
        </w:rPr>
        <w:t>第27</w:t>
      </w:r>
      <w:r w:rsidR="00552068" w:rsidRPr="0049027F">
        <w:rPr>
          <w:rFonts w:hAnsi="標楷體"/>
          <w:szCs w:val="32"/>
        </w:rPr>
        <w:t>條第1項</w:t>
      </w:r>
      <w:r w:rsidR="00552068" w:rsidRPr="0049027F">
        <w:rPr>
          <w:rFonts w:hAnsi="標楷體" w:hint="eastAsia"/>
          <w:szCs w:val="32"/>
        </w:rPr>
        <w:t>第1款規定，</w:t>
      </w:r>
      <w:r w:rsidR="00552068" w:rsidRPr="0049027F">
        <w:rPr>
          <w:rFonts w:hAnsi="標楷體" w:hint="eastAsia"/>
        </w:rPr>
        <w:t>裁定</w:t>
      </w:r>
      <w:r w:rsidR="00552068" w:rsidRPr="0049027F">
        <w:rPr>
          <w:rFonts w:hAnsi="標楷體"/>
        </w:rPr>
        <w:t>移</w:t>
      </w:r>
      <w:r w:rsidR="00552068" w:rsidRPr="0049027F">
        <w:rPr>
          <w:rFonts w:hAnsi="標楷體" w:hint="eastAsia"/>
        </w:rPr>
        <w:t>送新竹地檢署檢察官偵辦。</w:t>
      </w:r>
      <w:proofErr w:type="gramStart"/>
      <w:r w:rsidR="00552068" w:rsidRPr="0049027F">
        <w:rPr>
          <w:rFonts w:hAnsi="標楷體" w:hint="eastAsia"/>
        </w:rPr>
        <w:t>詎</w:t>
      </w:r>
      <w:proofErr w:type="gramEnd"/>
      <w:r w:rsidR="00552068" w:rsidRPr="0049027F">
        <w:rPr>
          <w:rFonts w:hAnsi="標楷體" w:hint="eastAsia"/>
        </w:rPr>
        <w:t>新竹地檢署偵查終結後，輕忽本案為「成少共犯」案件，</w:t>
      </w:r>
      <w:r w:rsidR="00EA01CD" w:rsidRPr="0049027F">
        <w:rPr>
          <w:rFonts w:hAnsi="標楷體" w:hint="eastAsia"/>
        </w:rPr>
        <w:t>應</w:t>
      </w:r>
      <w:r w:rsidR="00BB4EDC" w:rsidRPr="0049027F">
        <w:rPr>
          <w:rFonts w:hAnsi="標楷體" w:hint="eastAsia"/>
        </w:rPr>
        <w:t>分開處</w:t>
      </w:r>
      <w:r w:rsidR="00EA01CD" w:rsidRPr="0049027F">
        <w:rPr>
          <w:rFonts w:hAnsi="標楷體" w:hint="eastAsia"/>
        </w:rPr>
        <w:t>理，卻</w:t>
      </w:r>
      <w:r w:rsidR="00552068" w:rsidRPr="0049027F">
        <w:rPr>
          <w:rFonts w:hAnsi="標楷體" w:hint="eastAsia"/>
        </w:rPr>
        <w:t>逕將葉姓成年犯、</w:t>
      </w:r>
      <w:r w:rsidR="00BD5100" w:rsidRPr="0049027F">
        <w:rPr>
          <w:rFonts w:hAnsi="標楷體"/>
        </w:rPr>
        <w:t>S少年</w:t>
      </w:r>
      <w:r w:rsidR="00552068" w:rsidRPr="0049027F">
        <w:rPr>
          <w:rFonts w:hAnsi="標楷體" w:hint="eastAsia"/>
        </w:rPr>
        <w:t>、</w:t>
      </w:r>
      <w:r w:rsidR="00BD5100" w:rsidRPr="0049027F">
        <w:rPr>
          <w:rFonts w:hAnsi="標楷體" w:hint="eastAsia"/>
        </w:rPr>
        <w:t>L少年</w:t>
      </w:r>
      <w:r w:rsidR="00552068" w:rsidRPr="0049027F">
        <w:rPr>
          <w:rFonts w:hAnsi="標楷體" w:hint="eastAsia"/>
        </w:rPr>
        <w:t>等3</w:t>
      </w:r>
      <w:r w:rsidR="00552068" w:rsidRPr="0049027F">
        <w:rPr>
          <w:rFonts w:hAnsi="標楷體"/>
        </w:rPr>
        <w:t>人</w:t>
      </w:r>
      <w:r w:rsidR="00552068" w:rsidRPr="0049027F">
        <w:rPr>
          <w:rFonts w:hAnsi="標楷體" w:hint="eastAsia"/>
        </w:rPr>
        <w:t>，向新竹地院(刑事庭)合併提起公訴，該署就</w:t>
      </w:r>
      <w:r w:rsidR="00BD5100" w:rsidRPr="0049027F">
        <w:rPr>
          <w:rFonts w:hAnsi="標楷體"/>
        </w:rPr>
        <w:t>S少年</w:t>
      </w:r>
      <w:r w:rsidR="00552068" w:rsidRPr="0049027F">
        <w:rPr>
          <w:rFonts w:hAnsi="標楷體" w:hint="eastAsia"/>
        </w:rPr>
        <w:t>、</w:t>
      </w:r>
      <w:r w:rsidR="00BD5100" w:rsidRPr="0049027F">
        <w:rPr>
          <w:rFonts w:hAnsi="標楷體" w:hint="eastAsia"/>
        </w:rPr>
        <w:t>L少年</w:t>
      </w:r>
      <w:r w:rsidR="00552068" w:rsidRPr="0049027F">
        <w:rPr>
          <w:rFonts w:hAnsi="標楷體" w:hint="eastAsia"/>
        </w:rPr>
        <w:t>之起訴程序，顯然違反</w:t>
      </w:r>
      <w:r w:rsidR="00552068" w:rsidRPr="0049027F">
        <w:rPr>
          <w:rFonts w:hAnsi="標楷體"/>
        </w:rPr>
        <w:t>少事法</w:t>
      </w:r>
      <w:r w:rsidR="00552068" w:rsidRPr="0049027F">
        <w:rPr>
          <w:rFonts w:hAnsi="標楷體" w:hint="eastAsia"/>
        </w:rPr>
        <w:t>第67條</w:t>
      </w:r>
      <w:r w:rsidR="00552068" w:rsidRPr="0049027F">
        <w:rPr>
          <w:rFonts w:hAnsi="標楷體"/>
        </w:rPr>
        <w:t>第1項後</w:t>
      </w:r>
      <w:r w:rsidR="00552068" w:rsidRPr="0049027F">
        <w:rPr>
          <w:rFonts w:hAnsi="標楷體" w:hint="eastAsia"/>
        </w:rPr>
        <w:t>段之規定。而案件</w:t>
      </w:r>
      <w:proofErr w:type="gramStart"/>
      <w:r w:rsidR="00552068" w:rsidRPr="0049027F">
        <w:rPr>
          <w:rFonts w:hAnsi="標楷體" w:hint="eastAsia"/>
        </w:rPr>
        <w:t>繫</w:t>
      </w:r>
      <w:proofErr w:type="gramEnd"/>
      <w:r w:rsidR="00552068" w:rsidRPr="0049027F">
        <w:rPr>
          <w:rFonts w:hAnsi="標楷體" w:hint="eastAsia"/>
        </w:rPr>
        <w:t>屬新竹地院</w:t>
      </w:r>
      <w:proofErr w:type="gramStart"/>
      <w:r w:rsidR="00552068" w:rsidRPr="0049027F">
        <w:rPr>
          <w:rFonts w:hAnsi="標楷體" w:hint="eastAsia"/>
        </w:rPr>
        <w:t>10</w:t>
      </w:r>
      <w:proofErr w:type="gramEnd"/>
      <w:r w:rsidR="00552068" w:rsidRPr="0049027F">
        <w:rPr>
          <w:rFonts w:hAnsi="標楷體" w:hint="eastAsia"/>
        </w:rPr>
        <w:t>6</w:t>
      </w:r>
      <w:proofErr w:type="gramStart"/>
      <w:r w:rsidR="00552068" w:rsidRPr="0049027F">
        <w:rPr>
          <w:rFonts w:hAnsi="標楷體" w:hint="eastAsia"/>
        </w:rPr>
        <w:t>年度訴字第175</w:t>
      </w:r>
      <w:proofErr w:type="gramEnd"/>
      <w:r w:rsidR="00552068" w:rsidRPr="0049027F">
        <w:rPr>
          <w:rFonts w:hAnsi="標楷體" w:hint="eastAsia"/>
        </w:rPr>
        <w:t>號案後，承審之刑事庭法官王榮賓復未察知此一違誤，即時將</w:t>
      </w:r>
      <w:r w:rsidR="00BD5100" w:rsidRPr="0049027F">
        <w:rPr>
          <w:rFonts w:hAnsi="標楷體"/>
        </w:rPr>
        <w:t>S少年</w:t>
      </w:r>
      <w:r w:rsidR="00552068" w:rsidRPr="0049027F">
        <w:rPr>
          <w:rFonts w:hAnsi="標楷體" w:hint="eastAsia"/>
        </w:rPr>
        <w:t>、</w:t>
      </w:r>
      <w:r w:rsidR="00BD5100" w:rsidRPr="0049027F">
        <w:rPr>
          <w:rFonts w:hAnsi="標楷體" w:hint="eastAsia"/>
        </w:rPr>
        <w:t>L少年</w:t>
      </w:r>
      <w:r w:rsidR="00552068" w:rsidRPr="0049027F">
        <w:rPr>
          <w:rFonts w:hAnsi="標楷體" w:hint="eastAsia"/>
        </w:rPr>
        <w:t>之起訴</w:t>
      </w:r>
      <w:proofErr w:type="gramStart"/>
      <w:r w:rsidR="00552068" w:rsidRPr="0049027F">
        <w:rPr>
          <w:rFonts w:hAnsi="標楷體" w:hint="eastAsia"/>
        </w:rPr>
        <w:t>部分簽移少年法</w:t>
      </w:r>
      <w:proofErr w:type="gramEnd"/>
      <w:r w:rsidR="00552068" w:rsidRPr="0049027F">
        <w:rPr>
          <w:rFonts w:hAnsi="標楷體" w:hint="eastAsia"/>
        </w:rPr>
        <w:t>庭審理，而係逕為後續審理與判決，新竹地檢署及新竹地院於本案之認事用法，皆有違失。法務部及</w:t>
      </w:r>
      <w:proofErr w:type="gramStart"/>
      <w:r w:rsidR="00552068" w:rsidRPr="0049027F">
        <w:rPr>
          <w:rFonts w:hAnsi="標楷體" w:hint="eastAsia"/>
        </w:rPr>
        <w:t>司法院允應</w:t>
      </w:r>
      <w:proofErr w:type="gramEnd"/>
      <w:r w:rsidR="00552068" w:rsidRPr="0049027F">
        <w:rPr>
          <w:rFonts w:hAnsi="標楷體" w:hint="eastAsia"/>
        </w:rPr>
        <w:t>轉飭所屬檢討改進</w:t>
      </w:r>
      <w:proofErr w:type="gramStart"/>
      <w:r w:rsidR="00552068" w:rsidRPr="0049027F">
        <w:rPr>
          <w:rFonts w:hAnsi="標楷體" w:hint="eastAsia"/>
        </w:rPr>
        <w:t>見復</w:t>
      </w:r>
      <w:proofErr w:type="gramEnd"/>
      <w:r w:rsidR="00552068" w:rsidRPr="0049027F">
        <w:rPr>
          <w:rFonts w:hAnsi="標楷體" w:hint="eastAsia"/>
        </w:rPr>
        <w:t>。</w:t>
      </w:r>
    </w:p>
    <w:p w:rsidR="00B67EAD" w:rsidRPr="0049027F" w:rsidRDefault="00B67EAD" w:rsidP="001C34CC">
      <w:pPr>
        <w:pStyle w:val="2"/>
        <w:numPr>
          <w:ilvl w:val="0"/>
          <w:numId w:val="0"/>
        </w:numPr>
        <w:spacing w:line="160" w:lineRule="exact"/>
        <w:ind w:left="680" w:hangingChars="200" w:hanging="680"/>
        <w:rPr>
          <w:rFonts w:hAnsi="標楷體"/>
        </w:rPr>
      </w:pPr>
    </w:p>
    <w:p w:rsidR="00A31B60" w:rsidRPr="0049027F" w:rsidRDefault="00975060" w:rsidP="00A94687">
      <w:pPr>
        <w:pStyle w:val="2"/>
        <w:ind w:left="993" w:hanging="709"/>
        <w:rPr>
          <w:rFonts w:hAnsi="標楷體"/>
          <w:b/>
          <w:szCs w:val="32"/>
        </w:rPr>
      </w:pPr>
      <w:r w:rsidRPr="0049027F">
        <w:rPr>
          <w:rFonts w:hint="eastAsia"/>
          <w:b/>
          <w:szCs w:val="32"/>
        </w:rPr>
        <w:t>新竹</w:t>
      </w:r>
      <w:r w:rsidRPr="0049027F">
        <w:rPr>
          <w:rFonts w:hAnsi="標楷體" w:hint="eastAsia"/>
          <w:b/>
          <w:szCs w:val="32"/>
        </w:rPr>
        <w:t>地院(刑事庭)審理</w:t>
      </w:r>
      <w:proofErr w:type="gramStart"/>
      <w:r w:rsidRPr="0049027F">
        <w:rPr>
          <w:rFonts w:hAnsi="標楷體" w:hint="eastAsia"/>
          <w:b/>
          <w:szCs w:val="32"/>
        </w:rPr>
        <w:t>106年度訴字第175</w:t>
      </w:r>
      <w:proofErr w:type="gramEnd"/>
      <w:r w:rsidRPr="0049027F">
        <w:rPr>
          <w:rFonts w:hAnsi="標楷體" w:hint="eastAsia"/>
          <w:b/>
          <w:szCs w:val="32"/>
        </w:rPr>
        <w:t>號案，承審法官</w:t>
      </w:r>
      <w:r w:rsidR="00BD52E6" w:rsidRPr="0049027F">
        <w:rPr>
          <w:rFonts w:hAnsi="標楷體" w:hint="eastAsia"/>
          <w:b/>
          <w:szCs w:val="32"/>
        </w:rPr>
        <w:t>王榮賓</w:t>
      </w:r>
      <w:r w:rsidRPr="0049027F">
        <w:rPr>
          <w:rFonts w:hAnsi="標楷體" w:hint="eastAsia"/>
          <w:b/>
          <w:szCs w:val="32"/>
        </w:rPr>
        <w:t>疏於瀏覽案卷，致誤認</w:t>
      </w:r>
      <w:r w:rsidR="00BD5100" w:rsidRPr="0049027F">
        <w:rPr>
          <w:rFonts w:hAnsi="標楷體" w:hint="eastAsia"/>
          <w:b/>
          <w:szCs w:val="32"/>
        </w:rPr>
        <w:t>S少年</w:t>
      </w:r>
      <w:r w:rsidRPr="0049027F">
        <w:rPr>
          <w:rFonts w:hAnsi="標楷體" w:hint="eastAsia"/>
          <w:b/>
          <w:szCs w:val="32"/>
        </w:rPr>
        <w:t>及</w:t>
      </w:r>
      <w:r w:rsidR="00BD5100" w:rsidRPr="0049027F">
        <w:rPr>
          <w:rFonts w:hAnsi="標楷體" w:hint="eastAsia"/>
          <w:b/>
          <w:szCs w:val="32"/>
        </w:rPr>
        <w:t>L少年</w:t>
      </w:r>
      <w:r w:rsidRPr="0049027F">
        <w:rPr>
          <w:rFonts w:hAnsi="標楷體" w:hint="eastAsia"/>
          <w:b/>
          <w:szCs w:val="32"/>
        </w:rPr>
        <w:t>涉案部分，檢察官未經</w:t>
      </w:r>
      <w:r w:rsidRPr="0049027F">
        <w:rPr>
          <w:rFonts w:hAnsi="標楷體"/>
          <w:b/>
          <w:szCs w:val="32"/>
        </w:rPr>
        <w:t>少年法庭</w:t>
      </w:r>
      <w:r w:rsidRPr="0049027F">
        <w:rPr>
          <w:rFonts w:hAnsi="標楷體" w:hint="eastAsia"/>
          <w:b/>
          <w:szCs w:val="32"/>
        </w:rPr>
        <w:t>行使</w:t>
      </w:r>
      <w:proofErr w:type="gramStart"/>
      <w:r w:rsidRPr="0049027F">
        <w:rPr>
          <w:rFonts w:hAnsi="標楷體" w:hint="eastAsia"/>
          <w:b/>
          <w:szCs w:val="32"/>
        </w:rPr>
        <w:t>先議權即</w:t>
      </w:r>
      <w:proofErr w:type="gramEnd"/>
      <w:r w:rsidRPr="0049027F">
        <w:rPr>
          <w:rFonts w:hAnsi="標楷體" w:hint="eastAsia"/>
          <w:b/>
          <w:szCs w:val="32"/>
        </w:rPr>
        <w:t>逕</w:t>
      </w:r>
      <w:r w:rsidRPr="0049027F">
        <w:rPr>
          <w:rFonts w:hint="eastAsia"/>
          <w:b/>
          <w:szCs w:val="32"/>
        </w:rPr>
        <w:t>予起訴，而判決公訴不受理，</w:t>
      </w:r>
      <w:r w:rsidRPr="0049027F">
        <w:rPr>
          <w:rFonts w:hAnsi="標楷體" w:hint="eastAsia"/>
          <w:b/>
          <w:szCs w:val="32"/>
        </w:rPr>
        <w:t>其認定顯與實情不合，而為錯誤之</w:t>
      </w:r>
      <w:r w:rsidRPr="0049027F">
        <w:rPr>
          <w:rFonts w:hint="eastAsia"/>
          <w:b/>
          <w:szCs w:val="32"/>
        </w:rPr>
        <w:t>判決；且本案關於葉姓成年犯之實體判決部分，另出現與案件完全不相關之他案內容，該院之判決品質與</w:t>
      </w:r>
      <w:r w:rsidRPr="0049027F">
        <w:rPr>
          <w:rFonts w:hAnsi="標楷體" w:hint="eastAsia"/>
          <w:b/>
          <w:szCs w:val="32"/>
        </w:rPr>
        <w:t>校正機制，容有精進之空間</w:t>
      </w:r>
      <w:r w:rsidRPr="0049027F">
        <w:rPr>
          <w:rFonts w:hint="eastAsia"/>
          <w:b/>
          <w:szCs w:val="32"/>
        </w:rPr>
        <w:t>。</w:t>
      </w:r>
      <w:proofErr w:type="gramStart"/>
      <w:r w:rsidR="00BD52E6" w:rsidRPr="0049027F">
        <w:rPr>
          <w:rFonts w:hint="eastAsia"/>
          <w:b/>
          <w:szCs w:val="32"/>
        </w:rPr>
        <w:t>另</w:t>
      </w:r>
      <w:r w:rsidR="00B4670A" w:rsidRPr="0049027F">
        <w:rPr>
          <w:rFonts w:hint="eastAsia"/>
          <w:b/>
          <w:szCs w:val="32"/>
        </w:rPr>
        <w:t>法扶</w:t>
      </w:r>
      <w:proofErr w:type="gramEnd"/>
      <w:r w:rsidR="00B4670A" w:rsidRPr="0049027F">
        <w:rPr>
          <w:rFonts w:hint="eastAsia"/>
          <w:b/>
          <w:szCs w:val="32"/>
        </w:rPr>
        <w:t>基金會</w:t>
      </w:r>
      <w:r w:rsidRPr="0049027F">
        <w:rPr>
          <w:rFonts w:hint="eastAsia"/>
          <w:b/>
          <w:szCs w:val="32"/>
        </w:rPr>
        <w:t>選派協助</w:t>
      </w:r>
      <w:r w:rsidR="00BD5100" w:rsidRPr="0049027F">
        <w:rPr>
          <w:rFonts w:hint="eastAsia"/>
          <w:b/>
          <w:szCs w:val="32"/>
        </w:rPr>
        <w:t>S少年</w:t>
      </w:r>
      <w:r w:rsidRPr="0049027F">
        <w:rPr>
          <w:rFonts w:hint="eastAsia"/>
          <w:b/>
          <w:szCs w:val="32"/>
        </w:rPr>
        <w:t>、</w:t>
      </w:r>
      <w:r w:rsidR="00BD5100" w:rsidRPr="0049027F">
        <w:rPr>
          <w:rFonts w:hint="eastAsia"/>
          <w:b/>
          <w:szCs w:val="32"/>
        </w:rPr>
        <w:t>L少年</w:t>
      </w:r>
      <w:r w:rsidRPr="0049027F">
        <w:rPr>
          <w:rFonts w:hint="eastAsia"/>
          <w:b/>
          <w:szCs w:val="32"/>
        </w:rPr>
        <w:t>辯護之兩位律師，除於新竹地院審理時，未能協助被告少年提出妥適之法律意見，</w:t>
      </w:r>
      <w:proofErr w:type="gramStart"/>
      <w:r w:rsidRPr="0049027F">
        <w:rPr>
          <w:rFonts w:hint="eastAsia"/>
          <w:b/>
          <w:szCs w:val="32"/>
        </w:rPr>
        <w:t>聲</w:t>
      </w:r>
      <w:r w:rsidRPr="0049027F">
        <w:rPr>
          <w:rFonts w:hAnsi="標楷體" w:hint="eastAsia"/>
          <w:b/>
          <w:szCs w:val="32"/>
        </w:rPr>
        <w:t>請承</w:t>
      </w:r>
      <w:proofErr w:type="gramEnd"/>
      <w:r w:rsidRPr="0049027F">
        <w:rPr>
          <w:rFonts w:hAnsi="標楷體" w:hint="eastAsia"/>
          <w:b/>
          <w:szCs w:val="32"/>
        </w:rPr>
        <w:t>審刑事</w:t>
      </w:r>
      <w:proofErr w:type="gramStart"/>
      <w:r w:rsidRPr="0049027F">
        <w:rPr>
          <w:rFonts w:hAnsi="標楷體" w:hint="eastAsia"/>
          <w:b/>
          <w:szCs w:val="32"/>
        </w:rPr>
        <w:t>庭簽移少年法</w:t>
      </w:r>
      <w:proofErr w:type="gramEnd"/>
      <w:r w:rsidRPr="0049027F">
        <w:rPr>
          <w:rFonts w:hAnsi="標楷體" w:hint="eastAsia"/>
          <w:b/>
          <w:szCs w:val="32"/>
        </w:rPr>
        <w:t>庭</w:t>
      </w:r>
      <w:r w:rsidR="002C0CCC" w:rsidRPr="0049027F">
        <w:rPr>
          <w:rFonts w:hAnsi="標楷體" w:hint="eastAsia"/>
          <w:b/>
          <w:szCs w:val="32"/>
        </w:rPr>
        <w:t>審</w:t>
      </w:r>
      <w:r w:rsidRPr="0049027F">
        <w:rPr>
          <w:rFonts w:hAnsi="標楷體" w:hint="eastAsia"/>
          <w:b/>
          <w:szCs w:val="32"/>
        </w:rPr>
        <w:t>理，且於新竹地院為上開公訴不受理判決後，亦未就該顯然違誤之判決協助提起上訴，</w:t>
      </w:r>
      <w:r w:rsidR="002C0CCC" w:rsidRPr="0049027F">
        <w:rPr>
          <w:rFonts w:hAnsi="標楷體" w:hint="eastAsia"/>
          <w:b/>
          <w:szCs w:val="32"/>
        </w:rPr>
        <w:t>有違法律扶助法扶助之意旨</w:t>
      </w:r>
      <w:r w:rsidRPr="0049027F">
        <w:rPr>
          <w:rFonts w:hAnsi="標楷體" w:hint="eastAsia"/>
          <w:b/>
          <w:szCs w:val="32"/>
        </w:rPr>
        <w:t>。</w:t>
      </w:r>
      <w:proofErr w:type="gramStart"/>
      <w:r w:rsidR="00523EC1" w:rsidRPr="0049027F">
        <w:rPr>
          <w:rFonts w:hAnsi="標楷體" w:hint="eastAsia"/>
          <w:b/>
          <w:szCs w:val="32"/>
        </w:rPr>
        <w:t>此外，</w:t>
      </w:r>
      <w:proofErr w:type="gramEnd"/>
      <w:r w:rsidR="00523EC1" w:rsidRPr="0049027F">
        <w:rPr>
          <w:rFonts w:hAnsi="標楷體" w:hint="eastAsia"/>
          <w:b/>
          <w:szCs w:val="32"/>
        </w:rPr>
        <w:t>身為控方的新竹地檢署檢察官亦未及時發現系爭判決認定之違誤，遵期提起上訴，該署對本案程序之延宕及所衍生</w:t>
      </w:r>
      <w:r w:rsidR="00523EC1" w:rsidRPr="0049027F">
        <w:rPr>
          <w:rFonts w:hAnsi="標楷體" w:hint="eastAsia"/>
          <w:b/>
          <w:szCs w:val="32"/>
        </w:rPr>
        <w:lastRenderedPageBreak/>
        <w:t>之後續周折，侵害</w:t>
      </w:r>
      <w:r w:rsidR="00BD5100" w:rsidRPr="0049027F">
        <w:rPr>
          <w:rFonts w:hAnsi="標楷體" w:hint="eastAsia"/>
          <w:b/>
          <w:szCs w:val="32"/>
        </w:rPr>
        <w:t>L少年</w:t>
      </w:r>
      <w:r w:rsidR="00523EC1" w:rsidRPr="0049027F">
        <w:rPr>
          <w:rFonts w:hAnsi="標楷體" w:hint="eastAsia"/>
          <w:b/>
          <w:szCs w:val="32"/>
        </w:rPr>
        <w:t>訴訟權益，亦有違失。新竹地檢署及</w:t>
      </w:r>
      <w:r w:rsidR="006401C4" w:rsidRPr="0049027F">
        <w:rPr>
          <w:rFonts w:hAnsi="標楷體" w:hint="eastAsia"/>
          <w:b/>
          <w:szCs w:val="32"/>
        </w:rPr>
        <w:t>新竹地院除</w:t>
      </w:r>
      <w:r w:rsidR="0079382C" w:rsidRPr="0049027F">
        <w:rPr>
          <w:rFonts w:hAnsi="標楷體" w:hint="eastAsia"/>
          <w:b/>
          <w:szCs w:val="32"/>
        </w:rPr>
        <w:t>應確實檢討</w:t>
      </w:r>
      <w:r w:rsidR="006401C4" w:rsidRPr="0049027F">
        <w:rPr>
          <w:rFonts w:hAnsi="標楷體" w:hint="eastAsia"/>
          <w:b/>
          <w:szCs w:val="32"/>
        </w:rPr>
        <w:t>改進</w:t>
      </w:r>
      <w:r w:rsidR="0079382C" w:rsidRPr="0049027F">
        <w:rPr>
          <w:rFonts w:hAnsi="標楷體" w:hint="eastAsia"/>
          <w:b/>
          <w:szCs w:val="32"/>
        </w:rPr>
        <w:t>外，</w:t>
      </w:r>
      <w:proofErr w:type="gramStart"/>
      <w:r w:rsidR="0079382C" w:rsidRPr="0049027F">
        <w:rPr>
          <w:rFonts w:hAnsi="標楷體" w:hint="eastAsia"/>
          <w:b/>
          <w:szCs w:val="32"/>
        </w:rPr>
        <w:t>司法院</w:t>
      </w:r>
      <w:r w:rsidR="006401C4" w:rsidRPr="0049027F">
        <w:rPr>
          <w:rFonts w:hAnsi="標楷體" w:hint="eastAsia"/>
          <w:b/>
          <w:szCs w:val="32"/>
        </w:rPr>
        <w:t>允應</w:t>
      </w:r>
      <w:proofErr w:type="gramEnd"/>
      <w:r w:rsidR="0079382C" w:rsidRPr="0049027F">
        <w:rPr>
          <w:rFonts w:hAnsi="標楷體" w:hint="eastAsia"/>
          <w:b/>
          <w:szCs w:val="32"/>
        </w:rPr>
        <w:t>督導</w:t>
      </w:r>
      <w:proofErr w:type="gramStart"/>
      <w:r w:rsidR="00B4670A" w:rsidRPr="0049027F">
        <w:rPr>
          <w:rFonts w:hAnsi="標楷體" w:hint="eastAsia"/>
          <w:b/>
          <w:szCs w:val="32"/>
        </w:rPr>
        <w:t>法扶基金會</w:t>
      </w:r>
      <w:proofErr w:type="gramEnd"/>
      <w:r w:rsidR="0079382C" w:rsidRPr="0049027F">
        <w:rPr>
          <w:rFonts w:hAnsi="標楷體" w:hint="eastAsia"/>
          <w:b/>
          <w:szCs w:val="32"/>
        </w:rPr>
        <w:t>覈實辦理本案</w:t>
      </w:r>
      <w:r w:rsidR="006401C4" w:rsidRPr="0049027F">
        <w:rPr>
          <w:rFonts w:hAnsi="標楷體" w:hint="eastAsia"/>
          <w:b/>
          <w:szCs w:val="32"/>
        </w:rPr>
        <w:t>相關</w:t>
      </w:r>
      <w:r w:rsidR="0079382C" w:rsidRPr="0049027F">
        <w:rPr>
          <w:rFonts w:hAnsi="標楷體" w:hint="eastAsia"/>
          <w:b/>
          <w:szCs w:val="32"/>
        </w:rPr>
        <w:t>究責事宜，</w:t>
      </w:r>
      <w:r w:rsidR="00523EC1" w:rsidRPr="0049027F">
        <w:rPr>
          <w:rFonts w:hAnsi="標楷體" w:hint="eastAsia"/>
          <w:b/>
          <w:szCs w:val="32"/>
        </w:rPr>
        <w:t>以及</w:t>
      </w:r>
      <w:r w:rsidR="006401C4" w:rsidRPr="0049027F">
        <w:rPr>
          <w:rFonts w:hAnsi="標楷體" w:hint="eastAsia"/>
          <w:b/>
          <w:szCs w:val="32"/>
        </w:rPr>
        <w:t>促請</w:t>
      </w:r>
      <w:r w:rsidR="0079382C" w:rsidRPr="0049027F">
        <w:rPr>
          <w:rFonts w:hAnsi="標楷體" w:hint="eastAsia"/>
          <w:b/>
          <w:szCs w:val="32"/>
        </w:rPr>
        <w:t>該會</w:t>
      </w:r>
      <w:r w:rsidR="006401C4" w:rsidRPr="0049027F">
        <w:rPr>
          <w:rFonts w:hAnsi="標楷體" w:hint="eastAsia"/>
          <w:b/>
          <w:szCs w:val="32"/>
        </w:rPr>
        <w:t>通盤檢討</w:t>
      </w:r>
      <w:r w:rsidR="0079382C" w:rsidRPr="0049027F">
        <w:rPr>
          <w:rFonts w:hAnsi="標楷體" w:hint="eastAsia"/>
          <w:b/>
          <w:szCs w:val="32"/>
        </w:rPr>
        <w:t>兒少案件扶助律師選任機制；另外，針對「應注意、能注意，而不注意」所致之程序違誤判決，</w:t>
      </w:r>
      <w:proofErr w:type="gramStart"/>
      <w:r w:rsidR="0079382C" w:rsidRPr="0049027F">
        <w:rPr>
          <w:rFonts w:hAnsi="標楷體" w:hint="eastAsia"/>
          <w:b/>
          <w:szCs w:val="32"/>
        </w:rPr>
        <w:t>司法院允宜</w:t>
      </w:r>
      <w:proofErr w:type="gramEnd"/>
      <w:r w:rsidR="0079382C" w:rsidRPr="0049027F">
        <w:rPr>
          <w:rFonts w:hAnsi="標楷體" w:hint="eastAsia"/>
          <w:b/>
          <w:szCs w:val="32"/>
        </w:rPr>
        <w:t>差別</w:t>
      </w:r>
      <w:r w:rsidR="006401C4" w:rsidRPr="0049027F">
        <w:rPr>
          <w:rFonts w:hAnsi="標楷體" w:hint="eastAsia"/>
          <w:b/>
          <w:szCs w:val="32"/>
        </w:rPr>
        <w:t>化</w:t>
      </w:r>
      <w:r w:rsidR="0079382C" w:rsidRPr="0049027F">
        <w:rPr>
          <w:rFonts w:hAnsi="標楷體" w:hint="eastAsia"/>
          <w:b/>
          <w:szCs w:val="32"/>
        </w:rPr>
        <w:t>處理，審酌建立</w:t>
      </w:r>
      <w:proofErr w:type="gramStart"/>
      <w:r w:rsidR="0079382C" w:rsidRPr="0049027F">
        <w:rPr>
          <w:rFonts w:hAnsi="標楷體" w:hint="eastAsia"/>
          <w:b/>
          <w:szCs w:val="32"/>
        </w:rPr>
        <w:t>內部</w:t>
      </w:r>
      <w:proofErr w:type="gramEnd"/>
      <w:r w:rsidR="0079382C" w:rsidRPr="0049027F">
        <w:rPr>
          <w:rFonts w:hAnsi="標楷體" w:hint="eastAsia"/>
          <w:b/>
          <w:szCs w:val="32"/>
        </w:rPr>
        <w:t>究責機制，</w:t>
      </w:r>
      <w:r w:rsidR="00552512" w:rsidRPr="0049027F">
        <w:rPr>
          <w:rFonts w:hAnsi="標楷體" w:hint="eastAsia"/>
          <w:b/>
          <w:szCs w:val="32"/>
        </w:rPr>
        <w:t>以</w:t>
      </w:r>
      <w:r w:rsidR="0079382C" w:rsidRPr="0049027F">
        <w:rPr>
          <w:rFonts w:hAnsi="標楷體" w:hint="eastAsia"/>
          <w:b/>
          <w:szCs w:val="32"/>
        </w:rPr>
        <w:t>深化憲法對人民訴訟權之保障</w:t>
      </w:r>
      <w:r w:rsidR="001C34CC" w:rsidRPr="0049027F">
        <w:rPr>
          <w:rFonts w:hAnsi="標楷體" w:hint="eastAsia"/>
          <w:b/>
          <w:szCs w:val="32"/>
        </w:rPr>
        <w:t>：</w:t>
      </w:r>
    </w:p>
    <w:p w:rsidR="00310386" w:rsidRPr="0049027F" w:rsidRDefault="00310386" w:rsidP="00522781">
      <w:pPr>
        <w:pStyle w:val="3"/>
        <w:numPr>
          <w:ilvl w:val="2"/>
          <w:numId w:val="8"/>
        </w:numPr>
      </w:pPr>
      <w:r w:rsidRPr="0049027F">
        <w:t>少事法第1條之1規定：「少年保護事件及少年刑事案件之處理，依本法之規定；本法未規定者，適用其他法律。」第3條</w:t>
      </w:r>
      <w:r w:rsidR="00BB4EDC" w:rsidRPr="0049027F">
        <w:rPr>
          <w:rFonts w:hint="eastAsia"/>
        </w:rPr>
        <w:t>第1項</w:t>
      </w:r>
      <w:r w:rsidRPr="0049027F">
        <w:t>第1款規定</w:t>
      </w:r>
      <w:r w:rsidR="00B41CD8" w:rsidRPr="0049027F">
        <w:rPr>
          <w:rFonts w:hint="eastAsia"/>
        </w:rPr>
        <w:t>：</w:t>
      </w:r>
      <w:r w:rsidR="00B41CD8" w:rsidRPr="0049027F">
        <w:t>少年有觸犯刑罰法律之行為者</w:t>
      </w:r>
      <w:r w:rsidR="00B41CD8" w:rsidRPr="0049027F">
        <w:rPr>
          <w:rFonts w:hint="eastAsia"/>
        </w:rPr>
        <w:t>，</w:t>
      </w:r>
      <w:r w:rsidR="00B41CD8" w:rsidRPr="0049027F">
        <w:t>由少年法院依本法處理之</w:t>
      </w:r>
      <w:r w:rsidRPr="0049027F">
        <w:t>。第27條規定：「</w:t>
      </w:r>
      <w:r w:rsidR="000658B1" w:rsidRPr="0049027F">
        <w:t>(</w:t>
      </w:r>
      <w:r w:rsidRPr="0049027F">
        <w:t>第1項</w:t>
      </w:r>
      <w:r w:rsidR="000658B1" w:rsidRPr="0049027F">
        <w:t>)</w:t>
      </w:r>
      <w:r w:rsidRPr="0049027F">
        <w:t>少年法院依調查之結果，認少年觸犯刑罰法律，且有左列情形之</w:t>
      </w:r>
      <w:proofErr w:type="gramStart"/>
      <w:r w:rsidRPr="0049027F">
        <w:t>一</w:t>
      </w:r>
      <w:proofErr w:type="gramEnd"/>
      <w:r w:rsidRPr="0049027F">
        <w:t>者，應以裁定移送於有管轄權之法院檢察署檢察官︰一、犯最輕本刑為5年以上有期徒刑之罪者。二、事件</w:t>
      </w:r>
      <w:proofErr w:type="gramStart"/>
      <w:r w:rsidRPr="0049027F">
        <w:t>繫</w:t>
      </w:r>
      <w:proofErr w:type="gramEnd"/>
      <w:r w:rsidRPr="0049027F">
        <w:t>屬後已滿20歲者。</w:t>
      </w:r>
      <w:r w:rsidR="000658B1" w:rsidRPr="0049027F">
        <w:t>(</w:t>
      </w:r>
      <w:r w:rsidRPr="0049027F">
        <w:t>第2項</w:t>
      </w:r>
      <w:r w:rsidR="000658B1" w:rsidRPr="0049027F">
        <w:t>)</w:t>
      </w:r>
      <w:r w:rsidRPr="0049027F">
        <w:t>除前項情形外，少年法院依調查之結果，認犯罪情節重大，參酌其品行、性格、經歷等情狀，以受刑事處分為適當者，得以裁定移送於有管轄權之法院檢察署檢察官。</w:t>
      </w:r>
      <w:r w:rsidR="000658B1" w:rsidRPr="0049027F">
        <w:t>(</w:t>
      </w:r>
      <w:r w:rsidRPr="0049027F">
        <w:t>第3項</w:t>
      </w:r>
      <w:r w:rsidR="000658B1" w:rsidRPr="0049027F">
        <w:t>)</w:t>
      </w:r>
      <w:r w:rsidRPr="0049027F">
        <w:t>前2項情形，於少年犯罪時未滿14歲者，不適用之。」第65條第1項規定：「對於少年犯罪之刑事追訴及處罰，以依第27條第1項、第2項移送之案件為限。」第66條規定：「檢察官受理少年法院移送之少年刑事案件，應即開始偵查。」</w:t>
      </w:r>
      <w:proofErr w:type="gramStart"/>
      <w:r w:rsidRPr="0049027F">
        <w:t>綜據上</w:t>
      </w:r>
      <w:proofErr w:type="gramEnd"/>
      <w:r w:rsidRPr="0049027F">
        <w:t>開規定，少事法係刑</w:t>
      </w:r>
      <w:r w:rsidR="00B41CD8" w:rsidRPr="0049027F">
        <w:rPr>
          <w:rFonts w:hint="eastAsia"/>
        </w:rPr>
        <w:t>事</w:t>
      </w:r>
      <w:r w:rsidRPr="0049027F">
        <w:t>訴</w:t>
      </w:r>
      <w:r w:rsidR="00B41CD8" w:rsidRPr="0049027F">
        <w:rPr>
          <w:rFonts w:hint="eastAsia"/>
        </w:rPr>
        <w:t>訟</w:t>
      </w:r>
      <w:r w:rsidRPr="0049027F">
        <w:t>法之特別法，少年有觸犯刑罰法律之行為者，應由</w:t>
      </w:r>
      <w:r w:rsidR="00924FCC" w:rsidRPr="0049027F">
        <w:t>少年法院(庭)</w:t>
      </w:r>
      <w:proofErr w:type="gramStart"/>
      <w:r w:rsidRPr="0049027F">
        <w:t>依少</w:t>
      </w:r>
      <w:proofErr w:type="gramEnd"/>
      <w:r w:rsidRPr="0049027F">
        <w:t>事法處理之；檢察官對於少年犯罪之刑事追訴及處罰，以</w:t>
      </w:r>
      <w:r w:rsidR="00924FCC" w:rsidRPr="0049027F">
        <w:t>少年法院(庭)</w:t>
      </w:r>
      <w:r w:rsidRPr="0049027F">
        <w:t>依該法第27條第1項、第2項</w:t>
      </w:r>
      <w:r w:rsidR="00924FCC" w:rsidRPr="0049027F">
        <w:rPr>
          <w:rFonts w:hint="eastAsia"/>
        </w:rPr>
        <w:t>行使</w:t>
      </w:r>
      <w:proofErr w:type="gramStart"/>
      <w:r w:rsidR="00924FCC" w:rsidRPr="0049027F">
        <w:rPr>
          <w:rFonts w:hint="eastAsia"/>
        </w:rPr>
        <w:t>先議權</w:t>
      </w:r>
      <w:proofErr w:type="gramEnd"/>
      <w:r w:rsidR="00924FCC" w:rsidRPr="0049027F">
        <w:rPr>
          <w:rFonts w:hint="eastAsia"/>
        </w:rPr>
        <w:t>後</w:t>
      </w:r>
      <w:r w:rsidRPr="0049027F">
        <w:t>移送</w:t>
      </w:r>
      <w:r w:rsidR="00210FED" w:rsidRPr="0049027F">
        <w:rPr>
          <w:rFonts w:hint="eastAsia"/>
        </w:rPr>
        <w:t>偵查</w:t>
      </w:r>
      <w:r w:rsidRPr="0049027F">
        <w:t>之案件為限。</w:t>
      </w:r>
    </w:p>
    <w:p w:rsidR="006964BA" w:rsidRPr="0049027F" w:rsidRDefault="004502FD" w:rsidP="00522781">
      <w:pPr>
        <w:pStyle w:val="3"/>
        <w:numPr>
          <w:ilvl w:val="2"/>
          <w:numId w:val="8"/>
        </w:numPr>
      </w:pPr>
      <w:r w:rsidRPr="0049027F">
        <w:rPr>
          <w:rFonts w:hint="eastAsia"/>
        </w:rPr>
        <w:t>查</w:t>
      </w:r>
      <w:proofErr w:type="gramStart"/>
      <w:r w:rsidRPr="0049027F">
        <w:rPr>
          <w:rFonts w:hint="eastAsia"/>
        </w:rPr>
        <w:t>本件</w:t>
      </w:r>
      <w:r w:rsidRPr="0049027F">
        <w:t>葉</w:t>
      </w:r>
      <w:r w:rsidRPr="0049027F">
        <w:rPr>
          <w:rFonts w:hAnsi="標楷體" w:hint="eastAsia"/>
        </w:rPr>
        <w:t>姓</w:t>
      </w:r>
      <w:proofErr w:type="gramEnd"/>
      <w:r w:rsidRPr="0049027F">
        <w:rPr>
          <w:rFonts w:hAnsi="標楷體" w:hint="eastAsia"/>
        </w:rPr>
        <w:t>成年犯</w:t>
      </w:r>
      <w:r w:rsidRPr="0049027F">
        <w:t>、</w:t>
      </w:r>
      <w:r w:rsidR="00BD5100" w:rsidRPr="0049027F">
        <w:t>S少年</w:t>
      </w:r>
      <w:r w:rsidRPr="0049027F">
        <w:rPr>
          <w:rFonts w:hint="eastAsia"/>
        </w:rPr>
        <w:t>、</w:t>
      </w:r>
      <w:r w:rsidR="00BD5100" w:rsidRPr="0049027F">
        <w:rPr>
          <w:rFonts w:hint="eastAsia"/>
        </w:rPr>
        <w:t>L少年</w:t>
      </w:r>
      <w:r w:rsidRPr="0049027F">
        <w:rPr>
          <w:rFonts w:hint="eastAsia"/>
        </w:rPr>
        <w:t>等3</w:t>
      </w:r>
      <w:r w:rsidRPr="0049027F">
        <w:t>人共同販賣第</w:t>
      </w:r>
      <w:r w:rsidRPr="0049027F">
        <w:lastRenderedPageBreak/>
        <w:t>三級毒品</w:t>
      </w:r>
      <w:r w:rsidRPr="0049027F">
        <w:rPr>
          <w:rFonts w:hint="eastAsia"/>
        </w:rPr>
        <w:t>案，於新竹地檢署以</w:t>
      </w:r>
      <w:proofErr w:type="gramStart"/>
      <w:r w:rsidRPr="0049027F">
        <w:rPr>
          <w:rFonts w:hint="eastAsia"/>
        </w:rPr>
        <w:t>10</w:t>
      </w:r>
      <w:proofErr w:type="gramEnd"/>
      <w:r w:rsidRPr="0049027F">
        <w:rPr>
          <w:rFonts w:hint="eastAsia"/>
        </w:rPr>
        <w:t>5年度少連偵字第67號、</w:t>
      </w:r>
      <w:proofErr w:type="gramStart"/>
      <w:r w:rsidRPr="0049027F">
        <w:rPr>
          <w:rFonts w:hint="eastAsia"/>
        </w:rPr>
        <w:t>10</w:t>
      </w:r>
      <w:proofErr w:type="gramEnd"/>
      <w:r w:rsidRPr="0049027F">
        <w:rPr>
          <w:rFonts w:hint="eastAsia"/>
        </w:rPr>
        <w:t>6年度少偵字第1、2、3、4號</w:t>
      </w:r>
      <w:r w:rsidR="00673CC5" w:rsidRPr="0049027F">
        <w:rPr>
          <w:rFonts w:hint="eastAsia"/>
        </w:rPr>
        <w:t>合併</w:t>
      </w:r>
      <w:r w:rsidRPr="0049027F">
        <w:rPr>
          <w:rFonts w:hint="eastAsia"/>
        </w:rPr>
        <w:t>起訴後，新竹地院分為</w:t>
      </w:r>
      <w:proofErr w:type="gramStart"/>
      <w:r w:rsidRPr="0049027F">
        <w:rPr>
          <w:rFonts w:hint="eastAsia"/>
        </w:rPr>
        <w:t>10</w:t>
      </w:r>
      <w:proofErr w:type="gramEnd"/>
      <w:r w:rsidRPr="0049027F">
        <w:rPr>
          <w:rFonts w:hint="eastAsia"/>
        </w:rPr>
        <w:t>6</w:t>
      </w:r>
      <w:proofErr w:type="gramStart"/>
      <w:r w:rsidRPr="0049027F">
        <w:rPr>
          <w:rFonts w:hint="eastAsia"/>
        </w:rPr>
        <w:t>年度訴字第175</w:t>
      </w:r>
      <w:proofErr w:type="gramEnd"/>
      <w:r w:rsidRPr="0049027F">
        <w:rPr>
          <w:rFonts w:hint="eastAsia"/>
        </w:rPr>
        <w:t>號案，由</w:t>
      </w:r>
      <w:r w:rsidR="00FD4731" w:rsidRPr="0049027F">
        <w:rPr>
          <w:rFonts w:hint="eastAsia"/>
        </w:rPr>
        <w:t>刑事庭法官</w:t>
      </w:r>
      <w:r w:rsidRPr="0049027F">
        <w:rPr>
          <w:rFonts w:hint="eastAsia"/>
        </w:rPr>
        <w:t>馮俊郎、王碧瑩、王榮賓組成合議庭審理，並</w:t>
      </w:r>
      <w:r w:rsidR="00315473" w:rsidRPr="0049027F">
        <w:rPr>
          <w:rFonts w:hint="eastAsia"/>
        </w:rPr>
        <w:t>以</w:t>
      </w:r>
      <w:r w:rsidRPr="0049027F">
        <w:rPr>
          <w:rFonts w:hint="eastAsia"/>
        </w:rPr>
        <w:t>王榮賓</w:t>
      </w:r>
      <w:r w:rsidR="00315473" w:rsidRPr="0049027F">
        <w:rPr>
          <w:rFonts w:hint="eastAsia"/>
        </w:rPr>
        <w:t>為</w:t>
      </w:r>
      <w:r w:rsidRPr="0049027F">
        <w:rPr>
          <w:rFonts w:hint="eastAsia"/>
        </w:rPr>
        <w:t>受命法官。</w:t>
      </w:r>
      <w:r w:rsidR="00FD4731" w:rsidRPr="0049027F">
        <w:rPr>
          <w:rFonts w:hint="eastAsia"/>
        </w:rPr>
        <w:t>惟該合議</w:t>
      </w:r>
      <w:r w:rsidR="006F1640" w:rsidRPr="0049027F">
        <w:rPr>
          <w:rFonts w:hint="eastAsia"/>
        </w:rPr>
        <w:t>庭</w:t>
      </w:r>
      <w:r w:rsidR="00FD4731" w:rsidRPr="0049027F">
        <w:rPr>
          <w:rFonts w:hint="eastAsia"/>
        </w:rPr>
        <w:t>法官，</w:t>
      </w:r>
      <w:r w:rsidR="00270376" w:rsidRPr="0049027F">
        <w:rPr>
          <w:rFonts w:hint="eastAsia"/>
        </w:rPr>
        <w:t>除</w:t>
      </w:r>
      <w:r w:rsidR="006F1640" w:rsidRPr="0049027F">
        <w:rPr>
          <w:rFonts w:hint="eastAsia"/>
        </w:rPr>
        <w:t>未</w:t>
      </w:r>
      <w:r w:rsidR="00673CC5" w:rsidRPr="0049027F">
        <w:rPr>
          <w:rFonts w:hint="eastAsia"/>
        </w:rPr>
        <w:t>就本件</w:t>
      </w:r>
      <w:r w:rsidR="006F1640" w:rsidRPr="0049027F">
        <w:rPr>
          <w:rFonts w:hint="eastAsia"/>
        </w:rPr>
        <w:t>合併起訴</w:t>
      </w:r>
      <w:r w:rsidR="00673CC5" w:rsidRPr="0049027F">
        <w:rPr>
          <w:rFonts w:hint="eastAsia"/>
        </w:rPr>
        <w:t>案</w:t>
      </w:r>
      <w:r w:rsidR="00D7272F" w:rsidRPr="0049027F">
        <w:rPr>
          <w:rFonts w:hint="eastAsia"/>
        </w:rPr>
        <w:t>之</w:t>
      </w:r>
      <w:r w:rsidR="00BD5100" w:rsidRPr="0049027F">
        <w:t>S少年</w:t>
      </w:r>
      <w:r w:rsidR="00D7272F" w:rsidRPr="0049027F">
        <w:rPr>
          <w:rFonts w:hint="eastAsia"/>
        </w:rPr>
        <w:t>及</w:t>
      </w:r>
      <w:r w:rsidR="00BD5100" w:rsidRPr="0049027F">
        <w:rPr>
          <w:rFonts w:hint="eastAsia"/>
        </w:rPr>
        <w:t>L少年</w:t>
      </w:r>
      <w:r w:rsidR="00D7272F" w:rsidRPr="0049027F">
        <w:rPr>
          <w:rFonts w:hint="eastAsia"/>
        </w:rPr>
        <w:t>部分，</w:t>
      </w:r>
      <w:proofErr w:type="gramStart"/>
      <w:r w:rsidR="006F1640" w:rsidRPr="0049027F">
        <w:rPr>
          <w:rFonts w:hint="eastAsia"/>
        </w:rPr>
        <w:t>簽移</w:t>
      </w:r>
      <w:r w:rsidR="006F1640" w:rsidRPr="0049027F">
        <w:rPr>
          <w:rFonts w:hint="eastAsia"/>
          <w:szCs w:val="32"/>
        </w:rPr>
        <w:t>少年法庭</w:t>
      </w:r>
      <w:proofErr w:type="gramEnd"/>
      <w:r w:rsidR="006F1640" w:rsidRPr="0049027F">
        <w:rPr>
          <w:rFonts w:hint="eastAsia"/>
          <w:szCs w:val="32"/>
        </w:rPr>
        <w:t>審理，而係逕為後續審理與判決，已如調查意見</w:t>
      </w:r>
      <w:proofErr w:type="gramStart"/>
      <w:r w:rsidR="006F1640" w:rsidRPr="0049027F">
        <w:rPr>
          <w:rFonts w:hint="eastAsia"/>
          <w:szCs w:val="32"/>
        </w:rPr>
        <w:t>一所</w:t>
      </w:r>
      <w:proofErr w:type="gramEnd"/>
      <w:r w:rsidR="006F1640" w:rsidRPr="0049027F">
        <w:rPr>
          <w:rFonts w:hint="eastAsia"/>
          <w:szCs w:val="32"/>
        </w:rPr>
        <w:t>述</w:t>
      </w:r>
      <w:r w:rsidR="00F66D7C" w:rsidRPr="0049027F">
        <w:rPr>
          <w:rFonts w:hint="eastAsia"/>
          <w:szCs w:val="32"/>
        </w:rPr>
        <w:t>；</w:t>
      </w:r>
      <w:r w:rsidR="006F1640" w:rsidRPr="0049027F">
        <w:rPr>
          <w:rFonts w:hint="eastAsia"/>
          <w:szCs w:val="32"/>
        </w:rPr>
        <w:t>更有甚者</w:t>
      </w:r>
      <w:r w:rsidR="00F66D7C" w:rsidRPr="0049027F">
        <w:rPr>
          <w:rFonts w:hint="eastAsia"/>
          <w:szCs w:val="32"/>
        </w:rPr>
        <w:t>，該</w:t>
      </w:r>
      <w:proofErr w:type="gramStart"/>
      <w:r w:rsidR="00F66D7C" w:rsidRPr="0049027F">
        <w:rPr>
          <w:rFonts w:hint="eastAsia"/>
          <w:szCs w:val="32"/>
        </w:rPr>
        <w:t>合議庭</w:t>
      </w:r>
      <w:r w:rsidR="00AC3B61" w:rsidRPr="0049027F">
        <w:rPr>
          <w:rFonts w:hint="eastAsia"/>
          <w:szCs w:val="32"/>
        </w:rPr>
        <w:t>復</w:t>
      </w:r>
      <w:r w:rsidR="00FD4731" w:rsidRPr="0049027F">
        <w:rPr>
          <w:rFonts w:hint="eastAsia"/>
        </w:rPr>
        <w:t>誤以為</w:t>
      </w:r>
      <w:proofErr w:type="gramEnd"/>
      <w:r w:rsidR="00FD4731" w:rsidRPr="0049027F">
        <w:rPr>
          <w:rFonts w:hint="eastAsia"/>
        </w:rPr>
        <w:t>本案檢察官未經</w:t>
      </w:r>
      <w:r w:rsidR="00FD4731" w:rsidRPr="0049027F">
        <w:t>少年法庭</w:t>
      </w:r>
      <w:r w:rsidR="00FD4731" w:rsidRPr="0049027F">
        <w:rPr>
          <w:rFonts w:hint="eastAsia"/>
        </w:rPr>
        <w:t>行使</w:t>
      </w:r>
      <w:proofErr w:type="gramStart"/>
      <w:r w:rsidR="00FD4731" w:rsidRPr="0049027F">
        <w:rPr>
          <w:rFonts w:hint="eastAsia"/>
        </w:rPr>
        <w:t>先議權即</w:t>
      </w:r>
      <w:proofErr w:type="gramEnd"/>
      <w:r w:rsidR="00FD4731" w:rsidRPr="0049027F">
        <w:rPr>
          <w:rFonts w:hint="eastAsia"/>
        </w:rPr>
        <w:t>逕予起訴</w:t>
      </w:r>
      <w:r w:rsidR="00673CC5" w:rsidRPr="0049027F">
        <w:rPr>
          <w:rFonts w:hint="eastAsia"/>
        </w:rPr>
        <w:t>，爰僅</w:t>
      </w:r>
      <w:r w:rsidR="00673CC5" w:rsidRPr="0049027F">
        <w:rPr>
          <w:rFonts w:hAnsi="標楷體" w:hint="eastAsia"/>
          <w:szCs w:val="32"/>
        </w:rPr>
        <w:t>就</w:t>
      </w:r>
      <w:r w:rsidR="00673CC5" w:rsidRPr="0049027F">
        <w:rPr>
          <w:rFonts w:hint="eastAsia"/>
        </w:rPr>
        <w:t>葉</w:t>
      </w:r>
      <w:r w:rsidR="008D142C" w:rsidRPr="0049027F">
        <w:rPr>
          <w:rFonts w:hAnsi="標楷體" w:hint="eastAsia"/>
        </w:rPr>
        <w:t>姓成年犯</w:t>
      </w:r>
      <w:r w:rsidR="00673CC5" w:rsidRPr="0049027F">
        <w:rPr>
          <w:rFonts w:hAnsi="標楷體" w:hint="eastAsia"/>
        </w:rPr>
        <w:t>為實體判決，</w:t>
      </w:r>
      <w:r w:rsidR="00BD5100" w:rsidRPr="0049027F">
        <w:rPr>
          <w:rFonts w:hAnsi="標楷體" w:hint="eastAsia"/>
          <w:szCs w:val="32"/>
        </w:rPr>
        <w:t>S少年</w:t>
      </w:r>
      <w:r w:rsidR="00673CC5" w:rsidRPr="0049027F">
        <w:rPr>
          <w:rFonts w:hAnsi="標楷體" w:hint="eastAsia"/>
          <w:szCs w:val="32"/>
        </w:rPr>
        <w:t>及</w:t>
      </w:r>
      <w:r w:rsidR="00BD5100" w:rsidRPr="0049027F">
        <w:rPr>
          <w:rFonts w:hAnsi="標楷體" w:hint="eastAsia"/>
          <w:szCs w:val="32"/>
        </w:rPr>
        <w:t>L少年</w:t>
      </w:r>
      <w:r w:rsidR="00673CC5" w:rsidRPr="0049027F">
        <w:rPr>
          <w:rFonts w:hAnsi="標楷體" w:hint="eastAsia"/>
          <w:szCs w:val="32"/>
        </w:rPr>
        <w:t>涉案部分，</w:t>
      </w:r>
      <w:proofErr w:type="gramStart"/>
      <w:r w:rsidR="00D7272F" w:rsidRPr="0049027F">
        <w:rPr>
          <w:rFonts w:hAnsi="標楷體" w:hint="eastAsia"/>
          <w:szCs w:val="32"/>
        </w:rPr>
        <w:t>則均以</w:t>
      </w:r>
      <w:r w:rsidR="00673CC5" w:rsidRPr="0049027F">
        <w:rPr>
          <w:rFonts w:hAnsi="標楷體" w:hint="eastAsia"/>
          <w:szCs w:val="32"/>
        </w:rPr>
        <w:t>刑</w:t>
      </w:r>
      <w:proofErr w:type="gramEnd"/>
      <w:r w:rsidR="00673CC5" w:rsidRPr="0049027F">
        <w:rPr>
          <w:rFonts w:hAnsi="標楷體" w:hint="eastAsia"/>
          <w:szCs w:val="32"/>
        </w:rPr>
        <w:t>事訴訟法第</w:t>
      </w:r>
      <w:r w:rsidR="00673CC5" w:rsidRPr="0049027F">
        <w:rPr>
          <w:rFonts w:hAnsi="標楷體"/>
          <w:szCs w:val="32"/>
        </w:rPr>
        <w:t>303</w:t>
      </w:r>
      <w:r w:rsidR="00673CC5" w:rsidRPr="0049027F">
        <w:rPr>
          <w:rFonts w:hAnsi="標楷體" w:hint="eastAsia"/>
          <w:szCs w:val="32"/>
        </w:rPr>
        <w:t>條第</w:t>
      </w:r>
      <w:r w:rsidR="00673CC5" w:rsidRPr="0049027F">
        <w:rPr>
          <w:rFonts w:hAnsi="標楷體"/>
          <w:szCs w:val="32"/>
        </w:rPr>
        <w:t>1</w:t>
      </w:r>
      <w:r w:rsidR="00673CC5" w:rsidRPr="0049027F">
        <w:rPr>
          <w:rFonts w:hAnsi="標楷體" w:hint="eastAsia"/>
          <w:szCs w:val="32"/>
        </w:rPr>
        <w:t>款</w:t>
      </w:r>
      <w:r w:rsidR="00D7272F" w:rsidRPr="0049027F">
        <w:rPr>
          <w:rFonts w:hAnsi="標楷體" w:hint="eastAsia"/>
          <w:szCs w:val="32"/>
        </w:rPr>
        <w:t>規定，</w:t>
      </w:r>
      <w:r w:rsidR="00673CC5" w:rsidRPr="0049027F">
        <w:rPr>
          <w:rFonts w:hAnsi="標楷體" w:hint="eastAsia"/>
          <w:szCs w:val="32"/>
        </w:rPr>
        <w:t>判決公訴不受理</w:t>
      </w:r>
      <w:r w:rsidR="00B73051" w:rsidRPr="0049027F">
        <w:rPr>
          <w:rFonts w:hAnsi="標楷體" w:hint="eastAsia"/>
          <w:szCs w:val="32"/>
        </w:rPr>
        <w:t>，</w:t>
      </w:r>
      <w:r w:rsidR="00337921" w:rsidRPr="0049027F">
        <w:rPr>
          <w:rFonts w:hAnsi="標楷體" w:hint="eastAsia"/>
          <w:szCs w:val="32"/>
        </w:rPr>
        <w:t>其認定顯然與實情不合，而為錯誤之判決</w:t>
      </w:r>
      <w:r w:rsidR="000028A9" w:rsidRPr="0049027F">
        <w:rPr>
          <w:rFonts w:hAnsi="標楷體" w:hint="eastAsia"/>
          <w:szCs w:val="32"/>
        </w:rPr>
        <w:t>；</w:t>
      </w:r>
      <w:proofErr w:type="gramStart"/>
      <w:r w:rsidR="00E32BE0" w:rsidRPr="0049027F">
        <w:rPr>
          <w:rFonts w:hAnsi="標楷體" w:hint="eastAsia"/>
          <w:szCs w:val="32"/>
        </w:rPr>
        <w:t>且</w:t>
      </w:r>
      <w:r w:rsidR="00B73051" w:rsidRPr="0049027F">
        <w:rPr>
          <w:rFonts w:hAnsi="標楷體" w:hint="eastAsia"/>
          <w:szCs w:val="32"/>
        </w:rPr>
        <w:t>核</w:t>
      </w:r>
      <w:r w:rsidR="00D71573" w:rsidRPr="0049027F">
        <w:rPr>
          <w:rFonts w:hAnsi="標楷體" w:hint="eastAsia"/>
          <w:szCs w:val="32"/>
        </w:rPr>
        <w:t>本</w:t>
      </w:r>
      <w:proofErr w:type="gramEnd"/>
      <w:r w:rsidR="00B73051" w:rsidRPr="0049027F">
        <w:rPr>
          <w:rFonts w:hAnsi="標楷體" w:hint="eastAsia"/>
          <w:szCs w:val="32"/>
        </w:rPr>
        <w:t>案關於</w:t>
      </w:r>
      <w:r w:rsidR="009F5AB5" w:rsidRPr="0049027F">
        <w:rPr>
          <w:rFonts w:hAnsi="標楷體" w:hint="eastAsia"/>
          <w:szCs w:val="32"/>
        </w:rPr>
        <w:t>葉</w:t>
      </w:r>
      <w:r w:rsidR="008D142C" w:rsidRPr="0049027F">
        <w:rPr>
          <w:rFonts w:hAnsi="標楷體" w:hint="eastAsia"/>
        </w:rPr>
        <w:t>姓成年犯</w:t>
      </w:r>
      <w:r w:rsidR="009F5AB5" w:rsidRPr="0049027F">
        <w:rPr>
          <w:rFonts w:hAnsi="標楷體" w:hint="eastAsia"/>
          <w:szCs w:val="32"/>
        </w:rPr>
        <w:t>實體判決部分</w:t>
      </w:r>
      <w:r w:rsidR="00EA4EA7" w:rsidRPr="0049027F">
        <w:rPr>
          <w:rFonts w:hAnsi="標楷體" w:hint="eastAsia"/>
          <w:szCs w:val="32"/>
        </w:rPr>
        <w:t>，其理由欄第貳、二(五)項次，亦錯誤夾雜與本案完全無關之人吳</w:t>
      </w:r>
      <w:r w:rsidR="0004530C" w:rsidRPr="0049027F">
        <w:rPr>
          <w:rFonts w:hAnsi="標楷體" w:hint="eastAsia"/>
          <w:szCs w:val="32"/>
        </w:rPr>
        <w:t>○○</w:t>
      </w:r>
      <w:r w:rsidR="00EA4EA7" w:rsidRPr="0049027F">
        <w:rPr>
          <w:rFonts w:hAnsi="標楷體" w:hint="eastAsia"/>
          <w:szCs w:val="32"/>
        </w:rPr>
        <w:t>、陳</w:t>
      </w:r>
      <w:r w:rsidR="0004530C" w:rsidRPr="0049027F">
        <w:rPr>
          <w:rFonts w:hAnsi="標楷體" w:hint="eastAsia"/>
          <w:szCs w:val="32"/>
        </w:rPr>
        <w:t>○○</w:t>
      </w:r>
      <w:r w:rsidR="00EA4EA7" w:rsidRPr="0049027F">
        <w:rPr>
          <w:rFonts w:hAnsi="標楷體" w:hint="eastAsia"/>
          <w:szCs w:val="32"/>
        </w:rPr>
        <w:t>的論罪</w:t>
      </w:r>
      <w:proofErr w:type="gramStart"/>
      <w:r w:rsidR="00EA4EA7" w:rsidRPr="0049027F">
        <w:rPr>
          <w:rFonts w:hAnsi="標楷體" w:hint="eastAsia"/>
          <w:szCs w:val="32"/>
        </w:rPr>
        <w:t>科刑審</w:t>
      </w:r>
      <w:proofErr w:type="gramEnd"/>
      <w:r w:rsidR="00EA4EA7" w:rsidRPr="0049027F">
        <w:rPr>
          <w:rFonts w:hAnsi="標楷體" w:hint="eastAsia"/>
          <w:szCs w:val="32"/>
        </w:rPr>
        <w:t>酌事由</w:t>
      </w:r>
      <w:r w:rsidR="009F5AB5" w:rsidRPr="0049027F">
        <w:rPr>
          <w:rFonts w:hAnsi="標楷體" w:hint="eastAsia"/>
          <w:szCs w:val="32"/>
        </w:rPr>
        <w:t>，該院</w:t>
      </w:r>
      <w:r w:rsidR="00B73051" w:rsidRPr="0049027F">
        <w:rPr>
          <w:rFonts w:hAnsi="標楷體" w:hint="eastAsia"/>
          <w:szCs w:val="32"/>
        </w:rPr>
        <w:t>之</w:t>
      </w:r>
      <w:r w:rsidR="009F5AB5" w:rsidRPr="0049027F">
        <w:rPr>
          <w:rFonts w:hAnsi="標楷體" w:hint="eastAsia"/>
          <w:szCs w:val="32"/>
        </w:rPr>
        <w:t>判決</w:t>
      </w:r>
      <w:r w:rsidR="00B73051" w:rsidRPr="0049027F">
        <w:rPr>
          <w:rFonts w:hAnsi="標楷體" w:hint="eastAsia"/>
          <w:szCs w:val="32"/>
        </w:rPr>
        <w:t>品質與</w:t>
      </w:r>
      <w:r w:rsidR="00E32BE0" w:rsidRPr="0049027F">
        <w:rPr>
          <w:rFonts w:hAnsi="標楷體" w:hint="eastAsia"/>
          <w:szCs w:val="32"/>
        </w:rPr>
        <w:t>校正</w:t>
      </w:r>
      <w:r w:rsidR="001B03B9" w:rsidRPr="0049027F">
        <w:rPr>
          <w:rFonts w:hAnsi="標楷體" w:hint="eastAsia"/>
          <w:szCs w:val="32"/>
        </w:rPr>
        <w:t>除錯</w:t>
      </w:r>
      <w:r w:rsidR="00E32BE0" w:rsidRPr="0049027F">
        <w:rPr>
          <w:rFonts w:hAnsi="標楷體" w:hint="eastAsia"/>
          <w:szCs w:val="32"/>
        </w:rPr>
        <w:t>機制，容有精進之空間。</w:t>
      </w:r>
    </w:p>
    <w:p w:rsidR="007151EE" w:rsidRPr="0049027F" w:rsidRDefault="00AC3B61" w:rsidP="00BB4EDC">
      <w:pPr>
        <w:pStyle w:val="3"/>
        <w:numPr>
          <w:ilvl w:val="2"/>
          <w:numId w:val="8"/>
        </w:numPr>
      </w:pPr>
      <w:r w:rsidRPr="0049027F">
        <w:rPr>
          <w:rFonts w:hint="eastAsia"/>
          <w:szCs w:val="32"/>
        </w:rPr>
        <w:t>針對上開</w:t>
      </w:r>
      <w:r w:rsidR="006872F4" w:rsidRPr="0049027F">
        <w:rPr>
          <w:rFonts w:hint="eastAsia"/>
          <w:szCs w:val="32"/>
        </w:rPr>
        <w:t>兩</w:t>
      </w:r>
      <w:r w:rsidR="00FD4731" w:rsidRPr="0049027F">
        <w:rPr>
          <w:rFonts w:hint="eastAsia"/>
          <w:szCs w:val="32"/>
        </w:rPr>
        <w:t>項</w:t>
      </w:r>
      <w:r w:rsidR="00435333" w:rsidRPr="0049027F">
        <w:rPr>
          <w:rFonts w:hint="eastAsia"/>
          <w:szCs w:val="32"/>
        </w:rPr>
        <w:t>程序</w:t>
      </w:r>
      <w:r w:rsidRPr="0049027F">
        <w:rPr>
          <w:rFonts w:hint="eastAsia"/>
          <w:szCs w:val="32"/>
        </w:rPr>
        <w:t>明顯違誤，</w:t>
      </w:r>
      <w:proofErr w:type="gramStart"/>
      <w:r w:rsidR="00B4670A" w:rsidRPr="0049027F">
        <w:rPr>
          <w:rFonts w:hint="eastAsia"/>
          <w:szCs w:val="32"/>
        </w:rPr>
        <w:t>法扶基金會</w:t>
      </w:r>
      <w:proofErr w:type="gramEnd"/>
      <w:r w:rsidR="001D4B81" w:rsidRPr="0049027F">
        <w:rPr>
          <w:rFonts w:hint="eastAsia"/>
          <w:szCs w:val="32"/>
        </w:rPr>
        <w:t>選</w:t>
      </w:r>
      <w:r w:rsidR="006B1C3B" w:rsidRPr="0049027F">
        <w:rPr>
          <w:rFonts w:hint="eastAsia"/>
          <w:szCs w:val="32"/>
        </w:rPr>
        <w:t>派協助</w:t>
      </w:r>
      <w:r w:rsidR="00BD5100" w:rsidRPr="0049027F">
        <w:rPr>
          <w:rFonts w:hint="eastAsia"/>
          <w:szCs w:val="32"/>
        </w:rPr>
        <w:t>S少年</w:t>
      </w:r>
      <w:r w:rsidR="006B1C3B" w:rsidRPr="0049027F">
        <w:rPr>
          <w:rFonts w:hint="eastAsia"/>
          <w:szCs w:val="32"/>
        </w:rPr>
        <w:t>、</w:t>
      </w:r>
      <w:r w:rsidR="00BD5100" w:rsidRPr="0049027F">
        <w:rPr>
          <w:rFonts w:hint="eastAsia"/>
          <w:szCs w:val="32"/>
        </w:rPr>
        <w:t>L少年</w:t>
      </w:r>
      <w:r w:rsidR="006B1C3B" w:rsidRPr="0049027F">
        <w:rPr>
          <w:rFonts w:hint="eastAsia"/>
          <w:szCs w:val="32"/>
        </w:rPr>
        <w:t>辯護之律師</w:t>
      </w:r>
      <w:r w:rsidR="005535B2" w:rsidRPr="0049027F">
        <w:rPr>
          <w:rFonts w:hint="eastAsia"/>
          <w:szCs w:val="32"/>
        </w:rPr>
        <w:t>陳</w:t>
      </w:r>
      <w:r w:rsidR="00BD5100" w:rsidRPr="0049027F">
        <w:rPr>
          <w:rFonts w:hAnsi="標楷體" w:hint="eastAsia"/>
          <w:szCs w:val="32"/>
        </w:rPr>
        <w:t>○○</w:t>
      </w:r>
      <w:r w:rsidR="005535B2" w:rsidRPr="0049027F">
        <w:rPr>
          <w:rFonts w:hint="eastAsia"/>
          <w:szCs w:val="32"/>
        </w:rPr>
        <w:t>、</w:t>
      </w:r>
      <w:r w:rsidR="006B1C3B" w:rsidRPr="0049027F">
        <w:rPr>
          <w:rFonts w:hint="eastAsia"/>
          <w:szCs w:val="32"/>
        </w:rPr>
        <w:t>葉</w:t>
      </w:r>
      <w:r w:rsidR="00BD5100" w:rsidRPr="0049027F">
        <w:rPr>
          <w:rFonts w:hAnsi="標楷體" w:hint="eastAsia"/>
          <w:szCs w:val="32"/>
        </w:rPr>
        <w:t>○○</w:t>
      </w:r>
      <w:proofErr w:type="gramStart"/>
      <w:r w:rsidR="006B1C3B" w:rsidRPr="0049027F">
        <w:rPr>
          <w:rFonts w:hint="eastAsia"/>
          <w:szCs w:val="32"/>
        </w:rPr>
        <w:t>竟均不</w:t>
      </w:r>
      <w:proofErr w:type="gramEnd"/>
      <w:r w:rsidR="006B1C3B" w:rsidRPr="0049027F">
        <w:rPr>
          <w:rFonts w:hint="eastAsia"/>
          <w:szCs w:val="32"/>
        </w:rPr>
        <w:t>察，</w:t>
      </w:r>
      <w:r w:rsidR="003175AC" w:rsidRPr="0049027F">
        <w:rPr>
          <w:rFonts w:hint="eastAsia"/>
          <w:szCs w:val="32"/>
        </w:rPr>
        <w:t>先</w:t>
      </w:r>
      <w:r w:rsidR="006B1C3B" w:rsidRPr="0049027F">
        <w:rPr>
          <w:rFonts w:hAnsi="標楷體" w:hint="eastAsia"/>
          <w:noProof/>
          <w:szCs w:val="32"/>
        </w:rPr>
        <w:t>於新竹法院審理時</w:t>
      </w:r>
      <w:r w:rsidR="003175AC" w:rsidRPr="0049027F">
        <w:rPr>
          <w:rFonts w:hAnsi="標楷體" w:hint="eastAsia"/>
          <w:noProof/>
          <w:szCs w:val="32"/>
        </w:rPr>
        <w:t>，未能</w:t>
      </w:r>
      <w:r w:rsidR="006B1C3B" w:rsidRPr="0049027F">
        <w:rPr>
          <w:rFonts w:hAnsi="標楷體" w:hint="eastAsia"/>
          <w:noProof/>
          <w:szCs w:val="32"/>
        </w:rPr>
        <w:t>協助被告少年提出妥適之法律意見，聲請</w:t>
      </w:r>
      <w:r w:rsidR="00C010AC" w:rsidRPr="0049027F">
        <w:rPr>
          <w:rFonts w:hAnsi="標楷體" w:hint="eastAsia"/>
          <w:noProof/>
          <w:szCs w:val="32"/>
        </w:rPr>
        <w:t>承審刑事庭</w:t>
      </w:r>
      <w:r w:rsidR="006B1C3B" w:rsidRPr="0049027F">
        <w:rPr>
          <w:rFonts w:hAnsi="標楷體" w:hint="eastAsia"/>
          <w:noProof/>
          <w:szCs w:val="32"/>
        </w:rPr>
        <w:t>簽移少年法庭處理，</w:t>
      </w:r>
      <w:r w:rsidR="005535B2" w:rsidRPr="0049027F">
        <w:rPr>
          <w:rFonts w:hAnsi="標楷體" w:hint="eastAsia"/>
          <w:noProof/>
          <w:szCs w:val="32"/>
        </w:rPr>
        <w:t>嗣</w:t>
      </w:r>
      <w:r w:rsidR="006B1C3B" w:rsidRPr="0049027F">
        <w:rPr>
          <w:rFonts w:hAnsi="標楷體" w:hint="eastAsia"/>
          <w:noProof/>
          <w:szCs w:val="32"/>
        </w:rPr>
        <w:t>於新竹地院</w:t>
      </w:r>
      <w:r w:rsidR="003175AC" w:rsidRPr="0049027F">
        <w:rPr>
          <w:rFonts w:hAnsi="標楷體" w:hint="eastAsia"/>
          <w:noProof/>
          <w:szCs w:val="32"/>
        </w:rPr>
        <w:t>為</w:t>
      </w:r>
      <w:proofErr w:type="gramStart"/>
      <w:r w:rsidR="006B1C3B" w:rsidRPr="0049027F">
        <w:rPr>
          <w:rFonts w:hAnsi="標楷體" w:hint="eastAsia"/>
          <w:szCs w:val="32"/>
        </w:rPr>
        <w:t>10</w:t>
      </w:r>
      <w:proofErr w:type="gramEnd"/>
      <w:r w:rsidR="006B1C3B" w:rsidRPr="0049027F">
        <w:rPr>
          <w:rFonts w:hAnsi="標楷體" w:hint="eastAsia"/>
          <w:szCs w:val="32"/>
        </w:rPr>
        <w:t>6</w:t>
      </w:r>
      <w:proofErr w:type="gramStart"/>
      <w:r w:rsidR="006B1C3B" w:rsidRPr="0049027F">
        <w:rPr>
          <w:rFonts w:hAnsi="標楷體" w:hint="eastAsia"/>
          <w:szCs w:val="32"/>
        </w:rPr>
        <w:t>年度訴字第175</w:t>
      </w:r>
      <w:proofErr w:type="gramEnd"/>
      <w:r w:rsidR="006B1C3B" w:rsidRPr="0049027F">
        <w:rPr>
          <w:rFonts w:hAnsi="標楷體" w:hint="eastAsia"/>
          <w:szCs w:val="32"/>
        </w:rPr>
        <w:t>號</w:t>
      </w:r>
      <w:r w:rsidR="003175AC" w:rsidRPr="0049027F">
        <w:rPr>
          <w:rFonts w:hAnsi="標楷體" w:hint="eastAsia"/>
          <w:szCs w:val="32"/>
        </w:rPr>
        <w:t>公訴不受理</w:t>
      </w:r>
      <w:r w:rsidR="006B1C3B" w:rsidRPr="0049027F">
        <w:rPr>
          <w:rFonts w:hAnsi="標楷體" w:hint="eastAsia"/>
          <w:szCs w:val="32"/>
        </w:rPr>
        <w:t>判決後，</w:t>
      </w:r>
      <w:proofErr w:type="gramStart"/>
      <w:r w:rsidR="006B1C3B" w:rsidRPr="0049027F">
        <w:rPr>
          <w:rFonts w:hAnsi="標楷體" w:hint="eastAsia"/>
          <w:szCs w:val="32"/>
        </w:rPr>
        <w:t>亦均未</w:t>
      </w:r>
      <w:proofErr w:type="gramEnd"/>
      <w:r w:rsidR="006B1C3B" w:rsidRPr="0049027F">
        <w:rPr>
          <w:rFonts w:hAnsi="標楷體" w:hint="eastAsia"/>
          <w:szCs w:val="32"/>
        </w:rPr>
        <w:t>就該顯然違誤</w:t>
      </w:r>
      <w:r w:rsidR="004479DA" w:rsidRPr="0049027F">
        <w:rPr>
          <w:rFonts w:hAnsi="標楷體" w:hint="eastAsia"/>
          <w:szCs w:val="32"/>
        </w:rPr>
        <w:t>之</w:t>
      </w:r>
      <w:r w:rsidR="006B1C3B" w:rsidRPr="0049027F">
        <w:rPr>
          <w:rFonts w:hAnsi="標楷體" w:hint="eastAsia"/>
          <w:szCs w:val="32"/>
        </w:rPr>
        <w:t>判</w:t>
      </w:r>
      <w:r w:rsidR="006B1C3B" w:rsidRPr="0049027F">
        <w:rPr>
          <w:rFonts w:hAnsi="標楷體" w:hint="eastAsia"/>
          <w:noProof/>
          <w:szCs w:val="32"/>
        </w:rPr>
        <w:t>決協助提起上訴</w:t>
      </w:r>
      <w:r w:rsidR="003B6158" w:rsidRPr="0049027F">
        <w:rPr>
          <w:rFonts w:hAnsi="標楷體" w:hint="eastAsia"/>
          <w:noProof/>
          <w:szCs w:val="32"/>
        </w:rPr>
        <w:t>；尤其</w:t>
      </w:r>
      <w:r w:rsidR="004F5FFB" w:rsidRPr="0049027F">
        <w:rPr>
          <w:rFonts w:hAnsi="標楷體" w:hint="eastAsia"/>
          <w:noProof/>
          <w:szCs w:val="32"/>
        </w:rPr>
        <w:t>葉</w:t>
      </w:r>
      <w:r w:rsidR="00BD5100" w:rsidRPr="0049027F">
        <w:rPr>
          <w:rFonts w:hAnsi="標楷體" w:hint="eastAsia"/>
          <w:szCs w:val="32"/>
        </w:rPr>
        <w:t>○○</w:t>
      </w:r>
      <w:r w:rsidR="004F5FFB" w:rsidRPr="0049027F">
        <w:rPr>
          <w:rFonts w:hAnsi="標楷體" w:hint="eastAsia"/>
          <w:noProof/>
          <w:szCs w:val="32"/>
        </w:rPr>
        <w:t>律師</w:t>
      </w:r>
      <w:r w:rsidR="005535B2" w:rsidRPr="0049027F">
        <w:rPr>
          <w:rFonts w:hAnsi="標楷體" w:hint="eastAsia"/>
          <w:noProof/>
          <w:szCs w:val="32"/>
        </w:rPr>
        <w:t>更</w:t>
      </w:r>
      <w:r w:rsidR="004F5FFB" w:rsidRPr="0049027F">
        <w:rPr>
          <w:rFonts w:hAnsi="標楷體" w:hint="eastAsia"/>
          <w:noProof/>
          <w:szCs w:val="32"/>
        </w:rPr>
        <w:t>係自</w:t>
      </w:r>
      <w:proofErr w:type="gramStart"/>
      <w:r w:rsidR="004F5FFB" w:rsidRPr="0049027F">
        <w:rPr>
          <w:rFonts w:hAnsi="標楷體" w:hint="eastAsia"/>
          <w:noProof/>
          <w:szCs w:val="32"/>
        </w:rPr>
        <w:t>少年法庭</w:t>
      </w:r>
      <w:r w:rsidR="004F5FFB" w:rsidRPr="0049027F">
        <w:rPr>
          <w:rFonts w:hAnsi="標楷體" w:hint="eastAsia"/>
          <w:szCs w:val="32"/>
        </w:rPr>
        <w:t>先議程序</w:t>
      </w:r>
      <w:proofErr w:type="gramEnd"/>
      <w:r w:rsidR="004F5FFB" w:rsidRPr="0049027F">
        <w:rPr>
          <w:rFonts w:hAnsi="標楷體" w:hint="eastAsia"/>
          <w:szCs w:val="32"/>
        </w:rPr>
        <w:t>時，即已擔任</w:t>
      </w:r>
      <w:r w:rsidR="00BD5100" w:rsidRPr="0049027F">
        <w:rPr>
          <w:rFonts w:hAnsi="標楷體" w:hint="eastAsia"/>
          <w:szCs w:val="32"/>
        </w:rPr>
        <w:t>L少年</w:t>
      </w:r>
      <w:r w:rsidR="004F5FFB" w:rsidRPr="0049027F">
        <w:rPr>
          <w:rFonts w:hAnsi="標楷體" w:hint="eastAsia"/>
          <w:szCs w:val="32"/>
        </w:rPr>
        <w:t>之</w:t>
      </w:r>
      <w:r w:rsidR="001D4B81" w:rsidRPr="0049027F">
        <w:rPr>
          <w:rFonts w:hAnsi="標楷體" w:hint="eastAsia"/>
          <w:szCs w:val="32"/>
        </w:rPr>
        <w:t>選任輔佐</w:t>
      </w:r>
      <w:r w:rsidR="005535B2" w:rsidRPr="0049027F">
        <w:rPr>
          <w:rFonts w:hAnsi="標楷體" w:hint="eastAsia"/>
          <w:szCs w:val="32"/>
        </w:rPr>
        <w:t>人</w:t>
      </w:r>
      <w:r w:rsidR="003175AC" w:rsidRPr="0049027F">
        <w:rPr>
          <w:rFonts w:hAnsi="標楷體" w:hint="eastAsia"/>
          <w:szCs w:val="32"/>
        </w:rPr>
        <w:t>，</w:t>
      </w:r>
      <w:r w:rsidR="003B6158" w:rsidRPr="0049027F">
        <w:rPr>
          <w:rFonts w:hAnsi="標楷體" w:hint="eastAsia"/>
          <w:szCs w:val="32"/>
        </w:rPr>
        <w:t>實</w:t>
      </w:r>
      <w:r w:rsidR="006872F4" w:rsidRPr="0049027F">
        <w:rPr>
          <w:rFonts w:hAnsi="標楷體" w:hint="eastAsia"/>
          <w:szCs w:val="32"/>
        </w:rPr>
        <w:t>難</w:t>
      </w:r>
      <w:proofErr w:type="gramStart"/>
      <w:r w:rsidR="006B5C4A" w:rsidRPr="0049027F">
        <w:rPr>
          <w:rFonts w:hAnsi="標楷體" w:hint="eastAsia"/>
          <w:szCs w:val="32"/>
        </w:rPr>
        <w:t>想像其竟</w:t>
      </w:r>
      <w:proofErr w:type="gramEnd"/>
      <w:r w:rsidR="006B5C4A" w:rsidRPr="0049027F">
        <w:rPr>
          <w:rFonts w:hAnsi="標楷體" w:hint="eastAsia"/>
          <w:szCs w:val="32"/>
        </w:rPr>
        <w:t>未發現系爭判決之認定為明顯錯誤</w:t>
      </w:r>
      <w:r w:rsidR="001D4B81" w:rsidRPr="0049027F">
        <w:rPr>
          <w:rFonts w:hAnsi="標楷體" w:hint="eastAsia"/>
          <w:szCs w:val="32"/>
        </w:rPr>
        <w:t>而立即提起上訴，顯見</w:t>
      </w:r>
      <w:r w:rsidR="003B6158" w:rsidRPr="0049027F">
        <w:rPr>
          <w:rFonts w:hAnsi="標楷體" w:hint="eastAsia"/>
          <w:szCs w:val="32"/>
        </w:rPr>
        <w:t>本</w:t>
      </w:r>
      <w:proofErr w:type="gramStart"/>
      <w:r w:rsidR="003B6158" w:rsidRPr="0049027F">
        <w:rPr>
          <w:rFonts w:hAnsi="標楷體" w:hint="eastAsia"/>
          <w:szCs w:val="32"/>
        </w:rPr>
        <w:t>案</w:t>
      </w:r>
      <w:r w:rsidR="00B4670A" w:rsidRPr="0049027F">
        <w:rPr>
          <w:rFonts w:hint="eastAsia"/>
          <w:szCs w:val="32"/>
        </w:rPr>
        <w:t>法扶基金</w:t>
      </w:r>
      <w:proofErr w:type="gramEnd"/>
      <w:r w:rsidR="00B4670A" w:rsidRPr="0049027F">
        <w:rPr>
          <w:rFonts w:hint="eastAsia"/>
          <w:szCs w:val="32"/>
        </w:rPr>
        <w:t>會</w:t>
      </w:r>
      <w:r w:rsidR="001D4B81" w:rsidRPr="0049027F">
        <w:rPr>
          <w:rFonts w:hAnsi="標楷體" w:hint="eastAsia"/>
          <w:szCs w:val="32"/>
        </w:rPr>
        <w:t>選派</w:t>
      </w:r>
      <w:r w:rsidR="003B6158" w:rsidRPr="0049027F">
        <w:rPr>
          <w:rFonts w:hAnsi="標楷體" w:hint="eastAsia"/>
          <w:szCs w:val="32"/>
        </w:rPr>
        <w:t>協助被告少年辯護</w:t>
      </w:r>
      <w:r w:rsidR="001D4B81" w:rsidRPr="0049027F">
        <w:rPr>
          <w:rFonts w:hAnsi="標楷體" w:hint="eastAsia"/>
          <w:szCs w:val="32"/>
        </w:rPr>
        <w:t>之</w:t>
      </w:r>
      <w:r w:rsidR="003B6158" w:rsidRPr="0049027F">
        <w:rPr>
          <w:rFonts w:hAnsi="標楷體" w:hint="eastAsia"/>
          <w:szCs w:val="32"/>
        </w:rPr>
        <w:t>律師</w:t>
      </w:r>
      <w:r w:rsidR="001D4B81" w:rsidRPr="0049027F">
        <w:rPr>
          <w:rFonts w:hAnsi="標楷體" w:hint="eastAsia"/>
          <w:szCs w:val="32"/>
        </w:rPr>
        <w:t>的</w:t>
      </w:r>
      <w:r w:rsidR="003B6158" w:rsidRPr="0049027F">
        <w:rPr>
          <w:rFonts w:hAnsi="標楷體" w:hint="eastAsia"/>
          <w:szCs w:val="32"/>
        </w:rPr>
        <w:t>專業</w:t>
      </w:r>
      <w:r w:rsidR="001D4B81" w:rsidRPr="0049027F">
        <w:rPr>
          <w:rFonts w:hAnsi="標楷體" w:hint="eastAsia"/>
          <w:szCs w:val="32"/>
        </w:rPr>
        <w:t>性</w:t>
      </w:r>
      <w:r w:rsidR="003B6158" w:rsidRPr="0049027F">
        <w:rPr>
          <w:rFonts w:hAnsi="標楷體" w:hint="eastAsia"/>
          <w:szCs w:val="32"/>
        </w:rPr>
        <w:t>與敬業</w:t>
      </w:r>
      <w:r w:rsidR="001D4B81" w:rsidRPr="0049027F">
        <w:rPr>
          <w:rFonts w:hAnsi="標楷體" w:hint="eastAsia"/>
          <w:szCs w:val="32"/>
        </w:rPr>
        <w:t>度</w:t>
      </w:r>
      <w:r w:rsidR="003B6158" w:rsidRPr="0049027F">
        <w:rPr>
          <w:rFonts w:hAnsi="標楷體" w:hint="eastAsia"/>
          <w:szCs w:val="32"/>
        </w:rPr>
        <w:t>，</w:t>
      </w:r>
      <w:proofErr w:type="gramStart"/>
      <w:r w:rsidR="003B6158" w:rsidRPr="0049027F">
        <w:rPr>
          <w:rFonts w:hAnsi="標楷體" w:hint="eastAsia"/>
          <w:szCs w:val="32"/>
        </w:rPr>
        <w:t>均容</w:t>
      </w:r>
      <w:proofErr w:type="gramEnd"/>
      <w:r w:rsidR="003B6158" w:rsidRPr="0049027F">
        <w:rPr>
          <w:rFonts w:hAnsi="標楷體" w:hint="eastAsia"/>
          <w:szCs w:val="32"/>
        </w:rPr>
        <w:t>有不足</w:t>
      </w:r>
      <w:r w:rsidR="00693BDB" w:rsidRPr="0049027F">
        <w:rPr>
          <w:rFonts w:hAnsi="標楷體" w:hint="eastAsia"/>
          <w:szCs w:val="32"/>
        </w:rPr>
        <w:t>，</w:t>
      </w:r>
      <w:r w:rsidR="009F0850" w:rsidRPr="0049027F">
        <w:rPr>
          <w:rFonts w:hAnsi="標楷體" w:hint="eastAsia"/>
          <w:szCs w:val="32"/>
        </w:rPr>
        <w:t>該基金會兒少扶助律師之選任機制，實有檢討改進之必要</w:t>
      </w:r>
      <w:r w:rsidR="003B6158" w:rsidRPr="0049027F">
        <w:rPr>
          <w:rFonts w:hAnsi="標楷體" w:hint="eastAsia"/>
          <w:szCs w:val="32"/>
        </w:rPr>
        <w:t>。</w:t>
      </w:r>
      <w:r w:rsidR="005A0A00" w:rsidRPr="0049027F">
        <w:rPr>
          <w:rFonts w:hAnsi="標楷體" w:hint="eastAsia"/>
          <w:szCs w:val="32"/>
        </w:rPr>
        <w:t>而另一方面，身為控方的新竹地檢署檢察官亦未及時發現系爭判決認定之違誤，</w:t>
      </w:r>
      <w:proofErr w:type="gramStart"/>
      <w:r w:rsidR="00823D86" w:rsidRPr="0049027F">
        <w:rPr>
          <w:rFonts w:hAnsi="標楷體" w:hint="eastAsia"/>
          <w:szCs w:val="32"/>
        </w:rPr>
        <w:t>遵</w:t>
      </w:r>
      <w:proofErr w:type="gramEnd"/>
      <w:r w:rsidR="00823D86" w:rsidRPr="0049027F">
        <w:rPr>
          <w:rFonts w:hAnsi="標楷體" w:hint="eastAsia"/>
          <w:szCs w:val="32"/>
        </w:rPr>
        <w:t>期</w:t>
      </w:r>
      <w:r w:rsidR="005A0A00" w:rsidRPr="0049027F">
        <w:rPr>
          <w:rFonts w:hAnsi="標楷體" w:hint="eastAsia"/>
          <w:szCs w:val="32"/>
        </w:rPr>
        <w:t>提起上訴，該署對本案</w:t>
      </w:r>
      <w:r w:rsidR="005A0A00" w:rsidRPr="0049027F">
        <w:rPr>
          <w:rFonts w:hAnsi="標楷體" w:hint="eastAsia"/>
          <w:szCs w:val="32"/>
        </w:rPr>
        <w:lastRenderedPageBreak/>
        <w:t>程序之延宕及所衍生之後續周折，侵害</w:t>
      </w:r>
      <w:r w:rsidR="00BD5100" w:rsidRPr="0049027F">
        <w:rPr>
          <w:rFonts w:hAnsi="標楷體" w:hint="eastAsia"/>
          <w:szCs w:val="32"/>
        </w:rPr>
        <w:t>L少年</w:t>
      </w:r>
      <w:r w:rsidR="005A0A00" w:rsidRPr="0049027F">
        <w:rPr>
          <w:rFonts w:hAnsi="標楷體" w:hint="eastAsia"/>
          <w:szCs w:val="32"/>
        </w:rPr>
        <w:t>訴訟權益，亦有違失。</w:t>
      </w:r>
    </w:p>
    <w:p w:rsidR="00C07E15" w:rsidRPr="0049027F" w:rsidRDefault="00823D86" w:rsidP="00522781">
      <w:pPr>
        <w:pStyle w:val="3"/>
        <w:numPr>
          <w:ilvl w:val="2"/>
          <w:numId w:val="8"/>
        </w:numPr>
        <w:rPr>
          <w:rFonts w:hAnsi="標楷體"/>
          <w:kern w:val="0"/>
          <w:szCs w:val="32"/>
        </w:rPr>
      </w:pPr>
      <w:r w:rsidRPr="0049027F">
        <w:rPr>
          <w:rFonts w:hint="eastAsia"/>
          <w:szCs w:val="32"/>
        </w:rPr>
        <w:t>至於</w:t>
      </w:r>
      <w:r w:rsidR="00C07E15" w:rsidRPr="0049027F">
        <w:rPr>
          <w:rFonts w:hint="eastAsia"/>
          <w:szCs w:val="32"/>
        </w:rPr>
        <w:t>新竹地院於本院詢問</w:t>
      </w:r>
      <w:r w:rsidR="00213100" w:rsidRPr="0049027F">
        <w:rPr>
          <w:rFonts w:hint="eastAsia"/>
          <w:szCs w:val="32"/>
        </w:rPr>
        <w:t>之說明</w:t>
      </w:r>
      <w:r w:rsidR="00C07E15" w:rsidRPr="0049027F">
        <w:rPr>
          <w:rFonts w:hint="eastAsia"/>
          <w:szCs w:val="32"/>
        </w:rPr>
        <w:t>：「長期以來司法案件負荷沉重，法官</w:t>
      </w:r>
      <w:r w:rsidR="00C07E15" w:rsidRPr="0049027F">
        <w:rPr>
          <w:szCs w:val="32"/>
        </w:rPr>
        <w:t>在</w:t>
      </w:r>
      <w:r w:rsidR="00C07E15" w:rsidRPr="0049027F">
        <w:rPr>
          <w:rFonts w:hint="eastAsia"/>
          <w:szCs w:val="32"/>
        </w:rPr>
        <w:t>每</w:t>
      </w:r>
      <w:r w:rsidR="008A0C6A" w:rsidRPr="0049027F">
        <w:rPr>
          <w:rFonts w:hint="eastAsia"/>
          <w:szCs w:val="32"/>
        </w:rPr>
        <w:t>一</w:t>
      </w:r>
      <w:r w:rsidR="00C07E15" w:rsidRPr="0049027F">
        <w:rPr>
          <w:rFonts w:hint="eastAsia"/>
          <w:szCs w:val="32"/>
        </w:rPr>
        <w:t>案</w:t>
      </w:r>
      <w:r w:rsidR="008A0C6A" w:rsidRPr="0049027F">
        <w:rPr>
          <w:rFonts w:hint="eastAsia"/>
          <w:szCs w:val="32"/>
        </w:rPr>
        <w:t>件</w:t>
      </w:r>
      <w:r w:rsidR="00C07E15" w:rsidRPr="0049027F">
        <w:rPr>
          <w:rFonts w:hint="eastAsia"/>
          <w:szCs w:val="32"/>
        </w:rPr>
        <w:t>平均所能分配到</w:t>
      </w:r>
      <w:r w:rsidR="008A0C6A" w:rsidRPr="0049027F">
        <w:rPr>
          <w:rFonts w:hint="eastAsia"/>
          <w:szCs w:val="32"/>
        </w:rPr>
        <w:t>的</w:t>
      </w:r>
      <w:r w:rsidR="00C07E15" w:rsidRPr="0049027F">
        <w:rPr>
          <w:rFonts w:hint="eastAsia"/>
          <w:szCs w:val="32"/>
        </w:rPr>
        <w:t>甚為有限處理時間下</w:t>
      </w:r>
      <w:r w:rsidR="00C07E15" w:rsidRPr="0049027F">
        <w:rPr>
          <w:szCs w:val="32"/>
        </w:rPr>
        <w:t>，難免會有疏漏之處</w:t>
      </w:r>
      <w:r w:rsidR="00C07E15" w:rsidRPr="0049027F">
        <w:rPr>
          <w:rFonts w:hint="eastAsia"/>
          <w:szCs w:val="32"/>
        </w:rPr>
        <w:t>，</w:t>
      </w:r>
      <w:proofErr w:type="gramStart"/>
      <w:r w:rsidR="00C07E15" w:rsidRPr="0049027F">
        <w:rPr>
          <w:rFonts w:hint="eastAsia"/>
          <w:szCs w:val="32"/>
        </w:rPr>
        <w:t>惟倘有疏誤</w:t>
      </w:r>
      <w:proofErr w:type="gramEnd"/>
      <w:r w:rsidR="00C07E15" w:rsidRPr="0049027F">
        <w:rPr>
          <w:rFonts w:hint="eastAsia"/>
          <w:szCs w:val="32"/>
        </w:rPr>
        <w:t>，尚可藉由審級救濟或非常救濟程序予以糾正」</w:t>
      </w:r>
      <w:r w:rsidR="00B30995" w:rsidRPr="0049027F">
        <w:rPr>
          <w:rFonts w:hint="eastAsia"/>
          <w:szCs w:val="32"/>
        </w:rPr>
        <w:t>等語，固</w:t>
      </w:r>
      <w:proofErr w:type="gramStart"/>
      <w:r w:rsidR="00B30995" w:rsidRPr="0049027F">
        <w:rPr>
          <w:rFonts w:hint="eastAsia"/>
          <w:szCs w:val="32"/>
        </w:rPr>
        <w:t>非無</w:t>
      </w:r>
      <w:proofErr w:type="gramEnd"/>
      <w:r w:rsidR="00B30995" w:rsidRPr="0049027F">
        <w:rPr>
          <w:rFonts w:hint="eastAsia"/>
          <w:szCs w:val="32"/>
        </w:rPr>
        <w:t>見；</w:t>
      </w:r>
      <w:proofErr w:type="gramStart"/>
      <w:r w:rsidR="00B30995" w:rsidRPr="0049027F">
        <w:rPr>
          <w:rFonts w:hint="eastAsia"/>
          <w:szCs w:val="32"/>
        </w:rPr>
        <w:t>惟</w:t>
      </w:r>
      <w:r w:rsidR="0053171A" w:rsidRPr="0049027F">
        <w:rPr>
          <w:rFonts w:hint="eastAsia"/>
          <w:szCs w:val="32"/>
        </w:rPr>
        <w:t>查</w:t>
      </w:r>
      <w:proofErr w:type="gramEnd"/>
      <w:r w:rsidR="0053171A" w:rsidRPr="0049027F">
        <w:rPr>
          <w:rFonts w:hint="eastAsia"/>
          <w:szCs w:val="32"/>
        </w:rPr>
        <w:t>，</w:t>
      </w:r>
      <w:r w:rsidR="00B30995" w:rsidRPr="0049027F">
        <w:rPr>
          <w:rFonts w:hint="eastAsia"/>
          <w:szCs w:val="32"/>
        </w:rPr>
        <w:t>審級救濟或非常救濟程序</w:t>
      </w:r>
      <w:r w:rsidR="00DE121B" w:rsidRPr="0049027F">
        <w:rPr>
          <w:rFonts w:hint="eastAsia"/>
          <w:szCs w:val="32"/>
        </w:rPr>
        <w:t>僅應</w:t>
      </w:r>
      <w:r w:rsidR="00213100" w:rsidRPr="0049027F">
        <w:rPr>
          <w:rFonts w:hint="eastAsia"/>
          <w:szCs w:val="32"/>
        </w:rPr>
        <w:t>作為</w:t>
      </w:r>
      <w:r w:rsidR="00B30995" w:rsidRPr="0049027F">
        <w:rPr>
          <w:rFonts w:hint="eastAsia"/>
          <w:szCs w:val="32"/>
        </w:rPr>
        <w:t>確保</w:t>
      </w:r>
      <w:r w:rsidR="00B30995" w:rsidRPr="0049027F">
        <w:rPr>
          <w:rFonts w:hAnsi="標楷體" w:hint="eastAsia"/>
          <w:szCs w:val="32"/>
        </w:rPr>
        <w:t>「</w:t>
      </w:r>
      <w:r w:rsidR="00B30995" w:rsidRPr="0049027F">
        <w:rPr>
          <w:rFonts w:hint="eastAsia"/>
          <w:szCs w:val="32"/>
        </w:rPr>
        <w:t>裁判正確性</w:t>
      </w:r>
      <w:r w:rsidR="00B30995" w:rsidRPr="0049027F">
        <w:rPr>
          <w:rFonts w:hAnsi="標楷體" w:hint="eastAsia"/>
          <w:szCs w:val="32"/>
        </w:rPr>
        <w:t>」</w:t>
      </w:r>
      <w:r w:rsidR="00B30995" w:rsidRPr="0049027F">
        <w:rPr>
          <w:rFonts w:hint="eastAsia"/>
          <w:szCs w:val="32"/>
        </w:rPr>
        <w:t>的制度性保障機制，</w:t>
      </w:r>
      <w:r w:rsidR="004A4351" w:rsidRPr="0049027F">
        <w:rPr>
          <w:rFonts w:hint="eastAsia"/>
          <w:szCs w:val="32"/>
        </w:rPr>
        <w:t>而</w:t>
      </w:r>
      <w:r w:rsidR="0053171A" w:rsidRPr="0049027F">
        <w:rPr>
          <w:rFonts w:hint="eastAsia"/>
          <w:szCs w:val="32"/>
        </w:rPr>
        <w:t>非用以</w:t>
      </w:r>
      <w:r w:rsidR="00B30995" w:rsidRPr="0049027F">
        <w:rPr>
          <w:rFonts w:hint="eastAsia"/>
          <w:szCs w:val="32"/>
        </w:rPr>
        <w:t>免除法官審理個案時，應善盡注意義務之責</w:t>
      </w:r>
      <w:r w:rsidR="00E76EF7" w:rsidRPr="0049027F">
        <w:rPr>
          <w:rFonts w:hint="eastAsia"/>
          <w:szCs w:val="32"/>
        </w:rPr>
        <w:t>，否則</w:t>
      </w:r>
      <w:r w:rsidR="0066351E" w:rsidRPr="0049027F">
        <w:rPr>
          <w:rFonts w:hint="eastAsia"/>
          <w:szCs w:val="32"/>
        </w:rPr>
        <w:t>豈不反陷</w:t>
      </w:r>
      <w:r w:rsidR="00E76EF7" w:rsidRPr="0049027F">
        <w:rPr>
          <w:rFonts w:hint="eastAsia"/>
          <w:szCs w:val="32"/>
        </w:rPr>
        <w:t>民眾</w:t>
      </w:r>
      <w:r w:rsidR="0066351E" w:rsidRPr="0049027F">
        <w:rPr>
          <w:rFonts w:hint="eastAsia"/>
          <w:szCs w:val="32"/>
        </w:rPr>
        <w:t>落入</w:t>
      </w:r>
      <w:r w:rsidR="00E76EF7" w:rsidRPr="0049027F">
        <w:rPr>
          <w:rFonts w:hint="eastAsia"/>
          <w:szCs w:val="32"/>
        </w:rPr>
        <w:t>不斷上訴、發回更審的訴訟循環中，</w:t>
      </w:r>
      <w:r w:rsidR="001409EA" w:rsidRPr="0049027F">
        <w:rPr>
          <w:rFonts w:hint="eastAsia"/>
          <w:szCs w:val="32"/>
        </w:rPr>
        <w:t>而侵害其受</w:t>
      </w:r>
      <w:r w:rsidR="0053171A" w:rsidRPr="0049027F">
        <w:rPr>
          <w:rFonts w:hint="eastAsia"/>
          <w:szCs w:val="32"/>
        </w:rPr>
        <w:t>適時審判之權益</w:t>
      </w:r>
      <w:r w:rsidR="004A4351" w:rsidRPr="0049027F">
        <w:rPr>
          <w:rFonts w:hint="eastAsia"/>
          <w:szCs w:val="32"/>
        </w:rPr>
        <w:t>。據此，</w:t>
      </w:r>
      <w:r w:rsidR="00B30995" w:rsidRPr="0049027F">
        <w:rPr>
          <w:rFonts w:hint="eastAsia"/>
          <w:szCs w:val="32"/>
        </w:rPr>
        <w:t>審酌</w:t>
      </w:r>
      <w:r w:rsidR="004A4351" w:rsidRPr="0049027F">
        <w:rPr>
          <w:rFonts w:hint="eastAsia"/>
          <w:szCs w:val="32"/>
        </w:rPr>
        <w:t>本案</w:t>
      </w:r>
      <w:r w:rsidR="00B30995" w:rsidRPr="0049027F">
        <w:rPr>
          <w:rFonts w:hint="eastAsia"/>
          <w:szCs w:val="32"/>
        </w:rPr>
        <w:t>檢察官</w:t>
      </w:r>
      <w:r w:rsidR="00175B6F" w:rsidRPr="0049027F">
        <w:rPr>
          <w:rFonts w:hint="eastAsia"/>
          <w:szCs w:val="32"/>
        </w:rPr>
        <w:t>起訴</w:t>
      </w:r>
      <w:r w:rsidR="00B30995" w:rsidRPr="0049027F">
        <w:rPr>
          <w:rFonts w:hint="eastAsia"/>
          <w:szCs w:val="32"/>
        </w:rPr>
        <w:t>時移送</w:t>
      </w:r>
      <w:r w:rsidR="00213100" w:rsidRPr="0049027F">
        <w:rPr>
          <w:rFonts w:hint="eastAsia"/>
          <w:szCs w:val="32"/>
        </w:rPr>
        <w:t>法院</w:t>
      </w:r>
      <w:r w:rsidR="00B30995" w:rsidRPr="0049027F">
        <w:rPr>
          <w:rFonts w:hint="eastAsia"/>
          <w:szCs w:val="32"/>
        </w:rPr>
        <w:t>之案卷數量其實不多，且多數即為少年法庭</w:t>
      </w:r>
      <w:proofErr w:type="gramStart"/>
      <w:r w:rsidR="00B30995" w:rsidRPr="0049027F">
        <w:rPr>
          <w:rFonts w:hint="eastAsia"/>
          <w:szCs w:val="32"/>
        </w:rPr>
        <w:t>進行先議程序</w:t>
      </w:r>
      <w:proofErr w:type="gramEnd"/>
      <w:r w:rsidR="00B30995" w:rsidRPr="0049027F">
        <w:rPr>
          <w:rFonts w:hint="eastAsia"/>
          <w:szCs w:val="32"/>
        </w:rPr>
        <w:t>時之案卷</w:t>
      </w:r>
      <w:r w:rsidR="004A4351" w:rsidRPr="0049027F">
        <w:rPr>
          <w:rFonts w:hint="eastAsia"/>
          <w:szCs w:val="32"/>
        </w:rPr>
        <w:t>，</w:t>
      </w:r>
      <w:r w:rsidR="00B30995" w:rsidRPr="0049027F">
        <w:rPr>
          <w:rFonts w:hint="eastAsia"/>
          <w:szCs w:val="32"/>
        </w:rPr>
        <w:t>相關封面</w:t>
      </w:r>
      <w:proofErr w:type="gramStart"/>
      <w:r w:rsidR="004A4351" w:rsidRPr="0049027F">
        <w:rPr>
          <w:rFonts w:hint="eastAsia"/>
          <w:szCs w:val="32"/>
        </w:rPr>
        <w:t>並</w:t>
      </w:r>
      <w:r w:rsidR="00B30995" w:rsidRPr="0049027F">
        <w:rPr>
          <w:rFonts w:hint="eastAsia"/>
          <w:szCs w:val="32"/>
        </w:rPr>
        <w:t>均有完</w:t>
      </w:r>
      <w:proofErr w:type="gramEnd"/>
      <w:r w:rsidR="00B30995" w:rsidRPr="0049027F">
        <w:rPr>
          <w:rFonts w:hint="eastAsia"/>
          <w:szCs w:val="32"/>
        </w:rPr>
        <w:t>整標記「臺灣新竹地方法院少年保護事件調查審理卷宗」等節，</w:t>
      </w:r>
      <w:r w:rsidR="00522D73" w:rsidRPr="0049027F">
        <w:rPr>
          <w:rFonts w:hint="eastAsia"/>
          <w:szCs w:val="32"/>
        </w:rPr>
        <w:t>則</w:t>
      </w:r>
      <w:r w:rsidR="00B30995" w:rsidRPr="0049027F">
        <w:rPr>
          <w:rFonts w:hint="eastAsia"/>
          <w:szCs w:val="32"/>
        </w:rPr>
        <w:t>承審法官</w:t>
      </w:r>
      <w:proofErr w:type="gramStart"/>
      <w:r w:rsidR="00B30995" w:rsidRPr="0049027F">
        <w:rPr>
          <w:rFonts w:hint="eastAsia"/>
          <w:szCs w:val="32"/>
        </w:rPr>
        <w:t>只須稍</w:t>
      </w:r>
      <w:proofErr w:type="gramEnd"/>
      <w:r w:rsidR="00522D73" w:rsidRPr="0049027F">
        <w:rPr>
          <w:rFonts w:hint="eastAsia"/>
          <w:szCs w:val="32"/>
        </w:rPr>
        <w:t>加</w:t>
      </w:r>
      <w:r w:rsidR="00522D73" w:rsidRPr="0049027F">
        <w:rPr>
          <w:rFonts w:hAnsi="標楷體" w:hint="eastAsia"/>
          <w:szCs w:val="32"/>
        </w:rPr>
        <w:t>「</w:t>
      </w:r>
      <w:r w:rsidR="00B30995" w:rsidRPr="0049027F">
        <w:rPr>
          <w:rFonts w:hint="eastAsia"/>
          <w:szCs w:val="32"/>
        </w:rPr>
        <w:t>瀏覽</w:t>
      </w:r>
      <w:r w:rsidR="00522D73" w:rsidRPr="0049027F">
        <w:rPr>
          <w:rFonts w:hAnsi="標楷體" w:hint="eastAsia"/>
          <w:szCs w:val="32"/>
        </w:rPr>
        <w:t>」</w:t>
      </w:r>
      <w:r w:rsidR="00B30995" w:rsidRPr="0049027F">
        <w:rPr>
          <w:rFonts w:hint="eastAsia"/>
          <w:szCs w:val="32"/>
        </w:rPr>
        <w:t>案卷，當不致誤認</w:t>
      </w:r>
      <w:r w:rsidR="00D71573" w:rsidRPr="0049027F">
        <w:rPr>
          <w:rFonts w:hint="eastAsia"/>
          <w:szCs w:val="32"/>
        </w:rPr>
        <w:t>本</w:t>
      </w:r>
      <w:r w:rsidR="008E711E" w:rsidRPr="0049027F">
        <w:rPr>
          <w:rFonts w:hint="eastAsia"/>
          <w:szCs w:val="32"/>
        </w:rPr>
        <w:t>案未經少年法庭行使</w:t>
      </w:r>
      <w:proofErr w:type="gramStart"/>
      <w:r w:rsidR="008E711E" w:rsidRPr="0049027F">
        <w:rPr>
          <w:rFonts w:hint="eastAsia"/>
          <w:szCs w:val="32"/>
        </w:rPr>
        <w:t>先議權即</w:t>
      </w:r>
      <w:proofErr w:type="gramEnd"/>
      <w:r w:rsidR="008E711E" w:rsidRPr="0049027F">
        <w:rPr>
          <w:rFonts w:hint="eastAsia"/>
          <w:szCs w:val="32"/>
        </w:rPr>
        <w:t>逕予起訴</w:t>
      </w:r>
      <w:r w:rsidR="00B30995" w:rsidRPr="0049027F">
        <w:rPr>
          <w:rFonts w:hint="eastAsia"/>
          <w:szCs w:val="32"/>
        </w:rPr>
        <w:t>，</w:t>
      </w:r>
      <w:r w:rsidR="00310E09" w:rsidRPr="0049027F">
        <w:rPr>
          <w:rFonts w:hint="eastAsia"/>
          <w:szCs w:val="32"/>
        </w:rPr>
        <w:t>而</w:t>
      </w:r>
      <w:r w:rsidR="0066351E" w:rsidRPr="0049027F">
        <w:rPr>
          <w:rFonts w:hint="eastAsia"/>
          <w:szCs w:val="32"/>
        </w:rPr>
        <w:t>驟下「公訴不受理」之違誤判決。</w:t>
      </w:r>
      <w:r w:rsidR="00522D73" w:rsidRPr="0049027F">
        <w:rPr>
          <w:rFonts w:hint="eastAsia"/>
          <w:szCs w:val="32"/>
        </w:rPr>
        <w:t>類此</w:t>
      </w:r>
      <w:r w:rsidR="002F05DD" w:rsidRPr="0049027F">
        <w:rPr>
          <w:rFonts w:hint="eastAsia"/>
        </w:rPr>
        <w:t>程序違誤，要非法律見解歧異所致，而係屬</w:t>
      </w:r>
      <w:r w:rsidR="002F05DD" w:rsidRPr="0049027F">
        <w:rPr>
          <w:rFonts w:hAnsi="標楷體" w:hint="eastAsia"/>
          <w:szCs w:val="32"/>
        </w:rPr>
        <w:t>「</w:t>
      </w:r>
      <w:r w:rsidR="002F05DD" w:rsidRPr="0049027F">
        <w:rPr>
          <w:rFonts w:hint="eastAsia"/>
          <w:szCs w:val="32"/>
        </w:rPr>
        <w:t>應注意、能注意，而不注意</w:t>
      </w:r>
      <w:r w:rsidR="002F05DD" w:rsidRPr="0049027F">
        <w:rPr>
          <w:rFonts w:hAnsi="標楷體" w:hint="eastAsia"/>
          <w:szCs w:val="32"/>
        </w:rPr>
        <w:t>」</w:t>
      </w:r>
      <w:r w:rsidR="002F05DD" w:rsidRPr="0049027F">
        <w:rPr>
          <w:rFonts w:hint="eastAsia"/>
        </w:rPr>
        <w:t>之嚴重行政疏失範疇；</w:t>
      </w:r>
      <w:r w:rsidR="00522D73" w:rsidRPr="0049027F">
        <w:rPr>
          <w:rFonts w:hint="eastAsia"/>
        </w:rPr>
        <w:t>雖制度上有</w:t>
      </w:r>
      <w:r w:rsidR="00522D73" w:rsidRPr="0049027F">
        <w:rPr>
          <w:rFonts w:hint="eastAsia"/>
          <w:szCs w:val="32"/>
        </w:rPr>
        <w:t>審級救濟或非常救濟程序可茲糾正</w:t>
      </w:r>
      <w:r w:rsidR="00CD22B2" w:rsidRPr="0049027F">
        <w:rPr>
          <w:rFonts w:hint="eastAsia"/>
          <w:szCs w:val="32"/>
        </w:rPr>
        <w:t>，</w:t>
      </w:r>
      <w:r w:rsidR="00522D73" w:rsidRPr="0049027F">
        <w:rPr>
          <w:rFonts w:hint="eastAsia"/>
          <w:szCs w:val="32"/>
        </w:rPr>
        <w:t>惟為落實</w:t>
      </w:r>
      <w:r w:rsidR="00522D73" w:rsidRPr="0049027F">
        <w:rPr>
          <w:rFonts w:hAnsi="標楷體" w:hint="eastAsia"/>
          <w:szCs w:val="32"/>
        </w:rPr>
        <w:t>「</w:t>
      </w:r>
      <w:proofErr w:type="gramStart"/>
      <w:r w:rsidR="00522D73" w:rsidRPr="0049027F">
        <w:rPr>
          <w:rFonts w:hint="eastAsia"/>
          <w:szCs w:val="32"/>
        </w:rPr>
        <w:t>當責</w:t>
      </w:r>
      <w:proofErr w:type="gramEnd"/>
      <w:r w:rsidR="00522D73" w:rsidRPr="0049027F">
        <w:rPr>
          <w:rFonts w:hAnsi="標楷體" w:hint="eastAsia"/>
          <w:szCs w:val="32"/>
        </w:rPr>
        <w:t>」</w:t>
      </w:r>
      <w:r w:rsidR="00DE121B" w:rsidRPr="0049027F">
        <w:rPr>
          <w:rFonts w:hint="eastAsia"/>
          <w:szCs w:val="32"/>
        </w:rPr>
        <w:t>，杜絕僥倖</w:t>
      </w:r>
      <w:r w:rsidR="00522D73" w:rsidRPr="0049027F">
        <w:rPr>
          <w:rFonts w:hint="eastAsia"/>
          <w:szCs w:val="32"/>
        </w:rPr>
        <w:t>，</w:t>
      </w:r>
      <w:r w:rsidR="00DE121B" w:rsidRPr="0049027F">
        <w:rPr>
          <w:rFonts w:hint="eastAsia"/>
          <w:szCs w:val="32"/>
        </w:rPr>
        <w:t>俾</w:t>
      </w:r>
      <w:r w:rsidR="00522D73" w:rsidRPr="0049027F">
        <w:rPr>
          <w:rFonts w:hint="eastAsia"/>
          <w:szCs w:val="32"/>
        </w:rPr>
        <w:t>全面提升裁判品質及減少無謂的程序勞費，</w:t>
      </w:r>
      <w:proofErr w:type="gramStart"/>
      <w:r w:rsidR="00CD22B2" w:rsidRPr="0049027F">
        <w:rPr>
          <w:rFonts w:hint="eastAsia"/>
          <w:szCs w:val="32"/>
        </w:rPr>
        <w:t>司法院</w:t>
      </w:r>
      <w:r w:rsidR="00175B6F" w:rsidRPr="0049027F">
        <w:rPr>
          <w:rFonts w:hint="eastAsia"/>
          <w:szCs w:val="32"/>
        </w:rPr>
        <w:t>允</w:t>
      </w:r>
      <w:proofErr w:type="gramEnd"/>
      <w:r w:rsidR="00AC0694" w:rsidRPr="0049027F">
        <w:rPr>
          <w:rFonts w:hint="eastAsia"/>
          <w:szCs w:val="32"/>
        </w:rPr>
        <w:t>宜</w:t>
      </w:r>
      <w:r w:rsidR="00CD22B2" w:rsidRPr="0049027F">
        <w:rPr>
          <w:rFonts w:hint="eastAsia"/>
          <w:szCs w:val="32"/>
        </w:rPr>
        <w:t>差別</w:t>
      </w:r>
      <w:r w:rsidR="00D91FE6" w:rsidRPr="0049027F">
        <w:rPr>
          <w:rFonts w:hint="eastAsia"/>
          <w:szCs w:val="32"/>
        </w:rPr>
        <w:t>化</w:t>
      </w:r>
      <w:r w:rsidR="00CD22B2" w:rsidRPr="0049027F">
        <w:rPr>
          <w:rFonts w:hint="eastAsia"/>
          <w:szCs w:val="32"/>
        </w:rPr>
        <w:t>處理，審酌建立</w:t>
      </w:r>
      <w:proofErr w:type="gramStart"/>
      <w:r w:rsidR="00CD22B2" w:rsidRPr="0049027F">
        <w:rPr>
          <w:rFonts w:hint="eastAsia"/>
          <w:szCs w:val="32"/>
        </w:rPr>
        <w:t>內部</w:t>
      </w:r>
      <w:proofErr w:type="gramEnd"/>
      <w:r w:rsidR="00CD22B2" w:rsidRPr="0049027F">
        <w:rPr>
          <w:rFonts w:hint="eastAsia"/>
          <w:szCs w:val="32"/>
        </w:rPr>
        <w:t>究責機制，</w:t>
      </w:r>
      <w:r w:rsidR="009C3686" w:rsidRPr="0049027F">
        <w:rPr>
          <w:rFonts w:hint="eastAsia"/>
          <w:szCs w:val="32"/>
        </w:rPr>
        <w:t>持續深</w:t>
      </w:r>
      <w:r w:rsidR="00DE121B" w:rsidRPr="0049027F">
        <w:rPr>
          <w:rFonts w:hint="eastAsia"/>
          <w:szCs w:val="32"/>
        </w:rPr>
        <w:t>化</w:t>
      </w:r>
      <w:r w:rsidR="00CB2F7A" w:rsidRPr="0049027F">
        <w:rPr>
          <w:rFonts w:hint="eastAsia"/>
          <w:szCs w:val="32"/>
        </w:rPr>
        <w:t>憲法</w:t>
      </w:r>
      <w:r w:rsidR="00CD22B2" w:rsidRPr="0049027F">
        <w:rPr>
          <w:rFonts w:hint="eastAsia"/>
          <w:szCs w:val="32"/>
        </w:rPr>
        <w:t>對</w:t>
      </w:r>
      <w:r w:rsidR="00CB2F7A" w:rsidRPr="0049027F">
        <w:rPr>
          <w:rFonts w:hint="eastAsia"/>
          <w:szCs w:val="32"/>
        </w:rPr>
        <w:t>人民訴訟權</w:t>
      </w:r>
      <w:r w:rsidR="00CD22B2" w:rsidRPr="0049027F">
        <w:rPr>
          <w:rFonts w:hint="eastAsia"/>
          <w:szCs w:val="32"/>
        </w:rPr>
        <w:t>之保障</w:t>
      </w:r>
      <w:r w:rsidR="00E27DC6" w:rsidRPr="0049027F">
        <w:rPr>
          <w:rFonts w:hint="eastAsia"/>
          <w:szCs w:val="32"/>
        </w:rPr>
        <w:t>。</w:t>
      </w:r>
      <w:r w:rsidR="00CD22B2" w:rsidRPr="0049027F">
        <w:rPr>
          <w:rFonts w:hint="eastAsia"/>
          <w:szCs w:val="32"/>
        </w:rPr>
        <w:t>另</w:t>
      </w:r>
      <w:r w:rsidR="00BC173A" w:rsidRPr="0049027F">
        <w:rPr>
          <w:rFonts w:hint="eastAsia"/>
          <w:szCs w:val="32"/>
        </w:rPr>
        <w:t>查，</w:t>
      </w:r>
      <w:proofErr w:type="gramStart"/>
      <w:r w:rsidR="00B4670A" w:rsidRPr="0049027F">
        <w:rPr>
          <w:rFonts w:hint="eastAsia"/>
          <w:szCs w:val="32"/>
        </w:rPr>
        <w:t>法扶基金會</w:t>
      </w:r>
      <w:proofErr w:type="gramEnd"/>
      <w:r w:rsidR="00CF6B28" w:rsidRPr="0049027F">
        <w:rPr>
          <w:rFonts w:hint="eastAsia"/>
          <w:szCs w:val="32"/>
        </w:rPr>
        <w:t>針對</w:t>
      </w:r>
      <w:r w:rsidR="00BC173A" w:rsidRPr="0049027F">
        <w:rPr>
          <w:rFonts w:hint="eastAsia"/>
          <w:szCs w:val="32"/>
        </w:rPr>
        <w:t>本案</w:t>
      </w:r>
      <w:r w:rsidR="00CF6B28" w:rsidRPr="0049027F">
        <w:rPr>
          <w:rFonts w:hAnsi="標楷體" w:hint="eastAsia"/>
          <w:kern w:val="0"/>
          <w:szCs w:val="32"/>
        </w:rPr>
        <w:t>葉</w:t>
      </w:r>
      <w:r w:rsidR="00BD5100" w:rsidRPr="0049027F">
        <w:rPr>
          <w:rFonts w:hAnsi="標楷體" w:hint="eastAsia"/>
          <w:kern w:val="0"/>
          <w:szCs w:val="32"/>
        </w:rPr>
        <w:t>○○</w:t>
      </w:r>
      <w:r w:rsidR="00CF6B28" w:rsidRPr="0049027F">
        <w:rPr>
          <w:rFonts w:hAnsi="標楷體" w:hint="eastAsia"/>
          <w:kern w:val="0"/>
          <w:szCs w:val="32"/>
        </w:rPr>
        <w:t>、陳</w:t>
      </w:r>
      <w:r w:rsidR="00BD5100" w:rsidRPr="0049027F">
        <w:rPr>
          <w:rFonts w:hAnsi="標楷體" w:hint="eastAsia"/>
          <w:kern w:val="0"/>
          <w:szCs w:val="32"/>
        </w:rPr>
        <w:t>○○</w:t>
      </w:r>
      <w:r w:rsidR="00CF6B28" w:rsidRPr="0049027F">
        <w:rPr>
          <w:rFonts w:hAnsi="標楷體" w:hint="eastAsia"/>
          <w:kern w:val="0"/>
          <w:szCs w:val="32"/>
        </w:rPr>
        <w:t>兩</w:t>
      </w:r>
      <w:r w:rsidR="00CF6B28" w:rsidRPr="0049027F">
        <w:rPr>
          <w:rFonts w:hint="eastAsia"/>
          <w:szCs w:val="32"/>
        </w:rPr>
        <w:t>位</w:t>
      </w:r>
      <w:r w:rsidR="00CF6B28" w:rsidRPr="0049027F">
        <w:rPr>
          <w:rFonts w:hAnsi="標楷體" w:hint="eastAsia"/>
          <w:kern w:val="0"/>
          <w:szCs w:val="32"/>
        </w:rPr>
        <w:t>律師之失</w:t>
      </w:r>
      <w:r w:rsidR="00BC173A" w:rsidRPr="0049027F">
        <w:rPr>
          <w:rFonts w:hAnsi="標楷體" w:hint="eastAsia"/>
          <w:kern w:val="0"/>
          <w:szCs w:val="32"/>
        </w:rPr>
        <w:t>職</w:t>
      </w:r>
      <w:r w:rsidR="00CF6B28" w:rsidRPr="0049027F">
        <w:rPr>
          <w:rFonts w:hAnsi="標楷體" w:hint="eastAsia"/>
          <w:kern w:val="0"/>
          <w:szCs w:val="32"/>
        </w:rPr>
        <w:t>情事，</w:t>
      </w:r>
      <w:r w:rsidR="00BC173A" w:rsidRPr="0049027F">
        <w:rPr>
          <w:rFonts w:hAnsi="標楷體" w:hint="eastAsia"/>
          <w:kern w:val="0"/>
          <w:szCs w:val="32"/>
        </w:rPr>
        <w:t>業</w:t>
      </w:r>
      <w:r w:rsidR="00CF6B28" w:rsidRPr="0049027F">
        <w:rPr>
          <w:rFonts w:hAnsi="標楷體" w:hint="eastAsia"/>
          <w:kern w:val="0"/>
          <w:szCs w:val="32"/>
        </w:rPr>
        <w:t>移送</w:t>
      </w:r>
      <w:r w:rsidR="00BC173A" w:rsidRPr="0049027F">
        <w:rPr>
          <w:rFonts w:hAnsi="標楷體" w:hint="eastAsia"/>
          <w:kern w:val="0"/>
          <w:szCs w:val="32"/>
        </w:rPr>
        <w:t>該</w:t>
      </w:r>
      <w:r w:rsidR="00CF6B28" w:rsidRPr="0049027F">
        <w:rPr>
          <w:rFonts w:hAnsi="標楷體" w:hint="eastAsia"/>
          <w:kern w:val="0"/>
          <w:szCs w:val="32"/>
        </w:rPr>
        <w:t>會相關程序進行調查</w:t>
      </w:r>
      <w:r w:rsidR="00556269" w:rsidRPr="0049027F">
        <w:rPr>
          <w:rFonts w:hAnsi="標楷體" w:hint="eastAsia"/>
          <w:kern w:val="0"/>
          <w:szCs w:val="32"/>
        </w:rPr>
        <w:t>。</w:t>
      </w:r>
      <w:r w:rsidR="00BC173A" w:rsidRPr="0049027F">
        <w:rPr>
          <w:rFonts w:hAnsi="標楷體" w:hint="eastAsia"/>
          <w:kern w:val="0"/>
          <w:szCs w:val="32"/>
        </w:rPr>
        <w:t>上開處置，本院予以尊重，</w:t>
      </w:r>
      <w:proofErr w:type="gramStart"/>
      <w:r w:rsidR="00556269" w:rsidRPr="0049027F">
        <w:rPr>
          <w:rFonts w:hAnsi="標楷體" w:hint="eastAsia"/>
          <w:kern w:val="0"/>
          <w:szCs w:val="32"/>
        </w:rPr>
        <w:t>允</w:t>
      </w:r>
      <w:r w:rsidR="00BC173A" w:rsidRPr="0049027F">
        <w:rPr>
          <w:rFonts w:hAnsi="標楷體" w:hint="eastAsia"/>
          <w:kern w:val="0"/>
          <w:szCs w:val="32"/>
        </w:rPr>
        <w:t>請司法</w:t>
      </w:r>
      <w:proofErr w:type="gramEnd"/>
      <w:r w:rsidR="00BC173A" w:rsidRPr="0049027F">
        <w:rPr>
          <w:rFonts w:hAnsi="標楷體" w:hint="eastAsia"/>
          <w:kern w:val="0"/>
          <w:szCs w:val="32"/>
        </w:rPr>
        <w:t>院督導該會</w:t>
      </w:r>
      <w:r w:rsidR="00556269" w:rsidRPr="0049027F">
        <w:rPr>
          <w:rFonts w:hAnsi="標楷體" w:hint="eastAsia"/>
          <w:kern w:val="0"/>
          <w:szCs w:val="32"/>
        </w:rPr>
        <w:t>覈</w:t>
      </w:r>
      <w:r w:rsidR="00BC173A" w:rsidRPr="0049027F">
        <w:rPr>
          <w:rFonts w:hAnsi="標楷體" w:hint="eastAsia"/>
          <w:kern w:val="0"/>
          <w:szCs w:val="32"/>
        </w:rPr>
        <w:t>實辦理</w:t>
      </w:r>
      <w:r w:rsidR="00556269" w:rsidRPr="0049027F">
        <w:rPr>
          <w:rFonts w:hAnsi="標楷體" w:hint="eastAsia"/>
          <w:kern w:val="0"/>
          <w:szCs w:val="32"/>
        </w:rPr>
        <w:t>；</w:t>
      </w:r>
      <w:proofErr w:type="gramStart"/>
      <w:r w:rsidR="009773DB" w:rsidRPr="0049027F">
        <w:rPr>
          <w:rFonts w:hAnsi="標楷體" w:hint="eastAsia"/>
          <w:kern w:val="0"/>
          <w:szCs w:val="32"/>
        </w:rPr>
        <w:t>此外，</w:t>
      </w:r>
      <w:proofErr w:type="gramEnd"/>
      <w:r w:rsidR="009773DB" w:rsidRPr="0049027F">
        <w:rPr>
          <w:rFonts w:hAnsi="標楷體" w:hint="eastAsia"/>
          <w:kern w:val="0"/>
          <w:szCs w:val="32"/>
        </w:rPr>
        <w:t>為</w:t>
      </w:r>
      <w:r w:rsidR="00556269" w:rsidRPr="0049027F">
        <w:rPr>
          <w:rFonts w:hAnsi="標楷體" w:hint="eastAsia"/>
          <w:kern w:val="0"/>
          <w:szCs w:val="32"/>
        </w:rPr>
        <w:t>落</w:t>
      </w:r>
      <w:r w:rsidR="009773DB" w:rsidRPr="0049027F">
        <w:rPr>
          <w:rFonts w:hAnsi="標楷體" w:hint="eastAsia"/>
          <w:kern w:val="0"/>
          <w:szCs w:val="32"/>
        </w:rPr>
        <w:t>實兒少人權保障，</w:t>
      </w:r>
      <w:proofErr w:type="gramStart"/>
      <w:r w:rsidR="00556269" w:rsidRPr="0049027F">
        <w:rPr>
          <w:rFonts w:hAnsi="標楷體" w:hint="eastAsia"/>
          <w:kern w:val="0"/>
          <w:szCs w:val="32"/>
        </w:rPr>
        <w:t>司法院允</w:t>
      </w:r>
      <w:proofErr w:type="gramEnd"/>
      <w:r w:rsidR="00556269" w:rsidRPr="0049027F">
        <w:rPr>
          <w:rFonts w:hAnsi="標楷體" w:hint="eastAsia"/>
          <w:kern w:val="0"/>
          <w:szCs w:val="32"/>
        </w:rPr>
        <w:t>應</w:t>
      </w:r>
      <w:proofErr w:type="gramStart"/>
      <w:r w:rsidR="00556269" w:rsidRPr="0049027F">
        <w:rPr>
          <w:rFonts w:hAnsi="標楷體" w:hint="eastAsia"/>
          <w:kern w:val="0"/>
          <w:szCs w:val="32"/>
        </w:rPr>
        <w:t>督導</w:t>
      </w:r>
      <w:r w:rsidR="00B4670A" w:rsidRPr="0049027F">
        <w:rPr>
          <w:rFonts w:hAnsi="標楷體" w:hint="eastAsia"/>
          <w:kern w:val="0"/>
          <w:szCs w:val="32"/>
        </w:rPr>
        <w:t>法扶基金</w:t>
      </w:r>
      <w:proofErr w:type="gramEnd"/>
      <w:r w:rsidR="00B4670A" w:rsidRPr="0049027F">
        <w:rPr>
          <w:rFonts w:hAnsi="標楷體" w:hint="eastAsia"/>
          <w:kern w:val="0"/>
          <w:szCs w:val="32"/>
        </w:rPr>
        <w:t>會</w:t>
      </w:r>
      <w:r w:rsidR="009773DB" w:rsidRPr="0049027F">
        <w:rPr>
          <w:rFonts w:hAnsi="標楷體" w:hint="eastAsia"/>
          <w:kern w:val="0"/>
          <w:szCs w:val="32"/>
        </w:rPr>
        <w:t>就是類案件之</w:t>
      </w:r>
      <w:r w:rsidR="00D91FE6" w:rsidRPr="0049027F">
        <w:rPr>
          <w:rFonts w:hAnsi="標楷體" w:hint="eastAsia"/>
          <w:kern w:val="0"/>
          <w:szCs w:val="32"/>
        </w:rPr>
        <w:t>兒少</w:t>
      </w:r>
      <w:r w:rsidR="009773DB" w:rsidRPr="0049027F">
        <w:rPr>
          <w:rFonts w:hAnsi="標楷體" w:hint="eastAsia"/>
          <w:kern w:val="0"/>
          <w:szCs w:val="32"/>
        </w:rPr>
        <w:t>扶助律師選任機制通盤檢討，研</w:t>
      </w:r>
      <w:r w:rsidR="00556269" w:rsidRPr="0049027F">
        <w:rPr>
          <w:rFonts w:hAnsi="標楷體" w:hint="eastAsia"/>
          <w:kern w:val="0"/>
          <w:szCs w:val="32"/>
        </w:rPr>
        <w:t>謀</w:t>
      </w:r>
      <w:r w:rsidR="009773DB" w:rsidRPr="0049027F">
        <w:rPr>
          <w:rFonts w:hAnsi="標楷體" w:hint="eastAsia"/>
          <w:kern w:val="0"/>
          <w:szCs w:val="32"/>
        </w:rPr>
        <w:t>改</w:t>
      </w:r>
      <w:r w:rsidR="00556269" w:rsidRPr="0049027F">
        <w:rPr>
          <w:rFonts w:hAnsi="標楷體" w:hint="eastAsia"/>
          <w:kern w:val="0"/>
          <w:szCs w:val="32"/>
        </w:rPr>
        <w:t>進</w:t>
      </w:r>
      <w:r w:rsidR="009773DB" w:rsidRPr="0049027F">
        <w:rPr>
          <w:rFonts w:hAnsi="標楷體" w:hint="eastAsia"/>
          <w:kern w:val="0"/>
          <w:szCs w:val="32"/>
        </w:rPr>
        <w:t>方案</w:t>
      </w:r>
      <w:r w:rsidR="00556269" w:rsidRPr="0049027F">
        <w:rPr>
          <w:rFonts w:hAnsi="標楷體" w:hint="eastAsia"/>
          <w:kern w:val="0"/>
          <w:szCs w:val="32"/>
        </w:rPr>
        <w:t>，以確保所選任律師熟稔少年事件相關規範與程</w:t>
      </w:r>
      <w:r w:rsidR="00556269" w:rsidRPr="0049027F">
        <w:rPr>
          <w:rFonts w:hAnsi="標楷體" w:hint="eastAsia"/>
          <w:kern w:val="0"/>
          <w:szCs w:val="32"/>
        </w:rPr>
        <w:lastRenderedPageBreak/>
        <w:t>序</w:t>
      </w:r>
      <w:r w:rsidR="00CF6B28" w:rsidRPr="0049027F">
        <w:rPr>
          <w:rFonts w:hAnsi="標楷體" w:hint="eastAsia"/>
          <w:kern w:val="0"/>
          <w:szCs w:val="32"/>
        </w:rPr>
        <w:t>。</w:t>
      </w:r>
    </w:p>
    <w:p w:rsidR="009773DB" w:rsidRPr="0049027F" w:rsidRDefault="009773DB" w:rsidP="00522781">
      <w:pPr>
        <w:pStyle w:val="3"/>
        <w:numPr>
          <w:ilvl w:val="2"/>
          <w:numId w:val="8"/>
        </w:numPr>
      </w:pPr>
      <w:r w:rsidRPr="0049027F">
        <w:rPr>
          <w:rFonts w:hint="eastAsia"/>
          <w:szCs w:val="32"/>
        </w:rPr>
        <w:t>綜上所述，</w:t>
      </w:r>
      <w:r w:rsidR="005F255E" w:rsidRPr="0049027F">
        <w:rPr>
          <w:rFonts w:hAnsi="標楷體" w:hint="eastAsia"/>
          <w:szCs w:val="32"/>
        </w:rPr>
        <w:t>新竹地院(刑事庭)審理</w:t>
      </w:r>
      <w:proofErr w:type="gramStart"/>
      <w:r w:rsidR="005F255E" w:rsidRPr="0049027F">
        <w:rPr>
          <w:rFonts w:hAnsi="標楷體" w:hint="eastAsia"/>
          <w:szCs w:val="32"/>
        </w:rPr>
        <w:t>106年度訴字第175</w:t>
      </w:r>
      <w:proofErr w:type="gramEnd"/>
      <w:r w:rsidR="005F255E" w:rsidRPr="0049027F">
        <w:rPr>
          <w:rFonts w:hAnsi="標楷體" w:hint="eastAsia"/>
          <w:szCs w:val="32"/>
        </w:rPr>
        <w:t>號案，承審法官王榮賓疏於瀏覽案卷，致誤認</w:t>
      </w:r>
      <w:r w:rsidR="00BD5100" w:rsidRPr="0049027F">
        <w:rPr>
          <w:rFonts w:hAnsi="標楷體" w:hint="eastAsia"/>
          <w:szCs w:val="32"/>
        </w:rPr>
        <w:t>S少年</w:t>
      </w:r>
      <w:r w:rsidR="005F255E" w:rsidRPr="0049027F">
        <w:rPr>
          <w:rFonts w:hAnsi="標楷體" w:hint="eastAsia"/>
          <w:szCs w:val="32"/>
        </w:rPr>
        <w:t>及</w:t>
      </w:r>
      <w:r w:rsidR="00BD5100" w:rsidRPr="0049027F">
        <w:rPr>
          <w:rFonts w:hAnsi="標楷體" w:hint="eastAsia"/>
          <w:szCs w:val="32"/>
        </w:rPr>
        <w:t>L少年</w:t>
      </w:r>
      <w:r w:rsidR="005F255E" w:rsidRPr="0049027F">
        <w:rPr>
          <w:rFonts w:hAnsi="標楷體" w:hint="eastAsia"/>
          <w:szCs w:val="32"/>
        </w:rPr>
        <w:t>涉案部分，檢察官未經</w:t>
      </w:r>
      <w:r w:rsidR="005F255E" w:rsidRPr="0049027F">
        <w:rPr>
          <w:rFonts w:hAnsi="標楷體"/>
          <w:szCs w:val="32"/>
        </w:rPr>
        <w:t>少年法庭</w:t>
      </w:r>
      <w:r w:rsidR="005F255E" w:rsidRPr="0049027F">
        <w:rPr>
          <w:rFonts w:hAnsi="標楷體" w:hint="eastAsia"/>
          <w:szCs w:val="32"/>
        </w:rPr>
        <w:t>行使</w:t>
      </w:r>
      <w:proofErr w:type="gramStart"/>
      <w:r w:rsidR="005F255E" w:rsidRPr="0049027F">
        <w:rPr>
          <w:rFonts w:hAnsi="標楷體" w:hint="eastAsia"/>
          <w:szCs w:val="32"/>
        </w:rPr>
        <w:t>先議權即</w:t>
      </w:r>
      <w:proofErr w:type="gramEnd"/>
      <w:r w:rsidR="005F255E" w:rsidRPr="0049027F">
        <w:rPr>
          <w:rFonts w:hAnsi="標楷體" w:hint="eastAsia"/>
          <w:szCs w:val="32"/>
        </w:rPr>
        <w:t>逕</w:t>
      </w:r>
      <w:r w:rsidR="005F255E" w:rsidRPr="0049027F">
        <w:rPr>
          <w:rFonts w:hint="eastAsia"/>
          <w:szCs w:val="32"/>
        </w:rPr>
        <w:t>予起訴，而判決公訴不受理，</w:t>
      </w:r>
      <w:r w:rsidR="005F255E" w:rsidRPr="0049027F">
        <w:rPr>
          <w:rFonts w:hAnsi="標楷體" w:hint="eastAsia"/>
          <w:szCs w:val="32"/>
        </w:rPr>
        <w:t>其認定顯與實情不合，而為錯誤之</w:t>
      </w:r>
      <w:r w:rsidR="005F255E" w:rsidRPr="0049027F">
        <w:rPr>
          <w:rFonts w:hint="eastAsia"/>
          <w:szCs w:val="32"/>
        </w:rPr>
        <w:t>判決；且本案關於葉姓成年犯之實體判決部分，另出現與案件完全不相關之他案內容，該院之判決品質與</w:t>
      </w:r>
      <w:r w:rsidR="005F255E" w:rsidRPr="0049027F">
        <w:rPr>
          <w:rFonts w:hAnsi="標楷體" w:hint="eastAsia"/>
          <w:szCs w:val="32"/>
        </w:rPr>
        <w:t>校正機制，容有精進之空間</w:t>
      </w:r>
      <w:r w:rsidR="005F255E" w:rsidRPr="0049027F">
        <w:rPr>
          <w:rFonts w:hint="eastAsia"/>
          <w:szCs w:val="32"/>
        </w:rPr>
        <w:t>。</w:t>
      </w:r>
      <w:proofErr w:type="gramStart"/>
      <w:r w:rsidR="005F255E" w:rsidRPr="0049027F">
        <w:rPr>
          <w:rFonts w:hint="eastAsia"/>
          <w:szCs w:val="32"/>
        </w:rPr>
        <w:t>另</w:t>
      </w:r>
      <w:r w:rsidR="00B4670A" w:rsidRPr="0049027F">
        <w:rPr>
          <w:rFonts w:hint="eastAsia"/>
          <w:szCs w:val="32"/>
        </w:rPr>
        <w:t>法扶</w:t>
      </w:r>
      <w:proofErr w:type="gramEnd"/>
      <w:r w:rsidR="00B4670A" w:rsidRPr="0049027F">
        <w:rPr>
          <w:rFonts w:hint="eastAsia"/>
          <w:szCs w:val="32"/>
        </w:rPr>
        <w:t>基金會</w:t>
      </w:r>
      <w:r w:rsidR="005F255E" w:rsidRPr="0049027F">
        <w:rPr>
          <w:rFonts w:hint="eastAsia"/>
          <w:szCs w:val="32"/>
        </w:rPr>
        <w:t>選派協助</w:t>
      </w:r>
      <w:r w:rsidR="00BD5100" w:rsidRPr="0049027F">
        <w:rPr>
          <w:rFonts w:hint="eastAsia"/>
          <w:szCs w:val="32"/>
        </w:rPr>
        <w:t>S少年</w:t>
      </w:r>
      <w:r w:rsidR="005F255E" w:rsidRPr="0049027F">
        <w:rPr>
          <w:rFonts w:hint="eastAsia"/>
          <w:szCs w:val="32"/>
        </w:rPr>
        <w:t>、</w:t>
      </w:r>
      <w:r w:rsidR="00BD5100" w:rsidRPr="0049027F">
        <w:rPr>
          <w:rFonts w:hint="eastAsia"/>
          <w:szCs w:val="32"/>
        </w:rPr>
        <w:t>L少年</w:t>
      </w:r>
      <w:r w:rsidR="005F255E" w:rsidRPr="0049027F">
        <w:rPr>
          <w:rFonts w:hint="eastAsia"/>
          <w:szCs w:val="32"/>
        </w:rPr>
        <w:t>辯護之兩位律師，除於新竹地院審理時，未能協助被告少年提出妥適之法律意見，</w:t>
      </w:r>
      <w:proofErr w:type="gramStart"/>
      <w:r w:rsidR="005F255E" w:rsidRPr="0049027F">
        <w:rPr>
          <w:rFonts w:hint="eastAsia"/>
          <w:szCs w:val="32"/>
        </w:rPr>
        <w:t>聲</w:t>
      </w:r>
      <w:r w:rsidR="005F255E" w:rsidRPr="0049027F">
        <w:rPr>
          <w:rFonts w:hAnsi="標楷體" w:hint="eastAsia"/>
          <w:szCs w:val="32"/>
        </w:rPr>
        <w:t>請承</w:t>
      </w:r>
      <w:proofErr w:type="gramEnd"/>
      <w:r w:rsidR="005F255E" w:rsidRPr="0049027F">
        <w:rPr>
          <w:rFonts w:hAnsi="標楷體" w:hint="eastAsia"/>
          <w:szCs w:val="32"/>
        </w:rPr>
        <w:t>審刑事</w:t>
      </w:r>
      <w:proofErr w:type="gramStart"/>
      <w:r w:rsidR="005F255E" w:rsidRPr="0049027F">
        <w:rPr>
          <w:rFonts w:hAnsi="標楷體" w:hint="eastAsia"/>
          <w:szCs w:val="32"/>
        </w:rPr>
        <w:t>庭簽移少年法</w:t>
      </w:r>
      <w:proofErr w:type="gramEnd"/>
      <w:r w:rsidR="005F255E" w:rsidRPr="0049027F">
        <w:rPr>
          <w:rFonts w:hAnsi="標楷體" w:hint="eastAsia"/>
          <w:szCs w:val="32"/>
        </w:rPr>
        <w:t>庭審理，且於新竹地院為上開公訴不受理判決後，亦未就該顯然違誤之判決協助提起上訴，有違法律扶助法扶助之意旨。</w:t>
      </w:r>
      <w:proofErr w:type="gramStart"/>
      <w:r w:rsidR="00D63632" w:rsidRPr="0049027F">
        <w:rPr>
          <w:rFonts w:hAnsi="標楷體" w:hint="eastAsia"/>
          <w:szCs w:val="32"/>
        </w:rPr>
        <w:t>此外，</w:t>
      </w:r>
      <w:proofErr w:type="gramEnd"/>
      <w:r w:rsidR="00D63632" w:rsidRPr="0049027F">
        <w:rPr>
          <w:rFonts w:hAnsi="標楷體" w:hint="eastAsia"/>
          <w:szCs w:val="32"/>
        </w:rPr>
        <w:t>身為控方的新竹地檢署檢察官亦未及時發現系爭判決認定之違誤，</w:t>
      </w:r>
      <w:r w:rsidR="00523EC1" w:rsidRPr="0049027F">
        <w:rPr>
          <w:rFonts w:hAnsi="標楷體" w:hint="eastAsia"/>
          <w:szCs w:val="32"/>
        </w:rPr>
        <w:t>遵期</w:t>
      </w:r>
      <w:r w:rsidR="00D63632" w:rsidRPr="0049027F">
        <w:rPr>
          <w:rFonts w:hAnsi="標楷體" w:hint="eastAsia"/>
          <w:szCs w:val="32"/>
        </w:rPr>
        <w:t>提起上訴，該署對本案程序之延宕及所衍生之後續周折，侵害</w:t>
      </w:r>
      <w:r w:rsidR="00BD5100" w:rsidRPr="0049027F">
        <w:rPr>
          <w:rFonts w:hAnsi="標楷體" w:hint="eastAsia"/>
          <w:szCs w:val="32"/>
        </w:rPr>
        <w:t>L少年</w:t>
      </w:r>
      <w:r w:rsidR="00D63632" w:rsidRPr="0049027F">
        <w:rPr>
          <w:rFonts w:hAnsi="標楷體" w:hint="eastAsia"/>
          <w:szCs w:val="32"/>
        </w:rPr>
        <w:t>訴訟權益，亦有違失。</w:t>
      </w:r>
      <w:r w:rsidR="00523EC1" w:rsidRPr="0049027F">
        <w:rPr>
          <w:rFonts w:hAnsi="標楷體" w:hint="eastAsia"/>
          <w:szCs w:val="32"/>
        </w:rPr>
        <w:t>新竹地檢署及</w:t>
      </w:r>
      <w:r w:rsidR="005F255E" w:rsidRPr="0049027F">
        <w:rPr>
          <w:rFonts w:hAnsi="標楷體" w:hint="eastAsia"/>
          <w:szCs w:val="32"/>
        </w:rPr>
        <w:t>新竹地院除應確實檢討改進外，</w:t>
      </w:r>
      <w:proofErr w:type="gramStart"/>
      <w:r w:rsidR="005F255E" w:rsidRPr="0049027F">
        <w:rPr>
          <w:rFonts w:hAnsi="標楷體" w:hint="eastAsia"/>
          <w:szCs w:val="32"/>
        </w:rPr>
        <w:t>司法院允應</w:t>
      </w:r>
      <w:proofErr w:type="gramEnd"/>
      <w:r w:rsidR="005F255E" w:rsidRPr="0049027F">
        <w:rPr>
          <w:rFonts w:hAnsi="標楷體" w:hint="eastAsia"/>
          <w:szCs w:val="32"/>
        </w:rPr>
        <w:t>督導</w:t>
      </w:r>
      <w:proofErr w:type="gramStart"/>
      <w:r w:rsidR="00B4670A" w:rsidRPr="0049027F">
        <w:rPr>
          <w:rFonts w:hAnsi="標楷體" w:hint="eastAsia"/>
          <w:szCs w:val="32"/>
        </w:rPr>
        <w:t>法扶基金會</w:t>
      </w:r>
      <w:proofErr w:type="gramEnd"/>
      <w:r w:rsidR="005F255E" w:rsidRPr="0049027F">
        <w:rPr>
          <w:rFonts w:hAnsi="標楷體" w:hint="eastAsia"/>
          <w:szCs w:val="32"/>
        </w:rPr>
        <w:t>覈實辦理本案相關究責事宜，促請該會通盤檢討兒少案件扶助律師選任機制；另外，針對「應注意、能注意，而不注意」所致之程序違誤判決，</w:t>
      </w:r>
      <w:proofErr w:type="gramStart"/>
      <w:r w:rsidR="005F255E" w:rsidRPr="0049027F">
        <w:rPr>
          <w:rFonts w:hAnsi="標楷體" w:hint="eastAsia"/>
          <w:szCs w:val="32"/>
        </w:rPr>
        <w:t>司法院允宜</w:t>
      </w:r>
      <w:proofErr w:type="gramEnd"/>
      <w:r w:rsidR="005F255E" w:rsidRPr="0049027F">
        <w:rPr>
          <w:rFonts w:hAnsi="標楷體" w:hint="eastAsia"/>
          <w:szCs w:val="32"/>
        </w:rPr>
        <w:t>差別化處理，審酌建立</w:t>
      </w:r>
      <w:proofErr w:type="gramStart"/>
      <w:r w:rsidR="005F255E" w:rsidRPr="0049027F">
        <w:rPr>
          <w:rFonts w:hAnsi="標楷體" w:hint="eastAsia"/>
          <w:szCs w:val="32"/>
        </w:rPr>
        <w:t>內部</w:t>
      </w:r>
      <w:proofErr w:type="gramEnd"/>
      <w:r w:rsidR="005F255E" w:rsidRPr="0049027F">
        <w:rPr>
          <w:rFonts w:hAnsi="標楷體" w:hint="eastAsia"/>
          <w:szCs w:val="32"/>
        </w:rPr>
        <w:t>究責機制，俾持續深化憲法對人民訴訟權之保障</w:t>
      </w:r>
      <w:r w:rsidR="009F0EF0" w:rsidRPr="0049027F">
        <w:rPr>
          <w:rFonts w:hAnsi="標楷體" w:hint="eastAsia"/>
          <w:szCs w:val="32"/>
        </w:rPr>
        <w:t>。</w:t>
      </w:r>
    </w:p>
    <w:p w:rsidR="00127BA2" w:rsidRPr="0049027F" w:rsidRDefault="00127BA2" w:rsidP="00127BA2">
      <w:pPr>
        <w:pStyle w:val="2"/>
        <w:numPr>
          <w:ilvl w:val="0"/>
          <w:numId w:val="0"/>
        </w:numPr>
        <w:spacing w:line="160" w:lineRule="exact"/>
        <w:ind w:left="680" w:hangingChars="200" w:hanging="680"/>
      </w:pPr>
    </w:p>
    <w:p w:rsidR="002F05DD" w:rsidRPr="0049027F" w:rsidRDefault="00A026E5" w:rsidP="00A94687">
      <w:pPr>
        <w:pStyle w:val="2"/>
        <w:ind w:left="993" w:hanging="709"/>
        <w:rPr>
          <w:b/>
        </w:rPr>
      </w:pPr>
      <w:r w:rsidRPr="0049027F">
        <w:rPr>
          <w:rFonts w:hint="eastAsia"/>
          <w:b/>
        </w:rPr>
        <w:t>本案</w:t>
      </w:r>
      <w:r w:rsidR="00BD5100" w:rsidRPr="0049027F">
        <w:rPr>
          <w:rFonts w:hint="eastAsia"/>
          <w:b/>
        </w:rPr>
        <w:t>L少年</w:t>
      </w:r>
      <w:r w:rsidRPr="0049027F">
        <w:rPr>
          <w:rFonts w:hint="eastAsia"/>
          <w:b/>
        </w:rPr>
        <w:t>於新竹地院</w:t>
      </w:r>
      <w:proofErr w:type="gramStart"/>
      <w:r w:rsidRPr="0049027F">
        <w:rPr>
          <w:rFonts w:hint="eastAsia"/>
          <w:b/>
          <w:szCs w:val="32"/>
        </w:rPr>
        <w:t>106年度訴字第175</w:t>
      </w:r>
      <w:proofErr w:type="gramEnd"/>
      <w:r w:rsidRPr="0049027F">
        <w:rPr>
          <w:rFonts w:hint="eastAsia"/>
          <w:b/>
          <w:szCs w:val="32"/>
        </w:rPr>
        <w:t>號判決前，因收受</w:t>
      </w:r>
      <w:r w:rsidRPr="0049027F">
        <w:rPr>
          <w:rFonts w:hint="eastAsia"/>
          <w:b/>
        </w:rPr>
        <w:t>兵役徵集令入伍服役4個月，已向法院聲請相關訴訟文書逕寄服役單位轉交之。</w:t>
      </w:r>
      <w:proofErr w:type="gramStart"/>
      <w:r w:rsidRPr="0049027F">
        <w:rPr>
          <w:rFonts w:hint="eastAsia"/>
          <w:b/>
        </w:rPr>
        <w:t>詎</w:t>
      </w:r>
      <w:proofErr w:type="gramEnd"/>
      <w:r w:rsidRPr="0049027F">
        <w:rPr>
          <w:rFonts w:hint="eastAsia"/>
          <w:b/>
        </w:rPr>
        <w:t>該案判決後，新竹地院仍將判決書寄往</w:t>
      </w:r>
      <w:r w:rsidR="00BD5100" w:rsidRPr="0049027F">
        <w:rPr>
          <w:rFonts w:hint="eastAsia"/>
          <w:b/>
        </w:rPr>
        <w:t>L少年</w:t>
      </w:r>
      <w:r w:rsidRPr="0049027F">
        <w:rPr>
          <w:rFonts w:hint="eastAsia"/>
          <w:b/>
        </w:rPr>
        <w:t>之原通訊地，導致送達不合法；</w:t>
      </w:r>
      <w:proofErr w:type="gramStart"/>
      <w:r w:rsidRPr="0049027F">
        <w:rPr>
          <w:rFonts w:hint="eastAsia"/>
          <w:b/>
        </w:rPr>
        <w:t>嗣</w:t>
      </w:r>
      <w:proofErr w:type="gramEnd"/>
      <w:r w:rsidRPr="0049027F">
        <w:rPr>
          <w:rFonts w:hint="eastAsia"/>
          <w:b/>
        </w:rPr>
        <w:t>再行補正，復未注意</w:t>
      </w:r>
      <w:r w:rsidR="00BD5100" w:rsidRPr="0049027F">
        <w:rPr>
          <w:rFonts w:hint="eastAsia"/>
          <w:b/>
        </w:rPr>
        <w:t>L少年</w:t>
      </w:r>
      <w:r w:rsidRPr="0049027F">
        <w:rPr>
          <w:rFonts w:hint="eastAsia"/>
          <w:b/>
        </w:rPr>
        <w:t>服役期限將屆，而疏於管控送達情形，終致本件先後歷3次</w:t>
      </w:r>
      <w:proofErr w:type="gramStart"/>
      <w:r w:rsidRPr="0049027F">
        <w:rPr>
          <w:rFonts w:hint="eastAsia"/>
          <w:b/>
        </w:rPr>
        <w:t>寄送始合</w:t>
      </w:r>
      <w:proofErr w:type="gramEnd"/>
      <w:r w:rsidRPr="0049027F">
        <w:rPr>
          <w:rFonts w:hint="eastAsia"/>
          <w:b/>
        </w:rPr>
        <w:t>法送</w:t>
      </w:r>
      <w:r w:rsidRPr="0049027F">
        <w:rPr>
          <w:rFonts w:hint="eastAsia"/>
          <w:b/>
        </w:rPr>
        <w:lastRenderedPageBreak/>
        <w:t>達，且距一審裁判日期已約半年</w:t>
      </w:r>
      <w:r w:rsidR="0079382C" w:rsidRPr="0049027F">
        <w:rPr>
          <w:rFonts w:hint="eastAsia"/>
          <w:b/>
        </w:rPr>
        <w:t>，明顯延宕整體訴訟流程，嚴重影響人民獲得妥速審判之權利。新竹地院允應針對本案</w:t>
      </w:r>
      <w:r w:rsidR="00517B5B">
        <w:rPr>
          <w:rFonts w:hint="eastAsia"/>
          <w:b/>
        </w:rPr>
        <w:t>送達不合</w:t>
      </w:r>
      <w:r w:rsidR="0079382C" w:rsidRPr="0049027F">
        <w:rPr>
          <w:rFonts w:hint="eastAsia"/>
          <w:b/>
        </w:rPr>
        <w:t>法之情節，確實檢討，</w:t>
      </w:r>
      <w:proofErr w:type="gramStart"/>
      <w:r w:rsidR="0079382C" w:rsidRPr="0049027F">
        <w:rPr>
          <w:rFonts w:hint="eastAsia"/>
          <w:b/>
        </w:rPr>
        <w:t>研析究</w:t>
      </w:r>
      <w:proofErr w:type="gramEnd"/>
      <w:r w:rsidR="0079382C" w:rsidRPr="0049027F">
        <w:rPr>
          <w:rFonts w:hint="eastAsia"/>
          <w:b/>
        </w:rPr>
        <w:t>係系統性制度缺漏，抑或承辦書記官個人疏失所致，以研議相應之改善方案或覈實為人員之懲處</w:t>
      </w:r>
      <w:r w:rsidRPr="0049027F">
        <w:rPr>
          <w:rFonts w:hint="eastAsia"/>
          <w:b/>
        </w:rPr>
        <w:t>：</w:t>
      </w:r>
    </w:p>
    <w:p w:rsidR="00B16409" w:rsidRPr="003F2D74" w:rsidRDefault="00B16409" w:rsidP="00522781">
      <w:pPr>
        <w:pStyle w:val="3"/>
        <w:numPr>
          <w:ilvl w:val="2"/>
          <w:numId w:val="8"/>
        </w:numPr>
        <w:rPr>
          <w:spacing w:val="-2"/>
          <w:szCs w:val="32"/>
        </w:rPr>
      </w:pPr>
      <w:r w:rsidRPr="0049027F">
        <w:rPr>
          <w:rFonts w:hint="eastAsia"/>
          <w:szCs w:val="32"/>
        </w:rPr>
        <w:t>民事訴訟法第137條第1項規定：「送達於住居所、事</w:t>
      </w:r>
      <w:r w:rsidRPr="003F2D74">
        <w:rPr>
          <w:rFonts w:hint="eastAsia"/>
          <w:spacing w:val="-2"/>
          <w:szCs w:val="32"/>
        </w:rPr>
        <w:t>務所或營業所不獲會晤應受送達人者，得將文書付與有辨別事理能力之同居人或受</w:t>
      </w:r>
      <w:proofErr w:type="gramStart"/>
      <w:r w:rsidRPr="003F2D74">
        <w:rPr>
          <w:rFonts w:hint="eastAsia"/>
          <w:spacing w:val="-2"/>
          <w:szCs w:val="32"/>
        </w:rPr>
        <w:t>僱</w:t>
      </w:r>
      <w:proofErr w:type="gramEnd"/>
      <w:r w:rsidRPr="003F2D74">
        <w:rPr>
          <w:rFonts w:hint="eastAsia"/>
          <w:spacing w:val="-2"/>
          <w:szCs w:val="32"/>
        </w:rPr>
        <w:t>人。」同法第129條規定：「對於在軍隊或軍艦服役之軍人為送達者，應囑託該管軍事機關或長官為之。」前揭規定並分別經刑事訴訟法第62條</w:t>
      </w:r>
      <w:r w:rsidR="000B2AEC" w:rsidRPr="003F2D74">
        <w:rPr>
          <w:rFonts w:hint="eastAsia"/>
          <w:spacing w:val="-2"/>
          <w:szCs w:val="32"/>
        </w:rPr>
        <w:t>，及少事法第49條</w:t>
      </w:r>
      <w:r w:rsidRPr="003F2D74">
        <w:rPr>
          <w:rFonts w:hint="eastAsia"/>
          <w:spacing w:val="-2"/>
          <w:szCs w:val="32"/>
        </w:rPr>
        <w:t>規定</w:t>
      </w:r>
      <w:r w:rsidR="000B2AEC" w:rsidRPr="003F2D74">
        <w:rPr>
          <w:rFonts w:hint="eastAsia"/>
          <w:spacing w:val="-2"/>
          <w:szCs w:val="32"/>
        </w:rPr>
        <w:t>準用之。</w:t>
      </w:r>
    </w:p>
    <w:p w:rsidR="00B16409" w:rsidRPr="0049027F" w:rsidRDefault="00FC6E2E" w:rsidP="00522781">
      <w:pPr>
        <w:pStyle w:val="3"/>
        <w:numPr>
          <w:ilvl w:val="2"/>
          <w:numId w:val="8"/>
        </w:numPr>
        <w:rPr>
          <w:szCs w:val="32"/>
        </w:rPr>
      </w:pPr>
      <w:r w:rsidRPr="0049027F">
        <w:rPr>
          <w:rFonts w:hint="eastAsia"/>
          <w:szCs w:val="32"/>
        </w:rPr>
        <w:t>本</w:t>
      </w:r>
      <w:r w:rsidR="002E1754" w:rsidRPr="0049027F">
        <w:rPr>
          <w:rFonts w:hint="eastAsia"/>
          <w:szCs w:val="32"/>
        </w:rPr>
        <w:t>件</w:t>
      </w:r>
      <w:r w:rsidRPr="0049027F">
        <w:rPr>
          <w:rFonts w:hint="eastAsia"/>
          <w:szCs w:val="32"/>
        </w:rPr>
        <w:t>新竹地院</w:t>
      </w:r>
      <w:proofErr w:type="gramStart"/>
      <w:r w:rsidR="002E1754" w:rsidRPr="0049027F">
        <w:rPr>
          <w:rFonts w:hint="eastAsia"/>
          <w:szCs w:val="32"/>
        </w:rPr>
        <w:t>106年度訴字第175</w:t>
      </w:r>
      <w:proofErr w:type="gramEnd"/>
      <w:r w:rsidR="002E1754" w:rsidRPr="0049027F">
        <w:rPr>
          <w:rFonts w:hint="eastAsia"/>
          <w:szCs w:val="32"/>
        </w:rPr>
        <w:t>號</w:t>
      </w:r>
      <w:r w:rsidR="00F90BF3" w:rsidRPr="0049027F">
        <w:rPr>
          <w:rFonts w:hint="eastAsia"/>
          <w:szCs w:val="32"/>
        </w:rPr>
        <w:t>公訴不受理判決</w:t>
      </w:r>
      <w:r w:rsidR="00267864" w:rsidRPr="0049027F">
        <w:rPr>
          <w:rFonts w:hint="eastAsia"/>
          <w:szCs w:val="32"/>
        </w:rPr>
        <w:t>，</w:t>
      </w:r>
      <w:r w:rsidR="00F90BF3" w:rsidRPr="0049027F">
        <w:rPr>
          <w:rFonts w:hint="eastAsia"/>
          <w:szCs w:val="32"/>
        </w:rPr>
        <w:t>經查於107年4月30日即已裁判，惟迄於107年11月</w:t>
      </w:r>
      <w:r w:rsidR="00527D9B" w:rsidRPr="0049027F">
        <w:rPr>
          <w:rFonts w:hint="eastAsia"/>
          <w:szCs w:val="32"/>
        </w:rPr>
        <w:t>1</w:t>
      </w:r>
      <w:r w:rsidR="00F90BF3" w:rsidRPr="0049027F">
        <w:rPr>
          <w:rFonts w:hint="eastAsia"/>
          <w:szCs w:val="32"/>
        </w:rPr>
        <w:t>2日始經</w:t>
      </w:r>
      <w:r w:rsidR="00BD5100" w:rsidRPr="0049027F">
        <w:rPr>
          <w:rFonts w:hint="eastAsia"/>
          <w:szCs w:val="32"/>
        </w:rPr>
        <w:t>L少年</w:t>
      </w:r>
      <w:r w:rsidR="00F90BF3" w:rsidRPr="0049027F">
        <w:rPr>
          <w:rFonts w:hint="eastAsia"/>
          <w:szCs w:val="32"/>
        </w:rPr>
        <w:t>上訴繫屬於臺高院，距一審裁判日期</w:t>
      </w:r>
      <w:r w:rsidR="0094477A" w:rsidRPr="0049027F">
        <w:rPr>
          <w:rFonts w:hint="eastAsia"/>
          <w:szCs w:val="32"/>
        </w:rPr>
        <w:t>已超過半年</w:t>
      </w:r>
      <w:r w:rsidR="002E1754" w:rsidRPr="0049027F">
        <w:rPr>
          <w:rFonts w:hint="eastAsia"/>
          <w:szCs w:val="32"/>
        </w:rPr>
        <w:t>，</w:t>
      </w:r>
      <w:r w:rsidR="0094477A" w:rsidRPr="0049027F">
        <w:rPr>
          <w:rFonts w:hint="eastAsia"/>
          <w:szCs w:val="32"/>
        </w:rPr>
        <w:t>觀之</w:t>
      </w:r>
      <w:r w:rsidR="00F90BF3" w:rsidRPr="0049027F">
        <w:rPr>
          <w:rFonts w:hint="eastAsia"/>
          <w:szCs w:val="32"/>
        </w:rPr>
        <w:t>本案發生時應適用之刑事訴訟法第349條前段</w:t>
      </w:r>
      <w:r w:rsidR="00F90BF3" w:rsidRPr="0049027F">
        <w:rPr>
          <w:rStyle w:val="afe"/>
          <w:szCs w:val="32"/>
        </w:rPr>
        <w:footnoteReference w:id="4"/>
      </w:r>
      <w:r w:rsidR="00F90BF3" w:rsidRPr="0049027F">
        <w:rPr>
          <w:rFonts w:hint="eastAsia"/>
          <w:szCs w:val="32"/>
        </w:rPr>
        <w:t>：「上訴期間為10日，自送達判決後起算」之規定，</w:t>
      </w:r>
      <w:r w:rsidR="0094477A" w:rsidRPr="0049027F">
        <w:rPr>
          <w:rFonts w:hint="eastAsia"/>
          <w:szCs w:val="32"/>
        </w:rPr>
        <w:t>顯然不合常情</w:t>
      </w:r>
      <w:r w:rsidR="00F90BF3" w:rsidRPr="0049027F">
        <w:rPr>
          <w:rFonts w:hint="eastAsia"/>
          <w:szCs w:val="32"/>
        </w:rPr>
        <w:t>。</w:t>
      </w:r>
    </w:p>
    <w:p w:rsidR="008E70AB" w:rsidRPr="0049027F" w:rsidRDefault="008E70AB" w:rsidP="00522781">
      <w:pPr>
        <w:pStyle w:val="3"/>
        <w:numPr>
          <w:ilvl w:val="2"/>
          <w:numId w:val="8"/>
        </w:numPr>
        <w:rPr>
          <w:szCs w:val="32"/>
        </w:rPr>
      </w:pPr>
      <w:proofErr w:type="gramStart"/>
      <w:r w:rsidRPr="0049027F">
        <w:rPr>
          <w:rFonts w:hint="eastAsia"/>
        </w:rPr>
        <w:t>詢</w:t>
      </w:r>
      <w:proofErr w:type="gramEnd"/>
      <w:r w:rsidRPr="0049027F">
        <w:rPr>
          <w:rFonts w:hint="eastAsia"/>
        </w:rPr>
        <w:t>據新竹地院說明略以</w:t>
      </w:r>
      <w:r w:rsidRPr="0049027F">
        <w:rPr>
          <w:rFonts w:hint="eastAsia"/>
          <w:szCs w:val="32"/>
        </w:rPr>
        <w:t>：</w:t>
      </w:r>
    </w:p>
    <w:p w:rsidR="008E70AB" w:rsidRPr="0049027F" w:rsidRDefault="008E70AB" w:rsidP="00522781">
      <w:pPr>
        <w:pStyle w:val="4"/>
        <w:numPr>
          <w:ilvl w:val="3"/>
          <w:numId w:val="8"/>
        </w:numPr>
      </w:pPr>
      <w:r w:rsidRPr="0049027F">
        <w:t>該院</w:t>
      </w:r>
      <w:proofErr w:type="gramStart"/>
      <w:r w:rsidRPr="0049027F">
        <w:t>106年度訴字第175</w:t>
      </w:r>
      <w:proofErr w:type="gramEnd"/>
      <w:r w:rsidRPr="0049027F">
        <w:t>號案於107年4月30日為公訴不受理判決後，</w:t>
      </w:r>
      <w:r w:rsidR="00BD5100" w:rsidRPr="0049027F">
        <w:t>L少年</w:t>
      </w:r>
      <w:r w:rsidRPr="0049027F">
        <w:t>部分以郵務送達判決正本至其戶籍地，於107年5月4日由同居之祖母收受而為補充送達</w:t>
      </w:r>
      <w:r w:rsidRPr="0049027F">
        <w:rPr>
          <w:rFonts w:hint="eastAsia"/>
        </w:rPr>
        <w:t>，</w:t>
      </w:r>
      <w:r w:rsidRPr="0049027F">
        <w:t>承辦書記官收到</w:t>
      </w:r>
      <w:proofErr w:type="gramStart"/>
      <w:r w:rsidRPr="0049027F">
        <w:t>送達回證</w:t>
      </w:r>
      <w:proofErr w:type="gramEnd"/>
      <w:r w:rsidRPr="0049027F">
        <w:t>後</w:t>
      </w:r>
      <w:r w:rsidRPr="0049027F">
        <w:rPr>
          <w:rFonts w:hint="eastAsia"/>
        </w:rPr>
        <w:t>，</w:t>
      </w:r>
      <w:r w:rsidRPr="0049027F">
        <w:t>形式審查認合法送達</w:t>
      </w:r>
      <w:r w:rsidRPr="0049027F">
        <w:rPr>
          <w:rFonts w:hint="eastAsia"/>
        </w:rPr>
        <w:t>。</w:t>
      </w:r>
    </w:p>
    <w:p w:rsidR="008E70AB" w:rsidRPr="0049027F" w:rsidRDefault="008E70AB" w:rsidP="00522781">
      <w:pPr>
        <w:pStyle w:val="4"/>
        <w:numPr>
          <w:ilvl w:val="3"/>
          <w:numId w:val="8"/>
        </w:numPr>
      </w:pPr>
      <w:proofErr w:type="gramStart"/>
      <w:r w:rsidRPr="0049027F">
        <w:rPr>
          <w:rFonts w:hint="eastAsia"/>
        </w:rPr>
        <w:t>嗣</w:t>
      </w:r>
      <w:proofErr w:type="gramEnd"/>
      <w:r w:rsidRPr="0049027F">
        <w:rPr>
          <w:rFonts w:hint="eastAsia"/>
        </w:rPr>
        <w:t>於</w:t>
      </w:r>
      <w:r w:rsidRPr="0049027F">
        <w:t>法定上訴期間</w:t>
      </w:r>
      <w:r w:rsidRPr="0049027F">
        <w:rPr>
          <w:rFonts w:hint="eastAsia"/>
        </w:rPr>
        <w:t>經過</w:t>
      </w:r>
      <w:r w:rsidRPr="0049027F">
        <w:t>後，承辦書記官</w:t>
      </w:r>
      <w:r w:rsidR="00173CB2" w:rsidRPr="0049027F">
        <w:rPr>
          <w:rFonts w:hint="eastAsia"/>
        </w:rPr>
        <w:t>推</w:t>
      </w:r>
      <w:r w:rsidRPr="0049027F">
        <w:t>認判決已確定，擬移送檢察官執行，乃於管制期限內</w:t>
      </w:r>
      <w:r w:rsidRPr="0049027F">
        <w:rPr>
          <w:rFonts w:hint="eastAsia"/>
        </w:rPr>
        <w:t>(</w:t>
      </w:r>
      <w:r w:rsidRPr="0049027F">
        <w:t>依司法院資訊系統-研考作業之管制期限為90天</w:t>
      </w:r>
      <w:r w:rsidRPr="0049027F">
        <w:rPr>
          <w:rFonts w:hint="eastAsia"/>
        </w:rPr>
        <w:t>)</w:t>
      </w:r>
      <w:r w:rsidRPr="0049027F">
        <w:t>，依通常作業流程於107年7月19日再次查詢</w:t>
      </w:r>
      <w:r w:rsidR="00BD5100" w:rsidRPr="0049027F">
        <w:t>L</w:t>
      </w:r>
      <w:proofErr w:type="gramStart"/>
      <w:r w:rsidR="00BD5100" w:rsidRPr="0049027F">
        <w:t>少年</w:t>
      </w:r>
      <w:r w:rsidRPr="0049027F">
        <w:lastRenderedPageBreak/>
        <w:t>之戶</w:t>
      </w:r>
      <w:proofErr w:type="gramEnd"/>
      <w:r w:rsidRPr="0049027F">
        <w:t>役政資料進行確認，發現</w:t>
      </w:r>
      <w:proofErr w:type="gramStart"/>
      <w:r w:rsidRPr="0049027F">
        <w:t>其役別</w:t>
      </w:r>
      <w:proofErr w:type="gramEnd"/>
      <w:r w:rsidRPr="0049027F">
        <w:t>已變更為「現役」。而依刑事訴訟法第62條</w:t>
      </w:r>
      <w:proofErr w:type="gramStart"/>
      <w:r w:rsidRPr="0049027F">
        <w:t>準</w:t>
      </w:r>
      <w:proofErr w:type="gramEnd"/>
      <w:r w:rsidRPr="0049027F">
        <w:t>用民事訴訟法第129條規定，對於在軍隊服役之軍人為送達，應囑託該管軍事機關或長官為之。故該院前所為補充送達尚不生合法送達效力，承辦書記官乃於同日傳真行文新竹憲兵隊查詢</w:t>
      </w:r>
      <w:r w:rsidR="00BD5100" w:rsidRPr="0049027F">
        <w:t>L少年</w:t>
      </w:r>
      <w:r w:rsidRPr="0049027F">
        <w:t>之服役單位及送達信箱，經新竹憲兵</w:t>
      </w:r>
      <w:r w:rsidR="00B4670A" w:rsidRPr="0049027F">
        <w:rPr>
          <w:rFonts w:hint="eastAsia"/>
        </w:rPr>
        <w:t>隊</w:t>
      </w:r>
      <w:r w:rsidRPr="0049027F">
        <w:t>於同日</w:t>
      </w:r>
      <w:proofErr w:type="gramStart"/>
      <w:r w:rsidRPr="0049027F">
        <w:t>查覆後</w:t>
      </w:r>
      <w:proofErr w:type="gramEnd"/>
      <w:r w:rsidRPr="0049027F">
        <w:t>，承辦書記官即於107年7月20日</w:t>
      </w:r>
      <w:proofErr w:type="gramStart"/>
      <w:r w:rsidRPr="0049027F">
        <w:t>製作函稿行</w:t>
      </w:r>
      <w:proofErr w:type="gramEnd"/>
      <w:r w:rsidRPr="0049027F">
        <w:t>文其服役單位囑託部隊長官代為向</w:t>
      </w:r>
      <w:r w:rsidR="00BD5100" w:rsidRPr="0049027F">
        <w:t>L少年</w:t>
      </w:r>
      <w:r w:rsidRPr="0049027F">
        <w:t>送達判決正本</w:t>
      </w:r>
      <w:r w:rsidR="004A4EBC" w:rsidRPr="0049027F">
        <w:rPr>
          <w:rFonts w:hint="eastAsia"/>
        </w:rPr>
        <w:t>(註：107年7月30日發文)</w:t>
      </w:r>
      <w:r w:rsidRPr="0049027F">
        <w:t>，</w:t>
      </w:r>
      <w:proofErr w:type="gramStart"/>
      <w:r w:rsidRPr="0049027F">
        <w:t>惟遲至</w:t>
      </w:r>
      <w:proofErr w:type="gramEnd"/>
      <w:r w:rsidRPr="0049027F">
        <w:t>107年9月仍未獲回覆送達證書，承辦書記官乃自107年9月25日起多次以公務電話及傳真行文方式向該管單位確認送達情形，至107年10月16日經公務電話聯繫始獲該管單位回覆</w:t>
      </w:r>
      <w:r w:rsidR="00BD5100" w:rsidRPr="0049027F">
        <w:t>L少年</w:t>
      </w:r>
      <w:r w:rsidRPr="0049027F">
        <w:t>已於107年8月中退伍，且已無法查得相關簽收之送達證書。</w:t>
      </w:r>
    </w:p>
    <w:p w:rsidR="0072636C" w:rsidRPr="0049027F" w:rsidRDefault="008E70AB" w:rsidP="00522781">
      <w:pPr>
        <w:pStyle w:val="4"/>
        <w:numPr>
          <w:ilvl w:val="3"/>
          <w:numId w:val="8"/>
        </w:numPr>
      </w:pPr>
      <w:proofErr w:type="gramStart"/>
      <w:r w:rsidRPr="0049027F">
        <w:rPr>
          <w:rFonts w:hint="eastAsia"/>
        </w:rPr>
        <w:t>爰</w:t>
      </w:r>
      <w:proofErr w:type="gramEnd"/>
      <w:r w:rsidRPr="0049027F">
        <w:t>該院乃重行以郵務送達方式向</w:t>
      </w:r>
      <w:r w:rsidR="00BD5100" w:rsidRPr="0049027F">
        <w:t>L少年</w:t>
      </w:r>
      <w:r w:rsidRPr="0049027F">
        <w:t>之戶籍地送達判決正本，於107年10月23日合法寄存送達，此期間承辦書記官亦電話聯繫上</w:t>
      </w:r>
      <w:r w:rsidR="00BD5100" w:rsidRPr="0049027F">
        <w:t>L少年</w:t>
      </w:r>
      <w:r w:rsidRPr="0049027F">
        <w:t>，告知得提起上訴事宜，</w:t>
      </w:r>
      <w:r w:rsidR="00BD5100" w:rsidRPr="0049027F">
        <w:t>L少年</w:t>
      </w:r>
      <w:r w:rsidRPr="0049027F">
        <w:t>乃於合法上訴期間內之107年11月12日，向</w:t>
      </w:r>
      <w:proofErr w:type="gramStart"/>
      <w:r w:rsidRPr="0049027F">
        <w:t>該院遞</w:t>
      </w:r>
      <w:proofErr w:type="gramEnd"/>
      <w:r w:rsidRPr="0049027F">
        <w:t>狀提起上訴</w:t>
      </w:r>
      <w:r w:rsidR="0072636C" w:rsidRPr="0049027F">
        <w:t>。</w:t>
      </w:r>
      <w:r w:rsidR="0072636C" w:rsidRPr="0049027F">
        <w:rPr>
          <w:rFonts w:hint="eastAsia"/>
        </w:rPr>
        <w:t>是</w:t>
      </w:r>
      <w:r w:rsidR="0072636C" w:rsidRPr="0049027F">
        <w:t>上述重行送達流程雖歷時較久，然此係為符合刑事訴訟法之相關規定，以維當事人之上訴權益，對於</w:t>
      </w:r>
      <w:r w:rsidR="00BD5100" w:rsidRPr="0049027F">
        <w:t>L少年</w:t>
      </w:r>
      <w:r w:rsidR="0072636C" w:rsidRPr="0049027F">
        <w:t>並無不利影響，且該院於作業流程上亦有研考管制，不致發生無端延宕情形。</w:t>
      </w:r>
    </w:p>
    <w:p w:rsidR="00091FE4" w:rsidRPr="0049027F" w:rsidRDefault="0072636C" w:rsidP="00522781">
      <w:pPr>
        <w:pStyle w:val="3"/>
        <w:numPr>
          <w:ilvl w:val="2"/>
          <w:numId w:val="8"/>
        </w:numPr>
      </w:pPr>
      <w:r w:rsidRPr="0049027F">
        <w:rPr>
          <w:rFonts w:hint="eastAsia"/>
        </w:rPr>
        <w:t>新竹地院上開說明，雖非無據；惟依卷內資料，</w:t>
      </w:r>
      <w:r w:rsidR="00BD5100" w:rsidRPr="0049027F">
        <w:rPr>
          <w:rFonts w:hint="eastAsia"/>
        </w:rPr>
        <w:t>L少年</w:t>
      </w:r>
      <w:r w:rsidRPr="0049027F">
        <w:rPr>
          <w:rFonts w:hint="eastAsia"/>
        </w:rPr>
        <w:t>實則於107年4月16日即已向新竹地院陳報其將於107年4月19日入伍服役，聲請往後相關訴訟文書</w:t>
      </w:r>
      <w:proofErr w:type="gramStart"/>
      <w:r w:rsidRPr="0049027F">
        <w:rPr>
          <w:rFonts w:hint="eastAsia"/>
        </w:rPr>
        <w:t>逕</w:t>
      </w:r>
      <w:proofErr w:type="gramEnd"/>
      <w:r w:rsidRPr="0049027F">
        <w:rPr>
          <w:rFonts w:hint="eastAsia"/>
        </w:rPr>
        <w:t>寄服役單位轉交之</w:t>
      </w:r>
      <w:r w:rsidR="00723092" w:rsidRPr="0049027F">
        <w:rPr>
          <w:rFonts w:hint="eastAsia"/>
        </w:rPr>
        <w:t>。</w:t>
      </w:r>
      <w:proofErr w:type="gramStart"/>
      <w:r w:rsidRPr="0049027F">
        <w:rPr>
          <w:rFonts w:hint="eastAsia"/>
        </w:rPr>
        <w:t>詎</w:t>
      </w:r>
      <w:proofErr w:type="gramEnd"/>
      <w:r w:rsidRPr="0049027F">
        <w:rPr>
          <w:rFonts w:hint="eastAsia"/>
        </w:rPr>
        <w:t>新竹地院107</w:t>
      </w:r>
      <w:r w:rsidR="006D2EC0" w:rsidRPr="0049027F">
        <w:rPr>
          <w:rFonts w:hint="eastAsia"/>
        </w:rPr>
        <w:t>年</w:t>
      </w:r>
      <w:r w:rsidRPr="0049027F">
        <w:rPr>
          <w:rFonts w:hint="eastAsia"/>
        </w:rPr>
        <w:t>5</w:t>
      </w:r>
      <w:r w:rsidR="006D2EC0" w:rsidRPr="0049027F">
        <w:rPr>
          <w:rFonts w:hint="eastAsia"/>
        </w:rPr>
        <w:t>月</w:t>
      </w:r>
      <w:r w:rsidRPr="0049027F">
        <w:rPr>
          <w:rFonts w:hint="eastAsia"/>
        </w:rPr>
        <w:t>1</w:t>
      </w:r>
      <w:r w:rsidR="006D2EC0" w:rsidRPr="0049027F">
        <w:rPr>
          <w:rFonts w:hint="eastAsia"/>
        </w:rPr>
        <w:t>日</w:t>
      </w:r>
      <w:r w:rsidRPr="0049027F">
        <w:rPr>
          <w:rFonts w:hint="eastAsia"/>
        </w:rPr>
        <w:t>寄送</w:t>
      </w:r>
      <w:r w:rsidR="006D2EC0" w:rsidRPr="0049027F">
        <w:rPr>
          <w:rFonts w:hint="eastAsia"/>
        </w:rPr>
        <w:t>本件</w:t>
      </w:r>
      <w:proofErr w:type="gramStart"/>
      <w:r w:rsidRPr="0049027F">
        <w:rPr>
          <w:rFonts w:hint="eastAsia"/>
        </w:rPr>
        <w:t>10</w:t>
      </w:r>
      <w:proofErr w:type="gramEnd"/>
      <w:r w:rsidRPr="0049027F">
        <w:rPr>
          <w:rFonts w:hint="eastAsia"/>
        </w:rPr>
        <w:t>6</w:t>
      </w:r>
      <w:proofErr w:type="gramStart"/>
      <w:r w:rsidRPr="0049027F">
        <w:rPr>
          <w:rFonts w:hint="eastAsia"/>
        </w:rPr>
        <w:t>年度訴字第175</w:t>
      </w:r>
      <w:proofErr w:type="gramEnd"/>
      <w:r w:rsidRPr="0049027F">
        <w:rPr>
          <w:rFonts w:hint="eastAsia"/>
        </w:rPr>
        <w:t>號判決時，卻仍寄往</w:t>
      </w:r>
      <w:r w:rsidR="00BD5100" w:rsidRPr="0049027F">
        <w:rPr>
          <w:rFonts w:hint="eastAsia"/>
        </w:rPr>
        <w:t>L少年</w:t>
      </w:r>
      <w:r w:rsidRPr="0049027F">
        <w:rPr>
          <w:rFonts w:hint="eastAsia"/>
        </w:rPr>
        <w:t>之原通訊地，</w:t>
      </w:r>
      <w:r w:rsidR="004A4EBC" w:rsidRPr="0049027F">
        <w:rPr>
          <w:rFonts w:hint="eastAsia"/>
        </w:rPr>
        <w:t>導致</w:t>
      </w:r>
      <w:r w:rsidR="00715C2C" w:rsidRPr="0049027F">
        <w:rPr>
          <w:rFonts w:hint="eastAsia"/>
        </w:rPr>
        <w:t>第1次之</w:t>
      </w:r>
      <w:r w:rsidR="004A4EBC" w:rsidRPr="0049027F">
        <w:rPr>
          <w:rFonts w:hint="eastAsia"/>
        </w:rPr>
        <w:t>送達</w:t>
      </w:r>
      <w:r w:rsidR="00715C2C" w:rsidRPr="0049027F">
        <w:rPr>
          <w:rFonts w:hint="eastAsia"/>
        </w:rPr>
        <w:t>為</w:t>
      </w:r>
      <w:r w:rsidR="004A4EBC" w:rsidRPr="0049027F">
        <w:rPr>
          <w:rFonts w:hint="eastAsia"/>
        </w:rPr>
        <w:t>不合法</w:t>
      </w:r>
      <w:r w:rsidR="003555CF" w:rsidRPr="0049027F">
        <w:rPr>
          <w:rFonts w:hint="eastAsia"/>
        </w:rPr>
        <w:t>。</w:t>
      </w:r>
      <w:proofErr w:type="gramStart"/>
      <w:r w:rsidR="00715C2C" w:rsidRPr="0049027F">
        <w:rPr>
          <w:rFonts w:hint="eastAsia"/>
        </w:rPr>
        <w:t>嗣</w:t>
      </w:r>
      <w:proofErr w:type="gramEnd"/>
      <w:r w:rsidR="003555CF" w:rsidRPr="0049027F">
        <w:rPr>
          <w:rFonts w:hint="eastAsia"/>
        </w:rPr>
        <w:t>該院</w:t>
      </w:r>
      <w:r w:rsidR="004A4EBC" w:rsidRPr="0049027F">
        <w:rPr>
          <w:rFonts w:hint="eastAsia"/>
        </w:rPr>
        <w:lastRenderedPageBreak/>
        <w:t>於3個月後發現上情，</w:t>
      </w:r>
      <w:r w:rsidR="001460D2" w:rsidRPr="0049027F">
        <w:rPr>
          <w:rFonts w:hint="eastAsia"/>
        </w:rPr>
        <w:t>於107年7月30日</w:t>
      </w:r>
      <w:proofErr w:type="gramStart"/>
      <w:r w:rsidR="004A4EBC" w:rsidRPr="0049027F">
        <w:rPr>
          <w:rFonts w:hint="eastAsia"/>
        </w:rPr>
        <w:t>重行寄</w:t>
      </w:r>
      <w:proofErr w:type="gramEnd"/>
      <w:r w:rsidR="004A4EBC" w:rsidRPr="0049027F">
        <w:rPr>
          <w:rFonts w:hint="eastAsia"/>
        </w:rPr>
        <w:t>送，</w:t>
      </w:r>
      <w:r w:rsidR="00715C2C" w:rsidRPr="0049027F">
        <w:rPr>
          <w:rFonts w:hint="eastAsia"/>
        </w:rPr>
        <w:t>卻又忽略</w:t>
      </w:r>
      <w:r w:rsidR="00BD5100" w:rsidRPr="0049027F">
        <w:rPr>
          <w:rFonts w:hint="eastAsia"/>
        </w:rPr>
        <w:t>L少年</w:t>
      </w:r>
      <w:r w:rsidR="00715C2C" w:rsidRPr="0049027F">
        <w:rPr>
          <w:rFonts w:hint="eastAsia"/>
        </w:rPr>
        <w:t>上</w:t>
      </w:r>
      <w:proofErr w:type="gramStart"/>
      <w:r w:rsidR="00715C2C" w:rsidRPr="0049027F">
        <w:rPr>
          <w:rFonts w:hint="eastAsia"/>
        </w:rPr>
        <w:t>開陳報狀</w:t>
      </w:r>
      <w:proofErr w:type="gramEnd"/>
      <w:r w:rsidR="00723092" w:rsidRPr="0049027F">
        <w:rPr>
          <w:rFonts w:hint="eastAsia"/>
        </w:rPr>
        <w:t>檢</w:t>
      </w:r>
      <w:r w:rsidR="00715C2C" w:rsidRPr="0049027F">
        <w:rPr>
          <w:rFonts w:hint="eastAsia"/>
        </w:rPr>
        <w:t>附之兵役徵集令，所記載之服役</w:t>
      </w:r>
      <w:proofErr w:type="gramStart"/>
      <w:r w:rsidR="00715C2C" w:rsidRPr="0049027F">
        <w:rPr>
          <w:rFonts w:hint="eastAsia"/>
        </w:rPr>
        <w:t>期間</w:t>
      </w:r>
      <w:proofErr w:type="gramEnd"/>
      <w:r w:rsidR="00715C2C" w:rsidRPr="0049027F">
        <w:rPr>
          <w:rFonts w:hAnsi="標楷體" w:hint="eastAsia"/>
        </w:rPr>
        <w:t>「</w:t>
      </w:r>
      <w:r w:rsidR="0053488F" w:rsidRPr="0049027F">
        <w:rPr>
          <w:rFonts w:hint="eastAsia"/>
        </w:rPr>
        <w:t>4</w:t>
      </w:r>
      <w:r w:rsidR="00715C2C" w:rsidRPr="0049027F">
        <w:rPr>
          <w:rFonts w:hint="eastAsia"/>
        </w:rPr>
        <w:t>個月</w:t>
      </w:r>
      <w:r w:rsidR="001460D2" w:rsidRPr="0049027F">
        <w:rPr>
          <w:rStyle w:val="afe"/>
        </w:rPr>
        <w:footnoteReference w:id="5"/>
      </w:r>
      <w:r w:rsidR="00715C2C" w:rsidRPr="0049027F">
        <w:rPr>
          <w:rFonts w:hAnsi="標楷體" w:hint="eastAsia"/>
        </w:rPr>
        <w:t>」已即</w:t>
      </w:r>
      <w:r w:rsidR="00715C2C" w:rsidRPr="0049027F">
        <w:rPr>
          <w:rFonts w:hint="eastAsia"/>
        </w:rPr>
        <w:t>將屆滿，</w:t>
      </w:r>
      <w:r w:rsidR="00454737" w:rsidRPr="0049027F">
        <w:rPr>
          <w:rFonts w:hint="eastAsia"/>
        </w:rPr>
        <w:t>而未予加強追蹤</w:t>
      </w:r>
      <w:r w:rsidR="00715C2C" w:rsidRPr="0049027F">
        <w:rPr>
          <w:rFonts w:hint="eastAsia"/>
        </w:rPr>
        <w:t>該文書</w:t>
      </w:r>
      <w:r w:rsidR="008071D1" w:rsidRPr="0049027F">
        <w:rPr>
          <w:rFonts w:hint="eastAsia"/>
        </w:rPr>
        <w:t>之</w:t>
      </w:r>
      <w:r w:rsidR="009B51B3" w:rsidRPr="0049027F">
        <w:rPr>
          <w:rFonts w:hint="eastAsia"/>
        </w:rPr>
        <w:t>送達</w:t>
      </w:r>
      <w:r w:rsidR="00715C2C" w:rsidRPr="0049027F">
        <w:rPr>
          <w:rFonts w:hint="eastAsia"/>
        </w:rPr>
        <w:t>進度</w:t>
      </w:r>
      <w:r w:rsidR="00705F3E" w:rsidRPr="0049027F">
        <w:rPr>
          <w:rFonts w:hint="eastAsia"/>
        </w:rPr>
        <w:t>；</w:t>
      </w:r>
      <w:r w:rsidR="00634A46" w:rsidRPr="0049027F">
        <w:rPr>
          <w:rFonts w:hint="eastAsia"/>
        </w:rPr>
        <w:t>直到</w:t>
      </w:r>
      <w:r w:rsidR="00723092" w:rsidRPr="0049027F">
        <w:rPr>
          <w:rFonts w:hint="eastAsia"/>
        </w:rPr>
        <w:t>公文</w:t>
      </w:r>
      <w:r w:rsidR="00936377" w:rsidRPr="0049027F">
        <w:rPr>
          <w:rFonts w:hint="eastAsia"/>
        </w:rPr>
        <w:t>寄</w:t>
      </w:r>
      <w:r w:rsidR="00723092" w:rsidRPr="0049027F">
        <w:rPr>
          <w:rFonts w:hint="eastAsia"/>
        </w:rPr>
        <w:t>送後</w:t>
      </w:r>
      <w:r w:rsidR="00695D44" w:rsidRPr="0049027F">
        <w:rPr>
          <w:rFonts w:hint="eastAsia"/>
        </w:rPr>
        <w:t>近2個月</w:t>
      </w:r>
      <w:r w:rsidR="00634A46" w:rsidRPr="0049027F">
        <w:rPr>
          <w:rFonts w:hint="eastAsia"/>
        </w:rPr>
        <w:t>因</w:t>
      </w:r>
      <w:r w:rsidR="00695D44" w:rsidRPr="0049027F">
        <w:rPr>
          <w:rFonts w:hint="eastAsia"/>
        </w:rPr>
        <w:t>察覺</w:t>
      </w:r>
      <w:r w:rsidR="00634A46" w:rsidRPr="0049027F">
        <w:rPr>
          <w:rFonts w:hint="eastAsia"/>
        </w:rPr>
        <w:t>有</w:t>
      </w:r>
      <w:r w:rsidR="00695D44" w:rsidRPr="0049027F">
        <w:rPr>
          <w:rFonts w:hint="eastAsia"/>
        </w:rPr>
        <w:t>異，</w:t>
      </w:r>
      <w:r w:rsidR="00634A46" w:rsidRPr="0049027F">
        <w:rPr>
          <w:rFonts w:hint="eastAsia"/>
        </w:rPr>
        <w:t>始</w:t>
      </w:r>
      <w:r w:rsidR="00847C22" w:rsidRPr="0049027F">
        <w:rPr>
          <w:rFonts w:hint="eastAsia"/>
        </w:rPr>
        <w:t>自107年9月25起，又</w:t>
      </w:r>
      <w:r w:rsidR="00E66D4B" w:rsidRPr="0049027F">
        <w:rPr>
          <w:rFonts w:hint="eastAsia"/>
        </w:rPr>
        <w:t>耗費</w:t>
      </w:r>
      <w:r w:rsidR="00847C22" w:rsidRPr="0049027F">
        <w:rPr>
          <w:rFonts w:hint="eastAsia"/>
        </w:rPr>
        <w:t>20天時間</w:t>
      </w:r>
      <w:r w:rsidR="004D4DB1" w:rsidRPr="0049027F">
        <w:rPr>
          <w:rFonts w:hint="eastAsia"/>
        </w:rPr>
        <w:t>，</w:t>
      </w:r>
      <w:r w:rsidR="00695D44" w:rsidRPr="0049027F">
        <w:rPr>
          <w:rFonts w:hint="eastAsia"/>
        </w:rPr>
        <w:t>追蹤</w:t>
      </w:r>
      <w:r w:rsidR="00847C22" w:rsidRPr="0049027F">
        <w:rPr>
          <w:rFonts w:hint="eastAsia"/>
        </w:rPr>
        <w:t>確認</w:t>
      </w:r>
      <w:r w:rsidR="003555CF" w:rsidRPr="0049027F">
        <w:rPr>
          <w:rFonts w:hint="eastAsia"/>
        </w:rPr>
        <w:t>第2次送達</w:t>
      </w:r>
      <w:r w:rsidR="00695D44" w:rsidRPr="0049027F">
        <w:rPr>
          <w:rFonts w:hint="eastAsia"/>
        </w:rPr>
        <w:t>亦</w:t>
      </w:r>
      <w:r w:rsidR="00E91070" w:rsidRPr="0049027F">
        <w:rPr>
          <w:rFonts w:hint="eastAsia"/>
        </w:rPr>
        <w:t>未合法</w:t>
      </w:r>
      <w:r w:rsidR="00DD3F27" w:rsidRPr="0049027F">
        <w:rPr>
          <w:rFonts w:hint="eastAsia"/>
        </w:rPr>
        <w:t>，</w:t>
      </w:r>
      <w:r w:rsidR="00705F3E" w:rsidRPr="0049027F">
        <w:rPr>
          <w:rFonts w:hint="eastAsia"/>
        </w:rPr>
        <w:t>而</w:t>
      </w:r>
      <w:r w:rsidR="00E91070" w:rsidRPr="0049027F">
        <w:rPr>
          <w:rFonts w:hint="eastAsia"/>
        </w:rPr>
        <w:t>連帶</w:t>
      </w:r>
      <w:proofErr w:type="gramStart"/>
      <w:r w:rsidR="004D4DB1" w:rsidRPr="0049027F">
        <w:rPr>
          <w:rFonts w:hint="eastAsia"/>
        </w:rPr>
        <w:t>遲滯</w:t>
      </w:r>
      <w:r w:rsidR="001B46E9" w:rsidRPr="0049027F">
        <w:rPr>
          <w:rFonts w:hint="eastAsia"/>
        </w:rPr>
        <w:t>第3次</w:t>
      </w:r>
      <w:proofErr w:type="gramEnd"/>
      <w:r w:rsidR="001B46E9" w:rsidRPr="0049027F">
        <w:rPr>
          <w:rFonts w:hint="eastAsia"/>
        </w:rPr>
        <w:t>合法送達之時程。</w:t>
      </w:r>
      <w:r w:rsidR="00C50F8A" w:rsidRPr="0049027F">
        <w:rPr>
          <w:rFonts w:hint="eastAsia"/>
        </w:rPr>
        <w:t>綜觀新竹地院前揭處置過程，形式雖未違法，惟實質</w:t>
      </w:r>
      <w:r w:rsidR="009F0EF0" w:rsidRPr="0049027F">
        <w:rPr>
          <w:rFonts w:hint="eastAsia"/>
        </w:rPr>
        <w:t>則</w:t>
      </w:r>
      <w:r w:rsidR="00C13C04" w:rsidRPr="0049027F">
        <w:rPr>
          <w:rFonts w:hint="eastAsia"/>
        </w:rPr>
        <w:t>已</w:t>
      </w:r>
      <w:r w:rsidR="009F0EF0" w:rsidRPr="0049027F">
        <w:rPr>
          <w:rFonts w:hint="eastAsia"/>
        </w:rPr>
        <w:t>明顯</w:t>
      </w:r>
      <w:r w:rsidR="00C50F8A" w:rsidRPr="0049027F">
        <w:rPr>
          <w:rFonts w:hint="eastAsia"/>
        </w:rPr>
        <w:t>延宕整體訴訟流程，</w:t>
      </w:r>
      <w:r w:rsidR="00705F3E" w:rsidRPr="0049027F">
        <w:rPr>
          <w:rFonts w:hint="eastAsia"/>
        </w:rPr>
        <w:t>影響</w:t>
      </w:r>
      <w:r w:rsidR="00C50F8A" w:rsidRPr="0049027F">
        <w:rPr>
          <w:rFonts w:hint="eastAsia"/>
        </w:rPr>
        <w:t>人民</w:t>
      </w:r>
      <w:r w:rsidR="005D3417" w:rsidRPr="0049027F">
        <w:rPr>
          <w:rFonts w:hint="eastAsia"/>
        </w:rPr>
        <w:t>獲得妥速審判之權利。</w:t>
      </w:r>
      <w:proofErr w:type="gramStart"/>
      <w:r w:rsidR="00091FE4" w:rsidRPr="0049027F">
        <w:rPr>
          <w:rFonts w:hint="eastAsia"/>
        </w:rPr>
        <w:t>參據司法院少</w:t>
      </w:r>
      <w:proofErr w:type="gramEnd"/>
      <w:r w:rsidR="00091FE4" w:rsidRPr="0049027F">
        <w:rPr>
          <w:rFonts w:hint="eastAsia"/>
        </w:rPr>
        <w:t>家廳</w:t>
      </w:r>
      <w:r w:rsidR="00091FE4" w:rsidRPr="0049027F">
        <w:rPr>
          <w:rFonts w:hAnsi="標楷體" w:hint="eastAsia"/>
        </w:rPr>
        <w:t>鍾廳長宗霖之意見：「</w:t>
      </w:r>
      <w:r w:rsidR="00091FE4" w:rsidRPr="0049027F">
        <w:rPr>
          <w:rFonts w:hAnsi="標楷體" w:hint="eastAsia"/>
          <w:kern w:val="0"/>
          <w:szCs w:val="32"/>
        </w:rPr>
        <w:t>個人曾有擔任3年書記官之經歷</w:t>
      </w:r>
      <w:r w:rsidR="008071D1" w:rsidRPr="0049027F">
        <w:rPr>
          <w:rFonts w:hAnsi="標楷體" w:hint="eastAsia"/>
          <w:kern w:val="0"/>
          <w:szCs w:val="32"/>
        </w:rPr>
        <w:t>；</w:t>
      </w:r>
      <w:r w:rsidR="00091FE4" w:rsidRPr="0049027F">
        <w:rPr>
          <w:rFonts w:hAnsi="標楷體" w:hint="eastAsia"/>
          <w:kern w:val="0"/>
          <w:szCs w:val="32"/>
        </w:rPr>
        <w:t>對部隊主官囑託送達之方式早已制度化</w:t>
      </w:r>
      <w:r w:rsidR="003B46E9" w:rsidRPr="0049027F">
        <w:rPr>
          <w:rStyle w:val="afe"/>
          <w:rFonts w:hAnsi="標楷體"/>
          <w:kern w:val="0"/>
          <w:szCs w:val="32"/>
        </w:rPr>
        <w:footnoteReference w:id="6"/>
      </w:r>
      <w:r w:rsidR="00091FE4" w:rsidRPr="0049027F">
        <w:rPr>
          <w:rFonts w:hAnsi="標楷體" w:hint="eastAsia"/>
          <w:kern w:val="0"/>
          <w:szCs w:val="32"/>
        </w:rPr>
        <w:t>，並行之有年。會後或許可請各法院檢視</w:t>
      </w:r>
      <w:proofErr w:type="gramStart"/>
      <w:r w:rsidR="00091FE4" w:rsidRPr="0049027F">
        <w:rPr>
          <w:rFonts w:hAnsi="標楷體" w:hint="eastAsia"/>
          <w:kern w:val="0"/>
          <w:szCs w:val="32"/>
        </w:rPr>
        <w:t>相關例稿是否</w:t>
      </w:r>
      <w:proofErr w:type="gramEnd"/>
      <w:r w:rsidR="00091FE4" w:rsidRPr="0049027F">
        <w:rPr>
          <w:rFonts w:hAnsi="標楷體" w:hint="eastAsia"/>
          <w:kern w:val="0"/>
          <w:szCs w:val="32"/>
        </w:rPr>
        <w:t>完備</w:t>
      </w:r>
      <w:r w:rsidR="00091FE4" w:rsidRPr="0049027F">
        <w:rPr>
          <w:rFonts w:hAnsi="標楷體" w:hint="eastAsia"/>
        </w:rPr>
        <w:t>」</w:t>
      </w:r>
      <w:r w:rsidR="00127BA2" w:rsidRPr="0049027F">
        <w:rPr>
          <w:rFonts w:hAnsi="標楷體" w:hint="eastAsia"/>
        </w:rPr>
        <w:t>，</w:t>
      </w:r>
      <w:r w:rsidR="00127BA2" w:rsidRPr="0049027F">
        <w:rPr>
          <w:rFonts w:hint="eastAsia"/>
        </w:rPr>
        <w:t>法務部檢察司張司長曉雯亦陳述：</w:t>
      </w:r>
      <w:r w:rsidR="00127BA2" w:rsidRPr="0049027F">
        <w:rPr>
          <w:rFonts w:hAnsi="標楷體" w:hint="eastAsia"/>
        </w:rPr>
        <w:t>「</w:t>
      </w:r>
      <w:r w:rsidR="00127BA2" w:rsidRPr="0049027F">
        <w:rPr>
          <w:rFonts w:hint="eastAsia"/>
        </w:rPr>
        <w:t>目前各地檢署</w:t>
      </w:r>
      <w:proofErr w:type="gramStart"/>
      <w:r w:rsidR="00127BA2" w:rsidRPr="0049027F">
        <w:rPr>
          <w:rFonts w:hint="eastAsia"/>
        </w:rPr>
        <w:t>均建有案管</w:t>
      </w:r>
      <w:proofErr w:type="gramEnd"/>
      <w:r w:rsidR="00127BA2" w:rsidRPr="0049027F">
        <w:rPr>
          <w:rFonts w:hint="eastAsia"/>
        </w:rPr>
        <w:t>系統，可資管控</w:t>
      </w:r>
      <w:r w:rsidR="00127BA2" w:rsidRPr="0049027F">
        <w:rPr>
          <w:rFonts w:hAnsi="標楷體" w:hint="eastAsia"/>
        </w:rPr>
        <w:t>」</w:t>
      </w:r>
      <w:r w:rsidR="00091FE4" w:rsidRPr="0049027F">
        <w:rPr>
          <w:rFonts w:hAnsi="標楷體" w:hint="eastAsia"/>
        </w:rPr>
        <w:t>等語，</w:t>
      </w:r>
      <w:r w:rsidR="00091FE4" w:rsidRPr="0049027F">
        <w:rPr>
          <w:rFonts w:hint="eastAsia"/>
        </w:rPr>
        <w:t>新竹地院允應</w:t>
      </w:r>
      <w:r w:rsidR="008071D1" w:rsidRPr="0049027F">
        <w:rPr>
          <w:rFonts w:hint="eastAsia"/>
        </w:rPr>
        <w:t>針對</w:t>
      </w:r>
      <w:r w:rsidR="00091FE4" w:rsidRPr="0049027F">
        <w:rPr>
          <w:rFonts w:hint="eastAsia"/>
        </w:rPr>
        <w:t>本案</w:t>
      </w:r>
      <w:r w:rsidR="00517B5B">
        <w:rPr>
          <w:rFonts w:hint="eastAsia"/>
        </w:rPr>
        <w:t>送達不合</w:t>
      </w:r>
      <w:r w:rsidR="00C50F8A" w:rsidRPr="0049027F">
        <w:rPr>
          <w:rFonts w:hint="eastAsia"/>
        </w:rPr>
        <w:t>法之情節，確實檢討，</w:t>
      </w:r>
      <w:proofErr w:type="gramStart"/>
      <w:r w:rsidR="00C50F8A" w:rsidRPr="0049027F">
        <w:rPr>
          <w:rFonts w:hint="eastAsia"/>
        </w:rPr>
        <w:t>研析</w:t>
      </w:r>
      <w:proofErr w:type="gramEnd"/>
      <w:r w:rsidR="00C50F8A" w:rsidRPr="0049027F">
        <w:rPr>
          <w:rFonts w:hint="eastAsia"/>
        </w:rPr>
        <w:t>究係系統性制度缺漏，抑或承辦書記官個人疏失所致，</w:t>
      </w:r>
      <w:r w:rsidR="005D3417" w:rsidRPr="0049027F">
        <w:rPr>
          <w:rFonts w:hint="eastAsia"/>
        </w:rPr>
        <w:t>俾研議相應之改善方案或覈實為人員之懲處。</w:t>
      </w:r>
    </w:p>
    <w:p w:rsidR="00715C2C" w:rsidRPr="0049027F" w:rsidRDefault="001872F3" w:rsidP="00522781">
      <w:pPr>
        <w:pStyle w:val="3"/>
        <w:numPr>
          <w:ilvl w:val="2"/>
          <w:numId w:val="8"/>
        </w:numPr>
      </w:pPr>
      <w:r w:rsidRPr="0049027F">
        <w:rPr>
          <w:rFonts w:hint="eastAsia"/>
        </w:rPr>
        <w:t>綜上所述，</w:t>
      </w:r>
      <w:r w:rsidR="000078E0" w:rsidRPr="0049027F">
        <w:rPr>
          <w:rFonts w:hint="eastAsia"/>
        </w:rPr>
        <w:t>本案</w:t>
      </w:r>
      <w:r w:rsidR="00BD5100" w:rsidRPr="0049027F">
        <w:rPr>
          <w:rFonts w:hint="eastAsia"/>
        </w:rPr>
        <w:t>L少年</w:t>
      </w:r>
      <w:r w:rsidR="000078E0" w:rsidRPr="0049027F">
        <w:rPr>
          <w:rFonts w:hint="eastAsia"/>
        </w:rPr>
        <w:t>於</w:t>
      </w:r>
      <w:r w:rsidRPr="0049027F">
        <w:rPr>
          <w:rFonts w:hint="eastAsia"/>
        </w:rPr>
        <w:t>新竹地院</w:t>
      </w:r>
      <w:proofErr w:type="gramStart"/>
      <w:r w:rsidRPr="0049027F">
        <w:rPr>
          <w:rFonts w:hint="eastAsia"/>
          <w:szCs w:val="32"/>
        </w:rPr>
        <w:t>106年度訴字第175</w:t>
      </w:r>
      <w:proofErr w:type="gramEnd"/>
      <w:r w:rsidRPr="0049027F">
        <w:rPr>
          <w:rFonts w:hint="eastAsia"/>
          <w:szCs w:val="32"/>
        </w:rPr>
        <w:t>號判決</w:t>
      </w:r>
      <w:r w:rsidR="000078E0" w:rsidRPr="0049027F">
        <w:rPr>
          <w:rFonts w:hint="eastAsia"/>
          <w:szCs w:val="32"/>
        </w:rPr>
        <w:t>前</w:t>
      </w:r>
      <w:r w:rsidRPr="0049027F">
        <w:rPr>
          <w:rFonts w:hint="eastAsia"/>
          <w:szCs w:val="32"/>
        </w:rPr>
        <w:t>，</w:t>
      </w:r>
      <w:r w:rsidR="000078E0" w:rsidRPr="0049027F">
        <w:rPr>
          <w:rFonts w:hint="eastAsia"/>
          <w:szCs w:val="32"/>
        </w:rPr>
        <w:t>因收受</w:t>
      </w:r>
      <w:r w:rsidR="000078E0" w:rsidRPr="0049027F">
        <w:rPr>
          <w:rFonts w:hint="eastAsia"/>
        </w:rPr>
        <w:t>兵役徵集令入伍服役</w:t>
      </w:r>
      <w:r w:rsidR="0023107E" w:rsidRPr="0049027F">
        <w:rPr>
          <w:rFonts w:hint="eastAsia"/>
        </w:rPr>
        <w:t>4個月</w:t>
      </w:r>
      <w:r w:rsidR="000078E0" w:rsidRPr="0049027F">
        <w:rPr>
          <w:rFonts w:hint="eastAsia"/>
        </w:rPr>
        <w:t>，已</w:t>
      </w:r>
      <w:r w:rsidR="008F3DE5" w:rsidRPr="0049027F">
        <w:rPr>
          <w:rFonts w:hint="eastAsia"/>
        </w:rPr>
        <w:t>向法院</w:t>
      </w:r>
      <w:r w:rsidR="000078E0" w:rsidRPr="0049027F">
        <w:rPr>
          <w:rFonts w:hint="eastAsia"/>
        </w:rPr>
        <w:t>聲請</w:t>
      </w:r>
      <w:r w:rsidR="0023107E" w:rsidRPr="0049027F">
        <w:rPr>
          <w:rFonts w:hint="eastAsia"/>
        </w:rPr>
        <w:t>相關訴訟文書逕寄服役單位轉交之。</w:t>
      </w:r>
      <w:proofErr w:type="gramStart"/>
      <w:r w:rsidR="0023107E" w:rsidRPr="0049027F">
        <w:rPr>
          <w:rFonts w:hint="eastAsia"/>
        </w:rPr>
        <w:t>詎</w:t>
      </w:r>
      <w:proofErr w:type="gramEnd"/>
      <w:r w:rsidR="0023107E" w:rsidRPr="0049027F">
        <w:rPr>
          <w:rFonts w:hint="eastAsia"/>
        </w:rPr>
        <w:t>該案判決後，新竹地院仍將判決書寄往</w:t>
      </w:r>
      <w:r w:rsidR="00BD5100" w:rsidRPr="0049027F">
        <w:rPr>
          <w:rFonts w:hint="eastAsia"/>
        </w:rPr>
        <w:t>L少年</w:t>
      </w:r>
      <w:r w:rsidR="0023107E" w:rsidRPr="0049027F">
        <w:rPr>
          <w:rFonts w:hint="eastAsia"/>
        </w:rPr>
        <w:t>之原通訊地，導致送達不合法</w:t>
      </w:r>
      <w:r w:rsidR="00C13C04" w:rsidRPr="0049027F">
        <w:rPr>
          <w:rFonts w:hint="eastAsia"/>
        </w:rPr>
        <w:t>；</w:t>
      </w:r>
      <w:proofErr w:type="gramStart"/>
      <w:r w:rsidR="0023107E" w:rsidRPr="0049027F">
        <w:rPr>
          <w:rFonts w:hint="eastAsia"/>
        </w:rPr>
        <w:t>嗣</w:t>
      </w:r>
      <w:proofErr w:type="gramEnd"/>
      <w:r w:rsidR="0023107E" w:rsidRPr="0049027F">
        <w:rPr>
          <w:rFonts w:hint="eastAsia"/>
        </w:rPr>
        <w:t>再行補正，復未注意</w:t>
      </w:r>
      <w:r w:rsidR="00BD5100" w:rsidRPr="0049027F">
        <w:rPr>
          <w:rFonts w:hint="eastAsia"/>
        </w:rPr>
        <w:t>L少年</w:t>
      </w:r>
      <w:r w:rsidR="0023107E" w:rsidRPr="0049027F">
        <w:rPr>
          <w:rFonts w:hint="eastAsia"/>
        </w:rPr>
        <w:t>服役期限</w:t>
      </w:r>
      <w:r w:rsidR="008F3DE5" w:rsidRPr="0049027F">
        <w:rPr>
          <w:rFonts w:hint="eastAsia"/>
        </w:rPr>
        <w:t>將屆，而疏於管控送達</w:t>
      </w:r>
      <w:r w:rsidR="00704B32" w:rsidRPr="0049027F">
        <w:rPr>
          <w:rFonts w:hint="eastAsia"/>
        </w:rPr>
        <w:t>情形</w:t>
      </w:r>
      <w:r w:rsidR="008F3DE5" w:rsidRPr="0049027F">
        <w:rPr>
          <w:rFonts w:hint="eastAsia"/>
        </w:rPr>
        <w:t>，</w:t>
      </w:r>
      <w:r w:rsidR="00704B32" w:rsidRPr="0049027F">
        <w:rPr>
          <w:rFonts w:hint="eastAsia"/>
        </w:rPr>
        <w:t>終</w:t>
      </w:r>
      <w:r w:rsidR="008F3DE5" w:rsidRPr="0049027F">
        <w:rPr>
          <w:rFonts w:hint="eastAsia"/>
        </w:rPr>
        <w:t>致本件先後歷3次</w:t>
      </w:r>
      <w:proofErr w:type="gramStart"/>
      <w:r w:rsidR="008F3DE5" w:rsidRPr="0049027F">
        <w:rPr>
          <w:rFonts w:hint="eastAsia"/>
        </w:rPr>
        <w:t>寄送始合</w:t>
      </w:r>
      <w:proofErr w:type="gramEnd"/>
      <w:r w:rsidR="008F3DE5" w:rsidRPr="0049027F">
        <w:rPr>
          <w:rFonts w:hint="eastAsia"/>
        </w:rPr>
        <w:t>法送達，</w:t>
      </w:r>
      <w:r w:rsidR="00C13C04" w:rsidRPr="0049027F">
        <w:rPr>
          <w:rFonts w:hint="eastAsia"/>
        </w:rPr>
        <w:t>且</w:t>
      </w:r>
      <w:r w:rsidR="0053488F" w:rsidRPr="0049027F">
        <w:rPr>
          <w:rFonts w:hint="eastAsia"/>
          <w:szCs w:val="32"/>
        </w:rPr>
        <w:t>距一審裁判日期已</w:t>
      </w:r>
      <w:r w:rsidR="00527D9B" w:rsidRPr="0049027F">
        <w:rPr>
          <w:rFonts w:hint="eastAsia"/>
          <w:szCs w:val="32"/>
        </w:rPr>
        <w:t>約</w:t>
      </w:r>
      <w:r w:rsidR="0053488F" w:rsidRPr="0049027F">
        <w:rPr>
          <w:rFonts w:hint="eastAsia"/>
          <w:szCs w:val="32"/>
        </w:rPr>
        <w:t>半年</w:t>
      </w:r>
      <w:r w:rsidR="00662A2D" w:rsidRPr="0049027F">
        <w:rPr>
          <w:rFonts w:hint="eastAsia"/>
        </w:rPr>
        <w:t>，</w:t>
      </w:r>
      <w:r w:rsidR="00CC69E2" w:rsidRPr="0049027F">
        <w:rPr>
          <w:rFonts w:hint="eastAsia"/>
        </w:rPr>
        <w:t>明顯</w:t>
      </w:r>
      <w:r w:rsidR="00F56573" w:rsidRPr="0049027F">
        <w:rPr>
          <w:rFonts w:hint="eastAsia"/>
        </w:rPr>
        <w:t>延宕</w:t>
      </w:r>
      <w:r w:rsidR="00662A2D" w:rsidRPr="0049027F">
        <w:rPr>
          <w:rFonts w:hint="eastAsia"/>
        </w:rPr>
        <w:t>整體訴訟流程</w:t>
      </w:r>
      <w:r w:rsidR="00527D9B" w:rsidRPr="0049027F">
        <w:rPr>
          <w:rFonts w:hint="eastAsia"/>
        </w:rPr>
        <w:t>，</w:t>
      </w:r>
      <w:r w:rsidR="00F56573" w:rsidRPr="0049027F">
        <w:rPr>
          <w:rFonts w:hint="eastAsia"/>
        </w:rPr>
        <w:t>嚴重</w:t>
      </w:r>
      <w:r w:rsidR="00527D9B" w:rsidRPr="0049027F">
        <w:rPr>
          <w:rFonts w:hint="eastAsia"/>
        </w:rPr>
        <w:t>影響人民獲得妥速審判之權利</w:t>
      </w:r>
      <w:r w:rsidR="00C13C04" w:rsidRPr="0049027F">
        <w:rPr>
          <w:rFonts w:hint="eastAsia"/>
        </w:rPr>
        <w:t>。新竹地院允應針對本案</w:t>
      </w:r>
      <w:r w:rsidR="00517B5B">
        <w:rPr>
          <w:rFonts w:hint="eastAsia"/>
        </w:rPr>
        <w:t>送達不合</w:t>
      </w:r>
      <w:r w:rsidR="00C13C04" w:rsidRPr="0049027F">
        <w:rPr>
          <w:rFonts w:hint="eastAsia"/>
        </w:rPr>
        <w:t>法之情節，確實檢討，</w:t>
      </w:r>
      <w:proofErr w:type="gramStart"/>
      <w:r w:rsidR="00C13C04" w:rsidRPr="0049027F">
        <w:rPr>
          <w:rFonts w:hint="eastAsia"/>
        </w:rPr>
        <w:t>研析究</w:t>
      </w:r>
      <w:proofErr w:type="gramEnd"/>
      <w:r w:rsidR="00C13C04" w:rsidRPr="0049027F">
        <w:rPr>
          <w:rFonts w:hint="eastAsia"/>
        </w:rPr>
        <w:t>係系統性制度缺漏，</w:t>
      </w:r>
      <w:r w:rsidR="00C13C04" w:rsidRPr="0049027F">
        <w:rPr>
          <w:rFonts w:hint="eastAsia"/>
        </w:rPr>
        <w:lastRenderedPageBreak/>
        <w:t>抑或承辦書記官個人疏失所致，</w:t>
      </w:r>
      <w:r w:rsidR="00F56573" w:rsidRPr="0049027F">
        <w:rPr>
          <w:rFonts w:hint="eastAsia"/>
        </w:rPr>
        <w:t>以</w:t>
      </w:r>
      <w:r w:rsidR="00C13C04" w:rsidRPr="0049027F">
        <w:rPr>
          <w:rFonts w:hint="eastAsia"/>
        </w:rPr>
        <w:t>研議相應之改善方案或覈實為人員之懲處</w:t>
      </w:r>
      <w:r w:rsidR="00F56573" w:rsidRPr="0049027F">
        <w:rPr>
          <w:rFonts w:hint="eastAsia"/>
        </w:rPr>
        <w:t>。</w:t>
      </w:r>
    </w:p>
    <w:p w:rsidR="00715C2C" w:rsidRPr="0049027F" w:rsidRDefault="00715C2C" w:rsidP="00031A59">
      <w:pPr>
        <w:pStyle w:val="2"/>
        <w:numPr>
          <w:ilvl w:val="0"/>
          <w:numId w:val="0"/>
        </w:numPr>
        <w:spacing w:line="160" w:lineRule="exact"/>
        <w:ind w:left="680" w:hangingChars="200" w:hanging="680"/>
      </w:pPr>
    </w:p>
    <w:p w:rsidR="00027FF2" w:rsidRPr="0049027F" w:rsidRDefault="00704C63" w:rsidP="00A94687">
      <w:pPr>
        <w:pStyle w:val="2"/>
        <w:ind w:left="993" w:hanging="709"/>
        <w:rPr>
          <w:b/>
        </w:rPr>
      </w:pPr>
      <w:r w:rsidRPr="0049027F">
        <w:rPr>
          <w:rFonts w:hint="eastAsia"/>
          <w:b/>
        </w:rPr>
        <w:t>本案</w:t>
      </w:r>
      <w:r w:rsidR="0072524C" w:rsidRPr="0049027F">
        <w:rPr>
          <w:rFonts w:hint="eastAsia"/>
          <w:b/>
        </w:rPr>
        <w:t>新竹地院</w:t>
      </w:r>
      <w:proofErr w:type="gramStart"/>
      <w:r w:rsidR="0072524C" w:rsidRPr="0049027F">
        <w:rPr>
          <w:rFonts w:hint="eastAsia"/>
          <w:b/>
        </w:rPr>
        <w:t>106年度訴字第175</w:t>
      </w:r>
      <w:proofErr w:type="gramEnd"/>
      <w:r w:rsidR="0072524C" w:rsidRPr="0049027F">
        <w:rPr>
          <w:rFonts w:hint="eastAsia"/>
          <w:b/>
        </w:rPr>
        <w:t>號判決經</w:t>
      </w:r>
      <w:r w:rsidR="00BD5100" w:rsidRPr="0049027F">
        <w:rPr>
          <w:rFonts w:hint="eastAsia"/>
          <w:b/>
        </w:rPr>
        <w:t>L少年</w:t>
      </w:r>
      <w:r w:rsidR="0072524C" w:rsidRPr="0049027F">
        <w:rPr>
          <w:rFonts w:hint="eastAsia"/>
          <w:b/>
        </w:rPr>
        <w:t>提起上訴後，臺高院以l</w:t>
      </w:r>
      <w:proofErr w:type="gramStart"/>
      <w:r w:rsidR="0072524C" w:rsidRPr="0049027F">
        <w:rPr>
          <w:rFonts w:hint="eastAsia"/>
          <w:b/>
        </w:rPr>
        <w:t>0</w:t>
      </w:r>
      <w:proofErr w:type="gramEnd"/>
      <w:r w:rsidR="0072524C" w:rsidRPr="0049027F">
        <w:rPr>
          <w:rFonts w:hint="eastAsia"/>
          <w:b/>
        </w:rPr>
        <w:t>7年度少上訴字第23號判決「原審</w:t>
      </w:r>
      <w:proofErr w:type="gramStart"/>
      <w:r w:rsidR="0072524C" w:rsidRPr="0049027F">
        <w:rPr>
          <w:rFonts w:hint="eastAsia"/>
          <w:b/>
        </w:rPr>
        <w:t>所憑事</w:t>
      </w:r>
      <w:proofErr w:type="gramEnd"/>
      <w:r w:rsidR="0072524C" w:rsidRPr="0049027F">
        <w:rPr>
          <w:rFonts w:hint="eastAsia"/>
          <w:b/>
        </w:rPr>
        <w:t>證有誤，撤銷發回新竹地院」。惟原受命法官王榮賓收受該發回案卷後</w:t>
      </w:r>
      <w:r w:rsidR="0072524C" w:rsidRPr="0049027F">
        <w:rPr>
          <w:rFonts w:hAnsi="標楷體" w:hint="eastAsia"/>
          <w:b/>
        </w:rPr>
        <w:t>，遲遲未予送出分案，直至其即將調派嘉義地院前2日，方簽請分案審理，無故延滯處理</w:t>
      </w:r>
      <w:proofErr w:type="gramStart"/>
      <w:r w:rsidR="0072524C" w:rsidRPr="0049027F">
        <w:rPr>
          <w:rFonts w:hAnsi="標楷體" w:hint="eastAsia"/>
          <w:b/>
        </w:rPr>
        <w:t>該案長達</w:t>
      </w:r>
      <w:proofErr w:type="gramEnd"/>
      <w:r w:rsidR="0072524C" w:rsidRPr="0049027F">
        <w:rPr>
          <w:rFonts w:hAnsi="標楷體" w:hint="eastAsia"/>
          <w:b/>
        </w:rPr>
        <w:t>4年6月，</w:t>
      </w:r>
      <w:r w:rsidR="00F72DE4" w:rsidRPr="0049027F">
        <w:rPr>
          <w:rFonts w:hAnsi="標楷體" w:cs="標楷體" w:hint="eastAsia"/>
          <w:b/>
        </w:rPr>
        <w:t>明顯長於系爭刑案本身甚或一般少年刑事案件可期審結之合理辦案時間。</w:t>
      </w:r>
      <w:r w:rsidR="0049477A" w:rsidRPr="0049027F">
        <w:rPr>
          <w:rFonts w:hAnsi="標楷體" w:cs="標楷體" w:hint="eastAsia"/>
          <w:b/>
        </w:rPr>
        <w:t>因王榮賓法官之延滯處理，使</w:t>
      </w:r>
      <w:r w:rsidR="00BD5100" w:rsidRPr="0049027F">
        <w:rPr>
          <w:rFonts w:hAnsi="標楷體" w:cs="標楷體" w:hint="eastAsia"/>
          <w:b/>
        </w:rPr>
        <w:t>L少年</w:t>
      </w:r>
      <w:r w:rsidR="0049477A" w:rsidRPr="0049027F">
        <w:rPr>
          <w:rFonts w:hAnsi="標楷體" w:cs="標楷體" w:hint="eastAsia"/>
          <w:b/>
        </w:rPr>
        <w:t>無端長期處於受審狀態，且也無法使其在年紀較輕之時期，適時接受少事法提供之審理及矯治處遇，已影響其應獲得適時審判之訴訟權保障</w:t>
      </w:r>
      <w:r w:rsidR="0049477A" w:rsidRPr="0049027F">
        <w:rPr>
          <w:rFonts w:hAnsi="標楷體" w:cs="標楷體" w:hint="eastAsia"/>
        </w:rPr>
        <w:t>，及</w:t>
      </w:r>
      <w:r w:rsidR="0049477A" w:rsidRPr="0049027F">
        <w:rPr>
          <w:rFonts w:hAnsi="標楷體" w:cs="標楷體" w:hint="eastAsia"/>
          <w:b/>
        </w:rPr>
        <w:t>刑事判決確定後之緩刑期間付保護管束之執行亦遭遞延，對其程序利益及犯後得接受國家矯治權益之損害，</w:t>
      </w:r>
      <w:proofErr w:type="gramStart"/>
      <w:r w:rsidR="0049477A" w:rsidRPr="0049027F">
        <w:rPr>
          <w:rFonts w:hAnsi="標楷體" w:cs="標楷體" w:hint="eastAsia"/>
          <w:b/>
        </w:rPr>
        <w:t>程度均非輕</w:t>
      </w:r>
      <w:proofErr w:type="gramEnd"/>
      <w:r w:rsidR="0049477A" w:rsidRPr="0049027F">
        <w:rPr>
          <w:rFonts w:hAnsi="標楷體" w:cs="標楷體" w:hint="eastAsia"/>
          <w:b/>
        </w:rPr>
        <w:t>，嚴重影響其司法人權並已損及司法公信</w:t>
      </w:r>
      <w:r w:rsidR="005D6576" w:rsidRPr="0049027F">
        <w:rPr>
          <w:rFonts w:hAnsi="標楷體" w:cs="標楷體" w:hint="eastAsia"/>
        </w:rPr>
        <w:t>，</w:t>
      </w:r>
      <w:r w:rsidR="0072524C" w:rsidRPr="0049027F">
        <w:rPr>
          <w:rFonts w:hAnsi="標楷體" w:hint="eastAsia"/>
          <w:b/>
        </w:rPr>
        <w:t>違失情節重大。王榮賓法官</w:t>
      </w:r>
      <w:proofErr w:type="gramStart"/>
      <w:r w:rsidR="0072524C" w:rsidRPr="0049027F">
        <w:rPr>
          <w:rFonts w:hAnsi="標楷體" w:hint="eastAsia"/>
          <w:b/>
        </w:rPr>
        <w:t>上開違失</w:t>
      </w:r>
      <w:proofErr w:type="gramEnd"/>
      <w:r w:rsidR="0072524C" w:rsidRPr="0049027F">
        <w:rPr>
          <w:rFonts w:hAnsi="標楷體" w:hint="eastAsia"/>
          <w:b/>
        </w:rPr>
        <w:t>行</w:t>
      </w:r>
      <w:r w:rsidR="0072524C" w:rsidRPr="0049027F">
        <w:rPr>
          <w:rFonts w:hint="eastAsia"/>
          <w:b/>
        </w:rPr>
        <w:t>為，嗣雖經懲戒法院</w:t>
      </w:r>
      <w:proofErr w:type="gramStart"/>
      <w:r w:rsidR="0072524C" w:rsidRPr="0049027F">
        <w:rPr>
          <w:rFonts w:hint="eastAsia"/>
          <w:b/>
        </w:rPr>
        <w:t>11</w:t>
      </w:r>
      <w:proofErr w:type="gramEnd"/>
      <w:r w:rsidR="0072524C" w:rsidRPr="0049027F">
        <w:rPr>
          <w:rFonts w:hint="eastAsia"/>
          <w:b/>
        </w:rPr>
        <w:t>3</w:t>
      </w:r>
      <w:proofErr w:type="gramStart"/>
      <w:r w:rsidR="0072524C" w:rsidRPr="0049027F">
        <w:rPr>
          <w:rFonts w:hint="eastAsia"/>
          <w:b/>
        </w:rPr>
        <w:t>年度懲字第6</w:t>
      </w:r>
      <w:proofErr w:type="gramEnd"/>
      <w:r w:rsidR="0072524C" w:rsidRPr="0049027F">
        <w:rPr>
          <w:rFonts w:hint="eastAsia"/>
          <w:b/>
        </w:rPr>
        <w:t>號判決罰款月俸給總額叁個月，新竹地院並另就該院遭撤銷發回案件之分案機制，完成相關檢討與修正，本院固予尊重，惟就</w:t>
      </w:r>
      <w:r w:rsidR="00BD5100" w:rsidRPr="0049027F">
        <w:rPr>
          <w:rFonts w:hint="eastAsia"/>
          <w:b/>
        </w:rPr>
        <w:t>L少年</w:t>
      </w:r>
      <w:r w:rsidR="0072524C" w:rsidRPr="0049027F">
        <w:rPr>
          <w:rFonts w:hint="eastAsia"/>
          <w:b/>
        </w:rPr>
        <w:t>而言，其所受損害並未因此獲得有效之填補。</w:t>
      </w:r>
      <w:r w:rsidR="0072524C" w:rsidRPr="0049027F">
        <w:rPr>
          <w:rFonts w:hAnsi="標楷體" w:hint="eastAsia"/>
          <w:b/>
          <w:noProof/>
          <w:szCs w:val="32"/>
        </w:rPr>
        <w:t>審酌本案自起訴開始，審、檢、辯各方即程序疏漏不斷，已如前揭調查意見所述，且查</w:t>
      </w:r>
      <w:r w:rsidR="00BD5100" w:rsidRPr="0049027F">
        <w:rPr>
          <w:rFonts w:hAnsi="標楷體" w:hint="eastAsia"/>
          <w:b/>
          <w:noProof/>
          <w:szCs w:val="32"/>
        </w:rPr>
        <w:t>L少年</w:t>
      </w:r>
      <w:r w:rsidR="0072524C" w:rsidRPr="0049027F">
        <w:rPr>
          <w:rFonts w:hAnsi="標楷體" w:hint="eastAsia"/>
          <w:b/>
          <w:noProof/>
          <w:szCs w:val="32"/>
        </w:rPr>
        <w:t>實係依新竹地院意見始提起上訴，惟最終結果卻反而較同案未上訴而判決確定，由新竹地檢署循「非常上訴」程序救濟的</w:t>
      </w:r>
      <w:r w:rsidR="00BD5100" w:rsidRPr="0049027F">
        <w:rPr>
          <w:rFonts w:hAnsi="標楷體" w:hint="eastAsia"/>
          <w:b/>
          <w:noProof/>
          <w:szCs w:val="32"/>
        </w:rPr>
        <w:t>S少年</w:t>
      </w:r>
      <w:r w:rsidR="0072524C" w:rsidRPr="0049027F">
        <w:rPr>
          <w:rFonts w:hAnsi="標楷體" w:hint="eastAsia"/>
          <w:b/>
          <w:noProof/>
          <w:szCs w:val="32"/>
        </w:rPr>
        <w:t>，更</w:t>
      </w:r>
      <w:r w:rsidR="009905F0" w:rsidRPr="0049027F">
        <w:rPr>
          <w:rFonts w:hAnsi="標楷體" w:hint="eastAsia"/>
          <w:b/>
          <w:noProof/>
          <w:szCs w:val="32"/>
        </w:rPr>
        <w:t>為</w:t>
      </w:r>
      <w:r w:rsidR="0072524C" w:rsidRPr="0049027F">
        <w:rPr>
          <w:rFonts w:hAnsi="標楷體" w:hint="eastAsia"/>
          <w:b/>
          <w:noProof/>
          <w:szCs w:val="32"/>
        </w:rPr>
        <w:t>周折與不利益，衡情</w:t>
      </w:r>
      <w:r w:rsidR="00E6031F" w:rsidRPr="0049027F">
        <w:rPr>
          <w:rFonts w:hAnsi="標楷體" w:hint="eastAsia"/>
          <w:b/>
          <w:noProof/>
          <w:szCs w:val="32"/>
        </w:rPr>
        <w:t>自然</w:t>
      </w:r>
      <w:r w:rsidR="0072524C" w:rsidRPr="0049027F">
        <w:rPr>
          <w:rFonts w:hAnsi="標楷體" w:hint="eastAsia"/>
          <w:b/>
          <w:noProof/>
          <w:szCs w:val="32"/>
        </w:rPr>
        <w:t>為</w:t>
      </w:r>
      <w:r w:rsidR="00BD5100" w:rsidRPr="0049027F">
        <w:rPr>
          <w:rFonts w:hAnsi="標楷體" w:hint="eastAsia"/>
          <w:b/>
          <w:noProof/>
          <w:szCs w:val="32"/>
        </w:rPr>
        <w:t>L少年</w:t>
      </w:r>
      <w:r w:rsidR="0072524C" w:rsidRPr="0049027F">
        <w:rPr>
          <w:rFonts w:hAnsi="標楷體" w:hint="eastAsia"/>
          <w:b/>
          <w:noProof/>
          <w:szCs w:val="32"/>
        </w:rPr>
        <w:t>及其家人所難以理(諒)解</w:t>
      </w:r>
      <w:r w:rsidR="00E6031F" w:rsidRPr="0049027F">
        <w:rPr>
          <w:rFonts w:hAnsi="標楷體" w:hint="eastAsia"/>
          <w:b/>
          <w:noProof/>
          <w:szCs w:val="32"/>
        </w:rPr>
        <w:t>；</w:t>
      </w:r>
      <w:r w:rsidR="0072524C" w:rsidRPr="0049027F">
        <w:rPr>
          <w:rFonts w:hAnsi="標楷體" w:hint="eastAsia"/>
          <w:b/>
          <w:noProof/>
          <w:szCs w:val="32"/>
        </w:rPr>
        <w:t>據此，新竹地院責無旁貸，允應積極會同</w:t>
      </w:r>
      <w:r w:rsidR="00001861" w:rsidRPr="0049027F">
        <w:rPr>
          <w:rFonts w:hAnsi="標楷體" w:hint="eastAsia"/>
          <w:b/>
          <w:noProof/>
          <w:szCs w:val="32"/>
        </w:rPr>
        <w:t>司法院、</w:t>
      </w:r>
      <w:r w:rsidR="008870BE" w:rsidRPr="0049027F">
        <w:rPr>
          <w:rFonts w:hAnsi="標楷體" w:hint="eastAsia"/>
          <w:b/>
          <w:noProof/>
          <w:szCs w:val="32"/>
        </w:rPr>
        <w:t>法務部、</w:t>
      </w:r>
      <w:r w:rsidR="0072524C" w:rsidRPr="0049027F">
        <w:rPr>
          <w:rFonts w:hAnsi="標楷體" w:hint="eastAsia"/>
          <w:b/>
          <w:noProof/>
          <w:szCs w:val="32"/>
        </w:rPr>
        <w:t>新竹地檢署等有關機關，研議於現有法制下，可茲便利</w:t>
      </w:r>
      <w:r w:rsidR="00BD5100" w:rsidRPr="0049027F">
        <w:rPr>
          <w:rFonts w:hAnsi="標楷體" w:hint="eastAsia"/>
          <w:b/>
          <w:noProof/>
          <w:szCs w:val="32"/>
        </w:rPr>
        <w:t>L少年</w:t>
      </w:r>
      <w:r w:rsidR="0072524C" w:rsidRPr="0049027F">
        <w:rPr>
          <w:rFonts w:hAnsi="標楷體" w:hint="eastAsia"/>
          <w:b/>
          <w:noProof/>
          <w:szCs w:val="32"/>
        </w:rPr>
        <w:t>緩刑執行之補救方案，以免本案情節，減損民眾對司法之信賴</w:t>
      </w:r>
      <w:r w:rsidR="00E6031F" w:rsidRPr="0049027F">
        <w:rPr>
          <w:rFonts w:hAnsi="標楷體" w:hint="eastAsia"/>
          <w:b/>
          <w:noProof/>
          <w:szCs w:val="32"/>
        </w:rPr>
        <w:t>：</w:t>
      </w:r>
    </w:p>
    <w:p w:rsidR="00E6684A" w:rsidRPr="0049027F" w:rsidRDefault="00E6684A" w:rsidP="00522781">
      <w:pPr>
        <w:pStyle w:val="3"/>
        <w:numPr>
          <w:ilvl w:val="2"/>
          <w:numId w:val="9"/>
        </w:numPr>
        <w:kinsoku w:val="0"/>
      </w:pPr>
      <w:r w:rsidRPr="0049027F">
        <w:rPr>
          <w:rFonts w:hint="eastAsia"/>
        </w:rPr>
        <w:lastRenderedPageBreak/>
        <w:t>按</w:t>
      </w:r>
      <w:r w:rsidRPr="0049027F">
        <w:t>兒童權利公約第37條</w:t>
      </w:r>
      <w:r w:rsidRPr="0049027F">
        <w:rPr>
          <w:rFonts w:hint="eastAsia"/>
        </w:rPr>
        <w:t>項次d規定：</w:t>
      </w:r>
      <w:r w:rsidRPr="0049027F">
        <w:t>締約國應確保所有被剝奪自由之兒童，有迅速獲得法律及其他適當協助之權利，並有權就其自由被剝奪之合法性，向法院或其他權責、獨立、公正機關提出異議，並要求獲得迅速之決定。聯合國預防少年犯罪準則(利雅德準則)</w:t>
      </w:r>
      <w:r w:rsidRPr="0049027F">
        <w:rPr>
          <w:rStyle w:val="afe"/>
        </w:rPr>
        <w:footnoteReference w:id="7"/>
      </w:r>
      <w:r w:rsidRPr="0049027F">
        <w:rPr>
          <w:rFonts w:hint="eastAsia"/>
        </w:rPr>
        <w:t>第52條規定：「</w:t>
      </w:r>
      <w:r w:rsidRPr="0049027F">
        <w:t>政府應制定和執行具體的法律和程序，以促進和保護所有少年的權利和福祉。</w:t>
      </w:r>
      <w:r w:rsidRPr="0049027F">
        <w:rPr>
          <w:rFonts w:hint="eastAsia"/>
        </w:rPr>
        <w:t>」第58規定：「</w:t>
      </w:r>
      <w:r w:rsidRPr="0049027F">
        <w:t>執法人員和其他相關人員無論男女皆應接受培訓，以應對少年的特殊需求，並應盡可能的熟悉和利用各種方案和轉</w:t>
      </w:r>
      <w:proofErr w:type="gramStart"/>
      <w:r w:rsidRPr="0049027F">
        <w:t>介</w:t>
      </w:r>
      <w:proofErr w:type="gramEnd"/>
      <w:r w:rsidRPr="0049027F">
        <w:t>機會，從而使少年遠離司法體系。</w:t>
      </w:r>
      <w:r w:rsidRPr="0049027F">
        <w:rPr>
          <w:rFonts w:hint="eastAsia"/>
        </w:rPr>
        <w:t>」</w:t>
      </w:r>
    </w:p>
    <w:p w:rsidR="004B1525" w:rsidRPr="0049027F" w:rsidRDefault="004B1525" w:rsidP="00E6684A">
      <w:pPr>
        <w:pStyle w:val="3"/>
        <w:kinsoku w:val="0"/>
      </w:pPr>
      <w:r w:rsidRPr="0049027F">
        <w:rPr>
          <w:rFonts w:hint="eastAsia"/>
        </w:rPr>
        <w:t>查本件</w:t>
      </w:r>
      <w:r w:rsidR="00BD5100" w:rsidRPr="0049027F">
        <w:rPr>
          <w:rFonts w:hint="eastAsia"/>
        </w:rPr>
        <w:t>L少年</w:t>
      </w:r>
      <w:r w:rsidRPr="0049027F">
        <w:rPr>
          <w:rFonts w:hint="eastAsia"/>
        </w:rPr>
        <w:t>因販賣第三級毒品</w:t>
      </w:r>
      <w:proofErr w:type="gramStart"/>
      <w:r w:rsidRPr="0049027F">
        <w:t>愷</w:t>
      </w:r>
      <w:proofErr w:type="gramEnd"/>
      <w:r w:rsidRPr="0049027F">
        <w:t>他命</w:t>
      </w:r>
      <w:r w:rsidRPr="0049027F">
        <w:rPr>
          <w:rFonts w:hint="eastAsia"/>
        </w:rPr>
        <w:t>，案經司法警察查獲，</w:t>
      </w:r>
      <w:r w:rsidRPr="0049027F">
        <w:t>新竹市警察局第一分局</w:t>
      </w:r>
      <w:r w:rsidRPr="0049027F">
        <w:rPr>
          <w:rFonts w:hint="eastAsia"/>
        </w:rPr>
        <w:t>於105年4月13日將相關調查結果移送</w:t>
      </w:r>
      <w:r w:rsidRPr="0049027F">
        <w:t>新竹地院少年法庭</w:t>
      </w:r>
      <w:r w:rsidRPr="0049027F">
        <w:rPr>
          <w:rFonts w:hint="eastAsia"/>
        </w:rPr>
        <w:t>，少年法庭法官於同日進行訊問</w:t>
      </w:r>
      <w:r w:rsidR="00BD5100" w:rsidRPr="0049027F">
        <w:rPr>
          <w:rFonts w:hint="eastAsia"/>
        </w:rPr>
        <w:t>L少年</w:t>
      </w:r>
      <w:r w:rsidRPr="0049027F">
        <w:rPr>
          <w:rFonts w:hint="eastAsia"/>
        </w:rPr>
        <w:t>後，即予裁定收容，迄105年9月6日再次訊問，</w:t>
      </w:r>
      <w:proofErr w:type="gramStart"/>
      <w:r w:rsidRPr="0049027F">
        <w:rPr>
          <w:rFonts w:hint="eastAsia"/>
        </w:rPr>
        <w:t>改為責</w:t>
      </w:r>
      <w:proofErr w:type="gramEnd"/>
      <w:r w:rsidRPr="0049027F">
        <w:rPr>
          <w:rFonts w:hint="eastAsia"/>
        </w:rPr>
        <w:t>付其母</w:t>
      </w:r>
      <w:r w:rsidR="0049027F">
        <w:rPr>
          <w:rFonts w:hint="eastAsia"/>
        </w:rPr>
        <w:t>W</w:t>
      </w:r>
      <w:r w:rsidRPr="0049027F">
        <w:rPr>
          <w:rFonts w:hint="eastAsia"/>
        </w:rPr>
        <w:t>女士。105年12月15日，新竹地院少年法庭以</w:t>
      </w:r>
      <w:proofErr w:type="gramStart"/>
      <w:r w:rsidRPr="0049027F">
        <w:rPr>
          <w:rFonts w:hint="eastAsia"/>
        </w:rPr>
        <w:t>1</w:t>
      </w:r>
      <w:r w:rsidRPr="0049027F">
        <w:t>05</w:t>
      </w:r>
      <w:proofErr w:type="gramEnd"/>
      <w:r w:rsidRPr="0049027F">
        <w:rPr>
          <w:rFonts w:hint="eastAsia"/>
        </w:rPr>
        <w:t>年度</w:t>
      </w:r>
      <w:proofErr w:type="gramStart"/>
      <w:r w:rsidRPr="0049027F">
        <w:rPr>
          <w:rFonts w:hint="eastAsia"/>
        </w:rPr>
        <w:t>少調</w:t>
      </w:r>
      <w:proofErr w:type="gramEnd"/>
      <w:r w:rsidRPr="0049027F">
        <w:rPr>
          <w:rFonts w:hint="eastAsia"/>
        </w:rPr>
        <w:t>字第356、442、485、508號裁定將本件移送新竹地檢署，嗣經該署檢察官於106年2月1日提起公訴；新竹地院收受該案後，迄107年4月30日始就</w:t>
      </w:r>
      <w:r w:rsidR="00BD5100" w:rsidRPr="0049027F">
        <w:rPr>
          <w:rFonts w:hint="eastAsia"/>
        </w:rPr>
        <w:t>L少年</w:t>
      </w:r>
      <w:r w:rsidRPr="0049027F">
        <w:rPr>
          <w:rFonts w:hint="eastAsia"/>
        </w:rPr>
        <w:t>涉案部分，以</w:t>
      </w:r>
      <w:proofErr w:type="gramStart"/>
      <w:r w:rsidRPr="0049027F">
        <w:rPr>
          <w:rFonts w:hint="eastAsia"/>
        </w:rPr>
        <w:t>106年度訴字第175</w:t>
      </w:r>
      <w:proofErr w:type="gramEnd"/>
      <w:r w:rsidRPr="0049027F">
        <w:rPr>
          <w:rFonts w:hint="eastAsia"/>
        </w:rPr>
        <w:t>號判決公訴不受理，此時距其105年4月13日遭警方移送、法院裁定收容之時點已逾2年。</w:t>
      </w:r>
    </w:p>
    <w:p w:rsidR="00117FD7" w:rsidRPr="0049027F" w:rsidRDefault="000A6677" w:rsidP="008C0158">
      <w:pPr>
        <w:pStyle w:val="3"/>
        <w:kinsoku w:val="0"/>
        <w:rPr>
          <w:rFonts w:hAnsi="標楷體"/>
        </w:rPr>
      </w:pPr>
      <w:r w:rsidRPr="0049027F">
        <w:rPr>
          <w:rFonts w:hint="eastAsia"/>
        </w:rPr>
        <w:t>次</w:t>
      </w:r>
      <w:r w:rsidR="00117FD7" w:rsidRPr="0049027F">
        <w:rPr>
          <w:rFonts w:hint="eastAsia"/>
        </w:rPr>
        <w:t>查本件新竹地院誤為</w:t>
      </w:r>
      <w:proofErr w:type="gramStart"/>
      <w:r w:rsidR="00117FD7" w:rsidRPr="0049027F">
        <w:rPr>
          <w:rFonts w:hint="eastAsia"/>
        </w:rPr>
        <w:t>106年度訴字第175</w:t>
      </w:r>
      <w:proofErr w:type="gramEnd"/>
      <w:r w:rsidR="00117FD7" w:rsidRPr="0049027F">
        <w:rPr>
          <w:rFonts w:hint="eastAsia"/>
        </w:rPr>
        <w:t>號「公訴不受理」判決後，</w:t>
      </w:r>
      <w:r w:rsidR="00BD5100" w:rsidRPr="0049027F">
        <w:rPr>
          <w:rFonts w:hint="eastAsia"/>
        </w:rPr>
        <w:t>S少年</w:t>
      </w:r>
      <w:r w:rsidR="00117FD7" w:rsidRPr="0049027F">
        <w:rPr>
          <w:rFonts w:hint="eastAsia"/>
        </w:rPr>
        <w:t>部分，因未提起上訴，故於107年5月29日即已判決確定</w:t>
      </w:r>
      <w:r w:rsidR="00117FD7" w:rsidRPr="0049027F">
        <w:rPr>
          <w:rStyle w:val="afe"/>
        </w:rPr>
        <w:footnoteReference w:id="8"/>
      </w:r>
      <w:r w:rsidR="00117FD7" w:rsidRPr="0049027F">
        <w:rPr>
          <w:rFonts w:hint="eastAsia"/>
        </w:rPr>
        <w:t>。</w:t>
      </w:r>
      <w:r w:rsidR="00BD5100" w:rsidRPr="0049027F">
        <w:rPr>
          <w:rFonts w:hint="eastAsia"/>
        </w:rPr>
        <w:t>L少年</w:t>
      </w:r>
      <w:r w:rsidR="00117FD7" w:rsidRPr="0049027F">
        <w:rPr>
          <w:rFonts w:hint="eastAsia"/>
        </w:rPr>
        <w:t>部分，則因前</w:t>
      </w:r>
      <w:r w:rsidR="00117FD7" w:rsidRPr="0049027F">
        <w:rPr>
          <w:rFonts w:hint="eastAsia"/>
        </w:rPr>
        <w:lastRenderedPageBreak/>
        <w:t>揭送達程序之波折，遲至</w:t>
      </w:r>
      <w:r w:rsidR="00117FD7" w:rsidRPr="0049027F">
        <w:t>107年10月23日</w:t>
      </w:r>
      <w:r w:rsidR="00117FD7" w:rsidRPr="0049027F">
        <w:rPr>
          <w:rFonts w:hint="eastAsia"/>
        </w:rPr>
        <w:t>始為</w:t>
      </w:r>
      <w:r w:rsidR="00117FD7" w:rsidRPr="0049027F">
        <w:t>合法</w:t>
      </w:r>
      <w:r w:rsidR="00117FD7" w:rsidRPr="0049027F">
        <w:rPr>
          <w:rFonts w:hint="eastAsia"/>
        </w:rPr>
        <w:t>之</w:t>
      </w:r>
      <w:r w:rsidR="00117FD7" w:rsidRPr="0049027F">
        <w:t>送達</w:t>
      </w:r>
      <w:r w:rsidR="00117FD7" w:rsidRPr="0049027F">
        <w:rPr>
          <w:rFonts w:hint="eastAsia"/>
        </w:rPr>
        <w:t>，而期間受命法官王榮賓因已發現原判決之違誤，指示書記官電話告知</w:t>
      </w:r>
      <w:r w:rsidR="00BD5100" w:rsidRPr="0049027F">
        <w:rPr>
          <w:rFonts w:hint="eastAsia"/>
        </w:rPr>
        <w:t>L少年</w:t>
      </w:r>
      <w:r w:rsidR="00117FD7" w:rsidRPr="0049027F">
        <w:rPr>
          <w:rFonts w:hint="eastAsia"/>
        </w:rPr>
        <w:t>可提起上訴，</w:t>
      </w:r>
      <w:r w:rsidR="00BD5100" w:rsidRPr="0049027F">
        <w:rPr>
          <w:rFonts w:hint="eastAsia"/>
        </w:rPr>
        <w:t>L少年</w:t>
      </w:r>
      <w:proofErr w:type="gramStart"/>
      <w:r w:rsidR="00117FD7" w:rsidRPr="0049027F">
        <w:rPr>
          <w:rFonts w:hint="eastAsia"/>
        </w:rPr>
        <w:t>爰</w:t>
      </w:r>
      <w:proofErr w:type="gramEnd"/>
      <w:r w:rsidR="00117FD7" w:rsidRPr="0049027F">
        <w:rPr>
          <w:rFonts w:hint="eastAsia"/>
        </w:rPr>
        <w:t>於107年11月12日提起上訴</w:t>
      </w:r>
      <w:r w:rsidR="00117FD7" w:rsidRPr="0049027F">
        <w:rPr>
          <w:rFonts w:hAnsi="標楷體" w:hint="eastAsia"/>
          <w:szCs w:val="32"/>
        </w:rPr>
        <w:t>，並經臺高</w:t>
      </w:r>
      <w:r w:rsidR="00117FD7" w:rsidRPr="0049027F">
        <w:rPr>
          <w:rFonts w:hint="eastAsia"/>
        </w:rPr>
        <w:t>院以l</w:t>
      </w:r>
      <w:proofErr w:type="gramStart"/>
      <w:r w:rsidR="00117FD7" w:rsidRPr="0049027F">
        <w:rPr>
          <w:rFonts w:hint="eastAsia"/>
        </w:rPr>
        <w:t>0</w:t>
      </w:r>
      <w:proofErr w:type="gramEnd"/>
      <w:r w:rsidR="00117FD7" w:rsidRPr="0049027F">
        <w:rPr>
          <w:rFonts w:hint="eastAsia"/>
        </w:rPr>
        <w:t>7年度少上訴字第23號判決原審</w:t>
      </w:r>
      <w:proofErr w:type="gramStart"/>
      <w:r w:rsidR="00117FD7" w:rsidRPr="0049027F">
        <w:rPr>
          <w:rFonts w:hint="eastAsia"/>
        </w:rPr>
        <w:t>所憑事</w:t>
      </w:r>
      <w:proofErr w:type="gramEnd"/>
      <w:r w:rsidR="00117FD7" w:rsidRPr="0049027F">
        <w:rPr>
          <w:rFonts w:hint="eastAsia"/>
        </w:rPr>
        <w:t>證有誤，撤銷發回新竹地院。新竹地院於l08年2月12日收受</w:t>
      </w:r>
      <w:proofErr w:type="gramStart"/>
      <w:r w:rsidR="00117FD7" w:rsidRPr="0049027F">
        <w:rPr>
          <w:rFonts w:hint="eastAsia"/>
        </w:rPr>
        <w:t>臺</w:t>
      </w:r>
      <w:proofErr w:type="gramEnd"/>
      <w:r w:rsidR="00117FD7" w:rsidRPr="0049027F">
        <w:rPr>
          <w:rFonts w:hint="eastAsia"/>
        </w:rPr>
        <w:t>高院發回之案卷後，當日送交原承辦股(</w:t>
      </w:r>
      <w:proofErr w:type="gramStart"/>
      <w:r w:rsidR="00117FD7" w:rsidRPr="0049027F">
        <w:rPr>
          <w:rFonts w:hint="eastAsia"/>
        </w:rPr>
        <w:t>勇</w:t>
      </w:r>
      <w:proofErr w:type="gramEnd"/>
      <w:r w:rsidR="00117FD7" w:rsidRPr="0049027F">
        <w:rPr>
          <w:rFonts w:hint="eastAsia"/>
        </w:rPr>
        <w:t>股)書記官收受，經承辦書記官於</w:t>
      </w:r>
      <w:r w:rsidR="00117FD7" w:rsidRPr="0049027F">
        <w:t>翌</w:t>
      </w:r>
      <w:r w:rsidR="00117FD7" w:rsidRPr="0049027F">
        <w:rPr>
          <w:rFonts w:hint="eastAsia"/>
        </w:rPr>
        <w:t>(13)</w:t>
      </w:r>
      <w:r w:rsidR="00117FD7" w:rsidRPr="0049027F">
        <w:t>日</w:t>
      </w:r>
      <w:r w:rsidR="00117FD7" w:rsidRPr="0049027F">
        <w:rPr>
          <w:rFonts w:hint="eastAsia"/>
        </w:rPr>
        <w:t>送交原受命法官王榮賓核示處理。</w:t>
      </w:r>
      <w:proofErr w:type="gramStart"/>
      <w:r w:rsidR="00117FD7" w:rsidRPr="0049027F">
        <w:rPr>
          <w:rFonts w:hint="eastAsia"/>
        </w:rPr>
        <w:t>詎</w:t>
      </w:r>
      <w:proofErr w:type="gramEnd"/>
      <w:r w:rsidR="00117FD7" w:rsidRPr="0049027F">
        <w:rPr>
          <w:rFonts w:hint="eastAsia"/>
        </w:rPr>
        <w:t>王榮賓法官</w:t>
      </w:r>
      <w:r w:rsidR="00117FD7" w:rsidRPr="0049027F">
        <w:rPr>
          <w:rFonts w:hAnsi="標楷體" w:hint="eastAsia"/>
          <w:szCs w:val="32"/>
        </w:rPr>
        <w:t>收</w:t>
      </w:r>
      <w:proofErr w:type="gramStart"/>
      <w:r w:rsidR="00117FD7" w:rsidRPr="0049027F">
        <w:rPr>
          <w:rFonts w:hAnsi="標楷體" w:hint="eastAsia"/>
          <w:szCs w:val="32"/>
        </w:rPr>
        <w:t>受</w:t>
      </w:r>
      <w:r w:rsidR="00117FD7" w:rsidRPr="0049027F">
        <w:rPr>
          <w:rFonts w:hint="eastAsia"/>
        </w:rPr>
        <w:t>系爭</w:t>
      </w:r>
      <w:proofErr w:type="gramEnd"/>
      <w:r w:rsidR="00117FD7" w:rsidRPr="0049027F">
        <w:rPr>
          <w:rFonts w:hint="eastAsia"/>
        </w:rPr>
        <w:t>刑案卷證</w:t>
      </w:r>
      <w:r w:rsidR="00117FD7" w:rsidRPr="0049027F">
        <w:rPr>
          <w:rFonts w:hAnsi="標楷體" w:hint="eastAsia"/>
          <w:szCs w:val="32"/>
        </w:rPr>
        <w:t>資料</w:t>
      </w:r>
      <w:r w:rsidR="00117FD7" w:rsidRPr="0049027F">
        <w:rPr>
          <w:rFonts w:hint="eastAsia"/>
        </w:rPr>
        <w:t>後，既未依該院分案作業程序指示書記官將案件送交分</w:t>
      </w:r>
      <w:proofErr w:type="gramStart"/>
      <w:r w:rsidR="00117FD7" w:rsidRPr="0049027F">
        <w:rPr>
          <w:rFonts w:hint="eastAsia"/>
        </w:rPr>
        <w:t>案室</w:t>
      </w:r>
      <w:proofErr w:type="gramEnd"/>
      <w:r w:rsidR="00117FD7" w:rsidRPr="0049027F">
        <w:rPr>
          <w:rFonts w:hint="eastAsia"/>
        </w:rPr>
        <w:t>分案，亦未履行法官職務，及時將</w:t>
      </w:r>
      <w:proofErr w:type="gramStart"/>
      <w:r w:rsidR="00117FD7" w:rsidRPr="0049027F">
        <w:rPr>
          <w:rFonts w:hint="eastAsia"/>
        </w:rPr>
        <w:t>案件簽移少年法</w:t>
      </w:r>
      <w:proofErr w:type="gramEnd"/>
      <w:r w:rsidR="00117FD7" w:rsidRPr="0049027F">
        <w:rPr>
          <w:rFonts w:hint="eastAsia"/>
        </w:rPr>
        <w:t>庭處理。直至其遷調嘉義</w:t>
      </w:r>
      <w:r w:rsidR="00117FD7" w:rsidRPr="0049027F">
        <w:rPr>
          <w:rFonts w:hAnsi="標楷體" w:hint="eastAsia"/>
        </w:rPr>
        <w:t>地院前2日即l12年8月28日，</w:t>
      </w:r>
      <w:proofErr w:type="gramStart"/>
      <w:r w:rsidR="00117FD7" w:rsidRPr="0049027F">
        <w:rPr>
          <w:rFonts w:hAnsi="標楷體" w:hint="eastAsia"/>
        </w:rPr>
        <w:t>始簽請</w:t>
      </w:r>
      <w:proofErr w:type="gramEnd"/>
      <w:r w:rsidR="00117FD7" w:rsidRPr="0049027F">
        <w:rPr>
          <w:rFonts w:hAnsi="標楷體" w:hint="eastAsia"/>
        </w:rPr>
        <w:t>分案審理，無故延滯處理</w:t>
      </w:r>
      <w:proofErr w:type="gramStart"/>
      <w:r w:rsidR="00117FD7" w:rsidRPr="0049027F">
        <w:rPr>
          <w:rFonts w:hAnsi="標楷體" w:hint="eastAsia"/>
        </w:rPr>
        <w:t>該案長</w:t>
      </w:r>
      <w:proofErr w:type="gramEnd"/>
      <w:r w:rsidR="00117FD7" w:rsidRPr="0049027F">
        <w:rPr>
          <w:rFonts w:hAnsi="標楷體" w:hint="eastAsia"/>
        </w:rPr>
        <w:t>達4年6月。</w:t>
      </w:r>
      <w:proofErr w:type="gramStart"/>
      <w:r w:rsidR="00117FD7" w:rsidRPr="0049027F">
        <w:rPr>
          <w:rFonts w:hint="eastAsia"/>
        </w:rPr>
        <w:t>爰</w:t>
      </w:r>
      <w:proofErr w:type="gramEnd"/>
      <w:r w:rsidR="00117FD7" w:rsidRPr="0049027F">
        <w:rPr>
          <w:rFonts w:hint="eastAsia"/>
          <w:szCs w:val="32"/>
        </w:rPr>
        <w:t>經</w:t>
      </w:r>
      <w:r w:rsidR="00117FD7" w:rsidRPr="0049027F">
        <w:rPr>
          <w:rFonts w:hint="eastAsia"/>
        </w:rPr>
        <w:t>新竹地院依各級法院法官自律實施辦法第6條規定召開法官自律委員會議決議，以王榮賓法官違反法官倫理規範第</w:t>
      </w:r>
      <w:proofErr w:type="spellStart"/>
      <w:r w:rsidR="00117FD7" w:rsidRPr="0049027F">
        <w:rPr>
          <w:rFonts w:hint="eastAsia"/>
        </w:rPr>
        <w:t>ll</w:t>
      </w:r>
      <w:proofErr w:type="spellEnd"/>
      <w:r w:rsidR="00117FD7" w:rsidRPr="0049027F">
        <w:rPr>
          <w:rFonts w:hint="eastAsia"/>
        </w:rPr>
        <w:t>條</w:t>
      </w:r>
      <w:r w:rsidR="00117FD7" w:rsidRPr="0049027F">
        <w:rPr>
          <w:rStyle w:val="afe"/>
        </w:rPr>
        <w:footnoteReference w:id="9"/>
      </w:r>
      <w:r w:rsidR="00117FD7" w:rsidRPr="0049027F">
        <w:rPr>
          <w:rFonts w:hint="eastAsia"/>
        </w:rPr>
        <w:t>、法官法第21條第1項第2款</w:t>
      </w:r>
      <w:r w:rsidR="00117FD7" w:rsidRPr="0049027F">
        <w:rPr>
          <w:rStyle w:val="afe"/>
        </w:rPr>
        <w:footnoteReference w:id="10"/>
      </w:r>
      <w:r w:rsidR="00117FD7" w:rsidRPr="0049027F">
        <w:rPr>
          <w:rFonts w:hint="eastAsia"/>
        </w:rPr>
        <w:t>規定，情節重大，請求法官評鑑委員會(下</w:t>
      </w:r>
      <w:proofErr w:type="gramStart"/>
      <w:r w:rsidR="00117FD7" w:rsidRPr="0049027F">
        <w:rPr>
          <w:rFonts w:hint="eastAsia"/>
        </w:rPr>
        <w:t>稱</w:t>
      </w:r>
      <w:r w:rsidR="00117FD7" w:rsidRPr="0049027F">
        <w:rPr>
          <w:rFonts w:hint="eastAsia"/>
          <w:szCs w:val="52"/>
        </w:rPr>
        <w:t>法評</w:t>
      </w:r>
      <w:proofErr w:type="gramEnd"/>
      <w:r w:rsidR="00117FD7" w:rsidRPr="0049027F">
        <w:rPr>
          <w:rFonts w:hint="eastAsia"/>
          <w:szCs w:val="52"/>
        </w:rPr>
        <w:t>會</w:t>
      </w:r>
      <w:r w:rsidR="00117FD7" w:rsidRPr="0049027F">
        <w:rPr>
          <w:rFonts w:hint="eastAsia"/>
        </w:rPr>
        <w:t>)進行個案評鑑。</w:t>
      </w:r>
      <w:proofErr w:type="gramStart"/>
      <w:r w:rsidR="00117FD7" w:rsidRPr="0049027F">
        <w:t>嗣</w:t>
      </w:r>
      <w:r w:rsidR="00117FD7" w:rsidRPr="0049027F">
        <w:rPr>
          <w:rFonts w:hint="eastAsia"/>
        </w:rPr>
        <w:t>經法評</w:t>
      </w:r>
      <w:proofErr w:type="gramEnd"/>
      <w:r w:rsidR="00117FD7" w:rsidRPr="0049027F">
        <w:rPr>
          <w:rFonts w:hint="eastAsia"/>
        </w:rPr>
        <w:t>會l</w:t>
      </w:r>
      <w:proofErr w:type="gramStart"/>
      <w:r w:rsidR="00117FD7" w:rsidRPr="0049027F">
        <w:rPr>
          <w:rFonts w:hint="eastAsia"/>
        </w:rPr>
        <w:t>1</w:t>
      </w:r>
      <w:proofErr w:type="gramEnd"/>
      <w:r w:rsidR="00117FD7" w:rsidRPr="0049027F">
        <w:rPr>
          <w:rFonts w:hint="eastAsia"/>
        </w:rPr>
        <w:t>3</w:t>
      </w:r>
      <w:proofErr w:type="gramStart"/>
      <w:r w:rsidR="00117FD7" w:rsidRPr="0049027F">
        <w:rPr>
          <w:rFonts w:hint="eastAsia"/>
        </w:rPr>
        <w:t>年度評字第2</w:t>
      </w:r>
      <w:proofErr w:type="gramEnd"/>
      <w:r w:rsidR="00117FD7" w:rsidRPr="0049027F">
        <w:rPr>
          <w:rFonts w:hint="eastAsia"/>
        </w:rPr>
        <w:t>號評鑑決議：「本件請求評鑑成立，受評鑑人報由司法院移送職務法庭審理，建議申誡</w:t>
      </w:r>
      <w:proofErr w:type="gramStart"/>
      <w:r w:rsidR="00117FD7" w:rsidRPr="0049027F">
        <w:rPr>
          <w:rFonts w:hint="eastAsia"/>
        </w:rPr>
        <w:t>併</w:t>
      </w:r>
      <w:proofErr w:type="gramEnd"/>
      <w:r w:rsidR="00117FD7" w:rsidRPr="0049027F">
        <w:rPr>
          <w:rFonts w:hint="eastAsia"/>
        </w:rPr>
        <w:t>罰款，罰款數額為現職月俸給總額壹</w:t>
      </w:r>
      <w:r w:rsidR="00117FD7" w:rsidRPr="0049027F">
        <w:rPr>
          <w:rFonts w:hAnsi="標楷體" w:hint="eastAsia"/>
        </w:rPr>
        <w:t>個月。」懲戒法院(職務法庭)審理後，於114年2月25日以</w:t>
      </w:r>
      <w:proofErr w:type="gramStart"/>
      <w:r w:rsidR="00117FD7" w:rsidRPr="0049027F">
        <w:rPr>
          <w:rFonts w:hAnsi="標楷體" w:hint="eastAsia"/>
        </w:rPr>
        <w:t>113年度懲字第6</w:t>
      </w:r>
      <w:proofErr w:type="gramEnd"/>
      <w:r w:rsidR="00117FD7" w:rsidRPr="0049027F">
        <w:rPr>
          <w:rFonts w:hAnsi="標楷體" w:hint="eastAsia"/>
        </w:rPr>
        <w:t>號判決：「王榮賓罰款，其數額為現職月俸給總額</w:t>
      </w:r>
      <w:r w:rsidR="005004EB" w:rsidRPr="0049027F">
        <w:rPr>
          <w:rFonts w:hAnsi="標楷體" w:hint="eastAsia"/>
        </w:rPr>
        <w:t>參</w:t>
      </w:r>
      <w:r w:rsidR="00117FD7" w:rsidRPr="0049027F">
        <w:rPr>
          <w:rFonts w:hAnsi="標楷體" w:hint="eastAsia"/>
        </w:rPr>
        <w:t>叁個月」</w:t>
      </w:r>
      <w:r w:rsidR="00613A4B" w:rsidRPr="0049027F">
        <w:rPr>
          <w:rFonts w:hAnsi="標楷體" w:hint="eastAsia"/>
        </w:rPr>
        <w:t>。</w:t>
      </w:r>
    </w:p>
    <w:p w:rsidR="00DF0886" w:rsidRPr="0049027F" w:rsidRDefault="00117FD7" w:rsidP="008C0158">
      <w:pPr>
        <w:pStyle w:val="3"/>
        <w:kinsoku w:val="0"/>
      </w:pPr>
      <w:r w:rsidRPr="0049027F">
        <w:rPr>
          <w:rFonts w:hint="eastAsia"/>
        </w:rPr>
        <w:t>懲戒法院</w:t>
      </w:r>
      <w:proofErr w:type="gramStart"/>
      <w:r w:rsidRPr="0049027F">
        <w:rPr>
          <w:rFonts w:hint="eastAsia"/>
        </w:rPr>
        <w:t>113年度懲字第6</w:t>
      </w:r>
      <w:proofErr w:type="gramEnd"/>
      <w:r w:rsidRPr="0049027F">
        <w:rPr>
          <w:rFonts w:hint="eastAsia"/>
        </w:rPr>
        <w:t>號判決理由，略以：</w:t>
      </w:r>
    </w:p>
    <w:p w:rsidR="00117FD7" w:rsidRPr="0049027F" w:rsidRDefault="00117FD7" w:rsidP="00522781">
      <w:pPr>
        <w:pStyle w:val="4"/>
        <w:numPr>
          <w:ilvl w:val="3"/>
          <w:numId w:val="8"/>
        </w:numPr>
      </w:pPr>
      <w:r w:rsidRPr="0049027F">
        <w:rPr>
          <w:rFonts w:hAnsi="標楷體" w:cs="標楷體" w:hint="eastAsia"/>
        </w:rPr>
        <w:lastRenderedPageBreak/>
        <w:t>按憲法第</w:t>
      </w:r>
      <w:r w:rsidRPr="0049027F">
        <w:rPr>
          <w:rFonts w:hint="eastAsia"/>
        </w:rPr>
        <w:t>16條所規定之訴訟權，係以人民於其權利遭受侵害時，得依正當法律程序公平審判，以獲及時有效救濟之機會，此乃訴訟權保障之核心內容，於人民受審之情形，若經判決有罪，其人身、財產等權利亦可能因而遭受</w:t>
      </w:r>
      <w:proofErr w:type="gramStart"/>
      <w:r w:rsidRPr="0049027F">
        <w:rPr>
          <w:rFonts w:hint="eastAsia"/>
        </w:rPr>
        <w:t>不</w:t>
      </w:r>
      <w:proofErr w:type="gramEnd"/>
      <w:r w:rsidRPr="0049027F">
        <w:rPr>
          <w:rFonts w:hint="eastAsia"/>
        </w:rPr>
        <w:t>利益，為避免</w:t>
      </w:r>
      <w:proofErr w:type="gramStart"/>
      <w:r w:rsidRPr="0049027F">
        <w:rPr>
          <w:rFonts w:hint="eastAsia"/>
        </w:rPr>
        <w:t>錯誤或冤</w:t>
      </w:r>
      <w:proofErr w:type="gramEnd"/>
      <w:r w:rsidRPr="0049027F">
        <w:rPr>
          <w:rFonts w:hint="eastAsia"/>
        </w:rPr>
        <w:t>抑，除應予上訴救濟之機會外(司法院釋字第396號、第574號、第653號及第752號解釋意旨參照)，亦當獲得適時審判之制度保障，以有效確保其司法人權並維持司法公信力。</w:t>
      </w:r>
    </w:p>
    <w:p w:rsidR="00117FD7" w:rsidRPr="003F2D74" w:rsidRDefault="00117FD7" w:rsidP="00522781">
      <w:pPr>
        <w:pStyle w:val="4"/>
        <w:numPr>
          <w:ilvl w:val="3"/>
          <w:numId w:val="8"/>
        </w:numPr>
        <w:rPr>
          <w:rFonts w:hAnsi="標楷體" w:cs="標楷體"/>
          <w:spacing w:val="-2"/>
        </w:rPr>
      </w:pPr>
      <w:r w:rsidRPr="003F2D74">
        <w:rPr>
          <w:rFonts w:hAnsi="標楷體" w:cs="標楷體" w:hint="eastAsia"/>
        </w:rPr>
        <w:t>又參照憲法第156條規定，國家就少年之身心健康及人格健全成長，負有特別保護之義務，為保護心智未</w:t>
      </w:r>
      <w:proofErr w:type="gramStart"/>
      <w:r w:rsidRPr="003F2D74">
        <w:rPr>
          <w:rFonts w:hAnsi="標楷體" w:cs="標楷體" w:hint="eastAsia"/>
        </w:rPr>
        <w:t>臻</w:t>
      </w:r>
      <w:proofErr w:type="gramEnd"/>
      <w:r w:rsidRPr="003F2D74">
        <w:rPr>
          <w:rFonts w:hAnsi="標楷體" w:cs="標楷體" w:hint="eastAsia"/>
        </w:rPr>
        <w:t>成熟之少年，立法者就其特定偏差行為或觸犯刑罰法律行為之處理，特制定少事法以為規範，期能保障其健全自我成長、調整其成長環境，並矯治其性格(少事法第1條規定意旨參照)。查本件</w:t>
      </w:r>
      <w:r w:rsidR="00BD5100" w:rsidRPr="003F2D74">
        <w:rPr>
          <w:rFonts w:hAnsi="標楷體" w:cs="標楷體" w:hint="eastAsia"/>
        </w:rPr>
        <w:t>L</w:t>
      </w:r>
      <w:proofErr w:type="gramStart"/>
      <w:r w:rsidR="00BD5100" w:rsidRPr="003F2D74">
        <w:rPr>
          <w:rFonts w:hAnsi="標楷體" w:cs="標楷體" w:hint="eastAsia"/>
        </w:rPr>
        <w:t>少年</w:t>
      </w:r>
      <w:r w:rsidRPr="003F2D74">
        <w:rPr>
          <w:rFonts w:hAnsi="標楷體" w:cs="標楷體" w:hint="eastAsia"/>
        </w:rPr>
        <w:t>為系爭</w:t>
      </w:r>
      <w:proofErr w:type="gramEnd"/>
      <w:r w:rsidRPr="003F2D74">
        <w:rPr>
          <w:rFonts w:hAnsi="標楷體" w:cs="標楷體" w:hint="eastAsia"/>
        </w:rPr>
        <w:t>刑案之犯行時，有適用少事法對其矯治及調整之權益，</w:t>
      </w:r>
      <w:proofErr w:type="gramStart"/>
      <w:r w:rsidRPr="003F2D74">
        <w:rPr>
          <w:rFonts w:hAnsi="標楷體" w:cs="標楷體" w:hint="eastAsia"/>
        </w:rPr>
        <w:t>惟系</w:t>
      </w:r>
      <w:proofErr w:type="gramEnd"/>
      <w:r w:rsidRPr="003F2D74">
        <w:rPr>
          <w:rFonts w:hAnsi="標楷體" w:cs="標楷體" w:hint="eastAsia"/>
        </w:rPr>
        <w:t>爭刑案因王榮賓法官延宕多年才批示分案，先經分案由新竹地院</w:t>
      </w:r>
      <w:proofErr w:type="gramStart"/>
      <w:r w:rsidRPr="003F2D74">
        <w:rPr>
          <w:rFonts w:hAnsi="標楷體" w:cs="標楷體" w:hint="eastAsia"/>
        </w:rPr>
        <w:t>11</w:t>
      </w:r>
      <w:proofErr w:type="gramEnd"/>
      <w:r w:rsidRPr="003F2D74">
        <w:rPr>
          <w:rFonts w:hAnsi="標楷體" w:cs="標楷體" w:hint="eastAsia"/>
        </w:rPr>
        <w:t>2年度訴更一字第1號刑事案件受理法官於</w:t>
      </w:r>
      <w:proofErr w:type="gramStart"/>
      <w:r w:rsidRPr="003F2D74">
        <w:rPr>
          <w:rFonts w:hAnsi="標楷體" w:cs="標楷體" w:hint="eastAsia"/>
        </w:rPr>
        <w:t>112年9月4日簽由</w:t>
      </w:r>
      <w:proofErr w:type="gramEnd"/>
      <w:r w:rsidRPr="003F2D74">
        <w:rPr>
          <w:rFonts w:hAnsi="標楷體" w:cs="標楷體" w:hint="eastAsia"/>
        </w:rPr>
        <w:t>該院少年法庭審理，至112年12月21日始以該院</w:t>
      </w:r>
      <w:proofErr w:type="gramStart"/>
      <w:r w:rsidRPr="003F2D74">
        <w:rPr>
          <w:rFonts w:hAnsi="標楷體" w:cs="標楷體" w:hint="eastAsia"/>
        </w:rPr>
        <w:t>11</w:t>
      </w:r>
      <w:proofErr w:type="gramEnd"/>
      <w:r w:rsidRPr="003F2D74">
        <w:rPr>
          <w:rFonts w:hAnsi="標楷體" w:cs="標楷體" w:hint="eastAsia"/>
        </w:rPr>
        <w:t>2年度</w:t>
      </w:r>
      <w:proofErr w:type="gramStart"/>
      <w:r w:rsidRPr="003F2D74">
        <w:rPr>
          <w:rFonts w:hAnsi="標楷體" w:cs="標楷體" w:hint="eastAsia"/>
        </w:rPr>
        <w:t>少訴</w:t>
      </w:r>
      <w:proofErr w:type="gramEnd"/>
      <w:r w:rsidRPr="003F2D74">
        <w:rPr>
          <w:rFonts w:hAnsi="標楷體" w:cs="標楷體" w:hint="eastAsia"/>
        </w:rPr>
        <w:t>字第12號少年法庭刑事判決，判處</w:t>
      </w:r>
      <w:r w:rsidR="00BD5100" w:rsidRPr="003F2D74">
        <w:rPr>
          <w:rFonts w:hAnsi="標楷體" w:cs="標楷體" w:hint="eastAsia"/>
        </w:rPr>
        <w:t>L少年</w:t>
      </w:r>
      <w:r w:rsidRPr="003F2D74">
        <w:rPr>
          <w:rFonts w:hAnsi="標楷體" w:cs="標楷體" w:hint="eastAsia"/>
        </w:rPr>
        <w:t>罪刑、執行有期徒刑1年並緩刑4年，緩刑期間付保護管束確定在案，有該移送少年法庭審理簽呈及</w:t>
      </w:r>
      <w:proofErr w:type="gramStart"/>
      <w:r w:rsidRPr="003F2D74">
        <w:rPr>
          <w:rFonts w:hAnsi="標楷體" w:cs="標楷體" w:hint="eastAsia"/>
        </w:rPr>
        <w:t>11</w:t>
      </w:r>
      <w:proofErr w:type="gramEnd"/>
      <w:r w:rsidRPr="003F2D74">
        <w:rPr>
          <w:rFonts w:hAnsi="標楷體" w:cs="標楷體" w:hint="eastAsia"/>
        </w:rPr>
        <w:t>2年度</w:t>
      </w:r>
      <w:proofErr w:type="gramStart"/>
      <w:r w:rsidRPr="003F2D74">
        <w:rPr>
          <w:rFonts w:hAnsi="標楷體" w:cs="標楷體" w:hint="eastAsia"/>
        </w:rPr>
        <w:t>少訴</w:t>
      </w:r>
      <w:proofErr w:type="gramEnd"/>
      <w:r w:rsidRPr="003F2D74">
        <w:rPr>
          <w:rFonts w:hAnsi="標楷體" w:cs="標楷體" w:hint="eastAsia"/>
        </w:rPr>
        <w:t>字第12號少年刑事案卷影本在卷可稽。雖然</w:t>
      </w:r>
      <w:r w:rsidR="00BD5100" w:rsidRPr="003F2D74">
        <w:rPr>
          <w:rFonts w:hAnsi="標楷體" w:cs="標楷體" w:hint="eastAsia"/>
        </w:rPr>
        <w:t>L少年</w:t>
      </w:r>
      <w:r w:rsidRPr="003F2D74">
        <w:rPr>
          <w:rFonts w:hAnsi="標楷體" w:cs="標楷體" w:hint="eastAsia"/>
        </w:rPr>
        <w:t>觸犯之最輕本刑為5年以上有期徒刑之罪，最終仍</w:t>
      </w:r>
      <w:proofErr w:type="gramStart"/>
      <w:r w:rsidRPr="003F2D74">
        <w:rPr>
          <w:rFonts w:hAnsi="標楷體" w:cs="標楷體" w:hint="eastAsia"/>
        </w:rPr>
        <w:t>係依少事</w:t>
      </w:r>
      <w:proofErr w:type="gramEnd"/>
      <w:r w:rsidRPr="003F2D74">
        <w:rPr>
          <w:rFonts w:hAnsi="標楷體" w:cs="標楷體" w:hint="eastAsia"/>
          <w:spacing w:val="-2"/>
        </w:rPr>
        <w:t>法第27條第1項第1款規定，以少年刑事案件審理並判處罪刑在案，但王榮賓法官拖延甚久，仍已造成</w:t>
      </w:r>
      <w:r w:rsidR="00BD5100" w:rsidRPr="003F2D74">
        <w:rPr>
          <w:rFonts w:hAnsi="標楷體" w:cs="標楷體" w:hint="eastAsia"/>
          <w:spacing w:val="-2"/>
        </w:rPr>
        <w:t>L少年</w:t>
      </w:r>
      <w:r w:rsidRPr="003F2D74">
        <w:rPr>
          <w:rFonts w:hAnsi="標楷體" w:cs="標楷體" w:hint="eastAsia"/>
          <w:spacing w:val="-2"/>
        </w:rPr>
        <w:t>在年紀較輕之時期，未能適時接受少事法提供之審理及矯治處遇，嚴重影響其權益。</w:t>
      </w:r>
    </w:p>
    <w:p w:rsidR="00117FD7" w:rsidRPr="0049027F" w:rsidRDefault="00117FD7" w:rsidP="00522781">
      <w:pPr>
        <w:pStyle w:val="4"/>
        <w:numPr>
          <w:ilvl w:val="3"/>
          <w:numId w:val="8"/>
        </w:numPr>
        <w:rPr>
          <w:rFonts w:hAnsi="標楷體" w:cs="標楷體"/>
        </w:rPr>
      </w:pPr>
      <w:proofErr w:type="gramStart"/>
      <w:r w:rsidRPr="0049027F">
        <w:rPr>
          <w:rFonts w:hAnsi="標楷體" w:cs="標楷體" w:hint="eastAsia"/>
        </w:rPr>
        <w:lastRenderedPageBreak/>
        <w:t>再者，</w:t>
      </w:r>
      <w:proofErr w:type="gramEnd"/>
      <w:r w:rsidRPr="0049027F">
        <w:rPr>
          <w:rFonts w:hAnsi="標楷體" w:cs="標楷體" w:hint="eastAsia"/>
        </w:rPr>
        <w:t>由系爭刑案最終於</w:t>
      </w:r>
      <w:proofErr w:type="gramStart"/>
      <w:r w:rsidRPr="0049027F">
        <w:rPr>
          <w:rFonts w:hAnsi="標楷體" w:cs="標楷體" w:hint="eastAsia"/>
        </w:rPr>
        <w:t>112年9月4日簽由新</w:t>
      </w:r>
      <w:proofErr w:type="gramEnd"/>
      <w:r w:rsidRPr="0049027F">
        <w:rPr>
          <w:rFonts w:hAnsi="標楷體" w:cs="標楷體" w:hint="eastAsia"/>
        </w:rPr>
        <w:t>竹地院少年法庭審理、112年12月21日為第一審判決確定之時程，實際辦案期間僅3月餘；另參照113年6月13日修正前之少年及家事法院審理期限規則第5條第1款、第8款規定揭示之少年刑事案件審理期限基準，亦可見本件遭王榮賓法官無端遲滯之時間長達4年6月，均明顯長於系爭刑案本身甚或一般少年刑事案件可期審結之合理辦案時間；因王榮賓法官之延滯處理，</w:t>
      </w:r>
      <w:r w:rsidR="00BD5100" w:rsidRPr="0049027F">
        <w:rPr>
          <w:rFonts w:hAnsi="標楷體" w:cs="標楷體" w:hint="eastAsia"/>
        </w:rPr>
        <w:t>L少年</w:t>
      </w:r>
      <w:r w:rsidRPr="0049027F">
        <w:rPr>
          <w:rFonts w:hAnsi="標楷體" w:cs="標楷體" w:hint="eastAsia"/>
        </w:rPr>
        <w:t>無端長期處於受審狀態，已影響其應獲得適時審判之訴訟權保障，且後續刑事判決確定後之緩刑期間付保護管束之執行，亦遭遞延，對其程序利益及犯後得接受國家矯治權益之損害，</w:t>
      </w:r>
      <w:proofErr w:type="gramStart"/>
      <w:r w:rsidRPr="0049027F">
        <w:rPr>
          <w:rFonts w:hAnsi="標楷體" w:cs="標楷體" w:hint="eastAsia"/>
        </w:rPr>
        <w:t>程度均非輕</w:t>
      </w:r>
      <w:proofErr w:type="gramEnd"/>
      <w:r w:rsidRPr="0049027F">
        <w:rPr>
          <w:rFonts w:hAnsi="標楷體" w:cs="標楷體" w:hint="eastAsia"/>
        </w:rPr>
        <w:t>，嚴重影響其司法人權並已損及司法公信，</w:t>
      </w:r>
      <w:proofErr w:type="gramStart"/>
      <w:r w:rsidRPr="0049027F">
        <w:rPr>
          <w:rFonts w:hAnsi="標楷體" w:cs="標楷體" w:hint="eastAsia"/>
        </w:rPr>
        <w:t>堪認王榮</w:t>
      </w:r>
      <w:proofErr w:type="gramEnd"/>
      <w:r w:rsidRPr="0049027F">
        <w:rPr>
          <w:rFonts w:hAnsi="標楷體" w:cs="標楷體" w:hint="eastAsia"/>
        </w:rPr>
        <w:t>賓法官違反法官法第21條第1項第2款及法官倫理規範第11條規定且情節重大，有依法官法第30條第2項第2款、第7款規定懲戒之必要。</w:t>
      </w:r>
    </w:p>
    <w:p w:rsidR="00117FD7" w:rsidRPr="0049027F" w:rsidRDefault="00117FD7" w:rsidP="00522781">
      <w:pPr>
        <w:pStyle w:val="4"/>
        <w:numPr>
          <w:ilvl w:val="3"/>
          <w:numId w:val="8"/>
        </w:numPr>
        <w:rPr>
          <w:rFonts w:hAnsi="標楷體" w:cs="標楷體"/>
        </w:rPr>
      </w:pPr>
      <w:r w:rsidRPr="0049027F">
        <w:rPr>
          <w:rFonts w:hAnsi="標楷體" w:cs="標楷體" w:hint="eastAsia"/>
        </w:rPr>
        <w:t>審酌本件王榮賓法官收</w:t>
      </w:r>
      <w:proofErr w:type="gramStart"/>
      <w:r w:rsidRPr="0049027F">
        <w:rPr>
          <w:rFonts w:hAnsi="標楷體" w:cs="標楷體" w:hint="eastAsia"/>
        </w:rPr>
        <w:t>受系爭刑</w:t>
      </w:r>
      <w:proofErr w:type="gramEnd"/>
      <w:r w:rsidRPr="0049027F">
        <w:rPr>
          <w:rFonts w:hAnsi="標楷體" w:cs="標楷體" w:hint="eastAsia"/>
        </w:rPr>
        <w:t>案卷證後，違背職務上義務延滯未處理之違失持續至112年8月始終了，長達4年6月遠超過合理辦案</w:t>
      </w:r>
      <w:proofErr w:type="gramStart"/>
      <w:r w:rsidRPr="0049027F">
        <w:rPr>
          <w:rFonts w:hAnsi="標楷體" w:cs="標楷體" w:hint="eastAsia"/>
        </w:rPr>
        <w:t>期間</w:t>
      </w:r>
      <w:proofErr w:type="gramEnd"/>
      <w:r w:rsidRPr="0049027F">
        <w:rPr>
          <w:rFonts w:hAnsi="標楷體" w:cs="標楷體" w:hint="eastAsia"/>
        </w:rPr>
        <w:t>，明顯輕忽之程度，且影響當事人司法人權之情節重大，</w:t>
      </w:r>
      <w:proofErr w:type="gramStart"/>
      <w:r w:rsidRPr="0049027F">
        <w:rPr>
          <w:rFonts w:hAnsi="標楷體" w:cs="標楷體" w:hint="eastAsia"/>
        </w:rPr>
        <w:t>均如前</w:t>
      </w:r>
      <w:proofErr w:type="gramEnd"/>
      <w:r w:rsidRPr="0049027F">
        <w:rPr>
          <w:rFonts w:hAnsi="標楷體" w:cs="標楷體" w:hint="eastAsia"/>
        </w:rPr>
        <w:t>述，損及法官職位之尊嚴、法院信譽及人民對司法之信賴，並就公務員懲戒法第10條</w:t>
      </w:r>
      <w:r w:rsidRPr="0049027F">
        <w:rPr>
          <w:rStyle w:val="afe"/>
          <w:rFonts w:hAnsi="標楷體" w:cs="標楷體"/>
        </w:rPr>
        <w:footnoteReference w:id="11"/>
      </w:r>
      <w:r w:rsidRPr="0049027F">
        <w:rPr>
          <w:rFonts w:hAnsi="標楷體" w:cs="標楷體" w:hint="eastAsia"/>
        </w:rPr>
        <w:t>各款情事，其自承係首次處理系</w:t>
      </w:r>
      <w:proofErr w:type="gramStart"/>
      <w:r w:rsidRPr="0049027F">
        <w:rPr>
          <w:rFonts w:hAnsi="標楷體" w:cs="標楷體" w:hint="eastAsia"/>
        </w:rPr>
        <w:t>爭刑案卷證</w:t>
      </w:r>
      <w:proofErr w:type="gramEnd"/>
      <w:r w:rsidRPr="0049027F">
        <w:rPr>
          <w:rFonts w:hAnsi="標楷體" w:cs="標楷體" w:hint="eastAsia"/>
        </w:rPr>
        <w:t>經發回之情形，當時著重於審理數量頗多之未結案件，才疏忽本件之適時進行，以其當時為候補法</w:t>
      </w:r>
      <w:r w:rsidRPr="0049027F">
        <w:rPr>
          <w:rFonts w:hAnsi="標楷體" w:cs="標楷體" w:hint="eastAsia"/>
        </w:rPr>
        <w:lastRenderedPageBreak/>
        <w:t>官之資歷經驗，及承辦之事務量、可資參考之辦案終結件數或判決折服率等任職情形尚可，有其辦案績效表暨該院辦案情形表等</w:t>
      </w:r>
      <w:proofErr w:type="gramStart"/>
      <w:r w:rsidRPr="0049027F">
        <w:rPr>
          <w:rFonts w:hAnsi="標楷體" w:cs="標楷體" w:hint="eastAsia"/>
        </w:rPr>
        <w:t>資料可</w:t>
      </w:r>
      <w:proofErr w:type="gramEnd"/>
      <w:r w:rsidRPr="0049027F">
        <w:rPr>
          <w:rFonts w:hAnsi="標楷體" w:cs="標楷體" w:hint="eastAsia"/>
        </w:rPr>
        <w:t>佐；</w:t>
      </w:r>
      <w:proofErr w:type="gramStart"/>
      <w:r w:rsidRPr="0049027F">
        <w:rPr>
          <w:rFonts w:hAnsi="標楷體" w:cs="標楷體" w:hint="eastAsia"/>
        </w:rPr>
        <w:t>此外，</w:t>
      </w:r>
      <w:proofErr w:type="gramEnd"/>
      <w:r w:rsidRPr="0049027F">
        <w:rPr>
          <w:rFonts w:hAnsi="標楷體" w:cs="標楷體" w:hint="eastAsia"/>
        </w:rPr>
        <w:t>未有其他輕怠情事，本</w:t>
      </w:r>
      <w:proofErr w:type="gramStart"/>
      <w:r w:rsidRPr="0049027F">
        <w:rPr>
          <w:rFonts w:hAnsi="標楷體" w:cs="標楷體" w:hint="eastAsia"/>
        </w:rPr>
        <w:t>件違失</w:t>
      </w:r>
      <w:proofErr w:type="gramEnd"/>
      <w:r w:rsidRPr="0049027F">
        <w:rPr>
          <w:rFonts w:hAnsi="標楷體" w:cs="標楷體" w:hint="eastAsia"/>
        </w:rPr>
        <w:t>又係出自單一事件等情，經該院(懲戒法院)整體評價結果，尚難認王榮賓法官之違失已</w:t>
      </w:r>
      <w:proofErr w:type="gramStart"/>
      <w:r w:rsidRPr="0049027F">
        <w:rPr>
          <w:rFonts w:hAnsi="標楷體" w:cs="標楷體" w:hint="eastAsia"/>
        </w:rPr>
        <w:t>達堪</w:t>
      </w:r>
      <w:proofErr w:type="gramEnd"/>
      <w:r w:rsidRPr="0049027F">
        <w:rPr>
          <w:rFonts w:hAnsi="標楷體" w:cs="標楷體" w:hint="eastAsia"/>
        </w:rPr>
        <w:t>認其不適任之程度，惟本件所呈現其對系爭刑案關乎少年矯治權益之輕忽，及對個案當事人實質權益已有不利影響，為應有職務義務暨信念之督促考量，僅依法評會之建議對其施以懲戒，亦非妥適，應認對其施以罰款現職月俸給總額3個月的處分，方足生相當之警惕效果，衡</w:t>
      </w:r>
      <w:proofErr w:type="gramStart"/>
      <w:r w:rsidRPr="0049027F">
        <w:rPr>
          <w:rFonts w:hAnsi="標楷體" w:cs="標楷體" w:hint="eastAsia"/>
        </w:rPr>
        <w:t>酌責</w:t>
      </w:r>
      <w:proofErr w:type="gramEnd"/>
      <w:r w:rsidRPr="0049027F">
        <w:rPr>
          <w:rFonts w:hAnsi="標楷體" w:cs="標楷體" w:hint="eastAsia"/>
        </w:rPr>
        <w:t>懲相當性及懲戒目的，較為允當。</w:t>
      </w:r>
    </w:p>
    <w:p w:rsidR="00552B76" w:rsidRPr="0049027F" w:rsidRDefault="008F7B46" w:rsidP="00522781">
      <w:pPr>
        <w:pStyle w:val="3"/>
        <w:numPr>
          <w:ilvl w:val="2"/>
          <w:numId w:val="8"/>
        </w:numPr>
        <w:rPr>
          <w:szCs w:val="32"/>
        </w:rPr>
      </w:pPr>
      <w:proofErr w:type="gramStart"/>
      <w:r w:rsidRPr="0049027F">
        <w:rPr>
          <w:rFonts w:hint="eastAsia"/>
          <w:szCs w:val="32"/>
        </w:rPr>
        <w:t>詢</w:t>
      </w:r>
      <w:proofErr w:type="gramEnd"/>
      <w:r w:rsidRPr="0049027F">
        <w:rPr>
          <w:rFonts w:hint="eastAsia"/>
          <w:szCs w:val="32"/>
        </w:rPr>
        <w:t>據新竹地院之說明略以：</w:t>
      </w:r>
    </w:p>
    <w:p w:rsidR="008F7B46" w:rsidRPr="0049027F" w:rsidRDefault="008F7B46" w:rsidP="00522781">
      <w:pPr>
        <w:pStyle w:val="4"/>
        <w:numPr>
          <w:ilvl w:val="3"/>
          <w:numId w:val="8"/>
        </w:numPr>
      </w:pPr>
      <w:proofErr w:type="gramStart"/>
      <w:r w:rsidRPr="0049027F">
        <w:rPr>
          <w:rFonts w:hint="eastAsia"/>
        </w:rPr>
        <w:t>本案該院刑事庭係</w:t>
      </w:r>
      <w:proofErr w:type="gramEnd"/>
      <w:r w:rsidRPr="0049027F">
        <w:rPr>
          <w:rFonts w:hint="eastAsia"/>
        </w:rPr>
        <w:t>於</w:t>
      </w:r>
      <w:r w:rsidRPr="0049027F">
        <w:t>112</w:t>
      </w:r>
      <w:r w:rsidRPr="0049027F">
        <w:rPr>
          <w:rFonts w:hint="eastAsia"/>
        </w:rPr>
        <w:t>年</w:t>
      </w:r>
      <w:r w:rsidRPr="0049027F">
        <w:t>8</w:t>
      </w:r>
      <w:r w:rsidRPr="0049027F">
        <w:rPr>
          <w:rFonts w:hint="eastAsia"/>
        </w:rPr>
        <w:t>月</w:t>
      </w:r>
      <w:r w:rsidRPr="0049027F">
        <w:t>2</w:t>
      </w:r>
      <w:r w:rsidRPr="0049027F">
        <w:rPr>
          <w:rFonts w:hint="eastAsia"/>
        </w:rPr>
        <w:t>8日因王榮賓法官檢同臺高院發回卷證簽請分案，而察知本件已遲滯分案程序達</w:t>
      </w:r>
      <w:r w:rsidRPr="0049027F">
        <w:t>4</w:t>
      </w:r>
      <w:r w:rsidRPr="0049027F">
        <w:rPr>
          <w:rFonts w:hint="eastAsia"/>
        </w:rPr>
        <w:t>年</w:t>
      </w:r>
      <w:r w:rsidRPr="0049027F">
        <w:t>6</w:t>
      </w:r>
      <w:r w:rsidRPr="0049027F">
        <w:rPr>
          <w:rFonts w:hint="eastAsia"/>
        </w:rPr>
        <w:t>月。於此之前，因該院認上級法院撤銷發回後案件如何處理，事屬審判事項，為避免司法行政介入審理中案件之疑慮，宜由承辦法官核閱上級審撤銷發回之裁判後批示處理方式，再交由書記官送交分</w:t>
      </w:r>
      <w:proofErr w:type="gramStart"/>
      <w:r w:rsidRPr="0049027F">
        <w:rPr>
          <w:rFonts w:hint="eastAsia"/>
        </w:rPr>
        <w:t>案室分</w:t>
      </w:r>
      <w:proofErr w:type="gramEnd"/>
      <w:r w:rsidRPr="0049027F">
        <w:rPr>
          <w:rFonts w:hint="eastAsia"/>
        </w:rPr>
        <w:t>案。</w:t>
      </w:r>
    </w:p>
    <w:p w:rsidR="008F7B46" w:rsidRPr="0049027F" w:rsidRDefault="008F7B46" w:rsidP="00522781">
      <w:pPr>
        <w:pStyle w:val="4"/>
        <w:numPr>
          <w:ilvl w:val="3"/>
          <w:numId w:val="8"/>
        </w:numPr>
      </w:pPr>
      <w:r w:rsidRPr="0049027F">
        <w:rPr>
          <w:rFonts w:hint="eastAsia"/>
        </w:rPr>
        <w:t>惟本案之發生，</w:t>
      </w:r>
      <w:proofErr w:type="gramStart"/>
      <w:r w:rsidRPr="0049027F">
        <w:rPr>
          <w:rFonts w:hint="eastAsia"/>
        </w:rPr>
        <w:t>凸</w:t>
      </w:r>
      <w:proofErr w:type="gramEnd"/>
      <w:r w:rsidRPr="0049027F">
        <w:rPr>
          <w:rFonts w:hint="eastAsia"/>
        </w:rPr>
        <w:t>顯</w:t>
      </w:r>
      <w:r w:rsidRPr="0049027F">
        <w:rPr>
          <w:rFonts w:hAnsi="標楷體" w:hint="eastAsia"/>
        </w:rPr>
        <w:t>「</w:t>
      </w:r>
      <w:r w:rsidRPr="0049027F">
        <w:rPr>
          <w:rFonts w:hint="eastAsia"/>
        </w:rPr>
        <w:t>原作業流程</w:t>
      </w:r>
      <w:r w:rsidRPr="0049027F">
        <w:rPr>
          <w:rFonts w:hAnsi="標楷體" w:hint="eastAsia"/>
        </w:rPr>
        <w:t>」</w:t>
      </w:r>
      <w:r w:rsidRPr="0049027F">
        <w:rPr>
          <w:rFonts w:hint="eastAsia"/>
        </w:rPr>
        <w:t>於書記官將上級法院撤銷發回公文及卷證呈送承辦法官批示後，若承辦法官予以擱置而未將該案卷資料批示送分</w:t>
      </w:r>
      <w:proofErr w:type="gramStart"/>
      <w:r w:rsidRPr="0049027F">
        <w:rPr>
          <w:rFonts w:hint="eastAsia"/>
        </w:rPr>
        <w:t>案室</w:t>
      </w:r>
      <w:proofErr w:type="gramEnd"/>
      <w:r w:rsidRPr="0049027F">
        <w:rPr>
          <w:rFonts w:hint="eastAsia"/>
        </w:rPr>
        <w:t>分案，因未分案之故，無從進行案件管考，以致發生王法官無故延滯處理該案而該院未能及時察覺之情事。</w:t>
      </w:r>
    </w:p>
    <w:p w:rsidR="00FC6E2E" w:rsidRPr="0049027F" w:rsidRDefault="008F7B46" w:rsidP="00522781">
      <w:pPr>
        <w:pStyle w:val="4"/>
        <w:numPr>
          <w:ilvl w:val="3"/>
          <w:numId w:val="8"/>
        </w:numPr>
        <w:rPr>
          <w:szCs w:val="32"/>
        </w:rPr>
      </w:pPr>
      <w:r w:rsidRPr="0049027F">
        <w:rPr>
          <w:rFonts w:hint="eastAsia"/>
        </w:rPr>
        <w:t>該院察知本案後，認原作業流程難以防免類似王法官之事例發生，尚非周全，故該院刑事庭已立即自</w:t>
      </w:r>
      <w:r w:rsidRPr="0049027F">
        <w:t>112</w:t>
      </w:r>
      <w:r w:rsidRPr="0049027F">
        <w:rPr>
          <w:rFonts w:hint="eastAsia"/>
        </w:rPr>
        <w:t>年</w:t>
      </w:r>
      <w:r w:rsidRPr="0049027F">
        <w:t>8</w:t>
      </w:r>
      <w:r w:rsidRPr="0049027F">
        <w:rPr>
          <w:rFonts w:hint="eastAsia"/>
        </w:rPr>
        <w:t>月</w:t>
      </w:r>
      <w:r w:rsidRPr="0049027F">
        <w:t>30</w:t>
      </w:r>
      <w:r w:rsidRPr="0049027F">
        <w:rPr>
          <w:rFonts w:hint="eastAsia"/>
        </w:rPr>
        <w:t>日起，修正上級法院撤銷發回後</w:t>
      </w:r>
      <w:r w:rsidRPr="0049027F">
        <w:rPr>
          <w:rFonts w:hint="eastAsia"/>
        </w:rPr>
        <w:lastRenderedPageBreak/>
        <w:t>分案作業流程，依現行作業流程，承辦書記官於收受上級法院撤銷發回公文及卷證後，即</w:t>
      </w:r>
      <w:proofErr w:type="gramStart"/>
      <w:r w:rsidRPr="0049027F">
        <w:rPr>
          <w:rFonts w:hint="eastAsia"/>
        </w:rPr>
        <w:t>逕</w:t>
      </w:r>
      <w:proofErr w:type="gramEnd"/>
      <w:r w:rsidRPr="0049027F">
        <w:rPr>
          <w:rFonts w:hint="eastAsia"/>
        </w:rPr>
        <w:t>送交分</w:t>
      </w:r>
      <w:proofErr w:type="gramStart"/>
      <w:r w:rsidRPr="0049027F">
        <w:rPr>
          <w:rFonts w:hint="eastAsia"/>
        </w:rPr>
        <w:t>案室</w:t>
      </w:r>
      <w:proofErr w:type="gramEnd"/>
      <w:r w:rsidRPr="0049027F">
        <w:rPr>
          <w:rFonts w:hint="eastAsia"/>
        </w:rPr>
        <w:t>分案，於有案號得以進行管考情形下，將不致再發生案件長期稽延而該院卻未能及時查知之情事。另該院民事庭、少年及</w:t>
      </w:r>
      <w:proofErr w:type="gramStart"/>
      <w:r w:rsidRPr="0049027F">
        <w:rPr>
          <w:rFonts w:hint="eastAsia"/>
        </w:rPr>
        <w:t>家事庭亦已</w:t>
      </w:r>
      <w:proofErr w:type="gramEnd"/>
      <w:r w:rsidRPr="0049027F">
        <w:rPr>
          <w:rFonts w:hint="eastAsia"/>
        </w:rPr>
        <w:t>自</w:t>
      </w:r>
      <w:r w:rsidRPr="0049027F">
        <w:t>112</w:t>
      </w:r>
      <w:r w:rsidRPr="0049027F">
        <w:rPr>
          <w:rFonts w:hint="eastAsia"/>
        </w:rPr>
        <w:t>年</w:t>
      </w:r>
      <w:r w:rsidRPr="0049027F">
        <w:t>9</w:t>
      </w:r>
      <w:r w:rsidRPr="0049027F">
        <w:rPr>
          <w:rFonts w:hint="eastAsia"/>
        </w:rPr>
        <w:t>月起，改採前述「現行作業流程」之分案方式，避免發生</w:t>
      </w:r>
      <w:proofErr w:type="gramStart"/>
      <w:r w:rsidRPr="0049027F">
        <w:rPr>
          <w:rFonts w:hint="eastAsia"/>
        </w:rPr>
        <w:t>類似</w:t>
      </w:r>
      <w:proofErr w:type="gramEnd"/>
      <w:r w:rsidRPr="0049027F">
        <w:rPr>
          <w:rFonts w:hint="eastAsia"/>
        </w:rPr>
        <w:t>延滯案件情事。</w:t>
      </w:r>
    </w:p>
    <w:p w:rsidR="004612C3" w:rsidRPr="0049027F" w:rsidRDefault="00A9773D" w:rsidP="00522781">
      <w:pPr>
        <w:pStyle w:val="3"/>
        <w:numPr>
          <w:ilvl w:val="2"/>
          <w:numId w:val="8"/>
        </w:numPr>
        <w:rPr>
          <w:rFonts w:hAnsi="標楷體"/>
          <w:noProof/>
          <w:szCs w:val="32"/>
        </w:rPr>
      </w:pPr>
      <w:proofErr w:type="gramStart"/>
      <w:r w:rsidRPr="0049027F">
        <w:rPr>
          <w:rFonts w:hint="eastAsia"/>
          <w:szCs w:val="32"/>
        </w:rPr>
        <w:t>詢</w:t>
      </w:r>
      <w:proofErr w:type="gramEnd"/>
      <w:r w:rsidRPr="0049027F">
        <w:rPr>
          <w:rFonts w:hint="eastAsia"/>
          <w:szCs w:val="32"/>
        </w:rPr>
        <w:t>據</w:t>
      </w:r>
      <w:r w:rsidR="00626913" w:rsidRPr="0049027F">
        <w:rPr>
          <w:rFonts w:hint="eastAsia"/>
          <w:szCs w:val="32"/>
        </w:rPr>
        <w:t>本件當事人</w:t>
      </w:r>
      <w:r w:rsidR="00BD5100" w:rsidRPr="0049027F">
        <w:rPr>
          <w:rFonts w:hint="eastAsia"/>
          <w:szCs w:val="32"/>
        </w:rPr>
        <w:t>L少年</w:t>
      </w:r>
      <w:r w:rsidR="00626913" w:rsidRPr="0049027F">
        <w:rPr>
          <w:rFonts w:hint="eastAsia"/>
          <w:szCs w:val="32"/>
        </w:rPr>
        <w:t>於本院詢問時表示：</w:t>
      </w:r>
      <w:r w:rsidR="00626913" w:rsidRPr="0049027F">
        <w:rPr>
          <w:rFonts w:hAnsi="標楷體" w:hint="eastAsia"/>
          <w:szCs w:val="32"/>
        </w:rPr>
        <w:t>「</w:t>
      </w:r>
      <w:r w:rsidR="00626913" w:rsidRPr="0049027F">
        <w:rPr>
          <w:rFonts w:hint="eastAsia"/>
          <w:szCs w:val="32"/>
        </w:rPr>
        <w:t>因本件訴訟延滯，</w:t>
      </w:r>
      <w:proofErr w:type="gramStart"/>
      <w:r w:rsidR="00626913" w:rsidRPr="0049027F">
        <w:rPr>
          <w:rFonts w:hint="eastAsia"/>
        </w:rPr>
        <w:t>造成渠出社會工作</w:t>
      </w:r>
      <w:proofErr w:type="gramEnd"/>
      <w:r w:rsidR="00626913" w:rsidRPr="0049027F">
        <w:rPr>
          <w:rFonts w:hint="eastAsia"/>
        </w:rPr>
        <w:t>之後，因仍在緩刑中，必須定期報到，對工作造成不便之影響」、「目前從事之職業需透過不斷轉職，才可能調升薪資，但因仍在緩刑中，所以我也不敢隨便換工作，因不是每個老闆都可以接受員工每月需固定請假</w:t>
      </w:r>
      <w:r w:rsidR="00626913" w:rsidRPr="0049027F">
        <w:t>l</w:t>
      </w:r>
      <w:r w:rsidR="00626913" w:rsidRPr="0049027F">
        <w:rPr>
          <w:rFonts w:hint="eastAsia"/>
        </w:rPr>
        <w:t>至</w:t>
      </w:r>
      <w:r w:rsidR="00626913" w:rsidRPr="0049027F">
        <w:t>2</w:t>
      </w:r>
      <w:r w:rsidR="00626913" w:rsidRPr="0049027F">
        <w:rPr>
          <w:rFonts w:hint="eastAsia"/>
        </w:rPr>
        <w:t>次的緩刑報到」，渠母親</w:t>
      </w:r>
      <w:r w:rsidR="0049027F">
        <w:rPr>
          <w:rFonts w:hint="eastAsia"/>
        </w:rPr>
        <w:t>W</w:t>
      </w:r>
      <w:r w:rsidR="00626913" w:rsidRPr="0049027F">
        <w:rPr>
          <w:rFonts w:hint="eastAsia"/>
        </w:rPr>
        <w:t>女士則表示：「本案審理過程中，曾跟法院詢問案子怎麼</w:t>
      </w:r>
      <w:proofErr w:type="gramStart"/>
      <w:r w:rsidR="00626913" w:rsidRPr="0049027F">
        <w:rPr>
          <w:rFonts w:hint="eastAsia"/>
        </w:rPr>
        <w:t>還沒判下來</w:t>
      </w:r>
      <w:proofErr w:type="gramEnd"/>
      <w:r w:rsidR="00626913" w:rsidRPr="0049027F">
        <w:rPr>
          <w:rFonts w:hint="eastAsia"/>
        </w:rPr>
        <w:t>，大約在</w:t>
      </w:r>
      <w:r w:rsidR="00626913" w:rsidRPr="0049027F">
        <w:rPr>
          <w:rFonts w:hAnsi="標楷體" w:hint="eastAsia"/>
        </w:rPr>
        <w:t>○○</w:t>
      </w:r>
      <w:r w:rsidR="00626913" w:rsidRPr="0049027F">
        <w:rPr>
          <w:rFonts w:hint="eastAsia"/>
        </w:rPr>
        <w:t>退伍下來工作比較穩定之後，我有試著去了解，但詢問結果也是沒有下文，而且說實在的我也不知道應該要問誰才對</w:t>
      </w:r>
      <w:r w:rsidR="00626913" w:rsidRPr="0049027F">
        <w:rPr>
          <w:rFonts w:hAnsi="標楷體" w:hint="eastAsia"/>
        </w:rPr>
        <w:t>」、「</w:t>
      </w:r>
      <w:r w:rsidR="009E41C6" w:rsidRPr="0049027F">
        <w:rPr>
          <w:rFonts w:hAnsi="標楷體" w:hint="eastAsia"/>
        </w:rPr>
        <w:t>L</w:t>
      </w:r>
      <w:r w:rsidR="009E41C6" w:rsidRPr="0049027F">
        <w:rPr>
          <w:rFonts w:hAnsi="標楷體"/>
        </w:rPr>
        <w:t xml:space="preserve"> </w:t>
      </w:r>
      <w:r w:rsidR="00626913" w:rsidRPr="0049027F">
        <w:t>17</w:t>
      </w:r>
      <w:r w:rsidR="00626913" w:rsidRPr="0049027F">
        <w:rPr>
          <w:rFonts w:hint="eastAsia"/>
        </w:rPr>
        <w:t>歲犯的錯誤，拖到現在還在緩刑中，以致面對親友關心詢問、日常生活駕駛交通工具、異性交往等節，皆有相當不便</w:t>
      </w:r>
      <w:r w:rsidR="00626913" w:rsidRPr="0049027F">
        <w:rPr>
          <w:rFonts w:hAnsi="標楷體" w:hint="eastAsia"/>
          <w:szCs w:val="32"/>
        </w:rPr>
        <w:t>」</w:t>
      </w:r>
      <w:r w:rsidR="00626913" w:rsidRPr="0049027F">
        <w:rPr>
          <w:rFonts w:hAnsi="標楷體" w:hint="eastAsia"/>
          <w:noProof/>
          <w:szCs w:val="32"/>
        </w:rPr>
        <w:t>，顯見</w:t>
      </w:r>
      <w:r w:rsidR="00626913" w:rsidRPr="0049027F">
        <w:rPr>
          <w:rFonts w:hint="eastAsia"/>
          <w:szCs w:val="32"/>
        </w:rPr>
        <w:t>本件訴訟</w:t>
      </w:r>
      <w:proofErr w:type="gramStart"/>
      <w:r w:rsidR="00626913" w:rsidRPr="0049027F">
        <w:rPr>
          <w:rFonts w:hint="eastAsia"/>
          <w:szCs w:val="32"/>
        </w:rPr>
        <w:t>延滯</w:t>
      </w:r>
      <w:proofErr w:type="gramEnd"/>
      <w:r w:rsidR="00626913" w:rsidRPr="0049027F">
        <w:rPr>
          <w:rFonts w:hint="eastAsia"/>
          <w:szCs w:val="32"/>
        </w:rPr>
        <w:t>案，對</w:t>
      </w:r>
      <w:r w:rsidR="00BD5100" w:rsidRPr="0049027F">
        <w:rPr>
          <w:rFonts w:hint="eastAsia"/>
          <w:szCs w:val="32"/>
        </w:rPr>
        <w:t>L少年</w:t>
      </w:r>
      <w:r w:rsidR="00626913" w:rsidRPr="0049027F">
        <w:rPr>
          <w:rFonts w:hint="eastAsia"/>
          <w:szCs w:val="32"/>
        </w:rPr>
        <w:t>一家之不利影響，刻仍持續存在中。</w:t>
      </w:r>
      <w:r w:rsidR="004612C3" w:rsidRPr="0049027F">
        <w:rPr>
          <w:rFonts w:hAnsi="標楷體" w:hint="eastAsia"/>
          <w:noProof/>
          <w:szCs w:val="32"/>
        </w:rPr>
        <w:t>審酌本案自起訴開始，審、檢、辯各方即程序疏漏不斷，已如前揭調查意見所述，且查</w:t>
      </w:r>
      <w:r w:rsidR="00BD5100" w:rsidRPr="0049027F">
        <w:rPr>
          <w:rFonts w:hAnsi="標楷體" w:hint="eastAsia"/>
          <w:noProof/>
          <w:szCs w:val="32"/>
        </w:rPr>
        <w:t>L少年</w:t>
      </w:r>
      <w:r w:rsidR="004612C3" w:rsidRPr="0049027F">
        <w:rPr>
          <w:rFonts w:hAnsi="標楷體" w:hint="eastAsia"/>
          <w:noProof/>
          <w:szCs w:val="32"/>
        </w:rPr>
        <w:t>實係依新竹地院意見始提起上訴，惟最終結果卻反而較同案未上訴而判決確定，由新竹地檢署循「非常上訴」程序救濟的</w:t>
      </w:r>
      <w:r w:rsidR="00BD5100" w:rsidRPr="0049027F">
        <w:rPr>
          <w:rFonts w:hAnsi="標楷體" w:hint="eastAsia"/>
          <w:noProof/>
          <w:szCs w:val="32"/>
        </w:rPr>
        <w:t>S少年</w:t>
      </w:r>
      <w:r w:rsidR="004612C3" w:rsidRPr="0049027F">
        <w:rPr>
          <w:rFonts w:hAnsi="標楷體" w:hint="eastAsia"/>
          <w:noProof/>
          <w:szCs w:val="32"/>
        </w:rPr>
        <w:t>，更為周折與不利益，衡情自然為</w:t>
      </w:r>
      <w:r w:rsidR="00BD5100" w:rsidRPr="0049027F">
        <w:rPr>
          <w:rFonts w:hAnsi="標楷體" w:hint="eastAsia"/>
          <w:noProof/>
          <w:szCs w:val="32"/>
        </w:rPr>
        <w:t>L少年</w:t>
      </w:r>
      <w:r w:rsidR="004612C3" w:rsidRPr="0049027F">
        <w:rPr>
          <w:rFonts w:hAnsi="標楷體" w:hint="eastAsia"/>
          <w:noProof/>
          <w:szCs w:val="32"/>
        </w:rPr>
        <w:t>及其家人所難以理(諒)解；據此，新竹地院責無旁貸，允應積極會同</w:t>
      </w:r>
      <w:r w:rsidR="00C16A37" w:rsidRPr="0049027F">
        <w:rPr>
          <w:rFonts w:hAnsi="標楷體" w:hint="eastAsia"/>
          <w:noProof/>
          <w:szCs w:val="32"/>
        </w:rPr>
        <w:t>司法院、法務部、</w:t>
      </w:r>
      <w:r w:rsidR="004612C3" w:rsidRPr="0049027F">
        <w:rPr>
          <w:rFonts w:hAnsi="標楷體" w:hint="eastAsia"/>
          <w:noProof/>
          <w:szCs w:val="32"/>
        </w:rPr>
        <w:t>新竹地檢署等有關機關，研議於現有法制下，可茲便利</w:t>
      </w:r>
      <w:r w:rsidR="00BD5100" w:rsidRPr="0049027F">
        <w:rPr>
          <w:rFonts w:hAnsi="標楷體" w:hint="eastAsia"/>
          <w:noProof/>
          <w:szCs w:val="32"/>
        </w:rPr>
        <w:t>L少年</w:t>
      </w:r>
      <w:r w:rsidR="004612C3" w:rsidRPr="0049027F">
        <w:rPr>
          <w:rFonts w:hAnsi="標楷體" w:hint="eastAsia"/>
          <w:noProof/>
          <w:szCs w:val="32"/>
        </w:rPr>
        <w:t>緩刑執行之補救方案，以免本案情</w:t>
      </w:r>
      <w:r w:rsidR="004612C3" w:rsidRPr="0049027F">
        <w:rPr>
          <w:rFonts w:hAnsi="標楷體" w:hint="eastAsia"/>
          <w:noProof/>
          <w:szCs w:val="32"/>
        </w:rPr>
        <w:lastRenderedPageBreak/>
        <w:t>節，減損民眾對司法之信賴。</w:t>
      </w:r>
    </w:p>
    <w:p w:rsidR="00087C09" w:rsidRPr="0049027F" w:rsidRDefault="00C27063" w:rsidP="00522781">
      <w:pPr>
        <w:pStyle w:val="3"/>
        <w:numPr>
          <w:ilvl w:val="2"/>
          <w:numId w:val="8"/>
        </w:numPr>
        <w:rPr>
          <w:rFonts w:hAnsi="標楷體"/>
          <w:noProof/>
          <w:szCs w:val="32"/>
        </w:rPr>
      </w:pPr>
      <w:r w:rsidRPr="0049027F">
        <w:rPr>
          <w:rFonts w:hAnsi="標楷體" w:hint="eastAsia"/>
          <w:noProof/>
          <w:szCs w:val="32"/>
        </w:rPr>
        <w:t>綜上</w:t>
      </w:r>
      <w:r w:rsidR="00770770" w:rsidRPr="0049027F">
        <w:rPr>
          <w:rFonts w:hAnsi="標楷體" w:hint="eastAsia"/>
          <w:noProof/>
          <w:szCs w:val="32"/>
        </w:rPr>
        <w:t>所述</w:t>
      </w:r>
      <w:r w:rsidRPr="0049027F">
        <w:rPr>
          <w:rFonts w:hAnsi="標楷體" w:hint="eastAsia"/>
          <w:noProof/>
          <w:szCs w:val="32"/>
        </w:rPr>
        <w:t>，</w:t>
      </w:r>
      <w:r w:rsidR="0030642F" w:rsidRPr="0049027F">
        <w:rPr>
          <w:rFonts w:hint="eastAsia"/>
        </w:rPr>
        <w:t>本案新竹地院</w:t>
      </w:r>
      <w:proofErr w:type="gramStart"/>
      <w:r w:rsidR="0030642F" w:rsidRPr="0049027F">
        <w:rPr>
          <w:rFonts w:hint="eastAsia"/>
          <w:szCs w:val="32"/>
        </w:rPr>
        <w:t>106年度訴字第175</w:t>
      </w:r>
      <w:proofErr w:type="gramEnd"/>
      <w:r w:rsidR="0030642F" w:rsidRPr="0049027F">
        <w:rPr>
          <w:rFonts w:hint="eastAsia"/>
          <w:szCs w:val="32"/>
        </w:rPr>
        <w:t>號判決經</w:t>
      </w:r>
      <w:r w:rsidR="00BD5100" w:rsidRPr="0049027F">
        <w:rPr>
          <w:rFonts w:hint="eastAsia"/>
        </w:rPr>
        <w:t>L少年</w:t>
      </w:r>
      <w:r w:rsidR="0030642F" w:rsidRPr="0049027F">
        <w:rPr>
          <w:rFonts w:hint="eastAsia"/>
          <w:szCs w:val="32"/>
        </w:rPr>
        <w:t>提起上訴後，</w:t>
      </w:r>
      <w:r w:rsidR="0030642F" w:rsidRPr="0049027F">
        <w:rPr>
          <w:rFonts w:hAnsi="標楷體" w:hint="eastAsia"/>
          <w:szCs w:val="32"/>
        </w:rPr>
        <w:t>臺高</w:t>
      </w:r>
      <w:r w:rsidR="0030642F" w:rsidRPr="0049027F">
        <w:rPr>
          <w:rFonts w:hint="eastAsia"/>
        </w:rPr>
        <w:t>院以l</w:t>
      </w:r>
      <w:proofErr w:type="gramStart"/>
      <w:r w:rsidR="0030642F" w:rsidRPr="0049027F">
        <w:rPr>
          <w:rFonts w:hint="eastAsia"/>
        </w:rPr>
        <w:t>0</w:t>
      </w:r>
      <w:proofErr w:type="gramEnd"/>
      <w:r w:rsidR="0030642F" w:rsidRPr="0049027F">
        <w:rPr>
          <w:rFonts w:hint="eastAsia"/>
        </w:rPr>
        <w:t>7年度少上訴字第23號判決</w:t>
      </w:r>
      <w:r w:rsidR="0030642F" w:rsidRPr="0049027F">
        <w:rPr>
          <w:rFonts w:hAnsi="標楷體" w:hint="eastAsia"/>
        </w:rPr>
        <w:t>「</w:t>
      </w:r>
      <w:r w:rsidR="0030642F" w:rsidRPr="0049027F">
        <w:rPr>
          <w:rFonts w:hint="eastAsia"/>
        </w:rPr>
        <w:t>原審</w:t>
      </w:r>
      <w:proofErr w:type="gramStart"/>
      <w:r w:rsidR="0030642F" w:rsidRPr="0049027F">
        <w:rPr>
          <w:rFonts w:hint="eastAsia"/>
        </w:rPr>
        <w:t>所憑事</w:t>
      </w:r>
      <w:proofErr w:type="gramEnd"/>
      <w:r w:rsidR="0030642F" w:rsidRPr="0049027F">
        <w:rPr>
          <w:rFonts w:hint="eastAsia"/>
        </w:rPr>
        <w:t>證有誤，撤銷發回新竹地院</w:t>
      </w:r>
      <w:r w:rsidR="0030642F" w:rsidRPr="0049027F">
        <w:rPr>
          <w:rFonts w:hAnsi="標楷體" w:hint="eastAsia"/>
        </w:rPr>
        <w:t>」</w:t>
      </w:r>
      <w:r w:rsidR="0030642F" w:rsidRPr="0049027F">
        <w:rPr>
          <w:rFonts w:hint="eastAsia"/>
        </w:rPr>
        <w:t>。惟原受命法官王榮賓收受該發回案卷後，遲遲未予送出</w:t>
      </w:r>
      <w:r w:rsidR="0030642F" w:rsidRPr="0049027F">
        <w:rPr>
          <w:rFonts w:hAnsi="標楷體" w:hint="eastAsia"/>
        </w:rPr>
        <w:t>分案，直至其即將調派嘉義地院前2日，方簽請分案審理，無故延滯處理</w:t>
      </w:r>
      <w:proofErr w:type="gramStart"/>
      <w:r w:rsidR="0030642F" w:rsidRPr="0049027F">
        <w:rPr>
          <w:rFonts w:hAnsi="標楷體" w:hint="eastAsia"/>
        </w:rPr>
        <w:t>該案長達</w:t>
      </w:r>
      <w:proofErr w:type="gramEnd"/>
      <w:r w:rsidR="0030642F" w:rsidRPr="0049027F">
        <w:rPr>
          <w:rFonts w:hAnsi="標楷體" w:hint="eastAsia"/>
        </w:rPr>
        <w:t>4年6月</w:t>
      </w:r>
      <w:r w:rsidR="005B06A5" w:rsidRPr="0049027F">
        <w:rPr>
          <w:rFonts w:hAnsi="標楷體" w:hint="eastAsia"/>
        </w:rPr>
        <w:t>，</w:t>
      </w:r>
      <w:r w:rsidR="005B06A5" w:rsidRPr="0049027F">
        <w:rPr>
          <w:rFonts w:hAnsi="標楷體" w:cs="標楷體" w:hint="eastAsia"/>
        </w:rPr>
        <w:t>明顯長於系爭刑案本身甚或一般少年刑事案件可期審結之合理辦案時間</w:t>
      </w:r>
      <w:r w:rsidR="004E2790" w:rsidRPr="0049027F">
        <w:rPr>
          <w:rFonts w:hAnsi="標楷體" w:hint="eastAsia"/>
        </w:rPr>
        <w:t>。</w:t>
      </w:r>
      <w:r w:rsidR="0030642F" w:rsidRPr="0049027F">
        <w:rPr>
          <w:rFonts w:hAnsi="標楷體" w:cs="標楷體" w:hint="eastAsia"/>
        </w:rPr>
        <w:t>因王榮賓法官之延滯處理，使</w:t>
      </w:r>
      <w:r w:rsidR="00BD5100" w:rsidRPr="0049027F">
        <w:rPr>
          <w:rFonts w:hAnsi="標楷體" w:cs="標楷體" w:hint="eastAsia"/>
        </w:rPr>
        <w:t>L少年</w:t>
      </w:r>
      <w:r w:rsidR="0030642F" w:rsidRPr="0049027F">
        <w:rPr>
          <w:rFonts w:hAnsi="標楷體" w:cs="標楷體" w:hint="eastAsia"/>
        </w:rPr>
        <w:t>無端長期處於受審狀態，且也無法使其在年紀較輕之時期，適時接受少事法提供之審理及矯治處遇，已影響其應獲得適時審判之訴訟權保障，及刑事判決確定後之緩刑期間付保護管束之執行亦遭遞延，對其程序利益及犯後得接受國家矯治權益之損害，</w:t>
      </w:r>
      <w:proofErr w:type="gramStart"/>
      <w:r w:rsidR="0030642F" w:rsidRPr="0049027F">
        <w:rPr>
          <w:rFonts w:hAnsi="標楷體" w:cs="標楷體" w:hint="eastAsia"/>
        </w:rPr>
        <w:t>程度均非輕</w:t>
      </w:r>
      <w:proofErr w:type="gramEnd"/>
      <w:r w:rsidR="0030642F" w:rsidRPr="0049027F">
        <w:rPr>
          <w:rFonts w:hAnsi="標楷體" w:cs="標楷體" w:hint="eastAsia"/>
        </w:rPr>
        <w:t>，嚴重影響其司法人權並已損及司法公信，</w:t>
      </w:r>
      <w:r w:rsidR="0030642F" w:rsidRPr="0049027F">
        <w:rPr>
          <w:rFonts w:hAnsi="標楷體" w:hint="eastAsia"/>
        </w:rPr>
        <w:t>違失情節重大。王榮賓法官</w:t>
      </w:r>
      <w:proofErr w:type="gramStart"/>
      <w:r w:rsidR="0030642F" w:rsidRPr="0049027F">
        <w:rPr>
          <w:rFonts w:hAnsi="標楷體" w:hint="eastAsia"/>
        </w:rPr>
        <w:t>上開違失</w:t>
      </w:r>
      <w:proofErr w:type="gramEnd"/>
      <w:r w:rsidR="0030642F" w:rsidRPr="0049027F">
        <w:rPr>
          <w:rFonts w:hAnsi="標楷體" w:hint="eastAsia"/>
        </w:rPr>
        <w:t>行</w:t>
      </w:r>
      <w:r w:rsidR="0030642F" w:rsidRPr="0049027F">
        <w:rPr>
          <w:rFonts w:hint="eastAsia"/>
        </w:rPr>
        <w:t>為，嗣雖經懲戒法院</w:t>
      </w:r>
      <w:proofErr w:type="gramStart"/>
      <w:r w:rsidR="0030642F" w:rsidRPr="0049027F">
        <w:rPr>
          <w:rFonts w:hint="eastAsia"/>
        </w:rPr>
        <w:t>11</w:t>
      </w:r>
      <w:proofErr w:type="gramEnd"/>
      <w:r w:rsidR="0030642F" w:rsidRPr="0049027F">
        <w:rPr>
          <w:rFonts w:hint="eastAsia"/>
        </w:rPr>
        <w:t>3</w:t>
      </w:r>
      <w:proofErr w:type="gramStart"/>
      <w:r w:rsidR="0030642F" w:rsidRPr="0049027F">
        <w:rPr>
          <w:rFonts w:hint="eastAsia"/>
        </w:rPr>
        <w:t>年度懲字第6</w:t>
      </w:r>
      <w:proofErr w:type="gramEnd"/>
      <w:r w:rsidR="0030642F" w:rsidRPr="0049027F">
        <w:rPr>
          <w:rFonts w:hint="eastAsia"/>
        </w:rPr>
        <w:t>號判決罰款月俸給總額叁個月，新竹地院並另就該院遭撤銷發回案件之分案機制，完成相關檢討與修正，本院固予尊重，惟就</w:t>
      </w:r>
      <w:r w:rsidR="00BD5100" w:rsidRPr="0049027F">
        <w:rPr>
          <w:rFonts w:hint="eastAsia"/>
        </w:rPr>
        <w:t>L少年</w:t>
      </w:r>
      <w:r w:rsidR="0030642F" w:rsidRPr="0049027F">
        <w:rPr>
          <w:rFonts w:hint="eastAsia"/>
        </w:rPr>
        <w:t>而言，其所受損害並未因此獲得有效之填補。</w:t>
      </w:r>
      <w:r w:rsidR="0030642F" w:rsidRPr="0049027F">
        <w:rPr>
          <w:rFonts w:hAnsi="標楷體" w:hint="eastAsia"/>
          <w:noProof/>
          <w:szCs w:val="32"/>
        </w:rPr>
        <w:t>審酌本案自起訴開始，審、檢、辯各方即程序疏漏不斷，已如前揭調查意見所述，且查</w:t>
      </w:r>
      <w:r w:rsidR="00BD5100" w:rsidRPr="0049027F">
        <w:rPr>
          <w:rFonts w:hAnsi="標楷體" w:hint="eastAsia"/>
          <w:noProof/>
          <w:szCs w:val="32"/>
        </w:rPr>
        <w:t>L少年</w:t>
      </w:r>
      <w:r w:rsidR="0030642F" w:rsidRPr="0049027F">
        <w:rPr>
          <w:rFonts w:hAnsi="標楷體" w:hint="eastAsia"/>
          <w:noProof/>
          <w:szCs w:val="32"/>
        </w:rPr>
        <w:t>實係依新竹地院意見始提起上訴，惟最終結果卻反而較同案未上訴而判決確定，由新竹地檢署循「非常上訴」程序救濟的</w:t>
      </w:r>
      <w:r w:rsidR="00BD5100" w:rsidRPr="0049027F">
        <w:rPr>
          <w:rFonts w:hAnsi="標楷體" w:hint="eastAsia"/>
          <w:noProof/>
          <w:szCs w:val="32"/>
        </w:rPr>
        <w:t>S少年</w:t>
      </w:r>
      <w:r w:rsidR="0030642F" w:rsidRPr="0049027F">
        <w:rPr>
          <w:rFonts w:hAnsi="標楷體" w:hint="eastAsia"/>
          <w:noProof/>
          <w:szCs w:val="32"/>
        </w:rPr>
        <w:t>，更為周折與不利益，衡情自然為</w:t>
      </w:r>
      <w:r w:rsidR="00BD5100" w:rsidRPr="0049027F">
        <w:rPr>
          <w:rFonts w:hAnsi="標楷體" w:hint="eastAsia"/>
          <w:noProof/>
          <w:szCs w:val="32"/>
        </w:rPr>
        <w:t>L少年</w:t>
      </w:r>
      <w:r w:rsidR="0030642F" w:rsidRPr="0049027F">
        <w:rPr>
          <w:rFonts w:hAnsi="標楷體" w:hint="eastAsia"/>
          <w:noProof/>
          <w:szCs w:val="32"/>
        </w:rPr>
        <w:t>及其家人所難以理(諒)解；據此，新竹地院責無旁貸，允應積極會同</w:t>
      </w:r>
      <w:r w:rsidR="00001861" w:rsidRPr="0049027F">
        <w:rPr>
          <w:rFonts w:hAnsi="標楷體" w:hint="eastAsia"/>
          <w:noProof/>
          <w:szCs w:val="32"/>
        </w:rPr>
        <w:t>司法院、</w:t>
      </w:r>
      <w:r w:rsidR="00A26CA7" w:rsidRPr="0049027F">
        <w:rPr>
          <w:rFonts w:hAnsi="標楷體" w:hint="eastAsia"/>
          <w:noProof/>
          <w:szCs w:val="32"/>
        </w:rPr>
        <w:t>法務部、</w:t>
      </w:r>
      <w:r w:rsidR="0030642F" w:rsidRPr="0049027F">
        <w:rPr>
          <w:rFonts w:hAnsi="標楷體" w:hint="eastAsia"/>
          <w:noProof/>
          <w:szCs w:val="32"/>
        </w:rPr>
        <w:t>新竹地檢署等有關機關，研議於現有法制下，可茲便利</w:t>
      </w:r>
      <w:r w:rsidR="00BD5100" w:rsidRPr="0049027F">
        <w:rPr>
          <w:rFonts w:hAnsi="標楷體" w:hint="eastAsia"/>
          <w:noProof/>
          <w:szCs w:val="32"/>
        </w:rPr>
        <w:t>L少年</w:t>
      </w:r>
      <w:r w:rsidR="0030642F" w:rsidRPr="0049027F">
        <w:rPr>
          <w:rFonts w:hAnsi="標楷體" w:hint="eastAsia"/>
          <w:noProof/>
          <w:szCs w:val="32"/>
        </w:rPr>
        <w:t>緩刑執行之補救方案，以免本案情節，減損民眾對司法之信賴</w:t>
      </w:r>
      <w:r w:rsidR="00E6031F" w:rsidRPr="0049027F">
        <w:rPr>
          <w:rFonts w:hAnsi="標楷體" w:hint="eastAsia"/>
          <w:noProof/>
          <w:szCs w:val="32"/>
        </w:rPr>
        <w:t>。</w:t>
      </w:r>
    </w:p>
    <w:p w:rsidR="003F2D74" w:rsidRPr="0049027F" w:rsidRDefault="003F2D74" w:rsidP="00B67EAD">
      <w:pPr>
        <w:pStyle w:val="3"/>
        <w:numPr>
          <w:ilvl w:val="0"/>
          <w:numId w:val="0"/>
        </w:numPr>
        <w:ind w:left="1361"/>
      </w:pPr>
    </w:p>
    <w:p w:rsidR="00626DC0" w:rsidRPr="0049027F" w:rsidRDefault="00626DC0" w:rsidP="00626DC0">
      <w:pPr>
        <w:pStyle w:val="1"/>
        <w:ind w:left="2380" w:hanging="2380"/>
      </w:pPr>
      <w:bookmarkStart w:id="43" w:name="_Toc524895648"/>
      <w:bookmarkStart w:id="44" w:name="_Toc524896194"/>
      <w:bookmarkStart w:id="45" w:name="_Toc524896224"/>
      <w:bookmarkStart w:id="46" w:name="_Toc524902734"/>
      <w:bookmarkStart w:id="47" w:name="_Toc525066148"/>
      <w:bookmarkStart w:id="48" w:name="_Toc525070839"/>
      <w:bookmarkStart w:id="49" w:name="_Toc525938379"/>
      <w:bookmarkStart w:id="50" w:name="_Toc525939227"/>
      <w:bookmarkStart w:id="51" w:name="_Toc525939732"/>
      <w:bookmarkStart w:id="52" w:name="_Toc529218272"/>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bookmarkEnd w:id="39"/>
      <w:r w:rsidRPr="0049027F">
        <w:rPr>
          <w:rFonts w:hint="eastAsia"/>
        </w:rPr>
        <w:t>處理辦法：</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656B1" w:rsidRPr="0049027F" w:rsidRDefault="007656B1" w:rsidP="003F2D74">
      <w:pPr>
        <w:pStyle w:val="2"/>
        <w:ind w:left="993"/>
        <w:rPr>
          <w:rFonts w:hAnsi="標楷體"/>
        </w:rPr>
      </w:pPr>
      <w:bookmarkStart w:id="67" w:name="_Toc524895649"/>
      <w:bookmarkStart w:id="68" w:name="_Toc524896195"/>
      <w:bookmarkStart w:id="69" w:name="_Toc524896225"/>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bookmarkStart w:id="78" w:name="_Toc421794877"/>
      <w:bookmarkStart w:id="79" w:name="_Toc421795443"/>
      <w:bookmarkStart w:id="80" w:name="_Toc421796024"/>
      <w:bookmarkStart w:id="81" w:name="_Toc422728959"/>
      <w:bookmarkStart w:id="82" w:name="_Toc422834162"/>
      <w:bookmarkStart w:id="83" w:name="_Toc524902735"/>
      <w:bookmarkStart w:id="84" w:name="_Toc525066149"/>
      <w:bookmarkStart w:id="85" w:name="_Toc525070840"/>
      <w:bookmarkStart w:id="86" w:name="_Toc525938380"/>
      <w:bookmarkStart w:id="87" w:name="_Toc525939228"/>
      <w:bookmarkStart w:id="88" w:name="_Toc525939733"/>
      <w:bookmarkStart w:id="89" w:name="_Toc529218273"/>
      <w:bookmarkStart w:id="90" w:name="_Toc529222690"/>
      <w:bookmarkStart w:id="91" w:name="_Toc529223112"/>
      <w:bookmarkStart w:id="92" w:name="_Toc529223863"/>
      <w:bookmarkStart w:id="93" w:name="_Toc529228266"/>
      <w:bookmarkEnd w:id="67"/>
      <w:bookmarkEnd w:id="68"/>
      <w:bookmarkEnd w:id="69"/>
      <w:r w:rsidRPr="0049027F">
        <w:rPr>
          <w:rFonts w:hAnsi="標楷體" w:hint="eastAsia"/>
        </w:rPr>
        <w:t>修正通過。</w:t>
      </w:r>
    </w:p>
    <w:p w:rsidR="007656B1" w:rsidRPr="0049027F" w:rsidRDefault="007656B1" w:rsidP="003F2D74">
      <w:pPr>
        <w:pStyle w:val="2"/>
        <w:ind w:left="993"/>
        <w:rPr>
          <w:rFonts w:hAnsi="標楷體"/>
        </w:rPr>
      </w:pPr>
      <w:r w:rsidRPr="0049027F">
        <w:rPr>
          <w:rFonts w:hAnsi="標楷體" w:hint="eastAsia"/>
        </w:rPr>
        <w:t>調查意見一、二，函請法務部轉</w:t>
      </w:r>
      <w:proofErr w:type="gramStart"/>
      <w:r w:rsidRPr="0049027F">
        <w:rPr>
          <w:rFonts w:hAnsi="標楷體" w:hint="eastAsia"/>
        </w:rPr>
        <w:t>飭</w:t>
      </w:r>
      <w:proofErr w:type="gramEnd"/>
      <w:r w:rsidRPr="0049027F">
        <w:rPr>
          <w:rFonts w:hAnsi="標楷體" w:hint="eastAsia"/>
        </w:rPr>
        <w:t>新竹地檢署確實</w:t>
      </w:r>
      <w:r w:rsidRPr="0049027F">
        <w:rPr>
          <w:rFonts w:ascii="新細明體" w:hAnsi="新細明體" w:hint="eastAsia"/>
        </w:rPr>
        <w:t>檢討改進</w:t>
      </w:r>
      <w:proofErr w:type="gramStart"/>
      <w:r w:rsidRPr="0049027F">
        <w:rPr>
          <w:rFonts w:ascii="新細明體" w:hAnsi="新細明體" w:hint="eastAsia"/>
        </w:rPr>
        <w:t>見復</w:t>
      </w:r>
      <w:proofErr w:type="gramEnd"/>
      <w:r w:rsidRPr="0049027F">
        <w:rPr>
          <w:rFonts w:hAnsi="標楷體" w:hint="eastAsia"/>
        </w:rPr>
        <w:t>。</w:t>
      </w:r>
      <w:bookmarkEnd w:id="70"/>
      <w:bookmarkEnd w:id="71"/>
      <w:bookmarkEnd w:id="72"/>
      <w:bookmarkEnd w:id="73"/>
      <w:bookmarkEnd w:id="74"/>
      <w:bookmarkEnd w:id="75"/>
      <w:bookmarkEnd w:id="76"/>
      <w:bookmarkEnd w:id="77"/>
      <w:bookmarkEnd w:id="78"/>
      <w:bookmarkEnd w:id="79"/>
      <w:bookmarkEnd w:id="80"/>
      <w:bookmarkEnd w:id="81"/>
      <w:bookmarkEnd w:id="82"/>
    </w:p>
    <w:p w:rsidR="007656B1" w:rsidRPr="0049027F" w:rsidRDefault="007656B1" w:rsidP="003F2D74">
      <w:pPr>
        <w:pStyle w:val="2"/>
        <w:ind w:left="993"/>
        <w:rPr>
          <w:rFonts w:hAnsi="標楷體"/>
        </w:rPr>
      </w:pPr>
      <w:r w:rsidRPr="0049027F">
        <w:rPr>
          <w:rFonts w:hAnsi="標楷體" w:hint="eastAsia"/>
        </w:rPr>
        <w:t>調查意見一、二、三，函請</w:t>
      </w:r>
      <w:r w:rsidRPr="0049027F">
        <w:rPr>
          <w:rFonts w:ascii="新細明體" w:hAnsi="新細明體" w:hint="eastAsia"/>
        </w:rPr>
        <w:t>司法院轉</w:t>
      </w:r>
      <w:proofErr w:type="gramStart"/>
      <w:r w:rsidRPr="0049027F">
        <w:rPr>
          <w:rFonts w:ascii="新細明體" w:hAnsi="新細明體" w:hint="eastAsia"/>
        </w:rPr>
        <w:t>飭</w:t>
      </w:r>
      <w:proofErr w:type="gramEnd"/>
      <w:r w:rsidRPr="0049027F">
        <w:rPr>
          <w:rFonts w:ascii="新細明體" w:hAnsi="新細明體" w:hint="eastAsia"/>
        </w:rPr>
        <w:t>新竹地院確實檢討改進</w:t>
      </w:r>
      <w:proofErr w:type="gramStart"/>
      <w:r w:rsidRPr="0049027F">
        <w:rPr>
          <w:rFonts w:ascii="新細明體" w:hAnsi="新細明體" w:hint="eastAsia"/>
        </w:rPr>
        <w:t>見復</w:t>
      </w:r>
      <w:proofErr w:type="gramEnd"/>
      <w:r w:rsidRPr="0049027F">
        <w:rPr>
          <w:rFonts w:ascii="新細明體" w:hAnsi="新細明體" w:hint="eastAsia"/>
        </w:rPr>
        <w:t>。</w:t>
      </w:r>
    </w:p>
    <w:p w:rsidR="007656B1" w:rsidRPr="0049027F" w:rsidRDefault="007656B1" w:rsidP="003F2D74">
      <w:pPr>
        <w:pStyle w:val="2"/>
        <w:ind w:left="993"/>
        <w:rPr>
          <w:rFonts w:hAnsi="標楷體"/>
        </w:rPr>
      </w:pPr>
      <w:bookmarkStart w:id="94" w:name="_Toc2400397"/>
      <w:bookmarkStart w:id="95" w:name="_Toc4316191"/>
      <w:bookmarkStart w:id="96" w:name="_Toc4473332"/>
      <w:bookmarkStart w:id="97" w:name="_Toc69556901"/>
      <w:bookmarkStart w:id="98" w:name="_Toc69556950"/>
      <w:bookmarkStart w:id="99" w:name="_Toc69609824"/>
      <w:bookmarkStart w:id="100" w:name="_Toc70241822"/>
      <w:bookmarkStart w:id="101" w:name="_Toc70242211"/>
      <w:bookmarkStart w:id="102" w:name="_Toc421794881"/>
      <w:bookmarkStart w:id="103" w:name="_Toc421795447"/>
      <w:bookmarkStart w:id="104" w:name="_Toc421796028"/>
      <w:bookmarkStart w:id="105" w:name="_Toc422728963"/>
      <w:bookmarkStart w:id="106" w:name="_Toc422834166"/>
      <w:bookmarkEnd w:id="83"/>
      <w:bookmarkEnd w:id="84"/>
      <w:bookmarkEnd w:id="85"/>
      <w:bookmarkEnd w:id="86"/>
      <w:bookmarkEnd w:id="87"/>
      <w:bookmarkEnd w:id="88"/>
      <w:bookmarkEnd w:id="89"/>
      <w:bookmarkEnd w:id="90"/>
      <w:bookmarkEnd w:id="91"/>
      <w:bookmarkEnd w:id="92"/>
      <w:bookmarkEnd w:id="93"/>
      <w:r w:rsidRPr="0049027F">
        <w:rPr>
          <w:rFonts w:hAnsi="標楷體" w:hint="eastAsia"/>
        </w:rPr>
        <w:t>調查意見二，函送司法院及法律扶助基金會，並請司法院就該意見檢討改善</w:t>
      </w:r>
      <w:proofErr w:type="gramStart"/>
      <w:r w:rsidRPr="0049027F">
        <w:rPr>
          <w:rFonts w:hAnsi="標楷體" w:hint="eastAsia"/>
          <w:szCs w:val="32"/>
        </w:rPr>
        <w:t>見復</w:t>
      </w:r>
      <w:r w:rsidRPr="0049027F">
        <w:rPr>
          <w:rFonts w:hAnsi="標楷體" w:hint="eastAsia"/>
        </w:rPr>
        <w:t>。</w:t>
      </w:r>
      <w:proofErr w:type="gramEnd"/>
    </w:p>
    <w:p w:rsidR="007656B1" w:rsidRPr="0049027F" w:rsidRDefault="007656B1" w:rsidP="003F2D74">
      <w:pPr>
        <w:pStyle w:val="2"/>
        <w:ind w:left="993"/>
        <w:rPr>
          <w:rFonts w:hAnsi="標楷體"/>
        </w:rPr>
      </w:pPr>
      <w:r w:rsidRPr="0049027F">
        <w:rPr>
          <w:rFonts w:hAnsi="標楷體" w:hint="eastAsia"/>
        </w:rPr>
        <w:t>調查意見四，函請司法院、法務部、新竹地院、新竹地檢署</w:t>
      </w:r>
      <w:proofErr w:type="gramStart"/>
      <w:r w:rsidRPr="0049027F">
        <w:rPr>
          <w:rFonts w:hAnsi="標楷體" w:hint="eastAsia"/>
        </w:rPr>
        <w:t>研</w:t>
      </w:r>
      <w:proofErr w:type="gramEnd"/>
      <w:r w:rsidRPr="0049027F">
        <w:rPr>
          <w:rFonts w:hAnsi="標楷體" w:hint="eastAsia"/>
        </w:rPr>
        <w:t>處</w:t>
      </w:r>
      <w:proofErr w:type="gramStart"/>
      <w:r w:rsidRPr="0049027F">
        <w:rPr>
          <w:rFonts w:hAnsi="標楷體" w:hint="eastAsia"/>
        </w:rPr>
        <w:t>見復</w:t>
      </w:r>
      <w:proofErr w:type="gramEnd"/>
      <w:r w:rsidRPr="0049027F">
        <w:rPr>
          <w:rFonts w:hAnsi="標楷體" w:hint="eastAsia"/>
        </w:rPr>
        <w:t>。</w:t>
      </w:r>
    </w:p>
    <w:p w:rsidR="007656B1" w:rsidRPr="0049027F" w:rsidRDefault="007656B1" w:rsidP="003F2D74">
      <w:pPr>
        <w:pStyle w:val="2"/>
        <w:ind w:left="993"/>
        <w:rPr>
          <w:rFonts w:hAnsi="標楷體"/>
        </w:rPr>
      </w:pPr>
      <w:bookmarkStart w:id="107" w:name="_GoBack"/>
      <w:bookmarkEnd w:id="107"/>
      <w:r w:rsidRPr="0049027F">
        <w:rPr>
          <w:rFonts w:hAnsi="標楷體" w:hint="eastAsia"/>
        </w:rPr>
        <w:t>調查意見(含案由、處理辦法、調查委員姓名及附表)，隱匿個資(另製作公布版)上網公布。</w:t>
      </w:r>
    </w:p>
    <w:bookmarkEnd w:id="94"/>
    <w:bookmarkEnd w:id="95"/>
    <w:bookmarkEnd w:id="96"/>
    <w:bookmarkEnd w:id="97"/>
    <w:bookmarkEnd w:id="98"/>
    <w:bookmarkEnd w:id="99"/>
    <w:bookmarkEnd w:id="100"/>
    <w:bookmarkEnd w:id="101"/>
    <w:bookmarkEnd w:id="102"/>
    <w:bookmarkEnd w:id="103"/>
    <w:bookmarkEnd w:id="104"/>
    <w:bookmarkEnd w:id="105"/>
    <w:bookmarkEnd w:id="106"/>
    <w:p w:rsidR="00626DC0" w:rsidRPr="0049027F" w:rsidRDefault="00C801F6" w:rsidP="003F2D74">
      <w:pPr>
        <w:pStyle w:val="2"/>
        <w:ind w:left="993"/>
        <w:rPr>
          <w:rFonts w:hAnsi="標楷體"/>
          <w:b/>
          <w:bCs w:val="0"/>
          <w:spacing w:val="12"/>
          <w:kern w:val="0"/>
          <w:sz w:val="40"/>
        </w:rPr>
      </w:pPr>
      <w:r w:rsidRPr="0049027F">
        <w:rPr>
          <w:rFonts w:hAnsi="標楷體" w:hint="eastAsia"/>
        </w:rPr>
        <w:t>調查報告移請國家人權委員會參處。</w:t>
      </w:r>
    </w:p>
    <w:p w:rsidR="007656B1" w:rsidRPr="0049027F" w:rsidRDefault="007656B1" w:rsidP="007656B1">
      <w:pPr>
        <w:pStyle w:val="2"/>
        <w:numPr>
          <w:ilvl w:val="0"/>
          <w:numId w:val="0"/>
        </w:numPr>
        <w:rPr>
          <w:rFonts w:hAnsi="標楷體"/>
          <w:b/>
          <w:bCs w:val="0"/>
          <w:spacing w:val="12"/>
          <w:kern w:val="0"/>
          <w:sz w:val="40"/>
        </w:rPr>
      </w:pPr>
    </w:p>
    <w:p w:rsidR="00626DC0" w:rsidRPr="0049027F" w:rsidRDefault="00626DC0" w:rsidP="00626DC0">
      <w:pPr>
        <w:pStyle w:val="a9"/>
        <w:spacing w:beforeLines="50" w:before="228" w:afterLines="100" w:after="457"/>
        <w:ind w:leftChars="1100" w:left="3742"/>
        <w:rPr>
          <w:b w:val="0"/>
          <w:bCs/>
          <w:snapToGrid/>
          <w:spacing w:val="12"/>
          <w:kern w:val="0"/>
          <w:sz w:val="40"/>
        </w:rPr>
      </w:pPr>
      <w:r w:rsidRPr="0049027F">
        <w:rPr>
          <w:rFonts w:hint="eastAsia"/>
          <w:b w:val="0"/>
          <w:bCs/>
          <w:snapToGrid/>
          <w:spacing w:val="12"/>
          <w:kern w:val="0"/>
          <w:sz w:val="40"/>
        </w:rPr>
        <w:t>調查委員：</w:t>
      </w:r>
      <w:r w:rsidR="007656B1" w:rsidRPr="0049027F">
        <w:rPr>
          <w:rFonts w:hint="eastAsia"/>
          <w:b w:val="0"/>
          <w:bCs/>
          <w:snapToGrid/>
          <w:spacing w:val="12"/>
          <w:kern w:val="0"/>
          <w:sz w:val="40"/>
        </w:rPr>
        <w:t>葉大華</w:t>
      </w:r>
    </w:p>
    <w:p w:rsidR="00FC3F1A" w:rsidRPr="0049027F" w:rsidRDefault="00446EF0" w:rsidP="000C19D2">
      <w:pPr>
        <w:widowControl/>
        <w:overflowPunct/>
        <w:autoSpaceDE/>
        <w:autoSpaceDN/>
        <w:ind w:leftChars="15" w:left="1173" w:hangingChars="330" w:hanging="1122"/>
        <w:jc w:val="left"/>
      </w:pPr>
      <w:r w:rsidRPr="0049027F">
        <w:rPr>
          <w:bCs/>
          <w:kern w:val="0"/>
        </w:rPr>
        <w:br w:type="page"/>
      </w:r>
    </w:p>
    <w:p w:rsidR="00FC3F1A" w:rsidRPr="0049027F" w:rsidRDefault="008363B1" w:rsidP="00E67FD1">
      <w:pPr>
        <w:pStyle w:val="af0"/>
        <w:ind w:leftChars="125" w:left="1360" w:hangingChars="275" w:hanging="935"/>
        <w:rPr>
          <w:szCs w:val="32"/>
        </w:rPr>
      </w:pPr>
      <w:r w:rsidRPr="0049027F">
        <w:rPr>
          <w:rFonts w:hint="eastAsia"/>
          <w:szCs w:val="32"/>
        </w:rPr>
        <w:lastRenderedPageBreak/>
        <w:t>附表一、本件刑案部分相關司法進程</w:t>
      </w:r>
    </w:p>
    <w:tbl>
      <w:tblPr>
        <w:tblStyle w:val="af6"/>
        <w:tblW w:w="8785" w:type="dxa"/>
        <w:tblInd w:w="421" w:type="dxa"/>
        <w:tblLook w:val="04A0" w:firstRow="1" w:lastRow="0" w:firstColumn="1" w:lastColumn="0" w:noHBand="0" w:noVBand="1"/>
      </w:tblPr>
      <w:tblGrid>
        <w:gridCol w:w="1537"/>
        <w:gridCol w:w="1439"/>
        <w:gridCol w:w="2897"/>
        <w:gridCol w:w="2912"/>
      </w:tblGrid>
      <w:tr w:rsidR="00904F70" w:rsidRPr="0049027F" w:rsidTr="00C20DA3">
        <w:trPr>
          <w:trHeight w:val="414"/>
          <w:tblHeader/>
        </w:trPr>
        <w:tc>
          <w:tcPr>
            <w:tcW w:w="1537" w:type="dxa"/>
            <w:vAlign w:val="center"/>
          </w:tcPr>
          <w:p w:rsidR="00FC3F1A" w:rsidRPr="0049027F" w:rsidRDefault="00FC3F1A" w:rsidP="007656B1">
            <w:pPr>
              <w:pStyle w:val="Default"/>
              <w:jc w:val="center"/>
              <w:rPr>
                <w:color w:val="auto"/>
              </w:rPr>
            </w:pPr>
          </w:p>
        </w:tc>
        <w:tc>
          <w:tcPr>
            <w:tcW w:w="1439" w:type="dxa"/>
            <w:vAlign w:val="center"/>
          </w:tcPr>
          <w:p w:rsidR="00FC3F1A" w:rsidRPr="0049027F" w:rsidRDefault="00FC3F1A" w:rsidP="004220C0">
            <w:pPr>
              <w:pStyle w:val="Default"/>
              <w:ind w:leftChars="-50" w:left="-170" w:rightChars="-50" w:right="-170"/>
              <w:jc w:val="center"/>
              <w:rPr>
                <w:rFonts w:hAnsi="標楷體"/>
                <w:color w:val="auto"/>
                <w:spacing w:val="-16"/>
              </w:rPr>
            </w:pPr>
            <w:r w:rsidRPr="0049027F">
              <w:rPr>
                <w:rFonts w:hAnsi="標楷體" w:hint="eastAsia"/>
                <w:color w:val="auto"/>
                <w:spacing w:val="-16"/>
              </w:rPr>
              <w:t>葉姓嫌犯</w:t>
            </w:r>
          </w:p>
        </w:tc>
        <w:tc>
          <w:tcPr>
            <w:tcW w:w="2897" w:type="dxa"/>
            <w:vAlign w:val="center"/>
          </w:tcPr>
          <w:p w:rsidR="00FC3F1A" w:rsidRPr="0049027F" w:rsidRDefault="00BD5100" w:rsidP="007656B1">
            <w:pPr>
              <w:pStyle w:val="Default"/>
              <w:jc w:val="center"/>
              <w:rPr>
                <w:color w:val="auto"/>
              </w:rPr>
            </w:pPr>
            <w:r w:rsidRPr="0049027F">
              <w:rPr>
                <w:rFonts w:hAnsi="標楷體" w:hint="eastAsia"/>
                <w:color w:val="auto"/>
              </w:rPr>
              <w:t>S少年</w:t>
            </w:r>
          </w:p>
        </w:tc>
        <w:tc>
          <w:tcPr>
            <w:tcW w:w="2912" w:type="dxa"/>
            <w:vAlign w:val="center"/>
          </w:tcPr>
          <w:p w:rsidR="00FC3F1A" w:rsidRPr="0049027F" w:rsidRDefault="00BD5100" w:rsidP="007656B1">
            <w:pPr>
              <w:pStyle w:val="Default"/>
              <w:jc w:val="center"/>
              <w:rPr>
                <w:color w:val="auto"/>
              </w:rPr>
            </w:pPr>
            <w:r w:rsidRPr="0049027F">
              <w:rPr>
                <w:rFonts w:hAnsi="標楷體" w:hint="eastAsia"/>
                <w:color w:val="auto"/>
              </w:rPr>
              <w:t>L少年</w:t>
            </w:r>
          </w:p>
        </w:tc>
      </w:tr>
      <w:tr w:rsidR="00904F70" w:rsidRPr="0049027F" w:rsidTr="00C20DA3">
        <w:trPr>
          <w:trHeight w:val="816"/>
        </w:trPr>
        <w:tc>
          <w:tcPr>
            <w:tcW w:w="1537" w:type="dxa"/>
          </w:tcPr>
          <w:p w:rsidR="00FC3F1A" w:rsidRPr="0049027F" w:rsidRDefault="00FC3F1A" w:rsidP="00804DAD">
            <w:pPr>
              <w:pStyle w:val="Default"/>
              <w:spacing w:line="240" w:lineRule="exact"/>
              <w:jc w:val="both"/>
              <w:rPr>
                <w:color w:val="auto"/>
                <w:sz w:val="20"/>
                <w:szCs w:val="20"/>
              </w:rPr>
            </w:pPr>
          </w:p>
        </w:tc>
        <w:tc>
          <w:tcPr>
            <w:tcW w:w="1439" w:type="dxa"/>
          </w:tcPr>
          <w:p w:rsidR="00FC3F1A" w:rsidRPr="0049027F" w:rsidRDefault="007B256D" w:rsidP="00904F70">
            <w:pPr>
              <w:pStyle w:val="Default"/>
              <w:spacing w:line="240" w:lineRule="exact"/>
              <w:jc w:val="both"/>
              <w:rPr>
                <w:rFonts w:hAnsi="標楷體"/>
                <w:color w:val="auto"/>
              </w:rPr>
            </w:pPr>
            <w:r w:rsidRPr="007B256D">
              <w:rPr>
                <w:rFonts w:hAnsi="標楷體" w:hint="eastAsia"/>
                <w:color w:val="auto"/>
                <w:spacing w:val="-16"/>
                <w:sz w:val="20"/>
              </w:rPr>
              <w:t>成年</w:t>
            </w:r>
          </w:p>
        </w:tc>
        <w:tc>
          <w:tcPr>
            <w:tcW w:w="2897" w:type="dxa"/>
          </w:tcPr>
          <w:p w:rsidR="00FC3F1A" w:rsidRPr="0049027F" w:rsidRDefault="00FC3F1A" w:rsidP="00904F70">
            <w:pPr>
              <w:pStyle w:val="Default"/>
              <w:spacing w:line="240" w:lineRule="exact"/>
              <w:jc w:val="both"/>
              <w:rPr>
                <w:color w:val="auto"/>
                <w:sz w:val="20"/>
                <w:szCs w:val="20"/>
              </w:rPr>
            </w:pPr>
            <w:r w:rsidRPr="0049027F">
              <w:rPr>
                <w:rFonts w:hint="eastAsia"/>
                <w:color w:val="auto"/>
                <w:sz w:val="20"/>
                <w:szCs w:val="20"/>
              </w:rPr>
              <w:t>87</w:t>
            </w:r>
            <w:r w:rsidR="00834DE5" w:rsidRPr="0049027F">
              <w:rPr>
                <w:rFonts w:hint="eastAsia"/>
                <w:color w:val="auto"/>
                <w:sz w:val="20"/>
                <w:szCs w:val="20"/>
              </w:rPr>
              <w:t>年</w:t>
            </w:r>
            <w:r w:rsidRPr="0049027F">
              <w:rPr>
                <w:rFonts w:hint="eastAsia"/>
                <w:color w:val="auto"/>
                <w:sz w:val="20"/>
                <w:szCs w:val="20"/>
              </w:rPr>
              <w:t>9</w:t>
            </w:r>
            <w:r w:rsidR="00834DE5" w:rsidRPr="0049027F">
              <w:rPr>
                <w:rFonts w:hint="eastAsia"/>
                <w:color w:val="auto"/>
                <w:sz w:val="20"/>
                <w:szCs w:val="20"/>
              </w:rPr>
              <w:t>月</w:t>
            </w:r>
            <w:r w:rsidRPr="0049027F">
              <w:rPr>
                <w:rFonts w:hint="eastAsia"/>
                <w:color w:val="auto"/>
                <w:sz w:val="20"/>
                <w:szCs w:val="20"/>
              </w:rPr>
              <w:t>生；</w:t>
            </w:r>
          </w:p>
          <w:p w:rsidR="00FC3F1A" w:rsidRPr="0049027F" w:rsidRDefault="00FC3F1A" w:rsidP="00904F70">
            <w:pPr>
              <w:pStyle w:val="Default"/>
              <w:spacing w:line="240" w:lineRule="exact"/>
              <w:jc w:val="both"/>
              <w:rPr>
                <w:color w:val="auto"/>
                <w:sz w:val="20"/>
                <w:szCs w:val="20"/>
              </w:rPr>
            </w:pPr>
            <w:r w:rsidRPr="0049027F">
              <w:rPr>
                <w:rFonts w:hint="eastAsia"/>
                <w:color w:val="auto"/>
                <w:sz w:val="20"/>
                <w:szCs w:val="20"/>
              </w:rPr>
              <w:t>105</w:t>
            </w:r>
            <w:r w:rsidR="00834DE5" w:rsidRPr="0049027F">
              <w:rPr>
                <w:rFonts w:hint="eastAsia"/>
                <w:color w:val="auto"/>
                <w:sz w:val="20"/>
                <w:szCs w:val="20"/>
              </w:rPr>
              <w:t>年</w:t>
            </w:r>
            <w:r w:rsidRPr="0049027F">
              <w:rPr>
                <w:rFonts w:hint="eastAsia"/>
                <w:color w:val="auto"/>
                <w:sz w:val="20"/>
                <w:szCs w:val="20"/>
              </w:rPr>
              <w:t>9</w:t>
            </w:r>
            <w:r w:rsidR="00834DE5" w:rsidRPr="0049027F">
              <w:rPr>
                <w:rFonts w:hint="eastAsia"/>
                <w:color w:val="auto"/>
                <w:sz w:val="20"/>
                <w:szCs w:val="20"/>
              </w:rPr>
              <w:t>月</w:t>
            </w:r>
            <w:r w:rsidRPr="0049027F">
              <w:rPr>
                <w:rFonts w:hint="eastAsia"/>
                <w:color w:val="auto"/>
                <w:sz w:val="20"/>
                <w:szCs w:val="20"/>
              </w:rPr>
              <w:t>滿18歲</w:t>
            </w:r>
          </w:p>
        </w:tc>
        <w:tc>
          <w:tcPr>
            <w:tcW w:w="2912" w:type="dxa"/>
          </w:tcPr>
          <w:p w:rsidR="00FC3F1A" w:rsidRPr="0049027F" w:rsidRDefault="00FC3F1A" w:rsidP="00904F70">
            <w:pPr>
              <w:pStyle w:val="Default"/>
              <w:spacing w:line="240" w:lineRule="exact"/>
              <w:jc w:val="both"/>
              <w:rPr>
                <w:color w:val="auto"/>
                <w:sz w:val="20"/>
                <w:szCs w:val="20"/>
              </w:rPr>
            </w:pPr>
            <w:r w:rsidRPr="0049027F">
              <w:rPr>
                <w:rFonts w:hint="eastAsia"/>
                <w:color w:val="auto"/>
                <w:sz w:val="20"/>
                <w:szCs w:val="20"/>
              </w:rPr>
              <w:t>88</w:t>
            </w:r>
            <w:r w:rsidR="00834DE5" w:rsidRPr="0049027F">
              <w:rPr>
                <w:rFonts w:hint="eastAsia"/>
                <w:color w:val="auto"/>
                <w:sz w:val="20"/>
                <w:szCs w:val="20"/>
              </w:rPr>
              <w:t>年</w:t>
            </w:r>
            <w:r w:rsidRPr="0049027F">
              <w:rPr>
                <w:rFonts w:hint="eastAsia"/>
                <w:color w:val="auto"/>
                <w:sz w:val="20"/>
                <w:szCs w:val="20"/>
              </w:rPr>
              <w:t>1</w:t>
            </w:r>
            <w:r w:rsidR="00834DE5" w:rsidRPr="0049027F">
              <w:rPr>
                <w:rFonts w:hint="eastAsia"/>
                <w:color w:val="auto"/>
                <w:sz w:val="20"/>
                <w:szCs w:val="20"/>
              </w:rPr>
              <w:t>月</w:t>
            </w:r>
            <w:r w:rsidRPr="0049027F">
              <w:rPr>
                <w:rFonts w:hint="eastAsia"/>
                <w:color w:val="auto"/>
                <w:sz w:val="20"/>
                <w:szCs w:val="20"/>
              </w:rPr>
              <w:t>生；</w:t>
            </w:r>
          </w:p>
          <w:p w:rsidR="00FC3F1A" w:rsidRPr="0049027F" w:rsidRDefault="00FC3F1A" w:rsidP="00904F70">
            <w:pPr>
              <w:pStyle w:val="Default"/>
              <w:spacing w:line="240" w:lineRule="exact"/>
              <w:jc w:val="both"/>
              <w:rPr>
                <w:color w:val="auto"/>
                <w:sz w:val="20"/>
                <w:szCs w:val="20"/>
              </w:rPr>
            </w:pPr>
            <w:r w:rsidRPr="0049027F">
              <w:rPr>
                <w:rFonts w:hint="eastAsia"/>
                <w:color w:val="auto"/>
                <w:sz w:val="20"/>
                <w:szCs w:val="20"/>
              </w:rPr>
              <w:t>106</w:t>
            </w:r>
            <w:r w:rsidR="00834DE5" w:rsidRPr="0049027F">
              <w:rPr>
                <w:rFonts w:hint="eastAsia"/>
                <w:color w:val="auto"/>
                <w:sz w:val="20"/>
                <w:szCs w:val="20"/>
              </w:rPr>
              <w:t>年</w:t>
            </w:r>
            <w:r w:rsidRPr="0049027F">
              <w:rPr>
                <w:rFonts w:hint="eastAsia"/>
                <w:color w:val="auto"/>
                <w:sz w:val="20"/>
                <w:szCs w:val="20"/>
              </w:rPr>
              <w:t>1</w:t>
            </w:r>
            <w:r w:rsidR="00834DE5" w:rsidRPr="0049027F">
              <w:rPr>
                <w:rFonts w:hint="eastAsia"/>
                <w:color w:val="auto"/>
                <w:sz w:val="20"/>
                <w:szCs w:val="20"/>
              </w:rPr>
              <w:t>月</w:t>
            </w:r>
            <w:r w:rsidRPr="0049027F">
              <w:rPr>
                <w:rFonts w:hint="eastAsia"/>
                <w:color w:val="auto"/>
                <w:sz w:val="20"/>
                <w:szCs w:val="20"/>
              </w:rPr>
              <w:t>滿18歲</w:t>
            </w:r>
          </w:p>
        </w:tc>
      </w:tr>
      <w:tr w:rsidR="008E1792" w:rsidRPr="0049027F" w:rsidTr="00C20DA3">
        <w:trPr>
          <w:trHeight w:val="416"/>
        </w:trPr>
        <w:tc>
          <w:tcPr>
            <w:tcW w:w="1537" w:type="dxa"/>
            <w:vAlign w:val="center"/>
          </w:tcPr>
          <w:p w:rsidR="00FC3F1A" w:rsidRPr="0049027F" w:rsidRDefault="00FC3F1A" w:rsidP="007656B1">
            <w:pPr>
              <w:pStyle w:val="Default"/>
              <w:spacing w:line="240" w:lineRule="exact"/>
              <w:jc w:val="center"/>
              <w:rPr>
                <w:color w:val="auto"/>
                <w:sz w:val="20"/>
                <w:szCs w:val="20"/>
              </w:rPr>
            </w:pPr>
            <w:r w:rsidRPr="0049027F">
              <w:rPr>
                <w:rFonts w:hint="eastAsia"/>
                <w:color w:val="auto"/>
                <w:sz w:val="20"/>
                <w:szCs w:val="20"/>
              </w:rPr>
              <w:t>違法行為時</w:t>
            </w:r>
          </w:p>
        </w:tc>
        <w:tc>
          <w:tcPr>
            <w:tcW w:w="7248" w:type="dxa"/>
            <w:gridSpan w:val="3"/>
            <w:vAlign w:val="center"/>
          </w:tcPr>
          <w:p w:rsidR="00FC3F1A" w:rsidRPr="0049027F" w:rsidRDefault="00FC3F1A" w:rsidP="007656B1">
            <w:pPr>
              <w:pStyle w:val="Default"/>
              <w:spacing w:line="240" w:lineRule="exact"/>
              <w:jc w:val="center"/>
              <w:rPr>
                <w:color w:val="auto"/>
                <w:sz w:val="20"/>
                <w:szCs w:val="20"/>
              </w:rPr>
            </w:pPr>
            <w:r w:rsidRPr="0049027F">
              <w:rPr>
                <w:rFonts w:hint="eastAsia"/>
                <w:color w:val="auto"/>
                <w:sz w:val="20"/>
                <w:szCs w:val="20"/>
              </w:rPr>
              <w:t>105年2月~3月間</w:t>
            </w:r>
          </w:p>
        </w:tc>
      </w:tr>
      <w:tr w:rsidR="008E1792" w:rsidRPr="0049027F" w:rsidTr="00C20DA3">
        <w:trPr>
          <w:trHeight w:val="549"/>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105.12.15</w:t>
            </w:r>
          </w:p>
        </w:tc>
        <w:tc>
          <w:tcPr>
            <w:tcW w:w="1439" w:type="dxa"/>
          </w:tcPr>
          <w:p w:rsidR="00FC3F1A" w:rsidRPr="0049027F" w:rsidRDefault="00FC3F1A" w:rsidP="00804DAD">
            <w:pPr>
              <w:pStyle w:val="Default"/>
              <w:spacing w:line="240" w:lineRule="exact"/>
              <w:jc w:val="both"/>
              <w:rPr>
                <w:rFonts w:hAnsi="標楷體"/>
                <w:color w:val="auto"/>
                <w:sz w:val="20"/>
                <w:szCs w:val="20"/>
              </w:rPr>
            </w:pPr>
          </w:p>
        </w:tc>
        <w:tc>
          <w:tcPr>
            <w:tcW w:w="5809" w:type="dxa"/>
            <w:gridSpan w:val="2"/>
          </w:tcPr>
          <w:p w:rsidR="00FC3F1A" w:rsidRPr="0049027F" w:rsidRDefault="00FC3F1A" w:rsidP="00804DAD">
            <w:pPr>
              <w:pStyle w:val="Default"/>
              <w:spacing w:line="240" w:lineRule="exact"/>
              <w:jc w:val="both"/>
              <w:rPr>
                <w:rFonts w:hAnsi="標楷體"/>
                <w:color w:val="auto"/>
                <w:sz w:val="20"/>
                <w:szCs w:val="20"/>
              </w:rPr>
            </w:pPr>
            <w:r w:rsidRPr="0049027F">
              <w:rPr>
                <w:rFonts w:hint="eastAsia"/>
                <w:color w:val="auto"/>
                <w:spacing w:val="-4"/>
                <w:sz w:val="20"/>
                <w:szCs w:val="20"/>
              </w:rPr>
              <w:t>新竹地院少年法庭</w:t>
            </w:r>
            <w:proofErr w:type="gramStart"/>
            <w:r w:rsidRPr="0049027F">
              <w:rPr>
                <w:rFonts w:hint="eastAsia"/>
                <w:color w:val="auto"/>
                <w:spacing w:val="-4"/>
                <w:sz w:val="20"/>
                <w:szCs w:val="20"/>
              </w:rPr>
              <w:t>1</w:t>
            </w:r>
            <w:r w:rsidRPr="0049027F">
              <w:rPr>
                <w:color w:val="auto"/>
                <w:spacing w:val="-4"/>
                <w:sz w:val="20"/>
                <w:szCs w:val="20"/>
              </w:rPr>
              <w:t>05</w:t>
            </w:r>
            <w:proofErr w:type="gramEnd"/>
            <w:r w:rsidRPr="0049027F">
              <w:rPr>
                <w:rFonts w:hint="eastAsia"/>
                <w:color w:val="auto"/>
                <w:spacing w:val="-4"/>
                <w:sz w:val="20"/>
                <w:szCs w:val="20"/>
              </w:rPr>
              <w:t>年度</w:t>
            </w:r>
            <w:proofErr w:type="gramStart"/>
            <w:r w:rsidRPr="0049027F">
              <w:rPr>
                <w:rFonts w:hint="eastAsia"/>
                <w:color w:val="auto"/>
                <w:spacing w:val="-4"/>
                <w:sz w:val="20"/>
                <w:szCs w:val="20"/>
              </w:rPr>
              <w:t>少調</w:t>
            </w:r>
            <w:proofErr w:type="gramEnd"/>
            <w:r w:rsidRPr="0049027F">
              <w:rPr>
                <w:rFonts w:hint="eastAsia"/>
                <w:color w:val="auto"/>
                <w:spacing w:val="-4"/>
                <w:sz w:val="20"/>
                <w:szCs w:val="20"/>
              </w:rPr>
              <w:t>字第356、442、485、508號裁定：</w:t>
            </w:r>
            <w:r w:rsidRPr="0049027F">
              <w:rPr>
                <w:rFonts w:hint="eastAsia"/>
                <w:color w:val="auto"/>
                <w:sz w:val="20"/>
                <w:szCs w:val="20"/>
              </w:rPr>
              <w:t>本件移送新竹地檢署檢察官</w:t>
            </w:r>
          </w:p>
        </w:tc>
      </w:tr>
      <w:tr w:rsidR="008E1792" w:rsidRPr="0049027F" w:rsidTr="00C20DA3">
        <w:trPr>
          <w:trHeight w:val="539"/>
        </w:trPr>
        <w:tc>
          <w:tcPr>
            <w:tcW w:w="1537" w:type="dxa"/>
          </w:tcPr>
          <w:p w:rsidR="00FC3F1A" w:rsidRPr="0049027F" w:rsidRDefault="00FC3F1A" w:rsidP="000B5652">
            <w:pPr>
              <w:pStyle w:val="Default"/>
              <w:spacing w:line="240" w:lineRule="exact"/>
              <w:jc w:val="both"/>
              <w:rPr>
                <w:color w:val="auto"/>
                <w:sz w:val="20"/>
                <w:szCs w:val="20"/>
              </w:rPr>
            </w:pPr>
            <w:r w:rsidRPr="0049027F">
              <w:rPr>
                <w:rFonts w:hint="eastAsia"/>
                <w:color w:val="auto"/>
                <w:sz w:val="20"/>
                <w:szCs w:val="20"/>
              </w:rPr>
              <w:t>106.2.1</w:t>
            </w:r>
          </w:p>
        </w:tc>
        <w:tc>
          <w:tcPr>
            <w:tcW w:w="7248" w:type="dxa"/>
            <w:gridSpan w:val="3"/>
          </w:tcPr>
          <w:p w:rsidR="00FC3F1A" w:rsidRPr="0049027F" w:rsidRDefault="00FC3F1A" w:rsidP="000B5652">
            <w:pPr>
              <w:pStyle w:val="Default"/>
              <w:spacing w:line="240" w:lineRule="exact"/>
              <w:jc w:val="both"/>
              <w:rPr>
                <w:color w:val="auto"/>
                <w:sz w:val="20"/>
                <w:szCs w:val="20"/>
              </w:rPr>
            </w:pPr>
            <w:r w:rsidRPr="0049027F">
              <w:rPr>
                <w:rFonts w:hint="eastAsia"/>
                <w:color w:val="auto"/>
                <w:sz w:val="20"/>
                <w:szCs w:val="20"/>
              </w:rPr>
              <w:t>新竹地檢署</w:t>
            </w:r>
            <w:proofErr w:type="gramStart"/>
            <w:r w:rsidRPr="0049027F">
              <w:rPr>
                <w:rFonts w:hint="eastAsia"/>
                <w:color w:val="auto"/>
                <w:sz w:val="20"/>
                <w:szCs w:val="20"/>
              </w:rPr>
              <w:t>105</w:t>
            </w:r>
            <w:proofErr w:type="gramEnd"/>
            <w:r w:rsidRPr="0049027F">
              <w:rPr>
                <w:rFonts w:hint="eastAsia"/>
                <w:color w:val="auto"/>
                <w:sz w:val="20"/>
                <w:szCs w:val="20"/>
              </w:rPr>
              <w:t>年度少連偵字第67號、</w:t>
            </w:r>
            <w:proofErr w:type="gramStart"/>
            <w:r w:rsidRPr="0049027F">
              <w:rPr>
                <w:rFonts w:hint="eastAsia"/>
                <w:color w:val="auto"/>
                <w:sz w:val="20"/>
                <w:szCs w:val="20"/>
              </w:rPr>
              <w:t>10</w:t>
            </w:r>
            <w:proofErr w:type="gramEnd"/>
            <w:r w:rsidRPr="0049027F">
              <w:rPr>
                <w:rFonts w:hint="eastAsia"/>
                <w:color w:val="auto"/>
                <w:sz w:val="20"/>
                <w:szCs w:val="20"/>
              </w:rPr>
              <w:t>6年度少偵字第1、2、3、4號，將本案成少共犯3人，合併向新竹地院提起公訴</w:t>
            </w:r>
          </w:p>
        </w:tc>
      </w:tr>
      <w:tr w:rsidR="008E1792" w:rsidRPr="0049027F" w:rsidTr="00C20DA3">
        <w:trPr>
          <w:trHeight w:val="2006"/>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107.4.30</w:t>
            </w:r>
          </w:p>
        </w:tc>
        <w:tc>
          <w:tcPr>
            <w:tcW w:w="7248" w:type="dxa"/>
            <w:gridSpan w:val="3"/>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新竹地院</w:t>
            </w:r>
            <w:proofErr w:type="gramStart"/>
            <w:r w:rsidRPr="0049027F">
              <w:rPr>
                <w:rFonts w:hint="eastAsia"/>
                <w:color w:val="auto"/>
                <w:sz w:val="20"/>
                <w:szCs w:val="20"/>
              </w:rPr>
              <w:t>106年度訴字第175</w:t>
            </w:r>
            <w:proofErr w:type="gramEnd"/>
            <w:r w:rsidRPr="0049027F">
              <w:rPr>
                <w:rFonts w:hint="eastAsia"/>
                <w:color w:val="auto"/>
                <w:sz w:val="20"/>
                <w:szCs w:val="20"/>
              </w:rPr>
              <w:t>號，計作成判決2份，分別為：</w:t>
            </w:r>
          </w:p>
          <w:p w:rsidR="00FC3F1A" w:rsidRPr="0049027F" w:rsidRDefault="00FC3F1A" w:rsidP="00904F70">
            <w:pPr>
              <w:pStyle w:val="Default"/>
              <w:numPr>
                <w:ilvl w:val="0"/>
                <w:numId w:val="15"/>
              </w:numPr>
              <w:spacing w:line="240" w:lineRule="exact"/>
              <w:ind w:left="388" w:hanging="224"/>
              <w:jc w:val="both"/>
              <w:rPr>
                <w:color w:val="auto"/>
                <w:spacing w:val="-2"/>
                <w:sz w:val="20"/>
                <w:szCs w:val="20"/>
              </w:rPr>
            </w:pPr>
            <w:r w:rsidRPr="0049027F">
              <w:rPr>
                <w:rFonts w:hAnsi="標楷體" w:hint="eastAsia"/>
                <w:color w:val="auto"/>
                <w:spacing w:val="-4"/>
                <w:sz w:val="20"/>
                <w:szCs w:val="20"/>
              </w:rPr>
              <w:t>葉姓嫌犯</w:t>
            </w:r>
            <w:r w:rsidRPr="0049027F">
              <w:rPr>
                <w:rFonts w:hint="eastAsia"/>
                <w:color w:val="auto"/>
                <w:spacing w:val="-4"/>
                <w:sz w:val="20"/>
                <w:szCs w:val="20"/>
              </w:rPr>
              <w:t>共同販賣第3級毒品，處有期徒刑1年3月；又共同販賣第3級毒</w:t>
            </w:r>
            <w:r w:rsidRPr="0049027F">
              <w:rPr>
                <w:rFonts w:hint="eastAsia"/>
                <w:color w:val="auto"/>
                <w:spacing w:val="-2"/>
                <w:sz w:val="20"/>
                <w:szCs w:val="20"/>
              </w:rPr>
              <w:t>品未遂，處有期徒刑8月。應執行有期徒刑1年8月。緩刑4年，緩刑期間付保護管束</w:t>
            </w:r>
            <w:r w:rsidRPr="0049027F">
              <w:rPr>
                <w:rFonts w:hAnsi="標楷體" w:hint="eastAsia"/>
                <w:color w:val="auto"/>
                <w:spacing w:val="-2"/>
                <w:sz w:val="20"/>
                <w:szCs w:val="20"/>
              </w:rPr>
              <w:t>【惟本份判決中，理由欄第貳、二(五)項次，</w:t>
            </w:r>
            <w:r w:rsidRPr="0049027F">
              <w:rPr>
                <w:rFonts w:hint="eastAsia"/>
                <w:color w:val="auto"/>
                <w:spacing w:val="-2"/>
                <w:sz w:val="20"/>
                <w:szCs w:val="20"/>
              </w:rPr>
              <w:t>錯誤夾雜與本案完全無關之人</w:t>
            </w:r>
            <w:r w:rsidRPr="0049027F">
              <w:rPr>
                <w:rFonts w:hAnsi="標楷體" w:hint="eastAsia"/>
                <w:color w:val="auto"/>
                <w:spacing w:val="-2"/>
                <w:sz w:val="20"/>
                <w:szCs w:val="20"/>
              </w:rPr>
              <w:t>吳</w:t>
            </w:r>
            <w:r w:rsidR="00311851" w:rsidRPr="0049027F">
              <w:rPr>
                <w:rFonts w:hAnsi="標楷體" w:hint="eastAsia"/>
                <w:color w:val="auto"/>
                <w:spacing w:val="-2"/>
                <w:sz w:val="20"/>
                <w:szCs w:val="20"/>
              </w:rPr>
              <w:t>○○</w:t>
            </w:r>
            <w:r w:rsidRPr="0049027F">
              <w:rPr>
                <w:rFonts w:hAnsi="標楷體" w:hint="eastAsia"/>
                <w:color w:val="auto"/>
                <w:spacing w:val="-2"/>
                <w:sz w:val="20"/>
                <w:szCs w:val="20"/>
              </w:rPr>
              <w:t>、陳</w:t>
            </w:r>
            <w:r w:rsidR="00311851" w:rsidRPr="0049027F">
              <w:rPr>
                <w:rFonts w:hAnsi="標楷體" w:hint="eastAsia"/>
                <w:color w:val="auto"/>
                <w:spacing w:val="-2"/>
                <w:sz w:val="20"/>
                <w:szCs w:val="20"/>
              </w:rPr>
              <w:t>○○</w:t>
            </w:r>
            <w:r w:rsidRPr="0049027F">
              <w:rPr>
                <w:rFonts w:hint="eastAsia"/>
                <w:color w:val="auto"/>
                <w:spacing w:val="-2"/>
                <w:sz w:val="20"/>
                <w:szCs w:val="20"/>
              </w:rPr>
              <w:t>的論罪科刑審酌事由</w:t>
            </w:r>
            <w:r w:rsidRPr="0049027F">
              <w:rPr>
                <w:rFonts w:hAnsi="標楷體" w:hint="eastAsia"/>
                <w:color w:val="auto"/>
                <w:spacing w:val="-2"/>
                <w:sz w:val="20"/>
                <w:szCs w:val="20"/>
              </w:rPr>
              <w:t>】</w:t>
            </w:r>
          </w:p>
          <w:p w:rsidR="00FC3F1A" w:rsidRPr="0049027F" w:rsidRDefault="00FC3F1A" w:rsidP="00904F70">
            <w:pPr>
              <w:pStyle w:val="Default"/>
              <w:numPr>
                <w:ilvl w:val="0"/>
                <w:numId w:val="15"/>
              </w:numPr>
              <w:spacing w:line="240" w:lineRule="exact"/>
              <w:ind w:left="388" w:hanging="224"/>
              <w:jc w:val="both"/>
              <w:rPr>
                <w:color w:val="auto"/>
                <w:sz w:val="20"/>
                <w:szCs w:val="20"/>
              </w:rPr>
            </w:pPr>
            <w:r w:rsidRPr="0049027F">
              <w:rPr>
                <w:rFonts w:hint="eastAsia"/>
                <w:color w:val="auto"/>
                <w:sz w:val="20"/>
                <w:szCs w:val="20"/>
              </w:rPr>
              <w:t>2.</w:t>
            </w:r>
            <w:r w:rsidR="00BD5100" w:rsidRPr="0049027F">
              <w:rPr>
                <w:rFonts w:hAnsi="標楷體" w:hint="eastAsia"/>
                <w:color w:val="auto"/>
                <w:sz w:val="20"/>
                <w:szCs w:val="20"/>
              </w:rPr>
              <w:t>S少年</w:t>
            </w:r>
            <w:r w:rsidRPr="0049027F">
              <w:rPr>
                <w:rFonts w:hAnsi="標楷體" w:hint="eastAsia"/>
                <w:color w:val="auto"/>
                <w:sz w:val="20"/>
                <w:szCs w:val="20"/>
              </w:rPr>
              <w:t>、</w:t>
            </w:r>
            <w:r w:rsidR="00BD5100" w:rsidRPr="0049027F">
              <w:rPr>
                <w:rFonts w:hAnsi="標楷體" w:hint="eastAsia"/>
                <w:color w:val="auto"/>
                <w:sz w:val="20"/>
                <w:szCs w:val="20"/>
              </w:rPr>
              <w:t>L少年</w:t>
            </w:r>
            <w:r w:rsidRPr="0049027F">
              <w:rPr>
                <w:rFonts w:hAnsi="標楷體" w:hint="eastAsia"/>
                <w:color w:val="auto"/>
                <w:sz w:val="20"/>
                <w:szCs w:val="20"/>
              </w:rPr>
              <w:t>均公訴不受理(理由略</w:t>
            </w:r>
            <w:proofErr w:type="gramStart"/>
            <w:r w:rsidRPr="0049027F">
              <w:rPr>
                <w:rFonts w:hAnsi="標楷體" w:hint="eastAsia"/>
                <w:color w:val="auto"/>
                <w:sz w:val="20"/>
                <w:szCs w:val="20"/>
              </w:rPr>
              <w:t>以</w:t>
            </w:r>
            <w:proofErr w:type="gramEnd"/>
            <w:r w:rsidRPr="0049027F">
              <w:rPr>
                <w:rFonts w:hAnsi="標楷體" w:hint="eastAsia"/>
                <w:color w:val="auto"/>
                <w:sz w:val="20"/>
                <w:szCs w:val="20"/>
              </w:rPr>
              <w:t>：本案係依法應移送少年法院(庭)行使</w:t>
            </w:r>
            <w:proofErr w:type="gramStart"/>
            <w:r w:rsidRPr="0049027F">
              <w:rPr>
                <w:rFonts w:hAnsi="標楷體" w:hint="eastAsia"/>
                <w:color w:val="auto"/>
                <w:sz w:val="20"/>
                <w:szCs w:val="20"/>
              </w:rPr>
              <w:t>先議權</w:t>
            </w:r>
            <w:proofErr w:type="gramEnd"/>
            <w:r w:rsidRPr="0049027F">
              <w:rPr>
                <w:rFonts w:hAnsi="標楷體" w:hint="eastAsia"/>
                <w:color w:val="auto"/>
                <w:sz w:val="20"/>
                <w:szCs w:val="20"/>
              </w:rPr>
              <w:t>之少年刑事案件，然檢察官逕行就被告</w:t>
            </w:r>
            <w:r w:rsidR="00BD5100" w:rsidRPr="0049027F">
              <w:rPr>
                <w:rFonts w:hAnsi="標楷體" w:hint="eastAsia"/>
                <w:color w:val="auto"/>
                <w:sz w:val="20"/>
                <w:szCs w:val="20"/>
              </w:rPr>
              <w:t>S少年</w:t>
            </w:r>
            <w:r w:rsidRPr="0049027F">
              <w:rPr>
                <w:rFonts w:hAnsi="標楷體" w:hint="eastAsia"/>
                <w:color w:val="auto"/>
                <w:sz w:val="20"/>
                <w:szCs w:val="20"/>
              </w:rPr>
              <w:t>、</w:t>
            </w:r>
            <w:r w:rsidR="00BD5100" w:rsidRPr="0049027F">
              <w:rPr>
                <w:rFonts w:hAnsi="標楷體" w:hint="eastAsia"/>
                <w:color w:val="auto"/>
                <w:sz w:val="20"/>
                <w:szCs w:val="20"/>
              </w:rPr>
              <w:t>L少年</w:t>
            </w:r>
            <w:r w:rsidRPr="0049027F">
              <w:rPr>
                <w:rFonts w:hAnsi="標楷體" w:hint="eastAsia"/>
                <w:color w:val="auto"/>
                <w:sz w:val="20"/>
                <w:szCs w:val="20"/>
              </w:rPr>
              <w:t>提起公訴，其起訴之程式違背規定)</w:t>
            </w:r>
          </w:p>
        </w:tc>
      </w:tr>
      <w:tr w:rsidR="00904F70" w:rsidRPr="0049027F" w:rsidTr="00C20DA3">
        <w:trPr>
          <w:trHeight w:val="1769"/>
        </w:trPr>
        <w:tc>
          <w:tcPr>
            <w:tcW w:w="1537" w:type="dxa"/>
          </w:tcPr>
          <w:p w:rsidR="00FC3F1A" w:rsidRPr="0049027F" w:rsidRDefault="00FC3F1A" w:rsidP="00804DAD">
            <w:pPr>
              <w:pStyle w:val="Default"/>
              <w:spacing w:line="240" w:lineRule="exact"/>
              <w:jc w:val="both"/>
              <w:rPr>
                <w:color w:val="auto"/>
                <w:sz w:val="20"/>
                <w:szCs w:val="20"/>
              </w:rPr>
            </w:pPr>
          </w:p>
        </w:tc>
        <w:tc>
          <w:tcPr>
            <w:tcW w:w="1439" w:type="dxa"/>
          </w:tcPr>
          <w:p w:rsidR="00FC3F1A" w:rsidRPr="0049027F" w:rsidRDefault="00FC3F1A" w:rsidP="00804DAD">
            <w:pPr>
              <w:pStyle w:val="Default"/>
              <w:spacing w:line="240" w:lineRule="exact"/>
              <w:jc w:val="both"/>
              <w:rPr>
                <w:color w:val="auto"/>
                <w:sz w:val="20"/>
                <w:szCs w:val="20"/>
              </w:rPr>
            </w:pPr>
            <w:r w:rsidRPr="0049027F">
              <w:rPr>
                <w:rFonts w:hAnsi="標楷體" w:hint="eastAsia"/>
                <w:color w:val="auto"/>
                <w:sz w:val="20"/>
                <w:szCs w:val="20"/>
              </w:rPr>
              <w:t>葉姓嫌犯</w:t>
            </w:r>
            <w:r w:rsidRPr="0049027F">
              <w:rPr>
                <w:rFonts w:hint="eastAsia"/>
                <w:color w:val="auto"/>
                <w:sz w:val="20"/>
                <w:szCs w:val="20"/>
              </w:rPr>
              <w:t>未上訴，故於107.5.21</w:t>
            </w:r>
            <w:proofErr w:type="gramStart"/>
            <w:r w:rsidRPr="0049027F">
              <w:rPr>
                <w:rFonts w:hint="eastAsia"/>
                <w:color w:val="auto"/>
                <w:sz w:val="20"/>
                <w:szCs w:val="20"/>
              </w:rPr>
              <w:t>一</w:t>
            </w:r>
            <w:proofErr w:type="gramEnd"/>
            <w:r w:rsidRPr="0049027F">
              <w:rPr>
                <w:rFonts w:hint="eastAsia"/>
                <w:color w:val="auto"/>
                <w:sz w:val="20"/>
                <w:szCs w:val="20"/>
              </w:rPr>
              <w:t>審判決確定</w:t>
            </w:r>
          </w:p>
        </w:tc>
        <w:tc>
          <w:tcPr>
            <w:tcW w:w="2897" w:type="dxa"/>
          </w:tcPr>
          <w:p w:rsidR="00FC3F1A" w:rsidRPr="0049027F" w:rsidRDefault="00BD5100" w:rsidP="00804DAD">
            <w:pPr>
              <w:pStyle w:val="Default"/>
              <w:spacing w:line="240" w:lineRule="exact"/>
              <w:jc w:val="both"/>
              <w:rPr>
                <w:color w:val="auto"/>
                <w:sz w:val="20"/>
                <w:szCs w:val="20"/>
              </w:rPr>
            </w:pPr>
            <w:r w:rsidRPr="0049027F">
              <w:rPr>
                <w:rFonts w:hAnsi="標楷體" w:hint="eastAsia"/>
                <w:color w:val="auto"/>
                <w:sz w:val="20"/>
                <w:szCs w:val="20"/>
              </w:rPr>
              <w:t>S少年</w:t>
            </w:r>
            <w:r w:rsidR="00FC3F1A" w:rsidRPr="0049027F">
              <w:rPr>
                <w:rFonts w:hint="eastAsia"/>
                <w:color w:val="auto"/>
                <w:sz w:val="20"/>
                <w:szCs w:val="20"/>
              </w:rPr>
              <w:t>未上訴，故於107.5.29</w:t>
            </w:r>
            <w:proofErr w:type="gramStart"/>
            <w:r w:rsidR="00FC3F1A" w:rsidRPr="0049027F">
              <w:rPr>
                <w:rFonts w:hint="eastAsia"/>
                <w:color w:val="auto"/>
                <w:sz w:val="20"/>
                <w:szCs w:val="20"/>
              </w:rPr>
              <w:t>一</w:t>
            </w:r>
            <w:proofErr w:type="gramEnd"/>
            <w:r w:rsidR="00FC3F1A" w:rsidRPr="0049027F">
              <w:rPr>
                <w:rFonts w:hint="eastAsia"/>
                <w:color w:val="auto"/>
                <w:sz w:val="20"/>
                <w:szCs w:val="20"/>
              </w:rPr>
              <w:t>審判決確定</w:t>
            </w:r>
          </w:p>
        </w:tc>
        <w:tc>
          <w:tcPr>
            <w:tcW w:w="2912" w:type="dxa"/>
          </w:tcPr>
          <w:p w:rsidR="00FC3F1A" w:rsidRPr="0049027F" w:rsidRDefault="00BD5100" w:rsidP="00804DAD">
            <w:pPr>
              <w:pStyle w:val="Default"/>
              <w:spacing w:line="240" w:lineRule="exact"/>
              <w:jc w:val="both"/>
              <w:rPr>
                <w:color w:val="auto"/>
                <w:sz w:val="20"/>
                <w:szCs w:val="20"/>
              </w:rPr>
            </w:pPr>
            <w:r w:rsidRPr="0049027F">
              <w:rPr>
                <w:rFonts w:hAnsi="標楷體" w:hint="eastAsia"/>
                <w:color w:val="auto"/>
                <w:sz w:val="20"/>
                <w:szCs w:val="20"/>
              </w:rPr>
              <w:t>L少年</w:t>
            </w:r>
            <w:r w:rsidR="00FC3F1A" w:rsidRPr="0049027F">
              <w:rPr>
                <w:rFonts w:hAnsi="標楷體" w:hint="eastAsia"/>
                <w:color w:val="auto"/>
                <w:sz w:val="20"/>
                <w:szCs w:val="20"/>
              </w:rPr>
              <w:t>因入伍服役關係，導致</w:t>
            </w:r>
            <w:r w:rsidR="00FC3F1A" w:rsidRPr="0049027F">
              <w:rPr>
                <w:rFonts w:hAnsi="標楷體"/>
                <w:color w:val="auto"/>
                <w:sz w:val="20"/>
                <w:szCs w:val="20"/>
              </w:rPr>
              <w:t>107</w:t>
            </w:r>
            <w:r w:rsidR="00FC3F1A" w:rsidRPr="0049027F">
              <w:rPr>
                <w:rFonts w:hAnsi="標楷體" w:hint="eastAsia"/>
                <w:color w:val="auto"/>
                <w:sz w:val="20"/>
                <w:szCs w:val="20"/>
              </w:rPr>
              <w:t>.</w:t>
            </w:r>
            <w:r w:rsidR="00FC3F1A" w:rsidRPr="0049027F">
              <w:rPr>
                <w:rFonts w:hAnsi="標楷體"/>
                <w:color w:val="auto"/>
                <w:sz w:val="20"/>
                <w:szCs w:val="20"/>
              </w:rPr>
              <w:t>10</w:t>
            </w:r>
            <w:r w:rsidR="00FC3F1A" w:rsidRPr="0049027F">
              <w:rPr>
                <w:rFonts w:hAnsi="標楷體" w:hint="eastAsia"/>
                <w:color w:val="auto"/>
                <w:sz w:val="20"/>
                <w:szCs w:val="20"/>
              </w:rPr>
              <w:t>.</w:t>
            </w:r>
            <w:r w:rsidR="00FC3F1A" w:rsidRPr="0049027F">
              <w:rPr>
                <w:rFonts w:hAnsi="標楷體"/>
                <w:color w:val="auto"/>
                <w:sz w:val="20"/>
                <w:szCs w:val="20"/>
              </w:rPr>
              <w:t>23</w:t>
            </w:r>
            <w:r w:rsidR="00FC3F1A" w:rsidRPr="0049027F">
              <w:rPr>
                <w:rFonts w:hAnsi="標楷體" w:hint="eastAsia"/>
                <w:color w:val="auto"/>
                <w:sz w:val="20"/>
                <w:szCs w:val="20"/>
              </w:rPr>
              <w:t>始</w:t>
            </w:r>
            <w:r w:rsidR="00FC3F1A" w:rsidRPr="0049027F">
              <w:rPr>
                <w:rFonts w:hAnsi="標楷體"/>
                <w:color w:val="auto"/>
                <w:sz w:val="20"/>
                <w:szCs w:val="20"/>
              </w:rPr>
              <w:t>合法寄存送達</w:t>
            </w:r>
            <w:r w:rsidR="00FC3F1A" w:rsidRPr="0049027F">
              <w:rPr>
                <w:rFonts w:hAnsi="標楷體" w:hint="eastAsia"/>
                <w:color w:val="auto"/>
                <w:sz w:val="20"/>
                <w:szCs w:val="20"/>
              </w:rPr>
              <w:t>一審判決書，</w:t>
            </w:r>
            <w:proofErr w:type="gramStart"/>
            <w:r w:rsidR="00FC3F1A" w:rsidRPr="0049027F">
              <w:rPr>
                <w:rFonts w:hAnsi="標楷體" w:hint="eastAsia"/>
                <w:color w:val="auto"/>
                <w:sz w:val="20"/>
                <w:szCs w:val="20"/>
              </w:rPr>
              <w:t>嗣</w:t>
            </w:r>
            <w:proofErr w:type="gramEnd"/>
            <w:r w:rsidRPr="0049027F">
              <w:rPr>
                <w:rFonts w:hAnsi="標楷體" w:hint="eastAsia"/>
                <w:color w:val="auto"/>
                <w:sz w:val="20"/>
                <w:szCs w:val="20"/>
              </w:rPr>
              <w:t>L少年</w:t>
            </w:r>
            <w:r w:rsidR="00FC3F1A" w:rsidRPr="0049027F">
              <w:rPr>
                <w:rFonts w:hAnsi="標楷體" w:hint="eastAsia"/>
                <w:color w:val="auto"/>
                <w:sz w:val="20"/>
                <w:szCs w:val="20"/>
              </w:rPr>
              <w:t>於107.</w:t>
            </w:r>
            <w:r w:rsidR="00FC3F1A" w:rsidRPr="0049027F">
              <w:rPr>
                <w:rFonts w:hAnsi="標楷體"/>
                <w:color w:val="auto"/>
                <w:sz w:val="20"/>
                <w:szCs w:val="20"/>
              </w:rPr>
              <w:t>11</w:t>
            </w:r>
            <w:r w:rsidR="00FC3F1A" w:rsidRPr="0049027F">
              <w:rPr>
                <w:rFonts w:hAnsi="標楷體" w:hint="eastAsia"/>
                <w:color w:val="auto"/>
                <w:sz w:val="20"/>
                <w:szCs w:val="20"/>
              </w:rPr>
              <w:t>.</w:t>
            </w:r>
            <w:r w:rsidR="00FC3F1A" w:rsidRPr="0049027F">
              <w:rPr>
                <w:rFonts w:hAnsi="標楷體"/>
                <w:color w:val="auto"/>
                <w:sz w:val="20"/>
                <w:szCs w:val="20"/>
              </w:rPr>
              <w:t>12</w:t>
            </w:r>
            <w:r w:rsidR="00FC3F1A" w:rsidRPr="0049027F">
              <w:rPr>
                <w:rFonts w:hAnsi="標楷體" w:hint="eastAsia"/>
                <w:color w:val="auto"/>
                <w:sz w:val="20"/>
                <w:szCs w:val="20"/>
              </w:rPr>
              <w:t>遞狀提起上訴，107.11.22</w:t>
            </w:r>
            <w:r w:rsidR="00FC3F1A" w:rsidRPr="0049027F">
              <w:rPr>
                <w:rFonts w:hAnsi="標楷體"/>
                <w:color w:val="auto"/>
                <w:sz w:val="20"/>
                <w:szCs w:val="20"/>
              </w:rPr>
              <w:t>繫屬於臺高院</w:t>
            </w:r>
            <w:r w:rsidR="00FC3F1A" w:rsidRPr="0049027F">
              <w:rPr>
                <w:rFonts w:hAnsi="標楷體" w:hint="eastAsia"/>
                <w:color w:val="auto"/>
                <w:sz w:val="20"/>
                <w:szCs w:val="20"/>
              </w:rPr>
              <w:t>，距一審判決日期107.4.30已逾半年</w:t>
            </w:r>
          </w:p>
        </w:tc>
      </w:tr>
      <w:tr w:rsidR="00904F70" w:rsidRPr="0049027F" w:rsidTr="00C20DA3">
        <w:trPr>
          <w:trHeight w:val="567"/>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107.12.7</w:t>
            </w:r>
          </w:p>
        </w:tc>
        <w:tc>
          <w:tcPr>
            <w:tcW w:w="1439" w:type="dxa"/>
          </w:tcPr>
          <w:p w:rsidR="00FC3F1A" w:rsidRPr="0049027F" w:rsidRDefault="00FC3F1A" w:rsidP="00804DAD">
            <w:pPr>
              <w:pStyle w:val="Default"/>
              <w:spacing w:line="240" w:lineRule="exact"/>
              <w:jc w:val="both"/>
              <w:rPr>
                <w:rFonts w:hAnsi="標楷體"/>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新竹地檢署聲請檢察總長提起非常上訴</w:t>
            </w:r>
          </w:p>
        </w:tc>
        <w:tc>
          <w:tcPr>
            <w:tcW w:w="2912" w:type="dxa"/>
          </w:tcPr>
          <w:p w:rsidR="00FC3F1A" w:rsidRPr="0049027F" w:rsidRDefault="00FC3F1A" w:rsidP="00804DAD">
            <w:pPr>
              <w:pStyle w:val="Default"/>
              <w:spacing w:line="240" w:lineRule="exact"/>
              <w:jc w:val="both"/>
              <w:rPr>
                <w:rFonts w:hAnsi="標楷體"/>
                <w:color w:val="auto"/>
                <w:sz w:val="20"/>
                <w:szCs w:val="20"/>
              </w:rPr>
            </w:pPr>
          </w:p>
        </w:tc>
      </w:tr>
      <w:tr w:rsidR="00904F70" w:rsidRPr="0049027F" w:rsidTr="00C20DA3">
        <w:trPr>
          <w:trHeight w:val="553"/>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107.12.14</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檢察總長以</w:t>
            </w:r>
            <w:proofErr w:type="gramStart"/>
            <w:r w:rsidRPr="0049027F">
              <w:rPr>
                <w:rFonts w:hint="eastAsia"/>
                <w:color w:val="auto"/>
                <w:sz w:val="20"/>
                <w:szCs w:val="20"/>
              </w:rPr>
              <w:t>107</w:t>
            </w:r>
            <w:proofErr w:type="gramEnd"/>
            <w:r w:rsidRPr="0049027F">
              <w:rPr>
                <w:rFonts w:hint="eastAsia"/>
                <w:color w:val="auto"/>
                <w:sz w:val="20"/>
                <w:szCs w:val="20"/>
              </w:rPr>
              <w:t>年度非上字第257號提起非常上訴</w:t>
            </w:r>
          </w:p>
        </w:tc>
        <w:tc>
          <w:tcPr>
            <w:tcW w:w="2912" w:type="dxa"/>
          </w:tcPr>
          <w:p w:rsidR="00FC3F1A" w:rsidRPr="0049027F" w:rsidRDefault="00FC3F1A" w:rsidP="00804DAD">
            <w:pPr>
              <w:pStyle w:val="Default"/>
              <w:spacing w:line="240" w:lineRule="exact"/>
              <w:jc w:val="both"/>
              <w:rPr>
                <w:rFonts w:hAnsi="標楷體"/>
                <w:color w:val="auto"/>
                <w:sz w:val="20"/>
                <w:szCs w:val="20"/>
              </w:rPr>
            </w:pPr>
          </w:p>
        </w:tc>
      </w:tr>
      <w:tr w:rsidR="00904F70" w:rsidRPr="0049027F" w:rsidTr="00C20DA3">
        <w:trPr>
          <w:trHeight w:val="777"/>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107.12.28</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p>
        </w:tc>
        <w:tc>
          <w:tcPr>
            <w:tcW w:w="2912" w:type="dxa"/>
          </w:tcPr>
          <w:p w:rsidR="00FC3F1A" w:rsidRPr="0049027F" w:rsidRDefault="00FC3F1A" w:rsidP="00804DAD">
            <w:pPr>
              <w:pStyle w:val="Default"/>
              <w:spacing w:line="240" w:lineRule="exact"/>
              <w:jc w:val="both"/>
              <w:rPr>
                <w:color w:val="auto"/>
                <w:sz w:val="20"/>
                <w:szCs w:val="20"/>
              </w:rPr>
            </w:pPr>
            <w:proofErr w:type="gramStart"/>
            <w:r w:rsidRPr="0049027F">
              <w:rPr>
                <w:rFonts w:hint="eastAsia"/>
                <w:color w:val="auto"/>
                <w:spacing w:val="-4"/>
                <w:sz w:val="20"/>
                <w:szCs w:val="20"/>
              </w:rPr>
              <w:t>臺</w:t>
            </w:r>
            <w:proofErr w:type="gramEnd"/>
            <w:r w:rsidRPr="0049027F">
              <w:rPr>
                <w:rFonts w:hint="eastAsia"/>
                <w:color w:val="auto"/>
                <w:spacing w:val="-4"/>
                <w:sz w:val="20"/>
                <w:szCs w:val="20"/>
              </w:rPr>
              <w:t>高院</w:t>
            </w:r>
            <w:proofErr w:type="gramStart"/>
            <w:r w:rsidRPr="0049027F">
              <w:rPr>
                <w:rFonts w:hint="eastAsia"/>
                <w:color w:val="auto"/>
                <w:spacing w:val="-4"/>
                <w:sz w:val="20"/>
                <w:szCs w:val="20"/>
              </w:rPr>
              <w:t>10</w:t>
            </w:r>
            <w:proofErr w:type="gramEnd"/>
            <w:r w:rsidRPr="0049027F">
              <w:rPr>
                <w:rFonts w:hint="eastAsia"/>
                <w:color w:val="auto"/>
                <w:spacing w:val="-4"/>
                <w:sz w:val="20"/>
                <w:szCs w:val="20"/>
              </w:rPr>
              <w:t>7年度少上訴字第23</w:t>
            </w:r>
            <w:r w:rsidRPr="0049027F">
              <w:rPr>
                <w:rFonts w:hint="eastAsia"/>
                <w:color w:val="auto"/>
                <w:sz w:val="20"/>
                <w:szCs w:val="20"/>
              </w:rPr>
              <w:t>號判決：原判決撤銷，發回新竹地院</w:t>
            </w:r>
          </w:p>
        </w:tc>
      </w:tr>
      <w:tr w:rsidR="00904F70" w:rsidRPr="0049027F" w:rsidTr="00C20DA3">
        <w:trPr>
          <w:trHeight w:val="790"/>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108.1.23</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最高法院</w:t>
            </w:r>
            <w:proofErr w:type="gramStart"/>
            <w:r w:rsidRPr="0049027F">
              <w:rPr>
                <w:rFonts w:hint="eastAsia"/>
                <w:color w:val="auto"/>
                <w:sz w:val="20"/>
                <w:szCs w:val="20"/>
              </w:rPr>
              <w:t>108</w:t>
            </w:r>
            <w:proofErr w:type="gramEnd"/>
            <w:r w:rsidRPr="0049027F">
              <w:rPr>
                <w:rFonts w:hint="eastAsia"/>
                <w:color w:val="auto"/>
                <w:sz w:val="20"/>
                <w:szCs w:val="20"/>
              </w:rPr>
              <w:t>年度台非字第4號判決：原判決關於</w:t>
            </w:r>
            <w:r w:rsidR="00BD5100" w:rsidRPr="0049027F">
              <w:rPr>
                <w:rFonts w:hint="eastAsia"/>
                <w:color w:val="auto"/>
                <w:sz w:val="20"/>
                <w:szCs w:val="20"/>
              </w:rPr>
              <w:t>S少年</w:t>
            </w:r>
            <w:r w:rsidRPr="0049027F">
              <w:rPr>
                <w:rFonts w:hint="eastAsia"/>
                <w:color w:val="auto"/>
                <w:sz w:val="20"/>
                <w:szCs w:val="20"/>
              </w:rPr>
              <w:t>違背法令部分撤銷</w:t>
            </w:r>
          </w:p>
        </w:tc>
        <w:tc>
          <w:tcPr>
            <w:tcW w:w="2912" w:type="dxa"/>
            <w:vMerge w:val="restart"/>
            <w:vAlign w:val="center"/>
          </w:tcPr>
          <w:p w:rsidR="00FC3F1A" w:rsidRPr="0049027F" w:rsidRDefault="00FC3F1A" w:rsidP="00804DAD">
            <w:pPr>
              <w:pStyle w:val="Default"/>
              <w:spacing w:line="520" w:lineRule="exact"/>
              <w:jc w:val="both"/>
              <w:rPr>
                <w:color w:val="auto"/>
                <w:sz w:val="32"/>
                <w:szCs w:val="32"/>
              </w:rPr>
            </w:pPr>
            <w:r w:rsidRPr="0049027F">
              <w:rPr>
                <w:rFonts w:hint="eastAsia"/>
                <w:color w:val="auto"/>
                <w:sz w:val="32"/>
                <w:szCs w:val="32"/>
              </w:rPr>
              <w:t>(王榮賓法官遲未分案)</w:t>
            </w:r>
          </w:p>
          <w:p w:rsidR="00FC3F1A" w:rsidRPr="0049027F" w:rsidRDefault="00FC3F1A" w:rsidP="00804DAD">
            <w:pPr>
              <w:pStyle w:val="Default"/>
              <w:spacing w:line="240" w:lineRule="exact"/>
              <w:jc w:val="both"/>
              <w:rPr>
                <w:color w:val="auto"/>
                <w:sz w:val="32"/>
                <w:szCs w:val="32"/>
              </w:rPr>
            </w:pPr>
          </w:p>
        </w:tc>
      </w:tr>
      <w:tr w:rsidR="00904F70" w:rsidRPr="0049027F" w:rsidTr="00C20DA3">
        <w:trPr>
          <w:trHeight w:val="553"/>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108.3.7</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新竹地檢署</w:t>
            </w:r>
            <w:proofErr w:type="gramStart"/>
            <w:r w:rsidRPr="0049027F">
              <w:rPr>
                <w:rFonts w:hint="eastAsia"/>
                <w:color w:val="auto"/>
                <w:sz w:val="20"/>
                <w:szCs w:val="20"/>
              </w:rPr>
              <w:t>107</w:t>
            </w:r>
            <w:proofErr w:type="gramEnd"/>
            <w:r w:rsidRPr="0049027F">
              <w:rPr>
                <w:rFonts w:hint="eastAsia"/>
                <w:color w:val="auto"/>
                <w:sz w:val="20"/>
                <w:szCs w:val="20"/>
              </w:rPr>
              <w:t>年度少偵字第20號，再行起訴</w:t>
            </w:r>
          </w:p>
        </w:tc>
        <w:tc>
          <w:tcPr>
            <w:tcW w:w="2912" w:type="dxa"/>
            <w:vMerge/>
          </w:tcPr>
          <w:p w:rsidR="00FC3F1A" w:rsidRPr="0049027F" w:rsidRDefault="00FC3F1A" w:rsidP="00804DAD">
            <w:pPr>
              <w:pStyle w:val="Default"/>
              <w:spacing w:line="240" w:lineRule="exact"/>
              <w:jc w:val="both"/>
              <w:rPr>
                <w:color w:val="auto"/>
                <w:sz w:val="20"/>
                <w:szCs w:val="20"/>
              </w:rPr>
            </w:pPr>
          </w:p>
        </w:tc>
      </w:tr>
      <w:tr w:rsidR="00904F70" w:rsidRPr="0049027F" w:rsidTr="00C20DA3">
        <w:trPr>
          <w:trHeight w:val="2240"/>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108.6.13</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新竹地院108</w:t>
            </w:r>
            <w:proofErr w:type="gramStart"/>
            <w:r w:rsidRPr="0049027F">
              <w:rPr>
                <w:rFonts w:hint="eastAsia"/>
                <w:color w:val="auto"/>
                <w:sz w:val="20"/>
                <w:szCs w:val="20"/>
              </w:rPr>
              <w:t>年少訴字第3號</w:t>
            </w:r>
            <w:proofErr w:type="gramEnd"/>
            <w:r w:rsidRPr="0049027F">
              <w:rPr>
                <w:rFonts w:hint="eastAsia"/>
                <w:color w:val="auto"/>
                <w:sz w:val="20"/>
                <w:szCs w:val="20"/>
              </w:rPr>
              <w:t>判決：</w:t>
            </w:r>
            <w:r w:rsidR="00BD5100" w:rsidRPr="0049027F">
              <w:rPr>
                <w:rFonts w:hint="eastAsia"/>
                <w:color w:val="auto"/>
                <w:sz w:val="20"/>
                <w:szCs w:val="20"/>
              </w:rPr>
              <w:t>S少年</w:t>
            </w:r>
            <w:r w:rsidRPr="0049027F">
              <w:rPr>
                <w:rFonts w:hint="eastAsia"/>
                <w:color w:val="auto"/>
                <w:sz w:val="20"/>
                <w:szCs w:val="20"/>
              </w:rPr>
              <w:t>共同販賣第3級毒品，處有期徒刑11月；又共同販賣第3級毒品未遂，處有期徒刑6月，應執行有期徒刑1年</w:t>
            </w:r>
          </w:p>
          <w:p w:rsidR="00FC3F1A" w:rsidRPr="0049027F" w:rsidRDefault="00FC3F1A" w:rsidP="00804DAD">
            <w:pPr>
              <w:pStyle w:val="Default"/>
              <w:spacing w:line="240" w:lineRule="exact"/>
              <w:jc w:val="both"/>
              <w:rPr>
                <w:color w:val="auto"/>
                <w:sz w:val="20"/>
                <w:szCs w:val="20"/>
              </w:rPr>
            </w:pPr>
            <w:r w:rsidRPr="0049027F">
              <w:rPr>
                <w:rFonts w:hAnsi="標楷體" w:hint="eastAsia"/>
                <w:color w:val="auto"/>
                <w:sz w:val="20"/>
                <w:szCs w:val="20"/>
              </w:rPr>
              <w:t>【因於106.3.9酒駕，經法院於106.5.31判決有期徒刑2月確定，故不具緩刑資格】</w:t>
            </w:r>
          </w:p>
        </w:tc>
        <w:tc>
          <w:tcPr>
            <w:tcW w:w="2912" w:type="dxa"/>
            <w:vMerge/>
          </w:tcPr>
          <w:p w:rsidR="00FC3F1A" w:rsidRPr="0049027F" w:rsidRDefault="00FC3F1A" w:rsidP="00804DAD">
            <w:pPr>
              <w:pStyle w:val="Default"/>
              <w:spacing w:line="240" w:lineRule="exact"/>
              <w:jc w:val="both"/>
              <w:rPr>
                <w:color w:val="auto"/>
                <w:sz w:val="20"/>
                <w:szCs w:val="20"/>
              </w:rPr>
            </w:pPr>
          </w:p>
        </w:tc>
      </w:tr>
      <w:tr w:rsidR="00904F70" w:rsidRPr="0049027F" w:rsidTr="00C20DA3">
        <w:trPr>
          <w:trHeight w:val="777"/>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108.8.5</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proofErr w:type="gramStart"/>
            <w:r w:rsidRPr="0049027F">
              <w:rPr>
                <w:rFonts w:hint="eastAsia"/>
                <w:color w:val="auto"/>
                <w:sz w:val="20"/>
                <w:szCs w:val="20"/>
              </w:rPr>
              <w:t>臺</w:t>
            </w:r>
            <w:proofErr w:type="gramEnd"/>
            <w:r w:rsidRPr="0049027F">
              <w:rPr>
                <w:rFonts w:hint="eastAsia"/>
                <w:color w:val="auto"/>
                <w:sz w:val="20"/>
                <w:szCs w:val="20"/>
              </w:rPr>
              <w:t>高院108少上訴字第13號判決：上訴駁回</w:t>
            </w:r>
          </w:p>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【108.8.29判決確定】</w:t>
            </w:r>
          </w:p>
        </w:tc>
        <w:tc>
          <w:tcPr>
            <w:tcW w:w="2912" w:type="dxa"/>
            <w:vMerge/>
          </w:tcPr>
          <w:p w:rsidR="00FC3F1A" w:rsidRPr="0049027F" w:rsidRDefault="00FC3F1A" w:rsidP="00804DAD">
            <w:pPr>
              <w:pStyle w:val="Default"/>
              <w:spacing w:line="240" w:lineRule="exact"/>
              <w:jc w:val="both"/>
              <w:rPr>
                <w:color w:val="auto"/>
                <w:sz w:val="20"/>
                <w:szCs w:val="20"/>
              </w:rPr>
            </w:pPr>
          </w:p>
        </w:tc>
      </w:tr>
      <w:tr w:rsidR="00904F70" w:rsidRPr="0049027F" w:rsidTr="00C20DA3">
        <w:trPr>
          <w:trHeight w:val="791"/>
        </w:trPr>
        <w:tc>
          <w:tcPr>
            <w:tcW w:w="1537" w:type="dxa"/>
          </w:tcPr>
          <w:p w:rsidR="00FC3F1A" w:rsidRPr="0049027F" w:rsidRDefault="00FC3F1A" w:rsidP="00804DAD">
            <w:pPr>
              <w:pStyle w:val="Default"/>
              <w:spacing w:line="240" w:lineRule="exact"/>
              <w:jc w:val="both"/>
              <w:rPr>
                <w:color w:val="auto"/>
                <w:sz w:val="20"/>
                <w:szCs w:val="20"/>
              </w:rPr>
            </w:pPr>
            <w:r w:rsidRPr="0049027F">
              <w:rPr>
                <w:color w:val="auto"/>
                <w:sz w:val="20"/>
                <w:szCs w:val="20"/>
              </w:rPr>
              <w:lastRenderedPageBreak/>
              <w:t>112</w:t>
            </w:r>
            <w:r w:rsidRPr="0049027F">
              <w:rPr>
                <w:rFonts w:hint="eastAsia"/>
                <w:color w:val="auto"/>
                <w:sz w:val="20"/>
                <w:szCs w:val="20"/>
              </w:rPr>
              <w:t>.</w:t>
            </w:r>
            <w:r w:rsidRPr="0049027F">
              <w:rPr>
                <w:color w:val="auto"/>
                <w:sz w:val="20"/>
                <w:szCs w:val="20"/>
              </w:rPr>
              <w:t>8</w:t>
            </w:r>
            <w:r w:rsidRPr="0049027F">
              <w:rPr>
                <w:rFonts w:hint="eastAsia"/>
                <w:color w:val="auto"/>
                <w:sz w:val="20"/>
                <w:szCs w:val="20"/>
              </w:rPr>
              <w:t>.</w:t>
            </w:r>
            <w:r w:rsidRPr="0049027F">
              <w:rPr>
                <w:color w:val="auto"/>
                <w:sz w:val="20"/>
                <w:szCs w:val="20"/>
              </w:rPr>
              <w:t>28~9.1</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p>
        </w:tc>
        <w:tc>
          <w:tcPr>
            <w:tcW w:w="2912" w:type="dxa"/>
          </w:tcPr>
          <w:p w:rsidR="00FC3F1A" w:rsidRPr="0049027F" w:rsidRDefault="00FC3F1A" w:rsidP="00804DAD">
            <w:pPr>
              <w:pStyle w:val="Default"/>
              <w:spacing w:line="240" w:lineRule="exact"/>
              <w:jc w:val="both"/>
              <w:rPr>
                <w:color w:val="auto"/>
                <w:sz w:val="20"/>
                <w:szCs w:val="20"/>
              </w:rPr>
            </w:pPr>
            <w:r w:rsidRPr="0049027F">
              <w:rPr>
                <w:rFonts w:hint="eastAsia"/>
                <w:color w:val="auto"/>
                <w:spacing w:val="-6"/>
                <w:sz w:val="20"/>
                <w:szCs w:val="20"/>
              </w:rPr>
              <w:t>王榮賓法官(</w:t>
            </w:r>
            <w:proofErr w:type="gramStart"/>
            <w:r w:rsidRPr="0049027F">
              <w:rPr>
                <w:rFonts w:hint="eastAsia"/>
                <w:color w:val="auto"/>
                <w:spacing w:val="-6"/>
                <w:sz w:val="20"/>
                <w:szCs w:val="20"/>
              </w:rPr>
              <w:t>勇股</w:t>
            </w:r>
            <w:proofErr w:type="gramEnd"/>
            <w:r w:rsidRPr="0049027F">
              <w:rPr>
                <w:rFonts w:hint="eastAsia"/>
                <w:color w:val="auto"/>
                <w:spacing w:val="-6"/>
                <w:sz w:val="20"/>
                <w:szCs w:val="20"/>
              </w:rPr>
              <w:t>)簽請分案；</w:t>
            </w:r>
            <w:r w:rsidRPr="0049027F">
              <w:rPr>
                <w:rFonts w:hint="eastAsia"/>
                <w:color w:val="auto"/>
                <w:spacing w:val="-4"/>
                <w:sz w:val="20"/>
                <w:szCs w:val="20"/>
              </w:rPr>
              <w:t>112.8.30奉准；112.9.1分案，</w:t>
            </w:r>
            <w:r w:rsidRPr="0049027F">
              <w:rPr>
                <w:rFonts w:hint="eastAsia"/>
                <w:color w:val="auto"/>
                <w:sz w:val="20"/>
                <w:szCs w:val="20"/>
              </w:rPr>
              <w:t>仍</w:t>
            </w:r>
            <w:proofErr w:type="gramStart"/>
            <w:r w:rsidRPr="0049027F">
              <w:rPr>
                <w:rFonts w:hint="eastAsia"/>
                <w:color w:val="auto"/>
                <w:sz w:val="20"/>
                <w:szCs w:val="20"/>
              </w:rPr>
              <w:t>分勇股</w:t>
            </w:r>
            <w:proofErr w:type="gramEnd"/>
          </w:p>
        </w:tc>
      </w:tr>
      <w:tr w:rsidR="00904F70" w:rsidRPr="0049027F" w:rsidTr="00C20DA3">
        <w:trPr>
          <w:trHeight w:val="1519"/>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112.9.1</w:t>
            </w:r>
            <w:r w:rsidRPr="0049027F">
              <w:rPr>
                <w:color w:val="auto"/>
                <w:sz w:val="20"/>
                <w:szCs w:val="20"/>
              </w:rPr>
              <w:t>~9.5</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p>
        </w:tc>
        <w:tc>
          <w:tcPr>
            <w:tcW w:w="2912" w:type="dxa"/>
          </w:tcPr>
          <w:p w:rsidR="00FC3F1A" w:rsidRPr="0049027F" w:rsidRDefault="00FC3F1A" w:rsidP="00804DAD">
            <w:pPr>
              <w:pStyle w:val="Default"/>
              <w:spacing w:line="240" w:lineRule="exact"/>
              <w:jc w:val="both"/>
              <w:rPr>
                <w:color w:val="auto"/>
                <w:spacing w:val="-4"/>
                <w:sz w:val="20"/>
                <w:szCs w:val="20"/>
              </w:rPr>
            </w:pPr>
            <w:proofErr w:type="gramStart"/>
            <w:r w:rsidRPr="0049027F">
              <w:rPr>
                <w:rFonts w:hint="eastAsia"/>
                <w:color w:val="auto"/>
                <w:spacing w:val="-4"/>
                <w:sz w:val="20"/>
                <w:szCs w:val="20"/>
              </w:rPr>
              <w:t>勇股接辦</w:t>
            </w:r>
            <w:proofErr w:type="gramEnd"/>
            <w:r w:rsidRPr="0049027F">
              <w:rPr>
                <w:rFonts w:hint="eastAsia"/>
                <w:color w:val="auto"/>
                <w:spacing w:val="-4"/>
                <w:sz w:val="20"/>
                <w:szCs w:val="20"/>
              </w:rPr>
              <w:t>法官黃翊雯(註：恰巧為本件新竹地檢署</w:t>
            </w:r>
            <w:proofErr w:type="gramStart"/>
            <w:r w:rsidRPr="0049027F">
              <w:rPr>
                <w:rFonts w:hint="eastAsia"/>
                <w:color w:val="auto"/>
                <w:spacing w:val="-4"/>
                <w:sz w:val="20"/>
                <w:szCs w:val="20"/>
              </w:rPr>
              <w:t>107</w:t>
            </w:r>
            <w:proofErr w:type="gramEnd"/>
            <w:r w:rsidRPr="0049027F">
              <w:rPr>
                <w:rFonts w:hint="eastAsia"/>
                <w:color w:val="auto"/>
                <w:spacing w:val="-4"/>
                <w:sz w:val="20"/>
                <w:szCs w:val="20"/>
              </w:rPr>
              <w:t>年度少偵字第20號再行起訴案之承辦檢察官)簽呈本案應移由少年法庭管轄；112.9.5</w:t>
            </w:r>
            <w:proofErr w:type="gramStart"/>
            <w:r w:rsidRPr="0049027F">
              <w:rPr>
                <w:rFonts w:hint="eastAsia"/>
                <w:color w:val="auto"/>
                <w:spacing w:val="-4"/>
                <w:sz w:val="20"/>
                <w:szCs w:val="20"/>
              </w:rPr>
              <w:t>奉准改分</w:t>
            </w:r>
            <w:proofErr w:type="gramEnd"/>
          </w:p>
        </w:tc>
      </w:tr>
      <w:tr w:rsidR="00904F70" w:rsidRPr="0049027F" w:rsidTr="00C20DA3">
        <w:trPr>
          <w:trHeight w:val="1777"/>
        </w:trPr>
        <w:tc>
          <w:tcPr>
            <w:tcW w:w="1537" w:type="dxa"/>
          </w:tcPr>
          <w:p w:rsidR="00FC3F1A" w:rsidRPr="0049027F" w:rsidRDefault="00FC3F1A" w:rsidP="00804DAD">
            <w:pPr>
              <w:pStyle w:val="Default"/>
              <w:spacing w:line="240" w:lineRule="exact"/>
              <w:jc w:val="both"/>
              <w:rPr>
                <w:color w:val="auto"/>
                <w:sz w:val="20"/>
                <w:szCs w:val="20"/>
              </w:rPr>
            </w:pPr>
            <w:r w:rsidRPr="0049027F">
              <w:rPr>
                <w:rFonts w:hint="eastAsia"/>
                <w:color w:val="auto"/>
                <w:sz w:val="20"/>
                <w:szCs w:val="20"/>
              </w:rPr>
              <w:t>112.12.21</w:t>
            </w:r>
          </w:p>
        </w:tc>
        <w:tc>
          <w:tcPr>
            <w:tcW w:w="1439" w:type="dxa"/>
          </w:tcPr>
          <w:p w:rsidR="00FC3F1A" w:rsidRPr="0049027F" w:rsidRDefault="00FC3F1A" w:rsidP="00804DAD">
            <w:pPr>
              <w:pStyle w:val="Default"/>
              <w:spacing w:line="240" w:lineRule="exact"/>
              <w:jc w:val="both"/>
              <w:rPr>
                <w:color w:val="auto"/>
                <w:sz w:val="20"/>
                <w:szCs w:val="20"/>
              </w:rPr>
            </w:pPr>
          </w:p>
        </w:tc>
        <w:tc>
          <w:tcPr>
            <w:tcW w:w="2897" w:type="dxa"/>
          </w:tcPr>
          <w:p w:rsidR="00FC3F1A" w:rsidRPr="0049027F" w:rsidRDefault="00FC3F1A" w:rsidP="00804DAD">
            <w:pPr>
              <w:pStyle w:val="Default"/>
              <w:spacing w:line="240" w:lineRule="exact"/>
              <w:jc w:val="both"/>
              <w:rPr>
                <w:color w:val="auto"/>
                <w:sz w:val="20"/>
                <w:szCs w:val="20"/>
              </w:rPr>
            </w:pPr>
          </w:p>
        </w:tc>
        <w:tc>
          <w:tcPr>
            <w:tcW w:w="2912" w:type="dxa"/>
          </w:tcPr>
          <w:p w:rsidR="00FC3F1A" w:rsidRPr="0049027F" w:rsidRDefault="00FC3F1A" w:rsidP="00804DAD">
            <w:pPr>
              <w:pStyle w:val="Default"/>
              <w:spacing w:line="240" w:lineRule="exact"/>
              <w:jc w:val="both"/>
              <w:rPr>
                <w:color w:val="auto"/>
                <w:spacing w:val="-4"/>
                <w:sz w:val="20"/>
                <w:szCs w:val="20"/>
              </w:rPr>
            </w:pPr>
            <w:r w:rsidRPr="0049027F">
              <w:rPr>
                <w:rFonts w:hint="eastAsia"/>
                <w:color w:val="auto"/>
                <w:spacing w:val="-4"/>
                <w:sz w:val="20"/>
                <w:szCs w:val="20"/>
              </w:rPr>
              <w:t>新竹地院少年法庭</w:t>
            </w:r>
            <w:proofErr w:type="gramStart"/>
            <w:r w:rsidRPr="0049027F">
              <w:rPr>
                <w:rFonts w:hint="eastAsia"/>
                <w:color w:val="auto"/>
                <w:spacing w:val="-4"/>
                <w:sz w:val="20"/>
                <w:szCs w:val="20"/>
              </w:rPr>
              <w:t>112</w:t>
            </w:r>
            <w:proofErr w:type="gramEnd"/>
            <w:r w:rsidRPr="0049027F">
              <w:rPr>
                <w:rFonts w:hint="eastAsia"/>
                <w:color w:val="auto"/>
                <w:spacing w:val="-4"/>
                <w:sz w:val="20"/>
                <w:szCs w:val="20"/>
              </w:rPr>
              <w:t>年度</w:t>
            </w:r>
            <w:proofErr w:type="gramStart"/>
            <w:r w:rsidRPr="0049027F">
              <w:rPr>
                <w:rFonts w:hint="eastAsia"/>
                <w:color w:val="auto"/>
                <w:spacing w:val="-4"/>
                <w:sz w:val="20"/>
                <w:szCs w:val="20"/>
              </w:rPr>
              <w:t>少訴</w:t>
            </w:r>
            <w:proofErr w:type="gramEnd"/>
            <w:r w:rsidRPr="0049027F">
              <w:rPr>
                <w:rFonts w:hint="eastAsia"/>
                <w:color w:val="auto"/>
                <w:spacing w:val="-4"/>
                <w:sz w:val="20"/>
                <w:szCs w:val="20"/>
              </w:rPr>
              <w:t>字第12號判決：共同販賣第3級毒品罪，處有期徒刑11月、共同販賣第3級毒品未遂罪，處有期徒刑6月；應執行有期徒刑1年、緩刑4年，緩刑中交付保護管束</w:t>
            </w:r>
          </w:p>
        </w:tc>
      </w:tr>
    </w:tbl>
    <w:p w:rsidR="00FC3F1A" w:rsidRPr="0049027F" w:rsidRDefault="00FC3F1A" w:rsidP="008363B1">
      <w:pPr>
        <w:widowControl/>
        <w:overflowPunct/>
        <w:autoSpaceDE/>
        <w:autoSpaceDN/>
        <w:ind w:firstLineChars="193" w:firstLine="425"/>
        <w:jc w:val="left"/>
        <w:rPr>
          <w:bCs/>
          <w:kern w:val="0"/>
        </w:rPr>
      </w:pPr>
      <w:r w:rsidRPr="0049027F">
        <w:rPr>
          <w:rFonts w:hint="eastAsia"/>
          <w:sz w:val="20"/>
        </w:rPr>
        <w:t>資料來源：彙整自本案司法案卷</w:t>
      </w:r>
    </w:p>
    <w:p w:rsidR="00FC3F1A" w:rsidRPr="0049027F" w:rsidRDefault="00FC3F1A" w:rsidP="008A5E93">
      <w:pPr>
        <w:widowControl/>
        <w:overflowPunct/>
        <w:autoSpaceDE/>
        <w:autoSpaceDN/>
        <w:jc w:val="left"/>
        <w:rPr>
          <w:bCs/>
          <w:kern w:val="0"/>
        </w:rPr>
      </w:pPr>
    </w:p>
    <w:p w:rsidR="008363B1" w:rsidRPr="0049027F" w:rsidRDefault="008363B1">
      <w:pPr>
        <w:widowControl/>
        <w:overflowPunct/>
        <w:autoSpaceDE/>
        <w:autoSpaceDN/>
        <w:jc w:val="left"/>
        <w:rPr>
          <w:bCs/>
          <w:kern w:val="0"/>
        </w:rPr>
      </w:pPr>
      <w:r w:rsidRPr="0049027F">
        <w:rPr>
          <w:bCs/>
          <w:kern w:val="0"/>
        </w:rPr>
        <w:br w:type="page"/>
      </w:r>
    </w:p>
    <w:p w:rsidR="00FC3F1A" w:rsidRPr="0049027F" w:rsidRDefault="008363B1" w:rsidP="00E67FD1">
      <w:pPr>
        <w:widowControl/>
        <w:overflowPunct/>
        <w:autoSpaceDE/>
        <w:autoSpaceDN/>
        <w:ind w:leftChars="208" w:left="708"/>
        <w:jc w:val="left"/>
        <w:rPr>
          <w:bCs/>
          <w:kern w:val="0"/>
        </w:rPr>
      </w:pPr>
      <w:r w:rsidRPr="0049027F">
        <w:rPr>
          <w:rFonts w:hint="eastAsia"/>
          <w:szCs w:val="32"/>
        </w:rPr>
        <w:lastRenderedPageBreak/>
        <w:t>附表二、本件大事記</w:t>
      </w:r>
    </w:p>
    <w:tbl>
      <w:tblPr>
        <w:tblStyle w:val="af6"/>
        <w:tblW w:w="0" w:type="auto"/>
        <w:tblInd w:w="704" w:type="dxa"/>
        <w:tblLook w:val="04A0" w:firstRow="1" w:lastRow="0" w:firstColumn="1" w:lastColumn="0" w:noHBand="0" w:noVBand="1"/>
      </w:tblPr>
      <w:tblGrid>
        <w:gridCol w:w="1559"/>
        <w:gridCol w:w="6571"/>
      </w:tblGrid>
      <w:tr w:rsidR="008E1792" w:rsidRPr="0049027F" w:rsidTr="00016163">
        <w:trPr>
          <w:trHeight w:val="442"/>
          <w:tblHeader/>
        </w:trPr>
        <w:tc>
          <w:tcPr>
            <w:tcW w:w="1559" w:type="dxa"/>
            <w:vAlign w:val="center"/>
          </w:tcPr>
          <w:p w:rsidR="008363B1" w:rsidRPr="0049027F" w:rsidRDefault="008363B1" w:rsidP="00016163">
            <w:pPr>
              <w:pStyle w:val="1"/>
              <w:numPr>
                <w:ilvl w:val="0"/>
                <w:numId w:val="0"/>
              </w:numPr>
              <w:jc w:val="center"/>
              <w:rPr>
                <w:rFonts w:hAnsi="標楷體"/>
                <w:sz w:val="26"/>
                <w:szCs w:val="26"/>
              </w:rPr>
            </w:pPr>
            <w:r w:rsidRPr="0049027F">
              <w:rPr>
                <w:rFonts w:hAnsi="標楷體" w:hint="eastAsia"/>
                <w:sz w:val="26"/>
                <w:szCs w:val="26"/>
              </w:rPr>
              <w:t>時間</w:t>
            </w:r>
          </w:p>
        </w:tc>
        <w:tc>
          <w:tcPr>
            <w:tcW w:w="6571" w:type="dxa"/>
            <w:vAlign w:val="center"/>
          </w:tcPr>
          <w:p w:rsidR="008363B1" w:rsidRPr="0049027F" w:rsidRDefault="008363B1" w:rsidP="00016163">
            <w:pPr>
              <w:pStyle w:val="1"/>
              <w:numPr>
                <w:ilvl w:val="0"/>
                <w:numId w:val="0"/>
              </w:numPr>
              <w:jc w:val="center"/>
              <w:rPr>
                <w:rFonts w:hAnsi="標楷體"/>
                <w:sz w:val="26"/>
                <w:szCs w:val="26"/>
              </w:rPr>
            </w:pPr>
            <w:r w:rsidRPr="0049027F">
              <w:rPr>
                <w:rFonts w:hAnsi="標楷體" w:hint="eastAsia"/>
                <w:sz w:val="26"/>
                <w:szCs w:val="26"/>
              </w:rPr>
              <w:t>事    件</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105年2月~3月間</w:t>
            </w:r>
          </w:p>
        </w:tc>
        <w:tc>
          <w:tcPr>
            <w:tcW w:w="6571" w:type="dxa"/>
          </w:tcPr>
          <w:p w:rsidR="008363B1" w:rsidRPr="0049027F" w:rsidRDefault="00BD5100" w:rsidP="00804DAD">
            <w:pPr>
              <w:pStyle w:val="1"/>
              <w:numPr>
                <w:ilvl w:val="0"/>
                <w:numId w:val="0"/>
              </w:numPr>
              <w:rPr>
                <w:rFonts w:hAnsi="標楷體"/>
                <w:sz w:val="26"/>
                <w:szCs w:val="26"/>
              </w:rPr>
            </w:pPr>
            <w:r w:rsidRPr="0049027F">
              <w:rPr>
                <w:rFonts w:hAnsi="標楷體" w:hint="eastAsia"/>
                <w:sz w:val="26"/>
                <w:szCs w:val="26"/>
              </w:rPr>
              <w:t>L少年</w:t>
            </w:r>
            <w:r w:rsidR="008363B1" w:rsidRPr="0049027F">
              <w:rPr>
                <w:rFonts w:hAnsi="標楷體" w:hint="eastAsia"/>
                <w:sz w:val="26"/>
                <w:szCs w:val="26"/>
              </w:rPr>
              <w:t>與葉○○</w:t>
            </w:r>
            <w:r w:rsidR="008363B1" w:rsidRPr="0049027F">
              <w:rPr>
                <w:rFonts w:hAnsi="標楷體"/>
                <w:sz w:val="26"/>
                <w:szCs w:val="26"/>
              </w:rPr>
              <w:t>、</w:t>
            </w:r>
            <w:r w:rsidRPr="0049027F">
              <w:rPr>
                <w:rFonts w:hAnsi="標楷體"/>
                <w:sz w:val="26"/>
                <w:szCs w:val="26"/>
              </w:rPr>
              <w:t>S少年</w:t>
            </w:r>
            <w:r w:rsidR="008363B1" w:rsidRPr="0049027F">
              <w:rPr>
                <w:rFonts w:hAnsi="標楷體" w:hint="eastAsia"/>
                <w:sz w:val="26"/>
                <w:szCs w:val="26"/>
              </w:rPr>
              <w:t>等3人，</w:t>
            </w:r>
            <w:r w:rsidR="008363B1" w:rsidRPr="0049027F">
              <w:rPr>
                <w:rFonts w:hAnsi="標楷體"/>
                <w:sz w:val="26"/>
                <w:szCs w:val="26"/>
              </w:rPr>
              <w:t>共同販賣第三級毒品</w:t>
            </w:r>
            <w:proofErr w:type="gramStart"/>
            <w:r w:rsidR="008363B1" w:rsidRPr="0049027F">
              <w:rPr>
                <w:rFonts w:hAnsi="標楷體"/>
                <w:sz w:val="26"/>
                <w:szCs w:val="26"/>
              </w:rPr>
              <w:t>愷他命</w:t>
            </w:r>
            <w:r w:rsidR="008363B1" w:rsidRPr="0049027F">
              <w:rPr>
                <w:rFonts w:hAnsi="標楷體" w:hint="eastAsia"/>
                <w:sz w:val="26"/>
                <w:szCs w:val="26"/>
              </w:rPr>
              <w:t>既</w:t>
            </w:r>
            <w:proofErr w:type="gramEnd"/>
            <w:r w:rsidR="008363B1" w:rsidRPr="0049027F">
              <w:rPr>
                <w:rFonts w:hAnsi="標楷體" w:hint="eastAsia"/>
                <w:sz w:val="26"/>
                <w:szCs w:val="26"/>
              </w:rPr>
              <w:t>遂</w:t>
            </w:r>
            <w:r w:rsidR="008363B1" w:rsidRPr="0049027F">
              <w:rPr>
                <w:rFonts w:hAnsi="標楷體"/>
                <w:sz w:val="26"/>
                <w:szCs w:val="26"/>
              </w:rPr>
              <w:t>1次</w:t>
            </w:r>
            <w:r w:rsidR="008363B1" w:rsidRPr="0049027F">
              <w:rPr>
                <w:rFonts w:hAnsi="標楷體" w:hint="eastAsia"/>
                <w:sz w:val="26"/>
                <w:szCs w:val="26"/>
              </w:rPr>
              <w:t>(得款1</w:t>
            </w:r>
            <w:r w:rsidR="008363B1" w:rsidRPr="0049027F">
              <w:rPr>
                <w:rFonts w:hAnsi="標楷體"/>
                <w:sz w:val="26"/>
                <w:szCs w:val="26"/>
              </w:rPr>
              <w:t>,000</w:t>
            </w:r>
            <w:r w:rsidR="008363B1" w:rsidRPr="0049027F">
              <w:rPr>
                <w:rFonts w:hAnsi="標楷體" w:hint="eastAsia"/>
                <w:sz w:val="26"/>
                <w:szCs w:val="26"/>
              </w:rPr>
              <w:t>元)</w:t>
            </w:r>
            <w:r w:rsidR="008363B1" w:rsidRPr="0049027F">
              <w:rPr>
                <w:rFonts w:hAnsi="標楷體"/>
                <w:sz w:val="26"/>
                <w:szCs w:val="26"/>
              </w:rPr>
              <w:t>，及共同販賣第三級毒品愷他命未遂1次</w:t>
            </w:r>
            <w:r w:rsidR="008363B1" w:rsidRPr="0049027F">
              <w:rPr>
                <w:rFonts w:hAnsi="標楷體" w:hint="eastAsia"/>
                <w:sz w:val="26"/>
                <w:szCs w:val="26"/>
              </w:rPr>
              <w:t>。</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105.4.13</w:t>
            </w:r>
          </w:p>
        </w:tc>
        <w:tc>
          <w:tcPr>
            <w:tcW w:w="6571"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sz w:val="26"/>
                <w:szCs w:val="26"/>
              </w:rPr>
              <w:t>海巡署北部地區巡防局新竹機動查緝</w:t>
            </w:r>
            <w:r w:rsidRPr="0049027F">
              <w:rPr>
                <w:rFonts w:hAnsi="標楷體" w:hint="eastAsia"/>
                <w:sz w:val="26"/>
                <w:szCs w:val="26"/>
              </w:rPr>
              <w:t>隊接獲檢舉，經與新竹市警察局成立專案小組，報告新竹地檢署進行調查。</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105.8.4</w:t>
            </w:r>
          </w:p>
        </w:tc>
        <w:tc>
          <w:tcPr>
            <w:tcW w:w="6571" w:type="dxa"/>
            <w:shd w:val="clear" w:color="auto" w:fill="auto"/>
          </w:tcPr>
          <w:p w:rsidR="008363B1" w:rsidRPr="0049027F" w:rsidRDefault="008363B1" w:rsidP="00804DAD">
            <w:pPr>
              <w:pStyle w:val="1"/>
              <w:numPr>
                <w:ilvl w:val="0"/>
                <w:numId w:val="0"/>
              </w:numPr>
              <w:ind w:left="174" w:hangingChars="62" w:hanging="174"/>
              <w:rPr>
                <w:rFonts w:hAnsi="標楷體"/>
                <w:sz w:val="26"/>
                <w:szCs w:val="26"/>
              </w:rPr>
            </w:pPr>
            <w:r w:rsidRPr="0049027F">
              <w:rPr>
                <w:rFonts w:hAnsi="標楷體" w:hint="eastAsia"/>
                <w:sz w:val="26"/>
                <w:szCs w:val="26"/>
              </w:rPr>
              <w:t>1.</w:t>
            </w:r>
            <w:r w:rsidRPr="0049027F">
              <w:rPr>
                <w:rFonts w:hAnsi="標楷體"/>
                <w:sz w:val="26"/>
                <w:szCs w:val="26"/>
              </w:rPr>
              <w:t>新竹市警察局第一分局</w:t>
            </w:r>
            <w:r w:rsidRPr="0049027F">
              <w:rPr>
                <w:rFonts w:hAnsi="標楷體" w:hint="eastAsia"/>
                <w:sz w:val="26"/>
                <w:szCs w:val="26"/>
              </w:rPr>
              <w:t>將相關調查結果移送</w:t>
            </w:r>
            <w:r w:rsidRPr="0049027F">
              <w:rPr>
                <w:rFonts w:hAnsi="標楷體"/>
                <w:sz w:val="26"/>
                <w:szCs w:val="26"/>
              </w:rPr>
              <w:t>新竹地院少年法庭</w:t>
            </w:r>
            <w:r w:rsidRPr="0049027F">
              <w:rPr>
                <w:rFonts w:hAnsi="標楷體" w:hint="eastAsia"/>
                <w:sz w:val="26"/>
                <w:szCs w:val="26"/>
              </w:rPr>
              <w:t>。</w:t>
            </w:r>
          </w:p>
          <w:p w:rsidR="008363B1" w:rsidRPr="0049027F" w:rsidRDefault="008363B1" w:rsidP="00804DAD">
            <w:pPr>
              <w:pStyle w:val="1"/>
              <w:numPr>
                <w:ilvl w:val="0"/>
                <w:numId w:val="0"/>
              </w:numPr>
              <w:ind w:left="174" w:hangingChars="62" w:hanging="174"/>
              <w:rPr>
                <w:rFonts w:hAnsi="標楷體"/>
                <w:sz w:val="26"/>
                <w:szCs w:val="26"/>
              </w:rPr>
            </w:pPr>
            <w:r w:rsidRPr="0049027F">
              <w:rPr>
                <w:rFonts w:hAnsi="標楷體" w:hint="eastAsia"/>
                <w:sz w:val="26"/>
                <w:szCs w:val="26"/>
              </w:rPr>
              <w:t>2.</w:t>
            </w:r>
            <w:r w:rsidRPr="0049027F">
              <w:rPr>
                <w:rFonts w:hAnsi="標楷體"/>
                <w:sz w:val="26"/>
                <w:szCs w:val="26"/>
              </w:rPr>
              <w:t>新竹地院少年法庭</w:t>
            </w:r>
            <w:r w:rsidRPr="0049027F">
              <w:rPr>
                <w:rFonts w:hAnsi="標楷體" w:hint="eastAsia"/>
                <w:sz w:val="26"/>
                <w:szCs w:val="26"/>
              </w:rPr>
              <w:t>訊問</w:t>
            </w:r>
            <w:r w:rsidR="00BD5100" w:rsidRPr="0049027F">
              <w:rPr>
                <w:rFonts w:hAnsi="標楷體" w:hint="eastAsia"/>
                <w:sz w:val="26"/>
                <w:szCs w:val="26"/>
              </w:rPr>
              <w:t>L少年</w:t>
            </w:r>
            <w:r w:rsidRPr="0049027F">
              <w:rPr>
                <w:rFonts w:hAnsi="標楷體" w:hint="eastAsia"/>
                <w:sz w:val="26"/>
                <w:szCs w:val="26"/>
              </w:rPr>
              <w:t>後，裁定收容於臺灣新竹少年觀護所，並轉</w:t>
            </w:r>
            <w:proofErr w:type="gramStart"/>
            <w:r w:rsidRPr="0049027F">
              <w:rPr>
                <w:rFonts w:hAnsi="標楷體" w:hint="eastAsia"/>
                <w:sz w:val="26"/>
                <w:szCs w:val="26"/>
              </w:rPr>
              <w:t>介</w:t>
            </w:r>
            <w:r w:rsidR="00B4670A" w:rsidRPr="0049027F">
              <w:rPr>
                <w:rFonts w:hAnsi="標楷體" w:hint="eastAsia"/>
                <w:sz w:val="26"/>
                <w:szCs w:val="26"/>
              </w:rPr>
              <w:t>法扶</w:t>
            </w:r>
            <w:proofErr w:type="gramEnd"/>
            <w:r w:rsidR="00B4670A" w:rsidRPr="0049027F">
              <w:rPr>
                <w:rFonts w:hAnsi="標楷體" w:hint="eastAsia"/>
                <w:sz w:val="26"/>
                <w:szCs w:val="26"/>
              </w:rPr>
              <w:t>基金會</w:t>
            </w:r>
            <w:r w:rsidRPr="0049027F">
              <w:rPr>
                <w:rFonts w:hAnsi="標楷體" w:hint="eastAsia"/>
                <w:sz w:val="26"/>
                <w:szCs w:val="26"/>
              </w:rPr>
              <w:t>選任輔佐人。</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105.8.10</w:t>
            </w:r>
          </w:p>
        </w:tc>
        <w:tc>
          <w:tcPr>
            <w:tcW w:w="6571" w:type="dxa"/>
            <w:shd w:val="clear" w:color="auto" w:fill="auto"/>
          </w:tcPr>
          <w:p w:rsidR="008363B1" w:rsidRPr="0049027F" w:rsidRDefault="00B4670A" w:rsidP="00804DAD">
            <w:pPr>
              <w:pStyle w:val="1"/>
              <w:numPr>
                <w:ilvl w:val="0"/>
                <w:numId w:val="0"/>
              </w:numPr>
              <w:rPr>
                <w:rFonts w:hAnsi="標楷體"/>
                <w:sz w:val="26"/>
                <w:szCs w:val="26"/>
              </w:rPr>
            </w:pPr>
            <w:proofErr w:type="gramStart"/>
            <w:r w:rsidRPr="0049027F">
              <w:rPr>
                <w:rFonts w:hAnsi="標楷體" w:hint="eastAsia"/>
                <w:sz w:val="26"/>
                <w:szCs w:val="26"/>
              </w:rPr>
              <w:t>法扶基金會</w:t>
            </w:r>
            <w:proofErr w:type="gramEnd"/>
            <w:r w:rsidR="008363B1" w:rsidRPr="0049027F">
              <w:rPr>
                <w:rFonts w:hAnsi="標楷體" w:hint="eastAsia"/>
                <w:sz w:val="26"/>
                <w:szCs w:val="26"/>
              </w:rPr>
              <w:t>委任葉</w:t>
            </w:r>
            <w:r w:rsidR="00BD5100" w:rsidRPr="0049027F">
              <w:rPr>
                <w:rFonts w:hAnsi="標楷體" w:hint="eastAsia"/>
                <w:sz w:val="26"/>
                <w:szCs w:val="26"/>
              </w:rPr>
              <w:t>○○</w:t>
            </w:r>
            <w:r w:rsidR="008363B1" w:rsidRPr="0049027F">
              <w:rPr>
                <w:rFonts w:hAnsi="標楷體" w:hint="eastAsia"/>
                <w:sz w:val="26"/>
                <w:szCs w:val="26"/>
              </w:rPr>
              <w:t>律師擔任</w:t>
            </w:r>
            <w:r w:rsidR="00BD5100" w:rsidRPr="0049027F">
              <w:rPr>
                <w:rFonts w:hAnsi="標楷體" w:hint="eastAsia"/>
                <w:sz w:val="26"/>
                <w:szCs w:val="26"/>
              </w:rPr>
              <w:t>L少年</w:t>
            </w:r>
            <w:r w:rsidR="008363B1" w:rsidRPr="0049027F">
              <w:rPr>
                <w:rFonts w:hAnsi="標楷體" w:hint="eastAsia"/>
                <w:sz w:val="26"/>
                <w:szCs w:val="26"/>
              </w:rPr>
              <w:t>之輔佐人。</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105.9.6</w:t>
            </w:r>
          </w:p>
        </w:tc>
        <w:tc>
          <w:tcPr>
            <w:tcW w:w="6571"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sz w:val="26"/>
                <w:szCs w:val="26"/>
              </w:rPr>
              <w:t>新竹地院少年法庭</w:t>
            </w:r>
            <w:r w:rsidRPr="0049027F">
              <w:rPr>
                <w:rFonts w:hAnsi="標楷體" w:hint="eastAsia"/>
                <w:sz w:val="26"/>
                <w:szCs w:val="26"/>
              </w:rPr>
              <w:t>訊問</w:t>
            </w:r>
            <w:r w:rsidR="00BD5100" w:rsidRPr="0049027F">
              <w:rPr>
                <w:rFonts w:hAnsi="標楷體" w:hint="eastAsia"/>
                <w:sz w:val="26"/>
                <w:szCs w:val="26"/>
              </w:rPr>
              <w:t>L少年</w:t>
            </w:r>
            <w:r w:rsidRPr="0049027F">
              <w:rPr>
                <w:rFonts w:hAnsi="標楷體" w:hint="eastAsia"/>
                <w:sz w:val="26"/>
                <w:szCs w:val="26"/>
              </w:rPr>
              <w:t>後，</w:t>
            </w:r>
            <w:proofErr w:type="gramStart"/>
            <w:r w:rsidRPr="0049027F">
              <w:rPr>
                <w:rFonts w:hAnsi="標楷體" w:hint="eastAsia"/>
                <w:sz w:val="26"/>
                <w:szCs w:val="26"/>
              </w:rPr>
              <w:t>責付於其</w:t>
            </w:r>
            <w:proofErr w:type="gramEnd"/>
            <w:r w:rsidRPr="0049027F">
              <w:rPr>
                <w:rFonts w:hAnsi="標楷體" w:hint="eastAsia"/>
                <w:sz w:val="26"/>
                <w:szCs w:val="26"/>
              </w:rPr>
              <w:t>母</w:t>
            </w:r>
            <w:r w:rsidR="0049027F">
              <w:rPr>
                <w:rFonts w:hAnsi="標楷體" w:hint="eastAsia"/>
                <w:sz w:val="26"/>
                <w:szCs w:val="26"/>
              </w:rPr>
              <w:t>W女士</w:t>
            </w:r>
            <w:r w:rsidRPr="0049027F">
              <w:rPr>
                <w:rFonts w:hAnsi="標楷體" w:hint="eastAsia"/>
                <w:sz w:val="26"/>
                <w:szCs w:val="26"/>
              </w:rPr>
              <w:t>。</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105.12.15</w:t>
            </w:r>
          </w:p>
        </w:tc>
        <w:tc>
          <w:tcPr>
            <w:tcW w:w="6571"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新竹地院少年法庭</w:t>
            </w:r>
            <w:proofErr w:type="gramStart"/>
            <w:r w:rsidRPr="0049027F">
              <w:rPr>
                <w:rFonts w:hAnsi="標楷體" w:hint="eastAsia"/>
                <w:sz w:val="26"/>
                <w:szCs w:val="26"/>
              </w:rPr>
              <w:t>1</w:t>
            </w:r>
            <w:r w:rsidRPr="0049027F">
              <w:rPr>
                <w:rFonts w:hAnsi="標楷體"/>
                <w:sz w:val="26"/>
                <w:szCs w:val="26"/>
              </w:rPr>
              <w:t>05</w:t>
            </w:r>
            <w:proofErr w:type="gramEnd"/>
            <w:r w:rsidRPr="0049027F">
              <w:rPr>
                <w:rFonts w:hAnsi="標楷體" w:hint="eastAsia"/>
                <w:sz w:val="26"/>
                <w:szCs w:val="26"/>
              </w:rPr>
              <w:t>年度</w:t>
            </w:r>
            <w:proofErr w:type="gramStart"/>
            <w:r w:rsidRPr="0049027F">
              <w:rPr>
                <w:rFonts w:hAnsi="標楷體" w:hint="eastAsia"/>
                <w:sz w:val="26"/>
                <w:szCs w:val="26"/>
              </w:rPr>
              <w:t>少調</w:t>
            </w:r>
            <w:proofErr w:type="gramEnd"/>
            <w:r w:rsidRPr="0049027F">
              <w:rPr>
                <w:rFonts w:hAnsi="標楷體" w:hint="eastAsia"/>
                <w:sz w:val="26"/>
                <w:szCs w:val="26"/>
              </w:rPr>
              <w:t>字第356、442、485、508號裁定：本件移送新竹地檢署檢察官。</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106.1.12</w:t>
            </w:r>
          </w:p>
        </w:tc>
        <w:tc>
          <w:tcPr>
            <w:tcW w:w="6571" w:type="dxa"/>
            <w:shd w:val="clear" w:color="auto" w:fill="auto"/>
          </w:tcPr>
          <w:p w:rsidR="008363B1" w:rsidRPr="0049027F" w:rsidRDefault="00BD5100" w:rsidP="00804DAD">
            <w:pPr>
              <w:pStyle w:val="1"/>
              <w:numPr>
                <w:ilvl w:val="0"/>
                <w:numId w:val="0"/>
              </w:numPr>
              <w:rPr>
                <w:rFonts w:hAnsi="標楷體"/>
                <w:sz w:val="26"/>
                <w:szCs w:val="26"/>
              </w:rPr>
            </w:pPr>
            <w:r w:rsidRPr="0049027F">
              <w:rPr>
                <w:rFonts w:hAnsi="標楷體" w:hint="eastAsia"/>
                <w:sz w:val="26"/>
                <w:szCs w:val="26"/>
              </w:rPr>
              <w:t>L少年</w:t>
            </w:r>
            <w:r w:rsidR="008363B1" w:rsidRPr="0049027F">
              <w:rPr>
                <w:rFonts w:hAnsi="標楷體" w:hint="eastAsia"/>
                <w:sz w:val="26"/>
                <w:szCs w:val="26"/>
              </w:rPr>
              <w:t>滿18歲。</w:t>
            </w:r>
          </w:p>
        </w:tc>
      </w:tr>
      <w:tr w:rsidR="008E1792" w:rsidRPr="0049027F" w:rsidTr="004B1525">
        <w:tc>
          <w:tcPr>
            <w:tcW w:w="1559"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106.2.1</w:t>
            </w:r>
          </w:p>
        </w:tc>
        <w:tc>
          <w:tcPr>
            <w:tcW w:w="6571" w:type="dxa"/>
            <w:shd w:val="clear" w:color="auto" w:fill="auto"/>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新竹地檢署</w:t>
            </w:r>
            <w:proofErr w:type="gramStart"/>
            <w:r w:rsidRPr="0049027F">
              <w:rPr>
                <w:rFonts w:hAnsi="標楷體" w:hint="eastAsia"/>
                <w:sz w:val="26"/>
                <w:szCs w:val="26"/>
              </w:rPr>
              <w:t>105</w:t>
            </w:r>
            <w:proofErr w:type="gramEnd"/>
            <w:r w:rsidRPr="0049027F">
              <w:rPr>
                <w:rFonts w:hAnsi="標楷體" w:hint="eastAsia"/>
                <w:sz w:val="26"/>
                <w:szCs w:val="26"/>
              </w:rPr>
              <w:t>年度少連偵字第67號、</w:t>
            </w:r>
            <w:proofErr w:type="gramStart"/>
            <w:r w:rsidRPr="0049027F">
              <w:rPr>
                <w:rFonts w:hAnsi="標楷體" w:hint="eastAsia"/>
                <w:sz w:val="26"/>
                <w:szCs w:val="26"/>
              </w:rPr>
              <w:t>10</w:t>
            </w:r>
            <w:proofErr w:type="gramEnd"/>
            <w:r w:rsidRPr="0049027F">
              <w:rPr>
                <w:rFonts w:hAnsi="標楷體" w:hint="eastAsia"/>
                <w:sz w:val="26"/>
                <w:szCs w:val="26"/>
              </w:rPr>
              <w:t>6年度少偵字第1、2、3、4號，將本案成少共犯3人，合併向新竹地院提起公訴。</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106.3.21</w:t>
            </w:r>
          </w:p>
        </w:tc>
        <w:tc>
          <w:tcPr>
            <w:tcW w:w="6571" w:type="dxa"/>
          </w:tcPr>
          <w:p w:rsidR="008363B1" w:rsidRPr="0049027F" w:rsidRDefault="00B4670A" w:rsidP="00804DAD">
            <w:pPr>
              <w:pStyle w:val="1"/>
              <w:numPr>
                <w:ilvl w:val="0"/>
                <w:numId w:val="0"/>
              </w:numPr>
              <w:rPr>
                <w:rFonts w:hAnsi="標楷體"/>
                <w:sz w:val="26"/>
                <w:szCs w:val="26"/>
              </w:rPr>
            </w:pPr>
            <w:proofErr w:type="gramStart"/>
            <w:r w:rsidRPr="0049027F">
              <w:rPr>
                <w:rFonts w:hAnsi="標楷體" w:hint="eastAsia"/>
                <w:sz w:val="26"/>
                <w:szCs w:val="26"/>
              </w:rPr>
              <w:t>法扶基金會</w:t>
            </w:r>
            <w:proofErr w:type="gramEnd"/>
            <w:r w:rsidR="008363B1" w:rsidRPr="0049027F">
              <w:rPr>
                <w:rFonts w:hAnsi="標楷體" w:hint="eastAsia"/>
                <w:sz w:val="26"/>
                <w:szCs w:val="26"/>
              </w:rPr>
              <w:t>委任葉</w:t>
            </w:r>
            <w:r w:rsidR="00BD5100" w:rsidRPr="0049027F">
              <w:rPr>
                <w:rFonts w:hAnsi="標楷體" w:hint="eastAsia"/>
                <w:sz w:val="26"/>
                <w:szCs w:val="26"/>
              </w:rPr>
              <w:t>○○</w:t>
            </w:r>
            <w:r w:rsidR="008363B1" w:rsidRPr="0049027F">
              <w:rPr>
                <w:rFonts w:hAnsi="標楷體" w:hint="eastAsia"/>
                <w:sz w:val="26"/>
                <w:szCs w:val="26"/>
              </w:rPr>
              <w:t>律師擔任</w:t>
            </w:r>
            <w:r w:rsidR="00BD5100" w:rsidRPr="0049027F">
              <w:rPr>
                <w:rFonts w:hAnsi="標楷體" w:hint="eastAsia"/>
                <w:sz w:val="26"/>
                <w:szCs w:val="26"/>
              </w:rPr>
              <w:t>L少年</w:t>
            </w:r>
            <w:r w:rsidR="008363B1" w:rsidRPr="0049027F">
              <w:rPr>
                <w:rFonts w:hAnsi="標楷體" w:hint="eastAsia"/>
                <w:sz w:val="26"/>
                <w:szCs w:val="26"/>
              </w:rPr>
              <w:t>之辯護人。</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107.4.16</w:t>
            </w:r>
          </w:p>
        </w:tc>
        <w:tc>
          <w:tcPr>
            <w:tcW w:w="6571" w:type="dxa"/>
          </w:tcPr>
          <w:p w:rsidR="008363B1" w:rsidRPr="0049027F" w:rsidRDefault="00BD5100" w:rsidP="00804DAD">
            <w:pPr>
              <w:pStyle w:val="1"/>
              <w:numPr>
                <w:ilvl w:val="0"/>
                <w:numId w:val="0"/>
              </w:numPr>
              <w:rPr>
                <w:rFonts w:hAnsi="標楷體"/>
                <w:spacing w:val="-2"/>
                <w:sz w:val="26"/>
                <w:szCs w:val="26"/>
              </w:rPr>
            </w:pPr>
            <w:r w:rsidRPr="0049027F">
              <w:rPr>
                <w:rFonts w:hAnsi="標楷體" w:hint="eastAsia"/>
                <w:spacing w:val="-2"/>
                <w:sz w:val="26"/>
                <w:szCs w:val="26"/>
              </w:rPr>
              <w:t>L少年</w:t>
            </w:r>
            <w:r w:rsidR="008363B1" w:rsidRPr="0049027F">
              <w:rPr>
                <w:rFonts w:hAnsi="標楷體" w:hint="eastAsia"/>
                <w:spacing w:val="-2"/>
                <w:sz w:val="26"/>
                <w:szCs w:val="26"/>
              </w:rPr>
              <w:t>向新竹地院陳報其將於107年4月19日入伍服役。</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107.4.30</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新竹地院</w:t>
            </w:r>
            <w:proofErr w:type="gramStart"/>
            <w:r w:rsidRPr="0049027F">
              <w:rPr>
                <w:rFonts w:hAnsi="標楷體" w:hint="eastAsia"/>
                <w:sz w:val="26"/>
                <w:szCs w:val="26"/>
              </w:rPr>
              <w:t>106年度訴字第175</w:t>
            </w:r>
            <w:proofErr w:type="gramEnd"/>
            <w:r w:rsidRPr="0049027F">
              <w:rPr>
                <w:rFonts w:hAnsi="標楷體" w:hint="eastAsia"/>
                <w:sz w:val="26"/>
                <w:szCs w:val="26"/>
              </w:rPr>
              <w:t>號判決，就</w:t>
            </w:r>
            <w:r w:rsidR="00BD5100" w:rsidRPr="0049027F">
              <w:rPr>
                <w:rFonts w:hAnsi="標楷體" w:hint="eastAsia"/>
                <w:sz w:val="26"/>
                <w:szCs w:val="26"/>
              </w:rPr>
              <w:t>S少年</w:t>
            </w:r>
            <w:r w:rsidRPr="0049027F">
              <w:rPr>
                <w:rFonts w:hAnsi="標楷體" w:hint="eastAsia"/>
                <w:sz w:val="26"/>
                <w:szCs w:val="26"/>
              </w:rPr>
              <w:t>、</w:t>
            </w:r>
            <w:r w:rsidR="00BD5100" w:rsidRPr="0049027F">
              <w:rPr>
                <w:rFonts w:hAnsi="標楷體" w:hint="eastAsia"/>
                <w:sz w:val="26"/>
                <w:szCs w:val="26"/>
              </w:rPr>
              <w:t>L少年</w:t>
            </w:r>
            <w:r w:rsidRPr="0049027F">
              <w:rPr>
                <w:rFonts w:hAnsi="標楷體" w:hint="eastAsia"/>
                <w:sz w:val="26"/>
                <w:szCs w:val="26"/>
              </w:rPr>
              <w:t>均公訴不受理。</w:t>
            </w:r>
          </w:p>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(理由略</w:t>
            </w:r>
            <w:proofErr w:type="gramStart"/>
            <w:r w:rsidRPr="0049027F">
              <w:rPr>
                <w:rFonts w:hAnsi="標楷體" w:hint="eastAsia"/>
                <w:sz w:val="26"/>
                <w:szCs w:val="26"/>
              </w:rPr>
              <w:t>以</w:t>
            </w:r>
            <w:proofErr w:type="gramEnd"/>
            <w:r w:rsidRPr="0049027F">
              <w:rPr>
                <w:rFonts w:hAnsi="標楷體" w:hint="eastAsia"/>
                <w:sz w:val="26"/>
                <w:szCs w:val="26"/>
              </w:rPr>
              <w:t>：本案係依法應移送少年法院(庭)行使</w:t>
            </w:r>
            <w:proofErr w:type="gramStart"/>
            <w:r w:rsidRPr="0049027F">
              <w:rPr>
                <w:rFonts w:hAnsi="標楷體" w:hint="eastAsia"/>
                <w:sz w:val="26"/>
                <w:szCs w:val="26"/>
              </w:rPr>
              <w:t>先議權</w:t>
            </w:r>
            <w:proofErr w:type="gramEnd"/>
            <w:r w:rsidRPr="0049027F">
              <w:rPr>
                <w:rFonts w:hAnsi="標楷體" w:hint="eastAsia"/>
                <w:sz w:val="26"/>
                <w:szCs w:val="26"/>
              </w:rPr>
              <w:t>之少年刑事案件，然檢察官逕行就被告</w:t>
            </w:r>
            <w:r w:rsidR="00BD5100" w:rsidRPr="0049027F">
              <w:rPr>
                <w:rFonts w:hAnsi="標楷體" w:hint="eastAsia"/>
                <w:sz w:val="26"/>
                <w:szCs w:val="26"/>
              </w:rPr>
              <w:t>S少年</w:t>
            </w:r>
            <w:r w:rsidRPr="0049027F">
              <w:rPr>
                <w:rFonts w:hAnsi="標楷體" w:hint="eastAsia"/>
                <w:sz w:val="26"/>
                <w:szCs w:val="26"/>
              </w:rPr>
              <w:t>、</w:t>
            </w:r>
            <w:r w:rsidR="00BD5100" w:rsidRPr="0049027F">
              <w:rPr>
                <w:rFonts w:hAnsi="標楷體" w:hint="eastAsia"/>
                <w:sz w:val="26"/>
                <w:szCs w:val="26"/>
              </w:rPr>
              <w:t>L少年</w:t>
            </w:r>
            <w:r w:rsidRPr="0049027F">
              <w:rPr>
                <w:rFonts w:hAnsi="標楷體" w:hint="eastAsia"/>
                <w:sz w:val="26"/>
                <w:szCs w:val="26"/>
              </w:rPr>
              <w:t>提起公訴，其起訴之程式違背規定)</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107.5.4</w:t>
            </w:r>
          </w:p>
        </w:tc>
        <w:tc>
          <w:tcPr>
            <w:tcW w:w="6571" w:type="dxa"/>
          </w:tcPr>
          <w:p w:rsidR="008363B1" w:rsidRPr="0049027F" w:rsidRDefault="00BD5100" w:rsidP="00804DAD">
            <w:pPr>
              <w:pStyle w:val="1"/>
              <w:numPr>
                <w:ilvl w:val="0"/>
                <w:numId w:val="0"/>
              </w:numPr>
              <w:rPr>
                <w:rFonts w:hAnsi="標楷體"/>
                <w:sz w:val="26"/>
                <w:szCs w:val="26"/>
              </w:rPr>
            </w:pPr>
            <w:r w:rsidRPr="0049027F">
              <w:rPr>
                <w:rFonts w:hAnsi="標楷體" w:hint="eastAsia"/>
                <w:sz w:val="26"/>
                <w:szCs w:val="26"/>
              </w:rPr>
              <w:t>L少年</w:t>
            </w:r>
            <w:r w:rsidR="008363B1" w:rsidRPr="0049027F">
              <w:rPr>
                <w:rFonts w:hAnsi="標楷體" w:hint="eastAsia"/>
                <w:sz w:val="26"/>
                <w:szCs w:val="26"/>
              </w:rPr>
              <w:t>一審判決書第一次送達。</w:t>
            </w:r>
          </w:p>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w:t>
            </w:r>
            <w:r w:rsidRPr="0049027F">
              <w:rPr>
                <w:rFonts w:hAnsi="標楷體"/>
                <w:sz w:val="26"/>
                <w:szCs w:val="26"/>
              </w:rPr>
              <w:t>由同居之祖母收受而為補充送達</w:t>
            </w:r>
            <w:r w:rsidRPr="0049027F">
              <w:rPr>
                <w:rFonts w:hAnsi="標楷體" w:hint="eastAsia"/>
                <w:sz w:val="26"/>
                <w:szCs w:val="26"/>
              </w:rPr>
              <w:t>；</w:t>
            </w:r>
            <w:proofErr w:type="gramStart"/>
            <w:r w:rsidRPr="0049027F">
              <w:rPr>
                <w:rFonts w:hAnsi="標楷體" w:hint="eastAsia"/>
                <w:sz w:val="26"/>
                <w:szCs w:val="26"/>
              </w:rPr>
              <w:t>惟</w:t>
            </w:r>
            <w:proofErr w:type="gramEnd"/>
            <w:r w:rsidRPr="0049027F">
              <w:rPr>
                <w:rFonts w:hAnsi="標楷體" w:hint="eastAsia"/>
                <w:sz w:val="26"/>
                <w:szCs w:val="26"/>
              </w:rPr>
              <w:t>此</w:t>
            </w:r>
            <w:r w:rsidR="00540BFD" w:rsidRPr="0049027F">
              <w:rPr>
                <w:rFonts w:hAnsi="標楷體" w:hint="eastAsia"/>
                <w:sz w:val="26"/>
                <w:szCs w:val="26"/>
              </w:rPr>
              <w:t>次</w:t>
            </w:r>
            <w:r w:rsidRPr="0049027F">
              <w:rPr>
                <w:rFonts w:hAnsi="標楷體" w:hint="eastAsia"/>
                <w:sz w:val="26"/>
                <w:szCs w:val="26"/>
              </w:rPr>
              <w:t>為不合法之送達)。</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107.7.30</w:t>
            </w:r>
          </w:p>
        </w:tc>
        <w:tc>
          <w:tcPr>
            <w:tcW w:w="6571" w:type="dxa"/>
          </w:tcPr>
          <w:p w:rsidR="008363B1" w:rsidRPr="0049027F" w:rsidRDefault="00BD5100" w:rsidP="00804DAD">
            <w:pPr>
              <w:pStyle w:val="1"/>
              <w:numPr>
                <w:ilvl w:val="0"/>
                <w:numId w:val="0"/>
              </w:numPr>
              <w:rPr>
                <w:rFonts w:hAnsi="標楷體"/>
                <w:sz w:val="26"/>
                <w:szCs w:val="26"/>
              </w:rPr>
            </w:pPr>
            <w:r w:rsidRPr="0049027F">
              <w:rPr>
                <w:rFonts w:hAnsi="標楷體" w:hint="eastAsia"/>
                <w:sz w:val="26"/>
                <w:szCs w:val="26"/>
              </w:rPr>
              <w:t>L少年</w:t>
            </w:r>
            <w:r w:rsidR="008363B1" w:rsidRPr="0049027F">
              <w:rPr>
                <w:rFonts w:hAnsi="標楷體" w:hint="eastAsia"/>
                <w:sz w:val="26"/>
                <w:szCs w:val="26"/>
              </w:rPr>
              <w:t>一審判決書第二次送達。</w:t>
            </w:r>
          </w:p>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w:t>
            </w:r>
            <w:r w:rsidRPr="0049027F">
              <w:rPr>
                <w:rFonts w:hAnsi="標楷體"/>
                <w:sz w:val="26"/>
                <w:szCs w:val="26"/>
              </w:rPr>
              <w:t>行文其服役單位囑託部隊長官代為向</w:t>
            </w:r>
            <w:r w:rsidR="00BD5100" w:rsidRPr="0049027F">
              <w:rPr>
                <w:rFonts w:hAnsi="標楷體"/>
                <w:sz w:val="26"/>
                <w:szCs w:val="26"/>
              </w:rPr>
              <w:t>L少年</w:t>
            </w:r>
            <w:r w:rsidRPr="0049027F">
              <w:rPr>
                <w:rFonts w:hAnsi="標楷體"/>
                <w:sz w:val="26"/>
                <w:szCs w:val="26"/>
              </w:rPr>
              <w:t>送達</w:t>
            </w:r>
            <w:r w:rsidRPr="0049027F">
              <w:rPr>
                <w:rFonts w:hAnsi="標楷體" w:hint="eastAsia"/>
                <w:sz w:val="26"/>
                <w:szCs w:val="26"/>
              </w:rPr>
              <w:t>；惟</w:t>
            </w:r>
            <w:proofErr w:type="gramStart"/>
            <w:r w:rsidRPr="0049027F">
              <w:rPr>
                <w:rFonts w:hAnsi="標楷體" w:hint="eastAsia"/>
                <w:sz w:val="26"/>
                <w:szCs w:val="26"/>
              </w:rPr>
              <w:t>嗣</w:t>
            </w:r>
            <w:proofErr w:type="gramEnd"/>
            <w:r w:rsidRPr="0049027F">
              <w:rPr>
                <w:rFonts w:hAnsi="標楷體" w:hint="eastAsia"/>
                <w:sz w:val="26"/>
                <w:szCs w:val="26"/>
              </w:rPr>
              <w:t>因</w:t>
            </w:r>
            <w:r w:rsidR="00BD5100" w:rsidRPr="0049027F">
              <w:rPr>
                <w:rFonts w:hAnsi="標楷體" w:hint="eastAsia"/>
                <w:sz w:val="26"/>
                <w:szCs w:val="26"/>
              </w:rPr>
              <w:t>L少年</w:t>
            </w:r>
            <w:r w:rsidRPr="0049027F">
              <w:rPr>
                <w:rFonts w:hAnsi="標楷體" w:hint="eastAsia"/>
                <w:sz w:val="26"/>
                <w:szCs w:val="26"/>
              </w:rPr>
              <w:t>退伍，該送達亦不合法)</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107.10.23</w:t>
            </w:r>
          </w:p>
        </w:tc>
        <w:tc>
          <w:tcPr>
            <w:tcW w:w="6571" w:type="dxa"/>
          </w:tcPr>
          <w:p w:rsidR="008363B1" w:rsidRPr="0049027F" w:rsidRDefault="00BD5100" w:rsidP="00804DAD">
            <w:pPr>
              <w:pStyle w:val="1"/>
              <w:numPr>
                <w:ilvl w:val="0"/>
                <w:numId w:val="0"/>
              </w:numPr>
              <w:rPr>
                <w:rFonts w:hAnsi="標楷體"/>
                <w:sz w:val="26"/>
                <w:szCs w:val="26"/>
              </w:rPr>
            </w:pPr>
            <w:r w:rsidRPr="0049027F">
              <w:rPr>
                <w:rFonts w:hAnsi="標楷體" w:hint="eastAsia"/>
                <w:sz w:val="26"/>
                <w:szCs w:val="26"/>
              </w:rPr>
              <w:t>L少年</w:t>
            </w:r>
            <w:r w:rsidR="008363B1" w:rsidRPr="0049027F">
              <w:rPr>
                <w:rFonts w:hAnsi="標楷體" w:hint="eastAsia"/>
                <w:sz w:val="26"/>
                <w:szCs w:val="26"/>
              </w:rPr>
              <w:t>一審判決書第三次送達(合法送達)。</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w:t>
            </w:r>
            <w:r w:rsidRPr="0049027F">
              <w:rPr>
                <w:rFonts w:hAnsi="標楷體"/>
                <w:sz w:val="26"/>
                <w:szCs w:val="26"/>
              </w:rPr>
              <w:t>11</w:t>
            </w:r>
            <w:r w:rsidRPr="0049027F">
              <w:rPr>
                <w:rFonts w:hAnsi="標楷體" w:hint="eastAsia"/>
                <w:sz w:val="26"/>
                <w:szCs w:val="26"/>
              </w:rPr>
              <w:t>.</w:t>
            </w:r>
            <w:r w:rsidRPr="0049027F">
              <w:rPr>
                <w:rFonts w:hAnsi="標楷體"/>
                <w:sz w:val="26"/>
                <w:szCs w:val="26"/>
              </w:rPr>
              <w:t>12</w:t>
            </w:r>
          </w:p>
        </w:tc>
        <w:tc>
          <w:tcPr>
            <w:tcW w:w="6571" w:type="dxa"/>
          </w:tcPr>
          <w:p w:rsidR="008363B1" w:rsidRPr="0049027F" w:rsidRDefault="00BD5100" w:rsidP="00804DAD">
            <w:pPr>
              <w:pStyle w:val="1"/>
              <w:numPr>
                <w:ilvl w:val="0"/>
                <w:numId w:val="0"/>
              </w:numPr>
              <w:rPr>
                <w:rFonts w:hAnsi="標楷體"/>
                <w:sz w:val="26"/>
                <w:szCs w:val="26"/>
              </w:rPr>
            </w:pPr>
            <w:r w:rsidRPr="0049027F">
              <w:rPr>
                <w:rFonts w:hAnsi="標楷體" w:hint="eastAsia"/>
                <w:sz w:val="26"/>
                <w:szCs w:val="26"/>
              </w:rPr>
              <w:t>L少年</w:t>
            </w:r>
            <w:r w:rsidR="008363B1" w:rsidRPr="0049027F">
              <w:rPr>
                <w:rFonts w:hAnsi="標楷體" w:hint="eastAsia"/>
                <w:sz w:val="26"/>
                <w:szCs w:val="26"/>
              </w:rPr>
              <w:t>依新竹地院意見遞狀提起上訴。</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107.12.28</w:t>
            </w:r>
          </w:p>
        </w:tc>
        <w:tc>
          <w:tcPr>
            <w:tcW w:w="6571" w:type="dxa"/>
          </w:tcPr>
          <w:p w:rsidR="008363B1" w:rsidRPr="0049027F" w:rsidRDefault="008363B1" w:rsidP="00804DAD">
            <w:pPr>
              <w:pStyle w:val="1"/>
              <w:numPr>
                <w:ilvl w:val="0"/>
                <w:numId w:val="0"/>
              </w:numPr>
              <w:rPr>
                <w:rFonts w:hAnsi="標楷體"/>
                <w:sz w:val="26"/>
                <w:szCs w:val="26"/>
              </w:rPr>
            </w:pPr>
            <w:proofErr w:type="gramStart"/>
            <w:r w:rsidRPr="0049027F">
              <w:rPr>
                <w:rFonts w:hAnsi="標楷體" w:hint="eastAsia"/>
                <w:sz w:val="26"/>
                <w:szCs w:val="26"/>
              </w:rPr>
              <w:t>臺</w:t>
            </w:r>
            <w:proofErr w:type="gramEnd"/>
            <w:r w:rsidRPr="0049027F">
              <w:rPr>
                <w:rFonts w:hAnsi="標楷體" w:hint="eastAsia"/>
                <w:sz w:val="26"/>
                <w:szCs w:val="26"/>
              </w:rPr>
              <w:t>高院</w:t>
            </w:r>
            <w:proofErr w:type="gramStart"/>
            <w:r w:rsidRPr="0049027F">
              <w:rPr>
                <w:rFonts w:hAnsi="標楷體" w:hint="eastAsia"/>
                <w:sz w:val="26"/>
                <w:szCs w:val="26"/>
              </w:rPr>
              <w:t>10</w:t>
            </w:r>
            <w:proofErr w:type="gramEnd"/>
            <w:r w:rsidRPr="0049027F">
              <w:rPr>
                <w:rFonts w:hAnsi="標楷體" w:hint="eastAsia"/>
                <w:sz w:val="26"/>
                <w:szCs w:val="26"/>
              </w:rPr>
              <w:t>7年度少上訴字第23號判決：原判決(</w:t>
            </w:r>
            <w:r w:rsidR="00BD5100" w:rsidRPr="0049027F">
              <w:rPr>
                <w:rFonts w:hAnsi="標楷體" w:hint="eastAsia"/>
                <w:sz w:val="26"/>
                <w:szCs w:val="26"/>
              </w:rPr>
              <w:t>L少年</w:t>
            </w:r>
            <w:r w:rsidRPr="0049027F">
              <w:rPr>
                <w:rFonts w:hAnsi="標楷體" w:hint="eastAsia"/>
                <w:sz w:val="26"/>
                <w:szCs w:val="26"/>
              </w:rPr>
              <w:t>之違誤判決)撤銷，發回新竹地院</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108.2.12</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新竹地院收受</w:t>
            </w:r>
            <w:proofErr w:type="gramStart"/>
            <w:r w:rsidRPr="0049027F">
              <w:rPr>
                <w:rFonts w:hAnsi="標楷體" w:hint="eastAsia"/>
                <w:sz w:val="26"/>
                <w:szCs w:val="26"/>
              </w:rPr>
              <w:t>臺</w:t>
            </w:r>
            <w:proofErr w:type="gramEnd"/>
            <w:r w:rsidRPr="0049027F">
              <w:rPr>
                <w:rFonts w:hAnsi="標楷體" w:hint="eastAsia"/>
                <w:sz w:val="26"/>
                <w:szCs w:val="26"/>
              </w:rPr>
              <w:t>高院發回之案卷，當日送交原承辦股(</w:t>
            </w:r>
            <w:proofErr w:type="gramStart"/>
            <w:r w:rsidRPr="0049027F">
              <w:rPr>
                <w:rFonts w:hAnsi="標楷體" w:hint="eastAsia"/>
                <w:sz w:val="26"/>
                <w:szCs w:val="26"/>
              </w:rPr>
              <w:t>勇</w:t>
            </w:r>
            <w:proofErr w:type="gramEnd"/>
            <w:r w:rsidRPr="0049027F">
              <w:rPr>
                <w:rFonts w:hAnsi="標楷體" w:hint="eastAsia"/>
                <w:sz w:val="26"/>
                <w:szCs w:val="26"/>
              </w:rPr>
              <w:t>股)書記官收受</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lastRenderedPageBreak/>
              <w:t>108.2.13</w:t>
            </w:r>
          </w:p>
        </w:tc>
        <w:tc>
          <w:tcPr>
            <w:tcW w:w="6571" w:type="dxa"/>
          </w:tcPr>
          <w:p w:rsidR="008363B1" w:rsidRPr="0049027F" w:rsidRDefault="008363B1" w:rsidP="00804DAD">
            <w:pPr>
              <w:pStyle w:val="1"/>
              <w:numPr>
                <w:ilvl w:val="0"/>
                <w:numId w:val="0"/>
              </w:numPr>
              <w:rPr>
                <w:rFonts w:hAnsi="標楷體"/>
                <w:b/>
                <w:sz w:val="26"/>
                <w:szCs w:val="26"/>
              </w:rPr>
            </w:pPr>
            <w:r w:rsidRPr="0049027F">
              <w:rPr>
                <w:rFonts w:hAnsi="標楷體" w:hint="eastAsia"/>
                <w:sz w:val="26"/>
                <w:szCs w:val="26"/>
              </w:rPr>
              <w:t>承辦書記官將發回案卷送交原受命法官王榮賓核示處理。</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108.2.13~</w:t>
            </w:r>
          </w:p>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112.8.28</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王榮賓法官</w:t>
            </w:r>
            <w:proofErr w:type="gramStart"/>
            <w:r w:rsidRPr="0049027F">
              <w:rPr>
                <w:rFonts w:hAnsi="標楷體" w:hint="eastAsia"/>
                <w:sz w:val="26"/>
                <w:szCs w:val="26"/>
              </w:rPr>
              <w:t>收受系爭</w:t>
            </w:r>
            <w:proofErr w:type="gramEnd"/>
            <w:r w:rsidRPr="0049027F">
              <w:rPr>
                <w:rFonts w:hAnsi="標楷體" w:hint="eastAsia"/>
                <w:sz w:val="26"/>
                <w:szCs w:val="26"/>
              </w:rPr>
              <w:t>案卷後，既未依該院分案作業程序指示書記官將案件送交分</w:t>
            </w:r>
            <w:proofErr w:type="gramStart"/>
            <w:r w:rsidRPr="0049027F">
              <w:rPr>
                <w:rFonts w:hAnsi="標楷體" w:hint="eastAsia"/>
                <w:sz w:val="26"/>
                <w:szCs w:val="26"/>
              </w:rPr>
              <w:t>案室</w:t>
            </w:r>
            <w:proofErr w:type="gramEnd"/>
            <w:r w:rsidRPr="0049027F">
              <w:rPr>
                <w:rFonts w:hAnsi="標楷體" w:hint="eastAsia"/>
                <w:sz w:val="26"/>
                <w:szCs w:val="26"/>
              </w:rPr>
              <w:t>分案，亦未將</w:t>
            </w:r>
            <w:proofErr w:type="gramStart"/>
            <w:r w:rsidRPr="0049027F">
              <w:rPr>
                <w:rFonts w:hAnsi="標楷體" w:hint="eastAsia"/>
                <w:sz w:val="26"/>
                <w:szCs w:val="26"/>
              </w:rPr>
              <w:t>案件簽移少年法</w:t>
            </w:r>
            <w:proofErr w:type="gramEnd"/>
            <w:r w:rsidRPr="0049027F">
              <w:rPr>
                <w:rFonts w:hAnsi="標楷體" w:hint="eastAsia"/>
                <w:sz w:val="26"/>
                <w:szCs w:val="26"/>
              </w:rPr>
              <w:t>庭處理。</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112.8.28</w:t>
            </w:r>
          </w:p>
          <w:p w:rsidR="008363B1" w:rsidRPr="0049027F" w:rsidRDefault="008363B1" w:rsidP="00804DAD">
            <w:pPr>
              <w:pStyle w:val="1"/>
              <w:numPr>
                <w:ilvl w:val="0"/>
                <w:numId w:val="0"/>
              </w:numPr>
              <w:rPr>
                <w:rFonts w:hAnsi="標楷體"/>
                <w:sz w:val="26"/>
                <w:szCs w:val="26"/>
              </w:rPr>
            </w:pPr>
            <w:r w:rsidRPr="0049027F">
              <w:rPr>
                <w:rFonts w:hAnsi="標楷體"/>
                <w:sz w:val="26"/>
                <w:szCs w:val="26"/>
              </w:rPr>
              <w:t>~9.1</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王榮賓法官於調任嘉義地院前2日，始將本件</w:t>
            </w:r>
            <w:proofErr w:type="gramStart"/>
            <w:r w:rsidRPr="0049027F">
              <w:rPr>
                <w:rFonts w:hAnsi="標楷體" w:hint="eastAsia"/>
                <w:sz w:val="26"/>
                <w:szCs w:val="26"/>
              </w:rPr>
              <w:t>臺</w:t>
            </w:r>
            <w:proofErr w:type="gramEnd"/>
            <w:r w:rsidRPr="0049027F">
              <w:rPr>
                <w:rFonts w:hAnsi="標楷體" w:hint="eastAsia"/>
                <w:sz w:val="26"/>
                <w:szCs w:val="26"/>
              </w:rPr>
              <w:t>高院發回案件簽請分案；112.8.30奉准；112.9.1分案。</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112.12.21</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新竹地院少年法庭</w:t>
            </w:r>
            <w:proofErr w:type="gramStart"/>
            <w:r w:rsidRPr="0049027F">
              <w:rPr>
                <w:rFonts w:hAnsi="標楷體" w:hint="eastAsia"/>
                <w:sz w:val="26"/>
                <w:szCs w:val="26"/>
              </w:rPr>
              <w:t>112</w:t>
            </w:r>
            <w:proofErr w:type="gramEnd"/>
            <w:r w:rsidRPr="0049027F">
              <w:rPr>
                <w:rFonts w:hAnsi="標楷體" w:hint="eastAsia"/>
                <w:sz w:val="26"/>
                <w:szCs w:val="26"/>
              </w:rPr>
              <w:t>年度</w:t>
            </w:r>
            <w:proofErr w:type="gramStart"/>
            <w:r w:rsidRPr="0049027F">
              <w:rPr>
                <w:rFonts w:hAnsi="標楷體" w:hint="eastAsia"/>
                <w:sz w:val="26"/>
                <w:szCs w:val="26"/>
              </w:rPr>
              <w:t>少訴</w:t>
            </w:r>
            <w:proofErr w:type="gramEnd"/>
            <w:r w:rsidRPr="0049027F">
              <w:rPr>
                <w:rFonts w:hAnsi="標楷體" w:hint="eastAsia"/>
                <w:sz w:val="26"/>
                <w:szCs w:val="26"/>
              </w:rPr>
              <w:t>字第12號判決：</w:t>
            </w:r>
            <w:r w:rsidR="00BD5100" w:rsidRPr="0049027F">
              <w:rPr>
                <w:rFonts w:hAnsi="標楷體" w:hint="eastAsia"/>
                <w:sz w:val="26"/>
                <w:szCs w:val="26"/>
              </w:rPr>
              <w:t>L少年</w:t>
            </w:r>
            <w:r w:rsidRPr="0049027F">
              <w:rPr>
                <w:rFonts w:hAnsi="標楷體" w:hint="eastAsia"/>
                <w:sz w:val="26"/>
                <w:szCs w:val="26"/>
              </w:rPr>
              <w:t>共同販賣第3級毒品罪，處有期徒刑11月、共同販賣第3級毒品未遂罪，處有期徒刑6月；應執行有期徒刑1年、緩刑4年，緩刑中交付保護管束</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113.3.12</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新竹地院經112.11.7及113.1.30先後2次召開之法官自律委員會議後，決議就王榮賓法官</w:t>
            </w:r>
            <w:proofErr w:type="gramStart"/>
            <w:r w:rsidRPr="0049027F">
              <w:rPr>
                <w:rFonts w:hAnsi="標楷體" w:hint="eastAsia"/>
                <w:sz w:val="26"/>
                <w:szCs w:val="26"/>
              </w:rPr>
              <w:t>本案違失</w:t>
            </w:r>
            <w:proofErr w:type="gramEnd"/>
            <w:r w:rsidRPr="0049027F">
              <w:rPr>
                <w:rFonts w:hAnsi="標楷體" w:hint="eastAsia"/>
                <w:sz w:val="26"/>
                <w:szCs w:val="26"/>
              </w:rPr>
              <w:t>，</w:t>
            </w:r>
            <w:proofErr w:type="gramStart"/>
            <w:r w:rsidRPr="0049027F">
              <w:rPr>
                <w:rFonts w:hAnsi="標楷體" w:hint="eastAsia"/>
                <w:sz w:val="26"/>
                <w:szCs w:val="26"/>
              </w:rPr>
              <w:t>向法評</w:t>
            </w:r>
            <w:proofErr w:type="gramEnd"/>
            <w:r w:rsidRPr="0049027F">
              <w:rPr>
                <w:rFonts w:hAnsi="標楷體" w:hint="eastAsia"/>
                <w:sz w:val="26"/>
                <w:szCs w:val="26"/>
              </w:rPr>
              <w:t>會提出個案評鑑。</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113.6.13</w:t>
            </w:r>
          </w:p>
        </w:tc>
        <w:tc>
          <w:tcPr>
            <w:tcW w:w="6571" w:type="dxa"/>
          </w:tcPr>
          <w:p w:rsidR="008363B1" w:rsidRPr="0049027F" w:rsidRDefault="008363B1" w:rsidP="00804DAD">
            <w:pPr>
              <w:pStyle w:val="1"/>
              <w:numPr>
                <w:ilvl w:val="0"/>
                <w:numId w:val="0"/>
              </w:numPr>
              <w:rPr>
                <w:rFonts w:hAnsi="標楷體"/>
                <w:sz w:val="26"/>
                <w:szCs w:val="26"/>
              </w:rPr>
            </w:pPr>
            <w:proofErr w:type="gramStart"/>
            <w:r w:rsidRPr="0049027F">
              <w:rPr>
                <w:rFonts w:hAnsi="標楷體" w:hint="eastAsia"/>
                <w:sz w:val="26"/>
                <w:szCs w:val="26"/>
              </w:rPr>
              <w:t>法評會</w:t>
            </w:r>
            <w:proofErr w:type="gramEnd"/>
            <w:r w:rsidRPr="0049027F">
              <w:rPr>
                <w:rFonts w:hAnsi="標楷體" w:hint="eastAsia"/>
                <w:sz w:val="26"/>
                <w:szCs w:val="26"/>
              </w:rPr>
              <w:t>以l</w:t>
            </w:r>
            <w:proofErr w:type="gramStart"/>
            <w:r w:rsidRPr="0049027F">
              <w:rPr>
                <w:rFonts w:hAnsi="標楷體" w:hint="eastAsia"/>
                <w:sz w:val="26"/>
                <w:szCs w:val="26"/>
              </w:rPr>
              <w:t>1</w:t>
            </w:r>
            <w:proofErr w:type="gramEnd"/>
            <w:r w:rsidRPr="0049027F">
              <w:rPr>
                <w:rFonts w:hAnsi="標楷體" w:hint="eastAsia"/>
                <w:sz w:val="26"/>
                <w:szCs w:val="26"/>
              </w:rPr>
              <w:t>3</w:t>
            </w:r>
            <w:proofErr w:type="gramStart"/>
            <w:r w:rsidRPr="0049027F">
              <w:rPr>
                <w:rFonts w:hAnsi="標楷體" w:hint="eastAsia"/>
                <w:sz w:val="26"/>
                <w:szCs w:val="26"/>
              </w:rPr>
              <w:t>年度評字第2</w:t>
            </w:r>
            <w:proofErr w:type="gramEnd"/>
            <w:r w:rsidRPr="0049027F">
              <w:rPr>
                <w:rFonts w:hAnsi="標楷體" w:hint="eastAsia"/>
                <w:sz w:val="26"/>
                <w:szCs w:val="26"/>
              </w:rPr>
              <w:t>號評鑑決議：「本件請求評鑑成立，受評鑑人報由司法院移送職務法庭審理，建議申誡</w:t>
            </w:r>
            <w:proofErr w:type="gramStart"/>
            <w:r w:rsidRPr="0049027F">
              <w:rPr>
                <w:rFonts w:hAnsi="標楷體" w:hint="eastAsia"/>
                <w:sz w:val="26"/>
                <w:szCs w:val="26"/>
              </w:rPr>
              <w:t>併</w:t>
            </w:r>
            <w:proofErr w:type="gramEnd"/>
            <w:r w:rsidRPr="0049027F">
              <w:rPr>
                <w:rFonts w:hAnsi="標楷體" w:hint="eastAsia"/>
                <w:sz w:val="26"/>
                <w:szCs w:val="26"/>
              </w:rPr>
              <w:t>罰款，罰款數額為現職月俸給總額壹個月。」</w:t>
            </w:r>
          </w:p>
        </w:tc>
      </w:tr>
      <w:tr w:rsidR="008E1792" w:rsidRPr="0049027F" w:rsidTr="00804DAD">
        <w:tc>
          <w:tcPr>
            <w:tcW w:w="1559"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114.2.15</w:t>
            </w:r>
          </w:p>
        </w:tc>
        <w:tc>
          <w:tcPr>
            <w:tcW w:w="6571" w:type="dxa"/>
          </w:tcPr>
          <w:p w:rsidR="008363B1" w:rsidRPr="0049027F" w:rsidRDefault="008363B1" w:rsidP="00804DAD">
            <w:pPr>
              <w:pStyle w:val="1"/>
              <w:numPr>
                <w:ilvl w:val="0"/>
                <w:numId w:val="0"/>
              </w:numPr>
              <w:rPr>
                <w:rFonts w:hAnsi="標楷體"/>
                <w:sz w:val="26"/>
                <w:szCs w:val="26"/>
              </w:rPr>
            </w:pPr>
            <w:r w:rsidRPr="0049027F">
              <w:rPr>
                <w:rFonts w:hAnsi="標楷體" w:hint="eastAsia"/>
                <w:sz w:val="26"/>
                <w:szCs w:val="26"/>
              </w:rPr>
              <w:t>懲戒法院(職務法庭)以</w:t>
            </w:r>
            <w:proofErr w:type="gramStart"/>
            <w:r w:rsidRPr="0049027F">
              <w:rPr>
                <w:rFonts w:hAnsi="標楷體" w:hint="eastAsia"/>
                <w:sz w:val="26"/>
                <w:szCs w:val="26"/>
              </w:rPr>
              <w:t>113年度懲字第6</w:t>
            </w:r>
            <w:proofErr w:type="gramEnd"/>
            <w:r w:rsidRPr="0049027F">
              <w:rPr>
                <w:rFonts w:hAnsi="標楷體" w:hint="eastAsia"/>
                <w:sz w:val="26"/>
                <w:szCs w:val="26"/>
              </w:rPr>
              <w:t>號判決：「王榮賓罰款，其數額為現職月俸給總額叁個月。」</w:t>
            </w:r>
          </w:p>
        </w:tc>
      </w:tr>
    </w:tbl>
    <w:p w:rsidR="007C171D" w:rsidRPr="0049027F" w:rsidRDefault="007C171D" w:rsidP="007C171D">
      <w:pPr>
        <w:widowControl/>
        <w:overflowPunct/>
        <w:autoSpaceDE/>
        <w:autoSpaceDN/>
        <w:ind w:firstLineChars="322" w:firstLine="709"/>
        <w:jc w:val="left"/>
        <w:rPr>
          <w:bCs/>
          <w:kern w:val="0"/>
        </w:rPr>
      </w:pPr>
      <w:r w:rsidRPr="0049027F">
        <w:rPr>
          <w:rFonts w:hint="eastAsia"/>
          <w:sz w:val="20"/>
        </w:rPr>
        <w:t>資料來源：彙整自本案司法案卷</w:t>
      </w:r>
    </w:p>
    <w:p w:rsidR="008363B1" w:rsidRPr="0049027F" w:rsidRDefault="008363B1" w:rsidP="008A5E93">
      <w:pPr>
        <w:widowControl/>
        <w:overflowPunct/>
        <w:autoSpaceDE/>
        <w:autoSpaceDN/>
        <w:jc w:val="left"/>
        <w:rPr>
          <w:bCs/>
          <w:kern w:val="0"/>
        </w:rPr>
      </w:pPr>
    </w:p>
    <w:p w:rsidR="008363B1" w:rsidRPr="0049027F" w:rsidRDefault="008363B1" w:rsidP="008A5E93">
      <w:pPr>
        <w:widowControl/>
        <w:overflowPunct/>
        <w:autoSpaceDE/>
        <w:autoSpaceDN/>
        <w:jc w:val="left"/>
        <w:rPr>
          <w:bCs/>
          <w:kern w:val="0"/>
        </w:rPr>
      </w:pPr>
    </w:p>
    <w:p w:rsidR="008363B1" w:rsidRPr="0049027F" w:rsidRDefault="008363B1" w:rsidP="008A5E93">
      <w:pPr>
        <w:widowControl/>
        <w:overflowPunct/>
        <w:autoSpaceDE/>
        <w:autoSpaceDN/>
        <w:jc w:val="left"/>
        <w:rPr>
          <w:bCs/>
          <w:kern w:val="0"/>
        </w:rPr>
      </w:pPr>
    </w:p>
    <w:p w:rsidR="008363B1" w:rsidRPr="0049027F" w:rsidRDefault="008363B1" w:rsidP="008A5E93">
      <w:pPr>
        <w:widowControl/>
        <w:overflowPunct/>
        <w:autoSpaceDE/>
        <w:autoSpaceDN/>
        <w:jc w:val="left"/>
        <w:rPr>
          <w:bCs/>
          <w:kern w:val="0"/>
        </w:rPr>
      </w:pPr>
    </w:p>
    <w:sectPr w:rsidR="008363B1" w:rsidRPr="0049027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F84" w:rsidRDefault="00560F84">
      <w:r>
        <w:separator/>
      </w:r>
    </w:p>
  </w:endnote>
  <w:endnote w:type="continuationSeparator" w:id="0">
    <w:p w:rsidR="00560F84" w:rsidRDefault="0056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6E2" w:rsidRDefault="007906E2">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rsidR="007906E2" w:rsidRDefault="007906E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F84" w:rsidRDefault="00560F84">
      <w:r>
        <w:separator/>
      </w:r>
    </w:p>
  </w:footnote>
  <w:footnote w:type="continuationSeparator" w:id="0">
    <w:p w:rsidR="00560F84" w:rsidRDefault="00560F84">
      <w:r>
        <w:continuationSeparator/>
      </w:r>
    </w:p>
  </w:footnote>
  <w:footnote w:id="1">
    <w:p w:rsidR="007906E2" w:rsidRDefault="007906E2" w:rsidP="00F814CB">
      <w:pPr>
        <w:pStyle w:val="afc"/>
      </w:pPr>
      <w:r>
        <w:rPr>
          <w:rStyle w:val="afe"/>
        </w:rPr>
        <w:footnoteRef/>
      </w:r>
      <w:r>
        <w:t xml:space="preserve"> </w:t>
      </w:r>
      <w:r>
        <w:rPr>
          <w:rFonts w:hint="eastAsia"/>
        </w:rPr>
        <w:t>少事法</w:t>
      </w:r>
      <w:r>
        <w:rPr>
          <w:rFonts w:hAnsi="標楷體" w:hint="eastAsia"/>
        </w:rPr>
        <w:t>§</w:t>
      </w:r>
      <w:r>
        <w:rPr>
          <w:rFonts w:hint="eastAsia"/>
        </w:rPr>
        <w:t>67</w:t>
      </w:r>
      <w:r>
        <w:rPr>
          <w:rFonts w:hAnsi="標楷體" w:hint="eastAsia"/>
        </w:rPr>
        <w:t>Ⅰ</w:t>
      </w:r>
      <w:r>
        <w:rPr>
          <w:rFonts w:hint="eastAsia"/>
        </w:rPr>
        <w:t>：</w:t>
      </w:r>
    </w:p>
    <w:p w:rsidR="007906E2" w:rsidRDefault="007906E2" w:rsidP="0085158E">
      <w:pPr>
        <w:pStyle w:val="afc"/>
        <w:kinsoku w:val="0"/>
        <w:adjustRightInd w:val="0"/>
        <w:ind w:left="141" w:hangingChars="64" w:hanging="141"/>
        <w:jc w:val="both"/>
      </w:pPr>
      <w:r w:rsidRPr="005475CB">
        <w:rPr>
          <w:szCs w:val="32"/>
        </w:rPr>
        <w:t>「</w:t>
      </w:r>
      <w:r w:rsidRPr="00834688">
        <w:rPr>
          <w:szCs w:val="32"/>
        </w:rPr>
        <w:t>檢察官依偵查之結果，對於少年犯最重本刑5年以下有期徒刑之罪，參酌刑法第57條有關規定，認以不起訴處分而受保護處分為適當者，得為不起訴處分，移送少年法院依少年保護事件審理；認應起訴者，應向少年法院提起公訴。</w:t>
      </w:r>
      <w:r w:rsidRPr="005475CB">
        <w:rPr>
          <w:szCs w:val="32"/>
        </w:rPr>
        <w:t>」</w:t>
      </w:r>
    </w:p>
  </w:footnote>
  <w:footnote w:id="2">
    <w:p w:rsidR="007906E2" w:rsidRPr="00834688" w:rsidRDefault="007906E2" w:rsidP="0085158E">
      <w:pPr>
        <w:pStyle w:val="afc"/>
        <w:ind w:leftChars="3" w:left="283" w:hangingChars="124" w:hanging="273"/>
        <w:jc w:val="both"/>
      </w:pPr>
      <w:r w:rsidRPr="00834688">
        <w:rPr>
          <w:rStyle w:val="afe"/>
        </w:rPr>
        <w:footnoteRef/>
      </w:r>
      <w:r w:rsidRPr="00834688">
        <w:t xml:space="preserve"> </w:t>
      </w:r>
      <w:r w:rsidRPr="00834688">
        <w:rPr>
          <w:rFonts w:hint="eastAsia"/>
        </w:rPr>
        <w:t>蓋</w:t>
      </w:r>
      <w:r w:rsidRPr="00834688">
        <w:rPr>
          <w:rFonts w:hint="eastAsia"/>
          <w:szCs w:val="32"/>
        </w:rPr>
        <w:t>此時刑事庭及少年法庭均隸屬同一地方法院，而非各自獨立之機關，故僅為法院內部事務分配問題，由該刑事庭</w:t>
      </w:r>
      <w:r w:rsidRPr="00834688">
        <w:rPr>
          <w:rFonts w:hint="eastAsia"/>
          <w:szCs w:val="32"/>
        </w:rPr>
        <w:t>內部簽移少年法庭審判即可。</w:t>
      </w:r>
    </w:p>
  </w:footnote>
  <w:footnote w:id="3">
    <w:p w:rsidR="007906E2" w:rsidRPr="00834688" w:rsidRDefault="007906E2" w:rsidP="00130AF1">
      <w:pPr>
        <w:pStyle w:val="afc"/>
      </w:pPr>
      <w:r w:rsidRPr="00834688">
        <w:rPr>
          <w:rStyle w:val="afe"/>
        </w:rPr>
        <w:footnoteRef/>
      </w:r>
      <w:r w:rsidRPr="00834688">
        <w:t xml:space="preserve"> </w:t>
      </w:r>
      <w:r w:rsidRPr="00834688">
        <w:rPr>
          <w:rFonts w:hint="eastAsia"/>
        </w:rPr>
        <w:t>少事法</w:t>
      </w:r>
      <w:r w:rsidRPr="00834688">
        <w:rPr>
          <w:rFonts w:hAnsi="標楷體" w:hint="eastAsia"/>
        </w:rPr>
        <w:t>§</w:t>
      </w:r>
      <w:r w:rsidRPr="00834688">
        <w:rPr>
          <w:rFonts w:hint="eastAsia"/>
        </w:rPr>
        <w:t>27：</w:t>
      </w:r>
    </w:p>
    <w:p w:rsidR="007906E2" w:rsidRPr="00834688" w:rsidRDefault="007906E2" w:rsidP="0085158E">
      <w:pPr>
        <w:pStyle w:val="afc"/>
        <w:ind w:left="566" w:hangingChars="257" w:hanging="566"/>
        <w:jc w:val="both"/>
        <w:rPr>
          <w:szCs w:val="32"/>
        </w:rPr>
      </w:pPr>
      <w:r w:rsidRPr="00834688">
        <w:rPr>
          <w:rFonts w:hint="eastAsia"/>
          <w:szCs w:val="32"/>
        </w:rPr>
        <w:t>「</w:t>
      </w:r>
      <w:r w:rsidRPr="00834688">
        <w:rPr>
          <w:rFonts w:hAnsi="標楷體" w:hint="eastAsia"/>
          <w:szCs w:val="32"/>
        </w:rPr>
        <w:t>Ⅰ</w:t>
      </w:r>
      <w:r w:rsidRPr="00834688">
        <w:rPr>
          <w:rFonts w:hint="eastAsia"/>
          <w:szCs w:val="32"/>
        </w:rPr>
        <w:t>.少年法院依調查之結果，認少年觸犯刑罰法律，且有左列情形之</w:t>
      </w:r>
      <w:r w:rsidRPr="00834688">
        <w:rPr>
          <w:rFonts w:hint="eastAsia"/>
          <w:szCs w:val="32"/>
        </w:rPr>
        <w:t>一者，應以裁定移送於有管轄權之法院檢察署檢察官︰</w:t>
      </w:r>
    </w:p>
    <w:p w:rsidR="007906E2" w:rsidRPr="00834688" w:rsidRDefault="007906E2" w:rsidP="0085158E">
      <w:pPr>
        <w:pStyle w:val="afc"/>
        <w:ind w:firstLineChars="257" w:firstLine="566"/>
        <w:jc w:val="both"/>
        <w:rPr>
          <w:szCs w:val="32"/>
        </w:rPr>
      </w:pPr>
      <w:r w:rsidRPr="00834688">
        <w:rPr>
          <w:rFonts w:hint="eastAsia"/>
          <w:szCs w:val="32"/>
        </w:rPr>
        <w:t>一、犯最輕本刑為5年以上有期徒刑之罪者。</w:t>
      </w:r>
    </w:p>
    <w:p w:rsidR="007906E2" w:rsidRPr="00834688" w:rsidRDefault="007906E2" w:rsidP="0085158E">
      <w:pPr>
        <w:pStyle w:val="afc"/>
        <w:ind w:firstLineChars="257" w:firstLine="566"/>
        <w:jc w:val="both"/>
        <w:rPr>
          <w:szCs w:val="32"/>
        </w:rPr>
      </w:pPr>
      <w:r w:rsidRPr="00834688">
        <w:rPr>
          <w:rFonts w:hint="eastAsia"/>
          <w:szCs w:val="32"/>
        </w:rPr>
        <w:t>二、事件繫屬後已滿20歲者。</w:t>
      </w:r>
    </w:p>
    <w:p w:rsidR="007906E2" w:rsidRPr="00834688" w:rsidRDefault="007906E2" w:rsidP="0085158E">
      <w:pPr>
        <w:pStyle w:val="afc"/>
        <w:ind w:leftChars="40" w:left="422" w:hangingChars="130" w:hanging="286"/>
        <w:jc w:val="both"/>
        <w:rPr>
          <w:szCs w:val="32"/>
        </w:rPr>
      </w:pPr>
      <w:r w:rsidRPr="00834688">
        <w:rPr>
          <w:rFonts w:hint="eastAsia"/>
          <w:szCs w:val="32"/>
        </w:rPr>
        <w:t>Ⅱ.除前項情形外，少年法院依調查之結果，認犯罪情節重大，參酌其品行、性格、經歷等情狀，以受刑事處分為適當者，得以裁定移送於有管轄權之法院檢察署檢察官。</w:t>
      </w:r>
    </w:p>
    <w:p w:rsidR="007906E2" w:rsidRPr="00834688" w:rsidRDefault="007906E2" w:rsidP="0085158E">
      <w:pPr>
        <w:pStyle w:val="afc"/>
        <w:ind w:leftChars="41" w:left="562" w:hangingChars="192" w:hanging="423"/>
        <w:jc w:val="both"/>
      </w:pPr>
      <w:r w:rsidRPr="00834688">
        <w:rPr>
          <w:rFonts w:hint="eastAsia"/>
          <w:szCs w:val="32"/>
        </w:rPr>
        <w:t>Ⅲ.前2項情形，於少年犯罪時未滿14歲者，不適用之。」</w:t>
      </w:r>
    </w:p>
  </w:footnote>
  <w:footnote w:id="4">
    <w:p w:rsidR="007906E2" w:rsidRPr="00FC6E2E" w:rsidRDefault="007906E2" w:rsidP="0085158E">
      <w:pPr>
        <w:pStyle w:val="afc"/>
        <w:ind w:leftChars="3" w:left="151" w:hangingChars="64" w:hanging="141"/>
        <w:jc w:val="both"/>
      </w:pPr>
      <w:r>
        <w:rPr>
          <w:rStyle w:val="afe"/>
        </w:rPr>
        <w:footnoteRef/>
      </w:r>
      <w:r w:rsidRPr="00834688">
        <w:t xml:space="preserve"> </w:t>
      </w:r>
      <w:r w:rsidRPr="00834688">
        <w:rPr>
          <w:rFonts w:hint="eastAsia"/>
        </w:rPr>
        <w:t>現行適用之</w:t>
      </w:r>
      <w:r w:rsidRPr="00834688">
        <w:rPr>
          <w:rFonts w:hint="eastAsia"/>
          <w:szCs w:val="32"/>
        </w:rPr>
        <w:t>刑事訴訟法第349條</w:t>
      </w:r>
      <w:r w:rsidRPr="00834688">
        <w:rPr>
          <w:rFonts w:hint="eastAsia"/>
        </w:rPr>
        <w:t>：「上訴期間為20日，自送達判決後起算。但判決宣示後送達前之上訴，亦有效力。」(108年12月17日修正)</w:t>
      </w:r>
    </w:p>
  </w:footnote>
  <w:footnote w:id="5">
    <w:p w:rsidR="007906E2" w:rsidRDefault="007906E2" w:rsidP="0085158E">
      <w:pPr>
        <w:pStyle w:val="afc"/>
        <w:jc w:val="both"/>
      </w:pPr>
      <w:r>
        <w:rPr>
          <w:rStyle w:val="afe"/>
        </w:rPr>
        <w:footnoteRef/>
      </w:r>
      <w:r>
        <w:t xml:space="preserve"> </w:t>
      </w:r>
      <w:r>
        <w:rPr>
          <w:rFonts w:hint="eastAsia"/>
        </w:rPr>
        <w:t>該4個月之</w:t>
      </w:r>
      <w:r>
        <w:rPr>
          <w:rFonts w:hint="eastAsia"/>
        </w:rPr>
        <w:t>期間，亦為當時義務役役男，普遍之服役期間。</w:t>
      </w:r>
    </w:p>
  </w:footnote>
  <w:footnote w:id="6">
    <w:p w:rsidR="007906E2" w:rsidRPr="003B46E9" w:rsidRDefault="007906E2" w:rsidP="003B46E9">
      <w:pPr>
        <w:pStyle w:val="afc"/>
        <w:ind w:leftChars="5" w:left="301" w:hangingChars="129" w:hanging="284"/>
      </w:pPr>
      <w:r w:rsidRPr="007B4CC3">
        <w:rPr>
          <w:rStyle w:val="afe"/>
        </w:rPr>
        <w:footnoteRef/>
      </w:r>
      <w:r w:rsidRPr="007B4CC3">
        <w:t xml:space="preserve"> </w:t>
      </w:r>
      <w:r w:rsidRPr="007B4CC3">
        <w:rPr>
          <w:rFonts w:hint="eastAsia"/>
        </w:rPr>
        <w:t>書記官於收到當事人之入伍陳報狀後，應即送陳法官批閱，經法官批示(如：請鍵入電腦辦案簿，向部隊長送達)後，即函</w:t>
      </w:r>
      <w:r w:rsidRPr="007B4CC3">
        <w:rPr>
          <w:rFonts w:hint="eastAsia"/>
        </w:rPr>
        <w:t>詢查明部隊信箱，向該部隊之部隊長為囑託送達。</w:t>
      </w:r>
    </w:p>
  </w:footnote>
  <w:footnote w:id="7">
    <w:p w:rsidR="007906E2" w:rsidRPr="00E6684A" w:rsidRDefault="007906E2" w:rsidP="00E6684A">
      <w:pPr>
        <w:pStyle w:val="afc"/>
        <w:ind w:leftChars="3" w:left="151" w:hangingChars="64" w:hanging="141"/>
        <w:jc w:val="both"/>
      </w:pPr>
      <w:r>
        <w:rPr>
          <w:rStyle w:val="afe"/>
        </w:rPr>
        <w:footnoteRef/>
      </w:r>
      <w:r>
        <w:t xml:space="preserve"> </w:t>
      </w:r>
      <w:r w:rsidRPr="00E6684A">
        <w:rPr>
          <w:rFonts w:hAnsi="Arial"/>
          <w:szCs w:val="36"/>
        </w:rPr>
        <w:t xml:space="preserve">United Nations Guidelines for the Prevention of Juvenile Delinquency </w:t>
      </w:r>
      <w:r w:rsidRPr="00E6684A">
        <w:rPr>
          <w:rFonts w:hAnsi="Arial" w:hint="eastAsia"/>
          <w:szCs w:val="36"/>
        </w:rPr>
        <w:t>(</w:t>
      </w:r>
      <w:r w:rsidRPr="00E6684A">
        <w:rPr>
          <w:rFonts w:hAnsi="Arial"/>
          <w:szCs w:val="36"/>
        </w:rPr>
        <w:t>The Riyadh Guidelines</w:t>
      </w:r>
      <w:r>
        <w:rPr>
          <w:rFonts w:hAnsi="Arial"/>
          <w:szCs w:val="36"/>
        </w:rPr>
        <w:t>)</w:t>
      </w:r>
    </w:p>
  </w:footnote>
  <w:footnote w:id="8">
    <w:p w:rsidR="007906E2" w:rsidRPr="00F326FF" w:rsidRDefault="007906E2" w:rsidP="00117FD7">
      <w:pPr>
        <w:pStyle w:val="afc"/>
        <w:ind w:leftChars="3" w:left="151" w:hangingChars="64" w:hanging="141"/>
        <w:jc w:val="both"/>
      </w:pPr>
      <w:r>
        <w:rPr>
          <w:rStyle w:val="afe"/>
        </w:rPr>
        <w:footnoteRef/>
      </w:r>
      <w:r>
        <w:t xml:space="preserve"> </w:t>
      </w:r>
      <w:r>
        <w:rPr>
          <w:rFonts w:hAnsi="標楷體" w:hint="eastAsia"/>
          <w:szCs w:val="32"/>
        </w:rPr>
        <w:t>本件</w:t>
      </w:r>
      <w:r w:rsidRPr="00C12924">
        <w:rPr>
          <w:rFonts w:hAnsi="標楷體" w:hint="eastAsia"/>
          <w:szCs w:val="32"/>
        </w:rPr>
        <w:t>許姓少年之判決違誤，因已判決確定，</w:t>
      </w:r>
      <w:r>
        <w:rPr>
          <w:rFonts w:hAnsi="標楷體" w:hint="eastAsia"/>
          <w:szCs w:val="32"/>
        </w:rPr>
        <w:t>嗣經</w:t>
      </w:r>
      <w:r w:rsidRPr="00101116">
        <w:rPr>
          <w:rFonts w:hAnsi="標楷體" w:hint="eastAsia"/>
          <w:szCs w:val="32"/>
        </w:rPr>
        <w:t>最高檢察署檢察總長提起非常上訴</w:t>
      </w:r>
      <w:r w:rsidRPr="00B27B27">
        <w:rPr>
          <w:rFonts w:hAnsi="標楷體" w:hint="eastAsia"/>
          <w:szCs w:val="32"/>
        </w:rPr>
        <w:t>，最高法院以判決撤銷原判決違背法令部分，再由檢察官將案件</w:t>
      </w:r>
      <w:r>
        <w:rPr>
          <w:rFonts w:hAnsi="標楷體" w:hint="eastAsia"/>
          <w:szCs w:val="32"/>
        </w:rPr>
        <w:t>重新起</w:t>
      </w:r>
      <w:r w:rsidRPr="00B27B27">
        <w:rPr>
          <w:rFonts w:hAnsi="標楷體" w:hint="eastAsia"/>
          <w:szCs w:val="32"/>
        </w:rPr>
        <w:t>訴</w:t>
      </w:r>
      <w:r w:rsidRPr="00097C09">
        <w:rPr>
          <w:rFonts w:hAnsi="標楷體" w:hint="eastAsia"/>
          <w:szCs w:val="32"/>
        </w:rPr>
        <w:t>、新竹地院少年法庭為一審判決</w:t>
      </w:r>
      <w:r>
        <w:rPr>
          <w:rFonts w:hAnsi="標楷體" w:hint="eastAsia"/>
          <w:szCs w:val="32"/>
        </w:rPr>
        <w:t>、</w:t>
      </w:r>
      <w:r w:rsidRPr="00097C09">
        <w:rPr>
          <w:rFonts w:hAnsi="標楷體" w:hint="eastAsia"/>
          <w:szCs w:val="32"/>
        </w:rPr>
        <w:t>臺高院於</w:t>
      </w:r>
      <w:r w:rsidRPr="00097C09">
        <w:rPr>
          <w:rFonts w:hAnsi="標楷體"/>
          <w:szCs w:val="32"/>
        </w:rPr>
        <w:t>108</w:t>
      </w:r>
      <w:r w:rsidRPr="00097C09">
        <w:rPr>
          <w:rFonts w:hAnsi="標楷體" w:hint="eastAsia"/>
          <w:szCs w:val="32"/>
        </w:rPr>
        <w:t>年</w:t>
      </w:r>
      <w:r w:rsidRPr="00097C09">
        <w:rPr>
          <w:rFonts w:hAnsi="標楷體"/>
          <w:szCs w:val="32"/>
        </w:rPr>
        <w:t>8</w:t>
      </w:r>
      <w:r w:rsidRPr="00097C09">
        <w:rPr>
          <w:rFonts w:hAnsi="標楷體" w:hint="eastAsia"/>
          <w:szCs w:val="32"/>
        </w:rPr>
        <w:t>月</w:t>
      </w:r>
      <w:r w:rsidRPr="00097C09">
        <w:rPr>
          <w:rFonts w:hAnsi="標楷體"/>
          <w:szCs w:val="32"/>
        </w:rPr>
        <w:t>5</w:t>
      </w:r>
      <w:r w:rsidRPr="00097C09">
        <w:rPr>
          <w:rFonts w:hAnsi="標楷體" w:hint="eastAsia"/>
          <w:szCs w:val="32"/>
        </w:rPr>
        <w:t>日以判決駁回其所提上訴而全案確定</w:t>
      </w:r>
      <w:r>
        <w:rPr>
          <w:rFonts w:hAnsi="標楷體" w:hint="eastAsia"/>
          <w:szCs w:val="32"/>
        </w:rPr>
        <w:t>。</w:t>
      </w:r>
    </w:p>
  </w:footnote>
  <w:footnote w:id="9">
    <w:p w:rsidR="007906E2" w:rsidRPr="00834688" w:rsidRDefault="007906E2" w:rsidP="00117FD7">
      <w:pPr>
        <w:pStyle w:val="afc"/>
      </w:pPr>
      <w:r>
        <w:rPr>
          <w:rStyle w:val="afe"/>
        </w:rPr>
        <w:footnoteRef/>
      </w:r>
      <w:r>
        <w:t xml:space="preserve"> </w:t>
      </w:r>
      <w:r w:rsidRPr="00834688">
        <w:rPr>
          <w:rFonts w:hint="eastAsia"/>
        </w:rPr>
        <w:t>法官倫理規範</w:t>
      </w:r>
      <w:r w:rsidRPr="00834688">
        <w:rPr>
          <w:rFonts w:hAnsi="標楷體" w:hint="eastAsia"/>
        </w:rPr>
        <w:t>§</w:t>
      </w:r>
      <w:r w:rsidRPr="00834688">
        <w:rPr>
          <w:rFonts w:hint="eastAsia"/>
        </w:rPr>
        <w:t>11：</w:t>
      </w:r>
    </w:p>
    <w:p w:rsidR="007906E2" w:rsidRPr="00834688" w:rsidRDefault="007906E2" w:rsidP="00117FD7">
      <w:pPr>
        <w:pStyle w:val="afc"/>
        <w:ind w:leftChars="41" w:left="425" w:hangingChars="130" w:hanging="286"/>
        <w:jc w:val="both"/>
      </w:pPr>
      <w:r w:rsidRPr="00834688">
        <w:rPr>
          <w:rFonts w:hAnsi="標楷體" w:hint="eastAsia"/>
          <w:szCs w:val="32"/>
        </w:rPr>
        <w:t>「</w:t>
      </w:r>
      <w:r w:rsidRPr="00834688">
        <w:rPr>
          <w:rFonts w:hAnsi="標楷體"/>
          <w:szCs w:val="32"/>
        </w:rPr>
        <w:t>法官應謹慎、勤勉、妥速執行職務，不得無故</w:t>
      </w:r>
      <w:r w:rsidRPr="00834688">
        <w:rPr>
          <w:rFonts w:hAnsi="標楷體"/>
          <w:szCs w:val="32"/>
        </w:rPr>
        <w:t>延滯或增加當事人、關係人不合理之負擔。</w:t>
      </w:r>
      <w:r w:rsidRPr="00834688">
        <w:rPr>
          <w:rFonts w:hAnsi="標楷體" w:hint="eastAsia"/>
          <w:szCs w:val="32"/>
        </w:rPr>
        <w:t>」</w:t>
      </w:r>
    </w:p>
  </w:footnote>
  <w:footnote w:id="10">
    <w:p w:rsidR="007906E2" w:rsidRDefault="007906E2" w:rsidP="00117FD7">
      <w:pPr>
        <w:pStyle w:val="afc"/>
        <w:ind w:leftChars="3" w:left="283" w:hangingChars="124" w:hanging="273"/>
        <w:jc w:val="both"/>
      </w:pPr>
      <w:r w:rsidRPr="00834688">
        <w:rPr>
          <w:rStyle w:val="afe"/>
        </w:rPr>
        <w:footnoteRef/>
      </w:r>
      <w:r w:rsidRPr="00834688">
        <w:t xml:space="preserve"> </w:t>
      </w:r>
      <w:r w:rsidRPr="00834688">
        <w:rPr>
          <w:rFonts w:hint="eastAsia"/>
        </w:rPr>
        <w:t>法官法第</w:t>
      </w:r>
      <w:r w:rsidRPr="00834688">
        <w:rPr>
          <w:rFonts w:hAnsi="標楷體" w:hint="eastAsia"/>
        </w:rPr>
        <w:t>21條</w:t>
      </w:r>
      <w:r w:rsidRPr="00834688">
        <w:rPr>
          <w:rFonts w:hint="eastAsia"/>
        </w:rPr>
        <w:t>第1項第2款略</w:t>
      </w:r>
      <w:r w:rsidRPr="00834688">
        <w:rPr>
          <w:rFonts w:hint="eastAsia"/>
        </w:rPr>
        <w:t>以：</w:t>
      </w:r>
      <w:r w:rsidRPr="00834688">
        <w:rPr>
          <w:rFonts w:hAnsi="標楷體" w:hint="eastAsia"/>
          <w:szCs w:val="32"/>
        </w:rPr>
        <w:t>「違反職務上之義務、怠於執行職務或言行不檢</w:t>
      </w:r>
      <w:r w:rsidRPr="00834688">
        <w:rPr>
          <w:rFonts w:hAnsi="標楷體"/>
          <w:szCs w:val="32"/>
        </w:rPr>
        <w:t>……</w:t>
      </w:r>
      <w:r w:rsidRPr="00834688">
        <w:rPr>
          <w:rFonts w:hAnsi="標楷體" w:hint="eastAsia"/>
          <w:szCs w:val="32"/>
        </w:rPr>
        <w:t>」；同法</w:t>
      </w:r>
      <w:r w:rsidRPr="00834688">
        <w:rPr>
          <w:rFonts w:hint="eastAsia"/>
        </w:rPr>
        <w:t>第22條第1項：「被監督之法官有前條第1項第2款之情事，情節重大者，第20條所定職務監督權人得以所屬機關名義，請求法官評鑑委員會評鑑，或移由司法院依第51條第2項、第3項規定辦理。」</w:t>
      </w:r>
    </w:p>
  </w:footnote>
  <w:footnote w:id="11">
    <w:p w:rsidR="007906E2" w:rsidRDefault="007906E2" w:rsidP="00117FD7">
      <w:pPr>
        <w:pStyle w:val="afc"/>
        <w:ind w:leftChars="3" w:left="151" w:hangingChars="64" w:hanging="141"/>
      </w:pPr>
      <w:r>
        <w:rPr>
          <w:rStyle w:val="afe"/>
        </w:rPr>
        <w:footnoteRef/>
      </w:r>
      <w:r>
        <w:t xml:space="preserve"> </w:t>
      </w:r>
      <w:r w:rsidRPr="00121F3F">
        <w:rPr>
          <w:rFonts w:hint="eastAsia"/>
        </w:rPr>
        <w:t>公務員懲戒法</w:t>
      </w:r>
      <w:r>
        <w:rPr>
          <w:rFonts w:hAnsi="標楷體" w:hint="eastAsia"/>
        </w:rPr>
        <w:t>§</w:t>
      </w:r>
      <w:r w:rsidRPr="00121F3F">
        <w:rPr>
          <w:rFonts w:hint="eastAsia"/>
        </w:rPr>
        <w:t>10：</w:t>
      </w:r>
    </w:p>
    <w:p w:rsidR="007906E2" w:rsidRDefault="007906E2" w:rsidP="00117FD7">
      <w:pPr>
        <w:pStyle w:val="afc"/>
        <w:ind w:leftChars="3" w:left="151" w:hangingChars="64" w:hanging="141"/>
        <w:jc w:val="both"/>
      </w:pPr>
      <w:r w:rsidRPr="00121F3F">
        <w:rPr>
          <w:rFonts w:hint="eastAsia"/>
        </w:rPr>
        <w:t>「懲戒處分時，應審酌一切情狀，尤應注意下列事項，為處分輕重之標準：一、行為之動機。二、行為之目的。三、行為時所受之刺激。四、行為之手段。五、行為人之生活狀況。六、行為人之品行。七、行為人違反義務之程度。八、行為所生之損害或影響。九、行為後之態度。」</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D7A36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6FF074D"/>
    <w:multiLevelType w:val="hybridMultilevel"/>
    <w:tmpl w:val="D54A0278"/>
    <w:lvl w:ilvl="0" w:tplc="73C6E9EE">
      <w:start w:val="1"/>
      <w:numFmt w:val="decimal"/>
      <w:lvlText w:val="%1."/>
      <w:lvlJc w:val="left"/>
      <w:pPr>
        <w:ind w:left="472" w:hanging="360"/>
      </w:pPr>
      <w:rPr>
        <w:rFonts w:hAnsi="標楷體"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235DEC"/>
    <w:multiLevelType w:val="hybridMultilevel"/>
    <w:tmpl w:val="D472C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3"/>
  </w:num>
  <w:num w:numId="4">
    <w:abstractNumId w:val="7"/>
  </w:num>
  <w:num w:numId="5">
    <w:abstractNumId w:val="1"/>
  </w:num>
  <w:num w:numId="6">
    <w:abstractNumId w:val="8"/>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4"/>
  </w:num>
  <w:num w:numId="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45"/>
    <w:rsid w:val="00001861"/>
    <w:rsid w:val="000028A9"/>
    <w:rsid w:val="000030B9"/>
    <w:rsid w:val="000039CD"/>
    <w:rsid w:val="000051AF"/>
    <w:rsid w:val="00006961"/>
    <w:rsid w:val="000078E0"/>
    <w:rsid w:val="000101BC"/>
    <w:rsid w:val="000112BF"/>
    <w:rsid w:val="000114D6"/>
    <w:rsid w:val="00012233"/>
    <w:rsid w:val="0001478B"/>
    <w:rsid w:val="00016163"/>
    <w:rsid w:val="00016BBC"/>
    <w:rsid w:val="00017318"/>
    <w:rsid w:val="00017E16"/>
    <w:rsid w:val="000229AD"/>
    <w:rsid w:val="000233DC"/>
    <w:rsid w:val="000246F7"/>
    <w:rsid w:val="00027FF2"/>
    <w:rsid w:val="0003114D"/>
    <w:rsid w:val="00031A59"/>
    <w:rsid w:val="000321AC"/>
    <w:rsid w:val="00033057"/>
    <w:rsid w:val="0003410B"/>
    <w:rsid w:val="00034FAF"/>
    <w:rsid w:val="00035571"/>
    <w:rsid w:val="00035A56"/>
    <w:rsid w:val="00036D38"/>
    <w:rsid w:val="00036D76"/>
    <w:rsid w:val="000411C1"/>
    <w:rsid w:val="00041AF5"/>
    <w:rsid w:val="00042BD1"/>
    <w:rsid w:val="0004530C"/>
    <w:rsid w:val="00045925"/>
    <w:rsid w:val="000506E5"/>
    <w:rsid w:val="00052ACF"/>
    <w:rsid w:val="00053AA2"/>
    <w:rsid w:val="0005419F"/>
    <w:rsid w:val="000545A5"/>
    <w:rsid w:val="0005685D"/>
    <w:rsid w:val="00057F32"/>
    <w:rsid w:val="00062A25"/>
    <w:rsid w:val="0006360E"/>
    <w:rsid w:val="00065022"/>
    <w:rsid w:val="000658B1"/>
    <w:rsid w:val="00065C0B"/>
    <w:rsid w:val="00065F8A"/>
    <w:rsid w:val="000700BE"/>
    <w:rsid w:val="000702DB"/>
    <w:rsid w:val="00071795"/>
    <w:rsid w:val="00072F83"/>
    <w:rsid w:val="00073AE6"/>
    <w:rsid w:val="00073CB5"/>
    <w:rsid w:val="0007425C"/>
    <w:rsid w:val="00076809"/>
    <w:rsid w:val="00076CF8"/>
    <w:rsid w:val="00077553"/>
    <w:rsid w:val="000803FB"/>
    <w:rsid w:val="00082FE7"/>
    <w:rsid w:val="0008482B"/>
    <w:rsid w:val="000851A2"/>
    <w:rsid w:val="00087C09"/>
    <w:rsid w:val="000907D2"/>
    <w:rsid w:val="00090834"/>
    <w:rsid w:val="00091FE4"/>
    <w:rsid w:val="00092DEF"/>
    <w:rsid w:val="000933CA"/>
    <w:rsid w:val="0009352E"/>
    <w:rsid w:val="00094068"/>
    <w:rsid w:val="000945A4"/>
    <w:rsid w:val="00094642"/>
    <w:rsid w:val="00094BCA"/>
    <w:rsid w:val="00096B96"/>
    <w:rsid w:val="00096FCD"/>
    <w:rsid w:val="0009778D"/>
    <w:rsid w:val="00097C09"/>
    <w:rsid w:val="000A0335"/>
    <w:rsid w:val="000A1A65"/>
    <w:rsid w:val="000A2667"/>
    <w:rsid w:val="000A2F3F"/>
    <w:rsid w:val="000A44C7"/>
    <w:rsid w:val="000A4D52"/>
    <w:rsid w:val="000A6677"/>
    <w:rsid w:val="000A6BE5"/>
    <w:rsid w:val="000B0A39"/>
    <w:rsid w:val="000B0B4A"/>
    <w:rsid w:val="000B1D66"/>
    <w:rsid w:val="000B279A"/>
    <w:rsid w:val="000B2A56"/>
    <w:rsid w:val="000B2AEC"/>
    <w:rsid w:val="000B4A73"/>
    <w:rsid w:val="000B4F7C"/>
    <w:rsid w:val="000B5652"/>
    <w:rsid w:val="000B5920"/>
    <w:rsid w:val="000B61D2"/>
    <w:rsid w:val="000B70A7"/>
    <w:rsid w:val="000B73DD"/>
    <w:rsid w:val="000C0492"/>
    <w:rsid w:val="000C19D2"/>
    <w:rsid w:val="000C30AD"/>
    <w:rsid w:val="000C495F"/>
    <w:rsid w:val="000C5712"/>
    <w:rsid w:val="000C791C"/>
    <w:rsid w:val="000C7BB7"/>
    <w:rsid w:val="000D053D"/>
    <w:rsid w:val="000D1DBB"/>
    <w:rsid w:val="000D1F79"/>
    <w:rsid w:val="000D2B97"/>
    <w:rsid w:val="000D3637"/>
    <w:rsid w:val="000D5AAF"/>
    <w:rsid w:val="000D6405"/>
    <w:rsid w:val="000D66D9"/>
    <w:rsid w:val="000D7473"/>
    <w:rsid w:val="000D74EA"/>
    <w:rsid w:val="000D79CC"/>
    <w:rsid w:val="000E1213"/>
    <w:rsid w:val="000E5A85"/>
    <w:rsid w:val="000E6023"/>
    <w:rsid w:val="000E6431"/>
    <w:rsid w:val="000E656F"/>
    <w:rsid w:val="000E7AE4"/>
    <w:rsid w:val="000F10AD"/>
    <w:rsid w:val="000F1267"/>
    <w:rsid w:val="000F21A5"/>
    <w:rsid w:val="000F33C3"/>
    <w:rsid w:val="000F7373"/>
    <w:rsid w:val="000F738F"/>
    <w:rsid w:val="000F7B2B"/>
    <w:rsid w:val="000F7BC8"/>
    <w:rsid w:val="0010102E"/>
    <w:rsid w:val="00101116"/>
    <w:rsid w:val="00101D65"/>
    <w:rsid w:val="00102A57"/>
    <w:rsid w:val="00102B9F"/>
    <w:rsid w:val="00110139"/>
    <w:rsid w:val="00110552"/>
    <w:rsid w:val="0011126A"/>
    <w:rsid w:val="00112637"/>
    <w:rsid w:val="00112ABC"/>
    <w:rsid w:val="00112DEC"/>
    <w:rsid w:val="00113849"/>
    <w:rsid w:val="00115FF9"/>
    <w:rsid w:val="0011681A"/>
    <w:rsid w:val="00117174"/>
    <w:rsid w:val="00117FD7"/>
    <w:rsid w:val="0012001E"/>
    <w:rsid w:val="00121ECF"/>
    <w:rsid w:val="00121F3F"/>
    <w:rsid w:val="00122748"/>
    <w:rsid w:val="00124761"/>
    <w:rsid w:val="001247A2"/>
    <w:rsid w:val="0012561C"/>
    <w:rsid w:val="00125659"/>
    <w:rsid w:val="00125BC2"/>
    <w:rsid w:val="001265FE"/>
    <w:rsid w:val="00126A55"/>
    <w:rsid w:val="00127BA2"/>
    <w:rsid w:val="00130522"/>
    <w:rsid w:val="00130AF1"/>
    <w:rsid w:val="00133033"/>
    <w:rsid w:val="00133044"/>
    <w:rsid w:val="00133504"/>
    <w:rsid w:val="00133F08"/>
    <w:rsid w:val="001345E6"/>
    <w:rsid w:val="00135F2E"/>
    <w:rsid w:val="001367AE"/>
    <w:rsid w:val="001378B0"/>
    <w:rsid w:val="001409EA"/>
    <w:rsid w:val="00142E00"/>
    <w:rsid w:val="001460D2"/>
    <w:rsid w:val="00146B4C"/>
    <w:rsid w:val="00146C2D"/>
    <w:rsid w:val="0014790B"/>
    <w:rsid w:val="00151817"/>
    <w:rsid w:val="00152642"/>
    <w:rsid w:val="00152661"/>
    <w:rsid w:val="00152793"/>
    <w:rsid w:val="0015289F"/>
    <w:rsid w:val="00153072"/>
    <w:rsid w:val="00153B7E"/>
    <w:rsid w:val="001545A9"/>
    <w:rsid w:val="001554A3"/>
    <w:rsid w:val="00155588"/>
    <w:rsid w:val="00156692"/>
    <w:rsid w:val="00157B44"/>
    <w:rsid w:val="00157B78"/>
    <w:rsid w:val="0016046B"/>
    <w:rsid w:val="001611F7"/>
    <w:rsid w:val="001637C7"/>
    <w:rsid w:val="001638E3"/>
    <w:rsid w:val="00163D87"/>
    <w:rsid w:val="001640F1"/>
    <w:rsid w:val="0016480E"/>
    <w:rsid w:val="00164D1B"/>
    <w:rsid w:val="001662F4"/>
    <w:rsid w:val="0017016F"/>
    <w:rsid w:val="00173CB2"/>
    <w:rsid w:val="001741B1"/>
    <w:rsid w:val="00174297"/>
    <w:rsid w:val="00174931"/>
    <w:rsid w:val="00175080"/>
    <w:rsid w:val="00175B6F"/>
    <w:rsid w:val="0017602E"/>
    <w:rsid w:val="00176728"/>
    <w:rsid w:val="00176882"/>
    <w:rsid w:val="0018038F"/>
    <w:rsid w:val="00180DC0"/>
    <w:rsid w:val="00180E06"/>
    <w:rsid w:val="0018125C"/>
    <w:rsid w:val="001814FE"/>
    <w:rsid w:val="001817B3"/>
    <w:rsid w:val="00181A7D"/>
    <w:rsid w:val="00181D50"/>
    <w:rsid w:val="00183014"/>
    <w:rsid w:val="001835FD"/>
    <w:rsid w:val="00183C2C"/>
    <w:rsid w:val="0018424D"/>
    <w:rsid w:val="00186718"/>
    <w:rsid w:val="001872F3"/>
    <w:rsid w:val="0019290B"/>
    <w:rsid w:val="0019305D"/>
    <w:rsid w:val="00194DBE"/>
    <w:rsid w:val="001959C2"/>
    <w:rsid w:val="001A0001"/>
    <w:rsid w:val="001A0BE2"/>
    <w:rsid w:val="001A3C6E"/>
    <w:rsid w:val="001A4276"/>
    <w:rsid w:val="001A51E3"/>
    <w:rsid w:val="001A56E5"/>
    <w:rsid w:val="001A6354"/>
    <w:rsid w:val="001A6F71"/>
    <w:rsid w:val="001A7968"/>
    <w:rsid w:val="001B02A1"/>
    <w:rsid w:val="001B03B9"/>
    <w:rsid w:val="001B0C33"/>
    <w:rsid w:val="001B11F0"/>
    <w:rsid w:val="001B1FF3"/>
    <w:rsid w:val="001B2E98"/>
    <w:rsid w:val="001B33EF"/>
    <w:rsid w:val="001B3483"/>
    <w:rsid w:val="001B3C1E"/>
    <w:rsid w:val="001B4494"/>
    <w:rsid w:val="001B46E9"/>
    <w:rsid w:val="001B5C85"/>
    <w:rsid w:val="001B665D"/>
    <w:rsid w:val="001B7B3D"/>
    <w:rsid w:val="001C0D8B"/>
    <w:rsid w:val="001C0DA8"/>
    <w:rsid w:val="001C1F7C"/>
    <w:rsid w:val="001C2140"/>
    <w:rsid w:val="001C2695"/>
    <w:rsid w:val="001C2985"/>
    <w:rsid w:val="001C34CC"/>
    <w:rsid w:val="001C3C02"/>
    <w:rsid w:val="001C565F"/>
    <w:rsid w:val="001C7FF7"/>
    <w:rsid w:val="001D3019"/>
    <w:rsid w:val="001D31E2"/>
    <w:rsid w:val="001D35E3"/>
    <w:rsid w:val="001D4601"/>
    <w:rsid w:val="001D4AD7"/>
    <w:rsid w:val="001D4AF7"/>
    <w:rsid w:val="001D4B81"/>
    <w:rsid w:val="001D7033"/>
    <w:rsid w:val="001E0210"/>
    <w:rsid w:val="001E0D8A"/>
    <w:rsid w:val="001E1CBF"/>
    <w:rsid w:val="001E3653"/>
    <w:rsid w:val="001E418C"/>
    <w:rsid w:val="001E67BA"/>
    <w:rsid w:val="001E74C2"/>
    <w:rsid w:val="001F11C9"/>
    <w:rsid w:val="001F21B6"/>
    <w:rsid w:val="001F38C4"/>
    <w:rsid w:val="001F4F82"/>
    <w:rsid w:val="001F5A48"/>
    <w:rsid w:val="001F6260"/>
    <w:rsid w:val="00200007"/>
    <w:rsid w:val="002000DB"/>
    <w:rsid w:val="00201945"/>
    <w:rsid w:val="002029BC"/>
    <w:rsid w:val="002030A5"/>
    <w:rsid w:val="00203131"/>
    <w:rsid w:val="00204607"/>
    <w:rsid w:val="00205A4D"/>
    <w:rsid w:val="002074A6"/>
    <w:rsid w:val="00210685"/>
    <w:rsid w:val="00210FED"/>
    <w:rsid w:val="00211811"/>
    <w:rsid w:val="00212E88"/>
    <w:rsid w:val="00213100"/>
    <w:rsid w:val="00213C9C"/>
    <w:rsid w:val="00214203"/>
    <w:rsid w:val="00215082"/>
    <w:rsid w:val="0021550F"/>
    <w:rsid w:val="002168EE"/>
    <w:rsid w:val="00216DBF"/>
    <w:rsid w:val="0021715B"/>
    <w:rsid w:val="0022009E"/>
    <w:rsid w:val="002215F6"/>
    <w:rsid w:val="002226B4"/>
    <w:rsid w:val="00223241"/>
    <w:rsid w:val="00224222"/>
    <w:rsid w:val="0022425C"/>
    <w:rsid w:val="002246DE"/>
    <w:rsid w:val="00224CEE"/>
    <w:rsid w:val="00225D15"/>
    <w:rsid w:val="00230C43"/>
    <w:rsid w:val="0023105E"/>
    <w:rsid w:val="0023107E"/>
    <w:rsid w:val="00232217"/>
    <w:rsid w:val="00233254"/>
    <w:rsid w:val="00234A42"/>
    <w:rsid w:val="00234EBD"/>
    <w:rsid w:val="00235ABA"/>
    <w:rsid w:val="002378FC"/>
    <w:rsid w:val="002420B2"/>
    <w:rsid w:val="002429E2"/>
    <w:rsid w:val="00242C55"/>
    <w:rsid w:val="0024466B"/>
    <w:rsid w:val="00247850"/>
    <w:rsid w:val="00250A40"/>
    <w:rsid w:val="0025195E"/>
    <w:rsid w:val="0025226D"/>
    <w:rsid w:val="00252BC4"/>
    <w:rsid w:val="00252D7A"/>
    <w:rsid w:val="00254014"/>
    <w:rsid w:val="00254B39"/>
    <w:rsid w:val="00254D86"/>
    <w:rsid w:val="0025593D"/>
    <w:rsid w:val="00257389"/>
    <w:rsid w:val="00257B91"/>
    <w:rsid w:val="00257C34"/>
    <w:rsid w:val="00262284"/>
    <w:rsid w:val="0026330B"/>
    <w:rsid w:val="0026504D"/>
    <w:rsid w:val="00267598"/>
    <w:rsid w:val="00267864"/>
    <w:rsid w:val="00270376"/>
    <w:rsid w:val="00270F07"/>
    <w:rsid w:val="0027123D"/>
    <w:rsid w:val="0027338C"/>
    <w:rsid w:val="00273A2F"/>
    <w:rsid w:val="002774A7"/>
    <w:rsid w:val="00280986"/>
    <w:rsid w:val="00281521"/>
    <w:rsid w:val="00281ECE"/>
    <w:rsid w:val="002829BC"/>
    <w:rsid w:val="002831C7"/>
    <w:rsid w:val="002834F9"/>
    <w:rsid w:val="002840C6"/>
    <w:rsid w:val="002857AD"/>
    <w:rsid w:val="002861CB"/>
    <w:rsid w:val="002871CB"/>
    <w:rsid w:val="00287670"/>
    <w:rsid w:val="002876A1"/>
    <w:rsid w:val="002932F0"/>
    <w:rsid w:val="002938C7"/>
    <w:rsid w:val="002946B6"/>
    <w:rsid w:val="00295174"/>
    <w:rsid w:val="00296158"/>
    <w:rsid w:val="00296172"/>
    <w:rsid w:val="00296B92"/>
    <w:rsid w:val="0029706E"/>
    <w:rsid w:val="002A13B0"/>
    <w:rsid w:val="002A2C22"/>
    <w:rsid w:val="002A353B"/>
    <w:rsid w:val="002A5D17"/>
    <w:rsid w:val="002B02EB"/>
    <w:rsid w:val="002B0B8B"/>
    <w:rsid w:val="002B0FA2"/>
    <w:rsid w:val="002B2FB4"/>
    <w:rsid w:val="002B5E81"/>
    <w:rsid w:val="002B7344"/>
    <w:rsid w:val="002B73B2"/>
    <w:rsid w:val="002C0602"/>
    <w:rsid w:val="002C0CCC"/>
    <w:rsid w:val="002C2EB3"/>
    <w:rsid w:val="002C3FFD"/>
    <w:rsid w:val="002C738B"/>
    <w:rsid w:val="002C78D8"/>
    <w:rsid w:val="002C7FE5"/>
    <w:rsid w:val="002D1144"/>
    <w:rsid w:val="002D172E"/>
    <w:rsid w:val="002D2D50"/>
    <w:rsid w:val="002D31B8"/>
    <w:rsid w:val="002D5C16"/>
    <w:rsid w:val="002E0281"/>
    <w:rsid w:val="002E129A"/>
    <w:rsid w:val="002E1754"/>
    <w:rsid w:val="002E2239"/>
    <w:rsid w:val="002E36CE"/>
    <w:rsid w:val="002E4D8A"/>
    <w:rsid w:val="002F05DD"/>
    <w:rsid w:val="002F1711"/>
    <w:rsid w:val="002F22B9"/>
    <w:rsid w:val="002F2476"/>
    <w:rsid w:val="002F2DB8"/>
    <w:rsid w:val="002F2F74"/>
    <w:rsid w:val="002F3B5A"/>
    <w:rsid w:val="002F3DFF"/>
    <w:rsid w:val="002F4188"/>
    <w:rsid w:val="002F5E05"/>
    <w:rsid w:val="002F5F9D"/>
    <w:rsid w:val="002F7DDF"/>
    <w:rsid w:val="003005D2"/>
    <w:rsid w:val="00302DF0"/>
    <w:rsid w:val="003037CF"/>
    <w:rsid w:val="0030642F"/>
    <w:rsid w:val="00307A76"/>
    <w:rsid w:val="00307E5A"/>
    <w:rsid w:val="00310386"/>
    <w:rsid w:val="00310E09"/>
    <w:rsid w:val="0031121E"/>
    <w:rsid w:val="00311830"/>
    <w:rsid w:val="00311851"/>
    <w:rsid w:val="00312038"/>
    <w:rsid w:val="00313507"/>
    <w:rsid w:val="00313BF2"/>
    <w:rsid w:val="0031455E"/>
    <w:rsid w:val="00315473"/>
    <w:rsid w:val="00315A16"/>
    <w:rsid w:val="00316F70"/>
    <w:rsid w:val="00317053"/>
    <w:rsid w:val="003175AC"/>
    <w:rsid w:val="00320DFA"/>
    <w:rsid w:val="00321096"/>
    <w:rsid w:val="0032109C"/>
    <w:rsid w:val="00321EC7"/>
    <w:rsid w:val="00321F30"/>
    <w:rsid w:val="003226E1"/>
    <w:rsid w:val="00322B45"/>
    <w:rsid w:val="00323809"/>
    <w:rsid w:val="00323D41"/>
    <w:rsid w:val="00325414"/>
    <w:rsid w:val="00326B64"/>
    <w:rsid w:val="003302F1"/>
    <w:rsid w:val="00332298"/>
    <w:rsid w:val="00334661"/>
    <w:rsid w:val="0033672A"/>
    <w:rsid w:val="003371A6"/>
    <w:rsid w:val="00337921"/>
    <w:rsid w:val="00341AB7"/>
    <w:rsid w:val="003423BE"/>
    <w:rsid w:val="0034307C"/>
    <w:rsid w:val="0034470E"/>
    <w:rsid w:val="00345130"/>
    <w:rsid w:val="00346DC1"/>
    <w:rsid w:val="00352AC9"/>
    <w:rsid w:val="00352B75"/>
    <w:rsid w:val="00352DB0"/>
    <w:rsid w:val="003542C2"/>
    <w:rsid w:val="003543BA"/>
    <w:rsid w:val="003555CF"/>
    <w:rsid w:val="00355643"/>
    <w:rsid w:val="003568FC"/>
    <w:rsid w:val="003572D7"/>
    <w:rsid w:val="00357420"/>
    <w:rsid w:val="003575C2"/>
    <w:rsid w:val="003600A1"/>
    <w:rsid w:val="00361063"/>
    <w:rsid w:val="00363332"/>
    <w:rsid w:val="003651FB"/>
    <w:rsid w:val="00365770"/>
    <w:rsid w:val="00366519"/>
    <w:rsid w:val="00367533"/>
    <w:rsid w:val="0037094A"/>
    <w:rsid w:val="003712C3"/>
    <w:rsid w:val="0037188F"/>
    <w:rsid w:val="00371ED3"/>
    <w:rsid w:val="00372659"/>
    <w:rsid w:val="00372CC8"/>
    <w:rsid w:val="00372FFC"/>
    <w:rsid w:val="00375B44"/>
    <w:rsid w:val="003762BE"/>
    <w:rsid w:val="003764C6"/>
    <w:rsid w:val="003765A5"/>
    <w:rsid w:val="0037728A"/>
    <w:rsid w:val="00377A92"/>
    <w:rsid w:val="00377E9E"/>
    <w:rsid w:val="00380355"/>
    <w:rsid w:val="00380B7D"/>
    <w:rsid w:val="003813F7"/>
    <w:rsid w:val="003815F8"/>
    <w:rsid w:val="00381A99"/>
    <w:rsid w:val="003829C2"/>
    <w:rsid w:val="003830B2"/>
    <w:rsid w:val="003846EA"/>
    <w:rsid w:val="00384724"/>
    <w:rsid w:val="0038585A"/>
    <w:rsid w:val="0038713A"/>
    <w:rsid w:val="0039156E"/>
    <w:rsid w:val="003919B7"/>
    <w:rsid w:val="00391D57"/>
    <w:rsid w:val="00392292"/>
    <w:rsid w:val="003925EA"/>
    <w:rsid w:val="00392617"/>
    <w:rsid w:val="00392ACD"/>
    <w:rsid w:val="00394F45"/>
    <w:rsid w:val="00397509"/>
    <w:rsid w:val="0039781C"/>
    <w:rsid w:val="003A062D"/>
    <w:rsid w:val="003A09B3"/>
    <w:rsid w:val="003A297D"/>
    <w:rsid w:val="003A2F63"/>
    <w:rsid w:val="003A52EB"/>
    <w:rsid w:val="003A5927"/>
    <w:rsid w:val="003A60CD"/>
    <w:rsid w:val="003A6202"/>
    <w:rsid w:val="003A635F"/>
    <w:rsid w:val="003A7572"/>
    <w:rsid w:val="003A78EA"/>
    <w:rsid w:val="003B1017"/>
    <w:rsid w:val="003B11B1"/>
    <w:rsid w:val="003B2376"/>
    <w:rsid w:val="003B24CB"/>
    <w:rsid w:val="003B3B03"/>
    <w:rsid w:val="003B3C07"/>
    <w:rsid w:val="003B3C5E"/>
    <w:rsid w:val="003B46E9"/>
    <w:rsid w:val="003B5FE7"/>
    <w:rsid w:val="003B6081"/>
    <w:rsid w:val="003B6158"/>
    <w:rsid w:val="003B6775"/>
    <w:rsid w:val="003C088B"/>
    <w:rsid w:val="003C1064"/>
    <w:rsid w:val="003C1CE6"/>
    <w:rsid w:val="003C2108"/>
    <w:rsid w:val="003C4698"/>
    <w:rsid w:val="003C5FE2"/>
    <w:rsid w:val="003C6D65"/>
    <w:rsid w:val="003C7282"/>
    <w:rsid w:val="003C73E3"/>
    <w:rsid w:val="003C7BF3"/>
    <w:rsid w:val="003D05FB"/>
    <w:rsid w:val="003D0FDF"/>
    <w:rsid w:val="003D1B16"/>
    <w:rsid w:val="003D1D3F"/>
    <w:rsid w:val="003D2E3F"/>
    <w:rsid w:val="003D45BF"/>
    <w:rsid w:val="003D4D45"/>
    <w:rsid w:val="003D508A"/>
    <w:rsid w:val="003D537F"/>
    <w:rsid w:val="003D7B75"/>
    <w:rsid w:val="003E0208"/>
    <w:rsid w:val="003E0C4E"/>
    <w:rsid w:val="003E1585"/>
    <w:rsid w:val="003E2066"/>
    <w:rsid w:val="003E4B57"/>
    <w:rsid w:val="003F27E1"/>
    <w:rsid w:val="003F2D74"/>
    <w:rsid w:val="003F437A"/>
    <w:rsid w:val="003F5C2B"/>
    <w:rsid w:val="003F7AA2"/>
    <w:rsid w:val="00400122"/>
    <w:rsid w:val="00400907"/>
    <w:rsid w:val="00402240"/>
    <w:rsid w:val="004023E9"/>
    <w:rsid w:val="0040292D"/>
    <w:rsid w:val="0040454A"/>
    <w:rsid w:val="0040487E"/>
    <w:rsid w:val="0041338A"/>
    <w:rsid w:val="00413F83"/>
    <w:rsid w:val="0041490C"/>
    <w:rsid w:val="00414BEC"/>
    <w:rsid w:val="00416191"/>
    <w:rsid w:val="00416721"/>
    <w:rsid w:val="004173D5"/>
    <w:rsid w:val="004209FF"/>
    <w:rsid w:val="00421EF0"/>
    <w:rsid w:val="004220C0"/>
    <w:rsid w:val="004224FA"/>
    <w:rsid w:val="00423D07"/>
    <w:rsid w:val="00424FCF"/>
    <w:rsid w:val="00425D3B"/>
    <w:rsid w:val="0042774A"/>
    <w:rsid w:val="00427936"/>
    <w:rsid w:val="00427D8A"/>
    <w:rsid w:val="00430E85"/>
    <w:rsid w:val="00431574"/>
    <w:rsid w:val="00433612"/>
    <w:rsid w:val="00435333"/>
    <w:rsid w:val="00440419"/>
    <w:rsid w:val="004408EA"/>
    <w:rsid w:val="00441545"/>
    <w:rsid w:val="00441769"/>
    <w:rsid w:val="00441D1F"/>
    <w:rsid w:val="0044266C"/>
    <w:rsid w:val="0044346F"/>
    <w:rsid w:val="00443941"/>
    <w:rsid w:val="00443CDE"/>
    <w:rsid w:val="00444966"/>
    <w:rsid w:val="004455E3"/>
    <w:rsid w:val="00446EF0"/>
    <w:rsid w:val="00447577"/>
    <w:rsid w:val="0044775E"/>
    <w:rsid w:val="004479DA"/>
    <w:rsid w:val="004502FD"/>
    <w:rsid w:val="00450B67"/>
    <w:rsid w:val="004527CC"/>
    <w:rsid w:val="00453838"/>
    <w:rsid w:val="00453FF6"/>
    <w:rsid w:val="00454281"/>
    <w:rsid w:val="00454737"/>
    <w:rsid w:val="00456C59"/>
    <w:rsid w:val="00457657"/>
    <w:rsid w:val="00460237"/>
    <w:rsid w:val="00461019"/>
    <w:rsid w:val="004612C3"/>
    <w:rsid w:val="00462C24"/>
    <w:rsid w:val="0046520A"/>
    <w:rsid w:val="004671C7"/>
    <w:rsid w:val="004672AB"/>
    <w:rsid w:val="004714FE"/>
    <w:rsid w:val="00472C44"/>
    <w:rsid w:val="00475153"/>
    <w:rsid w:val="004778F5"/>
    <w:rsid w:val="00477BAA"/>
    <w:rsid w:val="004851B0"/>
    <w:rsid w:val="00485838"/>
    <w:rsid w:val="0048701B"/>
    <w:rsid w:val="004870C5"/>
    <w:rsid w:val="0049027F"/>
    <w:rsid w:val="00491397"/>
    <w:rsid w:val="004914A7"/>
    <w:rsid w:val="00492605"/>
    <w:rsid w:val="00492B63"/>
    <w:rsid w:val="004933F1"/>
    <w:rsid w:val="004945F5"/>
    <w:rsid w:val="0049477A"/>
    <w:rsid w:val="00495053"/>
    <w:rsid w:val="00495AC9"/>
    <w:rsid w:val="00497612"/>
    <w:rsid w:val="00497CA9"/>
    <w:rsid w:val="004A0B69"/>
    <w:rsid w:val="004A142E"/>
    <w:rsid w:val="004A18FD"/>
    <w:rsid w:val="004A1F59"/>
    <w:rsid w:val="004A29BE"/>
    <w:rsid w:val="004A3124"/>
    <w:rsid w:val="004A3225"/>
    <w:rsid w:val="004A33EE"/>
    <w:rsid w:val="004A3AA8"/>
    <w:rsid w:val="004A4351"/>
    <w:rsid w:val="004A48FE"/>
    <w:rsid w:val="004A4E8C"/>
    <w:rsid w:val="004A4EBC"/>
    <w:rsid w:val="004A5619"/>
    <w:rsid w:val="004A5EAC"/>
    <w:rsid w:val="004A601F"/>
    <w:rsid w:val="004A6785"/>
    <w:rsid w:val="004A77B9"/>
    <w:rsid w:val="004A7B87"/>
    <w:rsid w:val="004B13C7"/>
    <w:rsid w:val="004B1525"/>
    <w:rsid w:val="004B1A8C"/>
    <w:rsid w:val="004B3C27"/>
    <w:rsid w:val="004B5D7C"/>
    <w:rsid w:val="004B629F"/>
    <w:rsid w:val="004B63C8"/>
    <w:rsid w:val="004B686A"/>
    <w:rsid w:val="004B6E15"/>
    <w:rsid w:val="004B778F"/>
    <w:rsid w:val="004C0609"/>
    <w:rsid w:val="004C086C"/>
    <w:rsid w:val="004C0B1C"/>
    <w:rsid w:val="004C10C2"/>
    <w:rsid w:val="004C372A"/>
    <w:rsid w:val="004C4B01"/>
    <w:rsid w:val="004C4C33"/>
    <w:rsid w:val="004C5B93"/>
    <w:rsid w:val="004C639F"/>
    <w:rsid w:val="004C7383"/>
    <w:rsid w:val="004D1083"/>
    <w:rsid w:val="004D141F"/>
    <w:rsid w:val="004D2742"/>
    <w:rsid w:val="004D3ADE"/>
    <w:rsid w:val="004D4DB1"/>
    <w:rsid w:val="004D6310"/>
    <w:rsid w:val="004E0062"/>
    <w:rsid w:val="004E05A1"/>
    <w:rsid w:val="004E137E"/>
    <w:rsid w:val="004E2115"/>
    <w:rsid w:val="004E2790"/>
    <w:rsid w:val="004E2830"/>
    <w:rsid w:val="004E341F"/>
    <w:rsid w:val="004E368D"/>
    <w:rsid w:val="004E3DCA"/>
    <w:rsid w:val="004E4857"/>
    <w:rsid w:val="004E5D69"/>
    <w:rsid w:val="004E6805"/>
    <w:rsid w:val="004E7F21"/>
    <w:rsid w:val="004F1391"/>
    <w:rsid w:val="004F16CB"/>
    <w:rsid w:val="004F29CC"/>
    <w:rsid w:val="004F2DF3"/>
    <w:rsid w:val="004F314E"/>
    <w:rsid w:val="004F3E0E"/>
    <w:rsid w:val="004F472A"/>
    <w:rsid w:val="004F57AD"/>
    <w:rsid w:val="004F5E57"/>
    <w:rsid w:val="004F5FFB"/>
    <w:rsid w:val="004F6393"/>
    <w:rsid w:val="004F63CE"/>
    <w:rsid w:val="004F6710"/>
    <w:rsid w:val="004F6D8B"/>
    <w:rsid w:val="004F7CD4"/>
    <w:rsid w:val="004F7FF5"/>
    <w:rsid w:val="005004EB"/>
    <w:rsid w:val="00500C3E"/>
    <w:rsid w:val="005024D7"/>
    <w:rsid w:val="005025E1"/>
    <w:rsid w:val="00502849"/>
    <w:rsid w:val="005037DA"/>
    <w:rsid w:val="00504144"/>
    <w:rsid w:val="00504334"/>
    <w:rsid w:val="0050481D"/>
    <w:rsid w:val="0050498D"/>
    <w:rsid w:val="00504A34"/>
    <w:rsid w:val="005104D7"/>
    <w:rsid w:val="00510B9E"/>
    <w:rsid w:val="0051379B"/>
    <w:rsid w:val="00514C22"/>
    <w:rsid w:val="0051597A"/>
    <w:rsid w:val="00516012"/>
    <w:rsid w:val="005160E0"/>
    <w:rsid w:val="00517B5B"/>
    <w:rsid w:val="00517F17"/>
    <w:rsid w:val="005203D5"/>
    <w:rsid w:val="00521FFE"/>
    <w:rsid w:val="00522781"/>
    <w:rsid w:val="00522D73"/>
    <w:rsid w:val="00523EC1"/>
    <w:rsid w:val="00526A7F"/>
    <w:rsid w:val="00526EB9"/>
    <w:rsid w:val="005271FA"/>
    <w:rsid w:val="00527D9B"/>
    <w:rsid w:val="005312EE"/>
    <w:rsid w:val="0053171A"/>
    <w:rsid w:val="00532432"/>
    <w:rsid w:val="00533406"/>
    <w:rsid w:val="0053488F"/>
    <w:rsid w:val="00535B67"/>
    <w:rsid w:val="005360BF"/>
    <w:rsid w:val="00536BC2"/>
    <w:rsid w:val="00537B51"/>
    <w:rsid w:val="0054056A"/>
    <w:rsid w:val="00540778"/>
    <w:rsid w:val="00540A9C"/>
    <w:rsid w:val="00540BFD"/>
    <w:rsid w:val="00541111"/>
    <w:rsid w:val="005425E1"/>
    <w:rsid w:val="005427C5"/>
    <w:rsid w:val="00542CF6"/>
    <w:rsid w:val="005433D1"/>
    <w:rsid w:val="00546E0C"/>
    <w:rsid w:val="005475CB"/>
    <w:rsid w:val="00550945"/>
    <w:rsid w:val="00550B53"/>
    <w:rsid w:val="00550DD9"/>
    <w:rsid w:val="00550F96"/>
    <w:rsid w:val="00552068"/>
    <w:rsid w:val="00552512"/>
    <w:rsid w:val="00552B76"/>
    <w:rsid w:val="005532F5"/>
    <w:rsid w:val="005535B2"/>
    <w:rsid w:val="00553C03"/>
    <w:rsid w:val="0055544E"/>
    <w:rsid w:val="00555F9F"/>
    <w:rsid w:val="005560DA"/>
    <w:rsid w:val="00556269"/>
    <w:rsid w:val="0055685D"/>
    <w:rsid w:val="00560DDA"/>
    <w:rsid w:val="00560F84"/>
    <w:rsid w:val="005620B9"/>
    <w:rsid w:val="00562593"/>
    <w:rsid w:val="00562B36"/>
    <w:rsid w:val="00563692"/>
    <w:rsid w:val="00563902"/>
    <w:rsid w:val="00563AAF"/>
    <w:rsid w:val="00564799"/>
    <w:rsid w:val="00564BBF"/>
    <w:rsid w:val="00565B39"/>
    <w:rsid w:val="005666B0"/>
    <w:rsid w:val="00567445"/>
    <w:rsid w:val="0057119F"/>
    <w:rsid w:val="00571679"/>
    <w:rsid w:val="00571CEE"/>
    <w:rsid w:val="0057238C"/>
    <w:rsid w:val="00572794"/>
    <w:rsid w:val="00572D47"/>
    <w:rsid w:val="00573261"/>
    <w:rsid w:val="00574CBB"/>
    <w:rsid w:val="005769B5"/>
    <w:rsid w:val="00577691"/>
    <w:rsid w:val="00581451"/>
    <w:rsid w:val="00581D4A"/>
    <w:rsid w:val="00582F3C"/>
    <w:rsid w:val="00584132"/>
    <w:rsid w:val="00584235"/>
    <w:rsid w:val="005844E7"/>
    <w:rsid w:val="005847E2"/>
    <w:rsid w:val="005908B8"/>
    <w:rsid w:val="00592232"/>
    <w:rsid w:val="00592993"/>
    <w:rsid w:val="00592A83"/>
    <w:rsid w:val="00594B47"/>
    <w:rsid w:val="00594FD8"/>
    <w:rsid w:val="0059512E"/>
    <w:rsid w:val="005955EA"/>
    <w:rsid w:val="00595E93"/>
    <w:rsid w:val="0059659E"/>
    <w:rsid w:val="00597017"/>
    <w:rsid w:val="005976D8"/>
    <w:rsid w:val="005A036C"/>
    <w:rsid w:val="005A03FB"/>
    <w:rsid w:val="005A0A00"/>
    <w:rsid w:val="005A0FD8"/>
    <w:rsid w:val="005A1447"/>
    <w:rsid w:val="005A17DC"/>
    <w:rsid w:val="005A28DA"/>
    <w:rsid w:val="005A2BC2"/>
    <w:rsid w:val="005A31FC"/>
    <w:rsid w:val="005A36CF"/>
    <w:rsid w:val="005A4857"/>
    <w:rsid w:val="005A57B0"/>
    <w:rsid w:val="005A64A5"/>
    <w:rsid w:val="005A6773"/>
    <w:rsid w:val="005A6DD2"/>
    <w:rsid w:val="005A6F99"/>
    <w:rsid w:val="005B06A5"/>
    <w:rsid w:val="005B1064"/>
    <w:rsid w:val="005B11A0"/>
    <w:rsid w:val="005B48A5"/>
    <w:rsid w:val="005B568D"/>
    <w:rsid w:val="005B612A"/>
    <w:rsid w:val="005C2A08"/>
    <w:rsid w:val="005C385D"/>
    <w:rsid w:val="005C4353"/>
    <w:rsid w:val="005C59B1"/>
    <w:rsid w:val="005C6383"/>
    <w:rsid w:val="005C7872"/>
    <w:rsid w:val="005D09C0"/>
    <w:rsid w:val="005D12D0"/>
    <w:rsid w:val="005D2ACF"/>
    <w:rsid w:val="005D3417"/>
    <w:rsid w:val="005D366B"/>
    <w:rsid w:val="005D3B20"/>
    <w:rsid w:val="005D3C9D"/>
    <w:rsid w:val="005D43F0"/>
    <w:rsid w:val="005D469C"/>
    <w:rsid w:val="005D4A70"/>
    <w:rsid w:val="005D6576"/>
    <w:rsid w:val="005D71B7"/>
    <w:rsid w:val="005E14E2"/>
    <w:rsid w:val="005E3DE7"/>
    <w:rsid w:val="005E4759"/>
    <w:rsid w:val="005E5679"/>
    <w:rsid w:val="005E58DA"/>
    <w:rsid w:val="005E5C13"/>
    <w:rsid w:val="005E5C68"/>
    <w:rsid w:val="005E65C0"/>
    <w:rsid w:val="005E70B0"/>
    <w:rsid w:val="005F0390"/>
    <w:rsid w:val="005F0E4A"/>
    <w:rsid w:val="005F2141"/>
    <w:rsid w:val="005F255E"/>
    <w:rsid w:val="005F48E5"/>
    <w:rsid w:val="005F5472"/>
    <w:rsid w:val="005F5D27"/>
    <w:rsid w:val="005F7F61"/>
    <w:rsid w:val="00600E6B"/>
    <w:rsid w:val="00601E7E"/>
    <w:rsid w:val="0060228A"/>
    <w:rsid w:val="006022D4"/>
    <w:rsid w:val="006042D5"/>
    <w:rsid w:val="00604CFC"/>
    <w:rsid w:val="00604E65"/>
    <w:rsid w:val="00605D3B"/>
    <w:rsid w:val="006072CD"/>
    <w:rsid w:val="00607BAE"/>
    <w:rsid w:val="00607FC5"/>
    <w:rsid w:val="00611588"/>
    <w:rsid w:val="00611975"/>
    <w:rsid w:val="00611BFB"/>
    <w:rsid w:val="00612023"/>
    <w:rsid w:val="00612A7B"/>
    <w:rsid w:val="006130BB"/>
    <w:rsid w:val="006136EA"/>
    <w:rsid w:val="0061376E"/>
    <w:rsid w:val="00613A4B"/>
    <w:rsid w:val="00614190"/>
    <w:rsid w:val="00614246"/>
    <w:rsid w:val="00614EE0"/>
    <w:rsid w:val="00615167"/>
    <w:rsid w:val="0062186E"/>
    <w:rsid w:val="00622A99"/>
    <w:rsid w:val="00622E67"/>
    <w:rsid w:val="006232D8"/>
    <w:rsid w:val="0062362A"/>
    <w:rsid w:val="00623A2B"/>
    <w:rsid w:val="00624406"/>
    <w:rsid w:val="00626913"/>
    <w:rsid w:val="00626B57"/>
    <w:rsid w:val="00626DC0"/>
    <w:rsid w:val="00626EDC"/>
    <w:rsid w:val="00634A46"/>
    <w:rsid w:val="00634DD7"/>
    <w:rsid w:val="006401C4"/>
    <w:rsid w:val="00641596"/>
    <w:rsid w:val="006415C0"/>
    <w:rsid w:val="006452D3"/>
    <w:rsid w:val="00645420"/>
    <w:rsid w:val="006468E7"/>
    <w:rsid w:val="006470EC"/>
    <w:rsid w:val="0064713C"/>
    <w:rsid w:val="00647DBC"/>
    <w:rsid w:val="006503AD"/>
    <w:rsid w:val="0065166A"/>
    <w:rsid w:val="00652893"/>
    <w:rsid w:val="006542D6"/>
    <w:rsid w:val="0065598E"/>
    <w:rsid w:val="00655AF2"/>
    <w:rsid w:val="00655BC5"/>
    <w:rsid w:val="0065612C"/>
    <w:rsid w:val="0065656A"/>
    <w:rsid w:val="006567D6"/>
    <w:rsid w:val="006568BE"/>
    <w:rsid w:val="0066025D"/>
    <w:rsid w:val="0066091A"/>
    <w:rsid w:val="006609F0"/>
    <w:rsid w:val="00662A2D"/>
    <w:rsid w:val="00662ADB"/>
    <w:rsid w:val="0066310F"/>
    <w:rsid w:val="0066351E"/>
    <w:rsid w:val="00663612"/>
    <w:rsid w:val="00663D32"/>
    <w:rsid w:val="006640D0"/>
    <w:rsid w:val="00664462"/>
    <w:rsid w:val="006712F8"/>
    <w:rsid w:val="0067270C"/>
    <w:rsid w:val="00673CC5"/>
    <w:rsid w:val="00674489"/>
    <w:rsid w:val="00674ABA"/>
    <w:rsid w:val="00675AC3"/>
    <w:rsid w:val="00677229"/>
    <w:rsid w:val="006773EC"/>
    <w:rsid w:val="00680182"/>
    <w:rsid w:val="00680504"/>
    <w:rsid w:val="00680A2C"/>
    <w:rsid w:val="00681CD9"/>
    <w:rsid w:val="00681F75"/>
    <w:rsid w:val="00682596"/>
    <w:rsid w:val="00683338"/>
    <w:rsid w:val="00683B48"/>
    <w:rsid w:val="00683E30"/>
    <w:rsid w:val="00684800"/>
    <w:rsid w:val="006849E3"/>
    <w:rsid w:val="00684BE6"/>
    <w:rsid w:val="006856AC"/>
    <w:rsid w:val="00685FF6"/>
    <w:rsid w:val="006865A8"/>
    <w:rsid w:val="00686D94"/>
    <w:rsid w:val="00687024"/>
    <w:rsid w:val="006872F4"/>
    <w:rsid w:val="00693745"/>
    <w:rsid w:val="00693BDB"/>
    <w:rsid w:val="00693FE9"/>
    <w:rsid w:val="00694720"/>
    <w:rsid w:val="00695443"/>
    <w:rsid w:val="006959A0"/>
    <w:rsid w:val="00695D44"/>
    <w:rsid w:val="00695E22"/>
    <w:rsid w:val="006964BA"/>
    <w:rsid w:val="006967BE"/>
    <w:rsid w:val="00696CE4"/>
    <w:rsid w:val="00696F23"/>
    <w:rsid w:val="006974C1"/>
    <w:rsid w:val="006A1DD3"/>
    <w:rsid w:val="006A40EC"/>
    <w:rsid w:val="006A4407"/>
    <w:rsid w:val="006A4CF1"/>
    <w:rsid w:val="006A7340"/>
    <w:rsid w:val="006A7B1B"/>
    <w:rsid w:val="006A7ECA"/>
    <w:rsid w:val="006B07AD"/>
    <w:rsid w:val="006B1397"/>
    <w:rsid w:val="006B1C3B"/>
    <w:rsid w:val="006B1F4D"/>
    <w:rsid w:val="006B3778"/>
    <w:rsid w:val="006B553A"/>
    <w:rsid w:val="006B5731"/>
    <w:rsid w:val="006B58A9"/>
    <w:rsid w:val="006B5C4A"/>
    <w:rsid w:val="006B7093"/>
    <w:rsid w:val="006B7417"/>
    <w:rsid w:val="006C0C02"/>
    <w:rsid w:val="006C2D5C"/>
    <w:rsid w:val="006C7033"/>
    <w:rsid w:val="006D082B"/>
    <w:rsid w:val="006D0A47"/>
    <w:rsid w:val="006D2D42"/>
    <w:rsid w:val="006D2D60"/>
    <w:rsid w:val="006D2EC0"/>
    <w:rsid w:val="006D31F9"/>
    <w:rsid w:val="006D3691"/>
    <w:rsid w:val="006D37BF"/>
    <w:rsid w:val="006D3C7C"/>
    <w:rsid w:val="006D456F"/>
    <w:rsid w:val="006D5BB6"/>
    <w:rsid w:val="006D6895"/>
    <w:rsid w:val="006E0209"/>
    <w:rsid w:val="006E0F7F"/>
    <w:rsid w:val="006E58F4"/>
    <w:rsid w:val="006E5EF0"/>
    <w:rsid w:val="006E7710"/>
    <w:rsid w:val="006E7876"/>
    <w:rsid w:val="006F1640"/>
    <w:rsid w:val="006F1D2E"/>
    <w:rsid w:val="006F2E01"/>
    <w:rsid w:val="006F3117"/>
    <w:rsid w:val="006F3563"/>
    <w:rsid w:val="006F39E5"/>
    <w:rsid w:val="006F3B90"/>
    <w:rsid w:val="006F3EC1"/>
    <w:rsid w:val="006F42B9"/>
    <w:rsid w:val="006F5169"/>
    <w:rsid w:val="006F5877"/>
    <w:rsid w:val="006F6103"/>
    <w:rsid w:val="0070074D"/>
    <w:rsid w:val="00700DA4"/>
    <w:rsid w:val="00704B32"/>
    <w:rsid w:val="00704C63"/>
    <w:rsid w:val="00704E00"/>
    <w:rsid w:val="00704ED1"/>
    <w:rsid w:val="00704F68"/>
    <w:rsid w:val="00705C13"/>
    <w:rsid w:val="00705CEB"/>
    <w:rsid w:val="00705F3E"/>
    <w:rsid w:val="00706384"/>
    <w:rsid w:val="00707F0E"/>
    <w:rsid w:val="0071056F"/>
    <w:rsid w:val="00711642"/>
    <w:rsid w:val="00712B4D"/>
    <w:rsid w:val="00712B53"/>
    <w:rsid w:val="00712FDE"/>
    <w:rsid w:val="0071351F"/>
    <w:rsid w:val="007148EC"/>
    <w:rsid w:val="007151EE"/>
    <w:rsid w:val="007154D8"/>
    <w:rsid w:val="00715C2C"/>
    <w:rsid w:val="00715ECE"/>
    <w:rsid w:val="00716A64"/>
    <w:rsid w:val="00716BA9"/>
    <w:rsid w:val="00717D87"/>
    <w:rsid w:val="007209E7"/>
    <w:rsid w:val="00721A2C"/>
    <w:rsid w:val="00721AEB"/>
    <w:rsid w:val="00722872"/>
    <w:rsid w:val="00722A4A"/>
    <w:rsid w:val="00723092"/>
    <w:rsid w:val="007236B3"/>
    <w:rsid w:val="00723BEA"/>
    <w:rsid w:val="00724054"/>
    <w:rsid w:val="007251A1"/>
    <w:rsid w:val="0072524C"/>
    <w:rsid w:val="0072562D"/>
    <w:rsid w:val="00726182"/>
    <w:rsid w:val="0072636C"/>
    <w:rsid w:val="00727635"/>
    <w:rsid w:val="00730AF7"/>
    <w:rsid w:val="00732264"/>
    <w:rsid w:val="00732329"/>
    <w:rsid w:val="0073295A"/>
    <w:rsid w:val="007337C8"/>
    <w:rsid w:val="007337CA"/>
    <w:rsid w:val="00734CE4"/>
    <w:rsid w:val="00735123"/>
    <w:rsid w:val="0073561F"/>
    <w:rsid w:val="007376D3"/>
    <w:rsid w:val="0073791E"/>
    <w:rsid w:val="00741306"/>
    <w:rsid w:val="00741837"/>
    <w:rsid w:val="00742C7B"/>
    <w:rsid w:val="00742EB1"/>
    <w:rsid w:val="007431E2"/>
    <w:rsid w:val="00744A0C"/>
    <w:rsid w:val="007453E6"/>
    <w:rsid w:val="0074555B"/>
    <w:rsid w:val="00746C01"/>
    <w:rsid w:val="007470D3"/>
    <w:rsid w:val="007500D9"/>
    <w:rsid w:val="00750137"/>
    <w:rsid w:val="0075194C"/>
    <w:rsid w:val="007521E1"/>
    <w:rsid w:val="00753290"/>
    <w:rsid w:val="00753EC9"/>
    <w:rsid w:val="00754789"/>
    <w:rsid w:val="00754E66"/>
    <w:rsid w:val="00755BF2"/>
    <w:rsid w:val="00757D7C"/>
    <w:rsid w:val="00760E00"/>
    <w:rsid w:val="00761F50"/>
    <w:rsid w:val="00763826"/>
    <w:rsid w:val="007640C0"/>
    <w:rsid w:val="00764325"/>
    <w:rsid w:val="00765008"/>
    <w:rsid w:val="00765399"/>
    <w:rsid w:val="007656B1"/>
    <w:rsid w:val="00767672"/>
    <w:rsid w:val="00770453"/>
    <w:rsid w:val="00770770"/>
    <w:rsid w:val="00770B4F"/>
    <w:rsid w:val="0077207C"/>
    <w:rsid w:val="0077309D"/>
    <w:rsid w:val="00774469"/>
    <w:rsid w:val="00774801"/>
    <w:rsid w:val="00775F36"/>
    <w:rsid w:val="007772D8"/>
    <w:rsid w:val="007774EE"/>
    <w:rsid w:val="00780A43"/>
    <w:rsid w:val="00781822"/>
    <w:rsid w:val="007823D1"/>
    <w:rsid w:val="007828C0"/>
    <w:rsid w:val="007830E9"/>
    <w:rsid w:val="00783F21"/>
    <w:rsid w:val="007856E5"/>
    <w:rsid w:val="00786352"/>
    <w:rsid w:val="00786597"/>
    <w:rsid w:val="007867CD"/>
    <w:rsid w:val="00786AE0"/>
    <w:rsid w:val="00787159"/>
    <w:rsid w:val="007872D5"/>
    <w:rsid w:val="0079043A"/>
    <w:rsid w:val="007906E2"/>
    <w:rsid w:val="007910CD"/>
    <w:rsid w:val="0079153F"/>
    <w:rsid w:val="00791546"/>
    <w:rsid w:val="00791668"/>
    <w:rsid w:val="00791AA1"/>
    <w:rsid w:val="00792F73"/>
    <w:rsid w:val="00793043"/>
    <w:rsid w:val="0079382C"/>
    <w:rsid w:val="00793E7C"/>
    <w:rsid w:val="00794A47"/>
    <w:rsid w:val="007950E9"/>
    <w:rsid w:val="00795E19"/>
    <w:rsid w:val="007966F9"/>
    <w:rsid w:val="007A1D92"/>
    <w:rsid w:val="007A2BFB"/>
    <w:rsid w:val="007A2C9A"/>
    <w:rsid w:val="007A3793"/>
    <w:rsid w:val="007A452A"/>
    <w:rsid w:val="007A5016"/>
    <w:rsid w:val="007A526A"/>
    <w:rsid w:val="007A663C"/>
    <w:rsid w:val="007A75D4"/>
    <w:rsid w:val="007A7F17"/>
    <w:rsid w:val="007B10D8"/>
    <w:rsid w:val="007B1672"/>
    <w:rsid w:val="007B256D"/>
    <w:rsid w:val="007B3854"/>
    <w:rsid w:val="007B4CC3"/>
    <w:rsid w:val="007B4F56"/>
    <w:rsid w:val="007B6946"/>
    <w:rsid w:val="007B6C73"/>
    <w:rsid w:val="007B6CA5"/>
    <w:rsid w:val="007C1014"/>
    <w:rsid w:val="007C171D"/>
    <w:rsid w:val="007C1724"/>
    <w:rsid w:val="007C1746"/>
    <w:rsid w:val="007C1BA2"/>
    <w:rsid w:val="007C2B48"/>
    <w:rsid w:val="007C5074"/>
    <w:rsid w:val="007C6E18"/>
    <w:rsid w:val="007D0CD0"/>
    <w:rsid w:val="007D0F37"/>
    <w:rsid w:val="007D148B"/>
    <w:rsid w:val="007D206C"/>
    <w:rsid w:val="007D20E9"/>
    <w:rsid w:val="007D330F"/>
    <w:rsid w:val="007D4EF2"/>
    <w:rsid w:val="007D516B"/>
    <w:rsid w:val="007D6060"/>
    <w:rsid w:val="007D7881"/>
    <w:rsid w:val="007D7E3A"/>
    <w:rsid w:val="007E0E10"/>
    <w:rsid w:val="007E1B13"/>
    <w:rsid w:val="007E21D5"/>
    <w:rsid w:val="007E3227"/>
    <w:rsid w:val="007E340B"/>
    <w:rsid w:val="007E4140"/>
    <w:rsid w:val="007E4768"/>
    <w:rsid w:val="007E4912"/>
    <w:rsid w:val="007E5F98"/>
    <w:rsid w:val="007E661B"/>
    <w:rsid w:val="007E777B"/>
    <w:rsid w:val="007F0BFB"/>
    <w:rsid w:val="007F11AE"/>
    <w:rsid w:val="007F2070"/>
    <w:rsid w:val="007F2BEF"/>
    <w:rsid w:val="007F4B3C"/>
    <w:rsid w:val="007F58EF"/>
    <w:rsid w:val="007F63C1"/>
    <w:rsid w:val="007F69EB"/>
    <w:rsid w:val="00801C9D"/>
    <w:rsid w:val="00804DAD"/>
    <w:rsid w:val="008053F5"/>
    <w:rsid w:val="00805F95"/>
    <w:rsid w:val="0080661D"/>
    <w:rsid w:val="008071D1"/>
    <w:rsid w:val="008072F6"/>
    <w:rsid w:val="00807AF7"/>
    <w:rsid w:val="00807BAC"/>
    <w:rsid w:val="00810198"/>
    <w:rsid w:val="0081054A"/>
    <w:rsid w:val="00811048"/>
    <w:rsid w:val="0081132A"/>
    <w:rsid w:val="00811CE5"/>
    <w:rsid w:val="008132F2"/>
    <w:rsid w:val="0081511C"/>
    <w:rsid w:val="00815DA8"/>
    <w:rsid w:val="008167A7"/>
    <w:rsid w:val="0081691E"/>
    <w:rsid w:val="0082029C"/>
    <w:rsid w:val="0082048B"/>
    <w:rsid w:val="00820993"/>
    <w:rsid w:val="00821076"/>
    <w:rsid w:val="00821842"/>
    <w:rsid w:val="0082194D"/>
    <w:rsid w:val="008221F9"/>
    <w:rsid w:val="00823D86"/>
    <w:rsid w:val="00824426"/>
    <w:rsid w:val="00826CFF"/>
    <w:rsid w:val="00826EF5"/>
    <w:rsid w:val="00831693"/>
    <w:rsid w:val="00832C53"/>
    <w:rsid w:val="00834330"/>
    <w:rsid w:val="00834688"/>
    <w:rsid w:val="00834DE5"/>
    <w:rsid w:val="00835BD2"/>
    <w:rsid w:val="00835CFA"/>
    <w:rsid w:val="00836212"/>
    <w:rsid w:val="008363B1"/>
    <w:rsid w:val="00836850"/>
    <w:rsid w:val="00836F3A"/>
    <w:rsid w:val="00837CD0"/>
    <w:rsid w:val="00837E23"/>
    <w:rsid w:val="00840104"/>
    <w:rsid w:val="00840C1F"/>
    <w:rsid w:val="008411C9"/>
    <w:rsid w:val="00841437"/>
    <w:rsid w:val="00841FC5"/>
    <w:rsid w:val="0084293C"/>
    <w:rsid w:val="00843B83"/>
    <w:rsid w:val="00843D0F"/>
    <w:rsid w:val="00845709"/>
    <w:rsid w:val="00846336"/>
    <w:rsid w:val="00846F3F"/>
    <w:rsid w:val="00847C22"/>
    <w:rsid w:val="0085158E"/>
    <w:rsid w:val="00851726"/>
    <w:rsid w:val="0085392D"/>
    <w:rsid w:val="00853E15"/>
    <w:rsid w:val="0085527B"/>
    <w:rsid w:val="00855BA9"/>
    <w:rsid w:val="00855D3E"/>
    <w:rsid w:val="00857010"/>
    <w:rsid w:val="008575EA"/>
    <w:rsid w:val="008576BD"/>
    <w:rsid w:val="00857BF5"/>
    <w:rsid w:val="0086005F"/>
    <w:rsid w:val="00860463"/>
    <w:rsid w:val="008623FA"/>
    <w:rsid w:val="0086250D"/>
    <w:rsid w:val="00863D2C"/>
    <w:rsid w:val="00864624"/>
    <w:rsid w:val="00864AB4"/>
    <w:rsid w:val="00864C46"/>
    <w:rsid w:val="0086671E"/>
    <w:rsid w:val="00866D83"/>
    <w:rsid w:val="0086739F"/>
    <w:rsid w:val="008702C5"/>
    <w:rsid w:val="008725DE"/>
    <w:rsid w:val="00872E93"/>
    <w:rsid w:val="008733DA"/>
    <w:rsid w:val="0088118D"/>
    <w:rsid w:val="00881CC9"/>
    <w:rsid w:val="00884C9D"/>
    <w:rsid w:val="008850E4"/>
    <w:rsid w:val="00885484"/>
    <w:rsid w:val="008854AA"/>
    <w:rsid w:val="00885C48"/>
    <w:rsid w:val="0088676F"/>
    <w:rsid w:val="00886D32"/>
    <w:rsid w:val="008870BE"/>
    <w:rsid w:val="008904D1"/>
    <w:rsid w:val="00890714"/>
    <w:rsid w:val="00892B66"/>
    <w:rsid w:val="008933C2"/>
    <w:rsid w:val="008939AB"/>
    <w:rsid w:val="008A0C6A"/>
    <w:rsid w:val="008A10D0"/>
    <w:rsid w:val="008A12F5"/>
    <w:rsid w:val="008A140B"/>
    <w:rsid w:val="008A1CE7"/>
    <w:rsid w:val="008A32A3"/>
    <w:rsid w:val="008A37C2"/>
    <w:rsid w:val="008A3E04"/>
    <w:rsid w:val="008A413D"/>
    <w:rsid w:val="008A5DE9"/>
    <w:rsid w:val="008A5E93"/>
    <w:rsid w:val="008A609D"/>
    <w:rsid w:val="008A7059"/>
    <w:rsid w:val="008B008E"/>
    <w:rsid w:val="008B0222"/>
    <w:rsid w:val="008B132E"/>
    <w:rsid w:val="008B1587"/>
    <w:rsid w:val="008B179E"/>
    <w:rsid w:val="008B1B01"/>
    <w:rsid w:val="008B2D13"/>
    <w:rsid w:val="008B3BCD"/>
    <w:rsid w:val="008B5398"/>
    <w:rsid w:val="008B6205"/>
    <w:rsid w:val="008B6DF8"/>
    <w:rsid w:val="008C0158"/>
    <w:rsid w:val="008C0DC4"/>
    <w:rsid w:val="008C106C"/>
    <w:rsid w:val="008C10F1"/>
    <w:rsid w:val="008C1199"/>
    <w:rsid w:val="008C1712"/>
    <w:rsid w:val="008C1926"/>
    <w:rsid w:val="008C1E99"/>
    <w:rsid w:val="008C68DA"/>
    <w:rsid w:val="008C776F"/>
    <w:rsid w:val="008C790E"/>
    <w:rsid w:val="008D142C"/>
    <w:rsid w:val="008D24CD"/>
    <w:rsid w:val="008D3FF5"/>
    <w:rsid w:val="008D410F"/>
    <w:rsid w:val="008D6236"/>
    <w:rsid w:val="008D6A1B"/>
    <w:rsid w:val="008D7BBB"/>
    <w:rsid w:val="008E0085"/>
    <w:rsid w:val="008E1792"/>
    <w:rsid w:val="008E24F7"/>
    <w:rsid w:val="008E2AA6"/>
    <w:rsid w:val="008E311B"/>
    <w:rsid w:val="008E4C64"/>
    <w:rsid w:val="008E55E8"/>
    <w:rsid w:val="008E70AB"/>
    <w:rsid w:val="008E711E"/>
    <w:rsid w:val="008F3DE5"/>
    <w:rsid w:val="008F46E7"/>
    <w:rsid w:val="008F563F"/>
    <w:rsid w:val="008F59F9"/>
    <w:rsid w:val="008F64CA"/>
    <w:rsid w:val="008F655A"/>
    <w:rsid w:val="008F6C2A"/>
    <w:rsid w:val="008F6F0B"/>
    <w:rsid w:val="008F7B46"/>
    <w:rsid w:val="008F7E4B"/>
    <w:rsid w:val="00901D57"/>
    <w:rsid w:val="00902241"/>
    <w:rsid w:val="00902FEB"/>
    <w:rsid w:val="00903C2C"/>
    <w:rsid w:val="00904F70"/>
    <w:rsid w:val="00905FFE"/>
    <w:rsid w:val="009066A9"/>
    <w:rsid w:val="00907513"/>
    <w:rsid w:val="00907BA7"/>
    <w:rsid w:val="0091064E"/>
    <w:rsid w:val="00910A5F"/>
    <w:rsid w:val="0091197F"/>
    <w:rsid w:val="00911FC5"/>
    <w:rsid w:val="00914005"/>
    <w:rsid w:val="009163D9"/>
    <w:rsid w:val="0092149F"/>
    <w:rsid w:val="0092333C"/>
    <w:rsid w:val="00924FCC"/>
    <w:rsid w:val="00927FCA"/>
    <w:rsid w:val="00931A10"/>
    <w:rsid w:val="00931A43"/>
    <w:rsid w:val="009343AD"/>
    <w:rsid w:val="00934705"/>
    <w:rsid w:val="00936377"/>
    <w:rsid w:val="009378B8"/>
    <w:rsid w:val="0094079E"/>
    <w:rsid w:val="00940AF9"/>
    <w:rsid w:val="009431B6"/>
    <w:rsid w:val="0094374D"/>
    <w:rsid w:val="0094477A"/>
    <w:rsid w:val="009475E0"/>
    <w:rsid w:val="00947967"/>
    <w:rsid w:val="00950B99"/>
    <w:rsid w:val="00952900"/>
    <w:rsid w:val="00953140"/>
    <w:rsid w:val="00955201"/>
    <w:rsid w:val="00955556"/>
    <w:rsid w:val="00955CB9"/>
    <w:rsid w:val="00956959"/>
    <w:rsid w:val="00956F59"/>
    <w:rsid w:val="00957382"/>
    <w:rsid w:val="0096187B"/>
    <w:rsid w:val="00961D44"/>
    <w:rsid w:val="00962573"/>
    <w:rsid w:val="00964F3D"/>
    <w:rsid w:val="00965200"/>
    <w:rsid w:val="00965E3F"/>
    <w:rsid w:val="0096627A"/>
    <w:rsid w:val="009668B3"/>
    <w:rsid w:val="00967320"/>
    <w:rsid w:val="00967FBB"/>
    <w:rsid w:val="00970F8A"/>
    <w:rsid w:val="00971471"/>
    <w:rsid w:val="0097331E"/>
    <w:rsid w:val="009735D9"/>
    <w:rsid w:val="009742F5"/>
    <w:rsid w:val="00975060"/>
    <w:rsid w:val="009763C3"/>
    <w:rsid w:val="009773DB"/>
    <w:rsid w:val="00977D97"/>
    <w:rsid w:val="00982A69"/>
    <w:rsid w:val="00983FE6"/>
    <w:rsid w:val="009845B6"/>
    <w:rsid w:val="009849C2"/>
    <w:rsid w:val="00984D24"/>
    <w:rsid w:val="0098502E"/>
    <w:rsid w:val="0098578B"/>
    <w:rsid w:val="009858EB"/>
    <w:rsid w:val="00986400"/>
    <w:rsid w:val="00986A7F"/>
    <w:rsid w:val="00987512"/>
    <w:rsid w:val="009905F0"/>
    <w:rsid w:val="00990D1C"/>
    <w:rsid w:val="00990E50"/>
    <w:rsid w:val="0099128C"/>
    <w:rsid w:val="00993CE2"/>
    <w:rsid w:val="009948EB"/>
    <w:rsid w:val="009969CA"/>
    <w:rsid w:val="009A0545"/>
    <w:rsid w:val="009A2EFF"/>
    <w:rsid w:val="009A2F1A"/>
    <w:rsid w:val="009A39AD"/>
    <w:rsid w:val="009A3F47"/>
    <w:rsid w:val="009A4210"/>
    <w:rsid w:val="009A5C74"/>
    <w:rsid w:val="009A6904"/>
    <w:rsid w:val="009A6CD6"/>
    <w:rsid w:val="009A715C"/>
    <w:rsid w:val="009B0046"/>
    <w:rsid w:val="009B052A"/>
    <w:rsid w:val="009B0ECC"/>
    <w:rsid w:val="009B447E"/>
    <w:rsid w:val="009B4F94"/>
    <w:rsid w:val="009B51B3"/>
    <w:rsid w:val="009B5C99"/>
    <w:rsid w:val="009B5FF1"/>
    <w:rsid w:val="009B6000"/>
    <w:rsid w:val="009C13B3"/>
    <w:rsid w:val="009C1440"/>
    <w:rsid w:val="009C15C7"/>
    <w:rsid w:val="009C2107"/>
    <w:rsid w:val="009C3686"/>
    <w:rsid w:val="009C4E00"/>
    <w:rsid w:val="009C5449"/>
    <w:rsid w:val="009C5D9E"/>
    <w:rsid w:val="009C690E"/>
    <w:rsid w:val="009D01DE"/>
    <w:rsid w:val="009D0E34"/>
    <w:rsid w:val="009D14D8"/>
    <w:rsid w:val="009D1BA6"/>
    <w:rsid w:val="009D2C3E"/>
    <w:rsid w:val="009D3B37"/>
    <w:rsid w:val="009D4E64"/>
    <w:rsid w:val="009D5230"/>
    <w:rsid w:val="009D5BEB"/>
    <w:rsid w:val="009E0625"/>
    <w:rsid w:val="009E3034"/>
    <w:rsid w:val="009E3A0B"/>
    <w:rsid w:val="009E41C6"/>
    <w:rsid w:val="009E4C9C"/>
    <w:rsid w:val="009E549F"/>
    <w:rsid w:val="009E769B"/>
    <w:rsid w:val="009F0850"/>
    <w:rsid w:val="009F0EF0"/>
    <w:rsid w:val="009F18AC"/>
    <w:rsid w:val="009F28A8"/>
    <w:rsid w:val="009F473E"/>
    <w:rsid w:val="009F5247"/>
    <w:rsid w:val="009F5AB5"/>
    <w:rsid w:val="009F682A"/>
    <w:rsid w:val="009F6C20"/>
    <w:rsid w:val="009F79E1"/>
    <w:rsid w:val="00A01A79"/>
    <w:rsid w:val="00A022BE"/>
    <w:rsid w:val="00A026E5"/>
    <w:rsid w:val="00A02917"/>
    <w:rsid w:val="00A0303F"/>
    <w:rsid w:val="00A0331D"/>
    <w:rsid w:val="00A0341D"/>
    <w:rsid w:val="00A03E83"/>
    <w:rsid w:val="00A045E3"/>
    <w:rsid w:val="00A05D03"/>
    <w:rsid w:val="00A05F40"/>
    <w:rsid w:val="00A07B4B"/>
    <w:rsid w:val="00A11345"/>
    <w:rsid w:val="00A11C1D"/>
    <w:rsid w:val="00A125A4"/>
    <w:rsid w:val="00A13CD6"/>
    <w:rsid w:val="00A201BB"/>
    <w:rsid w:val="00A213CC"/>
    <w:rsid w:val="00A24B8E"/>
    <w:rsid w:val="00A24C95"/>
    <w:rsid w:val="00A2599A"/>
    <w:rsid w:val="00A26094"/>
    <w:rsid w:val="00A26CA7"/>
    <w:rsid w:val="00A301BF"/>
    <w:rsid w:val="00A302B2"/>
    <w:rsid w:val="00A30FD7"/>
    <w:rsid w:val="00A319AA"/>
    <w:rsid w:val="00A31B60"/>
    <w:rsid w:val="00A327F9"/>
    <w:rsid w:val="00A331B4"/>
    <w:rsid w:val="00A3484E"/>
    <w:rsid w:val="00A356D3"/>
    <w:rsid w:val="00A36ADA"/>
    <w:rsid w:val="00A37C4D"/>
    <w:rsid w:val="00A4082A"/>
    <w:rsid w:val="00A4161A"/>
    <w:rsid w:val="00A426F0"/>
    <w:rsid w:val="00A427A7"/>
    <w:rsid w:val="00A4336A"/>
    <w:rsid w:val="00A438D8"/>
    <w:rsid w:val="00A43B3B"/>
    <w:rsid w:val="00A445C6"/>
    <w:rsid w:val="00A45598"/>
    <w:rsid w:val="00A46381"/>
    <w:rsid w:val="00A466F4"/>
    <w:rsid w:val="00A473F5"/>
    <w:rsid w:val="00A51F9D"/>
    <w:rsid w:val="00A5346A"/>
    <w:rsid w:val="00A5416A"/>
    <w:rsid w:val="00A542BC"/>
    <w:rsid w:val="00A56224"/>
    <w:rsid w:val="00A571C6"/>
    <w:rsid w:val="00A57227"/>
    <w:rsid w:val="00A6160D"/>
    <w:rsid w:val="00A622A1"/>
    <w:rsid w:val="00A62CAD"/>
    <w:rsid w:val="00A639F4"/>
    <w:rsid w:val="00A65864"/>
    <w:rsid w:val="00A65FAE"/>
    <w:rsid w:val="00A7063E"/>
    <w:rsid w:val="00A708CF"/>
    <w:rsid w:val="00A72498"/>
    <w:rsid w:val="00A745AD"/>
    <w:rsid w:val="00A749EA"/>
    <w:rsid w:val="00A75D24"/>
    <w:rsid w:val="00A76E3C"/>
    <w:rsid w:val="00A76FB1"/>
    <w:rsid w:val="00A81007"/>
    <w:rsid w:val="00A812CA"/>
    <w:rsid w:val="00A8198F"/>
    <w:rsid w:val="00A81A32"/>
    <w:rsid w:val="00A835BD"/>
    <w:rsid w:val="00A847C9"/>
    <w:rsid w:val="00A858F7"/>
    <w:rsid w:val="00A86CF9"/>
    <w:rsid w:val="00A8714B"/>
    <w:rsid w:val="00A87296"/>
    <w:rsid w:val="00A9183C"/>
    <w:rsid w:val="00A91CE1"/>
    <w:rsid w:val="00A94687"/>
    <w:rsid w:val="00A94E60"/>
    <w:rsid w:val="00A9773D"/>
    <w:rsid w:val="00A97B15"/>
    <w:rsid w:val="00AA0D8D"/>
    <w:rsid w:val="00AA3229"/>
    <w:rsid w:val="00AA373C"/>
    <w:rsid w:val="00AA3861"/>
    <w:rsid w:val="00AA41E2"/>
    <w:rsid w:val="00AA42D5"/>
    <w:rsid w:val="00AA4AA1"/>
    <w:rsid w:val="00AA68DE"/>
    <w:rsid w:val="00AB117C"/>
    <w:rsid w:val="00AB1ACA"/>
    <w:rsid w:val="00AB2FAB"/>
    <w:rsid w:val="00AB306A"/>
    <w:rsid w:val="00AB3365"/>
    <w:rsid w:val="00AB5C14"/>
    <w:rsid w:val="00AB71CE"/>
    <w:rsid w:val="00AC0694"/>
    <w:rsid w:val="00AC1EE7"/>
    <w:rsid w:val="00AC333F"/>
    <w:rsid w:val="00AC3B61"/>
    <w:rsid w:val="00AC4272"/>
    <w:rsid w:val="00AC4349"/>
    <w:rsid w:val="00AC54F5"/>
    <w:rsid w:val="00AC585C"/>
    <w:rsid w:val="00AC626D"/>
    <w:rsid w:val="00AD0B19"/>
    <w:rsid w:val="00AD1925"/>
    <w:rsid w:val="00AD1C81"/>
    <w:rsid w:val="00AD21A9"/>
    <w:rsid w:val="00AD22B0"/>
    <w:rsid w:val="00AD2C40"/>
    <w:rsid w:val="00AD4AB6"/>
    <w:rsid w:val="00AD511B"/>
    <w:rsid w:val="00AE067D"/>
    <w:rsid w:val="00AE5471"/>
    <w:rsid w:val="00AE71E2"/>
    <w:rsid w:val="00AE76CA"/>
    <w:rsid w:val="00AE7D79"/>
    <w:rsid w:val="00AF0ABA"/>
    <w:rsid w:val="00AF1181"/>
    <w:rsid w:val="00AF161E"/>
    <w:rsid w:val="00AF2F79"/>
    <w:rsid w:val="00AF2FB7"/>
    <w:rsid w:val="00AF359A"/>
    <w:rsid w:val="00AF37DD"/>
    <w:rsid w:val="00AF4653"/>
    <w:rsid w:val="00AF566B"/>
    <w:rsid w:val="00AF5CCE"/>
    <w:rsid w:val="00AF62FA"/>
    <w:rsid w:val="00AF7103"/>
    <w:rsid w:val="00AF7DB7"/>
    <w:rsid w:val="00B00F1D"/>
    <w:rsid w:val="00B03697"/>
    <w:rsid w:val="00B048B2"/>
    <w:rsid w:val="00B06CBB"/>
    <w:rsid w:val="00B073D5"/>
    <w:rsid w:val="00B07C60"/>
    <w:rsid w:val="00B10D02"/>
    <w:rsid w:val="00B11823"/>
    <w:rsid w:val="00B120C5"/>
    <w:rsid w:val="00B1282B"/>
    <w:rsid w:val="00B13E2B"/>
    <w:rsid w:val="00B14AAA"/>
    <w:rsid w:val="00B14F5B"/>
    <w:rsid w:val="00B155B4"/>
    <w:rsid w:val="00B16409"/>
    <w:rsid w:val="00B17993"/>
    <w:rsid w:val="00B17D42"/>
    <w:rsid w:val="00B201E2"/>
    <w:rsid w:val="00B20BDF"/>
    <w:rsid w:val="00B210A4"/>
    <w:rsid w:val="00B21B2A"/>
    <w:rsid w:val="00B221D1"/>
    <w:rsid w:val="00B23343"/>
    <w:rsid w:val="00B25956"/>
    <w:rsid w:val="00B27B27"/>
    <w:rsid w:val="00B30995"/>
    <w:rsid w:val="00B3105C"/>
    <w:rsid w:val="00B33324"/>
    <w:rsid w:val="00B3345D"/>
    <w:rsid w:val="00B338E0"/>
    <w:rsid w:val="00B351D3"/>
    <w:rsid w:val="00B3564F"/>
    <w:rsid w:val="00B3580E"/>
    <w:rsid w:val="00B37118"/>
    <w:rsid w:val="00B40196"/>
    <w:rsid w:val="00B41CD8"/>
    <w:rsid w:val="00B41D2E"/>
    <w:rsid w:val="00B42108"/>
    <w:rsid w:val="00B43235"/>
    <w:rsid w:val="00B432C1"/>
    <w:rsid w:val="00B443E4"/>
    <w:rsid w:val="00B449E7"/>
    <w:rsid w:val="00B46679"/>
    <w:rsid w:val="00B4670A"/>
    <w:rsid w:val="00B5150E"/>
    <w:rsid w:val="00B51A23"/>
    <w:rsid w:val="00B522CA"/>
    <w:rsid w:val="00B530D3"/>
    <w:rsid w:val="00B5484D"/>
    <w:rsid w:val="00B54BEA"/>
    <w:rsid w:val="00B562C4"/>
    <w:rsid w:val="00B563EA"/>
    <w:rsid w:val="00B56CDF"/>
    <w:rsid w:val="00B57DE1"/>
    <w:rsid w:val="00B60E51"/>
    <w:rsid w:val="00B61854"/>
    <w:rsid w:val="00B61D5D"/>
    <w:rsid w:val="00B62A82"/>
    <w:rsid w:val="00B631EA"/>
    <w:rsid w:val="00B63A54"/>
    <w:rsid w:val="00B656F2"/>
    <w:rsid w:val="00B66B4A"/>
    <w:rsid w:val="00B67226"/>
    <w:rsid w:val="00B6794A"/>
    <w:rsid w:val="00B67EAD"/>
    <w:rsid w:val="00B72682"/>
    <w:rsid w:val="00B73051"/>
    <w:rsid w:val="00B73095"/>
    <w:rsid w:val="00B75603"/>
    <w:rsid w:val="00B76D10"/>
    <w:rsid w:val="00B76F6E"/>
    <w:rsid w:val="00B77D18"/>
    <w:rsid w:val="00B8101E"/>
    <w:rsid w:val="00B8313A"/>
    <w:rsid w:val="00B83398"/>
    <w:rsid w:val="00B846E7"/>
    <w:rsid w:val="00B84AD3"/>
    <w:rsid w:val="00B85380"/>
    <w:rsid w:val="00B87316"/>
    <w:rsid w:val="00B90EEF"/>
    <w:rsid w:val="00B91076"/>
    <w:rsid w:val="00B91520"/>
    <w:rsid w:val="00B916A2"/>
    <w:rsid w:val="00B93503"/>
    <w:rsid w:val="00B95B02"/>
    <w:rsid w:val="00B95F5B"/>
    <w:rsid w:val="00BA1052"/>
    <w:rsid w:val="00BA159B"/>
    <w:rsid w:val="00BA31E8"/>
    <w:rsid w:val="00BA55E0"/>
    <w:rsid w:val="00BA5ED8"/>
    <w:rsid w:val="00BA6BD4"/>
    <w:rsid w:val="00BA6C7A"/>
    <w:rsid w:val="00BA6FC8"/>
    <w:rsid w:val="00BA71B2"/>
    <w:rsid w:val="00BA725A"/>
    <w:rsid w:val="00BB17D1"/>
    <w:rsid w:val="00BB3752"/>
    <w:rsid w:val="00BB4EDC"/>
    <w:rsid w:val="00BB524F"/>
    <w:rsid w:val="00BB6688"/>
    <w:rsid w:val="00BC173A"/>
    <w:rsid w:val="00BC26D4"/>
    <w:rsid w:val="00BC352D"/>
    <w:rsid w:val="00BC3CDB"/>
    <w:rsid w:val="00BC491B"/>
    <w:rsid w:val="00BC4A22"/>
    <w:rsid w:val="00BD3A3E"/>
    <w:rsid w:val="00BD4169"/>
    <w:rsid w:val="00BD4488"/>
    <w:rsid w:val="00BD50F6"/>
    <w:rsid w:val="00BD5100"/>
    <w:rsid w:val="00BD52E6"/>
    <w:rsid w:val="00BE0720"/>
    <w:rsid w:val="00BE0830"/>
    <w:rsid w:val="00BE0C80"/>
    <w:rsid w:val="00BE3554"/>
    <w:rsid w:val="00BE3EFB"/>
    <w:rsid w:val="00BE5F2F"/>
    <w:rsid w:val="00BE7AFD"/>
    <w:rsid w:val="00BF16A6"/>
    <w:rsid w:val="00BF1C46"/>
    <w:rsid w:val="00BF26C2"/>
    <w:rsid w:val="00BF2A42"/>
    <w:rsid w:val="00BF6566"/>
    <w:rsid w:val="00BF6F9F"/>
    <w:rsid w:val="00BF7344"/>
    <w:rsid w:val="00BF76A1"/>
    <w:rsid w:val="00C001A1"/>
    <w:rsid w:val="00C00684"/>
    <w:rsid w:val="00C010AC"/>
    <w:rsid w:val="00C027BA"/>
    <w:rsid w:val="00C03D8C"/>
    <w:rsid w:val="00C051CA"/>
    <w:rsid w:val="00C055EC"/>
    <w:rsid w:val="00C05E03"/>
    <w:rsid w:val="00C06D33"/>
    <w:rsid w:val="00C07E15"/>
    <w:rsid w:val="00C10DC9"/>
    <w:rsid w:val="00C12924"/>
    <w:rsid w:val="00C12F59"/>
    <w:rsid w:val="00C12FB3"/>
    <w:rsid w:val="00C13C04"/>
    <w:rsid w:val="00C13EE3"/>
    <w:rsid w:val="00C145E2"/>
    <w:rsid w:val="00C16A37"/>
    <w:rsid w:val="00C17341"/>
    <w:rsid w:val="00C20DA3"/>
    <w:rsid w:val="00C20FD8"/>
    <w:rsid w:val="00C21A6C"/>
    <w:rsid w:val="00C22500"/>
    <w:rsid w:val="00C22BC7"/>
    <w:rsid w:val="00C22E3B"/>
    <w:rsid w:val="00C24513"/>
    <w:rsid w:val="00C24EEF"/>
    <w:rsid w:val="00C25CF6"/>
    <w:rsid w:val="00C264B4"/>
    <w:rsid w:val="00C26C36"/>
    <w:rsid w:val="00C27063"/>
    <w:rsid w:val="00C31002"/>
    <w:rsid w:val="00C32768"/>
    <w:rsid w:val="00C33692"/>
    <w:rsid w:val="00C3458F"/>
    <w:rsid w:val="00C35204"/>
    <w:rsid w:val="00C377E4"/>
    <w:rsid w:val="00C409F6"/>
    <w:rsid w:val="00C41A3E"/>
    <w:rsid w:val="00C431DF"/>
    <w:rsid w:val="00C44918"/>
    <w:rsid w:val="00C456BD"/>
    <w:rsid w:val="00C460B3"/>
    <w:rsid w:val="00C469A3"/>
    <w:rsid w:val="00C46FC4"/>
    <w:rsid w:val="00C47775"/>
    <w:rsid w:val="00C47E07"/>
    <w:rsid w:val="00C50522"/>
    <w:rsid w:val="00C50ACA"/>
    <w:rsid w:val="00C50F8A"/>
    <w:rsid w:val="00C530DC"/>
    <w:rsid w:val="00C53209"/>
    <w:rsid w:val="00C5350D"/>
    <w:rsid w:val="00C54BB9"/>
    <w:rsid w:val="00C557E3"/>
    <w:rsid w:val="00C57666"/>
    <w:rsid w:val="00C60AC4"/>
    <w:rsid w:val="00C6123C"/>
    <w:rsid w:val="00C62802"/>
    <w:rsid w:val="00C6311A"/>
    <w:rsid w:val="00C6434E"/>
    <w:rsid w:val="00C6521C"/>
    <w:rsid w:val="00C659B6"/>
    <w:rsid w:val="00C705F5"/>
    <w:rsid w:val="00C7084D"/>
    <w:rsid w:val="00C7143D"/>
    <w:rsid w:val="00C7164A"/>
    <w:rsid w:val="00C71ABD"/>
    <w:rsid w:val="00C7315E"/>
    <w:rsid w:val="00C74841"/>
    <w:rsid w:val="00C754F0"/>
    <w:rsid w:val="00C75895"/>
    <w:rsid w:val="00C7622F"/>
    <w:rsid w:val="00C76266"/>
    <w:rsid w:val="00C76B07"/>
    <w:rsid w:val="00C76BB3"/>
    <w:rsid w:val="00C80004"/>
    <w:rsid w:val="00C801F6"/>
    <w:rsid w:val="00C806B5"/>
    <w:rsid w:val="00C82296"/>
    <w:rsid w:val="00C82D90"/>
    <w:rsid w:val="00C83C9F"/>
    <w:rsid w:val="00C845A8"/>
    <w:rsid w:val="00C8469A"/>
    <w:rsid w:val="00C84828"/>
    <w:rsid w:val="00C85A5E"/>
    <w:rsid w:val="00C85E02"/>
    <w:rsid w:val="00C87EAB"/>
    <w:rsid w:val="00C91F62"/>
    <w:rsid w:val="00C9305B"/>
    <w:rsid w:val="00C938F7"/>
    <w:rsid w:val="00C93EC1"/>
    <w:rsid w:val="00C94519"/>
    <w:rsid w:val="00C94840"/>
    <w:rsid w:val="00C949EE"/>
    <w:rsid w:val="00C94A76"/>
    <w:rsid w:val="00C970AB"/>
    <w:rsid w:val="00C973B5"/>
    <w:rsid w:val="00CA09F4"/>
    <w:rsid w:val="00CA11C1"/>
    <w:rsid w:val="00CA282B"/>
    <w:rsid w:val="00CA494A"/>
    <w:rsid w:val="00CA4EE3"/>
    <w:rsid w:val="00CB0104"/>
    <w:rsid w:val="00CB027F"/>
    <w:rsid w:val="00CB0B4E"/>
    <w:rsid w:val="00CB2F7A"/>
    <w:rsid w:val="00CC0252"/>
    <w:rsid w:val="00CC0EBB"/>
    <w:rsid w:val="00CC1189"/>
    <w:rsid w:val="00CC1424"/>
    <w:rsid w:val="00CC2266"/>
    <w:rsid w:val="00CC2CB0"/>
    <w:rsid w:val="00CC35CA"/>
    <w:rsid w:val="00CC3626"/>
    <w:rsid w:val="00CC3EAF"/>
    <w:rsid w:val="00CC6297"/>
    <w:rsid w:val="00CC69E2"/>
    <w:rsid w:val="00CC6A25"/>
    <w:rsid w:val="00CC6ACD"/>
    <w:rsid w:val="00CC7690"/>
    <w:rsid w:val="00CC7FAF"/>
    <w:rsid w:val="00CD1986"/>
    <w:rsid w:val="00CD22B2"/>
    <w:rsid w:val="00CD434C"/>
    <w:rsid w:val="00CD4681"/>
    <w:rsid w:val="00CD54BF"/>
    <w:rsid w:val="00CD73BB"/>
    <w:rsid w:val="00CE0A6F"/>
    <w:rsid w:val="00CE169D"/>
    <w:rsid w:val="00CE1F8A"/>
    <w:rsid w:val="00CE217B"/>
    <w:rsid w:val="00CE3AE4"/>
    <w:rsid w:val="00CE4D5C"/>
    <w:rsid w:val="00CE4DCC"/>
    <w:rsid w:val="00CE51D0"/>
    <w:rsid w:val="00CE560A"/>
    <w:rsid w:val="00CE6647"/>
    <w:rsid w:val="00CE6FE1"/>
    <w:rsid w:val="00CE70A9"/>
    <w:rsid w:val="00CE72E9"/>
    <w:rsid w:val="00CE7C9A"/>
    <w:rsid w:val="00CF05DA"/>
    <w:rsid w:val="00CF07BD"/>
    <w:rsid w:val="00CF19A7"/>
    <w:rsid w:val="00CF1FBD"/>
    <w:rsid w:val="00CF201B"/>
    <w:rsid w:val="00CF3055"/>
    <w:rsid w:val="00CF58EB"/>
    <w:rsid w:val="00CF673E"/>
    <w:rsid w:val="00CF6B28"/>
    <w:rsid w:val="00CF6D8E"/>
    <w:rsid w:val="00CF6FEC"/>
    <w:rsid w:val="00CF7C80"/>
    <w:rsid w:val="00D001FB"/>
    <w:rsid w:val="00D0027E"/>
    <w:rsid w:val="00D0106E"/>
    <w:rsid w:val="00D01F8A"/>
    <w:rsid w:val="00D047EE"/>
    <w:rsid w:val="00D05B5A"/>
    <w:rsid w:val="00D06383"/>
    <w:rsid w:val="00D06C3E"/>
    <w:rsid w:val="00D07849"/>
    <w:rsid w:val="00D10706"/>
    <w:rsid w:val="00D109EB"/>
    <w:rsid w:val="00D119DF"/>
    <w:rsid w:val="00D126D4"/>
    <w:rsid w:val="00D12B3D"/>
    <w:rsid w:val="00D13271"/>
    <w:rsid w:val="00D1446A"/>
    <w:rsid w:val="00D150A2"/>
    <w:rsid w:val="00D1737D"/>
    <w:rsid w:val="00D20207"/>
    <w:rsid w:val="00D2027F"/>
    <w:rsid w:val="00D20D26"/>
    <w:rsid w:val="00D20E85"/>
    <w:rsid w:val="00D20FA7"/>
    <w:rsid w:val="00D2253F"/>
    <w:rsid w:val="00D2288C"/>
    <w:rsid w:val="00D24448"/>
    <w:rsid w:val="00D24615"/>
    <w:rsid w:val="00D24852"/>
    <w:rsid w:val="00D2564E"/>
    <w:rsid w:val="00D3212E"/>
    <w:rsid w:val="00D34A33"/>
    <w:rsid w:val="00D355C4"/>
    <w:rsid w:val="00D35FD1"/>
    <w:rsid w:val="00D36534"/>
    <w:rsid w:val="00D36A1D"/>
    <w:rsid w:val="00D37842"/>
    <w:rsid w:val="00D40E68"/>
    <w:rsid w:val="00D42795"/>
    <w:rsid w:val="00D42859"/>
    <w:rsid w:val="00D42DC2"/>
    <w:rsid w:val="00D4302B"/>
    <w:rsid w:val="00D4728D"/>
    <w:rsid w:val="00D47692"/>
    <w:rsid w:val="00D50A2D"/>
    <w:rsid w:val="00D510A0"/>
    <w:rsid w:val="00D520EC"/>
    <w:rsid w:val="00D5251E"/>
    <w:rsid w:val="00D537E1"/>
    <w:rsid w:val="00D54E5A"/>
    <w:rsid w:val="00D55BB2"/>
    <w:rsid w:val="00D55C11"/>
    <w:rsid w:val="00D576A3"/>
    <w:rsid w:val="00D6091A"/>
    <w:rsid w:val="00D63269"/>
    <w:rsid w:val="00D63632"/>
    <w:rsid w:val="00D636DF"/>
    <w:rsid w:val="00D6605A"/>
    <w:rsid w:val="00D6695F"/>
    <w:rsid w:val="00D671B5"/>
    <w:rsid w:val="00D70AB4"/>
    <w:rsid w:val="00D71573"/>
    <w:rsid w:val="00D71D07"/>
    <w:rsid w:val="00D7272F"/>
    <w:rsid w:val="00D74593"/>
    <w:rsid w:val="00D75644"/>
    <w:rsid w:val="00D7624E"/>
    <w:rsid w:val="00D80F6C"/>
    <w:rsid w:val="00D81656"/>
    <w:rsid w:val="00D83D87"/>
    <w:rsid w:val="00D83F79"/>
    <w:rsid w:val="00D84A6D"/>
    <w:rsid w:val="00D86446"/>
    <w:rsid w:val="00D86A30"/>
    <w:rsid w:val="00D873BA"/>
    <w:rsid w:val="00D90A07"/>
    <w:rsid w:val="00D91FE6"/>
    <w:rsid w:val="00D94187"/>
    <w:rsid w:val="00D94C2A"/>
    <w:rsid w:val="00D96D8B"/>
    <w:rsid w:val="00D972C8"/>
    <w:rsid w:val="00D97CB4"/>
    <w:rsid w:val="00D97DD4"/>
    <w:rsid w:val="00DA0402"/>
    <w:rsid w:val="00DA1478"/>
    <w:rsid w:val="00DA1F8E"/>
    <w:rsid w:val="00DA253E"/>
    <w:rsid w:val="00DA309E"/>
    <w:rsid w:val="00DA386A"/>
    <w:rsid w:val="00DA431E"/>
    <w:rsid w:val="00DA57E9"/>
    <w:rsid w:val="00DA5A8A"/>
    <w:rsid w:val="00DA70F7"/>
    <w:rsid w:val="00DA7B36"/>
    <w:rsid w:val="00DA7E51"/>
    <w:rsid w:val="00DB1170"/>
    <w:rsid w:val="00DB1BDD"/>
    <w:rsid w:val="00DB26CD"/>
    <w:rsid w:val="00DB3494"/>
    <w:rsid w:val="00DB3638"/>
    <w:rsid w:val="00DB3641"/>
    <w:rsid w:val="00DB3EFC"/>
    <w:rsid w:val="00DB441C"/>
    <w:rsid w:val="00DB44AF"/>
    <w:rsid w:val="00DB660A"/>
    <w:rsid w:val="00DB7463"/>
    <w:rsid w:val="00DB76B7"/>
    <w:rsid w:val="00DB7F91"/>
    <w:rsid w:val="00DC16C5"/>
    <w:rsid w:val="00DC1F58"/>
    <w:rsid w:val="00DC2C6F"/>
    <w:rsid w:val="00DC3038"/>
    <w:rsid w:val="00DC3393"/>
    <w:rsid w:val="00DC339B"/>
    <w:rsid w:val="00DC3688"/>
    <w:rsid w:val="00DC381A"/>
    <w:rsid w:val="00DC5D40"/>
    <w:rsid w:val="00DC5E5B"/>
    <w:rsid w:val="00DC5E77"/>
    <w:rsid w:val="00DC6175"/>
    <w:rsid w:val="00DC65C6"/>
    <w:rsid w:val="00DC69A7"/>
    <w:rsid w:val="00DC74C3"/>
    <w:rsid w:val="00DC7E11"/>
    <w:rsid w:val="00DD03DE"/>
    <w:rsid w:val="00DD0EF4"/>
    <w:rsid w:val="00DD29A5"/>
    <w:rsid w:val="00DD30D2"/>
    <w:rsid w:val="00DD30E9"/>
    <w:rsid w:val="00DD3F27"/>
    <w:rsid w:val="00DD4BB7"/>
    <w:rsid w:val="00DD4F47"/>
    <w:rsid w:val="00DD56F3"/>
    <w:rsid w:val="00DD586E"/>
    <w:rsid w:val="00DD5EA1"/>
    <w:rsid w:val="00DD5F9F"/>
    <w:rsid w:val="00DD6921"/>
    <w:rsid w:val="00DD7FBB"/>
    <w:rsid w:val="00DE06B5"/>
    <w:rsid w:val="00DE0B9F"/>
    <w:rsid w:val="00DE121B"/>
    <w:rsid w:val="00DE1F2F"/>
    <w:rsid w:val="00DE26EC"/>
    <w:rsid w:val="00DE2A9E"/>
    <w:rsid w:val="00DE4238"/>
    <w:rsid w:val="00DE48DB"/>
    <w:rsid w:val="00DE6065"/>
    <w:rsid w:val="00DE657F"/>
    <w:rsid w:val="00DE7048"/>
    <w:rsid w:val="00DE75B6"/>
    <w:rsid w:val="00DF0886"/>
    <w:rsid w:val="00DF1218"/>
    <w:rsid w:val="00DF370A"/>
    <w:rsid w:val="00DF3CA4"/>
    <w:rsid w:val="00DF5501"/>
    <w:rsid w:val="00DF5682"/>
    <w:rsid w:val="00DF5A1C"/>
    <w:rsid w:val="00DF5E2E"/>
    <w:rsid w:val="00DF6424"/>
    <w:rsid w:val="00DF6462"/>
    <w:rsid w:val="00DF6C09"/>
    <w:rsid w:val="00E00312"/>
    <w:rsid w:val="00E00D5C"/>
    <w:rsid w:val="00E00F6D"/>
    <w:rsid w:val="00E0250C"/>
    <w:rsid w:val="00E02FA0"/>
    <w:rsid w:val="00E036DC"/>
    <w:rsid w:val="00E0444C"/>
    <w:rsid w:val="00E053A6"/>
    <w:rsid w:val="00E06655"/>
    <w:rsid w:val="00E10454"/>
    <w:rsid w:val="00E112E5"/>
    <w:rsid w:val="00E117E7"/>
    <w:rsid w:val="00E122D8"/>
    <w:rsid w:val="00E12CC8"/>
    <w:rsid w:val="00E13A4B"/>
    <w:rsid w:val="00E14141"/>
    <w:rsid w:val="00E151EC"/>
    <w:rsid w:val="00E15282"/>
    <w:rsid w:val="00E15352"/>
    <w:rsid w:val="00E159D3"/>
    <w:rsid w:val="00E168F2"/>
    <w:rsid w:val="00E16D49"/>
    <w:rsid w:val="00E21CC7"/>
    <w:rsid w:val="00E22B5B"/>
    <w:rsid w:val="00E239D4"/>
    <w:rsid w:val="00E23E1F"/>
    <w:rsid w:val="00E2449B"/>
    <w:rsid w:val="00E24D9E"/>
    <w:rsid w:val="00E25765"/>
    <w:rsid w:val="00E25849"/>
    <w:rsid w:val="00E27DC6"/>
    <w:rsid w:val="00E30F9F"/>
    <w:rsid w:val="00E3197E"/>
    <w:rsid w:val="00E32BE0"/>
    <w:rsid w:val="00E342F8"/>
    <w:rsid w:val="00E343E4"/>
    <w:rsid w:val="00E34588"/>
    <w:rsid w:val="00E34EE6"/>
    <w:rsid w:val="00E351ED"/>
    <w:rsid w:val="00E36375"/>
    <w:rsid w:val="00E3721C"/>
    <w:rsid w:val="00E401D3"/>
    <w:rsid w:val="00E41331"/>
    <w:rsid w:val="00E42B19"/>
    <w:rsid w:val="00E45024"/>
    <w:rsid w:val="00E5011E"/>
    <w:rsid w:val="00E51615"/>
    <w:rsid w:val="00E51ECE"/>
    <w:rsid w:val="00E55779"/>
    <w:rsid w:val="00E6031F"/>
    <w:rsid w:val="00E6034B"/>
    <w:rsid w:val="00E61063"/>
    <w:rsid w:val="00E6549E"/>
    <w:rsid w:val="00E659EF"/>
    <w:rsid w:val="00E65EDE"/>
    <w:rsid w:val="00E6682B"/>
    <w:rsid w:val="00E6684A"/>
    <w:rsid w:val="00E66D4B"/>
    <w:rsid w:val="00E67187"/>
    <w:rsid w:val="00E67FD1"/>
    <w:rsid w:val="00E70F81"/>
    <w:rsid w:val="00E71461"/>
    <w:rsid w:val="00E729A9"/>
    <w:rsid w:val="00E72C8D"/>
    <w:rsid w:val="00E73431"/>
    <w:rsid w:val="00E745F2"/>
    <w:rsid w:val="00E74648"/>
    <w:rsid w:val="00E7692F"/>
    <w:rsid w:val="00E76EF7"/>
    <w:rsid w:val="00E77055"/>
    <w:rsid w:val="00E77460"/>
    <w:rsid w:val="00E77BEB"/>
    <w:rsid w:val="00E80F6C"/>
    <w:rsid w:val="00E81A01"/>
    <w:rsid w:val="00E8309B"/>
    <w:rsid w:val="00E83ABC"/>
    <w:rsid w:val="00E8447D"/>
    <w:rsid w:val="00E844F2"/>
    <w:rsid w:val="00E85352"/>
    <w:rsid w:val="00E863B5"/>
    <w:rsid w:val="00E86816"/>
    <w:rsid w:val="00E87256"/>
    <w:rsid w:val="00E872BA"/>
    <w:rsid w:val="00E9032F"/>
    <w:rsid w:val="00E9085C"/>
    <w:rsid w:val="00E90AD0"/>
    <w:rsid w:val="00E90FE9"/>
    <w:rsid w:val="00E91070"/>
    <w:rsid w:val="00E92FCB"/>
    <w:rsid w:val="00E94FA6"/>
    <w:rsid w:val="00E96DC3"/>
    <w:rsid w:val="00EA01CD"/>
    <w:rsid w:val="00EA147F"/>
    <w:rsid w:val="00EA2757"/>
    <w:rsid w:val="00EA2950"/>
    <w:rsid w:val="00EA3088"/>
    <w:rsid w:val="00EA35D7"/>
    <w:rsid w:val="00EA388D"/>
    <w:rsid w:val="00EA4A27"/>
    <w:rsid w:val="00EA4EA7"/>
    <w:rsid w:val="00EA4FA6"/>
    <w:rsid w:val="00EA5ADC"/>
    <w:rsid w:val="00EA632A"/>
    <w:rsid w:val="00EA67A0"/>
    <w:rsid w:val="00EA686D"/>
    <w:rsid w:val="00EA7115"/>
    <w:rsid w:val="00EA7689"/>
    <w:rsid w:val="00EB1403"/>
    <w:rsid w:val="00EB1A25"/>
    <w:rsid w:val="00EB3507"/>
    <w:rsid w:val="00EB497E"/>
    <w:rsid w:val="00EB7D75"/>
    <w:rsid w:val="00EC1F24"/>
    <w:rsid w:val="00EC2560"/>
    <w:rsid w:val="00EC2DC6"/>
    <w:rsid w:val="00EC44E2"/>
    <w:rsid w:val="00EC5450"/>
    <w:rsid w:val="00EC7363"/>
    <w:rsid w:val="00ED03AB"/>
    <w:rsid w:val="00ED1963"/>
    <w:rsid w:val="00ED1CD4"/>
    <w:rsid w:val="00ED1D2B"/>
    <w:rsid w:val="00ED32B6"/>
    <w:rsid w:val="00ED6462"/>
    <w:rsid w:val="00ED64B5"/>
    <w:rsid w:val="00EE16E9"/>
    <w:rsid w:val="00EE19C9"/>
    <w:rsid w:val="00EE33A0"/>
    <w:rsid w:val="00EE3FB7"/>
    <w:rsid w:val="00EE4392"/>
    <w:rsid w:val="00EE6A3D"/>
    <w:rsid w:val="00EE6F51"/>
    <w:rsid w:val="00EE75A6"/>
    <w:rsid w:val="00EE7CCA"/>
    <w:rsid w:val="00EF0108"/>
    <w:rsid w:val="00EF0D88"/>
    <w:rsid w:val="00EF0F09"/>
    <w:rsid w:val="00EF14AB"/>
    <w:rsid w:val="00EF1E5E"/>
    <w:rsid w:val="00EF4484"/>
    <w:rsid w:val="00EF4D03"/>
    <w:rsid w:val="00EF4D32"/>
    <w:rsid w:val="00EF6531"/>
    <w:rsid w:val="00F01431"/>
    <w:rsid w:val="00F015D8"/>
    <w:rsid w:val="00F05D56"/>
    <w:rsid w:val="00F06E53"/>
    <w:rsid w:val="00F106A9"/>
    <w:rsid w:val="00F10D70"/>
    <w:rsid w:val="00F11281"/>
    <w:rsid w:val="00F12F77"/>
    <w:rsid w:val="00F14A3E"/>
    <w:rsid w:val="00F16A14"/>
    <w:rsid w:val="00F16CD7"/>
    <w:rsid w:val="00F20A3E"/>
    <w:rsid w:val="00F21289"/>
    <w:rsid w:val="00F258EB"/>
    <w:rsid w:val="00F25901"/>
    <w:rsid w:val="00F25EDE"/>
    <w:rsid w:val="00F2760D"/>
    <w:rsid w:val="00F2764D"/>
    <w:rsid w:val="00F31934"/>
    <w:rsid w:val="00F326FF"/>
    <w:rsid w:val="00F33ADD"/>
    <w:rsid w:val="00F34D0A"/>
    <w:rsid w:val="00F362D7"/>
    <w:rsid w:val="00F36704"/>
    <w:rsid w:val="00F37585"/>
    <w:rsid w:val="00F37D7B"/>
    <w:rsid w:val="00F41F74"/>
    <w:rsid w:val="00F436C0"/>
    <w:rsid w:val="00F44EDB"/>
    <w:rsid w:val="00F44FE6"/>
    <w:rsid w:val="00F45714"/>
    <w:rsid w:val="00F4601C"/>
    <w:rsid w:val="00F500DC"/>
    <w:rsid w:val="00F51B25"/>
    <w:rsid w:val="00F5314C"/>
    <w:rsid w:val="00F536BA"/>
    <w:rsid w:val="00F551A9"/>
    <w:rsid w:val="00F551BF"/>
    <w:rsid w:val="00F56573"/>
    <w:rsid w:val="00F5688C"/>
    <w:rsid w:val="00F571B4"/>
    <w:rsid w:val="00F57897"/>
    <w:rsid w:val="00F579D3"/>
    <w:rsid w:val="00F60048"/>
    <w:rsid w:val="00F61F54"/>
    <w:rsid w:val="00F635DD"/>
    <w:rsid w:val="00F639A5"/>
    <w:rsid w:val="00F643A4"/>
    <w:rsid w:val="00F64B10"/>
    <w:rsid w:val="00F65592"/>
    <w:rsid w:val="00F65F33"/>
    <w:rsid w:val="00F6627B"/>
    <w:rsid w:val="00F66878"/>
    <w:rsid w:val="00F66D7C"/>
    <w:rsid w:val="00F66EA5"/>
    <w:rsid w:val="00F72DE4"/>
    <w:rsid w:val="00F7336E"/>
    <w:rsid w:val="00F733D0"/>
    <w:rsid w:val="00F734F2"/>
    <w:rsid w:val="00F75052"/>
    <w:rsid w:val="00F7738B"/>
    <w:rsid w:val="00F7765F"/>
    <w:rsid w:val="00F77D27"/>
    <w:rsid w:val="00F804D3"/>
    <w:rsid w:val="00F814CB"/>
    <w:rsid w:val="00F8163D"/>
    <w:rsid w:val="00F816CB"/>
    <w:rsid w:val="00F81CD2"/>
    <w:rsid w:val="00F81D6B"/>
    <w:rsid w:val="00F81F00"/>
    <w:rsid w:val="00F82641"/>
    <w:rsid w:val="00F828BC"/>
    <w:rsid w:val="00F834EF"/>
    <w:rsid w:val="00F86410"/>
    <w:rsid w:val="00F87274"/>
    <w:rsid w:val="00F87EE9"/>
    <w:rsid w:val="00F90BF3"/>
    <w:rsid w:val="00F90F18"/>
    <w:rsid w:val="00F9221F"/>
    <w:rsid w:val="00F92611"/>
    <w:rsid w:val="00F9274A"/>
    <w:rsid w:val="00F9367B"/>
    <w:rsid w:val="00F937E4"/>
    <w:rsid w:val="00F94A19"/>
    <w:rsid w:val="00F95E21"/>
    <w:rsid w:val="00F95EE7"/>
    <w:rsid w:val="00FA110A"/>
    <w:rsid w:val="00FA39E6"/>
    <w:rsid w:val="00FA49AE"/>
    <w:rsid w:val="00FA5210"/>
    <w:rsid w:val="00FA5F27"/>
    <w:rsid w:val="00FA6FA7"/>
    <w:rsid w:val="00FA7BC9"/>
    <w:rsid w:val="00FB05BB"/>
    <w:rsid w:val="00FB0AE6"/>
    <w:rsid w:val="00FB3144"/>
    <w:rsid w:val="00FB378E"/>
    <w:rsid w:val="00FB37F1"/>
    <w:rsid w:val="00FB396D"/>
    <w:rsid w:val="00FB42B3"/>
    <w:rsid w:val="00FB47C0"/>
    <w:rsid w:val="00FB4F7D"/>
    <w:rsid w:val="00FB501B"/>
    <w:rsid w:val="00FB6B7C"/>
    <w:rsid w:val="00FB719A"/>
    <w:rsid w:val="00FB7770"/>
    <w:rsid w:val="00FC1953"/>
    <w:rsid w:val="00FC2DA0"/>
    <w:rsid w:val="00FC3F1A"/>
    <w:rsid w:val="00FC41AB"/>
    <w:rsid w:val="00FC6E2E"/>
    <w:rsid w:val="00FC7380"/>
    <w:rsid w:val="00FD0F98"/>
    <w:rsid w:val="00FD2972"/>
    <w:rsid w:val="00FD3B91"/>
    <w:rsid w:val="00FD4731"/>
    <w:rsid w:val="00FD576B"/>
    <w:rsid w:val="00FD579E"/>
    <w:rsid w:val="00FD5B3E"/>
    <w:rsid w:val="00FD5C44"/>
    <w:rsid w:val="00FD6845"/>
    <w:rsid w:val="00FD6988"/>
    <w:rsid w:val="00FD6ACB"/>
    <w:rsid w:val="00FD6C4C"/>
    <w:rsid w:val="00FD6FB5"/>
    <w:rsid w:val="00FD7D9E"/>
    <w:rsid w:val="00FE3417"/>
    <w:rsid w:val="00FE4516"/>
    <w:rsid w:val="00FE562A"/>
    <w:rsid w:val="00FE6415"/>
    <w:rsid w:val="00FE64C8"/>
    <w:rsid w:val="00FE667C"/>
    <w:rsid w:val="00FE7431"/>
    <w:rsid w:val="00FE7EC4"/>
    <w:rsid w:val="00FF15B0"/>
    <w:rsid w:val="00FF2822"/>
    <w:rsid w:val="00FF40E3"/>
    <w:rsid w:val="00FF44E9"/>
    <w:rsid w:val="00FF5A6D"/>
    <w:rsid w:val="00FF6313"/>
    <w:rsid w:val="00FF6E19"/>
    <w:rsid w:val="00FF6E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7C171D"/>
    <w:pPr>
      <w:widowControl w:val="0"/>
      <w:overflowPunct w:val="0"/>
      <w:autoSpaceDE w:val="0"/>
      <w:autoSpaceDN w:val="0"/>
      <w:jc w:val="both"/>
    </w:pPr>
    <w:rPr>
      <w:rFonts w:ascii="標楷體" w:eastAsia="標楷體"/>
      <w:kern w:val="2"/>
      <w:sz w:val="32"/>
    </w:rPr>
  </w:style>
  <w:style w:type="paragraph" w:styleId="1">
    <w:name w:val="heading 1"/>
    <w:aliases w:val="題號1,壹"/>
    <w:basedOn w:val="a5"/>
    <w:link w:val="10"/>
    <w:qFormat/>
    <w:rsid w:val="004F5E57"/>
    <w:pPr>
      <w:numPr>
        <w:numId w:val="5"/>
      </w:numPr>
      <w:outlineLvl w:val="0"/>
    </w:pPr>
    <w:rPr>
      <w:rFonts w:hAnsi="Arial"/>
      <w:bCs/>
      <w:kern w:val="32"/>
      <w:szCs w:val="52"/>
    </w:rPr>
  </w:style>
  <w:style w:type="paragraph" w:styleId="2">
    <w:name w:val="heading 2"/>
    <w:aliases w:val="標題110/111,節,節1,標題110/111 字元,一."/>
    <w:basedOn w:val="a5"/>
    <w:link w:val="20"/>
    <w:qFormat/>
    <w:rsid w:val="004F5E57"/>
    <w:pPr>
      <w:numPr>
        <w:ilvl w:val="1"/>
        <w:numId w:val="5"/>
      </w:numPr>
      <w:outlineLvl w:val="1"/>
    </w:pPr>
    <w:rPr>
      <w:rFonts w:hAnsi="Arial"/>
      <w:bCs/>
      <w:kern w:val="32"/>
      <w:szCs w:val="48"/>
    </w:rPr>
  </w:style>
  <w:style w:type="paragraph" w:styleId="3">
    <w:name w:val="heading 3"/>
    <w:basedOn w:val="a5"/>
    <w:link w:val="30"/>
    <w:qFormat/>
    <w:rsid w:val="004F5E57"/>
    <w:pPr>
      <w:numPr>
        <w:ilvl w:val="2"/>
        <w:numId w:val="5"/>
      </w:numPr>
      <w:outlineLvl w:val="2"/>
    </w:pPr>
    <w:rPr>
      <w:rFonts w:hAnsi="Arial"/>
      <w:bCs/>
      <w:kern w:val="32"/>
      <w:szCs w:val="36"/>
    </w:rPr>
  </w:style>
  <w:style w:type="paragraph" w:styleId="4">
    <w:name w:val="heading 4"/>
    <w:aliases w:val="表格,一,1."/>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aliases w:val="(1)"/>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6"/>
    <w:link w:val="2"/>
    <w:rsid w:val="0031455E"/>
    <w:rPr>
      <w:rFonts w:ascii="標楷體" w:eastAsia="標楷體" w:hAnsi="Arial"/>
      <w:bCs/>
      <w:kern w:val="32"/>
      <w:sz w:val="32"/>
      <w:szCs w:val="48"/>
    </w:rPr>
  </w:style>
  <w:style w:type="paragraph" w:styleId="afc">
    <w:name w:val="footnote text"/>
    <w:basedOn w:val="a5"/>
    <w:link w:val="afd"/>
    <w:uiPriority w:val="99"/>
    <w:unhideWhenUsed/>
    <w:rsid w:val="004C4C33"/>
    <w:pPr>
      <w:snapToGrid w:val="0"/>
      <w:jc w:val="left"/>
    </w:pPr>
    <w:rPr>
      <w:sz w:val="20"/>
    </w:rPr>
  </w:style>
  <w:style w:type="character" w:customStyle="1" w:styleId="afd">
    <w:name w:val="註腳文字 字元"/>
    <w:basedOn w:val="a6"/>
    <w:link w:val="afc"/>
    <w:uiPriority w:val="99"/>
    <w:rsid w:val="004C4C33"/>
    <w:rPr>
      <w:rFonts w:ascii="標楷體" w:eastAsia="標楷體"/>
      <w:kern w:val="2"/>
    </w:rPr>
  </w:style>
  <w:style w:type="character" w:styleId="afe">
    <w:name w:val="footnote reference"/>
    <w:basedOn w:val="a6"/>
    <w:uiPriority w:val="99"/>
    <w:semiHidden/>
    <w:unhideWhenUsed/>
    <w:rsid w:val="004C4C33"/>
    <w:rPr>
      <w:vertAlign w:val="superscript"/>
    </w:rPr>
  </w:style>
  <w:style w:type="character" w:customStyle="1" w:styleId="40">
    <w:name w:val="標題 4 字元"/>
    <w:aliases w:val="表格 字元,一 字元,1. 字元"/>
    <w:basedOn w:val="a6"/>
    <w:link w:val="4"/>
    <w:rsid w:val="00C12F59"/>
    <w:rPr>
      <w:rFonts w:ascii="標楷體" w:eastAsia="標楷體" w:hAnsi="Arial"/>
      <w:kern w:val="32"/>
      <w:sz w:val="32"/>
      <w:szCs w:val="36"/>
    </w:rPr>
  </w:style>
  <w:style w:type="character" w:customStyle="1" w:styleId="50">
    <w:name w:val="標題 5 字元"/>
    <w:basedOn w:val="a6"/>
    <w:link w:val="5"/>
    <w:rsid w:val="00C12F59"/>
    <w:rPr>
      <w:rFonts w:ascii="標楷體" w:eastAsia="標楷體" w:hAnsi="Arial"/>
      <w:bCs/>
      <w:kern w:val="32"/>
      <w:sz w:val="32"/>
      <w:szCs w:val="36"/>
    </w:rPr>
  </w:style>
  <w:style w:type="character" w:styleId="aff">
    <w:name w:val="Unresolved Mention"/>
    <w:basedOn w:val="a6"/>
    <w:uiPriority w:val="99"/>
    <w:semiHidden/>
    <w:unhideWhenUsed/>
    <w:rsid w:val="0073295A"/>
    <w:rPr>
      <w:color w:val="605E5C"/>
      <w:shd w:val="clear" w:color="auto" w:fill="E1DFDD"/>
    </w:rPr>
  </w:style>
  <w:style w:type="character" w:styleId="aff0">
    <w:name w:val="Emphasis"/>
    <w:basedOn w:val="a6"/>
    <w:uiPriority w:val="20"/>
    <w:qFormat/>
    <w:rsid w:val="007966F9"/>
    <w:rPr>
      <w:i/>
      <w:iCs/>
    </w:rPr>
  </w:style>
  <w:style w:type="character" w:customStyle="1" w:styleId="30">
    <w:name w:val="標題 3 字元"/>
    <w:basedOn w:val="a6"/>
    <w:link w:val="3"/>
    <w:rsid w:val="00D94C2A"/>
    <w:rPr>
      <w:rFonts w:ascii="標楷體" w:eastAsia="標楷體" w:hAnsi="Arial"/>
      <w:bCs/>
      <w:kern w:val="32"/>
      <w:sz w:val="32"/>
      <w:szCs w:val="36"/>
    </w:rPr>
  </w:style>
  <w:style w:type="paragraph" w:styleId="HTML">
    <w:name w:val="HTML Preformatted"/>
    <w:basedOn w:val="a5"/>
    <w:link w:val="HTML0"/>
    <w:uiPriority w:val="99"/>
    <w:unhideWhenUsed/>
    <w:rsid w:val="003C7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3C7BF3"/>
    <w:rPr>
      <w:rFonts w:ascii="細明體" w:eastAsia="細明體" w:hAnsi="細明體" w:cs="細明體"/>
      <w:sz w:val="24"/>
      <w:szCs w:val="24"/>
    </w:rPr>
  </w:style>
  <w:style w:type="paragraph" w:customStyle="1" w:styleId="text">
    <w:name w:val="text"/>
    <w:basedOn w:val="a5"/>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標題1"/>
    <w:basedOn w:val="a5"/>
    <w:rsid w:val="0017493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B27B27"/>
    <w:pPr>
      <w:widowControl w:val="0"/>
      <w:autoSpaceDE w:val="0"/>
      <w:autoSpaceDN w:val="0"/>
      <w:adjustRightInd w:val="0"/>
    </w:pPr>
    <w:rPr>
      <w:rFonts w:ascii="標楷體" w:eastAsia="標楷體" w:cs="標楷體"/>
      <w:color w:val="000000"/>
      <w:sz w:val="24"/>
      <w:szCs w:val="24"/>
    </w:rPr>
  </w:style>
  <w:style w:type="character" w:styleId="aff1">
    <w:name w:val="Placeholder Text"/>
    <w:basedOn w:val="a6"/>
    <w:uiPriority w:val="99"/>
    <w:semiHidden/>
    <w:rsid w:val="00DA70F7"/>
    <w:rPr>
      <w:color w:val="808080"/>
    </w:rPr>
  </w:style>
  <w:style w:type="character" w:customStyle="1" w:styleId="10">
    <w:name w:val="標題 1 字元"/>
    <w:aliases w:val="題號1 字元,壹 字元"/>
    <w:basedOn w:val="a6"/>
    <w:link w:val="1"/>
    <w:rsid w:val="00AC4349"/>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86">
      <w:bodyDiv w:val="1"/>
      <w:marLeft w:val="0"/>
      <w:marRight w:val="0"/>
      <w:marTop w:val="0"/>
      <w:marBottom w:val="0"/>
      <w:divBdr>
        <w:top w:val="none" w:sz="0" w:space="0" w:color="auto"/>
        <w:left w:val="none" w:sz="0" w:space="0" w:color="auto"/>
        <w:bottom w:val="none" w:sz="0" w:space="0" w:color="auto"/>
        <w:right w:val="none" w:sz="0" w:space="0" w:color="auto"/>
      </w:divBdr>
    </w:div>
    <w:div w:id="36706612">
      <w:bodyDiv w:val="1"/>
      <w:marLeft w:val="0"/>
      <w:marRight w:val="0"/>
      <w:marTop w:val="0"/>
      <w:marBottom w:val="0"/>
      <w:divBdr>
        <w:top w:val="none" w:sz="0" w:space="0" w:color="auto"/>
        <w:left w:val="none" w:sz="0" w:space="0" w:color="auto"/>
        <w:bottom w:val="none" w:sz="0" w:space="0" w:color="auto"/>
        <w:right w:val="none" w:sz="0" w:space="0" w:color="auto"/>
      </w:divBdr>
    </w:div>
    <w:div w:id="91636168">
      <w:bodyDiv w:val="1"/>
      <w:marLeft w:val="0"/>
      <w:marRight w:val="0"/>
      <w:marTop w:val="0"/>
      <w:marBottom w:val="0"/>
      <w:divBdr>
        <w:top w:val="none" w:sz="0" w:space="0" w:color="auto"/>
        <w:left w:val="none" w:sz="0" w:space="0" w:color="auto"/>
        <w:bottom w:val="none" w:sz="0" w:space="0" w:color="auto"/>
        <w:right w:val="none" w:sz="0" w:space="0" w:color="auto"/>
      </w:divBdr>
    </w:div>
    <w:div w:id="104078249">
      <w:bodyDiv w:val="1"/>
      <w:marLeft w:val="0"/>
      <w:marRight w:val="0"/>
      <w:marTop w:val="0"/>
      <w:marBottom w:val="0"/>
      <w:divBdr>
        <w:top w:val="none" w:sz="0" w:space="0" w:color="auto"/>
        <w:left w:val="none" w:sz="0" w:space="0" w:color="auto"/>
        <w:bottom w:val="none" w:sz="0" w:space="0" w:color="auto"/>
        <w:right w:val="none" w:sz="0" w:space="0" w:color="auto"/>
      </w:divBdr>
    </w:div>
    <w:div w:id="126558767">
      <w:bodyDiv w:val="1"/>
      <w:marLeft w:val="0"/>
      <w:marRight w:val="0"/>
      <w:marTop w:val="0"/>
      <w:marBottom w:val="0"/>
      <w:divBdr>
        <w:top w:val="none" w:sz="0" w:space="0" w:color="auto"/>
        <w:left w:val="none" w:sz="0" w:space="0" w:color="auto"/>
        <w:bottom w:val="none" w:sz="0" w:space="0" w:color="auto"/>
        <w:right w:val="none" w:sz="0" w:space="0" w:color="auto"/>
      </w:divBdr>
      <w:divsChild>
        <w:div w:id="1809784552">
          <w:marLeft w:val="0"/>
          <w:marRight w:val="240"/>
          <w:marTop w:val="0"/>
          <w:marBottom w:val="0"/>
          <w:divBdr>
            <w:top w:val="none" w:sz="0" w:space="0" w:color="auto"/>
            <w:left w:val="none" w:sz="0" w:space="0" w:color="auto"/>
            <w:bottom w:val="none" w:sz="0" w:space="0" w:color="auto"/>
            <w:right w:val="none" w:sz="0" w:space="0" w:color="auto"/>
          </w:divBdr>
        </w:div>
        <w:div w:id="737479037">
          <w:marLeft w:val="0"/>
          <w:marRight w:val="0"/>
          <w:marTop w:val="0"/>
          <w:marBottom w:val="0"/>
          <w:divBdr>
            <w:top w:val="none" w:sz="0" w:space="0" w:color="auto"/>
            <w:left w:val="none" w:sz="0" w:space="0" w:color="auto"/>
            <w:bottom w:val="none" w:sz="0" w:space="0" w:color="auto"/>
            <w:right w:val="none" w:sz="0" w:space="0" w:color="auto"/>
          </w:divBdr>
          <w:divsChild>
            <w:div w:id="1936938615">
              <w:marLeft w:val="0"/>
              <w:marRight w:val="0"/>
              <w:marTop w:val="0"/>
              <w:marBottom w:val="0"/>
              <w:divBdr>
                <w:top w:val="none" w:sz="0" w:space="0" w:color="auto"/>
                <w:left w:val="none" w:sz="0" w:space="0" w:color="auto"/>
                <w:bottom w:val="none" w:sz="0" w:space="0" w:color="auto"/>
                <w:right w:val="none" w:sz="0" w:space="0" w:color="auto"/>
              </w:divBdr>
              <w:divsChild>
                <w:div w:id="9986529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5494517">
      <w:bodyDiv w:val="1"/>
      <w:marLeft w:val="0"/>
      <w:marRight w:val="0"/>
      <w:marTop w:val="0"/>
      <w:marBottom w:val="0"/>
      <w:divBdr>
        <w:top w:val="none" w:sz="0" w:space="0" w:color="auto"/>
        <w:left w:val="none" w:sz="0" w:space="0" w:color="auto"/>
        <w:bottom w:val="none" w:sz="0" w:space="0" w:color="auto"/>
        <w:right w:val="none" w:sz="0" w:space="0" w:color="auto"/>
      </w:divBdr>
      <w:divsChild>
        <w:div w:id="1064765646">
          <w:marLeft w:val="0"/>
          <w:marRight w:val="0"/>
          <w:marTop w:val="0"/>
          <w:marBottom w:val="0"/>
          <w:divBdr>
            <w:top w:val="none" w:sz="0" w:space="0" w:color="auto"/>
            <w:left w:val="none" w:sz="0" w:space="0" w:color="auto"/>
            <w:bottom w:val="none" w:sz="0" w:space="0" w:color="auto"/>
            <w:right w:val="none" w:sz="0" w:space="0" w:color="auto"/>
          </w:divBdr>
          <w:divsChild>
            <w:div w:id="1448085439">
              <w:marLeft w:val="0"/>
              <w:marRight w:val="0"/>
              <w:marTop w:val="0"/>
              <w:marBottom w:val="48"/>
              <w:divBdr>
                <w:top w:val="none" w:sz="0" w:space="0" w:color="auto"/>
                <w:left w:val="none" w:sz="0" w:space="0" w:color="auto"/>
                <w:bottom w:val="none" w:sz="0" w:space="0" w:color="auto"/>
                <w:right w:val="none" w:sz="0" w:space="0" w:color="auto"/>
              </w:divBdr>
            </w:div>
            <w:div w:id="729309729">
              <w:marLeft w:val="0"/>
              <w:marRight w:val="0"/>
              <w:marTop w:val="0"/>
              <w:marBottom w:val="48"/>
              <w:divBdr>
                <w:top w:val="none" w:sz="0" w:space="0" w:color="auto"/>
                <w:left w:val="none" w:sz="0" w:space="0" w:color="auto"/>
                <w:bottom w:val="none" w:sz="0" w:space="0" w:color="auto"/>
                <w:right w:val="none" w:sz="0" w:space="0" w:color="auto"/>
              </w:divBdr>
            </w:div>
            <w:div w:id="67318680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8717429">
      <w:bodyDiv w:val="1"/>
      <w:marLeft w:val="0"/>
      <w:marRight w:val="0"/>
      <w:marTop w:val="0"/>
      <w:marBottom w:val="0"/>
      <w:divBdr>
        <w:top w:val="none" w:sz="0" w:space="0" w:color="auto"/>
        <w:left w:val="none" w:sz="0" w:space="0" w:color="auto"/>
        <w:bottom w:val="none" w:sz="0" w:space="0" w:color="auto"/>
        <w:right w:val="none" w:sz="0" w:space="0" w:color="auto"/>
      </w:divBdr>
    </w:div>
    <w:div w:id="206183480">
      <w:bodyDiv w:val="1"/>
      <w:marLeft w:val="0"/>
      <w:marRight w:val="0"/>
      <w:marTop w:val="0"/>
      <w:marBottom w:val="0"/>
      <w:divBdr>
        <w:top w:val="none" w:sz="0" w:space="0" w:color="auto"/>
        <w:left w:val="none" w:sz="0" w:space="0" w:color="auto"/>
        <w:bottom w:val="none" w:sz="0" w:space="0" w:color="auto"/>
        <w:right w:val="none" w:sz="0" w:space="0" w:color="auto"/>
      </w:divBdr>
      <w:divsChild>
        <w:div w:id="463810477">
          <w:marLeft w:val="0"/>
          <w:marRight w:val="0"/>
          <w:marTop w:val="0"/>
          <w:marBottom w:val="48"/>
          <w:divBdr>
            <w:top w:val="none" w:sz="0" w:space="0" w:color="auto"/>
            <w:left w:val="none" w:sz="0" w:space="0" w:color="auto"/>
            <w:bottom w:val="none" w:sz="0" w:space="0" w:color="auto"/>
            <w:right w:val="none" w:sz="0" w:space="0" w:color="auto"/>
          </w:divBdr>
        </w:div>
        <w:div w:id="503596658">
          <w:marLeft w:val="0"/>
          <w:marRight w:val="0"/>
          <w:marTop w:val="0"/>
          <w:marBottom w:val="48"/>
          <w:divBdr>
            <w:top w:val="none" w:sz="0" w:space="0" w:color="auto"/>
            <w:left w:val="none" w:sz="0" w:space="0" w:color="auto"/>
            <w:bottom w:val="none" w:sz="0" w:space="0" w:color="auto"/>
            <w:right w:val="none" w:sz="0" w:space="0" w:color="auto"/>
          </w:divBdr>
        </w:div>
        <w:div w:id="859661855">
          <w:marLeft w:val="480"/>
          <w:marRight w:val="0"/>
          <w:marTop w:val="0"/>
          <w:marBottom w:val="48"/>
          <w:divBdr>
            <w:top w:val="none" w:sz="0" w:space="0" w:color="auto"/>
            <w:left w:val="none" w:sz="0" w:space="0" w:color="auto"/>
            <w:bottom w:val="none" w:sz="0" w:space="0" w:color="auto"/>
            <w:right w:val="none" w:sz="0" w:space="0" w:color="auto"/>
          </w:divBdr>
        </w:div>
        <w:div w:id="1528831041">
          <w:marLeft w:val="480"/>
          <w:marRight w:val="0"/>
          <w:marTop w:val="0"/>
          <w:marBottom w:val="48"/>
          <w:divBdr>
            <w:top w:val="none" w:sz="0" w:space="0" w:color="auto"/>
            <w:left w:val="none" w:sz="0" w:space="0" w:color="auto"/>
            <w:bottom w:val="none" w:sz="0" w:space="0" w:color="auto"/>
            <w:right w:val="none" w:sz="0" w:space="0" w:color="auto"/>
          </w:divBdr>
        </w:div>
        <w:div w:id="1815485209">
          <w:marLeft w:val="480"/>
          <w:marRight w:val="0"/>
          <w:marTop w:val="0"/>
          <w:marBottom w:val="48"/>
          <w:divBdr>
            <w:top w:val="none" w:sz="0" w:space="0" w:color="auto"/>
            <w:left w:val="none" w:sz="0" w:space="0" w:color="auto"/>
            <w:bottom w:val="none" w:sz="0" w:space="0" w:color="auto"/>
            <w:right w:val="none" w:sz="0" w:space="0" w:color="auto"/>
          </w:divBdr>
        </w:div>
        <w:div w:id="590118551">
          <w:marLeft w:val="480"/>
          <w:marRight w:val="0"/>
          <w:marTop w:val="0"/>
          <w:marBottom w:val="48"/>
          <w:divBdr>
            <w:top w:val="none" w:sz="0" w:space="0" w:color="auto"/>
            <w:left w:val="none" w:sz="0" w:space="0" w:color="auto"/>
            <w:bottom w:val="none" w:sz="0" w:space="0" w:color="auto"/>
            <w:right w:val="none" w:sz="0" w:space="0" w:color="auto"/>
          </w:divBdr>
        </w:div>
        <w:div w:id="390353036">
          <w:marLeft w:val="480"/>
          <w:marRight w:val="0"/>
          <w:marTop w:val="0"/>
          <w:marBottom w:val="48"/>
          <w:divBdr>
            <w:top w:val="none" w:sz="0" w:space="0" w:color="auto"/>
            <w:left w:val="none" w:sz="0" w:space="0" w:color="auto"/>
            <w:bottom w:val="none" w:sz="0" w:space="0" w:color="auto"/>
            <w:right w:val="none" w:sz="0" w:space="0" w:color="auto"/>
          </w:divBdr>
        </w:div>
        <w:div w:id="468982967">
          <w:marLeft w:val="480"/>
          <w:marRight w:val="0"/>
          <w:marTop w:val="0"/>
          <w:marBottom w:val="48"/>
          <w:divBdr>
            <w:top w:val="none" w:sz="0" w:space="0" w:color="auto"/>
            <w:left w:val="none" w:sz="0" w:space="0" w:color="auto"/>
            <w:bottom w:val="none" w:sz="0" w:space="0" w:color="auto"/>
            <w:right w:val="none" w:sz="0" w:space="0" w:color="auto"/>
          </w:divBdr>
        </w:div>
        <w:div w:id="555092814">
          <w:marLeft w:val="480"/>
          <w:marRight w:val="0"/>
          <w:marTop w:val="0"/>
          <w:marBottom w:val="48"/>
          <w:divBdr>
            <w:top w:val="none" w:sz="0" w:space="0" w:color="auto"/>
            <w:left w:val="none" w:sz="0" w:space="0" w:color="auto"/>
            <w:bottom w:val="none" w:sz="0" w:space="0" w:color="auto"/>
            <w:right w:val="none" w:sz="0" w:space="0" w:color="auto"/>
          </w:divBdr>
        </w:div>
        <w:div w:id="1004284357">
          <w:marLeft w:val="0"/>
          <w:marRight w:val="0"/>
          <w:marTop w:val="0"/>
          <w:marBottom w:val="48"/>
          <w:divBdr>
            <w:top w:val="none" w:sz="0" w:space="0" w:color="auto"/>
            <w:left w:val="none" w:sz="0" w:space="0" w:color="auto"/>
            <w:bottom w:val="none" w:sz="0" w:space="0" w:color="auto"/>
            <w:right w:val="none" w:sz="0" w:space="0" w:color="auto"/>
          </w:divBdr>
        </w:div>
      </w:divsChild>
    </w:div>
    <w:div w:id="254243139">
      <w:bodyDiv w:val="1"/>
      <w:marLeft w:val="0"/>
      <w:marRight w:val="0"/>
      <w:marTop w:val="0"/>
      <w:marBottom w:val="0"/>
      <w:divBdr>
        <w:top w:val="none" w:sz="0" w:space="0" w:color="auto"/>
        <w:left w:val="none" w:sz="0" w:space="0" w:color="auto"/>
        <w:bottom w:val="none" w:sz="0" w:space="0" w:color="auto"/>
        <w:right w:val="none" w:sz="0" w:space="0" w:color="auto"/>
      </w:divBdr>
    </w:div>
    <w:div w:id="376585673">
      <w:bodyDiv w:val="1"/>
      <w:marLeft w:val="0"/>
      <w:marRight w:val="0"/>
      <w:marTop w:val="0"/>
      <w:marBottom w:val="0"/>
      <w:divBdr>
        <w:top w:val="none" w:sz="0" w:space="0" w:color="auto"/>
        <w:left w:val="none" w:sz="0" w:space="0" w:color="auto"/>
        <w:bottom w:val="none" w:sz="0" w:space="0" w:color="auto"/>
        <w:right w:val="none" w:sz="0" w:space="0" w:color="auto"/>
      </w:divBdr>
    </w:div>
    <w:div w:id="393891696">
      <w:bodyDiv w:val="1"/>
      <w:marLeft w:val="0"/>
      <w:marRight w:val="0"/>
      <w:marTop w:val="0"/>
      <w:marBottom w:val="0"/>
      <w:divBdr>
        <w:top w:val="none" w:sz="0" w:space="0" w:color="auto"/>
        <w:left w:val="none" w:sz="0" w:space="0" w:color="auto"/>
        <w:bottom w:val="none" w:sz="0" w:space="0" w:color="auto"/>
        <w:right w:val="none" w:sz="0" w:space="0" w:color="auto"/>
      </w:divBdr>
    </w:div>
    <w:div w:id="521556793">
      <w:bodyDiv w:val="1"/>
      <w:marLeft w:val="0"/>
      <w:marRight w:val="0"/>
      <w:marTop w:val="0"/>
      <w:marBottom w:val="0"/>
      <w:divBdr>
        <w:top w:val="none" w:sz="0" w:space="0" w:color="auto"/>
        <w:left w:val="none" w:sz="0" w:space="0" w:color="auto"/>
        <w:bottom w:val="none" w:sz="0" w:space="0" w:color="auto"/>
        <w:right w:val="none" w:sz="0" w:space="0" w:color="auto"/>
      </w:divBdr>
      <w:divsChild>
        <w:div w:id="1895773483">
          <w:marLeft w:val="0"/>
          <w:marRight w:val="240"/>
          <w:marTop w:val="0"/>
          <w:marBottom w:val="0"/>
          <w:divBdr>
            <w:top w:val="none" w:sz="0" w:space="0" w:color="auto"/>
            <w:left w:val="none" w:sz="0" w:space="0" w:color="auto"/>
            <w:bottom w:val="none" w:sz="0" w:space="0" w:color="auto"/>
            <w:right w:val="none" w:sz="0" w:space="0" w:color="auto"/>
          </w:divBdr>
        </w:div>
        <w:div w:id="1683701945">
          <w:marLeft w:val="0"/>
          <w:marRight w:val="0"/>
          <w:marTop w:val="0"/>
          <w:marBottom w:val="0"/>
          <w:divBdr>
            <w:top w:val="none" w:sz="0" w:space="0" w:color="auto"/>
            <w:left w:val="none" w:sz="0" w:space="0" w:color="auto"/>
            <w:bottom w:val="none" w:sz="0" w:space="0" w:color="auto"/>
            <w:right w:val="none" w:sz="0" w:space="0" w:color="auto"/>
          </w:divBdr>
          <w:divsChild>
            <w:div w:id="177040394">
              <w:marLeft w:val="0"/>
              <w:marRight w:val="0"/>
              <w:marTop w:val="0"/>
              <w:marBottom w:val="0"/>
              <w:divBdr>
                <w:top w:val="none" w:sz="0" w:space="0" w:color="auto"/>
                <w:left w:val="none" w:sz="0" w:space="0" w:color="auto"/>
                <w:bottom w:val="none" w:sz="0" w:space="0" w:color="auto"/>
                <w:right w:val="none" w:sz="0" w:space="0" w:color="auto"/>
              </w:divBdr>
              <w:divsChild>
                <w:div w:id="10040180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4757356">
      <w:bodyDiv w:val="1"/>
      <w:marLeft w:val="0"/>
      <w:marRight w:val="0"/>
      <w:marTop w:val="0"/>
      <w:marBottom w:val="0"/>
      <w:divBdr>
        <w:top w:val="none" w:sz="0" w:space="0" w:color="auto"/>
        <w:left w:val="none" w:sz="0" w:space="0" w:color="auto"/>
        <w:bottom w:val="none" w:sz="0" w:space="0" w:color="auto"/>
        <w:right w:val="none" w:sz="0" w:space="0" w:color="auto"/>
      </w:divBdr>
    </w:div>
    <w:div w:id="53766673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06155930">
      <w:bodyDiv w:val="1"/>
      <w:marLeft w:val="0"/>
      <w:marRight w:val="0"/>
      <w:marTop w:val="0"/>
      <w:marBottom w:val="0"/>
      <w:divBdr>
        <w:top w:val="none" w:sz="0" w:space="0" w:color="auto"/>
        <w:left w:val="none" w:sz="0" w:space="0" w:color="auto"/>
        <w:bottom w:val="none" w:sz="0" w:space="0" w:color="auto"/>
        <w:right w:val="none" w:sz="0" w:space="0" w:color="auto"/>
      </w:divBdr>
    </w:div>
    <w:div w:id="610090726">
      <w:bodyDiv w:val="1"/>
      <w:marLeft w:val="0"/>
      <w:marRight w:val="0"/>
      <w:marTop w:val="0"/>
      <w:marBottom w:val="0"/>
      <w:divBdr>
        <w:top w:val="none" w:sz="0" w:space="0" w:color="auto"/>
        <w:left w:val="none" w:sz="0" w:space="0" w:color="auto"/>
        <w:bottom w:val="none" w:sz="0" w:space="0" w:color="auto"/>
        <w:right w:val="none" w:sz="0" w:space="0" w:color="auto"/>
      </w:divBdr>
    </w:div>
    <w:div w:id="617181874">
      <w:bodyDiv w:val="1"/>
      <w:marLeft w:val="0"/>
      <w:marRight w:val="0"/>
      <w:marTop w:val="0"/>
      <w:marBottom w:val="0"/>
      <w:divBdr>
        <w:top w:val="none" w:sz="0" w:space="0" w:color="auto"/>
        <w:left w:val="none" w:sz="0" w:space="0" w:color="auto"/>
        <w:bottom w:val="none" w:sz="0" w:space="0" w:color="auto"/>
        <w:right w:val="none" w:sz="0" w:space="0" w:color="auto"/>
      </w:divBdr>
    </w:div>
    <w:div w:id="679509642">
      <w:bodyDiv w:val="1"/>
      <w:marLeft w:val="0"/>
      <w:marRight w:val="0"/>
      <w:marTop w:val="0"/>
      <w:marBottom w:val="0"/>
      <w:divBdr>
        <w:top w:val="none" w:sz="0" w:space="0" w:color="auto"/>
        <w:left w:val="none" w:sz="0" w:space="0" w:color="auto"/>
        <w:bottom w:val="none" w:sz="0" w:space="0" w:color="auto"/>
        <w:right w:val="none" w:sz="0" w:space="0" w:color="auto"/>
      </w:divBdr>
    </w:div>
    <w:div w:id="702097677">
      <w:bodyDiv w:val="1"/>
      <w:marLeft w:val="0"/>
      <w:marRight w:val="0"/>
      <w:marTop w:val="0"/>
      <w:marBottom w:val="0"/>
      <w:divBdr>
        <w:top w:val="none" w:sz="0" w:space="0" w:color="auto"/>
        <w:left w:val="none" w:sz="0" w:space="0" w:color="auto"/>
        <w:bottom w:val="none" w:sz="0" w:space="0" w:color="auto"/>
        <w:right w:val="none" w:sz="0" w:space="0" w:color="auto"/>
      </w:divBdr>
      <w:divsChild>
        <w:div w:id="125197756">
          <w:marLeft w:val="0"/>
          <w:marRight w:val="0"/>
          <w:marTop w:val="0"/>
          <w:marBottom w:val="0"/>
          <w:divBdr>
            <w:top w:val="none" w:sz="0" w:space="0" w:color="auto"/>
            <w:left w:val="none" w:sz="0" w:space="0" w:color="auto"/>
            <w:bottom w:val="none" w:sz="0" w:space="0" w:color="auto"/>
            <w:right w:val="none" w:sz="0" w:space="0" w:color="auto"/>
          </w:divBdr>
          <w:divsChild>
            <w:div w:id="402485585">
              <w:marLeft w:val="0"/>
              <w:marRight w:val="0"/>
              <w:marTop w:val="0"/>
              <w:marBottom w:val="48"/>
              <w:divBdr>
                <w:top w:val="none" w:sz="0" w:space="0" w:color="auto"/>
                <w:left w:val="none" w:sz="0" w:space="0" w:color="auto"/>
                <w:bottom w:val="none" w:sz="0" w:space="0" w:color="auto"/>
                <w:right w:val="none" w:sz="0" w:space="0" w:color="auto"/>
              </w:divBdr>
            </w:div>
            <w:div w:id="1698234684">
              <w:marLeft w:val="0"/>
              <w:marRight w:val="0"/>
              <w:marTop w:val="0"/>
              <w:marBottom w:val="48"/>
              <w:divBdr>
                <w:top w:val="none" w:sz="0" w:space="0" w:color="auto"/>
                <w:left w:val="none" w:sz="0" w:space="0" w:color="auto"/>
                <w:bottom w:val="none" w:sz="0" w:space="0" w:color="auto"/>
                <w:right w:val="none" w:sz="0" w:space="0" w:color="auto"/>
              </w:divBdr>
            </w:div>
            <w:div w:id="168219531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726487307">
      <w:bodyDiv w:val="1"/>
      <w:marLeft w:val="0"/>
      <w:marRight w:val="0"/>
      <w:marTop w:val="0"/>
      <w:marBottom w:val="0"/>
      <w:divBdr>
        <w:top w:val="none" w:sz="0" w:space="0" w:color="auto"/>
        <w:left w:val="none" w:sz="0" w:space="0" w:color="auto"/>
        <w:bottom w:val="none" w:sz="0" w:space="0" w:color="auto"/>
        <w:right w:val="none" w:sz="0" w:space="0" w:color="auto"/>
      </w:divBdr>
      <w:divsChild>
        <w:div w:id="40519711">
          <w:marLeft w:val="0"/>
          <w:marRight w:val="240"/>
          <w:marTop w:val="0"/>
          <w:marBottom w:val="0"/>
          <w:divBdr>
            <w:top w:val="none" w:sz="0" w:space="0" w:color="auto"/>
            <w:left w:val="none" w:sz="0" w:space="0" w:color="auto"/>
            <w:bottom w:val="none" w:sz="0" w:space="0" w:color="auto"/>
            <w:right w:val="none" w:sz="0" w:space="0" w:color="auto"/>
          </w:divBdr>
        </w:div>
        <w:div w:id="336075015">
          <w:marLeft w:val="0"/>
          <w:marRight w:val="0"/>
          <w:marTop w:val="0"/>
          <w:marBottom w:val="0"/>
          <w:divBdr>
            <w:top w:val="none" w:sz="0" w:space="0" w:color="auto"/>
            <w:left w:val="none" w:sz="0" w:space="0" w:color="auto"/>
            <w:bottom w:val="none" w:sz="0" w:space="0" w:color="auto"/>
            <w:right w:val="none" w:sz="0" w:space="0" w:color="auto"/>
          </w:divBdr>
          <w:divsChild>
            <w:div w:id="1014305230">
              <w:marLeft w:val="0"/>
              <w:marRight w:val="0"/>
              <w:marTop w:val="0"/>
              <w:marBottom w:val="0"/>
              <w:divBdr>
                <w:top w:val="none" w:sz="0" w:space="0" w:color="auto"/>
                <w:left w:val="none" w:sz="0" w:space="0" w:color="auto"/>
                <w:bottom w:val="none" w:sz="0" w:space="0" w:color="auto"/>
                <w:right w:val="none" w:sz="0" w:space="0" w:color="auto"/>
              </w:divBdr>
              <w:divsChild>
                <w:div w:id="18016817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049113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355335">
      <w:bodyDiv w:val="1"/>
      <w:marLeft w:val="0"/>
      <w:marRight w:val="0"/>
      <w:marTop w:val="0"/>
      <w:marBottom w:val="0"/>
      <w:divBdr>
        <w:top w:val="none" w:sz="0" w:space="0" w:color="auto"/>
        <w:left w:val="none" w:sz="0" w:space="0" w:color="auto"/>
        <w:bottom w:val="none" w:sz="0" w:space="0" w:color="auto"/>
        <w:right w:val="none" w:sz="0" w:space="0" w:color="auto"/>
      </w:divBdr>
    </w:div>
    <w:div w:id="937904232">
      <w:bodyDiv w:val="1"/>
      <w:marLeft w:val="0"/>
      <w:marRight w:val="0"/>
      <w:marTop w:val="0"/>
      <w:marBottom w:val="0"/>
      <w:divBdr>
        <w:top w:val="none" w:sz="0" w:space="0" w:color="auto"/>
        <w:left w:val="none" w:sz="0" w:space="0" w:color="auto"/>
        <w:bottom w:val="none" w:sz="0" w:space="0" w:color="auto"/>
        <w:right w:val="none" w:sz="0" w:space="0" w:color="auto"/>
      </w:divBdr>
    </w:div>
    <w:div w:id="946698837">
      <w:bodyDiv w:val="1"/>
      <w:marLeft w:val="0"/>
      <w:marRight w:val="0"/>
      <w:marTop w:val="0"/>
      <w:marBottom w:val="0"/>
      <w:divBdr>
        <w:top w:val="none" w:sz="0" w:space="0" w:color="auto"/>
        <w:left w:val="none" w:sz="0" w:space="0" w:color="auto"/>
        <w:bottom w:val="none" w:sz="0" w:space="0" w:color="auto"/>
        <w:right w:val="none" w:sz="0" w:space="0" w:color="auto"/>
      </w:divBdr>
    </w:div>
    <w:div w:id="1037436979">
      <w:bodyDiv w:val="1"/>
      <w:marLeft w:val="0"/>
      <w:marRight w:val="0"/>
      <w:marTop w:val="0"/>
      <w:marBottom w:val="0"/>
      <w:divBdr>
        <w:top w:val="none" w:sz="0" w:space="0" w:color="auto"/>
        <w:left w:val="none" w:sz="0" w:space="0" w:color="auto"/>
        <w:bottom w:val="none" w:sz="0" w:space="0" w:color="auto"/>
        <w:right w:val="none" w:sz="0" w:space="0" w:color="auto"/>
      </w:divBdr>
    </w:div>
    <w:div w:id="1082989577">
      <w:bodyDiv w:val="1"/>
      <w:marLeft w:val="0"/>
      <w:marRight w:val="0"/>
      <w:marTop w:val="0"/>
      <w:marBottom w:val="0"/>
      <w:divBdr>
        <w:top w:val="none" w:sz="0" w:space="0" w:color="auto"/>
        <w:left w:val="none" w:sz="0" w:space="0" w:color="auto"/>
        <w:bottom w:val="none" w:sz="0" w:space="0" w:color="auto"/>
        <w:right w:val="none" w:sz="0" w:space="0" w:color="auto"/>
      </w:divBdr>
      <w:divsChild>
        <w:div w:id="963803890">
          <w:marLeft w:val="0"/>
          <w:marRight w:val="0"/>
          <w:marTop w:val="0"/>
          <w:marBottom w:val="48"/>
          <w:divBdr>
            <w:top w:val="none" w:sz="0" w:space="0" w:color="auto"/>
            <w:left w:val="none" w:sz="0" w:space="0" w:color="auto"/>
            <w:bottom w:val="none" w:sz="0" w:space="0" w:color="auto"/>
            <w:right w:val="none" w:sz="0" w:space="0" w:color="auto"/>
          </w:divBdr>
        </w:div>
        <w:div w:id="1420785071">
          <w:marLeft w:val="0"/>
          <w:marRight w:val="0"/>
          <w:marTop w:val="0"/>
          <w:marBottom w:val="48"/>
          <w:divBdr>
            <w:top w:val="none" w:sz="0" w:space="0" w:color="auto"/>
            <w:left w:val="none" w:sz="0" w:space="0" w:color="auto"/>
            <w:bottom w:val="none" w:sz="0" w:space="0" w:color="auto"/>
            <w:right w:val="none" w:sz="0" w:space="0" w:color="auto"/>
          </w:divBdr>
        </w:div>
        <w:div w:id="1713118240">
          <w:marLeft w:val="480"/>
          <w:marRight w:val="0"/>
          <w:marTop w:val="0"/>
          <w:marBottom w:val="48"/>
          <w:divBdr>
            <w:top w:val="none" w:sz="0" w:space="0" w:color="auto"/>
            <w:left w:val="none" w:sz="0" w:space="0" w:color="auto"/>
            <w:bottom w:val="none" w:sz="0" w:space="0" w:color="auto"/>
            <w:right w:val="none" w:sz="0" w:space="0" w:color="auto"/>
          </w:divBdr>
        </w:div>
        <w:div w:id="389352843">
          <w:marLeft w:val="480"/>
          <w:marRight w:val="0"/>
          <w:marTop w:val="0"/>
          <w:marBottom w:val="48"/>
          <w:divBdr>
            <w:top w:val="none" w:sz="0" w:space="0" w:color="auto"/>
            <w:left w:val="none" w:sz="0" w:space="0" w:color="auto"/>
            <w:bottom w:val="none" w:sz="0" w:space="0" w:color="auto"/>
            <w:right w:val="none" w:sz="0" w:space="0" w:color="auto"/>
          </w:divBdr>
        </w:div>
        <w:div w:id="270284762">
          <w:marLeft w:val="480"/>
          <w:marRight w:val="0"/>
          <w:marTop w:val="0"/>
          <w:marBottom w:val="48"/>
          <w:divBdr>
            <w:top w:val="none" w:sz="0" w:space="0" w:color="auto"/>
            <w:left w:val="none" w:sz="0" w:space="0" w:color="auto"/>
            <w:bottom w:val="none" w:sz="0" w:space="0" w:color="auto"/>
            <w:right w:val="none" w:sz="0" w:space="0" w:color="auto"/>
          </w:divBdr>
        </w:div>
        <w:div w:id="847865424">
          <w:marLeft w:val="480"/>
          <w:marRight w:val="0"/>
          <w:marTop w:val="0"/>
          <w:marBottom w:val="48"/>
          <w:divBdr>
            <w:top w:val="none" w:sz="0" w:space="0" w:color="auto"/>
            <w:left w:val="none" w:sz="0" w:space="0" w:color="auto"/>
            <w:bottom w:val="none" w:sz="0" w:space="0" w:color="auto"/>
            <w:right w:val="none" w:sz="0" w:space="0" w:color="auto"/>
          </w:divBdr>
        </w:div>
      </w:divsChild>
    </w:div>
    <w:div w:id="1113405392">
      <w:bodyDiv w:val="1"/>
      <w:marLeft w:val="0"/>
      <w:marRight w:val="0"/>
      <w:marTop w:val="0"/>
      <w:marBottom w:val="0"/>
      <w:divBdr>
        <w:top w:val="none" w:sz="0" w:space="0" w:color="auto"/>
        <w:left w:val="none" w:sz="0" w:space="0" w:color="auto"/>
        <w:bottom w:val="none" w:sz="0" w:space="0" w:color="auto"/>
        <w:right w:val="none" w:sz="0" w:space="0" w:color="auto"/>
      </w:divBdr>
    </w:div>
    <w:div w:id="1113745434">
      <w:bodyDiv w:val="1"/>
      <w:marLeft w:val="0"/>
      <w:marRight w:val="0"/>
      <w:marTop w:val="0"/>
      <w:marBottom w:val="0"/>
      <w:divBdr>
        <w:top w:val="none" w:sz="0" w:space="0" w:color="auto"/>
        <w:left w:val="none" w:sz="0" w:space="0" w:color="auto"/>
        <w:bottom w:val="none" w:sz="0" w:space="0" w:color="auto"/>
        <w:right w:val="none" w:sz="0" w:space="0" w:color="auto"/>
      </w:divBdr>
    </w:div>
    <w:div w:id="1123615147">
      <w:bodyDiv w:val="1"/>
      <w:marLeft w:val="0"/>
      <w:marRight w:val="0"/>
      <w:marTop w:val="0"/>
      <w:marBottom w:val="0"/>
      <w:divBdr>
        <w:top w:val="none" w:sz="0" w:space="0" w:color="auto"/>
        <w:left w:val="none" w:sz="0" w:space="0" w:color="auto"/>
        <w:bottom w:val="none" w:sz="0" w:space="0" w:color="auto"/>
        <w:right w:val="none" w:sz="0" w:space="0" w:color="auto"/>
      </w:divBdr>
    </w:div>
    <w:div w:id="1142698262">
      <w:bodyDiv w:val="1"/>
      <w:marLeft w:val="0"/>
      <w:marRight w:val="0"/>
      <w:marTop w:val="0"/>
      <w:marBottom w:val="0"/>
      <w:divBdr>
        <w:top w:val="none" w:sz="0" w:space="0" w:color="auto"/>
        <w:left w:val="none" w:sz="0" w:space="0" w:color="auto"/>
        <w:bottom w:val="none" w:sz="0" w:space="0" w:color="auto"/>
        <w:right w:val="none" w:sz="0" w:space="0" w:color="auto"/>
      </w:divBdr>
    </w:div>
    <w:div w:id="1246767284">
      <w:bodyDiv w:val="1"/>
      <w:marLeft w:val="0"/>
      <w:marRight w:val="0"/>
      <w:marTop w:val="0"/>
      <w:marBottom w:val="0"/>
      <w:divBdr>
        <w:top w:val="none" w:sz="0" w:space="0" w:color="auto"/>
        <w:left w:val="none" w:sz="0" w:space="0" w:color="auto"/>
        <w:bottom w:val="none" w:sz="0" w:space="0" w:color="auto"/>
        <w:right w:val="none" w:sz="0" w:space="0" w:color="auto"/>
      </w:divBdr>
      <w:divsChild>
        <w:div w:id="278950797">
          <w:marLeft w:val="0"/>
          <w:marRight w:val="0"/>
          <w:marTop w:val="0"/>
          <w:marBottom w:val="48"/>
          <w:divBdr>
            <w:top w:val="none" w:sz="0" w:space="0" w:color="auto"/>
            <w:left w:val="none" w:sz="0" w:space="0" w:color="auto"/>
            <w:bottom w:val="none" w:sz="0" w:space="0" w:color="auto"/>
            <w:right w:val="none" w:sz="0" w:space="0" w:color="auto"/>
          </w:divBdr>
        </w:div>
        <w:div w:id="259340583">
          <w:marLeft w:val="0"/>
          <w:marRight w:val="0"/>
          <w:marTop w:val="0"/>
          <w:marBottom w:val="48"/>
          <w:divBdr>
            <w:top w:val="none" w:sz="0" w:space="0" w:color="auto"/>
            <w:left w:val="none" w:sz="0" w:space="0" w:color="auto"/>
            <w:bottom w:val="none" w:sz="0" w:space="0" w:color="auto"/>
            <w:right w:val="none" w:sz="0" w:space="0" w:color="auto"/>
          </w:divBdr>
        </w:div>
        <w:div w:id="547646931">
          <w:marLeft w:val="0"/>
          <w:marRight w:val="0"/>
          <w:marTop w:val="0"/>
          <w:marBottom w:val="48"/>
          <w:divBdr>
            <w:top w:val="none" w:sz="0" w:space="0" w:color="auto"/>
            <w:left w:val="none" w:sz="0" w:space="0" w:color="auto"/>
            <w:bottom w:val="none" w:sz="0" w:space="0" w:color="auto"/>
            <w:right w:val="none" w:sz="0" w:space="0" w:color="auto"/>
          </w:divBdr>
        </w:div>
        <w:div w:id="1558201056">
          <w:marLeft w:val="0"/>
          <w:marRight w:val="0"/>
          <w:marTop w:val="0"/>
          <w:marBottom w:val="48"/>
          <w:divBdr>
            <w:top w:val="none" w:sz="0" w:space="0" w:color="auto"/>
            <w:left w:val="none" w:sz="0" w:space="0" w:color="auto"/>
            <w:bottom w:val="none" w:sz="0" w:space="0" w:color="auto"/>
            <w:right w:val="none" w:sz="0" w:space="0" w:color="auto"/>
          </w:divBdr>
        </w:div>
        <w:div w:id="378433882">
          <w:marLeft w:val="0"/>
          <w:marRight w:val="0"/>
          <w:marTop w:val="0"/>
          <w:marBottom w:val="48"/>
          <w:divBdr>
            <w:top w:val="none" w:sz="0" w:space="0" w:color="auto"/>
            <w:left w:val="none" w:sz="0" w:space="0" w:color="auto"/>
            <w:bottom w:val="none" w:sz="0" w:space="0" w:color="auto"/>
            <w:right w:val="none" w:sz="0" w:space="0" w:color="auto"/>
          </w:divBdr>
        </w:div>
        <w:div w:id="1070037766">
          <w:marLeft w:val="0"/>
          <w:marRight w:val="0"/>
          <w:marTop w:val="0"/>
          <w:marBottom w:val="48"/>
          <w:divBdr>
            <w:top w:val="none" w:sz="0" w:space="0" w:color="auto"/>
            <w:left w:val="none" w:sz="0" w:space="0" w:color="auto"/>
            <w:bottom w:val="none" w:sz="0" w:space="0" w:color="auto"/>
            <w:right w:val="none" w:sz="0" w:space="0" w:color="auto"/>
          </w:divBdr>
        </w:div>
      </w:divsChild>
    </w:div>
    <w:div w:id="1250700081">
      <w:bodyDiv w:val="1"/>
      <w:marLeft w:val="0"/>
      <w:marRight w:val="0"/>
      <w:marTop w:val="0"/>
      <w:marBottom w:val="0"/>
      <w:divBdr>
        <w:top w:val="none" w:sz="0" w:space="0" w:color="auto"/>
        <w:left w:val="none" w:sz="0" w:space="0" w:color="auto"/>
        <w:bottom w:val="none" w:sz="0" w:space="0" w:color="auto"/>
        <w:right w:val="none" w:sz="0" w:space="0" w:color="auto"/>
      </w:divBdr>
      <w:divsChild>
        <w:div w:id="1401902282">
          <w:marLeft w:val="0"/>
          <w:marRight w:val="0"/>
          <w:marTop w:val="0"/>
          <w:marBottom w:val="48"/>
          <w:divBdr>
            <w:top w:val="none" w:sz="0" w:space="0" w:color="auto"/>
            <w:left w:val="none" w:sz="0" w:space="0" w:color="auto"/>
            <w:bottom w:val="none" w:sz="0" w:space="0" w:color="auto"/>
            <w:right w:val="none" w:sz="0" w:space="0" w:color="auto"/>
          </w:divBdr>
        </w:div>
        <w:div w:id="2052921687">
          <w:marLeft w:val="480"/>
          <w:marRight w:val="0"/>
          <w:marTop w:val="0"/>
          <w:marBottom w:val="48"/>
          <w:divBdr>
            <w:top w:val="none" w:sz="0" w:space="0" w:color="auto"/>
            <w:left w:val="none" w:sz="0" w:space="0" w:color="auto"/>
            <w:bottom w:val="none" w:sz="0" w:space="0" w:color="auto"/>
            <w:right w:val="none" w:sz="0" w:space="0" w:color="auto"/>
          </w:divBdr>
        </w:div>
        <w:div w:id="744062096">
          <w:marLeft w:val="480"/>
          <w:marRight w:val="0"/>
          <w:marTop w:val="0"/>
          <w:marBottom w:val="48"/>
          <w:divBdr>
            <w:top w:val="none" w:sz="0" w:space="0" w:color="auto"/>
            <w:left w:val="none" w:sz="0" w:space="0" w:color="auto"/>
            <w:bottom w:val="none" w:sz="0" w:space="0" w:color="auto"/>
            <w:right w:val="none" w:sz="0" w:space="0" w:color="auto"/>
          </w:divBdr>
        </w:div>
      </w:divsChild>
    </w:div>
    <w:div w:id="1323581016">
      <w:bodyDiv w:val="1"/>
      <w:marLeft w:val="0"/>
      <w:marRight w:val="0"/>
      <w:marTop w:val="0"/>
      <w:marBottom w:val="0"/>
      <w:divBdr>
        <w:top w:val="none" w:sz="0" w:space="0" w:color="auto"/>
        <w:left w:val="none" w:sz="0" w:space="0" w:color="auto"/>
        <w:bottom w:val="none" w:sz="0" w:space="0" w:color="auto"/>
        <w:right w:val="none" w:sz="0" w:space="0" w:color="auto"/>
      </w:divBdr>
    </w:div>
    <w:div w:id="1328174321">
      <w:bodyDiv w:val="1"/>
      <w:marLeft w:val="0"/>
      <w:marRight w:val="0"/>
      <w:marTop w:val="0"/>
      <w:marBottom w:val="0"/>
      <w:divBdr>
        <w:top w:val="none" w:sz="0" w:space="0" w:color="auto"/>
        <w:left w:val="none" w:sz="0" w:space="0" w:color="auto"/>
        <w:bottom w:val="none" w:sz="0" w:space="0" w:color="auto"/>
        <w:right w:val="none" w:sz="0" w:space="0" w:color="auto"/>
      </w:divBdr>
    </w:div>
    <w:div w:id="1397708470">
      <w:bodyDiv w:val="1"/>
      <w:marLeft w:val="0"/>
      <w:marRight w:val="0"/>
      <w:marTop w:val="0"/>
      <w:marBottom w:val="0"/>
      <w:divBdr>
        <w:top w:val="none" w:sz="0" w:space="0" w:color="auto"/>
        <w:left w:val="none" w:sz="0" w:space="0" w:color="auto"/>
        <w:bottom w:val="none" w:sz="0" w:space="0" w:color="auto"/>
        <w:right w:val="none" w:sz="0" w:space="0" w:color="auto"/>
      </w:divBdr>
      <w:divsChild>
        <w:div w:id="1098790114">
          <w:marLeft w:val="0"/>
          <w:marRight w:val="240"/>
          <w:marTop w:val="0"/>
          <w:marBottom w:val="0"/>
          <w:divBdr>
            <w:top w:val="none" w:sz="0" w:space="0" w:color="auto"/>
            <w:left w:val="none" w:sz="0" w:space="0" w:color="auto"/>
            <w:bottom w:val="none" w:sz="0" w:space="0" w:color="auto"/>
            <w:right w:val="none" w:sz="0" w:space="0" w:color="auto"/>
          </w:divBdr>
        </w:div>
        <w:div w:id="763498175">
          <w:marLeft w:val="0"/>
          <w:marRight w:val="0"/>
          <w:marTop w:val="0"/>
          <w:marBottom w:val="0"/>
          <w:divBdr>
            <w:top w:val="none" w:sz="0" w:space="0" w:color="auto"/>
            <w:left w:val="none" w:sz="0" w:space="0" w:color="auto"/>
            <w:bottom w:val="none" w:sz="0" w:space="0" w:color="auto"/>
            <w:right w:val="none" w:sz="0" w:space="0" w:color="auto"/>
          </w:divBdr>
          <w:divsChild>
            <w:div w:id="474571687">
              <w:marLeft w:val="0"/>
              <w:marRight w:val="0"/>
              <w:marTop w:val="0"/>
              <w:marBottom w:val="0"/>
              <w:divBdr>
                <w:top w:val="none" w:sz="0" w:space="0" w:color="auto"/>
                <w:left w:val="none" w:sz="0" w:space="0" w:color="auto"/>
                <w:bottom w:val="none" w:sz="0" w:space="0" w:color="auto"/>
                <w:right w:val="none" w:sz="0" w:space="0" w:color="auto"/>
              </w:divBdr>
              <w:divsChild>
                <w:div w:id="17074147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25539647">
      <w:bodyDiv w:val="1"/>
      <w:marLeft w:val="0"/>
      <w:marRight w:val="0"/>
      <w:marTop w:val="0"/>
      <w:marBottom w:val="0"/>
      <w:divBdr>
        <w:top w:val="none" w:sz="0" w:space="0" w:color="auto"/>
        <w:left w:val="none" w:sz="0" w:space="0" w:color="auto"/>
        <w:bottom w:val="none" w:sz="0" w:space="0" w:color="auto"/>
        <w:right w:val="none" w:sz="0" w:space="0" w:color="auto"/>
      </w:divBdr>
    </w:div>
    <w:div w:id="1479958624">
      <w:bodyDiv w:val="1"/>
      <w:marLeft w:val="0"/>
      <w:marRight w:val="0"/>
      <w:marTop w:val="0"/>
      <w:marBottom w:val="0"/>
      <w:divBdr>
        <w:top w:val="none" w:sz="0" w:space="0" w:color="auto"/>
        <w:left w:val="none" w:sz="0" w:space="0" w:color="auto"/>
        <w:bottom w:val="none" w:sz="0" w:space="0" w:color="auto"/>
        <w:right w:val="none" w:sz="0" w:space="0" w:color="auto"/>
      </w:divBdr>
    </w:div>
    <w:div w:id="1513956782">
      <w:bodyDiv w:val="1"/>
      <w:marLeft w:val="0"/>
      <w:marRight w:val="0"/>
      <w:marTop w:val="0"/>
      <w:marBottom w:val="0"/>
      <w:divBdr>
        <w:top w:val="none" w:sz="0" w:space="0" w:color="auto"/>
        <w:left w:val="none" w:sz="0" w:space="0" w:color="auto"/>
        <w:bottom w:val="none" w:sz="0" w:space="0" w:color="auto"/>
        <w:right w:val="none" w:sz="0" w:space="0" w:color="auto"/>
      </w:divBdr>
    </w:div>
    <w:div w:id="1542863296">
      <w:bodyDiv w:val="1"/>
      <w:marLeft w:val="0"/>
      <w:marRight w:val="0"/>
      <w:marTop w:val="0"/>
      <w:marBottom w:val="0"/>
      <w:divBdr>
        <w:top w:val="none" w:sz="0" w:space="0" w:color="auto"/>
        <w:left w:val="none" w:sz="0" w:space="0" w:color="auto"/>
        <w:bottom w:val="none" w:sz="0" w:space="0" w:color="auto"/>
        <w:right w:val="none" w:sz="0" w:space="0" w:color="auto"/>
      </w:divBdr>
    </w:div>
    <w:div w:id="1546603965">
      <w:bodyDiv w:val="1"/>
      <w:marLeft w:val="0"/>
      <w:marRight w:val="0"/>
      <w:marTop w:val="0"/>
      <w:marBottom w:val="0"/>
      <w:divBdr>
        <w:top w:val="none" w:sz="0" w:space="0" w:color="auto"/>
        <w:left w:val="none" w:sz="0" w:space="0" w:color="auto"/>
        <w:bottom w:val="none" w:sz="0" w:space="0" w:color="auto"/>
        <w:right w:val="none" w:sz="0" w:space="0" w:color="auto"/>
      </w:divBdr>
      <w:divsChild>
        <w:div w:id="1484783932">
          <w:marLeft w:val="0"/>
          <w:marRight w:val="0"/>
          <w:marTop w:val="0"/>
          <w:marBottom w:val="48"/>
          <w:divBdr>
            <w:top w:val="none" w:sz="0" w:space="0" w:color="auto"/>
            <w:left w:val="none" w:sz="0" w:space="0" w:color="auto"/>
            <w:bottom w:val="none" w:sz="0" w:space="0" w:color="auto"/>
            <w:right w:val="none" w:sz="0" w:space="0" w:color="auto"/>
          </w:divBdr>
        </w:div>
        <w:div w:id="1814366650">
          <w:marLeft w:val="480"/>
          <w:marRight w:val="0"/>
          <w:marTop w:val="0"/>
          <w:marBottom w:val="48"/>
          <w:divBdr>
            <w:top w:val="none" w:sz="0" w:space="0" w:color="auto"/>
            <w:left w:val="none" w:sz="0" w:space="0" w:color="auto"/>
            <w:bottom w:val="none" w:sz="0" w:space="0" w:color="auto"/>
            <w:right w:val="none" w:sz="0" w:space="0" w:color="auto"/>
          </w:divBdr>
        </w:div>
        <w:div w:id="565456261">
          <w:marLeft w:val="480"/>
          <w:marRight w:val="0"/>
          <w:marTop w:val="0"/>
          <w:marBottom w:val="48"/>
          <w:divBdr>
            <w:top w:val="none" w:sz="0" w:space="0" w:color="auto"/>
            <w:left w:val="none" w:sz="0" w:space="0" w:color="auto"/>
            <w:bottom w:val="none" w:sz="0" w:space="0" w:color="auto"/>
            <w:right w:val="none" w:sz="0" w:space="0" w:color="auto"/>
          </w:divBdr>
        </w:div>
        <w:div w:id="1809735562">
          <w:marLeft w:val="0"/>
          <w:marRight w:val="0"/>
          <w:marTop w:val="0"/>
          <w:marBottom w:val="48"/>
          <w:divBdr>
            <w:top w:val="none" w:sz="0" w:space="0" w:color="auto"/>
            <w:left w:val="none" w:sz="0" w:space="0" w:color="auto"/>
            <w:bottom w:val="none" w:sz="0" w:space="0" w:color="auto"/>
            <w:right w:val="none" w:sz="0" w:space="0" w:color="auto"/>
          </w:divBdr>
        </w:div>
        <w:div w:id="1126705217">
          <w:marLeft w:val="0"/>
          <w:marRight w:val="0"/>
          <w:marTop w:val="0"/>
          <w:marBottom w:val="48"/>
          <w:divBdr>
            <w:top w:val="none" w:sz="0" w:space="0" w:color="auto"/>
            <w:left w:val="none" w:sz="0" w:space="0" w:color="auto"/>
            <w:bottom w:val="none" w:sz="0" w:space="0" w:color="auto"/>
            <w:right w:val="none" w:sz="0" w:space="0" w:color="auto"/>
          </w:divBdr>
        </w:div>
      </w:divsChild>
    </w:div>
    <w:div w:id="1584486342">
      <w:bodyDiv w:val="1"/>
      <w:marLeft w:val="0"/>
      <w:marRight w:val="0"/>
      <w:marTop w:val="0"/>
      <w:marBottom w:val="0"/>
      <w:divBdr>
        <w:top w:val="none" w:sz="0" w:space="0" w:color="auto"/>
        <w:left w:val="none" w:sz="0" w:space="0" w:color="auto"/>
        <w:bottom w:val="none" w:sz="0" w:space="0" w:color="auto"/>
        <w:right w:val="none" w:sz="0" w:space="0" w:color="auto"/>
      </w:divBdr>
    </w:div>
    <w:div w:id="1596550593">
      <w:bodyDiv w:val="1"/>
      <w:marLeft w:val="0"/>
      <w:marRight w:val="0"/>
      <w:marTop w:val="0"/>
      <w:marBottom w:val="0"/>
      <w:divBdr>
        <w:top w:val="none" w:sz="0" w:space="0" w:color="auto"/>
        <w:left w:val="none" w:sz="0" w:space="0" w:color="auto"/>
        <w:bottom w:val="none" w:sz="0" w:space="0" w:color="auto"/>
        <w:right w:val="none" w:sz="0" w:space="0" w:color="auto"/>
      </w:divBdr>
    </w:div>
    <w:div w:id="1605917673">
      <w:bodyDiv w:val="1"/>
      <w:marLeft w:val="0"/>
      <w:marRight w:val="0"/>
      <w:marTop w:val="0"/>
      <w:marBottom w:val="0"/>
      <w:divBdr>
        <w:top w:val="none" w:sz="0" w:space="0" w:color="auto"/>
        <w:left w:val="none" w:sz="0" w:space="0" w:color="auto"/>
        <w:bottom w:val="none" w:sz="0" w:space="0" w:color="auto"/>
        <w:right w:val="none" w:sz="0" w:space="0" w:color="auto"/>
      </w:divBdr>
      <w:divsChild>
        <w:div w:id="1983388045">
          <w:marLeft w:val="0"/>
          <w:marRight w:val="240"/>
          <w:marTop w:val="0"/>
          <w:marBottom w:val="0"/>
          <w:divBdr>
            <w:top w:val="none" w:sz="0" w:space="0" w:color="auto"/>
            <w:left w:val="none" w:sz="0" w:space="0" w:color="auto"/>
            <w:bottom w:val="none" w:sz="0" w:space="0" w:color="auto"/>
            <w:right w:val="none" w:sz="0" w:space="0" w:color="auto"/>
          </w:divBdr>
        </w:div>
        <w:div w:id="156844129">
          <w:marLeft w:val="0"/>
          <w:marRight w:val="0"/>
          <w:marTop w:val="0"/>
          <w:marBottom w:val="0"/>
          <w:divBdr>
            <w:top w:val="none" w:sz="0" w:space="0" w:color="auto"/>
            <w:left w:val="none" w:sz="0" w:space="0" w:color="auto"/>
            <w:bottom w:val="none" w:sz="0" w:space="0" w:color="auto"/>
            <w:right w:val="none" w:sz="0" w:space="0" w:color="auto"/>
          </w:divBdr>
          <w:divsChild>
            <w:div w:id="176818470">
              <w:marLeft w:val="0"/>
              <w:marRight w:val="0"/>
              <w:marTop w:val="0"/>
              <w:marBottom w:val="0"/>
              <w:divBdr>
                <w:top w:val="none" w:sz="0" w:space="0" w:color="auto"/>
                <w:left w:val="none" w:sz="0" w:space="0" w:color="auto"/>
                <w:bottom w:val="none" w:sz="0" w:space="0" w:color="auto"/>
                <w:right w:val="none" w:sz="0" w:space="0" w:color="auto"/>
              </w:divBdr>
              <w:divsChild>
                <w:div w:id="129290220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8659202">
      <w:bodyDiv w:val="1"/>
      <w:marLeft w:val="0"/>
      <w:marRight w:val="0"/>
      <w:marTop w:val="0"/>
      <w:marBottom w:val="0"/>
      <w:divBdr>
        <w:top w:val="none" w:sz="0" w:space="0" w:color="auto"/>
        <w:left w:val="none" w:sz="0" w:space="0" w:color="auto"/>
        <w:bottom w:val="none" w:sz="0" w:space="0" w:color="auto"/>
        <w:right w:val="none" w:sz="0" w:space="0" w:color="auto"/>
      </w:divBdr>
    </w:div>
    <w:div w:id="1660231586">
      <w:bodyDiv w:val="1"/>
      <w:marLeft w:val="0"/>
      <w:marRight w:val="0"/>
      <w:marTop w:val="0"/>
      <w:marBottom w:val="0"/>
      <w:divBdr>
        <w:top w:val="none" w:sz="0" w:space="0" w:color="auto"/>
        <w:left w:val="none" w:sz="0" w:space="0" w:color="auto"/>
        <w:bottom w:val="none" w:sz="0" w:space="0" w:color="auto"/>
        <w:right w:val="none" w:sz="0" w:space="0" w:color="auto"/>
      </w:divBdr>
      <w:divsChild>
        <w:div w:id="344132784">
          <w:marLeft w:val="0"/>
          <w:marRight w:val="240"/>
          <w:marTop w:val="0"/>
          <w:marBottom w:val="0"/>
          <w:divBdr>
            <w:top w:val="none" w:sz="0" w:space="0" w:color="auto"/>
            <w:left w:val="none" w:sz="0" w:space="0" w:color="auto"/>
            <w:bottom w:val="none" w:sz="0" w:space="0" w:color="auto"/>
            <w:right w:val="none" w:sz="0" w:space="0" w:color="auto"/>
          </w:divBdr>
        </w:div>
        <w:div w:id="1003360536">
          <w:marLeft w:val="0"/>
          <w:marRight w:val="0"/>
          <w:marTop w:val="0"/>
          <w:marBottom w:val="0"/>
          <w:divBdr>
            <w:top w:val="none" w:sz="0" w:space="0" w:color="auto"/>
            <w:left w:val="none" w:sz="0" w:space="0" w:color="auto"/>
            <w:bottom w:val="none" w:sz="0" w:space="0" w:color="auto"/>
            <w:right w:val="none" w:sz="0" w:space="0" w:color="auto"/>
          </w:divBdr>
          <w:divsChild>
            <w:div w:id="1805152556">
              <w:marLeft w:val="0"/>
              <w:marRight w:val="0"/>
              <w:marTop w:val="0"/>
              <w:marBottom w:val="0"/>
              <w:divBdr>
                <w:top w:val="none" w:sz="0" w:space="0" w:color="auto"/>
                <w:left w:val="none" w:sz="0" w:space="0" w:color="auto"/>
                <w:bottom w:val="none" w:sz="0" w:space="0" w:color="auto"/>
                <w:right w:val="none" w:sz="0" w:space="0" w:color="auto"/>
              </w:divBdr>
              <w:divsChild>
                <w:div w:id="12729309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96299024">
      <w:bodyDiv w:val="1"/>
      <w:marLeft w:val="0"/>
      <w:marRight w:val="0"/>
      <w:marTop w:val="0"/>
      <w:marBottom w:val="0"/>
      <w:divBdr>
        <w:top w:val="none" w:sz="0" w:space="0" w:color="auto"/>
        <w:left w:val="none" w:sz="0" w:space="0" w:color="auto"/>
        <w:bottom w:val="none" w:sz="0" w:space="0" w:color="auto"/>
        <w:right w:val="none" w:sz="0" w:space="0" w:color="auto"/>
      </w:divBdr>
    </w:div>
    <w:div w:id="1717705641">
      <w:bodyDiv w:val="1"/>
      <w:marLeft w:val="0"/>
      <w:marRight w:val="0"/>
      <w:marTop w:val="0"/>
      <w:marBottom w:val="0"/>
      <w:divBdr>
        <w:top w:val="none" w:sz="0" w:space="0" w:color="auto"/>
        <w:left w:val="none" w:sz="0" w:space="0" w:color="auto"/>
        <w:bottom w:val="none" w:sz="0" w:space="0" w:color="auto"/>
        <w:right w:val="none" w:sz="0" w:space="0" w:color="auto"/>
      </w:divBdr>
    </w:div>
    <w:div w:id="1727796035">
      <w:bodyDiv w:val="1"/>
      <w:marLeft w:val="0"/>
      <w:marRight w:val="0"/>
      <w:marTop w:val="0"/>
      <w:marBottom w:val="0"/>
      <w:divBdr>
        <w:top w:val="none" w:sz="0" w:space="0" w:color="auto"/>
        <w:left w:val="none" w:sz="0" w:space="0" w:color="auto"/>
        <w:bottom w:val="none" w:sz="0" w:space="0" w:color="auto"/>
        <w:right w:val="none" w:sz="0" w:space="0" w:color="auto"/>
      </w:divBdr>
    </w:div>
    <w:div w:id="1735926318">
      <w:bodyDiv w:val="1"/>
      <w:marLeft w:val="0"/>
      <w:marRight w:val="0"/>
      <w:marTop w:val="0"/>
      <w:marBottom w:val="0"/>
      <w:divBdr>
        <w:top w:val="none" w:sz="0" w:space="0" w:color="auto"/>
        <w:left w:val="none" w:sz="0" w:space="0" w:color="auto"/>
        <w:bottom w:val="none" w:sz="0" w:space="0" w:color="auto"/>
        <w:right w:val="none" w:sz="0" w:space="0" w:color="auto"/>
      </w:divBdr>
    </w:div>
    <w:div w:id="17784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162999">
          <w:marLeft w:val="0"/>
          <w:marRight w:val="0"/>
          <w:marTop w:val="0"/>
          <w:marBottom w:val="0"/>
          <w:divBdr>
            <w:top w:val="none" w:sz="0" w:space="0" w:color="auto"/>
            <w:left w:val="none" w:sz="0" w:space="0" w:color="auto"/>
            <w:bottom w:val="none" w:sz="0" w:space="0" w:color="auto"/>
            <w:right w:val="none" w:sz="0" w:space="0" w:color="auto"/>
          </w:divBdr>
          <w:divsChild>
            <w:div w:id="2125927829">
              <w:marLeft w:val="0"/>
              <w:marRight w:val="0"/>
              <w:marTop w:val="0"/>
              <w:marBottom w:val="48"/>
              <w:divBdr>
                <w:top w:val="none" w:sz="0" w:space="0" w:color="auto"/>
                <w:left w:val="none" w:sz="0" w:space="0" w:color="auto"/>
                <w:bottom w:val="none" w:sz="0" w:space="0" w:color="auto"/>
                <w:right w:val="none" w:sz="0" w:space="0" w:color="auto"/>
              </w:divBdr>
            </w:div>
            <w:div w:id="1888638062">
              <w:marLeft w:val="0"/>
              <w:marRight w:val="0"/>
              <w:marTop w:val="0"/>
              <w:marBottom w:val="48"/>
              <w:divBdr>
                <w:top w:val="none" w:sz="0" w:space="0" w:color="auto"/>
                <w:left w:val="none" w:sz="0" w:space="0" w:color="auto"/>
                <w:bottom w:val="none" w:sz="0" w:space="0" w:color="auto"/>
                <w:right w:val="none" w:sz="0" w:space="0" w:color="auto"/>
              </w:divBdr>
            </w:div>
            <w:div w:id="4867021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60780493">
      <w:bodyDiv w:val="1"/>
      <w:marLeft w:val="0"/>
      <w:marRight w:val="0"/>
      <w:marTop w:val="0"/>
      <w:marBottom w:val="0"/>
      <w:divBdr>
        <w:top w:val="none" w:sz="0" w:space="0" w:color="auto"/>
        <w:left w:val="none" w:sz="0" w:space="0" w:color="auto"/>
        <w:bottom w:val="none" w:sz="0" w:space="0" w:color="auto"/>
        <w:right w:val="none" w:sz="0" w:space="0" w:color="auto"/>
      </w:divBdr>
    </w:div>
    <w:div w:id="1913654670">
      <w:bodyDiv w:val="1"/>
      <w:marLeft w:val="0"/>
      <w:marRight w:val="0"/>
      <w:marTop w:val="0"/>
      <w:marBottom w:val="0"/>
      <w:divBdr>
        <w:top w:val="none" w:sz="0" w:space="0" w:color="auto"/>
        <w:left w:val="none" w:sz="0" w:space="0" w:color="auto"/>
        <w:bottom w:val="none" w:sz="0" w:space="0" w:color="auto"/>
        <w:right w:val="none" w:sz="0" w:space="0" w:color="auto"/>
      </w:divBdr>
    </w:div>
    <w:div w:id="2003123962">
      <w:bodyDiv w:val="1"/>
      <w:marLeft w:val="0"/>
      <w:marRight w:val="0"/>
      <w:marTop w:val="0"/>
      <w:marBottom w:val="0"/>
      <w:divBdr>
        <w:top w:val="none" w:sz="0" w:space="0" w:color="auto"/>
        <w:left w:val="none" w:sz="0" w:space="0" w:color="auto"/>
        <w:bottom w:val="none" w:sz="0" w:space="0" w:color="auto"/>
        <w:right w:val="none" w:sz="0" w:space="0" w:color="auto"/>
      </w:divBdr>
    </w:div>
    <w:div w:id="2063479094">
      <w:bodyDiv w:val="1"/>
      <w:marLeft w:val="0"/>
      <w:marRight w:val="0"/>
      <w:marTop w:val="0"/>
      <w:marBottom w:val="0"/>
      <w:divBdr>
        <w:top w:val="none" w:sz="0" w:space="0" w:color="auto"/>
        <w:left w:val="none" w:sz="0" w:space="0" w:color="auto"/>
        <w:bottom w:val="none" w:sz="0" w:space="0" w:color="auto"/>
        <w:right w:val="none" w:sz="0" w:space="0" w:color="auto"/>
      </w:divBdr>
      <w:divsChild>
        <w:div w:id="1057901083">
          <w:marLeft w:val="0"/>
          <w:marRight w:val="0"/>
          <w:marTop w:val="0"/>
          <w:marBottom w:val="0"/>
          <w:divBdr>
            <w:top w:val="none" w:sz="0" w:space="0" w:color="auto"/>
            <w:left w:val="none" w:sz="0" w:space="0" w:color="auto"/>
            <w:bottom w:val="none" w:sz="0" w:space="0" w:color="auto"/>
            <w:right w:val="none" w:sz="0" w:space="0" w:color="auto"/>
          </w:divBdr>
          <w:divsChild>
            <w:div w:id="762192105">
              <w:marLeft w:val="0"/>
              <w:marRight w:val="0"/>
              <w:marTop w:val="0"/>
              <w:marBottom w:val="48"/>
              <w:divBdr>
                <w:top w:val="none" w:sz="0" w:space="0" w:color="auto"/>
                <w:left w:val="none" w:sz="0" w:space="0" w:color="auto"/>
                <w:bottom w:val="none" w:sz="0" w:space="0" w:color="auto"/>
                <w:right w:val="none" w:sz="0" w:space="0" w:color="auto"/>
              </w:divBdr>
            </w:div>
            <w:div w:id="781654853">
              <w:marLeft w:val="480"/>
              <w:marRight w:val="0"/>
              <w:marTop w:val="0"/>
              <w:marBottom w:val="48"/>
              <w:divBdr>
                <w:top w:val="none" w:sz="0" w:space="0" w:color="auto"/>
                <w:left w:val="none" w:sz="0" w:space="0" w:color="auto"/>
                <w:bottom w:val="none" w:sz="0" w:space="0" w:color="auto"/>
                <w:right w:val="none" w:sz="0" w:space="0" w:color="auto"/>
              </w:divBdr>
            </w:div>
            <w:div w:id="874006548">
              <w:marLeft w:val="480"/>
              <w:marRight w:val="0"/>
              <w:marTop w:val="0"/>
              <w:marBottom w:val="48"/>
              <w:divBdr>
                <w:top w:val="none" w:sz="0" w:space="0" w:color="auto"/>
                <w:left w:val="none" w:sz="0" w:space="0" w:color="auto"/>
                <w:bottom w:val="none" w:sz="0" w:space="0" w:color="auto"/>
                <w:right w:val="none" w:sz="0" w:space="0" w:color="auto"/>
              </w:divBdr>
            </w:div>
            <w:div w:id="892353358">
              <w:marLeft w:val="0"/>
              <w:marRight w:val="0"/>
              <w:marTop w:val="0"/>
              <w:marBottom w:val="48"/>
              <w:divBdr>
                <w:top w:val="none" w:sz="0" w:space="0" w:color="auto"/>
                <w:left w:val="none" w:sz="0" w:space="0" w:color="auto"/>
                <w:bottom w:val="none" w:sz="0" w:space="0" w:color="auto"/>
                <w:right w:val="none" w:sz="0" w:space="0" w:color="auto"/>
              </w:divBdr>
            </w:div>
          </w:divsChild>
        </w:div>
        <w:div w:id="321587877">
          <w:marLeft w:val="0"/>
          <w:marRight w:val="0"/>
          <w:marTop w:val="0"/>
          <w:marBottom w:val="0"/>
          <w:divBdr>
            <w:top w:val="none" w:sz="0" w:space="0" w:color="auto"/>
            <w:left w:val="none" w:sz="0" w:space="0" w:color="auto"/>
            <w:bottom w:val="none" w:sz="0" w:space="0" w:color="auto"/>
            <w:right w:val="none" w:sz="0" w:space="0" w:color="auto"/>
          </w:divBdr>
          <w:divsChild>
            <w:div w:id="152068198">
              <w:marLeft w:val="0"/>
              <w:marRight w:val="0"/>
              <w:marTop w:val="0"/>
              <w:marBottom w:val="48"/>
              <w:divBdr>
                <w:top w:val="none" w:sz="0" w:space="0" w:color="auto"/>
                <w:left w:val="none" w:sz="0" w:space="0" w:color="auto"/>
                <w:bottom w:val="none" w:sz="0" w:space="0" w:color="auto"/>
                <w:right w:val="none" w:sz="0" w:space="0" w:color="auto"/>
              </w:divBdr>
            </w:div>
            <w:div w:id="1571964526">
              <w:marLeft w:val="480"/>
              <w:marRight w:val="0"/>
              <w:marTop w:val="0"/>
              <w:marBottom w:val="48"/>
              <w:divBdr>
                <w:top w:val="none" w:sz="0" w:space="0" w:color="auto"/>
                <w:left w:val="none" w:sz="0" w:space="0" w:color="auto"/>
                <w:bottom w:val="none" w:sz="0" w:space="0" w:color="auto"/>
                <w:right w:val="none" w:sz="0" w:space="0" w:color="auto"/>
              </w:divBdr>
            </w:div>
            <w:div w:id="52437152">
              <w:marLeft w:val="480"/>
              <w:marRight w:val="0"/>
              <w:marTop w:val="0"/>
              <w:marBottom w:val="48"/>
              <w:divBdr>
                <w:top w:val="none" w:sz="0" w:space="0" w:color="auto"/>
                <w:left w:val="none" w:sz="0" w:space="0" w:color="auto"/>
                <w:bottom w:val="none" w:sz="0" w:space="0" w:color="auto"/>
                <w:right w:val="none" w:sz="0" w:space="0" w:color="auto"/>
              </w:divBdr>
            </w:div>
            <w:div w:id="1018387799">
              <w:marLeft w:val="480"/>
              <w:marRight w:val="0"/>
              <w:marTop w:val="0"/>
              <w:marBottom w:val="48"/>
              <w:divBdr>
                <w:top w:val="none" w:sz="0" w:space="0" w:color="auto"/>
                <w:left w:val="none" w:sz="0" w:space="0" w:color="auto"/>
                <w:bottom w:val="none" w:sz="0" w:space="0" w:color="auto"/>
                <w:right w:val="none" w:sz="0" w:space="0" w:color="auto"/>
              </w:divBdr>
            </w:div>
            <w:div w:id="1903561710">
              <w:marLeft w:val="480"/>
              <w:marRight w:val="0"/>
              <w:marTop w:val="0"/>
              <w:marBottom w:val="48"/>
              <w:divBdr>
                <w:top w:val="none" w:sz="0" w:space="0" w:color="auto"/>
                <w:left w:val="none" w:sz="0" w:space="0" w:color="auto"/>
                <w:bottom w:val="none" w:sz="0" w:space="0" w:color="auto"/>
                <w:right w:val="none" w:sz="0" w:space="0" w:color="auto"/>
              </w:divBdr>
            </w:div>
            <w:div w:id="65610876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092581103">
      <w:bodyDiv w:val="1"/>
      <w:marLeft w:val="0"/>
      <w:marRight w:val="0"/>
      <w:marTop w:val="0"/>
      <w:marBottom w:val="0"/>
      <w:divBdr>
        <w:top w:val="none" w:sz="0" w:space="0" w:color="auto"/>
        <w:left w:val="none" w:sz="0" w:space="0" w:color="auto"/>
        <w:bottom w:val="none" w:sz="0" w:space="0" w:color="auto"/>
        <w:right w:val="none" w:sz="0" w:space="0" w:color="auto"/>
      </w:divBdr>
    </w:div>
    <w:div w:id="2092699638">
      <w:bodyDiv w:val="1"/>
      <w:marLeft w:val="0"/>
      <w:marRight w:val="0"/>
      <w:marTop w:val="0"/>
      <w:marBottom w:val="0"/>
      <w:divBdr>
        <w:top w:val="none" w:sz="0" w:space="0" w:color="auto"/>
        <w:left w:val="none" w:sz="0" w:space="0" w:color="auto"/>
        <w:bottom w:val="none" w:sz="0" w:space="0" w:color="auto"/>
        <w:right w:val="none" w:sz="0" w:space="0" w:color="auto"/>
      </w:divBdr>
      <w:divsChild>
        <w:div w:id="1776943146">
          <w:marLeft w:val="0"/>
          <w:marRight w:val="0"/>
          <w:marTop w:val="0"/>
          <w:marBottom w:val="48"/>
          <w:divBdr>
            <w:top w:val="none" w:sz="0" w:space="0" w:color="auto"/>
            <w:left w:val="none" w:sz="0" w:space="0" w:color="auto"/>
            <w:bottom w:val="none" w:sz="0" w:space="0" w:color="auto"/>
            <w:right w:val="none" w:sz="0" w:space="0" w:color="auto"/>
          </w:divBdr>
        </w:div>
        <w:div w:id="1553076058">
          <w:marLeft w:val="0"/>
          <w:marRight w:val="0"/>
          <w:marTop w:val="0"/>
          <w:marBottom w:val="48"/>
          <w:divBdr>
            <w:top w:val="none" w:sz="0" w:space="0" w:color="auto"/>
            <w:left w:val="none" w:sz="0" w:space="0" w:color="auto"/>
            <w:bottom w:val="none" w:sz="0" w:space="0" w:color="auto"/>
            <w:right w:val="none" w:sz="0" w:space="0" w:color="auto"/>
          </w:divBdr>
        </w:div>
        <w:div w:id="1766420891">
          <w:marLeft w:val="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3EC2A-28EB-45B3-A117-5FFBA9B9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2313</Words>
  <Characters>13187</Characters>
  <Application>Microsoft Office Word</Application>
  <DocSecurity>0</DocSecurity>
  <Lines>109</Lines>
  <Paragraphs>30</Paragraphs>
  <ScaleCrop>false</ScaleCrop>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2025-04-01T09:21:00Z</dcterms:created>
  <dcterms:modified xsi:type="dcterms:W3CDTF">2025-05-14T07:41:00Z</dcterms:modified>
  <cp:contentStatus/>
</cp:coreProperties>
</file>