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6D4" w:rsidRPr="0010098A" w:rsidRDefault="002106D4" w:rsidP="00F33B84">
      <w:pPr>
        <w:pStyle w:val="af3"/>
        <w:rPr>
          <w:rFonts w:hAnsi="標楷體"/>
        </w:rPr>
      </w:pPr>
      <w:r w:rsidRPr="0010098A">
        <w:rPr>
          <w:rFonts w:hAnsi="標楷體" w:hint="eastAsia"/>
        </w:rPr>
        <w:t>調查報告</w:t>
      </w:r>
    </w:p>
    <w:p w:rsidR="002106D4" w:rsidRPr="0010098A" w:rsidRDefault="002106D4" w:rsidP="00AA4DB4">
      <w:pPr>
        <w:pStyle w:val="1"/>
        <w:kinsoku w:val="0"/>
        <w:adjustRightInd w:val="0"/>
        <w:ind w:left="2296" w:hanging="2296"/>
        <w:rPr>
          <w:rFonts w:hAnsi="標楷體"/>
        </w:rPr>
      </w:pPr>
      <w:r w:rsidRPr="0010098A">
        <w:rPr>
          <w:rFonts w:hAnsi="標楷體" w:hint="eastAsia"/>
        </w:rPr>
        <w:t>案　　由：</w:t>
      </w:r>
      <w:proofErr w:type="gramStart"/>
      <w:r w:rsidRPr="0010098A">
        <w:rPr>
          <w:rFonts w:hAnsi="標楷體" w:hint="eastAsia"/>
        </w:rPr>
        <w:t>據訴</w:t>
      </w:r>
      <w:proofErr w:type="gramEnd"/>
      <w:r w:rsidRPr="0010098A">
        <w:rPr>
          <w:rFonts w:hAnsi="標楷體" w:hint="eastAsia"/>
        </w:rPr>
        <w:t>，我國籍新聯發168號漁船船東</w:t>
      </w:r>
      <w:proofErr w:type="gramStart"/>
      <w:r w:rsidRPr="0010098A">
        <w:rPr>
          <w:rFonts w:hAnsi="標楷體" w:hint="eastAsia"/>
        </w:rPr>
        <w:t>疑</w:t>
      </w:r>
      <w:proofErr w:type="gramEnd"/>
      <w:r w:rsidRPr="0010098A">
        <w:rPr>
          <w:rFonts w:hAnsi="標楷體" w:hint="eastAsia"/>
        </w:rPr>
        <w:t>積欠代理商債務未清償，將該船過戶予代理商抵債，因未有新船員接替，致船上原有之3名印尼籍</w:t>
      </w:r>
      <w:r w:rsidR="002B5439" w:rsidRPr="0010098A">
        <w:rPr>
          <w:rFonts w:hAnsi="標楷體" w:hint="eastAsia"/>
        </w:rPr>
        <w:t>船員</w:t>
      </w:r>
      <w:r w:rsidRPr="0010098A">
        <w:rPr>
          <w:rFonts w:hAnsi="標楷體" w:hint="eastAsia"/>
        </w:rPr>
        <w:t>滯留模里西斯</w:t>
      </w:r>
      <w:r w:rsidR="002F32A0" w:rsidRPr="0010098A">
        <w:rPr>
          <w:rFonts w:hAnsi="標楷體" w:hint="eastAsia"/>
        </w:rPr>
        <w:t>路易士港</w:t>
      </w:r>
      <w:r w:rsidRPr="0010098A">
        <w:rPr>
          <w:rFonts w:hAnsi="標楷體" w:hint="eastAsia"/>
        </w:rPr>
        <w:t>無法返國，影響</w:t>
      </w:r>
      <w:r w:rsidR="002B5439" w:rsidRPr="0010098A">
        <w:rPr>
          <w:rFonts w:hAnsi="標楷體" w:hint="eastAsia"/>
        </w:rPr>
        <w:t>船員</w:t>
      </w:r>
      <w:r w:rsidRPr="0010098A">
        <w:rPr>
          <w:rFonts w:hAnsi="標楷體" w:hint="eastAsia"/>
        </w:rPr>
        <w:t>權益</w:t>
      </w:r>
      <w:proofErr w:type="gramStart"/>
      <w:r w:rsidRPr="0010098A">
        <w:rPr>
          <w:rFonts w:hAnsi="標楷體" w:hint="eastAsia"/>
        </w:rPr>
        <w:t>等情案</w:t>
      </w:r>
      <w:proofErr w:type="gramEnd"/>
      <w:r w:rsidRPr="0010098A">
        <w:rPr>
          <w:rFonts w:hAnsi="標楷體" w:hint="eastAsia"/>
        </w:rPr>
        <w:t>。</w:t>
      </w:r>
    </w:p>
    <w:p w:rsidR="008B35AF" w:rsidRPr="0010098A" w:rsidRDefault="008B35AF" w:rsidP="001C0017">
      <w:pPr>
        <w:pStyle w:val="1"/>
        <w:rPr>
          <w:rFonts w:hAnsi="標楷體"/>
        </w:rPr>
      </w:pPr>
      <w:r w:rsidRPr="0010098A">
        <w:rPr>
          <w:rFonts w:hAnsi="標楷體" w:hint="eastAsia"/>
        </w:rPr>
        <w:t>調查意見：</w:t>
      </w:r>
    </w:p>
    <w:p w:rsidR="0071001D" w:rsidRPr="0010098A" w:rsidRDefault="008B35AF" w:rsidP="001C0017">
      <w:pPr>
        <w:pStyle w:val="1"/>
        <w:numPr>
          <w:ilvl w:val="0"/>
          <w:numId w:val="0"/>
        </w:numPr>
        <w:ind w:leftChars="197" w:left="670" w:firstLineChars="220" w:firstLine="748"/>
        <w:rPr>
          <w:rFonts w:hAnsi="標楷體" w:cs="Arial"/>
          <w:szCs w:val="32"/>
        </w:rPr>
      </w:pPr>
      <w:r w:rsidRPr="0010098A">
        <w:rPr>
          <w:rFonts w:hAnsi="標楷體" w:hint="eastAsia"/>
        </w:rPr>
        <w:t>本案</w:t>
      </w:r>
      <w:r w:rsidR="005C7A3E" w:rsidRPr="0010098A">
        <w:rPr>
          <w:rFonts w:hAnsi="標楷體" w:hint="eastAsia"/>
        </w:rPr>
        <w:t>緣</w:t>
      </w:r>
      <w:r w:rsidR="0071001D" w:rsidRPr="0010098A">
        <w:rPr>
          <w:rFonts w:hAnsi="標楷體" w:hint="eastAsia"/>
        </w:rPr>
        <w:t>自我國籍新聯發168號漁船(下稱新船)船東</w:t>
      </w:r>
      <w:proofErr w:type="gramStart"/>
      <w:r w:rsidR="0071001D" w:rsidRPr="0010098A">
        <w:rPr>
          <w:rFonts w:hAnsi="標楷體" w:hint="eastAsia"/>
        </w:rPr>
        <w:t>疑</w:t>
      </w:r>
      <w:proofErr w:type="gramEnd"/>
      <w:r w:rsidR="0071001D" w:rsidRPr="0010098A">
        <w:rPr>
          <w:rFonts w:hAnsi="標楷體" w:hint="eastAsia"/>
        </w:rPr>
        <w:t>積欠代理商債務未清償，將該船過戶予代理商抵債，因未有新船員接替</w:t>
      </w:r>
      <w:r w:rsidR="00582980" w:rsidRPr="0010098A">
        <w:rPr>
          <w:rFonts w:hAnsi="標楷體" w:hint="eastAsia"/>
        </w:rPr>
        <w:t>及模里西斯(下</w:t>
      </w:r>
      <w:proofErr w:type="gramStart"/>
      <w:r w:rsidR="00582980" w:rsidRPr="0010098A">
        <w:rPr>
          <w:rFonts w:hAnsi="標楷體" w:hint="eastAsia"/>
        </w:rPr>
        <w:t>稱模</w:t>
      </w:r>
      <w:proofErr w:type="gramEnd"/>
      <w:r w:rsidR="00582980" w:rsidRPr="0010098A">
        <w:rPr>
          <w:rFonts w:hAnsi="標楷體" w:hint="eastAsia"/>
        </w:rPr>
        <w:t>國)要求船員留守船隻規定</w:t>
      </w:r>
      <w:r w:rsidR="0071001D" w:rsidRPr="0010098A">
        <w:rPr>
          <w:rFonts w:hAnsi="標楷體" w:hint="eastAsia"/>
        </w:rPr>
        <w:t>，致船上原有之3名印尼籍</w:t>
      </w:r>
      <w:r w:rsidR="00DA28F7" w:rsidRPr="0010098A">
        <w:rPr>
          <w:rFonts w:hAnsi="標楷體" w:hint="eastAsia"/>
        </w:rPr>
        <w:t>船員自</w:t>
      </w:r>
      <w:r w:rsidR="0071001D" w:rsidRPr="0010098A">
        <w:rPr>
          <w:rFonts w:hAnsi="標楷體" w:hint="eastAsia"/>
        </w:rPr>
        <w:t>民國(下同)111年11月19日起</w:t>
      </w:r>
      <w:proofErr w:type="gramStart"/>
      <w:r w:rsidR="0071001D" w:rsidRPr="0010098A">
        <w:rPr>
          <w:rFonts w:hAnsi="標楷體" w:hint="eastAsia"/>
        </w:rPr>
        <w:t>滯留模國</w:t>
      </w:r>
      <w:proofErr w:type="gramEnd"/>
      <w:r w:rsidR="002F32A0" w:rsidRPr="0010098A">
        <w:rPr>
          <w:rFonts w:hAnsi="標楷體" w:hint="eastAsia"/>
        </w:rPr>
        <w:t>路易士港</w:t>
      </w:r>
      <w:r w:rsidR="0071001D" w:rsidRPr="0010098A">
        <w:rPr>
          <w:rFonts w:hAnsi="標楷體" w:hint="eastAsia"/>
        </w:rPr>
        <w:t>無法返國，疑有遭</w:t>
      </w:r>
      <w:r w:rsidR="00374FDC" w:rsidRPr="0010098A">
        <w:rPr>
          <w:rFonts w:hAnsi="標楷體" w:hint="eastAsia"/>
        </w:rPr>
        <w:t>限制人身自由、</w:t>
      </w:r>
      <w:r w:rsidR="0071001D" w:rsidRPr="0010098A">
        <w:rPr>
          <w:rFonts w:hAnsi="標楷體" w:hint="eastAsia"/>
        </w:rPr>
        <w:t>積欠工資及食物供給不足</w:t>
      </w:r>
      <w:r w:rsidR="00374FDC" w:rsidRPr="0010098A">
        <w:rPr>
          <w:rFonts w:hAnsi="標楷體" w:hint="eastAsia"/>
        </w:rPr>
        <w:t>等涉及人口販運</w:t>
      </w:r>
      <w:r w:rsidR="0071001D" w:rsidRPr="0010098A">
        <w:rPr>
          <w:rFonts w:hAnsi="標楷體" w:hint="eastAsia"/>
        </w:rPr>
        <w:t>情形，影響</w:t>
      </w:r>
      <w:r w:rsidR="00983AB7">
        <w:rPr>
          <w:rFonts w:hAnsi="標楷體" w:hint="eastAsia"/>
        </w:rPr>
        <w:t>船員</w:t>
      </w:r>
      <w:r w:rsidR="0071001D" w:rsidRPr="0010098A">
        <w:rPr>
          <w:rFonts w:hAnsi="標楷體" w:hint="eastAsia"/>
        </w:rPr>
        <w:t>權益甚鉅</w:t>
      </w:r>
      <w:r w:rsidR="0071001D" w:rsidRPr="0010098A">
        <w:rPr>
          <w:rFonts w:hAnsi="標楷體" w:cs="Arial" w:hint="eastAsia"/>
          <w:szCs w:val="32"/>
        </w:rPr>
        <w:t>。究農業部漁業署(下稱</w:t>
      </w:r>
      <w:r w:rsidR="0071001D" w:rsidRPr="0010098A">
        <w:rPr>
          <w:rFonts w:hAnsi="標楷體" w:hint="eastAsia"/>
        </w:rPr>
        <w:t>漁業署)有無積極保護船上</w:t>
      </w:r>
      <w:r w:rsidR="00983AB7">
        <w:rPr>
          <w:rFonts w:hAnsi="標楷體" w:hint="eastAsia"/>
        </w:rPr>
        <w:t>船員</w:t>
      </w:r>
      <w:r w:rsidR="0071001D" w:rsidRPr="0010098A">
        <w:rPr>
          <w:rFonts w:hAnsi="標楷體" w:hint="eastAsia"/>
        </w:rPr>
        <w:t>勞動人權？是否</w:t>
      </w:r>
      <w:r w:rsidR="00E660DB" w:rsidRPr="0010098A">
        <w:rPr>
          <w:rFonts w:hAnsi="標楷體" w:hint="eastAsia"/>
        </w:rPr>
        <w:t>疏於查證</w:t>
      </w:r>
      <w:r w:rsidR="0071001D" w:rsidRPr="0010098A">
        <w:rPr>
          <w:rFonts w:hAnsi="標楷體" w:hint="eastAsia"/>
        </w:rPr>
        <w:t>船東說辭，</w:t>
      </w:r>
      <w:r w:rsidR="00E660DB" w:rsidRPr="0010098A">
        <w:rPr>
          <w:rFonts w:hAnsi="標楷體"/>
        </w:rPr>
        <w:t>未能即時登船實際查看，</w:t>
      </w:r>
      <w:r w:rsidR="001C54DA">
        <w:rPr>
          <w:rFonts w:hAnsi="標楷體" w:hint="eastAsia"/>
        </w:rPr>
        <w:t>以致</w:t>
      </w:r>
      <w:r w:rsidR="00E660DB" w:rsidRPr="0010098A">
        <w:rPr>
          <w:rFonts w:hAnsi="標楷體"/>
        </w:rPr>
        <w:t>錯失調查良機？</w:t>
      </w:r>
      <w:proofErr w:type="gramStart"/>
      <w:r w:rsidR="00374FDC" w:rsidRPr="0010098A">
        <w:rPr>
          <w:rFonts w:hAnsi="標楷體" w:hint="eastAsia"/>
        </w:rPr>
        <w:t>模國對於</w:t>
      </w:r>
      <w:proofErr w:type="gramEnd"/>
      <w:r w:rsidR="00374FDC" w:rsidRPr="0010098A">
        <w:rPr>
          <w:rFonts w:hAnsi="標楷體" w:hint="eastAsia"/>
        </w:rPr>
        <w:t>駐</w:t>
      </w:r>
      <w:r w:rsidR="0071001D" w:rsidRPr="0010098A">
        <w:rPr>
          <w:rFonts w:hAnsi="標楷體" w:hint="eastAsia"/>
        </w:rPr>
        <w:t>船人員之規範及本案政府機關應如何協助？</w:t>
      </w:r>
      <w:proofErr w:type="gramStart"/>
      <w:r w:rsidR="0071001D" w:rsidRPr="0010098A">
        <w:rPr>
          <w:rFonts w:hAnsi="標楷體" w:cs="Arial" w:hint="eastAsia"/>
          <w:szCs w:val="32"/>
        </w:rPr>
        <w:t>均有深入</w:t>
      </w:r>
      <w:proofErr w:type="gramEnd"/>
      <w:r w:rsidR="0071001D" w:rsidRPr="0010098A">
        <w:rPr>
          <w:rFonts w:hAnsi="標楷體" w:cs="Arial" w:hint="eastAsia"/>
          <w:szCs w:val="32"/>
        </w:rPr>
        <w:t>瞭解之必要。</w:t>
      </w:r>
    </w:p>
    <w:p w:rsidR="008B35AF" w:rsidRPr="0010098A" w:rsidRDefault="006D6AEB" w:rsidP="001C0017">
      <w:pPr>
        <w:pStyle w:val="2"/>
        <w:numPr>
          <w:ilvl w:val="0"/>
          <w:numId w:val="0"/>
        </w:numPr>
        <w:ind w:left="710" w:firstLineChars="200" w:firstLine="680"/>
        <w:rPr>
          <w:rFonts w:hAnsi="標楷體"/>
        </w:rPr>
      </w:pPr>
      <w:r w:rsidRPr="0010098A">
        <w:rPr>
          <w:rFonts w:hAnsi="標楷體" w:hint="eastAsia"/>
        </w:rPr>
        <w:t>案經調閱漁業署相關卷證，並於113年12月11日</w:t>
      </w:r>
      <w:r w:rsidR="004E55F5" w:rsidRPr="0010098A">
        <w:rPr>
          <w:rFonts w:hAnsi="標楷體" w:hint="eastAsia"/>
        </w:rPr>
        <w:t>請陳訴</w:t>
      </w:r>
      <w:r w:rsidR="004E55F5">
        <w:rPr>
          <w:rFonts w:hAnsi="標楷體" w:hint="eastAsia"/>
        </w:rPr>
        <w:t>人</w:t>
      </w:r>
      <w:r w:rsidR="004E55F5" w:rsidRPr="0010098A">
        <w:rPr>
          <w:rStyle w:val="aff4"/>
          <w:rFonts w:hAnsi="標楷體"/>
        </w:rPr>
        <w:footnoteReference w:id="1"/>
      </w:r>
      <w:r w:rsidR="004E55F5">
        <w:rPr>
          <w:rFonts w:hAnsi="標楷體" w:hint="eastAsia"/>
        </w:rPr>
        <w:t>到院說明及訪談</w:t>
      </w:r>
      <w:r w:rsidR="004E55F5" w:rsidRPr="0010098A">
        <w:rPr>
          <w:rFonts w:hAnsi="標楷體" w:hint="eastAsia"/>
        </w:rPr>
        <w:t>本案</w:t>
      </w:r>
      <w:proofErr w:type="gramStart"/>
      <w:r w:rsidR="004E55F5" w:rsidRPr="0010098A">
        <w:rPr>
          <w:rFonts w:hAnsi="標楷體" w:hint="eastAsia"/>
        </w:rPr>
        <w:t>滯留模國之</w:t>
      </w:r>
      <w:proofErr w:type="gramEnd"/>
      <w:r w:rsidR="001C54DA">
        <w:rPr>
          <w:rFonts w:hAnsi="標楷體" w:hint="eastAsia"/>
        </w:rPr>
        <w:t>新</w:t>
      </w:r>
      <w:r w:rsidR="004E55F5" w:rsidRPr="0010098A">
        <w:rPr>
          <w:rFonts w:hAnsi="標楷體" w:hint="eastAsia"/>
        </w:rPr>
        <w:t>船船員</w:t>
      </w:r>
      <w:r w:rsidR="004E55F5" w:rsidRPr="0010098A">
        <w:rPr>
          <w:rStyle w:val="aff4"/>
          <w:rFonts w:hAnsi="標楷體"/>
        </w:rPr>
        <w:footnoteReference w:id="2"/>
      </w:r>
      <w:r w:rsidR="004E55F5">
        <w:rPr>
          <w:rFonts w:hAnsi="標楷體" w:hint="eastAsia"/>
        </w:rPr>
        <w:t>，</w:t>
      </w:r>
      <w:r w:rsidR="005C7A3E" w:rsidRPr="0010098A">
        <w:rPr>
          <w:rFonts w:hAnsi="標楷體" w:hint="eastAsia"/>
        </w:rPr>
        <w:t>嗣於</w:t>
      </w:r>
      <w:r w:rsidR="0048268B">
        <w:rPr>
          <w:rFonts w:hAnsi="標楷體" w:hint="eastAsia"/>
        </w:rPr>
        <w:t>同年</w:t>
      </w:r>
      <w:r w:rsidR="005C7A3E" w:rsidRPr="0010098A">
        <w:rPr>
          <w:rFonts w:hAnsi="標楷體" w:hint="eastAsia"/>
        </w:rPr>
        <w:t>12月20日辦理機關簡報會議暨詢問漁業署相關主管人員</w:t>
      </w:r>
      <w:r w:rsidR="008B35AF" w:rsidRPr="0010098A">
        <w:rPr>
          <w:rFonts w:hAnsi="標楷體" w:hint="eastAsia"/>
        </w:rPr>
        <w:t>，已調查完竣，茲臚列調查意見如下：</w:t>
      </w:r>
    </w:p>
    <w:p w:rsidR="0063461B" w:rsidRPr="00D87B5C" w:rsidRDefault="00466C02" w:rsidP="0063461B">
      <w:pPr>
        <w:pStyle w:val="2"/>
        <w:ind w:leftChars="101" w:left="1024"/>
        <w:rPr>
          <w:rFonts w:hAnsi="標楷體"/>
          <w:b/>
        </w:rPr>
      </w:pPr>
      <w:bookmarkStart w:id="0" w:name="_Hlk192060702"/>
      <w:bookmarkStart w:id="1" w:name="_Hlk191972073"/>
      <w:r w:rsidRPr="00D87B5C">
        <w:rPr>
          <w:rFonts w:hint="eastAsia"/>
          <w:b/>
        </w:rPr>
        <w:t>新船於111年11月19日起滯留於模國路易士港，因礙於模國</w:t>
      </w:r>
      <w:r w:rsidR="00983AB7">
        <w:rPr>
          <w:rFonts w:hint="eastAsia"/>
          <w:b/>
        </w:rPr>
        <w:t>法規規範</w:t>
      </w:r>
      <w:r w:rsidRPr="00D87B5C">
        <w:rPr>
          <w:rFonts w:hint="eastAsia"/>
          <w:b/>
        </w:rPr>
        <w:t>須有船員留守船隻，使3名</w:t>
      </w:r>
      <w:r w:rsidR="007A733E">
        <w:rPr>
          <w:rFonts w:hint="eastAsia"/>
          <w:b/>
        </w:rPr>
        <w:t>印尼籍</w:t>
      </w:r>
      <w:r w:rsidRPr="00D87B5C">
        <w:rPr>
          <w:rFonts w:hint="eastAsia"/>
          <w:b/>
        </w:rPr>
        <w:t>船員滯留該國</w:t>
      </w:r>
      <w:proofErr w:type="gramStart"/>
      <w:r w:rsidRPr="00D87B5C">
        <w:rPr>
          <w:rFonts w:hint="eastAsia"/>
          <w:b/>
        </w:rPr>
        <w:t>港邊遲至113年11月20日方搭</w:t>
      </w:r>
      <w:proofErr w:type="gramEnd"/>
      <w:r w:rsidRPr="00D87B5C">
        <w:rPr>
          <w:rFonts w:hint="eastAsia"/>
          <w:b/>
        </w:rPr>
        <w:t>機</w:t>
      </w:r>
      <w:r w:rsidR="001C54DA">
        <w:rPr>
          <w:rFonts w:hint="eastAsia"/>
          <w:b/>
        </w:rPr>
        <w:t>返</w:t>
      </w:r>
      <w:r w:rsidRPr="00D87B5C">
        <w:rPr>
          <w:rFonts w:hint="eastAsia"/>
          <w:b/>
        </w:rPr>
        <w:t>回</w:t>
      </w:r>
      <w:r w:rsidR="001C54DA">
        <w:rPr>
          <w:rFonts w:hint="eastAsia"/>
          <w:b/>
        </w:rPr>
        <w:t>母</w:t>
      </w:r>
      <w:r w:rsidRPr="00D87B5C">
        <w:rPr>
          <w:rFonts w:hint="eastAsia"/>
          <w:b/>
        </w:rPr>
        <w:lastRenderedPageBreak/>
        <w:t>國。漁業署雖有駐外</w:t>
      </w:r>
      <w:r w:rsidR="001C54DA">
        <w:rPr>
          <w:rFonts w:hint="eastAsia"/>
          <w:b/>
        </w:rPr>
        <w:t>漁業</w:t>
      </w:r>
      <w:r w:rsidRPr="00D87B5C">
        <w:rPr>
          <w:rFonts w:hint="eastAsia"/>
          <w:b/>
        </w:rPr>
        <w:t>專員協助處理返國事宜，惟仍因</w:t>
      </w:r>
      <w:proofErr w:type="gramStart"/>
      <w:r w:rsidRPr="00D87B5C">
        <w:rPr>
          <w:rFonts w:hint="eastAsia"/>
          <w:b/>
        </w:rPr>
        <w:t>該署疏於</w:t>
      </w:r>
      <w:proofErr w:type="gramEnd"/>
      <w:r w:rsidRPr="00D87B5C">
        <w:rPr>
          <w:rFonts w:hint="eastAsia"/>
          <w:b/>
        </w:rPr>
        <w:t>查證船東說法，</w:t>
      </w:r>
      <w:proofErr w:type="gramStart"/>
      <w:r w:rsidRPr="00D87B5C">
        <w:rPr>
          <w:rFonts w:hint="eastAsia"/>
          <w:b/>
        </w:rPr>
        <w:t>且駐</w:t>
      </w:r>
      <w:proofErr w:type="gramEnd"/>
      <w:r w:rsidRPr="00D87B5C">
        <w:rPr>
          <w:rFonts w:hint="eastAsia"/>
          <w:b/>
        </w:rPr>
        <w:t>外專員</w:t>
      </w:r>
      <w:proofErr w:type="gramStart"/>
      <w:r w:rsidRPr="00D87B5C">
        <w:rPr>
          <w:rFonts w:hint="eastAsia"/>
          <w:b/>
        </w:rPr>
        <w:t>須衡酌量能</w:t>
      </w:r>
      <w:proofErr w:type="gramEnd"/>
      <w:r w:rsidRPr="00D87B5C">
        <w:rPr>
          <w:rFonts w:hint="eastAsia"/>
          <w:b/>
        </w:rPr>
        <w:t>始能辦理非主責之船員訪查業務，再加諸該署勞動檢查員囿於人力有限及我國外交處境等情，多半僅能於遠洋漁船返臺時檢查，</w:t>
      </w:r>
      <w:proofErr w:type="gramStart"/>
      <w:r w:rsidRPr="00D87B5C">
        <w:rPr>
          <w:rFonts w:hint="eastAsia"/>
          <w:b/>
        </w:rPr>
        <w:t>均致錯</w:t>
      </w:r>
      <w:proofErr w:type="gramEnd"/>
      <w:r w:rsidRPr="00D87B5C">
        <w:rPr>
          <w:rFonts w:hint="eastAsia"/>
          <w:b/>
        </w:rPr>
        <w:t>失調查先機，實應檢討改善。</w:t>
      </w:r>
    </w:p>
    <w:bookmarkEnd w:id="0"/>
    <w:p w:rsidR="0063461B" w:rsidRPr="0010098A" w:rsidRDefault="0063461B" w:rsidP="001C0017">
      <w:pPr>
        <w:pStyle w:val="3"/>
        <w:rPr>
          <w:rFonts w:hAnsi="標楷體"/>
        </w:rPr>
      </w:pPr>
      <w:r w:rsidRPr="0010098A">
        <w:rPr>
          <w:rFonts w:hAnsi="標楷體" w:hint="eastAsia"/>
        </w:rPr>
        <w:t>新船於111年11月19日</w:t>
      </w:r>
      <w:proofErr w:type="gramStart"/>
      <w:r w:rsidRPr="0010098A">
        <w:rPr>
          <w:rFonts w:hAnsi="標楷體" w:hint="eastAsia"/>
        </w:rPr>
        <w:t>進入模國路</w:t>
      </w:r>
      <w:proofErr w:type="gramEnd"/>
      <w:r w:rsidRPr="0010098A">
        <w:rPr>
          <w:rFonts w:hAnsi="標楷體" w:hint="eastAsia"/>
        </w:rPr>
        <w:t>易士港，該船經營者嗣於</w:t>
      </w:r>
      <w:r w:rsidRPr="0010098A">
        <w:rPr>
          <w:rFonts w:hAnsi="標楷體" w:hint="eastAsia"/>
          <w:b/>
          <w:u w:val="single"/>
        </w:rPr>
        <w:t>112年2月20日</w:t>
      </w:r>
      <w:r w:rsidRPr="0010098A">
        <w:rPr>
          <w:rFonts w:hAnsi="標楷體" w:hint="eastAsia"/>
        </w:rPr>
        <w:t>通報漁業署</w:t>
      </w:r>
      <w:proofErr w:type="gramStart"/>
      <w:r w:rsidRPr="0010098A">
        <w:rPr>
          <w:rFonts w:hAnsi="標楷體" w:hint="eastAsia"/>
        </w:rPr>
        <w:t>駐模</w:t>
      </w:r>
      <w:proofErr w:type="gramEnd"/>
      <w:r w:rsidRPr="0010098A">
        <w:rPr>
          <w:rFonts w:hAnsi="標楷體" w:hint="eastAsia"/>
        </w:rPr>
        <w:t>國漁業專員(下</w:t>
      </w:r>
      <w:proofErr w:type="gramStart"/>
      <w:r w:rsidRPr="0010098A">
        <w:rPr>
          <w:rFonts w:hAnsi="標楷體" w:hint="eastAsia"/>
        </w:rPr>
        <w:t>稱駐模專</w:t>
      </w:r>
      <w:proofErr w:type="gramEnd"/>
      <w:r w:rsidRPr="0010098A">
        <w:rPr>
          <w:rFonts w:hAnsi="標楷體" w:hint="eastAsia"/>
        </w:rPr>
        <w:t>員)，該船故障無法行駛</w:t>
      </w:r>
      <w:r w:rsidR="001C54DA">
        <w:rPr>
          <w:rFonts w:hAnsi="標楷體" w:hint="eastAsia"/>
        </w:rPr>
        <w:t>俟</w:t>
      </w:r>
      <w:r w:rsidRPr="0010098A">
        <w:rPr>
          <w:rFonts w:hAnsi="標楷體" w:hint="eastAsia"/>
        </w:rPr>
        <w:t>維修後再出港，</w:t>
      </w:r>
      <w:proofErr w:type="gramStart"/>
      <w:r w:rsidRPr="0010098A">
        <w:rPr>
          <w:rFonts w:hAnsi="標楷體" w:hint="eastAsia"/>
        </w:rPr>
        <w:t>駐模專</w:t>
      </w:r>
      <w:proofErr w:type="gramEnd"/>
      <w:r w:rsidRPr="0010098A">
        <w:rPr>
          <w:rFonts w:hAnsi="標楷體" w:hint="eastAsia"/>
        </w:rPr>
        <w:t>員固定每2週向船</w:t>
      </w:r>
      <w:r w:rsidR="001C54DA">
        <w:rPr>
          <w:rFonts w:hAnsi="標楷體" w:hint="eastAsia"/>
        </w:rPr>
        <w:t>主</w:t>
      </w:r>
      <w:r w:rsidRPr="0010098A">
        <w:rPr>
          <w:rFonts w:hAnsi="標楷體" w:hint="eastAsia"/>
        </w:rPr>
        <w:t>電話洽詢該船狀況。</w:t>
      </w:r>
      <w:proofErr w:type="gramStart"/>
      <w:r w:rsidRPr="0010098A">
        <w:rPr>
          <w:rFonts w:hAnsi="標楷體" w:hint="eastAsia"/>
        </w:rPr>
        <w:t>嗣</w:t>
      </w:r>
      <w:proofErr w:type="gramEnd"/>
      <w:r w:rsidRPr="0010098A">
        <w:rPr>
          <w:rFonts w:hAnsi="標楷體" w:hint="eastAsia"/>
        </w:rPr>
        <w:t>因該船遲未能完成維修，</w:t>
      </w:r>
      <w:proofErr w:type="gramStart"/>
      <w:r w:rsidRPr="0010098A">
        <w:rPr>
          <w:rFonts w:hAnsi="標楷體" w:hint="eastAsia"/>
        </w:rPr>
        <w:t>且駐</w:t>
      </w:r>
      <w:proofErr w:type="gramEnd"/>
      <w:r w:rsidRPr="0010098A">
        <w:rPr>
          <w:rFonts w:hAnsi="標楷體" w:hint="eastAsia"/>
        </w:rPr>
        <w:t>模專員得知我國籍船長及輪機長可能將返國，研判</w:t>
      </w:r>
      <w:proofErr w:type="gramStart"/>
      <w:r w:rsidRPr="0010098A">
        <w:rPr>
          <w:rFonts w:hAnsi="標楷體" w:hint="eastAsia"/>
        </w:rPr>
        <w:t>該船涉違</w:t>
      </w:r>
      <w:proofErr w:type="gramEnd"/>
      <w:r w:rsidRPr="0010098A">
        <w:rPr>
          <w:rFonts w:hAnsi="標楷體" w:hint="eastAsia"/>
        </w:rPr>
        <w:t>反人權問題，</w:t>
      </w:r>
      <w:r>
        <w:rPr>
          <w:rFonts w:hAnsi="標楷體" w:hint="eastAsia"/>
        </w:rPr>
        <w:t>於</w:t>
      </w:r>
      <w:r w:rsidRPr="0010098A">
        <w:rPr>
          <w:rFonts w:hAnsi="標楷體" w:hint="eastAsia"/>
          <w:b/>
          <w:u w:val="single"/>
        </w:rPr>
        <w:t>112年7月</w:t>
      </w:r>
      <w:r w:rsidRPr="0010098A">
        <w:rPr>
          <w:rFonts w:hAnsi="標楷體" w:hint="eastAsia"/>
        </w:rPr>
        <w:t>向漁業署通報，漁業署處理情形</w:t>
      </w:r>
      <w:r w:rsidRPr="0010098A">
        <w:rPr>
          <w:rStyle w:val="aff4"/>
          <w:rFonts w:hAnsi="標楷體"/>
        </w:rPr>
        <w:footnoteReference w:id="3"/>
      </w:r>
      <w:proofErr w:type="gramStart"/>
      <w:r w:rsidR="001C54DA">
        <w:rPr>
          <w:rFonts w:hAnsi="標楷體" w:hint="eastAsia"/>
        </w:rPr>
        <w:t>摘</w:t>
      </w:r>
      <w:r w:rsidRPr="0010098A">
        <w:rPr>
          <w:rFonts w:hAnsi="標楷體" w:hint="eastAsia"/>
        </w:rPr>
        <w:t>述如</w:t>
      </w:r>
      <w:proofErr w:type="gramEnd"/>
      <w:r w:rsidRPr="0010098A">
        <w:rPr>
          <w:rFonts w:hAnsi="標楷體" w:hint="eastAsia"/>
        </w:rPr>
        <w:t>下：</w:t>
      </w:r>
    </w:p>
    <w:p w:rsidR="0063461B" w:rsidRPr="0010098A" w:rsidRDefault="0063461B" w:rsidP="001C0017">
      <w:pPr>
        <w:pStyle w:val="4"/>
        <w:rPr>
          <w:rFonts w:hAnsi="標楷體"/>
        </w:rPr>
      </w:pPr>
      <w:r w:rsidRPr="0010098A">
        <w:rPr>
          <w:rFonts w:hAnsi="標楷體" w:hint="eastAsia"/>
        </w:rPr>
        <w:t>漁業署於</w:t>
      </w:r>
      <w:r w:rsidRPr="0010098A">
        <w:rPr>
          <w:rFonts w:hAnsi="標楷體" w:hint="eastAsia"/>
          <w:b/>
          <w:u w:val="single"/>
        </w:rPr>
        <w:t>112年7月1l日</w:t>
      </w:r>
      <w:r w:rsidR="001C54DA">
        <w:rPr>
          <w:rFonts w:hAnsi="標楷體" w:hint="eastAsia"/>
          <w:b/>
          <w:u w:val="single"/>
        </w:rPr>
        <w:t>除</w:t>
      </w:r>
      <w:r w:rsidRPr="0010098A">
        <w:rPr>
          <w:rFonts w:hAnsi="標楷體" w:hint="eastAsia"/>
          <w:b/>
          <w:u w:val="single"/>
        </w:rPr>
        <w:t>函請新船經營者及聯繫該船所屬仲介機構確認說明積欠船員工資發放情形外，該署並要求限期給付船員工資</w:t>
      </w:r>
      <w:r w:rsidRPr="0010098A">
        <w:rPr>
          <w:rFonts w:hAnsi="標楷體" w:hint="eastAsia"/>
        </w:rPr>
        <w:t>。復於112年9月5日派員</w:t>
      </w:r>
      <w:proofErr w:type="gramStart"/>
      <w:r w:rsidRPr="0010098A">
        <w:rPr>
          <w:rFonts w:hAnsi="標楷體" w:hint="eastAsia"/>
        </w:rPr>
        <w:t>至模國執行</w:t>
      </w:r>
      <w:proofErr w:type="gramEnd"/>
      <w:r w:rsidRPr="0010098A">
        <w:rPr>
          <w:rFonts w:hAnsi="標楷體" w:hint="eastAsia"/>
        </w:rPr>
        <w:t>漁船勞動權益檢查，並針對本案情事進行相關事證蒐集。</w:t>
      </w:r>
    </w:p>
    <w:p w:rsidR="0063461B" w:rsidRPr="0010098A" w:rsidRDefault="0063461B" w:rsidP="001C0017">
      <w:pPr>
        <w:pStyle w:val="4"/>
        <w:rPr>
          <w:rFonts w:hAnsi="標楷體"/>
        </w:rPr>
      </w:pPr>
      <w:r w:rsidRPr="0010098A">
        <w:rPr>
          <w:rFonts w:hAnsi="標楷體" w:hint="eastAsia"/>
        </w:rPr>
        <w:t>依前述調查資料顯示</w:t>
      </w:r>
      <w:r w:rsidR="001C54DA">
        <w:rPr>
          <w:rFonts w:hAnsi="標楷體" w:hint="eastAsia"/>
        </w:rPr>
        <w:t>，</w:t>
      </w:r>
      <w:r w:rsidRPr="0010098A">
        <w:rPr>
          <w:rFonts w:hAnsi="標楷體" w:hint="eastAsia"/>
          <w:b/>
          <w:u w:val="single"/>
        </w:rPr>
        <w:t>船主積欠11名印尼籍船員10個月工資，亦有食物供給不足情形</w:t>
      </w:r>
      <w:r w:rsidRPr="0010098A">
        <w:rPr>
          <w:rFonts w:hAnsi="標楷體" w:hint="eastAsia"/>
        </w:rPr>
        <w:t>，故漁業署於112年9月23日以新船經營者（船主）</w:t>
      </w:r>
      <w:proofErr w:type="gramStart"/>
      <w:r w:rsidRPr="0010098A">
        <w:rPr>
          <w:rFonts w:hAnsi="標楷體" w:hint="eastAsia"/>
        </w:rPr>
        <w:t>疑</w:t>
      </w:r>
      <w:proofErr w:type="gramEnd"/>
      <w:r w:rsidRPr="0010098A">
        <w:rPr>
          <w:rFonts w:hAnsi="標楷體" w:hint="eastAsia"/>
        </w:rPr>
        <w:t>涉違反人口販運防制法案移送臺灣屏東地方檢察署</w:t>
      </w:r>
      <w:r w:rsidRPr="0010098A">
        <w:rPr>
          <w:rStyle w:val="aff4"/>
          <w:rFonts w:hAnsi="標楷體"/>
        </w:rPr>
        <w:footnoteReference w:id="4"/>
      </w:r>
      <w:r w:rsidRPr="0010098A">
        <w:rPr>
          <w:rFonts w:hAnsi="標楷體" w:hint="eastAsia"/>
        </w:rPr>
        <w:t>(下稱屏東地檢署)偵辦；</w:t>
      </w:r>
      <w:r w:rsidRPr="0010098A">
        <w:rPr>
          <w:rFonts w:hAnsi="標楷體" w:hint="eastAsia"/>
          <w:b/>
          <w:u w:val="single"/>
        </w:rPr>
        <w:t>農業部並於112年10月12日</w:t>
      </w:r>
      <w:r>
        <w:rPr>
          <w:rFonts w:hAnsi="標楷體" w:hint="eastAsia"/>
          <w:b/>
          <w:u w:val="single"/>
        </w:rPr>
        <w:t>以</w:t>
      </w:r>
      <w:r w:rsidRPr="0010098A">
        <w:rPr>
          <w:rFonts w:hAnsi="標楷體" w:hint="eastAsia"/>
          <w:b/>
          <w:u w:val="single"/>
        </w:rPr>
        <w:t>船主積欠11名船員計12個月工資，違反遠洋漁業條例第42條第3項第2款規定</w:t>
      </w:r>
      <w:r w:rsidRPr="0010098A">
        <w:rPr>
          <w:rStyle w:val="aff4"/>
          <w:rFonts w:hAnsi="標楷體"/>
          <w:b/>
          <w:u w:val="single"/>
        </w:rPr>
        <w:footnoteReference w:id="5"/>
      </w:r>
      <w:r w:rsidRPr="0010098A">
        <w:rPr>
          <w:rFonts w:hAnsi="標楷體" w:hint="eastAsia"/>
          <w:b/>
          <w:u w:val="single"/>
        </w:rPr>
        <w:t>，核處其新臺幣</w:t>
      </w:r>
      <w:r w:rsidRPr="0010098A">
        <w:rPr>
          <w:rFonts w:hAnsi="標楷體" w:hint="eastAsia"/>
          <w:b/>
          <w:u w:val="single"/>
        </w:rPr>
        <w:lastRenderedPageBreak/>
        <w:t>(下同)25萬元罰鍰，並收回漁業證照2個月</w:t>
      </w:r>
      <w:r w:rsidRPr="0010098A">
        <w:rPr>
          <w:rStyle w:val="aff4"/>
          <w:rFonts w:hAnsi="標楷體"/>
          <w:b/>
          <w:u w:val="single"/>
        </w:rPr>
        <w:footnoteReference w:id="6"/>
      </w:r>
      <w:r w:rsidRPr="0010098A">
        <w:rPr>
          <w:rFonts w:hAnsi="標楷體" w:hint="eastAsia"/>
        </w:rPr>
        <w:t>。</w:t>
      </w:r>
    </w:p>
    <w:p w:rsidR="0063461B" w:rsidRPr="0010098A" w:rsidRDefault="0063461B" w:rsidP="001C0017">
      <w:pPr>
        <w:pStyle w:val="4"/>
        <w:rPr>
          <w:rFonts w:hAnsi="標楷體"/>
        </w:rPr>
      </w:pPr>
      <w:r w:rsidRPr="0010098A">
        <w:rPr>
          <w:rFonts w:hAnsi="標楷體" w:hint="eastAsia"/>
        </w:rPr>
        <w:t>因</w:t>
      </w:r>
      <w:r w:rsidRPr="0010098A">
        <w:rPr>
          <w:rFonts w:hAnsi="標楷體" w:hint="eastAsia"/>
          <w:b/>
          <w:u w:val="single"/>
        </w:rPr>
        <w:t>新船經營者資金困難，未依限支付船員工資</w:t>
      </w:r>
      <w:r w:rsidRPr="0010098A">
        <w:rPr>
          <w:rFonts w:hAnsi="標楷體" w:hint="eastAsia"/>
        </w:rPr>
        <w:t>，</w:t>
      </w:r>
      <w:r w:rsidRPr="0010098A">
        <w:rPr>
          <w:rFonts w:hAnsi="標楷體" w:hint="eastAsia"/>
          <w:b/>
          <w:u w:val="single"/>
        </w:rPr>
        <w:t>漁業署</w:t>
      </w:r>
      <w:r w:rsidRPr="0010098A">
        <w:rPr>
          <w:rFonts w:hAnsi="標楷體" w:hint="eastAsia"/>
        </w:rPr>
        <w:t>於</w:t>
      </w:r>
      <w:r w:rsidRPr="0010098A">
        <w:rPr>
          <w:rFonts w:hAnsi="標楷體"/>
        </w:rPr>
        <w:t>112</w:t>
      </w:r>
      <w:r w:rsidRPr="0010098A">
        <w:rPr>
          <w:rFonts w:hAnsi="標楷體" w:hint="eastAsia"/>
        </w:rPr>
        <w:t>年10月13日召集新船經營者、</w:t>
      </w:r>
      <w:r>
        <w:rPr>
          <w:rFonts w:hAnsi="標楷體" w:hint="eastAsia"/>
        </w:rPr>
        <w:t>該船</w:t>
      </w:r>
      <w:r w:rsidRPr="0010098A">
        <w:rPr>
          <w:rFonts w:hAnsi="標楷體" w:hint="eastAsia"/>
        </w:rPr>
        <w:t>所屬仲介機構及臺灣</w:t>
      </w:r>
      <w:proofErr w:type="gramStart"/>
      <w:r w:rsidRPr="0010098A">
        <w:rPr>
          <w:rFonts w:hAnsi="標楷體" w:hint="eastAsia"/>
        </w:rPr>
        <w:t>鮪</w:t>
      </w:r>
      <w:proofErr w:type="gramEnd"/>
      <w:r w:rsidRPr="0010098A">
        <w:rPr>
          <w:rFonts w:hAnsi="標楷體" w:hint="eastAsia"/>
        </w:rPr>
        <w:t>延繩釣協會、臺灣基督長老教會海員漁民服務中心及東港區漁會等相關人員召開</w:t>
      </w:r>
      <w:r w:rsidRPr="0010098A">
        <w:rPr>
          <w:rFonts w:hAnsi="標楷體" w:hint="eastAsia"/>
          <w:b/>
          <w:u w:val="single"/>
        </w:rPr>
        <w:t>協調會議</w:t>
      </w:r>
      <w:r w:rsidRPr="0010098A">
        <w:rPr>
          <w:rFonts w:hAnsi="標楷體" w:hint="eastAsia"/>
        </w:rPr>
        <w:t>，</w:t>
      </w:r>
      <w:r w:rsidRPr="0010098A">
        <w:rPr>
          <w:rFonts w:hAnsi="標楷體" w:hint="eastAsia"/>
          <w:b/>
          <w:u w:val="single"/>
        </w:rPr>
        <w:t>決議由</w:t>
      </w:r>
      <w:r>
        <w:rPr>
          <w:rFonts w:hAnsi="標楷體" w:hint="eastAsia"/>
          <w:b/>
          <w:u w:val="single"/>
        </w:rPr>
        <w:t>船員</w:t>
      </w:r>
      <w:r w:rsidRPr="0010098A">
        <w:rPr>
          <w:rFonts w:hAnsi="標楷體" w:hint="eastAsia"/>
          <w:b/>
          <w:u w:val="single"/>
        </w:rPr>
        <w:t>所屬</w:t>
      </w:r>
      <w:r>
        <w:rPr>
          <w:rFonts w:hAnsi="標楷體" w:hint="eastAsia"/>
          <w:b/>
          <w:u w:val="single"/>
        </w:rPr>
        <w:t>之</w:t>
      </w:r>
      <w:r w:rsidRPr="0010098A">
        <w:rPr>
          <w:rFonts w:hAnsi="標楷體" w:hint="eastAsia"/>
          <w:b/>
          <w:u w:val="single"/>
        </w:rPr>
        <w:t>仲介機構於112年10月26日代墊結清</w:t>
      </w:r>
      <w:proofErr w:type="gramStart"/>
      <w:r w:rsidRPr="0010098A">
        <w:rPr>
          <w:rFonts w:hAnsi="標楷體" w:hint="eastAsia"/>
          <w:b/>
          <w:u w:val="single"/>
        </w:rPr>
        <w:t>該船</w:t>
      </w:r>
      <w:proofErr w:type="gramEnd"/>
      <w:r w:rsidRPr="0010098A">
        <w:rPr>
          <w:rFonts w:hAnsi="標楷體" w:hint="eastAsia"/>
          <w:b/>
          <w:u w:val="single"/>
        </w:rPr>
        <w:t>計1l名印尼籍船員被船主積欠12個月工資</w:t>
      </w:r>
      <w:r w:rsidRPr="0010098A">
        <w:rPr>
          <w:rFonts w:hAnsi="標楷體" w:hint="eastAsia"/>
        </w:rPr>
        <w:t>(1ll年11月至112年10月，計有7萬5,062美元），並陸續於</w:t>
      </w:r>
      <w:r w:rsidRPr="0010098A">
        <w:rPr>
          <w:rFonts w:hAnsi="標楷體"/>
        </w:rPr>
        <w:t>112</w:t>
      </w:r>
      <w:r w:rsidRPr="0010098A">
        <w:rPr>
          <w:rFonts w:hAnsi="標楷體" w:hint="eastAsia"/>
        </w:rPr>
        <w:t>年</w:t>
      </w:r>
      <w:r w:rsidRPr="0010098A">
        <w:rPr>
          <w:rFonts w:hAnsi="標楷體"/>
        </w:rPr>
        <w:t>11</w:t>
      </w:r>
      <w:r w:rsidRPr="0010098A">
        <w:rPr>
          <w:rFonts w:hAnsi="標楷體" w:hint="eastAsia"/>
        </w:rPr>
        <w:t>月間，經漁業署聯繫經營者、</w:t>
      </w:r>
      <w:r>
        <w:rPr>
          <w:rFonts w:hAnsi="標楷體" w:hint="eastAsia"/>
        </w:rPr>
        <w:t>該船</w:t>
      </w:r>
      <w:r w:rsidRPr="0010098A">
        <w:rPr>
          <w:rFonts w:hAnsi="標楷體" w:hint="eastAsia"/>
        </w:rPr>
        <w:t>所屬仲介機構</w:t>
      </w:r>
      <w:proofErr w:type="gramStart"/>
      <w:r w:rsidRPr="0010098A">
        <w:rPr>
          <w:rFonts w:hAnsi="標楷體" w:hint="eastAsia"/>
        </w:rPr>
        <w:t>及模國當</w:t>
      </w:r>
      <w:proofErr w:type="gramEnd"/>
      <w:r w:rsidRPr="0010098A">
        <w:rPr>
          <w:rFonts w:hAnsi="標楷體" w:hint="eastAsia"/>
        </w:rPr>
        <w:t>地代理商</w:t>
      </w:r>
      <w:r>
        <w:rPr>
          <w:rFonts w:hAnsi="標楷體" w:hint="eastAsia"/>
        </w:rPr>
        <w:t>等</w:t>
      </w:r>
      <w:r w:rsidRPr="0010098A">
        <w:rPr>
          <w:rFonts w:hAnsi="標楷體" w:hint="eastAsia"/>
        </w:rPr>
        <w:t>，</w:t>
      </w:r>
      <w:r w:rsidRPr="0010098A">
        <w:rPr>
          <w:rFonts w:hAnsi="標楷體" w:hint="eastAsia"/>
          <w:b/>
          <w:u w:val="single"/>
        </w:rPr>
        <w:t>陸續將其中8名船員送返</w:t>
      </w:r>
      <w:r w:rsidR="001C54DA">
        <w:rPr>
          <w:rFonts w:hAnsi="標楷體" w:hint="eastAsia"/>
          <w:b/>
          <w:u w:val="single"/>
        </w:rPr>
        <w:t>母</w:t>
      </w:r>
      <w:r w:rsidRPr="0010098A">
        <w:rPr>
          <w:rFonts w:hAnsi="標楷體" w:hint="eastAsia"/>
          <w:b/>
          <w:u w:val="single"/>
        </w:rPr>
        <w:t>國，而其餘3名船員，分別為U君、D君及A君，係新船經營者</w:t>
      </w:r>
      <w:proofErr w:type="gramStart"/>
      <w:r w:rsidRPr="0010098A">
        <w:rPr>
          <w:rFonts w:hAnsi="標楷體" w:hint="eastAsia"/>
          <w:b/>
          <w:u w:val="single"/>
        </w:rPr>
        <w:t>依模</w:t>
      </w:r>
      <w:proofErr w:type="gramEnd"/>
      <w:r w:rsidRPr="0010098A">
        <w:rPr>
          <w:rFonts w:hAnsi="標楷體" w:hint="eastAsia"/>
          <w:b/>
          <w:u w:val="single"/>
        </w:rPr>
        <w:t>國港務單位要求安排留守船隻</w:t>
      </w:r>
      <w:r w:rsidRPr="0010098A">
        <w:rPr>
          <w:rFonts w:hAnsi="標楷體" w:hint="eastAsia"/>
        </w:rPr>
        <w:t>，而留駐船上人選係船主與船員共同協調擇定。</w:t>
      </w:r>
    </w:p>
    <w:p w:rsidR="0063461B" w:rsidRPr="0010098A" w:rsidRDefault="0063461B" w:rsidP="001C0017">
      <w:pPr>
        <w:pStyle w:val="4"/>
        <w:rPr>
          <w:rFonts w:hAnsi="標楷體"/>
        </w:rPr>
      </w:pPr>
      <w:proofErr w:type="gramStart"/>
      <w:r w:rsidRPr="0010098A">
        <w:rPr>
          <w:rFonts w:hAnsi="標楷體" w:hint="eastAsia"/>
          <w:b/>
          <w:u w:val="single"/>
        </w:rPr>
        <w:t>駐模專員</w:t>
      </w:r>
      <w:proofErr w:type="gramEnd"/>
      <w:r w:rsidRPr="0010098A">
        <w:rPr>
          <w:rFonts w:hAnsi="標楷體" w:hint="eastAsia"/>
          <w:b/>
          <w:u w:val="single"/>
        </w:rPr>
        <w:t>於112年1l月間多次</w:t>
      </w:r>
      <w:proofErr w:type="gramStart"/>
      <w:r w:rsidRPr="0010098A">
        <w:rPr>
          <w:rFonts w:hAnsi="標楷體" w:hint="eastAsia"/>
          <w:b/>
          <w:u w:val="single"/>
        </w:rPr>
        <w:t>接洽模國當</w:t>
      </w:r>
      <w:proofErr w:type="gramEnd"/>
      <w:r w:rsidRPr="0010098A">
        <w:rPr>
          <w:rFonts w:hAnsi="標楷體" w:hint="eastAsia"/>
          <w:b/>
          <w:u w:val="single"/>
        </w:rPr>
        <w:t>地政府相關單位（移民局、港務局）溝通協調，欲將全數在船船員送返母國，</w:t>
      </w:r>
      <w:proofErr w:type="gramStart"/>
      <w:r w:rsidRPr="0010098A">
        <w:rPr>
          <w:rFonts w:hAnsi="標楷體" w:hint="eastAsia"/>
          <w:b/>
          <w:u w:val="single"/>
        </w:rPr>
        <w:t>惟模</w:t>
      </w:r>
      <w:proofErr w:type="gramEnd"/>
      <w:r w:rsidRPr="0010098A">
        <w:rPr>
          <w:rFonts w:hAnsi="標楷體" w:hint="eastAsia"/>
          <w:b/>
          <w:u w:val="single"/>
        </w:rPr>
        <w:t>國堅持漁船</w:t>
      </w:r>
      <w:proofErr w:type="gramStart"/>
      <w:r w:rsidRPr="0010098A">
        <w:rPr>
          <w:rFonts w:hAnsi="標楷體" w:hint="eastAsia"/>
          <w:b/>
          <w:u w:val="single"/>
        </w:rPr>
        <w:t>在港需</w:t>
      </w:r>
      <w:proofErr w:type="gramEnd"/>
      <w:r w:rsidR="001C54DA">
        <w:rPr>
          <w:rFonts w:hAnsi="標楷體" w:hint="eastAsia"/>
          <w:b/>
          <w:u w:val="single"/>
        </w:rPr>
        <w:t>有</w:t>
      </w:r>
      <w:r w:rsidRPr="0010098A">
        <w:rPr>
          <w:rFonts w:hAnsi="標楷體" w:hint="eastAsia"/>
          <w:b/>
          <w:u w:val="single"/>
        </w:rPr>
        <w:t>至少3名船員留駐船上，</w:t>
      </w:r>
      <w:proofErr w:type="gramStart"/>
      <w:r w:rsidRPr="0010098A">
        <w:rPr>
          <w:rFonts w:hAnsi="標楷體" w:hint="eastAsia"/>
          <w:b/>
          <w:u w:val="single"/>
        </w:rPr>
        <w:t>駐模專</w:t>
      </w:r>
      <w:proofErr w:type="gramEnd"/>
      <w:r w:rsidRPr="0010098A">
        <w:rPr>
          <w:rFonts w:hAnsi="標楷體" w:hint="eastAsia"/>
          <w:b/>
          <w:u w:val="single"/>
        </w:rPr>
        <w:t>員評估倘逕安排將該等船員送返，恐</w:t>
      </w:r>
      <w:proofErr w:type="gramStart"/>
      <w:r w:rsidRPr="0010098A">
        <w:rPr>
          <w:rFonts w:hAnsi="標楷體" w:hint="eastAsia"/>
          <w:b/>
          <w:u w:val="single"/>
        </w:rPr>
        <w:t>造成模國未</w:t>
      </w:r>
      <w:proofErr w:type="gramEnd"/>
      <w:r w:rsidRPr="0010098A">
        <w:rPr>
          <w:rFonts w:hAnsi="標楷體" w:hint="eastAsia"/>
          <w:b/>
          <w:u w:val="single"/>
        </w:rPr>
        <w:t>來禁止我國籍漁船在</w:t>
      </w:r>
      <w:proofErr w:type="gramStart"/>
      <w:r w:rsidRPr="0010098A">
        <w:rPr>
          <w:rFonts w:hAnsi="標楷體" w:hint="eastAsia"/>
          <w:b/>
          <w:u w:val="single"/>
        </w:rPr>
        <w:t>模國</w:t>
      </w:r>
      <w:proofErr w:type="gramEnd"/>
      <w:r w:rsidRPr="0010098A">
        <w:rPr>
          <w:rFonts w:hAnsi="標楷體" w:hint="eastAsia"/>
          <w:b/>
          <w:u w:val="single"/>
        </w:rPr>
        <w:t>卸魚、整備或補給，將影響我國遠洋漁業</w:t>
      </w:r>
      <w:r w:rsidRPr="0010098A">
        <w:rPr>
          <w:rFonts w:hAnsi="標楷體" w:hint="eastAsia"/>
        </w:rPr>
        <w:t>。</w:t>
      </w:r>
    </w:p>
    <w:p w:rsidR="0063461B" w:rsidRPr="0010098A" w:rsidRDefault="0063461B" w:rsidP="001C0017">
      <w:pPr>
        <w:pStyle w:val="4"/>
        <w:rPr>
          <w:rFonts w:hAnsi="標楷體"/>
        </w:rPr>
      </w:pPr>
      <w:r w:rsidRPr="0010098A">
        <w:rPr>
          <w:rFonts w:hAnsi="標楷體" w:hint="eastAsia"/>
        </w:rPr>
        <w:t>漁業署於113年1月17日及l月22日邀集</w:t>
      </w:r>
      <w:r>
        <w:rPr>
          <w:rFonts w:hAnsi="標楷體" w:hint="eastAsia"/>
        </w:rPr>
        <w:t>新船</w:t>
      </w:r>
      <w:r w:rsidRPr="0010098A">
        <w:rPr>
          <w:rFonts w:hAnsi="標楷體" w:hint="eastAsia"/>
        </w:rPr>
        <w:t>經營者及其所屬仲介機構協調安排船員送返</w:t>
      </w:r>
      <w:r w:rsidR="001C54DA">
        <w:rPr>
          <w:rFonts w:hAnsi="標楷體" w:hint="eastAsia"/>
        </w:rPr>
        <w:t>母</w:t>
      </w:r>
      <w:r w:rsidRPr="0010098A">
        <w:rPr>
          <w:rFonts w:hAnsi="標楷體" w:hint="eastAsia"/>
        </w:rPr>
        <w:t>國事宜，該船仲介機構表示願付船員返國機票費用，惟</w:t>
      </w:r>
      <w:r w:rsidRPr="0010098A">
        <w:rPr>
          <w:rFonts w:hAnsi="標楷體" w:hint="eastAsia"/>
          <w:b/>
          <w:u w:val="single"/>
        </w:rPr>
        <w:t>因經營者無法另行安排3名船員前往接替前述船員，</w:t>
      </w:r>
      <w:r w:rsidR="00983AB7">
        <w:rPr>
          <w:rFonts w:hAnsi="標楷體" w:hint="eastAsia"/>
          <w:b/>
          <w:u w:val="single"/>
        </w:rPr>
        <w:t>僅</w:t>
      </w:r>
      <w:r w:rsidRPr="0010098A">
        <w:rPr>
          <w:rFonts w:hAnsi="標楷體" w:hint="eastAsia"/>
          <w:b/>
          <w:u w:val="single"/>
        </w:rPr>
        <w:t>能</w:t>
      </w:r>
      <w:proofErr w:type="gramStart"/>
      <w:r w:rsidRPr="0010098A">
        <w:rPr>
          <w:rFonts w:hAnsi="標楷體" w:hint="eastAsia"/>
          <w:b/>
          <w:u w:val="single"/>
        </w:rPr>
        <w:t>依模國</w:t>
      </w:r>
      <w:proofErr w:type="gramEnd"/>
      <w:r w:rsidRPr="0010098A">
        <w:rPr>
          <w:rFonts w:hAnsi="標楷體" w:hint="eastAsia"/>
          <w:b/>
          <w:u w:val="single"/>
        </w:rPr>
        <w:t>政府要求，留下該3名船員駐船</w:t>
      </w:r>
      <w:r w:rsidRPr="0010098A">
        <w:rPr>
          <w:rFonts w:hAnsi="標楷體" w:hint="eastAsia"/>
          <w:b/>
          <w:u w:val="single"/>
        </w:rPr>
        <w:lastRenderedPageBreak/>
        <w:t>留守</w:t>
      </w:r>
      <w:r w:rsidRPr="0010098A">
        <w:rPr>
          <w:rFonts w:hAnsi="標楷體" w:hint="eastAsia"/>
        </w:rPr>
        <w:t>。</w:t>
      </w:r>
    </w:p>
    <w:p w:rsidR="0063461B" w:rsidRPr="0010098A" w:rsidRDefault="0063461B" w:rsidP="001C0017">
      <w:pPr>
        <w:pStyle w:val="4"/>
        <w:rPr>
          <w:rFonts w:hAnsi="標楷體"/>
        </w:rPr>
      </w:pPr>
      <w:r w:rsidRPr="0010098A">
        <w:rPr>
          <w:rFonts w:hAnsi="標楷體" w:hint="eastAsia"/>
        </w:rPr>
        <w:t>漁業署於113年l月22日函請「駐台北印尼經濟貿易代表處」積極介入協助處理3名船員送返母國，後於</w:t>
      </w:r>
      <w:r>
        <w:rPr>
          <w:rFonts w:hAnsi="標楷體" w:hint="eastAsia"/>
        </w:rPr>
        <w:t>同</w:t>
      </w:r>
      <w:r w:rsidRPr="0010098A">
        <w:rPr>
          <w:rFonts w:hAnsi="標楷體" w:hint="eastAsia"/>
        </w:rPr>
        <w:t>年3月20日再派員</w:t>
      </w:r>
      <w:proofErr w:type="gramStart"/>
      <w:r w:rsidRPr="0010098A">
        <w:rPr>
          <w:rFonts w:hAnsi="標楷體" w:hint="eastAsia"/>
        </w:rPr>
        <w:t>至模國訪談</w:t>
      </w:r>
      <w:proofErr w:type="gramEnd"/>
      <w:r w:rsidRPr="0010098A">
        <w:rPr>
          <w:rFonts w:hAnsi="標楷體" w:hint="eastAsia"/>
        </w:rPr>
        <w:t>該3名船員</w:t>
      </w:r>
      <w:r>
        <w:rPr>
          <w:rFonts w:hAnsi="標楷體" w:hint="eastAsia"/>
        </w:rPr>
        <w:t>、同</w:t>
      </w:r>
      <w:r w:rsidRPr="0010098A">
        <w:rPr>
          <w:rFonts w:hAnsi="標楷體" w:hint="eastAsia"/>
        </w:rPr>
        <w:t>年5月l日將相關資料</w:t>
      </w:r>
      <w:r>
        <w:rPr>
          <w:rFonts w:hAnsi="標楷體" w:hint="eastAsia"/>
        </w:rPr>
        <w:t>蒐</w:t>
      </w:r>
      <w:r w:rsidRPr="0010098A">
        <w:rPr>
          <w:rFonts w:hAnsi="標楷體" w:hint="eastAsia"/>
        </w:rPr>
        <w:t>整提供屏東地檢署偵辦。</w:t>
      </w:r>
    </w:p>
    <w:p w:rsidR="0063461B" w:rsidRPr="0010098A" w:rsidRDefault="0063461B" w:rsidP="001C0017">
      <w:pPr>
        <w:pStyle w:val="4"/>
        <w:rPr>
          <w:rFonts w:hAnsi="標楷體"/>
        </w:rPr>
      </w:pPr>
      <w:proofErr w:type="gramStart"/>
      <w:r w:rsidRPr="0010098A">
        <w:rPr>
          <w:rFonts w:hAnsi="標楷體" w:hint="eastAsia"/>
        </w:rPr>
        <w:t>經駐模專員</w:t>
      </w:r>
      <w:proofErr w:type="gramEnd"/>
      <w:r w:rsidRPr="0010098A">
        <w:rPr>
          <w:rFonts w:hAnsi="標楷體" w:hint="eastAsia"/>
        </w:rPr>
        <w:t>瞭解，該船因經營者積欠當地代理費用，船</w:t>
      </w:r>
      <w:r w:rsidR="001C54DA">
        <w:rPr>
          <w:rFonts w:hAnsi="標楷體" w:hint="eastAsia"/>
        </w:rPr>
        <w:t>隻</w:t>
      </w:r>
      <w:r w:rsidRPr="0010098A">
        <w:rPr>
          <w:rFonts w:hAnsi="標楷體" w:hint="eastAsia"/>
        </w:rPr>
        <w:t>已於113年3月29日</w:t>
      </w:r>
      <w:proofErr w:type="gramStart"/>
      <w:r w:rsidRPr="0010098A">
        <w:rPr>
          <w:rFonts w:hAnsi="標楷體" w:hint="eastAsia"/>
        </w:rPr>
        <w:t>遭模</w:t>
      </w:r>
      <w:proofErr w:type="gramEnd"/>
      <w:r w:rsidRPr="0010098A">
        <w:rPr>
          <w:rFonts w:hAnsi="標楷體" w:hint="eastAsia"/>
        </w:rPr>
        <w:t>國當地法院扣留，並進行所有權改登記於當地代理商程序，漁業署</w:t>
      </w:r>
      <w:r w:rsidR="001C54DA">
        <w:rPr>
          <w:rFonts w:hAnsi="標楷體" w:hint="eastAsia"/>
        </w:rPr>
        <w:t>則</w:t>
      </w:r>
      <w:r w:rsidRPr="0010098A">
        <w:rPr>
          <w:rFonts w:hAnsi="標楷體" w:hint="eastAsia"/>
        </w:rPr>
        <w:t>持續關注該船後續登記情形，並再促請新船主將船員送返。</w:t>
      </w:r>
    </w:p>
    <w:p w:rsidR="0063461B" w:rsidRPr="0010098A" w:rsidRDefault="0063461B" w:rsidP="001C0017">
      <w:pPr>
        <w:pStyle w:val="4"/>
        <w:rPr>
          <w:rFonts w:hAnsi="標楷體"/>
        </w:rPr>
      </w:pPr>
      <w:r w:rsidRPr="0010098A">
        <w:rPr>
          <w:rFonts w:hAnsi="標楷體" w:hint="eastAsia"/>
        </w:rPr>
        <w:t>漁業署於113年7月19日接獲印尼駐馬達加斯加大使館人員聯繫詢問本案情形，確認3名</w:t>
      </w:r>
      <w:proofErr w:type="gramStart"/>
      <w:r w:rsidRPr="0010098A">
        <w:rPr>
          <w:rFonts w:hAnsi="標楷體" w:hint="eastAsia"/>
        </w:rPr>
        <w:t>船員均已取得</w:t>
      </w:r>
      <w:proofErr w:type="gramEnd"/>
      <w:r w:rsidRPr="0010098A">
        <w:rPr>
          <w:rFonts w:hAnsi="標楷體" w:hint="eastAsia"/>
        </w:rPr>
        <w:t>重發之新護照，該大使館人員亦表示願意</w:t>
      </w:r>
      <w:proofErr w:type="gramStart"/>
      <w:r w:rsidRPr="0010098A">
        <w:rPr>
          <w:rFonts w:hAnsi="標楷體" w:hint="eastAsia"/>
        </w:rPr>
        <w:t>支付返</w:t>
      </w:r>
      <w:r w:rsidR="001C54DA">
        <w:rPr>
          <w:rFonts w:hAnsi="標楷體" w:hint="eastAsia"/>
        </w:rPr>
        <w:t>其</w:t>
      </w:r>
      <w:proofErr w:type="gramEnd"/>
      <w:r w:rsidR="001C54DA">
        <w:rPr>
          <w:rFonts w:hAnsi="標楷體" w:hint="eastAsia"/>
        </w:rPr>
        <w:t>等</w:t>
      </w:r>
      <w:r w:rsidRPr="0010098A">
        <w:rPr>
          <w:rFonts w:hAnsi="標楷體" w:hint="eastAsia"/>
        </w:rPr>
        <w:t>國機票費</w:t>
      </w:r>
      <w:r>
        <w:rPr>
          <w:rFonts w:hAnsi="標楷體" w:hint="eastAsia"/>
        </w:rPr>
        <w:t>用</w:t>
      </w:r>
      <w:r w:rsidRPr="0010098A">
        <w:rPr>
          <w:rFonts w:hAnsi="標楷體" w:hint="eastAsia"/>
        </w:rPr>
        <w:t>，</w:t>
      </w:r>
      <w:r>
        <w:rPr>
          <w:rFonts w:hAnsi="標楷體" w:hint="eastAsia"/>
          <w:b/>
          <w:u w:val="single"/>
        </w:rPr>
        <w:t>爰</w:t>
      </w:r>
      <w:r w:rsidRPr="0010098A">
        <w:rPr>
          <w:rFonts w:hAnsi="標楷體" w:hint="eastAsia"/>
          <w:b/>
          <w:u w:val="single"/>
        </w:rPr>
        <w:t>漁業署建請該大使館人員直接購</w:t>
      </w:r>
      <w:r>
        <w:rPr>
          <w:rFonts w:hAnsi="標楷體" w:hint="eastAsia"/>
          <w:b/>
          <w:u w:val="single"/>
        </w:rPr>
        <w:t>買機</w:t>
      </w:r>
      <w:r w:rsidRPr="0010098A">
        <w:rPr>
          <w:rFonts w:hAnsi="標楷體" w:hint="eastAsia"/>
          <w:b/>
          <w:u w:val="single"/>
        </w:rPr>
        <w:t>票安排3名船員返國，惟</w:t>
      </w:r>
      <w:r>
        <w:rPr>
          <w:rFonts w:hAnsi="標楷體" w:hint="eastAsia"/>
          <w:b/>
          <w:u w:val="single"/>
        </w:rPr>
        <w:t>仍</w:t>
      </w:r>
      <w:r w:rsidRPr="0010098A">
        <w:rPr>
          <w:rFonts w:hAnsi="標楷體" w:hint="eastAsia"/>
          <w:b/>
          <w:u w:val="single"/>
        </w:rPr>
        <w:t>受</w:t>
      </w:r>
      <w:proofErr w:type="gramStart"/>
      <w:r w:rsidRPr="0010098A">
        <w:rPr>
          <w:rFonts w:hAnsi="標楷體" w:hint="eastAsia"/>
          <w:b/>
          <w:u w:val="single"/>
        </w:rPr>
        <w:t>限</w:t>
      </w:r>
      <w:r>
        <w:rPr>
          <w:rFonts w:hAnsi="標楷體" w:hint="eastAsia"/>
          <w:b/>
          <w:u w:val="single"/>
        </w:rPr>
        <w:t>於模國</w:t>
      </w:r>
      <w:r w:rsidRPr="0010098A">
        <w:rPr>
          <w:rFonts w:hAnsi="標楷體" w:hint="eastAsia"/>
          <w:b/>
          <w:u w:val="single"/>
        </w:rPr>
        <w:t>港</w:t>
      </w:r>
      <w:proofErr w:type="gramEnd"/>
      <w:r w:rsidRPr="0010098A">
        <w:rPr>
          <w:rFonts w:hAnsi="標楷體" w:hint="eastAsia"/>
          <w:b/>
          <w:u w:val="single"/>
        </w:rPr>
        <w:t>口國規範</w:t>
      </w:r>
      <w:r w:rsidR="001C54DA">
        <w:rPr>
          <w:rFonts w:hAnsi="標楷體" w:hint="eastAsia"/>
          <w:b/>
          <w:u w:val="single"/>
        </w:rPr>
        <w:t>而</w:t>
      </w:r>
      <w:r>
        <w:rPr>
          <w:rFonts w:hAnsi="標楷體" w:hint="eastAsia"/>
          <w:b/>
          <w:u w:val="single"/>
        </w:rPr>
        <w:t>未</w:t>
      </w:r>
      <w:r w:rsidR="001C54DA">
        <w:rPr>
          <w:rFonts w:hAnsi="標楷體" w:hint="eastAsia"/>
          <w:b/>
          <w:u w:val="single"/>
        </w:rPr>
        <w:t>能</w:t>
      </w:r>
      <w:r>
        <w:rPr>
          <w:rFonts w:hAnsi="標楷體" w:hint="eastAsia"/>
          <w:b/>
          <w:u w:val="single"/>
        </w:rPr>
        <w:t>成行</w:t>
      </w:r>
      <w:r w:rsidRPr="0010098A">
        <w:rPr>
          <w:rFonts w:hAnsi="標楷體" w:hint="eastAsia"/>
        </w:rPr>
        <w:t>。</w:t>
      </w:r>
    </w:p>
    <w:p w:rsidR="0063461B" w:rsidRPr="0010098A" w:rsidRDefault="0063461B" w:rsidP="005C7A3E">
      <w:pPr>
        <w:pStyle w:val="4"/>
        <w:rPr>
          <w:rFonts w:hAnsi="標楷體"/>
        </w:rPr>
      </w:pPr>
      <w:r w:rsidRPr="0010098A">
        <w:rPr>
          <w:rFonts w:hAnsi="標楷體" w:hint="eastAsia"/>
        </w:rPr>
        <w:t>漁業署表示，本案在我方與印尼方積極努力下，促成</w:t>
      </w:r>
      <w:r w:rsidR="00983AB7">
        <w:rPr>
          <w:rFonts w:hAnsi="標楷體" w:hint="eastAsia"/>
        </w:rPr>
        <w:t>新船代理商</w:t>
      </w:r>
      <w:proofErr w:type="gramStart"/>
      <w:r w:rsidR="00983AB7">
        <w:rPr>
          <w:rFonts w:hAnsi="標楷體" w:hint="eastAsia"/>
        </w:rPr>
        <w:t>─</w:t>
      </w:r>
      <w:r w:rsidRPr="0010098A">
        <w:rPr>
          <w:rFonts w:hAnsi="標楷體" w:hint="eastAsia"/>
        </w:rPr>
        <w:t>常豐</w:t>
      </w:r>
      <w:proofErr w:type="gramEnd"/>
      <w:r w:rsidRPr="0010098A">
        <w:rPr>
          <w:rFonts w:hAnsi="標楷體" w:hint="eastAsia"/>
        </w:rPr>
        <w:t>代理商向模國港務局承諾將安排其他人員留駐新船，始順利讓3名船員返國，而</w:t>
      </w:r>
      <w:proofErr w:type="gramStart"/>
      <w:r w:rsidRPr="0010098A">
        <w:rPr>
          <w:rFonts w:hAnsi="標楷體" w:hint="eastAsia"/>
        </w:rPr>
        <w:t>新船</w:t>
      </w:r>
      <w:r w:rsidR="00983AB7" w:rsidRPr="0010098A">
        <w:rPr>
          <w:rFonts w:hAnsi="標楷體" w:hint="eastAsia"/>
        </w:rPr>
        <w:t>現</w:t>
      </w:r>
      <w:proofErr w:type="gramEnd"/>
      <w:r w:rsidRPr="0010098A">
        <w:rPr>
          <w:rFonts w:hAnsi="標楷體" w:hint="eastAsia"/>
        </w:rPr>
        <w:t>已</w:t>
      </w:r>
      <w:proofErr w:type="gramStart"/>
      <w:r w:rsidRPr="0010098A">
        <w:rPr>
          <w:rFonts w:hAnsi="標楷體" w:hint="eastAsia"/>
        </w:rPr>
        <w:t>由常豐代理</w:t>
      </w:r>
      <w:proofErr w:type="gramEnd"/>
      <w:r w:rsidRPr="0010098A">
        <w:rPr>
          <w:rFonts w:hAnsi="標楷體" w:hint="eastAsia"/>
        </w:rPr>
        <w:t>商負責安排之人員留駐。另依該署遠洋漁船動態管理系統，新船仍為李姓船主所有，而該船因</w:t>
      </w:r>
      <w:proofErr w:type="gramStart"/>
      <w:r w:rsidRPr="0010098A">
        <w:rPr>
          <w:rFonts w:hAnsi="標楷體" w:hint="eastAsia"/>
        </w:rPr>
        <w:t>積欠常豐代理商</w:t>
      </w:r>
      <w:proofErr w:type="gramEnd"/>
      <w:r w:rsidRPr="0010098A">
        <w:rPr>
          <w:rFonts w:hAnsi="標楷體" w:hint="eastAsia"/>
        </w:rPr>
        <w:t>相關代理費用，遲</w:t>
      </w:r>
      <w:proofErr w:type="gramStart"/>
      <w:r w:rsidRPr="0010098A">
        <w:rPr>
          <w:rFonts w:hAnsi="標楷體" w:hint="eastAsia"/>
        </w:rPr>
        <w:t>未</w:t>
      </w:r>
      <w:proofErr w:type="gramEnd"/>
      <w:r w:rsidRPr="0010098A">
        <w:rPr>
          <w:rFonts w:hAnsi="標楷體" w:hint="eastAsia"/>
        </w:rPr>
        <w:t>償還，</w:t>
      </w:r>
      <w:proofErr w:type="gramStart"/>
      <w:r w:rsidRPr="0010098A">
        <w:rPr>
          <w:rFonts w:hAnsi="標楷體" w:hint="eastAsia"/>
        </w:rPr>
        <w:t>模國法</w:t>
      </w:r>
      <w:proofErr w:type="gramEnd"/>
      <w:r w:rsidRPr="0010098A">
        <w:rPr>
          <w:rFonts w:hAnsi="標楷體" w:hint="eastAsia"/>
        </w:rPr>
        <w:t>院前已</w:t>
      </w:r>
      <w:proofErr w:type="gramStart"/>
      <w:r w:rsidRPr="0010098A">
        <w:rPr>
          <w:rFonts w:hAnsi="標楷體" w:hint="eastAsia"/>
        </w:rPr>
        <w:t>批准常豐代理</w:t>
      </w:r>
      <w:proofErr w:type="gramEnd"/>
      <w:r w:rsidRPr="0010098A">
        <w:rPr>
          <w:rFonts w:hAnsi="標楷體" w:hint="eastAsia"/>
        </w:rPr>
        <w:t>商聲請「假扣押」該船，預計日後將予以拍賣。</w:t>
      </w:r>
    </w:p>
    <w:p w:rsidR="0063461B" w:rsidRPr="0010098A" w:rsidRDefault="0063461B" w:rsidP="005C7A3E">
      <w:pPr>
        <w:pStyle w:val="4"/>
        <w:rPr>
          <w:rFonts w:hAnsi="標楷體"/>
        </w:rPr>
      </w:pPr>
      <w:r w:rsidRPr="0010098A">
        <w:rPr>
          <w:rFonts w:hAnsi="標楷體" w:hint="eastAsia"/>
        </w:rPr>
        <w:t>該署</w:t>
      </w:r>
      <w:r>
        <w:rPr>
          <w:rFonts w:hAnsi="標楷體" w:hint="eastAsia"/>
        </w:rPr>
        <w:t>表示，經</w:t>
      </w:r>
      <w:r w:rsidRPr="0010098A">
        <w:rPr>
          <w:rFonts w:hAnsi="標楷體"/>
        </w:rPr>
        <w:t>多方管道協調船主、仲介機構、當地代理商、</w:t>
      </w:r>
      <w:proofErr w:type="gramStart"/>
      <w:r w:rsidRPr="0010098A">
        <w:rPr>
          <w:rFonts w:hAnsi="標楷體"/>
        </w:rPr>
        <w:t>模</w:t>
      </w:r>
      <w:r w:rsidRPr="0010098A">
        <w:rPr>
          <w:rFonts w:hAnsi="標楷體" w:hint="eastAsia"/>
        </w:rPr>
        <w:t>國</w:t>
      </w:r>
      <w:r w:rsidRPr="0010098A">
        <w:rPr>
          <w:rFonts w:hAnsi="標楷體"/>
        </w:rPr>
        <w:t>及</w:t>
      </w:r>
      <w:proofErr w:type="gramEnd"/>
      <w:r w:rsidRPr="0010098A">
        <w:rPr>
          <w:rFonts w:hAnsi="標楷體"/>
        </w:rPr>
        <w:t>印尼政府等，協助</w:t>
      </w:r>
      <w:r w:rsidRPr="00D807A1">
        <w:rPr>
          <w:rFonts w:hAnsi="標楷體"/>
          <w:b/>
          <w:bCs/>
          <w:u w:val="single"/>
        </w:rPr>
        <w:t>3名船員</w:t>
      </w:r>
      <w:r w:rsidRPr="0010098A">
        <w:rPr>
          <w:rFonts w:hAnsi="標楷體"/>
        </w:rPr>
        <w:t>依其意願</w:t>
      </w:r>
      <w:r w:rsidRPr="00D807A1">
        <w:rPr>
          <w:rFonts w:hAnsi="標楷體"/>
          <w:b/>
          <w:bCs/>
          <w:u w:val="single"/>
        </w:rPr>
        <w:t>於</w:t>
      </w:r>
      <w:r w:rsidRPr="00D807A1">
        <w:rPr>
          <w:rFonts w:hAnsi="標楷體" w:hint="eastAsia"/>
          <w:b/>
          <w:bCs/>
          <w:u w:val="single"/>
        </w:rPr>
        <w:t>113年</w:t>
      </w:r>
      <w:r w:rsidRPr="00D807A1">
        <w:rPr>
          <w:rFonts w:hAnsi="標楷體"/>
          <w:b/>
          <w:bCs/>
          <w:u w:val="single"/>
        </w:rPr>
        <w:t>11月20日搭機</w:t>
      </w:r>
      <w:r w:rsidRPr="00D807A1">
        <w:rPr>
          <w:rFonts w:hAnsi="標楷體" w:hint="eastAsia"/>
          <w:b/>
          <w:bCs/>
          <w:u w:val="single"/>
        </w:rPr>
        <w:t>並於次(21)日</w:t>
      </w:r>
      <w:r w:rsidRPr="00D807A1">
        <w:rPr>
          <w:rFonts w:hAnsi="標楷體"/>
          <w:b/>
          <w:bCs/>
          <w:u w:val="single"/>
        </w:rPr>
        <w:t>返回印尼</w:t>
      </w:r>
      <w:r w:rsidRPr="0010098A">
        <w:rPr>
          <w:rFonts w:hAnsi="標楷體" w:hint="eastAsia"/>
        </w:rPr>
        <w:t>。</w:t>
      </w:r>
    </w:p>
    <w:p w:rsidR="0063461B" w:rsidRPr="0010098A" w:rsidRDefault="0063461B" w:rsidP="005C7A3E">
      <w:pPr>
        <w:pStyle w:val="4"/>
        <w:rPr>
          <w:rFonts w:hAnsi="標楷體"/>
        </w:rPr>
      </w:pPr>
      <w:r w:rsidRPr="0010098A">
        <w:rPr>
          <w:rFonts w:hAnsi="標楷體" w:hint="eastAsia"/>
          <w:b/>
          <w:szCs w:val="32"/>
          <w:u w:val="single"/>
        </w:rPr>
        <w:t>3名船員薪資分別於113年11月22日及25日以現</w:t>
      </w:r>
      <w:r w:rsidRPr="0010098A">
        <w:rPr>
          <w:rFonts w:hAnsi="標楷體" w:hint="eastAsia"/>
          <w:b/>
          <w:szCs w:val="32"/>
          <w:u w:val="single"/>
        </w:rPr>
        <w:lastRenderedPageBreak/>
        <w:t>金結清並留有船員薪資簽收單據</w:t>
      </w:r>
      <w:r w:rsidRPr="0010098A">
        <w:rPr>
          <w:rFonts w:hAnsi="標楷體" w:hint="eastAsia"/>
          <w:szCs w:val="32"/>
        </w:rPr>
        <w:t>，由旭○國際股份有限公司(人力仲介公司)支付</w:t>
      </w:r>
      <w:r w:rsidRPr="00D87B5C">
        <w:rPr>
          <w:rFonts w:hAnsi="標楷體" w:hint="eastAsia"/>
          <w:szCs w:val="32"/>
        </w:rPr>
        <w:t>。</w:t>
      </w:r>
    </w:p>
    <w:p w:rsidR="0063461B" w:rsidRPr="0010098A" w:rsidRDefault="0063461B" w:rsidP="001C0017">
      <w:pPr>
        <w:pStyle w:val="4"/>
        <w:rPr>
          <w:rFonts w:hAnsi="標楷體"/>
        </w:rPr>
      </w:pPr>
      <w:r w:rsidRPr="0010098A">
        <w:rPr>
          <w:rFonts w:hAnsi="標楷體" w:hint="eastAsia"/>
          <w:szCs w:val="32"/>
        </w:rPr>
        <w:t>農業部除前於</w:t>
      </w:r>
      <w:r w:rsidRPr="0010098A">
        <w:rPr>
          <w:rFonts w:hAnsi="標楷體" w:hint="eastAsia"/>
          <w:b/>
          <w:u w:val="single"/>
        </w:rPr>
        <w:t>112年10月12日</w:t>
      </w:r>
      <w:r w:rsidRPr="0010098A">
        <w:rPr>
          <w:rFonts w:hAnsi="標楷體" w:hint="eastAsia"/>
          <w:szCs w:val="32"/>
        </w:rPr>
        <w:t>對新船經營者之裁處外，後續再以</w:t>
      </w:r>
      <w:r w:rsidRPr="0010098A">
        <w:rPr>
          <w:rFonts w:hAnsi="標楷體" w:hint="eastAsia"/>
          <w:b/>
          <w:szCs w:val="32"/>
          <w:u w:val="single"/>
        </w:rPr>
        <w:t>船主積欠該3名船員計10個月工資</w:t>
      </w:r>
      <w:r w:rsidRPr="0010098A">
        <w:rPr>
          <w:rFonts w:hAnsi="標楷體" w:hint="eastAsia"/>
          <w:szCs w:val="32"/>
          <w:u w:val="single"/>
        </w:rPr>
        <w:t>，</w:t>
      </w:r>
      <w:r w:rsidRPr="0010098A">
        <w:rPr>
          <w:rFonts w:hAnsi="標楷體" w:hint="eastAsia"/>
          <w:b/>
          <w:szCs w:val="32"/>
          <w:u w:val="single"/>
        </w:rPr>
        <w:t>於113年12月19日依違規事證(積欠工資及未履行與該等船員勞務契約約定有關送返國前生活照顧)再予以裁處50萬元及收回漁業證照1年</w:t>
      </w:r>
      <w:r w:rsidRPr="0010098A">
        <w:rPr>
          <w:rFonts w:hAnsi="標楷體" w:hint="eastAsia"/>
          <w:szCs w:val="32"/>
        </w:rPr>
        <w:t>。</w:t>
      </w:r>
    </w:p>
    <w:p w:rsidR="0063461B" w:rsidRPr="0010098A" w:rsidRDefault="001C54DA" w:rsidP="005C7A3E">
      <w:pPr>
        <w:pStyle w:val="3"/>
        <w:rPr>
          <w:rFonts w:hAnsi="標楷體"/>
        </w:rPr>
      </w:pPr>
      <w:r>
        <w:rPr>
          <w:rFonts w:hAnsi="標楷體" w:hint="eastAsia"/>
        </w:rPr>
        <w:t>查</w:t>
      </w:r>
      <w:r w:rsidR="0063461B" w:rsidRPr="0010098A">
        <w:rPr>
          <w:rFonts w:hAnsi="標楷體" w:hint="eastAsia"/>
        </w:rPr>
        <w:t>自新船於111年11月19日</w:t>
      </w:r>
      <w:proofErr w:type="gramStart"/>
      <w:r w:rsidR="0063461B" w:rsidRPr="0010098A">
        <w:rPr>
          <w:rFonts w:hAnsi="標楷體" w:hint="eastAsia"/>
        </w:rPr>
        <w:t>入</w:t>
      </w:r>
      <w:r>
        <w:rPr>
          <w:rFonts w:hAnsi="標楷體" w:hint="eastAsia"/>
        </w:rPr>
        <w:t>模國</w:t>
      </w:r>
      <w:proofErr w:type="gramEnd"/>
      <w:r>
        <w:rPr>
          <w:rFonts w:hAnsi="標楷體" w:hint="eastAsia"/>
        </w:rPr>
        <w:t>路易士</w:t>
      </w:r>
      <w:r w:rsidR="0063461B" w:rsidRPr="0010098A">
        <w:rPr>
          <w:rFonts w:hAnsi="標楷體" w:hint="eastAsia"/>
        </w:rPr>
        <w:t>港，</w:t>
      </w:r>
      <w:proofErr w:type="gramStart"/>
      <w:r w:rsidR="0063461B" w:rsidRPr="0010098A">
        <w:rPr>
          <w:rFonts w:hAnsi="標楷體" w:hint="eastAsia"/>
        </w:rPr>
        <w:t>至駐模專</w:t>
      </w:r>
      <w:proofErr w:type="gramEnd"/>
      <w:r w:rsidR="0063461B" w:rsidRPr="0010098A">
        <w:rPr>
          <w:rFonts w:hAnsi="標楷體" w:hint="eastAsia"/>
        </w:rPr>
        <w:t>員於112年7月通報該船疑涉人口販運情事，</w:t>
      </w:r>
      <w:proofErr w:type="gramStart"/>
      <w:r w:rsidR="0063461B" w:rsidRPr="0010098A">
        <w:rPr>
          <w:rFonts w:hAnsi="標楷體" w:hint="eastAsia"/>
        </w:rPr>
        <w:t>已距</w:t>
      </w:r>
      <w:proofErr w:type="gramEnd"/>
      <w:r w:rsidR="0063461B" w:rsidRPr="0010098A">
        <w:rPr>
          <w:rFonts w:hAnsi="標楷體" w:hint="eastAsia"/>
        </w:rPr>
        <w:t>半年餘，漁業署未於第一時間意識到案件嚴重性：</w:t>
      </w:r>
    </w:p>
    <w:p w:rsidR="0063461B" w:rsidRPr="0010098A" w:rsidRDefault="0063461B" w:rsidP="005C7A3E">
      <w:pPr>
        <w:pStyle w:val="4"/>
        <w:rPr>
          <w:rFonts w:hAnsi="標楷體"/>
        </w:rPr>
      </w:pPr>
      <w:r w:rsidRPr="0010098A">
        <w:rPr>
          <w:rFonts w:hAnsi="標楷體" w:hint="eastAsia"/>
        </w:rPr>
        <w:t>該署知悉船隻故障後，僅依憑</w:t>
      </w:r>
      <w:r>
        <w:rPr>
          <w:rFonts w:hAnsi="標楷體" w:hint="eastAsia"/>
        </w:rPr>
        <w:t>新船</w:t>
      </w:r>
      <w:r w:rsidRPr="0010098A">
        <w:rPr>
          <w:rFonts w:hAnsi="標楷體" w:hint="eastAsia"/>
        </w:rPr>
        <w:t>經營者告知尚須維修之說法，</w:t>
      </w:r>
      <w:r w:rsidR="001C54DA">
        <w:rPr>
          <w:rFonts w:hAnsi="標楷體" w:hint="eastAsia"/>
        </w:rPr>
        <w:t>以及</w:t>
      </w:r>
      <w:proofErr w:type="gramStart"/>
      <w:r w:rsidRPr="0010098A">
        <w:rPr>
          <w:rFonts w:hAnsi="標楷體" w:hint="eastAsia"/>
        </w:rPr>
        <w:t>透過駐模專員</w:t>
      </w:r>
      <w:proofErr w:type="gramEnd"/>
      <w:r w:rsidRPr="0010098A">
        <w:rPr>
          <w:rFonts w:hAnsi="標楷體" w:hint="eastAsia"/>
        </w:rPr>
        <w:t>每2</w:t>
      </w:r>
      <w:r w:rsidR="001C54DA">
        <w:rPr>
          <w:rFonts w:hAnsi="標楷體" w:hint="eastAsia"/>
        </w:rPr>
        <w:t>週</w:t>
      </w:r>
      <w:r w:rsidRPr="0010098A">
        <w:rPr>
          <w:rFonts w:hAnsi="標楷體" w:hint="eastAsia"/>
        </w:rPr>
        <w:t>聯繫經營者確認船隻情況，缺乏人口販運防制之敏感度，遲至新船維修時日過長加諸船長將返國等情事，始</w:t>
      </w:r>
      <w:r w:rsidR="001C54DA">
        <w:rPr>
          <w:rFonts w:hAnsi="標楷體" w:hint="eastAsia"/>
        </w:rPr>
        <w:t>察覺有異</w:t>
      </w:r>
      <w:r w:rsidRPr="0010098A">
        <w:rPr>
          <w:rFonts w:hAnsi="標楷體" w:hint="eastAsia"/>
        </w:rPr>
        <w:t>採取進一步作</w:t>
      </w:r>
      <w:r w:rsidR="001C54DA">
        <w:rPr>
          <w:rFonts w:hAnsi="標楷體" w:hint="eastAsia"/>
        </w:rPr>
        <w:t>為</w:t>
      </w:r>
      <w:r w:rsidRPr="0010098A">
        <w:rPr>
          <w:rFonts w:hAnsi="標楷體" w:hint="eastAsia"/>
        </w:rPr>
        <w:t>。</w:t>
      </w:r>
    </w:p>
    <w:p w:rsidR="0063461B" w:rsidRPr="0010098A" w:rsidRDefault="0063461B" w:rsidP="005C7A3E">
      <w:pPr>
        <w:pStyle w:val="4"/>
        <w:rPr>
          <w:rFonts w:hAnsi="標楷體"/>
        </w:rPr>
      </w:pPr>
      <w:r w:rsidRPr="0010098A">
        <w:rPr>
          <w:rFonts w:hAnsi="標楷體" w:hint="eastAsia"/>
        </w:rPr>
        <w:t>漁業署則對此表示，</w:t>
      </w:r>
      <w:r w:rsidRPr="0010098A">
        <w:rPr>
          <w:rFonts w:hAnsi="標楷體" w:hint="eastAsia"/>
          <w:b/>
          <w:u w:val="single"/>
        </w:rPr>
        <w:t>本</w:t>
      </w:r>
      <w:proofErr w:type="gramStart"/>
      <w:r w:rsidRPr="0010098A">
        <w:rPr>
          <w:rFonts w:hAnsi="標楷體" w:hint="eastAsia"/>
          <w:b/>
          <w:u w:val="single"/>
        </w:rPr>
        <w:t>案駐模</w:t>
      </w:r>
      <w:proofErr w:type="gramEnd"/>
      <w:r w:rsidRPr="0010098A">
        <w:rPr>
          <w:rFonts w:hAnsi="標楷體" w:hint="eastAsia"/>
          <w:b/>
          <w:u w:val="single"/>
        </w:rPr>
        <w:t>專員每2週固定洽詢，主要係考量該船為機械故障，船東安排之維修零件自臺灣運送</w:t>
      </w:r>
      <w:proofErr w:type="gramStart"/>
      <w:r w:rsidRPr="0010098A">
        <w:rPr>
          <w:rFonts w:hAnsi="標楷體" w:hint="eastAsia"/>
          <w:b/>
          <w:u w:val="single"/>
        </w:rPr>
        <w:t>至模國</w:t>
      </w:r>
      <w:proofErr w:type="gramEnd"/>
      <w:r w:rsidRPr="0010098A">
        <w:rPr>
          <w:rFonts w:hAnsi="標楷體" w:hint="eastAsia"/>
          <w:b/>
          <w:u w:val="single"/>
        </w:rPr>
        <w:t>需一定時間，過於頻繁詢問並無實益，而每次補給食物，一般也足夠供應2週至1個月</w:t>
      </w:r>
      <w:r w:rsidRPr="0010098A">
        <w:rPr>
          <w:rFonts w:hAnsi="標楷體" w:hint="eastAsia"/>
        </w:rPr>
        <w:t>。</w:t>
      </w:r>
      <w:proofErr w:type="gramStart"/>
      <w:r w:rsidRPr="0010098A">
        <w:rPr>
          <w:rFonts w:hAnsi="標楷體" w:hint="eastAsia"/>
        </w:rPr>
        <w:t>此外，駐模</w:t>
      </w:r>
      <w:proofErr w:type="gramEnd"/>
      <w:r w:rsidRPr="0010098A">
        <w:rPr>
          <w:rFonts w:hAnsi="標楷體" w:hint="eastAsia"/>
        </w:rPr>
        <w:t>專員已交替詢問船東</w:t>
      </w:r>
      <w:r w:rsidR="001C54DA">
        <w:rPr>
          <w:rFonts w:hAnsi="標楷體" w:hint="eastAsia"/>
        </w:rPr>
        <w:t>、</w:t>
      </w:r>
      <w:r w:rsidRPr="0010098A">
        <w:rPr>
          <w:rFonts w:hAnsi="標楷體" w:hint="eastAsia"/>
        </w:rPr>
        <w:t>該漁船之代理商</w:t>
      </w:r>
      <w:r w:rsidR="001C54DA">
        <w:rPr>
          <w:rFonts w:hAnsi="標楷體" w:hint="eastAsia"/>
        </w:rPr>
        <w:t>、</w:t>
      </w:r>
      <w:r w:rsidRPr="0010098A">
        <w:rPr>
          <w:rFonts w:hAnsi="標楷體" w:hint="eastAsia"/>
        </w:rPr>
        <w:t>補給商或船長等，</w:t>
      </w:r>
      <w:r w:rsidRPr="0010098A">
        <w:rPr>
          <w:rFonts w:hAnsi="標楷體" w:hint="eastAsia"/>
          <w:b/>
          <w:u w:val="single"/>
        </w:rPr>
        <w:t>亦有實際前往該船查看，確認船上船員飲食無虞</w:t>
      </w:r>
      <w:r w:rsidR="00983AB7" w:rsidRPr="0010098A">
        <w:rPr>
          <w:rFonts w:hAnsi="標楷體" w:hint="eastAsia"/>
        </w:rPr>
        <w:t>；</w:t>
      </w:r>
      <w:r w:rsidRPr="0010098A">
        <w:rPr>
          <w:rFonts w:hAnsi="標楷體" w:hint="eastAsia"/>
        </w:rPr>
        <w:t>漁船主機故障等待維修後出港作業，另詢問維修技師</w:t>
      </w:r>
      <w:proofErr w:type="gramStart"/>
      <w:r w:rsidRPr="0010098A">
        <w:rPr>
          <w:rFonts w:hAnsi="標楷體" w:hint="eastAsia"/>
        </w:rPr>
        <w:t>獲告該</w:t>
      </w:r>
      <w:proofErr w:type="gramEnd"/>
      <w:r w:rsidRPr="0010098A">
        <w:rPr>
          <w:rFonts w:hAnsi="標楷體" w:hint="eastAsia"/>
        </w:rPr>
        <w:t>船維修主機可能超過百萬元</w:t>
      </w:r>
      <w:r w:rsidR="00983AB7">
        <w:rPr>
          <w:rFonts w:hAnsi="標楷體" w:hint="eastAsia"/>
        </w:rPr>
        <w:t>，</w:t>
      </w:r>
      <w:r w:rsidRPr="0010098A">
        <w:rPr>
          <w:rFonts w:hAnsi="標楷體" w:hint="eastAsia"/>
        </w:rPr>
        <w:t>船東亦向漁業署漁業監控中心表示維修後將出港作業。</w:t>
      </w:r>
      <w:r>
        <w:rPr>
          <w:rFonts w:hAnsi="標楷體" w:hint="eastAsia"/>
        </w:rPr>
        <w:t>又</w:t>
      </w:r>
      <w:r w:rsidRPr="0010098A">
        <w:rPr>
          <w:rFonts w:hAnsi="標楷體" w:hint="eastAsia"/>
        </w:rPr>
        <w:t>本案主因是在</w:t>
      </w:r>
      <w:proofErr w:type="gramStart"/>
      <w:r w:rsidRPr="0010098A">
        <w:rPr>
          <w:rFonts w:hAnsi="標楷體" w:hint="eastAsia"/>
        </w:rPr>
        <w:t>臺</w:t>
      </w:r>
      <w:proofErr w:type="gramEnd"/>
      <w:r w:rsidRPr="0010098A">
        <w:rPr>
          <w:rFonts w:hAnsi="標楷體" w:hint="eastAsia"/>
        </w:rPr>
        <w:t>船東發生財務困難，遲遲未能維修漁船，</w:t>
      </w:r>
      <w:proofErr w:type="gramStart"/>
      <w:r w:rsidRPr="0010098A">
        <w:rPr>
          <w:rFonts w:hAnsi="標楷體" w:hint="eastAsia"/>
        </w:rPr>
        <w:t>模國</w:t>
      </w:r>
      <w:proofErr w:type="gramEnd"/>
      <w:r w:rsidRPr="0010098A">
        <w:rPr>
          <w:rFonts w:hAnsi="標楷體" w:hint="eastAsia"/>
        </w:rPr>
        <w:t>遠在非洲東岸一小島，</w:t>
      </w:r>
      <w:proofErr w:type="gramStart"/>
      <w:r w:rsidRPr="0010098A">
        <w:rPr>
          <w:rFonts w:hAnsi="標楷體" w:hint="eastAsia"/>
          <w:b/>
          <w:u w:val="single"/>
        </w:rPr>
        <w:t>駐模專</w:t>
      </w:r>
      <w:proofErr w:type="gramEnd"/>
      <w:r w:rsidRPr="0010098A">
        <w:rPr>
          <w:rFonts w:hAnsi="標楷體" w:hint="eastAsia"/>
          <w:b/>
          <w:u w:val="single"/>
        </w:rPr>
        <w:t>員實無法查證船東之財務</w:t>
      </w:r>
      <w:r>
        <w:rPr>
          <w:rFonts w:hAnsi="標楷體" w:hint="eastAsia"/>
          <w:b/>
          <w:u w:val="single"/>
        </w:rPr>
        <w:t>狀況</w:t>
      </w:r>
      <w:r w:rsidRPr="0010098A">
        <w:rPr>
          <w:rFonts w:hAnsi="標楷體" w:hint="eastAsia"/>
          <w:b/>
          <w:u w:val="single"/>
        </w:rPr>
        <w:t>，或其購買維修零件寄送情形</w:t>
      </w:r>
      <w:r w:rsidRPr="0010098A">
        <w:rPr>
          <w:rFonts w:hAnsi="標楷體" w:hint="eastAsia"/>
        </w:rPr>
        <w:t>，</w:t>
      </w:r>
      <w:proofErr w:type="gramStart"/>
      <w:r w:rsidRPr="0010098A">
        <w:rPr>
          <w:rFonts w:hAnsi="標楷體" w:hint="eastAsia"/>
        </w:rPr>
        <w:t>駐模專</w:t>
      </w:r>
      <w:proofErr w:type="gramEnd"/>
      <w:r w:rsidRPr="0010098A">
        <w:rPr>
          <w:rFonts w:hAnsi="標楷體" w:hint="eastAsia"/>
        </w:rPr>
        <w:t>員已於當地盡己所能掌握該船狀況，</w:t>
      </w:r>
      <w:r w:rsidRPr="0010098A">
        <w:rPr>
          <w:rFonts w:hAnsi="標楷體" w:hint="eastAsia"/>
        </w:rPr>
        <w:lastRenderedPageBreak/>
        <w:t>並確保船員飲食</w:t>
      </w:r>
      <w:proofErr w:type="gramStart"/>
      <w:r w:rsidRPr="0010098A">
        <w:rPr>
          <w:rFonts w:hAnsi="標楷體" w:hint="eastAsia"/>
        </w:rPr>
        <w:t>無虞等</w:t>
      </w:r>
      <w:proofErr w:type="gramEnd"/>
      <w:r w:rsidRPr="0010098A">
        <w:rPr>
          <w:rFonts w:hAnsi="標楷體" w:hint="eastAsia"/>
        </w:rPr>
        <w:t>語。</w:t>
      </w:r>
    </w:p>
    <w:p w:rsidR="0063461B" w:rsidRPr="0010098A" w:rsidRDefault="0063461B" w:rsidP="005C7A3E">
      <w:pPr>
        <w:pStyle w:val="4"/>
        <w:rPr>
          <w:rFonts w:hAnsi="標楷體"/>
        </w:rPr>
      </w:pPr>
      <w:proofErr w:type="gramStart"/>
      <w:r w:rsidRPr="0010098A">
        <w:rPr>
          <w:rFonts w:hAnsi="標楷體" w:hint="eastAsia"/>
        </w:rPr>
        <w:t>雖新船</w:t>
      </w:r>
      <w:proofErr w:type="gramEnd"/>
      <w:r w:rsidRPr="0010098A">
        <w:rPr>
          <w:rFonts w:hAnsi="標楷體" w:hint="eastAsia"/>
        </w:rPr>
        <w:t>之異常狀況</w:t>
      </w:r>
      <w:proofErr w:type="gramStart"/>
      <w:r w:rsidRPr="0010098A">
        <w:rPr>
          <w:rFonts w:hAnsi="標楷體" w:hint="eastAsia"/>
        </w:rPr>
        <w:t>係駐</w:t>
      </w:r>
      <w:proofErr w:type="gramEnd"/>
      <w:r w:rsidRPr="0010098A">
        <w:rPr>
          <w:rFonts w:hAnsi="標楷體" w:hint="eastAsia"/>
        </w:rPr>
        <w:t>模專員主動回報漁業署，且囿於該員工作量能及海外聯繫限制，</w:t>
      </w:r>
      <w:proofErr w:type="gramStart"/>
      <w:r w:rsidRPr="0010098A">
        <w:rPr>
          <w:rFonts w:hAnsi="標楷體" w:hint="eastAsia"/>
        </w:rPr>
        <w:t>駐模專</w:t>
      </w:r>
      <w:proofErr w:type="gramEnd"/>
      <w:r w:rsidRPr="0010098A">
        <w:rPr>
          <w:rFonts w:hAnsi="標楷體" w:hint="eastAsia"/>
        </w:rPr>
        <w:t>員難謂無盡力處理之，但</w:t>
      </w:r>
      <w:r w:rsidR="009E0BF3">
        <w:rPr>
          <w:rFonts w:hAnsi="標楷體" w:hint="eastAsia"/>
        </w:rPr>
        <w:t>從</w:t>
      </w:r>
      <w:r w:rsidRPr="0010098A">
        <w:rPr>
          <w:rFonts w:hAnsi="標楷體" w:hint="eastAsia"/>
        </w:rPr>
        <w:t>後續漁業署自臺灣派</w:t>
      </w:r>
      <w:r>
        <w:rPr>
          <w:rFonts w:hAnsi="標楷體" w:hint="eastAsia"/>
        </w:rPr>
        <w:t>遣</w:t>
      </w:r>
      <w:r w:rsidRPr="0010098A">
        <w:rPr>
          <w:rFonts w:hAnsi="標楷體" w:hint="eastAsia"/>
        </w:rPr>
        <w:t>勞動檢查員</w:t>
      </w:r>
      <w:proofErr w:type="gramStart"/>
      <w:r w:rsidRPr="0010098A">
        <w:rPr>
          <w:rFonts w:hAnsi="標楷體" w:hint="eastAsia"/>
        </w:rPr>
        <w:t>赴模</w:t>
      </w:r>
      <w:proofErr w:type="gramEnd"/>
      <w:r w:rsidRPr="0010098A">
        <w:rPr>
          <w:rFonts w:hAnsi="標楷體" w:hint="eastAsia"/>
        </w:rPr>
        <w:t>國檢查</w:t>
      </w:r>
      <w:r w:rsidR="009E0BF3">
        <w:rPr>
          <w:rFonts w:hAnsi="標楷體" w:hint="eastAsia"/>
        </w:rPr>
        <w:t>結果</w:t>
      </w:r>
      <w:r w:rsidRPr="0010098A">
        <w:rPr>
          <w:rFonts w:hAnsi="標楷體" w:hint="eastAsia"/>
        </w:rPr>
        <w:t>，確實發現本案</w:t>
      </w:r>
      <w:r w:rsidRPr="0010098A">
        <w:rPr>
          <w:rFonts w:hAnsi="標楷體" w:hint="eastAsia"/>
          <w:b/>
          <w:u w:val="single"/>
        </w:rPr>
        <w:t>船主積欠11名印尼籍船員10個月工資，亦有食物供給不足情形</w:t>
      </w:r>
      <w:r w:rsidRPr="0010098A">
        <w:rPr>
          <w:rFonts w:hAnsi="標楷體" w:hint="eastAsia"/>
        </w:rPr>
        <w:t>，</w:t>
      </w:r>
      <w:r w:rsidR="009E0BF3">
        <w:rPr>
          <w:rFonts w:hAnsi="標楷體" w:hint="eastAsia"/>
        </w:rPr>
        <w:t>顯示</w:t>
      </w:r>
      <w:r w:rsidRPr="0010098A">
        <w:rPr>
          <w:rFonts w:hAnsi="標楷體" w:hint="eastAsia"/>
        </w:rPr>
        <w:t>該署第一時間僅採</w:t>
      </w:r>
      <w:r w:rsidR="009E0BF3">
        <w:rPr>
          <w:rFonts w:hAnsi="標楷體" w:hint="eastAsia"/>
        </w:rPr>
        <w:t>信</w:t>
      </w:r>
      <w:r w:rsidRPr="0010098A">
        <w:rPr>
          <w:rFonts w:hAnsi="標楷體" w:hint="eastAsia"/>
        </w:rPr>
        <w:t>經營者之說法，未予登船檢查，</w:t>
      </w:r>
      <w:proofErr w:type="gramStart"/>
      <w:r w:rsidRPr="0010098A">
        <w:rPr>
          <w:rFonts w:hAnsi="標楷體" w:hint="eastAsia"/>
        </w:rPr>
        <w:t>仍有策</w:t>
      </w:r>
      <w:proofErr w:type="gramEnd"/>
      <w:r w:rsidRPr="0010098A">
        <w:rPr>
          <w:rFonts w:hAnsi="標楷體" w:hint="eastAsia"/>
        </w:rPr>
        <w:t>進空間。</w:t>
      </w:r>
    </w:p>
    <w:p w:rsidR="0063461B" w:rsidRPr="0010098A" w:rsidRDefault="0063461B" w:rsidP="001C0017">
      <w:pPr>
        <w:pStyle w:val="3"/>
        <w:rPr>
          <w:rFonts w:hAnsi="標楷體"/>
        </w:rPr>
      </w:pPr>
      <w:r w:rsidRPr="0010098A">
        <w:rPr>
          <w:rFonts w:hAnsi="標楷體" w:hint="eastAsia"/>
        </w:rPr>
        <w:t>復據漁業署說明，</w:t>
      </w:r>
      <w:proofErr w:type="gramStart"/>
      <w:r w:rsidRPr="0010098A">
        <w:rPr>
          <w:rFonts w:hAnsi="標楷體" w:hint="eastAsia"/>
          <w:b/>
          <w:u w:val="single"/>
        </w:rPr>
        <w:t>漁船停港本</w:t>
      </w:r>
      <w:proofErr w:type="gramEnd"/>
      <w:r w:rsidRPr="0010098A">
        <w:rPr>
          <w:rFonts w:hAnsi="標楷體" w:hint="eastAsia"/>
          <w:b/>
          <w:u w:val="single"/>
        </w:rPr>
        <w:t>為經營者可自行決定</w:t>
      </w:r>
      <w:r>
        <w:rPr>
          <w:rFonts w:hAnsi="標楷體" w:hint="eastAsia"/>
          <w:b/>
          <w:u w:val="single"/>
        </w:rPr>
        <w:t>之</w:t>
      </w:r>
      <w:r w:rsidRPr="0010098A">
        <w:rPr>
          <w:rFonts w:hAnsi="標楷體" w:hint="eastAsia"/>
          <w:b/>
          <w:u w:val="single"/>
        </w:rPr>
        <w:t>經營行為，</w:t>
      </w:r>
      <w:r w:rsidRPr="0010098A">
        <w:rPr>
          <w:rFonts w:hAnsi="標楷體"/>
          <w:b/>
          <w:u w:val="single"/>
        </w:rPr>
        <w:t>在不違反漁業相關法規情況下，</w:t>
      </w:r>
      <w:r w:rsidRPr="0010098A">
        <w:rPr>
          <w:rFonts w:hAnsi="標楷體" w:hint="eastAsia"/>
          <w:b/>
          <w:u w:val="single"/>
        </w:rPr>
        <w:t>該署原則不予干涉，僅於漁船有</w:t>
      </w:r>
      <w:proofErr w:type="gramStart"/>
      <w:r w:rsidRPr="0010098A">
        <w:rPr>
          <w:rFonts w:hAnsi="標楷體" w:hint="eastAsia"/>
          <w:b/>
          <w:u w:val="single"/>
        </w:rPr>
        <w:t>異常</w:t>
      </w:r>
      <w:proofErr w:type="gramEnd"/>
      <w:r w:rsidRPr="0010098A">
        <w:rPr>
          <w:rFonts w:hAnsi="標楷體" w:hint="eastAsia"/>
          <w:b/>
          <w:u w:val="single"/>
        </w:rPr>
        <w:t>滯港情形時，進而安排駐外漁業專員關心船上船員生活照顧情況</w:t>
      </w:r>
      <w:r w:rsidRPr="0010098A">
        <w:rPr>
          <w:rFonts w:hAnsi="標楷體" w:hint="eastAsia"/>
        </w:rPr>
        <w:t>，以避免引發人權問題等語，亦</w:t>
      </w:r>
      <w:r w:rsidRPr="0010098A">
        <w:rPr>
          <w:rFonts w:hAnsi="標楷體" w:hint="eastAsia"/>
          <w:b/>
          <w:u w:val="single"/>
        </w:rPr>
        <w:t>凸顯該署</w:t>
      </w:r>
      <w:proofErr w:type="gramStart"/>
      <w:r w:rsidRPr="0010098A">
        <w:rPr>
          <w:rFonts w:hAnsi="標楷體" w:hint="eastAsia"/>
          <w:b/>
          <w:u w:val="single"/>
        </w:rPr>
        <w:t>對於停港</w:t>
      </w:r>
      <w:proofErr w:type="gramEnd"/>
      <w:r w:rsidRPr="0010098A">
        <w:rPr>
          <w:rFonts w:hAnsi="標楷體" w:hint="eastAsia"/>
          <w:b/>
          <w:u w:val="single"/>
        </w:rPr>
        <w:t>或滯港船隻涉人口販運情事，</w:t>
      </w:r>
      <w:r w:rsidR="009E0BF3">
        <w:rPr>
          <w:rFonts w:hAnsi="標楷體" w:hint="eastAsia"/>
          <w:b/>
          <w:u w:val="single"/>
        </w:rPr>
        <w:t>欠缺</w:t>
      </w:r>
      <w:r w:rsidRPr="0010098A">
        <w:rPr>
          <w:rFonts w:hAnsi="標楷體" w:hint="eastAsia"/>
          <w:b/>
          <w:u w:val="single"/>
        </w:rPr>
        <w:t>預先防範機制</w:t>
      </w:r>
      <w:r w:rsidRPr="0010098A">
        <w:rPr>
          <w:rFonts w:hAnsi="標楷體" w:hint="eastAsia"/>
        </w:rPr>
        <w:t>。有關我國籍遠洋漁船抵達國外港口(</w:t>
      </w:r>
      <w:proofErr w:type="gramStart"/>
      <w:r w:rsidRPr="0010098A">
        <w:rPr>
          <w:rFonts w:hAnsi="標楷體" w:hint="eastAsia"/>
        </w:rPr>
        <w:t>停港</w:t>
      </w:r>
      <w:proofErr w:type="gramEnd"/>
      <w:r w:rsidRPr="0010098A">
        <w:rPr>
          <w:rFonts w:hAnsi="標楷體" w:hint="eastAsia"/>
        </w:rPr>
        <w:t>)及滯港時，</w:t>
      </w:r>
      <w:r w:rsidR="009E0BF3">
        <w:rPr>
          <w:rFonts w:hAnsi="標楷體" w:hint="eastAsia"/>
        </w:rPr>
        <w:t>現行</w:t>
      </w:r>
      <w:r w:rsidRPr="0010098A">
        <w:rPr>
          <w:rFonts w:hAnsi="標楷體" w:hint="eastAsia"/>
        </w:rPr>
        <w:t>相關訪查及管理程序：</w:t>
      </w:r>
    </w:p>
    <w:p w:rsidR="0063461B" w:rsidRPr="0010098A" w:rsidRDefault="0063461B" w:rsidP="001C0017">
      <w:pPr>
        <w:pStyle w:val="4"/>
        <w:rPr>
          <w:rFonts w:hAnsi="標楷體"/>
        </w:rPr>
      </w:pPr>
      <w:r w:rsidRPr="0010098A">
        <w:rPr>
          <w:rFonts w:hAnsi="標楷體" w:hint="eastAsia"/>
        </w:rPr>
        <w:t>我國籍漁船抵達國外港口時，漁業署駐外漁業專員之訪查程序及管理：</w:t>
      </w:r>
    </w:p>
    <w:p w:rsidR="0063461B" w:rsidRPr="0010098A" w:rsidRDefault="0063461B" w:rsidP="001C0017">
      <w:pPr>
        <w:pStyle w:val="5"/>
        <w:rPr>
          <w:rFonts w:hAnsi="標楷體"/>
        </w:rPr>
      </w:pPr>
      <w:r w:rsidRPr="0010098A">
        <w:rPr>
          <w:rFonts w:hAnsi="標楷體" w:hint="eastAsia"/>
        </w:rPr>
        <w:t>按漁業署查復資料，駐外漁業專員負責</w:t>
      </w:r>
      <w:r w:rsidRPr="0010098A">
        <w:rPr>
          <w:rFonts w:hAnsi="標楷體"/>
        </w:rPr>
        <w:t>統計進港船數，</w:t>
      </w:r>
      <w:r w:rsidRPr="0010098A">
        <w:rPr>
          <w:rFonts w:hAnsi="標楷體" w:hint="eastAsia"/>
          <w:b/>
          <w:bCs w:val="0"/>
          <w:u w:val="single"/>
        </w:rPr>
        <w:t>並為利執行漁船</w:t>
      </w:r>
      <w:proofErr w:type="gramStart"/>
      <w:r w:rsidRPr="0010098A">
        <w:rPr>
          <w:rFonts w:hAnsi="標楷體" w:hint="eastAsia"/>
          <w:b/>
          <w:bCs w:val="0"/>
          <w:u w:val="single"/>
        </w:rPr>
        <w:t>漁獲物卸魚</w:t>
      </w:r>
      <w:proofErr w:type="gramEnd"/>
      <w:r w:rsidRPr="0010098A">
        <w:rPr>
          <w:rFonts w:hAnsi="標楷體" w:hint="eastAsia"/>
          <w:b/>
          <w:bCs w:val="0"/>
          <w:u w:val="single"/>
        </w:rPr>
        <w:t>檢查，原則盡可能瞭解漁船進港原因及大約天數</w:t>
      </w:r>
      <w:r w:rsidRPr="0010098A">
        <w:rPr>
          <w:rFonts w:hAnsi="標楷體"/>
        </w:rPr>
        <w:t>，惟漁船在港時間變數相當多，包含是否有碼頭卸魚、裝漁獲物的貨櫃是否到港、補給貨櫃是否到港、漁船維修上架時間、維修零件寄</w:t>
      </w:r>
      <w:r w:rsidR="009E0BF3">
        <w:rPr>
          <w:rFonts w:hAnsi="標楷體" w:hint="eastAsia"/>
        </w:rPr>
        <w:t>達</w:t>
      </w:r>
      <w:r w:rsidRPr="0010098A">
        <w:rPr>
          <w:rFonts w:hAnsi="標楷體"/>
        </w:rPr>
        <w:t>、維修技師安排、新舊船員上離船安排、船長返國休息等種種因素</w:t>
      </w:r>
      <w:r w:rsidRPr="0010098A">
        <w:rPr>
          <w:rFonts w:hAnsi="標楷體" w:hint="eastAsia"/>
        </w:rPr>
        <w:t>。</w:t>
      </w:r>
    </w:p>
    <w:p w:rsidR="0063461B" w:rsidRPr="0010098A" w:rsidRDefault="0063461B" w:rsidP="001C0017">
      <w:pPr>
        <w:pStyle w:val="5"/>
        <w:rPr>
          <w:rFonts w:hAnsi="標楷體"/>
        </w:rPr>
      </w:pPr>
      <w:r w:rsidRPr="0010098A">
        <w:rPr>
          <w:rFonts w:hAnsi="標楷體"/>
        </w:rPr>
        <w:t>有關訪查入港船舶之標準作業程序，</w:t>
      </w:r>
      <w:r w:rsidRPr="002A6538">
        <w:rPr>
          <w:rFonts w:hAnsi="標楷體" w:hint="eastAsia"/>
          <w:b/>
          <w:bCs w:val="0"/>
          <w:u w:val="single"/>
        </w:rPr>
        <w:t>駐外漁業專員</w:t>
      </w:r>
      <w:r w:rsidRPr="002A6538">
        <w:rPr>
          <w:rFonts w:hAnsi="標楷體"/>
          <w:b/>
          <w:bCs w:val="0"/>
          <w:u w:val="single"/>
        </w:rPr>
        <w:t>以執行漁船</w:t>
      </w:r>
      <w:proofErr w:type="gramStart"/>
      <w:r w:rsidRPr="002A6538">
        <w:rPr>
          <w:rFonts w:hAnsi="標楷體"/>
          <w:b/>
          <w:bCs w:val="0"/>
          <w:u w:val="single"/>
        </w:rPr>
        <w:t>漁獲物卸魚</w:t>
      </w:r>
      <w:proofErr w:type="gramEnd"/>
      <w:r w:rsidRPr="002A6538">
        <w:rPr>
          <w:rFonts w:hAnsi="標楷體"/>
          <w:b/>
          <w:bCs w:val="0"/>
          <w:u w:val="single"/>
        </w:rPr>
        <w:t>檢查為主，</w:t>
      </w:r>
      <w:r w:rsidRPr="0010098A">
        <w:rPr>
          <w:rFonts w:hAnsi="標楷體"/>
          <w:b/>
          <w:u w:val="single"/>
        </w:rPr>
        <w:t>除針對</w:t>
      </w:r>
      <w:r w:rsidRPr="0010098A">
        <w:rPr>
          <w:rFonts w:hAnsi="標楷體" w:hint="eastAsia"/>
          <w:b/>
          <w:u w:val="single"/>
        </w:rPr>
        <w:t>漁業署</w:t>
      </w:r>
      <w:r w:rsidRPr="0010098A">
        <w:rPr>
          <w:rFonts w:hAnsi="標楷體"/>
          <w:b/>
          <w:u w:val="single"/>
        </w:rPr>
        <w:t>指定之漁船進行檢查，並以隨機方式進行檢查</w:t>
      </w:r>
      <w:r w:rsidRPr="0010098A">
        <w:rPr>
          <w:rFonts w:hAnsi="標楷體"/>
        </w:rPr>
        <w:t>，以達成「漁業國家管控及檢查計畫」</w:t>
      </w:r>
      <w:r w:rsidRPr="0010098A">
        <w:rPr>
          <w:rFonts w:hAnsi="標楷體"/>
        </w:rPr>
        <w:lastRenderedPageBreak/>
        <w:t>所定檢查比率，落實打擊</w:t>
      </w:r>
      <w:r w:rsidR="00983AB7" w:rsidRPr="0010098A">
        <w:rPr>
          <w:rFonts w:hAnsi="標楷體" w:hint="eastAsia"/>
        </w:rPr>
        <w:t>非法、瞞報及無管制捕魚(</w:t>
      </w:r>
      <w:r w:rsidR="00983AB7" w:rsidRPr="0010098A">
        <w:rPr>
          <w:rFonts w:hAnsi="標楷體"/>
        </w:rPr>
        <w:t>I</w:t>
      </w:r>
      <w:r w:rsidR="00983AB7" w:rsidRPr="0010098A">
        <w:rPr>
          <w:rFonts w:hAnsi="標楷體" w:hint="eastAsia"/>
        </w:rPr>
        <w:t>llegal</w:t>
      </w:r>
      <w:r w:rsidR="00983AB7">
        <w:rPr>
          <w:rFonts w:hAnsi="標楷體" w:hint="eastAsia"/>
        </w:rPr>
        <w:t>、</w:t>
      </w:r>
      <w:r w:rsidR="00983AB7" w:rsidRPr="0010098A">
        <w:rPr>
          <w:rFonts w:hAnsi="標楷體"/>
        </w:rPr>
        <w:t>U</w:t>
      </w:r>
      <w:r w:rsidR="00983AB7" w:rsidRPr="0010098A">
        <w:rPr>
          <w:rFonts w:hAnsi="標楷體" w:hint="eastAsia"/>
        </w:rPr>
        <w:t>nreported</w:t>
      </w:r>
      <w:r w:rsidR="00983AB7">
        <w:rPr>
          <w:rFonts w:hAnsi="標楷體" w:hint="eastAsia"/>
        </w:rPr>
        <w:t>、</w:t>
      </w:r>
      <w:r w:rsidR="00983AB7" w:rsidRPr="0010098A">
        <w:rPr>
          <w:rFonts w:hAnsi="標楷體"/>
        </w:rPr>
        <w:t>U</w:t>
      </w:r>
      <w:r w:rsidR="00983AB7" w:rsidRPr="0010098A">
        <w:rPr>
          <w:rFonts w:hAnsi="標楷體" w:hint="eastAsia"/>
        </w:rPr>
        <w:t>nregulated，下稱IUU)漁業</w:t>
      </w:r>
      <w:r w:rsidRPr="0010098A">
        <w:rPr>
          <w:rFonts w:hAnsi="標楷體"/>
        </w:rPr>
        <w:t>。</w:t>
      </w:r>
    </w:p>
    <w:p w:rsidR="0063461B" w:rsidRPr="0010098A" w:rsidRDefault="0063461B" w:rsidP="001C0017">
      <w:pPr>
        <w:pStyle w:val="4"/>
        <w:rPr>
          <w:rFonts w:hAnsi="標楷體"/>
          <w:b/>
        </w:rPr>
      </w:pPr>
      <w:r w:rsidRPr="0010098A">
        <w:rPr>
          <w:rFonts w:hAnsi="標楷體" w:hint="eastAsia"/>
        </w:rPr>
        <w:t>漁業署接獲船舶滯港情形時，相關追蹤機制：</w:t>
      </w:r>
    </w:p>
    <w:p w:rsidR="0063461B" w:rsidRPr="0010098A" w:rsidRDefault="0063461B" w:rsidP="001C0017">
      <w:pPr>
        <w:pStyle w:val="5"/>
        <w:rPr>
          <w:rFonts w:hAnsi="標楷體"/>
        </w:rPr>
      </w:pPr>
      <w:r w:rsidRPr="0010098A">
        <w:rPr>
          <w:rFonts w:hAnsi="標楷體" w:hint="eastAsia"/>
        </w:rPr>
        <w:t>在漁船有確實回報船位之前提下，滯港漁船一般不會涉及與漁業活動相關之違規行為，故漁業署並無相關機制追蹤漁船機械故障維修情形。</w:t>
      </w:r>
    </w:p>
    <w:p w:rsidR="0063461B" w:rsidRPr="0010098A" w:rsidRDefault="0063461B" w:rsidP="001C0017">
      <w:pPr>
        <w:pStyle w:val="5"/>
        <w:rPr>
          <w:rFonts w:hAnsi="標楷體"/>
        </w:rPr>
      </w:pPr>
      <w:r w:rsidRPr="0010098A">
        <w:rPr>
          <w:rFonts w:hAnsi="標楷體" w:hint="eastAsia"/>
        </w:rPr>
        <w:t>另漁業署主要係針對</w:t>
      </w:r>
      <w:r w:rsidRPr="0010098A">
        <w:rPr>
          <w:rFonts w:hAnsi="標楷體" w:hint="eastAsia"/>
          <w:b/>
          <w:u w:val="single"/>
        </w:rPr>
        <w:t>漁船</w:t>
      </w:r>
      <w:r w:rsidR="009E0BF3" w:rsidRPr="0010098A">
        <w:rPr>
          <w:rFonts w:hAnsi="標楷體" w:hint="eastAsia"/>
          <w:b/>
          <w:u w:val="single"/>
        </w:rPr>
        <w:t>有</w:t>
      </w:r>
      <w:r w:rsidRPr="0010098A">
        <w:rPr>
          <w:rFonts w:hAnsi="標楷體" w:hint="eastAsia"/>
          <w:b/>
          <w:u w:val="single"/>
        </w:rPr>
        <w:t>否未經回報出港作業情形訂定追蹤機制</w:t>
      </w:r>
      <w:r w:rsidRPr="0010098A">
        <w:rPr>
          <w:rFonts w:hAnsi="標楷體" w:hint="eastAsia"/>
        </w:rPr>
        <w:t>，並以漁船監控系統對船舶進行追蹤。另</w:t>
      </w:r>
      <w:r w:rsidRPr="0010098A">
        <w:rPr>
          <w:rFonts w:hAnsi="標楷體" w:hint="eastAsia"/>
          <w:b/>
          <w:u w:val="single"/>
        </w:rPr>
        <w:t>依據</w:t>
      </w:r>
      <w:proofErr w:type="gramStart"/>
      <w:r w:rsidRPr="0010098A">
        <w:rPr>
          <w:rFonts w:hAnsi="標楷體" w:hint="eastAsia"/>
          <w:b/>
          <w:u w:val="single"/>
        </w:rPr>
        <w:t>鮪</w:t>
      </w:r>
      <w:proofErr w:type="gramEnd"/>
      <w:r w:rsidRPr="0010098A">
        <w:rPr>
          <w:rFonts w:hAnsi="標楷體" w:hint="eastAsia"/>
          <w:b/>
          <w:u w:val="single"/>
        </w:rPr>
        <w:t>延繩釣漁船赴印度洋作業管理辦法第33、34及36條規定，漁船進港時須維持船位回報器正常運作，倘受託專業機構連續4次未收到漁船船位回報器回報之船位，視為船位</w:t>
      </w:r>
      <w:proofErr w:type="gramStart"/>
      <w:r w:rsidRPr="0010098A">
        <w:rPr>
          <w:rFonts w:hAnsi="標楷體" w:hint="eastAsia"/>
          <w:b/>
          <w:u w:val="single"/>
        </w:rPr>
        <w:t>回報器斷</w:t>
      </w:r>
      <w:proofErr w:type="gramEnd"/>
      <w:r w:rsidRPr="0010098A">
        <w:rPr>
          <w:rFonts w:hAnsi="標楷體" w:hint="eastAsia"/>
          <w:b/>
          <w:u w:val="single"/>
        </w:rPr>
        <w:t>訊；連續3日斷訊，視為船位回報器故障。倘漁船</w:t>
      </w:r>
      <w:proofErr w:type="gramStart"/>
      <w:r w:rsidRPr="0010098A">
        <w:rPr>
          <w:rFonts w:hAnsi="標楷體" w:hint="eastAsia"/>
          <w:b/>
          <w:u w:val="single"/>
        </w:rPr>
        <w:t>須停港達</w:t>
      </w:r>
      <w:proofErr w:type="gramEnd"/>
      <w:r w:rsidRPr="0010098A">
        <w:rPr>
          <w:rFonts w:hAnsi="標楷體" w:hint="eastAsia"/>
          <w:b/>
          <w:u w:val="single"/>
        </w:rPr>
        <w:t>3日以上者，經營者得檢具證明文件向主管機關申請關閉船位回報器，經許可後始得關機</w:t>
      </w:r>
      <w:r w:rsidRPr="0010098A">
        <w:rPr>
          <w:rFonts w:hAnsi="標楷體" w:hint="eastAsia"/>
        </w:rPr>
        <w:t>。</w:t>
      </w:r>
    </w:p>
    <w:p w:rsidR="0063461B" w:rsidRPr="0010098A" w:rsidRDefault="0063461B" w:rsidP="001C0017">
      <w:pPr>
        <w:pStyle w:val="3"/>
        <w:rPr>
          <w:rFonts w:hAnsi="標楷體"/>
          <w:bCs w:val="0"/>
          <w:szCs w:val="32"/>
        </w:rPr>
      </w:pPr>
      <w:proofErr w:type="gramStart"/>
      <w:r w:rsidRPr="0010098A">
        <w:rPr>
          <w:rFonts w:hAnsi="標楷體" w:hint="eastAsia"/>
          <w:bCs w:val="0"/>
          <w:szCs w:val="32"/>
        </w:rPr>
        <w:t>此外，駐模</w:t>
      </w:r>
      <w:proofErr w:type="gramEnd"/>
      <w:r w:rsidRPr="0010098A">
        <w:rPr>
          <w:rFonts w:hAnsi="標楷體" w:hint="eastAsia"/>
          <w:bCs w:val="0"/>
          <w:szCs w:val="32"/>
        </w:rPr>
        <w:t>專員</w:t>
      </w:r>
      <w:r w:rsidR="009E0BF3">
        <w:rPr>
          <w:rFonts w:hAnsi="標楷體" w:hint="eastAsia"/>
          <w:bCs w:val="0"/>
          <w:szCs w:val="32"/>
        </w:rPr>
        <w:t>難</w:t>
      </w:r>
      <w:r w:rsidRPr="0010098A">
        <w:rPr>
          <w:rFonts w:hAnsi="標楷體" w:hint="eastAsia"/>
          <w:bCs w:val="0"/>
          <w:szCs w:val="32"/>
        </w:rPr>
        <w:t>有餘力執行查察工作：</w:t>
      </w:r>
    </w:p>
    <w:p w:rsidR="0063461B" w:rsidRPr="0010098A" w:rsidRDefault="00983AB7" w:rsidP="00BC36BA">
      <w:pPr>
        <w:pStyle w:val="4"/>
        <w:rPr>
          <w:rFonts w:hAnsi="標楷體"/>
        </w:rPr>
      </w:pPr>
      <w:r>
        <w:rPr>
          <w:rFonts w:hAnsi="標楷體" w:hint="eastAsia"/>
        </w:rPr>
        <w:t>據漁業署說明，</w:t>
      </w:r>
      <w:r w:rsidR="0063461B" w:rsidRPr="0010098A">
        <w:rPr>
          <w:rFonts w:hAnsi="標楷體" w:hint="eastAsia"/>
        </w:rPr>
        <w:t>該署駐外漁業專員主要工作為打擊IUU漁業之卸魚檢查，</w:t>
      </w:r>
      <w:proofErr w:type="gramStart"/>
      <w:r w:rsidR="0063461B" w:rsidRPr="0010098A">
        <w:rPr>
          <w:rFonts w:hAnsi="標楷體" w:hint="eastAsia"/>
        </w:rPr>
        <w:t>須</w:t>
      </w:r>
      <w:r w:rsidR="0063461B" w:rsidRPr="0010098A">
        <w:rPr>
          <w:rFonts w:hAnsi="標楷體"/>
        </w:rPr>
        <w:t>衡酌量能</w:t>
      </w:r>
      <w:r w:rsidR="0063461B" w:rsidRPr="0010098A">
        <w:rPr>
          <w:rFonts w:hAnsi="標楷體" w:hint="eastAsia"/>
        </w:rPr>
        <w:t>始</w:t>
      </w:r>
      <w:proofErr w:type="gramEnd"/>
      <w:r w:rsidR="0063461B" w:rsidRPr="0010098A">
        <w:rPr>
          <w:rFonts w:hAnsi="標楷體" w:hint="eastAsia"/>
        </w:rPr>
        <w:t>能</w:t>
      </w:r>
      <w:r w:rsidR="0063461B" w:rsidRPr="0010098A">
        <w:rPr>
          <w:rFonts w:hAnsi="標楷體"/>
        </w:rPr>
        <w:t>進行漁船船員訪查業務</w:t>
      </w:r>
      <w:r w:rsidR="0063461B" w:rsidRPr="0010098A">
        <w:rPr>
          <w:rFonts w:hAnsi="標楷體" w:hint="eastAsia"/>
        </w:rPr>
        <w:t>，另因我國於模國未設有駐</w:t>
      </w:r>
      <w:r w:rsidR="0063461B">
        <w:rPr>
          <w:rFonts w:hAnsi="標楷體" w:hint="eastAsia"/>
        </w:rPr>
        <w:t>外</w:t>
      </w:r>
      <w:r w:rsidR="0063461B" w:rsidRPr="0010098A">
        <w:rPr>
          <w:rFonts w:hAnsi="標楷體" w:hint="eastAsia"/>
        </w:rPr>
        <w:t>館</w:t>
      </w:r>
      <w:r w:rsidR="0063461B">
        <w:rPr>
          <w:rFonts w:hAnsi="標楷體" w:hint="eastAsia"/>
        </w:rPr>
        <w:t>處</w:t>
      </w:r>
      <w:r w:rsidR="0063461B" w:rsidRPr="0010098A">
        <w:rPr>
          <w:rFonts w:hAnsi="標楷體" w:hint="eastAsia"/>
        </w:rPr>
        <w:t>，</w:t>
      </w:r>
      <w:proofErr w:type="gramStart"/>
      <w:r w:rsidR="0063461B" w:rsidRPr="0010098A">
        <w:rPr>
          <w:rFonts w:hAnsi="標楷體" w:hint="eastAsia"/>
          <w:b/>
          <w:u w:val="single"/>
        </w:rPr>
        <w:t>駐模專</w:t>
      </w:r>
      <w:proofErr w:type="gramEnd"/>
      <w:r w:rsidR="0063461B" w:rsidRPr="0010098A">
        <w:rPr>
          <w:rFonts w:hAnsi="標楷體" w:hint="eastAsia"/>
          <w:b/>
          <w:u w:val="single"/>
        </w:rPr>
        <w:t>員另辦理外交部臨時交辦事項及協助僑務相關工作</w:t>
      </w:r>
      <w:r w:rsidR="0063461B" w:rsidRPr="0010098A">
        <w:rPr>
          <w:rFonts w:hAnsi="標楷體" w:hint="eastAsia"/>
        </w:rPr>
        <w:t>。</w:t>
      </w:r>
    </w:p>
    <w:p w:rsidR="0063461B" w:rsidRPr="0010098A" w:rsidRDefault="0063461B" w:rsidP="00BC36BA">
      <w:pPr>
        <w:pStyle w:val="4"/>
        <w:rPr>
          <w:rFonts w:hAnsi="標楷體"/>
        </w:rPr>
      </w:pPr>
      <w:proofErr w:type="gramStart"/>
      <w:r w:rsidRPr="0010098A">
        <w:rPr>
          <w:rFonts w:hAnsi="標楷體" w:hint="eastAsia"/>
        </w:rPr>
        <w:t>再者，</w:t>
      </w:r>
      <w:proofErr w:type="gramEnd"/>
      <w:r w:rsidRPr="0010098A">
        <w:rPr>
          <w:rFonts w:hAnsi="標楷體" w:hint="eastAsia"/>
        </w:rPr>
        <w:t>漁業署表示，</w:t>
      </w:r>
      <w:proofErr w:type="gramStart"/>
      <w:r w:rsidRPr="0010098A">
        <w:rPr>
          <w:rFonts w:hAnsi="標楷體" w:hint="eastAsia"/>
          <w:b/>
          <w:u w:val="single"/>
        </w:rPr>
        <w:t>模國</w:t>
      </w:r>
      <w:proofErr w:type="gramEnd"/>
      <w:r w:rsidRPr="0010098A">
        <w:rPr>
          <w:rFonts w:hAnsi="標楷體" w:hint="eastAsia"/>
          <w:b/>
          <w:u w:val="single"/>
        </w:rPr>
        <w:t>路易士港為我國漁船進港最頻繁之國外港口</w:t>
      </w:r>
      <w:r w:rsidRPr="0010098A">
        <w:rPr>
          <w:rFonts w:hAnsi="標楷體" w:hint="eastAsia"/>
        </w:rPr>
        <w:t>，過去我國漁船進入該港口每年可達400餘艘次，甚有因當地氣候影響，</w:t>
      </w:r>
      <w:proofErr w:type="gramStart"/>
      <w:r w:rsidRPr="0010098A">
        <w:rPr>
          <w:rFonts w:hAnsi="標楷體" w:hint="eastAsia"/>
        </w:rPr>
        <w:t>模國政</w:t>
      </w:r>
      <w:proofErr w:type="gramEnd"/>
      <w:r w:rsidRPr="0010098A">
        <w:rPr>
          <w:rFonts w:hAnsi="標楷體" w:hint="eastAsia"/>
        </w:rPr>
        <w:t>府曾要求漁船暫時離港，</w:t>
      </w:r>
      <w:proofErr w:type="gramStart"/>
      <w:r w:rsidRPr="0010098A">
        <w:rPr>
          <w:rFonts w:hAnsi="標楷體" w:hint="eastAsia"/>
        </w:rPr>
        <w:t>致當年</w:t>
      </w:r>
      <w:proofErr w:type="gramEnd"/>
      <w:r w:rsidRPr="0010098A">
        <w:rPr>
          <w:rFonts w:hAnsi="標楷體" w:hint="eastAsia"/>
        </w:rPr>
        <w:t>度進出港</w:t>
      </w:r>
      <w:proofErr w:type="gramStart"/>
      <w:r w:rsidRPr="0010098A">
        <w:rPr>
          <w:rFonts w:hAnsi="標楷體" w:hint="eastAsia"/>
        </w:rPr>
        <w:t>船艘</w:t>
      </w:r>
      <w:proofErr w:type="gramEnd"/>
      <w:r w:rsidRPr="0010098A">
        <w:rPr>
          <w:rFonts w:hAnsi="標楷體" w:hint="eastAsia"/>
        </w:rPr>
        <w:t>達1</w:t>
      </w:r>
      <w:r w:rsidR="009E0BF3">
        <w:rPr>
          <w:rFonts w:hAnsi="標楷體"/>
        </w:rPr>
        <w:t>,</w:t>
      </w:r>
      <w:r w:rsidRPr="0010098A">
        <w:rPr>
          <w:rFonts w:hAnsi="標楷體" w:hint="eastAsia"/>
        </w:rPr>
        <w:t>000餘艘次情形(詳如下表)，以112年</w:t>
      </w:r>
      <w:r>
        <w:rPr>
          <w:rFonts w:hAnsi="標楷體" w:hint="eastAsia"/>
        </w:rPr>
        <w:t>為例，</w:t>
      </w:r>
      <w:r w:rsidRPr="0010098A">
        <w:rPr>
          <w:rFonts w:hAnsi="標楷體" w:hint="eastAsia"/>
        </w:rPr>
        <w:t>卸魚檢查計113艘次，漁船</w:t>
      </w:r>
      <w:proofErr w:type="gramStart"/>
      <w:r w:rsidRPr="0010098A">
        <w:rPr>
          <w:rFonts w:hAnsi="標楷體" w:hint="eastAsia"/>
        </w:rPr>
        <w:t>平均</w:t>
      </w:r>
      <w:proofErr w:type="gramEnd"/>
      <w:r w:rsidRPr="0010098A">
        <w:rPr>
          <w:rFonts w:hAnsi="標楷體" w:hint="eastAsia"/>
        </w:rPr>
        <w:t>卸魚時間</w:t>
      </w:r>
      <w:r w:rsidR="009E0BF3">
        <w:rPr>
          <w:rFonts w:hAnsi="標楷體" w:hint="eastAsia"/>
        </w:rPr>
        <w:t>需</w:t>
      </w:r>
      <w:r w:rsidRPr="0010098A">
        <w:rPr>
          <w:rFonts w:hAnsi="標楷體" w:hint="eastAsia"/>
        </w:rPr>
        <w:t>2至3</w:t>
      </w:r>
      <w:r w:rsidRPr="0010098A">
        <w:rPr>
          <w:rFonts w:hAnsi="標楷體" w:hint="eastAsia"/>
        </w:rPr>
        <w:lastRenderedPageBreak/>
        <w:t>日，再加上其他工作項目，如</w:t>
      </w:r>
      <w:r>
        <w:rPr>
          <w:rFonts w:hAnsi="標楷體" w:hint="eastAsia"/>
        </w:rPr>
        <w:t>當年度</w:t>
      </w:r>
      <w:r w:rsidRPr="0010098A">
        <w:rPr>
          <w:rFonts w:hAnsi="標楷體" w:hint="eastAsia"/>
        </w:rPr>
        <w:t>漁業相關文件查核驗證293件等，其量能已相當飽和等語。</w:t>
      </w:r>
    </w:p>
    <w:p w:rsidR="0063461B" w:rsidRPr="0010098A" w:rsidRDefault="0063461B" w:rsidP="005D51CD">
      <w:pPr>
        <w:pStyle w:val="4"/>
        <w:ind w:leftChars="351" w:left="1704"/>
        <w:rPr>
          <w:rFonts w:hAnsi="標楷體"/>
        </w:rPr>
      </w:pPr>
      <w:r w:rsidRPr="0010098A">
        <w:rPr>
          <w:rFonts w:hAnsi="標楷體" w:hint="eastAsia"/>
        </w:rPr>
        <w:t>近3年</w:t>
      </w:r>
      <w:r w:rsidRPr="0010098A">
        <w:rPr>
          <w:rFonts w:hAnsi="標楷體"/>
        </w:rPr>
        <w:t>(1</w:t>
      </w:r>
      <w:r w:rsidRPr="0010098A">
        <w:rPr>
          <w:rFonts w:hAnsi="標楷體" w:hint="eastAsia"/>
        </w:rPr>
        <w:t>11</w:t>
      </w:r>
      <w:r w:rsidRPr="0010098A">
        <w:rPr>
          <w:rFonts w:hAnsi="標楷體"/>
        </w:rPr>
        <w:t>-11</w:t>
      </w:r>
      <w:r w:rsidRPr="0010098A">
        <w:rPr>
          <w:rFonts w:hAnsi="標楷體" w:hint="eastAsia"/>
        </w:rPr>
        <w:t>3</w:t>
      </w:r>
      <w:r w:rsidRPr="0010098A">
        <w:rPr>
          <w:rFonts w:hAnsi="標楷體"/>
        </w:rPr>
        <w:t>年)</w:t>
      </w:r>
      <w:r w:rsidRPr="0010098A">
        <w:rPr>
          <w:rFonts w:hAnsi="標楷體" w:hint="eastAsia"/>
          <w:szCs w:val="32"/>
        </w:rPr>
        <w:t>我國籍漁船進出港頻繁之國外港口及進</w:t>
      </w:r>
      <w:proofErr w:type="gramStart"/>
      <w:r w:rsidRPr="0010098A">
        <w:rPr>
          <w:rFonts w:hAnsi="標楷體" w:hint="eastAsia"/>
          <w:szCs w:val="32"/>
        </w:rPr>
        <w:t>出港艘次</w:t>
      </w:r>
      <w:proofErr w:type="gramEnd"/>
      <w:r w:rsidR="009E0BF3">
        <w:rPr>
          <w:rFonts w:hAnsi="標楷體" w:hint="eastAsia"/>
          <w:szCs w:val="32"/>
        </w:rPr>
        <w:t>，如下表</w:t>
      </w:r>
      <w:r w:rsidR="00DE5DF7">
        <w:rPr>
          <w:rFonts w:hAnsi="標楷體" w:hint="eastAsia"/>
          <w:szCs w:val="32"/>
        </w:rPr>
        <w:t>：</w:t>
      </w:r>
    </w:p>
    <w:p w:rsidR="0063461B" w:rsidRPr="0010098A" w:rsidRDefault="001A281C" w:rsidP="001A281C">
      <w:pPr>
        <w:pStyle w:val="a4"/>
        <w:numPr>
          <w:ilvl w:val="0"/>
          <w:numId w:val="0"/>
        </w:numPr>
        <w:ind w:firstLineChars="605" w:firstLine="1695"/>
        <w:rPr>
          <w:rFonts w:hAnsi="標楷體"/>
        </w:rPr>
      </w:pPr>
      <w:r>
        <w:rPr>
          <w:rFonts w:hAnsi="標楷體" w:hint="eastAsia"/>
        </w:rPr>
        <w:t xml:space="preserve">表1 </w:t>
      </w:r>
      <w:r w:rsidR="0063461B" w:rsidRPr="0010098A">
        <w:rPr>
          <w:rFonts w:hAnsi="標楷體" w:hint="eastAsia"/>
        </w:rPr>
        <w:t>近3年我國籍漁船進出港</w:t>
      </w:r>
      <w:r w:rsidR="00983AB7">
        <w:rPr>
          <w:rFonts w:hAnsi="標楷體" w:hint="eastAsia"/>
        </w:rPr>
        <w:t>頻繁</w:t>
      </w:r>
      <w:r w:rsidR="0063461B" w:rsidRPr="0010098A">
        <w:rPr>
          <w:rFonts w:hAnsi="標楷體" w:hint="eastAsia"/>
        </w:rPr>
        <w:t>之國外港口</w:t>
      </w:r>
      <w:proofErr w:type="gramStart"/>
      <w:r w:rsidR="0063461B" w:rsidRPr="0010098A">
        <w:rPr>
          <w:rFonts w:hAnsi="標楷體" w:hint="eastAsia"/>
        </w:rPr>
        <w:t>及艘次</w:t>
      </w:r>
      <w:proofErr w:type="gramEnd"/>
      <w:r w:rsidR="009E0BF3">
        <w:rPr>
          <w:rFonts w:hAnsi="標楷體" w:hint="eastAsia"/>
        </w:rPr>
        <w:t>統計</w:t>
      </w:r>
      <w:r w:rsidR="0063461B" w:rsidRPr="0010098A">
        <w:rPr>
          <w:rFonts w:hAnsi="標楷體" w:hint="eastAsia"/>
        </w:rPr>
        <w:t>表</w:t>
      </w:r>
    </w:p>
    <w:tbl>
      <w:tblPr>
        <w:tblStyle w:val="af7"/>
        <w:tblW w:w="7088" w:type="dxa"/>
        <w:tblInd w:w="1696" w:type="dxa"/>
        <w:tblLook w:val="04A0" w:firstRow="1" w:lastRow="0" w:firstColumn="1" w:lastColumn="0" w:noHBand="0" w:noVBand="1"/>
      </w:tblPr>
      <w:tblGrid>
        <w:gridCol w:w="2410"/>
        <w:gridCol w:w="1134"/>
        <w:gridCol w:w="992"/>
        <w:gridCol w:w="1276"/>
        <w:gridCol w:w="1276"/>
      </w:tblGrid>
      <w:tr w:rsidR="0063461B" w:rsidRPr="0010098A" w:rsidTr="00EA5297">
        <w:trPr>
          <w:tblHeader/>
        </w:trPr>
        <w:tc>
          <w:tcPr>
            <w:tcW w:w="2410" w:type="dxa"/>
            <w:shd w:val="clear" w:color="auto" w:fill="DDD9C3" w:themeFill="background2" w:themeFillShade="E6"/>
            <w:vAlign w:val="center"/>
          </w:tcPr>
          <w:p w:rsidR="0063461B" w:rsidRPr="0010098A" w:rsidRDefault="0063461B" w:rsidP="00736E12">
            <w:pPr>
              <w:jc w:val="center"/>
              <w:rPr>
                <w:rFonts w:hAnsi="標楷體"/>
                <w:b/>
                <w:sz w:val="28"/>
              </w:rPr>
            </w:pPr>
            <w:r w:rsidRPr="0010098A">
              <w:rPr>
                <w:rFonts w:hAnsi="標楷體" w:hint="eastAsia"/>
                <w:b/>
                <w:sz w:val="28"/>
              </w:rPr>
              <w:t>國家</w:t>
            </w:r>
          </w:p>
        </w:tc>
        <w:tc>
          <w:tcPr>
            <w:tcW w:w="1134" w:type="dxa"/>
            <w:shd w:val="clear" w:color="auto" w:fill="DDD9C3" w:themeFill="background2" w:themeFillShade="E6"/>
            <w:vAlign w:val="center"/>
          </w:tcPr>
          <w:p w:rsidR="0063461B" w:rsidRPr="0010098A" w:rsidRDefault="0063461B" w:rsidP="00736E12">
            <w:pPr>
              <w:jc w:val="center"/>
              <w:rPr>
                <w:rFonts w:hAnsi="標楷體"/>
                <w:b/>
                <w:sz w:val="28"/>
              </w:rPr>
            </w:pPr>
            <w:r w:rsidRPr="0010098A">
              <w:rPr>
                <w:rFonts w:hAnsi="標楷體" w:hint="eastAsia"/>
                <w:b/>
                <w:sz w:val="28"/>
              </w:rPr>
              <w:t>港口</w:t>
            </w:r>
          </w:p>
        </w:tc>
        <w:tc>
          <w:tcPr>
            <w:tcW w:w="992" w:type="dxa"/>
            <w:tcBorders>
              <w:bottom w:val="single" w:sz="4" w:space="0" w:color="auto"/>
            </w:tcBorders>
            <w:shd w:val="clear" w:color="auto" w:fill="DDD9C3" w:themeFill="background2" w:themeFillShade="E6"/>
            <w:vAlign w:val="center"/>
          </w:tcPr>
          <w:p w:rsidR="0063461B" w:rsidRPr="0010098A" w:rsidRDefault="0063461B" w:rsidP="00736E12">
            <w:pPr>
              <w:jc w:val="center"/>
              <w:rPr>
                <w:rFonts w:hAnsi="標楷體"/>
                <w:b/>
                <w:sz w:val="28"/>
              </w:rPr>
            </w:pPr>
            <w:r w:rsidRPr="0010098A">
              <w:rPr>
                <w:rFonts w:hAnsi="標楷體" w:hint="eastAsia"/>
                <w:b/>
                <w:sz w:val="28"/>
              </w:rPr>
              <w:t>111年</w:t>
            </w:r>
          </w:p>
        </w:tc>
        <w:tc>
          <w:tcPr>
            <w:tcW w:w="1276" w:type="dxa"/>
            <w:tcBorders>
              <w:bottom w:val="single" w:sz="4" w:space="0" w:color="auto"/>
            </w:tcBorders>
            <w:shd w:val="clear" w:color="auto" w:fill="DDD9C3" w:themeFill="background2" w:themeFillShade="E6"/>
            <w:vAlign w:val="center"/>
          </w:tcPr>
          <w:p w:rsidR="0063461B" w:rsidRPr="0010098A" w:rsidRDefault="0063461B" w:rsidP="00736E12">
            <w:pPr>
              <w:jc w:val="center"/>
              <w:rPr>
                <w:rFonts w:hAnsi="標楷體"/>
                <w:b/>
                <w:sz w:val="28"/>
              </w:rPr>
            </w:pPr>
            <w:r w:rsidRPr="0010098A">
              <w:rPr>
                <w:rFonts w:hAnsi="標楷體" w:hint="eastAsia"/>
                <w:b/>
                <w:sz w:val="28"/>
              </w:rPr>
              <w:t>112年</w:t>
            </w:r>
          </w:p>
        </w:tc>
        <w:tc>
          <w:tcPr>
            <w:tcW w:w="1276" w:type="dxa"/>
            <w:tcBorders>
              <w:bottom w:val="single" w:sz="4" w:space="0" w:color="auto"/>
            </w:tcBorders>
            <w:shd w:val="clear" w:color="auto" w:fill="DDD9C3" w:themeFill="background2" w:themeFillShade="E6"/>
            <w:vAlign w:val="center"/>
          </w:tcPr>
          <w:p w:rsidR="0063461B" w:rsidRPr="0010098A" w:rsidRDefault="0063461B" w:rsidP="00736E12">
            <w:pPr>
              <w:jc w:val="center"/>
              <w:rPr>
                <w:rFonts w:hAnsi="標楷體"/>
                <w:b/>
                <w:sz w:val="28"/>
              </w:rPr>
            </w:pPr>
            <w:r w:rsidRPr="0010098A">
              <w:rPr>
                <w:rFonts w:hAnsi="標楷體" w:hint="eastAsia"/>
                <w:b/>
                <w:sz w:val="28"/>
              </w:rPr>
              <w:t>113年</w:t>
            </w:r>
          </w:p>
        </w:tc>
      </w:tr>
      <w:tr w:rsidR="0063461B" w:rsidRPr="0010098A" w:rsidTr="00736E12">
        <w:tc>
          <w:tcPr>
            <w:tcW w:w="2410" w:type="dxa"/>
            <w:vAlign w:val="center"/>
          </w:tcPr>
          <w:p w:rsidR="0063461B" w:rsidRPr="0010098A" w:rsidRDefault="0063461B" w:rsidP="00736E12">
            <w:pPr>
              <w:jc w:val="center"/>
              <w:rPr>
                <w:rFonts w:hAnsi="標楷體"/>
                <w:sz w:val="28"/>
              </w:rPr>
            </w:pPr>
            <w:proofErr w:type="gramStart"/>
            <w:r w:rsidRPr="0010098A">
              <w:rPr>
                <w:rFonts w:hAnsi="標楷體" w:hint="eastAsia"/>
                <w:sz w:val="28"/>
              </w:rPr>
              <w:t>模國</w:t>
            </w:r>
            <w:proofErr w:type="gramEnd"/>
          </w:p>
        </w:tc>
        <w:tc>
          <w:tcPr>
            <w:tcW w:w="1134" w:type="dxa"/>
            <w:vAlign w:val="center"/>
          </w:tcPr>
          <w:p w:rsidR="0063461B" w:rsidRPr="0010098A" w:rsidRDefault="0063461B" w:rsidP="00736E12">
            <w:pPr>
              <w:jc w:val="center"/>
              <w:rPr>
                <w:rFonts w:hAnsi="標楷體"/>
                <w:sz w:val="28"/>
              </w:rPr>
            </w:pPr>
            <w:r w:rsidRPr="0010098A">
              <w:rPr>
                <w:rFonts w:hAnsi="標楷體" w:hint="eastAsia"/>
                <w:sz w:val="28"/>
              </w:rPr>
              <w:t>路易士</w:t>
            </w:r>
          </w:p>
        </w:tc>
        <w:tc>
          <w:tcPr>
            <w:tcW w:w="992" w:type="dxa"/>
            <w:tcBorders>
              <w:bottom w:val="single" w:sz="4" w:space="0" w:color="auto"/>
            </w:tcBorders>
            <w:vAlign w:val="center"/>
          </w:tcPr>
          <w:p w:rsidR="0063461B" w:rsidRPr="0010098A" w:rsidRDefault="0063461B" w:rsidP="00736E12">
            <w:pPr>
              <w:jc w:val="center"/>
              <w:rPr>
                <w:rFonts w:hAnsi="標楷體"/>
                <w:sz w:val="28"/>
              </w:rPr>
            </w:pPr>
            <w:r w:rsidRPr="0010098A">
              <w:rPr>
                <w:rFonts w:hAnsi="標楷體" w:hint="eastAsia"/>
                <w:sz w:val="28"/>
              </w:rPr>
              <w:t>1</w:t>
            </w:r>
            <w:r w:rsidR="009E0BF3">
              <w:rPr>
                <w:rFonts w:hAnsi="標楷體" w:hint="eastAsia"/>
                <w:sz w:val="28"/>
              </w:rPr>
              <w:t>,</w:t>
            </w:r>
            <w:r w:rsidRPr="0010098A">
              <w:rPr>
                <w:rFonts w:hAnsi="標楷體" w:hint="eastAsia"/>
                <w:sz w:val="28"/>
              </w:rPr>
              <w:t>050</w:t>
            </w:r>
          </w:p>
        </w:tc>
        <w:tc>
          <w:tcPr>
            <w:tcW w:w="1276" w:type="dxa"/>
            <w:tcBorders>
              <w:bottom w:val="single" w:sz="4" w:space="0" w:color="auto"/>
            </w:tcBorders>
            <w:vAlign w:val="center"/>
          </w:tcPr>
          <w:p w:rsidR="0063461B" w:rsidRPr="0010098A" w:rsidRDefault="0063461B" w:rsidP="00736E12">
            <w:pPr>
              <w:jc w:val="center"/>
              <w:rPr>
                <w:rFonts w:hAnsi="標楷體"/>
                <w:sz w:val="28"/>
              </w:rPr>
            </w:pPr>
            <w:r w:rsidRPr="0010098A">
              <w:rPr>
                <w:rFonts w:hAnsi="標楷體" w:hint="eastAsia"/>
                <w:sz w:val="28"/>
              </w:rPr>
              <w:t>484</w:t>
            </w:r>
          </w:p>
        </w:tc>
        <w:tc>
          <w:tcPr>
            <w:tcW w:w="1276" w:type="dxa"/>
            <w:tcBorders>
              <w:bottom w:val="single" w:sz="4" w:space="0" w:color="auto"/>
            </w:tcBorders>
            <w:vAlign w:val="center"/>
          </w:tcPr>
          <w:p w:rsidR="0063461B" w:rsidRPr="0010098A" w:rsidRDefault="0063461B" w:rsidP="00736E12">
            <w:pPr>
              <w:jc w:val="center"/>
              <w:rPr>
                <w:rFonts w:hAnsi="標楷體"/>
                <w:sz w:val="28"/>
              </w:rPr>
            </w:pPr>
            <w:r w:rsidRPr="0010098A">
              <w:rPr>
                <w:rFonts w:hAnsi="標楷體" w:hint="eastAsia"/>
                <w:sz w:val="28"/>
              </w:rPr>
              <w:t>442</w:t>
            </w:r>
          </w:p>
        </w:tc>
      </w:tr>
      <w:tr w:rsidR="0063461B" w:rsidRPr="0010098A" w:rsidTr="00736E12">
        <w:tc>
          <w:tcPr>
            <w:tcW w:w="2410" w:type="dxa"/>
            <w:vAlign w:val="center"/>
          </w:tcPr>
          <w:p w:rsidR="0063461B" w:rsidRPr="0010098A" w:rsidRDefault="0063461B" w:rsidP="00736E12">
            <w:pPr>
              <w:jc w:val="center"/>
              <w:rPr>
                <w:rFonts w:hAnsi="標楷體"/>
                <w:sz w:val="28"/>
              </w:rPr>
            </w:pPr>
            <w:r w:rsidRPr="0010098A">
              <w:rPr>
                <w:rFonts w:hAnsi="標楷體" w:hint="eastAsia"/>
                <w:sz w:val="28"/>
              </w:rPr>
              <w:t>巴布亞新幾內亞</w:t>
            </w:r>
          </w:p>
        </w:tc>
        <w:tc>
          <w:tcPr>
            <w:tcW w:w="1134" w:type="dxa"/>
            <w:vAlign w:val="center"/>
          </w:tcPr>
          <w:p w:rsidR="0063461B" w:rsidRPr="0010098A" w:rsidRDefault="0063461B" w:rsidP="00736E12">
            <w:pPr>
              <w:jc w:val="center"/>
              <w:rPr>
                <w:rFonts w:hAnsi="標楷體"/>
                <w:sz w:val="28"/>
              </w:rPr>
            </w:pPr>
            <w:proofErr w:type="gramStart"/>
            <w:r w:rsidRPr="0010098A">
              <w:rPr>
                <w:rFonts w:hAnsi="標楷體" w:hint="eastAsia"/>
                <w:sz w:val="28"/>
              </w:rPr>
              <w:t>拉包爾</w:t>
            </w:r>
            <w:proofErr w:type="gramEnd"/>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68</w:t>
            </w:r>
          </w:p>
        </w:tc>
      </w:tr>
      <w:tr w:rsidR="0063461B" w:rsidRPr="0010098A" w:rsidTr="00736E12">
        <w:tc>
          <w:tcPr>
            <w:tcW w:w="2410" w:type="dxa"/>
            <w:vMerge w:val="restart"/>
            <w:vAlign w:val="center"/>
          </w:tcPr>
          <w:p w:rsidR="0063461B" w:rsidRPr="0010098A" w:rsidRDefault="0063461B" w:rsidP="00736E12">
            <w:pPr>
              <w:jc w:val="center"/>
              <w:outlineLvl w:val="2"/>
              <w:rPr>
                <w:rFonts w:hAnsi="標楷體"/>
                <w:bCs/>
                <w:kern w:val="32"/>
                <w:sz w:val="28"/>
                <w:szCs w:val="36"/>
              </w:rPr>
            </w:pPr>
            <w:r w:rsidRPr="0010098A">
              <w:rPr>
                <w:rFonts w:hAnsi="標楷體" w:hint="eastAsia"/>
                <w:bCs/>
                <w:kern w:val="32"/>
                <w:sz w:val="28"/>
                <w:szCs w:val="36"/>
              </w:rPr>
              <w:t>索羅門群島</w:t>
            </w:r>
          </w:p>
        </w:tc>
        <w:tc>
          <w:tcPr>
            <w:tcW w:w="1134" w:type="dxa"/>
            <w:vAlign w:val="center"/>
          </w:tcPr>
          <w:p w:rsidR="0063461B" w:rsidRPr="0010098A" w:rsidRDefault="0063461B" w:rsidP="00736E12">
            <w:pPr>
              <w:jc w:val="center"/>
              <w:rPr>
                <w:rFonts w:hAnsi="標楷體"/>
                <w:sz w:val="28"/>
              </w:rPr>
            </w:pPr>
            <w:proofErr w:type="gramStart"/>
            <w:r w:rsidRPr="0010098A">
              <w:rPr>
                <w:rFonts w:hAnsi="標楷體" w:hint="eastAsia"/>
                <w:sz w:val="28"/>
              </w:rPr>
              <w:t>赫</w:t>
            </w:r>
            <w:proofErr w:type="gramEnd"/>
            <w:r w:rsidRPr="0010098A">
              <w:rPr>
                <w:rFonts w:hAnsi="標楷體" w:hint="eastAsia"/>
                <w:sz w:val="28"/>
              </w:rPr>
              <w:t>尼拉</w:t>
            </w:r>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352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137</w:t>
            </w:r>
          </w:p>
        </w:tc>
      </w:tr>
      <w:tr w:rsidR="0063461B" w:rsidRPr="0010098A" w:rsidTr="00736E12">
        <w:tc>
          <w:tcPr>
            <w:tcW w:w="2410" w:type="dxa"/>
            <w:vMerge/>
            <w:vAlign w:val="center"/>
          </w:tcPr>
          <w:p w:rsidR="0063461B" w:rsidRPr="0010098A" w:rsidRDefault="0063461B" w:rsidP="00736E12">
            <w:pPr>
              <w:jc w:val="center"/>
              <w:outlineLvl w:val="2"/>
              <w:rPr>
                <w:rFonts w:hAnsi="標楷體"/>
                <w:bCs/>
                <w:kern w:val="32"/>
                <w:sz w:val="28"/>
                <w:szCs w:val="36"/>
              </w:rPr>
            </w:pPr>
          </w:p>
        </w:tc>
        <w:tc>
          <w:tcPr>
            <w:tcW w:w="1134" w:type="dxa"/>
            <w:vAlign w:val="center"/>
          </w:tcPr>
          <w:p w:rsidR="0063461B" w:rsidRPr="0010098A" w:rsidRDefault="0063461B" w:rsidP="00736E12">
            <w:pPr>
              <w:jc w:val="center"/>
              <w:rPr>
                <w:rFonts w:hAnsi="標楷體"/>
                <w:sz w:val="28"/>
              </w:rPr>
            </w:pPr>
            <w:proofErr w:type="gramStart"/>
            <w:r w:rsidRPr="0010098A">
              <w:rPr>
                <w:rFonts w:hAnsi="標楷體" w:hint="eastAsia"/>
                <w:sz w:val="28"/>
              </w:rPr>
              <w:t>諾羅</w:t>
            </w:r>
            <w:proofErr w:type="gramEnd"/>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52</w:t>
            </w:r>
          </w:p>
        </w:tc>
      </w:tr>
      <w:tr w:rsidR="0063461B" w:rsidRPr="0010098A" w:rsidTr="00736E12">
        <w:tc>
          <w:tcPr>
            <w:tcW w:w="2410" w:type="dxa"/>
            <w:vAlign w:val="center"/>
          </w:tcPr>
          <w:p w:rsidR="0063461B" w:rsidRPr="0010098A" w:rsidRDefault="0063461B" w:rsidP="00736E12">
            <w:pPr>
              <w:jc w:val="center"/>
              <w:rPr>
                <w:rFonts w:hAnsi="標楷體"/>
                <w:sz w:val="28"/>
              </w:rPr>
            </w:pPr>
            <w:r w:rsidRPr="0010098A">
              <w:rPr>
                <w:rFonts w:hAnsi="標楷體" w:hint="eastAsia"/>
                <w:sz w:val="28"/>
              </w:rPr>
              <w:t>南非</w:t>
            </w:r>
          </w:p>
        </w:tc>
        <w:tc>
          <w:tcPr>
            <w:tcW w:w="1134" w:type="dxa"/>
            <w:vAlign w:val="center"/>
          </w:tcPr>
          <w:p w:rsidR="0063461B" w:rsidRPr="0010098A" w:rsidRDefault="0063461B" w:rsidP="00736E12">
            <w:pPr>
              <w:jc w:val="center"/>
              <w:rPr>
                <w:rFonts w:hAnsi="標楷體"/>
                <w:sz w:val="28"/>
              </w:rPr>
            </w:pPr>
            <w:r w:rsidRPr="0010098A">
              <w:rPr>
                <w:rFonts w:hAnsi="標楷體" w:hint="eastAsia"/>
                <w:sz w:val="28"/>
              </w:rPr>
              <w:t>開普敦</w:t>
            </w:r>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135</w:t>
            </w:r>
          </w:p>
        </w:tc>
      </w:tr>
      <w:tr w:rsidR="0063461B" w:rsidRPr="0010098A" w:rsidTr="00736E12">
        <w:tc>
          <w:tcPr>
            <w:tcW w:w="2410" w:type="dxa"/>
            <w:vAlign w:val="center"/>
          </w:tcPr>
          <w:p w:rsidR="0063461B" w:rsidRPr="0010098A" w:rsidRDefault="0063461B" w:rsidP="00736E12">
            <w:pPr>
              <w:jc w:val="center"/>
              <w:rPr>
                <w:rFonts w:hAnsi="標楷體"/>
                <w:sz w:val="28"/>
              </w:rPr>
            </w:pPr>
            <w:r w:rsidRPr="0010098A">
              <w:rPr>
                <w:rFonts w:hAnsi="標楷體" w:hint="eastAsia"/>
                <w:sz w:val="28"/>
              </w:rPr>
              <w:t>馬紹爾群島</w:t>
            </w:r>
          </w:p>
        </w:tc>
        <w:tc>
          <w:tcPr>
            <w:tcW w:w="1134" w:type="dxa"/>
            <w:vAlign w:val="center"/>
          </w:tcPr>
          <w:p w:rsidR="0063461B" w:rsidRPr="0010098A" w:rsidRDefault="0063461B" w:rsidP="00736E12">
            <w:pPr>
              <w:jc w:val="center"/>
              <w:rPr>
                <w:rFonts w:hAnsi="標楷體"/>
                <w:sz w:val="28"/>
              </w:rPr>
            </w:pPr>
            <w:proofErr w:type="gramStart"/>
            <w:r w:rsidRPr="0010098A">
              <w:rPr>
                <w:rFonts w:hAnsi="標楷體" w:hint="eastAsia"/>
                <w:sz w:val="28"/>
              </w:rPr>
              <w:t>馬久羅</w:t>
            </w:r>
            <w:proofErr w:type="gramEnd"/>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99</w:t>
            </w:r>
          </w:p>
        </w:tc>
      </w:tr>
      <w:tr w:rsidR="0063461B" w:rsidRPr="0010098A" w:rsidTr="00736E12">
        <w:tc>
          <w:tcPr>
            <w:tcW w:w="2410" w:type="dxa"/>
            <w:vAlign w:val="center"/>
          </w:tcPr>
          <w:p w:rsidR="0063461B" w:rsidRPr="0010098A" w:rsidRDefault="0063461B" w:rsidP="00736E12">
            <w:pPr>
              <w:jc w:val="center"/>
              <w:rPr>
                <w:rFonts w:hAnsi="標楷體"/>
                <w:sz w:val="28"/>
              </w:rPr>
            </w:pPr>
            <w:r w:rsidRPr="0010098A">
              <w:rPr>
                <w:rFonts w:hAnsi="標楷體" w:hint="eastAsia"/>
                <w:sz w:val="28"/>
              </w:rPr>
              <w:t>密克羅尼西亞</w:t>
            </w:r>
          </w:p>
        </w:tc>
        <w:tc>
          <w:tcPr>
            <w:tcW w:w="1134" w:type="dxa"/>
            <w:vAlign w:val="center"/>
          </w:tcPr>
          <w:p w:rsidR="0063461B" w:rsidRPr="0010098A" w:rsidRDefault="0063461B" w:rsidP="00736E12">
            <w:pPr>
              <w:jc w:val="center"/>
              <w:rPr>
                <w:rFonts w:hAnsi="標楷體"/>
                <w:sz w:val="28"/>
              </w:rPr>
            </w:pPr>
            <w:r w:rsidRPr="0010098A">
              <w:rPr>
                <w:rFonts w:hAnsi="標楷體" w:hint="eastAsia"/>
                <w:sz w:val="28"/>
              </w:rPr>
              <w:t>波納</w:t>
            </w:r>
            <w:proofErr w:type="gramStart"/>
            <w:r w:rsidRPr="0010098A">
              <w:rPr>
                <w:rFonts w:hAnsi="標楷體" w:hint="eastAsia"/>
                <w:sz w:val="28"/>
              </w:rPr>
              <w:t>佩</w:t>
            </w:r>
            <w:proofErr w:type="gramEnd"/>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115</w:t>
            </w:r>
          </w:p>
        </w:tc>
      </w:tr>
      <w:tr w:rsidR="0063461B" w:rsidRPr="0010098A" w:rsidTr="00736E12">
        <w:tc>
          <w:tcPr>
            <w:tcW w:w="2410" w:type="dxa"/>
            <w:vAlign w:val="center"/>
          </w:tcPr>
          <w:p w:rsidR="0063461B" w:rsidRPr="0010098A" w:rsidRDefault="0063461B" w:rsidP="00736E12">
            <w:pPr>
              <w:jc w:val="center"/>
              <w:rPr>
                <w:rFonts w:hAnsi="標楷體"/>
                <w:sz w:val="28"/>
              </w:rPr>
            </w:pPr>
            <w:r w:rsidRPr="0010098A">
              <w:rPr>
                <w:rFonts w:hAnsi="標楷體" w:hint="eastAsia"/>
                <w:sz w:val="28"/>
              </w:rPr>
              <w:t>新加坡</w:t>
            </w:r>
          </w:p>
        </w:tc>
        <w:tc>
          <w:tcPr>
            <w:tcW w:w="1134" w:type="dxa"/>
            <w:vAlign w:val="center"/>
          </w:tcPr>
          <w:p w:rsidR="0063461B" w:rsidRPr="0010098A" w:rsidRDefault="0063461B" w:rsidP="00736E12">
            <w:pPr>
              <w:jc w:val="center"/>
              <w:rPr>
                <w:rFonts w:hAnsi="標楷體"/>
                <w:sz w:val="28"/>
              </w:rPr>
            </w:pPr>
            <w:r w:rsidRPr="0010098A">
              <w:rPr>
                <w:rFonts w:hAnsi="標楷體" w:hint="eastAsia"/>
                <w:sz w:val="28"/>
              </w:rPr>
              <w:t>新加坡</w:t>
            </w:r>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127</w:t>
            </w:r>
          </w:p>
        </w:tc>
      </w:tr>
      <w:tr w:rsidR="0063461B" w:rsidRPr="0010098A" w:rsidTr="00736E12">
        <w:tc>
          <w:tcPr>
            <w:tcW w:w="2410" w:type="dxa"/>
            <w:vAlign w:val="center"/>
          </w:tcPr>
          <w:p w:rsidR="0063461B" w:rsidRPr="0010098A" w:rsidRDefault="0063461B" w:rsidP="00736E12">
            <w:pPr>
              <w:jc w:val="center"/>
              <w:outlineLvl w:val="2"/>
              <w:rPr>
                <w:rFonts w:hAnsi="標楷體"/>
                <w:bCs/>
                <w:kern w:val="32"/>
                <w:sz w:val="28"/>
                <w:szCs w:val="36"/>
              </w:rPr>
            </w:pPr>
            <w:r w:rsidRPr="0010098A">
              <w:rPr>
                <w:rFonts w:hAnsi="標楷體" w:hint="eastAsia"/>
                <w:bCs/>
                <w:kern w:val="32"/>
                <w:sz w:val="28"/>
                <w:szCs w:val="36"/>
              </w:rPr>
              <w:t>福克蘭群島</w:t>
            </w:r>
          </w:p>
        </w:tc>
        <w:tc>
          <w:tcPr>
            <w:tcW w:w="1134" w:type="dxa"/>
            <w:vAlign w:val="center"/>
          </w:tcPr>
          <w:p w:rsidR="0063461B" w:rsidRPr="0010098A" w:rsidRDefault="0063461B" w:rsidP="00736E12">
            <w:pPr>
              <w:jc w:val="center"/>
              <w:rPr>
                <w:rFonts w:hAnsi="標楷體"/>
                <w:sz w:val="28"/>
              </w:rPr>
            </w:pPr>
            <w:r w:rsidRPr="0010098A">
              <w:rPr>
                <w:rFonts w:hAnsi="標楷體" w:hint="eastAsia"/>
                <w:sz w:val="28"/>
              </w:rPr>
              <w:t>史丹利</w:t>
            </w:r>
          </w:p>
        </w:tc>
        <w:tc>
          <w:tcPr>
            <w:tcW w:w="992" w:type="dxa"/>
            <w:tcBorders>
              <w:top w:val="single" w:sz="4" w:space="0" w:color="auto"/>
              <w:left w:val="single" w:sz="4" w:space="0" w:color="A6A6A6"/>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61B" w:rsidRPr="0010098A" w:rsidRDefault="0063461B" w:rsidP="00736E12">
            <w:pPr>
              <w:jc w:val="center"/>
              <w:rPr>
                <w:rFonts w:hAnsi="標楷體"/>
                <w:sz w:val="28"/>
              </w:rPr>
            </w:pPr>
            <w:r w:rsidRPr="0010098A">
              <w:rPr>
                <w:rFonts w:hAnsi="標楷體" w:hint="eastAsia"/>
                <w:sz w:val="28"/>
              </w:rPr>
              <w:t>162</w:t>
            </w:r>
          </w:p>
        </w:tc>
      </w:tr>
    </w:tbl>
    <w:p w:rsidR="0063461B" w:rsidRPr="0010098A" w:rsidRDefault="0063461B" w:rsidP="00736E12">
      <w:pPr>
        <w:pStyle w:val="2"/>
        <w:numPr>
          <w:ilvl w:val="0"/>
          <w:numId w:val="0"/>
        </w:numPr>
        <w:spacing w:line="360" w:lineRule="exact"/>
        <w:ind w:leftChars="333" w:left="2634" w:hangingChars="500" w:hanging="1501"/>
        <w:rPr>
          <w:rFonts w:hAnsi="標楷體"/>
          <w:sz w:val="28"/>
          <w:szCs w:val="28"/>
        </w:rPr>
      </w:pPr>
      <w:r w:rsidRPr="0010098A">
        <w:rPr>
          <w:rFonts w:hAnsi="標楷體" w:hint="eastAsia"/>
          <w:sz w:val="28"/>
          <w:szCs w:val="28"/>
        </w:rPr>
        <w:t xml:space="preserve">    備註：</w:t>
      </w:r>
      <w:proofErr w:type="gramStart"/>
      <w:r w:rsidRPr="0010098A">
        <w:rPr>
          <w:rFonts w:hAnsi="標楷體" w:hint="eastAsia"/>
          <w:sz w:val="28"/>
          <w:szCs w:val="28"/>
        </w:rPr>
        <w:t>模國111年</w:t>
      </w:r>
      <w:proofErr w:type="gramEnd"/>
      <w:r w:rsidRPr="0010098A">
        <w:rPr>
          <w:rFonts w:hAnsi="標楷體" w:hint="eastAsia"/>
          <w:sz w:val="28"/>
          <w:szCs w:val="28"/>
        </w:rPr>
        <w:t>因當地氣候影響，</w:t>
      </w:r>
      <w:proofErr w:type="gramStart"/>
      <w:r w:rsidRPr="0010098A">
        <w:rPr>
          <w:rFonts w:hAnsi="標楷體" w:hint="eastAsia"/>
          <w:sz w:val="28"/>
          <w:szCs w:val="28"/>
        </w:rPr>
        <w:t>模國政</w:t>
      </w:r>
      <w:proofErr w:type="gramEnd"/>
      <w:r w:rsidRPr="0010098A">
        <w:rPr>
          <w:rFonts w:hAnsi="標楷體" w:hint="eastAsia"/>
          <w:sz w:val="28"/>
          <w:szCs w:val="28"/>
        </w:rPr>
        <w:t>府曾要求漁船暫時離港，</w:t>
      </w:r>
      <w:proofErr w:type="gramStart"/>
      <w:r w:rsidRPr="0010098A">
        <w:rPr>
          <w:rFonts w:hAnsi="標楷體" w:hint="eastAsia"/>
          <w:sz w:val="28"/>
          <w:szCs w:val="28"/>
        </w:rPr>
        <w:t>致當年</w:t>
      </w:r>
      <w:proofErr w:type="gramEnd"/>
      <w:r w:rsidRPr="0010098A">
        <w:rPr>
          <w:rFonts w:hAnsi="標楷體" w:hint="eastAsia"/>
          <w:sz w:val="28"/>
          <w:szCs w:val="28"/>
        </w:rPr>
        <w:t>度進</w:t>
      </w:r>
      <w:proofErr w:type="gramStart"/>
      <w:r w:rsidRPr="0010098A">
        <w:rPr>
          <w:rFonts w:hAnsi="標楷體" w:hint="eastAsia"/>
          <w:sz w:val="28"/>
          <w:szCs w:val="28"/>
        </w:rPr>
        <w:t>出港船艘次</w:t>
      </w:r>
      <w:proofErr w:type="gramEnd"/>
      <w:r w:rsidRPr="0010098A">
        <w:rPr>
          <w:rFonts w:hAnsi="標楷體" w:hint="eastAsia"/>
          <w:sz w:val="28"/>
          <w:szCs w:val="28"/>
        </w:rPr>
        <w:t>數明顯增加；</w:t>
      </w:r>
      <w:r w:rsidRPr="009A55CD">
        <w:rPr>
          <w:rFonts w:hAnsi="標楷體" w:hint="eastAsia"/>
          <w:b/>
          <w:bCs w:val="0"/>
          <w:sz w:val="28"/>
          <w:szCs w:val="28"/>
          <w:u w:val="single"/>
        </w:rPr>
        <w:t>進出港頻繁係指單年進港漁船曾達100艘次以上</w:t>
      </w:r>
      <w:r w:rsidRPr="0010098A">
        <w:rPr>
          <w:rFonts w:hAnsi="標楷體" w:hint="eastAsia"/>
          <w:sz w:val="28"/>
          <w:szCs w:val="28"/>
        </w:rPr>
        <w:t>。</w:t>
      </w:r>
    </w:p>
    <w:p w:rsidR="0063461B" w:rsidRPr="0010098A" w:rsidRDefault="0063461B" w:rsidP="00BC36BA">
      <w:pPr>
        <w:pStyle w:val="2"/>
        <w:numPr>
          <w:ilvl w:val="0"/>
          <w:numId w:val="0"/>
        </w:numPr>
        <w:ind w:left="284" w:firstLineChars="472" w:firstLine="1417"/>
        <w:rPr>
          <w:rFonts w:hAnsi="標楷體"/>
          <w:sz w:val="28"/>
          <w:szCs w:val="28"/>
        </w:rPr>
      </w:pPr>
      <w:r w:rsidRPr="0010098A">
        <w:rPr>
          <w:rFonts w:hAnsi="標楷體" w:hint="eastAsia"/>
          <w:sz w:val="28"/>
          <w:szCs w:val="28"/>
        </w:rPr>
        <w:t>資料來源：漁業署。</w:t>
      </w:r>
    </w:p>
    <w:p w:rsidR="0063461B" w:rsidRPr="0010098A" w:rsidRDefault="0063461B" w:rsidP="001C0017">
      <w:pPr>
        <w:pStyle w:val="3"/>
        <w:rPr>
          <w:rFonts w:hAnsi="標楷體"/>
        </w:rPr>
      </w:pPr>
      <w:r w:rsidRPr="0010098A">
        <w:rPr>
          <w:rFonts w:hAnsi="標楷體" w:hint="eastAsia"/>
        </w:rPr>
        <w:t>再查，</w:t>
      </w:r>
      <w:r w:rsidR="008135D0">
        <w:rPr>
          <w:rFonts w:hAnsi="標楷體" w:hint="eastAsia"/>
        </w:rPr>
        <w:t>漁業署對於遠洋漁船之勞動檢查及登船訪查，主責人員為該署勞動檢查員及相關委託單位人員，而非該署駐外漁業專員，此勞動檢查人員之設置，係為遵守</w:t>
      </w:r>
      <w:r w:rsidR="009E0BF3">
        <w:rPr>
          <w:rFonts w:hAnsi="標楷體" w:hint="eastAsia"/>
        </w:rPr>
        <w:t>西元(下同)</w:t>
      </w:r>
      <w:r w:rsidR="00F12B7A" w:rsidRPr="00D87B5C">
        <w:rPr>
          <w:rFonts w:hAnsi="標楷體"/>
        </w:rPr>
        <w:t xml:space="preserve">2006年海事勞工公約(Maritime </w:t>
      </w:r>
      <w:proofErr w:type="spellStart"/>
      <w:r w:rsidR="00F12B7A" w:rsidRPr="00D87B5C">
        <w:rPr>
          <w:rFonts w:hAnsi="標楷體"/>
        </w:rPr>
        <w:t>Labour</w:t>
      </w:r>
      <w:proofErr w:type="spellEnd"/>
      <w:r w:rsidR="00F12B7A" w:rsidRPr="00D87B5C">
        <w:rPr>
          <w:rFonts w:hAnsi="標楷體"/>
        </w:rPr>
        <w:t xml:space="preserve"> </w:t>
      </w:r>
      <w:proofErr w:type="spellStart"/>
      <w:r w:rsidR="00F12B7A" w:rsidRPr="00D87B5C">
        <w:rPr>
          <w:rFonts w:hAnsi="標楷體"/>
        </w:rPr>
        <w:t>Convention</w:t>
      </w:r>
      <w:r w:rsidR="009E0BF3">
        <w:rPr>
          <w:rFonts w:hAnsi="標楷體"/>
        </w:rPr>
        <w:t>,</w:t>
      </w:r>
      <w:r w:rsidR="009E0BF3" w:rsidRPr="00D87B5C">
        <w:rPr>
          <w:rFonts w:hAnsi="標楷體"/>
        </w:rPr>
        <w:t>MLC</w:t>
      </w:r>
      <w:proofErr w:type="spellEnd"/>
      <w:r w:rsidR="00F12B7A" w:rsidRPr="00D87B5C">
        <w:rPr>
          <w:rFonts w:hAnsi="標楷體"/>
        </w:rPr>
        <w:t>)</w:t>
      </w:r>
      <w:r w:rsidR="00F12B7A" w:rsidRPr="00D87B5C">
        <w:rPr>
          <w:rFonts w:hAnsi="標楷體" w:hint="eastAsia"/>
        </w:rPr>
        <w:t>對於船員起居、飲食以及船員健康等相關事項，會員國應為相對應之檢查</w:t>
      </w:r>
      <w:r w:rsidR="00F12B7A" w:rsidRPr="00D87B5C">
        <w:rPr>
          <w:rStyle w:val="aff4"/>
          <w:rFonts w:hAnsi="標楷體"/>
        </w:rPr>
        <w:footnoteReference w:id="7"/>
      </w:r>
      <w:r w:rsidR="008135D0" w:rsidRPr="00D87B5C">
        <w:rPr>
          <w:rFonts w:hAnsi="標楷體" w:hint="eastAsia"/>
        </w:rPr>
        <w:t>，</w:t>
      </w:r>
      <w:r w:rsidR="008135D0">
        <w:rPr>
          <w:rFonts w:hAnsi="標楷體" w:hint="eastAsia"/>
        </w:rPr>
        <w:t>因此</w:t>
      </w:r>
      <w:r w:rsidRPr="0010098A">
        <w:rPr>
          <w:rFonts w:hAnsi="標楷體" w:hint="eastAsia"/>
        </w:rPr>
        <w:t>漁業署所稱</w:t>
      </w:r>
      <w:r w:rsidR="00983AB7">
        <w:rPr>
          <w:rFonts w:hAnsi="標楷體" w:hint="eastAsia"/>
        </w:rPr>
        <w:t>駐外漁業專員</w:t>
      </w:r>
      <w:r w:rsidRPr="0010098A">
        <w:rPr>
          <w:rFonts w:hAnsi="標楷體" w:hint="eastAsia"/>
        </w:rPr>
        <w:t>「</w:t>
      </w:r>
      <w:r w:rsidRPr="0010098A">
        <w:rPr>
          <w:rFonts w:hAnsi="標楷體"/>
        </w:rPr>
        <w:t>衡酌</w:t>
      </w:r>
      <w:r w:rsidRPr="0010098A">
        <w:rPr>
          <w:rFonts w:hAnsi="標楷體"/>
        </w:rPr>
        <w:lastRenderedPageBreak/>
        <w:t>量能</w:t>
      </w:r>
      <w:r w:rsidRPr="0010098A">
        <w:rPr>
          <w:rFonts w:hAnsi="標楷體" w:hint="eastAsia"/>
        </w:rPr>
        <w:t>」</w:t>
      </w:r>
      <w:r w:rsidRPr="0010098A">
        <w:rPr>
          <w:rFonts w:hAnsi="標楷體"/>
        </w:rPr>
        <w:t>執行船員訪查之定義，實際上係</w:t>
      </w:r>
      <w:proofErr w:type="gramStart"/>
      <w:r w:rsidRPr="0010098A">
        <w:rPr>
          <w:rFonts w:hAnsi="標楷體"/>
        </w:rPr>
        <w:t>該署遇有</w:t>
      </w:r>
      <w:proofErr w:type="gramEnd"/>
      <w:r w:rsidRPr="0010098A">
        <w:rPr>
          <w:rFonts w:hAnsi="標楷體"/>
        </w:rPr>
        <w:t>特殊案件須訪查船員，在其他訪查形式</w:t>
      </w:r>
      <w:r w:rsidR="00983AB7">
        <w:rPr>
          <w:rFonts w:hAnsi="標楷體" w:hint="eastAsia"/>
        </w:rPr>
        <w:t>(</w:t>
      </w:r>
      <w:r w:rsidRPr="0010098A">
        <w:rPr>
          <w:rFonts w:hAnsi="標楷體"/>
        </w:rPr>
        <w:t>如漁業署勞動檢查員及委託單位執行之漁船勞動權益檢查</w:t>
      </w:r>
      <w:r>
        <w:rPr>
          <w:rFonts w:hAnsi="標楷體" w:hint="eastAsia"/>
        </w:rPr>
        <w:t>等</w:t>
      </w:r>
      <w:r w:rsidR="00983AB7">
        <w:rPr>
          <w:rFonts w:hAnsi="標楷體" w:hint="eastAsia"/>
        </w:rPr>
        <w:t>)</w:t>
      </w:r>
      <w:r w:rsidRPr="0010098A">
        <w:rPr>
          <w:rFonts w:hAnsi="標楷體"/>
        </w:rPr>
        <w:t>無法配合</w:t>
      </w:r>
      <w:r>
        <w:rPr>
          <w:rFonts w:hAnsi="標楷體" w:hint="eastAsia"/>
        </w:rPr>
        <w:t>之</w:t>
      </w:r>
      <w:r w:rsidRPr="0010098A">
        <w:rPr>
          <w:rFonts w:hAnsi="標楷體"/>
        </w:rPr>
        <w:t>情況下，方交</w:t>
      </w:r>
      <w:proofErr w:type="gramStart"/>
      <w:r w:rsidRPr="0010098A">
        <w:rPr>
          <w:rFonts w:hAnsi="標楷體"/>
        </w:rPr>
        <w:t>辦予</w:t>
      </w:r>
      <w:proofErr w:type="gramEnd"/>
      <w:r w:rsidRPr="0010098A">
        <w:rPr>
          <w:rFonts w:hAnsi="標楷體"/>
        </w:rPr>
        <w:t>駐外漁業專員</w:t>
      </w:r>
      <w:r w:rsidRPr="0010098A">
        <w:rPr>
          <w:rFonts w:hAnsi="標楷體" w:hint="eastAsia"/>
        </w:rPr>
        <w:t>。然而，</w:t>
      </w:r>
      <w:r w:rsidRPr="0010098A">
        <w:rPr>
          <w:rFonts w:hAnsi="標楷體" w:hint="eastAsia"/>
          <w:b/>
          <w:u w:val="single"/>
        </w:rPr>
        <w:t>漁</w:t>
      </w:r>
      <w:r w:rsidRPr="0010098A">
        <w:rPr>
          <w:rFonts w:hAnsi="標楷體"/>
          <w:b/>
          <w:u w:val="single"/>
        </w:rPr>
        <w:t>業署</w:t>
      </w:r>
      <w:r w:rsidRPr="0010098A">
        <w:rPr>
          <w:rFonts w:hAnsi="標楷體" w:hint="eastAsia"/>
          <w:b/>
          <w:u w:val="single"/>
        </w:rPr>
        <w:t>雖已</w:t>
      </w:r>
      <w:r w:rsidRPr="0010098A">
        <w:rPr>
          <w:rFonts w:hAnsi="標楷體"/>
          <w:b/>
          <w:u w:val="single"/>
        </w:rPr>
        <w:t>編制</w:t>
      </w:r>
      <w:r w:rsidRPr="0010098A">
        <w:rPr>
          <w:rFonts w:hAnsi="標楷體" w:hint="eastAsia"/>
          <w:b/>
          <w:u w:val="single"/>
        </w:rPr>
        <w:t>60名</w:t>
      </w:r>
      <w:r w:rsidRPr="0010098A">
        <w:rPr>
          <w:rFonts w:hAnsi="標楷體"/>
          <w:b/>
          <w:u w:val="single"/>
        </w:rPr>
        <w:t>勞動檢查員(目前其中6名待聘)</w:t>
      </w:r>
      <w:r w:rsidRPr="0010098A">
        <w:rPr>
          <w:rFonts w:hAnsi="標楷體" w:hint="eastAsia"/>
          <w:b/>
          <w:u w:val="single"/>
        </w:rPr>
        <w:t>，但對比我國總計1</w:t>
      </w:r>
      <w:r w:rsidR="009E0BF3">
        <w:rPr>
          <w:rFonts w:hAnsi="標楷體"/>
          <w:b/>
          <w:u w:val="single"/>
        </w:rPr>
        <w:t>,</w:t>
      </w:r>
      <w:r w:rsidRPr="0010098A">
        <w:rPr>
          <w:rFonts w:hAnsi="標楷體" w:hint="eastAsia"/>
          <w:b/>
          <w:u w:val="single"/>
        </w:rPr>
        <w:t>000餘艘之</w:t>
      </w:r>
      <w:r>
        <w:rPr>
          <w:rFonts w:hAnsi="標楷體" w:hint="eastAsia"/>
          <w:b/>
          <w:u w:val="single"/>
        </w:rPr>
        <w:t>遠洋</w:t>
      </w:r>
      <w:r w:rsidRPr="0010098A">
        <w:rPr>
          <w:rFonts w:hAnsi="標楷體" w:hint="eastAsia"/>
          <w:b/>
          <w:u w:val="single"/>
        </w:rPr>
        <w:t>漁船及眾多國外港口，檢查人力仍屬不足，漁業署亦於本院詢問時自承：「1</w:t>
      </w:r>
      <w:r w:rsidR="009E0BF3">
        <w:rPr>
          <w:rFonts w:hAnsi="標楷體"/>
          <w:b/>
          <w:u w:val="single"/>
        </w:rPr>
        <w:t>,</w:t>
      </w:r>
      <w:r w:rsidRPr="0010098A">
        <w:rPr>
          <w:rFonts w:hAnsi="標楷體" w:hint="eastAsia"/>
          <w:b/>
          <w:u w:val="single"/>
        </w:rPr>
        <w:t>000艘左右之遠洋漁船，如果每年都要去檢查1次，人力是不足的</w:t>
      </w:r>
      <w:r w:rsidRPr="0010098A">
        <w:rPr>
          <w:rFonts w:hAnsi="標楷體" w:hint="eastAsia"/>
        </w:rPr>
        <w:t>，因船員合約多為2年，為在船員工作期間完成檢查，</w:t>
      </w:r>
      <w:proofErr w:type="gramStart"/>
      <w:r w:rsidRPr="0010098A">
        <w:rPr>
          <w:rFonts w:hAnsi="標楷體" w:hint="eastAsia"/>
        </w:rPr>
        <w:t>本署規劃</w:t>
      </w:r>
      <w:proofErr w:type="gramEnd"/>
      <w:r w:rsidRPr="0010098A">
        <w:rPr>
          <w:rFonts w:hAnsi="標楷體" w:hint="eastAsia"/>
        </w:rPr>
        <w:t>頻率為2年一次」。同時，漁業署</w:t>
      </w:r>
      <w:r>
        <w:rPr>
          <w:rFonts w:hAnsi="標楷體" w:hint="eastAsia"/>
        </w:rPr>
        <w:t>亦</w:t>
      </w:r>
      <w:r w:rsidRPr="0010098A">
        <w:rPr>
          <w:rFonts w:hAnsi="標楷體" w:hint="eastAsia"/>
        </w:rPr>
        <w:t>表示，</w:t>
      </w:r>
      <w:r w:rsidRPr="0010098A">
        <w:rPr>
          <w:rFonts w:hAnsi="標楷體" w:hint="eastAsia"/>
          <w:b/>
          <w:u w:val="single"/>
        </w:rPr>
        <w:t>受限於我國外交處境，以公務身分前往國外訪查時多有不便，</w:t>
      </w:r>
      <w:proofErr w:type="gramStart"/>
      <w:r w:rsidRPr="0010098A">
        <w:rPr>
          <w:rFonts w:hAnsi="標楷體" w:hint="eastAsia"/>
          <w:b/>
          <w:u w:val="single"/>
        </w:rPr>
        <w:t>爰</w:t>
      </w:r>
      <w:proofErr w:type="gramEnd"/>
      <w:r w:rsidRPr="0010098A">
        <w:rPr>
          <w:rFonts w:hAnsi="標楷體" w:hint="eastAsia"/>
          <w:b/>
          <w:u w:val="single"/>
        </w:rPr>
        <w:t>勞動檢查員多半僅能於遠洋漁船返臺時檢查</w:t>
      </w:r>
      <w:r w:rsidRPr="0010098A">
        <w:rPr>
          <w:rFonts w:hAnsi="標楷體" w:hint="eastAsia"/>
        </w:rPr>
        <w:t>等語，顯示訪查國外遠洋漁船之困難，且不易增加訪查頻率</w:t>
      </w:r>
      <w:r w:rsidR="00983AB7">
        <w:rPr>
          <w:rFonts w:hAnsi="標楷體" w:hint="eastAsia"/>
        </w:rPr>
        <w:t>；</w:t>
      </w:r>
      <w:r w:rsidR="00BE13A1" w:rsidRPr="00ED380D">
        <w:rPr>
          <w:rFonts w:hAnsi="標楷體" w:hint="eastAsia"/>
          <w:b/>
          <w:u w:val="single"/>
        </w:rPr>
        <w:t>而於本案中，則導致須透</w:t>
      </w:r>
      <w:proofErr w:type="gramStart"/>
      <w:r w:rsidR="00BE13A1" w:rsidRPr="00ED380D">
        <w:rPr>
          <w:rFonts w:hAnsi="標楷體" w:hint="eastAsia"/>
          <w:b/>
          <w:u w:val="single"/>
        </w:rPr>
        <w:t>由駐模專員</w:t>
      </w:r>
      <w:proofErr w:type="gramEnd"/>
      <w:r w:rsidR="00BE13A1" w:rsidRPr="00ED380D">
        <w:rPr>
          <w:rFonts w:hAnsi="標楷體" w:hint="eastAsia"/>
          <w:b/>
          <w:u w:val="single"/>
        </w:rPr>
        <w:t>執行非主責之船員訪查作業，</w:t>
      </w:r>
      <w:r w:rsidR="009E0BF3">
        <w:rPr>
          <w:rFonts w:hAnsi="標楷體" w:hint="eastAsia"/>
          <w:b/>
          <w:u w:val="single"/>
        </w:rPr>
        <w:t>而</w:t>
      </w:r>
      <w:r w:rsidR="00BE13A1" w:rsidRPr="00ED380D">
        <w:rPr>
          <w:rFonts w:hAnsi="標楷體" w:hint="eastAsia"/>
          <w:b/>
          <w:u w:val="single"/>
        </w:rPr>
        <w:t>無法即時發覺本案情況</w:t>
      </w:r>
      <w:r w:rsidRPr="0010098A">
        <w:rPr>
          <w:rFonts w:hAnsi="標楷體" w:hint="eastAsia"/>
        </w:rPr>
        <w:t>。</w:t>
      </w:r>
    </w:p>
    <w:p w:rsidR="00DE5DF7" w:rsidRPr="0063461B" w:rsidRDefault="0063461B" w:rsidP="00EA5297">
      <w:pPr>
        <w:pStyle w:val="3"/>
      </w:pPr>
      <w:r w:rsidRPr="0010098A">
        <w:rPr>
          <w:rFonts w:hint="eastAsia"/>
        </w:rPr>
        <w:t>綜上，</w:t>
      </w:r>
      <w:r w:rsidR="00DE5DF7" w:rsidRPr="00C46447">
        <w:rPr>
          <w:rFonts w:hint="eastAsia"/>
        </w:rPr>
        <w:t>新船於111年11月19日起滯留於模國路易士港，因礙於模國法規</w:t>
      </w:r>
      <w:r w:rsidR="00BE13A1" w:rsidRPr="00ED380D">
        <w:rPr>
          <w:rFonts w:hint="eastAsia"/>
        </w:rPr>
        <w:t>規範</w:t>
      </w:r>
      <w:r w:rsidR="008135D0" w:rsidRPr="00C46447">
        <w:rPr>
          <w:rFonts w:hint="eastAsia"/>
        </w:rPr>
        <w:t>須有船員留守船隻</w:t>
      </w:r>
      <w:r w:rsidR="00DE5DF7" w:rsidRPr="00C46447">
        <w:rPr>
          <w:rFonts w:hint="eastAsia"/>
        </w:rPr>
        <w:t>，使3名</w:t>
      </w:r>
      <w:r w:rsidR="007A733E">
        <w:rPr>
          <w:rFonts w:hint="eastAsia"/>
        </w:rPr>
        <w:t>印尼籍</w:t>
      </w:r>
      <w:r w:rsidR="00DE5DF7" w:rsidRPr="00C46447">
        <w:rPr>
          <w:rFonts w:hint="eastAsia"/>
        </w:rPr>
        <w:t>船員滯留該國</w:t>
      </w:r>
      <w:proofErr w:type="gramStart"/>
      <w:r w:rsidR="00DE5DF7" w:rsidRPr="00C46447">
        <w:rPr>
          <w:rFonts w:hint="eastAsia"/>
        </w:rPr>
        <w:t>港邊遲至113年11月20日方搭</w:t>
      </w:r>
      <w:proofErr w:type="gramEnd"/>
      <w:r w:rsidR="00DE5DF7" w:rsidRPr="00C46447">
        <w:rPr>
          <w:rFonts w:hint="eastAsia"/>
        </w:rPr>
        <w:t>機</w:t>
      </w:r>
      <w:r w:rsidR="009E0BF3">
        <w:rPr>
          <w:rFonts w:hint="eastAsia"/>
        </w:rPr>
        <w:t>返</w:t>
      </w:r>
      <w:r w:rsidR="00DE5DF7" w:rsidRPr="00C46447">
        <w:rPr>
          <w:rFonts w:hint="eastAsia"/>
        </w:rPr>
        <w:t>回</w:t>
      </w:r>
      <w:r w:rsidR="009E0BF3">
        <w:rPr>
          <w:rFonts w:hint="eastAsia"/>
        </w:rPr>
        <w:t>母</w:t>
      </w:r>
      <w:r w:rsidR="00DE5DF7" w:rsidRPr="00C46447">
        <w:rPr>
          <w:rFonts w:hint="eastAsia"/>
        </w:rPr>
        <w:t>國</w:t>
      </w:r>
      <w:r w:rsidR="008135D0" w:rsidRPr="00C46447">
        <w:rPr>
          <w:rFonts w:hint="eastAsia"/>
        </w:rPr>
        <w:t>。</w:t>
      </w:r>
      <w:r w:rsidR="00DE5DF7" w:rsidRPr="00C46447">
        <w:rPr>
          <w:rFonts w:hint="eastAsia"/>
        </w:rPr>
        <w:t>漁業署雖有駐外</w:t>
      </w:r>
      <w:r w:rsidR="009E0BF3">
        <w:rPr>
          <w:rFonts w:hint="eastAsia"/>
        </w:rPr>
        <w:t>漁業</w:t>
      </w:r>
      <w:r w:rsidR="00DE5DF7" w:rsidRPr="00C46447">
        <w:rPr>
          <w:rFonts w:hint="eastAsia"/>
        </w:rPr>
        <w:t>專員協助處理返國事宜，惟</w:t>
      </w:r>
      <w:r w:rsidR="008135D0" w:rsidRPr="00C46447">
        <w:rPr>
          <w:rFonts w:hint="eastAsia"/>
        </w:rPr>
        <w:t>仍</w:t>
      </w:r>
      <w:r w:rsidR="00DE5DF7" w:rsidRPr="00C46447">
        <w:rPr>
          <w:rFonts w:hint="eastAsia"/>
        </w:rPr>
        <w:t>因</w:t>
      </w:r>
      <w:proofErr w:type="gramStart"/>
      <w:r w:rsidR="00DE5DF7">
        <w:rPr>
          <w:rFonts w:hint="eastAsia"/>
        </w:rPr>
        <w:t>該</w:t>
      </w:r>
      <w:r w:rsidR="00DE5DF7" w:rsidRPr="0063461B">
        <w:rPr>
          <w:rFonts w:hint="eastAsia"/>
        </w:rPr>
        <w:t>署疏於</w:t>
      </w:r>
      <w:proofErr w:type="gramEnd"/>
      <w:r w:rsidR="00DE5DF7" w:rsidRPr="0063461B">
        <w:rPr>
          <w:rFonts w:hint="eastAsia"/>
        </w:rPr>
        <w:t>查證船東說法，</w:t>
      </w:r>
      <w:proofErr w:type="gramStart"/>
      <w:r w:rsidR="00DE5DF7" w:rsidRPr="00D87B5C">
        <w:rPr>
          <w:rFonts w:hint="eastAsia"/>
        </w:rPr>
        <w:t>且駐</w:t>
      </w:r>
      <w:proofErr w:type="gramEnd"/>
      <w:r w:rsidR="00DE5DF7" w:rsidRPr="00D87B5C">
        <w:rPr>
          <w:rFonts w:hint="eastAsia"/>
        </w:rPr>
        <w:t>外專員</w:t>
      </w:r>
      <w:proofErr w:type="gramStart"/>
      <w:r w:rsidR="008135D0" w:rsidRPr="00D87B5C">
        <w:rPr>
          <w:rFonts w:hint="eastAsia"/>
        </w:rPr>
        <w:t>須衡酌量能</w:t>
      </w:r>
      <w:proofErr w:type="gramEnd"/>
      <w:r w:rsidR="008135D0" w:rsidRPr="00D87B5C">
        <w:rPr>
          <w:rFonts w:hint="eastAsia"/>
        </w:rPr>
        <w:t>始能辦理非主責之船員訪查業務</w:t>
      </w:r>
      <w:r w:rsidR="00DE5DF7" w:rsidRPr="00D87B5C">
        <w:rPr>
          <w:rFonts w:hint="eastAsia"/>
        </w:rPr>
        <w:t>，再加諸該署勞動檢查員囿於人力有限及我國外交處境等情，多半僅能於遠洋漁船返臺時檢查，</w:t>
      </w:r>
      <w:proofErr w:type="gramStart"/>
      <w:r w:rsidR="00DE5DF7" w:rsidRPr="00D87B5C">
        <w:rPr>
          <w:rFonts w:hint="eastAsia"/>
        </w:rPr>
        <w:t>均致錯</w:t>
      </w:r>
      <w:proofErr w:type="gramEnd"/>
      <w:r w:rsidR="00DE5DF7" w:rsidRPr="00D87B5C">
        <w:rPr>
          <w:rFonts w:hint="eastAsia"/>
        </w:rPr>
        <w:lastRenderedPageBreak/>
        <w:t>失調查先機，實應檢討改善。</w:t>
      </w:r>
    </w:p>
    <w:p w:rsidR="00136A9B" w:rsidRPr="00C46447" w:rsidRDefault="001F46FE" w:rsidP="004347E2">
      <w:pPr>
        <w:pStyle w:val="2"/>
        <w:rPr>
          <w:rFonts w:hAnsi="標楷體"/>
          <w:b/>
          <w:szCs w:val="36"/>
        </w:rPr>
      </w:pPr>
      <w:r w:rsidRPr="00C46447">
        <w:rPr>
          <w:rFonts w:hAnsi="標楷體" w:hint="eastAsia"/>
          <w:b/>
          <w:bCs w:val="0"/>
          <w:szCs w:val="36"/>
        </w:rPr>
        <w:t>有關</w:t>
      </w:r>
      <w:r w:rsidR="001B495B" w:rsidRPr="00C46447">
        <w:rPr>
          <w:rFonts w:hAnsi="標楷體" w:hint="eastAsia"/>
          <w:b/>
          <w:bCs w:val="0"/>
        </w:rPr>
        <w:t>陳訴人指訴</w:t>
      </w:r>
      <w:r w:rsidR="008C0B4B" w:rsidRPr="00C46447">
        <w:rPr>
          <w:rFonts w:hAnsi="標楷體" w:hint="eastAsia"/>
          <w:b/>
          <w:bCs w:val="0"/>
        </w:rPr>
        <w:t>本案</w:t>
      </w:r>
      <w:r w:rsidR="001B495B" w:rsidRPr="00C46447">
        <w:rPr>
          <w:rFonts w:hAnsi="標楷體" w:hint="eastAsia"/>
          <w:b/>
          <w:bCs w:val="0"/>
        </w:rPr>
        <w:t>漁船</w:t>
      </w:r>
      <w:r w:rsidR="00015175" w:rsidRPr="00C46447">
        <w:rPr>
          <w:rFonts w:hAnsi="標楷體" w:hint="eastAsia"/>
          <w:b/>
          <w:bCs w:val="0"/>
        </w:rPr>
        <w:t>經營者</w:t>
      </w:r>
      <w:r w:rsidRPr="00C46447">
        <w:rPr>
          <w:rFonts w:hAnsi="標楷體" w:hint="eastAsia"/>
          <w:b/>
          <w:bCs w:val="0"/>
        </w:rPr>
        <w:t>將</w:t>
      </w:r>
      <w:r w:rsidR="00015175" w:rsidRPr="00C46447">
        <w:rPr>
          <w:rFonts w:hAnsi="標楷體" w:hint="eastAsia"/>
          <w:b/>
          <w:bCs w:val="0"/>
        </w:rPr>
        <w:t>經營困境</w:t>
      </w:r>
      <w:r w:rsidRPr="00C46447">
        <w:rPr>
          <w:rFonts w:hAnsi="標楷體" w:hint="eastAsia"/>
          <w:b/>
          <w:bCs w:val="0"/>
        </w:rPr>
        <w:t>轉嫁為</w:t>
      </w:r>
      <w:r w:rsidR="00015175" w:rsidRPr="00C46447">
        <w:rPr>
          <w:rFonts w:hAnsi="標楷體" w:hint="eastAsia"/>
          <w:b/>
          <w:bCs w:val="0"/>
        </w:rPr>
        <w:t>壓迫底層遠洋漁工</w:t>
      </w:r>
      <w:r w:rsidRPr="00C46447">
        <w:rPr>
          <w:rFonts w:hAnsi="標楷體" w:hint="eastAsia"/>
          <w:b/>
          <w:bCs w:val="0"/>
        </w:rPr>
        <w:t>等情</w:t>
      </w:r>
      <w:r w:rsidR="00015175" w:rsidRPr="00C46447">
        <w:rPr>
          <w:rFonts w:hAnsi="標楷體" w:hint="eastAsia"/>
          <w:b/>
          <w:bCs w:val="0"/>
        </w:rPr>
        <w:t>，</w:t>
      </w:r>
      <w:r w:rsidR="008C0B4B" w:rsidRPr="00C46447">
        <w:rPr>
          <w:rFonts w:hAnsi="標楷體" w:hint="eastAsia"/>
          <w:b/>
          <w:bCs w:val="0"/>
        </w:rPr>
        <w:t>漁業</w:t>
      </w:r>
      <w:proofErr w:type="gramStart"/>
      <w:r w:rsidR="008C0B4B" w:rsidRPr="00C46447">
        <w:rPr>
          <w:rFonts w:hAnsi="標楷體" w:hint="eastAsia"/>
          <w:b/>
          <w:bCs w:val="0"/>
        </w:rPr>
        <w:t>署</w:t>
      </w:r>
      <w:r w:rsidRPr="00C46447">
        <w:rPr>
          <w:rFonts w:hAnsi="標楷體" w:hint="eastAsia"/>
          <w:b/>
          <w:bCs w:val="0"/>
        </w:rPr>
        <w:t>作</w:t>
      </w:r>
      <w:proofErr w:type="gramEnd"/>
      <w:r w:rsidRPr="00C46447">
        <w:rPr>
          <w:rFonts w:hAnsi="標楷體" w:hint="eastAsia"/>
          <w:b/>
          <w:bCs w:val="0"/>
        </w:rPr>
        <w:t>為人口販運防制法中，境外僱用漁工勞動權益保障事項之主責機關，</w:t>
      </w:r>
      <w:r w:rsidR="008C0B4B" w:rsidRPr="00C46447">
        <w:rPr>
          <w:rFonts w:hAnsi="標楷體" w:hint="eastAsia"/>
          <w:b/>
          <w:bCs w:val="0"/>
        </w:rPr>
        <w:t>自應積極協處。</w:t>
      </w:r>
      <w:r w:rsidRPr="00C46447">
        <w:rPr>
          <w:rFonts w:hAnsi="標楷體" w:hint="eastAsia"/>
          <w:b/>
          <w:bCs w:val="0"/>
        </w:rPr>
        <w:t>然</w:t>
      </w:r>
      <w:r w:rsidR="005F1E51" w:rsidRPr="00C46447">
        <w:rPr>
          <w:rFonts w:hAnsi="標楷體" w:hint="eastAsia"/>
          <w:b/>
          <w:bCs w:val="0"/>
        </w:rPr>
        <w:t>該署</w:t>
      </w:r>
      <w:proofErr w:type="gramStart"/>
      <w:r w:rsidR="000D3BD2" w:rsidRPr="00C46447">
        <w:rPr>
          <w:rFonts w:hAnsi="標楷體" w:hint="eastAsia"/>
          <w:b/>
          <w:bCs w:val="0"/>
        </w:rPr>
        <w:t>面對模國要求</w:t>
      </w:r>
      <w:proofErr w:type="gramEnd"/>
      <w:r w:rsidR="000D3BD2" w:rsidRPr="00C46447">
        <w:rPr>
          <w:rFonts w:hAnsi="標楷體"/>
          <w:b/>
          <w:bCs w:val="0"/>
        </w:rPr>
        <w:t>3名船員留守船隻之規範，卻優先考量</w:t>
      </w:r>
      <w:r w:rsidR="009E0BF3">
        <w:rPr>
          <w:rFonts w:hAnsi="標楷體" w:hint="eastAsia"/>
          <w:b/>
          <w:bCs w:val="0"/>
        </w:rPr>
        <w:t>若</w:t>
      </w:r>
      <w:r w:rsidR="000D3BD2" w:rsidRPr="00C46447">
        <w:rPr>
          <w:rFonts w:hAnsi="標楷體"/>
          <w:b/>
          <w:bCs w:val="0"/>
        </w:rPr>
        <w:t>未遵守</w:t>
      </w:r>
      <w:r w:rsidR="009E0BF3">
        <w:rPr>
          <w:rFonts w:hAnsi="標楷體" w:hint="eastAsia"/>
          <w:b/>
          <w:bCs w:val="0"/>
        </w:rPr>
        <w:t>前揭要求</w:t>
      </w:r>
      <w:r w:rsidR="000D3BD2" w:rsidRPr="00C46447">
        <w:rPr>
          <w:rFonts w:hAnsi="標楷體"/>
          <w:b/>
          <w:bCs w:val="0"/>
        </w:rPr>
        <w:t>時</w:t>
      </w:r>
      <w:r w:rsidR="000D3BD2" w:rsidRPr="00C46447">
        <w:rPr>
          <w:rFonts w:hAnsi="標楷體" w:hint="eastAsia"/>
          <w:b/>
          <w:bCs w:val="0"/>
        </w:rPr>
        <w:t>，我國漁船將</w:t>
      </w:r>
      <w:proofErr w:type="gramStart"/>
      <w:r w:rsidR="004347E2" w:rsidRPr="00C46447">
        <w:rPr>
          <w:rFonts w:hAnsi="標楷體" w:hint="eastAsia"/>
          <w:b/>
          <w:bCs w:val="0"/>
        </w:rPr>
        <w:t>受</w:t>
      </w:r>
      <w:r w:rsidR="000D3BD2" w:rsidRPr="00C46447">
        <w:rPr>
          <w:rFonts w:hAnsi="標楷體" w:hint="eastAsia"/>
          <w:b/>
          <w:bCs w:val="0"/>
        </w:rPr>
        <w:t>模</w:t>
      </w:r>
      <w:proofErr w:type="gramEnd"/>
      <w:r w:rsidR="000D3BD2" w:rsidRPr="00C46447">
        <w:rPr>
          <w:rFonts w:hAnsi="標楷體" w:hint="eastAsia"/>
          <w:b/>
          <w:bCs w:val="0"/>
        </w:rPr>
        <w:t>國</w:t>
      </w:r>
      <w:r w:rsidR="004347E2" w:rsidRPr="00C46447">
        <w:rPr>
          <w:rFonts w:hAnsi="標楷體" w:hint="eastAsia"/>
          <w:b/>
          <w:bCs w:val="0"/>
        </w:rPr>
        <w:t>漁業相關禁令，肇生對遠洋漁業之影響，而非</w:t>
      </w:r>
      <w:r w:rsidR="000D3BD2" w:rsidRPr="00C46447">
        <w:rPr>
          <w:rFonts w:hAnsi="標楷體" w:hint="eastAsia"/>
          <w:b/>
          <w:bCs w:val="0"/>
        </w:rPr>
        <w:t>將</w:t>
      </w:r>
      <w:r w:rsidR="004347E2" w:rsidRPr="00C46447">
        <w:rPr>
          <w:rFonts w:hAnsi="標楷體" w:hint="eastAsia"/>
          <w:b/>
          <w:bCs w:val="0"/>
        </w:rPr>
        <w:t>滯留</w:t>
      </w:r>
      <w:r w:rsidR="000D3BD2" w:rsidRPr="00C46447">
        <w:rPr>
          <w:rFonts w:hAnsi="標楷體" w:hint="eastAsia"/>
          <w:b/>
          <w:bCs w:val="0"/>
        </w:rPr>
        <w:t>船員</w:t>
      </w:r>
      <w:r w:rsidR="004347E2" w:rsidRPr="00C46447">
        <w:rPr>
          <w:rFonts w:hAnsi="標楷體" w:hint="eastAsia"/>
          <w:b/>
          <w:bCs w:val="0"/>
        </w:rPr>
        <w:t>之</w:t>
      </w:r>
      <w:r w:rsidR="000D3BD2" w:rsidRPr="00C46447">
        <w:rPr>
          <w:rFonts w:hAnsi="標楷體" w:hint="eastAsia"/>
          <w:b/>
          <w:bCs w:val="0"/>
        </w:rPr>
        <w:t>權益列為首位，</w:t>
      </w:r>
      <w:r w:rsidR="009E0BF3">
        <w:rPr>
          <w:rFonts w:hAnsi="標楷體" w:hint="eastAsia"/>
          <w:b/>
          <w:bCs w:val="0"/>
        </w:rPr>
        <w:t>並衍生</w:t>
      </w:r>
      <w:r w:rsidR="000D3BD2" w:rsidRPr="00C46447">
        <w:rPr>
          <w:rFonts w:hAnsi="標楷體" w:hint="eastAsia"/>
          <w:b/>
          <w:bCs w:val="0"/>
        </w:rPr>
        <w:t>公民團體質疑</w:t>
      </w:r>
      <w:r w:rsidR="009E0BF3">
        <w:rPr>
          <w:rFonts w:hAnsi="標楷體" w:hint="eastAsia"/>
          <w:b/>
          <w:bCs w:val="0"/>
        </w:rPr>
        <w:t>漁業署</w:t>
      </w:r>
      <w:r w:rsidR="000D3BD2" w:rsidRPr="00C46447">
        <w:rPr>
          <w:rFonts w:hAnsi="標楷體" w:hint="eastAsia"/>
          <w:b/>
          <w:bCs w:val="0"/>
        </w:rPr>
        <w:t>何以犧牲漁工</w:t>
      </w:r>
      <w:r w:rsidR="005F1E51" w:rsidRPr="00C46447">
        <w:rPr>
          <w:rFonts w:hAnsi="標楷體" w:hint="eastAsia"/>
          <w:b/>
          <w:bCs w:val="0"/>
        </w:rPr>
        <w:t>權益，</w:t>
      </w:r>
      <w:r w:rsidR="000D3BD2" w:rsidRPr="00C46447">
        <w:rPr>
          <w:rFonts w:hAnsi="標楷體" w:hint="eastAsia"/>
          <w:b/>
          <w:bCs w:val="0"/>
        </w:rPr>
        <w:t>來換取我國遠洋漁業</w:t>
      </w:r>
      <w:r w:rsidR="005F1E51" w:rsidRPr="00C46447">
        <w:rPr>
          <w:rFonts w:hAnsi="標楷體" w:hint="eastAsia"/>
          <w:b/>
          <w:bCs w:val="0"/>
        </w:rPr>
        <w:t>之順利運作</w:t>
      </w:r>
      <w:r w:rsidR="000D3BD2" w:rsidRPr="00C46447">
        <w:rPr>
          <w:rFonts w:hAnsi="標楷體" w:hint="eastAsia"/>
          <w:b/>
          <w:bCs w:val="0"/>
        </w:rPr>
        <w:t>，</w:t>
      </w:r>
      <w:r w:rsidR="004347E2" w:rsidRPr="00C46447">
        <w:rPr>
          <w:rFonts w:hAnsi="標楷體" w:hint="eastAsia"/>
          <w:b/>
          <w:bCs w:val="0"/>
        </w:rPr>
        <w:t>實斲傷政府形象。</w:t>
      </w:r>
      <w:r w:rsidR="000D3BD2" w:rsidRPr="00C46447">
        <w:rPr>
          <w:rFonts w:hAnsi="標楷體" w:hint="eastAsia"/>
          <w:b/>
        </w:rPr>
        <w:t>又本案涉及港口國規定與國際漁業情勢之研判，未來實</w:t>
      </w:r>
      <w:r w:rsidR="009E0BF3">
        <w:rPr>
          <w:rFonts w:hAnsi="標楷體" w:hint="eastAsia"/>
          <w:b/>
        </w:rPr>
        <w:t>難排除</w:t>
      </w:r>
      <w:r w:rsidR="000D3BD2" w:rsidRPr="00C46447">
        <w:rPr>
          <w:rFonts w:hAnsi="標楷體" w:hint="eastAsia"/>
          <w:b/>
        </w:rPr>
        <w:t>類此情事發生之可能，亟待漁業署以本案為</w:t>
      </w:r>
      <w:proofErr w:type="gramStart"/>
      <w:r w:rsidR="000D3BD2" w:rsidRPr="00C46447">
        <w:rPr>
          <w:rFonts w:hAnsi="標楷體" w:hint="eastAsia"/>
          <w:b/>
        </w:rPr>
        <w:t>鑑</w:t>
      </w:r>
      <w:proofErr w:type="gramEnd"/>
      <w:r w:rsidR="000D3BD2" w:rsidRPr="00C46447">
        <w:rPr>
          <w:rFonts w:hAnsi="標楷體" w:hint="eastAsia"/>
          <w:b/>
        </w:rPr>
        <w:t>，積極研議兩全之因應對策。</w:t>
      </w:r>
    </w:p>
    <w:p w:rsidR="0063461B" w:rsidRPr="00C46447" w:rsidRDefault="0063461B" w:rsidP="00561B63">
      <w:pPr>
        <w:pStyle w:val="3"/>
        <w:ind w:leftChars="200"/>
      </w:pPr>
      <w:r w:rsidRPr="00C46447">
        <w:rPr>
          <w:rFonts w:hint="eastAsia"/>
        </w:rPr>
        <w:t>依據人口販運防制法第5條規定：「本法所定事項，涉及中央各目的事業主管機關職掌者，由中央各目的事業主管機關辦理；其權責劃分如下：</w:t>
      </w:r>
      <w:r w:rsidRPr="001A281C">
        <w:rPr>
          <w:rFonts w:hAnsi="標楷體"/>
        </w:rPr>
        <w:t>…</w:t>
      </w:r>
      <w:proofErr w:type="gramStart"/>
      <w:r w:rsidRPr="001A281C">
        <w:rPr>
          <w:rFonts w:hAnsi="標楷體"/>
        </w:rPr>
        <w:t>…</w:t>
      </w:r>
      <w:proofErr w:type="gramEnd"/>
      <w:r w:rsidRPr="001A281C">
        <w:rPr>
          <w:rFonts w:hAnsi="標楷體" w:hint="eastAsia"/>
          <w:b/>
          <w:u w:val="single"/>
        </w:rPr>
        <w:t>七</w:t>
      </w:r>
      <w:r w:rsidRPr="00C46447">
        <w:rPr>
          <w:rFonts w:hint="eastAsia"/>
          <w:b/>
          <w:u w:val="single"/>
        </w:rPr>
        <w:t>、農業主管機關：人口販運被害人屬我國籍漁船經營者境外僱用非我國籍船員之勞動權益及其他必要協助事項</w:t>
      </w:r>
      <w:r w:rsidRPr="00C46447">
        <w:rPr>
          <w:rFonts w:hint="eastAsia"/>
        </w:rPr>
        <w:t>」。</w:t>
      </w:r>
      <w:r w:rsidR="00561B63" w:rsidRPr="001A281C">
        <w:rPr>
          <w:rFonts w:hint="eastAsia"/>
        </w:rPr>
        <w:t>另依</w:t>
      </w:r>
      <w:r w:rsidR="00C448EF" w:rsidRPr="001A281C">
        <w:rPr>
          <w:rFonts w:hint="eastAsia"/>
        </w:rPr>
        <w:t>國際勞工組織</w:t>
      </w:r>
      <w:r w:rsidR="009E0BF3" w:rsidRPr="009E0BF3">
        <w:t xml:space="preserve">(International </w:t>
      </w:r>
      <w:proofErr w:type="spellStart"/>
      <w:r w:rsidR="009E0BF3" w:rsidRPr="009E0BF3">
        <w:t>Labour</w:t>
      </w:r>
      <w:proofErr w:type="spellEnd"/>
      <w:r w:rsidR="009E0BF3" w:rsidRPr="009E0BF3">
        <w:t xml:space="preserve"> </w:t>
      </w:r>
      <w:proofErr w:type="spellStart"/>
      <w:r w:rsidR="009E0BF3" w:rsidRPr="009E0BF3">
        <w:t>Organization,ILO</w:t>
      </w:r>
      <w:proofErr w:type="spellEnd"/>
      <w:r w:rsidR="009E0BF3" w:rsidRPr="009E0BF3">
        <w:t>)</w:t>
      </w:r>
      <w:r w:rsidR="00C448EF" w:rsidRPr="001A281C">
        <w:rPr>
          <w:rFonts w:hint="eastAsia"/>
        </w:rPr>
        <w:t>漁業工作公約(C188)</w:t>
      </w:r>
      <w:r w:rsidR="00561B63" w:rsidRPr="001A281C">
        <w:rPr>
          <w:rFonts w:hAnsi="標楷體" w:hint="eastAsia"/>
        </w:rPr>
        <w:t>第</w:t>
      </w:r>
      <w:r w:rsidR="00561B63" w:rsidRPr="001A281C">
        <w:rPr>
          <w:rFonts w:hAnsi="標楷體"/>
        </w:rPr>
        <w:t>23條、第24條及第26條</w:t>
      </w:r>
      <w:r w:rsidR="005B5A5C" w:rsidRPr="001A281C">
        <w:rPr>
          <w:rFonts w:hAnsi="標楷體" w:hint="eastAsia"/>
        </w:rPr>
        <w:t>意旨</w:t>
      </w:r>
      <w:r w:rsidR="005B5A5C" w:rsidRPr="00C46447">
        <w:rPr>
          <w:rFonts w:hAnsi="標楷體" w:hint="eastAsia"/>
        </w:rPr>
        <w:t>，</w:t>
      </w:r>
      <w:r w:rsidR="00561B63" w:rsidRPr="00C46447">
        <w:rPr>
          <w:rFonts w:hAnsi="標楷體" w:hint="eastAsia"/>
        </w:rPr>
        <w:t>皆</w:t>
      </w:r>
      <w:r w:rsidR="009E0BF3">
        <w:rPr>
          <w:rFonts w:hAnsi="標楷體" w:hint="eastAsia"/>
        </w:rPr>
        <w:t>明</w:t>
      </w:r>
      <w:r w:rsidR="00561B63" w:rsidRPr="00C46447">
        <w:rPr>
          <w:rFonts w:hAnsi="標楷體" w:hint="eastAsia"/>
        </w:rPr>
        <w:t>示應</w:t>
      </w:r>
      <w:r w:rsidR="009E0BF3">
        <w:rPr>
          <w:rFonts w:hAnsi="標楷體" w:hint="eastAsia"/>
        </w:rPr>
        <w:t>通過法規或其他措施，以</w:t>
      </w:r>
      <w:r w:rsidR="00561B63" w:rsidRPr="00C46447">
        <w:rPr>
          <w:rFonts w:hAnsi="標楷體" w:hint="eastAsia"/>
        </w:rPr>
        <w:t>保障漁</w:t>
      </w:r>
      <w:r w:rsidR="007A733E">
        <w:rPr>
          <w:rFonts w:hAnsi="標楷體" w:hint="eastAsia"/>
        </w:rPr>
        <w:t>船船員</w:t>
      </w:r>
      <w:r w:rsidR="00561B63" w:rsidRPr="00C46447">
        <w:rPr>
          <w:rFonts w:hAnsi="標楷體" w:hint="eastAsia"/>
        </w:rPr>
        <w:t>每月獲得報酬或其他定期之報酬支付，</w:t>
      </w:r>
      <w:r w:rsidR="002B1180">
        <w:rPr>
          <w:rFonts w:hAnsi="標楷體" w:hint="eastAsia"/>
        </w:rPr>
        <w:t>並</w:t>
      </w:r>
      <w:r w:rsidR="00561B63" w:rsidRPr="00C46447">
        <w:rPr>
          <w:rFonts w:hAnsi="標楷體" w:hint="eastAsia"/>
        </w:rPr>
        <w:t>要求懸掛其國旗漁船之住艙，應有足夠之空間及品質，並針對船上工作及</w:t>
      </w:r>
      <w:r w:rsidR="007A733E">
        <w:rPr>
          <w:rFonts w:hAnsi="標楷體" w:hint="eastAsia"/>
        </w:rPr>
        <w:t>船員</w:t>
      </w:r>
      <w:r w:rsidR="00561B63" w:rsidRPr="00C46447">
        <w:rPr>
          <w:rFonts w:hAnsi="標楷體" w:hint="eastAsia"/>
        </w:rPr>
        <w:t>在船上之生活時段，提供適當之裝備。</w:t>
      </w:r>
      <w:r w:rsidRPr="00C46447">
        <w:rPr>
          <w:rFonts w:hint="eastAsia"/>
        </w:rPr>
        <w:t>又美國國務院自2004年起根據各國打擊人口販運之成效，進行評等並發布人口販運問題報告，行政院回應該報告對我國之建議時，即強調應持續落實境外僱用外籍船員之待遇改善措施，包含薪資保障及進行</w:t>
      </w:r>
      <w:r w:rsidR="007A733E">
        <w:rPr>
          <w:rFonts w:hint="eastAsia"/>
        </w:rPr>
        <w:t>漁船船員</w:t>
      </w:r>
      <w:r w:rsidRPr="00C46447">
        <w:rPr>
          <w:rFonts w:hint="eastAsia"/>
        </w:rPr>
        <w:t>訪</w:t>
      </w:r>
      <w:r w:rsidRPr="00C46447">
        <w:rPr>
          <w:rFonts w:hint="eastAsia"/>
        </w:rPr>
        <w:lastRenderedPageBreak/>
        <w:t>談與相關查核</w:t>
      </w:r>
      <w:r w:rsidRPr="00C46447">
        <w:rPr>
          <w:rStyle w:val="aff4"/>
          <w:rFonts w:hAnsi="標楷體"/>
        </w:rPr>
        <w:footnoteReference w:id="8"/>
      </w:r>
      <w:r w:rsidRPr="00C46447">
        <w:rPr>
          <w:rFonts w:hint="eastAsia"/>
        </w:rPr>
        <w:t>。是</w:t>
      </w:r>
      <w:proofErr w:type="gramStart"/>
      <w:r w:rsidRPr="00C46447">
        <w:rPr>
          <w:rFonts w:hint="eastAsia"/>
        </w:rPr>
        <w:t>以</w:t>
      </w:r>
      <w:proofErr w:type="gramEnd"/>
      <w:r w:rsidRPr="00C46447">
        <w:rPr>
          <w:rFonts w:hint="eastAsia"/>
        </w:rPr>
        <w:t>，防制人口販運是捍衛基本人權普世價值之重要工作，漁業署更為我國境外聘用外籍船員勞動權益保障之要角。</w:t>
      </w:r>
    </w:p>
    <w:p w:rsidR="0063461B" w:rsidRPr="00C46447" w:rsidRDefault="0063461B" w:rsidP="001C0017">
      <w:pPr>
        <w:pStyle w:val="3"/>
        <w:rPr>
          <w:rFonts w:hAnsi="標楷體"/>
        </w:rPr>
      </w:pPr>
      <w:r w:rsidRPr="00C46447">
        <w:rPr>
          <w:rFonts w:hAnsi="標楷體" w:hint="eastAsia"/>
        </w:rPr>
        <w:t>又本案3名漁船船員</w:t>
      </w:r>
      <w:proofErr w:type="gramStart"/>
      <w:r w:rsidRPr="00C46447">
        <w:rPr>
          <w:rFonts w:hAnsi="標楷體" w:hint="eastAsia"/>
        </w:rPr>
        <w:t>因模國要求</w:t>
      </w:r>
      <w:proofErr w:type="gramEnd"/>
      <w:r w:rsidRPr="00C46447">
        <w:rPr>
          <w:rFonts w:hAnsi="標楷體" w:hint="eastAsia"/>
        </w:rPr>
        <w:t>留守船隻之規定，致</w:t>
      </w:r>
      <w:proofErr w:type="gramStart"/>
      <w:r w:rsidRPr="00C46447">
        <w:rPr>
          <w:rFonts w:hAnsi="標楷體" w:hint="eastAsia"/>
        </w:rPr>
        <w:t>滯留模</w:t>
      </w:r>
      <w:proofErr w:type="gramEnd"/>
      <w:r w:rsidRPr="00C46447">
        <w:rPr>
          <w:rFonts w:hAnsi="標楷體" w:hint="eastAsia"/>
        </w:rPr>
        <w:t>國，離境</w:t>
      </w:r>
      <w:r w:rsidR="002B1180">
        <w:rPr>
          <w:rFonts w:hAnsi="標楷體" w:hint="eastAsia"/>
        </w:rPr>
        <w:t>返國</w:t>
      </w:r>
      <w:r w:rsidRPr="00C46447">
        <w:rPr>
          <w:rFonts w:hAnsi="標楷體" w:hint="eastAsia"/>
        </w:rPr>
        <w:t>遙遙無期，已涉及人口販運情事。漁業署表示，</w:t>
      </w:r>
      <w:proofErr w:type="gramStart"/>
      <w:r w:rsidRPr="00C46447">
        <w:rPr>
          <w:rFonts w:hAnsi="標楷體" w:hint="eastAsia"/>
          <w:b/>
          <w:u w:val="single"/>
        </w:rPr>
        <w:t>駐模專員</w:t>
      </w:r>
      <w:proofErr w:type="gramEnd"/>
      <w:r w:rsidRPr="00C46447">
        <w:rPr>
          <w:rFonts w:hAnsi="標楷體" w:hint="eastAsia"/>
          <w:b/>
          <w:u w:val="single"/>
        </w:rPr>
        <w:t>於112年1l月間多次</w:t>
      </w:r>
      <w:proofErr w:type="gramStart"/>
      <w:r w:rsidRPr="00C46447">
        <w:rPr>
          <w:rFonts w:hAnsi="標楷體" w:hint="eastAsia"/>
          <w:b/>
          <w:u w:val="single"/>
        </w:rPr>
        <w:t>接洽模國當</w:t>
      </w:r>
      <w:proofErr w:type="gramEnd"/>
      <w:r w:rsidRPr="00C46447">
        <w:rPr>
          <w:rFonts w:hAnsi="標楷體" w:hint="eastAsia"/>
          <w:b/>
          <w:u w:val="single"/>
        </w:rPr>
        <w:t>地政府相關單位（移民局、港務局）溝通協調，欲將全數在船船員送返母國，</w:t>
      </w:r>
      <w:proofErr w:type="gramStart"/>
      <w:r w:rsidRPr="00C46447">
        <w:rPr>
          <w:rFonts w:hAnsi="標楷體" w:hint="eastAsia"/>
          <w:b/>
          <w:u w:val="single"/>
        </w:rPr>
        <w:t>惟模</w:t>
      </w:r>
      <w:proofErr w:type="gramEnd"/>
      <w:r w:rsidRPr="00C46447">
        <w:rPr>
          <w:rFonts w:hAnsi="標楷體" w:hint="eastAsia"/>
          <w:b/>
          <w:u w:val="single"/>
        </w:rPr>
        <w:t>國堅持漁船</w:t>
      </w:r>
      <w:proofErr w:type="gramStart"/>
      <w:r w:rsidRPr="00C46447">
        <w:rPr>
          <w:rFonts w:hAnsi="標楷體" w:hint="eastAsia"/>
          <w:b/>
          <w:u w:val="single"/>
        </w:rPr>
        <w:t>在港需</w:t>
      </w:r>
      <w:proofErr w:type="gramEnd"/>
      <w:r w:rsidRPr="00C46447">
        <w:rPr>
          <w:rFonts w:hAnsi="標楷體" w:hint="eastAsia"/>
          <w:b/>
          <w:u w:val="single"/>
        </w:rPr>
        <w:t>留至少3名船員留駐船上</w:t>
      </w:r>
      <w:r w:rsidRPr="00C46447">
        <w:rPr>
          <w:rFonts w:hAnsi="標楷體" w:hint="eastAsia"/>
        </w:rPr>
        <w:t>，後續其評估倘逕安排將該等船員送返，恐</w:t>
      </w:r>
      <w:proofErr w:type="gramStart"/>
      <w:r w:rsidRPr="00C46447">
        <w:rPr>
          <w:rFonts w:hAnsi="標楷體" w:hint="eastAsia"/>
        </w:rPr>
        <w:t>造成模國未</w:t>
      </w:r>
      <w:proofErr w:type="gramEnd"/>
      <w:r w:rsidRPr="00C46447">
        <w:rPr>
          <w:rFonts w:hAnsi="標楷體" w:hint="eastAsia"/>
        </w:rPr>
        <w:t>來禁止我國籍漁船在</w:t>
      </w:r>
      <w:proofErr w:type="gramStart"/>
      <w:r w:rsidRPr="00C46447">
        <w:rPr>
          <w:rFonts w:hAnsi="標楷體" w:hint="eastAsia"/>
        </w:rPr>
        <w:t>模國</w:t>
      </w:r>
      <w:proofErr w:type="gramEnd"/>
      <w:r w:rsidRPr="00C46447">
        <w:rPr>
          <w:rFonts w:hAnsi="標楷體" w:hint="eastAsia"/>
        </w:rPr>
        <w:t>卸魚、整備或補給，將影響我國遠洋漁業等語。</w:t>
      </w:r>
    </w:p>
    <w:p w:rsidR="0063461B" w:rsidRPr="00C46447" w:rsidRDefault="0063461B" w:rsidP="001C0017">
      <w:pPr>
        <w:pStyle w:val="3"/>
        <w:rPr>
          <w:rFonts w:hAnsi="標楷體"/>
          <w:szCs w:val="32"/>
        </w:rPr>
      </w:pPr>
      <w:r w:rsidRPr="00C46447">
        <w:rPr>
          <w:rStyle w:val="ng-star-inserted"/>
          <w:rFonts w:hAnsi="標楷體"/>
        </w:rPr>
        <w:t>經查，</w:t>
      </w:r>
      <w:proofErr w:type="gramStart"/>
      <w:r w:rsidRPr="00C46447">
        <w:rPr>
          <w:rStyle w:val="ng-star-inserted"/>
          <w:rFonts w:hAnsi="標楷體"/>
        </w:rPr>
        <w:t>模國要求</w:t>
      </w:r>
      <w:proofErr w:type="gramEnd"/>
      <w:r w:rsidRPr="00C46447">
        <w:rPr>
          <w:rStyle w:val="ng-star-inserted"/>
          <w:rFonts w:hAnsi="標楷體"/>
        </w:rPr>
        <w:t>漁船留守船員之依據係港口管理之實務需求，以確保停泊船舶安全和運作</w:t>
      </w:r>
      <w:r w:rsidRPr="00C46447">
        <w:rPr>
          <w:rStyle w:val="ng-star-inserted"/>
          <w:rFonts w:hAnsi="標楷體" w:hint="eastAsia"/>
        </w:rPr>
        <w:t>並</w:t>
      </w:r>
      <w:r w:rsidRPr="00C46447">
        <w:rPr>
          <w:rStyle w:val="ng-star-inserted"/>
          <w:rFonts w:hAnsi="標楷體"/>
        </w:rPr>
        <w:t>配合港務管理</w:t>
      </w:r>
      <w:r w:rsidRPr="00C46447">
        <w:rPr>
          <w:rStyle w:val="ng-star-inserted"/>
          <w:rFonts w:hAnsi="標楷體" w:hint="eastAsia"/>
        </w:rPr>
        <w:t>，</w:t>
      </w:r>
      <w:r w:rsidRPr="00C46447">
        <w:rPr>
          <w:rStyle w:val="ng-star-inserted"/>
          <w:rFonts w:hAnsi="標楷體" w:cs="Arial" w:hint="eastAsia"/>
          <w:szCs w:val="32"/>
        </w:rPr>
        <w:t>惟</w:t>
      </w:r>
      <w:r w:rsidRPr="00C46447">
        <w:rPr>
          <w:rStyle w:val="ng-star-inserted"/>
          <w:rFonts w:hAnsi="標楷體" w:cs="Arial"/>
          <w:szCs w:val="32"/>
        </w:rPr>
        <w:t>漁業署未能取得</w:t>
      </w:r>
      <w:r w:rsidRPr="00C46447">
        <w:rPr>
          <w:rStyle w:val="ng-star-inserted"/>
          <w:rFonts w:hAnsi="標楷體" w:cs="Arial" w:hint="eastAsia"/>
          <w:szCs w:val="32"/>
        </w:rPr>
        <w:t>該國提供之船員留守船隻之</w:t>
      </w:r>
      <w:r w:rsidRPr="00C46447">
        <w:rPr>
          <w:rStyle w:val="ng-star-inserted"/>
          <w:rFonts w:hAnsi="標楷體" w:cs="Arial"/>
          <w:szCs w:val="32"/>
        </w:rPr>
        <w:t>書面規定，</w:t>
      </w:r>
      <w:r w:rsidR="002B1180">
        <w:rPr>
          <w:rStyle w:val="ng-star-inserted"/>
          <w:rFonts w:hAnsi="標楷體" w:cs="Arial" w:hint="eastAsia"/>
          <w:szCs w:val="32"/>
        </w:rPr>
        <w:t>僅</w:t>
      </w:r>
      <w:r w:rsidRPr="00C46447">
        <w:rPr>
          <w:rStyle w:val="ng-star-inserted"/>
          <w:rFonts w:hAnsi="標楷體" w:cs="Arial" w:hint="eastAsia"/>
          <w:szCs w:val="32"/>
        </w:rPr>
        <w:t>係</w:t>
      </w:r>
      <w:proofErr w:type="gramStart"/>
      <w:r w:rsidRPr="00C46447">
        <w:rPr>
          <w:rStyle w:val="ng-star-inserted"/>
          <w:rFonts w:hAnsi="標楷體" w:cs="Arial"/>
          <w:szCs w:val="32"/>
        </w:rPr>
        <w:t>透過</w:t>
      </w:r>
      <w:r w:rsidRPr="00C46447">
        <w:rPr>
          <w:rStyle w:val="ng-star-inserted"/>
          <w:rFonts w:hAnsi="標楷體" w:cs="Arial" w:hint="eastAsia"/>
          <w:b/>
          <w:szCs w:val="32"/>
          <w:u w:val="single"/>
        </w:rPr>
        <w:t>模國政</w:t>
      </w:r>
      <w:proofErr w:type="gramEnd"/>
      <w:r w:rsidRPr="00C46447">
        <w:rPr>
          <w:rStyle w:val="ng-star-inserted"/>
          <w:rFonts w:hAnsi="標楷體" w:cs="Arial" w:hint="eastAsia"/>
          <w:b/>
          <w:szCs w:val="32"/>
          <w:u w:val="single"/>
        </w:rPr>
        <w:t>府</w:t>
      </w:r>
      <w:r w:rsidR="00AA4DB4">
        <w:rPr>
          <w:rStyle w:val="ng-star-inserted"/>
          <w:rFonts w:hAnsi="標楷體" w:cs="Arial" w:hint="eastAsia"/>
          <w:b/>
          <w:szCs w:val="32"/>
          <w:u w:val="single"/>
        </w:rPr>
        <w:t>口</w:t>
      </w:r>
      <w:r w:rsidRPr="00C46447">
        <w:rPr>
          <w:rStyle w:val="ng-star-inserted"/>
          <w:rFonts w:hAnsi="標楷體" w:cs="Arial"/>
          <w:b/>
          <w:szCs w:val="32"/>
          <w:u w:val="single"/>
        </w:rPr>
        <w:t>頭告知、</w:t>
      </w:r>
      <w:r w:rsidRPr="00C46447">
        <w:rPr>
          <w:rStyle w:val="ng-star-inserted"/>
          <w:rFonts w:hAnsi="標楷體" w:cs="Arial" w:hint="eastAsia"/>
          <w:b/>
          <w:szCs w:val="32"/>
          <w:u w:val="single"/>
        </w:rPr>
        <w:t>自行查詢相關</w:t>
      </w:r>
      <w:r w:rsidRPr="00C46447">
        <w:rPr>
          <w:rStyle w:val="ng-star-inserted"/>
          <w:rFonts w:hAnsi="標楷體" w:cs="Arial"/>
          <w:b/>
          <w:szCs w:val="32"/>
          <w:u w:val="single"/>
        </w:rPr>
        <w:t>規定</w:t>
      </w:r>
      <w:proofErr w:type="gramStart"/>
      <w:r w:rsidRPr="00C46447">
        <w:rPr>
          <w:rStyle w:val="ng-star-inserted"/>
          <w:rFonts w:hAnsi="標楷體" w:cs="Arial"/>
          <w:b/>
          <w:szCs w:val="32"/>
          <w:u w:val="single"/>
        </w:rPr>
        <w:t>及</w:t>
      </w:r>
      <w:r w:rsidRPr="00C46447">
        <w:rPr>
          <w:rStyle w:val="ng-star-inserted"/>
          <w:rFonts w:hAnsi="標楷體" w:cs="Arial" w:hint="eastAsia"/>
          <w:b/>
          <w:szCs w:val="32"/>
          <w:u w:val="single"/>
        </w:rPr>
        <w:t>模國</w:t>
      </w:r>
      <w:r w:rsidRPr="00C46447">
        <w:rPr>
          <w:rStyle w:val="ng-star-inserted"/>
          <w:rFonts w:hAnsi="標楷體" w:cs="Arial"/>
          <w:b/>
          <w:szCs w:val="32"/>
          <w:u w:val="single"/>
        </w:rPr>
        <w:t>港務</w:t>
      </w:r>
      <w:proofErr w:type="gramEnd"/>
      <w:r w:rsidRPr="00C46447">
        <w:rPr>
          <w:rStyle w:val="ng-star-inserted"/>
          <w:rFonts w:hAnsi="標楷體" w:cs="Arial"/>
          <w:b/>
          <w:szCs w:val="32"/>
          <w:u w:val="single"/>
        </w:rPr>
        <w:t>局</w:t>
      </w:r>
      <w:r w:rsidR="002B1180">
        <w:rPr>
          <w:rStyle w:val="ng-star-inserted"/>
          <w:rFonts w:hAnsi="標楷體" w:cs="Arial" w:hint="eastAsia"/>
          <w:b/>
          <w:szCs w:val="32"/>
          <w:u w:val="single"/>
        </w:rPr>
        <w:t>局</w:t>
      </w:r>
      <w:r w:rsidRPr="00C46447">
        <w:rPr>
          <w:rStyle w:val="ng-star-inserted"/>
          <w:rFonts w:hAnsi="標楷體" w:cs="Arial"/>
          <w:b/>
          <w:szCs w:val="32"/>
          <w:u w:val="single"/>
        </w:rPr>
        <w:t>長</w:t>
      </w:r>
      <w:r w:rsidRPr="00C46447">
        <w:rPr>
          <w:rStyle w:val="ng-star-inserted"/>
          <w:rFonts w:hAnsi="標楷體" w:cs="Arial" w:hint="eastAsia"/>
          <w:b/>
          <w:szCs w:val="32"/>
          <w:u w:val="single"/>
        </w:rPr>
        <w:t>信件</w:t>
      </w:r>
      <w:r w:rsidRPr="00C46447">
        <w:rPr>
          <w:rStyle w:val="ng-star-inserted"/>
          <w:rFonts w:hAnsi="標楷體" w:cs="Arial"/>
          <w:b/>
          <w:szCs w:val="32"/>
          <w:u w:val="single"/>
        </w:rPr>
        <w:t>回覆</w:t>
      </w:r>
      <w:r w:rsidRPr="00C46447">
        <w:rPr>
          <w:rStyle w:val="ng-star-inserted"/>
          <w:rFonts w:hAnsi="標楷體" w:cs="Arial"/>
          <w:szCs w:val="32"/>
        </w:rPr>
        <w:t>，</w:t>
      </w:r>
      <w:r w:rsidRPr="00C46447">
        <w:rPr>
          <w:rStyle w:val="ng-star-inserted"/>
          <w:rFonts w:hAnsi="標楷體" w:cs="Arial" w:hint="eastAsia"/>
          <w:szCs w:val="32"/>
        </w:rPr>
        <w:t>確認該</w:t>
      </w:r>
      <w:r w:rsidRPr="00C46447">
        <w:rPr>
          <w:rStyle w:val="ng-star-inserted"/>
          <w:rFonts w:hAnsi="標楷體" w:cs="Arial"/>
          <w:szCs w:val="32"/>
        </w:rPr>
        <w:t>國要求</w:t>
      </w:r>
      <w:r w:rsidRPr="00C46447">
        <w:rPr>
          <w:rStyle w:val="ng-star-inserted"/>
          <w:rFonts w:hAnsi="標楷體" w:cs="Arial" w:hint="eastAsia"/>
          <w:szCs w:val="32"/>
        </w:rPr>
        <w:t>，相關依據略以：</w:t>
      </w:r>
    </w:p>
    <w:p w:rsidR="0063461B" w:rsidRPr="00C46447" w:rsidRDefault="0063461B" w:rsidP="001030F0">
      <w:pPr>
        <w:pStyle w:val="4"/>
        <w:rPr>
          <w:rFonts w:hAnsi="標楷體"/>
          <w:bCs/>
          <w:szCs w:val="48"/>
        </w:rPr>
      </w:pPr>
      <w:proofErr w:type="gramStart"/>
      <w:r w:rsidRPr="00C46447">
        <w:rPr>
          <w:rFonts w:hAnsi="標楷體"/>
          <w:szCs w:val="48"/>
        </w:rPr>
        <w:t>模國政府</w:t>
      </w:r>
      <w:proofErr w:type="gramEnd"/>
      <w:r w:rsidRPr="00C46447">
        <w:rPr>
          <w:rFonts w:hAnsi="標楷體"/>
          <w:szCs w:val="48"/>
        </w:rPr>
        <w:t>口頭告知：</w:t>
      </w:r>
      <w:proofErr w:type="gramStart"/>
      <w:r w:rsidRPr="00C46447">
        <w:rPr>
          <w:rFonts w:hAnsi="標楷體"/>
          <w:bCs/>
          <w:szCs w:val="48"/>
        </w:rPr>
        <w:t>駐模專員</w:t>
      </w:r>
      <w:proofErr w:type="gramEnd"/>
      <w:r w:rsidRPr="00C46447">
        <w:rPr>
          <w:rFonts w:hAnsi="標楷體"/>
          <w:bCs/>
          <w:szCs w:val="48"/>
        </w:rPr>
        <w:t>曾</w:t>
      </w:r>
      <w:proofErr w:type="gramStart"/>
      <w:r w:rsidRPr="00C46447">
        <w:rPr>
          <w:rFonts w:hAnsi="標楷體"/>
          <w:bCs/>
          <w:szCs w:val="48"/>
        </w:rPr>
        <w:t>要求模國移民</w:t>
      </w:r>
      <w:proofErr w:type="gramEnd"/>
      <w:r w:rsidRPr="00C46447">
        <w:rPr>
          <w:rFonts w:hAnsi="標楷體"/>
          <w:bCs/>
          <w:szCs w:val="48"/>
        </w:rPr>
        <w:t>局提供相關明文規定，但多次聯繫都未獲回覆</w:t>
      </w:r>
      <w:r w:rsidRPr="00C46447">
        <w:rPr>
          <w:rFonts w:hAnsi="標楷體" w:hint="eastAsia"/>
          <w:bCs/>
          <w:szCs w:val="48"/>
        </w:rPr>
        <w:t>，該局僅</w:t>
      </w:r>
      <w:r w:rsidRPr="00C46447">
        <w:rPr>
          <w:rFonts w:hAnsi="標楷體"/>
          <w:bCs/>
          <w:szCs w:val="48"/>
        </w:rPr>
        <w:t>口頭回應漁船在港口需要留下至少3名船員</w:t>
      </w:r>
      <w:r w:rsidRPr="00C46447">
        <w:rPr>
          <w:rFonts w:hAnsi="標楷體" w:hint="eastAsia"/>
          <w:bCs/>
          <w:szCs w:val="48"/>
        </w:rPr>
        <w:t>。</w:t>
      </w:r>
    </w:p>
    <w:p w:rsidR="0063461B" w:rsidRPr="00C46447" w:rsidRDefault="0063461B" w:rsidP="001030F0">
      <w:pPr>
        <w:pStyle w:val="4"/>
        <w:widowControl/>
        <w:overflowPunct/>
        <w:autoSpaceDE/>
        <w:autoSpaceDN/>
        <w:rPr>
          <w:rFonts w:hAnsi="標楷體"/>
          <w:bCs/>
          <w:szCs w:val="48"/>
        </w:rPr>
      </w:pPr>
      <w:proofErr w:type="gramStart"/>
      <w:r w:rsidRPr="00C46447">
        <w:rPr>
          <w:rFonts w:hAnsi="標楷體" w:hint="eastAsia"/>
          <w:bCs/>
          <w:szCs w:val="48"/>
        </w:rPr>
        <w:t>駐模專員</w:t>
      </w:r>
      <w:proofErr w:type="gramEnd"/>
      <w:r w:rsidRPr="00C46447">
        <w:rPr>
          <w:rFonts w:hAnsi="標楷體" w:hint="eastAsia"/>
          <w:bCs/>
          <w:szCs w:val="48"/>
        </w:rPr>
        <w:t>自行</w:t>
      </w:r>
      <w:proofErr w:type="gramStart"/>
      <w:r w:rsidRPr="00C46447">
        <w:rPr>
          <w:rFonts w:hAnsi="標楷體" w:hint="eastAsia"/>
          <w:bCs/>
          <w:szCs w:val="48"/>
        </w:rPr>
        <w:t>查詢</w:t>
      </w:r>
      <w:r w:rsidRPr="00C46447">
        <w:rPr>
          <w:rFonts w:hAnsi="標楷體"/>
          <w:bCs/>
          <w:szCs w:val="48"/>
        </w:rPr>
        <w:t>模</w:t>
      </w:r>
      <w:proofErr w:type="gramEnd"/>
      <w:r w:rsidRPr="00C46447">
        <w:rPr>
          <w:rFonts w:hAnsi="標楷體"/>
          <w:bCs/>
          <w:szCs w:val="48"/>
        </w:rPr>
        <w:t>國「港口作業及安全規定」：依據</w:t>
      </w:r>
      <w:r w:rsidRPr="00C46447">
        <w:rPr>
          <w:rFonts w:hAnsi="標楷體" w:hint="eastAsia"/>
          <w:bCs/>
          <w:szCs w:val="48"/>
        </w:rPr>
        <w:t>該規定</w:t>
      </w:r>
      <w:r w:rsidRPr="00C46447">
        <w:rPr>
          <w:rFonts w:hAnsi="標楷體"/>
          <w:bCs/>
          <w:szCs w:val="48"/>
        </w:rPr>
        <w:t>第50點</w:t>
      </w:r>
      <w:r w:rsidR="002B1180">
        <w:rPr>
          <w:rFonts w:hAnsi="標楷體" w:hint="eastAsia"/>
          <w:bCs/>
          <w:szCs w:val="48"/>
        </w:rPr>
        <w:t>要求</w:t>
      </w:r>
      <w:r w:rsidRPr="00C46447">
        <w:rPr>
          <w:rFonts w:hAnsi="標楷體"/>
          <w:bCs/>
          <w:szCs w:val="48"/>
        </w:rPr>
        <w:t>，每艘停泊船舶在任何時間都應有足夠</w:t>
      </w:r>
      <w:r w:rsidRPr="00C46447">
        <w:rPr>
          <w:rFonts w:hAnsi="標楷體" w:hint="eastAsia"/>
          <w:bCs/>
          <w:szCs w:val="48"/>
        </w:rPr>
        <w:t>之</w:t>
      </w:r>
      <w:r w:rsidRPr="00C46447">
        <w:rPr>
          <w:rFonts w:hAnsi="標楷體"/>
          <w:bCs/>
          <w:szCs w:val="48"/>
        </w:rPr>
        <w:t>人員或船員在船上。</w:t>
      </w:r>
    </w:p>
    <w:p w:rsidR="0063461B" w:rsidRPr="002B1180" w:rsidRDefault="0063461B" w:rsidP="002B1180">
      <w:pPr>
        <w:pStyle w:val="4"/>
        <w:widowControl/>
        <w:overflowPunct/>
        <w:autoSpaceDE/>
        <w:autoSpaceDN/>
        <w:rPr>
          <w:rFonts w:hAnsi="標楷體"/>
          <w:bCs/>
          <w:szCs w:val="48"/>
        </w:rPr>
      </w:pPr>
      <w:proofErr w:type="gramStart"/>
      <w:r w:rsidRPr="002B1180">
        <w:rPr>
          <w:rFonts w:hAnsi="標楷體"/>
          <w:bCs/>
          <w:szCs w:val="48"/>
        </w:rPr>
        <w:t>模國港務</w:t>
      </w:r>
      <w:r w:rsidR="002B1180" w:rsidRPr="002B1180">
        <w:rPr>
          <w:rFonts w:hAnsi="標楷體" w:hint="eastAsia"/>
          <w:bCs/>
          <w:szCs w:val="48"/>
        </w:rPr>
        <w:t>局</w:t>
      </w:r>
      <w:proofErr w:type="gramEnd"/>
      <w:r w:rsidRPr="002B1180">
        <w:rPr>
          <w:rFonts w:hAnsi="標楷體"/>
          <w:bCs/>
          <w:szCs w:val="48"/>
        </w:rPr>
        <w:t>局長</w:t>
      </w:r>
      <w:r w:rsidRPr="002B1180">
        <w:rPr>
          <w:rFonts w:hAnsi="標楷體" w:hint="eastAsia"/>
          <w:bCs/>
          <w:szCs w:val="48"/>
        </w:rPr>
        <w:t>信件：</w:t>
      </w:r>
      <w:proofErr w:type="gramStart"/>
      <w:r w:rsidR="002B1180" w:rsidRPr="002B1180">
        <w:rPr>
          <w:rFonts w:hAnsi="標楷體" w:hint="eastAsia"/>
          <w:bCs/>
          <w:szCs w:val="48"/>
        </w:rPr>
        <w:t>駐</w:t>
      </w:r>
      <w:r w:rsidRPr="002B1180">
        <w:rPr>
          <w:rFonts w:hAnsi="標楷體"/>
          <w:bCs/>
          <w:szCs w:val="48"/>
        </w:rPr>
        <w:t>模</w:t>
      </w:r>
      <w:r w:rsidRPr="002B1180">
        <w:rPr>
          <w:rFonts w:hAnsi="標楷體" w:hint="eastAsia"/>
          <w:bCs/>
          <w:szCs w:val="48"/>
        </w:rPr>
        <w:t>國</w:t>
      </w:r>
      <w:proofErr w:type="gramEnd"/>
      <w:r w:rsidR="002B1180" w:rsidRPr="002B1180">
        <w:rPr>
          <w:rFonts w:hAnsi="標楷體" w:hint="eastAsia"/>
          <w:bCs/>
          <w:szCs w:val="48"/>
        </w:rPr>
        <w:t>之</w:t>
      </w:r>
      <w:r w:rsidRPr="002B1180">
        <w:rPr>
          <w:rFonts w:hAnsi="標楷體"/>
          <w:bCs/>
          <w:szCs w:val="48"/>
        </w:rPr>
        <w:t>印尼領事館曾於113年7月22日電</w:t>
      </w:r>
      <w:proofErr w:type="gramStart"/>
      <w:r w:rsidRPr="002B1180">
        <w:rPr>
          <w:rFonts w:hAnsi="標楷體"/>
          <w:bCs/>
          <w:szCs w:val="48"/>
        </w:rPr>
        <w:t>郵請模</w:t>
      </w:r>
      <w:proofErr w:type="gramEnd"/>
      <w:r w:rsidR="00983AB7" w:rsidRPr="002B1180">
        <w:rPr>
          <w:rFonts w:hAnsi="標楷體"/>
          <w:bCs/>
          <w:szCs w:val="48"/>
        </w:rPr>
        <w:t>國</w:t>
      </w:r>
      <w:r w:rsidRPr="002B1180">
        <w:rPr>
          <w:rFonts w:hAnsi="標楷體"/>
          <w:bCs/>
          <w:szCs w:val="48"/>
        </w:rPr>
        <w:t>港務局</w:t>
      </w:r>
      <w:r w:rsidR="002B1180" w:rsidRPr="002B1180">
        <w:rPr>
          <w:rFonts w:hAnsi="標楷體" w:hint="eastAsia"/>
          <w:bCs/>
          <w:szCs w:val="48"/>
        </w:rPr>
        <w:t>局</w:t>
      </w:r>
      <w:r w:rsidRPr="002B1180">
        <w:rPr>
          <w:rFonts w:hAnsi="標楷體"/>
          <w:bCs/>
          <w:szCs w:val="48"/>
        </w:rPr>
        <w:t>長同意讓3</w:t>
      </w:r>
      <w:r w:rsidRPr="002B1180">
        <w:rPr>
          <w:rFonts w:hAnsi="標楷體"/>
          <w:bCs/>
          <w:szCs w:val="48"/>
        </w:rPr>
        <w:lastRenderedPageBreak/>
        <w:t>名船員返回印尼，同</w:t>
      </w:r>
      <w:proofErr w:type="gramStart"/>
      <w:r w:rsidRPr="002B1180">
        <w:rPr>
          <w:rFonts w:hAnsi="標楷體"/>
          <w:bCs/>
          <w:szCs w:val="48"/>
        </w:rPr>
        <w:t>日</w:t>
      </w:r>
      <w:r w:rsidR="002B1180" w:rsidRPr="002B1180">
        <w:rPr>
          <w:rFonts w:hAnsi="標楷體" w:hint="eastAsia"/>
          <w:bCs/>
          <w:szCs w:val="48"/>
        </w:rPr>
        <w:t>獲</w:t>
      </w:r>
      <w:r w:rsidRPr="002B1180">
        <w:rPr>
          <w:rFonts w:hAnsi="標楷體"/>
          <w:bCs/>
          <w:szCs w:val="48"/>
        </w:rPr>
        <w:t>電</w:t>
      </w:r>
      <w:proofErr w:type="gramEnd"/>
      <w:r w:rsidRPr="002B1180">
        <w:rPr>
          <w:rFonts w:hAnsi="標楷體"/>
          <w:bCs/>
          <w:szCs w:val="48"/>
        </w:rPr>
        <w:t>郵回覆請安排其他船員在船上，以確保任何時間都有適當人員配置</w:t>
      </w:r>
      <w:r w:rsidRPr="002B1180">
        <w:rPr>
          <w:rFonts w:hAnsi="標楷體" w:hint="eastAsia"/>
          <w:bCs/>
          <w:szCs w:val="48"/>
        </w:rPr>
        <w:t>。</w:t>
      </w:r>
    </w:p>
    <w:p w:rsidR="0063461B" w:rsidRPr="00C46447" w:rsidRDefault="0063461B" w:rsidP="001030F0">
      <w:pPr>
        <w:pStyle w:val="4"/>
        <w:widowControl/>
        <w:overflowPunct/>
        <w:autoSpaceDE/>
        <w:autoSpaceDN/>
        <w:rPr>
          <w:rFonts w:hAnsi="標楷體"/>
          <w:bCs/>
          <w:szCs w:val="48"/>
        </w:rPr>
      </w:pPr>
      <w:r w:rsidRPr="00C46447">
        <w:rPr>
          <w:rFonts w:hAnsi="標楷體" w:hint="eastAsia"/>
          <w:bCs/>
          <w:szCs w:val="48"/>
        </w:rPr>
        <w:t>其他：</w:t>
      </w:r>
      <w:proofErr w:type="gramStart"/>
      <w:r w:rsidRPr="00C46447">
        <w:rPr>
          <w:rFonts w:hAnsi="標楷體" w:hint="eastAsia"/>
          <w:bCs/>
          <w:szCs w:val="48"/>
        </w:rPr>
        <w:t>模國港務局</w:t>
      </w:r>
      <w:proofErr w:type="gramEnd"/>
      <w:r w:rsidRPr="00C46447">
        <w:rPr>
          <w:rFonts w:hAnsi="標楷體" w:hint="eastAsia"/>
          <w:bCs/>
          <w:szCs w:val="48"/>
        </w:rPr>
        <w:t>、港務警察局會不定期於碼頭巡視，亦會視需要聯繫船舶移泊(移動船位)等，該3名船員滯留</w:t>
      </w:r>
      <w:proofErr w:type="gramStart"/>
      <w:r w:rsidRPr="00C46447">
        <w:rPr>
          <w:rFonts w:hAnsi="標楷體" w:hint="eastAsia"/>
          <w:bCs/>
          <w:szCs w:val="48"/>
        </w:rPr>
        <w:t>模國期間，新船</w:t>
      </w:r>
      <w:proofErr w:type="gramEnd"/>
      <w:r w:rsidRPr="00C46447">
        <w:rPr>
          <w:rFonts w:hAnsi="標楷體" w:hint="eastAsia"/>
          <w:bCs/>
          <w:szCs w:val="48"/>
        </w:rPr>
        <w:t>亦數次被通知移泊。</w:t>
      </w:r>
    </w:p>
    <w:p w:rsidR="0063461B" w:rsidRPr="00C46447" w:rsidRDefault="0063461B" w:rsidP="001C0017">
      <w:pPr>
        <w:pStyle w:val="3"/>
        <w:rPr>
          <w:rFonts w:hAnsi="標楷體"/>
        </w:rPr>
      </w:pPr>
      <w:proofErr w:type="gramStart"/>
      <w:r w:rsidRPr="00C46447">
        <w:rPr>
          <w:rFonts w:hAnsi="標楷體" w:hint="eastAsia"/>
        </w:rPr>
        <w:t>對於</w:t>
      </w:r>
      <w:r w:rsidRPr="00C46447">
        <w:rPr>
          <w:rFonts w:hAnsi="標楷體"/>
        </w:rPr>
        <w:t>模國</w:t>
      </w:r>
      <w:proofErr w:type="gramEnd"/>
      <w:r w:rsidRPr="00C46447">
        <w:rPr>
          <w:rFonts w:hAnsi="標楷體"/>
        </w:rPr>
        <w:t>要求</w:t>
      </w:r>
      <w:r w:rsidRPr="00C46447">
        <w:rPr>
          <w:rFonts w:hAnsi="標楷體" w:hint="eastAsia"/>
        </w:rPr>
        <w:t>之合理性，漁業署則說明，係</w:t>
      </w:r>
      <w:r w:rsidRPr="00C46447">
        <w:rPr>
          <w:rFonts w:hAnsi="標楷體"/>
        </w:rPr>
        <w:t>考量國內亦有相關規定</w:t>
      </w:r>
      <w:r w:rsidRPr="00C46447">
        <w:rPr>
          <w:rFonts w:hAnsi="標楷體" w:hint="eastAsia"/>
        </w:rPr>
        <w:t>，並</w:t>
      </w:r>
      <w:r w:rsidRPr="00C46447">
        <w:rPr>
          <w:rFonts w:hAnsi="標楷體"/>
        </w:rPr>
        <w:t>敘明停泊船舶應駐留一定數量船員以備不時之需，故</w:t>
      </w:r>
      <w:r w:rsidRPr="00C46447">
        <w:rPr>
          <w:rFonts w:hAnsi="標楷體" w:hint="eastAsia"/>
        </w:rPr>
        <w:t>該署</w:t>
      </w:r>
      <w:r w:rsidRPr="00C46447">
        <w:rPr>
          <w:rFonts w:hAnsi="標楷體"/>
        </w:rPr>
        <w:t>判斷該船需留有部分船員駐守</w:t>
      </w:r>
      <w:r w:rsidRPr="00C46447">
        <w:rPr>
          <w:rFonts w:hAnsi="標楷體" w:hint="eastAsia"/>
        </w:rPr>
        <w:t>之規範，</w:t>
      </w:r>
      <w:r w:rsidRPr="00C46447">
        <w:rPr>
          <w:rFonts w:hAnsi="標楷體"/>
        </w:rPr>
        <w:t>尚屬合理</w:t>
      </w:r>
      <w:r w:rsidRPr="00C46447">
        <w:rPr>
          <w:rFonts w:hAnsi="標楷體" w:hint="eastAsia"/>
        </w:rPr>
        <w:t>：</w:t>
      </w:r>
    </w:p>
    <w:p w:rsidR="0063461B" w:rsidRPr="00C46447" w:rsidRDefault="0063461B" w:rsidP="001C0017">
      <w:pPr>
        <w:pStyle w:val="4"/>
        <w:widowControl/>
        <w:overflowPunct/>
        <w:autoSpaceDE/>
        <w:autoSpaceDN/>
        <w:rPr>
          <w:rFonts w:hAnsi="標楷體"/>
        </w:rPr>
      </w:pPr>
      <w:r w:rsidRPr="00C46447">
        <w:rPr>
          <w:rFonts w:hAnsi="標楷體"/>
        </w:rPr>
        <w:t>我國漁船停泊於模國路易士港，本應遵守港口國管制，路易士港為國際商港，相當繁忙，</w:t>
      </w:r>
      <w:proofErr w:type="gramStart"/>
      <w:r w:rsidRPr="00C46447">
        <w:rPr>
          <w:rFonts w:hAnsi="標楷體"/>
        </w:rPr>
        <w:t>模國要求</w:t>
      </w:r>
      <w:proofErr w:type="gramEnd"/>
      <w:r w:rsidRPr="00C46447">
        <w:rPr>
          <w:rFonts w:hAnsi="標楷體"/>
        </w:rPr>
        <w:t>外國漁船需留駐船員，以確保船舶安全及配合港務單位移泊。</w:t>
      </w:r>
    </w:p>
    <w:p w:rsidR="0063461B" w:rsidRPr="00C46447" w:rsidRDefault="0063461B" w:rsidP="001C0017">
      <w:pPr>
        <w:pStyle w:val="4"/>
        <w:widowControl/>
        <w:overflowPunct/>
        <w:autoSpaceDE/>
        <w:autoSpaceDN/>
        <w:rPr>
          <w:rFonts w:hAnsi="標楷體"/>
        </w:rPr>
      </w:pPr>
      <w:r w:rsidRPr="00C46447">
        <w:rPr>
          <w:rFonts w:hAnsi="標楷體" w:hint="eastAsia"/>
        </w:rPr>
        <w:t>又</w:t>
      </w:r>
      <w:r w:rsidRPr="00C46447">
        <w:rPr>
          <w:rFonts w:hAnsi="標楷體"/>
        </w:rPr>
        <w:t>依據我國交通部所定</w:t>
      </w:r>
      <w:r w:rsidRPr="00C46447">
        <w:rPr>
          <w:rFonts w:hAnsi="標楷體" w:hint="eastAsia"/>
        </w:rPr>
        <w:t>之</w:t>
      </w:r>
      <w:r w:rsidRPr="00C46447">
        <w:rPr>
          <w:rFonts w:hAnsi="標楷體"/>
        </w:rPr>
        <w:t>商港港務管理規則第14條第1項規定</w:t>
      </w:r>
      <w:r w:rsidRPr="00C46447">
        <w:rPr>
          <w:rFonts w:hAnsi="標楷體" w:hint="eastAsia"/>
        </w:rPr>
        <w:t>：</w:t>
      </w:r>
      <w:r w:rsidRPr="00C46447">
        <w:rPr>
          <w:rFonts w:hAnsi="標楷體"/>
        </w:rPr>
        <w:t>「</w:t>
      </w:r>
      <w:r w:rsidRPr="00C46447">
        <w:rPr>
          <w:rFonts w:hAnsi="標楷體"/>
          <w:b/>
          <w:u w:val="single"/>
        </w:rPr>
        <w:t>停泊</w:t>
      </w:r>
      <w:proofErr w:type="gramStart"/>
      <w:r w:rsidRPr="00C46447">
        <w:rPr>
          <w:rFonts w:hAnsi="標楷體"/>
          <w:b/>
          <w:u w:val="single"/>
        </w:rPr>
        <w:t>船舶均應保持</w:t>
      </w:r>
      <w:proofErr w:type="gramEnd"/>
      <w:r w:rsidRPr="00C46447">
        <w:rPr>
          <w:rFonts w:hAnsi="標楷體"/>
          <w:b/>
          <w:u w:val="single"/>
        </w:rPr>
        <w:t>機動，最少應有三分之一船員分別駐留艙面及輪機兩部，並應各有甲級船員</w:t>
      </w:r>
      <w:r w:rsidR="002B1180">
        <w:rPr>
          <w:rFonts w:hAnsi="標楷體" w:hint="eastAsia"/>
          <w:b/>
          <w:u w:val="single"/>
        </w:rPr>
        <w:t>1</w:t>
      </w:r>
      <w:r w:rsidRPr="00C46447">
        <w:rPr>
          <w:rFonts w:hAnsi="標楷體"/>
          <w:b/>
          <w:u w:val="single"/>
        </w:rPr>
        <w:t>人負責</w:t>
      </w:r>
      <w:r w:rsidRPr="00C46447">
        <w:rPr>
          <w:rFonts w:hAnsi="標楷體"/>
        </w:rPr>
        <w:t>，俾有足以操縱船舶航行及應付緊急事變之能力。」</w:t>
      </w:r>
      <w:r w:rsidR="00983AB7">
        <w:rPr>
          <w:rFonts w:hAnsi="標楷體" w:hint="eastAsia"/>
        </w:rPr>
        <w:t>再按</w:t>
      </w:r>
      <w:r w:rsidRPr="00C46447">
        <w:rPr>
          <w:rFonts w:hAnsi="標楷體"/>
        </w:rPr>
        <w:t>我國交通部航港局所公告</w:t>
      </w:r>
      <w:r w:rsidRPr="00C46447">
        <w:rPr>
          <w:rFonts w:hAnsi="標楷體" w:hint="eastAsia"/>
        </w:rPr>
        <w:t>之</w:t>
      </w:r>
      <w:r w:rsidRPr="00C46447">
        <w:rPr>
          <w:rFonts w:hAnsi="標楷體"/>
        </w:rPr>
        <w:t>臺灣港務股份有限公司各國際商港錨泊</w:t>
      </w:r>
      <w:r w:rsidRPr="00C46447">
        <w:rPr>
          <w:rStyle w:val="aff4"/>
          <w:rFonts w:hAnsi="標楷體"/>
        </w:rPr>
        <w:footnoteReference w:id="9"/>
      </w:r>
      <w:r w:rsidRPr="00C46447">
        <w:rPr>
          <w:rFonts w:hAnsi="標楷體"/>
        </w:rPr>
        <w:t>使用管理規定第</w:t>
      </w:r>
      <w:r w:rsidRPr="00C46447">
        <w:rPr>
          <w:rFonts w:hAnsi="標楷體" w:hint="eastAsia"/>
        </w:rPr>
        <w:t>8</w:t>
      </w:r>
      <w:r w:rsidRPr="00C46447">
        <w:rPr>
          <w:rFonts w:hAnsi="標楷體"/>
        </w:rPr>
        <w:t>點注意事項第</w:t>
      </w:r>
      <w:r w:rsidRPr="00C46447">
        <w:rPr>
          <w:rFonts w:hAnsi="標楷體" w:hint="eastAsia"/>
        </w:rPr>
        <w:t>1</w:t>
      </w:r>
      <w:r w:rsidRPr="00C46447">
        <w:rPr>
          <w:rFonts w:hAnsi="標楷體"/>
        </w:rPr>
        <w:t>項規定</w:t>
      </w:r>
      <w:r w:rsidRPr="00C46447">
        <w:rPr>
          <w:rFonts w:hAnsi="標楷體" w:hint="eastAsia"/>
        </w:rPr>
        <w:t>：</w:t>
      </w:r>
      <w:r w:rsidRPr="00C46447">
        <w:rPr>
          <w:rFonts w:hAnsi="標楷體"/>
        </w:rPr>
        <w:t>「</w:t>
      </w:r>
      <w:proofErr w:type="gramStart"/>
      <w:r w:rsidRPr="00C46447">
        <w:rPr>
          <w:rFonts w:hAnsi="標楷體"/>
        </w:rPr>
        <w:t>船舶於錨泊</w:t>
      </w:r>
      <w:proofErr w:type="gramEnd"/>
      <w:r w:rsidRPr="00C46447">
        <w:rPr>
          <w:rFonts w:hAnsi="標楷體"/>
        </w:rPr>
        <w:t>期間須有足夠船員留守，並全程開啟自動識別系統（Automatic Identification System，AIS）；駕駛台</w:t>
      </w:r>
      <w:proofErr w:type="gramStart"/>
      <w:r w:rsidRPr="00C46447">
        <w:rPr>
          <w:rFonts w:hAnsi="標楷體"/>
        </w:rPr>
        <w:t>日夜均須有人</w:t>
      </w:r>
      <w:proofErr w:type="gramEnd"/>
      <w:r w:rsidRPr="00C46447">
        <w:rPr>
          <w:rFonts w:hAnsi="標楷體"/>
        </w:rPr>
        <w:t>當值並</w:t>
      </w:r>
      <w:proofErr w:type="gramStart"/>
      <w:r w:rsidRPr="00C46447">
        <w:rPr>
          <w:rFonts w:hAnsi="標楷體"/>
        </w:rPr>
        <w:t>確實守聽</w:t>
      </w:r>
      <w:proofErr w:type="gramEnd"/>
      <w:r w:rsidRPr="00C46447">
        <w:rPr>
          <w:rFonts w:hAnsi="標楷體"/>
        </w:rPr>
        <w:t>各港港區指定無線電</w:t>
      </w:r>
      <w:r w:rsidRPr="00C46447">
        <w:rPr>
          <w:rFonts w:hAnsi="標楷體" w:hint="eastAsia"/>
        </w:rPr>
        <w:t>特高頻(</w:t>
      </w:r>
      <w:r w:rsidRPr="00C46447">
        <w:rPr>
          <w:rFonts w:hAnsi="標楷體"/>
        </w:rPr>
        <w:t>Very High Frequency</w:t>
      </w:r>
      <w:r w:rsidRPr="00C46447">
        <w:rPr>
          <w:rFonts w:hAnsi="標楷體" w:hint="eastAsia"/>
        </w:rPr>
        <w:t>，</w:t>
      </w:r>
      <w:r w:rsidRPr="00C46447">
        <w:rPr>
          <w:rFonts w:hAnsi="標楷體"/>
        </w:rPr>
        <w:t>VHF</w:t>
      </w:r>
      <w:r w:rsidRPr="00C46447">
        <w:rPr>
          <w:rFonts w:hAnsi="標楷體" w:hint="eastAsia"/>
        </w:rPr>
        <w:t>)</w:t>
      </w:r>
      <w:r w:rsidRPr="00C46447">
        <w:rPr>
          <w:rFonts w:hAnsi="標楷體"/>
        </w:rPr>
        <w:t>頻道。」</w:t>
      </w:r>
      <w:r w:rsidRPr="00C46447">
        <w:rPr>
          <w:rFonts w:hAnsi="標楷體"/>
          <w:b/>
          <w:u w:val="single"/>
        </w:rPr>
        <w:t>倘參照我國規定應有三</w:t>
      </w:r>
      <w:r w:rsidRPr="00C46447">
        <w:rPr>
          <w:rFonts w:hAnsi="標楷體"/>
          <w:b/>
          <w:u w:val="single"/>
        </w:rPr>
        <w:lastRenderedPageBreak/>
        <w:t>分之一船員，</w:t>
      </w:r>
      <w:proofErr w:type="gramStart"/>
      <w:r w:rsidRPr="00C46447">
        <w:rPr>
          <w:rFonts w:hAnsi="標楷體"/>
          <w:b/>
          <w:u w:val="single"/>
        </w:rPr>
        <w:t>新船該次</w:t>
      </w:r>
      <w:proofErr w:type="gramEnd"/>
      <w:r w:rsidRPr="00C46447">
        <w:rPr>
          <w:rFonts w:hAnsi="標楷體"/>
          <w:b/>
          <w:u w:val="single"/>
        </w:rPr>
        <w:t>進港有14名船員，而該船僅留3名船員，已較我國所定三分之一船員為寬鬆</w:t>
      </w:r>
      <w:r w:rsidRPr="00C46447">
        <w:rPr>
          <w:rFonts w:hAnsi="標楷體"/>
        </w:rPr>
        <w:t>。</w:t>
      </w:r>
    </w:p>
    <w:p w:rsidR="0063461B" w:rsidRPr="00C46447" w:rsidRDefault="0063461B" w:rsidP="001C0017">
      <w:pPr>
        <w:pStyle w:val="3"/>
        <w:widowControl/>
        <w:overflowPunct/>
        <w:autoSpaceDE/>
        <w:autoSpaceDN/>
        <w:rPr>
          <w:rFonts w:hAnsi="標楷體"/>
        </w:rPr>
      </w:pPr>
      <w:proofErr w:type="gramStart"/>
      <w:r w:rsidRPr="00C46447">
        <w:rPr>
          <w:rFonts w:hAnsi="標楷體" w:hint="eastAsia"/>
        </w:rPr>
        <w:t>縱</w:t>
      </w:r>
      <w:proofErr w:type="gramEnd"/>
      <w:r w:rsidRPr="00C46447">
        <w:rPr>
          <w:rFonts w:hAnsi="標楷體" w:hint="eastAsia"/>
        </w:rPr>
        <w:t>漁業署</w:t>
      </w:r>
      <w:proofErr w:type="gramStart"/>
      <w:r w:rsidRPr="00C46447">
        <w:rPr>
          <w:rFonts w:hAnsi="標楷體" w:hint="eastAsia"/>
        </w:rPr>
        <w:t>判斷模國規</w:t>
      </w:r>
      <w:proofErr w:type="gramEnd"/>
      <w:r w:rsidRPr="00C46447">
        <w:rPr>
          <w:rFonts w:hAnsi="標楷體" w:hint="eastAsia"/>
        </w:rPr>
        <w:t>定係屬合理且應予遵守，</w:t>
      </w:r>
      <w:proofErr w:type="gramStart"/>
      <w:r w:rsidRPr="00C46447">
        <w:rPr>
          <w:rFonts w:hAnsi="標楷體" w:hint="eastAsia"/>
        </w:rPr>
        <w:t>惟</w:t>
      </w:r>
      <w:r w:rsidRPr="00C46447">
        <w:rPr>
          <w:rFonts w:hAnsi="標楷體"/>
        </w:rPr>
        <w:t>駐</w:t>
      </w:r>
      <w:proofErr w:type="gramEnd"/>
      <w:r w:rsidRPr="00C46447">
        <w:rPr>
          <w:rFonts w:hAnsi="標楷體"/>
        </w:rPr>
        <w:t>模專員</w:t>
      </w:r>
      <w:r w:rsidRPr="00C46447">
        <w:rPr>
          <w:rFonts w:hAnsi="標楷體" w:hint="eastAsia"/>
        </w:rPr>
        <w:t>認定，倘</w:t>
      </w:r>
      <w:r w:rsidRPr="00C46447">
        <w:rPr>
          <w:rFonts w:hAnsi="標楷體"/>
        </w:rPr>
        <w:t>新船未留駐船員</w:t>
      </w:r>
      <w:r w:rsidRPr="00C46447">
        <w:rPr>
          <w:rFonts w:hAnsi="標楷體" w:hint="eastAsia"/>
        </w:rPr>
        <w:t>將</w:t>
      </w:r>
      <w:r w:rsidRPr="00C46447">
        <w:rPr>
          <w:rFonts w:hAnsi="標楷體"/>
        </w:rPr>
        <w:t>影響我國遠洋漁業</w:t>
      </w:r>
      <w:r w:rsidRPr="00C46447">
        <w:rPr>
          <w:rFonts w:hAnsi="標楷體" w:hint="eastAsia"/>
        </w:rPr>
        <w:t>，似未以</w:t>
      </w:r>
      <w:r w:rsidR="007A733E">
        <w:rPr>
          <w:rFonts w:hAnsi="標楷體" w:hint="eastAsia"/>
        </w:rPr>
        <w:t>船員</w:t>
      </w:r>
      <w:r w:rsidRPr="00C46447">
        <w:rPr>
          <w:rFonts w:hAnsi="標楷體" w:hint="eastAsia"/>
        </w:rPr>
        <w:t>之勞動權益為優先</w:t>
      </w:r>
      <w:r w:rsidR="002B1180">
        <w:rPr>
          <w:rFonts w:hAnsi="標楷體" w:hint="eastAsia"/>
        </w:rPr>
        <w:t>，進而導致</w:t>
      </w:r>
      <w:r w:rsidRPr="00C46447">
        <w:rPr>
          <w:rFonts w:hAnsi="標楷體" w:hint="eastAsia"/>
        </w:rPr>
        <w:t>漁工權益保障之公民團體召開記者會指訴漁業署為保漁業犧牲漁工權益</w:t>
      </w:r>
      <w:r w:rsidR="002B1180">
        <w:rPr>
          <w:rFonts w:hAnsi="標楷體" w:hint="eastAsia"/>
        </w:rPr>
        <w:t>後</w:t>
      </w:r>
      <w:r w:rsidRPr="00C46447">
        <w:rPr>
          <w:rFonts w:hAnsi="標楷體" w:hint="eastAsia"/>
        </w:rPr>
        <w:t>，</w:t>
      </w:r>
      <w:proofErr w:type="gramStart"/>
      <w:r w:rsidRPr="00C46447">
        <w:rPr>
          <w:rFonts w:hAnsi="標楷體" w:hint="eastAsia"/>
        </w:rPr>
        <w:t>漁業署</w:t>
      </w:r>
      <w:r w:rsidR="002B1180">
        <w:rPr>
          <w:rFonts w:hAnsi="標楷體" w:hint="eastAsia"/>
        </w:rPr>
        <w:t>始</w:t>
      </w:r>
      <w:r w:rsidRPr="00C46447">
        <w:rPr>
          <w:rFonts w:hAnsi="標楷體" w:hint="eastAsia"/>
        </w:rPr>
        <w:t>回</w:t>
      </w:r>
      <w:proofErr w:type="gramEnd"/>
      <w:r w:rsidRPr="00C46447">
        <w:rPr>
          <w:rFonts w:hAnsi="標楷體" w:hint="eastAsia"/>
        </w:rPr>
        <w:t>應將針對本案</w:t>
      </w:r>
      <w:proofErr w:type="gramStart"/>
      <w:r w:rsidRPr="00C46447">
        <w:rPr>
          <w:rFonts w:hAnsi="標楷體" w:hint="eastAsia"/>
        </w:rPr>
        <w:t>船主未維船</w:t>
      </w:r>
      <w:proofErr w:type="gramEnd"/>
      <w:r w:rsidRPr="00C46447">
        <w:rPr>
          <w:rFonts w:hAnsi="標楷體" w:hint="eastAsia"/>
        </w:rPr>
        <w:t>員權益情事予以嚴懲，但對照本案處理過程，該署仍以漁業運作為優先，未能</w:t>
      </w:r>
      <w:r w:rsidR="002B1180">
        <w:rPr>
          <w:rFonts w:hAnsi="標楷體" w:hint="eastAsia"/>
        </w:rPr>
        <w:t>從</w:t>
      </w:r>
      <w:r w:rsidRPr="00C46447">
        <w:rPr>
          <w:rFonts w:hAnsi="標楷體" w:hint="eastAsia"/>
        </w:rPr>
        <w:t>根本改善</w:t>
      </w:r>
      <w:r w:rsidR="00983AB7">
        <w:rPr>
          <w:rFonts w:hAnsi="標楷體" w:hint="eastAsia"/>
        </w:rPr>
        <w:t>，另</w:t>
      </w:r>
      <w:r w:rsidRPr="00C46447">
        <w:rPr>
          <w:rFonts w:hAnsi="標楷體" w:hint="eastAsia"/>
        </w:rPr>
        <w:t>未來類似事件恐再發生，亟待漁業署研擬對策：</w:t>
      </w:r>
    </w:p>
    <w:p w:rsidR="0063461B" w:rsidRPr="00C46447" w:rsidRDefault="0063461B" w:rsidP="00681DEA">
      <w:pPr>
        <w:pStyle w:val="4"/>
        <w:rPr>
          <w:rFonts w:hAnsi="標楷體"/>
        </w:rPr>
      </w:pPr>
      <w:r w:rsidRPr="00C46447">
        <w:rPr>
          <w:rFonts w:hAnsi="標楷體" w:hint="eastAsia"/>
        </w:rPr>
        <w:t>據漁業署說明，</w:t>
      </w:r>
      <w:r w:rsidRPr="00C46447">
        <w:rPr>
          <w:rFonts w:hAnsi="標楷體"/>
        </w:rPr>
        <w:t>近年曾發生我國漁船在路易士港擱淺及火災等事件，</w:t>
      </w:r>
      <w:proofErr w:type="gramStart"/>
      <w:r w:rsidRPr="00C46447">
        <w:rPr>
          <w:rFonts w:hAnsi="標楷體"/>
        </w:rPr>
        <w:t>據駐模專員</w:t>
      </w:r>
      <w:proofErr w:type="gramEnd"/>
      <w:r w:rsidRPr="00C46447">
        <w:rPr>
          <w:rFonts w:hAnsi="標楷體"/>
        </w:rPr>
        <w:t>回報</w:t>
      </w:r>
      <w:proofErr w:type="gramStart"/>
      <w:r w:rsidRPr="00C46447">
        <w:rPr>
          <w:rFonts w:hAnsi="標楷體"/>
        </w:rPr>
        <w:t>模</w:t>
      </w:r>
      <w:r w:rsidR="00983AB7">
        <w:rPr>
          <w:rFonts w:hAnsi="標楷體"/>
        </w:rPr>
        <w:t>國</w:t>
      </w:r>
      <w:r w:rsidRPr="00C46447">
        <w:rPr>
          <w:rFonts w:hAnsi="標楷體"/>
        </w:rPr>
        <w:t>漁業部</w:t>
      </w:r>
      <w:proofErr w:type="gramEnd"/>
      <w:r w:rsidRPr="00C46447">
        <w:rPr>
          <w:rFonts w:hAnsi="標楷體"/>
        </w:rPr>
        <w:t>曾於112年1月30日正式</w:t>
      </w:r>
      <w:r w:rsidR="00983AB7">
        <w:rPr>
          <w:rFonts w:hAnsi="標楷體" w:hint="eastAsia"/>
        </w:rPr>
        <w:t>來</w:t>
      </w:r>
      <w:r w:rsidRPr="00C46447">
        <w:rPr>
          <w:rFonts w:hAnsi="標楷體"/>
        </w:rPr>
        <w:t>函，請我國立即採取行動確保漁船符合國際安全</w:t>
      </w:r>
      <w:r w:rsidRPr="00C46447">
        <w:rPr>
          <w:rFonts w:hAnsi="標楷體" w:hint="eastAsia"/>
        </w:rPr>
        <w:t>標</w:t>
      </w:r>
      <w:r w:rsidRPr="00C46447">
        <w:rPr>
          <w:rFonts w:hAnsi="標楷體"/>
        </w:rPr>
        <w:t>準，並適當航行避免擱淺，否則如有必要，</w:t>
      </w:r>
      <w:proofErr w:type="gramStart"/>
      <w:r w:rsidRPr="00C46447">
        <w:rPr>
          <w:rFonts w:hAnsi="標楷體" w:hint="eastAsia"/>
        </w:rPr>
        <w:t>模國</w:t>
      </w:r>
      <w:proofErr w:type="gramEnd"/>
      <w:r w:rsidR="002B1180">
        <w:rPr>
          <w:rFonts w:hAnsi="標楷體" w:hint="eastAsia"/>
        </w:rPr>
        <w:t>將</w:t>
      </w:r>
      <w:r w:rsidRPr="00C46447">
        <w:rPr>
          <w:rFonts w:hAnsi="標楷體"/>
        </w:rPr>
        <w:t>禁止</w:t>
      </w:r>
      <w:r w:rsidR="002B1180">
        <w:rPr>
          <w:rFonts w:hAnsi="標楷體" w:hint="eastAsia"/>
        </w:rPr>
        <w:t>我國</w:t>
      </w:r>
      <w:r w:rsidRPr="00C46447">
        <w:rPr>
          <w:rFonts w:hAnsi="標楷體"/>
        </w:rPr>
        <w:t>漁船進港。</w:t>
      </w:r>
      <w:proofErr w:type="gramStart"/>
      <w:r w:rsidRPr="00C46447">
        <w:rPr>
          <w:rFonts w:hAnsi="標楷體" w:hint="eastAsia"/>
        </w:rPr>
        <w:t>此外，</w:t>
      </w:r>
      <w:r w:rsidRPr="00C46447">
        <w:rPr>
          <w:rFonts w:hAnsi="標楷體"/>
        </w:rPr>
        <w:t>模國</w:t>
      </w:r>
      <w:proofErr w:type="gramEnd"/>
      <w:r w:rsidRPr="00C46447">
        <w:rPr>
          <w:rFonts w:hAnsi="標楷體"/>
        </w:rPr>
        <w:t>漁業部</w:t>
      </w:r>
      <w:r w:rsidR="002B1180">
        <w:rPr>
          <w:rFonts w:hAnsi="標楷體" w:hint="eastAsia"/>
        </w:rPr>
        <w:t>部</w:t>
      </w:r>
      <w:r w:rsidRPr="00C46447">
        <w:rPr>
          <w:rFonts w:hAnsi="標楷體"/>
        </w:rPr>
        <w:t>長於112年印度洋鮪類委員會(IOTC)</w:t>
      </w:r>
      <w:proofErr w:type="gramStart"/>
      <w:r w:rsidRPr="00C46447">
        <w:rPr>
          <w:rFonts w:hAnsi="標楷體"/>
        </w:rPr>
        <w:t>在模國召</w:t>
      </w:r>
      <w:proofErr w:type="gramEnd"/>
      <w:r w:rsidRPr="00C46447">
        <w:rPr>
          <w:rFonts w:hAnsi="標楷體"/>
        </w:rPr>
        <w:t>開年會</w:t>
      </w:r>
      <w:proofErr w:type="gramStart"/>
      <w:r w:rsidRPr="00C46447">
        <w:rPr>
          <w:rFonts w:hAnsi="標楷體"/>
        </w:rPr>
        <w:t>期間</w:t>
      </w:r>
      <w:proofErr w:type="gramEnd"/>
      <w:r w:rsidRPr="00C46447">
        <w:rPr>
          <w:rFonts w:hAnsi="標楷體"/>
        </w:rPr>
        <w:t>，亦向我代表團提及此事</w:t>
      </w:r>
      <w:r w:rsidRPr="00C46447">
        <w:rPr>
          <w:rFonts w:hAnsi="標楷體" w:hint="eastAsia"/>
        </w:rPr>
        <w:t>，爰</w:t>
      </w:r>
      <w:r w:rsidRPr="00C46447">
        <w:rPr>
          <w:rFonts w:hAnsi="標楷體" w:hint="eastAsia"/>
          <w:b/>
          <w:u w:val="single"/>
        </w:rPr>
        <w:t>漁業署</w:t>
      </w:r>
      <w:r w:rsidRPr="00C46447">
        <w:rPr>
          <w:rFonts w:hAnsi="標楷體"/>
          <w:b/>
          <w:u w:val="single"/>
        </w:rPr>
        <w:t>研判如</w:t>
      </w:r>
      <w:proofErr w:type="gramStart"/>
      <w:r w:rsidRPr="00C46447">
        <w:rPr>
          <w:rFonts w:hAnsi="標楷體"/>
          <w:b/>
          <w:u w:val="single"/>
        </w:rPr>
        <w:t>無視模國規</w:t>
      </w:r>
      <w:proofErr w:type="gramEnd"/>
      <w:r w:rsidRPr="00C46447">
        <w:rPr>
          <w:rFonts w:hAnsi="標楷體"/>
          <w:b/>
          <w:u w:val="single"/>
        </w:rPr>
        <w:t>定，逕行</w:t>
      </w:r>
      <w:r w:rsidR="002B1180">
        <w:rPr>
          <w:rFonts w:hAnsi="標楷體" w:hint="eastAsia"/>
          <w:b/>
          <w:u w:val="single"/>
        </w:rPr>
        <w:t>將</w:t>
      </w:r>
      <w:r w:rsidRPr="00C46447">
        <w:rPr>
          <w:rFonts w:hAnsi="標楷體"/>
          <w:b/>
          <w:u w:val="single"/>
        </w:rPr>
        <w:t>船員</w:t>
      </w:r>
      <w:r w:rsidR="002B1180">
        <w:rPr>
          <w:rFonts w:hAnsi="標楷體" w:hint="eastAsia"/>
          <w:b/>
          <w:u w:val="single"/>
        </w:rPr>
        <w:t>送返歸國</w:t>
      </w:r>
      <w:r w:rsidRPr="00C46447">
        <w:rPr>
          <w:rFonts w:hAnsi="標楷體"/>
          <w:b/>
          <w:u w:val="single"/>
        </w:rPr>
        <w:t>，而發生漁船事故，確可能</w:t>
      </w:r>
      <w:proofErr w:type="gramStart"/>
      <w:r w:rsidRPr="00C46447">
        <w:rPr>
          <w:rFonts w:hAnsi="標楷體"/>
          <w:b/>
          <w:u w:val="single"/>
        </w:rPr>
        <w:t>導致模國禁</w:t>
      </w:r>
      <w:proofErr w:type="gramEnd"/>
      <w:r w:rsidRPr="00C46447">
        <w:rPr>
          <w:rFonts w:hAnsi="標楷體"/>
          <w:b/>
          <w:u w:val="single"/>
        </w:rPr>
        <w:t>止我漁船進港</w:t>
      </w:r>
      <w:r w:rsidRPr="00C46447">
        <w:rPr>
          <w:rFonts w:hAnsi="標楷體"/>
        </w:rPr>
        <w:t>。</w:t>
      </w:r>
    </w:p>
    <w:p w:rsidR="0063461B" w:rsidRPr="00C46447" w:rsidRDefault="0063461B" w:rsidP="00DF2C94">
      <w:pPr>
        <w:pStyle w:val="4"/>
        <w:rPr>
          <w:rFonts w:hAnsi="標楷體"/>
        </w:rPr>
      </w:pPr>
      <w:r w:rsidRPr="00C46447">
        <w:rPr>
          <w:rFonts w:hAnsi="標楷體" w:hint="eastAsia"/>
        </w:rPr>
        <w:t>然而，</w:t>
      </w:r>
      <w:r w:rsidRPr="00C46447">
        <w:rPr>
          <w:rFonts w:hAnsi="標楷體" w:hint="eastAsia"/>
          <w:b/>
          <w:u w:val="single"/>
        </w:rPr>
        <w:t>本案陳訴團體(漁工權益保障之公民團體)業於113年10月30日</w:t>
      </w:r>
      <w:r w:rsidR="001F17F1" w:rsidRPr="00C46447">
        <w:rPr>
          <w:rFonts w:hAnsi="標楷體" w:hint="eastAsia"/>
          <w:b/>
          <w:u w:val="single"/>
        </w:rPr>
        <w:t>在</w:t>
      </w:r>
      <w:r w:rsidRPr="00C46447">
        <w:rPr>
          <w:rFonts w:hAnsi="標楷體" w:hint="eastAsia"/>
          <w:b/>
          <w:u w:val="single"/>
        </w:rPr>
        <w:t>立法院召開「援救漁船新聯發168號」記者會，並有以下控訴：「不應以犧牲漁工權益來捍衛我國整體遠洋漁業的運作…</w:t>
      </w:r>
      <w:proofErr w:type="gramStart"/>
      <w:r w:rsidRPr="00C46447">
        <w:rPr>
          <w:rFonts w:hAnsi="標楷體" w:hint="eastAsia"/>
          <w:b/>
          <w:u w:val="single"/>
        </w:rPr>
        <w:t>…</w:t>
      </w:r>
      <w:proofErr w:type="gramEnd"/>
      <w:r w:rsidRPr="00C46447">
        <w:rPr>
          <w:rFonts w:hAnsi="標楷體" w:hint="eastAsia"/>
          <w:b/>
          <w:u w:val="single"/>
        </w:rPr>
        <w:t>漁業署也在知情狀態下默許，形同成為人口販運與強迫勞動的幫兇」，實</w:t>
      </w:r>
      <w:r w:rsidR="002B1180">
        <w:rPr>
          <w:rFonts w:hAnsi="標楷體" w:hint="eastAsia"/>
          <w:b/>
          <w:u w:val="single"/>
        </w:rPr>
        <w:t>嚴重</w:t>
      </w:r>
      <w:r w:rsidRPr="00C46447">
        <w:rPr>
          <w:rFonts w:hAnsi="標楷體" w:hint="eastAsia"/>
          <w:b/>
          <w:u w:val="single"/>
        </w:rPr>
        <w:t>斲傷政府形象</w:t>
      </w:r>
      <w:r w:rsidRPr="00C46447">
        <w:rPr>
          <w:rFonts w:hAnsi="標楷體" w:hint="eastAsia"/>
        </w:rPr>
        <w:t>。</w:t>
      </w:r>
      <w:proofErr w:type="gramStart"/>
      <w:r w:rsidRPr="00C46447">
        <w:rPr>
          <w:rFonts w:hAnsi="標楷體" w:hint="eastAsia"/>
        </w:rPr>
        <w:t>再者，漁業署復</w:t>
      </w:r>
      <w:proofErr w:type="gramEnd"/>
      <w:r w:rsidRPr="00C46447">
        <w:rPr>
          <w:rFonts w:hAnsi="標楷體" w:hint="eastAsia"/>
        </w:rPr>
        <w:t>於同年11月26日發布新聞稿</w:t>
      </w:r>
      <w:r w:rsidRPr="00C46447">
        <w:rPr>
          <w:rStyle w:val="aff4"/>
          <w:rFonts w:hAnsi="標楷體"/>
        </w:rPr>
        <w:lastRenderedPageBreak/>
        <w:footnoteReference w:id="10"/>
      </w:r>
      <w:r w:rsidRPr="00C46447">
        <w:rPr>
          <w:rFonts w:hAnsi="標楷體" w:hint="eastAsia"/>
        </w:rPr>
        <w:t>回應前開記者會，表示</w:t>
      </w:r>
      <w:r w:rsidRPr="00C46447">
        <w:rPr>
          <w:rFonts w:hAnsi="標楷體"/>
        </w:rPr>
        <w:t>已透過多方管道協助船員返國並結清工資</w:t>
      </w:r>
      <w:r w:rsidRPr="00C46447">
        <w:rPr>
          <w:rFonts w:hAnsi="標楷體" w:hint="eastAsia"/>
        </w:rPr>
        <w:t>，亦重申</w:t>
      </w:r>
      <w:r w:rsidRPr="00C46447">
        <w:rPr>
          <w:rFonts w:hAnsi="標楷體" w:hint="eastAsia"/>
          <w:b/>
          <w:bCs/>
          <w:u w:val="single"/>
        </w:rPr>
        <w:t>本案船主罔顧船員權益，政府絕不寬貸之立場，且將對其違反行政規定部分，依事證研議再予從重裁處</w:t>
      </w:r>
      <w:r w:rsidRPr="00C46447">
        <w:rPr>
          <w:rFonts w:hAnsi="標楷體" w:hint="eastAsia"/>
        </w:rPr>
        <w:t>，另涉違反人口販運防制法部分，將由檢調持續偵辦等語，然對照前開漁業署處理本案時，仍屢屢強調我國漁業運作</w:t>
      </w:r>
      <w:r w:rsidR="008C0B4B" w:rsidRPr="00C46447">
        <w:rPr>
          <w:rFonts w:hAnsi="標楷體" w:hint="eastAsia"/>
        </w:rPr>
        <w:t>將受影響</w:t>
      </w:r>
      <w:r w:rsidRPr="00C46447">
        <w:rPr>
          <w:rFonts w:hAnsi="標楷體" w:hint="eastAsia"/>
        </w:rPr>
        <w:t>，未將</w:t>
      </w:r>
      <w:r w:rsidR="007A733E">
        <w:rPr>
          <w:rFonts w:hAnsi="標楷體" w:hint="eastAsia"/>
        </w:rPr>
        <w:t>船員</w:t>
      </w:r>
      <w:r w:rsidRPr="00C46447">
        <w:rPr>
          <w:rFonts w:hAnsi="標楷體" w:hint="eastAsia"/>
        </w:rPr>
        <w:t>權益放在首位，實屬矛盾。</w:t>
      </w:r>
    </w:p>
    <w:p w:rsidR="0063461B" w:rsidRPr="00C46447" w:rsidRDefault="0063461B" w:rsidP="00DF2C94">
      <w:pPr>
        <w:pStyle w:val="4"/>
        <w:rPr>
          <w:rFonts w:hAnsi="標楷體"/>
        </w:rPr>
      </w:pPr>
      <w:r w:rsidRPr="00C46447">
        <w:rPr>
          <w:rFonts w:hAnsi="標楷體" w:hint="eastAsia"/>
        </w:rPr>
        <w:t>又本案涉及港口國規定與外交情勢之研判，未來實</w:t>
      </w:r>
      <w:r w:rsidR="002B1180">
        <w:rPr>
          <w:rFonts w:hAnsi="標楷體" w:hint="eastAsia"/>
        </w:rPr>
        <w:t>不排除</w:t>
      </w:r>
      <w:r w:rsidRPr="00C46447">
        <w:rPr>
          <w:rFonts w:hAnsi="標楷體" w:hint="eastAsia"/>
        </w:rPr>
        <w:t>類此情事發生之可能，亟待漁業署以此為</w:t>
      </w:r>
      <w:proofErr w:type="gramStart"/>
      <w:r w:rsidRPr="00C46447">
        <w:rPr>
          <w:rFonts w:hAnsi="標楷體" w:hint="eastAsia"/>
        </w:rPr>
        <w:t>鑑</w:t>
      </w:r>
      <w:proofErr w:type="gramEnd"/>
      <w:r w:rsidRPr="00C46447">
        <w:rPr>
          <w:rFonts w:hAnsi="標楷體" w:hint="eastAsia"/>
        </w:rPr>
        <w:t>，積極研議兼顧</w:t>
      </w:r>
      <w:r w:rsidR="007A733E">
        <w:rPr>
          <w:rFonts w:hAnsi="標楷體" w:hint="eastAsia"/>
        </w:rPr>
        <w:t>漁船船員</w:t>
      </w:r>
      <w:r w:rsidRPr="00C46447">
        <w:rPr>
          <w:rFonts w:hAnsi="標楷體" w:hint="eastAsia"/>
        </w:rPr>
        <w:t>人權保障及我國漁業發展之兩全對策。</w:t>
      </w:r>
    </w:p>
    <w:p w:rsidR="0063461B" w:rsidRPr="00C46447" w:rsidRDefault="0063461B" w:rsidP="00550C49">
      <w:pPr>
        <w:pStyle w:val="3"/>
        <w:widowControl/>
        <w:overflowPunct/>
        <w:autoSpaceDE/>
        <w:autoSpaceDN/>
        <w:rPr>
          <w:rFonts w:hAnsi="標楷體"/>
        </w:rPr>
      </w:pPr>
      <w:r w:rsidRPr="00C46447">
        <w:rPr>
          <w:rFonts w:hAnsi="標楷體" w:hint="eastAsia"/>
        </w:rPr>
        <w:t>末</w:t>
      </w:r>
      <w:proofErr w:type="gramStart"/>
      <w:r w:rsidRPr="00C46447">
        <w:rPr>
          <w:rFonts w:hAnsi="標楷體" w:hint="eastAsia"/>
        </w:rPr>
        <w:t>以</w:t>
      </w:r>
      <w:proofErr w:type="gramEnd"/>
      <w:r w:rsidRPr="00C46447">
        <w:rPr>
          <w:rFonts w:hAnsi="標楷體" w:hint="eastAsia"/>
        </w:rPr>
        <w:t>，本院亦詢問</w:t>
      </w:r>
      <w:r w:rsidRPr="00C46447">
        <w:rPr>
          <w:rFonts w:hAnsi="標楷體"/>
        </w:rPr>
        <w:t>漁業署</w:t>
      </w:r>
      <w:r w:rsidRPr="00C46447">
        <w:rPr>
          <w:rFonts w:hAnsi="標楷體" w:hint="eastAsia"/>
        </w:rPr>
        <w:t>有無謀求船員替代方案，得以讓3名船員先行離境，該署表示曾考量讓持有護照之船員，</w:t>
      </w:r>
      <w:r w:rsidRPr="00C46447">
        <w:rPr>
          <w:rFonts w:hAnsi="標楷體"/>
        </w:rPr>
        <w:t>直接搭乘他船或飛機離境，</w:t>
      </w:r>
      <w:proofErr w:type="gramStart"/>
      <w:r w:rsidRPr="00C46447">
        <w:rPr>
          <w:rFonts w:hAnsi="標楷體" w:hint="eastAsia"/>
        </w:rPr>
        <w:t>惟</w:t>
      </w:r>
      <w:r w:rsidRPr="00C46447">
        <w:rPr>
          <w:rFonts w:hAnsi="標楷體"/>
        </w:rPr>
        <w:t>駐</w:t>
      </w:r>
      <w:proofErr w:type="gramEnd"/>
      <w:r w:rsidRPr="00C46447">
        <w:rPr>
          <w:rFonts w:hAnsi="標楷體"/>
        </w:rPr>
        <w:t>模專員</w:t>
      </w:r>
      <w:r w:rsidRPr="00C46447">
        <w:rPr>
          <w:rFonts w:hAnsi="標楷體" w:hint="eastAsia"/>
        </w:rPr>
        <w:t>提醒此舉</w:t>
      </w:r>
      <w:r w:rsidRPr="00C46447">
        <w:rPr>
          <w:rFonts w:hAnsi="標楷體"/>
        </w:rPr>
        <w:t>不可行，</w:t>
      </w:r>
      <w:r w:rsidRPr="00C46447">
        <w:rPr>
          <w:rFonts w:hAnsi="標楷體" w:hint="eastAsia"/>
        </w:rPr>
        <w:t>有</w:t>
      </w:r>
      <w:proofErr w:type="gramStart"/>
      <w:r w:rsidRPr="00C46447">
        <w:rPr>
          <w:rFonts w:hAnsi="標楷體"/>
        </w:rPr>
        <w:t>激怒模國政</w:t>
      </w:r>
      <w:proofErr w:type="gramEnd"/>
      <w:r w:rsidRPr="00C46447">
        <w:rPr>
          <w:rFonts w:hAnsi="標楷體"/>
        </w:rPr>
        <w:t>府</w:t>
      </w:r>
      <w:r w:rsidRPr="00C46447">
        <w:rPr>
          <w:rFonts w:hAnsi="標楷體" w:hint="eastAsia"/>
        </w:rPr>
        <w:t>致嚴重影響</w:t>
      </w:r>
      <w:r w:rsidRPr="00C46447">
        <w:rPr>
          <w:rFonts w:hAnsi="標楷體"/>
        </w:rPr>
        <w:t>我國</w:t>
      </w:r>
      <w:proofErr w:type="gramStart"/>
      <w:r w:rsidRPr="00C46447">
        <w:rPr>
          <w:rFonts w:hAnsi="標楷體"/>
        </w:rPr>
        <w:t>在模國漁</w:t>
      </w:r>
      <w:proofErr w:type="gramEnd"/>
      <w:r w:rsidRPr="00C46447">
        <w:rPr>
          <w:rFonts w:hAnsi="標楷體"/>
        </w:rPr>
        <w:t>業相關作為</w:t>
      </w:r>
      <w:r w:rsidRPr="00C46447">
        <w:rPr>
          <w:rFonts w:hAnsi="標楷體" w:hint="eastAsia"/>
        </w:rPr>
        <w:t>之疑慮</w:t>
      </w:r>
      <w:r w:rsidRPr="00C46447">
        <w:rPr>
          <w:rFonts w:hAnsi="標楷體"/>
        </w:rPr>
        <w:t>。</w:t>
      </w:r>
      <w:r w:rsidRPr="00C46447">
        <w:rPr>
          <w:rFonts w:hAnsi="標楷體" w:hint="eastAsia"/>
        </w:rPr>
        <w:t>又漁業署曾多次</w:t>
      </w:r>
      <w:r w:rsidRPr="00C46447">
        <w:rPr>
          <w:rFonts w:hAnsi="標楷體"/>
        </w:rPr>
        <w:t>透過三方（船主、代理商及漁業署人員）</w:t>
      </w:r>
      <w:proofErr w:type="gramStart"/>
      <w:r w:rsidRPr="00C46447">
        <w:rPr>
          <w:rFonts w:hAnsi="標楷體"/>
        </w:rPr>
        <w:t>線上通話</w:t>
      </w:r>
      <w:proofErr w:type="gramEnd"/>
      <w:r w:rsidRPr="00C46447">
        <w:rPr>
          <w:rFonts w:hAnsi="標楷體"/>
        </w:rPr>
        <w:t>，協</w:t>
      </w:r>
      <w:proofErr w:type="gramStart"/>
      <w:r w:rsidRPr="00C46447">
        <w:rPr>
          <w:rFonts w:hAnsi="標楷體"/>
        </w:rPr>
        <w:t>請常</w:t>
      </w:r>
      <w:proofErr w:type="gramEnd"/>
      <w:r w:rsidRPr="00C46447">
        <w:rPr>
          <w:rFonts w:hAnsi="標楷體"/>
        </w:rPr>
        <w:t>豐代理商尋找當地船員</w:t>
      </w:r>
      <w:r w:rsidRPr="00C46447">
        <w:rPr>
          <w:rFonts w:hAnsi="標楷體" w:hint="eastAsia"/>
        </w:rPr>
        <w:t>以接替印尼船員，</w:t>
      </w:r>
      <w:proofErr w:type="gramStart"/>
      <w:r w:rsidRPr="00C46447">
        <w:rPr>
          <w:rFonts w:hAnsi="標楷體" w:hint="eastAsia"/>
        </w:rPr>
        <w:t>惟</w:t>
      </w:r>
      <w:r w:rsidRPr="00C46447">
        <w:rPr>
          <w:rFonts w:hAnsi="標楷體"/>
        </w:rPr>
        <w:t>常</w:t>
      </w:r>
      <w:proofErr w:type="gramEnd"/>
      <w:r w:rsidRPr="00C46447">
        <w:rPr>
          <w:rFonts w:hAnsi="標楷體"/>
        </w:rPr>
        <w:t>豐代理商表示過去經驗顯示當地</w:t>
      </w:r>
      <w:r w:rsidRPr="00C46447">
        <w:rPr>
          <w:rFonts w:hAnsi="標楷體" w:hint="eastAsia"/>
        </w:rPr>
        <w:t>留駐</w:t>
      </w:r>
      <w:r w:rsidRPr="00C46447">
        <w:rPr>
          <w:rFonts w:hAnsi="標楷體"/>
        </w:rPr>
        <w:t>船</w:t>
      </w:r>
      <w:r w:rsidRPr="00C46447">
        <w:rPr>
          <w:rFonts w:hAnsi="標楷體" w:hint="eastAsia"/>
        </w:rPr>
        <w:t>隻</w:t>
      </w:r>
      <w:r w:rsidRPr="00C46447">
        <w:rPr>
          <w:rFonts w:hAnsi="標楷體"/>
        </w:rPr>
        <w:t>人員有偷竊行為，重要機械或物品可能</w:t>
      </w:r>
      <w:r w:rsidR="00983AB7">
        <w:rPr>
          <w:rFonts w:hAnsi="標楷體" w:hint="eastAsia"/>
        </w:rPr>
        <w:t>遭</w:t>
      </w:r>
      <w:r w:rsidRPr="00C46447">
        <w:rPr>
          <w:rFonts w:hAnsi="標楷體"/>
        </w:rPr>
        <w:t>竊，故</w:t>
      </w:r>
      <w:r w:rsidRPr="00C46447">
        <w:rPr>
          <w:rFonts w:hAnsi="標楷體" w:hint="eastAsia"/>
        </w:rPr>
        <w:t>未採取前揭方案。本</w:t>
      </w:r>
      <w:proofErr w:type="gramStart"/>
      <w:r w:rsidRPr="00C46447">
        <w:rPr>
          <w:rFonts w:hAnsi="標楷體" w:hint="eastAsia"/>
        </w:rPr>
        <w:t>院復請</w:t>
      </w:r>
      <w:proofErr w:type="gramEnd"/>
      <w:r w:rsidRPr="00C46447">
        <w:rPr>
          <w:rFonts w:hAnsi="標楷體" w:hint="eastAsia"/>
        </w:rPr>
        <w:t>漁業署說明當地代理商所述是否合理並屬實，漁業署則稱此係為當地風俗民情及其僱用人員經驗，無從判斷</w:t>
      </w:r>
      <w:r w:rsidR="00983AB7">
        <w:rPr>
          <w:rFonts w:hAnsi="標楷體" w:hint="eastAsia"/>
        </w:rPr>
        <w:t>，</w:t>
      </w:r>
      <w:r w:rsidRPr="00C46447">
        <w:rPr>
          <w:rFonts w:hAnsi="標楷體" w:hint="eastAsia"/>
        </w:rPr>
        <w:t>然最終本案仍在漁業署多方交涉及協調下，</w:t>
      </w:r>
      <w:proofErr w:type="gramStart"/>
      <w:r w:rsidRPr="00C46447">
        <w:rPr>
          <w:rFonts w:hAnsi="標楷體" w:hint="eastAsia"/>
        </w:rPr>
        <w:t>模國同</w:t>
      </w:r>
      <w:proofErr w:type="gramEnd"/>
      <w:r w:rsidRPr="00C46447">
        <w:rPr>
          <w:rFonts w:hAnsi="標楷體" w:hint="eastAsia"/>
        </w:rPr>
        <w:t>意由當地代理商另安排人員駐守船隻，使該等船員得以返國，足見雙方</w:t>
      </w:r>
      <w:r w:rsidRPr="00C46447">
        <w:rPr>
          <w:rFonts w:hAnsi="標楷體" w:hint="eastAsia"/>
        </w:rPr>
        <w:lastRenderedPageBreak/>
        <w:t>確可獲得共識，本案實有解決之法，並非僅能讓3名船員</w:t>
      </w:r>
      <w:proofErr w:type="gramStart"/>
      <w:r w:rsidR="002B1180">
        <w:rPr>
          <w:rFonts w:hAnsi="標楷體" w:hint="eastAsia"/>
        </w:rPr>
        <w:t>長期</w:t>
      </w:r>
      <w:r w:rsidRPr="00C46447">
        <w:rPr>
          <w:rFonts w:hAnsi="標楷體" w:hint="eastAsia"/>
        </w:rPr>
        <w:t>滯模留</w:t>
      </w:r>
      <w:proofErr w:type="gramEnd"/>
      <w:r w:rsidRPr="00C46447">
        <w:rPr>
          <w:rFonts w:hAnsi="標楷體" w:hint="eastAsia"/>
        </w:rPr>
        <w:t>守船隻。</w:t>
      </w:r>
    </w:p>
    <w:p w:rsidR="0063461B" w:rsidRPr="00C46447" w:rsidRDefault="0063461B" w:rsidP="00A57025">
      <w:pPr>
        <w:pStyle w:val="3"/>
        <w:rPr>
          <w:rFonts w:hAnsi="標楷體"/>
        </w:rPr>
      </w:pPr>
      <w:r w:rsidRPr="00C46447">
        <w:rPr>
          <w:rFonts w:hint="eastAsia"/>
        </w:rPr>
        <w:t>綜上，</w:t>
      </w:r>
      <w:r w:rsidR="005F1E51" w:rsidRPr="001A281C">
        <w:rPr>
          <w:rFonts w:hint="eastAsia"/>
        </w:rPr>
        <w:t>有關陳訴人指訴本案漁船經營者將經營困境轉嫁為壓迫底層遠洋漁工等情，漁業</w:t>
      </w:r>
      <w:proofErr w:type="gramStart"/>
      <w:r w:rsidR="005F1E51" w:rsidRPr="001A281C">
        <w:rPr>
          <w:rFonts w:hint="eastAsia"/>
        </w:rPr>
        <w:t>署作</w:t>
      </w:r>
      <w:proofErr w:type="gramEnd"/>
      <w:r w:rsidR="005F1E51" w:rsidRPr="001A281C">
        <w:rPr>
          <w:rFonts w:hint="eastAsia"/>
        </w:rPr>
        <w:t>為人口販運防制法中，境外僱用漁工勞動權益保障事項之主責機關，自應積極協處。然該署</w:t>
      </w:r>
      <w:proofErr w:type="gramStart"/>
      <w:r w:rsidR="005F1E51" w:rsidRPr="001A281C">
        <w:rPr>
          <w:rFonts w:hint="eastAsia"/>
        </w:rPr>
        <w:t>面對模國要求</w:t>
      </w:r>
      <w:proofErr w:type="gramEnd"/>
      <w:r w:rsidR="005F1E51" w:rsidRPr="001A281C">
        <w:rPr>
          <w:rFonts w:hint="eastAsia"/>
        </w:rPr>
        <w:t>3名船員留守船隻之規範，卻優先考量</w:t>
      </w:r>
      <w:r w:rsidR="002B1180">
        <w:rPr>
          <w:rFonts w:hint="eastAsia"/>
        </w:rPr>
        <w:t>若</w:t>
      </w:r>
      <w:r w:rsidR="005F1E51" w:rsidRPr="001A281C">
        <w:rPr>
          <w:rFonts w:hint="eastAsia"/>
        </w:rPr>
        <w:t>未遵守</w:t>
      </w:r>
      <w:r w:rsidR="002B1180">
        <w:rPr>
          <w:rFonts w:hint="eastAsia"/>
        </w:rPr>
        <w:t>前揭要求</w:t>
      </w:r>
      <w:r w:rsidR="005F1E51" w:rsidRPr="001A281C">
        <w:rPr>
          <w:rFonts w:hint="eastAsia"/>
        </w:rPr>
        <w:t>時，我國漁船將</w:t>
      </w:r>
      <w:proofErr w:type="gramStart"/>
      <w:r w:rsidR="005F1E51" w:rsidRPr="001A281C">
        <w:rPr>
          <w:rFonts w:hint="eastAsia"/>
        </w:rPr>
        <w:t>受模</w:t>
      </w:r>
      <w:proofErr w:type="gramEnd"/>
      <w:r w:rsidR="005F1E51" w:rsidRPr="001A281C">
        <w:rPr>
          <w:rFonts w:hint="eastAsia"/>
        </w:rPr>
        <w:t>國漁業相關禁令，肇生對遠洋漁業之影響，而非將滯留船員之權益列為首位，</w:t>
      </w:r>
      <w:r w:rsidR="002B1180">
        <w:rPr>
          <w:rFonts w:hint="eastAsia"/>
        </w:rPr>
        <w:t>衍生</w:t>
      </w:r>
      <w:r w:rsidR="005F1E51" w:rsidRPr="001A281C">
        <w:rPr>
          <w:rFonts w:hint="eastAsia"/>
        </w:rPr>
        <w:t>公民團體更質疑</w:t>
      </w:r>
      <w:r w:rsidR="002B1180">
        <w:rPr>
          <w:rFonts w:hint="eastAsia"/>
        </w:rPr>
        <w:t>漁業署</w:t>
      </w:r>
      <w:r w:rsidR="005F1E51" w:rsidRPr="001A281C">
        <w:rPr>
          <w:rFonts w:hint="eastAsia"/>
        </w:rPr>
        <w:t>何以犧牲底層漁工來換取我國遠洋漁業之順利運作，實斲傷政府形象。</w:t>
      </w:r>
      <w:r w:rsidR="005F1E51" w:rsidRPr="00C46447">
        <w:rPr>
          <w:rFonts w:hint="eastAsia"/>
        </w:rPr>
        <w:t>又本案涉及港口國規定與國際漁業情勢之研判，未來實</w:t>
      </w:r>
      <w:r w:rsidR="002B1180">
        <w:rPr>
          <w:rFonts w:hint="eastAsia"/>
        </w:rPr>
        <w:t>難排除</w:t>
      </w:r>
      <w:r w:rsidR="005F1E51" w:rsidRPr="00C46447">
        <w:rPr>
          <w:rFonts w:hint="eastAsia"/>
        </w:rPr>
        <w:t>類此情事發生之可能，亟待漁業署以本案為</w:t>
      </w:r>
      <w:proofErr w:type="gramStart"/>
      <w:r w:rsidR="005F1E51" w:rsidRPr="00C46447">
        <w:rPr>
          <w:rFonts w:hint="eastAsia"/>
        </w:rPr>
        <w:t>鑑</w:t>
      </w:r>
      <w:proofErr w:type="gramEnd"/>
      <w:r w:rsidR="005F1E51" w:rsidRPr="00C46447">
        <w:rPr>
          <w:rFonts w:hint="eastAsia"/>
        </w:rPr>
        <w:t>，積極研議兩全之因應對策。</w:t>
      </w:r>
    </w:p>
    <w:p w:rsidR="0063461B" w:rsidRPr="0010098A" w:rsidRDefault="0063461B" w:rsidP="001C0017">
      <w:pPr>
        <w:pStyle w:val="2"/>
        <w:rPr>
          <w:rFonts w:hAnsi="標楷體"/>
          <w:b/>
        </w:rPr>
      </w:pPr>
      <w:r w:rsidRPr="0010098A">
        <w:rPr>
          <w:rFonts w:hAnsi="標楷體" w:hint="eastAsia"/>
          <w:b/>
        </w:rPr>
        <w:t>3名滯留船員於</w:t>
      </w:r>
      <w:r w:rsidR="002B1180" w:rsidRPr="0010098A">
        <w:rPr>
          <w:rFonts w:hAnsi="標楷體" w:hint="eastAsia"/>
          <w:b/>
        </w:rPr>
        <w:t>模國</w:t>
      </w:r>
      <w:r w:rsidRPr="0010098A">
        <w:rPr>
          <w:rFonts w:hAnsi="標楷體" w:hint="eastAsia"/>
          <w:b/>
        </w:rPr>
        <w:t>離境時，若選擇來</w:t>
      </w:r>
      <w:proofErr w:type="gramStart"/>
      <w:r w:rsidRPr="0010098A">
        <w:rPr>
          <w:rFonts w:hAnsi="標楷體" w:hint="eastAsia"/>
          <w:b/>
        </w:rPr>
        <w:t>臺</w:t>
      </w:r>
      <w:proofErr w:type="gramEnd"/>
      <w:r w:rsidRPr="0010098A">
        <w:rPr>
          <w:rFonts w:hAnsi="標楷體" w:hint="eastAsia"/>
          <w:b/>
        </w:rPr>
        <w:t>將有助於人口販運被害人之鑑別，然漁業署</w:t>
      </w:r>
      <w:proofErr w:type="gramStart"/>
      <w:r w:rsidRPr="0010098A">
        <w:rPr>
          <w:rFonts w:hAnsi="標楷體" w:hint="eastAsia"/>
          <w:b/>
        </w:rPr>
        <w:t>未向渠</w:t>
      </w:r>
      <w:proofErr w:type="gramEnd"/>
      <w:r w:rsidRPr="0010098A">
        <w:rPr>
          <w:rFonts w:hAnsi="標楷體" w:hint="eastAsia"/>
          <w:b/>
        </w:rPr>
        <w:t>等說明返回母國抑或來臺之利弊得失，爰</w:t>
      </w:r>
      <w:proofErr w:type="gramStart"/>
      <w:r w:rsidRPr="0010098A">
        <w:rPr>
          <w:rFonts w:hAnsi="標楷體" w:hint="eastAsia"/>
          <w:b/>
        </w:rPr>
        <w:t>船員們均以仲</w:t>
      </w:r>
      <w:proofErr w:type="gramEnd"/>
      <w:r w:rsidRPr="0010098A">
        <w:rPr>
          <w:rFonts w:hAnsi="標楷體" w:hint="eastAsia"/>
          <w:b/>
        </w:rPr>
        <w:t>介</w:t>
      </w:r>
      <w:r>
        <w:rPr>
          <w:rFonts w:hAnsi="標楷體" w:hint="eastAsia"/>
          <w:b/>
        </w:rPr>
        <w:t>機構</w:t>
      </w:r>
      <w:r w:rsidRPr="0010098A">
        <w:rPr>
          <w:rFonts w:hAnsi="標楷體" w:hint="eastAsia"/>
          <w:b/>
        </w:rPr>
        <w:t>建議為優先，並認返回印尼得立刻獲取欠薪</w:t>
      </w:r>
      <w:r w:rsidR="002B1180">
        <w:rPr>
          <w:rFonts w:hAnsi="標楷體" w:hint="eastAsia"/>
          <w:b/>
        </w:rPr>
        <w:t>，而未考量來臺</w:t>
      </w:r>
      <w:r w:rsidRPr="0010098A">
        <w:rPr>
          <w:rFonts w:hAnsi="標楷體" w:hint="eastAsia"/>
          <w:b/>
        </w:rPr>
        <w:t>，</w:t>
      </w:r>
      <w:r w:rsidR="00C448EF" w:rsidRPr="001A281C">
        <w:rPr>
          <w:rFonts w:hAnsi="標楷體" w:hint="eastAsia"/>
          <w:b/>
        </w:rPr>
        <w:t>該</w:t>
      </w:r>
      <w:r w:rsidRPr="001A281C">
        <w:rPr>
          <w:rFonts w:hAnsi="標楷體" w:hint="eastAsia"/>
          <w:b/>
        </w:rPr>
        <w:t>署做法</w:t>
      </w:r>
      <w:r w:rsidR="00C448EF" w:rsidRPr="001A281C">
        <w:rPr>
          <w:rFonts w:hAnsi="標楷體" w:hint="eastAsia"/>
          <w:b/>
        </w:rPr>
        <w:t>不利船員訴訟權益</w:t>
      </w:r>
      <w:r w:rsidR="00C448EF" w:rsidRPr="00C448EF">
        <w:rPr>
          <w:rFonts w:hAnsi="標楷體" w:hint="eastAsia"/>
          <w:b/>
        </w:rPr>
        <w:t>，</w:t>
      </w:r>
      <w:proofErr w:type="gramStart"/>
      <w:r w:rsidRPr="0010098A">
        <w:rPr>
          <w:rFonts w:hAnsi="標楷體" w:hint="eastAsia"/>
          <w:b/>
        </w:rPr>
        <w:t>有失周</w:t>
      </w:r>
      <w:proofErr w:type="gramEnd"/>
      <w:r w:rsidRPr="0010098A">
        <w:rPr>
          <w:rFonts w:hAnsi="標楷體" w:hint="eastAsia"/>
          <w:b/>
        </w:rPr>
        <w:t>妥。</w:t>
      </w:r>
    </w:p>
    <w:p w:rsidR="0063461B" w:rsidRPr="0010098A" w:rsidRDefault="0063461B" w:rsidP="00BE7096">
      <w:pPr>
        <w:pStyle w:val="3"/>
        <w:rPr>
          <w:rFonts w:hAnsi="標楷體"/>
        </w:rPr>
      </w:pPr>
      <w:r w:rsidRPr="0010098A">
        <w:rPr>
          <w:rFonts w:hAnsi="標楷體" w:hint="eastAsia"/>
        </w:rPr>
        <w:t>本案陳訴團體於本院訪談時，轉述其</w:t>
      </w:r>
      <w:r w:rsidRPr="0010098A">
        <w:rPr>
          <w:rFonts w:hAnsi="標楷體" w:hint="eastAsia"/>
          <w:bCs w:val="0"/>
        </w:rPr>
        <w:t>洽詢時任立法委員</w:t>
      </w:r>
      <w:r w:rsidRPr="0010098A">
        <w:rPr>
          <w:rFonts w:hAnsi="標楷體" w:hint="eastAsia"/>
        </w:rPr>
        <w:t>洪申翰辦公室之資訊，該辦公室經</w:t>
      </w:r>
      <w:r w:rsidR="00983AB7">
        <w:rPr>
          <w:rFonts w:hAnsi="標楷體" w:hint="eastAsia"/>
        </w:rPr>
        <w:t>聯</w:t>
      </w:r>
      <w:r w:rsidRPr="0010098A">
        <w:rPr>
          <w:rFonts w:hAnsi="標楷體" w:hint="eastAsia"/>
        </w:rPr>
        <w:t>絡內政部、外交部後，獲知須讓3名漁工來</w:t>
      </w:r>
      <w:proofErr w:type="gramStart"/>
      <w:r w:rsidRPr="0010098A">
        <w:rPr>
          <w:rFonts w:hAnsi="標楷體" w:hint="eastAsia"/>
        </w:rPr>
        <w:t>臺</w:t>
      </w:r>
      <w:proofErr w:type="gramEnd"/>
      <w:r w:rsidRPr="0010098A">
        <w:rPr>
          <w:rFonts w:hAnsi="標楷體" w:hint="eastAsia"/>
        </w:rPr>
        <w:t>，才有可能進行人口販運被害人鑑別並啟動偵辦等語。</w:t>
      </w:r>
      <w:proofErr w:type="gramStart"/>
      <w:r w:rsidRPr="0010098A">
        <w:rPr>
          <w:rFonts w:hAnsi="標楷體" w:hint="eastAsia"/>
        </w:rPr>
        <w:t>復按人口</w:t>
      </w:r>
      <w:proofErr w:type="gramEnd"/>
      <w:r w:rsidRPr="0010098A">
        <w:rPr>
          <w:rFonts w:hAnsi="標楷體" w:hint="eastAsia"/>
        </w:rPr>
        <w:t>販運防制法第11條規定：「</w:t>
      </w:r>
      <w:r w:rsidRPr="0010098A">
        <w:rPr>
          <w:rFonts w:hAnsi="標楷體" w:hint="eastAsia"/>
          <w:b/>
          <w:u w:val="single"/>
        </w:rPr>
        <w:t>司法警察機關（單位）查獲或受理經通報之疑似人口販運案件時，應即進行人口販運被害人之鑑別。檢察官偵查中，發現疑似人口販運案件者，應即移請司法警察機關（單位）進行人口販運被害人之鑑別；法院審理中，知悉有人口販運嫌疑者，應即移請檢察官轉請司法警察機關（單位）鑑別</w:t>
      </w:r>
      <w:r w:rsidR="002B1180">
        <w:rPr>
          <w:rFonts w:hAnsi="標楷體" w:hint="eastAsia"/>
          <w:b/>
          <w:u w:val="single"/>
        </w:rPr>
        <w:t>。</w:t>
      </w:r>
      <w:r w:rsidRPr="0010098A">
        <w:rPr>
          <w:rFonts w:hAnsi="標楷體" w:hint="eastAsia"/>
        </w:rPr>
        <w:t>」及漁業署說明：「</w:t>
      </w:r>
      <w:r w:rsidRPr="0010098A">
        <w:rPr>
          <w:rFonts w:hAnsi="標楷體"/>
        </w:rPr>
        <w:t>是否引渡3名</w:t>
      </w:r>
      <w:r w:rsidRPr="0010098A">
        <w:rPr>
          <w:rFonts w:hAnsi="標楷體"/>
        </w:rPr>
        <w:lastRenderedPageBreak/>
        <w:t>船員來</w:t>
      </w:r>
      <w:proofErr w:type="gramStart"/>
      <w:r w:rsidRPr="0010098A">
        <w:rPr>
          <w:rFonts w:hAnsi="標楷體"/>
        </w:rPr>
        <w:t>臺</w:t>
      </w:r>
      <w:proofErr w:type="gramEnd"/>
      <w:r w:rsidRPr="0010098A">
        <w:rPr>
          <w:rFonts w:hAnsi="標楷體"/>
        </w:rPr>
        <w:t>做被害人鑑別，係由司法警察機關指揮偵辦。漁業署曾於113年1月17日配合屏東地檢署偵辦</w:t>
      </w:r>
      <w:r w:rsidR="00983AB7">
        <w:rPr>
          <w:rFonts w:hAnsi="標楷體"/>
        </w:rPr>
        <w:t>本</w:t>
      </w:r>
      <w:r w:rsidRPr="0010098A">
        <w:rPr>
          <w:rFonts w:hAnsi="標楷體"/>
        </w:rPr>
        <w:t>人口販運案，會同印尼通譯人員前往屏東縣</w:t>
      </w:r>
      <w:r w:rsidRPr="0010098A">
        <w:rPr>
          <w:rFonts w:hAnsi="標楷體" w:hint="eastAsia"/>
        </w:rPr>
        <w:t>政府</w:t>
      </w:r>
      <w:r w:rsidRPr="0010098A">
        <w:rPr>
          <w:rFonts w:hAnsi="標楷體"/>
        </w:rPr>
        <w:t>東港分局以電話視訊方式製作船員詢問筆錄</w:t>
      </w:r>
      <w:r w:rsidRPr="0010098A">
        <w:rPr>
          <w:rFonts w:hAnsi="標楷體" w:hint="eastAsia"/>
        </w:rPr>
        <w:t>」，均顯示</w:t>
      </w:r>
      <w:r w:rsidR="00983AB7">
        <w:rPr>
          <w:rFonts w:hAnsi="標楷體" w:hint="eastAsia"/>
        </w:rPr>
        <w:t>船員</w:t>
      </w:r>
      <w:r w:rsidRPr="0010098A">
        <w:rPr>
          <w:rFonts w:hAnsi="標楷體" w:hint="eastAsia"/>
        </w:rPr>
        <w:t>來</w:t>
      </w:r>
      <w:proofErr w:type="gramStart"/>
      <w:r w:rsidRPr="0010098A">
        <w:rPr>
          <w:rFonts w:hAnsi="標楷體" w:hint="eastAsia"/>
        </w:rPr>
        <w:t>臺</w:t>
      </w:r>
      <w:proofErr w:type="gramEnd"/>
      <w:r w:rsidRPr="0010098A">
        <w:rPr>
          <w:rFonts w:hAnsi="標楷體" w:hint="eastAsia"/>
        </w:rPr>
        <w:t>對人口販運被害人之鑑別有所助益，且無須透過遠距方式接受調查</w:t>
      </w:r>
      <w:r w:rsidRPr="0010098A">
        <w:rPr>
          <w:rFonts w:hAnsi="標楷體"/>
        </w:rPr>
        <w:t>。</w:t>
      </w:r>
    </w:p>
    <w:p w:rsidR="0063461B" w:rsidRPr="0010098A" w:rsidRDefault="0063461B" w:rsidP="003D0CDF">
      <w:pPr>
        <w:pStyle w:val="3"/>
        <w:rPr>
          <w:rFonts w:hAnsi="標楷體"/>
        </w:rPr>
      </w:pPr>
      <w:r w:rsidRPr="0010098A">
        <w:rPr>
          <w:rFonts w:hAnsi="標楷體" w:hint="eastAsia"/>
        </w:rPr>
        <w:t>經查，本院訪談該等船員時，船員似先</w:t>
      </w:r>
      <w:proofErr w:type="gramStart"/>
      <w:r w:rsidRPr="0010098A">
        <w:rPr>
          <w:rFonts w:hAnsi="標楷體" w:hint="eastAsia"/>
        </w:rPr>
        <w:t>予考</w:t>
      </w:r>
      <w:proofErr w:type="gramEnd"/>
      <w:r w:rsidRPr="0010098A">
        <w:rPr>
          <w:rFonts w:hAnsi="標楷體" w:hint="eastAsia"/>
        </w:rPr>
        <w:t>量仲介</w:t>
      </w:r>
      <w:r>
        <w:rPr>
          <w:rFonts w:hAnsi="標楷體" w:hint="eastAsia"/>
        </w:rPr>
        <w:t>機構</w:t>
      </w:r>
      <w:r w:rsidRPr="0010098A">
        <w:rPr>
          <w:rFonts w:hAnsi="標楷體" w:hint="eastAsia"/>
        </w:rPr>
        <w:t>返回印尼之建議，並認為返國可立刻獲取欠薪。</w:t>
      </w:r>
      <w:r w:rsidRPr="0010098A">
        <w:rPr>
          <w:rFonts w:hAnsi="標楷體"/>
        </w:rPr>
        <w:t>船員</w:t>
      </w:r>
      <w:r>
        <w:rPr>
          <w:rFonts w:hAnsi="標楷體" w:hint="eastAsia"/>
        </w:rPr>
        <w:t>表示</w:t>
      </w:r>
      <w:r w:rsidRPr="0010098A">
        <w:rPr>
          <w:rFonts w:hAnsi="標楷體" w:hint="eastAsia"/>
        </w:rPr>
        <w:t>係</w:t>
      </w:r>
      <w:r w:rsidRPr="0010098A">
        <w:rPr>
          <w:rFonts w:hAnsi="標楷體"/>
        </w:rPr>
        <w:t>仲介</w:t>
      </w:r>
      <w:r w:rsidRPr="0010098A">
        <w:rPr>
          <w:rFonts w:hAnsi="標楷體" w:hint="eastAsia"/>
        </w:rPr>
        <w:t>建議渠等</w:t>
      </w:r>
      <w:r w:rsidRPr="0010098A">
        <w:rPr>
          <w:rFonts w:hAnsi="標楷體"/>
        </w:rPr>
        <w:t>回印尼，</w:t>
      </w:r>
      <w:r w:rsidRPr="0010098A">
        <w:rPr>
          <w:rFonts w:hAnsi="標楷體" w:hint="eastAsia"/>
        </w:rPr>
        <w:t>且仲介</w:t>
      </w:r>
      <w:r w:rsidRPr="0010098A">
        <w:rPr>
          <w:rFonts w:hAnsi="標楷體"/>
        </w:rPr>
        <w:t>承諾</w:t>
      </w:r>
      <w:proofErr w:type="gramStart"/>
      <w:r w:rsidRPr="0010098A">
        <w:rPr>
          <w:rFonts w:hAnsi="標楷體"/>
        </w:rPr>
        <w:t>一</w:t>
      </w:r>
      <w:proofErr w:type="gramEnd"/>
      <w:r w:rsidRPr="0010098A">
        <w:rPr>
          <w:rFonts w:hAnsi="標楷體"/>
        </w:rPr>
        <w:t>回國就會支付薪水</w:t>
      </w:r>
      <w:r w:rsidRPr="0010098A">
        <w:rPr>
          <w:rFonts w:hAnsi="標楷體" w:hint="eastAsia"/>
        </w:rPr>
        <w:t>等語</w:t>
      </w:r>
      <w:r w:rsidRPr="0010098A">
        <w:rPr>
          <w:rFonts w:hAnsi="標楷體"/>
        </w:rPr>
        <w:t>，</w:t>
      </w:r>
      <w:r w:rsidRPr="0010098A">
        <w:rPr>
          <w:rFonts w:hAnsi="標楷體" w:hint="eastAsia"/>
        </w:rPr>
        <w:t>可知</w:t>
      </w:r>
      <w:r>
        <w:rPr>
          <w:rFonts w:hAnsi="標楷體" w:hint="eastAsia"/>
        </w:rPr>
        <w:t>渠等</w:t>
      </w:r>
      <w:r w:rsidRPr="0010098A">
        <w:rPr>
          <w:rFonts w:hAnsi="標楷體" w:hint="eastAsia"/>
        </w:rPr>
        <w:t>恐認為</w:t>
      </w:r>
      <w:r w:rsidRPr="0010098A">
        <w:rPr>
          <w:rFonts w:hAnsi="標楷體"/>
        </w:rPr>
        <w:t>來臺未</w:t>
      </w:r>
      <w:r w:rsidRPr="0010098A">
        <w:rPr>
          <w:rFonts w:hAnsi="標楷體" w:hint="eastAsia"/>
        </w:rPr>
        <w:t>必</w:t>
      </w:r>
      <w:r w:rsidRPr="0010098A">
        <w:rPr>
          <w:rFonts w:hAnsi="標楷體"/>
        </w:rPr>
        <w:t>能</w:t>
      </w:r>
      <w:r w:rsidRPr="0010098A">
        <w:rPr>
          <w:rFonts w:hAnsi="標楷體" w:hint="eastAsia"/>
        </w:rPr>
        <w:t>如</w:t>
      </w:r>
      <w:proofErr w:type="gramStart"/>
      <w:r w:rsidRPr="0010098A">
        <w:rPr>
          <w:rFonts w:hAnsi="標楷體" w:hint="eastAsia"/>
        </w:rPr>
        <w:t>返國般</w:t>
      </w:r>
      <w:r w:rsidRPr="0010098A">
        <w:rPr>
          <w:rFonts w:hAnsi="標楷體"/>
        </w:rPr>
        <w:t>獲</w:t>
      </w:r>
      <w:proofErr w:type="gramEnd"/>
      <w:r w:rsidRPr="0010098A">
        <w:rPr>
          <w:rFonts w:hAnsi="標楷體"/>
        </w:rPr>
        <w:t>領</w:t>
      </w:r>
      <w:r w:rsidRPr="0010098A">
        <w:rPr>
          <w:rFonts w:hAnsi="標楷體" w:hint="eastAsia"/>
        </w:rPr>
        <w:t>欠</w:t>
      </w:r>
      <w:r w:rsidRPr="0010098A">
        <w:rPr>
          <w:rFonts w:hAnsi="標楷體"/>
        </w:rPr>
        <w:t>薪。</w:t>
      </w:r>
      <w:proofErr w:type="gramStart"/>
      <w:r w:rsidRPr="0010098A">
        <w:rPr>
          <w:rFonts w:hAnsi="標楷體" w:hint="eastAsia"/>
        </w:rPr>
        <w:t>本院復詢問</w:t>
      </w:r>
      <w:r w:rsidRPr="0010098A">
        <w:rPr>
          <w:rFonts w:hAnsi="標楷體"/>
        </w:rPr>
        <w:t>漁業署</w:t>
      </w:r>
      <w:r w:rsidRPr="0010098A">
        <w:rPr>
          <w:rFonts w:hAnsi="標楷體" w:hint="eastAsia"/>
        </w:rPr>
        <w:t>究船</w:t>
      </w:r>
      <w:proofErr w:type="gramEnd"/>
      <w:r w:rsidRPr="0010098A">
        <w:rPr>
          <w:rFonts w:hAnsi="標楷體" w:hint="eastAsia"/>
        </w:rPr>
        <w:t>員真意為何，該署說明：「</w:t>
      </w:r>
      <w:r w:rsidRPr="0010098A">
        <w:rPr>
          <w:rFonts w:hAnsi="標楷體"/>
        </w:rPr>
        <w:t>於</w:t>
      </w:r>
      <w:proofErr w:type="gramStart"/>
      <w:r w:rsidRPr="0010098A">
        <w:rPr>
          <w:rFonts w:hAnsi="標楷體" w:hint="eastAsia"/>
        </w:rPr>
        <w:t>113</w:t>
      </w:r>
      <w:r w:rsidRPr="0010098A">
        <w:rPr>
          <w:rFonts w:hAnsi="標楷體"/>
        </w:rPr>
        <w:t>年11月間由該</w:t>
      </w:r>
      <w:proofErr w:type="gramEnd"/>
      <w:r>
        <w:rPr>
          <w:rFonts w:hAnsi="標楷體" w:hint="eastAsia"/>
        </w:rPr>
        <w:t>船</w:t>
      </w:r>
      <w:r w:rsidRPr="0010098A">
        <w:rPr>
          <w:rFonts w:hAnsi="標楷體"/>
        </w:rPr>
        <w:t>所屬印尼仲介逐一聯繫船員詢問是否返國或來臺灣進行人口販運被害人鑑別，船員均表示欲返回印尼」</w:t>
      </w:r>
      <w:r w:rsidRPr="0010098A">
        <w:rPr>
          <w:rFonts w:hAnsi="標楷體" w:hint="eastAsia"/>
        </w:rPr>
        <w:t>，另針對</w:t>
      </w:r>
      <w:r>
        <w:rPr>
          <w:rFonts w:hAnsi="標楷體" w:hint="eastAsia"/>
        </w:rPr>
        <w:t>政府應</w:t>
      </w:r>
      <w:r w:rsidRPr="0010098A">
        <w:rPr>
          <w:rFonts w:hAnsi="標楷體" w:hint="eastAsia"/>
        </w:rPr>
        <w:t>如何保障</w:t>
      </w:r>
      <w:r>
        <w:rPr>
          <w:rFonts w:hAnsi="標楷體" w:hint="eastAsia"/>
        </w:rPr>
        <w:t>3名船員</w:t>
      </w:r>
      <w:r w:rsidRPr="0010098A">
        <w:rPr>
          <w:rFonts w:hAnsi="標楷體" w:hint="eastAsia"/>
        </w:rPr>
        <w:t>返國後能獲得欠薪部分，該署於本院詢問時</w:t>
      </w:r>
      <w:r>
        <w:rPr>
          <w:rFonts w:hAnsi="標楷體" w:hint="eastAsia"/>
        </w:rPr>
        <w:t>回應</w:t>
      </w:r>
      <w:r w:rsidRPr="0010098A">
        <w:rPr>
          <w:rFonts w:hAnsi="標楷體" w:hint="eastAsia"/>
        </w:rPr>
        <w:t>：</w:t>
      </w:r>
      <w:r w:rsidRPr="0010098A">
        <w:rPr>
          <w:rFonts w:hAnsi="標楷體"/>
        </w:rPr>
        <w:t>「漁工立場也是如果沒有拿到錢就不回去。</w:t>
      </w:r>
      <w:r w:rsidRPr="0010098A">
        <w:rPr>
          <w:rFonts w:hAnsi="標楷體" w:hint="eastAsia"/>
        </w:rPr>
        <w:t>…</w:t>
      </w:r>
      <w:proofErr w:type="gramStart"/>
      <w:r w:rsidRPr="0010098A">
        <w:rPr>
          <w:rFonts w:hAnsi="標楷體" w:hint="eastAsia"/>
        </w:rPr>
        <w:t>…</w:t>
      </w:r>
      <w:proofErr w:type="gramEnd"/>
      <w:r w:rsidRPr="0010098A">
        <w:rPr>
          <w:rFonts w:hAnsi="標楷體"/>
        </w:rPr>
        <w:t>當時印尼仲介也在機場接船員，並即刻協調薪資給付</w:t>
      </w:r>
      <w:r w:rsidRPr="0010098A">
        <w:rPr>
          <w:rFonts w:hAnsi="標楷體" w:hint="eastAsia"/>
        </w:rPr>
        <w:t>。</w:t>
      </w:r>
      <w:r w:rsidRPr="0010098A">
        <w:rPr>
          <w:rFonts w:hAnsi="標楷體"/>
        </w:rPr>
        <w:t>」</w:t>
      </w:r>
      <w:r w:rsidRPr="0010098A">
        <w:rPr>
          <w:rFonts w:hAnsi="標楷體" w:hint="eastAsia"/>
        </w:rPr>
        <w:t>基上，該署雖未正面回復船員返國主因，但依前開訪談紀錄及</w:t>
      </w:r>
      <w:r>
        <w:rPr>
          <w:rFonts w:hAnsi="標楷體" w:hint="eastAsia"/>
        </w:rPr>
        <w:t>該</w:t>
      </w:r>
      <w:r w:rsidRPr="0010098A">
        <w:rPr>
          <w:rFonts w:hAnsi="標楷體" w:hint="eastAsia"/>
        </w:rPr>
        <w:t>署說明，</w:t>
      </w:r>
      <w:proofErr w:type="gramStart"/>
      <w:r w:rsidRPr="0010098A">
        <w:rPr>
          <w:rFonts w:hAnsi="標楷體" w:hint="eastAsia"/>
        </w:rPr>
        <w:t>足徵該</w:t>
      </w:r>
      <w:proofErr w:type="gramEnd"/>
      <w:r w:rsidRPr="0010098A">
        <w:rPr>
          <w:rFonts w:hAnsi="標楷體" w:hint="eastAsia"/>
        </w:rPr>
        <w:t>等船員期望能</w:t>
      </w:r>
      <w:r w:rsidRPr="0010098A">
        <w:rPr>
          <w:rFonts w:hAnsi="標楷體"/>
        </w:rPr>
        <w:t>立即獲得薪資</w:t>
      </w:r>
      <w:r w:rsidRPr="0010098A">
        <w:rPr>
          <w:rFonts w:hAnsi="標楷體" w:hint="eastAsia"/>
        </w:rPr>
        <w:t>，促使其優先</w:t>
      </w:r>
      <w:r w:rsidRPr="0010098A">
        <w:rPr>
          <w:rFonts w:hAnsi="標楷體"/>
        </w:rPr>
        <w:t>選擇返回印尼</w:t>
      </w:r>
      <w:r w:rsidR="002B1180">
        <w:rPr>
          <w:rFonts w:hAnsi="標楷體" w:hint="eastAsia"/>
        </w:rPr>
        <w:t>，而不考慮來臺</w:t>
      </w:r>
      <w:r w:rsidRPr="0010098A">
        <w:rPr>
          <w:rFonts w:hAnsi="標楷體" w:hint="eastAsia"/>
        </w:rPr>
        <w:t>。</w:t>
      </w:r>
    </w:p>
    <w:p w:rsidR="0063461B" w:rsidRPr="0010098A" w:rsidRDefault="0063461B" w:rsidP="003D0CDF">
      <w:pPr>
        <w:pStyle w:val="3"/>
        <w:rPr>
          <w:rFonts w:hAnsi="標楷體"/>
        </w:rPr>
      </w:pPr>
      <w:proofErr w:type="gramStart"/>
      <w:r w:rsidRPr="0010098A">
        <w:rPr>
          <w:rFonts w:hAnsi="標楷體" w:hint="eastAsia"/>
        </w:rPr>
        <w:t>再者，</w:t>
      </w:r>
      <w:proofErr w:type="gramEnd"/>
      <w:r w:rsidRPr="0010098A">
        <w:rPr>
          <w:rFonts w:hAnsi="標楷體" w:hint="eastAsia"/>
        </w:rPr>
        <w:t>漁業署確實未向</w:t>
      </w:r>
      <w:r w:rsidRPr="0010098A">
        <w:rPr>
          <w:rFonts w:hAnsi="標楷體"/>
        </w:rPr>
        <w:t>船員說明來</w:t>
      </w:r>
      <w:r>
        <w:rPr>
          <w:rFonts w:hAnsi="標楷體"/>
        </w:rPr>
        <w:t>臺</w:t>
      </w:r>
      <w:r w:rsidRPr="0010098A">
        <w:rPr>
          <w:rFonts w:hAnsi="標楷體"/>
        </w:rPr>
        <w:t>或返回母國之利弊得失</w:t>
      </w:r>
      <w:r w:rsidRPr="0010098A">
        <w:rPr>
          <w:rFonts w:hAnsi="標楷體" w:hint="eastAsia"/>
        </w:rPr>
        <w:t>，</w:t>
      </w:r>
      <w:r>
        <w:rPr>
          <w:rFonts w:hAnsi="標楷體" w:hint="eastAsia"/>
        </w:rPr>
        <w:t>亦未</w:t>
      </w:r>
      <w:r w:rsidRPr="0010098A">
        <w:rPr>
          <w:rFonts w:hAnsi="標楷體" w:hint="eastAsia"/>
        </w:rPr>
        <w:t>對其強調人口販運被害人鑑別之重要性，致船員未能全面考量。本院針對此節詢問</w:t>
      </w:r>
      <w:r w:rsidRPr="0010098A">
        <w:rPr>
          <w:rFonts w:hAnsi="標楷體"/>
        </w:rPr>
        <w:t>漁業署</w:t>
      </w:r>
      <w:r w:rsidRPr="0010098A">
        <w:rPr>
          <w:rFonts w:hAnsi="標楷體" w:hint="eastAsia"/>
        </w:rPr>
        <w:t>，該署除再重申</w:t>
      </w:r>
      <w:r w:rsidRPr="0010098A">
        <w:rPr>
          <w:rFonts w:hAnsi="標楷體"/>
        </w:rPr>
        <w:t>前於113年1月17日聯繫船員</w:t>
      </w:r>
      <w:proofErr w:type="gramStart"/>
      <w:r w:rsidRPr="0010098A">
        <w:rPr>
          <w:rFonts w:hAnsi="標楷體"/>
        </w:rPr>
        <w:t>迄</w:t>
      </w:r>
      <w:proofErr w:type="gramEnd"/>
      <w:r w:rsidRPr="0010098A">
        <w:rPr>
          <w:rFonts w:hAnsi="標楷體"/>
        </w:rPr>
        <w:t>船員返國前，船員均表示欲返回印尼</w:t>
      </w:r>
      <w:proofErr w:type="gramStart"/>
      <w:r w:rsidRPr="0010098A">
        <w:rPr>
          <w:rFonts w:hAnsi="標楷體" w:hint="eastAsia"/>
        </w:rPr>
        <w:t>等語</w:t>
      </w:r>
      <w:proofErr w:type="gramEnd"/>
      <w:r w:rsidRPr="0010098A">
        <w:rPr>
          <w:rFonts w:hAnsi="標楷體" w:hint="eastAsia"/>
        </w:rPr>
        <w:t>外，另說明</w:t>
      </w:r>
      <w:r w:rsidRPr="0010098A">
        <w:rPr>
          <w:rFonts w:hAnsi="標楷體" w:hint="eastAsia"/>
          <w:b/>
          <w:u w:val="single"/>
        </w:rPr>
        <w:t>該</w:t>
      </w:r>
      <w:r w:rsidRPr="0010098A">
        <w:rPr>
          <w:rFonts w:hAnsi="標楷體"/>
          <w:b/>
          <w:u w:val="single"/>
        </w:rPr>
        <w:t>署因未接獲司法警察機關或檢察機關提出船員來臺接受調查之需求，爰未</w:t>
      </w:r>
      <w:r w:rsidRPr="0010098A">
        <w:rPr>
          <w:rFonts w:hAnsi="標楷體" w:hint="eastAsia"/>
          <w:b/>
          <w:u w:val="single"/>
        </w:rPr>
        <w:t>對船員加以分析</w:t>
      </w:r>
      <w:r w:rsidRPr="0010098A">
        <w:rPr>
          <w:rFonts w:hAnsi="標楷體" w:hint="eastAsia"/>
        </w:rPr>
        <w:t>。</w:t>
      </w:r>
    </w:p>
    <w:p w:rsidR="0063461B" w:rsidRPr="0010098A" w:rsidRDefault="0063461B" w:rsidP="00E75336">
      <w:pPr>
        <w:pStyle w:val="3"/>
        <w:rPr>
          <w:rFonts w:hAnsi="標楷體"/>
          <w:b/>
        </w:rPr>
      </w:pPr>
      <w:proofErr w:type="gramStart"/>
      <w:r w:rsidRPr="0010098A">
        <w:rPr>
          <w:rFonts w:hAnsi="標楷體" w:hint="eastAsia"/>
          <w:b/>
          <w:u w:val="single"/>
        </w:rPr>
        <w:t>雖本案</w:t>
      </w:r>
      <w:proofErr w:type="gramEnd"/>
      <w:r w:rsidRPr="0010098A">
        <w:rPr>
          <w:rFonts w:hAnsi="標楷體" w:hint="eastAsia"/>
          <w:b/>
          <w:u w:val="single"/>
        </w:rPr>
        <w:t>經營者及船主(下稱被告)涉</w:t>
      </w:r>
      <w:r w:rsidR="002B1180">
        <w:rPr>
          <w:rFonts w:hAnsi="標楷體" w:hint="eastAsia"/>
          <w:b/>
          <w:u w:val="single"/>
        </w:rPr>
        <w:t>違反</w:t>
      </w:r>
      <w:r w:rsidRPr="0010098A">
        <w:rPr>
          <w:rFonts w:hAnsi="標楷體" w:hint="eastAsia"/>
          <w:b/>
          <w:u w:val="single"/>
        </w:rPr>
        <w:t>人口販運防制法一案，經屏東地檢署偵查後，因事證不足獲</w:t>
      </w:r>
      <w:r w:rsidRPr="0010098A">
        <w:rPr>
          <w:rFonts w:hAnsi="標楷體" w:hint="eastAsia"/>
          <w:b/>
          <w:u w:val="single"/>
        </w:rPr>
        <w:lastRenderedPageBreak/>
        <w:t>不起訴處分</w:t>
      </w:r>
      <w:r w:rsidRPr="0010098A">
        <w:rPr>
          <w:rFonts w:hAnsi="標楷體" w:hint="eastAsia"/>
        </w:rPr>
        <w:t>，理由略以：檢方認為被告在船員生活必需品供給方面有盡力協助，亦有透過通訊軟體WhatsApp聯絡，確認是否有短缺時間過長，同時協助船員購買電話卡，並未限制其對外聯絡等情況；另被告確實有嘗試修繕船隻及找其他船員替換該等船員，且船員表示欲離境(回家)之主因係遠洋時間太長且未有收入，綜觀上情，難以認定被告有勞力剝削情事。</w:t>
      </w:r>
      <w:proofErr w:type="gramStart"/>
      <w:r w:rsidRPr="0010098A">
        <w:rPr>
          <w:rFonts w:hAnsi="標楷體" w:hint="eastAsia"/>
        </w:rPr>
        <w:t>惟</w:t>
      </w:r>
      <w:proofErr w:type="gramEnd"/>
      <w:r w:rsidRPr="0010098A">
        <w:rPr>
          <w:rFonts w:hAnsi="標楷體" w:hint="eastAsia"/>
        </w:rPr>
        <w:t>漁業署除應本於職權積極協助船員離境模國外，</w:t>
      </w:r>
      <w:r w:rsidRPr="001A281C">
        <w:rPr>
          <w:rFonts w:hAnsi="標楷體" w:hint="eastAsia"/>
        </w:rPr>
        <w:t>亦有善盡告知船員相關訴訟權益之責，</w:t>
      </w:r>
      <w:proofErr w:type="gramStart"/>
      <w:r w:rsidRPr="001A281C">
        <w:rPr>
          <w:rFonts w:hAnsi="標楷體" w:hint="eastAsia"/>
        </w:rPr>
        <w:t>且倘</w:t>
      </w:r>
      <w:proofErr w:type="gramEnd"/>
      <w:r w:rsidRPr="001A281C">
        <w:rPr>
          <w:rFonts w:hAnsi="標楷體" w:hint="eastAsia"/>
        </w:rPr>
        <w:t>該等船員來臺，可採直接訪談方式進行人口販運</w:t>
      </w:r>
      <w:r w:rsidR="002B1180">
        <w:rPr>
          <w:rFonts w:hAnsi="標楷體" w:hint="eastAsia"/>
        </w:rPr>
        <w:t>之</w:t>
      </w:r>
      <w:r w:rsidRPr="001A281C">
        <w:rPr>
          <w:rFonts w:hAnsi="標楷體" w:hint="eastAsia"/>
        </w:rPr>
        <w:t>被害人鑑別，</w:t>
      </w:r>
      <w:r w:rsidR="00D87B5C" w:rsidRPr="00ED380D">
        <w:rPr>
          <w:rFonts w:hAnsi="標楷體" w:hint="eastAsia"/>
        </w:rPr>
        <w:t>又</w:t>
      </w:r>
      <w:r w:rsidR="001A281C" w:rsidRPr="00ED380D">
        <w:rPr>
          <w:rFonts w:hAnsi="標楷體" w:hint="eastAsia"/>
        </w:rPr>
        <w:t>後續屏東地檢署偵查，</w:t>
      </w:r>
      <w:r w:rsidR="00D87B5C" w:rsidRPr="00ED380D">
        <w:rPr>
          <w:rFonts w:hAnsi="標楷體" w:hint="eastAsia"/>
        </w:rPr>
        <w:t>若</w:t>
      </w:r>
      <w:r w:rsidR="001A281C" w:rsidRPr="00ED380D">
        <w:rPr>
          <w:rFonts w:hAnsi="標楷體" w:hint="eastAsia"/>
        </w:rPr>
        <w:t>評估有再行</w:t>
      </w:r>
      <w:r w:rsidR="002B1180">
        <w:rPr>
          <w:rFonts w:hAnsi="標楷體" w:hint="eastAsia"/>
        </w:rPr>
        <w:t>訊</w:t>
      </w:r>
      <w:r w:rsidR="001A281C" w:rsidRPr="00ED380D">
        <w:rPr>
          <w:rFonts w:hAnsi="標楷體" w:hint="eastAsia"/>
        </w:rPr>
        <w:t>問當事人之必要時，卻因其未</w:t>
      </w:r>
      <w:r w:rsidR="002B1180">
        <w:rPr>
          <w:rFonts w:hAnsi="標楷體" w:hint="eastAsia"/>
        </w:rPr>
        <w:t>來臺</w:t>
      </w:r>
      <w:r w:rsidR="001A281C" w:rsidRPr="00ED380D">
        <w:rPr>
          <w:rFonts w:hAnsi="標楷體" w:hint="eastAsia"/>
        </w:rPr>
        <w:t>，致</w:t>
      </w:r>
      <w:r w:rsidR="00D87B5C" w:rsidRPr="00ED380D">
        <w:rPr>
          <w:rFonts w:hAnsi="標楷體" w:hint="eastAsia"/>
        </w:rPr>
        <w:t>當事人</w:t>
      </w:r>
      <w:r w:rsidR="001A281C" w:rsidRPr="00ED380D">
        <w:rPr>
          <w:rFonts w:hAnsi="標楷體" w:hint="eastAsia"/>
        </w:rPr>
        <w:t>喪失陳述意見之機會，尚</w:t>
      </w:r>
      <w:r w:rsidRPr="00ED380D">
        <w:rPr>
          <w:rFonts w:hAnsi="標楷體" w:hint="eastAsia"/>
        </w:rPr>
        <w:t>難保對於最終</w:t>
      </w:r>
      <w:r w:rsidRPr="0010098A">
        <w:rPr>
          <w:rFonts w:hAnsi="標楷體" w:hint="eastAsia"/>
        </w:rPr>
        <w:t>偵查結果無</w:t>
      </w:r>
      <w:r>
        <w:rPr>
          <w:rFonts w:hAnsi="標楷體" w:hint="eastAsia"/>
        </w:rPr>
        <w:t>所</w:t>
      </w:r>
      <w:r w:rsidRPr="0010098A">
        <w:rPr>
          <w:rFonts w:hAnsi="標楷體" w:hint="eastAsia"/>
        </w:rPr>
        <w:t>影響。復如前述，</w:t>
      </w:r>
      <w:r w:rsidR="002B1180">
        <w:rPr>
          <w:rFonts w:hAnsi="標楷體" w:hint="eastAsia"/>
        </w:rPr>
        <w:t>漁業</w:t>
      </w:r>
      <w:r w:rsidRPr="0010098A">
        <w:rPr>
          <w:rFonts w:hAnsi="標楷體" w:hint="eastAsia"/>
        </w:rPr>
        <w:t>署亦須主動向船員說明來</w:t>
      </w:r>
      <w:proofErr w:type="gramStart"/>
      <w:r w:rsidRPr="0010098A">
        <w:rPr>
          <w:rFonts w:hAnsi="標楷體" w:hint="eastAsia"/>
        </w:rPr>
        <w:t>臺</w:t>
      </w:r>
      <w:proofErr w:type="gramEnd"/>
      <w:r w:rsidRPr="0010098A">
        <w:rPr>
          <w:rFonts w:hAnsi="標楷體" w:hint="eastAsia"/>
        </w:rPr>
        <w:t>後如何獲取欠薪，</w:t>
      </w:r>
      <w:proofErr w:type="gramStart"/>
      <w:r w:rsidRPr="0010098A">
        <w:rPr>
          <w:rFonts w:hAnsi="標楷體" w:hint="eastAsia"/>
        </w:rPr>
        <w:t>而非使船</w:t>
      </w:r>
      <w:proofErr w:type="gramEnd"/>
      <w:r w:rsidRPr="0010098A">
        <w:rPr>
          <w:rFonts w:hAnsi="標楷體" w:hint="eastAsia"/>
        </w:rPr>
        <w:t>員認為返國係唯一能獲取欠薪之途徑。</w:t>
      </w:r>
    </w:p>
    <w:bookmarkEnd w:id="1"/>
    <w:p w:rsidR="005C7A3E" w:rsidRPr="0010098A" w:rsidRDefault="00803E07" w:rsidP="005C7A3E">
      <w:pPr>
        <w:pStyle w:val="3"/>
        <w:rPr>
          <w:rStyle w:val="ng-star-inserted"/>
          <w:rFonts w:hAnsi="標楷體"/>
        </w:rPr>
      </w:pPr>
      <w:r w:rsidRPr="0010098A">
        <w:rPr>
          <w:rStyle w:val="ng-star-inserted"/>
          <w:rFonts w:hAnsi="標楷體" w:hint="eastAsia"/>
        </w:rPr>
        <w:t>綜上，</w:t>
      </w:r>
      <w:r w:rsidR="005C7A3E" w:rsidRPr="0010098A">
        <w:rPr>
          <w:rStyle w:val="ng-star-inserted"/>
          <w:rFonts w:hAnsi="標楷體" w:hint="eastAsia"/>
        </w:rPr>
        <w:t>3名滯留船員於</w:t>
      </w:r>
      <w:r w:rsidR="002B1180" w:rsidRPr="0010098A">
        <w:rPr>
          <w:rStyle w:val="ng-star-inserted"/>
          <w:rFonts w:hAnsi="標楷體" w:hint="eastAsia"/>
        </w:rPr>
        <w:t>模國</w:t>
      </w:r>
      <w:r w:rsidR="005C7A3E" w:rsidRPr="0010098A">
        <w:rPr>
          <w:rStyle w:val="ng-star-inserted"/>
          <w:rFonts w:hAnsi="標楷體" w:hint="eastAsia"/>
        </w:rPr>
        <w:t>離境時，若選擇來</w:t>
      </w:r>
      <w:proofErr w:type="gramStart"/>
      <w:r w:rsidR="005C7A3E" w:rsidRPr="0010098A">
        <w:rPr>
          <w:rStyle w:val="ng-star-inserted"/>
          <w:rFonts w:hAnsi="標楷體" w:hint="eastAsia"/>
        </w:rPr>
        <w:t>臺</w:t>
      </w:r>
      <w:proofErr w:type="gramEnd"/>
      <w:r w:rsidR="005C7A3E" w:rsidRPr="0010098A">
        <w:rPr>
          <w:rStyle w:val="ng-star-inserted"/>
          <w:rFonts w:hAnsi="標楷體" w:hint="eastAsia"/>
        </w:rPr>
        <w:t>將有助於人口販運被害人之鑑別，然漁業署</w:t>
      </w:r>
      <w:proofErr w:type="gramStart"/>
      <w:r w:rsidR="005C7A3E" w:rsidRPr="0010098A">
        <w:rPr>
          <w:rStyle w:val="ng-star-inserted"/>
          <w:rFonts w:hAnsi="標楷體" w:hint="eastAsia"/>
        </w:rPr>
        <w:t>未向渠</w:t>
      </w:r>
      <w:proofErr w:type="gramEnd"/>
      <w:r w:rsidR="005C7A3E" w:rsidRPr="0010098A">
        <w:rPr>
          <w:rStyle w:val="ng-star-inserted"/>
          <w:rFonts w:hAnsi="標楷體" w:hint="eastAsia"/>
        </w:rPr>
        <w:t>等說明返回母國抑或來臺之利弊得失，爰</w:t>
      </w:r>
      <w:proofErr w:type="gramStart"/>
      <w:r w:rsidR="005C7A3E" w:rsidRPr="0010098A">
        <w:rPr>
          <w:rStyle w:val="ng-star-inserted"/>
          <w:rFonts w:hAnsi="標楷體" w:hint="eastAsia"/>
        </w:rPr>
        <w:t>船員們均以仲</w:t>
      </w:r>
      <w:proofErr w:type="gramEnd"/>
      <w:r w:rsidR="005C7A3E" w:rsidRPr="0010098A">
        <w:rPr>
          <w:rStyle w:val="ng-star-inserted"/>
          <w:rFonts w:hAnsi="標楷體" w:hint="eastAsia"/>
        </w:rPr>
        <w:t>介</w:t>
      </w:r>
      <w:r w:rsidR="009D501F">
        <w:rPr>
          <w:rStyle w:val="ng-star-inserted"/>
          <w:rFonts w:hAnsi="標楷體" w:hint="eastAsia"/>
        </w:rPr>
        <w:t>機構</w:t>
      </w:r>
      <w:r w:rsidR="005C7A3E" w:rsidRPr="0010098A">
        <w:rPr>
          <w:rStyle w:val="ng-star-inserted"/>
          <w:rFonts w:hAnsi="標楷體" w:hint="eastAsia"/>
        </w:rPr>
        <w:t>建議為優先，認返回印尼得立刻獲取欠薪，</w:t>
      </w:r>
      <w:r w:rsidR="00C448EF" w:rsidRPr="00EA5297">
        <w:rPr>
          <w:rStyle w:val="ng-star-inserted"/>
          <w:rFonts w:hint="eastAsia"/>
        </w:rPr>
        <w:t>該署做法不利船員訴訟權益，</w:t>
      </w:r>
      <w:proofErr w:type="gramStart"/>
      <w:r w:rsidR="005C7A3E" w:rsidRPr="0010098A">
        <w:rPr>
          <w:rStyle w:val="ng-star-inserted"/>
          <w:rFonts w:hAnsi="標楷體" w:hint="eastAsia"/>
        </w:rPr>
        <w:t>有失周</w:t>
      </w:r>
      <w:proofErr w:type="gramEnd"/>
      <w:r w:rsidR="005C7A3E" w:rsidRPr="0010098A">
        <w:rPr>
          <w:rStyle w:val="ng-star-inserted"/>
          <w:rFonts w:hAnsi="標楷體" w:hint="eastAsia"/>
        </w:rPr>
        <w:t>妥。</w:t>
      </w:r>
    </w:p>
    <w:p w:rsidR="002106D4" w:rsidRPr="0010098A" w:rsidRDefault="002106D4" w:rsidP="005C7A3E">
      <w:pPr>
        <w:pStyle w:val="3"/>
        <w:numPr>
          <w:ilvl w:val="0"/>
          <w:numId w:val="0"/>
        </w:numPr>
        <w:ind w:left="1361"/>
        <w:rPr>
          <w:rStyle w:val="ng-star-inserted"/>
          <w:rFonts w:hAnsi="標楷體"/>
        </w:rPr>
      </w:pPr>
    </w:p>
    <w:p w:rsidR="008B35AF" w:rsidRPr="0010098A" w:rsidRDefault="008B35AF" w:rsidP="001C0017">
      <w:pPr>
        <w:widowControl/>
        <w:overflowPunct/>
        <w:autoSpaceDE/>
        <w:autoSpaceDN/>
        <w:rPr>
          <w:rFonts w:hAnsi="標楷體"/>
          <w:bCs/>
          <w:kern w:val="32"/>
          <w:szCs w:val="52"/>
        </w:rPr>
      </w:pPr>
      <w:r w:rsidRPr="0010098A">
        <w:rPr>
          <w:rFonts w:hAnsi="標楷體"/>
        </w:rPr>
        <w:br w:type="page"/>
      </w:r>
    </w:p>
    <w:p w:rsidR="002106D4" w:rsidRPr="0010098A" w:rsidRDefault="002106D4" w:rsidP="001C0017">
      <w:pPr>
        <w:pStyle w:val="1"/>
        <w:ind w:left="2380" w:hanging="2380"/>
        <w:rPr>
          <w:rFonts w:hAnsi="標楷體"/>
        </w:rPr>
      </w:pPr>
      <w:r w:rsidRPr="0010098A">
        <w:rPr>
          <w:rFonts w:hAnsi="標楷體" w:hint="eastAsia"/>
        </w:rPr>
        <w:lastRenderedPageBreak/>
        <w:t>處理辦法：</w:t>
      </w:r>
    </w:p>
    <w:p w:rsidR="00FD6324" w:rsidRDefault="00630663">
      <w:pPr>
        <w:pStyle w:val="2"/>
        <w:spacing w:beforeLines="25" w:before="114"/>
        <w:rPr>
          <w:rFonts w:hAnsi="標楷體"/>
        </w:rPr>
      </w:pPr>
      <w:r>
        <w:rPr>
          <w:rFonts w:hAnsi="標楷體" w:hint="eastAsia"/>
        </w:rPr>
        <w:t>抄</w:t>
      </w:r>
      <w:r w:rsidR="002106D4" w:rsidRPr="0010098A">
        <w:rPr>
          <w:rFonts w:hAnsi="標楷體" w:hint="eastAsia"/>
        </w:rPr>
        <w:t>調查意見，函請農業部漁業署檢討改進</w:t>
      </w:r>
      <w:proofErr w:type="gramStart"/>
      <w:r w:rsidR="002106D4" w:rsidRPr="0010098A">
        <w:rPr>
          <w:rFonts w:hAnsi="標楷體" w:hint="eastAsia"/>
        </w:rPr>
        <w:t>見復。</w:t>
      </w:r>
      <w:proofErr w:type="gramEnd"/>
    </w:p>
    <w:p w:rsidR="002106D4" w:rsidRPr="0010098A" w:rsidRDefault="00630663" w:rsidP="001C0017">
      <w:pPr>
        <w:pStyle w:val="2"/>
        <w:ind w:left="1021"/>
        <w:rPr>
          <w:rFonts w:hAnsi="標楷體"/>
        </w:rPr>
      </w:pPr>
      <w:r>
        <w:rPr>
          <w:rFonts w:hAnsi="標楷體" w:hint="eastAsia"/>
        </w:rPr>
        <w:t>抄</w:t>
      </w:r>
      <w:r w:rsidR="002106D4" w:rsidRPr="0010098A">
        <w:rPr>
          <w:rFonts w:hAnsi="標楷體"/>
        </w:rPr>
        <w:t>調查意見，函</w:t>
      </w:r>
      <w:r w:rsidR="002106D4" w:rsidRPr="0010098A">
        <w:rPr>
          <w:rFonts w:hAnsi="標楷體" w:hint="eastAsia"/>
        </w:rPr>
        <w:t>復陳訴人</w:t>
      </w:r>
      <w:r w:rsidR="002106D4" w:rsidRPr="0010098A">
        <w:rPr>
          <w:rFonts w:hAnsi="標楷體"/>
        </w:rPr>
        <w:t>。</w:t>
      </w:r>
    </w:p>
    <w:p w:rsidR="002106D4" w:rsidRPr="0010098A" w:rsidRDefault="00630663" w:rsidP="001C0017">
      <w:pPr>
        <w:pStyle w:val="2"/>
        <w:ind w:left="1021"/>
        <w:rPr>
          <w:rFonts w:hAnsi="標楷體"/>
        </w:rPr>
      </w:pPr>
      <w:r>
        <w:rPr>
          <w:rFonts w:hAnsi="標楷體" w:hint="eastAsia"/>
        </w:rPr>
        <w:t>抄</w:t>
      </w:r>
      <w:bookmarkStart w:id="2" w:name="_GoBack"/>
      <w:bookmarkEnd w:id="2"/>
      <w:r w:rsidR="002106D4" w:rsidRPr="0010098A">
        <w:rPr>
          <w:rFonts w:hAnsi="標楷體" w:hint="eastAsia"/>
        </w:rPr>
        <w:t>調查報告，移請國家人權委員會參處。</w:t>
      </w:r>
    </w:p>
    <w:p w:rsidR="002106D4" w:rsidRPr="0010098A" w:rsidRDefault="00630663" w:rsidP="001C0017">
      <w:pPr>
        <w:pStyle w:val="2"/>
        <w:ind w:left="1021"/>
        <w:rPr>
          <w:rFonts w:hAnsi="標楷體"/>
        </w:rPr>
      </w:pPr>
      <w:r>
        <w:rPr>
          <w:rFonts w:hAnsi="標楷體" w:hint="eastAsia"/>
        </w:rPr>
        <w:t>調查報告之案由、</w:t>
      </w:r>
      <w:r w:rsidRPr="0017002B">
        <w:rPr>
          <w:rFonts w:hAnsi="標楷體" w:hint="eastAsia"/>
        </w:rPr>
        <w:t>調查意見</w:t>
      </w:r>
      <w:r>
        <w:rPr>
          <w:rFonts w:hAnsi="標楷體" w:hint="eastAsia"/>
        </w:rPr>
        <w:t>及處理辦法</w:t>
      </w:r>
      <w:r w:rsidRPr="0017002B">
        <w:rPr>
          <w:rFonts w:hAnsi="標楷體"/>
        </w:rPr>
        <w:t>隱匿個資後</w:t>
      </w:r>
      <w:r>
        <w:rPr>
          <w:rFonts w:hAnsi="標楷體" w:hint="eastAsia"/>
        </w:rPr>
        <w:t>，上網</w:t>
      </w:r>
      <w:r w:rsidRPr="0017002B">
        <w:rPr>
          <w:rFonts w:hAnsi="標楷體" w:hint="eastAsia"/>
        </w:rPr>
        <w:t>公布。</w:t>
      </w:r>
    </w:p>
    <w:p w:rsidR="002106D4" w:rsidRPr="0010098A" w:rsidRDefault="002106D4" w:rsidP="00EC0213">
      <w:pPr>
        <w:pStyle w:val="ab"/>
        <w:spacing w:beforeLines="50" w:before="228" w:afterLines="100" w:after="457"/>
        <w:ind w:leftChars="1100" w:left="3742"/>
        <w:rPr>
          <w:rFonts w:hAnsi="標楷體"/>
          <w:b w:val="0"/>
          <w:bCs/>
          <w:snapToGrid/>
          <w:spacing w:val="12"/>
          <w:kern w:val="0"/>
          <w:sz w:val="40"/>
        </w:rPr>
      </w:pPr>
    </w:p>
    <w:p w:rsidR="00FD6324" w:rsidRDefault="002106D4">
      <w:pPr>
        <w:pStyle w:val="ab"/>
        <w:spacing w:beforeLines="50" w:before="228" w:afterLines="100" w:after="457"/>
        <w:ind w:leftChars="1100" w:left="3742"/>
        <w:rPr>
          <w:rFonts w:hAnsi="標楷體"/>
          <w:b w:val="0"/>
          <w:bCs/>
          <w:snapToGrid/>
          <w:spacing w:val="12"/>
          <w:kern w:val="0"/>
          <w:sz w:val="40"/>
        </w:rPr>
      </w:pPr>
      <w:r w:rsidRPr="0010098A">
        <w:rPr>
          <w:rFonts w:hAnsi="標楷體" w:hint="eastAsia"/>
          <w:b w:val="0"/>
          <w:bCs/>
          <w:snapToGrid/>
          <w:spacing w:val="12"/>
          <w:kern w:val="0"/>
          <w:sz w:val="40"/>
        </w:rPr>
        <w:t>調查委員：</w:t>
      </w:r>
      <w:r w:rsidR="005D51CD">
        <w:rPr>
          <w:rFonts w:hAnsi="標楷體" w:hint="eastAsia"/>
          <w:b w:val="0"/>
          <w:bCs/>
          <w:snapToGrid/>
          <w:spacing w:val="12"/>
          <w:kern w:val="0"/>
          <w:sz w:val="40"/>
        </w:rPr>
        <w:t>紀惠容</w:t>
      </w:r>
    </w:p>
    <w:p w:rsidR="002106D4" w:rsidRPr="0010098A" w:rsidRDefault="002106D4" w:rsidP="001C0017">
      <w:pPr>
        <w:pStyle w:val="ab"/>
        <w:spacing w:before="0" w:after="0"/>
        <w:ind w:leftChars="1100" w:left="3742"/>
        <w:rPr>
          <w:rFonts w:hAnsi="標楷體"/>
          <w:b w:val="0"/>
          <w:bCs/>
          <w:snapToGrid/>
          <w:spacing w:val="0"/>
          <w:kern w:val="0"/>
          <w:sz w:val="40"/>
        </w:rPr>
      </w:pPr>
    </w:p>
    <w:p w:rsidR="002106D4" w:rsidRPr="0010098A" w:rsidRDefault="002106D4" w:rsidP="001C0017">
      <w:pPr>
        <w:pStyle w:val="ab"/>
        <w:spacing w:before="0" w:after="0"/>
        <w:ind w:leftChars="1100" w:left="3742"/>
        <w:rPr>
          <w:rFonts w:hAnsi="標楷體"/>
          <w:b w:val="0"/>
          <w:bCs/>
          <w:snapToGrid/>
          <w:spacing w:val="0"/>
          <w:kern w:val="0"/>
          <w:sz w:val="40"/>
        </w:rPr>
      </w:pPr>
    </w:p>
    <w:p w:rsidR="002106D4" w:rsidRPr="0010098A" w:rsidRDefault="002106D4" w:rsidP="001C0017">
      <w:pPr>
        <w:pStyle w:val="ab"/>
        <w:spacing w:before="0" w:after="0"/>
        <w:ind w:leftChars="1100" w:left="3742"/>
        <w:rPr>
          <w:rFonts w:hAnsi="標楷體"/>
          <w:b w:val="0"/>
          <w:bCs/>
          <w:snapToGrid/>
          <w:spacing w:val="0"/>
          <w:kern w:val="0"/>
          <w:sz w:val="40"/>
        </w:rPr>
      </w:pPr>
    </w:p>
    <w:p w:rsidR="002106D4" w:rsidRPr="0010098A" w:rsidRDefault="002106D4" w:rsidP="00F03083">
      <w:pPr>
        <w:pStyle w:val="af0"/>
        <w:rPr>
          <w:rFonts w:hAnsi="標楷體"/>
          <w:bCs/>
        </w:rPr>
      </w:pPr>
      <w:r w:rsidRPr="0010098A">
        <w:rPr>
          <w:rFonts w:hAnsi="標楷體" w:hint="eastAsia"/>
          <w:bCs/>
        </w:rPr>
        <w:t xml:space="preserve">中華民國　114　年　</w:t>
      </w:r>
      <w:r w:rsidR="005D51CD">
        <w:rPr>
          <w:rFonts w:hAnsi="標楷體" w:hint="eastAsia"/>
          <w:bCs/>
        </w:rPr>
        <w:t>5</w:t>
      </w:r>
      <w:r w:rsidR="00ED0572" w:rsidRPr="0010098A">
        <w:rPr>
          <w:rFonts w:hAnsi="標楷體" w:hint="eastAsia"/>
          <w:bCs/>
        </w:rPr>
        <w:t xml:space="preserve">　</w:t>
      </w:r>
      <w:r w:rsidRPr="0010098A">
        <w:rPr>
          <w:rFonts w:hAnsi="標楷體" w:hint="eastAsia"/>
          <w:bCs/>
        </w:rPr>
        <w:t xml:space="preserve">月　</w:t>
      </w:r>
      <w:r w:rsidR="005D51CD">
        <w:rPr>
          <w:rFonts w:hAnsi="標楷體" w:hint="eastAsia"/>
          <w:bCs/>
        </w:rPr>
        <w:t>7</w:t>
      </w:r>
      <w:r w:rsidRPr="0010098A">
        <w:rPr>
          <w:rFonts w:hAnsi="標楷體" w:hint="eastAsia"/>
          <w:bCs/>
        </w:rPr>
        <w:t xml:space="preserve">　日</w:t>
      </w:r>
    </w:p>
    <w:p w:rsidR="00FD6324" w:rsidRDefault="002106D4">
      <w:pPr>
        <w:pStyle w:val="af1"/>
        <w:kinsoku/>
        <w:autoSpaceDE w:val="0"/>
        <w:spacing w:beforeLines="50" w:before="228"/>
        <w:ind w:left="1020" w:hanging="1020"/>
        <w:rPr>
          <w:rFonts w:hAnsi="標楷體"/>
          <w:bCs/>
        </w:rPr>
      </w:pPr>
      <w:proofErr w:type="gramStart"/>
      <w:r w:rsidRPr="0010098A">
        <w:rPr>
          <w:rFonts w:hAnsi="標楷體" w:hint="eastAsia"/>
          <w:bCs/>
        </w:rPr>
        <w:t>案名</w:t>
      </w:r>
      <w:proofErr w:type="gramEnd"/>
      <w:r w:rsidRPr="0010098A">
        <w:rPr>
          <w:rFonts w:hAnsi="標楷體" w:hint="eastAsia"/>
          <w:bCs/>
        </w:rPr>
        <w:t>：</w:t>
      </w:r>
      <w:r w:rsidR="00F03083" w:rsidRPr="0010098A">
        <w:rPr>
          <w:rFonts w:hAnsi="標楷體" w:hint="eastAsia"/>
          <w:bCs/>
        </w:rPr>
        <w:t>我國</w:t>
      </w:r>
      <w:r w:rsidR="009A55CD">
        <w:rPr>
          <w:rFonts w:hAnsi="標楷體" w:hint="eastAsia"/>
          <w:bCs/>
        </w:rPr>
        <w:t>籍</w:t>
      </w:r>
      <w:r w:rsidR="00F03083" w:rsidRPr="0010098A">
        <w:rPr>
          <w:rFonts w:hAnsi="標楷體" w:hint="eastAsia"/>
          <w:bCs/>
        </w:rPr>
        <w:t>新聯發168號漁船印尼船員滯留模里西斯</w:t>
      </w:r>
      <w:r w:rsidRPr="0010098A">
        <w:rPr>
          <w:rFonts w:hAnsi="標楷體" w:hint="eastAsia"/>
          <w:bCs/>
        </w:rPr>
        <w:t>案</w:t>
      </w:r>
      <w:r w:rsidR="009A55CD">
        <w:rPr>
          <w:rFonts w:hAnsi="標楷體" w:hint="eastAsia"/>
          <w:bCs/>
        </w:rPr>
        <w:t>。</w:t>
      </w:r>
    </w:p>
    <w:p w:rsidR="00FD6324" w:rsidRDefault="002106D4">
      <w:pPr>
        <w:pStyle w:val="af1"/>
        <w:kinsoku/>
        <w:autoSpaceDE w:val="0"/>
        <w:spacing w:beforeLines="50" w:before="228"/>
        <w:ind w:left="1344" w:hangingChars="395" w:hanging="1344"/>
        <w:rPr>
          <w:rFonts w:hAnsi="標楷體"/>
          <w:bCs/>
        </w:rPr>
      </w:pPr>
      <w:r w:rsidRPr="0010098A">
        <w:rPr>
          <w:rFonts w:hAnsi="標楷體" w:hint="eastAsia"/>
          <w:bCs/>
        </w:rPr>
        <w:t>關鍵詞：</w:t>
      </w:r>
      <w:r w:rsidR="00F03083" w:rsidRPr="0010098A">
        <w:rPr>
          <w:rFonts w:hAnsi="標楷體" w:hint="eastAsia"/>
          <w:bCs/>
        </w:rPr>
        <w:t>人口販運防制、</w:t>
      </w:r>
      <w:r w:rsidR="00F03083" w:rsidRPr="0010098A">
        <w:rPr>
          <w:rFonts w:hAnsi="標楷體"/>
        </w:rPr>
        <w:t>境外僱用</w:t>
      </w:r>
      <w:r w:rsidR="00F03083" w:rsidRPr="0010098A">
        <w:rPr>
          <w:rFonts w:hAnsi="標楷體" w:hint="eastAsia"/>
        </w:rPr>
        <w:t>漁工</w:t>
      </w:r>
      <w:r w:rsidR="00E13AD4" w:rsidRPr="0010098A">
        <w:rPr>
          <w:rFonts w:hAnsi="標楷體" w:hint="eastAsia"/>
        </w:rPr>
        <w:t>、</w:t>
      </w:r>
      <w:r w:rsidR="00F03083" w:rsidRPr="0010098A">
        <w:rPr>
          <w:rFonts w:hAnsi="標楷體" w:hint="eastAsia"/>
          <w:bCs/>
        </w:rPr>
        <w:t>漁業署駐外人力、</w:t>
      </w:r>
      <w:r w:rsidR="00E13AD4" w:rsidRPr="0010098A">
        <w:rPr>
          <w:rFonts w:hAnsi="標楷體" w:hint="eastAsia"/>
          <w:bCs/>
        </w:rPr>
        <w:t>漁業署勞動檢查員</w:t>
      </w:r>
      <w:r w:rsidRPr="0010098A">
        <w:rPr>
          <w:rFonts w:hAnsi="標楷體" w:hint="eastAsia"/>
          <w:bCs/>
        </w:rPr>
        <w:t>、</w:t>
      </w:r>
      <w:r w:rsidR="00E13AD4" w:rsidRPr="0010098A">
        <w:rPr>
          <w:rFonts w:hAnsi="標楷體" w:hint="eastAsia"/>
          <w:bCs/>
        </w:rPr>
        <w:t>漁船停滯港規範</w:t>
      </w:r>
      <w:r w:rsidR="009A55CD">
        <w:rPr>
          <w:rFonts w:hAnsi="標楷體" w:hint="eastAsia"/>
          <w:bCs/>
        </w:rPr>
        <w:t>。</w:t>
      </w:r>
    </w:p>
    <w:p w:rsidR="00F12B7A" w:rsidRPr="00561B63" w:rsidRDefault="00F12B7A">
      <w:pPr>
        <w:rPr>
          <w:rFonts w:hAnsi="標楷體"/>
        </w:rPr>
      </w:pPr>
    </w:p>
    <w:sectPr w:rsidR="00F12B7A" w:rsidRPr="00561B6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8D3" w:rsidRDefault="003D08D3">
      <w:r>
        <w:separator/>
      </w:r>
    </w:p>
  </w:endnote>
  <w:endnote w:type="continuationSeparator" w:id="0">
    <w:p w:rsidR="003D08D3" w:rsidRDefault="003D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83" w:rsidRDefault="00C3138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12</w:t>
    </w:r>
    <w:r>
      <w:rPr>
        <w:rStyle w:val="ad"/>
        <w:sz w:val="24"/>
      </w:rPr>
      <w:fldChar w:fldCharType="end"/>
    </w:r>
  </w:p>
  <w:p w:rsidR="00C31383" w:rsidRDefault="00C3138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8D3" w:rsidRDefault="003D08D3">
      <w:r>
        <w:separator/>
      </w:r>
    </w:p>
  </w:footnote>
  <w:footnote w:type="continuationSeparator" w:id="0">
    <w:p w:rsidR="003D08D3" w:rsidRDefault="003D08D3">
      <w:r>
        <w:continuationSeparator/>
      </w:r>
    </w:p>
  </w:footnote>
  <w:footnote w:id="1">
    <w:p w:rsidR="00C31383" w:rsidRDefault="00C31383" w:rsidP="004E55F5">
      <w:pPr>
        <w:pStyle w:val="aff2"/>
        <w:ind w:left="154" w:hangingChars="70" w:hanging="154"/>
        <w:jc w:val="both"/>
      </w:pPr>
      <w:r>
        <w:rPr>
          <w:rStyle w:val="aff4"/>
        </w:rPr>
        <w:footnoteRef/>
      </w:r>
      <w:r>
        <w:rPr>
          <w:rFonts w:hint="eastAsia"/>
        </w:rPr>
        <w:t>本案陳訴人為漁工權益保障之公民團體</w:t>
      </w:r>
      <w:proofErr w:type="gramStart"/>
      <w:r>
        <w:rPr>
          <w:rFonts w:hint="eastAsia"/>
        </w:rPr>
        <w:t>─</w:t>
      </w:r>
      <w:proofErr w:type="gramEnd"/>
      <w:r w:rsidRPr="00DB6B5D">
        <w:rPr>
          <w:rFonts w:hint="eastAsia"/>
        </w:rPr>
        <w:t>外籍漁工人權保障聯盟</w:t>
      </w:r>
      <w:r>
        <w:rPr>
          <w:rFonts w:hint="eastAsia"/>
        </w:rPr>
        <w:t>，團體代表暨座談與會人員：宜蘭縣漁工職業工會李麗華秘書長、桃園市群眾服務</w:t>
      </w:r>
      <w:proofErr w:type="gramStart"/>
      <w:r>
        <w:rPr>
          <w:rFonts w:hint="eastAsia"/>
        </w:rPr>
        <w:t>協會移工政策</w:t>
      </w:r>
      <w:proofErr w:type="gramEnd"/>
      <w:r>
        <w:rPr>
          <w:rFonts w:hint="eastAsia"/>
        </w:rPr>
        <w:t>處汪英達主任、環境正義基金會海洋專案林佑亮主任及台灣人權促進會</w:t>
      </w:r>
      <w:proofErr w:type="gramStart"/>
      <w:r>
        <w:rPr>
          <w:rFonts w:hint="eastAsia"/>
        </w:rPr>
        <w:t>施逸翔</w:t>
      </w:r>
      <w:proofErr w:type="gramEnd"/>
      <w:r>
        <w:rPr>
          <w:rFonts w:hint="eastAsia"/>
        </w:rPr>
        <w:t>資深研究員等人，協助</w:t>
      </w:r>
      <w:proofErr w:type="gramStart"/>
      <w:r>
        <w:rPr>
          <w:rFonts w:hint="eastAsia"/>
        </w:rPr>
        <w:t>滯留模國之</w:t>
      </w:r>
      <w:proofErr w:type="gramEnd"/>
      <w:r>
        <w:rPr>
          <w:rFonts w:hint="eastAsia"/>
        </w:rPr>
        <w:t>3名船員陳情，並將船員</w:t>
      </w:r>
      <w:proofErr w:type="gramStart"/>
      <w:r>
        <w:rPr>
          <w:rFonts w:hint="eastAsia"/>
        </w:rPr>
        <w:t>在模國情形</w:t>
      </w:r>
      <w:proofErr w:type="gramEnd"/>
      <w:r>
        <w:rPr>
          <w:rFonts w:hint="eastAsia"/>
        </w:rPr>
        <w:t>轉知本院。</w:t>
      </w:r>
    </w:p>
  </w:footnote>
  <w:footnote w:id="2">
    <w:p w:rsidR="00C31383" w:rsidRPr="002D3A65" w:rsidRDefault="00C31383" w:rsidP="004E55F5">
      <w:pPr>
        <w:pStyle w:val="aff2"/>
        <w:ind w:left="156" w:hangingChars="71" w:hanging="156"/>
        <w:jc w:val="both"/>
      </w:pPr>
      <w:r>
        <w:rPr>
          <w:rStyle w:val="aff4"/>
        </w:rPr>
        <w:footnoteRef/>
      </w:r>
      <w:r>
        <w:rPr>
          <w:rFonts w:hint="eastAsia"/>
        </w:rPr>
        <w:t xml:space="preserve"> 3名印尼籍船員非全員與會，並由印尼公民團體代表</w:t>
      </w:r>
      <w:r w:rsidRPr="00C000E8">
        <w:t xml:space="preserve">Dios </w:t>
      </w:r>
      <w:proofErr w:type="spellStart"/>
      <w:r w:rsidRPr="00C000E8">
        <w:t>Lumban</w:t>
      </w:r>
      <w:proofErr w:type="spellEnd"/>
      <w:r w:rsidRPr="00C000E8">
        <w:t xml:space="preserve"> </w:t>
      </w:r>
      <w:proofErr w:type="spellStart"/>
      <w:r w:rsidRPr="00C000E8">
        <w:t>Gaol</w:t>
      </w:r>
      <w:proofErr w:type="spellEnd"/>
      <w:r>
        <w:rPr>
          <w:rFonts w:hint="eastAsia"/>
        </w:rPr>
        <w:t>陪同接受訪談。</w:t>
      </w:r>
    </w:p>
  </w:footnote>
  <w:footnote w:id="3">
    <w:p w:rsidR="00C31383" w:rsidRDefault="00C31383" w:rsidP="00107FA6">
      <w:pPr>
        <w:pStyle w:val="aff2"/>
        <w:jc w:val="both"/>
      </w:pPr>
      <w:r>
        <w:rPr>
          <w:rStyle w:val="aff4"/>
        </w:rPr>
        <w:footnoteRef/>
      </w:r>
      <w:r>
        <w:t xml:space="preserve"> </w:t>
      </w:r>
      <w:r>
        <w:rPr>
          <w:rFonts w:hint="eastAsia"/>
        </w:rPr>
        <w:t>含農業部針對船主之處分情形。</w:t>
      </w:r>
    </w:p>
  </w:footnote>
  <w:footnote w:id="4">
    <w:p w:rsidR="00C31383" w:rsidRDefault="00C31383" w:rsidP="00107FA6">
      <w:pPr>
        <w:pStyle w:val="aff2"/>
        <w:jc w:val="both"/>
      </w:pPr>
      <w:r>
        <w:rPr>
          <w:rStyle w:val="aff4"/>
        </w:rPr>
        <w:footnoteRef/>
      </w:r>
      <w:r>
        <w:t xml:space="preserve"> </w:t>
      </w:r>
      <w:proofErr w:type="gramStart"/>
      <w:r>
        <w:rPr>
          <w:rFonts w:hint="eastAsia"/>
        </w:rPr>
        <w:t>新船設籍</w:t>
      </w:r>
      <w:proofErr w:type="gramEnd"/>
      <w:r>
        <w:rPr>
          <w:rFonts w:hint="eastAsia"/>
        </w:rPr>
        <w:t>於屏東縣。</w:t>
      </w:r>
    </w:p>
  </w:footnote>
  <w:footnote w:id="5">
    <w:p w:rsidR="00C31383" w:rsidRPr="006D7871" w:rsidRDefault="00C31383" w:rsidP="00107FA6">
      <w:pPr>
        <w:pStyle w:val="aff2"/>
        <w:ind w:left="220" w:hangingChars="100" w:hanging="220"/>
        <w:jc w:val="both"/>
      </w:pPr>
      <w:r>
        <w:rPr>
          <w:rStyle w:val="aff4"/>
        </w:rPr>
        <w:footnoteRef/>
      </w:r>
      <w:r>
        <w:rPr>
          <w:rFonts w:hint="eastAsia"/>
        </w:rPr>
        <w:t xml:space="preserve"> </w:t>
      </w:r>
      <w:r w:rsidRPr="006D7871">
        <w:rPr>
          <w:rFonts w:hint="eastAsia"/>
        </w:rPr>
        <w:t>遠洋漁業條例第42條第3項第2款規定：「有下列情事之</w:t>
      </w:r>
      <w:proofErr w:type="gramStart"/>
      <w:r w:rsidRPr="006D7871">
        <w:rPr>
          <w:rFonts w:hint="eastAsia"/>
        </w:rPr>
        <w:t>一</w:t>
      </w:r>
      <w:proofErr w:type="gramEnd"/>
      <w:r w:rsidRPr="006D7871">
        <w:rPr>
          <w:rFonts w:hint="eastAsia"/>
        </w:rPr>
        <w:t>者，處經營者</w:t>
      </w:r>
      <w:r>
        <w:rPr>
          <w:rFonts w:hint="eastAsia"/>
        </w:rPr>
        <w:t>新臺幣(下同)</w:t>
      </w:r>
      <w:r w:rsidRPr="006D7871">
        <w:rPr>
          <w:rFonts w:hint="eastAsia"/>
        </w:rPr>
        <w:t>5萬元以上25萬元以下罰鍰，並得收回經營者之漁業證照1年以下：二、違反第26條第3項所定辦法中有關經營者與非國籍船員雙方權益事項、契約內容、管理責任。」</w:t>
      </w:r>
      <w:r>
        <w:rPr>
          <w:rFonts w:hint="eastAsia"/>
        </w:rPr>
        <w:t>及</w:t>
      </w:r>
      <w:r w:rsidRPr="006D7871">
        <w:rPr>
          <w:rFonts w:hint="eastAsia"/>
        </w:rPr>
        <w:t>「違反遠洋漁業條例第26條第1項及第3項所定境外僱用非我國籍船員許可及管理辦法案件裁量基準」第3點附表項次</w:t>
      </w:r>
      <w:r>
        <w:rPr>
          <w:rFonts w:hint="eastAsia"/>
        </w:rPr>
        <w:t>5規定</w:t>
      </w:r>
      <w:r w:rsidRPr="006D7871">
        <w:rPr>
          <w:rFonts w:hint="eastAsia"/>
        </w:rPr>
        <w:t>：</w:t>
      </w:r>
      <w:r w:rsidRPr="00455C94">
        <w:rPr>
          <w:rFonts w:hint="eastAsia"/>
        </w:rPr>
        <w:t>船員簽訂勞務契約所定之每月工資未低於美金450元，但船員所領每月工資未達美金450元依未符合規定之船員人數裁</w:t>
      </w:r>
      <w:r>
        <w:rPr>
          <w:rFonts w:hint="eastAsia"/>
        </w:rPr>
        <w:t>處，5人以下，1人裁處罰鍰5萬元，每增加1人加重5萬元，最高至25萬元，10人以上19人以下：罰鍰25萬元，並收回漁業證照2個月。</w:t>
      </w:r>
    </w:p>
  </w:footnote>
  <w:footnote w:id="6">
    <w:p w:rsidR="00C31383" w:rsidRPr="006D7871" w:rsidRDefault="00C31383" w:rsidP="00107FA6">
      <w:pPr>
        <w:pStyle w:val="aff2"/>
        <w:jc w:val="both"/>
      </w:pPr>
      <w:r>
        <w:rPr>
          <w:rStyle w:val="aff4"/>
        </w:rPr>
        <w:footnoteRef/>
      </w:r>
      <w:r>
        <w:t xml:space="preserve"> </w:t>
      </w:r>
      <w:r>
        <w:rPr>
          <w:rFonts w:hint="eastAsia"/>
        </w:rPr>
        <w:t>漁業署113年8月23日</w:t>
      </w:r>
      <w:proofErr w:type="gramStart"/>
      <w:r>
        <w:rPr>
          <w:rFonts w:hint="eastAsia"/>
        </w:rPr>
        <w:t>農授漁</w:t>
      </w:r>
      <w:proofErr w:type="gramEnd"/>
      <w:r>
        <w:rPr>
          <w:rFonts w:hint="eastAsia"/>
        </w:rPr>
        <w:t>字第1130235885號、113年9月16日1130239258號等函。</w:t>
      </w:r>
    </w:p>
  </w:footnote>
  <w:footnote w:id="7">
    <w:p w:rsidR="00C31383" w:rsidRPr="00D87B5C" w:rsidRDefault="00C31383" w:rsidP="00F12B7A">
      <w:pPr>
        <w:pStyle w:val="aff2"/>
      </w:pPr>
      <w:r w:rsidRPr="00E34AB1">
        <w:rPr>
          <w:rStyle w:val="aff4"/>
          <w:color w:val="002060"/>
        </w:rPr>
        <w:footnoteRef/>
      </w:r>
      <w:r w:rsidRPr="00D87B5C">
        <w:rPr>
          <w:rFonts w:hint="eastAsia"/>
        </w:rPr>
        <w:t>2006年海事勞工公約(Maritime</w:t>
      </w:r>
      <w:r w:rsidRPr="00D87B5C">
        <w:t xml:space="preserve"> </w:t>
      </w:r>
      <w:proofErr w:type="spellStart"/>
      <w:r w:rsidRPr="00D87B5C">
        <w:t>Labour</w:t>
      </w:r>
      <w:proofErr w:type="spellEnd"/>
      <w:r w:rsidRPr="00D87B5C">
        <w:t xml:space="preserve"> </w:t>
      </w:r>
      <w:proofErr w:type="spellStart"/>
      <w:r w:rsidRPr="00D87B5C">
        <w:t>Convention</w:t>
      </w:r>
      <w:r>
        <w:rPr>
          <w:rFonts w:hint="eastAsia"/>
        </w:rPr>
        <w:t>,</w:t>
      </w:r>
      <w:r w:rsidRPr="00D87B5C">
        <w:rPr>
          <w:rFonts w:hint="eastAsia"/>
        </w:rPr>
        <w:t>MLC</w:t>
      </w:r>
      <w:proofErr w:type="spellEnd"/>
      <w:r w:rsidRPr="00D87B5C">
        <w:t>)</w:t>
      </w:r>
    </w:p>
    <w:p w:rsidR="00C31383" w:rsidRPr="00D87B5C" w:rsidRDefault="00C31383" w:rsidP="00F12B7A">
      <w:pPr>
        <w:pStyle w:val="aff2"/>
      </w:pPr>
      <w:r w:rsidRPr="00D87B5C">
        <w:rPr>
          <w:rFonts w:hint="eastAsia"/>
        </w:rPr>
        <w:t>1、規則3.1.3-</w:t>
      </w:r>
      <w:proofErr w:type="gramStart"/>
      <w:r w:rsidRPr="00D87B5C">
        <w:rPr>
          <w:rFonts w:hint="eastAsia"/>
        </w:rPr>
        <w:t>起居艙室和</w:t>
      </w:r>
      <w:proofErr w:type="gramEnd"/>
      <w:r w:rsidRPr="00D87B5C">
        <w:rPr>
          <w:rFonts w:hint="eastAsia"/>
        </w:rPr>
        <w:t>娛樂設施之檢查</w:t>
      </w:r>
    </w:p>
    <w:p w:rsidR="00C31383" w:rsidRPr="00D87B5C" w:rsidRDefault="00C31383" w:rsidP="00F12B7A">
      <w:pPr>
        <w:pStyle w:val="aff2"/>
      </w:pPr>
      <w:r w:rsidRPr="00D87B5C">
        <w:rPr>
          <w:rFonts w:hint="eastAsia"/>
        </w:rPr>
        <w:t>主管當局應要求船長或在船長授權下，在船上展開經常性的檢查，以確保船員</w:t>
      </w:r>
      <w:proofErr w:type="gramStart"/>
      <w:r w:rsidRPr="00D87B5C">
        <w:rPr>
          <w:rFonts w:hint="eastAsia"/>
        </w:rPr>
        <w:t>起居艙室乾淨</w:t>
      </w:r>
      <w:proofErr w:type="gramEnd"/>
      <w:r w:rsidRPr="00D87B5C">
        <w:rPr>
          <w:rFonts w:hint="eastAsia"/>
        </w:rPr>
        <w:t>，適宜居住，被維護到良好狀態，每次檢查的</w:t>
      </w:r>
      <w:proofErr w:type="gramStart"/>
      <w:r w:rsidRPr="00D87B5C">
        <w:rPr>
          <w:rFonts w:hint="eastAsia"/>
        </w:rPr>
        <w:t>結果均應紀錄</w:t>
      </w:r>
      <w:proofErr w:type="gramEnd"/>
      <w:r w:rsidRPr="00D87B5C">
        <w:rPr>
          <w:rFonts w:hint="eastAsia"/>
        </w:rPr>
        <w:t>，並供審核。</w:t>
      </w:r>
    </w:p>
    <w:p w:rsidR="00C31383" w:rsidRPr="00D87B5C" w:rsidRDefault="00C31383" w:rsidP="00F12B7A">
      <w:pPr>
        <w:pStyle w:val="aff2"/>
      </w:pPr>
      <w:r w:rsidRPr="00D87B5C">
        <w:rPr>
          <w:rFonts w:hint="eastAsia"/>
        </w:rPr>
        <w:t>2、規則3.2.3-食品和膳食服務</w:t>
      </w:r>
    </w:p>
    <w:p w:rsidR="00C31383" w:rsidRPr="00D87B5C" w:rsidRDefault="00C31383" w:rsidP="00F12B7A">
      <w:pPr>
        <w:pStyle w:val="aff2"/>
      </w:pPr>
      <w:r w:rsidRPr="00D87B5C">
        <w:rPr>
          <w:rFonts w:hint="eastAsia"/>
        </w:rPr>
        <w:t>主管當局應要求船長或經船長授權，在船上展開有紀錄的經常性檢查：</w:t>
      </w:r>
    </w:p>
    <w:p w:rsidR="00C31383" w:rsidRPr="00D87B5C" w:rsidRDefault="00C31383" w:rsidP="00F12B7A">
      <w:pPr>
        <w:pStyle w:val="aff2"/>
      </w:pPr>
      <w:r w:rsidRPr="00D87B5C">
        <w:rPr>
          <w:rFonts w:hint="eastAsia"/>
        </w:rPr>
        <w:t>（1）食品和引用水供應。</w:t>
      </w:r>
    </w:p>
    <w:p w:rsidR="00C31383" w:rsidRPr="00D87B5C" w:rsidRDefault="00C31383" w:rsidP="00F12B7A">
      <w:pPr>
        <w:pStyle w:val="aff2"/>
      </w:pPr>
      <w:r w:rsidRPr="00D87B5C">
        <w:rPr>
          <w:rFonts w:hint="eastAsia"/>
        </w:rPr>
        <w:t>（2）儲存和處理食物和飲用水的場所和設備。</w:t>
      </w:r>
    </w:p>
    <w:p w:rsidR="00C31383" w:rsidRPr="00D87B5C" w:rsidRDefault="00C31383" w:rsidP="00F12B7A">
      <w:pPr>
        <w:pStyle w:val="aff2"/>
      </w:pPr>
      <w:r w:rsidRPr="00D87B5C">
        <w:rPr>
          <w:rFonts w:hint="eastAsia"/>
        </w:rPr>
        <w:t>（3）準備和供應餐食的廚房和其他設備。</w:t>
      </w:r>
    </w:p>
    <w:p w:rsidR="00C31383" w:rsidRPr="00D87B5C" w:rsidRDefault="00C31383" w:rsidP="00F12B7A">
      <w:pPr>
        <w:pStyle w:val="aff2"/>
      </w:pPr>
      <w:r w:rsidRPr="00D87B5C">
        <w:rPr>
          <w:rFonts w:hint="eastAsia"/>
        </w:rPr>
        <w:t>3、規則5.1.4</w:t>
      </w:r>
      <w:r>
        <w:rPr>
          <w:rFonts w:hint="eastAsia"/>
        </w:rPr>
        <w:t>-</w:t>
      </w:r>
      <w:r w:rsidRPr="00D87B5C">
        <w:rPr>
          <w:rFonts w:hint="eastAsia"/>
        </w:rPr>
        <w:t>檢查和執行</w:t>
      </w:r>
    </w:p>
    <w:p w:rsidR="00C31383" w:rsidRPr="00D87B5C" w:rsidRDefault="00C31383" w:rsidP="00F12B7A">
      <w:pPr>
        <w:pStyle w:val="aff2"/>
      </w:pPr>
      <w:r w:rsidRPr="00D87B5C">
        <w:rPr>
          <w:rFonts w:hint="eastAsia"/>
        </w:rPr>
        <w:t>要求對任何缺陷予以糾正，如果某些缺陷嚴重的違反對公約要求，或對船員的安全健康或保安構成重大威脅，禁止船舶在採取必要措施前離港。</w:t>
      </w:r>
    </w:p>
    <w:p w:rsidR="00C31383" w:rsidRPr="00D87B5C" w:rsidRDefault="00C31383" w:rsidP="00F12B7A">
      <w:pPr>
        <w:pStyle w:val="aff2"/>
      </w:pPr>
      <w:r w:rsidRPr="00D87B5C">
        <w:rPr>
          <w:rFonts w:hint="eastAsia"/>
        </w:rPr>
        <w:t>4、規則5.2.1</w:t>
      </w:r>
      <w:r>
        <w:rPr>
          <w:rFonts w:hint="eastAsia"/>
        </w:rPr>
        <w:t>-</w:t>
      </w:r>
      <w:r w:rsidRPr="00D87B5C">
        <w:rPr>
          <w:rFonts w:hint="eastAsia"/>
        </w:rPr>
        <w:t>在港口的檢查</w:t>
      </w:r>
    </w:p>
    <w:p w:rsidR="00C31383" w:rsidRPr="00D87B5C" w:rsidRDefault="00C31383" w:rsidP="00F12B7A">
      <w:pPr>
        <w:pStyle w:val="aff2"/>
      </w:pPr>
      <w:r w:rsidRPr="00D87B5C">
        <w:rPr>
          <w:rFonts w:hint="eastAsia"/>
        </w:rPr>
        <w:t>如檢查發現船舶不符合本公約要求，並且明顯危害船員的安全、健康或保安，授權官員可在所有不符合得到改正後，或接受其改正計劃才允許船舶開航。</w:t>
      </w:r>
    </w:p>
  </w:footnote>
  <w:footnote w:id="8">
    <w:p w:rsidR="00C31383" w:rsidRDefault="00C31383" w:rsidP="00107FA6">
      <w:pPr>
        <w:pStyle w:val="aff2"/>
        <w:wordWrap w:val="0"/>
        <w:ind w:left="150" w:hangingChars="68" w:hanging="150"/>
        <w:jc w:val="both"/>
      </w:pPr>
      <w:r>
        <w:rPr>
          <w:rStyle w:val="aff4"/>
        </w:rPr>
        <w:footnoteRef/>
      </w:r>
      <w:r>
        <w:rPr>
          <w:rFonts w:hint="eastAsia"/>
        </w:rPr>
        <w:t>行政院</w:t>
      </w:r>
      <w:r w:rsidRPr="001C0017">
        <w:t>106</w:t>
      </w:r>
      <w:r>
        <w:rPr>
          <w:rFonts w:hint="eastAsia"/>
        </w:rPr>
        <w:t>年7月</w:t>
      </w:r>
      <w:r w:rsidRPr="001C0017">
        <w:t>19</w:t>
      </w:r>
      <w:r>
        <w:rPr>
          <w:rFonts w:hint="eastAsia"/>
        </w:rPr>
        <w:t>日新聞稿「</w:t>
      </w:r>
      <w:r w:rsidRPr="001C0017">
        <w:rPr>
          <w:rFonts w:hint="eastAsia"/>
        </w:rPr>
        <w:t>防制人口販運，台灣連續8年第一</w:t>
      </w:r>
      <w:r>
        <w:rPr>
          <w:rFonts w:hint="eastAsia"/>
        </w:rPr>
        <w:t>」，資料來源：</w:t>
      </w:r>
      <w:hyperlink r:id="rId1" w:history="1">
        <w:r w:rsidRPr="00932C7A">
          <w:rPr>
            <w:rStyle w:val="af"/>
          </w:rPr>
          <w:t>https</w:t>
        </w:r>
        <w:r>
          <w:rPr>
            <w:rStyle w:val="af"/>
          </w:rPr>
          <w:t>：</w:t>
        </w:r>
        <w:r w:rsidRPr="00932C7A">
          <w:rPr>
            <w:rStyle w:val="af"/>
          </w:rPr>
          <w:t>//www.ey.gov.tw/Page/5A8A0CB5B41DA11E/a098f719-af0d-4a42-8c4d-6b3e6c086e91</w:t>
        </w:r>
      </w:hyperlink>
      <w:r>
        <w:rPr>
          <w:rFonts w:hint="eastAsia"/>
        </w:rPr>
        <w:t>。</w:t>
      </w:r>
    </w:p>
  </w:footnote>
  <w:footnote w:id="9">
    <w:p w:rsidR="00C31383" w:rsidRPr="00B4475A" w:rsidRDefault="00C31383" w:rsidP="00107FA6">
      <w:pPr>
        <w:pStyle w:val="aff2"/>
        <w:ind w:left="220" w:hangingChars="100" w:hanging="220"/>
        <w:jc w:val="both"/>
      </w:pPr>
      <w:r>
        <w:rPr>
          <w:rStyle w:val="aff4"/>
        </w:rPr>
        <w:footnoteRef/>
      </w:r>
      <w:r>
        <w:t xml:space="preserve"> </w:t>
      </w:r>
      <w:proofErr w:type="gramStart"/>
      <w:r>
        <w:rPr>
          <w:rFonts w:hint="eastAsia"/>
        </w:rPr>
        <w:t>錨泊又稱</w:t>
      </w:r>
      <w:proofErr w:type="gramEnd"/>
      <w:r>
        <w:rPr>
          <w:rFonts w:hint="eastAsia"/>
        </w:rPr>
        <w:t>拋錨。</w:t>
      </w:r>
      <w:proofErr w:type="gramStart"/>
      <w:r>
        <w:rPr>
          <w:rFonts w:hint="eastAsia"/>
        </w:rPr>
        <w:t>利用船錨在水底卡入</w:t>
      </w:r>
      <w:proofErr w:type="gramEnd"/>
      <w:r>
        <w:rPr>
          <w:rFonts w:hint="eastAsia"/>
        </w:rPr>
        <w:t>泥沙，製造出巨大的拉力，</w:t>
      </w:r>
      <w:proofErr w:type="gramStart"/>
      <w:r>
        <w:rPr>
          <w:rFonts w:hint="eastAsia"/>
        </w:rPr>
        <w:t>另錨鏈拖底</w:t>
      </w:r>
      <w:proofErr w:type="gramEnd"/>
      <w:r>
        <w:rPr>
          <w:rFonts w:hint="eastAsia"/>
        </w:rPr>
        <w:t>，加</w:t>
      </w:r>
      <w:proofErr w:type="gramStart"/>
      <w:r>
        <w:rPr>
          <w:rFonts w:hint="eastAsia"/>
        </w:rPr>
        <w:t>之錨鏈本身</w:t>
      </w:r>
      <w:proofErr w:type="gramEnd"/>
      <w:r>
        <w:rPr>
          <w:rFonts w:hint="eastAsia"/>
        </w:rPr>
        <w:t>的重力，三種力量共同作用，讓船舶處於固定狀態。船舶為了裝卸貨物、避風、等泊位、等引航員、檢疫</w:t>
      </w:r>
      <w:proofErr w:type="gramStart"/>
      <w:r>
        <w:rPr>
          <w:rFonts w:hint="eastAsia"/>
        </w:rPr>
        <w:t>和候潮</w:t>
      </w:r>
      <w:proofErr w:type="gramEnd"/>
      <w:r>
        <w:rPr>
          <w:rFonts w:hint="eastAsia"/>
        </w:rPr>
        <w:t>等，常須拋錨停泊。資料來源：交通部航港局113年2月15日</w:t>
      </w:r>
      <w:proofErr w:type="gramStart"/>
      <w:r>
        <w:rPr>
          <w:rFonts w:hint="eastAsia"/>
        </w:rPr>
        <w:t>臉書貼文</w:t>
      </w:r>
      <w:proofErr w:type="gramEnd"/>
      <w:r>
        <w:rPr>
          <w:rFonts w:hint="eastAsia"/>
        </w:rPr>
        <w:t>，</w:t>
      </w:r>
      <w:hyperlink r:id="rId2" w:history="1">
        <w:r w:rsidRPr="00624AD8">
          <w:rPr>
            <w:rStyle w:val="af"/>
          </w:rPr>
          <w:t>https</w:t>
        </w:r>
        <w:r>
          <w:rPr>
            <w:rStyle w:val="af"/>
          </w:rPr>
          <w:t>：</w:t>
        </w:r>
        <w:r w:rsidRPr="00624AD8">
          <w:rPr>
            <w:rStyle w:val="af"/>
          </w:rPr>
          <w:t>//reurl.cc/kMm2Kx</w:t>
        </w:r>
      </w:hyperlink>
      <w:r>
        <w:rPr>
          <w:rFonts w:hint="eastAsia"/>
        </w:rPr>
        <w:t>。瀏覽日期：114年3月7日。</w:t>
      </w:r>
    </w:p>
  </w:footnote>
  <w:footnote w:id="10">
    <w:p w:rsidR="00C31383" w:rsidRDefault="00C31383" w:rsidP="00107FA6">
      <w:pPr>
        <w:pStyle w:val="aff2"/>
        <w:wordWrap w:val="0"/>
        <w:ind w:left="220" w:hangingChars="100" w:hanging="220"/>
        <w:jc w:val="both"/>
      </w:pPr>
      <w:r>
        <w:rPr>
          <w:rStyle w:val="aff4"/>
        </w:rPr>
        <w:footnoteRef/>
      </w:r>
      <w:r>
        <w:t xml:space="preserve"> </w:t>
      </w:r>
      <w:r>
        <w:rPr>
          <w:rFonts w:hint="eastAsia"/>
        </w:rPr>
        <w:t>漁業署113年11月26日新聞稿</w:t>
      </w:r>
      <w:proofErr w:type="gramStart"/>
      <w:r>
        <w:rPr>
          <w:rFonts w:hint="eastAsia"/>
        </w:rPr>
        <w:t>─</w:t>
      </w:r>
      <w:proofErr w:type="gramEnd"/>
      <w:r>
        <w:rPr>
          <w:rFonts w:hint="eastAsia"/>
        </w:rPr>
        <w:t>「</w:t>
      </w:r>
      <w:r w:rsidRPr="00550C49">
        <w:rPr>
          <w:rFonts w:hint="eastAsia"/>
        </w:rPr>
        <w:t>遠洋漁船滯留模里西斯積欠船員薪資 已透過多方管道協助船員返國並結清工資</w:t>
      </w:r>
      <w:r>
        <w:rPr>
          <w:rFonts w:hint="eastAsia"/>
        </w:rPr>
        <w:t>」，資料來源：</w:t>
      </w:r>
      <w:hyperlink r:id="rId3" w:history="1">
        <w:r w:rsidRPr="00624AD8">
          <w:rPr>
            <w:rStyle w:val="af"/>
          </w:rPr>
          <w:t>https</w:t>
        </w:r>
        <w:r>
          <w:rPr>
            <w:rStyle w:val="af"/>
          </w:rPr>
          <w:t>：</w:t>
        </w:r>
        <w:r w:rsidRPr="00624AD8">
          <w:rPr>
            <w:rStyle w:val="af"/>
          </w:rPr>
          <w:t>//www.fa.gov.tw/view.php?theme=Press_release&amp;subtheme=&amp;id=2077</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BACE6D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B90FDA"/>
    <w:multiLevelType w:val="hybridMultilevel"/>
    <w:tmpl w:val="6430FA3C"/>
    <w:lvl w:ilvl="0" w:tplc="4E822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DD44B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6D762C8"/>
    <w:multiLevelType w:val="hybridMultilevel"/>
    <w:tmpl w:val="CC347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533E76"/>
    <w:multiLevelType w:val="hybridMultilevel"/>
    <w:tmpl w:val="01708A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D61C2"/>
    <w:multiLevelType w:val="hybridMultilevel"/>
    <w:tmpl w:val="339898F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570038F"/>
    <w:multiLevelType w:val="hybridMultilevel"/>
    <w:tmpl w:val="4EF802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E1F280F4"/>
    <w:lvl w:ilvl="0" w:tplc="8BA81B26">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FE036B"/>
    <w:multiLevelType w:val="hybridMultilevel"/>
    <w:tmpl w:val="4EF802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9601AE"/>
    <w:multiLevelType w:val="hybridMultilevel"/>
    <w:tmpl w:val="339898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1"/>
  </w:num>
  <w:num w:numId="4">
    <w:abstractNumId w:val="9"/>
  </w:num>
  <w:num w:numId="5">
    <w:abstractNumId w:val="13"/>
  </w:num>
  <w:num w:numId="6">
    <w:abstractNumId w:val="3"/>
  </w:num>
  <w:num w:numId="7">
    <w:abstractNumId w:val="14"/>
  </w:num>
  <w:num w:numId="8">
    <w:abstractNumId w:val="10"/>
  </w:num>
  <w:num w:numId="9">
    <w:abstractNumId w:val="2"/>
  </w:num>
  <w:num w:numId="10">
    <w:abstractNumId w:val="0"/>
  </w:num>
  <w:num w:numId="11">
    <w:abstractNumId w:val="15"/>
  </w:num>
  <w:num w:numId="12">
    <w:abstractNumId w:val="7"/>
  </w:num>
  <w:num w:numId="13">
    <w:abstractNumId w:val="6"/>
  </w:num>
  <w:num w:numId="14">
    <w:abstractNumId w:val="4"/>
  </w:num>
  <w:num w:numId="15">
    <w:abstractNumId w:val="8"/>
  </w:num>
  <w:num w:numId="16">
    <w:abstractNumId w:val="12"/>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C7C"/>
    <w:rsid w:val="00006961"/>
    <w:rsid w:val="000112BF"/>
    <w:rsid w:val="000113FF"/>
    <w:rsid w:val="00011E3C"/>
    <w:rsid w:val="00012233"/>
    <w:rsid w:val="0001287F"/>
    <w:rsid w:val="00015175"/>
    <w:rsid w:val="00016487"/>
    <w:rsid w:val="00017318"/>
    <w:rsid w:val="000229AD"/>
    <w:rsid w:val="00023DEA"/>
    <w:rsid w:val="000246F7"/>
    <w:rsid w:val="00026F2A"/>
    <w:rsid w:val="0003114D"/>
    <w:rsid w:val="00032BFB"/>
    <w:rsid w:val="00036D76"/>
    <w:rsid w:val="00036DA6"/>
    <w:rsid w:val="00051F31"/>
    <w:rsid w:val="00053DE4"/>
    <w:rsid w:val="00056754"/>
    <w:rsid w:val="00057F32"/>
    <w:rsid w:val="00060B98"/>
    <w:rsid w:val="00062A25"/>
    <w:rsid w:val="00066B29"/>
    <w:rsid w:val="00073CB5"/>
    <w:rsid w:val="0007425C"/>
    <w:rsid w:val="000747C9"/>
    <w:rsid w:val="00077553"/>
    <w:rsid w:val="000851A2"/>
    <w:rsid w:val="0009352E"/>
    <w:rsid w:val="00096B96"/>
    <w:rsid w:val="000A16AE"/>
    <w:rsid w:val="000A28F2"/>
    <w:rsid w:val="000A2F3F"/>
    <w:rsid w:val="000B0B4A"/>
    <w:rsid w:val="000B279A"/>
    <w:rsid w:val="000B4497"/>
    <w:rsid w:val="000B61D2"/>
    <w:rsid w:val="000B70A7"/>
    <w:rsid w:val="000B73DD"/>
    <w:rsid w:val="000C495F"/>
    <w:rsid w:val="000D0A18"/>
    <w:rsid w:val="000D2FCE"/>
    <w:rsid w:val="000D3BD2"/>
    <w:rsid w:val="000D4D6D"/>
    <w:rsid w:val="000D66D9"/>
    <w:rsid w:val="000E3F5C"/>
    <w:rsid w:val="000E6431"/>
    <w:rsid w:val="000F047F"/>
    <w:rsid w:val="000F21A5"/>
    <w:rsid w:val="0010098A"/>
    <w:rsid w:val="001024B0"/>
    <w:rsid w:val="00102B9F"/>
    <w:rsid w:val="001030F0"/>
    <w:rsid w:val="00107FA6"/>
    <w:rsid w:val="00112637"/>
    <w:rsid w:val="00112ABC"/>
    <w:rsid w:val="00117787"/>
    <w:rsid w:val="0012001E"/>
    <w:rsid w:val="0012213E"/>
    <w:rsid w:val="00126A55"/>
    <w:rsid w:val="001329F6"/>
    <w:rsid w:val="00133F08"/>
    <w:rsid w:val="001345E6"/>
    <w:rsid w:val="00136A9B"/>
    <w:rsid w:val="001378B0"/>
    <w:rsid w:val="00142030"/>
    <w:rsid w:val="00142E00"/>
    <w:rsid w:val="00152793"/>
    <w:rsid w:val="00153B7E"/>
    <w:rsid w:val="001545A9"/>
    <w:rsid w:val="001610A4"/>
    <w:rsid w:val="001610A7"/>
    <w:rsid w:val="001637C7"/>
    <w:rsid w:val="0016480E"/>
    <w:rsid w:val="00164D1B"/>
    <w:rsid w:val="0017263A"/>
    <w:rsid w:val="00174297"/>
    <w:rsid w:val="001808BE"/>
    <w:rsid w:val="00180E06"/>
    <w:rsid w:val="001813F7"/>
    <w:rsid w:val="001817B3"/>
    <w:rsid w:val="00183014"/>
    <w:rsid w:val="00184606"/>
    <w:rsid w:val="001959C2"/>
    <w:rsid w:val="00196C70"/>
    <w:rsid w:val="001979FD"/>
    <w:rsid w:val="001A281C"/>
    <w:rsid w:val="001A3E05"/>
    <w:rsid w:val="001A51E3"/>
    <w:rsid w:val="001A6745"/>
    <w:rsid w:val="001A7968"/>
    <w:rsid w:val="001A7BE3"/>
    <w:rsid w:val="001B02A1"/>
    <w:rsid w:val="001B0BDE"/>
    <w:rsid w:val="001B2E98"/>
    <w:rsid w:val="001B3483"/>
    <w:rsid w:val="001B3C1E"/>
    <w:rsid w:val="001B4494"/>
    <w:rsid w:val="001B495B"/>
    <w:rsid w:val="001C0017"/>
    <w:rsid w:val="001C0D8B"/>
    <w:rsid w:val="001C0DA8"/>
    <w:rsid w:val="001C3C02"/>
    <w:rsid w:val="001C54DA"/>
    <w:rsid w:val="001D38BF"/>
    <w:rsid w:val="001D39CA"/>
    <w:rsid w:val="001D4AD7"/>
    <w:rsid w:val="001D6779"/>
    <w:rsid w:val="001D70B5"/>
    <w:rsid w:val="001D7A34"/>
    <w:rsid w:val="001E0D8A"/>
    <w:rsid w:val="001E67BA"/>
    <w:rsid w:val="001E74C2"/>
    <w:rsid w:val="001E7ECB"/>
    <w:rsid w:val="001F17F1"/>
    <w:rsid w:val="001F46FE"/>
    <w:rsid w:val="001F4EB5"/>
    <w:rsid w:val="001F4F82"/>
    <w:rsid w:val="001F5A48"/>
    <w:rsid w:val="001F6260"/>
    <w:rsid w:val="00200007"/>
    <w:rsid w:val="002030A5"/>
    <w:rsid w:val="00203131"/>
    <w:rsid w:val="002106D4"/>
    <w:rsid w:val="00212E88"/>
    <w:rsid w:val="00213C9C"/>
    <w:rsid w:val="0022009E"/>
    <w:rsid w:val="00223241"/>
    <w:rsid w:val="0022425C"/>
    <w:rsid w:val="002246DE"/>
    <w:rsid w:val="00225AAD"/>
    <w:rsid w:val="00225DB9"/>
    <w:rsid w:val="002348C2"/>
    <w:rsid w:val="002408D0"/>
    <w:rsid w:val="002429E2"/>
    <w:rsid w:val="00242D7F"/>
    <w:rsid w:val="00252BC4"/>
    <w:rsid w:val="0025381D"/>
    <w:rsid w:val="00254014"/>
    <w:rsid w:val="00254B39"/>
    <w:rsid w:val="00256D69"/>
    <w:rsid w:val="00264BE7"/>
    <w:rsid w:val="0026504D"/>
    <w:rsid w:val="0026559B"/>
    <w:rsid w:val="00273A2F"/>
    <w:rsid w:val="00277E5D"/>
    <w:rsid w:val="00280986"/>
    <w:rsid w:val="00281ECE"/>
    <w:rsid w:val="002831C7"/>
    <w:rsid w:val="002840C6"/>
    <w:rsid w:val="00284219"/>
    <w:rsid w:val="002851BD"/>
    <w:rsid w:val="00286526"/>
    <w:rsid w:val="00295174"/>
    <w:rsid w:val="00296172"/>
    <w:rsid w:val="00296B92"/>
    <w:rsid w:val="00297E86"/>
    <w:rsid w:val="002A2C22"/>
    <w:rsid w:val="002A32AE"/>
    <w:rsid w:val="002A6538"/>
    <w:rsid w:val="002B02EB"/>
    <w:rsid w:val="002B1180"/>
    <w:rsid w:val="002B5439"/>
    <w:rsid w:val="002C0602"/>
    <w:rsid w:val="002C26E8"/>
    <w:rsid w:val="002C66AB"/>
    <w:rsid w:val="002D3A65"/>
    <w:rsid w:val="002D512C"/>
    <w:rsid w:val="002D5C16"/>
    <w:rsid w:val="002E5BE6"/>
    <w:rsid w:val="002E696C"/>
    <w:rsid w:val="002F2476"/>
    <w:rsid w:val="002F32A0"/>
    <w:rsid w:val="002F3DFF"/>
    <w:rsid w:val="002F5E05"/>
    <w:rsid w:val="0030377B"/>
    <w:rsid w:val="00307A76"/>
    <w:rsid w:val="00312F78"/>
    <w:rsid w:val="0031455E"/>
    <w:rsid w:val="00315A16"/>
    <w:rsid w:val="00317053"/>
    <w:rsid w:val="00320DF0"/>
    <w:rsid w:val="0032109C"/>
    <w:rsid w:val="00322B45"/>
    <w:rsid w:val="00323809"/>
    <w:rsid w:val="0032382E"/>
    <w:rsid w:val="00323D41"/>
    <w:rsid w:val="00325414"/>
    <w:rsid w:val="00327A2C"/>
    <w:rsid w:val="003302F1"/>
    <w:rsid w:val="0034470E"/>
    <w:rsid w:val="0035240E"/>
    <w:rsid w:val="0035251D"/>
    <w:rsid w:val="00352DB0"/>
    <w:rsid w:val="00361063"/>
    <w:rsid w:val="0037094A"/>
    <w:rsid w:val="00371CE7"/>
    <w:rsid w:val="00371ED3"/>
    <w:rsid w:val="00372659"/>
    <w:rsid w:val="00372FFC"/>
    <w:rsid w:val="00374FDC"/>
    <w:rsid w:val="003767F3"/>
    <w:rsid w:val="0037728A"/>
    <w:rsid w:val="003779B5"/>
    <w:rsid w:val="00380B7D"/>
    <w:rsid w:val="00381A99"/>
    <w:rsid w:val="003829C2"/>
    <w:rsid w:val="003830B2"/>
    <w:rsid w:val="00384724"/>
    <w:rsid w:val="003919B7"/>
    <w:rsid w:val="00391D57"/>
    <w:rsid w:val="00392292"/>
    <w:rsid w:val="00394F45"/>
    <w:rsid w:val="003A5927"/>
    <w:rsid w:val="003B0C9C"/>
    <w:rsid w:val="003B1017"/>
    <w:rsid w:val="003B1235"/>
    <w:rsid w:val="003B3C07"/>
    <w:rsid w:val="003B6081"/>
    <w:rsid w:val="003B6775"/>
    <w:rsid w:val="003B791C"/>
    <w:rsid w:val="003C04B7"/>
    <w:rsid w:val="003C5FE2"/>
    <w:rsid w:val="003D05FB"/>
    <w:rsid w:val="003D08D3"/>
    <w:rsid w:val="003D0CDF"/>
    <w:rsid w:val="003D1B16"/>
    <w:rsid w:val="003D29DB"/>
    <w:rsid w:val="003D45BF"/>
    <w:rsid w:val="003D508A"/>
    <w:rsid w:val="003D537F"/>
    <w:rsid w:val="003D5FBA"/>
    <w:rsid w:val="003D7B75"/>
    <w:rsid w:val="003E0208"/>
    <w:rsid w:val="003E1D94"/>
    <w:rsid w:val="003E4B57"/>
    <w:rsid w:val="003E5109"/>
    <w:rsid w:val="003E7595"/>
    <w:rsid w:val="003F27E1"/>
    <w:rsid w:val="003F3986"/>
    <w:rsid w:val="003F437A"/>
    <w:rsid w:val="003F4E4C"/>
    <w:rsid w:val="003F5C2B"/>
    <w:rsid w:val="00402240"/>
    <w:rsid w:val="004023E9"/>
    <w:rsid w:val="00402EF6"/>
    <w:rsid w:val="0040454A"/>
    <w:rsid w:val="00413F83"/>
    <w:rsid w:val="0041490C"/>
    <w:rsid w:val="00416191"/>
    <w:rsid w:val="00416721"/>
    <w:rsid w:val="00421EF0"/>
    <w:rsid w:val="004224FA"/>
    <w:rsid w:val="00422D65"/>
    <w:rsid w:val="00423D07"/>
    <w:rsid w:val="004241D2"/>
    <w:rsid w:val="00426C95"/>
    <w:rsid w:val="00427936"/>
    <w:rsid w:val="0043007F"/>
    <w:rsid w:val="00432ACA"/>
    <w:rsid w:val="004347E2"/>
    <w:rsid w:val="004408EA"/>
    <w:rsid w:val="004432BB"/>
    <w:rsid w:val="0044346F"/>
    <w:rsid w:val="00450ABD"/>
    <w:rsid w:val="00452DFA"/>
    <w:rsid w:val="00453FF6"/>
    <w:rsid w:val="00455C94"/>
    <w:rsid w:val="0046520A"/>
    <w:rsid w:val="00466C02"/>
    <w:rsid w:val="004671C7"/>
    <w:rsid w:val="004672AB"/>
    <w:rsid w:val="00467371"/>
    <w:rsid w:val="004714FE"/>
    <w:rsid w:val="00472E83"/>
    <w:rsid w:val="00477BAA"/>
    <w:rsid w:val="0048268B"/>
    <w:rsid w:val="00487462"/>
    <w:rsid w:val="00495053"/>
    <w:rsid w:val="004A1F59"/>
    <w:rsid w:val="004A29BE"/>
    <w:rsid w:val="004A2B12"/>
    <w:rsid w:val="004A3225"/>
    <w:rsid w:val="004A33EE"/>
    <w:rsid w:val="004A3AA8"/>
    <w:rsid w:val="004B13C7"/>
    <w:rsid w:val="004B60B5"/>
    <w:rsid w:val="004B778F"/>
    <w:rsid w:val="004C0609"/>
    <w:rsid w:val="004C1968"/>
    <w:rsid w:val="004C4B4D"/>
    <w:rsid w:val="004C4EA8"/>
    <w:rsid w:val="004C639F"/>
    <w:rsid w:val="004C7339"/>
    <w:rsid w:val="004D037E"/>
    <w:rsid w:val="004D141F"/>
    <w:rsid w:val="004D2742"/>
    <w:rsid w:val="004D434F"/>
    <w:rsid w:val="004D530A"/>
    <w:rsid w:val="004D5CFD"/>
    <w:rsid w:val="004D6310"/>
    <w:rsid w:val="004E0062"/>
    <w:rsid w:val="004E05A1"/>
    <w:rsid w:val="004E24D0"/>
    <w:rsid w:val="004E47CB"/>
    <w:rsid w:val="004E55F5"/>
    <w:rsid w:val="004E7F21"/>
    <w:rsid w:val="004F472A"/>
    <w:rsid w:val="004F5E57"/>
    <w:rsid w:val="004F6710"/>
    <w:rsid w:val="004F692D"/>
    <w:rsid w:val="00500C3E"/>
    <w:rsid w:val="00502849"/>
    <w:rsid w:val="00504334"/>
    <w:rsid w:val="0050498D"/>
    <w:rsid w:val="005104D7"/>
    <w:rsid w:val="00510B9E"/>
    <w:rsid w:val="00512FE7"/>
    <w:rsid w:val="0051745A"/>
    <w:rsid w:val="00520114"/>
    <w:rsid w:val="0053022C"/>
    <w:rsid w:val="0053077F"/>
    <w:rsid w:val="00530D16"/>
    <w:rsid w:val="00536BC2"/>
    <w:rsid w:val="005425E1"/>
    <w:rsid w:val="005427C5"/>
    <w:rsid w:val="00542CF6"/>
    <w:rsid w:val="00547DF1"/>
    <w:rsid w:val="005502C0"/>
    <w:rsid w:val="00550C49"/>
    <w:rsid w:val="00550FE7"/>
    <w:rsid w:val="00553C03"/>
    <w:rsid w:val="00560DDA"/>
    <w:rsid w:val="00561B63"/>
    <w:rsid w:val="00563692"/>
    <w:rsid w:val="00571679"/>
    <w:rsid w:val="0057247B"/>
    <w:rsid w:val="00572576"/>
    <w:rsid w:val="00572794"/>
    <w:rsid w:val="00572C2B"/>
    <w:rsid w:val="005741BB"/>
    <w:rsid w:val="0058115D"/>
    <w:rsid w:val="0058271D"/>
    <w:rsid w:val="00582980"/>
    <w:rsid w:val="00584235"/>
    <w:rsid w:val="005844E7"/>
    <w:rsid w:val="005908B8"/>
    <w:rsid w:val="0059197C"/>
    <w:rsid w:val="0059512E"/>
    <w:rsid w:val="005A09F4"/>
    <w:rsid w:val="005A258C"/>
    <w:rsid w:val="005A367B"/>
    <w:rsid w:val="005A6DD2"/>
    <w:rsid w:val="005B5A5C"/>
    <w:rsid w:val="005C33B1"/>
    <w:rsid w:val="005C385D"/>
    <w:rsid w:val="005C7009"/>
    <w:rsid w:val="005C7A3E"/>
    <w:rsid w:val="005D3B20"/>
    <w:rsid w:val="005D51CD"/>
    <w:rsid w:val="005D71B7"/>
    <w:rsid w:val="005E1952"/>
    <w:rsid w:val="005E391A"/>
    <w:rsid w:val="005E4759"/>
    <w:rsid w:val="005E5C68"/>
    <w:rsid w:val="005E65C0"/>
    <w:rsid w:val="005E76A8"/>
    <w:rsid w:val="005F0390"/>
    <w:rsid w:val="005F1E51"/>
    <w:rsid w:val="005F38B8"/>
    <w:rsid w:val="005F44CA"/>
    <w:rsid w:val="006044B6"/>
    <w:rsid w:val="006072CD"/>
    <w:rsid w:val="006102C3"/>
    <w:rsid w:val="0061047A"/>
    <w:rsid w:val="00612023"/>
    <w:rsid w:val="006129FF"/>
    <w:rsid w:val="00614190"/>
    <w:rsid w:val="00614509"/>
    <w:rsid w:val="00614F51"/>
    <w:rsid w:val="006208F8"/>
    <w:rsid w:val="00621E47"/>
    <w:rsid w:val="00622A99"/>
    <w:rsid w:val="00622BB1"/>
    <w:rsid w:val="00622E67"/>
    <w:rsid w:val="006233FB"/>
    <w:rsid w:val="00626B57"/>
    <w:rsid w:val="00626EDC"/>
    <w:rsid w:val="00627266"/>
    <w:rsid w:val="00630663"/>
    <w:rsid w:val="00631E91"/>
    <w:rsid w:val="00634061"/>
    <w:rsid w:val="0063461B"/>
    <w:rsid w:val="00635009"/>
    <w:rsid w:val="00637AD1"/>
    <w:rsid w:val="0064032D"/>
    <w:rsid w:val="00640727"/>
    <w:rsid w:val="006426D9"/>
    <w:rsid w:val="006427C6"/>
    <w:rsid w:val="006452D3"/>
    <w:rsid w:val="006470EC"/>
    <w:rsid w:val="00647A16"/>
    <w:rsid w:val="006503FE"/>
    <w:rsid w:val="006517D7"/>
    <w:rsid w:val="006542D6"/>
    <w:rsid w:val="0065598E"/>
    <w:rsid w:val="00655AF2"/>
    <w:rsid w:val="00655BC5"/>
    <w:rsid w:val="006568BE"/>
    <w:rsid w:val="0066025D"/>
    <w:rsid w:val="0066043E"/>
    <w:rsid w:val="0066091A"/>
    <w:rsid w:val="00675474"/>
    <w:rsid w:val="006773EC"/>
    <w:rsid w:val="00680504"/>
    <w:rsid w:val="00681CD9"/>
    <w:rsid w:val="00681DEA"/>
    <w:rsid w:val="00683E30"/>
    <w:rsid w:val="00687024"/>
    <w:rsid w:val="0069132C"/>
    <w:rsid w:val="00694680"/>
    <w:rsid w:val="00695CAC"/>
    <w:rsid w:val="00695E22"/>
    <w:rsid w:val="006A0D84"/>
    <w:rsid w:val="006B61C7"/>
    <w:rsid w:val="006B6DAB"/>
    <w:rsid w:val="006B7093"/>
    <w:rsid w:val="006B7417"/>
    <w:rsid w:val="006B75D3"/>
    <w:rsid w:val="006D0BC4"/>
    <w:rsid w:val="006D31F9"/>
    <w:rsid w:val="006D3691"/>
    <w:rsid w:val="006D6AEB"/>
    <w:rsid w:val="006D7871"/>
    <w:rsid w:val="006E2636"/>
    <w:rsid w:val="006E5EF0"/>
    <w:rsid w:val="006F22F3"/>
    <w:rsid w:val="006F2C57"/>
    <w:rsid w:val="006F3117"/>
    <w:rsid w:val="006F3563"/>
    <w:rsid w:val="006F42B9"/>
    <w:rsid w:val="006F6103"/>
    <w:rsid w:val="00704E00"/>
    <w:rsid w:val="00705725"/>
    <w:rsid w:val="0071001D"/>
    <w:rsid w:val="00711ABE"/>
    <w:rsid w:val="007209E7"/>
    <w:rsid w:val="007211FC"/>
    <w:rsid w:val="00722ABD"/>
    <w:rsid w:val="00725541"/>
    <w:rsid w:val="00726182"/>
    <w:rsid w:val="00727635"/>
    <w:rsid w:val="00732329"/>
    <w:rsid w:val="007337CA"/>
    <w:rsid w:val="00734CE4"/>
    <w:rsid w:val="00735123"/>
    <w:rsid w:val="00735560"/>
    <w:rsid w:val="00736E12"/>
    <w:rsid w:val="00741837"/>
    <w:rsid w:val="007453E6"/>
    <w:rsid w:val="007521DC"/>
    <w:rsid w:val="00754789"/>
    <w:rsid w:val="00757AE4"/>
    <w:rsid w:val="007618F7"/>
    <w:rsid w:val="00770453"/>
    <w:rsid w:val="007709B1"/>
    <w:rsid w:val="0077309D"/>
    <w:rsid w:val="007774EE"/>
    <w:rsid w:val="00781822"/>
    <w:rsid w:val="00783F21"/>
    <w:rsid w:val="00786AE0"/>
    <w:rsid w:val="00787159"/>
    <w:rsid w:val="0079043A"/>
    <w:rsid w:val="00790991"/>
    <w:rsid w:val="00791668"/>
    <w:rsid w:val="00791AA1"/>
    <w:rsid w:val="00795795"/>
    <w:rsid w:val="007972AF"/>
    <w:rsid w:val="007A3793"/>
    <w:rsid w:val="007A5ABD"/>
    <w:rsid w:val="007A733E"/>
    <w:rsid w:val="007B2F9E"/>
    <w:rsid w:val="007C1BA2"/>
    <w:rsid w:val="007C2B48"/>
    <w:rsid w:val="007D0B22"/>
    <w:rsid w:val="007D20E9"/>
    <w:rsid w:val="007D6493"/>
    <w:rsid w:val="007D766E"/>
    <w:rsid w:val="007D7881"/>
    <w:rsid w:val="007D7E3A"/>
    <w:rsid w:val="007E0E10"/>
    <w:rsid w:val="007E4768"/>
    <w:rsid w:val="007E777B"/>
    <w:rsid w:val="007F2070"/>
    <w:rsid w:val="007F50DC"/>
    <w:rsid w:val="007F63C1"/>
    <w:rsid w:val="00801CC1"/>
    <w:rsid w:val="0080348C"/>
    <w:rsid w:val="00803E02"/>
    <w:rsid w:val="00803E07"/>
    <w:rsid w:val="008053F5"/>
    <w:rsid w:val="00807AF7"/>
    <w:rsid w:val="00810198"/>
    <w:rsid w:val="008135D0"/>
    <w:rsid w:val="00813822"/>
    <w:rsid w:val="0081497F"/>
    <w:rsid w:val="00815DA8"/>
    <w:rsid w:val="0082188B"/>
    <w:rsid w:val="0082194D"/>
    <w:rsid w:val="008221F9"/>
    <w:rsid w:val="00826C35"/>
    <w:rsid w:val="00826EF5"/>
    <w:rsid w:val="00827B34"/>
    <w:rsid w:val="00831693"/>
    <w:rsid w:val="00831D5A"/>
    <w:rsid w:val="00831E10"/>
    <w:rsid w:val="00840104"/>
    <w:rsid w:val="00840C1F"/>
    <w:rsid w:val="008411C9"/>
    <w:rsid w:val="00841FC5"/>
    <w:rsid w:val="0084293C"/>
    <w:rsid w:val="00843462"/>
    <w:rsid w:val="00843CC4"/>
    <w:rsid w:val="00843D0F"/>
    <w:rsid w:val="00845709"/>
    <w:rsid w:val="0084637C"/>
    <w:rsid w:val="00850782"/>
    <w:rsid w:val="00851FCD"/>
    <w:rsid w:val="00856ADC"/>
    <w:rsid w:val="008576BD"/>
    <w:rsid w:val="00860463"/>
    <w:rsid w:val="00872E93"/>
    <w:rsid w:val="008733DA"/>
    <w:rsid w:val="008850E4"/>
    <w:rsid w:val="00885418"/>
    <w:rsid w:val="00891F4D"/>
    <w:rsid w:val="008939AB"/>
    <w:rsid w:val="008A12F5"/>
    <w:rsid w:val="008A37BD"/>
    <w:rsid w:val="008A6A14"/>
    <w:rsid w:val="008B1587"/>
    <w:rsid w:val="008B192C"/>
    <w:rsid w:val="008B1B01"/>
    <w:rsid w:val="008B35AF"/>
    <w:rsid w:val="008B3BCD"/>
    <w:rsid w:val="008B6DF8"/>
    <w:rsid w:val="008C0B4B"/>
    <w:rsid w:val="008C106C"/>
    <w:rsid w:val="008C10F1"/>
    <w:rsid w:val="008C1926"/>
    <w:rsid w:val="008C1E99"/>
    <w:rsid w:val="008D2DBC"/>
    <w:rsid w:val="008D5B0D"/>
    <w:rsid w:val="008D75FB"/>
    <w:rsid w:val="008E0085"/>
    <w:rsid w:val="008E2AA6"/>
    <w:rsid w:val="008E311B"/>
    <w:rsid w:val="008E346F"/>
    <w:rsid w:val="008E3F62"/>
    <w:rsid w:val="008F46E7"/>
    <w:rsid w:val="008F64CA"/>
    <w:rsid w:val="008F6F0B"/>
    <w:rsid w:val="008F7E4B"/>
    <w:rsid w:val="009003BC"/>
    <w:rsid w:val="00907BA7"/>
    <w:rsid w:val="0091064E"/>
    <w:rsid w:val="00911FC5"/>
    <w:rsid w:val="00917CB6"/>
    <w:rsid w:val="00931A10"/>
    <w:rsid w:val="0094557B"/>
    <w:rsid w:val="00947967"/>
    <w:rsid w:val="00951102"/>
    <w:rsid w:val="009528AA"/>
    <w:rsid w:val="00955201"/>
    <w:rsid w:val="009562EC"/>
    <w:rsid w:val="00965200"/>
    <w:rsid w:val="0096537E"/>
    <w:rsid w:val="009668B3"/>
    <w:rsid w:val="00971471"/>
    <w:rsid w:val="00975DE0"/>
    <w:rsid w:val="00981BE3"/>
    <w:rsid w:val="0098364A"/>
    <w:rsid w:val="00983AB7"/>
    <w:rsid w:val="009845B6"/>
    <w:rsid w:val="009849C2"/>
    <w:rsid w:val="00984D24"/>
    <w:rsid w:val="009858EB"/>
    <w:rsid w:val="00987451"/>
    <w:rsid w:val="00992FB6"/>
    <w:rsid w:val="00997D9B"/>
    <w:rsid w:val="009A3F47"/>
    <w:rsid w:val="009A55CD"/>
    <w:rsid w:val="009B0046"/>
    <w:rsid w:val="009B05CF"/>
    <w:rsid w:val="009B1526"/>
    <w:rsid w:val="009B28DA"/>
    <w:rsid w:val="009B3288"/>
    <w:rsid w:val="009C1440"/>
    <w:rsid w:val="009C2107"/>
    <w:rsid w:val="009C5D9E"/>
    <w:rsid w:val="009D0E22"/>
    <w:rsid w:val="009D2C3E"/>
    <w:rsid w:val="009D501F"/>
    <w:rsid w:val="009E0625"/>
    <w:rsid w:val="009E0BF3"/>
    <w:rsid w:val="009E3034"/>
    <w:rsid w:val="009E549F"/>
    <w:rsid w:val="009F28A8"/>
    <w:rsid w:val="009F473E"/>
    <w:rsid w:val="009F5247"/>
    <w:rsid w:val="009F682A"/>
    <w:rsid w:val="00A022BE"/>
    <w:rsid w:val="00A07B4B"/>
    <w:rsid w:val="00A16BC6"/>
    <w:rsid w:val="00A225AB"/>
    <w:rsid w:val="00A24C95"/>
    <w:rsid w:val="00A2599A"/>
    <w:rsid w:val="00A26094"/>
    <w:rsid w:val="00A301BF"/>
    <w:rsid w:val="00A302B2"/>
    <w:rsid w:val="00A331B4"/>
    <w:rsid w:val="00A347BE"/>
    <w:rsid w:val="00A3484E"/>
    <w:rsid w:val="00A356D3"/>
    <w:rsid w:val="00A36ADA"/>
    <w:rsid w:val="00A37C4D"/>
    <w:rsid w:val="00A41F75"/>
    <w:rsid w:val="00A4243D"/>
    <w:rsid w:val="00A438D8"/>
    <w:rsid w:val="00A43C05"/>
    <w:rsid w:val="00A473F5"/>
    <w:rsid w:val="00A509AC"/>
    <w:rsid w:val="00A51F9D"/>
    <w:rsid w:val="00A5416A"/>
    <w:rsid w:val="00A57025"/>
    <w:rsid w:val="00A639F4"/>
    <w:rsid w:val="00A65864"/>
    <w:rsid w:val="00A65FAE"/>
    <w:rsid w:val="00A81A32"/>
    <w:rsid w:val="00A835BD"/>
    <w:rsid w:val="00A8575E"/>
    <w:rsid w:val="00A930B3"/>
    <w:rsid w:val="00A97B15"/>
    <w:rsid w:val="00A97DF3"/>
    <w:rsid w:val="00AA42D5"/>
    <w:rsid w:val="00AA4DB4"/>
    <w:rsid w:val="00AB1A8D"/>
    <w:rsid w:val="00AB2FAB"/>
    <w:rsid w:val="00AB401D"/>
    <w:rsid w:val="00AB5C14"/>
    <w:rsid w:val="00AC1B4A"/>
    <w:rsid w:val="00AC1EE7"/>
    <w:rsid w:val="00AC333F"/>
    <w:rsid w:val="00AC585C"/>
    <w:rsid w:val="00AC5A32"/>
    <w:rsid w:val="00AC5CCF"/>
    <w:rsid w:val="00AC6C0A"/>
    <w:rsid w:val="00AD1925"/>
    <w:rsid w:val="00AE067D"/>
    <w:rsid w:val="00AE41DD"/>
    <w:rsid w:val="00AE4ECD"/>
    <w:rsid w:val="00AF1181"/>
    <w:rsid w:val="00AF2F79"/>
    <w:rsid w:val="00AF4653"/>
    <w:rsid w:val="00AF66BA"/>
    <w:rsid w:val="00AF7BE7"/>
    <w:rsid w:val="00AF7DB7"/>
    <w:rsid w:val="00B01538"/>
    <w:rsid w:val="00B064F5"/>
    <w:rsid w:val="00B10D02"/>
    <w:rsid w:val="00B1125E"/>
    <w:rsid w:val="00B201E2"/>
    <w:rsid w:val="00B24575"/>
    <w:rsid w:val="00B255D0"/>
    <w:rsid w:val="00B33324"/>
    <w:rsid w:val="00B33836"/>
    <w:rsid w:val="00B42C4F"/>
    <w:rsid w:val="00B43FD3"/>
    <w:rsid w:val="00B443E4"/>
    <w:rsid w:val="00B4475A"/>
    <w:rsid w:val="00B5484D"/>
    <w:rsid w:val="00B563EA"/>
    <w:rsid w:val="00B56CDF"/>
    <w:rsid w:val="00B60E51"/>
    <w:rsid w:val="00B61EB1"/>
    <w:rsid w:val="00B62E41"/>
    <w:rsid w:val="00B63A54"/>
    <w:rsid w:val="00B71B8C"/>
    <w:rsid w:val="00B77D18"/>
    <w:rsid w:val="00B81BD0"/>
    <w:rsid w:val="00B82D49"/>
    <w:rsid w:val="00B8313A"/>
    <w:rsid w:val="00B86013"/>
    <w:rsid w:val="00B9007D"/>
    <w:rsid w:val="00B93503"/>
    <w:rsid w:val="00B93521"/>
    <w:rsid w:val="00B94A9D"/>
    <w:rsid w:val="00B95511"/>
    <w:rsid w:val="00B962F1"/>
    <w:rsid w:val="00BA31E8"/>
    <w:rsid w:val="00BA38CD"/>
    <w:rsid w:val="00BA55E0"/>
    <w:rsid w:val="00BA6BD4"/>
    <w:rsid w:val="00BA6C7A"/>
    <w:rsid w:val="00BB17D1"/>
    <w:rsid w:val="00BB2095"/>
    <w:rsid w:val="00BB3752"/>
    <w:rsid w:val="00BB6688"/>
    <w:rsid w:val="00BC079B"/>
    <w:rsid w:val="00BC26D4"/>
    <w:rsid w:val="00BC36BA"/>
    <w:rsid w:val="00BC4BAD"/>
    <w:rsid w:val="00BD100E"/>
    <w:rsid w:val="00BD5280"/>
    <w:rsid w:val="00BD5779"/>
    <w:rsid w:val="00BE0679"/>
    <w:rsid w:val="00BE0C80"/>
    <w:rsid w:val="00BE13A1"/>
    <w:rsid w:val="00BE2D13"/>
    <w:rsid w:val="00BE7096"/>
    <w:rsid w:val="00BE7CB7"/>
    <w:rsid w:val="00BF2A42"/>
    <w:rsid w:val="00C000E8"/>
    <w:rsid w:val="00C01FC4"/>
    <w:rsid w:val="00C03D8C"/>
    <w:rsid w:val="00C044F7"/>
    <w:rsid w:val="00C052BB"/>
    <w:rsid w:val="00C055EC"/>
    <w:rsid w:val="00C05D06"/>
    <w:rsid w:val="00C10DC9"/>
    <w:rsid w:val="00C12FB3"/>
    <w:rsid w:val="00C16415"/>
    <w:rsid w:val="00C17341"/>
    <w:rsid w:val="00C20A56"/>
    <w:rsid w:val="00C22500"/>
    <w:rsid w:val="00C24EEF"/>
    <w:rsid w:val="00C25CF6"/>
    <w:rsid w:val="00C26C36"/>
    <w:rsid w:val="00C31383"/>
    <w:rsid w:val="00C32200"/>
    <w:rsid w:val="00C32768"/>
    <w:rsid w:val="00C34FED"/>
    <w:rsid w:val="00C3636A"/>
    <w:rsid w:val="00C3748B"/>
    <w:rsid w:val="00C407EB"/>
    <w:rsid w:val="00C431DF"/>
    <w:rsid w:val="00C43FF6"/>
    <w:rsid w:val="00C448EF"/>
    <w:rsid w:val="00C456BD"/>
    <w:rsid w:val="00C460B3"/>
    <w:rsid w:val="00C46447"/>
    <w:rsid w:val="00C530DC"/>
    <w:rsid w:val="00C5350D"/>
    <w:rsid w:val="00C56B2B"/>
    <w:rsid w:val="00C6123C"/>
    <w:rsid w:val="00C62837"/>
    <w:rsid w:val="00C6311A"/>
    <w:rsid w:val="00C6535B"/>
    <w:rsid w:val="00C7084D"/>
    <w:rsid w:val="00C72388"/>
    <w:rsid w:val="00C7315E"/>
    <w:rsid w:val="00C75895"/>
    <w:rsid w:val="00C77E98"/>
    <w:rsid w:val="00C83C9F"/>
    <w:rsid w:val="00C85CFB"/>
    <w:rsid w:val="00C93228"/>
    <w:rsid w:val="00C94519"/>
    <w:rsid w:val="00C94840"/>
    <w:rsid w:val="00C96067"/>
    <w:rsid w:val="00CA1573"/>
    <w:rsid w:val="00CA4BA2"/>
    <w:rsid w:val="00CA4EE3"/>
    <w:rsid w:val="00CB027F"/>
    <w:rsid w:val="00CB7F4A"/>
    <w:rsid w:val="00CC0EBB"/>
    <w:rsid w:val="00CC244B"/>
    <w:rsid w:val="00CC4DE6"/>
    <w:rsid w:val="00CC6297"/>
    <w:rsid w:val="00CC727B"/>
    <w:rsid w:val="00CC7690"/>
    <w:rsid w:val="00CD1986"/>
    <w:rsid w:val="00CD54BF"/>
    <w:rsid w:val="00CE0020"/>
    <w:rsid w:val="00CE4D5C"/>
    <w:rsid w:val="00CF05DA"/>
    <w:rsid w:val="00CF58EB"/>
    <w:rsid w:val="00CF5F53"/>
    <w:rsid w:val="00CF6FEC"/>
    <w:rsid w:val="00D0106E"/>
    <w:rsid w:val="00D06383"/>
    <w:rsid w:val="00D13144"/>
    <w:rsid w:val="00D20D26"/>
    <w:rsid w:val="00D20E85"/>
    <w:rsid w:val="00D24615"/>
    <w:rsid w:val="00D275B3"/>
    <w:rsid w:val="00D27A72"/>
    <w:rsid w:val="00D37842"/>
    <w:rsid w:val="00D42DC2"/>
    <w:rsid w:val="00D4302B"/>
    <w:rsid w:val="00D438EA"/>
    <w:rsid w:val="00D47610"/>
    <w:rsid w:val="00D537E1"/>
    <w:rsid w:val="00D55BB2"/>
    <w:rsid w:val="00D6091A"/>
    <w:rsid w:val="00D62BEB"/>
    <w:rsid w:val="00D6605A"/>
    <w:rsid w:val="00D6695F"/>
    <w:rsid w:val="00D70CE5"/>
    <w:rsid w:val="00D73954"/>
    <w:rsid w:val="00D75644"/>
    <w:rsid w:val="00D807A1"/>
    <w:rsid w:val="00D81656"/>
    <w:rsid w:val="00D83D87"/>
    <w:rsid w:val="00D84A6D"/>
    <w:rsid w:val="00D86A30"/>
    <w:rsid w:val="00D87B5C"/>
    <w:rsid w:val="00D909BE"/>
    <w:rsid w:val="00D92397"/>
    <w:rsid w:val="00D97CB4"/>
    <w:rsid w:val="00D97DD4"/>
    <w:rsid w:val="00DA04BB"/>
    <w:rsid w:val="00DA28F7"/>
    <w:rsid w:val="00DA5A8A"/>
    <w:rsid w:val="00DA607F"/>
    <w:rsid w:val="00DB1170"/>
    <w:rsid w:val="00DB26CD"/>
    <w:rsid w:val="00DB441C"/>
    <w:rsid w:val="00DB44AF"/>
    <w:rsid w:val="00DB5214"/>
    <w:rsid w:val="00DB6B5D"/>
    <w:rsid w:val="00DC1F58"/>
    <w:rsid w:val="00DC2CA8"/>
    <w:rsid w:val="00DC339B"/>
    <w:rsid w:val="00DC5D40"/>
    <w:rsid w:val="00DC69A7"/>
    <w:rsid w:val="00DD1AE1"/>
    <w:rsid w:val="00DD27D1"/>
    <w:rsid w:val="00DD29C4"/>
    <w:rsid w:val="00DD30E9"/>
    <w:rsid w:val="00DD46E2"/>
    <w:rsid w:val="00DD4F47"/>
    <w:rsid w:val="00DD5DB3"/>
    <w:rsid w:val="00DD7FBB"/>
    <w:rsid w:val="00DE0B9F"/>
    <w:rsid w:val="00DE2A9E"/>
    <w:rsid w:val="00DE4238"/>
    <w:rsid w:val="00DE5DF7"/>
    <w:rsid w:val="00DE657F"/>
    <w:rsid w:val="00DF1218"/>
    <w:rsid w:val="00DF22F7"/>
    <w:rsid w:val="00DF2C94"/>
    <w:rsid w:val="00DF6462"/>
    <w:rsid w:val="00DF7FE5"/>
    <w:rsid w:val="00E00622"/>
    <w:rsid w:val="00E01D84"/>
    <w:rsid w:val="00E02FA0"/>
    <w:rsid w:val="00E036DC"/>
    <w:rsid w:val="00E10454"/>
    <w:rsid w:val="00E112E5"/>
    <w:rsid w:val="00E122D8"/>
    <w:rsid w:val="00E12CC8"/>
    <w:rsid w:val="00E13AD4"/>
    <w:rsid w:val="00E15352"/>
    <w:rsid w:val="00E21CC7"/>
    <w:rsid w:val="00E24D9E"/>
    <w:rsid w:val="00E25849"/>
    <w:rsid w:val="00E3197E"/>
    <w:rsid w:val="00E342F8"/>
    <w:rsid w:val="00E34AB1"/>
    <w:rsid w:val="00E351ED"/>
    <w:rsid w:val="00E373AF"/>
    <w:rsid w:val="00E378F4"/>
    <w:rsid w:val="00E42B19"/>
    <w:rsid w:val="00E6034B"/>
    <w:rsid w:val="00E64BA3"/>
    <w:rsid w:val="00E65357"/>
    <w:rsid w:val="00E6549E"/>
    <w:rsid w:val="00E65EDE"/>
    <w:rsid w:val="00E660DB"/>
    <w:rsid w:val="00E70F81"/>
    <w:rsid w:val="00E72F6E"/>
    <w:rsid w:val="00E75336"/>
    <w:rsid w:val="00E76208"/>
    <w:rsid w:val="00E77055"/>
    <w:rsid w:val="00E77460"/>
    <w:rsid w:val="00E83ABC"/>
    <w:rsid w:val="00E844F2"/>
    <w:rsid w:val="00E8507D"/>
    <w:rsid w:val="00E85E5C"/>
    <w:rsid w:val="00E90AD0"/>
    <w:rsid w:val="00E92FCB"/>
    <w:rsid w:val="00E94FA6"/>
    <w:rsid w:val="00E96317"/>
    <w:rsid w:val="00EA147F"/>
    <w:rsid w:val="00EA1A47"/>
    <w:rsid w:val="00EA4A27"/>
    <w:rsid w:val="00EA4FA6"/>
    <w:rsid w:val="00EA5297"/>
    <w:rsid w:val="00EB1A25"/>
    <w:rsid w:val="00EC0213"/>
    <w:rsid w:val="00EC7363"/>
    <w:rsid w:val="00EC7A0D"/>
    <w:rsid w:val="00ED03AB"/>
    <w:rsid w:val="00ED0572"/>
    <w:rsid w:val="00ED1963"/>
    <w:rsid w:val="00ED1CD4"/>
    <w:rsid w:val="00ED1D2B"/>
    <w:rsid w:val="00ED380D"/>
    <w:rsid w:val="00ED4E8D"/>
    <w:rsid w:val="00ED64B5"/>
    <w:rsid w:val="00EE7CCA"/>
    <w:rsid w:val="00F0107E"/>
    <w:rsid w:val="00F03051"/>
    <w:rsid w:val="00F03083"/>
    <w:rsid w:val="00F06E53"/>
    <w:rsid w:val="00F12B7A"/>
    <w:rsid w:val="00F16A14"/>
    <w:rsid w:val="00F1719E"/>
    <w:rsid w:val="00F21C56"/>
    <w:rsid w:val="00F25AEF"/>
    <w:rsid w:val="00F30523"/>
    <w:rsid w:val="00F33B84"/>
    <w:rsid w:val="00F36283"/>
    <w:rsid w:val="00F362D7"/>
    <w:rsid w:val="00F37D7B"/>
    <w:rsid w:val="00F40310"/>
    <w:rsid w:val="00F40B22"/>
    <w:rsid w:val="00F450F7"/>
    <w:rsid w:val="00F5314C"/>
    <w:rsid w:val="00F531F6"/>
    <w:rsid w:val="00F5688C"/>
    <w:rsid w:val="00F56A7C"/>
    <w:rsid w:val="00F60048"/>
    <w:rsid w:val="00F62E7B"/>
    <w:rsid w:val="00F635DD"/>
    <w:rsid w:val="00F6627B"/>
    <w:rsid w:val="00F7336E"/>
    <w:rsid w:val="00F734F2"/>
    <w:rsid w:val="00F75052"/>
    <w:rsid w:val="00F804D3"/>
    <w:rsid w:val="00F816CB"/>
    <w:rsid w:val="00F81CD2"/>
    <w:rsid w:val="00F82641"/>
    <w:rsid w:val="00F86B31"/>
    <w:rsid w:val="00F90F18"/>
    <w:rsid w:val="00F937E4"/>
    <w:rsid w:val="00F95EE7"/>
    <w:rsid w:val="00FA2882"/>
    <w:rsid w:val="00FA34CF"/>
    <w:rsid w:val="00FA39E6"/>
    <w:rsid w:val="00FA7BC9"/>
    <w:rsid w:val="00FB378E"/>
    <w:rsid w:val="00FB37F1"/>
    <w:rsid w:val="00FB47C0"/>
    <w:rsid w:val="00FB501B"/>
    <w:rsid w:val="00FB719A"/>
    <w:rsid w:val="00FB7770"/>
    <w:rsid w:val="00FC1C5C"/>
    <w:rsid w:val="00FC4457"/>
    <w:rsid w:val="00FD3B91"/>
    <w:rsid w:val="00FD576B"/>
    <w:rsid w:val="00FD579E"/>
    <w:rsid w:val="00FD6324"/>
    <w:rsid w:val="00FD6845"/>
    <w:rsid w:val="00FE3A01"/>
    <w:rsid w:val="00FE4516"/>
    <w:rsid w:val="00FE64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A8145"/>
  <w15:docId w15:val="{477E55C0-0CA8-4A54-8C53-C83CFD0E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6"/>
      </w:numPr>
      <w:outlineLvl w:val="0"/>
    </w:pPr>
    <w:rPr>
      <w:rFonts w:hAnsi="Arial"/>
      <w:bCs/>
      <w:kern w:val="32"/>
      <w:szCs w:val="52"/>
    </w:rPr>
  </w:style>
  <w:style w:type="paragraph" w:styleId="2">
    <w:name w:val="heading 2"/>
    <w:aliases w:val="標題110/111,節,節1,標題 2 一、,標題110/111 + 內文,一.,標題 2節名"/>
    <w:basedOn w:val="a7"/>
    <w:link w:val="20"/>
    <w:qFormat/>
    <w:rsid w:val="00AC5A32"/>
    <w:pPr>
      <w:numPr>
        <w:ilvl w:val="1"/>
        <w:numId w:val="6"/>
      </w:numPr>
      <w:ind w:left="1020" w:hanging="680"/>
      <w:outlineLvl w:val="1"/>
    </w:pPr>
    <w:rPr>
      <w:rFonts w:hAnsi="Arial"/>
      <w:bCs/>
      <w:kern w:val="32"/>
      <w:szCs w:val="48"/>
    </w:rPr>
  </w:style>
  <w:style w:type="paragraph" w:styleId="3">
    <w:name w:val="heading 3"/>
    <w:aliases w:val="(一),小節標題,sub pro,--1.1.1.,1.1.1,標題 3 字元 字元,標題 3(非粗體)"/>
    <w:basedOn w:val="a7"/>
    <w:link w:val="30"/>
    <w:qFormat/>
    <w:rsid w:val="004F5E57"/>
    <w:pPr>
      <w:numPr>
        <w:ilvl w:val="2"/>
        <w:numId w:val="6"/>
      </w:numPr>
      <w:outlineLvl w:val="2"/>
    </w:pPr>
    <w:rPr>
      <w:rFonts w:hAnsi="Arial"/>
      <w:bCs/>
      <w:kern w:val="32"/>
      <w:szCs w:val="36"/>
    </w:rPr>
  </w:style>
  <w:style w:type="paragraph" w:styleId="4">
    <w:name w:val="heading 4"/>
    <w:aliases w:val="表格,1、,一,H4,--1.,--1,1.1.1.1,1.,標題 4(粗體)"/>
    <w:basedOn w:val="a7"/>
    <w:link w:val="40"/>
    <w:qFormat/>
    <w:rsid w:val="001F17F1"/>
    <w:pPr>
      <w:numPr>
        <w:ilvl w:val="3"/>
        <w:numId w:val="6"/>
      </w:numPr>
      <w:ind w:left="1701"/>
      <w:outlineLvl w:val="3"/>
    </w:pPr>
    <w:rPr>
      <w:rFonts w:hAnsi="Arial"/>
      <w:kern w:val="32"/>
      <w:szCs w:val="36"/>
    </w:rPr>
  </w:style>
  <w:style w:type="paragraph" w:styleId="5">
    <w:name w:val="heading 5"/>
    <w:aliases w:val="標題 5 （1）,（一）標題 5,--(1)1,--(1),COA標題 5,A.,H5,12345,h5,l5,hm,[ (1). ],Level 3 - i,標題 5(粗體)"/>
    <w:basedOn w:val="a7"/>
    <w:qFormat/>
    <w:rsid w:val="004F5E57"/>
    <w:pPr>
      <w:numPr>
        <w:ilvl w:val="4"/>
        <w:numId w:val="6"/>
      </w:numPr>
      <w:outlineLvl w:val="4"/>
    </w:pPr>
    <w:rPr>
      <w:rFonts w:hAnsi="Arial"/>
      <w:bCs/>
      <w:kern w:val="32"/>
      <w:szCs w:val="36"/>
    </w:rPr>
  </w:style>
  <w:style w:type="paragraph" w:styleId="6">
    <w:name w:val="heading 6"/>
    <w:aliases w:val="1,參考文獻,ref-items,A,--A,ISO標題 6,標題 6 參考文獻,標題 6 標題 6"/>
    <w:basedOn w:val="a7"/>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標題 2節名 字元"/>
    <w:basedOn w:val="a8"/>
    <w:link w:val="2"/>
    <w:rsid w:val="00AC5A32"/>
    <w:rPr>
      <w:rFonts w:ascii="標楷體" w:eastAsia="標楷體" w:hAnsi="Arial"/>
      <w:bCs/>
      <w:kern w:val="32"/>
      <w:sz w:val="32"/>
      <w:szCs w:val="48"/>
    </w:rPr>
  </w:style>
  <w:style w:type="character" w:customStyle="1" w:styleId="ng-star-inserted">
    <w:name w:val="ng-star-inserted"/>
    <w:basedOn w:val="a8"/>
    <w:rsid w:val="00225DB9"/>
  </w:style>
  <w:style w:type="character" w:customStyle="1" w:styleId="bold">
    <w:name w:val="bold"/>
    <w:basedOn w:val="a8"/>
    <w:rsid w:val="00225DB9"/>
  </w:style>
  <w:style w:type="character" w:customStyle="1" w:styleId="30">
    <w:name w:val="標題 3 字元"/>
    <w:aliases w:val="(一) 字元,小節標題 字元,sub pro 字元,--1.1.1. 字元,1.1.1 字元,標題 3 字元 字元 字元,標題 3(非粗體) 字元"/>
    <w:basedOn w:val="a8"/>
    <w:link w:val="3"/>
    <w:rsid w:val="00B43FD3"/>
    <w:rPr>
      <w:rFonts w:ascii="標楷體" w:eastAsia="標楷體" w:hAnsi="Arial"/>
      <w:bCs/>
      <w:kern w:val="32"/>
      <w:sz w:val="32"/>
      <w:szCs w:val="36"/>
    </w:rPr>
  </w:style>
  <w:style w:type="character" w:styleId="afd">
    <w:name w:val="annotation reference"/>
    <w:basedOn w:val="a8"/>
    <w:uiPriority w:val="99"/>
    <w:semiHidden/>
    <w:unhideWhenUsed/>
    <w:rsid w:val="003B1235"/>
    <w:rPr>
      <w:sz w:val="18"/>
      <w:szCs w:val="18"/>
    </w:rPr>
  </w:style>
  <w:style w:type="paragraph" w:styleId="afe">
    <w:name w:val="annotation text"/>
    <w:basedOn w:val="a7"/>
    <w:link w:val="aff"/>
    <w:uiPriority w:val="99"/>
    <w:semiHidden/>
    <w:unhideWhenUsed/>
    <w:rsid w:val="003B1235"/>
    <w:pPr>
      <w:jc w:val="left"/>
    </w:pPr>
  </w:style>
  <w:style w:type="character" w:customStyle="1" w:styleId="aff">
    <w:name w:val="註解文字 字元"/>
    <w:basedOn w:val="a8"/>
    <w:link w:val="afe"/>
    <w:uiPriority w:val="99"/>
    <w:semiHidden/>
    <w:rsid w:val="003B1235"/>
    <w:rPr>
      <w:rFonts w:ascii="標楷體" w:eastAsia="標楷體"/>
      <w:kern w:val="2"/>
      <w:sz w:val="32"/>
    </w:rPr>
  </w:style>
  <w:style w:type="paragraph" w:styleId="aff0">
    <w:name w:val="annotation subject"/>
    <w:basedOn w:val="afe"/>
    <w:next w:val="afe"/>
    <w:link w:val="aff1"/>
    <w:uiPriority w:val="99"/>
    <w:semiHidden/>
    <w:unhideWhenUsed/>
    <w:rsid w:val="003B1235"/>
    <w:rPr>
      <w:b/>
      <w:bCs/>
    </w:rPr>
  </w:style>
  <w:style w:type="character" w:customStyle="1" w:styleId="aff1">
    <w:name w:val="註解主旨 字元"/>
    <w:basedOn w:val="aff"/>
    <w:link w:val="aff0"/>
    <w:uiPriority w:val="99"/>
    <w:semiHidden/>
    <w:rsid w:val="003B1235"/>
    <w:rPr>
      <w:rFonts w:ascii="標楷體" w:eastAsia="標楷體"/>
      <w:b/>
      <w:bCs/>
      <w:kern w:val="2"/>
      <w:sz w:val="32"/>
    </w:rPr>
  </w:style>
  <w:style w:type="paragraph" w:styleId="aff2">
    <w:name w:val="footnote text"/>
    <w:aliases w:val="字元"/>
    <w:basedOn w:val="a7"/>
    <w:link w:val="aff3"/>
    <w:uiPriority w:val="99"/>
    <w:unhideWhenUsed/>
    <w:rsid w:val="004A2B12"/>
    <w:pPr>
      <w:snapToGrid w:val="0"/>
      <w:jc w:val="left"/>
    </w:pPr>
    <w:rPr>
      <w:sz w:val="20"/>
    </w:rPr>
  </w:style>
  <w:style w:type="character" w:customStyle="1" w:styleId="aff3">
    <w:name w:val="註腳文字 字元"/>
    <w:aliases w:val="字元 字元"/>
    <w:basedOn w:val="a8"/>
    <w:link w:val="aff2"/>
    <w:uiPriority w:val="99"/>
    <w:rsid w:val="004A2B12"/>
    <w:rPr>
      <w:rFonts w:ascii="標楷體" w:eastAsia="標楷體"/>
      <w:kern w:val="2"/>
    </w:rPr>
  </w:style>
  <w:style w:type="character" w:styleId="aff4">
    <w:name w:val="footnote reference"/>
    <w:aliases w:val="FR,Ref,de nota al pie,註腳內容,Error-Fußnotenzeichen5,Error-Fußnotenzeichen6,Error-Fußnotenzeichen3"/>
    <w:basedOn w:val="a8"/>
    <w:uiPriority w:val="99"/>
    <w:unhideWhenUsed/>
    <w:rsid w:val="004A2B12"/>
    <w:rPr>
      <w:vertAlign w:val="superscript"/>
    </w:rPr>
  </w:style>
  <w:style w:type="paragraph" w:customStyle="1" w:styleId="123">
    <w:name w:val="123"/>
    <w:basedOn w:val="a7"/>
    <w:link w:val="1230"/>
    <w:qFormat/>
    <w:rsid w:val="002106D4"/>
    <w:pPr>
      <w:spacing w:line="400" w:lineRule="exact"/>
      <w:jc w:val="left"/>
    </w:pPr>
    <w:rPr>
      <w:rFonts w:hAnsi="標楷體"/>
      <w:spacing w:val="-10"/>
      <w:w w:val="90"/>
      <w:sz w:val="29"/>
      <w:szCs w:val="29"/>
    </w:rPr>
  </w:style>
  <w:style w:type="character" w:customStyle="1" w:styleId="1230">
    <w:name w:val="123 字元"/>
    <w:basedOn w:val="a8"/>
    <w:link w:val="123"/>
    <w:rsid w:val="002106D4"/>
    <w:rPr>
      <w:rFonts w:ascii="標楷體" w:eastAsia="標楷體" w:hAnsi="標楷體"/>
      <w:spacing w:val="-10"/>
      <w:w w:val="90"/>
      <w:kern w:val="2"/>
      <w:sz w:val="29"/>
      <w:szCs w:val="29"/>
    </w:rPr>
  </w:style>
  <w:style w:type="table" w:customStyle="1" w:styleId="13">
    <w:name w:val="表格格線1"/>
    <w:basedOn w:val="a9"/>
    <w:uiPriority w:val="39"/>
    <w:rsid w:val="00FA34CF"/>
    <w:rPr>
      <w:rFonts w:ascii="Aptos" w:hAnsi="Aptos"/>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7"/>
    <w:uiPriority w:val="99"/>
    <w:semiHidden/>
    <w:unhideWhenUsed/>
    <w:rsid w:val="00066B2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aliases w:val="表格 字元,1、 字元,一 字元,H4 字元,--1. 字元,--1 字元,1.1.1.1 字元,1. 字元,標題 4(粗體) 字元"/>
    <w:basedOn w:val="a8"/>
    <w:link w:val="4"/>
    <w:rsid w:val="001F17F1"/>
    <w:rPr>
      <w:rFonts w:ascii="標楷體" w:eastAsia="標楷體" w:hAnsi="Arial"/>
      <w:kern w:val="32"/>
      <w:sz w:val="32"/>
      <w:szCs w:val="36"/>
    </w:rPr>
  </w:style>
  <w:style w:type="character" w:customStyle="1" w:styleId="highlighted">
    <w:name w:val="highlighted"/>
    <w:basedOn w:val="a8"/>
    <w:rsid w:val="00CB7F4A"/>
  </w:style>
  <w:style w:type="character" w:styleId="aff5">
    <w:name w:val="Emphasis"/>
    <w:basedOn w:val="a8"/>
    <w:uiPriority w:val="20"/>
    <w:qFormat/>
    <w:rsid w:val="00C32200"/>
    <w:rPr>
      <w:i/>
      <w:iCs/>
    </w:rPr>
  </w:style>
  <w:style w:type="character" w:customStyle="1" w:styleId="15">
    <w:name w:val="未解析的提及項目1"/>
    <w:basedOn w:val="a8"/>
    <w:uiPriority w:val="99"/>
    <w:semiHidden/>
    <w:unhideWhenUsed/>
    <w:rsid w:val="001C0017"/>
    <w:rPr>
      <w:color w:val="605E5C"/>
      <w:shd w:val="clear" w:color="auto" w:fill="E1DFDD"/>
    </w:rPr>
  </w:style>
  <w:style w:type="paragraph" w:styleId="a">
    <w:name w:val="List Bullet"/>
    <w:basedOn w:val="a7"/>
    <w:uiPriority w:val="99"/>
    <w:unhideWhenUsed/>
    <w:rsid w:val="009003BC"/>
    <w:pPr>
      <w:numPr>
        <w:numId w:val="10"/>
      </w:numPr>
      <w:contextualSpacing/>
    </w:pPr>
  </w:style>
  <w:style w:type="paragraph" w:styleId="aff6">
    <w:name w:val="Revision"/>
    <w:hidden/>
    <w:uiPriority w:val="99"/>
    <w:semiHidden/>
    <w:rsid w:val="0012213E"/>
    <w:rPr>
      <w:rFonts w:ascii="標楷體" w:eastAsia="標楷體"/>
      <w:kern w:val="2"/>
      <w:sz w:val="32"/>
    </w:rPr>
  </w:style>
  <w:style w:type="character" w:styleId="aff7">
    <w:name w:val="FollowedHyperlink"/>
    <w:basedOn w:val="a8"/>
    <w:uiPriority w:val="99"/>
    <w:semiHidden/>
    <w:unhideWhenUsed/>
    <w:rsid w:val="00FC4457"/>
    <w:rPr>
      <w:color w:val="800080" w:themeColor="followedHyperlink"/>
      <w:u w:val="single"/>
    </w:rPr>
  </w:style>
  <w:style w:type="paragraph" w:styleId="aff8">
    <w:name w:val="Document Map"/>
    <w:basedOn w:val="a7"/>
    <w:link w:val="aff9"/>
    <w:uiPriority w:val="99"/>
    <w:semiHidden/>
    <w:unhideWhenUsed/>
    <w:rsid w:val="00983AB7"/>
    <w:rPr>
      <w:rFonts w:ascii="新細明體" w:eastAsia="新細明體"/>
      <w:sz w:val="18"/>
      <w:szCs w:val="18"/>
    </w:rPr>
  </w:style>
  <w:style w:type="character" w:customStyle="1" w:styleId="aff9">
    <w:name w:val="文件引導模式 字元"/>
    <w:basedOn w:val="a8"/>
    <w:link w:val="aff8"/>
    <w:uiPriority w:val="99"/>
    <w:semiHidden/>
    <w:rsid w:val="00983AB7"/>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6026">
      <w:bodyDiv w:val="1"/>
      <w:marLeft w:val="0"/>
      <w:marRight w:val="0"/>
      <w:marTop w:val="0"/>
      <w:marBottom w:val="0"/>
      <w:divBdr>
        <w:top w:val="none" w:sz="0" w:space="0" w:color="auto"/>
        <w:left w:val="none" w:sz="0" w:space="0" w:color="auto"/>
        <w:bottom w:val="none" w:sz="0" w:space="0" w:color="auto"/>
        <w:right w:val="none" w:sz="0" w:space="0" w:color="auto"/>
      </w:divBdr>
    </w:div>
    <w:div w:id="169107312">
      <w:bodyDiv w:val="1"/>
      <w:marLeft w:val="0"/>
      <w:marRight w:val="0"/>
      <w:marTop w:val="0"/>
      <w:marBottom w:val="0"/>
      <w:divBdr>
        <w:top w:val="none" w:sz="0" w:space="0" w:color="auto"/>
        <w:left w:val="none" w:sz="0" w:space="0" w:color="auto"/>
        <w:bottom w:val="none" w:sz="0" w:space="0" w:color="auto"/>
        <w:right w:val="none" w:sz="0" w:space="0" w:color="auto"/>
      </w:divBdr>
    </w:div>
    <w:div w:id="249706725">
      <w:bodyDiv w:val="1"/>
      <w:marLeft w:val="0"/>
      <w:marRight w:val="0"/>
      <w:marTop w:val="0"/>
      <w:marBottom w:val="0"/>
      <w:divBdr>
        <w:top w:val="none" w:sz="0" w:space="0" w:color="auto"/>
        <w:left w:val="none" w:sz="0" w:space="0" w:color="auto"/>
        <w:bottom w:val="none" w:sz="0" w:space="0" w:color="auto"/>
        <w:right w:val="none" w:sz="0" w:space="0" w:color="auto"/>
      </w:divBdr>
      <w:divsChild>
        <w:div w:id="913466023">
          <w:marLeft w:val="0"/>
          <w:marRight w:val="0"/>
          <w:marTop w:val="0"/>
          <w:marBottom w:val="0"/>
          <w:divBdr>
            <w:top w:val="none" w:sz="0" w:space="0" w:color="auto"/>
            <w:left w:val="none" w:sz="0" w:space="0" w:color="auto"/>
            <w:bottom w:val="none" w:sz="0" w:space="0" w:color="auto"/>
            <w:right w:val="none" w:sz="0" w:space="0" w:color="auto"/>
          </w:divBdr>
        </w:div>
        <w:div w:id="1272395356">
          <w:marLeft w:val="0"/>
          <w:marRight w:val="0"/>
          <w:marTop w:val="0"/>
          <w:marBottom w:val="0"/>
          <w:divBdr>
            <w:top w:val="none" w:sz="0" w:space="0" w:color="auto"/>
            <w:left w:val="none" w:sz="0" w:space="0" w:color="auto"/>
            <w:bottom w:val="none" w:sz="0" w:space="0" w:color="auto"/>
            <w:right w:val="none" w:sz="0" w:space="0" w:color="auto"/>
          </w:divBdr>
        </w:div>
        <w:div w:id="1819767402">
          <w:marLeft w:val="0"/>
          <w:marRight w:val="0"/>
          <w:marTop w:val="0"/>
          <w:marBottom w:val="0"/>
          <w:divBdr>
            <w:top w:val="none" w:sz="0" w:space="0" w:color="auto"/>
            <w:left w:val="none" w:sz="0" w:space="0" w:color="auto"/>
            <w:bottom w:val="none" w:sz="0" w:space="0" w:color="auto"/>
            <w:right w:val="none" w:sz="0" w:space="0" w:color="auto"/>
          </w:divBdr>
        </w:div>
        <w:div w:id="1795368012">
          <w:marLeft w:val="0"/>
          <w:marRight w:val="0"/>
          <w:marTop w:val="0"/>
          <w:marBottom w:val="0"/>
          <w:divBdr>
            <w:top w:val="none" w:sz="0" w:space="0" w:color="auto"/>
            <w:left w:val="none" w:sz="0" w:space="0" w:color="auto"/>
            <w:bottom w:val="none" w:sz="0" w:space="0" w:color="auto"/>
            <w:right w:val="none" w:sz="0" w:space="0" w:color="auto"/>
          </w:divBdr>
        </w:div>
        <w:div w:id="2043357436">
          <w:marLeft w:val="0"/>
          <w:marRight w:val="0"/>
          <w:marTop w:val="0"/>
          <w:marBottom w:val="0"/>
          <w:divBdr>
            <w:top w:val="none" w:sz="0" w:space="0" w:color="auto"/>
            <w:left w:val="none" w:sz="0" w:space="0" w:color="auto"/>
            <w:bottom w:val="none" w:sz="0" w:space="0" w:color="auto"/>
            <w:right w:val="none" w:sz="0" w:space="0" w:color="auto"/>
          </w:divBdr>
        </w:div>
        <w:div w:id="1892423010">
          <w:marLeft w:val="0"/>
          <w:marRight w:val="0"/>
          <w:marTop w:val="0"/>
          <w:marBottom w:val="0"/>
          <w:divBdr>
            <w:top w:val="none" w:sz="0" w:space="0" w:color="auto"/>
            <w:left w:val="none" w:sz="0" w:space="0" w:color="auto"/>
            <w:bottom w:val="none" w:sz="0" w:space="0" w:color="auto"/>
            <w:right w:val="none" w:sz="0" w:space="0" w:color="auto"/>
          </w:divBdr>
        </w:div>
        <w:div w:id="1812211955">
          <w:marLeft w:val="0"/>
          <w:marRight w:val="0"/>
          <w:marTop w:val="0"/>
          <w:marBottom w:val="0"/>
          <w:divBdr>
            <w:top w:val="none" w:sz="0" w:space="0" w:color="auto"/>
            <w:left w:val="none" w:sz="0" w:space="0" w:color="auto"/>
            <w:bottom w:val="none" w:sz="0" w:space="0" w:color="auto"/>
            <w:right w:val="none" w:sz="0" w:space="0" w:color="auto"/>
          </w:divBdr>
        </w:div>
        <w:div w:id="2085178427">
          <w:marLeft w:val="0"/>
          <w:marRight w:val="0"/>
          <w:marTop w:val="0"/>
          <w:marBottom w:val="0"/>
          <w:divBdr>
            <w:top w:val="none" w:sz="0" w:space="0" w:color="auto"/>
            <w:left w:val="none" w:sz="0" w:space="0" w:color="auto"/>
            <w:bottom w:val="none" w:sz="0" w:space="0" w:color="auto"/>
            <w:right w:val="none" w:sz="0" w:space="0" w:color="auto"/>
          </w:divBdr>
        </w:div>
        <w:div w:id="411053432">
          <w:marLeft w:val="0"/>
          <w:marRight w:val="0"/>
          <w:marTop w:val="0"/>
          <w:marBottom w:val="0"/>
          <w:divBdr>
            <w:top w:val="none" w:sz="0" w:space="0" w:color="auto"/>
            <w:left w:val="none" w:sz="0" w:space="0" w:color="auto"/>
            <w:bottom w:val="none" w:sz="0" w:space="0" w:color="auto"/>
            <w:right w:val="none" w:sz="0" w:space="0" w:color="auto"/>
          </w:divBdr>
        </w:div>
        <w:div w:id="1992057072">
          <w:marLeft w:val="0"/>
          <w:marRight w:val="0"/>
          <w:marTop w:val="0"/>
          <w:marBottom w:val="0"/>
          <w:divBdr>
            <w:top w:val="none" w:sz="0" w:space="0" w:color="auto"/>
            <w:left w:val="none" w:sz="0" w:space="0" w:color="auto"/>
            <w:bottom w:val="none" w:sz="0" w:space="0" w:color="auto"/>
            <w:right w:val="none" w:sz="0" w:space="0" w:color="auto"/>
          </w:divBdr>
        </w:div>
        <w:div w:id="1916813293">
          <w:marLeft w:val="0"/>
          <w:marRight w:val="0"/>
          <w:marTop w:val="0"/>
          <w:marBottom w:val="0"/>
          <w:divBdr>
            <w:top w:val="none" w:sz="0" w:space="0" w:color="auto"/>
            <w:left w:val="none" w:sz="0" w:space="0" w:color="auto"/>
            <w:bottom w:val="none" w:sz="0" w:space="0" w:color="auto"/>
            <w:right w:val="none" w:sz="0" w:space="0" w:color="auto"/>
          </w:divBdr>
        </w:div>
      </w:divsChild>
    </w:div>
    <w:div w:id="263391987">
      <w:bodyDiv w:val="1"/>
      <w:marLeft w:val="0"/>
      <w:marRight w:val="0"/>
      <w:marTop w:val="0"/>
      <w:marBottom w:val="0"/>
      <w:divBdr>
        <w:top w:val="none" w:sz="0" w:space="0" w:color="auto"/>
        <w:left w:val="none" w:sz="0" w:space="0" w:color="auto"/>
        <w:bottom w:val="none" w:sz="0" w:space="0" w:color="auto"/>
        <w:right w:val="none" w:sz="0" w:space="0" w:color="auto"/>
      </w:divBdr>
      <w:divsChild>
        <w:div w:id="639504713">
          <w:marLeft w:val="0"/>
          <w:marRight w:val="0"/>
          <w:marTop w:val="0"/>
          <w:marBottom w:val="0"/>
          <w:divBdr>
            <w:top w:val="none" w:sz="0" w:space="0" w:color="auto"/>
            <w:left w:val="none" w:sz="0" w:space="0" w:color="auto"/>
            <w:bottom w:val="none" w:sz="0" w:space="0" w:color="auto"/>
            <w:right w:val="none" w:sz="0" w:space="0" w:color="auto"/>
          </w:divBdr>
        </w:div>
        <w:div w:id="962735720">
          <w:marLeft w:val="0"/>
          <w:marRight w:val="0"/>
          <w:marTop w:val="0"/>
          <w:marBottom w:val="0"/>
          <w:divBdr>
            <w:top w:val="none" w:sz="0" w:space="0" w:color="auto"/>
            <w:left w:val="none" w:sz="0" w:space="0" w:color="auto"/>
            <w:bottom w:val="none" w:sz="0" w:space="0" w:color="auto"/>
            <w:right w:val="none" w:sz="0" w:space="0" w:color="auto"/>
          </w:divBdr>
        </w:div>
        <w:div w:id="1565799230">
          <w:marLeft w:val="0"/>
          <w:marRight w:val="0"/>
          <w:marTop w:val="0"/>
          <w:marBottom w:val="0"/>
          <w:divBdr>
            <w:top w:val="none" w:sz="0" w:space="0" w:color="auto"/>
            <w:left w:val="none" w:sz="0" w:space="0" w:color="auto"/>
            <w:bottom w:val="none" w:sz="0" w:space="0" w:color="auto"/>
            <w:right w:val="none" w:sz="0" w:space="0" w:color="auto"/>
          </w:divBdr>
        </w:div>
        <w:div w:id="1441603196">
          <w:marLeft w:val="0"/>
          <w:marRight w:val="0"/>
          <w:marTop w:val="0"/>
          <w:marBottom w:val="0"/>
          <w:divBdr>
            <w:top w:val="none" w:sz="0" w:space="0" w:color="auto"/>
            <w:left w:val="none" w:sz="0" w:space="0" w:color="auto"/>
            <w:bottom w:val="none" w:sz="0" w:space="0" w:color="auto"/>
            <w:right w:val="none" w:sz="0" w:space="0" w:color="auto"/>
          </w:divBdr>
        </w:div>
        <w:div w:id="2079858104">
          <w:marLeft w:val="0"/>
          <w:marRight w:val="0"/>
          <w:marTop w:val="0"/>
          <w:marBottom w:val="0"/>
          <w:divBdr>
            <w:top w:val="none" w:sz="0" w:space="0" w:color="auto"/>
            <w:left w:val="none" w:sz="0" w:space="0" w:color="auto"/>
            <w:bottom w:val="none" w:sz="0" w:space="0" w:color="auto"/>
            <w:right w:val="none" w:sz="0" w:space="0" w:color="auto"/>
          </w:divBdr>
        </w:div>
        <w:div w:id="550967316">
          <w:marLeft w:val="0"/>
          <w:marRight w:val="0"/>
          <w:marTop w:val="0"/>
          <w:marBottom w:val="0"/>
          <w:divBdr>
            <w:top w:val="none" w:sz="0" w:space="0" w:color="auto"/>
            <w:left w:val="none" w:sz="0" w:space="0" w:color="auto"/>
            <w:bottom w:val="none" w:sz="0" w:space="0" w:color="auto"/>
            <w:right w:val="none" w:sz="0" w:space="0" w:color="auto"/>
          </w:divBdr>
        </w:div>
        <w:div w:id="1330330589">
          <w:marLeft w:val="0"/>
          <w:marRight w:val="0"/>
          <w:marTop w:val="0"/>
          <w:marBottom w:val="0"/>
          <w:divBdr>
            <w:top w:val="none" w:sz="0" w:space="0" w:color="auto"/>
            <w:left w:val="none" w:sz="0" w:space="0" w:color="auto"/>
            <w:bottom w:val="none" w:sz="0" w:space="0" w:color="auto"/>
            <w:right w:val="none" w:sz="0" w:space="0" w:color="auto"/>
          </w:divBdr>
        </w:div>
        <w:div w:id="739905637">
          <w:marLeft w:val="0"/>
          <w:marRight w:val="0"/>
          <w:marTop w:val="0"/>
          <w:marBottom w:val="0"/>
          <w:divBdr>
            <w:top w:val="none" w:sz="0" w:space="0" w:color="auto"/>
            <w:left w:val="none" w:sz="0" w:space="0" w:color="auto"/>
            <w:bottom w:val="none" w:sz="0" w:space="0" w:color="auto"/>
            <w:right w:val="none" w:sz="0" w:space="0" w:color="auto"/>
          </w:divBdr>
        </w:div>
        <w:div w:id="1964923214">
          <w:marLeft w:val="0"/>
          <w:marRight w:val="0"/>
          <w:marTop w:val="0"/>
          <w:marBottom w:val="0"/>
          <w:divBdr>
            <w:top w:val="none" w:sz="0" w:space="0" w:color="auto"/>
            <w:left w:val="none" w:sz="0" w:space="0" w:color="auto"/>
            <w:bottom w:val="none" w:sz="0" w:space="0" w:color="auto"/>
            <w:right w:val="none" w:sz="0" w:space="0" w:color="auto"/>
          </w:divBdr>
        </w:div>
        <w:div w:id="370811017">
          <w:marLeft w:val="0"/>
          <w:marRight w:val="0"/>
          <w:marTop w:val="0"/>
          <w:marBottom w:val="0"/>
          <w:divBdr>
            <w:top w:val="none" w:sz="0" w:space="0" w:color="auto"/>
            <w:left w:val="none" w:sz="0" w:space="0" w:color="auto"/>
            <w:bottom w:val="none" w:sz="0" w:space="0" w:color="auto"/>
            <w:right w:val="none" w:sz="0" w:space="0" w:color="auto"/>
          </w:divBdr>
        </w:div>
        <w:div w:id="881089643">
          <w:marLeft w:val="0"/>
          <w:marRight w:val="0"/>
          <w:marTop w:val="0"/>
          <w:marBottom w:val="0"/>
          <w:divBdr>
            <w:top w:val="none" w:sz="0" w:space="0" w:color="auto"/>
            <w:left w:val="none" w:sz="0" w:space="0" w:color="auto"/>
            <w:bottom w:val="none" w:sz="0" w:space="0" w:color="auto"/>
            <w:right w:val="none" w:sz="0" w:space="0" w:color="auto"/>
          </w:divBdr>
        </w:div>
      </w:divsChild>
    </w:div>
    <w:div w:id="304241446">
      <w:bodyDiv w:val="1"/>
      <w:marLeft w:val="0"/>
      <w:marRight w:val="0"/>
      <w:marTop w:val="0"/>
      <w:marBottom w:val="0"/>
      <w:divBdr>
        <w:top w:val="none" w:sz="0" w:space="0" w:color="auto"/>
        <w:left w:val="none" w:sz="0" w:space="0" w:color="auto"/>
        <w:bottom w:val="none" w:sz="0" w:space="0" w:color="auto"/>
        <w:right w:val="none" w:sz="0" w:space="0" w:color="auto"/>
      </w:divBdr>
    </w:div>
    <w:div w:id="486094895">
      <w:bodyDiv w:val="1"/>
      <w:marLeft w:val="0"/>
      <w:marRight w:val="0"/>
      <w:marTop w:val="0"/>
      <w:marBottom w:val="0"/>
      <w:divBdr>
        <w:top w:val="none" w:sz="0" w:space="0" w:color="auto"/>
        <w:left w:val="none" w:sz="0" w:space="0" w:color="auto"/>
        <w:bottom w:val="none" w:sz="0" w:space="0" w:color="auto"/>
        <w:right w:val="none" w:sz="0" w:space="0" w:color="auto"/>
      </w:divBdr>
      <w:divsChild>
        <w:div w:id="310791455">
          <w:marLeft w:val="0"/>
          <w:marRight w:val="0"/>
          <w:marTop w:val="0"/>
          <w:marBottom w:val="0"/>
          <w:divBdr>
            <w:top w:val="none" w:sz="0" w:space="0" w:color="auto"/>
            <w:left w:val="none" w:sz="0" w:space="0" w:color="auto"/>
            <w:bottom w:val="none" w:sz="0" w:space="0" w:color="auto"/>
            <w:right w:val="none" w:sz="0" w:space="0" w:color="auto"/>
          </w:divBdr>
        </w:div>
        <w:div w:id="1079521198">
          <w:marLeft w:val="0"/>
          <w:marRight w:val="0"/>
          <w:marTop w:val="0"/>
          <w:marBottom w:val="0"/>
          <w:divBdr>
            <w:top w:val="none" w:sz="0" w:space="0" w:color="auto"/>
            <w:left w:val="none" w:sz="0" w:space="0" w:color="auto"/>
            <w:bottom w:val="none" w:sz="0" w:space="0" w:color="auto"/>
            <w:right w:val="none" w:sz="0" w:space="0" w:color="auto"/>
          </w:divBdr>
        </w:div>
        <w:div w:id="1285962057">
          <w:marLeft w:val="0"/>
          <w:marRight w:val="0"/>
          <w:marTop w:val="0"/>
          <w:marBottom w:val="0"/>
          <w:divBdr>
            <w:top w:val="none" w:sz="0" w:space="0" w:color="auto"/>
            <w:left w:val="none" w:sz="0" w:space="0" w:color="auto"/>
            <w:bottom w:val="none" w:sz="0" w:space="0" w:color="auto"/>
            <w:right w:val="none" w:sz="0" w:space="0" w:color="auto"/>
          </w:divBdr>
        </w:div>
        <w:div w:id="880558244">
          <w:marLeft w:val="0"/>
          <w:marRight w:val="0"/>
          <w:marTop w:val="0"/>
          <w:marBottom w:val="0"/>
          <w:divBdr>
            <w:top w:val="none" w:sz="0" w:space="0" w:color="auto"/>
            <w:left w:val="none" w:sz="0" w:space="0" w:color="auto"/>
            <w:bottom w:val="none" w:sz="0" w:space="0" w:color="auto"/>
            <w:right w:val="none" w:sz="0" w:space="0" w:color="auto"/>
          </w:divBdr>
        </w:div>
        <w:div w:id="6753268">
          <w:marLeft w:val="0"/>
          <w:marRight w:val="0"/>
          <w:marTop w:val="0"/>
          <w:marBottom w:val="0"/>
          <w:divBdr>
            <w:top w:val="none" w:sz="0" w:space="0" w:color="auto"/>
            <w:left w:val="none" w:sz="0" w:space="0" w:color="auto"/>
            <w:bottom w:val="none" w:sz="0" w:space="0" w:color="auto"/>
            <w:right w:val="none" w:sz="0" w:space="0" w:color="auto"/>
          </w:divBdr>
        </w:div>
      </w:divsChild>
    </w:div>
    <w:div w:id="541015635">
      <w:bodyDiv w:val="1"/>
      <w:marLeft w:val="0"/>
      <w:marRight w:val="0"/>
      <w:marTop w:val="0"/>
      <w:marBottom w:val="0"/>
      <w:divBdr>
        <w:top w:val="none" w:sz="0" w:space="0" w:color="auto"/>
        <w:left w:val="none" w:sz="0" w:space="0" w:color="auto"/>
        <w:bottom w:val="none" w:sz="0" w:space="0" w:color="auto"/>
        <w:right w:val="none" w:sz="0" w:space="0" w:color="auto"/>
      </w:divBdr>
    </w:div>
    <w:div w:id="5731279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3702773">
      <w:bodyDiv w:val="1"/>
      <w:marLeft w:val="0"/>
      <w:marRight w:val="0"/>
      <w:marTop w:val="0"/>
      <w:marBottom w:val="0"/>
      <w:divBdr>
        <w:top w:val="none" w:sz="0" w:space="0" w:color="auto"/>
        <w:left w:val="none" w:sz="0" w:space="0" w:color="auto"/>
        <w:bottom w:val="none" w:sz="0" w:space="0" w:color="auto"/>
        <w:right w:val="none" w:sz="0" w:space="0" w:color="auto"/>
      </w:divBdr>
    </w:div>
    <w:div w:id="670765742">
      <w:bodyDiv w:val="1"/>
      <w:marLeft w:val="0"/>
      <w:marRight w:val="0"/>
      <w:marTop w:val="0"/>
      <w:marBottom w:val="0"/>
      <w:divBdr>
        <w:top w:val="none" w:sz="0" w:space="0" w:color="auto"/>
        <w:left w:val="none" w:sz="0" w:space="0" w:color="auto"/>
        <w:bottom w:val="none" w:sz="0" w:space="0" w:color="auto"/>
        <w:right w:val="none" w:sz="0" w:space="0" w:color="auto"/>
      </w:divBdr>
    </w:div>
    <w:div w:id="682785524">
      <w:bodyDiv w:val="1"/>
      <w:marLeft w:val="0"/>
      <w:marRight w:val="0"/>
      <w:marTop w:val="0"/>
      <w:marBottom w:val="0"/>
      <w:divBdr>
        <w:top w:val="none" w:sz="0" w:space="0" w:color="auto"/>
        <w:left w:val="none" w:sz="0" w:space="0" w:color="auto"/>
        <w:bottom w:val="none" w:sz="0" w:space="0" w:color="auto"/>
        <w:right w:val="none" w:sz="0" w:space="0" w:color="auto"/>
      </w:divBdr>
      <w:divsChild>
        <w:div w:id="387997092">
          <w:marLeft w:val="0"/>
          <w:marRight w:val="0"/>
          <w:marTop w:val="0"/>
          <w:marBottom w:val="0"/>
          <w:divBdr>
            <w:top w:val="none" w:sz="0" w:space="0" w:color="auto"/>
            <w:left w:val="none" w:sz="0" w:space="0" w:color="auto"/>
            <w:bottom w:val="none" w:sz="0" w:space="0" w:color="auto"/>
            <w:right w:val="none" w:sz="0" w:space="0" w:color="auto"/>
          </w:divBdr>
        </w:div>
        <w:div w:id="1928028128">
          <w:marLeft w:val="0"/>
          <w:marRight w:val="0"/>
          <w:marTop w:val="0"/>
          <w:marBottom w:val="0"/>
          <w:divBdr>
            <w:top w:val="none" w:sz="0" w:space="0" w:color="auto"/>
            <w:left w:val="none" w:sz="0" w:space="0" w:color="auto"/>
            <w:bottom w:val="none" w:sz="0" w:space="0" w:color="auto"/>
            <w:right w:val="none" w:sz="0" w:space="0" w:color="auto"/>
          </w:divBdr>
        </w:div>
        <w:div w:id="1241646236">
          <w:marLeft w:val="0"/>
          <w:marRight w:val="0"/>
          <w:marTop w:val="0"/>
          <w:marBottom w:val="0"/>
          <w:divBdr>
            <w:top w:val="none" w:sz="0" w:space="0" w:color="auto"/>
            <w:left w:val="none" w:sz="0" w:space="0" w:color="auto"/>
            <w:bottom w:val="none" w:sz="0" w:space="0" w:color="auto"/>
            <w:right w:val="none" w:sz="0" w:space="0" w:color="auto"/>
          </w:divBdr>
        </w:div>
        <w:div w:id="1435396113">
          <w:marLeft w:val="0"/>
          <w:marRight w:val="0"/>
          <w:marTop w:val="0"/>
          <w:marBottom w:val="0"/>
          <w:divBdr>
            <w:top w:val="none" w:sz="0" w:space="0" w:color="auto"/>
            <w:left w:val="none" w:sz="0" w:space="0" w:color="auto"/>
            <w:bottom w:val="none" w:sz="0" w:space="0" w:color="auto"/>
            <w:right w:val="none" w:sz="0" w:space="0" w:color="auto"/>
          </w:divBdr>
        </w:div>
        <w:div w:id="1812285135">
          <w:marLeft w:val="0"/>
          <w:marRight w:val="0"/>
          <w:marTop w:val="0"/>
          <w:marBottom w:val="0"/>
          <w:divBdr>
            <w:top w:val="none" w:sz="0" w:space="0" w:color="auto"/>
            <w:left w:val="none" w:sz="0" w:space="0" w:color="auto"/>
            <w:bottom w:val="none" w:sz="0" w:space="0" w:color="auto"/>
            <w:right w:val="none" w:sz="0" w:space="0" w:color="auto"/>
          </w:divBdr>
        </w:div>
        <w:div w:id="76949388">
          <w:marLeft w:val="0"/>
          <w:marRight w:val="0"/>
          <w:marTop w:val="0"/>
          <w:marBottom w:val="0"/>
          <w:divBdr>
            <w:top w:val="none" w:sz="0" w:space="0" w:color="auto"/>
            <w:left w:val="none" w:sz="0" w:space="0" w:color="auto"/>
            <w:bottom w:val="none" w:sz="0" w:space="0" w:color="auto"/>
            <w:right w:val="none" w:sz="0" w:space="0" w:color="auto"/>
          </w:divBdr>
        </w:div>
        <w:div w:id="687026588">
          <w:marLeft w:val="0"/>
          <w:marRight w:val="0"/>
          <w:marTop w:val="0"/>
          <w:marBottom w:val="0"/>
          <w:divBdr>
            <w:top w:val="none" w:sz="0" w:space="0" w:color="auto"/>
            <w:left w:val="none" w:sz="0" w:space="0" w:color="auto"/>
            <w:bottom w:val="none" w:sz="0" w:space="0" w:color="auto"/>
            <w:right w:val="none" w:sz="0" w:space="0" w:color="auto"/>
          </w:divBdr>
        </w:div>
        <w:div w:id="1210918535">
          <w:marLeft w:val="0"/>
          <w:marRight w:val="0"/>
          <w:marTop w:val="0"/>
          <w:marBottom w:val="0"/>
          <w:divBdr>
            <w:top w:val="none" w:sz="0" w:space="0" w:color="auto"/>
            <w:left w:val="none" w:sz="0" w:space="0" w:color="auto"/>
            <w:bottom w:val="none" w:sz="0" w:space="0" w:color="auto"/>
            <w:right w:val="none" w:sz="0" w:space="0" w:color="auto"/>
          </w:divBdr>
        </w:div>
        <w:div w:id="658120171">
          <w:marLeft w:val="0"/>
          <w:marRight w:val="0"/>
          <w:marTop w:val="0"/>
          <w:marBottom w:val="0"/>
          <w:divBdr>
            <w:top w:val="none" w:sz="0" w:space="0" w:color="auto"/>
            <w:left w:val="none" w:sz="0" w:space="0" w:color="auto"/>
            <w:bottom w:val="none" w:sz="0" w:space="0" w:color="auto"/>
            <w:right w:val="none" w:sz="0" w:space="0" w:color="auto"/>
          </w:divBdr>
        </w:div>
        <w:div w:id="1449545059">
          <w:marLeft w:val="0"/>
          <w:marRight w:val="0"/>
          <w:marTop w:val="0"/>
          <w:marBottom w:val="0"/>
          <w:divBdr>
            <w:top w:val="none" w:sz="0" w:space="0" w:color="auto"/>
            <w:left w:val="none" w:sz="0" w:space="0" w:color="auto"/>
            <w:bottom w:val="none" w:sz="0" w:space="0" w:color="auto"/>
            <w:right w:val="none" w:sz="0" w:space="0" w:color="auto"/>
          </w:divBdr>
        </w:div>
        <w:div w:id="1968780182">
          <w:marLeft w:val="0"/>
          <w:marRight w:val="0"/>
          <w:marTop w:val="0"/>
          <w:marBottom w:val="0"/>
          <w:divBdr>
            <w:top w:val="none" w:sz="0" w:space="0" w:color="auto"/>
            <w:left w:val="none" w:sz="0" w:space="0" w:color="auto"/>
            <w:bottom w:val="none" w:sz="0" w:space="0" w:color="auto"/>
            <w:right w:val="none" w:sz="0" w:space="0" w:color="auto"/>
          </w:divBdr>
        </w:div>
      </w:divsChild>
    </w:div>
    <w:div w:id="693926054">
      <w:bodyDiv w:val="1"/>
      <w:marLeft w:val="0"/>
      <w:marRight w:val="0"/>
      <w:marTop w:val="0"/>
      <w:marBottom w:val="0"/>
      <w:divBdr>
        <w:top w:val="none" w:sz="0" w:space="0" w:color="auto"/>
        <w:left w:val="none" w:sz="0" w:space="0" w:color="auto"/>
        <w:bottom w:val="none" w:sz="0" w:space="0" w:color="auto"/>
        <w:right w:val="none" w:sz="0" w:space="0" w:color="auto"/>
      </w:divBdr>
    </w:div>
    <w:div w:id="716390980">
      <w:bodyDiv w:val="1"/>
      <w:marLeft w:val="0"/>
      <w:marRight w:val="0"/>
      <w:marTop w:val="0"/>
      <w:marBottom w:val="0"/>
      <w:divBdr>
        <w:top w:val="none" w:sz="0" w:space="0" w:color="auto"/>
        <w:left w:val="none" w:sz="0" w:space="0" w:color="auto"/>
        <w:bottom w:val="none" w:sz="0" w:space="0" w:color="auto"/>
        <w:right w:val="none" w:sz="0" w:space="0" w:color="auto"/>
      </w:divBdr>
    </w:div>
    <w:div w:id="763919899">
      <w:bodyDiv w:val="1"/>
      <w:marLeft w:val="0"/>
      <w:marRight w:val="0"/>
      <w:marTop w:val="0"/>
      <w:marBottom w:val="0"/>
      <w:divBdr>
        <w:top w:val="none" w:sz="0" w:space="0" w:color="auto"/>
        <w:left w:val="none" w:sz="0" w:space="0" w:color="auto"/>
        <w:bottom w:val="none" w:sz="0" w:space="0" w:color="auto"/>
        <w:right w:val="none" w:sz="0" w:space="0" w:color="auto"/>
      </w:divBdr>
      <w:divsChild>
        <w:div w:id="1570386992">
          <w:marLeft w:val="0"/>
          <w:marRight w:val="0"/>
          <w:marTop w:val="0"/>
          <w:marBottom w:val="0"/>
          <w:divBdr>
            <w:top w:val="none" w:sz="0" w:space="0" w:color="auto"/>
            <w:left w:val="none" w:sz="0" w:space="0" w:color="auto"/>
            <w:bottom w:val="none" w:sz="0" w:space="0" w:color="auto"/>
            <w:right w:val="none" w:sz="0" w:space="0" w:color="auto"/>
          </w:divBdr>
        </w:div>
        <w:div w:id="989528087">
          <w:marLeft w:val="0"/>
          <w:marRight w:val="0"/>
          <w:marTop w:val="0"/>
          <w:marBottom w:val="0"/>
          <w:divBdr>
            <w:top w:val="none" w:sz="0" w:space="0" w:color="auto"/>
            <w:left w:val="none" w:sz="0" w:space="0" w:color="auto"/>
            <w:bottom w:val="none" w:sz="0" w:space="0" w:color="auto"/>
            <w:right w:val="none" w:sz="0" w:space="0" w:color="auto"/>
          </w:divBdr>
        </w:div>
        <w:div w:id="1996833742">
          <w:marLeft w:val="0"/>
          <w:marRight w:val="0"/>
          <w:marTop w:val="0"/>
          <w:marBottom w:val="0"/>
          <w:divBdr>
            <w:top w:val="none" w:sz="0" w:space="0" w:color="auto"/>
            <w:left w:val="none" w:sz="0" w:space="0" w:color="auto"/>
            <w:bottom w:val="none" w:sz="0" w:space="0" w:color="auto"/>
            <w:right w:val="none" w:sz="0" w:space="0" w:color="auto"/>
          </w:divBdr>
        </w:div>
        <w:div w:id="1501967025">
          <w:marLeft w:val="0"/>
          <w:marRight w:val="0"/>
          <w:marTop w:val="0"/>
          <w:marBottom w:val="0"/>
          <w:divBdr>
            <w:top w:val="none" w:sz="0" w:space="0" w:color="auto"/>
            <w:left w:val="none" w:sz="0" w:space="0" w:color="auto"/>
            <w:bottom w:val="none" w:sz="0" w:space="0" w:color="auto"/>
            <w:right w:val="none" w:sz="0" w:space="0" w:color="auto"/>
          </w:divBdr>
        </w:div>
        <w:div w:id="1341002795">
          <w:marLeft w:val="0"/>
          <w:marRight w:val="0"/>
          <w:marTop w:val="0"/>
          <w:marBottom w:val="0"/>
          <w:divBdr>
            <w:top w:val="none" w:sz="0" w:space="0" w:color="auto"/>
            <w:left w:val="none" w:sz="0" w:space="0" w:color="auto"/>
            <w:bottom w:val="none" w:sz="0" w:space="0" w:color="auto"/>
            <w:right w:val="none" w:sz="0" w:space="0" w:color="auto"/>
          </w:divBdr>
        </w:div>
        <w:div w:id="1354763053">
          <w:marLeft w:val="0"/>
          <w:marRight w:val="0"/>
          <w:marTop w:val="0"/>
          <w:marBottom w:val="0"/>
          <w:divBdr>
            <w:top w:val="none" w:sz="0" w:space="0" w:color="auto"/>
            <w:left w:val="none" w:sz="0" w:space="0" w:color="auto"/>
            <w:bottom w:val="none" w:sz="0" w:space="0" w:color="auto"/>
            <w:right w:val="none" w:sz="0" w:space="0" w:color="auto"/>
          </w:divBdr>
        </w:div>
        <w:div w:id="940143508">
          <w:marLeft w:val="0"/>
          <w:marRight w:val="0"/>
          <w:marTop w:val="0"/>
          <w:marBottom w:val="0"/>
          <w:divBdr>
            <w:top w:val="none" w:sz="0" w:space="0" w:color="auto"/>
            <w:left w:val="none" w:sz="0" w:space="0" w:color="auto"/>
            <w:bottom w:val="none" w:sz="0" w:space="0" w:color="auto"/>
            <w:right w:val="none" w:sz="0" w:space="0" w:color="auto"/>
          </w:divBdr>
        </w:div>
        <w:div w:id="727264514">
          <w:marLeft w:val="0"/>
          <w:marRight w:val="0"/>
          <w:marTop w:val="0"/>
          <w:marBottom w:val="0"/>
          <w:divBdr>
            <w:top w:val="none" w:sz="0" w:space="0" w:color="auto"/>
            <w:left w:val="none" w:sz="0" w:space="0" w:color="auto"/>
            <w:bottom w:val="none" w:sz="0" w:space="0" w:color="auto"/>
            <w:right w:val="none" w:sz="0" w:space="0" w:color="auto"/>
          </w:divBdr>
        </w:div>
        <w:div w:id="1254244906">
          <w:marLeft w:val="0"/>
          <w:marRight w:val="0"/>
          <w:marTop w:val="0"/>
          <w:marBottom w:val="0"/>
          <w:divBdr>
            <w:top w:val="none" w:sz="0" w:space="0" w:color="auto"/>
            <w:left w:val="none" w:sz="0" w:space="0" w:color="auto"/>
            <w:bottom w:val="none" w:sz="0" w:space="0" w:color="auto"/>
            <w:right w:val="none" w:sz="0" w:space="0" w:color="auto"/>
          </w:divBdr>
        </w:div>
        <w:div w:id="1803420525">
          <w:marLeft w:val="0"/>
          <w:marRight w:val="0"/>
          <w:marTop w:val="0"/>
          <w:marBottom w:val="0"/>
          <w:divBdr>
            <w:top w:val="none" w:sz="0" w:space="0" w:color="auto"/>
            <w:left w:val="none" w:sz="0" w:space="0" w:color="auto"/>
            <w:bottom w:val="none" w:sz="0" w:space="0" w:color="auto"/>
            <w:right w:val="none" w:sz="0" w:space="0" w:color="auto"/>
          </w:divBdr>
        </w:div>
        <w:div w:id="84303693">
          <w:marLeft w:val="0"/>
          <w:marRight w:val="0"/>
          <w:marTop w:val="0"/>
          <w:marBottom w:val="0"/>
          <w:divBdr>
            <w:top w:val="none" w:sz="0" w:space="0" w:color="auto"/>
            <w:left w:val="none" w:sz="0" w:space="0" w:color="auto"/>
            <w:bottom w:val="none" w:sz="0" w:space="0" w:color="auto"/>
            <w:right w:val="none" w:sz="0" w:space="0" w:color="auto"/>
          </w:divBdr>
        </w:div>
      </w:divsChild>
    </w:div>
    <w:div w:id="764376841">
      <w:bodyDiv w:val="1"/>
      <w:marLeft w:val="0"/>
      <w:marRight w:val="0"/>
      <w:marTop w:val="0"/>
      <w:marBottom w:val="0"/>
      <w:divBdr>
        <w:top w:val="none" w:sz="0" w:space="0" w:color="auto"/>
        <w:left w:val="none" w:sz="0" w:space="0" w:color="auto"/>
        <w:bottom w:val="none" w:sz="0" w:space="0" w:color="auto"/>
        <w:right w:val="none" w:sz="0" w:space="0" w:color="auto"/>
      </w:divBdr>
    </w:div>
    <w:div w:id="768476040">
      <w:bodyDiv w:val="1"/>
      <w:marLeft w:val="0"/>
      <w:marRight w:val="0"/>
      <w:marTop w:val="0"/>
      <w:marBottom w:val="0"/>
      <w:divBdr>
        <w:top w:val="none" w:sz="0" w:space="0" w:color="auto"/>
        <w:left w:val="none" w:sz="0" w:space="0" w:color="auto"/>
        <w:bottom w:val="none" w:sz="0" w:space="0" w:color="auto"/>
        <w:right w:val="none" w:sz="0" w:space="0" w:color="auto"/>
      </w:divBdr>
      <w:divsChild>
        <w:div w:id="2031952996">
          <w:marLeft w:val="0"/>
          <w:marRight w:val="0"/>
          <w:marTop w:val="0"/>
          <w:marBottom w:val="0"/>
          <w:divBdr>
            <w:top w:val="none" w:sz="0" w:space="0" w:color="auto"/>
            <w:left w:val="none" w:sz="0" w:space="0" w:color="auto"/>
            <w:bottom w:val="none" w:sz="0" w:space="0" w:color="auto"/>
            <w:right w:val="none" w:sz="0" w:space="0" w:color="auto"/>
          </w:divBdr>
        </w:div>
        <w:div w:id="660353839">
          <w:marLeft w:val="0"/>
          <w:marRight w:val="0"/>
          <w:marTop w:val="0"/>
          <w:marBottom w:val="0"/>
          <w:divBdr>
            <w:top w:val="none" w:sz="0" w:space="0" w:color="auto"/>
            <w:left w:val="none" w:sz="0" w:space="0" w:color="auto"/>
            <w:bottom w:val="none" w:sz="0" w:space="0" w:color="auto"/>
            <w:right w:val="none" w:sz="0" w:space="0" w:color="auto"/>
          </w:divBdr>
        </w:div>
        <w:div w:id="792676575">
          <w:marLeft w:val="0"/>
          <w:marRight w:val="0"/>
          <w:marTop w:val="0"/>
          <w:marBottom w:val="0"/>
          <w:divBdr>
            <w:top w:val="none" w:sz="0" w:space="0" w:color="auto"/>
            <w:left w:val="none" w:sz="0" w:space="0" w:color="auto"/>
            <w:bottom w:val="none" w:sz="0" w:space="0" w:color="auto"/>
            <w:right w:val="none" w:sz="0" w:space="0" w:color="auto"/>
          </w:divBdr>
        </w:div>
        <w:div w:id="940605026">
          <w:marLeft w:val="0"/>
          <w:marRight w:val="0"/>
          <w:marTop w:val="0"/>
          <w:marBottom w:val="0"/>
          <w:divBdr>
            <w:top w:val="none" w:sz="0" w:space="0" w:color="auto"/>
            <w:left w:val="none" w:sz="0" w:space="0" w:color="auto"/>
            <w:bottom w:val="none" w:sz="0" w:space="0" w:color="auto"/>
            <w:right w:val="none" w:sz="0" w:space="0" w:color="auto"/>
          </w:divBdr>
        </w:div>
        <w:div w:id="843593496">
          <w:marLeft w:val="0"/>
          <w:marRight w:val="0"/>
          <w:marTop w:val="0"/>
          <w:marBottom w:val="0"/>
          <w:divBdr>
            <w:top w:val="none" w:sz="0" w:space="0" w:color="auto"/>
            <w:left w:val="none" w:sz="0" w:space="0" w:color="auto"/>
            <w:bottom w:val="none" w:sz="0" w:space="0" w:color="auto"/>
            <w:right w:val="none" w:sz="0" w:space="0" w:color="auto"/>
          </w:divBdr>
        </w:div>
      </w:divsChild>
    </w:div>
    <w:div w:id="77806470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6009143">
      <w:bodyDiv w:val="1"/>
      <w:marLeft w:val="0"/>
      <w:marRight w:val="0"/>
      <w:marTop w:val="0"/>
      <w:marBottom w:val="0"/>
      <w:divBdr>
        <w:top w:val="none" w:sz="0" w:space="0" w:color="auto"/>
        <w:left w:val="none" w:sz="0" w:space="0" w:color="auto"/>
        <w:bottom w:val="none" w:sz="0" w:space="0" w:color="auto"/>
        <w:right w:val="none" w:sz="0" w:space="0" w:color="auto"/>
      </w:divBdr>
    </w:div>
    <w:div w:id="957880874">
      <w:bodyDiv w:val="1"/>
      <w:marLeft w:val="0"/>
      <w:marRight w:val="0"/>
      <w:marTop w:val="0"/>
      <w:marBottom w:val="0"/>
      <w:divBdr>
        <w:top w:val="none" w:sz="0" w:space="0" w:color="auto"/>
        <w:left w:val="none" w:sz="0" w:space="0" w:color="auto"/>
        <w:bottom w:val="none" w:sz="0" w:space="0" w:color="auto"/>
        <w:right w:val="none" w:sz="0" w:space="0" w:color="auto"/>
      </w:divBdr>
    </w:div>
    <w:div w:id="1088424195">
      <w:bodyDiv w:val="1"/>
      <w:marLeft w:val="0"/>
      <w:marRight w:val="0"/>
      <w:marTop w:val="0"/>
      <w:marBottom w:val="0"/>
      <w:divBdr>
        <w:top w:val="none" w:sz="0" w:space="0" w:color="auto"/>
        <w:left w:val="none" w:sz="0" w:space="0" w:color="auto"/>
        <w:bottom w:val="none" w:sz="0" w:space="0" w:color="auto"/>
        <w:right w:val="none" w:sz="0" w:space="0" w:color="auto"/>
      </w:divBdr>
    </w:div>
    <w:div w:id="1120493297">
      <w:bodyDiv w:val="1"/>
      <w:marLeft w:val="0"/>
      <w:marRight w:val="0"/>
      <w:marTop w:val="0"/>
      <w:marBottom w:val="0"/>
      <w:divBdr>
        <w:top w:val="none" w:sz="0" w:space="0" w:color="auto"/>
        <w:left w:val="none" w:sz="0" w:space="0" w:color="auto"/>
        <w:bottom w:val="none" w:sz="0" w:space="0" w:color="auto"/>
        <w:right w:val="none" w:sz="0" w:space="0" w:color="auto"/>
      </w:divBdr>
    </w:div>
    <w:div w:id="1202087698">
      <w:bodyDiv w:val="1"/>
      <w:marLeft w:val="0"/>
      <w:marRight w:val="0"/>
      <w:marTop w:val="0"/>
      <w:marBottom w:val="0"/>
      <w:divBdr>
        <w:top w:val="none" w:sz="0" w:space="0" w:color="auto"/>
        <w:left w:val="none" w:sz="0" w:space="0" w:color="auto"/>
        <w:bottom w:val="none" w:sz="0" w:space="0" w:color="auto"/>
        <w:right w:val="none" w:sz="0" w:space="0" w:color="auto"/>
      </w:divBdr>
      <w:divsChild>
        <w:div w:id="1260026248">
          <w:marLeft w:val="0"/>
          <w:marRight w:val="0"/>
          <w:marTop w:val="0"/>
          <w:marBottom w:val="0"/>
          <w:divBdr>
            <w:top w:val="none" w:sz="0" w:space="0" w:color="auto"/>
            <w:left w:val="none" w:sz="0" w:space="0" w:color="auto"/>
            <w:bottom w:val="none" w:sz="0" w:space="0" w:color="auto"/>
            <w:right w:val="none" w:sz="0" w:space="0" w:color="auto"/>
          </w:divBdr>
        </w:div>
        <w:div w:id="285552975">
          <w:marLeft w:val="0"/>
          <w:marRight w:val="0"/>
          <w:marTop w:val="0"/>
          <w:marBottom w:val="0"/>
          <w:divBdr>
            <w:top w:val="none" w:sz="0" w:space="0" w:color="auto"/>
            <w:left w:val="none" w:sz="0" w:space="0" w:color="auto"/>
            <w:bottom w:val="none" w:sz="0" w:space="0" w:color="auto"/>
            <w:right w:val="none" w:sz="0" w:space="0" w:color="auto"/>
          </w:divBdr>
        </w:div>
        <w:div w:id="1266234333">
          <w:marLeft w:val="0"/>
          <w:marRight w:val="0"/>
          <w:marTop w:val="0"/>
          <w:marBottom w:val="0"/>
          <w:divBdr>
            <w:top w:val="none" w:sz="0" w:space="0" w:color="auto"/>
            <w:left w:val="none" w:sz="0" w:space="0" w:color="auto"/>
            <w:bottom w:val="none" w:sz="0" w:space="0" w:color="auto"/>
            <w:right w:val="none" w:sz="0" w:space="0" w:color="auto"/>
          </w:divBdr>
        </w:div>
        <w:div w:id="859389404">
          <w:marLeft w:val="0"/>
          <w:marRight w:val="0"/>
          <w:marTop w:val="0"/>
          <w:marBottom w:val="0"/>
          <w:divBdr>
            <w:top w:val="none" w:sz="0" w:space="0" w:color="auto"/>
            <w:left w:val="none" w:sz="0" w:space="0" w:color="auto"/>
            <w:bottom w:val="none" w:sz="0" w:space="0" w:color="auto"/>
            <w:right w:val="none" w:sz="0" w:space="0" w:color="auto"/>
          </w:divBdr>
        </w:div>
        <w:div w:id="931940040">
          <w:marLeft w:val="0"/>
          <w:marRight w:val="0"/>
          <w:marTop w:val="0"/>
          <w:marBottom w:val="0"/>
          <w:divBdr>
            <w:top w:val="none" w:sz="0" w:space="0" w:color="auto"/>
            <w:left w:val="none" w:sz="0" w:space="0" w:color="auto"/>
            <w:bottom w:val="none" w:sz="0" w:space="0" w:color="auto"/>
            <w:right w:val="none" w:sz="0" w:space="0" w:color="auto"/>
          </w:divBdr>
        </w:div>
        <w:div w:id="264729757">
          <w:marLeft w:val="0"/>
          <w:marRight w:val="0"/>
          <w:marTop w:val="0"/>
          <w:marBottom w:val="0"/>
          <w:divBdr>
            <w:top w:val="none" w:sz="0" w:space="0" w:color="auto"/>
            <w:left w:val="none" w:sz="0" w:space="0" w:color="auto"/>
            <w:bottom w:val="none" w:sz="0" w:space="0" w:color="auto"/>
            <w:right w:val="none" w:sz="0" w:space="0" w:color="auto"/>
          </w:divBdr>
        </w:div>
      </w:divsChild>
    </w:div>
    <w:div w:id="1231843080">
      <w:bodyDiv w:val="1"/>
      <w:marLeft w:val="0"/>
      <w:marRight w:val="0"/>
      <w:marTop w:val="0"/>
      <w:marBottom w:val="0"/>
      <w:divBdr>
        <w:top w:val="none" w:sz="0" w:space="0" w:color="auto"/>
        <w:left w:val="none" w:sz="0" w:space="0" w:color="auto"/>
        <w:bottom w:val="none" w:sz="0" w:space="0" w:color="auto"/>
        <w:right w:val="none" w:sz="0" w:space="0" w:color="auto"/>
      </w:divBdr>
      <w:divsChild>
        <w:div w:id="1636447453">
          <w:marLeft w:val="0"/>
          <w:marRight w:val="0"/>
          <w:marTop w:val="0"/>
          <w:marBottom w:val="0"/>
          <w:divBdr>
            <w:top w:val="none" w:sz="0" w:space="0" w:color="auto"/>
            <w:left w:val="none" w:sz="0" w:space="0" w:color="auto"/>
            <w:bottom w:val="none" w:sz="0" w:space="0" w:color="auto"/>
            <w:right w:val="none" w:sz="0" w:space="0" w:color="auto"/>
          </w:divBdr>
        </w:div>
        <w:div w:id="275603282">
          <w:marLeft w:val="0"/>
          <w:marRight w:val="0"/>
          <w:marTop w:val="0"/>
          <w:marBottom w:val="0"/>
          <w:divBdr>
            <w:top w:val="none" w:sz="0" w:space="0" w:color="auto"/>
            <w:left w:val="none" w:sz="0" w:space="0" w:color="auto"/>
            <w:bottom w:val="none" w:sz="0" w:space="0" w:color="auto"/>
            <w:right w:val="none" w:sz="0" w:space="0" w:color="auto"/>
          </w:divBdr>
        </w:div>
        <w:div w:id="2078280016">
          <w:marLeft w:val="0"/>
          <w:marRight w:val="0"/>
          <w:marTop w:val="0"/>
          <w:marBottom w:val="0"/>
          <w:divBdr>
            <w:top w:val="none" w:sz="0" w:space="0" w:color="auto"/>
            <w:left w:val="none" w:sz="0" w:space="0" w:color="auto"/>
            <w:bottom w:val="none" w:sz="0" w:space="0" w:color="auto"/>
            <w:right w:val="none" w:sz="0" w:space="0" w:color="auto"/>
          </w:divBdr>
        </w:div>
        <w:div w:id="1268345228">
          <w:marLeft w:val="0"/>
          <w:marRight w:val="0"/>
          <w:marTop w:val="0"/>
          <w:marBottom w:val="0"/>
          <w:divBdr>
            <w:top w:val="none" w:sz="0" w:space="0" w:color="auto"/>
            <w:left w:val="none" w:sz="0" w:space="0" w:color="auto"/>
            <w:bottom w:val="none" w:sz="0" w:space="0" w:color="auto"/>
            <w:right w:val="none" w:sz="0" w:space="0" w:color="auto"/>
          </w:divBdr>
        </w:div>
        <w:div w:id="1438792735">
          <w:marLeft w:val="0"/>
          <w:marRight w:val="0"/>
          <w:marTop w:val="0"/>
          <w:marBottom w:val="0"/>
          <w:divBdr>
            <w:top w:val="none" w:sz="0" w:space="0" w:color="auto"/>
            <w:left w:val="none" w:sz="0" w:space="0" w:color="auto"/>
            <w:bottom w:val="none" w:sz="0" w:space="0" w:color="auto"/>
            <w:right w:val="none" w:sz="0" w:space="0" w:color="auto"/>
          </w:divBdr>
        </w:div>
        <w:div w:id="75134214">
          <w:marLeft w:val="0"/>
          <w:marRight w:val="0"/>
          <w:marTop w:val="0"/>
          <w:marBottom w:val="0"/>
          <w:divBdr>
            <w:top w:val="none" w:sz="0" w:space="0" w:color="auto"/>
            <w:left w:val="none" w:sz="0" w:space="0" w:color="auto"/>
            <w:bottom w:val="none" w:sz="0" w:space="0" w:color="auto"/>
            <w:right w:val="none" w:sz="0" w:space="0" w:color="auto"/>
          </w:divBdr>
        </w:div>
        <w:div w:id="278992747">
          <w:marLeft w:val="0"/>
          <w:marRight w:val="0"/>
          <w:marTop w:val="0"/>
          <w:marBottom w:val="0"/>
          <w:divBdr>
            <w:top w:val="none" w:sz="0" w:space="0" w:color="auto"/>
            <w:left w:val="none" w:sz="0" w:space="0" w:color="auto"/>
            <w:bottom w:val="none" w:sz="0" w:space="0" w:color="auto"/>
            <w:right w:val="none" w:sz="0" w:space="0" w:color="auto"/>
          </w:divBdr>
        </w:div>
        <w:div w:id="1846169305">
          <w:marLeft w:val="0"/>
          <w:marRight w:val="0"/>
          <w:marTop w:val="0"/>
          <w:marBottom w:val="0"/>
          <w:divBdr>
            <w:top w:val="none" w:sz="0" w:space="0" w:color="auto"/>
            <w:left w:val="none" w:sz="0" w:space="0" w:color="auto"/>
            <w:bottom w:val="none" w:sz="0" w:space="0" w:color="auto"/>
            <w:right w:val="none" w:sz="0" w:space="0" w:color="auto"/>
          </w:divBdr>
        </w:div>
        <w:div w:id="2101755033">
          <w:marLeft w:val="0"/>
          <w:marRight w:val="0"/>
          <w:marTop w:val="0"/>
          <w:marBottom w:val="0"/>
          <w:divBdr>
            <w:top w:val="none" w:sz="0" w:space="0" w:color="auto"/>
            <w:left w:val="none" w:sz="0" w:space="0" w:color="auto"/>
            <w:bottom w:val="none" w:sz="0" w:space="0" w:color="auto"/>
            <w:right w:val="none" w:sz="0" w:space="0" w:color="auto"/>
          </w:divBdr>
        </w:div>
        <w:div w:id="1175340501">
          <w:marLeft w:val="0"/>
          <w:marRight w:val="0"/>
          <w:marTop w:val="0"/>
          <w:marBottom w:val="0"/>
          <w:divBdr>
            <w:top w:val="none" w:sz="0" w:space="0" w:color="auto"/>
            <w:left w:val="none" w:sz="0" w:space="0" w:color="auto"/>
            <w:bottom w:val="none" w:sz="0" w:space="0" w:color="auto"/>
            <w:right w:val="none" w:sz="0" w:space="0" w:color="auto"/>
          </w:divBdr>
        </w:div>
        <w:div w:id="664279882">
          <w:marLeft w:val="0"/>
          <w:marRight w:val="0"/>
          <w:marTop w:val="0"/>
          <w:marBottom w:val="0"/>
          <w:divBdr>
            <w:top w:val="none" w:sz="0" w:space="0" w:color="auto"/>
            <w:left w:val="none" w:sz="0" w:space="0" w:color="auto"/>
            <w:bottom w:val="none" w:sz="0" w:space="0" w:color="auto"/>
            <w:right w:val="none" w:sz="0" w:space="0" w:color="auto"/>
          </w:divBdr>
        </w:div>
        <w:div w:id="1882204256">
          <w:marLeft w:val="0"/>
          <w:marRight w:val="0"/>
          <w:marTop w:val="0"/>
          <w:marBottom w:val="0"/>
          <w:divBdr>
            <w:top w:val="none" w:sz="0" w:space="0" w:color="auto"/>
            <w:left w:val="none" w:sz="0" w:space="0" w:color="auto"/>
            <w:bottom w:val="none" w:sz="0" w:space="0" w:color="auto"/>
            <w:right w:val="none" w:sz="0" w:space="0" w:color="auto"/>
          </w:divBdr>
        </w:div>
        <w:div w:id="1912421200">
          <w:marLeft w:val="0"/>
          <w:marRight w:val="0"/>
          <w:marTop w:val="0"/>
          <w:marBottom w:val="0"/>
          <w:divBdr>
            <w:top w:val="none" w:sz="0" w:space="0" w:color="auto"/>
            <w:left w:val="none" w:sz="0" w:space="0" w:color="auto"/>
            <w:bottom w:val="none" w:sz="0" w:space="0" w:color="auto"/>
            <w:right w:val="none" w:sz="0" w:space="0" w:color="auto"/>
          </w:divBdr>
        </w:div>
        <w:div w:id="268971840">
          <w:marLeft w:val="0"/>
          <w:marRight w:val="0"/>
          <w:marTop w:val="0"/>
          <w:marBottom w:val="0"/>
          <w:divBdr>
            <w:top w:val="none" w:sz="0" w:space="0" w:color="auto"/>
            <w:left w:val="none" w:sz="0" w:space="0" w:color="auto"/>
            <w:bottom w:val="none" w:sz="0" w:space="0" w:color="auto"/>
            <w:right w:val="none" w:sz="0" w:space="0" w:color="auto"/>
          </w:divBdr>
        </w:div>
        <w:div w:id="1090274065">
          <w:marLeft w:val="0"/>
          <w:marRight w:val="0"/>
          <w:marTop w:val="0"/>
          <w:marBottom w:val="0"/>
          <w:divBdr>
            <w:top w:val="none" w:sz="0" w:space="0" w:color="auto"/>
            <w:left w:val="none" w:sz="0" w:space="0" w:color="auto"/>
            <w:bottom w:val="none" w:sz="0" w:space="0" w:color="auto"/>
            <w:right w:val="none" w:sz="0" w:space="0" w:color="auto"/>
          </w:divBdr>
        </w:div>
        <w:div w:id="257835986">
          <w:marLeft w:val="0"/>
          <w:marRight w:val="0"/>
          <w:marTop w:val="0"/>
          <w:marBottom w:val="0"/>
          <w:divBdr>
            <w:top w:val="none" w:sz="0" w:space="0" w:color="auto"/>
            <w:left w:val="none" w:sz="0" w:space="0" w:color="auto"/>
            <w:bottom w:val="none" w:sz="0" w:space="0" w:color="auto"/>
            <w:right w:val="none" w:sz="0" w:space="0" w:color="auto"/>
          </w:divBdr>
        </w:div>
        <w:div w:id="2120445149">
          <w:marLeft w:val="0"/>
          <w:marRight w:val="0"/>
          <w:marTop w:val="0"/>
          <w:marBottom w:val="0"/>
          <w:divBdr>
            <w:top w:val="none" w:sz="0" w:space="0" w:color="auto"/>
            <w:left w:val="none" w:sz="0" w:space="0" w:color="auto"/>
            <w:bottom w:val="none" w:sz="0" w:space="0" w:color="auto"/>
            <w:right w:val="none" w:sz="0" w:space="0" w:color="auto"/>
          </w:divBdr>
        </w:div>
        <w:div w:id="2053580263">
          <w:marLeft w:val="0"/>
          <w:marRight w:val="0"/>
          <w:marTop w:val="0"/>
          <w:marBottom w:val="0"/>
          <w:divBdr>
            <w:top w:val="none" w:sz="0" w:space="0" w:color="auto"/>
            <w:left w:val="none" w:sz="0" w:space="0" w:color="auto"/>
            <w:bottom w:val="none" w:sz="0" w:space="0" w:color="auto"/>
            <w:right w:val="none" w:sz="0" w:space="0" w:color="auto"/>
          </w:divBdr>
        </w:div>
        <w:div w:id="828524870">
          <w:marLeft w:val="0"/>
          <w:marRight w:val="0"/>
          <w:marTop w:val="0"/>
          <w:marBottom w:val="0"/>
          <w:divBdr>
            <w:top w:val="none" w:sz="0" w:space="0" w:color="auto"/>
            <w:left w:val="none" w:sz="0" w:space="0" w:color="auto"/>
            <w:bottom w:val="none" w:sz="0" w:space="0" w:color="auto"/>
            <w:right w:val="none" w:sz="0" w:space="0" w:color="auto"/>
          </w:divBdr>
        </w:div>
        <w:div w:id="456797977">
          <w:marLeft w:val="0"/>
          <w:marRight w:val="0"/>
          <w:marTop w:val="0"/>
          <w:marBottom w:val="0"/>
          <w:divBdr>
            <w:top w:val="none" w:sz="0" w:space="0" w:color="auto"/>
            <w:left w:val="none" w:sz="0" w:space="0" w:color="auto"/>
            <w:bottom w:val="none" w:sz="0" w:space="0" w:color="auto"/>
            <w:right w:val="none" w:sz="0" w:space="0" w:color="auto"/>
          </w:divBdr>
        </w:div>
      </w:divsChild>
    </w:div>
    <w:div w:id="1443500900">
      <w:bodyDiv w:val="1"/>
      <w:marLeft w:val="0"/>
      <w:marRight w:val="0"/>
      <w:marTop w:val="0"/>
      <w:marBottom w:val="0"/>
      <w:divBdr>
        <w:top w:val="none" w:sz="0" w:space="0" w:color="auto"/>
        <w:left w:val="none" w:sz="0" w:space="0" w:color="auto"/>
        <w:bottom w:val="none" w:sz="0" w:space="0" w:color="auto"/>
        <w:right w:val="none" w:sz="0" w:space="0" w:color="auto"/>
      </w:divBdr>
    </w:div>
    <w:div w:id="1445616403">
      <w:bodyDiv w:val="1"/>
      <w:marLeft w:val="0"/>
      <w:marRight w:val="0"/>
      <w:marTop w:val="0"/>
      <w:marBottom w:val="0"/>
      <w:divBdr>
        <w:top w:val="none" w:sz="0" w:space="0" w:color="auto"/>
        <w:left w:val="none" w:sz="0" w:space="0" w:color="auto"/>
        <w:bottom w:val="none" w:sz="0" w:space="0" w:color="auto"/>
        <w:right w:val="none" w:sz="0" w:space="0" w:color="auto"/>
      </w:divBdr>
      <w:divsChild>
        <w:div w:id="1061362642">
          <w:marLeft w:val="0"/>
          <w:marRight w:val="0"/>
          <w:marTop w:val="0"/>
          <w:marBottom w:val="0"/>
          <w:divBdr>
            <w:top w:val="none" w:sz="0" w:space="0" w:color="auto"/>
            <w:left w:val="none" w:sz="0" w:space="0" w:color="auto"/>
            <w:bottom w:val="none" w:sz="0" w:space="0" w:color="auto"/>
            <w:right w:val="none" w:sz="0" w:space="0" w:color="auto"/>
          </w:divBdr>
        </w:div>
        <w:div w:id="1559316060">
          <w:marLeft w:val="0"/>
          <w:marRight w:val="0"/>
          <w:marTop w:val="0"/>
          <w:marBottom w:val="0"/>
          <w:divBdr>
            <w:top w:val="none" w:sz="0" w:space="0" w:color="auto"/>
            <w:left w:val="none" w:sz="0" w:space="0" w:color="auto"/>
            <w:bottom w:val="none" w:sz="0" w:space="0" w:color="auto"/>
            <w:right w:val="none" w:sz="0" w:space="0" w:color="auto"/>
          </w:divBdr>
        </w:div>
        <w:div w:id="1171023045">
          <w:marLeft w:val="0"/>
          <w:marRight w:val="0"/>
          <w:marTop w:val="0"/>
          <w:marBottom w:val="0"/>
          <w:divBdr>
            <w:top w:val="none" w:sz="0" w:space="0" w:color="auto"/>
            <w:left w:val="none" w:sz="0" w:space="0" w:color="auto"/>
            <w:bottom w:val="none" w:sz="0" w:space="0" w:color="auto"/>
            <w:right w:val="none" w:sz="0" w:space="0" w:color="auto"/>
          </w:divBdr>
        </w:div>
        <w:div w:id="279185360">
          <w:marLeft w:val="0"/>
          <w:marRight w:val="0"/>
          <w:marTop w:val="0"/>
          <w:marBottom w:val="0"/>
          <w:divBdr>
            <w:top w:val="none" w:sz="0" w:space="0" w:color="auto"/>
            <w:left w:val="none" w:sz="0" w:space="0" w:color="auto"/>
            <w:bottom w:val="none" w:sz="0" w:space="0" w:color="auto"/>
            <w:right w:val="none" w:sz="0" w:space="0" w:color="auto"/>
          </w:divBdr>
        </w:div>
        <w:div w:id="1149976764">
          <w:marLeft w:val="0"/>
          <w:marRight w:val="0"/>
          <w:marTop w:val="0"/>
          <w:marBottom w:val="0"/>
          <w:divBdr>
            <w:top w:val="none" w:sz="0" w:space="0" w:color="auto"/>
            <w:left w:val="none" w:sz="0" w:space="0" w:color="auto"/>
            <w:bottom w:val="none" w:sz="0" w:space="0" w:color="auto"/>
            <w:right w:val="none" w:sz="0" w:space="0" w:color="auto"/>
          </w:divBdr>
        </w:div>
        <w:div w:id="110436959">
          <w:marLeft w:val="0"/>
          <w:marRight w:val="0"/>
          <w:marTop w:val="0"/>
          <w:marBottom w:val="0"/>
          <w:divBdr>
            <w:top w:val="none" w:sz="0" w:space="0" w:color="auto"/>
            <w:left w:val="none" w:sz="0" w:space="0" w:color="auto"/>
            <w:bottom w:val="none" w:sz="0" w:space="0" w:color="auto"/>
            <w:right w:val="none" w:sz="0" w:space="0" w:color="auto"/>
          </w:divBdr>
        </w:div>
        <w:div w:id="782844418">
          <w:marLeft w:val="0"/>
          <w:marRight w:val="0"/>
          <w:marTop w:val="0"/>
          <w:marBottom w:val="0"/>
          <w:divBdr>
            <w:top w:val="none" w:sz="0" w:space="0" w:color="auto"/>
            <w:left w:val="none" w:sz="0" w:space="0" w:color="auto"/>
            <w:bottom w:val="none" w:sz="0" w:space="0" w:color="auto"/>
            <w:right w:val="none" w:sz="0" w:space="0" w:color="auto"/>
          </w:divBdr>
        </w:div>
      </w:divsChild>
    </w:div>
    <w:div w:id="1510287462">
      <w:bodyDiv w:val="1"/>
      <w:marLeft w:val="0"/>
      <w:marRight w:val="0"/>
      <w:marTop w:val="0"/>
      <w:marBottom w:val="0"/>
      <w:divBdr>
        <w:top w:val="none" w:sz="0" w:space="0" w:color="auto"/>
        <w:left w:val="none" w:sz="0" w:space="0" w:color="auto"/>
        <w:bottom w:val="none" w:sz="0" w:space="0" w:color="auto"/>
        <w:right w:val="none" w:sz="0" w:space="0" w:color="auto"/>
      </w:divBdr>
    </w:div>
    <w:div w:id="1554197713">
      <w:bodyDiv w:val="1"/>
      <w:marLeft w:val="0"/>
      <w:marRight w:val="0"/>
      <w:marTop w:val="0"/>
      <w:marBottom w:val="0"/>
      <w:divBdr>
        <w:top w:val="none" w:sz="0" w:space="0" w:color="auto"/>
        <w:left w:val="none" w:sz="0" w:space="0" w:color="auto"/>
        <w:bottom w:val="none" w:sz="0" w:space="0" w:color="auto"/>
        <w:right w:val="none" w:sz="0" w:space="0" w:color="auto"/>
      </w:divBdr>
    </w:div>
    <w:div w:id="1615476087">
      <w:bodyDiv w:val="1"/>
      <w:marLeft w:val="0"/>
      <w:marRight w:val="0"/>
      <w:marTop w:val="0"/>
      <w:marBottom w:val="0"/>
      <w:divBdr>
        <w:top w:val="none" w:sz="0" w:space="0" w:color="auto"/>
        <w:left w:val="none" w:sz="0" w:space="0" w:color="auto"/>
        <w:bottom w:val="none" w:sz="0" w:space="0" w:color="auto"/>
        <w:right w:val="none" w:sz="0" w:space="0" w:color="auto"/>
      </w:divBdr>
      <w:divsChild>
        <w:div w:id="1324044118">
          <w:marLeft w:val="0"/>
          <w:marRight w:val="0"/>
          <w:marTop w:val="120"/>
          <w:marBottom w:val="0"/>
          <w:divBdr>
            <w:top w:val="none" w:sz="0" w:space="0" w:color="auto"/>
            <w:left w:val="none" w:sz="0" w:space="0" w:color="auto"/>
            <w:bottom w:val="none" w:sz="0" w:space="0" w:color="auto"/>
            <w:right w:val="none" w:sz="0" w:space="0" w:color="auto"/>
          </w:divBdr>
          <w:divsChild>
            <w:div w:id="1650089349">
              <w:marLeft w:val="0"/>
              <w:marRight w:val="0"/>
              <w:marTop w:val="0"/>
              <w:marBottom w:val="0"/>
              <w:divBdr>
                <w:top w:val="none" w:sz="0" w:space="0" w:color="auto"/>
                <w:left w:val="none" w:sz="0" w:space="0" w:color="auto"/>
                <w:bottom w:val="none" w:sz="0" w:space="0" w:color="auto"/>
                <w:right w:val="none" w:sz="0" w:space="0" w:color="auto"/>
              </w:divBdr>
            </w:div>
          </w:divsChild>
        </w:div>
        <w:div w:id="619845606">
          <w:marLeft w:val="0"/>
          <w:marRight w:val="0"/>
          <w:marTop w:val="120"/>
          <w:marBottom w:val="0"/>
          <w:divBdr>
            <w:top w:val="none" w:sz="0" w:space="0" w:color="auto"/>
            <w:left w:val="none" w:sz="0" w:space="0" w:color="auto"/>
            <w:bottom w:val="none" w:sz="0" w:space="0" w:color="auto"/>
            <w:right w:val="none" w:sz="0" w:space="0" w:color="auto"/>
          </w:divBdr>
          <w:divsChild>
            <w:div w:id="1014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7254">
      <w:bodyDiv w:val="1"/>
      <w:marLeft w:val="0"/>
      <w:marRight w:val="0"/>
      <w:marTop w:val="0"/>
      <w:marBottom w:val="0"/>
      <w:divBdr>
        <w:top w:val="none" w:sz="0" w:space="0" w:color="auto"/>
        <w:left w:val="none" w:sz="0" w:space="0" w:color="auto"/>
        <w:bottom w:val="none" w:sz="0" w:space="0" w:color="auto"/>
        <w:right w:val="none" w:sz="0" w:space="0" w:color="auto"/>
      </w:divBdr>
      <w:divsChild>
        <w:div w:id="1275867447">
          <w:marLeft w:val="0"/>
          <w:marRight w:val="0"/>
          <w:marTop w:val="0"/>
          <w:marBottom w:val="0"/>
          <w:divBdr>
            <w:top w:val="none" w:sz="0" w:space="0" w:color="auto"/>
            <w:left w:val="none" w:sz="0" w:space="0" w:color="auto"/>
            <w:bottom w:val="none" w:sz="0" w:space="0" w:color="auto"/>
            <w:right w:val="none" w:sz="0" w:space="0" w:color="auto"/>
          </w:divBdr>
        </w:div>
        <w:div w:id="766660748">
          <w:marLeft w:val="0"/>
          <w:marRight w:val="0"/>
          <w:marTop w:val="0"/>
          <w:marBottom w:val="0"/>
          <w:divBdr>
            <w:top w:val="none" w:sz="0" w:space="0" w:color="auto"/>
            <w:left w:val="none" w:sz="0" w:space="0" w:color="auto"/>
            <w:bottom w:val="none" w:sz="0" w:space="0" w:color="auto"/>
            <w:right w:val="none" w:sz="0" w:space="0" w:color="auto"/>
          </w:divBdr>
        </w:div>
        <w:div w:id="432021476">
          <w:marLeft w:val="0"/>
          <w:marRight w:val="0"/>
          <w:marTop w:val="0"/>
          <w:marBottom w:val="0"/>
          <w:divBdr>
            <w:top w:val="none" w:sz="0" w:space="0" w:color="auto"/>
            <w:left w:val="none" w:sz="0" w:space="0" w:color="auto"/>
            <w:bottom w:val="none" w:sz="0" w:space="0" w:color="auto"/>
            <w:right w:val="none" w:sz="0" w:space="0" w:color="auto"/>
          </w:divBdr>
        </w:div>
        <w:div w:id="224681032">
          <w:marLeft w:val="0"/>
          <w:marRight w:val="0"/>
          <w:marTop w:val="0"/>
          <w:marBottom w:val="0"/>
          <w:divBdr>
            <w:top w:val="none" w:sz="0" w:space="0" w:color="auto"/>
            <w:left w:val="none" w:sz="0" w:space="0" w:color="auto"/>
            <w:bottom w:val="none" w:sz="0" w:space="0" w:color="auto"/>
            <w:right w:val="none" w:sz="0" w:space="0" w:color="auto"/>
          </w:divBdr>
        </w:div>
        <w:div w:id="1798527847">
          <w:marLeft w:val="0"/>
          <w:marRight w:val="0"/>
          <w:marTop w:val="0"/>
          <w:marBottom w:val="0"/>
          <w:divBdr>
            <w:top w:val="none" w:sz="0" w:space="0" w:color="auto"/>
            <w:left w:val="none" w:sz="0" w:space="0" w:color="auto"/>
            <w:bottom w:val="none" w:sz="0" w:space="0" w:color="auto"/>
            <w:right w:val="none" w:sz="0" w:space="0" w:color="auto"/>
          </w:divBdr>
        </w:div>
        <w:div w:id="413406154">
          <w:marLeft w:val="0"/>
          <w:marRight w:val="0"/>
          <w:marTop w:val="0"/>
          <w:marBottom w:val="0"/>
          <w:divBdr>
            <w:top w:val="none" w:sz="0" w:space="0" w:color="auto"/>
            <w:left w:val="none" w:sz="0" w:space="0" w:color="auto"/>
            <w:bottom w:val="none" w:sz="0" w:space="0" w:color="auto"/>
            <w:right w:val="none" w:sz="0" w:space="0" w:color="auto"/>
          </w:divBdr>
        </w:div>
        <w:div w:id="1193307129">
          <w:marLeft w:val="0"/>
          <w:marRight w:val="0"/>
          <w:marTop w:val="0"/>
          <w:marBottom w:val="0"/>
          <w:divBdr>
            <w:top w:val="none" w:sz="0" w:space="0" w:color="auto"/>
            <w:left w:val="none" w:sz="0" w:space="0" w:color="auto"/>
            <w:bottom w:val="none" w:sz="0" w:space="0" w:color="auto"/>
            <w:right w:val="none" w:sz="0" w:space="0" w:color="auto"/>
          </w:divBdr>
        </w:div>
        <w:div w:id="1631983374">
          <w:marLeft w:val="0"/>
          <w:marRight w:val="0"/>
          <w:marTop w:val="0"/>
          <w:marBottom w:val="0"/>
          <w:divBdr>
            <w:top w:val="none" w:sz="0" w:space="0" w:color="auto"/>
            <w:left w:val="none" w:sz="0" w:space="0" w:color="auto"/>
            <w:bottom w:val="none" w:sz="0" w:space="0" w:color="auto"/>
            <w:right w:val="none" w:sz="0" w:space="0" w:color="auto"/>
          </w:divBdr>
        </w:div>
        <w:div w:id="2119640950">
          <w:marLeft w:val="0"/>
          <w:marRight w:val="0"/>
          <w:marTop w:val="0"/>
          <w:marBottom w:val="0"/>
          <w:divBdr>
            <w:top w:val="none" w:sz="0" w:space="0" w:color="auto"/>
            <w:left w:val="none" w:sz="0" w:space="0" w:color="auto"/>
            <w:bottom w:val="none" w:sz="0" w:space="0" w:color="auto"/>
            <w:right w:val="none" w:sz="0" w:space="0" w:color="auto"/>
          </w:divBdr>
        </w:div>
        <w:div w:id="1821266994">
          <w:marLeft w:val="0"/>
          <w:marRight w:val="0"/>
          <w:marTop w:val="0"/>
          <w:marBottom w:val="0"/>
          <w:divBdr>
            <w:top w:val="none" w:sz="0" w:space="0" w:color="auto"/>
            <w:left w:val="none" w:sz="0" w:space="0" w:color="auto"/>
            <w:bottom w:val="none" w:sz="0" w:space="0" w:color="auto"/>
            <w:right w:val="none" w:sz="0" w:space="0" w:color="auto"/>
          </w:divBdr>
        </w:div>
        <w:div w:id="689137077">
          <w:marLeft w:val="0"/>
          <w:marRight w:val="0"/>
          <w:marTop w:val="0"/>
          <w:marBottom w:val="0"/>
          <w:divBdr>
            <w:top w:val="none" w:sz="0" w:space="0" w:color="auto"/>
            <w:left w:val="none" w:sz="0" w:space="0" w:color="auto"/>
            <w:bottom w:val="none" w:sz="0" w:space="0" w:color="auto"/>
            <w:right w:val="none" w:sz="0" w:space="0" w:color="auto"/>
          </w:divBdr>
        </w:div>
        <w:div w:id="2077124587">
          <w:marLeft w:val="0"/>
          <w:marRight w:val="0"/>
          <w:marTop w:val="0"/>
          <w:marBottom w:val="0"/>
          <w:divBdr>
            <w:top w:val="none" w:sz="0" w:space="0" w:color="auto"/>
            <w:left w:val="none" w:sz="0" w:space="0" w:color="auto"/>
            <w:bottom w:val="none" w:sz="0" w:space="0" w:color="auto"/>
            <w:right w:val="none" w:sz="0" w:space="0" w:color="auto"/>
          </w:divBdr>
        </w:div>
        <w:div w:id="1255823146">
          <w:marLeft w:val="0"/>
          <w:marRight w:val="0"/>
          <w:marTop w:val="0"/>
          <w:marBottom w:val="0"/>
          <w:divBdr>
            <w:top w:val="none" w:sz="0" w:space="0" w:color="auto"/>
            <w:left w:val="none" w:sz="0" w:space="0" w:color="auto"/>
            <w:bottom w:val="none" w:sz="0" w:space="0" w:color="auto"/>
            <w:right w:val="none" w:sz="0" w:space="0" w:color="auto"/>
          </w:divBdr>
        </w:div>
        <w:div w:id="363093688">
          <w:marLeft w:val="0"/>
          <w:marRight w:val="0"/>
          <w:marTop w:val="0"/>
          <w:marBottom w:val="0"/>
          <w:divBdr>
            <w:top w:val="none" w:sz="0" w:space="0" w:color="auto"/>
            <w:left w:val="none" w:sz="0" w:space="0" w:color="auto"/>
            <w:bottom w:val="none" w:sz="0" w:space="0" w:color="auto"/>
            <w:right w:val="none" w:sz="0" w:space="0" w:color="auto"/>
          </w:divBdr>
        </w:div>
        <w:div w:id="1329207585">
          <w:marLeft w:val="0"/>
          <w:marRight w:val="0"/>
          <w:marTop w:val="0"/>
          <w:marBottom w:val="0"/>
          <w:divBdr>
            <w:top w:val="none" w:sz="0" w:space="0" w:color="auto"/>
            <w:left w:val="none" w:sz="0" w:space="0" w:color="auto"/>
            <w:bottom w:val="none" w:sz="0" w:space="0" w:color="auto"/>
            <w:right w:val="none" w:sz="0" w:space="0" w:color="auto"/>
          </w:divBdr>
        </w:div>
        <w:div w:id="253905247">
          <w:marLeft w:val="0"/>
          <w:marRight w:val="0"/>
          <w:marTop w:val="0"/>
          <w:marBottom w:val="0"/>
          <w:divBdr>
            <w:top w:val="none" w:sz="0" w:space="0" w:color="auto"/>
            <w:left w:val="none" w:sz="0" w:space="0" w:color="auto"/>
            <w:bottom w:val="none" w:sz="0" w:space="0" w:color="auto"/>
            <w:right w:val="none" w:sz="0" w:space="0" w:color="auto"/>
          </w:divBdr>
        </w:div>
        <w:div w:id="1621720121">
          <w:marLeft w:val="0"/>
          <w:marRight w:val="0"/>
          <w:marTop w:val="0"/>
          <w:marBottom w:val="0"/>
          <w:divBdr>
            <w:top w:val="none" w:sz="0" w:space="0" w:color="auto"/>
            <w:left w:val="none" w:sz="0" w:space="0" w:color="auto"/>
            <w:bottom w:val="none" w:sz="0" w:space="0" w:color="auto"/>
            <w:right w:val="none" w:sz="0" w:space="0" w:color="auto"/>
          </w:divBdr>
        </w:div>
        <w:div w:id="824593593">
          <w:marLeft w:val="0"/>
          <w:marRight w:val="0"/>
          <w:marTop w:val="0"/>
          <w:marBottom w:val="0"/>
          <w:divBdr>
            <w:top w:val="none" w:sz="0" w:space="0" w:color="auto"/>
            <w:left w:val="none" w:sz="0" w:space="0" w:color="auto"/>
            <w:bottom w:val="none" w:sz="0" w:space="0" w:color="auto"/>
            <w:right w:val="none" w:sz="0" w:space="0" w:color="auto"/>
          </w:divBdr>
        </w:div>
        <w:div w:id="2095587424">
          <w:marLeft w:val="0"/>
          <w:marRight w:val="0"/>
          <w:marTop w:val="0"/>
          <w:marBottom w:val="0"/>
          <w:divBdr>
            <w:top w:val="none" w:sz="0" w:space="0" w:color="auto"/>
            <w:left w:val="none" w:sz="0" w:space="0" w:color="auto"/>
            <w:bottom w:val="none" w:sz="0" w:space="0" w:color="auto"/>
            <w:right w:val="none" w:sz="0" w:space="0" w:color="auto"/>
          </w:divBdr>
        </w:div>
        <w:div w:id="70007169">
          <w:marLeft w:val="0"/>
          <w:marRight w:val="0"/>
          <w:marTop w:val="0"/>
          <w:marBottom w:val="0"/>
          <w:divBdr>
            <w:top w:val="none" w:sz="0" w:space="0" w:color="auto"/>
            <w:left w:val="none" w:sz="0" w:space="0" w:color="auto"/>
            <w:bottom w:val="none" w:sz="0" w:space="0" w:color="auto"/>
            <w:right w:val="none" w:sz="0" w:space="0" w:color="auto"/>
          </w:divBdr>
        </w:div>
        <w:div w:id="470710355">
          <w:marLeft w:val="0"/>
          <w:marRight w:val="0"/>
          <w:marTop w:val="0"/>
          <w:marBottom w:val="0"/>
          <w:divBdr>
            <w:top w:val="none" w:sz="0" w:space="0" w:color="auto"/>
            <w:left w:val="none" w:sz="0" w:space="0" w:color="auto"/>
            <w:bottom w:val="none" w:sz="0" w:space="0" w:color="auto"/>
            <w:right w:val="none" w:sz="0" w:space="0" w:color="auto"/>
          </w:divBdr>
        </w:div>
        <w:div w:id="804272745">
          <w:marLeft w:val="0"/>
          <w:marRight w:val="0"/>
          <w:marTop w:val="0"/>
          <w:marBottom w:val="0"/>
          <w:divBdr>
            <w:top w:val="none" w:sz="0" w:space="0" w:color="auto"/>
            <w:left w:val="none" w:sz="0" w:space="0" w:color="auto"/>
            <w:bottom w:val="none" w:sz="0" w:space="0" w:color="auto"/>
            <w:right w:val="none" w:sz="0" w:space="0" w:color="auto"/>
          </w:divBdr>
        </w:div>
      </w:divsChild>
    </w:div>
    <w:div w:id="1900435771">
      <w:bodyDiv w:val="1"/>
      <w:marLeft w:val="0"/>
      <w:marRight w:val="0"/>
      <w:marTop w:val="0"/>
      <w:marBottom w:val="0"/>
      <w:divBdr>
        <w:top w:val="none" w:sz="0" w:space="0" w:color="auto"/>
        <w:left w:val="none" w:sz="0" w:space="0" w:color="auto"/>
        <w:bottom w:val="none" w:sz="0" w:space="0" w:color="auto"/>
        <w:right w:val="none" w:sz="0" w:space="0" w:color="auto"/>
      </w:divBdr>
    </w:div>
    <w:div w:id="2003270628">
      <w:bodyDiv w:val="1"/>
      <w:marLeft w:val="0"/>
      <w:marRight w:val="0"/>
      <w:marTop w:val="0"/>
      <w:marBottom w:val="0"/>
      <w:divBdr>
        <w:top w:val="none" w:sz="0" w:space="0" w:color="auto"/>
        <w:left w:val="none" w:sz="0" w:space="0" w:color="auto"/>
        <w:bottom w:val="none" w:sz="0" w:space="0" w:color="auto"/>
        <w:right w:val="none" w:sz="0" w:space="0" w:color="auto"/>
      </w:divBdr>
      <w:divsChild>
        <w:div w:id="1378504851">
          <w:marLeft w:val="0"/>
          <w:marRight w:val="0"/>
          <w:marTop w:val="0"/>
          <w:marBottom w:val="0"/>
          <w:divBdr>
            <w:top w:val="none" w:sz="0" w:space="0" w:color="auto"/>
            <w:left w:val="none" w:sz="0" w:space="0" w:color="auto"/>
            <w:bottom w:val="none" w:sz="0" w:space="0" w:color="auto"/>
            <w:right w:val="none" w:sz="0" w:space="0" w:color="auto"/>
          </w:divBdr>
        </w:div>
        <w:div w:id="1028337039">
          <w:marLeft w:val="0"/>
          <w:marRight w:val="0"/>
          <w:marTop w:val="0"/>
          <w:marBottom w:val="0"/>
          <w:divBdr>
            <w:top w:val="none" w:sz="0" w:space="0" w:color="auto"/>
            <w:left w:val="none" w:sz="0" w:space="0" w:color="auto"/>
            <w:bottom w:val="none" w:sz="0" w:space="0" w:color="auto"/>
            <w:right w:val="none" w:sz="0" w:space="0" w:color="auto"/>
          </w:divBdr>
        </w:div>
        <w:div w:id="1231962379">
          <w:marLeft w:val="0"/>
          <w:marRight w:val="0"/>
          <w:marTop w:val="0"/>
          <w:marBottom w:val="0"/>
          <w:divBdr>
            <w:top w:val="none" w:sz="0" w:space="0" w:color="auto"/>
            <w:left w:val="none" w:sz="0" w:space="0" w:color="auto"/>
            <w:bottom w:val="none" w:sz="0" w:space="0" w:color="auto"/>
            <w:right w:val="none" w:sz="0" w:space="0" w:color="auto"/>
          </w:divBdr>
        </w:div>
        <w:div w:id="1309016902">
          <w:marLeft w:val="0"/>
          <w:marRight w:val="0"/>
          <w:marTop w:val="0"/>
          <w:marBottom w:val="0"/>
          <w:divBdr>
            <w:top w:val="none" w:sz="0" w:space="0" w:color="auto"/>
            <w:left w:val="none" w:sz="0" w:space="0" w:color="auto"/>
            <w:bottom w:val="none" w:sz="0" w:space="0" w:color="auto"/>
            <w:right w:val="none" w:sz="0" w:space="0" w:color="auto"/>
          </w:divBdr>
        </w:div>
        <w:div w:id="500005794">
          <w:marLeft w:val="0"/>
          <w:marRight w:val="0"/>
          <w:marTop w:val="0"/>
          <w:marBottom w:val="0"/>
          <w:divBdr>
            <w:top w:val="none" w:sz="0" w:space="0" w:color="auto"/>
            <w:left w:val="none" w:sz="0" w:space="0" w:color="auto"/>
            <w:bottom w:val="none" w:sz="0" w:space="0" w:color="auto"/>
            <w:right w:val="none" w:sz="0" w:space="0" w:color="auto"/>
          </w:divBdr>
        </w:div>
        <w:div w:id="729571224">
          <w:marLeft w:val="0"/>
          <w:marRight w:val="0"/>
          <w:marTop w:val="0"/>
          <w:marBottom w:val="0"/>
          <w:divBdr>
            <w:top w:val="none" w:sz="0" w:space="0" w:color="auto"/>
            <w:left w:val="none" w:sz="0" w:space="0" w:color="auto"/>
            <w:bottom w:val="none" w:sz="0" w:space="0" w:color="auto"/>
            <w:right w:val="none" w:sz="0" w:space="0" w:color="auto"/>
          </w:divBdr>
        </w:div>
      </w:divsChild>
    </w:div>
    <w:div w:id="2021001772">
      <w:bodyDiv w:val="1"/>
      <w:marLeft w:val="0"/>
      <w:marRight w:val="0"/>
      <w:marTop w:val="0"/>
      <w:marBottom w:val="0"/>
      <w:divBdr>
        <w:top w:val="none" w:sz="0" w:space="0" w:color="auto"/>
        <w:left w:val="none" w:sz="0" w:space="0" w:color="auto"/>
        <w:bottom w:val="none" w:sz="0" w:space="0" w:color="auto"/>
        <w:right w:val="none" w:sz="0" w:space="0" w:color="auto"/>
      </w:divBdr>
    </w:div>
    <w:div w:id="2098166629">
      <w:bodyDiv w:val="1"/>
      <w:marLeft w:val="0"/>
      <w:marRight w:val="0"/>
      <w:marTop w:val="0"/>
      <w:marBottom w:val="0"/>
      <w:divBdr>
        <w:top w:val="none" w:sz="0" w:space="0" w:color="auto"/>
        <w:left w:val="none" w:sz="0" w:space="0" w:color="auto"/>
        <w:bottom w:val="none" w:sz="0" w:space="0" w:color="auto"/>
        <w:right w:val="none" w:sz="0" w:space="0" w:color="auto"/>
      </w:divBdr>
      <w:divsChild>
        <w:div w:id="328752329">
          <w:marLeft w:val="0"/>
          <w:marRight w:val="240"/>
          <w:marTop w:val="0"/>
          <w:marBottom w:val="0"/>
          <w:divBdr>
            <w:top w:val="none" w:sz="0" w:space="0" w:color="auto"/>
            <w:left w:val="none" w:sz="0" w:space="0" w:color="auto"/>
            <w:bottom w:val="none" w:sz="0" w:space="0" w:color="auto"/>
            <w:right w:val="none" w:sz="0" w:space="0" w:color="auto"/>
          </w:divBdr>
        </w:div>
        <w:div w:id="192504845">
          <w:marLeft w:val="0"/>
          <w:marRight w:val="0"/>
          <w:marTop w:val="0"/>
          <w:marBottom w:val="0"/>
          <w:divBdr>
            <w:top w:val="none" w:sz="0" w:space="0" w:color="auto"/>
            <w:left w:val="none" w:sz="0" w:space="0" w:color="auto"/>
            <w:bottom w:val="none" w:sz="0" w:space="0" w:color="auto"/>
            <w:right w:val="none" w:sz="0" w:space="0" w:color="auto"/>
          </w:divBdr>
          <w:divsChild>
            <w:div w:id="814571690">
              <w:marLeft w:val="0"/>
              <w:marRight w:val="0"/>
              <w:marTop w:val="0"/>
              <w:marBottom w:val="0"/>
              <w:divBdr>
                <w:top w:val="none" w:sz="0" w:space="0" w:color="auto"/>
                <w:left w:val="none" w:sz="0" w:space="0" w:color="auto"/>
                <w:bottom w:val="none" w:sz="0" w:space="0" w:color="auto"/>
                <w:right w:val="none" w:sz="0" w:space="0" w:color="auto"/>
              </w:divBdr>
              <w:divsChild>
                <w:div w:id="770735711">
                  <w:marLeft w:val="0"/>
                  <w:marRight w:val="0"/>
                  <w:marTop w:val="0"/>
                  <w:marBottom w:val="120"/>
                  <w:divBdr>
                    <w:top w:val="none" w:sz="0" w:space="0" w:color="auto"/>
                    <w:left w:val="none" w:sz="0" w:space="0" w:color="auto"/>
                    <w:bottom w:val="none" w:sz="0" w:space="0" w:color="auto"/>
                    <w:right w:val="none" w:sz="0" w:space="0" w:color="auto"/>
                  </w:divBdr>
                </w:div>
                <w:div w:id="6793079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3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a.gov.tw/view.php?theme=Press_release&amp;subtheme=&amp;id=2077" TargetMode="External"/><Relationship Id="rId2" Type="http://schemas.openxmlformats.org/officeDocument/2006/relationships/hyperlink" Target="https://reurl.cc/kMm2Kx" TargetMode="External"/><Relationship Id="rId1" Type="http://schemas.openxmlformats.org/officeDocument/2006/relationships/hyperlink" Target="https://www.ey.gov.tw/Page/5A8A0CB5B41DA11E/a098f719-af0d-4a42-8c4d-6b3e6c086e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564E-E2D9-46A0-9D4F-34CEE22E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聲倫 廖</dc:creator>
  <cp:keywords/>
  <cp:lastModifiedBy>周慶安</cp:lastModifiedBy>
  <cp:revision>3</cp:revision>
  <cp:lastPrinted>2025-05-09T02:21:00Z</cp:lastPrinted>
  <dcterms:created xsi:type="dcterms:W3CDTF">2025-05-09T07:00:00Z</dcterms:created>
  <dcterms:modified xsi:type="dcterms:W3CDTF">2025-05-09T07:02:00Z</dcterms:modified>
  <cp:contentStatus/>
</cp:coreProperties>
</file>