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605E93">
        <w:trPr>
          <w:tblHeader/>
        </w:trPr>
        <w:tc>
          <w:tcPr>
            <w:tcW w:w="54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605E93">
        <w:trPr>
          <w:trHeight w:val="468"/>
        </w:trPr>
        <w:tc>
          <w:tcPr>
            <w:tcW w:w="545" w:type="dxa"/>
            <w:vAlign w:val="center"/>
          </w:tcPr>
          <w:p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114</w:t>
            </w:r>
            <w:r>
              <w:rPr>
                <w:rFonts w:eastAsia="標楷體" w:hint="eastAsia"/>
                <w:bCs/>
                <w:szCs w:val="28"/>
              </w:rPr>
              <w:t>內調</w:t>
            </w:r>
            <w:r>
              <w:rPr>
                <w:rFonts w:eastAsia="標楷體" w:hint="eastAsia"/>
                <w:bCs/>
                <w:szCs w:val="28"/>
              </w:rPr>
              <w:t>0003</w:t>
            </w:r>
          </w:p>
        </w:tc>
        <w:tc>
          <w:tcPr>
            <w:tcW w:w="5762" w:type="dxa"/>
          </w:tcPr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◆其他績效</w:t>
            </w:r>
          </w:p>
          <w:p w:rsidR="00FF343B" w:rsidRPr="0078237E" w:rsidRDefault="007336A7" w:rsidP="00053E96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有關屏東縣春日鄉鄉長柯自強於任職期間，利用不知情親友為人頭，出租屏東縣春日鄉歸崇社區發展協會設備予春日鄉公所，獲得</w:t>
            </w:r>
            <w:r>
              <w:rPr>
                <w:rFonts w:eastAsia="標楷體" w:hint="eastAsia"/>
                <w:bCs/>
              </w:rPr>
              <w:t>23</w:t>
            </w:r>
            <w:r>
              <w:rPr>
                <w:rFonts w:eastAsia="標楷體" w:hint="eastAsia"/>
                <w:bCs/>
              </w:rPr>
              <w:t>萬</w:t>
            </w:r>
            <w:r>
              <w:rPr>
                <w:rFonts w:eastAsia="標楷體" w:hint="eastAsia"/>
                <w:bCs/>
              </w:rPr>
              <w:t>9,900</w:t>
            </w:r>
            <w:r>
              <w:rPr>
                <w:rFonts w:eastAsia="標楷體" w:hint="eastAsia"/>
                <w:bCs/>
              </w:rPr>
              <w:t>元之不法利益，有違公務員服務法之規定，其違法失職事證明確，行為已損害政府信譽及公務人員廉潔形象，核有違失部分已提案彈劾通過。調查意見，並函復原移送機關屏東縣政府。</w:t>
            </w:r>
            <w:r>
              <w:rPr>
                <w:rFonts w:eastAsia="標楷體" w:hint="eastAsia"/>
                <w:bCs/>
              </w:rPr>
              <w:t xml:space="preserve"> </w:t>
            </w:r>
            <w:bookmarkStart w:id="0" w:name="_GoBack"/>
            <w:bookmarkEnd w:id="0"/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984" w:type="dxa"/>
          </w:tcPr>
          <w:p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內政及族群委員會114.01.09第6屆第55次會議決議 : 結案存查。</w:t>
            </w:r>
          </w:p>
        </w:tc>
      </w:tr>
    </w:tbl>
    <w:p w:rsidR="008E6A2A" w:rsidRPr="00053E96" w:rsidRDefault="008E6A2A" w:rsidP="00053E96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RPr="00053E96" w:rsidSect="00E95086">
      <w:headerReference w:type="default" r:id="rId7"/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22D" w:rsidRDefault="000C522D" w:rsidP="008E6A2A">
      <w:r>
        <w:separator/>
      </w:r>
    </w:p>
  </w:endnote>
  <w:endnote w:type="continuationSeparator" w:id="0">
    <w:p w:rsidR="000C522D" w:rsidRDefault="000C522D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A" w:rsidRDefault="00035406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>報表編號：</w:t>
    </w:r>
    <w:r w:rsidRPr="00530BF4">
      <w:rPr>
        <w:rFonts w:eastAsia="標楷體" w:hint="eastAsia"/>
      </w:rPr>
      <w:t>L0607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第</w:t>
    </w:r>
    <w:r w:rsidR="00035406" w:rsidRPr="00530BF4">
      <w:rPr>
        <w:rFonts w:eastAsia="標楷體"/>
      </w:rPr>
      <w:fldChar w:fldCharType="begin"/>
    </w:r>
    <w:r w:rsidRPr="00530BF4">
      <w:rPr>
        <w:rFonts w:eastAsia="標楷體"/>
      </w:rPr>
      <w:instrText xml:space="preserve"> PAGE   \* MERGEFORMAT </w:instrText>
    </w:r>
    <w:r w:rsidR="00035406" w:rsidRPr="00530BF4">
      <w:rPr>
        <w:rFonts w:eastAsia="標楷體"/>
      </w:rPr>
      <w:fldChar w:fldCharType="separate"/>
    </w:r>
    <w:r w:rsidR="002551AA">
      <w:rPr>
        <w:rFonts w:eastAsia="標楷體"/>
        <w:noProof/>
      </w:rPr>
      <w:t>1</w:t>
    </w:r>
    <w:r w:rsidR="00035406" w:rsidRPr="00530BF4">
      <w:rPr>
        <w:rFonts w:eastAsia="標楷體"/>
      </w:rPr>
      <w:fldChar w:fldCharType="end"/>
    </w:r>
    <w:r w:rsidRPr="00530BF4">
      <w:rPr>
        <w:rFonts w:eastAsia="標楷體" w:hint="eastAsia"/>
      </w:rPr>
      <w:t>頁，共</w:t>
    </w:r>
    <w:fldSimple w:instr=" NUMPAGES  \* Arabic  \* MERGEFORMAT ">
      <w:r w:rsidR="002551AA" w:rsidRPr="002551AA">
        <w:rPr>
          <w:rFonts w:eastAsia="標楷體"/>
          <w:noProof/>
        </w:rPr>
        <w:t>1</w:t>
      </w:r>
    </w:fldSimple>
    <w:r w:rsidRPr="00530BF4">
      <w:rPr>
        <w:rFonts w:eastAsia="標楷體" w:hint="eastAsia"/>
      </w:rPr>
      <w:t>頁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製表日期：</w:t>
    </w:r>
    <w:r w:rsidRPr="00530BF4">
      <w:rPr>
        <w:rFonts w:eastAsia="標楷體" w:hint="eastAsia"/>
      </w:rPr>
      <w:t>114/04/30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22D" w:rsidRDefault="000C522D" w:rsidP="008E6A2A">
      <w:r>
        <w:separator/>
      </w:r>
    </w:p>
  </w:footnote>
  <w:footnote w:type="continuationSeparator" w:id="0">
    <w:p w:rsidR="000C522D" w:rsidRDefault="000C522D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監察院內政及族群委員會調查報告結案情形一覽表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86"/>
    <w:rsid w:val="000000E9"/>
    <w:rsid w:val="00012735"/>
    <w:rsid w:val="00035406"/>
    <w:rsid w:val="00053E96"/>
    <w:rsid w:val="000A03B4"/>
    <w:rsid w:val="000B3010"/>
    <w:rsid w:val="000C522D"/>
    <w:rsid w:val="000D173D"/>
    <w:rsid w:val="000D2F33"/>
    <w:rsid w:val="00107F76"/>
    <w:rsid w:val="00116C5C"/>
    <w:rsid w:val="00132E54"/>
    <w:rsid w:val="00135D2D"/>
    <w:rsid w:val="001A630D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B1797"/>
    <w:rsid w:val="006C264B"/>
    <w:rsid w:val="007032D2"/>
    <w:rsid w:val="00720393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3733A3-2597-4105-9D5E-9F6D3910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監察院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江千如</cp:lastModifiedBy>
  <cp:revision>2</cp:revision>
  <cp:lastPrinted>2010-06-29T02:42:00Z</cp:lastPrinted>
  <dcterms:created xsi:type="dcterms:W3CDTF">2025-04-30T07:45:00Z</dcterms:created>
  <dcterms:modified xsi:type="dcterms:W3CDTF">2025-04-30T07:45:00Z</dcterms:modified>
</cp:coreProperties>
</file>