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20186" w:rsidRDefault="00D20D26" w:rsidP="00F37D7B">
      <w:pPr>
        <w:pStyle w:val="af2"/>
      </w:pPr>
      <w:r w:rsidRPr="00320186">
        <w:rPr>
          <w:rFonts w:hint="eastAsia"/>
        </w:rPr>
        <w:t>調查報告</w:t>
      </w:r>
      <w:r w:rsidR="007B7CB5" w:rsidRPr="00320186">
        <w:rPr>
          <w:rFonts w:hint="eastAsia"/>
        </w:rPr>
        <w:t>(公布版)</w:t>
      </w:r>
    </w:p>
    <w:p w:rsidR="00E25849" w:rsidRPr="00320186" w:rsidRDefault="00E25849" w:rsidP="00762C2C">
      <w:pPr>
        <w:pStyle w:val="1"/>
        <w:ind w:left="2325" w:hanging="2325"/>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8271918"/>
      <w:r w:rsidRPr="0032018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76EE0" w:rsidRPr="00320186">
        <w:rPr>
          <w:rFonts w:hint="eastAsia"/>
        </w:rPr>
        <w:t>據悉，臺灣</w:t>
      </w:r>
      <w:r w:rsidR="00447E5E" w:rsidRPr="00320186">
        <w:rPr>
          <w:rFonts w:hint="eastAsia"/>
        </w:rPr>
        <w:t>4</w:t>
      </w:r>
      <w:r w:rsidR="00576EE0" w:rsidRPr="00320186">
        <w:rPr>
          <w:rFonts w:hint="eastAsia"/>
        </w:rPr>
        <w:t>家科技公司</w:t>
      </w:r>
      <w:proofErr w:type="gramStart"/>
      <w:r w:rsidR="00576EE0" w:rsidRPr="00320186">
        <w:rPr>
          <w:rFonts w:hint="eastAsia"/>
        </w:rPr>
        <w:t>疑</w:t>
      </w:r>
      <w:proofErr w:type="gramEnd"/>
      <w:r w:rsidR="00576EE0" w:rsidRPr="00320186">
        <w:rPr>
          <w:rFonts w:hint="eastAsia"/>
        </w:rPr>
        <w:t>協助中國建立晶片生產線。晶片不僅用於生產高科技產品，也用於製造包括飛彈在內的精密武器。當前中國對臺灣軍事威脅加劇，究我國政府對晶片出口中國及晶片廠商與中國合作投資，有何具體管制措施？是否存在法規不足或執行上的漏洞？有深入瞭解之必要案。</w:t>
      </w:r>
      <w:bookmarkEnd w:id="25"/>
    </w:p>
    <w:p w:rsidR="00E25849" w:rsidRPr="00320186"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88271963"/>
      <w:r w:rsidRPr="00320186">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4F6710" w:rsidRPr="00320186" w:rsidRDefault="0082482C" w:rsidP="00A639F4">
      <w:pPr>
        <w:pStyle w:val="10"/>
        <w:ind w:left="680" w:firstLine="680"/>
      </w:pPr>
      <w:bookmarkStart w:id="51" w:name="_Toc524902730"/>
      <w:r w:rsidRPr="00320186">
        <w:rPr>
          <w:rFonts w:hint="eastAsia"/>
        </w:rPr>
        <w:t>據美國媒體報導，臺灣</w:t>
      </w:r>
      <w:r w:rsidR="006C605D" w:rsidRPr="00320186">
        <w:rPr>
          <w:rFonts w:hint="eastAsia"/>
        </w:rPr>
        <w:t>4</w:t>
      </w:r>
      <w:r w:rsidRPr="00320186">
        <w:rPr>
          <w:rFonts w:hint="eastAsia"/>
        </w:rPr>
        <w:t>家科技公司疑協助中國建立晶片生產線。晶片不僅用於生產高科技產品，也用於製造包括飛彈在內的精密武器。當前中國對臺灣軍事威脅加劇，究我國政府對晶片出口中國及晶片廠商與中國合作投資，有何具體管制措施？是否存在法規不足或執行上的漏洞？經調閱經濟部暨所屬投資審議司(下稱投審司)、國際貿易署(下稱貿易署)、產業發展署(下稱產發署)及國家科學及技術委員會(下稱國科會)、外交部等機關卷證資料，並諮詢法律、國際關係等專家學者，</w:t>
      </w:r>
      <w:r w:rsidR="00FB501B" w:rsidRPr="00320186">
        <w:rPr>
          <w:rFonts w:hint="eastAsia"/>
        </w:rPr>
        <w:t>已調查竣</w:t>
      </w:r>
      <w:r w:rsidR="00307A76" w:rsidRPr="00320186">
        <w:rPr>
          <w:rFonts w:hint="eastAsia"/>
        </w:rPr>
        <w:t>事</w:t>
      </w:r>
      <w:r w:rsidR="00FB501B" w:rsidRPr="00320186">
        <w:rPr>
          <w:rFonts w:hint="eastAsia"/>
        </w:rPr>
        <w:t>，</w:t>
      </w:r>
      <w:r w:rsidR="00307A76" w:rsidRPr="00320186">
        <w:rPr>
          <w:rFonts w:hint="eastAsia"/>
        </w:rPr>
        <w:t>茲臚</w:t>
      </w:r>
      <w:r w:rsidR="00FB501B" w:rsidRPr="00320186">
        <w:rPr>
          <w:rFonts w:hint="eastAsia"/>
        </w:rPr>
        <w:t>列調查意見如下：</w:t>
      </w:r>
    </w:p>
    <w:p w:rsidR="00073CB5" w:rsidRPr="00320186" w:rsidRDefault="00845D1A" w:rsidP="005B0257">
      <w:pPr>
        <w:pStyle w:val="2"/>
      </w:pPr>
      <w:r w:rsidRPr="00320186">
        <w:rPr>
          <w:rFonts w:hint="eastAsia"/>
          <w:b/>
        </w:rPr>
        <w:t>中國國力增強，威脅美國國際領導地位，兩國進入長期戰略競爭(strategic competition)時代，經濟和科技競爭是兩國全面性競爭的一部分，川普(Donald Trump)政府於</w:t>
      </w:r>
      <w:r w:rsidR="00EF596B" w:rsidRPr="00320186">
        <w:rPr>
          <w:rFonts w:hint="eastAsia"/>
          <w:b/>
        </w:rPr>
        <w:t>西元</w:t>
      </w:r>
      <w:r w:rsidR="00EF596B" w:rsidRPr="00320186">
        <w:rPr>
          <w:rStyle w:val="afe"/>
        </w:rPr>
        <w:footnoteReference w:id="1"/>
      </w:r>
      <w:r w:rsidRPr="00320186">
        <w:rPr>
          <w:rFonts w:hint="eastAsia"/>
          <w:b/>
        </w:rPr>
        <w:t>2018年</w:t>
      </w:r>
      <w:r w:rsidR="00E02456" w:rsidRPr="00320186">
        <w:rPr>
          <w:rFonts w:hint="eastAsia"/>
          <w:b/>
        </w:rPr>
        <w:t>第一任</w:t>
      </w:r>
      <w:r w:rsidR="00C12E2F" w:rsidRPr="00320186">
        <w:rPr>
          <w:rFonts w:hint="eastAsia"/>
          <w:b/>
        </w:rPr>
        <w:t>任期時</w:t>
      </w:r>
      <w:r w:rsidRPr="00320186">
        <w:rPr>
          <w:rFonts w:hint="eastAsia"/>
          <w:b/>
        </w:rPr>
        <w:t>發動對中國貿易戰、拜登(Joe Biden)政府於2021年發動對中國的科技戰，這些競爭短期內不會結束。臺灣科技發展當然有我政府和科技界努力的成果，但是不少科技包括半導體產業的</w:t>
      </w:r>
      <w:r w:rsidR="004A0126" w:rsidRPr="00320186">
        <w:rPr>
          <w:rFonts w:hint="eastAsia"/>
          <w:b/>
        </w:rPr>
        <w:t>科技</w:t>
      </w:r>
      <w:r w:rsidRPr="00320186">
        <w:rPr>
          <w:rFonts w:hint="eastAsia"/>
          <w:b/>
        </w:rPr>
        <w:t>源頭來自美國，因此臺灣在美中戰</w:t>
      </w:r>
      <w:r w:rsidRPr="00320186">
        <w:rPr>
          <w:rFonts w:hint="eastAsia"/>
          <w:b/>
        </w:rPr>
        <w:lastRenderedPageBreak/>
        <w:t>略競爭時代，如果被美國認為是在幫助中國科技發展，可能面臨來自美國的報復。2023年10月3日美國媒體《彭博新聞社》報導「重要的臺灣科技公司正在幫助華為在中國建立晶圓廠」事件，正是於此國際政經局變背景下發生。美國國家安全戰略由貿易戰的兩強對抗，調整為與志同道合國家組成同盟，防堵中國將科技運用於軍事，不同價值觀的國家對抗情勢，也促使全球產業供應鏈發生重組。臺灣數十年來，以出口貿易及半導體科技站穩全球產業供應鏈關鍵供應角色，然在美中對抗已成常態的國際競爭局勢下，臺灣產業也面臨關鍵轉折，值此新情勢發展，政府允應充分掌握國際情勢變動，加強盤點國內資源，輔導國內產業供應鏈韌性，確保臺灣在半導體不可替代的地位，擘劃臺灣產業長遠發展。</w:t>
      </w:r>
    </w:p>
    <w:p w:rsidR="006253E3" w:rsidRPr="00320186" w:rsidRDefault="00881076" w:rsidP="006253E3">
      <w:pPr>
        <w:pStyle w:val="3"/>
      </w:pPr>
      <w:bookmarkStart w:id="52" w:name="_Toc188271965"/>
      <w:r w:rsidRPr="00320186">
        <w:rPr>
          <w:rFonts w:hint="eastAsia"/>
        </w:rPr>
        <w:t>查，</w:t>
      </w:r>
      <w:r w:rsidR="006253E3" w:rsidRPr="00320186">
        <w:rPr>
          <w:rFonts w:hint="eastAsia"/>
        </w:rPr>
        <w:t>2023年10月3日美國新聞媒體Bloomberg NEWS（下稱彭博新聞社）報導</w:t>
      </w:r>
      <w:r w:rsidR="006253E3" w:rsidRPr="00320186">
        <w:rPr>
          <w:rStyle w:val="afe"/>
        </w:rPr>
        <w:footnoteReference w:id="2"/>
      </w:r>
      <w:r w:rsidR="006253E3" w:rsidRPr="00320186">
        <w:rPr>
          <w:rFonts w:hint="eastAsia"/>
        </w:rPr>
        <w:t>，標題為「重要的臺灣科技公司正在幫助華為在中國建立晶圓廠」（英文原文：</w:t>
      </w:r>
      <w:r w:rsidR="006253E3" w:rsidRPr="00320186">
        <w:t>Key Taiwan Tech Firms Helping Huawei With China Chip Plants</w:t>
      </w:r>
      <w:r w:rsidR="006253E3" w:rsidRPr="00320186">
        <w:rPr>
          <w:rStyle w:val="afe"/>
        </w:rPr>
        <w:footnoteReference w:id="3"/>
      </w:r>
      <w:r w:rsidR="006253E3" w:rsidRPr="00320186">
        <w:rPr>
          <w:rFonts w:hint="eastAsia"/>
        </w:rPr>
        <w:t>），該則報導摘要如下：</w:t>
      </w:r>
      <w:bookmarkEnd w:id="52"/>
    </w:p>
    <w:p w:rsidR="006253E3" w:rsidRPr="00320186" w:rsidRDefault="006253E3" w:rsidP="006253E3">
      <w:pPr>
        <w:pStyle w:val="4"/>
        <w:numPr>
          <w:ilvl w:val="3"/>
          <w:numId w:val="26"/>
        </w:numPr>
        <w:kinsoku w:val="0"/>
        <w:autoSpaceDE/>
        <w:autoSpaceDN/>
        <w:spacing w:line="480" w:lineRule="exact"/>
      </w:pPr>
      <w:r w:rsidRPr="00320186">
        <w:rPr>
          <w:rFonts w:hint="eastAsia"/>
        </w:rPr>
        <w:t>臺灣科技公司疑涉協助華為公司建立生產線：</w:t>
      </w:r>
      <w:r w:rsidR="00447E5E" w:rsidRPr="00320186">
        <w:rPr>
          <w:rFonts w:hint="eastAsia"/>
        </w:rPr>
        <w:t>4</w:t>
      </w:r>
      <w:r w:rsidRPr="00320186">
        <w:rPr>
          <w:rFonts w:hint="eastAsia"/>
        </w:rPr>
        <w:t>家臺灣科技公司，分別為亞翔工程股份有限公司(下稱亞翔工程)、崇越科技股份有限公司</w:t>
      </w:r>
      <w:r w:rsidRPr="00320186">
        <w:rPr>
          <w:rStyle w:val="afe"/>
        </w:rPr>
        <w:footnoteReference w:id="4"/>
      </w:r>
      <w:r w:rsidRPr="00320186">
        <w:rPr>
          <w:rFonts w:hint="eastAsia"/>
        </w:rPr>
        <w:t>(下稱崇越科技)、漢唐集成股份有限公司(下稱漢唐集成)、台灣矽科宏晟科技股份有限公司(下稱矽科宏晟)，被媒體發現在中國深圳市協助建造多家晶片廠，這些晶片廠疑似為華為公司低調籌建的</w:t>
      </w:r>
      <w:r w:rsidRPr="00320186">
        <w:rPr>
          <w:rFonts w:hint="eastAsia"/>
        </w:rPr>
        <w:lastRenderedPageBreak/>
        <w:t>自主半導體供應鏈公司。</w:t>
      </w:r>
    </w:p>
    <w:p w:rsidR="006253E3" w:rsidRPr="00320186" w:rsidRDefault="006253E3" w:rsidP="006253E3">
      <w:pPr>
        <w:pStyle w:val="4"/>
        <w:numPr>
          <w:ilvl w:val="3"/>
          <w:numId w:val="26"/>
        </w:numPr>
        <w:kinsoku w:val="0"/>
        <w:autoSpaceDE/>
        <w:autoSpaceDN/>
        <w:spacing w:line="480" w:lineRule="exact"/>
      </w:pPr>
      <w:r w:rsidRPr="00320186">
        <w:rPr>
          <w:rFonts w:hint="eastAsia"/>
        </w:rPr>
        <w:t>美國制裁問題：這些臺灣公司的行為引發爭議，因為它們可能幫助華為公司，影響美國政府對於華為公司的制裁效力。</w:t>
      </w:r>
    </w:p>
    <w:p w:rsidR="006253E3" w:rsidRPr="00320186" w:rsidRDefault="006253E3" w:rsidP="006253E3">
      <w:pPr>
        <w:pStyle w:val="4"/>
        <w:numPr>
          <w:ilvl w:val="3"/>
          <w:numId w:val="26"/>
        </w:numPr>
        <w:kinsoku w:val="0"/>
        <w:autoSpaceDE/>
        <w:autoSpaceDN/>
        <w:spacing w:line="480" w:lineRule="exact"/>
      </w:pPr>
      <w:r w:rsidRPr="00320186">
        <w:rPr>
          <w:rFonts w:hint="eastAsia"/>
        </w:rPr>
        <w:t>我國政府的反應：時任經濟部長王美花表示將調查這些臺灣公司與華為公司的關係，並確保他們遵守美國的出口管制措施。</w:t>
      </w:r>
    </w:p>
    <w:p w:rsidR="00A85560" w:rsidRPr="00320186" w:rsidRDefault="006253E3" w:rsidP="00A85560">
      <w:pPr>
        <w:pStyle w:val="4"/>
      </w:pPr>
      <w:r w:rsidRPr="00320186">
        <w:rPr>
          <w:rFonts w:hint="eastAsia"/>
        </w:rPr>
        <w:t>彙整該篇國外媒體報導</w:t>
      </w:r>
      <w:r w:rsidR="00447E5E" w:rsidRPr="00320186">
        <w:rPr>
          <w:rFonts w:hint="eastAsia"/>
        </w:rPr>
        <w:t>4</w:t>
      </w:r>
      <w:r w:rsidRPr="00320186">
        <w:rPr>
          <w:rFonts w:hint="eastAsia"/>
        </w:rPr>
        <w:t>家臺灣公司與華為供應鏈公司建廠之關係，及媒體平衡報導</w:t>
      </w:r>
      <w:r w:rsidR="00447E5E" w:rsidRPr="00320186">
        <w:rPr>
          <w:rFonts w:hint="eastAsia"/>
        </w:rPr>
        <w:t>4</w:t>
      </w:r>
      <w:r w:rsidRPr="00320186">
        <w:rPr>
          <w:rFonts w:hint="eastAsia"/>
        </w:rPr>
        <w:t>家公司之澄清說明，如表</w:t>
      </w:r>
      <w:r w:rsidR="003344D7">
        <w:rPr>
          <w:rFonts w:hint="eastAsia"/>
        </w:rPr>
        <w:t>1</w:t>
      </w:r>
      <w:r w:rsidRPr="00320186">
        <w:rPr>
          <w:rFonts w:hint="eastAsia"/>
        </w:rPr>
        <w:t>、表</w:t>
      </w:r>
      <w:r w:rsidR="003344D7">
        <w:rPr>
          <w:rFonts w:hint="eastAsia"/>
        </w:rPr>
        <w:t>2</w:t>
      </w:r>
      <w:r w:rsidRPr="00320186">
        <w:rPr>
          <w:rFonts w:hint="eastAsia"/>
        </w:rPr>
        <w:t>所列：</w:t>
      </w:r>
    </w:p>
    <w:p w:rsidR="00EB133F" w:rsidRPr="00320186" w:rsidRDefault="00447E5E" w:rsidP="00EB133F">
      <w:pPr>
        <w:pStyle w:val="a3"/>
        <w:jc w:val="center"/>
      </w:pPr>
      <w:r w:rsidRPr="00320186">
        <w:rPr>
          <w:rFonts w:hint="eastAsia"/>
        </w:rPr>
        <w:t>4</w:t>
      </w:r>
      <w:r w:rsidR="00EB133F" w:rsidRPr="00320186">
        <w:rPr>
          <w:rFonts w:hint="eastAsia"/>
        </w:rPr>
        <w:t>家臺灣公司協助華為供應鏈公司建廠關係及該公司澄清說明</w:t>
      </w:r>
    </w:p>
    <w:tbl>
      <w:tblPr>
        <w:tblStyle w:val="af6"/>
        <w:tblW w:w="0" w:type="auto"/>
        <w:tblCellMar>
          <w:left w:w="28" w:type="dxa"/>
          <w:right w:w="28" w:type="dxa"/>
        </w:tblCellMar>
        <w:tblLook w:val="04A0" w:firstRow="1" w:lastRow="0" w:firstColumn="1" w:lastColumn="0" w:noHBand="0" w:noVBand="1"/>
      </w:tblPr>
      <w:tblGrid>
        <w:gridCol w:w="1154"/>
        <w:gridCol w:w="1920"/>
        <w:gridCol w:w="1920"/>
        <w:gridCol w:w="1919"/>
        <w:gridCol w:w="1921"/>
      </w:tblGrid>
      <w:tr w:rsidR="00320186" w:rsidRPr="00320186" w:rsidTr="00EC1DAC">
        <w:tc>
          <w:tcPr>
            <w:tcW w:w="1162" w:type="dxa"/>
            <w:tcBorders>
              <w:tl2br w:val="single" w:sz="4" w:space="0" w:color="auto"/>
            </w:tcBorders>
            <w:vAlign w:val="center"/>
          </w:tcPr>
          <w:p w:rsidR="005807D0" w:rsidRPr="00320186" w:rsidRDefault="005807D0" w:rsidP="00EC1DAC">
            <w:pPr>
              <w:pStyle w:val="140"/>
              <w:jc w:val="right"/>
            </w:pPr>
            <w:r w:rsidRPr="00320186">
              <w:rPr>
                <w:rFonts w:hint="eastAsia"/>
              </w:rPr>
              <w:t>公司</w:t>
            </w:r>
          </w:p>
          <w:p w:rsidR="005807D0" w:rsidRPr="00320186" w:rsidRDefault="005807D0" w:rsidP="00EC1DAC">
            <w:pPr>
              <w:pStyle w:val="140"/>
              <w:jc w:val="left"/>
            </w:pPr>
            <w:r w:rsidRPr="00320186">
              <w:rPr>
                <w:rFonts w:hint="eastAsia"/>
              </w:rPr>
              <w:t>說明</w:t>
            </w:r>
          </w:p>
        </w:tc>
        <w:tc>
          <w:tcPr>
            <w:tcW w:w="1934" w:type="dxa"/>
            <w:vAlign w:val="center"/>
          </w:tcPr>
          <w:p w:rsidR="005807D0" w:rsidRPr="00320186" w:rsidRDefault="005807D0" w:rsidP="00EC1DAC">
            <w:pPr>
              <w:pStyle w:val="140"/>
            </w:pPr>
            <w:r w:rsidRPr="00320186">
              <w:rPr>
                <w:rFonts w:hint="eastAsia"/>
              </w:rPr>
              <w:t>亞翔工程</w:t>
            </w:r>
          </w:p>
        </w:tc>
        <w:tc>
          <w:tcPr>
            <w:tcW w:w="1935" w:type="dxa"/>
            <w:vAlign w:val="center"/>
          </w:tcPr>
          <w:p w:rsidR="005807D0" w:rsidRPr="00320186" w:rsidRDefault="005807D0" w:rsidP="00EC1DAC">
            <w:pPr>
              <w:pStyle w:val="140"/>
            </w:pPr>
            <w:r w:rsidRPr="00320186">
              <w:rPr>
                <w:rFonts w:hint="eastAsia"/>
              </w:rPr>
              <w:t>崇越科技</w:t>
            </w:r>
          </w:p>
        </w:tc>
        <w:tc>
          <w:tcPr>
            <w:tcW w:w="1934" w:type="dxa"/>
            <w:vAlign w:val="center"/>
          </w:tcPr>
          <w:p w:rsidR="005807D0" w:rsidRPr="00320186" w:rsidRDefault="005807D0" w:rsidP="00EC1DAC">
            <w:pPr>
              <w:pStyle w:val="140"/>
            </w:pPr>
            <w:r w:rsidRPr="00320186">
              <w:rPr>
                <w:rFonts w:hint="eastAsia"/>
              </w:rPr>
              <w:t>漢唐集成</w:t>
            </w:r>
          </w:p>
        </w:tc>
        <w:tc>
          <w:tcPr>
            <w:tcW w:w="1935" w:type="dxa"/>
            <w:vAlign w:val="center"/>
          </w:tcPr>
          <w:p w:rsidR="005807D0" w:rsidRPr="00320186" w:rsidRDefault="005807D0" w:rsidP="00EC1DAC">
            <w:pPr>
              <w:pStyle w:val="140"/>
            </w:pPr>
            <w:r w:rsidRPr="00320186">
              <w:rPr>
                <w:rFonts w:hint="eastAsia"/>
              </w:rPr>
              <w:t>矽科宏晟</w:t>
            </w:r>
          </w:p>
        </w:tc>
      </w:tr>
      <w:tr w:rsidR="00320186" w:rsidRPr="00320186" w:rsidTr="00EC1DAC">
        <w:tc>
          <w:tcPr>
            <w:tcW w:w="1162" w:type="dxa"/>
          </w:tcPr>
          <w:p w:rsidR="005807D0" w:rsidRPr="00320186" w:rsidRDefault="005807D0" w:rsidP="00EC1DAC">
            <w:pPr>
              <w:pStyle w:val="14"/>
              <w:rPr>
                <w:szCs w:val="28"/>
              </w:rPr>
            </w:pPr>
            <w:r w:rsidRPr="00320186">
              <w:rPr>
                <w:rFonts w:hint="eastAsia"/>
                <w:szCs w:val="28"/>
              </w:rPr>
              <w:t>經營項目</w:t>
            </w:r>
          </w:p>
        </w:tc>
        <w:tc>
          <w:tcPr>
            <w:tcW w:w="1934" w:type="dxa"/>
          </w:tcPr>
          <w:p w:rsidR="005807D0" w:rsidRPr="00320186" w:rsidRDefault="005807D0" w:rsidP="00EC1DAC">
            <w:pPr>
              <w:pStyle w:val="14"/>
              <w:rPr>
                <w:szCs w:val="28"/>
              </w:rPr>
            </w:pPr>
            <w:r w:rsidRPr="00320186">
              <w:rPr>
                <w:rFonts w:hint="eastAsia"/>
                <w:szCs w:val="28"/>
              </w:rPr>
              <w:t>半導體廠房及無塵室工程</w:t>
            </w:r>
          </w:p>
        </w:tc>
        <w:tc>
          <w:tcPr>
            <w:tcW w:w="1935" w:type="dxa"/>
          </w:tcPr>
          <w:p w:rsidR="005807D0" w:rsidRPr="00320186" w:rsidRDefault="005807D0" w:rsidP="00EC1DAC">
            <w:pPr>
              <w:pStyle w:val="14"/>
              <w:rPr>
                <w:szCs w:val="28"/>
              </w:rPr>
            </w:pPr>
            <w:r w:rsidRPr="00320186">
              <w:rPr>
                <w:rFonts w:hint="eastAsia"/>
                <w:szCs w:val="28"/>
              </w:rPr>
              <w:t>半導體生產設備、積體電路材料、製程系統及無塵室系統</w:t>
            </w:r>
          </w:p>
        </w:tc>
        <w:tc>
          <w:tcPr>
            <w:tcW w:w="1934" w:type="dxa"/>
          </w:tcPr>
          <w:p w:rsidR="005807D0" w:rsidRPr="00320186" w:rsidRDefault="005807D0" w:rsidP="00EC1DAC">
            <w:pPr>
              <w:pStyle w:val="14"/>
              <w:rPr>
                <w:szCs w:val="28"/>
              </w:rPr>
            </w:pPr>
            <w:r w:rsidRPr="00320186">
              <w:rPr>
                <w:rFonts w:hint="eastAsia"/>
                <w:szCs w:val="28"/>
              </w:rPr>
              <w:t>半導體廠房工程</w:t>
            </w:r>
          </w:p>
        </w:tc>
        <w:tc>
          <w:tcPr>
            <w:tcW w:w="1935" w:type="dxa"/>
          </w:tcPr>
          <w:p w:rsidR="005807D0" w:rsidRPr="00320186" w:rsidRDefault="005807D0" w:rsidP="00EC1DAC">
            <w:pPr>
              <w:pStyle w:val="14"/>
              <w:rPr>
                <w:szCs w:val="28"/>
              </w:rPr>
            </w:pPr>
            <w:r w:rsidRPr="00320186">
              <w:rPr>
                <w:rFonts w:hint="eastAsia"/>
                <w:szCs w:val="28"/>
              </w:rPr>
              <w:t>廠務供應系統整合</w:t>
            </w:r>
          </w:p>
        </w:tc>
      </w:tr>
      <w:tr w:rsidR="00320186" w:rsidRPr="00320186" w:rsidTr="00EC1DAC">
        <w:tc>
          <w:tcPr>
            <w:tcW w:w="1162" w:type="dxa"/>
          </w:tcPr>
          <w:p w:rsidR="005807D0" w:rsidRPr="00320186" w:rsidRDefault="005807D0" w:rsidP="00EC1DAC">
            <w:pPr>
              <w:pStyle w:val="14"/>
              <w:rPr>
                <w:szCs w:val="28"/>
              </w:rPr>
            </w:pPr>
            <w:r w:rsidRPr="00320186">
              <w:rPr>
                <w:rFonts w:hint="eastAsia"/>
                <w:szCs w:val="28"/>
              </w:rPr>
              <w:t>與華為供應鏈公司建廠關係</w:t>
            </w:r>
          </w:p>
        </w:tc>
        <w:tc>
          <w:tcPr>
            <w:tcW w:w="1934" w:type="dxa"/>
          </w:tcPr>
          <w:p w:rsidR="005807D0" w:rsidRPr="00320186" w:rsidRDefault="005807D0" w:rsidP="00EC1DAC">
            <w:pPr>
              <w:pStyle w:val="14"/>
              <w:rPr>
                <w:szCs w:val="28"/>
              </w:rPr>
            </w:pPr>
            <w:r w:rsidRPr="00320186">
              <w:rPr>
                <w:rFonts w:hint="eastAsia"/>
                <w:szCs w:val="28"/>
              </w:rPr>
              <w:t>承接</w:t>
            </w:r>
            <w:r w:rsidRPr="00320186">
              <w:rPr>
                <w:b/>
                <w:szCs w:val="28"/>
                <w:u w:val="single"/>
              </w:rPr>
              <w:t>鵬芯微集成電路製造有限公司</w:t>
            </w:r>
            <w:r w:rsidRPr="00320186">
              <w:rPr>
                <w:rFonts w:hint="eastAsia"/>
                <w:szCs w:val="28"/>
              </w:rPr>
              <w:t>(下稱</w:t>
            </w:r>
            <w:r w:rsidRPr="00320186">
              <w:rPr>
                <w:szCs w:val="28"/>
              </w:rPr>
              <w:t>鵬芯微</w:t>
            </w:r>
            <w:r w:rsidRPr="00320186">
              <w:rPr>
                <w:rFonts w:hint="eastAsia"/>
                <w:szCs w:val="28"/>
              </w:rPr>
              <w:t>)工程(美國列入貿易黑名單)、承接</w:t>
            </w:r>
            <w:r w:rsidRPr="00320186">
              <w:rPr>
                <w:b/>
                <w:szCs w:val="28"/>
                <w:u w:val="single"/>
              </w:rPr>
              <w:t>鵬新旭</w:t>
            </w:r>
            <w:r w:rsidRPr="00320186">
              <w:rPr>
                <w:rFonts w:hint="eastAsia"/>
                <w:b/>
                <w:szCs w:val="28"/>
                <w:u w:val="single"/>
              </w:rPr>
              <w:t>技術有限公司</w:t>
            </w:r>
            <w:r w:rsidRPr="00320186">
              <w:rPr>
                <w:rFonts w:hint="eastAsia"/>
                <w:szCs w:val="28"/>
              </w:rPr>
              <w:t>(下稱</w:t>
            </w:r>
            <w:r w:rsidRPr="00320186">
              <w:rPr>
                <w:szCs w:val="28"/>
              </w:rPr>
              <w:t>鵬新旭</w:t>
            </w:r>
            <w:r w:rsidRPr="00320186">
              <w:rPr>
                <w:rFonts w:hint="eastAsia"/>
                <w:szCs w:val="28"/>
              </w:rPr>
              <w:t>)工程</w:t>
            </w:r>
          </w:p>
        </w:tc>
        <w:tc>
          <w:tcPr>
            <w:tcW w:w="1935" w:type="dxa"/>
          </w:tcPr>
          <w:p w:rsidR="005807D0" w:rsidRPr="00320186" w:rsidRDefault="005807D0" w:rsidP="00EC1DAC">
            <w:pPr>
              <w:pStyle w:val="14"/>
              <w:rPr>
                <w:szCs w:val="28"/>
              </w:rPr>
            </w:pPr>
            <w:r w:rsidRPr="00320186">
              <w:rPr>
                <w:rFonts w:hint="eastAsia"/>
                <w:szCs w:val="28"/>
              </w:rPr>
              <w:t>承接</w:t>
            </w:r>
            <w:r w:rsidRPr="00320186">
              <w:rPr>
                <w:b/>
                <w:szCs w:val="28"/>
                <w:u w:val="single"/>
              </w:rPr>
              <w:t>鵬芯微</w:t>
            </w:r>
            <w:r w:rsidRPr="00320186">
              <w:rPr>
                <w:rFonts w:hint="eastAsia"/>
                <w:szCs w:val="28"/>
              </w:rPr>
              <w:t>工程(美國列入貿易黑名單)</w:t>
            </w:r>
          </w:p>
        </w:tc>
        <w:tc>
          <w:tcPr>
            <w:tcW w:w="1934" w:type="dxa"/>
          </w:tcPr>
          <w:p w:rsidR="005807D0" w:rsidRPr="00320186" w:rsidRDefault="005807D0" w:rsidP="00EC1DAC">
            <w:pPr>
              <w:pStyle w:val="14"/>
              <w:rPr>
                <w:szCs w:val="28"/>
              </w:rPr>
            </w:pPr>
            <w:r w:rsidRPr="00320186">
              <w:rPr>
                <w:rFonts w:hint="eastAsia"/>
                <w:szCs w:val="28"/>
              </w:rPr>
              <w:t>承接</w:t>
            </w:r>
            <w:r w:rsidRPr="00320186">
              <w:rPr>
                <w:b/>
                <w:szCs w:val="28"/>
                <w:u w:val="single"/>
              </w:rPr>
              <w:t>昇維旭技術有限公司</w:t>
            </w:r>
            <w:r w:rsidRPr="00320186">
              <w:rPr>
                <w:rFonts w:hint="eastAsia"/>
                <w:szCs w:val="28"/>
              </w:rPr>
              <w:t>(下稱</w:t>
            </w:r>
            <w:r w:rsidRPr="00320186">
              <w:rPr>
                <w:szCs w:val="28"/>
              </w:rPr>
              <w:t>昇維旭</w:t>
            </w:r>
            <w:r w:rsidRPr="00320186">
              <w:rPr>
                <w:rFonts w:hint="eastAsia"/>
                <w:szCs w:val="28"/>
              </w:rPr>
              <w:t>)工程</w:t>
            </w:r>
          </w:p>
        </w:tc>
        <w:tc>
          <w:tcPr>
            <w:tcW w:w="1935" w:type="dxa"/>
          </w:tcPr>
          <w:p w:rsidR="005807D0" w:rsidRPr="00320186" w:rsidRDefault="005807D0" w:rsidP="00EC1DAC">
            <w:pPr>
              <w:pStyle w:val="14"/>
              <w:rPr>
                <w:szCs w:val="28"/>
              </w:rPr>
            </w:pPr>
            <w:r w:rsidRPr="00320186">
              <w:rPr>
                <w:rFonts w:hint="eastAsia"/>
                <w:szCs w:val="28"/>
              </w:rPr>
              <w:t>承接</w:t>
            </w:r>
            <w:r w:rsidRPr="00320186">
              <w:rPr>
                <w:b/>
                <w:szCs w:val="28"/>
                <w:u w:val="single"/>
              </w:rPr>
              <w:t>鵬芯微</w:t>
            </w:r>
            <w:r w:rsidRPr="00320186">
              <w:rPr>
                <w:rFonts w:hint="eastAsia"/>
                <w:szCs w:val="28"/>
              </w:rPr>
              <w:t>工程(美國列入貿易黑名單)、承接</w:t>
            </w:r>
            <w:r w:rsidRPr="00320186">
              <w:rPr>
                <w:b/>
                <w:szCs w:val="28"/>
                <w:u w:val="single"/>
              </w:rPr>
              <w:t>鵬新旭</w:t>
            </w:r>
            <w:r w:rsidRPr="00320186">
              <w:rPr>
                <w:rFonts w:hint="eastAsia"/>
                <w:szCs w:val="28"/>
              </w:rPr>
              <w:t>工程</w:t>
            </w:r>
          </w:p>
        </w:tc>
      </w:tr>
      <w:tr w:rsidR="00320186" w:rsidRPr="00320186" w:rsidTr="00EC1DAC">
        <w:tc>
          <w:tcPr>
            <w:tcW w:w="1162" w:type="dxa"/>
          </w:tcPr>
          <w:p w:rsidR="005807D0" w:rsidRPr="00320186" w:rsidRDefault="005807D0" w:rsidP="00EC1DAC">
            <w:pPr>
              <w:pStyle w:val="14"/>
              <w:rPr>
                <w:szCs w:val="28"/>
              </w:rPr>
            </w:pPr>
            <w:r w:rsidRPr="00320186">
              <w:rPr>
                <w:rFonts w:hint="eastAsia"/>
                <w:szCs w:val="28"/>
              </w:rPr>
              <w:t>公司相關</w:t>
            </w:r>
            <w:r w:rsidRPr="00320186">
              <w:rPr>
                <w:rFonts w:hint="eastAsia"/>
                <w:b/>
                <w:szCs w:val="28"/>
                <w:u w:val="single"/>
              </w:rPr>
              <w:t>澄清說明</w:t>
            </w:r>
          </w:p>
        </w:tc>
        <w:tc>
          <w:tcPr>
            <w:tcW w:w="1934" w:type="dxa"/>
          </w:tcPr>
          <w:p w:rsidR="005807D0" w:rsidRPr="00320186" w:rsidRDefault="005807D0" w:rsidP="00EC1DAC">
            <w:pPr>
              <w:pStyle w:val="14"/>
              <w:rPr>
                <w:szCs w:val="28"/>
              </w:rPr>
            </w:pPr>
            <w:r w:rsidRPr="00320186">
              <w:rPr>
                <w:rFonts w:hint="eastAsia"/>
                <w:szCs w:val="28"/>
              </w:rPr>
              <w:t>亞翔集團在大陸上市子公司</w:t>
            </w:r>
            <w:r w:rsidRPr="00320186">
              <w:rPr>
                <w:rFonts w:hint="eastAsia"/>
                <w:b/>
                <w:szCs w:val="28"/>
                <w:u w:val="single"/>
              </w:rPr>
              <w:t>僅從事建築內裝、機電配管的基礎工作，並未涉及高端科技限制性材料或管制產品，及半導體生產設</w:t>
            </w:r>
            <w:r w:rsidRPr="00320186">
              <w:rPr>
                <w:rFonts w:hint="eastAsia"/>
                <w:b/>
                <w:szCs w:val="28"/>
                <w:u w:val="single"/>
              </w:rPr>
              <w:lastRenderedPageBreak/>
              <w:t>備領域</w:t>
            </w:r>
            <w:r w:rsidRPr="00320186">
              <w:rPr>
                <w:rFonts w:hint="eastAsia"/>
                <w:szCs w:val="28"/>
              </w:rPr>
              <w:t>。</w:t>
            </w:r>
          </w:p>
        </w:tc>
        <w:tc>
          <w:tcPr>
            <w:tcW w:w="1935" w:type="dxa"/>
          </w:tcPr>
          <w:p w:rsidR="005807D0" w:rsidRPr="00320186" w:rsidRDefault="005807D0" w:rsidP="00EC1DAC">
            <w:pPr>
              <w:pStyle w:val="14"/>
              <w:rPr>
                <w:szCs w:val="28"/>
              </w:rPr>
            </w:pPr>
            <w:r w:rsidRPr="00320186">
              <w:rPr>
                <w:rFonts w:hint="eastAsia"/>
                <w:szCs w:val="28"/>
              </w:rPr>
              <w:lastRenderedPageBreak/>
              <w:t>崇越公司澄清，並未提供半導體材料或設備予鵬芯微，</w:t>
            </w:r>
            <w:r w:rsidRPr="00320186">
              <w:rPr>
                <w:rFonts w:hint="eastAsia"/>
                <w:b/>
                <w:szCs w:val="28"/>
                <w:u w:val="single"/>
              </w:rPr>
              <w:t>僅進行環保工程方面的合作</w:t>
            </w:r>
            <w:r w:rsidRPr="00320186">
              <w:rPr>
                <w:rFonts w:hint="eastAsia"/>
                <w:szCs w:val="28"/>
              </w:rPr>
              <w:t>。其旗下蘇州崇越公司</w:t>
            </w:r>
            <w:r w:rsidRPr="00320186">
              <w:rPr>
                <w:szCs w:val="28"/>
              </w:rPr>
              <w:t>111</w:t>
            </w:r>
            <w:r w:rsidRPr="00320186">
              <w:rPr>
                <w:rFonts w:hint="eastAsia"/>
                <w:szCs w:val="28"/>
              </w:rPr>
              <w:t>年初取得鵬芯微的</w:t>
            </w:r>
            <w:r w:rsidRPr="00320186">
              <w:rPr>
                <w:rFonts w:hint="eastAsia"/>
                <w:szCs w:val="28"/>
              </w:rPr>
              <w:lastRenderedPageBreak/>
              <w:t>廢水處理工程案，當時鵬芯微尚未被列入實體清單。</w:t>
            </w:r>
          </w:p>
        </w:tc>
        <w:tc>
          <w:tcPr>
            <w:tcW w:w="1934" w:type="dxa"/>
          </w:tcPr>
          <w:p w:rsidR="005807D0" w:rsidRPr="00320186" w:rsidRDefault="005807D0" w:rsidP="00EC1DAC">
            <w:pPr>
              <w:pStyle w:val="14"/>
              <w:rPr>
                <w:szCs w:val="28"/>
              </w:rPr>
            </w:pPr>
            <w:r w:rsidRPr="00320186">
              <w:rPr>
                <w:rFonts w:hint="eastAsia"/>
                <w:szCs w:val="28"/>
              </w:rPr>
              <w:lastRenderedPageBreak/>
              <w:t>漢唐集成公司從未與華為簽訂任何工程合約，旗下子公司江西漢唐先前有承接深圳昇維旭有關內裝改造工程，依約施作，漢唐所</w:t>
            </w:r>
            <w:r w:rsidRPr="00320186">
              <w:rPr>
                <w:rFonts w:hint="eastAsia"/>
                <w:szCs w:val="28"/>
              </w:rPr>
              <w:lastRenderedPageBreak/>
              <w:t>有投資與業務都</w:t>
            </w:r>
            <w:r w:rsidRPr="00320186">
              <w:rPr>
                <w:rFonts w:hint="eastAsia"/>
                <w:b/>
                <w:szCs w:val="28"/>
                <w:u w:val="single"/>
              </w:rPr>
              <w:t>遵守國家政策與法令</w:t>
            </w:r>
            <w:r w:rsidRPr="00320186">
              <w:rPr>
                <w:rFonts w:hint="eastAsia"/>
                <w:szCs w:val="28"/>
              </w:rPr>
              <w:t>。</w:t>
            </w:r>
          </w:p>
        </w:tc>
        <w:tc>
          <w:tcPr>
            <w:tcW w:w="1935" w:type="dxa"/>
          </w:tcPr>
          <w:p w:rsidR="005807D0" w:rsidRPr="00320186" w:rsidRDefault="005807D0" w:rsidP="00EC1DAC">
            <w:pPr>
              <w:pStyle w:val="14"/>
              <w:rPr>
                <w:szCs w:val="28"/>
              </w:rPr>
            </w:pPr>
            <w:r w:rsidRPr="00320186">
              <w:rPr>
                <w:rFonts w:hint="eastAsia"/>
                <w:szCs w:val="28"/>
              </w:rPr>
              <w:lastRenderedPageBreak/>
              <w:t>矽科宏晟公司表示，自1</w:t>
            </w:r>
            <w:r w:rsidRPr="00320186">
              <w:rPr>
                <w:szCs w:val="28"/>
              </w:rPr>
              <w:t>11</w:t>
            </w:r>
            <w:r w:rsidRPr="00320186">
              <w:rPr>
                <w:rFonts w:hint="eastAsia"/>
                <w:szCs w:val="28"/>
              </w:rPr>
              <w:t>年6月以來陸續</w:t>
            </w:r>
            <w:r w:rsidRPr="00320186">
              <w:rPr>
                <w:rFonts w:hint="eastAsia"/>
                <w:b/>
                <w:szCs w:val="28"/>
                <w:u w:val="single"/>
              </w:rPr>
              <w:t>承接</w:t>
            </w:r>
            <w:r w:rsidRPr="00320186">
              <w:rPr>
                <w:rFonts w:hint="eastAsia"/>
                <w:szCs w:val="28"/>
              </w:rPr>
              <w:t>鵬芯微及鵬新旭廠務端</w:t>
            </w:r>
            <w:r w:rsidRPr="00320186">
              <w:rPr>
                <w:rFonts w:hint="eastAsia"/>
                <w:b/>
                <w:szCs w:val="28"/>
                <w:u w:val="single"/>
              </w:rPr>
              <w:t>化學品供應系統工程</w:t>
            </w:r>
            <w:r w:rsidRPr="00320186">
              <w:rPr>
                <w:rFonts w:hint="eastAsia"/>
                <w:szCs w:val="28"/>
              </w:rPr>
              <w:t>，未提供半導體製程設備予鵬芯微及鵬</w:t>
            </w:r>
            <w:r w:rsidRPr="00320186">
              <w:rPr>
                <w:rFonts w:hint="eastAsia"/>
                <w:szCs w:val="28"/>
              </w:rPr>
              <w:lastRenderedPageBreak/>
              <w:t>新旭。</w:t>
            </w:r>
          </w:p>
        </w:tc>
      </w:tr>
    </w:tbl>
    <w:p w:rsidR="00EB133F" w:rsidRPr="00320186" w:rsidRDefault="00EB133F" w:rsidP="005807D0">
      <w:pPr>
        <w:pStyle w:val="af5"/>
      </w:pPr>
      <w:r w:rsidRPr="00320186">
        <w:rPr>
          <w:rFonts w:hint="eastAsia"/>
        </w:rPr>
        <w:lastRenderedPageBreak/>
        <w:t>資料來源：新聞報導及本院整理</w:t>
      </w:r>
    </w:p>
    <w:p w:rsidR="00845D1A" w:rsidRPr="00320186" w:rsidRDefault="00845D1A" w:rsidP="00845D1A"/>
    <w:p w:rsidR="00EB133F" w:rsidRPr="00320186" w:rsidRDefault="00EB133F" w:rsidP="00EB133F">
      <w:pPr>
        <w:pStyle w:val="a3"/>
        <w:jc w:val="center"/>
      </w:pPr>
      <w:r w:rsidRPr="00320186">
        <w:rPr>
          <w:rFonts w:hint="eastAsia"/>
        </w:rPr>
        <w:t>彭博新聞社報導深圳華為公司供應鏈的海外供應商</w:t>
      </w:r>
    </w:p>
    <w:tbl>
      <w:tblPr>
        <w:tblStyle w:val="af6"/>
        <w:tblW w:w="0" w:type="auto"/>
        <w:tblInd w:w="70" w:type="dxa"/>
        <w:tblCellMar>
          <w:left w:w="28" w:type="dxa"/>
          <w:right w:w="28" w:type="dxa"/>
        </w:tblCellMar>
        <w:tblLook w:val="04A0" w:firstRow="1" w:lastRow="0" w:firstColumn="1" w:lastColumn="0" w:noHBand="0" w:noVBand="1"/>
      </w:tblPr>
      <w:tblGrid>
        <w:gridCol w:w="3015"/>
        <w:gridCol w:w="5748"/>
      </w:tblGrid>
      <w:tr w:rsidR="00320186" w:rsidRPr="00320186" w:rsidTr="00EC1DAC">
        <w:tc>
          <w:tcPr>
            <w:tcW w:w="8763" w:type="dxa"/>
            <w:gridSpan w:val="2"/>
          </w:tcPr>
          <w:p w:rsidR="005807D0" w:rsidRPr="00320186" w:rsidRDefault="005807D0" w:rsidP="00EC1DAC">
            <w:pPr>
              <w:pStyle w:val="140"/>
            </w:pPr>
            <w:r w:rsidRPr="00320186">
              <w:t>Overseas suppliers at Huawei-linked plants in Shenzhen</w:t>
            </w:r>
          </w:p>
        </w:tc>
      </w:tr>
      <w:tr w:rsidR="00320186" w:rsidRPr="00320186" w:rsidTr="00EC1DAC">
        <w:tc>
          <w:tcPr>
            <w:tcW w:w="3015" w:type="dxa"/>
          </w:tcPr>
          <w:p w:rsidR="005807D0" w:rsidRPr="00320186" w:rsidRDefault="005807D0" w:rsidP="00EC1DAC">
            <w:pPr>
              <w:pStyle w:val="14"/>
              <w:jc w:val="center"/>
            </w:pPr>
            <w:r w:rsidRPr="00320186">
              <w:t>Fab</w:t>
            </w:r>
            <w:r w:rsidRPr="00320186">
              <w:rPr>
                <w:rFonts w:hint="eastAsia"/>
              </w:rPr>
              <w:t>(晶片製造廠)</w:t>
            </w:r>
          </w:p>
        </w:tc>
        <w:tc>
          <w:tcPr>
            <w:tcW w:w="5748" w:type="dxa"/>
          </w:tcPr>
          <w:p w:rsidR="005807D0" w:rsidRPr="00320186" w:rsidRDefault="005807D0" w:rsidP="00EC1DAC">
            <w:pPr>
              <w:pStyle w:val="14"/>
              <w:jc w:val="center"/>
            </w:pPr>
            <w:r w:rsidRPr="00320186">
              <w:t>Suppliers</w:t>
            </w:r>
            <w:r w:rsidRPr="00320186">
              <w:rPr>
                <w:rFonts w:hint="eastAsia"/>
              </w:rPr>
              <w:t>(海外供應商)</w:t>
            </w:r>
          </w:p>
        </w:tc>
      </w:tr>
      <w:tr w:rsidR="00320186" w:rsidRPr="00320186" w:rsidTr="00EC1DAC">
        <w:tc>
          <w:tcPr>
            <w:tcW w:w="3015" w:type="dxa"/>
          </w:tcPr>
          <w:p w:rsidR="005807D0" w:rsidRPr="00320186" w:rsidRDefault="005807D0" w:rsidP="00EC1DAC">
            <w:pPr>
              <w:pStyle w:val="14"/>
            </w:pPr>
            <w:r w:rsidRPr="00320186">
              <w:t>PXW</w:t>
            </w:r>
            <w:r w:rsidRPr="00320186">
              <w:rPr>
                <w:rFonts w:hint="eastAsia"/>
              </w:rPr>
              <w:t>(</w:t>
            </w:r>
            <w:proofErr w:type="gramStart"/>
            <w:r w:rsidRPr="00320186">
              <w:t>鵬芯微</w:t>
            </w:r>
            <w:proofErr w:type="gramEnd"/>
            <w:r w:rsidRPr="00320186">
              <w:rPr>
                <w:rFonts w:hint="eastAsia"/>
              </w:rPr>
              <w:t>)</w:t>
            </w:r>
          </w:p>
          <w:p w:rsidR="005807D0" w:rsidRPr="00320186" w:rsidRDefault="005807D0" w:rsidP="00EC1DAC">
            <w:pPr>
              <w:pStyle w:val="14"/>
            </w:pPr>
            <w:r w:rsidRPr="00320186">
              <w:t>(blacklisted by the US last December)</w:t>
            </w:r>
          </w:p>
        </w:tc>
        <w:tc>
          <w:tcPr>
            <w:tcW w:w="5748" w:type="dxa"/>
          </w:tcPr>
          <w:p w:rsidR="005807D0" w:rsidRPr="00320186" w:rsidRDefault="005807D0" w:rsidP="00EC1DAC">
            <w:pPr>
              <w:pStyle w:val="14"/>
            </w:pPr>
            <w:r w:rsidRPr="00320186">
              <w:rPr>
                <w:rFonts w:hint="eastAsia"/>
              </w:rPr>
              <w:t>•</w:t>
            </w:r>
            <w:r w:rsidRPr="00320186">
              <w:tab/>
              <w:t>Air Liquide (France)</w:t>
            </w:r>
          </w:p>
          <w:p w:rsidR="005807D0" w:rsidRPr="00320186" w:rsidRDefault="005807D0" w:rsidP="00EC1DAC">
            <w:pPr>
              <w:pStyle w:val="14"/>
            </w:pPr>
            <w:r w:rsidRPr="00320186">
              <w:rPr>
                <w:rFonts w:hint="eastAsia"/>
              </w:rPr>
              <w:t>•</w:t>
            </w:r>
            <w:r w:rsidRPr="00320186">
              <w:tab/>
              <w:t>Chinese subsidiary of L&amp;K</w:t>
            </w:r>
            <w:r w:rsidRPr="00320186">
              <w:rPr>
                <w:rFonts w:hint="eastAsia"/>
              </w:rPr>
              <w:t xml:space="preserve"> </w:t>
            </w:r>
            <w:r w:rsidRPr="00320186">
              <w:t>Engineering (Taiwan)</w:t>
            </w:r>
          </w:p>
          <w:p w:rsidR="005807D0" w:rsidRPr="00320186" w:rsidRDefault="005807D0" w:rsidP="00EC1DAC">
            <w:pPr>
              <w:pStyle w:val="14"/>
            </w:pPr>
            <w:r w:rsidRPr="00320186">
              <w:rPr>
                <w:rFonts w:hint="eastAsia"/>
              </w:rPr>
              <w:t>•</w:t>
            </w:r>
            <w:r w:rsidRPr="00320186">
              <w:tab/>
              <w:t>Chinese subsidiary of Topco Scientific (Taiwan)</w:t>
            </w:r>
          </w:p>
          <w:p w:rsidR="005807D0" w:rsidRPr="00320186" w:rsidRDefault="005807D0" w:rsidP="00EC1DAC">
            <w:pPr>
              <w:pStyle w:val="14"/>
            </w:pPr>
            <w:r w:rsidRPr="00320186">
              <w:rPr>
                <w:rFonts w:hint="eastAsia"/>
              </w:rPr>
              <w:t>•</w:t>
            </w:r>
            <w:r w:rsidRPr="00320186">
              <w:tab/>
            </w:r>
            <w:proofErr w:type="spellStart"/>
            <w:r w:rsidRPr="00320186">
              <w:t>Cica-Huntek</w:t>
            </w:r>
            <w:proofErr w:type="spellEnd"/>
            <w:r w:rsidRPr="00320186">
              <w:t xml:space="preserve"> Chemical Technology (Taiwan</w:t>
            </w:r>
            <w:r w:rsidRPr="00320186">
              <w:rPr>
                <w:rFonts w:hint="eastAsia"/>
              </w:rPr>
              <w:t>)</w:t>
            </w:r>
          </w:p>
        </w:tc>
      </w:tr>
      <w:tr w:rsidR="00320186" w:rsidRPr="00320186" w:rsidTr="00EC1DAC">
        <w:tc>
          <w:tcPr>
            <w:tcW w:w="3015" w:type="dxa"/>
          </w:tcPr>
          <w:p w:rsidR="005807D0" w:rsidRPr="00320186" w:rsidRDefault="005807D0" w:rsidP="00EC1DAC">
            <w:pPr>
              <w:pStyle w:val="14"/>
            </w:pPr>
            <w:proofErr w:type="spellStart"/>
            <w:r w:rsidRPr="00320186">
              <w:t>Pensun</w:t>
            </w:r>
            <w:proofErr w:type="spellEnd"/>
            <w:r w:rsidRPr="00320186">
              <w:rPr>
                <w:rFonts w:hint="eastAsia"/>
              </w:rPr>
              <w:t>(</w:t>
            </w:r>
            <w:proofErr w:type="gramStart"/>
            <w:r w:rsidRPr="00320186">
              <w:t>鵬新旭</w:t>
            </w:r>
            <w:proofErr w:type="gramEnd"/>
            <w:r w:rsidRPr="00320186">
              <w:rPr>
                <w:rFonts w:hint="eastAsia"/>
              </w:rPr>
              <w:t>)</w:t>
            </w:r>
          </w:p>
        </w:tc>
        <w:tc>
          <w:tcPr>
            <w:tcW w:w="5748" w:type="dxa"/>
          </w:tcPr>
          <w:p w:rsidR="005807D0" w:rsidRPr="00320186" w:rsidRDefault="005807D0" w:rsidP="00EC1DAC">
            <w:pPr>
              <w:pStyle w:val="14"/>
            </w:pPr>
            <w:r w:rsidRPr="00320186">
              <w:rPr>
                <w:rFonts w:hint="eastAsia"/>
              </w:rPr>
              <w:t>•</w:t>
            </w:r>
            <w:r w:rsidRPr="00320186">
              <w:tab/>
              <w:t>Chinese subsidiary of L&amp;K Engineering (Taiwan)</w:t>
            </w:r>
          </w:p>
          <w:p w:rsidR="005807D0" w:rsidRPr="00320186" w:rsidRDefault="005807D0" w:rsidP="00EC1DAC">
            <w:pPr>
              <w:pStyle w:val="14"/>
            </w:pPr>
            <w:r w:rsidRPr="00320186">
              <w:rPr>
                <w:rFonts w:hint="eastAsia"/>
              </w:rPr>
              <w:t>•</w:t>
            </w:r>
            <w:r w:rsidRPr="00320186">
              <w:tab/>
            </w:r>
            <w:proofErr w:type="spellStart"/>
            <w:r w:rsidRPr="00320186">
              <w:t>Cica-Huntek</w:t>
            </w:r>
            <w:proofErr w:type="spellEnd"/>
            <w:r w:rsidRPr="00320186">
              <w:t xml:space="preserve"> Chemical Technology (Taiwan</w:t>
            </w:r>
            <w:r w:rsidRPr="00320186">
              <w:rPr>
                <w:rFonts w:hint="eastAsia"/>
              </w:rPr>
              <w:t>)</w:t>
            </w:r>
          </w:p>
        </w:tc>
      </w:tr>
      <w:tr w:rsidR="00320186" w:rsidRPr="00320186" w:rsidTr="00EC1DAC">
        <w:tc>
          <w:tcPr>
            <w:tcW w:w="3015" w:type="dxa"/>
          </w:tcPr>
          <w:p w:rsidR="005807D0" w:rsidRPr="00320186" w:rsidRDefault="005807D0" w:rsidP="00EC1DAC">
            <w:pPr>
              <w:pStyle w:val="14"/>
            </w:pPr>
            <w:proofErr w:type="spellStart"/>
            <w:r w:rsidRPr="00320186">
              <w:t>SwaySure</w:t>
            </w:r>
            <w:proofErr w:type="spellEnd"/>
            <w:r w:rsidRPr="00320186">
              <w:rPr>
                <w:rFonts w:hint="eastAsia"/>
              </w:rPr>
              <w:t>(</w:t>
            </w:r>
            <w:proofErr w:type="gramStart"/>
            <w:r w:rsidRPr="00320186">
              <w:t>昇維旭</w:t>
            </w:r>
            <w:proofErr w:type="gramEnd"/>
            <w:r w:rsidRPr="00320186">
              <w:t>)</w:t>
            </w:r>
          </w:p>
        </w:tc>
        <w:tc>
          <w:tcPr>
            <w:tcW w:w="5748" w:type="dxa"/>
          </w:tcPr>
          <w:p w:rsidR="005807D0" w:rsidRPr="00320186" w:rsidRDefault="005807D0" w:rsidP="00EC1DAC">
            <w:pPr>
              <w:pStyle w:val="14"/>
            </w:pPr>
            <w:r w:rsidRPr="00320186">
              <w:rPr>
                <w:rFonts w:hint="eastAsia"/>
              </w:rPr>
              <w:t>•</w:t>
            </w:r>
            <w:r w:rsidRPr="00320186">
              <w:tab/>
              <w:t>Chinese subsidiary of United Integrated Services Co. (Taiwan</w:t>
            </w:r>
            <w:r w:rsidRPr="00320186">
              <w:rPr>
                <w:rFonts w:hint="eastAsia"/>
              </w:rPr>
              <w:t>)</w:t>
            </w:r>
          </w:p>
        </w:tc>
      </w:tr>
    </w:tbl>
    <w:p w:rsidR="00EB133F" w:rsidRPr="00320186" w:rsidRDefault="00EB133F" w:rsidP="005807D0">
      <w:pPr>
        <w:pStyle w:val="af5"/>
      </w:pPr>
      <w:r w:rsidRPr="00320186">
        <w:rPr>
          <w:rFonts w:hint="eastAsia"/>
        </w:rPr>
        <w:t>資料來源：</w:t>
      </w:r>
      <w:r w:rsidRPr="00320186">
        <w:rPr>
          <w:rFonts w:hint="eastAsia"/>
        </w:rPr>
        <w:tab/>
        <w:t>彭博新聞社</w:t>
      </w:r>
    </w:p>
    <w:p w:rsidR="00E75123" w:rsidRPr="00320186" w:rsidRDefault="00E75123" w:rsidP="00E75123">
      <w:pPr>
        <w:pStyle w:val="3"/>
        <w:numPr>
          <w:ilvl w:val="2"/>
          <w:numId w:val="1"/>
        </w:numPr>
      </w:pPr>
      <w:bookmarkStart w:id="53" w:name="_Toc188271966"/>
      <w:r w:rsidRPr="00320186">
        <w:rPr>
          <w:rFonts w:hint="eastAsia"/>
        </w:rPr>
        <w:t>美中貿易戰</w:t>
      </w:r>
      <w:r w:rsidR="00E36924" w:rsidRPr="00320186">
        <w:rPr>
          <w:rFonts w:hint="eastAsia"/>
        </w:rPr>
        <w:t>的背景及過程</w:t>
      </w:r>
      <w:r w:rsidRPr="00320186">
        <w:rPr>
          <w:rStyle w:val="afe"/>
        </w:rPr>
        <w:footnoteReference w:id="5"/>
      </w:r>
      <w:r w:rsidRPr="00320186">
        <w:rPr>
          <w:rFonts w:hint="eastAsia"/>
        </w:rPr>
        <w:t>：</w:t>
      </w:r>
      <w:bookmarkEnd w:id="53"/>
    </w:p>
    <w:p w:rsidR="00E75123" w:rsidRPr="00320186" w:rsidRDefault="00E75123" w:rsidP="00E75123">
      <w:pPr>
        <w:pStyle w:val="4"/>
        <w:numPr>
          <w:ilvl w:val="3"/>
          <w:numId w:val="1"/>
        </w:numPr>
      </w:pPr>
      <w:r w:rsidRPr="00320186">
        <w:rPr>
          <w:rFonts w:hint="eastAsia"/>
        </w:rPr>
        <w:t>2000年9月，美國時任柯林頓總統簽署美國國會通過的給予中國永久正常貿易關係法案。</w:t>
      </w:r>
    </w:p>
    <w:p w:rsidR="00E75123" w:rsidRPr="00320186" w:rsidRDefault="00E75123" w:rsidP="00E75123">
      <w:pPr>
        <w:pStyle w:val="4"/>
        <w:numPr>
          <w:ilvl w:val="3"/>
          <w:numId w:val="1"/>
        </w:numPr>
      </w:pPr>
      <w:r w:rsidRPr="00320186">
        <w:rPr>
          <w:rFonts w:hint="eastAsia"/>
        </w:rPr>
        <w:t>美中貿易戰初期階段：</w:t>
      </w:r>
    </w:p>
    <w:p w:rsidR="00E75123" w:rsidRPr="00320186" w:rsidRDefault="00E75123" w:rsidP="00E75123">
      <w:pPr>
        <w:pStyle w:val="5"/>
        <w:numPr>
          <w:ilvl w:val="4"/>
          <w:numId w:val="1"/>
        </w:numPr>
      </w:pPr>
      <w:r w:rsidRPr="00320186">
        <w:rPr>
          <w:rFonts w:hint="eastAsia"/>
        </w:rPr>
        <w:t>美國川普總統於2018年3月22日簽署備忘錄時，宣稱「中國偷竊美國智慧財產權和商業秘密」，並根據美國國內法1974年貿易法第301條款，要求美國貿易代表對從中國進口的商品徵收關稅，涉及商品總計估達600億美元，並設定</w:t>
      </w:r>
      <w:r w:rsidRPr="00320186">
        <w:rPr>
          <w:rFonts w:hint="eastAsia"/>
        </w:rPr>
        <w:lastRenderedPageBreak/>
        <w:t>其他貿易壁壘，旨在迫使中國改變其「不公平貿易行為」。</w:t>
      </w:r>
    </w:p>
    <w:p w:rsidR="00E75123" w:rsidRPr="00320186" w:rsidRDefault="00E75123" w:rsidP="00E75123">
      <w:pPr>
        <w:pStyle w:val="5"/>
        <w:numPr>
          <w:ilvl w:val="4"/>
          <w:numId w:val="1"/>
        </w:numPr>
      </w:pPr>
      <w:r w:rsidRPr="00320186">
        <w:rPr>
          <w:rFonts w:hint="eastAsia"/>
        </w:rPr>
        <w:t>2018年7月：美國對價值340億美元的中國商品徵收25%的關稅，中國立即回應，將對美國商品徵收同等關稅。</w:t>
      </w:r>
    </w:p>
    <w:p w:rsidR="00E75123" w:rsidRPr="00320186" w:rsidRDefault="00E75123" w:rsidP="00E75123">
      <w:pPr>
        <w:pStyle w:val="4"/>
        <w:numPr>
          <w:ilvl w:val="3"/>
          <w:numId w:val="1"/>
        </w:numPr>
      </w:pPr>
      <w:r w:rsidRPr="00320186">
        <w:rPr>
          <w:rFonts w:hint="eastAsia"/>
        </w:rPr>
        <w:t>美中貿易戰升級階段：</w:t>
      </w:r>
    </w:p>
    <w:p w:rsidR="00E75123" w:rsidRPr="00320186" w:rsidRDefault="00E75123" w:rsidP="00E75123">
      <w:pPr>
        <w:pStyle w:val="41"/>
        <w:ind w:left="1701" w:firstLine="680"/>
      </w:pPr>
      <w:r w:rsidRPr="00320186">
        <w:rPr>
          <w:rFonts w:hint="eastAsia"/>
        </w:rPr>
        <w:t>2019年5月</w:t>
      </w:r>
      <w:r w:rsidR="00B23D69" w:rsidRPr="00320186">
        <w:rPr>
          <w:rFonts w:hint="eastAsia"/>
        </w:rPr>
        <w:t>，</w:t>
      </w:r>
      <w:r w:rsidRPr="00320186">
        <w:rPr>
          <w:rFonts w:hint="eastAsia"/>
        </w:rPr>
        <w:t>美國對2</w:t>
      </w:r>
      <w:r w:rsidR="00E402E4" w:rsidRPr="00320186">
        <w:t>,</w:t>
      </w:r>
      <w:r w:rsidRPr="00320186">
        <w:rPr>
          <w:rFonts w:hint="eastAsia"/>
        </w:rPr>
        <w:t>000億美元中國商品關稅提高到25%，中國則對600億美元的美國商品徵收更高的關稅。</w:t>
      </w:r>
    </w:p>
    <w:p w:rsidR="00E75123" w:rsidRPr="00320186" w:rsidRDefault="00E75123" w:rsidP="00E75123">
      <w:pPr>
        <w:pStyle w:val="4"/>
        <w:numPr>
          <w:ilvl w:val="3"/>
          <w:numId w:val="1"/>
        </w:numPr>
      </w:pPr>
      <w:r w:rsidRPr="00320186">
        <w:rPr>
          <w:rFonts w:hint="eastAsia"/>
        </w:rPr>
        <w:t>談判與協議：</w:t>
      </w:r>
    </w:p>
    <w:p w:rsidR="00E75123" w:rsidRPr="00320186" w:rsidRDefault="00E75123" w:rsidP="00E75123">
      <w:pPr>
        <w:pStyle w:val="5"/>
        <w:numPr>
          <w:ilvl w:val="4"/>
          <w:numId w:val="1"/>
        </w:numPr>
      </w:pPr>
      <w:r w:rsidRPr="00320186">
        <w:rPr>
          <w:rFonts w:hint="eastAsia"/>
        </w:rPr>
        <w:t>2019年12月：雙方達成第一階段貿易協議，美國同意暫緩新的關稅措施，中國則承諾增加對美國農產品的進口。</w:t>
      </w:r>
    </w:p>
    <w:p w:rsidR="00EB133F" w:rsidRPr="00320186" w:rsidRDefault="00E75123" w:rsidP="00845D1A">
      <w:pPr>
        <w:pStyle w:val="5"/>
      </w:pPr>
      <w:r w:rsidRPr="00320186">
        <w:rPr>
          <w:rFonts w:hint="eastAsia"/>
        </w:rPr>
        <w:t>2020年1月：美中正式簽署第一階段貿易協議，中國承諾在未來兩年內增加購買2</w:t>
      </w:r>
      <w:r w:rsidR="00E402E4" w:rsidRPr="00320186">
        <w:t>,</w:t>
      </w:r>
      <w:r w:rsidRPr="00320186">
        <w:rPr>
          <w:rFonts w:hint="eastAsia"/>
        </w:rPr>
        <w:t>000億美元的美國商品和服務。</w:t>
      </w:r>
    </w:p>
    <w:p w:rsidR="00E75123" w:rsidRPr="00320186" w:rsidRDefault="00E75123" w:rsidP="00E75123">
      <w:pPr>
        <w:pStyle w:val="3"/>
      </w:pPr>
      <w:bookmarkStart w:id="54" w:name="_Toc188271967"/>
      <w:r w:rsidRPr="00320186">
        <w:rPr>
          <w:rFonts w:ascii="Times New Roman" w:hAnsi="Times New Roman" w:hint="eastAsia"/>
          <w:szCs w:val="32"/>
        </w:rPr>
        <w:t>美中科技戰</w:t>
      </w:r>
      <w:r w:rsidR="00E36924" w:rsidRPr="00320186">
        <w:rPr>
          <w:rFonts w:hint="eastAsia"/>
        </w:rPr>
        <w:t>的背景及過程</w:t>
      </w:r>
      <w:r w:rsidRPr="00320186">
        <w:rPr>
          <w:rFonts w:ascii="Times New Roman" w:hAnsi="Times New Roman" w:hint="eastAsia"/>
          <w:szCs w:val="32"/>
        </w:rPr>
        <w:t>：</w:t>
      </w:r>
      <w:bookmarkEnd w:id="54"/>
    </w:p>
    <w:p w:rsidR="00E75123" w:rsidRPr="00320186" w:rsidRDefault="00E75123" w:rsidP="00E75123">
      <w:pPr>
        <w:pStyle w:val="4"/>
        <w:numPr>
          <w:ilvl w:val="3"/>
          <w:numId w:val="1"/>
        </w:numPr>
      </w:pPr>
      <w:r w:rsidRPr="00320186">
        <w:rPr>
          <w:rFonts w:hint="eastAsia"/>
        </w:rPr>
        <w:t>美國拜登政府於</w:t>
      </w:r>
      <w:r w:rsidRPr="00320186">
        <w:t>2022</w:t>
      </w:r>
      <w:r w:rsidRPr="00320186">
        <w:rPr>
          <w:rFonts w:hint="eastAsia"/>
        </w:rPr>
        <w:t>年發布</w:t>
      </w:r>
      <w:r w:rsidRPr="00320186">
        <w:rPr>
          <w:rFonts w:hint="eastAsia"/>
          <w:b/>
          <w:u w:val="single"/>
        </w:rPr>
        <w:t>「國家安全戰略」</w:t>
      </w:r>
      <w:r w:rsidRPr="00320186">
        <w:rPr>
          <w:rFonts w:hint="eastAsia"/>
        </w:rPr>
        <w:t>（</w:t>
      </w:r>
      <w:r w:rsidRPr="00320186">
        <w:t>National Security Strategy</w:t>
      </w:r>
      <w:r w:rsidRPr="00320186">
        <w:rPr>
          <w:rFonts w:hint="eastAsia"/>
        </w:rPr>
        <w:t>），</w:t>
      </w:r>
      <w:r w:rsidR="00274063" w:rsidRPr="00320186">
        <w:rPr>
          <w:rFonts w:hint="eastAsia"/>
          <w:b/>
          <w:u w:val="single"/>
        </w:rPr>
        <w:t>明</w:t>
      </w:r>
      <w:r w:rsidRPr="00320186">
        <w:rPr>
          <w:rFonts w:hint="eastAsia"/>
          <w:b/>
          <w:u w:val="single"/>
        </w:rPr>
        <w:t>確指出其戰略重心在與中國競爭中勝出，蓋中國係唯一有意圖且具有經濟、外交、軍事及科技能力重塑國際秩序之競爭者，</w:t>
      </w:r>
      <w:r w:rsidRPr="00320186">
        <w:rPr>
          <w:rFonts w:hAnsi="標楷體" w:cs="標楷體" w:hint="eastAsia"/>
          <w:b/>
          <w:u w:val="single"/>
        </w:rPr>
        <w:t>美國將採三大策略包括</w:t>
      </w:r>
      <w:r w:rsidR="004D3261" w:rsidRPr="00320186">
        <w:rPr>
          <w:rFonts w:hAnsi="標楷體" w:cs="標楷體" w:hint="eastAsia"/>
          <w:b/>
          <w:u w:val="single"/>
        </w:rPr>
        <w:t>：1、</w:t>
      </w:r>
      <w:r w:rsidRPr="00320186">
        <w:rPr>
          <w:rFonts w:hAnsi="標楷體" w:cs="標楷體" w:hint="eastAsia"/>
          <w:b/>
          <w:u w:val="single"/>
        </w:rPr>
        <w:t>投資己身實力</w:t>
      </w:r>
      <w:r w:rsidR="00FD0136" w:rsidRPr="00320186">
        <w:rPr>
          <w:rFonts w:hAnsi="標楷體" w:cs="標楷體" w:hint="eastAsia"/>
          <w:b/>
          <w:u w:val="single"/>
        </w:rPr>
        <w:t>；</w:t>
      </w:r>
      <w:r w:rsidR="004D3261" w:rsidRPr="00320186">
        <w:rPr>
          <w:rFonts w:hAnsi="標楷體" w:cs="標楷體"/>
          <w:b/>
          <w:u w:val="single"/>
        </w:rPr>
        <w:t>2</w:t>
      </w:r>
      <w:r w:rsidR="004D3261" w:rsidRPr="00320186">
        <w:rPr>
          <w:rFonts w:hAnsi="標楷體" w:cs="標楷體" w:hint="eastAsia"/>
          <w:b/>
          <w:u w:val="single"/>
        </w:rPr>
        <w:t>、</w:t>
      </w:r>
      <w:r w:rsidRPr="00320186">
        <w:rPr>
          <w:rFonts w:hAnsi="標楷體" w:cs="標楷體" w:hint="eastAsia"/>
          <w:b/>
          <w:u w:val="single"/>
        </w:rPr>
        <w:t>聯合盟友以形塑全球戰略環境</w:t>
      </w:r>
      <w:r w:rsidR="00FD0136" w:rsidRPr="00320186">
        <w:rPr>
          <w:rFonts w:hAnsi="標楷體" w:cs="標楷體" w:hint="eastAsia"/>
          <w:b/>
          <w:u w:val="single"/>
        </w:rPr>
        <w:t>；</w:t>
      </w:r>
      <w:r w:rsidR="004D3261" w:rsidRPr="00320186">
        <w:rPr>
          <w:rFonts w:hAnsi="標楷體" w:cs="標楷體"/>
          <w:b/>
          <w:u w:val="single"/>
        </w:rPr>
        <w:t>3</w:t>
      </w:r>
      <w:r w:rsidR="004D3261" w:rsidRPr="00320186">
        <w:rPr>
          <w:rFonts w:hAnsi="標楷體" w:cs="標楷體" w:hint="eastAsia"/>
          <w:b/>
          <w:u w:val="single"/>
        </w:rPr>
        <w:t>、</w:t>
      </w:r>
      <w:r w:rsidRPr="00320186">
        <w:rPr>
          <w:rFonts w:hAnsi="標楷體" w:cs="標楷體" w:hint="eastAsia"/>
          <w:b/>
          <w:u w:val="single"/>
        </w:rPr>
        <w:t>現代化並強化軍力以為戰略競爭的時代作好準備，以保障其國家安全</w:t>
      </w:r>
      <w:r w:rsidRPr="00320186">
        <w:rPr>
          <w:rFonts w:hAnsi="標楷體" w:cs="標楷體" w:hint="eastAsia"/>
        </w:rPr>
        <w:t>。</w:t>
      </w:r>
    </w:p>
    <w:p w:rsidR="00E75123" w:rsidRPr="00320186" w:rsidRDefault="00E75123" w:rsidP="00E75123">
      <w:pPr>
        <w:pStyle w:val="4"/>
      </w:pPr>
      <w:r w:rsidRPr="00320186">
        <w:rPr>
          <w:rFonts w:hint="eastAsia"/>
        </w:rPr>
        <w:t>在上述「國家安全戰略」中，美方指出中國運用科技能力及對國際組織影響力，營造有利其專利模式之環境；</w:t>
      </w:r>
      <w:r w:rsidRPr="00320186">
        <w:rPr>
          <w:rFonts w:hint="eastAsia"/>
          <w:b/>
          <w:u w:val="single"/>
        </w:rPr>
        <w:t>中國投資進行迅速軍力現代化，在印太及全球實力漸強，企圖侵蝕美國在區域及全球盟邦，未來十年將係與中國競爭之關鍵</w:t>
      </w:r>
      <w:r w:rsidRPr="00320186">
        <w:rPr>
          <w:rFonts w:hint="eastAsia"/>
        </w:rPr>
        <w:t>；白宮</w:t>
      </w:r>
      <w:r w:rsidRPr="00320186">
        <w:rPr>
          <w:rFonts w:hint="eastAsia"/>
        </w:rPr>
        <w:lastRenderedPageBreak/>
        <w:t>國安顧問蘇利文（Jake Sullivan）嗣於</w:t>
      </w:r>
      <w:r w:rsidRPr="00320186">
        <w:t>2023</w:t>
      </w:r>
      <w:r w:rsidRPr="00320186">
        <w:rPr>
          <w:rFonts w:hint="eastAsia"/>
        </w:rPr>
        <w:t>年4月27日發表題為「恢復美國經濟領導力」（Renewing American Economic</w:t>
      </w:r>
      <w:r w:rsidRPr="00320186">
        <w:t xml:space="preserve"> </w:t>
      </w:r>
      <w:r w:rsidRPr="00320186">
        <w:rPr>
          <w:rFonts w:hint="eastAsia"/>
        </w:rPr>
        <w:t>Leade</w:t>
      </w:r>
      <w:r w:rsidRPr="00320186">
        <w:t>rship</w:t>
      </w:r>
      <w:r w:rsidRPr="00320186">
        <w:rPr>
          <w:rFonts w:hint="eastAsia"/>
        </w:rPr>
        <w:t>）之演說，提及美須確保下一世代科技免於用來傷害美民主體制及安全，</w:t>
      </w:r>
      <w:r w:rsidRPr="00320186">
        <w:rPr>
          <w:rFonts w:hint="eastAsia"/>
          <w:b/>
          <w:u w:val="single"/>
        </w:rPr>
        <w:t>不論是限制先進半導體出口中國、或在攸關國安之關鍵領域管制外國投資，均係美量身打造、確保關鍵科技不被少數國家用來軍事挑戰美國之措施</w:t>
      </w:r>
      <w:r w:rsidRPr="00320186">
        <w:rPr>
          <w:rFonts w:hint="eastAsia"/>
        </w:rPr>
        <w:t>。美之出口管制在於可能被用來改變軍事平衡之科技，</w:t>
      </w:r>
      <w:r w:rsidRPr="00320186">
        <w:rPr>
          <w:rFonts w:hint="eastAsia"/>
          <w:b/>
          <w:u w:val="single"/>
        </w:rPr>
        <w:t>確保美國及盟邦之科技不用於對抗自己，而非切斷與中貿易關係</w:t>
      </w:r>
      <w:r w:rsidRPr="00320186">
        <w:rPr>
          <w:rFonts w:hint="eastAsia"/>
        </w:rPr>
        <w:t>。具體措施包含：</w:t>
      </w:r>
    </w:p>
    <w:p w:rsidR="00E75123" w:rsidRPr="00320186" w:rsidRDefault="00E75123" w:rsidP="00E75123">
      <w:pPr>
        <w:pStyle w:val="5"/>
      </w:pPr>
      <w:r w:rsidRPr="00320186">
        <w:rPr>
          <w:rFonts w:hint="eastAsia"/>
        </w:rPr>
        <w:t>美國拜登總統於2022年8月簽署</w:t>
      </w:r>
      <w:r w:rsidR="00C17973" w:rsidRPr="00320186">
        <w:rPr>
          <w:rFonts w:hint="eastAsia"/>
        </w:rPr>
        <w:t>「</w:t>
      </w:r>
      <w:r w:rsidRPr="00320186">
        <w:rPr>
          <w:rFonts w:hint="eastAsia"/>
        </w:rPr>
        <w:t>晶片與科學法</w:t>
      </w:r>
      <w:r w:rsidR="00C17973" w:rsidRPr="00320186">
        <w:rPr>
          <w:rFonts w:hint="eastAsia"/>
        </w:rPr>
        <w:t>」</w:t>
      </w:r>
      <w:r w:rsidRPr="00320186">
        <w:rPr>
          <w:rFonts w:hint="eastAsia"/>
        </w:rPr>
        <w:t>（CHIPS and Science Act）。該法總預算為2,800億美元，用於補貼美國國內半導體製造商相關設備，並促進美國科學研究；該法同時規定獲補助之企業10年內不得於中國擴大投資28奈米以下製程之晶片，盼反制中方之際亦可提升半導體供應鏈韌性。</w:t>
      </w:r>
    </w:p>
    <w:p w:rsidR="00E75123" w:rsidRPr="00320186" w:rsidRDefault="00E75123" w:rsidP="003F6A5F">
      <w:pPr>
        <w:pStyle w:val="5"/>
      </w:pPr>
      <w:r w:rsidRPr="00320186">
        <w:rPr>
          <w:rFonts w:hint="eastAsia"/>
        </w:rPr>
        <w:t>美商務部2022年10月7日宣布對中國實施晶片出口管制措施，未來美企除非獲得政府許可，不得出口先進晶片及相關製造設備至中國，且運用美國技術在他國製造之晶片亦受此規範。</w:t>
      </w:r>
    </w:p>
    <w:p w:rsidR="00E75123" w:rsidRPr="00320186" w:rsidRDefault="00E75123" w:rsidP="003F6A5F">
      <w:pPr>
        <w:pStyle w:val="5"/>
      </w:pPr>
      <w:r w:rsidRPr="00320186">
        <w:rPr>
          <w:rFonts w:hint="eastAsia"/>
        </w:rPr>
        <w:t>拜登總統於2023年8月9日簽署行政命令，限制美企對中國投資敏感科技，領域包含半導體、量子運算及人工智慧等，以防止中國藉美國科技及資本發展軍事、情報、監視與網路能力，進而危害美國家安全。美財政部亦表示計</w:t>
      </w:r>
      <w:r w:rsidR="00274063" w:rsidRPr="00320186">
        <w:rPr>
          <w:rFonts w:hint="eastAsia"/>
        </w:rPr>
        <w:t>劃</w:t>
      </w:r>
      <w:r w:rsidRPr="00320186">
        <w:rPr>
          <w:rFonts w:hint="eastAsia"/>
        </w:rPr>
        <w:t>以「小院高牆」方式補充美方現有管制工具。</w:t>
      </w:r>
    </w:p>
    <w:p w:rsidR="00E75123" w:rsidRPr="00320186" w:rsidRDefault="00E75123" w:rsidP="003F6A5F">
      <w:pPr>
        <w:pStyle w:val="5"/>
      </w:pPr>
      <w:r w:rsidRPr="00320186">
        <w:rPr>
          <w:rFonts w:hint="eastAsia"/>
        </w:rPr>
        <w:t>美商務部則在2023年10月17日更新擴大對中國晶片製造設備與先進晶片之出口管制範圍，</w:t>
      </w:r>
      <w:r w:rsidRPr="00320186">
        <w:rPr>
          <w:rFonts w:hint="eastAsia"/>
        </w:rPr>
        <w:lastRenderedPageBreak/>
        <w:t>以限制中國取得晶片製造工具，並彌補先進晶片出口限制漏洞。</w:t>
      </w:r>
    </w:p>
    <w:p w:rsidR="00E75123" w:rsidRPr="00320186" w:rsidRDefault="00E75123" w:rsidP="00E75123">
      <w:pPr>
        <w:pStyle w:val="5"/>
        <w:numPr>
          <w:ilvl w:val="4"/>
          <w:numId w:val="1"/>
        </w:numPr>
      </w:pPr>
      <w:r w:rsidRPr="00320186">
        <w:rPr>
          <w:rFonts w:hint="eastAsia"/>
        </w:rPr>
        <w:t>友岸外包</w:t>
      </w:r>
      <w:r w:rsidR="00274063" w:rsidRPr="00320186">
        <w:rPr>
          <w:rFonts w:hint="eastAsia"/>
        </w:rPr>
        <w:t>（friend-shoring）</w:t>
      </w:r>
      <w:r w:rsidRPr="00320186">
        <w:rPr>
          <w:rFonts w:hint="eastAsia"/>
        </w:rPr>
        <w:t>：</w:t>
      </w:r>
    </w:p>
    <w:p w:rsidR="00E75123" w:rsidRPr="00320186" w:rsidRDefault="00E75123" w:rsidP="003F6A5F">
      <w:pPr>
        <w:pStyle w:val="51"/>
        <w:ind w:left="2041" w:firstLine="681"/>
      </w:pPr>
      <w:r w:rsidRPr="00320186">
        <w:rPr>
          <w:rFonts w:hint="eastAsia"/>
          <w:b/>
          <w:u w:val="single"/>
        </w:rPr>
        <w:t>美國「國家安全戰略」亦提及美國將與志同道合國家組成聯盟，推動以規則為基礎之國際秩序，並協調彼此目標採取共同行動</w:t>
      </w:r>
      <w:r w:rsidRPr="00320186">
        <w:rPr>
          <w:rFonts w:hint="eastAsia"/>
        </w:rPr>
        <w:t>。美國貿易代表署(USTR)貿易代表戴琪(Katherine Tai）2023年4月在美國華盛頓大學演說中進一步說明友岸外包概念如次：拜登政府將以「友岸外包」應對全球經貿挑戰，藉聯合盟友國家打造安全供應鏈，降低對地緣政治戰略競爭之依賴風險，強化合作領域包含半導體、潔淨能源及關鍵礦物等涉及新興關鍵科技議題。拜登總統訪問印度及越南，簽署半導體合作協議等，均為友岸外包之例證。</w:t>
      </w:r>
    </w:p>
    <w:p w:rsidR="0067195F" w:rsidRPr="00320186" w:rsidRDefault="0067195F" w:rsidP="0067195F">
      <w:pPr>
        <w:pStyle w:val="3"/>
      </w:pPr>
      <w:bookmarkStart w:id="55" w:name="_Toc188271968"/>
      <w:r w:rsidRPr="00320186">
        <w:rPr>
          <w:rFonts w:hint="eastAsia"/>
        </w:rPr>
        <w:t>環顧美國科技戰史</w:t>
      </w:r>
      <w:r w:rsidRPr="00320186">
        <w:rPr>
          <w:rStyle w:val="afe"/>
        </w:rPr>
        <w:footnoteReference w:id="6"/>
      </w:r>
      <w:r w:rsidR="00575BDE" w:rsidRPr="00320186">
        <w:rPr>
          <w:rFonts w:hint="eastAsia"/>
        </w:rPr>
        <w:t>：</w:t>
      </w:r>
      <w:bookmarkEnd w:id="55"/>
    </w:p>
    <w:p w:rsidR="00E75123" w:rsidRPr="00320186" w:rsidRDefault="0067195F" w:rsidP="0067195F">
      <w:pPr>
        <w:pStyle w:val="4"/>
      </w:pPr>
      <w:r w:rsidRPr="00320186">
        <w:rPr>
          <w:rFonts w:hint="eastAsia"/>
        </w:rPr>
        <w:t>在第二次世界大戰時期，美國主要競爭對手是德國，美國以其國力</w:t>
      </w:r>
      <w:r w:rsidR="00945529" w:rsidRPr="00320186">
        <w:rPr>
          <w:rFonts w:hint="eastAsia"/>
        </w:rPr>
        <w:t>快</w:t>
      </w:r>
      <w:r w:rsidRPr="00320186">
        <w:rPr>
          <w:rFonts w:hint="eastAsia"/>
        </w:rPr>
        <w:t>速動員</w:t>
      </w:r>
      <w:r w:rsidR="00945529" w:rsidRPr="00320186">
        <w:rPr>
          <w:rFonts w:hint="eastAsia"/>
        </w:rPr>
        <w:t>增加</w:t>
      </w:r>
      <w:r w:rsidRPr="00320186">
        <w:rPr>
          <w:rFonts w:hint="eastAsia"/>
        </w:rPr>
        <w:t>軍事工業生產能力，並且以</w:t>
      </w:r>
      <w:r w:rsidR="00575BDE" w:rsidRPr="00320186">
        <w:rPr>
          <w:rFonts w:hint="eastAsia"/>
        </w:rPr>
        <w:t>科技</w:t>
      </w:r>
      <w:r w:rsidRPr="00320186">
        <w:rPr>
          <w:rFonts w:hint="eastAsia"/>
        </w:rPr>
        <w:t>能力發展出夜視鏡、雷達、原子彈</w:t>
      </w:r>
      <w:r w:rsidR="00575BDE" w:rsidRPr="00320186">
        <w:rPr>
          <w:rFonts w:hint="eastAsia"/>
        </w:rPr>
        <w:t>等武器</w:t>
      </w:r>
      <w:r w:rsidRPr="00320186">
        <w:rPr>
          <w:rFonts w:hint="eastAsia"/>
        </w:rPr>
        <w:t>，</w:t>
      </w:r>
      <w:r w:rsidR="00575BDE" w:rsidRPr="00320186">
        <w:rPr>
          <w:rFonts w:hint="eastAsia"/>
        </w:rPr>
        <w:t>最終</w:t>
      </w:r>
      <w:r w:rsidR="00A85560" w:rsidRPr="00320186">
        <w:rPr>
          <w:rFonts w:hint="eastAsia"/>
        </w:rPr>
        <w:t>二戰</w:t>
      </w:r>
      <w:r w:rsidR="00575BDE" w:rsidRPr="00320186">
        <w:rPr>
          <w:rFonts w:hint="eastAsia"/>
        </w:rPr>
        <w:t>以美國</w:t>
      </w:r>
      <w:r w:rsidR="00A85560" w:rsidRPr="00320186">
        <w:rPr>
          <w:rFonts w:hint="eastAsia"/>
        </w:rPr>
        <w:t>陣營</w:t>
      </w:r>
      <w:r w:rsidR="00575BDE" w:rsidRPr="00320186">
        <w:rPr>
          <w:rFonts w:hint="eastAsia"/>
        </w:rPr>
        <w:t>獲勝結束。</w:t>
      </w:r>
    </w:p>
    <w:p w:rsidR="00575BDE" w:rsidRPr="00320186" w:rsidRDefault="00575BDE" w:rsidP="00575BDE">
      <w:pPr>
        <w:pStyle w:val="4"/>
      </w:pPr>
      <w:r w:rsidRPr="00320186">
        <w:rPr>
          <w:rFonts w:hint="eastAsia"/>
        </w:rPr>
        <w:t>在美蘇冷戰競爭時期，1957年時蘇聯發射第1顆人造衛星，其後1958年美國成立國家航空暨太空總署(National Aeronautics and Space Administration，簡稱NASA)</w:t>
      </w:r>
      <w:r w:rsidR="008470FE" w:rsidRPr="00320186">
        <w:rPr>
          <w:rFonts w:hint="eastAsia"/>
        </w:rPr>
        <w:t>及國防高等研究計劃署(</w:t>
      </w:r>
      <w:r w:rsidRPr="00320186">
        <w:rPr>
          <w:rFonts w:hint="eastAsia"/>
        </w:rPr>
        <w:t>Defense Advanced Research Projects Agency</w:t>
      </w:r>
      <w:r w:rsidR="008470FE" w:rsidRPr="00320186">
        <w:rPr>
          <w:rFonts w:hint="eastAsia"/>
        </w:rPr>
        <w:t>，簡稱</w:t>
      </w:r>
      <w:r w:rsidRPr="00320186">
        <w:rPr>
          <w:rFonts w:hint="eastAsia"/>
        </w:rPr>
        <w:t>DARPA</w:t>
      </w:r>
      <w:r w:rsidR="008470FE" w:rsidRPr="00320186">
        <w:rPr>
          <w:rFonts w:hint="eastAsia"/>
        </w:rPr>
        <w:t>)，美國於1969年阿波羅11號成功載人登月。然</w:t>
      </w:r>
      <w:r w:rsidR="0074344C" w:rsidRPr="00320186">
        <w:rPr>
          <w:rFonts w:hint="eastAsia"/>
        </w:rPr>
        <w:t>其</w:t>
      </w:r>
      <w:r w:rsidR="008470FE" w:rsidRPr="00320186">
        <w:rPr>
          <w:rFonts w:hint="eastAsia"/>
        </w:rPr>
        <w:t>後</w:t>
      </w:r>
      <w:r w:rsidR="00A85560" w:rsidRPr="00320186">
        <w:rPr>
          <w:rFonts w:hint="eastAsia"/>
        </w:rPr>
        <w:t>兩國</w:t>
      </w:r>
      <w:r w:rsidR="0074344C" w:rsidRPr="00320186">
        <w:rPr>
          <w:rFonts w:hint="eastAsia"/>
        </w:rPr>
        <w:t>持續</w:t>
      </w:r>
      <w:r w:rsidR="00945529" w:rsidRPr="00320186">
        <w:rPr>
          <w:rFonts w:hint="eastAsia"/>
        </w:rPr>
        <w:t>的</w:t>
      </w:r>
      <w:r w:rsidR="0074344C" w:rsidRPr="00320186">
        <w:rPr>
          <w:rFonts w:hint="eastAsia"/>
        </w:rPr>
        <w:t>太空與</w:t>
      </w:r>
      <w:r w:rsidR="00A85560" w:rsidRPr="00320186">
        <w:rPr>
          <w:rFonts w:hint="eastAsia"/>
        </w:rPr>
        <w:t>科技競賽</w:t>
      </w:r>
      <w:r w:rsidR="008470FE" w:rsidRPr="00320186">
        <w:rPr>
          <w:rFonts w:hint="eastAsia"/>
        </w:rPr>
        <w:t>，</w:t>
      </w:r>
      <w:r w:rsidR="00945529" w:rsidRPr="00320186">
        <w:rPr>
          <w:rFonts w:hint="eastAsia"/>
        </w:rPr>
        <w:t>消耗大量國力</w:t>
      </w:r>
      <w:r w:rsidR="008470FE" w:rsidRPr="00320186">
        <w:rPr>
          <w:rFonts w:hint="eastAsia"/>
        </w:rPr>
        <w:t>，最後以蘇聯解體</w:t>
      </w:r>
      <w:r w:rsidR="00A85560" w:rsidRPr="00320186">
        <w:rPr>
          <w:rFonts w:hint="eastAsia"/>
        </w:rPr>
        <w:t>告終</w:t>
      </w:r>
      <w:r w:rsidR="008470FE" w:rsidRPr="00320186">
        <w:rPr>
          <w:rFonts w:hint="eastAsia"/>
        </w:rPr>
        <w:t>。</w:t>
      </w:r>
    </w:p>
    <w:p w:rsidR="008470FE" w:rsidRPr="00320186" w:rsidRDefault="008470FE" w:rsidP="00575BDE">
      <w:pPr>
        <w:pStyle w:val="4"/>
      </w:pPr>
      <w:r w:rsidRPr="00320186">
        <w:rPr>
          <w:rFonts w:hint="eastAsia"/>
          <w:b/>
          <w:u w:val="single"/>
        </w:rPr>
        <w:lastRenderedPageBreak/>
        <w:t>第3次的科技戰為美日間</w:t>
      </w:r>
      <w:r w:rsidR="00A85560" w:rsidRPr="00320186">
        <w:rPr>
          <w:rFonts w:hint="eastAsia"/>
          <w:b/>
          <w:u w:val="single"/>
        </w:rPr>
        <w:t>的</w:t>
      </w:r>
      <w:r w:rsidRPr="00320186">
        <w:rPr>
          <w:rFonts w:hint="eastAsia"/>
          <w:b/>
          <w:u w:val="single"/>
        </w:rPr>
        <w:t>半導體競爭</w:t>
      </w:r>
      <w:r w:rsidRPr="00320186">
        <w:rPr>
          <w:rFonts w:hint="eastAsia"/>
        </w:rPr>
        <w:t>，1986年時</w:t>
      </w:r>
      <w:r w:rsidR="00A85560" w:rsidRPr="00320186">
        <w:rPr>
          <w:rFonts w:hint="eastAsia"/>
        </w:rPr>
        <w:t>期，</w:t>
      </w:r>
      <w:r w:rsidRPr="00320186">
        <w:rPr>
          <w:rFonts w:hint="eastAsia"/>
        </w:rPr>
        <w:t>日本半導體</w:t>
      </w:r>
      <w:r w:rsidR="00A85560" w:rsidRPr="00320186">
        <w:rPr>
          <w:rFonts w:hint="eastAsia"/>
        </w:rPr>
        <w:t>生產一度</w:t>
      </w:r>
      <w:r w:rsidR="00B23D69" w:rsidRPr="00320186">
        <w:rPr>
          <w:rFonts w:hint="eastAsia"/>
        </w:rPr>
        <w:t>占</w:t>
      </w:r>
      <w:r w:rsidR="00A85560" w:rsidRPr="00320186">
        <w:rPr>
          <w:rFonts w:hint="eastAsia"/>
        </w:rPr>
        <w:t>全球市場</w:t>
      </w:r>
      <w:r w:rsidRPr="00320186">
        <w:rPr>
          <w:rFonts w:hint="eastAsia"/>
        </w:rPr>
        <w:t>約三分之二，美國</w:t>
      </w:r>
      <w:r w:rsidR="00A85560" w:rsidRPr="00320186">
        <w:rPr>
          <w:rFonts w:hint="eastAsia"/>
        </w:rPr>
        <w:t>遂</w:t>
      </w:r>
      <w:r w:rsidR="0074344C" w:rsidRPr="00320186">
        <w:rPr>
          <w:rFonts w:hint="eastAsia"/>
        </w:rPr>
        <w:t>要求</w:t>
      </w:r>
      <w:r w:rsidRPr="00320186">
        <w:rPr>
          <w:rFonts w:hint="eastAsia"/>
        </w:rPr>
        <w:t>日本簽訂</w:t>
      </w:r>
      <w:r w:rsidR="00B23CDB" w:rsidRPr="00320186">
        <w:rPr>
          <w:rFonts w:hint="eastAsia"/>
        </w:rPr>
        <w:t>美日貿易</w:t>
      </w:r>
      <w:r w:rsidRPr="00320186">
        <w:rPr>
          <w:rFonts w:hint="eastAsia"/>
        </w:rPr>
        <w:t>協定，其</w:t>
      </w:r>
      <w:r w:rsidR="00B23CDB" w:rsidRPr="00320186">
        <w:rPr>
          <w:rFonts w:hint="eastAsia"/>
        </w:rPr>
        <w:t>每年應進口15%</w:t>
      </w:r>
      <w:r w:rsidR="00945529" w:rsidRPr="00320186">
        <w:rPr>
          <w:rFonts w:hint="eastAsia"/>
        </w:rPr>
        <w:t>額度</w:t>
      </w:r>
      <w:r w:rsidR="00A85560" w:rsidRPr="00320186">
        <w:rPr>
          <w:rFonts w:hint="eastAsia"/>
        </w:rPr>
        <w:t>的半導體，日本於是</w:t>
      </w:r>
      <w:r w:rsidR="00B23CDB" w:rsidRPr="00320186">
        <w:rPr>
          <w:rFonts w:hint="eastAsia"/>
        </w:rPr>
        <w:t>將生產技術移轉韓國三星公司、LG公司</w:t>
      </w:r>
      <w:r w:rsidR="00A85560" w:rsidRPr="00320186">
        <w:rPr>
          <w:rFonts w:hint="eastAsia"/>
        </w:rPr>
        <w:t>等</w:t>
      </w:r>
      <w:r w:rsidR="00B23CDB" w:rsidRPr="00320186">
        <w:rPr>
          <w:rFonts w:hint="eastAsia"/>
        </w:rPr>
        <w:t>，自身掌握</w:t>
      </w:r>
      <w:r w:rsidR="0074344C" w:rsidRPr="00320186">
        <w:rPr>
          <w:rFonts w:hint="eastAsia"/>
        </w:rPr>
        <w:t>半導體關</w:t>
      </w:r>
      <w:r w:rsidR="00A85560" w:rsidRPr="00320186">
        <w:rPr>
          <w:rFonts w:hint="eastAsia"/>
        </w:rPr>
        <w:t>鍵</w:t>
      </w:r>
      <w:r w:rsidR="00B23CDB" w:rsidRPr="00320186">
        <w:rPr>
          <w:rFonts w:hint="eastAsia"/>
        </w:rPr>
        <w:t>材料及</w:t>
      </w:r>
      <w:r w:rsidR="00A85560" w:rsidRPr="00320186">
        <w:rPr>
          <w:rFonts w:hint="eastAsia"/>
        </w:rPr>
        <w:t>生產</w:t>
      </w:r>
      <w:r w:rsidR="00B23CDB" w:rsidRPr="00320186">
        <w:rPr>
          <w:rFonts w:hint="eastAsia"/>
        </w:rPr>
        <w:t>設備，由韓國進口</w:t>
      </w:r>
      <w:r w:rsidR="0074344C" w:rsidRPr="00320186">
        <w:rPr>
          <w:rFonts w:hint="eastAsia"/>
        </w:rPr>
        <w:t>半導體</w:t>
      </w:r>
      <w:r w:rsidR="00B23CDB" w:rsidRPr="00320186">
        <w:rPr>
          <w:rFonts w:hint="eastAsia"/>
        </w:rPr>
        <w:t>以符合15%的貿易協定。也</w:t>
      </w:r>
      <w:r w:rsidR="00B23CDB" w:rsidRPr="00320186">
        <w:rPr>
          <w:rFonts w:hint="eastAsia"/>
          <w:b/>
          <w:u w:val="single"/>
        </w:rPr>
        <w:t>因此</w:t>
      </w:r>
      <w:r w:rsidR="0074344C" w:rsidRPr="00320186">
        <w:rPr>
          <w:rFonts w:hint="eastAsia"/>
          <w:b/>
          <w:u w:val="single"/>
        </w:rPr>
        <w:t>局勢變化，</w:t>
      </w:r>
      <w:r w:rsidR="00A85560" w:rsidRPr="00320186">
        <w:rPr>
          <w:rFonts w:hint="eastAsia"/>
          <w:b/>
          <w:u w:val="single"/>
        </w:rPr>
        <w:t>全球</w:t>
      </w:r>
      <w:r w:rsidR="00B23CDB" w:rsidRPr="00320186">
        <w:rPr>
          <w:rFonts w:hint="eastAsia"/>
          <w:b/>
          <w:u w:val="single"/>
        </w:rPr>
        <w:t>半導體產業</w:t>
      </w:r>
      <w:r w:rsidR="0074344C" w:rsidRPr="00320186">
        <w:rPr>
          <w:rFonts w:hint="eastAsia"/>
          <w:b/>
          <w:u w:val="single"/>
        </w:rPr>
        <w:t>走向</w:t>
      </w:r>
      <w:r w:rsidR="00B23CDB" w:rsidRPr="00320186">
        <w:rPr>
          <w:rFonts w:hint="eastAsia"/>
          <w:b/>
          <w:u w:val="single"/>
        </w:rPr>
        <w:t>「垂直分工」</w:t>
      </w:r>
      <w:r w:rsidR="00BE039E" w:rsidRPr="00320186">
        <w:rPr>
          <w:rFonts w:hint="eastAsia"/>
          <w:b/>
          <w:u w:val="single"/>
        </w:rPr>
        <w:t>模式</w:t>
      </w:r>
      <w:r w:rsidR="00B23CDB" w:rsidRPr="00320186">
        <w:rPr>
          <w:rFonts w:hint="eastAsia"/>
        </w:rPr>
        <w:t>，美國廠商專注於上游晶片設計，</w:t>
      </w:r>
      <w:r w:rsidR="0074344C" w:rsidRPr="00320186">
        <w:rPr>
          <w:rFonts w:hint="eastAsia"/>
        </w:rPr>
        <w:t>日本廠商則專注於</w:t>
      </w:r>
      <w:r w:rsidR="00B23CDB" w:rsidRPr="00320186">
        <w:rPr>
          <w:rFonts w:hint="eastAsia"/>
        </w:rPr>
        <w:t>下游的製造設備與</w:t>
      </w:r>
      <w:r w:rsidR="00BE039E" w:rsidRPr="00320186">
        <w:rPr>
          <w:rFonts w:hint="eastAsia"/>
        </w:rPr>
        <w:t>生產</w:t>
      </w:r>
      <w:r w:rsidR="00B23CDB" w:rsidRPr="00320186">
        <w:rPr>
          <w:rFonts w:hint="eastAsia"/>
        </w:rPr>
        <w:t>材料，</w:t>
      </w:r>
      <w:r w:rsidR="0074344C" w:rsidRPr="00320186">
        <w:rPr>
          <w:rFonts w:hint="eastAsia"/>
        </w:rPr>
        <w:t>韓國廠商則發展</w:t>
      </w:r>
      <w:r w:rsidR="00BE039E" w:rsidRPr="00320186">
        <w:rPr>
          <w:rFonts w:hint="eastAsia"/>
        </w:rPr>
        <w:t>晶片</w:t>
      </w:r>
      <w:r w:rsidR="00B23CDB" w:rsidRPr="00320186">
        <w:rPr>
          <w:rFonts w:hint="eastAsia"/>
        </w:rPr>
        <w:t>製</w:t>
      </w:r>
      <w:r w:rsidR="00BE039E" w:rsidRPr="00320186">
        <w:rPr>
          <w:rFonts w:hint="eastAsia"/>
        </w:rPr>
        <w:t>程</w:t>
      </w:r>
      <w:r w:rsidR="00A85560" w:rsidRPr="00320186">
        <w:rPr>
          <w:rFonts w:hint="eastAsia"/>
        </w:rPr>
        <w:t>技術</w:t>
      </w:r>
      <w:r w:rsidR="00B23CDB" w:rsidRPr="00320186">
        <w:rPr>
          <w:rFonts w:hint="eastAsia"/>
        </w:rPr>
        <w:t>。在當時，</w:t>
      </w:r>
      <w:r w:rsidR="00B23CDB" w:rsidRPr="00320186">
        <w:rPr>
          <w:rFonts w:hint="eastAsia"/>
          <w:b/>
          <w:u w:val="single"/>
        </w:rPr>
        <w:t>我國政府與張忠謀先生於1987年</w:t>
      </w:r>
      <w:r w:rsidR="004E6B3A" w:rsidRPr="00320186">
        <w:rPr>
          <w:rFonts w:hint="eastAsia"/>
          <w:b/>
          <w:u w:val="single"/>
        </w:rPr>
        <w:t>規劃</w:t>
      </w:r>
      <w:r w:rsidR="00B23CDB" w:rsidRPr="00320186">
        <w:rPr>
          <w:rFonts w:hint="eastAsia"/>
          <w:b/>
          <w:u w:val="single"/>
        </w:rPr>
        <w:t>成立台灣積體電路製造公司(下稱台積電)</w:t>
      </w:r>
      <w:r w:rsidR="00A85560" w:rsidRPr="00320186">
        <w:rPr>
          <w:rFonts w:hint="eastAsia"/>
          <w:b/>
          <w:u w:val="single"/>
        </w:rPr>
        <w:t>，晶圓</w:t>
      </w:r>
      <w:r w:rsidR="00BE039E" w:rsidRPr="00320186">
        <w:rPr>
          <w:rFonts w:hint="eastAsia"/>
          <w:b/>
          <w:u w:val="single"/>
        </w:rPr>
        <w:t>專業</w:t>
      </w:r>
      <w:r w:rsidR="00A85560" w:rsidRPr="00320186">
        <w:rPr>
          <w:rFonts w:hint="eastAsia"/>
          <w:b/>
          <w:u w:val="single"/>
        </w:rPr>
        <w:t>代工產業因此成</w:t>
      </w:r>
      <w:r w:rsidR="00965645" w:rsidRPr="00320186">
        <w:rPr>
          <w:rFonts w:hint="eastAsia"/>
          <w:b/>
          <w:u w:val="single"/>
        </w:rPr>
        <w:t>型</w:t>
      </w:r>
      <w:r w:rsidR="00A85560" w:rsidRPr="00320186">
        <w:rPr>
          <w:rFonts w:hint="eastAsia"/>
          <w:b/>
          <w:u w:val="single"/>
        </w:rPr>
        <w:t>，</w:t>
      </w:r>
      <w:r w:rsidR="001774A7" w:rsidRPr="00320186">
        <w:rPr>
          <w:rFonts w:hint="eastAsia"/>
          <w:b/>
          <w:u w:val="single"/>
        </w:rPr>
        <w:t>經過30年發展，已成為半導體產業的世界巨擘，被稱為臺灣的「護國神山」。</w:t>
      </w:r>
    </w:p>
    <w:p w:rsidR="0074344C" w:rsidRPr="00320186" w:rsidRDefault="00881076" w:rsidP="004A05EB">
      <w:pPr>
        <w:pStyle w:val="3"/>
      </w:pPr>
      <w:bookmarkStart w:id="56" w:name="_Toc188271969"/>
      <w:r w:rsidRPr="00320186">
        <w:rPr>
          <w:rFonts w:hint="eastAsia"/>
        </w:rPr>
        <w:t>再查，</w:t>
      </w:r>
      <w:r w:rsidR="00E36924" w:rsidRPr="00320186">
        <w:rPr>
          <w:rFonts w:hint="eastAsia"/>
        </w:rPr>
        <w:t>美</w:t>
      </w:r>
      <w:r w:rsidR="00F312C6" w:rsidRPr="00320186">
        <w:rPr>
          <w:rFonts w:hint="eastAsia"/>
        </w:rPr>
        <w:t>中</w:t>
      </w:r>
      <w:r w:rsidR="004A05EB" w:rsidRPr="00320186">
        <w:rPr>
          <w:rFonts w:hint="eastAsia"/>
        </w:rPr>
        <w:t>科技競爭，美國除</w:t>
      </w:r>
      <w:r w:rsidR="00E36924" w:rsidRPr="00320186">
        <w:rPr>
          <w:rFonts w:hint="eastAsia"/>
        </w:rPr>
        <w:t>限制</w:t>
      </w:r>
      <w:r w:rsidR="00A46746" w:rsidRPr="00320186">
        <w:rPr>
          <w:rFonts w:hint="eastAsia"/>
        </w:rPr>
        <w:t>其</w:t>
      </w:r>
      <w:r w:rsidR="00DA01C3" w:rsidRPr="00320186">
        <w:rPr>
          <w:rFonts w:hint="eastAsia"/>
        </w:rPr>
        <w:t>國</w:t>
      </w:r>
      <w:r w:rsidR="00A46746" w:rsidRPr="00320186">
        <w:rPr>
          <w:rFonts w:hint="eastAsia"/>
        </w:rPr>
        <w:t>內</w:t>
      </w:r>
      <w:r w:rsidR="00E36924" w:rsidRPr="00320186">
        <w:rPr>
          <w:rFonts w:hint="eastAsia"/>
        </w:rPr>
        <w:t>企</w:t>
      </w:r>
      <w:r w:rsidR="00DA01C3" w:rsidRPr="00320186">
        <w:rPr>
          <w:rFonts w:hint="eastAsia"/>
        </w:rPr>
        <w:t>業</w:t>
      </w:r>
      <w:r w:rsidR="00E36924" w:rsidRPr="00320186">
        <w:rPr>
          <w:rFonts w:hint="eastAsia"/>
        </w:rPr>
        <w:t>對中國投資敏感科技，領域包含半導體、量子運算及人工智慧等，以防止中國藉</w:t>
      </w:r>
      <w:r w:rsidR="00965645" w:rsidRPr="00320186">
        <w:rPr>
          <w:rFonts w:hint="eastAsia"/>
        </w:rPr>
        <w:t>由</w:t>
      </w:r>
      <w:r w:rsidR="00E36924" w:rsidRPr="00320186">
        <w:rPr>
          <w:rFonts w:hint="eastAsia"/>
        </w:rPr>
        <w:t>美國科</w:t>
      </w:r>
      <w:r w:rsidR="00A85560" w:rsidRPr="00320186">
        <w:rPr>
          <w:rFonts w:hint="eastAsia"/>
        </w:rPr>
        <w:t>技及資本發展軍事、情報、監視與網路能力，進而危害美</w:t>
      </w:r>
      <w:r w:rsidR="00DA01C3" w:rsidRPr="00320186">
        <w:rPr>
          <w:rFonts w:hint="eastAsia"/>
        </w:rPr>
        <w:t>國</w:t>
      </w:r>
      <w:r w:rsidR="00A85560" w:rsidRPr="00320186">
        <w:rPr>
          <w:rFonts w:hint="eastAsia"/>
        </w:rPr>
        <w:t>國家安全。美</w:t>
      </w:r>
      <w:r w:rsidR="00965645" w:rsidRPr="00320186">
        <w:rPr>
          <w:rFonts w:hint="eastAsia"/>
        </w:rPr>
        <w:t>方也一再強調將</w:t>
      </w:r>
      <w:r w:rsidR="00E36924" w:rsidRPr="00320186">
        <w:rPr>
          <w:rFonts w:hint="eastAsia"/>
        </w:rPr>
        <w:t>以</w:t>
      </w:r>
      <w:r w:rsidR="00E36924" w:rsidRPr="00320186">
        <w:rPr>
          <w:rFonts w:hint="eastAsia"/>
          <w:b/>
          <w:u w:val="single"/>
        </w:rPr>
        <w:t>「小院高牆</w:t>
      </w:r>
      <w:r w:rsidR="004A05EB" w:rsidRPr="00320186">
        <w:rPr>
          <w:b/>
          <w:u w:val="single"/>
        </w:rPr>
        <w:t>(Small Yard, High Fence)</w:t>
      </w:r>
      <w:r w:rsidR="00E36924" w:rsidRPr="00320186">
        <w:rPr>
          <w:rFonts w:hint="eastAsia"/>
          <w:b/>
          <w:u w:val="single"/>
        </w:rPr>
        <w:t>」方式</w:t>
      </w:r>
      <w:r w:rsidR="004A05EB" w:rsidRPr="00320186">
        <w:rPr>
          <w:rFonts w:hint="eastAsia"/>
          <w:b/>
          <w:u w:val="single"/>
        </w:rPr>
        <w:t>加強對核心</w:t>
      </w:r>
      <w:r w:rsidR="00A46746" w:rsidRPr="00320186">
        <w:rPr>
          <w:rFonts w:hint="eastAsia"/>
          <w:b/>
          <w:u w:val="single"/>
        </w:rPr>
        <w:t>科技</w:t>
      </w:r>
      <w:r w:rsidR="004A05EB" w:rsidRPr="00320186">
        <w:rPr>
          <w:rFonts w:hint="eastAsia"/>
          <w:b/>
          <w:u w:val="single"/>
        </w:rPr>
        <w:t>技術的</w:t>
      </w:r>
      <w:r w:rsidR="00E36924" w:rsidRPr="00320186">
        <w:rPr>
          <w:rFonts w:hint="eastAsia"/>
          <w:b/>
          <w:u w:val="single"/>
        </w:rPr>
        <w:t>管制。</w:t>
      </w:r>
      <w:r w:rsidR="00A46746" w:rsidRPr="00320186">
        <w:rPr>
          <w:rFonts w:hint="eastAsia"/>
          <w:b/>
          <w:u w:val="single"/>
        </w:rPr>
        <w:t>而美中科技競爭是美國兩</w:t>
      </w:r>
      <w:r w:rsidR="004E6B3A" w:rsidRPr="00320186">
        <w:rPr>
          <w:rFonts w:hint="eastAsia"/>
          <w:b/>
          <w:u w:val="single"/>
        </w:rPr>
        <w:t>大</w:t>
      </w:r>
      <w:r w:rsidR="00A46746" w:rsidRPr="00320186">
        <w:rPr>
          <w:rFonts w:hint="eastAsia"/>
          <w:b/>
          <w:u w:val="single"/>
        </w:rPr>
        <w:t>黨一致的共識，也就是維持美國於全球的</w:t>
      </w:r>
      <w:r w:rsidR="004E6B3A" w:rsidRPr="00320186">
        <w:rPr>
          <w:rFonts w:hint="eastAsia"/>
          <w:b/>
          <w:u w:val="single"/>
        </w:rPr>
        <w:t>科技</w:t>
      </w:r>
      <w:r w:rsidR="00A46746" w:rsidRPr="00320186">
        <w:rPr>
          <w:rFonts w:hint="eastAsia"/>
          <w:b/>
          <w:u w:val="single"/>
        </w:rPr>
        <w:t>領先地位是</w:t>
      </w:r>
      <w:r w:rsidR="004E6B3A" w:rsidRPr="00320186">
        <w:rPr>
          <w:rFonts w:hint="eastAsia"/>
          <w:b/>
          <w:u w:val="single"/>
        </w:rPr>
        <w:t>確保</w:t>
      </w:r>
      <w:r w:rsidR="00A46746" w:rsidRPr="00320186">
        <w:rPr>
          <w:rFonts w:hint="eastAsia"/>
          <w:b/>
          <w:u w:val="single"/>
        </w:rPr>
        <w:t>國家安全</w:t>
      </w:r>
      <w:r w:rsidR="004E6B3A" w:rsidRPr="00320186">
        <w:rPr>
          <w:rFonts w:hint="eastAsia"/>
          <w:b/>
          <w:u w:val="single"/>
        </w:rPr>
        <w:t>的要項</w:t>
      </w:r>
      <w:r w:rsidR="00A46746" w:rsidRPr="00320186">
        <w:rPr>
          <w:rFonts w:hint="eastAsia"/>
          <w:b/>
          <w:u w:val="single"/>
        </w:rPr>
        <w:t>，其</w:t>
      </w:r>
      <w:r w:rsidR="004E6B3A" w:rsidRPr="00320186">
        <w:rPr>
          <w:rFonts w:hint="eastAsia"/>
          <w:b/>
          <w:u w:val="single"/>
        </w:rPr>
        <w:t>作為</w:t>
      </w:r>
      <w:r w:rsidR="00A46746" w:rsidRPr="00320186">
        <w:rPr>
          <w:rFonts w:hint="eastAsia"/>
          <w:b/>
          <w:u w:val="single"/>
        </w:rPr>
        <w:t>是要與價值觀相同的盟友，共同防堵中國大陸崛起之威脅</w:t>
      </w:r>
      <w:r w:rsidR="00A46746" w:rsidRPr="00320186">
        <w:rPr>
          <w:rFonts w:hint="eastAsia"/>
        </w:rPr>
        <w:t>。</w:t>
      </w:r>
      <w:bookmarkEnd w:id="56"/>
    </w:p>
    <w:p w:rsidR="001774A7" w:rsidRPr="00320186" w:rsidRDefault="00B51FEA" w:rsidP="008B30FB">
      <w:pPr>
        <w:pStyle w:val="3"/>
      </w:pPr>
      <w:bookmarkStart w:id="57" w:name="_Toc188271970"/>
      <w:r w:rsidRPr="00320186">
        <w:rPr>
          <w:rFonts w:hint="eastAsia"/>
        </w:rPr>
        <w:t>綜上，</w:t>
      </w:r>
      <w:r w:rsidR="00D56777" w:rsidRPr="00320186">
        <w:rPr>
          <w:rFonts w:hint="eastAsia"/>
          <w:b/>
          <w:u w:val="single"/>
        </w:rPr>
        <w:t>我國同</w:t>
      </w:r>
      <w:r w:rsidR="00DA01C3" w:rsidRPr="00320186">
        <w:rPr>
          <w:rFonts w:hint="eastAsia"/>
          <w:b/>
          <w:u w:val="single"/>
        </w:rPr>
        <w:t>為</w:t>
      </w:r>
      <w:r w:rsidR="00D56777" w:rsidRPr="00320186">
        <w:rPr>
          <w:rFonts w:hint="eastAsia"/>
          <w:b/>
          <w:u w:val="single"/>
        </w:rPr>
        <w:t>民主國家</w:t>
      </w:r>
      <w:r w:rsidR="00DA01C3" w:rsidRPr="00320186">
        <w:rPr>
          <w:rFonts w:hint="eastAsia"/>
          <w:b/>
          <w:u w:val="single"/>
        </w:rPr>
        <w:t>一員</w:t>
      </w:r>
      <w:r w:rsidR="00D56777" w:rsidRPr="00320186">
        <w:rPr>
          <w:rFonts w:hint="eastAsia"/>
          <w:b/>
          <w:u w:val="single"/>
        </w:rPr>
        <w:t>，</w:t>
      </w:r>
      <w:r w:rsidR="00DA01C3" w:rsidRPr="00320186">
        <w:rPr>
          <w:rFonts w:hint="eastAsia"/>
          <w:b/>
          <w:u w:val="single"/>
        </w:rPr>
        <w:t>又</w:t>
      </w:r>
      <w:r w:rsidR="00D56777" w:rsidRPr="00320186">
        <w:rPr>
          <w:rFonts w:hint="eastAsia"/>
          <w:b/>
          <w:u w:val="single"/>
        </w:rPr>
        <w:t>中國大陸對我之</w:t>
      </w:r>
      <w:r w:rsidR="006B3C47" w:rsidRPr="00320186">
        <w:rPr>
          <w:rFonts w:hint="eastAsia"/>
          <w:b/>
          <w:u w:val="single"/>
        </w:rPr>
        <w:t>國家</w:t>
      </w:r>
      <w:r w:rsidR="00D56777" w:rsidRPr="00320186">
        <w:rPr>
          <w:rFonts w:hint="eastAsia"/>
          <w:b/>
          <w:u w:val="single"/>
        </w:rPr>
        <w:t>安全</w:t>
      </w:r>
      <w:r w:rsidRPr="00320186">
        <w:rPr>
          <w:rFonts w:hint="eastAsia"/>
          <w:b/>
          <w:u w:val="single"/>
        </w:rPr>
        <w:t>威脅</w:t>
      </w:r>
      <w:r w:rsidR="00D56777" w:rsidRPr="00320186">
        <w:rPr>
          <w:rFonts w:hint="eastAsia"/>
          <w:b/>
          <w:u w:val="single"/>
        </w:rPr>
        <w:t>持續升</w:t>
      </w:r>
      <w:r w:rsidR="001774A7" w:rsidRPr="00320186">
        <w:rPr>
          <w:rFonts w:hint="eastAsia"/>
          <w:b/>
          <w:u w:val="single"/>
        </w:rPr>
        <w:t>高</w:t>
      </w:r>
      <w:r w:rsidRPr="00320186">
        <w:rPr>
          <w:rFonts w:hint="eastAsia"/>
          <w:b/>
          <w:u w:val="single"/>
        </w:rPr>
        <w:t>，政府允應</w:t>
      </w:r>
      <w:r w:rsidR="00D56777" w:rsidRPr="00320186">
        <w:rPr>
          <w:rFonts w:hint="eastAsia"/>
          <w:b/>
          <w:u w:val="single"/>
        </w:rPr>
        <w:t>在美中對抗已成常態的國際競爭局勢下，充分掌握</w:t>
      </w:r>
      <w:r w:rsidR="00965645" w:rsidRPr="00320186">
        <w:rPr>
          <w:rFonts w:hint="eastAsia"/>
          <w:b/>
          <w:u w:val="single"/>
        </w:rPr>
        <w:t>各國政策</w:t>
      </w:r>
      <w:r w:rsidR="006B3C47" w:rsidRPr="00320186">
        <w:rPr>
          <w:rFonts w:hint="eastAsia"/>
          <w:b/>
          <w:u w:val="single"/>
        </w:rPr>
        <w:t>，</w:t>
      </w:r>
      <w:r w:rsidR="000F415E" w:rsidRPr="00320186">
        <w:rPr>
          <w:rFonts w:hint="eastAsia"/>
          <w:b/>
          <w:u w:val="single"/>
        </w:rPr>
        <w:t>同時，</w:t>
      </w:r>
      <w:r w:rsidR="00965645" w:rsidRPr="00320186">
        <w:rPr>
          <w:rFonts w:hint="eastAsia"/>
          <w:b/>
          <w:u w:val="single"/>
        </w:rPr>
        <w:t>全球供應鏈的重組</w:t>
      </w:r>
      <w:r w:rsidR="000F415E" w:rsidRPr="00320186">
        <w:rPr>
          <w:rFonts w:hint="eastAsia"/>
          <w:b/>
          <w:u w:val="single"/>
        </w:rPr>
        <w:t>將是</w:t>
      </w:r>
      <w:r w:rsidR="006B3C47" w:rsidRPr="00320186">
        <w:rPr>
          <w:rFonts w:hint="eastAsia"/>
          <w:b/>
          <w:u w:val="single"/>
        </w:rPr>
        <w:t>臺灣產業</w:t>
      </w:r>
      <w:r w:rsidR="000F415E" w:rsidRPr="00320186">
        <w:rPr>
          <w:rFonts w:hint="eastAsia"/>
          <w:b/>
          <w:u w:val="single"/>
        </w:rPr>
        <w:t>的</w:t>
      </w:r>
      <w:r w:rsidR="006B3C47" w:rsidRPr="00320186">
        <w:rPr>
          <w:rFonts w:hint="eastAsia"/>
          <w:b/>
          <w:u w:val="single"/>
        </w:rPr>
        <w:t>關鍵轉折</w:t>
      </w:r>
      <w:r w:rsidR="000F415E" w:rsidRPr="00320186">
        <w:rPr>
          <w:rFonts w:hint="eastAsia"/>
          <w:b/>
          <w:u w:val="single"/>
        </w:rPr>
        <w:t>點</w:t>
      </w:r>
      <w:r w:rsidR="006B3C47" w:rsidRPr="00320186">
        <w:rPr>
          <w:rFonts w:hint="eastAsia"/>
          <w:b/>
          <w:u w:val="single"/>
        </w:rPr>
        <w:t>，但</w:t>
      </w:r>
      <w:r w:rsidR="00C77D69" w:rsidRPr="00320186">
        <w:rPr>
          <w:rFonts w:hint="eastAsia"/>
          <w:b/>
          <w:u w:val="single"/>
        </w:rPr>
        <w:t>亦</w:t>
      </w:r>
      <w:r w:rsidR="006B3C47" w:rsidRPr="00320186">
        <w:rPr>
          <w:rFonts w:hint="eastAsia"/>
          <w:b/>
          <w:u w:val="single"/>
        </w:rPr>
        <w:t>是發展的新契機，如同1980年代美日貿易戰</w:t>
      </w:r>
      <w:r w:rsidR="00B41705" w:rsidRPr="00320186">
        <w:rPr>
          <w:rFonts w:hint="eastAsia"/>
          <w:b/>
          <w:u w:val="single"/>
        </w:rPr>
        <w:t>的</w:t>
      </w:r>
      <w:r w:rsidR="009504F0" w:rsidRPr="00320186">
        <w:rPr>
          <w:rFonts w:hint="eastAsia"/>
          <w:b/>
          <w:u w:val="single"/>
        </w:rPr>
        <w:t>時代</w:t>
      </w:r>
      <w:r w:rsidR="006B3C47" w:rsidRPr="00320186">
        <w:rPr>
          <w:rFonts w:hint="eastAsia"/>
          <w:b/>
          <w:u w:val="single"/>
        </w:rPr>
        <w:t>，</w:t>
      </w:r>
      <w:r w:rsidR="00965645" w:rsidRPr="00320186">
        <w:rPr>
          <w:rFonts w:hint="eastAsia"/>
          <w:b/>
          <w:u w:val="single"/>
        </w:rPr>
        <w:t>政府掌握</w:t>
      </w:r>
      <w:r w:rsidR="009504F0" w:rsidRPr="00320186">
        <w:rPr>
          <w:rFonts w:hint="eastAsia"/>
          <w:b/>
          <w:u w:val="single"/>
        </w:rPr>
        <w:t>契</w:t>
      </w:r>
      <w:r w:rsidR="00965645" w:rsidRPr="00320186">
        <w:rPr>
          <w:rFonts w:hint="eastAsia"/>
          <w:b/>
          <w:u w:val="single"/>
        </w:rPr>
        <w:t>機創立台積電，</w:t>
      </w:r>
      <w:r w:rsidR="006B3C47" w:rsidRPr="00320186">
        <w:rPr>
          <w:rFonts w:hint="eastAsia"/>
          <w:b/>
          <w:u w:val="single"/>
        </w:rPr>
        <w:t>成功發展</w:t>
      </w:r>
      <w:r w:rsidR="000F415E" w:rsidRPr="00320186">
        <w:rPr>
          <w:rFonts w:hint="eastAsia"/>
          <w:b/>
          <w:u w:val="single"/>
        </w:rPr>
        <w:t>出</w:t>
      </w:r>
      <w:r w:rsidR="006B3C47" w:rsidRPr="00320186">
        <w:rPr>
          <w:rFonts w:hint="eastAsia"/>
          <w:b/>
          <w:u w:val="single"/>
        </w:rPr>
        <w:t>專業晶</w:t>
      </w:r>
      <w:r w:rsidR="006B3C47" w:rsidRPr="00320186">
        <w:rPr>
          <w:rFonts w:hint="eastAsia"/>
          <w:b/>
          <w:u w:val="single"/>
        </w:rPr>
        <w:lastRenderedPageBreak/>
        <w:t>圓代工市場</w:t>
      </w:r>
      <w:r w:rsidR="00B41705" w:rsidRPr="00320186">
        <w:rPr>
          <w:rFonts w:hint="eastAsia"/>
          <w:b/>
          <w:u w:val="single"/>
        </w:rPr>
        <w:t>。</w:t>
      </w:r>
      <w:r w:rsidR="00881076" w:rsidRPr="00320186">
        <w:rPr>
          <w:rFonts w:hint="eastAsia"/>
          <w:b/>
          <w:u w:val="single"/>
        </w:rPr>
        <w:t>此刻，</w:t>
      </w:r>
      <w:r w:rsidR="009504F0" w:rsidRPr="00320186">
        <w:rPr>
          <w:rFonts w:hint="eastAsia"/>
          <w:b/>
          <w:u w:val="single"/>
        </w:rPr>
        <w:t>政府允應充分掌握國際情勢變動，加強盤點資源，輔導國內產業供應鏈韌性，確保臺灣在</w:t>
      </w:r>
      <w:r w:rsidR="00C12675" w:rsidRPr="00320186">
        <w:rPr>
          <w:rFonts w:hint="eastAsia"/>
          <w:b/>
          <w:u w:val="single"/>
        </w:rPr>
        <w:t>科技上</w:t>
      </w:r>
      <w:r w:rsidR="009504F0" w:rsidRPr="00320186">
        <w:rPr>
          <w:rFonts w:hint="eastAsia"/>
          <w:b/>
          <w:u w:val="single"/>
        </w:rPr>
        <w:t>不可替代的地位，</w:t>
      </w:r>
      <w:proofErr w:type="gramStart"/>
      <w:r w:rsidR="009504F0" w:rsidRPr="00320186">
        <w:rPr>
          <w:rFonts w:hint="eastAsia"/>
          <w:b/>
          <w:u w:val="single"/>
        </w:rPr>
        <w:t>擘</w:t>
      </w:r>
      <w:proofErr w:type="gramEnd"/>
      <w:r w:rsidR="009504F0" w:rsidRPr="00320186">
        <w:rPr>
          <w:rFonts w:hint="eastAsia"/>
          <w:b/>
          <w:u w:val="single"/>
        </w:rPr>
        <w:t>劃臺灣產業長遠發展</w:t>
      </w:r>
      <w:r w:rsidR="009504F0" w:rsidRPr="00320186">
        <w:rPr>
          <w:rFonts w:hint="eastAsia"/>
        </w:rPr>
        <w:t>。</w:t>
      </w:r>
      <w:bookmarkEnd w:id="57"/>
    </w:p>
    <w:p w:rsidR="00645E99" w:rsidRPr="00320186" w:rsidRDefault="00C568F1" w:rsidP="00645E99">
      <w:pPr>
        <w:pStyle w:val="2"/>
        <w:rPr>
          <w:b/>
        </w:rPr>
      </w:pPr>
      <w:r w:rsidRPr="00320186">
        <w:rPr>
          <w:rFonts w:hint="eastAsia"/>
          <w:b/>
        </w:rPr>
        <w:t>(略)</w:t>
      </w:r>
    </w:p>
    <w:p w:rsidR="0006064B" w:rsidRPr="00320186" w:rsidRDefault="00462C32" w:rsidP="00EF1C81">
      <w:pPr>
        <w:pStyle w:val="2"/>
        <w:rPr>
          <w:b/>
        </w:rPr>
      </w:pPr>
      <w:r w:rsidRPr="00320186">
        <w:rPr>
          <w:rFonts w:hint="eastAsia"/>
          <w:b/>
        </w:rPr>
        <w:t>維持國家在科技和經貿領域的領先地位及維護科技安全，是保障國家安全的關鍵力量。鑒於中共政權打壓臺灣國際空</w:t>
      </w:r>
      <w:r w:rsidR="003D1CB0" w:rsidRPr="00320186">
        <w:rPr>
          <w:rFonts w:hint="eastAsia"/>
          <w:b/>
        </w:rPr>
        <w:t>間</w:t>
      </w:r>
      <w:r w:rsidRPr="00320186">
        <w:rPr>
          <w:rFonts w:hint="eastAsia"/>
          <w:b/>
        </w:rPr>
        <w:t>不遺餘力、經濟上採取窮</w:t>
      </w:r>
      <w:r w:rsidR="003D1CB0" w:rsidRPr="00320186">
        <w:rPr>
          <w:rFonts w:hint="eastAsia"/>
          <w:b/>
        </w:rPr>
        <w:t>臺</w:t>
      </w:r>
      <w:r w:rsidRPr="00320186">
        <w:rPr>
          <w:rFonts w:hint="eastAsia"/>
          <w:b/>
        </w:rPr>
        <w:t>政策、一再威脅對臺用武，乃是臺灣國家安全最大威脅來源，近年來則透過多種模式，包括中資入股、透過第三地企業併購、技術竊取、人才挖角等手段，企圖自臺灣取得科技。政府宜整合相關部會資源，建立更完善的技術管制機制，防堵技術外流，避免臺灣成為技術外流的中繼站，否則既會影響臺灣對外關係，也會因助長中國科技發展反過來弱化我科技競爭力。目前，我國敏感技術保護框架分散於不同的法律與行政命令中，涵蓋</w:t>
      </w:r>
      <w:r w:rsidR="00412905" w:rsidRPr="00320186">
        <w:rPr>
          <w:rFonts w:hint="eastAsia"/>
          <w:b/>
        </w:rPr>
        <w:t>「</w:t>
      </w:r>
      <w:r w:rsidRPr="00320186">
        <w:rPr>
          <w:rFonts w:hint="eastAsia"/>
          <w:b/>
        </w:rPr>
        <w:t>國</w:t>
      </w:r>
      <w:r w:rsidR="003D1CB0" w:rsidRPr="00320186">
        <w:rPr>
          <w:rFonts w:hint="eastAsia"/>
          <w:b/>
        </w:rPr>
        <w:t>家</w:t>
      </w:r>
      <w:r w:rsidRPr="00320186">
        <w:rPr>
          <w:rFonts w:hint="eastAsia"/>
          <w:b/>
        </w:rPr>
        <w:t>安</w:t>
      </w:r>
      <w:r w:rsidR="003D1CB0" w:rsidRPr="00320186">
        <w:rPr>
          <w:rFonts w:hint="eastAsia"/>
          <w:b/>
        </w:rPr>
        <w:t>全</w:t>
      </w:r>
      <w:r w:rsidRPr="00320186">
        <w:rPr>
          <w:rFonts w:hint="eastAsia"/>
          <w:b/>
        </w:rPr>
        <w:t>法</w:t>
      </w:r>
      <w:r w:rsidR="00412905" w:rsidRPr="00320186">
        <w:rPr>
          <w:rFonts w:hint="eastAsia"/>
          <w:b/>
        </w:rPr>
        <w:t>」</w:t>
      </w:r>
      <w:r w:rsidRPr="00320186">
        <w:rPr>
          <w:rFonts w:hint="eastAsia"/>
          <w:b/>
        </w:rPr>
        <w:t>、</w:t>
      </w:r>
      <w:r w:rsidR="00412905" w:rsidRPr="00320186">
        <w:rPr>
          <w:rFonts w:hint="eastAsia"/>
          <w:b/>
        </w:rPr>
        <w:t>「</w:t>
      </w:r>
      <w:r w:rsidRPr="00320186">
        <w:rPr>
          <w:rFonts w:hint="eastAsia"/>
          <w:b/>
        </w:rPr>
        <w:t>營業秘密法</w:t>
      </w:r>
      <w:r w:rsidR="00412905" w:rsidRPr="00320186">
        <w:rPr>
          <w:rFonts w:hint="eastAsia"/>
          <w:b/>
        </w:rPr>
        <w:t>」</w:t>
      </w:r>
      <w:r w:rsidRPr="00320186">
        <w:rPr>
          <w:rFonts w:hint="eastAsia"/>
          <w:b/>
        </w:rPr>
        <w:t>、投資審議及戰略</w:t>
      </w:r>
      <w:r w:rsidR="00C21B17" w:rsidRPr="00320186">
        <w:rPr>
          <w:rFonts w:hint="eastAsia"/>
          <w:b/>
        </w:rPr>
        <w:t>性</w:t>
      </w:r>
      <w:r w:rsidRPr="00320186">
        <w:rPr>
          <w:rFonts w:hint="eastAsia"/>
          <w:b/>
        </w:rPr>
        <w:t>高科技物資出口管制</w:t>
      </w:r>
      <w:r w:rsidR="00C21B17" w:rsidRPr="00320186">
        <w:rPr>
          <w:rFonts w:hint="eastAsia"/>
          <w:b/>
        </w:rPr>
        <w:t>相關規定</w:t>
      </w:r>
      <w:r w:rsidRPr="00320186">
        <w:rPr>
          <w:rFonts w:hint="eastAsia"/>
          <w:b/>
        </w:rPr>
        <w:t>等領域。為使現有法規框架達成敏感技術保護之目的，仍需有關部會定期檢討，並強化系統性調查及執法機制。</w:t>
      </w:r>
    </w:p>
    <w:p w:rsidR="00776191" w:rsidRPr="00320186" w:rsidRDefault="00776191" w:rsidP="005B7F9A">
      <w:pPr>
        <w:pStyle w:val="3"/>
      </w:pPr>
      <w:bookmarkStart w:id="58" w:name="_Toc188271976"/>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1"/>
      <w:r w:rsidRPr="00320186">
        <w:rPr>
          <w:rFonts w:hint="eastAsia"/>
        </w:rPr>
        <w:t>如前所述，美國拜登政府於2022年發布「國家安全戰略」（National Security Strategy），明確指出其戰略重心在與中國競爭中勝出，蓋中國係唯一有意圖且具有經濟、外交、軍事及科技能力重塑國際秩序之競爭者，美國將採三大策略包括</w:t>
      </w:r>
      <w:r w:rsidR="004D3261" w:rsidRPr="00320186">
        <w:rPr>
          <w:rFonts w:hint="eastAsia"/>
        </w:rPr>
        <w:t>：</w:t>
      </w:r>
      <w:r w:rsidR="004D3261" w:rsidRPr="00320186">
        <w:rPr>
          <w:rFonts w:hint="eastAsia"/>
          <w:b/>
        </w:rPr>
        <w:t>1、</w:t>
      </w:r>
      <w:r w:rsidRPr="00320186">
        <w:rPr>
          <w:rFonts w:hint="eastAsia"/>
          <w:b/>
        </w:rPr>
        <w:t>投資己身實力</w:t>
      </w:r>
      <w:r w:rsidR="00B23D69" w:rsidRPr="00320186">
        <w:rPr>
          <w:rFonts w:hint="eastAsia"/>
          <w:b/>
        </w:rPr>
        <w:t>；</w:t>
      </w:r>
      <w:r w:rsidR="004D3261" w:rsidRPr="00320186">
        <w:rPr>
          <w:b/>
        </w:rPr>
        <w:t>2</w:t>
      </w:r>
      <w:r w:rsidR="004D3261" w:rsidRPr="00320186">
        <w:rPr>
          <w:rFonts w:hint="eastAsia"/>
          <w:b/>
        </w:rPr>
        <w:t>、</w:t>
      </w:r>
      <w:r w:rsidRPr="00320186">
        <w:rPr>
          <w:rFonts w:hint="eastAsia"/>
          <w:b/>
        </w:rPr>
        <w:t>聯合盟友以形塑全球戰略環境</w:t>
      </w:r>
      <w:r w:rsidR="00B23D69" w:rsidRPr="00320186">
        <w:rPr>
          <w:rFonts w:hint="eastAsia"/>
          <w:b/>
        </w:rPr>
        <w:t>；</w:t>
      </w:r>
      <w:r w:rsidR="004D3261" w:rsidRPr="00320186">
        <w:rPr>
          <w:b/>
        </w:rPr>
        <w:t>3</w:t>
      </w:r>
      <w:r w:rsidR="004D3261" w:rsidRPr="00320186">
        <w:rPr>
          <w:rFonts w:hint="eastAsia"/>
          <w:b/>
        </w:rPr>
        <w:t>、</w:t>
      </w:r>
      <w:r w:rsidRPr="00320186">
        <w:rPr>
          <w:rFonts w:hint="eastAsia"/>
          <w:b/>
        </w:rPr>
        <w:t>現代化並強化軍力以為戰略競爭的時代作好準備，以保障其國家安全。</w:t>
      </w:r>
      <w:bookmarkEnd w:id="58"/>
    </w:p>
    <w:p w:rsidR="00776191" w:rsidRPr="00320186" w:rsidRDefault="00776191" w:rsidP="00A466D0">
      <w:pPr>
        <w:pStyle w:val="3"/>
        <w:numPr>
          <w:ilvl w:val="2"/>
          <w:numId w:val="1"/>
        </w:numPr>
      </w:pPr>
      <w:bookmarkStart w:id="69" w:name="_Toc188271977"/>
      <w:r w:rsidRPr="00320186">
        <w:rPr>
          <w:rFonts w:hint="eastAsia"/>
        </w:rPr>
        <w:t>兩岸經貿歷史與現況：</w:t>
      </w:r>
      <w:bookmarkEnd w:id="69"/>
    </w:p>
    <w:p w:rsidR="00776191" w:rsidRPr="00320186" w:rsidRDefault="00776191" w:rsidP="00300D61">
      <w:pPr>
        <w:pStyle w:val="4"/>
        <w:numPr>
          <w:ilvl w:val="3"/>
          <w:numId w:val="1"/>
        </w:numPr>
      </w:pPr>
      <w:r w:rsidRPr="00320186">
        <w:rPr>
          <w:rFonts w:hint="eastAsia"/>
        </w:rPr>
        <w:t>兩岸</w:t>
      </w:r>
      <w:r w:rsidR="001F60C0" w:rsidRPr="00320186">
        <w:rPr>
          <w:rFonts w:hint="eastAsia"/>
        </w:rPr>
        <w:t>民間</w:t>
      </w:r>
      <w:r w:rsidRPr="00320186">
        <w:rPr>
          <w:rFonts w:hint="eastAsia"/>
        </w:rPr>
        <w:t>交流在1990年後漸趨頻繁。1996年9月</w:t>
      </w:r>
      <w:r w:rsidRPr="00320186">
        <w:rPr>
          <w:rFonts w:hint="eastAsia"/>
        </w:rPr>
        <w:lastRenderedPageBreak/>
        <w:t>14日，李登輝總</w:t>
      </w:r>
      <w:r w:rsidR="001F60C0" w:rsidRPr="00320186">
        <w:rPr>
          <w:rFonts w:hint="eastAsia"/>
        </w:rPr>
        <w:t>統</w:t>
      </w:r>
      <w:r w:rsidRPr="00320186">
        <w:rPr>
          <w:rFonts w:hint="eastAsia"/>
        </w:rPr>
        <w:t>在全國經營者大會上提出「</w:t>
      </w:r>
      <w:r w:rsidRPr="00320186">
        <w:rPr>
          <w:rFonts w:hint="eastAsia"/>
          <w:b/>
        </w:rPr>
        <w:t>戒急用忍」主張</w:t>
      </w:r>
      <w:r w:rsidRPr="00320186">
        <w:rPr>
          <w:rStyle w:val="afe"/>
        </w:rPr>
        <w:footnoteReference w:id="7"/>
      </w:r>
      <w:r w:rsidRPr="00320186">
        <w:rPr>
          <w:rFonts w:hint="eastAsia"/>
        </w:rPr>
        <w:t>。此項政策發表後，即遭到工商業界的質疑，並引發「國家及社會安全與企業利益間如何取得平衡」的辯論。</w:t>
      </w:r>
    </w:p>
    <w:p w:rsidR="00776191" w:rsidRPr="00320186" w:rsidRDefault="00776191" w:rsidP="00A466D0">
      <w:pPr>
        <w:pStyle w:val="4"/>
        <w:numPr>
          <w:ilvl w:val="3"/>
          <w:numId w:val="1"/>
        </w:numPr>
      </w:pPr>
      <w:r w:rsidRPr="00320186">
        <w:rPr>
          <w:rFonts w:hint="eastAsia"/>
        </w:rPr>
        <w:t>2010年6月29日，臺灣財團法人海峽交流基金會和中國大陸海峽兩岸關係協會正式簽署了</w:t>
      </w:r>
      <w:r w:rsidR="00C17973" w:rsidRPr="00320186">
        <w:rPr>
          <w:rFonts w:hint="eastAsia"/>
        </w:rPr>
        <w:t>「</w:t>
      </w:r>
      <w:r w:rsidRPr="00320186">
        <w:rPr>
          <w:rFonts w:hint="eastAsia"/>
        </w:rPr>
        <w:t>海峽兩岸經濟合作架構協議</w:t>
      </w:r>
      <w:r w:rsidR="00C17973" w:rsidRPr="00320186">
        <w:rPr>
          <w:rFonts w:hint="eastAsia"/>
        </w:rPr>
        <w:t>」</w:t>
      </w:r>
      <w:r w:rsidRPr="00320186">
        <w:rPr>
          <w:rFonts w:hint="eastAsia"/>
        </w:rPr>
        <w:t>（ECFA），並於同年9月12日生效。</w:t>
      </w:r>
      <w:r w:rsidR="00956BC5" w:rsidRPr="00320186">
        <w:rPr>
          <w:rFonts w:hint="eastAsia"/>
        </w:rPr>
        <w:t>ECFA助長臺灣對中國的經濟依賴，增加中共政權打壓臺灣的經濟籌碼，動輒以各種藉口禁止輸入臺灣的產品，期達成政治目的。</w:t>
      </w:r>
    </w:p>
    <w:p w:rsidR="00956BC5" w:rsidRPr="00320186" w:rsidRDefault="00956BC5" w:rsidP="00A466D0">
      <w:pPr>
        <w:pStyle w:val="4"/>
        <w:numPr>
          <w:ilvl w:val="3"/>
          <w:numId w:val="1"/>
        </w:numPr>
      </w:pPr>
      <w:r w:rsidRPr="00320186">
        <w:rPr>
          <w:rFonts w:hint="eastAsia"/>
        </w:rPr>
        <w:t>中國大陸是臺灣對外投資(outflow FDI)的最大去處，</w:t>
      </w:r>
      <w:r w:rsidR="00317956" w:rsidRPr="00320186">
        <w:rPr>
          <w:rFonts w:hint="eastAsia"/>
        </w:rPr>
        <w:t>臺</w:t>
      </w:r>
      <w:r w:rsidRPr="00320186">
        <w:rPr>
          <w:rFonts w:hint="eastAsia"/>
        </w:rPr>
        <w:t>灣廠商赴中國大陸投資</w:t>
      </w:r>
      <w:r w:rsidR="00C9611D" w:rsidRPr="00320186">
        <w:rPr>
          <w:rFonts w:hint="eastAsia"/>
        </w:rPr>
        <w:t>截至2</w:t>
      </w:r>
      <w:r w:rsidR="00C9611D" w:rsidRPr="00320186">
        <w:t>024</w:t>
      </w:r>
      <w:r w:rsidR="00C9611D" w:rsidRPr="00320186">
        <w:rPr>
          <w:rFonts w:hint="eastAsia"/>
        </w:rPr>
        <w:t>年1</w:t>
      </w:r>
      <w:r w:rsidR="00C9611D" w:rsidRPr="00320186">
        <w:t>2</w:t>
      </w:r>
      <w:r w:rsidR="00C9611D" w:rsidRPr="00320186">
        <w:rPr>
          <w:rFonts w:hint="eastAsia"/>
        </w:rPr>
        <w:t>月底投審司核准金額累計達2</w:t>
      </w:r>
      <w:r w:rsidR="00C9611D" w:rsidRPr="00320186">
        <w:t>,100.2</w:t>
      </w:r>
      <w:r w:rsidRPr="00320186">
        <w:rPr>
          <w:rFonts w:hint="eastAsia"/>
        </w:rPr>
        <w:t>億美元</w:t>
      </w:r>
      <w:r w:rsidR="00C9611D" w:rsidRPr="00320186">
        <w:rPr>
          <w:rStyle w:val="afe"/>
        </w:rPr>
        <w:footnoteReference w:id="8"/>
      </w:r>
      <w:r w:rsidRPr="00320186">
        <w:rPr>
          <w:rFonts w:hint="eastAsia"/>
        </w:rPr>
        <w:t>，</w:t>
      </w:r>
      <w:r w:rsidR="005A13C3" w:rsidRPr="00320186">
        <w:rPr>
          <w:rFonts w:hint="eastAsia"/>
        </w:rPr>
        <w:t>惟部分臺商著眼商業利益，罔顧臺灣國家安全，未經投審司核可，逕赴中國大陸投資，幫助中國發展科技</w:t>
      </w:r>
      <w:r w:rsidRPr="00320186">
        <w:rPr>
          <w:rFonts w:hint="eastAsia"/>
        </w:rPr>
        <w:t>。</w:t>
      </w:r>
    </w:p>
    <w:p w:rsidR="00956BC5" w:rsidRPr="00320186" w:rsidRDefault="00956BC5" w:rsidP="00956BC5">
      <w:pPr>
        <w:pStyle w:val="4"/>
        <w:numPr>
          <w:ilvl w:val="3"/>
          <w:numId w:val="1"/>
        </w:numPr>
      </w:pPr>
      <w:r w:rsidRPr="00320186">
        <w:rPr>
          <w:rFonts w:hint="eastAsia"/>
        </w:rPr>
        <w:t>近年發生多起中國企業非法來臺投資、挖角人才的案例。雖然近年政府針對</w:t>
      </w:r>
      <w:r w:rsidR="009202F8" w:rsidRPr="00320186">
        <w:rPr>
          <w:rFonts w:hint="eastAsia"/>
        </w:rPr>
        <w:t>「</w:t>
      </w:r>
      <w:r w:rsidRPr="00320186">
        <w:rPr>
          <w:rFonts w:hint="eastAsia"/>
        </w:rPr>
        <w:t>兩岸人民關係條例</w:t>
      </w:r>
      <w:r w:rsidR="009202F8" w:rsidRPr="00320186">
        <w:rPr>
          <w:rFonts w:hint="eastAsia"/>
        </w:rPr>
        <w:t>」</w:t>
      </w:r>
      <w:r w:rsidRPr="00320186">
        <w:rPr>
          <w:rFonts w:hint="eastAsia"/>
        </w:rPr>
        <w:t>、</w:t>
      </w:r>
      <w:r w:rsidR="009202F8" w:rsidRPr="00320186">
        <w:rPr>
          <w:rFonts w:hint="eastAsia"/>
        </w:rPr>
        <w:t>「</w:t>
      </w:r>
      <w:r w:rsidRPr="00320186">
        <w:rPr>
          <w:rFonts w:hint="eastAsia"/>
        </w:rPr>
        <w:t>國家安全法</w:t>
      </w:r>
      <w:r w:rsidR="009202F8" w:rsidRPr="00320186">
        <w:rPr>
          <w:rFonts w:hint="eastAsia"/>
        </w:rPr>
        <w:t>」</w:t>
      </w:r>
      <w:r w:rsidRPr="00320186">
        <w:rPr>
          <w:rFonts w:hint="eastAsia"/>
        </w:rPr>
        <w:t>(下稱國安法)多有修正，提升產業核心保護的密度和力道，但關鍵在於主管機關及檢調單位查察的量能和成罪、裁處的落實情形。</w:t>
      </w:r>
    </w:p>
    <w:p w:rsidR="00956BC5" w:rsidRPr="00320186" w:rsidRDefault="00956BC5" w:rsidP="00956BC5">
      <w:pPr>
        <w:pStyle w:val="4"/>
        <w:numPr>
          <w:ilvl w:val="3"/>
          <w:numId w:val="1"/>
        </w:numPr>
      </w:pPr>
      <w:r w:rsidRPr="00320186">
        <w:rPr>
          <w:rFonts w:hint="eastAsia"/>
        </w:rPr>
        <w:t>據媒體報導</w:t>
      </w:r>
      <w:r w:rsidRPr="00320186">
        <w:rPr>
          <w:rStyle w:val="afe"/>
        </w:rPr>
        <w:footnoteReference w:id="9"/>
      </w:r>
      <w:r w:rsidRPr="00320186">
        <w:rPr>
          <w:rFonts w:hint="eastAsia"/>
        </w:rPr>
        <w:t>，</w:t>
      </w:r>
      <w:r w:rsidRPr="00320186">
        <w:rPr>
          <w:rFonts w:hint="eastAsia"/>
          <w:b/>
          <w:u w:val="single"/>
        </w:rPr>
        <w:t>在美國堅壁清野的戰略下，臺廠恐成為最大的缺口</w:t>
      </w:r>
      <w:r w:rsidRPr="00320186">
        <w:rPr>
          <w:rFonts w:hint="eastAsia"/>
        </w:rPr>
        <w:t>。又美中角力，美國祭出晶片法案，且不斷升高制裁手段之際，彭博資訊這篇報導很可能是美方授意，而且，美國正在警告，對</w:t>
      </w:r>
      <w:r w:rsidRPr="00320186">
        <w:rPr>
          <w:rFonts w:hint="eastAsia"/>
        </w:rPr>
        <w:lastRenderedPageBreak/>
        <w:t>中國的晶片封鎖，最大的破口是臺灣。</w:t>
      </w:r>
    </w:p>
    <w:p w:rsidR="00776191" w:rsidRPr="00320186" w:rsidRDefault="00956BC5" w:rsidP="00956BC5">
      <w:pPr>
        <w:pStyle w:val="3"/>
      </w:pPr>
      <w:r w:rsidRPr="00320186">
        <w:rPr>
          <w:rFonts w:hint="eastAsia"/>
        </w:rPr>
        <w:t>中國企圖併購</w:t>
      </w:r>
      <w:r w:rsidR="00B23D69" w:rsidRPr="00320186">
        <w:rPr>
          <w:rFonts w:hint="eastAsia"/>
        </w:rPr>
        <w:t>臺</w:t>
      </w:r>
      <w:r w:rsidRPr="00320186">
        <w:rPr>
          <w:rFonts w:hint="eastAsia"/>
        </w:rPr>
        <w:t>灣科技案例：紫光事件</w:t>
      </w:r>
    </w:p>
    <w:p w:rsidR="00776191" w:rsidRPr="00320186" w:rsidRDefault="00776191" w:rsidP="00956BC5">
      <w:pPr>
        <w:pStyle w:val="4"/>
      </w:pPr>
      <w:r w:rsidRPr="00320186">
        <w:rPr>
          <w:rFonts w:hint="eastAsia"/>
        </w:rPr>
        <w:t>紫光集團背景：</w:t>
      </w:r>
    </w:p>
    <w:p w:rsidR="00776191" w:rsidRPr="00320186" w:rsidRDefault="00776191" w:rsidP="00956BC5">
      <w:pPr>
        <w:pStyle w:val="5"/>
      </w:pPr>
      <w:r w:rsidRPr="00320186">
        <w:rPr>
          <w:rFonts w:hint="eastAsia"/>
        </w:rPr>
        <w:t>成立於1988年，是中國北京清華大學控股的科技企業。</w:t>
      </w:r>
    </w:p>
    <w:p w:rsidR="00776191" w:rsidRPr="00320186" w:rsidRDefault="00776191" w:rsidP="00956BC5">
      <w:pPr>
        <w:pStyle w:val="5"/>
      </w:pPr>
      <w:r w:rsidRPr="00320186">
        <w:rPr>
          <w:rFonts w:hint="eastAsia"/>
        </w:rPr>
        <w:t>紫光集團受中國國家基金支持，為實現「中國芯」國家戰略的重要執行者。</w:t>
      </w:r>
    </w:p>
    <w:p w:rsidR="00776191" w:rsidRPr="00320186" w:rsidRDefault="00776191" w:rsidP="00956BC5">
      <w:pPr>
        <w:pStyle w:val="5"/>
      </w:pPr>
      <w:r w:rsidRPr="00320186">
        <w:rPr>
          <w:rFonts w:hint="eastAsia"/>
        </w:rPr>
        <w:t>透過併購和資本運作，整合全球半導體資源，快速提升技術能力。</w:t>
      </w:r>
    </w:p>
    <w:p w:rsidR="00776191" w:rsidRPr="00320186" w:rsidRDefault="00776191" w:rsidP="00956BC5">
      <w:pPr>
        <w:pStyle w:val="4"/>
      </w:pPr>
      <w:r w:rsidRPr="00320186">
        <w:rPr>
          <w:rFonts w:hint="eastAsia"/>
        </w:rPr>
        <w:t>意圖併購臺灣企業：</w:t>
      </w:r>
    </w:p>
    <w:p w:rsidR="00776191" w:rsidRPr="00320186" w:rsidRDefault="00776191" w:rsidP="00956BC5">
      <w:pPr>
        <w:pStyle w:val="5"/>
      </w:pPr>
      <w:r w:rsidRPr="00320186">
        <w:rPr>
          <w:rFonts w:hint="eastAsia"/>
        </w:rPr>
        <w:t>2015年擬分別入股取得矽品精密工業股份有限公司(下稱矽品精密)、力成科技股份有限公司(下稱力成科技)、南茂科技股份有限公司(下稱南茂科技)等3家公司各25％之股權併購案：</w:t>
      </w:r>
    </w:p>
    <w:p w:rsidR="00776191" w:rsidRPr="00320186" w:rsidRDefault="00776191" w:rsidP="00956BC5">
      <w:pPr>
        <w:pStyle w:val="6"/>
      </w:pPr>
      <w:r w:rsidRPr="00320186">
        <w:rPr>
          <w:rFonts w:hint="eastAsia"/>
        </w:rPr>
        <w:t>矽品精密、力成科技、南茂科技是全球知名的半導體封裝測試公司，</w:t>
      </w:r>
      <w:r w:rsidR="00857EE3" w:rsidRPr="00320186">
        <w:rPr>
          <w:rFonts w:hint="eastAsia"/>
        </w:rPr>
        <w:t>占</w:t>
      </w:r>
      <w:r w:rsidRPr="00320186">
        <w:rPr>
          <w:rFonts w:hint="eastAsia"/>
        </w:rPr>
        <w:t>據半導體市場重要地位。</w:t>
      </w:r>
    </w:p>
    <w:p w:rsidR="00776191" w:rsidRPr="00320186" w:rsidRDefault="00776191" w:rsidP="00956BC5">
      <w:pPr>
        <w:pStyle w:val="6"/>
      </w:pPr>
      <w:r w:rsidRPr="00320186">
        <w:rPr>
          <w:rFonts w:hint="eastAsia"/>
        </w:rPr>
        <w:t>政府對此高度關注，認為此舉可能威脅臺灣半導體產業的獨立性，並造成技術外流的風險，最終未核准中資入股計</w:t>
      </w:r>
      <w:r w:rsidR="001F60C0" w:rsidRPr="00320186">
        <w:rPr>
          <w:rFonts w:hint="eastAsia"/>
        </w:rPr>
        <w:t>畫</w:t>
      </w:r>
      <w:r w:rsidRPr="00320186">
        <w:rPr>
          <w:rFonts w:hint="eastAsia"/>
        </w:rPr>
        <w:t>。</w:t>
      </w:r>
    </w:p>
    <w:p w:rsidR="00776191" w:rsidRPr="00320186" w:rsidRDefault="00776191" w:rsidP="00956BC5">
      <w:pPr>
        <w:pStyle w:val="5"/>
      </w:pPr>
      <w:r w:rsidRPr="00320186">
        <w:rPr>
          <w:rFonts w:hint="eastAsia"/>
        </w:rPr>
        <w:t>2015年紫光</w:t>
      </w:r>
      <w:r w:rsidR="001F60C0" w:rsidRPr="00320186">
        <w:rPr>
          <w:rFonts w:hint="eastAsia"/>
        </w:rPr>
        <w:t>集團</w:t>
      </w:r>
      <w:r w:rsidRPr="00320186">
        <w:rPr>
          <w:rFonts w:hint="eastAsia"/>
        </w:rPr>
        <w:t>亦曾表示有意購買臺灣</w:t>
      </w:r>
      <w:r w:rsidR="00B23D69" w:rsidRPr="00320186">
        <w:t>聯發科技股份有限公司</w:t>
      </w:r>
      <w:r w:rsidR="00B23D69" w:rsidRPr="00320186">
        <w:rPr>
          <w:rFonts w:hint="eastAsia"/>
        </w:rPr>
        <w:t>(下稱聯發科)</w:t>
      </w:r>
      <w:r w:rsidRPr="00320186">
        <w:rPr>
          <w:rFonts w:hint="eastAsia"/>
        </w:rPr>
        <w:t>的股份，並與其建立合作關係。聯發科是全球重要的IC設計公司，特別在行動通訊晶片領域具有領導地位。</w:t>
      </w:r>
    </w:p>
    <w:p w:rsidR="00776191" w:rsidRPr="00320186" w:rsidRDefault="00776191" w:rsidP="00956BC5">
      <w:pPr>
        <w:pStyle w:val="4"/>
      </w:pPr>
      <w:r w:rsidRPr="00320186">
        <w:rPr>
          <w:rFonts w:hint="eastAsia"/>
        </w:rPr>
        <w:t>2021年，紫光集團因債務問題申請破產重組。</w:t>
      </w:r>
    </w:p>
    <w:p w:rsidR="00776191" w:rsidRPr="00320186" w:rsidRDefault="00776191" w:rsidP="002B4A0D">
      <w:pPr>
        <w:pStyle w:val="3"/>
        <w:numPr>
          <w:ilvl w:val="2"/>
          <w:numId w:val="1"/>
        </w:numPr>
      </w:pPr>
      <w:bookmarkStart w:id="70" w:name="_Toc188271978"/>
      <w:r w:rsidRPr="00320186">
        <w:rPr>
          <w:rFonts w:hint="eastAsia"/>
        </w:rPr>
        <w:t>瓦聖那協議(Wassenaar Arrangement</w:t>
      </w:r>
      <w:r w:rsidR="00B23D69" w:rsidRPr="00320186">
        <w:rPr>
          <w:rFonts w:hint="eastAsia"/>
        </w:rPr>
        <w:t>，</w:t>
      </w:r>
      <w:r w:rsidRPr="00320186">
        <w:rPr>
          <w:rFonts w:hint="eastAsia"/>
        </w:rPr>
        <w:t>簡稱WA)</w:t>
      </w:r>
      <w:bookmarkEnd w:id="70"/>
    </w:p>
    <w:p w:rsidR="00776191" w:rsidRPr="00320186" w:rsidRDefault="00776191" w:rsidP="002B4A0D">
      <w:pPr>
        <w:pStyle w:val="4"/>
        <w:numPr>
          <w:ilvl w:val="3"/>
          <w:numId w:val="1"/>
        </w:numPr>
      </w:pPr>
      <w:r w:rsidRPr="00320186">
        <w:rPr>
          <w:rFonts w:hint="eastAsia"/>
        </w:rPr>
        <w:t>於1996年在奧地利成立，目的</w:t>
      </w:r>
      <w:r w:rsidRPr="00320186">
        <w:rPr>
          <w:rFonts w:hint="eastAsia"/>
          <w:b/>
          <w:u w:val="single"/>
        </w:rPr>
        <w:t>係藉由提倡傳統武器及軍商兩用物品與技術運送之透明化，資訊之交流，以及國家責任來預防非法強大殺傷力武器及技術之囤積</w:t>
      </w:r>
      <w:r w:rsidRPr="00320186">
        <w:rPr>
          <w:rFonts w:hint="eastAsia"/>
        </w:rPr>
        <w:t>，強化合作關係來預防武器及敏感</w:t>
      </w:r>
      <w:r w:rsidRPr="00320186">
        <w:rPr>
          <w:rFonts w:hint="eastAsia"/>
        </w:rPr>
        <w:lastRenderedPageBreak/>
        <w:t>性兩用物品之取得。目前有42個會員。</w:t>
      </w:r>
    </w:p>
    <w:p w:rsidR="00776191" w:rsidRPr="00320186" w:rsidRDefault="00776191" w:rsidP="002B4A0D">
      <w:pPr>
        <w:pStyle w:val="4"/>
        <w:numPr>
          <w:ilvl w:val="3"/>
          <w:numId w:val="1"/>
        </w:numPr>
      </w:pPr>
      <w:r w:rsidRPr="00320186">
        <w:rPr>
          <w:rFonts w:hint="eastAsia"/>
        </w:rPr>
        <w:t>WA每年12月在維也納召開1次全體會議，全體會議主席是參與國每年輪流，所有之決定和審議必須經過協商，一致通過後始可實施。WA主要附屬機構有：</w:t>
      </w:r>
    </w:p>
    <w:p w:rsidR="00776191" w:rsidRPr="00320186" w:rsidRDefault="00776191" w:rsidP="002B4A0D">
      <w:pPr>
        <w:pStyle w:val="5"/>
        <w:numPr>
          <w:ilvl w:val="4"/>
          <w:numId w:val="1"/>
        </w:numPr>
      </w:pPr>
      <w:r w:rsidRPr="00320186">
        <w:rPr>
          <w:rFonts w:hint="eastAsia"/>
        </w:rPr>
        <w:t>專家組(Experts Group，簡稱EG)：處理有關管制貨品清單之問題。</w:t>
      </w:r>
    </w:p>
    <w:p w:rsidR="00776191" w:rsidRPr="00320186" w:rsidRDefault="00776191" w:rsidP="002B4A0D">
      <w:pPr>
        <w:pStyle w:val="5"/>
        <w:numPr>
          <w:ilvl w:val="4"/>
          <w:numId w:val="1"/>
        </w:numPr>
      </w:pPr>
      <w:r w:rsidRPr="00320186">
        <w:rPr>
          <w:rFonts w:hint="eastAsia"/>
        </w:rPr>
        <w:t>一般工作小組(General Working Group，簡稱GWG):處理與政策有關之事項及解決問題。</w:t>
      </w:r>
    </w:p>
    <w:p w:rsidR="00776191" w:rsidRPr="00320186" w:rsidRDefault="00776191" w:rsidP="000E1071">
      <w:pPr>
        <w:pStyle w:val="3"/>
        <w:numPr>
          <w:ilvl w:val="2"/>
          <w:numId w:val="1"/>
        </w:numPr>
      </w:pPr>
      <w:bookmarkStart w:id="71" w:name="_Toc188271979"/>
      <w:r w:rsidRPr="00320186">
        <w:rPr>
          <w:rFonts w:hint="eastAsia"/>
        </w:rPr>
        <w:t>我國高科技貨品出口管制內容</w:t>
      </w:r>
      <w:r w:rsidRPr="00320186">
        <w:rPr>
          <w:rStyle w:val="afe"/>
        </w:rPr>
        <w:footnoteReference w:id="10"/>
      </w:r>
      <w:r w:rsidRPr="00320186">
        <w:rPr>
          <w:rFonts w:hint="eastAsia"/>
        </w:rPr>
        <w:t>：</w:t>
      </w:r>
      <w:bookmarkEnd w:id="71"/>
    </w:p>
    <w:p w:rsidR="00776191" w:rsidRPr="00320186" w:rsidRDefault="00776191" w:rsidP="000E1071">
      <w:pPr>
        <w:pStyle w:val="31"/>
        <w:ind w:left="1361" w:firstLine="680"/>
      </w:pPr>
      <w:r w:rsidRPr="00320186">
        <w:rPr>
          <w:rFonts w:hint="eastAsia"/>
        </w:rPr>
        <w:t>為使我國高科技貨品出口管制內容與國際接軌，</w:t>
      </w:r>
      <w:r w:rsidR="0091016E" w:rsidRPr="00320186">
        <w:rPr>
          <w:rFonts w:hint="eastAsia"/>
          <w:b/>
          <w:u w:val="single"/>
        </w:rPr>
        <w:t>雖然</w:t>
      </w:r>
      <w:r w:rsidR="00317956" w:rsidRPr="00320186">
        <w:rPr>
          <w:rFonts w:hint="eastAsia"/>
          <w:b/>
          <w:u w:val="single"/>
        </w:rPr>
        <w:t>我國並非瓦聖那協議、核子供應國集團、飛彈技術管制協議、澳洲集團及聯合國禁止化學武器公約的會員國，但是我國</w:t>
      </w:r>
      <w:r w:rsidR="0091016E" w:rsidRPr="00320186">
        <w:rPr>
          <w:rFonts w:hint="eastAsia"/>
          <w:b/>
          <w:u w:val="single"/>
        </w:rPr>
        <w:t>仍然</w:t>
      </w:r>
      <w:r w:rsidR="00317956" w:rsidRPr="00320186">
        <w:rPr>
          <w:rFonts w:hint="eastAsia"/>
          <w:b/>
          <w:u w:val="single"/>
        </w:rPr>
        <w:t>參考該等國際出口管制規範與公約之規範，訂定戰略性高科技貨品種類。然而這些機制成立已有數十年之久，他們均為多邊性質，修改不易，而科技發展日新月異，這些機制無法與時俱進，因此荷蘭和日本等國乃採取國內立法方式，以加強科技管制，我國宜效法荷、日兩國作法，不時檢討管制清單。</w:t>
      </w:r>
    </w:p>
    <w:p w:rsidR="00776191" w:rsidRPr="00320186" w:rsidRDefault="00776191" w:rsidP="000E1071">
      <w:pPr>
        <w:pStyle w:val="3"/>
        <w:numPr>
          <w:ilvl w:val="2"/>
          <w:numId w:val="1"/>
        </w:numPr>
      </w:pPr>
      <w:bookmarkStart w:id="72" w:name="_Toc188271980"/>
      <w:r w:rsidRPr="00320186">
        <w:rPr>
          <w:rFonts w:hint="eastAsia"/>
          <w:b/>
          <w:u w:val="single"/>
        </w:rPr>
        <w:t>我國關鍵技術保護清單</w:t>
      </w:r>
      <w:r w:rsidRPr="00320186">
        <w:rPr>
          <w:rStyle w:val="afe"/>
        </w:rPr>
        <w:footnoteReference w:id="11"/>
      </w:r>
      <w:r w:rsidRPr="00320186">
        <w:rPr>
          <w:rFonts w:hint="eastAsia"/>
        </w:rPr>
        <w:t>：</w:t>
      </w:r>
      <w:bookmarkEnd w:id="72"/>
    </w:p>
    <w:p w:rsidR="00776191" w:rsidRPr="00320186" w:rsidRDefault="00776191" w:rsidP="000E1071">
      <w:pPr>
        <w:pStyle w:val="4"/>
        <w:numPr>
          <w:ilvl w:val="3"/>
          <w:numId w:val="1"/>
        </w:numPr>
      </w:pPr>
      <w:r w:rsidRPr="00320186">
        <w:rPr>
          <w:rFonts w:hint="eastAsia"/>
        </w:rPr>
        <w:t>為強化科技成果保護，我國近年已針對</w:t>
      </w:r>
      <w:r w:rsidRPr="00320186">
        <w:rPr>
          <w:rFonts w:hint="eastAsia"/>
          <w:b/>
          <w:u w:val="single"/>
        </w:rPr>
        <w:t>「</w:t>
      </w:r>
      <w:r w:rsidR="003D1CB0" w:rsidRPr="00320186">
        <w:rPr>
          <w:rFonts w:hint="eastAsia"/>
          <w:b/>
          <w:u w:val="single"/>
        </w:rPr>
        <w:t>國安法</w:t>
      </w:r>
      <w:r w:rsidRPr="00320186">
        <w:rPr>
          <w:rFonts w:hint="eastAsia"/>
          <w:b/>
          <w:u w:val="single"/>
        </w:rPr>
        <w:t>」、「營業秘密法」、「兩岸人民關係條例」等修法，以強化我國科技保護</w:t>
      </w:r>
      <w:r w:rsidRPr="00320186">
        <w:rPr>
          <w:rFonts w:hint="eastAsia"/>
        </w:rPr>
        <w:t>。</w:t>
      </w:r>
    </w:p>
    <w:p w:rsidR="00776191" w:rsidRPr="00320186" w:rsidRDefault="00776191" w:rsidP="000E1071">
      <w:pPr>
        <w:pStyle w:val="4"/>
        <w:numPr>
          <w:ilvl w:val="3"/>
          <w:numId w:val="1"/>
        </w:numPr>
      </w:pPr>
      <w:r w:rsidRPr="00320186">
        <w:rPr>
          <w:rFonts w:hint="eastAsia"/>
        </w:rPr>
        <w:t>111年6月由總統公布修正「國安法」，修正重點在於針對為外國或敵對勢力不法竊取國家核心關鍵技術營業秘密之情事加重罰則，遏阻經濟間諜</w:t>
      </w:r>
      <w:r w:rsidRPr="00320186">
        <w:rPr>
          <w:rFonts w:hint="eastAsia"/>
        </w:rPr>
        <w:lastRenderedPageBreak/>
        <w:t>竊取我國高科技核心關鍵技術營業秘密，提升高科技產業的營業秘密保護，以確保我國產業競爭力。非屬國家核心關鍵技術者，仍受「營業秘密法」保護，藉此達到我國營業秘密的層級化保護；有關海外投資、赴外設廠、貨品出口或技術合作，則依現行相關法規及機制進行多元面向管理。</w:t>
      </w:r>
    </w:p>
    <w:p w:rsidR="00776191" w:rsidRPr="00320186" w:rsidRDefault="00776191" w:rsidP="000E1071">
      <w:pPr>
        <w:pStyle w:val="4"/>
        <w:numPr>
          <w:ilvl w:val="3"/>
          <w:numId w:val="1"/>
        </w:numPr>
      </w:pPr>
      <w:r w:rsidRPr="00320186">
        <w:rPr>
          <w:rFonts w:hint="eastAsia"/>
        </w:rPr>
        <w:t>依據</w:t>
      </w:r>
      <w:r w:rsidR="00A3414A" w:rsidRPr="00320186">
        <w:rPr>
          <w:rFonts w:hint="eastAsia"/>
        </w:rPr>
        <w:t>「</w:t>
      </w:r>
      <w:r w:rsidRPr="00320186">
        <w:rPr>
          <w:rFonts w:hint="eastAsia"/>
        </w:rPr>
        <w:t>國家核心關鍵技術認定辦法</w:t>
      </w:r>
      <w:r w:rsidR="00A3414A" w:rsidRPr="00320186">
        <w:rPr>
          <w:rFonts w:hint="eastAsia"/>
        </w:rPr>
        <w:t>」</w:t>
      </w:r>
      <w:r w:rsidRPr="00320186">
        <w:rPr>
          <w:rFonts w:hint="eastAsia"/>
        </w:rPr>
        <w:t>規定，</w:t>
      </w:r>
      <w:r w:rsidRPr="00320186">
        <w:rPr>
          <w:rFonts w:hint="eastAsia"/>
          <w:b/>
          <w:u w:val="single"/>
        </w:rPr>
        <w:t>各部會依 國家安全、經濟發展、產業競爭力等符合「國安法」第3條之定義，盤點關鍵技術項目，並辦理專家審查會；國科會收齊相關資料後，送審議會，經行政院公告生效</w:t>
      </w:r>
      <w:r w:rsidRPr="00320186">
        <w:rPr>
          <w:rFonts w:hint="eastAsia"/>
        </w:rPr>
        <w:t>。</w:t>
      </w:r>
    </w:p>
    <w:p w:rsidR="00776191" w:rsidRPr="00320186" w:rsidRDefault="00776191" w:rsidP="000E1071">
      <w:pPr>
        <w:pStyle w:val="5"/>
        <w:numPr>
          <w:ilvl w:val="4"/>
          <w:numId w:val="1"/>
        </w:numPr>
      </w:pPr>
      <w:r w:rsidRPr="00320186">
        <w:rPr>
          <w:rFonts w:hint="eastAsia"/>
        </w:rPr>
        <w:t>112年12月5日公告首波22項技術，涵蓋國防科技、太空、農業、半導體、資通安全等技術領域。</w:t>
      </w:r>
    </w:p>
    <w:p w:rsidR="00387212" w:rsidRPr="00320186" w:rsidRDefault="00776191" w:rsidP="000E1071">
      <w:pPr>
        <w:pStyle w:val="5"/>
        <w:numPr>
          <w:ilvl w:val="4"/>
          <w:numId w:val="1"/>
        </w:numPr>
      </w:pPr>
      <w:r w:rsidRPr="00320186">
        <w:rPr>
          <w:rFonts w:hint="eastAsia"/>
        </w:rPr>
        <w:t>113年10月31日以科</w:t>
      </w:r>
      <w:proofErr w:type="gramStart"/>
      <w:r w:rsidRPr="00320186">
        <w:rPr>
          <w:rFonts w:hint="eastAsia"/>
        </w:rPr>
        <w:t>會前字第1130075591</w:t>
      </w:r>
      <w:proofErr w:type="gramEnd"/>
      <w:r w:rsidRPr="00320186">
        <w:rPr>
          <w:rFonts w:hint="eastAsia"/>
        </w:rPr>
        <w:t>B號</w:t>
      </w:r>
      <w:r w:rsidR="00B23D69" w:rsidRPr="00320186">
        <w:rPr>
          <w:rFonts w:hint="eastAsia"/>
        </w:rPr>
        <w:t>公告</w:t>
      </w:r>
      <w:r w:rsidRPr="00320186">
        <w:rPr>
          <w:rFonts w:hint="eastAsia"/>
        </w:rPr>
        <w:t>預告修正草案(如表</w:t>
      </w:r>
      <w:r w:rsidR="003344D7">
        <w:rPr>
          <w:rFonts w:hint="eastAsia"/>
        </w:rPr>
        <w:t>3</w:t>
      </w:r>
      <w:r w:rsidRPr="00320186">
        <w:rPr>
          <w:rFonts w:hint="eastAsia"/>
        </w:rPr>
        <w:t>)，新增10項技術項目。</w:t>
      </w:r>
      <w:r w:rsidR="00387212" w:rsidRPr="00320186">
        <w:br w:type="page"/>
      </w:r>
    </w:p>
    <w:p w:rsidR="00776191" w:rsidRPr="00320186" w:rsidRDefault="00776191" w:rsidP="000E1071">
      <w:pPr>
        <w:pStyle w:val="a3"/>
        <w:jc w:val="center"/>
      </w:pPr>
      <w:r w:rsidRPr="00320186">
        <w:rPr>
          <w:rFonts w:hint="eastAsia"/>
        </w:rPr>
        <w:lastRenderedPageBreak/>
        <w:t>113年10月31日國家核心關鍵技術項目及其主管機關修正草案</w:t>
      </w:r>
    </w:p>
    <w:tbl>
      <w:tblPr>
        <w:tblStyle w:val="af6"/>
        <w:tblW w:w="0" w:type="auto"/>
        <w:tblCellMar>
          <w:left w:w="28" w:type="dxa"/>
          <w:right w:w="28" w:type="dxa"/>
        </w:tblCellMar>
        <w:tblLook w:val="04A0" w:firstRow="1" w:lastRow="0" w:firstColumn="1" w:lastColumn="0" w:noHBand="0" w:noVBand="1"/>
      </w:tblPr>
      <w:tblGrid>
        <w:gridCol w:w="627"/>
        <w:gridCol w:w="6597"/>
        <w:gridCol w:w="1610"/>
      </w:tblGrid>
      <w:tr w:rsidR="00320186" w:rsidRPr="00320186" w:rsidTr="00AF43B9">
        <w:trPr>
          <w:tblHeader/>
        </w:trPr>
        <w:tc>
          <w:tcPr>
            <w:tcW w:w="630" w:type="dxa"/>
            <w:vAlign w:val="center"/>
          </w:tcPr>
          <w:p w:rsidR="009E211D" w:rsidRPr="00320186" w:rsidRDefault="009E211D" w:rsidP="00AF43B9">
            <w:pPr>
              <w:pStyle w:val="140"/>
            </w:pPr>
            <w:r w:rsidRPr="00320186">
              <w:rPr>
                <w:rFonts w:hint="eastAsia"/>
              </w:rPr>
              <w:t>項次</w:t>
            </w:r>
          </w:p>
        </w:tc>
        <w:tc>
          <w:tcPr>
            <w:tcW w:w="6649" w:type="dxa"/>
            <w:vAlign w:val="center"/>
          </w:tcPr>
          <w:p w:rsidR="009E211D" w:rsidRPr="00320186" w:rsidRDefault="009E211D" w:rsidP="00AF43B9">
            <w:pPr>
              <w:pStyle w:val="140"/>
            </w:pPr>
            <w:r w:rsidRPr="00320186">
              <w:rPr>
                <w:rFonts w:hint="eastAsia"/>
              </w:rPr>
              <w:t>技術項目</w:t>
            </w:r>
          </w:p>
        </w:tc>
        <w:tc>
          <w:tcPr>
            <w:tcW w:w="1621" w:type="dxa"/>
            <w:vAlign w:val="center"/>
          </w:tcPr>
          <w:p w:rsidR="009E211D" w:rsidRPr="00320186" w:rsidRDefault="009E211D" w:rsidP="00AF43B9">
            <w:pPr>
              <w:pStyle w:val="140"/>
            </w:pPr>
            <w:r w:rsidRPr="00320186">
              <w:rPr>
                <w:rFonts w:hint="eastAsia"/>
              </w:rPr>
              <w:t>技術主管機關</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w:t>
            </w:r>
          </w:p>
        </w:tc>
        <w:tc>
          <w:tcPr>
            <w:tcW w:w="6649" w:type="dxa"/>
            <w:vAlign w:val="center"/>
          </w:tcPr>
          <w:p w:rsidR="009E211D" w:rsidRPr="00320186" w:rsidRDefault="009E211D" w:rsidP="00AF43B9">
            <w:pPr>
              <w:pStyle w:val="14"/>
            </w:pPr>
            <w:r w:rsidRPr="00320186">
              <w:rPr>
                <w:rFonts w:hint="eastAsia"/>
              </w:rPr>
              <w:t>軍用碳纖維複合材料技術</w:t>
            </w:r>
          </w:p>
        </w:tc>
        <w:tc>
          <w:tcPr>
            <w:tcW w:w="1621" w:type="dxa"/>
            <w:vAlign w:val="center"/>
          </w:tcPr>
          <w:p w:rsidR="009E211D" w:rsidRPr="00320186" w:rsidRDefault="009E211D" w:rsidP="00AF43B9">
            <w:pPr>
              <w:pStyle w:val="14"/>
              <w:jc w:val="center"/>
            </w:pPr>
            <w:r w:rsidRPr="00320186">
              <w:rPr>
                <w:rFonts w:hint="eastAsia"/>
              </w:rPr>
              <w:t>國防部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w:t>
            </w:r>
          </w:p>
        </w:tc>
        <w:tc>
          <w:tcPr>
            <w:tcW w:w="6649" w:type="dxa"/>
            <w:vAlign w:val="center"/>
          </w:tcPr>
          <w:p w:rsidR="009E211D" w:rsidRPr="00320186" w:rsidRDefault="009E211D" w:rsidP="00AF43B9">
            <w:pPr>
              <w:pStyle w:val="14"/>
            </w:pPr>
            <w:r w:rsidRPr="00320186">
              <w:rPr>
                <w:rFonts w:hint="eastAsia"/>
              </w:rPr>
              <w:t>軍用碳／碳高溫耐燒蝕材料技術</w:t>
            </w:r>
          </w:p>
        </w:tc>
        <w:tc>
          <w:tcPr>
            <w:tcW w:w="1621" w:type="dxa"/>
            <w:vAlign w:val="center"/>
          </w:tcPr>
          <w:p w:rsidR="009E211D" w:rsidRPr="00320186" w:rsidRDefault="009E211D" w:rsidP="00AF43B9">
            <w:pPr>
              <w:pStyle w:val="14"/>
              <w:jc w:val="center"/>
            </w:pPr>
            <w:r w:rsidRPr="00320186">
              <w:rPr>
                <w:rFonts w:hint="eastAsia"/>
              </w:rPr>
              <w:t>國防部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3</w:t>
            </w:r>
          </w:p>
        </w:tc>
        <w:tc>
          <w:tcPr>
            <w:tcW w:w="6649" w:type="dxa"/>
            <w:vAlign w:val="center"/>
          </w:tcPr>
          <w:p w:rsidR="009E211D" w:rsidRPr="00320186" w:rsidRDefault="009E211D" w:rsidP="00AF43B9">
            <w:pPr>
              <w:pStyle w:val="14"/>
            </w:pPr>
            <w:r w:rsidRPr="00320186">
              <w:rPr>
                <w:rFonts w:hint="eastAsia"/>
              </w:rPr>
              <w:t>軍用新型抗干擾敵我識別技術</w:t>
            </w:r>
          </w:p>
        </w:tc>
        <w:tc>
          <w:tcPr>
            <w:tcW w:w="1621" w:type="dxa"/>
            <w:vAlign w:val="center"/>
          </w:tcPr>
          <w:p w:rsidR="009E211D" w:rsidRPr="00320186" w:rsidRDefault="009E211D" w:rsidP="00AF43B9">
            <w:pPr>
              <w:pStyle w:val="14"/>
              <w:jc w:val="center"/>
            </w:pPr>
            <w:r w:rsidRPr="00320186">
              <w:rPr>
                <w:rFonts w:hint="eastAsia"/>
              </w:rPr>
              <w:t>國防部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4</w:t>
            </w:r>
          </w:p>
        </w:tc>
        <w:tc>
          <w:tcPr>
            <w:tcW w:w="6649" w:type="dxa"/>
            <w:vAlign w:val="center"/>
          </w:tcPr>
          <w:p w:rsidR="009E211D" w:rsidRPr="00320186" w:rsidRDefault="009E211D" w:rsidP="00AF43B9">
            <w:pPr>
              <w:pStyle w:val="14"/>
            </w:pPr>
            <w:r w:rsidRPr="00320186">
              <w:rPr>
                <w:rFonts w:hint="eastAsia"/>
              </w:rPr>
              <w:t>軍用微波／紅外／多模尋標技術</w:t>
            </w:r>
          </w:p>
        </w:tc>
        <w:tc>
          <w:tcPr>
            <w:tcW w:w="1621" w:type="dxa"/>
            <w:vAlign w:val="center"/>
          </w:tcPr>
          <w:p w:rsidR="009E211D" w:rsidRPr="00320186" w:rsidRDefault="009E211D" w:rsidP="00AF43B9">
            <w:pPr>
              <w:pStyle w:val="14"/>
              <w:jc w:val="center"/>
            </w:pPr>
            <w:r w:rsidRPr="00320186">
              <w:rPr>
                <w:rFonts w:hint="eastAsia"/>
              </w:rPr>
              <w:t>國防部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5</w:t>
            </w:r>
          </w:p>
        </w:tc>
        <w:tc>
          <w:tcPr>
            <w:tcW w:w="6649" w:type="dxa"/>
            <w:vAlign w:val="center"/>
          </w:tcPr>
          <w:p w:rsidR="009E211D" w:rsidRPr="00320186" w:rsidRDefault="009E211D" w:rsidP="00AF43B9">
            <w:pPr>
              <w:pStyle w:val="14"/>
            </w:pPr>
            <w:r w:rsidRPr="00320186">
              <w:rPr>
                <w:rFonts w:hint="eastAsia"/>
              </w:rPr>
              <w:t>軍用主動式相列偵測技術</w:t>
            </w:r>
          </w:p>
        </w:tc>
        <w:tc>
          <w:tcPr>
            <w:tcW w:w="1621" w:type="dxa"/>
            <w:vAlign w:val="center"/>
          </w:tcPr>
          <w:p w:rsidR="009E211D" w:rsidRPr="00320186" w:rsidRDefault="009E211D" w:rsidP="00AF43B9">
            <w:pPr>
              <w:pStyle w:val="14"/>
              <w:jc w:val="center"/>
            </w:pPr>
            <w:r w:rsidRPr="00320186">
              <w:rPr>
                <w:rFonts w:hint="eastAsia"/>
              </w:rPr>
              <w:t>國防部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6</w:t>
            </w:r>
          </w:p>
        </w:tc>
        <w:tc>
          <w:tcPr>
            <w:tcW w:w="6649" w:type="dxa"/>
            <w:vAlign w:val="center"/>
          </w:tcPr>
          <w:p w:rsidR="009E211D" w:rsidRPr="00320186" w:rsidRDefault="009E211D" w:rsidP="00AF43B9">
            <w:pPr>
              <w:pStyle w:val="14"/>
            </w:pPr>
            <w:r w:rsidRPr="00320186">
              <w:rPr>
                <w:rFonts w:hint="eastAsia"/>
              </w:rPr>
              <w:t>衝壓引擎技術</w:t>
            </w:r>
          </w:p>
        </w:tc>
        <w:tc>
          <w:tcPr>
            <w:tcW w:w="1621" w:type="dxa"/>
            <w:vAlign w:val="center"/>
          </w:tcPr>
          <w:p w:rsidR="009E211D" w:rsidRPr="00320186" w:rsidRDefault="009E211D" w:rsidP="00AF43B9">
            <w:pPr>
              <w:pStyle w:val="14"/>
              <w:jc w:val="center"/>
            </w:pPr>
            <w:r w:rsidRPr="00320186">
              <w:rPr>
                <w:rFonts w:hint="eastAsia"/>
              </w:rPr>
              <w:t>國防部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7</w:t>
            </w:r>
          </w:p>
        </w:tc>
        <w:tc>
          <w:tcPr>
            <w:tcW w:w="6649" w:type="dxa"/>
            <w:vAlign w:val="center"/>
          </w:tcPr>
          <w:p w:rsidR="009E211D" w:rsidRPr="00320186" w:rsidRDefault="009E211D" w:rsidP="00AF43B9">
            <w:pPr>
              <w:pStyle w:val="14"/>
            </w:pPr>
            <w:r w:rsidRPr="00320186">
              <w:rPr>
                <w:rFonts w:hint="eastAsia"/>
              </w:rPr>
              <w:t>衛星操控技術</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8</w:t>
            </w:r>
          </w:p>
        </w:tc>
        <w:tc>
          <w:tcPr>
            <w:tcW w:w="6649" w:type="dxa"/>
            <w:vAlign w:val="center"/>
          </w:tcPr>
          <w:p w:rsidR="009E211D" w:rsidRPr="00320186" w:rsidRDefault="009E211D" w:rsidP="00AF43B9">
            <w:pPr>
              <w:pStyle w:val="14"/>
            </w:pPr>
            <w:r w:rsidRPr="00320186">
              <w:rPr>
                <w:rFonts w:hint="eastAsia"/>
              </w:rPr>
              <w:t>太空規格 X-Band 影像下載技術</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9</w:t>
            </w:r>
          </w:p>
        </w:tc>
        <w:tc>
          <w:tcPr>
            <w:tcW w:w="6649" w:type="dxa"/>
            <w:vAlign w:val="center"/>
          </w:tcPr>
          <w:p w:rsidR="009E211D" w:rsidRPr="00320186" w:rsidRDefault="009E211D" w:rsidP="00AF43B9">
            <w:pPr>
              <w:pStyle w:val="14"/>
            </w:pPr>
            <w:r w:rsidRPr="00320186">
              <w:rPr>
                <w:rFonts w:hint="eastAsia"/>
              </w:rPr>
              <w:t>太空規格影像壓縮電子單元(EU)技術</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10</w:t>
            </w:r>
          </w:p>
        </w:tc>
        <w:tc>
          <w:tcPr>
            <w:tcW w:w="6649" w:type="dxa"/>
            <w:vAlign w:val="center"/>
          </w:tcPr>
          <w:p w:rsidR="009E211D" w:rsidRPr="00320186" w:rsidRDefault="009E211D" w:rsidP="00AF43B9">
            <w:pPr>
              <w:pStyle w:val="14"/>
            </w:pPr>
            <w:r w:rsidRPr="00320186">
              <w:rPr>
                <w:rFonts w:hint="eastAsia"/>
              </w:rPr>
              <w:t>太空規格 CMOS 影像感測器技術</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11</w:t>
            </w:r>
          </w:p>
        </w:tc>
        <w:tc>
          <w:tcPr>
            <w:tcW w:w="6649" w:type="dxa"/>
            <w:vAlign w:val="center"/>
          </w:tcPr>
          <w:p w:rsidR="009E211D" w:rsidRPr="00320186" w:rsidRDefault="009E211D" w:rsidP="00AF43B9">
            <w:pPr>
              <w:pStyle w:val="14"/>
            </w:pPr>
            <w:r w:rsidRPr="00320186">
              <w:rPr>
                <w:rFonts w:hint="eastAsia"/>
              </w:rPr>
              <w:t>太空規格光學酬載系統之設計、製造與整合技術</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12</w:t>
            </w:r>
          </w:p>
        </w:tc>
        <w:tc>
          <w:tcPr>
            <w:tcW w:w="6649" w:type="dxa"/>
            <w:vAlign w:val="center"/>
          </w:tcPr>
          <w:p w:rsidR="009E211D" w:rsidRPr="00320186" w:rsidRDefault="009E211D" w:rsidP="00AF43B9">
            <w:pPr>
              <w:pStyle w:val="14"/>
            </w:pPr>
            <w:r w:rsidRPr="00320186">
              <w:rPr>
                <w:rFonts w:hint="eastAsia"/>
              </w:rPr>
              <w:t>太空規格主動式相位陣列天線技術</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13</w:t>
            </w:r>
          </w:p>
        </w:tc>
        <w:tc>
          <w:tcPr>
            <w:tcW w:w="6649" w:type="dxa"/>
            <w:vAlign w:val="center"/>
          </w:tcPr>
          <w:p w:rsidR="009E211D" w:rsidRPr="00320186" w:rsidRDefault="009E211D" w:rsidP="00AF43B9">
            <w:pPr>
              <w:pStyle w:val="14"/>
            </w:pPr>
            <w:r w:rsidRPr="00320186">
              <w:rPr>
                <w:rFonts w:hint="eastAsia"/>
              </w:rPr>
              <w:t>太空規格被動反射面天線技術</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14</w:t>
            </w:r>
          </w:p>
        </w:tc>
        <w:tc>
          <w:tcPr>
            <w:tcW w:w="6649" w:type="dxa"/>
            <w:vAlign w:val="center"/>
          </w:tcPr>
          <w:p w:rsidR="009E211D" w:rsidRPr="00320186" w:rsidRDefault="009E211D" w:rsidP="00AF43B9">
            <w:pPr>
              <w:pStyle w:val="14"/>
            </w:pPr>
            <w:r w:rsidRPr="00320186">
              <w:rPr>
                <w:rFonts w:hint="eastAsia"/>
              </w:rPr>
              <w:t>太空規格雷達影像處理技術</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15</w:t>
            </w:r>
          </w:p>
        </w:tc>
        <w:tc>
          <w:tcPr>
            <w:tcW w:w="6649" w:type="dxa"/>
            <w:vAlign w:val="center"/>
          </w:tcPr>
          <w:p w:rsidR="009E211D" w:rsidRPr="00320186" w:rsidRDefault="009E211D" w:rsidP="00AF43B9">
            <w:pPr>
              <w:pStyle w:val="14"/>
            </w:pPr>
            <w:r w:rsidRPr="00320186">
              <w:rPr>
                <w:rFonts w:hint="eastAsia"/>
              </w:rPr>
              <w:t>可運送小衛星入軌之發射載具推進系統設計與製造技術(本次新增)</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16</w:t>
            </w:r>
          </w:p>
        </w:tc>
        <w:tc>
          <w:tcPr>
            <w:tcW w:w="6649" w:type="dxa"/>
            <w:vAlign w:val="center"/>
          </w:tcPr>
          <w:p w:rsidR="009E211D" w:rsidRPr="00320186" w:rsidRDefault="009E211D" w:rsidP="00AF43B9">
            <w:pPr>
              <w:pStyle w:val="14"/>
            </w:pPr>
            <w:r w:rsidRPr="00320186">
              <w:rPr>
                <w:rFonts w:hint="eastAsia"/>
              </w:rPr>
              <w:t>可運送小衛星入軌之發射載具飛行姿態判定與控制技術(本次新增)</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17</w:t>
            </w:r>
          </w:p>
        </w:tc>
        <w:tc>
          <w:tcPr>
            <w:tcW w:w="6649" w:type="dxa"/>
            <w:vAlign w:val="center"/>
          </w:tcPr>
          <w:p w:rsidR="009E211D" w:rsidRPr="00320186" w:rsidRDefault="009E211D" w:rsidP="00AF43B9">
            <w:pPr>
              <w:pStyle w:val="14"/>
            </w:pPr>
            <w:r w:rsidRPr="00320186">
              <w:rPr>
                <w:rFonts w:hint="eastAsia"/>
              </w:rPr>
              <w:t>量子位元設計與製程技術(本次新增)</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18</w:t>
            </w:r>
          </w:p>
        </w:tc>
        <w:tc>
          <w:tcPr>
            <w:tcW w:w="6649" w:type="dxa"/>
            <w:vAlign w:val="center"/>
          </w:tcPr>
          <w:p w:rsidR="009E211D" w:rsidRPr="00320186" w:rsidRDefault="009E211D" w:rsidP="00AF43B9">
            <w:pPr>
              <w:pStyle w:val="14"/>
            </w:pPr>
            <w:r w:rsidRPr="00320186">
              <w:rPr>
                <w:rFonts w:hint="eastAsia"/>
              </w:rPr>
              <w:t>低溫半導體晶片電路設計與製程(本次新增)</w:t>
            </w:r>
          </w:p>
        </w:tc>
        <w:tc>
          <w:tcPr>
            <w:tcW w:w="1621" w:type="dxa"/>
            <w:vAlign w:val="center"/>
          </w:tcPr>
          <w:p w:rsidR="009E211D" w:rsidRPr="00320186" w:rsidRDefault="009E211D" w:rsidP="00AF43B9">
            <w:pPr>
              <w:pStyle w:val="14"/>
              <w:jc w:val="center"/>
            </w:pPr>
            <w:r w:rsidRPr="00320186">
              <w:rPr>
                <w:rFonts w:hint="eastAsia"/>
              </w:rPr>
              <w:t>國科會</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19</w:t>
            </w:r>
          </w:p>
        </w:tc>
        <w:tc>
          <w:tcPr>
            <w:tcW w:w="6649" w:type="dxa"/>
            <w:vAlign w:val="center"/>
          </w:tcPr>
          <w:p w:rsidR="009E211D" w:rsidRPr="00320186" w:rsidRDefault="009E211D" w:rsidP="00AF43B9">
            <w:pPr>
              <w:pStyle w:val="14"/>
            </w:pPr>
            <w:r w:rsidRPr="00320186">
              <w:rPr>
                <w:rFonts w:hint="eastAsia"/>
              </w:rPr>
              <w:t>14奈米以下製程之IC製造技術及其關鍵氣體、化學品及設備技術</w:t>
            </w:r>
          </w:p>
        </w:tc>
        <w:tc>
          <w:tcPr>
            <w:tcW w:w="1621" w:type="dxa"/>
            <w:vAlign w:val="center"/>
          </w:tcPr>
          <w:p w:rsidR="009E211D" w:rsidRPr="00320186" w:rsidRDefault="009E211D" w:rsidP="00AF43B9">
            <w:pPr>
              <w:pStyle w:val="14"/>
              <w:jc w:val="center"/>
            </w:pPr>
            <w:r w:rsidRPr="00320186">
              <w:rPr>
                <w:rFonts w:hint="eastAsia"/>
              </w:rPr>
              <w:t>經濟部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20</w:t>
            </w:r>
          </w:p>
        </w:tc>
        <w:tc>
          <w:tcPr>
            <w:tcW w:w="6649" w:type="dxa"/>
            <w:vAlign w:val="center"/>
          </w:tcPr>
          <w:p w:rsidR="009E211D" w:rsidRPr="00320186" w:rsidRDefault="009E211D" w:rsidP="00AF43B9">
            <w:pPr>
              <w:pStyle w:val="14"/>
            </w:pPr>
            <w:r w:rsidRPr="00320186">
              <w:rPr>
                <w:rFonts w:hint="eastAsia"/>
              </w:rPr>
              <w:t>異質整合封裝技術-晶圓級封裝技術、矽光子整合封裝技術及其特殊必要材料與設備技術</w:t>
            </w:r>
          </w:p>
        </w:tc>
        <w:tc>
          <w:tcPr>
            <w:tcW w:w="1621" w:type="dxa"/>
            <w:vAlign w:val="center"/>
          </w:tcPr>
          <w:p w:rsidR="009E211D" w:rsidRPr="00320186" w:rsidRDefault="009E211D" w:rsidP="00AF43B9">
            <w:pPr>
              <w:pStyle w:val="14"/>
              <w:jc w:val="center"/>
            </w:pPr>
            <w:r w:rsidRPr="00320186">
              <w:rPr>
                <w:rFonts w:hint="eastAsia"/>
              </w:rPr>
              <w:t>經濟部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21</w:t>
            </w:r>
          </w:p>
        </w:tc>
        <w:tc>
          <w:tcPr>
            <w:tcW w:w="6649" w:type="dxa"/>
            <w:vAlign w:val="center"/>
          </w:tcPr>
          <w:p w:rsidR="009E211D" w:rsidRPr="00320186" w:rsidRDefault="009E211D" w:rsidP="00AF43B9">
            <w:pPr>
              <w:pStyle w:val="14"/>
            </w:pPr>
            <w:r w:rsidRPr="00320186">
              <w:rPr>
                <w:rFonts w:hint="eastAsia"/>
              </w:rPr>
              <w:t>毫米波氮化鎵(</w:t>
            </w:r>
            <w:proofErr w:type="spellStart"/>
            <w:r w:rsidRPr="00320186">
              <w:rPr>
                <w:rFonts w:hint="eastAsia"/>
              </w:rPr>
              <w:t>GaN</w:t>
            </w:r>
            <w:proofErr w:type="spellEnd"/>
            <w:r w:rsidRPr="00320186">
              <w:rPr>
                <w:rFonts w:hint="eastAsia"/>
              </w:rPr>
              <w:t>)功率放大器單晶微波積體電路之晶片設計技術(本次新增)</w:t>
            </w:r>
          </w:p>
        </w:tc>
        <w:tc>
          <w:tcPr>
            <w:tcW w:w="1621" w:type="dxa"/>
            <w:vAlign w:val="center"/>
          </w:tcPr>
          <w:p w:rsidR="009E211D" w:rsidRPr="00320186" w:rsidRDefault="009E211D" w:rsidP="00AF43B9">
            <w:pPr>
              <w:pStyle w:val="14"/>
              <w:jc w:val="center"/>
            </w:pPr>
            <w:r w:rsidRPr="00320186">
              <w:rPr>
                <w:rFonts w:hint="eastAsia"/>
              </w:rPr>
              <w:t>經濟部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22</w:t>
            </w:r>
          </w:p>
        </w:tc>
        <w:tc>
          <w:tcPr>
            <w:tcW w:w="6649" w:type="dxa"/>
            <w:vAlign w:val="center"/>
          </w:tcPr>
          <w:p w:rsidR="009E211D" w:rsidRPr="00320186" w:rsidRDefault="009E211D" w:rsidP="00AF43B9">
            <w:pPr>
              <w:pStyle w:val="14"/>
            </w:pPr>
            <w:r w:rsidRPr="00320186">
              <w:rPr>
                <w:rFonts w:hint="eastAsia"/>
              </w:rPr>
              <w:t>高頻功率放大器之氮化鎵(</w:t>
            </w:r>
            <w:proofErr w:type="spellStart"/>
            <w:r w:rsidRPr="00320186">
              <w:rPr>
                <w:rFonts w:hint="eastAsia"/>
              </w:rPr>
              <w:t>GaN</w:t>
            </w:r>
            <w:proofErr w:type="spellEnd"/>
            <w:r w:rsidRPr="00320186">
              <w:rPr>
                <w:rFonts w:hint="eastAsia"/>
              </w:rPr>
              <w:t>)半導體製造技術(本次新增)</w:t>
            </w:r>
          </w:p>
        </w:tc>
        <w:tc>
          <w:tcPr>
            <w:tcW w:w="1621" w:type="dxa"/>
            <w:vAlign w:val="center"/>
          </w:tcPr>
          <w:p w:rsidR="009E211D" w:rsidRPr="00320186" w:rsidRDefault="009E211D" w:rsidP="00AF43B9">
            <w:pPr>
              <w:pStyle w:val="14"/>
              <w:jc w:val="center"/>
            </w:pPr>
            <w:r w:rsidRPr="00320186">
              <w:rPr>
                <w:rFonts w:hint="eastAsia"/>
              </w:rPr>
              <w:t>經濟部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23</w:t>
            </w:r>
          </w:p>
        </w:tc>
        <w:tc>
          <w:tcPr>
            <w:tcW w:w="6649" w:type="dxa"/>
            <w:vAlign w:val="center"/>
          </w:tcPr>
          <w:p w:rsidR="009E211D" w:rsidRPr="00320186" w:rsidRDefault="009E211D" w:rsidP="00AF43B9">
            <w:pPr>
              <w:pStyle w:val="14"/>
            </w:pPr>
            <w:r w:rsidRPr="00320186">
              <w:rPr>
                <w:rFonts w:hint="eastAsia"/>
              </w:rPr>
              <w:t>高電壓功率元件之碳化矽(</w:t>
            </w:r>
            <w:proofErr w:type="spellStart"/>
            <w:r w:rsidRPr="00320186">
              <w:rPr>
                <w:rFonts w:hint="eastAsia"/>
              </w:rPr>
              <w:t>SiC</w:t>
            </w:r>
            <w:proofErr w:type="spellEnd"/>
            <w:r w:rsidRPr="00320186">
              <w:rPr>
                <w:rFonts w:hint="eastAsia"/>
              </w:rPr>
              <w:t>)半導體製造技術(本次新增)</w:t>
            </w:r>
          </w:p>
        </w:tc>
        <w:tc>
          <w:tcPr>
            <w:tcW w:w="1621" w:type="dxa"/>
            <w:vAlign w:val="center"/>
          </w:tcPr>
          <w:p w:rsidR="009E211D" w:rsidRPr="00320186" w:rsidRDefault="009E211D" w:rsidP="00AF43B9">
            <w:pPr>
              <w:pStyle w:val="14"/>
              <w:jc w:val="center"/>
            </w:pPr>
            <w:r w:rsidRPr="00320186">
              <w:rPr>
                <w:rFonts w:hint="eastAsia"/>
              </w:rPr>
              <w:t>經濟部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24</w:t>
            </w:r>
          </w:p>
        </w:tc>
        <w:tc>
          <w:tcPr>
            <w:tcW w:w="6649" w:type="dxa"/>
            <w:vAlign w:val="center"/>
          </w:tcPr>
          <w:p w:rsidR="009E211D" w:rsidRPr="00320186" w:rsidRDefault="009E211D" w:rsidP="00AF43B9">
            <w:pPr>
              <w:pStyle w:val="14"/>
            </w:pPr>
            <w:r w:rsidRPr="00320186">
              <w:rPr>
                <w:rFonts w:hint="eastAsia"/>
              </w:rPr>
              <w:t>人工智慧運算之高效能晶片設計技術(本次新增)</w:t>
            </w:r>
          </w:p>
        </w:tc>
        <w:tc>
          <w:tcPr>
            <w:tcW w:w="1621" w:type="dxa"/>
            <w:vAlign w:val="center"/>
          </w:tcPr>
          <w:p w:rsidR="009E211D" w:rsidRPr="00320186" w:rsidRDefault="009E211D" w:rsidP="00AF43B9">
            <w:pPr>
              <w:pStyle w:val="14"/>
              <w:jc w:val="center"/>
            </w:pPr>
            <w:r w:rsidRPr="00320186">
              <w:rPr>
                <w:rFonts w:hint="eastAsia"/>
              </w:rPr>
              <w:t>經濟部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25</w:t>
            </w:r>
          </w:p>
        </w:tc>
        <w:tc>
          <w:tcPr>
            <w:tcW w:w="6649" w:type="dxa"/>
            <w:vAlign w:val="center"/>
          </w:tcPr>
          <w:p w:rsidR="009E211D" w:rsidRPr="00320186" w:rsidRDefault="009E211D" w:rsidP="00AF43B9">
            <w:pPr>
              <w:pStyle w:val="14"/>
            </w:pPr>
            <w:r w:rsidRPr="00320186">
              <w:rPr>
                <w:rFonts w:hint="eastAsia"/>
              </w:rPr>
              <w:t>高頻寬密度小晶片互聯電路設計技術(本次新增)</w:t>
            </w:r>
          </w:p>
        </w:tc>
        <w:tc>
          <w:tcPr>
            <w:tcW w:w="1621" w:type="dxa"/>
            <w:vAlign w:val="center"/>
          </w:tcPr>
          <w:p w:rsidR="009E211D" w:rsidRPr="00320186" w:rsidRDefault="009E211D" w:rsidP="00AF43B9">
            <w:pPr>
              <w:pStyle w:val="14"/>
              <w:jc w:val="center"/>
            </w:pPr>
            <w:r w:rsidRPr="00320186">
              <w:rPr>
                <w:rFonts w:hint="eastAsia"/>
              </w:rPr>
              <w:t>經濟部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26</w:t>
            </w:r>
          </w:p>
        </w:tc>
        <w:tc>
          <w:tcPr>
            <w:tcW w:w="6649" w:type="dxa"/>
            <w:vAlign w:val="center"/>
          </w:tcPr>
          <w:p w:rsidR="009E211D" w:rsidRPr="00320186" w:rsidRDefault="009E211D" w:rsidP="00AF43B9">
            <w:pPr>
              <w:pStyle w:val="14"/>
            </w:pPr>
            <w:r w:rsidRPr="00320186">
              <w:rPr>
                <w:rFonts w:hint="eastAsia"/>
              </w:rPr>
              <w:t>二次電池芯-高能量密度及高循環壽命之單一電池芯設計、化學合成、製造技術(本次新增)</w:t>
            </w:r>
          </w:p>
        </w:tc>
        <w:tc>
          <w:tcPr>
            <w:tcW w:w="1621" w:type="dxa"/>
            <w:vAlign w:val="center"/>
          </w:tcPr>
          <w:p w:rsidR="009E211D" w:rsidRPr="00320186" w:rsidRDefault="009E211D" w:rsidP="00AF43B9">
            <w:pPr>
              <w:pStyle w:val="14"/>
              <w:jc w:val="center"/>
            </w:pPr>
            <w:r w:rsidRPr="00320186">
              <w:rPr>
                <w:rFonts w:hint="eastAsia"/>
              </w:rPr>
              <w:t>經濟部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27</w:t>
            </w:r>
          </w:p>
        </w:tc>
        <w:tc>
          <w:tcPr>
            <w:tcW w:w="6649" w:type="dxa"/>
            <w:vAlign w:val="center"/>
          </w:tcPr>
          <w:p w:rsidR="009E211D" w:rsidRPr="00320186" w:rsidRDefault="009E211D" w:rsidP="00AF43B9">
            <w:pPr>
              <w:pStyle w:val="14"/>
            </w:pPr>
            <w:r w:rsidRPr="00320186">
              <w:rPr>
                <w:rFonts w:hint="eastAsia"/>
              </w:rPr>
              <w:t>晶片安全技術</w:t>
            </w:r>
          </w:p>
        </w:tc>
        <w:tc>
          <w:tcPr>
            <w:tcW w:w="1621" w:type="dxa"/>
            <w:vAlign w:val="center"/>
          </w:tcPr>
          <w:p w:rsidR="009E211D" w:rsidRPr="00320186" w:rsidRDefault="009E211D" w:rsidP="00AF43B9">
            <w:pPr>
              <w:pStyle w:val="14"/>
              <w:jc w:val="center"/>
            </w:pPr>
            <w:r w:rsidRPr="00320186">
              <w:rPr>
                <w:rFonts w:hint="eastAsia"/>
              </w:rPr>
              <w:t>數位部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28</w:t>
            </w:r>
          </w:p>
        </w:tc>
        <w:tc>
          <w:tcPr>
            <w:tcW w:w="6649" w:type="dxa"/>
            <w:vAlign w:val="center"/>
          </w:tcPr>
          <w:p w:rsidR="009E211D" w:rsidRPr="00320186" w:rsidRDefault="009E211D" w:rsidP="00AF43B9">
            <w:pPr>
              <w:pStyle w:val="14"/>
            </w:pPr>
            <w:r w:rsidRPr="00320186">
              <w:rPr>
                <w:rFonts w:hint="eastAsia"/>
              </w:rPr>
              <w:t>後量子密碼保護技術</w:t>
            </w:r>
          </w:p>
        </w:tc>
        <w:tc>
          <w:tcPr>
            <w:tcW w:w="1621" w:type="dxa"/>
            <w:vAlign w:val="center"/>
          </w:tcPr>
          <w:p w:rsidR="009E211D" w:rsidRPr="00320186" w:rsidRDefault="009E211D" w:rsidP="00AF43B9">
            <w:pPr>
              <w:pStyle w:val="14"/>
              <w:jc w:val="center"/>
            </w:pPr>
            <w:r w:rsidRPr="00320186">
              <w:rPr>
                <w:rFonts w:hint="eastAsia"/>
              </w:rPr>
              <w:t>數位部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lastRenderedPageBreak/>
              <w:t>29</w:t>
            </w:r>
          </w:p>
        </w:tc>
        <w:tc>
          <w:tcPr>
            <w:tcW w:w="6649" w:type="dxa"/>
            <w:vAlign w:val="center"/>
          </w:tcPr>
          <w:p w:rsidR="009E211D" w:rsidRPr="00320186" w:rsidRDefault="009E211D" w:rsidP="00AF43B9">
            <w:pPr>
              <w:pStyle w:val="14"/>
            </w:pPr>
            <w:r w:rsidRPr="00320186">
              <w:rPr>
                <w:rFonts w:hint="eastAsia"/>
              </w:rPr>
              <w:t>網路主動防禦技術</w:t>
            </w:r>
          </w:p>
        </w:tc>
        <w:tc>
          <w:tcPr>
            <w:tcW w:w="1621" w:type="dxa"/>
            <w:vAlign w:val="center"/>
          </w:tcPr>
          <w:p w:rsidR="009E211D" w:rsidRPr="00320186" w:rsidRDefault="009E211D" w:rsidP="00AF43B9">
            <w:pPr>
              <w:pStyle w:val="14"/>
              <w:jc w:val="center"/>
            </w:pPr>
            <w:r w:rsidRPr="00320186">
              <w:rPr>
                <w:rFonts w:hint="eastAsia"/>
              </w:rPr>
              <w:t>數位部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30</w:t>
            </w:r>
          </w:p>
        </w:tc>
        <w:tc>
          <w:tcPr>
            <w:tcW w:w="6649" w:type="dxa"/>
            <w:vAlign w:val="center"/>
          </w:tcPr>
          <w:p w:rsidR="009E211D" w:rsidRPr="00320186" w:rsidRDefault="009E211D" w:rsidP="00AF43B9">
            <w:pPr>
              <w:pStyle w:val="14"/>
            </w:pPr>
            <w:r w:rsidRPr="00320186">
              <w:rPr>
                <w:rFonts w:hint="eastAsia"/>
              </w:rPr>
              <w:t>農業品種育成及繁養殖技術-液體菌種培養技術、水產單性繁殖技術</w:t>
            </w:r>
          </w:p>
        </w:tc>
        <w:tc>
          <w:tcPr>
            <w:tcW w:w="1621" w:type="dxa"/>
            <w:vAlign w:val="center"/>
          </w:tcPr>
          <w:p w:rsidR="009E211D" w:rsidRPr="00320186" w:rsidRDefault="009E211D" w:rsidP="00AF43B9">
            <w:pPr>
              <w:pStyle w:val="14"/>
              <w:jc w:val="center"/>
            </w:pPr>
            <w:r w:rsidRPr="00320186">
              <w:rPr>
                <w:rFonts w:hint="eastAsia"/>
              </w:rPr>
              <w:t>農業部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31</w:t>
            </w:r>
          </w:p>
        </w:tc>
        <w:tc>
          <w:tcPr>
            <w:tcW w:w="6649" w:type="dxa"/>
            <w:vAlign w:val="center"/>
          </w:tcPr>
          <w:p w:rsidR="009E211D" w:rsidRPr="00320186" w:rsidRDefault="009E211D" w:rsidP="00AF43B9">
            <w:pPr>
              <w:pStyle w:val="14"/>
            </w:pPr>
            <w:r w:rsidRPr="00320186">
              <w:rPr>
                <w:rFonts w:hint="eastAsia"/>
              </w:rPr>
              <w:t>農業生物晶片技術-農業藥物殘留檢測技術、動植物病原檢測生物晶片技術</w:t>
            </w:r>
          </w:p>
        </w:tc>
        <w:tc>
          <w:tcPr>
            <w:tcW w:w="1621" w:type="dxa"/>
            <w:vAlign w:val="center"/>
          </w:tcPr>
          <w:p w:rsidR="009E211D" w:rsidRPr="00320186" w:rsidRDefault="009E211D" w:rsidP="00AF43B9">
            <w:pPr>
              <w:pStyle w:val="14"/>
              <w:jc w:val="center"/>
            </w:pPr>
            <w:r w:rsidRPr="00320186">
              <w:rPr>
                <w:rFonts w:hint="eastAsia"/>
              </w:rPr>
              <w:t>農業部</w:t>
            </w:r>
          </w:p>
        </w:tc>
      </w:tr>
      <w:tr w:rsidR="00320186" w:rsidRPr="00320186" w:rsidTr="00AF43B9">
        <w:tc>
          <w:tcPr>
            <w:tcW w:w="630" w:type="dxa"/>
            <w:vAlign w:val="center"/>
          </w:tcPr>
          <w:p w:rsidR="009E211D" w:rsidRPr="00320186" w:rsidRDefault="009E211D" w:rsidP="00AF43B9">
            <w:pPr>
              <w:pStyle w:val="14"/>
              <w:jc w:val="center"/>
            </w:pPr>
            <w:r w:rsidRPr="00320186">
              <w:rPr>
                <w:rFonts w:hint="eastAsia"/>
              </w:rPr>
              <w:t>32</w:t>
            </w:r>
          </w:p>
        </w:tc>
        <w:tc>
          <w:tcPr>
            <w:tcW w:w="6649" w:type="dxa"/>
            <w:vAlign w:val="center"/>
          </w:tcPr>
          <w:p w:rsidR="009E211D" w:rsidRPr="00320186" w:rsidRDefault="009E211D" w:rsidP="00AF43B9">
            <w:pPr>
              <w:pStyle w:val="14"/>
            </w:pPr>
            <w:r w:rsidRPr="00320186">
              <w:rPr>
                <w:rFonts w:hint="eastAsia"/>
              </w:rPr>
              <w:t>農業設施專家系統技術-作物溫室、養殖漁業水環境之設計、營運及維護管理專家系統技術</w:t>
            </w:r>
          </w:p>
        </w:tc>
        <w:tc>
          <w:tcPr>
            <w:tcW w:w="1621" w:type="dxa"/>
            <w:vAlign w:val="center"/>
          </w:tcPr>
          <w:p w:rsidR="009E211D" w:rsidRPr="00320186" w:rsidRDefault="009E211D" w:rsidP="00AF43B9">
            <w:pPr>
              <w:pStyle w:val="14"/>
              <w:jc w:val="center"/>
            </w:pPr>
            <w:r w:rsidRPr="00320186">
              <w:rPr>
                <w:rFonts w:hint="eastAsia"/>
              </w:rPr>
              <w:t>農業部</w:t>
            </w:r>
          </w:p>
        </w:tc>
      </w:tr>
    </w:tbl>
    <w:p w:rsidR="00776191" w:rsidRPr="00320186" w:rsidRDefault="00776191" w:rsidP="009E211D">
      <w:pPr>
        <w:pStyle w:val="af5"/>
      </w:pPr>
      <w:r w:rsidRPr="00320186">
        <w:rPr>
          <w:rFonts w:hint="eastAsia"/>
        </w:rPr>
        <w:t>資料來源：國科會網站</w:t>
      </w:r>
    </w:p>
    <w:p w:rsidR="00317956" w:rsidRPr="00320186" w:rsidRDefault="00317956" w:rsidP="00317956"/>
    <w:p w:rsidR="00776191" w:rsidRPr="00320186" w:rsidRDefault="00776191" w:rsidP="000E1071">
      <w:pPr>
        <w:pStyle w:val="3"/>
      </w:pPr>
      <w:bookmarkStart w:id="73" w:name="_Toc188271981"/>
      <w:r w:rsidRPr="00320186">
        <w:rPr>
          <w:rFonts w:hint="eastAsia"/>
        </w:rPr>
        <w:t>我國有關敏感科技</w:t>
      </w:r>
      <w:r w:rsidR="009E211D" w:rsidRPr="00320186">
        <w:rPr>
          <w:rFonts w:hint="eastAsia"/>
        </w:rPr>
        <w:t>出口</w:t>
      </w:r>
      <w:r w:rsidRPr="00320186">
        <w:rPr>
          <w:rFonts w:hint="eastAsia"/>
        </w:rPr>
        <w:t>保護之法規：</w:t>
      </w:r>
      <w:bookmarkEnd w:id="73"/>
    </w:p>
    <w:p w:rsidR="00776191" w:rsidRPr="00320186" w:rsidRDefault="00776191" w:rsidP="000E1071">
      <w:pPr>
        <w:pStyle w:val="4"/>
      </w:pPr>
      <w:r w:rsidRPr="00320186">
        <w:rPr>
          <w:rFonts w:hint="eastAsia"/>
        </w:rPr>
        <w:t>近年相關修法：</w:t>
      </w:r>
    </w:p>
    <w:p w:rsidR="00776191" w:rsidRPr="00320186" w:rsidRDefault="00776191" w:rsidP="000E1071">
      <w:pPr>
        <w:pStyle w:val="5"/>
      </w:pPr>
      <w:r w:rsidRPr="00320186">
        <w:rPr>
          <w:rFonts w:hint="eastAsia"/>
        </w:rPr>
        <w:t>「國安法」於111年修正時，增訂「經濟間諜罪」與「國家核心關鍵技術營業秘密之域外使用罪」。</w:t>
      </w:r>
    </w:p>
    <w:p w:rsidR="00776191" w:rsidRPr="00320186" w:rsidRDefault="00776191" w:rsidP="000E1071">
      <w:pPr>
        <w:pStyle w:val="5"/>
      </w:pPr>
      <w:r w:rsidRPr="00320186">
        <w:rPr>
          <w:rFonts w:hint="eastAsia"/>
        </w:rPr>
        <w:t>112年「智慧財產及商業法院組織法」修正，將侵害「國家核心關鍵技術」營業秘密行為的刑事案件第一審，管轄權交由高等法院層級的「智慧財產及商業法院」。</w:t>
      </w:r>
    </w:p>
    <w:p w:rsidR="00776191" w:rsidRPr="00320186" w:rsidRDefault="00776191" w:rsidP="000E1071">
      <w:pPr>
        <w:pStyle w:val="5"/>
      </w:pPr>
      <w:r w:rsidRPr="00320186">
        <w:rPr>
          <w:rFonts w:hint="eastAsia"/>
        </w:rPr>
        <w:t>112年12月國科會公告國家核心關鍵技術清單，技術範圍涵蓋國防、太空、農業、半導體、資通安全5大領域、共22項技術。</w:t>
      </w:r>
    </w:p>
    <w:p w:rsidR="00776191" w:rsidRPr="00320186" w:rsidRDefault="00776191" w:rsidP="009E211D">
      <w:pPr>
        <w:pStyle w:val="4"/>
      </w:pPr>
      <w:r w:rsidRPr="00320186">
        <w:rPr>
          <w:rFonts w:hint="eastAsia"/>
        </w:rPr>
        <w:t>我國技術出口管制：我國現行法規對敏感科技的技術保護制度框架，分別存在於不同領域的法律或行政命令當中。這些法令或可區分成6個類型：</w:t>
      </w:r>
    </w:p>
    <w:p w:rsidR="00776191" w:rsidRPr="00320186" w:rsidRDefault="00776191" w:rsidP="009E211D">
      <w:pPr>
        <w:pStyle w:val="5"/>
      </w:pPr>
      <w:r w:rsidRPr="00320186">
        <w:rPr>
          <w:rFonts w:hint="eastAsia"/>
        </w:rPr>
        <w:t>國家核心關鍵技術營業秘密：「國安法」。</w:t>
      </w:r>
    </w:p>
    <w:p w:rsidR="00776191" w:rsidRPr="00320186" w:rsidRDefault="00776191" w:rsidP="009E211D">
      <w:pPr>
        <w:pStyle w:val="5"/>
      </w:pPr>
      <w:r w:rsidRPr="00320186">
        <w:rPr>
          <w:rFonts w:hint="eastAsia"/>
        </w:rPr>
        <w:t>營業秘密保護：「營業秘密法」。</w:t>
      </w:r>
    </w:p>
    <w:p w:rsidR="00776191" w:rsidRPr="00320186" w:rsidRDefault="00776191" w:rsidP="009E211D">
      <w:pPr>
        <w:pStyle w:val="5"/>
      </w:pPr>
      <w:r w:rsidRPr="00320186">
        <w:rPr>
          <w:rFonts w:hint="eastAsia"/>
        </w:rPr>
        <w:t>國家機密保護：</w:t>
      </w:r>
    </w:p>
    <w:p w:rsidR="00776191" w:rsidRPr="00320186" w:rsidRDefault="00776191" w:rsidP="009E211D">
      <w:pPr>
        <w:pStyle w:val="6"/>
      </w:pPr>
      <w:r w:rsidRPr="00320186">
        <w:rPr>
          <w:rFonts w:hint="eastAsia"/>
        </w:rPr>
        <w:t>「國家機密保護法」</w:t>
      </w:r>
      <w:r w:rsidR="009E211D" w:rsidRPr="00320186">
        <w:rPr>
          <w:rFonts w:hint="eastAsia"/>
        </w:rPr>
        <w:t>。</w:t>
      </w:r>
    </w:p>
    <w:p w:rsidR="00776191" w:rsidRPr="00320186" w:rsidRDefault="00776191" w:rsidP="009E211D">
      <w:pPr>
        <w:pStyle w:val="6"/>
      </w:pPr>
      <w:r w:rsidRPr="00320186">
        <w:rPr>
          <w:rFonts w:hint="eastAsia"/>
        </w:rPr>
        <w:t>「科技資料保密要點」</w:t>
      </w:r>
      <w:r w:rsidR="009E211D" w:rsidRPr="00320186">
        <w:rPr>
          <w:rFonts w:hint="eastAsia"/>
        </w:rPr>
        <w:t>。</w:t>
      </w:r>
    </w:p>
    <w:p w:rsidR="00776191" w:rsidRPr="00320186" w:rsidRDefault="00776191" w:rsidP="009E211D">
      <w:pPr>
        <w:pStyle w:val="6"/>
      </w:pPr>
      <w:r w:rsidRPr="00320186">
        <w:rPr>
          <w:rFonts w:hint="eastAsia"/>
        </w:rPr>
        <w:lastRenderedPageBreak/>
        <w:t>「資通安全管理法」</w:t>
      </w:r>
      <w:r w:rsidR="009E211D" w:rsidRPr="00320186">
        <w:rPr>
          <w:rFonts w:hint="eastAsia"/>
        </w:rPr>
        <w:t>。</w:t>
      </w:r>
    </w:p>
    <w:p w:rsidR="00776191" w:rsidRPr="00320186" w:rsidRDefault="00776191" w:rsidP="009E211D">
      <w:pPr>
        <w:pStyle w:val="5"/>
      </w:pPr>
      <w:r w:rsidRPr="00320186">
        <w:rPr>
          <w:rFonts w:hint="eastAsia"/>
        </w:rPr>
        <w:t>貨物(技術)之出口管制：</w:t>
      </w:r>
    </w:p>
    <w:p w:rsidR="00776191" w:rsidRPr="00320186" w:rsidRDefault="009E211D" w:rsidP="009E211D">
      <w:pPr>
        <w:pStyle w:val="6"/>
      </w:pPr>
      <w:r w:rsidRPr="00320186">
        <w:rPr>
          <w:rFonts w:hint="eastAsia"/>
        </w:rPr>
        <w:t>「</w:t>
      </w:r>
      <w:r w:rsidR="00776191" w:rsidRPr="00320186">
        <w:rPr>
          <w:rFonts w:hint="eastAsia"/>
        </w:rPr>
        <w:t>貿易法</w:t>
      </w:r>
      <w:r w:rsidRPr="00320186">
        <w:rPr>
          <w:rFonts w:hint="eastAsia"/>
        </w:rPr>
        <w:t>」</w:t>
      </w:r>
      <w:r w:rsidR="00776191" w:rsidRPr="00320186">
        <w:rPr>
          <w:rFonts w:hint="eastAsia"/>
        </w:rPr>
        <w:t>及其相關子法</w:t>
      </w:r>
      <w:r w:rsidRPr="00320186">
        <w:rPr>
          <w:rFonts w:hint="eastAsia"/>
        </w:rPr>
        <w:t>。</w:t>
      </w:r>
    </w:p>
    <w:p w:rsidR="00776191" w:rsidRPr="00320186" w:rsidRDefault="00776191" w:rsidP="009E211D">
      <w:pPr>
        <w:pStyle w:val="6"/>
      </w:pPr>
      <w:r w:rsidRPr="00320186">
        <w:rPr>
          <w:rFonts w:hint="eastAsia"/>
        </w:rPr>
        <w:t>「戰略性高科技貨品輸出入管理辦法」</w:t>
      </w:r>
      <w:r w:rsidR="009E211D" w:rsidRPr="00320186">
        <w:rPr>
          <w:rFonts w:hint="eastAsia"/>
        </w:rPr>
        <w:t>。</w:t>
      </w:r>
    </w:p>
    <w:p w:rsidR="00776191" w:rsidRPr="00320186" w:rsidRDefault="00776191" w:rsidP="009E211D">
      <w:pPr>
        <w:pStyle w:val="6"/>
      </w:pPr>
      <w:r w:rsidRPr="00320186">
        <w:rPr>
          <w:rFonts w:hint="eastAsia"/>
        </w:rPr>
        <w:t>「戰略性高科技貨品種類、特定戰略性高科技貨品種類及輸出管制地區」</w:t>
      </w:r>
      <w:r w:rsidR="009E211D" w:rsidRPr="00320186">
        <w:rPr>
          <w:rFonts w:hint="eastAsia"/>
        </w:rPr>
        <w:t>。</w:t>
      </w:r>
    </w:p>
    <w:p w:rsidR="00776191" w:rsidRPr="00320186" w:rsidRDefault="00776191" w:rsidP="009E211D">
      <w:pPr>
        <w:pStyle w:val="5"/>
      </w:pPr>
      <w:r w:rsidRPr="00320186">
        <w:rPr>
          <w:rFonts w:hint="eastAsia"/>
        </w:rPr>
        <w:t>投資審查機制：</w:t>
      </w:r>
    </w:p>
    <w:p w:rsidR="00776191" w:rsidRPr="00320186" w:rsidRDefault="00776191" w:rsidP="009E211D">
      <w:pPr>
        <w:pStyle w:val="6"/>
      </w:pPr>
      <w:r w:rsidRPr="00320186">
        <w:rPr>
          <w:rFonts w:hint="eastAsia"/>
        </w:rPr>
        <w:t>「</w:t>
      </w:r>
      <w:r w:rsidR="00B23D69" w:rsidRPr="00320186">
        <w:rPr>
          <w:rFonts w:hint="eastAsia"/>
        </w:rPr>
        <w:t>兩岸</w:t>
      </w:r>
      <w:r w:rsidRPr="00320186">
        <w:rPr>
          <w:rFonts w:hint="eastAsia"/>
        </w:rPr>
        <w:t>人民關係條例」</w:t>
      </w:r>
      <w:r w:rsidR="009E211D" w:rsidRPr="00320186">
        <w:rPr>
          <w:rFonts w:hint="eastAsia"/>
        </w:rPr>
        <w:t>。</w:t>
      </w:r>
    </w:p>
    <w:p w:rsidR="00776191" w:rsidRPr="00320186" w:rsidRDefault="00776191" w:rsidP="009E211D">
      <w:pPr>
        <w:pStyle w:val="6"/>
      </w:pPr>
      <w:r w:rsidRPr="00320186">
        <w:rPr>
          <w:rFonts w:hint="eastAsia"/>
        </w:rPr>
        <w:t>「在大陸地區從事投資或技術合作許可辦法」</w:t>
      </w:r>
      <w:r w:rsidR="009E211D" w:rsidRPr="00320186">
        <w:rPr>
          <w:rFonts w:hint="eastAsia"/>
        </w:rPr>
        <w:t>。</w:t>
      </w:r>
    </w:p>
    <w:p w:rsidR="00776191" w:rsidRPr="00320186" w:rsidRDefault="00776191" w:rsidP="009E211D">
      <w:pPr>
        <w:pStyle w:val="6"/>
      </w:pPr>
      <w:r w:rsidRPr="00320186">
        <w:rPr>
          <w:rFonts w:hint="eastAsia"/>
        </w:rPr>
        <w:t>「大陸地區人民進入臺灣地區許可辦法」</w:t>
      </w:r>
      <w:r w:rsidR="009E211D" w:rsidRPr="00320186">
        <w:rPr>
          <w:rFonts w:hint="eastAsia"/>
        </w:rPr>
        <w:t>。</w:t>
      </w:r>
    </w:p>
    <w:p w:rsidR="00776191" w:rsidRPr="00320186" w:rsidRDefault="00776191" w:rsidP="009E211D">
      <w:pPr>
        <w:pStyle w:val="6"/>
      </w:pPr>
      <w:r w:rsidRPr="00320186">
        <w:rPr>
          <w:rFonts w:hint="eastAsia"/>
        </w:rPr>
        <w:t>「從事涉及重要國家安全利益或機密業務之退離職人員應經審查許可期間屆滿後進入大陸地區申報辦法」</w:t>
      </w:r>
      <w:r w:rsidR="009E211D" w:rsidRPr="00320186">
        <w:rPr>
          <w:rFonts w:hint="eastAsia"/>
        </w:rPr>
        <w:t>。</w:t>
      </w:r>
    </w:p>
    <w:p w:rsidR="00776191" w:rsidRPr="00320186" w:rsidRDefault="00776191" w:rsidP="009E211D">
      <w:pPr>
        <w:pStyle w:val="5"/>
      </w:pPr>
      <w:r w:rsidRPr="00320186">
        <w:rPr>
          <w:rFonts w:hint="eastAsia"/>
        </w:rPr>
        <w:t>政府資助研發成果保護措施：</w:t>
      </w:r>
    </w:p>
    <w:p w:rsidR="00776191" w:rsidRPr="00320186" w:rsidRDefault="00210D4F" w:rsidP="009E211D">
      <w:pPr>
        <w:pStyle w:val="6"/>
      </w:pPr>
      <w:r w:rsidRPr="00320186">
        <w:rPr>
          <w:rFonts w:hint="eastAsia"/>
        </w:rPr>
        <w:t>「</w:t>
      </w:r>
      <w:r w:rsidR="00776191" w:rsidRPr="00320186">
        <w:rPr>
          <w:rFonts w:hint="eastAsia"/>
        </w:rPr>
        <w:t>政府機關(構)委託補助出資國家核心關鍵技術計畫認定辦法</w:t>
      </w:r>
      <w:r w:rsidRPr="00320186">
        <w:rPr>
          <w:rFonts w:hint="eastAsia"/>
        </w:rPr>
        <w:t>」</w:t>
      </w:r>
      <w:r w:rsidR="009E211D" w:rsidRPr="00320186">
        <w:rPr>
          <w:rFonts w:hint="eastAsia"/>
        </w:rPr>
        <w:t>。</w:t>
      </w:r>
    </w:p>
    <w:p w:rsidR="00776191" w:rsidRPr="00320186" w:rsidRDefault="00776191" w:rsidP="009E211D">
      <w:pPr>
        <w:pStyle w:val="6"/>
      </w:pPr>
      <w:r w:rsidRPr="00320186">
        <w:rPr>
          <w:rFonts w:hint="eastAsia"/>
        </w:rPr>
        <w:t>「科學技術基本法」</w:t>
      </w:r>
      <w:r w:rsidR="009E211D" w:rsidRPr="00320186">
        <w:rPr>
          <w:rFonts w:hint="eastAsia"/>
        </w:rPr>
        <w:t>。</w:t>
      </w:r>
    </w:p>
    <w:p w:rsidR="00776191" w:rsidRPr="00320186" w:rsidRDefault="00776191" w:rsidP="009E211D">
      <w:pPr>
        <w:pStyle w:val="6"/>
      </w:pPr>
      <w:r w:rsidRPr="00320186">
        <w:rPr>
          <w:rFonts w:hint="eastAsia"/>
        </w:rPr>
        <w:t>「政府科學技術研究發展成果歸屬及運用辦法」</w:t>
      </w:r>
      <w:r w:rsidR="009E211D" w:rsidRPr="00320186">
        <w:rPr>
          <w:rFonts w:hint="eastAsia"/>
        </w:rPr>
        <w:t>。</w:t>
      </w:r>
    </w:p>
    <w:p w:rsidR="00776191" w:rsidRPr="00320186" w:rsidRDefault="00776191" w:rsidP="003524C3">
      <w:pPr>
        <w:pStyle w:val="3"/>
      </w:pPr>
      <w:bookmarkStart w:id="74" w:name="_Toc188271982"/>
      <w:r w:rsidRPr="00320186">
        <w:rPr>
          <w:rFonts w:hint="eastAsia"/>
        </w:rPr>
        <w:t>本案諮詢</w:t>
      </w:r>
      <w:r w:rsidR="009E211D" w:rsidRPr="00320186">
        <w:rPr>
          <w:rFonts w:hint="eastAsia"/>
        </w:rPr>
        <w:t>專家</w:t>
      </w:r>
      <w:r w:rsidRPr="00320186">
        <w:rPr>
          <w:rFonts w:hint="eastAsia"/>
        </w:rPr>
        <w:t>學者</w:t>
      </w:r>
      <w:r w:rsidR="009E211D" w:rsidRPr="00320186">
        <w:rPr>
          <w:rFonts w:hint="eastAsia"/>
        </w:rPr>
        <w:t>摘要</w:t>
      </w:r>
      <w:r w:rsidRPr="00320186">
        <w:rPr>
          <w:rFonts w:hint="eastAsia"/>
        </w:rPr>
        <w:t>：</w:t>
      </w:r>
      <w:bookmarkEnd w:id="74"/>
    </w:p>
    <w:p w:rsidR="00776191" w:rsidRPr="00320186" w:rsidRDefault="009E211D" w:rsidP="00263B8A">
      <w:pPr>
        <w:pStyle w:val="4"/>
      </w:pPr>
      <w:r w:rsidRPr="00320186">
        <w:rPr>
          <w:rFonts w:hint="eastAsia"/>
        </w:rPr>
        <w:t>專家</w:t>
      </w:r>
      <w:r w:rsidR="00776191" w:rsidRPr="00320186">
        <w:rPr>
          <w:rFonts w:hint="eastAsia"/>
        </w:rPr>
        <w:t>學者A意見：</w:t>
      </w:r>
    </w:p>
    <w:p w:rsidR="00776191" w:rsidRPr="00320186" w:rsidRDefault="00776191" w:rsidP="00263B8A">
      <w:pPr>
        <w:pStyle w:val="5"/>
      </w:pPr>
      <w:r w:rsidRPr="00320186">
        <w:rPr>
          <w:rFonts w:hint="eastAsia"/>
        </w:rPr>
        <w:t>我國敏感科技避免外流的立法現狀與困境：</w:t>
      </w:r>
    </w:p>
    <w:p w:rsidR="00776191" w:rsidRPr="00320186" w:rsidRDefault="00966B13" w:rsidP="00263B8A">
      <w:pPr>
        <w:pStyle w:val="6"/>
      </w:pPr>
      <w:r w:rsidRPr="00320186">
        <w:rPr>
          <w:rFonts w:hint="eastAsia"/>
        </w:rPr>
        <w:t>過去兩次推動的「敏感科技保護法」立法，因內容過於廣泛，業界反彈，未能成功立法</w:t>
      </w:r>
      <w:r w:rsidR="00776191" w:rsidRPr="00320186">
        <w:rPr>
          <w:rFonts w:hint="eastAsia"/>
        </w:rPr>
        <w:t>。</w:t>
      </w:r>
    </w:p>
    <w:p w:rsidR="00776191" w:rsidRPr="00320186" w:rsidRDefault="00966B13" w:rsidP="00263B8A">
      <w:pPr>
        <w:pStyle w:val="6"/>
      </w:pPr>
      <w:r w:rsidRPr="00320186">
        <w:rPr>
          <w:rFonts w:hint="eastAsia"/>
          <w:b/>
          <w:u w:val="single"/>
        </w:rPr>
        <w:t>技術出口管制未完善，目前依賴貿易法下的「戰略性高科技貨品輸出入管理辦法」管制，但範圍有限，僅涵蓋與貨品有關之技術，不包含純技術或重要數據管制</w:t>
      </w:r>
      <w:r w:rsidRPr="00320186">
        <w:rPr>
          <w:rFonts w:hint="eastAsia"/>
        </w:rPr>
        <w:t>。</w:t>
      </w:r>
    </w:p>
    <w:p w:rsidR="00776191" w:rsidRPr="00320186" w:rsidRDefault="00776191" w:rsidP="00263B8A">
      <w:pPr>
        <w:pStyle w:val="5"/>
      </w:pPr>
      <w:r w:rsidRPr="00320186">
        <w:rPr>
          <w:rFonts w:hint="eastAsia"/>
        </w:rPr>
        <w:t>產業界態度分歧：</w:t>
      </w:r>
    </w:p>
    <w:p w:rsidR="00776191" w:rsidRPr="00320186" w:rsidRDefault="00966B13" w:rsidP="00263B8A">
      <w:pPr>
        <w:pStyle w:val="6"/>
      </w:pPr>
      <w:r w:rsidRPr="00320186">
        <w:rPr>
          <w:rFonts w:hint="eastAsia"/>
          <w:b/>
        </w:rPr>
        <w:lastRenderedPageBreak/>
        <w:t>依賴中國大陸市場的業者：反對政府管制，擔心影響生意</w:t>
      </w:r>
      <w:r w:rsidR="00776191" w:rsidRPr="00320186">
        <w:rPr>
          <w:rFonts w:hint="eastAsia"/>
        </w:rPr>
        <w:t>。</w:t>
      </w:r>
    </w:p>
    <w:p w:rsidR="00776191" w:rsidRPr="00320186" w:rsidRDefault="00966B13" w:rsidP="00263B8A">
      <w:pPr>
        <w:pStyle w:val="6"/>
      </w:pPr>
      <w:r w:rsidRPr="00320186">
        <w:rPr>
          <w:rFonts w:hint="eastAsia"/>
          <w:b/>
        </w:rPr>
        <w:t>與中國大陸技術競爭的業者：支持強化政府管制，防止技術被竊，以保障我國產業國際競爭力</w:t>
      </w:r>
      <w:r w:rsidR="00776191" w:rsidRPr="00320186">
        <w:rPr>
          <w:rFonts w:hint="eastAsia"/>
        </w:rPr>
        <w:t>。</w:t>
      </w:r>
    </w:p>
    <w:p w:rsidR="00776191" w:rsidRPr="00320186" w:rsidRDefault="00966B13" w:rsidP="00263B8A">
      <w:pPr>
        <w:pStyle w:val="5"/>
      </w:pPr>
      <w:r w:rsidRPr="00320186">
        <w:rPr>
          <w:rFonts w:hint="eastAsia"/>
        </w:rPr>
        <w:t>現有國內科技保護之法律架構</w:t>
      </w:r>
      <w:r w:rsidR="00776191" w:rsidRPr="00320186">
        <w:rPr>
          <w:rFonts w:hint="eastAsia"/>
        </w:rPr>
        <w:t>：</w:t>
      </w:r>
    </w:p>
    <w:p w:rsidR="00776191" w:rsidRPr="00320186" w:rsidRDefault="00776191" w:rsidP="00263B8A">
      <w:pPr>
        <w:pStyle w:val="6"/>
      </w:pPr>
      <w:r w:rsidRPr="00320186">
        <w:rPr>
          <w:rFonts w:hint="eastAsia"/>
          <w:b/>
        </w:rPr>
        <w:t>分散於不同法律</w:t>
      </w:r>
      <w:r w:rsidRPr="00320186">
        <w:rPr>
          <w:rFonts w:hint="eastAsia"/>
        </w:rPr>
        <w:t>。</w:t>
      </w:r>
    </w:p>
    <w:p w:rsidR="00776191" w:rsidRPr="00320186" w:rsidRDefault="00BB556C" w:rsidP="00263B8A">
      <w:pPr>
        <w:pStyle w:val="6"/>
      </w:pPr>
      <w:r w:rsidRPr="00320186">
        <w:rPr>
          <w:rFonts w:hint="eastAsia"/>
        </w:rPr>
        <w:t>國安法修訂時，增訂有「經濟間諜罪」及「國家核心關鍵技術營業秘密之域外使用罪」</w:t>
      </w:r>
      <w:r w:rsidR="00776191" w:rsidRPr="00320186">
        <w:rPr>
          <w:rFonts w:hint="eastAsia"/>
        </w:rPr>
        <w:t>。</w:t>
      </w:r>
    </w:p>
    <w:p w:rsidR="00776191" w:rsidRPr="00320186" w:rsidRDefault="00BB556C" w:rsidP="00263B8A">
      <w:pPr>
        <w:pStyle w:val="6"/>
      </w:pPr>
      <w:r w:rsidRPr="00320186">
        <w:rPr>
          <w:rFonts w:hint="eastAsia"/>
        </w:rPr>
        <w:t>營業秘密法則涵蓋「一般侵害營業秘密罪」及「一般侵害營業秘密之域外使用罪」，有不同之刑事處罰規範</w:t>
      </w:r>
      <w:r w:rsidR="00776191" w:rsidRPr="00320186">
        <w:rPr>
          <w:rFonts w:hint="eastAsia"/>
        </w:rPr>
        <w:t>。</w:t>
      </w:r>
    </w:p>
    <w:p w:rsidR="00776191" w:rsidRPr="00320186" w:rsidRDefault="00BB556C" w:rsidP="00263B8A">
      <w:pPr>
        <w:pStyle w:val="6"/>
      </w:pPr>
      <w:r w:rsidRPr="00320186">
        <w:rPr>
          <w:rFonts w:hint="eastAsia"/>
          <w:b/>
        </w:rPr>
        <w:t>核心關鍵技術的定義與營業秘密的認定符合要件嚴苛，導致實務執行面困難</w:t>
      </w:r>
      <w:r w:rsidR="00776191" w:rsidRPr="00320186">
        <w:rPr>
          <w:rFonts w:hint="eastAsia"/>
        </w:rPr>
        <w:t>。</w:t>
      </w:r>
    </w:p>
    <w:p w:rsidR="00776191" w:rsidRPr="00320186" w:rsidRDefault="00BB556C" w:rsidP="00263B8A">
      <w:pPr>
        <w:pStyle w:val="5"/>
      </w:pPr>
      <w:r w:rsidRPr="00320186">
        <w:rPr>
          <w:rFonts w:hint="eastAsia"/>
        </w:rPr>
        <w:t>來自國際壓力：</w:t>
      </w:r>
      <w:r w:rsidRPr="00320186">
        <w:rPr>
          <w:rFonts w:hint="eastAsia"/>
          <w:b/>
        </w:rPr>
        <w:t>臺灣業者需遵循美國出口管制規範（包括出口、再出口、視為出口），實際受到長臂管轄權(long-arm jurisdiction</w:t>
      </w:r>
      <w:r w:rsidRPr="00320186">
        <w:rPr>
          <w:b/>
        </w:rPr>
        <w:t>)</w:t>
      </w:r>
      <w:r w:rsidRPr="00320186">
        <w:rPr>
          <w:rFonts w:hint="eastAsia"/>
          <w:b/>
        </w:rPr>
        <w:t>影響</w:t>
      </w:r>
      <w:r w:rsidR="00776191" w:rsidRPr="00320186">
        <w:rPr>
          <w:rFonts w:hint="eastAsia"/>
        </w:rPr>
        <w:t>。</w:t>
      </w:r>
    </w:p>
    <w:p w:rsidR="00776191" w:rsidRPr="00320186" w:rsidRDefault="00776191" w:rsidP="00263B8A">
      <w:pPr>
        <w:pStyle w:val="5"/>
      </w:pPr>
      <w:r w:rsidRPr="00320186">
        <w:rPr>
          <w:rFonts w:hint="eastAsia"/>
        </w:rPr>
        <w:t>建議：</w:t>
      </w:r>
    </w:p>
    <w:p w:rsidR="00776191" w:rsidRPr="00320186" w:rsidRDefault="00BB556C" w:rsidP="00263B8A">
      <w:pPr>
        <w:pStyle w:val="6"/>
        <w:rPr>
          <w:b/>
        </w:rPr>
      </w:pPr>
      <w:r w:rsidRPr="00320186">
        <w:rPr>
          <w:rFonts w:hint="eastAsia"/>
          <w:b/>
        </w:rPr>
        <w:t>獨立立法處理出口管制，避免將國安經濟議題交由經濟部負責</w:t>
      </w:r>
      <w:r w:rsidR="00776191" w:rsidRPr="00320186">
        <w:rPr>
          <w:rFonts w:hint="eastAsia"/>
          <w:b/>
        </w:rPr>
        <w:t>。</w:t>
      </w:r>
    </w:p>
    <w:p w:rsidR="00317956" w:rsidRPr="00320186" w:rsidRDefault="00317956" w:rsidP="00317956">
      <w:pPr>
        <w:pStyle w:val="6"/>
        <w:rPr>
          <w:b/>
        </w:rPr>
      </w:pPr>
      <w:r w:rsidRPr="00320186">
        <w:rPr>
          <w:rFonts w:hint="eastAsia"/>
          <w:b/>
        </w:rPr>
        <w:t>將核心關鍵技術的立法需求具體化，減少業界反彈，提高立法通過可能性。</w:t>
      </w:r>
    </w:p>
    <w:p w:rsidR="00776191" w:rsidRPr="00320186" w:rsidRDefault="00BB556C" w:rsidP="00263B8A">
      <w:pPr>
        <w:pStyle w:val="6"/>
      </w:pPr>
      <w:r w:rsidRPr="00320186">
        <w:rPr>
          <w:rFonts w:hint="eastAsia"/>
          <w:b/>
        </w:rPr>
        <w:t>核心關鍵技術應與營業秘密分開處理，強化針對性立法</w:t>
      </w:r>
      <w:r w:rsidR="00776191" w:rsidRPr="00320186">
        <w:rPr>
          <w:rFonts w:hint="eastAsia"/>
        </w:rPr>
        <w:t>。</w:t>
      </w:r>
    </w:p>
    <w:p w:rsidR="00776191" w:rsidRPr="00320186" w:rsidRDefault="00AE11BE" w:rsidP="00263B8A">
      <w:pPr>
        <w:pStyle w:val="6"/>
      </w:pPr>
      <w:r w:rsidRPr="00320186">
        <w:rPr>
          <w:rFonts w:hint="eastAsia"/>
          <w:b/>
        </w:rPr>
        <w:t>學習美國出口管制模式，針對AI等新興技術制定專法，完善臺灣法規體系</w:t>
      </w:r>
      <w:r w:rsidR="00776191" w:rsidRPr="00320186">
        <w:rPr>
          <w:rFonts w:hint="eastAsia"/>
        </w:rPr>
        <w:t>。</w:t>
      </w:r>
    </w:p>
    <w:p w:rsidR="00776191" w:rsidRPr="00320186" w:rsidRDefault="00D413A6" w:rsidP="00C12675">
      <w:pPr>
        <w:pStyle w:val="4"/>
        <w:numPr>
          <w:ilvl w:val="3"/>
          <w:numId w:val="1"/>
        </w:numPr>
      </w:pPr>
      <w:r w:rsidRPr="00320186">
        <w:rPr>
          <w:rFonts w:hint="eastAsia"/>
        </w:rPr>
        <w:t>專家</w:t>
      </w:r>
      <w:r w:rsidR="00776191" w:rsidRPr="00320186">
        <w:rPr>
          <w:rFonts w:hint="eastAsia"/>
        </w:rPr>
        <w:t>學者B意見：</w:t>
      </w:r>
    </w:p>
    <w:p w:rsidR="00776191" w:rsidRPr="00320186" w:rsidRDefault="00ED13AD" w:rsidP="00ED0DF8">
      <w:pPr>
        <w:pStyle w:val="5"/>
      </w:pPr>
      <w:r w:rsidRPr="00320186">
        <w:rPr>
          <w:rFonts w:hint="eastAsia"/>
          <w:b/>
        </w:rPr>
        <w:t>本案應綜合考量：涉及國安多層次環節，包括中資問題、技術被竊取、人才被挖角等面向問題</w:t>
      </w:r>
      <w:r w:rsidR="00776191" w:rsidRPr="00320186">
        <w:rPr>
          <w:rFonts w:hint="eastAsia"/>
        </w:rPr>
        <w:t>。</w:t>
      </w:r>
    </w:p>
    <w:p w:rsidR="00776191" w:rsidRPr="00320186" w:rsidRDefault="00ED13AD" w:rsidP="00ED0DF8">
      <w:pPr>
        <w:pStyle w:val="5"/>
      </w:pPr>
      <w:r w:rsidRPr="00320186">
        <w:rPr>
          <w:rFonts w:hint="eastAsia"/>
          <w:b/>
        </w:rPr>
        <w:lastRenderedPageBreak/>
        <w:t>中國大陸滲透方式</w:t>
      </w:r>
      <w:r w:rsidR="00776191" w:rsidRPr="00320186">
        <w:rPr>
          <w:rFonts w:hint="eastAsia"/>
        </w:rPr>
        <w:t>：</w:t>
      </w:r>
    </w:p>
    <w:p w:rsidR="00776191" w:rsidRPr="00320186" w:rsidRDefault="00ED13AD" w:rsidP="00ED0DF8">
      <w:pPr>
        <w:pStyle w:val="6"/>
      </w:pPr>
      <w:r w:rsidRPr="00320186">
        <w:rPr>
          <w:rFonts w:hint="eastAsia"/>
          <w:b/>
        </w:rPr>
        <w:t>收購外國公司及臺灣分支機構。</w:t>
      </w:r>
    </w:p>
    <w:p w:rsidR="00776191" w:rsidRPr="00320186" w:rsidRDefault="00ED13AD" w:rsidP="00ED0DF8">
      <w:pPr>
        <w:pStyle w:val="6"/>
      </w:pPr>
      <w:r w:rsidRPr="00320186">
        <w:rPr>
          <w:rFonts w:hint="eastAsia"/>
          <w:b/>
        </w:rPr>
        <w:t>透過在臺投資設立研發據點，形成技術外流管道。</w:t>
      </w:r>
    </w:p>
    <w:p w:rsidR="00776191" w:rsidRPr="00320186" w:rsidRDefault="00ED13AD" w:rsidP="00ED0DF8">
      <w:pPr>
        <w:pStyle w:val="5"/>
      </w:pPr>
      <w:r w:rsidRPr="00320186">
        <w:rPr>
          <w:rFonts w:hint="eastAsia"/>
        </w:rPr>
        <w:t>應整合政府現有資源調查，例如：</w:t>
      </w:r>
    </w:p>
    <w:p w:rsidR="00776191" w:rsidRPr="00320186" w:rsidRDefault="002F1447" w:rsidP="00ED0DF8">
      <w:pPr>
        <w:pStyle w:val="6"/>
      </w:pPr>
      <w:r w:rsidRPr="00320186">
        <w:rPr>
          <w:rFonts w:hint="eastAsia"/>
        </w:rPr>
        <w:t>大</w:t>
      </w:r>
      <w:r w:rsidR="00ED13AD" w:rsidRPr="00320186">
        <w:rPr>
          <w:rFonts w:hint="eastAsia"/>
        </w:rPr>
        <w:t>陸委</w:t>
      </w:r>
      <w:r w:rsidRPr="00320186">
        <w:rPr>
          <w:rFonts w:hint="eastAsia"/>
        </w:rPr>
        <w:t>員</w:t>
      </w:r>
      <w:r w:rsidR="00ED13AD" w:rsidRPr="00320186">
        <w:rPr>
          <w:rFonts w:hint="eastAsia"/>
        </w:rPr>
        <w:t>會的「陸資來臺投資事業名錄」有一些陸資投資資料，可以運用交叉比對。</w:t>
      </w:r>
    </w:p>
    <w:p w:rsidR="00776191" w:rsidRPr="00320186" w:rsidRDefault="00ED13AD" w:rsidP="00ED0DF8">
      <w:pPr>
        <w:pStyle w:val="6"/>
      </w:pPr>
      <w:r w:rsidRPr="00320186">
        <w:rPr>
          <w:rFonts w:hint="eastAsia"/>
        </w:rPr>
        <w:t>各檢察機關與</w:t>
      </w:r>
      <w:r w:rsidR="002F1447" w:rsidRPr="00320186">
        <w:rPr>
          <w:rFonts w:hint="eastAsia"/>
        </w:rPr>
        <w:t>法務部</w:t>
      </w:r>
      <w:r w:rsidRPr="00320186">
        <w:rPr>
          <w:rFonts w:hint="eastAsia"/>
        </w:rPr>
        <w:t>調查局已掌握部分相關案例。</w:t>
      </w:r>
    </w:p>
    <w:p w:rsidR="00776191" w:rsidRPr="00320186" w:rsidRDefault="00776191" w:rsidP="00ED0DF8">
      <w:pPr>
        <w:pStyle w:val="5"/>
      </w:pPr>
      <w:r w:rsidRPr="00320186">
        <w:rPr>
          <w:rFonts w:hint="eastAsia"/>
        </w:rPr>
        <w:t>建議：</w:t>
      </w:r>
    </w:p>
    <w:p w:rsidR="00776191" w:rsidRPr="00320186" w:rsidRDefault="00ED13AD" w:rsidP="00ED0DF8">
      <w:pPr>
        <w:pStyle w:val="6"/>
      </w:pPr>
      <w:r w:rsidRPr="00320186">
        <w:rPr>
          <w:rFonts w:hint="eastAsia"/>
          <w:b/>
        </w:rPr>
        <w:t>整合相關部會資源，建立更完善的科技保護機制。</w:t>
      </w:r>
    </w:p>
    <w:p w:rsidR="00776191" w:rsidRPr="00320186" w:rsidRDefault="00ED13AD" w:rsidP="00ED0DF8">
      <w:pPr>
        <w:pStyle w:val="6"/>
      </w:pPr>
      <w:r w:rsidRPr="00320186">
        <w:rPr>
          <w:rFonts w:hint="eastAsia"/>
          <w:b/>
        </w:rPr>
        <w:t>防堵技術外流，避免臺灣成為技術外流的中繼站，影響國際形象及國際關係。</w:t>
      </w:r>
    </w:p>
    <w:p w:rsidR="00317956" w:rsidRPr="00320186" w:rsidRDefault="00317956" w:rsidP="00317956">
      <w:pPr>
        <w:pStyle w:val="3"/>
      </w:pPr>
      <w:bookmarkStart w:id="75" w:name="_Toc188271983"/>
      <w:r w:rsidRPr="00320186">
        <w:rPr>
          <w:rFonts w:hint="eastAsia"/>
        </w:rPr>
        <w:t>鑒於中國一再威脅武力犯臺，臺灣在科技管制方面，不宜將中國與其他國家一視同仁，宜採用更嚴格的標準。事實上，早在2003年美國助理國防部長勞理斯(Richard Lawless)在美國聖荷西的一項會議上，就已當面提醒與會的張忠謀等人，臺灣高科技公司在出口中國甚至到中國設廠，必須注意臺灣的國家安全。同年美國聯邦政府派兩官員到我國家安全會議，提醒我政府必須管制高科技輸出中國，否則我高科技產品和技術被中國用於製造包括飛彈在內的先進武器，將嚴重威脅臺灣的安全。時隔20多年，中國武器裝備更加精進，其中不乏我高科技公司的協助在內。</w:t>
      </w:r>
    </w:p>
    <w:p w:rsidR="00776191" w:rsidRPr="00320186" w:rsidRDefault="00776191" w:rsidP="00621BCB">
      <w:pPr>
        <w:pStyle w:val="3"/>
      </w:pPr>
      <w:r w:rsidRPr="00320186">
        <w:rPr>
          <w:rFonts w:hint="eastAsia"/>
        </w:rPr>
        <w:t>綜上，維持國家在科技和經貿領域的領先地位</w:t>
      </w:r>
      <w:r w:rsidR="00D413A6" w:rsidRPr="00320186">
        <w:rPr>
          <w:rFonts w:hint="eastAsia"/>
        </w:rPr>
        <w:t>及維護科技安全</w:t>
      </w:r>
      <w:r w:rsidRPr="00320186">
        <w:rPr>
          <w:rFonts w:hint="eastAsia"/>
        </w:rPr>
        <w:t>，是保障國家安全</w:t>
      </w:r>
      <w:r w:rsidR="00D413A6" w:rsidRPr="00320186">
        <w:rPr>
          <w:rFonts w:hint="eastAsia"/>
        </w:rPr>
        <w:t>的</w:t>
      </w:r>
      <w:r w:rsidRPr="00320186">
        <w:rPr>
          <w:rFonts w:hint="eastAsia"/>
        </w:rPr>
        <w:t>關鍵</w:t>
      </w:r>
      <w:r w:rsidR="00D413A6" w:rsidRPr="00320186">
        <w:rPr>
          <w:rFonts w:hint="eastAsia"/>
        </w:rPr>
        <w:t>力量。觀諸</w:t>
      </w:r>
      <w:r w:rsidRPr="00320186">
        <w:rPr>
          <w:rFonts w:hint="eastAsia"/>
        </w:rPr>
        <w:t>中國大陸技術竊取及滲透，涉及多種模式，包括中資入股、透過第三地企業併購、技術竊取、人才挖角</w:t>
      </w:r>
      <w:r w:rsidRPr="00320186">
        <w:rPr>
          <w:rFonts w:hint="eastAsia"/>
        </w:rPr>
        <w:lastRenderedPageBreak/>
        <w:t>等，涵蓋國安多層次環節。政府應整合相關部會資源，建立更完善的技</w:t>
      </w:r>
      <w:r w:rsidR="00D413A6" w:rsidRPr="00320186">
        <w:rPr>
          <w:rFonts w:hint="eastAsia"/>
        </w:rPr>
        <w:t>術</w:t>
      </w:r>
      <w:r w:rsidRPr="00320186">
        <w:rPr>
          <w:rFonts w:hint="eastAsia"/>
        </w:rPr>
        <w:t>管制機制，防堵技術外流，避免臺灣成為技術外流的中繼站，影響國際關係。目前，我國敏感技術保護框架分散於不同的法律與行政命令中，涵蓋</w:t>
      </w:r>
      <w:r w:rsidR="00412905" w:rsidRPr="00320186">
        <w:rPr>
          <w:rFonts w:hint="eastAsia"/>
        </w:rPr>
        <w:t>「</w:t>
      </w:r>
      <w:r w:rsidRPr="00320186">
        <w:rPr>
          <w:rFonts w:hint="eastAsia"/>
        </w:rPr>
        <w:t>國安法</w:t>
      </w:r>
      <w:r w:rsidR="00412905" w:rsidRPr="00320186">
        <w:rPr>
          <w:rFonts w:hint="eastAsia"/>
        </w:rPr>
        <w:t>」</w:t>
      </w:r>
      <w:r w:rsidRPr="00320186">
        <w:rPr>
          <w:rFonts w:hint="eastAsia"/>
        </w:rPr>
        <w:t>、</w:t>
      </w:r>
      <w:r w:rsidR="00412905" w:rsidRPr="00320186">
        <w:rPr>
          <w:rFonts w:hint="eastAsia"/>
        </w:rPr>
        <w:t>「</w:t>
      </w:r>
      <w:r w:rsidRPr="00320186">
        <w:rPr>
          <w:rFonts w:hint="eastAsia"/>
        </w:rPr>
        <w:t>營業秘密法</w:t>
      </w:r>
      <w:r w:rsidR="00412905" w:rsidRPr="00320186">
        <w:rPr>
          <w:rFonts w:hint="eastAsia"/>
        </w:rPr>
        <w:t>」</w:t>
      </w:r>
      <w:r w:rsidRPr="00320186">
        <w:rPr>
          <w:rFonts w:hint="eastAsia"/>
        </w:rPr>
        <w:t>、</w:t>
      </w:r>
      <w:r w:rsidR="00C21B17" w:rsidRPr="00320186">
        <w:rPr>
          <w:rFonts w:hint="eastAsia"/>
        </w:rPr>
        <w:t>投資審議及戰略性高科技物資出口管制相關規定等領域。</w:t>
      </w:r>
      <w:r w:rsidR="00D413A6" w:rsidRPr="00320186">
        <w:rPr>
          <w:rFonts w:hint="eastAsia"/>
        </w:rPr>
        <w:t>為使</w:t>
      </w:r>
      <w:r w:rsidRPr="00320186">
        <w:rPr>
          <w:rFonts w:hint="eastAsia"/>
        </w:rPr>
        <w:t>現有法規框架</w:t>
      </w:r>
      <w:r w:rsidR="00D413A6" w:rsidRPr="00320186">
        <w:rPr>
          <w:rFonts w:hint="eastAsia"/>
        </w:rPr>
        <w:t>達成敏感技術保護之目的</w:t>
      </w:r>
      <w:r w:rsidRPr="00320186">
        <w:rPr>
          <w:rFonts w:hint="eastAsia"/>
        </w:rPr>
        <w:t>，仍需</w:t>
      </w:r>
      <w:r w:rsidR="00D413A6" w:rsidRPr="00320186">
        <w:rPr>
          <w:rFonts w:hint="eastAsia"/>
        </w:rPr>
        <w:t>有關</w:t>
      </w:r>
      <w:r w:rsidRPr="00320186">
        <w:rPr>
          <w:rFonts w:hint="eastAsia"/>
        </w:rPr>
        <w:t>部會定期檢討，並強化系統性調查及執法機制。</w:t>
      </w:r>
      <w:bookmarkEnd w:id="75"/>
    </w:p>
    <w:p w:rsidR="00E25849" w:rsidRPr="00320186" w:rsidRDefault="00776191" w:rsidP="00300E7D">
      <w:pPr>
        <w:pStyle w:val="1"/>
        <w:ind w:left="2380" w:hanging="2380"/>
      </w:pPr>
      <w:r w:rsidRPr="00320186">
        <w:br w:type="page"/>
      </w:r>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422834160"/>
      <w:bookmarkStart w:id="90" w:name="_Toc188271984"/>
      <w:r w:rsidRPr="00320186">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461B92" w:rsidRPr="00320186">
        <w:t xml:space="preserve"> </w:t>
      </w:r>
    </w:p>
    <w:p w:rsidR="007F2083" w:rsidRPr="00320186" w:rsidRDefault="00FB7770" w:rsidP="007F2083">
      <w:pPr>
        <w:pStyle w:val="2"/>
      </w:pPr>
      <w:bookmarkStart w:id="91" w:name="_Toc524895649"/>
      <w:bookmarkStart w:id="92" w:name="_Toc524896195"/>
      <w:bookmarkStart w:id="93" w:name="_Toc524896225"/>
      <w:bookmarkStart w:id="94" w:name="_Toc70241820"/>
      <w:bookmarkStart w:id="95" w:name="_Toc70242209"/>
      <w:bookmarkStart w:id="96" w:name="_Toc421794876"/>
      <w:bookmarkStart w:id="97" w:name="_Toc421795442"/>
      <w:bookmarkStart w:id="98" w:name="_Toc421796023"/>
      <w:bookmarkStart w:id="99" w:name="_Toc422728958"/>
      <w:bookmarkStart w:id="100" w:name="_Toc422834161"/>
      <w:bookmarkStart w:id="101" w:name="_Toc188271985"/>
      <w:bookmarkStart w:id="102" w:name="_Toc2400396"/>
      <w:bookmarkStart w:id="103" w:name="_Toc4316190"/>
      <w:bookmarkStart w:id="104" w:name="_Toc4473331"/>
      <w:bookmarkStart w:id="105" w:name="_Toc69556898"/>
      <w:bookmarkStart w:id="106" w:name="_Toc69556947"/>
      <w:bookmarkStart w:id="107" w:name="_Toc69609821"/>
      <w:bookmarkStart w:id="108" w:name="_Toc70241817"/>
      <w:bookmarkStart w:id="109" w:name="_Toc70242206"/>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91"/>
      <w:bookmarkEnd w:id="92"/>
      <w:bookmarkEnd w:id="93"/>
      <w:r w:rsidRPr="00320186">
        <w:rPr>
          <w:rFonts w:hint="eastAsia"/>
        </w:rPr>
        <w:t>調查意見</w:t>
      </w:r>
      <w:r w:rsidR="00461B92" w:rsidRPr="00320186">
        <w:rPr>
          <w:rFonts w:hint="eastAsia"/>
        </w:rPr>
        <w:t>一</w:t>
      </w:r>
      <w:r w:rsidRPr="00320186">
        <w:rPr>
          <w:rFonts w:hint="eastAsia"/>
        </w:rPr>
        <w:t>，</w:t>
      </w:r>
      <w:bookmarkStart w:id="121" w:name="_Toc421794877"/>
      <w:bookmarkStart w:id="122" w:name="_Toc421795443"/>
      <w:bookmarkStart w:id="123" w:name="_Toc421796024"/>
      <w:bookmarkStart w:id="124" w:name="_Toc422728959"/>
      <w:bookmarkStart w:id="125" w:name="_Toc422834162"/>
      <w:bookmarkEnd w:id="94"/>
      <w:bookmarkEnd w:id="95"/>
      <w:bookmarkEnd w:id="96"/>
      <w:bookmarkEnd w:id="97"/>
      <w:bookmarkEnd w:id="98"/>
      <w:bookmarkEnd w:id="99"/>
      <w:bookmarkEnd w:id="100"/>
      <w:r w:rsidR="00461B92" w:rsidRPr="00320186">
        <w:rPr>
          <w:rFonts w:hint="eastAsia"/>
        </w:rPr>
        <w:t>函請</w:t>
      </w:r>
      <w:r w:rsidR="00CC74FE" w:rsidRPr="00320186">
        <w:rPr>
          <w:rFonts w:hint="eastAsia"/>
        </w:rPr>
        <w:t>行政院督同</w:t>
      </w:r>
      <w:r w:rsidR="00CF211C" w:rsidRPr="00320186">
        <w:rPr>
          <w:rFonts w:hint="eastAsia"/>
        </w:rPr>
        <w:t>國家發展委員會</w:t>
      </w:r>
      <w:r w:rsidR="00F32A71" w:rsidRPr="00320186">
        <w:rPr>
          <w:rFonts w:hint="eastAsia"/>
        </w:rPr>
        <w:t>、</w:t>
      </w:r>
      <w:r w:rsidR="00CF211C" w:rsidRPr="00320186">
        <w:rPr>
          <w:rFonts w:hint="eastAsia"/>
        </w:rPr>
        <w:t>國家科學及技術委員會</w:t>
      </w:r>
      <w:r w:rsidR="00210D4F" w:rsidRPr="00320186">
        <w:rPr>
          <w:rFonts w:hint="eastAsia"/>
        </w:rPr>
        <w:t>、</w:t>
      </w:r>
      <w:r w:rsidR="00CC74FE" w:rsidRPr="00320186">
        <w:rPr>
          <w:rFonts w:hint="eastAsia"/>
        </w:rPr>
        <w:t>經濟部</w:t>
      </w:r>
      <w:r w:rsidR="007F2083" w:rsidRPr="00320186">
        <w:rPr>
          <w:rFonts w:hint="eastAsia"/>
        </w:rPr>
        <w:t>研議並妥處見復。</w:t>
      </w:r>
      <w:bookmarkEnd w:id="101"/>
    </w:p>
    <w:p w:rsidR="00E25849" w:rsidRPr="00320186" w:rsidRDefault="00CC74FE" w:rsidP="00C60CE0">
      <w:pPr>
        <w:pStyle w:val="2"/>
      </w:pPr>
      <w:bookmarkStart w:id="126" w:name="_Toc188271986"/>
      <w:r w:rsidRPr="00320186">
        <w:rPr>
          <w:rFonts w:hint="eastAsia"/>
        </w:rPr>
        <w:t>調查意見二，</w:t>
      </w:r>
      <w:bookmarkEnd w:id="102"/>
      <w:bookmarkEnd w:id="103"/>
      <w:bookmarkEnd w:id="104"/>
      <w:bookmarkEnd w:id="105"/>
      <w:bookmarkEnd w:id="106"/>
      <w:bookmarkEnd w:id="107"/>
      <w:bookmarkEnd w:id="108"/>
      <w:bookmarkEnd w:id="109"/>
      <w:bookmarkEnd w:id="121"/>
      <w:bookmarkEnd w:id="122"/>
      <w:bookmarkEnd w:id="123"/>
      <w:bookmarkEnd w:id="124"/>
      <w:bookmarkEnd w:id="125"/>
      <w:r w:rsidRPr="00320186">
        <w:rPr>
          <w:rFonts w:hint="eastAsia"/>
        </w:rPr>
        <w:t>函請經濟部檢討改進見復。</w:t>
      </w:r>
      <w:bookmarkEnd w:id="126"/>
    </w:p>
    <w:p w:rsidR="00812227" w:rsidRPr="00320186" w:rsidRDefault="000D6EA4" w:rsidP="00812227">
      <w:pPr>
        <w:pStyle w:val="2"/>
      </w:pPr>
      <w:bookmarkStart w:id="127" w:name="_Toc188271987"/>
      <w:bookmarkStart w:id="128" w:name="_Toc70241819"/>
      <w:bookmarkStart w:id="129" w:name="_Toc70242208"/>
      <w:bookmarkStart w:id="130" w:name="_Toc421794878"/>
      <w:bookmarkStart w:id="131" w:name="_Toc421795444"/>
      <w:bookmarkStart w:id="132" w:name="_Toc421796025"/>
      <w:bookmarkStart w:id="133" w:name="_Toc422728960"/>
      <w:bookmarkStart w:id="134" w:name="_Toc422834163"/>
      <w:bookmarkStart w:id="135" w:name="_Toc70241818"/>
      <w:bookmarkStart w:id="136" w:name="_Toc70242207"/>
      <w:r w:rsidRPr="00320186">
        <w:rPr>
          <w:rFonts w:hint="eastAsia"/>
        </w:rPr>
        <w:t>調查意見</w:t>
      </w:r>
      <w:r w:rsidR="00CC74FE" w:rsidRPr="00320186">
        <w:rPr>
          <w:rFonts w:hint="eastAsia"/>
        </w:rPr>
        <w:t>三，函請</w:t>
      </w:r>
      <w:r w:rsidR="007F2083" w:rsidRPr="00320186">
        <w:rPr>
          <w:rFonts w:hint="eastAsia"/>
        </w:rPr>
        <w:t>行政院督同</w:t>
      </w:r>
      <w:r w:rsidR="00CC74FE" w:rsidRPr="00320186">
        <w:rPr>
          <w:rFonts w:hint="eastAsia"/>
        </w:rPr>
        <w:t>法務部、經濟部、</w:t>
      </w:r>
      <w:r w:rsidR="00812227" w:rsidRPr="00320186">
        <w:rPr>
          <w:rFonts w:hint="eastAsia"/>
        </w:rPr>
        <w:t>國家科學及技術委員會</w:t>
      </w:r>
      <w:r w:rsidR="00317956" w:rsidRPr="00320186">
        <w:rPr>
          <w:rFonts w:hint="eastAsia"/>
        </w:rPr>
        <w:t>、大陸委員會</w:t>
      </w:r>
      <w:r w:rsidR="007F2083" w:rsidRPr="00320186">
        <w:rPr>
          <w:rFonts w:hint="eastAsia"/>
        </w:rPr>
        <w:t>研議並妥處見復</w:t>
      </w:r>
      <w:r w:rsidR="00812227" w:rsidRPr="00320186">
        <w:rPr>
          <w:rFonts w:hint="eastAsia"/>
        </w:rPr>
        <w:t>。</w:t>
      </w:r>
      <w:bookmarkEnd w:id="127"/>
    </w:p>
    <w:p w:rsidR="003344D7" w:rsidRPr="00320186" w:rsidRDefault="00843D0F" w:rsidP="00560DDA">
      <w:pPr>
        <w:pStyle w:val="2"/>
      </w:pPr>
      <w:bookmarkStart w:id="137" w:name="_Toc69556899"/>
      <w:bookmarkStart w:id="138" w:name="_Toc69556948"/>
      <w:bookmarkStart w:id="139" w:name="_Toc69609822"/>
      <w:bookmarkEnd w:id="128"/>
      <w:bookmarkEnd w:id="129"/>
      <w:bookmarkEnd w:id="130"/>
      <w:bookmarkEnd w:id="131"/>
      <w:bookmarkEnd w:id="132"/>
      <w:bookmarkEnd w:id="133"/>
      <w:bookmarkEnd w:id="134"/>
      <w:bookmarkEnd w:id="135"/>
      <w:bookmarkEnd w:id="136"/>
      <w:r w:rsidRPr="00320186">
        <w:rPr>
          <w:rFonts w:hint="eastAsia"/>
        </w:rPr>
        <w:tab/>
      </w:r>
      <w:bookmarkStart w:id="140" w:name="_Toc188271988"/>
      <w:bookmarkStart w:id="141" w:name="_Toc2400397"/>
      <w:bookmarkStart w:id="142" w:name="_Toc4316191"/>
      <w:bookmarkStart w:id="143" w:name="_Toc4473332"/>
      <w:bookmarkStart w:id="144" w:name="_Toc69556901"/>
      <w:bookmarkStart w:id="145" w:name="_Toc69556950"/>
      <w:bookmarkStart w:id="146" w:name="_Toc69609824"/>
      <w:bookmarkStart w:id="147" w:name="_Toc70241822"/>
      <w:bookmarkStart w:id="148" w:name="_Toc70242211"/>
      <w:bookmarkStart w:id="149" w:name="_Toc421794881"/>
      <w:bookmarkStart w:id="150" w:name="_Toc421795447"/>
      <w:bookmarkStart w:id="151" w:name="_Toc421796028"/>
      <w:bookmarkStart w:id="152" w:name="_Toc422728963"/>
      <w:bookmarkStart w:id="153" w:name="_Toc422834166"/>
      <w:bookmarkEnd w:id="110"/>
      <w:bookmarkEnd w:id="111"/>
      <w:bookmarkEnd w:id="112"/>
      <w:bookmarkEnd w:id="113"/>
      <w:bookmarkEnd w:id="114"/>
      <w:bookmarkEnd w:id="115"/>
      <w:bookmarkEnd w:id="116"/>
      <w:bookmarkEnd w:id="117"/>
      <w:bookmarkEnd w:id="118"/>
      <w:bookmarkEnd w:id="119"/>
      <w:bookmarkEnd w:id="120"/>
      <w:bookmarkEnd w:id="137"/>
      <w:bookmarkEnd w:id="138"/>
      <w:bookmarkEnd w:id="139"/>
      <w:r w:rsidR="003344D7">
        <w:rPr>
          <w:rFonts w:hint="eastAsia"/>
        </w:rPr>
        <w:t>調查報告之案由、</w:t>
      </w:r>
      <w:r w:rsidR="003344D7" w:rsidRPr="00320186">
        <w:rPr>
          <w:rFonts w:hint="eastAsia"/>
        </w:rPr>
        <w:t>調查意見</w:t>
      </w:r>
      <w:r w:rsidR="003344D7">
        <w:rPr>
          <w:rFonts w:hint="eastAsia"/>
        </w:rPr>
        <w:t>一、三及處理辦法</w:t>
      </w:r>
      <w:r w:rsidR="003344D7" w:rsidRPr="00320186">
        <w:rPr>
          <w:rFonts w:hAnsi="標楷體" w:hint="eastAsia"/>
        </w:rPr>
        <w:t>（</w:t>
      </w:r>
      <w:r w:rsidR="003344D7" w:rsidRPr="00320186">
        <w:rPr>
          <w:rFonts w:hint="eastAsia"/>
        </w:rPr>
        <w:t>不含附錄</w:t>
      </w:r>
      <w:r w:rsidR="003344D7" w:rsidRPr="00320186">
        <w:rPr>
          <w:rFonts w:hAnsi="標楷體" w:hint="eastAsia"/>
        </w:rPr>
        <w:t>）</w:t>
      </w:r>
      <w:r w:rsidR="003344D7">
        <w:rPr>
          <w:rFonts w:hAnsi="標楷體" w:hint="eastAsia"/>
        </w:rPr>
        <w:t>，</w:t>
      </w:r>
      <w:proofErr w:type="gramStart"/>
      <w:r w:rsidR="003344D7">
        <w:rPr>
          <w:rFonts w:hAnsi="標楷體" w:hint="eastAsia"/>
        </w:rPr>
        <w:t>於遮</w:t>
      </w:r>
      <w:r w:rsidR="003344D7" w:rsidRPr="00320186">
        <w:rPr>
          <w:rFonts w:hint="eastAsia"/>
        </w:rPr>
        <w:t>隱機敏</w:t>
      </w:r>
      <w:proofErr w:type="gramEnd"/>
      <w:r w:rsidR="003344D7" w:rsidRPr="00320186">
        <w:rPr>
          <w:rFonts w:hint="eastAsia"/>
        </w:rPr>
        <w:t>資料與個資</w:t>
      </w:r>
      <w:r w:rsidR="003344D7">
        <w:rPr>
          <w:rFonts w:hint="eastAsia"/>
        </w:rPr>
        <w:t>後上網</w:t>
      </w:r>
      <w:r w:rsidR="003344D7" w:rsidRPr="00320186">
        <w:rPr>
          <w:rFonts w:hint="eastAsia"/>
        </w:rPr>
        <w:t>公布。</w:t>
      </w:r>
      <w:bookmarkEnd w:id="140"/>
    </w:p>
    <w:bookmarkEnd w:id="141"/>
    <w:bookmarkEnd w:id="142"/>
    <w:bookmarkEnd w:id="143"/>
    <w:bookmarkEnd w:id="144"/>
    <w:bookmarkEnd w:id="145"/>
    <w:bookmarkEnd w:id="146"/>
    <w:bookmarkEnd w:id="147"/>
    <w:bookmarkEnd w:id="148"/>
    <w:bookmarkEnd w:id="149"/>
    <w:bookmarkEnd w:id="150"/>
    <w:bookmarkEnd w:id="151"/>
    <w:bookmarkEnd w:id="152"/>
    <w:bookmarkEnd w:id="153"/>
    <w:p w:rsidR="00770453" w:rsidRPr="00320186" w:rsidRDefault="00770453" w:rsidP="00770453">
      <w:pPr>
        <w:pStyle w:val="aa"/>
        <w:spacing w:beforeLines="50" w:before="228" w:afterLines="100" w:after="457"/>
        <w:ind w:leftChars="1100" w:left="3742"/>
        <w:rPr>
          <w:b w:val="0"/>
          <w:bCs/>
          <w:snapToGrid/>
          <w:spacing w:val="12"/>
          <w:kern w:val="0"/>
          <w:sz w:val="40"/>
        </w:rPr>
      </w:pPr>
    </w:p>
    <w:p w:rsidR="00E25849" w:rsidRPr="00320186" w:rsidRDefault="00E25849" w:rsidP="00770453">
      <w:pPr>
        <w:pStyle w:val="aa"/>
        <w:spacing w:beforeLines="50" w:before="228" w:afterLines="100" w:after="457"/>
        <w:ind w:leftChars="1100" w:left="3742"/>
        <w:rPr>
          <w:b w:val="0"/>
          <w:bCs/>
          <w:snapToGrid/>
          <w:spacing w:val="12"/>
          <w:kern w:val="0"/>
          <w:sz w:val="40"/>
        </w:rPr>
      </w:pPr>
      <w:r w:rsidRPr="00320186">
        <w:rPr>
          <w:rFonts w:hint="eastAsia"/>
          <w:b w:val="0"/>
          <w:bCs/>
          <w:snapToGrid/>
          <w:spacing w:val="12"/>
          <w:kern w:val="0"/>
          <w:sz w:val="40"/>
        </w:rPr>
        <w:t>調查委員：</w:t>
      </w:r>
      <w:r w:rsidR="007B7CB5" w:rsidRPr="00320186">
        <w:rPr>
          <w:rFonts w:hint="eastAsia"/>
          <w:b w:val="0"/>
          <w:bCs/>
          <w:snapToGrid/>
          <w:spacing w:val="12"/>
          <w:kern w:val="0"/>
          <w:sz w:val="40"/>
        </w:rPr>
        <w:t>林文程</w:t>
      </w:r>
    </w:p>
    <w:p w:rsidR="00770453" w:rsidRPr="00320186" w:rsidRDefault="00770453" w:rsidP="00770453">
      <w:pPr>
        <w:pStyle w:val="aa"/>
        <w:spacing w:before="0" w:after="0"/>
        <w:ind w:leftChars="1100" w:left="3742"/>
        <w:rPr>
          <w:rFonts w:ascii="Times New Roman"/>
          <w:b w:val="0"/>
          <w:bCs/>
          <w:snapToGrid/>
          <w:spacing w:val="0"/>
          <w:kern w:val="0"/>
          <w:sz w:val="40"/>
        </w:rPr>
      </w:pPr>
    </w:p>
    <w:p w:rsidR="00E25849" w:rsidRPr="00320186" w:rsidRDefault="00E25849">
      <w:pPr>
        <w:pStyle w:val="af"/>
        <w:rPr>
          <w:rFonts w:hAnsi="標楷體"/>
          <w:bCs/>
        </w:rPr>
      </w:pPr>
      <w:r w:rsidRPr="00320186">
        <w:rPr>
          <w:rFonts w:hAnsi="標楷體" w:hint="eastAsia"/>
          <w:bCs/>
        </w:rPr>
        <w:t>中</w:t>
      </w:r>
      <w:r w:rsidR="00B5484D" w:rsidRPr="00320186">
        <w:rPr>
          <w:rFonts w:hAnsi="標楷體" w:hint="eastAsia"/>
          <w:bCs/>
        </w:rPr>
        <w:t xml:space="preserve">  </w:t>
      </w:r>
      <w:r w:rsidRPr="00320186">
        <w:rPr>
          <w:rFonts w:hAnsi="標楷體" w:hint="eastAsia"/>
          <w:bCs/>
        </w:rPr>
        <w:t>華</w:t>
      </w:r>
      <w:r w:rsidR="00B5484D" w:rsidRPr="00320186">
        <w:rPr>
          <w:rFonts w:hAnsi="標楷體" w:hint="eastAsia"/>
          <w:bCs/>
        </w:rPr>
        <w:t xml:space="preserve">  </w:t>
      </w:r>
      <w:r w:rsidRPr="00320186">
        <w:rPr>
          <w:rFonts w:hAnsi="標楷體" w:hint="eastAsia"/>
          <w:bCs/>
        </w:rPr>
        <w:t>民</w:t>
      </w:r>
      <w:r w:rsidR="00B5484D" w:rsidRPr="00320186">
        <w:rPr>
          <w:rFonts w:hAnsi="標楷體" w:hint="eastAsia"/>
          <w:bCs/>
        </w:rPr>
        <w:t xml:space="preserve">  </w:t>
      </w:r>
      <w:r w:rsidRPr="00320186">
        <w:rPr>
          <w:rFonts w:hAnsi="標楷體" w:hint="eastAsia"/>
          <w:bCs/>
        </w:rPr>
        <w:t>國</w:t>
      </w:r>
      <w:r w:rsidR="00461B92" w:rsidRPr="00320186">
        <w:rPr>
          <w:rFonts w:hAnsi="標楷體" w:hint="eastAsia"/>
          <w:bCs/>
        </w:rPr>
        <w:t xml:space="preserve"> 114 </w:t>
      </w:r>
      <w:r w:rsidRPr="00320186">
        <w:rPr>
          <w:rFonts w:hAnsi="標楷體" w:hint="eastAsia"/>
          <w:bCs/>
        </w:rPr>
        <w:t>年</w:t>
      </w:r>
      <w:r w:rsidR="00461B92" w:rsidRPr="00320186">
        <w:rPr>
          <w:rFonts w:hAnsi="標楷體" w:hint="eastAsia"/>
          <w:bCs/>
        </w:rPr>
        <w:t xml:space="preserve"> </w:t>
      </w:r>
      <w:r w:rsidR="003344D7">
        <w:rPr>
          <w:rFonts w:hAnsi="標楷體" w:hint="eastAsia"/>
          <w:bCs/>
        </w:rPr>
        <w:t>3</w:t>
      </w:r>
      <w:r w:rsidR="00461B92" w:rsidRPr="00320186">
        <w:rPr>
          <w:rFonts w:hAnsi="標楷體" w:hint="eastAsia"/>
          <w:bCs/>
        </w:rPr>
        <w:t xml:space="preserve"> </w:t>
      </w:r>
      <w:r w:rsidRPr="00320186">
        <w:rPr>
          <w:rFonts w:hAnsi="標楷體" w:hint="eastAsia"/>
          <w:bCs/>
        </w:rPr>
        <w:t>月</w:t>
      </w:r>
      <w:r w:rsidR="003344D7">
        <w:rPr>
          <w:rFonts w:hAnsi="標楷體" w:hint="eastAsia"/>
          <w:bCs/>
        </w:rPr>
        <w:t xml:space="preserve"> </w:t>
      </w:r>
      <w:r w:rsidR="00AD7DA0">
        <w:rPr>
          <w:rFonts w:hAnsi="標楷體" w:hint="eastAsia"/>
          <w:bCs/>
        </w:rPr>
        <w:t>21</w:t>
      </w:r>
      <w:bookmarkStart w:id="154" w:name="_GoBack"/>
      <w:bookmarkEnd w:id="154"/>
      <w:r w:rsidR="00461B92" w:rsidRPr="00320186">
        <w:rPr>
          <w:rFonts w:hAnsi="標楷體" w:hint="eastAsia"/>
          <w:bCs/>
        </w:rPr>
        <w:t xml:space="preserve"> </w:t>
      </w:r>
      <w:r w:rsidRPr="00320186">
        <w:rPr>
          <w:rFonts w:hAnsi="標楷體" w:hint="eastAsia"/>
          <w:bCs/>
        </w:rPr>
        <w:t>日</w:t>
      </w:r>
    </w:p>
    <w:p w:rsidR="00416721" w:rsidRPr="00320186" w:rsidRDefault="00416721">
      <w:pPr>
        <w:widowControl/>
        <w:overflowPunct/>
        <w:autoSpaceDE/>
        <w:autoSpaceDN/>
        <w:jc w:val="left"/>
        <w:rPr>
          <w:bCs/>
          <w:kern w:val="0"/>
        </w:rPr>
      </w:pPr>
    </w:p>
    <w:sectPr w:rsidR="00416721" w:rsidRPr="00320186" w:rsidSect="001B446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5EA" w:rsidRDefault="003935EA">
      <w:r>
        <w:separator/>
      </w:r>
    </w:p>
  </w:endnote>
  <w:endnote w:type="continuationSeparator" w:id="0">
    <w:p w:rsidR="003935EA" w:rsidRDefault="0039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AA5" w:rsidRDefault="00501AA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80</w:t>
    </w:r>
    <w:r>
      <w:rPr>
        <w:rStyle w:val="ac"/>
        <w:sz w:val="24"/>
      </w:rPr>
      <w:fldChar w:fldCharType="end"/>
    </w:r>
  </w:p>
  <w:p w:rsidR="00501AA5" w:rsidRDefault="00501AA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5EA" w:rsidRDefault="003935EA">
      <w:r>
        <w:separator/>
      </w:r>
    </w:p>
  </w:footnote>
  <w:footnote w:type="continuationSeparator" w:id="0">
    <w:p w:rsidR="003935EA" w:rsidRDefault="003935EA">
      <w:r>
        <w:continuationSeparator/>
      </w:r>
    </w:p>
  </w:footnote>
  <w:footnote w:id="1">
    <w:p w:rsidR="00501AA5" w:rsidRDefault="00501AA5" w:rsidP="00EF596B">
      <w:pPr>
        <w:pStyle w:val="afc"/>
      </w:pPr>
      <w:r>
        <w:rPr>
          <w:rStyle w:val="afe"/>
        </w:rPr>
        <w:footnoteRef/>
      </w:r>
      <w:r w:rsidRPr="006D68AF">
        <w:rPr>
          <w:rFonts w:hint="eastAsia"/>
        </w:rPr>
        <w:t>本報告涉國際性質部分以西元紀年，</w:t>
      </w:r>
      <w:proofErr w:type="gramStart"/>
      <w:r w:rsidRPr="006D68AF">
        <w:rPr>
          <w:rFonts w:hint="eastAsia"/>
        </w:rPr>
        <w:t>餘均以民國</w:t>
      </w:r>
      <w:proofErr w:type="gramEnd"/>
      <w:r w:rsidRPr="006D68AF">
        <w:rPr>
          <w:rFonts w:hint="eastAsia"/>
        </w:rPr>
        <w:t>紀年</w:t>
      </w:r>
      <w:r>
        <w:rPr>
          <w:rFonts w:hint="eastAsia"/>
        </w:rPr>
        <w:t>。</w:t>
      </w:r>
    </w:p>
  </w:footnote>
  <w:footnote w:id="2">
    <w:p w:rsidR="00501AA5" w:rsidRDefault="00501AA5" w:rsidP="006253E3">
      <w:pPr>
        <w:pStyle w:val="afc"/>
      </w:pPr>
      <w:r>
        <w:rPr>
          <w:rStyle w:val="afe"/>
        </w:rPr>
        <w:footnoteRef/>
      </w:r>
      <w:r w:rsidRPr="007F4025">
        <w:rPr>
          <w:rFonts w:hint="eastAsia"/>
        </w:rPr>
        <w:t>於同年月5日更新報導</w:t>
      </w:r>
      <w:r>
        <w:rPr>
          <w:rFonts w:hint="eastAsia"/>
        </w:rPr>
        <w:t>。</w:t>
      </w:r>
    </w:p>
  </w:footnote>
  <w:footnote w:id="3">
    <w:p w:rsidR="00501AA5" w:rsidRPr="00AD7DA0" w:rsidRDefault="00501AA5" w:rsidP="006253E3">
      <w:pPr>
        <w:pStyle w:val="afc"/>
      </w:pPr>
      <w:r w:rsidRPr="00AD7DA0">
        <w:rPr>
          <w:rStyle w:val="afe"/>
        </w:rPr>
        <w:footnoteRef/>
      </w:r>
      <w:hyperlink r:id="rId1" w:history="1">
        <w:r w:rsidRPr="00AD7DA0">
          <w:rPr>
            <w:rStyle w:val="ae"/>
            <w:color w:val="auto"/>
          </w:rPr>
          <w:t>https://www.bloomberg.com/news/articles/2023-10-03/taiwan-tech-companies-are-helping-huawei-build-a-secret-network-of-chip-plants</w:t>
        </w:r>
      </w:hyperlink>
      <w:r w:rsidRPr="00AD7DA0">
        <w:rPr>
          <w:rFonts w:hint="eastAsia"/>
        </w:rPr>
        <w:t xml:space="preserve"> (最後瀏覽日期：114年1月2日)</w:t>
      </w:r>
    </w:p>
  </w:footnote>
  <w:footnote w:id="4">
    <w:p w:rsidR="00501AA5" w:rsidRPr="000E1859" w:rsidRDefault="00501AA5" w:rsidP="006253E3">
      <w:pPr>
        <w:pStyle w:val="afc"/>
      </w:pPr>
      <w:r>
        <w:rPr>
          <w:rStyle w:val="afe"/>
        </w:rPr>
        <w:footnoteRef/>
      </w:r>
      <w:r>
        <w:rPr>
          <w:rFonts w:hint="eastAsia"/>
        </w:rPr>
        <w:t>時任</w:t>
      </w:r>
      <w:r w:rsidRPr="000E1859">
        <w:rPr>
          <w:rFonts w:hint="eastAsia"/>
        </w:rPr>
        <w:t>董事長郭智輝</w:t>
      </w:r>
      <w:r>
        <w:rPr>
          <w:rFonts w:hint="eastAsia"/>
        </w:rPr>
        <w:t>，於113年5月20日接任經濟部長。</w:t>
      </w:r>
    </w:p>
  </w:footnote>
  <w:footnote w:id="5">
    <w:p w:rsidR="00501AA5" w:rsidRDefault="00501AA5" w:rsidP="00E75123">
      <w:pPr>
        <w:pStyle w:val="afc"/>
      </w:pPr>
      <w:r w:rsidRPr="00AD7DA0">
        <w:rPr>
          <w:rStyle w:val="afe"/>
        </w:rPr>
        <w:footnoteRef/>
      </w:r>
      <w:r w:rsidRPr="00AD7DA0">
        <w:t xml:space="preserve"> </w:t>
      </w:r>
      <w:hyperlink r:id="rId2" w:history="1">
        <w:r w:rsidRPr="00AD7DA0">
          <w:rPr>
            <w:rStyle w:val="ae"/>
            <w:color w:val="auto"/>
          </w:rPr>
          <w:t>https://zh.wikipedia.org/zh-tw/%E4%B8%AD%E7%BE%8E%E8%B4%B8%E6%98%93%E6%88%98</w:t>
        </w:r>
      </w:hyperlink>
      <w:r w:rsidRPr="00AD7DA0">
        <w:rPr>
          <w:rFonts w:hint="eastAsia"/>
        </w:rPr>
        <w:t xml:space="preserve"> </w:t>
      </w:r>
      <w:r>
        <w:rPr>
          <w:rFonts w:hint="eastAsia"/>
        </w:rPr>
        <w:t>(最後瀏覽日期：114年1月2日)</w:t>
      </w:r>
    </w:p>
  </w:footnote>
  <w:footnote w:id="6">
    <w:p w:rsidR="00501AA5" w:rsidRDefault="00501AA5">
      <w:pPr>
        <w:pStyle w:val="afc"/>
      </w:pPr>
      <w:r>
        <w:rPr>
          <w:rStyle w:val="afe"/>
        </w:rPr>
        <w:footnoteRef/>
      </w:r>
      <w:r>
        <w:t xml:space="preserve"> </w:t>
      </w:r>
      <w:r>
        <w:rPr>
          <w:rFonts w:hint="eastAsia"/>
        </w:rPr>
        <w:t>台灣經濟研究院「美中科技戰的前世今生」，孫明德主任，2021年5月</w:t>
      </w:r>
    </w:p>
  </w:footnote>
  <w:footnote w:id="7">
    <w:p w:rsidR="00501AA5" w:rsidRPr="00AD7DA0" w:rsidRDefault="00501AA5" w:rsidP="00300D61">
      <w:pPr>
        <w:pStyle w:val="afc"/>
      </w:pPr>
      <w:r w:rsidRPr="00AD7DA0">
        <w:rPr>
          <w:rStyle w:val="afe"/>
        </w:rPr>
        <w:footnoteRef/>
      </w:r>
      <w:hyperlink r:id="rId3" w:history="1">
        <w:r w:rsidRPr="00AD7DA0">
          <w:rPr>
            <w:rStyle w:val="ae"/>
            <w:color w:val="auto"/>
          </w:rPr>
          <w:t>https://presidentlee.tw/%E6%9D%8E%E7%99%BB%E8%BC%9D%E8%88%87%E6%88%92%E6%80%A5%E7%94%A8%E5%BF%8D/</w:t>
        </w:r>
      </w:hyperlink>
      <w:r w:rsidRPr="00AD7DA0">
        <w:rPr>
          <w:rFonts w:hint="eastAsia"/>
        </w:rPr>
        <w:t xml:space="preserve"> (最後瀏覽日期：114年1月2日)</w:t>
      </w:r>
    </w:p>
  </w:footnote>
  <w:footnote w:id="8">
    <w:p w:rsidR="00501AA5" w:rsidRPr="00AD7DA0" w:rsidRDefault="00501AA5">
      <w:pPr>
        <w:pStyle w:val="afc"/>
      </w:pPr>
      <w:r w:rsidRPr="00AD7DA0">
        <w:rPr>
          <w:rStyle w:val="afe"/>
        </w:rPr>
        <w:footnoteRef/>
      </w:r>
      <w:r w:rsidRPr="00AD7DA0">
        <w:t xml:space="preserve"> </w:t>
      </w:r>
      <w:r w:rsidRPr="00AD7DA0">
        <w:rPr>
          <w:rFonts w:hint="eastAsia"/>
        </w:rPr>
        <w:t>資料來源：</w:t>
      </w:r>
      <w:r w:rsidRPr="00AD7DA0">
        <w:t>&lt;&lt;</w:t>
      </w:r>
      <w:r w:rsidRPr="00AD7DA0">
        <w:rPr>
          <w:rFonts w:hint="eastAsia"/>
        </w:rPr>
        <w:t>兩岸經濟統計月報</w:t>
      </w:r>
      <w:r w:rsidRPr="00AD7DA0">
        <w:t>&gt;&gt;</w:t>
      </w:r>
      <w:r w:rsidRPr="00AD7DA0">
        <w:rPr>
          <w:rFonts w:hint="eastAsia"/>
        </w:rPr>
        <w:t>，第2-</w:t>
      </w:r>
      <w:r w:rsidRPr="00AD7DA0">
        <w:t>10</w:t>
      </w:r>
      <w:r w:rsidRPr="00AD7DA0">
        <w:rPr>
          <w:rFonts w:hint="eastAsia"/>
        </w:rPr>
        <w:t>頁，大陸委員會印行，1</w:t>
      </w:r>
      <w:r w:rsidRPr="00AD7DA0">
        <w:t>14</w:t>
      </w:r>
      <w:r w:rsidRPr="00AD7DA0">
        <w:rPr>
          <w:rFonts w:hint="eastAsia"/>
        </w:rPr>
        <w:t>年2月出版。</w:t>
      </w:r>
    </w:p>
  </w:footnote>
  <w:footnote w:id="9">
    <w:p w:rsidR="00501AA5" w:rsidRPr="00756770" w:rsidRDefault="00501AA5" w:rsidP="00956BC5">
      <w:pPr>
        <w:pStyle w:val="afc"/>
      </w:pPr>
      <w:r w:rsidRPr="00AD7DA0">
        <w:rPr>
          <w:rStyle w:val="afe"/>
        </w:rPr>
        <w:footnoteRef/>
      </w:r>
      <w:r w:rsidRPr="00AD7DA0">
        <w:t xml:space="preserve"> </w:t>
      </w:r>
      <w:hyperlink r:id="rId4" w:history="1">
        <w:r w:rsidRPr="00AD7DA0">
          <w:rPr>
            <w:rStyle w:val="ae"/>
            <w:color w:val="auto"/>
          </w:rPr>
          <w:t>https://www.wealth.com.tw/articles/fc17dd68-07c6-4a9d-8aba-6782728ec865</w:t>
        </w:r>
      </w:hyperlink>
      <w:r w:rsidRPr="00AD7DA0">
        <w:t xml:space="preserve"> </w:t>
      </w:r>
      <w:r w:rsidRPr="00AD7DA0">
        <w:rPr>
          <w:rFonts w:hint="eastAsia"/>
        </w:rPr>
        <w:t>(最後</w:t>
      </w:r>
      <w:r>
        <w:rPr>
          <w:rFonts w:hint="eastAsia"/>
        </w:rPr>
        <w:t>瀏覽日期：114年1月2日)</w:t>
      </w:r>
    </w:p>
  </w:footnote>
  <w:footnote w:id="10">
    <w:p w:rsidR="00501AA5" w:rsidRPr="000366AE" w:rsidRDefault="00501AA5" w:rsidP="000E1071">
      <w:pPr>
        <w:pStyle w:val="afc"/>
      </w:pPr>
      <w:r>
        <w:rPr>
          <w:rStyle w:val="afe"/>
        </w:rPr>
        <w:footnoteRef/>
      </w:r>
      <w:r>
        <w:t xml:space="preserve"> </w:t>
      </w:r>
      <w:r>
        <w:rPr>
          <w:rFonts w:hint="eastAsia"/>
        </w:rPr>
        <w:t>112年12月5日經濟部經貿字第11250400520號函。</w:t>
      </w:r>
    </w:p>
  </w:footnote>
  <w:footnote w:id="11">
    <w:p w:rsidR="00501AA5" w:rsidRPr="000366AE" w:rsidRDefault="00501AA5" w:rsidP="00263B8A">
      <w:pPr>
        <w:pStyle w:val="afc"/>
      </w:pPr>
      <w:r>
        <w:rPr>
          <w:rStyle w:val="afe"/>
        </w:rPr>
        <w:footnoteRef/>
      </w:r>
      <w:r>
        <w:t xml:space="preserve"> </w:t>
      </w:r>
      <w:r w:rsidRPr="000366AE">
        <w:rPr>
          <w:rFonts w:hint="eastAsia"/>
        </w:rPr>
        <w:t>112年11月3日</w:t>
      </w:r>
      <w:r>
        <w:rPr>
          <w:rFonts w:hint="eastAsia"/>
        </w:rPr>
        <w:t>國科會</w:t>
      </w:r>
      <w:r w:rsidRPr="000366AE">
        <w:rPr>
          <w:rFonts w:hint="eastAsia"/>
        </w:rPr>
        <w:t>科會前字第1120070620號</w:t>
      </w:r>
      <w:r>
        <w:rPr>
          <w:rFonts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num>
  <w:num w:numId="44">
    <w:abstractNumId w:val="1"/>
  </w:num>
  <w:num w:numId="45">
    <w:abstractNumId w:val="1"/>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A50"/>
    <w:rsid w:val="00001EC3"/>
    <w:rsid w:val="000020AD"/>
    <w:rsid w:val="00004558"/>
    <w:rsid w:val="000053B5"/>
    <w:rsid w:val="00006961"/>
    <w:rsid w:val="000112BF"/>
    <w:rsid w:val="00012233"/>
    <w:rsid w:val="00012B83"/>
    <w:rsid w:val="000137CC"/>
    <w:rsid w:val="00013A48"/>
    <w:rsid w:val="00016D22"/>
    <w:rsid w:val="00016E2E"/>
    <w:rsid w:val="00017318"/>
    <w:rsid w:val="000229AD"/>
    <w:rsid w:val="0002313A"/>
    <w:rsid w:val="000246F7"/>
    <w:rsid w:val="00026E1E"/>
    <w:rsid w:val="00030D85"/>
    <w:rsid w:val="0003114D"/>
    <w:rsid w:val="00032386"/>
    <w:rsid w:val="0003366A"/>
    <w:rsid w:val="000366AE"/>
    <w:rsid w:val="00036D76"/>
    <w:rsid w:val="00040887"/>
    <w:rsid w:val="00043465"/>
    <w:rsid w:val="00044EC8"/>
    <w:rsid w:val="00057F32"/>
    <w:rsid w:val="0006064B"/>
    <w:rsid w:val="00062A25"/>
    <w:rsid w:val="00063627"/>
    <w:rsid w:val="00066A3B"/>
    <w:rsid w:val="000717D2"/>
    <w:rsid w:val="00073CB5"/>
    <w:rsid w:val="0007425C"/>
    <w:rsid w:val="00075B2E"/>
    <w:rsid w:val="0007617C"/>
    <w:rsid w:val="00077553"/>
    <w:rsid w:val="00080A0F"/>
    <w:rsid w:val="000832FA"/>
    <w:rsid w:val="0008513F"/>
    <w:rsid w:val="000851A2"/>
    <w:rsid w:val="00085910"/>
    <w:rsid w:val="00086107"/>
    <w:rsid w:val="000872B1"/>
    <w:rsid w:val="0009005B"/>
    <w:rsid w:val="000901D5"/>
    <w:rsid w:val="00090FFD"/>
    <w:rsid w:val="0009352E"/>
    <w:rsid w:val="00096B96"/>
    <w:rsid w:val="000A2F3F"/>
    <w:rsid w:val="000A5EF9"/>
    <w:rsid w:val="000A6C4B"/>
    <w:rsid w:val="000B0B4A"/>
    <w:rsid w:val="000B279A"/>
    <w:rsid w:val="000B2AD6"/>
    <w:rsid w:val="000B61D2"/>
    <w:rsid w:val="000B70A7"/>
    <w:rsid w:val="000B73DD"/>
    <w:rsid w:val="000C1B0B"/>
    <w:rsid w:val="000C2B91"/>
    <w:rsid w:val="000C32CF"/>
    <w:rsid w:val="000C3467"/>
    <w:rsid w:val="000C3603"/>
    <w:rsid w:val="000C495F"/>
    <w:rsid w:val="000C7BAF"/>
    <w:rsid w:val="000C7DA5"/>
    <w:rsid w:val="000D2610"/>
    <w:rsid w:val="000D6256"/>
    <w:rsid w:val="000D66D9"/>
    <w:rsid w:val="000D6EA4"/>
    <w:rsid w:val="000D7F4E"/>
    <w:rsid w:val="000E1071"/>
    <w:rsid w:val="000E1859"/>
    <w:rsid w:val="000E3C7A"/>
    <w:rsid w:val="000E6431"/>
    <w:rsid w:val="000F21A5"/>
    <w:rsid w:val="000F284B"/>
    <w:rsid w:val="000F415E"/>
    <w:rsid w:val="000F452C"/>
    <w:rsid w:val="00102B9F"/>
    <w:rsid w:val="00107D3C"/>
    <w:rsid w:val="00110D6A"/>
    <w:rsid w:val="00112637"/>
    <w:rsid w:val="00112ABC"/>
    <w:rsid w:val="001138AE"/>
    <w:rsid w:val="00116F43"/>
    <w:rsid w:val="001178F5"/>
    <w:rsid w:val="0012001E"/>
    <w:rsid w:val="001204FE"/>
    <w:rsid w:val="00123CAB"/>
    <w:rsid w:val="001254C5"/>
    <w:rsid w:val="0012565D"/>
    <w:rsid w:val="00126A55"/>
    <w:rsid w:val="001276AD"/>
    <w:rsid w:val="001306FE"/>
    <w:rsid w:val="00132A43"/>
    <w:rsid w:val="00133769"/>
    <w:rsid w:val="00133E9E"/>
    <w:rsid w:val="00133F08"/>
    <w:rsid w:val="00134059"/>
    <w:rsid w:val="0013436A"/>
    <w:rsid w:val="001345E6"/>
    <w:rsid w:val="00135C56"/>
    <w:rsid w:val="001378B0"/>
    <w:rsid w:val="00140AEB"/>
    <w:rsid w:val="0014202E"/>
    <w:rsid w:val="00142E00"/>
    <w:rsid w:val="001449C3"/>
    <w:rsid w:val="001450E6"/>
    <w:rsid w:val="00150539"/>
    <w:rsid w:val="0015272B"/>
    <w:rsid w:val="00152793"/>
    <w:rsid w:val="00153B7E"/>
    <w:rsid w:val="001545A9"/>
    <w:rsid w:val="00155765"/>
    <w:rsid w:val="0016036A"/>
    <w:rsid w:val="001637C7"/>
    <w:rsid w:val="0016411B"/>
    <w:rsid w:val="0016480E"/>
    <w:rsid w:val="00171E42"/>
    <w:rsid w:val="00174297"/>
    <w:rsid w:val="00174F73"/>
    <w:rsid w:val="0017738E"/>
    <w:rsid w:val="001774A7"/>
    <w:rsid w:val="00177A5A"/>
    <w:rsid w:val="001808B8"/>
    <w:rsid w:val="00180D6C"/>
    <w:rsid w:val="00180E06"/>
    <w:rsid w:val="001817B3"/>
    <w:rsid w:val="001818CC"/>
    <w:rsid w:val="00183014"/>
    <w:rsid w:val="0018473C"/>
    <w:rsid w:val="00193CD9"/>
    <w:rsid w:val="00193D0F"/>
    <w:rsid w:val="00193E6C"/>
    <w:rsid w:val="001959C2"/>
    <w:rsid w:val="001A23DE"/>
    <w:rsid w:val="001A3244"/>
    <w:rsid w:val="001A34EF"/>
    <w:rsid w:val="001A51E3"/>
    <w:rsid w:val="001A695C"/>
    <w:rsid w:val="001A7968"/>
    <w:rsid w:val="001B02A1"/>
    <w:rsid w:val="001B15D2"/>
    <w:rsid w:val="001B2E98"/>
    <w:rsid w:val="001B3483"/>
    <w:rsid w:val="001B373E"/>
    <w:rsid w:val="001B3C1E"/>
    <w:rsid w:val="001B4460"/>
    <w:rsid w:val="001B4494"/>
    <w:rsid w:val="001B5B53"/>
    <w:rsid w:val="001C0D8B"/>
    <w:rsid w:val="001C0DA8"/>
    <w:rsid w:val="001C3C02"/>
    <w:rsid w:val="001D4AD7"/>
    <w:rsid w:val="001D55D4"/>
    <w:rsid w:val="001E0D8A"/>
    <w:rsid w:val="001E280A"/>
    <w:rsid w:val="001E67BA"/>
    <w:rsid w:val="001E74C2"/>
    <w:rsid w:val="001F0FB0"/>
    <w:rsid w:val="001F2AD0"/>
    <w:rsid w:val="001F4F82"/>
    <w:rsid w:val="001F5A48"/>
    <w:rsid w:val="001F5E2A"/>
    <w:rsid w:val="001F60C0"/>
    <w:rsid w:val="001F6260"/>
    <w:rsid w:val="001F746A"/>
    <w:rsid w:val="00200007"/>
    <w:rsid w:val="002030A5"/>
    <w:rsid w:val="00203131"/>
    <w:rsid w:val="0020703A"/>
    <w:rsid w:val="00210D4F"/>
    <w:rsid w:val="00212E88"/>
    <w:rsid w:val="00213C9C"/>
    <w:rsid w:val="00215EB3"/>
    <w:rsid w:val="00216877"/>
    <w:rsid w:val="0022009E"/>
    <w:rsid w:val="00220C55"/>
    <w:rsid w:val="00221C74"/>
    <w:rsid w:val="00223241"/>
    <w:rsid w:val="0022425C"/>
    <w:rsid w:val="002246DE"/>
    <w:rsid w:val="00235F5C"/>
    <w:rsid w:val="00236213"/>
    <w:rsid w:val="00236C93"/>
    <w:rsid w:val="002374E6"/>
    <w:rsid w:val="00240543"/>
    <w:rsid w:val="00240CC0"/>
    <w:rsid w:val="002429E2"/>
    <w:rsid w:val="00244328"/>
    <w:rsid w:val="00244657"/>
    <w:rsid w:val="00244D05"/>
    <w:rsid w:val="0024538B"/>
    <w:rsid w:val="00245F2D"/>
    <w:rsid w:val="002464CF"/>
    <w:rsid w:val="00252BC4"/>
    <w:rsid w:val="002534F4"/>
    <w:rsid w:val="00253D8D"/>
    <w:rsid w:val="00254014"/>
    <w:rsid w:val="00254B39"/>
    <w:rsid w:val="00262D60"/>
    <w:rsid w:val="00263B8A"/>
    <w:rsid w:val="0026504D"/>
    <w:rsid w:val="00266A6A"/>
    <w:rsid w:val="00267343"/>
    <w:rsid w:val="00273A2F"/>
    <w:rsid w:val="00274063"/>
    <w:rsid w:val="00280986"/>
    <w:rsid w:val="00281ECE"/>
    <w:rsid w:val="002831C7"/>
    <w:rsid w:val="002831F0"/>
    <w:rsid w:val="002837E4"/>
    <w:rsid w:val="002840C6"/>
    <w:rsid w:val="00291B80"/>
    <w:rsid w:val="00295077"/>
    <w:rsid w:val="00295174"/>
    <w:rsid w:val="00296172"/>
    <w:rsid w:val="00296B92"/>
    <w:rsid w:val="002977ED"/>
    <w:rsid w:val="002A2C22"/>
    <w:rsid w:val="002A6251"/>
    <w:rsid w:val="002B02EB"/>
    <w:rsid w:val="002B04FF"/>
    <w:rsid w:val="002B4A0D"/>
    <w:rsid w:val="002B4D34"/>
    <w:rsid w:val="002B7830"/>
    <w:rsid w:val="002C0602"/>
    <w:rsid w:val="002C3224"/>
    <w:rsid w:val="002D4BFD"/>
    <w:rsid w:val="002D52F7"/>
    <w:rsid w:val="002D5C16"/>
    <w:rsid w:val="002D71B7"/>
    <w:rsid w:val="002E433B"/>
    <w:rsid w:val="002E5B96"/>
    <w:rsid w:val="002F1447"/>
    <w:rsid w:val="002F1640"/>
    <w:rsid w:val="002F2476"/>
    <w:rsid w:val="002F3DFF"/>
    <w:rsid w:val="002F48D8"/>
    <w:rsid w:val="002F5E05"/>
    <w:rsid w:val="00300D61"/>
    <w:rsid w:val="00300E7D"/>
    <w:rsid w:val="00302CF8"/>
    <w:rsid w:val="00304B30"/>
    <w:rsid w:val="00305A70"/>
    <w:rsid w:val="00305C78"/>
    <w:rsid w:val="003062D4"/>
    <w:rsid w:val="00307939"/>
    <w:rsid w:val="00307A76"/>
    <w:rsid w:val="00312E03"/>
    <w:rsid w:val="0031455E"/>
    <w:rsid w:val="00315A16"/>
    <w:rsid w:val="0031702E"/>
    <w:rsid w:val="00317053"/>
    <w:rsid w:val="00317956"/>
    <w:rsid w:val="00320186"/>
    <w:rsid w:val="0032109C"/>
    <w:rsid w:val="00322B45"/>
    <w:rsid w:val="00323809"/>
    <w:rsid w:val="00323D41"/>
    <w:rsid w:val="00325414"/>
    <w:rsid w:val="003302F1"/>
    <w:rsid w:val="003344D7"/>
    <w:rsid w:val="003362CA"/>
    <w:rsid w:val="00337818"/>
    <w:rsid w:val="00337A33"/>
    <w:rsid w:val="0034073C"/>
    <w:rsid w:val="00342FDF"/>
    <w:rsid w:val="0034470E"/>
    <w:rsid w:val="00352416"/>
    <w:rsid w:val="003524C3"/>
    <w:rsid w:val="00352DB0"/>
    <w:rsid w:val="00356BA9"/>
    <w:rsid w:val="0036051E"/>
    <w:rsid w:val="00361063"/>
    <w:rsid w:val="0037094A"/>
    <w:rsid w:val="00371ED3"/>
    <w:rsid w:val="00372659"/>
    <w:rsid w:val="00372FFC"/>
    <w:rsid w:val="0037728A"/>
    <w:rsid w:val="00380B7D"/>
    <w:rsid w:val="00381A99"/>
    <w:rsid w:val="003829C2"/>
    <w:rsid w:val="003830B2"/>
    <w:rsid w:val="00384724"/>
    <w:rsid w:val="00385AFE"/>
    <w:rsid w:val="003867E4"/>
    <w:rsid w:val="00387212"/>
    <w:rsid w:val="00387CE2"/>
    <w:rsid w:val="003909F0"/>
    <w:rsid w:val="003919B7"/>
    <w:rsid w:val="00391D57"/>
    <w:rsid w:val="00392292"/>
    <w:rsid w:val="003935EA"/>
    <w:rsid w:val="00394F45"/>
    <w:rsid w:val="00395448"/>
    <w:rsid w:val="003959D8"/>
    <w:rsid w:val="0039796B"/>
    <w:rsid w:val="003A5927"/>
    <w:rsid w:val="003A70B1"/>
    <w:rsid w:val="003B1017"/>
    <w:rsid w:val="003B3C07"/>
    <w:rsid w:val="003B6081"/>
    <w:rsid w:val="003B6775"/>
    <w:rsid w:val="003C147F"/>
    <w:rsid w:val="003C5FE2"/>
    <w:rsid w:val="003D05FB"/>
    <w:rsid w:val="003D1B16"/>
    <w:rsid w:val="003D1CB0"/>
    <w:rsid w:val="003D45BF"/>
    <w:rsid w:val="003D4B4E"/>
    <w:rsid w:val="003D508A"/>
    <w:rsid w:val="003D537F"/>
    <w:rsid w:val="003D7805"/>
    <w:rsid w:val="003D7B75"/>
    <w:rsid w:val="003E0208"/>
    <w:rsid w:val="003E057D"/>
    <w:rsid w:val="003E1393"/>
    <w:rsid w:val="003E4B57"/>
    <w:rsid w:val="003F01B7"/>
    <w:rsid w:val="003F27E1"/>
    <w:rsid w:val="003F437A"/>
    <w:rsid w:val="003F54E3"/>
    <w:rsid w:val="003F5C2B"/>
    <w:rsid w:val="003F60EF"/>
    <w:rsid w:val="003F6A5F"/>
    <w:rsid w:val="004007B0"/>
    <w:rsid w:val="00402240"/>
    <w:rsid w:val="004023E9"/>
    <w:rsid w:val="0040298F"/>
    <w:rsid w:val="0040454A"/>
    <w:rsid w:val="00412905"/>
    <w:rsid w:val="00413F83"/>
    <w:rsid w:val="0041490C"/>
    <w:rsid w:val="00416191"/>
    <w:rsid w:val="00416721"/>
    <w:rsid w:val="0042022A"/>
    <w:rsid w:val="00421EF0"/>
    <w:rsid w:val="004224FA"/>
    <w:rsid w:val="00423D07"/>
    <w:rsid w:val="00427936"/>
    <w:rsid w:val="0043684B"/>
    <w:rsid w:val="0043689B"/>
    <w:rsid w:val="004408EA"/>
    <w:rsid w:val="0044346F"/>
    <w:rsid w:val="00445EB3"/>
    <w:rsid w:val="00447E5E"/>
    <w:rsid w:val="004516EB"/>
    <w:rsid w:val="00453FF6"/>
    <w:rsid w:val="004559B1"/>
    <w:rsid w:val="00455F05"/>
    <w:rsid w:val="00461B92"/>
    <w:rsid w:val="004628B7"/>
    <w:rsid w:val="00462C32"/>
    <w:rsid w:val="00462DB7"/>
    <w:rsid w:val="0046520A"/>
    <w:rsid w:val="00466AEA"/>
    <w:rsid w:val="004671C7"/>
    <w:rsid w:val="004672AB"/>
    <w:rsid w:val="00471063"/>
    <w:rsid w:val="00471431"/>
    <w:rsid w:val="004714FE"/>
    <w:rsid w:val="004749D5"/>
    <w:rsid w:val="00474FD6"/>
    <w:rsid w:val="0047718D"/>
    <w:rsid w:val="00477BAA"/>
    <w:rsid w:val="00482C2D"/>
    <w:rsid w:val="00483C51"/>
    <w:rsid w:val="0049005C"/>
    <w:rsid w:val="0049454A"/>
    <w:rsid w:val="00495053"/>
    <w:rsid w:val="0049573C"/>
    <w:rsid w:val="004A0126"/>
    <w:rsid w:val="004A05EB"/>
    <w:rsid w:val="004A0EAD"/>
    <w:rsid w:val="004A1F59"/>
    <w:rsid w:val="004A29BE"/>
    <w:rsid w:val="004A3225"/>
    <w:rsid w:val="004A33EE"/>
    <w:rsid w:val="004A3AA8"/>
    <w:rsid w:val="004A5BCB"/>
    <w:rsid w:val="004A7694"/>
    <w:rsid w:val="004B06F1"/>
    <w:rsid w:val="004B13C7"/>
    <w:rsid w:val="004B1B50"/>
    <w:rsid w:val="004B3E95"/>
    <w:rsid w:val="004B4214"/>
    <w:rsid w:val="004B4D56"/>
    <w:rsid w:val="004B4F7D"/>
    <w:rsid w:val="004B75AC"/>
    <w:rsid w:val="004B778F"/>
    <w:rsid w:val="004B78EB"/>
    <w:rsid w:val="004C0609"/>
    <w:rsid w:val="004C5844"/>
    <w:rsid w:val="004C639F"/>
    <w:rsid w:val="004D141F"/>
    <w:rsid w:val="004D2742"/>
    <w:rsid w:val="004D3261"/>
    <w:rsid w:val="004D6310"/>
    <w:rsid w:val="004D6DE5"/>
    <w:rsid w:val="004E0062"/>
    <w:rsid w:val="004E05A1"/>
    <w:rsid w:val="004E6445"/>
    <w:rsid w:val="004E6448"/>
    <w:rsid w:val="004E6B3A"/>
    <w:rsid w:val="004E7F21"/>
    <w:rsid w:val="004F340D"/>
    <w:rsid w:val="004F472A"/>
    <w:rsid w:val="004F5E57"/>
    <w:rsid w:val="004F6710"/>
    <w:rsid w:val="004F775C"/>
    <w:rsid w:val="004F7EFC"/>
    <w:rsid w:val="00500C3E"/>
    <w:rsid w:val="00501087"/>
    <w:rsid w:val="00501AA5"/>
    <w:rsid w:val="00502849"/>
    <w:rsid w:val="00504334"/>
    <w:rsid w:val="0050474A"/>
    <w:rsid w:val="0050498D"/>
    <w:rsid w:val="00507BA2"/>
    <w:rsid w:val="005104D7"/>
    <w:rsid w:val="00510B9E"/>
    <w:rsid w:val="00510F5B"/>
    <w:rsid w:val="0051321B"/>
    <w:rsid w:val="005140F9"/>
    <w:rsid w:val="0051766F"/>
    <w:rsid w:val="00520FC3"/>
    <w:rsid w:val="00524EA5"/>
    <w:rsid w:val="00524F6A"/>
    <w:rsid w:val="005266AD"/>
    <w:rsid w:val="00536BC2"/>
    <w:rsid w:val="00537F00"/>
    <w:rsid w:val="005425E1"/>
    <w:rsid w:val="005427C5"/>
    <w:rsid w:val="00542CF6"/>
    <w:rsid w:val="00547724"/>
    <w:rsid w:val="0054773A"/>
    <w:rsid w:val="005534A1"/>
    <w:rsid w:val="00553C03"/>
    <w:rsid w:val="005548E7"/>
    <w:rsid w:val="00555DFB"/>
    <w:rsid w:val="00560DDA"/>
    <w:rsid w:val="0056232E"/>
    <w:rsid w:val="00563692"/>
    <w:rsid w:val="00564464"/>
    <w:rsid w:val="005647D3"/>
    <w:rsid w:val="00571679"/>
    <w:rsid w:val="00572794"/>
    <w:rsid w:val="00575BDE"/>
    <w:rsid w:val="00576EE0"/>
    <w:rsid w:val="005807D0"/>
    <w:rsid w:val="00584235"/>
    <w:rsid w:val="005844E7"/>
    <w:rsid w:val="0058650C"/>
    <w:rsid w:val="00590528"/>
    <w:rsid w:val="005908B8"/>
    <w:rsid w:val="0059512E"/>
    <w:rsid w:val="005A13C3"/>
    <w:rsid w:val="005A20B3"/>
    <w:rsid w:val="005A6DD2"/>
    <w:rsid w:val="005B0257"/>
    <w:rsid w:val="005B552B"/>
    <w:rsid w:val="005B62E5"/>
    <w:rsid w:val="005B7F9A"/>
    <w:rsid w:val="005C385D"/>
    <w:rsid w:val="005C7110"/>
    <w:rsid w:val="005C7E08"/>
    <w:rsid w:val="005C7E26"/>
    <w:rsid w:val="005D0C97"/>
    <w:rsid w:val="005D1750"/>
    <w:rsid w:val="005D3B20"/>
    <w:rsid w:val="005D5711"/>
    <w:rsid w:val="005D71B7"/>
    <w:rsid w:val="005D7987"/>
    <w:rsid w:val="005E4759"/>
    <w:rsid w:val="005E5578"/>
    <w:rsid w:val="005E5C68"/>
    <w:rsid w:val="005E65C0"/>
    <w:rsid w:val="005E6F27"/>
    <w:rsid w:val="005F018D"/>
    <w:rsid w:val="005F0390"/>
    <w:rsid w:val="005F21D6"/>
    <w:rsid w:val="005F6CB4"/>
    <w:rsid w:val="006072CD"/>
    <w:rsid w:val="00610BA7"/>
    <w:rsid w:val="00612023"/>
    <w:rsid w:val="0061291A"/>
    <w:rsid w:val="00614190"/>
    <w:rsid w:val="00621BCB"/>
    <w:rsid w:val="00622A99"/>
    <w:rsid w:val="00622E67"/>
    <w:rsid w:val="006253E3"/>
    <w:rsid w:val="00625C62"/>
    <w:rsid w:val="00626B57"/>
    <w:rsid w:val="00626EDC"/>
    <w:rsid w:val="0063096E"/>
    <w:rsid w:val="006361C6"/>
    <w:rsid w:val="00640FDE"/>
    <w:rsid w:val="006450BF"/>
    <w:rsid w:val="006452D3"/>
    <w:rsid w:val="00645E99"/>
    <w:rsid w:val="00646EED"/>
    <w:rsid w:val="006470EC"/>
    <w:rsid w:val="00651BB2"/>
    <w:rsid w:val="006542D6"/>
    <w:rsid w:val="0065598E"/>
    <w:rsid w:val="00655AF2"/>
    <w:rsid w:val="00655BC5"/>
    <w:rsid w:val="006568BE"/>
    <w:rsid w:val="0066025D"/>
    <w:rsid w:val="0066091A"/>
    <w:rsid w:val="0066685A"/>
    <w:rsid w:val="00667F15"/>
    <w:rsid w:val="00671488"/>
    <w:rsid w:val="0067195F"/>
    <w:rsid w:val="00671970"/>
    <w:rsid w:val="00671BD2"/>
    <w:rsid w:val="006773EC"/>
    <w:rsid w:val="00680504"/>
    <w:rsid w:val="006810BA"/>
    <w:rsid w:val="006817AA"/>
    <w:rsid w:val="00681CD9"/>
    <w:rsid w:val="00681F5F"/>
    <w:rsid w:val="00682491"/>
    <w:rsid w:val="00683E30"/>
    <w:rsid w:val="00686E39"/>
    <w:rsid w:val="00686F82"/>
    <w:rsid w:val="00687024"/>
    <w:rsid w:val="00691D2C"/>
    <w:rsid w:val="00695E22"/>
    <w:rsid w:val="006A2149"/>
    <w:rsid w:val="006A5E40"/>
    <w:rsid w:val="006B329C"/>
    <w:rsid w:val="006B3C47"/>
    <w:rsid w:val="006B4A2A"/>
    <w:rsid w:val="006B7093"/>
    <w:rsid w:val="006B7417"/>
    <w:rsid w:val="006C0765"/>
    <w:rsid w:val="006C1CD4"/>
    <w:rsid w:val="006C1D17"/>
    <w:rsid w:val="006C24DA"/>
    <w:rsid w:val="006C605D"/>
    <w:rsid w:val="006C6E08"/>
    <w:rsid w:val="006D31F9"/>
    <w:rsid w:val="006D3691"/>
    <w:rsid w:val="006D6227"/>
    <w:rsid w:val="006D68AF"/>
    <w:rsid w:val="006D6D35"/>
    <w:rsid w:val="006E59E2"/>
    <w:rsid w:val="006E5EF0"/>
    <w:rsid w:val="006F0649"/>
    <w:rsid w:val="006F2962"/>
    <w:rsid w:val="006F3117"/>
    <w:rsid w:val="006F3563"/>
    <w:rsid w:val="006F42B9"/>
    <w:rsid w:val="006F6103"/>
    <w:rsid w:val="00700425"/>
    <w:rsid w:val="00700675"/>
    <w:rsid w:val="00701B26"/>
    <w:rsid w:val="00704E00"/>
    <w:rsid w:val="00704FD6"/>
    <w:rsid w:val="00705169"/>
    <w:rsid w:val="00705DD9"/>
    <w:rsid w:val="00712AA3"/>
    <w:rsid w:val="007160C7"/>
    <w:rsid w:val="007161F8"/>
    <w:rsid w:val="007209E7"/>
    <w:rsid w:val="00723DE9"/>
    <w:rsid w:val="00725964"/>
    <w:rsid w:val="00726182"/>
    <w:rsid w:val="00727635"/>
    <w:rsid w:val="00732178"/>
    <w:rsid w:val="00732329"/>
    <w:rsid w:val="007337CA"/>
    <w:rsid w:val="00734CE4"/>
    <w:rsid w:val="00735123"/>
    <w:rsid w:val="00741837"/>
    <w:rsid w:val="0074344C"/>
    <w:rsid w:val="00744BBD"/>
    <w:rsid w:val="007453E6"/>
    <w:rsid w:val="00745A2E"/>
    <w:rsid w:val="00746F75"/>
    <w:rsid w:val="007477D0"/>
    <w:rsid w:val="007503BC"/>
    <w:rsid w:val="00754789"/>
    <w:rsid w:val="00756770"/>
    <w:rsid w:val="00761AAD"/>
    <w:rsid w:val="00761ACA"/>
    <w:rsid w:val="00762C2C"/>
    <w:rsid w:val="00763B09"/>
    <w:rsid w:val="00764DF2"/>
    <w:rsid w:val="00765BCF"/>
    <w:rsid w:val="0076775C"/>
    <w:rsid w:val="00770453"/>
    <w:rsid w:val="0077309D"/>
    <w:rsid w:val="00776191"/>
    <w:rsid w:val="007774EE"/>
    <w:rsid w:val="00781822"/>
    <w:rsid w:val="00782C2B"/>
    <w:rsid w:val="007835CC"/>
    <w:rsid w:val="00783F21"/>
    <w:rsid w:val="00784020"/>
    <w:rsid w:val="007844B8"/>
    <w:rsid w:val="00786AE0"/>
    <w:rsid w:val="00787159"/>
    <w:rsid w:val="0079043A"/>
    <w:rsid w:val="00791668"/>
    <w:rsid w:val="007918F5"/>
    <w:rsid w:val="00791AA1"/>
    <w:rsid w:val="007947C7"/>
    <w:rsid w:val="00795F4C"/>
    <w:rsid w:val="007979E6"/>
    <w:rsid w:val="007A1445"/>
    <w:rsid w:val="007A3793"/>
    <w:rsid w:val="007A4AA7"/>
    <w:rsid w:val="007B7CB5"/>
    <w:rsid w:val="007C1BA2"/>
    <w:rsid w:val="007C2B48"/>
    <w:rsid w:val="007C5B70"/>
    <w:rsid w:val="007C791A"/>
    <w:rsid w:val="007D20E9"/>
    <w:rsid w:val="007D363D"/>
    <w:rsid w:val="007D6A77"/>
    <w:rsid w:val="007D7881"/>
    <w:rsid w:val="007D7AD5"/>
    <w:rsid w:val="007D7C94"/>
    <w:rsid w:val="007D7E3A"/>
    <w:rsid w:val="007E0E10"/>
    <w:rsid w:val="007E205C"/>
    <w:rsid w:val="007E30FB"/>
    <w:rsid w:val="007E4768"/>
    <w:rsid w:val="007E6928"/>
    <w:rsid w:val="007E777B"/>
    <w:rsid w:val="007F06DA"/>
    <w:rsid w:val="007F2070"/>
    <w:rsid w:val="007F2083"/>
    <w:rsid w:val="007F32D2"/>
    <w:rsid w:val="007F4025"/>
    <w:rsid w:val="007F63C1"/>
    <w:rsid w:val="007F776F"/>
    <w:rsid w:val="0080035C"/>
    <w:rsid w:val="00801CE6"/>
    <w:rsid w:val="00803097"/>
    <w:rsid w:val="008031DF"/>
    <w:rsid w:val="008053F5"/>
    <w:rsid w:val="00807AF7"/>
    <w:rsid w:val="00810198"/>
    <w:rsid w:val="00810EB9"/>
    <w:rsid w:val="00812227"/>
    <w:rsid w:val="00815DA8"/>
    <w:rsid w:val="0082194D"/>
    <w:rsid w:val="008221F9"/>
    <w:rsid w:val="0082482C"/>
    <w:rsid w:val="00826EF5"/>
    <w:rsid w:val="008278AE"/>
    <w:rsid w:val="00827AE3"/>
    <w:rsid w:val="00831207"/>
    <w:rsid w:val="00831693"/>
    <w:rsid w:val="00837C33"/>
    <w:rsid w:val="00840104"/>
    <w:rsid w:val="00840C1F"/>
    <w:rsid w:val="008411C9"/>
    <w:rsid w:val="00841FC5"/>
    <w:rsid w:val="0084293C"/>
    <w:rsid w:val="00843D0F"/>
    <w:rsid w:val="0084507F"/>
    <w:rsid w:val="00845709"/>
    <w:rsid w:val="00845D1A"/>
    <w:rsid w:val="008461CA"/>
    <w:rsid w:val="00846786"/>
    <w:rsid w:val="008470FE"/>
    <w:rsid w:val="00852A37"/>
    <w:rsid w:val="008544C3"/>
    <w:rsid w:val="00855919"/>
    <w:rsid w:val="008576BD"/>
    <w:rsid w:val="00857A83"/>
    <w:rsid w:val="00857EE3"/>
    <w:rsid w:val="00860463"/>
    <w:rsid w:val="00862054"/>
    <w:rsid w:val="0086291E"/>
    <w:rsid w:val="0086359F"/>
    <w:rsid w:val="00864F4B"/>
    <w:rsid w:val="0086736E"/>
    <w:rsid w:val="00870372"/>
    <w:rsid w:val="00872E93"/>
    <w:rsid w:val="008733DA"/>
    <w:rsid w:val="00873D5E"/>
    <w:rsid w:val="008755E3"/>
    <w:rsid w:val="00875E5A"/>
    <w:rsid w:val="00876D9E"/>
    <w:rsid w:val="00881076"/>
    <w:rsid w:val="00881FBA"/>
    <w:rsid w:val="008850E4"/>
    <w:rsid w:val="008917FD"/>
    <w:rsid w:val="008939AB"/>
    <w:rsid w:val="00894367"/>
    <w:rsid w:val="008A12F5"/>
    <w:rsid w:val="008A25EA"/>
    <w:rsid w:val="008A752A"/>
    <w:rsid w:val="008B0219"/>
    <w:rsid w:val="008B08B9"/>
    <w:rsid w:val="008B1587"/>
    <w:rsid w:val="008B1B01"/>
    <w:rsid w:val="008B30FB"/>
    <w:rsid w:val="008B3BCD"/>
    <w:rsid w:val="008B4946"/>
    <w:rsid w:val="008B576F"/>
    <w:rsid w:val="008B6DF8"/>
    <w:rsid w:val="008C106C"/>
    <w:rsid w:val="008C10F1"/>
    <w:rsid w:val="008C1926"/>
    <w:rsid w:val="008C1E99"/>
    <w:rsid w:val="008C3049"/>
    <w:rsid w:val="008D38CC"/>
    <w:rsid w:val="008D53C8"/>
    <w:rsid w:val="008E0085"/>
    <w:rsid w:val="008E1432"/>
    <w:rsid w:val="008E1CF8"/>
    <w:rsid w:val="008E2AA6"/>
    <w:rsid w:val="008E311B"/>
    <w:rsid w:val="008E57C2"/>
    <w:rsid w:val="008E5FE4"/>
    <w:rsid w:val="008E6530"/>
    <w:rsid w:val="008F1A54"/>
    <w:rsid w:val="008F46E7"/>
    <w:rsid w:val="008F64CA"/>
    <w:rsid w:val="008F6D14"/>
    <w:rsid w:val="008F6F0B"/>
    <w:rsid w:val="008F7E4B"/>
    <w:rsid w:val="00903D94"/>
    <w:rsid w:val="00907BA7"/>
    <w:rsid w:val="0091016E"/>
    <w:rsid w:val="0091064E"/>
    <w:rsid w:val="00911FC5"/>
    <w:rsid w:val="009202F8"/>
    <w:rsid w:val="00920C3A"/>
    <w:rsid w:val="00921776"/>
    <w:rsid w:val="00931A10"/>
    <w:rsid w:val="009347DD"/>
    <w:rsid w:val="009353BF"/>
    <w:rsid w:val="0093795F"/>
    <w:rsid w:val="00937D66"/>
    <w:rsid w:val="009414D9"/>
    <w:rsid w:val="00942447"/>
    <w:rsid w:val="00945529"/>
    <w:rsid w:val="00947967"/>
    <w:rsid w:val="00947F64"/>
    <w:rsid w:val="009504F0"/>
    <w:rsid w:val="0095167D"/>
    <w:rsid w:val="00951E99"/>
    <w:rsid w:val="009521BB"/>
    <w:rsid w:val="00953046"/>
    <w:rsid w:val="009544DC"/>
    <w:rsid w:val="00955201"/>
    <w:rsid w:val="00956BC5"/>
    <w:rsid w:val="009573B5"/>
    <w:rsid w:val="00957B77"/>
    <w:rsid w:val="00960E2D"/>
    <w:rsid w:val="00963EB6"/>
    <w:rsid w:val="009642E9"/>
    <w:rsid w:val="00965200"/>
    <w:rsid w:val="00965645"/>
    <w:rsid w:val="009668B3"/>
    <w:rsid w:val="00966B13"/>
    <w:rsid w:val="00971471"/>
    <w:rsid w:val="009734AE"/>
    <w:rsid w:val="00975C3D"/>
    <w:rsid w:val="009765B1"/>
    <w:rsid w:val="00980782"/>
    <w:rsid w:val="009820EA"/>
    <w:rsid w:val="009845B6"/>
    <w:rsid w:val="009849C2"/>
    <w:rsid w:val="00984D24"/>
    <w:rsid w:val="009858EB"/>
    <w:rsid w:val="00987C3D"/>
    <w:rsid w:val="0099180C"/>
    <w:rsid w:val="00995151"/>
    <w:rsid w:val="009A3C4F"/>
    <w:rsid w:val="009A3F47"/>
    <w:rsid w:val="009A4B68"/>
    <w:rsid w:val="009B0046"/>
    <w:rsid w:val="009B24C7"/>
    <w:rsid w:val="009B5126"/>
    <w:rsid w:val="009B661F"/>
    <w:rsid w:val="009C1440"/>
    <w:rsid w:val="009C2107"/>
    <w:rsid w:val="009C3C77"/>
    <w:rsid w:val="009C470E"/>
    <w:rsid w:val="009C5D9E"/>
    <w:rsid w:val="009D0A4D"/>
    <w:rsid w:val="009D0FD8"/>
    <w:rsid w:val="009D11BC"/>
    <w:rsid w:val="009D2C3E"/>
    <w:rsid w:val="009D7810"/>
    <w:rsid w:val="009E0625"/>
    <w:rsid w:val="009E211D"/>
    <w:rsid w:val="009E2659"/>
    <w:rsid w:val="009E3034"/>
    <w:rsid w:val="009E549F"/>
    <w:rsid w:val="009F17E1"/>
    <w:rsid w:val="009F28A8"/>
    <w:rsid w:val="009F473E"/>
    <w:rsid w:val="009F5247"/>
    <w:rsid w:val="009F63EE"/>
    <w:rsid w:val="009F682A"/>
    <w:rsid w:val="009F7F9B"/>
    <w:rsid w:val="00A007A0"/>
    <w:rsid w:val="00A00B48"/>
    <w:rsid w:val="00A022BE"/>
    <w:rsid w:val="00A07B4B"/>
    <w:rsid w:val="00A147DB"/>
    <w:rsid w:val="00A178C5"/>
    <w:rsid w:val="00A212AA"/>
    <w:rsid w:val="00A2327D"/>
    <w:rsid w:val="00A24C95"/>
    <w:rsid w:val="00A2599A"/>
    <w:rsid w:val="00A26094"/>
    <w:rsid w:val="00A27E42"/>
    <w:rsid w:val="00A301BF"/>
    <w:rsid w:val="00A3021E"/>
    <w:rsid w:val="00A302B2"/>
    <w:rsid w:val="00A31862"/>
    <w:rsid w:val="00A331B4"/>
    <w:rsid w:val="00A3414A"/>
    <w:rsid w:val="00A3484E"/>
    <w:rsid w:val="00A356D3"/>
    <w:rsid w:val="00A36ADA"/>
    <w:rsid w:val="00A37C4D"/>
    <w:rsid w:val="00A41504"/>
    <w:rsid w:val="00A4153C"/>
    <w:rsid w:val="00A42A5A"/>
    <w:rsid w:val="00A438D8"/>
    <w:rsid w:val="00A466D0"/>
    <w:rsid w:val="00A46746"/>
    <w:rsid w:val="00A473F5"/>
    <w:rsid w:val="00A504CA"/>
    <w:rsid w:val="00A51F9D"/>
    <w:rsid w:val="00A53CD2"/>
    <w:rsid w:val="00A5416A"/>
    <w:rsid w:val="00A56BDE"/>
    <w:rsid w:val="00A576BE"/>
    <w:rsid w:val="00A57CB4"/>
    <w:rsid w:val="00A639F4"/>
    <w:rsid w:val="00A65864"/>
    <w:rsid w:val="00A65FAE"/>
    <w:rsid w:val="00A70B79"/>
    <w:rsid w:val="00A73977"/>
    <w:rsid w:val="00A75225"/>
    <w:rsid w:val="00A80131"/>
    <w:rsid w:val="00A81A32"/>
    <w:rsid w:val="00A835BD"/>
    <w:rsid w:val="00A85560"/>
    <w:rsid w:val="00A87F49"/>
    <w:rsid w:val="00A90B78"/>
    <w:rsid w:val="00A96CF4"/>
    <w:rsid w:val="00A97B15"/>
    <w:rsid w:val="00AA070C"/>
    <w:rsid w:val="00AA0E3A"/>
    <w:rsid w:val="00AA37D9"/>
    <w:rsid w:val="00AA42D5"/>
    <w:rsid w:val="00AA5BA9"/>
    <w:rsid w:val="00AA63AA"/>
    <w:rsid w:val="00AA6D3D"/>
    <w:rsid w:val="00AB2D72"/>
    <w:rsid w:val="00AB2FAB"/>
    <w:rsid w:val="00AB5C14"/>
    <w:rsid w:val="00AC1C0D"/>
    <w:rsid w:val="00AC1EE7"/>
    <w:rsid w:val="00AC333F"/>
    <w:rsid w:val="00AC4DC9"/>
    <w:rsid w:val="00AC585C"/>
    <w:rsid w:val="00AC6CA8"/>
    <w:rsid w:val="00AC6F34"/>
    <w:rsid w:val="00AD1925"/>
    <w:rsid w:val="00AD7DA0"/>
    <w:rsid w:val="00AE067D"/>
    <w:rsid w:val="00AE11BE"/>
    <w:rsid w:val="00AE411C"/>
    <w:rsid w:val="00AE4490"/>
    <w:rsid w:val="00AF1181"/>
    <w:rsid w:val="00AF2B8E"/>
    <w:rsid w:val="00AF2F79"/>
    <w:rsid w:val="00AF43B9"/>
    <w:rsid w:val="00AF4653"/>
    <w:rsid w:val="00AF7DB7"/>
    <w:rsid w:val="00B01B50"/>
    <w:rsid w:val="00B01E04"/>
    <w:rsid w:val="00B02899"/>
    <w:rsid w:val="00B04C8B"/>
    <w:rsid w:val="00B0603B"/>
    <w:rsid w:val="00B07774"/>
    <w:rsid w:val="00B10D02"/>
    <w:rsid w:val="00B11D62"/>
    <w:rsid w:val="00B127FC"/>
    <w:rsid w:val="00B15093"/>
    <w:rsid w:val="00B201E2"/>
    <w:rsid w:val="00B22DD7"/>
    <w:rsid w:val="00B23CDB"/>
    <w:rsid w:val="00B23D69"/>
    <w:rsid w:val="00B23D6B"/>
    <w:rsid w:val="00B263F9"/>
    <w:rsid w:val="00B30405"/>
    <w:rsid w:val="00B3268B"/>
    <w:rsid w:val="00B33324"/>
    <w:rsid w:val="00B37059"/>
    <w:rsid w:val="00B41705"/>
    <w:rsid w:val="00B42B45"/>
    <w:rsid w:val="00B42EEB"/>
    <w:rsid w:val="00B4386B"/>
    <w:rsid w:val="00B43A54"/>
    <w:rsid w:val="00B443E4"/>
    <w:rsid w:val="00B458B7"/>
    <w:rsid w:val="00B46196"/>
    <w:rsid w:val="00B47690"/>
    <w:rsid w:val="00B51548"/>
    <w:rsid w:val="00B51FEA"/>
    <w:rsid w:val="00B5484D"/>
    <w:rsid w:val="00B55BB6"/>
    <w:rsid w:val="00B561C5"/>
    <w:rsid w:val="00B563EA"/>
    <w:rsid w:val="00B56434"/>
    <w:rsid w:val="00B56CDF"/>
    <w:rsid w:val="00B60E51"/>
    <w:rsid w:val="00B63A54"/>
    <w:rsid w:val="00B64307"/>
    <w:rsid w:val="00B64F9B"/>
    <w:rsid w:val="00B67CE9"/>
    <w:rsid w:val="00B72EC5"/>
    <w:rsid w:val="00B74B13"/>
    <w:rsid w:val="00B7532F"/>
    <w:rsid w:val="00B77D18"/>
    <w:rsid w:val="00B830FC"/>
    <w:rsid w:val="00B8313A"/>
    <w:rsid w:val="00B8394C"/>
    <w:rsid w:val="00B93503"/>
    <w:rsid w:val="00B95979"/>
    <w:rsid w:val="00B95F59"/>
    <w:rsid w:val="00B96FAD"/>
    <w:rsid w:val="00BA31E8"/>
    <w:rsid w:val="00BA55E0"/>
    <w:rsid w:val="00BA6B62"/>
    <w:rsid w:val="00BA6BD4"/>
    <w:rsid w:val="00BA6C7A"/>
    <w:rsid w:val="00BB17D1"/>
    <w:rsid w:val="00BB3752"/>
    <w:rsid w:val="00BB3D8A"/>
    <w:rsid w:val="00BB5121"/>
    <w:rsid w:val="00BB556C"/>
    <w:rsid w:val="00BB6688"/>
    <w:rsid w:val="00BC2492"/>
    <w:rsid w:val="00BC26D4"/>
    <w:rsid w:val="00BC567B"/>
    <w:rsid w:val="00BC5AF6"/>
    <w:rsid w:val="00BE039E"/>
    <w:rsid w:val="00BE0C80"/>
    <w:rsid w:val="00BE172F"/>
    <w:rsid w:val="00BE3DC2"/>
    <w:rsid w:val="00BE5BE1"/>
    <w:rsid w:val="00BE6D97"/>
    <w:rsid w:val="00BE7D8E"/>
    <w:rsid w:val="00BF1466"/>
    <w:rsid w:val="00BF1C7D"/>
    <w:rsid w:val="00BF1D65"/>
    <w:rsid w:val="00BF2A42"/>
    <w:rsid w:val="00BF66DF"/>
    <w:rsid w:val="00BF7B6A"/>
    <w:rsid w:val="00C03D8C"/>
    <w:rsid w:val="00C05591"/>
    <w:rsid w:val="00C055EC"/>
    <w:rsid w:val="00C0783D"/>
    <w:rsid w:val="00C10DC9"/>
    <w:rsid w:val="00C12675"/>
    <w:rsid w:val="00C12E2F"/>
    <w:rsid w:val="00C12FB3"/>
    <w:rsid w:val="00C14C0B"/>
    <w:rsid w:val="00C17341"/>
    <w:rsid w:val="00C17973"/>
    <w:rsid w:val="00C20E27"/>
    <w:rsid w:val="00C20EE9"/>
    <w:rsid w:val="00C21B17"/>
    <w:rsid w:val="00C22500"/>
    <w:rsid w:val="00C248E2"/>
    <w:rsid w:val="00C24EEF"/>
    <w:rsid w:val="00C25CF6"/>
    <w:rsid w:val="00C26C36"/>
    <w:rsid w:val="00C30C73"/>
    <w:rsid w:val="00C32768"/>
    <w:rsid w:val="00C33E4A"/>
    <w:rsid w:val="00C431DF"/>
    <w:rsid w:val="00C456BD"/>
    <w:rsid w:val="00C460B3"/>
    <w:rsid w:val="00C46124"/>
    <w:rsid w:val="00C472AD"/>
    <w:rsid w:val="00C50F20"/>
    <w:rsid w:val="00C530DC"/>
    <w:rsid w:val="00C5350D"/>
    <w:rsid w:val="00C568F1"/>
    <w:rsid w:val="00C60CE0"/>
    <w:rsid w:val="00C6123C"/>
    <w:rsid w:val="00C61835"/>
    <w:rsid w:val="00C6311A"/>
    <w:rsid w:val="00C63FA7"/>
    <w:rsid w:val="00C648CF"/>
    <w:rsid w:val="00C65810"/>
    <w:rsid w:val="00C65FDC"/>
    <w:rsid w:val="00C67294"/>
    <w:rsid w:val="00C7084D"/>
    <w:rsid w:val="00C7315E"/>
    <w:rsid w:val="00C75895"/>
    <w:rsid w:val="00C761FE"/>
    <w:rsid w:val="00C776BE"/>
    <w:rsid w:val="00C77D69"/>
    <w:rsid w:val="00C80FD1"/>
    <w:rsid w:val="00C83C9F"/>
    <w:rsid w:val="00C84878"/>
    <w:rsid w:val="00C86AED"/>
    <w:rsid w:val="00C902BD"/>
    <w:rsid w:val="00C91147"/>
    <w:rsid w:val="00C91B4E"/>
    <w:rsid w:val="00C92883"/>
    <w:rsid w:val="00C92D34"/>
    <w:rsid w:val="00C94519"/>
    <w:rsid w:val="00C94840"/>
    <w:rsid w:val="00C9611D"/>
    <w:rsid w:val="00CA095A"/>
    <w:rsid w:val="00CA4EE3"/>
    <w:rsid w:val="00CB027F"/>
    <w:rsid w:val="00CB4AF3"/>
    <w:rsid w:val="00CB5461"/>
    <w:rsid w:val="00CB600D"/>
    <w:rsid w:val="00CC0EBB"/>
    <w:rsid w:val="00CC1D01"/>
    <w:rsid w:val="00CC4980"/>
    <w:rsid w:val="00CC6297"/>
    <w:rsid w:val="00CC74FE"/>
    <w:rsid w:val="00CC7690"/>
    <w:rsid w:val="00CD1986"/>
    <w:rsid w:val="00CD1FC0"/>
    <w:rsid w:val="00CD3E53"/>
    <w:rsid w:val="00CD54BF"/>
    <w:rsid w:val="00CD5855"/>
    <w:rsid w:val="00CD6A03"/>
    <w:rsid w:val="00CD7768"/>
    <w:rsid w:val="00CE0567"/>
    <w:rsid w:val="00CE0BC7"/>
    <w:rsid w:val="00CE1B43"/>
    <w:rsid w:val="00CE32EC"/>
    <w:rsid w:val="00CE4D5C"/>
    <w:rsid w:val="00CF05DA"/>
    <w:rsid w:val="00CF211C"/>
    <w:rsid w:val="00CF2364"/>
    <w:rsid w:val="00CF24BD"/>
    <w:rsid w:val="00CF58EB"/>
    <w:rsid w:val="00CF6FEC"/>
    <w:rsid w:val="00D0106E"/>
    <w:rsid w:val="00D01BBD"/>
    <w:rsid w:val="00D045FD"/>
    <w:rsid w:val="00D06383"/>
    <w:rsid w:val="00D20D26"/>
    <w:rsid w:val="00D20E85"/>
    <w:rsid w:val="00D21664"/>
    <w:rsid w:val="00D2332D"/>
    <w:rsid w:val="00D24615"/>
    <w:rsid w:val="00D35B85"/>
    <w:rsid w:val="00D36AA0"/>
    <w:rsid w:val="00D36C85"/>
    <w:rsid w:val="00D37842"/>
    <w:rsid w:val="00D37D69"/>
    <w:rsid w:val="00D413A6"/>
    <w:rsid w:val="00D42DC2"/>
    <w:rsid w:val="00D4302B"/>
    <w:rsid w:val="00D45F3D"/>
    <w:rsid w:val="00D537E1"/>
    <w:rsid w:val="00D551B7"/>
    <w:rsid w:val="00D55BB2"/>
    <w:rsid w:val="00D56777"/>
    <w:rsid w:val="00D567FA"/>
    <w:rsid w:val="00D6045C"/>
    <w:rsid w:val="00D6091A"/>
    <w:rsid w:val="00D62D82"/>
    <w:rsid w:val="00D6605A"/>
    <w:rsid w:val="00D6695F"/>
    <w:rsid w:val="00D75644"/>
    <w:rsid w:val="00D76505"/>
    <w:rsid w:val="00D77446"/>
    <w:rsid w:val="00D81656"/>
    <w:rsid w:val="00D83D87"/>
    <w:rsid w:val="00D84A6D"/>
    <w:rsid w:val="00D86A30"/>
    <w:rsid w:val="00D9079C"/>
    <w:rsid w:val="00D90B1E"/>
    <w:rsid w:val="00D92680"/>
    <w:rsid w:val="00D96F4C"/>
    <w:rsid w:val="00D97CB4"/>
    <w:rsid w:val="00D97DD4"/>
    <w:rsid w:val="00DA01C3"/>
    <w:rsid w:val="00DA5A8A"/>
    <w:rsid w:val="00DB1170"/>
    <w:rsid w:val="00DB26CD"/>
    <w:rsid w:val="00DB441C"/>
    <w:rsid w:val="00DB44AF"/>
    <w:rsid w:val="00DB6A7B"/>
    <w:rsid w:val="00DB75AD"/>
    <w:rsid w:val="00DC08A5"/>
    <w:rsid w:val="00DC1A02"/>
    <w:rsid w:val="00DC1F58"/>
    <w:rsid w:val="00DC339B"/>
    <w:rsid w:val="00DC5D40"/>
    <w:rsid w:val="00DC69A7"/>
    <w:rsid w:val="00DD2B73"/>
    <w:rsid w:val="00DD30E9"/>
    <w:rsid w:val="00DD4F47"/>
    <w:rsid w:val="00DD7FBB"/>
    <w:rsid w:val="00DE0B9F"/>
    <w:rsid w:val="00DE2A9E"/>
    <w:rsid w:val="00DE4238"/>
    <w:rsid w:val="00DE5BD1"/>
    <w:rsid w:val="00DE657F"/>
    <w:rsid w:val="00DF1218"/>
    <w:rsid w:val="00DF1D6C"/>
    <w:rsid w:val="00DF4102"/>
    <w:rsid w:val="00DF6462"/>
    <w:rsid w:val="00DF6A8F"/>
    <w:rsid w:val="00DF7D80"/>
    <w:rsid w:val="00E02456"/>
    <w:rsid w:val="00E02AD7"/>
    <w:rsid w:val="00E02FA0"/>
    <w:rsid w:val="00E036DC"/>
    <w:rsid w:val="00E062B9"/>
    <w:rsid w:val="00E077A1"/>
    <w:rsid w:val="00E10454"/>
    <w:rsid w:val="00E112E5"/>
    <w:rsid w:val="00E118AE"/>
    <w:rsid w:val="00E122D8"/>
    <w:rsid w:val="00E122DB"/>
    <w:rsid w:val="00E12AC6"/>
    <w:rsid w:val="00E12CC8"/>
    <w:rsid w:val="00E134AB"/>
    <w:rsid w:val="00E13A5B"/>
    <w:rsid w:val="00E15352"/>
    <w:rsid w:val="00E15DC1"/>
    <w:rsid w:val="00E21347"/>
    <w:rsid w:val="00E21CC7"/>
    <w:rsid w:val="00E21F06"/>
    <w:rsid w:val="00E24ADA"/>
    <w:rsid w:val="00E24D9E"/>
    <w:rsid w:val="00E25849"/>
    <w:rsid w:val="00E2790A"/>
    <w:rsid w:val="00E30509"/>
    <w:rsid w:val="00E30827"/>
    <w:rsid w:val="00E3177F"/>
    <w:rsid w:val="00E3197E"/>
    <w:rsid w:val="00E337F8"/>
    <w:rsid w:val="00E342F8"/>
    <w:rsid w:val="00E351ED"/>
    <w:rsid w:val="00E36924"/>
    <w:rsid w:val="00E37852"/>
    <w:rsid w:val="00E402E4"/>
    <w:rsid w:val="00E406AB"/>
    <w:rsid w:val="00E40864"/>
    <w:rsid w:val="00E42483"/>
    <w:rsid w:val="00E42B19"/>
    <w:rsid w:val="00E432D0"/>
    <w:rsid w:val="00E4614D"/>
    <w:rsid w:val="00E50232"/>
    <w:rsid w:val="00E5455B"/>
    <w:rsid w:val="00E55E4B"/>
    <w:rsid w:val="00E6034B"/>
    <w:rsid w:val="00E61E4E"/>
    <w:rsid w:val="00E6549E"/>
    <w:rsid w:val="00E65EDE"/>
    <w:rsid w:val="00E664E6"/>
    <w:rsid w:val="00E66EA3"/>
    <w:rsid w:val="00E70F81"/>
    <w:rsid w:val="00E73813"/>
    <w:rsid w:val="00E75123"/>
    <w:rsid w:val="00E77055"/>
    <w:rsid w:val="00E77353"/>
    <w:rsid w:val="00E77460"/>
    <w:rsid w:val="00E77F1B"/>
    <w:rsid w:val="00E80B37"/>
    <w:rsid w:val="00E82D40"/>
    <w:rsid w:val="00E83ABC"/>
    <w:rsid w:val="00E84497"/>
    <w:rsid w:val="00E844F2"/>
    <w:rsid w:val="00E90AD0"/>
    <w:rsid w:val="00E92FCB"/>
    <w:rsid w:val="00E94FA6"/>
    <w:rsid w:val="00EA147F"/>
    <w:rsid w:val="00EA42D7"/>
    <w:rsid w:val="00EA4A27"/>
    <w:rsid w:val="00EA4FA6"/>
    <w:rsid w:val="00EA78FD"/>
    <w:rsid w:val="00EB133F"/>
    <w:rsid w:val="00EB16A5"/>
    <w:rsid w:val="00EB16D5"/>
    <w:rsid w:val="00EB1707"/>
    <w:rsid w:val="00EB1A25"/>
    <w:rsid w:val="00EB4B6D"/>
    <w:rsid w:val="00EB54FE"/>
    <w:rsid w:val="00EC0E51"/>
    <w:rsid w:val="00EC1DAC"/>
    <w:rsid w:val="00EC21F3"/>
    <w:rsid w:val="00EC328D"/>
    <w:rsid w:val="00EC6843"/>
    <w:rsid w:val="00EC6F6E"/>
    <w:rsid w:val="00EC7363"/>
    <w:rsid w:val="00ED03AB"/>
    <w:rsid w:val="00ED0919"/>
    <w:rsid w:val="00ED0DF8"/>
    <w:rsid w:val="00ED102A"/>
    <w:rsid w:val="00ED13AD"/>
    <w:rsid w:val="00ED1963"/>
    <w:rsid w:val="00ED1CD4"/>
    <w:rsid w:val="00ED1D2B"/>
    <w:rsid w:val="00ED219A"/>
    <w:rsid w:val="00ED44F3"/>
    <w:rsid w:val="00ED4C40"/>
    <w:rsid w:val="00ED5C5E"/>
    <w:rsid w:val="00ED64B5"/>
    <w:rsid w:val="00EE0D77"/>
    <w:rsid w:val="00EE1822"/>
    <w:rsid w:val="00EE3C2B"/>
    <w:rsid w:val="00EE69E0"/>
    <w:rsid w:val="00EE76E5"/>
    <w:rsid w:val="00EE7CCA"/>
    <w:rsid w:val="00EF18BB"/>
    <w:rsid w:val="00EF1C81"/>
    <w:rsid w:val="00EF317C"/>
    <w:rsid w:val="00EF4547"/>
    <w:rsid w:val="00EF4AD2"/>
    <w:rsid w:val="00EF577A"/>
    <w:rsid w:val="00EF596B"/>
    <w:rsid w:val="00EF5B0B"/>
    <w:rsid w:val="00EF627F"/>
    <w:rsid w:val="00F00192"/>
    <w:rsid w:val="00F014C5"/>
    <w:rsid w:val="00F06E53"/>
    <w:rsid w:val="00F07F82"/>
    <w:rsid w:val="00F16A14"/>
    <w:rsid w:val="00F17C19"/>
    <w:rsid w:val="00F21367"/>
    <w:rsid w:val="00F23FBD"/>
    <w:rsid w:val="00F27E21"/>
    <w:rsid w:val="00F312C6"/>
    <w:rsid w:val="00F32A71"/>
    <w:rsid w:val="00F362D7"/>
    <w:rsid w:val="00F37D7B"/>
    <w:rsid w:val="00F527E5"/>
    <w:rsid w:val="00F5314C"/>
    <w:rsid w:val="00F5688C"/>
    <w:rsid w:val="00F60048"/>
    <w:rsid w:val="00F629F7"/>
    <w:rsid w:val="00F635DD"/>
    <w:rsid w:val="00F63B0D"/>
    <w:rsid w:val="00F66096"/>
    <w:rsid w:val="00F6627B"/>
    <w:rsid w:val="00F66473"/>
    <w:rsid w:val="00F72C21"/>
    <w:rsid w:val="00F7336E"/>
    <w:rsid w:val="00F734F2"/>
    <w:rsid w:val="00F73814"/>
    <w:rsid w:val="00F75052"/>
    <w:rsid w:val="00F770AD"/>
    <w:rsid w:val="00F804D3"/>
    <w:rsid w:val="00F816CB"/>
    <w:rsid w:val="00F81CD2"/>
    <w:rsid w:val="00F82641"/>
    <w:rsid w:val="00F82A53"/>
    <w:rsid w:val="00F82ADC"/>
    <w:rsid w:val="00F8515C"/>
    <w:rsid w:val="00F90F18"/>
    <w:rsid w:val="00F93192"/>
    <w:rsid w:val="00F937E4"/>
    <w:rsid w:val="00F95EE7"/>
    <w:rsid w:val="00FA2605"/>
    <w:rsid w:val="00FA39E6"/>
    <w:rsid w:val="00FA3F00"/>
    <w:rsid w:val="00FA6C88"/>
    <w:rsid w:val="00FA7BC9"/>
    <w:rsid w:val="00FB07B7"/>
    <w:rsid w:val="00FB080C"/>
    <w:rsid w:val="00FB2B4C"/>
    <w:rsid w:val="00FB378E"/>
    <w:rsid w:val="00FB37F1"/>
    <w:rsid w:val="00FB47C0"/>
    <w:rsid w:val="00FB501B"/>
    <w:rsid w:val="00FB6252"/>
    <w:rsid w:val="00FB719A"/>
    <w:rsid w:val="00FB7770"/>
    <w:rsid w:val="00FC37B5"/>
    <w:rsid w:val="00FC60D3"/>
    <w:rsid w:val="00FD0136"/>
    <w:rsid w:val="00FD3B91"/>
    <w:rsid w:val="00FD543E"/>
    <w:rsid w:val="00FD576B"/>
    <w:rsid w:val="00FD579E"/>
    <w:rsid w:val="00FD6845"/>
    <w:rsid w:val="00FD7430"/>
    <w:rsid w:val="00FE4516"/>
    <w:rsid w:val="00FE64C8"/>
    <w:rsid w:val="00FE79E6"/>
    <w:rsid w:val="00FF1D3D"/>
    <w:rsid w:val="00FF3C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74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B2B4C"/>
    <w:pPr>
      <w:snapToGrid w:val="0"/>
      <w:jc w:val="left"/>
    </w:pPr>
    <w:rPr>
      <w:sz w:val="20"/>
    </w:rPr>
  </w:style>
  <w:style w:type="character" w:customStyle="1" w:styleId="afd">
    <w:name w:val="註腳文字 字元"/>
    <w:basedOn w:val="a7"/>
    <w:link w:val="afc"/>
    <w:uiPriority w:val="99"/>
    <w:semiHidden/>
    <w:rsid w:val="00FB2B4C"/>
    <w:rPr>
      <w:rFonts w:ascii="標楷體" w:eastAsia="標楷體"/>
      <w:kern w:val="2"/>
    </w:rPr>
  </w:style>
  <w:style w:type="character" w:styleId="afe">
    <w:name w:val="footnote reference"/>
    <w:basedOn w:val="a7"/>
    <w:uiPriority w:val="99"/>
    <w:semiHidden/>
    <w:unhideWhenUsed/>
    <w:rsid w:val="00FB2B4C"/>
    <w:rPr>
      <w:vertAlign w:val="superscript"/>
    </w:rPr>
  </w:style>
  <w:style w:type="character" w:styleId="aff">
    <w:name w:val="FollowedHyperlink"/>
    <w:basedOn w:val="a7"/>
    <w:uiPriority w:val="99"/>
    <w:semiHidden/>
    <w:unhideWhenUsed/>
    <w:rsid w:val="007A4AA7"/>
    <w:rPr>
      <w:color w:val="800080" w:themeColor="followedHyperlink"/>
      <w:u w:val="single"/>
    </w:rPr>
  </w:style>
  <w:style w:type="character" w:customStyle="1" w:styleId="13">
    <w:name w:val="未解析的提及項目1"/>
    <w:basedOn w:val="a7"/>
    <w:uiPriority w:val="99"/>
    <w:semiHidden/>
    <w:unhideWhenUsed/>
    <w:rsid w:val="009353BF"/>
    <w:rPr>
      <w:color w:val="605E5C"/>
      <w:shd w:val="clear" w:color="auto" w:fill="E1DFDD"/>
    </w:rPr>
  </w:style>
  <w:style w:type="character" w:customStyle="1" w:styleId="23">
    <w:name w:val="未解析的提及項目2"/>
    <w:basedOn w:val="a7"/>
    <w:uiPriority w:val="99"/>
    <w:semiHidden/>
    <w:unhideWhenUsed/>
    <w:rsid w:val="002A6251"/>
    <w:rPr>
      <w:color w:val="605E5C"/>
      <w:shd w:val="clear" w:color="auto" w:fill="E1DFDD"/>
    </w:rPr>
  </w:style>
  <w:style w:type="paragraph" w:styleId="aff0">
    <w:name w:val="TOC Heading"/>
    <w:basedOn w:val="1"/>
    <w:next w:val="a6"/>
    <w:uiPriority w:val="39"/>
    <w:unhideWhenUsed/>
    <w:qFormat/>
    <w:rsid w:val="00123CAB"/>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49039741">
      <w:bodyDiv w:val="1"/>
      <w:marLeft w:val="0"/>
      <w:marRight w:val="0"/>
      <w:marTop w:val="0"/>
      <w:marBottom w:val="0"/>
      <w:divBdr>
        <w:top w:val="none" w:sz="0" w:space="0" w:color="auto"/>
        <w:left w:val="none" w:sz="0" w:space="0" w:color="auto"/>
        <w:bottom w:val="none" w:sz="0" w:space="0" w:color="auto"/>
        <w:right w:val="none" w:sz="0" w:space="0" w:color="auto"/>
      </w:divBdr>
    </w:div>
    <w:div w:id="17926257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residentlee.tw/%E6%9D%8E%E7%99%BB%E8%BC%9D%E8%88%87%E6%88%92%E6%80%A5%E7%94%A8%E5%BF%8D/" TargetMode="External"/><Relationship Id="rId2" Type="http://schemas.openxmlformats.org/officeDocument/2006/relationships/hyperlink" Target="https://zh.wikipedia.org/zh-tw/%E4%B8%AD%E7%BE%8E%E8%B4%B8%E6%98%93%E6%88%98" TargetMode="External"/><Relationship Id="rId1" Type="http://schemas.openxmlformats.org/officeDocument/2006/relationships/hyperlink" Target="https://www.bloomberg.com/news/articles/2023-10-03/taiwan-tech-companies-are-helping-huawei-build-a-secret-network-of-chip-plants" TargetMode="External"/><Relationship Id="rId4" Type="http://schemas.openxmlformats.org/officeDocument/2006/relationships/hyperlink" Target="https://www.wealth.com.tw/articles/fc17dd68-07c6-4a9d-8aba-6782728ec86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73109-44B2-481D-B18F-39FB19EA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2025-03-11T01:32:00Z</dcterms:created>
  <dcterms:modified xsi:type="dcterms:W3CDTF">2025-03-21T07:39:00Z</dcterms:modified>
  <cp:contentStatus/>
</cp:coreProperties>
</file>