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3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BF0D52">
        <w:rPr>
          <w:rFonts w:hint="eastAsia"/>
        </w:rPr>
        <w:t>新北市政府</w:t>
      </w:r>
      <w:r>
        <w:rPr>
          <w:rFonts w:hint="eastAsia"/>
        </w:rPr>
        <w:t>。</w:t>
      </w:r>
    </w:p>
    <w:p w:rsidR="003F705E" w:rsidRPr="003F705E" w:rsidRDefault="0025106C" w:rsidP="002A0569">
      <w:pPr>
        <w:pStyle w:val="1"/>
      </w:pPr>
      <w:r>
        <w:rPr>
          <w:rFonts w:hint="eastAsia"/>
        </w:rPr>
        <w:t>案　　　由：</w:t>
      </w:r>
      <w:r w:rsidR="00365603" w:rsidRPr="00607176">
        <w:rPr>
          <w:rFonts w:hAnsi="標楷體" w:hint="eastAsia"/>
          <w:color w:val="000000" w:themeColor="text1"/>
        </w:rPr>
        <w:t>新北市政府為維護河濱公園民眾通行之安全，</w:t>
      </w:r>
      <w:r w:rsidR="00D0332B">
        <w:rPr>
          <w:rFonts w:hAnsi="標楷體" w:hint="eastAsia"/>
          <w:color w:val="000000" w:themeColor="text1"/>
        </w:rPr>
        <w:t>於1</w:t>
      </w:r>
      <w:r w:rsidR="00D0332B">
        <w:rPr>
          <w:rFonts w:hAnsi="標楷體"/>
          <w:color w:val="000000" w:themeColor="text1"/>
        </w:rPr>
        <w:t>08</w:t>
      </w:r>
      <w:r w:rsidR="00D0332B">
        <w:rPr>
          <w:rFonts w:hAnsi="標楷體" w:hint="eastAsia"/>
          <w:color w:val="000000" w:themeColor="text1"/>
        </w:rPr>
        <w:t>年起陸續</w:t>
      </w:r>
      <w:proofErr w:type="gramStart"/>
      <w:r w:rsidR="00F21F4E">
        <w:rPr>
          <w:rFonts w:hAnsi="標楷體" w:hint="eastAsia"/>
          <w:color w:val="000000" w:themeColor="text1"/>
        </w:rPr>
        <w:t>設置車阻</w:t>
      </w:r>
      <w:proofErr w:type="gramEnd"/>
      <w:r w:rsidR="00D0332B">
        <w:rPr>
          <w:rFonts w:hAnsi="標楷體" w:hint="eastAsia"/>
          <w:color w:val="000000" w:themeColor="text1"/>
        </w:rPr>
        <w:t>，欠缺</w:t>
      </w:r>
      <w:r w:rsidR="00D0332B" w:rsidRPr="002E0596">
        <w:rPr>
          <w:rFonts w:hint="eastAsia"/>
        </w:rPr>
        <w:t>以無障礙的思維設計無障礙的環境，</w:t>
      </w:r>
      <w:r w:rsidR="00D0332B">
        <w:rPr>
          <w:rFonts w:hint="eastAsia"/>
        </w:rPr>
        <w:t>復未能具體回應及改善身</w:t>
      </w:r>
      <w:r w:rsidR="00F21F4E">
        <w:rPr>
          <w:rFonts w:hAnsi="標楷體" w:hint="eastAsia"/>
          <w:color w:val="000000" w:themeColor="text1"/>
        </w:rPr>
        <w:t>心障礙團體</w:t>
      </w:r>
      <w:r w:rsidR="00E95A40">
        <w:rPr>
          <w:rFonts w:hAnsi="標楷體" w:hint="eastAsia"/>
          <w:color w:val="000000" w:themeColor="text1"/>
        </w:rPr>
        <w:t>之</w:t>
      </w:r>
      <w:r w:rsidR="00D0332B">
        <w:rPr>
          <w:rFonts w:hAnsi="標楷體" w:hint="eastAsia"/>
          <w:color w:val="000000" w:themeColor="text1"/>
        </w:rPr>
        <w:t>通行訴求，</w:t>
      </w:r>
      <w:r w:rsidR="003F705E" w:rsidRPr="00607176">
        <w:rPr>
          <w:rFonts w:hAnsi="標楷體" w:hint="eastAsia"/>
        </w:rPr>
        <w:t>有違身心障礙者權利公約之精神及身心障礙者權益保障法規定</w:t>
      </w:r>
      <w:r w:rsidR="003F705E" w:rsidRPr="00123776">
        <w:rPr>
          <w:rFonts w:hint="eastAsia"/>
        </w:rPr>
        <w:t>，</w:t>
      </w:r>
      <w:r w:rsidR="003F705E">
        <w:rPr>
          <w:rFonts w:hint="eastAsia"/>
        </w:rPr>
        <w:t>核有違失</w:t>
      </w:r>
      <w:r w:rsidR="003F705E" w:rsidRPr="00383B21">
        <w:rPr>
          <w:rFonts w:ascii="Times New Roman" w:hAnsi="Times New Roman"/>
          <w:spacing w:val="-4"/>
        </w:rPr>
        <w:t>，爰依法提案糾正</w:t>
      </w:r>
      <w:r w:rsidR="003F705E" w:rsidRPr="00123776">
        <w:rPr>
          <w:rFonts w:hint="eastAsia"/>
        </w:rPr>
        <w:t>。</w:t>
      </w:r>
    </w:p>
    <w:p w:rsidR="00E25849" w:rsidRDefault="00DB3135" w:rsidP="002A056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422314" w:rsidRDefault="00BF0D52" w:rsidP="00F8623B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13C9C">
        <w:rPr>
          <w:rFonts w:hint="eastAsia"/>
        </w:rPr>
        <w:t>本</w:t>
      </w:r>
      <w:r w:rsidRPr="009C7FF2">
        <w:rPr>
          <w:rFonts w:hint="eastAsia"/>
        </w:rPr>
        <w:t>案經調閱</w:t>
      </w:r>
      <w:r w:rsidR="00AD4AC3">
        <w:rPr>
          <w:rFonts w:hint="eastAsia"/>
        </w:rPr>
        <w:t>經濟部</w:t>
      </w:r>
      <w:r>
        <w:rPr>
          <w:rFonts w:hint="eastAsia"/>
        </w:rPr>
        <w:t>水利署</w:t>
      </w:r>
      <w:r w:rsidR="00143364">
        <w:rPr>
          <w:rFonts w:hint="eastAsia"/>
        </w:rPr>
        <w:t>(下稱水利署)</w:t>
      </w:r>
      <w:r w:rsidRPr="007347B7">
        <w:rPr>
          <w:rFonts w:hint="eastAsia"/>
        </w:rPr>
        <w:t>、新北市政府等機關卷證資料</w:t>
      </w:r>
      <w:r w:rsidRPr="007347B7">
        <w:rPr>
          <w:rStyle w:val="afd"/>
        </w:rPr>
        <w:footnoteReference w:id="1"/>
      </w:r>
      <w:r w:rsidRPr="007347B7">
        <w:rPr>
          <w:rFonts w:hint="eastAsia"/>
        </w:rPr>
        <w:t>，並於民國(下同)</w:t>
      </w:r>
      <w:r w:rsidRPr="007347B7">
        <w:t>113</w:t>
      </w:r>
      <w:r w:rsidRPr="007347B7">
        <w:rPr>
          <w:rFonts w:hint="eastAsia"/>
        </w:rPr>
        <w:t>年9月2</w:t>
      </w:r>
      <w:r w:rsidRPr="007347B7">
        <w:t>0</w:t>
      </w:r>
      <w:r w:rsidRPr="007347B7">
        <w:rPr>
          <w:rFonts w:hint="eastAsia"/>
        </w:rPr>
        <w:t>日前往新北市河濱公園</w:t>
      </w:r>
      <w:r w:rsidR="00F21F4E">
        <w:rPr>
          <w:rStyle w:val="afd"/>
        </w:rPr>
        <w:footnoteReference w:id="2"/>
      </w:r>
      <w:r w:rsidRPr="007347B7">
        <w:rPr>
          <w:rFonts w:hint="eastAsia"/>
        </w:rPr>
        <w:t>成蘆大橋</w:t>
      </w:r>
      <w:r>
        <w:rPr>
          <w:rFonts w:hint="eastAsia"/>
        </w:rPr>
        <w:t>(簡稱成蘆橋)</w:t>
      </w:r>
      <w:r w:rsidRPr="007347B7">
        <w:rPr>
          <w:rStyle w:val="afd"/>
        </w:rPr>
        <w:footnoteReference w:id="3"/>
      </w:r>
      <w:r w:rsidRPr="007347B7">
        <w:rPr>
          <w:rFonts w:hint="eastAsia"/>
        </w:rPr>
        <w:t>下、十道閘門、蘆堤1號、疏洪四路、中山橋下及萬善同旁等處，現勘園區內車阻設置及科技執法建置之情形；復於同年1</w:t>
      </w:r>
      <w:r w:rsidRPr="007347B7">
        <w:t>0</w:t>
      </w:r>
      <w:r w:rsidRPr="007347B7">
        <w:rPr>
          <w:rFonts w:hint="eastAsia"/>
        </w:rPr>
        <w:t>月1</w:t>
      </w:r>
      <w:r w:rsidRPr="007347B7">
        <w:t>1</w:t>
      </w:r>
      <w:r w:rsidRPr="007347B7">
        <w:rPr>
          <w:rFonts w:hint="eastAsia"/>
        </w:rPr>
        <w:t>日邀請</w:t>
      </w:r>
      <w:r w:rsidR="00C71772" w:rsidRPr="00607176">
        <w:rPr>
          <w:rFonts w:hAnsi="標楷體" w:hint="eastAsia"/>
        </w:rPr>
        <w:t>財團法人鄭豐喜文化教育基金會</w:t>
      </w:r>
      <w:r w:rsidR="00544842" w:rsidRPr="00607176">
        <w:rPr>
          <w:rFonts w:hAnsi="標楷體" w:hint="eastAsia"/>
        </w:rPr>
        <w:t>(下稱鄭豐喜基金會</w:t>
      </w:r>
      <w:r w:rsidR="00544842" w:rsidRPr="00607176">
        <w:rPr>
          <w:rFonts w:hAnsi="標楷體"/>
        </w:rPr>
        <w:t>)</w:t>
      </w:r>
      <w:r>
        <w:rPr>
          <w:rFonts w:hint="eastAsia"/>
        </w:rPr>
        <w:t>、</w:t>
      </w:r>
      <w:r w:rsidRPr="0064520D">
        <w:rPr>
          <w:rFonts w:hint="eastAsia"/>
        </w:rPr>
        <w:t>社團法人中華民國身心障礙聯盟</w:t>
      </w:r>
      <w:r>
        <w:rPr>
          <w:rFonts w:hint="eastAsia"/>
        </w:rPr>
        <w:t>、</w:t>
      </w:r>
      <w:r w:rsidRPr="0064520D">
        <w:rPr>
          <w:rFonts w:hint="eastAsia"/>
        </w:rPr>
        <w:t>社團法人台灣障礙者權益促進會</w:t>
      </w:r>
      <w:r>
        <w:rPr>
          <w:rFonts w:hint="eastAsia"/>
        </w:rPr>
        <w:t>、</w:t>
      </w:r>
      <w:r w:rsidRPr="0064520D">
        <w:rPr>
          <w:rFonts w:hint="eastAsia"/>
        </w:rPr>
        <w:t>社團法人台北市行無礙資源推廣協會</w:t>
      </w:r>
      <w:r>
        <w:rPr>
          <w:rFonts w:hint="eastAsia"/>
        </w:rPr>
        <w:t>、</w:t>
      </w:r>
      <w:r w:rsidRPr="0064520D">
        <w:rPr>
          <w:rFonts w:hint="eastAsia"/>
        </w:rPr>
        <w:t>社團法人行無礙聯盟</w:t>
      </w:r>
      <w:r>
        <w:rPr>
          <w:rFonts w:hint="eastAsia"/>
        </w:rPr>
        <w:t>、</w:t>
      </w:r>
      <w:r w:rsidRPr="0064520D">
        <w:rPr>
          <w:rFonts w:hint="eastAsia"/>
        </w:rPr>
        <w:t>社團法人台北市新活力自立生活協會</w:t>
      </w:r>
      <w:r>
        <w:rPr>
          <w:rFonts w:hint="eastAsia"/>
        </w:rPr>
        <w:t>、</w:t>
      </w:r>
      <w:r w:rsidRPr="0064520D">
        <w:rPr>
          <w:rFonts w:hint="eastAsia"/>
        </w:rPr>
        <w:t>社團法人台灣身心障礙兒童權利促進會</w:t>
      </w:r>
      <w:r>
        <w:rPr>
          <w:rFonts w:hint="eastAsia"/>
        </w:rPr>
        <w:t>、</w:t>
      </w:r>
      <w:r w:rsidRPr="0064520D">
        <w:rPr>
          <w:rFonts w:hint="eastAsia"/>
        </w:rPr>
        <w:t>社團法人新北市脊髓損傷者協會</w:t>
      </w:r>
      <w:r w:rsidRPr="007347B7">
        <w:rPr>
          <w:rFonts w:hint="eastAsia"/>
        </w:rPr>
        <w:t>(下稱</w:t>
      </w:r>
      <w:r>
        <w:rPr>
          <w:rFonts w:hint="eastAsia"/>
        </w:rPr>
        <w:t>新北脊髓損傷協會</w:t>
      </w:r>
      <w:r w:rsidRPr="007347B7">
        <w:t>)</w:t>
      </w:r>
      <w:r w:rsidR="006F7F50">
        <w:rPr>
          <w:rFonts w:hAnsi="標楷體" w:hint="eastAsia"/>
          <w:spacing w:val="-4"/>
        </w:rPr>
        <w:t>等身心障礙團體(下稱身障團體)</w:t>
      </w:r>
      <w:r w:rsidR="006F7F50" w:rsidRPr="00CC3825">
        <w:rPr>
          <w:rFonts w:hAnsi="標楷體" w:hint="eastAsia"/>
          <w:spacing w:val="-4"/>
        </w:rPr>
        <w:t>到院</w:t>
      </w:r>
      <w:r w:rsidR="006F7F50">
        <w:rPr>
          <w:rFonts w:hAnsi="標楷體" w:hint="eastAsia"/>
          <w:spacing w:val="-4"/>
        </w:rPr>
        <w:t>座談</w:t>
      </w:r>
      <w:r w:rsidR="006F7F50" w:rsidRPr="00CC3825">
        <w:rPr>
          <w:rFonts w:hAnsi="標楷體" w:hint="eastAsia"/>
          <w:spacing w:val="-4"/>
        </w:rPr>
        <w:t>，瞭解相關意見</w:t>
      </w:r>
      <w:r>
        <w:rPr>
          <w:rFonts w:hint="eastAsia"/>
        </w:rPr>
        <w:t>；再於1</w:t>
      </w:r>
      <w:r>
        <w:t>13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月4日</w:t>
      </w:r>
      <w:r w:rsidRPr="009C7FF2">
        <w:rPr>
          <w:rFonts w:hint="eastAsia"/>
        </w:rPr>
        <w:t>詢問</w:t>
      </w:r>
      <w:r>
        <w:rPr>
          <w:rFonts w:hint="eastAsia"/>
        </w:rPr>
        <w:t>水利署、內政部國土管理署</w:t>
      </w:r>
      <w:r w:rsidRPr="007347B7">
        <w:rPr>
          <w:rFonts w:hint="eastAsia"/>
        </w:rPr>
        <w:t>(</w:t>
      </w:r>
      <w:r w:rsidR="00FC4C71" w:rsidRPr="00607176">
        <w:rPr>
          <w:rFonts w:hAnsi="標楷體" w:hint="eastAsia"/>
        </w:rPr>
        <w:t>原內政部營建署，1</w:t>
      </w:r>
      <w:r w:rsidR="00FC4C71" w:rsidRPr="00607176">
        <w:rPr>
          <w:rFonts w:hAnsi="標楷體"/>
        </w:rPr>
        <w:t>12</w:t>
      </w:r>
      <w:r w:rsidR="00FC4C71" w:rsidRPr="00607176">
        <w:rPr>
          <w:rFonts w:hAnsi="標楷體" w:hint="eastAsia"/>
        </w:rPr>
        <w:t>年5月26日改制為內政部國土管理</w:t>
      </w:r>
      <w:r w:rsidR="00FC4C71" w:rsidRPr="00607176">
        <w:rPr>
          <w:rFonts w:hAnsi="標楷體" w:hint="eastAsia"/>
        </w:rPr>
        <w:lastRenderedPageBreak/>
        <w:t>署，</w:t>
      </w:r>
      <w:r w:rsidRPr="007347B7">
        <w:rPr>
          <w:rFonts w:hint="eastAsia"/>
        </w:rPr>
        <w:t>下稱國土署</w:t>
      </w:r>
      <w:r w:rsidRPr="007347B7">
        <w:t>)</w:t>
      </w:r>
      <w:r w:rsidRPr="007347B7">
        <w:rPr>
          <w:rFonts w:hint="eastAsia"/>
        </w:rPr>
        <w:t>、</w:t>
      </w:r>
      <w:r>
        <w:rPr>
          <w:rFonts w:hint="eastAsia"/>
        </w:rPr>
        <w:t>內政部警政署(下稱警政署</w:t>
      </w:r>
      <w:r>
        <w:t>)</w:t>
      </w:r>
      <w:r>
        <w:rPr>
          <w:rFonts w:hint="eastAsia"/>
        </w:rPr>
        <w:t>、</w:t>
      </w:r>
      <w:r w:rsidRPr="007347B7">
        <w:rPr>
          <w:rFonts w:hint="eastAsia"/>
        </w:rPr>
        <w:t>新北市政府及該府高灘地工程管理處(下稱高灘處</w:t>
      </w:r>
      <w:r w:rsidRPr="007347B7">
        <w:t>)</w:t>
      </w:r>
      <w:r w:rsidRPr="007347B7">
        <w:rPr>
          <w:rFonts w:hint="eastAsia"/>
        </w:rPr>
        <w:t>等機關</w:t>
      </w:r>
      <w:r w:rsidRPr="007347B7">
        <w:rPr>
          <w:rStyle w:val="afd"/>
        </w:rPr>
        <w:footnoteReference w:id="4"/>
      </w:r>
      <w:r w:rsidRPr="007347B7">
        <w:rPr>
          <w:rFonts w:hint="eastAsia"/>
        </w:rPr>
        <w:t>業務主管人員，並就各機關主管活動場所無障礙部分，向經濟部、衛生福利部(下稱衛福部</w:t>
      </w:r>
      <w:r w:rsidRPr="007347B7">
        <w:t>)</w:t>
      </w:r>
      <w:r>
        <w:rPr>
          <w:rFonts w:hint="eastAsia"/>
        </w:rPr>
        <w:t>調卷相關卷證資料</w:t>
      </w:r>
      <w:r>
        <w:rPr>
          <w:rStyle w:val="afd"/>
        </w:rPr>
        <w:footnoteReference w:id="5"/>
      </w:r>
      <w:r>
        <w:rPr>
          <w:rFonts w:hint="eastAsia"/>
        </w:rPr>
        <w:t>及高灘處迭次補充說明資料</w:t>
      </w:r>
      <w:r>
        <w:rPr>
          <w:rStyle w:val="afd"/>
        </w:rPr>
        <w:footnoteReference w:id="6"/>
      </w:r>
      <w:r w:rsidR="00422314">
        <w:rPr>
          <w:rFonts w:hint="eastAsia"/>
        </w:rPr>
        <w:t>。</w:t>
      </w:r>
    </w:p>
    <w:p w:rsidR="001A25E5" w:rsidRPr="00BF0D52" w:rsidRDefault="00A77596" w:rsidP="002A0569">
      <w:pPr>
        <w:pStyle w:val="10"/>
        <w:ind w:left="680" w:firstLine="680"/>
        <w:rPr>
          <w:color w:val="000000" w:themeColor="text1"/>
        </w:rPr>
      </w:pPr>
      <w:r w:rsidRPr="00A77596">
        <w:rPr>
          <w:rFonts w:hAnsi="標楷體" w:hint="eastAsia"/>
          <w:color w:val="000000" w:themeColor="text1"/>
        </w:rPr>
        <w:t>新北市政府為維護全市河濱公園民眾通行之安全，自1</w:t>
      </w:r>
      <w:r w:rsidRPr="00A77596">
        <w:rPr>
          <w:rFonts w:hAnsi="標楷體"/>
          <w:color w:val="000000" w:themeColor="text1"/>
        </w:rPr>
        <w:t>08</w:t>
      </w:r>
      <w:r w:rsidRPr="00A77596">
        <w:rPr>
          <w:rFonts w:hAnsi="標楷體" w:hint="eastAsia"/>
          <w:color w:val="000000" w:themeColor="text1"/>
        </w:rPr>
        <w:t>年起依</w:t>
      </w:r>
      <w:proofErr w:type="gramStart"/>
      <w:r w:rsidRPr="00A77596">
        <w:rPr>
          <w:rFonts w:hAnsi="標楷體" w:hint="eastAsia"/>
          <w:color w:val="000000" w:themeColor="text1"/>
        </w:rPr>
        <w:t>常見輔</w:t>
      </w:r>
      <w:proofErr w:type="gramEnd"/>
      <w:r w:rsidRPr="00A77596">
        <w:rPr>
          <w:rFonts w:hAnsi="標楷體" w:hint="eastAsia"/>
          <w:color w:val="000000" w:themeColor="text1"/>
        </w:rPr>
        <w:t>具規格，設置P</w:t>
      </w:r>
      <w:proofErr w:type="gramStart"/>
      <w:r w:rsidRPr="00A77596">
        <w:rPr>
          <w:rFonts w:hAnsi="標楷體" w:hint="eastAsia"/>
          <w:color w:val="000000" w:themeColor="text1"/>
        </w:rPr>
        <w:t>型車</w:t>
      </w:r>
      <w:proofErr w:type="gramEnd"/>
      <w:r w:rsidRPr="00A77596">
        <w:rPr>
          <w:rFonts w:hAnsi="標楷體" w:hint="eastAsia"/>
          <w:color w:val="000000" w:themeColor="text1"/>
        </w:rPr>
        <w:t>阻，並於同年修正該府</w:t>
      </w:r>
      <w:r w:rsidRPr="00A77596">
        <w:rPr>
          <w:rFonts w:hAnsi="標楷體" w:hint="eastAsia"/>
        </w:rPr>
        <w:t>河川高灘地綠美化園區管理要點，</w:t>
      </w:r>
      <w:proofErr w:type="gramStart"/>
      <w:r w:rsidRPr="00A77596">
        <w:rPr>
          <w:rFonts w:hAnsi="標楷體" w:hint="eastAsia"/>
        </w:rPr>
        <w:t>將車阻列</w:t>
      </w:r>
      <w:proofErr w:type="gramEnd"/>
      <w:r w:rsidRPr="00A77596">
        <w:rPr>
          <w:rFonts w:hAnsi="標楷體" w:hint="eastAsia"/>
        </w:rPr>
        <w:t>為園區內設施。</w:t>
      </w:r>
      <w:proofErr w:type="gramStart"/>
      <w:r w:rsidRPr="00A77596">
        <w:rPr>
          <w:rFonts w:hAnsi="標楷體" w:hint="eastAsia"/>
        </w:rPr>
        <w:t>查身障</w:t>
      </w:r>
      <w:proofErr w:type="gramEnd"/>
      <w:r w:rsidRPr="00A77596">
        <w:rPr>
          <w:rFonts w:hAnsi="標楷體" w:hint="eastAsia"/>
        </w:rPr>
        <w:t>團體於109年起即多次向該府陳情，該府雖有辦理會勘處理，惟園區5</w:t>
      </w:r>
      <w:r w:rsidRPr="00A77596">
        <w:rPr>
          <w:rFonts w:hAnsi="標楷體"/>
        </w:rPr>
        <w:t>3</w:t>
      </w:r>
      <w:r w:rsidRPr="00A77596">
        <w:rPr>
          <w:rFonts w:hAnsi="標楷體" w:hint="eastAsia"/>
        </w:rPr>
        <w:t>個保全崗哨轄內1</w:t>
      </w:r>
      <w:r w:rsidRPr="00A77596">
        <w:rPr>
          <w:rFonts w:hAnsi="標楷體"/>
        </w:rPr>
        <w:t>70</w:t>
      </w:r>
      <w:r w:rsidRPr="00A77596">
        <w:rPr>
          <w:rFonts w:hAnsi="標楷體" w:hint="eastAsia"/>
        </w:rPr>
        <w:t>處P</w:t>
      </w:r>
      <w:proofErr w:type="gramStart"/>
      <w:r w:rsidRPr="00A77596">
        <w:rPr>
          <w:rFonts w:hAnsi="標楷體" w:hint="eastAsia"/>
        </w:rPr>
        <w:t>型車</w:t>
      </w:r>
      <w:proofErr w:type="gramEnd"/>
      <w:r w:rsidRPr="00A77596">
        <w:rPr>
          <w:rFonts w:hAnsi="標楷體" w:hint="eastAsia"/>
        </w:rPr>
        <w:t>阻，迄1</w:t>
      </w:r>
      <w:r w:rsidRPr="00A77596">
        <w:rPr>
          <w:rFonts w:hAnsi="標楷體"/>
        </w:rPr>
        <w:t>13</w:t>
      </w:r>
      <w:r w:rsidRPr="00A77596">
        <w:rPr>
          <w:rFonts w:hAnsi="標楷體" w:hint="eastAsia"/>
        </w:rPr>
        <w:t>年9月本院現地勘查，皆未依該要點規定落實建立編號及列管；且該府</w:t>
      </w:r>
      <w:proofErr w:type="gramStart"/>
      <w:r w:rsidRPr="00A77596">
        <w:rPr>
          <w:rFonts w:hAnsi="標楷體" w:hint="eastAsia"/>
        </w:rPr>
        <w:t>於車阻上方</w:t>
      </w:r>
      <w:proofErr w:type="gramEnd"/>
      <w:r w:rsidRPr="00A77596">
        <w:rPr>
          <w:rFonts w:hAnsi="標楷體" w:hint="eastAsia"/>
        </w:rPr>
        <w:t>貼示專人服務電話，安排由保全協助通行之作法，民眾因難以具體指出</w:t>
      </w:r>
      <w:proofErr w:type="gramStart"/>
      <w:r w:rsidRPr="00A77596">
        <w:rPr>
          <w:rFonts w:hAnsi="標楷體" w:hint="eastAsia"/>
        </w:rPr>
        <w:t>車阻確</w:t>
      </w:r>
      <w:proofErr w:type="gramEnd"/>
      <w:r w:rsidRPr="00A77596">
        <w:rPr>
          <w:rFonts w:hAnsi="標楷體" w:hint="eastAsia"/>
        </w:rPr>
        <w:t>切位置，不僅影響聯繫保全前來協助通行之即時性，亦不乏有聯繫後無人回應情事，而該作法對於聽、語障或</w:t>
      </w:r>
      <w:proofErr w:type="gramStart"/>
      <w:r w:rsidRPr="00A77596">
        <w:rPr>
          <w:rFonts w:hAnsi="標楷體" w:hint="eastAsia"/>
        </w:rPr>
        <w:t>多重</w:t>
      </w:r>
      <w:proofErr w:type="gramEnd"/>
      <w:r w:rsidRPr="00A77596">
        <w:rPr>
          <w:rFonts w:hAnsi="標楷體" w:hint="eastAsia"/>
        </w:rPr>
        <w:t>障別人士，更因聯繫困難以致通行受限，有違身心障礙者權利公約之精神及身心障礙者權益保障法之規定，確有</w:t>
      </w:r>
      <w:r w:rsidR="00422314" w:rsidRPr="00A77596">
        <w:rPr>
          <w:rFonts w:hint="eastAsia"/>
        </w:rPr>
        <w:t>違失，</w:t>
      </w:r>
      <w:r w:rsidR="00BF0D52" w:rsidRPr="00A77596">
        <w:rPr>
          <w:rFonts w:hint="eastAsia"/>
          <w:bCs/>
          <w:color w:val="000000" w:themeColor="text1"/>
        </w:rPr>
        <w:t>應予糾正促其注意改善</w:t>
      </w:r>
      <w:r w:rsidR="00422314" w:rsidRPr="00A77596">
        <w:rPr>
          <w:rFonts w:hint="eastAsia"/>
          <w:bCs/>
          <w:color w:val="000000" w:themeColor="text1"/>
        </w:rPr>
        <w:t>，</w:t>
      </w:r>
      <w:r w:rsidR="00BF0D52" w:rsidRPr="00A77596">
        <w:rPr>
          <w:rFonts w:hint="eastAsia"/>
          <w:bCs/>
          <w:color w:val="000000" w:themeColor="text1"/>
        </w:rPr>
        <w:t>茲臚列事實與理由如下</w:t>
      </w:r>
      <w:r w:rsidR="00BF0D52" w:rsidRPr="00A77596">
        <w:rPr>
          <w:rFonts w:hAnsi="標楷體" w:hint="eastAsia"/>
          <w:color w:val="000000" w:themeColor="text1"/>
          <w:spacing w:val="-6"/>
        </w:rPr>
        <w:t>：</w:t>
      </w:r>
    </w:p>
    <w:p w:rsidR="0099053C" w:rsidRPr="002D4D73" w:rsidRDefault="002D4D73" w:rsidP="00D17F3B">
      <w:pPr>
        <w:pStyle w:val="2"/>
        <w:rPr>
          <w:b w:val="0"/>
        </w:rPr>
      </w:pPr>
      <w:bookmarkStart w:id="41" w:name="_Toc187742795"/>
      <w:r w:rsidRPr="002D4D73">
        <w:rPr>
          <w:rFonts w:hAnsi="標楷體" w:hint="eastAsia"/>
          <w:b w:val="0"/>
        </w:rPr>
        <w:t>新北市政府多年來積極美化河川高灘地，作為民眾休閒活動場所，並於101年8月2</w:t>
      </w:r>
      <w:r w:rsidRPr="002D4D73">
        <w:rPr>
          <w:rFonts w:hAnsi="標楷體"/>
          <w:b w:val="0"/>
        </w:rPr>
        <w:t>2</w:t>
      </w:r>
      <w:r w:rsidRPr="002D4D73">
        <w:rPr>
          <w:rFonts w:hAnsi="標楷體" w:hint="eastAsia"/>
          <w:b w:val="0"/>
        </w:rPr>
        <w:t>日訂定發布該府河川高灘地綠美化園區管理要點(下稱園區管理要點)，以加強管理及維護全市河濱公園。河濱公園之範圍涵蓋淡水河系及其支流，面積約1</w:t>
      </w:r>
      <w:r w:rsidRPr="002D4D73">
        <w:rPr>
          <w:rFonts w:hAnsi="標楷體"/>
          <w:b w:val="0"/>
        </w:rPr>
        <w:t>,382</w:t>
      </w:r>
      <w:r w:rsidRPr="002D4D73">
        <w:rPr>
          <w:rFonts w:hAnsi="標楷體" w:hint="eastAsia"/>
          <w:b w:val="0"/>
        </w:rPr>
        <w:t>公頃，主要出口高達5百多處，該府為遏止違規汽、機車駛入河濱公園，於108年起依</w:t>
      </w:r>
      <w:proofErr w:type="gramStart"/>
      <w:r w:rsidRPr="002D4D73">
        <w:rPr>
          <w:rFonts w:hAnsi="標楷體" w:hint="eastAsia"/>
          <w:b w:val="0"/>
          <w:color w:val="000000" w:themeColor="text1"/>
        </w:rPr>
        <w:t>常見輔</w:t>
      </w:r>
      <w:proofErr w:type="gramEnd"/>
      <w:r w:rsidRPr="002D4D73">
        <w:rPr>
          <w:rFonts w:hAnsi="標楷體" w:hint="eastAsia"/>
          <w:b w:val="0"/>
          <w:color w:val="000000" w:themeColor="text1"/>
        </w:rPr>
        <w:t>具規格，</w:t>
      </w:r>
      <w:r w:rsidRPr="002D4D73">
        <w:rPr>
          <w:rFonts w:hAnsi="標楷體" w:hint="eastAsia"/>
          <w:b w:val="0"/>
        </w:rPr>
        <w:t>陸續於園區出入口設置</w:t>
      </w:r>
      <w:r w:rsidRPr="002D4D73">
        <w:rPr>
          <w:rFonts w:hAnsi="標楷體" w:hint="eastAsia"/>
          <w:b w:val="0"/>
          <w:color w:val="000000" w:themeColor="text1"/>
        </w:rPr>
        <w:t>P</w:t>
      </w:r>
      <w:proofErr w:type="gramStart"/>
      <w:r w:rsidRPr="002D4D73">
        <w:rPr>
          <w:rFonts w:hAnsi="標楷體" w:hint="eastAsia"/>
          <w:b w:val="0"/>
          <w:color w:val="000000" w:themeColor="text1"/>
        </w:rPr>
        <w:t>型</w:t>
      </w:r>
      <w:r w:rsidRPr="002D4D73">
        <w:rPr>
          <w:rFonts w:hAnsi="標楷體" w:hint="eastAsia"/>
          <w:b w:val="0"/>
          <w:color w:val="000000" w:themeColor="text1"/>
        </w:rPr>
        <w:lastRenderedPageBreak/>
        <w:t>車</w:t>
      </w:r>
      <w:proofErr w:type="gramEnd"/>
      <w:r w:rsidRPr="002D4D73">
        <w:rPr>
          <w:rFonts w:hAnsi="標楷體" w:hint="eastAsia"/>
          <w:b w:val="0"/>
          <w:color w:val="000000" w:themeColor="text1"/>
        </w:rPr>
        <w:t>阻</w:t>
      </w:r>
      <w:r w:rsidRPr="002D4D73">
        <w:rPr>
          <w:rStyle w:val="afd"/>
          <w:rFonts w:hAnsi="標楷體"/>
          <w:b w:val="0"/>
        </w:rPr>
        <w:footnoteReference w:id="7"/>
      </w:r>
      <w:r w:rsidRPr="002D4D73">
        <w:rPr>
          <w:rFonts w:hAnsi="標楷體" w:hint="eastAsia"/>
          <w:b w:val="0"/>
          <w:color w:val="000000" w:themeColor="text1"/>
        </w:rPr>
        <w:t>，並於同年1</w:t>
      </w:r>
      <w:r w:rsidRPr="002D4D73">
        <w:rPr>
          <w:rFonts w:hAnsi="標楷體"/>
          <w:b w:val="0"/>
          <w:color w:val="000000" w:themeColor="text1"/>
        </w:rPr>
        <w:t>1</w:t>
      </w:r>
      <w:r w:rsidRPr="002D4D73">
        <w:rPr>
          <w:rFonts w:hAnsi="標楷體" w:hint="eastAsia"/>
          <w:b w:val="0"/>
          <w:color w:val="000000" w:themeColor="text1"/>
        </w:rPr>
        <w:t>月19日修正</w:t>
      </w:r>
      <w:r w:rsidRPr="002D4D73">
        <w:rPr>
          <w:rFonts w:hAnsi="標楷體" w:hint="eastAsia"/>
          <w:b w:val="0"/>
        </w:rPr>
        <w:t>園區管理要點，</w:t>
      </w:r>
      <w:proofErr w:type="gramStart"/>
      <w:r w:rsidRPr="002D4D73">
        <w:rPr>
          <w:rFonts w:hAnsi="標楷體" w:hint="eastAsia"/>
          <w:b w:val="0"/>
        </w:rPr>
        <w:t>將車阻列</w:t>
      </w:r>
      <w:proofErr w:type="gramEnd"/>
      <w:r w:rsidRPr="002D4D73">
        <w:rPr>
          <w:rFonts w:hAnsi="標楷體" w:hint="eastAsia"/>
          <w:b w:val="0"/>
        </w:rPr>
        <w:t>為園區內設施。依該要點第4點及第5點分別規定：「為加強管理及維護新北市河川高灘地綠美化園區…</w:t>
      </w:r>
      <w:proofErr w:type="gramStart"/>
      <w:r w:rsidRPr="002D4D73">
        <w:rPr>
          <w:rFonts w:hAnsi="標楷體" w:hint="eastAsia"/>
          <w:b w:val="0"/>
        </w:rPr>
        <w:t>…</w:t>
      </w:r>
      <w:proofErr w:type="gramEnd"/>
      <w:r w:rsidRPr="002D4D73">
        <w:rPr>
          <w:rFonts w:hAnsi="標楷體" w:hint="eastAsia"/>
          <w:b w:val="0"/>
        </w:rPr>
        <w:t>訂定本要點」、「河濱公園內得設置下列設施：…</w:t>
      </w:r>
      <w:proofErr w:type="gramStart"/>
      <w:r w:rsidRPr="002D4D73">
        <w:rPr>
          <w:rFonts w:hAnsi="標楷體" w:hint="eastAsia"/>
          <w:b w:val="0"/>
        </w:rPr>
        <w:t>…</w:t>
      </w:r>
      <w:proofErr w:type="gramEnd"/>
      <w:r w:rsidRPr="002D4D73">
        <w:rPr>
          <w:rFonts w:hAnsi="標楷體" w:hint="eastAsia"/>
          <w:b w:val="0"/>
        </w:rPr>
        <w:t>路障。」及「河濱公園內各項設施應由本處建立圖、冊、表、卡，並逐一編號列管。」是高灘處於河濱公園</w:t>
      </w:r>
      <w:proofErr w:type="gramStart"/>
      <w:r w:rsidRPr="002D4D73">
        <w:rPr>
          <w:rFonts w:hAnsi="標楷體" w:hint="eastAsia"/>
          <w:b w:val="0"/>
        </w:rPr>
        <w:t>設置車阻設施</w:t>
      </w:r>
      <w:proofErr w:type="gramEnd"/>
      <w:r w:rsidRPr="002D4D73">
        <w:rPr>
          <w:rFonts w:hAnsi="標楷體" w:hint="eastAsia"/>
          <w:b w:val="0"/>
        </w:rPr>
        <w:t>，應逐一建立編號及列管。</w:t>
      </w:r>
    </w:p>
    <w:p w:rsidR="0099053C" w:rsidRPr="00607176" w:rsidRDefault="0099053C" w:rsidP="00D17F3B">
      <w:pPr>
        <w:pStyle w:val="2"/>
        <w:rPr>
          <w:rFonts w:hAnsi="標楷體"/>
        </w:rPr>
      </w:pPr>
      <w:r w:rsidRPr="00607176">
        <w:rPr>
          <w:rFonts w:hAnsi="標楷體" w:hint="eastAsia"/>
          <w:b w:val="0"/>
        </w:rPr>
        <w:t>經查，身</w:t>
      </w:r>
      <w:r w:rsidR="002D4D73">
        <w:rPr>
          <w:rFonts w:hAnsi="標楷體" w:hint="eastAsia"/>
          <w:b w:val="0"/>
        </w:rPr>
        <w:t>障</w:t>
      </w:r>
      <w:r w:rsidRPr="00607176">
        <w:rPr>
          <w:rFonts w:hAnsi="標楷體" w:hint="eastAsia"/>
          <w:b w:val="0"/>
        </w:rPr>
        <w:t>團體於109年起，即多次向新北市政府陳情</w:t>
      </w:r>
      <w:proofErr w:type="gramStart"/>
      <w:r w:rsidR="002D4D73">
        <w:rPr>
          <w:rFonts w:hAnsi="標楷體" w:hint="eastAsia"/>
          <w:b w:val="0"/>
        </w:rPr>
        <w:t>有關</w:t>
      </w:r>
      <w:r w:rsidRPr="00607176">
        <w:rPr>
          <w:rFonts w:hAnsi="標楷體" w:hint="eastAsia"/>
          <w:b w:val="0"/>
        </w:rPr>
        <w:t>車阻導致</w:t>
      </w:r>
      <w:proofErr w:type="gramEnd"/>
      <w:r w:rsidRPr="00607176">
        <w:rPr>
          <w:rFonts w:hAnsi="標楷體" w:hint="eastAsia"/>
          <w:b w:val="0"/>
        </w:rPr>
        <w:t>行動不便者不易通行等問題，該府雖有辦理會勘處理，</w:t>
      </w:r>
      <w:r w:rsidR="002D4D73">
        <w:rPr>
          <w:rFonts w:hAnsi="標楷體" w:hint="eastAsia"/>
          <w:b w:val="0"/>
        </w:rPr>
        <w:t>惟</w:t>
      </w:r>
      <w:r w:rsidR="00934524">
        <w:rPr>
          <w:rFonts w:hAnsi="標楷體" w:hint="eastAsia"/>
          <w:b w:val="0"/>
        </w:rPr>
        <w:t>仍</w:t>
      </w:r>
      <w:r w:rsidRPr="00607176">
        <w:rPr>
          <w:rFonts w:hAnsi="標楷體" w:hint="eastAsia"/>
          <w:b w:val="0"/>
        </w:rPr>
        <w:t>未能具體改善無障礙通行問題：</w:t>
      </w:r>
      <w:r w:rsidRPr="00607176">
        <w:rPr>
          <w:rFonts w:hAnsi="標楷體"/>
        </w:rPr>
        <w:t xml:space="preserve"> </w:t>
      </w:r>
    </w:p>
    <w:p w:rsidR="0099053C" w:rsidRPr="00607176" w:rsidRDefault="0099053C" w:rsidP="00D17F3B">
      <w:pPr>
        <w:pStyle w:val="3"/>
      </w:pPr>
      <w:r w:rsidRPr="00607176">
        <w:rPr>
          <w:rFonts w:hint="eastAsia"/>
        </w:rPr>
        <w:t>1</w:t>
      </w:r>
      <w:r w:rsidRPr="00607176">
        <w:t>09</w:t>
      </w:r>
      <w:r w:rsidRPr="00607176">
        <w:rPr>
          <w:rFonts w:hint="eastAsia"/>
        </w:rPr>
        <w:t>年新北脊髓損傷協會陳情及訴求如下：</w:t>
      </w:r>
    </w:p>
    <w:p w:rsidR="0099053C" w:rsidRPr="00607176" w:rsidRDefault="0099053C" w:rsidP="00D17F3B">
      <w:pPr>
        <w:pStyle w:val="4"/>
      </w:pPr>
      <w:r w:rsidRPr="00607176">
        <w:rPr>
          <w:rFonts w:hint="eastAsia"/>
        </w:rPr>
        <w:t>目前無</w:t>
      </w:r>
      <w:proofErr w:type="gramStart"/>
      <w:r w:rsidRPr="00607176">
        <w:rPr>
          <w:rFonts w:hint="eastAsia"/>
        </w:rPr>
        <w:t>障礙車阻上部</w:t>
      </w:r>
      <w:proofErr w:type="gramEnd"/>
      <w:r w:rsidRPr="00607176">
        <w:rPr>
          <w:rFonts w:hint="eastAsia"/>
        </w:rPr>
        <w:t>寬度及高度不足，致電動輪椅無法進出園區。</w:t>
      </w:r>
    </w:p>
    <w:p w:rsidR="0099053C" w:rsidRPr="00607176" w:rsidRDefault="0099053C" w:rsidP="00D17F3B">
      <w:pPr>
        <w:pStyle w:val="4"/>
      </w:pPr>
      <w:r w:rsidRPr="00607176">
        <w:rPr>
          <w:rFonts w:hint="eastAsia"/>
        </w:rPr>
        <w:t>園區內出入口未設置無障礙設施，使輪椅無法於自行車道上通行。</w:t>
      </w:r>
    </w:p>
    <w:p w:rsidR="0099053C" w:rsidRPr="00607176" w:rsidRDefault="0099053C" w:rsidP="00D17F3B">
      <w:pPr>
        <w:pStyle w:val="4"/>
      </w:pPr>
      <w:r w:rsidRPr="00607176">
        <w:rPr>
          <w:rFonts w:hint="eastAsia"/>
        </w:rPr>
        <w:t>無障礙設施之設置應考量上下坡道緩衝空間，以減緩衝擊及提供足夠停放空間。</w:t>
      </w:r>
    </w:p>
    <w:p w:rsidR="0099053C" w:rsidRPr="00607176" w:rsidRDefault="0099053C" w:rsidP="00D17F3B">
      <w:pPr>
        <w:pStyle w:val="4"/>
      </w:pPr>
      <w:r w:rsidRPr="00607176">
        <w:rPr>
          <w:rFonts w:hint="eastAsia"/>
        </w:rPr>
        <w:t>目前無</w:t>
      </w:r>
      <w:proofErr w:type="gramStart"/>
      <w:r w:rsidRPr="00607176">
        <w:rPr>
          <w:rFonts w:hint="eastAsia"/>
        </w:rPr>
        <w:t>障礙車阻過多</w:t>
      </w:r>
      <w:proofErr w:type="gramEnd"/>
      <w:r w:rsidRPr="00607176">
        <w:rPr>
          <w:rFonts w:hint="eastAsia"/>
        </w:rPr>
        <w:t>形式，請統一或規格化。</w:t>
      </w:r>
    </w:p>
    <w:p w:rsidR="0099053C" w:rsidRPr="00607176" w:rsidRDefault="0099053C" w:rsidP="00D17F3B">
      <w:pPr>
        <w:pStyle w:val="4"/>
      </w:pPr>
      <w:r w:rsidRPr="00607176">
        <w:rPr>
          <w:rFonts w:hint="eastAsia"/>
        </w:rPr>
        <w:t>無</w:t>
      </w:r>
      <w:proofErr w:type="gramStart"/>
      <w:r w:rsidRPr="00607176">
        <w:rPr>
          <w:rFonts w:hint="eastAsia"/>
        </w:rPr>
        <w:t>障礙車阻</w:t>
      </w:r>
      <w:proofErr w:type="gramEnd"/>
      <w:r w:rsidRPr="00607176">
        <w:rPr>
          <w:rFonts w:hint="eastAsia"/>
        </w:rPr>
        <w:t>，建議設置編碼，以利定位，確保行動不便者通報保全及相關人員。</w:t>
      </w:r>
    </w:p>
    <w:p w:rsidR="0099053C" w:rsidRPr="00607176" w:rsidRDefault="0099053C" w:rsidP="00D17F3B">
      <w:pPr>
        <w:pStyle w:val="3"/>
      </w:pPr>
      <w:r w:rsidRPr="00607176">
        <w:rPr>
          <w:rFonts w:hint="eastAsia"/>
        </w:rPr>
        <w:t>1</w:t>
      </w:r>
      <w:r w:rsidRPr="00607176">
        <w:t>12</w:t>
      </w:r>
      <w:r w:rsidRPr="00607176">
        <w:rPr>
          <w:rFonts w:hint="eastAsia"/>
        </w:rPr>
        <w:t>年身障團體反映二重出口</w:t>
      </w:r>
      <w:proofErr w:type="gramStart"/>
      <w:r w:rsidRPr="00607176">
        <w:rPr>
          <w:rFonts w:hint="eastAsia"/>
        </w:rPr>
        <w:t>堰</w:t>
      </w:r>
      <w:proofErr w:type="gramEnd"/>
      <w:r w:rsidRPr="00607176">
        <w:rPr>
          <w:rFonts w:hint="eastAsia"/>
        </w:rPr>
        <w:t>1</w:t>
      </w:r>
      <w:r w:rsidRPr="00607176">
        <w:t>0</w:t>
      </w:r>
      <w:r w:rsidRPr="00607176">
        <w:rPr>
          <w:rFonts w:hint="eastAsia"/>
        </w:rPr>
        <w:t>道水門及疏洪六路無障礙P</w:t>
      </w:r>
      <w:proofErr w:type="gramStart"/>
      <w:r w:rsidRPr="00607176">
        <w:rPr>
          <w:rFonts w:hint="eastAsia"/>
        </w:rPr>
        <w:t>型車阻影</w:t>
      </w:r>
      <w:proofErr w:type="gramEnd"/>
      <w:r w:rsidRPr="00607176">
        <w:rPr>
          <w:rFonts w:hint="eastAsia"/>
        </w:rPr>
        <w:t>響通行安全。</w:t>
      </w:r>
    </w:p>
    <w:p w:rsidR="0099053C" w:rsidRPr="00607176" w:rsidRDefault="0099053C" w:rsidP="00D17F3B">
      <w:pPr>
        <w:pStyle w:val="3"/>
      </w:pPr>
      <w:r w:rsidRPr="00607176">
        <w:rPr>
          <w:rFonts w:hint="eastAsia"/>
        </w:rPr>
        <w:t>1</w:t>
      </w:r>
      <w:r w:rsidRPr="00607176">
        <w:t>13</w:t>
      </w:r>
      <w:r w:rsidRPr="00607176">
        <w:rPr>
          <w:rFonts w:hint="eastAsia"/>
        </w:rPr>
        <w:t>年鄭豐喜基金會陳情略</w:t>
      </w:r>
      <w:proofErr w:type="gramStart"/>
      <w:r w:rsidRPr="00607176">
        <w:rPr>
          <w:rFonts w:hint="eastAsia"/>
        </w:rPr>
        <w:t>以</w:t>
      </w:r>
      <w:proofErr w:type="gramEnd"/>
      <w:r w:rsidRPr="00607176">
        <w:rPr>
          <w:rFonts w:hint="eastAsia"/>
        </w:rPr>
        <w:t>：(</w:t>
      </w:r>
      <w:r w:rsidRPr="00607176">
        <w:t>1)</w:t>
      </w:r>
      <w:r w:rsidRPr="00607176">
        <w:rPr>
          <w:rFonts w:hint="eastAsia"/>
        </w:rPr>
        <w:t>全面拆除新北市</w:t>
      </w:r>
      <w:r w:rsidRPr="00607176">
        <w:rPr>
          <w:rFonts w:hint="eastAsia"/>
        </w:rPr>
        <w:lastRenderedPageBreak/>
        <w:t>河濱公園出入口路阻障礙設施；</w:t>
      </w:r>
      <w:r w:rsidRPr="00607176">
        <w:t>(2)</w:t>
      </w:r>
      <w:r w:rsidRPr="00607176">
        <w:rPr>
          <w:rFonts w:hint="eastAsia"/>
        </w:rPr>
        <w:t>該會及連署團體會友表示，曾經試圖於下班後及例假日等時間撥打「P</w:t>
      </w:r>
      <w:proofErr w:type="gramStart"/>
      <w:r w:rsidRPr="00607176">
        <w:rPr>
          <w:rFonts w:hint="eastAsia"/>
        </w:rPr>
        <w:t>型車阻上方</w:t>
      </w:r>
      <w:proofErr w:type="gramEnd"/>
      <w:r w:rsidRPr="00607176">
        <w:rPr>
          <w:rFonts w:hint="eastAsia"/>
        </w:rPr>
        <w:t>專人服務電話」</w:t>
      </w:r>
      <w:r w:rsidR="002D4D73">
        <w:rPr>
          <w:rFonts w:hint="eastAsia"/>
        </w:rPr>
        <w:t>，但</w:t>
      </w:r>
      <w:r w:rsidRPr="00607176">
        <w:rPr>
          <w:rFonts w:hint="eastAsia"/>
        </w:rPr>
        <w:t>均無人回應；</w:t>
      </w:r>
      <w:r w:rsidRPr="00607176">
        <w:t>(3)</w:t>
      </w:r>
      <w:r w:rsidRPr="00607176">
        <w:rPr>
          <w:rFonts w:hint="eastAsia"/>
        </w:rPr>
        <w:t>建置科技執法等。</w:t>
      </w:r>
    </w:p>
    <w:p w:rsidR="0099053C" w:rsidRPr="00607176" w:rsidRDefault="0099053C" w:rsidP="00FD50F6">
      <w:pPr>
        <w:pStyle w:val="20"/>
        <w:ind w:left="1020" w:firstLine="680"/>
      </w:pPr>
      <w:r w:rsidRPr="00607176">
        <w:rPr>
          <w:rFonts w:hint="eastAsia"/>
        </w:rPr>
        <w:t>關於身障團體陳情事項，據新北市政府查復資料，</w:t>
      </w:r>
      <w:proofErr w:type="gramStart"/>
      <w:r w:rsidRPr="00607176">
        <w:rPr>
          <w:rFonts w:hint="eastAsia"/>
        </w:rPr>
        <w:t>高灘處已</w:t>
      </w:r>
      <w:proofErr w:type="gramEnd"/>
      <w:r w:rsidRPr="00607176">
        <w:rPr>
          <w:rFonts w:hint="eastAsia"/>
        </w:rPr>
        <w:t>邀請身障團體至現場討論，具體改善情形包括：(1</w:t>
      </w:r>
      <w:r w:rsidRPr="00607176">
        <w:t>)</w:t>
      </w:r>
      <w:r w:rsidRPr="00607176">
        <w:rPr>
          <w:rFonts w:hint="eastAsia"/>
        </w:rPr>
        <w:t>自109年起陸續將原有門型</w:t>
      </w:r>
      <w:proofErr w:type="gramStart"/>
      <w:r w:rsidRPr="00607176">
        <w:rPr>
          <w:rFonts w:hint="eastAsia"/>
        </w:rPr>
        <w:t>車阻改</w:t>
      </w:r>
      <w:proofErr w:type="gramEnd"/>
      <w:r w:rsidRPr="00607176">
        <w:rPr>
          <w:rFonts w:hint="eastAsia"/>
        </w:rPr>
        <w:t>為P</w:t>
      </w:r>
      <w:proofErr w:type="gramStart"/>
      <w:r w:rsidRPr="00607176">
        <w:rPr>
          <w:rFonts w:hint="eastAsia"/>
        </w:rPr>
        <w:t>型車</w:t>
      </w:r>
      <w:proofErr w:type="gramEnd"/>
      <w:r w:rsidRPr="00607176">
        <w:rPr>
          <w:rFonts w:hint="eastAsia"/>
        </w:rPr>
        <w:t>阻，新P型</w:t>
      </w:r>
      <w:proofErr w:type="gramStart"/>
      <w:r w:rsidRPr="00607176">
        <w:rPr>
          <w:rFonts w:hint="eastAsia"/>
        </w:rPr>
        <w:t>車阻</w:t>
      </w:r>
      <w:proofErr w:type="gramEnd"/>
      <w:r w:rsidRPr="00607176">
        <w:rPr>
          <w:rFonts w:hint="eastAsia"/>
        </w:rPr>
        <w:t>依需求及年度經費情形陸續更新；(2</w:t>
      </w:r>
      <w:r w:rsidRPr="00607176">
        <w:t>)</w:t>
      </w:r>
      <w:r w:rsidRPr="00607176">
        <w:rPr>
          <w:rFonts w:hint="eastAsia"/>
        </w:rPr>
        <w:t>自行車道及園區出入坡道設置P</w:t>
      </w:r>
      <w:proofErr w:type="gramStart"/>
      <w:r w:rsidRPr="00607176">
        <w:rPr>
          <w:rFonts w:hint="eastAsia"/>
        </w:rPr>
        <w:t>型車阻</w:t>
      </w:r>
      <w:proofErr w:type="gramEnd"/>
      <w:r w:rsidRPr="00607176">
        <w:rPr>
          <w:rFonts w:hint="eastAsia"/>
        </w:rPr>
        <w:t>，皆已有留設安全緩衝空間，園區P</w:t>
      </w:r>
      <w:proofErr w:type="gramStart"/>
      <w:r w:rsidRPr="00607176">
        <w:rPr>
          <w:rFonts w:hint="eastAsia"/>
        </w:rPr>
        <w:t>型車阻大部</w:t>
      </w:r>
      <w:proofErr w:type="gramEnd"/>
      <w:r w:rsidRPr="00607176">
        <w:rPr>
          <w:rFonts w:hint="eastAsia"/>
        </w:rPr>
        <w:t>分皆為</w:t>
      </w:r>
      <w:proofErr w:type="gramStart"/>
      <w:r w:rsidRPr="00607176">
        <w:rPr>
          <w:rFonts w:hint="eastAsia"/>
        </w:rPr>
        <w:t>活動式車</w:t>
      </w:r>
      <w:proofErr w:type="gramEnd"/>
      <w:r w:rsidRPr="00607176">
        <w:rPr>
          <w:rFonts w:hint="eastAsia"/>
        </w:rPr>
        <w:t>阻，以利隨時移除讓使用</w:t>
      </w:r>
      <w:proofErr w:type="gramStart"/>
      <w:r w:rsidRPr="00607176">
        <w:rPr>
          <w:rFonts w:hint="eastAsia"/>
        </w:rPr>
        <w:t>特殊</w:t>
      </w:r>
      <w:proofErr w:type="gramEnd"/>
      <w:r w:rsidRPr="00607176">
        <w:rPr>
          <w:rFonts w:hint="eastAsia"/>
        </w:rPr>
        <w:t>輔具民眾通行；(3</w:t>
      </w:r>
      <w:r w:rsidRPr="00607176">
        <w:t>)</w:t>
      </w:r>
      <w:r w:rsidRPr="00607176">
        <w:rPr>
          <w:rFonts w:hint="eastAsia"/>
        </w:rPr>
        <w:t>現新型P型</w:t>
      </w:r>
      <w:proofErr w:type="gramStart"/>
      <w:r w:rsidRPr="00607176">
        <w:rPr>
          <w:rFonts w:hint="eastAsia"/>
        </w:rPr>
        <w:t>車阻之底部寬</w:t>
      </w:r>
      <w:proofErr w:type="gramEnd"/>
      <w:r w:rsidRPr="00607176">
        <w:rPr>
          <w:rFonts w:hint="eastAsia"/>
        </w:rPr>
        <w:t>90公分、高90公分、上部寬度55公分，一般身障輔具及手搖娃娃車皆可通行（詳如下圖）；針對特殊</w:t>
      </w:r>
      <w:proofErr w:type="gramStart"/>
      <w:r w:rsidRPr="00607176">
        <w:rPr>
          <w:rFonts w:hint="eastAsia"/>
        </w:rPr>
        <w:t>規格之輔具</w:t>
      </w:r>
      <w:proofErr w:type="gramEnd"/>
      <w:r w:rsidRPr="00607176">
        <w:rPr>
          <w:rFonts w:hint="eastAsia"/>
        </w:rPr>
        <w:t>，安排專人協助通行，身障者可撥打P</w:t>
      </w:r>
      <w:proofErr w:type="gramStart"/>
      <w:r w:rsidRPr="00607176">
        <w:rPr>
          <w:rFonts w:hint="eastAsia"/>
        </w:rPr>
        <w:t>型車阻上</w:t>
      </w:r>
      <w:proofErr w:type="gramEnd"/>
      <w:r w:rsidRPr="00607176">
        <w:rPr>
          <w:rFonts w:hint="eastAsia"/>
        </w:rPr>
        <w:t>方之24小時服務電話，由鄰近之保全人員協助通行等措施；(</w:t>
      </w:r>
      <w:r w:rsidRPr="00607176">
        <w:t>4)</w:t>
      </w:r>
      <w:r w:rsidRPr="00607176">
        <w:rPr>
          <w:rFonts w:hint="eastAsia"/>
        </w:rPr>
        <w:t>逐年推動科技執法。另出入口辨識定位部分，</w:t>
      </w:r>
      <w:proofErr w:type="gramStart"/>
      <w:r w:rsidRPr="00607176">
        <w:rPr>
          <w:rFonts w:hint="eastAsia"/>
        </w:rPr>
        <w:t>高灘處表示</w:t>
      </w:r>
      <w:proofErr w:type="gramEnd"/>
      <w:r w:rsidRPr="00607176">
        <w:rPr>
          <w:rFonts w:hint="eastAsia"/>
        </w:rPr>
        <w:t>將再研議合宜編碼及告示，俾利民眾通報定位。</w:t>
      </w:r>
    </w:p>
    <w:p w:rsidR="0099053C" w:rsidRPr="00607176" w:rsidRDefault="00421CC9" w:rsidP="00421CC9">
      <w:pPr>
        <w:jc w:val="center"/>
        <w:rPr>
          <w:rFonts w:hAnsi="標楷體"/>
        </w:rPr>
      </w:pPr>
      <w:r>
        <w:rPr>
          <w:rFonts w:hAnsi="標楷體" w:hint="eastAsia"/>
        </w:rPr>
        <w:t xml:space="preserve">     </w:t>
      </w:r>
      <w:r w:rsidR="0099053C" w:rsidRPr="00607176">
        <w:rPr>
          <w:rFonts w:hAnsi="標楷體"/>
          <w:noProof/>
        </w:rPr>
        <w:drawing>
          <wp:inline distT="0" distB="0" distL="0" distR="0" wp14:anchorId="73ADF88D" wp14:editId="7425292A">
            <wp:extent cx="4549765" cy="2483524"/>
            <wp:effectExtent l="57150" t="57150" r="60960" b="5016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0725" cy="2505882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2700"/>
                  </pic:spPr>
                </pic:pic>
              </a:graphicData>
            </a:graphic>
          </wp:inline>
        </w:drawing>
      </w:r>
    </w:p>
    <w:p w:rsidR="0099053C" w:rsidRPr="00607176" w:rsidRDefault="0099053C" w:rsidP="00421CC9">
      <w:pPr>
        <w:pStyle w:val="a1"/>
        <w:spacing w:before="0" w:after="0" w:line="280" w:lineRule="exact"/>
        <w:rPr>
          <w:rFonts w:hAnsi="標楷體"/>
        </w:rPr>
      </w:pPr>
      <w:r w:rsidRPr="00607176">
        <w:rPr>
          <w:rFonts w:hAnsi="標楷體" w:hint="eastAsia"/>
          <w:sz w:val="24"/>
        </w:rPr>
        <w:t>新P</w:t>
      </w:r>
      <w:proofErr w:type="gramStart"/>
      <w:r w:rsidRPr="00607176">
        <w:rPr>
          <w:rFonts w:hAnsi="標楷體" w:hint="eastAsia"/>
          <w:sz w:val="24"/>
        </w:rPr>
        <w:t>型車阻規格</w:t>
      </w:r>
      <w:proofErr w:type="gramEnd"/>
    </w:p>
    <w:p w:rsidR="0099053C" w:rsidRPr="00607176" w:rsidRDefault="0099053C" w:rsidP="00421CC9">
      <w:pPr>
        <w:spacing w:line="280" w:lineRule="exact"/>
        <w:jc w:val="center"/>
        <w:rPr>
          <w:rFonts w:hAnsi="標楷體"/>
        </w:rPr>
      </w:pPr>
      <w:r w:rsidRPr="00607176">
        <w:rPr>
          <w:rFonts w:hAnsi="標楷體" w:hint="eastAsia"/>
          <w:sz w:val="24"/>
        </w:rPr>
        <w:t>資料來源：新北市政府</w:t>
      </w:r>
    </w:p>
    <w:p w:rsidR="0099053C" w:rsidRPr="00607176" w:rsidRDefault="0099053C" w:rsidP="003F705E">
      <w:pPr>
        <w:spacing w:line="200" w:lineRule="exact"/>
        <w:rPr>
          <w:rFonts w:hAnsi="標楷體"/>
        </w:rPr>
      </w:pPr>
    </w:p>
    <w:p w:rsidR="0099053C" w:rsidRPr="00607176" w:rsidRDefault="0099053C" w:rsidP="0099053C">
      <w:pPr>
        <w:jc w:val="right"/>
        <w:rPr>
          <w:rFonts w:hAnsi="標楷體"/>
        </w:rPr>
      </w:pPr>
      <w:r w:rsidRPr="00607176">
        <w:rPr>
          <w:rFonts w:hAnsi="標楷體"/>
          <w:noProof/>
        </w:rPr>
        <w:lastRenderedPageBreak/>
        <w:drawing>
          <wp:inline distT="0" distB="0" distL="0" distR="0" wp14:anchorId="50A9187B" wp14:editId="021D1A01">
            <wp:extent cx="5480050" cy="3518905"/>
            <wp:effectExtent l="57150" t="57150" r="44450" b="6286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95" cy="3523043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2700"/>
                  </pic:spPr>
                </pic:pic>
              </a:graphicData>
            </a:graphic>
          </wp:inline>
        </w:drawing>
      </w:r>
    </w:p>
    <w:p w:rsidR="0099053C" w:rsidRPr="00607176" w:rsidRDefault="0099053C" w:rsidP="003F705E">
      <w:pPr>
        <w:pStyle w:val="a1"/>
        <w:spacing w:before="0" w:after="0" w:line="280" w:lineRule="exact"/>
        <w:rPr>
          <w:rFonts w:hAnsi="標楷體"/>
        </w:rPr>
      </w:pPr>
      <w:r w:rsidRPr="00607176">
        <w:rPr>
          <w:rFonts w:hAnsi="標楷體" w:hint="eastAsia"/>
          <w:sz w:val="24"/>
        </w:rPr>
        <w:t>高</w:t>
      </w:r>
      <w:proofErr w:type="gramStart"/>
      <w:r w:rsidRPr="00607176">
        <w:rPr>
          <w:rFonts w:hAnsi="標楷體" w:hint="eastAsia"/>
          <w:sz w:val="24"/>
        </w:rPr>
        <w:t>灘處改善車阻</w:t>
      </w:r>
      <w:proofErr w:type="gramEnd"/>
      <w:r w:rsidRPr="00607176">
        <w:rPr>
          <w:rFonts w:hAnsi="標楷體" w:hint="eastAsia"/>
          <w:sz w:val="24"/>
        </w:rPr>
        <w:t>情形</w:t>
      </w:r>
    </w:p>
    <w:p w:rsidR="0099053C" w:rsidRPr="00607176" w:rsidRDefault="0099053C" w:rsidP="003F705E">
      <w:pPr>
        <w:spacing w:line="280" w:lineRule="exact"/>
        <w:jc w:val="center"/>
        <w:rPr>
          <w:rFonts w:hAnsi="標楷體"/>
        </w:rPr>
      </w:pPr>
      <w:r w:rsidRPr="00607176">
        <w:rPr>
          <w:rFonts w:hAnsi="標楷體" w:hint="eastAsia"/>
          <w:sz w:val="24"/>
        </w:rPr>
        <w:t>資料來源：</w:t>
      </w:r>
      <w:proofErr w:type="gramStart"/>
      <w:r w:rsidRPr="00607176">
        <w:rPr>
          <w:rFonts w:hAnsi="標楷體" w:hint="eastAsia"/>
          <w:sz w:val="24"/>
        </w:rPr>
        <w:t>高灘處1</w:t>
      </w:r>
      <w:r w:rsidRPr="00607176">
        <w:rPr>
          <w:rFonts w:hAnsi="標楷體"/>
          <w:sz w:val="24"/>
        </w:rPr>
        <w:t>13</w:t>
      </w:r>
      <w:r w:rsidRPr="00607176">
        <w:rPr>
          <w:rFonts w:hAnsi="標楷體" w:hint="eastAsia"/>
          <w:sz w:val="24"/>
        </w:rPr>
        <w:t>年9月2</w:t>
      </w:r>
      <w:r w:rsidRPr="00607176">
        <w:rPr>
          <w:rFonts w:hAnsi="標楷體"/>
          <w:sz w:val="24"/>
        </w:rPr>
        <w:t>0</w:t>
      </w:r>
      <w:r w:rsidRPr="00607176">
        <w:rPr>
          <w:rFonts w:hAnsi="標楷體" w:hint="eastAsia"/>
          <w:sz w:val="24"/>
        </w:rPr>
        <w:t>日</w:t>
      </w:r>
      <w:proofErr w:type="gramEnd"/>
      <w:r w:rsidRPr="00607176">
        <w:rPr>
          <w:rFonts w:hAnsi="標楷體" w:hint="eastAsia"/>
          <w:sz w:val="24"/>
        </w:rPr>
        <w:t>履勘簡報</w:t>
      </w:r>
    </w:p>
    <w:p w:rsidR="0099053C" w:rsidRPr="00607176" w:rsidRDefault="0099053C" w:rsidP="0099053C">
      <w:pPr>
        <w:spacing w:line="240" w:lineRule="exact"/>
        <w:rPr>
          <w:rFonts w:hAnsi="標楷體"/>
        </w:rPr>
      </w:pPr>
    </w:p>
    <w:p w:rsidR="0099053C" w:rsidRPr="00BF5E30" w:rsidRDefault="0099053C" w:rsidP="00BF5E30">
      <w:pPr>
        <w:pStyle w:val="2"/>
        <w:rPr>
          <w:b w:val="0"/>
        </w:rPr>
      </w:pPr>
      <w:r w:rsidRPr="00BF5E30">
        <w:rPr>
          <w:rFonts w:hint="eastAsia"/>
          <w:b w:val="0"/>
        </w:rPr>
        <w:t>新北市政府對於河濱公園5</w:t>
      </w:r>
      <w:r w:rsidRPr="00BF5E30">
        <w:rPr>
          <w:b w:val="0"/>
        </w:rPr>
        <w:t>3</w:t>
      </w:r>
      <w:r w:rsidRPr="00BF5E30">
        <w:rPr>
          <w:rFonts w:hint="eastAsia"/>
          <w:b w:val="0"/>
        </w:rPr>
        <w:t>個保全崗哨轄內1</w:t>
      </w:r>
      <w:r w:rsidRPr="00BF5E30">
        <w:rPr>
          <w:b w:val="0"/>
        </w:rPr>
        <w:t>70</w:t>
      </w:r>
      <w:r w:rsidRPr="00BF5E30">
        <w:rPr>
          <w:rFonts w:hint="eastAsia"/>
          <w:b w:val="0"/>
        </w:rPr>
        <w:t>處P</w:t>
      </w:r>
      <w:proofErr w:type="gramStart"/>
      <w:r w:rsidRPr="00BF5E30">
        <w:rPr>
          <w:rFonts w:hint="eastAsia"/>
          <w:b w:val="0"/>
        </w:rPr>
        <w:t>型車阻</w:t>
      </w:r>
      <w:proofErr w:type="gramEnd"/>
      <w:r w:rsidRPr="00BF5E30">
        <w:rPr>
          <w:rFonts w:hint="eastAsia"/>
          <w:b w:val="0"/>
        </w:rPr>
        <w:t>，迄1</w:t>
      </w:r>
      <w:r w:rsidRPr="00BF5E30">
        <w:rPr>
          <w:b w:val="0"/>
        </w:rPr>
        <w:t>13</w:t>
      </w:r>
      <w:r w:rsidRPr="00BF5E30">
        <w:rPr>
          <w:rFonts w:hint="eastAsia"/>
          <w:b w:val="0"/>
        </w:rPr>
        <w:t>年9月本院現地勘查，皆未依該要點規定落實建立編號及列管；且該府</w:t>
      </w:r>
      <w:proofErr w:type="gramStart"/>
      <w:r w:rsidRPr="00BF5E30">
        <w:rPr>
          <w:rFonts w:hint="eastAsia"/>
          <w:b w:val="0"/>
        </w:rPr>
        <w:t>於車阻上方</w:t>
      </w:r>
      <w:proofErr w:type="gramEnd"/>
      <w:r w:rsidRPr="00BF5E30">
        <w:rPr>
          <w:rFonts w:hint="eastAsia"/>
          <w:b w:val="0"/>
        </w:rPr>
        <w:t>貼示專人服務電話，安排由保全協助通行之作法，民眾因難以具體指出</w:t>
      </w:r>
      <w:proofErr w:type="gramStart"/>
      <w:r w:rsidRPr="00BF5E30">
        <w:rPr>
          <w:rFonts w:hint="eastAsia"/>
          <w:b w:val="0"/>
        </w:rPr>
        <w:t>車阻確</w:t>
      </w:r>
      <w:proofErr w:type="gramEnd"/>
      <w:r w:rsidRPr="00BF5E30">
        <w:rPr>
          <w:rFonts w:hint="eastAsia"/>
          <w:b w:val="0"/>
        </w:rPr>
        <w:t>切位置，不僅影響聯繫保全前來協助通行之即時性，該作法對於聽、語障或</w:t>
      </w:r>
      <w:proofErr w:type="gramStart"/>
      <w:r w:rsidRPr="00BF5E30">
        <w:rPr>
          <w:rFonts w:hint="eastAsia"/>
          <w:b w:val="0"/>
        </w:rPr>
        <w:t>多重</w:t>
      </w:r>
      <w:proofErr w:type="gramEnd"/>
      <w:r w:rsidRPr="00BF5E30">
        <w:rPr>
          <w:rFonts w:hint="eastAsia"/>
          <w:b w:val="0"/>
        </w:rPr>
        <w:t>障別人士</w:t>
      </w:r>
      <w:r w:rsidRPr="00BF5E30">
        <w:rPr>
          <w:rStyle w:val="afd"/>
          <w:rFonts w:hAnsi="標楷體"/>
          <w:b w:val="0"/>
        </w:rPr>
        <w:footnoteReference w:id="8"/>
      </w:r>
      <w:r w:rsidRPr="00BF5E30">
        <w:rPr>
          <w:rFonts w:hint="eastAsia"/>
          <w:b w:val="0"/>
        </w:rPr>
        <w:t>，更因聯繫困難以致通行受限，確有不當：</w:t>
      </w:r>
    </w:p>
    <w:p w:rsidR="0099053C" w:rsidRPr="00607176" w:rsidRDefault="0099053C" w:rsidP="00BF5E30">
      <w:pPr>
        <w:pStyle w:val="3"/>
      </w:pPr>
      <w:r w:rsidRPr="00607176">
        <w:rPr>
          <w:rFonts w:hint="eastAsia"/>
        </w:rPr>
        <w:t>據新北市政府統計資料，截至1</w:t>
      </w:r>
      <w:r w:rsidRPr="00607176">
        <w:t>13</w:t>
      </w:r>
      <w:r w:rsidRPr="00607176">
        <w:rPr>
          <w:rFonts w:hint="eastAsia"/>
        </w:rPr>
        <w:t>年8月底止，高灘處於河濱公園4</w:t>
      </w:r>
      <w:r w:rsidRPr="00607176">
        <w:t>10</w:t>
      </w:r>
      <w:r w:rsidRPr="00607176">
        <w:rPr>
          <w:rFonts w:hint="eastAsia"/>
        </w:rPr>
        <w:t>處主要出入口設置門型及P</w:t>
      </w:r>
      <w:proofErr w:type="gramStart"/>
      <w:r w:rsidRPr="00607176">
        <w:rPr>
          <w:rFonts w:hint="eastAsia"/>
        </w:rPr>
        <w:t>型車阻</w:t>
      </w:r>
      <w:proofErr w:type="gramEnd"/>
      <w:r w:rsidRPr="00607176">
        <w:rPr>
          <w:rFonts w:hint="eastAsia"/>
        </w:rPr>
        <w:t>，2</w:t>
      </w:r>
      <w:r w:rsidRPr="00607176">
        <w:t>40</w:t>
      </w:r>
      <w:r w:rsidRPr="00607176">
        <w:rPr>
          <w:rFonts w:hint="eastAsia"/>
        </w:rPr>
        <w:t>處門</w:t>
      </w:r>
      <w:proofErr w:type="gramStart"/>
      <w:r w:rsidRPr="00607176">
        <w:rPr>
          <w:rFonts w:hint="eastAsia"/>
        </w:rPr>
        <w:t>型車</w:t>
      </w:r>
      <w:proofErr w:type="gramEnd"/>
      <w:r w:rsidRPr="00607176">
        <w:rPr>
          <w:rFonts w:hint="eastAsia"/>
        </w:rPr>
        <w:t>阻，主要設置於臨道路非主要行人通行動線及維護車輛出入</w:t>
      </w:r>
      <w:proofErr w:type="gramStart"/>
      <w:r w:rsidRPr="00607176">
        <w:rPr>
          <w:rFonts w:hint="eastAsia"/>
        </w:rPr>
        <w:t>動線</w:t>
      </w:r>
      <w:proofErr w:type="gramEnd"/>
      <w:r w:rsidRPr="00607176">
        <w:rPr>
          <w:rFonts w:hint="eastAsia"/>
        </w:rPr>
        <w:t>上，至1</w:t>
      </w:r>
      <w:r w:rsidRPr="00607176">
        <w:t>70</w:t>
      </w:r>
      <w:r w:rsidRPr="00607176">
        <w:rPr>
          <w:rFonts w:hint="eastAsia"/>
        </w:rPr>
        <w:t>處P</w:t>
      </w:r>
      <w:proofErr w:type="gramStart"/>
      <w:r w:rsidRPr="00607176">
        <w:rPr>
          <w:rFonts w:hint="eastAsia"/>
        </w:rPr>
        <w:t>型車</w:t>
      </w:r>
      <w:proofErr w:type="gramEnd"/>
      <w:r w:rsidRPr="00607176">
        <w:rPr>
          <w:rFonts w:hint="eastAsia"/>
        </w:rPr>
        <w:t>阻，則設置於自行車或行人主要通</w:t>
      </w:r>
      <w:proofErr w:type="gramStart"/>
      <w:r w:rsidRPr="00607176">
        <w:rPr>
          <w:rFonts w:hint="eastAsia"/>
        </w:rPr>
        <w:t>行動線</w:t>
      </w:r>
      <w:proofErr w:type="gramEnd"/>
      <w:r w:rsidRPr="00607176">
        <w:rPr>
          <w:rFonts w:hint="eastAsia"/>
        </w:rPr>
        <w:t>上。</w:t>
      </w:r>
    </w:p>
    <w:p w:rsidR="0099053C" w:rsidRPr="00607176" w:rsidRDefault="0099053C" w:rsidP="00BF5E30">
      <w:pPr>
        <w:pStyle w:val="3"/>
      </w:pPr>
      <w:r w:rsidRPr="00607176">
        <w:rPr>
          <w:rFonts w:hint="eastAsia"/>
        </w:rPr>
        <w:lastRenderedPageBreak/>
        <w:t>1</w:t>
      </w:r>
      <w:r w:rsidRPr="00607176">
        <w:t>13</w:t>
      </w:r>
      <w:r w:rsidRPr="00607176">
        <w:rPr>
          <w:rFonts w:hint="eastAsia"/>
        </w:rPr>
        <w:t>年9月20日，本院</w:t>
      </w:r>
      <w:r w:rsidR="0072470D">
        <w:rPr>
          <w:rFonts w:hint="eastAsia"/>
        </w:rPr>
        <w:t>實地</w:t>
      </w:r>
      <w:r w:rsidRPr="00607176">
        <w:rPr>
          <w:rFonts w:hint="eastAsia"/>
        </w:rPr>
        <w:t>勘查</w:t>
      </w:r>
      <w:proofErr w:type="gramStart"/>
      <w:r w:rsidRPr="00607176">
        <w:rPr>
          <w:rFonts w:hint="eastAsia"/>
        </w:rPr>
        <w:t>成蘆橋下</w:t>
      </w:r>
      <w:proofErr w:type="gramEnd"/>
      <w:r w:rsidRPr="00607176">
        <w:rPr>
          <w:rFonts w:hint="eastAsia"/>
        </w:rPr>
        <w:t>P</w:t>
      </w:r>
      <w:proofErr w:type="gramStart"/>
      <w:r w:rsidRPr="00607176">
        <w:rPr>
          <w:rFonts w:hint="eastAsia"/>
        </w:rPr>
        <w:t>型車阻</w:t>
      </w:r>
      <w:proofErr w:type="gramEnd"/>
      <w:r w:rsidRPr="00607176">
        <w:rPr>
          <w:rFonts w:hint="eastAsia"/>
        </w:rPr>
        <w:t>時，見</w:t>
      </w:r>
      <w:proofErr w:type="gramStart"/>
      <w:r w:rsidRPr="00607176">
        <w:rPr>
          <w:rFonts w:hint="eastAsia"/>
        </w:rPr>
        <w:t>該車阻上</w:t>
      </w:r>
      <w:proofErr w:type="gramEnd"/>
      <w:r w:rsidRPr="00607176">
        <w:rPr>
          <w:rFonts w:hint="eastAsia"/>
        </w:rPr>
        <w:t>方貼示「沼澤哨0</w:t>
      </w:r>
      <w:r w:rsidRPr="00607176">
        <w:t>902697201</w:t>
      </w:r>
      <w:r w:rsidRPr="00607176">
        <w:rPr>
          <w:rFonts w:hint="eastAsia"/>
        </w:rPr>
        <w:t>」，依高灘處現場說明，該電話號碼即現地保全人員之手機號碼，係該處針對特殊</w:t>
      </w:r>
      <w:proofErr w:type="gramStart"/>
      <w:r w:rsidRPr="00607176">
        <w:rPr>
          <w:rFonts w:hint="eastAsia"/>
        </w:rPr>
        <w:t>規格之輔</w:t>
      </w:r>
      <w:proofErr w:type="gramEnd"/>
      <w:r w:rsidRPr="00607176">
        <w:rPr>
          <w:rFonts w:hint="eastAsia"/>
        </w:rPr>
        <w:t>具，安排由保全人員協助通行之作法，經現場測試撥號約數秒後接通，惟</w:t>
      </w:r>
      <w:proofErr w:type="gramStart"/>
      <w:r w:rsidRPr="00607176">
        <w:rPr>
          <w:rFonts w:hint="eastAsia"/>
        </w:rPr>
        <w:t>因車阻上</w:t>
      </w:r>
      <w:proofErr w:type="gramEnd"/>
      <w:r w:rsidRPr="00607176">
        <w:rPr>
          <w:rFonts w:hint="eastAsia"/>
        </w:rPr>
        <w:t>方並無任何編號或名稱，當下難以指出確切位置，恐影響聯繫保全前來協助通行之即時性，且該作法對於聽、語障或</w:t>
      </w:r>
      <w:proofErr w:type="gramStart"/>
      <w:r w:rsidRPr="00607176">
        <w:rPr>
          <w:rFonts w:hint="eastAsia"/>
        </w:rPr>
        <w:t>多重</w:t>
      </w:r>
      <w:proofErr w:type="gramEnd"/>
      <w:r w:rsidRPr="00607176">
        <w:rPr>
          <w:rFonts w:hint="eastAsia"/>
        </w:rPr>
        <w:t>障別人士，更因聯繫困難以致通行受限。</w:t>
      </w:r>
    </w:p>
    <w:p w:rsidR="0099053C" w:rsidRPr="00607176" w:rsidRDefault="0099053C" w:rsidP="00BF5E30">
      <w:pPr>
        <w:pStyle w:val="3"/>
      </w:pPr>
      <w:proofErr w:type="gramStart"/>
      <w:r w:rsidRPr="00607176">
        <w:rPr>
          <w:rFonts w:hint="eastAsia"/>
        </w:rPr>
        <w:t>再者，</w:t>
      </w:r>
      <w:proofErr w:type="gramEnd"/>
      <w:r w:rsidRPr="00607176">
        <w:rPr>
          <w:rFonts w:hint="eastAsia"/>
        </w:rPr>
        <w:t>檢視河濱公園53個</w:t>
      </w:r>
      <w:proofErr w:type="gramStart"/>
      <w:r w:rsidRPr="00607176">
        <w:rPr>
          <w:rFonts w:hint="eastAsia"/>
        </w:rPr>
        <w:t>保全崗轄</w:t>
      </w:r>
      <w:proofErr w:type="gramEnd"/>
      <w:r w:rsidRPr="00607176">
        <w:rPr>
          <w:rFonts w:hint="eastAsia"/>
        </w:rPr>
        <w:t>內1</w:t>
      </w:r>
      <w:r w:rsidRPr="00607176">
        <w:t>70</w:t>
      </w:r>
      <w:r w:rsidRPr="00607176">
        <w:rPr>
          <w:rFonts w:hint="eastAsia"/>
        </w:rPr>
        <w:t>處</w:t>
      </w:r>
      <w:r w:rsidRPr="00607176">
        <w:t>P</w:t>
      </w:r>
      <w:proofErr w:type="gramStart"/>
      <w:r w:rsidRPr="00607176">
        <w:rPr>
          <w:rFonts w:hint="eastAsia"/>
        </w:rPr>
        <w:t>型車阻分</w:t>
      </w:r>
      <w:proofErr w:type="gramEnd"/>
      <w:r w:rsidRPr="00607176">
        <w:rPr>
          <w:rFonts w:hint="eastAsia"/>
        </w:rPr>
        <w:t>布情形，6</w:t>
      </w:r>
      <w:r w:rsidRPr="00607176">
        <w:t>3</w:t>
      </w:r>
      <w:r w:rsidRPr="00607176">
        <w:rPr>
          <w:rFonts w:hint="eastAsia"/>
        </w:rPr>
        <w:t>處設置於北區(</w:t>
      </w:r>
      <w:proofErr w:type="gramStart"/>
      <w:r w:rsidRPr="00607176">
        <w:rPr>
          <w:rFonts w:hint="eastAsia"/>
        </w:rPr>
        <w:t>2</w:t>
      </w:r>
      <w:r w:rsidRPr="00607176">
        <w:t>7</w:t>
      </w:r>
      <w:r w:rsidRPr="00607176">
        <w:rPr>
          <w:rFonts w:hint="eastAsia"/>
        </w:rPr>
        <w:t>個哨</w:t>
      </w:r>
      <w:proofErr w:type="gramEnd"/>
      <w:r w:rsidRPr="00607176">
        <w:rPr>
          <w:rFonts w:hint="eastAsia"/>
        </w:rPr>
        <w:t>點)、1</w:t>
      </w:r>
      <w:r w:rsidRPr="00607176">
        <w:t>07</w:t>
      </w:r>
      <w:r w:rsidRPr="00607176">
        <w:rPr>
          <w:rFonts w:hint="eastAsia"/>
        </w:rPr>
        <w:t>處設置於南區(</w:t>
      </w:r>
      <w:proofErr w:type="gramStart"/>
      <w:r w:rsidRPr="00607176">
        <w:rPr>
          <w:rFonts w:hint="eastAsia"/>
        </w:rPr>
        <w:t>2</w:t>
      </w:r>
      <w:r w:rsidRPr="00607176">
        <w:t>6</w:t>
      </w:r>
      <w:r w:rsidRPr="00607176">
        <w:rPr>
          <w:rFonts w:hint="eastAsia"/>
        </w:rPr>
        <w:t>個哨</w:t>
      </w:r>
      <w:proofErr w:type="gramEnd"/>
      <w:r w:rsidRPr="00607176">
        <w:rPr>
          <w:rFonts w:hint="eastAsia"/>
        </w:rPr>
        <w:t>點)，是以部分</w:t>
      </w:r>
      <w:proofErr w:type="gramStart"/>
      <w:r w:rsidRPr="00607176">
        <w:rPr>
          <w:rFonts w:hint="eastAsia"/>
        </w:rPr>
        <w:t>哨點</w:t>
      </w:r>
      <w:proofErr w:type="gramEnd"/>
      <w:r w:rsidRPr="00607176">
        <w:rPr>
          <w:rFonts w:hint="eastAsia"/>
        </w:rPr>
        <w:t>轄管多處P</w:t>
      </w:r>
      <w:proofErr w:type="gramStart"/>
      <w:r w:rsidRPr="00607176">
        <w:rPr>
          <w:rFonts w:hint="eastAsia"/>
        </w:rPr>
        <w:t>型車</w:t>
      </w:r>
      <w:proofErr w:type="gramEnd"/>
      <w:r w:rsidRPr="00607176">
        <w:rPr>
          <w:rFonts w:hint="eastAsia"/>
        </w:rPr>
        <w:t>阻。上述「沼澤哨」轄內計</w:t>
      </w:r>
      <w:r w:rsidR="00237A3B">
        <w:rPr>
          <w:rFonts w:hint="eastAsia"/>
        </w:rPr>
        <w:t>有</w:t>
      </w:r>
      <w:r w:rsidRPr="00607176">
        <w:rPr>
          <w:rFonts w:hint="eastAsia"/>
        </w:rPr>
        <w:t>4處P</w:t>
      </w:r>
      <w:proofErr w:type="gramStart"/>
      <w:r w:rsidRPr="00607176">
        <w:rPr>
          <w:rFonts w:hint="eastAsia"/>
        </w:rPr>
        <w:t>型車阻</w:t>
      </w:r>
      <w:proofErr w:type="gramEnd"/>
      <w:r w:rsidRPr="00607176">
        <w:rPr>
          <w:rFonts w:hint="eastAsia"/>
        </w:rPr>
        <w:t>，分別位於疏洪四路</w:t>
      </w:r>
      <w:proofErr w:type="gramStart"/>
      <w:r w:rsidRPr="00607176">
        <w:rPr>
          <w:rFonts w:hint="eastAsia"/>
        </w:rPr>
        <w:t>成蘆橋</w:t>
      </w:r>
      <w:proofErr w:type="gramEnd"/>
      <w:r w:rsidRPr="00607176">
        <w:rPr>
          <w:rFonts w:hint="eastAsia"/>
        </w:rPr>
        <w:t>下、救難碼頭旁及疏洪四路</w:t>
      </w:r>
      <w:proofErr w:type="gramStart"/>
      <w:r w:rsidRPr="00607176">
        <w:rPr>
          <w:rFonts w:hint="eastAsia"/>
        </w:rPr>
        <w:t>舊成子</w:t>
      </w:r>
      <w:proofErr w:type="gramEnd"/>
      <w:r w:rsidRPr="00607176">
        <w:rPr>
          <w:rFonts w:hint="eastAsia"/>
        </w:rPr>
        <w:t>寮橋旁號誌燈自行車道入口左、</w:t>
      </w:r>
      <w:proofErr w:type="gramStart"/>
      <w:r w:rsidRPr="00607176">
        <w:rPr>
          <w:rFonts w:hint="eastAsia"/>
        </w:rPr>
        <w:t>右</w:t>
      </w:r>
      <w:proofErr w:type="gramEnd"/>
      <w:r w:rsidRPr="00607176">
        <w:rPr>
          <w:rFonts w:hint="eastAsia"/>
        </w:rPr>
        <w:t>處，不便於民眾具體指出位置；另以「金</w:t>
      </w:r>
      <w:proofErr w:type="gramStart"/>
      <w:r w:rsidRPr="00607176">
        <w:rPr>
          <w:rFonts w:hint="eastAsia"/>
        </w:rPr>
        <w:t>龍哨」</w:t>
      </w:r>
      <w:proofErr w:type="gramEnd"/>
      <w:r w:rsidRPr="00607176">
        <w:rPr>
          <w:rFonts w:hint="eastAsia"/>
        </w:rPr>
        <w:t>5處P</w:t>
      </w:r>
      <w:proofErr w:type="gramStart"/>
      <w:r w:rsidRPr="00607176">
        <w:rPr>
          <w:rFonts w:hint="eastAsia"/>
        </w:rPr>
        <w:t>型車阻</w:t>
      </w:r>
      <w:proofErr w:type="gramEnd"/>
      <w:r w:rsidRPr="00607176">
        <w:rPr>
          <w:rFonts w:hint="eastAsia"/>
        </w:rPr>
        <w:t>為例，其中4處設置於金龍碼頭，確實存在身障團體陳情「難以辨識定位</w:t>
      </w:r>
      <w:r w:rsidR="00237A3B">
        <w:rPr>
          <w:rFonts w:hint="eastAsia"/>
        </w:rPr>
        <w:t>並</w:t>
      </w:r>
      <w:r w:rsidRPr="00607176">
        <w:rPr>
          <w:rFonts w:hint="eastAsia"/>
        </w:rPr>
        <w:t>通報保全」之問題，高</w:t>
      </w:r>
      <w:proofErr w:type="gramStart"/>
      <w:r w:rsidRPr="00607176">
        <w:rPr>
          <w:rFonts w:hint="eastAsia"/>
        </w:rPr>
        <w:t>灘處</w:t>
      </w:r>
      <w:proofErr w:type="gramEnd"/>
      <w:r w:rsidRPr="00607176">
        <w:rPr>
          <w:rFonts w:hint="eastAsia"/>
        </w:rPr>
        <w:t>遲未依園區管理要點規定落實</w:t>
      </w:r>
      <w:proofErr w:type="gramStart"/>
      <w:r w:rsidRPr="00607176">
        <w:rPr>
          <w:rFonts w:hint="eastAsia"/>
        </w:rPr>
        <w:t>建立車阻編</w:t>
      </w:r>
      <w:proofErr w:type="gramEnd"/>
      <w:r w:rsidRPr="00607176">
        <w:rPr>
          <w:rFonts w:hint="eastAsia"/>
        </w:rPr>
        <w:t>號及列管，管理作為確有不當。</w:t>
      </w:r>
    </w:p>
    <w:p w:rsidR="0099053C" w:rsidRPr="00BF5E30" w:rsidRDefault="0099053C" w:rsidP="00BF5E30">
      <w:pPr>
        <w:pStyle w:val="2"/>
        <w:rPr>
          <w:b w:val="0"/>
        </w:rPr>
      </w:pPr>
      <w:r w:rsidRPr="00BF5E30">
        <w:rPr>
          <w:rFonts w:hint="eastAsia"/>
          <w:b w:val="0"/>
        </w:rPr>
        <w:t>使身心障礙</w:t>
      </w:r>
      <w:r w:rsidR="002D4D73">
        <w:rPr>
          <w:rFonts w:hint="eastAsia"/>
          <w:b w:val="0"/>
        </w:rPr>
        <w:t>者</w:t>
      </w:r>
      <w:r w:rsidRPr="00BF5E30">
        <w:rPr>
          <w:rFonts w:hint="eastAsia"/>
          <w:b w:val="0"/>
        </w:rPr>
        <w:t>能夠獨立生活及充分參與生活各個方面，消除阻礙並實現「無障礙環境」，身心障礙者權利公約第9條之意旨甚明；至各級及各目的事業主管機關應辦理休閒及文化活動、無障礙環境等服務，不得使身心障礙者無法公平使用設施、設備或享有權利，身心障礙者權益保障法第1</w:t>
      </w:r>
      <w:r w:rsidRPr="00BF5E30">
        <w:rPr>
          <w:b w:val="0"/>
        </w:rPr>
        <w:t>6</w:t>
      </w:r>
      <w:r w:rsidRPr="00BF5E30">
        <w:rPr>
          <w:rFonts w:hint="eastAsia"/>
          <w:b w:val="0"/>
        </w:rPr>
        <w:t>條第2項及第52條第1項已有明確規定。誠如身障</w:t>
      </w:r>
      <w:r w:rsidR="00C51984">
        <w:rPr>
          <w:rFonts w:hint="eastAsia"/>
          <w:b w:val="0"/>
        </w:rPr>
        <w:t>團體</w:t>
      </w:r>
      <w:r w:rsidRPr="00BF5E30">
        <w:rPr>
          <w:rFonts w:hint="eastAsia"/>
          <w:b w:val="0"/>
        </w:rPr>
        <w:t>代表於本院座談時指出：「P</w:t>
      </w:r>
      <w:proofErr w:type="gramStart"/>
      <w:r w:rsidRPr="00BF5E30">
        <w:rPr>
          <w:rFonts w:hint="eastAsia"/>
          <w:b w:val="0"/>
        </w:rPr>
        <w:t>型車阻</w:t>
      </w:r>
      <w:proofErr w:type="gramEnd"/>
      <w:r w:rsidRPr="00BF5E30">
        <w:rPr>
          <w:rFonts w:hint="eastAsia"/>
          <w:b w:val="0"/>
        </w:rPr>
        <w:t>，大部分的輪椅或許可以通過，但它顯然不符合無障礙的精神。」及「如果說P</w:t>
      </w:r>
      <w:proofErr w:type="gramStart"/>
      <w:r w:rsidRPr="00BF5E30">
        <w:rPr>
          <w:rFonts w:hint="eastAsia"/>
          <w:b w:val="0"/>
        </w:rPr>
        <w:t>型車阻保護</w:t>
      </w:r>
      <w:proofErr w:type="gramEnd"/>
      <w:r w:rsidRPr="00BF5E30">
        <w:rPr>
          <w:rFonts w:hint="eastAsia"/>
          <w:b w:val="0"/>
        </w:rPr>
        <w:t>行人安全，卻</w:t>
      </w:r>
      <w:r w:rsidR="00C51984">
        <w:rPr>
          <w:rFonts w:hint="eastAsia"/>
          <w:b w:val="0"/>
        </w:rPr>
        <w:t>是</w:t>
      </w:r>
      <w:r w:rsidRPr="00BF5E30">
        <w:rPr>
          <w:rFonts w:hint="eastAsia"/>
          <w:b w:val="0"/>
        </w:rPr>
        <w:t>把障礙者、輪椅使用者的平等權利或是</w:t>
      </w:r>
      <w:r w:rsidRPr="00BF5E30">
        <w:rPr>
          <w:rFonts w:hint="eastAsia"/>
          <w:b w:val="0"/>
        </w:rPr>
        <w:lastRenderedPageBreak/>
        <w:t>自由權利剝奪掉</w:t>
      </w:r>
      <w:r w:rsidR="00221653">
        <w:rPr>
          <w:rFonts w:hint="eastAsia"/>
          <w:b w:val="0"/>
        </w:rPr>
        <w:t>了</w:t>
      </w:r>
      <w:r w:rsidRPr="00BF5E30">
        <w:rPr>
          <w:rFonts w:hint="eastAsia"/>
          <w:b w:val="0"/>
        </w:rPr>
        <w:t>。」等語，</w:t>
      </w:r>
      <w:proofErr w:type="gramStart"/>
      <w:r w:rsidRPr="00BF5E30">
        <w:rPr>
          <w:rFonts w:hint="eastAsia"/>
          <w:b w:val="0"/>
        </w:rPr>
        <w:t>高灘處雖</w:t>
      </w:r>
      <w:proofErr w:type="gramEnd"/>
      <w:r w:rsidRPr="00BF5E30">
        <w:rPr>
          <w:rFonts w:hint="eastAsia"/>
          <w:b w:val="0"/>
        </w:rPr>
        <w:t>稱設置</w:t>
      </w:r>
      <w:proofErr w:type="gramStart"/>
      <w:r w:rsidRPr="00BF5E30">
        <w:rPr>
          <w:rFonts w:hint="eastAsia"/>
          <w:b w:val="0"/>
        </w:rPr>
        <w:t>車阻</w:t>
      </w:r>
      <w:proofErr w:type="gramEnd"/>
      <w:r w:rsidRPr="00BF5E30">
        <w:rPr>
          <w:rFonts w:hint="eastAsia"/>
          <w:b w:val="0"/>
        </w:rPr>
        <w:t>可避免違規汽、機車駛入河濱公園，與各縣市作法並無不同云云，</w:t>
      </w:r>
      <w:proofErr w:type="gramStart"/>
      <w:r w:rsidRPr="00BF5E30">
        <w:rPr>
          <w:rFonts w:hint="eastAsia"/>
          <w:b w:val="0"/>
        </w:rPr>
        <w:t>惟觀</w:t>
      </w:r>
      <w:proofErr w:type="gramEnd"/>
      <w:r w:rsidRPr="00BF5E30">
        <w:rPr>
          <w:rFonts w:hint="eastAsia"/>
          <w:b w:val="0"/>
        </w:rPr>
        <w:t>諸該</w:t>
      </w:r>
      <w:proofErr w:type="gramStart"/>
      <w:r w:rsidRPr="00BF5E30">
        <w:rPr>
          <w:rFonts w:hint="eastAsia"/>
          <w:b w:val="0"/>
        </w:rPr>
        <w:t>處車</w:t>
      </w:r>
      <w:proofErr w:type="gramEnd"/>
      <w:r w:rsidRPr="00BF5E30">
        <w:rPr>
          <w:rFonts w:hint="eastAsia"/>
          <w:b w:val="0"/>
        </w:rPr>
        <w:t>阻設置及無障礙管理作為，難謂有落實以無障礙的思維設計無障礙的環境。</w:t>
      </w:r>
    </w:p>
    <w:p w:rsidR="00286B1B" w:rsidRDefault="000512D1" w:rsidP="00221653">
      <w:pPr>
        <w:pStyle w:val="10"/>
        <w:ind w:left="680" w:firstLine="680"/>
      </w:pPr>
      <w:bookmarkStart w:id="42" w:name="_Toc524902730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hint="eastAsia"/>
        </w:rPr>
        <w:t>綜上所述，</w:t>
      </w:r>
      <w:r w:rsidR="00530469" w:rsidRPr="00530469">
        <w:rPr>
          <w:rFonts w:hAnsi="標楷體" w:hint="eastAsia"/>
          <w:color w:val="000000" w:themeColor="text1"/>
        </w:rPr>
        <w:t>新北市政府為維護全市河濱公園民眾通行之安全，自1</w:t>
      </w:r>
      <w:r w:rsidR="00530469" w:rsidRPr="00530469">
        <w:rPr>
          <w:rFonts w:hAnsi="標楷體"/>
          <w:color w:val="000000" w:themeColor="text1"/>
        </w:rPr>
        <w:t>08</w:t>
      </w:r>
      <w:r w:rsidR="00530469" w:rsidRPr="00530469">
        <w:rPr>
          <w:rFonts w:hAnsi="標楷體" w:hint="eastAsia"/>
          <w:color w:val="000000" w:themeColor="text1"/>
        </w:rPr>
        <w:t>年起依常見輔具規格，設置P型車阻，並於同年修正</w:t>
      </w:r>
      <w:r w:rsidR="00530469" w:rsidRPr="00530469">
        <w:rPr>
          <w:rFonts w:hAnsi="標楷體" w:hint="eastAsia"/>
        </w:rPr>
        <w:t>園區管理要點，將車阻列為園區內設施。</w:t>
      </w:r>
      <w:proofErr w:type="gramStart"/>
      <w:r w:rsidR="00530469" w:rsidRPr="00530469">
        <w:rPr>
          <w:rFonts w:hAnsi="標楷體" w:hint="eastAsia"/>
        </w:rPr>
        <w:t>查身障</w:t>
      </w:r>
      <w:proofErr w:type="gramEnd"/>
      <w:r w:rsidR="00530469" w:rsidRPr="00530469">
        <w:rPr>
          <w:rFonts w:hAnsi="標楷體" w:hint="eastAsia"/>
        </w:rPr>
        <w:t>團體於109年起即多次向該府陳情，該府雖有辦理會</w:t>
      </w:r>
      <w:proofErr w:type="gramStart"/>
      <w:r w:rsidR="00530469" w:rsidRPr="00530469">
        <w:rPr>
          <w:rFonts w:hAnsi="標楷體" w:hint="eastAsia"/>
        </w:rPr>
        <w:t>勘</w:t>
      </w:r>
      <w:proofErr w:type="gramEnd"/>
      <w:r w:rsidR="00530469" w:rsidRPr="00530469">
        <w:rPr>
          <w:rFonts w:hAnsi="標楷體" w:hint="eastAsia"/>
        </w:rPr>
        <w:t>處理，惟園區5</w:t>
      </w:r>
      <w:r w:rsidR="00530469" w:rsidRPr="00530469">
        <w:rPr>
          <w:rFonts w:hAnsi="標楷體"/>
        </w:rPr>
        <w:t>3</w:t>
      </w:r>
      <w:r w:rsidR="00530469" w:rsidRPr="00530469">
        <w:rPr>
          <w:rFonts w:hAnsi="標楷體" w:hint="eastAsia"/>
        </w:rPr>
        <w:t>個保全崗哨轄內1</w:t>
      </w:r>
      <w:r w:rsidR="00530469" w:rsidRPr="00530469">
        <w:rPr>
          <w:rFonts w:hAnsi="標楷體"/>
        </w:rPr>
        <w:t>70</w:t>
      </w:r>
      <w:r w:rsidR="00530469" w:rsidRPr="00530469">
        <w:rPr>
          <w:rFonts w:hAnsi="標楷體" w:hint="eastAsia"/>
        </w:rPr>
        <w:t>處P</w:t>
      </w:r>
      <w:proofErr w:type="gramStart"/>
      <w:r w:rsidR="00530469" w:rsidRPr="00530469">
        <w:rPr>
          <w:rFonts w:hAnsi="標楷體" w:hint="eastAsia"/>
        </w:rPr>
        <w:t>型車阻</w:t>
      </w:r>
      <w:proofErr w:type="gramEnd"/>
      <w:r w:rsidR="00530469" w:rsidRPr="00530469">
        <w:rPr>
          <w:rFonts w:hAnsi="標楷體" w:hint="eastAsia"/>
        </w:rPr>
        <w:t>，迄1</w:t>
      </w:r>
      <w:r w:rsidR="00530469" w:rsidRPr="00530469">
        <w:rPr>
          <w:rFonts w:hAnsi="標楷體"/>
        </w:rPr>
        <w:t>13</w:t>
      </w:r>
      <w:r w:rsidR="00530469" w:rsidRPr="00530469">
        <w:rPr>
          <w:rFonts w:hAnsi="標楷體" w:hint="eastAsia"/>
        </w:rPr>
        <w:t>年9月本院現地勘查，皆未依該要點規定落實建立編號及列管；且該府</w:t>
      </w:r>
      <w:proofErr w:type="gramStart"/>
      <w:r w:rsidR="00530469" w:rsidRPr="00530469">
        <w:rPr>
          <w:rFonts w:hAnsi="標楷體" w:hint="eastAsia"/>
        </w:rPr>
        <w:t>於車阻上方</w:t>
      </w:r>
      <w:proofErr w:type="gramEnd"/>
      <w:r w:rsidR="00530469" w:rsidRPr="00530469">
        <w:rPr>
          <w:rFonts w:hAnsi="標楷體" w:hint="eastAsia"/>
        </w:rPr>
        <w:t>貼示專人服務電話，安排由保全協助通行之作法，民眾因難以具體指出</w:t>
      </w:r>
      <w:proofErr w:type="gramStart"/>
      <w:r w:rsidR="00530469" w:rsidRPr="00530469">
        <w:rPr>
          <w:rFonts w:hAnsi="標楷體" w:hint="eastAsia"/>
        </w:rPr>
        <w:t>車阻確切</w:t>
      </w:r>
      <w:proofErr w:type="gramEnd"/>
      <w:r w:rsidR="00530469" w:rsidRPr="00530469">
        <w:rPr>
          <w:rFonts w:hAnsi="標楷體" w:hint="eastAsia"/>
        </w:rPr>
        <w:t>位置，不僅影響聯繫保全前來協助通行之即時性，亦不乏有聯繫後無人回應情事，而該作法對於聽、語障或</w:t>
      </w:r>
      <w:proofErr w:type="gramStart"/>
      <w:r w:rsidR="00530469" w:rsidRPr="00530469">
        <w:rPr>
          <w:rFonts w:hAnsi="標楷體" w:hint="eastAsia"/>
        </w:rPr>
        <w:t>多重障</w:t>
      </w:r>
      <w:proofErr w:type="gramEnd"/>
      <w:r w:rsidR="00530469" w:rsidRPr="00530469">
        <w:rPr>
          <w:rFonts w:hAnsi="標楷體" w:hint="eastAsia"/>
        </w:rPr>
        <w:t>別人士，更因聯繫困難以致通行受限，有違身心障礙者權利公約之精神及身心障礙者權益保障法之規定，確有</w:t>
      </w:r>
      <w:r w:rsidR="00B452B0">
        <w:rPr>
          <w:rFonts w:hAnsi="標楷體" w:hint="eastAsia"/>
        </w:rPr>
        <w:t>違失</w:t>
      </w:r>
      <w:r w:rsidR="00647EB8">
        <w:rPr>
          <w:rFonts w:hint="eastAsia"/>
          <w:color w:val="000000" w:themeColor="text1"/>
        </w:rPr>
        <w:t>，</w:t>
      </w:r>
      <w:r w:rsidR="00647EB8" w:rsidRPr="001A25E5">
        <w:rPr>
          <w:rFonts w:hint="eastAsia"/>
          <w:bCs/>
          <w:color w:val="000000" w:themeColor="text1"/>
        </w:rPr>
        <w:t>應予糾正促其注意改善</w:t>
      </w:r>
      <w:r w:rsidR="00816448">
        <w:rPr>
          <w:rFonts w:hint="eastAsia"/>
          <w:color w:val="000000" w:themeColor="text1"/>
        </w:rPr>
        <w:t>，</w:t>
      </w:r>
      <w:proofErr w:type="gramStart"/>
      <w:r w:rsidRPr="00D55BE0">
        <w:rPr>
          <w:rFonts w:hint="eastAsia"/>
          <w:color w:val="000000" w:themeColor="text1"/>
        </w:rPr>
        <w:t>爰</w:t>
      </w:r>
      <w:proofErr w:type="gramEnd"/>
      <w:r w:rsidRPr="00D55BE0">
        <w:rPr>
          <w:rFonts w:hint="eastAsia"/>
          <w:color w:val="000000" w:themeColor="text1"/>
        </w:rPr>
        <w:t>依</w:t>
      </w:r>
      <w:r w:rsidR="001B48EB" w:rsidRPr="00D55BE0">
        <w:rPr>
          <w:rFonts w:hint="eastAsia"/>
          <w:color w:val="000000" w:themeColor="text1"/>
        </w:rPr>
        <w:t>憲法第97條第1項及</w:t>
      </w:r>
      <w:r w:rsidRPr="00D55BE0">
        <w:rPr>
          <w:rFonts w:hint="eastAsia"/>
          <w:color w:val="000000" w:themeColor="text1"/>
        </w:rPr>
        <w:t>監察</w:t>
      </w:r>
      <w:r>
        <w:rPr>
          <w:rFonts w:hint="eastAsia"/>
        </w:rPr>
        <w:t>法第24條</w:t>
      </w:r>
      <w:r w:rsidR="00396EC5">
        <w:rPr>
          <w:rFonts w:hint="eastAsia"/>
        </w:rPr>
        <w:t>之</w:t>
      </w:r>
      <w:r w:rsidRPr="000512D1">
        <w:rPr>
          <w:rFonts w:hint="eastAsia"/>
        </w:rPr>
        <w:t>規定</w:t>
      </w:r>
      <w:r>
        <w:rPr>
          <w:rFonts w:hint="eastAsia"/>
        </w:rPr>
        <w:t>提案糾正，</w:t>
      </w:r>
      <w:r w:rsidRPr="000A3F75">
        <w:rPr>
          <w:rFonts w:hint="eastAsia"/>
          <w:color w:val="000000" w:themeColor="text1"/>
        </w:rPr>
        <w:t>移送</w:t>
      </w:r>
      <w:r w:rsidR="00530469">
        <w:rPr>
          <w:rFonts w:hint="eastAsia"/>
          <w:color w:val="000000" w:themeColor="text1"/>
        </w:rPr>
        <w:t>行政院轉</w:t>
      </w:r>
      <w:proofErr w:type="gramStart"/>
      <w:r w:rsidR="00530469">
        <w:rPr>
          <w:rFonts w:hint="eastAsia"/>
          <w:color w:val="000000" w:themeColor="text1"/>
        </w:rPr>
        <w:t>飭</w:t>
      </w:r>
      <w:proofErr w:type="gramEnd"/>
      <w:r w:rsidR="00530469">
        <w:rPr>
          <w:rFonts w:hint="eastAsia"/>
          <w:color w:val="000000" w:themeColor="text1"/>
        </w:rPr>
        <w:t>所屬</w:t>
      </w:r>
      <w:r>
        <w:rPr>
          <w:rFonts w:hint="eastAsia"/>
        </w:rPr>
        <w:t>確實檢討改善</w:t>
      </w:r>
      <w:proofErr w:type="gramStart"/>
      <w:r>
        <w:rPr>
          <w:rFonts w:hint="eastAsia"/>
        </w:rPr>
        <w:t>見復</w:t>
      </w:r>
      <w:r w:rsidR="00286B1B">
        <w:rPr>
          <w:rFonts w:hint="eastAsia"/>
        </w:rPr>
        <w:t>。</w:t>
      </w:r>
      <w:bookmarkEnd w:id="42"/>
      <w:proofErr w:type="gramEnd"/>
    </w:p>
    <w:p w:rsidR="00D72C47" w:rsidRPr="006D0935" w:rsidRDefault="00D72C47" w:rsidP="00D72C47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bookmarkStart w:id="43" w:name="_GoBack"/>
      <w:bookmarkEnd w:id="43"/>
    </w:p>
    <w:p w:rsidR="00D72C47" w:rsidRPr="00D72C47" w:rsidRDefault="00D72C47" w:rsidP="00D72C47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</w:rPr>
      </w:pPr>
      <w:r w:rsidRPr="00D72C47">
        <w:rPr>
          <w:rFonts w:hint="eastAsia"/>
          <w:b w:val="0"/>
          <w:bCs/>
          <w:snapToGrid/>
          <w:spacing w:val="12"/>
          <w:kern w:val="0"/>
          <w:sz w:val="40"/>
        </w:rPr>
        <w:t>趙永清</w:t>
      </w:r>
    </w:p>
    <w:p w:rsidR="00D72C47" w:rsidRDefault="00D72C47" w:rsidP="00D72C47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D72C47" w:rsidRPr="00451E78" w:rsidRDefault="00D72C47" w:rsidP="00D72C47">
      <w:pPr>
        <w:pStyle w:val="af0"/>
        <w:rPr>
          <w:bCs/>
        </w:rPr>
      </w:pPr>
      <w:r>
        <w:rPr>
          <w:rFonts w:hAnsi="標楷體" w:hint="eastAsia"/>
          <w:bCs/>
        </w:rPr>
        <w:t xml:space="preserve">中  華  民  國　</w:t>
      </w:r>
      <w:r>
        <w:rPr>
          <w:rFonts w:hAnsi="標楷體"/>
          <w:bCs/>
        </w:rPr>
        <w:t>114</w:t>
      </w:r>
      <w:r>
        <w:rPr>
          <w:rFonts w:hAnsi="標楷體" w:hint="eastAsia"/>
          <w:bCs/>
        </w:rPr>
        <w:t xml:space="preserve">　年　</w:t>
      </w:r>
      <w:r>
        <w:rPr>
          <w:rFonts w:hAnsi="標楷體"/>
          <w:bCs/>
        </w:rPr>
        <w:t>3</w:t>
      </w:r>
      <w:r>
        <w:rPr>
          <w:rFonts w:hAnsi="標楷體" w:hint="eastAsia"/>
          <w:bCs/>
        </w:rPr>
        <w:t xml:space="preserve"> 　月　</w:t>
      </w:r>
      <w:r>
        <w:rPr>
          <w:rFonts w:hAnsi="標楷體" w:hint="eastAsia"/>
          <w:bCs/>
        </w:rPr>
        <w:t>1</w:t>
      </w:r>
      <w:r>
        <w:rPr>
          <w:rFonts w:hAnsi="標楷體"/>
          <w:bCs/>
        </w:rPr>
        <w:t>3</w:t>
      </w:r>
      <w:r>
        <w:rPr>
          <w:rFonts w:hAnsi="標楷體" w:hint="eastAsia"/>
          <w:bCs/>
        </w:rPr>
        <w:t xml:space="preserve">　　日</w:t>
      </w:r>
    </w:p>
    <w:p w:rsidR="00D72C47" w:rsidRPr="00D72C47" w:rsidRDefault="00D72C47" w:rsidP="00221653">
      <w:pPr>
        <w:pStyle w:val="10"/>
        <w:ind w:left="680" w:firstLine="680"/>
        <w:rPr>
          <w:rFonts w:hint="eastAsia"/>
        </w:rPr>
      </w:pPr>
    </w:p>
    <w:sectPr w:rsidR="00D72C47" w:rsidRPr="00D72C47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4A3" w:rsidRDefault="003064A3">
      <w:r>
        <w:separator/>
      </w:r>
    </w:p>
  </w:endnote>
  <w:endnote w:type="continuationSeparator" w:id="0">
    <w:p w:rsidR="003064A3" w:rsidRDefault="0030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6E6A40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4A3" w:rsidRDefault="003064A3">
      <w:r>
        <w:separator/>
      </w:r>
    </w:p>
  </w:footnote>
  <w:footnote w:type="continuationSeparator" w:id="0">
    <w:p w:rsidR="003064A3" w:rsidRDefault="003064A3">
      <w:r>
        <w:continuationSeparator/>
      </w:r>
    </w:p>
  </w:footnote>
  <w:footnote w:id="1">
    <w:p w:rsidR="00BF0D52" w:rsidRPr="00E324A8" w:rsidRDefault="00BF0D52" w:rsidP="00F21F4E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新北市政府1</w:t>
      </w:r>
      <w:r>
        <w:t>13</w:t>
      </w:r>
      <w:r>
        <w:rPr>
          <w:rFonts w:hint="eastAsia"/>
        </w:rPr>
        <w:t>年9月1</w:t>
      </w:r>
      <w:r>
        <w:t>2</w:t>
      </w:r>
      <w:r>
        <w:rPr>
          <w:rFonts w:hint="eastAsia"/>
        </w:rPr>
        <w:t>日新</w:t>
      </w:r>
      <w:proofErr w:type="gramStart"/>
      <w:r>
        <w:rPr>
          <w:rFonts w:hint="eastAsia"/>
        </w:rPr>
        <w:t>北府水</w:t>
      </w:r>
      <w:proofErr w:type="gramEnd"/>
      <w:r>
        <w:rPr>
          <w:rFonts w:hint="eastAsia"/>
        </w:rPr>
        <w:t>高字第1</w:t>
      </w:r>
      <w:r>
        <w:t>13327345</w:t>
      </w:r>
      <w:r w:rsidRPr="00D0332B">
        <w:rPr>
          <w:rFonts w:hint="eastAsia"/>
        </w:rPr>
        <w:t>3</w:t>
      </w:r>
      <w:r>
        <w:rPr>
          <w:rFonts w:hint="eastAsia"/>
        </w:rPr>
        <w:t>號函、水利署1</w:t>
      </w:r>
      <w:r>
        <w:t>13</w:t>
      </w:r>
      <w:r>
        <w:rPr>
          <w:rFonts w:hint="eastAsia"/>
        </w:rPr>
        <w:t>年9月3日經水政字第1</w:t>
      </w:r>
      <w:r>
        <w:t>1306072820</w:t>
      </w:r>
      <w:r>
        <w:rPr>
          <w:rFonts w:hint="eastAsia"/>
        </w:rPr>
        <w:t>號函。</w:t>
      </w:r>
    </w:p>
  </w:footnote>
  <w:footnote w:id="2">
    <w:p w:rsidR="00F21F4E" w:rsidRPr="00F21F4E" w:rsidRDefault="00F21F4E" w:rsidP="00F21F4E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 w:rsidRPr="009F3232">
        <w:rPr>
          <w:rFonts w:hint="eastAsia"/>
        </w:rPr>
        <w:tab/>
        <w:t>新北市政府河川高灘地綠美化園區管理要點</w:t>
      </w:r>
      <w:r>
        <w:rPr>
          <w:rFonts w:hint="eastAsia"/>
        </w:rPr>
        <w:t>第3點：「本要點所稱河濱公園，指常水量情況下無水流，並經</w:t>
      </w:r>
      <w:proofErr w:type="gramStart"/>
      <w:r>
        <w:rPr>
          <w:rFonts w:hint="eastAsia"/>
        </w:rPr>
        <w:t>本處綠美化</w:t>
      </w:r>
      <w:proofErr w:type="gramEnd"/>
      <w:r>
        <w:rPr>
          <w:rFonts w:hint="eastAsia"/>
        </w:rPr>
        <w:t>後提供公眾遊憩之河川低水河槽岸頂至</w:t>
      </w:r>
      <w:proofErr w:type="gramStart"/>
      <w:r>
        <w:rPr>
          <w:rFonts w:hint="eastAsia"/>
        </w:rPr>
        <w:t>堤前坡趾</w:t>
      </w:r>
      <w:proofErr w:type="gramEnd"/>
      <w:r>
        <w:rPr>
          <w:rFonts w:hint="eastAsia"/>
        </w:rPr>
        <w:t>或河岸坡</w:t>
      </w:r>
      <w:proofErr w:type="gramStart"/>
      <w:r>
        <w:rPr>
          <w:rFonts w:hint="eastAsia"/>
        </w:rPr>
        <w:t>趾</w:t>
      </w:r>
      <w:proofErr w:type="gramEnd"/>
      <w:r>
        <w:rPr>
          <w:rFonts w:hint="eastAsia"/>
        </w:rPr>
        <w:t>間之河床區域。」</w:t>
      </w:r>
    </w:p>
  </w:footnote>
  <w:footnote w:id="3">
    <w:p w:rsidR="00BF0D52" w:rsidRPr="00403CCB" w:rsidRDefault="00BF0D52" w:rsidP="00F21F4E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proofErr w:type="gramStart"/>
      <w:r>
        <w:rPr>
          <w:rFonts w:hint="eastAsia"/>
        </w:rPr>
        <w:t>成蘆大橋</w:t>
      </w:r>
      <w:proofErr w:type="gramEnd"/>
      <w:r>
        <w:rPr>
          <w:rFonts w:hint="eastAsia"/>
        </w:rPr>
        <w:t>(簡稱</w:t>
      </w:r>
      <w:proofErr w:type="gramStart"/>
      <w:r>
        <w:rPr>
          <w:rFonts w:hint="eastAsia"/>
        </w:rPr>
        <w:t>成蘆橋</w:t>
      </w:r>
      <w:proofErr w:type="gramEnd"/>
      <w:r>
        <w:rPr>
          <w:rFonts w:hint="eastAsia"/>
        </w:rPr>
        <w:t>)</w:t>
      </w:r>
      <w:r w:rsidRPr="00337DF3">
        <w:rPr>
          <w:rFonts w:hint="eastAsia"/>
        </w:rPr>
        <w:t>是新北市境內跨越二重疏洪道、連結蘆洲區與五股區成子</w:t>
      </w:r>
      <w:proofErr w:type="gramStart"/>
      <w:r w:rsidRPr="00337DF3">
        <w:rPr>
          <w:rFonts w:hint="eastAsia"/>
        </w:rPr>
        <w:t>寮</w:t>
      </w:r>
      <w:proofErr w:type="gramEnd"/>
      <w:r>
        <w:rPr>
          <w:rFonts w:hint="eastAsia"/>
        </w:rPr>
        <w:t>之</w:t>
      </w:r>
      <w:r w:rsidRPr="00337DF3">
        <w:rPr>
          <w:rFonts w:hint="eastAsia"/>
        </w:rPr>
        <w:t>橋梁。</w:t>
      </w:r>
    </w:p>
  </w:footnote>
  <w:footnote w:id="4">
    <w:p w:rsidR="00BF0D52" w:rsidRDefault="00BF0D52" w:rsidP="00D3006D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新北市政府1</w:t>
      </w:r>
      <w:r>
        <w:t>13</w:t>
      </w:r>
      <w:r>
        <w:rPr>
          <w:rFonts w:hint="eastAsia"/>
        </w:rPr>
        <w:t>年12月2日新</w:t>
      </w:r>
      <w:proofErr w:type="gramStart"/>
      <w:r>
        <w:rPr>
          <w:rFonts w:hint="eastAsia"/>
        </w:rPr>
        <w:t>北府警交字</w:t>
      </w:r>
      <w:proofErr w:type="gramEnd"/>
      <w:r>
        <w:rPr>
          <w:rFonts w:hint="eastAsia"/>
        </w:rPr>
        <w:t>第1</w:t>
      </w:r>
      <w:r>
        <w:t>134568096</w:t>
      </w:r>
      <w:r>
        <w:rPr>
          <w:rFonts w:hint="eastAsia"/>
        </w:rPr>
        <w:t>號函、國</w:t>
      </w:r>
      <w:proofErr w:type="gramStart"/>
      <w:r>
        <w:rPr>
          <w:rFonts w:hint="eastAsia"/>
        </w:rPr>
        <w:t>土署</w:t>
      </w:r>
      <w:proofErr w:type="gramEnd"/>
      <w:r>
        <w:rPr>
          <w:rFonts w:hint="eastAsia"/>
        </w:rPr>
        <w:t>1</w:t>
      </w:r>
      <w:r>
        <w:t>13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月27日</w:t>
      </w:r>
      <w:proofErr w:type="gramStart"/>
      <w:r>
        <w:rPr>
          <w:rFonts w:hint="eastAsia"/>
        </w:rPr>
        <w:t>國署工</w:t>
      </w:r>
      <w:proofErr w:type="gramEnd"/>
      <w:r>
        <w:rPr>
          <w:rFonts w:hint="eastAsia"/>
        </w:rPr>
        <w:t>字第1</w:t>
      </w:r>
      <w:r>
        <w:t>131196720</w:t>
      </w:r>
      <w:r>
        <w:rPr>
          <w:rFonts w:hint="eastAsia"/>
        </w:rPr>
        <w:t>號函。</w:t>
      </w:r>
    </w:p>
  </w:footnote>
  <w:footnote w:id="5">
    <w:p w:rsidR="00BF0D52" w:rsidRPr="007D7767" w:rsidRDefault="00BF0D52" w:rsidP="00D3006D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經濟部1</w:t>
      </w:r>
      <w:r>
        <w:t>13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</w:t>
      </w:r>
      <w:r>
        <w:t>6</w:t>
      </w:r>
      <w:r>
        <w:rPr>
          <w:rFonts w:hint="eastAsia"/>
        </w:rPr>
        <w:t>日</w:t>
      </w:r>
      <w:proofErr w:type="gramStart"/>
      <w:r>
        <w:rPr>
          <w:rFonts w:hint="eastAsia"/>
        </w:rPr>
        <w:t>經綜字</w:t>
      </w:r>
      <w:proofErr w:type="gramEnd"/>
      <w:r>
        <w:rPr>
          <w:rFonts w:hint="eastAsia"/>
        </w:rPr>
        <w:t>第1</w:t>
      </w:r>
      <w:r>
        <w:t>1300779120</w:t>
      </w:r>
      <w:r>
        <w:rPr>
          <w:rFonts w:hint="eastAsia"/>
        </w:rPr>
        <w:t>號函、</w:t>
      </w:r>
      <w:proofErr w:type="gramStart"/>
      <w:r>
        <w:rPr>
          <w:rFonts w:hint="eastAsia"/>
        </w:rPr>
        <w:t>衛福部1</w:t>
      </w:r>
      <w:r>
        <w:t>13</w:t>
      </w:r>
      <w:r>
        <w:rPr>
          <w:rFonts w:hint="eastAsia"/>
        </w:rPr>
        <w:t>年12月2</w:t>
      </w:r>
      <w:r>
        <w:t>3</w:t>
      </w:r>
      <w:r>
        <w:rPr>
          <w:rFonts w:hint="eastAsia"/>
        </w:rPr>
        <w:t>日衛授家字</w:t>
      </w:r>
      <w:proofErr w:type="gramEnd"/>
      <w:r>
        <w:rPr>
          <w:rFonts w:hint="eastAsia"/>
        </w:rPr>
        <w:t>第1</w:t>
      </w:r>
      <w:r>
        <w:t>130116755</w:t>
      </w:r>
      <w:r>
        <w:rPr>
          <w:rFonts w:hint="eastAsia"/>
        </w:rPr>
        <w:t>號函。</w:t>
      </w:r>
    </w:p>
  </w:footnote>
  <w:footnote w:id="6">
    <w:p w:rsidR="00BF0D52" w:rsidRPr="001C68DA" w:rsidRDefault="00BF0D52" w:rsidP="00D3006D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高灘處於1</w:t>
      </w:r>
      <w:r>
        <w:t>13</w:t>
      </w:r>
      <w:r>
        <w:rPr>
          <w:rFonts w:hint="eastAsia"/>
        </w:rPr>
        <w:t>年12月2日、1</w:t>
      </w:r>
      <w:r>
        <w:t>14</w:t>
      </w:r>
      <w:r>
        <w:rPr>
          <w:rFonts w:hint="eastAsia"/>
        </w:rPr>
        <w:t>年1月22日以email更新說明資料。</w:t>
      </w:r>
    </w:p>
  </w:footnote>
  <w:footnote w:id="7">
    <w:p w:rsidR="002D4D73" w:rsidRPr="002527BB" w:rsidRDefault="002D4D73" w:rsidP="002D4D73">
      <w:pPr>
        <w:pStyle w:val="afb"/>
        <w:jc w:val="both"/>
        <w:rPr>
          <w:rFonts w:hAnsi="標楷體"/>
        </w:rPr>
      </w:pPr>
      <w:r>
        <w:rPr>
          <w:rStyle w:val="afd"/>
        </w:rPr>
        <w:footnoteRef/>
      </w:r>
      <w:r>
        <w:t xml:space="preserve"> </w:t>
      </w:r>
      <w:r w:rsidRPr="002527BB">
        <w:rPr>
          <w:rFonts w:hAnsi="標楷體" w:hint="eastAsia"/>
        </w:rPr>
        <w:t>新北市政府1</w:t>
      </w:r>
      <w:r w:rsidRPr="002527BB">
        <w:rPr>
          <w:rFonts w:hAnsi="標楷體"/>
        </w:rPr>
        <w:t>13</w:t>
      </w:r>
      <w:r w:rsidRPr="002527BB">
        <w:rPr>
          <w:rFonts w:hAnsi="標楷體" w:hint="eastAsia"/>
        </w:rPr>
        <w:t>年3月8日「新北市河畔步道推動無障礙通行環境不遺餘力」新聞稿：「新北市河濱公園面積計有1</w:t>
      </w:r>
      <w:r>
        <w:rPr>
          <w:rFonts w:hAnsi="標楷體"/>
        </w:rPr>
        <w:t>,</w:t>
      </w:r>
      <w:r w:rsidRPr="002527BB">
        <w:rPr>
          <w:rFonts w:hAnsi="標楷體" w:hint="eastAsia"/>
        </w:rPr>
        <w:t>382公頃，人行出入口計有582處，雖然全區皆已納入道交條例，然因少數國人法治觀念不足，時常有汽機車輛由前述入口擅入河濱自行車道，與休憩民眾發生衝突案件層出不窮，影響民眾休憩安全，為解決</w:t>
      </w:r>
      <w:proofErr w:type="gramStart"/>
      <w:r w:rsidRPr="002527BB">
        <w:rPr>
          <w:rFonts w:hAnsi="標楷體" w:hint="eastAsia"/>
        </w:rPr>
        <w:t>汽機車擅入</w:t>
      </w:r>
      <w:proofErr w:type="gramEnd"/>
      <w:r w:rsidRPr="002527BB">
        <w:rPr>
          <w:rFonts w:hAnsi="標楷體" w:hint="eastAsia"/>
        </w:rPr>
        <w:t>新北</w:t>
      </w:r>
      <w:r>
        <w:rPr>
          <w:rFonts w:hAnsi="標楷體" w:hint="eastAsia"/>
        </w:rPr>
        <w:t>市</w:t>
      </w:r>
      <w:r w:rsidRPr="002527BB">
        <w:rPr>
          <w:rFonts w:hAnsi="標楷體" w:hint="eastAsia"/>
        </w:rPr>
        <w:t>河濱公園問題，新北市政府高灘地工程管理處設置無障礙P型</w:t>
      </w:r>
      <w:proofErr w:type="gramStart"/>
      <w:r w:rsidRPr="002527BB">
        <w:rPr>
          <w:rFonts w:hAnsi="標楷體" w:hint="eastAsia"/>
        </w:rPr>
        <w:t>車阻以</w:t>
      </w:r>
      <w:proofErr w:type="gramEnd"/>
      <w:r w:rsidRPr="002527BB">
        <w:rPr>
          <w:rFonts w:hAnsi="標楷體" w:hint="eastAsia"/>
        </w:rPr>
        <w:t>保障身障輪椅通行權益，期望在身障通行及維持園區秩序上共創雙贏。高灘處</w:t>
      </w:r>
      <w:proofErr w:type="gramStart"/>
      <w:r w:rsidRPr="002527BB">
        <w:rPr>
          <w:rFonts w:hAnsi="標楷體" w:hint="eastAsia"/>
        </w:rPr>
        <w:t>108</w:t>
      </w:r>
      <w:proofErr w:type="gramEnd"/>
      <w:r w:rsidRPr="002527BB">
        <w:rPr>
          <w:rFonts w:hAnsi="標楷體" w:hint="eastAsia"/>
        </w:rPr>
        <w:t>年度起陸續於各重要出入動線以身障團體</w:t>
      </w:r>
      <w:proofErr w:type="gramStart"/>
      <w:r w:rsidRPr="002527BB">
        <w:rPr>
          <w:rFonts w:hAnsi="標楷體" w:hint="eastAsia"/>
        </w:rPr>
        <w:t>常見輔</w:t>
      </w:r>
      <w:proofErr w:type="gramEnd"/>
      <w:r w:rsidRPr="002527BB">
        <w:rPr>
          <w:rFonts w:hAnsi="標楷體" w:hint="eastAsia"/>
        </w:rPr>
        <w:t>具規格設置無障礙P</w:t>
      </w:r>
      <w:proofErr w:type="gramStart"/>
      <w:r w:rsidRPr="002527BB">
        <w:rPr>
          <w:rFonts w:hAnsi="標楷體" w:hint="eastAsia"/>
        </w:rPr>
        <w:t>型車阻</w:t>
      </w:r>
      <w:proofErr w:type="gramEnd"/>
      <w:r w:rsidRPr="002527BB">
        <w:rPr>
          <w:rFonts w:hAnsi="標楷體" w:hint="eastAsia"/>
        </w:rPr>
        <w:t>，且P</w:t>
      </w:r>
      <w:proofErr w:type="gramStart"/>
      <w:r w:rsidRPr="002527BB">
        <w:rPr>
          <w:rFonts w:hAnsi="標楷體" w:hint="eastAsia"/>
        </w:rPr>
        <w:t>型車阻特別</w:t>
      </w:r>
      <w:proofErr w:type="gramEnd"/>
      <w:r w:rsidRPr="002527BB">
        <w:rPr>
          <w:rFonts w:hAnsi="標楷體" w:hint="eastAsia"/>
        </w:rPr>
        <w:t>在寬度及高度上進行設計，一般輪椅(含電動輪椅)及手搖車皆可通行無礙，以避免影響身障朋友出入河濱公園，經實測結果常見輪椅、電動輪椅及手搖車皆可通行。針對特殊規格之身障輔具，</w:t>
      </w:r>
      <w:proofErr w:type="gramStart"/>
      <w:r w:rsidRPr="002527BB">
        <w:rPr>
          <w:rFonts w:hAnsi="標楷體" w:hint="eastAsia"/>
        </w:rPr>
        <w:t>高灘處另外</w:t>
      </w:r>
      <w:proofErr w:type="gramEnd"/>
      <w:r w:rsidRPr="002527BB">
        <w:rPr>
          <w:rFonts w:hAnsi="標楷體" w:hint="eastAsia"/>
        </w:rPr>
        <w:t>設置專人服務電話於P</w:t>
      </w:r>
      <w:proofErr w:type="gramStart"/>
      <w:r w:rsidRPr="002527BB">
        <w:rPr>
          <w:rFonts w:hAnsi="標楷體" w:hint="eastAsia"/>
        </w:rPr>
        <w:t>型車阻入口處</w:t>
      </w:r>
      <w:proofErr w:type="gramEnd"/>
      <w:r w:rsidRPr="002527BB">
        <w:rPr>
          <w:rFonts w:hAnsi="標楷體" w:hint="eastAsia"/>
        </w:rPr>
        <w:t>，供有需求之身障朋友聯絡專人為其協助通行</w:t>
      </w:r>
      <w:r>
        <w:rPr>
          <w:rFonts w:hAnsi="標楷體" w:hint="eastAsia"/>
        </w:rPr>
        <w:t>(略)</w:t>
      </w:r>
      <w:r w:rsidRPr="002527BB">
        <w:rPr>
          <w:rFonts w:hAnsi="標楷體" w:hint="eastAsia"/>
        </w:rPr>
        <w:t>。」</w:t>
      </w:r>
    </w:p>
  </w:footnote>
  <w:footnote w:id="8">
    <w:p w:rsidR="0099053C" w:rsidRPr="006322E0" w:rsidRDefault="0099053C" w:rsidP="0099053C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詳見身心障礙者鑑定作業辦法第8條附表二、新制與舊制身心障礙類別與代碼對應表，</w:t>
      </w:r>
      <w:hyperlink r:id="rId1" w:history="1">
        <w:r w:rsidRPr="006322E0">
          <w:rPr>
            <w:rStyle w:val="af"/>
            <w:color w:val="auto"/>
            <w:u w:val="none"/>
          </w:rPr>
          <w:t>https://www.laws.taipei.gov.tw/lawatt/Law/A040170081045000-20150423-8000-001.pdf</w:t>
        </w:r>
      </w:hyperlink>
      <w:r w:rsidRPr="006322E0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ABB6EFB2"/>
    <w:lvl w:ilvl="0" w:tplc="2B0E2A90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5"/>
    <w:lvlOverride w:ilvl="0">
      <w:startOverride w:val="1"/>
    </w:lvlOverride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47E2"/>
    <w:rsid w:val="00015654"/>
    <w:rsid w:val="00017318"/>
    <w:rsid w:val="000246F7"/>
    <w:rsid w:val="00025378"/>
    <w:rsid w:val="000275C8"/>
    <w:rsid w:val="0003114D"/>
    <w:rsid w:val="00032C70"/>
    <w:rsid w:val="00036D76"/>
    <w:rsid w:val="00037999"/>
    <w:rsid w:val="00045321"/>
    <w:rsid w:val="00050778"/>
    <w:rsid w:val="000512D1"/>
    <w:rsid w:val="00057F32"/>
    <w:rsid w:val="00057F34"/>
    <w:rsid w:val="00062A25"/>
    <w:rsid w:val="00065550"/>
    <w:rsid w:val="000675FA"/>
    <w:rsid w:val="00073CB5"/>
    <w:rsid w:val="0007425C"/>
    <w:rsid w:val="00077553"/>
    <w:rsid w:val="0008002E"/>
    <w:rsid w:val="00080040"/>
    <w:rsid w:val="000851A2"/>
    <w:rsid w:val="0009352E"/>
    <w:rsid w:val="0009360F"/>
    <w:rsid w:val="00096B96"/>
    <w:rsid w:val="00097136"/>
    <w:rsid w:val="000A2F3F"/>
    <w:rsid w:val="000A33D5"/>
    <w:rsid w:val="000A3F75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1542C"/>
    <w:rsid w:val="00117DE8"/>
    <w:rsid w:val="0012001E"/>
    <w:rsid w:val="00123776"/>
    <w:rsid w:val="00126A55"/>
    <w:rsid w:val="00133AA2"/>
    <w:rsid w:val="00133F08"/>
    <w:rsid w:val="001345E6"/>
    <w:rsid w:val="001378B0"/>
    <w:rsid w:val="00142E00"/>
    <w:rsid w:val="00143364"/>
    <w:rsid w:val="00152793"/>
    <w:rsid w:val="001545A9"/>
    <w:rsid w:val="001619F4"/>
    <w:rsid w:val="001624CA"/>
    <w:rsid w:val="001637C7"/>
    <w:rsid w:val="0016480E"/>
    <w:rsid w:val="00174297"/>
    <w:rsid w:val="001817B3"/>
    <w:rsid w:val="00183014"/>
    <w:rsid w:val="00194DDB"/>
    <w:rsid w:val="001959C2"/>
    <w:rsid w:val="001A1253"/>
    <w:rsid w:val="001A25E5"/>
    <w:rsid w:val="001A7968"/>
    <w:rsid w:val="001B3483"/>
    <w:rsid w:val="001B3C1E"/>
    <w:rsid w:val="001B4494"/>
    <w:rsid w:val="001B48EB"/>
    <w:rsid w:val="001C0D8B"/>
    <w:rsid w:val="001C0DA8"/>
    <w:rsid w:val="001C25CC"/>
    <w:rsid w:val="001C4E2B"/>
    <w:rsid w:val="001C72FE"/>
    <w:rsid w:val="001E0D8A"/>
    <w:rsid w:val="001E67BA"/>
    <w:rsid w:val="001E74C2"/>
    <w:rsid w:val="001F00EC"/>
    <w:rsid w:val="001F56EC"/>
    <w:rsid w:val="001F5A48"/>
    <w:rsid w:val="001F6260"/>
    <w:rsid w:val="00200007"/>
    <w:rsid w:val="00201B78"/>
    <w:rsid w:val="002030A5"/>
    <w:rsid w:val="00203131"/>
    <w:rsid w:val="00212E88"/>
    <w:rsid w:val="00213C9C"/>
    <w:rsid w:val="0022009E"/>
    <w:rsid w:val="00221653"/>
    <w:rsid w:val="0022425C"/>
    <w:rsid w:val="002246DE"/>
    <w:rsid w:val="00237A3B"/>
    <w:rsid w:val="002421B5"/>
    <w:rsid w:val="0025106C"/>
    <w:rsid w:val="00251C68"/>
    <w:rsid w:val="00252BC4"/>
    <w:rsid w:val="00254014"/>
    <w:rsid w:val="002643FE"/>
    <w:rsid w:val="0026504D"/>
    <w:rsid w:val="002672A4"/>
    <w:rsid w:val="00272006"/>
    <w:rsid w:val="00273A2F"/>
    <w:rsid w:val="002744EE"/>
    <w:rsid w:val="002774A6"/>
    <w:rsid w:val="00280986"/>
    <w:rsid w:val="00281ECE"/>
    <w:rsid w:val="002831C7"/>
    <w:rsid w:val="002840C6"/>
    <w:rsid w:val="00286ACF"/>
    <w:rsid w:val="00286B1B"/>
    <w:rsid w:val="002936C7"/>
    <w:rsid w:val="00295174"/>
    <w:rsid w:val="00296172"/>
    <w:rsid w:val="00296B92"/>
    <w:rsid w:val="002A0569"/>
    <w:rsid w:val="002A2C22"/>
    <w:rsid w:val="002A7EC3"/>
    <w:rsid w:val="002B02EB"/>
    <w:rsid w:val="002B6EEB"/>
    <w:rsid w:val="002C0602"/>
    <w:rsid w:val="002C4A7B"/>
    <w:rsid w:val="002D4B45"/>
    <w:rsid w:val="002D4D73"/>
    <w:rsid w:val="002D5C16"/>
    <w:rsid w:val="002E0596"/>
    <w:rsid w:val="002E0981"/>
    <w:rsid w:val="002E31B2"/>
    <w:rsid w:val="002E53B4"/>
    <w:rsid w:val="002E6116"/>
    <w:rsid w:val="002F3DFF"/>
    <w:rsid w:val="002F5E05"/>
    <w:rsid w:val="00306060"/>
    <w:rsid w:val="003064A3"/>
    <w:rsid w:val="00310CA7"/>
    <w:rsid w:val="00317053"/>
    <w:rsid w:val="0032109C"/>
    <w:rsid w:val="00322B45"/>
    <w:rsid w:val="00323809"/>
    <w:rsid w:val="00323D41"/>
    <w:rsid w:val="00325414"/>
    <w:rsid w:val="003302F1"/>
    <w:rsid w:val="00341399"/>
    <w:rsid w:val="0034470E"/>
    <w:rsid w:val="00345A66"/>
    <w:rsid w:val="00346F43"/>
    <w:rsid w:val="00352DB0"/>
    <w:rsid w:val="00356B03"/>
    <w:rsid w:val="00365603"/>
    <w:rsid w:val="00367174"/>
    <w:rsid w:val="00367A42"/>
    <w:rsid w:val="00371833"/>
    <w:rsid w:val="00371ED3"/>
    <w:rsid w:val="0037728A"/>
    <w:rsid w:val="00380B7D"/>
    <w:rsid w:val="00381A99"/>
    <w:rsid w:val="003829C2"/>
    <w:rsid w:val="00383B21"/>
    <w:rsid w:val="00384724"/>
    <w:rsid w:val="003919B7"/>
    <w:rsid w:val="00391D57"/>
    <w:rsid w:val="00392292"/>
    <w:rsid w:val="00396EC5"/>
    <w:rsid w:val="003A5B7B"/>
    <w:rsid w:val="003A7A58"/>
    <w:rsid w:val="003B1017"/>
    <w:rsid w:val="003B2DD2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19F"/>
    <w:rsid w:val="003E0208"/>
    <w:rsid w:val="003E33C0"/>
    <w:rsid w:val="003E4B57"/>
    <w:rsid w:val="003F27E1"/>
    <w:rsid w:val="003F3BC1"/>
    <w:rsid w:val="003F437A"/>
    <w:rsid w:val="003F5C2B"/>
    <w:rsid w:val="003F705E"/>
    <w:rsid w:val="004023E9"/>
    <w:rsid w:val="00410925"/>
    <w:rsid w:val="00413F83"/>
    <w:rsid w:val="0041490C"/>
    <w:rsid w:val="00416191"/>
    <w:rsid w:val="00416721"/>
    <w:rsid w:val="00421CC9"/>
    <w:rsid w:val="00421EF0"/>
    <w:rsid w:val="00422314"/>
    <w:rsid w:val="004224FA"/>
    <w:rsid w:val="00423D07"/>
    <w:rsid w:val="004255DB"/>
    <w:rsid w:val="00432B0D"/>
    <w:rsid w:val="0044346F"/>
    <w:rsid w:val="00451E78"/>
    <w:rsid w:val="00454CB7"/>
    <w:rsid w:val="0046520A"/>
    <w:rsid w:val="004672AB"/>
    <w:rsid w:val="004714FE"/>
    <w:rsid w:val="00485CDE"/>
    <w:rsid w:val="0049274C"/>
    <w:rsid w:val="00495053"/>
    <w:rsid w:val="004975B3"/>
    <w:rsid w:val="004A1F59"/>
    <w:rsid w:val="004A29BE"/>
    <w:rsid w:val="004A3225"/>
    <w:rsid w:val="004A33EE"/>
    <w:rsid w:val="004A3AA8"/>
    <w:rsid w:val="004A7CE2"/>
    <w:rsid w:val="004B13C7"/>
    <w:rsid w:val="004B2EA8"/>
    <w:rsid w:val="004B3C96"/>
    <w:rsid w:val="004B778F"/>
    <w:rsid w:val="004C12FC"/>
    <w:rsid w:val="004C5DD4"/>
    <w:rsid w:val="004D141F"/>
    <w:rsid w:val="004D3045"/>
    <w:rsid w:val="004D6310"/>
    <w:rsid w:val="004E0062"/>
    <w:rsid w:val="004E05A1"/>
    <w:rsid w:val="004E6852"/>
    <w:rsid w:val="004E751C"/>
    <w:rsid w:val="004F5E57"/>
    <w:rsid w:val="004F6710"/>
    <w:rsid w:val="00502849"/>
    <w:rsid w:val="00504334"/>
    <w:rsid w:val="005104D7"/>
    <w:rsid w:val="00510B9E"/>
    <w:rsid w:val="00527FA5"/>
    <w:rsid w:val="00530469"/>
    <w:rsid w:val="00531D2C"/>
    <w:rsid w:val="005323B0"/>
    <w:rsid w:val="00536BC2"/>
    <w:rsid w:val="005425E1"/>
    <w:rsid w:val="005427C5"/>
    <w:rsid w:val="00542CC3"/>
    <w:rsid w:val="00542CF6"/>
    <w:rsid w:val="005433B1"/>
    <w:rsid w:val="00544842"/>
    <w:rsid w:val="00550AE6"/>
    <w:rsid w:val="00550EE1"/>
    <w:rsid w:val="00553C03"/>
    <w:rsid w:val="005629BB"/>
    <w:rsid w:val="00563692"/>
    <w:rsid w:val="00571349"/>
    <w:rsid w:val="00586659"/>
    <w:rsid w:val="005908B8"/>
    <w:rsid w:val="0059512E"/>
    <w:rsid w:val="005A6DD2"/>
    <w:rsid w:val="005B6054"/>
    <w:rsid w:val="005C385D"/>
    <w:rsid w:val="005D3B20"/>
    <w:rsid w:val="005E5C68"/>
    <w:rsid w:val="005E65C0"/>
    <w:rsid w:val="005F0390"/>
    <w:rsid w:val="005F7839"/>
    <w:rsid w:val="00612023"/>
    <w:rsid w:val="00614190"/>
    <w:rsid w:val="0062060B"/>
    <w:rsid w:val="00622A99"/>
    <w:rsid w:val="00622E67"/>
    <w:rsid w:val="00626EDC"/>
    <w:rsid w:val="00633B06"/>
    <w:rsid w:val="006470EC"/>
    <w:rsid w:val="00647233"/>
    <w:rsid w:val="00647EB8"/>
    <w:rsid w:val="0065598E"/>
    <w:rsid w:val="00655AF2"/>
    <w:rsid w:val="006568BE"/>
    <w:rsid w:val="0066025D"/>
    <w:rsid w:val="006717D3"/>
    <w:rsid w:val="006773EC"/>
    <w:rsid w:val="00680504"/>
    <w:rsid w:val="00681CD9"/>
    <w:rsid w:val="006824D1"/>
    <w:rsid w:val="00683E30"/>
    <w:rsid w:val="00687024"/>
    <w:rsid w:val="0069070E"/>
    <w:rsid w:val="00696415"/>
    <w:rsid w:val="006A28CC"/>
    <w:rsid w:val="006B1A9E"/>
    <w:rsid w:val="006D3691"/>
    <w:rsid w:val="006E2DCE"/>
    <w:rsid w:val="006E6A40"/>
    <w:rsid w:val="006E6AF9"/>
    <w:rsid w:val="006F3563"/>
    <w:rsid w:val="006F42B9"/>
    <w:rsid w:val="006F6103"/>
    <w:rsid w:val="006F7871"/>
    <w:rsid w:val="006F7F50"/>
    <w:rsid w:val="00704E00"/>
    <w:rsid w:val="007209E7"/>
    <w:rsid w:val="0072470D"/>
    <w:rsid w:val="00725A87"/>
    <w:rsid w:val="00726182"/>
    <w:rsid w:val="00730A4E"/>
    <w:rsid w:val="00732329"/>
    <w:rsid w:val="007337CA"/>
    <w:rsid w:val="00734CE4"/>
    <w:rsid w:val="00735123"/>
    <w:rsid w:val="00735D6B"/>
    <w:rsid w:val="00741837"/>
    <w:rsid w:val="007453E6"/>
    <w:rsid w:val="00747153"/>
    <w:rsid w:val="0075243E"/>
    <w:rsid w:val="007525E8"/>
    <w:rsid w:val="007666F5"/>
    <w:rsid w:val="00771593"/>
    <w:rsid w:val="0077309D"/>
    <w:rsid w:val="007774EE"/>
    <w:rsid w:val="00781822"/>
    <w:rsid w:val="00783F21"/>
    <w:rsid w:val="00787159"/>
    <w:rsid w:val="00791668"/>
    <w:rsid w:val="00791AA1"/>
    <w:rsid w:val="007A3793"/>
    <w:rsid w:val="007B1120"/>
    <w:rsid w:val="007C1BA2"/>
    <w:rsid w:val="007D1FA5"/>
    <w:rsid w:val="007D20E9"/>
    <w:rsid w:val="007D709C"/>
    <w:rsid w:val="007D7881"/>
    <w:rsid w:val="007D7E3A"/>
    <w:rsid w:val="007E0E10"/>
    <w:rsid w:val="007E4768"/>
    <w:rsid w:val="007E5BDD"/>
    <w:rsid w:val="007E777B"/>
    <w:rsid w:val="007F2070"/>
    <w:rsid w:val="007F57F6"/>
    <w:rsid w:val="008053F5"/>
    <w:rsid w:val="00810198"/>
    <w:rsid w:val="00815DA8"/>
    <w:rsid w:val="00816448"/>
    <w:rsid w:val="0082194D"/>
    <w:rsid w:val="0082311F"/>
    <w:rsid w:val="00826EF5"/>
    <w:rsid w:val="00831693"/>
    <w:rsid w:val="0083671E"/>
    <w:rsid w:val="00840104"/>
    <w:rsid w:val="00841FC5"/>
    <w:rsid w:val="00845709"/>
    <w:rsid w:val="00851AC1"/>
    <w:rsid w:val="008576BD"/>
    <w:rsid w:val="00860463"/>
    <w:rsid w:val="008733DA"/>
    <w:rsid w:val="008850E4"/>
    <w:rsid w:val="008910D7"/>
    <w:rsid w:val="008A12F5"/>
    <w:rsid w:val="008A288A"/>
    <w:rsid w:val="008B1587"/>
    <w:rsid w:val="008B1B01"/>
    <w:rsid w:val="008B3BCD"/>
    <w:rsid w:val="008B4841"/>
    <w:rsid w:val="008B645B"/>
    <w:rsid w:val="008B6DF8"/>
    <w:rsid w:val="008C106C"/>
    <w:rsid w:val="008C10F1"/>
    <w:rsid w:val="008C1E99"/>
    <w:rsid w:val="008D69CA"/>
    <w:rsid w:val="008E0085"/>
    <w:rsid w:val="008E2AA6"/>
    <w:rsid w:val="008E311B"/>
    <w:rsid w:val="008F46E7"/>
    <w:rsid w:val="008F6F0B"/>
    <w:rsid w:val="009045C5"/>
    <w:rsid w:val="00907022"/>
    <w:rsid w:val="00907BA7"/>
    <w:rsid w:val="0091064E"/>
    <w:rsid w:val="00911FC5"/>
    <w:rsid w:val="00931A10"/>
    <w:rsid w:val="0093314F"/>
    <w:rsid w:val="0093394F"/>
    <w:rsid w:val="00934524"/>
    <w:rsid w:val="00935E08"/>
    <w:rsid w:val="00941042"/>
    <w:rsid w:val="0094258F"/>
    <w:rsid w:val="0094328E"/>
    <w:rsid w:val="00947967"/>
    <w:rsid w:val="00954AD0"/>
    <w:rsid w:val="00965200"/>
    <w:rsid w:val="00965AA2"/>
    <w:rsid w:val="009668B3"/>
    <w:rsid w:val="00970EA6"/>
    <w:rsid w:val="00971471"/>
    <w:rsid w:val="009849C2"/>
    <w:rsid w:val="00984D24"/>
    <w:rsid w:val="0098561C"/>
    <w:rsid w:val="009858EB"/>
    <w:rsid w:val="009876B8"/>
    <w:rsid w:val="0099053C"/>
    <w:rsid w:val="00995A17"/>
    <w:rsid w:val="009A6DDE"/>
    <w:rsid w:val="009B0046"/>
    <w:rsid w:val="009B1B6E"/>
    <w:rsid w:val="009C1440"/>
    <w:rsid w:val="009C1E97"/>
    <w:rsid w:val="009C2107"/>
    <w:rsid w:val="009C5D9E"/>
    <w:rsid w:val="009D2C3E"/>
    <w:rsid w:val="009D34DD"/>
    <w:rsid w:val="009E0625"/>
    <w:rsid w:val="009E3034"/>
    <w:rsid w:val="009E549F"/>
    <w:rsid w:val="009F28A8"/>
    <w:rsid w:val="009F473E"/>
    <w:rsid w:val="009F682A"/>
    <w:rsid w:val="00A022BE"/>
    <w:rsid w:val="00A032E1"/>
    <w:rsid w:val="00A21BF7"/>
    <w:rsid w:val="00A231D3"/>
    <w:rsid w:val="00A24C95"/>
    <w:rsid w:val="00A26094"/>
    <w:rsid w:val="00A261F3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7596"/>
    <w:rsid w:val="00A80A14"/>
    <w:rsid w:val="00A81A32"/>
    <w:rsid w:val="00A835BD"/>
    <w:rsid w:val="00A95910"/>
    <w:rsid w:val="00A967E6"/>
    <w:rsid w:val="00A97B15"/>
    <w:rsid w:val="00AA42D5"/>
    <w:rsid w:val="00AB2FAB"/>
    <w:rsid w:val="00AB54C2"/>
    <w:rsid w:val="00AB5C14"/>
    <w:rsid w:val="00AC1EE7"/>
    <w:rsid w:val="00AC333F"/>
    <w:rsid w:val="00AC54B9"/>
    <w:rsid w:val="00AC585C"/>
    <w:rsid w:val="00AC5A1F"/>
    <w:rsid w:val="00AD1925"/>
    <w:rsid w:val="00AD4AC3"/>
    <w:rsid w:val="00AE067D"/>
    <w:rsid w:val="00AE0E61"/>
    <w:rsid w:val="00AE1257"/>
    <w:rsid w:val="00AE3CC9"/>
    <w:rsid w:val="00AE5EF9"/>
    <w:rsid w:val="00AF00D0"/>
    <w:rsid w:val="00AF1181"/>
    <w:rsid w:val="00AF2F79"/>
    <w:rsid w:val="00AF4653"/>
    <w:rsid w:val="00AF7DB7"/>
    <w:rsid w:val="00B214C8"/>
    <w:rsid w:val="00B41829"/>
    <w:rsid w:val="00B443E4"/>
    <w:rsid w:val="00B452B0"/>
    <w:rsid w:val="00B50F89"/>
    <w:rsid w:val="00B563EA"/>
    <w:rsid w:val="00B607EA"/>
    <w:rsid w:val="00B60C6F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0D52"/>
    <w:rsid w:val="00BF1ABD"/>
    <w:rsid w:val="00BF2A42"/>
    <w:rsid w:val="00BF5E30"/>
    <w:rsid w:val="00BF6665"/>
    <w:rsid w:val="00C03D8C"/>
    <w:rsid w:val="00C055EC"/>
    <w:rsid w:val="00C078AF"/>
    <w:rsid w:val="00C10DC9"/>
    <w:rsid w:val="00C12FB3"/>
    <w:rsid w:val="00C17341"/>
    <w:rsid w:val="00C1795B"/>
    <w:rsid w:val="00C24EEF"/>
    <w:rsid w:val="00C25CF6"/>
    <w:rsid w:val="00C26C36"/>
    <w:rsid w:val="00C32768"/>
    <w:rsid w:val="00C36E99"/>
    <w:rsid w:val="00C431DF"/>
    <w:rsid w:val="00C456BD"/>
    <w:rsid w:val="00C51984"/>
    <w:rsid w:val="00C530DC"/>
    <w:rsid w:val="00C5350D"/>
    <w:rsid w:val="00C6123C"/>
    <w:rsid w:val="00C7084D"/>
    <w:rsid w:val="00C71772"/>
    <w:rsid w:val="00C72058"/>
    <w:rsid w:val="00C7315E"/>
    <w:rsid w:val="00C75895"/>
    <w:rsid w:val="00C81298"/>
    <w:rsid w:val="00C83C9F"/>
    <w:rsid w:val="00C85438"/>
    <w:rsid w:val="00C86866"/>
    <w:rsid w:val="00C90925"/>
    <w:rsid w:val="00C94840"/>
    <w:rsid w:val="00C96ABA"/>
    <w:rsid w:val="00CA02BD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332B"/>
    <w:rsid w:val="00D05A48"/>
    <w:rsid w:val="00D06383"/>
    <w:rsid w:val="00D1083B"/>
    <w:rsid w:val="00D17F3B"/>
    <w:rsid w:val="00D20E85"/>
    <w:rsid w:val="00D24615"/>
    <w:rsid w:val="00D25B88"/>
    <w:rsid w:val="00D2714C"/>
    <w:rsid w:val="00D27557"/>
    <w:rsid w:val="00D3006D"/>
    <w:rsid w:val="00D317EB"/>
    <w:rsid w:val="00D37842"/>
    <w:rsid w:val="00D420F1"/>
    <w:rsid w:val="00D42DC2"/>
    <w:rsid w:val="00D537E1"/>
    <w:rsid w:val="00D55BB2"/>
    <w:rsid w:val="00D55BE0"/>
    <w:rsid w:val="00D6091A"/>
    <w:rsid w:val="00D6695F"/>
    <w:rsid w:val="00D72C47"/>
    <w:rsid w:val="00D75644"/>
    <w:rsid w:val="00D7711F"/>
    <w:rsid w:val="00D81656"/>
    <w:rsid w:val="00D83D87"/>
    <w:rsid w:val="00D86A30"/>
    <w:rsid w:val="00D9183B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61DB"/>
    <w:rsid w:val="00DD7FBB"/>
    <w:rsid w:val="00DE0B9F"/>
    <w:rsid w:val="00DE4238"/>
    <w:rsid w:val="00DE42B9"/>
    <w:rsid w:val="00DE657F"/>
    <w:rsid w:val="00DE6C6F"/>
    <w:rsid w:val="00DF1218"/>
    <w:rsid w:val="00DF6462"/>
    <w:rsid w:val="00E001D3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1EF3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5A40"/>
    <w:rsid w:val="00EA147F"/>
    <w:rsid w:val="00EC2AC9"/>
    <w:rsid w:val="00ED03AB"/>
    <w:rsid w:val="00ED0CAC"/>
    <w:rsid w:val="00ED1CD4"/>
    <w:rsid w:val="00ED1D2B"/>
    <w:rsid w:val="00ED5A8D"/>
    <w:rsid w:val="00ED62E6"/>
    <w:rsid w:val="00ED64B5"/>
    <w:rsid w:val="00EE051C"/>
    <w:rsid w:val="00EE7CCA"/>
    <w:rsid w:val="00EF38FB"/>
    <w:rsid w:val="00EF749B"/>
    <w:rsid w:val="00F02AA3"/>
    <w:rsid w:val="00F16A14"/>
    <w:rsid w:val="00F21F4E"/>
    <w:rsid w:val="00F231DC"/>
    <w:rsid w:val="00F362D7"/>
    <w:rsid w:val="00F37D7B"/>
    <w:rsid w:val="00F45525"/>
    <w:rsid w:val="00F5152C"/>
    <w:rsid w:val="00F5314C"/>
    <w:rsid w:val="00F55347"/>
    <w:rsid w:val="00F630EB"/>
    <w:rsid w:val="00F635DD"/>
    <w:rsid w:val="00F6627B"/>
    <w:rsid w:val="00F734F2"/>
    <w:rsid w:val="00F75052"/>
    <w:rsid w:val="00F804D3"/>
    <w:rsid w:val="00F81CD2"/>
    <w:rsid w:val="00F82641"/>
    <w:rsid w:val="00F8623B"/>
    <w:rsid w:val="00F90F18"/>
    <w:rsid w:val="00F92FE3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2C23"/>
    <w:rsid w:val="00FC4C71"/>
    <w:rsid w:val="00FD3B91"/>
    <w:rsid w:val="00FD50F6"/>
    <w:rsid w:val="00FD576B"/>
    <w:rsid w:val="00FD579E"/>
    <w:rsid w:val="00FD6B7D"/>
    <w:rsid w:val="00FE4516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224592"/>
  <w15:docId w15:val="{568EC892-636A-481A-9DB2-B7D4F833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unhideWhenUsed/>
    <w:rsid w:val="00310CA7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310CA7"/>
    <w:rPr>
      <w:rFonts w:ascii="標楷體" w:eastAsia="標楷體"/>
      <w:kern w:val="2"/>
    </w:rPr>
  </w:style>
  <w:style w:type="character" w:styleId="afd">
    <w:name w:val="footnote reference"/>
    <w:uiPriority w:val="99"/>
    <w:semiHidden/>
    <w:unhideWhenUsed/>
    <w:rsid w:val="00310CA7"/>
    <w:rPr>
      <w:vertAlign w:val="superscript"/>
    </w:rPr>
  </w:style>
  <w:style w:type="character" w:customStyle="1" w:styleId="30">
    <w:name w:val="標題 3 字元"/>
    <w:link w:val="3"/>
    <w:rsid w:val="00310CA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310CA7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310CA7"/>
    <w:rPr>
      <w:rFonts w:ascii="標楷體" w:eastAsia="標楷體" w:hAnsi="Arial"/>
      <w:bCs/>
      <w:kern w:val="32"/>
      <w:sz w:val="32"/>
      <w:szCs w:val="36"/>
    </w:rPr>
  </w:style>
  <w:style w:type="character" w:styleId="afe">
    <w:name w:val="Emphasis"/>
    <w:basedOn w:val="a7"/>
    <w:uiPriority w:val="20"/>
    <w:qFormat/>
    <w:rsid w:val="002B6EEB"/>
    <w:rPr>
      <w:i/>
      <w:iCs/>
    </w:rPr>
  </w:style>
  <w:style w:type="character" w:customStyle="1" w:styleId="ab">
    <w:name w:val="簽名 字元"/>
    <w:basedOn w:val="a7"/>
    <w:link w:val="aa"/>
    <w:semiHidden/>
    <w:rsid w:val="00D72C47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aws.taipei.gov.tw/lawatt/Law/A040170081045000-20150423-8000-00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C4857-E324-4A5A-B7EB-6C86123A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274</TotalTime>
  <Pages>7</Pages>
  <Words>521</Words>
  <Characters>2975</Characters>
  <Application>Microsoft Office Word</Application>
  <DocSecurity>0</DocSecurity>
  <Lines>24</Lines>
  <Paragraphs>6</Paragraphs>
  <ScaleCrop>false</ScaleCrop>
  <Company>cy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高惠君</dc:creator>
  <cp:lastModifiedBy>柯博修</cp:lastModifiedBy>
  <cp:revision>4</cp:revision>
  <cp:lastPrinted>2025-02-06T08:55:00Z</cp:lastPrinted>
  <dcterms:created xsi:type="dcterms:W3CDTF">2025-03-11T08:46:00Z</dcterms:created>
  <dcterms:modified xsi:type="dcterms:W3CDTF">2025-03-13T07:54:00Z</dcterms:modified>
</cp:coreProperties>
</file>