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2560F9" w:rsidRDefault="00D20D26" w:rsidP="00F37D7B">
      <w:pPr>
        <w:pStyle w:val="af3"/>
        <w:rPr>
          <w:rFonts w:hAnsi="標楷體"/>
          <w:color w:val="000000" w:themeColor="text1"/>
        </w:rPr>
      </w:pPr>
      <w:r w:rsidRPr="002560F9">
        <w:rPr>
          <w:rFonts w:hAnsi="標楷體" w:hint="eastAsia"/>
          <w:color w:val="000000" w:themeColor="text1"/>
        </w:rPr>
        <w:t>調查報告</w:t>
      </w:r>
      <w:r w:rsidR="001C02BC" w:rsidRPr="001C02BC">
        <w:rPr>
          <w:rFonts w:hAnsi="標楷體" w:hint="eastAsia"/>
          <w:color w:val="000000" w:themeColor="text1"/>
          <w:spacing w:val="0"/>
          <w:sz w:val="32"/>
        </w:rPr>
        <w:t>【公布版】</w:t>
      </w:r>
    </w:p>
    <w:p w:rsidR="00E25849" w:rsidRPr="002560F9" w:rsidRDefault="00E25849" w:rsidP="004E05A1">
      <w:pPr>
        <w:pStyle w:val="1"/>
        <w:ind w:left="2380" w:hanging="2380"/>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190349531"/>
      <w:r w:rsidRPr="002560F9">
        <w:rPr>
          <w:rFonts w:hAnsi="標楷體" w:hint="eastAsia"/>
          <w:color w:val="000000" w:themeColor="text1"/>
        </w:rPr>
        <w:t>案　　由：</w:t>
      </w:r>
      <w:bookmarkEnd w:id="0"/>
      <w:bookmarkEnd w:id="1"/>
      <w:bookmarkEnd w:id="2"/>
      <w:bookmarkEnd w:id="3"/>
      <w:bookmarkEnd w:id="4"/>
      <w:bookmarkEnd w:id="5"/>
      <w:bookmarkEnd w:id="6"/>
      <w:bookmarkEnd w:id="7"/>
      <w:bookmarkEnd w:id="8"/>
      <w:bookmarkEnd w:id="9"/>
      <w:r w:rsidR="007110AE" w:rsidRPr="002560F9">
        <w:rPr>
          <w:rFonts w:hAnsi="標楷體" w:hint="eastAsia"/>
          <w:color w:val="000000" w:themeColor="text1"/>
        </w:rPr>
        <w:t>有關國立</w:t>
      </w:r>
      <w:proofErr w:type="gramStart"/>
      <w:r w:rsidR="007110AE" w:rsidRPr="002560F9">
        <w:rPr>
          <w:rFonts w:hAnsi="標楷體" w:hint="eastAsia"/>
          <w:color w:val="000000" w:themeColor="text1"/>
        </w:rPr>
        <w:t>臺</w:t>
      </w:r>
      <w:proofErr w:type="gramEnd"/>
      <w:r w:rsidR="007110AE" w:rsidRPr="002560F9">
        <w:rPr>
          <w:rFonts w:hAnsi="標楷體" w:hint="eastAsia"/>
          <w:color w:val="000000" w:themeColor="text1"/>
        </w:rPr>
        <w:t>南大學附屬啟聰學校(前為國立臺南啟聰學校)98及99學年度爆發多起校園性別平等案件，前經本院調查完竣，分別提案彈劾、糾正及</w:t>
      </w:r>
      <w:proofErr w:type="gramStart"/>
      <w:r w:rsidR="007110AE" w:rsidRPr="002560F9">
        <w:rPr>
          <w:rFonts w:hAnsi="標楷體" w:hint="eastAsia"/>
          <w:color w:val="000000" w:themeColor="text1"/>
        </w:rPr>
        <w:t>函請議</w:t>
      </w:r>
      <w:proofErr w:type="gramEnd"/>
      <w:r w:rsidR="007110AE" w:rsidRPr="002560F9">
        <w:rPr>
          <w:rFonts w:hAnsi="標楷體" w:hint="eastAsia"/>
          <w:color w:val="000000" w:themeColor="text1"/>
        </w:rPr>
        <w:t>處相關人員在案。</w:t>
      </w:r>
      <w:proofErr w:type="gramStart"/>
      <w:r w:rsidR="007110AE" w:rsidRPr="002560F9">
        <w:rPr>
          <w:rFonts w:hAnsi="標楷體" w:hint="eastAsia"/>
          <w:color w:val="000000" w:themeColor="text1"/>
        </w:rPr>
        <w:t>惟查</w:t>
      </w:r>
      <w:proofErr w:type="gramEnd"/>
      <w:r w:rsidR="007110AE" w:rsidRPr="002560F9">
        <w:rPr>
          <w:rFonts w:hAnsi="標楷體" w:hint="eastAsia"/>
          <w:color w:val="000000" w:themeColor="text1"/>
        </w:rPr>
        <w:t>，學校於101至109學年度仍屢發生</w:t>
      </w:r>
      <w:proofErr w:type="gramStart"/>
      <w:r w:rsidR="007110AE" w:rsidRPr="002560F9">
        <w:rPr>
          <w:rFonts w:hAnsi="標楷體" w:hint="eastAsia"/>
          <w:color w:val="000000" w:themeColor="text1"/>
        </w:rPr>
        <w:t>性平</w:t>
      </w:r>
      <w:proofErr w:type="gramEnd"/>
      <w:r w:rsidR="007110AE" w:rsidRPr="002560F9">
        <w:rPr>
          <w:rFonts w:hAnsi="標楷體" w:hint="eastAsia"/>
          <w:color w:val="000000" w:themeColor="text1"/>
        </w:rPr>
        <w:t>案，且案件之行為人與被行為人具高度重複性，該校對於學生校園性別平等知能教育及權利保障機制為何？實有深入調查之必要案。</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E25849" w:rsidRPr="002560F9" w:rsidRDefault="00E25849" w:rsidP="00BA6C7A">
      <w:pPr>
        <w:pStyle w:val="1"/>
        <w:rPr>
          <w:rFonts w:hAnsi="標楷體"/>
          <w:color w:val="000000" w:themeColor="text1"/>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4892371"/>
      <w:bookmarkStart w:id="37" w:name="_Toc524895642"/>
      <w:bookmarkStart w:id="38" w:name="_Toc524896188"/>
      <w:bookmarkStart w:id="39" w:name="_Toc524896218"/>
      <w:bookmarkStart w:id="40" w:name="_Toc524902724"/>
      <w:bookmarkStart w:id="41" w:name="_Toc525066143"/>
      <w:bookmarkStart w:id="42" w:name="_Toc525070833"/>
      <w:bookmarkStart w:id="43" w:name="_Toc525938373"/>
      <w:bookmarkStart w:id="44" w:name="_Toc525939221"/>
      <w:bookmarkStart w:id="45" w:name="_Toc525939726"/>
      <w:bookmarkStart w:id="46" w:name="_Toc529218260"/>
      <w:bookmarkStart w:id="47" w:name="_Toc529222683"/>
      <w:bookmarkStart w:id="48" w:name="_Toc529223105"/>
      <w:bookmarkStart w:id="49" w:name="_Toc529223856"/>
      <w:bookmarkStart w:id="50" w:name="_Toc529228252"/>
      <w:bookmarkStart w:id="51" w:name="_Toc2400389"/>
      <w:bookmarkStart w:id="52" w:name="_Toc4316183"/>
      <w:bookmarkStart w:id="53" w:name="_Toc4473324"/>
      <w:bookmarkStart w:id="54" w:name="_Toc69556891"/>
      <w:bookmarkStart w:id="55" w:name="_Toc69556940"/>
      <w:bookmarkStart w:id="56" w:name="_Toc69609814"/>
      <w:bookmarkStart w:id="57" w:name="_Toc70241810"/>
      <w:bookmarkStart w:id="58" w:name="_Toc70242199"/>
      <w:bookmarkStart w:id="59" w:name="_Toc421794869"/>
      <w:bookmarkStart w:id="60" w:name="_Toc422834154"/>
      <w:bookmarkStart w:id="61" w:name="_Toc190349540"/>
      <w:bookmarkEnd w:id="26"/>
      <w:bookmarkEnd w:id="27"/>
      <w:bookmarkEnd w:id="28"/>
      <w:bookmarkEnd w:id="29"/>
      <w:bookmarkEnd w:id="30"/>
      <w:bookmarkEnd w:id="31"/>
      <w:bookmarkEnd w:id="32"/>
      <w:bookmarkEnd w:id="33"/>
      <w:bookmarkEnd w:id="34"/>
      <w:bookmarkEnd w:id="35"/>
      <w:r w:rsidRPr="002560F9">
        <w:rPr>
          <w:rFonts w:hAnsi="標楷體" w:hint="eastAsia"/>
          <w:color w:val="000000" w:themeColor="text1"/>
        </w:rPr>
        <w:t>調查事實：</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rsidR="00695E22" w:rsidRPr="002560F9" w:rsidRDefault="00774C25" w:rsidP="00774C25">
      <w:pPr>
        <w:pStyle w:val="0"/>
        <w:ind w:left="680"/>
        <w:rPr>
          <w:rFonts w:hAnsi="標楷體"/>
          <w:color w:val="000000" w:themeColor="text1"/>
        </w:rPr>
      </w:pPr>
      <w:bookmarkStart w:id="62" w:name="_Toc525070834"/>
      <w:bookmarkStart w:id="63" w:name="_Toc525938374"/>
      <w:bookmarkStart w:id="64" w:name="_Toc525939222"/>
      <w:bookmarkStart w:id="65" w:name="_Toc525939727"/>
      <w:bookmarkStart w:id="66" w:name="_Toc525066144"/>
      <w:bookmarkStart w:id="67" w:name="_Toc524892372"/>
      <w:r w:rsidRPr="002560F9">
        <w:rPr>
          <w:rFonts w:hAnsi="標楷體" w:hint="eastAsia"/>
          <w:color w:val="000000" w:themeColor="text1"/>
        </w:rPr>
        <w:t xml:space="preserve">    </w:t>
      </w:r>
      <w:r w:rsidR="002A4449" w:rsidRPr="002560F9">
        <w:rPr>
          <w:rFonts w:hAnsi="標楷體" w:hint="eastAsia"/>
          <w:color w:val="000000" w:themeColor="text1"/>
        </w:rPr>
        <w:t>本案緣起於</w:t>
      </w:r>
      <w:r w:rsidRPr="002560F9">
        <w:rPr>
          <w:rFonts w:hAnsi="標楷體" w:hint="eastAsia"/>
          <w:color w:val="000000" w:themeColor="text1"/>
        </w:rPr>
        <w:t>國立</w:t>
      </w:r>
      <w:proofErr w:type="gramStart"/>
      <w:r w:rsidRPr="002560F9">
        <w:rPr>
          <w:rFonts w:hAnsi="標楷體" w:hint="eastAsia"/>
          <w:color w:val="000000" w:themeColor="text1"/>
        </w:rPr>
        <w:t>臺</w:t>
      </w:r>
      <w:proofErr w:type="gramEnd"/>
      <w:r w:rsidRPr="002560F9">
        <w:rPr>
          <w:rFonts w:hAnsi="標楷體" w:hint="eastAsia"/>
          <w:color w:val="000000" w:themeColor="text1"/>
        </w:rPr>
        <w:t>南大學附屬啟聰學校</w:t>
      </w:r>
      <w:bookmarkStart w:id="68" w:name="_Hlk180649220"/>
      <w:r w:rsidR="007D2422" w:rsidRPr="002560F9">
        <w:rPr>
          <w:rFonts w:hAnsi="標楷體" w:hint="eastAsia"/>
          <w:color w:val="000000" w:themeColor="text1"/>
        </w:rPr>
        <w:t>【</w:t>
      </w:r>
      <w:r w:rsidRPr="002560F9">
        <w:rPr>
          <w:rFonts w:hAnsi="標楷體" w:hint="eastAsia"/>
          <w:color w:val="000000" w:themeColor="text1"/>
        </w:rPr>
        <w:t>前為國立臺南啟聰學校，下稱南聰</w:t>
      </w:r>
      <w:r w:rsidR="007D2422" w:rsidRPr="002560F9">
        <w:rPr>
          <w:rFonts w:hAnsi="標楷體" w:hint="eastAsia"/>
          <w:color w:val="000000" w:themeColor="text1"/>
        </w:rPr>
        <w:t>，自民國(下同)</w:t>
      </w:r>
      <w:r w:rsidR="00642ED7" w:rsidRPr="002560F9">
        <w:rPr>
          <w:rFonts w:hAnsi="標楷體" w:hint="eastAsia"/>
          <w:color w:val="000000" w:themeColor="text1"/>
        </w:rPr>
        <w:t xml:space="preserve"> </w:t>
      </w:r>
      <w:r w:rsidR="007D2422" w:rsidRPr="002560F9">
        <w:rPr>
          <w:rFonts w:hAnsi="標楷體" w:hint="eastAsia"/>
          <w:color w:val="000000" w:themeColor="text1"/>
        </w:rPr>
        <w:t>101年2月1日起</w:t>
      </w:r>
      <w:r w:rsidR="00642ED7" w:rsidRPr="002560F9">
        <w:rPr>
          <w:rFonts w:hAnsi="標楷體" w:hint="eastAsia"/>
          <w:color w:val="000000" w:themeColor="text1"/>
        </w:rPr>
        <w:t>改隸</w:t>
      </w:r>
      <w:r w:rsidR="007D2422" w:rsidRPr="002560F9">
        <w:rPr>
          <w:rFonts w:hAnsi="標楷體" w:hint="eastAsia"/>
          <w:color w:val="000000" w:themeColor="text1"/>
        </w:rPr>
        <w:t>附屬於國立臺南大學</w:t>
      </w:r>
      <w:r w:rsidR="007D2422" w:rsidRPr="002560F9">
        <w:rPr>
          <w:rStyle w:val="aff0"/>
          <w:rFonts w:hAnsi="標楷體"/>
          <w:color w:val="000000" w:themeColor="text1"/>
        </w:rPr>
        <w:footnoteReference w:id="1"/>
      </w:r>
      <w:r w:rsidR="007D2422" w:rsidRPr="002560F9">
        <w:rPr>
          <w:rFonts w:hAnsi="標楷體" w:hint="eastAsia"/>
          <w:color w:val="000000" w:themeColor="text1"/>
        </w:rPr>
        <w:t>】</w:t>
      </w:r>
      <w:r w:rsidR="00642ED7" w:rsidRPr="002560F9">
        <w:rPr>
          <w:rFonts w:hAnsi="標楷體" w:hint="eastAsia"/>
          <w:color w:val="000000" w:themeColor="text1"/>
        </w:rPr>
        <w:t>。南聰</w:t>
      </w:r>
      <w:r w:rsidRPr="002560F9">
        <w:rPr>
          <w:rFonts w:hAnsi="標楷體" w:hint="eastAsia"/>
          <w:color w:val="000000" w:themeColor="text1"/>
        </w:rPr>
        <w:t>1名女學生自94年9月起，</w:t>
      </w:r>
      <w:bookmarkEnd w:id="68"/>
      <w:r w:rsidRPr="002560F9">
        <w:rPr>
          <w:rFonts w:hAnsi="標楷體" w:hint="eastAsia"/>
          <w:color w:val="000000" w:themeColor="text1"/>
        </w:rPr>
        <w:t>遭同校男學生多次恐嚇、強拉至校園廁所內</w:t>
      </w:r>
      <w:proofErr w:type="gramStart"/>
      <w:r w:rsidRPr="002560F9">
        <w:rPr>
          <w:rFonts w:hAnsi="標楷體" w:hint="eastAsia"/>
          <w:color w:val="000000" w:themeColor="text1"/>
        </w:rPr>
        <w:t>性侵，</w:t>
      </w:r>
      <w:proofErr w:type="gramEnd"/>
      <w:r w:rsidRPr="002560F9">
        <w:rPr>
          <w:rFonts w:hAnsi="標楷體" w:hint="eastAsia"/>
          <w:color w:val="000000" w:themeColor="text1"/>
        </w:rPr>
        <w:t>前後長達8個月餘；該加害學生雖經判處妨害性自主罪，惟5年來，該受害女學生對該校之國賠請求，遲至100年2月方獲判成立；</w:t>
      </w:r>
      <w:r w:rsidR="000D3988" w:rsidRPr="002560F9">
        <w:rPr>
          <w:rFonts w:hAnsi="標楷體" w:hint="eastAsia"/>
          <w:color w:val="000000" w:themeColor="text1"/>
        </w:rPr>
        <w:t>嗣後，該校性別平等教育委員會（下稱性平會）調查小組於99年10月間調查性平案件時，訪談多名學生後，陸續發現</w:t>
      </w:r>
      <w:proofErr w:type="gramStart"/>
      <w:r w:rsidR="00642ED7" w:rsidRPr="002560F9">
        <w:rPr>
          <w:rFonts w:hAnsi="標楷體" w:hint="eastAsia"/>
          <w:color w:val="000000" w:themeColor="text1"/>
        </w:rPr>
        <w:t>數</w:t>
      </w:r>
      <w:r w:rsidR="000D3988" w:rsidRPr="002560F9">
        <w:rPr>
          <w:rFonts w:hAnsi="標楷體" w:hint="eastAsia"/>
          <w:color w:val="000000" w:themeColor="text1"/>
        </w:rPr>
        <w:t>起性平</w:t>
      </w:r>
      <w:proofErr w:type="gramEnd"/>
      <w:r w:rsidR="000D3988" w:rsidRPr="002560F9">
        <w:rPr>
          <w:rFonts w:hAnsi="標楷體" w:hint="eastAsia"/>
          <w:color w:val="000000" w:themeColor="text1"/>
        </w:rPr>
        <w:t>案件，致該校自99年12月起通報案件大增。且因學校未知悉或漏報等因素，致於100年年初該校性平事件調查小組於調查過程中，聽障生回憶曾遭受性騷擾等相關事件，致查出之一連串案外案，經本院第四屆監察委員立案調查。</w:t>
      </w:r>
    </w:p>
    <w:p w:rsidR="00774C25" w:rsidRPr="002560F9" w:rsidRDefault="00774C25" w:rsidP="00774C25">
      <w:pPr>
        <w:pStyle w:val="0"/>
        <w:ind w:left="680"/>
        <w:rPr>
          <w:rFonts w:hAnsi="標楷體"/>
          <w:color w:val="000000" w:themeColor="text1"/>
        </w:rPr>
      </w:pPr>
      <w:r w:rsidRPr="002560F9">
        <w:rPr>
          <w:rFonts w:hAnsi="標楷體" w:hint="eastAsia"/>
          <w:color w:val="000000" w:themeColor="text1"/>
        </w:rPr>
        <w:t xml:space="preserve">    </w:t>
      </w:r>
      <w:r w:rsidR="00B6613D" w:rsidRPr="002560F9">
        <w:rPr>
          <w:rFonts w:hAnsi="標楷體" w:hint="eastAsia"/>
          <w:color w:val="000000" w:themeColor="text1"/>
        </w:rPr>
        <w:t>上開</w:t>
      </w:r>
      <w:r w:rsidRPr="002560F9">
        <w:rPr>
          <w:rFonts w:hAnsi="標楷體" w:hint="eastAsia"/>
          <w:color w:val="000000" w:themeColor="text1"/>
        </w:rPr>
        <w:t>案</w:t>
      </w:r>
      <w:r w:rsidR="00B6613D" w:rsidRPr="002560F9">
        <w:rPr>
          <w:rFonts w:hAnsi="標楷體" w:hint="eastAsia"/>
          <w:color w:val="000000" w:themeColor="text1"/>
        </w:rPr>
        <w:t>件</w:t>
      </w:r>
      <w:r w:rsidRPr="002560F9">
        <w:rPr>
          <w:rFonts w:hAnsi="標楷體" w:hint="eastAsia"/>
          <w:color w:val="000000" w:themeColor="text1"/>
        </w:rPr>
        <w:t>經</w:t>
      </w:r>
      <w:r w:rsidR="00F76C05" w:rsidRPr="002560F9">
        <w:rPr>
          <w:rFonts w:hAnsi="標楷體" w:hint="eastAsia"/>
          <w:color w:val="000000" w:themeColor="text1"/>
        </w:rPr>
        <w:t>清</w:t>
      </w:r>
      <w:r w:rsidRPr="002560F9">
        <w:rPr>
          <w:rFonts w:hAnsi="標楷體" w:hint="eastAsia"/>
          <w:color w:val="000000" w:themeColor="text1"/>
        </w:rPr>
        <w:t>查發現，南聰自93年起至101年1月15日</w:t>
      </w:r>
      <w:proofErr w:type="gramStart"/>
      <w:r w:rsidRPr="002560F9">
        <w:rPr>
          <w:rFonts w:hAnsi="標楷體" w:hint="eastAsia"/>
          <w:color w:val="000000" w:themeColor="text1"/>
        </w:rPr>
        <w:t>止</w:t>
      </w:r>
      <w:proofErr w:type="gramEnd"/>
      <w:r w:rsidRPr="002560F9">
        <w:rPr>
          <w:rFonts w:hAnsi="標楷體" w:hint="eastAsia"/>
          <w:color w:val="000000" w:themeColor="text1"/>
        </w:rPr>
        <w:t>發生164件疑似性侵害及性騷擾事件，其中157件為疑似校園性侵害及性騷擾事件，被害人及加害人各約90</w:t>
      </w:r>
      <w:r w:rsidRPr="002560F9">
        <w:rPr>
          <w:rFonts w:hAnsi="標楷體" w:hint="eastAsia"/>
          <w:color w:val="000000" w:themeColor="text1"/>
        </w:rPr>
        <w:lastRenderedPageBreak/>
        <w:t>位，發生地點遍及該校學生宿舍、校車、校園及校外等處，許多受害學生身心嚴重受創，該校未依法採取性侵害及性騷擾防治措施，未依法建立安全之校園空間，漠視宿舍及校車內發生之性侵害及性騷擾事件，未能即時杜絕類此事件之發生</w:t>
      </w:r>
      <w:r w:rsidR="00B6613D" w:rsidRPr="002560F9">
        <w:rPr>
          <w:rFonts w:hAnsi="標楷體" w:hint="eastAsia"/>
          <w:color w:val="000000" w:themeColor="text1"/>
        </w:rPr>
        <w:t>，監察院</w:t>
      </w:r>
      <w:r w:rsidR="00F76C05" w:rsidRPr="002560F9">
        <w:rPr>
          <w:rFonts w:hAnsi="標楷體" w:hint="eastAsia"/>
          <w:color w:val="000000" w:themeColor="text1"/>
        </w:rPr>
        <w:t>於</w:t>
      </w:r>
      <w:r w:rsidR="00B6613D" w:rsidRPr="002560F9">
        <w:rPr>
          <w:rFonts w:hAnsi="標楷體" w:hint="eastAsia"/>
          <w:color w:val="000000" w:themeColor="text1"/>
        </w:rPr>
        <w:t>101年7月16日審議通過彈劾16名教育人員，並於101年8月16日教育及文化委員會審議通過，糾正南聰、教育部、內政部、臺南市政府，並請教育部、臺南市政府議處相關失職人員</w:t>
      </w:r>
      <w:r w:rsidR="00F76C05" w:rsidRPr="002560F9">
        <w:rPr>
          <w:rFonts w:hAnsi="標楷體" w:hint="eastAsia"/>
          <w:color w:val="000000" w:themeColor="text1"/>
        </w:rPr>
        <w:t>共計32人次</w:t>
      </w:r>
      <w:r w:rsidR="00B6613D" w:rsidRPr="002560F9">
        <w:rPr>
          <w:rFonts w:hAnsi="標楷體" w:hint="eastAsia"/>
          <w:color w:val="000000" w:themeColor="text1"/>
        </w:rPr>
        <w:t>，同時請教育部、內政部應就相關事項檢討改進。</w:t>
      </w:r>
    </w:p>
    <w:p w:rsidR="00213C9C" w:rsidRPr="002560F9" w:rsidRDefault="00DC2838" w:rsidP="00E90AD0">
      <w:pPr>
        <w:pStyle w:val="10"/>
        <w:ind w:left="680" w:firstLine="680"/>
        <w:rPr>
          <w:rFonts w:hAnsi="標楷體"/>
          <w:color w:val="000000" w:themeColor="text1"/>
        </w:rPr>
      </w:pPr>
      <w:proofErr w:type="gramStart"/>
      <w:r w:rsidRPr="002560F9">
        <w:rPr>
          <w:rFonts w:hAnsi="標楷體" w:hint="eastAsia"/>
          <w:color w:val="000000" w:themeColor="text1"/>
        </w:rPr>
        <w:t>惟查</w:t>
      </w:r>
      <w:proofErr w:type="gramEnd"/>
      <w:r w:rsidR="00BF289A" w:rsidRPr="002560F9">
        <w:rPr>
          <w:rFonts w:hAnsi="標楷體" w:hint="eastAsia"/>
          <w:color w:val="000000" w:themeColor="text1"/>
        </w:rPr>
        <w:t>，南聰</w:t>
      </w:r>
      <w:r w:rsidRPr="002560F9">
        <w:rPr>
          <w:rFonts w:hAnsi="標楷體" w:hint="eastAsia"/>
          <w:color w:val="000000" w:themeColor="text1"/>
        </w:rPr>
        <w:t>於101至109學年度仍屢發生</w:t>
      </w:r>
      <w:proofErr w:type="gramStart"/>
      <w:r w:rsidRPr="002560F9">
        <w:rPr>
          <w:rFonts w:hAnsi="標楷體" w:hint="eastAsia"/>
          <w:color w:val="000000" w:themeColor="text1"/>
        </w:rPr>
        <w:t>性平</w:t>
      </w:r>
      <w:proofErr w:type="gramEnd"/>
      <w:r w:rsidRPr="002560F9">
        <w:rPr>
          <w:rFonts w:hAnsi="標楷體" w:hint="eastAsia"/>
          <w:color w:val="000000" w:themeColor="text1"/>
        </w:rPr>
        <w:t>案，且案件之行為人與被行為人具高度重複性，該校對於學生校園性別平等知能教育及權利保障機制為何？實有深入調查之必要案</w:t>
      </w:r>
      <w:r w:rsidR="00AA5776" w:rsidRPr="002560F9">
        <w:rPr>
          <w:rFonts w:hAnsi="標楷體" w:hint="eastAsia"/>
          <w:color w:val="000000" w:themeColor="text1"/>
        </w:rPr>
        <w:t>，</w:t>
      </w:r>
      <w:proofErr w:type="gramStart"/>
      <w:r w:rsidR="00AA5776" w:rsidRPr="002560F9">
        <w:rPr>
          <w:rFonts w:hAnsi="標楷體" w:hint="eastAsia"/>
          <w:color w:val="000000" w:themeColor="text1"/>
        </w:rPr>
        <w:t>爰</w:t>
      </w:r>
      <w:proofErr w:type="gramEnd"/>
      <w:r w:rsidR="00E00A61" w:rsidRPr="002560F9">
        <w:rPr>
          <w:rFonts w:hAnsi="標楷體" w:hint="eastAsia"/>
          <w:color w:val="000000" w:themeColor="text1"/>
        </w:rPr>
        <w:t>第六屆監</w:t>
      </w:r>
      <w:r w:rsidR="000E0252" w:rsidRPr="002560F9">
        <w:rPr>
          <w:rFonts w:hAnsi="標楷體" w:hint="eastAsia"/>
          <w:color w:val="000000" w:themeColor="text1"/>
        </w:rPr>
        <w:t>察</w:t>
      </w:r>
      <w:r w:rsidR="00E00A61" w:rsidRPr="002560F9">
        <w:rPr>
          <w:rFonts w:hAnsi="標楷體" w:hint="eastAsia"/>
          <w:color w:val="000000" w:themeColor="text1"/>
        </w:rPr>
        <w:t>委</w:t>
      </w:r>
      <w:r w:rsidR="000E0252" w:rsidRPr="002560F9">
        <w:rPr>
          <w:rFonts w:hAnsi="標楷體" w:hint="eastAsia"/>
          <w:color w:val="000000" w:themeColor="text1"/>
        </w:rPr>
        <w:t>員</w:t>
      </w:r>
      <w:r w:rsidR="00AA5776" w:rsidRPr="002560F9">
        <w:rPr>
          <w:rFonts w:hAnsi="標楷體" w:hint="eastAsia"/>
          <w:color w:val="000000" w:themeColor="text1"/>
        </w:rPr>
        <w:t>申請自動調查</w:t>
      </w:r>
      <w:r w:rsidR="00BF289A" w:rsidRPr="002560F9">
        <w:rPr>
          <w:rFonts w:hAnsi="標楷體" w:hint="eastAsia"/>
          <w:color w:val="000000" w:themeColor="text1"/>
        </w:rPr>
        <w:t>。</w:t>
      </w:r>
      <w:r w:rsidR="00213C9C" w:rsidRPr="002560F9">
        <w:rPr>
          <w:rFonts w:hAnsi="標楷體" w:hint="eastAsia"/>
          <w:color w:val="000000" w:themeColor="text1"/>
        </w:rPr>
        <w:t>案經調閱</w:t>
      </w:r>
      <w:r w:rsidR="00AA5776" w:rsidRPr="002560F9">
        <w:rPr>
          <w:rFonts w:hAnsi="標楷體" w:hint="eastAsia"/>
          <w:color w:val="000000" w:themeColor="text1"/>
        </w:rPr>
        <w:t>教育部</w:t>
      </w:r>
      <w:r w:rsidR="00E8055F" w:rsidRPr="002560F9">
        <w:rPr>
          <w:rStyle w:val="aff0"/>
          <w:rFonts w:hAnsi="標楷體"/>
          <w:color w:val="000000" w:themeColor="text1"/>
        </w:rPr>
        <w:footnoteReference w:id="2"/>
      </w:r>
      <w:r w:rsidR="00AA5776" w:rsidRPr="002560F9">
        <w:rPr>
          <w:rFonts w:hAnsi="標楷體" w:hint="eastAsia"/>
          <w:color w:val="000000" w:themeColor="text1"/>
        </w:rPr>
        <w:t>、國立</w:t>
      </w:r>
      <w:proofErr w:type="gramStart"/>
      <w:r w:rsidR="00AA5776" w:rsidRPr="002560F9">
        <w:rPr>
          <w:rFonts w:hAnsi="標楷體" w:hint="eastAsia"/>
          <w:color w:val="000000" w:themeColor="text1"/>
        </w:rPr>
        <w:t>臺</w:t>
      </w:r>
      <w:proofErr w:type="gramEnd"/>
      <w:r w:rsidR="00AA5776" w:rsidRPr="002560F9">
        <w:rPr>
          <w:rFonts w:hAnsi="標楷體" w:hint="eastAsia"/>
          <w:color w:val="000000" w:themeColor="text1"/>
        </w:rPr>
        <w:t>南大學</w:t>
      </w:r>
      <w:r w:rsidR="00BC5545" w:rsidRPr="002560F9">
        <w:rPr>
          <w:rStyle w:val="aff0"/>
          <w:rFonts w:hAnsi="標楷體"/>
          <w:color w:val="000000" w:themeColor="text1"/>
        </w:rPr>
        <w:footnoteReference w:id="3"/>
      </w:r>
      <w:r w:rsidR="00573D74" w:rsidRPr="002560F9">
        <w:rPr>
          <w:rFonts w:hAnsi="標楷體" w:hint="eastAsia"/>
          <w:color w:val="000000" w:themeColor="text1"/>
        </w:rPr>
        <w:t>(下稱南大)</w:t>
      </w:r>
      <w:r w:rsidR="00AA5776" w:rsidRPr="002560F9">
        <w:rPr>
          <w:rFonts w:hAnsi="標楷體" w:hint="eastAsia"/>
          <w:color w:val="000000" w:themeColor="text1"/>
        </w:rPr>
        <w:t>、南聰</w:t>
      </w:r>
      <w:r w:rsidR="00E94822" w:rsidRPr="002560F9">
        <w:rPr>
          <w:rStyle w:val="aff0"/>
          <w:rFonts w:hAnsi="標楷體"/>
          <w:color w:val="000000" w:themeColor="text1"/>
        </w:rPr>
        <w:footnoteReference w:id="4"/>
      </w:r>
      <w:r w:rsidR="000D4117" w:rsidRPr="002560F9">
        <w:rPr>
          <w:rFonts w:hAnsi="標楷體" w:hint="eastAsia"/>
          <w:color w:val="000000" w:themeColor="text1"/>
        </w:rPr>
        <w:t>、衛生福利部(下稱</w:t>
      </w:r>
      <w:proofErr w:type="gramStart"/>
      <w:r w:rsidR="000D4117" w:rsidRPr="002560F9">
        <w:rPr>
          <w:rFonts w:hAnsi="標楷體" w:hint="eastAsia"/>
          <w:color w:val="000000" w:themeColor="text1"/>
        </w:rPr>
        <w:t>衛福</w:t>
      </w:r>
      <w:proofErr w:type="gramEnd"/>
      <w:r w:rsidR="000D4117" w:rsidRPr="002560F9">
        <w:rPr>
          <w:rFonts w:hAnsi="標楷體" w:hint="eastAsia"/>
          <w:color w:val="000000" w:themeColor="text1"/>
        </w:rPr>
        <w:t>部)</w:t>
      </w:r>
      <w:r w:rsidR="00D21F96" w:rsidRPr="002560F9">
        <w:rPr>
          <w:rStyle w:val="aff0"/>
          <w:rFonts w:hAnsi="標楷體"/>
          <w:color w:val="000000" w:themeColor="text1"/>
        </w:rPr>
        <w:footnoteReference w:id="5"/>
      </w:r>
      <w:r w:rsidR="00283774" w:rsidRPr="002560F9">
        <w:rPr>
          <w:rFonts w:hAnsi="標楷體" w:hint="eastAsia"/>
          <w:color w:val="000000" w:themeColor="text1"/>
        </w:rPr>
        <w:t>、臺北市政府教育局</w:t>
      </w:r>
      <w:r w:rsidR="00283774" w:rsidRPr="002560F9">
        <w:rPr>
          <w:rStyle w:val="aff0"/>
          <w:rFonts w:hAnsi="標楷體"/>
          <w:color w:val="000000" w:themeColor="text1"/>
        </w:rPr>
        <w:footnoteReference w:id="6"/>
      </w:r>
      <w:r w:rsidR="00F50CBB" w:rsidRPr="002560F9">
        <w:rPr>
          <w:rFonts w:hAnsi="標楷體" w:hint="eastAsia"/>
          <w:color w:val="000000" w:themeColor="text1"/>
        </w:rPr>
        <w:t>、臺南市政府教育局</w:t>
      </w:r>
      <w:r w:rsidR="00F50CBB" w:rsidRPr="002560F9">
        <w:rPr>
          <w:rStyle w:val="aff0"/>
          <w:rFonts w:hAnsi="標楷體"/>
          <w:color w:val="000000" w:themeColor="text1"/>
        </w:rPr>
        <w:footnoteReference w:id="7"/>
      </w:r>
      <w:r w:rsidR="00213C9C" w:rsidRPr="002560F9">
        <w:rPr>
          <w:rFonts w:hAnsi="標楷體" w:hint="eastAsia"/>
          <w:color w:val="000000" w:themeColor="text1"/>
        </w:rPr>
        <w:t>等</w:t>
      </w:r>
      <w:r w:rsidR="000D4117" w:rsidRPr="002560F9">
        <w:rPr>
          <w:rFonts w:hAnsi="標楷體" w:hint="eastAsia"/>
          <w:color w:val="000000" w:themeColor="text1"/>
        </w:rPr>
        <w:t>相關</w:t>
      </w:r>
      <w:r w:rsidR="00213C9C" w:rsidRPr="002560F9">
        <w:rPr>
          <w:rFonts w:hAnsi="標楷體" w:hint="eastAsia"/>
          <w:color w:val="000000" w:themeColor="text1"/>
        </w:rPr>
        <w:t>機關卷證資料，並於</w:t>
      </w:r>
      <w:r w:rsidR="00AA5776" w:rsidRPr="002560F9">
        <w:rPr>
          <w:rFonts w:hAnsi="標楷體" w:hint="eastAsia"/>
          <w:color w:val="000000" w:themeColor="text1"/>
        </w:rPr>
        <w:t>112</w:t>
      </w:r>
      <w:r w:rsidR="00213C9C" w:rsidRPr="002560F9">
        <w:rPr>
          <w:rFonts w:hAnsi="標楷體" w:hint="eastAsia"/>
          <w:color w:val="000000" w:themeColor="text1"/>
        </w:rPr>
        <w:t>年</w:t>
      </w:r>
      <w:r w:rsidR="00AA5776" w:rsidRPr="002560F9">
        <w:rPr>
          <w:rFonts w:hAnsi="標楷體" w:hint="eastAsia"/>
          <w:color w:val="000000" w:themeColor="text1"/>
        </w:rPr>
        <w:t>6月8日</w:t>
      </w:r>
      <w:r w:rsidR="00A15345" w:rsidRPr="002560F9">
        <w:rPr>
          <w:rFonts w:hAnsi="標楷體" w:hint="eastAsia"/>
          <w:color w:val="000000" w:themeColor="text1"/>
        </w:rPr>
        <w:t>、113年8月9日</w:t>
      </w:r>
      <w:r w:rsidR="00165AD0" w:rsidRPr="002560F9">
        <w:rPr>
          <w:rFonts w:hAnsi="標楷體" w:hint="eastAsia"/>
          <w:color w:val="000000" w:themeColor="text1"/>
        </w:rPr>
        <w:t>、113年12月13日</w:t>
      </w:r>
      <w:r w:rsidR="00AA5776" w:rsidRPr="002560F9">
        <w:rPr>
          <w:rFonts w:hAnsi="標楷體" w:hint="eastAsia"/>
          <w:color w:val="000000" w:themeColor="text1"/>
        </w:rPr>
        <w:t>辦理本案</w:t>
      </w:r>
      <w:r w:rsidR="00165AD0" w:rsidRPr="002560F9">
        <w:rPr>
          <w:rFonts w:hAnsi="標楷體" w:hint="eastAsia"/>
          <w:color w:val="000000" w:themeColor="text1"/>
        </w:rPr>
        <w:t>3</w:t>
      </w:r>
      <w:r w:rsidR="00A15345" w:rsidRPr="002560F9">
        <w:rPr>
          <w:rFonts w:hAnsi="標楷體" w:hint="eastAsia"/>
          <w:color w:val="000000" w:themeColor="text1"/>
        </w:rPr>
        <w:t>場次</w:t>
      </w:r>
      <w:r w:rsidR="000D4117" w:rsidRPr="002560F9">
        <w:rPr>
          <w:rFonts w:hAnsi="標楷體" w:hint="eastAsia"/>
          <w:color w:val="000000" w:themeColor="text1"/>
        </w:rPr>
        <w:t>專家學者</w:t>
      </w:r>
      <w:r w:rsidR="00AA5776" w:rsidRPr="002560F9">
        <w:rPr>
          <w:rFonts w:hAnsi="標楷體" w:hint="eastAsia"/>
          <w:color w:val="000000" w:themeColor="text1"/>
        </w:rPr>
        <w:t>諮詢會議；於112年8月9日辦理機關簡報會議；於113年5月9日、113年6月18日分別赴臺北市立啟聰學校(下</w:t>
      </w:r>
      <w:proofErr w:type="gramStart"/>
      <w:r w:rsidR="00AA5776" w:rsidRPr="002560F9">
        <w:rPr>
          <w:rFonts w:hAnsi="標楷體" w:hint="eastAsia"/>
          <w:color w:val="000000" w:themeColor="text1"/>
        </w:rPr>
        <w:t>稱北聰</w:t>
      </w:r>
      <w:proofErr w:type="gramEnd"/>
      <w:r w:rsidR="00AA5776" w:rsidRPr="002560F9">
        <w:rPr>
          <w:rFonts w:hAnsi="標楷體" w:hint="eastAsia"/>
          <w:color w:val="000000" w:themeColor="text1"/>
        </w:rPr>
        <w:t>)、南聰實地</w:t>
      </w:r>
      <w:r w:rsidR="00213C9C" w:rsidRPr="002560F9">
        <w:rPr>
          <w:rFonts w:hAnsi="標楷體" w:hint="eastAsia"/>
          <w:color w:val="000000" w:themeColor="text1"/>
        </w:rPr>
        <w:t>履勘</w:t>
      </w:r>
      <w:r w:rsidR="000D4117" w:rsidRPr="002560F9">
        <w:rPr>
          <w:rFonts w:hAnsi="標楷體" w:hint="eastAsia"/>
          <w:color w:val="000000" w:themeColor="text1"/>
        </w:rPr>
        <w:t>、聽取簡報並與相關</w:t>
      </w:r>
      <w:r w:rsidR="008D3E3E" w:rsidRPr="002560F9">
        <w:rPr>
          <w:rFonts w:hAnsi="標楷體" w:hint="eastAsia"/>
          <w:color w:val="000000" w:themeColor="text1"/>
        </w:rPr>
        <w:t>教育</w:t>
      </w:r>
      <w:r w:rsidR="000D4117" w:rsidRPr="002560F9">
        <w:rPr>
          <w:rFonts w:hAnsi="標楷體" w:hint="eastAsia"/>
          <w:color w:val="000000" w:themeColor="text1"/>
        </w:rPr>
        <w:t>人員座談</w:t>
      </w:r>
      <w:r w:rsidR="00AA5776" w:rsidRPr="002560F9">
        <w:rPr>
          <w:rFonts w:hAnsi="標楷體" w:hint="eastAsia"/>
          <w:color w:val="000000" w:themeColor="text1"/>
        </w:rPr>
        <w:t>，復於113年8月9日邀集教育部、</w:t>
      </w:r>
      <w:r w:rsidR="00A15345" w:rsidRPr="002560F9">
        <w:rPr>
          <w:rFonts w:hAnsi="標楷體" w:hint="eastAsia"/>
          <w:color w:val="000000" w:themeColor="text1"/>
        </w:rPr>
        <w:t>南大、</w:t>
      </w:r>
      <w:r w:rsidR="00AA5776" w:rsidRPr="002560F9">
        <w:rPr>
          <w:rFonts w:hAnsi="標楷體" w:hint="eastAsia"/>
          <w:color w:val="000000" w:themeColor="text1"/>
        </w:rPr>
        <w:t>南聰</w:t>
      </w:r>
      <w:r w:rsidR="00213C9C" w:rsidRPr="002560F9">
        <w:rPr>
          <w:rFonts w:hAnsi="標楷體" w:hint="eastAsia"/>
          <w:color w:val="000000" w:themeColor="text1"/>
        </w:rPr>
        <w:t>等</w:t>
      </w:r>
      <w:r w:rsidR="00A15345" w:rsidRPr="002560F9">
        <w:rPr>
          <w:rFonts w:hAnsi="標楷體" w:hint="eastAsia"/>
          <w:color w:val="000000" w:themeColor="text1"/>
        </w:rPr>
        <w:t>相關</w:t>
      </w:r>
      <w:r w:rsidR="00213C9C" w:rsidRPr="002560F9">
        <w:rPr>
          <w:rFonts w:hAnsi="標楷體" w:hint="eastAsia"/>
          <w:color w:val="000000" w:themeColor="text1"/>
        </w:rPr>
        <w:t>機關</w:t>
      </w:r>
      <w:r w:rsidR="00573D74" w:rsidRPr="002560F9">
        <w:rPr>
          <w:rFonts w:hAnsi="標楷體" w:hint="eastAsia"/>
          <w:color w:val="000000" w:themeColor="text1"/>
        </w:rPr>
        <w:t>主管</w:t>
      </w:r>
      <w:r w:rsidR="00213C9C" w:rsidRPr="002560F9">
        <w:rPr>
          <w:rFonts w:hAnsi="標楷體" w:hint="eastAsia"/>
          <w:color w:val="000000" w:themeColor="text1"/>
        </w:rPr>
        <w:t>人員</w:t>
      </w:r>
      <w:r w:rsidR="00A15345" w:rsidRPr="002560F9">
        <w:rPr>
          <w:rFonts w:hAnsi="標楷體" w:hint="eastAsia"/>
          <w:color w:val="000000" w:themeColor="text1"/>
        </w:rPr>
        <w:t>召開座談會議</w:t>
      </w:r>
      <w:r w:rsidR="00213C9C" w:rsidRPr="002560F9">
        <w:rPr>
          <w:rFonts w:hAnsi="標楷體" w:hint="eastAsia"/>
          <w:color w:val="000000" w:themeColor="text1"/>
        </w:rPr>
        <w:t>，</w:t>
      </w:r>
      <w:proofErr w:type="gramStart"/>
      <w:r w:rsidR="00C75895" w:rsidRPr="002560F9">
        <w:rPr>
          <w:rFonts w:hAnsi="標楷體" w:hint="eastAsia"/>
          <w:color w:val="000000" w:themeColor="text1"/>
        </w:rPr>
        <w:t>茲綜</w:t>
      </w:r>
      <w:proofErr w:type="gramEnd"/>
      <w:r w:rsidR="00C75895" w:rsidRPr="002560F9">
        <w:rPr>
          <w:rFonts w:hAnsi="標楷體" w:hint="eastAsia"/>
          <w:color w:val="000000" w:themeColor="text1"/>
        </w:rPr>
        <w:t>整調查事實如下：</w:t>
      </w:r>
    </w:p>
    <w:p w:rsidR="008B58CF" w:rsidRPr="002560F9" w:rsidRDefault="00EC398B" w:rsidP="00A15345">
      <w:pPr>
        <w:pStyle w:val="2"/>
        <w:rPr>
          <w:rFonts w:hAnsi="標楷體"/>
          <w:color w:val="000000" w:themeColor="text1"/>
        </w:rPr>
      </w:pPr>
      <w:bookmarkStart w:id="70" w:name="_Toc190349541"/>
      <w:bookmarkStart w:id="71" w:name="_Toc421794871"/>
      <w:bookmarkStart w:id="72" w:name="_Toc422834156"/>
      <w:r w:rsidRPr="002560F9">
        <w:rPr>
          <w:rFonts w:hAnsi="標楷體" w:hint="eastAsia"/>
          <w:b/>
          <w:color w:val="000000" w:themeColor="text1"/>
        </w:rPr>
        <w:lastRenderedPageBreak/>
        <w:t>南聰</w:t>
      </w:r>
      <w:r w:rsidR="00390C98" w:rsidRPr="002560F9">
        <w:rPr>
          <w:rFonts w:hAnsi="標楷體" w:hint="eastAsia"/>
          <w:b/>
          <w:color w:val="000000" w:themeColor="text1"/>
        </w:rPr>
        <w:t>校務</w:t>
      </w:r>
      <w:r w:rsidR="00B80704" w:rsidRPr="002560F9">
        <w:rPr>
          <w:rFonts w:hAnsi="標楷體" w:hint="eastAsia"/>
          <w:b/>
          <w:color w:val="000000" w:themeColor="text1"/>
        </w:rPr>
        <w:t>概述</w:t>
      </w:r>
      <w:r w:rsidR="00B80704" w:rsidRPr="002560F9">
        <w:rPr>
          <w:rFonts w:hAnsi="標楷體" w:hint="eastAsia"/>
          <w:color w:val="000000" w:themeColor="text1"/>
        </w:rPr>
        <w:t>：</w:t>
      </w:r>
      <w:bookmarkEnd w:id="70"/>
    </w:p>
    <w:p w:rsidR="00B80704" w:rsidRPr="002560F9" w:rsidRDefault="00F9304E" w:rsidP="00B80704">
      <w:pPr>
        <w:pStyle w:val="3"/>
        <w:rPr>
          <w:rFonts w:hAnsi="標楷體"/>
          <w:color w:val="000000" w:themeColor="text1"/>
        </w:rPr>
      </w:pPr>
      <w:r w:rsidRPr="002560F9">
        <w:rPr>
          <w:rFonts w:hAnsi="標楷體" w:hint="eastAsia"/>
          <w:color w:val="000000" w:themeColor="text1"/>
        </w:rPr>
        <w:t>南聰改隸附屬南大</w:t>
      </w:r>
      <w:r w:rsidR="00B80704" w:rsidRPr="002560F9">
        <w:rPr>
          <w:rFonts w:hAnsi="標楷體" w:hint="eastAsia"/>
          <w:color w:val="000000" w:themeColor="text1"/>
        </w:rPr>
        <w:t>迄今</w:t>
      </w:r>
      <w:r w:rsidRPr="002560F9">
        <w:rPr>
          <w:rFonts w:hAnsi="標楷體" w:hint="eastAsia"/>
          <w:color w:val="000000" w:themeColor="text1"/>
        </w:rPr>
        <w:t>之</w:t>
      </w:r>
      <w:r w:rsidR="00B80704" w:rsidRPr="002560F9">
        <w:rPr>
          <w:rFonts w:hAnsi="標楷體" w:hint="eastAsia"/>
          <w:color w:val="000000" w:themeColor="text1"/>
        </w:rPr>
        <w:t>歷任校長名單：</w:t>
      </w:r>
    </w:p>
    <w:p w:rsidR="00603996" w:rsidRPr="002560F9" w:rsidRDefault="00603996" w:rsidP="00B80704">
      <w:pPr>
        <w:pStyle w:val="4"/>
        <w:rPr>
          <w:rFonts w:hAnsi="標楷體"/>
          <w:color w:val="000000" w:themeColor="text1"/>
        </w:rPr>
      </w:pPr>
      <w:r w:rsidRPr="002560F9">
        <w:rPr>
          <w:rFonts w:hAnsi="標楷體" w:hint="eastAsia"/>
          <w:color w:val="000000" w:themeColor="text1"/>
        </w:rPr>
        <w:t>101年2月至101年7月林</w:t>
      </w:r>
      <w:r w:rsidR="00AB5883">
        <w:rPr>
          <w:rFonts w:hAnsi="標楷體" w:hint="eastAsia"/>
          <w:color w:val="000000" w:themeColor="text1"/>
        </w:rPr>
        <w:t>○</w:t>
      </w:r>
      <w:r w:rsidRPr="002560F9">
        <w:rPr>
          <w:rFonts w:hAnsi="標楷體" w:hint="eastAsia"/>
          <w:color w:val="000000" w:themeColor="text1"/>
        </w:rPr>
        <w:t>榮校長(南大副校長兼任)</w:t>
      </w:r>
    </w:p>
    <w:p w:rsidR="00B80704" w:rsidRPr="002560F9" w:rsidRDefault="00B80704" w:rsidP="00B80704">
      <w:pPr>
        <w:pStyle w:val="4"/>
        <w:rPr>
          <w:rFonts w:hAnsi="標楷體"/>
          <w:color w:val="000000" w:themeColor="text1"/>
        </w:rPr>
      </w:pPr>
      <w:r w:rsidRPr="002560F9">
        <w:rPr>
          <w:rFonts w:hAnsi="標楷體" w:hint="eastAsia"/>
          <w:color w:val="000000" w:themeColor="text1"/>
        </w:rPr>
        <w:t>101年</w:t>
      </w:r>
      <w:r w:rsidR="00F9304E" w:rsidRPr="002560F9">
        <w:rPr>
          <w:rFonts w:hAnsi="標楷體" w:hint="eastAsia"/>
          <w:color w:val="000000" w:themeColor="text1"/>
        </w:rPr>
        <w:t>6</w:t>
      </w:r>
      <w:r w:rsidRPr="002560F9">
        <w:rPr>
          <w:rFonts w:hAnsi="標楷體" w:hint="eastAsia"/>
          <w:color w:val="000000" w:themeColor="text1"/>
        </w:rPr>
        <w:t>月至104年7月管</w:t>
      </w:r>
      <w:r w:rsidR="00AB5883">
        <w:rPr>
          <w:rFonts w:hAnsi="標楷體" w:hint="eastAsia"/>
          <w:color w:val="000000" w:themeColor="text1"/>
        </w:rPr>
        <w:t>○</w:t>
      </w:r>
      <w:r w:rsidRPr="002560F9">
        <w:rPr>
          <w:rFonts w:hAnsi="標楷體" w:hint="eastAsia"/>
          <w:color w:val="000000" w:themeColor="text1"/>
        </w:rPr>
        <w:t>明校長</w:t>
      </w:r>
      <w:r w:rsidR="008D3E3E" w:rsidRPr="002560F9">
        <w:rPr>
          <w:rFonts w:hAnsi="標楷體" w:hint="eastAsia"/>
          <w:color w:val="000000" w:themeColor="text1"/>
        </w:rPr>
        <w:t>。</w:t>
      </w:r>
    </w:p>
    <w:p w:rsidR="00B80704" w:rsidRPr="002560F9" w:rsidRDefault="00B80704" w:rsidP="00B80704">
      <w:pPr>
        <w:pStyle w:val="4"/>
        <w:rPr>
          <w:rFonts w:hAnsi="標楷體"/>
          <w:color w:val="000000" w:themeColor="text1"/>
        </w:rPr>
      </w:pPr>
      <w:r w:rsidRPr="002560F9">
        <w:rPr>
          <w:rFonts w:hAnsi="標楷體" w:hint="eastAsia"/>
          <w:color w:val="000000" w:themeColor="text1"/>
        </w:rPr>
        <w:t>104年8月至112年7月陳</w:t>
      </w:r>
      <w:r w:rsidR="00AB5883">
        <w:rPr>
          <w:rFonts w:hAnsi="標楷體" w:hint="eastAsia"/>
          <w:color w:val="000000" w:themeColor="text1"/>
        </w:rPr>
        <w:t>○</w:t>
      </w:r>
      <w:r w:rsidRPr="002560F9">
        <w:rPr>
          <w:rFonts w:hAnsi="標楷體" w:hint="eastAsia"/>
          <w:color w:val="000000" w:themeColor="text1"/>
        </w:rPr>
        <w:t>雅校長</w:t>
      </w:r>
      <w:r w:rsidR="008D3E3E" w:rsidRPr="002560F9">
        <w:rPr>
          <w:rFonts w:hAnsi="標楷體" w:hint="eastAsia"/>
          <w:color w:val="000000" w:themeColor="text1"/>
        </w:rPr>
        <w:t>。</w:t>
      </w:r>
    </w:p>
    <w:p w:rsidR="00B80704" w:rsidRPr="002560F9" w:rsidRDefault="00B80704" w:rsidP="00617065">
      <w:pPr>
        <w:pStyle w:val="4"/>
        <w:rPr>
          <w:rFonts w:hAnsi="標楷體"/>
          <w:color w:val="000000" w:themeColor="text1"/>
        </w:rPr>
      </w:pPr>
      <w:r w:rsidRPr="002560F9">
        <w:rPr>
          <w:rFonts w:hAnsi="標楷體" w:hint="eastAsia"/>
          <w:color w:val="000000" w:themeColor="text1"/>
        </w:rPr>
        <w:t>112年8月迄今</w:t>
      </w:r>
      <w:r w:rsidR="00F9304E" w:rsidRPr="002560F9">
        <w:rPr>
          <w:rFonts w:hAnsi="標楷體" w:hint="eastAsia"/>
          <w:color w:val="000000" w:themeColor="text1"/>
        </w:rPr>
        <w:t>，</w:t>
      </w:r>
      <w:proofErr w:type="gramStart"/>
      <w:r w:rsidRPr="002560F9">
        <w:rPr>
          <w:rFonts w:hAnsi="標楷體" w:hint="eastAsia"/>
          <w:color w:val="000000" w:themeColor="text1"/>
        </w:rPr>
        <w:t>郭</w:t>
      </w:r>
      <w:proofErr w:type="gramEnd"/>
      <w:r w:rsidR="00AB5883">
        <w:rPr>
          <w:rFonts w:hAnsi="標楷體" w:hint="eastAsia"/>
          <w:color w:val="000000" w:themeColor="text1"/>
        </w:rPr>
        <w:t>○</w:t>
      </w:r>
      <w:r w:rsidRPr="002560F9">
        <w:rPr>
          <w:rFonts w:hAnsi="標楷體" w:hint="eastAsia"/>
          <w:color w:val="000000" w:themeColor="text1"/>
        </w:rPr>
        <w:t>佐校長</w:t>
      </w:r>
      <w:r w:rsidR="008D3E3E" w:rsidRPr="002560F9">
        <w:rPr>
          <w:rFonts w:hAnsi="標楷體" w:hint="eastAsia"/>
          <w:color w:val="000000" w:themeColor="text1"/>
        </w:rPr>
        <w:t>。</w:t>
      </w:r>
    </w:p>
    <w:p w:rsidR="008D3E3E" w:rsidRPr="002560F9" w:rsidRDefault="00B80704" w:rsidP="00B80704">
      <w:pPr>
        <w:pStyle w:val="3"/>
        <w:rPr>
          <w:rFonts w:hAnsi="標楷體"/>
          <w:color w:val="000000" w:themeColor="text1"/>
        </w:rPr>
      </w:pPr>
      <w:r w:rsidRPr="002560F9">
        <w:rPr>
          <w:rFonts w:hAnsi="標楷體" w:hint="eastAsia"/>
          <w:color w:val="000000" w:themeColor="text1"/>
        </w:rPr>
        <w:t>學生人數變化</w:t>
      </w:r>
      <w:r w:rsidR="008D3E3E" w:rsidRPr="002560F9">
        <w:rPr>
          <w:rFonts w:hAnsi="標楷體" w:hint="eastAsia"/>
          <w:color w:val="000000" w:themeColor="text1"/>
        </w:rPr>
        <w:t>情形</w:t>
      </w:r>
      <w:r w:rsidRPr="002560F9">
        <w:rPr>
          <w:rFonts w:hAnsi="標楷體" w:hint="eastAsia"/>
          <w:color w:val="000000" w:themeColor="text1"/>
        </w:rPr>
        <w:t>：</w:t>
      </w:r>
    </w:p>
    <w:p w:rsidR="00B80704" w:rsidRPr="002560F9" w:rsidRDefault="008D3E3E" w:rsidP="00CA70B8">
      <w:pPr>
        <w:pStyle w:val="4"/>
        <w:rPr>
          <w:rFonts w:hAnsi="標楷體"/>
          <w:color w:val="000000" w:themeColor="text1"/>
        </w:rPr>
      </w:pPr>
      <w:r w:rsidRPr="002560F9">
        <w:rPr>
          <w:rFonts w:hAnsi="標楷體" w:hint="eastAsia"/>
          <w:color w:val="000000" w:themeColor="text1"/>
        </w:rPr>
        <w:t>南聰</w:t>
      </w:r>
      <w:r w:rsidR="00B80704" w:rsidRPr="002560F9">
        <w:rPr>
          <w:rFonts w:hAnsi="標楷體" w:hint="eastAsia"/>
          <w:color w:val="000000" w:themeColor="text1"/>
        </w:rPr>
        <w:t>101至111學年度之學生人數變化情形，詳如下表所示。</w:t>
      </w:r>
    </w:p>
    <w:p w:rsidR="007C29B0" w:rsidRPr="002560F9" w:rsidRDefault="007C29B0" w:rsidP="008D3E3E">
      <w:pPr>
        <w:pStyle w:val="3"/>
        <w:numPr>
          <w:ilvl w:val="0"/>
          <w:numId w:val="0"/>
        </w:numPr>
        <w:ind w:left="1361" w:firstLineChars="200" w:firstLine="680"/>
        <w:rPr>
          <w:rFonts w:hAnsi="標楷體"/>
          <w:color w:val="000000" w:themeColor="text1"/>
        </w:rPr>
      </w:pPr>
    </w:p>
    <w:p w:rsidR="007C29B0" w:rsidRPr="002560F9" w:rsidRDefault="007C29B0" w:rsidP="007C29B0">
      <w:pPr>
        <w:pStyle w:val="a4"/>
        <w:ind w:left="697" w:hanging="697"/>
        <w:jc w:val="center"/>
        <w:rPr>
          <w:rFonts w:hAnsi="標楷體"/>
          <w:color w:val="000000" w:themeColor="text1"/>
        </w:rPr>
      </w:pPr>
      <w:r w:rsidRPr="002560F9">
        <w:rPr>
          <w:rFonts w:hAnsi="標楷體" w:hint="eastAsia"/>
          <w:color w:val="000000" w:themeColor="text1"/>
        </w:rPr>
        <w:t>南聰101至111學年度之學生人數變化情形</w:t>
      </w:r>
    </w:p>
    <w:p w:rsidR="00B80704" w:rsidRPr="002560F9" w:rsidRDefault="00B80704" w:rsidP="007E1808">
      <w:pPr>
        <w:pStyle w:val="3"/>
        <w:numPr>
          <w:ilvl w:val="0"/>
          <w:numId w:val="0"/>
        </w:numPr>
        <w:jc w:val="left"/>
        <w:rPr>
          <w:rFonts w:hAnsi="標楷體"/>
          <w:color w:val="000000" w:themeColor="text1"/>
        </w:rPr>
      </w:pPr>
      <w:r w:rsidRPr="002560F9">
        <w:rPr>
          <w:rFonts w:hAnsi="標楷體"/>
          <w:noProof/>
          <w:color w:val="000000" w:themeColor="text1"/>
        </w:rPr>
        <w:drawing>
          <wp:inline distT="0" distB="0" distL="0" distR="0" wp14:anchorId="7BAB795F" wp14:editId="7C9C2327">
            <wp:extent cx="6019800" cy="4381500"/>
            <wp:effectExtent l="0" t="0" r="0" b="0"/>
            <wp:docPr id="193" name="Google Shape;193;p5"/>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193" name="Google Shape;193;p5"/>
                    <pic:cNvPicPr preferRelativeResize="0">
                      <a:picLocks noGrp="1"/>
                    </pic:cNvPicPr>
                  </pic:nvPicPr>
                  <pic:blipFill rotWithShape="1">
                    <a:blip r:embed="rId9">
                      <a:alphaModFix/>
                    </a:blip>
                    <a:srcRect/>
                    <a:stretch/>
                  </pic:blipFill>
                  <pic:spPr>
                    <a:xfrm>
                      <a:off x="0" y="0"/>
                      <a:ext cx="6019800" cy="4381500"/>
                    </a:xfrm>
                    <a:prstGeom prst="rect">
                      <a:avLst/>
                    </a:prstGeom>
                    <a:noFill/>
                    <a:ln>
                      <a:noFill/>
                    </a:ln>
                  </pic:spPr>
                </pic:pic>
              </a:graphicData>
            </a:graphic>
          </wp:inline>
        </w:drawing>
      </w:r>
    </w:p>
    <w:p w:rsidR="00480545" w:rsidRPr="002560F9" w:rsidRDefault="00480545" w:rsidP="00480545">
      <w:pPr>
        <w:pStyle w:val="3"/>
        <w:numPr>
          <w:ilvl w:val="0"/>
          <w:numId w:val="0"/>
        </w:numPr>
        <w:rPr>
          <w:rFonts w:hAnsi="標楷體"/>
          <w:color w:val="000000" w:themeColor="text1"/>
          <w:szCs w:val="32"/>
        </w:rPr>
      </w:pPr>
      <w:r w:rsidRPr="001C02BC">
        <w:rPr>
          <w:rFonts w:hAnsi="標楷體" w:hint="eastAsia"/>
          <w:color w:val="000000" w:themeColor="text1"/>
          <w:sz w:val="28"/>
          <w:szCs w:val="32"/>
        </w:rPr>
        <w:t>資料來源：南聰</w:t>
      </w:r>
      <w:r w:rsidR="00BC409A" w:rsidRPr="001C02BC">
        <w:rPr>
          <w:rFonts w:hAnsi="標楷體" w:hint="eastAsia"/>
          <w:color w:val="000000" w:themeColor="text1"/>
          <w:sz w:val="28"/>
          <w:szCs w:val="32"/>
        </w:rPr>
        <w:t>提供</w:t>
      </w:r>
      <w:r w:rsidRPr="002560F9">
        <w:rPr>
          <w:rFonts w:hAnsi="標楷體" w:hint="eastAsia"/>
          <w:color w:val="000000" w:themeColor="text1"/>
          <w:szCs w:val="32"/>
        </w:rPr>
        <w:t>。</w:t>
      </w:r>
    </w:p>
    <w:p w:rsidR="00480545" w:rsidRPr="002560F9" w:rsidRDefault="00480545" w:rsidP="00480545">
      <w:pPr>
        <w:pStyle w:val="3"/>
        <w:numPr>
          <w:ilvl w:val="0"/>
          <w:numId w:val="0"/>
        </w:numPr>
        <w:rPr>
          <w:rFonts w:hAnsi="標楷體"/>
          <w:color w:val="000000" w:themeColor="text1"/>
          <w:szCs w:val="32"/>
        </w:rPr>
      </w:pPr>
    </w:p>
    <w:p w:rsidR="002B0C0E" w:rsidRPr="002560F9" w:rsidRDefault="00CA70B8" w:rsidP="00CA70B8">
      <w:pPr>
        <w:pStyle w:val="3"/>
        <w:rPr>
          <w:rFonts w:hAnsi="標楷體"/>
          <w:color w:val="000000" w:themeColor="text1"/>
        </w:rPr>
      </w:pPr>
      <w:r w:rsidRPr="002560F9">
        <w:rPr>
          <w:rFonts w:hAnsi="標楷體" w:hint="eastAsia"/>
          <w:color w:val="000000" w:themeColor="text1"/>
        </w:rPr>
        <w:t>南聰112學年度學生人數及其障別：</w:t>
      </w:r>
    </w:p>
    <w:p w:rsidR="00CA70B8" w:rsidRPr="002560F9" w:rsidRDefault="002B0C0E" w:rsidP="002B0C0E">
      <w:pPr>
        <w:pStyle w:val="3"/>
        <w:numPr>
          <w:ilvl w:val="0"/>
          <w:numId w:val="0"/>
        </w:numPr>
        <w:ind w:left="1361"/>
        <w:rPr>
          <w:rFonts w:hAnsi="標楷體"/>
          <w:color w:val="000000" w:themeColor="text1"/>
        </w:rPr>
      </w:pPr>
      <w:r w:rsidRPr="002560F9">
        <w:rPr>
          <w:rFonts w:hAnsi="標楷體" w:hint="eastAsia"/>
          <w:color w:val="000000" w:themeColor="text1"/>
        </w:rPr>
        <w:t xml:space="preserve">    南聰高職部原聽障班於108學年度開始改為「綜合型高中」招收非智能障礙類學生，該校112學年度學生人數及其障別，</w:t>
      </w:r>
      <w:r w:rsidR="00CA70B8" w:rsidRPr="002560F9">
        <w:rPr>
          <w:rFonts w:hAnsi="標楷體" w:hint="eastAsia"/>
          <w:color w:val="000000" w:themeColor="text1"/>
        </w:rPr>
        <w:t>詳如下表所示。</w:t>
      </w:r>
    </w:p>
    <w:p w:rsidR="00CA70B8" w:rsidRPr="002560F9" w:rsidRDefault="00CA70B8" w:rsidP="00CA70B8">
      <w:pPr>
        <w:pStyle w:val="a4"/>
        <w:ind w:left="697" w:hanging="697"/>
        <w:jc w:val="center"/>
        <w:rPr>
          <w:rFonts w:hAnsi="標楷體"/>
          <w:color w:val="000000" w:themeColor="text1"/>
        </w:rPr>
      </w:pPr>
      <w:r w:rsidRPr="002560F9">
        <w:rPr>
          <w:rFonts w:hAnsi="標楷體" w:hint="eastAsia"/>
          <w:color w:val="000000" w:themeColor="text1"/>
        </w:rPr>
        <w:t>南聰112學年度學生人數</w:t>
      </w:r>
      <w:proofErr w:type="gramStart"/>
      <w:r w:rsidRPr="002560F9">
        <w:rPr>
          <w:rFonts w:hAnsi="標楷體" w:hint="eastAsia"/>
          <w:color w:val="000000" w:themeColor="text1"/>
        </w:rPr>
        <w:t>及其障別</w:t>
      </w:r>
      <w:proofErr w:type="gramEnd"/>
      <w:r w:rsidR="00FD193A" w:rsidRPr="002560F9">
        <w:rPr>
          <w:rFonts w:hAnsi="標楷體" w:hint="eastAsia"/>
          <w:color w:val="000000" w:themeColor="text1"/>
          <w:sz w:val="24"/>
        </w:rPr>
        <w:t>(單位：人)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139"/>
        <w:gridCol w:w="1134"/>
        <w:gridCol w:w="1134"/>
        <w:gridCol w:w="1400"/>
        <w:gridCol w:w="1456"/>
        <w:gridCol w:w="1014"/>
      </w:tblGrid>
      <w:tr w:rsidR="000F2E2E" w:rsidRPr="002560F9" w:rsidTr="00C17124">
        <w:trPr>
          <w:trHeight w:val="567"/>
          <w:tblHeader/>
          <w:jc w:val="center"/>
        </w:trPr>
        <w:tc>
          <w:tcPr>
            <w:tcW w:w="1555" w:type="dxa"/>
            <w:shd w:val="clear" w:color="auto" w:fill="F2F2F2"/>
            <w:vAlign w:val="center"/>
          </w:tcPr>
          <w:p w:rsidR="00CA70B8" w:rsidRPr="002560F9" w:rsidRDefault="00CA70B8" w:rsidP="00CA70B8">
            <w:pPr>
              <w:kinsoku w:val="0"/>
              <w:overflowPunct/>
              <w:autoSpaceDE/>
              <w:autoSpaceDN/>
              <w:spacing w:line="320" w:lineRule="exact"/>
              <w:outlineLvl w:val="2"/>
              <w:rPr>
                <w:rFonts w:hAnsi="標楷體"/>
                <w:bCs/>
                <w:color w:val="000000" w:themeColor="text1"/>
                <w:kern w:val="0"/>
                <w:sz w:val="28"/>
                <w:szCs w:val="28"/>
              </w:rPr>
            </w:pPr>
          </w:p>
        </w:tc>
        <w:tc>
          <w:tcPr>
            <w:tcW w:w="1139" w:type="dxa"/>
            <w:shd w:val="clear" w:color="auto" w:fill="F2F2F2"/>
            <w:vAlign w:val="center"/>
          </w:tcPr>
          <w:p w:rsidR="00CA70B8" w:rsidRPr="002560F9" w:rsidRDefault="00CA70B8" w:rsidP="00CA70B8">
            <w:pPr>
              <w:kinsoku w:val="0"/>
              <w:overflowPunct/>
              <w:autoSpaceDE/>
              <w:autoSpaceDN/>
              <w:spacing w:line="320" w:lineRule="exact"/>
              <w:ind w:left="-83" w:hanging="8"/>
              <w:jc w:val="center"/>
              <w:outlineLvl w:val="2"/>
              <w:rPr>
                <w:rFonts w:hAnsi="標楷體"/>
                <w:bCs/>
                <w:color w:val="000000" w:themeColor="text1"/>
                <w:kern w:val="0"/>
                <w:sz w:val="28"/>
                <w:szCs w:val="28"/>
              </w:rPr>
            </w:pPr>
            <w:r w:rsidRPr="002560F9">
              <w:rPr>
                <w:rFonts w:hAnsi="標楷體"/>
                <w:bCs/>
                <w:color w:val="000000" w:themeColor="text1"/>
                <w:kern w:val="0"/>
                <w:sz w:val="28"/>
                <w:szCs w:val="28"/>
              </w:rPr>
              <w:t>幼兒部</w:t>
            </w:r>
          </w:p>
        </w:tc>
        <w:tc>
          <w:tcPr>
            <w:tcW w:w="1134" w:type="dxa"/>
            <w:shd w:val="clear" w:color="auto" w:fill="F2F2F2"/>
            <w:vAlign w:val="center"/>
          </w:tcPr>
          <w:p w:rsidR="00CA70B8" w:rsidRPr="002560F9" w:rsidRDefault="00CA70B8" w:rsidP="00CA70B8">
            <w:pPr>
              <w:kinsoku w:val="0"/>
              <w:overflowPunct/>
              <w:autoSpaceDE/>
              <w:autoSpaceDN/>
              <w:spacing w:line="320" w:lineRule="exact"/>
              <w:jc w:val="center"/>
              <w:outlineLvl w:val="2"/>
              <w:rPr>
                <w:rFonts w:hAnsi="標楷體"/>
                <w:bCs/>
                <w:color w:val="000000" w:themeColor="text1"/>
                <w:kern w:val="0"/>
                <w:sz w:val="28"/>
                <w:szCs w:val="28"/>
              </w:rPr>
            </w:pPr>
            <w:r w:rsidRPr="002560F9">
              <w:rPr>
                <w:rFonts w:hAnsi="標楷體"/>
                <w:bCs/>
                <w:color w:val="000000" w:themeColor="text1"/>
                <w:kern w:val="0"/>
                <w:sz w:val="28"/>
                <w:szCs w:val="28"/>
              </w:rPr>
              <w:t>國小部</w:t>
            </w:r>
          </w:p>
        </w:tc>
        <w:tc>
          <w:tcPr>
            <w:tcW w:w="1134" w:type="dxa"/>
            <w:shd w:val="clear" w:color="auto" w:fill="F2F2F2"/>
            <w:vAlign w:val="center"/>
          </w:tcPr>
          <w:p w:rsidR="00CA70B8" w:rsidRPr="002560F9" w:rsidRDefault="00CA70B8" w:rsidP="00CA70B8">
            <w:pPr>
              <w:kinsoku w:val="0"/>
              <w:overflowPunct/>
              <w:autoSpaceDE/>
              <w:autoSpaceDN/>
              <w:spacing w:line="320" w:lineRule="exact"/>
              <w:jc w:val="center"/>
              <w:outlineLvl w:val="2"/>
              <w:rPr>
                <w:rFonts w:hAnsi="標楷體"/>
                <w:bCs/>
                <w:color w:val="000000" w:themeColor="text1"/>
                <w:kern w:val="0"/>
                <w:sz w:val="28"/>
                <w:szCs w:val="28"/>
              </w:rPr>
            </w:pPr>
            <w:r w:rsidRPr="002560F9">
              <w:rPr>
                <w:rFonts w:hAnsi="標楷體"/>
                <w:bCs/>
                <w:color w:val="000000" w:themeColor="text1"/>
                <w:kern w:val="0"/>
                <w:sz w:val="28"/>
                <w:szCs w:val="28"/>
              </w:rPr>
              <w:t>國中部</w:t>
            </w:r>
          </w:p>
        </w:tc>
        <w:tc>
          <w:tcPr>
            <w:tcW w:w="1400" w:type="dxa"/>
            <w:shd w:val="clear" w:color="auto" w:fill="F2F2F2"/>
            <w:vAlign w:val="center"/>
          </w:tcPr>
          <w:p w:rsidR="00CA70B8" w:rsidRPr="002560F9" w:rsidRDefault="00CA70B8" w:rsidP="00CA70B8">
            <w:pPr>
              <w:kinsoku w:val="0"/>
              <w:overflowPunct/>
              <w:autoSpaceDE/>
              <w:autoSpaceDN/>
              <w:spacing w:line="320" w:lineRule="exact"/>
              <w:ind w:left="-3" w:hanging="1"/>
              <w:jc w:val="center"/>
              <w:outlineLvl w:val="2"/>
              <w:rPr>
                <w:rFonts w:hAnsi="標楷體"/>
                <w:bCs/>
                <w:color w:val="000000" w:themeColor="text1"/>
                <w:kern w:val="0"/>
                <w:sz w:val="28"/>
                <w:szCs w:val="28"/>
              </w:rPr>
            </w:pPr>
            <w:r w:rsidRPr="002560F9">
              <w:rPr>
                <w:rFonts w:hAnsi="標楷體"/>
                <w:bCs/>
                <w:color w:val="000000" w:themeColor="text1"/>
                <w:kern w:val="0"/>
                <w:sz w:val="28"/>
                <w:szCs w:val="28"/>
              </w:rPr>
              <w:t>高職部-綜合型高中</w:t>
            </w:r>
          </w:p>
        </w:tc>
        <w:tc>
          <w:tcPr>
            <w:tcW w:w="1456" w:type="dxa"/>
            <w:shd w:val="clear" w:color="auto" w:fill="F2F2F2"/>
            <w:vAlign w:val="center"/>
          </w:tcPr>
          <w:p w:rsidR="00CA70B8" w:rsidRPr="002560F9" w:rsidRDefault="00CA70B8" w:rsidP="00CA70B8">
            <w:pPr>
              <w:kinsoku w:val="0"/>
              <w:overflowPunct/>
              <w:autoSpaceDE/>
              <w:autoSpaceDN/>
              <w:spacing w:line="320" w:lineRule="exact"/>
              <w:ind w:left="-3" w:hanging="1"/>
              <w:jc w:val="center"/>
              <w:outlineLvl w:val="2"/>
              <w:rPr>
                <w:rFonts w:hAnsi="標楷體"/>
                <w:bCs/>
                <w:color w:val="000000" w:themeColor="text1"/>
                <w:kern w:val="0"/>
                <w:sz w:val="28"/>
                <w:szCs w:val="28"/>
              </w:rPr>
            </w:pPr>
            <w:r w:rsidRPr="002560F9">
              <w:rPr>
                <w:rFonts w:hAnsi="標楷體"/>
                <w:bCs/>
                <w:color w:val="000000" w:themeColor="text1"/>
                <w:kern w:val="0"/>
                <w:sz w:val="28"/>
                <w:szCs w:val="28"/>
              </w:rPr>
              <w:t>高職部-綜合職能科</w:t>
            </w:r>
          </w:p>
        </w:tc>
        <w:tc>
          <w:tcPr>
            <w:tcW w:w="1014" w:type="dxa"/>
            <w:shd w:val="clear" w:color="auto" w:fill="F2F2F2"/>
            <w:vAlign w:val="center"/>
          </w:tcPr>
          <w:p w:rsidR="00CA70B8" w:rsidRPr="002560F9" w:rsidRDefault="00CA70B8" w:rsidP="00CA70B8">
            <w:pPr>
              <w:kinsoku w:val="0"/>
              <w:overflowPunct/>
              <w:autoSpaceDE/>
              <w:autoSpaceDN/>
              <w:spacing w:line="320" w:lineRule="exact"/>
              <w:jc w:val="center"/>
              <w:outlineLvl w:val="2"/>
              <w:rPr>
                <w:rFonts w:hAnsi="標楷體"/>
                <w:bCs/>
                <w:color w:val="000000" w:themeColor="text1"/>
                <w:kern w:val="0"/>
                <w:sz w:val="28"/>
                <w:szCs w:val="28"/>
              </w:rPr>
            </w:pPr>
            <w:r w:rsidRPr="002560F9">
              <w:rPr>
                <w:rFonts w:hAnsi="標楷體"/>
                <w:bCs/>
                <w:color w:val="000000" w:themeColor="text1"/>
                <w:kern w:val="0"/>
                <w:sz w:val="28"/>
                <w:szCs w:val="28"/>
              </w:rPr>
              <w:t>總計</w:t>
            </w:r>
          </w:p>
        </w:tc>
      </w:tr>
      <w:tr w:rsidR="000F2E2E" w:rsidRPr="002560F9" w:rsidTr="00666E1F">
        <w:trPr>
          <w:trHeight w:val="454"/>
          <w:jc w:val="center"/>
        </w:trPr>
        <w:tc>
          <w:tcPr>
            <w:tcW w:w="1555" w:type="dxa"/>
            <w:vAlign w:val="center"/>
          </w:tcPr>
          <w:p w:rsidR="00CA70B8" w:rsidRPr="002560F9" w:rsidRDefault="00CA70B8" w:rsidP="001C02BC">
            <w:pPr>
              <w:overflowPunct/>
              <w:autoSpaceDE/>
              <w:autoSpaceDN/>
              <w:jc w:val="center"/>
              <w:rPr>
                <w:rFonts w:hAnsi="標楷體"/>
                <w:color w:val="000000" w:themeColor="text1"/>
                <w:sz w:val="28"/>
                <w:szCs w:val="28"/>
              </w:rPr>
            </w:pPr>
            <w:r w:rsidRPr="002560F9">
              <w:rPr>
                <w:rFonts w:hAnsi="標楷體"/>
                <w:color w:val="000000" w:themeColor="text1"/>
                <w:sz w:val="28"/>
                <w:szCs w:val="28"/>
              </w:rPr>
              <w:t>多重障礙</w:t>
            </w:r>
          </w:p>
        </w:tc>
        <w:tc>
          <w:tcPr>
            <w:tcW w:w="1139" w:type="dxa"/>
            <w:vAlign w:val="center"/>
          </w:tcPr>
          <w:p w:rsidR="00CA70B8" w:rsidRPr="002560F9" w:rsidRDefault="00CA70B8" w:rsidP="00CA70B8">
            <w:pPr>
              <w:overflowPunct/>
              <w:autoSpaceDE/>
              <w:autoSpaceDN/>
              <w:jc w:val="center"/>
              <w:rPr>
                <w:rFonts w:hAnsi="標楷體"/>
                <w:color w:val="000000" w:themeColor="text1"/>
                <w:sz w:val="28"/>
                <w:szCs w:val="28"/>
              </w:rPr>
            </w:pPr>
            <w:r w:rsidRPr="002560F9">
              <w:rPr>
                <w:rFonts w:hAnsi="標楷體" w:hint="eastAsia"/>
                <w:color w:val="000000" w:themeColor="text1"/>
                <w:sz w:val="28"/>
                <w:szCs w:val="28"/>
              </w:rPr>
              <w:t>0</w:t>
            </w:r>
          </w:p>
        </w:tc>
        <w:tc>
          <w:tcPr>
            <w:tcW w:w="1134" w:type="dxa"/>
            <w:vAlign w:val="center"/>
          </w:tcPr>
          <w:p w:rsidR="00CA70B8" w:rsidRPr="002560F9" w:rsidRDefault="00CA70B8" w:rsidP="00CA70B8">
            <w:pPr>
              <w:overflowPunct/>
              <w:autoSpaceDE/>
              <w:autoSpaceDN/>
              <w:jc w:val="center"/>
              <w:rPr>
                <w:rFonts w:hAnsi="標楷體"/>
                <w:color w:val="000000" w:themeColor="text1"/>
                <w:sz w:val="28"/>
                <w:szCs w:val="28"/>
              </w:rPr>
            </w:pPr>
            <w:r w:rsidRPr="002560F9">
              <w:rPr>
                <w:rFonts w:hAnsi="標楷體" w:hint="eastAsia"/>
                <w:color w:val="000000" w:themeColor="text1"/>
                <w:sz w:val="28"/>
                <w:szCs w:val="28"/>
              </w:rPr>
              <w:t>0</w:t>
            </w:r>
          </w:p>
        </w:tc>
        <w:tc>
          <w:tcPr>
            <w:tcW w:w="1134" w:type="dxa"/>
            <w:vAlign w:val="center"/>
          </w:tcPr>
          <w:p w:rsidR="00CA70B8" w:rsidRPr="002560F9" w:rsidRDefault="00CA70B8" w:rsidP="00CA70B8">
            <w:pPr>
              <w:overflowPunct/>
              <w:autoSpaceDE/>
              <w:autoSpaceDN/>
              <w:jc w:val="center"/>
              <w:rPr>
                <w:rFonts w:hAnsi="標楷體"/>
                <w:color w:val="000000" w:themeColor="text1"/>
                <w:sz w:val="28"/>
                <w:szCs w:val="28"/>
              </w:rPr>
            </w:pPr>
            <w:r w:rsidRPr="002560F9">
              <w:rPr>
                <w:rFonts w:hAnsi="標楷體" w:hint="eastAsia"/>
                <w:color w:val="000000" w:themeColor="text1"/>
                <w:sz w:val="28"/>
                <w:szCs w:val="28"/>
              </w:rPr>
              <w:t>0</w:t>
            </w:r>
          </w:p>
        </w:tc>
        <w:tc>
          <w:tcPr>
            <w:tcW w:w="1400" w:type="dxa"/>
            <w:vAlign w:val="center"/>
          </w:tcPr>
          <w:p w:rsidR="00CA70B8" w:rsidRPr="002560F9" w:rsidRDefault="00CA70B8" w:rsidP="00CA70B8">
            <w:pPr>
              <w:overflowPunct/>
              <w:autoSpaceDE/>
              <w:autoSpaceDN/>
              <w:jc w:val="center"/>
              <w:rPr>
                <w:rFonts w:hAnsi="標楷體"/>
                <w:color w:val="000000" w:themeColor="text1"/>
                <w:sz w:val="28"/>
                <w:szCs w:val="28"/>
              </w:rPr>
            </w:pPr>
            <w:r w:rsidRPr="002560F9">
              <w:rPr>
                <w:rFonts w:hAnsi="標楷體" w:hint="eastAsia"/>
                <w:color w:val="000000" w:themeColor="text1"/>
                <w:sz w:val="28"/>
                <w:szCs w:val="28"/>
              </w:rPr>
              <w:t>0</w:t>
            </w:r>
          </w:p>
        </w:tc>
        <w:tc>
          <w:tcPr>
            <w:tcW w:w="1456" w:type="dxa"/>
            <w:vAlign w:val="center"/>
          </w:tcPr>
          <w:p w:rsidR="00CA70B8" w:rsidRPr="002560F9" w:rsidRDefault="00CA70B8" w:rsidP="00CA70B8">
            <w:pPr>
              <w:overflowPunct/>
              <w:autoSpaceDE/>
              <w:autoSpaceDN/>
              <w:jc w:val="center"/>
              <w:rPr>
                <w:rFonts w:hAnsi="標楷體"/>
                <w:color w:val="000000" w:themeColor="text1"/>
                <w:sz w:val="28"/>
                <w:szCs w:val="28"/>
              </w:rPr>
            </w:pPr>
            <w:r w:rsidRPr="002560F9">
              <w:rPr>
                <w:rFonts w:hAnsi="標楷體" w:hint="eastAsia"/>
                <w:color w:val="000000" w:themeColor="text1"/>
                <w:sz w:val="28"/>
                <w:szCs w:val="28"/>
              </w:rPr>
              <w:t>5</w:t>
            </w:r>
          </w:p>
        </w:tc>
        <w:tc>
          <w:tcPr>
            <w:tcW w:w="1014" w:type="dxa"/>
            <w:vAlign w:val="center"/>
          </w:tcPr>
          <w:p w:rsidR="00CA70B8" w:rsidRPr="002560F9" w:rsidRDefault="00CA70B8" w:rsidP="00CA70B8">
            <w:pPr>
              <w:overflowPunct/>
              <w:autoSpaceDE/>
              <w:autoSpaceDN/>
              <w:jc w:val="center"/>
              <w:rPr>
                <w:rFonts w:hAnsi="標楷體"/>
                <w:color w:val="000000" w:themeColor="text1"/>
                <w:sz w:val="28"/>
                <w:szCs w:val="28"/>
              </w:rPr>
            </w:pPr>
            <w:r w:rsidRPr="002560F9">
              <w:rPr>
                <w:rFonts w:hAnsi="標楷體" w:hint="eastAsia"/>
                <w:color w:val="000000" w:themeColor="text1"/>
                <w:sz w:val="28"/>
                <w:szCs w:val="28"/>
              </w:rPr>
              <w:t>5</w:t>
            </w:r>
          </w:p>
        </w:tc>
      </w:tr>
      <w:tr w:rsidR="000F2E2E" w:rsidRPr="002560F9" w:rsidTr="00C17124">
        <w:trPr>
          <w:trHeight w:val="567"/>
          <w:jc w:val="center"/>
        </w:trPr>
        <w:tc>
          <w:tcPr>
            <w:tcW w:w="1555" w:type="dxa"/>
            <w:vAlign w:val="center"/>
          </w:tcPr>
          <w:p w:rsidR="00CA70B8" w:rsidRPr="002560F9" w:rsidRDefault="00CA70B8" w:rsidP="001C02BC">
            <w:pPr>
              <w:overflowPunct/>
              <w:autoSpaceDE/>
              <w:autoSpaceDN/>
              <w:jc w:val="center"/>
              <w:rPr>
                <w:rFonts w:hAnsi="標楷體"/>
                <w:color w:val="000000" w:themeColor="text1"/>
                <w:sz w:val="28"/>
                <w:szCs w:val="28"/>
              </w:rPr>
            </w:pPr>
            <w:r w:rsidRPr="002560F9">
              <w:rPr>
                <w:rFonts w:hAnsi="標楷體" w:hint="eastAsia"/>
                <w:color w:val="000000" w:themeColor="text1"/>
                <w:sz w:val="28"/>
                <w:szCs w:val="28"/>
              </w:rPr>
              <w:t>多重障礙(含聽障)</w:t>
            </w:r>
          </w:p>
        </w:tc>
        <w:tc>
          <w:tcPr>
            <w:tcW w:w="1139" w:type="dxa"/>
            <w:vAlign w:val="center"/>
          </w:tcPr>
          <w:p w:rsidR="00CA70B8" w:rsidRPr="002560F9" w:rsidRDefault="00CA70B8" w:rsidP="00CA70B8">
            <w:pPr>
              <w:overflowPunct/>
              <w:autoSpaceDE/>
              <w:autoSpaceDN/>
              <w:jc w:val="center"/>
              <w:rPr>
                <w:rFonts w:hAnsi="標楷體"/>
                <w:color w:val="000000" w:themeColor="text1"/>
                <w:sz w:val="28"/>
                <w:szCs w:val="28"/>
              </w:rPr>
            </w:pPr>
            <w:r w:rsidRPr="002560F9">
              <w:rPr>
                <w:rFonts w:hAnsi="標楷體"/>
                <w:color w:val="000000" w:themeColor="text1"/>
                <w:sz w:val="28"/>
                <w:szCs w:val="28"/>
              </w:rPr>
              <w:t>6</w:t>
            </w:r>
          </w:p>
        </w:tc>
        <w:tc>
          <w:tcPr>
            <w:tcW w:w="1134" w:type="dxa"/>
            <w:vAlign w:val="center"/>
          </w:tcPr>
          <w:p w:rsidR="00CA70B8" w:rsidRPr="002560F9" w:rsidRDefault="00CA70B8" w:rsidP="00CA70B8">
            <w:pPr>
              <w:overflowPunct/>
              <w:autoSpaceDE/>
              <w:autoSpaceDN/>
              <w:jc w:val="center"/>
              <w:rPr>
                <w:rFonts w:hAnsi="標楷體"/>
                <w:color w:val="000000" w:themeColor="text1"/>
                <w:sz w:val="28"/>
                <w:szCs w:val="28"/>
              </w:rPr>
            </w:pPr>
            <w:r w:rsidRPr="002560F9">
              <w:rPr>
                <w:rFonts w:hAnsi="標楷體"/>
                <w:color w:val="000000" w:themeColor="text1"/>
                <w:sz w:val="28"/>
                <w:szCs w:val="28"/>
              </w:rPr>
              <w:t>9</w:t>
            </w:r>
          </w:p>
        </w:tc>
        <w:tc>
          <w:tcPr>
            <w:tcW w:w="1134" w:type="dxa"/>
            <w:vAlign w:val="center"/>
          </w:tcPr>
          <w:p w:rsidR="00CA70B8" w:rsidRPr="002560F9" w:rsidRDefault="00CA70B8" w:rsidP="00CA70B8">
            <w:pPr>
              <w:overflowPunct/>
              <w:autoSpaceDE/>
              <w:autoSpaceDN/>
              <w:jc w:val="center"/>
              <w:rPr>
                <w:rFonts w:hAnsi="標楷體"/>
                <w:color w:val="000000" w:themeColor="text1"/>
                <w:sz w:val="28"/>
                <w:szCs w:val="28"/>
              </w:rPr>
            </w:pPr>
            <w:r w:rsidRPr="002560F9">
              <w:rPr>
                <w:rFonts w:hAnsi="標楷體"/>
                <w:color w:val="000000" w:themeColor="text1"/>
                <w:sz w:val="28"/>
                <w:szCs w:val="28"/>
              </w:rPr>
              <w:t>4</w:t>
            </w:r>
          </w:p>
        </w:tc>
        <w:tc>
          <w:tcPr>
            <w:tcW w:w="1400" w:type="dxa"/>
            <w:vAlign w:val="center"/>
          </w:tcPr>
          <w:p w:rsidR="00CA70B8" w:rsidRPr="002560F9" w:rsidRDefault="00CA70B8" w:rsidP="00CA70B8">
            <w:pPr>
              <w:overflowPunct/>
              <w:autoSpaceDE/>
              <w:autoSpaceDN/>
              <w:jc w:val="center"/>
              <w:rPr>
                <w:rFonts w:hAnsi="標楷體"/>
                <w:color w:val="000000" w:themeColor="text1"/>
                <w:sz w:val="28"/>
                <w:szCs w:val="28"/>
              </w:rPr>
            </w:pPr>
            <w:r w:rsidRPr="002560F9">
              <w:rPr>
                <w:rFonts w:hAnsi="標楷體" w:hint="eastAsia"/>
                <w:color w:val="000000" w:themeColor="text1"/>
                <w:sz w:val="28"/>
                <w:szCs w:val="28"/>
              </w:rPr>
              <w:t>0</w:t>
            </w:r>
          </w:p>
        </w:tc>
        <w:tc>
          <w:tcPr>
            <w:tcW w:w="1456" w:type="dxa"/>
            <w:vAlign w:val="center"/>
          </w:tcPr>
          <w:p w:rsidR="00CA70B8" w:rsidRPr="002560F9" w:rsidRDefault="00CA70B8" w:rsidP="00CA70B8">
            <w:pPr>
              <w:overflowPunct/>
              <w:autoSpaceDE/>
              <w:autoSpaceDN/>
              <w:jc w:val="center"/>
              <w:rPr>
                <w:rFonts w:hAnsi="標楷體"/>
                <w:color w:val="000000" w:themeColor="text1"/>
                <w:sz w:val="28"/>
                <w:szCs w:val="28"/>
              </w:rPr>
            </w:pPr>
            <w:r w:rsidRPr="002560F9">
              <w:rPr>
                <w:rFonts w:hAnsi="標楷體" w:hint="eastAsia"/>
                <w:color w:val="000000" w:themeColor="text1"/>
                <w:sz w:val="28"/>
                <w:szCs w:val="28"/>
              </w:rPr>
              <w:t>0</w:t>
            </w:r>
          </w:p>
        </w:tc>
        <w:tc>
          <w:tcPr>
            <w:tcW w:w="1014" w:type="dxa"/>
            <w:vAlign w:val="center"/>
          </w:tcPr>
          <w:p w:rsidR="00CA70B8" w:rsidRPr="002560F9" w:rsidRDefault="00CA70B8" w:rsidP="00CA70B8">
            <w:pPr>
              <w:overflowPunct/>
              <w:autoSpaceDE/>
              <w:autoSpaceDN/>
              <w:jc w:val="center"/>
              <w:rPr>
                <w:rFonts w:hAnsi="標楷體"/>
                <w:color w:val="000000" w:themeColor="text1"/>
                <w:sz w:val="28"/>
                <w:szCs w:val="28"/>
              </w:rPr>
            </w:pPr>
            <w:r w:rsidRPr="002560F9">
              <w:rPr>
                <w:rFonts w:hAnsi="標楷體"/>
                <w:color w:val="000000" w:themeColor="text1"/>
                <w:sz w:val="28"/>
                <w:szCs w:val="28"/>
              </w:rPr>
              <w:t>19</w:t>
            </w:r>
          </w:p>
        </w:tc>
      </w:tr>
      <w:tr w:rsidR="000F2E2E" w:rsidRPr="002560F9" w:rsidTr="00666E1F">
        <w:trPr>
          <w:trHeight w:val="399"/>
          <w:jc w:val="center"/>
        </w:trPr>
        <w:tc>
          <w:tcPr>
            <w:tcW w:w="1555" w:type="dxa"/>
            <w:tcBorders>
              <w:bottom w:val="single" w:sz="4" w:space="0" w:color="auto"/>
            </w:tcBorders>
            <w:vAlign w:val="center"/>
          </w:tcPr>
          <w:p w:rsidR="00CA70B8" w:rsidRPr="002560F9" w:rsidRDefault="00CA70B8" w:rsidP="001C02BC">
            <w:pPr>
              <w:overflowPunct/>
              <w:autoSpaceDE/>
              <w:autoSpaceDN/>
              <w:jc w:val="center"/>
              <w:rPr>
                <w:rFonts w:hAnsi="標楷體"/>
                <w:color w:val="000000" w:themeColor="text1"/>
                <w:sz w:val="28"/>
                <w:szCs w:val="28"/>
              </w:rPr>
            </w:pPr>
            <w:r w:rsidRPr="002560F9">
              <w:rPr>
                <w:rFonts w:hAnsi="標楷體"/>
                <w:color w:val="000000" w:themeColor="text1"/>
                <w:sz w:val="28"/>
                <w:szCs w:val="28"/>
              </w:rPr>
              <w:t>聽覺障礙</w:t>
            </w:r>
          </w:p>
        </w:tc>
        <w:tc>
          <w:tcPr>
            <w:tcW w:w="1139" w:type="dxa"/>
            <w:tcBorders>
              <w:bottom w:val="single" w:sz="4" w:space="0" w:color="auto"/>
            </w:tcBorders>
            <w:vAlign w:val="center"/>
          </w:tcPr>
          <w:p w:rsidR="00CA70B8" w:rsidRPr="002560F9" w:rsidRDefault="00CA70B8" w:rsidP="00CA70B8">
            <w:pPr>
              <w:overflowPunct/>
              <w:autoSpaceDE/>
              <w:autoSpaceDN/>
              <w:jc w:val="center"/>
              <w:rPr>
                <w:rFonts w:hAnsi="標楷體"/>
                <w:color w:val="000000" w:themeColor="text1"/>
                <w:sz w:val="28"/>
                <w:szCs w:val="28"/>
              </w:rPr>
            </w:pPr>
            <w:r w:rsidRPr="002560F9">
              <w:rPr>
                <w:rFonts w:hAnsi="標楷體"/>
                <w:color w:val="000000" w:themeColor="text1"/>
                <w:sz w:val="28"/>
                <w:szCs w:val="28"/>
              </w:rPr>
              <w:t>14</w:t>
            </w:r>
          </w:p>
        </w:tc>
        <w:tc>
          <w:tcPr>
            <w:tcW w:w="1134" w:type="dxa"/>
            <w:tcBorders>
              <w:bottom w:val="single" w:sz="4" w:space="0" w:color="auto"/>
            </w:tcBorders>
            <w:vAlign w:val="center"/>
          </w:tcPr>
          <w:p w:rsidR="00CA70B8" w:rsidRPr="002560F9" w:rsidRDefault="00CA70B8" w:rsidP="00CA70B8">
            <w:pPr>
              <w:overflowPunct/>
              <w:autoSpaceDE/>
              <w:autoSpaceDN/>
              <w:jc w:val="center"/>
              <w:rPr>
                <w:rFonts w:hAnsi="標楷體"/>
                <w:color w:val="000000" w:themeColor="text1"/>
                <w:sz w:val="28"/>
                <w:szCs w:val="28"/>
              </w:rPr>
            </w:pPr>
            <w:r w:rsidRPr="002560F9">
              <w:rPr>
                <w:rFonts w:hAnsi="標楷體"/>
                <w:color w:val="000000" w:themeColor="text1"/>
                <w:sz w:val="28"/>
                <w:szCs w:val="28"/>
              </w:rPr>
              <w:t>25</w:t>
            </w:r>
          </w:p>
        </w:tc>
        <w:tc>
          <w:tcPr>
            <w:tcW w:w="1134" w:type="dxa"/>
            <w:tcBorders>
              <w:bottom w:val="single" w:sz="4" w:space="0" w:color="auto"/>
            </w:tcBorders>
            <w:vAlign w:val="center"/>
          </w:tcPr>
          <w:p w:rsidR="00CA70B8" w:rsidRPr="002560F9" w:rsidRDefault="00CA70B8" w:rsidP="00CA70B8">
            <w:pPr>
              <w:overflowPunct/>
              <w:autoSpaceDE/>
              <w:autoSpaceDN/>
              <w:jc w:val="center"/>
              <w:rPr>
                <w:rFonts w:hAnsi="標楷體"/>
                <w:color w:val="000000" w:themeColor="text1"/>
                <w:sz w:val="28"/>
                <w:szCs w:val="28"/>
              </w:rPr>
            </w:pPr>
            <w:r w:rsidRPr="002560F9">
              <w:rPr>
                <w:rFonts w:hAnsi="標楷體"/>
                <w:color w:val="000000" w:themeColor="text1"/>
                <w:sz w:val="28"/>
                <w:szCs w:val="28"/>
              </w:rPr>
              <w:t>13</w:t>
            </w:r>
          </w:p>
        </w:tc>
        <w:tc>
          <w:tcPr>
            <w:tcW w:w="1400" w:type="dxa"/>
            <w:tcBorders>
              <w:bottom w:val="single" w:sz="4" w:space="0" w:color="auto"/>
            </w:tcBorders>
            <w:vAlign w:val="center"/>
          </w:tcPr>
          <w:p w:rsidR="00CA70B8" w:rsidRPr="002560F9" w:rsidRDefault="00CA70B8" w:rsidP="00CA70B8">
            <w:pPr>
              <w:overflowPunct/>
              <w:autoSpaceDE/>
              <w:autoSpaceDN/>
              <w:jc w:val="center"/>
              <w:rPr>
                <w:rFonts w:hAnsi="標楷體"/>
                <w:color w:val="000000" w:themeColor="text1"/>
                <w:sz w:val="28"/>
                <w:szCs w:val="28"/>
              </w:rPr>
            </w:pPr>
            <w:r w:rsidRPr="002560F9">
              <w:rPr>
                <w:rFonts w:hAnsi="標楷體" w:hint="eastAsia"/>
                <w:color w:val="000000" w:themeColor="text1"/>
                <w:sz w:val="28"/>
                <w:szCs w:val="28"/>
              </w:rPr>
              <w:t>1</w:t>
            </w:r>
            <w:r w:rsidRPr="002560F9">
              <w:rPr>
                <w:rFonts w:hAnsi="標楷體"/>
                <w:color w:val="000000" w:themeColor="text1"/>
                <w:sz w:val="28"/>
                <w:szCs w:val="28"/>
              </w:rPr>
              <w:t>2</w:t>
            </w:r>
          </w:p>
        </w:tc>
        <w:tc>
          <w:tcPr>
            <w:tcW w:w="1456" w:type="dxa"/>
            <w:tcBorders>
              <w:bottom w:val="single" w:sz="4" w:space="0" w:color="auto"/>
            </w:tcBorders>
            <w:vAlign w:val="center"/>
          </w:tcPr>
          <w:p w:rsidR="00CA70B8" w:rsidRPr="002560F9" w:rsidRDefault="00CA70B8" w:rsidP="00CA70B8">
            <w:pPr>
              <w:overflowPunct/>
              <w:autoSpaceDE/>
              <w:autoSpaceDN/>
              <w:jc w:val="center"/>
              <w:rPr>
                <w:rFonts w:hAnsi="標楷體"/>
                <w:color w:val="000000" w:themeColor="text1"/>
                <w:sz w:val="28"/>
                <w:szCs w:val="28"/>
              </w:rPr>
            </w:pPr>
            <w:r w:rsidRPr="002560F9">
              <w:rPr>
                <w:rFonts w:hAnsi="標楷體" w:hint="eastAsia"/>
                <w:color w:val="000000" w:themeColor="text1"/>
                <w:sz w:val="28"/>
                <w:szCs w:val="28"/>
              </w:rPr>
              <w:t>0</w:t>
            </w:r>
          </w:p>
        </w:tc>
        <w:tc>
          <w:tcPr>
            <w:tcW w:w="1014" w:type="dxa"/>
            <w:tcBorders>
              <w:bottom w:val="single" w:sz="4" w:space="0" w:color="auto"/>
            </w:tcBorders>
            <w:vAlign w:val="center"/>
          </w:tcPr>
          <w:p w:rsidR="00CA70B8" w:rsidRPr="002560F9" w:rsidRDefault="00CA70B8" w:rsidP="00CA70B8">
            <w:pPr>
              <w:overflowPunct/>
              <w:autoSpaceDE/>
              <w:autoSpaceDN/>
              <w:jc w:val="center"/>
              <w:rPr>
                <w:rFonts w:hAnsi="標楷體"/>
                <w:color w:val="000000" w:themeColor="text1"/>
                <w:sz w:val="28"/>
                <w:szCs w:val="28"/>
              </w:rPr>
            </w:pPr>
            <w:r w:rsidRPr="002560F9">
              <w:rPr>
                <w:rFonts w:hAnsi="標楷體" w:hint="eastAsia"/>
                <w:color w:val="000000" w:themeColor="text1"/>
                <w:sz w:val="28"/>
                <w:szCs w:val="28"/>
              </w:rPr>
              <w:t>6</w:t>
            </w:r>
            <w:r w:rsidRPr="002560F9">
              <w:rPr>
                <w:rFonts w:hAnsi="標楷體"/>
                <w:color w:val="000000" w:themeColor="text1"/>
                <w:sz w:val="28"/>
                <w:szCs w:val="28"/>
              </w:rPr>
              <w:t>4</w:t>
            </w:r>
          </w:p>
        </w:tc>
      </w:tr>
      <w:tr w:rsidR="000F2E2E" w:rsidRPr="002560F9" w:rsidTr="00666E1F">
        <w:trPr>
          <w:trHeight w:val="420"/>
          <w:jc w:val="center"/>
        </w:trPr>
        <w:tc>
          <w:tcPr>
            <w:tcW w:w="1555" w:type="dxa"/>
            <w:tcBorders>
              <w:bottom w:val="single" w:sz="4" w:space="0" w:color="auto"/>
            </w:tcBorders>
            <w:vAlign w:val="center"/>
          </w:tcPr>
          <w:p w:rsidR="00CA70B8" w:rsidRPr="002560F9" w:rsidRDefault="00CA70B8" w:rsidP="001C02BC">
            <w:pPr>
              <w:overflowPunct/>
              <w:autoSpaceDE/>
              <w:autoSpaceDN/>
              <w:jc w:val="center"/>
              <w:rPr>
                <w:rFonts w:hAnsi="標楷體"/>
                <w:color w:val="000000" w:themeColor="text1"/>
                <w:sz w:val="28"/>
                <w:szCs w:val="28"/>
              </w:rPr>
            </w:pPr>
            <w:r w:rsidRPr="002560F9">
              <w:rPr>
                <w:rFonts w:hAnsi="標楷體"/>
                <w:color w:val="000000" w:themeColor="text1"/>
                <w:sz w:val="28"/>
                <w:szCs w:val="28"/>
              </w:rPr>
              <w:t>智能障礙</w:t>
            </w:r>
          </w:p>
        </w:tc>
        <w:tc>
          <w:tcPr>
            <w:tcW w:w="1139" w:type="dxa"/>
            <w:tcBorders>
              <w:bottom w:val="single" w:sz="4" w:space="0" w:color="auto"/>
            </w:tcBorders>
            <w:vAlign w:val="center"/>
          </w:tcPr>
          <w:p w:rsidR="00CA70B8" w:rsidRPr="002560F9" w:rsidRDefault="00CA70B8" w:rsidP="00CA70B8">
            <w:pPr>
              <w:overflowPunct/>
              <w:autoSpaceDE/>
              <w:autoSpaceDN/>
              <w:jc w:val="center"/>
              <w:rPr>
                <w:rFonts w:hAnsi="標楷體"/>
                <w:color w:val="000000" w:themeColor="text1"/>
                <w:sz w:val="28"/>
                <w:szCs w:val="28"/>
              </w:rPr>
            </w:pPr>
            <w:r w:rsidRPr="002560F9">
              <w:rPr>
                <w:rFonts w:hAnsi="標楷體"/>
                <w:color w:val="000000" w:themeColor="text1"/>
                <w:sz w:val="28"/>
                <w:szCs w:val="28"/>
              </w:rPr>
              <w:t>0</w:t>
            </w:r>
          </w:p>
        </w:tc>
        <w:tc>
          <w:tcPr>
            <w:tcW w:w="1134" w:type="dxa"/>
            <w:tcBorders>
              <w:bottom w:val="single" w:sz="4" w:space="0" w:color="auto"/>
            </w:tcBorders>
            <w:vAlign w:val="center"/>
          </w:tcPr>
          <w:p w:rsidR="00CA70B8" w:rsidRPr="002560F9" w:rsidRDefault="00CA70B8" w:rsidP="00CA70B8">
            <w:pPr>
              <w:overflowPunct/>
              <w:autoSpaceDE/>
              <w:autoSpaceDN/>
              <w:jc w:val="center"/>
              <w:rPr>
                <w:rFonts w:hAnsi="標楷體"/>
                <w:color w:val="000000" w:themeColor="text1"/>
                <w:sz w:val="28"/>
                <w:szCs w:val="28"/>
              </w:rPr>
            </w:pPr>
            <w:r w:rsidRPr="002560F9">
              <w:rPr>
                <w:rFonts w:hAnsi="標楷體"/>
                <w:color w:val="000000" w:themeColor="text1"/>
                <w:sz w:val="28"/>
                <w:szCs w:val="28"/>
              </w:rPr>
              <w:t>0</w:t>
            </w:r>
          </w:p>
        </w:tc>
        <w:tc>
          <w:tcPr>
            <w:tcW w:w="1134" w:type="dxa"/>
            <w:tcBorders>
              <w:bottom w:val="single" w:sz="4" w:space="0" w:color="auto"/>
            </w:tcBorders>
            <w:vAlign w:val="center"/>
          </w:tcPr>
          <w:p w:rsidR="00CA70B8" w:rsidRPr="002560F9" w:rsidRDefault="00CA70B8" w:rsidP="00CA70B8">
            <w:pPr>
              <w:overflowPunct/>
              <w:autoSpaceDE/>
              <w:autoSpaceDN/>
              <w:jc w:val="center"/>
              <w:rPr>
                <w:rFonts w:hAnsi="標楷體"/>
                <w:color w:val="000000" w:themeColor="text1"/>
                <w:sz w:val="28"/>
                <w:szCs w:val="28"/>
              </w:rPr>
            </w:pPr>
            <w:r w:rsidRPr="002560F9">
              <w:rPr>
                <w:rFonts w:hAnsi="標楷體"/>
                <w:color w:val="000000" w:themeColor="text1"/>
                <w:sz w:val="28"/>
                <w:szCs w:val="28"/>
              </w:rPr>
              <w:t>0</w:t>
            </w:r>
          </w:p>
        </w:tc>
        <w:tc>
          <w:tcPr>
            <w:tcW w:w="1400" w:type="dxa"/>
            <w:tcBorders>
              <w:bottom w:val="single" w:sz="4" w:space="0" w:color="auto"/>
            </w:tcBorders>
            <w:vAlign w:val="center"/>
          </w:tcPr>
          <w:p w:rsidR="00CA70B8" w:rsidRPr="002560F9" w:rsidRDefault="00CA70B8" w:rsidP="00CA70B8">
            <w:pPr>
              <w:overflowPunct/>
              <w:autoSpaceDE/>
              <w:autoSpaceDN/>
              <w:jc w:val="center"/>
              <w:rPr>
                <w:rFonts w:hAnsi="標楷體"/>
                <w:color w:val="000000" w:themeColor="text1"/>
                <w:sz w:val="28"/>
                <w:szCs w:val="28"/>
              </w:rPr>
            </w:pPr>
            <w:r w:rsidRPr="002560F9">
              <w:rPr>
                <w:rFonts w:hAnsi="標楷體" w:hint="eastAsia"/>
                <w:color w:val="000000" w:themeColor="text1"/>
                <w:sz w:val="28"/>
                <w:szCs w:val="28"/>
              </w:rPr>
              <w:t>0</w:t>
            </w:r>
          </w:p>
        </w:tc>
        <w:tc>
          <w:tcPr>
            <w:tcW w:w="1456" w:type="dxa"/>
            <w:tcBorders>
              <w:bottom w:val="single" w:sz="4" w:space="0" w:color="auto"/>
            </w:tcBorders>
            <w:vAlign w:val="center"/>
          </w:tcPr>
          <w:p w:rsidR="00CA70B8" w:rsidRPr="002560F9" w:rsidRDefault="00CA70B8" w:rsidP="00CA70B8">
            <w:pPr>
              <w:overflowPunct/>
              <w:autoSpaceDE/>
              <w:autoSpaceDN/>
              <w:jc w:val="center"/>
              <w:rPr>
                <w:rFonts w:hAnsi="標楷體"/>
                <w:color w:val="000000" w:themeColor="text1"/>
                <w:sz w:val="28"/>
                <w:szCs w:val="28"/>
              </w:rPr>
            </w:pPr>
            <w:r w:rsidRPr="002560F9">
              <w:rPr>
                <w:rFonts w:hAnsi="標楷體" w:hint="eastAsia"/>
                <w:color w:val="000000" w:themeColor="text1"/>
                <w:sz w:val="28"/>
                <w:szCs w:val="28"/>
              </w:rPr>
              <w:t>2</w:t>
            </w:r>
            <w:r w:rsidRPr="002560F9">
              <w:rPr>
                <w:rFonts w:hAnsi="標楷體"/>
                <w:color w:val="000000" w:themeColor="text1"/>
                <w:sz w:val="28"/>
                <w:szCs w:val="28"/>
              </w:rPr>
              <w:t>1</w:t>
            </w:r>
          </w:p>
        </w:tc>
        <w:tc>
          <w:tcPr>
            <w:tcW w:w="1014" w:type="dxa"/>
            <w:tcBorders>
              <w:bottom w:val="single" w:sz="4" w:space="0" w:color="auto"/>
            </w:tcBorders>
            <w:vAlign w:val="center"/>
          </w:tcPr>
          <w:p w:rsidR="00CA70B8" w:rsidRPr="002560F9" w:rsidRDefault="00CA70B8" w:rsidP="00CA70B8">
            <w:pPr>
              <w:overflowPunct/>
              <w:autoSpaceDE/>
              <w:autoSpaceDN/>
              <w:jc w:val="center"/>
              <w:rPr>
                <w:rFonts w:hAnsi="標楷體"/>
                <w:b/>
                <w:color w:val="000000" w:themeColor="text1"/>
                <w:sz w:val="28"/>
                <w:szCs w:val="28"/>
              </w:rPr>
            </w:pPr>
            <w:r w:rsidRPr="002560F9">
              <w:rPr>
                <w:rFonts w:hAnsi="標楷體" w:hint="eastAsia"/>
                <w:b/>
                <w:color w:val="000000" w:themeColor="text1"/>
                <w:sz w:val="28"/>
                <w:szCs w:val="28"/>
              </w:rPr>
              <w:t>2</w:t>
            </w:r>
            <w:r w:rsidRPr="002560F9">
              <w:rPr>
                <w:rFonts w:hAnsi="標楷體"/>
                <w:b/>
                <w:color w:val="000000" w:themeColor="text1"/>
                <w:sz w:val="28"/>
                <w:szCs w:val="28"/>
              </w:rPr>
              <w:t>1</w:t>
            </w:r>
          </w:p>
        </w:tc>
      </w:tr>
      <w:tr w:rsidR="000F2E2E" w:rsidRPr="002560F9" w:rsidTr="00666E1F">
        <w:trPr>
          <w:trHeight w:val="398"/>
          <w:jc w:val="center"/>
        </w:trPr>
        <w:tc>
          <w:tcPr>
            <w:tcW w:w="1555" w:type="dxa"/>
            <w:tcBorders>
              <w:bottom w:val="single" w:sz="4" w:space="0" w:color="auto"/>
            </w:tcBorders>
            <w:vAlign w:val="center"/>
          </w:tcPr>
          <w:p w:rsidR="00CA70B8" w:rsidRPr="002560F9" w:rsidRDefault="00CA70B8" w:rsidP="001C02BC">
            <w:pPr>
              <w:overflowPunct/>
              <w:autoSpaceDE/>
              <w:autoSpaceDN/>
              <w:jc w:val="center"/>
              <w:rPr>
                <w:rFonts w:hAnsi="標楷體"/>
                <w:color w:val="000000" w:themeColor="text1"/>
                <w:sz w:val="28"/>
                <w:szCs w:val="28"/>
              </w:rPr>
            </w:pPr>
            <w:r w:rsidRPr="002560F9">
              <w:rPr>
                <w:rFonts w:hAnsi="標楷體"/>
                <w:color w:val="000000" w:themeColor="text1"/>
                <w:sz w:val="28"/>
                <w:szCs w:val="28"/>
              </w:rPr>
              <w:t>自閉症</w:t>
            </w:r>
          </w:p>
        </w:tc>
        <w:tc>
          <w:tcPr>
            <w:tcW w:w="1139" w:type="dxa"/>
            <w:tcBorders>
              <w:bottom w:val="single" w:sz="4" w:space="0" w:color="auto"/>
            </w:tcBorders>
            <w:vAlign w:val="center"/>
          </w:tcPr>
          <w:p w:rsidR="00CA70B8" w:rsidRPr="002560F9" w:rsidRDefault="00CA70B8" w:rsidP="00CA70B8">
            <w:pPr>
              <w:overflowPunct/>
              <w:autoSpaceDE/>
              <w:autoSpaceDN/>
              <w:jc w:val="center"/>
              <w:rPr>
                <w:rFonts w:hAnsi="標楷體"/>
                <w:color w:val="000000" w:themeColor="text1"/>
                <w:sz w:val="28"/>
                <w:szCs w:val="28"/>
              </w:rPr>
            </w:pPr>
            <w:r w:rsidRPr="002560F9">
              <w:rPr>
                <w:rFonts w:hAnsi="標楷體"/>
                <w:color w:val="000000" w:themeColor="text1"/>
                <w:sz w:val="28"/>
                <w:szCs w:val="28"/>
              </w:rPr>
              <w:t>0</w:t>
            </w:r>
          </w:p>
        </w:tc>
        <w:tc>
          <w:tcPr>
            <w:tcW w:w="1134" w:type="dxa"/>
            <w:tcBorders>
              <w:bottom w:val="single" w:sz="4" w:space="0" w:color="auto"/>
            </w:tcBorders>
            <w:vAlign w:val="center"/>
          </w:tcPr>
          <w:p w:rsidR="00CA70B8" w:rsidRPr="002560F9" w:rsidRDefault="00CA70B8" w:rsidP="00CA70B8">
            <w:pPr>
              <w:overflowPunct/>
              <w:autoSpaceDE/>
              <w:autoSpaceDN/>
              <w:jc w:val="center"/>
              <w:rPr>
                <w:rFonts w:hAnsi="標楷體"/>
                <w:color w:val="000000" w:themeColor="text1"/>
                <w:sz w:val="28"/>
                <w:szCs w:val="28"/>
              </w:rPr>
            </w:pPr>
            <w:r w:rsidRPr="002560F9">
              <w:rPr>
                <w:rFonts w:hAnsi="標楷體"/>
                <w:color w:val="000000" w:themeColor="text1"/>
                <w:sz w:val="28"/>
                <w:szCs w:val="28"/>
              </w:rPr>
              <w:t>0</w:t>
            </w:r>
          </w:p>
        </w:tc>
        <w:tc>
          <w:tcPr>
            <w:tcW w:w="1134" w:type="dxa"/>
            <w:tcBorders>
              <w:bottom w:val="single" w:sz="4" w:space="0" w:color="auto"/>
            </w:tcBorders>
            <w:vAlign w:val="center"/>
          </w:tcPr>
          <w:p w:rsidR="00CA70B8" w:rsidRPr="002560F9" w:rsidRDefault="00CA70B8" w:rsidP="00CA70B8">
            <w:pPr>
              <w:overflowPunct/>
              <w:autoSpaceDE/>
              <w:autoSpaceDN/>
              <w:jc w:val="center"/>
              <w:rPr>
                <w:rFonts w:hAnsi="標楷體"/>
                <w:color w:val="000000" w:themeColor="text1"/>
                <w:sz w:val="28"/>
                <w:szCs w:val="28"/>
              </w:rPr>
            </w:pPr>
            <w:r w:rsidRPr="002560F9">
              <w:rPr>
                <w:rFonts w:hAnsi="標楷體"/>
                <w:color w:val="000000" w:themeColor="text1"/>
                <w:sz w:val="28"/>
                <w:szCs w:val="28"/>
              </w:rPr>
              <w:t>0</w:t>
            </w:r>
          </w:p>
        </w:tc>
        <w:tc>
          <w:tcPr>
            <w:tcW w:w="1400" w:type="dxa"/>
            <w:tcBorders>
              <w:bottom w:val="single" w:sz="4" w:space="0" w:color="auto"/>
            </w:tcBorders>
            <w:vAlign w:val="center"/>
          </w:tcPr>
          <w:p w:rsidR="00CA70B8" w:rsidRPr="002560F9" w:rsidRDefault="00CA70B8" w:rsidP="00CA70B8">
            <w:pPr>
              <w:overflowPunct/>
              <w:autoSpaceDE/>
              <w:autoSpaceDN/>
              <w:jc w:val="center"/>
              <w:rPr>
                <w:rFonts w:hAnsi="標楷體"/>
                <w:color w:val="000000" w:themeColor="text1"/>
                <w:sz w:val="28"/>
                <w:szCs w:val="28"/>
              </w:rPr>
            </w:pPr>
            <w:r w:rsidRPr="002560F9">
              <w:rPr>
                <w:rFonts w:hAnsi="標楷體" w:hint="eastAsia"/>
                <w:color w:val="000000" w:themeColor="text1"/>
                <w:sz w:val="28"/>
                <w:szCs w:val="28"/>
              </w:rPr>
              <w:t>4</w:t>
            </w:r>
          </w:p>
        </w:tc>
        <w:tc>
          <w:tcPr>
            <w:tcW w:w="1456" w:type="dxa"/>
            <w:tcBorders>
              <w:bottom w:val="single" w:sz="4" w:space="0" w:color="auto"/>
            </w:tcBorders>
            <w:vAlign w:val="center"/>
          </w:tcPr>
          <w:p w:rsidR="00CA70B8" w:rsidRPr="002560F9" w:rsidRDefault="00CA70B8" w:rsidP="00CA70B8">
            <w:pPr>
              <w:overflowPunct/>
              <w:autoSpaceDE/>
              <w:autoSpaceDN/>
              <w:jc w:val="center"/>
              <w:rPr>
                <w:rFonts w:hAnsi="標楷體"/>
                <w:color w:val="000000" w:themeColor="text1"/>
                <w:sz w:val="28"/>
                <w:szCs w:val="28"/>
              </w:rPr>
            </w:pPr>
            <w:r w:rsidRPr="002560F9">
              <w:rPr>
                <w:rFonts w:hAnsi="標楷體" w:hint="eastAsia"/>
                <w:color w:val="000000" w:themeColor="text1"/>
                <w:sz w:val="28"/>
                <w:szCs w:val="28"/>
              </w:rPr>
              <w:t>9</w:t>
            </w:r>
          </w:p>
        </w:tc>
        <w:tc>
          <w:tcPr>
            <w:tcW w:w="1014" w:type="dxa"/>
            <w:tcBorders>
              <w:bottom w:val="single" w:sz="4" w:space="0" w:color="auto"/>
            </w:tcBorders>
            <w:vAlign w:val="center"/>
          </w:tcPr>
          <w:p w:rsidR="00CA70B8" w:rsidRPr="002560F9" w:rsidRDefault="00CA70B8" w:rsidP="00CA70B8">
            <w:pPr>
              <w:overflowPunct/>
              <w:autoSpaceDE/>
              <w:autoSpaceDN/>
              <w:jc w:val="center"/>
              <w:rPr>
                <w:rFonts w:hAnsi="標楷體"/>
                <w:b/>
                <w:color w:val="000000" w:themeColor="text1"/>
                <w:sz w:val="28"/>
                <w:szCs w:val="28"/>
              </w:rPr>
            </w:pPr>
            <w:r w:rsidRPr="002560F9">
              <w:rPr>
                <w:rFonts w:hAnsi="標楷體" w:hint="eastAsia"/>
                <w:b/>
                <w:color w:val="000000" w:themeColor="text1"/>
                <w:sz w:val="28"/>
                <w:szCs w:val="28"/>
              </w:rPr>
              <w:t>1</w:t>
            </w:r>
            <w:r w:rsidRPr="002560F9">
              <w:rPr>
                <w:rFonts w:hAnsi="標楷體"/>
                <w:b/>
                <w:color w:val="000000" w:themeColor="text1"/>
                <w:sz w:val="28"/>
                <w:szCs w:val="28"/>
              </w:rPr>
              <w:t>3</w:t>
            </w:r>
          </w:p>
        </w:tc>
      </w:tr>
      <w:tr w:rsidR="000F2E2E" w:rsidRPr="002560F9" w:rsidTr="00666E1F">
        <w:trPr>
          <w:trHeight w:val="417"/>
          <w:jc w:val="center"/>
        </w:trPr>
        <w:tc>
          <w:tcPr>
            <w:tcW w:w="1555" w:type="dxa"/>
            <w:tcBorders>
              <w:bottom w:val="single" w:sz="4" w:space="0" w:color="auto"/>
            </w:tcBorders>
            <w:vAlign w:val="center"/>
          </w:tcPr>
          <w:p w:rsidR="00CA70B8" w:rsidRPr="002560F9" w:rsidRDefault="00CA70B8" w:rsidP="001C02BC">
            <w:pPr>
              <w:overflowPunct/>
              <w:autoSpaceDE/>
              <w:autoSpaceDN/>
              <w:jc w:val="center"/>
              <w:rPr>
                <w:rFonts w:hAnsi="標楷體"/>
                <w:color w:val="000000" w:themeColor="text1"/>
                <w:sz w:val="28"/>
                <w:szCs w:val="28"/>
              </w:rPr>
            </w:pPr>
            <w:r w:rsidRPr="002560F9">
              <w:rPr>
                <w:rFonts w:hAnsi="標楷體"/>
                <w:color w:val="000000" w:themeColor="text1"/>
                <w:sz w:val="28"/>
                <w:szCs w:val="28"/>
              </w:rPr>
              <w:t>腦性麻痺</w:t>
            </w:r>
          </w:p>
        </w:tc>
        <w:tc>
          <w:tcPr>
            <w:tcW w:w="1139" w:type="dxa"/>
            <w:tcBorders>
              <w:bottom w:val="single" w:sz="4" w:space="0" w:color="auto"/>
            </w:tcBorders>
            <w:vAlign w:val="center"/>
          </w:tcPr>
          <w:p w:rsidR="00CA70B8" w:rsidRPr="002560F9" w:rsidRDefault="00CA70B8" w:rsidP="00CA70B8">
            <w:pPr>
              <w:overflowPunct/>
              <w:autoSpaceDE/>
              <w:autoSpaceDN/>
              <w:jc w:val="center"/>
              <w:rPr>
                <w:rFonts w:hAnsi="標楷體"/>
                <w:color w:val="000000" w:themeColor="text1"/>
                <w:sz w:val="28"/>
                <w:szCs w:val="28"/>
              </w:rPr>
            </w:pPr>
            <w:r w:rsidRPr="002560F9">
              <w:rPr>
                <w:rFonts w:hAnsi="標楷體"/>
                <w:color w:val="000000" w:themeColor="text1"/>
                <w:sz w:val="28"/>
                <w:szCs w:val="28"/>
              </w:rPr>
              <w:t>0</w:t>
            </w:r>
          </w:p>
        </w:tc>
        <w:tc>
          <w:tcPr>
            <w:tcW w:w="1134" w:type="dxa"/>
            <w:tcBorders>
              <w:bottom w:val="single" w:sz="4" w:space="0" w:color="auto"/>
            </w:tcBorders>
            <w:vAlign w:val="center"/>
          </w:tcPr>
          <w:p w:rsidR="00CA70B8" w:rsidRPr="002560F9" w:rsidRDefault="00CA70B8" w:rsidP="00CA70B8">
            <w:pPr>
              <w:overflowPunct/>
              <w:autoSpaceDE/>
              <w:autoSpaceDN/>
              <w:jc w:val="center"/>
              <w:rPr>
                <w:rFonts w:hAnsi="標楷體"/>
                <w:color w:val="000000" w:themeColor="text1"/>
                <w:sz w:val="28"/>
                <w:szCs w:val="28"/>
              </w:rPr>
            </w:pPr>
            <w:r w:rsidRPr="002560F9">
              <w:rPr>
                <w:rFonts w:hAnsi="標楷體"/>
                <w:color w:val="000000" w:themeColor="text1"/>
                <w:sz w:val="28"/>
                <w:szCs w:val="28"/>
              </w:rPr>
              <w:t>0</w:t>
            </w:r>
          </w:p>
        </w:tc>
        <w:tc>
          <w:tcPr>
            <w:tcW w:w="1134" w:type="dxa"/>
            <w:tcBorders>
              <w:bottom w:val="single" w:sz="4" w:space="0" w:color="auto"/>
            </w:tcBorders>
            <w:vAlign w:val="center"/>
          </w:tcPr>
          <w:p w:rsidR="00CA70B8" w:rsidRPr="002560F9" w:rsidRDefault="00CA70B8" w:rsidP="00CA70B8">
            <w:pPr>
              <w:overflowPunct/>
              <w:autoSpaceDE/>
              <w:autoSpaceDN/>
              <w:jc w:val="center"/>
              <w:rPr>
                <w:rFonts w:hAnsi="標楷體"/>
                <w:color w:val="000000" w:themeColor="text1"/>
                <w:sz w:val="28"/>
                <w:szCs w:val="28"/>
              </w:rPr>
            </w:pPr>
            <w:r w:rsidRPr="002560F9">
              <w:rPr>
                <w:rFonts w:hAnsi="標楷體"/>
                <w:color w:val="000000" w:themeColor="text1"/>
                <w:sz w:val="28"/>
                <w:szCs w:val="28"/>
              </w:rPr>
              <w:t>0</w:t>
            </w:r>
          </w:p>
        </w:tc>
        <w:tc>
          <w:tcPr>
            <w:tcW w:w="1400" w:type="dxa"/>
            <w:tcBorders>
              <w:bottom w:val="single" w:sz="4" w:space="0" w:color="auto"/>
            </w:tcBorders>
            <w:vAlign w:val="center"/>
          </w:tcPr>
          <w:p w:rsidR="00CA70B8" w:rsidRPr="002560F9" w:rsidRDefault="00CA70B8" w:rsidP="00CA70B8">
            <w:pPr>
              <w:overflowPunct/>
              <w:autoSpaceDE/>
              <w:autoSpaceDN/>
              <w:jc w:val="center"/>
              <w:rPr>
                <w:rFonts w:hAnsi="標楷體"/>
                <w:color w:val="000000" w:themeColor="text1"/>
                <w:sz w:val="28"/>
                <w:szCs w:val="28"/>
              </w:rPr>
            </w:pPr>
            <w:r w:rsidRPr="002560F9">
              <w:rPr>
                <w:rFonts w:hAnsi="標楷體" w:hint="eastAsia"/>
                <w:color w:val="000000" w:themeColor="text1"/>
                <w:sz w:val="28"/>
                <w:szCs w:val="28"/>
              </w:rPr>
              <w:t>2</w:t>
            </w:r>
          </w:p>
        </w:tc>
        <w:tc>
          <w:tcPr>
            <w:tcW w:w="1456" w:type="dxa"/>
            <w:tcBorders>
              <w:bottom w:val="single" w:sz="4" w:space="0" w:color="auto"/>
            </w:tcBorders>
            <w:vAlign w:val="center"/>
          </w:tcPr>
          <w:p w:rsidR="00CA70B8" w:rsidRPr="002560F9" w:rsidRDefault="00CA70B8" w:rsidP="00CA70B8">
            <w:pPr>
              <w:overflowPunct/>
              <w:autoSpaceDE/>
              <w:autoSpaceDN/>
              <w:jc w:val="center"/>
              <w:rPr>
                <w:rFonts w:hAnsi="標楷體"/>
                <w:color w:val="000000" w:themeColor="text1"/>
                <w:sz w:val="28"/>
                <w:szCs w:val="28"/>
              </w:rPr>
            </w:pPr>
            <w:r w:rsidRPr="002560F9">
              <w:rPr>
                <w:rFonts w:hAnsi="標楷體" w:hint="eastAsia"/>
                <w:color w:val="000000" w:themeColor="text1"/>
                <w:sz w:val="28"/>
                <w:szCs w:val="28"/>
              </w:rPr>
              <w:t>5</w:t>
            </w:r>
          </w:p>
        </w:tc>
        <w:tc>
          <w:tcPr>
            <w:tcW w:w="1014" w:type="dxa"/>
            <w:tcBorders>
              <w:bottom w:val="single" w:sz="4" w:space="0" w:color="auto"/>
            </w:tcBorders>
            <w:vAlign w:val="center"/>
          </w:tcPr>
          <w:p w:rsidR="00CA70B8" w:rsidRPr="002560F9" w:rsidRDefault="00CA70B8" w:rsidP="00CA70B8">
            <w:pPr>
              <w:overflowPunct/>
              <w:autoSpaceDE/>
              <w:autoSpaceDN/>
              <w:jc w:val="center"/>
              <w:rPr>
                <w:rFonts w:hAnsi="標楷體"/>
                <w:b/>
                <w:color w:val="000000" w:themeColor="text1"/>
                <w:sz w:val="28"/>
                <w:szCs w:val="28"/>
              </w:rPr>
            </w:pPr>
            <w:r w:rsidRPr="002560F9">
              <w:rPr>
                <w:rFonts w:hAnsi="標楷體" w:hint="eastAsia"/>
                <w:b/>
                <w:color w:val="000000" w:themeColor="text1"/>
                <w:sz w:val="28"/>
                <w:szCs w:val="28"/>
              </w:rPr>
              <w:t>7</w:t>
            </w:r>
          </w:p>
        </w:tc>
      </w:tr>
      <w:tr w:rsidR="000F2E2E" w:rsidRPr="002560F9" w:rsidTr="00666E1F">
        <w:trPr>
          <w:trHeight w:val="281"/>
          <w:jc w:val="center"/>
        </w:trPr>
        <w:tc>
          <w:tcPr>
            <w:tcW w:w="1555" w:type="dxa"/>
            <w:tcBorders>
              <w:bottom w:val="single" w:sz="4" w:space="0" w:color="auto"/>
            </w:tcBorders>
            <w:vAlign w:val="center"/>
          </w:tcPr>
          <w:p w:rsidR="00CA70B8" w:rsidRPr="002560F9" w:rsidRDefault="00CA70B8" w:rsidP="001C02BC">
            <w:pPr>
              <w:overflowPunct/>
              <w:autoSpaceDE/>
              <w:autoSpaceDN/>
              <w:jc w:val="center"/>
              <w:rPr>
                <w:rFonts w:hAnsi="標楷體"/>
                <w:color w:val="000000" w:themeColor="text1"/>
                <w:sz w:val="28"/>
                <w:szCs w:val="28"/>
              </w:rPr>
            </w:pPr>
            <w:r w:rsidRPr="002560F9">
              <w:rPr>
                <w:rFonts w:hAnsi="標楷體"/>
                <w:color w:val="000000" w:themeColor="text1"/>
                <w:sz w:val="28"/>
                <w:szCs w:val="28"/>
              </w:rPr>
              <w:t>學習障礙</w:t>
            </w:r>
          </w:p>
        </w:tc>
        <w:tc>
          <w:tcPr>
            <w:tcW w:w="1139" w:type="dxa"/>
            <w:tcBorders>
              <w:bottom w:val="single" w:sz="4" w:space="0" w:color="auto"/>
            </w:tcBorders>
            <w:vAlign w:val="center"/>
          </w:tcPr>
          <w:p w:rsidR="00CA70B8" w:rsidRPr="002560F9" w:rsidRDefault="00CA70B8" w:rsidP="00CA70B8">
            <w:pPr>
              <w:overflowPunct/>
              <w:autoSpaceDE/>
              <w:autoSpaceDN/>
              <w:jc w:val="center"/>
              <w:rPr>
                <w:rFonts w:hAnsi="標楷體"/>
                <w:color w:val="000000" w:themeColor="text1"/>
                <w:sz w:val="28"/>
                <w:szCs w:val="28"/>
              </w:rPr>
            </w:pPr>
            <w:r w:rsidRPr="002560F9">
              <w:rPr>
                <w:rFonts w:hAnsi="標楷體"/>
                <w:color w:val="000000" w:themeColor="text1"/>
                <w:sz w:val="28"/>
                <w:szCs w:val="28"/>
              </w:rPr>
              <w:t>0</w:t>
            </w:r>
          </w:p>
        </w:tc>
        <w:tc>
          <w:tcPr>
            <w:tcW w:w="1134" w:type="dxa"/>
            <w:tcBorders>
              <w:bottom w:val="single" w:sz="4" w:space="0" w:color="auto"/>
            </w:tcBorders>
            <w:vAlign w:val="center"/>
          </w:tcPr>
          <w:p w:rsidR="00CA70B8" w:rsidRPr="002560F9" w:rsidRDefault="00CA70B8" w:rsidP="00CA70B8">
            <w:pPr>
              <w:overflowPunct/>
              <w:autoSpaceDE/>
              <w:autoSpaceDN/>
              <w:jc w:val="center"/>
              <w:rPr>
                <w:rFonts w:hAnsi="標楷體"/>
                <w:color w:val="000000" w:themeColor="text1"/>
                <w:sz w:val="28"/>
                <w:szCs w:val="28"/>
              </w:rPr>
            </w:pPr>
            <w:r w:rsidRPr="002560F9">
              <w:rPr>
                <w:rFonts w:hAnsi="標楷體"/>
                <w:color w:val="000000" w:themeColor="text1"/>
                <w:sz w:val="28"/>
                <w:szCs w:val="28"/>
              </w:rPr>
              <w:t>0</w:t>
            </w:r>
          </w:p>
        </w:tc>
        <w:tc>
          <w:tcPr>
            <w:tcW w:w="1134" w:type="dxa"/>
            <w:tcBorders>
              <w:bottom w:val="single" w:sz="4" w:space="0" w:color="auto"/>
            </w:tcBorders>
            <w:vAlign w:val="center"/>
          </w:tcPr>
          <w:p w:rsidR="00CA70B8" w:rsidRPr="002560F9" w:rsidRDefault="00CA70B8" w:rsidP="00CA70B8">
            <w:pPr>
              <w:overflowPunct/>
              <w:autoSpaceDE/>
              <w:autoSpaceDN/>
              <w:jc w:val="center"/>
              <w:rPr>
                <w:rFonts w:hAnsi="標楷體"/>
                <w:color w:val="000000" w:themeColor="text1"/>
                <w:sz w:val="28"/>
                <w:szCs w:val="28"/>
              </w:rPr>
            </w:pPr>
            <w:r w:rsidRPr="002560F9">
              <w:rPr>
                <w:rFonts w:hAnsi="標楷體"/>
                <w:color w:val="000000" w:themeColor="text1"/>
                <w:sz w:val="28"/>
                <w:szCs w:val="28"/>
              </w:rPr>
              <w:t>0</w:t>
            </w:r>
          </w:p>
        </w:tc>
        <w:tc>
          <w:tcPr>
            <w:tcW w:w="1400" w:type="dxa"/>
            <w:tcBorders>
              <w:bottom w:val="single" w:sz="4" w:space="0" w:color="auto"/>
            </w:tcBorders>
            <w:vAlign w:val="center"/>
          </w:tcPr>
          <w:p w:rsidR="00CA70B8" w:rsidRPr="002560F9" w:rsidRDefault="00CA70B8" w:rsidP="00CA70B8">
            <w:pPr>
              <w:overflowPunct/>
              <w:autoSpaceDE/>
              <w:autoSpaceDN/>
              <w:jc w:val="center"/>
              <w:rPr>
                <w:rFonts w:hAnsi="標楷體"/>
                <w:color w:val="000000" w:themeColor="text1"/>
                <w:sz w:val="28"/>
                <w:szCs w:val="28"/>
              </w:rPr>
            </w:pPr>
            <w:r w:rsidRPr="002560F9">
              <w:rPr>
                <w:rFonts w:hAnsi="標楷體" w:hint="eastAsia"/>
                <w:color w:val="000000" w:themeColor="text1"/>
                <w:sz w:val="28"/>
                <w:szCs w:val="28"/>
              </w:rPr>
              <w:t>3</w:t>
            </w:r>
          </w:p>
        </w:tc>
        <w:tc>
          <w:tcPr>
            <w:tcW w:w="1456" w:type="dxa"/>
            <w:tcBorders>
              <w:bottom w:val="single" w:sz="4" w:space="0" w:color="auto"/>
            </w:tcBorders>
            <w:vAlign w:val="center"/>
          </w:tcPr>
          <w:p w:rsidR="00CA70B8" w:rsidRPr="002560F9" w:rsidRDefault="00CA70B8" w:rsidP="00CA70B8">
            <w:pPr>
              <w:overflowPunct/>
              <w:autoSpaceDE/>
              <w:autoSpaceDN/>
              <w:jc w:val="center"/>
              <w:rPr>
                <w:rFonts w:hAnsi="標楷體"/>
                <w:color w:val="000000" w:themeColor="text1"/>
                <w:sz w:val="28"/>
                <w:szCs w:val="28"/>
              </w:rPr>
            </w:pPr>
            <w:r w:rsidRPr="002560F9">
              <w:rPr>
                <w:rFonts w:hAnsi="標楷體" w:hint="eastAsia"/>
                <w:color w:val="000000" w:themeColor="text1"/>
                <w:sz w:val="28"/>
                <w:szCs w:val="28"/>
              </w:rPr>
              <w:t>0</w:t>
            </w:r>
          </w:p>
        </w:tc>
        <w:tc>
          <w:tcPr>
            <w:tcW w:w="1014" w:type="dxa"/>
            <w:tcBorders>
              <w:bottom w:val="single" w:sz="4" w:space="0" w:color="auto"/>
            </w:tcBorders>
            <w:vAlign w:val="center"/>
          </w:tcPr>
          <w:p w:rsidR="00CA70B8" w:rsidRPr="002560F9" w:rsidRDefault="00CA70B8" w:rsidP="00CA70B8">
            <w:pPr>
              <w:overflowPunct/>
              <w:autoSpaceDE/>
              <w:autoSpaceDN/>
              <w:jc w:val="center"/>
              <w:rPr>
                <w:rFonts w:hAnsi="標楷體"/>
                <w:b/>
                <w:color w:val="000000" w:themeColor="text1"/>
                <w:sz w:val="28"/>
                <w:szCs w:val="28"/>
              </w:rPr>
            </w:pPr>
            <w:r w:rsidRPr="002560F9">
              <w:rPr>
                <w:rFonts w:hAnsi="標楷體" w:hint="eastAsia"/>
                <w:b/>
                <w:color w:val="000000" w:themeColor="text1"/>
                <w:sz w:val="28"/>
                <w:szCs w:val="28"/>
              </w:rPr>
              <w:t>3</w:t>
            </w:r>
          </w:p>
        </w:tc>
      </w:tr>
      <w:tr w:rsidR="000F2E2E" w:rsidRPr="002560F9" w:rsidTr="00C17124">
        <w:trPr>
          <w:trHeight w:val="567"/>
          <w:jc w:val="center"/>
        </w:trPr>
        <w:tc>
          <w:tcPr>
            <w:tcW w:w="1555" w:type="dxa"/>
            <w:shd w:val="clear" w:color="auto" w:fill="FFFFFF" w:themeFill="background1"/>
            <w:vAlign w:val="center"/>
          </w:tcPr>
          <w:p w:rsidR="00CA70B8" w:rsidRPr="002560F9" w:rsidRDefault="00CA70B8" w:rsidP="001C02BC">
            <w:pPr>
              <w:kinsoku w:val="0"/>
              <w:overflowPunct/>
              <w:autoSpaceDE/>
              <w:autoSpaceDN/>
              <w:spacing w:line="320" w:lineRule="exact"/>
              <w:jc w:val="center"/>
              <w:outlineLvl w:val="2"/>
              <w:rPr>
                <w:rFonts w:hAnsi="標楷體"/>
                <w:bCs/>
                <w:color w:val="000000" w:themeColor="text1"/>
                <w:kern w:val="0"/>
                <w:sz w:val="28"/>
                <w:szCs w:val="28"/>
              </w:rPr>
            </w:pPr>
            <w:r w:rsidRPr="002560F9">
              <w:rPr>
                <w:rFonts w:hAnsi="標楷體"/>
                <w:bCs/>
                <w:color w:val="000000" w:themeColor="text1"/>
                <w:kern w:val="0"/>
                <w:sz w:val="28"/>
                <w:szCs w:val="28"/>
              </w:rPr>
              <w:t>總數</w:t>
            </w:r>
          </w:p>
        </w:tc>
        <w:tc>
          <w:tcPr>
            <w:tcW w:w="1139" w:type="dxa"/>
            <w:shd w:val="clear" w:color="auto" w:fill="FFFFFF" w:themeFill="background1"/>
            <w:vAlign w:val="center"/>
          </w:tcPr>
          <w:p w:rsidR="00CA70B8" w:rsidRPr="002560F9" w:rsidRDefault="00CA70B8" w:rsidP="00CA70B8">
            <w:pPr>
              <w:overflowPunct/>
              <w:autoSpaceDE/>
              <w:autoSpaceDN/>
              <w:jc w:val="center"/>
              <w:rPr>
                <w:rFonts w:hAnsi="標楷體"/>
                <w:color w:val="000000" w:themeColor="text1"/>
                <w:sz w:val="28"/>
                <w:szCs w:val="28"/>
              </w:rPr>
            </w:pPr>
            <w:r w:rsidRPr="002560F9">
              <w:rPr>
                <w:rFonts w:hAnsi="標楷體"/>
                <w:color w:val="000000" w:themeColor="text1"/>
                <w:sz w:val="28"/>
                <w:szCs w:val="28"/>
              </w:rPr>
              <w:t>20</w:t>
            </w:r>
          </w:p>
        </w:tc>
        <w:tc>
          <w:tcPr>
            <w:tcW w:w="1134" w:type="dxa"/>
            <w:shd w:val="clear" w:color="auto" w:fill="FFFFFF" w:themeFill="background1"/>
            <w:vAlign w:val="center"/>
          </w:tcPr>
          <w:p w:rsidR="00CA70B8" w:rsidRPr="002560F9" w:rsidRDefault="00CA70B8" w:rsidP="00CA70B8">
            <w:pPr>
              <w:overflowPunct/>
              <w:autoSpaceDE/>
              <w:autoSpaceDN/>
              <w:jc w:val="center"/>
              <w:rPr>
                <w:rFonts w:hAnsi="標楷體"/>
                <w:color w:val="000000" w:themeColor="text1"/>
                <w:sz w:val="28"/>
                <w:szCs w:val="28"/>
              </w:rPr>
            </w:pPr>
            <w:r w:rsidRPr="002560F9">
              <w:rPr>
                <w:rFonts w:hAnsi="標楷體"/>
                <w:color w:val="000000" w:themeColor="text1"/>
                <w:sz w:val="28"/>
                <w:szCs w:val="28"/>
              </w:rPr>
              <w:t>34</w:t>
            </w:r>
          </w:p>
        </w:tc>
        <w:tc>
          <w:tcPr>
            <w:tcW w:w="1134" w:type="dxa"/>
            <w:shd w:val="clear" w:color="auto" w:fill="FFFFFF" w:themeFill="background1"/>
            <w:vAlign w:val="center"/>
          </w:tcPr>
          <w:p w:rsidR="00CA70B8" w:rsidRPr="002560F9" w:rsidRDefault="00CA70B8" w:rsidP="00CA70B8">
            <w:pPr>
              <w:overflowPunct/>
              <w:autoSpaceDE/>
              <w:autoSpaceDN/>
              <w:jc w:val="center"/>
              <w:rPr>
                <w:rFonts w:hAnsi="標楷體"/>
                <w:color w:val="000000" w:themeColor="text1"/>
                <w:sz w:val="28"/>
                <w:szCs w:val="28"/>
              </w:rPr>
            </w:pPr>
            <w:r w:rsidRPr="002560F9">
              <w:rPr>
                <w:rFonts w:hAnsi="標楷體"/>
                <w:color w:val="000000" w:themeColor="text1"/>
                <w:sz w:val="28"/>
                <w:szCs w:val="28"/>
              </w:rPr>
              <w:t>17</w:t>
            </w:r>
          </w:p>
        </w:tc>
        <w:tc>
          <w:tcPr>
            <w:tcW w:w="1400" w:type="dxa"/>
            <w:shd w:val="clear" w:color="auto" w:fill="FFFFFF" w:themeFill="background1"/>
            <w:vAlign w:val="center"/>
          </w:tcPr>
          <w:p w:rsidR="00CA70B8" w:rsidRPr="002560F9" w:rsidRDefault="00CA70B8" w:rsidP="00CA70B8">
            <w:pPr>
              <w:overflowPunct/>
              <w:autoSpaceDE/>
              <w:autoSpaceDN/>
              <w:jc w:val="center"/>
              <w:rPr>
                <w:rFonts w:hAnsi="標楷體"/>
                <w:color w:val="000000" w:themeColor="text1"/>
                <w:sz w:val="28"/>
                <w:szCs w:val="28"/>
              </w:rPr>
            </w:pPr>
            <w:r w:rsidRPr="002560F9">
              <w:rPr>
                <w:rFonts w:hAnsi="標楷體" w:hint="eastAsia"/>
                <w:color w:val="000000" w:themeColor="text1"/>
                <w:sz w:val="28"/>
                <w:szCs w:val="28"/>
              </w:rPr>
              <w:t>2</w:t>
            </w:r>
            <w:r w:rsidRPr="002560F9">
              <w:rPr>
                <w:rFonts w:hAnsi="標楷體"/>
                <w:color w:val="000000" w:themeColor="text1"/>
                <w:sz w:val="28"/>
                <w:szCs w:val="28"/>
              </w:rPr>
              <w:t>1</w:t>
            </w:r>
          </w:p>
        </w:tc>
        <w:tc>
          <w:tcPr>
            <w:tcW w:w="1456" w:type="dxa"/>
            <w:shd w:val="clear" w:color="auto" w:fill="FFFFFF" w:themeFill="background1"/>
            <w:vAlign w:val="center"/>
          </w:tcPr>
          <w:p w:rsidR="00CA70B8" w:rsidRPr="002560F9" w:rsidRDefault="00CA70B8" w:rsidP="00CA70B8">
            <w:pPr>
              <w:overflowPunct/>
              <w:autoSpaceDE/>
              <w:autoSpaceDN/>
              <w:jc w:val="center"/>
              <w:rPr>
                <w:rFonts w:hAnsi="標楷體"/>
                <w:color w:val="000000" w:themeColor="text1"/>
                <w:sz w:val="28"/>
                <w:szCs w:val="28"/>
              </w:rPr>
            </w:pPr>
            <w:r w:rsidRPr="002560F9">
              <w:rPr>
                <w:rFonts w:hAnsi="標楷體" w:hint="eastAsia"/>
                <w:color w:val="000000" w:themeColor="text1"/>
                <w:sz w:val="28"/>
                <w:szCs w:val="28"/>
              </w:rPr>
              <w:t>4</w:t>
            </w:r>
            <w:r w:rsidRPr="002560F9">
              <w:rPr>
                <w:rFonts w:hAnsi="標楷體"/>
                <w:color w:val="000000" w:themeColor="text1"/>
                <w:sz w:val="28"/>
                <w:szCs w:val="28"/>
              </w:rPr>
              <w:t>0</w:t>
            </w:r>
          </w:p>
        </w:tc>
        <w:tc>
          <w:tcPr>
            <w:tcW w:w="1014" w:type="dxa"/>
            <w:shd w:val="clear" w:color="auto" w:fill="FFFFFF" w:themeFill="background1"/>
            <w:vAlign w:val="center"/>
          </w:tcPr>
          <w:p w:rsidR="00CA70B8" w:rsidRPr="002560F9" w:rsidRDefault="00CA70B8" w:rsidP="00CA70B8">
            <w:pPr>
              <w:overflowPunct/>
              <w:autoSpaceDE/>
              <w:autoSpaceDN/>
              <w:jc w:val="center"/>
              <w:rPr>
                <w:rFonts w:hAnsi="標楷體"/>
                <w:color w:val="000000" w:themeColor="text1"/>
                <w:sz w:val="28"/>
                <w:szCs w:val="28"/>
              </w:rPr>
            </w:pPr>
            <w:r w:rsidRPr="002560F9">
              <w:rPr>
                <w:rFonts w:hAnsi="標楷體" w:hint="eastAsia"/>
                <w:color w:val="000000" w:themeColor="text1"/>
                <w:sz w:val="28"/>
                <w:szCs w:val="28"/>
              </w:rPr>
              <w:t>1</w:t>
            </w:r>
            <w:r w:rsidRPr="002560F9">
              <w:rPr>
                <w:rFonts w:hAnsi="標楷體"/>
                <w:color w:val="000000" w:themeColor="text1"/>
                <w:sz w:val="28"/>
                <w:szCs w:val="28"/>
              </w:rPr>
              <w:t>32</w:t>
            </w:r>
          </w:p>
        </w:tc>
      </w:tr>
    </w:tbl>
    <w:p w:rsidR="00CA70B8" w:rsidRPr="002560F9" w:rsidRDefault="002B0C0E" w:rsidP="002B0C0E">
      <w:pPr>
        <w:pStyle w:val="3"/>
        <w:numPr>
          <w:ilvl w:val="0"/>
          <w:numId w:val="0"/>
        </w:numPr>
        <w:rPr>
          <w:rFonts w:hAnsi="標楷體"/>
          <w:color w:val="000000" w:themeColor="text1"/>
          <w:sz w:val="28"/>
        </w:rPr>
      </w:pPr>
      <w:r w:rsidRPr="002560F9">
        <w:rPr>
          <w:rFonts w:hAnsi="標楷體" w:hint="eastAsia"/>
          <w:color w:val="000000" w:themeColor="text1"/>
          <w:sz w:val="28"/>
        </w:rPr>
        <w:t>資料來源：南聰</w:t>
      </w:r>
      <w:r w:rsidR="00BC409A" w:rsidRPr="002560F9">
        <w:rPr>
          <w:rFonts w:hAnsi="標楷體" w:hint="eastAsia"/>
          <w:color w:val="000000" w:themeColor="text1"/>
          <w:sz w:val="28"/>
        </w:rPr>
        <w:t>提供</w:t>
      </w:r>
      <w:r w:rsidRPr="002560F9">
        <w:rPr>
          <w:rFonts w:hAnsi="標楷體" w:hint="eastAsia"/>
          <w:color w:val="000000" w:themeColor="text1"/>
          <w:sz w:val="28"/>
        </w:rPr>
        <w:t>。</w:t>
      </w:r>
    </w:p>
    <w:p w:rsidR="007C50E9" w:rsidRPr="002560F9" w:rsidRDefault="007C50E9" w:rsidP="007C50E9">
      <w:pPr>
        <w:pStyle w:val="3"/>
        <w:numPr>
          <w:ilvl w:val="0"/>
          <w:numId w:val="0"/>
        </w:numPr>
        <w:ind w:left="1361"/>
        <w:rPr>
          <w:rFonts w:hAnsi="標楷體"/>
          <w:color w:val="000000" w:themeColor="text1"/>
          <w:szCs w:val="32"/>
        </w:rPr>
      </w:pPr>
    </w:p>
    <w:p w:rsidR="00C54B6A" w:rsidRPr="002560F9" w:rsidRDefault="00855415" w:rsidP="00B80704">
      <w:pPr>
        <w:pStyle w:val="3"/>
        <w:rPr>
          <w:rFonts w:hAnsi="標楷體"/>
          <w:color w:val="000000" w:themeColor="text1"/>
          <w:szCs w:val="32"/>
        </w:rPr>
      </w:pPr>
      <w:r w:rsidRPr="002560F9">
        <w:rPr>
          <w:rFonts w:hAnsi="標楷體" w:hint="eastAsia"/>
          <w:color w:val="000000" w:themeColor="text1"/>
          <w:szCs w:val="32"/>
        </w:rPr>
        <w:t>南聰學生住宿情形：</w:t>
      </w:r>
    </w:p>
    <w:p w:rsidR="00855415" w:rsidRPr="002560F9" w:rsidRDefault="00C54B6A" w:rsidP="00C54B6A">
      <w:pPr>
        <w:pStyle w:val="3"/>
        <w:numPr>
          <w:ilvl w:val="0"/>
          <w:numId w:val="0"/>
        </w:numPr>
        <w:ind w:left="1361"/>
        <w:rPr>
          <w:rFonts w:hAnsi="標楷體"/>
          <w:color w:val="000000" w:themeColor="text1"/>
          <w:szCs w:val="32"/>
        </w:rPr>
      </w:pPr>
      <w:r w:rsidRPr="002560F9">
        <w:rPr>
          <w:rFonts w:hAnsi="標楷體" w:hint="eastAsia"/>
          <w:color w:val="000000" w:themeColor="text1"/>
          <w:szCs w:val="32"/>
        </w:rPr>
        <w:t xml:space="preserve">    南聰</w:t>
      </w:r>
      <w:r w:rsidR="0065176C" w:rsidRPr="002560F9">
        <w:rPr>
          <w:rFonts w:hAnsi="標楷體" w:hint="eastAsia"/>
          <w:color w:val="000000" w:themeColor="text1"/>
          <w:szCs w:val="32"/>
        </w:rPr>
        <w:t>之學生主要來自於雲林縣、嘉義縣市、</w:t>
      </w:r>
      <w:r w:rsidR="00FD193A" w:rsidRPr="002560F9">
        <w:rPr>
          <w:rFonts w:hAnsi="標楷體" w:hint="eastAsia"/>
          <w:color w:val="000000" w:themeColor="text1"/>
          <w:szCs w:val="32"/>
        </w:rPr>
        <w:t>臺</w:t>
      </w:r>
      <w:r w:rsidR="0065176C" w:rsidRPr="002560F9">
        <w:rPr>
          <w:rFonts w:hAnsi="標楷體" w:hint="eastAsia"/>
          <w:color w:val="000000" w:themeColor="text1"/>
          <w:szCs w:val="32"/>
        </w:rPr>
        <w:t>南市、高雄市及屏東縣等地，該校</w:t>
      </w:r>
      <w:r w:rsidRPr="002560F9">
        <w:rPr>
          <w:rFonts w:hAnsi="標楷體" w:hint="eastAsia"/>
          <w:color w:val="000000" w:themeColor="text1"/>
          <w:szCs w:val="32"/>
        </w:rPr>
        <w:t>112學年度住宿學生人數及其障別，詳如下表所示。</w:t>
      </w:r>
    </w:p>
    <w:p w:rsidR="001C02BC" w:rsidRDefault="001C02BC">
      <w:pPr>
        <w:widowControl/>
        <w:overflowPunct/>
        <w:autoSpaceDE/>
        <w:autoSpaceDN/>
        <w:jc w:val="left"/>
        <w:rPr>
          <w:rFonts w:hAnsi="標楷體"/>
          <w:bCs/>
          <w:color w:val="000000" w:themeColor="text1"/>
          <w:spacing w:val="-10"/>
          <w:kern w:val="28"/>
          <w:sz w:val="28"/>
          <w:szCs w:val="32"/>
        </w:rPr>
      </w:pPr>
      <w:r>
        <w:rPr>
          <w:rFonts w:hAnsi="標楷體"/>
          <w:color w:val="000000" w:themeColor="text1"/>
          <w:szCs w:val="32"/>
        </w:rPr>
        <w:br w:type="page"/>
      </w:r>
    </w:p>
    <w:p w:rsidR="00855415" w:rsidRPr="002560F9" w:rsidRDefault="00C54B6A" w:rsidP="00855415">
      <w:pPr>
        <w:pStyle w:val="a4"/>
        <w:ind w:left="697" w:hanging="697"/>
        <w:jc w:val="center"/>
        <w:rPr>
          <w:rFonts w:hAnsi="標楷體"/>
          <w:color w:val="000000" w:themeColor="text1"/>
          <w:szCs w:val="32"/>
        </w:rPr>
      </w:pPr>
      <w:r w:rsidRPr="002560F9">
        <w:rPr>
          <w:rFonts w:hAnsi="標楷體" w:hint="eastAsia"/>
          <w:color w:val="000000" w:themeColor="text1"/>
          <w:szCs w:val="32"/>
        </w:rPr>
        <w:lastRenderedPageBreak/>
        <w:t>南聰112學年度住宿學生人數</w:t>
      </w:r>
      <w:proofErr w:type="gramStart"/>
      <w:r w:rsidRPr="002560F9">
        <w:rPr>
          <w:rFonts w:hAnsi="標楷體" w:hint="eastAsia"/>
          <w:color w:val="000000" w:themeColor="text1"/>
          <w:szCs w:val="32"/>
        </w:rPr>
        <w:t>及其障別</w:t>
      </w:r>
      <w:proofErr w:type="gramEnd"/>
      <w:r w:rsidR="00FD193A" w:rsidRPr="002560F9">
        <w:rPr>
          <w:rFonts w:hAnsi="標楷體" w:hint="eastAsia"/>
          <w:color w:val="000000" w:themeColor="text1"/>
          <w:sz w:val="24"/>
          <w:szCs w:val="32"/>
        </w:rPr>
        <w:t>(單位：人)</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560"/>
        <w:gridCol w:w="1134"/>
        <w:gridCol w:w="1979"/>
        <w:gridCol w:w="1985"/>
        <w:gridCol w:w="1134"/>
      </w:tblGrid>
      <w:tr w:rsidR="000F2E2E" w:rsidRPr="002560F9" w:rsidTr="00C54B6A">
        <w:trPr>
          <w:tblHeader/>
          <w:jc w:val="center"/>
        </w:trPr>
        <w:tc>
          <w:tcPr>
            <w:tcW w:w="1134" w:type="dxa"/>
            <w:shd w:val="clear" w:color="auto" w:fill="F2F2F2"/>
            <w:vAlign w:val="center"/>
          </w:tcPr>
          <w:p w:rsidR="00855415" w:rsidRPr="002560F9" w:rsidRDefault="00855415" w:rsidP="00C54B6A">
            <w:pPr>
              <w:kinsoku w:val="0"/>
              <w:overflowPunct/>
              <w:autoSpaceDE/>
              <w:autoSpaceDN/>
              <w:spacing w:line="380" w:lineRule="exact"/>
              <w:outlineLvl w:val="2"/>
              <w:rPr>
                <w:rFonts w:hAnsi="標楷體"/>
                <w:bCs/>
                <w:color w:val="000000" w:themeColor="text1"/>
                <w:kern w:val="0"/>
                <w:sz w:val="28"/>
                <w:szCs w:val="28"/>
              </w:rPr>
            </w:pPr>
          </w:p>
        </w:tc>
        <w:tc>
          <w:tcPr>
            <w:tcW w:w="1560" w:type="dxa"/>
            <w:shd w:val="clear" w:color="auto" w:fill="F2F2F2"/>
            <w:vAlign w:val="center"/>
          </w:tcPr>
          <w:p w:rsidR="00855415" w:rsidRPr="002560F9" w:rsidRDefault="00855415" w:rsidP="00C54B6A">
            <w:pPr>
              <w:kinsoku w:val="0"/>
              <w:overflowPunct/>
              <w:autoSpaceDE/>
              <w:autoSpaceDN/>
              <w:spacing w:line="380" w:lineRule="exact"/>
              <w:ind w:left="-83" w:hanging="8"/>
              <w:jc w:val="center"/>
              <w:outlineLvl w:val="2"/>
              <w:rPr>
                <w:rFonts w:hAnsi="標楷體"/>
                <w:bCs/>
                <w:color w:val="000000" w:themeColor="text1"/>
                <w:kern w:val="0"/>
                <w:sz w:val="28"/>
                <w:szCs w:val="28"/>
              </w:rPr>
            </w:pPr>
            <w:r w:rsidRPr="002560F9">
              <w:rPr>
                <w:rFonts w:hAnsi="標楷體" w:hint="eastAsia"/>
                <w:bCs/>
                <w:color w:val="000000" w:themeColor="text1"/>
                <w:kern w:val="0"/>
                <w:sz w:val="28"/>
                <w:szCs w:val="28"/>
              </w:rPr>
              <w:t>學前</w:t>
            </w:r>
          </w:p>
          <w:p w:rsidR="00855415" w:rsidRPr="002560F9" w:rsidRDefault="00855415" w:rsidP="00C54B6A">
            <w:pPr>
              <w:kinsoku w:val="0"/>
              <w:overflowPunct/>
              <w:autoSpaceDE/>
              <w:autoSpaceDN/>
              <w:spacing w:line="380" w:lineRule="exact"/>
              <w:ind w:left="-83" w:hanging="8"/>
              <w:jc w:val="center"/>
              <w:outlineLvl w:val="2"/>
              <w:rPr>
                <w:rFonts w:hAnsi="標楷體"/>
                <w:bCs/>
                <w:color w:val="000000" w:themeColor="text1"/>
                <w:kern w:val="0"/>
                <w:sz w:val="28"/>
                <w:szCs w:val="28"/>
              </w:rPr>
            </w:pPr>
            <w:r w:rsidRPr="002560F9">
              <w:rPr>
                <w:rFonts w:hAnsi="標楷體"/>
                <w:bCs/>
                <w:color w:val="000000" w:themeColor="text1"/>
                <w:kern w:val="0"/>
                <w:sz w:val="28"/>
                <w:szCs w:val="28"/>
              </w:rPr>
              <w:t>(</w:t>
            </w:r>
            <w:r w:rsidRPr="002560F9">
              <w:rPr>
                <w:rFonts w:hAnsi="標楷體" w:hint="eastAsia"/>
                <w:bCs/>
                <w:color w:val="000000" w:themeColor="text1"/>
                <w:kern w:val="0"/>
                <w:sz w:val="28"/>
                <w:szCs w:val="28"/>
              </w:rPr>
              <w:t>幼稚</w:t>
            </w:r>
            <w:r w:rsidRPr="002560F9">
              <w:rPr>
                <w:rFonts w:hAnsi="標楷體"/>
                <w:bCs/>
                <w:color w:val="000000" w:themeColor="text1"/>
                <w:kern w:val="0"/>
                <w:sz w:val="28"/>
                <w:szCs w:val="28"/>
              </w:rPr>
              <w:t>)</w:t>
            </w:r>
            <w:r w:rsidRPr="002560F9">
              <w:rPr>
                <w:rFonts w:hAnsi="標楷體" w:hint="eastAsia"/>
                <w:bCs/>
                <w:color w:val="000000" w:themeColor="text1"/>
                <w:kern w:val="0"/>
                <w:sz w:val="28"/>
                <w:szCs w:val="28"/>
              </w:rPr>
              <w:t>部</w:t>
            </w:r>
          </w:p>
        </w:tc>
        <w:tc>
          <w:tcPr>
            <w:tcW w:w="1134" w:type="dxa"/>
            <w:shd w:val="clear" w:color="auto" w:fill="F2F2F2"/>
            <w:vAlign w:val="center"/>
          </w:tcPr>
          <w:p w:rsidR="00855415" w:rsidRPr="002560F9" w:rsidRDefault="00855415" w:rsidP="00C54B6A">
            <w:pPr>
              <w:kinsoku w:val="0"/>
              <w:overflowPunct/>
              <w:autoSpaceDE/>
              <w:autoSpaceDN/>
              <w:spacing w:line="380" w:lineRule="exact"/>
              <w:outlineLvl w:val="2"/>
              <w:rPr>
                <w:rFonts w:hAnsi="標楷體"/>
                <w:bCs/>
                <w:color w:val="000000" w:themeColor="text1"/>
                <w:kern w:val="0"/>
                <w:sz w:val="28"/>
                <w:szCs w:val="28"/>
              </w:rPr>
            </w:pPr>
            <w:r w:rsidRPr="002560F9">
              <w:rPr>
                <w:rFonts w:hAnsi="標楷體" w:hint="eastAsia"/>
                <w:bCs/>
                <w:color w:val="000000" w:themeColor="text1"/>
                <w:kern w:val="0"/>
                <w:sz w:val="28"/>
                <w:szCs w:val="28"/>
              </w:rPr>
              <w:t>國小部</w:t>
            </w:r>
          </w:p>
        </w:tc>
        <w:tc>
          <w:tcPr>
            <w:tcW w:w="1979" w:type="dxa"/>
            <w:shd w:val="clear" w:color="auto" w:fill="F2F2F2"/>
            <w:vAlign w:val="center"/>
          </w:tcPr>
          <w:p w:rsidR="00855415" w:rsidRPr="002560F9" w:rsidRDefault="00855415" w:rsidP="00C54B6A">
            <w:pPr>
              <w:kinsoku w:val="0"/>
              <w:overflowPunct/>
              <w:autoSpaceDE/>
              <w:autoSpaceDN/>
              <w:spacing w:line="380" w:lineRule="exact"/>
              <w:jc w:val="center"/>
              <w:outlineLvl w:val="2"/>
              <w:rPr>
                <w:rFonts w:hAnsi="標楷體"/>
                <w:bCs/>
                <w:color w:val="000000" w:themeColor="text1"/>
                <w:kern w:val="0"/>
                <w:sz w:val="28"/>
                <w:szCs w:val="28"/>
              </w:rPr>
            </w:pPr>
            <w:r w:rsidRPr="002560F9">
              <w:rPr>
                <w:rFonts w:hAnsi="標楷體" w:hint="eastAsia"/>
                <w:bCs/>
                <w:color w:val="000000" w:themeColor="text1"/>
                <w:kern w:val="0"/>
                <w:sz w:val="28"/>
                <w:szCs w:val="28"/>
              </w:rPr>
              <w:t>國中部</w:t>
            </w:r>
          </w:p>
        </w:tc>
        <w:tc>
          <w:tcPr>
            <w:tcW w:w="1985" w:type="dxa"/>
            <w:shd w:val="clear" w:color="auto" w:fill="F2F2F2"/>
            <w:vAlign w:val="center"/>
          </w:tcPr>
          <w:p w:rsidR="00855415" w:rsidRPr="002560F9" w:rsidRDefault="00855415" w:rsidP="00C54B6A">
            <w:pPr>
              <w:kinsoku w:val="0"/>
              <w:overflowPunct/>
              <w:autoSpaceDE/>
              <w:autoSpaceDN/>
              <w:spacing w:line="380" w:lineRule="exact"/>
              <w:ind w:left="-3" w:hanging="1"/>
              <w:jc w:val="center"/>
              <w:outlineLvl w:val="2"/>
              <w:rPr>
                <w:rFonts w:hAnsi="標楷體"/>
                <w:bCs/>
                <w:color w:val="000000" w:themeColor="text1"/>
                <w:kern w:val="0"/>
                <w:sz w:val="28"/>
                <w:szCs w:val="28"/>
              </w:rPr>
            </w:pPr>
            <w:r w:rsidRPr="002560F9">
              <w:rPr>
                <w:rFonts w:hAnsi="標楷體" w:hint="eastAsia"/>
                <w:bCs/>
                <w:color w:val="000000" w:themeColor="text1"/>
                <w:kern w:val="0"/>
                <w:sz w:val="28"/>
                <w:szCs w:val="28"/>
              </w:rPr>
              <w:t>高職部</w:t>
            </w:r>
          </w:p>
          <w:p w:rsidR="00855415" w:rsidRPr="002560F9" w:rsidRDefault="00855415" w:rsidP="00C54B6A">
            <w:pPr>
              <w:kinsoku w:val="0"/>
              <w:overflowPunct/>
              <w:autoSpaceDE/>
              <w:autoSpaceDN/>
              <w:spacing w:line="380" w:lineRule="exact"/>
              <w:ind w:left="-3" w:hanging="1"/>
              <w:outlineLvl w:val="2"/>
              <w:rPr>
                <w:rFonts w:hAnsi="標楷體"/>
                <w:bCs/>
                <w:color w:val="000000" w:themeColor="text1"/>
                <w:kern w:val="0"/>
                <w:sz w:val="28"/>
                <w:szCs w:val="28"/>
              </w:rPr>
            </w:pPr>
            <w:r w:rsidRPr="002560F9">
              <w:rPr>
                <w:rFonts w:hAnsi="標楷體" w:hint="eastAsia"/>
                <w:bCs/>
                <w:color w:val="000000" w:themeColor="text1"/>
                <w:kern w:val="0"/>
                <w:sz w:val="28"/>
                <w:szCs w:val="28"/>
              </w:rPr>
              <w:t>（含綜職科）</w:t>
            </w:r>
          </w:p>
        </w:tc>
        <w:tc>
          <w:tcPr>
            <w:tcW w:w="1134" w:type="dxa"/>
            <w:shd w:val="clear" w:color="auto" w:fill="F2F2F2"/>
            <w:vAlign w:val="center"/>
          </w:tcPr>
          <w:p w:rsidR="00855415" w:rsidRPr="002560F9" w:rsidRDefault="00855415" w:rsidP="00C54B6A">
            <w:pPr>
              <w:kinsoku w:val="0"/>
              <w:overflowPunct/>
              <w:autoSpaceDE/>
              <w:autoSpaceDN/>
              <w:spacing w:line="380" w:lineRule="exact"/>
              <w:jc w:val="center"/>
              <w:outlineLvl w:val="2"/>
              <w:rPr>
                <w:rFonts w:hAnsi="標楷體"/>
                <w:bCs/>
                <w:color w:val="000000" w:themeColor="text1"/>
                <w:kern w:val="0"/>
                <w:sz w:val="28"/>
                <w:szCs w:val="28"/>
              </w:rPr>
            </w:pPr>
            <w:r w:rsidRPr="002560F9">
              <w:rPr>
                <w:rFonts w:hAnsi="標楷體" w:hint="eastAsia"/>
                <w:bCs/>
                <w:color w:val="000000" w:themeColor="text1"/>
                <w:kern w:val="0"/>
                <w:sz w:val="28"/>
                <w:szCs w:val="28"/>
              </w:rPr>
              <w:t>總計</w:t>
            </w:r>
          </w:p>
        </w:tc>
      </w:tr>
      <w:tr w:rsidR="000F2E2E" w:rsidRPr="002560F9" w:rsidTr="00C54B6A">
        <w:trPr>
          <w:jc w:val="center"/>
        </w:trPr>
        <w:tc>
          <w:tcPr>
            <w:tcW w:w="1134" w:type="dxa"/>
          </w:tcPr>
          <w:p w:rsidR="00855415" w:rsidRPr="002560F9" w:rsidRDefault="00855415" w:rsidP="001C02BC">
            <w:pPr>
              <w:kinsoku w:val="0"/>
              <w:overflowPunct/>
              <w:autoSpaceDE/>
              <w:autoSpaceDN/>
              <w:spacing w:line="380" w:lineRule="exact"/>
              <w:jc w:val="center"/>
              <w:outlineLvl w:val="2"/>
              <w:rPr>
                <w:rFonts w:hAnsi="標楷體"/>
                <w:bCs/>
                <w:color w:val="000000" w:themeColor="text1"/>
                <w:kern w:val="0"/>
                <w:sz w:val="28"/>
                <w:szCs w:val="28"/>
              </w:rPr>
            </w:pPr>
            <w:r w:rsidRPr="002560F9">
              <w:rPr>
                <w:rFonts w:hAnsi="標楷體" w:hint="eastAsia"/>
                <w:bCs/>
                <w:color w:val="000000" w:themeColor="text1"/>
                <w:kern w:val="0"/>
                <w:sz w:val="28"/>
                <w:szCs w:val="28"/>
              </w:rPr>
              <w:t>聽障</w:t>
            </w:r>
          </w:p>
        </w:tc>
        <w:tc>
          <w:tcPr>
            <w:tcW w:w="1560" w:type="dxa"/>
          </w:tcPr>
          <w:p w:rsidR="00855415" w:rsidRPr="002560F9" w:rsidRDefault="00855415" w:rsidP="00C54B6A">
            <w:pPr>
              <w:kinsoku w:val="0"/>
              <w:overflowPunct/>
              <w:autoSpaceDE/>
              <w:autoSpaceDN/>
              <w:spacing w:line="380" w:lineRule="exact"/>
              <w:jc w:val="center"/>
              <w:outlineLvl w:val="2"/>
              <w:rPr>
                <w:rFonts w:hAnsi="標楷體"/>
                <w:bCs/>
                <w:color w:val="000000" w:themeColor="text1"/>
                <w:kern w:val="0"/>
                <w:sz w:val="28"/>
                <w:szCs w:val="28"/>
              </w:rPr>
            </w:pPr>
            <w:r w:rsidRPr="002560F9">
              <w:rPr>
                <w:rFonts w:hAnsi="標楷體" w:hint="eastAsia"/>
                <w:bCs/>
                <w:color w:val="000000" w:themeColor="text1"/>
                <w:kern w:val="0"/>
                <w:sz w:val="28"/>
                <w:szCs w:val="28"/>
              </w:rPr>
              <w:t>0</w:t>
            </w:r>
          </w:p>
        </w:tc>
        <w:tc>
          <w:tcPr>
            <w:tcW w:w="1134" w:type="dxa"/>
          </w:tcPr>
          <w:p w:rsidR="00855415" w:rsidRPr="002560F9" w:rsidRDefault="00855415" w:rsidP="00C54B6A">
            <w:pPr>
              <w:kinsoku w:val="0"/>
              <w:overflowPunct/>
              <w:autoSpaceDE/>
              <w:autoSpaceDN/>
              <w:spacing w:line="380" w:lineRule="exact"/>
              <w:jc w:val="center"/>
              <w:outlineLvl w:val="2"/>
              <w:rPr>
                <w:rFonts w:hAnsi="標楷體"/>
                <w:bCs/>
                <w:color w:val="000000" w:themeColor="text1"/>
                <w:kern w:val="0"/>
                <w:sz w:val="28"/>
                <w:szCs w:val="28"/>
              </w:rPr>
            </w:pPr>
            <w:r w:rsidRPr="002560F9">
              <w:rPr>
                <w:rFonts w:hAnsi="標楷體" w:hint="eastAsia"/>
                <w:bCs/>
                <w:color w:val="000000" w:themeColor="text1"/>
                <w:kern w:val="0"/>
                <w:sz w:val="28"/>
                <w:szCs w:val="28"/>
              </w:rPr>
              <w:t>1</w:t>
            </w:r>
            <w:r w:rsidRPr="002560F9">
              <w:rPr>
                <w:rFonts w:hAnsi="標楷體"/>
                <w:bCs/>
                <w:color w:val="000000" w:themeColor="text1"/>
                <w:kern w:val="0"/>
                <w:sz w:val="28"/>
                <w:szCs w:val="28"/>
              </w:rPr>
              <w:t>2</w:t>
            </w:r>
          </w:p>
        </w:tc>
        <w:tc>
          <w:tcPr>
            <w:tcW w:w="1979" w:type="dxa"/>
          </w:tcPr>
          <w:p w:rsidR="00855415" w:rsidRPr="002560F9" w:rsidRDefault="00855415" w:rsidP="00C54B6A">
            <w:pPr>
              <w:kinsoku w:val="0"/>
              <w:overflowPunct/>
              <w:autoSpaceDE/>
              <w:autoSpaceDN/>
              <w:spacing w:line="380" w:lineRule="exact"/>
              <w:jc w:val="center"/>
              <w:outlineLvl w:val="2"/>
              <w:rPr>
                <w:rFonts w:hAnsi="標楷體"/>
                <w:bCs/>
                <w:color w:val="000000" w:themeColor="text1"/>
                <w:kern w:val="0"/>
                <w:sz w:val="28"/>
                <w:szCs w:val="28"/>
              </w:rPr>
            </w:pPr>
            <w:r w:rsidRPr="002560F9">
              <w:rPr>
                <w:rFonts w:hAnsi="標楷體" w:hint="eastAsia"/>
                <w:bCs/>
                <w:color w:val="000000" w:themeColor="text1"/>
                <w:kern w:val="0"/>
                <w:sz w:val="28"/>
                <w:szCs w:val="28"/>
              </w:rPr>
              <w:t>8</w:t>
            </w:r>
          </w:p>
        </w:tc>
        <w:tc>
          <w:tcPr>
            <w:tcW w:w="1985" w:type="dxa"/>
          </w:tcPr>
          <w:p w:rsidR="00855415" w:rsidRPr="002560F9" w:rsidRDefault="00855415" w:rsidP="00C54B6A">
            <w:pPr>
              <w:kinsoku w:val="0"/>
              <w:overflowPunct/>
              <w:autoSpaceDE/>
              <w:autoSpaceDN/>
              <w:spacing w:line="380" w:lineRule="exact"/>
              <w:jc w:val="center"/>
              <w:outlineLvl w:val="2"/>
              <w:rPr>
                <w:rFonts w:hAnsi="標楷體"/>
                <w:bCs/>
                <w:color w:val="000000" w:themeColor="text1"/>
                <w:kern w:val="0"/>
                <w:sz w:val="28"/>
                <w:szCs w:val="28"/>
              </w:rPr>
            </w:pPr>
            <w:r w:rsidRPr="002560F9">
              <w:rPr>
                <w:rFonts w:hAnsi="標楷體" w:hint="eastAsia"/>
                <w:bCs/>
                <w:color w:val="000000" w:themeColor="text1"/>
                <w:kern w:val="0"/>
                <w:sz w:val="28"/>
                <w:szCs w:val="28"/>
              </w:rPr>
              <w:t>7</w:t>
            </w:r>
          </w:p>
        </w:tc>
        <w:tc>
          <w:tcPr>
            <w:tcW w:w="1134" w:type="dxa"/>
          </w:tcPr>
          <w:p w:rsidR="00855415" w:rsidRPr="002560F9" w:rsidRDefault="00855415" w:rsidP="00C54B6A">
            <w:pPr>
              <w:kinsoku w:val="0"/>
              <w:overflowPunct/>
              <w:autoSpaceDE/>
              <w:autoSpaceDN/>
              <w:spacing w:line="380" w:lineRule="exact"/>
              <w:jc w:val="center"/>
              <w:outlineLvl w:val="2"/>
              <w:rPr>
                <w:rFonts w:hAnsi="標楷體"/>
                <w:bCs/>
                <w:color w:val="000000" w:themeColor="text1"/>
                <w:kern w:val="0"/>
                <w:sz w:val="28"/>
                <w:szCs w:val="28"/>
              </w:rPr>
            </w:pPr>
            <w:r w:rsidRPr="002560F9">
              <w:rPr>
                <w:rFonts w:hAnsi="標楷體" w:hint="eastAsia"/>
                <w:bCs/>
                <w:color w:val="000000" w:themeColor="text1"/>
                <w:kern w:val="0"/>
                <w:sz w:val="28"/>
                <w:szCs w:val="28"/>
              </w:rPr>
              <w:t>27</w:t>
            </w:r>
          </w:p>
        </w:tc>
      </w:tr>
      <w:tr w:rsidR="000F2E2E" w:rsidRPr="002560F9" w:rsidTr="00C54B6A">
        <w:trPr>
          <w:jc w:val="center"/>
        </w:trPr>
        <w:tc>
          <w:tcPr>
            <w:tcW w:w="1134" w:type="dxa"/>
          </w:tcPr>
          <w:p w:rsidR="00855415" w:rsidRPr="002560F9" w:rsidRDefault="00855415" w:rsidP="001C02BC">
            <w:pPr>
              <w:kinsoku w:val="0"/>
              <w:overflowPunct/>
              <w:autoSpaceDE/>
              <w:autoSpaceDN/>
              <w:spacing w:line="380" w:lineRule="exact"/>
              <w:jc w:val="center"/>
              <w:outlineLvl w:val="2"/>
              <w:rPr>
                <w:rFonts w:hAnsi="標楷體"/>
                <w:bCs/>
                <w:color w:val="000000" w:themeColor="text1"/>
                <w:kern w:val="0"/>
                <w:sz w:val="28"/>
                <w:szCs w:val="28"/>
              </w:rPr>
            </w:pPr>
            <w:r w:rsidRPr="002560F9">
              <w:rPr>
                <w:rFonts w:hAnsi="標楷體" w:hint="eastAsia"/>
                <w:bCs/>
                <w:color w:val="000000" w:themeColor="text1"/>
                <w:kern w:val="0"/>
                <w:sz w:val="28"/>
                <w:szCs w:val="28"/>
              </w:rPr>
              <w:t>聽多障</w:t>
            </w:r>
          </w:p>
        </w:tc>
        <w:tc>
          <w:tcPr>
            <w:tcW w:w="1560" w:type="dxa"/>
          </w:tcPr>
          <w:p w:rsidR="00855415" w:rsidRPr="002560F9" w:rsidRDefault="00855415" w:rsidP="00C54B6A">
            <w:pPr>
              <w:kinsoku w:val="0"/>
              <w:overflowPunct/>
              <w:autoSpaceDE/>
              <w:autoSpaceDN/>
              <w:spacing w:line="380" w:lineRule="exact"/>
              <w:jc w:val="center"/>
              <w:outlineLvl w:val="2"/>
              <w:rPr>
                <w:rFonts w:hAnsi="標楷體"/>
                <w:bCs/>
                <w:color w:val="000000" w:themeColor="text1"/>
                <w:kern w:val="0"/>
                <w:sz w:val="28"/>
                <w:szCs w:val="28"/>
              </w:rPr>
            </w:pPr>
            <w:r w:rsidRPr="002560F9">
              <w:rPr>
                <w:rFonts w:hAnsi="標楷體" w:hint="eastAsia"/>
                <w:bCs/>
                <w:color w:val="000000" w:themeColor="text1"/>
                <w:kern w:val="0"/>
                <w:sz w:val="28"/>
                <w:szCs w:val="28"/>
              </w:rPr>
              <w:t>0</w:t>
            </w:r>
          </w:p>
        </w:tc>
        <w:tc>
          <w:tcPr>
            <w:tcW w:w="1134" w:type="dxa"/>
          </w:tcPr>
          <w:p w:rsidR="00855415" w:rsidRPr="002560F9" w:rsidRDefault="00855415" w:rsidP="00C54B6A">
            <w:pPr>
              <w:kinsoku w:val="0"/>
              <w:overflowPunct/>
              <w:autoSpaceDE/>
              <w:autoSpaceDN/>
              <w:spacing w:line="380" w:lineRule="exact"/>
              <w:jc w:val="center"/>
              <w:outlineLvl w:val="2"/>
              <w:rPr>
                <w:rFonts w:hAnsi="標楷體"/>
                <w:bCs/>
                <w:color w:val="000000" w:themeColor="text1"/>
                <w:kern w:val="0"/>
                <w:sz w:val="28"/>
                <w:szCs w:val="28"/>
              </w:rPr>
            </w:pPr>
            <w:r w:rsidRPr="002560F9">
              <w:rPr>
                <w:rFonts w:hAnsi="標楷體" w:hint="eastAsia"/>
                <w:bCs/>
                <w:color w:val="000000" w:themeColor="text1"/>
                <w:kern w:val="0"/>
                <w:sz w:val="28"/>
                <w:szCs w:val="28"/>
              </w:rPr>
              <w:t>0</w:t>
            </w:r>
          </w:p>
        </w:tc>
        <w:tc>
          <w:tcPr>
            <w:tcW w:w="1979" w:type="dxa"/>
          </w:tcPr>
          <w:p w:rsidR="00855415" w:rsidRPr="002560F9" w:rsidRDefault="00855415" w:rsidP="00C54B6A">
            <w:pPr>
              <w:kinsoku w:val="0"/>
              <w:overflowPunct/>
              <w:autoSpaceDE/>
              <w:autoSpaceDN/>
              <w:spacing w:line="380" w:lineRule="exact"/>
              <w:jc w:val="center"/>
              <w:outlineLvl w:val="2"/>
              <w:rPr>
                <w:rFonts w:hAnsi="標楷體"/>
                <w:bCs/>
                <w:color w:val="000000" w:themeColor="text1"/>
                <w:kern w:val="0"/>
                <w:sz w:val="28"/>
                <w:szCs w:val="28"/>
              </w:rPr>
            </w:pPr>
            <w:r w:rsidRPr="002560F9">
              <w:rPr>
                <w:rFonts w:hAnsi="標楷體" w:hint="eastAsia"/>
                <w:bCs/>
                <w:color w:val="000000" w:themeColor="text1"/>
                <w:kern w:val="0"/>
                <w:sz w:val="28"/>
                <w:szCs w:val="28"/>
              </w:rPr>
              <w:t>0</w:t>
            </w:r>
          </w:p>
        </w:tc>
        <w:tc>
          <w:tcPr>
            <w:tcW w:w="1985" w:type="dxa"/>
          </w:tcPr>
          <w:p w:rsidR="00855415" w:rsidRPr="002560F9" w:rsidRDefault="00855415" w:rsidP="00C54B6A">
            <w:pPr>
              <w:kinsoku w:val="0"/>
              <w:overflowPunct/>
              <w:autoSpaceDE/>
              <w:autoSpaceDN/>
              <w:spacing w:line="380" w:lineRule="exact"/>
              <w:jc w:val="center"/>
              <w:outlineLvl w:val="2"/>
              <w:rPr>
                <w:rFonts w:hAnsi="標楷體"/>
                <w:bCs/>
                <w:color w:val="000000" w:themeColor="text1"/>
                <w:kern w:val="0"/>
                <w:sz w:val="28"/>
                <w:szCs w:val="28"/>
              </w:rPr>
            </w:pPr>
            <w:r w:rsidRPr="002560F9">
              <w:rPr>
                <w:rFonts w:hAnsi="標楷體" w:hint="eastAsia"/>
                <w:bCs/>
                <w:color w:val="000000" w:themeColor="text1"/>
                <w:kern w:val="0"/>
                <w:sz w:val="28"/>
                <w:szCs w:val="28"/>
              </w:rPr>
              <w:t>0</w:t>
            </w:r>
          </w:p>
        </w:tc>
        <w:tc>
          <w:tcPr>
            <w:tcW w:w="1134" w:type="dxa"/>
          </w:tcPr>
          <w:p w:rsidR="00855415" w:rsidRPr="002560F9" w:rsidRDefault="00855415" w:rsidP="00C54B6A">
            <w:pPr>
              <w:kinsoku w:val="0"/>
              <w:overflowPunct/>
              <w:autoSpaceDE/>
              <w:autoSpaceDN/>
              <w:spacing w:line="380" w:lineRule="exact"/>
              <w:jc w:val="center"/>
              <w:outlineLvl w:val="2"/>
              <w:rPr>
                <w:rFonts w:hAnsi="標楷體"/>
                <w:bCs/>
                <w:color w:val="000000" w:themeColor="text1"/>
                <w:kern w:val="0"/>
                <w:sz w:val="28"/>
                <w:szCs w:val="28"/>
              </w:rPr>
            </w:pPr>
            <w:r w:rsidRPr="002560F9">
              <w:rPr>
                <w:rFonts w:hAnsi="標楷體" w:hint="eastAsia"/>
                <w:bCs/>
                <w:color w:val="000000" w:themeColor="text1"/>
                <w:kern w:val="0"/>
                <w:sz w:val="28"/>
                <w:szCs w:val="28"/>
              </w:rPr>
              <w:t>0</w:t>
            </w:r>
          </w:p>
        </w:tc>
      </w:tr>
      <w:tr w:rsidR="000F2E2E" w:rsidRPr="002560F9" w:rsidTr="00C54B6A">
        <w:trPr>
          <w:jc w:val="center"/>
        </w:trPr>
        <w:tc>
          <w:tcPr>
            <w:tcW w:w="1134" w:type="dxa"/>
          </w:tcPr>
          <w:p w:rsidR="00855415" w:rsidRPr="002560F9" w:rsidRDefault="00855415" w:rsidP="001C02BC">
            <w:pPr>
              <w:kinsoku w:val="0"/>
              <w:overflowPunct/>
              <w:autoSpaceDE/>
              <w:autoSpaceDN/>
              <w:spacing w:line="380" w:lineRule="exact"/>
              <w:jc w:val="center"/>
              <w:outlineLvl w:val="2"/>
              <w:rPr>
                <w:rFonts w:hAnsi="標楷體"/>
                <w:bCs/>
                <w:color w:val="000000" w:themeColor="text1"/>
                <w:kern w:val="0"/>
                <w:sz w:val="28"/>
                <w:szCs w:val="28"/>
              </w:rPr>
            </w:pPr>
            <w:r w:rsidRPr="002560F9">
              <w:rPr>
                <w:rFonts w:hAnsi="標楷體" w:hint="eastAsia"/>
                <w:bCs/>
                <w:color w:val="000000" w:themeColor="text1"/>
                <w:kern w:val="0"/>
                <w:sz w:val="28"/>
                <w:szCs w:val="28"/>
              </w:rPr>
              <w:t>智障</w:t>
            </w:r>
          </w:p>
        </w:tc>
        <w:tc>
          <w:tcPr>
            <w:tcW w:w="1560" w:type="dxa"/>
          </w:tcPr>
          <w:p w:rsidR="00855415" w:rsidRPr="002560F9" w:rsidRDefault="00855415" w:rsidP="00C54B6A">
            <w:pPr>
              <w:kinsoku w:val="0"/>
              <w:overflowPunct/>
              <w:autoSpaceDE/>
              <w:autoSpaceDN/>
              <w:spacing w:line="380" w:lineRule="exact"/>
              <w:jc w:val="center"/>
              <w:outlineLvl w:val="2"/>
              <w:rPr>
                <w:rFonts w:hAnsi="標楷體"/>
                <w:bCs/>
                <w:color w:val="000000" w:themeColor="text1"/>
                <w:kern w:val="0"/>
                <w:sz w:val="28"/>
                <w:szCs w:val="28"/>
              </w:rPr>
            </w:pPr>
            <w:r w:rsidRPr="002560F9">
              <w:rPr>
                <w:rFonts w:hAnsi="標楷體" w:hint="eastAsia"/>
                <w:bCs/>
                <w:color w:val="000000" w:themeColor="text1"/>
                <w:kern w:val="0"/>
                <w:sz w:val="28"/>
                <w:szCs w:val="28"/>
              </w:rPr>
              <w:t>0</w:t>
            </w:r>
          </w:p>
        </w:tc>
        <w:tc>
          <w:tcPr>
            <w:tcW w:w="1134" w:type="dxa"/>
          </w:tcPr>
          <w:p w:rsidR="00855415" w:rsidRPr="002560F9" w:rsidRDefault="00855415" w:rsidP="00C54B6A">
            <w:pPr>
              <w:kinsoku w:val="0"/>
              <w:overflowPunct/>
              <w:autoSpaceDE/>
              <w:autoSpaceDN/>
              <w:spacing w:line="380" w:lineRule="exact"/>
              <w:jc w:val="center"/>
              <w:outlineLvl w:val="2"/>
              <w:rPr>
                <w:rFonts w:hAnsi="標楷體"/>
                <w:bCs/>
                <w:color w:val="000000" w:themeColor="text1"/>
                <w:kern w:val="0"/>
                <w:sz w:val="28"/>
                <w:szCs w:val="28"/>
              </w:rPr>
            </w:pPr>
            <w:r w:rsidRPr="002560F9">
              <w:rPr>
                <w:rFonts w:hAnsi="標楷體" w:hint="eastAsia"/>
                <w:bCs/>
                <w:color w:val="000000" w:themeColor="text1"/>
                <w:kern w:val="0"/>
                <w:sz w:val="28"/>
                <w:szCs w:val="28"/>
              </w:rPr>
              <w:t>0</w:t>
            </w:r>
          </w:p>
        </w:tc>
        <w:tc>
          <w:tcPr>
            <w:tcW w:w="1979" w:type="dxa"/>
          </w:tcPr>
          <w:p w:rsidR="00855415" w:rsidRPr="002560F9" w:rsidRDefault="00855415" w:rsidP="00C54B6A">
            <w:pPr>
              <w:kinsoku w:val="0"/>
              <w:overflowPunct/>
              <w:autoSpaceDE/>
              <w:autoSpaceDN/>
              <w:spacing w:line="380" w:lineRule="exact"/>
              <w:jc w:val="center"/>
              <w:outlineLvl w:val="2"/>
              <w:rPr>
                <w:rFonts w:hAnsi="標楷體"/>
                <w:bCs/>
                <w:color w:val="000000" w:themeColor="text1"/>
                <w:kern w:val="0"/>
                <w:sz w:val="28"/>
                <w:szCs w:val="28"/>
              </w:rPr>
            </w:pPr>
            <w:r w:rsidRPr="002560F9">
              <w:rPr>
                <w:rFonts w:hAnsi="標楷體" w:hint="eastAsia"/>
                <w:bCs/>
                <w:color w:val="000000" w:themeColor="text1"/>
                <w:kern w:val="0"/>
                <w:sz w:val="28"/>
                <w:szCs w:val="28"/>
              </w:rPr>
              <w:t>0</w:t>
            </w:r>
          </w:p>
        </w:tc>
        <w:tc>
          <w:tcPr>
            <w:tcW w:w="1985" w:type="dxa"/>
          </w:tcPr>
          <w:p w:rsidR="00855415" w:rsidRPr="002560F9" w:rsidRDefault="00855415" w:rsidP="00C54B6A">
            <w:pPr>
              <w:kinsoku w:val="0"/>
              <w:overflowPunct/>
              <w:autoSpaceDE/>
              <w:autoSpaceDN/>
              <w:spacing w:line="380" w:lineRule="exact"/>
              <w:jc w:val="center"/>
              <w:outlineLvl w:val="2"/>
              <w:rPr>
                <w:rFonts w:hAnsi="標楷體"/>
                <w:bCs/>
                <w:color w:val="000000" w:themeColor="text1"/>
                <w:kern w:val="0"/>
                <w:sz w:val="28"/>
                <w:szCs w:val="28"/>
              </w:rPr>
            </w:pPr>
            <w:r w:rsidRPr="002560F9">
              <w:rPr>
                <w:rFonts w:hAnsi="標楷體" w:hint="eastAsia"/>
                <w:bCs/>
                <w:color w:val="000000" w:themeColor="text1"/>
                <w:kern w:val="0"/>
                <w:sz w:val="28"/>
                <w:szCs w:val="28"/>
              </w:rPr>
              <w:t>3</w:t>
            </w:r>
          </w:p>
        </w:tc>
        <w:tc>
          <w:tcPr>
            <w:tcW w:w="1134" w:type="dxa"/>
          </w:tcPr>
          <w:p w:rsidR="00855415" w:rsidRPr="002560F9" w:rsidRDefault="00855415" w:rsidP="00C54B6A">
            <w:pPr>
              <w:kinsoku w:val="0"/>
              <w:overflowPunct/>
              <w:autoSpaceDE/>
              <w:autoSpaceDN/>
              <w:spacing w:line="380" w:lineRule="exact"/>
              <w:jc w:val="center"/>
              <w:outlineLvl w:val="2"/>
              <w:rPr>
                <w:rFonts w:hAnsi="標楷體"/>
                <w:bCs/>
                <w:color w:val="000000" w:themeColor="text1"/>
                <w:kern w:val="0"/>
                <w:sz w:val="28"/>
                <w:szCs w:val="28"/>
              </w:rPr>
            </w:pPr>
            <w:r w:rsidRPr="002560F9">
              <w:rPr>
                <w:rFonts w:hAnsi="標楷體" w:hint="eastAsia"/>
                <w:bCs/>
                <w:color w:val="000000" w:themeColor="text1"/>
                <w:kern w:val="0"/>
                <w:sz w:val="28"/>
                <w:szCs w:val="28"/>
              </w:rPr>
              <w:t>3</w:t>
            </w:r>
          </w:p>
        </w:tc>
      </w:tr>
      <w:tr w:rsidR="000F2E2E" w:rsidRPr="002560F9" w:rsidTr="00C54B6A">
        <w:trPr>
          <w:jc w:val="center"/>
        </w:trPr>
        <w:tc>
          <w:tcPr>
            <w:tcW w:w="1134" w:type="dxa"/>
          </w:tcPr>
          <w:p w:rsidR="00855415" w:rsidRPr="002560F9" w:rsidRDefault="00855415" w:rsidP="001C02BC">
            <w:pPr>
              <w:kinsoku w:val="0"/>
              <w:overflowPunct/>
              <w:autoSpaceDE/>
              <w:autoSpaceDN/>
              <w:spacing w:line="380" w:lineRule="exact"/>
              <w:jc w:val="center"/>
              <w:outlineLvl w:val="2"/>
              <w:rPr>
                <w:rFonts w:hAnsi="標楷體"/>
                <w:bCs/>
                <w:color w:val="000000" w:themeColor="text1"/>
                <w:kern w:val="0"/>
                <w:sz w:val="28"/>
                <w:szCs w:val="28"/>
              </w:rPr>
            </w:pPr>
            <w:r w:rsidRPr="002560F9">
              <w:rPr>
                <w:rFonts w:hAnsi="標楷體" w:hint="eastAsia"/>
                <w:bCs/>
                <w:color w:val="000000" w:themeColor="text1"/>
                <w:kern w:val="0"/>
                <w:sz w:val="28"/>
                <w:szCs w:val="28"/>
              </w:rPr>
              <w:t>智多障</w:t>
            </w:r>
          </w:p>
        </w:tc>
        <w:tc>
          <w:tcPr>
            <w:tcW w:w="1560" w:type="dxa"/>
          </w:tcPr>
          <w:p w:rsidR="00855415" w:rsidRPr="002560F9" w:rsidRDefault="00855415" w:rsidP="00C54B6A">
            <w:pPr>
              <w:kinsoku w:val="0"/>
              <w:overflowPunct/>
              <w:autoSpaceDE/>
              <w:autoSpaceDN/>
              <w:spacing w:line="380" w:lineRule="exact"/>
              <w:jc w:val="center"/>
              <w:outlineLvl w:val="2"/>
              <w:rPr>
                <w:rFonts w:hAnsi="標楷體"/>
                <w:bCs/>
                <w:color w:val="000000" w:themeColor="text1"/>
                <w:kern w:val="0"/>
                <w:sz w:val="28"/>
                <w:szCs w:val="28"/>
              </w:rPr>
            </w:pPr>
            <w:r w:rsidRPr="002560F9">
              <w:rPr>
                <w:rFonts w:hAnsi="標楷體" w:hint="eastAsia"/>
                <w:bCs/>
                <w:color w:val="000000" w:themeColor="text1"/>
                <w:kern w:val="0"/>
                <w:sz w:val="28"/>
                <w:szCs w:val="28"/>
              </w:rPr>
              <w:t>0</w:t>
            </w:r>
          </w:p>
        </w:tc>
        <w:tc>
          <w:tcPr>
            <w:tcW w:w="1134" w:type="dxa"/>
          </w:tcPr>
          <w:p w:rsidR="00855415" w:rsidRPr="002560F9" w:rsidRDefault="00855415" w:rsidP="00C54B6A">
            <w:pPr>
              <w:kinsoku w:val="0"/>
              <w:overflowPunct/>
              <w:autoSpaceDE/>
              <w:autoSpaceDN/>
              <w:spacing w:line="380" w:lineRule="exact"/>
              <w:jc w:val="center"/>
              <w:outlineLvl w:val="2"/>
              <w:rPr>
                <w:rFonts w:hAnsi="標楷體"/>
                <w:bCs/>
                <w:color w:val="000000" w:themeColor="text1"/>
                <w:kern w:val="0"/>
                <w:sz w:val="28"/>
                <w:szCs w:val="28"/>
              </w:rPr>
            </w:pPr>
            <w:r w:rsidRPr="002560F9">
              <w:rPr>
                <w:rFonts w:hAnsi="標楷體" w:hint="eastAsia"/>
                <w:bCs/>
                <w:color w:val="000000" w:themeColor="text1"/>
                <w:kern w:val="0"/>
                <w:sz w:val="28"/>
                <w:szCs w:val="28"/>
              </w:rPr>
              <w:t>0</w:t>
            </w:r>
          </w:p>
        </w:tc>
        <w:tc>
          <w:tcPr>
            <w:tcW w:w="1979" w:type="dxa"/>
          </w:tcPr>
          <w:p w:rsidR="00855415" w:rsidRPr="002560F9" w:rsidRDefault="00855415" w:rsidP="00C54B6A">
            <w:pPr>
              <w:kinsoku w:val="0"/>
              <w:overflowPunct/>
              <w:autoSpaceDE/>
              <w:autoSpaceDN/>
              <w:spacing w:line="380" w:lineRule="exact"/>
              <w:jc w:val="center"/>
              <w:outlineLvl w:val="2"/>
              <w:rPr>
                <w:rFonts w:hAnsi="標楷體"/>
                <w:bCs/>
                <w:color w:val="000000" w:themeColor="text1"/>
                <w:kern w:val="0"/>
                <w:sz w:val="28"/>
                <w:szCs w:val="28"/>
              </w:rPr>
            </w:pPr>
            <w:r w:rsidRPr="002560F9">
              <w:rPr>
                <w:rFonts w:hAnsi="標楷體" w:hint="eastAsia"/>
                <w:bCs/>
                <w:color w:val="000000" w:themeColor="text1"/>
                <w:kern w:val="0"/>
                <w:sz w:val="28"/>
                <w:szCs w:val="28"/>
              </w:rPr>
              <w:t>0</w:t>
            </w:r>
          </w:p>
        </w:tc>
        <w:tc>
          <w:tcPr>
            <w:tcW w:w="1985" w:type="dxa"/>
          </w:tcPr>
          <w:p w:rsidR="00855415" w:rsidRPr="002560F9" w:rsidRDefault="00855415" w:rsidP="00C54B6A">
            <w:pPr>
              <w:kinsoku w:val="0"/>
              <w:overflowPunct/>
              <w:autoSpaceDE/>
              <w:autoSpaceDN/>
              <w:spacing w:line="380" w:lineRule="exact"/>
              <w:jc w:val="center"/>
              <w:outlineLvl w:val="2"/>
              <w:rPr>
                <w:rFonts w:hAnsi="標楷體"/>
                <w:bCs/>
                <w:color w:val="000000" w:themeColor="text1"/>
                <w:kern w:val="0"/>
                <w:sz w:val="28"/>
                <w:szCs w:val="28"/>
              </w:rPr>
            </w:pPr>
            <w:r w:rsidRPr="002560F9">
              <w:rPr>
                <w:rFonts w:hAnsi="標楷體" w:hint="eastAsia"/>
                <w:bCs/>
                <w:color w:val="000000" w:themeColor="text1"/>
                <w:kern w:val="0"/>
                <w:sz w:val="28"/>
                <w:szCs w:val="28"/>
              </w:rPr>
              <w:t>0</w:t>
            </w:r>
          </w:p>
        </w:tc>
        <w:tc>
          <w:tcPr>
            <w:tcW w:w="1134" w:type="dxa"/>
          </w:tcPr>
          <w:p w:rsidR="00855415" w:rsidRPr="002560F9" w:rsidRDefault="00855415" w:rsidP="00C54B6A">
            <w:pPr>
              <w:kinsoku w:val="0"/>
              <w:overflowPunct/>
              <w:autoSpaceDE/>
              <w:autoSpaceDN/>
              <w:spacing w:line="380" w:lineRule="exact"/>
              <w:jc w:val="center"/>
              <w:outlineLvl w:val="2"/>
              <w:rPr>
                <w:rFonts w:hAnsi="標楷體"/>
                <w:bCs/>
                <w:color w:val="000000" w:themeColor="text1"/>
                <w:kern w:val="0"/>
                <w:sz w:val="28"/>
                <w:szCs w:val="28"/>
              </w:rPr>
            </w:pPr>
            <w:r w:rsidRPr="002560F9">
              <w:rPr>
                <w:rFonts w:hAnsi="標楷體" w:hint="eastAsia"/>
                <w:bCs/>
                <w:color w:val="000000" w:themeColor="text1"/>
                <w:kern w:val="0"/>
                <w:sz w:val="28"/>
                <w:szCs w:val="28"/>
              </w:rPr>
              <w:t>0</w:t>
            </w:r>
          </w:p>
        </w:tc>
      </w:tr>
      <w:tr w:rsidR="000F2E2E" w:rsidRPr="002560F9" w:rsidTr="00C54B6A">
        <w:trPr>
          <w:jc w:val="center"/>
        </w:trPr>
        <w:tc>
          <w:tcPr>
            <w:tcW w:w="1134" w:type="dxa"/>
            <w:tcBorders>
              <w:bottom w:val="single" w:sz="4" w:space="0" w:color="auto"/>
            </w:tcBorders>
          </w:tcPr>
          <w:p w:rsidR="00855415" w:rsidRPr="002560F9" w:rsidRDefault="00855415" w:rsidP="001C02BC">
            <w:pPr>
              <w:kinsoku w:val="0"/>
              <w:overflowPunct/>
              <w:autoSpaceDE/>
              <w:autoSpaceDN/>
              <w:spacing w:line="380" w:lineRule="exact"/>
              <w:jc w:val="center"/>
              <w:outlineLvl w:val="2"/>
              <w:rPr>
                <w:rFonts w:hAnsi="標楷體"/>
                <w:bCs/>
                <w:color w:val="000000" w:themeColor="text1"/>
                <w:kern w:val="0"/>
                <w:sz w:val="28"/>
                <w:szCs w:val="28"/>
              </w:rPr>
            </w:pPr>
            <w:r w:rsidRPr="002560F9">
              <w:rPr>
                <w:rFonts w:hAnsi="標楷體" w:hint="eastAsia"/>
                <w:bCs/>
                <w:color w:val="000000" w:themeColor="text1"/>
                <w:kern w:val="0"/>
                <w:sz w:val="28"/>
                <w:szCs w:val="28"/>
              </w:rPr>
              <w:t>普通生</w:t>
            </w:r>
          </w:p>
        </w:tc>
        <w:tc>
          <w:tcPr>
            <w:tcW w:w="1560" w:type="dxa"/>
            <w:tcBorders>
              <w:bottom w:val="single" w:sz="4" w:space="0" w:color="auto"/>
            </w:tcBorders>
          </w:tcPr>
          <w:p w:rsidR="00855415" w:rsidRPr="002560F9" w:rsidRDefault="00855415" w:rsidP="00C54B6A">
            <w:pPr>
              <w:kinsoku w:val="0"/>
              <w:overflowPunct/>
              <w:autoSpaceDE/>
              <w:autoSpaceDN/>
              <w:spacing w:line="380" w:lineRule="exact"/>
              <w:jc w:val="center"/>
              <w:outlineLvl w:val="2"/>
              <w:rPr>
                <w:rFonts w:hAnsi="標楷體"/>
                <w:bCs/>
                <w:color w:val="000000" w:themeColor="text1"/>
                <w:kern w:val="0"/>
                <w:sz w:val="28"/>
                <w:szCs w:val="28"/>
              </w:rPr>
            </w:pPr>
            <w:r w:rsidRPr="002560F9">
              <w:rPr>
                <w:rFonts w:hAnsi="標楷體" w:hint="eastAsia"/>
                <w:bCs/>
                <w:color w:val="000000" w:themeColor="text1"/>
                <w:kern w:val="0"/>
                <w:sz w:val="28"/>
                <w:szCs w:val="28"/>
              </w:rPr>
              <w:t>0</w:t>
            </w:r>
          </w:p>
        </w:tc>
        <w:tc>
          <w:tcPr>
            <w:tcW w:w="1134" w:type="dxa"/>
            <w:tcBorders>
              <w:bottom w:val="single" w:sz="4" w:space="0" w:color="auto"/>
            </w:tcBorders>
          </w:tcPr>
          <w:p w:rsidR="00855415" w:rsidRPr="002560F9" w:rsidRDefault="00855415" w:rsidP="00C54B6A">
            <w:pPr>
              <w:kinsoku w:val="0"/>
              <w:overflowPunct/>
              <w:autoSpaceDE/>
              <w:autoSpaceDN/>
              <w:spacing w:line="380" w:lineRule="exact"/>
              <w:jc w:val="center"/>
              <w:outlineLvl w:val="2"/>
              <w:rPr>
                <w:rFonts w:hAnsi="標楷體"/>
                <w:bCs/>
                <w:color w:val="000000" w:themeColor="text1"/>
                <w:kern w:val="0"/>
                <w:sz w:val="28"/>
                <w:szCs w:val="28"/>
              </w:rPr>
            </w:pPr>
            <w:r w:rsidRPr="002560F9">
              <w:rPr>
                <w:rFonts w:hAnsi="標楷體" w:hint="eastAsia"/>
                <w:bCs/>
                <w:color w:val="000000" w:themeColor="text1"/>
                <w:kern w:val="0"/>
                <w:sz w:val="28"/>
                <w:szCs w:val="28"/>
              </w:rPr>
              <w:t>0</w:t>
            </w:r>
          </w:p>
        </w:tc>
        <w:tc>
          <w:tcPr>
            <w:tcW w:w="1979" w:type="dxa"/>
            <w:tcBorders>
              <w:bottom w:val="single" w:sz="4" w:space="0" w:color="auto"/>
            </w:tcBorders>
          </w:tcPr>
          <w:p w:rsidR="00855415" w:rsidRPr="002560F9" w:rsidRDefault="00855415" w:rsidP="00C54B6A">
            <w:pPr>
              <w:kinsoku w:val="0"/>
              <w:overflowPunct/>
              <w:autoSpaceDE/>
              <w:autoSpaceDN/>
              <w:spacing w:line="380" w:lineRule="exact"/>
              <w:jc w:val="center"/>
              <w:outlineLvl w:val="2"/>
              <w:rPr>
                <w:rFonts w:hAnsi="標楷體"/>
                <w:bCs/>
                <w:color w:val="000000" w:themeColor="text1"/>
                <w:kern w:val="0"/>
                <w:sz w:val="28"/>
                <w:szCs w:val="28"/>
              </w:rPr>
            </w:pPr>
            <w:r w:rsidRPr="002560F9">
              <w:rPr>
                <w:rFonts w:hAnsi="標楷體" w:hint="eastAsia"/>
                <w:bCs/>
                <w:color w:val="000000" w:themeColor="text1"/>
                <w:kern w:val="0"/>
                <w:sz w:val="28"/>
                <w:szCs w:val="28"/>
              </w:rPr>
              <w:t>0</w:t>
            </w:r>
          </w:p>
        </w:tc>
        <w:tc>
          <w:tcPr>
            <w:tcW w:w="1985" w:type="dxa"/>
            <w:tcBorders>
              <w:bottom w:val="single" w:sz="4" w:space="0" w:color="auto"/>
            </w:tcBorders>
          </w:tcPr>
          <w:p w:rsidR="00855415" w:rsidRPr="002560F9" w:rsidRDefault="00855415" w:rsidP="00C54B6A">
            <w:pPr>
              <w:kinsoku w:val="0"/>
              <w:overflowPunct/>
              <w:autoSpaceDE/>
              <w:autoSpaceDN/>
              <w:spacing w:line="380" w:lineRule="exact"/>
              <w:jc w:val="center"/>
              <w:outlineLvl w:val="2"/>
              <w:rPr>
                <w:rFonts w:hAnsi="標楷體"/>
                <w:bCs/>
                <w:color w:val="000000" w:themeColor="text1"/>
                <w:kern w:val="0"/>
                <w:sz w:val="28"/>
                <w:szCs w:val="28"/>
              </w:rPr>
            </w:pPr>
            <w:r w:rsidRPr="002560F9">
              <w:rPr>
                <w:rFonts w:hAnsi="標楷體" w:hint="eastAsia"/>
                <w:bCs/>
                <w:color w:val="000000" w:themeColor="text1"/>
                <w:kern w:val="0"/>
                <w:sz w:val="28"/>
                <w:szCs w:val="28"/>
              </w:rPr>
              <w:t>0</w:t>
            </w:r>
          </w:p>
        </w:tc>
        <w:tc>
          <w:tcPr>
            <w:tcW w:w="1134" w:type="dxa"/>
            <w:tcBorders>
              <w:bottom w:val="single" w:sz="4" w:space="0" w:color="auto"/>
            </w:tcBorders>
          </w:tcPr>
          <w:p w:rsidR="00855415" w:rsidRPr="002560F9" w:rsidRDefault="00855415" w:rsidP="00C54B6A">
            <w:pPr>
              <w:kinsoku w:val="0"/>
              <w:overflowPunct/>
              <w:autoSpaceDE/>
              <w:autoSpaceDN/>
              <w:spacing w:line="380" w:lineRule="exact"/>
              <w:jc w:val="center"/>
              <w:outlineLvl w:val="2"/>
              <w:rPr>
                <w:rFonts w:hAnsi="標楷體"/>
                <w:bCs/>
                <w:color w:val="000000" w:themeColor="text1"/>
                <w:kern w:val="0"/>
                <w:sz w:val="28"/>
                <w:szCs w:val="28"/>
              </w:rPr>
            </w:pPr>
            <w:r w:rsidRPr="002560F9">
              <w:rPr>
                <w:rFonts w:hAnsi="標楷體" w:hint="eastAsia"/>
                <w:bCs/>
                <w:color w:val="000000" w:themeColor="text1"/>
                <w:kern w:val="0"/>
                <w:sz w:val="28"/>
                <w:szCs w:val="28"/>
              </w:rPr>
              <w:t>0</w:t>
            </w:r>
          </w:p>
        </w:tc>
      </w:tr>
      <w:tr w:rsidR="000F2E2E" w:rsidRPr="002560F9" w:rsidTr="00C54B6A">
        <w:trPr>
          <w:jc w:val="center"/>
        </w:trPr>
        <w:tc>
          <w:tcPr>
            <w:tcW w:w="1134" w:type="dxa"/>
            <w:tcBorders>
              <w:bottom w:val="single" w:sz="4" w:space="0" w:color="auto"/>
            </w:tcBorders>
          </w:tcPr>
          <w:p w:rsidR="00C54B6A" w:rsidRPr="002560F9" w:rsidRDefault="00855415" w:rsidP="001C02BC">
            <w:pPr>
              <w:kinsoku w:val="0"/>
              <w:overflowPunct/>
              <w:autoSpaceDE/>
              <w:autoSpaceDN/>
              <w:spacing w:line="380" w:lineRule="exact"/>
              <w:jc w:val="center"/>
              <w:outlineLvl w:val="2"/>
              <w:rPr>
                <w:rFonts w:hAnsi="標楷體"/>
                <w:bCs/>
                <w:color w:val="000000" w:themeColor="text1"/>
                <w:kern w:val="0"/>
                <w:sz w:val="28"/>
                <w:szCs w:val="28"/>
              </w:rPr>
            </w:pPr>
            <w:r w:rsidRPr="002560F9">
              <w:rPr>
                <w:rFonts w:hAnsi="標楷體" w:hint="eastAsia"/>
                <w:bCs/>
                <w:color w:val="000000" w:themeColor="text1"/>
                <w:kern w:val="0"/>
                <w:sz w:val="28"/>
                <w:szCs w:val="28"/>
              </w:rPr>
              <w:t>其他</w:t>
            </w:r>
          </w:p>
          <w:p w:rsidR="00855415" w:rsidRPr="002560F9" w:rsidRDefault="00855415" w:rsidP="001C02BC">
            <w:pPr>
              <w:kinsoku w:val="0"/>
              <w:overflowPunct/>
              <w:autoSpaceDE/>
              <w:autoSpaceDN/>
              <w:spacing w:line="380" w:lineRule="exact"/>
              <w:jc w:val="center"/>
              <w:outlineLvl w:val="2"/>
              <w:rPr>
                <w:rFonts w:hAnsi="標楷體"/>
                <w:bCs/>
                <w:color w:val="000000" w:themeColor="text1"/>
                <w:kern w:val="0"/>
                <w:sz w:val="28"/>
                <w:szCs w:val="28"/>
              </w:rPr>
            </w:pPr>
            <w:r w:rsidRPr="002560F9">
              <w:rPr>
                <w:rFonts w:hAnsi="標楷體" w:hint="eastAsia"/>
                <w:bCs/>
                <w:color w:val="000000" w:themeColor="text1"/>
                <w:kern w:val="0"/>
                <w:sz w:val="28"/>
                <w:szCs w:val="28"/>
              </w:rPr>
              <w:t>障別</w:t>
            </w:r>
          </w:p>
        </w:tc>
        <w:tc>
          <w:tcPr>
            <w:tcW w:w="1560" w:type="dxa"/>
            <w:tcBorders>
              <w:bottom w:val="single" w:sz="4" w:space="0" w:color="auto"/>
            </w:tcBorders>
          </w:tcPr>
          <w:p w:rsidR="00855415" w:rsidRPr="002560F9" w:rsidRDefault="00855415" w:rsidP="00C54B6A">
            <w:pPr>
              <w:kinsoku w:val="0"/>
              <w:overflowPunct/>
              <w:autoSpaceDE/>
              <w:autoSpaceDN/>
              <w:spacing w:line="380" w:lineRule="exact"/>
              <w:jc w:val="center"/>
              <w:outlineLvl w:val="2"/>
              <w:rPr>
                <w:rFonts w:hAnsi="標楷體"/>
                <w:bCs/>
                <w:color w:val="000000" w:themeColor="text1"/>
                <w:kern w:val="0"/>
                <w:sz w:val="28"/>
                <w:szCs w:val="28"/>
              </w:rPr>
            </w:pPr>
            <w:r w:rsidRPr="002560F9">
              <w:rPr>
                <w:rFonts w:hAnsi="標楷體" w:hint="eastAsia"/>
                <w:bCs/>
                <w:color w:val="000000" w:themeColor="text1"/>
                <w:kern w:val="0"/>
                <w:sz w:val="28"/>
                <w:szCs w:val="28"/>
              </w:rPr>
              <w:t>0</w:t>
            </w:r>
          </w:p>
        </w:tc>
        <w:tc>
          <w:tcPr>
            <w:tcW w:w="1134" w:type="dxa"/>
            <w:tcBorders>
              <w:bottom w:val="single" w:sz="4" w:space="0" w:color="auto"/>
            </w:tcBorders>
          </w:tcPr>
          <w:p w:rsidR="00855415" w:rsidRPr="002560F9" w:rsidRDefault="00855415" w:rsidP="00C54B6A">
            <w:pPr>
              <w:kinsoku w:val="0"/>
              <w:overflowPunct/>
              <w:autoSpaceDE/>
              <w:autoSpaceDN/>
              <w:spacing w:line="380" w:lineRule="exact"/>
              <w:jc w:val="center"/>
              <w:outlineLvl w:val="2"/>
              <w:rPr>
                <w:rFonts w:hAnsi="標楷體"/>
                <w:bCs/>
                <w:color w:val="000000" w:themeColor="text1"/>
                <w:kern w:val="0"/>
                <w:sz w:val="28"/>
                <w:szCs w:val="28"/>
              </w:rPr>
            </w:pPr>
            <w:r w:rsidRPr="002560F9">
              <w:rPr>
                <w:rFonts w:hAnsi="標楷體" w:hint="eastAsia"/>
                <w:bCs/>
                <w:color w:val="000000" w:themeColor="text1"/>
                <w:kern w:val="0"/>
                <w:sz w:val="28"/>
                <w:szCs w:val="28"/>
              </w:rPr>
              <w:t>0</w:t>
            </w:r>
          </w:p>
        </w:tc>
        <w:tc>
          <w:tcPr>
            <w:tcW w:w="1979" w:type="dxa"/>
            <w:tcBorders>
              <w:bottom w:val="single" w:sz="4" w:space="0" w:color="auto"/>
            </w:tcBorders>
          </w:tcPr>
          <w:p w:rsidR="00C54B6A" w:rsidRPr="002560F9" w:rsidRDefault="00855415" w:rsidP="00C54B6A">
            <w:pPr>
              <w:kinsoku w:val="0"/>
              <w:overflowPunct/>
              <w:autoSpaceDE/>
              <w:autoSpaceDN/>
              <w:spacing w:line="380" w:lineRule="exact"/>
              <w:jc w:val="center"/>
              <w:outlineLvl w:val="2"/>
              <w:rPr>
                <w:rFonts w:hAnsi="標楷體"/>
                <w:bCs/>
                <w:color w:val="000000" w:themeColor="text1"/>
                <w:kern w:val="0"/>
                <w:sz w:val="28"/>
                <w:szCs w:val="28"/>
              </w:rPr>
            </w:pPr>
            <w:r w:rsidRPr="002560F9">
              <w:rPr>
                <w:rFonts w:hAnsi="標楷體" w:hint="eastAsia"/>
                <w:bCs/>
                <w:color w:val="000000" w:themeColor="text1"/>
                <w:kern w:val="0"/>
                <w:sz w:val="28"/>
                <w:szCs w:val="28"/>
              </w:rPr>
              <w:t>3</w:t>
            </w:r>
          </w:p>
          <w:p w:rsidR="00855415" w:rsidRPr="002560F9" w:rsidRDefault="00855415" w:rsidP="00C54B6A">
            <w:pPr>
              <w:kinsoku w:val="0"/>
              <w:overflowPunct/>
              <w:autoSpaceDE/>
              <w:autoSpaceDN/>
              <w:spacing w:line="380" w:lineRule="exact"/>
              <w:jc w:val="center"/>
              <w:outlineLvl w:val="2"/>
              <w:rPr>
                <w:rFonts w:hAnsi="標楷體"/>
                <w:bCs/>
                <w:color w:val="000000" w:themeColor="text1"/>
                <w:kern w:val="0"/>
                <w:sz w:val="28"/>
                <w:szCs w:val="28"/>
              </w:rPr>
            </w:pPr>
            <w:r w:rsidRPr="002560F9">
              <w:rPr>
                <w:rFonts w:hAnsi="標楷體" w:hint="eastAsia"/>
                <w:bCs/>
                <w:color w:val="000000" w:themeColor="text1"/>
                <w:kern w:val="0"/>
                <w:sz w:val="28"/>
                <w:szCs w:val="28"/>
              </w:rPr>
              <w:t>(聽障+智障)</w:t>
            </w:r>
          </w:p>
        </w:tc>
        <w:tc>
          <w:tcPr>
            <w:tcW w:w="1985" w:type="dxa"/>
            <w:tcBorders>
              <w:bottom w:val="single" w:sz="4" w:space="0" w:color="auto"/>
            </w:tcBorders>
          </w:tcPr>
          <w:p w:rsidR="00C54B6A" w:rsidRPr="002560F9" w:rsidRDefault="00855415" w:rsidP="00C54B6A">
            <w:pPr>
              <w:kinsoku w:val="0"/>
              <w:overflowPunct/>
              <w:autoSpaceDE/>
              <w:autoSpaceDN/>
              <w:spacing w:line="380" w:lineRule="exact"/>
              <w:jc w:val="center"/>
              <w:outlineLvl w:val="2"/>
              <w:rPr>
                <w:rFonts w:hAnsi="標楷體"/>
                <w:bCs/>
                <w:color w:val="000000" w:themeColor="text1"/>
                <w:kern w:val="0"/>
                <w:sz w:val="28"/>
                <w:szCs w:val="28"/>
              </w:rPr>
            </w:pPr>
            <w:r w:rsidRPr="002560F9">
              <w:rPr>
                <w:rFonts w:hAnsi="標楷體" w:hint="eastAsia"/>
                <w:bCs/>
                <w:color w:val="000000" w:themeColor="text1"/>
                <w:kern w:val="0"/>
                <w:sz w:val="28"/>
                <w:szCs w:val="28"/>
              </w:rPr>
              <w:t>2</w:t>
            </w:r>
          </w:p>
          <w:p w:rsidR="00855415" w:rsidRPr="002560F9" w:rsidRDefault="00855415" w:rsidP="00C54B6A">
            <w:pPr>
              <w:kinsoku w:val="0"/>
              <w:overflowPunct/>
              <w:autoSpaceDE/>
              <w:autoSpaceDN/>
              <w:spacing w:line="380" w:lineRule="exact"/>
              <w:jc w:val="center"/>
              <w:outlineLvl w:val="2"/>
              <w:rPr>
                <w:rFonts w:hAnsi="標楷體"/>
                <w:bCs/>
                <w:color w:val="000000" w:themeColor="text1"/>
                <w:kern w:val="0"/>
                <w:sz w:val="28"/>
                <w:szCs w:val="28"/>
              </w:rPr>
            </w:pPr>
            <w:r w:rsidRPr="002560F9">
              <w:rPr>
                <w:rFonts w:hAnsi="標楷體" w:hint="eastAsia"/>
                <w:bCs/>
                <w:color w:val="000000" w:themeColor="text1"/>
                <w:kern w:val="0"/>
                <w:sz w:val="28"/>
                <w:szCs w:val="28"/>
              </w:rPr>
              <w:t>(聽障+智障)</w:t>
            </w:r>
          </w:p>
        </w:tc>
        <w:tc>
          <w:tcPr>
            <w:tcW w:w="1134" w:type="dxa"/>
            <w:tcBorders>
              <w:bottom w:val="single" w:sz="4" w:space="0" w:color="auto"/>
            </w:tcBorders>
          </w:tcPr>
          <w:p w:rsidR="00855415" w:rsidRPr="002560F9" w:rsidRDefault="00855415" w:rsidP="00C54B6A">
            <w:pPr>
              <w:kinsoku w:val="0"/>
              <w:overflowPunct/>
              <w:autoSpaceDE/>
              <w:autoSpaceDN/>
              <w:spacing w:line="380" w:lineRule="exact"/>
              <w:jc w:val="center"/>
              <w:outlineLvl w:val="2"/>
              <w:rPr>
                <w:rFonts w:hAnsi="標楷體"/>
                <w:bCs/>
                <w:color w:val="000000" w:themeColor="text1"/>
                <w:kern w:val="0"/>
                <w:sz w:val="28"/>
                <w:szCs w:val="28"/>
              </w:rPr>
            </w:pPr>
            <w:r w:rsidRPr="002560F9">
              <w:rPr>
                <w:rFonts w:hAnsi="標楷體" w:hint="eastAsia"/>
                <w:bCs/>
                <w:color w:val="000000" w:themeColor="text1"/>
                <w:kern w:val="0"/>
                <w:sz w:val="28"/>
                <w:szCs w:val="28"/>
              </w:rPr>
              <w:t>5</w:t>
            </w:r>
          </w:p>
        </w:tc>
      </w:tr>
      <w:tr w:rsidR="000F2E2E" w:rsidRPr="002560F9" w:rsidTr="00C54B6A">
        <w:trPr>
          <w:jc w:val="center"/>
        </w:trPr>
        <w:tc>
          <w:tcPr>
            <w:tcW w:w="1134" w:type="dxa"/>
            <w:shd w:val="clear" w:color="auto" w:fill="FFFFFF" w:themeFill="background1"/>
          </w:tcPr>
          <w:p w:rsidR="00855415" w:rsidRPr="002560F9" w:rsidRDefault="00855415" w:rsidP="001C02BC">
            <w:pPr>
              <w:kinsoku w:val="0"/>
              <w:overflowPunct/>
              <w:autoSpaceDE/>
              <w:autoSpaceDN/>
              <w:spacing w:line="380" w:lineRule="exact"/>
              <w:jc w:val="center"/>
              <w:outlineLvl w:val="2"/>
              <w:rPr>
                <w:rFonts w:hAnsi="標楷體"/>
                <w:bCs/>
                <w:color w:val="000000" w:themeColor="text1"/>
                <w:kern w:val="0"/>
                <w:sz w:val="28"/>
                <w:szCs w:val="28"/>
              </w:rPr>
            </w:pPr>
            <w:r w:rsidRPr="002560F9">
              <w:rPr>
                <w:rFonts w:hAnsi="標楷體" w:hint="eastAsia"/>
                <w:bCs/>
                <w:color w:val="000000" w:themeColor="text1"/>
                <w:kern w:val="0"/>
                <w:sz w:val="28"/>
                <w:szCs w:val="28"/>
              </w:rPr>
              <w:t>總數</w:t>
            </w:r>
          </w:p>
        </w:tc>
        <w:tc>
          <w:tcPr>
            <w:tcW w:w="1560" w:type="dxa"/>
            <w:shd w:val="clear" w:color="auto" w:fill="FFFFFF" w:themeFill="background1"/>
          </w:tcPr>
          <w:p w:rsidR="00855415" w:rsidRPr="002560F9" w:rsidRDefault="00855415" w:rsidP="00C54B6A">
            <w:pPr>
              <w:kinsoku w:val="0"/>
              <w:overflowPunct/>
              <w:autoSpaceDE/>
              <w:autoSpaceDN/>
              <w:spacing w:line="380" w:lineRule="exact"/>
              <w:jc w:val="center"/>
              <w:outlineLvl w:val="2"/>
              <w:rPr>
                <w:rFonts w:hAnsi="標楷體"/>
                <w:bCs/>
                <w:color w:val="000000" w:themeColor="text1"/>
                <w:kern w:val="0"/>
                <w:sz w:val="28"/>
                <w:szCs w:val="28"/>
              </w:rPr>
            </w:pPr>
            <w:r w:rsidRPr="002560F9">
              <w:rPr>
                <w:rFonts w:hAnsi="標楷體" w:hint="eastAsia"/>
                <w:bCs/>
                <w:color w:val="000000" w:themeColor="text1"/>
                <w:kern w:val="0"/>
                <w:sz w:val="28"/>
                <w:szCs w:val="28"/>
              </w:rPr>
              <w:t>0</w:t>
            </w:r>
          </w:p>
        </w:tc>
        <w:tc>
          <w:tcPr>
            <w:tcW w:w="1134" w:type="dxa"/>
            <w:shd w:val="clear" w:color="auto" w:fill="FFFFFF" w:themeFill="background1"/>
          </w:tcPr>
          <w:p w:rsidR="00855415" w:rsidRPr="002560F9" w:rsidRDefault="00855415" w:rsidP="00C54B6A">
            <w:pPr>
              <w:kinsoku w:val="0"/>
              <w:overflowPunct/>
              <w:autoSpaceDE/>
              <w:autoSpaceDN/>
              <w:spacing w:line="380" w:lineRule="exact"/>
              <w:jc w:val="center"/>
              <w:outlineLvl w:val="2"/>
              <w:rPr>
                <w:rFonts w:hAnsi="標楷體"/>
                <w:bCs/>
                <w:color w:val="000000" w:themeColor="text1"/>
                <w:kern w:val="0"/>
                <w:sz w:val="28"/>
                <w:szCs w:val="28"/>
              </w:rPr>
            </w:pPr>
            <w:r w:rsidRPr="002560F9">
              <w:rPr>
                <w:rFonts w:hAnsi="標楷體" w:hint="eastAsia"/>
                <w:bCs/>
                <w:color w:val="000000" w:themeColor="text1"/>
                <w:kern w:val="0"/>
                <w:sz w:val="28"/>
                <w:szCs w:val="28"/>
              </w:rPr>
              <w:t>1</w:t>
            </w:r>
            <w:r w:rsidRPr="002560F9">
              <w:rPr>
                <w:rFonts w:hAnsi="標楷體"/>
                <w:bCs/>
                <w:color w:val="000000" w:themeColor="text1"/>
                <w:kern w:val="0"/>
                <w:sz w:val="28"/>
                <w:szCs w:val="28"/>
              </w:rPr>
              <w:t>2</w:t>
            </w:r>
          </w:p>
        </w:tc>
        <w:tc>
          <w:tcPr>
            <w:tcW w:w="1979" w:type="dxa"/>
            <w:shd w:val="clear" w:color="auto" w:fill="FFFFFF" w:themeFill="background1"/>
          </w:tcPr>
          <w:p w:rsidR="00855415" w:rsidRPr="002560F9" w:rsidRDefault="00855415" w:rsidP="00C54B6A">
            <w:pPr>
              <w:kinsoku w:val="0"/>
              <w:overflowPunct/>
              <w:autoSpaceDE/>
              <w:autoSpaceDN/>
              <w:spacing w:line="380" w:lineRule="exact"/>
              <w:jc w:val="center"/>
              <w:outlineLvl w:val="2"/>
              <w:rPr>
                <w:rFonts w:hAnsi="標楷體"/>
                <w:bCs/>
                <w:color w:val="000000" w:themeColor="text1"/>
                <w:kern w:val="0"/>
                <w:sz w:val="28"/>
                <w:szCs w:val="28"/>
              </w:rPr>
            </w:pPr>
            <w:r w:rsidRPr="002560F9">
              <w:rPr>
                <w:rFonts w:hAnsi="標楷體" w:hint="eastAsia"/>
                <w:bCs/>
                <w:color w:val="000000" w:themeColor="text1"/>
                <w:kern w:val="0"/>
                <w:sz w:val="28"/>
                <w:szCs w:val="28"/>
              </w:rPr>
              <w:t>11</w:t>
            </w:r>
          </w:p>
        </w:tc>
        <w:tc>
          <w:tcPr>
            <w:tcW w:w="1985" w:type="dxa"/>
            <w:shd w:val="clear" w:color="auto" w:fill="FFFFFF" w:themeFill="background1"/>
          </w:tcPr>
          <w:p w:rsidR="00855415" w:rsidRPr="002560F9" w:rsidRDefault="00855415" w:rsidP="00C54B6A">
            <w:pPr>
              <w:kinsoku w:val="0"/>
              <w:overflowPunct/>
              <w:autoSpaceDE/>
              <w:autoSpaceDN/>
              <w:spacing w:line="380" w:lineRule="exact"/>
              <w:jc w:val="center"/>
              <w:outlineLvl w:val="2"/>
              <w:rPr>
                <w:rFonts w:hAnsi="標楷體"/>
                <w:bCs/>
                <w:color w:val="000000" w:themeColor="text1"/>
                <w:kern w:val="0"/>
                <w:sz w:val="28"/>
                <w:szCs w:val="28"/>
              </w:rPr>
            </w:pPr>
            <w:r w:rsidRPr="002560F9">
              <w:rPr>
                <w:rFonts w:hAnsi="標楷體" w:hint="eastAsia"/>
                <w:bCs/>
                <w:color w:val="000000" w:themeColor="text1"/>
                <w:kern w:val="0"/>
                <w:sz w:val="28"/>
                <w:szCs w:val="28"/>
              </w:rPr>
              <w:t>12</w:t>
            </w:r>
          </w:p>
        </w:tc>
        <w:tc>
          <w:tcPr>
            <w:tcW w:w="1134" w:type="dxa"/>
            <w:shd w:val="clear" w:color="auto" w:fill="FFFFFF" w:themeFill="background1"/>
          </w:tcPr>
          <w:p w:rsidR="00855415" w:rsidRPr="002560F9" w:rsidRDefault="00855415" w:rsidP="00C54B6A">
            <w:pPr>
              <w:kinsoku w:val="0"/>
              <w:overflowPunct/>
              <w:autoSpaceDE/>
              <w:autoSpaceDN/>
              <w:spacing w:line="380" w:lineRule="exact"/>
              <w:jc w:val="center"/>
              <w:outlineLvl w:val="2"/>
              <w:rPr>
                <w:rFonts w:hAnsi="標楷體"/>
                <w:bCs/>
                <w:color w:val="000000" w:themeColor="text1"/>
                <w:kern w:val="0"/>
                <w:sz w:val="28"/>
                <w:szCs w:val="28"/>
              </w:rPr>
            </w:pPr>
            <w:r w:rsidRPr="002560F9">
              <w:rPr>
                <w:rFonts w:hAnsi="標楷體" w:hint="eastAsia"/>
                <w:bCs/>
                <w:color w:val="000000" w:themeColor="text1"/>
                <w:kern w:val="0"/>
                <w:sz w:val="28"/>
                <w:szCs w:val="28"/>
              </w:rPr>
              <w:t>35</w:t>
            </w:r>
          </w:p>
        </w:tc>
      </w:tr>
    </w:tbl>
    <w:p w:rsidR="00855415" w:rsidRPr="002560F9" w:rsidRDefault="00C54B6A" w:rsidP="00C54B6A">
      <w:pPr>
        <w:pStyle w:val="3"/>
        <w:numPr>
          <w:ilvl w:val="0"/>
          <w:numId w:val="0"/>
        </w:numPr>
        <w:rPr>
          <w:rFonts w:hAnsi="標楷體"/>
          <w:color w:val="000000" w:themeColor="text1"/>
          <w:sz w:val="28"/>
          <w:szCs w:val="32"/>
        </w:rPr>
      </w:pPr>
      <w:r w:rsidRPr="002560F9">
        <w:rPr>
          <w:rFonts w:hAnsi="標楷體" w:hint="eastAsia"/>
          <w:color w:val="000000" w:themeColor="text1"/>
          <w:sz w:val="28"/>
          <w:szCs w:val="32"/>
        </w:rPr>
        <w:t>資料來源：南聰</w:t>
      </w:r>
      <w:r w:rsidR="00BC409A" w:rsidRPr="002560F9">
        <w:rPr>
          <w:rFonts w:hAnsi="標楷體" w:hint="eastAsia"/>
          <w:color w:val="000000" w:themeColor="text1"/>
          <w:sz w:val="28"/>
          <w:szCs w:val="32"/>
        </w:rPr>
        <w:t>提供</w:t>
      </w:r>
      <w:r w:rsidRPr="002560F9">
        <w:rPr>
          <w:rFonts w:hAnsi="標楷體" w:hint="eastAsia"/>
          <w:color w:val="000000" w:themeColor="text1"/>
          <w:sz w:val="28"/>
          <w:szCs w:val="32"/>
        </w:rPr>
        <w:t>。</w:t>
      </w:r>
    </w:p>
    <w:p w:rsidR="00C54B6A" w:rsidRPr="002560F9" w:rsidRDefault="00C54B6A" w:rsidP="00C54B6A">
      <w:pPr>
        <w:pStyle w:val="3"/>
        <w:numPr>
          <w:ilvl w:val="0"/>
          <w:numId w:val="0"/>
        </w:numPr>
        <w:ind w:left="1361" w:hanging="681"/>
        <w:rPr>
          <w:rFonts w:hAnsi="標楷體"/>
          <w:color w:val="000000" w:themeColor="text1"/>
          <w:szCs w:val="32"/>
        </w:rPr>
      </w:pPr>
    </w:p>
    <w:p w:rsidR="0074129A" w:rsidRPr="002560F9" w:rsidRDefault="007E1808" w:rsidP="001A5326">
      <w:pPr>
        <w:pStyle w:val="3"/>
        <w:ind w:leftChars="200"/>
        <w:rPr>
          <w:rFonts w:hAnsi="標楷體"/>
          <w:color w:val="000000" w:themeColor="text1"/>
          <w:szCs w:val="32"/>
        </w:rPr>
      </w:pPr>
      <w:r w:rsidRPr="002560F9">
        <w:rPr>
          <w:rFonts w:hAnsi="標楷體" w:hint="eastAsia"/>
          <w:color w:val="000000" w:themeColor="text1"/>
          <w:szCs w:val="32"/>
        </w:rPr>
        <w:t>教職員工數：</w:t>
      </w:r>
    </w:p>
    <w:p w:rsidR="00B80704" w:rsidRPr="002560F9" w:rsidRDefault="001A5326" w:rsidP="0074129A">
      <w:pPr>
        <w:pStyle w:val="4"/>
        <w:rPr>
          <w:rFonts w:hAnsi="標楷體"/>
          <w:color w:val="000000" w:themeColor="text1"/>
        </w:rPr>
      </w:pPr>
      <w:bookmarkStart w:id="73" w:name="_Hlk181105457"/>
      <w:r w:rsidRPr="002560F9">
        <w:rPr>
          <w:rFonts w:hAnsi="標楷體" w:hint="eastAsia"/>
          <w:color w:val="000000" w:themeColor="text1"/>
        </w:rPr>
        <w:t>截至113年6月18日止，該校教職員工數</w:t>
      </w:r>
      <w:r w:rsidR="00894919" w:rsidRPr="002560F9">
        <w:rPr>
          <w:rFonts w:hAnsi="標楷體" w:hint="eastAsia"/>
          <w:color w:val="000000" w:themeColor="text1"/>
        </w:rPr>
        <w:t>共計14</w:t>
      </w:r>
      <w:r w:rsidRPr="002560F9">
        <w:rPr>
          <w:rFonts w:hAnsi="標楷體" w:hint="eastAsia"/>
          <w:color w:val="000000" w:themeColor="text1"/>
        </w:rPr>
        <w:t>4</w:t>
      </w:r>
      <w:r w:rsidR="00894919" w:rsidRPr="002560F9">
        <w:rPr>
          <w:rFonts w:hAnsi="標楷體" w:hint="eastAsia"/>
          <w:color w:val="000000" w:themeColor="text1"/>
        </w:rPr>
        <w:t>人</w:t>
      </w:r>
      <w:r w:rsidRPr="002560F9">
        <w:rPr>
          <w:rFonts w:hAnsi="標楷體" w:hint="eastAsia"/>
          <w:color w:val="000000" w:themeColor="text1"/>
        </w:rPr>
        <w:t>，詳如下表所示</w:t>
      </w:r>
      <w:r w:rsidR="00894919" w:rsidRPr="002560F9">
        <w:rPr>
          <w:rFonts w:hAnsi="標楷體" w:hint="eastAsia"/>
          <w:color w:val="000000" w:themeColor="text1"/>
        </w:rPr>
        <w:t>。</w:t>
      </w:r>
    </w:p>
    <w:p w:rsidR="001A5326" w:rsidRPr="002560F9" w:rsidRDefault="001A5326" w:rsidP="001A5326">
      <w:pPr>
        <w:pStyle w:val="a4"/>
        <w:ind w:left="697" w:hanging="697"/>
        <w:jc w:val="center"/>
        <w:rPr>
          <w:rFonts w:hAnsi="標楷體"/>
          <w:color w:val="000000" w:themeColor="text1"/>
        </w:rPr>
      </w:pPr>
      <w:r w:rsidRPr="002560F9">
        <w:rPr>
          <w:rFonts w:hAnsi="標楷體" w:hint="eastAsia"/>
          <w:color w:val="000000" w:themeColor="text1"/>
        </w:rPr>
        <w:t>南聰教職員工人數</w:t>
      </w:r>
    </w:p>
    <w:tbl>
      <w:tblPr>
        <w:tblStyle w:val="af7"/>
        <w:tblW w:w="9209" w:type="dxa"/>
        <w:tblLook w:val="04A0" w:firstRow="1" w:lastRow="0" w:firstColumn="1" w:lastColumn="0" w:noHBand="0" w:noVBand="1"/>
      </w:tblPr>
      <w:tblGrid>
        <w:gridCol w:w="2972"/>
        <w:gridCol w:w="1134"/>
        <w:gridCol w:w="5103"/>
      </w:tblGrid>
      <w:tr w:rsidR="000F2E2E" w:rsidRPr="002560F9" w:rsidTr="001C02BC">
        <w:trPr>
          <w:tblHeader/>
        </w:trPr>
        <w:tc>
          <w:tcPr>
            <w:tcW w:w="2972" w:type="dxa"/>
            <w:shd w:val="clear" w:color="auto" w:fill="F2F2F2" w:themeFill="background1" w:themeFillShade="F2"/>
          </w:tcPr>
          <w:p w:rsidR="001A5326" w:rsidRPr="002560F9" w:rsidRDefault="001A5326" w:rsidP="00C772EF">
            <w:pPr>
              <w:jc w:val="center"/>
              <w:rPr>
                <w:rFonts w:hAnsi="標楷體"/>
                <w:color w:val="000000" w:themeColor="text1"/>
                <w:sz w:val="28"/>
                <w:szCs w:val="32"/>
              </w:rPr>
            </w:pPr>
            <w:r w:rsidRPr="002560F9">
              <w:rPr>
                <w:rFonts w:hAnsi="標楷體" w:hint="eastAsia"/>
                <w:color w:val="000000" w:themeColor="text1"/>
                <w:sz w:val="28"/>
                <w:szCs w:val="32"/>
              </w:rPr>
              <w:t>職稱</w:t>
            </w:r>
          </w:p>
        </w:tc>
        <w:tc>
          <w:tcPr>
            <w:tcW w:w="1134" w:type="dxa"/>
            <w:shd w:val="clear" w:color="auto" w:fill="F2F2F2" w:themeFill="background1" w:themeFillShade="F2"/>
          </w:tcPr>
          <w:p w:rsidR="001A5326" w:rsidRPr="002560F9" w:rsidRDefault="001A5326" w:rsidP="00C772EF">
            <w:pPr>
              <w:jc w:val="center"/>
              <w:rPr>
                <w:rFonts w:hAnsi="標楷體"/>
                <w:color w:val="000000" w:themeColor="text1"/>
                <w:sz w:val="28"/>
                <w:szCs w:val="32"/>
              </w:rPr>
            </w:pPr>
            <w:r w:rsidRPr="002560F9">
              <w:rPr>
                <w:rFonts w:hAnsi="標楷體" w:hint="eastAsia"/>
                <w:color w:val="000000" w:themeColor="text1"/>
                <w:sz w:val="28"/>
                <w:szCs w:val="32"/>
              </w:rPr>
              <w:t>人數</w:t>
            </w:r>
          </w:p>
        </w:tc>
        <w:tc>
          <w:tcPr>
            <w:tcW w:w="5103" w:type="dxa"/>
            <w:shd w:val="clear" w:color="auto" w:fill="F2F2F2" w:themeFill="background1" w:themeFillShade="F2"/>
          </w:tcPr>
          <w:p w:rsidR="001A5326" w:rsidRPr="002560F9" w:rsidRDefault="00C772EF" w:rsidP="00C772EF">
            <w:pPr>
              <w:jc w:val="center"/>
              <w:rPr>
                <w:rFonts w:hAnsi="標楷體"/>
                <w:color w:val="000000" w:themeColor="text1"/>
                <w:sz w:val="28"/>
                <w:szCs w:val="32"/>
              </w:rPr>
            </w:pPr>
            <w:r w:rsidRPr="002560F9">
              <w:rPr>
                <w:rFonts w:hAnsi="標楷體" w:hint="eastAsia"/>
                <w:color w:val="000000" w:themeColor="text1"/>
                <w:sz w:val="28"/>
                <w:szCs w:val="32"/>
              </w:rPr>
              <w:t>說明</w:t>
            </w:r>
          </w:p>
        </w:tc>
      </w:tr>
      <w:tr w:rsidR="000F2E2E" w:rsidRPr="002560F9" w:rsidTr="00285DB3">
        <w:trPr>
          <w:trHeight w:val="382"/>
        </w:trPr>
        <w:tc>
          <w:tcPr>
            <w:tcW w:w="2972" w:type="dxa"/>
          </w:tcPr>
          <w:p w:rsidR="001A5326" w:rsidRPr="002560F9" w:rsidRDefault="001A5326" w:rsidP="001C02BC">
            <w:pPr>
              <w:spacing w:line="340" w:lineRule="exact"/>
              <w:rPr>
                <w:rFonts w:hAnsi="標楷體"/>
                <w:color w:val="000000" w:themeColor="text1"/>
                <w:sz w:val="28"/>
                <w:szCs w:val="32"/>
              </w:rPr>
            </w:pPr>
            <w:r w:rsidRPr="002560F9">
              <w:rPr>
                <w:rFonts w:hAnsi="標楷體" w:hint="eastAsia"/>
                <w:color w:val="000000" w:themeColor="text1"/>
                <w:sz w:val="28"/>
                <w:szCs w:val="32"/>
              </w:rPr>
              <w:t>校長</w:t>
            </w:r>
          </w:p>
        </w:tc>
        <w:tc>
          <w:tcPr>
            <w:tcW w:w="1134" w:type="dxa"/>
          </w:tcPr>
          <w:p w:rsidR="001A5326" w:rsidRPr="002560F9" w:rsidRDefault="001A5326" w:rsidP="001C02BC">
            <w:pPr>
              <w:spacing w:line="340" w:lineRule="exact"/>
              <w:jc w:val="center"/>
              <w:rPr>
                <w:rFonts w:hAnsi="標楷體"/>
                <w:color w:val="000000" w:themeColor="text1"/>
                <w:sz w:val="28"/>
                <w:szCs w:val="32"/>
              </w:rPr>
            </w:pPr>
            <w:r w:rsidRPr="002560F9">
              <w:rPr>
                <w:rFonts w:hAnsi="標楷體" w:hint="eastAsia"/>
                <w:color w:val="000000" w:themeColor="text1"/>
                <w:sz w:val="28"/>
                <w:szCs w:val="32"/>
              </w:rPr>
              <w:t>1</w:t>
            </w:r>
          </w:p>
        </w:tc>
        <w:tc>
          <w:tcPr>
            <w:tcW w:w="5103" w:type="dxa"/>
          </w:tcPr>
          <w:p w:rsidR="001A5326" w:rsidRPr="002560F9" w:rsidRDefault="001A5326" w:rsidP="001C02BC">
            <w:pPr>
              <w:spacing w:line="340" w:lineRule="exact"/>
              <w:rPr>
                <w:rFonts w:hAnsi="標楷體"/>
                <w:color w:val="000000" w:themeColor="text1"/>
                <w:sz w:val="28"/>
                <w:szCs w:val="32"/>
              </w:rPr>
            </w:pPr>
          </w:p>
        </w:tc>
      </w:tr>
      <w:tr w:rsidR="000F2E2E" w:rsidRPr="002560F9" w:rsidTr="00285DB3">
        <w:tc>
          <w:tcPr>
            <w:tcW w:w="2972" w:type="dxa"/>
          </w:tcPr>
          <w:p w:rsidR="001A5326" w:rsidRPr="002560F9" w:rsidRDefault="001A5326" w:rsidP="001C02BC">
            <w:pPr>
              <w:spacing w:line="340" w:lineRule="exact"/>
              <w:rPr>
                <w:rFonts w:hAnsi="標楷體"/>
                <w:color w:val="000000" w:themeColor="text1"/>
                <w:sz w:val="28"/>
                <w:szCs w:val="32"/>
              </w:rPr>
            </w:pPr>
            <w:r w:rsidRPr="002560F9">
              <w:rPr>
                <w:rFonts w:hAnsi="標楷體" w:hint="eastAsia"/>
                <w:color w:val="000000" w:themeColor="text1"/>
                <w:sz w:val="28"/>
                <w:szCs w:val="32"/>
              </w:rPr>
              <w:t>專任教師</w:t>
            </w:r>
          </w:p>
        </w:tc>
        <w:tc>
          <w:tcPr>
            <w:tcW w:w="1134" w:type="dxa"/>
          </w:tcPr>
          <w:p w:rsidR="001A5326" w:rsidRPr="002560F9" w:rsidRDefault="001A5326" w:rsidP="001C02BC">
            <w:pPr>
              <w:spacing w:line="340" w:lineRule="exact"/>
              <w:jc w:val="center"/>
              <w:rPr>
                <w:rFonts w:hAnsi="標楷體"/>
                <w:color w:val="000000" w:themeColor="text1"/>
                <w:sz w:val="28"/>
                <w:szCs w:val="32"/>
              </w:rPr>
            </w:pPr>
            <w:r w:rsidRPr="002560F9">
              <w:rPr>
                <w:rFonts w:hAnsi="標楷體" w:hint="eastAsia"/>
                <w:color w:val="000000" w:themeColor="text1"/>
                <w:sz w:val="28"/>
                <w:szCs w:val="32"/>
              </w:rPr>
              <w:t>57</w:t>
            </w:r>
          </w:p>
        </w:tc>
        <w:tc>
          <w:tcPr>
            <w:tcW w:w="5103" w:type="dxa"/>
          </w:tcPr>
          <w:p w:rsidR="001A5326" w:rsidRPr="002560F9" w:rsidRDefault="001A5326" w:rsidP="001C02BC">
            <w:pPr>
              <w:spacing w:line="340" w:lineRule="exact"/>
              <w:rPr>
                <w:rFonts w:hAnsi="標楷體"/>
                <w:color w:val="000000" w:themeColor="text1"/>
                <w:sz w:val="28"/>
                <w:szCs w:val="32"/>
              </w:rPr>
            </w:pPr>
            <w:r w:rsidRPr="002560F9">
              <w:rPr>
                <w:rFonts w:hAnsi="標楷體" w:hint="eastAsia"/>
                <w:color w:val="000000" w:themeColor="text1"/>
                <w:sz w:val="28"/>
                <w:szCs w:val="32"/>
              </w:rPr>
              <w:t>專任41人、代理16人</w:t>
            </w:r>
          </w:p>
        </w:tc>
      </w:tr>
      <w:tr w:rsidR="000F2E2E" w:rsidRPr="002560F9" w:rsidTr="00285DB3">
        <w:tc>
          <w:tcPr>
            <w:tcW w:w="2972" w:type="dxa"/>
          </w:tcPr>
          <w:p w:rsidR="001A5326" w:rsidRPr="002560F9" w:rsidRDefault="001A5326" w:rsidP="001C02BC">
            <w:pPr>
              <w:spacing w:line="340" w:lineRule="exact"/>
              <w:rPr>
                <w:rFonts w:hAnsi="標楷體"/>
                <w:color w:val="000000" w:themeColor="text1"/>
                <w:sz w:val="28"/>
                <w:szCs w:val="32"/>
              </w:rPr>
            </w:pPr>
            <w:r w:rsidRPr="002560F9">
              <w:rPr>
                <w:rFonts w:hAnsi="標楷體" w:hint="eastAsia"/>
                <w:color w:val="000000" w:themeColor="text1"/>
                <w:sz w:val="28"/>
                <w:szCs w:val="32"/>
              </w:rPr>
              <w:t>特教專業人員</w:t>
            </w:r>
          </w:p>
          <w:p w:rsidR="00C772EF" w:rsidRPr="002560F9" w:rsidRDefault="00C772EF" w:rsidP="001C02BC">
            <w:pPr>
              <w:spacing w:line="340" w:lineRule="exact"/>
              <w:rPr>
                <w:rFonts w:hAnsi="標楷體"/>
                <w:color w:val="000000" w:themeColor="text1"/>
                <w:sz w:val="28"/>
                <w:szCs w:val="32"/>
              </w:rPr>
            </w:pPr>
          </w:p>
        </w:tc>
        <w:tc>
          <w:tcPr>
            <w:tcW w:w="1134" w:type="dxa"/>
          </w:tcPr>
          <w:p w:rsidR="001A5326" w:rsidRPr="002560F9" w:rsidRDefault="001A5326" w:rsidP="001C02BC">
            <w:pPr>
              <w:spacing w:line="340" w:lineRule="exact"/>
              <w:jc w:val="center"/>
              <w:rPr>
                <w:rFonts w:hAnsi="標楷體"/>
                <w:color w:val="000000" w:themeColor="text1"/>
                <w:sz w:val="28"/>
                <w:szCs w:val="32"/>
              </w:rPr>
            </w:pPr>
            <w:r w:rsidRPr="002560F9">
              <w:rPr>
                <w:rFonts w:hAnsi="標楷體" w:hint="eastAsia"/>
                <w:color w:val="000000" w:themeColor="text1"/>
                <w:sz w:val="28"/>
                <w:szCs w:val="32"/>
              </w:rPr>
              <w:t>8</w:t>
            </w:r>
          </w:p>
        </w:tc>
        <w:tc>
          <w:tcPr>
            <w:tcW w:w="5103" w:type="dxa"/>
          </w:tcPr>
          <w:p w:rsidR="001A5326" w:rsidRPr="002560F9" w:rsidRDefault="001A5326" w:rsidP="001C02BC">
            <w:pPr>
              <w:spacing w:line="340" w:lineRule="exact"/>
              <w:rPr>
                <w:rFonts w:hAnsi="標楷體"/>
                <w:color w:val="000000" w:themeColor="text1"/>
                <w:sz w:val="28"/>
              </w:rPr>
            </w:pPr>
            <w:r w:rsidRPr="002560F9">
              <w:rPr>
                <w:rFonts w:hAnsi="標楷體" w:hint="eastAsia"/>
                <w:color w:val="000000" w:themeColor="text1"/>
                <w:sz w:val="24"/>
              </w:rPr>
              <w:t>職能治療師2人、物理治療師1人、語言治療師1人、社會工作師1人、諮商心理師1人、心理諮商專業教師1人、職業輔導員1人。</w:t>
            </w:r>
          </w:p>
        </w:tc>
      </w:tr>
      <w:tr w:rsidR="000F2E2E" w:rsidRPr="002560F9" w:rsidTr="00285DB3">
        <w:tc>
          <w:tcPr>
            <w:tcW w:w="2972" w:type="dxa"/>
          </w:tcPr>
          <w:p w:rsidR="001A5326" w:rsidRPr="002560F9" w:rsidRDefault="001A5326" w:rsidP="001C02BC">
            <w:pPr>
              <w:spacing w:line="340" w:lineRule="exact"/>
              <w:rPr>
                <w:rFonts w:hAnsi="標楷體"/>
                <w:color w:val="000000" w:themeColor="text1"/>
                <w:sz w:val="28"/>
                <w:szCs w:val="32"/>
              </w:rPr>
            </w:pPr>
            <w:r w:rsidRPr="002560F9">
              <w:rPr>
                <w:rFonts w:hAnsi="標楷體" w:hint="eastAsia"/>
                <w:color w:val="000000" w:themeColor="text1"/>
                <w:sz w:val="28"/>
                <w:szCs w:val="32"/>
              </w:rPr>
              <w:t>教師助理員</w:t>
            </w:r>
          </w:p>
        </w:tc>
        <w:tc>
          <w:tcPr>
            <w:tcW w:w="1134" w:type="dxa"/>
          </w:tcPr>
          <w:p w:rsidR="001A5326" w:rsidRPr="002560F9" w:rsidRDefault="001A5326" w:rsidP="001C02BC">
            <w:pPr>
              <w:spacing w:line="340" w:lineRule="exact"/>
              <w:jc w:val="center"/>
              <w:rPr>
                <w:rFonts w:hAnsi="標楷體"/>
                <w:color w:val="000000" w:themeColor="text1"/>
                <w:sz w:val="28"/>
                <w:szCs w:val="32"/>
              </w:rPr>
            </w:pPr>
            <w:r w:rsidRPr="002560F9">
              <w:rPr>
                <w:rFonts w:hAnsi="標楷體" w:hint="eastAsia"/>
                <w:color w:val="000000" w:themeColor="text1"/>
                <w:sz w:val="28"/>
                <w:szCs w:val="32"/>
              </w:rPr>
              <w:t>21</w:t>
            </w:r>
          </w:p>
        </w:tc>
        <w:tc>
          <w:tcPr>
            <w:tcW w:w="5103" w:type="dxa"/>
          </w:tcPr>
          <w:p w:rsidR="001A5326" w:rsidRPr="002560F9" w:rsidRDefault="00C772EF" w:rsidP="001C02BC">
            <w:pPr>
              <w:spacing w:line="340" w:lineRule="exact"/>
              <w:rPr>
                <w:rFonts w:hAnsi="標楷體"/>
                <w:color w:val="000000" w:themeColor="text1"/>
                <w:sz w:val="24"/>
                <w:szCs w:val="24"/>
              </w:rPr>
            </w:pPr>
            <w:r w:rsidRPr="002560F9">
              <w:rPr>
                <w:rFonts w:hAnsi="標楷體" w:hint="eastAsia"/>
                <w:color w:val="000000" w:themeColor="text1"/>
                <w:sz w:val="24"/>
                <w:szCs w:val="24"/>
              </w:rPr>
              <w:t>占</w:t>
            </w:r>
            <w:r w:rsidR="001A5326" w:rsidRPr="002560F9">
              <w:rPr>
                <w:rFonts w:hAnsi="標楷體" w:hint="eastAsia"/>
                <w:color w:val="000000" w:themeColor="text1"/>
                <w:sz w:val="24"/>
                <w:szCs w:val="24"/>
              </w:rPr>
              <w:t>編制缺14人、計畫案月薪制7人(缺額1人)</w:t>
            </w:r>
          </w:p>
        </w:tc>
      </w:tr>
      <w:tr w:rsidR="000F2E2E" w:rsidRPr="002560F9" w:rsidTr="00285DB3">
        <w:tc>
          <w:tcPr>
            <w:tcW w:w="2972" w:type="dxa"/>
          </w:tcPr>
          <w:p w:rsidR="001A5326" w:rsidRPr="002560F9" w:rsidRDefault="001A5326" w:rsidP="001C02BC">
            <w:pPr>
              <w:spacing w:line="340" w:lineRule="exact"/>
              <w:rPr>
                <w:rFonts w:hAnsi="標楷體"/>
                <w:color w:val="000000" w:themeColor="text1"/>
                <w:sz w:val="28"/>
                <w:szCs w:val="32"/>
              </w:rPr>
            </w:pPr>
            <w:r w:rsidRPr="002560F9">
              <w:rPr>
                <w:rFonts w:hAnsi="標楷體" w:hint="eastAsia"/>
                <w:color w:val="000000" w:themeColor="text1"/>
                <w:sz w:val="28"/>
                <w:szCs w:val="32"/>
              </w:rPr>
              <w:t>住宿生管理員</w:t>
            </w:r>
          </w:p>
        </w:tc>
        <w:tc>
          <w:tcPr>
            <w:tcW w:w="1134" w:type="dxa"/>
          </w:tcPr>
          <w:p w:rsidR="001A5326" w:rsidRPr="002560F9" w:rsidRDefault="001A5326" w:rsidP="001C02BC">
            <w:pPr>
              <w:spacing w:line="340" w:lineRule="exact"/>
              <w:jc w:val="center"/>
              <w:rPr>
                <w:rFonts w:hAnsi="標楷體"/>
                <w:color w:val="000000" w:themeColor="text1"/>
                <w:sz w:val="28"/>
                <w:szCs w:val="32"/>
              </w:rPr>
            </w:pPr>
            <w:r w:rsidRPr="002560F9">
              <w:rPr>
                <w:rFonts w:hAnsi="標楷體" w:hint="eastAsia"/>
                <w:color w:val="000000" w:themeColor="text1"/>
                <w:sz w:val="28"/>
                <w:szCs w:val="32"/>
              </w:rPr>
              <w:t>14</w:t>
            </w:r>
          </w:p>
        </w:tc>
        <w:tc>
          <w:tcPr>
            <w:tcW w:w="5103" w:type="dxa"/>
          </w:tcPr>
          <w:p w:rsidR="001A5326" w:rsidRPr="002560F9" w:rsidRDefault="00C772EF" w:rsidP="001C02BC">
            <w:pPr>
              <w:spacing w:line="340" w:lineRule="exact"/>
              <w:rPr>
                <w:rFonts w:hAnsi="標楷體"/>
                <w:color w:val="000000" w:themeColor="text1"/>
                <w:sz w:val="28"/>
                <w:szCs w:val="24"/>
              </w:rPr>
            </w:pPr>
            <w:r w:rsidRPr="002560F9">
              <w:rPr>
                <w:rFonts w:hAnsi="標楷體" w:hint="eastAsia"/>
                <w:color w:val="000000" w:themeColor="text1"/>
                <w:sz w:val="28"/>
                <w:szCs w:val="24"/>
              </w:rPr>
              <w:t>占</w:t>
            </w:r>
            <w:r w:rsidR="001A5326" w:rsidRPr="002560F9">
              <w:rPr>
                <w:rFonts w:hAnsi="標楷體" w:hint="eastAsia"/>
                <w:color w:val="000000" w:themeColor="text1"/>
                <w:sz w:val="28"/>
                <w:szCs w:val="24"/>
              </w:rPr>
              <w:t>編制缺11、計畫案月薪制3人</w:t>
            </w:r>
          </w:p>
        </w:tc>
      </w:tr>
      <w:tr w:rsidR="000F2E2E" w:rsidRPr="002560F9" w:rsidTr="00285DB3">
        <w:tc>
          <w:tcPr>
            <w:tcW w:w="2972" w:type="dxa"/>
          </w:tcPr>
          <w:p w:rsidR="001A5326" w:rsidRPr="002560F9" w:rsidRDefault="001A5326" w:rsidP="001C02BC">
            <w:pPr>
              <w:adjustRightInd w:val="0"/>
              <w:snapToGrid w:val="0"/>
              <w:spacing w:line="340" w:lineRule="exact"/>
              <w:rPr>
                <w:rFonts w:hAnsi="標楷體"/>
                <w:color w:val="000000" w:themeColor="text1"/>
                <w:sz w:val="28"/>
                <w:szCs w:val="32"/>
              </w:rPr>
            </w:pPr>
            <w:r w:rsidRPr="002560F9">
              <w:rPr>
                <w:rFonts w:hAnsi="標楷體" w:hint="eastAsia"/>
                <w:color w:val="000000" w:themeColor="text1"/>
                <w:sz w:val="28"/>
                <w:szCs w:val="32"/>
              </w:rPr>
              <w:t>鐘點制交通車隨車員</w:t>
            </w:r>
          </w:p>
        </w:tc>
        <w:tc>
          <w:tcPr>
            <w:tcW w:w="1134" w:type="dxa"/>
          </w:tcPr>
          <w:p w:rsidR="001A5326" w:rsidRPr="002560F9" w:rsidRDefault="001A5326" w:rsidP="001C02BC">
            <w:pPr>
              <w:spacing w:line="340" w:lineRule="exact"/>
              <w:jc w:val="center"/>
              <w:rPr>
                <w:rFonts w:hAnsi="標楷體"/>
                <w:color w:val="000000" w:themeColor="text1"/>
                <w:sz w:val="28"/>
                <w:szCs w:val="32"/>
              </w:rPr>
            </w:pPr>
            <w:r w:rsidRPr="002560F9">
              <w:rPr>
                <w:rFonts w:hAnsi="標楷體" w:hint="eastAsia"/>
                <w:color w:val="000000" w:themeColor="text1"/>
                <w:sz w:val="28"/>
                <w:szCs w:val="32"/>
              </w:rPr>
              <w:t>2</w:t>
            </w:r>
          </w:p>
        </w:tc>
        <w:tc>
          <w:tcPr>
            <w:tcW w:w="5103" w:type="dxa"/>
          </w:tcPr>
          <w:p w:rsidR="001A5326" w:rsidRPr="002560F9" w:rsidRDefault="001A5326" w:rsidP="001C02BC">
            <w:pPr>
              <w:spacing w:line="340" w:lineRule="exact"/>
              <w:rPr>
                <w:rFonts w:hAnsi="標楷體"/>
                <w:color w:val="000000" w:themeColor="text1"/>
                <w:sz w:val="28"/>
                <w:szCs w:val="24"/>
              </w:rPr>
            </w:pPr>
          </w:p>
        </w:tc>
      </w:tr>
      <w:tr w:rsidR="000F2E2E" w:rsidRPr="002560F9" w:rsidTr="00285DB3">
        <w:tc>
          <w:tcPr>
            <w:tcW w:w="2972" w:type="dxa"/>
          </w:tcPr>
          <w:p w:rsidR="001A5326" w:rsidRPr="002560F9" w:rsidRDefault="001A5326" w:rsidP="001C02BC">
            <w:pPr>
              <w:adjustRightInd w:val="0"/>
              <w:snapToGrid w:val="0"/>
              <w:spacing w:line="340" w:lineRule="exact"/>
              <w:rPr>
                <w:rFonts w:hAnsi="標楷體"/>
                <w:color w:val="000000" w:themeColor="text1"/>
                <w:sz w:val="28"/>
                <w:szCs w:val="32"/>
              </w:rPr>
            </w:pPr>
            <w:r w:rsidRPr="002560F9">
              <w:rPr>
                <w:rFonts w:hAnsi="標楷體" w:hint="eastAsia"/>
                <w:color w:val="000000" w:themeColor="text1"/>
                <w:sz w:val="28"/>
                <w:szCs w:val="32"/>
              </w:rPr>
              <w:t>鐘點制教師助理員</w:t>
            </w:r>
          </w:p>
        </w:tc>
        <w:tc>
          <w:tcPr>
            <w:tcW w:w="1134" w:type="dxa"/>
          </w:tcPr>
          <w:p w:rsidR="001A5326" w:rsidRPr="002560F9" w:rsidRDefault="001A5326" w:rsidP="001C02BC">
            <w:pPr>
              <w:spacing w:line="340" w:lineRule="exact"/>
              <w:jc w:val="center"/>
              <w:rPr>
                <w:rFonts w:hAnsi="標楷體"/>
                <w:color w:val="000000" w:themeColor="text1"/>
                <w:sz w:val="28"/>
                <w:szCs w:val="32"/>
              </w:rPr>
            </w:pPr>
            <w:r w:rsidRPr="002560F9">
              <w:rPr>
                <w:rFonts w:hAnsi="標楷體" w:hint="eastAsia"/>
                <w:color w:val="000000" w:themeColor="text1"/>
                <w:sz w:val="28"/>
                <w:szCs w:val="32"/>
              </w:rPr>
              <w:t>2</w:t>
            </w:r>
          </w:p>
        </w:tc>
        <w:tc>
          <w:tcPr>
            <w:tcW w:w="5103" w:type="dxa"/>
          </w:tcPr>
          <w:p w:rsidR="001A5326" w:rsidRPr="002560F9" w:rsidRDefault="001A5326" w:rsidP="001C02BC">
            <w:pPr>
              <w:spacing w:line="340" w:lineRule="exact"/>
              <w:rPr>
                <w:rFonts w:hAnsi="標楷體"/>
                <w:color w:val="000000" w:themeColor="text1"/>
                <w:sz w:val="28"/>
                <w:szCs w:val="24"/>
              </w:rPr>
            </w:pPr>
          </w:p>
        </w:tc>
      </w:tr>
      <w:tr w:rsidR="000F2E2E" w:rsidRPr="002560F9" w:rsidTr="00285DB3">
        <w:tc>
          <w:tcPr>
            <w:tcW w:w="2972" w:type="dxa"/>
          </w:tcPr>
          <w:p w:rsidR="001A5326" w:rsidRPr="002560F9" w:rsidRDefault="001A5326" w:rsidP="001C02BC">
            <w:pPr>
              <w:spacing w:line="340" w:lineRule="exact"/>
              <w:rPr>
                <w:rFonts w:hAnsi="標楷體"/>
                <w:color w:val="000000" w:themeColor="text1"/>
                <w:sz w:val="28"/>
                <w:szCs w:val="32"/>
              </w:rPr>
            </w:pPr>
            <w:r w:rsidRPr="002560F9">
              <w:rPr>
                <w:rFonts w:hAnsi="標楷體" w:hint="eastAsia"/>
                <w:color w:val="000000" w:themeColor="text1"/>
                <w:sz w:val="28"/>
                <w:szCs w:val="32"/>
              </w:rPr>
              <w:t>護理師</w:t>
            </w:r>
          </w:p>
        </w:tc>
        <w:tc>
          <w:tcPr>
            <w:tcW w:w="1134" w:type="dxa"/>
          </w:tcPr>
          <w:p w:rsidR="001A5326" w:rsidRPr="002560F9" w:rsidRDefault="001A5326" w:rsidP="001C02BC">
            <w:pPr>
              <w:spacing w:line="340" w:lineRule="exact"/>
              <w:jc w:val="center"/>
              <w:rPr>
                <w:rFonts w:hAnsi="標楷體"/>
                <w:color w:val="000000" w:themeColor="text1"/>
                <w:sz w:val="28"/>
                <w:szCs w:val="32"/>
              </w:rPr>
            </w:pPr>
            <w:r w:rsidRPr="002560F9">
              <w:rPr>
                <w:rFonts w:hAnsi="標楷體" w:hint="eastAsia"/>
                <w:color w:val="000000" w:themeColor="text1"/>
                <w:sz w:val="28"/>
                <w:szCs w:val="32"/>
              </w:rPr>
              <w:t>2</w:t>
            </w:r>
          </w:p>
        </w:tc>
        <w:tc>
          <w:tcPr>
            <w:tcW w:w="5103" w:type="dxa"/>
          </w:tcPr>
          <w:p w:rsidR="001A5326" w:rsidRPr="002560F9" w:rsidRDefault="00C772EF" w:rsidP="001C02BC">
            <w:pPr>
              <w:spacing w:line="340" w:lineRule="exact"/>
              <w:rPr>
                <w:rFonts w:hAnsi="標楷體"/>
                <w:color w:val="000000" w:themeColor="text1"/>
                <w:sz w:val="28"/>
                <w:szCs w:val="24"/>
              </w:rPr>
            </w:pPr>
            <w:r w:rsidRPr="002560F9">
              <w:rPr>
                <w:rFonts w:hAnsi="標楷體" w:hint="eastAsia"/>
                <w:color w:val="000000" w:themeColor="text1"/>
                <w:sz w:val="28"/>
                <w:szCs w:val="24"/>
              </w:rPr>
              <w:t>臺</w:t>
            </w:r>
            <w:r w:rsidR="001A5326" w:rsidRPr="002560F9">
              <w:rPr>
                <w:rFonts w:hAnsi="標楷體" w:hint="eastAsia"/>
                <w:color w:val="000000" w:themeColor="text1"/>
                <w:sz w:val="28"/>
                <w:szCs w:val="24"/>
              </w:rPr>
              <w:t>南校區1人、新化校區1人</w:t>
            </w:r>
          </w:p>
        </w:tc>
      </w:tr>
      <w:tr w:rsidR="000F2E2E" w:rsidRPr="002560F9" w:rsidTr="00285DB3">
        <w:tc>
          <w:tcPr>
            <w:tcW w:w="2972" w:type="dxa"/>
          </w:tcPr>
          <w:p w:rsidR="001A5326" w:rsidRPr="002560F9" w:rsidRDefault="001A5326" w:rsidP="001C02BC">
            <w:pPr>
              <w:spacing w:line="340" w:lineRule="exact"/>
              <w:rPr>
                <w:rFonts w:hAnsi="標楷體"/>
                <w:color w:val="000000" w:themeColor="text1"/>
                <w:sz w:val="28"/>
                <w:szCs w:val="32"/>
              </w:rPr>
            </w:pPr>
            <w:r w:rsidRPr="002560F9">
              <w:rPr>
                <w:rFonts w:hAnsi="標楷體" w:hint="eastAsia"/>
                <w:color w:val="000000" w:themeColor="text1"/>
                <w:sz w:val="28"/>
                <w:szCs w:val="32"/>
              </w:rPr>
              <w:t>營養師</w:t>
            </w:r>
          </w:p>
        </w:tc>
        <w:tc>
          <w:tcPr>
            <w:tcW w:w="1134" w:type="dxa"/>
          </w:tcPr>
          <w:p w:rsidR="001A5326" w:rsidRPr="002560F9" w:rsidRDefault="001A5326" w:rsidP="001C02BC">
            <w:pPr>
              <w:spacing w:line="340" w:lineRule="exact"/>
              <w:jc w:val="center"/>
              <w:rPr>
                <w:rFonts w:hAnsi="標楷體"/>
                <w:color w:val="000000" w:themeColor="text1"/>
                <w:sz w:val="28"/>
                <w:szCs w:val="32"/>
              </w:rPr>
            </w:pPr>
            <w:r w:rsidRPr="002560F9">
              <w:rPr>
                <w:rFonts w:hAnsi="標楷體" w:hint="eastAsia"/>
                <w:color w:val="000000" w:themeColor="text1"/>
                <w:sz w:val="28"/>
                <w:szCs w:val="32"/>
              </w:rPr>
              <w:t>1</w:t>
            </w:r>
          </w:p>
        </w:tc>
        <w:tc>
          <w:tcPr>
            <w:tcW w:w="5103" w:type="dxa"/>
          </w:tcPr>
          <w:p w:rsidR="001A5326" w:rsidRPr="002560F9" w:rsidRDefault="001A5326" w:rsidP="001C02BC">
            <w:pPr>
              <w:spacing w:line="340" w:lineRule="exact"/>
              <w:rPr>
                <w:rFonts w:hAnsi="標楷體"/>
                <w:color w:val="000000" w:themeColor="text1"/>
                <w:sz w:val="28"/>
                <w:szCs w:val="32"/>
              </w:rPr>
            </w:pPr>
          </w:p>
        </w:tc>
      </w:tr>
      <w:tr w:rsidR="000F2E2E" w:rsidRPr="002560F9" w:rsidTr="00285DB3">
        <w:tc>
          <w:tcPr>
            <w:tcW w:w="2972" w:type="dxa"/>
          </w:tcPr>
          <w:p w:rsidR="001A5326" w:rsidRPr="002560F9" w:rsidRDefault="001A5326" w:rsidP="001C02BC">
            <w:pPr>
              <w:spacing w:line="340" w:lineRule="exact"/>
              <w:rPr>
                <w:rFonts w:hAnsi="標楷體"/>
                <w:color w:val="000000" w:themeColor="text1"/>
                <w:sz w:val="28"/>
                <w:szCs w:val="32"/>
              </w:rPr>
            </w:pPr>
            <w:r w:rsidRPr="002560F9">
              <w:rPr>
                <w:rFonts w:hAnsi="標楷體" w:hint="eastAsia"/>
                <w:color w:val="000000" w:themeColor="text1"/>
                <w:sz w:val="28"/>
                <w:szCs w:val="32"/>
              </w:rPr>
              <w:t>組長</w:t>
            </w:r>
          </w:p>
        </w:tc>
        <w:tc>
          <w:tcPr>
            <w:tcW w:w="1134" w:type="dxa"/>
          </w:tcPr>
          <w:p w:rsidR="001A5326" w:rsidRPr="002560F9" w:rsidRDefault="001A5326" w:rsidP="001C02BC">
            <w:pPr>
              <w:spacing w:line="340" w:lineRule="exact"/>
              <w:jc w:val="center"/>
              <w:rPr>
                <w:rFonts w:hAnsi="標楷體"/>
                <w:color w:val="000000" w:themeColor="text1"/>
                <w:sz w:val="28"/>
                <w:szCs w:val="32"/>
              </w:rPr>
            </w:pPr>
            <w:r w:rsidRPr="002560F9">
              <w:rPr>
                <w:rFonts w:hAnsi="標楷體" w:hint="eastAsia"/>
                <w:color w:val="000000" w:themeColor="text1"/>
                <w:sz w:val="28"/>
                <w:szCs w:val="32"/>
              </w:rPr>
              <w:t>3</w:t>
            </w:r>
          </w:p>
        </w:tc>
        <w:tc>
          <w:tcPr>
            <w:tcW w:w="5103" w:type="dxa"/>
          </w:tcPr>
          <w:p w:rsidR="001A5326" w:rsidRPr="002560F9" w:rsidRDefault="001A5326" w:rsidP="001C02BC">
            <w:pPr>
              <w:spacing w:line="340" w:lineRule="exact"/>
              <w:rPr>
                <w:rFonts w:hAnsi="標楷體"/>
                <w:color w:val="000000" w:themeColor="text1"/>
                <w:sz w:val="28"/>
                <w:szCs w:val="32"/>
              </w:rPr>
            </w:pPr>
          </w:p>
        </w:tc>
      </w:tr>
      <w:tr w:rsidR="000F2E2E" w:rsidRPr="002560F9" w:rsidTr="00285DB3">
        <w:tc>
          <w:tcPr>
            <w:tcW w:w="2972" w:type="dxa"/>
          </w:tcPr>
          <w:p w:rsidR="001A5326" w:rsidRPr="002560F9" w:rsidRDefault="001A5326" w:rsidP="001C02BC">
            <w:pPr>
              <w:spacing w:line="340" w:lineRule="exact"/>
              <w:rPr>
                <w:rFonts w:hAnsi="標楷體"/>
                <w:color w:val="000000" w:themeColor="text1"/>
                <w:sz w:val="28"/>
                <w:szCs w:val="32"/>
              </w:rPr>
            </w:pPr>
            <w:r w:rsidRPr="002560F9">
              <w:rPr>
                <w:rFonts w:hAnsi="標楷體" w:hint="eastAsia"/>
                <w:color w:val="000000" w:themeColor="text1"/>
                <w:sz w:val="28"/>
                <w:szCs w:val="32"/>
              </w:rPr>
              <w:t>技士</w:t>
            </w:r>
          </w:p>
        </w:tc>
        <w:tc>
          <w:tcPr>
            <w:tcW w:w="1134" w:type="dxa"/>
          </w:tcPr>
          <w:p w:rsidR="001A5326" w:rsidRPr="002560F9" w:rsidRDefault="001A5326" w:rsidP="001C02BC">
            <w:pPr>
              <w:spacing w:line="340" w:lineRule="exact"/>
              <w:jc w:val="center"/>
              <w:rPr>
                <w:rFonts w:hAnsi="標楷體"/>
                <w:color w:val="000000" w:themeColor="text1"/>
                <w:sz w:val="28"/>
                <w:szCs w:val="32"/>
              </w:rPr>
            </w:pPr>
            <w:r w:rsidRPr="002560F9">
              <w:rPr>
                <w:rFonts w:hAnsi="標楷體" w:hint="eastAsia"/>
                <w:color w:val="000000" w:themeColor="text1"/>
                <w:sz w:val="28"/>
                <w:szCs w:val="32"/>
              </w:rPr>
              <w:t>2</w:t>
            </w:r>
          </w:p>
        </w:tc>
        <w:tc>
          <w:tcPr>
            <w:tcW w:w="5103" w:type="dxa"/>
          </w:tcPr>
          <w:p w:rsidR="001A5326" w:rsidRPr="002560F9" w:rsidRDefault="001A5326" w:rsidP="001C02BC">
            <w:pPr>
              <w:spacing w:line="340" w:lineRule="exact"/>
              <w:rPr>
                <w:rFonts w:hAnsi="標楷體"/>
                <w:color w:val="000000" w:themeColor="text1"/>
                <w:sz w:val="28"/>
                <w:szCs w:val="32"/>
              </w:rPr>
            </w:pPr>
          </w:p>
        </w:tc>
      </w:tr>
      <w:tr w:rsidR="000F2E2E" w:rsidRPr="002560F9" w:rsidTr="00285DB3">
        <w:tc>
          <w:tcPr>
            <w:tcW w:w="2972" w:type="dxa"/>
          </w:tcPr>
          <w:p w:rsidR="001A5326" w:rsidRPr="002560F9" w:rsidRDefault="001A5326" w:rsidP="001C02BC">
            <w:pPr>
              <w:spacing w:line="340" w:lineRule="exact"/>
              <w:rPr>
                <w:rFonts w:hAnsi="標楷體"/>
                <w:color w:val="000000" w:themeColor="text1"/>
                <w:sz w:val="28"/>
                <w:szCs w:val="32"/>
              </w:rPr>
            </w:pPr>
            <w:r w:rsidRPr="002560F9">
              <w:rPr>
                <w:rFonts w:hAnsi="標楷體" w:hint="eastAsia"/>
                <w:color w:val="000000" w:themeColor="text1"/>
                <w:sz w:val="28"/>
                <w:szCs w:val="32"/>
              </w:rPr>
              <w:t>幹事</w:t>
            </w:r>
          </w:p>
        </w:tc>
        <w:tc>
          <w:tcPr>
            <w:tcW w:w="1134" w:type="dxa"/>
          </w:tcPr>
          <w:p w:rsidR="001A5326" w:rsidRPr="002560F9" w:rsidRDefault="001A5326" w:rsidP="001C02BC">
            <w:pPr>
              <w:spacing w:line="340" w:lineRule="exact"/>
              <w:jc w:val="center"/>
              <w:rPr>
                <w:rFonts w:hAnsi="標楷體"/>
                <w:color w:val="000000" w:themeColor="text1"/>
                <w:sz w:val="28"/>
                <w:szCs w:val="32"/>
              </w:rPr>
            </w:pPr>
            <w:r w:rsidRPr="002560F9">
              <w:rPr>
                <w:rFonts w:hAnsi="標楷體" w:hint="eastAsia"/>
                <w:color w:val="000000" w:themeColor="text1"/>
                <w:sz w:val="28"/>
                <w:szCs w:val="32"/>
              </w:rPr>
              <w:t>5</w:t>
            </w:r>
          </w:p>
        </w:tc>
        <w:tc>
          <w:tcPr>
            <w:tcW w:w="5103" w:type="dxa"/>
          </w:tcPr>
          <w:p w:rsidR="001A5326" w:rsidRPr="002560F9" w:rsidRDefault="001A5326" w:rsidP="001C02BC">
            <w:pPr>
              <w:spacing w:line="340" w:lineRule="exact"/>
              <w:rPr>
                <w:rFonts w:hAnsi="標楷體"/>
                <w:color w:val="000000" w:themeColor="text1"/>
                <w:sz w:val="28"/>
                <w:szCs w:val="32"/>
              </w:rPr>
            </w:pPr>
          </w:p>
        </w:tc>
      </w:tr>
      <w:tr w:rsidR="000F2E2E" w:rsidRPr="002560F9" w:rsidTr="00285DB3">
        <w:tc>
          <w:tcPr>
            <w:tcW w:w="2972" w:type="dxa"/>
          </w:tcPr>
          <w:p w:rsidR="001A5326" w:rsidRPr="002560F9" w:rsidRDefault="001A5326" w:rsidP="001C02BC">
            <w:pPr>
              <w:spacing w:line="340" w:lineRule="exact"/>
              <w:rPr>
                <w:rFonts w:hAnsi="標楷體"/>
                <w:color w:val="000000" w:themeColor="text1"/>
                <w:sz w:val="28"/>
                <w:szCs w:val="32"/>
              </w:rPr>
            </w:pPr>
            <w:r w:rsidRPr="002560F9">
              <w:rPr>
                <w:rFonts w:hAnsi="標楷體" w:hint="eastAsia"/>
                <w:color w:val="000000" w:themeColor="text1"/>
                <w:sz w:val="28"/>
                <w:szCs w:val="32"/>
              </w:rPr>
              <w:t>技佐</w:t>
            </w:r>
          </w:p>
        </w:tc>
        <w:tc>
          <w:tcPr>
            <w:tcW w:w="1134" w:type="dxa"/>
          </w:tcPr>
          <w:p w:rsidR="001A5326" w:rsidRPr="002560F9" w:rsidRDefault="001A5326" w:rsidP="001C02BC">
            <w:pPr>
              <w:spacing w:line="340" w:lineRule="exact"/>
              <w:jc w:val="center"/>
              <w:rPr>
                <w:rFonts w:hAnsi="標楷體"/>
                <w:color w:val="000000" w:themeColor="text1"/>
                <w:sz w:val="28"/>
                <w:szCs w:val="32"/>
              </w:rPr>
            </w:pPr>
            <w:r w:rsidRPr="002560F9">
              <w:rPr>
                <w:rFonts w:hAnsi="標楷體" w:hint="eastAsia"/>
                <w:color w:val="000000" w:themeColor="text1"/>
                <w:sz w:val="28"/>
                <w:szCs w:val="32"/>
              </w:rPr>
              <w:t>1</w:t>
            </w:r>
          </w:p>
        </w:tc>
        <w:tc>
          <w:tcPr>
            <w:tcW w:w="5103" w:type="dxa"/>
          </w:tcPr>
          <w:p w:rsidR="001A5326" w:rsidRPr="002560F9" w:rsidRDefault="001A5326" w:rsidP="001C02BC">
            <w:pPr>
              <w:spacing w:line="340" w:lineRule="exact"/>
              <w:rPr>
                <w:rFonts w:hAnsi="標楷體"/>
                <w:color w:val="000000" w:themeColor="text1"/>
                <w:sz w:val="28"/>
                <w:szCs w:val="32"/>
              </w:rPr>
            </w:pPr>
          </w:p>
        </w:tc>
      </w:tr>
      <w:tr w:rsidR="000F2E2E" w:rsidRPr="002560F9" w:rsidTr="00285DB3">
        <w:tc>
          <w:tcPr>
            <w:tcW w:w="2972" w:type="dxa"/>
          </w:tcPr>
          <w:p w:rsidR="001A5326" w:rsidRPr="002560F9" w:rsidRDefault="001A5326" w:rsidP="001C02BC">
            <w:pPr>
              <w:spacing w:line="340" w:lineRule="exact"/>
              <w:rPr>
                <w:rFonts w:hAnsi="標楷體"/>
                <w:color w:val="000000" w:themeColor="text1"/>
                <w:sz w:val="28"/>
                <w:szCs w:val="32"/>
              </w:rPr>
            </w:pPr>
            <w:r w:rsidRPr="002560F9">
              <w:rPr>
                <w:rFonts w:hAnsi="標楷體" w:hint="eastAsia"/>
                <w:color w:val="000000" w:themeColor="text1"/>
                <w:sz w:val="28"/>
                <w:szCs w:val="32"/>
              </w:rPr>
              <w:t>管理員</w:t>
            </w:r>
          </w:p>
        </w:tc>
        <w:tc>
          <w:tcPr>
            <w:tcW w:w="1134" w:type="dxa"/>
          </w:tcPr>
          <w:p w:rsidR="001A5326" w:rsidRPr="002560F9" w:rsidRDefault="001A5326" w:rsidP="001C02BC">
            <w:pPr>
              <w:spacing w:line="340" w:lineRule="exact"/>
              <w:jc w:val="center"/>
              <w:rPr>
                <w:rFonts w:hAnsi="標楷體"/>
                <w:color w:val="000000" w:themeColor="text1"/>
                <w:sz w:val="28"/>
                <w:szCs w:val="32"/>
              </w:rPr>
            </w:pPr>
            <w:r w:rsidRPr="002560F9">
              <w:rPr>
                <w:rFonts w:hAnsi="標楷體" w:hint="eastAsia"/>
                <w:color w:val="000000" w:themeColor="text1"/>
                <w:sz w:val="28"/>
                <w:szCs w:val="32"/>
              </w:rPr>
              <w:t>1</w:t>
            </w:r>
          </w:p>
        </w:tc>
        <w:tc>
          <w:tcPr>
            <w:tcW w:w="5103" w:type="dxa"/>
          </w:tcPr>
          <w:p w:rsidR="001A5326" w:rsidRPr="002560F9" w:rsidRDefault="001A5326" w:rsidP="001C02BC">
            <w:pPr>
              <w:spacing w:line="340" w:lineRule="exact"/>
              <w:rPr>
                <w:rFonts w:hAnsi="標楷體"/>
                <w:color w:val="000000" w:themeColor="text1"/>
                <w:sz w:val="28"/>
                <w:szCs w:val="32"/>
              </w:rPr>
            </w:pPr>
            <w:r w:rsidRPr="002560F9">
              <w:rPr>
                <w:rFonts w:hAnsi="標楷體" w:hint="eastAsia"/>
                <w:color w:val="000000" w:themeColor="text1"/>
                <w:sz w:val="28"/>
                <w:szCs w:val="32"/>
              </w:rPr>
              <w:t>缺額1人</w:t>
            </w:r>
          </w:p>
        </w:tc>
      </w:tr>
      <w:tr w:rsidR="000F2E2E" w:rsidRPr="002560F9" w:rsidTr="00285DB3">
        <w:tc>
          <w:tcPr>
            <w:tcW w:w="2972" w:type="dxa"/>
          </w:tcPr>
          <w:p w:rsidR="001A5326" w:rsidRPr="002560F9" w:rsidRDefault="001A5326" w:rsidP="00BD03B3">
            <w:pPr>
              <w:rPr>
                <w:rFonts w:hAnsi="標楷體"/>
                <w:color w:val="000000" w:themeColor="text1"/>
                <w:sz w:val="28"/>
                <w:szCs w:val="32"/>
              </w:rPr>
            </w:pPr>
            <w:r w:rsidRPr="002560F9">
              <w:rPr>
                <w:rFonts w:hAnsi="標楷體" w:hint="eastAsia"/>
                <w:color w:val="000000" w:themeColor="text1"/>
                <w:sz w:val="28"/>
                <w:szCs w:val="32"/>
              </w:rPr>
              <w:t>書記</w:t>
            </w:r>
          </w:p>
        </w:tc>
        <w:tc>
          <w:tcPr>
            <w:tcW w:w="1134" w:type="dxa"/>
          </w:tcPr>
          <w:p w:rsidR="001A5326" w:rsidRPr="002560F9" w:rsidRDefault="001A5326" w:rsidP="00C772EF">
            <w:pPr>
              <w:jc w:val="center"/>
              <w:rPr>
                <w:rFonts w:hAnsi="標楷體"/>
                <w:color w:val="000000" w:themeColor="text1"/>
                <w:sz w:val="28"/>
                <w:szCs w:val="32"/>
              </w:rPr>
            </w:pPr>
            <w:r w:rsidRPr="002560F9">
              <w:rPr>
                <w:rFonts w:hAnsi="標楷體" w:hint="eastAsia"/>
                <w:color w:val="000000" w:themeColor="text1"/>
                <w:sz w:val="28"/>
                <w:szCs w:val="32"/>
              </w:rPr>
              <w:t>1</w:t>
            </w:r>
          </w:p>
        </w:tc>
        <w:tc>
          <w:tcPr>
            <w:tcW w:w="5103" w:type="dxa"/>
          </w:tcPr>
          <w:p w:rsidR="001A5326" w:rsidRPr="002560F9" w:rsidRDefault="001A5326" w:rsidP="00BD03B3">
            <w:pPr>
              <w:rPr>
                <w:rFonts w:hAnsi="標楷體"/>
                <w:color w:val="000000" w:themeColor="text1"/>
                <w:sz w:val="28"/>
                <w:szCs w:val="32"/>
              </w:rPr>
            </w:pPr>
          </w:p>
        </w:tc>
      </w:tr>
      <w:tr w:rsidR="000F2E2E" w:rsidRPr="002560F9" w:rsidTr="00285DB3">
        <w:tc>
          <w:tcPr>
            <w:tcW w:w="2972" w:type="dxa"/>
          </w:tcPr>
          <w:p w:rsidR="001A5326" w:rsidRPr="002560F9" w:rsidRDefault="001A5326" w:rsidP="00BD03B3">
            <w:pPr>
              <w:rPr>
                <w:rFonts w:hAnsi="標楷體"/>
                <w:color w:val="000000" w:themeColor="text1"/>
                <w:sz w:val="28"/>
                <w:szCs w:val="32"/>
              </w:rPr>
            </w:pPr>
            <w:r w:rsidRPr="002560F9">
              <w:rPr>
                <w:rFonts w:hAnsi="標楷體" w:hint="eastAsia"/>
                <w:color w:val="000000" w:themeColor="text1"/>
                <w:sz w:val="28"/>
                <w:szCs w:val="32"/>
              </w:rPr>
              <w:lastRenderedPageBreak/>
              <w:t>人事室主任</w:t>
            </w:r>
          </w:p>
        </w:tc>
        <w:tc>
          <w:tcPr>
            <w:tcW w:w="1134" w:type="dxa"/>
          </w:tcPr>
          <w:p w:rsidR="001A5326" w:rsidRPr="002560F9" w:rsidRDefault="001A5326" w:rsidP="00C772EF">
            <w:pPr>
              <w:jc w:val="center"/>
              <w:rPr>
                <w:rFonts w:hAnsi="標楷體"/>
                <w:color w:val="000000" w:themeColor="text1"/>
                <w:sz w:val="28"/>
                <w:szCs w:val="32"/>
              </w:rPr>
            </w:pPr>
            <w:r w:rsidRPr="002560F9">
              <w:rPr>
                <w:rFonts w:hAnsi="標楷體" w:hint="eastAsia"/>
                <w:color w:val="000000" w:themeColor="text1"/>
                <w:sz w:val="28"/>
                <w:szCs w:val="32"/>
              </w:rPr>
              <w:t>1</w:t>
            </w:r>
          </w:p>
        </w:tc>
        <w:tc>
          <w:tcPr>
            <w:tcW w:w="5103" w:type="dxa"/>
          </w:tcPr>
          <w:p w:rsidR="001A5326" w:rsidRPr="002560F9" w:rsidRDefault="001A5326" w:rsidP="00BD03B3">
            <w:pPr>
              <w:rPr>
                <w:rFonts w:hAnsi="標楷體"/>
                <w:color w:val="000000" w:themeColor="text1"/>
                <w:sz w:val="28"/>
                <w:szCs w:val="32"/>
              </w:rPr>
            </w:pPr>
          </w:p>
        </w:tc>
      </w:tr>
      <w:tr w:rsidR="000F2E2E" w:rsidRPr="002560F9" w:rsidTr="00285DB3">
        <w:tc>
          <w:tcPr>
            <w:tcW w:w="2972" w:type="dxa"/>
          </w:tcPr>
          <w:p w:rsidR="001A5326" w:rsidRPr="002560F9" w:rsidRDefault="001A5326" w:rsidP="00BD03B3">
            <w:pPr>
              <w:rPr>
                <w:rFonts w:hAnsi="標楷體"/>
                <w:color w:val="000000" w:themeColor="text1"/>
                <w:sz w:val="28"/>
                <w:szCs w:val="32"/>
              </w:rPr>
            </w:pPr>
            <w:r w:rsidRPr="002560F9">
              <w:rPr>
                <w:rFonts w:hAnsi="標楷體" w:hint="eastAsia"/>
                <w:color w:val="000000" w:themeColor="text1"/>
                <w:sz w:val="28"/>
                <w:szCs w:val="32"/>
              </w:rPr>
              <w:t>主計室主任</w:t>
            </w:r>
            <w:r w:rsidR="007D4326" w:rsidRPr="002560F9">
              <w:rPr>
                <w:rFonts w:hAnsi="標楷體" w:hint="eastAsia"/>
                <w:color w:val="000000" w:themeColor="text1"/>
                <w:sz w:val="28"/>
                <w:szCs w:val="32"/>
              </w:rPr>
              <w:t>、組員</w:t>
            </w:r>
          </w:p>
        </w:tc>
        <w:tc>
          <w:tcPr>
            <w:tcW w:w="1134" w:type="dxa"/>
          </w:tcPr>
          <w:p w:rsidR="001A5326" w:rsidRPr="002560F9" w:rsidRDefault="007D4326" w:rsidP="00C772EF">
            <w:pPr>
              <w:jc w:val="center"/>
              <w:rPr>
                <w:rFonts w:hAnsi="標楷體"/>
                <w:color w:val="000000" w:themeColor="text1"/>
                <w:sz w:val="28"/>
                <w:szCs w:val="32"/>
              </w:rPr>
            </w:pPr>
            <w:r w:rsidRPr="002560F9">
              <w:rPr>
                <w:rFonts w:hAnsi="標楷體" w:hint="eastAsia"/>
                <w:color w:val="000000" w:themeColor="text1"/>
                <w:sz w:val="28"/>
                <w:szCs w:val="32"/>
              </w:rPr>
              <w:t>2</w:t>
            </w:r>
          </w:p>
        </w:tc>
        <w:tc>
          <w:tcPr>
            <w:tcW w:w="5103" w:type="dxa"/>
          </w:tcPr>
          <w:p w:rsidR="001A5326" w:rsidRPr="002560F9" w:rsidRDefault="007D4326" w:rsidP="00BD03B3">
            <w:pPr>
              <w:rPr>
                <w:rFonts w:hAnsi="標楷體"/>
                <w:color w:val="000000" w:themeColor="text1"/>
                <w:sz w:val="28"/>
                <w:szCs w:val="32"/>
              </w:rPr>
            </w:pPr>
            <w:r w:rsidRPr="002560F9">
              <w:rPr>
                <w:rFonts w:hAnsi="標楷體" w:hint="eastAsia"/>
                <w:color w:val="000000" w:themeColor="text1"/>
                <w:sz w:val="28"/>
                <w:szCs w:val="32"/>
              </w:rPr>
              <w:t>各1位</w:t>
            </w:r>
          </w:p>
        </w:tc>
      </w:tr>
      <w:tr w:rsidR="000F2E2E" w:rsidRPr="002560F9" w:rsidTr="00285DB3">
        <w:trPr>
          <w:trHeight w:val="382"/>
        </w:trPr>
        <w:tc>
          <w:tcPr>
            <w:tcW w:w="2972" w:type="dxa"/>
          </w:tcPr>
          <w:p w:rsidR="001A5326" w:rsidRPr="002560F9" w:rsidRDefault="001A5326" w:rsidP="00BD03B3">
            <w:pPr>
              <w:rPr>
                <w:rFonts w:hAnsi="標楷體"/>
                <w:color w:val="000000" w:themeColor="text1"/>
                <w:sz w:val="28"/>
                <w:szCs w:val="32"/>
              </w:rPr>
            </w:pPr>
            <w:r w:rsidRPr="002560F9">
              <w:rPr>
                <w:rFonts w:hAnsi="標楷體" w:hint="eastAsia"/>
                <w:color w:val="000000" w:themeColor="text1"/>
                <w:sz w:val="28"/>
                <w:szCs w:val="32"/>
              </w:rPr>
              <w:t>主計室助理員</w:t>
            </w:r>
          </w:p>
        </w:tc>
        <w:tc>
          <w:tcPr>
            <w:tcW w:w="1134" w:type="dxa"/>
          </w:tcPr>
          <w:p w:rsidR="001A5326" w:rsidRPr="002560F9" w:rsidRDefault="001A5326" w:rsidP="00C772EF">
            <w:pPr>
              <w:jc w:val="center"/>
              <w:rPr>
                <w:rFonts w:hAnsi="標楷體"/>
                <w:color w:val="000000" w:themeColor="text1"/>
                <w:sz w:val="28"/>
                <w:szCs w:val="32"/>
              </w:rPr>
            </w:pPr>
            <w:r w:rsidRPr="002560F9">
              <w:rPr>
                <w:rFonts w:hAnsi="標楷體" w:hint="eastAsia"/>
                <w:color w:val="000000" w:themeColor="text1"/>
                <w:sz w:val="28"/>
                <w:szCs w:val="32"/>
              </w:rPr>
              <w:t>1</w:t>
            </w:r>
          </w:p>
        </w:tc>
        <w:tc>
          <w:tcPr>
            <w:tcW w:w="5103" w:type="dxa"/>
          </w:tcPr>
          <w:p w:rsidR="001A5326" w:rsidRPr="002560F9" w:rsidRDefault="001A5326" w:rsidP="00BD03B3">
            <w:pPr>
              <w:rPr>
                <w:rFonts w:hAnsi="標楷體"/>
                <w:color w:val="000000" w:themeColor="text1"/>
                <w:sz w:val="28"/>
                <w:szCs w:val="32"/>
              </w:rPr>
            </w:pPr>
          </w:p>
        </w:tc>
      </w:tr>
      <w:tr w:rsidR="000F2E2E" w:rsidRPr="002560F9" w:rsidTr="00285DB3">
        <w:trPr>
          <w:trHeight w:val="382"/>
        </w:trPr>
        <w:tc>
          <w:tcPr>
            <w:tcW w:w="2972" w:type="dxa"/>
          </w:tcPr>
          <w:p w:rsidR="001A5326" w:rsidRPr="002560F9" w:rsidRDefault="001A5326" w:rsidP="00BD03B3">
            <w:pPr>
              <w:rPr>
                <w:rFonts w:hAnsi="標楷體"/>
                <w:color w:val="000000" w:themeColor="text1"/>
                <w:sz w:val="28"/>
                <w:szCs w:val="32"/>
              </w:rPr>
            </w:pPr>
            <w:r w:rsidRPr="002560F9">
              <w:rPr>
                <w:rFonts w:hAnsi="標楷體" w:hint="eastAsia"/>
                <w:color w:val="000000" w:themeColor="text1"/>
                <w:sz w:val="28"/>
                <w:szCs w:val="32"/>
              </w:rPr>
              <w:t>人事室組員</w:t>
            </w:r>
          </w:p>
        </w:tc>
        <w:tc>
          <w:tcPr>
            <w:tcW w:w="1134" w:type="dxa"/>
          </w:tcPr>
          <w:p w:rsidR="001A5326" w:rsidRPr="002560F9" w:rsidRDefault="001A5326" w:rsidP="00C772EF">
            <w:pPr>
              <w:jc w:val="center"/>
              <w:rPr>
                <w:rFonts w:hAnsi="標楷體"/>
                <w:color w:val="000000" w:themeColor="text1"/>
                <w:sz w:val="28"/>
                <w:szCs w:val="32"/>
              </w:rPr>
            </w:pPr>
            <w:r w:rsidRPr="002560F9">
              <w:rPr>
                <w:rFonts w:hAnsi="標楷體" w:hint="eastAsia"/>
                <w:color w:val="000000" w:themeColor="text1"/>
                <w:sz w:val="28"/>
                <w:szCs w:val="32"/>
              </w:rPr>
              <w:t>1</w:t>
            </w:r>
          </w:p>
        </w:tc>
        <w:tc>
          <w:tcPr>
            <w:tcW w:w="5103" w:type="dxa"/>
          </w:tcPr>
          <w:p w:rsidR="001A5326" w:rsidRPr="002560F9" w:rsidRDefault="001A5326" w:rsidP="00BD03B3">
            <w:pPr>
              <w:rPr>
                <w:rFonts w:hAnsi="標楷體"/>
                <w:color w:val="000000" w:themeColor="text1"/>
                <w:sz w:val="28"/>
                <w:szCs w:val="32"/>
              </w:rPr>
            </w:pPr>
          </w:p>
        </w:tc>
      </w:tr>
      <w:tr w:rsidR="000F2E2E" w:rsidRPr="002560F9" w:rsidTr="00285DB3">
        <w:trPr>
          <w:trHeight w:val="382"/>
        </w:trPr>
        <w:tc>
          <w:tcPr>
            <w:tcW w:w="2972" w:type="dxa"/>
          </w:tcPr>
          <w:p w:rsidR="001A5326" w:rsidRPr="002560F9" w:rsidRDefault="001A5326" w:rsidP="00BD03B3">
            <w:pPr>
              <w:rPr>
                <w:rFonts w:hAnsi="標楷體"/>
                <w:color w:val="000000" w:themeColor="text1"/>
                <w:sz w:val="28"/>
                <w:szCs w:val="32"/>
              </w:rPr>
            </w:pPr>
            <w:r w:rsidRPr="002560F9">
              <w:rPr>
                <w:rFonts w:hAnsi="標楷體" w:hint="eastAsia"/>
                <w:color w:val="000000" w:themeColor="text1"/>
                <w:sz w:val="28"/>
                <w:szCs w:val="32"/>
              </w:rPr>
              <w:t>技工</w:t>
            </w:r>
          </w:p>
        </w:tc>
        <w:tc>
          <w:tcPr>
            <w:tcW w:w="1134" w:type="dxa"/>
          </w:tcPr>
          <w:p w:rsidR="001A5326" w:rsidRPr="002560F9" w:rsidRDefault="001A5326" w:rsidP="00C772EF">
            <w:pPr>
              <w:jc w:val="center"/>
              <w:rPr>
                <w:rFonts w:hAnsi="標楷體"/>
                <w:color w:val="000000" w:themeColor="text1"/>
                <w:sz w:val="28"/>
                <w:szCs w:val="32"/>
              </w:rPr>
            </w:pPr>
            <w:r w:rsidRPr="002560F9">
              <w:rPr>
                <w:rFonts w:hAnsi="標楷體" w:hint="eastAsia"/>
                <w:color w:val="000000" w:themeColor="text1"/>
                <w:sz w:val="28"/>
                <w:szCs w:val="32"/>
              </w:rPr>
              <w:t>9</w:t>
            </w:r>
          </w:p>
        </w:tc>
        <w:tc>
          <w:tcPr>
            <w:tcW w:w="5103" w:type="dxa"/>
          </w:tcPr>
          <w:p w:rsidR="001A5326" w:rsidRPr="002560F9" w:rsidRDefault="001A5326" w:rsidP="00BD03B3">
            <w:pPr>
              <w:rPr>
                <w:rFonts w:hAnsi="標楷體"/>
                <w:color w:val="000000" w:themeColor="text1"/>
                <w:sz w:val="28"/>
                <w:szCs w:val="32"/>
              </w:rPr>
            </w:pPr>
          </w:p>
        </w:tc>
      </w:tr>
      <w:tr w:rsidR="000F2E2E" w:rsidRPr="002560F9" w:rsidTr="00285DB3">
        <w:trPr>
          <w:trHeight w:val="382"/>
        </w:trPr>
        <w:tc>
          <w:tcPr>
            <w:tcW w:w="2972" w:type="dxa"/>
          </w:tcPr>
          <w:p w:rsidR="001A5326" w:rsidRPr="002560F9" w:rsidRDefault="001A5326" w:rsidP="00BD03B3">
            <w:pPr>
              <w:rPr>
                <w:rFonts w:hAnsi="標楷體"/>
                <w:color w:val="000000" w:themeColor="text1"/>
                <w:sz w:val="28"/>
                <w:szCs w:val="32"/>
              </w:rPr>
            </w:pPr>
            <w:r w:rsidRPr="002560F9">
              <w:rPr>
                <w:rFonts w:hAnsi="標楷體" w:hint="eastAsia"/>
                <w:color w:val="000000" w:themeColor="text1"/>
                <w:sz w:val="28"/>
                <w:szCs w:val="32"/>
              </w:rPr>
              <w:t>工友</w:t>
            </w:r>
          </w:p>
        </w:tc>
        <w:tc>
          <w:tcPr>
            <w:tcW w:w="1134" w:type="dxa"/>
          </w:tcPr>
          <w:p w:rsidR="001A5326" w:rsidRPr="002560F9" w:rsidRDefault="001A5326" w:rsidP="00C772EF">
            <w:pPr>
              <w:jc w:val="center"/>
              <w:rPr>
                <w:rFonts w:hAnsi="標楷體"/>
                <w:color w:val="000000" w:themeColor="text1"/>
                <w:sz w:val="28"/>
                <w:szCs w:val="32"/>
              </w:rPr>
            </w:pPr>
            <w:r w:rsidRPr="002560F9">
              <w:rPr>
                <w:rFonts w:hAnsi="標楷體" w:hint="eastAsia"/>
                <w:color w:val="000000" w:themeColor="text1"/>
                <w:sz w:val="28"/>
                <w:szCs w:val="32"/>
              </w:rPr>
              <w:t>1</w:t>
            </w:r>
          </w:p>
        </w:tc>
        <w:tc>
          <w:tcPr>
            <w:tcW w:w="5103" w:type="dxa"/>
          </w:tcPr>
          <w:p w:rsidR="001A5326" w:rsidRPr="002560F9" w:rsidRDefault="001A5326" w:rsidP="00BD03B3">
            <w:pPr>
              <w:rPr>
                <w:rFonts w:hAnsi="標楷體"/>
                <w:color w:val="000000" w:themeColor="text1"/>
                <w:sz w:val="28"/>
                <w:szCs w:val="32"/>
              </w:rPr>
            </w:pPr>
            <w:r w:rsidRPr="002560F9">
              <w:rPr>
                <w:rFonts w:hAnsi="標楷體" w:hint="eastAsia"/>
                <w:color w:val="000000" w:themeColor="text1"/>
                <w:sz w:val="28"/>
                <w:szCs w:val="32"/>
              </w:rPr>
              <w:t>缺額1人</w:t>
            </w:r>
          </w:p>
        </w:tc>
      </w:tr>
      <w:tr w:rsidR="000F2E2E" w:rsidRPr="002560F9" w:rsidTr="00285DB3">
        <w:trPr>
          <w:trHeight w:val="382"/>
        </w:trPr>
        <w:tc>
          <w:tcPr>
            <w:tcW w:w="2972" w:type="dxa"/>
          </w:tcPr>
          <w:p w:rsidR="001A5326" w:rsidRPr="002560F9" w:rsidRDefault="001A5326" w:rsidP="00BD03B3">
            <w:pPr>
              <w:rPr>
                <w:rFonts w:hAnsi="標楷體"/>
                <w:color w:val="000000" w:themeColor="text1"/>
                <w:sz w:val="28"/>
                <w:szCs w:val="32"/>
              </w:rPr>
            </w:pPr>
            <w:r w:rsidRPr="002560F9">
              <w:rPr>
                <w:rFonts w:hAnsi="標楷體" w:hint="eastAsia"/>
                <w:color w:val="000000" w:themeColor="text1"/>
                <w:sz w:val="28"/>
                <w:szCs w:val="32"/>
              </w:rPr>
              <w:t>臨時交通車司機</w:t>
            </w:r>
          </w:p>
        </w:tc>
        <w:tc>
          <w:tcPr>
            <w:tcW w:w="1134" w:type="dxa"/>
          </w:tcPr>
          <w:p w:rsidR="001A5326" w:rsidRPr="002560F9" w:rsidRDefault="001A5326" w:rsidP="00C772EF">
            <w:pPr>
              <w:jc w:val="center"/>
              <w:rPr>
                <w:rFonts w:hAnsi="標楷體"/>
                <w:color w:val="000000" w:themeColor="text1"/>
                <w:sz w:val="28"/>
                <w:szCs w:val="32"/>
              </w:rPr>
            </w:pPr>
            <w:r w:rsidRPr="002560F9">
              <w:rPr>
                <w:rFonts w:hAnsi="標楷體" w:hint="eastAsia"/>
                <w:color w:val="000000" w:themeColor="text1"/>
                <w:sz w:val="28"/>
                <w:szCs w:val="32"/>
              </w:rPr>
              <w:t>1</w:t>
            </w:r>
          </w:p>
        </w:tc>
        <w:tc>
          <w:tcPr>
            <w:tcW w:w="5103" w:type="dxa"/>
          </w:tcPr>
          <w:p w:rsidR="001A5326" w:rsidRPr="002560F9" w:rsidRDefault="001A5326" w:rsidP="00BD03B3">
            <w:pPr>
              <w:rPr>
                <w:rFonts w:hAnsi="標楷體"/>
                <w:color w:val="000000" w:themeColor="text1"/>
                <w:sz w:val="28"/>
                <w:szCs w:val="32"/>
              </w:rPr>
            </w:pPr>
          </w:p>
        </w:tc>
      </w:tr>
      <w:tr w:rsidR="000F2E2E" w:rsidRPr="002560F9" w:rsidTr="00285DB3">
        <w:trPr>
          <w:trHeight w:val="382"/>
        </w:trPr>
        <w:tc>
          <w:tcPr>
            <w:tcW w:w="2972" w:type="dxa"/>
          </w:tcPr>
          <w:p w:rsidR="001A5326" w:rsidRPr="002560F9" w:rsidRDefault="001A5326" w:rsidP="00BD03B3">
            <w:pPr>
              <w:rPr>
                <w:rFonts w:hAnsi="標楷體"/>
                <w:color w:val="000000" w:themeColor="text1"/>
                <w:sz w:val="28"/>
                <w:szCs w:val="32"/>
              </w:rPr>
            </w:pPr>
            <w:r w:rsidRPr="002560F9">
              <w:rPr>
                <w:rFonts w:hAnsi="標楷體" w:hint="eastAsia"/>
                <w:color w:val="000000" w:themeColor="text1"/>
                <w:sz w:val="28"/>
                <w:szCs w:val="32"/>
              </w:rPr>
              <w:t>學協人力</w:t>
            </w:r>
          </w:p>
        </w:tc>
        <w:tc>
          <w:tcPr>
            <w:tcW w:w="1134" w:type="dxa"/>
          </w:tcPr>
          <w:p w:rsidR="001A5326" w:rsidRPr="002560F9" w:rsidRDefault="001A5326" w:rsidP="00C772EF">
            <w:pPr>
              <w:jc w:val="center"/>
              <w:rPr>
                <w:rFonts w:hAnsi="標楷體"/>
                <w:color w:val="000000" w:themeColor="text1"/>
                <w:sz w:val="28"/>
                <w:szCs w:val="32"/>
              </w:rPr>
            </w:pPr>
            <w:r w:rsidRPr="002560F9">
              <w:rPr>
                <w:rFonts w:hAnsi="標楷體" w:hint="eastAsia"/>
                <w:color w:val="000000" w:themeColor="text1"/>
                <w:sz w:val="28"/>
                <w:szCs w:val="32"/>
              </w:rPr>
              <w:t>2</w:t>
            </w:r>
          </w:p>
        </w:tc>
        <w:tc>
          <w:tcPr>
            <w:tcW w:w="5103" w:type="dxa"/>
          </w:tcPr>
          <w:p w:rsidR="001A5326" w:rsidRPr="002560F9" w:rsidRDefault="00C772EF" w:rsidP="00BD03B3">
            <w:pPr>
              <w:rPr>
                <w:rFonts w:hAnsi="標楷體"/>
                <w:color w:val="000000" w:themeColor="text1"/>
                <w:sz w:val="28"/>
                <w:szCs w:val="24"/>
              </w:rPr>
            </w:pPr>
            <w:r w:rsidRPr="002560F9">
              <w:rPr>
                <w:rFonts w:hAnsi="標楷體" w:hint="eastAsia"/>
                <w:color w:val="000000" w:themeColor="text1"/>
                <w:sz w:val="28"/>
                <w:szCs w:val="24"/>
              </w:rPr>
              <w:t>臺</w:t>
            </w:r>
            <w:r w:rsidR="001A5326" w:rsidRPr="002560F9">
              <w:rPr>
                <w:rFonts w:hAnsi="標楷體" w:hint="eastAsia"/>
                <w:color w:val="000000" w:themeColor="text1"/>
                <w:sz w:val="28"/>
                <w:szCs w:val="24"/>
              </w:rPr>
              <w:t>南校區1人、新化校區1人</w:t>
            </w:r>
          </w:p>
        </w:tc>
      </w:tr>
      <w:tr w:rsidR="000F2E2E" w:rsidRPr="002560F9" w:rsidTr="00285DB3">
        <w:trPr>
          <w:trHeight w:val="382"/>
        </w:trPr>
        <w:tc>
          <w:tcPr>
            <w:tcW w:w="2972" w:type="dxa"/>
          </w:tcPr>
          <w:p w:rsidR="001A5326" w:rsidRPr="002560F9" w:rsidRDefault="001A5326" w:rsidP="00BD03B3">
            <w:pPr>
              <w:rPr>
                <w:rFonts w:hAnsi="標楷體"/>
                <w:color w:val="000000" w:themeColor="text1"/>
                <w:sz w:val="28"/>
                <w:szCs w:val="32"/>
              </w:rPr>
            </w:pPr>
            <w:r w:rsidRPr="002560F9">
              <w:rPr>
                <w:rFonts w:hAnsi="標楷體" w:hint="eastAsia"/>
                <w:color w:val="000000" w:themeColor="text1"/>
                <w:sz w:val="28"/>
                <w:szCs w:val="32"/>
              </w:rPr>
              <w:t>專案助理</w:t>
            </w:r>
          </w:p>
        </w:tc>
        <w:tc>
          <w:tcPr>
            <w:tcW w:w="1134" w:type="dxa"/>
          </w:tcPr>
          <w:p w:rsidR="001A5326" w:rsidRPr="002560F9" w:rsidRDefault="001A5326" w:rsidP="00C772EF">
            <w:pPr>
              <w:jc w:val="center"/>
              <w:rPr>
                <w:rFonts w:hAnsi="標楷體"/>
                <w:color w:val="000000" w:themeColor="text1"/>
                <w:sz w:val="28"/>
                <w:szCs w:val="32"/>
              </w:rPr>
            </w:pPr>
            <w:r w:rsidRPr="002560F9">
              <w:rPr>
                <w:rFonts w:hAnsi="標楷體" w:hint="eastAsia"/>
                <w:color w:val="000000" w:themeColor="text1"/>
                <w:sz w:val="28"/>
                <w:szCs w:val="32"/>
              </w:rPr>
              <w:t>1</w:t>
            </w:r>
          </w:p>
        </w:tc>
        <w:tc>
          <w:tcPr>
            <w:tcW w:w="5103" w:type="dxa"/>
          </w:tcPr>
          <w:p w:rsidR="001A5326" w:rsidRPr="002560F9" w:rsidRDefault="001A5326" w:rsidP="00BD03B3">
            <w:pPr>
              <w:rPr>
                <w:rFonts w:hAnsi="標楷體"/>
                <w:color w:val="000000" w:themeColor="text1"/>
                <w:sz w:val="28"/>
                <w:szCs w:val="32"/>
              </w:rPr>
            </w:pPr>
            <w:r w:rsidRPr="002560F9">
              <w:rPr>
                <w:rFonts w:hAnsi="標楷體" w:hint="eastAsia"/>
                <w:color w:val="000000" w:themeColor="text1"/>
                <w:sz w:val="28"/>
                <w:szCs w:val="32"/>
              </w:rPr>
              <w:t>聽障中心</w:t>
            </w:r>
          </w:p>
        </w:tc>
      </w:tr>
      <w:tr w:rsidR="000F2E2E" w:rsidRPr="002560F9" w:rsidTr="00285DB3">
        <w:trPr>
          <w:trHeight w:val="382"/>
        </w:trPr>
        <w:tc>
          <w:tcPr>
            <w:tcW w:w="2972" w:type="dxa"/>
          </w:tcPr>
          <w:p w:rsidR="001A5326" w:rsidRPr="002560F9" w:rsidRDefault="001A5326" w:rsidP="00BD03B3">
            <w:pPr>
              <w:rPr>
                <w:rFonts w:hAnsi="標楷體"/>
                <w:color w:val="000000" w:themeColor="text1"/>
                <w:sz w:val="28"/>
                <w:szCs w:val="32"/>
              </w:rPr>
            </w:pPr>
            <w:r w:rsidRPr="002560F9">
              <w:rPr>
                <w:rFonts w:hAnsi="標楷體" w:hint="eastAsia"/>
                <w:color w:val="000000" w:themeColor="text1"/>
                <w:sz w:val="28"/>
                <w:szCs w:val="32"/>
              </w:rPr>
              <w:t>合計</w:t>
            </w:r>
          </w:p>
        </w:tc>
        <w:tc>
          <w:tcPr>
            <w:tcW w:w="1134" w:type="dxa"/>
          </w:tcPr>
          <w:p w:rsidR="001A5326" w:rsidRPr="002560F9" w:rsidRDefault="001A5326" w:rsidP="00C772EF">
            <w:pPr>
              <w:jc w:val="center"/>
              <w:rPr>
                <w:rFonts w:hAnsi="標楷體"/>
                <w:color w:val="000000" w:themeColor="text1"/>
                <w:sz w:val="28"/>
                <w:szCs w:val="32"/>
              </w:rPr>
            </w:pPr>
            <w:r w:rsidRPr="002560F9">
              <w:rPr>
                <w:rFonts w:hAnsi="標楷體" w:hint="eastAsia"/>
                <w:color w:val="000000" w:themeColor="text1"/>
                <w:sz w:val="28"/>
                <w:szCs w:val="32"/>
              </w:rPr>
              <w:t>14</w:t>
            </w:r>
            <w:r w:rsidRPr="002560F9">
              <w:rPr>
                <w:rFonts w:hAnsi="標楷體"/>
                <w:color w:val="000000" w:themeColor="text1"/>
                <w:sz w:val="28"/>
                <w:szCs w:val="32"/>
              </w:rPr>
              <w:t>4</w:t>
            </w:r>
          </w:p>
        </w:tc>
        <w:tc>
          <w:tcPr>
            <w:tcW w:w="5103" w:type="dxa"/>
          </w:tcPr>
          <w:p w:rsidR="001A5326" w:rsidRPr="002560F9" w:rsidRDefault="001A5326" w:rsidP="00BD03B3">
            <w:pPr>
              <w:rPr>
                <w:rFonts w:hAnsi="標楷體"/>
                <w:color w:val="000000" w:themeColor="text1"/>
                <w:sz w:val="28"/>
                <w:szCs w:val="32"/>
              </w:rPr>
            </w:pPr>
          </w:p>
        </w:tc>
      </w:tr>
    </w:tbl>
    <w:p w:rsidR="001A5326" w:rsidRPr="002560F9" w:rsidRDefault="00C772EF" w:rsidP="00C772EF">
      <w:pPr>
        <w:pStyle w:val="3"/>
        <w:numPr>
          <w:ilvl w:val="0"/>
          <w:numId w:val="0"/>
        </w:numPr>
        <w:rPr>
          <w:rFonts w:hAnsi="標楷體"/>
          <w:color w:val="000000" w:themeColor="text1"/>
        </w:rPr>
      </w:pPr>
      <w:r w:rsidRPr="002560F9">
        <w:rPr>
          <w:rFonts w:hAnsi="標楷體" w:hint="eastAsia"/>
          <w:color w:val="000000" w:themeColor="text1"/>
          <w:sz w:val="28"/>
        </w:rPr>
        <w:t>資料來源：南聰</w:t>
      </w:r>
      <w:r w:rsidRPr="002560F9">
        <w:rPr>
          <w:rFonts w:hAnsi="標楷體" w:hint="eastAsia"/>
          <w:color w:val="000000" w:themeColor="text1"/>
        </w:rPr>
        <w:t>。</w:t>
      </w:r>
    </w:p>
    <w:p w:rsidR="0074129A" w:rsidRPr="002560F9" w:rsidRDefault="0074129A" w:rsidP="00C772EF">
      <w:pPr>
        <w:pStyle w:val="3"/>
        <w:numPr>
          <w:ilvl w:val="0"/>
          <w:numId w:val="0"/>
        </w:numPr>
        <w:rPr>
          <w:rFonts w:hAnsi="標楷體"/>
          <w:color w:val="000000" w:themeColor="text1"/>
        </w:rPr>
      </w:pPr>
    </w:p>
    <w:p w:rsidR="001A5326" w:rsidRPr="002560F9" w:rsidRDefault="0074129A" w:rsidP="0074129A">
      <w:pPr>
        <w:pStyle w:val="4"/>
        <w:rPr>
          <w:rFonts w:hAnsi="標楷體"/>
          <w:color w:val="000000" w:themeColor="text1"/>
        </w:rPr>
      </w:pPr>
      <w:r w:rsidRPr="002560F9">
        <w:rPr>
          <w:rFonts w:hAnsi="標楷體" w:hint="eastAsia"/>
          <w:color w:val="000000" w:themeColor="text1"/>
        </w:rPr>
        <w:t>南聰108學年度迄今教職員工人數增減情形</w:t>
      </w:r>
      <w:r w:rsidR="007D4326" w:rsidRPr="002560F9">
        <w:rPr>
          <w:rFonts w:hAnsi="標楷體" w:hint="eastAsia"/>
          <w:color w:val="000000" w:themeColor="text1"/>
        </w:rPr>
        <w:t>：詳如下表所示。</w:t>
      </w:r>
    </w:p>
    <w:p w:rsidR="007D4326" w:rsidRPr="002560F9" w:rsidRDefault="007D4326" w:rsidP="007D4326">
      <w:pPr>
        <w:pStyle w:val="a4"/>
        <w:ind w:left="697" w:hanging="697"/>
        <w:jc w:val="center"/>
        <w:rPr>
          <w:rFonts w:hAnsi="標楷體"/>
          <w:color w:val="000000" w:themeColor="text1"/>
        </w:rPr>
      </w:pPr>
      <w:r w:rsidRPr="002560F9">
        <w:rPr>
          <w:rFonts w:hAnsi="標楷體" w:hint="eastAsia"/>
          <w:color w:val="000000" w:themeColor="text1"/>
        </w:rPr>
        <w:t>南聰108學年度迄今教職員工人數增減情形</w:t>
      </w:r>
    </w:p>
    <w:tbl>
      <w:tblPr>
        <w:tblStyle w:val="af7"/>
        <w:tblW w:w="8930" w:type="dxa"/>
        <w:jc w:val="center"/>
        <w:tblLook w:val="04A0" w:firstRow="1" w:lastRow="0" w:firstColumn="1" w:lastColumn="0" w:noHBand="0" w:noVBand="1"/>
      </w:tblPr>
      <w:tblGrid>
        <w:gridCol w:w="1555"/>
        <w:gridCol w:w="7375"/>
      </w:tblGrid>
      <w:tr w:rsidR="000F2E2E" w:rsidRPr="002560F9" w:rsidTr="007D4326">
        <w:trPr>
          <w:jc w:val="center"/>
        </w:trPr>
        <w:tc>
          <w:tcPr>
            <w:tcW w:w="1555" w:type="dxa"/>
            <w:shd w:val="clear" w:color="auto" w:fill="F2F2F2" w:themeFill="background1" w:themeFillShade="F2"/>
          </w:tcPr>
          <w:p w:rsidR="007D4326" w:rsidRPr="002560F9" w:rsidRDefault="007D4326" w:rsidP="007D4326">
            <w:pPr>
              <w:jc w:val="center"/>
              <w:rPr>
                <w:rFonts w:hAnsi="標楷體"/>
                <w:color w:val="000000" w:themeColor="text1"/>
                <w:sz w:val="28"/>
                <w:szCs w:val="28"/>
              </w:rPr>
            </w:pPr>
            <w:r w:rsidRPr="002560F9">
              <w:rPr>
                <w:rFonts w:hAnsi="標楷體" w:hint="eastAsia"/>
                <w:color w:val="000000" w:themeColor="text1"/>
                <w:sz w:val="28"/>
                <w:szCs w:val="28"/>
              </w:rPr>
              <w:t>職稱</w:t>
            </w:r>
          </w:p>
        </w:tc>
        <w:tc>
          <w:tcPr>
            <w:tcW w:w="7375" w:type="dxa"/>
            <w:shd w:val="clear" w:color="auto" w:fill="F2F2F2" w:themeFill="background1" w:themeFillShade="F2"/>
          </w:tcPr>
          <w:p w:rsidR="007D4326" w:rsidRPr="002560F9" w:rsidRDefault="007D4326" w:rsidP="007D4326">
            <w:pPr>
              <w:ind w:rightChars="-190" w:right="-646"/>
              <w:jc w:val="center"/>
              <w:rPr>
                <w:rFonts w:hAnsi="標楷體"/>
                <w:color w:val="000000" w:themeColor="text1"/>
                <w:sz w:val="28"/>
                <w:szCs w:val="28"/>
              </w:rPr>
            </w:pPr>
            <w:r w:rsidRPr="002560F9">
              <w:rPr>
                <w:rFonts w:hAnsi="標楷體" w:hint="eastAsia"/>
                <w:color w:val="000000" w:themeColor="text1"/>
                <w:sz w:val="28"/>
                <w:szCs w:val="28"/>
              </w:rPr>
              <w:t>人數增減情形</w:t>
            </w:r>
          </w:p>
        </w:tc>
      </w:tr>
      <w:tr w:rsidR="000F2E2E" w:rsidRPr="002560F9" w:rsidTr="007D4326">
        <w:trPr>
          <w:jc w:val="center"/>
        </w:trPr>
        <w:tc>
          <w:tcPr>
            <w:tcW w:w="1555" w:type="dxa"/>
          </w:tcPr>
          <w:p w:rsidR="007D4326" w:rsidRPr="002560F9" w:rsidRDefault="007D4326" w:rsidP="001C02BC">
            <w:pPr>
              <w:spacing w:line="300" w:lineRule="exact"/>
              <w:jc w:val="center"/>
              <w:rPr>
                <w:rFonts w:hAnsi="標楷體"/>
                <w:color w:val="000000" w:themeColor="text1"/>
                <w:sz w:val="28"/>
                <w:szCs w:val="28"/>
              </w:rPr>
            </w:pPr>
            <w:r w:rsidRPr="002560F9">
              <w:rPr>
                <w:rFonts w:hAnsi="標楷體" w:hint="eastAsia"/>
                <w:color w:val="000000" w:themeColor="text1"/>
                <w:sz w:val="28"/>
                <w:szCs w:val="28"/>
              </w:rPr>
              <w:t>教師</w:t>
            </w:r>
          </w:p>
        </w:tc>
        <w:tc>
          <w:tcPr>
            <w:tcW w:w="7375" w:type="dxa"/>
          </w:tcPr>
          <w:p w:rsidR="007D4326" w:rsidRPr="002560F9" w:rsidRDefault="007D4326" w:rsidP="001C02BC">
            <w:pPr>
              <w:adjustRightInd w:val="0"/>
              <w:snapToGrid w:val="0"/>
              <w:spacing w:line="300" w:lineRule="exact"/>
              <w:ind w:left="450" w:hangingChars="150" w:hanging="450"/>
              <w:rPr>
                <w:rFonts w:hAnsi="標楷體"/>
                <w:color w:val="000000" w:themeColor="text1"/>
                <w:sz w:val="28"/>
                <w:szCs w:val="28"/>
              </w:rPr>
            </w:pPr>
            <w:r w:rsidRPr="002560F9">
              <w:rPr>
                <w:rFonts w:hAnsi="標楷體" w:hint="eastAsia"/>
                <w:color w:val="000000" w:themeColor="text1"/>
                <w:sz w:val="28"/>
                <w:szCs w:val="28"/>
              </w:rPr>
              <w:t>1、109學年度：依109年3月2日研商國立特教學校人力彈性運用方案相關配套措施會議決議，收回該方案教師員額2人。</w:t>
            </w:r>
          </w:p>
          <w:p w:rsidR="007D4326" w:rsidRPr="002560F9" w:rsidRDefault="007D4326" w:rsidP="001C02BC">
            <w:pPr>
              <w:adjustRightInd w:val="0"/>
              <w:snapToGrid w:val="0"/>
              <w:spacing w:line="300" w:lineRule="exact"/>
              <w:ind w:left="450" w:hangingChars="150" w:hanging="450"/>
              <w:rPr>
                <w:rFonts w:hAnsi="標楷體"/>
                <w:color w:val="000000" w:themeColor="text1"/>
                <w:sz w:val="28"/>
                <w:szCs w:val="28"/>
              </w:rPr>
            </w:pPr>
            <w:r w:rsidRPr="002560F9">
              <w:rPr>
                <w:rFonts w:hAnsi="標楷體" w:hint="eastAsia"/>
                <w:color w:val="000000" w:themeColor="text1"/>
                <w:sz w:val="28"/>
                <w:szCs w:val="28"/>
              </w:rPr>
              <w:t>2、110學年度：核增專任教師2人、增置教師兼導師2人。(國小部增設1班)</w:t>
            </w:r>
          </w:p>
        </w:tc>
      </w:tr>
      <w:tr w:rsidR="000F2E2E" w:rsidRPr="002560F9" w:rsidTr="007D4326">
        <w:trPr>
          <w:jc w:val="center"/>
        </w:trPr>
        <w:tc>
          <w:tcPr>
            <w:tcW w:w="1555" w:type="dxa"/>
          </w:tcPr>
          <w:p w:rsidR="007D4326" w:rsidRPr="002560F9" w:rsidRDefault="007D4326" w:rsidP="001C02BC">
            <w:pPr>
              <w:spacing w:line="300" w:lineRule="exact"/>
              <w:jc w:val="center"/>
              <w:rPr>
                <w:rFonts w:hAnsi="標楷體"/>
                <w:color w:val="000000" w:themeColor="text1"/>
                <w:sz w:val="28"/>
                <w:szCs w:val="28"/>
              </w:rPr>
            </w:pPr>
            <w:r w:rsidRPr="002560F9">
              <w:rPr>
                <w:rFonts w:hAnsi="標楷體" w:hint="eastAsia"/>
                <w:color w:val="000000" w:themeColor="text1"/>
                <w:sz w:val="28"/>
                <w:szCs w:val="28"/>
              </w:rPr>
              <w:t>職員</w:t>
            </w:r>
          </w:p>
        </w:tc>
        <w:tc>
          <w:tcPr>
            <w:tcW w:w="7375" w:type="dxa"/>
          </w:tcPr>
          <w:p w:rsidR="007D4326" w:rsidRPr="002560F9" w:rsidRDefault="007D4326" w:rsidP="001C02BC">
            <w:pPr>
              <w:spacing w:line="300" w:lineRule="exact"/>
              <w:rPr>
                <w:rFonts w:hAnsi="標楷體"/>
                <w:color w:val="000000" w:themeColor="text1"/>
                <w:sz w:val="28"/>
                <w:szCs w:val="28"/>
              </w:rPr>
            </w:pPr>
            <w:r w:rsidRPr="002560F9">
              <w:rPr>
                <w:rFonts w:hAnsi="標楷體" w:hint="eastAsia"/>
                <w:color w:val="000000" w:themeColor="text1"/>
                <w:sz w:val="28"/>
                <w:szCs w:val="28"/>
              </w:rPr>
              <w:t>無增減</w:t>
            </w:r>
          </w:p>
        </w:tc>
      </w:tr>
      <w:tr w:rsidR="000F2E2E" w:rsidRPr="002560F9" w:rsidTr="007D4326">
        <w:trPr>
          <w:jc w:val="center"/>
        </w:trPr>
        <w:tc>
          <w:tcPr>
            <w:tcW w:w="1555" w:type="dxa"/>
          </w:tcPr>
          <w:p w:rsidR="007D4326" w:rsidRPr="002560F9" w:rsidRDefault="007D4326" w:rsidP="001C02BC">
            <w:pPr>
              <w:spacing w:line="300" w:lineRule="exact"/>
              <w:jc w:val="center"/>
              <w:rPr>
                <w:rFonts w:hAnsi="標楷體"/>
                <w:color w:val="000000" w:themeColor="text1"/>
                <w:sz w:val="28"/>
                <w:szCs w:val="28"/>
              </w:rPr>
            </w:pPr>
            <w:r w:rsidRPr="002560F9">
              <w:rPr>
                <w:rFonts w:hAnsi="標楷體" w:hint="eastAsia"/>
                <w:color w:val="000000" w:themeColor="text1"/>
                <w:sz w:val="28"/>
                <w:szCs w:val="28"/>
              </w:rPr>
              <w:t>相關專業人員</w:t>
            </w:r>
          </w:p>
        </w:tc>
        <w:tc>
          <w:tcPr>
            <w:tcW w:w="7375" w:type="dxa"/>
          </w:tcPr>
          <w:p w:rsidR="007D4326" w:rsidRPr="002560F9" w:rsidRDefault="007D4326" w:rsidP="001C02BC">
            <w:pPr>
              <w:spacing w:line="300" w:lineRule="exact"/>
              <w:rPr>
                <w:rFonts w:hAnsi="標楷體"/>
                <w:color w:val="000000" w:themeColor="text1"/>
                <w:sz w:val="28"/>
                <w:szCs w:val="28"/>
              </w:rPr>
            </w:pPr>
            <w:r w:rsidRPr="002560F9">
              <w:rPr>
                <w:rFonts w:hAnsi="標楷體" w:hint="eastAsia"/>
                <w:color w:val="000000" w:themeColor="text1"/>
                <w:sz w:val="28"/>
                <w:szCs w:val="28"/>
              </w:rPr>
              <w:t>無增減</w:t>
            </w:r>
          </w:p>
        </w:tc>
      </w:tr>
      <w:tr w:rsidR="000F2E2E" w:rsidRPr="002560F9" w:rsidTr="007D4326">
        <w:trPr>
          <w:jc w:val="center"/>
        </w:trPr>
        <w:tc>
          <w:tcPr>
            <w:tcW w:w="1555" w:type="dxa"/>
          </w:tcPr>
          <w:p w:rsidR="007D4326" w:rsidRPr="002560F9" w:rsidRDefault="007D4326" w:rsidP="001C02BC">
            <w:pPr>
              <w:spacing w:line="300" w:lineRule="exact"/>
              <w:jc w:val="center"/>
              <w:rPr>
                <w:rFonts w:hAnsi="標楷體"/>
                <w:color w:val="000000" w:themeColor="text1"/>
                <w:sz w:val="28"/>
                <w:szCs w:val="28"/>
              </w:rPr>
            </w:pPr>
            <w:r w:rsidRPr="002560F9">
              <w:rPr>
                <w:rFonts w:hAnsi="標楷體" w:hint="eastAsia"/>
                <w:color w:val="000000" w:themeColor="text1"/>
                <w:sz w:val="28"/>
                <w:szCs w:val="28"/>
              </w:rPr>
              <w:t>技工友</w:t>
            </w:r>
          </w:p>
        </w:tc>
        <w:tc>
          <w:tcPr>
            <w:tcW w:w="7375" w:type="dxa"/>
          </w:tcPr>
          <w:p w:rsidR="007D4326" w:rsidRPr="002560F9" w:rsidRDefault="007D4326" w:rsidP="001C02BC">
            <w:pPr>
              <w:adjustRightInd w:val="0"/>
              <w:snapToGrid w:val="0"/>
              <w:spacing w:line="300" w:lineRule="exact"/>
              <w:ind w:left="450" w:hangingChars="150" w:hanging="450"/>
              <w:rPr>
                <w:rFonts w:hAnsi="標楷體"/>
                <w:color w:val="000000" w:themeColor="text1"/>
                <w:sz w:val="28"/>
                <w:szCs w:val="28"/>
              </w:rPr>
            </w:pPr>
            <w:r w:rsidRPr="002560F9">
              <w:rPr>
                <w:rFonts w:hAnsi="標楷體" w:hint="eastAsia"/>
                <w:color w:val="000000" w:themeColor="text1"/>
                <w:sz w:val="28"/>
                <w:szCs w:val="28"/>
              </w:rPr>
              <w:t>1、109學年度：109年12月29日減工友1人。</w:t>
            </w:r>
          </w:p>
          <w:p w:rsidR="007D4326" w:rsidRPr="002560F9" w:rsidRDefault="007D4326" w:rsidP="001C02BC">
            <w:pPr>
              <w:adjustRightInd w:val="0"/>
              <w:snapToGrid w:val="0"/>
              <w:spacing w:line="300" w:lineRule="exact"/>
              <w:ind w:left="450" w:hangingChars="150" w:hanging="450"/>
              <w:rPr>
                <w:rFonts w:hAnsi="標楷體"/>
                <w:color w:val="000000" w:themeColor="text1"/>
                <w:sz w:val="28"/>
                <w:szCs w:val="28"/>
              </w:rPr>
            </w:pPr>
            <w:r w:rsidRPr="002560F9">
              <w:rPr>
                <w:rFonts w:hAnsi="標楷體" w:hint="eastAsia"/>
                <w:color w:val="000000" w:themeColor="text1"/>
                <w:sz w:val="28"/>
                <w:szCs w:val="28"/>
              </w:rPr>
              <w:t>2、110學年度：110年8月27日減工友1人、110年12月28日減駕駛1人、111年4月29日減列工友1人。</w:t>
            </w:r>
          </w:p>
          <w:p w:rsidR="007D4326" w:rsidRPr="002560F9" w:rsidRDefault="007D4326" w:rsidP="001C02BC">
            <w:pPr>
              <w:adjustRightInd w:val="0"/>
              <w:snapToGrid w:val="0"/>
              <w:spacing w:line="300" w:lineRule="exact"/>
              <w:ind w:left="450" w:hangingChars="150" w:hanging="450"/>
              <w:rPr>
                <w:rFonts w:hAnsi="標楷體"/>
                <w:color w:val="000000" w:themeColor="text1"/>
                <w:sz w:val="28"/>
                <w:szCs w:val="28"/>
              </w:rPr>
            </w:pPr>
            <w:r w:rsidRPr="002560F9">
              <w:rPr>
                <w:rFonts w:hAnsi="標楷體" w:hint="eastAsia"/>
                <w:color w:val="000000" w:themeColor="text1"/>
                <w:sz w:val="28"/>
                <w:szCs w:val="28"/>
              </w:rPr>
              <w:t>3、111學年度：111年12月29日工友1人。</w:t>
            </w:r>
          </w:p>
          <w:p w:rsidR="007D4326" w:rsidRPr="002560F9" w:rsidRDefault="007D4326" w:rsidP="001C02BC">
            <w:pPr>
              <w:adjustRightInd w:val="0"/>
              <w:snapToGrid w:val="0"/>
              <w:spacing w:line="300" w:lineRule="exact"/>
              <w:ind w:left="450" w:hangingChars="150" w:hanging="450"/>
              <w:rPr>
                <w:rFonts w:hAnsi="標楷體"/>
                <w:color w:val="000000" w:themeColor="text1"/>
                <w:sz w:val="28"/>
                <w:szCs w:val="28"/>
              </w:rPr>
            </w:pPr>
            <w:r w:rsidRPr="002560F9">
              <w:rPr>
                <w:rFonts w:hAnsi="標楷體" w:hint="eastAsia"/>
                <w:color w:val="000000" w:themeColor="text1"/>
                <w:sz w:val="28"/>
                <w:szCs w:val="28"/>
              </w:rPr>
              <w:t>4、112學年度：112年8月29日減駕駛1人、工友1人。</w:t>
            </w:r>
          </w:p>
        </w:tc>
      </w:tr>
      <w:tr w:rsidR="000F2E2E" w:rsidRPr="002560F9" w:rsidTr="007D4326">
        <w:trPr>
          <w:jc w:val="center"/>
        </w:trPr>
        <w:tc>
          <w:tcPr>
            <w:tcW w:w="1555" w:type="dxa"/>
          </w:tcPr>
          <w:p w:rsidR="007D4326" w:rsidRPr="002560F9" w:rsidRDefault="007D4326" w:rsidP="001C02BC">
            <w:pPr>
              <w:spacing w:line="300" w:lineRule="exact"/>
              <w:jc w:val="center"/>
              <w:rPr>
                <w:rFonts w:hAnsi="標楷體"/>
                <w:color w:val="000000" w:themeColor="text1"/>
                <w:sz w:val="28"/>
                <w:szCs w:val="28"/>
              </w:rPr>
            </w:pPr>
            <w:r w:rsidRPr="002560F9">
              <w:rPr>
                <w:rFonts w:hAnsi="標楷體" w:hint="eastAsia"/>
                <w:color w:val="000000" w:themeColor="text1"/>
                <w:sz w:val="28"/>
                <w:szCs w:val="28"/>
              </w:rPr>
              <w:t>約</w:t>
            </w:r>
            <w:r w:rsidR="009D5900" w:rsidRPr="002560F9">
              <w:rPr>
                <w:rFonts w:hAnsi="標楷體" w:hint="eastAsia"/>
                <w:color w:val="000000" w:themeColor="text1"/>
                <w:sz w:val="28"/>
                <w:szCs w:val="28"/>
              </w:rPr>
              <w:t>僱</w:t>
            </w:r>
            <w:r w:rsidRPr="002560F9">
              <w:rPr>
                <w:rFonts w:hAnsi="標楷體" w:hint="eastAsia"/>
                <w:color w:val="000000" w:themeColor="text1"/>
                <w:sz w:val="28"/>
                <w:szCs w:val="28"/>
              </w:rPr>
              <w:t>人員</w:t>
            </w:r>
          </w:p>
        </w:tc>
        <w:tc>
          <w:tcPr>
            <w:tcW w:w="7375" w:type="dxa"/>
          </w:tcPr>
          <w:p w:rsidR="007D4326" w:rsidRPr="002560F9" w:rsidRDefault="007D4326" w:rsidP="001C02BC">
            <w:pPr>
              <w:adjustRightInd w:val="0"/>
              <w:snapToGrid w:val="0"/>
              <w:spacing w:line="300" w:lineRule="exact"/>
              <w:ind w:left="450" w:hangingChars="150" w:hanging="450"/>
              <w:rPr>
                <w:rFonts w:hAnsi="標楷體"/>
                <w:color w:val="000000" w:themeColor="text1"/>
                <w:sz w:val="28"/>
                <w:szCs w:val="28"/>
              </w:rPr>
            </w:pPr>
            <w:r w:rsidRPr="002560F9">
              <w:rPr>
                <w:rFonts w:hAnsi="標楷體" w:hint="eastAsia"/>
                <w:color w:val="000000" w:themeColor="text1"/>
                <w:sz w:val="28"/>
                <w:szCs w:val="28"/>
              </w:rPr>
              <w:t>1、108學年度：增加協助學務人力2人。</w:t>
            </w:r>
          </w:p>
          <w:p w:rsidR="007D4326" w:rsidRPr="002560F9" w:rsidRDefault="007D4326" w:rsidP="001C02BC">
            <w:pPr>
              <w:adjustRightInd w:val="0"/>
              <w:snapToGrid w:val="0"/>
              <w:spacing w:line="300" w:lineRule="exact"/>
              <w:ind w:left="450" w:hangingChars="150" w:hanging="450"/>
              <w:rPr>
                <w:rFonts w:hAnsi="標楷體"/>
                <w:color w:val="000000" w:themeColor="text1"/>
                <w:sz w:val="28"/>
                <w:szCs w:val="28"/>
              </w:rPr>
            </w:pPr>
            <w:r w:rsidRPr="002560F9">
              <w:rPr>
                <w:rFonts w:hAnsi="標楷體" w:hint="eastAsia"/>
                <w:color w:val="000000" w:themeColor="text1"/>
                <w:sz w:val="28"/>
                <w:szCs w:val="28"/>
              </w:rPr>
              <w:t>2、109學年度：增加臨時月薪教助住管11人、鐘點交通隨車人員2人。</w:t>
            </w:r>
          </w:p>
          <w:p w:rsidR="007D4326" w:rsidRPr="002560F9" w:rsidRDefault="007D4326" w:rsidP="001C02BC">
            <w:pPr>
              <w:adjustRightInd w:val="0"/>
              <w:snapToGrid w:val="0"/>
              <w:spacing w:line="300" w:lineRule="exact"/>
              <w:ind w:left="450" w:hangingChars="150" w:hanging="450"/>
              <w:rPr>
                <w:rFonts w:hAnsi="標楷體"/>
                <w:color w:val="000000" w:themeColor="text1"/>
                <w:sz w:val="28"/>
                <w:szCs w:val="28"/>
              </w:rPr>
            </w:pPr>
            <w:r w:rsidRPr="002560F9">
              <w:rPr>
                <w:rFonts w:hAnsi="標楷體" w:hint="eastAsia"/>
                <w:color w:val="000000" w:themeColor="text1"/>
                <w:sz w:val="28"/>
                <w:szCs w:val="28"/>
              </w:rPr>
              <w:t>3、111學年度：112年4月6日加鐘點教師助理員1人、112年3月1日月薪交通車司機1人。</w:t>
            </w:r>
          </w:p>
          <w:p w:rsidR="007D4326" w:rsidRPr="002560F9" w:rsidRDefault="007D4326" w:rsidP="001C02BC">
            <w:pPr>
              <w:adjustRightInd w:val="0"/>
              <w:snapToGrid w:val="0"/>
              <w:spacing w:line="300" w:lineRule="exact"/>
              <w:ind w:left="450" w:hangingChars="150" w:hanging="450"/>
              <w:rPr>
                <w:rFonts w:hAnsi="標楷體"/>
                <w:color w:val="000000" w:themeColor="text1"/>
                <w:sz w:val="28"/>
                <w:szCs w:val="28"/>
              </w:rPr>
            </w:pPr>
            <w:r w:rsidRPr="002560F9">
              <w:rPr>
                <w:rFonts w:hAnsi="標楷體" w:hint="eastAsia"/>
                <w:color w:val="000000" w:themeColor="text1"/>
                <w:sz w:val="28"/>
                <w:szCs w:val="28"/>
              </w:rPr>
              <w:t>5、112學年度：112年11月22日增加鐘點教師助理員1人。</w:t>
            </w:r>
          </w:p>
        </w:tc>
      </w:tr>
    </w:tbl>
    <w:p w:rsidR="007D4326" w:rsidRPr="002560F9" w:rsidRDefault="007D4326" w:rsidP="007D4326">
      <w:pPr>
        <w:pStyle w:val="4"/>
        <w:numPr>
          <w:ilvl w:val="0"/>
          <w:numId w:val="0"/>
        </w:numPr>
        <w:rPr>
          <w:rFonts w:hAnsi="標楷體"/>
          <w:color w:val="000000" w:themeColor="text1"/>
          <w:sz w:val="28"/>
        </w:rPr>
      </w:pPr>
      <w:r w:rsidRPr="002560F9">
        <w:rPr>
          <w:rFonts w:hAnsi="標楷體" w:hint="eastAsia"/>
          <w:color w:val="000000" w:themeColor="text1"/>
          <w:sz w:val="28"/>
        </w:rPr>
        <w:t>資料來源：南聰</w:t>
      </w:r>
      <w:bookmarkEnd w:id="73"/>
      <w:r w:rsidRPr="002560F9">
        <w:rPr>
          <w:rFonts w:hAnsi="標楷體" w:hint="eastAsia"/>
          <w:color w:val="000000" w:themeColor="text1"/>
          <w:sz w:val="28"/>
        </w:rPr>
        <w:t>。</w:t>
      </w:r>
    </w:p>
    <w:p w:rsidR="007D4326" w:rsidRPr="002560F9" w:rsidRDefault="007D4326" w:rsidP="007D4326">
      <w:pPr>
        <w:pStyle w:val="4"/>
        <w:numPr>
          <w:ilvl w:val="0"/>
          <w:numId w:val="0"/>
        </w:numPr>
        <w:ind w:left="1929"/>
        <w:rPr>
          <w:rFonts w:hAnsi="標楷體"/>
          <w:color w:val="000000" w:themeColor="text1"/>
        </w:rPr>
      </w:pPr>
    </w:p>
    <w:p w:rsidR="007E1808" w:rsidRPr="002560F9" w:rsidRDefault="00390C98" w:rsidP="00E00A61">
      <w:pPr>
        <w:pStyle w:val="3"/>
        <w:rPr>
          <w:rFonts w:hAnsi="標楷體"/>
          <w:color w:val="000000" w:themeColor="text1"/>
        </w:rPr>
      </w:pPr>
      <w:r w:rsidRPr="002560F9">
        <w:rPr>
          <w:rFonts w:hAnsi="標楷體" w:hint="eastAsia"/>
          <w:color w:val="000000" w:themeColor="text1"/>
        </w:rPr>
        <w:t>經歷95年間性平事件迄今仍在職者</w:t>
      </w:r>
      <w:r w:rsidR="008B14FF" w:rsidRPr="002560F9">
        <w:rPr>
          <w:rFonts w:hAnsi="標楷體" w:hint="eastAsia"/>
          <w:color w:val="000000" w:themeColor="text1"/>
        </w:rPr>
        <w:t>，</w:t>
      </w:r>
      <w:r w:rsidRPr="002560F9">
        <w:rPr>
          <w:rFonts w:hAnsi="標楷體" w:hint="eastAsia"/>
          <w:color w:val="000000" w:themeColor="text1"/>
        </w:rPr>
        <w:t>計有教師25名、職員8人、技工友8人及教師助理員3人，合計44人。</w:t>
      </w:r>
    </w:p>
    <w:p w:rsidR="00F371BF" w:rsidRPr="002560F9" w:rsidRDefault="00390C98" w:rsidP="00E00A61">
      <w:pPr>
        <w:pStyle w:val="3"/>
        <w:rPr>
          <w:rFonts w:hAnsi="標楷體"/>
          <w:color w:val="000000" w:themeColor="text1"/>
        </w:rPr>
      </w:pPr>
      <w:r w:rsidRPr="002560F9">
        <w:rPr>
          <w:rFonts w:hAnsi="標楷體" w:hint="eastAsia"/>
          <w:color w:val="000000" w:themeColor="text1"/>
        </w:rPr>
        <w:t>南聰具教育部性平事件專業調查人員(人才庫)如下：</w:t>
      </w:r>
    </w:p>
    <w:p w:rsidR="00390C98" w:rsidRPr="002560F9" w:rsidRDefault="00390C98" w:rsidP="00F371BF">
      <w:pPr>
        <w:pStyle w:val="4"/>
        <w:rPr>
          <w:rFonts w:hAnsi="標楷體"/>
          <w:color w:val="000000" w:themeColor="text1"/>
        </w:rPr>
      </w:pPr>
      <w:proofErr w:type="gramStart"/>
      <w:r w:rsidRPr="002560F9">
        <w:rPr>
          <w:rFonts w:hAnsi="標楷體" w:hint="eastAsia"/>
          <w:color w:val="000000" w:themeColor="text1"/>
        </w:rPr>
        <w:t>蔡</w:t>
      </w:r>
      <w:proofErr w:type="gramEnd"/>
      <w:r w:rsidR="003B5801">
        <w:rPr>
          <w:rFonts w:hAnsi="標楷體" w:hint="eastAsia"/>
          <w:color w:val="000000" w:themeColor="text1"/>
        </w:rPr>
        <w:t>○</w:t>
      </w:r>
      <w:r w:rsidRPr="002560F9">
        <w:rPr>
          <w:rFonts w:hAnsi="標楷體" w:hint="eastAsia"/>
          <w:color w:val="000000" w:themeColor="text1"/>
        </w:rPr>
        <w:t>卿、</w:t>
      </w:r>
      <w:proofErr w:type="gramStart"/>
      <w:r w:rsidRPr="002560F9">
        <w:rPr>
          <w:rFonts w:hAnsi="標楷體" w:hint="eastAsia"/>
          <w:color w:val="000000" w:themeColor="text1"/>
        </w:rPr>
        <w:t>李</w:t>
      </w:r>
      <w:r w:rsidR="003B5801">
        <w:rPr>
          <w:rFonts w:hAnsi="標楷體" w:hint="eastAsia"/>
          <w:color w:val="000000" w:themeColor="text1"/>
        </w:rPr>
        <w:t>○</w:t>
      </w:r>
      <w:proofErr w:type="gramEnd"/>
      <w:r w:rsidRPr="002560F9">
        <w:rPr>
          <w:rFonts w:hAnsi="標楷體" w:hint="eastAsia"/>
          <w:color w:val="000000" w:themeColor="text1"/>
        </w:rPr>
        <w:t>蓉、陳</w:t>
      </w:r>
      <w:r w:rsidR="003B5801">
        <w:rPr>
          <w:rFonts w:hAnsi="標楷體" w:hint="eastAsia"/>
          <w:color w:val="000000" w:themeColor="text1"/>
        </w:rPr>
        <w:t>○</w:t>
      </w:r>
      <w:r w:rsidRPr="002560F9">
        <w:rPr>
          <w:rFonts w:hAnsi="標楷體" w:hint="eastAsia"/>
          <w:color w:val="000000" w:themeColor="text1"/>
        </w:rPr>
        <w:t>婷、陳</w:t>
      </w:r>
      <w:r w:rsidR="003B5801">
        <w:rPr>
          <w:rFonts w:hAnsi="標楷體" w:hint="eastAsia"/>
          <w:color w:val="000000" w:themeColor="text1"/>
        </w:rPr>
        <w:t>○</w:t>
      </w:r>
      <w:r w:rsidRPr="002560F9">
        <w:rPr>
          <w:rFonts w:hAnsi="標楷體" w:hint="eastAsia"/>
          <w:color w:val="000000" w:themeColor="text1"/>
        </w:rPr>
        <w:t>雅等4人。</w:t>
      </w:r>
    </w:p>
    <w:p w:rsidR="00F371BF" w:rsidRPr="002560F9" w:rsidRDefault="00F371BF" w:rsidP="00F371BF">
      <w:pPr>
        <w:pStyle w:val="4"/>
        <w:rPr>
          <w:rFonts w:hAnsi="標楷體"/>
          <w:color w:val="000000" w:themeColor="text1"/>
        </w:rPr>
      </w:pPr>
      <w:proofErr w:type="gramStart"/>
      <w:r w:rsidRPr="002560F9">
        <w:rPr>
          <w:rFonts w:hAnsi="標楷體" w:hint="eastAsia"/>
          <w:color w:val="000000" w:themeColor="text1"/>
        </w:rPr>
        <w:t>另</w:t>
      </w:r>
      <w:proofErr w:type="gramEnd"/>
      <w:r w:rsidRPr="002560F9">
        <w:rPr>
          <w:rFonts w:hAnsi="標楷體" w:hint="eastAsia"/>
          <w:color w:val="000000" w:themeColor="text1"/>
        </w:rPr>
        <w:t>，該校</w:t>
      </w:r>
      <w:proofErr w:type="gramStart"/>
      <w:r w:rsidRPr="002560F9">
        <w:rPr>
          <w:rFonts w:hAnsi="標楷體" w:hint="eastAsia"/>
          <w:color w:val="000000" w:themeColor="text1"/>
        </w:rPr>
        <w:t>112年11月薦</w:t>
      </w:r>
      <w:proofErr w:type="gramEnd"/>
      <w:r w:rsidRPr="002560F9">
        <w:rPr>
          <w:rFonts w:hAnsi="標楷體" w:hint="eastAsia"/>
          <w:color w:val="000000" w:themeColor="text1"/>
        </w:rPr>
        <w:t>派校長及學務主任參加「</w:t>
      </w:r>
      <w:proofErr w:type="gramStart"/>
      <w:r w:rsidRPr="002560F9">
        <w:rPr>
          <w:rFonts w:hAnsi="標楷體" w:hint="eastAsia"/>
          <w:color w:val="000000" w:themeColor="text1"/>
        </w:rPr>
        <w:t>11</w:t>
      </w:r>
      <w:proofErr w:type="gramEnd"/>
      <w:r w:rsidRPr="002560F9">
        <w:rPr>
          <w:rFonts w:hAnsi="標楷體" w:hint="eastAsia"/>
          <w:color w:val="000000" w:themeColor="text1"/>
        </w:rPr>
        <w:t>2年度校園性侵害性騷擾或</w:t>
      </w:r>
      <w:proofErr w:type="gramStart"/>
      <w:r w:rsidRPr="002560F9">
        <w:rPr>
          <w:rFonts w:hAnsi="標楷體" w:hint="eastAsia"/>
          <w:color w:val="000000" w:themeColor="text1"/>
        </w:rPr>
        <w:t>性霸</w:t>
      </w:r>
      <w:proofErr w:type="gramEnd"/>
      <w:r w:rsidRPr="002560F9">
        <w:rPr>
          <w:rFonts w:hAnsi="標楷體" w:hint="eastAsia"/>
          <w:color w:val="000000" w:themeColor="text1"/>
        </w:rPr>
        <w:t>凌事件調查專業人員初階培訓」。</w:t>
      </w:r>
    </w:p>
    <w:p w:rsidR="00862F9B" w:rsidRPr="002560F9" w:rsidRDefault="00EF1D11" w:rsidP="00EF1D11">
      <w:pPr>
        <w:pStyle w:val="3"/>
        <w:rPr>
          <w:rFonts w:hAnsi="標楷體"/>
          <w:color w:val="000000" w:themeColor="text1"/>
        </w:rPr>
      </w:pPr>
      <w:r w:rsidRPr="002560F9">
        <w:rPr>
          <w:rFonts w:hAnsi="標楷體" w:hint="eastAsia"/>
          <w:color w:val="000000" w:themeColor="text1"/>
        </w:rPr>
        <w:t>南聰104至111學年度校園性別事件：</w:t>
      </w:r>
    </w:p>
    <w:p w:rsidR="00EF1D11" w:rsidRPr="002560F9" w:rsidRDefault="00862F9B" w:rsidP="00862F9B">
      <w:pPr>
        <w:pStyle w:val="4"/>
        <w:rPr>
          <w:rFonts w:hAnsi="標楷體"/>
          <w:color w:val="000000" w:themeColor="text1"/>
        </w:rPr>
      </w:pPr>
      <w:r w:rsidRPr="002560F9">
        <w:rPr>
          <w:rFonts w:hAnsi="標楷體" w:hint="eastAsia"/>
          <w:color w:val="000000" w:themeColor="text1"/>
        </w:rPr>
        <w:t>104至111學年度校園性別事件發生情形，</w:t>
      </w:r>
      <w:r w:rsidR="00670C09" w:rsidRPr="002560F9">
        <w:rPr>
          <w:rFonts w:hAnsi="標楷體" w:hint="eastAsia"/>
          <w:color w:val="000000" w:themeColor="text1"/>
        </w:rPr>
        <w:t>詳如下表所示。</w:t>
      </w:r>
    </w:p>
    <w:p w:rsidR="00EF1D11" w:rsidRPr="002560F9" w:rsidRDefault="00EF1D11" w:rsidP="00EF1D11">
      <w:pPr>
        <w:pStyle w:val="a4"/>
        <w:ind w:left="697" w:hanging="697"/>
        <w:jc w:val="center"/>
        <w:rPr>
          <w:rFonts w:hAnsi="標楷體"/>
          <w:color w:val="000000" w:themeColor="text1"/>
        </w:rPr>
      </w:pPr>
      <w:r w:rsidRPr="002560F9">
        <w:rPr>
          <w:rFonts w:hAnsi="標楷體" w:hint="eastAsia"/>
          <w:color w:val="000000" w:themeColor="text1"/>
        </w:rPr>
        <w:t>南聰105年至112年校園性別事件數</w:t>
      </w:r>
    </w:p>
    <w:tbl>
      <w:tblPr>
        <w:tblStyle w:val="af7"/>
        <w:tblW w:w="0" w:type="auto"/>
        <w:jc w:val="center"/>
        <w:tblLook w:val="04A0" w:firstRow="1" w:lastRow="0" w:firstColumn="1" w:lastColumn="0" w:noHBand="0" w:noVBand="1"/>
      </w:tblPr>
      <w:tblGrid>
        <w:gridCol w:w="2018"/>
        <w:gridCol w:w="1946"/>
        <w:gridCol w:w="2092"/>
        <w:gridCol w:w="2161"/>
      </w:tblGrid>
      <w:tr w:rsidR="000F2E2E" w:rsidRPr="002560F9" w:rsidTr="00343B08">
        <w:trPr>
          <w:trHeight w:val="406"/>
          <w:jc w:val="center"/>
        </w:trPr>
        <w:tc>
          <w:tcPr>
            <w:tcW w:w="2018" w:type="dxa"/>
            <w:shd w:val="clear" w:color="auto" w:fill="F2F2F2" w:themeFill="background1" w:themeFillShade="F2"/>
            <w:vAlign w:val="center"/>
          </w:tcPr>
          <w:p w:rsidR="00EF1D11" w:rsidRPr="002560F9" w:rsidRDefault="00EF1D11" w:rsidP="00BD03B3">
            <w:pPr>
              <w:pStyle w:val="4"/>
              <w:numPr>
                <w:ilvl w:val="0"/>
                <w:numId w:val="0"/>
              </w:numPr>
              <w:jc w:val="center"/>
              <w:rPr>
                <w:rFonts w:hAnsi="標楷體"/>
                <w:color w:val="000000" w:themeColor="text1"/>
                <w:sz w:val="28"/>
              </w:rPr>
            </w:pPr>
            <w:r w:rsidRPr="002560F9">
              <w:rPr>
                <w:rFonts w:hAnsi="標楷體" w:hint="eastAsia"/>
                <w:color w:val="000000" w:themeColor="text1"/>
                <w:sz w:val="28"/>
              </w:rPr>
              <w:t>學年度</w:t>
            </w:r>
          </w:p>
        </w:tc>
        <w:tc>
          <w:tcPr>
            <w:tcW w:w="1946" w:type="dxa"/>
            <w:shd w:val="clear" w:color="auto" w:fill="F2F2F2" w:themeFill="background1" w:themeFillShade="F2"/>
            <w:vAlign w:val="center"/>
          </w:tcPr>
          <w:p w:rsidR="00EF1D11" w:rsidRPr="002560F9" w:rsidRDefault="00EF1D11" w:rsidP="00BD03B3">
            <w:pPr>
              <w:pStyle w:val="4"/>
              <w:numPr>
                <w:ilvl w:val="0"/>
                <w:numId w:val="0"/>
              </w:numPr>
              <w:jc w:val="center"/>
              <w:rPr>
                <w:rFonts w:hAnsi="標楷體"/>
                <w:color w:val="000000" w:themeColor="text1"/>
                <w:sz w:val="28"/>
              </w:rPr>
            </w:pPr>
            <w:r w:rsidRPr="002560F9">
              <w:rPr>
                <w:rFonts w:hAnsi="標楷體" w:hint="eastAsia"/>
                <w:color w:val="000000" w:themeColor="text1"/>
                <w:sz w:val="28"/>
              </w:rPr>
              <w:t>學生</w:t>
            </w:r>
            <w:r w:rsidR="00E76204" w:rsidRPr="002560F9">
              <w:rPr>
                <w:rFonts w:hAnsi="標楷體" w:hint="eastAsia"/>
                <w:color w:val="000000" w:themeColor="text1"/>
                <w:sz w:val="28"/>
              </w:rPr>
              <w:t>人</w:t>
            </w:r>
            <w:r w:rsidRPr="002560F9">
              <w:rPr>
                <w:rFonts w:hAnsi="標楷體" w:hint="eastAsia"/>
                <w:color w:val="000000" w:themeColor="text1"/>
                <w:sz w:val="28"/>
              </w:rPr>
              <w:t>數</w:t>
            </w:r>
          </w:p>
        </w:tc>
        <w:tc>
          <w:tcPr>
            <w:tcW w:w="2092" w:type="dxa"/>
            <w:shd w:val="clear" w:color="auto" w:fill="F2F2F2" w:themeFill="background1" w:themeFillShade="F2"/>
            <w:vAlign w:val="center"/>
          </w:tcPr>
          <w:p w:rsidR="00EF1D11" w:rsidRPr="002560F9" w:rsidRDefault="00EF1D11" w:rsidP="00BD03B3">
            <w:pPr>
              <w:pStyle w:val="4"/>
              <w:numPr>
                <w:ilvl w:val="0"/>
                <w:numId w:val="0"/>
              </w:numPr>
              <w:jc w:val="center"/>
              <w:rPr>
                <w:rFonts w:hAnsi="標楷體"/>
                <w:color w:val="000000" w:themeColor="text1"/>
                <w:sz w:val="28"/>
              </w:rPr>
            </w:pPr>
            <w:r w:rsidRPr="002560F9">
              <w:rPr>
                <w:rFonts w:hAnsi="標楷體" w:hint="eastAsia"/>
                <w:color w:val="000000" w:themeColor="text1"/>
                <w:sz w:val="28"/>
              </w:rPr>
              <w:t>通報件數</w:t>
            </w:r>
          </w:p>
        </w:tc>
        <w:tc>
          <w:tcPr>
            <w:tcW w:w="2161" w:type="dxa"/>
            <w:shd w:val="clear" w:color="auto" w:fill="F2F2F2" w:themeFill="background1" w:themeFillShade="F2"/>
            <w:vAlign w:val="center"/>
          </w:tcPr>
          <w:p w:rsidR="00EF1D11" w:rsidRPr="002560F9" w:rsidRDefault="00EF1D11" w:rsidP="00BD03B3">
            <w:pPr>
              <w:pStyle w:val="4"/>
              <w:numPr>
                <w:ilvl w:val="0"/>
                <w:numId w:val="0"/>
              </w:numPr>
              <w:jc w:val="center"/>
              <w:rPr>
                <w:rFonts w:hAnsi="標楷體"/>
                <w:color w:val="000000" w:themeColor="text1"/>
                <w:sz w:val="28"/>
              </w:rPr>
            </w:pPr>
            <w:r w:rsidRPr="002560F9">
              <w:rPr>
                <w:rFonts w:hAnsi="標楷體" w:hint="eastAsia"/>
                <w:color w:val="000000" w:themeColor="text1"/>
                <w:sz w:val="28"/>
              </w:rPr>
              <w:t>調查屬實案件</w:t>
            </w:r>
          </w:p>
        </w:tc>
      </w:tr>
      <w:tr w:rsidR="000F2E2E" w:rsidRPr="002560F9" w:rsidTr="00BD03B3">
        <w:trPr>
          <w:jc w:val="center"/>
        </w:trPr>
        <w:tc>
          <w:tcPr>
            <w:tcW w:w="2018" w:type="dxa"/>
          </w:tcPr>
          <w:p w:rsidR="00EF1D11" w:rsidRPr="002560F9" w:rsidRDefault="00EF1D11" w:rsidP="00BD03B3">
            <w:pPr>
              <w:pStyle w:val="4"/>
              <w:numPr>
                <w:ilvl w:val="0"/>
                <w:numId w:val="0"/>
              </w:numPr>
              <w:jc w:val="center"/>
              <w:rPr>
                <w:rFonts w:hAnsi="標楷體"/>
                <w:color w:val="000000" w:themeColor="text1"/>
                <w:sz w:val="28"/>
              </w:rPr>
            </w:pPr>
            <w:r w:rsidRPr="002560F9">
              <w:rPr>
                <w:rFonts w:hAnsi="標楷體" w:hint="eastAsia"/>
                <w:color w:val="000000" w:themeColor="text1"/>
                <w:sz w:val="28"/>
              </w:rPr>
              <w:t>101</w:t>
            </w:r>
          </w:p>
        </w:tc>
        <w:tc>
          <w:tcPr>
            <w:tcW w:w="1946" w:type="dxa"/>
          </w:tcPr>
          <w:p w:rsidR="00EF1D11" w:rsidRPr="002560F9" w:rsidRDefault="00EF1D11" w:rsidP="00BD03B3">
            <w:pPr>
              <w:pStyle w:val="4"/>
              <w:numPr>
                <w:ilvl w:val="0"/>
                <w:numId w:val="0"/>
              </w:numPr>
              <w:jc w:val="center"/>
              <w:rPr>
                <w:rFonts w:hAnsi="標楷體"/>
                <w:color w:val="000000" w:themeColor="text1"/>
                <w:sz w:val="28"/>
              </w:rPr>
            </w:pPr>
            <w:r w:rsidRPr="002560F9">
              <w:rPr>
                <w:rFonts w:hAnsi="標楷體" w:hint="eastAsia"/>
                <w:color w:val="000000" w:themeColor="text1"/>
                <w:sz w:val="28"/>
              </w:rPr>
              <w:t>259</w:t>
            </w:r>
          </w:p>
        </w:tc>
        <w:tc>
          <w:tcPr>
            <w:tcW w:w="2092" w:type="dxa"/>
          </w:tcPr>
          <w:p w:rsidR="00EF1D11" w:rsidRPr="002560F9" w:rsidRDefault="00EF1D11" w:rsidP="00BD03B3">
            <w:pPr>
              <w:pStyle w:val="4"/>
              <w:numPr>
                <w:ilvl w:val="0"/>
                <w:numId w:val="0"/>
              </w:numPr>
              <w:jc w:val="center"/>
              <w:rPr>
                <w:rFonts w:hAnsi="標楷體"/>
                <w:color w:val="000000" w:themeColor="text1"/>
                <w:sz w:val="28"/>
              </w:rPr>
            </w:pPr>
            <w:r w:rsidRPr="002560F9">
              <w:rPr>
                <w:rFonts w:hAnsi="標楷體" w:hint="eastAsia"/>
                <w:color w:val="000000" w:themeColor="text1"/>
                <w:sz w:val="28"/>
              </w:rPr>
              <w:t>60</w:t>
            </w:r>
          </w:p>
        </w:tc>
        <w:tc>
          <w:tcPr>
            <w:tcW w:w="2161" w:type="dxa"/>
          </w:tcPr>
          <w:p w:rsidR="00EF1D11" w:rsidRPr="002560F9" w:rsidRDefault="00EF1D11" w:rsidP="00BD03B3">
            <w:pPr>
              <w:pStyle w:val="4"/>
              <w:numPr>
                <w:ilvl w:val="0"/>
                <w:numId w:val="0"/>
              </w:numPr>
              <w:jc w:val="center"/>
              <w:rPr>
                <w:rFonts w:hAnsi="標楷體"/>
                <w:color w:val="000000" w:themeColor="text1"/>
                <w:sz w:val="28"/>
              </w:rPr>
            </w:pPr>
            <w:r w:rsidRPr="002560F9">
              <w:rPr>
                <w:rFonts w:hAnsi="標楷體" w:hint="eastAsia"/>
                <w:color w:val="000000" w:themeColor="text1"/>
                <w:sz w:val="28"/>
              </w:rPr>
              <w:t>6</w:t>
            </w:r>
          </w:p>
        </w:tc>
      </w:tr>
      <w:tr w:rsidR="000F2E2E" w:rsidRPr="002560F9" w:rsidTr="00BD03B3">
        <w:trPr>
          <w:jc w:val="center"/>
        </w:trPr>
        <w:tc>
          <w:tcPr>
            <w:tcW w:w="2018" w:type="dxa"/>
          </w:tcPr>
          <w:p w:rsidR="00EF1D11" w:rsidRPr="002560F9" w:rsidRDefault="00EF1D11" w:rsidP="00BD03B3">
            <w:pPr>
              <w:pStyle w:val="4"/>
              <w:numPr>
                <w:ilvl w:val="0"/>
                <w:numId w:val="0"/>
              </w:numPr>
              <w:jc w:val="center"/>
              <w:rPr>
                <w:rFonts w:hAnsi="標楷體"/>
                <w:color w:val="000000" w:themeColor="text1"/>
                <w:sz w:val="28"/>
              </w:rPr>
            </w:pPr>
            <w:r w:rsidRPr="002560F9">
              <w:rPr>
                <w:rFonts w:hAnsi="標楷體" w:hint="eastAsia"/>
                <w:color w:val="000000" w:themeColor="text1"/>
                <w:sz w:val="28"/>
              </w:rPr>
              <w:t>102</w:t>
            </w:r>
          </w:p>
        </w:tc>
        <w:tc>
          <w:tcPr>
            <w:tcW w:w="1946" w:type="dxa"/>
          </w:tcPr>
          <w:p w:rsidR="00EF1D11" w:rsidRPr="002560F9" w:rsidRDefault="00EF1D11" w:rsidP="00BD03B3">
            <w:pPr>
              <w:pStyle w:val="4"/>
              <w:numPr>
                <w:ilvl w:val="0"/>
                <w:numId w:val="0"/>
              </w:numPr>
              <w:jc w:val="center"/>
              <w:rPr>
                <w:rFonts w:hAnsi="標楷體"/>
                <w:color w:val="000000" w:themeColor="text1"/>
                <w:sz w:val="28"/>
              </w:rPr>
            </w:pPr>
            <w:r w:rsidRPr="002560F9">
              <w:rPr>
                <w:rFonts w:hAnsi="標楷體" w:hint="eastAsia"/>
                <w:color w:val="000000" w:themeColor="text1"/>
                <w:sz w:val="28"/>
              </w:rPr>
              <w:t>205</w:t>
            </w:r>
          </w:p>
        </w:tc>
        <w:tc>
          <w:tcPr>
            <w:tcW w:w="2092" w:type="dxa"/>
          </w:tcPr>
          <w:p w:rsidR="00EF1D11" w:rsidRPr="002560F9" w:rsidRDefault="00EF1D11" w:rsidP="00BD03B3">
            <w:pPr>
              <w:pStyle w:val="4"/>
              <w:numPr>
                <w:ilvl w:val="0"/>
                <w:numId w:val="0"/>
              </w:numPr>
              <w:jc w:val="center"/>
              <w:rPr>
                <w:rFonts w:hAnsi="標楷體"/>
                <w:color w:val="000000" w:themeColor="text1"/>
                <w:sz w:val="28"/>
              </w:rPr>
            </w:pPr>
            <w:r w:rsidRPr="002560F9">
              <w:rPr>
                <w:rFonts w:hAnsi="標楷體" w:hint="eastAsia"/>
                <w:color w:val="000000" w:themeColor="text1"/>
                <w:sz w:val="28"/>
              </w:rPr>
              <w:t>9</w:t>
            </w:r>
          </w:p>
        </w:tc>
        <w:tc>
          <w:tcPr>
            <w:tcW w:w="2161" w:type="dxa"/>
          </w:tcPr>
          <w:p w:rsidR="00EF1D11" w:rsidRPr="002560F9" w:rsidRDefault="00EF1D11" w:rsidP="00BD03B3">
            <w:pPr>
              <w:pStyle w:val="4"/>
              <w:numPr>
                <w:ilvl w:val="0"/>
                <w:numId w:val="0"/>
              </w:numPr>
              <w:jc w:val="center"/>
              <w:rPr>
                <w:rFonts w:hAnsi="標楷體"/>
                <w:color w:val="000000" w:themeColor="text1"/>
                <w:sz w:val="28"/>
              </w:rPr>
            </w:pPr>
            <w:r w:rsidRPr="002560F9">
              <w:rPr>
                <w:rFonts w:hAnsi="標楷體" w:hint="eastAsia"/>
                <w:color w:val="000000" w:themeColor="text1"/>
                <w:sz w:val="28"/>
              </w:rPr>
              <w:t>4</w:t>
            </w:r>
          </w:p>
        </w:tc>
      </w:tr>
      <w:tr w:rsidR="000F2E2E" w:rsidRPr="002560F9" w:rsidTr="00BD03B3">
        <w:trPr>
          <w:jc w:val="center"/>
        </w:trPr>
        <w:tc>
          <w:tcPr>
            <w:tcW w:w="2018" w:type="dxa"/>
          </w:tcPr>
          <w:p w:rsidR="00EF1D11" w:rsidRPr="002560F9" w:rsidRDefault="00EF1D11" w:rsidP="00BD03B3">
            <w:pPr>
              <w:pStyle w:val="4"/>
              <w:numPr>
                <w:ilvl w:val="0"/>
                <w:numId w:val="0"/>
              </w:numPr>
              <w:jc w:val="center"/>
              <w:rPr>
                <w:rFonts w:hAnsi="標楷體"/>
                <w:color w:val="000000" w:themeColor="text1"/>
                <w:sz w:val="28"/>
              </w:rPr>
            </w:pPr>
            <w:r w:rsidRPr="002560F9">
              <w:rPr>
                <w:rFonts w:hAnsi="標楷體" w:hint="eastAsia"/>
                <w:color w:val="000000" w:themeColor="text1"/>
                <w:sz w:val="28"/>
              </w:rPr>
              <w:t>103</w:t>
            </w:r>
          </w:p>
        </w:tc>
        <w:tc>
          <w:tcPr>
            <w:tcW w:w="1946" w:type="dxa"/>
          </w:tcPr>
          <w:p w:rsidR="00EF1D11" w:rsidRPr="002560F9" w:rsidRDefault="00EF1D11" w:rsidP="00BD03B3">
            <w:pPr>
              <w:pStyle w:val="4"/>
              <w:numPr>
                <w:ilvl w:val="0"/>
                <w:numId w:val="0"/>
              </w:numPr>
              <w:jc w:val="center"/>
              <w:rPr>
                <w:rFonts w:hAnsi="標楷體"/>
                <w:color w:val="000000" w:themeColor="text1"/>
                <w:sz w:val="28"/>
              </w:rPr>
            </w:pPr>
            <w:r w:rsidRPr="002560F9">
              <w:rPr>
                <w:rFonts w:hAnsi="標楷體" w:hint="eastAsia"/>
                <w:color w:val="000000" w:themeColor="text1"/>
                <w:sz w:val="28"/>
              </w:rPr>
              <w:t>163</w:t>
            </w:r>
          </w:p>
        </w:tc>
        <w:tc>
          <w:tcPr>
            <w:tcW w:w="2092" w:type="dxa"/>
          </w:tcPr>
          <w:p w:rsidR="00EF1D11" w:rsidRPr="002560F9" w:rsidRDefault="00EF1D11" w:rsidP="00BD03B3">
            <w:pPr>
              <w:pStyle w:val="4"/>
              <w:numPr>
                <w:ilvl w:val="0"/>
                <w:numId w:val="0"/>
              </w:numPr>
              <w:jc w:val="center"/>
              <w:rPr>
                <w:rFonts w:hAnsi="標楷體"/>
                <w:color w:val="000000" w:themeColor="text1"/>
                <w:sz w:val="28"/>
              </w:rPr>
            </w:pPr>
            <w:r w:rsidRPr="002560F9">
              <w:rPr>
                <w:rFonts w:hAnsi="標楷體" w:hint="eastAsia"/>
                <w:color w:val="000000" w:themeColor="text1"/>
                <w:sz w:val="28"/>
              </w:rPr>
              <w:t>9</w:t>
            </w:r>
          </w:p>
        </w:tc>
        <w:tc>
          <w:tcPr>
            <w:tcW w:w="2161" w:type="dxa"/>
          </w:tcPr>
          <w:p w:rsidR="00EF1D11" w:rsidRPr="002560F9" w:rsidRDefault="00EF1D11" w:rsidP="00BD03B3">
            <w:pPr>
              <w:pStyle w:val="4"/>
              <w:numPr>
                <w:ilvl w:val="0"/>
                <w:numId w:val="0"/>
              </w:numPr>
              <w:jc w:val="center"/>
              <w:rPr>
                <w:rFonts w:hAnsi="標楷體"/>
                <w:color w:val="000000" w:themeColor="text1"/>
                <w:sz w:val="28"/>
              </w:rPr>
            </w:pPr>
            <w:r w:rsidRPr="002560F9">
              <w:rPr>
                <w:rFonts w:hAnsi="標楷體" w:hint="eastAsia"/>
                <w:color w:val="000000" w:themeColor="text1"/>
                <w:sz w:val="28"/>
              </w:rPr>
              <w:t>2</w:t>
            </w:r>
          </w:p>
        </w:tc>
      </w:tr>
      <w:tr w:rsidR="000F2E2E" w:rsidRPr="002560F9" w:rsidTr="00BD03B3">
        <w:trPr>
          <w:jc w:val="center"/>
        </w:trPr>
        <w:tc>
          <w:tcPr>
            <w:tcW w:w="2018" w:type="dxa"/>
          </w:tcPr>
          <w:p w:rsidR="00EF1D11" w:rsidRPr="002560F9" w:rsidRDefault="00EF1D11" w:rsidP="00BD03B3">
            <w:pPr>
              <w:pStyle w:val="4"/>
              <w:numPr>
                <w:ilvl w:val="0"/>
                <w:numId w:val="0"/>
              </w:numPr>
              <w:jc w:val="center"/>
              <w:rPr>
                <w:rFonts w:hAnsi="標楷體"/>
                <w:color w:val="000000" w:themeColor="text1"/>
                <w:sz w:val="28"/>
              </w:rPr>
            </w:pPr>
            <w:r w:rsidRPr="002560F9">
              <w:rPr>
                <w:rFonts w:hAnsi="標楷體" w:hint="eastAsia"/>
                <w:color w:val="000000" w:themeColor="text1"/>
                <w:sz w:val="28"/>
              </w:rPr>
              <w:t>104</w:t>
            </w:r>
          </w:p>
        </w:tc>
        <w:tc>
          <w:tcPr>
            <w:tcW w:w="1946" w:type="dxa"/>
          </w:tcPr>
          <w:p w:rsidR="00EF1D11" w:rsidRPr="002560F9" w:rsidRDefault="00EF1D11" w:rsidP="00BD03B3">
            <w:pPr>
              <w:pStyle w:val="4"/>
              <w:numPr>
                <w:ilvl w:val="0"/>
                <w:numId w:val="0"/>
              </w:numPr>
              <w:jc w:val="center"/>
              <w:rPr>
                <w:rFonts w:hAnsi="標楷體"/>
                <w:color w:val="000000" w:themeColor="text1"/>
                <w:sz w:val="28"/>
              </w:rPr>
            </w:pPr>
            <w:r w:rsidRPr="002560F9">
              <w:rPr>
                <w:rFonts w:hAnsi="標楷體" w:hint="eastAsia"/>
                <w:color w:val="000000" w:themeColor="text1"/>
                <w:sz w:val="28"/>
              </w:rPr>
              <w:t>169</w:t>
            </w:r>
          </w:p>
        </w:tc>
        <w:tc>
          <w:tcPr>
            <w:tcW w:w="2092" w:type="dxa"/>
          </w:tcPr>
          <w:p w:rsidR="00EF1D11" w:rsidRPr="002560F9" w:rsidRDefault="00EF1D11" w:rsidP="00BD03B3">
            <w:pPr>
              <w:pStyle w:val="4"/>
              <w:numPr>
                <w:ilvl w:val="0"/>
                <w:numId w:val="0"/>
              </w:numPr>
              <w:jc w:val="center"/>
              <w:rPr>
                <w:rFonts w:hAnsi="標楷體"/>
                <w:color w:val="000000" w:themeColor="text1"/>
                <w:sz w:val="28"/>
              </w:rPr>
            </w:pPr>
            <w:r w:rsidRPr="002560F9">
              <w:rPr>
                <w:rFonts w:hAnsi="標楷體" w:hint="eastAsia"/>
                <w:color w:val="000000" w:themeColor="text1"/>
                <w:sz w:val="28"/>
              </w:rPr>
              <w:t>12</w:t>
            </w:r>
          </w:p>
        </w:tc>
        <w:tc>
          <w:tcPr>
            <w:tcW w:w="2161" w:type="dxa"/>
          </w:tcPr>
          <w:p w:rsidR="00EF1D11" w:rsidRPr="002560F9" w:rsidRDefault="00EF1D11" w:rsidP="00BD03B3">
            <w:pPr>
              <w:pStyle w:val="4"/>
              <w:numPr>
                <w:ilvl w:val="0"/>
                <w:numId w:val="0"/>
              </w:numPr>
              <w:jc w:val="center"/>
              <w:rPr>
                <w:rFonts w:hAnsi="標楷體"/>
                <w:color w:val="000000" w:themeColor="text1"/>
                <w:sz w:val="28"/>
              </w:rPr>
            </w:pPr>
            <w:r w:rsidRPr="002560F9">
              <w:rPr>
                <w:rFonts w:hAnsi="標楷體" w:hint="eastAsia"/>
                <w:color w:val="000000" w:themeColor="text1"/>
                <w:sz w:val="28"/>
              </w:rPr>
              <w:t>4</w:t>
            </w:r>
          </w:p>
        </w:tc>
      </w:tr>
      <w:tr w:rsidR="000F2E2E" w:rsidRPr="002560F9" w:rsidTr="00BD03B3">
        <w:trPr>
          <w:jc w:val="center"/>
        </w:trPr>
        <w:tc>
          <w:tcPr>
            <w:tcW w:w="2018" w:type="dxa"/>
          </w:tcPr>
          <w:p w:rsidR="00EF1D11" w:rsidRPr="002560F9" w:rsidRDefault="00EF1D11" w:rsidP="00BD03B3">
            <w:pPr>
              <w:pStyle w:val="4"/>
              <w:numPr>
                <w:ilvl w:val="0"/>
                <w:numId w:val="0"/>
              </w:numPr>
              <w:jc w:val="center"/>
              <w:rPr>
                <w:rFonts w:hAnsi="標楷體"/>
                <w:color w:val="000000" w:themeColor="text1"/>
                <w:sz w:val="28"/>
              </w:rPr>
            </w:pPr>
            <w:r w:rsidRPr="002560F9">
              <w:rPr>
                <w:rFonts w:hAnsi="標楷體" w:hint="eastAsia"/>
                <w:color w:val="000000" w:themeColor="text1"/>
                <w:sz w:val="28"/>
              </w:rPr>
              <w:t>105</w:t>
            </w:r>
          </w:p>
        </w:tc>
        <w:tc>
          <w:tcPr>
            <w:tcW w:w="1946" w:type="dxa"/>
          </w:tcPr>
          <w:p w:rsidR="00EF1D11" w:rsidRPr="002560F9" w:rsidRDefault="00EF1D11" w:rsidP="00BD03B3">
            <w:pPr>
              <w:pStyle w:val="4"/>
              <w:numPr>
                <w:ilvl w:val="0"/>
                <w:numId w:val="0"/>
              </w:numPr>
              <w:jc w:val="center"/>
              <w:rPr>
                <w:rFonts w:hAnsi="標楷體"/>
                <w:color w:val="000000" w:themeColor="text1"/>
                <w:sz w:val="28"/>
              </w:rPr>
            </w:pPr>
            <w:r w:rsidRPr="002560F9">
              <w:rPr>
                <w:rFonts w:hAnsi="標楷體" w:hint="eastAsia"/>
                <w:color w:val="000000" w:themeColor="text1"/>
                <w:sz w:val="28"/>
              </w:rPr>
              <w:t>17</w:t>
            </w:r>
            <w:r w:rsidRPr="002560F9">
              <w:rPr>
                <w:rFonts w:hAnsi="標楷體"/>
                <w:color w:val="000000" w:themeColor="text1"/>
                <w:sz w:val="28"/>
              </w:rPr>
              <w:t>4</w:t>
            </w:r>
          </w:p>
        </w:tc>
        <w:tc>
          <w:tcPr>
            <w:tcW w:w="2092" w:type="dxa"/>
          </w:tcPr>
          <w:p w:rsidR="00EF1D11" w:rsidRPr="002560F9" w:rsidRDefault="00EF1D11" w:rsidP="00BD03B3">
            <w:pPr>
              <w:pStyle w:val="4"/>
              <w:numPr>
                <w:ilvl w:val="0"/>
                <w:numId w:val="0"/>
              </w:numPr>
              <w:jc w:val="center"/>
              <w:rPr>
                <w:rFonts w:hAnsi="標楷體"/>
                <w:color w:val="000000" w:themeColor="text1"/>
                <w:sz w:val="28"/>
              </w:rPr>
            </w:pPr>
            <w:r w:rsidRPr="002560F9">
              <w:rPr>
                <w:rFonts w:hAnsi="標楷體" w:hint="eastAsia"/>
                <w:color w:val="000000" w:themeColor="text1"/>
                <w:sz w:val="28"/>
              </w:rPr>
              <w:t>7</w:t>
            </w:r>
          </w:p>
        </w:tc>
        <w:tc>
          <w:tcPr>
            <w:tcW w:w="2161" w:type="dxa"/>
          </w:tcPr>
          <w:p w:rsidR="00EF1D11" w:rsidRPr="002560F9" w:rsidRDefault="00EF1D11" w:rsidP="00BD03B3">
            <w:pPr>
              <w:pStyle w:val="4"/>
              <w:numPr>
                <w:ilvl w:val="0"/>
                <w:numId w:val="0"/>
              </w:numPr>
              <w:jc w:val="center"/>
              <w:rPr>
                <w:rFonts w:hAnsi="標楷體"/>
                <w:color w:val="000000" w:themeColor="text1"/>
                <w:sz w:val="28"/>
              </w:rPr>
            </w:pPr>
            <w:r w:rsidRPr="002560F9">
              <w:rPr>
                <w:rFonts w:hAnsi="標楷體" w:hint="eastAsia"/>
                <w:color w:val="000000" w:themeColor="text1"/>
                <w:sz w:val="28"/>
              </w:rPr>
              <w:t>5</w:t>
            </w:r>
          </w:p>
        </w:tc>
      </w:tr>
      <w:tr w:rsidR="000F2E2E" w:rsidRPr="002560F9" w:rsidTr="00BD03B3">
        <w:trPr>
          <w:jc w:val="center"/>
        </w:trPr>
        <w:tc>
          <w:tcPr>
            <w:tcW w:w="2018" w:type="dxa"/>
          </w:tcPr>
          <w:p w:rsidR="00EF1D11" w:rsidRPr="002560F9" w:rsidRDefault="00EF1D11" w:rsidP="00BD03B3">
            <w:pPr>
              <w:pStyle w:val="4"/>
              <w:numPr>
                <w:ilvl w:val="0"/>
                <w:numId w:val="0"/>
              </w:numPr>
              <w:jc w:val="center"/>
              <w:rPr>
                <w:rFonts w:hAnsi="標楷體"/>
                <w:color w:val="000000" w:themeColor="text1"/>
                <w:sz w:val="28"/>
              </w:rPr>
            </w:pPr>
            <w:r w:rsidRPr="002560F9">
              <w:rPr>
                <w:rFonts w:hAnsi="標楷體" w:hint="eastAsia"/>
                <w:color w:val="000000" w:themeColor="text1"/>
                <w:sz w:val="28"/>
              </w:rPr>
              <w:t>106</w:t>
            </w:r>
          </w:p>
        </w:tc>
        <w:tc>
          <w:tcPr>
            <w:tcW w:w="1946" w:type="dxa"/>
          </w:tcPr>
          <w:p w:rsidR="00EF1D11" w:rsidRPr="002560F9" w:rsidRDefault="00EF1D11" w:rsidP="00BD03B3">
            <w:pPr>
              <w:pStyle w:val="4"/>
              <w:numPr>
                <w:ilvl w:val="0"/>
                <w:numId w:val="0"/>
              </w:numPr>
              <w:jc w:val="center"/>
              <w:rPr>
                <w:rFonts w:hAnsi="標楷體"/>
                <w:color w:val="000000" w:themeColor="text1"/>
                <w:sz w:val="28"/>
              </w:rPr>
            </w:pPr>
            <w:r w:rsidRPr="002560F9">
              <w:rPr>
                <w:rFonts w:hAnsi="標楷體" w:hint="eastAsia"/>
                <w:color w:val="000000" w:themeColor="text1"/>
                <w:sz w:val="28"/>
              </w:rPr>
              <w:t>17</w:t>
            </w:r>
            <w:r w:rsidRPr="002560F9">
              <w:rPr>
                <w:rFonts w:hAnsi="標楷體"/>
                <w:color w:val="000000" w:themeColor="text1"/>
                <w:sz w:val="28"/>
              </w:rPr>
              <w:t>4</w:t>
            </w:r>
          </w:p>
        </w:tc>
        <w:tc>
          <w:tcPr>
            <w:tcW w:w="2092" w:type="dxa"/>
          </w:tcPr>
          <w:p w:rsidR="00EF1D11" w:rsidRPr="002560F9" w:rsidRDefault="00EF1D11" w:rsidP="00BD03B3">
            <w:pPr>
              <w:pStyle w:val="4"/>
              <w:numPr>
                <w:ilvl w:val="0"/>
                <w:numId w:val="0"/>
              </w:numPr>
              <w:jc w:val="center"/>
              <w:rPr>
                <w:rFonts w:hAnsi="標楷體"/>
                <w:color w:val="000000" w:themeColor="text1"/>
                <w:sz w:val="28"/>
              </w:rPr>
            </w:pPr>
            <w:r w:rsidRPr="002560F9">
              <w:rPr>
                <w:rFonts w:hAnsi="標楷體" w:hint="eastAsia"/>
                <w:color w:val="000000" w:themeColor="text1"/>
                <w:sz w:val="28"/>
              </w:rPr>
              <w:t>5</w:t>
            </w:r>
          </w:p>
        </w:tc>
        <w:tc>
          <w:tcPr>
            <w:tcW w:w="2161" w:type="dxa"/>
          </w:tcPr>
          <w:p w:rsidR="00EF1D11" w:rsidRPr="002560F9" w:rsidRDefault="00EF1D11" w:rsidP="00BD03B3">
            <w:pPr>
              <w:pStyle w:val="4"/>
              <w:numPr>
                <w:ilvl w:val="0"/>
                <w:numId w:val="0"/>
              </w:numPr>
              <w:jc w:val="center"/>
              <w:rPr>
                <w:rFonts w:hAnsi="標楷體"/>
                <w:color w:val="000000" w:themeColor="text1"/>
                <w:sz w:val="28"/>
              </w:rPr>
            </w:pPr>
            <w:r w:rsidRPr="002560F9">
              <w:rPr>
                <w:rFonts w:hAnsi="標楷體" w:hint="eastAsia"/>
                <w:color w:val="000000" w:themeColor="text1"/>
                <w:sz w:val="28"/>
              </w:rPr>
              <w:t>2</w:t>
            </w:r>
          </w:p>
        </w:tc>
      </w:tr>
      <w:tr w:rsidR="000F2E2E" w:rsidRPr="002560F9" w:rsidTr="00BD03B3">
        <w:trPr>
          <w:jc w:val="center"/>
        </w:trPr>
        <w:tc>
          <w:tcPr>
            <w:tcW w:w="2018" w:type="dxa"/>
          </w:tcPr>
          <w:p w:rsidR="00EF1D11" w:rsidRPr="002560F9" w:rsidRDefault="00EF1D11" w:rsidP="00BD03B3">
            <w:pPr>
              <w:pStyle w:val="4"/>
              <w:numPr>
                <w:ilvl w:val="0"/>
                <w:numId w:val="0"/>
              </w:numPr>
              <w:jc w:val="center"/>
              <w:rPr>
                <w:rFonts w:hAnsi="標楷體"/>
                <w:color w:val="000000" w:themeColor="text1"/>
                <w:sz w:val="28"/>
              </w:rPr>
            </w:pPr>
            <w:r w:rsidRPr="002560F9">
              <w:rPr>
                <w:rFonts w:hAnsi="標楷體" w:hint="eastAsia"/>
                <w:color w:val="000000" w:themeColor="text1"/>
                <w:sz w:val="28"/>
              </w:rPr>
              <w:t>107</w:t>
            </w:r>
          </w:p>
        </w:tc>
        <w:tc>
          <w:tcPr>
            <w:tcW w:w="1946" w:type="dxa"/>
          </w:tcPr>
          <w:p w:rsidR="00EF1D11" w:rsidRPr="002560F9" w:rsidRDefault="00EF1D11" w:rsidP="00BD03B3">
            <w:pPr>
              <w:pStyle w:val="4"/>
              <w:numPr>
                <w:ilvl w:val="0"/>
                <w:numId w:val="0"/>
              </w:numPr>
              <w:jc w:val="center"/>
              <w:rPr>
                <w:rFonts w:hAnsi="標楷體"/>
                <w:color w:val="000000" w:themeColor="text1"/>
                <w:sz w:val="28"/>
              </w:rPr>
            </w:pPr>
            <w:r w:rsidRPr="002560F9">
              <w:rPr>
                <w:rFonts w:hAnsi="標楷體" w:hint="eastAsia"/>
                <w:color w:val="000000" w:themeColor="text1"/>
                <w:sz w:val="28"/>
              </w:rPr>
              <w:t>16</w:t>
            </w:r>
            <w:r w:rsidRPr="002560F9">
              <w:rPr>
                <w:rFonts w:hAnsi="標楷體"/>
                <w:color w:val="000000" w:themeColor="text1"/>
                <w:sz w:val="28"/>
              </w:rPr>
              <w:t>9</w:t>
            </w:r>
          </w:p>
        </w:tc>
        <w:tc>
          <w:tcPr>
            <w:tcW w:w="2092" w:type="dxa"/>
          </w:tcPr>
          <w:p w:rsidR="00EF1D11" w:rsidRPr="002560F9" w:rsidRDefault="00EF1D11" w:rsidP="00BD03B3">
            <w:pPr>
              <w:pStyle w:val="4"/>
              <w:numPr>
                <w:ilvl w:val="0"/>
                <w:numId w:val="0"/>
              </w:numPr>
              <w:jc w:val="center"/>
              <w:rPr>
                <w:rFonts w:hAnsi="標楷體"/>
                <w:color w:val="000000" w:themeColor="text1"/>
                <w:sz w:val="28"/>
              </w:rPr>
            </w:pPr>
            <w:r w:rsidRPr="002560F9">
              <w:rPr>
                <w:rFonts w:hAnsi="標楷體" w:hint="eastAsia"/>
                <w:color w:val="000000" w:themeColor="text1"/>
                <w:sz w:val="28"/>
              </w:rPr>
              <w:t>11</w:t>
            </w:r>
          </w:p>
        </w:tc>
        <w:tc>
          <w:tcPr>
            <w:tcW w:w="2161" w:type="dxa"/>
          </w:tcPr>
          <w:p w:rsidR="00EF1D11" w:rsidRPr="002560F9" w:rsidRDefault="00EF1D11" w:rsidP="00BD03B3">
            <w:pPr>
              <w:pStyle w:val="4"/>
              <w:numPr>
                <w:ilvl w:val="0"/>
                <w:numId w:val="0"/>
              </w:numPr>
              <w:jc w:val="center"/>
              <w:rPr>
                <w:rFonts w:hAnsi="標楷體"/>
                <w:color w:val="000000" w:themeColor="text1"/>
                <w:sz w:val="28"/>
              </w:rPr>
            </w:pPr>
            <w:r w:rsidRPr="002560F9">
              <w:rPr>
                <w:rFonts w:hAnsi="標楷體" w:hint="eastAsia"/>
                <w:color w:val="000000" w:themeColor="text1"/>
                <w:sz w:val="28"/>
              </w:rPr>
              <w:t>4</w:t>
            </w:r>
          </w:p>
        </w:tc>
      </w:tr>
      <w:tr w:rsidR="000F2E2E" w:rsidRPr="002560F9" w:rsidTr="00BD03B3">
        <w:trPr>
          <w:jc w:val="center"/>
        </w:trPr>
        <w:tc>
          <w:tcPr>
            <w:tcW w:w="2018" w:type="dxa"/>
          </w:tcPr>
          <w:p w:rsidR="00EF1D11" w:rsidRPr="002560F9" w:rsidRDefault="00EF1D11" w:rsidP="00BD03B3">
            <w:pPr>
              <w:pStyle w:val="4"/>
              <w:numPr>
                <w:ilvl w:val="0"/>
                <w:numId w:val="0"/>
              </w:numPr>
              <w:jc w:val="center"/>
              <w:rPr>
                <w:rFonts w:hAnsi="標楷體"/>
                <w:color w:val="000000" w:themeColor="text1"/>
                <w:sz w:val="28"/>
              </w:rPr>
            </w:pPr>
            <w:r w:rsidRPr="002560F9">
              <w:rPr>
                <w:rFonts w:hAnsi="標楷體" w:hint="eastAsia"/>
                <w:color w:val="000000" w:themeColor="text1"/>
                <w:sz w:val="28"/>
              </w:rPr>
              <w:t>108</w:t>
            </w:r>
          </w:p>
        </w:tc>
        <w:tc>
          <w:tcPr>
            <w:tcW w:w="1946" w:type="dxa"/>
          </w:tcPr>
          <w:p w:rsidR="00EF1D11" w:rsidRPr="002560F9" w:rsidRDefault="00EF1D11" w:rsidP="00BD03B3">
            <w:pPr>
              <w:pStyle w:val="4"/>
              <w:numPr>
                <w:ilvl w:val="0"/>
                <w:numId w:val="0"/>
              </w:numPr>
              <w:jc w:val="center"/>
              <w:rPr>
                <w:rFonts w:hAnsi="標楷體"/>
                <w:color w:val="000000" w:themeColor="text1"/>
                <w:sz w:val="28"/>
              </w:rPr>
            </w:pPr>
            <w:r w:rsidRPr="002560F9">
              <w:rPr>
                <w:rFonts w:hAnsi="標楷體" w:hint="eastAsia"/>
                <w:color w:val="000000" w:themeColor="text1"/>
                <w:sz w:val="28"/>
              </w:rPr>
              <w:t>153</w:t>
            </w:r>
          </w:p>
        </w:tc>
        <w:tc>
          <w:tcPr>
            <w:tcW w:w="2092" w:type="dxa"/>
          </w:tcPr>
          <w:p w:rsidR="00EF1D11" w:rsidRPr="002560F9" w:rsidRDefault="00EF1D11" w:rsidP="00BD03B3">
            <w:pPr>
              <w:pStyle w:val="4"/>
              <w:numPr>
                <w:ilvl w:val="0"/>
                <w:numId w:val="0"/>
              </w:numPr>
              <w:jc w:val="center"/>
              <w:rPr>
                <w:rFonts w:hAnsi="標楷體"/>
                <w:color w:val="000000" w:themeColor="text1"/>
                <w:sz w:val="28"/>
              </w:rPr>
            </w:pPr>
            <w:r w:rsidRPr="002560F9">
              <w:rPr>
                <w:rFonts w:hAnsi="標楷體" w:hint="eastAsia"/>
                <w:color w:val="000000" w:themeColor="text1"/>
                <w:sz w:val="28"/>
              </w:rPr>
              <w:t>9</w:t>
            </w:r>
          </w:p>
        </w:tc>
        <w:tc>
          <w:tcPr>
            <w:tcW w:w="2161" w:type="dxa"/>
          </w:tcPr>
          <w:p w:rsidR="00EF1D11" w:rsidRPr="002560F9" w:rsidRDefault="00EF1D11" w:rsidP="00BD03B3">
            <w:pPr>
              <w:pStyle w:val="4"/>
              <w:numPr>
                <w:ilvl w:val="0"/>
                <w:numId w:val="0"/>
              </w:numPr>
              <w:jc w:val="center"/>
              <w:rPr>
                <w:rFonts w:hAnsi="標楷體"/>
                <w:color w:val="000000" w:themeColor="text1"/>
                <w:sz w:val="28"/>
              </w:rPr>
            </w:pPr>
            <w:r w:rsidRPr="002560F9">
              <w:rPr>
                <w:rFonts w:hAnsi="標楷體" w:hint="eastAsia"/>
                <w:color w:val="000000" w:themeColor="text1"/>
                <w:sz w:val="28"/>
              </w:rPr>
              <w:t>2</w:t>
            </w:r>
          </w:p>
        </w:tc>
      </w:tr>
      <w:tr w:rsidR="000F2E2E" w:rsidRPr="002560F9" w:rsidTr="00BD03B3">
        <w:trPr>
          <w:jc w:val="center"/>
        </w:trPr>
        <w:tc>
          <w:tcPr>
            <w:tcW w:w="2018" w:type="dxa"/>
          </w:tcPr>
          <w:p w:rsidR="00EF1D11" w:rsidRPr="002560F9" w:rsidRDefault="00EF1D11" w:rsidP="00BD03B3">
            <w:pPr>
              <w:pStyle w:val="4"/>
              <w:numPr>
                <w:ilvl w:val="0"/>
                <w:numId w:val="0"/>
              </w:numPr>
              <w:jc w:val="center"/>
              <w:rPr>
                <w:rFonts w:hAnsi="標楷體"/>
                <w:color w:val="000000" w:themeColor="text1"/>
                <w:sz w:val="28"/>
              </w:rPr>
            </w:pPr>
            <w:r w:rsidRPr="002560F9">
              <w:rPr>
                <w:rFonts w:hAnsi="標楷體" w:hint="eastAsia"/>
                <w:color w:val="000000" w:themeColor="text1"/>
                <w:sz w:val="28"/>
              </w:rPr>
              <w:t>109</w:t>
            </w:r>
          </w:p>
        </w:tc>
        <w:tc>
          <w:tcPr>
            <w:tcW w:w="1946" w:type="dxa"/>
          </w:tcPr>
          <w:p w:rsidR="00EF1D11" w:rsidRPr="002560F9" w:rsidRDefault="00EF1D11" w:rsidP="00BD03B3">
            <w:pPr>
              <w:pStyle w:val="4"/>
              <w:numPr>
                <w:ilvl w:val="0"/>
                <w:numId w:val="0"/>
              </w:numPr>
              <w:jc w:val="center"/>
              <w:rPr>
                <w:rFonts w:hAnsi="標楷體"/>
                <w:color w:val="000000" w:themeColor="text1"/>
                <w:sz w:val="28"/>
              </w:rPr>
            </w:pPr>
            <w:r w:rsidRPr="002560F9">
              <w:rPr>
                <w:rFonts w:hAnsi="標楷體" w:hint="eastAsia"/>
                <w:color w:val="000000" w:themeColor="text1"/>
                <w:sz w:val="28"/>
              </w:rPr>
              <w:t>146</w:t>
            </w:r>
          </w:p>
        </w:tc>
        <w:tc>
          <w:tcPr>
            <w:tcW w:w="2092" w:type="dxa"/>
          </w:tcPr>
          <w:p w:rsidR="00EF1D11" w:rsidRPr="002560F9" w:rsidRDefault="00EF1D11" w:rsidP="00BD03B3">
            <w:pPr>
              <w:pStyle w:val="4"/>
              <w:numPr>
                <w:ilvl w:val="0"/>
                <w:numId w:val="0"/>
              </w:numPr>
              <w:jc w:val="center"/>
              <w:rPr>
                <w:rFonts w:hAnsi="標楷體"/>
                <w:color w:val="000000" w:themeColor="text1"/>
                <w:sz w:val="28"/>
              </w:rPr>
            </w:pPr>
            <w:r w:rsidRPr="002560F9">
              <w:rPr>
                <w:rFonts w:hAnsi="標楷體" w:hint="eastAsia"/>
                <w:color w:val="000000" w:themeColor="text1"/>
                <w:sz w:val="28"/>
              </w:rPr>
              <w:t>29</w:t>
            </w:r>
          </w:p>
        </w:tc>
        <w:tc>
          <w:tcPr>
            <w:tcW w:w="2161" w:type="dxa"/>
          </w:tcPr>
          <w:p w:rsidR="00EF1D11" w:rsidRPr="002560F9" w:rsidRDefault="00EF1D11" w:rsidP="00BD03B3">
            <w:pPr>
              <w:pStyle w:val="4"/>
              <w:numPr>
                <w:ilvl w:val="0"/>
                <w:numId w:val="0"/>
              </w:numPr>
              <w:jc w:val="center"/>
              <w:rPr>
                <w:rFonts w:hAnsi="標楷體"/>
                <w:color w:val="000000" w:themeColor="text1"/>
                <w:sz w:val="28"/>
              </w:rPr>
            </w:pPr>
            <w:r w:rsidRPr="002560F9">
              <w:rPr>
                <w:rFonts w:hAnsi="標楷體" w:hint="eastAsia"/>
                <w:color w:val="000000" w:themeColor="text1"/>
                <w:sz w:val="28"/>
              </w:rPr>
              <w:t>13</w:t>
            </w:r>
          </w:p>
        </w:tc>
      </w:tr>
      <w:tr w:rsidR="000F2E2E" w:rsidRPr="002560F9" w:rsidTr="00BD03B3">
        <w:trPr>
          <w:jc w:val="center"/>
        </w:trPr>
        <w:tc>
          <w:tcPr>
            <w:tcW w:w="2018" w:type="dxa"/>
          </w:tcPr>
          <w:p w:rsidR="00EF1D11" w:rsidRPr="002560F9" w:rsidRDefault="00EF1D11" w:rsidP="00BD03B3">
            <w:pPr>
              <w:pStyle w:val="4"/>
              <w:numPr>
                <w:ilvl w:val="0"/>
                <w:numId w:val="0"/>
              </w:numPr>
              <w:jc w:val="center"/>
              <w:rPr>
                <w:rFonts w:hAnsi="標楷體"/>
                <w:color w:val="000000" w:themeColor="text1"/>
                <w:sz w:val="28"/>
              </w:rPr>
            </w:pPr>
            <w:r w:rsidRPr="002560F9">
              <w:rPr>
                <w:rFonts w:hAnsi="標楷體" w:hint="eastAsia"/>
                <w:color w:val="000000" w:themeColor="text1"/>
                <w:sz w:val="28"/>
              </w:rPr>
              <w:t>110</w:t>
            </w:r>
          </w:p>
        </w:tc>
        <w:tc>
          <w:tcPr>
            <w:tcW w:w="1946" w:type="dxa"/>
          </w:tcPr>
          <w:p w:rsidR="00EF1D11" w:rsidRPr="002560F9" w:rsidRDefault="00EF1D11" w:rsidP="00BD03B3">
            <w:pPr>
              <w:pStyle w:val="4"/>
              <w:numPr>
                <w:ilvl w:val="0"/>
                <w:numId w:val="0"/>
              </w:numPr>
              <w:jc w:val="center"/>
              <w:rPr>
                <w:rFonts w:hAnsi="標楷體"/>
                <w:color w:val="000000" w:themeColor="text1"/>
                <w:sz w:val="28"/>
              </w:rPr>
            </w:pPr>
            <w:r w:rsidRPr="002560F9">
              <w:rPr>
                <w:rFonts w:hAnsi="標楷體" w:hint="eastAsia"/>
                <w:color w:val="000000" w:themeColor="text1"/>
                <w:sz w:val="28"/>
              </w:rPr>
              <w:t>142</w:t>
            </w:r>
          </w:p>
        </w:tc>
        <w:tc>
          <w:tcPr>
            <w:tcW w:w="2092" w:type="dxa"/>
          </w:tcPr>
          <w:p w:rsidR="00EF1D11" w:rsidRPr="002560F9" w:rsidRDefault="00EF1D11" w:rsidP="00BD03B3">
            <w:pPr>
              <w:pStyle w:val="4"/>
              <w:numPr>
                <w:ilvl w:val="0"/>
                <w:numId w:val="0"/>
              </w:numPr>
              <w:jc w:val="center"/>
              <w:rPr>
                <w:rFonts w:hAnsi="標楷體"/>
                <w:color w:val="000000" w:themeColor="text1"/>
                <w:sz w:val="28"/>
              </w:rPr>
            </w:pPr>
            <w:r w:rsidRPr="002560F9">
              <w:rPr>
                <w:rFonts w:hAnsi="標楷體" w:hint="eastAsia"/>
                <w:color w:val="000000" w:themeColor="text1"/>
                <w:sz w:val="28"/>
              </w:rPr>
              <w:t>9</w:t>
            </w:r>
          </w:p>
        </w:tc>
        <w:tc>
          <w:tcPr>
            <w:tcW w:w="2161" w:type="dxa"/>
          </w:tcPr>
          <w:p w:rsidR="00EF1D11" w:rsidRPr="002560F9" w:rsidRDefault="00EF1D11" w:rsidP="00BD03B3">
            <w:pPr>
              <w:pStyle w:val="4"/>
              <w:numPr>
                <w:ilvl w:val="0"/>
                <w:numId w:val="0"/>
              </w:numPr>
              <w:jc w:val="center"/>
              <w:rPr>
                <w:rFonts w:hAnsi="標楷體"/>
                <w:color w:val="000000" w:themeColor="text1"/>
                <w:sz w:val="28"/>
              </w:rPr>
            </w:pPr>
            <w:r w:rsidRPr="002560F9">
              <w:rPr>
                <w:rFonts w:hAnsi="標楷體" w:hint="eastAsia"/>
                <w:color w:val="000000" w:themeColor="text1"/>
                <w:sz w:val="28"/>
              </w:rPr>
              <w:t>6</w:t>
            </w:r>
          </w:p>
        </w:tc>
      </w:tr>
      <w:tr w:rsidR="000F2E2E" w:rsidRPr="002560F9" w:rsidTr="00BD03B3">
        <w:trPr>
          <w:jc w:val="center"/>
        </w:trPr>
        <w:tc>
          <w:tcPr>
            <w:tcW w:w="2018" w:type="dxa"/>
          </w:tcPr>
          <w:p w:rsidR="00EF1D11" w:rsidRPr="002560F9" w:rsidRDefault="00EF1D11" w:rsidP="00BD03B3">
            <w:pPr>
              <w:pStyle w:val="4"/>
              <w:numPr>
                <w:ilvl w:val="0"/>
                <w:numId w:val="0"/>
              </w:numPr>
              <w:jc w:val="center"/>
              <w:rPr>
                <w:rFonts w:hAnsi="標楷體"/>
                <w:color w:val="000000" w:themeColor="text1"/>
                <w:sz w:val="28"/>
              </w:rPr>
            </w:pPr>
            <w:r w:rsidRPr="002560F9">
              <w:rPr>
                <w:rFonts w:hAnsi="標楷體" w:hint="eastAsia"/>
                <w:color w:val="000000" w:themeColor="text1"/>
                <w:sz w:val="28"/>
              </w:rPr>
              <w:t>111</w:t>
            </w:r>
          </w:p>
        </w:tc>
        <w:tc>
          <w:tcPr>
            <w:tcW w:w="1946" w:type="dxa"/>
          </w:tcPr>
          <w:p w:rsidR="00EF1D11" w:rsidRPr="002560F9" w:rsidRDefault="00EF1D11" w:rsidP="00BD03B3">
            <w:pPr>
              <w:pStyle w:val="4"/>
              <w:numPr>
                <w:ilvl w:val="0"/>
                <w:numId w:val="0"/>
              </w:numPr>
              <w:jc w:val="center"/>
              <w:rPr>
                <w:rFonts w:hAnsi="標楷體"/>
                <w:color w:val="000000" w:themeColor="text1"/>
                <w:sz w:val="28"/>
              </w:rPr>
            </w:pPr>
            <w:r w:rsidRPr="002560F9">
              <w:rPr>
                <w:rFonts w:hAnsi="標楷體" w:hint="eastAsia"/>
                <w:color w:val="000000" w:themeColor="text1"/>
                <w:sz w:val="28"/>
              </w:rPr>
              <w:t>138</w:t>
            </w:r>
          </w:p>
        </w:tc>
        <w:tc>
          <w:tcPr>
            <w:tcW w:w="2092" w:type="dxa"/>
          </w:tcPr>
          <w:p w:rsidR="00EF1D11" w:rsidRPr="002560F9" w:rsidRDefault="00EF1D11" w:rsidP="00BD03B3">
            <w:pPr>
              <w:pStyle w:val="4"/>
              <w:numPr>
                <w:ilvl w:val="0"/>
                <w:numId w:val="0"/>
              </w:numPr>
              <w:jc w:val="center"/>
              <w:rPr>
                <w:rFonts w:hAnsi="標楷體"/>
                <w:color w:val="000000" w:themeColor="text1"/>
                <w:sz w:val="28"/>
              </w:rPr>
            </w:pPr>
            <w:r w:rsidRPr="002560F9">
              <w:rPr>
                <w:rFonts w:hAnsi="標楷體" w:hint="eastAsia"/>
                <w:color w:val="000000" w:themeColor="text1"/>
                <w:sz w:val="28"/>
              </w:rPr>
              <w:t>10</w:t>
            </w:r>
          </w:p>
        </w:tc>
        <w:tc>
          <w:tcPr>
            <w:tcW w:w="2161" w:type="dxa"/>
          </w:tcPr>
          <w:p w:rsidR="00EF1D11" w:rsidRPr="002560F9" w:rsidRDefault="00EF1D11" w:rsidP="00BD03B3">
            <w:pPr>
              <w:pStyle w:val="4"/>
              <w:numPr>
                <w:ilvl w:val="0"/>
                <w:numId w:val="0"/>
              </w:numPr>
              <w:jc w:val="center"/>
              <w:rPr>
                <w:rFonts w:hAnsi="標楷體"/>
                <w:color w:val="000000" w:themeColor="text1"/>
                <w:sz w:val="28"/>
              </w:rPr>
            </w:pPr>
            <w:r w:rsidRPr="002560F9">
              <w:rPr>
                <w:rFonts w:hAnsi="標楷體" w:hint="eastAsia"/>
                <w:color w:val="000000" w:themeColor="text1"/>
                <w:sz w:val="28"/>
              </w:rPr>
              <w:t>6</w:t>
            </w:r>
          </w:p>
        </w:tc>
      </w:tr>
      <w:tr w:rsidR="000F2E2E" w:rsidRPr="002560F9" w:rsidTr="00BD03B3">
        <w:trPr>
          <w:jc w:val="center"/>
        </w:trPr>
        <w:tc>
          <w:tcPr>
            <w:tcW w:w="2018" w:type="dxa"/>
          </w:tcPr>
          <w:p w:rsidR="00EF1D11" w:rsidRPr="002560F9" w:rsidRDefault="00EF1D11" w:rsidP="00BD03B3">
            <w:pPr>
              <w:pStyle w:val="4"/>
              <w:numPr>
                <w:ilvl w:val="0"/>
                <w:numId w:val="0"/>
              </w:numPr>
              <w:jc w:val="center"/>
              <w:rPr>
                <w:rFonts w:hAnsi="標楷體"/>
                <w:color w:val="000000" w:themeColor="text1"/>
                <w:sz w:val="28"/>
              </w:rPr>
            </w:pPr>
            <w:r w:rsidRPr="002560F9">
              <w:rPr>
                <w:rFonts w:hAnsi="標楷體" w:hint="eastAsia"/>
                <w:color w:val="000000" w:themeColor="text1"/>
                <w:sz w:val="28"/>
              </w:rPr>
              <w:t>112</w:t>
            </w:r>
          </w:p>
        </w:tc>
        <w:tc>
          <w:tcPr>
            <w:tcW w:w="1946" w:type="dxa"/>
          </w:tcPr>
          <w:p w:rsidR="00EF1D11" w:rsidRPr="002560F9" w:rsidRDefault="00EF1D11" w:rsidP="00BD03B3">
            <w:pPr>
              <w:pStyle w:val="4"/>
              <w:numPr>
                <w:ilvl w:val="0"/>
                <w:numId w:val="0"/>
              </w:numPr>
              <w:jc w:val="center"/>
              <w:rPr>
                <w:rFonts w:hAnsi="標楷體"/>
                <w:color w:val="000000" w:themeColor="text1"/>
                <w:sz w:val="28"/>
              </w:rPr>
            </w:pPr>
            <w:r w:rsidRPr="002560F9">
              <w:rPr>
                <w:rFonts w:hAnsi="標楷體" w:hint="eastAsia"/>
                <w:color w:val="000000" w:themeColor="text1"/>
                <w:sz w:val="28"/>
              </w:rPr>
              <w:t>132</w:t>
            </w:r>
          </w:p>
        </w:tc>
        <w:tc>
          <w:tcPr>
            <w:tcW w:w="2092" w:type="dxa"/>
          </w:tcPr>
          <w:p w:rsidR="00EF1D11" w:rsidRPr="002560F9" w:rsidRDefault="00EF1D11" w:rsidP="00BD03B3">
            <w:pPr>
              <w:pStyle w:val="4"/>
              <w:numPr>
                <w:ilvl w:val="0"/>
                <w:numId w:val="0"/>
              </w:numPr>
              <w:jc w:val="center"/>
              <w:rPr>
                <w:rFonts w:hAnsi="標楷體"/>
                <w:color w:val="000000" w:themeColor="text1"/>
                <w:sz w:val="28"/>
              </w:rPr>
            </w:pPr>
            <w:r w:rsidRPr="002560F9">
              <w:rPr>
                <w:rFonts w:hAnsi="標楷體" w:hint="eastAsia"/>
                <w:color w:val="000000" w:themeColor="text1"/>
                <w:sz w:val="28"/>
              </w:rPr>
              <w:t>10</w:t>
            </w:r>
          </w:p>
        </w:tc>
        <w:tc>
          <w:tcPr>
            <w:tcW w:w="2161" w:type="dxa"/>
          </w:tcPr>
          <w:p w:rsidR="00EF1D11" w:rsidRPr="002560F9" w:rsidRDefault="00EF1D11" w:rsidP="00BD03B3">
            <w:pPr>
              <w:pStyle w:val="4"/>
              <w:numPr>
                <w:ilvl w:val="0"/>
                <w:numId w:val="0"/>
              </w:numPr>
              <w:jc w:val="center"/>
              <w:rPr>
                <w:rFonts w:hAnsi="標楷體"/>
                <w:color w:val="000000" w:themeColor="text1"/>
                <w:sz w:val="28"/>
              </w:rPr>
            </w:pPr>
            <w:r w:rsidRPr="002560F9">
              <w:rPr>
                <w:rFonts w:hAnsi="標楷體" w:hint="eastAsia"/>
                <w:color w:val="000000" w:themeColor="text1"/>
                <w:sz w:val="28"/>
              </w:rPr>
              <w:t>5</w:t>
            </w:r>
          </w:p>
        </w:tc>
      </w:tr>
      <w:tr w:rsidR="000F2E2E" w:rsidRPr="002560F9" w:rsidTr="00BD03B3">
        <w:trPr>
          <w:jc w:val="center"/>
        </w:trPr>
        <w:tc>
          <w:tcPr>
            <w:tcW w:w="3964" w:type="dxa"/>
            <w:gridSpan w:val="2"/>
          </w:tcPr>
          <w:p w:rsidR="00EF1D11" w:rsidRPr="002560F9" w:rsidRDefault="00EF1D11" w:rsidP="00BD03B3">
            <w:pPr>
              <w:pStyle w:val="4"/>
              <w:numPr>
                <w:ilvl w:val="0"/>
                <w:numId w:val="0"/>
              </w:numPr>
              <w:jc w:val="center"/>
              <w:rPr>
                <w:rFonts w:hAnsi="標楷體"/>
                <w:color w:val="000000" w:themeColor="text1"/>
                <w:sz w:val="28"/>
              </w:rPr>
            </w:pPr>
            <w:r w:rsidRPr="002560F9">
              <w:rPr>
                <w:rFonts w:hAnsi="標楷體" w:hint="eastAsia"/>
                <w:color w:val="000000" w:themeColor="text1"/>
                <w:sz w:val="28"/>
              </w:rPr>
              <w:t>小計</w:t>
            </w:r>
          </w:p>
        </w:tc>
        <w:tc>
          <w:tcPr>
            <w:tcW w:w="2092" w:type="dxa"/>
          </w:tcPr>
          <w:p w:rsidR="00EF1D11" w:rsidRPr="002560F9" w:rsidRDefault="00EF1D11" w:rsidP="00BD03B3">
            <w:pPr>
              <w:pStyle w:val="4"/>
              <w:numPr>
                <w:ilvl w:val="0"/>
                <w:numId w:val="0"/>
              </w:numPr>
              <w:jc w:val="center"/>
              <w:rPr>
                <w:rFonts w:hAnsi="標楷體"/>
                <w:color w:val="000000" w:themeColor="text1"/>
                <w:sz w:val="28"/>
              </w:rPr>
            </w:pPr>
            <w:r w:rsidRPr="002560F9">
              <w:rPr>
                <w:rFonts w:hAnsi="標楷體" w:hint="eastAsia"/>
                <w:color w:val="000000" w:themeColor="text1"/>
                <w:sz w:val="28"/>
              </w:rPr>
              <w:t>180</w:t>
            </w:r>
          </w:p>
        </w:tc>
        <w:tc>
          <w:tcPr>
            <w:tcW w:w="2161" w:type="dxa"/>
          </w:tcPr>
          <w:p w:rsidR="00EF1D11" w:rsidRPr="002560F9" w:rsidRDefault="00EF1D11" w:rsidP="00BD03B3">
            <w:pPr>
              <w:pStyle w:val="4"/>
              <w:numPr>
                <w:ilvl w:val="0"/>
                <w:numId w:val="0"/>
              </w:numPr>
              <w:jc w:val="center"/>
              <w:rPr>
                <w:rFonts w:hAnsi="標楷體"/>
                <w:color w:val="000000" w:themeColor="text1"/>
                <w:sz w:val="28"/>
              </w:rPr>
            </w:pPr>
            <w:r w:rsidRPr="002560F9">
              <w:rPr>
                <w:rFonts w:hAnsi="標楷體" w:hint="eastAsia"/>
                <w:color w:val="000000" w:themeColor="text1"/>
                <w:sz w:val="28"/>
              </w:rPr>
              <w:t>59</w:t>
            </w:r>
          </w:p>
        </w:tc>
      </w:tr>
    </w:tbl>
    <w:p w:rsidR="00EF1D11" w:rsidRPr="002560F9" w:rsidRDefault="00EF1D11" w:rsidP="00EF1D11">
      <w:pPr>
        <w:pStyle w:val="4"/>
        <w:numPr>
          <w:ilvl w:val="0"/>
          <w:numId w:val="0"/>
        </w:numPr>
        <w:rPr>
          <w:rFonts w:hAnsi="標楷體"/>
          <w:color w:val="000000" w:themeColor="text1"/>
          <w:sz w:val="28"/>
        </w:rPr>
      </w:pPr>
      <w:r w:rsidRPr="002560F9">
        <w:rPr>
          <w:rFonts w:hAnsi="標楷體" w:hint="eastAsia"/>
          <w:color w:val="000000" w:themeColor="text1"/>
          <w:sz w:val="28"/>
        </w:rPr>
        <w:t xml:space="preserve">  </w:t>
      </w:r>
      <w:r w:rsidRPr="002560F9">
        <w:rPr>
          <w:rFonts w:hAnsi="標楷體"/>
          <w:color w:val="000000" w:themeColor="text1"/>
          <w:sz w:val="28"/>
        </w:rPr>
        <w:t>資料來源：</w:t>
      </w:r>
      <w:r w:rsidRPr="002560F9">
        <w:rPr>
          <w:rFonts w:hAnsi="標楷體" w:hint="eastAsia"/>
          <w:color w:val="000000" w:themeColor="text1"/>
          <w:sz w:val="28"/>
        </w:rPr>
        <w:t>教育部。</w:t>
      </w:r>
    </w:p>
    <w:p w:rsidR="00166AB0" w:rsidRPr="002560F9" w:rsidRDefault="00166AB0" w:rsidP="00166AB0">
      <w:pPr>
        <w:pStyle w:val="4"/>
        <w:numPr>
          <w:ilvl w:val="0"/>
          <w:numId w:val="0"/>
        </w:numPr>
        <w:ind w:left="1929"/>
        <w:rPr>
          <w:rFonts w:hAnsi="標楷體"/>
          <w:color w:val="000000" w:themeColor="text1"/>
        </w:rPr>
      </w:pPr>
    </w:p>
    <w:p w:rsidR="00166AB0" w:rsidRPr="002560F9" w:rsidRDefault="00BD2A19" w:rsidP="00862F9B">
      <w:pPr>
        <w:pStyle w:val="4"/>
        <w:rPr>
          <w:rFonts w:hAnsi="標楷體"/>
          <w:color w:val="000000" w:themeColor="text1"/>
        </w:rPr>
      </w:pPr>
      <w:r>
        <w:rPr>
          <w:rFonts w:hAnsi="標楷體" w:hint="eastAsia"/>
          <w:color w:val="000000" w:themeColor="text1"/>
        </w:rPr>
        <w:t>南聰</w:t>
      </w:r>
      <w:r w:rsidR="00166AB0" w:rsidRPr="002560F9">
        <w:rPr>
          <w:rFonts w:hAnsi="標楷體" w:hint="eastAsia"/>
          <w:color w:val="000000" w:themeColor="text1"/>
        </w:rPr>
        <w:t>查復表示，109學年度通報及成案數增加之原因：當學年度有幾位性平個案及衝動控制不佳的新生入校，期初時反覆發生性平案件，該校</w:t>
      </w:r>
      <w:r w:rsidR="00166AB0" w:rsidRPr="002560F9">
        <w:rPr>
          <w:rFonts w:hAnsi="標楷體" w:hint="eastAsia"/>
          <w:color w:val="000000" w:themeColor="text1"/>
        </w:rPr>
        <w:lastRenderedPageBreak/>
        <w:t>除了依性別平等教育法(下</w:t>
      </w:r>
      <w:proofErr w:type="gramStart"/>
      <w:r w:rsidR="00166AB0" w:rsidRPr="002560F9">
        <w:rPr>
          <w:rFonts w:hAnsi="標楷體" w:hint="eastAsia"/>
          <w:color w:val="000000" w:themeColor="text1"/>
        </w:rPr>
        <w:t>稱性平法</w:t>
      </w:r>
      <w:proofErr w:type="gramEnd"/>
      <w:r w:rsidR="00166AB0" w:rsidRPr="002560F9">
        <w:rPr>
          <w:rFonts w:hAnsi="標楷體" w:hint="eastAsia"/>
          <w:color w:val="000000" w:themeColor="text1"/>
        </w:rPr>
        <w:t>)進行通報及調查，並安排教務、學務、輔導及總務</w:t>
      </w:r>
      <w:proofErr w:type="gramStart"/>
      <w:r w:rsidR="00166AB0" w:rsidRPr="002560F9">
        <w:rPr>
          <w:rFonts w:hAnsi="標楷體" w:hint="eastAsia"/>
          <w:color w:val="000000" w:themeColor="text1"/>
        </w:rPr>
        <w:t>主任等入</w:t>
      </w:r>
      <w:proofErr w:type="gramEnd"/>
      <w:r w:rsidR="00166AB0" w:rsidRPr="002560F9">
        <w:rPr>
          <w:rFonts w:hAnsi="標楷體" w:hint="eastAsia"/>
          <w:color w:val="000000" w:themeColor="text1"/>
        </w:rPr>
        <w:t>班宣導。</w:t>
      </w:r>
    </w:p>
    <w:p w:rsidR="009E5A25" w:rsidRPr="002560F9" w:rsidRDefault="00862F9B" w:rsidP="00862F9B">
      <w:pPr>
        <w:pStyle w:val="4"/>
        <w:rPr>
          <w:rFonts w:hAnsi="標楷體"/>
          <w:color w:val="000000" w:themeColor="text1"/>
        </w:rPr>
      </w:pPr>
      <w:r w:rsidRPr="002560F9">
        <w:rPr>
          <w:rFonts w:hAnsi="標楷體" w:hint="eastAsia"/>
          <w:color w:val="000000" w:themeColor="text1"/>
        </w:rPr>
        <w:t>110至112學年性別事件樣態分析：</w:t>
      </w:r>
    </w:p>
    <w:p w:rsidR="00390C98" w:rsidRPr="002560F9" w:rsidRDefault="009E5A25" w:rsidP="009E5A25">
      <w:pPr>
        <w:pStyle w:val="4"/>
        <w:numPr>
          <w:ilvl w:val="0"/>
          <w:numId w:val="0"/>
        </w:numPr>
        <w:ind w:left="1929"/>
        <w:rPr>
          <w:rFonts w:hAnsi="標楷體"/>
          <w:color w:val="000000" w:themeColor="text1"/>
        </w:rPr>
      </w:pPr>
      <w:r w:rsidRPr="002560F9">
        <w:rPr>
          <w:rFonts w:hAnsi="標楷體" w:hint="eastAsia"/>
          <w:color w:val="000000" w:themeColor="text1"/>
        </w:rPr>
        <w:t xml:space="preserve">    </w:t>
      </w:r>
      <w:r w:rsidR="002638F8" w:rsidRPr="002560F9">
        <w:rPr>
          <w:rFonts w:hAnsi="標楷體" w:hint="eastAsia"/>
          <w:color w:val="000000" w:themeColor="text1"/>
        </w:rPr>
        <w:t>經</w:t>
      </w:r>
      <w:r w:rsidR="00BD2A19">
        <w:rPr>
          <w:rFonts w:hAnsi="標楷體" w:hint="eastAsia"/>
          <w:color w:val="000000" w:themeColor="text1"/>
        </w:rPr>
        <w:t>南聰</w:t>
      </w:r>
      <w:r w:rsidR="002638F8" w:rsidRPr="002560F9">
        <w:rPr>
          <w:rFonts w:hAnsi="標楷體" w:hint="eastAsia"/>
          <w:color w:val="000000" w:themeColor="text1"/>
        </w:rPr>
        <w:t>分析，性平事件發生地點最多為網路的使用，其次是宿舍及教室不合宜的互動行為，</w:t>
      </w:r>
      <w:r w:rsidR="00862F9B" w:rsidRPr="002560F9">
        <w:rPr>
          <w:rFonts w:hAnsi="標楷體" w:hint="eastAsia"/>
          <w:color w:val="000000" w:themeColor="text1"/>
        </w:rPr>
        <w:t>詳如下表所示。</w:t>
      </w:r>
    </w:p>
    <w:p w:rsidR="00862F9B" w:rsidRPr="002560F9" w:rsidRDefault="00862F9B" w:rsidP="00862F9B">
      <w:pPr>
        <w:pStyle w:val="a4"/>
        <w:ind w:left="697" w:hanging="697"/>
        <w:jc w:val="center"/>
        <w:rPr>
          <w:rFonts w:hAnsi="標楷體"/>
          <w:color w:val="000000" w:themeColor="text1"/>
        </w:rPr>
      </w:pPr>
      <w:r w:rsidRPr="002560F9">
        <w:rPr>
          <w:rFonts w:hAnsi="標楷體" w:hint="eastAsia"/>
          <w:color w:val="000000" w:themeColor="text1"/>
        </w:rPr>
        <w:t>南聰110至112學年性別事件樣態分析</w:t>
      </w:r>
    </w:p>
    <w:tbl>
      <w:tblPr>
        <w:tblStyle w:val="af7"/>
        <w:tblW w:w="8080" w:type="dxa"/>
        <w:jc w:val="center"/>
        <w:tblLook w:val="04A0" w:firstRow="1" w:lastRow="0" w:firstColumn="1" w:lastColumn="0" w:noHBand="0" w:noVBand="1"/>
      </w:tblPr>
      <w:tblGrid>
        <w:gridCol w:w="1129"/>
        <w:gridCol w:w="1418"/>
        <w:gridCol w:w="2415"/>
        <w:gridCol w:w="3118"/>
      </w:tblGrid>
      <w:tr w:rsidR="000F2E2E" w:rsidRPr="002560F9" w:rsidTr="00016A51">
        <w:trPr>
          <w:trHeight w:val="274"/>
          <w:jc w:val="center"/>
        </w:trPr>
        <w:tc>
          <w:tcPr>
            <w:tcW w:w="1129" w:type="dxa"/>
            <w:shd w:val="clear" w:color="auto" w:fill="F2F2F2" w:themeFill="background1" w:themeFillShade="F2"/>
          </w:tcPr>
          <w:p w:rsidR="00016A51" w:rsidRPr="002560F9" w:rsidRDefault="00016A51" w:rsidP="00F371BF">
            <w:pPr>
              <w:spacing w:line="360" w:lineRule="exact"/>
              <w:jc w:val="center"/>
              <w:rPr>
                <w:rFonts w:hAnsi="標楷體"/>
                <w:color w:val="000000" w:themeColor="text1"/>
                <w:sz w:val="28"/>
              </w:rPr>
            </w:pPr>
            <w:r w:rsidRPr="002560F9">
              <w:rPr>
                <w:rFonts w:hAnsi="標楷體" w:hint="eastAsia"/>
                <w:color w:val="000000" w:themeColor="text1"/>
                <w:sz w:val="28"/>
              </w:rPr>
              <w:t>學年度</w:t>
            </w:r>
          </w:p>
        </w:tc>
        <w:tc>
          <w:tcPr>
            <w:tcW w:w="1418" w:type="dxa"/>
            <w:shd w:val="clear" w:color="auto" w:fill="F2F2F2" w:themeFill="background1" w:themeFillShade="F2"/>
          </w:tcPr>
          <w:p w:rsidR="00016A51" w:rsidRPr="002560F9" w:rsidRDefault="00016A51" w:rsidP="00F371BF">
            <w:pPr>
              <w:spacing w:line="360" w:lineRule="exact"/>
              <w:jc w:val="center"/>
              <w:rPr>
                <w:rFonts w:hAnsi="標楷體"/>
                <w:color w:val="000000" w:themeColor="text1"/>
                <w:sz w:val="28"/>
              </w:rPr>
            </w:pPr>
            <w:r w:rsidRPr="002560F9">
              <w:rPr>
                <w:rFonts w:hAnsi="標楷體" w:hint="eastAsia"/>
                <w:color w:val="000000" w:themeColor="text1"/>
                <w:sz w:val="28"/>
              </w:rPr>
              <w:t>通報件數</w:t>
            </w:r>
          </w:p>
        </w:tc>
        <w:tc>
          <w:tcPr>
            <w:tcW w:w="2415" w:type="dxa"/>
            <w:shd w:val="clear" w:color="auto" w:fill="F2F2F2" w:themeFill="background1" w:themeFillShade="F2"/>
          </w:tcPr>
          <w:p w:rsidR="00016A51" w:rsidRPr="002560F9" w:rsidRDefault="00016A51" w:rsidP="00F371BF">
            <w:pPr>
              <w:spacing w:line="360" w:lineRule="exact"/>
              <w:jc w:val="center"/>
              <w:rPr>
                <w:rFonts w:hAnsi="標楷體"/>
                <w:color w:val="000000" w:themeColor="text1"/>
                <w:sz w:val="28"/>
              </w:rPr>
            </w:pPr>
            <w:r w:rsidRPr="002560F9">
              <w:rPr>
                <w:rFonts w:hAnsi="標楷體" w:hint="eastAsia"/>
                <w:color w:val="000000" w:themeColor="text1"/>
                <w:sz w:val="28"/>
              </w:rPr>
              <w:t>調查成立件數</w:t>
            </w:r>
          </w:p>
        </w:tc>
        <w:tc>
          <w:tcPr>
            <w:tcW w:w="3118" w:type="dxa"/>
            <w:shd w:val="clear" w:color="auto" w:fill="F2F2F2" w:themeFill="background1" w:themeFillShade="F2"/>
          </w:tcPr>
          <w:p w:rsidR="00016A51" w:rsidRPr="002560F9" w:rsidRDefault="00016A51" w:rsidP="00F371BF">
            <w:pPr>
              <w:spacing w:line="360" w:lineRule="exact"/>
              <w:jc w:val="center"/>
              <w:rPr>
                <w:rFonts w:hAnsi="標楷體"/>
                <w:color w:val="000000" w:themeColor="text1"/>
                <w:sz w:val="28"/>
              </w:rPr>
            </w:pPr>
            <w:r w:rsidRPr="002560F9">
              <w:rPr>
                <w:rFonts w:hAnsi="標楷體" w:hint="eastAsia"/>
                <w:color w:val="000000" w:themeColor="text1"/>
                <w:sz w:val="28"/>
              </w:rPr>
              <w:t>發生地點</w:t>
            </w:r>
          </w:p>
        </w:tc>
      </w:tr>
      <w:tr w:rsidR="000F2E2E" w:rsidRPr="002560F9" w:rsidTr="00016A51">
        <w:trPr>
          <w:trHeight w:val="1095"/>
          <w:jc w:val="center"/>
        </w:trPr>
        <w:tc>
          <w:tcPr>
            <w:tcW w:w="1129" w:type="dxa"/>
            <w:vAlign w:val="center"/>
          </w:tcPr>
          <w:p w:rsidR="00016A51" w:rsidRPr="002560F9" w:rsidRDefault="00016A51" w:rsidP="00F371BF">
            <w:pPr>
              <w:spacing w:line="360" w:lineRule="exact"/>
              <w:jc w:val="center"/>
              <w:rPr>
                <w:rFonts w:hAnsi="標楷體"/>
                <w:color w:val="000000" w:themeColor="text1"/>
                <w:sz w:val="28"/>
              </w:rPr>
            </w:pPr>
            <w:r w:rsidRPr="002560F9">
              <w:rPr>
                <w:rFonts w:hAnsi="標楷體" w:hint="eastAsia"/>
                <w:color w:val="000000" w:themeColor="text1"/>
                <w:sz w:val="28"/>
              </w:rPr>
              <w:t>110</w:t>
            </w:r>
          </w:p>
        </w:tc>
        <w:tc>
          <w:tcPr>
            <w:tcW w:w="1418" w:type="dxa"/>
            <w:vAlign w:val="center"/>
          </w:tcPr>
          <w:p w:rsidR="00016A51" w:rsidRPr="002560F9" w:rsidRDefault="00016A51" w:rsidP="00F371BF">
            <w:pPr>
              <w:spacing w:line="360" w:lineRule="exact"/>
              <w:jc w:val="center"/>
              <w:rPr>
                <w:rFonts w:hAnsi="標楷體"/>
                <w:color w:val="000000" w:themeColor="text1"/>
                <w:sz w:val="28"/>
              </w:rPr>
            </w:pPr>
            <w:r w:rsidRPr="002560F9">
              <w:rPr>
                <w:rFonts w:hAnsi="標楷體" w:hint="eastAsia"/>
                <w:color w:val="000000" w:themeColor="text1"/>
                <w:sz w:val="28"/>
              </w:rPr>
              <w:t>9</w:t>
            </w:r>
          </w:p>
        </w:tc>
        <w:tc>
          <w:tcPr>
            <w:tcW w:w="2415" w:type="dxa"/>
          </w:tcPr>
          <w:p w:rsidR="00016A51" w:rsidRPr="002560F9" w:rsidRDefault="00016A51" w:rsidP="00F371BF">
            <w:pPr>
              <w:spacing w:line="360" w:lineRule="exact"/>
              <w:jc w:val="center"/>
              <w:rPr>
                <w:rFonts w:hAnsi="標楷體"/>
                <w:color w:val="000000" w:themeColor="text1"/>
                <w:sz w:val="28"/>
              </w:rPr>
            </w:pPr>
            <w:r w:rsidRPr="002560F9">
              <w:rPr>
                <w:rFonts w:hAnsi="標楷體" w:hint="eastAsia"/>
                <w:color w:val="000000" w:themeColor="text1"/>
                <w:sz w:val="28"/>
              </w:rPr>
              <w:t>7</w:t>
            </w:r>
          </w:p>
          <w:p w:rsidR="00016A51" w:rsidRPr="002560F9" w:rsidRDefault="00016A51" w:rsidP="00F371BF">
            <w:pPr>
              <w:spacing w:line="360" w:lineRule="exact"/>
              <w:jc w:val="center"/>
              <w:rPr>
                <w:rFonts w:hAnsi="標楷體"/>
                <w:color w:val="000000" w:themeColor="text1"/>
                <w:sz w:val="28"/>
              </w:rPr>
            </w:pPr>
            <w:r w:rsidRPr="002560F9">
              <w:rPr>
                <w:rFonts w:hAnsi="標楷體" w:hint="eastAsia"/>
                <w:color w:val="000000" w:themeColor="text1"/>
                <w:sz w:val="28"/>
              </w:rPr>
              <w:t>(6件性騷擾、</w:t>
            </w:r>
          </w:p>
          <w:p w:rsidR="00016A51" w:rsidRPr="002560F9" w:rsidRDefault="00016A51" w:rsidP="00F371BF">
            <w:pPr>
              <w:spacing w:line="360" w:lineRule="exact"/>
              <w:jc w:val="center"/>
              <w:rPr>
                <w:rFonts w:hAnsi="標楷體"/>
                <w:color w:val="000000" w:themeColor="text1"/>
                <w:sz w:val="28"/>
              </w:rPr>
            </w:pPr>
            <w:r w:rsidRPr="002560F9">
              <w:rPr>
                <w:rFonts w:hAnsi="標楷體" w:hint="eastAsia"/>
                <w:color w:val="000000" w:themeColor="text1"/>
                <w:sz w:val="28"/>
              </w:rPr>
              <w:t>1件性侵害)</w:t>
            </w:r>
          </w:p>
        </w:tc>
        <w:tc>
          <w:tcPr>
            <w:tcW w:w="3118" w:type="dxa"/>
            <w:vAlign w:val="center"/>
          </w:tcPr>
          <w:p w:rsidR="00016A51" w:rsidRPr="002560F9" w:rsidRDefault="00016A51" w:rsidP="00F371BF">
            <w:pPr>
              <w:spacing w:line="360" w:lineRule="exact"/>
              <w:rPr>
                <w:rFonts w:hAnsi="標楷體"/>
                <w:color w:val="000000" w:themeColor="text1"/>
                <w:sz w:val="28"/>
              </w:rPr>
            </w:pPr>
            <w:r w:rsidRPr="002560F9">
              <w:rPr>
                <w:rFonts w:hAnsi="標楷體" w:hint="eastAsia"/>
                <w:color w:val="000000" w:themeColor="text1"/>
                <w:sz w:val="28"/>
              </w:rPr>
              <w:t>校車1件、網路4件、住家1件、學校宿舍1件。</w:t>
            </w:r>
          </w:p>
        </w:tc>
      </w:tr>
      <w:tr w:rsidR="000F2E2E" w:rsidRPr="002560F9" w:rsidTr="00016A51">
        <w:trPr>
          <w:trHeight w:val="557"/>
          <w:jc w:val="center"/>
        </w:trPr>
        <w:tc>
          <w:tcPr>
            <w:tcW w:w="1129" w:type="dxa"/>
            <w:vAlign w:val="center"/>
          </w:tcPr>
          <w:p w:rsidR="00016A51" w:rsidRPr="002560F9" w:rsidRDefault="00016A51" w:rsidP="00F371BF">
            <w:pPr>
              <w:spacing w:line="360" w:lineRule="exact"/>
              <w:jc w:val="center"/>
              <w:rPr>
                <w:rFonts w:hAnsi="標楷體"/>
                <w:color w:val="000000" w:themeColor="text1"/>
                <w:sz w:val="28"/>
              </w:rPr>
            </w:pPr>
            <w:r w:rsidRPr="002560F9">
              <w:rPr>
                <w:rFonts w:hAnsi="標楷體" w:hint="eastAsia"/>
                <w:color w:val="000000" w:themeColor="text1"/>
                <w:sz w:val="28"/>
              </w:rPr>
              <w:t>111</w:t>
            </w:r>
          </w:p>
        </w:tc>
        <w:tc>
          <w:tcPr>
            <w:tcW w:w="1418" w:type="dxa"/>
            <w:vAlign w:val="center"/>
          </w:tcPr>
          <w:p w:rsidR="00016A51" w:rsidRPr="002560F9" w:rsidRDefault="00016A51" w:rsidP="00F371BF">
            <w:pPr>
              <w:spacing w:line="360" w:lineRule="exact"/>
              <w:jc w:val="center"/>
              <w:rPr>
                <w:rFonts w:hAnsi="標楷體"/>
                <w:color w:val="000000" w:themeColor="text1"/>
                <w:sz w:val="28"/>
              </w:rPr>
            </w:pPr>
            <w:r w:rsidRPr="002560F9">
              <w:rPr>
                <w:rFonts w:hAnsi="標楷體" w:hint="eastAsia"/>
                <w:color w:val="000000" w:themeColor="text1"/>
                <w:sz w:val="28"/>
              </w:rPr>
              <w:t>10</w:t>
            </w:r>
          </w:p>
        </w:tc>
        <w:tc>
          <w:tcPr>
            <w:tcW w:w="2415" w:type="dxa"/>
          </w:tcPr>
          <w:p w:rsidR="00016A51" w:rsidRPr="002560F9" w:rsidRDefault="00016A51" w:rsidP="00F371BF">
            <w:pPr>
              <w:spacing w:line="360" w:lineRule="exact"/>
              <w:jc w:val="center"/>
              <w:rPr>
                <w:rFonts w:hAnsi="標楷體"/>
                <w:color w:val="000000" w:themeColor="text1"/>
                <w:sz w:val="28"/>
              </w:rPr>
            </w:pPr>
            <w:r w:rsidRPr="002560F9">
              <w:rPr>
                <w:rFonts w:hAnsi="標楷體" w:hint="eastAsia"/>
                <w:color w:val="000000" w:themeColor="text1"/>
                <w:sz w:val="28"/>
              </w:rPr>
              <w:t>6</w:t>
            </w:r>
          </w:p>
          <w:p w:rsidR="00016A51" w:rsidRPr="002560F9" w:rsidRDefault="00016A51" w:rsidP="00F371BF">
            <w:pPr>
              <w:spacing w:line="360" w:lineRule="exact"/>
              <w:jc w:val="center"/>
              <w:rPr>
                <w:rFonts w:hAnsi="標楷體"/>
                <w:color w:val="000000" w:themeColor="text1"/>
                <w:sz w:val="28"/>
              </w:rPr>
            </w:pPr>
            <w:r w:rsidRPr="002560F9">
              <w:rPr>
                <w:rFonts w:hAnsi="標楷體" w:hint="eastAsia"/>
                <w:color w:val="000000" w:themeColor="text1"/>
                <w:sz w:val="28"/>
              </w:rPr>
              <w:t>(</w:t>
            </w:r>
            <w:r w:rsidRPr="002560F9">
              <w:rPr>
                <w:rFonts w:hAnsi="標楷體"/>
                <w:color w:val="000000" w:themeColor="text1"/>
                <w:sz w:val="28"/>
              </w:rPr>
              <w:t>6</w:t>
            </w:r>
            <w:r w:rsidRPr="002560F9">
              <w:rPr>
                <w:rFonts w:hAnsi="標楷體" w:hint="eastAsia"/>
                <w:color w:val="000000" w:themeColor="text1"/>
                <w:sz w:val="28"/>
              </w:rPr>
              <w:t>件性騷擾)</w:t>
            </w:r>
          </w:p>
        </w:tc>
        <w:tc>
          <w:tcPr>
            <w:tcW w:w="3118" w:type="dxa"/>
            <w:vAlign w:val="center"/>
          </w:tcPr>
          <w:p w:rsidR="00016A51" w:rsidRPr="002560F9" w:rsidRDefault="00016A51" w:rsidP="00F371BF">
            <w:pPr>
              <w:spacing w:line="360" w:lineRule="exact"/>
              <w:rPr>
                <w:rFonts w:hAnsi="標楷體"/>
                <w:color w:val="000000" w:themeColor="text1"/>
                <w:sz w:val="28"/>
              </w:rPr>
            </w:pPr>
            <w:r w:rsidRPr="002560F9">
              <w:rPr>
                <w:rFonts w:hAnsi="標楷體" w:hint="eastAsia"/>
                <w:color w:val="000000" w:themeColor="text1"/>
                <w:sz w:val="28"/>
              </w:rPr>
              <w:t>學校教室4件、宿舍2件。</w:t>
            </w:r>
          </w:p>
        </w:tc>
      </w:tr>
      <w:tr w:rsidR="000F2E2E" w:rsidRPr="002560F9" w:rsidTr="00016A51">
        <w:trPr>
          <w:trHeight w:val="724"/>
          <w:jc w:val="center"/>
        </w:trPr>
        <w:tc>
          <w:tcPr>
            <w:tcW w:w="1129" w:type="dxa"/>
            <w:vAlign w:val="center"/>
          </w:tcPr>
          <w:p w:rsidR="00016A51" w:rsidRPr="002560F9" w:rsidRDefault="00016A51" w:rsidP="00F371BF">
            <w:pPr>
              <w:spacing w:line="360" w:lineRule="exact"/>
              <w:jc w:val="center"/>
              <w:rPr>
                <w:rFonts w:hAnsi="標楷體"/>
                <w:color w:val="000000" w:themeColor="text1"/>
                <w:sz w:val="28"/>
              </w:rPr>
            </w:pPr>
            <w:r w:rsidRPr="002560F9">
              <w:rPr>
                <w:rFonts w:hAnsi="標楷體" w:hint="eastAsia"/>
                <w:color w:val="000000" w:themeColor="text1"/>
                <w:sz w:val="28"/>
              </w:rPr>
              <w:t>112</w:t>
            </w:r>
          </w:p>
        </w:tc>
        <w:tc>
          <w:tcPr>
            <w:tcW w:w="1418" w:type="dxa"/>
            <w:vAlign w:val="center"/>
          </w:tcPr>
          <w:p w:rsidR="00016A51" w:rsidRPr="002560F9" w:rsidRDefault="00016A51" w:rsidP="00F371BF">
            <w:pPr>
              <w:spacing w:line="360" w:lineRule="exact"/>
              <w:jc w:val="center"/>
              <w:rPr>
                <w:rFonts w:hAnsi="標楷體"/>
                <w:color w:val="000000" w:themeColor="text1"/>
                <w:sz w:val="28"/>
              </w:rPr>
            </w:pPr>
            <w:r w:rsidRPr="002560F9">
              <w:rPr>
                <w:rFonts w:hAnsi="標楷體" w:hint="eastAsia"/>
                <w:color w:val="000000" w:themeColor="text1"/>
                <w:sz w:val="28"/>
              </w:rPr>
              <w:t>10</w:t>
            </w:r>
          </w:p>
        </w:tc>
        <w:tc>
          <w:tcPr>
            <w:tcW w:w="2415" w:type="dxa"/>
          </w:tcPr>
          <w:p w:rsidR="00016A51" w:rsidRPr="002560F9" w:rsidRDefault="00016A51" w:rsidP="00F371BF">
            <w:pPr>
              <w:spacing w:line="360" w:lineRule="exact"/>
              <w:jc w:val="center"/>
              <w:rPr>
                <w:rFonts w:hAnsi="標楷體"/>
                <w:color w:val="000000" w:themeColor="text1"/>
                <w:sz w:val="28"/>
              </w:rPr>
            </w:pPr>
            <w:r w:rsidRPr="002560F9">
              <w:rPr>
                <w:rFonts w:hAnsi="標楷體" w:hint="eastAsia"/>
                <w:color w:val="000000" w:themeColor="text1"/>
                <w:sz w:val="28"/>
              </w:rPr>
              <w:t>5</w:t>
            </w:r>
          </w:p>
          <w:p w:rsidR="00016A51" w:rsidRPr="002560F9" w:rsidRDefault="00016A51" w:rsidP="00F371BF">
            <w:pPr>
              <w:spacing w:line="360" w:lineRule="exact"/>
              <w:jc w:val="center"/>
              <w:rPr>
                <w:rFonts w:hAnsi="標楷體"/>
                <w:color w:val="000000" w:themeColor="text1"/>
                <w:sz w:val="28"/>
              </w:rPr>
            </w:pPr>
            <w:r w:rsidRPr="002560F9">
              <w:rPr>
                <w:rFonts w:hAnsi="標楷體" w:hint="eastAsia"/>
                <w:color w:val="000000" w:themeColor="text1"/>
                <w:sz w:val="28"/>
              </w:rPr>
              <w:t>(4件性騷擾、</w:t>
            </w:r>
          </w:p>
          <w:p w:rsidR="00016A51" w:rsidRPr="002560F9" w:rsidRDefault="00016A51" w:rsidP="00F371BF">
            <w:pPr>
              <w:spacing w:line="360" w:lineRule="exact"/>
              <w:jc w:val="center"/>
              <w:rPr>
                <w:rFonts w:hAnsi="標楷體"/>
                <w:color w:val="000000" w:themeColor="text1"/>
                <w:sz w:val="28"/>
              </w:rPr>
            </w:pPr>
            <w:r w:rsidRPr="002560F9">
              <w:rPr>
                <w:rFonts w:hAnsi="標楷體" w:hint="eastAsia"/>
                <w:color w:val="000000" w:themeColor="text1"/>
                <w:sz w:val="28"/>
              </w:rPr>
              <w:t>1件性侵害)</w:t>
            </w:r>
          </w:p>
        </w:tc>
        <w:tc>
          <w:tcPr>
            <w:tcW w:w="3118" w:type="dxa"/>
            <w:vAlign w:val="center"/>
          </w:tcPr>
          <w:p w:rsidR="00016A51" w:rsidRPr="002560F9" w:rsidRDefault="00016A51" w:rsidP="00F371BF">
            <w:pPr>
              <w:spacing w:line="360" w:lineRule="exact"/>
              <w:rPr>
                <w:rFonts w:hAnsi="標楷體"/>
                <w:color w:val="000000" w:themeColor="text1"/>
                <w:sz w:val="28"/>
              </w:rPr>
            </w:pPr>
            <w:r w:rsidRPr="002560F9">
              <w:rPr>
                <w:rFonts w:hAnsi="標楷體" w:hint="eastAsia"/>
                <w:color w:val="000000" w:themeColor="text1"/>
                <w:sz w:val="28"/>
              </w:rPr>
              <w:t>學校宿舍3件、網路1件、校車1件</w:t>
            </w:r>
          </w:p>
        </w:tc>
      </w:tr>
    </w:tbl>
    <w:p w:rsidR="00862F9B" w:rsidRPr="002560F9" w:rsidRDefault="00016A51" w:rsidP="00016A51">
      <w:pPr>
        <w:pStyle w:val="4"/>
        <w:numPr>
          <w:ilvl w:val="0"/>
          <w:numId w:val="0"/>
        </w:numPr>
        <w:rPr>
          <w:rFonts w:hAnsi="標楷體"/>
          <w:color w:val="000000" w:themeColor="text1"/>
          <w:sz w:val="28"/>
        </w:rPr>
      </w:pPr>
      <w:r w:rsidRPr="002560F9">
        <w:rPr>
          <w:rFonts w:hAnsi="標楷體" w:hint="eastAsia"/>
          <w:color w:val="000000" w:themeColor="text1"/>
        </w:rPr>
        <w:t xml:space="preserve">  </w:t>
      </w:r>
      <w:r w:rsidRPr="002560F9">
        <w:rPr>
          <w:rFonts w:hAnsi="標楷體" w:hint="eastAsia"/>
          <w:color w:val="000000" w:themeColor="text1"/>
          <w:sz w:val="28"/>
        </w:rPr>
        <w:t>資料來源：南聰。</w:t>
      </w:r>
    </w:p>
    <w:p w:rsidR="00862F9B" w:rsidRPr="002560F9" w:rsidRDefault="00862F9B" w:rsidP="004C4037">
      <w:pPr>
        <w:pStyle w:val="3"/>
        <w:numPr>
          <w:ilvl w:val="0"/>
          <w:numId w:val="0"/>
        </w:numPr>
        <w:rPr>
          <w:rFonts w:hAnsi="標楷體"/>
          <w:color w:val="000000" w:themeColor="text1"/>
        </w:rPr>
      </w:pPr>
    </w:p>
    <w:p w:rsidR="00BF5FC0" w:rsidRPr="002560F9" w:rsidRDefault="00BF5FC0" w:rsidP="00A15345">
      <w:pPr>
        <w:pStyle w:val="2"/>
        <w:rPr>
          <w:rFonts w:hAnsi="標楷體"/>
          <w:color w:val="000000" w:themeColor="text1"/>
        </w:rPr>
      </w:pPr>
      <w:bookmarkStart w:id="74" w:name="_Toc190349542"/>
      <w:r w:rsidRPr="002560F9">
        <w:rPr>
          <w:rFonts w:hAnsi="標楷體" w:hint="eastAsia"/>
          <w:b/>
          <w:color w:val="000000" w:themeColor="text1"/>
        </w:rPr>
        <w:t>南大歷年督導南聰</w:t>
      </w:r>
      <w:r w:rsidR="00F81400" w:rsidRPr="002560F9">
        <w:rPr>
          <w:rFonts w:hAnsi="標楷體" w:hint="eastAsia"/>
          <w:b/>
          <w:color w:val="000000" w:themeColor="text1"/>
        </w:rPr>
        <w:t>之詳細</w:t>
      </w:r>
      <w:r w:rsidRPr="002560F9">
        <w:rPr>
          <w:rFonts w:hAnsi="標楷體" w:hint="eastAsia"/>
          <w:b/>
          <w:color w:val="000000" w:themeColor="text1"/>
        </w:rPr>
        <w:t>經過情形</w:t>
      </w:r>
      <w:r w:rsidRPr="002560F9">
        <w:rPr>
          <w:rFonts w:hAnsi="標楷體" w:hint="eastAsia"/>
          <w:color w:val="000000" w:themeColor="text1"/>
        </w:rPr>
        <w:t>：</w:t>
      </w:r>
      <w:bookmarkEnd w:id="74"/>
    </w:p>
    <w:p w:rsidR="00EB349A" w:rsidRPr="002560F9" w:rsidRDefault="00EB349A" w:rsidP="00EB349A">
      <w:pPr>
        <w:pStyle w:val="3"/>
        <w:rPr>
          <w:rFonts w:hAnsi="標楷體"/>
          <w:color w:val="000000" w:themeColor="text1"/>
        </w:rPr>
      </w:pPr>
      <w:r w:rsidRPr="002560F9">
        <w:rPr>
          <w:rFonts w:hAnsi="標楷體" w:hint="eastAsia"/>
          <w:color w:val="000000" w:themeColor="text1"/>
        </w:rPr>
        <w:t>歷年提供南聰之行政指導與教學協助事項：</w:t>
      </w:r>
    </w:p>
    <w:p w:rsidR="00EB349A" w:rsidRPr="002560F9" w:rsidRDefault="00EB349A" w:rsidP="00EB349A">
      <w:pPr>
        <w:pStyle w:val="4"/>
        <w:rPr>
          <w:rFonts w:hAnsi="標楷體"/>
          <w:color w:val="000000" w:themeColor="text1"/>
        </w:rPr>
      </w:pPr>
      <w:r w:rsidRPr="002560F9">
        <w:rPr>
          <w:rFonts w:hAnsi="標楷體" w:hint="eastAsia"/>
          <w:color w:val="000000" w:themeColor="text1"/>
        </w:rPr>
        <w:t>行政指導：</w:t>
      </w:r>
    </w:p>
    <w:p w:rsidR="00EB349A" w:rsidRPr="002560F9" w:rsidRDefault="00EB349A" w:rsidP="00EB349A">
      <w:pPr>
        <w:pStyle w:val="5"/>
        <w:rPr>
          <w:rFonts w:hAnsi="標楷體"/>
          <w:color w:val="000000" w:themeColor="text1"/>
        </w:rPr>
      </w:pPr>
      <w:r w:rsidRPr="002560F9">
        <w:rPr>
          <w:rFonts w:hAnsi="標楷體" w:hint="eastAsia"/>
          <w:color w:val="000000" w:themeColor="text1"/>
        </w:rPr>
        <w:t>教育部於100年12月28日函復，南聰申請附屬於</w:t>
      </w:r>
      <w:r w:rsidR="00F81400" w:rsidRPr="002560F9">
        <w:rPr>
          <w:rFonts w:hAnsi="標楷體" w:hint="eastAsia"/>
          <w:color w:val="000000" w:themeColor="text1"/>
        </w:rPr>
        <w:t>南大</w:t>
      </w:r>
      <w:r w:rsidRPr="002560F9">
        <w:rPr>
          <w:rFonts w:hAnsi="標楷體" w:hint="eastAsia"/>
          <w:color w:val="000000" w:themeColor="text1"/>
        </w:rPr>
        <w:t>案，同意自101年2月1日生效。</w:t>
      </w:r>
    </w:p>
    <w:p w:rsidR="00EB349A" w:rsidRPr="002560F9" w:rsidRDefault="00EB349A" w:rsidP="00EB349A">
      <w:pPr>
        <w:pStyle w:val="5"/>
        <w:rPr>
          <w:rFonts w:hAnsi="標楷體"/>
          <w:color w:val="000000" w:themeColor="text1"/>
        </w:rPr>
      </w:pPr>
      <w:r w:rsidRPr="002560F9">
        <w:rPr>
          <w:rFonts w:hAnsi="標楷體" w:hint="eastAsia"/>
          <w:color w:val="000000" w:themeColor="text1"/>
        </w:rPr>
        <w:t>「國立臺南大學附屬啟聰學校校園性平專業諮詢小組工作計畫案」，經教育部101年4月23日同意備查。</w:t>
      </w:r>
    </w:p>
    <w:p w:rsidR="00EB349A" w:rsidRPr="002560F9" w:rsidRDefault="00EB349A" w:rsidP="00EB349A">
      <w:pPr>
        <w:pStyle w:val="5"/>
        <w:rPr>
          <w:rFonts w:hAnsi="標楷體"/>
          <w:color w:val="000000" w:themeColor="text1"/>
        </w:rPr>
      </w:pPr>
      <w:r w:rsidRPr="002560F9">
        <w:rPr>
          <w:rFonts w:hAnsi="標楷體" w:hint="eastAsia"/>
          <w:color w:val="000000" w:themeColor="text1"/>
        </w:rPr>
        <w:t>組成成員：由</w:t>
      </w:r>
      <w:r w:rsidR="00D85FF5">
        <w:rPr>
          <w:rFonts w:hAnsi="標楷體" w:hint="eastAsia"/>
          <w:color w:val="000000" w:themeColor="text1"/>
        </w:rPr>
        <w:t>南大</w:t>
      </w:r>
      <w:r w:rsidRPr="002560F9">
        <w:rPr>
          <w:rFonts w:hAnsi="標楷體" w:hint="eastAsia"/>
          <w:color w:val="000000" w:themeColor="text1"/>
        </w:rPr>
        <w:t>行政副校長林</w:t>
      </w:r>
      <w:r w:rsidR="00AB5883">
        <w:rPr>
          <w:rFonts w:hAnsi="標楷體" w:hint="eastAsia"/>
          <w:color w:val="000000" w:themeColor="text1"/>
        </w:rPr>
        <w:t>○</w:t>
      </w:r>
      <w:proofErr w:type="gramStart"/>
      <w:r w:rsidRPr="002560F9">
        <w:rPr>
          <w:rFonts w:hAnsi="標楷體" w:hint="eastAsia"/>
          <w:color w:val="000000" w:themeColor="text1"/>
        </w:rPr>
        <w:t>榮擔任南聰</w:t>
      </w:r>
      <w:proofErr w:type="gramEnd"/>
      <w:r w:rsidRPr="002560F9">
        <w:rPr>
          <w:rFonts w:hAnsi="標楷體" w:hint="eastAsia"/>
          <w:color w:val="000000" w:themeColor="text1"/>
        </w:rPr>
        <w:t>校長外，</w:t>
      </w:r>
      <w:r w:rsidR="00F81400" w:rsidRPr="002560F9">
        <w:rPr>
          <w:rFonts w:hAnsi="標楷體" w:hint="eastAsia"/>
          <w:color w:val="000000" w:themeColor="text1"/>
        </w:rPr>
        <w:t>南大</w:t>
      </w:r>
      <w:r w:rsidRPr="002560F9">
        <w:rPr>
          <w:rFonts w:hAnsi="標楷體" w:hint="eastAsia"/>
          <w:color w:val="000000" w:themeColor="text1"/>
        </w:rPr>
        <w:t>黃</w:t>
      </w:r>
      <w:r w:rsidR="00AB5883">
        <w:rPr>
          <w:rFonts w:hAnsi="標楷體" w:hint="eastAsia"/>
          <w:color w:val="000000" w:themeColor="text1"/>
        </w:rPr>
        <w:t>○</w:t>
      </w:r>
      <w:r w:rsidRPr="002560F9">
        <w:rPr>
          <w:rFonts w:hAnsi="標楷體" w:hint="eastAsia"/>
          <w:color w:val="000000" w:themeColor="text1"/>
        </w:rPr>
        <w:t>霜校長率領行政、教學團隊，組成南聰校務諮詢小組。</w:t>
      </w:r>
    </w:p>
    <w:p w:rsidR="00EB349A" w:rsidRPr="002560F9" w:rsidRDefault="00F81400" w:rsidP="00EB349A">
      <w:pPr>
        <w:pStyle w:val="5"/>
        <w:rPr>
          <w:rFonts w:hAnsi="標楷體"/>
          <w:color w:val="000000" w:themeColor="text1"/>
        </w:rPr>
      </w:pPr>
      <w:r w:rsidRPr="002560F9">
        <w:rPr>
          <w:rFonts w:hAnsi="標楷體" w:hint="eastAsia"/>
          <w:color w:val="000000" w:themeColor="text1"/>
        </w:rPr>
        <w:t>南</w:t>
      </w:r>
      <w:r w:rsidR="00EB349A" w:rsidRPr="002560F9">
        <w:rPr>
          <w:rFonts w:hAnsi="標楷體" w:hint="eastAsia"/>
          <w:color w:val="000000" w:themeColor="text1"/>
        </w:rPr>
        <w:t>聰第一屆校長由南大行政副校長林</w:t>
      </w:r>
      <w:r w:rsidR="00AB5883">
        <w:rPr>
          <w:rFonts w:hAnsi="標楷體" w:hint="eastAsia"/>
          <w:color w:val="000000" w:themeColor="text1"/>
        </w:rPr>
        <w:t>○</w:t>
      </w:r>
      <w:r w:rsidR="00EB349A" w:rsidRPr="002560F9">
        <w:rPr>
          <w:rFonts w:hAnsi="標楷體" w:hint="eastAsia"/>
          <w:color w:val="000000" w:themeColor="text1"/>
        </w:rPr>
        <w:t>榮兼</w:t>
      </w:r>
      <w:r w:rsidR="00EB349A" w:rsidRPr="002560F9">
        <w:rPr>
          <w:rFonts w:hAnsi="標楷體" w:hint="eastAsia"/>
          <w:color w:val="000000" w:themeColor="text1"/>
        </w:rPr>
        <w:lastRenderedPageBreak/>
        <w:t>任(101/02~101/06)、</w:t>
      </w:r>
      <w:proofErr w:type="gramStart"/>
      <w:r w:rsidR="00EB349A" w:rsidRPr="002560F9">
        <w:rPr>
          <w:rFonts w:hAnsi="標楷體" w:hint="eastAsia"/>
          <w:color w:val="000000" w:themeColor="text1"/>
        </w:rPr>
        <w:t>第二屆由該</w:t>
      </w:r>
      <w:proofErr w:type="gramEnd"/>
      <w:r w:rsidR="00EB349A" w:rsidRPr="002560F9">
        <w:rPr>
          <w:rFonts w:hAnsi="標楷體" w:hint="eastAsia"/>
          <w:color w:val="000000" w:themeColor="text1"/>
        </w:rPr>
        <w:t>校管志明教授(101/06</w:t>
      </w:r>
      <w:r w:rsidR="00EB349A" w:rsidRPr="002560F9">
        <w:rPr>
          <w:rFonts w:hAnsi="標楷體" w:hint="eastAsia"/>
          <w:color w:val="000000" w:themeColor="text1"/>
        </w:rPr>
        <w:tab/>
        <w:t>~104/07)兼任，給予直接指導。</w:t>
      </w:r>
      <w:r w:rsidRPr="002560F9">
        <w:rPr>
          <w:rFonts w:hAnsi="標楷體" w:hint="eastAsia"/>
          <w:color w:val="000000" w:themeColor="text1"/>
        </w:rPr>
        <w:t>南</w:t>
      </w:r>
      <w:r w:rsidR="00EB349A" w:rsidRPr="002560F9">
        <w:rPr>
          <w:rFonts w:hAnsi="標楷體" w:hint="eastAsia"/>
          <w:color w:val="000000" w:themeColor="text1"/>
        </w:rPr>
        <w:t>聰校務會議與其他會議列席指導。</w:t>
      </w:r>
    </w:p>
    <w:p w:rsidR="00EB349A" w:rsidRPr="002560F9" w:rsidRDefault="00EB349A" w:rsidP="00EB349A">
      <w:pPr>
        <w:pStyle w:val="5"/>
        <w:rPr>
          <w:rFonts w:hAnsi="標楷體"/>
          <w:color w:val="000000" w:themeColor="text1"/>
        </w:rPr>
      </w:pPr>
      <w:r w:rsidRPr="002560F9">
        <w:rPr>
          <w:rFonts w:hAnsi="標楷體" w:hint="eastAsia"/>
          <w:color w:val="000000" w:themeColor="text1"/>
        </w:rPr>
        <w:t>扶助增能階段(101年2月-102年10月)：全時專責校長，南聰第一屆校長由</w:t>
      </w:r>
      <w:r w:rsidR="00F81400" w:rsidRPr="002560F9">
        <w:rPr>
          <w:rFonts w:hAnsi="標楷體" w:hint="eastAsia"/>
          <w:color w:val="000000" w:themeColor="text1"/>
        </w:rPr>
        <w:t>南大</w:t>
      </w:r>
      <w:r w:rsidRPr="002560F9">
        <w:rPr>
          <w:rFonts w:hAnsi="標楷體" w:hint="eastAsia"/>
          <w:color w:val="000000" w:themeColor="text1"/>
        </w:rPr>
        <w:t>副校長林</w:t>
      </w:r>
      <w:r w:rsidR="00AB5883">
        <w:rPr>
          <w:rFonts w:hAnsi="標楷體" w:hint="eastAsia"/>
          <w:color w:val="000000" w:themeColor="text1"/>
        </w:rPr>
        <w:t>○</w:t>
      </w:r>
      <w:r w:rsidRPr="002560F9">
        <w:rPr>
          <w:rFonts w:hAnsi="標楷體" w:hint="eastAsia"/>
          <w:color w:val="000000" w:themeColor="text1"/>
        </w:rPr>
        <w:t>榮兼任，全程參與校務發展</w:t>
      </w:r>
    </w:p>
    <w:p w:rsidR="00EB349A" w:rsidRPr="002560F9" w:rsidRDefault="00EB349A" w:rsidP="00EB349A">
      <w:pPr>
        <w:pStyle w:val="5"/>
        <w:rPr>
          <w:rFonts w:hAnsi="標楷體"/>
          <w:color w:val="000000" w:themeColor="text1"/>
        </w:rPr>
      </w:pPr>
      <w:r w:rsidRPr="002560F9">
        <w:rPr>
          <w:rFonts w:hAnsi="標楷體" w:hint="eastAsia"/>
          <w:color w:val="000000" w:themeColor="text1"/>
        </w:rPr>
        <w:t>穩定校務階段(102年10月至104年12月)：</w:t>
      </w:r>
    </w:p>
    <w:p w:rsidR="00EB349A" w:rsidRPr="002560F9" w:rsidRDefault="00EB349A" w:rsidP="00EB349A">
      <w:pPr>
        <w:pStyle w:val="6"/>
        <w:rPr>
          <w:rFonts w:hAnsi="標楷體"/>
          <w:color w:val="000000" w:themeColor="text1"/>
        </w:rPr>
      </w:pPr>
      <w:r w:rsidRPr="002560F9">
        <w:rPr>
          <w:rFonts w:hAnsi="標楷體" w:hint="eastAsia"/>
          <w:color w:val="000000" w:themeColor="text1"/>
        </w:rPr>
        <w:t>第一階段(專輔小組會議共召開21次)</w:t>
      </w:r>
    </w:p>
    <w:p w:rsidR="00EB349A" w:rsidRPr="002560F9" w:rsidRDefault="00EB349A" w:rsidP="00EB349A">
      <w:pPr>
        <w:pStyle w:val="6"/>
        <w:rPr>
          <w:rFonts w:hAnsi="標楷體"/>
          <w:color w:val="000000" w:themeColor="text1"/>
        </w:rPr>
      </w:pPr>
      <w:r w:rsidRPr="002560F9">
        <w:rPr>
          <w:rFonts w:hAnsi="標楷體" w:hint="eastAsia"/>
          <w:color w:val="000000" w:themeColor="text1"/>
        </w:rPr>
        <w:t>第二階段(教育部共召開5次會議)</w:t>
      </w:r>
    </w:p>
    <w:p w:rsidR="00EB349A" w:rsidRPr="002560F9" w:rsidRDefault="00EB349A" w:rsidP="00EB349A">
      <w:pPr>
        <w:pStyle w:val="5"/>
        <w:rPr>
          <w:rFonts w:hAnsi="標楷體"/>
          <w:color w:val="000000" w:themeColor="text1"/>
        </w:rPr>
      </w:pPr>
      <w:r w:rsidRPr="002560F9">
        <w:rPr>
          <w:rFonts w:hAnsi="標楷體" w:hint="eastAsia"/>
          <w:color w:val="000000" w:themeColor="text1"/>
        </w:rPr>
        <w:t>永續發展階段(105年後迄今)：</w:t>
      </w:r>
    </w:p>
    <w:p w:rsidR="00EB349A" w:rsidRPr="002560F9" w:rsidRDefault="00EB349A" w:rsidP="00EB349A">
      <w:pPr>
        <w:pStyle w:val="6"/>
        <w:rPr>
          <w:rFonts w:hAnsi="標楷體"/>
          <w:color w:val="000000" w:themeColor="text1"/>
        </w:rPr>
      </w:pPr>
      <w:r w:rsidRPr="002560F9">
        <w:rPr>
          <w:rFonts w:hAnsi="標楷體" w:hint="eastAsia"/>
          <w:color w:val="000000" w:themeColor="text1"/>
        </w:rPr>
        <w:t>定期行政主管座談、</w:t>
      </w:r>
      <w:r w:rsidR="005B0E68">
        <w:rPr>
          <w:rFonts w:hAnsi="標楷體" w:hint="eastAsia"/>
          <w:color w:val="000000" w:themeColor="text1"/>
        </w:rPr>
        <w:t>南</w:t>
      </w:r>
      <w:r w:rsidRPr="002560F9">
        <w:rPr>
          <w:rFonts w:hAnsi="標楷體" w:hint="eastAsia"/>
          <w:color w:val="000000" w:themeColor="text1"/>
        </w:rPr>
        <w:t>聰校務會議該校列席指導，每學期一次。</w:t>
      </w:r>
    </w:p>
    <w:p w:rsidR="00EB349A" w:rsidRPr="002560F9" w:rsidRDefault="00EB349A" w:rsidP="00EB349A">
      <w:pPr>
        <w:pStyle w:val="6"/>
        <w:rPr>
          <w:rFonts w:hAnsi="標楷體"/>
          <w:color w:val="000000" w:themeColor="text1"/>
        </w:rPr>
      </w:pPr>
      <w:r w:rsidRPr="002560F9">
        <w:rPr>
          <w:rFonts w:hAnsi="標楷體" w:hint="eastAsia"/>
          <w:color w:val="000000" w:themeColor="text1"/>
        </w:rPr>
        <w:t>105年後迄今：持續協助南聰辦理國賠後續相關事宜(永續發展階段)。</w:t>
      </w:r>
    </w:p>
    <w:p w:rsidR="00EB349A" w:rsidRPr="002560F9" w:rsidRDefault="00EB349A" w:rsidP="00EB349A">
      <w:pPr>
        <w:pStyle w:val="4"/>
        <w:rPr>
          <w:rFonts w:hAnsi="標楷體"/>
          <w:color w:val="000000" w:themeColor="text1"/>
        </w:rPr>
      </w:pPr>
      <w:r w:rsidRPr="002560F9">
        <w:rPr>
          <w:rFonts w:hAnsi="標楷體" w:hint="eastAsia"/>
          <w:color w:val="000000" w:themeColor="text1"/>
        </w:rPr>
        <w:t>教學協助：</w:t>
      </w:r>
    </w:p>
    <w:p w:rsidR="00EB349A" w:rsidRPr="002560F9" w:rsidRDefault="00EB349A" w:rsidP="00EB349A">
      <w:pPr>
        <w:pStyle w:val="5"/>
        <w:rPr>
          <w:rFonts w:hAnsi="標楷體"/>
          <w:color w:val="000000" w:themeColor="text1"/>
        </w:rPr>
      </w:pPr>
      <w:r w:rsidRPr="002560F9">
        <w:rPr>
          <w:rFonts w:hAnsi="標楷體" w:hint="eastAsia"/>
          <w:color w:val="000000" w:themeColor="text1"/>
        </w:rPr>
        <w:t>特殊教育學系教師人力支援：</w:t>
      </w:r>
    </w:p>
    <w:p w:rsidR="00EB349A" w:rsidRPr="002560F9" w:rsidRDefault="00EB349A" w:rsidP="00EB349A">
      <w:pPr>
        <w:pStyle w:val="6"/>
        <w:rPr>
          <w:rFonts w:hAnsi="標楷體"/>
          <w:color w:val="000000" w:themeColor="text1"/>
        </w:rPr>
      </w:pPr>
      <w:r w:rsidRPr="002560F9">
        <w:rPr>
          <w:rFonts w:hAnsi="標楷體" w:hint="eastAsia"/>
          <w:color w:val="000000" w:themeColor="text1"/>
        </w:rPr>
        <w:t>特殊教育學系李副教授、林副教授，與南聰教師共同成立教師社群「聽障教育教師專業社群」，攜手活化特殊教育。</w:t>
      </w:r>
    </w:p>
    <w:p w:rsidR="00EB349A" w:rsidRPr="002560F9" w:rsidRDefault="00EB349A" w:rsidP="00EB349A">
      <w:pPr>
        <w:pStyle w:val="6"/>
        <w:rPr>
          <w:rFonts w:hAnsi="標楷體"/>
          <w:color w:val="000000" w:themeColor="text1"/>
        </w:rPr>
      </w:pPr>
      <w:r w:rsidRPr="002560F9">
        <w:rPr>
          <w:rFonts w:hAnsi="標楷體" w:hint="eastAsia"/>
          <w:color w:val="000000" w:themeColor="text1"/>
        </w:rPr>
        <w:t>特殊教育學系邢教授、李副教授擔任南聰「校園性平專業諮詢小組委員」。</w:t>
      </w:r>
    </w:p>
    <w:p w:rsidR="00EB349A" w:rsidRPr="002560F9" w:rsidRDefault="00EB349A" w:rsidP="00EB349A">
      <w:pPr>
        <w:pStyle w:val="6"/>
        <w:rPr>
          <w:rFonts w:hAnsi="標楷體"/>
          <w:color w:val="000000" w:themeColor="text1"/>
        </w:rPr>
      </w:pPr>
      <w:r w:rsidRPr="002560F9">
        <w:rPr>
          <w:rFonts w:hAnsi="標楷體" w:hint="eastAsia"/>
          <w:color w:val="000000" w:themeColor="text1"/>
        </w:rPr>
        <w:t>特殊教育學系教師提供南聰教學上的諮詢，例如，與南聰教務主任討論，配合特殊教育新課程綱要，調整幼兒部、小學部、國中部、高職部學生的</w:t>
      </w:r>
      <w:r w:rsidR="004E0236" w:rsidRPr="002560F9">
        <w:rPr>
          <w:rFonts w:hAnsi="標楷體" w:hint="eastAsia"/>
          <w:color w:val="000000" w:themeColor="text1"/>
        </w:rPr>
        <w:t>個別化教育計畫</w:t>
      </w:r>
      <w:r w:rsidR="00AF760C" w:rsidRPr="002560F9">
        <w:rPr>
          <w:rFonts w:hAnsi="標楷體" w:hint="eastAsia"/>
          <w:color w:val="000000" w:themeColor="text1"/>
        </w:rPr>
        <w:t>(</w:t>
      </w:r>
      <w:r w:rsidR="00AF760C" w:rsidRPr="002560F9">
        <w:rPr>
          <w:rFonts w:hAnsi="標楷體"/>
          <w:color w:val="000000" w:themeColor="text1"/>
        </w:rPr>
        <w:t>Individual Educational Program</w:t>
      </w:r>
      <w:r w:rsidR="00AF760C" w:rsidRPr="002560F9">
        <w:rPr>
          <w:rFonts w:hAnsi="標楷體" w:hint="eastAsia"/>
          <w:color w:val="000000" w:themeColor="text1"/>
        </w:rPr>
        <w:t>，下稱I</w:t>
      </w:r>
      <w:r w:rsidR="00AF760C" w:rsidRPr="002560F9">
        <w:rPr>
          <w:rFonts w:hAnsi="標楷體"/>
          <w:color w:val="000000" w:themeColor="text1"/>
        </w:rPr>
        <w:t>EP)</w:t>
      </w:r>
      <w:r w:rsidRPr="002560F9">
        <w:rPr>
          <w:rFonts w:hAnsi="標楷體" w:hint="eastAsia"/>
          <w:color w:val="000000" w:themeColor="text1"/>
        </w:rPr>
        <w:t>格式與內容。</w:t>
      </w:r>
    </w:p>
    <w:p w:rsidR="00EB349A" w:rsidRPr="002560F9" w:rsidRDefault="00EB349A" w:rsidP="00EB349A">
      <w:pPr>
        <w:pStyle w:val="6"/>
        <w:rPr>
          <w:rFonts w:hAnsi="標楷體"/>
          <w:color w:val="000000" w:themeColor="text1"/>
        </w:rPr>
      </w:pPr>
      <w:r w:rsidRPr="002560F9">
        <w:rPr>
          <w:rFonts w:hAnsi="標楷體" w:hint="eastAsia"/>
          <w:color w:val="000000" w:themeColor="text1"/>
        </w:rPr>
        <w:t>特殊教育學系、幼兒教育學系訪視南聰、與南聰教師進行教學座談。</w:t>
      </w:r>
    </w:p>
    <w:p w:rsidR="00EB349A" w:rsidRPr="002560F9" w:rsidRDefault="00EB349A" w:rsidP="00EB349A">
      <w:pPr>
        <w:pStyle w:val="6"/>
        <w:rPr>
          <w:rFonts w:hAnsi="標楷體"/>
          <w:color w:val="000000" w:themeColor="text1"/>
        </w:rPr>
      </w:pPr>
      <w:r w:rsidRPr="002560F9">
        <w:rPr>
          <w:rFonts w:hAnsi="標楷體" w:hint="eastAsia"/>
          <w:color w:val="000000" w:themeColor="text1"/>
        </w:rPr>
        <w:t>特殊教育學系學生定期至南聰臺南校區義</w:t>
      </w:r>
      <w:r w:rsidRPr="002560F9">
        <w:rPr>
          <w:rFonts w:hAnsi="標楷體" w:hint="eastAsia"/>
          <w:color w:val="000000" w:themeColor="text1"/>
        </w:rPr>
        <w:lastRenderedPageBreak/>
        <w:t>務課業輔導。</w:t>
      </w:r>
    </w:p>
    <w:p w:rsidR="00EB349A" w:rsidRPr="002560F9" w:rsidRDefault="00EB349A" w:rsidP="00EB349A">
      <w:pPr>
        <w:pStyle w:val="6"/>
        <w:rPr>
          <w:rFonts w:hAnsi="標楷體"/>
          <w:color w:val="000000" w:themeColor="text1"/>
        </w:rPr>
      </w:pPr>
      <w:r w:rsidRPr="002560F9">
        <w:rPr>
          <w:rFonts w:hAnsi="標楷體" w:hint="eastAsia"/>
          <w:color w:val="000000" w:themeColor="text1"/>
        </w:rPr>
        <w:t>安排特殊教育學系特教師資生至南聰，進行參訪、見習、試教等教學活動。</w:t>
      </w:r>
    </w:p>
    <w:p w:rsidR="00EB349A" w:rsidRPr="002560F9" w:rsidRDefault="00EB349A" w:rsidP="00EB349A">
      <w:pPr>
        <w:pStyle w:val="5"/>
        <w:rPr>
          <w:rFonts w:hAnsi="標楷體"/>
          <w:color w:val="000000" w:themeColor="text1"/>
        </w:rPr>
      </w:pPr>
      <w:r w:rsidRPr="002560F9">
        <w:rPr>
          <w:rFonts w:hAnsi="標楷體" w:hint="eastAsia"/>
          <w:color w:val="000000" w:themeColor="text1"/>
        </w:rPr>
        <w:t>諮商輔導學系教師人力支援：</w:t>
      </w:r>
    </w:p>
    <w:p w:rsidR="00EB349A" w:rsidRPr="002560F9" w:rsidRDefault="00EB349A" w:rsidP="00EB349A">
      <w:pPr>
        <w:pStyle w:val="6"/>
        <w:rPr>
          <w:rFonts w:hAnsi="標楷體"/>
          <w:color w:val="000000" w:themeColor="text1"/>
        </w:rPr>
      </w:pPr>
      <w:r w:rsidRPr="002560F9">
        <w:rPr>
          <w:rFonts w:hAnsi="標楷體" w:hint="eastAsia"/>
          <w:color w:val="000000" w:themeColor="text1"/>
        </w:rPr>
        <w:t>協助成立「國立</w:t>
      </w:r>
      <w:proofErr w:type="gramStart"/>
      <w:r w:rsidRPr="002560F9">
        <w:rPr>
          <w:rFonts w:hAnsi="標楷體" w:hint="eastAsia"/>
          <w:color w:val="000000" w:themeColor="text1"/>
        </w:rPr>
        <w:t>臺</w:t>
      </w:r>
      <w:proofErr w:type="gramEnd"/>
      <w:r w:rsidRPr="002560F9">
        <w:rPr>
          <w:rFonts w:hAnsi="標楷體" w:hint="eastAsia"/>
          <w:color w:val="000000" w:themeColor="text1"/>
        </w:rPr>
        <w:t>南大學附屬啟聰學校性侵害性騷擾事件輔導人力資源整合平台」由</w:t>
      </w:r>
      <w:r w:rsidR="00574BBD" w:rsidRPr="002560F9">
        <w:rPr>
          <w:rFonts w:hAnsi="標楷體" w:hint="eastAsia"/>
          <w:color w:val="000000" w:themeColor="text1"/>
        </w:rPr>
        <w:t>南大</w:t>
      </w:r>
      <w:r w:rsidRPr="002560F9">
        <w:rPr>
          <w:rFonts w:hAnsi="標楷體" w:hint="eastAsia"/>
          <w:color w:val="000000" w:themeColor="text1"/>
        </w:rPr>
        <w:t>輔導中心</w:t>
      </w:r>
      <w:r w:rsidR="00D85FF5">
        <w:rPr>
          <w:rFonts w:hAnsi="標楷體" w:hint="eastAsia"/>
          <w:color w:val="000000" w:themeColor="text1"/>
        </w:rPr>
        <w:t>主</w:t>
      </w:r>
      <w:r w:rsidRPr="002560F9">
        <w:rPr>
          <w:rFonts w:hAnsi="標楷體" w:hint="eastAsia"/>
          <w:color w:val="000000" w:themeColor="text1"/>
        </w:rPr>
        <w:t>任主持平台相關業務、協助轉陳「國立臺南大學附屬啟聰學校性侵害性騷擾事件輔導人力資源整合平台延續計畫」</w:t>
      </w:r>
      <w:r w:rsidR="00574BBD" w:rsidRPr="002560F9">
        <w:rPr>
          <w:rFonts w:hAnsi="標楷體" w:hint="eastAsia"/>
          <w:color w:val="000000" w:themeColor="text1"/>
        </w:rPr>
        <w:t>，</w:t>
      </w:r>
      <w:r w:rsidRPr="002560F9">
        <w:rPr>
          <w:rFonts w:hAnsi="標楷體" w:hint="eastAsia"/>
          <w:color w:val="000000" w:themeColor="text1"/>
        </w:rPr>
        <w:t>以繼續辦理性平輔導相關事宜。</w:t>
      </w:r>
    </w:p>
    <w:p w:rsidR="00EB349A" w:rsidRPr="002560F9" w:rsidRDefault="00EB349A" w:rsidP="00EB349A">
      <w:pPr>
        <w:pStyle w:val="6"/>
        <w:rPr>
          <w:rFonts w:hAnsi="標楷體"/>
          <w:color w:val="000000" w:themeColor="text1"/>
        </w:rPr>
      </w:pPr>
      <w:r w:rsidRPr="002560F9">
        <w:rPr>
          <w:rFonts w:hAnsi="標楷體" w:hint="eastAsia"/>
          <w:color w:val="000000" w:themeColor="text1"/>
        </w:rPr>
        <w:t>引介外部輔導人力資源，協助學校教師、學生家長專業輔導與諮詢服務。</w:t>
      </w:r>
    </w:p>
    <w:p w:rsidR="00EB349A" w:rsidRPr="002560F9" w:rsidRDefault="00EB349A" w:rsidP="00EB349A">
      <w:pPr>
        <w:pStyle w:val="6"/>
        <w:rPr>
          <w:rFonts w:hAnsi="標楷體"/>
          <w:color w:val="000000" w:themeColor="text1"/>
        </w:rPr>
      </w:pPr>
      <w:r w:rsidRPr="002560F9">
        <w:rPr>
          <w:rFonts w:hAnsi="標楷體" w:hint="eastAsia"/>
          <w:color w:val="000000" w:themeColor="text1"/>
        </w:rPr>
        <w:t>協助當事人心理評估與輔導諮商。</w:t>
      </w:r>
    </w:p>
    <w:p w:rsidR="00EB349A" w:rsidRPr="002560F9" w:rsidRDefault="00EB349A" w:rsidP="00605F67">
      <w:pPr>
        <w:pStyle w:val="3"/>
        <w:rPr>
          <w:rFonts w:hAnsi="標楷體"/>
          <w:color w:val="000000" w:themeColor="text1"/>
        </w:rPr>
      </w:pPr>
      <w:r w:rsidRPr="002560F9">
        <w:rPr>
          <w:rFonts w:hAnsi="標楷體" w:hint="eastAsia"/>
          <w:color w:val="000000" w:themeColor="text1"/>
        </w:rPr>
        <w:t>對</w:t>
      </w:r>
      <w:r w:rsidR="00605F67" w:rsidRPr="002560F9">
        <w:rPr>
          <w:rFonts w:hAnsi="標楷體" w:hint="eastAsia"/>
          <w:color w:val="000000" w:themeColor="text1"/>
        </w:rPr>
        <w:t>南</w:t>
      </w:r>
      <w:r w:rsidRPr="002560F9">
        <w:rPr>
          <w:rFonts w:hAnsi="標楷體" w:hint="eastAsia"/>
          <w:color w:val="000000" w:themeColor="text1"/>
        </w:rPr>
        <w:t>聰挹注之資源概況：</w:t>
      </w:r>
    </w:p>
    <w:p w:rsidR="00EB349A" w:rsidRPr="002560F9" w:rsidRDefault="00EB349A" w:rsidP="00605F67">
      <w:pPr>
        <w:pStyle w:val="4"/>
        <w:rPr>
          <w:rFonts w:hAnsi="標楷體"/>
          <w:color w:val="000000" w:themeColor="text1"/>
        </w:rPr>
      </w:pPr>
      <w:r w:rsidRPr="002560F9">
        <w:rPr>
          <w:rFonts w:hAnsi="標楷體" w:hint="eastAsia"/>
          <w:color w:val="000000" w:themeColor="text1"/>
        </w:rPr>
        <w:t>102年10月28日立法院第8屆第4會期教育及文化委員會第10次會議臨時提案第4案決議，教育部指導</w:t>
      </w:r>
      <w:r w:rsidR="00605F67" w:rsidRPr="002560F9">
        <w:rPr>
          <w:rFonts w:hAnsi="標楷體" w:hint="eastAsia"/>
          <w:color w:val="000000" w:themeColor="text1"/>
        </w:rPr>
        <w:t>南大</w:t>
      </w:r>
      <w:r w:rsidRPr="002560F9">
        <w:rPr>
          <w:rFonts w:hAnsi="標楷體" w:hint="eastAsia"/>
          <w:color w:val="000000" w:themeColor="text1"/>
        </w:rPr>
        <w:t>立即協助組成「國立臺南大學附屬啟聰學校性平事件專業輔導小組」，並以行政協助方式，處理專業輔導小組相關事宜。</w:t>
      </w:r>
    </w:p>
    <w:p w:rsidR="00EB349A" w:rsidRPr="002560F9" w:rsidRDefault="00EB349A" w:rsidP="00EB349A">
      <w:pPr>
        <w:pStyle w:val="5"/>
        <w:rPr>
          <w:rFonts w:hAnsi="標楷體"/>
          <w:color w:val="000000" w:themeColor="text1"/>
        </w:rPr>
      </w:pPr>
      <w:r w:rsidRPr="002560F9">
        <w:rPr>
          <w:rFonts w:hAnsi="標楷體" w:hint="eastAsia"/>
          <w:color w:val="000000" w:themeColor="text1"/>
        </w:rPr>
        <w:t>組成成員：經詢人本教育基金會、並依立法委員之推薦名單，由</w:t>
      </w:r>
      <w:r w:rsidR="000218E6" w:rsidRPr="002560F9">
        <w:rPr>
          <w:rFonts w:hAnsi="標楷體" w:hint="eastAsia"/>
          <w:color w:val="000000" w:themeColor="text1"/>
        </w:rPr>
        <w:t>南大</w:t>
      </w:r>
      <w:r w:rsidRPr="002560F9">
        <w:rPr>
          <w:rFonts w:hAnsi="標楷體" w:hint="eastAsia"/>
          <w:color w:val="000000" w:themeColor="text1"/>
        </w:rPr>
        <w:t>報教育部核定。推舉教育部</w:t>
      </w:r>
      <w:proofErr w:type="gramStart"/>
      <w:r w:rsidRPr="002560F9">
        <w:rPr>
          <w:rFonts w:hAnsi="標楷體" w:hint="eastAsia"/>
          <w:color w:val="000000" w:themeColor="text1"/>
        </w:rPr>
        <w:t>吳前次長財順</w:t>
      </w:r>
      <w:proofErr w:type="gramEnd"/>
      <w:r w:rsidRPr="002560F9">
        <w:rPr>
          <w:rFonts w:hAnsi="標楷體" w:hint="eastAsia"/>
          <w:color w:val="000000" w:themeColor="text1"/>
        </w:rPr>
        <w:t>為召集人，並規劃4個分組</w:t>
      </w:r>
      <w:r w:rsidR="00D85FF5">
        <w:rPr>
          <w:rFonts w:hAnsi="標楷體" w:hint="eastAsia"/>
          <w:color w:val="000000" w:themeColor="text1"/>
        </w:rPr>
        <w:t>(</w:t>
      </w:r>
      <w:r w:rsidR="00D85FF5" w:rsidRPr="002560F9">
        <w:rPr>
          <w:rFonts w:hAnsi="標楷體" w:hint="eastAsia"/>
          <w:color w:val="000000" w:themeColor="text1"/>
        </w:rPr>
        <w:t>教學輔導分組</w:t>
      </w:r>
      <w:r w:rsidR="00D85FF5">
        <w:rPr>
          <w:rFonts w:hAnsi="標楷體" w:hint="eastAsia"/>
          <w:color w:val="000000" w:themeColor="text1"/>
        </w:rPr>
        <w:t>、</w:t>
      </w:r>
      <w:r w:rsidR="00D85FF5" w:rsidRPr="00D85FF5">
        <w:rPr>
          <w:rFonts w:hAnsi="標楷體" w:hint="eastAsia"/>
          <w:color w:val="000000" w:themeColor="text1"/>
        </w:rPr>
        <w:t>性別培力及事件處理分組</w:t>
      </w:r>
      <w:r w:rsidR="00D85FF5">
        <w:rPr>
          <w:rFonts w:hAnsi="標楷體" w:hint="eastAsia"/>
          <w:color w:val="000000" w:themeColor="text1"/>
        </w:rPr>
        <w:t>、</w:t>
      </w:r>
      <w:r w:rsidR="00D85FF5" w:rsidRPr="00D85FF5">
        <w:rPr>
          <w:rFonts w:hAnsi="標楷體" w:hint="eastAsia"/>
          <w:color w:val="000000" w:themeColor="text1"/>
        </w:rPr>
        <w:t>諮商輔導分組</w:t>
      </w:r>
      <w:r w:rsidR="00D85FF5">
        <w:rPr>
          <w:rFonts w:hAnsi="標楷體" w:hint="eastAsia"/>
          <w:color w:val="000000" w:themeColor="text1"/>
        </w:rPr>
        <w:t>及</w:t>
      </w:r>
      <w:r w:rsidR="00D85FF5" w:rsidRPr="00D85FF5">
        <w:rPr>
          <w:rFonts w:hAnsi="標楷體" w:hint="eastAsia"/>
          <w:color w:val="000000" w:themeColor="text1"/>
        </w:rPr>
        <w:t>環境空間及措施建構分組</w:t>
      </w:r>
      <w:r w:rsidR="00D85FF5">
        <w:rPr>
          <w:rFonts w:hAnsi="標楷體" w:hint="eastAsia"/>
          <w:color w:val="000000" w:themeColor="text1"/>
        </w:rPr>
        <w:t>)，</w:t>
      </w:r>
      <w:r w:rsidRPr="002560F9">
        <w:rPr>
          <w:rFonts w:hAnsi="標楷體" w:hint="eastAsia"/>
          <w:color w:val="000000" w:themeColor="text1"/>
        </w:rPr>
        <w:t>並聘專家學者組成</w:t>
      </w:r>
      <w:r w:rsidR="00605F67" w:rsidRPr="002560F9">
        <w:rPr>
          <w:rFonts w:hAnsi="標楷體" w:hint="eastAsia"/>
          <w:color w:val="000000" w:themeColor="text1"/>
        </w:rPr>
        <w:t>上開</w:t>
      </w:r>
      <w:r w:rsidRPr="002560F9">
        <w:rPr>
          <w:rFonts w:hAnsi="標楷體" w:hint="eastAsia"/>
          <w:color w:val="000000" w:themeColor="text1"/>
        </w:rPr>
        <w:t>專業輔導小組。</w:t>
      </w:r>
    </w:p>
    <w:p w:rsidR="00EB349A" w:rsidRPr="002560F9" w:rsidRDefault="00EB349A" w:rsidP="00605F67">
      <w:pPr>
        <w:pStyle w:val="4"/>
        <w:rPr>
          <w:rFonts w:hAnsi="標楷體"/>
          <w:color w:val="000000" w:themeColor="text1"/>
        </w:rPr>
      </w:pPr>
      <w:r w:rsidRPr="002560F9">
        <w:rPr>
          <w:rFonts w:hAnsi="標楷體" w:hint="eastAsia"/>
          <w:color w:val="000000" w:themeColor="text1"/>
        </w:rPr>
        <w:t>督導方式：</w:t>
      </w:r>
    </w:p>
    <w:p w:rsidR="00EB349A" w:rsidRPr="002560F9" w:rsidRDefault="00605F67" w:rsidP="00EB349A">
      <w:pPr>
        <w:pStyle w:val="5"/>
        <w:rPr>
          <w:rFonts w:hAnsi="標楷體"/>
          <w:color w:val="000000" w:themeColor="text1"/>
        </w:rPr>
      </w:pPr>
      <w:r w:rsidRPr="002560F9">
        <w:rPr>
          <w:rFonts w:hAnsi="標楷體" w:hint="eastAsia"/>
          <w:color w:val="000000" w:themeColor="text1"/>
        </w:rPr>
        <w:t>南大</w:t>
      </w:r>
      <w:r w:rsidR="00EB349A" w:rsidRPr="002560F9">
        <w:rPr>
          <w:rFonts w:hAnsi="標楷體" w:hint="eastAsia"/>
          <w:color w:val="000000" w:themeColor="text1"/>
        </w:rPr>
        <w:t>與教育部簽訂「專業輔導小組行政協助協議書」</w:t>
      </w:r>
      <w:r w:rsidRPr="002560F9">
        <w:rPr>
          <w:rFonts w:hAnsi="標楷體" w:hint="eastAsia"/>
          <w:color w:val="000000" w:themeColor="text1"/>
        </w:rPr>
        <w:t>，</w:t>
      </w:r>
      <w:r w:rsidR="00EB349A" w:rsidRPr="002560F9">
        <w:rPr>
          <w:rFonts w:hAnsi="標楷體" w:hint="eastAsia"/>
          <w:color w:val="000000" w:themeColor="text1"/>
        </w:rPr>
        <w:t>期間為103年2月至</w:t>
      </w:r>
      <w:r w:rsidRPr="002560F9">
        <w:rPr>
          <w:rFonts w:hAnsi="標楷體" w:hint="eastAsia"/>
          <w:color w:val="000000" w:themeColor="text1"/>
        </w:rPr>
        <w:t>同</w:t>
      </w:r>
      <w:r w:rsidR="00EB349A" w:rsidRPr="002560F9">
        <w:rPr>
          <w:rFonts w:hAnsi="標楷體" w:hint="eastAsia"/>
          <w:color w:val="000000" w:themeColor="text1"/>
        </w:rPr>
        <w:t>年12月底。104年專輔小組第二階段工作，由教育部接續主導專輔小組相關會議。</w:t>
      </w:r>
    </w:p>
    <w:p w:rsidR="00EB349A" w:rsidRPr="002560F9" w:rsidRDefault="00EB349A" w:rsidP="00EB349A">
      <w:pPr>
        <w:pStyle w:val="5"/>
        <w:rPr>
          <w:rFonts w:hAnsi="標楷體"/>
          <w:color w:val="000000" w:themeColor="text1"/>
        </w:rPr>
      </w:pPr>
      <w:r w:rsidRPr="002560F9">
        <w:rPr>
          <w:rFonts w:hAnsi="標楷體" w:hint="eastAsia"/>
          <w:color w:val="000000" w:themeColor="text1"/>
        </w:rPr>
        <w:lastRenderedPageBreak/>
        <w:t>自102年12月9日至103年12月25日辦理「國立臺南大學附屬啟聰學校性平事件專業輔導小組會議」，共21次，以2</w:t>
      </w:r>
      <w:r w:rsidR="00605F67" w:rsidRPr="002560F9">
        <w:rPr>
          <w:rFonts w:hAnsi="標楷體" w:hint="eastAsia"/>
          <w:color w:val="000000" w:themeColor="text1"/>
        </w:rPr>
        <w:t>週</w:t>
      </w:r>
      <w:r w:rsidRPr="002560F9">
        <w:rPr>
          <w:rFonts w:hAnsi="標楷體" w:hint="eastAsia"/>
          <w:color w:val="000000" w:themeColor="text1"/>
        </w:rPr>
        <w:t>1次為原則</w:t>
      </w:r>
      <w:r w:rsidR="00605F67" w:rsidRPr="002560F9">
        <w:rPr>
          <w:rFonts w:hAnsi="標楷體" w:hint="eastAsia"/>
          <w:color w:val="000000" w:themeColor="text1"/>
        </w:rPr>
        <w:t>，</w:t>
      </w:r>
      <w:r w:rsidRPr="002560F9">
        <w:rPr>
          <w:rFonts w:hAnsi="標楷體" w:hint="eastAsia"/>
          <w:color w:val="000000" w:themeColor="text1"/>
        </w:rPr>
        <w:t>會議地點以南聰為優先。</w:t>
      </w:r>
    </w:p>
    <w:p w:rsidR="00EB349A" w:rsidRPr="002560F9" w:rsidRDefault="00EB349A" w:rsidP="00EB349A">
      <w:pPr>
        <w:pStyle w:val="5"/>
        <w:rPr>
          <w:rFonts w:hAnsi="標楷體"/>
          <w:color w:val="000000" w:themeColor="text1"/>
        </w:rPr>
      </w:pPr>
      <w:r w:rsidRPr="002560F9">
        <w:rPr>
          <w:rFonts w:hAnsi="標楷體" w:hint="eastAsia"/>
          <w:color w:val="000000" w:themeColor="text1"/>
        </w:rPr>
        <w:t>將分組委員分為中、高密度入校輔導人員，並入校督導。</w:t>
      </w:r>
    </w:p>
    <w:p w:rsidR="00EB349A" w:rsidRPr="002560F9" w:rsidRDefault="00EB349A" w:rsidP="00EB349A">
      <w:pPr>
        <w:pStyle w:val="4"/>
        <w:rPr>
          <w:rFonts w:hAnsi="標楷體"/>
          <w:color w:val="000000" w:themeColor="text1"/>
        </w:rPr>
      </w:pPr>
      <w:r w:rsidRPr="002560F9">
        <w:rPr>
          <w:rFonts w:hAnsi="標楷體" w:hint="eastAsia"/>
          <w:color w:val="000000" w:themeColor="text1"/>
        </w:rPr>
        <w:t>任務結束：經教育部105年1月22日來文，該小組104年12月31日階段性任務完成。105年後回歸特殊教育專業，南聰校長第三屆(104年8月)起依特</w:t>
      </w:r>
      <w:r w:rsidR="00122F0C">
        <w:rPr>
          <w:rFonts w:hAnsi="標楷體" w:hint="eastAsia"/>
          <w:color w:val="000000" w:themeColor="text1"/>
        </w:rPr>
        <w:t>殊</w:t>
      </w:r>
      <w:r w:rsidRPr="002560F9">
        <w:rPr>
          <w:rFonts w:hAnsi="標楷體" w:hint="eastAsia"/>
          <w:color w:val="000000" w:themeColor="text1"/>
        </w:rPr>
        <w:t>教</w:t>
      </w:r>
      <w:r w:rsidR="00122F0C">
        <w:rPr>
          <w:rFonts w:hAnsi="標楷體" w:hint="eastAsia"/>
          <w:color w:val="000000" w:themeColor="text1"/>
        </w:rPr>
        <w:t>育</w:t>
      </w:r>
      <w:r w:rsidRPr="002560F9">
        <w:rPr>
          <w:rFonts w:hAnsi="標楷體" w:hint="eastAsia"/>
          <w:color w:val="000000" w:themeColor="text1"/>
        </w:rPr>
        <w:t>法相關規定辦理，回歸南聰自行進行校長遴選，並由陳</w:t>
      </w:r>
      <w:r w:rsidR="00AB5883">
        <w:rPr>
          <w:rFonts w:hAnsi="標楷體" w:hint="eastAsia"/>
          <w:color w:val="000000" w:themeColor="text1"/>
        </w:rPr>
        <w:t>○</w:t>
      </w:r>
      <w:r w:rsidRPr="002560F9">
        <w:rPr>
          <w:rFonts w:hAnsi="標楷體" w:hint="eastAsia"/>
          <w:color w:val="000000" w:themeColor="text1"/>
        </w:rPr>
        <w:t>雅校長擔任校長，南大提供行政指導與教學協助。</w:t>
      </w:r>
    </w:p>
    <w:p w:rsidR="00EB349A" w:rsidRPr="002560F9" w:rsidRDefault="00EB349A" w:rsidP="00EB349A">
      <w:pPr>
        <w:pStyle w:val="3"/>
        <w:rPr>
          <w:rFonts w:hAnsi="標楷體"/>
          <w:color w:val="000000" w:themeColor="text1"/>
        </w:rPr>
      </w:pPr>
      <w:r w:rsidRPr="002560F9">
        <w:rPr>
          <w:rFonts w:hAnsi="標楷體" w:hint="eastAsia"/>
          <w:color w:val="000000" w:themeColor="text1"/>
        </w:rPr>
        <w:t>105年後迄今(校務永續發展階段):</w:t>
      </w:r>
    </w:p>
    <w:p w:rsidR="00EB349A" w:rsidRPr="002560F9" w:rsidRDefault="00EB349A" w:rsidP="00EB349A">
      <w:pPr>
        <w:pStyle w:val="4"/>
        <w:rPr>
          <w:rFonts w:hAnsi="標楷體"/>
          <w:color w:val="000000" w:themeColor="text1"/>
        </w:rPr>
      </w:pPr>
      <w:r w:rsidRPr="002560F9">
        <w:rPr>
          <w:rFonts w:hAnsi="標楷體" w:hint="eastAsia"/>
          <w:color w:val="000000" w:themeColor="text1"/>
        </w:rPr>
        <w:t>南大「性別培力及性平事件防治研究中心」</w:t>
      </w:r>
      <w:r w:rsidR="00146485" w:rsidRPr="002560F9">
        <w:rPr>
          <w:rFonts w:hAnsi="標楷體" w:hint="eastAsia"/>
          <w:color w:val="000000" w:themeColor="text1"/>
        </w:rPr>
        <w:t>(下稱性</w:t>
      </w:r>
      <w:proofErr w:type="gramStart"/>
      <w:r w:rsidR="00146485" w:rsidRPr="002560F9">
        <w:rPr>
          <w:rFonts w:hAnsi="標楷體" w:hint="eastAsia"/>
          <w:color w:val="000000" w:themeColor="text1"/>
        </w:rPr>
        <w:t>研</w:t>
      </w:r>
      <w:proofErr w:type="gramEnd"/>
      <w:r w:rsidR="00146485" w:rsidRPr="002560F9">
        <w:rPr>
          <w:rFonts w:hAnsi="標楷體" w:hint="eastAsia"/>
          <w:color w:val="000000" w:themeColor="text1"/>
        </w:rPr>
        <w:t>中心)</w:t>
      </w:r>
      <w:r w:rsidRPr="002560F9">
        <w:rPr>
          <w:rFonts w:hAnsi="標楷體" w:hint="eastAsia"/>
          <w:color w:val="000000" w:themeColor="text1"/>
        </w:rPr>
        <w:t>接受教育部國</w:t>
      </w:r>
      <w:r w:rsidR="0093376D" w:rsidRPr="002560F9">
        <w:rPr>
          <w:rFonts w:hAnsi="標楷體" w:hint="eastAsia"/>
          <w:color w:val="000000" w:themeColor="text1"/>
        </w:rPr>
        <w:t>民及學前</w:t>
      </w:r>
      <w:r w:rsidRPr="002560F9">
        <w:rPr>
          <w:rFonts w:hAnsi="標楷體" w:hint="eastAsia"/>
          <w:color w:val="000000" w:themeColor="text1"/>
        </w:rPr>
        <w:t>教</w:t>
      </w:r>
      <w:r w:rsidR="0093376D" w:rsidRPr="002560F9">
        <w:rPr>
          <w:rFonts w:hAnsi="標楷體" w:hint="eastAsia"/>
          <w:color w:val="000000" w:themeColor="text1"/>
        </w:rPr>
        <w:t>育</w:t>
      </w:r>
      <w:r w:rsidRPr="002560F9">
        <w:rPr>
          <w:rFonts w:hAnsi="標楷體" w:hint="eastAsia"/>
          <w:color w:val="000000" w:themeColor="text1"/>
        </w:rPr>
        <w:t>署</w:t>
      </w:r>
      <w:r w:rsidR="0093376D" w:rsidRPr="002560F9">
        <w:rPr>
          <w:rFonts w:hAnsi="標楷體" w:hint="eastAsia"/>
          <w:color w:val="000000" w:themeColor="text1"/>
        </w:rPr>
        <w:t>(下稱教育部國教署)</w:t>
      </w:r>
      <w:r w:rsidRPr="002560F9">
        <w:rPr>
          <w:rFonts w:hAnsi="標楷體" w:hint="eastAsia"/>
          <w:color w:val="000000" w:themeColor="text1"/>
        </w:rPr>
        <w:t>委託，自107年起執行「特殊教學學校性別培力及性平事件防治計畫（GRSBP）」</w:t>
      </w:r>
      <w:r w:rsidR="006737D1" w:rsidRPr="002560F9">
        <w:rPr>
          <w:rStyle w:val="aff0"/>
          <w:rFonts w:hAnsi="標楷體"/>
          <w:color w:val="000000" w:themeColor="text1"/>
        </w:rPr>
        <w:footnoteReference w:id="8"/>
      </w:r>
      <w:r w:rsidR="00146485" w:rsidRPr="002560F9">
        <w:rPr>
          <w:rFonts w:hAnsi="標楷體" w:hint="eastAsia"/>
          <w:color w:val="000000" w:themeColor="text1"/>
        </w:rPr>
        <w:t>(下稱</w:t>
      </w:r>
      <w:r w:rsidR="00146485" w:rsidRPr="002560F9">
        <w:rPr>
          <w:rFonts w:hAnsi="標楷體"/>
          <w:color w:val="000000" w:themeColor="text1"/>
        </w:rPr>
        <w:t>GRSBP</w:t>
      </w:r>
      <w:r w:rsidR="00146485" w:rsidRPr="002560F9">
        <w:rPr>
          <w:rFonts w:hAnsi="標楷體" w:hint="eastAsia"/>
          <w:color w:val="000000" w:themeColor="text1"/>
        </w:rPr>
        <w:t>)</w:t>
      </w:r>
      <w:r w:rsidRPr="002560F9">
        <w:rPr>
          <w:rFonts w:hAnsi="標楷體" w:hint="eastAsia"/>
          <w:color w:val="000000" w:themeColor="text1"/>
        </w:rPr>
        <w:t>，協助</w:t>
      </w:r>
      <w:r w:rsidR="0093376D" w:rsidRPr="002560F9">
        <w:rPr>
          <w:rFonts w:hAnsi="標楷體" w:hint="eastAsia"/>
          <w:color w:val="000000" w:themeColor="text1"/>
        </w:rPr>
        <w:t>南聰</w:t>
      </w:r>
      <w:r w:rsidRPr="002560F9">
        <w:rPr>
          <w:rFonts w:hAnsi="標楷體" w:hint="eastAsia"/>
          <w:color w:val="000000" w:themeColor="text1"/>
        </w:rPr>
        <w:t>性平事件之專業發展，透過入校協助，進行課程、培訓、教育和研究等多方面的努力，促進性別平等教育，並提供相關的支援與資源，協助南大南聰預防和處理性平事件，有效提高性別意識和防治性平事件的各項因應能力。</w:t>
      </w:r>
    </w:p>
    <w:p w:rsidR="00EB349A" w:rsidRPr="002560F9" w:rsidRDefault="00EB349A" w:rsidP="00EB349A">
      <w:pPr>
        <w:pStyle w:val="4"/>
        <w:rPr>
          <w:rFonts w:hAnsi="標楷體"/>
          <w:color w:val="000000" w:themeColor="text1"/>
        </w:rPr>
      </w:pPr>
      <w:r w:rsidRPr="002560F9">
        <w:rPr>
          <w:rFonts w:hAnsi="標楷體" w:hint="eastAsia"/>
          <w:color w:val="000000" w:themeColor="text1"/>
        </w:rPr>
        <w:t>112年度協助南聰辦理9場專業諮詢、5場講座、2場工作坊，共計16場次，588人次參與，輔導重點如下：</w:t>
      </w:r>
    </w:p>
    <w:p w:rsidR="00EB349A" w:rsidRPr="002560F9" w:rsidRDefault="00EB349A" w:rsidP="00EB349A">
      <w:pPr>
        <w:pStyle w:val="5"/>
        <w:rPr>
          <w:rFonts w:hAnsi="標楷體"/>
          <w:color w:val="000000" w:themeColor="text1"/>
        </w:rPr>
      </w:pPr>
      <w:r w:rsidRPr="002560F9">
        <w:rPr>
          <w:rFonts w:hAnsi="標楷體" w:hint="eastAsia"/>
          <w:color w:val="000000" w:themeColor="text1"/>
        </w:rPr>
        <w:t>於107</w:t>
      </w:r>
      <w:r w:rsidR="00146485" w:rsidRPr="002560F9">
        <w:rPr>
          <w:rFonts w:hAnsi="標楷體" w:hint="eastAsia"/>
          <w:color w:val="000000" w:themeColor="text1"/>
        </w:rPr>
        <w:t>至</w:t>
      </w:r>
      <w:r w:rsidRPr="002560F9">
        <w:rPr>
          <w:rFonts w:hAnsi="標楷體" w:hint="eastAsia"/>
          <w:color w:val="000000" w:themeColor="text1"/>
        </w:rPr>
        <w:t>108年間加強教師將性平專業融入課程教學，包含法規知能、學生情感教育納入教</w:t>
      </w:r>
      <w:r w:rsidRPr="002560F9">
        <w:rPr>
          <w:rFonts w:hAnsi="標楷體" w:hint="eastAsia"/>
          <w:color w:val="000000" w:themeColor="text1"/>
        </w:rPr>
        <w:lastRenderedPageBreak/>
        <w:t>材。成立南聰教師社群運作、持續提升教師手語能力的學習。</w:t>
      </w:r>
    </w:p>
    <w:p w:rsidR="00EB349A" w:rsidRPr="002560F9" w:rsidRDefault="00EB349A" w:rsidP="00EB349A">
      <w:pPr>
        <w:pStyle w:val="5"/>
        <w:rPr>
          <w:rFonts w:hAnsi="標楷體"/>
          <w:color w:val="000000" w:themeColor="text1"/>
        </w:rPr>
      </w:pPr>
      <w:r w:rsidRPr="002560F9">
        <w:rPr>
          <w:rFonts w:hAnsi="標楷體" w:hint="eastAsia"/>
          <w:color w:val="000000" w:themeColor="text1"/>
        </w:rPr>
        <w:t>於109年開始入校輔導，並推動GRSBP，針對行政領導、課程教學與實習、學生事務與輔導與空間資源4大面向給予專業指導及建議。</w:t>
      </w:r>
    </w:p>
    <w:p w:rsidR="00EB349A" w:rsidRPr="002560F9" w:rsidRDefault="00EB349A" w:rsidP="00EB349A">
      <w:pPr>
        <w:pStyle w:val="5"/>
        <w:rPr>
          <w:rFonts w:hAnsi="標楷體"/>
          <w:color w:val="000000" w:themeColor="text1"/>
        </w:rPr>
      </w:pPr>
      <w:r w:rsidRPr="002560F9">
        <w:rPr>
          <w:rFonts w:hAnsi="標楷體" w:hint="eastAsia"/>
          <w:color w:val="000000" w:themeColor="text1"/>
        </w:rPr>
        <w:t>於110年起針對校內個別需求提供專業協助。包含辦理性平教育工作坊、性平教材的檢視與諮詢。</w:t>
      </w:r>
    </w:p>
    <w:p w:rsidR="00EB349A" w:rsidRPr="002560F9" w:rsidRDefault="00EB349A" w:rsidP="00EB349A">
      <w:pPr>
        <w:pStyle w:val="5"/>
        <w:rPr>
          <w:rFonts w:hAnsi="標楷體"/>
          <w:color w:val="000000" w:themeColor="text1"/>
        </w:rPr>
      </w:pPr>
      <w:r w:rsidRPr="002560F9">
        <w:rPr>
          <w:rFonts w:hAnsi="標楷體" w:hint="eastAsia"/>
          <w:color w:val="000000" w:themeColor="text1"/>
        </w:rPr>
        <w:t>自112</w:t>
      </w:r>
      <w:r w:rsidR="00146485" w:rsidRPr="002560F9">
        <w:rPr>
          <w:rFonts w:hAnsi="標楷體" w:hint="eastAsia"/>
          <w:color w:val="000000" w:themeColor="text1"/>
        </w:rPr>
        <w:t>至</w:t>
      </w:r>
      <w:r w:rsidRPr="002560F9">
        <w:rPr>
          <w:rFonts w:hAnsi="標楷體" w:hint="eastAsia"/>
          <w:color w:val="000000" w:themeColor="text1"/>
        </w:rPr>
        <w:t>113年</w:t>
      </w:r>
      <w:r w:rsidR="00146485" w:rsidRPr="002560F9">
        <w:rPr>
          <w:rFonts w:hAnsi="標楷體" w:hint="eastAsia"/>
          <w:color w:val="000000" w:themeColor="text1"/>
        </w:rPr>
        <w:t>性</w:t>
      </w:r>
      <w:proofErr w:type="gramStart"/>
      <w:r w:rsidR="00146485" w:rsidRPr="002560F9">
        <w:rPr>
          <w:rFonts w:hAnsi="標楷體" w:hint="eastAsia"/>
          <w:color w:val="000000" w:themeColor="text1"/>
        </w:rPr>
        <w:t>研</w:t>
      </w:r>
      <w:proofErr w:type="gramEnd"/>
      <w:r w:rsidRPr="002560F9">
        <w:rPr>
          <w:rFonts w:hAnsi="標楷體" w:hint="eastAsia"/>
          <w:color w:val="000000" w:themeColor="text1"/>
        </w:rPr>
        <w:t>中心持續入校協助南聰之事項歷程，詳如下表所示。</w:t>
      </w:r>
    </w:p>
    <w:p w:rsidR="00EB349A" w:rsidRPr="002560F9" w:rsidRDefault="00EB349A" w:rsidP="004E12EF">
      <w:pPr>
        <w:pStyle w:val="a4"/>
        <w:jc w:val="center"/>
        <w:rPr>
          <w:rFonts w:hAnsi="標楷體"/>
          <w:color w:val="000000" w:themeColor="text1"/>
        </w:rPr>
      </w:pPr>
      <w:r w:rsidRPr="002560F9">
        <w:rPr>
          <w:rFonts w:hAnsi="標楷體" w:hint="eastAsia"/>
          <w:color w:val="000000" w:themeColor="text1"/>
        </w:rPr>
        <w:t>自112-113年間</w:t>
      </w:r>
      <w:r w:rsidR="00AB5F1B" w:rsidRPr="002560F9">
        <w:rPr>
          <w:rFonts w:hAnsi="標楷體" w:hint="eastAsia"/>
          <w:color w:val="000000" w:themeColor="text1"/>
        </w:rPr>
        <w:t>南大</w:t>
      </w:r>
      <w:r w:rsidR="004E12EF" w:rsidRPr="002560F9">
        <w:rPr>
          <w:rFonts w:hAnsi="標楷體" w:hint="eastAsia"/>
          <w:color w:val="000000" w:themeColor="text1"/>
        </w:rPr>
        <w:t>性</w:t>
      </w:r>
      <w:proofErr w:type="gramStart"/>
      <w:r w:rsidR="004E12EF" w:rsidRPr="002560F9">
        <w:rPr>
          <w:rFonts w:hAnsi="標楷體" w:hint="eastAsia"/>
          <w:color w:val="000000" w:themeColor="text1"/>
        </w:rPr>
        <w:t>研</w:t>
      </w:r>
      <w:proofErr w:type="gramEnd"/>
      <w:r w:rsidRPr="002560F9">
        <w:rPr>
          <w:rFonts w:hAnsi="標楷體" w:hint="eastAsia"/>
          <w:color w:val="000000" w:themeColor="text1"/>
        </w:rPr>
        <w:t>中心入</w:t>
      </w:r>
      <w:r w:rsidR="004E12EF" w:rsidRPr="002560F9">
        <w:rPr>
          <w:rFonts w:hAnsi="標楷體" w:hint="eastAsia"/>
          <w:color w:val="000000" w:themeColor="text1"/>
        </w:rPr>
        <w:t>南聰</w:t>
      </w:r>
      <w:r w:rsidRPr="002560F9">
        <w:rPr>
          <w:rFonts w:hAnsi="標楷體" w:hint="eastAsia"/>
          <w:color w:val="000000" w:themeColor="text1"/>
        </w:rPr>
        <w:t>協助事項歷程</w:t>
      </w:r>
    </w:p>
    <w:tbl>
      <w:tblPr>
        <w:tblStyle w:val="af7"/>
        <w:tblW w:w="9776" w:type="dxa"/>
        <w:jc w:val="center"/>
        <w:tblLook w:val="04A0" w:firstRow="1" w:lastRow="0" w:firstColumn="1" w:lastColumn="0" w:noHBand="0" w:noVBand="1"/>
      </w:tblPr>
      <w:tblGrid>
        <w:gridCol w:w="685"/>
        <w:gridCol w:w="1477"/>
        <w:gridCol w:w="4496"/>
        <w:gridCol w:w="1134"/>
        <w:gridCol w:w="992"/>
        <w:gridCol w:w="992"/>
      </w:tblGrid>
      <w:tr w:rsidR="000F2E2E" w:rsidRPr="002560F9" w:rsidTr="00A15FDB">
        <w:trPr>
          <w:tblHeader/>
          <w:jc w:val="center"/>
        </w:trPr>
        <w:tc>
          <w:tcPr>
            <w:tcW w:w="685" w:type="dxa"/>
            <w:vMerge w:val="restart"/>
            <w:shd w:val="clear" w:color="auto" w:fill="F2F2F2" w:themeFill="background1" w:themeFillShade="F2"/>
            <w:vAlign w:val="center"/>
          </w:tcPr>
          <w:p w:rsidR="00EB349A" w:rsidRPr="002560F9" w:rsidRDefault="00EB349A" w:rsidP="00122F0C">
            <w:pPr>
              <w:overflowPunct/>
              <w:autoSpaceDE/>
              <w:autoSpaceDN/>
              <w:spacing w:line="300" w:lineRule="exact"/>
              <w:jc w:val="center"/>
              <w:rPr>
                <w:rFonts w:hAnsi="標楷體"/>
                <w:color w:val="000000" w:themeColor="text1"/>
                <w:sz w:val="26"/>
                <w:szCs w:val="26"/>
              </w:rPr>
            </w:pPr>
            <w:r w:rsidRPr="002560F9">
              <w:rPr>
                <w:rFonts w:hAnsi="標楷體" w:hint="eastAsia"/>
                <w:color w:val="000000" w:themeColor="text1"/>
                <w:sz w:val="26"/>
                <w:szCs w:val="26"/>
              </w:rPr>
              <w:t>序號</w:t>
            </w:r>
          </w:p>
        </w:tc>
        <w:tc>
          <w:tcPr>
            <w:tcW w:w="1477" w:type="dxa"/>
            <w:vMerge w:val="restart"/>
            <w:shd w:val="clear" w:color="auto" w:fill="F2F2F2" w:themeFill="background1" w:themeFillShade="F2"/>
            <w:vAlign w:val="center"/>
          </w:tcPr>
          <w:p w:rsidR="00EB349A" w:rsidRPr="002560F9" w:rsidRDefault="00EB349A" w:rsidP="00122F0C">
            <w:pPr>
              <w:overflowPunct/>
              <w:autoSpaceDE/>
              <w:autoSpaceDN/>
              <w:spacing w:line="300" w:lineRule="exact"/>
              <w:jc w:val="center"/>
              <w:rPr>
                <w:rFonts w:hAnsi="標楷體"/>
                <w:color w:val="000000" w:themeColor="text1"/>
                <w:sz w:val="26"/>
                <w:szCs w:val="26"/>
              </w:rPr>
            </w:pPr>
            <w:r w:rsidRPr="002560F9">
              <w:rPr>
                <w:rFonts w:hAnsi="標楷體" w:hint="eastAsia"/>
                <w:color w:val="000000" w:themeColor="text1"/>
                <w:sz w:val="26"/>
                <w:szCs w:val="26"/>
              </w:rPr>
              <w:t>辦理日期</w:t>
            </w:r>
          </w:p>
        </w:tc>
        <w:tc>
          <w:tcPr>
            <w:tcW w:w="4496" w:type="dxa"/>
            <w:vMerge w:val="restart"/>
            <w:shd w:val="clear" w:color="auto" w:fill="F2F2F2" w:themeFill="background1" w:themeFillShade="F2"/>
            <w:vAlign w:val="center"/>
          </w:tcPr>
          <w:p w:rsidR="00EB349A" w:rsidRPr="002560F9" w:rsidRDefault="00EB349A" w:rsidP="00122F0C">
            <w:pPr>
              <w:overflowPunct/>
              <w:autoSpaceDE/>
              <w:autoSpaceDN/>
              <w:spacing w:line="300" w:lineRule="exact"/>
              <w:jc w:val="center"/>
              <w:rPr>
                <w:rFonts w:hAnsi="標楷體"/>
                <w:color w:val="000000" w:themeColor="text1"/>
                <w:sz w:val="26"/>
                <w:szCs w:val="26"/>
              </w:rPr>
            </w:pPr>
            <w:r w:rsidRPr="002560F9">
              <w:rPr>
                <w:rFonts w:hAnsi="標楷體" w:hint="eastAsia"/>
                <w:color w:val="000000" w:themeColor="text1"/>
                <w:sz w:val="26"/>
                <w:szCs w:val="26"/>
              </w:rPr>
              <w:t>入校協助事項</w:t>
            </w:r>
          </w:p>
        </w:tc>
        <w:tc>
          <w:tcPr>
            <w:tcW w:w="3118" w:type="dxa"/>
            <w:gridSpan w:val="3"/>
            <w:tcBorders>
              <w:bottom w:val="single" w:sz="4" w:space="0" w:color="auto"/>
            </w:tcBorders>
            <w:shd w:val="clear" w:color="auto" w:fill="F2F2F2" w:themeFill="background1" w:themeFillShade="F2"/>
            <w:vAlign w:val="center"/>
          </w:tcPr>
          <w:p w:rsidR="00EB349A" w:rsidRPr="002560F9" w:rsidRDefault="00EB349A" w:rsidP="00122F0C">
            <w:pPr>
              <w:overflowPunct/>
              <w:autoSpaceDE/>
              <w:autoSpaceDN/>
              <w:spacing w:line="300" w:lineRule="exact"/>
              <w:jc w:val="center"/>
              <w:rPr>
                <w:rFonts w:hAnsi="標楷體"/>
                <w:color w:val="000000" w:themeColor="text1"/>
                <w:sz w:val="26"/>
                <w:szCs w:val="26"/>
              </w:rPr>
            </w:pPr>
            <w:r w:rsidRPr="002560F9">
              <w:rPr>
                <w:rFonts w:hAnsi="標楷體" w:hint="eastAsia"/>
                <w:color w:val="000000" w:themeColor="text1"/>
                <w:sz w:val="26"/>
                <w:szCs w:val="26"/>
              </w:rPr>
              <w:t>參與人數統計</w:t>
            </w:r>
          </w:p>
        </w:tc>
      </w:tr>
      <w:tr w:rsidR="000F2E2E" w:rsidRPr="002560F9" w:rsidTr="00A15FDB">
        <w:trPr>
          <w:trHeight w:val="70"/>
          <w:tblHeader/>
          <w:jc w:val="center"/>
        </w:trPr>
        <w:tc>
          <w:tcPr>
            <w:tcW w:w="685" w:type="dxa"/>
            <w:vMerge/>
            <w:shd w:val="clear" w:color="auto" w:fill="FFFFFF" w:themeFill="background1"/>
            <w:vAlign w:val="center"/>
          </w:tcPr>
          <w:p w:rsidR="00EB349A" w:rsidRPr="002560F9" w:rsidRDefault="00EB349A" w:rsidP="00122F0C">
            <w:pPr>
              <w:overflowPunct/>
              <w:autoSpaceDE/>
              <w:autoSpaceDN/>
              <w:spacing w:line="300" w:lineRule="exact"/>
              <w:jc w:val="center"/>
              <w:rPr>
                <w:rFonts w:hAnsi="標楷體"/>
                <w:b/>
                <w:color w:val="000000" w:themeColor="text1"/>
                <w:sz w:val="26"/>
                <w:szCs w:val="26"/>
              </w:rPr>
            </w:pPr>
          </w:p>
        </w:tc>
        <w:tc>
          <w:tcPr>
            <w:tcW w:w="1477" w:type="dxa"/>
            <w:vMerge/>
            <w:shd w:val="clear" w:color="auto" w:fill="FFFFFF" w:themeFill="background1"/>
            <w:vAlign w:val="center"/>
          </w:tcPr>
          <w:p w:rsidR="00EB349A" w:rsidRPr="002560F9" w:rsidRDefault="00EB349A" w:rsidP="00122F0C">
            <w:pPr>
              <w:overflowPunct/>
              <w:autoSpaceDE/>
              <w:autoSpaceDN/>
              <w:spacing w:line="300" w:lineRule="exact"/>
              <w:jc w:val="center"/>
              <w:rPr>
                <w:rFonts w:hAnsi="標楷體"/>
                <w:b/>
                <w:color w:val="000000" w:themeColor="text1"/>
                <w:sz w:val="26"/>
                <w:szCs w:val="26"/>
              </w:rPr>
            </w:pPr>
          </w:p>
        </w:tc>
        <w:tc>
          <w:tcPr>
            <w:tcW w:w="4496" w:type="dxa"/>
            <w:vMerge/>
            <w:shd w:val="clear" w:color="auto" w:fill="FFFFFF" w:themeFill="background1"/>
            <w:vAlign w:val="center"/>
          </w:tcPr>
          <w:p w:rsidR="00EB349A" w:rsidRPr="002560F9" w:rsidRDefault="00EB349A" w:rsidP="00122F0C">
            <w:pPr>
              <w:overflowPunct/>
              <w:autoSpaceDE/>
              <w:autoSpaceDN/>
              <w:spacing w:line="300" w:lineRule="exact"/>
              <w:jc w:val="center"/>
              <w:rPr>
                <w:rFonts w:hAnsi="標楷體"/>
                <w:b/>
                <w:color w:val="000000" w:themeColor="text1"/>
                <w:sz w:val="26"/>
                <w:szCs w:val="26"/>
              </w:rPr>
            </w:pPr>
          </w:p>
        </w:tc>
        <w:tc>
          <w:tcPr>
            <w:tcW w:w="1134" w:type="dxa"/>
            <w:shd w:val="clear" w:color="auto" w:fill="F2F2F2" w:themeFill="background1" w:themeFillShade="F2"/>
            <w:vAlign w:val="center"/>
          </w:tcPr>
          <w:p w:rsidR="00EB349A" w:rsidRPr="002560F9" w:rsidRDefault="00EB349A" w:rsidP="00122F0C">
            <w:pPr>
              <w:overflowPunct/>
              <w:autoSpaceDE/>
              <w:autoSpaceDN/>
              <w:spacing w:line="300" w:lineRule="exact"/>
              <w:jc w:val="center"/>
              <w:rPr>
                <w:rFonts w:hAnsi="標楷體"/>
                <w:color w:val="000000" w:themeColor="text1"/>
                <w:sz w:val="26"/>
                <w:szCs w:val="26"/>
              </w:rPr>
            </w:pPr>
            <w:r w:rsidRPr="002560F9">
              <w:rPr>
                <w:rFonts w:hAnsi="標楷體" w:hint="eastAsia"/>
                <w:color w:val="000000" w:themeColor="text1"/>
                <w:sz w:val="26"/>
                <w:szCs w:val="26"/>
              </w:rPr>
              <w:t>總人數</w:t>
            </w:r>
          </w:p>
        </w:tc>
        <w:tc>
          <w:tcPr>
            <w:tcW w:w="992" w:type="dxa"/>
            <w:shd w:val="clear" w:color="auto" w:fill="F2F2F2" w:themeFill="background1" w:themeFillShade="F2"/>
            <w:vAlign w:val="center"/>
          </w:tcPr>
          <w:p w:rsidR="00EB349A" w:rsidRPr="002560F9" w:rsidRDefault="00EB349A" w:rsidP="00122F0C">
            <w:pPr>
              <w:overflowPunct/>
              <w:autoSpaceDE/>
              <w:autoSpaceDN/>
              <w:spacing w:line="300" w:lineRule="exact"/>
              <w:jc w:val="center"/>
              <w:rPr>
                <w:rFonts w:hAnsi="標楷體"/>
                <w:color w:val="000000" w:themeColor="text1"/>
                <w:sz w:val="26"/>
                <w:szCs w:val="26"/>
              </w:rPr>
            </w:pPr>
            <w:r w:rsidRPr="002560F9">
              <w:rPr>
                <w:rFonts w:hAnsi="標楷體" w:hint="eastAsia"/>
                <w:color w:val="000000" w:themeColor="text1"/>
                <w:sz w:val="26"/>
                <w:szCs w:val="26"/>
              </w:rPr>
              <w:t>生理女</w:t>
            </w:r>
          </w:p>
        </w:tc>
        <w:tc>
          <w:tcPr>
            <w:tcW w:w="992" w:type="dxa"/>
            <w:shd w:val="clear" w:color="auto" w:fill="F2F2F2" w:themeFill="background1" w:themeFillShade="F2"/>
            <w:vAlign w:val="center"/>
          </w:tcPr>
          <w:p w:rsidR="00EB349A" w:rsidRPr="002560F9" w:rsidRDefault="00EB349A" w:rsidP="00122F0C">
            <w:pPr>
              <w:overflowPunct/>
              <w:autoSpaceDE/>
              <w:autoSpaceDN/>
              <w:spacing w:line="300" w:lineRule="exact"/>
              <w:jc w:val="center"/>
              <w:rPr>
                <w:rFonts w:hAnsi="標楷體"/>
                <w:color w:val="000000" w:themeColor="text1"/>
                <w:sz w:val="26"/>
                <w:szCs w:val="26"/>
              </w:rPr>
            </w:pPr>
            <w:r w:rsidRPr="002560F9">
              <w:rPr>
                <w:rFonts w:hAnsi="標楷體" w:hint="eastAsia"/>
                <w:color w:val="000000" w:themeColor="text1"/>
                <w:sz w:val="26"/>
                <w:szCs w:val="26"/>
              </w:rPr>
              <w:t>生理男</w:t>
            </w:r>
          </w:p>
        </w:tc>
      </w:tr>
      <w:tr w:rsidR="000F2E2E" w:rsidRPr="002560F9" w:rsidTr="00D51B73">
        <w:trPr>
          <w:jc w:val="center"/>
        </w:trPr>
        <w:tc>
          <w:tcPr>
            <w:tcW w:w="685" w:type="dxa"/>
            <w:vAlign w:val="center"/>
          </w:tcPr>
          <w:p w:rsidR="00EB349A" w:rsidRPr="002560F9" w:rsidRDefault="00EB349A" w:rsidP="00E00A61">
            <w:pPr>
              <w:overflowPunct/>
              <w:autoSpaceDE/>
              <w:autoSpaceDN/>
              <w:jc w:val="center"/>
              <w:rPr>
                <w:rFonts w:hAnsi="標楷體"/>
                <w:color w:val="000000" w:themeColor="text1"/>
                <w:sz w:val="26"/>
                <w:szCs w:val="26"/>
              </w:rPr>
            </w:pPr>
            <w:r w:rsidRPr="002560F9">
              <w:rPr>
                <w:rFonts w:hAnsi="標楷體" w:hint="eastAsia"/>
                <w:color w:val="000000" w:themeColor="text1"/>
                <w:sz w:val="26"/>
                <w:szCs w:val="26"/>
              </w:rPr>
              <w:t>1</w:t>
            </w:r>
          </w:p>
        </w:tc>
        <w:tc>
          <w:tcPr>
            <w:tcW w:w="1477" w:type="dxa"/>
            <w:vAlign w:val="center"/>
          </w:tcPr>
          <w:p w:rsidR="00EB349A" w:rsidRPr="002560F9" w:rsidRDefault="00EB349A" w:rsidP="00E00A61">
            <w:pPr>
              <w:overflowPunct/>
              <w:autoSpaceDE/>
              <w:autoSpaceDN/>
              <w:jc w:val="center"/>
              <w:rPr>
                <w:rFonts w:hAnsi="標楷體"/>
                <w:color w:val="000000" w:themeColor="text1"/>
                <w:sz w:val="26"/>
                <w:szCs w:val="26"/>
              </w:rPr>
            </w:pPr>
            <w:r w:rsidRPr="002560F9">
              <w:rPr>
                <w:rFonts w:hAnsi="標楷體" w:hint="eastAsia"/>
                <w:color w:val="000000" w:themeColor="text1"/>
                <w:sz w:val="26"/>
                <w:szCs w:val="26"/>
              </w:rPr>
              <w:t>112/04/18</w:t>
            </w:r>
          </w:p>
        </w:tc>
        <w:tc>
          <w:tcPr>
            <w:tcW w:w="4496" w:type="dxa"/>
          </w:tcPr>
          <w:p w:rsidR="00EB349A" w:rsidRPr="002560F9" w:rsidRDefault="00EB349A" w:rsidP="00E00A61">
            <w:pPr>
              <w:overflowPunct/>
              <w:autoSpaceDE/>
              <w:autoSpaceDN/>
              <w:jc w:val="left"/>
              <w:rPr>
                <w:rFonts w:hAnsi="標楷體"/>
                <w:color w:val="000000" w:themeColor="text1"/>
                <w:sz w:val="26"/>
                <w:szCs w:val="26"/>
              </w:rPr>
            </w:pPr>
            <w:r w:rsidRPr="002560F9">
              <w:rPr>
                <w:rFonts w:hAnsi="標楷體" w:hint="eastAsia"/>
                <w:color w:val="000000" w:themeColor="text1"/>
                <w:sz w:val="26"/>
                <w:szCs w:val="26"/>
              </w:rPr>
              <w:t>教師社群數位性別暴力單元課程</w:t>
            </w:r>
          </w:p>
        </w:tc>
        <w:tc>
          <w:tcPr>
            <w:tcW w:w="1134" w:type="dxa"/>
            <w:vAlign w:val="center"/>
          </w:tcPr>
          <w:p w:rsidR="00EB349A" w:rsidRPr="002560F9" w:rsidRDefault="00EB349A" w:rsidP="00E00A61">
            <w:pPr>
              <w:overflowPunct/>
              <w:autoSpaceDE/>
              <w:autoSpaceDN/>
              <w:jc w:val="right"/>
              <w:rPr>
                <w:rFonts w:hAnsi="標楷體"/>
                <w:color w:val="000000" w:themeColor="text1"/>
                <w:sz w:val="26"/>
                <w:szCs w:val="26"/>
              </w:rPr>
            </w:pPr>
            <w:r w:rsidRPr="002560F9">
              <w:rPr>
                <w:rFonts w:hAnsi="標楷體" w:hint="eastAsia"/>
                <w:color w:val="000000" w:themeColor="text1"/>
                <w:sz w:val="26"/>
                <w:szCs w:val="26"/>
              </w:rPr>
              <w:t>10</w:t>
            </w:r>
          </w:p>
        </w:tc>
        <w:tc>
          <w:tcPr>
            <w:tcW w:w="992" w:type="dxa"/>
            <w:vAlign w:val="center"/>
          </w:tcPr>
          <w:p w:rsidR="00EB349A" w:rsidRPr="002560F9" w:rsidRDefault="00EB349A" w:rsidP="00E00A61">
            <w:pPr>
              <w:overflowPunct/>
              <w:autoSpaceDE/>
              <w:autoSpaceDN/>
              <w:jc w:val="right"/>
              <w:rPr>
                <w:rFonts w:hAnsi="標楷體"/>
                <w:color w:val="000000" w:themeColor="text1"/>
                <w:sz w:val="26"/>
                <w:szCs w:val="26"/>
              </w:rPr>
            </w:pPr>
            <w:r w:rsidRPr="002560F9">
              <w:rPr>
                <w:rFonts w:hAnsi="標楷體" w:hint="eastAsia"/>
                <w:color w:val="000000" w:themeColor="text1"/>
                <w:sz w:val="26"/>
                <w:szCs w:val="26"/>
              </w:rPr>
              <w:t>5</w:t>
            </w:r>
          </w:p>
        </w:tc>
        <w:tc>
          <w:tcPr>
            <w:tcW w:w="992" w:type="dxa"/>
            <w:vAlign w:val="center"/>
          </w:tcPr>
          <w:p w:rsidR="00EB349A" w:rsidRPr="002560F9" w:rsidRDefault="00EB349A" w:rsidP="00E00A61">
            <w:pPr>
              <w:overflowPunct/>
              <w:autoSpaceDE/>
              <w:autoSpaceDN/>
              <w:jc w:val="right"/>
              <w:rPr>
                <w:rFonts w:hAnsi="標楷體"/>
                <w:color w:val="000000" w:themeColor="text1"/>
                <w:sz w:val="26"/>
                <w:szCs w:val="26"/>
              </w:rPr>
            </w:pPr>
            <w:r w:rsidRPr="002560F9">
              <w:rPr>
                <w:rFonts w:hAnsi="標楷體" w:hint="eastAsia"/>
                <w:color w:val="000000" w:themeColor="text1"/>
                <w:sz w:val="26"/>
                <w:szCs w:val="26"/>
              </w:rPr>
              <w:t>5</w:t>
            </w:r>
          </w:p>
        </w:tc>
      </w:tr>
      <w:tr w:rsidR="000F2E2E" w:rsidRPr="002560F9" w:rsidTr="00D51B73">
        <w:trPr>
          <w:jc w:val="center"/>
        </w:trPr>
        <w:tc>
          <w:tcPr>
            <w:tcW w:w="685" w:type="dxa"/>
            <w:vAlign w:val="center"/>
          </w:tcPr>
          <w:p w:rsidR="00EB349A" w:rsidRPr="002560F9" w:rsidRDefault="00EB349A" w:rsidP="00E00A61">
            <w:pPr>
              <w:overflowPunct/>
              <w:autoSpaceDE/>
              <w:autoSpaceDN/>
              <w:jc w:val="center"/>
              <w:rPr>
                <w:rFonts w:hAnsi="標楷體"/>
                <w:color w:val="000000" w:themeColor="text1"/>
                <w:sz w:val="26"/>
                <w:szCs w:val="26"/>
              </w:rPr>
            </w:pPr>
            <w:r w:rsidRPr="002560F9">
              <w:rPr>
                <w:rFonts w:hAnsi="標楷體" w:hint="eastAsia"/>
                <w:color w:val="000000" w:themeColor="text1"/>
                <w:sz w:val="26"/>
                <w:szCs w:val="26"/>
              </w:rPr>
              <w:t>2</w:t>
            </w:r>
          </w:p>
        </w:tc>
        <w:tc>
          <w:tcPr>
            <w:tcW w:w="1477" w:type="dxa"/>
            <w:vAlign w:val="center"/>
          </w:tcPr>
          <w:p w:rsidR="00EB349A" w:rsidRPr="002560F9" w:rsidRDefault="00EB349A" w:rsidP="00E00A61">
            <w:pPr>
              <w:overflowPunct/>
              <w:autoSpaceDE/>
              <w:autoSpaceDN/>
              <w:jc w:val="center"/>
              <w:rPr>
                <w:rFonts w:hAnsi="標楷體"/>
                <w:color w:val="000000" w:themeColor="text1"/>
                <w:sz w:val="26"/>
                <w:szCs w:val="26"/>
              </w:rPr>
            </w:pPr>
            <w:r w:rsidRPr="002560F9">
              <w:rPr>
                <w:rFonts w:hAnsi="標楷體" w:hint="eastAsia"/>
                <w:color w:val="000000" w:themeColor="text1"/>
                <w:sz w:val="26"/>
                <w:szCs w:val="26"/>
              </w:rPr>
              <w:t>112/05/16</w:t>
            </w:r>
          </w:p>
        </w:tc>
        <w:tc>
          <w:tcPr>
            <w:tcW w:w="4496" w:type="dxa"/>
          </w:tcPr>
          <w:p w:rsidR="00EB349A" w:rsidRPr="002560F9" w:rsidRDefault="00EB349A" w:rsidP="00E00A61">
            <w:pPr>
              <w:overflowPunct/>
              <w:autoSpaceDE/>
              <w:autoSpaceDN/>
              <w:jc w:val="left"/>
              <w:rPr>
                <w:rFonts w:hAnsi="標楷體"/>
                <w:color w:val="000000" w:themeColor="text1"/>
                <w:sz w:val="26"/>
                <w:szCs w:val="26"/>
              </w:rPr>
            </w:pPr>
            <w:r w:rsidRPr="002560F9">
              <w:rPr>
                <w:rFonts w:hAnsi="標楷體" w:hint="eastAsia"/>
                <w:color w:val="000000" w:themeColor="text1"/>
                <w:sz w:val="26"/>
                <w:szCs w:val="26"/>
              </w:rPr>
              <w:t>檢視數位性別暴力教材適切性</w:t>
            </w:r>
          </w:p>
        </w:tc>
        <w:tc>
          <w:tcPr>
            <w:tcW w:w="1134" w:type="dxa"/>
            <w:vAlign w:val="center"/>
          </w:tcPr>
          <w:p w:rsidR="00EB349A" w:rsidRPr="002560F9" w:rsidRDefault="00EB349A" w:rsidP="00E00A61">
            <w:pPr>
              <w:overflowPunct/>
              <w:autoSpaceDE/>
              <w:autoSpaceDN/>
              <w:jc w:val="right"/>
              <w:rPr>
                <w:rFonts w:hAnsi="標楷體"/>
                <w:color w:val="000000" w:themeColor="text1"/>
                <w:sz w:val="26"/>
                <w:szCs w:val="26"/>
              </w:rPr>
            </w:pPr>
            <w:r w:rsidRPr="002560F9">
              <w:rPr>
                <w:rFonts w:hAnsi="標楷體" w:hint="eastAsia"/>
                <w:color w:val="000000" w:themeColor="text1"/>
                <w:sz w:val="26"/>
                <w:szCs w:val="26"/>
              </w:rPr>
              <w:t>12</w:t>
            </w:r>
          </w:p>
        </w:tc>
        <w:tc>
          <w:tcPr>
            <w:tcW w:w="992" w:type="dxa"/>
            <w:vAlign w:val="center"/>
          </w:tcPr>
          <w:p w:rsidR="00EB349A" w:rsidRPr="002560F9" w:rsidRDefault="00EB349A" w:rsidP="00E00A61">
            <w:pPr>
              <w:overflowPunct/>
              <w:autoSpaceDE/>
              <w:autoSpaceDN/>
              <w:jc w:val="right"/>
              <w:rPr>
                <w:rFonts w:hAnsi="標楷體"/>
                <w:color w:val="000000" w:themeColor="text1"/>
                <w:sz w:val="26"/>
                <w:szCs w:val="26"/>
              </w:rPr>
            </w:pPr>
            <w:r w:rsidRPr="002560F9">
              <w:rPr>
                <w:rFonts w:hAnsi="標楷體" w:hint="eastAsia"/>
                <w:color w:val="000000" w:themeColor="text1"/>
                <w:sz w:val="26"/>
                <w:szCs w:val="26"/>
              </w:rPr>
              <w:t>5</w:t>
            </w:r>
          </w:p>
        </w:tc>
        <w:tc>
          <w:tcPr>
            <w:tcW w:w="992" w:type="dxa"/>
            <w:vAlign w:val="center"/>
          </w:tcPr>
          <w:p w:rsidR="00EB349A" w:rsidRPr="002560F9" w:rsidRDefault="00EB349A" w:rsidP="00E00A61">
            <w:pPr>
              <w:overflowPunct/>
              <w:autoSpaceDE/>
              <w:autoSpaceDN/>
              <w:jc w:val="right"/>
              <w:rPr>
                <w:rFonts w:hAnsi="標楷體"/>
                <w:color w:val="000000" w:themeColor="text1"/>
                <w:sz w:val="26"/>
                <w:szCs w:val="26"/>
              </w:rPr>
            </w:pPr>
            <w:r w:rsidRPr="002560F9">
              <w:rPr>
                <w:rFonts w:hAnsi="標楷體" w:hint="eastAsia"/>
                <w:color w:val="000000" w:themeColor="text1"/>
                <w:sz w:val="26"/>
                <w:szCs w:val="26"/>
              </w:rPr>
              <w:t>7</w:t>
            </w:r>
          </w:p>
        </w:tc>
      </w:tr>
      <w:tr w:rsidR="000F2E2E" w:rsidRPr="002560F9" w:rsidTr="00D51B73">
        <w:trPr>
          <w:jc w:val="center"/>
        </w:trPr>
        <w:tc>
          <w:tcPr>
            <w:tcW w:w="685" w:type="dxa"/>
            <w:vAlign w:val="center"/>
          </w:tcPr>
          <w:p w:rsidR="00EB349A" w:rsidRPr="002560F9" w:rsidRDefault="00EB349A" w:rsidP="00E00A61">
            <w:pPr>
              <w:overflowPunct/>
              <w:autoSpaceDE/>
              <w:autoSpaceDN/>
              <w:jc w:val="center"/>
              <w:rPr>
                <w:rFonts w:hAnsi="標楷體"/>
                <w:color w:val="000000" w:themeColor="text1"/>
                <w:sz w:val="26"/>
                <w:szCs w:val="26"/>
              </w:rPr>
            </w:pPr>
            <w:r w:rsidRPr="002560F9">
              <w:rPr>
                <w:rFonts w:hAnsi="標楷體" w:hint="eastAsia"/>
                <w:color w:val="000000" w:themeColor="text1"/>
                <w:sz w:val="26"/>
                <w:szCs w:val="26"/>
              </w:rPr>
              <w:t>3</w:t>
            </w:r>
          </w:p>
        </w:tc>
        <w:tc>
          <w:tcPr>
            <w:tcW w:w="1477" w:type="dxa"/>
            <w:vAlign w:val="center"/>
          </w:tcPr>
          <w:p w:rsidR="00EB349A" w:rsidRPr="002560F9" w:rsidRDefault="00EB349A" w:rsidP="00E00A61">
            <w:pPr>
              <w:overflowPunct/>
              <w:autoSpaceDE/>
              <w:autoSpaceDN/>
              <w:jc w:val="center"/>
              <w:rPr>
                <w:rFonts w:hAnsi="標楷體"/>
                <w:color w:val="000000" w:themeColor="text1"/>
                <w:sz w:val="26"/>
                <w:szCs w:val="26"/>
              </w:rPr>
            </w:pPr>
            <w:r w:rsidRPr="002560F9">
              <w:rPr>
                <w:rFonts w:hAnsi="標楷體" w:hint="eastAsia"/>
                <w:color w:val="000000" w:themeColor="text1"/>
                <w:sz w:val="26"/>
                <w:szCs w:val="26"/>
              </w:rPr>
              <w:t>112/08/16</w:t>
            </w:r>
          </w:p>
        </w:tc>
        <w:tc>
          <w:tcPr>
            <w:tcW w:w="4496" w:type="dxa"/>
          </w:tcPr>
          <w:p w:rsidR="00EB349A" w:rsidRPr="002560F9" w:rsidRDefault="00EB349A" w:rsidP="00E00A61">
            <w:pPr>
              <w:overflowPunct/>
              <w:autoSpaceDE/>
              <w:autoSpaceDN/>
              <w:jc w:val="left"/>
              <w:rPr>
                <w:rFonts w:hAnsi="標楷體"/>
                <w:color w:val="000000" w:themeColor="text1"/>
                <w:sz w:val="26"/>
                <w:szCs w:val="26"/>
              </w:rPr>
            </w:pPr>
            <w:r w:rsidRPr="002560F9">
              <w:rPr>
                <w:rFonts w:hAnsi="標楷體" w:hint="eastAsia"/>
                <w:color w:val="000000" w:themeColor="text1"/>
                <w:sz w:val="26"/>
                <w:szCs w:val="26"/>
              </w:rPr>
              <w:t>無障礙設施盤點作業-北門校區</w:t>
            </w:r>
          </w:p>
        </w:tc>
        <w:tc>
          <w:tcPr>
            <w:tcW w:w="1134" w:type="dxa"/>
            <w:vAlign w:val="center"/>
          </w:tcPr>
          <w:p w:rsidR="00EB349A" w:rsidRPr="002560F9" w:rsidRDefault="00EB349A" w:rsidP="00E00A61">
            <w:pPr>
              <w:overflowPunct/>
              <w:autoSpaceDE/>
              <w:autoSpaceDN/>
              <w:jc w:val="right"/>
              <w:rPr>
                <w:rFonts w:hAnsi="標楷體"/>
                <w:color w:val="000000" w:themeColor="text1"/>
                <w:sz w:val="26"/>
                <w:szCs w:val="26"/>
              </w:rPr>
            </w:pPr>
            <w:r w:rsidRPr="002560F9">
              <w:rPr>
                <w:rFonts w:hAnsi="標楷體" w:hint="eastAsia"/>
                <w:color w:val="000000" w:themeColor="text1"/>
                <w:sz w:val="26"/>
                <w:szCs w:val="26"/>
              </w:rPr>
              <w:t>8</w:t>
            </w:r>
          </w:p>
        </w:tc>
        <w:tc>
          <w:tcPr>
            <w:tcW w:w="992" w:type="dxa"/>
            <w:vAlign w:val="center"/>
          </w:tcPr>
          <w:p w:rsidR="00EB349A" w:rsidRPr="002560F9" w:rsidRDefault="00EB349A" w:rsidP="00E00A61">
            <w:pPr>
              <w:overflowPunct/>
              <w:autoSpaceDE/>
              <w:autoSpaceDN/>
              <w:jc w:val="right"/>
              <w:rPr>
                <w:rFonts w:hAnsi="標楷體"/>
                <w:color w:val="000000" w:themeColor="text1"/>
                <w:sz w:val="26"/>
                <w:szCs w:val="26"/>
              </w:rPr>
            </w:pPr>
            <w:r w:rsidRPr="002560F9">
              <w:rPr>
                <w:rFonts w:hAnsi="標楷體" w:hint="eastAsia"/>
                <w:color w:val="000000" w:themeColor="text1"/>
                <w:sz w:val="26"/>
                <w:szCs w:val="26"/>
              </w:rPr>
              <w:t>3</w:t>
            </w:r>
          </w:p>
        </w:tc>
        <w:tc>
          <w:tcPr>
            <w:tcW w:w="992" w:type="dxa"/>
            <w:vAlign w:val="center"/>
          </w:tcPr>
          <w:p w:rsidR="00EB349A" w:rsidRPr="002560F9" w:rsidRDefault="00EB349A" w:rsidP="00E00A61">
            <w:pPr>
              <w:overflowPunct/>
              <w:autoSpaceDE/>
              <w:autoSpaceDN/>
              <w:jc w:val="right"/>
              <w:rPr>
                <w:rFonts w:hAnsi="標楷體"/>
                <w:color w:val="000000" w:themeColor="text1"/>
                <w:sz w:val="26"/>
                <w:szCs w:val="26"/>
              </w:rPr>
            </w:pPr>
            <w:r w:rsidRPr="002560F9">
              <w:rPr>
                <w:rFonts w:hAnsi="標楷體" w:hint="eastAsia"/>
                <w:color w:val="000000" w:themeColor="text1"/>
                <w:sz w:val="26"/>
                <w:szCs w:val="26"/>
              </w:rPr>
              <w:t>5</w:t>
            </w:r>
          </w:p>
        </w:tc>
      </w:tr>
      <w:tr w:rsidR="000F2E2E" w:rsidRPr="002560F9" w:rsidTr="00D51B73">
        <w:trPr>
          <w:jc w:val="center"/>
        </w:trPr>
        <w:tc>
          <w:tcPr>
            <w:tcW w:w="685" w:type="dxa"/>
            <w:vAlign w:val="center"/>
          </w:tcPr>
          <w:p w:rsidR="00EB349A" w:rsidRPr="002560F9" w:rsidRDefault="00EB349A" w:rsidP="00E00A61">
            <w:pPr>
              <w:overflowPunct/>
              <w:autoSpaceDE/>
              <w:autoSpaceDN/>
              <w:jc w:val="center"/>
              <w:rPr>
                <w:rFonts w:hAnsi="標楷體"/>
                <w:color w:val="000000" w:themeColor="text1"/>
                <w:sz w:val="26"/>
                <w:szCs w:val="26"/>
              </w:rPr>
            </w:pPr>
            <w:r w:rsidRPr="002560F9">
              <w:rPr>
                <w:rFonts w:hAnsi="標楷體" w:hint="eastAsia"/>
                <w:color w:val="000000" w:themeColor="text1"/>
                <w:sz w:val="26"/>
                <w:szCs w:val="26"/>
              </w:rPr>
              <w:t>4</w:t>
            </w:r>
          </w:p>
        </w:tc>
        <w:tc>
          <w:tcPr>
            <w:tcW w:w="1477" w:type="dxa"/>
            <w:vAlign w:val="center"/>
          </w:tcPr>
          <w:p w:rsidR="00EB349A" w:rsidRPr="002560F9" w:rsidRDefault="00EB349A" w:rsidP="00E00A61">
            <w:pPr>
              <w:overflowPunct/>
              <w:autoSpaceDE/>
              <w:autoSpaceDN/>
              <w:jc w:val="center"/>
              <w:rPr>
                <w:rFonts w:hAnsi="標楷體"/>
                <w:color w:val="000000" w:themeColor="text1"/>
                <w:sz w:val="26"/>
                <w:szCs w:val="26"/>
              </w:rPr>
            </w:pPr>
            <w:r w:rsidRPr="002560F9">
              <w:rPr>
                <w:rFonts w:hAnsi="標楷體" w:hint="eastAsia"/>
                <w:color w:val="000000" w:themeColor="text1"/>
                <w:sz w:val="26"/>
                <w:szCs w:val="26"/>
              </w:rPr>
              <w:t>112/08/25</w:t>
            </w:r>
          </w:p>
        </w:tc>
        <w:tc>
          <w:tcPr>
            <w:tcW w:w="4496" w:type="dxa"/>
          </w:tcPr>
          <w:p w:rsidR="00EB349A" w:rsidRPr="002560F9" w:rsidRDefault="00EB349A" w:rsidP="00E00A61">
            <w:pPr>
              <w:overflowPunct/>
              <w:autoSpaceDE/>
              <w:autoSpaceDN/>
              <w:jc w:val="left"/>
              <w:rPr>
                <w:rFonts w:hAnsi="標楷體"/>
                <w:color w:val="000000" w:themeColor="text1"/>
                <w:sz w:val="26"/>
                <w:szCs w:val="26"/>
              </w:rPr>
            </w:pPr>
            <w:r w:rsidRPr="002560F9">
              <w:rPr>
                <w:rFonts w:hAnsi="標楷體" w:hint="eastAsia"/>
                <w:color w:val="000000" w:themeColor="text1"/>
                <w:sz w:val="26"/>
                <w:szCs w:val="26"/>
              </w:rPr>
              <w:t>GRSBP-空間暨無障礙入校會議</w:t>
            </w:r>
          </w:p>
        </w:tc>
        <w:tc>
          <w:tcPr>
            <w:tcW w:w="1134" w:type="dxa"/>
            <w:vAlign w:val="center"/>
          </w:tcPr>
          <w:p w:rsidR="00EB349A" w:rsidRPr="002560F9" w:rsidRDefault="00EB349A" w:rsidP="00E00A61">
            <w:pPr>
              <w:overflowPunct/>
              <w:autoSpaceDE/>
              <w:autoSpaceDN/>
              <w:jc w:val="right"/>
              <w:rPr>
                <w:rFonts w:hAnsi="標楷體"/>
                <w:color w:val="000000" w:themeColor="text1"/>
                <w:sz w:val="26"/>
                <w:szCs w:val="26"/>
              </w:rPr>
            </w:pPr>
            <w:r w:rsidRPr="002560F9">
              <w:rPr>
                <w:rFonts w:hAnsi="標楷體" w:hint="eastAsia"/>
                <w:color w:val="000000" w:themeColor="text1"/>
                <w:sz w:val="26"/>
                <w:szCs w:val="26"/>
              </w:rPr>
              <w:t>8</w:t>
            </w:r>
          </w:p>
        </w:tc>
        <w:tc>
          <w:tcPr>
            <w:tcW w:w="992" w:type="dxa"/>
            <w:vAlign w:val="center"/>
          </w:tcPr>
          <w:p w:rsidR="00EB349A" w:rsidRPr="002560F9" w:rsidRDefault="00EB349A" w:rsidP="00E00A61">
            <w:pPr>
              <w:overflowPunct/>
              <w:autoSpaceDE/>
              <w:autoSpaceDN/>
              <w:jc w:val="right"/>
              <w:rPr>
                <w:rFonts w:hAnsi="標楷體"/>
                <w:color w:val="000000" w:themeColor="text1"/>
                <w:sz w:val="26"/>
                <w:szCs w:val="26"/>
              </w:rPr>
            </w:pPr>
            <w:r w:rsidRPr="002560F9">
              <w:rPr>
                <w:rFonts w:hAnsi="標楷體" w:hint="eastAsia"/>
                <w:color w:val="000000" w:themeColor="text1"/>
                <w:sz w:val="26"/>
                <w:szCs w:val="26"/>
              </w:rPr>
              <w:t>2</w:t>
            </w:r>
          </w:p>
        </w:tc>
        <w:tc>
          <w:tcPr>
            <w:tcW w:w="992" w:type="dxa"/>
            <w:vAlign w:val="center"/>
          </w:tcPr>
          <w:p w:rsidR="00EB349A" w:rsidRPr="002560F9" w:rsidRDefault="00EB349A" w:rsidP="00E00A61">
            <w:pPr>
              <w:overflowPunct/>
              <w:autoSpaceDE/>
              <w:autoSpaceDN/>
              <w:jc w:val="right"/>
              <w:rPr>
                <w:rFonts w:hAnsi="標楷體"/>
                <w:color w:val="000000" w:themeColor="text1"/>
                <w:sz w:val="26"/>
                <w:szCs w:val="26"/>
              </w:rPr>
            </w:pPr>
            <w:r w:rsidRPr="002560F9">
              <w:rPr>
                <w:rFonts w:hAnsi="標楷體" w:hint="eastAsia"/>
                <w:color w:val="000000" w:themeColor="text1"/>
                <w:sz w:val="26"/>
                <w:szCs w:val="26"/>
              </w:rPr>
              <w:t>6</w:t>
            </w:r>
          </w:p>
        </w:tc>
      </w:tr>
      <w:tr w:rsidR="000F2E2E" w:rsidRPr="002560F9" w:rsidTr="00D51B73">
        <w:trPr>
          <w:jc w:val="center"/>
        </w:trPr>
        <w:tc>
          <w:tcPr>
            <w:tcW w:w="685" w:type="dxa"/>
            <w:vAlign w:val="center"/>
          </w:tcPr>
          <w:p w:rsidR="00EB349A" w:rsidRPr="002560F9" w:rsidRDefault="00EB349A" w:rsidP="00E00A61">
            <w:pPr>
              <w:overflowPunct/>
              <w:autoSpaceDE/>
              <w:autoSpaceDN/>
              <w:jc w:val="center"/>
              <w:rPr>
                <w:rFonts w:hAnsi="標楷體"/>
                <w:color w:val="000000" w:themeColor="text1"/>
                <w:sz w:val="26"/>
                <w:szCs w:val="26"/>
              </w:rPr>
            </w:pPr>
            <w:r w:rsidRPr="002560F9">
              <w:rPr>
                <w:rFonts w:hAnsi="標楷體" w:hint="eastAsia"/>
                <w:color w:val="000000" w:themeColor="text1"/>
                <w:sz w:val="26"/>
                <w:szCs w:val="26"/>
              </w:rPr>
              <w:t>5</w:t>
            </w:r>
          </w:p>
        </w:tc>
        <w:tc>
          <w:tcPr>
            <w:tcW w:w="1477" w:type="dxa"/>
            <w:vAlign w:val="center"/>
          </w:tcPr>
          <w:p w:rsidR="00EB349A" w:rsidRPr="002560F9" w:rsidRDefault="00EB349A" w:rsidP="00E00A61">
            <w:pPr>
              <w:overflowPunct/>
              <w:autoSpaceDE/>
              <w:autoSpaceDN/>
              <w:jc w:val="center"/>
              <w:rPr>
                <w:rFonts w:hAnsi="標楷體"/>
                <w:color w:val="000000" w:themeColor="text1"/>
                <w:sz w:val="26"/>
                <w:szCs w:val="26"/>
              </w:rPr>
            </w:pPr>
            <w:r w:rsidRPr="002560F9">
              <w:rPr>
                <w:rFonts w:hAnsi="標楷體" w:hint="eastAsia"/>
                <w:color w:val="000000" w:themeColor="text1"/>
                <w:sz w:val="26"/>
                <w:szCs w:val="26"/>
              </w:rPr>
              <w:t>112/08/28</w:t>
            </w:r>
          </w:p>
        </w:tc>
        <w:tc>
          <w:tcPr>
            <w:tcW w:w="4496" w:type="dxa"/>
          </w:tcPr>
          <w:p w:rsidR="00EB349A" w:rsidRPr="002560F9" w:rsidRDefault="00EB349A" w:rsidP="00E00A61">
            <w:pPr>
              <w:overflowPunct/>
              <w:autoSpaceDE/>
              <w:autoSpaceDN/>
              <w:jc w:val="left"/>
              <w:rPr>
                <w:rFonts w:hAnsi="標楷體"/>
                <w:color w:val="000000" w:themeColor="text1"/>
                <w:sz w:val="26"/>
                <w:szCs w:val="26"/>
              </w:rPr>
            </w:pPr>
            <w:r w:rsidRPr="002560F9">
              <w:rPr>
                <w:rFonts w:hAnsi="標楷體" w:hint="eastAsia"/>
                <w:color w:val="000000" w:themeColor="text1"/>
                <w:sz w:val="26"/>
                <w:szCs w:val="26"/>
              </w:rPr>
              <w:t>無障礙設施盤點作業-新化校區</w:t>
            </w:r>
          </w:p>
        </w:tc>
        <w:tc>
          <w:tcPr>
            <w:tcW w:w="1134" w:type="dxa"/>
            <w:vAlign w:val="center"/>
          </w:tcPr>
          <w:p w:rsidR="00EB349A" w:rsidRPr="002560F9" w:rsidRDefault="00EB349A" w:rsidP="00E00A61">
            <w:pPr>
              <w:overflowPunct/>
              <w:autoSpaceDE/>
              <w:autoSpaceDN/>
              <w:jc w:val="right"/>
              <w:rPr>
                <w:rFonts w:hAnsi="標楷體"/>
                <w:color w:val="000000" w:themeColor="text1"/>
                <w:sz w:val="26"/>
                <w:szCs w:val="26"/>
              </w:rPr>
            </w:pPr>
            <w:r w:rsidRPr="002560F9">
              <w:rPr>
                <w:rFonts w:hAnsi="標楷體" w:hint="eastAsia"/>
                <w:color w:val="000000" w:themeColor="text1"/>
                <w:sz w:val="26"/>
                <w:szCs w:val="26"/>
              </w:rPr>
              <w:t>8</w:t>
            </w:r>
          </w:p>
        </w:tc>
        <w:tc>
          <w:tcPr>
            <w:tcW w:w="992" w:type="dxa"/>
            <w:vAlign w:val="center"/>
          </w:tcPr>
          <w:p w:rsidR="00EB349A" w:rsidRPr="002560F9" w:rsidRDefault="00EB349A" w:rsidP="00E00A61">
            <w:pPr>
              <w:overflowPunct/>
              <w:autoSpaceDE/>
              <w:autoSpaceDN/>
              <w:jc w:val="right"/>
              <w:rPr>
                <w:rFonts w:hAnsi="標楷體"/>
                <w:color w:val="000000" w:themeColor="text1"/>
                <w:sz w:val="26"/>
                <w:szCs w:val="26"/>
              </w:rPr>
            </w:pPr>
            <w:r w:rsidRPr="002560F9">
              <w:rPr>
                <w:rFonts w:hAnsi="標楷體" w:hint="eastAsia"/>
                <w:color w:val="000000" w:themeColor="text1"/>
                <w:sz w:val="26"/>
                <w:szCs w:val="26"/>
              </w:rPr>
              <w:t>2</w:t>
            </w:r>
          </w:p>
        </w:tc>
        <w:tc>
          <w:tcPr>
            <w:tcW w:w="992" w:type="dxa"/>
            <w:vAlign w:val="center"/>
          </w:tcPr>
          <w:p w:rsidR="00EB349A" w:rsidRPr="002560F9" w:rsidRDefault="00EB349A" w:rsidP="00E00A61">
            <w:pPr>
              <w:overflowPunct/>
              <w:autoSpaceDE/>
              <w:autoSpaceDN/>
              <w:jc w:val="right"/>
              <w:rPr>
                <w:rFonts w:hAnsi="標楷體"/>
                <w:color w:val="000000" w:themeColor="text1"/>
                <w:sz w:val="26"/>
                <w:szCs w:val="26"/>
              </w:rPr>
            </w:pPr>
            <w:r w:rsidRPr="002560F9">
              <w:rPr>
                <w:rFonts w:hAnsi="標楷體" w:hint="eastAsia"/>
                <w:color w:val="000000" w:themeColor="text1"/>
                <w:sz w:val="26"/>
                <w:szCs w:val="26"/>
              </w:rPr>
              <w:t>6</w:t>
            </w:r>
          </w:p>
        </w:tc>
      </w:tr>
      <w:tr w:rsidR="000F2E2E" w:rsidRPr="002560F9" w:rsidTr="00D51B73">
        <w:trPr>
          <w:jc w:val="center"/>
        </w:trPr>
        <w:tc>
          <w:tcPr>
            <w:tcW w:w="685" w:type="dxa"/>
            <w:vAlign w:val="center"/>
          </w:tcPr>
          <w:p w:rsidR="00EB349A" w:rsidRPr="002560F9" w:rsidRDefault="00EB349A" w:rsidP="00E00A61">
            <w:pPr>
              <w:overflowPunct/>
              <w:autoSpaceDE/>
              <w:autoSpaceDN/>
              <w:jc w:val="center"/>
              <w:rPr>
                <w:rFonts w:hAnsi="標楷體"/>
                <w:color w:val="000000" w:themeColor="text1"/>
                <w:sz w:val="26"/>
                <w:szCs w:val="26"/>
              </w:rPr>
            </w:pPr>
            <w:r w:rsidRPr="002560F9">
              <w:rPr>
                <w:rFonts w:hAnsi="標楷體" w:hint="eastAsia"/>
                <w:color w:val="000000" w:themeColor="text1"/>
                <w:sz w:val="26"/>
                <w:szCs w:val="26"/>
              </w:rPr>
              <w:t>6</w:t>
            </w:r>
          </w:p>
        </w:tc>
        <w:tc>
          <w:tcPr>
            <w:tcW w:w="1477" w:type="dxa"/>
            <w:vAlign w:val="center"/>
          </w:tcPr>
          <w:p w:rsidR="00EB349A" w:rsidRPr="002560F9" w:rsidRDefault="00EB349A" w:rsidP="00E00A61">
            <w:pPr>
              <w:overflowPunct/>
              <w:autoSpaceDE/>
              <w:autoSpaceDN/>
              <w:jc w:val="center"/>
              <w:rPr>
                <w:rFonts w:hAnsi="標楷體"/>
                <w:color w:val="000000" w:themeColor="text1"/>
                <w:sz w:val="26"/>
                <w:szCs w:val="26"/>
              </w:rPr>
            </w:pPr>
            <w:r w:rsidRPr="002560F9">
              <w:rPr>
                <w:rFonts w:hAnsi="標楷體" w:hint="eastAsia"/>
                <w:color w:val="000000" w:themeColor="text1"/>
                <w:sz w:val="26"/>
                <w:szCs w:val="26"/>
              </w:rPr>
              <w:t>112/10/25</w:t>
            </w:r>
          </w:p>
        </w:tc>
        <w:tc>
          <w:tcPr>
            <w:tcW w:w="4496" w:type="dxa"/>
          </w:tcPr>
          <w:p w:rsidR="00EB349A" w:rsidRPr="002560F9" w:rsidRDefault="00EB349A" w:rsidP="00E00A61">
            <w:pPr>
              <w:overflowPunct/>
              <w:autoSpaceDE/>
              <w:autoSpaceDN/>
              <w:jc w:val="left"/>
              <w:rPr>
                <w:rFonts w:hAnsi="標楷體"/>
                <w:color w:val="000000" w:themeColor="text1"/>
                <w:sz w:val="26"/>
                <w:szCs w:val="26"/>
              </w:rPr>
            </w:pPr>
            <w:r w:rsidRPr="002560F9">
              <w:rPr>
                <w:rFonts w:hAnsi="標楷體" w:hint="eastAsia"/>
                <w:color w:val="000000" w:themeColor="text1"/>
                <w:sz w:val="26"/>
                <w:szCs w:val="26"/>
              </w:rPr>
              <w:t>阿公阿嬤作伙來-性平親職工作坊</w:t>
            </w:r>
          </w:p>
        </w:tc>
        <w:tc>
          <w:tcPr>
            <w:tcW w:w="1134" w:type="dxa"/>
            <w:vAlign w:val="center"/>
          </w:tcPr>
          <w:p w:rsidR="00EB349A" w:rsidRPr="002560F9" w:rsidRDefault="00EB349A" w:rsidP="00E00A61">
            <w:pPr>
              <w:overflowPunct/>
              <w:autoSpaceDE/>
              <w:autoSpaceDN/>
              <w:jc w:val="right"/>
              <w:rPr>
                <w:rFonts w:hAnsi="標楷體"/>
                <w:color w:val="000000" w:themeColor="text1"/>
                <w:sz w:val="26"/>
                <w:szCs w:val="26"/>
              </w:rPr>
            </w:pPr>
            <w:r w:rsidRPr="002560F9">
              <w:rPr>
                <w:rFonts w:hAnsi="標楷體" w:hint="eastAsia"/>
                <w:color w:val="000000" w:themeColor="text1"/>
                <w:sz w:val="26"/>
                <w:szCs w:val="26"/>
              </w:rPr>
              <w:t>15</w:t>
            </w:r>
          </w:p>
        </w:tc>
        <w:tc>
          <w:tcPr>
            <w:tcW w:w="992" w:type="dxa"/>
            <w:vAlign w:val="center"/>
          </w:tcPr>
          <w:p w:rsidR="00EB349A" w:rsidRPr="002560F9" w:rsidRDefault="00EB349A" w:rsidP="00E00A61">
            <w:pPr>
              <w:overflowPunct/>
              <w:autoSpaceDE/>
              <w:autoSpaceDN/>
              <w:jc w:val="right"/>
              <w:rPr>
                <w:rFonts w:hAnsi="標楷體"/>
                <w:color w:val="000000" w:themeColor="text1"/>
                <w:sz w:val="26"/>
                <w:szCs w:val="26"/>
              </w:rPr>
            </w:pPr>
            <w:r w:rsidRPr="002560F9">
              <w:rPr>
                <w:rFonts w:hAnsi="標楷體" w:hint="eastAsia"/>
                <w:color w:val="000000" w:themeColor="text1"/>
                <w:sz w:val="26"/>
                <w:szCs w:val="26"/>
              </w:rPr>
              <w:t>10</w:t>
            </w:r>
          </w:p>
        </w:tc>
        <w:tc>
          <w:tcPr>
            <w:tcW w:w="992" w:type="dxa"/>
            <w:vAlign w:val="center"/>
          </w:tcPr>
          <w:p w:rsidR="00EB349A" w:rsidRPr="002560F9" w:rsidRDefault="00EB349A" w:rsidP="00E00A61">
            <w:pPr>
              <w:overflowPunct/>
              <w:autoSpaceDE/>
              <w:autoSpaceDN/>
              <w:jc w:val="right"/>
              <w:rPr>
                <w:rFonts w:hAnsi="標楷體"/>
                <w:color w:val="000000" w:themeColor="text1"/>
                <w:sz w:val="26"/>
                <w:szCs w:val="26"/>
              </w:rPr>
            </w:pPr>
            <w:r w:rsidRPr="002560F9">
              <w:rPr>
                <w:rFonts w:hAnsi="標楷體" w:hint="eastAsia"/>
                <w:color w:val="000000" w:themeColor="text1"/>
                <w:sz w:val="26"/>
                <w:szCs w:val="26"/>
              </w:rPr>
              <w:t>5</w:t>
            </w:r>
          </w:p>
        </w:tc>
      </w:tr>
      <w:tr w:rsidR="000F2E2E" w:rsidRPr="002560F9" w:rsidTr="00D51B73">
        <w:trPr>
          <w:jc w:val="center"/>
        </w:trPr>
        <w:tc>
          <w:tcPr>
            <w:tcW w:w="685" w:type="dxa"/>
            <w:vAlign w:val="center"/>
          </w:tcPr>
          <w:p w:rsidR="00EB349A" w:rsidRPr="002560F9" w:rsidRDefault="00EB349A" w:rsidP="00122F0C">
            <w:pPr>
              <w:overflowPunct/>
              <w:autoSpaceDE/>
              <w:autoSpaceDN/>
              <w:spacing w:line="300" w:lineRule="exact"/>
              <w:jc w:val="center"/>
              <w:rPr>
                <w:rFonts w:hAnsi="標楷體"/>
                <w:color w:val="000000" w:themeColor="text1"/>
                <w:sz w:val="26"/>
                <w:szCs w:val="26"/>
              </w:rPr>
            </w:pPr>
            <w:r w:rsidRPr="002560F9">
              <w:rPr>
                <w:rFonts w:hAnsi="標楷體" w:hint="eastAsia"/>
                <w:color w:val="000000" w:themeColor="text1"/>
                <w:sz w:val="26"/>
                <w:szCs w:val="26"/>
              </w:rPr>
              <w:t>7</w:t>
            </w:r>
          </w:p>
        </w:tc>
        <w:tc>
          <w:tcPr>
            <w:tcW w:w="1477" w:type="dxa"/>
            <w:vAlign w:val="center"/>
          </w:tcPr>
          <w:p w:rsidR="00EB349A" w:rsidRPr="002560F9" w:rsidRDefault="00EB349A" w:rsidP="00122F0C">
            <w:pPr>
              <w:overflowPunct/>
              <w:autoSpaceDE/>
              <w:autoSpaceDN/>
              <w:spacing w:line="300" w:lineRule="exact"/>
              <w:jc w:val="center"/>
              <w:rPr>
                <w:rFonts w:hAnsi="標楷體"/>
                <w:color w:val="000000" w:themeColor="text1"/>
                <w:sz w:val="26"/>
                <w:szCs w:val="26"/>
              </w:rPr>
            </w:pPr>
            <w:r w:rsidRPr="002560F9">
              <w:rPr>
                <w:rFonts w:hAnsi="標楷體" w:hint="eastAsia"/>
                <w:color w:val="000000" w:themeColor="text1"/>
                <w:sz w:val="26"/>
                <w:szCs w:val="26"/>
              </w:rPr>
              <w:t>112/12/04</w:t>
            </w:r>
          </w:p>
        </w:tc>
        <w:tc>
          <w:tcPr>
            <w:tcW w:w="4496" w:type="dxa"/>
          </w:tcPr>
          <w:p w:rsidR="00EB349A" w:rsidRPr="002560F9" w:rsidRDefault="00EB349A" w:rsidP="00122F0C">
            <w:pPr>
              <w:overflowPunct/>
              <w:autoSpaceDE/>
              <w:autoSpaceDN/>
              <w:spacing w:line="300" w:lineRule="exact"/>
              <w:jc w:val="left"/>
              <w:rPr>
                <w:rFonts w:hAnsi="標楷體"/>
                <w:color w:val="000000" w:themeColor="text1"/>
                <w:sz w:val="26"/>
                <w:szCs w:val="26"/>
              </w:rPr>
            </w:pPr>
            <w:r w:rsidRPr="002560F9">
              <w:rPr>
                <w:rFonts w:hAnsi="標楷體" w:hint="eastAsia"/>
                <w:color w:val="000000" w:themeColor="text1"/>
                <w:sz w:val="26"/>
                <w:szCs w:val="26"/>
                <w:shd w:val="clear" w:color="auto" w:fill="FFFFFF"/>
              </w:rPr>
              <w:t>GRSBP-行政/課程/學務組入校協助會議</w:t>
            </w:r>
          </w:p>
        </w:tc>
        <w:tc>
          <w:tcPr>
            <w:tcW w:w="1134" w:type="dxa"/>
            <w:vAlign w:val="center"/>
          </w:tcPr>
          <w:p w:rsidR="00EB349A" w:rsidRPr="002560F9" w:rsidRDefault="00EB349A" w:rsidP="00122F0C">
            <w:pPr>
              <w:overflowPunct/>
              <w:autoSpaceDE/>
              <w:autoSpaceDN/>
              <w:spacing w:line="300" w:lineRule="exact"/>
              <w:jc w:val="right"/>
              <w:rPr>
                <w:rFonts w:hAnsi="標楷體"/>
                <w:color w:val="000000" w:themeColor="text1"/>
                <w:sz w:val="26"/>
                <w:szCs w:val="26"/>
              </w:rPr>
            </w:pPr>
            <w:r w:rsidRPr="002560F9">
              <w:rPr>
                <w:rFonts w:hAnsi="標楷體" w:hint="eastAsia"/>
                <w:color w:val="000000" w:themeColor="text1"/>
                <w:sz w:val="26"/>
                <w:szCs w:val="26"/>
              </w:rPr>
              <w:t>22</w:t>
            </w:r>
          </w:p>
        </w:tc>
        <w:tc>
          <w:tcPr>
            <w:tcW w:w="992" w:type="dxa"/>
            <w:vAlign w:val="center"/>
          </w:tcPr>
          <w:p w:rsidR="00EB349A" w:rsidRPr="002560F9" w:rsidRDefault="00EB349A" w:rsidP="00122F0C">
            <w:pPr>
              <w:overflowPunct/>
              <w:autoSpaceDE/>
              <w:autoSpaceDN/>
              <w:spacing w:line="300" w:lineRule="exact"/>
              <w:jc w:val="right"/>
              <w:rPr>
                <w:rFonts w:hAnsi="標楷體"/>
                <w:color w:val="000000" w:themeColor="text1"/>
                <w:sz w:val="26"/>
                <w:szCs w:val="26"/>
              </w:rPr>
            </w:pPr>
            <w:r w:rsidRPr="002560F9">
              <w:rPr>
                <w:rFonts w:hAnsi="標楷體" w:hint="eastAsia"/>
                <w:color w:val="000000" w:themeColor="text1"/>
                <w:sz w:val="26"/>
                <w:szCs w:val="26"/>
              </w:rPr>
              <w:t>14</w:t>
            </w:r>
          </w:p>
        </w:tc>
        <w:tc>
          <w:tcPr>
            <w:tcW w:w="992" w:type="dxa"/>
            <w:vAlign w:val="center"/>
          </w:tcPr>
          <w:p w:rsidR="00EB349A" w:rsidRPr="002560F9" w:rsidRDefault="00EB349A" w:rsidP="00122F0C">
            <w:pPr>
              <w:overflowPunct/>
              <w:autoSpaceDE/>
              <w:autoSpaceDN/>
              <w:spacing w:line="300" w:lineRule="exact"/>
              <w:jc w:val="right"/>
              <w:rPr>
                <w:rFonts w:hAnsi="標楷體"/>
                <w:color w:val="000000" w:themeColor="text1"/>
                <w:sz w:val="26"/>
                <w:szCs w:val="26"/>
              </w:rPr>
            </w:pPr>
            <w:r w:rsidRPr="002560F9">
              <w:rPr>
                <w:rFonts w:hAnsi="標楷體" w:hint="eastAsia"/>
                <w:color w:val="000000" w:themeColor="text1"/>
                <w:sz w:val="26"/>
                <w:szCs w:val="26"/>
              </w:rPr>
              <w:t>8</w:t>
            </w:r>
          </w:p>
        </w:tc>
      </w:tr>
      <w:tr w:rsidR="000F2E2E" w:rsidRPr="002560F9" w:rsidTr="00D51B73">
        <w:trPr>
          <w:jc w:val="center"/>
        </w:trPr>
        <w:tc>
          <w:tcPr>
            <w:tcW w:w="685" w:type="dxa"/>
            <w:vAlign w:val="center"/>
          </w:tcPr>
          <w:p w:rsidR="00EB349A" w:rsidRPr="002560F9" w:rsidRDefault="00EB349A" w:rsidP="00122F0C">
            <w:pPr>
              <w:overflowPunct/>
              <w:autoSpaceDE/>
              <w:autoSpaceDN/>
              <w:spacing w:line="300" w:lineRule="exact"/>
              <w:jc w:val="center"/>
              <w:rPr>
                <w:rFonts w:hAnsi="標楷體"/>
                <w:color w:val="000000" w:themeColor="text1"/>
                <w:sz w:val="26"/>
                <w:szCs w:val="26"/>
              </w:rPr>
            </w:pPr>
            <w:r w:rsidRPr="002560F9">
              <w:rPr>
                <w:rFonts w:hAnsi="標楷體" w:hint="eastAsia"/>
                <w:color w:val="000000" w:themeColor="text1"/>
                <w:sz w:val="26"/>
                <w:szCs w:val="26"/>
              </w:rPr>
              <w:t>8</w:t>
            </w:r>
          </w:p>
        </w:tc>
        <w:tc>
          <w:tcPr>
            <w:tcW w:w="1477" w:type="dxa"/>
            <w:vAlign w:val="center"/>
          </w:tcPr>
          <w:p w:rsidR="00EB349A" w:rsidRPr="002560F9" w:rsidRDefault="00EB349A" w:rsidP="00122F0C">
            <w:pPr>
              <w:overflowPunct/>
              <w:autoSpaceDE/>
              <w:autoSpaceDN/>
              <w:spacing w:line="300" w:lineRule="exact"/>
              <w:jc w:val="center"/>
              <w:rPr>
                <w:rFonts w:hAnsi="標楷體"/>
                <w:color w:val="000000" w:themeColor="text1"/>
                <w:sz w:val="26"/>
                <w:szCs w:val="26"/>
              </w:rPr>
            </w:pPr>
            <w:r w:rsidRPr="002560F9">
              <w:rPr>
                <w:rFonts w:hAnsi="標楷體" w:hint="eastAsia"/>
                <w:color w:val="000000" w:themeColor="text1"/>
                <w:sz w:val="26"/>
                <w:szCs w:val="26"/>
              </w:rPr>
              <w:t>112/12/07</w:t>
            </w:r>
          </w:p>
        </w:tc>
        <w:tc>
          <w:tcPr>
            <w:tcW w:w="4496" w:type="dxa"/>
          </w:tcPr>
          <w:p w:rsidR="00EB349A" w:rsidRPr="002560F9" w:rsidRDefault="00EB349A" w:rsidP="00122F0C">
            <w:pPr>
              <w:overflowPunct/>
              <w:autoSpaceDE/>
              <w:autoSpaceDN/>
              <w:spacing w:line="300" w:lineRule="exact"/>
              <w:jc w:val="left"/>
              <w:rPr>
                <w:rFonts w:hAnsi="標楷體"/>
                <w:color w:val="000000" w:themeColor="text1"/>
                <w:sz w:val="26"/>
                <w:szCs w:val="26"/>
              </w:rPr>
            </w:pPr>
            <w:r w:rsidRPr="002560F9">
              <w:rPr>
                <w:rFonts w:hAnsi="標楷體" w:hint="eastAsia"/>
                <w:color w:val="000000" w:themeColor="text1"/>
                <w:sz w:val="26"/>
                <w:szCs w:val="26"/>
              </w:rPr>
              <w:t>團隊-家長性平知能研習課程</w:t>
            </w:r>
          </w:p>
        </w:tc>
        <w:tc>
          <w:tcPr>
            <w:tcW w:w="1134" w:type="dxa"/>
            <w:vAlign w:val="center"/>
          </w:tcPr>
          <w:p w:rsidR="00EB349A" w:rsidRPr="002560F9" w:rsidRDefault="00EB349A" w:rsidP="00122F0C">
            <w:pPr>
              <w:overflowPunct/>
              <w:autoSpaceDE/>
              <w:autoSpaceDN/>
              <w:spacing w:line="300" w:lineRule="exact"/>
              <w:jc w:val="right"/>
              <w:rPr>
                <w:rFonts w:hAnsi="標楷體"/>
                <w:color w:val="000000" w:themeColor="text1"/>
                <w:sz w:val="26"/>
                <w:szCs w:val="26"/>
              </w:rPr>
            </w:pPr>
            <w:r w:rsidRPr="002560F9">
              <w:rPr>
                <w:rFonts w:hAnsi="標楷體" w:hint="eastAsia"/>
                <w:color w:val="000000" w:themeColor="text1"/>
                <w:sz w:val="26"/>
                <w:szCs w:val="26"/>
              </w:rPr>
              <w:t>32</w:t>
            </w:r>
          </w:p>
        </w:tc>
        <w:tc>
          <w:tcPr>
            <w:tcW w:w="992" w:type="dxa"/>
            <w:vAlign w:val="center"/>
          </w:tcPr>
          <w:p w:rsidR="00EB349A" w:rsidRPr="002560F9" w:rsidRDefault="00EB349A" w:rsidP="00122F0C">
            <w:pPr>
              <w:overflowPunct/>
              <w:autoSpaceDE/>
              <w:autoSpaceDN/>
              <w:spacing w:line="300" w:lineRule="exact"/>
              <w:jc w:val="right"/>
              <w:rPr>
                <w:rFonts w:hAnsi="標楷體"/>
                <w:color w:val="000000" w:themeColor="text1"/>
                <w:sz w:val="26"/>
                <w:szCs w:val="26"/>
              </w:rPr>
            </w:pPr>
            <w:r w:rsidRPr="002560F9">
              <w:rPr>
                <w:rFonts w:hAnsi="標楷體" w:hint="eastAsia"/>
                <w:color w:val="000000" w:themeColor="text1"/>
                <w:sz w:val="26"/>
                <w:szCs w:val="26"/>
              </w:rPr>
              <w:t>24</w:t>
            </w:r>
          </w:p>
        </w:tc>
        <w:tc>
          <w:tcPr>
            <w:tcW w:w="992" w:type="dxa"/>
            <w:vAlign w:val="center"/>
          </w:tcPr>
          <w:p w:rsidR="00EB349A" w:rsidRPr="002560F9" w:rsidRDefault="00EB349A" w:rsidP="00122F0C">
            <w:pPr>
              <w:overflowPunct/>
              <w:autoSpaceDE/>
              <w:autoSpaceDN/>
              <w:spacing w:line="300" w:lineRule="exact"/>
              <w:jc w:val="right"/>
              <w:rPr>
                <w:rFonts w:hAnsi="標楷體"/>
                <w:color w:val="000000" w:themeColor="text1"/>
                <w:sz w:val="26"/>
                <w:szCs w:val="26"/>
              </w:rPr>
            </w:pPr>
            <w:r w:rsidRPr="002560F9">
              <w:rPr>
                <w:rFonts w:hAnsi="標楷體" w:hint="eastAsia"/>
                <w:color w:val="000000" w:themeColor="text1"/>
                <w:sz w:val="26"/>
                <w:szCs w:val="26"/>
              </w:rPr>
              <w:t>8</w:t>
            </w:r>
          </w:p>
        </w:tc>
      </w:tr>
      <w:tr w:rsidR="000F2E2E" w:rsidRPr="002560F9" w:rsidTr="00D51B73">
        <w:trPr>
          <w:jc w:val="center"/>
        </w:trPr>
        <w:tc>
          <w:tcPr>
            <w:tcW w:w="685" w:type="dxa"/>
            <w:vAlign w:val="center"/>
          </w:tcPr>
          <w:p w:rsidR="00EB349A" w:rsidRPr="002560F9" w:rsidRDefault="00EB349A" w:rsidP="00122F0C">
            <w:pPr>
              <w:overflowPunct/>
              <w:autoSpaceDE/>
              <w:autoSpaceDN/>
              <w:spacing w:line="300" w:lineRule="exact"/>
              <w:jc w:val="center"/>
              <w:rPr>
                <w:rFonts w:hAnsi="標楷體"/>
                <w:color w:val="000000" w:themeColor="text1"/>
                <w:sz w:val="26"/>
                <w:szCs w:val="26"/>
              </w:rPr>
            </w:pPr>
            <w:r w:rsidRPr="002560F9">
              <w:rPr>
                <w:rFonts w:hAnsi="標楷體" w:hint="eastAsia"/>
                <w:color w:val="000000" w:themeColor="text1"/>
                <w:sz w:val="26"/>
                <w:szCs w:val="26"/>
              </w:rPr>
              <w:t>9</w:t>
            </w:r>
          </w:p>
        </w:tc>
        <w:tc>
          <w:tcPr>
            <w:tcW w:w="1477" w:type="dxa"/>
            <w:vAlign w:val="center"/>
          </w:tcPr>
          <w:p w:rsidR="00EB349A" w:rsidRPr="002560F9" w:rsidRDefault="00EB349A" w:rsidP="00122F0C">
            <w:pPr>
              <w:overflowPunct/>
              <w:autoSpaceDE/>
              <w:autoSpaceDN/>
              <w:spacing w:line="300" w:lineRule="exact"/>
              <w:jc w:val="center"/>
              <w:rPr>
                <w:rFonts w:hAnsi="標楷體"/>
                <w:color w:val="000000" w:themeColor="text1"/>
                <w:sz w:val="26"/>
                <w:szCs w:val="26"/>
              </w:rPr>
            </w:pPr>
            <w:r w:rsidRPr="002560F9">
              <w:rPr>
                <w:rFonts w:hAnsi="標楷體" w:hint="eastAsia"/>
                <w:color w:val="000000" w:themeColor="text1"/>
                <w:sz w:val="26"/>
                <w:szCs w:val="26"/>
              </w:rPr>
              <w:t>112/12/08</w:t>
            </w:r>
          </w:p>
        </w:tc>
        <w:tc>
          <w:tcPr>
            <w:tcW w:w="4496" w:type="dxa"/>
          </w:tcPr>
          <w:p w:rsidR="00EB349A" w:rsidRPr="002560F9" w:rsidRDefault="00EB349A" w:rsidP="00122F0C">
            <w:pPr>
              <w:overflowPunct/>
              <w:autoSpaceDE/>
              <w:autoSpaceDN/>
              <w:spacing w:line="300" w:lineRule="exact"/>
              <w:jc w:val="left"/>
              <w:rPr>
                <w:rFonts w:hAnsi="標楷體"/>
                <w:color w:val="000000" w:themeColor="text1"/>
                <w:sz w:val="26"/>
                <w:szCs w:val="26"/>
              </w:rPr>
            </w:pPr>
            <w:r w:rsidRPr="002560F9">
              <w:rPr>
                <w:rFonts w:hAnsi="標楷體" w:hint="eastAsia"/>
                <w:color w:val="000000" w:themeColor="text1"/>
                <w:sz w:val="26"/>
                <w:szCs w:val="26"/>
              </w:rPr>
              <w:t>團隊-家長性平知能研習課程</w:t>
            </w:r>
          </w:p>
        </w:tc>
        <w:tc>
          <w:tcPr>
            <w:tcW w:w="1134" w:type="dxa"/>
            <w:vAlign w:val="center"/>
          </w:tcPr>
          <w:p w:rsidR="00EB349A" w:rsidRPr="002560F9" w:rsidRDefault="00EB349A" w:rsidP="00122F0C">
            <w:pPr>
              <w:overflowPunct/>
              <w:autoSpaceDE/>
              <w:autoSpaceDN/>
              <w:spacing w:line="300" w:lineRule="exact"/>
              <w:jc w:val="right"/>
              <w:rPr>
                <w:rFonts w:hAnsi="標楷體"/>
                <w:color w:val="000000" w:themeColor="text1"/>
                <w:sz w:val="26"/>
                <w:szCs w:val="26"/>
              </w:rPr>
            </w:pPr>
            <w:r w:rsidRPr="002560F9">
              <w:rPr>
                <w:rFonts w:hAnsi="標楷體" w:hint="eastAsia"/>
                <w:color w:val="000000" w:themeColor="text1"/>
                <w:sz w:val="26"/>
                <w:szCs w:val="26"/>
              </w:rPr>
              <w:t>31</w:t>
            </w:r>
          </w:p>
        </w:tc>
        <w:tc>
          <w:tcPr>
            <w:tcW w:w="992" w:type="dxa"/>
            <w:vAlign w:val="center"/>
          </w:tcPr>
          <w:p w:rsidR="00EB349A" w:rsidRPr="002560F9" w:rsidRDefault="00EB349A" w:rsidP="00122F0C">
            <w:pPr>
              <w:overflowPunct/>
              <w:autoSpaceDE/>
              <w:autoSpaceDN/>
              <w:spacing w:line="300" w:lineRule="exact"/>
              <w:jc w:val="right"/>
              <w:rPr>
                <w:rFonts w:hAnsi="標楷體"/>
                <w:color w:val="000000" w:themeColor="text1"/>
                <w:sz w:val="26"/>
                <w:szCs w:val="26"/>
              </w:rPr>
            </w:pPr>
            <w:r w:rsidRPr="002560F9">
              <w:rPr>
                <w:rFonts w:hAnsi="標楷體" w:hint="eastAsia"/>
                <w:color w:val="000000" w:themeColor="text1"/>
                <w:sz w:val="26"/>
                <w:szCs w:val="26"/>
              </w:rPr>
              <w:t>24</w:t>
            </w:r>
          </w:p>
        </w:tc>
        <w:tc>
          <w:tcPr>
            <w:tcW w:w="992" w:type="dxa"/>
            <w:vAlign w:val="center"/>
          </w:tcPr>
          <w:p w:rsidR="00EB349A" w:rsidRPr="002560F9" w:rsidRDefault="00EB349A" w:rsidP="00122F0C">
            <w:pPr>
              <w:overflowPunct/>
              <w:autoSpaceDE/>
              <w:autoSpaceDN/>
              <w:spacing w:line="300" w:lineRule="exact"/>
              <w:jc w:val="right"/>
              <w:rPr>
                <w:rFonts w:hAnsi="標楷體"/>
                <w:color w:val="000000" w:themeColor="text1"/>
                <w:sz w:val="26"/>
                <w:szCs w:val="26"/>
              </w:rPr>
            </w:pPr>
            <w:r w:rsidRPr="002560F9">
              <w:rPr>
                <w:rFonts w:hAnsi="標楷體" w:hint="eastAsia"/>
                <w:color w:val="000000" w:themeColor="text1"/>
                <w:sz w:val="26"/>
                <w:szCs w:val="26"/>
              </w:rPr>
              <w:t>7</w:t>
            </w:r>
          </w:p>
        </w:tc>
      </w:tr>
      <w:tr w:rsidR="000F2E2E" w:rsidRPr="002560F9" w:rsidTr="00D51B73">
        <w:trPr>
          <w:jc w:val="center"/>
        </w:trPr>
        <w:tc>
          <w:tcPr>
            <w:tcW w:w="685" w:type="dxa"/>
            <w:vAlign w:val="center"/>
          </w:tcPr>
          <w:p w:rsidR="00EB349A" w:rsidRPr="002560F9" w:rsidRDefault="00EB349A" w:rsidP="00122F0C">
            <w:pPr>
              <w:overflowPunct/>
              <w:autoSpaceDE/>
              <w:autoSpaceDN/>
              <w:spacing w:line="300" w:lineRule="exact"/>
              <w:jc w:val="center"/>
              <w:rPr>
                <w:rFonts w:hAnsi="標楷體"/>
                <w:color w:val="000000" w:themeColor="text1"/>
                <w:sz w:val="26"/>
                <w:szCs w:val="26"/>
              </w:rPr>
            </w:pPr>
            <w:r w:rsidRPr="002560F9">
              <w:rPr>
                <w:rFonts w:hAnsi="標楷體" w:hint="eastAsia"/>
                <w:color w:val="000000" w:themeColor="text1"/>
                <w:sz w:val="26"/>
                <w:szCs w:val="26"/>
              </w:rPr>
              <w:t>10</w:t>
            </w:r>
          </w:p>
        </w:tc>
        <w:tc>
          <w:tcPr>
            <w:tcW w:w="1477" w:type="dxa"/>
            <w:vAlign w:val="center"/>
          </w:tcPr>
          <w:p w:rsidR="00EB349A" w:rsidRPr="002560F9" w:rsidRDefault="00EB349A" w:rsidP="00122F0C">
            <w:pPr>
              <w:overflowPunct/>
              <w:autoSpaceDE/>
              <w:autoSpaceDN/>
              <w:spacing w:line="300" w:lineRule="exact"/>
              <w:jc w:val="center"/>
              <w:rPr>
                <w:rFonts w:hAnsi="標楷體"/>
                <w:color w:val="000000" w:themeColor="text1"/>
                <w:sz w:val="26"/>
                <w:szCs w:val="26"/>
              </w:rPr>
            </w:pPr>
            <w:r w:rsidRPr="002560F9">
              <w:rPr>
                <w:rFonts w:hAnsi="標楷體" w:hint="eastAsia"/>
                <w:color w:val="000000" w:themeColor="text1"/>
                <w:sz w:val="26"/>
                <w:szCs w:val="26"/>
              </w:rPr>
              <w:t>113/03/27</w:t>
            </w:r>
          </w:p>
        </w:tc>
        <w:tc>
          <w:tcPr>
            <w:tcW w:w="4496" w:type="dxa"/>
          </w:tcPr>
          <w:p w:rsidR="00EB349A" w:rsidRPr="002560F9" w:rsidRDefault="00EB349A" w:rsidP="00122F0C">
            <w:pPr>
              <w:overflowPunct/>
              <w:autoSpaceDE/>
              <w:autoSpaceDN/>
              <w:spacing w:line="300" w:lineRule="exact"/>
              <w:jc w:val="left"/>
              <w:rPr>
                <w:rFonts w:hAnsi="標楷體"/>
                <w:color w:val="000000" w:themeColor="text1"/>
                <w:sz w:val="26"/>
                <w:szCs w:val="26"/>
              </w:rPr>
            </w:pPr>
            <w:r w:rsidRPr="002560F9">
              <w:rPr>
                <w:rFonts w:hAnsi="標楷體" w:hint="eastAsia"/>
                <w:color w:val="000000" w:themeColor="text1"/>
                <w:sz w:val="26"/>
                <w:szCs w:val="26"/>
              </w:rPr>
              <w:t>南大南聰性別平等教育議題教師社群</w:t>
            </w:r>
          </w:p>
        </w:tc>
        <w:tc>
          <w:tcPr>
            <w:tcW w:w="1134" w:type="dxa"/>
            <w:vAlign w:val="center"/>
          </w:tcPr>
          <w:p w:rsidR="00EB349A" w:rsidRPr="002560F9" w:rsidRDefault="00EB349A" w:rsidP="00122F0C">
            <w:pPr>
              <w:overflowPunct/>
              <w:autoSpaceDE/>
              <w:autoSpaceDN/>
              <w:spacing w:line="300" w:lineRule="exact"/>
              <w:jc w:val="right"/>
              <w:rPr>
                <w:rFonts w:hAnsi="標楷體"/>
                <w:color w:val="000000" w:themeColor="text1"/>
                <w:sz w:val="26"/>
                <w:szCs w:val="26"/>
              </w:rPr>
            </w:pPr>
            <w:r w:rsidRPr="002560F9">
              <w:rPr>
                <w:rFonts w:hAnsi="標楷體" w:hint="eastAsia"/>
                <w:color w:val="000000" w:themeColor="text1"/>
                <w:sz w:val="26"/>
                <w:szCs w:val="26"/>
              </w:rPr>
              <w:t>4</w:t>
            </w:r>
          </w:p>
        </w:tc>
        <w:tc>
          <w:tcPr>
            <w:tcW w:w="992" w:type="dxa"/>
            <w:vAlign w:val="center"/>
          </w:tcPr>
          <w:p w:rsidR="00EB349A" w:rsidRPr="002560F9" w:rsidRDefault="00EB349A" w:rsidP="00122F0C">
            <w:pPr>
              <w:overflowPunct/>
              <w:autoSpaceDE/>
              <w:autoSpaceDN/>
              <w:spacing w:line="300" w:lineRule="exact"/>
              <w:jc w:val="right"/>
              <w:rPr>
                <w:rFonts w:hAnsi="標楷體"/>
                <w:color w:val="000000" w:themeColor="text1"/>
                <w:sz w:val="26"/>
                <w:szCs w:val="26"/>
              </w:rPr>
            </w:pPr>
            <w:r w:rsidRPr="002560F9">
              <w:rPr>
                <w:rFonts w:hAnsi="標楷體" w:hint="eastAsia"/>
                <w:color w:val="000000" w:themeColor="text1"/>
                <w:sz w:val="26"/>
                <w:szCs w:val="26"/>
              </w:rPr>
              <w:t>0</w:t>
            </w:r>
          </w:p>
        </w:tc>
        <w:tc>
          <w:tcPr>
            <w:tcW w:w="992" w:type="dxa"/>
            <w:vAlign w:val="center"/>
          </w:tcPr>
          <w:p w:rsidR="00EB349A" w:rsidRPr="002560F9" w:rsidRDefault="00EB349A" w:rsidP="00122F0C">
            <w:pPr>
              <w:overflowPunct/>
              <w:autoSpaceDE/>
              <w:autoSpaceDN/>
              <w:spacing w:line="300" w:lineRule="exact"/>
              <w:jc w:val="right"/>
              <w:rPr>
                <w:rFonts w:hAnsi="標楷體"/>
                <w:color w:val="000000" w:themeColor="text1"/>
                <w:sz w:val="26"/>
                <w:szCs w:val="26"/>
              </w:rPr>
            </w:pPr>
            <w:r w:rsidRPr="002560F9">
              <w:rPr>
                <w:rFonts w:hAnsi="標楷體" w:hint="eastAsia"/>
                <w:color w:val="000000" w:themeColor="text1"/>
                <w:sz w:val="26"/>
                <w:szCs w:val="26"/>
              </w:rPr>
              <w:t>4</w:t>
            </w:r>
          </w:p>
        </w:tc>
      </w:tr>
      <w:tr w:rsidR="000F2E2E" w:rsidRPr="002560F9" w:rsidTr="00D51B73">
        <w:trPr>
          <w:jc w:val="center"/>
        </w:trPr>
        <w:tc>
          <w:tcPr>
            <w:tcW w:w="685" w:type="dxa"/>
            <w:vAlign w:val="center"/>
          </w:tcPr>
          <w:p w:rsidR="00EB349A" w:rsidRPr="002560F9" w:rsidRDefault="00EB349A" w:rsidP="00122F0C">
            <w:pPr>
              <w:overflowPunct/>
              <w:autoSpaceDE/>
              <w:autoSpaceDN/>
              <w:spacing w:line="300" w:lineRule="exact"/>
              <w:jc w:val="center"/>
              <w:rPr>
                <w:rFonts w:hAnsi="標楷體"/>
                <w:color w:val="000000" w:themeColor="text1"/>
                <w:sz w:val="26"/>
                <w:szCs w:val="26"/>
              </w:rPr>
            </w:pPr>
            <w:r w:rsidRPr="002560F9">
              <w:rPr>
                <w:rFonts w:hAnsi="標楷體" w:hint="eastAsia"/>
                <w:color w:val="000000" w:themeColor="text1"/>
                <w:sz w:val="26"/>
                <w:szCs w:val="26"/>
              </w:rPr>
              <w:t>11</w:t>
            </w:r>
          </w:p>
        </w:tc>
        <w:tc>
          <w:tcPr>
            <w:tcW w:w="1477" w:type="dxa"/>
            <w:vAlign w:val="center"/>
          </w:tcPr>
          <w:p w:rsidR="00EB349A" w:rsidRPr="002560F9" w:rsidRDefault="00EB349A" w:rsidP="00122F0C">
            <w:pPr>
              <w:overflowPunct/>
              <w:autoSpaceDE/>
              <w:autoSpaceDN/>
              <w:spacing w:line="300" w:lineRule="exact"/>
              <w:jc w:val="center"/>
              <w:rPr>
                <w:rFonts w:hAnsi="標楷體"/>
                <w:color w:val="000000" w:themeColor="text1"/>
                <w:sz w:val="26"/>
                <w:szCs w:val="26"/>
              </w:rPr>
            </w:pPr>
            <w:r w:rsidRPr="002560F9">
              <w:rPr>
                <w:rFonts w:hAnsi="標楷體" w:hint="eastAsia"/>
                <w:color w:val="000000" w:themeColor="text1"/>
                <w:sz w:val="26"/>
                <w:szCs w:val="26"/>
              </w:rPr>
              <w:t>113/04/23</w:t>
            </w:r>
          </w:p>
        </w:tc>
        <w:tc>
          <w:tcPr>
            <w:tcW w:w="4496" w:type="dxa"/>
          </w:tcPr>
          <w:p w:rsidR="00EB349A" w:rsidRPr="002560F9" w:rsidRDefault="00EB349A" w:rsidP="00122F0C">
            <w:pPr>
              <w:overflowPunct/>
              <w:autoSpaceDE/>
              <w:autoSpaceDN/>
              <w:spacing w:line="300" w:lineRule="exact"/>
              <w:jc w:val="left"/>
              <w:rPr>
                <w:rFonts w:hAnsi="標楷體"/>
                <w:color w:val="000000" w:themeColor="text1"/>
                <w:sz w:val="26"/>
                <w:szCs w:val="26"/>
              </w:rPr>
            </w:pPr>
            <w:r w:rsidRPr="002560F9">
              <w:rPr>
                <w:rFonts w:hAnsi="標楷體" w:hint="eastAsia"/>
                <w:color w:val="000000" w:themeColor="text1"/>
                <w:sz w:val="26"/>
                <w:szCs w:val="26"/>
              </w:rPr>
              <w:t>南大南聰性別平等教育議題教師社群</w:t>
            </w:r>
          </w:p>
        </w:tc>
        <w:tc>
          <w:tcPr>
            <w:tcW w:w="1134" w:type="dxa"/>
            <w:vAlign w:val="center"/>
          </w:tcPr>
          <w:p w:rsidR="00EB349A" w:rsidRPr="002560F9" w:rsidRDefault="00EB349A" w:rsidP="00122F0C">
            <w:pPr>
              <w:overflowPunct/>
              <w:autoSpaceDE/>
              <w:autoSpaceDN/>
              <w:spacing w:line="300" w:lineRule="exact"/>
              <w:jc w:val="right"/>
              <w:rPr>
                <w:rFonts w:hAnsi="標楷體"/>
                <w:color w:val="000000" w:themeColor="text1"/>
                <w:sz w:val="26"/>
                <w:szCs w:val="26"/>
              </w:rPr>
            </w:pPr>
            <w:r w:rsidRPr="002560F9">
              <w:rPr>
                <w:rFonts w:hAnsi="標楷體" w:hint="eastAsia"/>
                <w:color w:val="000000" w:themeColor="text1"/>
                <w:sz w:val="26"/>
                <w:szCs w:val="26"/>
              </w:rPr>
              <w:t>4</w:t>
            </w:r>
          </w:p>
        </w:tc>
        <w:tc>
          <w:tcPr>
            <w:tcW w:w="992" w:type="dxa"/>
            <w:vAlign w:val="center"/>
          </w:tcPr>
          <w:p w:rsidR="00EB349A" w:rsidRPr="002560F9" w:rsidRDefault="00EB349A" w:rsidP="00122F0C">
            <w:pPr>
              <w:overflowPunct/>
              <w:autoSpaceDE/>
              <w:autoSpaceDN/>
              <w:spacing w:line="300" w:lineRule="exact"/>
              <w:jc w:val="right"/>
              <w:rPr>
                <w:rFonts w:hAnsi="標楷體"/>
                <w:color w:val="000000" w:themeColor="text1"/>
                <w:sz w:val="26"/>
                <w:szCs w:val="26"/>
              </w:rPr>
            </w:pPr>
            <w:r w:rsidRPr="002560F9">
              <w:rPr>
                <w:rFonts w:hAnsi="標楷體" w:hint="eastAsia"/>
                <w:color w:val="000000" w:themeColor="text1"/>
                <w:sz w:val="26"/>
                <w:szCs w:val="26"/>
              </w:rPr>
              <w:t>1</w:t>
            </w:r>
          </w:p>
        </w:tc>
        <w:tc>
          <w:tcPr>
            <w:tcW w:w="992" w:type="dxa"/>
            <w:vAlign w:val="center"/>
          </w:tcPr>
          <w:p w:rsidR="00EB349A" w:rsidRPr="002560F9" w:rsidRDefault="00EB349A" w:rsidP="00122F0C">
            <w:pPr>
              <w:overflowPunct/>
              <w:autoSpaceDE/>
              <w:autoSpaceDN/>
              <w:spacing w:line="300" w:lineRule="exact"/>
              <w:jc w:val="right"/>
              <w:rPr>
                <w:rFonts w:hAnsi="標楷體"/>
                <w:color w:val="000000" w:themeColor="text1"/>
                <w:sz w:val="26"/>
                <w:szCs w:val="26"/>
              </w:rPr>
            </w:pPr>
            <w:r w:rsidRPr="002560F9">
              <w:rPr>
                <w:rFonts w:hAnsi="標楷體" w:hint="eastAsia"/>
                <w:color w:val="000000" w:themeColor="text1"/>
                <w:sz w:val="26"/>
                <w:szCs w:val="26"/>
              </w:rPr>
              <w:t>3</w:t>
            </w:r>
          </w:p>
        </w:tc>
      </w:tr>
      <w:tr w:rsidR="000F2E2E" w:rsidRPr="002560F9" w:rsidTr="00D51B73">
        <w:trPr>
          <w:jc w:val="center"/>
        </w:trPr>
        <w:tc>
          <w:tcPr>
            <w:tcW w:w="685" w:type="dxa"/>
            <w:vAlign w:val="center"/>
          </w:tcPr>
          <w:p w:rsidR="00EB349A" w:rsidRPr="002560F9" w:rsidRDefault="00EB349A" w:rsidP="00122F0C">
            <w:pPr>
              <w:overflowPunct/>
              <w:autoSpaceDE/>
              <w:autoSpaceDN/>
              <w:spacing w:line="300" w:lineRule="exact"/>
              <w:jc w:val="center"/>
              <w:rPr>
                <w:rFonts w:hAnsi="標楷體"/>
                <w:color w:val="000000" w:themeColor="text1"/>
                <w:sz w:val="26"/>
                <w:szCs w:val="26"/>
              </w:rPr>
            </w:pPr>
            <w:r w:rsidRPr="002560F9">
              <w:rPr>
                <w:rFonts w:hAnsi="標楷體" w:hint="eastAsia"/>
                <w:color w:val="000000" w:themeColor="text1"/>
                <w:sz w:val="26"/>
                <w:szCs w:val="26"/>
              </w:rPr>
              <w:t>12</w:t>
            </w:r>
          </w:p>
        </w:tc>
        <w:tc>
          <w:tcPr>
            <w:tcW w:w="1477" w:type="dxa"/>
            <w:vAlign w:val="center"/>
          </w:tcPr>
          <w:p w:rsidR="00EB349A" w:rsidRPr="002560F9" w:rsidRDefault="00EB349A" w:rsidP="00122F0C">
            <w:pPr>
              <w:overflowPunct/>
              <w:autoSpaceDE/>
              <w:autoSpaceDN/>
              <w:spacing w:line="300" w:lineRule="exact"/>
              <w:jc w:val="center"/>
              <w:rPr>
                <w:rFonts w:hAnsi="標楷體"/>
                <w:color w:val="000000" w:themeColor="text1"/>
                <w:sz w:val="26"/>
                <w:szCs w:val="26"/>
              </w:rPr>
            </w:pPr>
            <w:r w:rsidRPr="002560F9">
              <w:rPr>
                <w:rFonts w:hAnsi="標楷體" w:hint="eastAsia"/>
                <w:color w:val="000000" w:themeColor="text1"/>
                <w:sz w:val="26"/>
                <w:szCs w:val="26"/>
              </w:rPr>
              <w:t>113/05/24</w:t>
            </w:r>
          </w:p>
        </w:tc>
        <w:tc>
          <w:tcPr>
            <w:tcW w:w="4496" w:type="dxa"/>
          </w:tcPr>
          <w:p w:rsidR="00EB349A" w:rsidRPr="002560F9" w:rsidRDefault="00EB349A" w:rsidP="00122F0C">
            <w:pPr>
              <w:overflowPunct/>
              <w:autoSpaceDE/>
              <w:autoSpaceDN/>
              <w:spacing w:line="300" w:lineRule="exact"/>
              <w:jc w:val="left"/>
              <w:rPr>
                <w:rFonts w:hAnsi="標楷體"/>
                <w:color w:val="000000" w:themeColor="text1"/>
                <w:sz w:val="26"/>
                <w:szCs w:val="26"/>
              </w:rPr>
            </w:pPr>
            <w:r w:rsidRPr="002560F9">
              <w:rPr>
                <w:rFonts w:hAnsi="標楷體" w:hint="eastAsia"/>
                <w:color w:val="000000" w:themeColor="text1"/>
                <w:sz w:val="26"/>
                <w:szCs w:val="26"/>
              </w:rPr>
              <w:t>校長性平法規知能影音先導課程</w:t>
            </w:r>
          </w:p>
        </w:tc>
        <w:tc>
          <w:tcPr>
            <w:tcW w:w="1134" w:type="dxa"/>
            <w:vAlign w:val="center"/>
          </w:tcPr>
          <w:p w:rsidR="00EB349A" w:rsidRPr="002560F9" w:rsidRDefault="00EB349A" w:rsidP="00122F0C">
            <w:pPr>
              <w:overflowPunct/>
              <w:autoSpaceDE/>
              <w:autoSpaceDN/>
              <w:spacing w:line="300" w:lineRule="exact"/>
              <w:jc w:val="right"/>
              <w:rPr>
                <w:rFonts w:hAnsi="標楷體"/>
                <w:color w:val="000000" w:themeColor="text1"/>
                <w:sz w:val="26"/>
                <w:szCs w:val="26"/>
              </w:rPr>
            </w:pPr>
            <w:r w:rsidRPr="002560F9">
              <w:rPr>
                <w:rFonts w:hAnsi="標楷體" w:hint="eastAsia"/>
                <w:color w:val="000000" w:themeColor="text1"/>
                <w:sz w:val="26"/>
                <w:szCs w:val="26"/>
              </w:rPr>
              <w:t>1</w:t>
            </w:r>
          </w:p>
        </w:tc>
        <w:tc>
          <w:tcPr>
            <w:tcW w:w="992" w:type="dxa"/>
            <w:vAlign w:val="center"/>
          </w:tcPr>
          <w:p w:rsidR="00EB349A" w:rsidRPr="002560F9" w:rsidRDefault="00EB349A" w:rsidP="00122F0C">
            <w:pPr>
              <w:overflowPunct/>
              <w:autoSpaceDE/>
              <w:autoSpaceDN/>
              <w:spacing w:line="300" w:lineRule="exact"/>
              <w:jc w:val="right"/>
              <w:rPr>
                <w:rFonts w:hAnsi="標楷體"/>
                <w:color w:val="000000" w:themeColor="text1"/>
                <w:sz w:val="26"/>
                <w:szCs w:val="26"/>
              </w:rPr>
            </w:pPr>
            <w:r w:rsidRPr="002560F9">
              <w:rPr>
                <w:rFonts w:hAnsi="標楷體" w:hint="eastAsia"/>
                <w:color w:val="000000" w:themeColor="text1"/>
                <w:sz w:val="26"/>
                <w:szCs w:val="26"/>
              </w:rPr>
              <w:t>0</w:t>
            </w:r>
          </w:p>
        </w:tc>
        <w:tc>
          <w:tcPr>
            <w:tcW w:w="992" w:type="dxa"/>
            <w:vAlign w:val="center"/>
          </w:tcPr>
          <w:p w:rsidR="00EB349A" w:rsidRPr="002560F9" w:rsidRDefault="00EB349A" w:rsidP="00122F0C">
            <w:pPr>
              <w:overflowPunct/>
              <w:autoSpaceDE/>
              <w:autoSpaceDN/>
              <w:spacing w:line="300" w:lineRule="exact"/>
              <w:jc w:val="right"/>
              <w:rPr>
                <w:rFonts w:hAnsi="標楷體"/>
                <w:color w:val="000000" w:themeColor="text1"/>
                <w:sz w:val="26"/>
                <w:szCs w:val="26"/>
              </w:rPr>
            </w:pPr>
            <w:r w:rsidRPr="002560F9">
              <w:rPr>
                <w:rFonts w:hAnsi="標楷體" w:hint="eastAsia"/>
                <w:color w:val="000000" w:themeColor="text1"/>
                <w:sz w:val="26"/>
                <w:szCs w:val="26"/>
              </w:rPr>
              <w:t>1</w:t>
            </w:r>
          </w:p>
        </w:tc>
      </w:tr>
      <w:tr w:rsidR="000F2E2E" w:rsidRPr="002560F9" w:rsidTr="00D51B73">
        <w:trPr>
          <w:jc w:val="center"/>
        </w:trPr>
        <w:tc>
          <w:tcPr>
            <w:tcW w:w="685" w:type="dxa"/>
            <w:vAlign w:val="center"/>
          </w:tcPr>
          <w:p w:rsidR="00EB349A" w:rsidRPr="002560F9" w:rsidRDefault="00EB349A" w:rsidP="00122F0C">
            <w:pPr>
              <w:overflowPunct/>
              <w:autoSpaceDE/>
              <w:autoSpaceDN/>
              <w:spacing w:line="300" w:lineRule="exact"/>
              <w:jc w:val="center"/>
              <w:rPr>
                <w:rFonts w:hAnsi="標楷體"/>
                <w:color w:val="000000" w:themeColor="text1"/>
                <w:sz w:val="26"/>
                <w:szCs w:val="26"/>
              </w:rPr>
            </w:pPr>
            <w:r w:rsidRPr="002560F9">
              <w:rPr>
                <w:rFonts w:hAnsi="標楷體" w:hint="eastAsia"/>
                <w:color w:val="000000" w:themeColor="text1"/>
                <w:sz w:val="26"/>
                <w:szCs w:val="26"/>
              </w:rPr>
              <w:t>13</w:t>
            </w:r>
          </w:p>
        </w:tc>
        <w:tc>
          <w:tcPr>
            <w:tcW w:w="1477" w:type="dxa"/>
            <w:vAlign w:val="center"/>
          </w:tcPr>
          <w:p w:rsidR="00EB349A" w:rsidRPr="002560F9" w:rsidRDefault="00EB349A" w:rsidP="00122F0C">
            <w:pPr>
              <w:overflowPunct/>
              <w:autoSpaceDE/>
              <w:autoSpaceDN/>
              <w:spacing w:line="300" w:lineRule="exact"/>
              <w:jc w:val="center"/>
              <w:rPr>
                <w:rFonts w:hAnsi="標楷體"/>
                <w:color w:val="000000" w:themeColor="text1"/>
                <w:sz w:val="26"/>
                <w:szCs w:val="26"/>
              </w:rPr>
            </w:pPr>
            <w:r w:rsidRPr="002560F9">
              <w:rPr>
                <w:rFonts w:hAnsi="標楷體" w:hint="eastAsia"/>
                <w:color w:val="000000" w:themeColor="text1"/>
                <w:sz w:val="26"/>
                <w:szCs w:val="26"/>
              </w:rPr>
              <w:t>113/05/29</w:t>
            </w:r>
          </w:p>
        </w:tc>
        <w:tc>
          <w:tcPr>
            <w:tcW w:w="4496" w:type="dxa"/>
          </w:tcPr>
          <w:p w:rsidR="00EB349A" w:rsidRPr="002560F9" w:rsidRDefault="00EB349A" w:rsidP="00122F0C">
            <w:pPr>
              <w:overflowPunct/>
              <w:autoSpaceDE/>
              <w:autoSpaceDN/>
              <w:spacing w:line="300" w:lineRule="exact"/>
              <w:jc w:val="left"/>
              <w:rPr>
                <w:rFonts w:hAnsi="標楷體"/>
                <w:color w:val="000000" w:themeColor="text1"/>
                <w:sz w:val="26"/>
                <w:szCs w:val="26"/>
              </w:rPr>
            </w:pPr>
            <w:r w:rsidRPr="002560F9">
              <w:rPr>
                <w:rFonts w:hAnsi="標楷體" w:hint="eastAsia"/>
                <w:color w:val="000000" w:themeColor="text1"/>
                <w:sz w:val="26"/>
                <w:szCs w:val="26"/>
              </w:rPr>
              <w:t>校長office hours性平線上講座</w:t>
            </w:r>
          </w:p>
        </w:tc>
        <w:tc>
          <w:tcPr>
            <w:tcW w:w="1134" w:type="dxa"/>
            <w:vAlign w:val="center"/>
          </w:tcPr>
          <w:p w:rsidR="00EB349A" w:rsidRPr="002560F9" w:rsidRDefault="00EB349A" w:rsidP="00122F0C">
            <w:pPr>
              <w:overflowPunct/>
              <w:autoSpaceDE/>
              <w:autoSpaceDN/>
              <w:spacing w:line="300" w:lineRule="exact"/>
              <w:jc w:val="right"/>
              <w:rPr>
                <w:rFonts w:hAnsi="標楷體"/>
                <w:color w:val="000000" w:themeColor="text1"/>
                <w:sz w:val="26"/>
                <w:szCs w:val="26"/>
              </w:rPr>
            </w:pPr>
            <w:r w:rsidRPr="002560F9">
              <w:rPr>
                <w:rFonts w:hAnsi="標楷體" w:hint="eastAsia"/>
                <w:color w:val="000000" w:themeColor="text1"/>
                <w:sz w:val="26"/>
                <w:szCs w:val="26"/>
              </w:rPr>
              <w:t>1</w:t>
            </w:r>
          </w:p>
        </w:tc>
        <w:tc>
          <w:tcPr>
            <w:tcW w:w="992" w:type="dxa"/>
            <w:vAlign w:val="center"/>
          </w:tcPr>
          <w:p w:rsidR="00EB349A" w:rsidRPr="002560F9" w:rsidRDefault="00EB349A" w:rsidP="00122F0C">
            <w:pPr>
              <w:overflowPunct/>
              <w:autoSpaceDE/>
              <w:autoSpaceDN/>
              <w:spacing w:line="300" w:lineRule="exact"/>
              <w:jc w:val="right"/>
              <w:rPr>
                <w:rFonts w:hAnsi="標楷體"/>
                <w:color w:val="000000" w:themeColor="text1"/>
                <w:sz w:val="26"/>
                <w:szCs w:val="26"/>
              </w:rPr>
            </w:pPr>
            <w:r w:rsidRPr="002560F9">
              <w:rPr>
                <w:rFonts w:hAnsi="標楷體" w:hint="eastAsia"/>
                <w:color w:val="000000" w:themeColor="text1"/>
                <w:sz w:val="26"/>
                <w:szCs w:val="26"/>
              </w:rPr>
              <w:t>0</w:t>
            </w:r>
          </w:p>
        </w:tc>
        <w:tc>
          <w:tcPr>
            <w:tcW w:w="992" w:type="dxa"/>
            <w:vAlign w:val="center"/>
          </w:tcPr>
          <w:p w:rsidR="00EB349A" w:rsidRPr="002560F9" w:rsidRDefault="00EB349A" w:rsidP="00122F0C">
            <w:pPr>
              <w:overflowPunct/>
              <w:autoSpaceDE/>
              <w:autoSpaceDN/>
              <w:spacing w:line="300" w:lineRule="exact"/>
              <w:jc w:val="right"/>
              <w:rPr>
                <w:rFonts w:hAnsi="標楷體"/>
                <w:color w:val="000000" w:themeColor="text1"/>
                <w:sz w:val="26"/>
                <w:szCs w:val="26"/>
              </w:rPr>
            </w:pPr>
            <w:r w:rsidRPr="002560F9">
              <w:rPr>
                <w:rFonts w:hAnsi="標楷體" w:hint="eastAsia"/>
                <w:color w:val="000000" w:themeColor="text1"/>
                <w:sz w:val="26"/>
                <w:szCs w:val="26"/>
              </w:rPr>
              <w:t>1</w:t>
            </w:r>
          </w:p>
        </w:tc>
      </w:tr>
      <w:tr w:rsidR="000F2E2E" w:rsidRPr="002560F9" w:rsidTr="00D51B73">
        <w:trPr>
          <w:jc w:val="center"/>
        </w:trPr>
        <w:tc>
          <w:tcPr>
            <w:tcW w:w="685" w:type="dxa"/>
            <w:vAlign w:val="center"/>
          </w:tcPr>
          <w:p w:rsidR="00EB349A" w:rsidRPr="002560F9" w:rsidRDefault="00EB349A" w:rsidP="00122F0C">
            <w:pPr>
              <w:overflowPunct/>
              <w:autoSpaceDE/>
              <w:autoSpaceDN/>
              <w:spacing w:line="300" w:lineRule="exact"/>
              <w:jc w:val="center"/>
              <w:rPr>
                <w:rFonts w:hAnsi="標楷體"/>
                <w:color w:val="000000" w:themeColor="text1"/>
                <w:sz w:val="26"/>
                <w:szCs w:val="26"/>
              </w:rPr>
            </w:pPr>
            <w:r w:rsidRPr="002560F9">
              <w:rPr>
                <w:rFonts w:hAnsi="標楷體" w:hint="eastAsia"/>
                <w:color w:val="000000" w:themeColor="text1"/>
                <w:sz w:val="26"/>
                <w:szCs w:val="26"/>
              </w:rPr>
              <w:t>14</w:t>
            </w:r>
          </w:p>
        </w:tc>
        <w:tc>
          <w:tcPr>
            <w:tcW w:w="1477" w:type="dxa"/>
            <w:vAlign w:val="center"/>
          </w:tcPr>
          <w:p w:rsidR="00EB349A" w:rsidRPr="002560F9" w:rsidRDefault="00EB349A" w:rsidP="00122F0C">
            <w:pPr>
              <w:overflowPunct/>
              <w:autoSpaceDE/>
              <w:autoSpaceDN/>
              <w:spacing w:line="300" w:lineRule="exact"/>
              <w:jc w:val="center"/>
              <w:rPr>
                <w:rFonts w:hAnsi="標楷體"/>
                <w:color w:val="000000" w:themeColor="text1"/>
                <w:sz w:val="26"/>
                <w:szCs w:val="26"/>
              </w:rPr>
            </w:pPr>
            <w:r w:rsidRPr="002560F9">
              <w:rPr>
                <w:rFonts w:hAnsi="標楷體" w:hint="eastAsia"/>
                <w:color w:val="000000" w:themeColor="text1"/>
                <w:sz w:val="26"/>
                <w:szCs w:val="26"/>
              </w:rPr>
              <w:t>113/06/11</w:t>
            </w:r>
          </w:p>
        </w:tc>
        <w:tc>
          <w:tcPr>
            <w:tcW w:w="4496" w:type="dxa"/>
          </w:tcPr>
          <w:p w:rsidR="00EB349A" w:rsidRPr="002560F9" w:rsidRDefault="00EB349A" w:rsidP="00122F0C">
            <w:pPr>
              <w:overflowPunct/>
              <w:autoSpaceDE/>
              <w:autoSpaceDN/>
              <w:spacing w:line="300" w:lineRule="exact"/>
              <w:jc w:val="left"/>
              <w:rPr>
                <w:rFonts w:hAnsi="標楷體"/>
                <w:color w:val="000000" w:themeColor="text1"/>
                <w:sz w:val="26"/>
                <w:szCs w:val="26"/>
              </w:rPr>
            </w:pPr>
            <w:r w:rsidRPr="002560F9">
              <w:rPr>
                <w:rFonts w:hAnsi="標楷體" w:hint="eastAsia"/>
                <w:color w:val="000000" w:themeColor="text1"/>
                <w:sz w:val="26"/>
                <w:szCs w:val="26"/>
              </w:rPr>
              <w:t>協助南聰性平法規檢視作業</w:t>
            </w:r>
          </w:p>
          <w:p w:rsidR="00EB349A" w:rsidRPr="002560F9" w:rsidRDefault="00EB349A" w:rsidP="00122F0C">
            <w:pPr>
              <w:numPr>
                <w:ilvl w:val="0"/>
                <w:numId w:val="14"/>
              </w:numPr>
              <w:overflowPunct/>
              <w:autoSpaceDE/>
              <w:autoSpaceDN/>
              <w:spacing w:line="300" w:lineRule="exact"/>
              <w:jc w:val="left"/>
              <w:rPr>
                <w:rFonts w:hAnsi="標楷體"/>
                <w:color w:val="000000" w:themeColor="text1"/>
                <w:sz w:val="26"/>
                <w:szCs w:val="26"/>
              </w:rPr>
            </w:pPr>
            <w:r w:rsidRPr="002560F9">
              <w:rPr>
                <w:rFonts w:hAnsi="標楷體" w:hint="eastAsia"/>
                <w:color w:val="000000" w:themeColor="text1"/>
                <w:sz w:val="26"/>
                <w:szCs w:val="26"/>
              </w:rPr>
              <w:t>性別平等教育實施規定</w:t>
            </w:r>
          </w:p>
          <w:p w:rsidR="00EB349A" w:rsidRPr="002560F9" w:rsidRDefault="00EB349A" w:rsidP="00122F0C">
            <w:pPr>
              <w:numPr>
                <w:ilvl w:val="0"/>
                <w:numId w:val="14"/>
              </w:numPr>
              <w:overflowPunct/>
              <w:autoSpaceDE/>
              <w:autoSpaceDN/>
              <w:spacing w:line="300" w:lineRule="exact"/>
              <w:jc w:val="left"/>
              <w:rPr>
                <w:rFonts w:hAnsi="標楷體"/>
                <w:color w:val="000000" w:themeColor="text1"/>
                <w:sz w:val="26"/>
                <w:szCs w:val="26"/>
              </w:rPr>
            </w:pPr>
            <w:r w:rsidRPr="002560F9">
              <w:rPr>
                <w:rFonts w:hAnsi="標楷體" w:hint="eastAsia"/>
                <w:color w:val="000000" w:themeColor="text1"/>
                <w:sz w:val="26"/>
                <w:szCs w:val="26"/>
              </w:rPr>
              <w:t>性平會委員設置要點</w:t>
            </w:r>
          </w:p>
          <w:p w:rsidR="00EB349A" w:rsidRPr="002560F9" w:rsidRDefault="00EB349A" w:rsidP="00122F0C">
            <w:pPr>
              <w:numPr>
                <w:ilvl w:val="0"/>
                <w:numId w:val="14"/>
              </w:numPr>
              <w:overflowPunct/>
              <w:autoSpaceDE/>
              <w:autoSpaceDN/>
              <w:spacing w:line="300" w:lineRule="exact"/>
              <w:jc w:val="left"/>
              <w:rPr>
                <w:rFonts w:hAnsi="標楷體"/>
                <w:color w:val="000000" w:themeColor="text1"/>
                <w:sz w:val="26"/>
                <w:szCs w:val="26"/>
              </w:rPr>
            </w:pPr>
            <w:r w:rsidRPr="002560F9">
              <w:rPr>
                <w:rFonts w:hAnsi="標楷體" w:hint="eastAsia"/>
                <w:color w:val="000000" w:themeColor="text1"/>
                <w:sz w:val="26"/>
                <w:szCs w:val="26"/>
              </w:rPr>
              <w:t>校園性別事件防治規定</w:t>
            </w:r>
          </w:p>
        </w:tc>
        <w:tc>
          <w:tcPr>
            <w:tcW w:w="1134" w:type="dxa"/>
            <w:vAlign w:val="center"/>
          </w:tcPr>
          <w:p w:rsidR="00EB349A" w:rsidRPr="002560F9" w:rsidRDefault="00EB349A" w:rsidP="00122F0C">
            <w:pPr>
              <w:overflowPunct/>
              <w:autoSpaceDE/>
              <w:autoSpaceDN/>
              <w:spacing w:line="300" w:lineRule="exact"/>
              <w:jc w:val="right"/>
              <w:rPr>
                <w:rFonts w:hAnsi="標楷體"/>
                <w:color w:val="000000" w:themeColor="text1"/>
                <w:sz w:val="26"/>
                <w:szCs w:val="26"/>
              </w:rPr>
            </w:pPr>
            <w:r w:rsidRPr="002560F9">
              <w:rPr>
                <w:rFonts w:hAnsi="標楷體" w:hint="eastAsia"/>
                <w:color w:val="000000" w:themeColor="text1"/>
                <w:sz w:val="26"/>
                <w:szCs w:val="26"/>
              </w:rPr>
              <w:t>6</w:t>
            </w:r>
          </w:p>
        </w:tc>
        <w:tc>
          <w:tcPr>
            <w:tcW w:w="992" w:type="dxa"/>
            <w:vAlign w:val="center"/>
          </w:tcPr>
          <w:p w:rsidR="00EB349A" w:rsidRPr="002560F9" w:rsidRDefault="00EB349A" w:rsidP="00122F0C">
            <w:pPr>
              <w:overflowPunct/>
              <w:autoSpaceDE/>
              <w:autoSpaceDN/>
              <w:spacing w:line="300" w:lineRule="exact"/>
              <w:jc w:val="right"/>
              <w:rPr>
                <w:rFonts w:hAnsi="標楷體"/>
                <w:color w:val="000000" w:themeColor="text1"/>
                <w:sz w:val="26"/>
                <w:szCs w:val="26"/>
              </w:rPr>
            </w:pPr>
            <w:r w:rsidRPr="002560F9">
              <w:rPr>
                <w:rFonts w:hAnsi="標楷體" w:hint="eastAsia"/>
                <w:color w:val="000000" w:themeColor="text1"/>
                <w:sz w:val="26"/>
                <w:szCs w:val="26"/>
              </w:rPr>
              <w:t>4</w:t>
            </w:r>
          </w:p>
        </w:tc>
        <w:tc>
          <w:tcPr>
            <w:tcW w:w="992" w:type="dxa"/>
            <w:vAlign w:val="center"/>
          </w:tcPr>
          <w:p w:rsidR="00EB349A" w:rsidRPr="002560F9" w:rsidRDefault="00EB349A" w:rsidP="00122F0C">
            <w:pPr>
              <w:overflowPunct/>
              <w:autoSpaceDE/>
              <w:autoSpaceDN/>
              <w:spacing w:line="300" w:lineRule="exact"/>
              <w:jc w:val="right"/>
              <w:rPr>
                <w:rFonts w:hAnsi="標楷體"/>
                <w:color w:val="000000" w:themeColor="text1"/>
                <w:sz w:val="26"/>
                <w:szCs w:val="26"/>
              </w:rPr>
            </w:pPr>
            <w:r w:rsidRPr="002560F9">
              <w:rPr>
                <w:rFonts w:hAnsi="標楷體" w:hint="eastAsia"/>
                <w:color w:val="000000" w:themeColor="text1"/>
                <w:sz w:val="26"/>
                <w:szCs w:val="26"/>
              </w:rPr>
              <w:t>2</w:t>
            </w:r>
          </w:p>
        </w:tc>
      </w:tr>
      <w:tr w:rsidR="000F2E2E" w:rsidRPr="002560F9" w:rsidTr="00D51B73">
        <w:trPr>
          <w:jc w:val="center"/>
        </w:trPr>
        <w:tc>
          <w:tcPr>
            <w:tcW w:w="6658" w:type="dxa"/>
            <w:gridSpan w:val="3"/>
            <w:vAlign w:val="center"/>
          </w:tcPr>
          <w:p w:rsidR="00EB349A" w:rsidRPr="002560F9" w:rsidRDefault="00EB349A" w:rsidP="00E00A61">
            <w:pPr>
              <w:overflowPunct/>
              <w:autoSpaceDE/>
              <w:autoSpaceDN/>
              <w:jc w:val="right"/>
              <w:rPr>
                <w:rFonts w:hAnsi="標楷體"/>
                <w:color w:val="000000" w:themeColor="text1"/>
                <w:sz w:val="26"/>
                <w:szCs w:val="26"/>
              </w:rPr>
            </w:pPr>
            <w:r w:rsidRPr="002560F9">
              <w:rPr>
                <w:rFonts w:hAnsi="標楷體" w:hint="eastAsia"/>
                <w:color w:val="000000" w:themeColor="text1"/>
                <w:sz w:val="26"/>
                <w:szCs w:val="26"/>
              </w:rPr>
              <w:t>合計</w:t>
            </w:r>
          </w:p>
        </w:tc>
        <w:tc>
          <w:tcPr>
            <w:tcW w:w="1134" w:type="dxa"/>
            <w:vAlign w:val="center"/>
          </w:tcPr>
          <w:p w:rsidR="00EB349A" w:rsidRPr="002560F9" w:rsidRDefault="00EB349A" w:rsidP="00E00A61">
            <w:pPr>
              <w:overflowPunct/>
              <w:autoSpaceDE/>
              <w:autoSpaceDN/>
              <w:jc w:val="right"/>
              <w:rPr>
                <w:rFonts w:hAnsi="標楷體"/>
                <w:color w:val="000000" w:themeColor="text1"/>
                <w:sz w:val="26"/>
                <w:szCs w:val="26"/>
              </w:rPr>
            </w:pPr>
            <w:r w:rsidRPr="002560F9">
              <w:rPr>
                <w:rFonts w:hAnsi="標楷體"/>
                <w:color w:val="000000" w:themeColor="text1"/>
                <w:sz w:val="26"/>
                <w:szCs w:val="26"/>
              </w:rPr>
              <w:fldChar w:fldCharType="begin"/>
            </w:r>
            <w:r w:rsidRPr="002560F9">
              <w:rPr>
                <w:rFonts w:hAnsi="標楷體"/>
                <w:color w:val="000000" w:themeColor="text1"/>
                <w:sz w:val="26"/>
                <w:szCs w:val="26"/>
              </w:rPr>
              <w:instrText xml:space="preserve"> </w:instrText>
            </w:r>
            <w:r w:rsidRPr="002560F9">
              <w:rPr>
                <w:rFonts w:hAnsi="標楷體" w:hint="eastAsia"/>
                <w:color w:val="000000" w:themeColor="text1"/>
                <w:sz w:val="26"/>
                <w:szCs w:val="26"/>
              </w:rPr>
              <w:instrText>=SUM(ABOVE)</w:instrText>
            </w:r>
            <w:r w:rsidRPr="002560F9">
              <w:rPr>
                <w:rFonts w:hAnsi="標楷體"/>
                <w:color w:val="000000" w:themeColor="text1"/>
                <w:sz w:val="26"/>
                <w:szCs w:val="26"/>
              </w:rPr>
              <w:instrText xml:space="preserve"> </w:instrText>
            </w:r>
            <w:r w:rsidRPr="002560F9">
              <w:rPr>
                <w:rFonts w:hAnsi="標楷體"/>
                <w:color w:val="000000" w:themeColor="text1"/>
                <w:sz w:val="26"/>
                <w:szCs w:val="26"/>
              </w:rPr>
              <w:fldChar w:fldCharType="separate"/>
            </w:r>
            <w:r w:rsidRPr="002560F9">
              <w:rPr>
                <w:rFonts w:hAnsi="標楷體"/>
                <w:noProof/>
                <w:color w:val="000000" w:themeColor="text1"/>
                <w:sz w:val="26"/>
                <w:szCs w:val="26"/>
              </w:rPr>
              <w:t>162</w:t>
            </w:r>
            <w:r w:rsidRPr="002560F9">
              <w:rPr>
                <w:rFonts w:hAnsi="標楷體"/>
                <w:color w:val="000000" w:themeColor="text1"/>
                <w:sz w:val="26"/>
                <w:szCs w:val="26"/>
              </w:rPr>
              <w:fldChar w:fldCharType="end"/>
            </w:r>
          </w:p>
        </w:tc>
        <w:tc>
          <w:tcPr>
            <w:tcW w:w="992" w:type="dxa"/>
            <w:vAlign w:val="center"/>
          </w:tcPr>
          <w:p w:rsidR="00EB349A" w:rsidRPr="002560F9" w:rsidRDefault="00EB349A" w:rsidP="00E00A61">
            <w:pPr>
              <w:overflowPunct/>
              <w:autoSpaceDE/>
              <w:autoSpaceDN/>
              <w:jc w:val="right"/>
              <w:rPr>
                <w:rFonts w:hAnsi="標楷體"/>
                <w:color w:val="000000" w:themeColor="text1"/>
                <w:sz w:val="26"/>
                <w:szCs w:val="26"/>
              </w:rPr>
            </w:pPr>
            <w:r w:rsidRPr="002560F9">
              <w:rPr>
                <w:rFonts w:hAnsi="標楷體"/>
                <w:color w:val="000000" w:themeColor="text1"/>
                <w:sz w:val="26"/>
                <w:szCs w:val="26"/>
              </w:rPr>
              <w:fldChar w:fldCharType="begin"/>
            </w:r>
            <w:r w:rsidRPr="002560F9">
              <w:rPr>
                <w:rFonts w:hAnsi="標楷體"/>
                <w:color w:val="000000" w:themeColor="text1"/>
                <w:sz w:val="26"/>
                <w:szCs w:val="26"/>
              </w:rPr>
              <w:instrText xml:space="preserve"> </w:instrText>
            </w:r>
            <w:r w:rsidRPr="002560F9">
              <w:rPr>
                <w:rFonts w:hAnsi="標楷體" w:hint="eastAsia"/>
                <w:color w:val="000000" w:themeColor="text1"/>
                <w:sz w:val="26"/>
                <w:szCs w:val="26"/>
              </w:rPr>
              <w:instrText>=SUM(ABOVE)</w:instrText>
            </w:r>
            <w:r w:rsidRPr="002560F9">
              <w:rPr>
                <w:rFonts w:hAnsi="標楷體"/>
                <w:color w:val="000000" w:themeColor="text1"/>
                <w:sz w:val="26"/>
                <w:szCs w:val="26"/>
              </w:rPr>
              <w:instrText xml:space="preserve"> </w:instrText>
            </w:r>
            <w:r w:rsidRPr="002560F9">
              <w:rPr>
                <w:rFonts w:hAnsi="標楷體"/>
                <w:color w:val="000000" w:themeColor="text1"/>
                <w:sz w:val="26"/>
                <w:szCs w:val="26"/>
              </w:rPr>
              <w:fldChar w:fldCharType="separate"/>
            </w:r>
            <w:r w:rsidRPr="002560F9">
              <w:rPr>
                <w:rFonts w:hAnsi="標楷體"/>
                <w:noProof/>
                <w:color w:val="000000" w:themeColor="text1"/>
                <w:sz w:val="26"/>
                <w:szCs w:val="26"/>
              </w:rPr>
              <w:t>94</w:t>
            </w:r>
            <w:r w:rsidRPr="002560F9">
              <w:rPr>
                <w:rFonts w:hAnsi="標楷體"/>
                <w:color w:val="000000" w:themeColor="text1"/>
                <w:sz w:val="26"/>
                <w:szCs w:val="26"/>
              </w:rPr>
              <w:fldChar w:fldCharType="end"/>
            </w:r>
          </w:p>
        </w:tc>
        <w:tc>
          <w:tcPr>
            <w:tcW w:w="992" w:type="dxa"/>
            <w:vAlign w:val="center"/>
          </w:tcPr>
          <w:p w:rsidR="00EB349A" w:rsidRPr="002560F9" w:rsidRDefault="00EB349A" w:rsidP="00E00A61">
            <w:pPr>
              <w:overflowPunct/>
              <w:autoSpaceDE/>
              <w:autoSpaceDN/>
              <w:jc w:val="right"/>
              <w:rPr>
                <w:rFonts w:hAnsi="標楷體"/>
                <w:color w:val="000000" w:themeColor="text1"/>
                <w:sz w:val="26"/>
                <w:szCs w:val="26"/>
              </w:rPr>
            </w:pPr>
            <w:r w:rsidRPr="002560F9">
              <w:rPr>
                <w:rFonts w:hAnsi="標楷體"/>
                <w:color w:val="000000" w:themeColor="text1"/>
                <w:sz w:val="26"/>
                <w:szCs w:val="26"/>
              </w:rPr>
              <w:fldChar w:fldCharType="begin"/>
            </w:r>
            <w:r w:rsidRPr="002560F9">
              <w:rPr>
                <w:rFonts w:hAnsi="標楷體"/>
                <w:color w:val="000000" w:themeColor="text1"/>
                <w:sz w:val="26"/>
                <w:szCs w:val="26"/>
              </w:rPr>
              <w:instrText xml:space="preserve"> </w:instrText>
            </w:r>
            <w:r w:rsidRPr="002560F9">
              <w:rPr>
                <w:rFonts w:hAnsi="標楷體" w:hint="eastAsia"/>
                <w:color w:val="000000" w:themeColor="text1"/>
                <w:sz w:val="26"/>
                <w:szCs w:val="26"/>
              </w:rPr>
              <w:instrText>=SUM(ABOVE)</w:instrText>
            </w:r>
            <w:r w:rsidRPr="002560F9">
              <w:rPr>
                <w:rFonts w:hAnsi="標楷體"/>
                <w:color w:val="000000" w:themeColor="text1"/>
                <w:sz w:val="26"/>
                <w:szCs w:val="26"/>
              </w:rPr>
              <w:instrText xml:space="preserve"> </w:instrText>
            </w:r>
            <w:r w:rsidRPr="002560F9">
              <w:rPr>
                <w:rFonts w:hAnsi="標楷體"/>
                <w:color w:val="000000" w:themeColor="text1"/>
                <w:sz w:val="26"/>
                <w:szCs w:val="26"/>
              </w:rPr>
              <w:fldChar w:fldCharType="separate"/>
            </w:r>
            <w:r w:rsidRPr="002560F9">
              <w:rPr>
                <w:rFonts w:hAnsi="標楷體"/>
                <w:noProof/>
                <w:color w:val="000000" w:themeColor="text1"/>
                <w:sz w:val="26"/>
                <w:szCs w:val="26"/>
              </w:rPr>
              <w:t>68</w:t>
            </w:r>
            <w:r w:rsidRPr="002560F9">
              <w:rPr>
                <w:rFonts w:hAnsi="標楷體"/>
                <w:color w:val="000000" w:themeColor="text1"/>
                <w:sz w:val="26"/>
                <w:szCs w:val="26"/>
              </w:rPr>
              <w:fldChar w:fldCharType="end"/>
            </w:r>
          </w:p>
        </w:tc>
      </w:tr>
    </w:tbl>
    <w:p w:rsidR="00EB349A" w:rsidRPr="002560F9" w:rsidRDefault="004E12EF" w:rsidP="004E12EF">
      <w:pPr>
        <w:pStyle w:val="5"/>
        <w:numPr>
          <w:ilvl w:val="0"/>
          <w:numId w:val="0"/>
        </w:numPr>
        <w:rPr>
          <w:rFonts w:hAnsi="標楷體"/>
          <w:color w:val="000000" w:themeColor="text1"/>
          <w:sz w:val="28"/>
        </w:rPr>
      </w:pPr>
      <w:r w:rsidRPr="002560F9">
        <w:rPr>
          <w:rFonts w:hAnsi="標楷體" w:hint="eastAsia"/>
          <w:color w:val="000000" w:themeColor="text1"/>
          <w:sz w:val="28"/>
        </w:rPr>
        <w:t>資料來源：南大提供。</w:t>
      </w:r>
    </w:p>
    <w:p w:rsidR="004E12EF" w:rsidRPr="002560F9" w:rsidRDefault="004E12EF" w:rsidP="004E12EF">
      <w:pPr>
        <w:pStyle w:val="5"/>
        <w:numPr>
          <w:ilvl w:val="0"/>
          <w:numId w:val="0"/>
        </w:numPr>
        <w:rPr>
          <w:rFonts w:hAnsi="標楷體"/>
          <w:color w:val="000000" w:themeColor="text1"/>
        </w:rPr>
      </w:pPr>
    </w:p>
    <w:p w:rsidR="00EB349A" w:rsidRPr="002560F9" w:rsidRDefault="00EB349A" w:rsidP="00EB349A">
      <w:pPr>
        <w:pStyle w:val="4"/>
        <w:rPr>
          <w:rFonts w:hAnsi="標楷體"/>
          <w:color w:val="000000" w:themeColor="text1"/>
        </w:rPr>
      </w:pPr>
      <w:r w:rsidRPr="002560F9">
        <w:rPr>
          <w:rFonts w:hAnsi="標楷體" w:hint="eastAsia"/>
          <w:color w:val="000000" w:themeColor="text1"/>
        </w:rPr>
        <w:t>113年度持續辦理之場次如下：</w:t>
      </w:r>
    </w:p>
    <w:p w:rsidR="00EB349A" w:rsidRPr="002560F9" w:rsidRDefault="00EB349A" w:rsidP="00EB349A">
      <w:pPr>
        <w:pStyle w:val="5"/>
        <w:rPr>
          <w:rFonts w:hAnsi="標楷體"/>
          <w:color w:val="000000" w:themeColor="text1"/>
        </w:rPr>
      </w:pPr>
      <w:r w:rsidRPr="002560F9">
        <w:rPr>
          <w:rFonts w:hAnsi="標楷體" w:hint="eastAsia"/>
          <w:color w:val="000000" w:themeColor="text1"/>
        </w:rPr>
        <w:t>於6月17日協助辦理南聰性別平等教育議題教師社群(盤點性平教學資源)。</w:t>
      </w:r>
    </w:p>
    <w:p w:rsidR="00EB349A" w:rsidRPr="002560F9" w:rsidRDefault="00EB349A" w:rsidP="00EB349A">
      <w:pPr>
        <w:pStyle w:val="5"/>
        <w:rPr>
          <w:rFonts w:hAnsi="標楷體"/>
          <w:color w:val="000000" w:themeColor="text1"/>
        </w:rPr>
      </w:pPr>
      <w:r w:rsidRPr="002560F9">
        <w:rPr>
          <w:rFonts w:hAnsi="標楷體" w:hint="eastAsia"/>
          <w:color w:val="000000" w:themeColor="text1"/>
        </w:rPr>
        <w:t>於6月28日協助辦理南聰教師兒少性剝削議題研習。</w:t>
      </w:r>
    </w:p>
    <w:p w:rsidR="00EB349A" w:rsidRPr="002560F9" w:rsidRDefault="00EB349A" w:rsidP="00EB349A">
      <w:pPr>
        <w:pStyle w:val="5"/>
        <w:rPr>
          <w:rFonts w:hAnsi="標楷體"/>
          <w:color w:val="000000" w:themeColor="text1"/>
        </w:rPr>
      </w:pPr>
      <w:r w:rsidRPr="002560F9">
        <w:rPr>
          <w:rFonts w:hAnsi="標楷體" w:hint="eastAsia"/>
          <w:color w:val="000000" w:themeColor="text1"/>
        </w:rPr>
        <w:t>由中心錄製性平888小學堂2.0線上課程，已上架線上空間提供南聰教師線上學習，該課程開放至6月28日，以下為該課程單元資訊：</w:t>
      </w:r>
    </w:p>
    <w:p w:rsidR="00EB349A" w:rsidRPr="002560F9" w:rsidRDefault="00EB349A" w:rsidP="004E12EF">
      <w:pPr>
        <w:pStyle w:val="a4"/>
        <w:jc w:val="center"/>
        <w:rPr>
          <w:rFonts w:hAnsi="標楷體"/>
          <w:color w:val="000000" w:themeColor="text1"/>
        </w:rPr>
      </w:pPr>
      <w:r w:rsidRPr="002560F9">
        <w:rPr>
          <w:rFonts w:hAnsi="標楷體" w:hint="eastAsia"/>
          <w:color w:val="000000" w:themeColor="text1"/>
        </w:rPr>
        <w:t>南大性</w:t>
      </w:r>
      <w:proofErr w:type="gramStart"/>
      <w:r w:rsidRPr="002560F9">
        <w:rPr>
          <w:rFonts w:hAnsi="標楷體" w:hint="eastAsia"/>
          <w:color w:val="000000" w:themeColor="text1"/>
        </w:rPr>
        <w:t>研</w:t>
      </w:r>
      <w:proofErr w:type="gramEnd"/>
      <w:r w:rsidRPr="002560F9">
        <w:rPr>
          <w:rFonts w:hAnsi="標楷體" w:hint="eastAsia"/>
          <w:color w:val="000000" w:themeColor="text1"/>
        </w:rPr>
        <w:t>中心錄製課程單元</w:t>
      </w:r>
    </w:p>
    <w:tbl>
      <w:tblPr>
        <w:tblW w:w="5434" w:type="pct"/>
        <w:jc w:val="center"/>
        <w:shd w:val="clear" w:color="auto" w:fill="FFFFFF"/>
        <w:tblCellMar>
          <w:left w:w="0" w:type="dxa"/>
          <w:right w:w="0" w:type="dxa"/>
        </w:tblCellMar>
        <w:tblLook w:val="04A0" w:firstRow="1" w:lastRow="0" w:firstColumn="1" w:lastColumn="0" w:noHBand="0" w:noVBand="1"/>
      </w:tblPr>
      <w:tblGrid>
        <w:gridCol w:w="1047"/>
        <w:gridCol w:w="4897"/>
        <w:gridCol w:w="1745"/>
        <w:gridCol w:w="1901"/>
      </w:tblGrid>
      <w:tr w:rsidR="000F2E2E" w:rsidRPr="002560F9" w:rsidTr="004E12EF">
        <w:trPr>
          <w:tblHeader/>
          <w:jc w:val="center"/>
        </w:trPr>
        <w:tc>
          <w:tcPr>
            <w:tcW w:w="546" w:type="pct"/>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rsidR="00EB349A" w:rsidRPr="002560F9" w:rsidRDefault="00EB349A" w:rsidP="00E00A61">
            <w:pPr>
              <w:widowControl/>
              <w:overflowPunct/>
              <w:autoSpaceDE/>
              <w:autoSpaceDN/>
              <w:jc w:val="center"/>
              <w:rPr>
                <w:rFonts w:hAnsi="標楷體" w:cs="Calibri"/>
                <w:color w:val="000000" w:themeColor="text1"/>
                <w:kern w:val="0"/>
                <w:sz w:val="26"/>
                <w:szCs w:val="26"/>
              </w:rPr>
            </w:pPr>
            <w:r w:rsidRPr="002560F9">
              <w:rPr>
                <w:rFonts w:hAnsi="標楷體" w:cs="Calibri" w:hint="eastAsia"/>
                <w:color w:val="000000" w:themeColor="text1"/>
                <w:kern w:val="0"/>
                <w:sz w:val="26"/>
                <w:szCs w:val="26"/>
              </w:rPr>
              <w:t>單元</w:t>
            </w:r>
          </w:p>
        </w:tc>
        <w:tc>
          <w:tcPr>
            <w:tcW w:w="2553" w:type="pct"/>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rsidR="00EB349A" w:rsidRPr="002560F9" w:rsidRDefault="00EB349A" w:rsidP="00E00A61">
            <w:pPr>
              <w:widowControl/>
              <w:overflowPunct/>
              <w:autoSpaceDE/>
              <w:autoSpaceDN/>
              <w:jc w:val="center"/>
              <w:rPr>
                <w:rFonts w:hAnsi="標楷體" w:cs="Calibri"/>
                <w:color w:val="000000" w:themeColor="text1"/>
                <w:kern w:val="0"/>
                <w:sz w:val="26"/>
                <w:szCs w:val="26"/>
              </w:rPr>
            </w:pPr>
            <w:r w:rsidRPr="002560F9">
              <w:rPr>
                <w:rFonts w:hAnsi="標楷體" w:cs="Calibri" w:hint="eastAsia"/>
                <w:color w:val="000000" w:themeColor="text1"/>
                <w:kern w:val="0"/>
                <w:sz w:val="26"/>
                <w:szCs w:val="26"/>
              </w:rPr>
              <w:t>課程名稱</w:t>
            </w:r>
          </w:p>
        </w:tc>
        <w:tc>
          <w:tcPr>
            <w:tcW w:w="910" w:type="pct"/>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rsidR="00EB349A" w:rsidRPr="002560F9" w:rsidRDefault="00EB349A" w:rsidP="00E00A61">
            <w:pPr>
              <w:widowControl/>
              <w:overflowPunct/>
              <w:autoSpaceDE/>
              <w:autoSpaceDN/>
              <w:jc w:val="center"/>
              <w:rPr>
                <w:rFonts w:hAnsi="標楷體" w:cs="Calibri"/>
                <w:color w:val="000000" w:themeColor="text1"/>
                <w:kern w:val="0"/>
                <w:sz w:val="26"/>
                <w:szCs w:val="26"/>
              </w:rPr>
            </w:pPr>
            <w:r w:rsidRPr="002560F9">
              <w:rPr>
                <w:rFonts w:hAnsi="標楷體" w:cs="Calibri" w:hint="eastAsia"/>
                <w:color w:val="000000" w:themeColor="text1"/>
                <w:kern w:val="0"/>
                <w:sz w:val="26"/>
                <w:szCs w:val="26"/>
              </w:rPr>
              <w:t>講師</w:t>
            </w:r>
          </w:p>
        </w:tc>
        <w:tc>
          <w:tcPr>
            <w:tcW w:w="991" w:type="pct"/>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rsidR="00EB349A" w:rsidRPr="002560F9" w:rsidRDefault="00EB349A" w:rsidP="00E00A61">
            <w:pPr>
              <w:widowControl/>
              <w:overflowPunct/>
              <w:autoSpaceDE/>
              <w:autoSpaceDN/>
              <w:jc w:val="center"/>
              <w:rPr>
                <w:rFonts w:hAnsi="標楷體" w:cs="Calibri"/>
                <w:color w:val="000000" w:themeColor="text1"/>
                <w:kern w:val="0"/>
                <w:sz w:val="26"/>
                <w:szCs w:val="26"/>
              </w:rPr>
            </w:pPr>
            <w:r w:rsidRPr="002560F9">
              <w:rPr>
                <w:rFonts w:hAnsi="標楷體" w:cs="Calibri" w:hint="eastAsia"/>
                <w:color w:val="000000" w:themeColor="text1"/>
                <w:kern w:val="0"/>
                <w:sz w:val="26"/>
                <w:szCs w:val="26"/>
              </w:rPr>
              <w:t>課程時間</w:t>
            </w:r>
          </w:p>
        </w:tc>
      </w:tr>
      <w:tr w:rsidR="000F2E2E" w:rsidRPr="002560F9" w:rsidTr="00E00A61">
        <w:trPr>
          <w:jc w:val="center"/>
        </w:trPr>
        <w:tc>
          <w:tcPr>
            <w:tcW w:w="546"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B349A" w:rsidRPr="002560F9" w:rsidRDefault="00EB349A" w:rsidP="00E00A61">
            <w:pPr>
              <w:widowControl/>
              <w:overflowPunct/>
              <w:autoSpaceDE/>
              <w:autoSpaceDN/>
              <w:jc w:val="center"/>
              <w:rPr>
                <w:rFonts w:hAnsi="標楷體" w:cs="Calibri"/>
                <w:color w:val="000000" w:themeColor="text1"/>
                <w:kern w:val="0"/>
                <w:sz w:val="26"/>
                <w:szCs w:val="26"/>
              </w:rPr>
            </w:pPr>
            <w:r w:rsidRPr="002560F9">
              <w:rPr>
                <w:rFonts w:hAnsi="標楷體"/>
                <w:color w:val="000000" w:themeColor="text1"/>
                <w:kern w:val="0"/>
                <w:sz w:val="26"/>
                <w:szCs w:val="26"/>
              </w:rPr>
              <w:t>1</w:t>
            </w:r>
          </w:p>
        </w:tc>
        <w:tc>
          <w:tcPr>
            <w:tcW w:w="255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B349A" w:rsidRPr="002560F9" w:rsidRDefault="00EB349A" w:rsidP="00E00A61">
            <w:pPr>
              <w:widowControl/>
              <w:overflowPunct/>
              <w:autoSpaceDE/>
              <w:autoSpaceDN/>
              <w:jc w:val="left"/>
              <w:rPr>
                <w:rFonts w:hAnsi="標楷體" w:cs="Calibri"/>
                <w:color w:val="000000" w:themeColor="text1"/>
                <w:kern w:val="0"/>
                <w:sz w:val="26"/>
                <w:szCs w:val="26"/>
              </w:rPr>
            </w:pPr>
            <w:r w:rsidRPr="002560F9">
              <w:rPr>
                <w:rFonts w:hAnsi="標楷體" w:cs="Calibri" w:hint="eastAsia"/>
                <w:color w:val="000000" w:themeColor="text1"/>
                <w:kern w:val="0"/>
                <w:sz w:val="26"/>
                <w:szCs w:val="26"/>
              </w:rPr>
              <w:t>性別平等教育法【性平法】變革重點</w:t>
            </w:r>
          </w:p>
        </w:tc>
        <w:tc>
          <w:tcPr>
            <w:tcW w:w="91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B349A" w:rsidRPr="002560F9" w:rsidRDefault="00EB349A" w:rsidP="00E00A61">
            <w:pPr>
              <w:widowControl/>
              <w:overflowPunct/>
              <w:autoSpaceDE/>
              <w:autoSpaceDN/>
              <w:jc w:val="center"/>
              <w:rPr>
                <w:rFonts w:hAnsi="標楷體" w:cs="Calibri"/>
                <w:color w:val="000000" w:themeColor="text1"/>
                <w:kern w:val="0"/>
                <w:sz w:val="26"/>
                <w:szCs w:val="26"/>
              </w:rPr>
            </w:pPr>
            <w:r w:rsidRPr="002560F9">
              <w:rPr>
                <w:rFonts w:hAnsi="標楷體" w:cs="Calibri" w:hint="eastAsia"/>
                <w:color w:val="000000" w:themeColor="text1"/>
                <w:kern w:val="0"/>
                <w:sz w:val="26"/>
                <w:szCs w:val="26"/>
              </w:rPr>
              <w:t>劉</w:t>
            </w:r>
            <w:r w:rsidR="00AB5883">
              <w:rPr>
                <w:rFonts w:hAnsi="標楷體" w:cs="Calibri" w:hint="eastAsia"/>
                <w:color w:val="000000" w:themeColor="text1"/>
                <w:kern w:val="0"/>
                <w:sz w:val="26"/>
                <w:szCs w:val="26"/>
              </w:rPr>
              <w:t>○</w:t>
            </w:r>
            <w:r w:rsidRPr="002560F9">
              <w:rPr>
                <w:rFonts w:hAnsi="標楷體" w:cs="Calibri" w:hint="eastAsia"/>
                <w:color w:val="000000" w:themeColor="text1"/>
                <w:kern w:val="0"/>
                <w:sz w:val="26"/>
                <w:szCs w:val="26"/>
              </w:rPr>
              <w:t>鳳委員</w:t>
            </w:r>
          </w:p>
        </w:tc>
        <w:tc>
          <w:tcPr>
            <w:tcW w:w="99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B349A" w:rsidRPr="002560F9" w:rsidRDefault="00EB349A" w:rsidP="00E00A61">
            <w:pPr>
              <w:widowControl/>
              <w:overflowPunct/>
              <w:autoSpaceDE/>
              <w:autoSpaceDN/>
              <w:jc w:val="right"/>
              <w:rPr>
                <w:rFonts w:hAnsi="標楷體" w:cs="Calibri"/>
                <w:color w:val="000000" w:themeColor="text1"/>
                <w:kern w:val="0"/>
                <w:sz w:val="26"/>
                <w:szCs w:val="26"/>
              </w:rPr>
            </w:pPr>
            <w:r w:rsidRPr="002560F9">
              <w:rPr>
                <w:rFonts w:hAnsi="標楷體"/>
                <w:color w:val="000000" w:themeColor="text1"/>
                <w:kern w:val="0"/>
                <w:sz w:val="26"/>
                <w:szCs w:val="26"/>
              </w:rPr>
              <w:t>9</w:t>
            </w:r>
            <w:r w:rsidRPr="002560F9">
              <w:rPr>
                <w:rFonts w:hAnsi="標楷體" w:cs="Calibri" w:hint="eastAsia"/>
                <w:color w:val="000000" w:themeColor="text1"/>
                <w:kern w:val="0"/>
                <w:sz w:val="26"/>
                <w:szCs w:val="26"/>
              </w:rPr>
              <w:t>分</w:t>
            </w:r>
            <w:r w:rsidRPr="002560F9">
              <w:rPr>
                <w:rFonts w:hAnsi="標楷體"/>
                <w:color w:val="000000" w:themeColor="text1"/>
                <w:kern w:val="0"/>
                <w:sz w:val="26"/>
                <w:szCs w:val="26"/>
              </w:rPr>
              <w:t>28</w:t>
            </w:r>
            <w:r w:rsidRPr="002560F9">
              <w:rPr>
                <w:rFonts w:hAnsi="標楷體" w:cs="Calibri" w:hint="eastAsia"/>
                <w:color w:val="000000" w:themeColor="text1"/>
                <w:kern w:val="0"/>
                <w:sz w:val="26"/>
                <w:szCs w:val="26"/>
              </w:rPr>
              <w:t>秒</w:t>
            </w:r>
          </w:p>
        </w:tc>
      </w:tr>
      <w:tr w:rsidR="000F2E2E" w:rsidRPr="002560F9" w:rsidTr="00E00A61">
        <w:trPr>
          <w:jc w:val="center"/>
        </w:trPr>
        <w:tc>
          <w:tcPr>
            <w:tcW w:w="546"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B349A" w:rsidRPr="002560F9" w:rsidRDefault="00EB349A" w:rsidP="00E00A61">
            <w:pPr>
              <w:widowControl/>
              <w:overflowPunct/>
              <w:autoSpaceDE/>
              <w:autoSpaceDN/>
              <w:jc w:val="center"/>
              <w:rPr>
                <w:rFonts w:hAnsi="標楷體" w:cs="Calibri"/>
                <w:color w:val="000000" w:themeColor="text1"/>
                <w:kern w:val="0"/>
                <w:sz w:val="26"/>
                <w:szCs w:val="26"/>
              </w:rPr>
            </w:pPr>
            <w:r w:rsidRPr="002560F9">
              <w:rPr>
                <w:rFonts w:hAnsi="標楷體"/>
                <w:color w:val="000000" w:themeColor="text1"/>
                <w:kern w:val="0"/>
                <w:sz w:val="26"/>
                <w:szCs w:val="26"/>
              </w:rPr>
              <w:t>2</w:t>
            </w:r>
          </w:p>
        </w:tc>
        <w:tc>
          <w:tcPr>
            <w:tcW w:w="255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B349A" w:rsidRPr="002560F9" w:rsidRDefault="00EB349A" w:rsidP="00E00A61">
            <w:pPr>
              <w:widowControl/>
              <w:overflowPunct/>
              <w:autoSpaceDE/>
              <w:autoSpaceDN/>
              <w:jc w:val="left"/>
              <w:rPr>
                <w:rFonts w:hAnsi="標楷體" w:cs="Calibri"/>
                <w:color w:val="000000" w:themeColor="text1"/>
                <w:kern w:val="0"/>
                <w:sz w:val="26"/>
                <w:szCs w:val="26"/>
              </w:rPr>
            </w:pPr>
            <w:r w:rsidRPr="002560F9">
              <w:rPr>
                <w:rFonts w:hAnsi="標楷體" w:cs="Calibri" w:hint="eastAsia"/>
                <w:color w:val="000000" w:themeColor="text1"/>
                <w:kern w:val="0"/>
                <w:sz w:val="26"/>
                <w:szCs w:val="26"/>
              </w:rPr>
              <w:t>學校職責及校園性別事件處理流程</w:t>
            </w:r>
          </w:p>
        </w:tc>
        <w:tc>
          <w:tcPr>
            <w:tcW w:w="91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B349A" w:rsidRPr="002560F9" w:rsidRDefault="00EB349A" w:rsidP="00E00A61">
            <w:pPr>
              <w:widowControl/>
              <w:overflowPunct/>
              <w:autoSpaceDE/>
              <w:autoSpaceDN/>
              <w:jc w:val="center"/>
              <w:rPr>
                <w:rFonts w:hAnsi="標楷體" w:cs="Calibri"/>
                <w:color w:val="000000" w:themeColor="text1"/>
                <w:kern w:val="0"/>
                <w:sz w:val="26"/>
                <w:szCs w:val="26"/>
              </w:rPr>
            </w:pPr>
            <w:r w:rsidRPr="002560F9">
              <w:rPr>
                <w:rFonts w:hAnsi="標楷體" w:cs="Calibri" w:hint="eastAsia"/>
                <w:color w:val="000000" w:themeColor="text1"/>
                <w:kern w:val="0"/>
                <w:sz w:val="26"/>
                <w:szCs w:val="26"/>
              </w:rPr>
              <w:t>全體講師</w:t>
            </w:r>
          </w:p>
        </w:tc>
        <w:tc>
          <w:tcPr>
            <w:tcW w:w="99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B349A" w:rsidRPr="002560F9" w:rsidRDefault="00EB349A" w:rsidP="00E00A61">
            <w:pPr>
              <w:widowControl/>
              <w:overflowPunct/>
              <w:autoSpaceDE/>
              <w:autoSpaceDN/>
              <w:jc w:val="right"/>
              <w:rPr>
                <w:rFonts w:hAnsi="標楷體" w:cs="Calibri"/>
                <w:color w:val="000000" w:themeColor="text1"/>
                <w:kern w:val="0"/>
                <w:sz w:val="26"/>
                <w:szCs w:val="26"/>
              </w:rPr>
            </w:pPr>
            <w:r w:rsidRPr="002560F9">
              <w:rPr>
                <w:rFonts w:hAnsi="標楷體"/>
                <w:color w:val="000000" w:themeColor="text1"/>
                <w:kern w:val="0"/>
                <w:sz w:val="26"/>
                <w:szCs w:val="26"/>
              </w:rPr>
              <w:t>12</w:t>
            </w:r>
            <w:r w:rsidRPr="002560F9">
              <w:rPr>
                <w:rFonts w:hAnsi="標楷體" w:cs="Calibri" w:hint="eastAsia"/>
                <w:color w:val="000000" w:themeColor="text1"/>
                <w:kern w:val="0"/>
                <w:sz w:val="26"/>
                <w:szCs w:val="26"/>
              </w:rPr>
              <w:t>分</w:t>
            </w:r>
            <w:r w:rsidRPr="002560F9">
              <w:rPr>
                <w:rFonts w:hAnsi="標楷體"/>
                <w:color w:val="000000" w:themeColor="text1"/>
                <w:kern w:val="0"/>
                <w:sz w:val="26"/>
                <w:szCs w:val="26"/>
              </w:rPr>
              <w:t>46</w:t>
            </w:r>
            <w:r w:rsidRPr="002560F9">
              <w:rPr>
                <w:rFonts w:hAnsi="標楷體" w:cs="Calibri" w:hint="eastAsia"/>
                <w:color w:val="000000" w:themeColor="text1"/>
                <w:kern w:val="0"/>
                <w:sz w:val="26"/>
                <w:szCs w:val="26"/>
              </w:rPr>
              <w:t>秒</w:t>
            </w:r>
          </w:p>
        </w:tc>
      </w:tr>
      <w:tr w:rsidR="000F2E2E" w:rsidRPr="002560F9" w:rsidTr="00E00A61">
        <w:trPr>
          <w:jc w:val="center"/>
        </w:trPr>
        <w:tc>
          <w:tcPr>
            <w:tcW w:w="546"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B349A" w:rsidRPr="002560F9" w:rsidRDefault="00EB349A" w:rsidP="00E00A61">
            <w:pPr>
              <w:widowControl/>
              <w:overflowPunct/>
              <w:autoSpaceDE/>
              <w:autoSpaceDN/>
              <w:jc w:val="center"/>
              <w:rPr>
                <w:rFonts w:hAnsi="標楷體" w:cs="Calibri"/>
                <w:color w:val="000000" w:themeColor="text1"/>
                <w:kern w:val="0"/>
                <w:sz w:val="26"/>
                <w:szCs w:val="26"/>
              </w:rPr>
            </w:pPr>
            <w:r w:rsidRPr="002560F9">
              <w:rPr>
                <w:rFonts w:hAnsi="標楷體"/>
                <w:color w:val="000000" w:themeColor="text1"/>
                <w:kern w:val="0"/>
                <w:sz w:val="26"/>
                <w:szCs w:val="26"/>
              </w:rPr>
              <w:t>3</w:t>
            </w:r>
          </w:p>
        </w:tc>
        <w:tc>
          <w:tcPr>
            <w:tcW w:w="255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B349A" w:rsidRPr="002560F9" w:rsidRDefault="00EB349A" w:rsidP="00E00A61">
            <w:pPr>
              <w:widowControl/>
              <w:overflowPunct/>
              <w:autoSpaceDE/>
              <w:autoSpaceDN/>
              <w:jc w:val="left"/>
              <w:rPr>
                <w:rFonts w:hAnsi="標楷體" w:cs="Calibri"/>
                <w:color w:val="000000" w:themeColor="text1"/>
                <w:kern w:val="0"/>
                <w:sz w:val="26"/>
                <w:szCs w:val="26"/>
              </w:rPr>
            </w:pPr>
            <w:r w:rsidRPr="002560F9">
              <w:rPr>
                <w:rFonts w:hAnsi="標楷體" w:cs="Calibri" w:hint="eastAsia"/>
                <w:color w:val="000000" w:themeColor="text1"/>
                <w:kern w:val="0"/>
                <w:sz w:val="26"/>
                <w:szCs w:val="26"/>
              </w:rPr>
              <w:t>性別平等工作法【性工法】變革重點</w:t>
            </w:r>
          </w:p>
        </w:tc>
        <w:tc>
          <w:tcPr>
            <w:tcW w:w="91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B349A" w:rsidRPr="002560F9" w:rsidRDefault="00EB349A" w:rsidP="00E00A61">
            <w:pPr>
              <w:widowControl/>
              <w:overflowPunct/>
              <w:autoSpaceDE/>
              <w:autoSpaceDN/>
              <w:jc w:val="center"/>
              <w:rPr>
                <w:rFonts w:hAnsi="標楷體" w:cs="Calibri"/>
                <w:color w:val="000000" w:themeColor="text1"/>
                <w:kern w:val="0"/>
                <w:sz w:val="26"/>
                <w:szCs w:val="26"/>
              </w:rPr>
            </w:pPr>
            <w:r w:rsidRPr="002560F9">
              <w:rPr>
                <w:rFonts w:hAnsi="標楷體" w:cs="Calibri" w:hint="eastAsia"/>
                <w:color w:val="000000" w:themeColor="text1"/>
                <w:kern w:val="0"/>
                <w:sz w:val="26"/>
                <w:szCs w:val="26"/>
              </w:rPr>
              <w:t>鄭</w:t>
            </w:r>
            <w:r w:rsidR="00AB5883">
              <w:rPr>
                <w:rFonts w:hAnsi="標楷體" w:cs="Calibri" w:hint="eastAsia"/>
                <w:color w:val="000000" w:themeColor="text1"/>
                <w:kern w:val="0"/>
                <w:sz w:val="26"/>
                <w:szCs w:val="26"/>
              </w:rPr>
              <w:t>○</w:t>
            </w:r>
            <w:r w:rsidRPr="002560F9">
              <w:rPr>
                <w:rFonts w:hAnsi="標楷體" w:cs="Calibri" w:hint="eastAsia"/>
                <w:color w:val="000000" w:themeColor="text1"/>
                <w:kern w:val="0"/>
                <w:sz w:val="26"/>
                <w:szCs w:val="26"/>
              </w:rPr>
              <w:t>君委員</w:t>
            </w:r>
          </w:p>
        </w:tc>
        <w:tc>
          <w:tcPr>
            <w:tcW w:w="99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B349A" w:rsidRPr="002560F9" w:rsidRDefault="00EB349A" w:rsidP="00E00A61">
            <w:pPr>
              <w:widowControl/>
              <w:overflowPunct/>
              <w:autoSpaceDE/>
              <w:autoSpaceDN/>
              <w:jc w:val="right"/>
              <w:rPr>
                <w:rFonts w:hAnsi="標楷體" w:cs="Calibri"/>
                <w:color w:val="000000" w:themeColor="text1"/>
                <w:kern w:val="0"/>
                <w:sz w:val="26"/>
                <w:szCs w:val="26"/>
              </w:rPr>
            </w:pPr>
            <w:r w:rsidRPr="002560F9">
              <w:rPr>
                <w:rFonts w:hAnsi="標楷體"/>
                <w:color w:val="000000" w:themeColor="text1"/>
                <w:kern w:val="0"/>
                <w:sz w:val="26"/>
                <w:szCs w:val="26"/>
              </w:rPr>
              <w:t>8</w:t>
            </w:r>
            <w:r w:rsidRPr="002560F9">
              <w:rPr>
                <w:rFonts w:hAnsi="標楷體" w:cs="Calibri" w:hint="eastAsia"/>
                <w:color w:val="000000" w:themeColor="text1"/>
                <w:kern w:val="0"/>
                <w:sz w:val="26"/>
                <w:szCs w:val="26"/>
              </w:rPr>
              <w:t>分</w:t>
            </w:r>
            <w:r w:rsidRPr="002560F9">
              <w:rPr>
                <w:rFonts w:hAnsi="標楷體"/>
                <w:color w:val="000000" w:themeColor="text1"/>
                <w:kern w:val="0"/>
                <w:sz w:val="26"/>
                <w:szCs w:val="26"/>
              </w:rPr>
              <w:t>49</w:t>
            </w:r>
            <w:r w:rsidRPr="002560F9">
              <w:rPr>
                <w:rFonts w:hAnsi="標楷體" w:cs="Calibri" w:hint="eastAsia"/>
                <w:color w:val="000000" w:themeColor="text1"/>
                <w:kern w:val="0"/>
                <w:sz w:val="26"/>
                <w:szCs w:val="26"/>
              </w:rPr>
              <w:t>秒</w:t>
            </w:r>
          </w:p>
        </w:tc>
      </w:tr>
      <w:tr w:rsidR="000F2E2E" w:rsidRPr="002560F9" w:rsidTr="00E00A61">
        <w:trPr>
          <w:jc w:val="center"/>
        </w:trPr>
        <w:tc>
          <w:tcPr>
            <w:tcW w:w="546"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B349A" w:rsidRPr="002560F9" w:rsidRDefault="00EB349A" w:rsidP="00E00A61">
            <w:pPr>
              <w:widowControl/>
              <w:overflowPunct/>
              <w:autoSpaceDE/>
              <w:autoSpaceDN/>
              <w:jc w:val="center"/>
              <w:rPr>
                <w:rFonts w:hAnsi="標楷體" w:cs="Calibri"/>
                <w:color w:val="000000" w:themeColor="text1"/>
                <w:kern w:val="0"/>
                <w:sz w:val="26"/>
                <w:szCs w:val="26"/>
              </w:rPr>
            </w:pPr>
            <w:r w:rsidRPr="002560F9">
              <w:rPr>
                <w:rFonts w:hAnsi="標楷體"/>
                <w:color w:val="000000" w:themeColor="text1"/>
                <w:kern w:val="0"/>
                <w:sz w:val="26"/>
                <w:szCs w:val="26"/>
              </w:rPr>
              <w:t>4</w:t>
            </w:r>
          </w:p>
        </w:tc>
        <w:tc>
          <w:tcPr>
            <w:tcW w:w="255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B349A" w:rsidRPr="002560F9" w:rsidRDefault="00EB349A" w:rsidP="00E00A61">
            <w:pPr>
              <w:widowControl/>
              <w:overflowPunct/>
              <w:autoSpaceDE/>
              <w:autoSpaceDN/>
              <w:jc w:val="left"/>
              <w:rPr>
                <w:rFonts w:hAnsi="標楷體" w:cs="Calibri"/>
                <w:color w:val="000000" w:themeColor="text1"/>
                <w:kern w:val="0"/>
                <w:sz w:val="26"/>
                <w:szCs w:val="26"/>
              </w:rPr>
            </w:pPr>
            <w:r w:rsidRPr="002560F9">
              <w:rPr>
                <w:rFonts w:hAnsi="標楷體" w:cs="Calibri" w:hint="eastAsia"/>
                <w:color w:val="000000" w:themeColor="text1"/>
                <w:kern w:val="0"/>
                <w:sz w:val="26"/>
                <w:szCs w:val="26"/>
              </w:rPr>
              <w:t>性騷擾防治法【性騷法】變革重點</w:t>
            </w:r>
          </w:p>
        </w:tc>
        <w:tc>
          <w:tcPr>
            <w:tcW w:w="91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B349A" w:rsidRPr="002560F9" w:rsidRDefault="00EB349A" w:rsidP="00E00A61">
            <w:pPr>
              <w:widowControl/>
              <w:overflowPunct/>
              <w:autoSpaceDE/>
              <w:autoSpaceDN/>
              <w:jc w:val="center"/>
              <w:rPr>
                <w:rFonts w:hAnsi="標楷體" w:cs="Calibri"/>
                <w:color w:val="000000" w:themeColor="text1"/>
                <w:kern w:val="0"/>
                <w:sz w:val="26"/>
                <w:szCs w:val="26"/>
              </w:rPr>
            </w:pPr>
            <w:r w:rsidRPr="002560F9">
              <w:rPr>
                <w:rFonts w:hAnsi="標楷體" w:cs="Calibri" w:hint="eastAsia"/>
                <w:color w:val="000000" w:themeColor="text1"/>
                <w:kern w:val="0"/>
                <w:sz w:val="26"/>
                <w:szCs w:val="26"/>
              </w:rPr>
              <w:t>黃</w:t>
            </w:r>
            <w:r w:rsidR="00AB5883">
              <w:rPr>
                <w:rFonts w:hAnsi="標楷體" w:cs="Calibri" w:hint="eastAsia"/>
                <w:color w:val="000000" w:themeColor="text1"/>
                <w:kern w:val="0"/>
                <w:sz w:val="26"/>
                <w:szCs w:val="26"/>
              </w:rPr>
              <w:t>○</w:t>
            </w:r>
            <w:proofErr w:type="gramStart"/>
            <w:r w:rsidRPr="002560F9">
              <w:rPr>
                <w:rFonts w:hAnsi="標楷體" w:cs="Calibri" w:hint="eastAsia"/>
                <w:color w:val="000000" w:themeColor="text1"/>
                <w:kern w:val="0"/>
                <w:sz w:val="26"/>
                <w:szCs w:val="26"/>
              </w:rPr>
              <w:t>娟</w:t>
            </w:r>
            <w:proofErr w:type="gramEnd"/>
            <w:r w:rsidRPr="002560F9">
              <w:rPr>
                <w:rFonts w:hAnsi="標楷體" w:cs="Calibri" w:hint="eastAsia"/>
                <w:color w:val="000000" w:themeColor="text1"/>
                <w:kern w:val="0"/>
                <w:sz w:val="26"/>
                <w:szCs w:val="26"/>
              </w:rPr>
              <w:t>委員</w:t>
            </w:r>
          </w:p>
        </w:tc>
        <w:tc>
          <w:tcPr>
            <w:tcW w:w="99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B349A" w:rsidRPr="002560F9" w:rsidRDefault="00EB349A" w:rsidP="00E00A61">
            <w:pPr>
              <w:widowControl/>
              <w:overflowPunct/>
              <w:autoSpaceDE/>
              <w:autoSpaceDN/>
              <w:jc w:val="right"/>
              <w:rPr>
                <w:rFonts w:hAnsi="標楷體" w:cs="Calibri"/>
                <w:color w:val="000000" w:themeColor="text1"/>
                <w:kern w:val="0"/>
                <w:sz w:val="26"/>
                <w:szCs w:val="26"/>
              </w:rPr>
            </w:pPr>
            <w:r w:rsidRPr="002560F9">
              <w:rPr>
                <w:rFonts w:hAnsi="標楷體"/>
                <w:color w:val="000000" w:themeColor="text1"/>
                <w:kern w:val="0"/>
                <w:sz w:val="26"/>
                <w:szCs w:val="26"/>
              </w:rPr>
              <w:t>9</w:t>
            </w:r>
            <w:r w:rsidRPr="002560F9">
              <w:rPr>
                <w:rFonts w:hAnsi="標楷體" w:cs="Calibri" w:hint="eastAsia"/>
                <w:color w:val="000000" w:themeColor="text1"/>
                <w:kern w:val="0"/>
                <w:sz w:val="26"/>
                <w:szCs w:val="26"/>
              </w:rPr>
              <w:t>分</w:t>
            </w:r>
            <w:r w:rsidRPr="002560F9">
              <w:rPr>
                <w:rFonts w:hAnsi="標楷體"/>
                <w:color w:val="000000" w:themeColor="text1"/>
                <w:kern w:val="0"/>
                <w:sz w:val="26"/>
                <w:szCs w:val="26"/>
              </w:rPr>
              <w:t>55</w:t>
            </w:r>
            <w:r w:rsidRPr="002560F9">
              <w:rPr>
                <w:rFonts w:hAnsi="標楷體" w:cs="Calibri" w:hint="eastAsia"/>
                <w:color w:val="000000" w:themeColor="text1"/>
                <w:kern w:val="0"/>
                <w:sz w:val="26"/>
                <w:szCs w:val="26"/>
              </w:rPr>
              <w:t>秒</w:t>
            </w:r>
          </w:p>
        </w:tc>
      </w:tr>
      <w:tr w:rsidR="000F2E2E" w:rsidRPr="002560F9" w:rsidTr="00E00A61">
        <w:trPr>
          <w:jc w:val="center"/>
        </w:trPr>
        <w:tc>
          <w:tcPr>
            <w:tcW w:w="4009" w:type="pct"/>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B349A" w:rsidRPr="002560F9" w:rsidRDefault="00EB349A" w:rsidP="00E00A61">
            <w:pPr>
              <w:widowControl/>
              <w:overflowPunct/>
              <w:autoSpaceDE/>
              <w:autoSpaceDN/>
              <w:jc w:val="right"/>
              <w:rPr>
                <w:rFonts w:hAnsi="標楷體" w:cs="Calibri"/>
                <w:color w:val="000000" w:themeColor="text1"/>
                <w:kern w:val="0"/>
                <w:sz w:val="26"/>
                <w:szCs w:val="26"/>
              </w:rPr>
            </w:pPr>
            <w:r w:rsidRPr="002560F9">
              <w:rPr>
                <w:rFonts w:hAnsi="標楷體" w:cs="Calibri" w:hint="eastAsia"/>
                <w:color w:val="000000" w:themeColor="text1"/>
                <w:kern w:val="0"/>
                <w:sz w:val="26"/>
                <w:szCs w:val="26"/>
              </w:rPr>
              <w:t>總計</w:t>
            </w:r>
          </w:p>
        </w:tc>
        <w:tc>
          <w:tcPr>
            <w:tcW w:w="99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B349A" w:rsidRPr="002560F9" w:rsidRDefault="00EB349A" w:rsidP="00E00A61">
            <w:pPr>
              <w:widowControl/>
              <w:overflowPunct/>
              <w:autoSpaceDE/>
              <w:autoSpaceDN/>
              <w:jc w:val="right"/>
              <w:rPr>
                <w:rFonts w:hAnsi="標楷體" w:cs="Calibri"/>
                <w:color w:val="000000" w:themeColor="text1"/>
                <w:kern w:val="0"/>
                <w:sz w:val="26"/>
                <w:szCs w:val="26"/>
              </w:rPr>
            </w:pPr>
            <w:r w:rsidRPr="002560F9">
              <w:rPr>
                <w:rFonts w:hAnsi="標楷體"/>
                <w:color w:val="000000" w:themeColor="text1"/>
                <w:kern w:val="0"/>
                <w:sz w:val="26"/>
                <w:szCs w:val="26"/>
              </w:rPr>
              <w:t>40</w:t>
            </w:r>
            <w:r w:rsidRPr="002560F9">
              <w:rPr>
                <w:rFonts w:hAnsi="標楷體" w:cs="Calibri" w:hint="eastAsia"/>
                <w:color w:val="000000" w:themeColor="text1"/>
                <w:kern w:val="0"/>
                <w:sz w:val="26"/>
                <w:szCs w:val="26"/>
              </w:rPr>
              <w:t>分</w:t>
            </w:r>
            <w:r w:rsidRPr="002560F9">
              <w:rPr>
                <w:rFonts w:hAnsi="標楷體"/>
                <w:color w:val="000000" w:themeColor="text1"/>
                <w:kern w:val="0"/>
                <w:sz w:val="26"/>
                <w:szCs w:val="26"/>
              </w:rPr>
              <w:t>58</w:t>
            </w:r>
            <w:r w:rsidRPr="002560F9">
              <w:rPr>
                <w:rFonts w:hAnsi="標楷體" w:cs="Calibri" w:hint="eastAsia"/>
                <w:color w:val="000000" w:themeColor="text1"/>
                <w:kern w:val="0"/>
                <w:sz w:val="26"/>
                <w:szCs w:val="26"/>
              </w:rPr>
              <w:t>秒</w:t>
            </w:r>
          </w:p>
        </w:tc>
      </w:tr>
    </w:tbl>
    <w:p w:rsidR="00EB349A" w:rsidRPr="002560F9" w:rsidRDefault="00EB349A" w:rsidP="00EB349A">
      <w:pPr>
        <w:pStyle w:val="5"/>
        <w:numPr>
          <w:ilvl w:val="0"/>
          <w:numId w:val="0"/>
        </w:numPr>
        <w:ind w:left="1191"/>
        <w:rPr>
          <w:rFonts w:hAnsi="標楷體"/>
          <w:color w:val="000000" w:themeColor="text1"/>
        </w:rPr>
      </w:pPr>
    </w:p>
    <w:p w:rsidR="00EB349A" w:rsidRPr="002560F9" w:rsidRDefault="00EB349A" w:rsidP="00EB349A">
      <w:pPr>
        <w:pStyle w:val="4"/>
        <w:ind w:leftChars="317" w:left="1588"/>
        <w:rPr>
          <w:rFonts w:hAnsi="標楷體"/>
          <w:color w:val="000000" w:themeColor="text1"/>
        </w:rPr>
      </w:pPr>
      <w:r w:rsidRPr="002560F9">
        <w:rPr>
          <w:rFonts w:hAnsi="標楷體" w:hint="eastAsia"/>
          <w:color w:val="000000" w:themeColor="text1"/>
        </w:rPr>
        <w:t>對該校對校園性別事件之處理，所提供資源及協助情形：</w:t>
      </w:r>
    </w:p>
    <w:p w:rsidR="00EB349A" w:rsidRPr="002560F9" w:rsidRDefault="00EB349A" w:rsidP="00EB349A">
      <w:pPr>
        <w:pStyle w:val="5"/>
        <w:numPr>
          <w:ilvl w:val="0"/>
          <w:numId w:val="0"/>
        </w:numPr>
        <w:ind w:leftChars="406" w:left="1381"/>
        <w:rPr>
          <w:rFonts w:hAnsi="標楷體"/>
          <w:color w:val="000000" w:themeColor="text1"/>
        </w:rPr>
      </w:pPr>
      <w:r w:rsidRPr="002560F9">
        <w:rPr>
          <w:rFonts w:hAnsi="標楷體" w:hint="eastAsia"/>
          <w:color w:val="000000" w:themeColor="text1"/>
        </w:rPr>
        <w:t xml:space="preserve">    </w:t>
      </w:r>
      <w:r w:rsidR="007301A4" w:rsidRPr="002560F9">
        <w:rPr>
          <w:rFonts w:hAnsi="標楷體" w:hint="eastAsia"/>
          <w:color w:val="000000" w:themeColor="text1"/>
        </w:rPr>
        <w:t>南</w:t>
      </w:r>
      <w:r w:rsidRPr="002560F9">
        <w:rPr>
          <w:rFonts w:hAnsi="標楷體" w:hint="eastAsia"/>
          <w:color w:val="000000" w:themeColor="text1"/>
        </w:rPr>
        <w:t>聰自邁入穩定校務階段(102年10月至104年12月階段任務完成)之後，回歸特殊教育專業，南聰校長第三屆(104年8月起)依特</w:t>
      </w:r>
      <w:r w:rsidR="007301A4" w:rsidRPr="002560F9">
        <w:rPr>
          <w:rFonts w:hAnsi="標楷體" w:hint="eastAsia"/>
          <w:color w:val="000000" w:themeColor="text1"/>
        </w:rPr>
        <w:t>殊</w:t>
      </w:r>
      <w:r w:rsidRPr="002560F9">
        <w:rPr>
          <w:rFonts w:hAnsi="標楷體" w:hint="eastAsia"/>
          <w:color w:val="000000" w:themeColor="text1"/>
        </w:rPr>
        <w:t>教</w:t>
      </w:r>
      <w:r w:rsidR="007301A4" w:rsidRPr="002560F9">
        <w:rPr>
          <w:rFonts w:hAnsi="標楷體" w:hint="eastAsia"/>
          <w:color w:val="000000" w:themeColor="text1"/>
        </w:rPr>
        <w:t>育</w:t>
      </w:r>
      <w:r w:rsidRPr="002560F9">
        <w:rPr>
          <w:rFonts w:hAnsi="標楷體" w:hint="eastAsia"/>
          <w:color w:val="000000" w:themeColor="text1"/>
        </w:rPr>
        <w:t>法相關規定辦理，回歸南聰自行進行校長遴選，並由陳校長擔任2屆校長、至</w:t>
      </w:r>
      <w:proofErr w:type="gramStart"/>
      <w:r w:rsidRPr="002560F9">
        <w:rPr>
          <w:rFonts w:hAnsi="標楷體" w:hint="eastAsia"/>
          <w:color w:val="000000" w:themeColor="text1"/>
        </w:rPr>
        <w:t>112</w:t>
      </w:r>
      <w:proofErr w:type="gramEnd"/>
      <w:r w:rsidRPr="002560F9">
        <w:rPr>
          <w:rFonts w:hAnsi="標楷體" w:hint="eastAsia"/>
          <w:color w:val="000000" w:themeColor="text1"/>
        </w:rPr>
        <w:t>年度8月由郭</w:t>
      </w:r>
      <w:r w:rsidR="00EE5040">
        <w:rPr>
          <w:rFonts w:hAnsi="標楷體" w:hint="eastAsia"/>
          <w:color w:val="000000" w:themeColor="text1"/>
        </w:rPr>
        <w:t>校</w:t>
      </w:r>
      <w:r w:rsidRPr="002560F9">
        <w:rPr>
          <w:rFonts w:hAnsi="標楷體" w:hint="eastAsia"/>
          <w:color w:val="000000" w:themeColor="text1"/>
        </w:rPr>
        <w:t>長接任，並由</w:t>
      </w:r>
      <w:r w:rsidR="007301A4" w:rsidRPr="002560F9">
        <w:rPr>
          <w:rFonts w:hAnsi="標楷體" w:hint="eastAsia"/>
          <w:color w:val="000000" w:themeColor="text1"/>
        </w:rPr>
        <w:t>南大</w:t>
      </w:r>
      <w:r w:rsidRPr="002560F9">
        <w:rPr>
          <w:rFonts w:hAnsi="標楷體" w:hint="eastAsia"/>
          <w:color w:val="000000" w:themeColor="text1"/>
        </w:rPr>
        <w:t>持續提供相關指導與協助事項。</w:t>
      </w:r>
    </w:p>
    <w:p w:rsidR="00EB349A" w:rsidRPr="002560F9" w:rsidRDefault="00EB349A" w:rsidP="00EB349A">
      <w:pPr>
        <w:pStyle w:val="5"/>
        <w:numPr>
          <w:ilvl w:val="0"/>
          <w:numId w:val="0"/>
        </w:numPr>
        <w:ind w:leftChars="400" w:left="1361"/>
        <w:rPr>
          <w:rFonts w:hAnsi="標楷體"/>
          <w:color w:val="000000" w:themeColor="text1"/>
        </w:rPr>
      </w:pPr>
      <w:r w:rsidRPr="002560F9">
        <w:rPr>
          <w:rFonts w:hAnsi="標楷體" w:hint="eastAsia"/>
          <w:color w:val="000000" w:themeColor="text1"/>
        </w:rPr>
        <w:t xml:space="preserve">    由於性平事件中不乏兩小無猜等狀況，</w:t>
      </w:r>
      <w:r w:rsidR="007301A4" w:rsidRPr="002560F9">
        <w:rPr>
          <w:rFonts w:hAnsi="標楷體" w:hint="eastAsia"/>
          <w:color w:val="000000" w:themeColor="text1"/>
        </w:rPr>
        <w:t>南大</w:t>
      </w:r>
      <w:r w:rsidRPr="002560F9">
        <w:rPr>
          <w:rFonts w:hAnsi="標楷體" w:hint="eastAsia"/>
          <w:color w:val="000000" w:themeColor="text1"/>
        </w:rPr>
        <w:t>自102年度起至104年度，由諮商與輔導系翟宗悌副教授入校指導，除了提供高中部學生戀愛關係團體諮商3團次、提供心理輔導人員關於性平事件涉入學生心理諮商之督導3次，以及協助提供輔導人員專</w:t>
      </w:r>
      <w:r w:rsidRPr="002560F9">
        <w:rPr>
          <w:rFonts w:hAnsi="標楷體" w:hint="eastAsia"/>
          <w:color w:val="000000" w:themeColor="text1"/>
        </w:rPr>
        <w:lastRenderedPageBreak/>
        <w:t>業督導1次。同時由諮商與輔導系與戲劇系王婉容教授跨系所合作，帶領南大學生到南聰進行戲劇工作坊，將諮商技巧和戲劇表演相結合，創造出具有療癒和教育意義的課程。</w:t>
      </w:r>
    </w:p>
    <w:p w:rsidR="00EB349A" w:rsidRPr="002560F9" w:rsidRDefault="00EB349A" w:rsidP="00EB349A">
      <w:pPr>
        <w:pStyle w:val="5"/>
        <w:numPr>
          <w:ilvl w:val="0"/>
          <w:numId w:val="0"/>
        </w:numPr>
        <w:ind w:leftChars="400" w:left="1361"/>
        <w:rPr>
          <w:rFonts w:hAnsi="標楷體"/>
          <w:color w:val="000000" w:themeColor="text1"/>
        </w:rPr>
      </w:pPr>
      <w:r w:rsidRPr="002560F9">
        <w:rPr>
          <w:rFonts w:hAnsi="標楷體" w:hint="eastAsia"/>
          <w:color w:val="000000" w:themeColor="text1"/>
        </w:rPr>
        <w:t xml:space="preserve">    為協助南聰成為一個安全包容的環境，以保障學生身心健康，該校自</w:t>
      </w:r>
      <w:proofErr w:type="gramStart"/>
      <w:r w:rsidRPr="002560F9">
        <w:rPr>
          <w:rFonts w:hAnsi="標楷體" w:hint="eastAsia"/>
          <w:color w:val="000000" w:themeColor="text1"/>
        </w:rPr>
        <w:t>111</w:t>
      </w:r>
      <w:proofErr w:type="gramEnd"/>
      <w:r w:rsidRPr="002560F9">
        <w:rPr>
          <w:rFonts w:hAnsi="標楷體" w:hint="eastAsia"/>
          <w:color w:val="000000" w:themeColor="text1"/>
        </w:rPr>
        <w:t>年度由特殊教育學系李</w:t>
      </w:r>
      <w:r w:rsidR="006620D3">
        <w:rPr>
          <w:rFonts w:hAnsi="標楷體" w:hint="eastAsia"/>
          <w:color w:val="000000" w:themeColor="text1"/>
        </w:rPr>
        <w:t>教授</w:t>
      </w:r>
      <w:r w:rsidRPr="002560F9">
        <w:rPr>
          <w:rFonts w:hAnsi="標楷體" w:hint="eastAsia"/>
          <w:color w:val="000000" w:themeColor="text1"/>
        </w:rPr>
        <w:t>入校協助，擔任該校相關委員，參與調查並提出處理建議，以進行必要的調整和改進，參與歷程如下：</w:t>
      </w:r>
    </w:p>
    <w:p w:rsidR="00EB349A" w:rsidRPr="002560F9" w:rsidRDefault="00EB349A" w:rsidP="00EB349A">
      <w:pPr>
        <w:pStyle w:val="5"/>
        <w:rPr>
          <w:rFonts w:hAnsi="標楷體"/>
          <w:color w:val="000000" w:themeColor="text1"/>
        </w:rPr>
      </w:pPr>
      <w:r w:rsidRPr="002560F9">
        <w:rPr>
          <w:rFonts w:hAnsi="標楷體" w:hint="eastAsia"/>
          <w:color w:val="000000" w:themeColor="text1"/>
        </w:rPr>
        <w:t>擔任防制校園霸凌調查小組委員，111</w:t>
      </w:r>
      <w:r w:rsidR="007301A4" w:rsidRPr="002560F9">
        <w:rPr>
          <w:rFonts w:hAnsi="標楷體" w:hint="eastAsia"/>
          <w:color w:val="000000" w:themeColor="text1"/>
        </w:rPr>
        <w:t>年</w:t>
      </w:r>
      <w:r w:rsidRPr="002560F9">
        <w:rPr>
          <w:rFonts w:hAnsi="標楷體" w:hint="eastAsia"/>
          <w:color w:val="000000" w:themeColor="text1"/>
        </w:rPr>
        <w:t>6</w:t>
      </w:r>
      <w:r w:rsidR="007301A4" w:rsidRPr="002560F9">
        <w:rPr>
          <w:rFonts w:hAnsi="標楷體" w:hint="eastAsia"/>
          <w:color w:val="000000" w:themeColor="text1"/>
        </w:rPr>
        <w:t>月</w:t>
      </w:r>
      <w:r w:rsidRPr="002560F9">
        <w:rPr>
          <w:rFonts w:hAnsi="標楷體" w:hint="eastAsia"/>
          <w:color w:val="000000" w:themeColor="text1"/>
        </w:rPr>
        <w:t>6</w:t>
      </w:r>
      <w:r w:rsidR="007301A4" w:rsidRPr="002560F9">
        <w:rPr>
          <w:rFonts w:hAnsi="標楷體" w:hint="eastAsia"/>
          <w:color w:val="000000" w:themeColor="text1"/>
        </w:rPr>
        <w:t>日</w:t>
      </w:r>
      <w:r w:rsidRPr="002560F9">
        <w:rPr>
          <w:rFonts w:hAnsi="標楷體" w:hint="eastAsia"/>
          <w:color w:val="000000" w:themeColor="text1"/>
        </w:rPr>
        <w:t>討論「高OO之執行職務遭受暴力及霸凌通報」事件，</w:t>
      </w:r>
      <w:r w:rsidR="007301A4" w:rsidRPr="002560F9">
        <w:rPr>
          <w:rFonts w:hAnsi="標楷體" w:hint="eastAsia"/>
          <w:color w:val="000000" w:themeColor="text1"/>
        </w:rPr>
        <w:t>同日並</w:t>
      </w:r>
      <w:r w:rsidRPr="002560F9">
        <w:rPr>
          <w:rFonts w:hAnsi="標楷體" w:hint="eastAsia"/>
          <w:color w:val="000000" w:themeColor="text1"/>
        </w:rPr>
        <w:t>完成調查報告。</w:t>
      </w:r>
    </w:p>
    <w:p w:rsidR="00EB349A" w:rsidRPr="002560F9" w:rsidRDefault="00EB349A" w:rsidP="00EB349A">
      <w:pPr>
        <w:pStyle w:val="5"/>
        <w:rPr>
          <w:rFonts w:hAnsi="標楷體"/>
          <w:color w:val="000000" w:themeColor="text1"/>
        </w:rPr>
      </w:pPr>
      <w:r w:rsidRPr="002560F9">
        <w:rPr>
          <w:rFonts w:hAnsi="標楷體" w:hint="eastAsia"/>
          <w:color w:val="000000" w:themeColor="text1"/>
        </w:rPr>
        <w:t>擔任調查小組委員，111年10月6日出席「國立臺南大學附屬啟聰學校有關徐OO組長111年9月7日遲到案調查報告會議」。</w:t>
      </w:r>
    </w:p>
    <w:p w:rsidR="00EB349A" w:rsidRPr="002560F9" w:rsidRDefault="00EB349A" w:rsidP="00EB349A">
      <w:pPr>
        <w:pStyle w:val="5"/>
        <w:rPr>
          <w:rFonts w:hAnsi="標楷體"/>
          <w:color w:val="000000" w:themeColor="text1"/>
        </w:rPr>
      </w:pPr>
      <w:r w:rsidRPr="002560F9">
        <w:rPr>
          <w:rFonts w:hAnsi="標楷體" w:hint="eastAsia"/>
          <w:color w:val="000000" w:themeColor="text1"/>
        </w:rPr>
        <w:t>擔任適性安置委員，111年5月10日出席南聰主辦之「111學年度身心障礙學生適性安置輔導聽覺障礙類學生安置國立特殊教育學校初步安置會議」。</w:t>
      </w:r>
    </w:p>
    <w:p w:rsidR="00EB349A" w:rsidRPr="002560F9" w:rsidRDefault="00EB349A" w:rsidP="00EB349A">
      <w:pPr>
        <w:pStyle w:val="5"/>
        <w:rPr>
          <w:rFonts w:hAnsi="標楷體"/>
          <w:color w:val="000000" w:themeColor="text1"/>
        </w:rPr>
      </w:pPr>
      <w:r w:rsidRPr="002560F9">
        <w:rPr>
          <w:rFonts w:hAnsi="標楷體" w:hint="eastAsia"/>
          <w:color w:val="000000" w:themeColor="text1"/>
        </w:rPr>
        <w:t>擔任適性安置委員，113年5月3日出席</w:t>
      </w:r>
      <w:r w:rsidR="002D213C" w:rsidRPr="002560F9">
        <w:rPr>
          <w:rFonts w:hAnsi="標楷體" w:hint="eastAsia"/>
          <w:color w:val="000000" w:themeColor="text1"/>
        </w:rPr>
        <w:t>南聰</w:t>
      </w:r>
      <w:r w:rsidRPr="002560F9">
        <w:rPr>
          <w:rFonts w:hAnsi="標楷體" w:hint="eastAsia"/>
          <w:color w:val="000000" w:themeColor="text1"/>
        </w:rPr>
        <w:t>主辦之「113學年度身心障礙學生適性輔導安置臺南區第2-3安置委員會議」。</w:t>
      </w:r>
    </w:p>
    <w:p w:rsidR="00EB349A" w:rsidRPr="002560F9" w:rsidRDefault="00EB349A" w:rsidP="00EB349A">
      <w:pPr>
        <w:pStyle w:val="3"/>
        <w:rPr>
          <w:rFonts w:hAnsi="標楷體"/>
          <w:color w:val="000000" w:themeColor="text1"/>
        </w:rPr>
      </w:pPr>
      <w:r w:rsidRPr="002560F9">
        <w:rPr>
          <w:rFonts w:hAnsi="標楷體" w:hint="eastAsia"/>
          <w:color w:val="000000" w:themeColor="text1"/>
        </w:rPr>
        <w:t>目前所遭遇的困難及問題，以及未來策進作為：</w:t>
      </w:r>
    </w:p>
    <w:p w:rsidR="00EB349A" w:rsidRPr="002560F9" w:rsidRDefault="00EB349A" w:rsidP="002D213C">
      <w:pPr>
        <w:pStyle w:val="4"/>
        <w:rPr>
          <w:rFonts w:hAnsi="標楷體"/>
          <w:color w:val="000000" w:themeColor="text1"/>
        </w:rPr>
      </w:pPr>
      <w:r w:rsidRPr="002560F9">
        <w:rPr>
          <w:rFonts w:hAnsi="標楷體" w:hint="eastAsia"/>
          <w:color w:val="000000" w:themeColor="text1"/>
        </w:rPr>
        <w:t>在南大的輔導與協助下，南聰經歷了扶助增能、校務穩定、和永續發展的階段，現已逐</w:t>
      </w:r>
      <w:r w:rsidR="00573D74" w:rsidRPr="002560F9">
        <w:rPr>
          <w:rFonts w:hAnsi="標楷體" w:hint="eastAsia"/>
          <w:color w:val="000000" w:themeColor="text1"/>
        </w:rPr>
        <w:t>漸</w:t>
      </w:r>
      <w:r w:rsidRPr="002560F9">
        <w:rPr>
          <w:rFonts w:hAnsi="標楷體" w:hint="eastAsia"/>
          <w:color w:val="000000" w:themeColor="text1"/>
        </w:rPr>
        <w:t>步入正軌。然而，多年來媒體的影音報導對其聲譽造成了一定影響。希冀通過提升南聰的校務發展，創造出一個安全友善的學習環境，以改善情況。</w:t>
      </w:r>
    </w:p>
    <w:p w:rsidR="00EB349A" w:rsidRPr="002560F9" w:rsidRDefault="00EB349A" w:rsidP="00EB349A">
      <w:pPr>
        <w:pStyle w:val="4"/>
        <w:rPr>
          <w:rFonts w:hAnsi="標楷體"/>
          <w:color w:val="000000" w:themeColor="text1"/>
        </w:rPr>
      </w:pPr>
      <w:r w:rsidRPr="002560F9">
        <w:rPr>
          <w:rFonts w:hAnsi="標楷體" w:hint="eastAsia"/>
          <w:color w:val="000000" w:themeColor="text1"/>
        </w:rPr>
        <w:t>在有限的經費補助下，南大持續為南聰提供專業的行政、輔導和人力支援。然而，仍需要各界</w:t>
      </w:r>
      <w:r w:rsidRPr="002560F9">
        <w:rPr>
          <w:rFonts w:hAnsi="標楷體" w:hint="eastAsia"/>
          <w:color w:val="000000" w:themeColor="text1"/>
        </w:rPr>
        <w:lastRenderedPageBreak/>
        <w:t>的協助和消除偏見，期望南聰能夠回歸正常的學校運作。</w:t>
      </w:r>
    </w:p>
    <w:p w:rsidR="00BF5FC0" w:rsidRPr="002560F9" w:rsidRDefault="00EB349A" w:rsidP="00EB349A">
      <w:pPr>
        <w:pStyle w:val="4"/>
        <w:rPr>
          <w:rFonts w:hAnsi="標楷體"/>
          <w:color w:val="000000" w:themeColor="text1"/>
        </w:rPr>
      </w:pPr>
      <w:r w:rsidRPr="002560F9">
        <w:rPr>
          <w:rFonts w:hAnsi="標楷體" w:hint="eastAsia"/>
          <w:color w:val="000000" w:themeColor="text1"/>
        </w:rPr>
        <w:t>未來即使仍然面臨挑戰及困難，</w:t>
      </w:r>
      <w:r w:rsidR="002D213C" w:rsidRPr="002560F9">
        <w:rPr>
          <w:rFonts w:hAnsi="標楷體" w:hint="eastAsia"/>
          <w:color w:val="000000" w:themeColor="text1"/>
        </w:rPr>
        <w:t>南大</w:t>
      </w:r>
      <w:r w:rsidRPr="002560F9">
        <w:rPr>
          <w:rFonts w:hAnsi="標楷體" w:hint="eastAsia"/>
          <w:color w:val="000000" w:themeColor="text1"/>
        </w:rPr>
        <w:t>仍保持積極的態度，借重教育專業領域，協助南聰精進教學方法及課程設計，例如開發更多個性化、創新及多樣化的教學方法，盡可能滿足聽障學生的學習需求，以提高學生的學習興趣和效果；提供專業輔導資源，例如社會融合計</w:t>
      </w:r>
      <w:r w:rsidR="00573D74" w:rsidRPr="002560F9">
        <w:rPr>
          <w:rFonts w:hAnsi="標楷體" w:hint="eastAsia"/>
          <w:color w:val="000000" w:themeColor="text1"/>
        </w:rPr>
        <w:t>畫</w:t>
      </w:r>
      <w:r w:rsidRPr="002560F9">
        <w:rPr>
          <w:rFonts w:hAnsi="標楷體" w:hint="eastAsia"/>
          <w:color w:val="000000" w:themeColor="text1"/>
        </w:rPr>
        <w:t>和專業的心理健康支持，協助南聰學生心理健康與社會融合；協助南聰提升家長對學校教育的參與度和支持度；尋求政府資助或企業贊助，增加教育經費投入，改善教學環境和資源。</w:t>
      </w:r>
    </w:p>
    <w:p w:rsidR="008B58CF" w:rsidRPr="002560F9" w:rsidRDefault="008B58CF" w:rsidP="00A15345">
      <w:pPr>
        <w:pStyle w:val="2"/>
        <w:rPr>
          <w:rFonts w:hAnsi="標楷體"/>
          <w:color w:val="000000" w:themeColor="text1"/>
        </w:rPr>
      </w:pPr>
      <w:bookmarkStart w:id="75" w:name="_Toc190349543"/>
      <w:r w:rsidRPr="002560F9">
        <w:rPr>
          <w:rFonts w:hAnsi="標楷體" w:hint="eastAsia"/>
          <w:b/>
          <w:color w:val="000000" w:themeColor="text1"/>
        </w:rPr>
        <w:t>教育部歷年督導南聰經過情形</w:t>
      </w:r>
      <w:r w:rsidRPr="002560F9">
        <w:rPr>
          <w:rFonts w:hAnsi="標楷體" w:hint="eastAsia"/>
          <w:color w:val="000000" w:themeColor="text1"/>
        </w:rPr>
        <w:t>：</w:t>
      </w:r>
      <w:bookmarkEnd w:id="75"/>
    </w:p>
    <w:p w:rsidR="008B58CF" w:rsidRPr="002560F9" w:rsidRDefault="002D213C" w:rsidP="003841CB">
      <w:pPr>
        <w:pStyle w:val="3"/>
        <w:rPr>
          <w:rFonts w:hAnsi="標楷體"/>
          <w:color w:val="000000" w:themeColor="text1"/>
        </w:rPr>
      </w:pPr>
      <w:r w:rsidRPr="002560F9">
        <w:rPr>
          <w:rFonts w:hAnsi="標楷體" w:hint="eastAsia"/>
          <w:color w:val="000000" w:themeColor="text1"/>
        </w:rPr>
        <w:t>自</w:t>
      </w:r>
      <w:r w:rsidR="000729CB" w:rsidRPr="002560F9">
        <w:rPr>
          <w:rFonts w:hAnsi="標楷體" w:hint="eastAsia"/>
          <w:color w:val="000000" w:themeColor="text1"/>
        </w:rPr>
        <w:t>105年迄今</w:t>
      </w:r>
      <w:r w:rsidRPr="002560F9">
        <w:rPr>
          <w:rFonts w:hAnsi="標楷體" w:hint="eastAsia"/>
          <w:color w:val="000000" w:themeColor="text1"/>
        </w:rPr>
        <w:t>，</w:t>
      </w:r>
      <w:r w:rsidR="005D6367" w:rsidRPr="002560F9">
        <w:rPr>
          <w:rFonts w:hAnsi="標楷體" w:hint="eastAsia"/>
          <w:color w:val="000000" w:themeColor="text1"/>
        </w:rPr>
        <w:t>教育部</w:t>
      </w:r>
      <w:r w:rsidR="000729CB" w:rsidRPr="002560F9">
        <w:rPr>
          <w:rFonts w:hAnsi="標楷體" w:hint="eastAsia"/>
          <w:color w:val="000000" w:themeColor="text1"/>
        </w:rPr>
        <w:t>對南聰挹注之資源及協助概況：</w:t>
      </w:r>
    </w:p>
    <w:p w:rsidR="000729CB" w:rsidRPr="002560F9" w:rsidRDefault="00CC333D" w:rsidP="000729CB">
      <w:pPr>
        <w:pStyle w:val="4"/>
        <w:rPr>
          <w:rFonts w:hAnsi="標楷體"/>
          <w:color w:val="000000" w:themeColor="text1"/>
        </w:rPr>
      </w:pPr>
      <w:r w:rsidRPr="002560F9">
        <w:rPr>
          <w:rFonts w:hAnsi="標楷體" w:hint="eastAsia"/>
          <w:color w:val="000000" w:themeColor="text1"/>
        </w:rPr>
        <w:t>特殊教育相關人力：</w:t>
      </w:r>
      <w:r w:rsidR="00BD03B3" w:rsidRPr="002560F9">
        <w:rPr>
          <w:rFonts w:hAnsi="標楷體" w:hint="eastAsia"/>
          <w:color w:val="000000" w:themeColor="text1"/>
        </w:rPr>
        <w:t>詳如下表所示。</w:t>
      </w:r>
    </w:p>
    <w:p w:rsidR="00CC333D" w:rsidRPr="002560F9" w:rsidRDefault="00CC333D" w:rsidP="00CC333D">
      <w:pPr>
        <w:pStyle w:val="a4"/>
        <w:ind w:left="697" w:hanging="697"/>
        <w:jc w:val="center"/>
        <w:rPr>
          <w:rFonts w:hAnsi="標楷體"/>
          <w:color w:val="000000" w:themeColor="text1"/>
        </w:rPr>
      </w:pPr>
      <w:r w:rsidRPr="002560F9">
        <w:rPr>
          <w:rFonts w:hAnsi="標楷體" w:hint="eastAsia"/>
          <w:color w:val="000000" w:themeColor="text1"/>
        </w:rPr>
        <w:t>教師助理員、住宿生管理員、協助學務人力</w:t>
      </w:r>
    </w:p>
    <w:p w:rsidR="00CC333D" w:rsidRPr="002560F9" w:rsidRDefault="00264A44" w:rsidP="00264A44">
      <w:pPr>
        <w:pStyle w:val="4"/>
        <w:numPr>
          <w:ilvl w:val="0"/>
          <w:numId w:val="0"/>
        </w:numPr>
        <w:ind w:leftChars="191" w:left="650"/>
        <w:jc w:val="center"/>
        <w:rPr>
          <w:rFonts w:hAnsi="標楷體"/>
          <w:color w:val="000000" w:themeColor="text1"/>
        </w:rPr>
      </w:pPr>
      <w:r w:rsidRPr="002560F9">
        <w:rPr>
          <w:rFonts w:hAnsi="標楷體"/>
          <w:noProof/>
          <w:color w:val="000000" w:themeColor="text1"/>
        </w:rPr>
        <w:drawing>
          <wp:inline distT="0" distB="0" distL="0" distR="0" wp14:anchorId="61254BAE" wp14:editId="36D12BE0">
            <wp:extent cx="5105400" cy="2829262"/>
            <wp:effectExtent l="0" t="0" r="0" b="952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4057" t="43829" r="34879" b="30050"/>
                    <a:stretch/>
                  </pic:blipFill>
                  <pic:spPr bwMode="auto">
                    <a:xfrm>
                      <a:off x="0" y="0"/>
                      <a:ext cx="5119426" cy="2837035"/>
                    </a:xfrm>
                    <a:prstGeom prst="rect">
                      <a:avLst/>
                    </a:prstGeom>
                    <a:ln>
                      <a:noFill/>
                    </a:ln>
                    <a:extLst>
                      <a:ext uri="{53640926-AAD7-44D8-BBD7-CCE9431645EC}">
                        <a14:shadowObscured xmlns:a14="http://schemas.microsoft.com/office/drawing/2010/main"/>
                      </a:ext>
                    </a:extLst>
                  </pic:spPr>
                </pic:pic>
              </a:graphicData>
            </a:graphic>
          </wp:inline>
        </w:drawing>
      </w:r>
    </w:p>
    <w:p w:rsidR="002D213C" w:rsidRPr="002560F9" w:rsidRDefault="002D213C" w:rsidP="00264A44">
      <w:pPr>
        <w:pStyle w:val="4"/>
        <w:numPr>
          <w:ilvl w:val="0"/>
          <w:numId w:val="0"/>
        </w:numPr>
        <w:ind w:leftChars="191" w:left="650"/>
        <w:jc w:val="center"/>
        <w:rPr>
          <w:rFonts w:hAnsi="標楷體"/>
          <w:color w:val="000000" w:themeColor="text1"/>
        </w:rPr>
      </w:pPr>
    </w:p>
    <w:p w:rsidR="00CC333D" w:rsidRPr="002560F9" w:rsidRDefault="00264A44" w:rsidP="00264A44">
      <w:pPr>
        <w:pStyle w:val="a4"/>
        <w:ind w:left="697" w:hanging="697"/>
        <w:jc w:val="center"/>
        <w:rPr>
          <w:rFonts w:hAnsi="標楷體"/>
          <w:color w:val="000000" w:themeColor="text1"/>
        </w:rPr>
      </w:pPr>
      <w:r w:rsidRPr="002560F9">
        <w:rPr>
          <w:rFonts w:hAnsi="標楷體" w:hint="eastAsia"/>
          <w:color w:val="000000" w:themeColor="text1"/>
        </w:rPr>
        <w:lastRenderedPageBreak/>
        <w:t>105至112學年度專業團隊、巡迴輔導服務人次</w:t>
      </w:r>
    </w:p>
    <w:p w:rsidR="00CC333D" w:rsidRPr="002560F9" w:rsidRDefault="00264A44" w:rsidP="00264A44">
      <w:pPr>
        <w:pStyle w:val="4"/>
        <w:numPr>
          <w:ilvl w:val="0"/>
          <w:numId w:val="0"/>
        </w:numPr>
        <w:ind w:leftChars="173" w:left="588"/>
        <w:jc w:val="center"/>
        <w:rPr>
          <w:rFonts w:hAnsi="標楷體"/>
          <w:color w:val="000000" w:themeColor="text1"/>
        </w:rPr>
      </w:pPr>
      <w:r w:rsidRPr="002560F9">
        <w:rPr>
          <w:rFonts w:hAnsi="標楷體"/>
          <w:noProof/>
          <w:color w:val="000000" w:themeColor="text1"/>
        </w:rPr>
        <w:drawing>
          <wp:inline distT="0" distB="0" distL="0" distR="0" wp14:anchorId="3A3C61B5" wp14:editId="270370FF">
            <wp:extent cx="5271770" cy="2811780"/>
            <wp:effectExtent l="0" t="0" r="5080" b="762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4057" t="37349" r="34735" b="35115"/>
                    <a:stretch/>
                  </pic:blipFill>
                  <pic:spPr bwMode="auto">
                    <a:xfrm>
                      <a:off x="0" y="0"/>
                      <a:ext cx="5303417" cy="2828659"/>
                    </a:xfrm>
                    <a:prstGeom prst="rect">
                      <a:avLst/>
                    </a:prstGeom>
                    <a:ln>
                      <a:noFill/>
                    </a:ln>
                    <a:extLst>
                      <a:ext uri="{53640926-AAD7-44D8-BBD7-CCE9431645EC}">
                        <a14:shadowObscured xmlns:a14="http://schemas.microsoft.com/office/drawing/2010/main"/>
                      </a:ext>
                    </a:extLst>
                  </pic:spPr>
                </pic:pic>
              </a:graphicData>
            </a:graphic>
          </wp:inline>
        </w:drawing>
      </w:r>
    </w:p>
    <w:p w:rsidR="00264A44" w:rsidRPr="002560F9" w:rsidRDefault="00264A44" w:rsidP="00CC333D">
      <w:pPr>
        <w:pStyle w:val="4"/>
        <w:numPr>
          <w:ilvl w:val="0"/>
          <w:numId w:val="0"/>
        </w:numPr>
        <w:ind w:left="1929"/>
        <w:rPr>
          <w:rFonts w:hAnsi="標楷體"/>
          <w:color w:val="000000" w:themeColor="text1"/>
        </w:rPr>
      </w:pPr>
    </w:p>
    <w:p w:rsidR="00264A44" w:rsidRPr="002560F9" w:rsidRDefault="00264A44" w:rsidP="00BD03B3">
      <w:pPr>
        <w:pStyle w:val="4"/>
        <w:rPr>
          <w:rFonts w:hAnsi="標楷體"/>
          <w:color w:val="000000" w:themeColor="text1"/>
        </w:rPr>
      </w:pPr>
      <w:r w:rsidRPr="002560F9">
        <w:rPr>
          <w:rFonts w:hAnsi="標楷體" w:hint="eastAsia"/>
          <w:color w:val="000000" w:themeColor="text1"/>
        </w:rPr>
        <w:t>特殊教育相關經費：</w:t>
      </w:r>
      <w:r w:rsidR="00BD03B3" w:rsidRPr="002560F9">
        <w:rPr>
          <w:rFonts w:hAnsi="標楷體" w:hint="eastAsia"/>
          <w:color w:val="000000" w:themeColor="text1"/>
        </w:rPr>
        <w:t>教育部挹注南聰經費，詳如下表所示。</w:t>
      </w:r>
    </w:p>
    <w:p w:rsidR="00264A44" w:rsidRPr="002560F9" w:rsidRDefault="00264A44" w:rsidP="00264A44">
      <w:pPr>
        <w:pStyle w:val="a4"/>
        <w:ind w:left="697" w:hanging="697"/>
        <w:jc w:val="center"/>
        <w:rPr>
          <w:rFonts w:hAnsi="標楷體"/>
          <w:color w:val="000000" w:themeColor="text1"/>
        </w:rPr>
      </w:pPr>
      <w:r w:rsidRPr="002560F9">
        <w:rPr>
          <w:rFonts w:hAnsi="標楷體" w:hint="eastAsia"/>
          <w:color w:val="000000" w:themeColor="text1"/>
        </w:rPr>
        <w:t>教育部挹注南聰經費</w:t>
      </w:r>
      <w:r w:rsidR="00573D74" w:rsidRPr="002560F9">
        <w:rPr>
          <w:rFonts w:hAnsi="標楷體" w:hint="eastAsia"/>
          <w:color w:val="000000" w:themeColor="text1"/>
        </w:rPr>
        <w:t xml:space="preserve">       單位：新臺幣</w:t>
      </w:r>
    </w:p>
    <w:p w:rsidR="00264A44" w:rsidRPr="002560F9" w:rsidRDefault="00264A44" w:rsidP="00264A44">
      <w:pPr>
        <w:pStyle w:val="4"/>
        <w:numPr>
          <w:ilvl w:val="0"/>
          <w:numId w:val="0"/>
        </w:numPr>
        <w:ind w:leftChars="367" w:left="1248"/>
        <w:rPr>
          <w:rFonts w:hAnsi="標楷體"/>
          <w:color w:val="000000" w:themeColor="text1"/>
        </w:rPr>
      </w:pPr>
      <w:r w:rsidRPr="002560F9">
        <w:rPr>
          <w:rFonts w:hAnsi="標楷體"/>
          <w:noProof/>
          <w:color w:val="000000" w:themeColor="text1"/>
        </w:rPr>
        <w:drawing>
          <wp:inline distT="0" distB="0" distL="0" distR="0" wp14:anchorId="0D05DEC8" wp14:editId="0C65F8DE">
            <wp:extent cx="4912995" cy="2895600"/>
            <wp:effectExtent l="0" t="0" r="1905"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8671" t="40538" r="39891" b="32221"/>
                    <a:stretch/>
                  </pic:blipFill>
                  <pic:spPr bwMode="auto">
                    <a:xfrm>
                      <a:off x="0" y="0"/>
                      <a:ext cx="4939355" cy="2911136"/>
                    </a:xfrm>
                    <a:prstGeom prst="rect">
                      <a:avLst/>
                    </a:prstGeom>
                    <a:ln>
                      <a:noFill/>
                    </a:ln>
                    <a:extLst>
                      <a:ext uri="{53640926-AAD7-44D8-BBD7-CCE9431645EC}">
                        <a14:shadowObscured xmlns:a14="http://schemas.microsoft.com/office/drawing/2010/main"/>
                      </a:ext>
                    </a:extLst>
                  </pic:spPr>
                </pic:pic>
              </a:graphicData>
            </a:graphic>
          </wp:inline>
        </w:drawing>
      </w:r>
    </w:p>
    <w:p w:rsidR="000729CB" w:rsidRPr="002560F9" w:rsidRDefault="00BF10AE" w:rsidP="006620D3">
      <w:pPr>
        <w:pStyle w:val="3"/>
        <w:numPr>
          <w:ilvl w:val="0"/>
          <w:numId w:val="0"/>
        </w:numPr>
        <w:spacing w:line="320" w:lineRule="exact"/>
        <w:ind w:left="1361"/>
        <w:rPr>
          <w:rFonts w:hAnsi="標楷體"/>
          <w:color w:val="000000" w:themeColor="text1"/>
          <w:sz w:val="28"/>
        </w:rPr>
      </w:pPr>
      <w:r w:rsidRPr="002560F9">
        <w:rPr>
          <w:rFonts w:hAnsi="標楷體" w:hint="eastAsia"/>
          <w:color w:val="000000" w:themeColor="text1"/>
          <w:sz w:val="28"/>
        </w:rPr>
        <w:t>註：</w:t>
      </w:r>
    </w:p>
    <w:p w:rsidR="00BF10AE" w:rsidRPr="002560F9" w:rsidRDefault="00BF10AE" w:rsidP="006620D3">
      <w:pPr>
        <w:pStyle w:val="3"/>
        <w:numPr>
          <w:ilvl w:val="0"/>
          <w:numId w:val="18"/>
        </w:numPr>
        <w:spacing w:line="320" w:lineRule="exact"/>
        <w:rPr>
          <w:rFonts w:hAnsi="標楷體"/>
          <w:color w:val="000000" w:themeColor="text1"/>
          <w:sz w:val="28"/>
        </w:rPr>
      </w:pPr>
      <w:r w:rsidRPr="002560F9">
        <w:rPr>
          <w:rFonts w:hAnsi="標楷體" w:hint="eastAsia"/>
          <w:color w:val="000000" w:themeColor="text1"/>
          <w:sz w:val="28"/>
        </w:rPr>
        <w:t>補助項目包含：校務基金、身心障礙學生無法自行上下學交通費、身心障礙學生學習扶助實施計畫、大字體教科書經費、兒童課後照顧經費、在家教育巡迴輔導經費、臺灣手語教支交通費等。</w:t>
      </w:r>
    </w:p>
    <w:p w:rsidR="00BF10AE" w:rsidRPr="002560F9" w:rsidRDefault="00BF10AE" w:rsidP="006620D3">
      <w:pPr>
        <w:pStyle w:val="3"/>
        <w:numPr>
          <w:ilvl w:val="0"/>
          <w:numId w:val="18"/>
        </w:numPr>
        <w:spacing w:line="320" w:lineRule="exact"/>
        <w:rPr>
          <w:rFonts w:hAnsi="標楷體"/>
          <w:color w:val="000000" w:themeColor="text1"/>
        </w:rPr>
      </w:pPr>
      <w:r w:rsidRPr="002560F9">
        <w:rPr>
          <w:rFonts w:hAnsi="標楷體" w:hint="eastAsia"/>
          <w:color w:val="000000" w:themeColor="text1"/>
          <w:sz w:val="28"/>
        </w:rPr>
        <w:t>資料來源：教育部。</w:t>
      </w:r>
    </w:p>
    <w:p w:rsidR="001E7F6A" w:rsidRPr="002560F9" w:rsidRDefault="001E7F6A" w:rsidP="001E7F6A">
      <w:pPr>
        <w:pStyle w:val="3"/>
        <w:numPr>
          <w:ilvl w:val="0"/>
          <w:numId w:val="0"/>
        </w:numPr>
        <w:ind w:left="1361"/>
        <w:rPr>
          <w:rFonts w:hAnsi="標楷體"/>
          <w:color w:val="000000" w:themeColor="text1"/>
        </w:rPr>
      </w:pPr>
    </w:p>
    <w:p w:rsidR="001E7F6A" w:rsidRPr="002560F9" w:rsidRDefault="001E7F6A" w:rsidP="00721CAF">
      <w:pPr>
        <w:pStyle w:val="3"/>
        <w:rPr>
          <w:rFonts w:hAnsi="標楷體"/>
          <w:color w:val="000000" w:themeColor="text1"/>
        </w:rPr>
      </w:pPr>
      <w:r w:rsidRPr="002560F9">
        <w:rPr>
          <w:rFonts w:hAnsi="標楷體" w:hint="eastAsia"/>
          <w:color w:val="000000" w:themeColor="text1"/>
        </w:rPr>
        <w:t>自105年迄今，</w:t>
      </w:r>
      <w:r w:rsidR="00BD03B3" w:rsidRPr="002560F9">
        <w:rPr>
          <w:rFonts w:hAnsi="標楷體" w:hint="eastAsia"/>
          <w:color w:val="000000" w:themeColor="text1"/>
        </w:rPr>
        <w:t>教育部</w:t>
      </w:r>
      <w:r w:rsidRPr="002560F9">
        <w:rPr>
          <w:rFonts w:hAnsi="標楷體" w:hint="eastAsia"/>
          <w:color w:val="000000" w:themeColor="text1"/>
        </w:rPr>
        <w:t>對南聰校園性別事件之處置，提供及協助情形</w:t>
      </w:r>
      <w:r w:rsidR="009F1040" w:rsidRPr="002560F9">
        <w:rPr>
          <w:rFonts w:hAnsi="標楷體" w:hint="eastAsia"/>
          <w:color w:val="000000" w:themeColor="text1"/>
        </w:rPr>
        <w:t>：</w:t>
      </w:r>
    </w:p>
    <w:p w:rsidR="00721CAF" w:rsidRPr="002560F9" w:rsidRDefault="00721CAF" w:rsidP="003841CB">
      <w:pPr>
        <w:pStyle w:val="4"/>
        <w:rPr>
          <w:rFonts w:hAnsi="標楷體"/>
          <w:color w:val="000000" w:themeColor="text1"/>
        </w:rPr>
      </w:pPr>
      <w:r w:rsidRPr="002560F9">
        <w:rPr>
          <w:rFonts w:hAnsi="標楷體" w:hint="eastAsia"/>
          <w:color w:val="000000" w:themeColor="text1"/>
        </w:rPr>
        <w:t>105</w:t>
      </w:r>
      <w:r w:rsidR="00FC3525" w:rsidRPr="002560F9">
        <w:rPr>
          <w:rFonts w:hAnsi="標楷體" w:hint="eastAsia"/>
          <w:color w:val="000000" w:themeColor="text1"/>
        </w:rPr>
        <w:t>至</w:t>
      </w:r>
      <w:r w:rsidRPr="002560F9">
        <w:rPr>
          <w:rFonts w:hAnsi="標楷體" w:hint="eastAsia"/>
          <w:color w:val="000000" w:themeColor="text1"/>
        </w:rPr>
        <w:t>107年：教育部國教署為督導各國立特殊教育學校性別平等教育工作之實施，自</w:t>
      </w:r>
      <w:proofErr w:type="gramStart"/>
      <w:r w:rsidRPr="002560F9">
        <w:rPr>
          <w:rFonts w:hAnsi="標楷體" w:hint="eastAsia"/>
          <w:color w:val="000000" w:themeColor="text1"/>
        </w:rPr>
        <w:t>104</w:t>
      </w:r>
      <w:proofErr w:type="gramEnd"/>
      <w:r w:rsidRPr="002560F9">
        <w:rPr>
          <w:rFonts w:hAnsi="標楷體" w:hint="eastAsia"/>
          <w:color w:val="000000" w:themeColor="text1"/>
        </w:rPr>
        <w:t>年度起，委請</w:t>
      </w:r>
      <w:r w:rsidR="001D7F6D" w:rsidRPr="002560F9">
        <w:rPr>
          <w:rFonts w:hAnsi="標楷體" w:hint="eastAsia"/>
          <w:color w:val="000000" w:themeColor="text1"/>
        </w:rPr>
        <w:t>「國立臺南大學附屬啟聰學校性平事件專業輔導小組」</w:t>
      </w:r>
      <w:r w:rsidRPr="002560F9">
        <w:rPr>
          <w:rFonts w:hAnsi="標楷體" w:hint="eastAsia"/>
          <w:color w:val="000000" w:themeColor="text1"/>
        </w:rPr>
        <w:t>將輔導範圍擴大至各國立特殊教育學校，</w:t>
      </w:r>
      <w:r w:rsidR="00A06804">
        <w:rPr>
          <w:rFonts w:hAnsi="標楷體" w:hint="eastAsia"/>
          <w:color w:val="000000" w:themeColor="text1"/>
        </w:rPr>
        <w:t>該</w:t>
      </w:r>
      <w:r w:rsidRPr="002560F9">
        <w:rPr>
          <w:rFonts w:hAnsi="標楷體" w:hint="eastAsia"/>
          <w:color w:val="000000" w:themeColor="text1"/>
        </w:rPr>
        <w:t>署104年辦理國立特殊教育學校校務評鑑，亦將「校園性侵害性騷擾或</w:t>
      </w:r>
      <w:proofErr w:type="gramStart"/>
      <w:r w:rsidRPr="002560F9">
        <w:rPr>
          <w:rFonts w:hAnsi="標楷體" w:hint="eastAsia"/>
          <w:color w:val="000000" w:themeColor="text1"/>
        </w:rPr>
        <w:t>性霸</w:t>
      </w:r>
      <w:proofErr w:type="gramEnd"/>
      <w:r w:rsidRPr="002560F9">
        <w:rPr>
          <w:rFonts w:hAnsi="標楷體" w:hint="eastAsia"/>
          <w:color w:val="000000" w:themeColor="text1"/>
        </w:rPr>
        <w:t>凌事件防治工作」指標列入學務輔導項目中，期能提升並落實學校性別平等教育工作實施成效。</w:t>
      </w:r>
    </w:p>
    <w:p w:rsidR="00721CAF" w:rsidRPr="002560F9" w:rsidRDefault="00721CAF" w:rsidP="003841CB">
      <w:pPr>
        <w:pStyle w:val="4"/>
        <w:rPr>
          <w:rFonts w:hAnsi="標楷體"/>
          <w:color w:val="000000" w:themeColor="text1"/>
        </w:rPr>
      </w:pPr>
      <w:r w:rsidRPr="002560F9">
        <w:rPr>
          <w:rFonts w:hAnsi="標楷體" w:hint="eastAsia"/>
          <w:color w:val="000000" w:themeColor="text1"/>
        </w:rPr>
        <w:t>107</w:t>
      </w:r>
      <w:r w:rsidR="001D7F6D" w:rsidRPr="002560F9">
        <w:rPr>
          <w:rFonts w:hAnsi="標楷體" w:hint="eastAsia"/>
          <w:color w:val="000000" w:themeColor="text1"/>
        </w:rPr>
        <w:t>至</w:t>
      </w:r>
      <w:r w:rsidRPr="002560F9">
        <w:rPr>
          <w:rFonts w:hAnsi="標楷體" w:hint="eastAsia"/>
          <w:color w:val="000000" w:themeColor="text1"/>
        </w:rPr>
        <w:t>114年：</w:t>
      </w:r>
      <w:r w:rsidR="001D7F6D" w:rsidRPr="002560F9">
        <w:rPr>
          <w:rFonts w:hAnsi="標楷體" w:hint="eastAsia"/>
          <w:color w:val="000000" w:themeColor="text1"/>
        </w:rPr>
        <w:t>教育部</w:t>
      </w:r>
      <w:r w:rsidRPr="002560F9">
        <w:rPr>
          <w:rFonts w:hAnsi="標楷體" w:hint="eastAsia"/>
          <w:color w:val="000000" w:themeColor="text1"/>
        </w:rPr>
        <w:t>國教署自107年起委請臺大辦理「特殊教育學校性別培力及性平事件防治計畫」，持續辦理以學生需求為核心，將性別平等教育融入校本課程、教學及學校政策，協助各特教學校發展建立屬於各校性別教育個別化的校本方案，將性平內容融入特教學校整體課程教學與行政組織規劃，並協助檢核相關性平法規與相關業務。</w:t>
      </w:r>
    </w:p>
    <w:p w:rsidR="009F1040" w:rsidRPr="002560F9" w:rsidRDefault="009F1040" w:rsidP="009F1040">
      <w:pPr>
        <w:pStyle w:val="4"/>
        <w:rPr>
          <w:rFonts w:hAnsi="標楷體"/>
          <w:color w:val="000000" w:themeColor="text1"/>
        </w:rPr>
      </w:pPr>
      <w:r w:rsidRPr="002560F9">
        <w:rPr>
          <w:rFonts w:hAnsi="標楷體" w:hint="eastAsia"/>
          <w:color w:val="000000" w:themeColor="text1"/>
        </w:rPr>
        <w:t>專業入校輔導處理機制：</w:t>
      </w:r>
    </w:p>
    <w:p w:rsidR="009F1040" w:rsidRPr="002560F9" w:rsidRDefault="009F1040" w:rsidP="009F1040">
      <w:pPr>
        <w:pStyle w:val="5"/>
        <w:rPr>
          <w:rFonts w:hAnsi="標楷體"/>
          <w:color w:val="000000" w:themeColor="text1"/>
        </w:rPr>
      </w:pPr>
      <w:r w:rsidRPr="002560F9">
        <w:rPr>
          <w:rFonts w:hAnsi="標楷體" w:hint="eastAsia"/>
          <w:color w:val="000000" w:themeColor="text1"/>
        </w:rPr>
        <w:t>教育部國教署於事件發生後，於100年9月23日立即介入並建立相關協助處理機制，組成「專業輔導諮詢小組」、「行政調查小組」、「專責行政督導小組」等</w:t>
      </w:r>
      <w:r w:rsidR="00A06804">
        <w:rPr>
          <w:rFonts w:hAnsi="標楷體" w:hint="eastAsia"/>
          <w:color w:val="000000" w:themeColor="text1"/>
        </w:rPr>
        <w:t>協助</w:t>
      </w:r>
      <w:r w:rsidRPr="002560F9">
        <w:rPr>
          <w:rFonts w:hAnsi="標楷體" w:hint="eastAsia"/>
          <w:color w:val="000000" w:themeColor="text1"/>
        </w:rPr>
        <w:t>處理。並由學者專家定期至該校進行訪視、檢核改善措施，並追蹤涉案學生輔導情形及相關違失人員之議處結果，並協助學校提供性平事件相關人員之輔導諮商與資源引介。</w:t>
      </w:r>
    </w:p>
    <w:p w:rsidR="009F1040" w:rsidRPr="002560F9" w:rsidRDefault="009F1040" w:rsidP="003841CB">
      <w:pPr>
        <w:pStyle w:val="5"/>
        <w:rPr>
          <w:rFonts w:hAnsi="標楷體"/>
          <w:color w:val="000000" w:themeColor="text1"/>
        </w:rPr>
      </w:pPr>
      <w:r w:rsidRPr="002560F9">
        <w:rPr>
          <w:rFonts w:hAnsi="標楷體" w:hint="eastAsia"/>
          <w:color w:val="000000" w:themeColor="text1"/>
        </w:rPr>
        <w:t>教育部國教署於112年5月19日及6月19日組成專案小組入校輔導，又於112年10月26日及113</w:t>
      </w:r>
      <w:r w:rsidRPr="002560F9">
        <w:rPr>
          <w:rFonts w:hAnsi="標楷體" w:hint="eastAsia"/>
          <w:color w:val="000000" w:themeColor="text1"/>
        </w:rPr>
        <w:lastRenderedPageBreak/>
        <w:t>年3月21日入校個案督導訪視，持續依據學校處理校園性別事件相關作業及辦理性別平等教育之情形，視實際需求評估是否再規劃專業輔導小組入校訪視。</w:t>
      </w:r>
    </w:p>
    <w:p w:rsidR="00721CAF" w:rsidRPr="002560F9" w:rsidRDefault="009F1040" w:rsidP="003841CB">
      <w:pPr>
        <w:pStyle w:val="5"/>
        <w:rPr>
          <w:rFonts w:hAnsi="標楷體"/>
          <w:color w:val="000000" w:themeColor="text1"/>
        </w:rPr>
      </w:pPr>
      <w:r w:rsidRPr="002560F9">
        <w:rPr>
          <w:rFonts w:hAnsi="標楷體" w:hint="eastAsia"/>
          <w:color w:val="000000" w:themeColor="text1"/>
        </w:rPr>
        <w:t>教育部國教署於113年4月針對</w:t>
      </w:r>
      <w:r w:rsidR="00A06804">
        <w:rPr>
          <w:rFonts w:hAnsi="標楷體" w:hint="eastAsia"/>
          <w:color w:val="000000" w:themeColor="text1"/>
        </w:rPr>
        <w:t>南聰</w:t>
      </w:r>
      <w:r w:rsidRPr="002560F9">
        <w:rPr>
          <w:rFonts w:hAnsi="標楷體" w:hint="eastAsia"/>
          <w:color w:val="000000" w:themeColor="text1"/>
        </w:rPr>
        <w:t>校園性別事件組成專案工作小組，列管該校所有通報案件，以督導該校性平及學校行政相關業務改善。</w:t>
      </w:r>
    </w:p>
    <w:p w:rsidR="00967282" w:rsidRPr="002560F9" w:rsidRDefault="00967282" w:rsidP="00967282">
      <w:pPr>
        <w:pStyle w:val="3"/>
        <w:rPr>
          <w:rFonts w:hAnsi="標楷體"/>
          <w:color w:val="000000" w:themeColor="text1"/>
        </w:rPr>
      </w:pPr>
      <w:r w:rsidRPr="002560F9">
        <w:rPr>
          <w:rFonts w:hAnsi="標楷體" w:hint="eastAsia"/>
          <w:color w:val="000000" w:themeColor="text1"/>
        </w:rPr>
        <w:t>108學年度同意南聰招收其他障別學生之依據及其經過：</w:t>
      </w:r>
    </w:p>
    <w:p w:rsidR="00967282" w:rsidRPr="002560F9" w:rsidRDefault="005B43E4" w:rsidP="005B43E4">
      <w:pPr>
        <w:pStyle w:val="3"/>
        <w:numPr>
          <w:ilvl w:val="0"/>
          <w:numId w:val="0"/>
        </w:numPr>
        <w:ind w:left="1361"/>
        <w:rPr>
          <w:rFonts w:hAnsi="標楷體"/>
          <w:color w:val="000000" w:themeColor="text1"/>
        </w:rPr>
      </w:pPr>
      <w:r w:rsidRPr="002560F9">
        <w:rPr>
          <w:rFonts w:hAnsi="標楷體" w:hint="eastAsia"/>
          <w:color w:val="000000" w:themeColor="text1"/>
        </w:rPr>
        <w:t xml:space="preserve">    </w:t>
      </w:r>
      <w:r w:rsidR="00967282" w:rsidRPr="002560F9">
        <w:rPr>
          <w:rFonts w:hAnsi="標楷體" w:hint="eastAsia"/>
          <w:color w:val="000000" w:themeColor="text1"/>
        </w:rPr>
        <w:t>南聰</w:t>
      </w:r>
      <w:r w:rsidR="001D7F6D" w:rsidRPr="002560F9">
        <w:rPr>
          <w:rFonts w:hAnsi="標楷體" w:hint="eastAsia"/>
          <w:color w:val="000000" w:themeColor="text1"/>
        </w:rPr>
        <w:t>於</w:t>
      </w:r>
      <w:r w:rsidR="00967282" w:rsidRPr="002560F9">
        <w:rPr>
          <w:rFonts w:hAnsi="標楷體" w:hint="eastAsia"/>
          <w:color w:val="000000" w:themeColor="text1"/>
        </w:rPr>
        <w:t>107年因應融合教育</w:t>
      </w:r>
      <w:r w:rsidR="001D7F6D" w:rsidRPr="002560F9">
        <w:rPr>
          <w:rFonts w:hAnsi="標楷體" w:hint="eastAsia"/>
          <w:color w:val="000000" w:themeColor="text1"/>
        </w:rPr>
        <w:t>、</w:t>
      </w:r>
      <w:r w:rsidR="00967282" w:rsidRPr="002560F9">
        <w:rPr>
          <w:rFonts w:hAnsi="標楷體" w:hint="eastAsia"/>
          <w:color w:val="000000" w:themeColor="text1"/>
        </w:rPr>
        <w:t>少子</w:t>
      </w:r>
      <w:r w:rsidR="001D7F6D" w:rsidRPr="002560F9">
        <w:rPr>
          <w:rFonts w:hAnsi="標楷體" w:hint="eastAsia"/>
          <w:color w:val="000000" w:themeColor="text1"/>
        </w:rPr>
        <w:t>女</w:t>
      </w:r>
      <w:r w:rsidR="00967282" w:rsidRPr="002560F9">
        <w:rPr>
          <w:rFonts w:hAnsi="標楷體" w:hint="eastAsia"/>
          <w:color w:val="000000" w:themeColor="text1"/>
        </w:rPr>
        <w:t>化影響與「十二年國民基本教育課程綱要」將於108學年度正式實施</w:t>
      </w:r>
      <w:r w:rsidR="001D7F6D" w:rsidRPr="002560F9">
        <w:rPr>
          <w:rFonts w:hAnsi="標楷體" w:hint="eastAsia"/>
          <w:color w:val="000000" w:themeColor="text1"/>
        </w:rPr>
        <w:t>等因素</w:t>
      </w:r>
      <w:r w:rsidR="00967282" w:rsidRPr="002560F9">
        <w:rPr>
          <w:rFonts w:hAnsi="標楷體" w:hint="eastAsia"/>
          <w:color w:val="000000" w:themeColor="text1"/>
        </w:rPr>
        <w:t>，審酌社區資源、地方產業趨勢、學區學生需求及目前校內師資結構及軟、硬體設備等，為讓就讀高職部學生能適性的選擇科系，於107年11月12日</w:t>
      </w:r>
      <w:r w:rsidR="001D7F6D" w:rsidRPr="002560F9">
        <w:rPr>
          <w:rFonts w:hAnsi="標楷體" w:hint="eastAsia"/>
          <w:color w:val="000000" w:themeColor="text1"/>
        </w:rPr>
        <w:t>以</w:t>
      </w:r>
      <w:r w:rsidR="00967282" w:rsidRPr="002560F9">
        <w:rPr>
          <w:rFonts w:hAnsi="標楷體" w:hint="eastAsia"/>
          <w:color w:val="000000" w:themeColor="text1"/>
        </w:rPr>
        <w:t>南</w:t>
      </w:r>
      <w:proofErr w:type="gramStart"/>
      <w:r w:rsidR="00967282" w:rsidRPr="002560F9">
        <w:rPr>
          <w:rFonts w:hAnsi="標楷體" w:hint="eastAsia"/>
          <w:color w:val="000000" w:themeColor="text1"/>
        </w:rPr>
        <w:t>大附聰教字</w:t>
      </w:r>
      <w:proofErr w:type="gramEnd"/>
      <w:r w:rsidR="00967282" w:rsidRPr="002560F9">
        <w:rPr>
          <w:rFonts w:hAnsi="標楷體" w:hint="eastAsia"/>
          <w:color w:val="000000" w:themeColor="text1"/>
        </w:rPr>
        <w:t>第1070007124號函報</w:t>
      </w:r>
      <w:r w:rsidRPr="002560F9">
        <w:rPr>
          <w:rFonts w:hAnsi="標楷體" w:hint="eastAsia"/>
          <w:color w:val="000000" w:themeColor="text1"/>
        </w:rPr>
        <w:t>教育</w:t>
      </w:r>
      <w:r w:rsidR="00967282" w:rsidRPr="002560F9">
        <w:rPr>
          <w:rFonts w:hAnsi="標楷體" w:hint="eastAsia"/>
          <w:color w:val="000000" w:themeColor="text1"/>
        </w:rPr>
        <w:t>部國</w:t>
      </w:r>
      <w:r w:rsidR="001D7F6D" w:rsidRPr="002560F9">
        <w:rPr>
          <w:rFonts w:hAnsi="標楷體" w:hint="eastAsia"/>
          <w:color w:val="000000" w:themeColor="text1"/>
        </w:rPr>
        <w:t>教</w:t>
      </w:r>
      <w:r w:rsidR="00967282" w:rsidRPr="002560F9">
        <w:rPr>
          <w:rFonts w:hAnsi="標楷體" w:hint="eastAsia"/>
          <w:color w:val="000000" w:themeColor="text1"/>
        </w:rPr>
        <w:t>署申請綜合高中計</w:t>
      </w:r>
      <w:r w:rsidRPr="002560F9">
        <w:rPr>
          <w:rFonts w:hAnsi="標楷體" w:hint="eastAsia"/>
          <w:color w:val="000000" w:themeColor="text1"/>
        </w:rPr>
        <w:t>劃</w:t>
      </w:r>
      <w:r w:rsidR="00967282" w:rsidRPr="002560F9">
        <w:rPr>
          <w:rFonts w:hAnsi="標楷體" w:hint="eastAsia"/>
          <w:color w:val="000000" w:themeColor="text1"/>
        </w:rPr>
        <w:t>書。</w:t>
      </w:r>
      <w:r w:rsidRPr="002560F9">
        <w:rPr>
          <w:rFonts w:hAnsi="標楷體" w:hint="eastAsia"/>
          <w:color w:val="000000" w:themeColor="text1"/>
        </w:rPr>
        <w:t>教育</w:t>
      </w:r>
      <w:r w:rsidR="00967282" w:rsidRPr="002560F9">
        <w:rPr>
          <w:rFonts w:hAnsi="標楷體" w:hint="eastAsia"/>
          <w:color w:val="000000" w:themeColor="text1"/>
        </w:rPr>
        <w:t>部國教署於107年11月13日召開審查會議，並於</w:t>
      </w:r>
      <w:r w:rsidR="0076074B">
        <w:rPr>
          <w:rFonts w:hAnsi="標楷體" w:hint="eastAsia"/>
          <w:color w:val="000000" w:themeColor="text1"/>
        </w:rPr>
        <w:t>同</w:t>
      </w:r>
      <w:r w:rsidR="00967282" w:rsidRPr="002560F9">
        <w:rPr>
          <w:rFonts w:hAnsi="標楷體" w:hint="eastAsia"/>
          <w:color w:val="000000" w:themeColor="text1"/>
        </w:rPr>
        <w:t>年11月16日</w:t>
      </w:r>
      <w:proofErr w:type="gramStart"/>
      <w:r w:rsidR="00967282" w:rsidRPr="002560F9">
        <w:rPr>
          <w:rFonts w:hAnsi="標楷體" w:hint="eastAsia"/>
          <w:color w:val="000000" w:themeColor="text1"/>
        </w:rPr>
        <w:t>臺教國署</w:t>
      </w:r>
      <w:proofErr w:type="gramEnd"/>
      <w:r w:rsidR="00967282" w:rsidRPr="002560F9">
        <w:rPr>
          <w:rFonts w:hAnsi="標楷體" w:hint="eastAsia"/>
          <w:color w:val="000000" w:themeColor="text1"/>
        </w:rPr>
        <w:t>原特字第1070143494B號函，請</w:t>
      </w:r>
      <w:r w:rsidR="001D7F6D" w:rsidRPr="002560F9">
        <w:rPr>
          <w:rFonts w:hAnsi="標楷體" w:hint="eastAsia"/>
          <w:color w:val="000000" w:themeColor="text1"/>
        </w:rPr>
        <w:t>南聰</w:t>
      </w:r>
      <w:r w:rsidR="00967282" w:rsidRPr="002560F9">
        <w:rPr>
          <w:rFonts w:hAnsi="標楷體" w:hint="eastAsia"/>
          <w:color w:val="000000" w:themeColor="text1"/>
        </w:rPr>
        <w:t>依審查委員意見修正申請計</w:t>
      </w:r>
      <w:r w:rsidR="001D7F6D" w:rsidRPr="002560F9">
        <w:rPr>
          <w:rFonts w:hAnsi="標楷體" w:hint="eastAsia"/>
          <w:color w:val="000000" w:themeColor="text1"/>
        </w:rPr>
        <w:t>劃</w:t>
      </w:r>
      <w:r w:rsidR="00967282" w:rsidRPr="002560F9">
        <w:rPr>
          <w:rFonts w:hAnsi="標楷體" w:hint="eastAsia"/>
          <w:color w:val="000000" w:themeColor="text1"/>
        </w:rPr>
        <w:t>書，並與</w:t>
      </w:r>
      <w:r w:rsidRPr="002560F9">
        <w:rPr>
          <w:rFonts w:hAnsi="標楷體" w:hint="eastAsia"/>
          <w:color w:val="000000" w:themeColor="text1"/>
        </w:rPr>
        <w:t>教育</w:t>
      </w:r>
      <w:r w:rsidR="00967282" w:rsidRPr="002560F9">
        <w:rPr>
          <w:rFonts w:hAnsi="標楷體" w:hint="eastAsia"/>
          <w:color w:val="000000" w:themeColor="text1"/>
        </w:rPr>
        <w:t>部國教署指派之專案輔導小組合作就該校實際情形規劃綜合高中課程計畫並配合辦理課程計畫填報。</w:t>
      </w:r>
      <w:r w:rsidRPr="002560F9">
        <w:rPr>
          <w:rFonts w:hAnsi="標楷體" w:hint="eastAsia"/>
          <w:color w:val="000000" w:themeColor="text1"/>
        </w:rPr>
        <w:t>教育</w:t>
      </w:r>
      <w:r w:rsidR="00967282" w:rsidRPr="002560F9">
        <w:rPr>
          <w:rFonts w:hAnsi="標楷體" w:hint="eastAsia"/>
          <w:color w:val="000000" w:themeColor="text1"/>
        </w:rPr>
        <w:t>部國教署於107年11月19日臺教國署原字第1070143673A號函同意該校於108學年度辦理綜合高中之美工學程及家政學程案，並納入108學年度教育部國教署身心障礙學生適性安置簡章辦理。</w:t>
      </w:r>
    </w:p>
    <w:p w:rsidR="00FA352F" w:rsidRPr="002560F9" w:rsidRDefault="00FA352F" w:rsidP="003841CB">
      <w:pPr>
        <w:pStyle w:val="3"/>
        <w:rPr>
          <w:rFonts w:hAnsi="標楷體"/>
          <w:color w:val="000000" w:themeColor="text1"/>
        </w:rPr>
      </w:pPr>
      <w:r w:rsidRPr="002560F9">
        <w:rPr>
          <w:rFonts w:hAnsi="標楷體" w:hint="eastAsia"/>
          <w:color w:val="000000" w:themeColor="text1"/>
        </w:rPr>
        <w:t>自105年迄今，各啟聰學校之教職員工針對校園性別事件處置之互相參訪情形：</w:t>
      </w:r>
    </w:p>
    <w:p w:rsidR="00FA352F" w:rsidRPr="002560F9" w:rsidRDefault="00FA352F" w:rsidP="00FA352F">
      <w:pPr>
        <w:pStyle w:val="4"/>
        <w:rPr>
          <w:rFonts w:hAnsi="標楷體"/>
          <w:color w:val="000000" w:themeColor="text1"/>
        </w:rPr>
      </w:pPr>
      <w:r w:rsidRPr="002560F9">
        <w:rPr>
          <w:rFonts w:hAnsi="標楷體" w:hint="eastAsia"/>
          <w:color w:val="000000" w:themeColor="text1"/>
        </w:rPr>
        <w:t>針對特殊教育學校的校園性別事件相關研習</w:t>
      </w:r>
      <w:r w:rsidR="001D7F6D" w:rsidRPr="002560F9">
        <w:rPr>
          <w:rFonts w:hAnsi="標楷體" w:hint="eastAsia"/>
          <w:color w:val="000000" w:themeColor="text1"/>
        </w:rPr>
        <w:t>，教育</w:t>
      </w:r>
      <w:r w:rsidRPr="002560F9">
        <w:rPr>
          <w:rFonts w:hAnsi="標楷體" w:hint="eastAsia"/>
          <w:color w:val="000000" w:themeColor="text1"/>
        </w:rPr>
        <w:t>部國教署每年都會定期辦理相關研習增能活動，增進各特教學校間的交流互動與觀摩；三</w:t>
      </w:r>
      <w:r w:rsidRPr="002560F9">
        <w:rPr>
          <w:rFonts w:hAnsi="標楷體" w:hint="eastAsia"/>
          <w:color w:val="000000" w:themeColor="text1"/>
        </w:rPr>
        <w:lastRenderedPageBreak/>
        <w:t>所啟聰學校也會自辦跨校交流活動，教育部國教署訂於113年8月21日於北聰辦理「113年度全國啟聰學校參訪觀摩研習活動」。</w:t>
      </w:r>
    </w:p>
    <w:p w:rsidR="00776BB0" w:rsidRPr="002560F9" w:rsidRDefault="00FA352F" w:rsidP="003841CB">
      <w:pPr>
        <w:pStyle w:val="4"/>
        <w:rPr>
          <w:rFonts w:hAnsi="標楷體"/>
          <w:color w:val="000000" w:themeColor="text1"/>
        </w:rPr>
      </w:pPr>
      <w:r w:rsidRPr="002560F9">
        <w:rPr>
          <w:rFonts w:hAnsi="標楷體" w:hint="eastAsia"/>
          <w:color w:val="000000" w:themeColor="text1"/>
        </w:rPr>
        <w:t>後續教育部國教署將不定期辦理相關交流活動，透過校園走動與探討，藉此達到啟聰學校間教學資源共享交流之目的。</w:t>
      </w:r>
    </w:p>
    <w:p w:rsidR="00FA352F" w:rsidRPr="002560F9" w:rsidRDefault="00445800" w:rsidP="003841CB">
      <w:pPr>
        <w:pStyle w:val="3"/>
        <w:rPr>
          <w:rFonts w:hAnsi="標楷體"/>
          <w:color w:val="000000" w:themeColor="text1"/>
        </w:rPr>
      </w:pPr>
      <w:r w:rsidRPr="002560F9">
        <w:rPr>
          <w:rFonts w:hAnsi="標楷體" w:hint="eastAsia"/>
          <w:color w:val="000000" w:themeColor="text1"/>
        </w:rPr>
        <w:t>如何協助南聰痛定思痛，落實改善校園性別事件，讓社會大眾改觀之後續策進作為：</w:t>
      </w:r>
    </w:p>
    <w:p w:rsidR="00001F91" w:rsidRPr="002560F9" w:rsidRDefault="00001F91" w:rsidP="003841CB">
      <w:pPr>
        <w:pStyle w:val="4"/>
        <w:rPr>
          <w:rFonts w:hAnsi="標楷體"/>
          <w:color w:val="000000" w:themeColor="text1"/>
        </w:rPr>
      </w:pPr>
      <w:bookmarkStart w:id="76" w:name="_Hlk181005048"/>
      <w:r w:rsidRPr="002560F9">
        <w:rPr>
          <w:rFonts w:hAnsi="標楷體" w:hint="eastAsia"/>
          <w:color w:val="000000" w:themeColor="text1"/>
        </w:rPr>
        <w:t>教育部統計南聰10</w:t>
      </w:r>
      <w:r w:rsidR="00E344E5">
        <w:rPr>
          <w:rFonts w:hAnsi="標楷體" w:hint="eastAsia"/>
          <w:color w:val="000000" w:themeColor="text1"/>
        </w:rPr>
        <w:t>1</w:t>
      </w:r>
      <w:r w:rsidRPr="002560F9">
        <w:rPr>
          <w:rFonts w:hAnsi="標楷體" w:hint="eastAsia"/>
          <w:color w:val="000000" w:themeColor="text1"/>
        </w:rPr>
        <w:t>至11</w:t>
      </w:r>
      <w:r w:rsidR="00E344E5">
        <w:rPr>
          <w:rFonts w:hAnsi="標楷體" w:hint="eastAsia"/>
          <w:color w:val="000000" w:themeColor="text1"/>
        </w:rPr>
        <w:t>2</w:t>
      </w:r>
      <w:r w:rsidRPr="002560F9">
        <w:rPr>
          <w:rFonts w:hAnsi="標楷體" w:hint="eastAsia"/>
          <w:color w:val="000000" w:themeColor="text1"/>
        </w:rPr>
        <w:t>學年度校園性別事件：</w:t>
      </w:r>
      <w:proofErr w:type="gramStart"/>
      <w:r w:rsidRPr="002560F9">
        <w:rPr>
          <w:rFonts w:hAnsi="標楷體" w:hint="eastAsia"/>
          <w:color w:val="000000" w:themeColor="text1"/>
        </w:rPr>
        <w:t>詳</w:t>
      </w:r>
      <w:proofErr w:type="gramEnd"/>
      <w:r w:rsidRPr="002560F9">
        <w:rPr>
          <w:rFonts w:hAnsi="標楷體" w:hint="eastAsia"/>
          <w:color w:val="000000" w:themeColor="text1"/>
        </w:rPr>
        <w:t>如下表所示。</w:t>
      </w:r>
    </w:p>
    <w:p w:rsidR="00001F91" w:rsidRPr="002560F9" w:rsidRDefault="00001F91" w:rsidP="00445800">
      <w:pPr>
        <w:pStyle w:val="a4"/>
        <w:ind w:left="697" w:hanging="697"/>
        <w:jc w:val="center"/>
        <w:rPr>
          <w:rFonts w:hAnsi="標楷體"/>
          <w:color w:val="000000" w:themeColor="text1"/>
        </w:rPr>
      </w:pPr>
      <w:r w:rsidRPr="002560F9">
        <w:rPr>
          <w:rFonts w:hAnsi="標楷體" w:hint="eastAsia"/>
          <w:color w:val="000000" w:themeColor="text1"/>
        </w:rPr>
        <w:t>南聰105年至113年7月校園性別事件數</w:t>
      </w:r>
    </w:p>
    <w:tbl>
      <w:tblPr>
        <w:tblStyle w:val="af7"/>
        <w:tblW w:w="0" w:type="auto"/>
        <w:jc w:val="center"/>
        <w:tblLook w:val="04A0" w:firstRow="1" w:lastRow="0" w:firstColumn="1" w:lastColumn="0" w:noHBand="0" w:noVBand="1"/>
      </w:tblPr>
      <w:tblGrid>
        <w:gridCol w:w="1745"/>
        <w:gridCol w:w="1687"/>
        <w:gridCol w:w="1804"/>
        <w:gridCol w:w="1829"/>
        <w:gridCol w:w="1769"/>
      </w:tblGrid>
      <w:tr w:rsidR="00E344E5" w:rsidRPr="002560F9" w:rsidTr="00E0054F">
        <w:trPr>
          <w:trHeight w:val="406"/>
          <w:tblHeader/>
          <w:jc w:val="center"/>
        </w:trPr>
        <w:tc>
          <w:tcPr>
            <w:tcW w:w="1745" w:type="dxa"/>
            <w:shd w:val="clear" w:color="auto" w:fill="F2F2F2" w:themeFill="background1" w:themeFillShade="F2"/>
            <w:vAlign w:val="center"/>
          </w:tcPr>
          <w:p w:rsidR="00E344E5" w:rsidRPr="002560F9" w:rsidRDefault="00E344E5" w:rsidP="00E0054F">
            <w:pPr>
              <w:pStyle w:val="4"/>
              <w:numPr>
                <w:ilvl w:val="0"/>
                <w:numId w:val="0"/>
              </w:numPr>
              <w:spacing w:line="320" w:lineRule="exact"/>
              <w:jc w:val="center"/>
              <w:rPr>
                <w:rFonts w:hAnsi="標楷體"/>
                <w:color w:val="000000" w:themeColor="text1"/>
                <w:sz w:val="28"/>
              </w:rPr>
            </w:pPr>
            <w:r w:rsidRPr="002560F9">
              <w:rPr>
                <w:rFonts w:hAnsi="標楷體" w:hint="eastAsia"/>
                <w:color w:val="000000" w:themeColor="text1"/>
                <w:sz w:val="28"/>
              </w:rPr>
              <w:t>學年度</w:t>
            </w:r>
          </w:p>
        </w:tc>
        <w:tc>
          <w:tcPr>
            <w:tcW w:w="1687" w:type="dxa"/>
            <w:shd w:val="clear" w:color="auto" w:fill="F2F2F2" w:themeFill="background1" w:themeFillShade="F2"/>
            <w:vAlign w:val="center"/>
          </w:tcPr>
          <w:p w:rsidR="00E344E5" w:rsidRPr="002560F9" w:rsidRDefault="00E344E5" w:rsidP="00E0054F">
            <w:pPr>
              <w:pStyle w:val="4"/>
              <w:numPr>
                <w:ilvl w:val="0"/>
                <w:numId w:val="0"/>
              </w:numPr>
              <w:spacing w:line="320" w:lineRule="exact"/>
              <w:jc w:val="center"/>
              <w:rPr>
                <w:rFonts w:hAnsi="標楷體"/>
                <w:color w:val="000000" w:themeColor="text1"/>
                <w:sz w:val="28"/>
              </w:rPr>
            </w:pPr>
            <w:r w:rsidRPr="002560F9">
              <w:rPr>
                <w:rFonts w:hAnsi="標楷體" w:hint="eastAsia"/>
                <w:color w:val="000000" w:themeColor="text1"/>
                <w:sz w:val="28"/>
              </w:rPr>
              <w:t>學生數</w:t>
            </w:r>
          </w:p>
        </w:tc>
        <w:tc>
          <w:tcPr>
            <w:tcW w:w="1804" w:type="dxa"/>
            <w:shd w:val="clear" w:color="auto" w:fill="F2F2F2" w:themeFill="background1" w:themeFillShade="F2"/>
            <w:vAlign w:val="center"/>
          </w:tcPr>
          <w:p w:rsidR="00E344E5" w:rsidRPr="002560F9" w:rsidRDefault="00E344E5" w:rsidP="00E0054F">
            <w:pPr>
              <w:pStyle w:val="4"/>
              <w:numPr>
                <w:ilvl w:val="0"/>
                <w:numId w:val="0"/>
              </w:numPr>
              <w:spacing w:line="320" w:lineRule="exact"/>
              <w:jc w:val="center"/>
              <w:rPr>
                <w:rFonts w:hAnsi="標楷體"/>
                <w:color w:val="000000" w:themeColor="text1"/>
                <w:sz w:val="28"/>
              </w:rPr>
            </w:pPr>
            <w:r w:rsidRPr="002560F9">
              <w:rPr>
                <w:rFonts w:hAnsi="標楷體" w:hint="eastAsia"/>
                <w:color w:val="000000" w:themeColor="text1"/>
                <w:sz w:val="28"/>
              </w:rPr>
              <w:t>通報件數</w:t>
            </w:r>
          </w:p>
        </w:tc>
        <w:tc>
          <w:tcPr>
            <w:tcW w:w="1829" w:type="dxa"/>
            <w:shd w:val="clear" w:color="auto" w:fill="F2F2F2" w:themeFill="background1" w:themeFillShade="F2"/>
            <w:vAlign w:val="center"/>
          </w:tcPr>
          <w:p w:rsidR="00E344E5" w:rsidRPr="002560F9" w:rsidRDefault="00E344E5" w:rsidP="00E0054F">
            <w:pPr>
              <w:pStyle w:val="4"/>
              <w:numPr>
                <w:ilvl w:val="0"/>
                <w:numId w:val="0"/>
              </w:numPr>
              <w:spacing w:line="320" w:lineRule="exact"/>
              <w:jc w:val="center"/>
              <w:rPr>
                <w:rFonts w:hAnsi="標楷體"/>
                <w:color w:val="000000" w:themeColor="text1"/>
                <w:sz w:val="28"/>
              </w:rPr>
            </w:pPr>
            <w:r w:rsidRPr="002560F9">
              <w:rPr>
                <w:rFonts w:hAnsi="標楷體" w:hint="eastAsia"/>
                <w:color w:val="000000" w:themeColor="text1"/>
                <w:sz w:val="28"/>
              </w:rPr>
              <w:t>調查屬實</w:t>
            </w:r>
          </w:p>
          <w:p w:rsidR="00E344E5" w:rsidRPr="002560F9" w:rsidRDefault="00E344E5" w:rsidP="00E0054F">
            <w:pPr>
              <w:pStyle w:val="4"/>
              <w:numPr>
                <w:ilvl w:val="0"/>
                <w:numId w:val="0"/>
              </w:numPr>
              <w:spacing w:line="320" w:lineRule="exact"/>
              <w:jc w:val="center"/>
              <w:rPr>
                <w:rFonts w:hAnsi="標楷體"/>
                <w:color w:val="000000" w:themeColor="text1"/>
                <w:sz w:val="28"/>
              </w:rPr>
            </w:pPr>
            <w:r w:rsidRPr="002560F9">
              <w:rPr>
                <w:rFonts w:hAnsi="標楷體" w:hint="eastAsia"/>
                <w:color w:val="000000" w:themeColor="text1"/>
                <w:sz w:val="28"/>
              </w:rPr>
              <w:t>案件</w:t>
            </w:r>
          </w:p>
        </w:tc>
        <w:tc>
          <w:tcPr>
            <w:tcW w:w="1769" w:type="dxa"/>
            <w:shd w:val="clear" w:color="auto" w:fill="F2F2F2" w:themeFill="background1" w:themeFillShade="F2"/>
          </w:tcPr>
          <w:p w:rsidR="00E344E5" w:rsidRPr="002560F9" w:rsidRDefault="00E344E5" w:rsidP="00E0054F">
            <w:pPr>
              <w:pStyle w:val="4"/>
              <w:numPr>
                <w:ilvl w:val="0"/>
                <w:numId w:val="0"/>
              </w:numPr>
              <w:spacing w:line="320" w:lineRule="exact"/>
              <w:jc w:val="center"/>
              <w:rPr>
                <w:rFonts w:hAnsi="標楷體"/>
                <w:color w:val="000000" w:themeColor="text1"/>
                <w:sz w:val="28"/>
              </w:rPr>
            </w:pPr>
            <w:r w:rsidRPr="002560F9">
              <w:rPr>
                <w:rFonts w:hAnsi="標楷體" w:hint="eastAsia"/>
                <w:color w:val="000000" w:themeColor="text1"/>
                <w:sz w:val="28"/>
              </w:rPr>
              <w:t>性平事件</w:t>
            </w:r>
          </w:p>
          <w:p w:rsidR="00E344E5" w:rsidRPr="002560F9" w:rsidRDefault="00E344E5" w:rsidP="00E0054F">
            <w:pPr>
              <w:pStyle w:val="4"/>
              <w:numPr>
                <w:ilvl w:val="0"/>
                <w:numId w:val="0"/>
              </w:numPr>
              <w:spacing w:line="320" w:lineRule="exact"/>
              <w:jc w:val="center"/>
              <w:rPr>
                <w:rFonts w:hAnsi="標楷體"/>
                <w:color w:val="000000" w:themeColor="text1"/>
                <w:sz w:val="28"/>
              </w:rPr>
            </w:pPr>
            <w:r w:rsidRPr="002560F9">
              <w:rPr>
                <w:rFonts w:hAnsi="標楷體" w:hint="eastAsia"/>
                <w:color w:val="000000" w:themeColor="text1"/>
                <w:sz w:val="28"/>
              </w:rPr>
              <w:t>發生比率(%)</w:t>
            </w:r>
          </w:p>
        </w:tc>
      </w:tr>
      <w:tr w:rsidR="00E344E5" w:rsidRPr="002560F9" w:rsidTr="00E0054F">
        <w:trPr>
          <w:jc w:val="center"/>
        </w:trPr>
        <w:tc>
          <w:tcPr>
            <w:tcW w:w="1745" w:type="dxa"/>
          </w:tcPr>
          <w:p w:rsidR="00E344E5" w:rsidRPr="002560F9" w:rsidRDefault="00E344E5" w:rsidP="00E0054F">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101</w:t>
            </w:r>
          </w:p>
        </w:tc>
        <w:tc>
          <w:tcPr>
            <w:tcW w:w="1687" w:type="dxa"/>
          </w:tcPr>
          <w:p w:rsidR="00E344E5" w:rsidRPr="002560F9" w:rsidRDefault="00E344E5" w:rsidP="00E0054F">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259</w:t>
            </w:r>
          </w:p>
        </w:tc>
        <w:tc>
          <w:tcPr>
            <w:tcW w:w="1804" w:type="dxa"/>
          </w:tcPr>
          <w:p w:rsidR="00E344E5" w:rsidRPr="002560F9" w:rsidRDefault="00E344E5" w:rsidP="00E0054F">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60</w:t>
            </w:r>
          </w:p>
        </w:tc>
        <w:tc>
          <w:tcPr>
            <w:tcW w:w="1829" w:type="dxa"/>
          </w:tcPr>
          <w:p w:rsidR="00E344E5" w:rsidRPr="002560F9" w:rsidRDefault="00E344E5" w:rsidP="00E0054F">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6</w:t>
            </w:r>
          </w:p>
        </w:tc>
        <w:tc>
          <w:tcPr>
            <w:tcW w:w="1769" w:type="dxa"/>
          </w:tcPr>
          <w:p w:rsidR="00E344E5" w:rsidRPr="002560F9" w:rsidRDefault="00E344E5" w:rsidP="00E0054F">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2.3</w:t>
            </w:r>
          </w:p>
        </w:tc>
      </w:tr>
      <w:tr w:rsidR="00E344E5" w:rsidRPr="002560F9" w:rsidTr="00E0054F">
        <w:trPr>
          <w:jc w:val="center"/>
        </w:trPr>
        <w:tc>
          <w:tcPr>
            <w:tcW w:w="1745" w:type="dxa"/>
          </w:tcPr>
          <w:p w:rsidR="00E344E5" w:rsidRPr="002560F9" w:rsidRDefault="00E344E5" w:rsidP="00E0054F">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102</w:t>
            </w:r>
          </w:p>
        </w:tc>
        <w:tc>
          <w:tcPr>
            <w:tcW w:w="1687" w:type="dxa"/>
          </w:tcPr>
          <w:p w:rsidR="00E344E5" w:rsidRPr="002560F9" w:rsidRDefault="00E344E5" w:rsidP="00E0054F">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205</w:t>
            </w:r>
          </w:p>
        </w:tc>
        <w:tc>
          <w:tcPr>
            <w:tcW w:w="1804" w:type="dxa"/>
          </w:tcPr>
          <w:p w:rsidR="00E344E5" w:rsidRPr="002560F9" w:rsidRDefault="00E344E5" w:rsidP="00E0054F">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9</w:t>
            </w:r>
          </w:p>
        </w:tc>
        <w:tc>
          <w:tcPr>
            <w:tcW w:w="1829" w:type="dxa"/>
          </w:tcPr>
          <w:p w:rsidR="00E344E5" w:rsidRPr="002560F9" w:rsidRDefault="00E344E5" w:rsidP="00E0054F">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4</w:t>
            </w:r>
          </w:p>
        </w:tc>
        <w:tc>
          <w:tcPr>
            <w:tcW w:w="1769" w:type="dxa"/>
          </w:tcPr>
          <w:p w:rsidR="00E344E5" w:rsidRPr="002560F9" w:rsidRDefault="00E344E5" w:rsidP="00E0054F">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1.95</w:t>
            </w:r>
          </w:p>
        </w:tc>
      </w:tr>
      <w:tr w:rsidR="00E344E5" w:rsidRPr="002560F9" w:rsidTr="00E0054F">
        <w:trPr>
          <w:jc w:val="center"/>
        </w:trPr>
        <w:tc>
          <w:tcPr>
            <w:tcW w:w="1745" w:type="dxa"/>
          </w:tcPr>
          <w:p w:rsidR="00E344E5" w:rsidRPr="002560F9" w:rsidRDefault="00E344E5" w:rsidP="00E0054F">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103</w:t>
            </w:r>
          </w:p>
        </w:tc>
        <w:tc>
          <w:tcPr>
            <w:tcW w:w="1687" w:type="dxa"/>
          </w:tcPr>
          <w:p w:rsidR="00E344E5" w:rsidRPr="002560F9" w:rsidRDefault="00E344E5" w:rsidP="00E0054F">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163</w:t>
            </w:r>
          </w:p>
        </w:tc>
        <w:tc>
          <w:tcPr>
            <w:tcW w:w="1804" w:type="dxa"/>
          </w:tcPr>
          <w:p w:rsidR="00E344E5" w:rsidRPr="002560F9" w:rsidRDefault="00E344E5" w:rsidP="00E0054F">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9</w:t>
            </w:r>
          </w:p>
        </w:tc>
        <w:tc>
          <w:tcPr>
            <w:tcW w:w="1829" w:type="dxa"/>
          </w:tcPr>
          <w:p w:rsidR="00E344E5" w:rsidRPr="002560F9" w:rsidRDefault="00E344E5" w:rsidP="00E0054F">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2</w:t>
            </w:r>
          </w:p>
        </w:tc>
        <w:tc>
          <w:tcPr>
            <w:tcW w:w="1769" w:type="dxa"/>
          </w:tcPr>
          <w:p w:rsidR="00E344E5" w:rsidRPr="002560F9" w:rsidRDefault="00E344E5" w:rsidP="00E0054F">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1.2</w:t>
            </w:r>
          </w:p>
        </w:tc>
      </w:tr>
      <w:tr w:rsidR="00E344E5" w:rsidRPr="002560F9" w:rsidTr="00E0054F">
        <w:trPr>
          <w:jc w:val="center"/>
        </w:trPr>
        <w:tc>
          <w:tcPr>
            <w:tcW w:w="1745" w:type="dxa"/>
          </w:tcPr>
          <w:p w:rsidR="00E344E5" w:rsidRPr="002560F9" w:rsidRDefault="00E344E5" w:rsidP="00E0054F">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104</w:t>
            </w:r>
          </w:p>
        </w:tc>
        <w:tc>
          <w:tcPr>
            <w:tcW w:w="1687" w:type="dxa"/>
          </w:tcPr>
          <w:p w:rsidR="00E344E5" w:rsidRPr="002560F9" w:rsidRDefault="00E344E5" w:rsidP="00E0054F">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169</w:t>
            </w:r>
          </w:p>
        </w:tc>
        <w:tc>
          <w:tcPr>
            <w:tcW w:w="1804" w:type="dxa"/>
          </w:tcPr>
          <w:p w:rsidR="00E344E5" w:rsidRPr="002560F9" w:rsidRDefault="00E344E5" w:rsidP="00E0054F">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12</w:t>
            </w:r>
          </w:p>
        </w:tc>
        <w:tc>
          <w:tcPr>
            <w:tcW w:w="1829" w:type="dxa"/>
          </w:tcPr>
          <w:p w:rsidR="00E344E5" w:rsidRPr="002560F9" w:rsidRDefault="00E344E5" w:rsidP="00E0054F">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4</w:t>
            </w:r>
          </w:p>
        </w:tc>
        <w:tc>
          <w:tcPr>
            <w:tcW w:w="1769" w:type="dxa"/>
          </w:tcPr>
          <w:p w:rsidR="00E344E5" w:rsidRPr="002560F9" w:rsidRDefault="00E344E5" w:rsidP="00E0054F">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2.36</w:t>
            </w:r>
          </w:p>
        </w:tc>
      </w:tr>
      <w:tr w:rsidR="00E344E5" w:rsidRPr="002560F9" w:rsidTr="00E0054F">
        <w:trPr>
          <w:jc w:val="center"/>
        </w:trPr>
        <w:tc>
          <w:tcPr>
            <w:tcW w:w="1745" w:type="dxa"/>
          </w:tcPr>
          <w:p w:rsidR="00E344E5" w:rsidRPr="002560F9" w:rsidRDefault="00E344E5" w:rsidP="00E0054F">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105</w:t>
            </w:r>
          </w:p>
        </w:tc>
        <w:tc>
          <w:tcPr>
            <w:tcW w:w="1687" w:type="dxa"/>
          </w:tcPr>
          <w:p w:rsidR="00E344E5" w:rsidRPr="002560F9" w:rsidRDefault="00E344E5" w:rsidP="00E0054F">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17</w:t>
            </w:r>
            <w:r w:rsidRPr="002560F9">
              <w:rPr>
                <w:rFonts w:hAnsi="標楷體"/>
                <w:color w:val="000000" w:themeColor="text1"/>
                <w:sz w:val="28"/>
              </w:rPr>
              <w:t>4</w:t>
            </w:r>
          </w:p>
        </w:tc>
        <w:tc>
          <w:tcPr>
            <w:tcW w:w="1804" w:type="dxa"/>
          </w:tcPr>
          <w:p w:rsidR="00E344E5" w:rsidRPr="002560F9" w:rsidRDefault="00E344E5" w:rsidP="00E0054F">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7</w:t>
            </w:r>
          </w:p>
        </w:tc>
        <w:tc>
          <w:tcPr>
            <w:tcW w:w="1829" w:type="dxa"/>
          </w:tcPr>
          <w:p w:rsidR="00E344E5" w:rsidRPr="002560F9" w:rsidRDefault="00E344E5" w:rsidP="00E0054F">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5</w:t>
            </w:r>
          </w:p>
        </w:tc>
        <w:tc>
          <w:tcPr>
            <w:tcW w:w="1769" w:type="dxa"/>
          </w:tcPr>
          <w:p w:rsidR="00E344E5" w:rsidRPr="002560F9" w:rsidRDefault="00E344E5" w:rsidP="00E0054F">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2.87</w:t>
            </w:r>
          </w:p>
        </w:tc>
      </w:tr>
      <w:tr w:rsidR="00E344E5" w:rsidRPr="002560F9" w:rsidTr="00E0054F">
        <w:trPr>
          <w:jc w:val="center"/>
        </w:trPr>
        <w:tc>
          <w:tcPr>
            <w:tcW w:w="1745" w:type="dxa"/>
          </w:tcPr>
          <w:p w:rsidR="00E344E5" w:rsidRPr="002560F9" w:rsidRDefault="00E344E5" w:rsidP="00E0054F">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106</w:t>
            </w:r>
          </w:p>
        </w:tc>
        <w:tc>
          <w:tcPr>
            <w:tcW w:w="1687" w:type="dxa"/>
          </w:tcPr>
          <w:p w:rsidR="00E344E5" w:rsidRPr="002560F9" w:rsidRDefault="00E344E5" w:rsidP="00E0054F">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17</w:t>
            </w:r>
            <w:r w:rsidRPr="002560F9">
              <w:rPr>
                <w:rFonts w:hAnsi="標楷體"/>
                <w:color w:val="000000" w:themeColor="text1"/>
                <w:sz w:val="28"/>
              </w:rPr>
              <w:t>4</w:t>
            </w:r>
          </w:p>
        </w:tc>
        <w:tc>
          <w:tcPr>
            <w:tcW w:w="1804" w:type="dxa"/>
          </w:tcPr>
          <w:p w:rsidR="00E344E5" w:rsidRPr="002560F9" w:rsidRDefault="00E344E5" w:rsidP="00E0054F">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5</w:t>
            </w:r>
          </w:p>
        </w:tc>
        <w:tc>
          <w:tcPr>
            <w:tcW w:w="1829" w:type="dxa"/>
          </w:tcPr>
          <w:p w:rsidR="00E344E5" w:rsidRPr="002560F9" w:rsidRDefault="00E344E5" w:rsidP="00E0054F">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2</w:t>
            </w:r>
          </w:p>
        </w:tc>
        <w:tc>
          <w:tcPr>
            <w:tcW w:w="1769" w:type="dxa"/>
          </w:tcPr>
          <w:p w:rsidR="00E344E5" w:rsidRPr="002560F9" w:rsidRDefault="00E344E5" w:rsidP="00E0054F">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1.11</w:t>
            </w:r>
          </w:p>
        </w:tc>
      </w:tr>
      <w:tr w:rsidR="00E344E5" w:rsidRPr="002560F9" w:rsidTr="00E0054F">
        <w:trPr>
          <w:jc w:val="center"/>
        </w:trPr>
        <w:tc>
          <w:tcPr>
            <w:tcW w:w="1745" w:type="dxa"/>
          </w:tcPr>
          <w:p w:rsidR="00E344E5" w:rsidRPr="002560F9" w:rsidRDefault="00E344E5" w:rsidP="00E0054F">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107</w:t>
            </w:r>
          </w:p>
        </w:tc>
        <w:tc>
          <w:tcPr>
            <w:tcW w:w="1687" w:type="dxa"/>
          </w:tcPr>
          <w:p w:rsidR="00E344E5" w:rsidRPr="002560F9" w:rsidRDefault="00E344E5" w:rsidP="00E0054F">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16</w:t>
            </w:r>
            <w:r w:rsidRPr="002560F9">
              <w:rPr>
                <w:rFonts w:hAnsi="標楷體"/>
                <w:color w:val="000000" w:themeColor="text1"/>
                <w:sz w:val="28"/>
              </w:rPr>
              <w:t>9</w:t>
            </w:r>
          </w:p>
        </w:tc>
        <w:tc>
          <w:tcPr>
            <w:tcW w:w="1804" w:type="dxa"/>
          </w:tcPr>
          <w:p w:rsidR="00E344E5" w:rsidRPr="002560F9" w:rsidRDefault="00E344E5" w:rsidP="00E0054F">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11</w:t>
            </w:r>
          </w:p>
        </w:tc>
        <w:tc>
          <w:tcPr>
            <w:tcW w:w="1829" w:type="dxa"/>
          </w:tcPr>
          <w:p w:rsidR="00E344E5" w:rsidRPr="002560F9" w:rsidRDefault="00E344E5" w:rsidP="00E0054F">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4</w:t>
            </w:r>
          </w:p>
        </w:tc>
        <w:tc>
          <w:tcPr>
            <w:tcW w:w="1769" w:type="dxa"/>
          </w:tcPr>
          <w:p w:rsidR="00E344E5" w:rsidRPr="002560F9" w:rsidRDefault="00E344E5" w:rsidP="00E0054F">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2.36</w:t>
            </w:r>
          </w:p>
        </w:tc>
      </w:tr>
      <w:tr w:rsidR="00E344E5" w:rsidRPr="002560F9" w:rsidTr="00E0054F">
        <w:trPr>
          <w:jc w:val="center"/>
        </w:trPr>
        <w:tc>
          <w:tcPr>
            <w:tcW w:w="1745" w:type="dxa"/>
          </w:tcPr>
          <w:p w:rsidR="00E344E5" w:rsidRPr="002560F9" w:rsidRDefault="00E344E5" w:rsidP="00E0054F">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108</w:t>
            </w:r>
          </w:p>
        </w:tc>
        <w:tc>
          <w:tcPr>
            <w:tcW w:w="1687" w:type="dxa"/>
          </w:tcPr>
          <w:p w:rsidR="00E344E5" w:rsidRPr="002560F9" w:rsidRDefault="00E344E5" w:rsidP="00E0054F">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153</w:t>
            </w:r>
          </w:p>
        </w:tc>
        <w:tc>
          <w:tcPr>
            <w:tcW w:w="1804" w:type="dxa"/>
          </w:tcPr>
          <w:p w:rsidR="00E344E5" w:rsidRPr="002560F9" w:rsidRDefault="00E344E5" w:rsidP="00E0054F">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9</w:t>
            </w:r>
          </w:p>
        </w:tc>
        <w:tc>
          <w:tcPr>
            <w:tcW w:w="1829" w:type="dxa"/>
          </w:tcPr>
          <w:p w:rsidR="00E344E5" w:rsidRPr="002560F9" w:rsidRDefault="00E344E5" w:rsidP="00E0054F">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2</w:t>
            </w:r>
          </w:p>
        </w:tc>
        <w:tc>
          <w:tcPr>
            <w:tcW w:w="1769" w:type="dxa"/>
          </w:tcPr>
          <w:p w:rsidR="00E344E5" w:rsidRPr="002560F9" w:rsidRDefault="00E344E5" w:rsidP="00E0054F">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1.3</w:t>
            </w:r>
          </w:p>
        </w:tc>
      </w:tr>
      <w:tr w:rsidR="00E344E5" w:rsidRPr="002560F9" w:rsidTr="00E0054F">
        <w:trPr>
          <w:jc w:val="center"/>
        </w:trPr>
        <w:tc>
          <w:tcPr>
            <w:tcW w:w="1745" w:type="dxa"/>
          </w:tcPr>
          <w:p w:rsidR="00E344E5" w:rsidRPr="002560F9" w:rsidRDefault="00E344E5" w:rsidP="00E0054F">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109</w:t>
            </w:r>
          </w:p>
        </w:tc>
        <w:tc>
          <w:tcPr>
            <w:tcW w:w="1687" w:type="dxa"/>
          </w:tcPr>
          <w:p w:rsidR="00E344E5" w:rsidRPr="002560F9" w:rsidRDefault="00E344E5" w:rsidP="00E0054F">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146</w:t>
            </w:r>
          </w:p>
        </w:tc>
        <w:tc>
          <w:tcPr>
            <w:tcW w:w="1804" w:type="dxa"/>
          </w:tcPr>
          <w:p w:rsidR="00E344E5" w:rsidRPr="002560F9" w:rsidRDefault="00E344E5" w:rsidP="00E0054F">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29</w:t>
            </w:r>
          </w:p>
        </w:tc>
        <w:tc>
          <w:tcPr>
            <w:tcW w:w="1829" w:type="dxa"/>
          </w:tcPr>
          <w:p w:rsidR="00E344E5" w:rsidRPr="002560F9" w:rsidRDefault="00E344E5" w:rsidP="00E0054F">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13</w:t>
            </w:r>
          </w:p>
        </w:tc>
        <w:tc>
          <w:tcPr>
            <w:tcW w:w="1769" w:type="dxa"/>
          </w:tcPr>
          <w:p w:rsidR="00E344E5" w:rsidRPr="002560F9" w:rsidRDefault="00E344E5" w:rsidP="00E0054F">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8.9</w:t>
            </w:r>
          </w:p>
        </w:tc>
      </w:tr>
      <w:tr w:rsidR="00E344E5" w:rsidRPr="002560F9" w:rsidTr="00E0054F">
        <w:trPr>
          <w:jc w:val="center"/>
        </w:trPr>
        <w:tc>
          <w:tcPr>
            <w:tcW w:w="1745" w:type="dxa"/>
          </w:tcPr>
          <w:p w:rsidR="00E344E5" w:rsidRPr="002560F9" w:rsidRDefault="00E344E5" w:rsidP="00E0054F">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110</w:t>
            </w:r>
          </w:p>
        </w:tc>
        <w:tc>
          <w:tcPr>
            <w:tcW w:w="1687" w:type="dxa"/>
          </w:tcPr>
          <w:p w:rsidR="00E344E5" w:rsidRPr="002560F9" w:rsidRDefault="00E344E5" w:rsidP="00E0054F">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142</w:t>
            </w:r>
          </w:p>
        </w:tc>
        <w:tc>
          <w:tcPr>
            <w:tcW w:w="1804" w:type="dxa"/>
          </w:tcPr>
          <w:p w:rsidR="00E344E5" w:rsidRPr="002560F9" w:rsidRDefault="00E344E5" w:rsidP="00E0054F">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9</w:t>
            </w:r>
          </w:p>
        </w:tc>
        <w:tc>
          <w:tcPr>
            <w:tcW w:w="1829" w:type="dxa"/>
          </w:tcPr>
          <w:p w:rsidR="00E344E5" w:rsidRPr="002560F9" w:rsidRDefault="00E344E5" w:rsidP="00E0054F">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6</w:t>
            </w:r>
          </w:p>
        </w:tc>
        <w:tc>
          <w:tcPr>
            <w:tcW w:w="1769" w:type="dxa"/>
          </w:tcPr>
          <w:p w:rsidR="00E344E5" w:rsidRPr="002560F9" w:rsidRDefault="00E344E5" w:rsidP="00E0054F">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4.2</w:t>
            </w:r>
          </w:p>
        </w:tc>
      </w:tr>
      <w:tr w:rsidR="00E344E5" w:rsidRPr="002560F9" w:rsidTr="00E0054F">
        <w:trPr>
          <w:jc w:val="center"/>
        </w:trPr>
        <w:tc>
          <w:tcPr>
            <w:tcW w:w="1745" w:type="dxa"/>
          </w:tcPr>
          <w:p w:rsidR="00E344E5" w:rsidRPr="002560F9" w:rsidRDefault="00E344E5" w:rsidP="00E0054F">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111</w:t>
            </w:r>
          </w:p>
        </w:tc>
        <w:tc>
          <w:tcPr>
            <w:tcW w:w="1687" w:type="dxa"/>
          </w:tcPr>
          <w:p w:rsidR="00E344E5" w:rsidRPr="002560F9" w:rsidRDefault="00E344E5" w:rsidP="00E0054F">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138</w:t>
            </w:r>
          </w:p>
        </w:tc>
        <w:tc>
          <w:tcPr>
            <w:tcW w:w="1804" w:type="dxa"/>
          </w:tcPr>
          <w:p w:rsidR="00E344E5" w:rsidRPr="002560F9" w:rsidRDefault="00E344E5" w:rsidP="00E0054F">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10</w:t>
            </w:r>
          </w:p>
        </w:tc>
        <w:tc>
          <w:tcPr>
            <w:tcW w:w="1829" w:type="dxa"/>
          </w:tcPr>
          <w:p w:rsidR="00E344E5" w:rsidRPr="002560F9" w:rsidRDefault="00E344E5" w:rsidP="00E0054F">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6</w:t>
            </w:r>
          </w:p>
        </w:tc>
        <w:tc>
          <w:tcPr>
            <w:tcW w:w="1769" w:type="dxa"/>
          </w:tcPr>
          <w:p w:rsidR="00E344E5" w:rsidRPr="002560F9" w:rsidRDefault="00E344E5" w:rsidP="00E0054F">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4.3</w:t>
            </w:r>
          </w:p>
        </w:tc>
      </w:tr>
      <w:tr w:rsidR="00E344E5" w:rsidRPr="002560F9" w:rsidTr="00E0054F">
        <w:trPr>
          <w:jc w:val="center"/>
        </w:trPr>
        <w:tc>
          <w:tcPr>
            <w:tcW w:w="1745" w:type="dxa"/>
          </w:tcPr>
          <w:p w:rsidR="00E344E5" w:rsidRPr="002560F9" w:rsidRDefault="00E344E5" w:rsidP="00E0054F">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112</w:t>
            </w:r>
          </w:p>
        </w:tc>
        <w:tc>
          <w:tcPr>
            <w:tcW w:w="1687" w:type="dxa"/>
          </w:tcPr>
          <w:p w:rsidR="00E344E5" w:rsidRPr="002560F9" w:rsidRDefault="00E344E5" w:rsidP="00E0054F">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132</w:t>
            </w:r>
          </w:p>
        </w:tc>
        <w:tc>
          <w:tcPr>
            <w:tcW w:w="1804" w:type="dxa"/>
          </w:tcPr>
          <w:p w:rsidR="00E344E5" w:rsidRPr="002560F9" w:rsidRDefault="00E344E5" w:rsidP="00E0054F">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10</w:t>
            </w:r>
          </w:p>
        </w:tc>
        <w:tc>
          <w:tcPr>
            <w:tcW w:w="1829" w:type="dxa"/>
          </w:tcPr>
          <w:p w:rsidR="00E344E5" w:rsidRPr="002560F9" w:rsidRDefault="00E344E5" w:rsidP="00E0054F">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5</w:t>
            </w:r>
          </w:p>
        </w:tc>
        <w:tc>
          <w:tcPr>
            <w:tcW w:w="1769" w:type="dxa"/>
          </w:tcPr>
          <w:p w:rsidR="00E344E5" w:rsidRPr="002560F9" w:rsidRDefault="00E344E5" w:rsidP="00E0054F">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3.78</w:t>
            </w:r>
          </w:p>
        </w:tc>
      </w:tr>
      <w:tr w:rsidR="00E344E5" w:rsidRPr="002560F9" w:rsidTr="00E0054F">
        <w:trPr>
          <w:jc w:val="center"/>
        </w:trPr>
        <w:tc>
          <w:tcPr>
            <w:tcW w:w="3432" w:type="dxa"/>
            <w:gridSpan w:val="2"/>
          </w:tcPr>
          <w:p w:rsidR="00E344E5" w:rsidRPr="002560F9" w:rsidRDefault="00E344E5" w:rsidP="00E0054F">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小計</w:t>
            </w:r>
          </w:p>
        </w:tc>
        <w:tc>
          <w:tcPr>
            <w:tcW w:w="1804" w:type="dxa"/>
          </w:tcPr>
          <w:p w:rsidR="00E344E5" w:rsidRPr="002560F9" w:rsidRDefault="00E344E5" w:rsidP="00E0054F">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180</w:t>
            </w:r>
          </w:p>
        </w:tc>
        <w:tc>
          <w:tcPr>
            <w:tcW w:w="1829" w:type="dxa"/>
          </w:tcPr>
          <w:p w:rsidR="00E344E5" w:rsidRPr="002560F9" w:rsidRDefault="00E344E5" w:rsidP="00E0054F">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59</w:t>
            </w:r>
          </w:p>
        </w:tc>
        <w:tc>
          <w:tcPr>
            <w:tcW w:w="1769" w:type="dxa"/>
          </w:tcPr>
          <w:p w:rsidR="00E344E5" w:rsidRPr="002560F9" w:rsidRDefault="00E344E5" w:rsidP="00E0054F">
            <w:pPr>
              <w:pStyle w:val="4"/>
              <w:numPr>
                <w:ilvl w:val="0"/>
                <w:numId w:val="0"/>
              </w:numPr>
              <w:spacing w:line="400" w:lineRule="exact"/>
              <w:jc w:val="center"/>
              <w:rPr>
                <w:rFonts w:hAnsi="標楷體"/>
                <w:color w:val="000000" w:themeColor="text1"/>
                <w:sz w:val="28"/>
              </w:rPr>
            </w:pPr>
          </w:p>
        </w:tc>
      </w:tr>
    </w:tbl>
    <w:p w:rsidR="00001F91" w:rsidRPr="002560F9" w:rsidRDefault="00001F91" w:rsidP="00AA0484">
      <w:pPr>
        <w:pStyle w:val="4"/>
        <w:numPr>
          <w:ilvl w:val="0"/>
          <w:numId w:val="0"/>
        </w:numPr>
        <w:rPr>
          <w:rFonts w:hAnsi="標楷體"/>
          <w:color w:val="000000" w:themeColor="text1"/>
          <w:sz w:val="28"/>
        </w:rPr>
      </w:pPr>
      <w:r w:rsidRPr="002560F9">
        <w:rPr>
          <w:rFonts w:hAnsi="標楷體"/>
          <w:color w:val="000000" w:themeColor="text1"/>
          <w:sz w:val="28"/>
        </w:rPr>
        <w:t>資料來源：</w:t>
      </w:r>
      <w:r w:rsidRPr="002560F9">
        <w:rPr>
          <w:rFonts w:hAnsi="標楷體" w:hint="eastAsia"/>
          <w:color w:val="000000" w:themeColor="text1"/>
          <w:sz w:val="28"/>
        </w:rPr>
        <w:t>教育部。</w:t>
      </w:r>
    </w:p>
    <w:p w:rsidR="00001F91" w:rsidRPr="002560F9" w:rsidRDefault="00001F91" w:rsidP="00AA0484">
      <w:pPr>
        <w:pStyle w:val="4"/>
        <w:numPr>
          <w:ilvl w:val="0"/>
          <w:numId w:val="0"/>
        </w:numPr>
        <w:rPr>
          <w:rFonts w:hAnsi="標楷體"/>
          <w:color w:val="000000" w:themeColor="text1"/>
        </w:rPr>
      </w:pPr>
    </w:p>
    <w:bookmarkEnd w:id="76"/>
    <w:p w:rsidR="00A07B9A" w:rsidRPr="002560F9" w:rsidRDefault="00A07B9A" w:rsidP="00A07B9A">
      <w:pPr>
        <w:pStyle w:val="4"/>
        <w:rPr>
          <w:rFonts w:hAnsi="標楷體"/>
          <w:color w:val="000000" w:themeColor="text1"/>
        </w:rPr>
      </w:pPr>
      <w:r w:rsidRPr="002560F9">
        <w:rPr>
          <w:rFonts w:hAnsi="標楷體" w:hint="eastAsia"/>
          <w:color w:val="000000" w:themeColor="text1"/>
        </w:rPr>
        <w:t>教育部國教署入校督導對</w:t>
      </w:r>
      <w:r w:rsidR="00B80B80" w:rsidRPr="002560F9">
        <w:rPr>
          <w:rFonts w:hAnsi="標楷體" w:hint="eastAsia"/>
          <w:color w:val="000000" w:themeColor="text1"/>
        </w:rPr>
        <w:t>南聰</w:t>
      </w:r>
      <w:r w:rsidRPr="002560F9">
        <w:rPr>
          <w:rFonts w:hAnsi="標楷體" w:hint="eastAsia"/>
          <w:color w:val="000000" w:themeColor="text1"/>
        </w:rPr>
        <w:t xml:space="preserve">現況建議如下： </w:t>
      </w:r>
    </w:p>
    <w:p w:rsidR="00A07B9A" w:rsidRPr="002560F9" w:rsidRDefault="00A07B9A" w:rsidP="003841CB">
      <w:pPr>
        <w:pStyle w:val="5"/>
        <w:rPr>
          <w:rFonts w:hAnsi="標楷體"/>
          <w:color w:val="000000" w:themeColor="text1"/>
        </w:rPr>
      </w:pPr>
      <w:r w:rsidRPr="002560F9">
        <w:rPr>
          <w:rFonts w:hAnsi="標楷體" w:hint="eastAsia"/>
          <w:color w:val="000000" w:themeColor="text1"/>
        </w:rPr>
        <w:t>請該校進行事件樣態分析，就事件類型、發生</w:t>
      </w:r>
      <w:r w:rsidRPr="002560F9">
        <w:rPr>
          <w:rFonts w:hAnsi="標楷體" w:hint="eastAsia"/>
          <w:color w:val="000000" w:themeColor="text1"/>
        </w:rPr>
        <w:lastRenderedPageBreak/>
        <w:t>時間、地點等進行統計，並於性平會針對事件樣態討論性平教育推動重點，以落實性平教育。</w:t>
      </w:r>
    </w:p>
    <w:p w:rsidR="00A07B9A" w:rsidRPr="002560F9" w:rsidRDefault="00A07B9A" w:rsidP="003841CB">
      <w:pPr>
        <w:pStyle w:val="5"/>
        <w:rPr>
          <w:rFonts w:hAnsi="標楷體"/>
          <w:color w:val="000000" w:themeColor="text1"/>
        </w:rPr>
      </w:pPr>
      <w:r w:rsidRPr="002560F9">
        <w:rPr>
          <w:rFonts w:hAnsi="標楷體" w:hint="eastAsia"/>
          <w:color w:val="000000" w:themeColor="text1"/>
        </w:rPr>
        <w:t>學校近期所通報事件中，以肢體碰觸行為居多。並有數案為宿舍廁所偷窺事件，建議學校針對類案擬具相關措施，尤其是身體自主權之維護。</w:t>
      </w:r>
    </w:p>
    <w:p w:rsidR="00A07B9A" w:rsidRPr="002560F9" w:rsidRDefault="00A07B9A" w:rsidP="003841CB">
      <w:pPr>
        <w:pStyle w:val="5"/>
        <w:rPr>
          <w:rFonts w:hAnsi="標楷體"/>
          <w:color w:val="000000" w:themeColor="text1"/>
        </w:rPr>
      </w:pPr>
      <w:r w:rsidRPr="002560F9">
        <w:rPr>
          <w:rFonts w:hAnsi="標楷體" w:hint="eastAsia"/>
          <w:color w:val="000000" w:themeColor="text1"/>
        </w:rPr>
        <w:t>依校園性侵害性騷擾或性霸凌防治準則第26條規定，學校應預防、減低行為人再度加害之可能，在知悉疑似校園性平事件時，應即就座位、互動環境等進行調整。</w:t>
      </w:r>
    </w:p>
    <w:p w:rsidR="00445800" w:rsidRPr="002560F9" w:rsidRDefault="00A07B9A" w:rsidP="003841CB">
      <w:pPr>
        <w:pStyle w:val="5"/>
        <w:rPr>
          <w:rFonts w:hAnsi="標楷體"/>
          <w:color w:val="000000" w:themeColor="text1"/>
        </w:rPr>
      </w:pPr>
      <w:r w:rsidRPr="002560F9">
        <w:rPr>
          <w:rFonts w:hAnsi="標楷體" w:hint="eastAsia"/>
          <w:color w:val="000000" w:themeColor="text1"/>
        </w:rPr>
        <w:t>身心障礙學生涉及校園性平事件之教育輔導措施，除了一般性課程及輔導外，亦應於 IEP 中納入長短程目標，必要時擬定正向行為支持方案，加強對學生的介入協助。</w:t>
      </w:r>
    </w:p>
    <w:p w:rsidR="00A07B9A" w:rsidRPr="002560F9" w:rsidRDefault="00A07B9A" w:rsidP="000B2A4B">
      <w:pPr>
        <w:pStyle w:val="3"/>
        <w:rPr>
          <w:rFonts w:hAnsi="標楷體"/>
          <w:color w:val="000000" w:themeColor="text1"/>
        </w:rPr>
      </w:pPr>
      <w:r w:rsidRPr="002560F9">
        <w:rPr>
          <w:rFonts w:hAnsi="標楷體" w:hint="eastAsia"/>
          <w:color w:val="000000" w:themeColor="text1"/>
        </w:rPr>
        <w:t>目前教育部國教署針對特殊學生校園性別事件相關作為：</w:t>
      </w:r>
    </w:p>
    <w:p w:rsidR="00A07B9A" w:rsidRPr="002560F9" w:rsidRDefault="00A07B9A" w:rsidP="000B2A4B">
      <w:pPr>
        <w:pStyle w:val="4"/>
        <w:rPr>
          <w:rFonts w:hAnsi="標楷體"/>
          <w:color w:val="000000" w:themeColor="text1"/>
        </w:rPr>
      </w:pPr>
      <w:r w:rsidRPr="002560F9">
        <w:rPr>
          <w:rFonts w:hAnsi="標楷體" w:hint="eastAsia"/>
          <w:color w:val="000000" w:themeColor="text1"/>
        </w:rPr>
        <w:t>常態性部分：</w:t>
      </w:r>
    </w:p>
    <w:p w:rsidR="00A07B9A" w:rsidRPr="002560F9" w:rsidRDefault="00A07B9A" w:rsidP="000B2A4B">
      <w:pPr>
        <w:pStyle w:val="5"/>
        <w:rPr>
          <w:rFonts w:hAnsi="標楷體"/>
          <w:color w:val="000000" w:themeColor="text1"/>
        </w:rPr>
      </w:pPr>
      <w:r w:rsidRPr="002560F9">
        <w:rPr>
          <w:rFonts w:hAnsi="標楷體" w:hint="eastAsia"/>
          <w:color w:val="000000" w:themeColor="text1"/>
        </w:rPr>
        <w:t>教育部國教署自107年起委託南大執行「特殊教育學校性別培力及性平事件防治計畫」，協助特</w:t>
      </w:r>
      <w:r w:rsidR="00735154" w:rsidRPr="002560F9">
        <w:rPr>
          <w:rFonts w:hAnsi="標楷體" w:hint="eastAsia"/>
          <w:color w:val="000000" w:themeColor="text1"/>
        </w:rPr>
        <w:t>殊</w:t>
      </w:r>
      <w:r w:rsidRPr="002560F9">
        <w:rPr>
          <w:rFonts w:hAnsi="標楷體" w:hint="eastAsia"/>
          <w:color w:val="000000" w:themeColor="text1"/>
        </w:rPr>
        <w:t>教</w:t>
      </w:r>
      <w:r w:rsidR="00735154" w:rsidRPr="002560F9">
        <w:rPr>
          <w:rFonts w:hAnsi="標楷體" w:hint="eastAsia"/>
          <w:color w:val="000000" w:themeColor="text1"/>
        </w:rPr>
        <w:t>育</w:t>
      </w:r>
      <w:r w:rsidRPr="002560F9">
        <w:rPr>
          <w:rFonts w:hAnsi="標楷體" w:hint="eastAsia"/>
          <w:color w:val="000000" w:themeColor="text1"/>
        </w:rPr>
        <w:t>學校，檢核相關性平業務，112年度共辦理54場次相關工作坊與研習，目前仍持續入校進行輔導。</w:t>
      </w:r>
    </w:p>
    <w:p w:rsidR="00A07B9A" w:rsidRPr="002560F9" w:rsidRDefault="00A07B9A" w:rsidP="000B2A4B">
      <w:pPr>
        <w:pStyle w:val="5"/>
        <w:rPr>
          <w:rFonts w:hAnsi="標楷體"/>
          <w:color w:val="000000" w:themeColor="text1"/>
        </w:rPr>
      </w:pPr>
      <w:r w:rsidRPr="002560F9">
        <w:rPr>
          <w:rFonts w:hAnsi="標楷體" w:hint="eastAsia"/>
          <w:color w:val="000000" w:themeColor="text1"/>
        </w:rPr>
        <w:t>針對全國特教學校部分，每年辦理身心障礙校園性別事件增能研習。113年6</w:t>
      </w:r>
      <w:r w:rsidR="00735154" w:rsidRPr="002560F9">
        <w:rPr>
          <w:rFonts w:hAnsi="標楷體" w:hint="eastAsia"/>
          <w:color w:val="000000" w:themeColor="text1"/>
        </w:rPr>
        <w:t>月</w:t>
      </w:r>
      <w:r w:rsidRPr="002560F9">
        <w:rPr>
          <w:rFonts w:hAnsi="標楷體" w:hint="eastAsia"/>
          <w:color w:val="000000" w:themeColor="text1"/>
        </w:rPr>
        <w:t>賡續委請國立南投特教學校辦理完成</w:t>
      </w:r>
      <w:r w:rsidR="00735154" w:rsidRPr="002560F9">
        <w:rPr>
          <w:rFonts w:hAnsi="標楷體" w:hint="eastAsia"/>
          <w:color w:val="000000" w:themeColor="text1"/>
        </w:rPr>
        <w:t>4</w:t>
      </w:r>
      <w:r w:rsidRPr="002560F9">
        <w:rPr>
          <w:rFonts w:hAnsi="標楷體" w:hint="eastAsia"/>
          <w:color w:val="000000" w:themeColor="text1"/>
        </w:rPr>
        <w:t>天特教校園性平事件相關增能研習。</w:t>
      </w:r>
    </w:p>
    <w:p w:rsidR="00A07B9A" w:rsidRPr="002560F9" w:rsidRDefault="00A07B9A" w:rsidP="000B2A4B">
      <w:pPr>
        <w:pStyle w:val="4"/>
        <w:rPr>
          <w:rFonts w:hAnsi="標楷體"/>
          <w:color w:val="000000" w:themeColor="text1"/>
        </w:rPr>
      </w:pPr>
      <w:r w:rsidRPr="002560F9">
        <w:rPr>
          <w:rFonts w:hAnsi="標楷體" w:hint="eastAsia"/>
          <w:color w:val="000000" w:themeColor="text1"/>
        </w:rPr>
        <w:t>針對特</w:t>
      </w:r>
      <w:r w:rsidR="00735154" w:rsidRPr="002560F9">
        <w:rPr>
          <w:rFonts w:hAnsi="標楷體" w:hint="eastAsia"/>
          <w:color w:val="000000" w:themeColor="text1"/>
        </w:rPr>
        <w:t>殊</w:t>
      </w:r>
      <w:r w:rsidRPr="002560F9">
        <w:rPr>
          <w:rFonts w:hAnsi="標楷體" w:hint="eastAsia"/>
          <w:color w:val="000000" w:themeColor="text1"/>
        </w:rPr>
        <w:t>教</w:t>
      </w:r>
      <w:r w:rsidR="00735154" w:rsidRPr="002560F9">
        <w:rPr>
          <w:rFonts w:hAnsi="標楷體" w:hint="eastAsia"/>
          <w:color w:val="000000" w:themeColor="text1"/>
        </w:rPr>
        <w:t>育之</w:t>
      </w:r>
      <w:r w:rsidRPr="002560F9">
        <w:rPr>
          <w:rFonts w:hAnsi="標楷體" w:hint="eastAsia"/>
          <w:color w:val="000000" w:themeColor="text1"/>
        </w:rPr>
        <w:t>校園性別事件通報督導工作：</w:t>
      </w:r>
    </w:p>
    <w:p w:rsidR="00A07B9A" w:rsidRPr="002560F9" w:rsidRDefault="00A07B9A" w:rsidP="000B2A4B">
      <w:pPr>
        <w:pStyle w:val="5"/>
        <w:rPr>
          <w:rFonts w:hAnsi="標楷體"/>
          <w:color w:val="000000" w:themeColor="text1"/>
        </w:rPr>
      </w:pPr>
      <w:r w:rsidRPr="002560F9">
        <w:rPr>
          <w:rFonts w:hAnsi="標楷體" w:hint="eastAsia"/>
          <w:color w:val="000000" w:themeColor="text1"/>
        </w:rPr>
        <w:t>每週追蹤各校通報校園性別事件。</w:t>
      </w:r>
    </w:p>
    <w:p w:rsidR="00A07B9A" w:rsidRPr="002560F9" w:rsidRDefault="00A07B9A" w:rsidP="000B2A4B">
      <w:pPr>
        <w:pStyle w:val="5"/>
        <w:rPr>
          <w:rFonts w:hAnsi="標楷體"/>
          <w:color w:val="000000" w:themeColor="text1"/>
        </w:rPr>
      </w:pPr>
      <w:r w:rsidRPr="002560F9">
        <w:rPr>
          <w:rFonts w:hAnsi="標楷體" w:hint="eastAsia"/>
          <w:color w:val="000000" w:themeColor="text1"/>
        </w:rPr>
        <w:t>每月定期邀請專家召開轄管學校校園性別事件審核會議。</w:t>
      </w:r>
    </w:p>
    <w:p w:rsidR="00A07B9A" w:rsidRPr="002560F9" w:rsidRDefault="00A07B9A" w:rsidP="000B2A4B">
      <w:pPr>
        <w:pStyle w:val="5"/>
        <w:rPr>
          <w:rFonts w:hAnsi="標楷體"/>
          <w:color w:val="000000" w:themeColor="text1"/>
        </w:rPr>
      </w:pPr>
      <w:r w:rsidRPr="002560F9">
        <w:rPr>
          <w:rFonts w:hAnsi="標楷體" w:hint="eastAsia"/>
          <w:color w:val="000000" w:themeColor="text1"/>
        </w:rPr>
        <w:lastRenderedPageBreak/>
        <w:t>對發生重大校園性別事件或處理知能不足之學校召開專案會議或入校提供諮詢輔導。</w:t>
      </w:r>
    </w:p>
    <w:p w:rsidR="00A07B9A" w:rsidRPr="002560F9" w:rsidRDefault="00A07B9A" w:rsidP="000B2A4B">
      <w:pPr>
        <w:pStyle w:val="5"/>
        <w:rPr>
          <w:rFonts w:hAnsi="標楷體"/>
          <w:color w:val="000000" w:themeColor="text1"/>
        </w:rPr>
      </w:pPr>
      <w:r w:rsidRPr="002560F9">
        <w:rPr>
          <w:rFonts w:hAnsi="標楷體" w:hint="eastAsia"/>
          <w:color w:val="000000" w:themeColor="text1"/>
        </w:rPr>
        <w:t>依學校處理事件需要，召開個案校園性別事件督導及諮詢輔導。</w:t>
      </w:r>
    </w:p>
    <w:p w:rsidR="00A07B9A" w:rsidRPr="002560F9" w:rsidRDefault="00A07B9A" w:rsidP="00A07B9A">
      <w:pPr>
        <w:pStyle w:val="4"/>
        <w:rPr>
          <w:rFonts w:hAnsi="標楷體"/>
          <w:color w:val="000000" w:themeColor="text1"/>
        </w:rPr>
      </w:pPr>
      <w:r w:rsidRPr="002560F9">
        <w:rPr>
          <w:rFonts w:hAnsi="標楷體" w:hint="eastAsia"/>
          <w:color w:val="000000" w:themeColor="text1"/>
        </w:rPr>
        <w:t>教育部國教署目前相關預防處理與輔導處置作為說明如下：</w:t>
      </w:r>
    </w:p>
    <w:p w:rsidR="00A07B9A" w:rsidRPr="002560F9" w:rsidRDefault="00A07B9A" w:rsidP="003841CB">
      <w:pPr>
        <w:pStyle w:val="5"/>
        <w:rPr>
          <w:rFonts w:hAnsi="標楷體"/>
          <w:color w:val="000000" w:themeColor="text1"/>
        </w:rPr>
      </w:pPr>
      <w:r w:rsidRPr="002560F9">
        <w:rPr>
          <w:rFonts w:hAnsi="標楷體" w:hint="eastAsia"/>
          <w:color w:val="000000" w:themeColor="text1"/>
        </w:rPr>
        <w:t>提升相關教育人員之校園事件處理知能：教育部國教署每年辦理全國特教老師、家長相關性別增能研習，113年6月分別辦理「人權及性別平等暨親師溝通研習」、「身心障礙學生校園性別事件調查增能研習」、「高級中等學校身心障礙學生校園性別事件防治知能研習」等4天。教育部國教署並委請南大撰寫「性別平等教育議題融入特殊需求領域社會技巧」與「性別平等教育議題融入特殊需求領域生活管理」課程手冊提供特教教師下載教學使用。</w:t>
      </w:r>
    </w:p>
    <w:p w:rsidR="00A07B9A" w:rsidRPr="002560F9" w:rsidRDefault="00A07B9A" w:rsidP="003841CB">
      <w:pPr>
        <w:pStyle w:val="5"/>
        <w:rPr>
          <w:rFonts w:hAnsi="標楷體"/>
          <w:color w:val="000000" w:themeColor="text1"/>
        </w:rPr>
      </w:pPr>
      <w:r w:rsidRPr="002560F9">
        <w:rPr>
          <w:rFonts w:hAnsi="標楷體" w:hint="eastAsia"/>
          <w:color w:val="000000" w:themeColor="text1"/>
        </w:rPr>
        <w:t>透過行政會議及公文書督導學校及地方政府：教育部國教署每月定期召開「轄管學校校園性別事件線上審核會議」，針對重大校園事件及未於期限內結案之校園性別事件，督導所轄學校應依法妥處。另每月採預防性措施，針對通報之師對生案、一校多案、一案多人等校園性別事件案，定期函文督導教育部國教署所轄學校上開案件應依性平法妥處。</w:t>
      </w:r>
    </w:p>
    <w:p w:rsidR="00A07B9A" w:rsidRPr="002560F9" w:rsidRDefault="00A07B9A" w:rsidP="003841CB">
      <w:pPr>
        <w:pStyle w:val="5"/>
        <w:rPr>
          <w:rFonts w:hAnsi="標楷體"/>
          <w:color w:val="000000" w:themeColor="text1"/>
        </w:rPr>
      </w:pPr>
      <w:r w:rsidRPr="002560F9">
        <w:rPr>
          <w:rFonts w:hAnsi="標楷體" w:hint="eastAsia"/>
          <w:color w:val="000000" w:themeColor="text1"/>
        </w:rPr>
        <w:t>檢核校園事件案件並列入補助款考核：教育部建立「校園性別事件回復填報及統計管理系統」，提供各地方政府線上檢核所屬學校辦理情形並為適法之監督，該部國教署並針對地方政府推動性別平等教育工作情形，納入中央對地方一般教育補助款考核。</w:t>
      </w:r>
    </w:p>
    <w:p w:rsidR="00A07B9A" w:rsidRPr="002560F9" w:rsidRDefault="000B2A4B" w:rsidP="000B2A4B">
      <w:pPr>
        <w:pStyle w:val="3"/>
        <w:rPr>
          <w:rFonts w:hAnsi="標楷體"/>
          <w:color w:val="000000" w:themeColor="text1"/>
        </w:rPr>
      </w:pPr>
      <w:r w:rsidRPr="002560F9">
        <w:rPr>
          <w:rFonts w:hAnsi="標楷體" w:hint="eastAsia"/>
          <w:color w:val="000000" w:themeColor="text1"/>
        </w:rPr>
        <w:lastRenderedPageBreak/>
        <w:t>教育</w:t>
      </w:r>
      <w:r w:rsidR="00A07B9A" w:rsidRPr="002560F9">
        <w:rPr>
          <w:rFonts w:hAnsi="標楷體" w:hint="eastAsia"/>
          <w:color w:val="000000" w:themeColor="text1"/>
        </w:rPr>
        <w:t>部國教署針對</w:t>
      </w:r>
      <w:r w:rsidRPr="002560F9">
        <w:rPr>
          <w:rFonts w:hAnsi="標楷體" w:hint="eastAsia"/>
          <w:color w:val="000000" w:themeColor="text1"/>
        </w:rPr>
        <w:t>南聰</w:t>
      </w:r>
      <w:r w:rsidR="00A07B9A" w:rsidRPr="002560F9">
        <w:rPr>
          <w:rFonts w:hAnsi="標楷體" w:hint="eastAsia"/>
          <w:color w:val="000000" w:themeColor="text1"/>
        </w:rPr>
        <w:t>相關預防處理與輔導處置作為說明如下</w:t>
      </w:r>
      <w:r w:rsidRPr="002560F9">
        <w:rPr>
          <w:rFonts w:hAnsi="標楷體" w:hint="eastAsia"/>
          <w:color w:val="000000" w:themeColor="text1"/>
        </w:rPr>
        <w:t>：</w:t>
      </w:r>
    </w:p>
    <w:p w:rsidR="00A07B9A" w:rsidRPr="002560F9" w:rsidRDefault="00A07B9A" w:rsidP="000B2A4B">
      <w:pPr>
        <w:pStyle w:val="4"/>
        <w:rPr>
          <w:rFonts w:hAnsi="標楷體"/>
          <w:color w:val="000000" w:themeColor="text1"/>
        </w:rPr>
      </w:pPr>
      <w:r w:rsidRPr="002560F9">
        <w:rPr>
          <w:rFonts w:hAnsi="標楷體" w:hint="eastAsia"/>
          <w:color w:val="000000" w:themeColor="text1"/>
        </w:rPr>
        <w:t>針對該校校園性別事件，</w:t>
      </w:r>
      <w:r w:rsidR="000B2A4B" w:rsidRPr="002560F9">
        <w:rPr>
          <w:rFonts w:hAnsi="標楷體" w:hint="eastAsia"/>
          <w:color w:val="000000" w:themeColor="text1"/>
        </w:rPr>
        <w:t>教育</w:t>
      </w:r>
      <w:r w:rsidRPr="002560F9">
        <w:rPr>
          <w:rFonts w:hAnsi="標楷體" w:hint="eastAsia"/>
          <w:color w:val="000000" w:themeColor="text1"/>
        </w:rPr>
        <w:t>部國教署組成該校專案小組不定期開會督導，第一次會議於113年5月7日召開完竣，會議針對該校校安通報未解列案件，邀請專家學者協助檢視並督導，期望更進一步提升該校校園性別事件的辦理時效。</w:t>
      </w:r>
    </w:p>
    <w:p w:rsidR="00A07B9A" w:rsidRPr="002560F9" w:rsidRDefault="00A07B9A" w:rsidP="003841CB">
      <w:pPr>
        <w:pStyle w:val="4"/>
        <w:rPr>
          <w:rFonts w:hAnsi="標楷體"/>
          <w:color w:val="000000" w:themeColor="text1"/>
        </w:rPr>
      </w:pPr>
      <w:r w:rsidRPr="002560F9">
        <w:rPr>
          <w:rFonts w:hAnsi="標楷體" w:hint="eastAsia"/>
          <w:color w:val="000000" w:themeColor="text1"/>
        </w:rPr>
        <w:t>定期檢視該校性平事件是否依相關規定及程序辦理，並請該校針對身心障礙學生之個別差異及在校適應狀況，調整個別化教育計畫，提供學生申訴與協助管道，亦須就相關事件加強學生人我身體界線、網路言論之法律責任觀念、性別平等教育及防範遭性侵害、性騷擾之自我保護意識、申訴求助管道等宣導，提供該校諮商輔導與關懷，建立輔導紀錄資料，並追蹤輔導成效。另督請該校加強教師及相關人員之性別平等教育及特殊教育知能，俾使學生皆能接受適性教育</w:t>
      </w:r>
      <w:r w:rsidR="000B2A4B" w:rsidRPr="002560F9">
        <w:rPr>
          <w:rFonts w:hAnsi="標楷體" w:hint="eastAsia"/>
          <w:color w:val="000000" w:themeColor="text1"/>
        </w:rPr>
        <w:t>。</w:t>
      </w:r>
    </w:p>
    <w:p w:rsidR="00C11228" w:rsidRPr="002560F9" w:rsidRDefault="00C11228" w:rsidP="00A15345">
      <w:pPr>
        <w:pStyle w:val="2"/>
        <w:rPr>
          <w:rFonts w:hAnsi="標楷體"/>
          <w:color w:val="000000" w:themeColor="text1"/>
        </w:rPr>
      </w:pPr>
      <w:bookmarkStart w:id="77" w:name="_Toc190349544"/>
      <w:r w:rsidRPr="002560F9">
        <w:rPr>
          <w:rFonts w:hAnsi="標楷體" w:hint="eastAsia"/>
          <w:b/>
          <w:color w:val="000000" w:themeColor="text1"/>
        </w:rPr>
        <w:t>本院</w:t>
      </w:r>
      <w:r w:rsidRPr="002560F9">
        <w:rPr>
          <w:rFonts w:hAnsi="標楷體"/>
          <w:b/>
          <w:color w:val="000000" w:themeColor="text1"/>
        </w:rPr>
        <w:t>112</w:t>
      </w:r>
      <w:r w:rsidRPr="002560F9">
        <w:rPr>
          <w:rFonts w:hAnsi="標楷體" w:hint="eastAsia"/>
          <w:b/>
          <w:color w:val="000000" w:themeColor="text1"/>
        </w:rPr>
        <w:t>年</w:t>
      </w:r>
      <w:r w:rsidRPr="002560F9">
        <w:rPr>
          <w:rFonts w:hAnsi="標楷體"/>
          <w:b/>
          <w:color w:val="000000" w:themeColor="text1"/>
        </w:rPr>
        <w:t>6</w:t>
      </w:r>
      <w:r w:rsidRPr="002560F9">
        <w:rPr>
          <w:rFonts w:hAnsi="標楷體" w:hint="eastAsia"/>
          <w:b/>
          <w:color w:val="000000" w:themeColor="text1"/>
        </w:rPr>
        <w:t>月</w:t>
      </w:r>
      <w:r w:rsidRPr="002560F9">
        <w:rPr>
          <w:rFonts w:hAnsi="標楷體"/>
          <w:b/>
          <w:color w:val="000000" w:themeColor="text1"/>
        </w:rPr>
        <w:t>8</w:t>
      </w:r>
      <w:r w:rsidRPr="002560F9">
        <w:rPr>
          <w:rFonts w:hAnsi="標楷體" w:hint="eastAsia"/>
          <w:b/>
          <w:color w:val="000000" w:themeColor="text1"/>
        </w:rPr>
        <w:t>日諮詢會議重點摘述</w:t>
      </w:r>
      <w:r w:rsidRPr="002560F9">
        <w:rPr>
          <w:rFonts w:hAnsi="標楷體" w:hint="eastAsia"/>
          <w:color w:val="000000" w:themeColor="text1"/>
        </w:rPr>
        <w:t>：</w:t>
      </w:r>
      <w:bookmarkEnd w:id="77"/>
    </w:p>
    <w:p w:rsidR="00C11228" w:rsidRPr="002560F9" w:rsidRDefault="005F4270" w:rsidP="00E878B4">
      <w:pPr>
        <w:pStyle w:val="3"/>
      </w:pPr>
      <w:r w:rsidRPr="002560F9">
        <w:rPr>
          <w:rFonts w:hint="eastAsia"/>
        </w:rPr>
        <w:t>南聰</w:t>
      </w:r>
      <w:r w:rsidR="00C11228" w:rsidRPr="002560F9">
        <w:rPr>
          <w:rFonts w:hint="eastAsia"/>
        </w:rPr>
        <w:t>當時併入南大，未找特</w:t>
      </w:r>
      <w:r w:rsidRPr="002560F9">
        <w:rPr>
          <w:rFonts w:hint="eastAsia"/>
        </w:rPr>
        <w:t>殊</w:t>
      </w:r>
      <w:r w:rsidR="00C11228" w:rsidRPr="002560F9">
        <w:rPr>
          <w:rFonts w:hint="eastAsia"/>
        </w:rPr>
        <w:t>教</w:t>
      </w:r>
      <w:r w:rsidRPr="002560F9">
        <w:rPr>
          <w:rFonts w:hint="eastAsia"/>
        </w:rPr>
        <w:t>育學</w:t>
      </w:r>
      <w:r w:rsidR="00C11228" w:rsidRPr="002560F9">
        <w:rPr>
          <w:rFonts w:hint="eastAsia"/>
        </w:rPr>
        <w:t>系討論</w:t>
      </w:r>
      <w:r w:rsidR="00E878B4">
        <w:rPr>
          <w:rFonts w:hint="eastAsia"/>
        </w:rPr>
        <w:t>，</w:t>
      </w:r>
      <w:r w:rsidRPr="002560F9">
        <w:rPr>
          <w:rFonts w:hint="eastAsia"/>
        </w:rPr>
        <w:t>南大部分教師</w:t>
      </w:r>
      <w:r w:rsidR="00C11228" w:rsidRPr="002560F9">
        <w:rPr>
          <w:rFonts w:hint="eastAsia"/>
        </w:rPr>
        <w:t>的抵抗</w:t>
      </w:r>
      <w:r w:rsidRPr="002560F9">
        <w:rPr>
          <w:rFonts w:hint="eastAsia"/>
        </w:rPr>
        <w:t>態度</w:t>
      </w:r>
      <w:r w:rsidR="00C11228" w:rsidRPr="002560F9">
        <w:rPr>
          <w:rFonts w:hint="eastAsia"/>
        </w:rPr>
        <w:t>仍持續存在，</w:t>
      </w:r>
      <w:r w:rsidRPr="002560F9">
        <w:rPr>
          <w:rFonts w:hint="eastAsia"/>
        </w:rPr>
        <w:t>對於南聰</w:t>
      </w:r>
      <w:r w:rsidR="00C11228" w:rsidRPr="002560F9">
        <w:rPr>
          <w:rFonts w:hint="eastAsia"/>
        </w:rPr>
        <w:t>一開始</w:t>
      </w:r>
      <w:r w:rsidRPr="002560F9">
        <w:rPr>
          <w:rFonts w:hint="eastAsia"/>
        </w:rPr>
        <w:t>的諸多</w:t>
      </w:r>
      <w:r w:rsidR="00C11228" w:rsidRPr="002560F9">
        <w:rPr>
          <w:rFonts w:hint="eastAsia"/>
        </w:rPr>
        <w:t>監督</w:t>
      </w:r>
      <w:r w:rsidRPr="002560F9">
        <w:rPr>
          <w:rFonts w:hint="eastAsia"/>
        </w:rPr>
        <w:t>作為</w:t>
      </w:r>
      <w:r w:rsidR="00C11228" w:rsidRPr="002560F9">
        <w:rPr>
          <w:rFonts w:hint="eastAsia"/>
        </w:rPr>
        <w:t>，</w:t>
      </w:r>
      <w:r w:rsidRPr="002560F9">
        <w:rPr>
          <w:rFonts w:hint="eastAsia"/>
        </w:rPr>
        <w:t>發現南聰</w:t>
      </w:r>
      <w:r w:rsidR="00C11228" w:rsidRPr="002560F9">
        <w:rPr>
          <w:rFonts w:hint="eastAsia"/>
        </w:rPr>
        <w:t>在</w:t>
      </w:r>
      <w:r w:rsidR="00E878B4">
        <w:rPr>
          <w:rFonts w:hint="eastAsia"/>
        </w:rPr>
        <w:t>多</w:t>
      </w:r>
      <w:r w:rsidR="00C11228" w:rsidRPr="002560F9">
        <w:rPr>
          <w:rFonts w:hint="eastAsia"/>
        </w:rPr>
        <w:t>所</w:t>
      </w:r>
      <w:r w:rsidRPr="002560F9">
        <w:rPr>
          <w:rFonts w:hint="eastAsia"/>
        </w:rPr>
        <w:t>特殊教育</w:t>
      </w:r>
      <w:r w:rsidR="00C11228" w:rsidRPr="002560F9">
        <w:rPr>
          <w:rFonts w:hint="eastAsia"/>
        </w:rPr>
        <w:t>學校中最不積極</w:t>
      </w:r>
      <w:r w:rsidRPr="002560F9">
        <w:rPr>
          <w:rFonts w:hint="eastAsia"/>
        </w:rPr>
        <w:t>的學校</w:t>
      </w:r>
      <w:r w:rsidR="00C11228" w:rsidRPr="002560F9">
        <w:rPr>
          <w:rFonts w:hint="eastAsia"/>
        </w:rPr>
        <w:t>。當時</w:t>
      </w:r>
      <w:r w:rsidR="00B80B34" w:rsidRPr="002560F9">
        <w:rPr>
          <w:rFonts w:hint="eastAsia"/>
        </w:rPr>
        <w:t>大規模性平事件</w:t>
      </w:r>
      <w:r w:rsidR="00C11228" w:rsidRPr="002560F9">
        <w:rPr>
          <w:rFonts w:hint="eastAsia"/>
        </w:rPr>
        <w:t>被懲處的老師，目前</w:t>
      </w:r>
      <w:r w:rsidR="00B80B34" w:rsidRPr="002560F9">
        <w:rPr>
          <w:rFonts w:hint="eastAsia"/>
        </w:rPr>
        <w:t>多數仍</w:t>
      </w:r>
      <w:r w:rsidR="00C11228" w:rsidRPr="002560F9">
        <w:rPr>
          <w:rFonts w:hint="eastAsia"/>
        </w:rPr>
        <w:t>在學校</w:t>
      </w:r>
      <w:r w:rsidR="00B80B34" w:rsidRPr="002560F9">
        <w:rPr>
          <w:rFonts w:hint="eastAsia"/>
        </w:rPr>
        <w:t>教學現場</w:t>
      </w:r>
      <w:r w:rsidR="00C11228" w:rsidRPr="002560F9">
        <w:rPr>
          <w:rFonts w:hint="eastAsia"/>
        </w:rPr>
        <w:t>，</w:t>
      </w:r>
      <w:r w:rsidR="00B80B34" w:rsidRPr="002560F9">
        <w:rPr>
          <w:rFonts w:hint="eastAsia"/>
        </w:rPr>
        <w:t>該校</w:t>
      </w:r>
      <w:r w:rsidR="00C11228" w:rsidRPr="002560F9">
        <w:rPr>
          <w:rFonts w:hint="eastAsia"/>
        </w:rPr>
        <w:t>行政團隊是一個很大的問題，</w:t>
      </w:r>
      <w:r w:rsidR="00B80B34" w:rsidRPr="002560F9">
        <w:rPr>
          <w:rFonts w:hint="eastAsia"/>
        </w:rPr>
        <w:t>事實上</w:t>
      </w:r>
      <w:r w:rsidR="00C11228" w:rsidRPr="002560F9">
        <w:rPr>
          <w:rFonts w:hint="eastAsia"/>
        </w:rPr>
        <w:t>行政團隊並無法扛起對學校的責任，學生才是主體，</w:t>
      </w:r>
      <w:r w:rsidR="00B80B34" w:rsidRPr="002560F9">
        <w:rPr>
          <w:rFonts w:hint="eastAsia"/>
        </w:rPr>
        <w:t>並無良好的</w:t>
      </w:r>
      <w:r w:rsidR="00C11228" w:rsidRPr="002560F9">
        <w:rPr>
          <w:rFonts w:hint="eastAsia"/>
        </w:rPr>
        <w:t>行政主導。目前</w:t>
      </w:r>
      <w:r w:rsidR="00B80B34" w:rsidRPr="002560F9">
        <w:rPr>
          <w:rFonts w:hint="eastAsia"/>
        </w:rPr>
        <w:t>南聰</w:t>
      </w:r>
      <w:r w:rsidR="00C11228" w:rsidRPr="002560F9">
        <w:rPr>
          <w:rFonts w:hint="eastAsia"/>
        </w:rPr>
        <w:t>仍有</w:t>
      </w:r>
      <w:r w:rsidR="00B80B34" w:rsidRPr="002560F9">
        <w:rPr>
          <w:rFonts w:hint="eastAsia"/>
        </w:rPr>
        <w:t>校園性別事</w:t>
      </w:r>
      <w:r w:rsidR="00C11228" w:rsidRPr="002560F9">
        <w:rPr>
          <w:rFonts w:hint="eastAsia"/>
        </w:rPr>
        <w:t>件持續發生，</w:t>
      </w:r>
      <w:r w:rsidR="00B80B34" w:rsidRPr="002560F9">
        <w:rPr>
          <w:rFonts w:hint="eastAsia"/>
        </w:rPr>
        <w:t>該校</w:t>
      </w:r>
      <w:r w:rsidR="00C11228" w:rsidRPr="002560F9">
        <w:rPr>
          <w:rFonts w:hint="eastAsia"/>
        </w:rPr>
        <w:t>該做的都有做，</w:t>
      </w:r>
      <w:r w:rsidR="00B80B34" w:rsidRPr="002560F9">
        <w:rPr>
          <w:rFonts w:hint="eastAsia"/>
        </w:rPr>
        <w:t>評估</w:t>
      </w:r>
      <w:r w:rsidR="00C11228" w:rsidRPr="002560F9">
        <w:rPr>
          <w:rFonts w:hint="eastAsia"/>
        </w:rPr>
        <w:t>約60分的表現，相較於其他特教學校，沒有進行預防的工作</w:t>
      </w:r>
      <w:r w:rsidR="00356B0E" w:rsidRPr="002560F9">
        <w:rPr>
          <w:rFonts w:hint="eastAsia"/>
        </w:rPr>
        <w:t>，該校對改善校園性平事件的</w:t>
      </w:r>
      <w:r w:rsidR="00C11228" w:rsidRPr="002560F9">
        <w:rPr>
          <w:rFonts w:hint="eastAsia"/>
        </w:rPr>
        <w:t>態度是消極的。</w:t>
      </w:r>
    </w:p>
    <w:p w:rsidR="00772FC4" w:rsidRPr="00E878B4" w:rsidRDefault="00772FC4" w:rsidP="00E0054F">
      <w:pPr>
        <w:pStyle w:val="3"/>
        <w:rPr>
          <w:rFonts w:hAnsi="標楷體"/>
          <w:color w:val="000000" w:themeColor="text1"/>
        </w:rPr>
      </w:pPr>
      <w:r w:rsidRPr="002560F9">
        <w:rPr>
          <w:rFonts w:hint="eastAsia"/>
        </w:rPr>
        <w:lastRenderedPageBreak/>
        <w:t>當時</w:t>
      </w:r>
      <w:r w:rsidR="005C55E7" w:rsidRPr="002560F9">
        <w:rPr>
          <w:rFonts w:hint="eastAsia"/>
        </w:rPr>
        <w:t>南聰</w:t>
      </w:r>
      <w:r w:rsidRPr="002560F9">
        <w:rPr>
          <w:rFonts w:hint="eastAsia"/>
        </w:rPr>
        <w:t>要交給</w:t>
      </w:r>
      <w:r w:rsidR="00345259" w:rsidRPr="002560F9">
        <w:rPr>
          <w:rFonts w:hint="eastAsia"/>
        </w:rPr>
        <w:t>南</w:t>
      </w:r>
      <w:r w:rsidRPr="002560F9">
        <w:rPr>
          <w:rFonts w:hint="eastAsia"/>
        </w:rPr>
        <w:t>大接管，係</w:t>
      </w:r>
      <w:r w:rsidR="005C55E7" w:rsidRPr="002560F9">
        <w:rPr>
          <w:rFonts w:hint="eastAsia"/>
        </w:rPr>
        <w:t>因</w:t>
      </w:r>
      <w:r w:rsidRPr="002560F9">
        <w:rPr>
          <w:rFonts w:hint="eastAsia"/>
        </w:rPr>
        <w:t>不斷爆發</w:t>
      </w:r>
      <w:r w:rsidR="005C55E7" w:rsidRPr="002560F9">
        <w:rPr>
          <w:rFonts w:hint="eastAsia"/>
        </w:rPr>
        <w:t>性平</w:t>
      </w:r>
      <w:r w:rsidRPr="002560F9">
        <w:rPr>
          <w:rFonts w:hint="eastAsia"/>
        </w:rPr>
        <w:t>案件，</w:t>
      </w:r>
      <w:r w:rsidR="005C55E7" w:rsidRPr="002560F9">
        <w:rPr>
          <w:rFonts w:hint="eastAsia"/>
        </w:rPr>
        <w:t>時任教育部</w:t>
      </w:r>
      <w:r w:rsidRPr="002560F9">
        <w:rPr>
          <w:rFonts w:hint="eastAsia"/>
        </w:rPr>
        <w:t>吳清基</w:t>
      </w:r>
      <w:proofErr w:type="gramStart"/>
      <w:r w:rsidR="000C3268" w:rsidRPr="002560F9">
        <w:rPr>
          <w:rFonts w:hint="eastAsia"/>
        </w:rPr>
        <w:t>部</w:t>
      </w:r>
      <w:r w:rsidRPr="002560F9">
        <w:rPr>
          <w:rFonts w:hint="eastAsia"/>
        </w:rPr>
        <w:t>長找</w:t>
      </w:r>
      <w:r w:rsidR="005C55E7" w:rsidRPr="002560F9">
        <w:rPr>
          <w:rFonts w:hint="eastAsia"/>
        </w:rPr>
        <w:t>南大</w:t>
      </w:r>
      <w:r w:rsidR="000C3268" w:rsidRPr="002560F9">
        <w:rPr>
          <w:rFonts w:hint="eastAsia"/>
        </w:rPr>
        <w:t>黃</w:t>
      </w:r>
      <w:proofErr w:type="gramEnd"/>
      <w:r w:rsidR="00AB5883">
        <w:rPr>
          <w:rFonts w:hAnsi="標楷體" w:hint="eastAsia"/>
        </w:rPr>
        <w:t>○</w:t>
      </w:r>
      <w:r w:rsidRPr="002560F9">
        <w:rPr>
          <w:rFonts w:hint="eastAsia"/>
        </w:rPr>
        <w:t>霜校長，兩人</w:t>
      </w:r>
      <w:r w:rsidR="005C55E7" w:rsidRPr="002560F9">
        <w:rPr>
          <w:rFonts w:hint="eastAsia"/>
        </w:rPr>
        <w:t>溝通講</w:t>
      </w:r>
      <w:r w:rsidRPr="002560F9">
        <w:rPr>
          <w:rFonts w:hint="eastAsia"/>
        </w:rPr>
        <w:t>好。</w:t>
      </w:r>
      <w:r w:rsidRPr="00E878B4">
        <w:rPr>
          <w:rFonts w:hAnsi="標楷體" w:hint="eastAsia"/>
          <w:color w:val="000000" w:themeColor="text1"/>
        </w:rPr>
        <w:t>後來</w:t>
      </w:r>
      <w:r w:rsidR="00AC0122" w:rsidRPr="00E878B4">
        <w:rPr>
          <w:rFonts w:hAnsi="標楷體" w:hint="eastAsia"/>
          <w:color w:val="000000" w:themeColor="text1"/>
        </w:rPr>
        <w:t>教育部</w:t>
      </w:r>
      <w:r w:rsidRPr="00E878B4">
        <w:rPr>
          <w:rFonts w:hAnsi="標楷體" w:hint="eastAsia"/>
          <w:color w:val="000000" w:themeColor="text1"/>
        </w:rPr>
        <w:t>組織了</w:t>
      </w:r>
      <w:r w:rsidR="00AC0122" w:rsidRPr="00E878B4">
        <w:rPr>
          <w:rFonts w:hAnsi="標楷體" w:hint="eastAsia"/>
          <w:color w:val="000000" w:themeColor="text1"/>
        </w:rPr>
        <w:t>專案</w:t>
      </w:r>
      <w:r w:rsidRPr="00E878B4">
        <w:rPr>
          <w:rFonts w:hAnsi="標楷體" w:hint="eastAsia"/>
          <w:color w:val="000000" w:themeColor="text1"/>
        </w:rPr>
        <w:t>輔導小組，</w:t>
      </w:r>
      <w:r w:rsidR="00AC0122" w:rsidRPr="00E878B4">
        <w:rPr>
          <w:rFonts w:hAnsi="標楷體" w:hint="eastAsia"/>
          <w:color w:val="000000" w:themeColor="text1"/>
        </w:rPr>
        <w:t>當時</w:t>
      </w:r>
      <w:proofErr w:type="gramStart"/>
      <w:r w:rsidR="00AC0122" w:rsidRPr="00E878B4">
        <w:rPr>
          <w:rFonts w:hAnsi="標楷體" w:hint="eastAsia"/>
          <w:color w:val="000000" w:themeColor="text1"/>
        </w:rPr>
        <w:t>我</w:t>
      </w:r>
      <w:r w:rsidRPr="00E878B4">
        <w:rPr>
          <w:rFonts w:hAnsi="標楷體" w:hint="eastAsia"/>
          <w:color w:val="000000" w:themeColor="text1"/>
        </w:rPr>
        <w:t>請周</w:t>
      </w:r>
      <w:proofErr w:type="gramEnd"/>
      <w:r w:rsidR="00AB5883">
        <w:rPr>
          <w:rFonts w:hAnsi="標楷體" w:hint="eastAsia"/>
          <w:color w:val="000000" w:themeColor="text1"/>
        </w:rPr>
        <w:t>○</w:t>
      </w:r>
      <w:r w:rsidR="00AC0122" w:rsidRPr="00E878B4">
        <w:rPr>
          <w:rFonts w:hAnsi="標楷體" w:hint="eastAsia"/>
          <w:color w:val="000000" w:themeColor="text1"/>
        </w:rPr>
        <w:t>岳</w:t>
      </w:r>
      <w:r w:rsidRPr="00E878B4">
        <w:rPr>
          <w:rFonts w:hAnsi="標楷體" w:hint="eastAsia"/>
          <w:color w:val="000000" w:themeColor="text1"/>
        </w:rPr>
        <w:t>校長承認錯誤，</w:t>
      </w:r>
      <w:r w:rsidR="00AC0122" w:rsidRPr="00E878B4">
        <w:rPr>
          <w:rFonts w:hAnsi="標楷體" w:hint="eastAsia"/>
          <w:color w:val="000000" w:themeColor="text1"/>
        </w:rPr>
        <w:t>但</w:t>
      </w:r>
      <w:r w:rsidRPr="00E878B4">
        <w:rPr>
          <w:rFonts w:hAnsi="標楷體" w:hint="eastAsia"/>
          <w:color w:val="000000" w:themeColor="text1"/>
        </w:rPr>
        <w:t>他沒接受。</w:t>
      </w:r>
      <w:r w:rsidR="00AC0122" w:rsidRPr="00E878B4">
        <w:rPr>
          <w:rFonts w:hAnsi="標楷體" w:hint="eastAsia"/>
          <w:color w:val="000000" w:themeColor="text1"/>
        </w:rPr>
        <w:t>後續</w:t>
      </w:r>
      <w:r w:rsidRPr="00E878B4">
        <w:rPr>
          <w:rFonts w:hAnsi="標楷體" w:hint="eastAsia"/>
          <w:color w:val="000000" w:themeColor="text1"/>
        </w:rPr>
        <w:t>我們入校輔導</w:t>
      </w:r>
      <w:r w:rsidR="00AC0122" w:rsidRPr="00E878B4">
        <w:rPr>
          <w:rFonts w:hAnsi="標楷體" w:hint="eastAsia"/>
          <w:color w:val="000000" w:themeColor="text1"/>
        </w:rPr>
        <w:t>了一段</w:t>
      </w:r>
      <w:r w:rsidRPr="00E878B4">
        <w:rPr>
          <w:rFonts w:hAnsi="標楷體" w:hint="eastAsia"/>
          <w:color w:val="000000" w:themeColor="text1"/>
        </w:rPr>
        <w:t>很長</w:t>
      </w:r>
      <w:r w:rsidR="00AC0122" w:rsidRPr="00E878B4">
        <w:rPr>
          <w:rFonts w:hAnsi="標楷體" w:hint="eastAsia"/>
          <w:color w:val="000000" w:themeColor="text1"/>
        </w:rPr>
        <w:t>的</w:t>
      </w:r>
      <w:r w:rsidRPr="00E878B4">
        <w:rPr>
          <w:rFonts w:hAnsi="標楷體" w:hint="eastAsia"/>
          <w:color w:val="000000" w:themeColor="text1"/>
        </w:rPr>
        <w:t>時間。</w:t>
      </w:r>
    </w:p>
    <w:p w:rsidR="00772FC4" w:rsidRPr="002560F9" w:rsidRDefault="00AC0122" w:rsidP="00E878B4">
      <w:pPr>
        <w:pStyle w:val="3"/>
      </w:pPr>
      <w:r w:rsidRPr="002560F9">
        <w:rPr>
          <w:rFonts w:hint="eastAsia"/>
        </w:rPr>
        <w:t>南聰改隸附屬南大後</w:t>
      </w:r>
      <w:r w:rsidR="00604EC8" w:rsidRPr="002560F9">
        <w:rPr>
          <w:rFonts w:hint="eastAsia"/>
        </w:rPr>
        <w:t>，教育部國教署委託了郭</w:t>
      </w:r>
      <w:r w:rsidR="00E878B4">
        <w:rPr>
          <w:rFonts w:hint="eastAsia"/>
        </w:rPr>
        <w:t>教授</w:t>
      </w:r>
      <w:r w:rsidR="00604EC8" w:rsidRPr="002560F9">
        <w:rPr>
          <w:rFonts w:hint="eastAsia"/>
        </w:rPr>
        <w:t>的精進計畫，</w:t>
      </w:r>
      <w:r w:rsidR="00772FC4" w:rsidRPr="002560F9">
        <w:rPr>
          <w:rFonts w:hint="eastAsia"/>
        </w:rPr>
        <w:t>每2個月</w:t>
      </w:r>
      <w:r w:rsidR="00604EC8" w:rsidRPr="002560F9">
        <w:rPr>
          <w:rFonts w:hint="eastAsia"/>
        </w:rPr>
        <w:t>入校1次</w:t>
      </w:r>
      <w:r w:rsidR="00772FC4" w:rsidRPr="002560F9">
        <w:rPr>
          <w:rFonts w:hint="eastAsia"/>
        </w:rPr>
        <w:t>，</w:t>
      </w:r>
      <w:r w:rsidR="00604EC8" w:rsidRPr="002560F9">
        <w:rPr>
          <w:rFonts w:hint="eastAsia"/>
        </w:rPr>
        <w:t>當時</w:t>
      </w:r>
      <w:r w:rsidR="00772FC4" w:rsidRPr="002560F9">
        <w:rPr>
          <w:rFonts w:hint="eastAsia"/>
        </w:rPr>
        <w:t>迫切的時機已過了。</w:t>
      </w:r>
      <w:r w:rsidR="00604EC8" w:rsidRPr="002560F9">
        <w:rPr>
          <w:rFonts w:hint="eastAsia"/>
        </w:rPr>
        <w:t>104年至108年當中幾年，南聰並無專案小組輔導的階段，該校對後續監督作為，</w:t>
      </w:r>
      <w:r w:rsidR="00772FC4" w:rsidRPr="002560F9">
        <w:rPr>
          <w:rFonts w:hint="eastAsia"/>
        </w:rPr>
        <w:t>都有敷衍的空間</w:t>
      </w:r>
      <w:r w:rsidR="00604EC8" w:rsidRPr="002560F9">
        <w:rPr>
          <w:rFonts w:hint="eastAsia"/>
        </w:rPr>
        <w:t>。當時</w:t>
      </w:r>
      <w:r w:rsidR="00772FC4" w:rsidRPr="002560F9">
        <w:rPr>
          <w:rFonts w:hint="eastAsia"/>
        </w:rPr>
        <w:t>特</w:t>
      </w:r>
      <w:r w:rsidR="00604EC8" w:rsidRPr="002560F9">
        <w:rPr>
          <w:rFonts w:hint="eastAsia"/>
        </w:rPr>
        <w:t>殊</w:t>
      </w:r>
      <w:r w:rsidR="00772FC4" w:rsidRPr="002560F9">
        <w:rPr>
          <w:rFonts w:hint="eastAsia"/>
        </w:rPr>
        <w:t>教</w:t>
      </w:r>
      <w:r w:rsidR="00604EC8" w:rsidRPr="002560F9">
        <w:rPr>
          <w:rFonts w:hint="eastAsia"/>
        </w:rPr>
        <w:t>育學</w:t>
      </w:r>
      <w:r w:rsidR="00772FC4" w:rsidRPr="002560F9">
        <w:rPr>
          <w:rFonts w:hint="eastAsia"/>
        </w:rPr>
        <w:t>系資源</w:t>
      </w:r>
      <w:r w:rsidR="00604EC8" w:rsidRPr="002560F9">
        <w:rPr>
          <w:rFonts w:hint="eastAsia"/>
        </w:rPr>
        <w:t>並</w:t>
      </w:r>
      <w:r w:rsidR="00772FC4" w:rsidRPr="002560F9">
        <w:rPr>
          <w:rFonts w:hint="eastAsia"/>
        </w:rPr>
        <w:t>未引入</w:t>
      </w:r>
      <w:r w:rsidR="00604EC8" w:rsidRPr="002560F9">
        <w:rPr>
          <w:rFonts w:hint="eastAsia"/>
        </w:rPr>
        <w:t>校園</w:t>
      </w:r>
      <w:r w:rsidR="00772FC4" w:rsidRPr="002560F9">
        <w:rPr>
          <w:rFonts w:hint="eastAsia"/>
        </w:rPr>
        <w:t>，但</w:t>
      </w:r>
      <w:r w:rsidR="00604EC8" w:rsidRPr="002560F9">
        <w:rPr>
          <w:rFonts w:hint="eastAsia"/>
        </w:rPr>
        <w:t>該校</w:t>
      </w:r>
      <w:r w:rsidR="00772FC4" w:rsidRPr="002560F9">
        <w:rPr>
          <w:rFonts w:hint="eastAsia"/>
        </w:rPr>
        <w:t>有個別老師進入該校學生輔導</w:t>
      </w:r>
      <w:r w:rsidR="00604EC8" w:rsidRPr="002560F9">
        <w:rPr>
          <w:rFonts w:hint="eastAsia"/>
        </w:rPr>
        <w:t>。</w:t>
      </w:r>
    </w:p>
    <w:p w:rsidR="00772FC4" w:rsidRPr="005071EC" w:rsidRDefault="00E878B4" w:rsidP="005071EC">
      <w:pPr>
        <w:pStyle w:val="3"/>
        <w:rPr>
          <w:rFonts w:hAnsi="標楷體"/>
          <w:color w:val="000000" w:themeColor="text1"/>
        </w:rPr>
      </w:pPr>
      <w:r>
        <w:rPr>
          <w:rFonts w:hint="eastAsia"/>
        </w:rPr>
        <w:t>入校輔導</w:t>
      </w:r>
      <w:r w:rsidR="009A666C" w:rsidRPr="002560F9">
        <w:rPr>
          <w:rFonts w:hint="eastAsia"/>
        </w:rPr>
        <w:t>南聰</w:t>
      </w:r>
      <w:r>
        <w:rPr>
          <w:rFonts w:hint="eastAsia"/>
        </w:rPr>
        <w:t>，該校自</w:t>
      </w:r>
      <w:r w:rsidR="009A666C" w:rsidRPr="002560F9">
        <w:rPr>
          <w:rFonts w:hint="eastAsia"/>
        </w:rPr>
        <w:t>第</w:t>
      </w:r>
      <w:r w:rsidR="00AE6F4A" w:rsidRPr="002560F9">
        <w:rPr>
          <w:rFonts w:hint="eastAsia"/>
        </w:rPr>
        <w:t>2、3年</w:t>
      </w:r>
      <w:r w:rsidR="009A666C" w:rsidRPr="002560F9">
        <w:rPr>
          <w:rFonts w:hint="eastAsia"/>
        </w:rPr>
        <w:t>起</w:t>
      </w:r>
      <w:r w:rsidR="00AE6F4A" w:rsidRPr="002560F9">
        <w:rPr>
          <w:rFonts w:hint="eastAsia"/>
        </w:rPr>
        <w:t>開始敷衍，把前幾年的評鑑資料拿出來</w:t>
      </w:r>
      <w:r>
        <w:rPr>
          <w:rFonts w:hint="eastAsia"/>
        </w:rPr>
        <w:t>，</w:t>
      </w:r>
      <w:r w:rsidR="00AE6F4A" w:rsidRPr="002560F9">
        <w:rPr>
          <w:rFonts w:hint="eastAsia"/>
        </w:rPr>
        <w:t>是</w:t>
      </w:r>
      <w:r w:rsidR="009A666C" w:rsidRPr="002560F9">
        <w:rPr>
          <w:rFonts w:hint="eastAsia"/>
        </w:rPr>
        <w:t>陳</w:t>
      </w:r>
      <w:r w:rsidR="00AE6F4A" w:rsidRPr="002560F9">
        <w:rPr>
          <w:rFonts w:hint="eastAsia"/>
        </w:rPr>
        <w:t>金燕</w:t>
      </w:r>
      <w:r>
        <w:rPr>
          <w:rFonts w:hint="eastAsia"/>
        </w:rPr>
        <w:t>教授</w:t>
      </w:r>
      <w:r w:rsidR="00AE6F4A" w:rsidRPr="002560F9">
        <w:rPr>
          <w:rFonts w:hint="eastAsia"/>
        </w:rPr>
        <w:t>發現的。</w:t>
      </w:r>
      <w:r w:rsidR="005071EC">
        <w:rPr>
          <w:rFonts w:hint="eastAsia"/>
        </w:rPr>
        <w:t>該校</w:t>
      </w:r>
      <w:r w:rsidR="00AE6F4A" w:rsidRPr="005071EC">
        <w:rPr>
          <w:rFonts w:hAnsi="標楷體" w:hint="eastAsia"/>
          <w:color w:val="000000" w:themeColor="text1"/>
        </w:rPr>
        <w:t>校長被約</w:t>
      </w:r>
      <w:proofErr w:type="gramStart"/>
      <w:r w:rsidR="00AE6F4A" w:rsidRPr="005071EC">
        <w:rPr>
          <w:rFonts w:hAnsi="標楷體" w:hint="eastAsia"/>
          <w:color w:val="000000" w:themeColor="text1"/>
        </w:rPr>
        <w:t>詢</w:t>
      </w:r>
      <w:proofErr w:type="gramEnd"/>
      <w:r w:rsidR="00AE6F4A" w:rsidRPr="005071EC">
        <w:rPr>
          <w:rFonts w:hAnsi="標楷體" w:hint="eastAsia"/>
          <w:color w:val="000000" w:themeColor="text1"/>
        </w:rPr>
        <w:t>後，回學校取暖，此為難以突破的地方。</w:t>
      </w:r>
    </w:p>
    <w:p w:rsidR="00C11228" w:rsidRPr="002560F9" w:rsidRDefault="00C11228" w:rsidP="005071EC">
      <w:pPr>
        <w:pStyle w:val="3"/>
      </w:pPr>
      <w:r w:rsidRPr="002560F9">
        <w:rPr>
          <w:rFonts w:hint="eastAsia"/>
        </w:rPr>
        <w:t>南聰</w:t>
      </w:r>
      <w:r w:rsidR="00B01C1E" w:rsidRPr="002560F9">
        <w:rPr>
          <w:rFonts w:hint="eastAsia"/>
        </w:rPr>
        <w:t>改隸</w:t>
      </w:r>
      <w:r w:rsidR="009E264D" w:rsidRPr="002560F9">
        <w:rPr>
          <w:rFonts w:hint="eastAsia"/>
        </w:rPr>
        <w:t>附屬</w:t>
      </w:r>
      <w:r w:rsidR="00B01C1E" w:rsidRPr="002560F9">
        <w:rPr>
          <w:rFonts w:hint="eastAsia"/>
        </w:rPr>
        <w:t>大學</w:t>
      </w:r>
      <w:r w:rsidRPr="002560F9">
        <w:rPr>
          <w:rFonts w:hint="eastAsia"/>
        </w:rPr>
        <w:t>，聽起來是有意的政治操作，主要打著大學自主</w:t>
      </w:r>
      <w:r w:rsidR="00AE495E" w:rsidRPr="002560F9">
        <w:rPr>
          <w:rFonts w:hint="eastAsia"/>
        </w:rPr>
        <w:t>，找到配合的校長</w:t>
      </w:r>
      <w:r w:rsidRPr="002560F9">
        <w:rPr>
          <w:rFonts w:hint="eastAsia"/>
        </w:rPr>
        <w:t>，刻意的擋掉外部監督的壓力。以前可以直接</w:t>
      </w:r>
      <w:r w:rsidR="00AE495E" w:rsidRPr="002560F9">
        <w:rPr>
          <w:rFonts w:hint="eastAsia"/>
        </w:rPr>
        <w:t>入校園</w:t>
      </w:r>
      <w:r w:rsidRPr="002560F9">
        <w:rPr>
          <w:rFonts w:hint="eastAsia"/>
        </w:rPr>
        <w:t>，但現</w:t>
      </w:r>
      <w:r w:rsidR="00AE495E" w:rsidRPr="002560F9">
        <w:rPr>
          <w:rFonts w:hint="eastAsia"/>
        </w:rPr>
        <w:t>在進</w:t>
      </w:r>
      <w:r w:rsidRPr="002560F9">
        <w:rPr>
          <w:rFonts w:hint="eastAsia"/>
        </w:rPr>
        <w:t>入南聰需</w:t>
      </w:r>
      <w:r w:rsidR="00AE495E" w:rsidRPr="002560F9">
        <w:rPr>
          <w:rFonts w:hint="eastAsia"/>
        </w:rPr>
        <w:t>經過南</w:t>
      </w:r>
      <w:r w:rsidRPr="002560F9">
        <w:rPr>
          <w:rFonts w:hint="eastAsia"/>
        </w:rPr>
        <w:t>大</w:t>
      </w:r>
      <w:r w:rsidR="00AE495E" w:rsidRPr="002560F9">
        <w:rPr>
          <w:rFonts w:hint="eastAsia"/>
        </w:rPr>
        <w:t>的</w:t>
      </w:r>
      <w:r w:rsidRPr="002560F9">
        <w:rPr>
          <w:rFonts w:hint="eastAsia"/>
        </w:rPr>
        <w:t>同意。我</w:t>
      </w:r>
      <w:r w:rsidR="00AE495E" w:rsidRPr="002560F9">
        <w:rPr>
          <w:rFonts w:hint="eastAsia"/>
        </w:rPr>
        <w:t>自101年至104年參與南聰督導工作</w:t>
      </w:r>
      <w:r w:rsidRPr="002560F9">
        <w:rPr>
          <w:rFonts w:hint="eastAsia"/>
        </w:rPr>
        <w:t>，</w:t>
      </w:r>
      <w:r w:rsidR="00AE495E" w:rsidRPr="002560F9">
        <w:rPr>
          <w:rFonts w:hint="eastAsia"/>
        </w:rPr>
        <w:t>104</w:t>
      </w:r>
      <w:r w:rsidRPr="002560F9">
        <w:rPr>
          <w:rFonts w:hint="eastAsia"/>
        </w:rPr>
        <w:t>年</w:t>
      </w:r>
      <w:r w:rsidR="00AE495E" w:rsidRPr="002560F9">
        <w:rPr>
          <w:rFonts w:hint="eastAsia"/>
        </w:rPr>
        <w:t>間</w:t>
      </w:r>
      <w:r w:rsidRPr="002560F9">
        <w:rPr>
          <w:rFonts w:hint="eastAsia"/>
        </w:rPr>
        <w:t>就突然終止，突然被告知，其實一切都還沒結束，</w:t>
      </w:r>
      <w:r w:rsidR="00AE495E" w:rsidRPr="002560F9">
        <w:rPr>
          <w:rFonts w:hint="eastAsia"/>
        </w:rPr>
        <w:t>我記得到</w:t>
      </w:r>
      <w:r w:rsidRPr="002560F9">
        <w:rPr>
          <w:rFonts w:hint="eastAsia"/>
        </w:rPr>
        <w:t>後期每次去南聰開會，委員坐一排、教育部及南聰坐一排，溝通過程當中，後來多是告知依法應做的事。</w:t>
      </w:r>
    </w:p>
    <w:p w:rsidR="00C11228" w:rsidRPr="002560F9" w:rsidRDefault="00AE495E" w:rsidP="005071EC">
      <w:pPr>
        <w:pStyle w:val="3"/>
      </w:pPr>
      <w:r w:rsidRPr="002560F9">
        <w:rPr>
          <w:rFonts w:hint="eastAsia"/>
        </w:rPr>
        <w:t>當時入校輔導首</w:t>
      </w:r>
      <w:r w:rsidR="00C11228" w:rsidRPr="002560F9">
        <w:rPr>
          <w:rFonts w:hint="eastAsia"/>
        </w:rPr>
        <w:t>先亡羊補牢，回到學生本位輔導，教育部有4區的學生輔導中心，以大專院校學生輔導中心進入南聰，當時視學生意願，搭配聲暉</w:t>
      </w:r>
      <w:r w:rsidR="001C2F7C" w:rsidRPr="002560F9">
        <w:rPr>
          <w:rFonts w:hint="eastAsia"/>
        </w:rPr>
        <w:t>機構的</w:t>
      </w:r>
      <w:r w:rsidR="00C11228" w:rsidRPr="002560F9">
        <w:rPr>
          <w:rFonts w:hint="eastAsia"/>
        </w:rPr>
        <w:t>手語</w:t>
      </w:r>
      <w:r w:rsidR="001C2F7C" w:rsidRPr="002560F9">
        <w:rPr>
          <w:rFonts w:hint="eastAsia"/>
        </w:rPr>
        <w:t>翻譯</w:t>
      </w:r>
      <w:r w:rsidR="00C11228" w:rsidRPr="002560F9">
        <w:rPr>
          <w:rFonts w:hint="eastAsia"/>
        </w:rPr>
        <w:t>，1</w:t>
      </w:r>
      <w:r w:rsidR="00B56A27" w:rsidRPr="002560F9">
        <w:rPr>
          <w:rFonts w:hint="eastAsia"/>
        </w:rPr>
        <w:t>名</w:t>
      </w:r>
      <w:r w:rsidR="00C11228" w:rsidRPr="002560F9">
        <w:rPr>
          <w:rFonts w:hint="eastAsia"/>
        </w:rPr>
        <w:t>輔導專業人員</w:t>
      </w:r>
      <w:r w:rsidR="00B56A27" w:rsidRPr="002560F9">
        <w:rPr>
          <w:rFonts w:hint="eastAsia"/>
        </w:rPr>
        <w:t>加上</w:t>
      </w:r>
      <w:r w:rsidR="00C11228" w:rsidRPr="002560F9">
        <w:rPr>
          <w:rFonts w:hint="eastAsia"/>
        </w:rPr>
        <w:t>1</w:t>
      </w:r>
      <w:r w:rsidR="00B56A27" w:rsidRPr="002560F9">
        <w:rPr>
          <w:rFonts w:hint="eastAsia"/>
        </w:rPr>
        <w:t>名</w:t>
      </w:r>
      <w:r w:rsidR="00C11228" w:rsidRPr="002560F9">
        <w:rPr>
          <w:rFonts w:hint="eastAsia"/>
        </w:rPr>
        <w:t>手語</w:t>
      </w:r>
      <w:r w:rsidR="00B56A27" w:rsidRPr="002560F9">
        <w:rPr>
          <w:rFonts w:hint="eastAsia"/>
        </w:rPr>
        <w:t>人員</w:t>
      </w:r>
      <w:r w:rsidR="00C11228" w:rsidRPr="002560F9">
        <w:rPr>
          <w:rFonts w:hint="eastAsia"/>
        </w:rPr>
        <w:t>，這樣的方式委託南區諮商中心的黃主任</w:t>
      </w:r>
      <w:r w:rsidR="00B56A27" w:rsidRPr="002560F9">
        <w:rPr>
          <w:rFonts w:hint="eastAsia"/>
        </w:rPr>
        <w:t>提供南聰</w:t>
      </w:r>
      <w:r w:rsidR="00C11228" w:rsidRPr="002560F9">
        <w:rPr>
          <w:rFonts w:hint="eastAsia"/>
        </w:rPr>
        <w:t>協助。</w:t>
      </w:r>
    </w:p>
    <w:p w:rsidR="00C11228" w:rsidRPr="002560F9" w:rsidRDefault="00C11228" w:rsidP="001A79B8">
      <w:pPr>
        <w:pStyle w:val="3"/>
      </w:pPr>
      <w:r w:rsidRPr="002560F9">
        <w:rPr>
          <w:rFonts w:hint="eastAsia"/>
        </w:rPr>
        <w:t>之後防治的部分，只要行為人是學生</w:t>
      </w:r>
      <w:r w:rsidR="00B56A27" w:rsidRPr="002560F9">
        <w:rPr>
          <w:rFonts w:hint="eastAsia"/>
        </w:rPr>
        <w:t>就必須</w:t>
      </w:r>
      <w:r w:rsidRPr="002560F9">
        <w:rPr>
          <w:rFonts w:hint="eastAsia"/>
        </w:rPr>
        <w:t>輔導，</w:t>
      </w:r>
      <w:r w:rsidRPr="002560F9">
        <w:rPr>
          <w:rFonts w:hint="eastAsia"/>
        </w:rPr>
        <w:lastRenderedPageBreak/>
        <w:t>後續</w:t>
      </w:r>
      <w:r w:rsidR="00B56A27" w:rsidRPr="002560F9">
        <w:rPr>
          <w:rFonts w:hint="eastAsia"/>
        </w:rPr>
        <w:t>並執行</w:t>
      </w:r>
      <w:r w:rsidRPr="002560F9">
        <w:rPr>
          <w:rFonts w:hint="eastAsia"/>
        </w:rPr>
        <w:t>防治教育，光是做這樣的表格，就花了近2年。學校</w:t>
      </w:r>
      <w:r w:rsidR="00B56A27" w:rsidRPr="002560F9">
        <w:rPr>
          <w:rFonts w:hint="eastAsia"/>
        </w:rPr>
        <w:t>人員的心態是</w:t>
      </w:r>
      <w:r w:rsidRPr="002560F9">
        <w:rPr>
          <w:rFonts w:hint="eastAsia"/>
        </w:rPr>
        <w:t>認為外部在打擊</w:t>
      </w:r>
      <w:r w:rsidR="00B56A27" w:rsidRPr="002560F9">
        <w:rPr>
          <w:rFonts w:hint="eastAsia"/>
        </w:rPr>
        <w:t>他</w:t>
      </w:r>
      <w:r w:rsidRPr="002560F9">
        <w:rPr>
          <w:rFonts w:hint="eastAsia"/>
        </w:rPr>
        <w:t>們。</w:t>
      </w:r>
    </w:p>
    <w:p w:rsidR="00C11228" w:rsidRPr="002560F9" w:rsidRDefault="00BF289A" w:rsidP="00E0054F">
      <w:pPr>
        <w:pStyle w:val="3"/>
      </w:pPr>
      <w:r w:rsidRPr="001A79B8">
        <w:rPr>
          <w:rFonts w:hAnsi="標楷體" w:hint="eastAsia"/>
          <w:color w:val="000000" w:themeColor="text1"/>
        </w:rPr>
        <w:tab/>
      </w:r>
      <w:r w:rsidR="00AD5381" w:rsidRPr="002560F9">
        <w:rPr>
          <w:rFonts w:hint="eastAsia"/>
        </w:rPr>
        <w:t>當</w:t>
      </w:r>
      <w:r w:rsidR="001A79B8">
        <w:rPr>
          <w:rFonts w:hint="eastAsia"/>
        </w:rPr>
        <w:t>年案件</w:t>
      </w:r>
      <w:r w:rsidR="00C11228" w:rsidRPr="002560F9">
        <w:rPr>
          <w:rFonts w:hint="eastAsia"/>
        </w:rPr>
        <w:t>生</w:t>
      </w:r>
      <w:r w:rsidR="00AD5381" w:rsidRPr="002560F9">
        <w:rPr>
          <w:rFonts w:hint="eastAsia"/>
        </w:rPr>
        <w:t>活</w:t>
      </w:r>
      <w:r w:rsidR="00C11228" w:rsidRPr="002560F9">
        <w:rPr>
          <w:rFonts w:hint="eastAsia"/>
        </w:rPr>
        <w:t>輔</w:t>
      </w:r>
      <w:r w:rsidR="00AD5381" w:rsidRPr="002560F9">
        <w:rPr>
          <w:rFonts w:hint="eastAsia"/>
        </w:rPr>
        <w:t>導</w:t>
      </w:r>
      <w:r w:rsidR="00C11228" w:rsidRPr="002560F9">
        <w:rPr>
          <w:rFonts w:hint="eastAsia"/>
        </w:rPr>
        <w:t>員都有</w:t>
      </w:r>
      <w:r w:rsidR="00AD5381" w:rsidRPr="002560F9">
        <w:rPr>
          <w:rFonts w:hint="eastAsia"/>
        </w:rPr>
        <w:t>記載於日誌當中</w:t>
      </w:r>
      <w:r w:rsidR="00C11228" w:rsidRPr="002560F9">
        <w:rPr>
          <w:rFonts w:hint="eastAsia"/>
        </w:rPr>
        <w:t>，學校主管</w:t>
      </w:r>
      <w:r w:rsidR="00AD5381" w:rsidRPr="002560F9">
        <w:rPr>
          <w:rFonts w:hint="eastAsia"/>
        </w:rPr>
        <w:t>們</w:t>
      </w:r>
      <w:r w:rsidR="00C11228" w:rsidRPr="002560F9">
        <w:rPr>
          <w:rFonts w:hint="eastAsia"/>
        </w:rPr>
        <w:t>都有蓋章，但不認為是性平</w:t>
      </w:r>
      <w:r w:rsidR="00AD5381" w:rsidRPr="002560F9">
        <w:rPr>
          <w:rFonts w:hint="eastAsia"/>
        </w:rPr>
        <w:t>事件</w:t>
      </w:r>
      <w:r w:rsidR="00C11228" w:rsidRPr="002560F9">
        <w:rPr>
          <w:rFonts w:hint="eastAsia"/>
        </w:rPr>
        <w:t>，後來9</w:t>
      </w:r>
      <w:r w:rsidR="00AD5381" w:rsidRPr="002560F9">
        <w:rPr>
          <w:rFonts w:hint="eastAsia"/>
        </w:rPr>
        <w:t>月</w:t>
      </w:r>
      <w:r w:rsidR="00C11228" w:rsidRPr="002560F9">
        <w:rPr>
          <w:rFonts w:hint="eastAsia"/>
        </w:rPr>
        <w:t>21</w:t>
      </w:r>
      <w:r w:rsidR="00AD5381" w:rsidRPr="002560F9">
        <w:rPr>
          <w:rFonts w:hint="eastAsia"/>
        </w:rPr>
        <w:t>日</w:t>
      </w:r>
      <w:r w:rsidR="00C11228" w:rsidRPr="002560F9">
        <w:rPr>
          <w:rFonts w:hint="eastAsia"/>
        </w:rPr>
        <w:t>人本</w:t>
      </w:r>
      <w:r w:rsidR="00AD5381" w:rsidRPr="002560F9">
        <w:rPr>
          <w:rFonts w:hint="eastAsia"/>
        </w:rPr>
        <w:t>基金會</w:t>
      </w:r>
      <w:r w:rsidR="00C11228" w:rsidRPr="002560F9">
        <w:rPr>
          <w:rFonts w:hint="eastAsia"/>
        </w:rPr>
        <w:t>就</w:t>
      </w:r>
      <w:r w:rsidR="00AD5381" w:rsidRPr="002560F9">
        <w:rPr>
          <w:rFonts w:hint="eastAsia"/>
        </w:rPr>
        <w:t>召開</w:t>
      </w:r>
      <w:proofErr w:type="gramStart"/>
      <w:r w:rsidR="00AD5381" w:rsidRPr="002560F9">
        <w:rPr>
          <w:rFonts w:hint="eastAsia"/>
        </w:rPr>
        <w:t>記者會</w:t>
      </w:r>
      <w:r w:rsidR="00C11228" w:rsidRPr="002560F9">
        <w:rPr>
          <w:rFonts w:hint="eastAsia"/>
        </w:rPr>
        <w:t>爆</w:t>
      </w:r>
      <w:r w:rsidR="00AD5381" w:rsidRPr="002560F9">
        <w:rPr>
          <w:rFonts w:hint="eastAsia"/>
        </w:rPr>
        <w:t>料</w:t>
      </w:r>
      <w:proofErr w:type="gramEnd"/>
      <w:r w:rsidR="00C11228" w:rsidRPr="002560F9">
        <w:rPr>
          <w:rFonts w:hint="eastAsia"/>
        </w:rPr>
        <w:t>，</w:t>
      </w:r>
      <w:r w:rsidR="00AD5381" w:rsidRPr="002560F9">
        <w:rPr>
          <w:rFonts w:hint="eastAsia"/>
        </w:rPr>
        <w:t>事件遂公布</w:t>
      </w:r>
      <w:r w:rsidR="00C11228" w:rsidRPr="002560F9">
        <w:rPr>
          <w:rFonts w:hint="eastAsia"/>
        </w:rPr>
        <w:t>新聞</w:t>
      </w:r>
      <w:r w:rsidR="00AD5381" w:rsidRPr="002560F9">
        <w:rPr>
          <w:rFonts w:hint="eastAsia"/>
        </w:rPr>
        <w:t>媒體</w:t>
      </w:r>
      <w:r w:rsidR="00C11228" w:rsidRPr="002560F9">
        <w:rPr>
          <w:rFonts w:hint="eastAsia"/>
        </w:rPr>
        <w:t>。</w:t>
      </w:r>
    </w:p>
    <w:p w:rsidR="00772FC4" w:rsidRPr="008F449E" w:rsidRDefault="00C11228" w:rsidP="008F449E">
      <w:pPr>
        <w:pStyle w:val="3"/>
      </w:pPr>
      <w:r w:rsidRPr="002560F9">
        <w:rPr>
          <w:rFonts w:hint="eastAsia"/>
        </w:rPr>
        <w:t>學校不認為他們需要改變，</w:t>
      </w:r>
      <w:r w:rsidR="00AD5381" w:rsidRPr="002560F9">
        <w:rPr>
          <w:rFonts w:hint="eastAsia"/>
        </w:rPr>
        <w:t>認為</w:t>
      </w:r>
      <w:r w:rsidRPr="002560F9">
        <w:rPr>
          <w:rFonts w:hint="eastAsia"/>
        </w:rPr>
        <w:t>學校被某些人搞壞了，沒想過對學生這樣的狀況，很多孩子被害轉加害。</w:t>
      </w:r>
      <w:r w:rsidR="00AD5381" w:rsidRPr="002560F9">
        <w:rPr>
          <w:rFonts w:hint="eastAsia"/>
        </w:rPr>
        <w:t>時任</w:t>
      </w:r>
      <w:r w:rsidRPr="002560F9">
        <w:rPr>
          <w:rFonts w:hint="eastAsia"/>
        </w:rPr>
        <w:t>周</w:t>
      </w:r>
      <w:r w:rsidR="00AB5883">
        <w:rPr>
          <w:rFonts w:hAnsi="標楷體" w:hint="eastAsia"/>
        </w:rPr>
        <w:t>○</w:t>
      </w:r>
      <w:r w:rsidR="007D7C83" w:rsidRPr="002560F9">
        <w:rPr>
          <w:rFonts w:hint="eastAsia"/>
        </w:rPr>
        <w:t>岳</w:t>
      </w:r>
      <w:r w:rsidRPr="002560F9">
        <w:rPr>
          <w:rFonts w:hint="eastAsia"/>
        </w:rPr>
        <w:t>校長</w:t>
      </w:r>
      <w:r w:rsidR="00AD5381" w:rsidRPr="002560F9">
        <w:rPr>
          <w:rFonts w:hint="eastAsia"/>
        </w:rPr>
        <w:t>被</w:t>
      </w:r>
      <w:r w:rsidRPr="002560F9">
        <w:rPr>
          <w:rFonts w:hint="eastAsia"/>
        </w:rPr>
        <w:t>調</w:t>
      </w:r>
      <w:r w:rsidR="00AD5381" w:rsidRPr="002560F9">
        <w:rPr>
          <w:rFonts w:hint="eastAsia"/>
        </w:rPr>
        <w:t>職到教育部</w:t>
      </w:r>
      <w:r w:rsidRPr="002560F9">
        <w:rPr>
          <w:rFonts w:hint="eastAsia"/>
        </w:rPr>
        <w:t>中</w:t>
      </w:r>
      <w:r w:rsidR="00AD5381" w:rsidRPr="002560F9">
        <w:rPr>
          <w:rFonts w:hint="eastAsia"/>
        </w:rPr>
        <w:t>部</w:t>
      </w:r>
      <w:r w:rsidRPr="002560F9">
        <w:rPr>
          <w:rFonts w:hint="eastAsia"/>
        </w:rPr>
        <w:t>辦</w:t>
      </w:r>
      <w:r w:rsidR="00AD5381" w:rsidRPr="002560F9">
        <w:rPr>
          <w:rFonts w:hint="eastAsia"/>
        </w:rPr>
        <w:t>公室，甚至</w:t>
      </w:r>
      <w:r w:rsidRPr="002560F9">
        <w:rPr>
          <w:rFonts w:hint="eastAsia"/>
        </w:rPr>
        <w:t>在</w:t>
      </w:r>
      <w:r w:rsidR="00AD5381" w:rsidRPr="002560F9">
        <w:rPr>
          <w:rFonts w:hint="eastAsia"/>
        </w:rPr>
        <w:t>相關</w:t>
      </w:r>
      <w:r w:rsidRPr="002560F9">
        <w:rPr>
          <w:rFonts w:hint="eastAsia"/>
        </w:rPr>
        <w:t>培訓</w:t>
      </w:r>
      <w:r w:rsidR="00AD5381" w:rsidRPr="002560F9">
        <w:rPr>
          <w:rFonts w:hint="eastAsia"/>
        </w:rPr>
        <w:t>課程的</w:t>
      </w:r>
      <w:r w:rsidRPr="002560F9">
        <w:rPr>
          <w:rFonts w:hint="eastAsia"/>
        </w:rPr>
        <w:t>場合，表達</w:t>
      </w:r>
      <w:r w:rsidR="00AD5381" w:rsidRPr="002560F9">
        <w:rPr>
          <w:rFonts w:hint="eastAsia"/>
        </w:rPr>
        <w:t>自己的</w:t>
      </w:r>
      <w:r w:rsidRPr="002560F9">
        <w:rPr>
          <w:rFonts w:hint="eastAsia"/>
        </w:rPr>
        <w:t>清譽被玷汙。</w:t>
      </w:r>
      <w:r w:rsidR="008F449E" w:rsidRPr="002560F9">
        <w:rPr>
          <w:rFonts w:hAnsi="標楷體" w:hint="eastAsia"/>
          <w:color w:val="000000" w:themeColor="text1"/>
        </w:rPr>
        <w:t>周</w:t>
      </w:r>
      <w:r w:rsidR="00AB5883">
        <w:rPr>
          <w:rFonts w:hAnsi="標楷體" w:hint="eastAsia"/>
          <w:color w:val="000000" w:themeColor="text1"/>
        </w:rPr>
        <w:t>○</w:t>
      </w:r>
      <w:r w:rsidR="008F449E" w:rsidRPr="002560F9">
        <w:rPr>
          <w:rFonts w:hAnsi="標楷體" w:hint="eastAsia"/>
          <w:color w:val="000000" w:themeColor="text1"/>
        </w:rPr>
        <w:t>岳校長</w:t>
      </w:r>
      <w:r w:rsidR="008F449E">
        <w:rPr>
          <w:rFonts w:hAnsi="標楷體" w:hint="eastAsia"/>
          <w:color w:val="000000" w:themeColor="text1"/>
        </w:rPr>
        <w:t>任職</w:t>
      </w:r>
      <w:proofErr w:type="gramStart"/>
      <w:r w:rsidR="008F449E">
        <w:rPr>
          <w:rFonts w:hAnsi="標楷體" w:hint="eastAsia"/>
          <w:color w:val="000000" w:themeColor="text1"/>
        </w:rPr>
        <w:t>期間</w:t>
      </w:r>
      <w:r w:rsidR="008F449E" w:rsidRPr="002560F9">
        <w:rPr>
          <w:rFonts w:hAnsi="標楷體" w:hint="eastAsia"/>
          <w:color w:val="000000" w:themeColor="text1"/>
        </w:rPr>
        <w:t>，</w:t>
      </w:r>
      <w:proofErr w:type="gramEnd"/>
      <w:r w:rsidR="00470722">
        <w:rPr>
          <w:rFonts w:hAnsi="標楷體" w:hint="eastAsia"/>
          <w:color w:val="000000" w:themeColor="text1"/>
        </w:rPr>
        <w:t>因</w:t>
      </w:r>
      <w:r w:rsidR="008F449E" w:rsidRPr="002560F9">
        <w:rPr>
          <w:rFonts w:hAnsi="標楷體" w:hint="eastAsia"/>
          <w:color w:val="000000" w:themeColor="text1"/>
        </w:rPr>
        <w:t>加害學生跟受害學生同住</w:t>
      </w:r>
      <w:r w:rsidR="008F449E">
        <w:rPr>
          <w:rFonts w:hAnsi="標楷體" w:hint="eastAsia"/>
          <w:color w:val="000000" w:themeColor="text1"/>
        </w:rPr>
        <w:t>宿舍</w:t>
      </w:r>
      <w:r w:rsidR="008F449E" w:rsidRPr="002560F9">
        <w:rPr>
          <w:rFonts w:hAnsi="標楷體" w:hint="eastAsia"/>
          <w:color w:val="000000" w:themeColor="text1"/>
        </w:rPr>
        <w:t>，受害學生又</w:t>
      </w:r>
      <w:r w:rsidR="00470722">
        <w:rPr>
          <w:rFonts w:hAnsi="標楷體" w:hint="eastAsia"/>
          <w:color w:val="000000" w:themeColor="text1"/>
        </w:rPr>
        <w:t>再度</w:t>
      </w:r>
      <w:r w:rsidR="008F449E" w:rsidRPr="002560F9">
        <w:rPr>
          <w:rFonts w:hAnsi="標楷體" w:hint="eastAsia"/>
          <w:color w:val="000000" w:themeColor="text1"/>
        </w:rPr>
        <w:t>受害</w:t>
      </w:r>
      <w:r w:rsidR="00470722">
        <w:rPr>
          <w:rFonts w:hAnsi="標楷體" w:hint="eastAsia"/>
          <w:color w:val="000000" w:themeColor="text1"/>
        </w:rPr>
        <w:t>，因</w:t>
      </w:r>
      <w:r w:rsidR="008F449E" w:rsidRPr="002560F9">
        <w:rPr>
          <w:rFonts w:hAnsi="標楷體" w:hint="eastAsia"/>
          <w:color w:val="000000" w:themeColor="text1"/>
        </w:rPr>
        <w:t>該受害學生從雲林轉來，一入校就受害，但學校不知道，家長很生氣，後來周</w:t>
      </w:r>
      <w:r w:rsidR="00AB5883">
        <w:rPr>
          <w:rFonts w:hAnsi="標楷體" w:hint="eastAsia"/>
          <w:color w:val="000000" w:themeColor="text1"/>
        </w:rPr>
        <w:t>○</w:t>
      </w:r>
      <w:r w:rsidR="008F449E" w:rsidRPr="002560F9">
        <w:rPr>
          <w:rFonts w:hAnsi="標楷體" w:hint="eastAsia"/>
          <w:color w:val="000000" w:themeColor="text1"/>
        </w:rPr>
        <w:t>岳校長每天接送該名學生，希望家長不要</w:t>
      </w:r>
      <w:r w:rsidR="008F449E">
        <w:rPr>
          <w:rFonts w:hAnsi="標楷體" w:hint="eastAsia"/>
          <w:color w:val="000000" w:themeColor="text1"/>
        </w:rPr>
        <w:t>告訴</w:t>
      </w:r>
      <w:r w:rsidR="008F449E" w:rsidRPr="002560F9">
        <w:rPr>
          <w:rFonts w:hAnsi="標楷體" w:hint="eastAsia"/>
          <w:color w:val="000000" w:themeColor="text1"/>
        </w:rPr>
        <w:t>媒體。</w:t>
      </w:r>
    </w:p>
    <w:p w:rsidR="00C11228" w:rsidRPr="006170C1" w:rsidRDefault="00772FC4" w:rsidP="00E0054F">
      <w:pPr>
        <w:pStyle w:val="3"/>
        <w:rPr>
          <w:rFonts w:hAnsi="標楷體"/>
          <w:color w:val="000000" w:themeColor="text1"/>
        </w:rPr>
      </w:pPr>
      <w:r w:rsidRPr="002560F9">
        <w:rPr>
          <w:rFonts w:hint="eastAsia"/>
        </w:rPr>
        <w:t>95年間</w:t>
      </w:r>
      <w:r w:rsidR="00470722">
        <w:rPr>
          <w:rFonts w:hint="eastAsia"/>
        </w:rPr>
        <w:t>第1件案件是</w:t>
      </w:r>
      <w:r w:rsidR="00C11228" w:rsidRPr="002560F9">
        <w:rPr>
          <w:rFonts w:hint="eastAsia"/>
        </w:rPr>
        <w:t>學弟</w:t>
      </w:r>
      <w:proofErr w:type="gramStart"/>
      <w:r w:rsidR="00C11228" w:rsidRPr="002560F9">
        <w:rPr>
          <w:rFonts w:hint="eastAsia"/>
        </w:rPr>
        <w:t>性侵學姊</w:t>
      </w:r>
      <w:proofErr w:type="gramEnd"/>
      <w:r w:rsidR="00C11228" w:rsidRPr="002560F9">
        <w:rPr>
          <w:rFonts w:hint="eastAsia"/>
        </w:rPr>
        <w:t>8次，</w:t>
      </w:r>
      <w:r w:rsidR="008013DE" w:rsidRPr="002560F9">
        <w:rPr>
          <w:rFonts w:hint="eastAsia"/>
        </w:rPr>
        <w:t>該學姊是家長從</w:t>
      </w:r>
      <w:r w:rsidR="00470722">
        <w:rPr>
          <w:rFonts w:hint="eastAsia"/>
        </w:rPr>
        <w:t>外</w:t>
      </w:r>
      <w:r w:rsidR="008013DE" w:rsidRPr="002560F9">
        <w:rPr>
          <w:rFonts w:hint="eastAsia"/>
        </w:rPr>
        <w:t>縣</w:t>
      </w:r>
      <w:r w:rsidR="00470722">
        <w:rPr>
          <w:rFonts w:hint="eastAsia"/>
        </w:rPr>
        <w:t>市</w:t>
      </w:r>
      <w:r w:rsidR="00C11228" w:rsidRPr="002560F9">
        <w:rPr>
          <w:rFonts w:hint="eastAsia"/>
        </w:rPr>
        <w:t>每天接送</w:t>
      </w:r>
      <w:r w:rsidR="008013DE" w:rsidRPr="002560F9">
        <w:rPr>
          <w:rFonts w:hint="eastAsia"/>
        </w:rPr>
        <w:t>南聰的</w:t>
      </w:r>
      <w:r w:rsidR="00C11228" w:rsidRPr="002560F9">
        <w:rPr>
          <w:rFonts w:hint="eastAsia"/>
        </w:rPr>
        <w:t>新化校區，後來發現孩子寫紙條求助，老師沒處理。後來性平委員</w:t>
      </w:r>
      <w:r w:rsidR="00687FCF">
        <w:rPr>
          <w:rFonts w:hint="eastAsia"/>
        </w:rPr>
        <w:t>到校</w:t>
      </w:r>
      <w:r w:rsidR="00C11228" w:rsidRPr="002560F9">
        <w:rPr>
          <w:rFonts w:hint="eastAsia"/>
        </w:rPr>
        <w:t>目擊校園的狀況，周校長才知道該校性平事件嚴重。</w:t>
      </w:r>
      <w:r w:rsidR="008013DE" w:rsidRPr="002560F9">
        <w:rPr>
          <w:rFonts w:hint="eastAsia"/>
        </w:rPr>
        <w:t>98</w:t>
      </w:r>
      <w:r w:rsidR="00C11228" w:rsidRPr="002560F9">
        <w:rPr>
          <w:rFonts w:hint="eastAsia"/>
        </w:rPr>
        <w:t>年</w:t>
      </w:r>
      <w:r w:rsidR="008013DE" w:rsidRPr="002560F9">
        <w:rPr>
          <w:rFonts w:hint="eastAsia"/>
        </w:rPr>
        <w:t>間南聰發生</w:t>
      </w:r>
      <w:r w:rsidR="00C11228" w:rsidRPr="002560F9">
        <w:rPr>
          <w:rFonts w:hint="eastAsia"/>
        </w:rPr>
        <w:t>徐</w:t>
      </w:r>
      <w:r w:rsidR="006F5C8B" w:rsidRPr="002560F9">
        <w:rPr>
          <w:rFonts w:hint="eastAsia"/>
        </w:rPr>
        <w:t>姓</w:t>
      </w:r>
      <w:r w:rsidR="00C11228" w:rsidRPr="002560F9">
        <w:rPr>
          <w:rFonts w:hint="eastAsia"/>
        </w:rPr>
        <w:t>老師對猥褻高中部女學生，次數多到被學生拍到對學生猥褻，卻不解聘。</w:t>
      </w:r>
      <w:r w:rsidR="00C11228" w:rsidRPr="006170C1">
        <w:rPr>
          <w:rFonts w:hAnsi="標楷體" w:hint="eastAsia"/>
          <w:color w:val="000000" w:themeColor="text1"/>
        </w:rPr>
        <w:t>南聰的老師覺得自己很委屈，我</w:t>
      </w:r>
      <w:proofErr w:type="gramStart"/>
      <w:r w:rsidR="00C11228" w:rsidRPr="006170C1">
        <w:rPr>
          <w:rFonts w:hAnsi="標楷體" w:hint="eastAsia"/>
          <w:color w:val="000000" w:themeColor="text1"/>
        </w:rPr>
        <w:t>印象中周</w:t>
      </w:r>
      <w:proofErr w:type="gramEnd"/>
      <w:r w:rsidR="00AB5883">
        <w:rPr>
          <w:rFonts w:hAnsi="標楷體" w:hint="eastAsia"/>
          <w:color w:val="000000" w:themeColor="text1"/>
        </w:rPr>
        <w:t>○</w:t>
      </w:r>
      <w:r w:rsidR="003E741E" w:rsidRPr="006170C1">
        <w:rPr>
          <w:rFonts w:hAnsi="標楷體" w:hint="eastAsia"/>
          <w:color w:val="000000" w:themeColor="text1"/>
        </w:rPr>
        <w:t>岳</w:t>
      </w:r>
      <w:r w:rsidR="00C11228" w:rsidRPr="006170C1">
        <w:rPr>
          <w:rFonts w:hAnsi="標楷體" w:hint="eastAsia"/>
          <w:color w:val="000000" w:themeColor="text1"/>
        </w:rPr>
        <w:t>校長有暗示調查小組調查委員</w:t>
      </w:r>
      <w:r w:rsidR="003E741E" w:rsidRPr="006170C1">
        <w:rPr>
          <w:rFonts w:hAnsi="標楷體" w:hint="eastAsia"/>
          <w:color w:val="000000" w:themeColor="text1"/>
        </w:rPr>
        <w:t>不要</w:t>
      </w:r>
      <w:r w:rsidR="00C11228" w:rsidRPr="006170C1">
        <w:rPr>
          <w:rFonts w:hAnsi="標楷體" w:hint="eastAsia"/>
          <w:color w:val="000000" w:themeColor="text1"/>
        </w:rPr>
        <w:t>太認真。</w:t>
      </w:r>
    </w:p>
    <w:p w:rsidR="00CD3C37" w:rsidRPr="006170C1" w:rsidRDefault="00C11228" w:rsidP="006170C1">
      <w:pPr>
        <w:pStyle w:val="3"/>
      </w:pPr>
      <w:r w:rsidRPr="002560F9">
        <w:rPr>
          <w:rFonts w:hint="eastAsia"/>
        </w:rPr>
        <w:t>補充</w:t>
      </w:r>
      <w:r w:rsidR="00772FC4" w:rsidRPr="002560F9">
        <w:rPr>
          <w:rFonts w:hint="eastAsia"/>
        </w:rPr>
        <w:t>說明，</w:t>
      </w:r>
      <w:r w:rsidRPr="002560F9">
        <w:rPr>
          <w:rFonts w:hint="eastAsia"/>
        </w:rPr>
        <w:t>事件</w:t>
      </w:r>
      <w:r w:rsidR="00772FC4" w:rsidRPr="002560F9">
        <w:rPr>
          <w:rFonts w:hint="eastAsia"/>
        </w:rPr>
        <w:t>發生</w:t>
      </w:r>
      <w:r w:rsidRPr="002560F9">
        <w:rPr>
          <w:rFonts w:hint="eastAsia"/>
        </w:rPr>
        <w:t>後，學校想辦法逼當事者轉學，社工陪被害學生，</w:t>
      </w:r>
      <w:r w:rsidR="003E741E" w:rsidRPr="002560F9">
        <w:rPr>
          <w:rFonts w:hint="eastAsia"/>
        </w:rPr>
        <w:t>現任</w:t>
      </w:r>
      <w:r w:rsidRPr="002560F9">
        <w:rPr>
          <w:rFonts w:hint="eastAsia"/>
        </w:rPr>
        <w:t>陳</w:t>
      </w:r>
      <w:r w:rsidR="00AB5883">
        <w:rPr>
          <w:rFonts w:hAnsi="標楷體" w:hint="eastAsia"/>
        </w:rPr>
        <w:t>○</w:t>
      </w:r>
      <w:r w:rsidRPr="002560F9">
        <w:rPr>
          <w:rFonts w:hint="eastAsia"/>
        </w:rPr>
        <w:t>雅</w:t>
      </w:r>
      <w:r w:rsidR="003E741E" w:rsidRPr="002560F9">
        <w:rPr>
          <w:rFonts w:hint="eastAsia"/>
        </w:rPr>
        <w:t>校長即是當時</w:t>
      </w:r>
      <w:r w:rsidRPr="002560F9">
        <w:rPr>
          <w:rFonts w:hint="eastAsia"/>
        </w:rPr>
        <w:t>逼</w:t>
      </w:r>
      <w:r w:rsidR="006170C1">
        <w:rPr>
          <w:rFonts w:hint="eastAsia"/>
        </w:rPr>
        <w:t>被害</w:t>
      </w:r>
      <w:r w:rsidRPr="002560F9">
        <w:rPr>
          <w:rFonts w:hint="eastAsia"/>
        </w:rPr>
        <w:t>學生轉校</w:t>
      </w:r>
      <w:r w:rsidR="003E741E" w:rsidRPr="002560F9">
        <w:rPr>
          <w:rFonts w:hint="eastAsia"/>
        </w:rPr>
        <w:t>的違失人員</w:t>
      </w:r>
      <w:r w:rsidRPr="002560F9">
        <w:rPr>
          <w:rFonts w:hint="eastAsia"/>
        </w:rPr>
        <w:t>。</w:t>
      </w:r>
    </w:p>
    <w:p w:rsidR="00567F05" w:rsidRPr="002560F9" w:rsidRDefault="000011F6" w:rsidP="00A15345">
      <w:pPr>
        <w:pStyle w:val="2"/>
        <w:rPr>
          <w:rFonts w:hAnsi="標楷體"/>
          <w:b/>
          <w:color w:val="000000" w:themeColor="text1"/>
        </w:rPr>
      </w:pPr>
      <w:bookmarkStart w:id="78" w:name="_Toc190349545"/>
      <w:r w:rsidRPr="002560F9">
        <w:rPr>
          <w:rFonts w:hAnsi="標楷體" w:hint="eastAsia"/>
          <w:b/>
          <w:color w:val="000000" w:themeColor="text1"/>
        </w:rPr>
        <w:t>本案112年8月9日機關簡報會議之</w:t>
      </w:r>
      <w:proofErr w:type="gramStart"/>
      <w:r w:rsidRPr="002560F9">
        <w:rPr>
          <w:rFonts w:hAnsi="標楷體" w:hint="eastAsia"/>
          <w:b/>
          <w:color w:val="000000" w:themeColor="text1"/>
        </w:rPr>
        <w:t>重點摘述</w:t>
      </w:r>
      <w:proofErr w:type="gramEnd"/>
      <w:r w:rsidRPr="002560F9">
        <w:rPr>
          <w:rFonts w:hAnsi="標楷體" w:hint="eastAsia"/>
          <w:b/>
          <w:color w:val="000000" w:themeColor="text1"/>
        </w:rPr>
        <w:t>：</w:t>
      </w:r>
      <w:bookmarkEnd w:id="78"/>
    </w:p>
    <w:p w:rsidR="007676A0" w:rsidRPr="002560F9" w:rsidRDefault="004B44A7" w:rsidP="007676A0">
      <w:pPr>
        <w:pStyle w:val="3"/>
        <w:rPr>
          <w:rFonts w:hAnsi="標楷體"/>
          <w:color w:val="000000" w:themeColor="text1"/>
        </w:rPr>
      </w:pPr>
      <w:r w:rsidRPr="002560F9">
        <w:rPr>
          <w:rFonts w:hAnsi="標楷體" w:hint="eastAsia"/>
          <w:color w:val="000000" w:themeColor="text1"/>
        </w:rPr>
        <w:t>南聰</w:t>
      </w:r>
      <w:r w:rsidR="004D2E3A" w:rsidRPr="002560F9">
        <w:rPr>
          <w:rFonts w:hAnsi="標楷體" w:hint="eastAsia"/>
          <w:color w:val="000000" w:themeColor="text1"/>
        </w:rPr>
        <w:t>112學年度</w:t>
      </w:r>
      <w:r w:rsidR="00567F05" w:rsidRPr="002560F9">
        <w:rPr>
          <w:rFonts w:hAnsi="標楷體" w:hint="eastAsia"/>
          <w:color w:val="000000" w:themeColor="text1"/>
        </w:rPr>
        <w:t>預計</w:t>
      </w:r>
      <w:r w:rsidR="004D2E3A" w:rsidRPr="002560F9">
        <w:rPr>
          <w:rFonts w:hAnsi="標楷體" w:hint="eastAsia"/>
          <w:color w:val="000000" w:themeColor="text1"/>
        </w:rPr>
        <w:t>招收</w:t>
      </w:r>
      <w:r w:rsidR="00567F05" w:rsidRPr="002560F9">
        <w:rPr>
          <w:rFonts w:hAnsi="標楷體" w:hint="eastAsia"/>
          <w:color w:val="000000" w:themeColor="text1"/>
        </w:rPr>
        <w:t>132名學生。國家</w:t>
      </w:r>
      <w:r w:rsidR="004D2E3A" w:rsidRPr="002560F9">
        <w:rPr>
          <w:rFonts w:hAnsi="標楷體" w:hint="eastAsia"/>
          <w:color w:val="000000" w:themeColor="text1"/>
        </w:rPr>
        <w:t>推動</w:t>
      </w:r>
      <w:r w:rsidR="00567F05" w:rsidRPr="002560F9">
        <w:rPr>
          <w:rFonts w:hAnsi="標楷體" w:hint="eastAsia"/>
          <w:color w:val="000000" w:themeColor="text1"/>
        </w:rPr>
        <w:t>聽障生融合教育，</w:t>
      </w:r>
      <w:r w:rsidR="004D2E3A" w:rsidRPr="002560F9">
        <w:rPr>
          <w:rFonts w:hAnsi="標楷體" w:hint="eastAsia"/>
          <w:color w:val="000000" w:themeColor="text1"/>
        </w:rPr>
        <w:t>再加上</w:t>
      </w:r>
      <w:r w:rsidR="00567F05" w:rsidRPr="002560F9">
        <w:rPr>
          <w:rFonts w:hAnsi="標楷體" w:hint="eastAsia"/>
          <w:color w:val="000000" w:themeColor="text1"/>
        </w:rPr>
        <w:t>早</w:t>
      </w:r>
      <w:r w:rsidR="004D2E3A" w:rsidRPr="002560F9">
        <w:rPr>
          <w:rFonts w:hAnsi="標楷體" w:hint="eastAsia"/>
          <w:color w:val="000000" w:themeColor="text1"/>
        </w:rPr>
        <w:t>期</w:t>
      </w:r>
      <w:r w:rsidR="00567F05" w:rsidRPr="002560F9">
        <w:rPr>
          <w:rFonts w:hAnsi="標楷體" w:hint="eastAsia"/>
          <w:color w:val="000000" w:themeColor="text1"/>
        </w:rPr>
        <w:t>療</w:t>
      </w:r>
      <w:r w:rsidR="004D2E3A" w:rsidRPr="002560F9">
        <w:rPr>
          <w:rFonts w:hAnsi="標楷體" w:hint="eastAsia"/>
          <w:color w:val="000000" w:themeColor="text1"/>
        </w:rPr>
        <w:t>育服務</w:t>
      </w:r>
      <w:r w:rsidR="00567F05" w:rsidRPr="002560F9">
        <w:rPr>
          <w:rFonts w:hAnsi="標楷體" w:hint="eastAsia"/>
          <w:color w:val="000000" w:themeColor="text1"/>
        </w:rPr>
        <w:t>及早介入，</w:t>
      </w:r>
      <w:r w:rsidR="004D2E3A" w:rsidRPr="002560F9">
        <w:rPr>
          <w:rFonts w:hAnsi="標楷體" w:hint="eastAsia"/>
          <w:color w:val="000000" w:themeColor="text1"/>
        </w:rPr>
        <w:t>聽障生大</w:t>
      </w:r>
      <w:r w:rsidR="00567F05" w:rsidRPr="002560F9">
        <w:rPr>
          <w:rFonts w:hAnsi="標楷體" w:hint="eastAsia"/>
          <w:color w:val="000000" w:themeColor="text1"/>
        </w:rPr>
        <w:t>都可回到普通班</w:t>
      </w:r>
      <w:r w:rsidR="004D2E3A" w:rsidRPr="002560F9">
        <w:rPr>
          <w:rFonts w:hAnsi="標楷體" w:hint="eastAsia"/>
          <w:color w:val="000000" w:themeColor="text1"/>
        </w:rPr>
        <w:t>就學</w:t>
      </w:r>
      <w:r w:rsidR="00567F05" w:rsidRPr="002560F9">
        <w:rPr>
          <w:rFonts w:hAnsi="標楷體" w:hint="eastAsia"/>
          <w:color w:val="000000" w:themeColor="text1"/>
        </w:rPr>
        <w:t>。</w:t>
      </w:r>
    </w:p>
    <w:p w:rsidR="00567F05" w:rsidRPr="002560F9" w:rsidRDefault="007676A0" w:rsidP="007676A0">
      <w:pPr>
        <w:pStyle w:val="3"/>
        <w:rPr>
          <w:rFonts w:hAnsi="標楷體"/>
          <w:color w:val="000000" w:themeColor="text1"/>
        </w:rPr>
      </w:pPr>
      <w:r w:rsidRPr="002560F9">
        <w:rPr>
          <w:rFonts w:hAnsi="標楷體" w:hint="eastAsia"/>
          <w:color w:val="000000" w:themeColor="text1"/>
        </w:rPr>
        <w:lastRenderedPageBreak/>
        <w:t>南聰</w:t>
      </w:r>
      <w:r w:rsidR="00DA0712" w:rsidRPr="002560F9">
        <w:rPr>
          <w:rFonts w:hAnsi="標楷體" w:hint="eastAsia"/>
          <w:color w:val="000000" w:themeColor="text1"/>
        </w:rPr>
        <w:t>每年</w:t>
      </w:r>
      <w:r w:rsidRPr="002560F9">
        <w:rPr>
          <w:rFonts w:hAnsi="標楷體" w:hint="eastAsia"/>
          <w:color w:val="000000" w:themeColor="text1"/>
        </w:rPr>
        <w:t>都辦理</w:t>
      </w:r>
      <w:r w:rsidR="00DA0712" w:rsidRPr="002560F9">
        <w:rPr>
          <w:rFonts w:hAnsi="標楷體" w:hint="eastAsia"/>
          <w:color w:val="000000" w:themeColor="text1"/>
        </w:rPr>
        <w:t>教職員</w:t>
      </w:r>
      <w:r w:rsidRPr="002560F9">
        <w:rPr>
          <w:rFonts w:hAnsi="標楷體" w:hint="eastAsia"/>
          <w:color w:val="000000" w:themeColor="text1"/>
        </w:rPr>
        <w:t>手語培訓課程，早期手語並無系統去整理文法手語，惟</w:t>
      </w:r>
      <w:r w:rsidR="00567F05" w:rsidRPr="002560F9">
        <w:rPr>
          <w:rFonts w:hAnsi="標楷體" w:hint="eastAsia"/>
          <w:color w:val="000000" w:themeColor="text1"/>
        </w:rPr>
        <w:t>因應108課綱及國家語言發展法通過後</w:t>
      </w:r>
      <w:r w:rsidR="00DA0712" w:rsidRPr="002560F9">
        <w:rPr>
          <w:rFonts w:hAnsi="標楷體" w:hint="eastAsia"/>
          <w:color w:val="000000" w:themeColor="text1"/>
        </w:rPr>
        <w:t>，目前</w:t>
      </w:r>
      <w:r w:rsidR="00567F05" w:rsidRPr="002560F9">
        <w:rPr>
          <w:rFonts w:hAnsi="標楷體" w:hint="eastAsia"/>
          <w:color w:val="000000" w:themeColor="text1"/>
        </w:rPr>
        <w:t>手語</w:t>
      </w:r>
      <w:r w:rsidRPr="002560F9">
        <w:rPr>
          <w:rFonts w:hAnsi="標楷體" w:hint="eastAsia"/>
          <w:color w:val="000000" w:themeColor="text1"/>
        </w:rPr>
        <w:t>是</w:t>
      </w:r>
      <w:r w:rsidR="00567F05" w:rsidRPr="002560F9">
        <w:rPr>
          <w:rFonts w:hAnsi="標楷體" w:hint="eastAsia"/>
          <w:color w:val="000000" w:themeColor="text1"/>
        </w:rPr>
        <w:t>正式培訓課程。</w:t>
      </w:r>
    </w:p>
    <w:p w:rsidR="00567F05" w:rsidRPr="002560F9" w:rsidRDefault="00567F05" w:rsidP="007676A0">
      <w:pPr>
        <w:pStyle w:val="3"/>
        <w:rPr>
          <w:rFonts w:hAnsi="標楷體"/>
          <w:color w:val="000000" w:themeColor="text1"/>
        </w:rPr>
      </w:pPr>
      <w:r w:rsidRPr="002560F9">
        <w:rPr>
          <w:rFonts w:hAnsi="標楷體" w:hint="eastAsia"/>
          <w:color w:val="000000" w:themeColor="text1"/>
        </w:rPr>
        <w:t>無聲電影對學校的影響</w:t>
      </w:r>
      <w:r w:rsidR="007676A0" w:rsidRPr="002560F9">
        <w:rPr>
          <w:rFonts w:hAnsi="標楷體" w:hint="eastAsia"/>
          <w:color w:val="000000" w:themeColor="text1"/>
        </w:rPr>
        <w:t>，前幾年學校老師會緊張，動輒得咎，老師壓力很大，後期幾年，從課程有系統去整合，逐年改善，也有</w:t>
      </w:r>
      <w:r w:rsidR="00DA0712" w:rsidRPr="002560F9">
        <w:rPr>
          <w:rFonts w:hAnsi="標楷體" w:hint="eastAsia"/>
          <w:color w:val="000000" w:themeColor="text1"/>
        </w:rPr>
        <w:t>逐步</w:t>
      </w:r>
      <w:r w:rsidR="007676A0" w:rsidRPr="002560F9">
        <w:rPr>
          <w:rFonts w:hAnsi="標楷體" w:hint="eastAsia"/>
          <w:color w:val="000000" w:themeColor="text1"/>
        </w:rPr>
        <w:t>成果。</w:t>
      </w:r>
    </w:p>
    <w:p w:rsidR="00567F05" w:rsidRPr="002560F9" w:rsidRDefault="007676A0" w:rsidP="0019628B">
      <w:pPr>
        <w:pStyle w:val="3"/>
        <w:rPr>
          <w:rFonts w:hAnsi="標楷體"/>
          <w:color w:val="000000" w:themeColor="text1"/>
        </w:rPr>
      </w:pPr>
      <w:r w:rsidRPr="002560F9">
        <w:rPr>
          <w:rFonts w:hAnsi="標楷體" w:hint="eastAsia"/>
          <w:color w:val="000000" w:themeColor="text1"/>
        </w:rPr>
        <w:t>至於</w:t>
      </w:r>
      <w:r w:rsidR="00626534" w:rsidRPr="002560F9">
        <w:rPr>
          <w:rFonts w:hAnsi="標楷體" w:hint="eastAsia"/>
          <w:color w:val="000000" w:themeColor="text1"/>
        </w:rPr>
        <w:t>南聰</w:t>
      </w:r>
      <w:r w:rsidR="00567F05" w:rsidRPr="002560F9">
        <w:rPr>
          <w:rFonts w:hAnsi="標楷體" w:hint="eastAsia"/>
          <w:color w:val="000000" w:themeColor="text1"/>
        </w:rPr>
        <w:t>改隸</w:t>
      </w:r>
      <w:r w:rsidRPr="002560F9">
        <w:rPr>
          <w:rFonts w:hAnsi="標楷體" w:hint="eastAsia"/>
          <w:color w:val="000000" w:themeColor="text1"/>
        </w:rPr>
        <w:t>附屬</w:t>
      </w:r>
      <w:r w:rsidR="00626534" w:rsidRPr="002560F9">
        <w:rPr>
          <w:rFonts w:hAnsi="標楷體" w:hint="eastAsia"/>
          <w:color w:val="000000" w:themeColor="text1"/>
        </w:rPr>
        <w:t>南大</w:t>
      </w:r>
      <w:r w:rsidRPr="002560F9">
        <w:rPr>
          <w:rFonts w:hAnsi="標楷體" w:hint="eastAsia"/>
          <w:color w:val="000000" w:themeColor="text1"/>
        </w:rPr>
        <w:t>，教育部表示，</w:t>
      </w:r>
      <w:r w:rsidR="00DA0712" w:rsidRPr="002560F9">
        <w:rPr>
          <w:rFonts w:hAnsi="標楷體" w:hint="eastAsia"/>
          <w:color w:val="000000" w:themeColor="text1"/>
        </w:rPr>
        <w:t>校園</w:t>
      </w:r>
      <w:r w:rsidRPr="002560F9">
        <w:rPr>
          <w:rFonts w:hAnsi="標楷體" w:hint="eastAsia"/>
          <w:color w:val="000000" w:themeColor="text1"/>
        </w:rPr>
        <w:t>性別事件發生前就開始洽談規劃，事件發生當時即順勢改隸。南大特殊教育中心有專業有能力，</w:t>
      </w:r>
      <w:r w:rsidR="00B5537E" w:rsidRPr="002560F9">
        <w:rPr>
          <w:rFonts w:hAnsi="標楷體" w:hint="eastAsia"/>
          <w:color w:val="000000" w:themeColor="text1"/>
        </w:rPr>
        <w:t>但</w:t>
      </w:r>
      <w:r w:rsidR="00DA0712" w:rsidRPr="002560F9">
        <w:rPr>
          <w:rFonts w:hAnsi="標楷體" w:hint="eastAsia"/>
          <w:color w:val="000000" w:themeColor="text1"/>
        </w:rPr>
        <w:t>當時</w:t>
      </w:r>
      <w:r w:rsidRPr="002560F9">
        <w:rPr>
          <w:rFonts w:hAnsi="標楷體" w:hint="eastAsia"/>
          <w:color w:val="000000" w:themeColor="text1"/>
        </w:rPr>
        <w:t>也有不同的</w:t>
      </w:r>
      <w:r w:rsidR="00B5537E" w:rsidRPr="002560F9">
        <w:rPr>
          <w:rFonts w:hAnsi="標楷體" w:hint="eastAsia"/>
          <w:color w:val="000000" w:themeColor="text1"/>
        </w:rPr>
        <w:t>意見</w:t>
      </w:r>
      <w:r w:rsidR="0019628B" w:rsidRPr="002560F9">
        <w:rPr>
          <w:rFonts w:hAnsi="標楷體" w:hint="eastAsia"/>
          <w:color w:val="000000" w:themeColor="text1"/>
        </w:rPr>
        <w:t>。</w:t>
      </w:r>
    </w:p>
    <w:p w:rsidR="00567F05" w:rsidRPr="002560F9" w:rsidRDefault="0019628B" w:rsidP="000B19A2">
      <w:pPr>
        <w:pStyle w:val="3"/>
        <w:rPr>
          <w:rFonts w:hAnsi="標楷體"/>
          <w:color w:val="000000" w:themeColor="text1"/>
        </w:rPr>
      </w:pPr>
      <w:r w:rsidRPr="002560F9">
        <w:rPr>
          <w:rFonts w:hAnsi="標楷體" w:hint="eastAsia"/>
          <w:color w:val="000000" w:themeColor="text1"/>
        </w:rPr>
        <w:t>大規模校園性別</w:t>
      </w:r>
      <w:r w:rsidR="00567F05" w:rsidRPr="002560F9">
        <w:rPr>
          <w:rFonts w:hAnsi="標楷體" w:hint="eastAsia"/>
          <w:color w:val="000000" w:themeColor="text1"/>
        </w:rPr>
        <w:t>事件發生後，</w:t>
      </w:r>
      <w:r w:rsidRPr="002560F9">
        <w:rPr>
          <w:rFonts w:hAnsi="標楷體" w:hint="eastAsia"/>
          <w:color w:val="000000" w:themeColor="text1"/>
        </w:rPr>
        <w:t>不會發生有</w:t>
      </w:r>
      <w:r w:rsidR="00567F05" w:rsidRPr="002560F9">
        <w:rPr>
          <w:rFonts w:hAnsi="標楷體" w:hint="eastAsia"/>
          <w:color w:val="000000" w:themeColor="text1"/>
        </w:rPr>
        <w:t>關心</w:t>
      </w:r>
      <w:r w:rsidR="00626534" w:rsidRPr="002560F9">
        <w:rPr>
          <w:rFonts w:hAnsi="標楷體" w:hint="eastAsia"/>
          <w:color w:val="000000" w:themeColor="text1"/>
        </w:rPr>
        <w:t>案件的民間</w:t>
      </w:r>
      <w:r w:rsidR="00567F05" w:rsidRPr="002560F9">
        <w:rPr>
          <w:rFonts w:hAnsi="標楷體" w:hint="eastAsia"/>
          <w:color w:val="000000" w:themeColor="text1"/>
        </w:rPr>
        <w:t>團體無從</w:t>
      </w:r>
      <w:r w:rsidRPr="002560F9">
        <w:rPr>
          <w:rFonts w:hAnsi="標楷體" w:hint="eastAsia"/>
          <w:color w:val="000000" w:themeColor="text1"/>
        </w:rPr>
        <w:t>入</w:t>
      </w:r>
      <w:r w:rsidR="00626534" w:rsidRPr="002560F9">
        <w:rPr>
          <w:rFonts w:hAnsi="標楷體" w:hint="eastAsia"/>
          <w:color w:val="000000" w:themeColor="text1"/>
        </w:rPr>
        <w:t>校瞭</w:t>
      </w:r>
      <w:r w:rsidR="00567F05" w:rsidRPr="002560F9">
        <w:rPr>
          <w:rFonts w:hAnsi="標楷體" w:hint="eastAsia"/>
          <w:color w:val="000000" w:themeColor="text1"/>
        </w:rPr>
        <w:t>解</w:t>
      </w:r>
      <w:r w:rsidR="00626534" w:rsidRPr="002560F9">
        <w:rPr>
          <w:rFonts w:hAnsi="標楷體" w:hint="eastAsia"/>
          <w:color w:val="000000" w:themeColor="text1"/>
        </w:rPr>
        <w:t>南聰的情形</w:t>
      </w:r>
      <w:r w:rsidR="00DA0712" w:rsidRPr="002560F9">
        <w:rPr>
          <w:rFonts w:hAnsi="標楷體" w:hint="eastAsia"/>
          <w:color w:val="000000" w:themeColor="text1"/>
        </w:rPr>
        <w:t>，針對</w:t>
      </w:r>
      <w:r w:rsidR="00567F05" w:rsidRPr="002560F9">
        <w:rPr>
          <w:rFonts w:hAnsi="標楷體" w:hint="eastAsia"/>
          <w:color w:val="000000" w:themeColor="text1"/>
        </w:rPr>
        <w:t>各界關心</w:t>
      </w:r>
      <w:r w:rsidR="00DA0712" w:rsidRPr="002560F9">
        <w:rPr>
          <w:rFonts w:hAnsi="標楷體" w:hint="eastAsia"/>
          <w:color w:val="000000" w:themeColor="text1"/>
        </w:rPr>
        <w:t>，南聰</w:t>
      </w:r>
      <w:r w:rsidR="00567F05" w:rsidRPr="002560F9">
        <w:rPr>
          <w:rFonts w:hAnsi="標楷體" w:hint="eastAsia"/>
          <w:color w:val="000000" w:themeColor="text1"/>
        </w:rPr>
        <w:t>是開放的態度，運作過程中</w:t>
      </w:r>
      <w:r w:rsidRPr="002560F9">
        <w:rPr>
          <w:rFonts w:hAnsi="標楷體" w:hint="eastAsia"/>
          <w:color w:val="000000" w:themeColor="text1"/>
        </w:rPr>
        <w:t>南聰</w:t>
      </w:r>
      <w:r w:rsidR="00567F05" w:rsidRPr="002560F9">
        <w:rPr>
          <w:rFonts w:hAnsi="標楷體" w:hint="eastAsia"/>
          <w:color w:val="000000" w:themeColor="text1"/>
        </w:rPr>
        <w:t>可以說明及理解。</w:t>
      </w:r>
    </w:p>
    <w:p w:rsidR="00567F05" w:rsidRPr="002560F9" w:rsidRDefault="0019628B" w:rsidP="0019628B">
      <w:pPr>
        <w:pStyle w:val="3"/>
        <w:rPr>
          <w:rFonts w:hAnsi="標楷體"/>
          <w:color w:val="000000" w:themeColor="text1"/>
        </w:rPr>
      </w:pPr>
      <w:r w:rsidRPr="002560F9">
        <w:rPr>
          <w:rFonts w:hAnsi="標楷體" w:hint="eastAsia"/>
          <w:color w:val="000000" w:themeColor="text1"/>
        </w:rPr>
        <w:t>104年教育部委託之</w:t>
      </w:r>
      <w:r w:rsidR="00567F05" w:rsidRPr="002560F9">
        <w:rPr>
          <w:rFonts w:hAnsi="標楷體" w:hint="eastAsia"/>
          <w:color w:val="000000" w:themeColor="text1"/>
        </w:rPr>
        <w:t>專業團隊結束</w:t>
      </w:r>
      <w:r w:rsidRPr="002560F9">
        <w:rPr>
          <w:rFonts w:hAnsi="標楷體" w:hint="eastAsia"/>
          <w:color w:val="000000" w:themeColor="text1"/>
        </w:rPr>
        <w:t>後，南大接手後，自105年間定期入校輔導</w:t>
      </w:r>
      <w:r w:rsidR="00567F05" w:rsidRPr="002560F9">
        <w:rPr>
          <w:rFonts w:hAnsi="標楷體" w:hint="eastAsia"/>
          <w:color w:val="000000" w:themeColor="text1"/>
        </w:rPr>
        <w:t>。</w:t>
      </w:r>
    </w:p>
    <w:p w:rsidR="00567F05" w:rsidRPr="002560F9" w:rsidRDefault="00567F05" w:rsidP="0019628B">
      <w:pPr>
        <w:pStyle w:val="3"/>
        <w:rPr>
          <w:rFonts w:hAnsi="標楷體"/>
          <w:color w:val="000000" w:themeColor="text1"/>
        </w:rPr>
      </w:pPr>
      <w:r w:rsidRPr="002560F9">
        <w:rPr>
          <w:rFonts w:hAnsi="標楷體" w:hint="eastAsia"/>
          <w:color w:val="000000" w:themeColor="text1"/>
        </w:rPr>
        <w:t>怕</w:t>
      </w:r>
      <w:r w:rsidR="00CA19E7" w:rsidRPr="002560F9">
        <w:rPr>
          <w:rFonts w:hAnsi="標楷體" w:hint="eastAsia"/>
          <w:color w:val="000000" w:themeColor="text1"/>
        </w:rPr>
        <w:t>校園性別事件</w:t>
      </w:r>
      <w:r w:rsidRPr="002560F9">
        <w:rPr>
          <w:rFonts w:hAnsi="標楷體" w:hint="eastAsia"/>
          <w:color w:val="000000" w:themeColor="text1"/>
        </w:rPr>
        <w:t>被隱匿，</w:t>
      </w:r>
      <w:r w:rsidR="00CA19E7" w:rsidRPr="002560F9">
        <w:rPr>
          <w:rFonts w:hAnsi="標楷體" w:hint="eastAsia"/>
          <w:color w:val="000000" w:themeColor="text1"/>
        </w:rPr>
        <w:t>教育部</w:t>
      </w:r>
      <w:r w:rsidRPr="002560F9">
        <w:rPr>
          <w:rFonts w:hAnsi="標楷體" w:hint="eastAsia"/>
          <w:color w:val="000000" w:themeColor="text1"/>
        </w:rPr>
        <w:t>要求學校務必通報。</w:t>
      </w:r>
    </w:p>
    <w:p w:rsidR="00567F05" w:rsidRPr="002560F9" w:rsidRDefault="00CA19E7" w:rsidP="0019628B">
      <w:pPr>
        <w:pStyle w:val="3"/>
        <w:rPr>
          <w:rFonts w:hAnsi="標楷體"/>
          <w:color w:val="000000" w:themeColor="text1"/>
        </w:rPr>
      </w:pPr>
      <w:r w:rsidRPr="002560F9">
        <w:rPr>
          <w:rFonts w:hAnsi="標楷體" w:hint="eastAsia"/>
          <w:color w:val="000000" w:themeColor="text1"/>
        </w:rPr>
        <w:t>全校師生都有性平增能研習</w:t>
      </w:r>
      <w:r w:rsidR="0019628B" w:rsidRPr="002560F9">
        <w:rPr>
          <w:rFonts w:hAnsi="標楷體" w:hint="eastAsia"/>
          <w:color w:val="000000" w:themeColor="text1"/>
        </w:rPr>
        <w:t>，南聰校內調查專業人才4人</w:t>
      </w:r>
      <w:r w:rsidR="00F25F01" w:rsidRPr="002560F9">
        <w:rPr>
          <w:rFonts w:hAnsi="標楷體" w:hint="eastAsia"/>
          <w:color w:val="000000" w:themeColor="text1"/>
        </w:rPr>
        <w:t>，</w:t>
      </w:r>
      <w:r w:rsidR="00567F05" w:rsidRPr="002560F9">
        <w:rPr>
          <w:rFonts w:hAnsi="標楷體" w:hint="eastAsia"/>
          <w:color w:val="000000" w:themeColor="text1"/>
        </w:rPr>
        <w:t>相較</w:t>
      </w:r>
      <w:r w:rsidRPr="002560F9">
        <w:rPr>
          <w:rFonts w:hAnsi="標楷體" w:hint="eastAsia"/>
          <w:color w:val="000000" w:themeColor="text1"/>
        </w:rPr>
        <w:t>之下，專業調查人員之</w:t>
      </w:r>
      <w:r w:rsidR="00567F05" w:rsidRPr="002560F9">
        <w:rPr>
          <w:rFonts w:hAnsi="標楷體" w:hint="eastAsia"/>
          <w:color w:val="000000" w:themeColor="text1"/>
        </w:rPr>
        <w:t>比</w:t>
      </w:r>
      <w:r w:rsidR="00573D74" w:rsidRPr="002560F9">
        <w:rPr>
          <w:rFonts w:hAnsi="標楷體" w:hint="eastAsia"/>
          <w:color w:val="000000" w:themeColor="text1"/>
        </w:rPr>
        <w:t>率</w:t>
      </w:r>
      <w:r w:rsidR="0019628B" w:rsidRPr="002560F9">
        <w:rPr>
          <w:rFonts w:hAnsi="標楷體" w:hint="eastAsia"/>
          <w:color w:val="000000" w:themeColor="text1"/>
        </w:rPr>
        <w:t>高</w:t>
      </w:r>
      <w:r w:rsidRPr="002560F9">
        <w:rPr>
          <w:rFonts w:hAnsi="標楷體" w:hint="eastAsia"/>
          <w:color w:val="000000" w:themeColor="text1"/>
        </w:rPr>
        <w:t>。</w:t>
      </w:r>
    </w:p>
    <w:p w:rsidR="002E24C4" w:rsidRPr="002560F9" w:rsidRDefault="007E7BD6" w:rsidP="007E7BD6">
      <w:pPr>
        <w:pStyle w:val="2"/>
        <w:rPr>
          <w:rFonts w:hAnsi="標楷體"/>
          <w:color w:val="000000" w:themeColor="text1"/>
        </w:rPr>
      </w:pPr>
      <w:bookmarkStart w:id="79" w:name="_Toc190349546"/>
      <w:r w:rsidRPr="002560F9">
        <w:rPr>
          <w:rFonts w:hAnsi="標楷體" w:hint="eastAsia"/>
          <w:b/>
          <w:color w:val="000000" w:themeColor="text1"/>
        </w:rPr>
        <w:t>本院</w:t>
      </w:r>
      <w:r w:rsidR="003478B8" w:rsidRPr="002560F9">
        <w:rPr>
          <w:rFonts w:hAnsi="標楷體" w:hint="eastAsia"/>
          <w:b/>
          <w:color w:val="000000" w:themeColor="text1"/>
        </w:rPr>
        <w:t>113年5月9日實地履勘北聰之重點摘述</w:t>
      </w:r>
      <w:r w:rsidR="003478B8" w:rsidRPr="002560F9">
        <w:rPr>
          <w:rFonts w:hAnsi="標楷體" w:hint="eastAsia"/>
          <w:color w:val="000000" w:themeColor="text1"/>
        </w:rPr>
        <w:t>：</w:t>
      </w:r>
      <w:bookmarkEnd w:id="79"/>
    </w:p>
    <w:p w:rsidR="003478B8" w:rsidRPr="002560F9" w:rsidRDefault="003478B8" w:rsidP="007E7BD6">
      <w:pPr>
        <w:pStyle w:val="3"/>
        <w:rPr>
          <w:rFonts w:hAnsi="標楷體"/>
          <w:color w:val="000000" w:themeColor="text1"/>
        </w:rPr>
      </w:pPr>
      <w:r w:rsidRPr="002560F9">
        <w:rPr>
          <w:rFonts w:hAnsi="標楷體" w:hint="eastAsia"/>
          <w:color w:val="000000" w:themeColor="text1"/>
        </w:rPr>
        <w:t>北</w:t>
      </w:r>
      <w:r w:rsidR="007D34CB" w:rsidRPr="002560F9">
        <w:rPr>
          <w:rFonts w:hAnsi="標楷體" w:hint="eastAsia"/>
          <w:color w:val="000000" w:themeColor="text1"/>
        </w:rPr>
        <w:t>聰</w:t>
      </w:r>
      <w:r w:rsidRPr="002560F9">
        <w:rPr>
          <w:rFonts w:hAnsi="標楷體" w:hint="eastAsia"/>
          <w:color w:val="000000" w:themeColor="text1"/>
        </w:rPr>
        <w:t>：</w:t>
      </w:r>
    </w:p>
    <w:p w:rsidR="00394D36" w:rsidRPr="002560F9" w:rsidRDefault="00394D36" w:rsidP="007E7BD6">
      <w:pPr>
        <w:pStyle w:val="4"/>
        <w:rPr>
          <w:rFonts w:hAnsi="標楷體"/>
          <w:color w:val="000000" w:themeColor="text1"/>
        </w:rPr>
      </w:pPr>
      <w:r w:rsidRPr="002560F9">
        <w:rPr>
          <w:rFonts w:hAnsi="標楷體" w:hint="eastAsia"/>
          <w:color w:val="000000" w:themeColor="text1"/>
        </w:rPr>
        <w:t>學校組成概況：</w:t>
      </w:r>
      <w:proofErr w:type="gramStart"/>
      <w:r w:rsidR="007D34CB" w:rsidRPr="002560F9">
        <w:rPr>
          <w:rFonts w:hAnsi="標楷體" w:hint="eastAsia"/>
          <w:color w:val="000000" w:themeColor="text1"/>
        </w:rPr>
        <w:t>北聰</w:t>
      </w:r>
      <w:proofErr w:type="gramEnd"/>
      <w:r w:rsidR="007D34CB" w:rsidRPr="002560F9">
        <w:rPr>
          <w:rFonts w:hAnsi="標楷體" w:hint="eastAsia"/>
          <w:color w:val="000000" w:themeColor="text1"/>
        </w:rPr>
        <w:t>112學年度共有19個班（不含聽資中心）包括高中職部8班、國中部3班、國小部4班及幼兒部4班〉，教師員額數54人（校長室下設6處室，分為13組，包括教務處4組(教學組、註冊資料組、設備組、資訊組)、學務處4組(生教組、訓育組、體育組、衛生組)、輔導實習處2組(輔導組、轉銜組)、總務處3組(出納組、文書組、事務組)、人事室、會計室；另教育局於</w:t>
      </w:r>
      <w:r w:rsidR="000218E6" w:rsidRPr="002560F9">
        <w:rPr>
          <w:rFonts w:hAnsi="標楷體" w:hint="eastAsia"/>
          <w:color w:val="000000" w:themeColor="text1"/>
        </w:rPr>
        <w:t>該</w:t>
      </w:r>
      <w:r w:rsidR="007D34CB" w:rsidRPr="002560F9">
        <w:rPr>
          <w:rFonts w:hAnsi="標楷體" w:hint="eastAsia"/>
          <w:color w:val="000000" w:themeColor="text1"/>
        </w:rPr>
        <w:t>校設立聽障教育資源中心</w:t>
      </w:r>
      <w:r w:rsidR="001C3F80" w:rsidRPr="002560F9">
        <w:rPr>
          <w:rFonts w:hAnsi="標楷體" w:hint="eastAsia"/>
          <w:color w:val="000000" w:themeColor="text1"/>
        </w:rPr>
        <w:t>(下</w:t>
      </w:r>
      <w:proofErr w:type="gramStart"/>
      <w:r w:rsidR="001C3F80" w:rsidRPr="002560F9">
        <w:rPr>
          <w:rFonts w:hAnsi="標楷體" w:hint="eastAsia"/>
          <w:color w:val="000000" w:themeColor="text1"/>
        </w:rPr>
        <w:t>稱聽資</w:t>
      </w:r>
      <w:proofErr w:type="gramEnd"/>
      <w:r w:rsidR="001C3F80" w:rsidRPr="002560F9">
        <w:rPr>
          <w:rFonts w:hAnsi="標楷體" w:hint="eastAsia"/>
          <w:color w:val="000000" w:themeColor="text1"/>
        </w:rPr>
        <w:t>中</w:t>
      </w:r>
      <w:r w:rsidR="001C3F80" w:rsidRPr="002560F9">
        <w:rPr>
          <w:rFonts w:hAnsi="標楷體" w:hint="eastAsia"/>
          <w:color w:val="000000" w:themeColor="text1"/>
        </w:rPr>
        <w:lastRenderedPageBreak/>
        <w:t>心)</w:t>
      </w:r>
      <w:r w:rsidR="007D34CB" w:rsidRPr="002560F9">
        <w:rPr>
          <w:rFonts w:hAnsi="標楷體" w:hint="eastAsia"/>
          <w:color w:val="000000" w:themeColor="text1"/>
        </w:rPr>
        <w:t>，於各學</w:t>
      </w:r>
      <w:r w:rsidR="006165F3" w:rsidRPr="002560F9">
        <w:rPr>
          <w:rFonts w:hAnsi="標楷體" w:hint="eastAsia"/>
          <w:color w:val="000000" w:themeColor="text1"/>
        </w:rPr>
        <w:t>程</w:t>
      </w:r>
      <w:r w:rsidR="007D34CB" w:rsidRPr="002560F9">
        <w:rPr>
          <w:rFonts w:hAnsi="標楷體" w:hint="eastAsia"/>
          <w:color w:val="000000" w:themeColor="text1"/>
        </w:rPr>
        <w:t>設立巡迴老師，服務臺北市各教育階段聽覺障礙學生</w:t>
      </w:r>
    </w:p>
    <w:p w:rsidR="003478B8" w:rsidRPr="002560F9" w:rsidRDefault="00394D36" w:rsidP="002A6E06">
      <w:pPr>
        <w:pStyle w:val="4"/>
        <w:rPr>
          <w:rFonts w:hAnsi="標楷體"/>
          <w:color w:val="000000" w:themeColor="text1"/>
        </w:rPr>
      </w:pPr>
      <w:r w:rsidRPr="002560F9">
        <w:rPr>
          <w:rFonts w:hAnsi="標楷體" w:hint="eastAsia"/>
          <w:color w:val="000000" w:themeColor="text1"/>
        </w:rPr>
        <w:t>近5年(108</w:t>
      </w:r>
      <w:r w:rsidR="00C309A7" w:rsidRPr="002560F9">
        <w:rPr>
          <w:rFonts w:hAnsi="標楷體" w:hint="eastAsia"/>
          <w:color w:val="000000" w:themeColor="text1"/>
        </w:rPr>
        <w:t>至</w:t>
      </w:r>
      <w:r w:rsidRPr="002560F9">
        <w:rPr>
          <w:rFonts w:hAnsi="標楷體" w:hint="eastAsia"/>
          <w:color w:val="000000" w:themeColor="text1"/>
        </w:rPr>
        <w:t>112學年度)各部別學生人數與身心障礙狀況：108</w:t>
      </w:r>
      <w:r w:rsidR="00C309A7" w:rsidRPr="002560F9">
        <w:rPr>
          <w:rFonts w:hAnsi="標楷體" w:hint="eastAsia"/>
          <w:color w:val="000000" w:themeColor="text1"/>
        </w:rPr>
        <w:t>至</w:t>
      </w:r>
      <w:r w:rsidRPr="002560F9">
        <w:rPr>
          <w:rFonts w:hAnsi="標楷體" w:hint="eastAsia"/>
          <w:color w:val="000000" w:themeColor="text1"/>
        </w:rPr>
        <w:t>112學年度學生人數總為140至127人左右，近3年學生人數變化不大；</w:t>
      </w:r>
      <w:r w:rsidR="007D34CB" w:rsidRPr="002560F9">
        <w:rPr>
          <w:rFonts w:hAnsi="標楷體" w:hint="eastAsia"/>
          <w:color w:val="000000" w:themeColor="text1"/>
        </w:rPr>
        <w:t>該</w:t>
      </w:r>
      <w:r w:rsidRPr="002560F9">
        <w:rPr>
          <w:rFonts w:hAnsi="標楷體" w:hint="eastAsia"/>
          <w:color w:val="000000" w:themeColor="text1"/>
        </w:rPr>
        <w:t>校仍以招收聽覺障礙學生為主，</w:t>
      </w:r>
      <w:r w:rsidRPr="002560F9">
        <w:rPr>
          <w:rFonts w:hAnsi="標楷體" w:hint="eastAsia"/>
          <w:color w:val="000000" w:themeColor="text1"/>
          <w:u w:val="single"/>
        </w:rPr>
        <w:t>全校學生均為聽覺障礙學生，約有1</w:t>
      </w:r>
      <w:r w:rsidR="0096000F" w:rsidRPr="002560F9">
        <w:rPr>
          <w:rFonts w:hAnsi="標楷體" w:hint="eastAsia"/>
          <w:color w:val="000000" w:themeColor="text1"/>
          <w:u w:val="single"/>
        </w:rPr>
        <w:t>至</w:t>
      </w:r>
      <w:r w:rsidRPr="002560F9">
        <w:rPr>
          <w:rFonts w:hAnsi="標楷體" w:hint="eastAsia"/>
          <w:color w:val="000000" w:themeColor="text1"/>
          <w:u w:val="single"/>
        </w:rPr>
        <w:t>2成左右的學生為聽多障學生</w:t>
      </w:r>
      <w:r w:rsidRPr="002560F9">
        <w:rPr>
          <w:rFonts w:hAnsi="標楷體" w:hint="eastAsia"/>
          <w:color w:val="000000" w:themeColor="text1"/>
        </w:rPr>
        <w:t>，即除聽覺障礙外，兼有其他障礙，如視障、自閉症、腦性麻痺、罕見疾病、智能障礙，近年來聽多障學生有增多的趨勢。學生人數增減情形</w:t>
      </w:r>
      <w:r w:rsidR="007D34CB" w:rsidRPr="002560F9">
        <w:rPr>
          <w:rFonts w:hAnsi="標楷體" w:hint="eastAsia"/>
          <w:color w:val="000000" w:themeColor="text1"/>
        </w:rPr>
        <w:t>，詳如下</w:t>
      </w:r>
      <w:r w:rsidR="00A242C1" w:rsidRPr="002560F9">
        <w:rPr>
          <w:rFonts w:hAnsi="標楷體" w:hint="eastAsia"/>
          <w:color w:val="000000" w:themeColor="text1"/>
        </w:rPr>
        <w:t>圖</w:t>
      </w:r>
      <w:r w:rsidR="007D34CB" w:rsidRPr="002560F9">
        <w:rPr>
          <w:rFonts w:hAnsi="標楷體" w:hint="eastAsia"/>
          <w:color w:val="000000" w:themeColor="text1"/>
        </w:rPr>
        <w:t>所示。</w:t>
      </w:r>
    </w:p>
    <w:p w:rsidR="007D34CB" w:rsidRPr="002560F9" w:rsidRDefault="007D34CB" w:rsidP="002A6E06">
      <w:pPr>
        <w:pStyle w:val="4"/>
        <w:rPr>
          <w:rFonts w:hAnsi="標楷體"/>
          <w:color w:val="000000" w:themeColor="text1"/>
        </w:rPr>
      </w:pPr>
      <w:r w:rsidRPr="002560F9">
        <w:rPr>
          <w:rFonts w:hAnsi="標楷體" w:hint="eastAsia"/>
          <w:color w:val="000000" w:themeColor="text1"/>
        </w:rPr>
        <w:t>另，北聰目前仍未招收非聽障學生，約有1</w:t>
      </w:r>
      <w:r w:rsidR="00A242C1" w:rsidRPr="002560F9">
        <w:rPr>
          <w:rFonts w:hAnsi="標楷體" w:hint="eastAsia"/>
          <w:color w:val="000000" w:themeColor="text1"/>
        </w:rPr>
        <w:t>至</w:t>
      </w:r>
      <w:r w:rsidRPr="002560F9">
        <w:rPr>
          <w:rFonts w:hAnsi="標楷體" w:hint="eastAsia"/>
          <w:color w:val="000000" w:themeColor="text1"/>
        </w:rPr>
        <w:t>2成學生為聽多障礙學生</w:t>
      </w:r>
      <w:r w:rsidR="008731B9" w:rsidRPr="002560F9">
        <w:rPr>
          <w:rFonts w:hAnsi="標楷體" w:hint="eastAsia"/>
          <w:color w:val="000000" w:themeColor="text1"/>
        </w:rPr>
        <w:t>。</w:t>
      </w:r>
      <w:r w:rsidRPr="002560F9">
        <w:rPr>
          <w:rFonts w:hAnsi="標楷體" w:hint="eastAsia"/>
          <w:color w:val="000000" w:themeColor="text1"/>
        </w:rPr>
        <w:t>因應聽多障學生人數有增多的趨勢，近年，學校加強校園內無障礙設施的完備，在幼兒部、國小部與國高中部多障班每班均配置至少一名全時教師助理員。另外，在課程與學生活動規劃上也進行調整，以聽多障學生能儘量參與課程與學校活動為最大目的。</w:t>
      </w:r>
    </w:p>
    <w:p w:rsidR="00394D36" w:rsidRPr="002560F9" w:rsidRDefault="00394D36" w:rsidP="00394D36">
      <w:pPr>
        <w:pStyle w:val="5"/>
        <w:numPr>
          <w:ilvl w:val="0"/>
          <w:numId w:val="0"/>
        </w:numPr>
        <w:ind w:left="2041"/>
        <w:rPr>
          <w:rFonts w:hAnsi="標楷體"/>
          <w:color w:val="000000" w:themeColor="text1"/>
        </w:rPr>
      </w:pPr>
      <w:r w:rsidRPr="002560F9">
        <w:rPr>
          <w:rFonts w:hAnsi="標楷體"/>
          <w:noProof/>
          <w:color w:val="000000" w:themeColor="text1"/>
        </w:rPr>
        <w:drawing>
          <wp:anchor distT="0" distB="0" distL="114300" distR="114300" simplePos="0" relativeHeight="251659264" behindDoc="0" locked="0" layoutInCell="1" allowOverlap="1" wp14:anchorId="757A8D8B" wp14:editId="7994FA4A">
            <wp:simplePos x="0" y="0"/>
            <wp:positionH relativeFrom="column">
              <wp:posOffset>-1270</wp:posOffset>
            </wp:positionH>
            <wp:positionV relativeFrom="paragraph">
              <wp:posOffset>287655</wp:posOffset>
            </wp:positionV>
            <wp:extent cx="6188710" cy="2865120"/>
            <wp:effectExtent l="0" t="0" r="2540" b="0"/>
            <wp:wrapSquare wrapText="bothSides"/>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88710" cy="28651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94D36" w:rsidRPr="002560F9" w:rsidRDefault="00EE45B0" w:rsidP="007D34CB">
      <w:pPr>
        <w:pStyle w:val="5"/>
        <w:numPr>
          <w:ilvl w:val="0"/>
          <w:numId w:val="0"/>
        </w:numPr>
        <w:jc w:val="center"/>
        <w:rPr>
          <w:rFonts w:hAnsi="標楷體"/>
          <w:color w:val="000000" w:themeColor="text1"/>
          <w:sz w:val="28"/>
        </w:rPr>
      </w:pPr>
      <w:r w:rsidRPr="002560F9">
        <w:rPr>
          <w:rFonts w:hAnsi="標楷體" w:hint="eastAsia"/>
          <w:color w:val="000000" w:themeColor="text1"/>
          <w:sz w:val="28"/>
        </w:rPr>
        <w:t>圖1、臺北市立啟聰學校</w:t>
      </w:r>
      <w:r w:rsidR="007D34CB" w:rsidRPr="002560F9">
        <w:rPr>
          <w:rFonts w:hAnsi="標楷體" w:hint="eastAsia"/>
          <w:color w:val="000000" w:themeColor="text1"/>
          <w:sz w:val="28"/>
        </w:rPr>
        <w:t>108至112學年度學生人數</w:t>
      </w:r>
    </w:p>
    <w:p w:rsidR="0043344D" w:rsidRPr="002560F9" w:rsidRDefault="0043344D" w:rsidP="00EE45B0">
      <w:pPr>
        <w:pStyle w:val="5"/>
        <w:numPr>
          <w:ilvl w:val="0"/>
          <w:numId w:val="0"/>
        </w:numPr>
        <w:rPr>
          <w:rFonts w:hAnsi="標楷體"/>
          <w:color w:val="000000" w:themeColor="text1"/>
        </w:rPr>
      </w:pPr>
    </w:p>
    <w:p w:rsidR="007D34CB" w:rsidRPr="002560F9" w:rsidRDefault="0043344D" w:rsidP="007D34CB">
      <w:pPr>
        <w:pStyle w:val="4"/>
        <w:rPr>
          <w:rFonts w:hAnsi="標楷體"/>
          <w:color w:val="000000" w:themeColor="text1"/>
        </w:rPr>
      </w:pPr>
      <w:r w:rsidRPr="002560F9">
        <w:rPr>
          <w:rFonts w:hAnsi="標楷體" w:hint="eastAsia"/>
          <w:color w:val="000000" w:themeColor="text1"/>
        </w:rPr>
        <w:t>學生住宿情形：</w:t>
      </w:r>
    </w:p>
    <w:p w:rsidR="0043344D" w:rsidRPr="002560F9" w:rsidRDefault="007D34CB" w:rsidP="007D34CB">
      <w:pPr>
        <w:pStyle w:val="4"/>
        <w:numPr>
          <w:ilvl w:val="0"/>
          <w:numId w:val="0"/>
        </w:numPr>
        <w:ind w:left="1701"/>
        <w:rPr>
          <w:rFonts w:hAnsi="標楷體"/>
          <w:color w:val="000000" w:themeColor="text1"/>
        </w:rPr>
      </w:pPr>
      <w:r w:rsidRPr="002560F9">
        <w:rPr>
          <w:rFonts w:hAnsi="標楷體" w:hint="eastAsia"/>
          <w:color w:val="000000" w:themeColor="text1"/>
        </w:rPr>
        <w:t xml:space="preserve">   北聰學生來自全省各縣市，以112學年度為例，學生來源除</w:t>
      </w:r>
      <w:r w:rsidR="00FE19F2" w:rsidRPr="002560F9">
        <w:rPr>
          <w:rFonts w:hAnsi="標楷體" w:hint="eastAsia"/>
          <w:color w:val="000000" w:themeColor="text1"/>
        </w:rPr>
        <w:t>臺北</w:t>
      </w:r>
      <w:r w:rsidRPr="002560F9">
        <w:rPr>
          <w:rFonts w:hAnsi="標楷體" w:hint="eastAsia"/>
          <w:color w:val="000000" w:themeColor="text1"/>
        </w:rPr>
        <w:t>市外，尚包括宜蘭、花蓮、雲林、苗栗、新竹、桃園、新北市等地；學校設有宿舍，提供遠地學生使用，原則上以國高中部學生為主，但部分國小部學生因住家遠、家長無法接送或其他特殊因素，在評估學生具有自我照顧能力後，也可以申請入住宿舍。近五年學生住宿情形，詳如下表所示。</w:t>
      </w:r>
    </w:p>
    <w:p w:rsidR="0043344D" w:rsidRPr="002560F9" w:rsidRDefault="007D34CB" w:rsidP="002A6E06">
      <w:pPr>
        <w:pStyle w:val="a4"/>
        <w:ind w:left="697" w:hanging="697"/>
        <w:jc w:val="center"/>
        <w:rPr>
          <w:rFonts w:hAnsi="標楷體"/>
          <w:color w:val="000000" w:themeColor="text1"/>
        </w:rPr>
      </w:pPr>
      <w:r w:rsidRPr="002560F9">
        <w:rPr>
          <w:rFonts w:hAnsi="標楷體" w:hint="eastAsia"/>
          <w:color w:val="000000" w:themeColor="text1"/>
        </w:rPr>
        <w:t>北聰</w:t>
      </w:r>
      <w:r w:rsidR="0043344D" w:rsidRPr="002560F9">
        <w:rPr>
          <w:rFonts w:hAnsi="標楷體" w:hint="eastAsia"/>
          <w:color w:val="000000" w:themeColor="text1"/>
        </w:rPr>
        <w:t>學生</w:t>
      </w:r>
      <w:r w:rsidRPr="002560F9">
        <w:rPr>
          <w:rFonts w:hAnsi="標楷體" w:hint="eastAsia"/>
          <w:color w:val="000000" w:themeColor="text1"/>
        </w:rPr>
        <w:t>之</w:t>
      </w:r>
      <w:r w:rsidR="0043344D" w:rsidRPr="002560F9">
        <w:rPr>
          <w:rFonts w:hAnsi="標楷體" w:hint="eastAsia"/>
          <w:color w:val="000000" w:themeColor="text1"/>
        </w:rPr>
        <w:t>住宿情形</w:t>
      </w:r>
      <w:r w:rsidR="00573D74" w:rsidRPr="002560F9">
        <w:rPr>
          <w:rFonts w:hAnsi="標楷體" w:hint="eastAsia"/>
          <w:color w:val="000000" w:themeColor="text1"/>
        </w:rPr>
        <w:t>(單位：人)</w:t>
      </w:r>
    </w:p>
    <w:tbl>
      <w:tblPr>
        <w:tblStyle w:val="13"/>
        <w:tblW w:w="8297" w:type="dxa"/>
        <w:jc w:val="center"/>
        <w:shd w:val="clear" w:color="auto" w:fill="FFFFFF" w:themeFill="background1"/>
        <w:tblLook w:val="04A0" w:firstRow="1" w:lastRow="0" w:firstColumn="1" w:lastColumn="0" w:noHBand="0" w:noVBand="1"/>
      </w:tblPr>
      <w:tblGrid>
        <w:gridCol w:w="1271"/>
        <w:gridCol w:w="702"/>
        <w:gridCol w:w="703"/>
        <w:gridCol w:w="702"/>
        <w:gridCol w:w="703"/>
        <w:gridCol w:w="703"/>
        <w:gridCol w:w="702"/>
        <w:gridCol w:w="703"/>
        <w:gridCol w:w="702"/>
        <w:gridCol w:w="703"/>
        <w:gridCol w:w="703"/>
      </w:tblGrid>
      <w:tr w:rsidR="000F2E2E" w:rsidRPr="002560F9" w:rsidTr="00FE19F2">
        <w:trPr>
          <w:jc w:val="center"/>
        </w:trPr>
        <w:tc>
          <w:tcPr>
            <w:tcW w:w="1271" w:type="dxa"/>
            <w:shd w:val="clear" w:color="auto" w:fill="F2F2F2" w:themeFill="background1" w:themeFillShade="F2"/>
            <w:vAlign w:val="center"/>
          </w:tcPr>
          <w:p w:rsidR="0043344D" w:rsidRPr="002560F9" w:rsidRDefault="0043344D" w:rsidP="0043344D">
            <w:pPr>
              <w:overflowPunct/>
              <w:autoSpaceDE/>
              <w:autoSpaceDN/>
              <w:spacing w:line="440" w:lineRule="exact"/>
              <w:jc w:val="center"/>
              <w:rPr>
                <w:rFonts w:hAnsi="標楷體"/>
                <w:color w:val="000000" w:themeColor="text1"/>
                <w:sz w:val="24"/>
                <w:szCs w:val="24"/>
              </w:rPr>
            </w:pPr>
            <w:r w:rsidRPr="002560F9">
              <w:rPr>
                <w:rFonts w:hAnsi="標楷體" w:hint="eastAsia"/>
                <w:color w:val="000000" w:themeColor="text1"/>
                <w:sz w:val="24"/>
                <w:szCs w:val="24"/>
              </w:rPr>
              <w:t>學年度</w:t>
            </w:r>
          </w:p>
        </w:tc>
        <w:tc>
          <w:tcPr>
            <w:tcW w:w="1405" w:type="dxa"/>
            <w:gridSpan w:val="2"/>
            <w:shd w:val="clear" w:color="auto" w:fill="F2F2F2" w:themeFill="background1" w:themeFillShade="F2"/>
            <w:vAlign w:val="center"/>
          </w:tcPr>
          <w:p w:rsidR="0043344D" w:rsidRPr="002560F9" w:rsidRDefault="0043344D" w:rsidP="0043344D">
            <w:pPr>
              <w:overflowPunct/>
              <w:autoSpaceDE/>
              <w:autoSpaceDN/>
              <w:spacing w:line="440" w:lineRule="exact"/>
              <w:jc w:val="center"/>
              <w:rPr>
                <w:rFonts w:hAnsi="標楷體"/>
                <w:color w:val="000000" w:themeColor="text1"/>
                <w:sz w:val="24"/>
                <w:szCs w:val="24"/>
              </w:rPr>
            </w:pPr>
            <w:r w:rsidRPr="002560F9">
              <w:rPr>
                <w:rFonts w:hAnsi="標楷體" w:hint="eastAsia"/>
                <w:color w:val="000000" w:themeColor="text1"/>
                <w:sz w:val="24"/>
                <w:szCs w:val="24"/>
              </w:rPr>
              <w:t>1</w:t>
            </w:r>
            <w:r w:rsidRPr="002560F9">
              <w:rPr>
                <w:rFonts w:hAnsi="標楷體"/>
                <w:color w:val="000000" w:themeColor="text1"/>
                <w:sz w:val="24"/>
                <w:szCs w:val="24"/>
              </w:rPr>
              <w:t>08</w:t>
            </w:r>
          </w:p>
        </w:tc>
        <w:tc>
          <w:tcPr>
            <w:tcW w:w="1405" w:type="dxa"/>
            <w:gridSpan w:val="2"/>
            <w:shd w:val="clear" w:color="auto" w:fill="F2F2F2" w:themeFill="background1" w:themeFillShade="F2"/>
            <w:vAlign w:val="center"/>
          </w:tcPr>
          <w:p w:rsidR="0043344D" w:rsidRPr="002560F9" w:rsidRDefault="0043344D" w:rsidP="0043344D">
            <w:pPr>
              <w:overflowPunct/>
              <w:autoSpaceDE/>
              <w:autoSpaceDN/>
              <w:spacing w:line="440" w:lineRule="exact"/>
              <w:jc w:val="center"/>
              <w:rPr>
                <w:rFonts w:hAnsi="標楷體"/>
                <w:color w:val="000000" w:themeColor="text1"/>
                <w:sz w:val="24"/>
                <w:szCs w:val="24"/>
              </w:rPr>
            </w:pPr>
            <w:r w:rsidRPr="002560F9">
              <w:rPr>
                <w:rFonts w:hAnsi="標楷體" w:hint="eastAsia"/>
                <w:color w:val="000000" w:themeColor="text1"/>
                <w:sz w:val="24"/>
                <w:szCs w:val="24"/>
              </w:rPr>
              <w:t>1</w:t>
            </w:r>
            <w:r w:rsidRPr="002560F9">
              <w:rPr>
                <w:rFonts w:hAnsi="標楷體"/>
                <w:color w:val="000000" w:themeColor="text1"/>
                <w:sz w:val="24"/>
                <w:szCs w:val="24"/>
              </w:rPr>
              <w:t>09</w:t>
            </w:r>
          </w:p>
        </w:tc>
        <w:tc>
          <w:tcPr>
            <w:tcW w:w="1405" w:type="dxa"/>
            <w:gridSpan w:val="2"/>
            <w:shd w:val="clear" w:color="auto" w:fill="F2F2F2" w:themeFill="background1" w:themeFillShade="F2"/>
            <w:vAlign w:val="center"/>
          </w:tcPr>
          <w:p w:rsidR="0043344D" w:rsidRPr="002560F9" w:rsidRDefault="0043344D" w:rsidP="0043344D">
            <w:pPr>
              <w:overflowPunct/>
              <w:autoSpaceDE/>
              <w:autoSpaceDN/>
              <w:spacing w:line="440" w:lineRule="exact"/>
              <w:jc w:val="center"/>
              <w:rPr>
                <w:rFonts w:hAnsi="標楷體"/>
                <w:color w:val="000000" w:themeColor="text1"/>
                <w:sz w:val="24"/>
                <w:szCs w:val="24"/>
              </w:rPr>
            </w:pPr>
            <w:r w:rsidRPr="002560F9">
              <w:rPr>
                <w:rFonts w:hAnsi="標楷體" w:hint="eastAsia"/>
                <w:color w:val="000000" w:themeColor="text1"/>
                <w:sz w:val="24"/>
                <w:szCs w:val="24"/>
              </w:rPr>
              <w:t>1</w:t>
            </w:r>
            <w:r w:rsidRPr="002560F9">
              <w:rPr>
                <w:rFonts w:hAnsi="標楷體"/>
                <w:color w:val="000000" w:themeColor="text1"/>
                <w:sz w:val="24"/>
                <w:szCs w:val="24"/>
              </w:rPr>
              <w:t>10</w:t>
            </w:r>
          </w:p>
        </w:tc>
        <w:tc>
          <w:tcPr>
            <w:tcW w:w="1405" w:type="dxa"/>
            <w:gridSpan w:val="2"/>
            <w:shd w:val="clear" w:color="auto" w:fill="F2F2F2" w:themeFill="background1" w:themeFillShade="F2"/>
            <w:vAlign w:val="center"/>
          </w:tcPr>
          <w:p w:rsidR="0043344D" w:rsidRPr="002560F9" w:rsidRDefault="0043344D" w:rsidP="0043344D">
            <w:pPr>
              <w:overflowPunct/>
              <w:autoSpaceDE/>
              <w:autoSpaceDN/>
              <w:spacing w:line="440" w:lineRule="exact"/>
              <w:jc w:val="center"/>
              <w:rPr>
                <w:rFonts w:hAnsi="標楷體"/>
                <w:color w:val="000000" w:themeColor="text1"/>
                <w:sz w:val="24"/>
                <w:szCs w:val="24"/>
              </w:rPr>
            </w:pPr>
            <w:r w:rsidRPr="002560F9">
              <w:rPr>
                <w:rFonts w:hAnsi="標楷體" w:hint="eastAsia"/>
                <w:color w:val="000000" w:themeColor="text1"/>
                <w:sz w:val="24"/>
                <w:szCs w:val="24"/>
              </w:rPr>
              <w:t>1</w:t>
            </w:r>
            <w:r w:rsidRPr="002560F9">
              <w:rPr>
                <w:rFonts w:hAnsi="標楷體"/>
                <w:color w:val="000000" w:themeColor="text1"/>
                <w:sz w:val="24"/>
                <w:szCs w:val="24"/>
              </w:rPr>
              <w:t>11</w:t>
            </w:r>
          </w:p>
        </w:tc>
        <w:tc>
          <w:tcPr>
            <w:tcW w:w="1406" w:type="dxa"/>
            <w:gridSpan w:val="2"/>
            <w:shd w:val="clear" w:color="auto" w:fill="F2F2F2" w:themeFill="background1" w:themeFillShade="F2"/>
            <w:vAlign w:val="center"/>
          </w:tcPr>
          <w:p w:rsidR="0043344D" w:rsidRPr="002560F9" w:rsidRDefault="0043344D" w:rsidP="0043344D">
            <w:pPr>
              <w:overflowPunct/>
              <w:autoSpaceDE/>
              <w:autoSpaceDN/>
              <w:spacing w:line="440" w:lineRule="exact"/>
              <w:jc w:val="center"/>
              <w:rPr>
                <w:rFonts w:hAnsi="標楷體"/>
                <w:color w:val="000000" w:themeColor="text1"/>
                <w:sz w:val="24"/>
                <w:szCs w:val="24"/>
              </w:rPr>
            </w:pPr>
            <w:r w:rsidRPr="002560F9">
              <w:rPr>
                <w:rFonts w:hAnsi="標楷體" w:hint="eastAsia"/>
                <w:color w:val="000000" w:themeColor="text1"/>
                <w:sz w:val="24"/>
                <w:szCs w:val="24"/>
              </w:rPr>
              <w:t>1</w:t>
            </w:r>
            <w:r w:rsidRPr="002560F9">
              <w:rPr>
                <w:rFonts w:hAnsi="標楷體"/>
                <w:color w:val="000000" w:themeColor="text1"/>
                <w:sz w:val="24"/>
                <w:szCs w:val="24"/>
              </w:rPr>
              <w:t>12</w:t>
            </w:r>
          </w:p>
        </w:tc>
      </w:tr>
      <w:tr w:rsidR="000F2E2E" w:rsidRPr="002560F9" w:rsidTr="00FE19F2">
        <w:trPr>
          <w:jc w:val="center"/>
        </w:trPr>
        <w:tc>
          <w:tcPr>
            <w:tcW w:w="1271" w:type="dxa"/>
            <w:shd w:val="clear" w:color="auto" w:fill="FFFFFF" w:themeFill="background1"/>
            <w:vAlign w:val="center"/>
          </w:tcPr>
          <w:p w:rsidR="0043344D" w:rsidRPr="002560F9" w:rsidRDefault="0043344D" w:rsidP="0043344D">
            <w:pPr>
              <w:overflowPunct/>
              <w:autoSpaceDE/>
              <w:autoSpaceDN/>
              <w:spacing w:line="440" w:lineRule="exact"/>
              <w:jc w:val="center"/>
              <w:rPr>
                <w:rFonts w:hAnsi="標楷體"/>
                <w:color w:val="000000" w:themeColor="text1"/>
                <w:sz w:val="24"/>
                <w:szCs w:val="24"/>
              </w:rPr>
            </w:pPr>
            <w:r w:rsidRPr="002560F9">
              <w:rPr>
                <w:rFonts w:hAnsi="標楷體" w:hint="eastAsia"/>
                <w:color w:val="000000" w:themeColor="text1"/>
                <w:sz w:val="24"/>
                <w:szCs w:val="24"/>
              </w:rPr>
              <w:t>學期</w:t>
            </w:r>
          </w:p>
        </w:tc>
        <w:tc>
          <w:tcPr>
            <w:tcW w:w="702" w:type="dxa"/>
            <w:shd w:val="clear" w:color="auto" w:fill="FFFFFF" w:themeFill="background1"/>
            <w:vAlign w:val="center"/>
          </w:tcPr>
          <w:p w:rsidR="0043344D" w:rsidRPr="002560F9" w:rsidRDefault="0043344D" w:rsidP="0043344D">
            <w:pPr>
              <w:overflowPunct/>
              <w:autoSpaceDE/>
              <w:autoSpaceDN/>
              <w:spacing w:line="440" w:lineRule="exact"/>
              <w:jc w:val="center"/>
              <w:rPr>
                <w:rFonts w:hAnsi="標楷體"/>
                <w:color w:val="000000" w:themeColor="text1"/>
                <w:sz w:val="24"/>
                <w:szCs w:val="24"/>
              </w:rPr>
            </w:pPr>
            <w:r w:rsidRPr="002560F9">
              <w:rPr>
                <w:rFonts w:hAnsi="標楷體" w:hint="eastAsia"/>
                <w:color w:val="000000" w:themeColor="text1"/>
                <w:sz w:val="24"/>
                <w:szCs w:val="24"/>
              </w:rPr>
              <w:t>一</w:t>
            </w:r>
          </w:p>
        </w:tc>
        <w:tc>
          <w:tcPr>
            <w:tcW w:w="703" w:type="dxa"/>
            <w:shd w:val="clear" w:color="auto" w:fill="FFFFFF" w:themeFill="background1"/>
            <w:vAlign w:val="center"/>
          </w:tcPr>
          <w:p w:rsidR="0043344D" w:rsidRPr="002560F9" w:rsidRDefault="0043344D" w:rsidP="0043344D">
            <w:pPr>
              <w:overflowPunct/>
              <w:autoSpaceDE/>
              <w:autoSpaceDN/>
              <w:spacing w:line="440" w:lineRule="exact"/>
              <w:jc w:val="center"/>
              <w:rPr>
                <w:rFonts w:hAnsi="標楷體"/>
                <w:color w:val="000000" w:themeColor="text1"/>
                <w:sz w:val="24"/>
                <w:szCs w:val="24"/>
              </w:rPr>
            </w:pPr>
            <w:r w:rsidRPr="002560F9">
              <w:rPr>
                <w:rFonts w:hAnsi="標楷體" w:hint="eastAsia"/>
                <w:color w:val="000000" w:themeColor="text1"/>
                <w:sz w:val="24"/>
                <w:szCs w:val="24"/>
              </w:rPr>
              <w:t>二</w:t>
            </w:r>
          </w:p>
        </w:tc>
        <w:tc>
          <w:tcPr>
            <w:tcW w:w="702" w:type="dxa"/>
            <w:shd w:val="clear" w:color="auto" w:fill="FFFFFF" w:themeFill="background1"/>
            <w:vAlign w:val="center"/>
          </w:tcPr>
          <w:p w:rsidR="0043344D" w:rsidRPr="002560F9" w:rsidRDefault="0043344D" w:rsidP="0043344D">
            <w:pPr>
              <w:overflowPunct/>
              <w:autoSpaceDE/>
              <w:autoSpaceDN/>
              <w:spacing w:line="440" w:lineRule="exact"/>
              <w:jc w:val="center"/>
              <w:rPr>
                <w:rFonts w:hAnsi="標楷體"/>
                <w:color w:val="000000" w:themeColor="text1"/>
                <w:sz w:val="24"/>
                <w:szCs w:val="24"/>
              </w:rPr>
            </w:pPr>
            <w:r w:rsidRPr="002560F9">
              <w:rPr>
                <w:rFonts w:hAnsi="標楷體" w:hint="eastAsia"/>
                <w:color w:val="000000" w:themeColor="text1"/>
                <w:sz w:val="24"/>
                <w:szCs w:val="24"/>
              </w:rPr>
              <w:t>一</w:t>
            </w:r>
          </w:p>
        </w:tc>
        <w:tc>
          <w:tcPr>
            <w:tcW w:w="703" w:type="dxa"/>
            <w:shd w:val="clear" w:color="auto" w:fill="FFFFFF" w:themeFill="background1"/>
            <w:vAlign w:val="center"/>
          </w:tcPr>
          <w:p w:rsidR="0043344D" w:rsidRPr="002560F9" w:rsidRDefault="0043344D" w:rsidP="0043344D">
            <w:pPr>
              <w:overflowPunct/>
              <w:autoSpaceDE/>
              <w:autoSpaceDN/>
              <w:spacing w:line="440" w:lineRule="exact"/>
              <w:jc w:val="center"/>
              <w:rPr>
                <w:rFonts w:hAnsi="標楷體"/>
                <w:color w:val="000000" w:themeColor="text1"/>
                <w:sz w:val="24"/>
                <w:szCs w:val="24"/>
              </w:rPr>
            </w:pPr>
            <w:r w:rsidRPr="002560F9">
              <w:rPr>
                <w:rFonts w:hAnsi="標楷體" w:hint="eastAsia"/>
                <w:color w:val="000000" w:themeColor="text1"/>
                <w:sz w:val="24"/>
                <w:szCs w:val="24"/>
              </w:rPr>
              <w:t>二</w:t>
            </w:r>
          </w:p>
        </w:tc>
        <w:tc>
          <w:tcPr>
            <w:tcW w:w="703" w:type="dxa"/>
            <w:shd w:val="clear" w:color="auto" w:fill="FFFFFF" w:themeFill="background1"/>
            <w:vAlign w:val="center"/>
          </w:tcPr>
          <w:p w:rsidR="0043344D" w:rsidRPr="002560F9" w:rsidRDefault="0043344D" w:rsidP="0043344D">
            <w:pPr>
              <w:overflowPunct/>
              <w:autoSpaceDE/>
              <w:autoSpaceDN/>
              <w:spacing w:line="440" w:lineRule="exact"/>
              <w:jc w:val="center"/>
              <w:rPr>
                <w:rFonts w:hAnsi="標楷體"/>
                <w:color w:val="000000" w:themeColor="text1"/>
                <w:sz w:val="24"/>
                <w:szCs w:val="24"/>
              </w:rPr>
            </w:pPr>
            <w:r w:rsidRPr="002560F9">
              <w:rPr>
                <w:rFonts w:hAnsi="標楷體" w:hint="eastAsia"/>
                <w:color w:val="000000" w:themeColor="text1"/>
                <w:sz w:val="24"/>
                <w:szCs w:val="24"/>
              </w:rPr>
              <w:t>一</w:t>
            </w:r>
          </w:p>
        </w:tc>
        <w:tc>
          <w:tcPr>
            <w:tcW w:w="702" w:type="dxa"/>
            <w:shd w:val="clear" w:color="auto" w:fill="FFFFFF" w:themeFill="background1"/>
            <w:vAlign w:val="center"/>
          </w:tcPr>
          <w:p w:rsidR="0043344D" w:rsidRPr="002560F9" w:rsidRDefault="0043344D" w:rsidP="0043344D">
            <w:pPr>
              <w:overflowPunct/>
              <w:autoSpaceDE/>
              <w:autoSpaceDN/>
              <w:spacing w:line="440" w:lineRule="exact"/>
              <w:jc w:val="center"/>
              <w:rPr>
                <w:rFonts w:hAnsi="標楷體"/>
                <w:color w:val="000000" w:themeColor="text1"/>
                <w:sz w:val="24"/>
                <w:szCs w:val="24"/>
              </w:rPr>
            </w:pPr>
            <w:r w:rsidRPr="002560F9">
              <w:rPr>
                <w:rFonts w:hAnsi="標楷體" w:hint="eastAsia"/>
                <w:color w:val="000000" w:themeColor="text1"/>
                <w:sz w:val="24"/>
                <w:szCs w:val="24"/>
              </w:rPr>
              <w:t>二</w:t>
            </w:r>
          </w:p>
        </w:tc>
        <w:tc>
          <w:tcPr>
            <w:tcW w:w="703" w:type="dxa"/>
            <w:shd w:val="clear" w:color="auto" w:fill="FFFFFF" w:themeFill="background1"/>
            <w:vAlign w:val="center"/>
          </w:tcPr>
          <w:p w:rsidR="0043344D" w:rsidRPr="002560F9" w:rsidRDefault="0043344D" w:rsidP="0043344D">
            <w:pPr>
              <w:overflowPunct/>
              <w:autoSpaceDE/>
              <w:autoSpaceDN/>
              <w:spacing w:line="440" w:lineRule="exact"/>
              <w:jc w:val="center"/>
              <w:rPr>
                <w:rFonts w:hAnsi="標楷體"/>
                <w:color w:val="000000" w:themeColor="text1"/>
                <w:sz w:val="24"/>
                <w:szCs w:val="24"/>
              </w:rPr>
            </w:pPr>
            <w:r w:rsidRPr="002560F9">
              <w:rPr>
                <w:rFonts w:hAnsi="標楷體" w:hint="eastAsia"/>
                <w:color w:val="000000" w:themeColor="text1"/>
                <w:sz w:val="24"/>
                <w:szCs w:val="24"/>
              </w:rPr>
              <w:t>一</w:t>
            </w:r>
          </w:p>
        </w:tc>
        <w:tc>
          <w:tcPr>
            <w:tcW w:w="702" w:type="dxa"/>
            <w:shd w:val="clear" w:color="auto" w:fill="FFFFFF" w:themeFill="background1"/>
            <w:vAlign w:val="center"/>
          </w:tcPr>
          <w:p w:rsidR="0043344D" w:rsidRPr="002560F9" w:rsidRDefault="0043344D" w:rsidP="0043344D">
            <w:pPr>
              <w:overflowPunct/>
              <w:autoSpaceDE/>
              <w:autoSpaceDN/>
              <w:spacing w:line="440" w:lineRule="exact"/>
              <w:jc w:val="center"/>
              <w:rPr>
                <w:rFonts w:hAnsi="標楷體"/>
                <w:color w:val="000000" w:themeColor="text1"/>
                <w:sz w:val="24"/>
                <w:szCs w:val="24"/>
              </w:rPr>
            </w:pPr>
            <w:r w:rsidRPr="002560F9">
              <w:rPr>
                <w:rFonts w:hAnsi="標楷體" w:hint="eastAsia"/>
                <w:color w:val="000000" w:themeColor="text1"/>
                <w:sz w:val="24"/>
                <w:szCs w:val="24"/>
              </w:rPr>
              <w:t>二</w:t>
            </w:r>
          </w:p>
        </w:tc>
        <w:tc>
          <w:tcPr>
            <w:tcW w:w="703" w:type="dxa"/>
            <w:shd w:val="clear" w:color="auto" w:fill="FFFFFF" w:themeFill="background1"/>
            <w:vAlign w:val="center"/>
          </w:tcPr>
          <w:p w:rsidR="0043344D" w:rsidRPr="002560F9" w:rsidRDefault="0043344D" w:rsidP="0043344D">
            <w:pPr>
              <w:overflowPunct/>
              <w:autoSpaceDE/>
              <w:autoSpaceDN/>
              <w:spacing w:line="440" w:lineRule="exact"/>
              <w:jc w:val="center"/>
              <w:rPr>
                <w:rFonts w:hAnsi="標楷體"/>
                <w:color w:val="000000" w:themeColor="text1"/>
                <w:sz w:val="24"/>
                <w:szCs w:val="24"/>
              </w:rPr>
            </w:pPr>
            <w:r w:rsidRPr="002560F9">
              <w:rPr>
                <w:rFonts w:hAnsi="標楷體" w:hint="eastAsia"/>
                <w:color w:val="000000" w:themeColor="text1"/>
                <w:sz w:val="24"/>
                <w:szCs w:val="24"/>
              </w:rPr>
              <w:t>一</w:t>
            </w:r>
          </w:p>
        </w:tc>
        <w:tc>
          <w:tcPr>
            <w:tcW w:w="703" w:type="dxa"/>
            <w:shd w:val="clear" w:color="auto" w:fill="FFFFFF" w:themeFill="background1"/>
            <w:vAlign w:val="center"/>
          </w:tcPr>
          <w:p w:rsidR="0043344D" w:rsidRPr="002560F9" w:rsidRDefault="0043344D" w:rsidP="0043344D">
            <w:pPr>
              <w:overflowPunct/>
              <w:autoSpaceDE/>
              <w:autoSpaceDN/>
              <w:spacing w:line="440" w:lineRule="exact"/>
              <w:jc w:val="center"/>
              <w:rPr>
                <w:rFonts w:hAnsi="標楷體"/>
                <w:color w:val="000000" w:themeColor="text1"/>
                <w:sz w:val="24"/>
                <w:szCs w:val="24"/>
              </w:rPr>
            </w:pPr>
            <w:r w:rsidRPr="002560F9">
              <w:rPr>
                <w:rFonts w:hAnsi="標楷體" w:hint="eastAsia"/>
                <w:color w:val="000000" w:themeColor="text1"/>
                <w:sz w:val="24"/>
                <w:szCs w:val="24"/>
              </w:rPr>
              <w:t>二</w:t>
            </w:r>
          </w:p>
        </w:tc>
      </w:tr>
      <w:tr w:rsidR="000F2E2E" w:rsidRPr="002560F9" w:rsidTr="00FE19F2">
        <w:trPr>
          <w:jc w:val="center"/>
        </w:trPr>
        <w:tc>
          <w:tcPr>
            <w:tcW w:w="1271" w:type="dxa"/>
            <w:shd w:val="clear" w:color="auto" w:fill="FFFFFF" w:themeFill="background1"/>
            <w:vAlign w:val="center"/>
          </w:tcPr>
          <w:p w:rsidR="0043344D" w:rsidRPr="002560F9" w:rsidRDefault="0043344D" w:rsidP="0043344D">
            <w:pPr>
              <w:overflowPunct/>
              <w:autoSpaceDE/>
              <w:autoSpaceDN/>
              <w:spacing w:line="440" w:lineRule="exact"/>
              <w:jc w:val="center"/>
              <w:rPr>
                <w:rFonts w:hAnsi="標楷體"/>
                <w:color w:val="000000" w:themeColor="text1"/>
                <w:sz w:val="24"/>
                <w:szCs w:val="24"/>
              </w:rPr>
            </w:pPr>
            <w:r w:rsidRPr="002560F9">
              <w:rPr>
                <w:rFonts w:hAnsi="標楷體" w:hint="eastAsia"/>
                <w:color w:val="000000" w:themeColor="text1"/>
                <w:sz w:val="24"/>
                <w:szCs w:val="24"/>
              </w:rPr>
              <w:t>男</w:t>
            </w:r>
          </w:p>
        </w:tc>
        <w:tc>
          <w:tcPr>
            <w:tcW w:w="702" w:type="dxa"/>
            <w:shd w:val="clear" w:color="auto" w:fill="FFFFFF" w:themeFill="background1"/>
            <w:vAlign w:val="center"/>
          </w:tcPr>
          <w:p w:rsidR="0043344D" w:rsidRPr="002560F9" w:rsidRDefault="0043344D" w:rsidP="0043344D">
            <w:pPr>
              <w:overflowPunct/>
              <w:autoSpaceDE/>
              <w:autoSpaceDN/>
              <w:spacing w:line="440" w:lineRule="exact"/>
              <w:jc w:val="center"/>
              <w:rPr>
                <w:rFonts w:hAnsi="標楷體"/>
                <w:color w:val="000000" w:themeColor="text1"/>
                <w:sz w:val="24"/>
                <w:szCs w:val="24"/>
              </w:rPr>
            </w:pPr>
            <w:r w:rsidRPr="002560F9">
              <w:rPr>
                <w:rFonts w:hAnsi="標楷體" w:hint="eastAsia"/>
                <w:color w:val="000000" w:themeColor="text1"/>
                <w:sz w:val="24"/>
                <w:szCs w:val="24"/>
              </w:rPr>
              <w:t>1</w:t>
            </w:r>
            <w:r w:rsidRPr="002560F9">
              <w:rPr>
                <w:rFonts w:hAnsi="標楷體"/>
                <w:color w:val="000000" w:themeColor="text1"/>
                <w:sz w:val="24"/>
                <w:szCs w:val="24"/>
              </w:rPr>
              <w:t>5</w:t>
            </w:r>
          </w:p>
        </w:tc>
        <w:tc>
          <w:tcPr>
            <w:tcW w:w="703" w:type="dxa"/>
            <w:shd w:val="clear" w:color="auto" w:fill="FFFFFF" w:themeFill="background1"/>
            <w:vAlign w:val="center"/>
          </w:tcPr>
          <w:p w:rsidR="0043344D" w:rsidRPr="002560F9" w:rsidRDefault="0043344D" w:rsidP="0043344D">
            <w:pPr>
              <w:overflowPunct/>
              <w:autoSpaceDE/>
              <w:autoSpaceDN/>
              <w:spacing w:line="440" w:lineRule="exact"/>
              <w:jc w:val="center"/>
              <w:rPr>
                <w:rFonts w:hAnsi="標楷體"/>
                <w:color w:val="000000" w:themeColor="text1"/>
                <w:sz w:val="24"/>
                <w:szCs w:val="24"/>
              </w:rPr>
            </w:pPr>
            <w:r w:rsidRPr="002560F9">
              <w:rPr>
                <w:rFonts w:hAnsi="標楷體" w:hint="eastAsia"/>
                <w:color w:val="000000" w:themeColor="text1"/>
                <w:sz w:val="24"/>
                <w:szCs w:val="24"/>
              </w:rPr>
              <w:t>1</w:t>
            </w:r>
            <w:r w:rsidRPr="002560F9">
              <w:rPr>
                <w:rFonts w:hAnsi="標楷體"/>
                <w:color w:val="000000" w:themeColor="text1"/>
                <w:sz w:val="24"/>
                <w:szCs w:val="24"/>
              </w:rPr>
              <w:t>6</w:t>
            </w:r>
          </w:p>
        </w:tc>
        <w:tc>
          <w:tcPr>
            <w:tcW w:w="702" w:type="dxa"/>
            <w:shd w:val="clear" w:color="auto" w:fill="FFFFFF" w:themeFill="background1"/>
            <w:vAlign w:val="center"/>
          </w:tcPr>
          <w:p w:rsidR="0043344D" w:rsidRPr="002560F9" w:rsidRDefault="0043344D" w:rsidP="0043344D">
            <w:pPr>
              <w:overflowPunct/>
              <w:autoSpaceDE/>
              <w:autoSpaceDN/>
              <w:spacing w:line="440" w:lineRule="exact"/>
              <w:jc w:val="center"/>
              <w:rPr>
                <w:rFonts w:hAnsi="標楷體"/>
                <w:color w:val="000000" w:themeColor="text1"/>
                <w:sz w:val="24"/>
                <w:szCs w:val="24"/>
              </w:rPr>
            </w:pPr>
            <w:r w:rsidRPr="002560F9">
              <w:rPr>
                <w:rFonts w:hAnsi="標楷體" w:hint="eastAsia"/>
                <w:color w:val="000000" w:themeColor="text1"/>
                <w:sz w:val="24"/>
                <w:szCs w:val="24"/>
              </w:rPr>
              <w:t>1</w:t>
            </w:r>
            <w:r w:rsidRPr="002560F9">
              <w:rPr>
                <w:rFonts w:hAnsi="標楷體"/>
                <w:color w:val="000000" w:themeColor="text1"/>
                <w:sz w:val="24"/>
                <w:szCs w:val="24"/>
              </w:rPr>
              <w:t>5</w:t>
            </w:r>
          </w:p>
        </w:tc>
        <w:tc>
          <w:tcPr>
            <w:tcW w:w="703" w:type="dxa"/>
            <w:shd w:val="clear" w:color="auto" w:fill="FFFFFF" w:themeFill="background1"/>
            <w:vAlign w:val="center"/>
          </w:tcPr>
          <w:p w:rsidR="0043344D" w:rsidRPr="002560F9" w:rsidRDefault="0043344D" w:rsidP="0043344D">
            <w:pPr>
              <w:overflowPunct/>
              <w:autoSpaceDE/>
              <w:autoSpaceDN/>
              <w:spacing w:line="440" w:lineRule="exact"/>
              <w:jc w:val="center"/>
              <w:rPr>
                <w:rFonts w:hAnsi="標楷體"/>
                <w:color w:val="000000" w:themeColor="text1"/>
                <w:sz w:val="24"/>
                <w:szCs w:val="24"/>
              </w:rPr>
            </w:pPr>
            <w:r w:rsidRPr="002560F9">
              <w:rPr>
                <w:rFonts w:hAnsi="標楷體" w:hint="eastAsia"/>
                <w:color w:val="000000" w:themeColor="text1"/>
                <w:sz w:val="24"/>
                <w:szCs w:val="24"/>
              </w:rPr>
              <w:t>1</w:t>
            </w:r>
            <w:r w:rsidRPr="002560F9">
              <w:rPr>
                <w:rFonts w:hAnsi="標楷體"/>
                <w:color w:val="000000" w:themeColor="text1"/>
                <w:sz w:val="24"/>
                <w:szCs w:val="24"/>
              </w:rPr>
              <w:t>2</w:t>
            </w:r>
          </w:p>
        </w:tc>
        <w:tc>
          <w:tcPr>
            <w:tcW w:w="703" w:type="dxa"/>
            <w:shd w:val="clear" w:color="auto" w:fill="FFFFFF" w:themeFill="background1"/>
            <w:vAlign w:val="center"/>
          </w:tcPr>
          <w:p w:rsidR="0043344D" w:rsidRPr="002560F9" w:rsidRDefault="0043344D" w:rsidP="0043344D">
            <w:pPr>
              <w:overflowPunct/>
              <w:autoSpaceDE/>
              <w:autoSpaceDN/>
              <w:spacing w:line="440" w:lineRule="exact"/>
              <w:jc w:val="center"/>
              <w:rPr>
                <w:rFonts w:hAnsi="標楷體"/>
                <w:color w:val="000000" w:themeColor="text1"/>
                <w:sz w:val="24"/>
                <w:szCs w:val="24"/>
              </w:rPr>
            </w:pPr>
            <w:r w:rsidRPr="002560F9">
              <w:rPr>
                <w:rFonts w:hAnsi="標楷體" w:hint="eastAsia"/>
                <w:color w:val="000000" w:themeColor="text1"/>
                <w:sz w:val="24"/>
                <w:szCs w:val="24"/>
              </w:rPr>
              <w:t>1</w:t>
            </w:r>
            <w:r w:rsidRPr="002560F9">
              <w:rPr>
                <w:rFonts w:hAnsi="標楷體"/>
                <w:color w:val="000000" w:themeColor="text1"/>
                <w:sz w:val="24"/>
                <w:szCs w:val="24"/>
              </w:rPr>
              <w:t>3</w:t>
            </w:r>
          </w:p>
        </w:tc>
        <w:tc>
          <w:tcPr>
            <w:tcW w:w="702" w:type="dxa"/>
            <w:shd w:val="clear" w:color="auto" w:fill="FFFFFF" w:themeFill="background1"/>
            <w:vAlign w:val="center"/>
          </w:tcPr>
          <w:p w:rsidR="0043344D" w:rsidRPr="002560F9" w:rsidRDefault="0043344D" w:rsidP="0043344D">
            <w:pPr>
              <w:overflowPunct/>
              <w:autoSpaceDE/>
              <w:autoSpaceDN/>
              <w:spacing w:line="440" w:lineRule="exact"/>
              <w:jc w:val="center"/>
              <w:rPr>
                <w:rFonts w:hAnsi="標楷體"/>
                <w:color w:val="000000" w:themeColor="text1"/>
                <w:sz w:val="24"/>
                <w:szCs w:val="24"/>
              </w:rPr>
            </w:pPr>
            <w:r w:rsidRPr="002560F9">
              <w:rPr>
                <w:rFonts w:hAnsi="標楷體" w:hint="eastAsia"/>
                <w:color w:val="000000" w:themeColor="text1"/>
                <w:sz w:val="24"/>
                <w:szCs w:val="24"/>
              </w:rPr>
              <w:t>1</w:t>
            </w:r>
            <w:r w:rsidRPr="002560F9">
              <w:rPr>
                <w:rFonts w:hAnsi="標楷體"/>
                <w:color w:val="000000" w:themeColor="text1"/>
                <w:sz w:val="24"/>
                <w:szCs w:val="24"/>
              </w:rPr>
              <w:t>2</w:t>
            </w:r>
          </w:p>
        </w:tc>
        <w:tc>
          <w:tcPr>
            <w:tcW w:w="703" w:type="dxa"/>
            <w:shd w:val="clear" w:color="auto" w:fill="FFFFFF" w:themeFill="background1"/>
            <w:vAlign w:val="center"/>
          </w:tcPr>
          <w:p w:rsidR="0043344D" w:rsidRPr="002560F9" w:rsidRDefault="0043344D" w:rsidP="0043344D">
            <w:pPr>
              <w:overflowPunct/>
              <w:autoSpaceDE/>
              <w:autoSpaceDN/>
              <w:spacing w:line="440" w:lineRule="exact"/>
              <w:jc w:val="center"/>
              <w:rPr>
                <w:rFonts w:hAnsi="標楷體"/>
                <w:color w:val="000000" w:themeColor="text1"/>
                <w:sz w:val="24"/>
                <w:szCs w:val="24"/>
              </w:rPr>
            </w:pPr>
            <w:r w:rsidRPr="002560F9">
              <w:rPr>
                <w:rFonts w:hAnsi="標楷體" w:hint="eastAsia"/>
                <w:color w:val="000000" w:themeColor="text1"/>
                <w:sz w:val="24"/>
                <w:szCs w:val="24"/>
              </w:rPr>
              <w:t>1</w:t>
            </w:r>
            <w:r w:rsidRPr="002560F9">
              <w:rPr>
                <w:rFonts w:hAnsi="標楷體"/>
                <w:color w:val="000000" w:themeColor="text1"/>
                <w:sz w:val="24"/>
                <w:szCs w:val="24"/>
              </w:rPr>
              <w:t>1</w:t>
            </w:r>
          </w:p>
        </w:tc>
        <w:tc>
          <w:tcPr>
            <w:tcW w:w="702" w:type="dxa"/>
            <w:shd w:val="clear" w:color="auto" w:fill="FFFFFF" w:themeFill="background1"/>
            <w:vAlign w:val="center"/>
          </w:tcPr>
          <w:p w:rsidR="0043344D" w:rsidRPr="002560F9" w:rsidRDefault="0043344D" w:rsidP="0043344D">
            <w:pPr>
              <w:overflowPunct/>
              <w:autoSpaceDE/>
              <w:autoSpaceDN/>
              <w:spacing w:line="440" w:lineRule="exact"/>
              <w:jc w:val="center"/>
              <w:rPr>
                <w:rFonts w:hAnsi="標楷體"/>
                <w:color w:val="000000" w:themeColor="text1"/>
                <w:sz w:val="24"/>
                <w:szCs w:val="24"/>
              </w:rPr>
            </w:pPr>
            <w:r w:rsidRPr="002560F9">
              <w:rPr>
                <w:rFonts w:hAnsi="標楷體" w:hint="eastAsia"/>
                <w:color w:val="000000" w:themeColor="text1"/>
                <w:sz w:val="24"/>
                <w:szCs w:val="24"/>
              </w:rPr>
              <w:t>1</w:t>
            </w:r>
            <w:r w:rsidRPr="002560F9">
              <w:rPr>
                <w:rFonts w:hAnsi="標楷體"/>
                <w:color w:val="000000" w:themeColor="text1"/>
                <w:sz w:val="24"/>
                <w:szCs w:val="24"/>
              </w:rPr>
              <w:t>0</w:t>
            </w:r>
          </w:p>
        </w:tc>
        <w:tc>
          <w:tcPr>
            <w:tcW w:w="703" w:type="dxa"/>
            <w:shd w:val="clear" w:color="auto" w:fill="FFFFFF" w:themeFill="background1"/>
            <w:vAlign w:val="center"/>
          </w:tcPr>
          <w:p w:rsidR="0043344D" w:rsidRPr="002560F9" w:rsidRDefault="0043344D" w:rsidP="0043344D">
            <w:pPr>
              <w:overflowPunct/>
              <w:autoSpaceDE/>
              <w:autoSpaceDN/>
              <w:spacing w:line="440" w:lineRule="exact"/>
              <w:jc w:val="center"/>
              <w:rPr>
                <w:rFonts w:hAnsi="標楷體"/>
                <w:color w:val="000000" w:themeColor="text1"/>
                <w:sz w:val="24"/>
                <w:szCs w:val="24"/>
              </w:rPr>
            </w:pPr>
            <w:r w:rsidRPr="002560F9">
              <w:rPr>
                <w:rFonts w:hAnsi="標楷體" w:hint="eastAsia"/>
                <w:color w:val="000000" w:themeColor="text1"/>
                <w:sz w:val="24"/>
                <w:szCs w:val="24"/>
              </w:rPr>
              <w:t>8</w:t>
            </w:r>
          </w:p>
        </w:tc>
        <w:tc>
          <w:tcPr>
            <w:tcW w:w="703" w:type="dxa"/>
            <w:shd w:val="clear" w:color="auto" w:fill="FFFFFF" w:themeFill="background1"/>
            <w:vAlign w:val="center"/>
          </w:tcPr>
          <w:p w:rsidR="0043344D" w:rsidRPr="002560F9" w:rsidRDefault="0043344D" w:rsidP="0043344D">
            <w:pPr>
              <w:overflowPunct/>
              <w:autoSpaceDE/>
              <w:autoSpaceDN/>
              <w:spacing w:line="440" w:lineRule="exact"/>
              <w:jc w:val="center"/>
              <w:rPr>
                <w:rFonts w:hAnsi="標楷體"/>
                <w:color w:val="000000" w:themeColor="text1"/>
                <w:sz w:val="24"/>
                <w:szCs w:val="24"/>
              </w:rPr>
            </w:pPr>
            <w:r w:rsidRPr="002560F9">
              <w:rPr>
                <w:rFonts w:hAnsi="標楷體" w:hint="eastAsia"/>
                <w:color w:val="000000" w:themeColor="text1"/>
                <w:sz w:val="24"/>
                <w:szCs w:val="24"/>
              </w:rPr>
              <w:t>8</w:t>
            </w:r>
          </w:p>
        </w:tc>
      </w:tr>
      <w:tr w:rsidR="000F2E2E" w:rsidRPr="002560F9" w:rsidTr="00FE19F2">
        <w:trPr>
          <w:jc w:val="center"/>
        </w:trPr>
        <w:tc>
          <w:tcPr>
            <w:tcW w:w="1271" w:type="dxa"/>
            <w:shd w:val="clear" w:color="auto" w:fill="FFFFFF" w:themeFill="background1"/>
            <w:vAlign w:val="center"/>
          </w:tcPr>
          <w:p w:rsidR="0043344D" w:rsidRPr="002560F9" w:rsidRDefault="0043344D" w:rsidP="0043344D">
            <w:pPr>
              <w:overflowPunct/>
              <w:autoSpaceDE/>
              <w:autoSpaceDN/>
              <w:spacing w:line="440" w:lineRule="exact"/>
              <w:jc w:val="center"/>
              <w:rPr>
                <w:rFonts w:hAnsi="標楷體"/>
                <w:color w:val="000000" w:themeColor="text1"/>
                <w:sz w:val="24"/>
                <w:szCs w:val="24"/>
              </w:rPr>
            </w:pPr>
            <w:r w:rsidRPr="002560F9">
              <w:rPr>
                <w:rFonts w:hAnsi="標楷體" w:hint="eastAsia"/>
                <w:color w:val="000000" w:themeColor="text1"/>
                <w:sz w:val="24"/>
                <w:szCs w:val="24"/>
              </w:rPr>
              <w:t>女</w:t>
            </w:r>
          </w:p>
        </w:tc>
        <w:tc>
          <w:tcPr>
            <w:tcW w:w="702" w:type="dxa"/>
            <w:shd w:val="clear" w:color="auto" w:fill="FFFFFF" w:themeFill="background1"/>
            <w:vAlign w:val="center"/>
          </w:tcPr>
          <w:p w:rsidR="0043344D" w:rsidRPr="002560F9" w:rsidRDefault="0043344D" w:rsidP="0043344D">
            <w:pPr>
              <w:overflowPunct/>
              <w:autoSpaceDE/>
              <w:autoSpaceDN/>
              <w:spacing w:line="440" w:lineRule="exact"/>
              <w:jc w:val="center"/>
              <w:rPr>
                <w:rFonts w:hAnsi="標楷體"/>
                <w:color w:val="000000" w:themeColor="text1"/>
                <w:sz w:val="24"/>
                <w:szCs w:val="24"/>
              </w:rPr>
            </w:pPr>
            <w:r w:rsidRPr="002560F9">
              <w:rPr>
                <w:rFonts w:hAnsi="標楷體" w:hint="eastAsia"/>
                <w:color w:val="000000" w:themeColor="text1"/>
                <w:sz w:val="24"/>
                <w:szCs w:val="24"/>
              </w:rPr>
              <w:t>1</w:t>
            </w:r>
            <w:r w:rsidRPr="002560F9">
              <w:rPr>
                <w:rFonts w:hAnsi="標楷體"/>
                <w:color w:val="000000" w:themeColor="text1"/>
                <w:sz w:val="24"/>
                <w:szCs w:val="24"/>
              </w:rPr>
              <w:t>2</w:t>
            </w:r>
          </w:p>
        </w:tc>
        <w:tc>
          <w:tcPr>
            <w:tcW w:w="703" w:type="dxa"/>
            <w:shd w:val="clear" w:color="auto" w:fill="FFFFFF" w:themeFill="background1"/>
            <w:vAlign w:val="center"/>
          </w:tcPr>
          <w:p w:rsidR="0043344D" w:rsidRPr="002560F9" w:rsidRDefault="0043344D" w:rsidP="0043344D">
            <w:pPr>
              <w:overflowPunct/>
              <w:autoSpaceDE/>
              <w:autoSpaceDN/>
              <w:spacing w:line="440" w:lineRule="exact"/>
              <w:jc w:val="center"/>
              <w:rPr>
                <w:rFonts w:hAnsi="標楷體"/>
                <w:color w:val="000000" w:themeColor="text1"/>
                <w:sz w:val="24"/>
                <w:szCs w:val="24"/>
              </w:rPr>
            </w:pPr>
            <w:r w:rsidRPr="002560F9">
              <w:rPr>
                <w:rFonts w:hAnsi="標楷體" w:hint="eastAsia"/>
                <w:color w:val="000000" w:themeColor="text1"/>
                <w:sz w:val="24"/>
                <w:szCs w:val="24"/>
              </w:rPr>
              <w:t>1</w:t>
            </w:r>
            <w:r w:rsidRPr="002560F9">
              <w:rPr>
                <w:rFonts w:hAnsi="標楷體"/>
                <w:color w:val="000000" w:themeColor="text1"/>
                <w:sz w:val="24"/>
                <w:szCs w:val="24"/>
              </w:rPr>
              <w:t>2</w:t>
            </w:r>
          </w:p>
        </w:tc>
        <w:tc>
          <w:tcPr>
            <w:tcW w:w="702" w:type="dxa"/>
            <w:shd w:val="clear" w:color="auto" w:fill="FFFFFF" w:themeFill="background1"/>
            <w:vAlign w:val="center"/>
          </w:tcPr>
          <w:p w:rsidR="0043344D" w:rsidRPr="002560F9" w:rsidRDefault="0043344D" w:rsidP="0043344D">
            <w:pPr>
              <w:overflowPunct/>
              <w:autoSpaceDE/>
              <w:autoSpaceDN/>
              <w:spacing w:line="440" w:lineRule="exact"/>
              <w:jc w:val="center"/>
              <w:rPr>
                <w:rFonts w:hAnsi="標楷體"/>
                <w:color w:val="000000" w:themeColor="text1"/>
                <w:sz w:val="24"/>
                <w:szCs w:val="24"/>
              </w:rPr>
            </w:pPr>
            <w:r w:rsidRPr="002560F9">
              <w:rPr>
                <w:rFonts w:hAnsi="標楷體" w:hint="eastAsia"/>
                <w:color w:val="000000" w:themeColor="text1"/>
                <w:sz w:val="24"/>
                <w:szCs w:val="24"/>
              </w:rPr>
              <w:t>1</w:t>
            </w:r>
            <w:r w:rsidRPr="002560F9">
              <w:rPr>
                <w:rFonts w:hAnsi="標楷體"/>
                <w:color w:val="000000" w:themeColor="text1"/>
                <w:sz w:val="24"/>
                <w:szCs w:val="24"/>
              </w:rPr>
              <w:t>1</w:t>
            </w:r>
          </w:p>
        </w:tc>
        <w:tc>
          <w:tcPr>
            <w:tcW w:w="703" w:type="dxa"/>
            <w:shd w:val="clear" w:color="auto" w:fill="FFFFFF" w:themeFill="background1"/>
            <w:vAlign w:val="center"/>
          </w:tcPr>
          <w:p w:rsidR="0043344D" w:rsidRPr="002560F9" w:rsidRDefault="0043344D" w:rsidP="0043344D">
            <w:pPr>
              <w:overflowPunct/>
              <w:autoSpaceDE/>
              <w:autoSpaceDN/>
              <w:spacing w:line="440" w:lineRule="exact"/>
              <w:jc w:val="center"/>
              <w:rPr>
                <w:rFonts w:hAnsi="標楷體"/>
                <w:color w:val="000000" w:themeColor="text1"/>
                <w:sz w:val="24"/>
                <w:szCs w:val="24"/>
              </w:rPr>
            </w:pPr>
            <w:r w:rsidRPr="002560F9">
              <w:rPr>
                <w:rFonts w:hAnsi="標楷體" w:hint="eastAsia"/>
                <w:color w:val="000000" w:themeColor="text1"/>
                <w:sz w:val="24"/>
                <w:szCs w:val="24"/>
              </w:rPr>
              <w:t>9</w:t>
            </w:r>
          </w:p>
        </w:tc>
        <w:tc>
          <w:tcPr>
            <w:tcW w:w="703" w:type="dxa"/>
            <w:shd w:val="clear" w:color="auto" w:fill="FFFFFF" w:themeFill="background1"/>
            <w:vAlign w:val="center"/>
          </w:tcPr>
          <w:p w:rsidR="0043344D" w:rsidRPr="002560F9" w:rsidRDefault="0043344D" w:rsidP="0043344D">
            <w:pPr>
              <w:overflowPunct/>
              <w:autoSpaceDE/>
              <w:autoSpaceDN/>
              <w:spacing w:line="440" w:lineRule="exact"/>
              <w:jc w:val="center"/>
              <w:rPr>
                <w:rFonts w:hAnsi="標楷體"/>
                <w:color w:val="000000" w:themeColor="text1"/>
                <w:sz w:val="24"/>
                <w:szCs w:val="24"/>
              </w:rPr>
            </w:pPr>
            <w:r w:rsidRPr="002560F9">
              <w:rPr>
                <w:rFonts w:hAnsi="標楷體" w:hint="eastAsia"/>
                <w:color w:val="000000" w:themeColor="text1"/>
                <w:sz w:val="24"/>
                <w:szCs w:val="24"/>
              </w:rPr>
              <w:t>8</w:t>
            </w:r>
          </w:p>
        </w:tc>
        <w:tc>
          <w:tcPr>
            <w:tcW w:w="702" w:type="dxa"/>
            <w:shd w:val="clear" w:color="auto" w:fill="FFFFFF" w:themeFill="background1"/>
            <w:vAlign w:val="center"/>
          </w:tcPr>
          <w:p w:rsidR="0043344D" w:rsidRPr="002560F9" w:rsidRDefault="0043344D" w:rsidP="0043344D">
            <w:pPr>
              <w:overflowPunct/>
              <w:autoSpaceDE/>
              <w:autoSpaceDN/>
              <w:spacing w:line="440" w:lineRule="exact"/>
              <w:jc w:val="center"/>
              <w:rPr>
                <w:rFonts w:hAnsi="標楷體"/>
                <w:color w:val="000000" w:themeColor="text1"/>
                <w:sz w:val="24"/>
                <w:szCs w:val="24"/>
              </w:rPr>
            </w:pPr>
            <w:r w:rsidRPr="002560F9">
              <w:rPr>
                <w:rFonts w:hAnsi="標楷體" w:hint="eastAsia"/>
                <w:color w:val="000000" w:themeColor="text1"/>
                <w:sz w:val="24"/>
                <w:szCs w:val="24"/>
              </w:rPr>
              <w:t>7</w:t>
            </w:r>
          </w:p>
        </w:tc>
        <w:tc>
          <w:tcPr>
            <w:tcW w:w="703" w:type="dxa"/>
            <w:shd w:val="clear" w:color="auto" w:fill="FFFFFF" w:themeFill="background1"/>
            <w:vAlign w:val="center"/>
          </w:tcPr>
          <w:p w:rsidR="0043344D" w:rsidRPr="002560F9" w:rsidRDefault="0043344D" w:rsidP="0043344D">
            <w:pPr>
              <w:overflowPunct/>
              <w:autoSpaceDE/>
              <w:autoSpaceDN/>
              <w:spacing w:line="440" w:lineRule="exact"/>
              <w:jc w:val="center"/>
              <w:rPr>
                <w:rFonts w:hAnsi="標楷體"/>
                <w:color w:val="000000" w:themeColor="text1"/>
                <w:sz w:val="24"/>
                <w:szCs w:val="24"/>
              </w:rPr>
            </w:pPr>
            <w:r w:rsidRPr="002560F9">
              <w:rPr>
                <w:rFonts w:hAnsi="標楷體" w:hint="eastAsia"/>
                <w:color w:val="000000" w:themeColor="text1"/>
                <w:sz w:val="24"/>
                <w:szCs w:val="24"/>
              </w:rPr>
              <w:t>8</w:t>
            </w:r>
          </w:p>
        </w:tc>
        <w:tc>
          <w:tcPr>
            <w:tcW w:w="702" w:type="dxa"/>
            <w:shd w:val="clear" w:color="auto" w:fill="FFFFFF" w:themeFill="background1"/>
            <w:vAlign w:val="center"/>
          </w:tcPr>
          <w:p w:rsidR="0043344D" w:rsidRPr="002560F9" w:rsidRDefault="0043344D" w:rsidP="0043344D">
            <w:pPr>
              <w:overflowPunct/>
              <w:autoSpaceDE/>
              <w:autoSpaceDN/>
              <w:spacing w:line="440" w:lineRule="exact"/>
              <w:jc w:val="center"/>
              <w:rPr>
                <w:rFonts w:hAnsi="標楷體"/>
                <w:color w:val="000000" w:themeColor="text1"/>
                <w:sz w:val="24"/>
                <w:szCs w:val="24"/>
              </w:rPr>
            </w:pPr>
            <w:r w:rsidRPr="002560F9">
              <w:rPr>
                <w:rFonts w:hAnsi="標楷體" w:hint="eastAsia"/>
                <w:color w:val="000000" w:themeColor="text1"/>
                <w:sz w:val="24"/>
                <w:szCs w:val="24"/>
              </w:rPr>
              <w:t>9</w:t>
            </w:r>
          </w:p>
        </w:tc>
        <w:tc>
          <w:tcPr>
            <w:tcW w:w="703" w:type="dxa"/>
            <w:shd w:val="clear" w:color="auto" w:fill="FFFFFF" w:themeFill="background1"/>
            <w:vAlign w:val="center"/>
          </w:tcPr>
          <w:p w:rsidR="0043344D" w:rsidRPr="002560F9" w:rsidRDefault="0043344D" w:rsidP="0043344D">
            <w:pPr>
              <w:overflowPunct/>
              <w:autoSpaceDE/>
              <w:autoSpaceDN/>
              <w:spacing w:line="440" w:lineRule="exact"/>
              <w:jc w:val="center"/>
              <w:rPr>
                <w:rFonts w:hAnsi="標楷體"/>
                <w:color w:val="000000" w:themeColor="text1"/>
                <w:sz w:val="24"/>
                <w:szCs w:val="24"/>
              </w:rPr>
            </w:pPr>
            <w:r w:rsidRPr="002560F9">
              <w:rPr>
                <w:rFonts w:hAnsi="標楷體" w:hint="eastAsia"/>
                <w:color w:val="000000" w:themeColor="text1"/>
                <w:sz w:val="24"/>
                <w:szCs w:val="24"/>
              </w:rPr>
              <w:t>8</w:t>
            </w:r>
          </w:p>
        </w:tc>
        <w:tc>
          <w:tcPr>
            <w:tcW w:w="703" w:type="dxa"/>
            <w:shd w:val="clear" w:color="auto" w:fill="FFFFFF" w:themeFill="background1"/>
            <w:vAlign w:val="center"/>
          </w:tcPr>
          <w:p w:rsidR="0043344D" w:rsidRPr="002560F9" w:rsidRDefault="0043344D" w:rsidP="0043344D">
            <w:pPr>
              <w:overflowPunct/>
              <w:autoSpaceDE/>
              <w:autoSpaceDN/>
              <w:spacing w:line="440" w:lineRule="exact"/>
              <w:jc w:val="center"/>
              <w:rPr>
                <w:rFonts w:hAnsi="標楷體"/>
                <w:color w:val="000000" w:themeColor="text1"/>
                <w:sz w:val="24"/>
                <w:szCs w:val="24"/>
              </w:rPr>
            </w:pPr>
            <w:r w:rsidRPr="002560F9">
              <w:rPr>
                <w:rFonts w:hAnsi="標楷體" w:hint="eastAsia"/>
                <w:color w:val="000000" w:themeColor="text1"/>
                <w:sz w:val="24"/>
                <w:szCs w:val="24"/>
              </w:rPr>
              <w:t>8</w:t>
            </w:r>
          </w:p>
        </w:tc>
      </w:tr>
      <w:tr w:rsidR="000F2E2E" w:rsidRPr="002560F9" w:rsidTr="00FE19F2">
        <w:trPr>
          <w:jc w:val="center"/>
        </w:trPr>
        <w:tc>
          <w:tcPr>
            <w:tcW w:w="1271" w:type="dxa"/>
            <w:shd w:val="clear" w:color="auto" w:fill="FFFFFF" w:themeFill="background1"/>
            <w:vAlign w:val="center"/>
          </w:tcPr>
          <w:p w:rsidR="0043344D" w:rsidRPr="002560F9" w:rsidRDefault="0043344D" w:rsidP="0043344D">
            <w:pPr>
              <w:overflowPunct/>
              <w:autoSpaceDE/>
              <w:autoSpaceDN/>
              <w:spacing w:line="440" w:lineRule="exact"/>
              <w:jc w:val="center"/>
              <w:rPr>
                <w:rFonts w:hAnsi="標楷體"/>
                <w:color w:val="000000" w:themeColor="text1"/>
                <w:sz w:val="24"/>
                <w:szCs w:val="24"/>
              </w:rPr>
            </w:pPr>
            <w:r w:rsidRPr="002560F9">
              <w:rPr>
                <w:rFonts w:hAnsi="標楷體" w:hint="eastAsia"/>
                <w:color w:val="000000" w:themeColor="text1"/>
                <w:sz w:val="24"/>
                <w:szCs w:val="24"/>
              </w:rPr>
              <w:t>合計</w:t>
            </w:r>
          </w:p>
        </w:tc>
        <w:tc>
          <w:tcPr>
            <w:tcW w:w="702" w:type="dxa"/>
            <w:shd w:val="clear" w:color="auto" w:fill="FFFFFF" w:themeFill="background1"/>
            <w:vAlign w:val="center"/>
          </w:tcPr>
          <w:p w:rsidR="0043344D" w:rsidRPr="002560F9" w:rsidRDefault="0043344D" w:rsidP="0043344D">
            <w:pPr>
              <w:overflowPunct/>
              <w:autoSpaceDE/>
              <w:autoSpaceDN/>
              <w:spacing w:line="440" w:lineRule="exact"/>
              <w:jc w:val="center"/>
              <w:rPr>
                <w:rFonts w:hAnsi="標楷體"/>
                <w:color w:val="000000" w:themeColor="text1"/>
                <w:sz w:val="24"/>
                <w:szCs w:val="24"/>
              </w:rPr>
            </w:pPr>
            <w:r w:rsidRPr="002560F9">
              <w:rPr>
                <w:rFonts w:hAnsi="標楷體" w:hint="eastAsia"/>
                <w:color w:val="000000" w:themeColor="text1"/>
                <w:sz w:val="24"/>
                <w:szCs w:val="24"/>
              </w:rPr>
              <w:t>2</w:t>
            </w:r>
            <w:r w:rsidRPr="002560F9">
              <w:rPr>
                <w:rFonts w:hAnsi="標楷體"/>
                <w:color w:val="000000" w:themeColor="text1"/>
                <w:sz w:val="24"/>
                <w:szCs w:val="24"/>
              </w:rPr>
              <w:t>7</w:t>
            </w:r>
          </w:p>
        </w:tc>
        <w:tc>
          <w:tcPr>
            <w:tcW w:w="703" w:type="dxa"/>
            <w:shd w:val="clear" w:color="auto" w:fill="FFFFFF" w:themeFill="background1"/>
            <w:vAlign w:val="center"/>
          </w:tcPr>
          <w:p w:rsidR="0043344D" w:rsidRPr="002560F9" w:rsidRDefault="0043344D" w:rsidP="0043344D">
            <w:pPr>
              <w:overflowPunct/>
              <w:autoSpaceDE/>
              <w:autoSpaceDN/>
              <w:spacing w:line="440" w:lineRule="exact"/>
              <w:jc w:val="center"/>
              <w:rPr>
                <w:rFonts w:hAnsi="標楷體"/>
                <w:color w:val="000000" w:themeColor="text1"/>
                <w:sz w:val="24"/>
                <w:szCs w:val="24"/>
              </w:rPr>
            </w:pPr>
            <w:r w:rsidRPr="002560F9">
              <w:rPr>
                <w:rFonts w:hAnsi="標楷體" w:hint="eastAsia"/>
                <w:color w:val="000000" w:themeColor="text1"/>
                <w:sz w:val="24"/>
                <w:szCs w:val="24"/>
              </w:rPr>
              <w:t>2</w:t>
            </w:r>
            <w:r w:rsidRPr="002560F9">
              <w:rPr>
                <w:rFonts w:hAnsi="標楷體"/>
                <w:color w:val="000000" w:themeColor="text1"/>
                <w:sz w:val="24"/>
                <w:szCs w:val="24"/>
              </w:rPr>
              <w:t>8</w:t>
            </w:r>
          </w:p>
        </w:tc>
        <w:tc>
          <w:tcPr>
            <w:tcW w:w="702" w:type="dxa"/>
            <w:shd w:val="clear" w:color="auto" w:fill="FFFFFF" w:themeFill="background1"/>
            <w:vAlign w:val="center"/>
          </w:tcPr>
          <w:p w:rsidR="0043344D" w:rsidRPr="002560F9" w:rsidRDefault="0043344D" w:rsidP="0043344D">
            <w:pPr>
              <w:overflowPunct/>
              <w:autoSpaceDE/>
              <w:autoSpaceDN/>
              <w:spacing w:line="440" w:lineRule="exact"/>
              <w:jc w:val="center"/>
              <w:rPr>
                <w:rFonts w:hAnsi="標楷體"/>
                <w:color w:val="000000" w:themeColor="text1"/>
                <w:sz w:val="24"/>
                <w:szCs w:val="24"/>
              </w:rPr>
            </w:pPr>
            <w:r w:rsidRPr="002560F9">
              <w:rPr>
                <w:rFonts w:hAnsi="標楷體" w:hint="eastAsia"/>
                <w:color w:val="000000" w:themeColor="text1"/>
                <w:sz w:val="24"/>
                <w:szCs w:val="24"/>
              </w:rPr>
              <w:t>2</w:t>
            </w:r>
            <w:r w:rsidRPr="002560F9">
              <w:rPr>
                <w:rFonts w:hAnsi="標楷體"/>
                <w:color w:val="000000" w:themeColor="text1"/>
                <w:sz w:val="24"/>
                <w:szCs w:val="24"/>
              </w:rPr>
              <w:t>6</w:t>
            </w:r>
          </w:p>
        </w:tc>
        <w:tc>
          <w:tcPr>
            <w:tcW w:w="703" w:type="dxa"/>
            <w:shd w:val="clear" w:color="auto" w:fill="FFFFFF" w:themeFill="background1"/>
            <w:vAlign w:val="center"/>
          </w:tcPr>
          <w:p w:rsidR="0043344D" w:rsidRPr="002560F9" w:rsidRDefault="0043344D" w:rsidP="0043344D">
            <w:pPr>
              <w:overflowPunct/>
              <w:autoSpaceDE/>
              <w:autoSpaceDN/>
              <w:spacing w:line="440" w:lineRule="exact"/>
              <w:jc w:val="center"/>
              <w:rPr>
                <w:rFonts w:hAnsi="標楷體"/>
                <w:color w:val="000000" w:themeColor="text1"/>
                <w:sz w:val="24"/>
                <w:szCs w:val="24"/>
              </w:rPr>
            </w:pPr>
            <w:r w:rsidRPr="002560F9">
              <w:rPr>
                <w:rFonts w:hAnsi="標楷體" w:hint="eastAsia"/>
                <w:color w:val="000000" w:themeColor="text1"/>
                <w:sz w:val="24"/>
                <w:szCs w:val="24"/>
              </w:rPr>
              <w:t>2</w:t>
            </w:r>
            <w:r w:rsidRPr="002560F9">
              <w:rPr>
                <w:rFonts w:hAnsi="標楷體"/>
                <w:color w:val="000000" w:themeColor="text1"/>
                <w:sz w:val="24"/>
                <w:szCs w:val="24"/>
              </w:rPr>
              <w:t>1</w:t>
            </w:r>
          </w:p>
        </w:tc>
        <w:tc>
          <w:tcPr>
            <w:tcW w:w="703" w:type="dxa"/>
            <w:shd w:val="clear" w:color="auto" w:fill="FFFFFF" w:themeFill="background1"/>
            <w:vAlign w:val="center"/>
          </w:tcPr>
          <w:p w:rsidR="0043344D" w:rsidRPr="002560F9" w:rsidRDefault="0043344D" w:rsidP="0043344D">
            <w:pPr>
              <w:overflowPunct/>
              <w:autoSpaceDE/>
              <w:autoSpaceDN/>
              <w:spacing w:line="440" w:lineRule="exact"/>
              <w:jc w:val="center"/>
              <w:rPr>
                <w:rFonts w:hAnsi="標楷體"/>
                <w:color w:val="000000" w:themeColor="text1"/>
                <w:sz w:val="24"/>
                <w:szCs w:val="24"/>
              </w:rPr>
            </w:pPr>
            <w:r w:rsidRPr="002560F9">
              <w:rPr>
                <w:rFonts w:hAnsi="標楷體" w:hint="eastAsia"/>
                <w:color w:val="000000" w:themeColor="text1"/>
                <w:sz w:val="24"/>
                <w:szCs w:val="24"/>
              </w:rPr>
              <w:t>2</w:t>
            </w:r>
            <w:r w:rsidRPr="002560F9">
              <w:rPr>
                <w:rFonts w:hAnsi="標楷體"/>
                <w:color w:val="000000" w:themeColor="text1"/>
                <w:sz w:val="24"/>
                <w:szCs w:val="24"/>
              </w:rPr>
              <w:t>1</w:t>
            </w:r>
          </w:p>
        </w:tc>
        <w:tc>
          <w:tcPr>
            <w:tcW w:w="702" w:type="dxa"/>
            <w:shd w:val="clear" w:color="auto" w:fill="FFFFFF" w:themeFill="background1"/>
            <w:vAlign w:val="center"/>
          </w:tcPr>
          <w:p w:rsidR="0043344D" w:rsidRPr="002560F9" w:rsidRDefault="0043344D" w:rsidP="0043344D">
            <w:pPr>
              <w:overflowPunct/>
              <w:autoSpaceDE/>
              <w:autoSpaceDN/>
              <w:spacing w:line="440" w:lineRule="exact"/>
              <w:jc w:val="center"/>
              <w:rPr>
                <w:rFonts w:hAnsi="標楷體"/>
                <w:color w:val="000000" w:themeColor="text1"/>
                <w:sz w:val="24"/>
                <w:szCs w:val="24"/>
              </w:rPr>
            </w:pPr>
            <w:r w:rsidRPr="002560F9">
              <w:rPr>
                <w:rFonts w:hAnsi="標楷體" w:hint="eastAsia"/>
                <w:color w:val="000000" w:themeColor="text1"/>
                <w:sz w:val="24"/>
                <w:szCs w:val="24"/>
              </w:rPr>
              <w:t>1</w:t>
            </w:r>
            <w:r w:rsidRPr="002560F9">
              <w:rPr>
                <w:rFonts w:hAnsi="標楷體"/>
                <w:color w:val="000000" w:themeColor="text1"/>
                <w:sz w:val="24"/>
                <w:szCs w:val="24"/>
              </w:rPr>
              <w:t>9</w:t>
            </w:r>
          </w:p>
        </w:tc>
        <w:tc>
          <w:tcPr>
            <w:tcW w:w="703" w:type="dxa"/>
            <w:shd w:val="clear" w:color="auto" w:fill="FFFFFF" w:themeFill="background1"/>
            <w:vAlign w:val="center"/>
          </w:tcPr>
          <w:p w:rsidR="0043344D" w:rsidRPr="002560F9" w:rsidRDefault="0043344D" w:rsidP="0043344D">
            <w:pPr>
              <w:overflowPunct/>
              <w:autoSpaceDE/>
              <w:autoSpaceDN/>
              <w:spacing w:line="440" w:lineRule="exact"/>
              <w:jc w:val="center"/>
              <w:rPr>
                <w:rFonts w:hAnsi="標楷體"/>
                <w:color w:val="000000" w:themeColor="text1"/>
                <w:sz w:val="24"/>
                <w:szCs w:val="24"/>
              </w:rPr>
            </w:pPr>
            <w:r w:rsidRPr="002560F9">
              <w:rPr>
                <w:rFonts w:hAnsi="標楷體" w:hint="eastAsia"/>
                <w:color w:val="000000" w:themeColor="text1"/>
                <w:sz w:val="24"/>
                <w:szCs w:val="24"/>
              </w:rPr>
              <w:t>1</w:t>
            </w:r>
            <w:r w:rsidRPr="002560F9">
              <w:rPr>
                <w:rFonts w:hAnsi="標楷體"/>
                <w:color w:val="000000" w:themeColor="text1"/>
                <w:sz w:val="24"/>
                <w:szCs w:val="24"/>
              </w:rPr>
              <w:t>9</w:t>
            </w:r>
          </w:p>
        </w:tc>
        <w:tc>
          <w:tcPr>
            <w:tcW w:w="702" w:type="dxa"/>
            <w:shd w:val="clear" w:color="auto" w:fill="FFFFFF" w:themeFill="background1"/>
            <w:vAlign w:val="center"/>
          </w:tcPr>
          <w:p w:rsidR="0043344D" w:rsidRPr="002560F9" w:rsidRDefault="0043344D" w:rsidP="0043344D">
            <w:pPr>
              <w:overflowPunct/>
              <w:autoSpaceDE/>
              <w:autoSpaceDN/>
              <w:spacing w:line="440" w:lineRule="exact"/>
              <w:jc w:val="center"/>
              <w:rPr>
                <w:rFonts w:hAnsi="標楷體"/>
                <w:color w:val="000000" w:themeColor="text1"/>
                <w:sz w:val="24"/>
                <w:szCs w:val="24"/>
              </w:rPr>
            </w:pPr>
            <w:r w:rsidRPr="002560F9">
              <w:rPr>
                <w:rFonts w:hAnsi="標楷體" w:hint="eastAsia"/>
                <w:color w:val="000000" w:themeColor="text1"/>
                <w:sz w:val="24"/>
                <w:szCs w:val="24"/>
              </w:rPr>
              <w:t>1</w:t>
            </w:r>
            <w:r w:rsidRPr="002560F9">
              <w:rPr>
                <w:rFonts w:hAnsi="標楷體"/>
                <w:color w:val="000000" w:themeColor="text1"/>
                <w:sz w:val="24"/>
                <w:szCs w:val="24"/>
              </w:rPr>
              <w:t>9</w:t>
            </w:r>
          </w:p>
        </w:tc>
        <w:tc>
          <w:tcPr>
            <w:tcW w:w="703" w:type="dxa"/>
            <w:shd w:val="clear" w:color="auto" w:fill="FFFFFF" w:themeFill="background1"/>
            <w:vAlign w:val="center"/>
          </w:tcPr>
          <w:p w:rsidR="0043344D" w:rsidRPr="002560F9" w:rsidRDefault="0043344D" w:rsidP="0043344D">
            <w:pPr>
              <w:overflowPunct/>
              <w:autoSpaceDE/>
              <w:autoSpaceDN/>
              <w:spacing w:line="440" w:lineRule="exact"/>
              <w:jc w:val="center"/>
              <w:rPr>
                <w:rFonts w:hAnsi="標楷體"/>
                <w:color w:val="000000" w:themeColor="text1"/>
                <w:sz w:val="24"/>
                <w:szCs w:val="24"/>
              </w:rPr>
            </w:pPr>
            <w:r w:rsidRPr="002560F9">
              <w:rPr>
                <w:rFonts w:hAnsi="標楷體" w:hint="eastAsia"/>
                <w:color w:val="000000" w:themeColor="text1"/>
                <w:sz w:val="24"/>
                <w:szCs w:val="24"/>
              </w:rPr>
              <w:t>1</w:t>
            </w:r>
            <w:r w:rsidRPr="002560F9">
              <w:rPr>
                <w:rFonts w:hAnsi="標楷體"/>
                <w:color w:val="000000" w:themeColor="text1"/>
                <w:sz w:val="24"/>
                <w:szCs w:val="24"/>
              </w:rPr>
              <w:t>6</w:t>
            </w:r>
          </w:p>
        </w:tc>
        <w:tc>
          <w:tcPr>
            <w:tcW w:w="703" w:type="dxa"/>
            <w:shd w:val="clear" w:color="auto" w:fill="FFFFFF" w:themeFill="background1"/>
            <w:vAlign w:val="center"/>
          </w:tcPr>
          <w:p w:rsidR="0043344D" w:rsidRPr="002560F9" w:rsidRDefault="0043344D" w:rsidP="0043344D">
            <w:pPr>
              <w:overflowPunct/>
              <w:autoSpaceDE/>
              <w:autoSpaceDN/>
              <w:spacing w:line="440" w:lineRule="exact"/>
              <w:jc w:val="center"/>
              <w:rPr>
                <w:rFonts w:hAnsi="標楷體"/>
                <w:color w:val="000000" w:themeColor="text1"/>
                <w:sz w:val="24"/>
                <w:szCs w:val="24"/>
              </w:rPr>
            </w:pPr>
            <w:r w:rsidRPr="002560F9">
              <w:rPr>
                <w:rFonts w:hAnsi="標楷體" w:hint="eastAsia"/>
                <w:color w:val="000000" w:themeColor="text1"/>
                <w:sz w:val="24"/>
                <w:szCs w:val="24"/>
              </w:rPr>
              <w:t>1</w:t>
            </w:r>
            <w:r w:rsidRPr="002560F9">
              <w:rPr>
                <w:rFonts w:hAnsi="標楷體"/>
                <w:color w:val="000000" w:themeColor="text1"/>
                <w:sz w:val="24"/>
                <w:szCs w:val="24"/>
              </w:rPr>
              <w:t>6</w:t>
            </w:r>
          </w:p>
        </w:tc>
      </w:tr>
    </w:tbl>
    <w:p w:rsidR="0043344D" w:rsidRDefault="002A6E06" w:rsidP="007D34CB">
      <w:pPr>
        <w:pStyle w:val="5"/>
        <w:numPr>
          <w:ilvl w:val="0"/>
          <w:numId w:val="0"/>
        </w:numPr>
        <w:rPr>
          <w:rFonts w:hAnsi="標楷體"/>
          <w:color w:val="000000" w:themeColor="text1"/>
          <w:sz w:val="28"/>
        </w:rPr>
      </w:pPr>
      <w:r w:rsidRPr="002560F9">
        <w:rPr>
          <w:rFonts w:hAnsi="標楷體" w:hint="eastAsia"/>
          <w:color w:val="000000" w:themeColor="text1"/>
          <w:sz w:val="28"/>
        </w:rPr>
        <w:t xml:space="preserve">  </w:t>
      </w:r>
      <w:r w:rsidR="007D34CB" w:rsidRPr="002560F9">
        <w:rPr>
          <w:rFonts w:hAnsi="標楷體" w:hint="eastAsia"/>
          <w:color w:val="000000" w:themeColor="text1"/>
          <w:sz w:val="28"/>
        </w:rPr>
        <w:t>資料來源：</w:t>
      </w:r>
      <w:proofErr w:type="gramStart"/>
      <w:r w:rsidR="007D34CB" w:rsidRPr="002560F9">
        <w:rPr>
          <w:rFonts w:hAnsi="標楷體" w:hint="eastAsia"/>
          <w:color w:val="000000" w:themeColor="text1"/>
          <w:sz w:val="28"/>
        </w:rPr>
        <w:t>北聰提供</w:t>
      </w:r>
      <w:proofErr w:type="gramEnd"/>
      <w:r w:rsidR="007D34CB" w:rsidRPr="002560F9">
        <w:rPr>
          <w:rFonts w:hAnsi="標楷體" w:hint="eastAsia"/>
          <w:color w:val="000000" w:themeColor="text1"/>
          <w:sz w:val="28"/>
        </w:rPr>
        <w:t>。</w:t>
      </w:r>
    </w:p>
    <w:p w:rsidR="00A27C34" w:rsidRPr="002560F9" w:rsidRDefault="00A27C34" w:rsidP="007D34CB">
      <w:pPr>
        <w:pStyle w:val="5"/>
        <w:numPr>
          <w:ilvl w:val="0"/>
          <w:numId w:val="0"/>
        </w:numPr>
        <w:rPr>
          <w:rFonts w:hAnsi="標楷體"/>
          <w:color w:val="000000" w:themeColor="text1"/>
          <w:sz w:val="28"/>
        </w:rPr>
      </w:pPr>
    </w:p>
    <w:p w:rsidR="0043344D" w:rsidRPr="002560F9" w:rsidRDefault="0043344D" w:rsidP="007D34CB">
      <w:pPr>
        <w:pStyle w:val="4"/>
        <w:rPr>
          <w:rFonts w:hAnsi="標楷體"/>
          <w:color w:val="000000" w:themeColor="text1"/>
        </w:rPr>
      </w:pPr>
      <w:r w:rsidRPr="002560F9">
        <w:rPr>
          <w:rFonts w:hAnsi="標楷體" w:hint="eastAsia"/>
          <w:color w:val="000000" w:themeColor="text1"/>
        </w:rPr>
        <w:t>教職員工人數及增減情形：</w:t>
      </w:r>
    </w:p>
    <w:p w:rsidR="0043344D" w:rsidRPr="002560F9" w:rsidRDefault="007D34CB" w:rsidP="007D34CB">
      <w:pPr>
        <w:pStyle w:val="5"/>
        <w:rPr>
          <w:rFonts w:hAnsi="標楷體"/>
          <w:color w:val="000000" w:themeColor="text1"/>
        </w:rPr>
      </w:pPr>
      <w:r w:rsidRPr="002560F9">
        <w:rPr>
          <w:rFonts w:hAnsi="標楷體" w:hint="eastAsia"/>
          <w:color w:val="000000" w:themeColor="text1"/>
        </w:rPr>
        <w:t>北聰</w:t>
      </w:r>
      <w:r w:rsidR="0043344D" w:rsidRPr="002560F9">
        <w:rPr>
          <w:rFonts w:hAnsi="標楷體" w:hint="eastAsia"/>
          <w:color w:val="000000" w:themeColor="text1"/>
        </w:rPr>
        <w:t>近</w:t>
      </w:r>
      <w:r w:rsidRPr="002560F9">
        <w:rPr>
          <w:rFonts w:hAnsi="標楷體" w:hint="eastAsia"/>
          <w:color w:val="000000" w:themeColor="text1"/>
        </w:rPr>
        <w:t>5</w:t>
      </w:r>
      <w:r w:rsidR="0043344D" w:rsidRPr="002560F9">
        <w:rPr>
          <w:rFonts w:hAnsi="標楷體" w:hint="eastAsia"/>
          <w:color w:val="000000" w:themeColor="text1"/>
        </w:rPr>
        <w:t>年因班級數沒有太大變動，全校教職員人數若不包括聽資中心的巡迴老師，全校教職員人數均在百人左右。學校編制內有1名社工師、1名諮商心理師、1名臨床心理師、1名語言治療師與1名職能治療師；5位治療師在</w:t>
      </w:r>
      <w:r w:rsidR="001C3F80" w:rsidRPr="002560F9">
        <w:rPr>
          <w:rFonts w:hAnsi="標楷體" w:hint="eastAsia"/>
          <w:color w:val="000000" w:themeColor="text1"/>
        </w:rPr>
        <w:t>北聰</w:t>
      </w:r>
      <w:r w:rsidR="0043344D" w:rsidRPr="002560F9">
        <w:rPr>
          <w:rFonts w:hAnsi="標楷體" w:hint="eastAsia"/>
          <w:color w:val="000000" w:themeColor="text1"/>
        </w:rPr>
        <w:t>服務</w:t>
      </w:r>
      <w:r w:rsidR="001C3F80" w:rsidRPr="002560F9">
        <w:rPr>
          <w:rFonts w:hAnsi="標楷體" w:hint="eastAsia"/>
          <w:color w:val="000000" w:themeColor="text1"/>
        </w:rPr>
        <w:t>均</w:t>
      </w:r>
      <w:r w:rsidR="0043344D" w:rsidRPr="002560F9">
        <w:rPr>
          <w:rFonts w:hAnsi="標楷體" w:hint="eastAsia"/>
          <w:color w:val="000000" w:themeColor="text1"/>
        </w:rPr>
        <w:t>達10年以上。</w:t>
      </w:r>
    </w:p>
    <w:p w:rsidR="0043344D" w:rsidRPr="002560F9" w:rsidRDefault="0043344D" w:rsidP="0043344D">
      <w:pPr>
        <w:pStyle w:val="5"/>
        <w:rPr>
          <w:rFonts w:hAnsi="標楷體"/>
          <w:color w:val="000000" w:themeColor="text1"/>
        </w:rPr>
      </w:pPr>
      <w:r w:rsidRPr="002560F9">
        <w:rPr>
          <w:rFonts w:hAnsi="標楷體" w:hint="eastAsia"/>
          <w:color w:val="000000" w:themeColor="text1"/>
        </w:rPr>
        <w:t>教師助理員人數則會因學生需求而有調整，每學年透過公開招募後聘任，全時</w:t>
      </w:r>
      <w:r w:rsidR="00FE19F2" w:rsidRPr="002560F9">
        <w:rPr>
          <w:rFonts w:hAnsi="標楷體" w:hint="eastAsia"/>
          <w:color w:val="000000" w:themeColor="text1"/>
        </w:rPr>
        <w:t xml:space="preserve"> </w:t>
      </w:r>
      <w:r w:rsidRPr="002560F9">
        <w:rPr>
          <w:rFonts w:hAnsi="標楷體" w:hint="eastAsia"/>
          <w:color w:val="000000" w:themeColor="text1"/>
        </w:rPr>
        <w:t>(每週服務40小時)</w:t>
      </w:r>
      <w:r w:rsidR="00FE19F2" w:rsidRPr="002560F9">
        <w:rPr>
          <w:rFonts w:hAnsi="標楷體" w:hint="eastAsia"/>
          <w:color w:val="000000" w:themeColor="text1"/>
        </w:rPr>
        <w:t xml:space="preserve"> </w:t>
      </w:r>
      <w:r w:rsidRPr="002560F9">
        <w:rPr>
          <w:rFonts w:hAnsi="標楷體" w:hint="eastAsia"/>
          <w:color w:val="000000" w:themeColor="text1"/>
        </w:rPr>
        <w:t>教師助理員人數約10人左右。</w:t>
      </w:r>
    </w:p>
    <w:p w:rsidR="0043344D" w:rsidRPr="002560F9" w:rsidRDefault="007D34CB" w:rsidP="0043344D">
      <w:pPr>
        <w:pStyle w:val="5"/>
        <w:rPr>
          <w:rFonts w:hAnsi="標楷體"/>
          <w:color w:val="000000" w:themeColor="text1"/>
        </w:rPr>
      </w:pPr>
      <w:r w:rsidRPr="002560F9">
        <w:rPr>
          <w:rFonts w:hAnsi="標楷體" w:hint="eastAsia"/>
          <w:color w:val="000000" w:themeColor="text1"/>
        </w:rPr>
        <w:t>該</w:t>
      </w:r>
      <w:r w:rsidR="0043344D" w:rsidRPr="002560F9">
        <w:rPr>
          <w:rFonts w:hAnsi="標楷體" w:hint="eastAsia"/>
          <w:color w:val="000000" w:themeColor="text1"/>
        </w:rPr>
        <w:t>校住宿生管理員人數依目前的規範編制4</w:t>
      </w:r>
      <w:r w:rsidR="0043344D" w:rsidRPr="002560F9">
        <w:rPr>
          <w:rFonts w:hAnsi="標楷體" w:hint="eastAsia"/>
          <w:color w:val="000000" w:themeColor="text1"/>
        </w:rPr>
        <w:lastRenderedPageBreak/>
        <w:t>人，均為約聘人員，4人輪班執行業務；</w:t>
      </w:r>
      <w:r w:rsidR="00FE19F2" w:rsidRPr="002560F9">
        <w:rPr>
          <w:rFonts w:hAnsi="標楷體" w:hint="eastAsia"/>
          <w:color w:val="000000" w:themeColor="text1"/>
        </w:rPr>
        <w:t>北聰</w:t>
      </w:r>
      <w:r w:rsidR="0043344D" w:rsidRPr="002560F9">
        <w:rPr>
          <w:rFonts w:hAnsi="標楷體" w:hint="eastAsia"/>
          <w:color w:val="000000" w:themeColor="text1"/>
        </w:rPr>
        <w:t>每天有2線交通車，車型為中型巴士；每車配置１名隨車人員。</w:t>
      </w:r>
    </w:p>
    <w:p w:rsidR="0043344D" w:rsidRPr="002560F9" w:rsidRDefault="007D34CB" w:rsidP="007D34CB">
      <w:pPr>
        <w:pStyle w:val="4"/>
        <w:rPr>
          <w:rFonts w:hAnsi="標楷體"/>
          <w:color w:val="000000" w:themeColor="text1"/>
        </w:rPr>
      </w:pPr>
      <w:r w:rsidRPr="002560F9">
        <w:rPr>
          <w:rFonts w:hAnsi="標楷體" w:hint="eastAsia"/>
          <w:color w:val="000000" w:themeColor="text1"/>
        </w:rPr>
        <w:t>歷年校園性別事件之增減及變化情形：</w:t>
      </w:r>
    </w:p>
    <w:p w:rsidR="00FE19F2" w:rsidRPr="002560F9" w:rsidRDefault="007D34CB" w:rsidP="0043344D">
      <w:pPr>
        <w:pStyle w:val="5"/>
        <w:rPr>
          <w:rFonts w:hAnsi="標楷體"/>
          <w:color w:val="000000" w:themeColor="text1"/>
        </w:rPr>
      </w:pPr>
      <w:r w:rsidRPr="002560F9">
        <w:rPr>
          <w:rFonts w:hAnsi="標楷體" w:hint="eastAsia"/>
          <w:color w:val="000000" w:themeColor="text1"/>
        </w:rPr>
        <w:t>北聰</w:t>
      </w:r>
      <w:r w:rsidR="0043344D" w:rsidRPr="002560F9">
        <w:rPr>
          <w:rFonts w:hAnsi="標楷體" w:hint="eastAsia"/>
          <w:color w:val="000000" w:themeColor="text1"/>
        </w:rPr>
        <w:t>近5年(107學年度</w:t>
      </w:r>
      <w:r w:rsidRPr="002560F9">
        <w:rPr>
          <w:rFonts w:hAnsi="標楷體" w:hint="eastAsia"/>
          <w:color w:val="000000" w:themeColor="text1"/>
        </w:rPr>
        <w:t>至</w:t>
      </w:r>
      <w:r w:rsidR="0043344D" w:rsidRPr="002560F9">
        <w:rPr>
          <w:rFonts w:hAnsi="標楷體" w:hint="eastAsia"/>
          <w:color w:val="000000" w:themeColor="text1"/>
        </w:rPr>
        <w:t>112年底)校園性別事件共計通報43件，其中疑似性騷擾案件37件、疑似性侵害案6件；扣除非屬校園性別事件的9案，34件校園性別事件通報案件中，調查屬實案件</w:t>
      </w:r>
      <w:r w:rsidR="00FE19F2" w:rsidRPr="002560F9">
        <w:rPr>
          <w:rFonts w:hAnsi="標楷體" w:hint="eastAsia"/>
          <w:color w:val="000000" w:themeColor="text1"/>
        </w:rPr>
        <w:t>計</w:t>
      </w:r>
      <w:r w:rsidR="0043344D" w:rsidRPr="002560F9">
        <w:rPr>
          <w:rFonts w:hAnsi="標楷體" w:hint="eastAsia"/>
          <w:color w:val="000000" w:themeColor="text1"/>
        </w:rPr>
        <w:t>7件，其中性騷擾調查屬實6件，108學年度則有1件性侵害案調查屬實案件。</w:t>
      </w:r>
    </w:p>
    <w:p w:rsidR="0043344D" w:rsidRPr="002560F9" w:rsidRDefault="0043344D" w:rsidP="0043344D">
      <w:pPr>
        <w:pStyle w:val="5"/>
        <w:rPr>
          <w:rFonts w:hAnsi="標楷體"/>
          <w:color w:val="000000" w:themeColor="text1"/>
        </w:rPr>
      </w:pPr>
      <w:r w:rsidRPr="002560F9">
        <w:rPr>
          <w:rFonts w:hAnsi="標楷體" w:hint="eastAsia"/>
          <w:color w:val="000000" w:themeColor="text1"/>
        </w:rPr>
        <w:t>各年度案件數量與通報樣態</w:t>
      </w:r>
      <w:r w:rsidR="007D34CB" w:rsidRPr="002560F9">
        <w:rPr>
          <w:rFonts w:hAnsi="標楷體" w:hint="eastAsia"/>
          <w:color w:val="000000" w:themeColor="text1"/>
        </w:rPr>
        <w:t>，詳</w:t>
      </w:r>
      <w:r w:rsidRPr="002560F9">
        <w:rPr>
          <w:rFonts w:hAnsi="標楷體" w:hint="eastAsia"/>
          <w:color w:val="000000" w:themeColor="text1"/>
        </w:rPr>
        <w:t>見下表</w:t>
      </w:r>
      <w:r w:rsidR="007D34CB" w:rsidRPr="002560F9">
        <w:rPr>
          <w:rFonts w:hAnsi="標楷體" w:hint="eastAsia"/>
          <w:color w:val="000000" w:themeColor="text1"/>
        </w:rPr>
        <w:t>所示。</w:t>
      </w:r>
    </w:p>
    <w:p w:rsidR="0043344D" w:rsidRPr="002560F9" w:rsidRDefault="007D34CB" w:rsidP="002A6E06">
      <w:pPr>
        <w:pStyle w:val="a4"/>
        <w:ind w:left="697" w:hanging="697"/>
        <w:jc w:val="center"/>
        <w:rPr>
          <w:rFonts w:hAnsi="標楷體"/>
          <w:color w:val="000000" w:themeColor="text1"/>
        </w:rPr>
      </w:pPr>
      <w:proofErr w:type="gramStart"/>
      <w:r w:rsidRPr="002560F9">
        <w:rPr>
          <w:rFonts w:hAnsi="標楷體" w:hint="eastAsia"/>
          <w:color w:val="000000" w:themeColor="text1"/>
        </w:rPr>
        <w:t>北聰近</w:t>
      </w:r>
      <w:proofErr w:type="gramEnd"/>
      <w:r w:rsidRPr="002560F9">
        <w:rPr>
          <w:rFonts w:hAnsi="標楷體" w:hint="eastAsia"/>
          <w:color w:val="000000" w:themeColor="text1"/>
        </w:rPr>
        <w:t>5年(107學年度至112年)校園性別事件情形</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28" w:type="dxa"/>
          <w:right w:w="28" w:type="dxa"/>
        </w:tblCellMar>
        <w:tblLook w:val="04A0" w:firstRow="1" w:lastRow="0" w:firstColumn="1" w:lastColumn="0" w:noHBand="0" w:noVBand="1"/>
      </w:tblPr>
      <w:tblGrid>
        <w:gridCol w:w="448"/>
        <w:gridCol w:w="989"/>
        <w:gridCol w:w="1060"/>
        <w:gridCol w:w="1060"/>
        <w:gridCol w:w="1060"/>
        <w:gridCol w:w="1060"/>
        <w:gridCol w:w="990"/>
        <w:gridCol w:w="1083"/>
        <w:gridCol w:w="1084"/>
        <w:gridCol w:w="942"/>
      </w:tblGrid>
      <w:tr w:rsidR="000F2E2E" w:rsidRPr="002560F9" w:rsidTr="00FE19F2">
        <w:trPr>
          <w:trHeight w:val="292"/>
          <w:tblHeader/>
        </w:trPr>
        <w:tc>
          <w:tcPr>
            <w:tcW w:w="448" w:type="dxa"/>
            <w:vMerge w:val="restart"/>
            <w:shd w:val="clear" w:color="auto" w:fill="F2F2F2" w:themeFill="background1" w:themeFillShade="F2"/>
            <w:vAlign w:val="center"/>
            <w:hideMark/>
          </w:tcPr>
          <w:p w:rsidR="0043344D" w:rsidRPr="002560F9" w:rsidRDefault="0043344D" w:rsidP="0043344D">
            <w:pPr>
              <w:widowControl/>
              <w:overflowPunct/>
              <w:autoSpaceDE/>
              <w:autoSpaceDN/>
              <w:jc w:val="center"/>
              <w:rPr>
                <w:rFonts w:hAnsi="標楷體" w:cs="新細明體"/>
                <w:color w:val="000000" w:themeColor="text1"/>
                <w:kern w:val="0"/>
                <w:sz w:val="24"/>
                <w:szCs w:val="24"/>
                <w:lang w:bidi="hi-IN"/>
              </w:rPr>
            </w:pPr>
            <w:r w:rsidRPr="002560F9">
              <w:rPr>
                <w:rFonts w:hAnsi="標楷體" w:cs="新細明體" w:hint="eastAsia"/>
                <w:color w:val="000000" w:themeColor="text1"/>
                <w:kern w:val="0"/>
                <w:sz w:val="24"/>
                <w:szCs w:val="24"/>
                <w:lang w:bidi="hi-IN"/>
              </w:rPr>
              <w:t>學年度</w:t>
            </w:r>
          </w:p>
        </w:tc>
        <w:tc>
          <w:tcPr>
            <w:tcW w:w="989" w:type="dxa"/>
            <w:vMerge w:val="restart"/>
            <w:shd w:val="clear" w:color="auto" w:fill="F2F2F2" w:themeFill="background1" w:themeFillShade="F2"/>
            <w:vAlign w:val="center"/>
          </w:tcPr>
          <w:p w:rsidR="0043344D" w:rsidRPr="002560F9" w:rsidRDefault="0043344D" w:rsidP="0043344D">
            <w:pPr>
              <w:widowControl/>
              <w:overflowPunct/>
              <w:autoSpaceDE/>
              <w:autoSpaceDN/>
              <w:jc w:val="center"/>
              <w:rPr>
                <w:rFonts w:hAnsi="標楷體" w:cs="新細明體"/>
                <w:color w:val="000000" w:themeColor="text1"/>
                <w:kern w:val="0"/>
                <w:sz w:val="24"/>
                <w:szCs w:val="24"/>
                <w:lang w:bidi="hi-IN"/>
              </w:rPr>
            </w:pPr>
            <w:r w:rsidRPr="002560F9">
              <w:rPr>
                <w:rFonts w:hAnsi="標楷體" w:cs="新細明體" w:hint="eastAsia"/>
                <w:color w:val="000000" w:themeColor="text1"/>
                <w:kern w:val="0"/>
                <w:sz w:val="24"/>
                <w:szCs w:val="24"/>
                <w:lang w:bidi="hi-IN"/>
              </w:rPr>
              <w:t>通報案件數</w:t>
            </w:r>
          </w:p>
        </w:tc>
        <w:tc>
          <w:tcPr>
            <w:tcW w:w="2120" w:type="dxa"/>
            <w:gridSpan w:val="2"/>
            <w:shd w:val="clear" w:color="auto" w:fill="F2F2F2" w:themeFill="background1" w:themeFillShade="F2"/>
            <w:vAlign w:val="center"/>
          </w:tcPr>
          <w:p w:rsidR="0043344D" w:rsidRPr="002560F9" w:rsidRDefault="0043344D" w:rsidP="0043344D">
            <w:pPr>
              <w:widowControl/>
              <w:overflowPunct/>
              <w:autoSpaceDE/>
              <w:autoSpaceDN/>
              <w:jc w:val="center"/>
              <w:rPr>
                <w:rFonts w:hAnsi="標楷體" w:cs="新細明體"/>
                <w:color w:val="000000" w:themeColor="text1"/>
                <w:kern w:val="0"/>
                <w:sz w:val="24"/>
                <w:szCs w:val="24"/>
                <w:lang w:bidi="hi-IN"/>
              </w:rPr>
            </w:pPr>
            <w:r w:rsidRPr="002560F9">
              <w:rPr>
                <w:rFonts w:hAnsi="標楷體" w:cs="新細明體" w:hint="eastAsia"/>
                <w:color w:val="000000" w:themeColor="text1"/>
                <w:kern w:val="0"/>
                <w:sz w:val="24"/>
                <w:szCs w:val="24"/>
                <w:lang w:bidi="hi-IN"/>
              </w:rPr>
              <w:t>通報類型</w:t>
            </w:r>
          </w:p>
        </w:tc>
        <w:tc>
          <w:tcPr>
            <w:tcW w:w="1060" w:type="dxa"/>
            <w:vMerge w:val="restart"/>
            <w:shd w:val="clear" w:color="auto" w:fill="F2F2F2" w:themeFill="background1" w:themeFillShade="F2"/>
            <w:vAlign w:val="center"/>
          </w:tcPr>
          <w:p w:rsidR="0043344D" w:rsidRPr="002560F9" w:rsidRDefault="0043344D" w:rsidP="0043344D">
            <w:pPr>
              <w:widowControl/>
              <w:overflowPunct/>
              <w:autoSpaceDE/>
              <w:autoSpaceDN/>
              <w:jc w:val="center"/>
              <w:rPr>
                <w:rFonts w:hAnsi="標楷體" w:cs="新細明體"/>
                <w:color w:val="000000" w:themeColor="text1"/>
                <w:kern w:val="0"/>
                <w:sz w:val="24"/>
                <w:szCs w:val="24"/>
                <w:lang w:bidi="hi-IN"/>
              </w:rPr>
            </w:pPr>
            <w:r w:rsidRPr="002560F9">
              <w:rPr>
                <w:rFonts w:hAnsi="標楷體" w:cs="新細明體" w:hint="eastAsia"/>
                <w:color w:val="000000" w:themeColor="text1"/>
                <w:kern w:val="0"/>
                <w:sz w:val="24"/>
                <w:szCs w:val="24"/>
                <w:lang w:bidi="hi-IN"/>
              </w:rPr>
              <w:t>校園性別事件</w:t>
            </w:r>
          </w:p>
        </w:tc>
        <w:tc>
          <w:tcPr>
            <w:tcW w:w="1060" w:type="dxa"/>
            <w:vMerge w:val="restart"/>
            <w:shd w:val="clear" w:color="auto" w:fill="F2F2F2" w:themeFill="background1" w:themeFillShade="F2"/>
            <w:vAlign w:val="center"/>
          </w:tcPr>
          <w:p w:rsidR="0043344D" w:rsidRPr="002560F9" w:rsidRDefault="0043344D" w:rsidP="0043344D">
            <w:pPr>
              <w:widowControl/>
              <w:overflowPunct/>
              <w:autoSpaceDE/>
              <w:autoSpaceDN/>
              <w:jc w:val="center"/>
              <w:rPr>
                <w:rFonts w:hAnsi="標楷體" w:cs="新細明體"/>
                <w:color w:val="000000" w:themeColor="text1"/>
                <w:kern w:val="0"/>
                <w:sz w:val="24"/>
                <w:szCs w:val="24"/>
                <w:lang w:bidi="hi-IN"/>
              </w:rPr>
            </w:pPr>
            <w:r w:rsidRPr="002560F9">
              <w:rPr>
                <w:rFonts w:hAnsi="標楷體" w:cs="新細明體" w:hint="eastAsia"/>
                <w:color w:val="000000" w:themeColor="text1"/>
                <w:kern w:val="0"/>
                <w:sz w:val="24"/>
                <w:szCs w:val="24"/>
                <w:lang w:bidi="hi-IN"/>
              </w:rPr>
              <w:t>非屬校園性別事件</w:t>
            </w:r>
          </w:p>
        </w:tc>
        <w:tc>
          <w:tcPr>
            <w:tcW w:w="990" w:type="dxa"/>
            <w:vMerge w:val="restart"/>
            <w:shd w:val="clear" w:color="auto" w:fill="F2F2F2" w:themeFill="background1" w:themeFillShade="F2"/>
            <w:vAlign w:val="center"/>
          </w:tcPr>
          <w:p w:rsidR="0043344D" w:rsidRPr="002560F9" w:rsidRDefault="0043344D" w:rsidP="0043344D">
            <w:pPr>
              <w:widowControl/>
              <w:overflowPunct/>
              <w:autoSpaceDE/>
              <w:autoSpaceDN/>
              <w:jc w:val="center"/>
              <w:rPr>
                <w:rFonts w:hAnsi="標楷體" w:cs="新細明體"/>
                <w:color w:val="000000" w:themeColor="text1"/>
                <w:kern w:val="0"/>
                <w:sz w:val="24"/>
                <w:szCs w:val="24"/>
                <w:lang w:bidi="hi-IN"/>
              </w:rPr>
            </w:pPr>
            <w:r w:rsidRPr="002560F9">
              <w:rPr>
                <w:rFonts w:hAnsi="標楷體" w:cs="新細明體" w:hint="eastAsia"/>
                <w:color w:val="000000" w:themeColor="text1"/>
                <w:kern w:val="0"/>
                <w:sz w:val="24"/>
                <w:szCs w:val="24"/>
                <w:lang w:bidi="hi-IN"/>
              </w:rPr>
              <w:t>調查案件數</w:t>
            </w:r>
          </w:p>
        </w:tc>
        <w:tc>
          <w:tcPr>
            <w:tcW w:w="3109" w:type="dxa"/>
            <w:gridSpan w:val="3"/>
            <w:shd w:val="clear" w:color="auto" w:fill="F2F2F2" w:themeFill="background1" w:themeFillShade="F2"/>
            <w:vAlign w:val="center"/>
            <w:hideMark/>
          </w:tcPr>
          <w:p w:rsidR="0043344D" w:rsidRPr="002560F9" w:rsidRDefault="0043344D" w:rsidP="0043344D">
            <w:pPr>
              <w:widowControl/>
              <w:overflowPunct/>
              <w:autoSpaceDE/>
              <w:autoSpaceDN/>
              <w:jc w:val="center"/>
              <w:rPr>
                <w:rFonts w:hAnsi="標楷體" w:cs="新細明體"/>
                <w:color w:val="000000" w:themeColor="text1"/>
                <w:kern w:val="0"/>
                <w:sz w:val="24"/>
                <w:szCs w:val="24"/>
                <w:lang w:bidi="hi-IN"/>
              </w:rPr>
            </w:pPr>
            <w:r w:rsidRPr="002560F9">
              <w:rPr>
                <w:rFonts w:hAnsi="標楷體" w:cs="新細明體" w:hint="eastAsia"/>
                <w:color w:val="000000" w:themeColor="text1"/>
                <w:kern w:val="0"/>
                <w:sz w:val="24"/>
                <w:szCs w:val="24"/>
                <w:lang w:bidi="hi-IN"/>
              </w:rPr>
              <w:t>調查結果</w:t>
            </w:r>
          </w:p>
        </w:tc>
      </w:tr>
      <w:tr w:rsidR="000F2E2E" w:rsidRPr="002560F9" w:rsidTr="00FE19F2">
        <w:trPr>
          <w:trHeight w:val="670"/>
          <w:tblHeader/>
        </w:trPr>
        <w:tc>
          <w:tcPr>
            <w:tcW w:w="448" w:type="dxa"/>
            <w:vMerge/>
            <w:shd w:val="clear" w:color="auto" w:fill="F2F2F2" w:themeFill="background1" w:themeFillShade="F2"/>
            <w:vAlign w:val="center"/>
          </w:tcPr>
          <w:p w:rsidR="0043344D" w:rsidRPr="002560F9" w:rsidRDefault="0043344D" w:rsidP="0043344D">
            <w:pPr>
              <w:widowControl/>
              <w:overflowPunct/>
              <w:autoSpaceDE/>
              <w:autoSpaceDN/>
              <w:jc w:val="center"/>
              <w:rPr>
                <w:rFonts w:hAnsi="標楷體" w:cs="新細明體"/>
                <w:color w:val="000000" w:themeColor="text1"/>
                <w:kern w:val="0"/>
                <w:sz w:val="24"/>
                <w:szCs w:val="24"/>
                <w:lang w:bidi="hi-IN"/>
              </w:rPr>
            </w:pPr>
          </w:p>
        </w:tc>
        <w:tc>
          <w:tcPr>
            <w:tcW w:w="989" w:type="dxa"/>
            <w:vMerge/>
            <w:shd w:val="clear" w:color="auto" w:fill="F2F2F2" w:themeFill="background1" w:themeFillShade="F2"/>
            <w:vAlign w:val="center"/>
          </w:tcPr>
          <w:p w:rsidR="0043344D" w:rsidRPr="002560F9" w:rsidRDefault="0043344D" w:rsidP="0043344D">
            <w:pPr>
              <w:widowControl/>
              <w:overflowPunct/>
              <w:autoSpaceDE/>
              <w:autoSpaceDN/>
              <w:jc w:val="center"/>
              <w:rPr>
                <w:rFonts w:hAnsi="標楷體" w:cs="新細明體"/>
                <w:color w:val="000000" w:themeColor="text1"/>
                <w:kern w:val="0"/>
                <w:sz w:val="24"/>
                <w:szCs w:val="24"/>
                <w:lang w:bidi="hi-IN"/>
              </w:rPr>
            </w:pPr>
          </w:p>
        </w:tc>
        <w:tc>
          <w:tcPr>
            <w:tcW w:w="1060" w:type="dxa"/>
            <w:shd w:val="clear" w:color="auto" w:fill="F2F2F2" w:themeFill="background1" w:themeFillShade="F2"/>
            <w:vAlign w:val="center"/>
          </w:tcPr>
          <w:p w:rsidR="0043344D" w:rsidRPr="002560F9" w:rsidRDefault="0043344D" w:rsidP="0043344D">
            <w:pPr>
              <w:overflowPunct/>
              <w:autoSpaceDE/>
              <w:autoSpaceDN/>
              <w:jc w:val="center"/>
              <w:rPr>
                <w:rFonts w:hAnsi="標楷體" w:cs="新細明體"/>
                <w:color w:val="000000" w:themeColor="text1"/>
                <w:kern w:val="0"/>
                <w:sz w:val="24"/>
                <w:szCs w:val="24"/>
                <w:lang w:bidi="hi-IN"/>
              </w:rPr>
            </w:pPr>
            <w:r w:rsidRPr="002560F9">
              <w:rPr>
                <w:rFonts w:hAnsi="標楷體" w:cs="新細明體" w:hint="eastAsia"/>
                <w:color w:val="000000" w:themeColor="text1"/>
                <w:kern w:val="0"/>
                <w:sz w:val="24"/>
                <w:szCs w:val="24"/>
                <w:lang w:bidi="hi-IN"/>
              </w:rPr>
              <w:t>疑似性騷擾案件數</w:t>
            </w:r>
          </w:p>
        </w:tc>
        <w:tc>
          <w:tcPr>
            <w:tcW w:w="1060" w:type="dxa"/>
            <w:shd w:val="clear" w:color="auto" w:fill="F2F2F2" w:themeFill="background1" w:themeFillShade="F2"/>
            <w:vAlign w:val="center"/>
          </w:tcPr>
          <w:p w:rsidR="0043344D" w:rsidRPr="002560F9" w:rsidRDefault="0043344D" w:rsidP="0043344D">
            <w:pPr>
              <w:overflowPunct/>
              <w:autoSpaceDE/>
              <w:autoSpaceDN/>
              <w:jc w:val="center"/>
              <w:rPr>
                <w:rFonts w:hAnsi="標楷體" w:cs="新細明體"/>
                <w:color w:val="000000" w:themeColor="text1"/>
                <w:kern w:val="0"/>
                <w:sz w:val="24"/>
                <w:szCs w:val="24"/>
                <w:lang w:bidi="hi-IN"/>
              </w:rPr>
            </w:pPr>
            <w:r w:rsidRPr="002560F9">
              <w:rPr>
                <w:rFonts w:hAnsi="標楷體" w:cs="新細明體" w:hint="eastAsia"/>
                <w:color w:val="000000" w:themeColor="text1"/>
                <w:kern w:val="0"/>
                <w:sz w:val="24"/>
                <w:szCs w:val="24"/>
                <w:lang w:bidi="hi-IN"/>
              </w:rPr>
              <w:t>疑似性侵害案件數</w:t>
            </w:r>
          </w:p>
        </w:tc>
        <w:tc>
          <w:tcPr>
            <w:tcW w:w="1060" w:type="dxa"/>
            <w:vMerge/>
            <w:shd w:val="clear" w:color="auto" w:fill="F2F2F2" w:themeFill="background1" w:themeFillShade="F2"/>
            <w:vAlign w:val="center"/>
          </w:tcPr>
          <w:p w:rsidR="0043344D" w:rsidRPr="002560F9" w:rsidRDefault="0043344D" w:rsidP="0043344D">
            <w:pPr>
              <w:widowControl/>
              <w:overflowPunct/>
              <w:autoSpaceDE/>
              <w:autoSpaceDN/>
              <w:jc w:val="center"/>
              <w:rPr>
                <w:rFonts w:hAnsi="標楷體" w:cs="新細明體"/>
                <w:color w:val="000000" w:themeColor="text1"/>
                <w:kern w:val="0"/>
                <w:sz w:val="24"/>
                <w:szCs w:val="24"/>
                <w:lang w:bidi="hi-IN"/>
              </w:rPr>
            </w:pPr>
          </w:p>
        </w:tc>
        <w:tc>
          <w:tcPr>
            <w:tcW w:w="1060" w:type="dxa"/>
            <w:vMerge/>
            <w:shd w:val="clear" w:color="auto" w:fill="F2F2F2" w:themeFill="background1" w:themeFillShade="F2"/>
            <w:vAlign w:val="center"/>
          </w:tcPr>
          <w:p w:rsidR="0043344D" w:rsidRPr="002560F9" w:rsidRDefault="0043344D" w:rsidP="0043344D">
            <w:pPr>
              <w:widowControl/>
              <w:overflowPunct/>
              <w:autoSpaceDE/>
              <w:autoSpaceDN/>
              <w:jc w:val="center"/>
              <w:rPr>
                <w:rFonts w:hAnsi="標楷體" w:cs="新細明體"/>
                <w:color w:val="000000" w:themeColor="text1"/>
                <w:kern w:val="0"/>
                <w:sz w:val="24"/>
                <w:szCs w:val="24"/>
                <w:lang w:bidi="hi-IN"/>
              </w:rPr>
            </w:pPr>
          </w:p>
        </w:tc>
        <w:tc>
          <w:tcPr>
            <w:tcW w:w="990" w:type="dxa"/>
            <w:vMerge/>
            <w:shd w:val="clear" w:color="auto" w:fill="F2F2F2" w:themeFill="background1" w:themeFillShade="F2"/>
            <w:vAlign w:val="center"/>
          </w:tcPr>
          <w:p w:rsidR="0043344D" w:rsidRPr="002560F9" w:rsidRDefault="0043344D" w:rsidP="0043344D">
            <w:pPr>
              <w:widowControl/>
              <w:overflowPunct/>
              <w:autoSpaceDE/>
              <w:autoSpaceDN/>
              <w:jc w:val="center"/>
              <w:rPr>
                <w:rFonts w:hAnsi="標楷體" w:cs="新細明體"/>
                <w:color w:val="000000" w:themeColor="text1"/>
                <w:kern w:val="0"/>
                <w:sz w:val="24"/>
                <w:szCs w:val="24"/>
                <w:lang w:bidi="hi-IN"/>
              </w:rPr>
            </w:pPr>
          </w:p>
        </w:tc>
        <w:tc>
          <w:tcPr>
            <w:tcW w:w="1083" w:type="dxa"/>
            <w:shd w:val="clear" w:color="auto" w:fill="F2F2F2" w:themeFill="background1" w:themeFillShade="F2"/>
            <w:vAlign w:val="center"/>
          </w:tcPr>
          <w:p w:rsidR="0043344D" w:rsidRPr="002560F9" w:rsidRDefault="0043344D" w:rsidP="0043344D">
            <w:pPr>
              <w:overflowPunct/>
              <w:autoSpaceDE/>
              <w:autoSpaceDN/>
              <w:jc w:val="center"/>
              <w:rPr>
                <w:rFonts w:hAnsi="標楷體" w:cs="新細明體"/>
                <w:color w:val="000000" w:themeColor="text1"/>
                <w:kern w:val="0"/>
                <w:sz w:val="24"/>
                <w:szCs w:val="24"/>
                <w:lang w:bidi="hi-IN"/>
              </w:rPr>
            </w:pPr>
            <w:r w:rsidRPr="002560F9">
              <w:rPr>
                <w:rFonts w:hAnsi="標楷體" w:cs="新細明體" w:hint="eastAsia"/>
                <w:color w:val="000000" w:themeColor="text1"/>
                <w:kern w:val="0"/>
                <w:sz w:val="24"/>
                <w:szCs w:val="24"/>
                <w:lang w:bidi="hi-IN"/>
              </w:rPr>
              <w:t>性騷擾調查屬實數</w:t>
            </w:r>
          </w:p>
        </w:tc>
        <w:tc>
          <w:tcPr>
            <w:tcW w:w="1084" w:type="dxa"/>
            <w:shd w:val="clear" w:color="auto" w:fill="F2F2F2" w:themeFill="background1" w:themeFillShade="F2"/>
            <w:vAlign w:val="center"/>
          </w:tcPr>
          <w:p w:rsidR="0043344D" w:rsidRPr="002560F9" w:rsidRDefault="0043344D" w:rsidP="0043344D">
            <w:pPr>
              <w:overflowPunct/>
              <w:autoSpaceDE/>
              <w:autoSpaceDN/>
              <w:jc w:val="center"/>
              <w:rPr>
                <w:rFonts w:hAnsi="標楷體" w:cs="新細明體"/>
                <w:color w:val="000000" w:themeColor="text1"/>
                <w:kern w:val="0"/>
                <w:sz w:val="24"/>
                <w:szCs w:val="24"/>
                <w:lang w:bidi="hi-IN"/>
              </w:rPr>
            </w:pPr>
            <w:r w:rsidRPr="002560F9">
              <w:rPr>
                <w:rFonts w:hAnsi="標楷體" w:cs="新細明體" w:hint="eastAsia"/>
                <w:color w:val="000000" w:themeColor="text1"/>
                <w:kern w:val="0"/>
                <w:sz w:val="24"/>
                <w:szCs w:val="24"/>
                <w:lang w:bidi="hi-IN"/>
              </w:rPr>
              <w:t>性侵害調查屬實數</w:t>
            </w:r>
          </w:p>
        </w:tc>
        <w:tc>
          <w:tcPr>
            <w:tcW w:w="942" w:type="dxa"/>
            <w:shd w:val="clear" w:color="auto" w:fill="F2F2F2" w:themeFill="background1" w:themeFillShade="F2"/>
            <w:vAlign w:val="center"/>
          </w:tcPr>
          <w:p w:rsidR="0043344D" w:rsidRPr="002560F9" w:rsidRDefault="0043344D" w:rsidP="0043344D">
            <w:pPr>
              <w:overflowPunct/>
              <w:autoSpaceDE/>
              <w:autoSpaceDN/>
              <w:jc w:val="center"/>
              <w:rPr>
                <w:rFonts w:hAnsi="標楷體" w:cs="新細明體"/>
                <w:color w:val="000000" w:themeColor="text1"/>
                <w:kern w:val="0"/>
                <w:sz w:val="24"/>
                <w:szCs w:val="24"/>
                <w:lang w:bidi="hi-IN"/>
              </w:rPr>
            </w:pPr>
            <w:r w:rsidRPr="002560F9">
              <w:rPr>
                <w:rFonts w:hAnsi="標楷體" w:cs="新細明體" w:hint="eastAsia"/>
                <w:color w:val="000000" w:themeColor="text1"/>
                <w:kern w:val="0"/>
                <w:sz w:val="24"/>
                <w:szCs w:val="24"/>
                <w:lang w:bidi="hi-IN"/>
              </w:rPr>
              <w:t>不成案</w:t>
            </w:r>
          </w:p>
        </w:tc>
      </w:tr>
      <w:tr w:rsidR="000F2E2E" w:rsidRPr="002560F9" w:rsidTr="002A6E06">
        <w:trPr>
          <w:trHeight w:val="324"/>
        </w:trPr>
        <w:tc>
          <w:tcPr>
            <w:tcW w:w="448" w:type="dxa"/>
            <w:shd w:val="clear" w:color="auto" w:fill="FFFFFF" w:themeFill="background1"/>
            <w:vAlign w:val="center"/>
          </w:tcPr>
          <w:p w:rsidR="0043344D" w:rsidRPr="002560F9" w:rsidRDefault="0043344D" w:rsidP="0043344D">
            <w:pPr>
              <w:widowControl/>
              <w:overflowPunct/>
              <w:autoSpaceDE/>
              <w:autoSpaceDN/>
              <w:jc w:val="center"/>
              <w:rPr>
                <w:rFonts w:hAnsi="標楷體" w:cs="新細明體"/>
                <w:color w:val="000000" w:themeColor="text1"/>
                <w:kern w:val="0"/>
                <w:sz w:val="24"/>
                <w:szCs w:val="24"/>
                <w:lang w:bidi="hi-IN"/>
              </w:rPr>
            </w:pPr>
            <w:r w:rsidRPr="002560F9">
              <w:rPr>
                <w:rFonts w:hAnsi="標楷體" w:cs="新細明體" w:hint="eastAsia"/>
                <w:color w:val="000000" w:themeColor="text1"/>
                <w:kern w:val="0"/>
                <w:sz w:val="24"/>
                <w:szCs w:val="24"/>
                <w:lang w:bidi="hi-IN"/>
              </w:rPr>
              <w:t>107</w:t>
            </w:r>
          </w:p>
        </w:tc>
        <w:tc>
          <w:tcPr>
            <w:tcW w:w="989" w:type="dxa"/>
            <w:shd w:val="clear" w:color="auto" w:fill="FFFFFF" w:themeFill="background1"/>
            <w:vAlign w:val="center"/>
          </w:tcPr>
          <w:p w:rsidR="0043344D" w:rsidRPr="002560F9" w:rsidRDefault="0043344D" w:rsidP="0043344D">
            <w:pPr>
              <w:widowControl/>
              <w:overflowPunct/>
              <w:autoSpaceDE/>
              <w:autoSpaceDN/>
              <w:jc w:val="center"/>
              <w:rPr>
                <w:rFonts w:hAnsi="標楷體" w:cs="新細明體"/>
                <w:color w:val="000000" w:themeColor="text1"/>
                <w:kern w:val="0"/>
                <w:sz w:val="24"/>
                <w:szCs w:val="24"/>
                <w:lang w:bidi="hi-IN"/>
              </w:rPr>
            </w:pPr>
            <w:r w:rsidRPr="002560F9">
              <w:rPr>
                <w:rFonts w:hAnsi="標楷體" w:cs="新細明體" w:hint="eastAsia"/>
                <w:color w:val="000000" w:themeColor="text1"/>
                <w:kern w:val="0"/>
                <w:sz w:val="24"/>
                <w:szCs w:val="24"/>
                <w:lang w:bidi="hi-IN"/>
              </w:rPr>
              <w:t>3</w:t>
            </w:r>
          </w:p>
        </w:tc>
        <w:tc>
          <w:tcPr>
            <w:tcW w:w="1060" w:type="dxa"/>
            <w:shd w:val="clear" w:color="auto" w:fill="FFFFFF" w:themeFill="background1"/>
            <w:vAlign w:val="center"/>
          </w:tcPr>
          <w:p w:rsidR="0043344D" w:rsidRPr="002560F9" w:rsidRDefault="0043344D" w:rsidP="0043344D">
            <w:pPr>
              <w:widowControl/>
              <w:overflowPunct/>
              <w:autoSpaceDE/>
              <w:autoSpaceDN/>
              <w:jc w:val="center"/>
              <w:rPr>
                <w:rFonts w:hAnsi="標楷體" w:cs="新細明體"/>
                <w:color w:val="000000" w:themeColor="text1"/>
                <w:kern w:val="0"/>
                <w:sz w:val="24"/>
                <w:szCs w:val="24"/>
                <w:lang w:bidi="hi-IN"/>
              </w:rPr>
            </w:pPr>
            <w:r w:rsidRPr="002560F9">
              <w:rPr>
                <w:rFonts w:hAnsi="標楷體" w:cs="新細明體" w:hint="eastAsia"/>
                <w:color w:val="000000" w:themeColor="text1"/>
                <w:kern w:val="0"/>
                <w:sz w:val="24"/>
                <w:szCs w:val="24"/>
                <w:lang w:bidi="hi-IN"/>
              </w:rPr>
              <w:t>1</w:t>
            </w:r>
          </w:p>
        </w:tc>
        <w:tc>
          <w:tcPr>
            <w:tcW w:w="1060" w:type="dxa"/>
            <w:shd w:val="clear" w:color="auto" w:fill="FFFFFF" w:themeFill="background1"/>
            <w:vAlign w:val="center"/>
          </w:tcPr>
          <w:p w:rsidR="0043344D" w:rsidRPr="002560F9" w:rsidRDefault="0043344D" w:rsidP="0043344D">
            <w:pPr>
              <w:widowControl/>
              <w:overflowPunct/>
              <w:autoSpaceDE/>
              <w:autoSpaceDN/>
              <w:jc w:val="center"/>
              <w:rPr>
                <w:rFonts w:hAnsi="標楷體" w:cs="新細明體"/>
                <w:color w:val="000000" w:themeColor="text1"/>
                <w:kern w:val="0"/>
                <w:sz w:val="24"/>
                <w:szCs w:val="24"/>
                <w:lang w:bidi="hi-IN"/>
              </w:rPr>
            </w:pPr>
            <w:r w:rsidRPr="002560F9">
              <w:rPr>
                <w:rFonts w:hAnsi="標楷體" w:cs="新細明體" w:hint="eastAsia"/>
                <w:color w:val="000000" w:themeColor="text1"/>
                <w:kern w:val="0"/>
                <w:sz w:val="24"/>
                <w:szCs w:val="24"/>
                <w:lang w:bidi="hi-IN"/>
              </w:rPr>
              <w:t>2</w:t>
            </w:r>
          </w:p>
        </w:tc>
        <w:tc>
          <w:tcPr>
            <w:tcW w:w="1060" w:type="dxa"/>
            <w:shd w:val="clear" w:color="auto" w:fill="FFFFFF" w:themeFill="background1"/>
            <w:vAlign w:val="center"/>
          </w:tcPr>
          <w:p w:rsidR="0043344D" w:rsidRPr="002560F9" w:rsidRDefault="0043344D" w:rsidP="0043344D">
            <w:pPr>
              <w:widowControl/>
              <w:overflowPunct/>
              <w:autoSpaceDE/>
              <w:autoSpaceDN/>
              <w:jc w:val="center"/>
              <w:rPr>
                <w:rFonts w:hAnsi="標楷體" w:cs="新細明體"/>
                <w:color w:val="000000" w:themeColor="text1"/>
                <w:kern w:val="0"/>
                <w:sz w:val="24"/>
                <w:szCs w:val="24"/>
                <w:lang w:bidi="hi-IN"/>
              </w:rPr>
            </w:pPr>
            <w:r w:rsidRPr="002560F9">
              <w:rPr>
                <w:rFonts w:hAnsi="標楷體" w:cs="新細明體" w:hint="eastAsia"/>
                <w:color w:val="000000" w:themeColor="text1"/>
                <w:kern w:val="0"/>
                <w:sz w:val="24"/>
                <w:szCs w:val="24"/>
                <w:lang w:bidi="hi-IN"/>
              </w:rPr>
              <w:t>1</w:t>
            </w:r>
          </w:p>
        </w:tc>
        <w:tc>
          <w:tcPr>
            <w:tcW w:w="1060" w:type="dxa"/>
            <w:shd w:val="clear" w:color="auto" w:fill="FFFFFF" w:themeFill="background1"/>
            <w:vAlign w:val="center"/>
          </w:tcPr>
          <w:p w:rsidR="0043344D" w:rsidRPr="002560F9" w:rsidRDefault="0043344D" w:rsidP="0043344D">
            <w:pPr>
              <w:widowControl/>
              <w:overflowPunct/>
              <w:autoSpaceDE/>
              <w:autoSpaceDN/>
              <w:jc w:val="center"/>
              <w:rPr>
                <w:rFonts w:hAnsi="標楷體" w:cs="新細明體"/>
                <w:color w:val="000000" w:themeColor="text1"/>
                <w:kern w:val="0"/>
                <w:sz w:val="24"/>
                <w:szCs w:val="24"/>
                <w:lang w:bidi="hi-IN"/>
              </w:rPr>
            </w:pPr>
            <w:r w:rsidRPr="002560F9">
              <w:rPr>
                <w:rFonts w:hAnsi="標楷體" w:cs="新細明體" w:hint="eastAsia"/>
                <w:color w:val="000000" w:themeColor="text1"/>
                <w:kern w:val="0"/>
                <w:sz w:val="24"/>
                <w:szCs w:val="24"/>
                <w:lang w:bidi="hi-IN"/>
              </w:rPr>
              <w:t>2</w:t>
            </w:r>
          </w:p>
        </w:tc>
        <w:tc>
          <w:tcPr>
            <w:tcW w:w="990" w:type="dxa"/>
            <w:shd w:val="clear" w:color="auto" w:fill="FFFFFF" w:themeFill="background1"/>
            <w:vAlign w:val="center"/>
          </w:tcPr>
          <w:p w:rsidR="0043344D" w:rsidRPr="002560F9" w:rsidRDefault="0043344D" w:rsidP="0043344D">
            <w:pPr>
              <w:widowControl/>
              <w:overflowPunct/>
              <w:autoSpaceDE/>
              <w:autoSpaceDN/>
              <w:jc w:val="center"/>
              <w:rPr>
                <w:rFonts w:hAnsi="標楷體" w:cs="新細明體"/>
                <w:color w:val="000000" w:themeColor="text1"/>
                <w:kern w:val="0"/>
                <w:sz w:val="24"/>
                <w:szCs w:val="24"/>
                <w:lang w:bidi="hi-IN"/>
              </w:rPr>
            </w:pPr>
            <w:r w:rsidRPr="002560F9">
              <w:rPr>
                <w:rFonts w:hAnsi="標楷體" w:cs="新細明體" w:hint="eastAsia"/>
                <w:color w:val="000000" w:themeColor="text1"/>
                <w:kern w:val="0"/>
                <w:sz w:val="24"/>
                <w:szCs w:val="24"/>
                <w:lang w:bidi="hi-IN"/>
              </w:rPr>
              <w:t>0</w:t>
            </w:r>
          </w:p>
        </w:tc>
        <w:tc>
          <w:tcPr>
            <w:tcW w:w="1083" w:type="dxa"/>
            <w:shd w:val="clear" w:color="auto" w:fill="FFFFFF" w:themeFill="background1"/>
            <w:vAlign w:val="center"/>
          </w:tcPr>
          <w:p w:rsidR="0043344D" w:rsidRPr="002560F9" w:rsidRDefault="0043344D" w:rsidP="0043344D">
            <w:pPr>
              <w:widowControl/>
              <w:overflowPunct/>
              <w:autoSpaceDE/>
              <w:autoSpaceDN/>
              <w:jc w:val="center"/>
              <w:rPr>
                <w:rFonts w:hAnsi="標楷體" w:cs="新細明體"/>
                <w:color w:val="000000" w:themeColor="text1"/>
                <w:kern w:val="0"/>
                <w:sz w:val="24"/>
                <w:szCs w:val="24"/>
                <w:lang w:bidi="hi-IN"/>
              </w:rPr>
            </w:pPr>
            <w:r w:rsidRPr="002560F9">
              <w:rPr>
                <w:rFonts w:hAnsi="標楷體" w:cs="新細明體" w:hint="eastAsia"/>
                <w:color w:val="000000" w:themeColor="text1"/>
                <w:kern w:val="0"/>
                <w:sz w:val="24"/>
                <w:szCs w:val="24"/>
                <w:lang w:bidi="hi-IN"/>
              </w:rPr>
              <w:t>0</w:t>
            </w:r>
          </w:p>
        </w:tc>
        <w:tc>
          <w:tcPr>
            <w:tcW w:w="1084" w:type="dxa"/>
            <w:shd w:val="clear" w:color="auto" w:fill="FFFFFF" w:themeFill="background1"/>
            <w:vAlign w:val="center"/>
          </w:tcPr>
          <w:p w:rsidR="0043344D" w:rsidRPr="002560F9" w:rsidRDefault="0043344D" w:rsidP="0043344D">
            <w:pPr>
              <w:widowControl/>
              <w:overflowPunct/>
              <w:autoSpaceDE/>
              <w:autoSpaceDN/>
              <w:jc w:val="center"/>
              <w:rPr>
                <w:rFonts w:hAnsi="標楷體" w:cs="新細明體"/>
                <w:color w:val="000000" w:themeColor="text1"/>
                <w:kern w:val="0"/>
                <w:sz w:val="24"/>
                <w:szCs w:val="24"/>
                <w:lang w:bidi="hi-IN"/>
              </w:rPr>
            </w:pPr>
            <w:r w:rsidRPr="002560F9">
              <w:rPr>
                <w:rFonts w:hAnsi="標楷體" w:cs="新細明體" w:hint="eastAsia"/>
                <w:color w:val="000000" w:themeColor="text1"/>
                <w:kern w:val="0"/>
                <w:sz w:val="24"/>
                <w:szCs w:val="24"/>
                <w:lang w:bidi="hi-IN"/>
              </w:rPr>
              <w:t>0</w:t>
            </w:r>
          </w:p>
        </w:tc>
        <w:tc>
          <w:tcPr>
            <w:tcW w:w="942" w:type="dxa"/>
            <w:shd w:val="clear" w:color="auto" w:fill="FFFFFF" w:themeFill="background1"/>
            <w:vAlign w:val="center"/>
          </w:tcPr>
          <w:p w:rsidR="0043344D" w:rsidRPr="002560F9" w:rsidRDefault="0043344D" w:rsidP="0043344D">
            <w:pPr>
              <w:widowControl/>
              <w:overflowPunct/>
              <w:autoSpaceDE/>
              <w:autoSpaceDN/>
              <w:jc w:val="center"/>
              <w:rPr>
                <w:rFonts w:hAnsi="標楷體" w:cs="新細明體"/>
                <w:color w:val="000000" w:themeColor="text1"/>
                <w:kern w:val="0"/>
                <w:sz w:val="24"/>
                <w:szCs w:val="24"/>
                <w:lang w:bidi="hi-IN"/>
              </w:rPr>
            </w:pPr>
            <w:r w:rsidRPr="002560F9">
              <w:rPr>
                <w:rFonts w:hAnsi="標楷體" w:cs="新細明體" w:hint="eastAsia"/>
                <w:color w:val="000000" w:themeColor="text1"/>
                <w:kern w:val="0"/>
                <w:sz w:val="24"/>
                <w:szCs w:val="24"/>
                <w:lang w:bidi="hi-IN"/>
              </w:rPr>
              <w:t>0</w:t>
            </w:r>
          </w:p>
        </w:tc>
      </w:tr>
      <w:tr w:rsidR="000F2E2E" w:rsidRPr="002560F9" w:rsidTr="002A6E06">
        <w:trPr>
          <w:trHeight w:val="324"/>
        </w:trPr>
        <w:tc>
          <w:tcPr>
            <w:tcW w:w="448" w:type="dxa"/>
            <w:shd w:val="clear" w:color="auto" w:fill="FFFFFF" w:themeFill="background1"/>
            <w:vAlign w:val="center"/>
            <w:hideMark/>
          </w:tcPr>
          <w:p w:rsidR="0043344D" w:rsidRPr="002560F9" w:rsidRDefault="0043344D" w:rsidP="0043344D">
            <w:pPr>
              <w:widowControl/>
              <w:overflowPunct/>
              <w:autoSpaceDE/>
              <w:autoSpaceDN/>
              <w:jc w:val="center"/>
              <w:rPr>
                <w:rFonts w:hAnsi="標楷體" w:cs="新細明體"/>
                <w:color w:val="000000" w:themeColor="text1"/>
                <w:kern w:val="0"/>
                <w:sz w:val="24"/>
                <w:szCs w:val="24"/>
                <w:lang w:bidi="hi-IN"/>
              </w:rPr>
            </w:pPr>
            <w:r w:rsidRPr="002560F9">
              <w:rPr>
                <w:rFonts w:hAnsi="標楷體" w:cs="新細明體" w:hint="eastAsia"/>
                <w:color w:val="000000" w:themeColor="text1"/>
                <w:kern w:val="0"/>
                <w:sz w:val="24"/>
                <w:szCs w:val="24"/>
                <w:lang w:bidi="hi-IN"/>
              </w:rPr>
              <w:t>108</w:t>
            </w:r>
          </w:p>
        </w:tc>
        <w:tc>
          <w:tcPr>
            <w:tcW w:w="989" w:type="dxa"/>
            <w:shd w:val="clear" w:color="auto" w:fill="FFFFFF" w:themeFill="background1"/>
            <w:vAlign w:val="center"/>
          </w:tcPr>
          <w:p w:rsidR="0043344D" w:rsidRPr="002560F9" w:rsidRDefault="0043344D" w:rsidP="0043344D">
            <w:pPr>
              <w:widowControl/>
              <w:overflowPunct/>
              <w:autoSpaceDE/>
              <w:autoSpaceDN/>
              <w:jc w:val="center"/>
              <w:rPr>
                <w:rFonts w:hAnsi="標楷體" w:cs="新細明體"/>
                <w:color w:val="000000" w:themeColor="text1"/>
                <w:kern w:val="0"/>
                <w:sz w:val="24"/>
                <w:szCs w:val="24"/>
                <w:lang w:bidi="hi-IN"/>
              </w:rPr>
            </w:pPr>
            <w:r w:rsidRPr="002560F9">
              <w:rPr>
                <w:rFonts w:hAnsi="標楷體" w:cs="新細明體" w:hint="eastAsia"/>
                <w:color w:val="000000" w:themeColor="text1"/>
                <w:kern w:val="0"/>
                <w:sz w:val="24"/>
                <w:szCs w:val="24"/>
                <w:lang w:bidi="hi-IN"/>
              </w:rPr>
              <w:t>11</w:t>
            </w:r>
          </w:p>
        </w:tc>
        <w:tc>
          <w:tcPr>
            <w:tcW w:w="1060" w:type="dxa"/>
            <w:shd w:val="clear" w:color="auto" w:fill="FFFFFF" w:themeFill="background1"/>
            <w:vAlign w:val="center"/>
            <w:hideMark/>
          </w:tcPr>
          <w:p w:rsidR="0043344D" w:rsidRPr="002560F9" w:rsidRDefault="0043344D" w:rsidP="0043344D">
            <w:pPr>
              <w:widowControl/>
              <w:overflowPunct/>
              <w:autoSpaceDE/>
              <w:autoSpaceDN/>
              <w:jc w:val="center"/>
              <w:rPr>
                <w:rFonts w:hAnsi="標楷體" w:cs="新細明體"/>
                <w:color w:val="000000" w:themeColor="text1"/>
                <w:kern w:val="0"/>
                <w:sz w:val="24"/>
                <w:szCs w:val="24"/>
                <w:lang w:bidi="hi-IN"/>
              </w:rPr>
            </w:pPr>
            <w:r w:rsidRPr="002560F9">
              <w:rPr>
                <w:rFonts w:hAnsi="標楷體" w:cs="新細明體" w:hint="eastAsia"/>
                <w:color w:val="000000" w:themeColor="text1"/>
                <w:kern w:val="0"/>
                <w:sz w:val="24"/>
                <w:szCs w:val="24"/>
                <w:lang w:bidi="hi-IN"/>
              </w:rPr>
              <w:t>8</w:t>
            </w:r>
          </w:p>
        </w:tc>
        <w:tc>
          <w:tcPr>
            <w:tcW w:w="1060" w:type="dxa"/>
            <w:shd w:val="clear" w:color="auto" w:fill="FFFFFF" w:themeFill="background1"/>
            <w:vAlign w:val="center"/>
            <w:hideMark/>
          </w:tcPr>
          <w:p w:rsidR="0043344D" w:rsidRPr="002560F9" w:rsidRDefault="0043344D" w:rsidP="0043344D">
            <w:pPr>
              <w:widowControl/>
              <w:overflowPunct/>
              <w:autoSpaceDE/>
              <w:autoSpaceDN/>
              <w:jc w:val="center"/>
              <w:rPr>
                <w:rFonts w:hAnsi="標楷體" w:cs="新細明體"/>
                <w:color w:val="000000" w:themeColor="text1"/>
                <w:kern w:val="0"/>
                <w:sz w:val="24"/>
                <w:szCs w:val="24"/>
                <w:lang w:bidi="hi-IN"/>
              </w:rPr>
            </w:pPr>
            <w:r w:rsidRPr="002560F9">
              <w:rPr>
                <w:rFonts w:hAnsi="標楷體" w:cs="新細明體" w:hint="eastAsia"/>
                <w:color w:val="000000" w:themeColor="text1"/>
                <w:kern w:val="0"/>
                <w:sz w:val="24"/>
                <w:szCs w:val="24"/>
                <w:lang w:bidi="hi-IN"/>
              </w:rPr>
              <w:t>3</w:t>
            </w:r>
          </w:p>
        </w:tc>
        <w:tc>
          <w:tcPr>
            <w:tcW w:w="1060" w:type="dxa"/>
            <w:shd w:val="clear" w:color="auto" w:fill="FFFFFF" w:themeFill="background1"/>
            <w:vAlign w:val="center"/>
          </w:tcPr>
          <w:p w:rsidR="0043344D" w:rsidRPr="002560F9" w:rsidRDefault="0043344D" w:rsidP="0043344D">
            <w:pPr>
              <w:widowControl/>
              <w:overflowPunct/>
              <w:autoSpaceDE/>
              <w:autoSpaceDN/>
              <w:jc w:val="center"/>
              <w:rPr>
                <w:rFonts w:hAnsi="標楷體" w:cs="新細明體"/>
                <w:color w:val="000000" w:themeColor="text1"/>
                <w:kern w:val="0"/>
                <w:sz w:val="24"/>
                <w:szCs w:val="24"/>
                <w:lang w:bidi="hi-IN"/>
              </w:rPr>
            </w:pPr>
            <w:r w:rsidRPr="002560F9">
              <w:rPr>
                <w:rFonts w:hAnsi="標楷體" w:cs="新細明體" w:hint="eastAsia"/>
                <w:color w:val="000000" w:themeColor="text1"/>
                <w:kern w:val="0"/>
                <w:sz w:val="24"/>
                <w:szCs w:val="24"/>
                <w:lang w:bidi="hi-IN"/>
              </w:rPr>
              <w:t>9</w:t>
            </w:r>
          </w:p>
        </w:tc>
        <w:tc>
          <w:tcPr>
            <w:tcW w:w="1060" w:type="dxa"/>
            <w:shd w:val="clear" w:color="auto" w:fill="FFFFFF" w:themeFill="background1"/>
            <w:vAlign w:val="center"/>
          </w:tcPr>
          <w:p w:rsidR="0043344D" w:rsidRPr="002560F9" w:rsidRDefault="0043344D" w:rsidP="0043344D">
            <w:pPr>
              <w:widowControl/>
              <w:overflowPunct/>
              <w:autoSpaceDE/>
              <w:autoSpaceDN/>
              <w:jc w:val="center"/>
              <w:rPr>
                <w:rFonts w:hAnsi="標楷體" w:cs="新細明體"/>
                <w:color w:val="000000" w:themeColor="text1"/>
                <w:kern w:val="0"/>
                <w:sz w:val="24"/>
                <w:szCs w:val="24"/>
                <w:lang w:bidi="hi-IN"/>
              </w:rPr>
            </w:pPr>
            <w:r w:rsidRPr="002560F9">
              <w:rPr>
                <w:rFonts w:hAnsi="標楷體" w:cs="新細明體" w:hint="eastAsia"/>
                <w:color w:val="000000" w:themeColor="text1"/>
                <w:kern w:val="0"/>
                <w:sz w:val="24"/>
                <w:szCs w:val="24"/>
                <w:lang w:bidi="hi-IN"/>
              </w:rPr>
              <w:t>2</w:t>
            </w:r>
          </w:p>
        </w:tc>
        <w:tc>
          <w:tcPr>
            <w:tcW w:w="990" w:type="dxa"/>
            <w:shd w:val="clear" w:color="auto" w:fill="FFFFFF" w:themeFill="background1"/>
            <w:vAlign w:val="center"/>
          </w:tcPr>
          <w:p w:rsidR="0043344D" w:rsidRPr="002560F9" w:rsidRDefault="0043344D" w:rsidP="0043344D">
            <w:pPr>
              <w:widowControl/>
              <w:overflowPunct/>
              <w:autoSpaceDE/>
              <w:autoSpaceDN/>
              <w:jc w:val="center"/>
              <w:rPr>
                <w:rFonts w:hAnsi="標楷體" w:cs="新細明體"/>
                <w:color w:val="000000" w:themeColor="text1"/>
                <w:kern w:val="0"/>
                <w:sz w:val="24"/>
                <w:szCs w:val="24"/>
                <w:lang w:bidi="hi-IN"/>
              </w:rPr>
            </w:pPr>
            <w:r w:rsidRPr="002560F9">
              <w:rPr>
                <w:rFonts w:hAnsi="標楷體" w:cs="新細明體" w:hint="eastAsia"/>
                <w:color w:val="000000" w:themeColor="text1"/>
                <w:kern w:val="0"/>
                <w:sz w:val="24"/>
                <w:szCs w:val="24"/>
                <w:lang w:bidi="hi-IN"/>
              </w:rPr>
              <w:t>6</w:t>
            </w:r>
          </w:p>
        </w:tc>
        <w:tc>
          <w:tcPr>
            <w:tcW w:w="1083" w:type="dxa"/>
            <w:shd w:val="clear" w:color="auto" w:fill="FFFFFF" w:themeFill="background1"/>
            <w:vAlign w:val="center"/>
            <w:hideMark/>
          </w:tcPr>
          <w:p w:rsidR="0043344D" w:rsidRPr="002560F9" w:rsidRDefault="0043344D" w:rsidP="0043344D">
            <w:pPr>
              <w:widowControl/>
              <w:overflowPunct/>
              <w:autoSpaceDE/>
              <w:autoSpaceDN/>
              <w:jc w:val="center"/>
              <w:rPr>
                <w:rFonts w:hAnsi="標楷體" w:cs="新細明體"/>
                <w:color w:val="000000" w:themeColor="text1"/>
                <w:kern w:val="0"/>
                <w:sz w:val="24"/>
                <w:szCs w:val="24"/>
                <w:lang w:bidi="hi-IN"/>
              </w:rPr>
            </w:pPr>
            <w:r w:rsidRPr="002560F9">
              <w:rPr>
                <w:rFonts w:hAnsi="標楷體" w:cs="新細明體" w:hint="eastAsia"/>
                <w:color w:val="000000" w:themeColor="text1"/>
                <w:kern w:val="0"/>
                <w:sz w:val="24"/>
                <w:szCs w:val="24"/>
                <w:lang w:bidi="hi-IN"/>
              </w:rPr>
              <w:t>2</w:t>
            </w:r>
          </w:p>
        </w:tc>
        <w:tc>
          <w:tcPr>
            <w:tcW w:w="1084" w:type="dxa"/>
            <w:shd w:val="clear" w:color="auto" w:fill="FFFFFF" w:themeFill="background1"/>
            <w:vAlign w:val="center"/>
            <w:hideMark/>
          </w:tcPr>
          <w:p w:rsidR="0043344D" w:rsidRPr="002560F9" w:rsidRDefault="0043344D" w:rsidP="0043344D">
            <w:pPr>
              <w:widowControl/>
              <w:overflowPunct/>
              <w:autoSpaceDE/>
              <w:autoSpaceDN/>
              <w:jc w:val="center"/>
              <w:rPr>
                <w:rFonts w:hAnsi="標楷體" w:cs="新細明體"/>
                <w:color w:val="000000" w:themeColor="text1"/>
                <w:kern w:val="0"/>
                <w:sz w:val="24"/>
                <w:szCs w:val="24"/>
                <w:lang w:bidi="hi-IN"/>
              </w:rPr>
            </w:pPr>
            <w:r w:rsidRPr="002560F9">
              <w:rPr>
                <w:rFonts w:hAnsi="標楷體" w:cs="新細明體" w:hint="eastAsia"/>
                <w:color w:val="000000" w:themeColor="text1"/>
                <w:kern w:val="0"/>
                <w:sz w:val="24"/>
                <w:szCs w:val="24"/>
                <w:lang w:bidi="hi-IN"/>
              </w:rPr>
              <w:t>1</w:t>
            </w:r>
          </w:p>
        </w:tc>
        <w:tc>
          <w:tcPr>
            <w:tcW w:w="942" w:type="dxa"/>
            <w:shd w:val="clear" w:color="auto" w:fill="FFFFFF" w:themeFill="background1"/>
            <w:vAlign w:val="center"/>
          </w:tcPr>
          <w:p w:rsidR="0043344D" w:rsidRPr="002560F9" w:rsidRDefault="0043344D" w:rsidP="0043344D">
            <w:pPr>
              <w:widowControl/>
              <w:overflowPunct/>
              <w:autoSpaceDE/>
              <w:autoSpaceDN/>
              <w:jc w:val="center"/>
              <w:rPr>
                <w:rFonts w:hAnsi="標楷體" w:cs="新細明體"/>
                <w:color w:val="000000" w:themeColor="text1"/>
                <w:kern w:val="0"/>
                <w:sz w:val="24"/>
                <w:szCs w:val="24"/>
                <w:lang w:bidi="hi-IN"/>
              </w:rPr>
            </w:pPr>
            <w:r w:rsidRPr="002560F9">
              <w:rPr>
                <w:rFonts w:hAnsi="標楷體" w:cs="新細明體" w:hint="eastAsia"/>
                <w:color w:val="000000" w:themeColor="text1"/>
                <w:kern w:val="0"/>
                <w:sz w:val="24"/>
                <w:szCs w:val="24"/>
                <w:lang w:bidi="hi-IN"/>
              </w:rPr>
              <w:t>3</w:t>
            </w:r>
          </w:p>
        </w:tc>
      </w:tr>
      <w:tr w:rsidR="000F2E2E" w:rsidRPr="002560F9" w:rsidTr="002A6E06">
        <w:trPr>
          <w:trHeight w:val="324"/>
        </w:trPr>
        <w:tc>
          <w:tcPr>
            <w:tcW w:w="448" w:type="dxa"/>
            <w:shd w:val="clear" w:color="auto" w:fill="FFFFFF" w:themeFill="background1"/>
            <w:vAlign w:val="center"/>
            <w:hideMark/>
          </w:tcPr>
          <w:p w:rsidR="0043344D" w:rsidRPr="002560F9" w:rsidRDefault="0043344D" w:rsidP="0043344D">
            <w:pPr>
              <w:widowControl/>
              <w:overflowPunct/>
              <w:autoSpaceDE/>
              <w:autoSpaceDN/>
              <w:jc w:val="center"/>
              <w:rPr>
                <w:rFonts w:hAnsi="標楷體" w:cs="新細明體"/>
                <w:color w:val="000000" w:themeColor="text1"/>
                <w:kern w:val="0"/>
                <w:sz w:val="24"/>
                <w:szCs w:val="24"/>
                <w:lang w:bidi="hi-IN"/>
              </w:rPr>
            </w:pPr>
            <w:r w:rsidRPr="002560F9">
              <w:rPr>
                <w:rFonts w:hAnsi="標楷體" w:cs="新細明體" w:hint="eastAsia"/>
                <w:color w:val="000000" w:themeColor="text1"/>
                <w:kern w:val="0"/>
                <w:sz w:val="24"/>
                <w:szCs w:val="24"/>
                <w:lang w:bidi="hi-IN"/>
              </w:rPr>
              <w:t>109</w:t>
            </w:r>
          </w:p>
        </w:tc>
        <w:tc>
          <w:tcPr>
            <w:tcW w:w="989" w:type="dxa"/>
            <w:shd w:val="clear" w:color="auto" w:fill="FFFFFF" w:themeFill="background1"/>
            <w:vAlign w:val="center"/>
          </w:tcPr>
          <w:p w:rsidR="0043344D" w:rsidRPr="002560F9" w:rsidRDefault="0043344D" w:rsidP="0043344D">
            <w:pPr>
              <w:widowControl/>
              <w:overflowPunct/>
              <w:autoSpaceDE/>
              <w:autoSpaceDN/>
              <w:jc w:val="center"/>
              <w:rPr>
                <w:rFonts w:hAnsi="標楷體" w:cs="新細明體"/>
                <w:color w:val="000000" w:themeColor="text1"/>
                <w:kern w:val="0"/>
                <w:sz w:val="24"/>
                <w:szCs w:val="24"/>
                <w:lang w:bidi="hi-IN"/>
              </w:rPr>
            </w:pPr>
            <w:r w:rsidRPr="002560F9">
              <w:rPr>
                <w:rFonts w:hAnsi="標楷體" w:cs="新細明體" w:hint="eastAsia"/>
                <w:color w:val="000000" w:themeColor="text1"/>
                <w:kern w:val="0"/>
                <w:sz w:val="24"/>
                <w:szCs w:val="24"/>
                <w:lang w:bidi="hi-IN"/>
              </w:rPr>
              <w:t>7</w:t>
            </w:r>
          </w:p>
        </w:tc>
        <w:tc>
          <w:tcPr>
            <w:tcW w:w="1060" w:type="dxa"/>
            <w:shd w:val="clear" w:color="auto" w:fill="FFFFFF" w:themeFill="background1"/>
            <w:vAlign w:val="center"/>
            <w:hideMark/>
          </w:tcPr>
          <w:p w:rsidR="0043344D" w:rsidRPr="002560F9" w:rsidRDefault="0043344D" w:rsidP="0043344D">
            <w:pPr>
              <w:widowControl/>
              <w:overflowPunct/>
              <w:autoSpaceDE/>
              <w:autoSpaceDN/>
              <w:jc w:val="center"/>
              <w:rPr>
                <w:rFonts w:hAnsi="標楷體" w:cs="新細明體"/>
                <w:color w:val="000000" w:themeColor="text1"/>
                <w:kern w:val="0"/>
                <w:sz w:val="24"/>
                <w:szCs w:val="24"/>
                <w:lang w:bidi="hi-IN"/>
              </w:rPr>
            </w:pPr>
            <w:r w:rsidRPr="002560F9">
              <w:rPr>
                <w:rFonts w:hAnsi="標楷體" w:cs="新細明體" w:hint="eastAsia"/>
                <w:color w:val="000000" w:themeColor="text1"/>
                <w:kern w:val="0"/>
                <w:sz w:val="24"/>
                <w:szCs w:val="24"/>
                <w:lang w:bidi="hi-IN"/>
              </w:rPr>
              <w:t>7</w:t>
            </w:r>
          </w:p>
        </w:tc>
        <w:tc>
          <w:tcPr>
            <w:tcW w:w="1060" w:type="dxa"/>
            <w:shd w:val="clear" w:color="auto" w:fill="FFFFFF" w:themeFill="background1"/>
            <w:vAlign w:val="center"/>
            <w:hideMark/>
          </w:tcPr>
          <w:p w:rsidR="0043344D" w:rsidRPr="002560F9" w:rsidRDefault="0043344D" w:rsidP="0043344D">
            <w:pPr>
              <w:widowControl/>
              <w:overflowPunct/>
              <w:autoSpaceDE/>
              <w:autoSpaceDN/>
              <w:jc w:val="center"/>
              <w:rPr>
                <w:rFonts w:hAnsi="標楷體" w:cs="新細明體"/>
                <w:color w:val="000000" w:themeColor="text1"/>
                <w:kern w:val="0"/>
                <w:sz w:val="24"/>
                <w:szCs w:val="24"/>
                <w:lang w:bidi="hi-IN"/>
              </w:rPr>
            </w:pPr>
            <w:r w:rsidRPr="002560F9">
              <w:rPr>
                <w:rFonts w:hAnsi="標楷體" w:cs="新細明體" w:hint="eastAsia"/>
                <w:color w:val="000000" w:themeColor="text1"/>
                <w:kern w:val="0"/>
                <w:sz w:val="24"/>
                <w:szCs w:val="24"/>
                <w:lang w:bidi="hi-IN"/>
              </w:rPr>
              <w:t>0</w:t>
            </w:r>
          </w:p>
        </w:tc>
        <w:tc>
          <w:tcPr>
            <w:tcW w:w="1060" w:type="dxa"/>
            <w:shd w:val="clear" w:color="auto" w:fill="FFFFFF" w:themeFill="background1"/>
            <w:vAlign w:val="center"/>
          </w:tcPr>
          <w:p w:rsidR="0043344D" w:rsidRPr="002560F9" w:rsidRDefault="0043344D" w:rsidP="0043344D">
            <w:pPr>
              <w:widowControl/>
              <w:overflowPunct/>
              <w:autoSpaceDE/>
              <w:autoSpaceDN/>
              <w:jc w:val="center"/>
              <w:rPr>
                <w:rFonts w:hAnsi="標楷體" w:cs="新細明體"/>
                <w:color w:val="000000" w:themeColor="text1"/>
                <w:kern w:val="0"/>
                <w:sz w:val="24"/>
                <w:szCs w:val="24"/>
                <w:lang w:bidi="hi-IN"/>
              </w:rPr>
            </w:pPr>
            <w:r w:rsidRPr="002560F9">
              <w:rPr>
                <w:rFonts w:hAnsi="標楷體" w:cs="新細明體" w:hint="eastAsia"/>
                <w:color w:val="000000" w:themeColor="text1"/>
                <w:kern w:val="0"/>
                <w:sz w:val="24"/>
                <w:szCs w:val="24"/>
                <w:lang w:bidi="hi-IN"/>
              </w:rPr>
              <w:t>7</w:t>
            </w:r>
          </w:p>
        </w:tc>
        <w:tc>
          <w:tcPr>
            <w:tcW w:w="1060" w:type="dxa"/>
            <w:shd w:val="clear" w:color="auto" w:fill="FFFFFF" w:themeFill="background1"/>
            <w:vAlign w:val="center"/>
          </w:tcPr>
          <w:p w:rsidR="0043344D" w:rsidRPr="002560F9" w:rsidRDefault="0043344D" w:rsidP="0043344D">
            <w:pPr>
              <w:widowControl/>
              <w:overflowPunct/>
              <w:autoSpaceDE/>
              <w:autoSpaceDN/>
              <w:jc w:val="center"/>
              <w:rPr>
                <w:rFonts w:hAnsi="標楷體" w:cs="新細明體"/>
                <w:color w:val="000000" w:themeColor="text1"/>
                <w:kern w:val="0"/>
                <w:sz w:val="24"/>
                <w:szCs w:val="24"/>
                <w:lang w:bidi="hi-IN"/>
              </w:rPr>
            </w:pPr>
            <w:r w:rsidRPr="002560F9">
              <w:rPr>
                <w:rFonts w:hAnsi="標楷體" w:cs="新細明體" w:hint="eastAsia"/>
                <w:color w:val="000000" w:themeColor="text1"/>
                <w:kern w:val="0"/>
                <w:sz w:val="24"/>
                <w:szCs w:val="24"/>
                <w:lang w:bidi="hi-IN"/>
              </w:rPr>
              <w:t>0</w:t>
            </w:r>
          </w:p>
        </w:tc>
        <w:tc>
          <w:tcPr>
            <w:tcW w:w="990" w:type="dxa"/>
            <w:shd w:val="clear" w:color="auto" w:fill="FFFFFF" w:themeFill="background1"/>
            <w:vAlign w:val="center"/>
          </w:tcPr>
          <w:p w:rsidR="0043344D" w:rsidRPr="002560F9" w:rsidRDefault="0043344D" w:rsidP="0043344D">
            <w:pPr>
              <w:widowControl/>
              <w:overflowPunct/>
              <w:autoSpaceDE/>
              <w:autoSpaceDN/>
              <w:jc w:val="center"/>
              <w:rPr>
                <w:rFonts w:hAnsi="標楷體" w:cs="新細明體"/>
                <w:color w:val="000000" w:themeColor="text1"/>
                <w:kern w:val="0"/>
                <w:sz w:val="24"/>
                <w:szCs w:val="24"/>
                <w:lang w:bidi="hi-IN"/>
              </w:rPr>
            </w:pPr>
            <w:r w:rsidRPr="002560F9">
              <w:rPr>
                <w:rFonts w:hAnsi="標楷體" w:cs="新細明體" w:hint="eastAsia"/>
                <w:color w:val="000000" w:themeColor="text1"/>
                <w:kern w:val="0"/>
                <w:sz w:val="24"/>
                <w:szCs w:val="24"/>
                <w:lang w:bidi="hi-IN"/>
              </w:rPr>
              <w:t>0</w:t>
            </w:r>
          </w:p>
        </w:tc>
        <w:tc>
          <w:tcPr>
            <w:tcW w:w="1083" w:type="dxa"/>
            <w:shd w:val="clear" w:color="auto" w:fill="FFFFFF" w:themeFill="background1"/>
            <w:vAlign w:val="center"/>
            <w:hideMark/>
          </w:tcPr>
          <w:p w:rsidR="0043344D" w:rsidRPr="002560F9" w:rsidRDefault="0043344D" w:rsidP="0043344D">
            <w:pPr>
              <w:widowControl/>
              <w:overflowPunct/>
              <w:autoSpaceDE/>
              <w:autoSpaceDN/>
              <w:jc w:val="center"/>
              <w:rPr>
                <w:rFonts w:hAnsi="標楷體" w:cs="新細明體"/>
                <w:color w:val="000000" w:themeColor="text1"/>
                <w:kern w:val="0"/>
                <w:sz w:val="24"/>
                <w:szCs w:val="24"/>
                <w:lang w:bidi="hi-IN"/>
              </w:rPr>
            </w:pPr>
            <w:r w:rsidRPr="002560F9">
              <w:rPr>
                <w:rFonts w:hAnsi="標楷體" w:cs="新細明體" w:hint="eastAsia"/>
                <w:color w:val="000000" w:themeColor="text1"/>
                <w:kern w:val="0"/>
                <w:sz w:val="24"/>
                <w:szCs w:val="24"/>
                <w:lang w:bidi="hi-IN"/>
              </w:rPr>
              <w:t>0</w:t>
            </w:r>
          </w:p>
        </w:tc>
        <w:tc>
          <w:tcPr>
            <w:tcW w:w="1084" w:type="dxa"/>
            <w:shd w:val="clear" w:color="auto" w:fill="FFFFFF" w:themeFill="background1"/>
            <w:vAlign w:val="center"/>
            <w:hideMark/>
          </w:tcPr>
          <w:p w:rsidR="0043344D" w:rsidRPr="002560F9" w:rsidRDefault="0043344D" w:rsidP="0043344D">
            <w:pPr>
              <w:widowControl/>
              <w:overflowPunct/>
              <w:autoSpaceDE/>
              <w:autoSpaceDN/>
              <w:jc w:val="center"/>
              <w:rPr>
                <w:rFonts w:hAnsi="標楷體" w:cs="新細明體"/>
                <w:color w:val="000000" w:themeColor="text1"/>
                <w:kern w:val="0"/>
                <w:sz w:val="24"/>
                <w:szCs w:val="24"/>
                <w:lang w:bidi="hi-IN"/>
              </w:rPr>
            </w:pPr>
            <w:r w:rsidRPr="002560F9">
              <w:rPr>
                <w:rFonts w:hAnsi="標楷體" w:cs="新細明體" w:hint="eastAsia"/>
                <w:color w:val="000000" w:themeColor="text1"/>
                <w:kern w:val="0"/>
                <w:sz w:val="24"/>
                <w:szCs w:val="24"/>
                <w:lang w:bidi="hi-IN"/>
              </w:rPr>
              <w:t>0</w:t>
            </w:r>
          </w:p>
        </w:tc>
        <w:tc>
          <w:tcPr>
            <w:tcW w:w="942" w:type="dxa"/>
            <w:shd w:val="clear" w:color="auto" w:fill="FFFFFF" w:themeFill="background1"/>
            <w:vAlign w:val="center"/>
          </w:tcPr>
          <w:p w:rsidR="0043344D" w:rsidRPr="002560F9" w:rsidRDefault="0043344D" w:rsidP="0043344D">
            <w:pPr>
              <w:widowControl/>
              <w:overflowPunct/>
              <w:autoSpaceDE/>
              <w:autoSpaceDN/>
              <w:jc w:val="center"/>
              <w:rPr>
                <w:rFonts w:hAnsi="標楷體" w:cs="新細明體"/>
                <w:color w:val="000000" w:themeColor="text1"/>
                <w:kern w:val="0"/>
                <w:sz w:val="24"/>
                <w:szCs w:val="24"/>
                <w:lang w:bidi="hi-IN"/>
              </w:rPr>
            </w:pPr>
            <w:r w:rsidRPr="002560F9">
              <w:rPr>
                <w:rFonts w:hAnsi="標楷體" w:cs="新細明體" w:hint="eastAsia"/>
                <w:color w:val="000000" w:themeColor="text1"/>
                <w:kern w:val="0"/>
                <w:sz w:val="24"/>
                <w:szCs w:val="24"/>
                <w:lang w:bidi="hi-IN"/>
              </w:rPr>
              <w:t>0</w:t>
            </w:r>
          </w:p>
        </w:tc>
      </w:tr>
      <w:tr w:rsidR="000F2E2E" w:rsidRPr="002560F9" w:rsidTr="002A6E06">
        <w:trPr>
          <w:trHeight w:val="324"/>
        </w:trPr>
        <w:tc>
          <w:tcPr>
            <w:tcW w:w="448" w:type="dxa"/>
            <w:shd w:val="clear" w:color="auto" w:fill="FFFFFF" w:themeFill="background1"/>
            <w:vAlign w:val="center"/>
            <w:hideMark/>
          </w:tcPr>
          <w:p w:rsidR="0043344D" w:rsidRPr="002560F9" w:rsidRDefault="0043344D" w:rsidP="0043344D">
            <w:pPr>
              <w:widowControl/>
              <w:overflowPunct/>
              <w:autoSpaceDE/>
              <w:autoSpaceDN/>
              <w:jc w:val="center"/>
              <w:rPr>
                <w:rFonts w:hAnsi="標楷體" w:cs="新細明體"/>
                <w:color w:val="000000" w:themeColor="text1"/>
                <w:kern w:val="0"/>
                <w:sz w:val="24"/>
                <w:szCs w:val="24"/>
                <w:lang w:bidi="hi-IN"/>
              </w:rPr>
            </w:pPr>
            <w:r w:rsidRPr="002560F9">
              <w:rPr>
                <w:rFonts w:hAnsi="標楷體" w:cs="新細明體" w:hint="eastAsia"/>
                <w:color w:val="000000" w:themeColor="text1"/>
                <w:kern w:val="0"/>
                <w:sz w:val="24"/>
                <w:szCs w:val="24"/>
                <w:lang w:bidi="hi-IN"/>
              </w:rPr>
              <w:t>110</w:t>
            </w:r>
          </w:p>
        </w:tc>
        <w:tc>
          <w:tcPr>
            <w:tcW w:w="989" w:type="dxa"/>
            <w:shd w:val="clear" w:color="auto" w:fill="FFFFFF" w:themeFill="background1"/>
            <w:vAlign w:val="center"/>
          </w:tcPr>
          <w:p w:rsidR="0043344D" w:rsidRPr="002560F9" w:rsidRDefault="0043344D" w:rsidP="0043344D">
            <w:pPr>
              <w:widowControl/>
              <w:overflowPunct/>
              <w:autoSpaceDE/>
              <w:autoSpaceDN/>
              <w:jc w:val="center"/>
              <w:rPr>
                <w:rFonts w:hAnsi="標楷體" w:cs="新細明體"/>
                <w:color w:val="000000" w:themeColor="text1"/>
                <w:kern w:val="0"/>
                <w:sz w:val="24"/>
                <w:szCs w:val="24"/>
                <w:lang w:bidi="hi-IN"/>
              </w:rPr>
            </w:pPr>
            <w:r w:rsidRPr="002560F9">
              <w:rPr>
                <w:rFonts w:hAnsi="標楷體" w:cs="新細明體" w:hint="eastAsia"/>
                <w:color w:val="000000" w:themeColor="text1"/>
                <w:kern w:val="0"/>
                <w:sz w:val="24"/>
                <w:szCs w:val="24"/>
                <w:lang w:bidi="hi-IN"/>
              </w:rPr>
              <w:t>13</w:t>
            </w:r>
          </w:p>
        </w:tc>
        <w:tc>
          <w:tcPr>
            <w:tcW w:w="1060" w:type="dxa"/>
            <w:shd w:val="clear" w:color="auto" w:fill="FFFFFF" w:themeFill="background1"/>
            <w:vAlign w:val="center"/>
            <w:hideMark/>
          </w:tcPr>
          <w:p w:rsidR="0043344D" w:rsidRPr="002560F9" w:rsidRDefault="0043344D" w:rsidP="0043344D">
            <w:pPr>
              <w:widowControl/>
              <w:overflowPunct/>
              <w:autoSpaceDE/>
              <w:autoSpaceDN/>
              <w:jc w:val="center"/>
              <w:rPr>
                <w:rFonts w:hAnsi="標楷體" w:cs="新細明體"/>
                <w:color w:val="000000" w:themeColor="text1"/>
                <w:kern w:val="0"/>
                <w:sz w:val="24"/>
                <w:szCs w:val="24"/>
                <w:lang w:bidi="hi-IN"/>
              </w:rPr>
            </w:pPr>
            <w:r w:rsidRPr="002560F9">
              <w:rPr>
                <w:rFonts w:hAnsi="標楷體" w:cs="新細明體" w:hint="eastAsia"/>
                <w:color w:val="000000" w:themeColor="text1"/>
                <w:kern w:val="0"/>
                <w:sz w:val="24"/>
                <w:szCs w:val="24"/>
                <w:lang w:bidi="hi-IN"/>
              </w:rPr>
              <w:t>12</w:t>
            </w:r>
          </w:p>
        </w:tc>
        <w:tc>
          <w:tcPr>
            <w:tcW w:w="1060" w:type="dxa"/>
            <w:shd w:val="clear" w:color="auto" w:fill="FFFFFF" w:themeFill="background1"/>
            <w:vAlign w:val="center"/>
            <w:hideMark/>
          </w:tcPr>
          <w:p w:rsidR="0043344D" w:rsidRPr="002560F9" w:rsidRDefault="0043344D" w:rsidP="0043344D">
            <w:pPr>
              <w:widowControl/>
              <w:overflowPunct/>
              <w:autoSpaceDE/>
              <w:autoSpaceDN/>
              <w:jc w:val="center"/>
              <w:rPr>
                <w:rFonts w:hAnsi="標楷體" w:cs="新細明體"/>
                <w:color w:val="000000" w:themeColor="text1"/>
                <w:kern w:val="0"/>
                <w:sz w:val="24"/>
                <w:szCs w:val="24"/>
                <w:lang w:bidi="hi-IN"/>
              </w:rPr>
            </w:pPr>
            <w:r w:rsidRPr="002560F9">
              <w:rPr>
                <w:rFonts w:hAnsi="標楷體" w:cs="新細明體" w:hint="eastAsia"/>
                <w:color w:val="000000" w:themeColor="text1"/>
                <w:kern w:val="0"/>
                <w:sz w:val="24"/>
                <w:szCs w:val="24"/>
                <w:lang w:bidi="hi-IN"/>
              </w:rPr>
              <w:t>1</w:t>
            </w:r>
          </w:p>
        </w:tc>
        <w:tc>
          <w:tcPr>
            <w:tcW w:w="1060" w:type="dxa"/>
            <w:shd w:val="clear" w:color="auto" w:fill="FFFFFF" w:themeFill="background1"/>
            <w:vAlign w:val="center"/>
          </w:tcPr>
          <w:p w:rsidR="0043344D" w:rsidRPr="002560F9" w:rsidRDefault="0043344D" w:rsidP="0043344D">
            <w:pPr>
              <w:widowControl/>
              <w:overflowPunct/>
              <w:autoSpaceDE/>
              <w:autoSpaceDN/>
              <w:jc w:val="center"/>
              <w:rPr>
                <w:rFonts w:hAnsi="標楷體" w:cs="新細明體"/>
                <w:color w:val="000000" w:themeColor="text1"/>
                <w:kern w:val="0"/>
                <w:sz w:val="24"/>
                <w:szCs w:val="24"/>
                <w:lang w:bidi="hi-IN"/>
              </w:rPr>
            </w:pPr>
            <w:r w:rsidRPr="002560F9">
              <w:rPr>
                <w:rFonts w:hAnsi="標楷體" w:cs="新細明體" w:hint="eastAsia"/>
                <w:color w:val="000000" w:themeColor="text1"/>
                <w:kern w:val="0"/>
                <w:sz w:val="24"/>
                <w:szCs w:val="24"/>
                <w:lang w:bidi="hi-IN"/>
              </w:rPr>
              <w:t>9</w:t>
            </w:r>
          </w:p>
        </w:tc>
        <w:tc>
          <w:tcPr>
            <w:tcW w:w="1060" w:type="dxa"/>
            <w:shd w:val="clear" w:color="auto" w:fill="FFFFFF" w:themeFill="background1"/>
            <w:vAlign w:val="center"/>
          </w:tcPr>
          <w:p w:rsidR="0043344D" w:rsidRPr="002560F9" w:rsidRDefault="0043344D" w:rsidP="0043344D">
            <w:pPr>
              <w:widowControl/>
              <w:overflowPunct/>
              <w:autoSpaceDE/>
              <w:autoSpaceDN/>
              <w:jc w:val="center"/>
              <w:rPr>
                <w:rFonts w:hAnsi="標楷體" w:cs="新細明體"/>
                <w:color w:val="000000" w:themeColor="text1"/>
                <w:kern w:val="0"/>
                <w:sz w:val="24"/>
                <w:szCs w:val="24"/>
                <w:lang w:bidi="hi-IN"/>
              </w:rPr>
            </w:pPr>
            <w:r w:rsidRPr="002560F9">
              <w:rPr>
                <w:rFonts w:hAnsi="標楷體" w:cs="新細明體" w:hint="eastAsia"/>
                <w:color w:val="000000" w:themeColor="text1"/>
                <w:kern w:val="0"/>
                <w:sz w:val="24"/>
                <w:szCs w:val="24"/>
                <w:lang w:bidi="hi-IN"/>
              </w:rPr>
              <w:t>4</w:t>
            </w:r>
          </w:p>
        </w:tc>
        <w:tc>
          <w:tcPr>
            <w:tcW w:w="990" w:type="dxa"/>
            <w:shd w:val="clear" w:color="auto" w:fill="FFFFFF" w:themeFill="background1"/>
            <w:vAlign w:val="center"/>
          </w:tcPr>
          <w:p w:rsidR="0043344D" w:rsidRPr="002560F9" w:rsidRDefault="0043344D" w:rsidP="0043344D">
            <w:pPr>
              <w:widowControl/>
              <w:overflowPunct/>
              <w:autoSpaceDE/>
              <w:autoSpaceDN/>
              <w:jc w:val="center"/>
              <w:rPr>
                <w:rFonts w:hAnsi="標楷體" w:cs="新細明體"/>
                <w:color w:val="000000" w:themeColor="text1"/>
                <w:kern w:val="0"/>
                <w:sz w:val="24"/>
                <w:szCs w:val="24"/>
                <w:lang w:bidi="hi-IN"/>
              </w:rPr>
            </w:pPr>
            <w:r w:rsidRPr="002560F9">
              <w:rPr>
                <w:rFonts w:hAnsi="標楷體" w:cs="新細明體" w:hint="eastAsia"/>
                <w:color w:val="000000" w:themeColor="text1"/>
                <w:kern w:val="0"/>
                <w:sz w:val="24"/>
                <w:szCs w:val="24"/>
                <w:lang w:bidi="hi-IN"/>
              </w:rPr>
              <w:t>4</w:t>
            </w:r>
          </w:p>
        </w:tc>
        <w:tc>
          <w:tcPr>
            <w:tcW w:w="1083" w:type="dxa"/>
            <w:shd w:val="clear" w:color="auto" w:fill="FFFFFF" w:themeFill="background1"/>
            <w:vAlign w:val="center"/>
            <w:hideMark/>
          </w:tcPr>
          <w:p w:rsidR="0043344D" w:rsidRPr="002560F9" w:rsidRDefault="0043344D" w:rsidP="0043344D">
            <w:pPr>
              <w:widowControl/>
              <w:overflowPunct/>
              <w:autoSpaceDE/>
              <w:autoSpaceDN/>
              <w:jc w:val="center"/>
              <w:rPr>
                <w:rFonts w:hAnsi="標楷體" w:cs="新細明體"/>
                <w:color w:val="000000" w:themeColor="text1"/>
                <w:kern w:val="0"/>
                <w:sz w:val="24"/>
                <w:szCs w:val="24"/>
                <w:lang w:bidi="hi-IN"/>
              </w:rPr>
            </w:pPr>
            <w:r w:rsidRPr="002560F9">
              <w:rPr>
                <w:rFonts w:hAnsi="標楷體" w:cs="新細明體" w:hint="eastAsia"/>
                <w:color w:val="000000" w:themeColor="text1"/>
                <w:kern w:val="0"/>
                <w:sz w:val="24"/>
                <w:szCs w:val="24"/>
                <w:lang w:bidi="hi-IN"/>
              </w:rPr>
              <w:t>3</w:t>
            </w:r>
          </w:p>
        </w:tc>
        <w:tc>
          <w:tcPr>
            <w:tcW w:w="1084" w:type="dxa"/>
            <w:shd w:val="clear" w:color="auto" w:fill="FFFFFF" w:themeFill="background1"/>
            <w:vAlign w:val="center"/>
            <w:hideMark/>
          </w:tcPr>
          <w:p w:rsidR="0043344D" w:rsidRPr="002560F9" w:rsidRDefault="0043344D" w:rsidP="0043344D">
            <w:pPr>
              <w:widowControl/>
              <w:overflowPunct/>
              <w:autoSpaceDE/>
              <w:autoSpaceDN/>
              <w:jc w:val="center"/>
              <w:rPr>
                <w:rFonts w:hAnsi="標楷體" w:cs="新細明體"/>
                <w:color w:val="000000" w:themeColor="text1"/>
                <w:kern w:val="0"/>
                <w:sz w:val="24"/>
                <w:szCs w:val="24"/>
                <w:lang w:bidi="hi-IN"/>
              </w:rPr>
            </w:pPr>
            <w:r w:rsidRPr="002560F9">
              <w:rPr>
                <w:rFonts w:hAnsi="標楷體" w:cs="新細明體" w:hint="eastAsia"/>
                <w:color w:val="000000" w:themeColor="text1"/>
                <w:kern w:val="0"/>
                <w:sz w:val="24"/>
                <w:szCs w:val="24"/>
                <w:lang w:bidi="hi-IN"/>
              </w:rPr>
              <w:t>0</w:t>
            </w:r>
          </w:p>
        </w:tc>
        <w:tc>
          <w:tcPr>
            <w:tcW w:w="942" w:type="dxa"/>
            <w:shd w:val="clear" w:color="auto" w:fill="FFFFFF" w:themeFill="background1"/>
            <w:vAlign w:val="center"/>
          </w:tcPr>
          <w:p w:rsidR="0043344D" w:rsidRPr="002560F9" w:rsidRDefault="0043344D" w:rsidP="0043344D">
            <w:pPr>
              <w:widowControl/>
              <w:overflowPunct/>
              <w:autoSpaceDE/>
              <w:autoSpaceDN/>
              <w:jc w:val="center"/>
              <w:rPr>
                <w:rFonts w:hAnsi="標楷體" w:cs="新細明體"/>
                <w:color w:val="000000" w:themeColor="text1"/>
                <w:kern w:val="0"/>
                <w:sz w:val="24"/>
                <w:szCs w:val="24"/>
                <w:lang w:bidi="hi-IN"/>
              </w:rPr>
            </w:pPr>
            <w:r w:rsidRPr="002560F9">
              <w:rPr>
                <w:rFonts w:hAnsi="標楷體" w:cs="新細明體" w:hint="eastAsia"/>
                <w:color w:val="000000" w:themeColor="text1"/>
                <w:kern w:val="0"/>
                <w:sz w:val="24"/>
                <w:szCs w:val="24"/>
                <w:lang w:bidi="hi-IN"/>
              </w:rPr>
              <w:t>1</w:t>
            </w:r>
          </w:p>
        </w:tc>
      </w:tr>
      <w:tr w:rsidR="000F2E2E" w:rsidRPr="002560F9" w:rsidTr="002A6E06">
        <w:trPr>
          <w:trHeight w:val="324"/>
        </w:trPr>
        <w:tc>
          <w:tcPr>
            <w:tcW w:w="448" w:type="dxa"/>
            <w:shd w:val="clear" w:color="auto" w:fill="FFFFFF" w:themeFill="background1"/>
            <w:vAlign w:val="center"/>
          </w:tcPr>
          <w:p w:rsidR="0043344D" w:rsidRPr="002560F9" w:rsidRDefault="0043344D" w:rsidP="0043344D">
            <w:pPr>
              <w:widowControl/>
              <w:overflowPunct/>
              <w:autoSpaceDE/>
              <w:autoSpaceDN/>
              <w:jc w:val="center"/>
              <w:rPr>
                <w:rFonts w:hAnsi="標楷體" w:cs="新細明體"/>
                <w:color w:val="000000" w:themeColor="text1"/>
                <w:kern w:val="0"/>
                <w:sz w:val="24"/>
                <w:szCs w:val="24"/>
                <w:lang w:bidi="hi-IN"/>
              </w:rPr>
            </w:pPr>
            <w:r w:rsidRPr="002560F9">
              <w:rPr>
                <w:rFonts w:hAnsi="標楷體" w:cs="新細明體" w:hint="eastAsia"/>
                <w:color w:val="000000" w:themeColor="text1"/>
                <w:kern w:val="0"/>
                <w:sz w:val="24"/>
                <w:szCs w:val="24"/>
                <w:lang w:bidi="hi-IN"/>
              </w:rPr>
              <w:t>111</w:t>
            </w:r>
          </w:p>
        </w:tc>
        <w:tc>
          <w:tcPr>
            <w:tcW w:w="989" w:type="dxa"/>
            <w:shd w:val="clear" w:color="auto" w:fill="FFFFFF" w:themeFill="background1"/>
            <w:vAlign w:val="center"/>
          </w:tcPr>
          <w:p w:rsidR="0043344D" w:rsidRPr="002560F9" w:rsidRDefault="0043344D" w:rsidP="0043344D">
            <w:pPr>
              <w:widowControl/>
              <w:overflowPunct/>
              <w:autoSpaceDE/>
              <w:autoSpaceDN/>
              <w:jc w:val="center"/>
              <w:rPr>
                <w:rFonts w:hAnsi="標楷體" w:cs="新細明體"/>
                <w:color w:val="000000" w:themeColor="text1"/>
                <w:kern w:val="0"/>
                <w:sz w:val="24"/>
                <w:szCs w:val="24"/>
                <w:lang w:bidi="hi-IN"/>
              </w:rPr>
            </w:pPr>
            <w:r w:rsidRPr="002560F9">
              <w:rPr>
                <w:rFonts w:hAnsi="標楷體" w:cs="新細明體" w:hint="eastAsia"/>
                <w:color w:val="000000" w:themeColor="text1"/>
                <w:kern w:val="0"/>
                <w:sz w:val="24"/>
                <w:szCs w:val="24"/>
                <w:lang w:bidi="hi-IN"/>
              </w:rPr>
              <w:t>6</w:t>
            </w:r>
          </w:p>
        </w:tc>
        <w:tc>
          <w:tcPr>
            <w:tcW w:w="1060" w:type="dxa"/>
            <w:shd w:val="clear" w:color="auto" w:fill="FFFFFF" w:themeFill="background1"/>
            <w:vAlign w:val="center"/>
          </w:tcPr>
          <w:p w:rsidR="0043344D" w:rsidRPr="002560F9" w:rsidRDefault="0043344D" w:rsidP="0043344D">
            <w:pPr>
              <w:widowControl/>
              <w:overflowPunct/>
              <w:autoSpaceDE/>
              <w:autoSpaceDN/>
              <w:jc w:val="center"/>
              <w:rPr>
                <w:rFonts w:hAnsi="標楷體" w:cs="新細明體"/>
                <w:color w:val="000000" w:themeColor="text1"/>
                <w:kern w:val="0"/>
                <w:sz w:val="24"/>
                <w:szCs w:val="24"/>
                <w:lang w:bidi="hi-IN"/>
              </w:rPr>
            </w:pPr>
            <w:r w:rsidRPr="002560F9">
              <w:rPr>
                <w:rFonts w:hAnsi="標楷體" w:cs="新細明體" w:hint="eastAsia"/>
                <w:color w:val="000000" w:themeColor="text1"/>
                <w:kern w:val="0"/>
                <w:sz w:val="24"/>
                <w:szCs w:val="24"/>
                <w:lang w:bidi="hi-IN"/>
              </w:rPr>
              <w:t>6</w:t>
            </w:r>
          </w:p>
        </w:tc>
        <w:tc>
          <w:tcPr>
            <w:tcW w:w="1060" w:type="dxa"/>
            <w:shd w:val="clear" w:color="auto" w:fill="FFFFFF" w:themeFill="background1"/>
            <w:vAlign w:val="center"/>
          </w:tcPr>
          <w:p w:rsidR="0043344D" w:rsidRPr="002560F9" w:rsidRDefault="0043344D" w:rsidP="0043344D">
            <w:pPr>
              <w:widowControl/>
              <w:overflowPunct/>
              <w:autoSpaceDE/>
              <w:autoSpaceDN/>
              <w:jc w:val="center"/>
              <w:rPr>
                <w:rFonts w:hAnsi="標楷體" w:cs="新細明體"/>
                <w:color w:val="000000" w:themeColor="text1"/>
                <w:kern w:val="0"/>
                <w:sz w:val="24"/>
                <w:szCs w:val="24"/>
                <w:lang w:bidi="hi-IN"/>
              </w:rPr>
            </w:pPr>
            <w:r w:rsidRPr="002560F9">
              <w:rPr>
                <w:rFonts w:hAnsi="標楷體" w:cs="新細明體" w:hint="eastAsia"/>
                <w:color w:val="000000" w:themeColor="text1"/>
                <w:kern w:val="0"/>
                <w:sz w:val="24"/>
                <w:szCs w:val="24"/>
                <w:lang w:bidi="hi-IN"/>
              </w:rPr>
              <w:t>0</w:t>
            </w:r>
          </w:p>
        </w:tc>
        <w:tc>
          <w:tcPr>
            <w:tcW w:w="1060" w:type="dxa"/>
            <w:shd w:val="clear" w:color="auto" w:fill="FFFFFF" w:themeFill="background1"/>
            <w:vAlign w:val="center"/>
          </w:tcPr>
          <w:p w:rsidR="0043344D" w:rsidRPr="002560F9" w:rsidRDefault="0043344D" w:rsidP="0043344D">
            <w:pPr>
              <w:widowControl/>
              <w:overflowPunct/>
              <w:autoSpaceDE/>
              <w:autoSpaceDN/>
              <w:jc w:val="center"/>
              <w:rPr>
                <w:rFonts w:hAnsi="標楷體" w:cs="新細明體"/>
                <w:color w:val="000000" w:themeColor="text1"/>
                <w:kern w:val="0"/>
                <w:sz w:val="24"/>
                <w:szCs w:val="24"/>
                <w:lang w:bidi="hi-IN"/>
              </w:rPr>
            </w:pPr>
            <w:r w:rsidRPr="002560F9">
              <w:rPr>
                <w:rFonts w:hAnsi="標楷體" w:cs="新細明體" w:hint="eastAsia"/>
                <w:color w:val="000000" w:themeColor="text1"/>
                <w:kern w:val="0"/>
                <w:sz w:val="24"/>
                <w:szCs w:val="24"/>
                <w:lang w:bidi="hi-IN"/>
              </w:rPr>
              <w:t>5</w:t>
            </w:r>
          </w:p>
        </w:tc>
        <w:tc>
          <w:tcPr>
            <w:tcW w:w="1060" w:type="dxa"/>
            <w:shd w:val="clear" w:color="auto" w:fill="FFFFFF" w:themeFill="background1"/>
            <w:vAlign w:val="center"/>
          </w:tcPr>
          <w:p w:rsidR="0043344D" w:rsidRPr="002560F9" w:rsidRDefault="0043344D" w:rsidP="0043344D">
            <w:pPr>
              <w:widowControl/>
              <w:overflowPunct/>
              <w:autoSpaceDE/>
              <w:autoSpaceDN/>
              <w:jc w:val="center"/>
              <w:rPr>
                <w:rFonts w:hAnsi="標楷體" w:cs="新細明體"/>
                <w:color w:val="000000" w:themeColor="text1"/>
                <w:kern w:val="0"/>
                <w:sz w:val="24"/>
                <w:szCs w:val="24"/>
                <w:lang w:bidi="hi-IN"/>
              </w:rPr>
            </w:pPr>
            <w:r w:rsidRPr="002560F9">
              <w:rPr>
                <w:rFonts w:hAnsi="標楷體" w:cs="新細明體" w:hint="eastAsia"/>
                <w:color w:val="000000" w:themeColor="text1"/>
                <w:kern w:val="0"/>
                <w:sz w:val="24"/>
                <w:szCs w:val="24"/>
                <w:lang w:bidi="hi-IN"/>
              </w:rPr>
              <w:t>1</w:t>
            </w:r>
          </w:p>
        </w:tc>
        <w:tc>
          <w:tcPr>
            <w:tcW w:w="990" w:type="dxa"/>
            <w:shd w:val="clear" w:color="auto" w:fill="FFFFFF" w:themeFill="background1"/>
            <w:vAlign w:val="center"/>
          </w:tcPr>
          <w:p w:rsidR="0043344D" w:rsidRPr="002560F9" w:rsidRDefault="0043344D" w:rsidP="0043344D">
            <w:pPr>
              <w:widowControl/>
              <w:overflowPunct/>
              <w:autoSpaceDE/>
              <w:autoSpaceDN/>
              <w:jc w:val="center"/>
              <w:rPr>
                <w:rFonts w:hAnsi="標楷體" w:cs="新細明體"/>
                <w:color w:val="000000" w:themeColor="text1"/>
                <w:kern w:val="0"/>
                <w:sz w:val="24"/>
                <w:szCs w:val="24"/>
                <w:lang w:bidi="hi-IN"/>
              </w:rPr>
            </w:pPr>
            <w:r w:rsidRPr="002560F9">
              <w:rPr>
                <w:rFonts w:hAnsi="標楷體" w:cs="新細明體" w:hint="eastAsia"/>
                <w:color w:val="000000" w:themeColor="text1"/>
                <w:kern w:val="0"/>
                <w:sz w:val="24"/>
                <w:szCs w:val="24"/>
                <w:lang w:bidi="hi-IN"/>
              </w:rPr>
              <w:t>1</w:t>
            </w:r>
          </w:p>
        </w:tc>
        <w:tc>
          <w:tcPr>
            <w:tcW w:w="1083" w:type="dxa"/>
            <w:shd w:val="clear" w:color="auto" w:fill="FFFFFF" w:themeFill="background1"/>
            <w:vAlign w:val="center"/>
          </w:tcPr>
          <w:p w:rsidR="0043344D" w:rsidRPr="002560F9" w:rsidRDefault="0043344D" w:rsidP="0043344D">
            <w:pPr>
              <w:widowControl/>
              <w:overflowPunct/>
              <w:autoSpaceDE/>
              <w:autoSpaceDN/>
              <w:jc w:val="center"/>
              <w:rPr>
                <w:rFonts w:hAnsi="標楷體" w:cs="新細明體"/>
                <w:color w:val="000000" w:themeColor="text1"/>
                <w:kern w:val="0"/>
                <w:sz w:val="24"/>
                <w:szCs w:val="24"/>
                <w:lang w:bidi="hi-IN"/>
              </w:rPr>
            </w:pPr>
            <w:r w:rsidRPr="002560F9">
              <w:rPr>
                <w:rFonts w:hAnsi="標楷體" w:cs="新細明體" w:hint="eastAsia"/>
                <w:color w:val="000000" w:themeColor="text1"/>
                <w:kern w:val="0"/>
                <w:sz w:val="24"/>
                <w:szCs w:val="24"/>
                <w:lang w:bidi="hi-IN"/>
              </w:rPr>
              <w:t>0</w:t>
            </w:r>
          </w:p>
        </w:tc>
        <w:tc>
          <w:tcPr>
            <w:tcW w:w="1084" w:type="dxa"/>
            <w:shd w:val="clear" w:color="auto" w:fill="FFFFFF" w:themeFill="background1"/>
            <w:vAlign w:val="center"/>
          </w:tcPr>
          <w:p w:rsidR="0043344D" w:rsidRPr="002560F9" w:rsidRDefault="0043344D" w:rsidP="0043344D">
            <w:pPr>
              <w:widowControl/>
              <w:overflowPunct/>
              <w:autoSpaceDE/>
              <w:autoSpaceDN/>
              <w:jc w:val="center"/>
              <w:rPr>
                <w:rFonts w:hAnsi="標楷體" w:cs="新細明體"/>
                <w:color w:val="000000" w:themeColor="text1"/>
                <w:kern w:val="0"/>
                <w:sz w:val="24"/>
                <w:szCs w:val="24"/>
                <w:lang w:bidi="hi-IN"/>
              </w:rPr>
            </w:pPr>
            <w:r w:rsidRPr="002560F9">
              <w:rPr>
                <w:rFonts w:hAnsi="標楷體" w:cs="新細明體" w:hint="eastAsia"/>
                <w:color w:val="000000" w:themeColor="text1"/>
                <w:kern w:val="0"/>
                <w:sz w:val="24"/>
                <w:szCs w:val="24"/>
                <w:lang w:bidi="hi-IN"/>
              </w:rPr>
              <w:t>0</w:t>
            </w:r>
          </w:p>
        </w:tc>
        <w:tc>
          <w:tcPr>
            <w:tcW w:w="942" w:type="dxa"/>
            <w:shd w:val="clear" w:color="auto" w:fill="FFFFFF" w:themeFill="background1"/>
            <w:vAlign w:val="center"/>
          </w:tcPr>
          <w:p w:rsidR="0043344D" w:rsidRPr="002560F9" w:rsidRDefault="0043344D" w:rsidP="0043344D">
            <w:pPr>
              <w:widowControl/>
              <w:overflowPunct/>
              <w:autoSpaceDE/>
              <w:autoSpaceDN/>
              <w:jc w:val="center"/>
              <w:rPr>
                <w:rFonts w:hAnsi="標楷體" w:cs="新細明體"/>
                <w:color w:val="000000" w:themeColor="text1"/>
                <w:kern w:val="0"/>
                <w:sz w:val="24"/>
                <w:szCs w:val="24"/>
                <w:lang w:bidi="hi-IN"/>
              </w:rPr>
            </w:pPr>
            <w:r w:rsidRPr="002560F9">
              <w:rPr>
                <w:rFonts w:hAnsi="標楷體" w:cs="新細明體" w:hint="eastAsia"/>
                <w:color w:val="000000" w:themeColor="text1"/>
                <w:kern w:val="0"/>
                <w:sz w:val="24"/>
                <w:szCs w:val="24"/>
                <w:lang w:bidi="hi-IN"/>
              </w:rPr>
              <w:t>1</w:t>
            </w:r>
          </w:p>
        </w:tc>
      </w:tr>
      <w:tr w:rsidR="000F2E2E" w:rsidRPr="002560F9" w:rsidTr="002A6E06">
        <w:trPr>
          <w:trHeight w:val="324"/>
        </w:trPr>
        <w:tc>
          <w:tcPr>
            <w:tcW w:w="448" w:type="dxa"/>
            <w:shd w:val="clear" w:color="auto" w:fill="FFFFFF" w:themeFill="background1"/>
            <w:vAlign w:val="center"/>
          </w:tcPr>
          <w:p w:rsidR="0043344D" w:rsidRPr="002560F9" w:rsidRDefault="0043344D" w:rsidP="0043344D">
            <w:pPr>
              <w:widowControl/>
              <w:overflowPunct/>
              <w:autoSpaceDE/>
              <w:autoSpaceDN/>
              <w:jc w:val="center"/>
              <w:rPr>
                <w:rFonts w:hAnsi="標楷體" w:cs="新細明體"/>
                <w:color w:val="000000" w:themeColor="text1"/>
                <w:kern w:val="0"/>
                <w:sz w:val="24"/>
                <w:szCs w:val="24"/>
                <w:lang w:bidi="hi-IN"/>
              </w:rPr>
            </w:pPr>
            <w:r w:rsidRPr="002560F9">
              <w:rPr>
                <w:rFonts w:hAnsi="標楷體" w:cs="新細明體" w:hint="eastAsia"/>
                <w:color w:val="000000" w:themeColor="text1"/>
                <w:kern w:val="0"/>
                <w:sz w:val="24"/>
                <w:szCs w:val="24"/>
                <w:lang w:bidi="hi-IN"/>
              </w:rPr>
              <w:t>112</w:t>
            </w:r>
          </w:p>
        </w:tc>
        <w:tc>
          <w:tcPr>
            <w:tcW w:w="989" w:type="dxa"/>
            <w:shd w:val="clear" w:color="auto" w:fill="FFFFFF" w:themeFill="background1"/>
            <w:vAlign w:val="center"/>
          </w:tcPr>
          <w:p w:rsidR="0043344D" w:rsidRPr="002560F9" w:rsidRDefault="0043344D" w:rsidP="0043344D">
            <w:pPr>
              <w:widowControl/>
              <w:overflowPunct/>
              <w:autoSpaceDE/>
              <w:autoSpaceDN/>
              <w:jc w:val="center"/>
              <w:rPr>
                <w:rFonts w:hAnsi="標楷體" w:cs="新細明體"/>
                <w:color w:val="000000" w:themeColor="text1"/>
                <w:kern w:val="0"/>
                <w:sz w:val="24"/>
                <w:szCs w:val="24"/>
                <w:lang w:bidi="hi-IN"/>
              </w:rPr>
            </w:pPr>
            <w:r w:rsidRPr="002560F9">
              <w:rPr>
                <w:rFonts w:hAnsi="標楷體" w:cs="新細明體" w:hint="eastAsia"/>
                <w:color w:val="000000" w:themeColor="text1"/>
                <w:kern w:val="0"/>
                <w:sz w:val="24"/>
                <w:szCs w:val="24"/>
                <w:lang w:bidi="hi-IN"/>
              </w:rPr>
              <w:t>3</w:t>
            </w:r>
          </w:p>
        </w:tc>
        <w:tc>
          <w:tcPr>
            <w:tcW w:w="1060" w:type="dxa"/>
            <w:shd w:val="clear" w:color="auto" w:fill="FFFFFF" w:themeFill="background1"/>
            <w:vAlign w:val="center"/>
          </w:tcPr>
          <w:p w:rsidR="0043344D" w:rsidRPr="002560F9" w:rsidRDefault="0043344D" w:rsidP="0043344D">
            <w:pPr>
              <w:widowControl/>
              <w:overflowPunct/>
              <w:autoSpaceDE/>
              <w:autoSpaceDN/>
              <w:jc w:val="center"/>
              <w:rPr>
                <w:rFonts w:hAnsi="標楷體" w:cs="新細明體"/>
                <w:color w:val="000000" w:themeColor="text1"/>
                <w:kern w:val="0"/>
                <w:sz w:val="24"/>
                <w:szCs w:val="24"/>
                <w:lang w:bidi="hi-IN"/>
              </w:rPr>
            </w:pPr>
            <w:r w:rsidRPr="002560F9">
              <w:rPr>
                <w:rFonts w:hAnsi="標楷體" w:cs="新細明體"/>
                <w:color w:val="000000" w:themeColor="text1"/>
                <w:kern w:val="0"/>
                <w:sz w:val="24"/>
                <w:szCs w:val="24"/>
                <w:lang w:bidi="hi-IN"/>
              </w:rPr>
              <w:t>3</w:t>
            </w:r>
          </w:p>
        </w:tc>
        <w:tc>
          <w:tcPr>
            <w:tcW w:w="1060" w:type="dxa"/>
            <w:shd w:val="clear" w:color="auto" w:fill="FFFFFF" w:themeFill="background1"/>
            <w:vAlign w:val="center"/>
          </w:tcPr>
          <w:p w:rsidR="0043344D" w:rsidRPr="002560F9" w:rsidRDefault="0043344D" w:rsidP="0043344D">
            <w:pPr>
              <w:widowControl/>
              <w:overflowPunct/>
              <w:autoSpaceDE/>
              <w:autoSpaceDN/>
              <w:jc w:val="center"/>
              <w:rPr>
                <w:rFonts w:hAnsi="標楷體" w:cs="新細明體"/>
                <w:color w:val="000000" w:themeColor="text1"/>
                <w:kern w:val="0"/>
                <w:sz w:val="24"/>
                <w:szCs w:val="24"/>
                <w:lang w:bidi="hi-IN"/>
              </w:rPr>
            </w:pPr>
            <w:r w:rsidRPr="002560F9">
              <w:rPr>
                <w:rFonts w:hAnsi="標楷體" w:cs="新細明體" w:hint="eastAsia"/>
                <w:color w:val="000000" w:themeColor="text1"/>
                <w:kern w:val="0"/>
                <w:sz w:val="24"/>
                <w:szCs w:val="24"/>
                <w:lang w:bidi="hi-IN"/>
              </w:rPr>
              <w:t>0</w:t>
            </w:r>
          </w:p>
        </w:tc>
        <w:tc>
          <w:tcPr>
            <w:tcW w:w="1060" w:type="dxa"/>
            <w:shd w:val="clear" w:color="auto" w:fill="FFFFFF" w:themeFill="background1"/>
            <w:vAlign w:val="center"/>
          </w:tcPr>
          <w:p w:rsidR="0043344D" w:rsidRPr="002560F9" w:rsidRDefault="0043344D" w:rsidP="0043344D">
            <w:pPr>
              <w:widowControl/>
              <w:overflowPunct/>
              <w:autoSpaceDE/>
              <w:autoSpaceDN/>
              <w:jc w:val="center"/>
              <w:rPr>
                <w:rFonts w:hAnsi="標楷體" w:cs="新細明體"/>
                <w:color w:val="000000" w:themeColor="text1"/>
                <w:kern w:val="0"/>
                <w:sz w:val="24"/>
                <w:szCs w:val="24"/>
                <w:lang w:bidi="hi-IN"/>
              </w:rPr>
            </w:pPr>
            <w:r w:rsidRPr="002560F9">
              <w:rPr>
                <w:rFonts w:hAnsi="標楷體" w:cs="新細明體" w:hint="eastAsia"/>
                <w:color w:val="000000" w:themeColor="text1"/>
                <w:kern w:val="0"/>
                <w:sz w:val="24"/>
                <w:szCs w:val="24"/>
                <w:lang w:bidi="hi-IN"/>
              </w:rPr>
              <w:t>3</w:t>
            </w:r>
          </w:p>
        </w:tc>
        <w:tc>
          <w:tcPr>
            <w:tcW w:w="1060" w:type="dxa"/>
            <w:shd w:val="clear" w:color="auto" w:fill="FFFFFF" w:themeFill="background1"/>
            <w:vAlign w:val="center"/>
          </w:tcPr>
          <w:p w:rsidR="0043344D" w:rsidRPr="002560F9" w:rsidRDefault="0043344D" w:rsidP="0043344D">
            <w:pPr>
              <w:widowControl/>
              <w:overflowPunct/>
              <w:autoSpaceDE/>
              <w:autoSpaceDN/>
              <w:jc w:val="center"/>
              <w:rPr>
                <w:rFonts w:hAnsi="標楷體" w:cs="新細明體"/>
                <w:color w:val="000000" w:themeColor="text1"/>
                <w:kern w:val="0"/>
                <w:sz w:val="24"/>
                <w:szCs w:val="24"/>
                <w:lang w:bidi="hi-IN"/>
              </w:rPr>
            </w:pPr>
            <w:r w:rsidRPr="002560F9">
              <w:rPr>
                <w:rFonts w:hAnsi="標楷體" w:cs="新細明體" w:hint="eastAsia"/>
                <w:color w:val="000000" w:themeColor="text1"/>
                <w:kern w:val="0"/>
                <w:sz w:val="24"/>
                <w:szCs w:val="24"/>
                <w:lang w:bidi="hi-IN"/>
              </w:rPr>
              <w:t>0</w:t>
            </w:r>
          </w:p>
        </w:tc>
        <w:tc>
          <w:tcPr>
            <w:tcW w:w="990" w:type="dxa"/>
            <w:shd w:val="clear" w:color="auto" w:fill="FFFFFF" w:themeFill="background1"/>
            <w:vAlign w:val="center"/>
          </w:tcPr>
          <w:p w:rsidR="0043344D" w:rsidRPr="002560F9" w:rsidRDefault="0043344D" w:rsidP="0043344D">
            <w:pPr>
              <w:widowControl/>
              <w:overflowPunct/>
              <w:autoSpaceDE/>
              <w:autoSpaceDN/>
              <w:jc w:val="center"/>
              <w:rPr>
                <w:rFonts w:hAnsi="標楷體" w:cs="新細明體"/>
                <w:color w:val="000000" w:themeColor="text1"/>
                <w:kern w:val="0"/>
                <w:sz w:val="24"/>
                <w:szCs w:val="24"/>
                <w:lang w:bidi="hi-IN"/>
              </w:rPr>
            </w:pPr>
            <w:r w:rsidRPr="002560F9">
              <w:rPr>
                <w:rFonts w:hAnsi="標楷體" w:cs="新細明體" w:hint="eastAsia"/>
                <w:color w:val="000000" w:themeColor="text1"/>
                <w:kern w:val="0"/>
                <w:sz w:val="24"/>
                <w:szCs w:val="24"/>
                <w:lang w:bidi="hi-IN"/>
              </w:rPr>
              <w:t>1</w:t>
            </w:r>
          </w:p>
        </w:tc>
        <w:tc>
          <w:tcPr>
            <w:tcW w:w="1083" w:type="dxa"/>
            <w:shd w:val="clear" w:color="auto" w:fill="FFFFFF" w:themeFill="background1"/>
            <w:vAlign w:val="center"/>
          </w:tcPr>
          <w:p w:rsidR="0043344D" w:rsidRPr="002560F9" w:rsidRDefault="0043344D" w:rsidP="0043344D">
            <w:pPr>
              <w:widowControl/>
              <w:overflowPunct/>
              <w:autoSpaceDE/>
              <w:autoSpaceDN/>
              <w:jc w:val="center"/>
              <w:rPr>
                <w:rFonts w:hAnsi="標楷體" w:cs="新細明體"/>
                <w:color w:val="000000" w:themeColor="text1"/>
                <w:kern w:val="0"/>
                <w:sz w:val="24"/>
                <w:szCs w:val="24"/>
                <w:lang w:bidi="hi-IN"/>
              </w:rPr>
            </w:pPr>
            <w:r w:rsidRPr="002560F9">
              <w:rPr>
                <w:rFonts w:hAnsi="標楷體" w:cs="新細明體" w:hint="eastAsia"/>
                <w:color w:val="000000" w:themeColor="text1"/>
                <w:kern w:val="0"/>
                <w:sz w:val="24"/>
                <w:szCs w:val="24"/>
                <w:lang w:bidi="hi-IN"/>
              </w:rPr>
              <w:t>1</w:t>
            </w:r>
          </w:p>
        </w:tc>
        <w:tc>
          <w:tcPr>
            <w:tcW w:w="1084" w:type="dxa"/>
            <w:shd w:val="clear" w:color="auto" w:fill="FFFFFF" w:themeFill="background1"/>
            <w:vAlign w:val="center"/>
          </w:tcPr>
          <w:p w:rsidR="0043344D" w:rsidRPr="002560F9" w:rsidRDefault="0043344D" w:rsidP="0043344D">
            <w:pPr>
              <w:widowControl/>
              <w:overflowPunct/>
              <w:autoSpaceDE/>
              <w:autoSpaceDN/>
              <w:jc w:val="center"/>
              <w:rPr>
                <w:rFonts w:hAnsi="標楷體" w:cs="新細明體"/>
                <w:color w:val="000000" w:themeColor="text1"/>
                <w:kern w:val="0"/>
                <w:sz w:val="24"/>
                <w:szCs w:val="24"/>
                <w:lang w:bidi="hi-IN"/>
              </w:rPr>
            </w:pPr>
            <w:r w:rsidRPr="002560F9">
              <w:rPr>
                <w:rFonts w:hAnsi="標楷體" w:cs="新細明體" w:hint="eastAsia"/>
                <w:color w:val="000000" w:themeColor="text1"/>
                <w:kern w:val="0"/>
                <w:sz w:val="24"/>
                <w:szCs w:val="24"/>
                <w:lang w:bidi="hi-IN"/>
              </w:rPr>
              <w:t>0</w:t>
            </w:r>
          </w:p>
        </w:tc>
        <w:tc>
          <w:tcPr>
            <w:tcW w:w="942" w:type="dxa"/>
            <w:shd w:val="clear" w:color="auto" w:fill="FFFFFF" w:themeFill="background1"/>
            <w:vAlign w:val="center"/>
          </w:tcPr>
          <w:p w:rsidR="0043344D" w:rsidRPr="002560F9" w:rsidRDefault="0043344D" w:rsidP="0043344D">
            <w:pPr>
              <w:widowControl/>
              <w:overflowPunct/>
              <w:autoSpaceDE/>
              <w:autoSpaceDN/>
              <w:jc w:val="center"/>
              <w:rPr>
                <w:rFonts w:hAnsi="標楷體" w:cs="新細明體"/>
                <w:color w:val="000000" w:themeColor="text1"/>
                <w:kern w:val="0"/>
                <w:sz w:val="24"/>
                <w:szCs w:val="24"/>
                <w:lang w:bidi="hi-IN"/>
              </w:rPr>
            </w:pPr>
            <w:r w:rsidRPr="002560F9">
              <w:rPr>
                <w:rFonts w:hAnsi="標楷體" w:cs="新細明體" w:hint="eastAsia"/>
                <w:color w:val="000000" w:themeColor="text1"/>
                <w:kern w:val="0"/>
                <w:sz w:val="24"/>
                <w:szCs w:val="24"/>
                <w:lang w:bidi="hi-IN"/>
              </w:rPr>
              <w:t>0</w:t>
            </w:r>
          </w:p>
        </w:tc>
      </w:tr>
      <w:tr w:rsidR="000F2E2E" w:rsidRPr="002560F9" w:rsidTr="002A6E06">
        <w:trPr>
          <w:trHeight w:val="324"/>
        </w:trPr>
        <w:tc>
          <w:tcPr>
            <w:tcW w:w="448" w:type="dxa"/>
            <w:shd w:val="clear" w:color="auto" w:fill="FFFFFF" w:themeFill="background1"/>
            <w:vAlign w:val="center"/>
            <w:hideMark/>
          </w:tcPr>
          <w:p w:rsidR="0043344D" w:rsidRPr="002560F9" w:rsidRDefault="0043344D" w:rsidP="0043344D">
            <w:pPr>
              <w:widowControl/>
              <w:overflowPunct/>
              <w:autoSpaceDE/>
              <w:autoSpaceDN/>
              <w:jc w:val="center"/>
              <w:rPr>
                <w:rFonts w:hAnsi="標楷體" w:cs="新細明體"/>
                <w:color w:val="000000" w:themeColor="text1"/>
                <w:kern w:val="0"/>
                <w:sz w:val="24"/>
                <w:szCs w:val="24"/>
                <w:lang w:bidi="hi-IN"/>
              </w:rPr>
            </w:pPr>
            <w:r w:rsidRPr="002560F9">
              <w:rPr>
                <w:rFonts w:hAnsi="標楷體" w:cs="新細明體" w:hint="eastAsia"/>
                <w:color w:val="000000" w:themeColor="text1"/>
                <w:kern w:val="0"/>
                <w:sz w:val="24"/>
                <w:szCs w:val="24"/>
                <w:lang w:bidi="hi-IN"/>
              </w:rPr>
              <w:t>合計</w:t>
            </w:r>
          </w:p>
        </w:tc>
        <w:tc>
          <w:tcPr>
            <w:tcW w:w="989" w:type="dxa"/>
            <w:shd w:val="clear" w:color="auto" w:fill="FFFFFF" w:themeFill="background1"/>
            <w:vAlign w:val="center"/>
          </w:tcPr>
          <w:p w:rsidR="0043344D" w:rsidRPr="002560F9" w:rsidRDefault="0043344D" w:rsidP="0043344D">
            <w:pPr>
              <w:widowControl/>
              <w:overflowPunct/>
              <w:autoSpaceDE/>
              <w:autoSpaceDN/>
              <w:jc w:val="center"/>
              <w:rPr>
                <w:rFonts w:hAnsi="標楷體" w:cs="新細明體"/>
                <w:color w:val="000000" w:themeColor="text1"/>
                <w:kern w:val="0"/>
                <w:sz w:val="24"/>
                <w:szCs w:val="24"/>
                <w:lang w:bidi="hi-IN"/>
              </w:rPr>
            </w:pPr>
            <w:r w:rsidRPr="002560F9">
              <w:rPr>
                <w:rFonts w:hAnsi="標楷體" w:cs="新細明體" w:hint="eastAsia"/>
                <w:color w:val="000000" w:themeColor="text1"/>
                <w:kern w:val="0"/>
                <w:sz w:val="24"/>
                <w:szCs w:val="24"/>
                <w:lang w:bidi="hi-IN"/>
              </w:rPr>
              <w:t>4</w:t>
            </w:r>
            <w:r w:rsidRPr="002560F9">
              <w:rPr>
                <w:rFonts w:hAnsi="標楷體" w:cs="新細明體"/>
                <w:color w:val="000000" w:themeColor="text1"/>
                <w:kern w:val="0"/>
                <w:sz w:val="24"/>
                <w:szCs w:val="24"/>
                <w:lang w:bidi="hi-IN"/>
              </w:rPr>
              <w:t>3</w:t>
            </w:r>
          </w:p>
        </w:tc>
        <w:tc>
          <w:tcPr>
            <w:tcW w:w="1060" w:type="dxa"/>
            <w:shd w:val="clear" w:color="auto" w:fill="FFFFFF" w:themeFill="background1"/>
            <w:vAlign w:val="center"/>
            <w:hideMark/>
          </w:tcPr>
          <w:p w:rsidR="0043344D" w:rsidRPr="002560F9" w:rsidRDefault="0043344D" w:rsidP="0043344D">
            <w:pPr>
              <w:widowControl/>
              <w:overflowPunct/>
              <w:autoSpaceDE/>
              <w:autoSpaceDN/>
              <w:jc w:val="center"/>
              <w:rPr>
                <w:rFonts w:hAnsi="標楷體" w:cs="新細明體"/>
                <w:color w:val="000000" w:themeColor="text1"/>
                <w:kern w:val="0"/>
                <w:sz w:val="24"/>
                <w:szCs w:val="24"/>
                <w:lang w:bidi="hi-IN"/>
              </w:rPr>
            </w:pPr>
            <w:r w:rsidRPr="002560F9">
              <w:rPr>
                <w:rFonts w:hAnsi="標楷體" w:cs="新細明體"/>
                <w:color w:val="000000" w:themeColor="text1"/>
                <w:kern w:val="0"/>
                <w:sz w:val="24"/>
                <w:szCs w:val="24"/>
                <w:lang w:bidi="hi-IN"/>
              </w:rPr>
              <w:t>37</w:t>
            </w:r>
          </w:p>
        </w:tc>
        <w:tc>
          <w:tcPr>
            <w:tcW w:w="1060" w:type="dxa"/>
            <w:shd w:val="clear" w:color="auto" w:fill="FFFFFF" w:themeFill="background1"/>
            <w:vAlign w:val="center"/>
            <w:hideMark/>
          </w:tcPr>
          <w:p w:rsidR="0043344D" w:rsidRPr="002560F9" w:rsidRDefault="0043344D" w:rsidP="0043344D">
            <w:pPr>
              <w:widowControl/>
              <w:overflowPunct/>
              <w:autoSpaceDE/>
              <w:autoSpaceDN/>
              <w:jc w:val="center"/>
              <w:rPr>
                <w:rFonts w:hAnsi="標楷體" w:cs="新細明體"/>
                <w:color w:val="000000" w:themeColor="text1"/>
                <w:kern w:val="0"/>
                <w:sz w:val="24"/>
                <w:szCs w:val="24"/>
                <w:lang w:bidi="hi-IN"/>
              </w:rPr>
            </w:pPr>
            <w:r w:rsidRPr="002560F9">
              <w:rPr>
                <w:rFonts w:hAnsi="標楷體" w:cs="新細明體" w:hint="eastAsia"/>
                <w:color w:val="000000" w:themeColor="text1"/>
                <w:kern w:val="0"/>
                <w:sz w:val="24"/>
                <w:szCs w:val="24"/>
                <w:lang w:bidi="hi-IN"/>
              </w:rPr>
              <w:t>6</w:t>
            </w:r>
          </w:p>
        </w:tc>
        <w:tc>
          <w:tcPr>
            <w:tcW w:w="1060" w:type="dxa"/>
            <w:shd w:val="clear" w:color="auto" w:fill="FFFFFF" w:themeFill="background1"/>
            <w:vAlign w:val="center"/>
          </w:tcPr>
          <w:p w:rsidR="0043344D" w:rsidRPr="002560F9" w:rsidRDefault="0043344D" w:rsidP="0043344D">
            <w:pPr>
              <w:widowControl/>
              <w:overflowPunct/>
              <w:autoSpaceDE/>
              <w:autoSpaceDN/>
              <w:jc w:val="center"/>
              <w:rPr>
                <w:rFonts w:hAnsi="標楷體" w:cs="新細明體"/>
                <w:color w:val="000000" w:themeColor="text1"/>
                <w:kern w:val="0"/>
                <w:sz w:val="24"/>
                <w:szCs w:val="24"/>
                <w:lang w:bidi="hi-IN"/>
              </w:rPr>
            </w:pPr>
            <w:r w:rsidRPr="002560F9">
              <w:rPr>
                <w:rFonts w:hAnsi="標楷體" w:cs="新細明體" w:hint="eastAsia"/>
                <w:color w:val="000000" w:themeColor="text1"/>
                <w:kern w:val="0"/>
                <w:sz w:val="24"/>
                <w:szCs w:val="24"/>
                <w:lang w:bidi="hi-IN"/>
              </w:rPr>
              <w:t>3</w:t>
            </w:r>
            <w:r w:rsidRPr="002560F9">
              <w:rPr>
                <w:rFonts w:hAnsi="標楷體" w:cs="新細明體"/>
                <w:color w:val="000000" w:themeColor="text1"/>
                <w:kern w:val="0"/>
                <w:sz w:val="24"/>
                <w:szCs w:val="24"/>
                <w:lang w:bidi="hi-IN"/>
              </w:rPr>
              <w:t>4</w:t>
            </w:r>
          </w:p>
        </w:tc>
        <w:tc>
          <w:tcPr>
            <w:tcW w:w="1060" w:type="dxa"/>
            <w:shd w:val="clear" w:color="auto" w:fill="FFFFFF" w:themeFill="background1"/>
            <w:vAlign w:val="center"/>
          </w:tcPr>
          <w:p w:rsidR="0043344D" w:rsidRPr="002560F9" w:rsidRDefault="0043344D" w:rsidP="0043344D">
            <w:pPr>
              <w:widowControl/>
              <w:overflowPunct/>
              <w:autoSpaceDE/>
              <w:autoSpaceDN/>
              <w:jc w:val="center"/>
              <w:rPr>
                <w:rFonts w:hAnsi="標楷體" w:cs="新細明體"/>
                <w:color w:val="000000" w:themeColor="text1"/>
                <w:kern w:val="0"/>
                <w:sz w:val="24"/>
                <w:szCs w:val="24"/>
                <w:lang w:bidi="hi-IN"/>
              </w:rPr>
            </w:pPr>
            <w:r w:rsidRPr="002560F9">
              <w:rPr>
                <w:rFonts w:hAnsi="標楷體" w:cs="新細明體"/>
                <w:color w:val="000000" w:themeColor="text1"/>
                <w:kern w:val="0"/>
                <w:sz w:val="24"/>
                <w:szCs w:val="24"/>
                <w:lang w:bidi="hi-IN"/>
              </w:rPr>
              <w:t>9</w:t>
            </w:r>
          </w:p>
        </w:tc>
        <w:tc>
          <w:tcPr>
            <w:tcW w:w="990" w:type="dxa"/>
            <w:shd w:val="clear" w:color="auto" w:fill="FFFFFF" w:themeFill="background1"/>
            <w:vAlign w:val="center"/>
          </w:tcPr>
          <w:p w:rsidR="0043344D" w:rsidRPr="002560F9" w:rsidRDefault="0043344D" w:rsidP="0043344D">
            <w:pPr>
              <w:widowControl/>
              <w:overflowPunct/>
              <w:autoSpaceDE/>
              <w:autoSpaceDN/>
              <w:jc w:val="center"/>
              <w:rPr>
                <w:rFonts w:hAnsi="標楷體" w:cs="新細明體"/>
                <w:color w:val="000000" w:themeColor="text1"/>
                <w:kern w:val="0"/>
                <w:sz w:val="24"/>
                <w:szCs w:val="24"/>
                <w:lang w:bidi="hi-IN"/>
              </w:rPr>
            </w:pPr>
            <w:r w:rsidRPr="002560F9">
              <w:rPr>
                <w:rFonts w:hAnsi="標楷體" w:cs="新細明體" w:hint="eastAsia"/>
                <w:color w:val="000000" w:themeColor="text1"/>
                <w:kern w:val="0"/>
                <w:sz w:val="24"/>
                <w:szCs w:val="24"/>
                <w:lang w:bidi="hi-IN"/>
              </w:rPr>
              <w:t>12</w:t>
            </w:r>
          </w:p>
        </w:tc>
        <w:tc>
          <w:tcPr>
            <w:tcW w:w="1083" w:type="dxa"/>
            <w:shd w:val="clear" w:color="auto" w:fill="FFFFFF" w:themeFill="background1"/>
            <w:vAlign w:val="center"/>
            <w:hideMark/>
          </w:tcPr>
          <w:p w:rsidR="0043344D" w:rsidRPr="002560F9" w:rsidRDefault="0043344D" w:rsidP="0043344D">
            <w:pPr>
              <w:widowControl/>
              <w:overflowPunct/>
              <w:autoSpaceDE/>
              <w:autoSpaceDN/>
              <w:jc w:val="center"/>
              <w:rPr>
                <w:rFonts w:hAnsi="標楷體" w:cs="新細明體"/>
                <w:color w:val="000000" w:themeColor="text1"/>
                <w:kern w:val="0"/>
                <w:sz w:val="24"/>
                <w:szCs w:val="24"/>
                <w:lang w:bidi="hi-IN"/>
              </w:rPr>
            </w:pPr>
            <w:r w:rsidRPr="002560F9">
              <w:rPr>
                <w:rFonts w:hAnsi="標楷體" w:cs="新細明體" w:hint="eastAsia"/>
                <w:color w:val="000000" w:themeColor="text1"/>
                <w:kern w:val="0"/>
                <w:sz w:val="24"/>
                <w:szCs w:val="24"/>
                <w:lang w:bidi="hi-IN"/>
              </w:rPr>
              <w:t>6</w:t>
            </w:r>
          </w:p>
        </w:tc>
        <w:tc>
          <w:tcPr>
            <w:tcW w:w="1084" w:type="dxa"/>
            <w:shd w:val="clear" w:color="auto" w:fill="FFFFFF" w:themeFill="background1"/>
            <w:vAlign w:val="center"/>
            <w:hideMark/>
          </w:tcPr>
          <w:p w:rsidR="0043344D" w:rsidRPr="002560F9" w:rsidRDefault="0043344D" w:rsidP="0043344D">
            <w:pPr>
              <w:widowControl/>
              <w:overflowPunct/>
              <w:autoSpaceDE/>
              <w:autoSpaceDN/>
              <w:jc w:val="center"/>
              <w:rPr>
                <w:rFonts w:hAnsi="標楷體" w:cs="新細明體"/>
                <w:color w:val="000000" w:themeColor="text1"/>
                <w:kern w:val="0"/>
                <w:sz w:val="24"/>
                <w:szCs w:val="24"/>
                <w:lang w:bidi="hi-IN"/>
              </w:rPr>
            </w:pPr>
            <w:r w:rsidRPr="002560F9">
              <w:rPr>
                <w:rFonts w:hAnsi="標楷體" w:cs="新細明體" w:hint="eastAsia"/>
                <w:color w:val="000000" w:themeColor="text1"/>
                <w:kern w:val="0"/>
                <w:sz w:val="24"/>
                <w:szCs w:val="24"/>
                <w:lang w:bidi="hi-IN"/>
              </w:rPr>
              <w:t>1</w:t>
            </w:r>
          </w:p>
        </w:tc>
        <w:tc>
          <w:tcPr>
            <w:tcW w:w="942" w:type="dxa"/>
            <w:shd w:val="clear" w:color="auto" w:fill="FFFFFF" w:themeFill="background1"/>
            <w:vAlign w:val="center"/>
          </w:tcPr>
          <w:p w:rsidR="0043344D" w:rsidRPr="002560F9" w:rsidRDefault="0043344D" w:rsidP="0043344D">
            <w:pPr>
              <w:widowControl/>
              <w:overflowPunct/>
              <w:autoSpaceDE/>
              <w:autoSpaceDN/>
              <w:jc w:val="center"/>
              <w:rPr>
                <w:rFonts w:hAnsi="標楷體" w:cs="新細明體"/>
                <w:color w:val="000000" w:themeColor="text1"/>
                <w:kern w:val="0"/>
                <w:sz w:val="24"/>
                <w:szCs w:val="24"/>
                <w:lang w:bidi="hi-IN"/>
              </w:rPr>
            </w:pPr>
            <w:r w:rsidRPr="002560F9">
              <w:rPr>
                <w:rFonts w:hAnsi="標楷體" w:cs="新細明體" w:hint="eastAsia"/>
                <w:color w:val="000000" w:themeColor="text1"/>
                <w:kern w:val="0"/>
                <w:sz w:val="24"/>
                <w:szCs w:val="24"/>
                <w:lang w:bidi="hi-IN"/>
              </w:rPr>
              <w:t>5</w:t>
            </w:r>
          </w:p>
        </w:tc>
      </w:tr>
    </w:tbl>
    <w:p w:rsidR="0043344D" w:rsidRPr="002560F9" w:rsidRDefault="007D34CB" w:rsidP="0043344D">
      <w:pPr>
        <w:pStyle w:val="5"/>
        <w:numPr>
          <w:ilvl w:val="0"/>
          <w:numId w:val="0"/>
        </w:numPr>
        <w:rPr>
          <w:rFonts w:hAnsi="標楷體"/>
          <w:color w:val="000000" w:themeColor="text1"/>
          <w:sz w:val="28"/>
        </w:rPr>
      </w:pPr>
      <w:r w:rsidRPr="002560F9">
        <w:rPr>
          <w:rFonts w:hAnsi="標楷體" w:hint="eastAsia"/>
          <w:color w:val="000000" w:themeColor="text1"/>
          <w:sz w:val="28"/>
        </w:rPr>
        <w:t>資料來源：</w:t>
      </w:r>
      <w:proofErr w:type="gramStart"/>
      <w:r w:rsidRPr="002560F9">
        <w:rPr>
          <w:rFonts w:hAnsi="標楷體" w:hint="eastAsia"/>
          <w:color w:val="000000" w:themeColor="text1"/>
          <w:sz w:val="28"/>
        </w:rPr>
        <w:t>北聰</w:t>
      </w:r>
      <w:proofErr w:type="gramEnd"/>
      <w:r w:rsidRPr="002560F9">
        <w:rPr>
          <w:rFonts w:hAnsi="標楷體" w:hint="eastAsia"/>
          <w:color w:val="000000" w:themeColor="text1"/>
          <w:sz w:val="28"/>
        </w:rPr>
        <w:t>。</w:t>
      </w:r>
    </w:p>
    <w:p w:rsidR="002A6E06" w:rsidRPr="002560F9" w:rsidRDefault="002A6E06" w:rsidP="0043344D">
      <w:pPr>
        <w:pStyle w:val="5"/>
        <w:numPr>
          <w:ilvl w:val="0"/>
          <w:numId w:val="0"/>
        </w:numPr>
        <w:rPr>
          <w:rFonts w:hAnsi="標楷體"/>
          <w:color w:val="000000" w:themeColor="text1"/>
          <w:sz w:val="28"/>
        </w:rPr>
      </w:pPr>
    </w:p>
    <w:p w:rsidR="0043344D" w:rsidRPr="002560F9" w:rsidRDefault="0043344D" w:rsidP="0043344D">
      <w:pPr>
        <w:pStyle w:val="5"/>
        <w:rPr>
          <w:rFonts w:hAnsi="標楷體"/>
          <w:color w:val="000000" w:themeColor="text1"/>
        </w:rPr>
      </w:pPr>
      <w:r w:rsidRPr="002560F9">
        <w:rPr>
          <w:rFonts w:hAnsi="標楷體" w:hint="eastAsia"/>
          <w:color w:val="000000" w:themeColor="text1"/>
        </w:rPr>
        <w:t>從通報數量上發現</w:t>
      </w:r>
      <w:r w:rsidR="008F5F93" w:rsidRPr="002560F9">
        <w:rPr>
          <w:rFonts w:hAnsi="標楷體" w:hint="eastAsia"/>
          <w:color w:val="000000" w:themeColor="text1"/>
        </w:rPr>
        <w:t>，北聰</w:t>
      </w:r>
      <w:r w:rsidRPr="002560F9">
        <w:rPr>
          <w:rFonts w:hAnsi="標楷體" w:hint="eastAsia"/>
          <w:color w:val="000000" w:themeColor="text1"/>
          <w:u w:val="single"/>
        </w:rPr>
        <w:t>近5年屬校園性別事件的通報案件每年約在10件上下</w:t>
      </w:r>
      <w:r w:rsidRPr="002560F9">
        <w:rPr>
          <w:rFonts w:hAnsi="標楷體" w:hint="eastAsia"/>
          <w:color w:val="000000" w:themeColor="text1"/>
        </w:rPr>
        <w:t>，其中110學年度較多</w:t>
      </w:r>
      <w:r w:rsidR="002A6E06" w:rsidRPr="002560F9">
        <w:rPr>
          <w:rFonts w:hAnsi="標楷體" w:hint="eastAsia"/>
          <w:color w:val="000000" w:themeColor="text1"/>
        </w:rPr>
        <w:t>。</w:t>
      </w:r>
      <w:r w:rsidRPr="002560F9">
        <w:rPr>
          <w:rFonts w:hAnsi="標楷體" w:hint="eastAsia"/>
          <w:color w:val="000000" w:themeColor="text1"/>
        </w:rPr>
        <w:t>進一步分析該學年度通報案件中有2位行為人重覆犯錯，其中1位為智能障礙兼具聽覺障礙學生，家庭功能不彰，學生頻繁在校外對異性有碰觸行為；另1位學生則在校內外均有偷窺異性如廁行為，學校可在校內防範該生再犯，</w:t>
      </w:r>
      <w:r w:rsidRPr="002560F9">
        <w:rPr>
          <w:rFonts w:hAnsi="標楷體" w:hint="eastAsia"/>
          <w:color w:val="000000" w:themeColor="text1"/>
        </w:rPr>
        <w:lastRenderedPageBreak/>
        <w:t>但離校後，因家人無力看顧，致校外行為頻繁。</w:t>
      </w:r>
    </w:p>
    <w:p w:rsidR="0043344D" w:rsidRPr="002560F9" w:rsidRDefault="0043344D" w:rsidP="002A6E06">
      <w:pPr>
        <w:pStyle w:val="4"/>
        <w:rPr>
          <w:rFonts w:hAnsi="標楷體"/>
          <w:color w:val="000000" w:themeColor="text1"/>
        </w:rPr>
      </w:pPr>
      <w:r w:rsidRPr="002560F9">
        <w:rPr>
          <w:rFonts w:hAnsi="標楷體" w:hint="eastAsia"/>
          <w:color w:val="000000" w:themeColor="text1"/>
        </w:rPr>
        <w:t>學校之性平會之成員組成，以及校內具教育部性別事件專業調查人員(人才庫)情形：</w:t>
      </w:r>
    </w:p>
    <w:p w:rsidR="0043344D" w:rsidRPr="002560F9" w:rsidRDefault="002A6E06" w:rsidP="0043344D">
      <w:pPr>
        <w:pStyle w:val="5"/>
        <w:rPr>
          <w:rFonts w:hAnsi="標楷體"/>
          <w:color w:val="000000" w:themeColor="text1"/>
        </w:rPr>
      </w:pPr>
      <w:r w:rsidRPr="002560F9">
        <w:rPr>
          <w:rFonts w:hAnsi="標楷體" w:hint="eastAsia"/>
          <w:color w:val="000000" w:themeColor="text1"/>
        </w:rPr>
        <w:t>該</w:t>
      </w:r>
      <w:r w:rsidR="0043344D" w:rsidRPr="002560F9">
        <w:rPr>
          <w:rFonts w:hAnsi="標楷體" w:hint="eastAsia"/>
          <w:color w:val="000000" w:themeColor="text1"/>
        </w:rPr>
        <w:t>校性平會的組織符合性平法之規範，教職員委員除校長外，包括人事主任、教師兼行政、教師代表、職員代表、家長代表與學生代表。</w:t>
      </w:r>
    </w:p>
    <w:p w:rsidR="0043344D" w:rsidRPr="002560F9" w:rsidRDefault="002A6E06" w:rsidP="0043344D">
      <w:pPr>
        <w:pStyle w:val="5"/>
        <w:rPr>
          <w:rFonts w:hAnsi="標楷體"/>
          <w:color w:val="000000" w:themeColor="text1"/>
        </w:rPr>
      </w:pPr>
      <w:r w:rsidRPr="002560F9">
        <w:rPr>
          <w:rFonts w:hAnsi="標楷體" w:hint="eastAsia"/>
          <w:color w:val="000000" w:themeColor="text1"/>
        </w:rPr>
        <w:t>該</w:t>
      </w:r>
      <w:r w:rsidR="0043344D" w:rsidRPr="002560F9">
        <w:rPr>
          <w:rFonts w:hAnsi="標楷體" w:hint="eastAsia"/>
          <w:color w:val="000000" w:themeColor="text1"/>
        </w:rPr>
        <w:t>校性平會依規定召開各次會議，處理學校有關性別平等的各項議題，包括；課程內容、活動、處理性平事件等。</w:t>
      </w:r>
    </w:p>
    <w:p w:rsidR="0043344D" w:rsidRPr="002560F9" w:rsidRDefault="00FD193A" w:rsidP="0043344D">
      <w:pPr>
        <w:pStyle w:val="5"/>
        <w:rPr>
          <w:rFonts w:hAnsi="標楷體"/>
          <w:color w:val="000000" w:themeColor="text1"/>
        </w:rPr>
      </w:pPr>
      <w:r w:rsidRPr="002560F9">
        <w:rPr>
          <w:rFonts w:hAnsi="標楷體" w:hint="eastAsia"/>
          <w:color w:val="000000" w:themeColor="text1"/>
        </w:rPr>
        <w:t>北聰</w:t>
      </w:r>
      <w:r w:rsidR="0043344D" w:rsidRPr="002560F9">
        <w:rPr>
          <w:rFonts w:hAnsi="標楷體" w:hint="eastAsia"/>
          <w:color w:val="000000" w:themeColor="text1"/>
        </w:rPr>
        <w:t>鼓勵學校同仁參與教育部或教育局性別事件專業調查人員(人才庫)培訓，</w:t>
      </w:r>
      <w:r w:rsidR="0043344D" w:rsidRPr="002560F9">
        <w:rPr>
          <w:rFonts w:hAnsi="標楷體" w:hint="eastAsia"/>
          <w:color w:val="000000" w:themeColor="text1"/>
          <w:u w:val="single"/>
        </w:rPr>
        <w:t>目前校內已有9位同仁完成高階認證</w:t>
      </w:r>
      <w:r w:rsidR="0043344D" w:rsidRPr="002560F9">
        <w:rPr>
          <w:rFonts w:hAnsi="標楷體" w:hint="eastAsia"/>
          <w:color w:val="000000" w:themeColor="text1"/>
        </w:rPr>
        <w:t>。</w:t>
      </w:r>
    </w:p>
    <w:p w:rsidR="0043344D" w:rsidRPr="002560F9" w:rsidRDefault="0043344D" w:rsidP="002A6E06">
      <w:pPr>
        <w:pStyle w:val="4"/>
        <w:rPr>
          <w:rFonts w:hAnsi="標楷體"/>
          <w:color w:val="000000" w:themeColor="text1"/>
        </w:rPr>
      </w:pPr>
      <w:r w:rsidRPr="002560F9">
        <w:rPr>
          <w:rFonts w:hAnsi="標楷體" w:hint="eastAsia"/>
          <w:color w:val="000000" w:themeColor="text1"/>
        </w:rPr>
        <w:t>歷年案件增減情形之原因分析及檢討：</w:t>
      </w:r>
    </w:p>
    <w:p w:rsidR="0043344D" w:rsidRPr="002560F9" w:rsidRDefault="00FD193A" w:rsidP="0043344D">
      <w:pPr>
        <w:pStyle w:val="5"/>
        <w:rPr>
          <w:rFonts w:hAnsi="標楷體"/>
          <w:color w:val="000000" w:themeColor="text1"/>
        </w:rPr>
      </w:pPr>
      <w:r w:rsidRPr="002560F9">
        <w:rPr>
          <w:rFonts w:hAnsi="標楷體" w:hint="eastAsia"/>
          <w:color w:val="000000" w:themeColor="text1"/>
        </w:rPr>
        <w:t>北聰</w:t>
      </w:r>
      <w:r w:rsidR="0043344D" w:rsidRPr="002560F9">
        <w:rPr>
          <w:rFonts w:hAnsi="標楷體" w:hint="eastAsia"/>
          <w:color w:val="000000" w:themeColor="text1"/>
        </w:rPr>
        <w:t>近5年扣除非屬校園性別事件的通報案共有34件，其中家長申請調查案件約</w:t>
      </w:r>
      <w:r w:rsidR="00573D74" w:rsidRPr="002560F9">
        <w:rPr>
          <w:rFonts w:hAnsi="標楷體" w:hint="eastAsia"/>
          <w:color w:val="000000" w:themeColor="text1"/>
        </w:rPr>
        <w:t>占</w:t>
      </w:r>
      <w:r w:rsidR="0043344D" w:rsidRPr="002560F9">
        <w:rPr>
          <w:rFonts w:hAnsi="標楷體" w:hint="eastAsia"/>
          <w:color w:val="000000" w:themeColor="text1"/>
        </w:rPr>
        <w:t>1/3(有12件)，調查屬實案件7件；分析校內通報案件多是因落實相關通報，以維護學生權益，可讓學生遇到相關問題願意立即向學校反映，並能獲得必要的支持。</w:t>
      </w:r>
    </w:p>
    <w:p w:rsidR="0043344D" w:rsidRPr="002560F9" w:rsidRDefault="002A6E06" w:rsidP="0043344D">
      <w:pPr>
        <w:pStyle w:val="5"/>
        <w:rPr>
          <w:rFonts w:hAnsi="標楷體"/>
          <w:color w:val="000000" w:themeColor="text1"/>
        </w:rPr>
      </w:pPr>
      <w:bookmarkStart w:id="80" w:name="_Hlk181094116"/>
      <w:r w:rsidRPr="002560F9">
        <w:rPr>
          <w:rFonts w:hAnsi="標楷體" w:hint="eastAsia"/>
          <w:color w:val="000000" w:themeColor="text1"/>
          <w:u w:val="single"/>
        </w:rPr>
        <w:t>該</w:t>
      </w:r>
      <w:r w:rsidR="0043344D" w:rsidRPr="002560F9">
        <w:rPr>
          <w:rFonts w:hAnsi="標楷體" w:hint="eastAsia"/>
          <w:color w:val="000000" w:themeColor="text1"/>
          <w:u w:val="single"/>
        </w:rPr>
        <w:t>校近5年屬校園性別事件的通報案件以生對生案最多</w:t>
      </w:r>
      <w:r w:rsidR="0043344D" w:rsidRPr="002560F9">
        <w:rPr>
          <w:rFonts w:hAnsi="標楷體" w:hint="eastAsia"/>
          <w:color w:val="000000" w:themeColor="text1"/>
        </w:rPr>
        <w:t>，其中多數案件被行為人家長皆不申請調查，究其原因主要是學生間疑似性騷擾案以口頭騷擾為主，行為人的行為動機出於好奇或是兩性交往意圖或是開玩笑等理由表現不合宜行為，造成被行為人心理不舒服；而家長信任學校，因此不申請調查而由學校介入輔導即可。</w:t>
      </w:r>
    </w:p>
    <w:p w:rsidR="0043344D" w:rsidRPr="002560F9" w:rsidRDefault="0043344D" w:rsidP="0043344D">
      <w:pPr>
        <w:pStyle w:val="5"/>
        <w:rPr>
          <w:rFonts w:hAnsi="標楷體"/>
          <w:color w:val="000000" w:themeColor="text1"/>
        </w:rPr>
      </w:pPr>
      <w:r w:rsidRPr="002560F9">
        <w:rPr>
          <w:rFonts w:hAnsi="標楷體" w:hint="eastAsia"/>
          <w:color w:val="000000" w:themeColor="text1"/>
        </w:rPr>
        <w:t>就行為發生地點分析，多數在校內下課時間或放學後，也有幾件發生在宿舍或校車上，家長均未申請調查。分析其中行為人行為動機，多</w:t>
      </w:r>
      <w:r w:rsidRPr="002560F9">
        <w:rPr>
          <w:rFonts w:hAnsi="標楷體" w:hint="eastAsia"/>
          <w:color w:val="000000" w:themeColor="text1"/>
        </w:rPr>
        <w:lastRenderedPageBreak/>
        <w:t>出自好奇、好玩以言語或性嬉戲（動作）而出現疑似校園性別事件行為類型。</w:t>
      </w:r>
    </w:p>
    <w:p w:rsidR="0043344D" w:rsidRPr="002560F9" w:rsidRDefault="0043344D" w:rsidP="0043344D">
      <w:pPr>
        <w:pStyle w:val="5"/>
        <w:rPr>
          <w:rFonts w:hAnsi="標楷體"/>
          <w:color w:val="000000" w:themeColor="text1"/>
        </w:rPr>
      </w:pPr>
      <w:r w:rsidRPr="002560F9">
        <w:rPr>
          <w:rFonts w:hAnsi="標楷體" w:hint="eastAsia"/>
          <w:color w:val="000000" w:themeColor="text1"/>
        </w:rPr>
        <w:t>另外，有幾件發生在校外的通報案與網路交友有關，多數是</w:t>
      </w:r>
      <w:r w:rsidR="000218E6" w:rsidRPr="002560F9">
        <w:rPr>
          <w:rFonts w:hAnsi="標楷體" w:hint="eastAsia"/>
          <w:color w:val="000000" w:themeColor="text1"/>
        </w:rPr>
        <w:t>該</w:t>
      </w:r>
      <w:r w:rsidRPr="002560F9">
        <w:rPr>
          <w:rFonts w:hAnsi="標楷體" w:hint="eastAsia"/>
          <w:color w:val="000000" w:themeColor="text1"/>
        </w:rPr>
        <w:t>校學生藉由網路認識朋友，在網友的鼓吹下做出不合宜的行為，這類行為發生時機通常是在家中上網；困擾的是，學生經常無法說出網路上行為人的真實姓名或</w:t>
      </w:r>
      <w:proofErr w:type="gramStart"/>
      <w:r w:rsidRPr="002560F9">
        <w:rPr>
          <w:rFonts w:hAnsi="標楷體" w:hint="eastAsia"/>
          <w:color w:val="000000" w:themeColor="text1"/>
        </w:rPr>
        <w:t>個</w:t>
      </w:r>
      <w:proofErr w:type="gramEnd"/>
      <w:r w:rsidRPr="002560F9">
        <w:rPr>
          <w:rFonts w:hAnsi="標楷體" w:hint="eastAsia"/>
          <w:color w:val="000000" w:themeColor="text1"/>
        </w:rPr>
        <w:t>資，以致找不到通報案的行為人。</w:t>
      </w:r>
    </w:p>
    <w:p w:rsidR="0043344D" w:rsidRPr="002560F9" w:rsidRDefault="0043344D" w:rsidP="0043344D">
      <w:pPr>
        <w:pStyle w:val="5"/>
        <w:rPr>
          <w:rFonts w:hAnsi="標楷體"/>
          <w:color w:val="000000" w:themeColor="text1"/>
        </w:rPr>
      </w:pPr>
      <w:r w:rsidRPr="002560F9">
        <w:rPr>
          <w:rFonts w:hAnsi="標楷體" w:hint="eastAsia"/>
          <w:color w:val="000000" w:themeColor="text1"/>
        </w:rPr>
        <w:t>再者110學年度通報案件數較多；進一步分析該學年度通報案件中有2位行為人重覆犯錯，其中1位為智能障礙兼具聽覺障礙學生，家庭功能不彰，學生頻繁在校外對異性有碰觸行為；另1位學生則在校內外均有偷窺異性如廁行為，學校可以在校內防範該生再犯，但離校後，因家人無力看顧，致校外行為頻繁。</w:t>
      </w:r>
    </w:p>
    <w:p w:rsidR="0043344D" w:rsidRPr="002560F9" w:rsidRDefault="0043344D" w:rsidP="0043344D">
      <w:pPr>
        <w:pStyle w:val="5"/>
        <w:rPr>
          <w:rFonts w:hAnsi="標楷體"/>
          <w:color w:val="000000" w:themeColor="text1"/>
        </w:rPr>
      </w:pPr>
      <w:r w:rsidRPr="002560F9">
        <w:rPr>
          <w:rFonts w:hAnsi="標楷體" w:hint="eastAsia"/>
          <w:color w:val="000000" w:themeColor="text1"/>
        </w:rPr>
        <w:t>綜上學校近年校園性別事件的發生狀況，學校在防範校園性別事件發生有幾個重要議題要處理：</w:t>
      </w:r>
    </w:p>
    <w:p w:rsidR="0043344D" w:rsidRPr="002560F9" w:rsidRDefault="0043344D" w:rsidP="002A6E06">
      <w:pPr>
        <w:pStyle w:val="6"/>
        <w:rPr>
          <w:rFonts w:hAnsi="標楷體"/>
          <w:color w:val="000000" w:themeColor="text1"/>
        </w:rPr>
      </w:pPr>
      <w:r w:rsidRPr="002560F9">
        <w:rPr>
          <w:rFonts w:hAnsi="標楷體" w:hint="eastAsia"/>
          <w:color w:val="000000" w:themeColor="text1"/>
        </w:rPr>
        <w:t>如何落實全校師生的性別平等概念的宣導</w:t>
      </w:r>
      <w:r w:rsidR="002A6E06" w:rsidRPr="002560F9">
        <w:rPr>
          <w:rFonts w:hAnsi="標楷體" w:hint="eastAsia"/>
          <w:color w:val="000000" w:themeColor="text1"/>
        </w:rPr>
        <w:t>。</w:t>
      </w:r>
    </w:p>
    <w:p w:rsidR="0043344D" w:rsidRPr="002560F9" w:rsidRDefault="0043344D" w:rsidP="002A6E06">
      <w:pPr>
        <w:pStyle w:val="6"/>
        <w:rPr>
          <w:rFonts w:hAnsi="標楷體"/>
          <w:color w:val="000000" w:themeColor="text1"/>
        </w:rPr>
      </w:pPr>
      <w:r w:rsidRPr="002560F9">
        <w:rPr>
          <w:rFonts w:hAnsi="標楷體" w:hint="eastAsia"/>
          <w:color w:val="000000" w:themeColor="text1"/>
        </w:rPr>
        <w:t>如何讓性別事件校園通報更即時與落實</w:t>
      </w:r>
      <w:r w:rsidR="002A6E06" w:rsidRPr="002560F9">
        <w:rPr>
          <w:rFonts w:hAnsi="標楷體" w:hint="eastAsia"/>
          <w:color w:val="000000" w:themeColor="text1"/>
        </w:rPr>
        <w:t>。</w:t>
      </w:r>
    </w:p>
    <w:p w:rsidR="0043344D" w:rsidRPr="002560F9" w:rsidRDefault="0043344D" w:rsidP="002A6E06">
      <w:pPr>
        <w:pStyle w:val="6"/>
        <w:rPr>
          <w:rFonts w:hAnsi="標楷體"/>
          <w:color w:val="000000" w:themeColor="text1"/>
        </w:rPr>
      </w:pPr>
      <w:r w:rsidRPr="002560F9">
        <w:rPr>
          <w:rFonts w:hAnsi="標楷體" w:hint="eastAsia"/>
          <w:color w:val="000000" w:themeColor="text1"/>
        </w:rPr>
        <w:t>如何加強學校空間（含宿舍、校車）的安全性</w:t>
      </w:r>
      <w:r w:rsidR="002A6E06" w:rsidRPr="002560F9">
        <w:rPr>
          <w:rFonts w:hAnsi="標楷體" w:hint="eastAsia"/>
          <w:color w:val="000000" w:themeColor="text1"/>
        </w:rPr>
        <w:t>。</w:t>
      </w:r>
    </w:p>
    <w:p w:rsidR="0043344D" w:rsidRPr="002560F9" w:rsidRDefault="0043344D" w:rsidP="002A6E06">
      <w:pPr>
        <w:pStyle w:val="6"/>
        <w:rPr>
          <w:rFonts w:hAnsi="標楷體"/>
          <w:color w:val="000000" w:themeColor="text1"/>
        </w:rPr>
      </w:pPr>
      <w:r w:rsidRPr="002560F9">
        <w:rPr>
          <w:rFonts w:hAnsi="標楷體" w:hint="eastAsia"/>
          <w:color w:val="000000" w:themeColor="text1"/>
        </w:rPr>
        <w:t>如何建立學生正確友善的社交互動概念與行為</w:t>
      </w:r>
      <w:r w:rsidR="002A6E06" w:rsidRPr="002560F9">
        <w:rPr>
          <w:rFonts w:hAnsi="標楷體" w:hint="eastAsia"/>
          <w:color w:val="000000" w:themeColor="text1"/>
        </w:rPr>
        <w:t>。</w:t>
      </w:r>
    </w:p>
    <w:p w:rsidR="0043344D" w:rsidRPr="002560F9" w:rsidRDefault="0043344D" w:rsidP="002A6E06">
      <w:pPr>
        <w:pStyle w:val="6"/>
        <w:rPr>
          <w:rFonts w:hAnsi="標楷體"/>
          <w:color w:val="000000" w:themeColor="text1"/>
        </w:rPr>
      </w:pPr>
      <w:r w:rsidRPr="002560F9">
        <w:rPr>
          <w:rFonts w:hAnsi="標楷體" w:hint="eastAsia"/>
          <w:color w:val="000000" w:themeColor="text1"/>
        </w:rPr>
        <w:t>如何強化學生網路使用安全的宣導</w:t>
      </w:r>
      <w:r w:rsidR="002A6E06" w:rsidRPr="002560F9">
        <w:rPr>
          <w:rFonts w:hAnsi="標楷體" w:hint="eastAsia"/>
          <w:color w:val="000000" w:themeColor="text1"/>
        </w:rPr>
        <w:t>。</w:t>
      </w:r>
    </w:p>
    <w:bookmarkEnd w:id="80"/>
    <w:p w:rsidR="002A6E06" w:rsidRPr="002560F9" w:rsidRDefault="0043344D" w:rsidP="00043300">
      <w:pPr>
        <w:pStyle w:val="4"/>
        <w:rPr>
          <w:rFonts w:hAnsi="標楷體"/>
          <w:color w:val="000000" w:themeColor="text1"/>
        </w:rPr>
      </w:pPr>
      <w:r w:rsidRPr="002560F9">
        <w:rPr>
          <w:rFonts w:hAnsi="標楷體" w:hint="eastAsia"/>
          <w:color w:val="000000" w:themeColor="text1"/>
        </w:rPr>
        <w:t>針對校園性別事件所研擬具體改善措施：</w:t>
      </w:r>
    </w:p>
    <w:p w:rsidR="0043344D" w:rsidRPr="002560F9" w:rsidRDefault="002A6E06" w:rsidP="00043300">
      <w:pPr>
        <w:pStyle w:val="5"/>
        <w:numPr>
          <w:ilvl w:val="0"/>
          <w:numId w:val="0"/>
        </w:numPr>
        <w:ind w:leftChars="506" w:left="1721"/>
        <w:rPr>
          <w:rFonts w:hAnsi="標楷體"/>
          <w:color w:val="000000" w:themeColor="text1"/>
        </w:rPr>
      </w:pPr>
      <w:r w:rsidRPr="002560F9">
        <w:rPr>
          <w:rFonts w:hAnsi="標楷體" w:hint="eastAsia"/>
          <w:color w:val="000000" w:themeColor="text1"/>
        </w:rPr>
        <w:t xml:space="preserve">    </w:t>
      </w:r>
      <w:proofErr w:type="gramStart"/>
      <w:r w:rsidRPr="002560F9">
        <w:rPr>
          <w:rFonts w:hAnsi="標楷體" w:hint="eastAsia"/>
          <w:color w:val="000000" w:themeColor="text1"/>
        </w:rPr>
        <w:t>北聰</w:t>
      </w:r>
      <w:r w:rsidR="00CB2D20" w:rsidRPr="002560F9">
        <w:rPr>
          <w:rFonts w:hAnsi="標楷體" w:hint="eastAsia"/>
          <w:color w:val="000000" w:themeColor="text1"/>
        </w:rPr>
        <w:t>近年來</w:t>
      </w:r>
      <w:proofErr w:type="gramEnd"/>
      <w:r w:rsidR="00CB2D20" w:rsidRPr="002560F9">
        <w:rPr>
          <w:rFonts w:hAnsi="標楷體" w:hint="eastAsia"/>
          <w:color w:val="000000" w:themeColor="text1"/>
        </w:rPr>
        <w:t>持續透過各項作為，以下在該向度策略與具體作為：</w:t>
      </w:r>
    </w:p>
    <w:p w:rsidR="005B3C7F" w:rsidRPr="002560F9" w:rsidRDefault="005B3C7F">
      <w:pPr>
        <w:widowControl/>
        <w:overflowPunct/>
        <w:autoSpaceDE/>
        <w:autoSpaceDN/>
        <w:jc w:val="left"/>
        <w:rPr>
          <w:rFonts w:hAnsi="標楷體"/>
          <w:bCs/>
          <w:color w:val="000000" w:themeColor="text1"/>
          <w:spacing w:val="-10"/>
          <w:kern w:val="28"/>
          <w:sz w:val="28"/>
          <w:szCs w:val="28"/>
        </w:rPr>
      </w:pPr>
      <w:r w:rsidRPr="002560F9">
        <w:rPr>
          <w:rFonts w:hAnsi="標楷體"/>
          <w:color w:val="000000" w:themeColor="text1"/>
        </w:rPr>
        <w:br w:type="page"/>
      </w:r>
    </w:p>
    <w:p w:rsidR="0043344D" w:rsidRPr="002560F9" w:rsidRDefault="00D671A7" w:rsidP="002A6E06">
      <w:pPr>
        <w:pStyle w:val="a4"/>
        <w:jc w:val="center"/>
        <w:rPr>
          <w:rFonts w:hAnsi="標楷體"/>
          <w:color w:val="000000" w:themeColor="text1"/>
        </w:rPr>
      </w:pPr>
      <w:r w:rsidRPr="002560F9">
        <w:rPr>
          <w:rFonts w:hAnsi="標楷體" w:hint="eastAsia"/>
          <w:color w:val="000000" w:themeColor="text1"/>
        </w:rPr>
        <w:lastRenderedPageBreak/>
        <w:t>北聰針對校園性別事件所研擬具體改善措施</w:t>
      </w:r>
    </w:p>
    <w:tbl>
      <w:tblPr>
        <w:tblStyle w:val="af7"/>
        <w:tblW w:w="0" w:type="auto"/>
        <w:jc w:val="right"/>
        <w:tblLook w:val="04A0" w:firstRow="1" w:lastRow="0" w:firstColumn="1" w:lastColumn="0" w:noHBand="0" w:noVBand="1"/>
      </w:tblPr>
      <w:tblGrid>
        <w:gridCol w:w="846"/>
        <w:gridCol w:w="2693"/>
        <w:gridCol w:w="5295"/>
      </w:tblGrid>
      <w:tr w:rsidR="000F2E2E" w:rsidRPr="002560F9" w:rsidTr="00F86A8C">
        <w:trPr>
          <w:tblHeader/>
          <w:jc w:val="right"/>
        </w:trPr>
        <w:tc>
          <w:tcPr>
            <w:tcW w:w="846" w:type="dxa"/>
            <w:shd w:val="clear" w:color="auto" w:fill="F2F2F2" w:themeFill="background1" w:themeFillShade="F2"/>
          </w:tcPr>
          <w:p w:rsidR="008F5F93" w:rsidRPr="002560F9" w:rsidRDefault="00D671A7" w:rsidP="00A04473">
            <w:pPr>
              <w:spacing w:line="400" w:lineRule="exact"/>
              <w:jc w:val="center"/>
              <w:rPr>
                <w:rFonts w:hAnsi="標楷體"/>
                <w:color w:val="000000" w:themeColor="text1"/>
                <w:sz w:val="28"/>
                <w:szCs w:val="28"/>
              </w:rPr>
            </w:pPr>
            <w:r w:rsidRPr="002560F9">
              <w:rPr>
                <w:rFonts w:hAnsi="標楷體" w:hint="eastAsia"/>
                <w:color w:val="000000" w:themeColor="text1"/>
                <w:sz w:val="28"/>
                <w:szCs w:val="28"/>
              </w:rPr>
              <w:t>向度</w:t>
            </w:r>
          </w:p>
        </w:tc>
        <w:tc>
          <w:tcPr>
            <w:tcW w:w="2693" w:type="dxa"/>
            <w:shd w:val="clear" w:color="auto" w:fill="F2F2F2" w:themeFill="background1" w:themeFillShade="F2"/>
          </w:tcPr>
          <w:p w:rsidR="008F5F93" w:rsidRPr="002560F9" w:rsidRDefault="008F5F93" w:rsidP="00A04473">
            <w:pPr>
              <w:spacing w:line="400" w:lineRule="exact"/>
              <w:jc w:val="center"/>
              <w:rPr>
                <w:rFonts w:hAnsi="標楷體"/>
                <w:color w:val="000000" w:themeColor="text1"/>
                <w:sz w:val="28"/>
                <w:szCs w:val="28"/>
              </w:rPr>
            </w:pPr>
            <w:r w:rsidRPr="002560F9">
              <w:rPr>
                <w:rFonts w:hAnsi="標楷體" w:hint="eastAsia"/>
                <w:color w:val="000000" w:themeColor="text1"/>
                <w:sz w:val="28"/>
                <w:szCs w:val="28"/>
              </w:rPr>
              <w:t>策略</w:t>
            </w:r>
          </w:p>
        </w:tc>
        <w:tc>
          <w:tcPr>
            <w:tcW w:w="5295" w:type="dxa"/>
            <w:shd w:val="clear" w:color="auto" w:fill="F2F2F2" w:themeFill="background1" w:themeFillShade="F2"/>
          </w:tcPr>
          <w:p w:rsidR="008F5F93" w:rsidRPr="002560F9" w:rsidRDefault="008F5F93" w:rsidP="00A04473">
            <w:pPr>
              <w:spacing w:line="400" w:lineRule="exact"/>
              <w:jc w:val="center"/>
              <w:rPr>
                <w:rFonts w:hAnsi="標楷體"/>
                <w:color w:val="000000" w:themeColor="text1"/>
                <w:sz w:val="28"/>
                <w:szCs w:val="28"/>
              </w:rPr>
            </w:pPr>
            <w:r w:rsidRPr="002560F9">
              <w:rPr>
                <w:rFonts w:hAnsi="標楷體" w:hint="eastAsia"/>
                <w:color w:val="000000" w:themeColor="text1"/>
                <w:sz w:val="28"/>
                <w:szCs w:val="28"/>
              </w:rPr>
              <w:t>具體作為</w:t>
            </w:r>
          </w:p>
        </w:tc>
      </w:tr>
      <w:tr w:rsidR="000F2E2E" w:rsidRPr="002560F9" w:rsidTr="00F86A8C">
        <w:trPr>
          <w:jc w:val="right"/>
        </w:trPr>
        <w:tc>
          <w:tcPr>
            <w:tcW w:w="846" w:type="dxa"/>
            <w:vMerge w:val="restart"/>
          </w:tcPr>
          <w:p w:rsidR="00D671A7" w:rsidRPr="002560F9" w:rsidRDefault="00D671A7" w:rsidP="00A04473">
            <w:pPr>
              <w:spacing w:line="400" w:lineRule="exact"/>
              <w:rPr>
                <w:rFonts w:hAnsi="標楷體"/>
                <w:color w:val="000000" w:themeColor="text1"/>
                <w:sz w:val="28"/>
                <w:szCs w:val="28"/>
              </w:rPr>
            </w:pPr>
            <w:r w:rsidRPr="002560F9">
              <w:rPr>
                <w:rFonts w:hAnsi="標楷體" w:hint="eastAsia"/>
                <w:color w:val="000000" w:themeColor="text1"/>
                <w:sz w:val="28"/>
                <w:szCs w:val="28"/>
              </w:rPr>
              <w:t>行政領導</w:t>
            </w:r>
          </w:p>
        </w:tc>
        <w:tc>
          <w:tcPr>
            <w:tcW w:w="2693" w:type="dxa"/>
          </w:tcPr>
          <w:p w:rsidR="00D671A7" w:rsidRPr="002560F9" w:rsidRDefault="00D671A7" w:rsidP="00A04473">
            <w:pPr>
              <w:spacing w:line="400" w:lineRule="exact"/>
              <w:rPr>
                <w:rFonts w:hAnsi="標楷體"/>
                <w:color w:val="000000" w:themeColor="text1"/>
                <w:sz w:val="28"/>
                <w:szCs w:val="28"/>
              </w:rPr>
            </w:pPr>
            <w:r w:rsidRPr="002560F9">
              <w:rPr>
                <w:rFonts w:hAnsi="標楷體" w:hint="eastAsia"/>
                <w:color w:val="000000" w:themeColor="text1"/>
                <w:sz w:val="28"/>
                <w:szCs w:val="28"/>
              </w:rPr>
              <w:t>落實性平會功能</w:t>
            </w:r>
          </w:p>
        </w:tc>
        <w:tc>
          <w:tcPr>
            <w:tcW w:w="5295" w:type="dxa"/>
          </w:tcPr>
          <w:p w:rsidR="00D671A7" w:rsidRPr="002560F9" w:rsidRDefault="00D671A7" w:rsidP="00A711AF">
            <w:pPr>
              <w:pStyle w:val="af8"/>
              <w:numPr>
                <w:ilvl w:val="0"/>
                <w:numId w:val="9"/>
              </w:numPr>
              <w:overflowPunct/>
              <w:autoSpaceDE/>
              <w:autoSpaceDN/>
              <w:spacing w:line="400" w:lineRule="exact"/>
              <w:ind w:leftChars="0" w:left="300" w:hangingChars="100" w:hanging="300"/>
              <w:jc w:val="left"/>
              <w:rPr>
                <w:rFonts w:hAnsi="標楷體"/>
                <w:color w:val="000000" w:themeColor="text1"/>
                <w:sz w:val="28"/>
                <w:szCs w:val="28"/>
              </w:rPr>
            </w:pPr>
            <w:r w:rsidRPr="002560F9">
              <w:rPr>
                <w:rFonts w:hAnsi="標楷體" w:hint="eastAsia"/>
                <w:color w:val="000000" w:themeColor="text1"/>
                <w:sz w:val="28"/>
                <w:szCs w:val="28"/>
              </w:rPr>
              <w:t>根據規範(次數、人數)召開會議。</w:t>
            </w:r>
          </w:p>
          <w:p w:rsidR="00D671A7" w:rsidRPr="002560F9" w:rsidRDefault="00D671A7" w:rsidP="00A711AF">
            <w:pPr>
              <w:pStyle w:val="af8"/>
              <w:numPr>
                <w:ilvl w:val="0"/>
                <w:numId w:val="9"/>
              </w:numPr>
              <w:overflowPunct/>
              <w:autoSpaceDE/>
              <w:autoSpaceDN/>
              <w:spacing w:line="400" w:lineRule="exact"/>
              <w:ind w:leftChars="0" w:left="300" w:hangingChars="100" w:hanging="300"/>
              <w:jc w:val="left"/>
              <w:rPr>
                <w:rFonts w:hAnsi="標楷體"/>
                <w:color w:val="000000" w:themeColor="text1"/>
                <w:sz w:val="28"/>
                <w:szCs w:val="28"/>
              </w:rPr>
            </w:pPr>
            <w:r w:rsidRPr="002560F9">
              <w:rPr>
                <w:rFonts w:hAnsi="標楷體" w:hint="eastAsia"/>
                <w:color w:val="000000" w:themeColor="text1"/>
                <w:sz w:val="28"/>
                <w:szCs w:val="28"/>
              </w:rPr>
              <w:t>依規定納入家長代表及學生代表，並會議中充分討論相關事宜，提出更適切的建議。</w:t>
            </w:r>
          </w:p>
        </w:tc>
      </w:tr>
      <w:tr w:rsidR="000F2E2E" w:rsidRPr="002560F9" w:rsidTr="00F86A8C">
        <w:trPr>
          <w:jc w:val="right"/>
        </w:trPr>
        <w:tc>
          <w:tcPr>
            <w:tcW w:w="846" w:type="dxa"/>
            <w:vMerge/>
          </w:tcPr>
          <w:p w:rsidR="00D671A7" w:rsidRPr="002560F9" w:rsidRDefault="00D671A7" w:rsidP="00A04473">
            <w:pPr>
              <w:spacing w:line="400" w:lineRule="exact"/>
              <w:rPr>
                <w:rFonts w:hAnsi="標楷體"/>
                <w:color w:val="000000" w:themeColor="text1"/>
                <w:sz w:val="28"/>
                <w:szCs w:val="28"/>
              </w:rPr>
            </w:pPr>
          </w:p>
        </w:tc>
        <w:tc>
          <w:tcPr>
            <w:tcW w:w="2693" w:type="dxa"/>
          </w:tcPr>
          <w:p w:rsidR="00D671A7" w:rsidRPr="002560F9" w:rsidRDefault="00D671A7" w:rsidP="00A04473">
            <w:pPr>
              <w:spacing w:line="400" w:lineRule="exact"/>
              <w:rPr>
                <w:rFonts w:hAnsi="標楷體"/>
                <w:color w:val="000000" w:themeColor="text1"/>
                <w:sz w:val="28"/>
                <w:szCs w:val="28"/>
              </w:rPr>
            </w:pPr>
            <w:r w:rsidRPr="002560F9">
              <w:rPr>
                <w:rFonts w:hAnsi="標楷體" w:hint="eastAsia"/>
                <w:color w:val="000000" w:themeColor="text1"/>
                <w:sz w:val="28"/>
                <w:szCs w:val="28"/>
              </w:rPr>
              <w:t>提昇教師性平教育相關知能</w:t>
            </w:r>
          </w:p>
        </w:tc>
        <w:tc>
          <w:tcPr>
            <w:tcW w:w="5295" w:type="dxa"/>
          </w:tcPr>
          <w:p w:rsidR="00D671A7" w:rsidRPr="002560F9" w:rsidRDefault="00D671A7" w:rsidP="00A711AF">
            <w:pPr>
              <w:pStyle w:val="af8"/>
              <w:numPr>
                <w:ilvl w:val="0"/>
                <w:numId w:val="10"/>
              </w:numPr>
              <w:overflowPunct/>
              <w:autoSpaceDE/>
              <w:autoSpaceDN/>
              <w:spacing w:line="400" w:lineRule="exact"/>
              <w:ind w:leftChars="0" w:left="567" w:hanging="567"/>
              <w:jc w:val="left"/>
              <w:rPr>
                <w:rFonts w:hAnsi="標楷體"/>
                <w:color w:val="000000" w:themeColor="text1"/>
                <w:sz w:val="28"/>
                <w:szCs w:val="28"/>
              </w:rPr>
            </w:pPr>
            <w:r w:rsidRPr="002560F9">
              <w:rPr>
                <w:rFonts w:hAnsi="標楷體" w:hint="eastAsia"/>
                <w:color w:val="000000" w:themeColor="text1"/>
                <w:sz w:val="28"/>
                <w:szCs w:val="28"/>
              </w:rPr>
              <w:t>辦理各種主題的性平教育研習</w:t>
            </w:r>
          </w:p>
          <w:p w:rsidR="00D671A7" w:rsidRPr="002560F9" w:rsidRDefault="00D671A7" w:rsidP="00A711AF">
            <w:pPr>
              <w:pStyle w:val="af8"/>
              <w:numPr>
                <w:ilvl w:val="0"/>
                <w:numId w:val="10"/>
              </w:numPr>
              <w:overflowPunct/>
              <w:autoSpaceDE/>
              <w:autoSpaceDN/>
              <w:spacing w:line="400" w:lineRule="exact"/>
              <w:ind w:leftChars="0" w:left="300" w:hangingChars="100" w:hanging="300"/>
              <w:jc w:val="left"/>
              <w:rPr>
                <w:rFonts w:hAnsi="標楷體"/>
                <w:color w:val="000000" w:themeColor="text1"/>
                <w:sz w:val="28"/>
                <w:szCs w:val="28"/>
              </w:rPr>
            </w:pPr>
            <w:r w:rsidRPr="002560F9">
              <w:rPr>
                <w:rFonts w:hAnsi="標楷體" w:hint="eastAsia"/>
                <w:color w:val="000000" w:themeColor="text1"/>
                <w:sz w:val="28"/>
                <w:szCs w:val="28"/>
              </w:rPr>
              <w:t>辦理性平課程與教材工作坊</w:t>
            </w:r>
          </w:p>
        </w:tc>
      </w:tr>
      <w:tr w:rsidR="000F2E2E" w:rsidRPr="002560F9" w:rsidTr="00F86A8C">
        <w:trPr>
          <w:jc w:val="right"/>
        </w:trPr>
        <w:tc>
          <w:tcPr>
            <w:tcW w:w="846" w:type="dxa"/>
            <w:vMerge/>
          </w:tcPr>
          <w:p w:rsidR="00D671A7" w:rsidRPr="002560F9" w:rsidRDefault="00D671A7" w:rsidP="00A04473">
            <w:pPr>
              <w:spacing w:line="400" w:lineRule="exact"/>
              <w:rPr>
                <w:rFonts w:hAnsi="標楷體"/>
                <w:color w:val="000000" w:themeColor="text1"/>
                <w:sz w:val="28"/>
                <w:szCs w:val="28"/>
              </w:rPr>
            </w:pPr>
          </w:p>
        </w:tc>
        <w:tc>
          <w:tcPr>
            <w:tcW w:w="2693" w:type="dxa"/>
          </w:tcPr>
          <w:p w:rsidR="00D671A7" w:rsidRPr="002560F9" w:rsidRDefault="00D671A7" w:rsidP="00A04473">
            <w:pPr>
              <w:spacing w:line="400" w:lineRule="exact"/>
              <w:rPr>
                <w:rFonts w:hAnsi="標楷體"/>
                <w:color w:val="000000" w:themeColor="text1"/>
                <w:sz w:val="28"/>
                <w:szCs w:val="28"/>
              </w:rPr>
            </w:pPr>
            <w:r w:rsidRPr="002560F9">
              <w:rPr>
                <w:rFonts w:hAnsi="標楷體" w:hint="eastAsia"/>
                <w:color w:val="000000" w:themeColor="text1"/>
                <w:sz w:val="28"/>
                <w:szCs w:val="28"/>
              </w:rPr>
              <w:t>依法執行通報相關規範</w:t>
            </w:r>
          </w:p>
        </w:tc>
        <w:tc>
          <w:tcPr>
            <w:tcW w:w="5295" w:type="dxa"/>
          </w:tcPr>
          <w:p w:rsidR="00D671A7" w:rsidRPr="002560F9" w:rsidRDefault="00D671A7" w:rsidP="00A711AF">
            <w:pPr>
              <w:pStyle w:val="af8"/>
              <w:numPr>
                <w:ilvl w:val="0"/>
                <w:numId w:val="11"/>
              </w:numPr>
              <w:overflowPunct/>
              <w:autoSpaceDE/>
              <w:autoSpaceDN/>
              <w:spacing w:line="400" w:lineRule="exact"/>
              <w:ind w:leftChars="0" w:left="567" w:hanging="567"/>
              <w:jc w:val="left"/>
              <w:rPr>
                <w:rFonts w:hAnsi="標楷體"/>
                <w:color w:val="000000" w:themeColor="text1"/>
                <w:sz w:val="28"/>
                <w:szCs w:val="28"/>
              </w:rPr>
            </w:pPr>
            <w:r w:rsidRPr="002560F9">
              <w:rPr>
                <w:rFonts w:hAnsi="標楷體" w:hint="eastAsia"/>
                <w:color w:val="000000" w:themeColor="text1"/>
                <w:sz w:val="28"/>
                <w:szCs w:val="28"/>
              </w:rPr>
              <w:t>接獲通知立刻通報</w:t>
            </w:r>
          </w:p>
          <w:p w:rsidR="00D671A7" w:rsidRPr="002560F9" w:rsidRDefault="00D671A7" w:rsidP="00A711AF">
            <w:pPr>
              <w:pStyle w:val="af8"/>
              <w:numPr>
                <w:ilvl w:val="0"/>
                <w:numId w:val="11"/>
              </w:numPr>
              <w:overflowPunct/>
              <w:autoSpaceDE/>
              <w:autoSpaceDN/>
              <w:spacing w:line="400" w:lineRule="exact"/>
              <w:ind w:leftChars="0" w:left="300" w:hangingChars="100" w:hanging="300"/>
              <w:jc w:val="left"/>
              <w:rPr>
                <w:rFonts w:hAnsi="標楷體"/>
                <w:color w:val="000000" w:themeColor="text1"/>
                <w:sz w:val="28"/>
                <w:szCs w:val="28"/>
              </w:rPr>
            </w:pPr>
            <w:r w:rsidRPr="002560F9">
              <w:rPr>
                <w:rFonts w:hAnsi="標楷體" w:hint="eastAsia"/>
                <w:color w:val="000000" w:themeColor="text1"/>
                <w:sz w:val="28"/>
                <w:szCs w:val="28"/>
              </w:rPr>
              <w:t>依臺北市政府教育局各級學校校安事件處理流程表辦理。</w:t>
            </w:r>
          </w:p>
        </w:tc>
      </w:tr>
      <w:tr w:rsidR="000F2E2E" w:rsidRPr="002560F9" w:rsidTr="00F86A8C">
        <w:trPr>
          <w:trHeight w:val="1428"/>
          <w:jc w:val="right"/>
        </w:trPr>
        <w:tc>
          <w:tcPr>
            <w:tcW w:w="846" w:type="dxa"/>
            <w:vMerge/>
          </w:tcPr>
          <w:p w:rsidR="00D671A7" w:rsidRPr="002560F9" w:rsidRDefault="00D671A7" w:rsidP="00A04473">
            <w:pPr>
              <w:spacing w:line="400" w:lineRule="exact"/>
              <w:rPr>
                <w:rFonts w:hAnsi="標楷體"/>
                <w:color w:val="000000" w:themeColor="text1"/>
                <w:sz w:val="28"/>
                <w:szCs w:val="28"/>
              </w:rPr>
            </w:pPr>
          </w:p>
        </w:tc>
        <w:tc>
          <w:tcPr>
            <w:tcW w:w="2693" w:type="dxa"/>
          </w:tcPr>
          <w:p w:rsidR="00D671A7" w:rsidRPr="002560F9" w:rsidRDefault="00D671A7" w:rsidP="00A04473">
            <w:pPr>
              <w:spacing w:line="400" w:lineRule="exact"/>
              <w:rPr>
                <w:rFonts w:hAnsi="標楷體"/>
                <w:color w:val="000000" w:themeColor="text1"/>
                <w:sz w:val="28"/>
                <w:szCs w:val="28"/>
              </w:rPr>
            </w:pPr>
            <w:r w:rsidRPr="002560F9">
              <w:rPr>
                <w:rFonts w:hAnsi="標楷體" w:hint="eastAsia"/>
                <w:color w:val="000000" w:themeColor="text1"/>
                <w:sz w:val="28"/>
                <w:szCs w:val="28"/>
              </w:rPr>
              <w:t>建置維護校園安全制度</w:t>
            </w:r>
          </w:p>
        </w:tc>
        <w:tc>
          <w:tcPr>
            <w:tcW w:w="5295" w:type="dxa"/>
          </w:tcPr>
          <w:p w:rsidR="00D671A7" w:rsidRPr="002560F9" w:rsidRDefault="00D671A7" w:rsidP="00A711AF">
            <w:pPr>
              <w:pStyle w:val="af8"/>
              <w:numPr>
                <w:ilvl w:val="0"/>
                <w:numId w:val="12"/>
              </w:numPr>
              <w:overflowPunct/>
              <w:autoSpaceDE/>
              <w:autoSpaceDN/>
              <w:spacing w:line="400" w:lineRule="exact"/>
              <w:ind w:leftChars="0" w:left="567" w:hanging="567"/>
              <w:jc w:val="left"/>
              <w:rPr>
                <w:rFonts w:hAnsi="標楷體"/>
                <w:color w:val="000000" w:themeColor="text1"/>
                <w:sz w:val="28"/>
                <w:szCs w:val="28"/>
              </w:rPr>
            </w:pPr>
            <w:r w:rsidRPr="002560F9">
              <w:rPr>
                <w:rFonts w:hAnsi="標楷體" w:hint="eastAsia"/>
                <w:color w:val="000000" w:themeColor="text1"/>
                <w:sz w:val="28"/>
                <w:szCs w:val="28"/>
              </w:rPr>
              <w:t>建立緊急協尋流程</w:t>
            </w:r>
          </w:p>
          <w:p w:rsidR="00D671A7" w:rsidRPr="002560F9" w:rsidRDefault="00D671A7" w:rsidP="00A711AF">
            <w:pPr>
              <w:pStyle w:val="af8"/>
              <w:numPr>
                <w:ilvl w:val="0"/>
                <w:numId w:val="12"/>
              </w:numPr>
              <w:overflowPunct/>
              <w:autoSpaceDE/>
              <w:autoSpaceDN/>
              <w:spacing w:line="400" w:lineRule="exact"/>
              <w:ind w:leftChars="0" w:left="300" w:hangingChars="100" w:hanging="300"/>
              <w:jc w:val="left"/>
              <w:rPr>
                <w:rFonts w:hAnsi="標楷體"/>
                <w:color w:val="000000" w:themeColor="text1"/>
                <w:sz w:val="28"/>
                <w:szCs w:val="28"/>
              </w:rPr>
            </w:pPr>
            <w:r w:rsidRPr="002560F9">
              <w:rPr>
                <w:rFonts w:hAnsi="標楷體" w:hint="eastAsia"/>
                <w:color w:val="000000" w:themeColor="text1"/>
                <w:sz w:val="28"/>
                <w:szCs w:val="28"/>
              </w:rPr>
              <w:t>課間校園空間巡邏制度</w:t>
            </w:r>
          </w:p>
          <w:p w:rsidR="00D671A7" w:rsidRPr="002560F9" w:rsidRDefault="00D671A7" w:rsidP="00A711AF">
            <w:pPr>
              <w:pStyle w:val="af8"/>
              <w:numPr>
                <w:ilvl w:val="0"/>
                <w:numId w:val="12"/>
              </w:numPr>
              <w:overflowPunct/>
              <w:autoSpaceDE/>
              <w:autoSpaceDN/>
              <w:spacing w:line="400" w:lineRule="exact"/>
              <w:ind w:leftChars="0" w:left="300" w:hangingChars="100" w:hanging="300"/>
              <w:jc w:val="left"/>
              <w:rPr>
                <w:rFonts w:hAnsi="標楷體"/>
                <w:color w:val="000000" w:themeColor="text1"/>
                <w:sz w:val="28"/>
                <w:szCs w:val="28"/>
              </w:rPr>
            </w:pPr>
            <w:r w:rsidRPr="002560F9">
              <w:rPr>
                <w:rFonts w:hAnsi="標楷體" w:hint="eastAsia"/>
                <w:color w:val="000000" w:themeColor="text1"/>
                <w:sz w:val="28"/>
                <w:szCs w:val="28"/>
              </w:rPr>
              <w:t>建置巡堂制度</w:t>
            </w:r>
          </w:p>
        </w:tc>
      </w:tr>
      <w:tr w:rsidR="000F2E2E" w:rsidRPr="002560F9" w:rsidTr="00F86A8C">
        <w:trPr>
          <w:jc w:val="right"/>
        </w:trPr>
        <w:tc>
          <w:tcPr>
            <w:tcW w:w="846" w:type="dxa"/>
            <w:vMerge/>
          </w:tcPr>
          <w:p w:rsidR="00D671A7" w:rsidRPr="002560F9" w:rsidRDefault="00D671A7" w:rsidP="00A04473">
            <w:pPr>
              <w:spacing w:line="400" w:lineRule="exact"/>
              <w:rPr>
                <w:rFonts w:hAnsi="標楷體"/>
                <w:color w:val="000000" w:themeColor="text1"/>
                <w:sz w:val="28"/>
                <w:szCs w:val="28"/>
              </w:rPr>
            </w:pPr>
          </w:p>
        </w:tc>
        <w:tc>
          <w:tcPr>
            <w:tcW w:w="2693" w:type="dxa"/>
          </w:tcPr>
          <w:p w:rsidR="00D671A7" w:rsidRPr="002560F9" w:rsidRDefault="00D671A7" w:rsidP="00A04473">
            <w:pPr>
              <w:spacing w:line="400" w:lineRule="exact"/>
              <w:rPr>
                <w:rFonts w:hAnsi="標楷體"/>
                <w:color w:val="000000" w:themeColor="text1"/>
                <w:sz w:val="28"/>
                <w:szCs w:val="28"/>
              </w:rPr>
            </w:pPr>
            <w:r w:rsidRPr="002560F9">
              <w:rPr>
                <w:rFonts w:hAnsi="標楷體" w:hint="eastAsia"/>
                <w:color w:val="000000" w:themeColor="text1"/>
                <w:sz w:val="28"/>
                <w:szCs w:val="28"/>
              </w:rPr>
              <w:t>落實校車管理</w:t>
            </w:r>
          </w:p>
        </w:tc>
        <w:tc>
          <w:tcPr>
            <w:tcW w:w="5295" w:type="dxa"/>
          </w:tcPr>
          <w:p w:rsidR="00D671A7" w:rsidRPr="002560F9" w:rsidRDefault="00D671A7" w:rsidP="00A04473">
            <w:pPr>
              <w:spacing w:line="400" w:lineRule="exact"/>
              <w:rPr>
                <w:rFonts w:hAnsi="標楷體"/>
                <w:color w:val="000000" w:themeColor="text1"/>
                <w:sz w:val="28"/>
                <w:szCs w:val="28"/>
              </w:rPr>
            </w:pPr>
            <w:r w:rsidRPr="002560F9">
              <w:rPr>
                <w:rFonts w:hAnsi="標楷體" w:hint="eastAsia"/>
                <w:color w:val="000000" w:themeColor="text1"/>
                <w:sz w:val="28"/>
                <w:szCs w:val="28"/>
              </w:rPr>
              <w:t>制定學生專車安全規範（固定座位、建置家長、隨車人員、學校人員聯繫網</w:t>
            </w:r>
            <w:r w:rsidRPr="002560F9">
              <w:rPr>
                <w:rFonts w:hAnsi="標楷體"/>
                <w:color w:val="000000" w:themeColor="text1"/>
                <w:sz w:val="28"/>
                <w:szCs w:val="28"/>
              </w:rPr>
              <w:t>）</w:t>
            </w:r>
          </w:p>
        </w:tc>
      </w:tr>
      <w:tr w:rsidR="000F2E2E" w:rsidRPr="002560F9" w:rsidTr="00F86A8C">
        <w:trPr>
          <w:jc w:val="right"/>
        </w:trPr>
        <w:tc>
          <w:tcPr>
            <w:tcW w:w="846" w:type="dxa"/>
            <w:vMerge/>
          </w:tcPr>
          <w:p w:rsidR="00D671A7" w:rsidRPr="002560F9" w:rsidRDefault="00D671A7" w:rsidP="00A04473">
            <w:pPr>
              <w:spacing w:line="400" w:lineRule="exact"/>
              <w:rPr>
                <w:rFonts w:hAnsi="標楷體"/>
                <w:color w:val="000000" w:themeColor="text1"/>
                <w:sz w:val="28"/>
                <w:szCs w:val="28"/>
              </w:rPr>
            </w:pPr>
          </w:p>
        </w:tc>
        <w:tc>
          <w:tcPr>
            <w:tcW w:w="2693" w:type="dxa"/>
          </w:tcPr>
          <w:p w:rsidR="00D671A7" w:rsidRPr="002560F9" w:rsidRDefault="00D671A7" w:rsidP="00A04473">
            <w:pPr>
              <w:spacing w:line="400" w:lineRule="exact"/>
              <w:rPr>
                <w:rFonts w:hAnsi="標楷體"/>
                <w:color w:val="000000" w:themeColor="text1"/>
                <w:sz w:val="28"/>
                <w:szCs w:val="28"/>
              </w:rPr>
            </w:pPr>
            <w:r w:rsidRPr="002560F9">
              <w:rPr>
                <w:rFonts w:hAnsi="標楷體" w:hint="eastAsia"/>
                <w:color w:val="000000" w:themeColor="text1"/>
                <w:sz w:val="28"/>
                <w:szCs w:val="28"/>
              </w:rPr>
              <w:t>落實住宿管理</w:t>
            </w:r>
          </w:p>
        </w:tc>
        <w:tc>
          <w:tcPr>
            <w:tcW w:w="5295" w:type="dxa"/>
          </w:tcPr>
          <w:p w:rsidR="00D671A7" w:rsidRPr="002560F9" w:rsidRDefault="00D671A7" w:rsidP="00A711AF">
            <w:pPr>
              <w:pStyle w:val="af8"/>
              <w:numPr>
                <w:ilvl w:val="0"/>
                <w:numId w:val="13"/>
              </w:numPr>
              <w:overflowPunct/>
              <w:autoSpaceDE/>
              <w:autoSpaceDN/>
              <w:spacing w:line="400" w:lineRule="exact"/>
              <w:ind w:leftChars="0" w:left="567" w:hanging="567"/>
              <w:jc w:val="left"/>
              <w:rPr>
                <w:rFonts w:hAnsi="標楷體"/>
                <w:color w:val="000000" w:themeColor="text1"/>
                <w:sz w:val="28"/>
                <w:szCs w:val="28"/>
              </w:rPr>
            </w:pPr>
            <w:r w:rsidRPr="002560F9">
              <w:rPr>
                <w:rFonts w:hAnsi="標楷體" w:hint="eastAsia"/>
                <w:color w:val="000000" w:themeColor="text1"/>
                <w:sz w:val="28"/>
                <w:szCs w:val="28"/>
              </w:rPr>
              <w:t>住宿人員定期參加性平教育研習</w:t>
            </w:r>
          </w:p>
          <w:p w:rsidR="00D671A7" w:rsidRPr="002560F9" w:rsidRDefault="00D671A7" w:rsidP="00A711AF">
            <w:pPr>
              <w:pStyle w:val="af8"/>
              <w:numPr>
                <w:ilvl w:val="0"/>
                <w:numId w:val="13"/>
              </w:numPr>
              <w:overflowPunct/>
              <w:autoSpaceDE/>
              <w:autoSpaceDN/>
              <w:spacing w:line="400" w:lineRule="exact"/>
              <w:ind w:leftChars="0" w:left="300" w:hangingChars="100" w:hanging="300"/>
              <w:jc w:val="left"/>
              <w:rPr>
                <w:rFonts w:hAnsi="標楷體"/>
                <w:color w:val="000000" w:themeColor="text1"/>
                <w:sz w:val="28"/>
                <w:szCs w:val="28"/>
              </w:rPr>
            </w:pPr>
            <w:r w:rsidRPr="002560F9">
              <w:rPr>
                <w:rFonts w:hAnsi="標楷體" w:hint="eastAsia"/>
                <w:color w:val="000000" w:themeColor="text1"/>
                <w:sz w:val="28"/>
                <w:szCs w:val="28"/>
              </w:rPr>
              <w:t>落實男女分宿</w:t>
            </w:r>
          </w:p>
          <w:p w:rsidR="00D671A7" w:rsidRPr="002560F9" w:rsidRDefault="00D671A7" w:rsidP="00A711AF">
            <w:pPr>
              <w:pStyle w:val="af8"/>
              <w:numPr>
                <w:ilvl w:val="0"/>
                <w:numId w:val="13"/>
              </w:numPr>
              <w:overflowPunct/>
              <w:autoSpaceDE/>
              <w:autoSpaceDN/>
              <w:spacing w:line="400" w:lineRule="exact"/>
              <w:ind w:leftChars="0" w:left="300" w:hangingChars="100" w:hanging="300"/>
              <w:jc w:val="left"/>
              <w:rPr>
                <w:rFonts w:hAnsi="標楷體"/>
                <w:color w:val="000000" w:themeColor="text1"/>
                <w:sz w:val="28"/>
                <w:szCs w:val="28"/>
              </w:rPr>
            </w:pPr>
            <w:r w:rsidRPr="002560F9">
              <w:rPr>
                <w:rFonts w:hAnsi="標楷體" w:hint="eastAsia"/>
                <w:color w:val="000000" w:themeColor="text1"/>
                <w:sz w:val="28"/>
                <w:szCs w:val="28"/>
              </w:rPr>
              <w:t>住宿管理員夜間積極巡查</w:t>
            </w:r>
          </w:p>
        </w:tc>
      </w:tr>
      <w:tr w:rsidR="000F2E2E" w:rsidRPr="002560F9" w:rsidTr="00F86A8C">
        <w:trPr>
          <w:jc w:val="right"/>
        </w:trPr>
        <w:tc>
          <w:tcPr>
            <w:tcW w:w="846" w:type="dxa"/>
            <w:vMerge/>
          </w:tcPr>
          <w:p w:rsidR="00D671A7" w:rsidRPr="002560F9" w:rsidRDefault="00D671A7" w:rsidP="00A04473">
            <w:pPr>
              <w:spacing w:line="400" w:lineRule="exact"/>
              <w:rPr>
                <w:rFonts w:hAnsi="標楷體"/>
                <w:color w:val="000000" w:themeColor="text1"/>
                <w:sz w:val="28"/>
                <w:szCs w:val="28"/>
              </w:rPr>
            </w:pPr>
          </w:p>
        </w:tc>
        <w:tc>
          <w:tcPr>
            <w:tcW w:w="2693" w:type="dxa"/>
          </w:tcPr>
          <w:p w:rsidR="00D671A7" w:rsidRPr="002560F9" w:rsidRDefault="00D671A7" w:rsidP="00A04473">
            <w:pPr>
              <w:spacing w:line="400" w:lineRule="exact"/>
              <w:rPr>
                <w:rFonts w:hAnsi="標楷體"/>
                <w:color w:val="000000" w:themeColor="text1"/>
                <w:sz w:val="28"/>
                <w:szCs w:val="28"/>
              </w:rPr>
            </w:pPr>
            <w:r w:rsidRPr="002560F9">
              <w:rPr>
                <w:rFonts w:hAnsi="標楷體" w:hint="eastAsia"/>
                <w:color w:val="000000" w:themeColor="text1"/>
                <w:sz w:val="28"/>
                <w:szCs w:val="28"/>
              </w:rPr>
              <w:t>落實性平意識宣導</w:t>
            </w:r>
          </w:p>
        </w:tc>
        <w:tc>
          <w:tcPr>
            <w:tcW w:w="5295" w:type="dxa"/>
          </w:tcPr>
          <w:p w:rsidR="00D671A7" w:rsidRPr="002560F9" w:rsidRDefault="00D671A7" w:rsidP="00A04473">
            <w:pPr>
              <w:spacing w:line="400" w:lineRule="exact"/>
              <w:rPr>
                <w:rFonts w:hAnsi="標楷體"/>
                <w:color w:val="000000" w:themeColor="text1"/>
                <w:sz w:val="28"/>
                <w:szCs w:val="28"/>
              </w:rPr>
            </w:pPr>
            <w:r w:rsidRPr="002560F9">
              <w:rPr>
                <w:rFonts w:hAnsi="標楷體" w:hint="eastAsia"/>
                <w:color w:val="000000" w:themeColor="text1"/>
                <w:sz w:val="28"/>
                <w:szCs w:val="28"/>
              </w:rPr>
              <w:t>校網建置性平教育專區</w:t>
            </w:r>
          </w:p>
        </w:tc>
      </w:tr>
      <w:tr w:rsidR="000F2E2E" w:rsidRPr="002560F9" w:rsidTr="00F86A8C">
        <w:trPr>
          <w:jc w:val="right"/>
        </w:trPr>
        <w:tc>
          <w:tcPr>
            <w:tcW w:w="846" w:type="dxa"/>
            <w:vMerge w:val="restart"/>
          </w:tcPr>
          <w:p w:rsidR="00D671A7" w:rsidRPr="002560F9" w:rsidRDefault="00D671A7" w:rsidP="00D671A7">
            <w:pPr>
              <w:spacing w:line="400" w:lineRule="exact"/>
              <w:rPr>
                <w:rFonts w:hAnsi="標楷體"/>
                <w:color w:val="000000" w:themeColor="text1"/>
                <w:sz w:val="28"/>
                <w:szCs w:val="28"/>
              </w:rPr>
            </w:pPr>
            <w:r w:rsidRPr="002560F9">
              <w:rPr>
                <w:rFonts w:hAnsi="標楷體" w:hint="eastAsia"/>
                <w:color w:val="000000" w:themeColor="text1"/>
                <w:sz w:val="28"/>
                <w:szCs w:val="28"/>
              </w:rPr>
              <w:t>課程教學</w:t>
            </w:r>
          </w:p>
        </w:tc>
        <w:tc>
          <w:tcPr>
            <w:tcW w:w="2693" w:type="dxa"/>
            <w:vMerge w:val="restart"/>
          </w:tcPr>
          <w:p w:rsidR="00D671A7" w:rsidRPr="002560F9" w:rsidRDefault="00D671A7" w:rsidP="00D671A7">
            <w:pPr>
              <w:spacing w:line="440" w:lineRule="exact"/>
              <w:rPr>
                <w:rFonts w:hAnsi="標楷體"/>
                <w:color w:val="000000" w:themeColor="text1"/>
                <w:sz w:val="28"/>
                <w:szCs w:val="28"/>
              </w:rPr>
            </w:pPr>
            <w:r w:rsidRPr="002560F9">
              <w:rPr>
                <w:rFonts w:hAnsi="標楷體" w:hint="eastAsia"/>
                <w:color w:val="000000" w:themeColor="text1"/>
                <w:sz w:val="28"/>
                <w:szCs w:val="28"/>
              </w:rPr>
              <w:t>提升學生性別平等教育意識</w:t>
            </w:r>
          </w:p>
        </w:tc>
        <w:tc>
          <w:tcPr>
            <w:tcW w:w="5295" w:type="dxa"/>
          </w:tcPr>
          <w:p w:rsidR="00D671A7" w:rsidRPr="002560F9" w:rsidRDefault="00D671A7" w:rsidP="00D671A7">
            <w:pPr>
              <w:spacing w:line="440" w:lineRule="exact"/>
              <w:rPr>
                <w:rFonts w:hAnsi="標楷體"/>
                <w:color w:val="000000" w:themeColor="text1"/>
                <w:sz w:val="28"/>
                <w:szCs w:val="28"/>
              </w:rPr>
            </w:pPr>
            <w:r w:rsidRPr="002560F9">
              <w:rPr>
                <w:rFonts w:hAnsi="標楷體" w:hint="eastAsia"/>
                <w:color w:val="000000" w:themeColor="text1"/>
                <w:sz w:val="28"/>
                <w:szCs w:val="28"/>
              </w:rPr>
              <w:t>性別平等教育課程為校定課程</w:t>
            </w:r>
          </w:p>
        </w:tc>
      </w:tr>
      <w:tr w:rsidR="000F2E2E" w:rsidRPr="002560F9" w:rsidTr="00F86A8C">
        <w:trPr>
          <w:jc w:val="right"/>
        </w:trPr>
        <w:tc>
          <w:tcPr>
            <w:tcW w:w="846" w:type="dxa"/>
            <w:vMerge/>
          </w:tcPr>
          <w:p w:rsidR="00D671A7" w:rsidRPr="002560F9" w:rsidRDefault="00D671A7" w:rsidP="00D671A7">
            <w:pPr>
              <w:spacing w:line="400" w:lineRule="exact"/>
              <w:rPr>
                <w:rFonts w:hAnsi="標楷體"/>
                <w:color w:val="000000" w:themeColor="text1"/>
                <w:sz w:val="28"/>
                <w:szCs w:val="28"/>
              </w:rPr>
            </w:pPr>
          </w:p>
        </w:tc>
        <w:tc>
          <w:tcPr>
            <w:tcW w:w="2693" w:type="dxa"/>
            <w:vMerge/>
          </w:tcPr>
          <w:p w:rsidR="00D671A7" w:rsidRPr="002560F9" w:rsidRDefault="00D671A7" w:rsidP="00D671A7">
            <w:pPr>
              <w:spacing w:line="400" w:lineRule="exact"/>
              <w:rPr>
                <w:rFonts w:hAnsi="標楷體"/>
                <w:color w:val="000000" w:themeColor="text1"/>
                <w:sz w:val="28"/>
                <w:szCs w:val="28"/>
              </w:rPr>
            </w:pPr>
          </w:p>
        </w:tc>
        <w:tc>
          <w:tcPr>
            <w:tcW w:w="5295" w:type="dxa"/>
          </w:tcPr>
          <w:p w:rsidR="00D671A7" w:rsidRPr="002560F9" w:rsidRDefault="00D671A7" w:rsidP="00D671A7">
            <w:pPr>
              <w:spacing w:line="440" w:lineRule="exact"/>
              <w:rPr>
                <w:rFonts w:hAnsi="標楷體"/>
                <w:color w:val="000000" w:themeColor="text1"/>
                <w:sz w:val="28"/>
                <w:szCs w:val="28"/>
              </w:rPr>
            </w:pPr>
            <w:r w:rsidRPr="002560F9">
              <w:rPr>
                <w:rFonts w:hAnsi="標楷體" w:hint="eastAsia"/>
                <w:color w:val="000000" w:themeColor="text1"/>
                <w:sz w:val="28"/>
                <w:szCs w:val="28"/>
              </w:rPr>
              <w:t>各學</w:t>
            </w:r>
            <w:r w:rsidR="006165F3" w:rsidRPr="002560F9">
              <w:rPr>
                <w:rFonts w:hAnsi="標楷體" w:hint="eastAsia"/>
                <w:color w:val="000000" w:themeColor="text1"/>
                <w:sz w:val="28"/>
                <w:szCs w:val="28"/>
              </w:rPr>
              <w:t>程</w:t>
            </w:r>
            <w:r w:rsidRPr="002560F9">
              <w:rPr>
                <w:rFonts w:hAnsi="標楷體" w:hint="eastAsia"/>
                <w:color w:val="000000" w:themeColor="text1"/>
                <w:sz w:val="28"/>
                <w:szCs w:val="28"/>
              </w:rPr>
              <w:t>每學期將性平議題融入課程</w:t>
            </w:r>
          </w:p>
        </w:tc>
      </w:tr>
      <w:tr w:rsidR="000F2E2E" w:rsidRPr="002560F9" w:rsidTr="00F86A8C">
        <w:trPr>
          <w:jc w:val="right"/>
        </w:trPr>
        <w:tc>
          <w:tcPr>
            <w:tcW w:w="846" w:type="dxa"/>
            <w:vMerge w:val="restart"/>
          </w:tcPr>
          <w:p w:rsidR="00D671A7" w:rsidRPr="002560F9" w:rsidRDefault="00D671A7" w:rsidP="00D671A7">
            <w:pPr>
              <w:spacing w:line="400" w:lineRule="exact"/>
              <w:rPr>
                <w:rFonts w:hAnsi="標楷體"/>
                <w:color w:val="000000" w:themeColor="text1"/>
                <w:sz w:val="28"/>
                <w:szCs w:val="28"/>
              </w:rPr>
            </w:pPr>
            <w:r w:rsidRPr="002560F9">
              <w:rPr>
                <w:rFonts w:hAnsi="標楷體" w:hint="eastAsia"/>
                <w:color w:val="000000" w:themeColor="text1"/>
                <w:sz w:val="28"/>
                <w:szCs w:val="28"/>
              </w:rPr>
              <w:t>學生事務與輔導</w:t>
            </w:r>
          </w:p>
        </w:tc>
        <w:tc>
          <w:tcPr>
            <w:tcW w:w="2693" w:type="dxa"/>
            <w:vMerge w:val="restart"/>
          </w:tcPr>
          <w:p w:rsidR="00D671A7" w:rsidRPr="002560F9" w:rsidRDefault="00D671A7" w:rsidP="00D671A7">
            <w:pPr>
              <w:spacing w:line="440" w:lineRule="exact"/>
              <w:rPr>
                <w:rFonts w:hAnsi="標楷體"/>
                <w:color w:val="000000" w:themeColor="text1"/>
                <w:sz w:val="28"/>
                <w:szCs w:val="28"/>
              </w:rPr>
            </w:pPr>
            <w:r w:rsidRPr="002560F9">
              <w:rPr>
                <w:rFonts w:hAnsi="標楷體" w:hint="eastAsia"/>
                <w:color w:val="000000" w:themeColor="text1"/>
                <w:sz w:val="28"/>
                <w:szCs w:val="28"/>
              </w:rPr>
              <w:t>提昇學生性平意識</w:t>
            </w:r>
          </w:p>
        </w:tc>
        <w:tc>
          <w:tcPr>
            <w:tcW w:w="5295" w:type="dxa"/>
          </w:tcPr>
          <w:p w:rsidR="00D671A7" w:rsidRPr="002560F9" w:rsidRDefault="00D671A7" w:rsidP="00D671A7">
            <w:pPr>
              <w:spacing w:line="440" w:lineRule="exact"/>
              <w:rPr>
                <w:rFonts w:hAnsi="標楷體"/>
                <w:color w:val="000000" w:themeColor="text1"/>
                <w:sz w:val="28"/>
                <w:szCs w:val="28"/>
              </w:rPr>
            </w:pPr>
            <w:r w:rsidRPr="002560F9">
              <w:rPr>
                <w:rFonts w:hAnsi="標楷體" w:hint="eastAsia"/>
                <w:color w:val="000000" w:themeColor="text1"/>
                <w:sz w:val="28"/>
                <w:szCs w:val="28"/>
              </w:rPr>
              <w:t>辦理情感小團體</w:t>
            </w:r>
          </w:p>
        </w:tc>
      </w:tr>
      <w:tr w:rsidR="000F2E2E" w:rsidRPr="002560F9" w:rsidTr="00F86A8C">
        <w:trPr>
          <w:jc w:val="right"/>
        </w:trPr>
        <w:tc>
          <w:tcPr>
            <w:tcW w:w="846" w:type="dxa"/>
            <w:vMerge/>
          </w:tcPr>
          <w:p w:rsidR="00D671A7" w:rsidRPr="002560F9" w:rsidRDefault="00D671A7" w:rsidP="00D671A7">
            <w:pPr>
              <w:spacing w:line="400" w:lineRule="exact"/>
              <w:rPr>
                <w:rFonts w:hAnsi="標楷體"/>
                <w:color w:val="000000" w:themeColor="text1"/>
                <w:sz w:val="28"/>
                <w:szCs w:val="28"/>
              </w:rPr>
            </w:pPr>
          </w:p>
        </w:tc>
        <w:tc>
          <w:tcPr>
            <w:tcW w:w="2693" w:type="dxa"/>
            <w:vMerge/>
          </w:tcPr>
          <w:p w:rsidR="00D671A7" w:rsidRPr="002560F9" w:rsidRDefault="00D671A7" w:rsidP="00D671A7">
            <w:pPr>
              <w:spacing w:line="440" w:lineRule="exact"/>
              <w:rPr>
                <w:rFonts w:hAnsi="標楷體"/>
                <w:color w:val="000000" w:themeColor="text1"/>
                <w:sz w:val="28"/>
                <w:szCs w:val="28"/>
              </w:rPr>
            </w:pPr>
          </w:p>
        </w:tc>
        <w:tc>
          <w:tcPr>
            <w:tcW w:w="5295" w:type="dxa"/>
          </w:tcPr>
          <w:p w:rsidR="00D671A7" w:rsidRPr="002560F9" w:rsidRDefault="00D671A7" w:rsidP="00D671A7">
            <w:pPr>
              <w:spacing w:line="440" w:lineRule="exact"/>
              <w:rPr>
                <w:rFonts w:hAnsi="標楷體"/>
                <w:color w:val="000000" w:themeColor="text1"/>
                <w:sz w:val="28"/>
                <w:szCs w:val="28"/>
              </w:rPr>
            </w:pPr>
            <w:r w:rsidRPr="002560F9">
              <w:rPr>
                <w:rFonts w:hAnsi="標楷體" w:hint="eastAsia"/>
                <w:color w:val="000000" w:themeColor="text1"/>
                <w:sz w:val="28"/>
                <w:szCs w:val="28"/>
              </w:rPr>
              <w:t>積極辦理性平宣導</w:t>
            </w:r>
          </w:p>
        </w:tc>
      </w:tr>
      <w:tr w:rsidR="000F2E2E" w:rsidRPr="002560F9" w:rsidTr="00F86A8C">
        <w:trPr>
          <w:jc w:val="right"/>
        </w:trPr>
        <w:tc>
          <w:tcPr>
            <w:tcW w:w="846" w:type="dxa"/>
            <w:vMerge/>
          </w:tcPr>
          <w:p w:rsidR="00D671A7" w:rsidRPr="002560F9" w:rsidRDefault="00D671A7" w:rsidP="00D671A7">
            <w:pPr>
              <w:spacing w:line="400" w:lineRule="exact"/>
              <w:rPr>
                <w:rFonts w:hAnsi="標楷體"/>
                <w:color w:val="000000" w:themeColor="text1"/>
                <w:sz w:val="28"/>
                <w:szCs w:val="28"/>
              </w:rPr>
            </w:pPr>
          </w:p>
        </w:tc>
        <w:tc>
          <w:tcPr>
            <w:tcW w:w="2693" w:type="dxa"/>
          </w:tcPr>
          <w:p w:rsidR="00D671A7" w:rsidRPr="002560F9" w:rsidRDefault="00D671A7" w:rsidP="00D671A7">
            <w:pPr>
              <w:spacing w:line="440" w:lineRule="exact"/>
              <w:rPr>
                <w:rFonts w:hAnsi="標楷體"/>
                <w:color w:val="000000" w:themeColor="text1"/>
                <w:sz w:val="28"/>
                <w:szCs w:val="28"/>
              </w:rPr>
            </w:pPr>
            <w:r w:rsidRPr="002560F9">
              <w:rPr>
                <w:rFonts w:hAnsi="標楷體" w:hint="eastAsia"/>
                <w:color w:val="000000" w:themeColor="text1"/>
                <w:sz w:val="28"/>
                <w:szCs w:val="28"/>
              </w:rPr>
              <w:t>落實性平案相關人輔導</w:t>
            </w:r>
          </w:p>
        </w:tc>
        <w:tc>
          <w:tcPr>
            <w:tcW w:w="5295" w:type="dxa"/>
          </w:tcPr>
          <w:p w:rsidR="00D671A7" w:rsidRPr="002560F9" w:rsidRDefault="00D671A7" w:rsidP="00D671A7">
            <w:pPr>
              <w:spacing w:line="440" w:lineRule="exact"/>
              <w:rPr>
                <w:rFonts w:hAnsi="標楷體"/>
                <w:color w:val="000000" w:themeColor="text1"/>
                <w:sz w:val="28"/>
                <w:szCs w:val="28"/>
              </w:rPr>
            </w:pPr>
            <w:r w:rsidRPr="002560F9">
              <w:rPr>
                <w:rFonts w:hAnsi="標楷體" w:hint="eastAsia"/>
                <w:color w:val="000000" w:themeColor="text1"/>
                <w:sz w:val="28"/>
                <w:szCs w:val="28"/>
              </w:rPr>
              <w:t>落實性平通報案相關人員之後續輔導</w:t>
            </w:r>
          </w:p>
        </w:tc>
      </w:tr>
      <w:tr w:rsidR="000F2E2E" w:rsidRPr="002560F9" w:rsidTr="00F86A8C">
        <w:trPr>
          <w:jc w:val="right"/>
        </w:trPr>
        <w:tc>
          <w:tcPr>
            <w:tcW w:w="846" w:type="dxa"/>
            <w:vMerge w:val="restart"/>
          </w:tcPr>
          <w:p w:rsidR="00D671A7" w:rsidRPr="002560F9" w:rsidRDefault="00D671A7" w:rsidP="00D671A7">
            <w:pPr>
              <w:spacing w:line="400" w:lineRule="exact"/>
              <w:rPr>
                <w:rFonts w:hAnsi="標楷體"/>
                <w:color w:val="000000" w:themeColor="text1"/>
                <w:sz w:val="28"/>
                <w:szCs w:val="28"/>
              </w:rPr>
            </w:pPr>
            <w:r w:rsidRPr="002560F9">
              <w:rPr>
                <w:rFonts w:hAnsi="標楷體" w:hint="eastAsia"/>
                <w:color w:val="000000" w:themeColor="text1"/>
                <w:sz w:val="28"/>
                <w:szCs w:val="28"/>
              </w:rPr>
              <w:t>空間資源</w:t>
            </w:r>
          </w:p>
        </w:tc>
        <w:tc>
          <w:tcPr>
            <w:tcW w:w="2693" w:type="dxa"/>
            <w:vMerge w:val="restart"/>
          </w:tcPr>
          <w:p w:rsidR="00D671A7" w:rsidRPr="002560F9" w:rsidRDefault="00D671A7" w:rsidP="00D671A7">
            <w:pPr>
              <w:spacing w:line="440" w:lineRule="exact"/>
              <w:rPr>
                <w:rFonts w:hAnsi="標楷體"/>
                <w:color w:val="000000" w:themeColor="text1"/>
                <w:sz w:val="28"/>
                <w:szCs w:val="28"/>
              </w:rPr>
            </w:pPr>
            <w:r w:rsidRPr="002560F9">
              <w:rPr>
                <w:rFonts w:hAnsi="標楷體" w:hint="eastAsia"/>
                <w:color w:val="000000" w:themeColor="text1"/>
                <w:sz w:val="28"/>
                <w:szCs w:val="28"/>
              </w:rPr>
              <w:t>提昇學校空間安全</w:t>
            </w:r>
          </w:p>
        </w:tc>
        <w:tc>
          <w:tcPr>
            <w:tcW w:w="5295" w:type="dxa"/>
          </w:tcPr>
          <w:p w:rsidR="00D671A7" w:rsidRPr="002560F9" w:rsidRDefault="00D671A7" w:rsidP="00D671A7">
            <w:pPr>
              <w:spacing w:line="440" w:lineRule="exact"/>
              <w:rPr>
                <w:rFonts w:hAnsi="標楷體"/>
                <w:color w:val="000000" w:themeColor="text1"/>
                <w:sz w:val="28"/>
                <w:szCs w:val="28"/>
              </w:rPr>
            </w:pPr>
            <w:r w:rsidRPr="002560F9">
              <w:rPr>
                <w:rFonts w:hAnsi="標楷體" w:hint="eastAsia"/>
                <w:color w:val="000000" w:themeColor="text1"/>
                <w:sz w:val="28"/>
                <w:szCs w:val="28"/>
              </w:rPr>
              <w:t>設置緊急求救鈴</w:t>
            </w:r>
          </w:p>
        </w:tc>
      </w:tr>
      <w:tr w:rsidR="000F2E2E" w:rsidRPr="002560F9" w:rsidTr="00F86A8C">
        <w:trPr>
          <w:jc w:val="right"/>
        </w:trPr>
        <w:tc>
          <w:tcPr>
            <w:tcW w:w="846" w:type="dxa"/>
            <w:vMerge/>
          </w:tcPr>
          <w:p w:rsidR="00D671A7" w:rsidRPr="002560F9" w:rsidRDefault="00D671A7" w:rsidP="00D671A7">
            <w:pPr>
              <w:spacing w:line="400" w:lineRule="exact"/>
              <w:rPr>
                <w:rFonts w:hAnsi="標楷體"/>
                <w:color w:val="000000" w:themeColor="text1"/>
                <w:sz w:val="28"/>
                <w:szCs w:val="28"/>
              </w:rPr>
            </w:pPr>
          </w:p>
        </w:tc>
        <w:tc>
          <w:tcPr>
            <w:tcW w:w="2693" w:type="dxa"/>
            <w:vMerge/>
          </w:tcPr>
          <w:p w:rsidR="00D671A7" w:rsidRPr="002560F9" w:rsidRDefault="00D671A7" w:rsidP="00D671A7">
            <w:pPr>
              <w:spacing w:line="440" w:lineRule="exact"/>
              <w:rPr>
                <w:rFonts w:hAnsi="標楷體"/>
                <w:color w:val="000000" w:themeColor="text1"/>
                <w:sz w:val="28"/>
                <w:szCs w:val="28"/>
              </w:rPr>
            </w:pPr>
          </w:p>
        </w:tc>
        <w:tc>
          <w:tcPr>
            <w:tcW w:w="5295" w:type="dxa"/>
          </w:tcPr>
          <w:p w:rsidR="00D671A7" w:rsidRPr="002560F9" w:rsidRDefault="00D671A7" w:rsidP="00D671A7">
            <w:pPr>
              <w:spacing w:line="440" w:lineRule="exact"/>
              <w:rPr>
                <w:rFonts w:hAnsi="標楷體"/>
                <w:color w:val="000000" w:themeColor="text1"/>
                <w:sz w:val="28"/>
                <w:szCs w:val="28"/>
              </w:rPr>
            </w:pPr>
            <w:r w:rsidRPr="002560F9">
              <w:rPr>
                <w:rFonts w:hAnsi="標楷體" w:hint="eastAsia"/>
                <w:color w:val="000000" w:themeColor="text1"/>
                <w:sz w:val="28"/>
                <w:szCs w:val="28"/>
              </w:rPr>
              <w:t>繪製校園危險角落地圖</w:t>
            </w:r>
          </w:p>
        </w:tc>
      </w:tr>
      <w:tr w:rsidR="000F2E2E" w:rsidRPr="002560F9" w:rsidTr="00F86A8C">
        <w:trPr>
          <w:jc w:val="right"/>
        </w:trPr>
        <w:tc>
          <w:tcPr>
            <w:tcW w:w="846" w:type="dxa"/>
            <w:vMerge/>
          </w:tcPr>
          <w:p w:rsidR="00D671A7" w:rsidRPr="002560F9" w:rsidRDefault="00D671A7" w:rsidP="00D671A7">
            <w:pPr>
              <w:spacing w:line="400" w:lineRule="exact"/>
              <w:rPr>
                <w:rFonts w:hAnsi="標楷體"/>
                <w:color w:val="000000" w:themeColor="text1"/>
                <w:sz w:val="28"/>
                <w:szCs w:val="28"/>
              </w:rPr>
            </w:pPr>
          </w:p>
        </w:tc>
        <w:tc>
          <w:tcPr>
            <w:tcW w:w="2693" w:type="dxa"/>
            <w:vMerge/>
          </w:tcPr>
          <w:p w:rsidR="00D671A7" w:rsidRPr="002560F9" w:rsidRDefault="00D671A7" w:rsidP="00D671A7">
            <w:pPr>
              <w:spacing w:line="440" w:lineRule="exact"/>
              <w:rPr>
                <w:rFonts w:hAnsi="標楷體"/>
                <w:color w:val="000000" w:themeColor="text1"/>
                <w:sz w:val="28"/>
                <w:szCs w:val="28"/>
              </w:rPr>
            </w:pPr>
          </w:p>
        </w:tc>
        <w:tc>
          <w:tcPr>
            <w:tcW w:w="5295" w:type="dxa"/>
          </w:tcPr>
          <w:p w:rsidR="00D671A7" w:rsidRPr="002560F9" w:rsidRDefault="00D671A7" w:rsidP="00D671A7">
            <w:pPr>
              <w:spacing w:line="440" w:lineRule="exact"/>
              <w:rPr>
                <w:rFonts w:hAnsi="標楷體"/>
                <w:color w:val="000000" w:themeColor="text1"/>
                <w:sz w:val="28"/>
                <w:szCs w:val="28"/>
              </w:rPr>
            </w:pPr>
            <w:r w:rsidRPr="002560F9">
              <w:rPr>
                <w:rFonts w:hAnsi="標楷體" w:hint="eastAsia"/>
                <w:color w:val="000000" w:themeColor="text1"/>
                <w:sz w:val="28"/>
                <w:szCs w:val="28"/>
              </w:rPr>
              <w:t>校園設置監視器</w:t>
            </w:r>
          </w:p>
        </w:tc>
      </w:tr>
      <w:tr w:rsidR="000F2E2E" w:rsidRPr="002560F9" w:rsidTr="00F86A8C">
        <w:trPr>
          <w:jc w:val="right"/>
        </w:trPr>
        <w:tc>
          <w:tcPr>
            <w:tcW w:w="846" w:type="dxa"/>
            <w:vMerge/>
          </w:tcPr>
          <w:p w:rsidR="00D671A7" w:rsidRPr="002560F9" w:rsidRDefault="00D671A7" w:rsidP="00D671A7">
            <w:pPr>
              <w:spacing w:line="400" w:lineRule="exact"/>
              <w:rPr>
                <w:rFonts w:hAnsi="標楷體"/>
                <w:color w:val="000000" w:themeColor="text1"/>
                <w:sz w:val="28"/>
                <w:szCs w:val="28"/>
              </w:rPr>
            </w:pPr>
          </w:p>
        </w:tc>
        <w:tc>
          <w:tcPr>
            <w:tcW w:w="2693" w:type="dxa"/>
            <w:vMerge/>
          </w:tcPr>
          <w:p w:rsidR="00D671A7" w:rsidRPr="002560F9" w:rsidRDefault="00D671A7" w:rsidP="00D671A7">
            <w:pPr>
              <w:spacing w:line="440" w:lineRule="exact"/>
              <w:rPr>
                <w:rFonts w:hAnsi="標楷體"/>
                <w:color w:val="000000" w:themeColor="text1"/>
                <w:sz w:val="28"/>
                <w:szCs w:val="28"/>
              </w:rPr>
            </w:pPr>
          </w:p>
        </w:tc>
        <w:tc>
          <w:tcPr>
            <w:tcW w:w="5295" w:type="dxa"/>
          </w:tcPr>
          <w:p w:rsidR="00D671A7" w:rsidRPr="002560F9" w:rsidRDefault="00D671A7" w:rsidP="00D671A7">
            <w:pPr>
              <w:spacing w:line="440" w:lineRule="exact"/>
              <w:rPr>
                <w:rFonts w:hAnsi="標楷體"/>
                <w:color w:val="000000" w:themeColor="text1"/>
                <w:sz w:val="28"/>
                <w:szCs w:val="28"/>
              </w:rPr>
            </w:pPr>
            <w:r w:rsidRPr="002560F9">
              <w:rPr>
                <w:rFonts w:hAnsi="標楷體" w:hint="eastAsia"/>
                <w:color w:val="000000" w:themeColor="text1"/>
                <w:sz w:val="28"/>
                <w:szCs w:val="28"/>
              </w:rPr>
              <w:t>設置校園電子圍籬</w:t>
            </w:r>
          </w:p>
        </w:tc>
      </w:tr>
    </w:tbl>
    <w:p w:rsidR="00D671A7" w:rsidRPr="002560F9" w:rsidRDefault="00D671A7" w:rsidP="00D671A7">
      <w:pPr>
        <w:pStyle w:val="4"/>
        <w:numPr>
          <w:ilvl w:val="0"/>
          <w:numId w:val="0"/>
        </w:numPr>
        <w:rPr>
          <w:rFonts w:hAnsi="標楷體"/>
          <w:color w:val="000000" w:themeColor="text1"/>
          <w:sz w:val="28"/>
        </w:rPr>
      </w:pPr>
      <w:r w:rsidRPr="002560F9">
        <w:rPr>
          <w:rFonts w:hAnsi="標楷體" w:hint="eastAsia"/>
          <w:color w:val="000000" w:themeColor="text1"/>
          <w:sz w:val="28"/>
        </w:rPr>
        <w:t>資料來源：北聰提供。</w:t>
      </w:r>
    </w:p>
    <w:p w:rsidR="00D671A7" w:rsidRPr="002560F9" w:rsidRDefault="00D671A7" w:rsidP="00D671A7">
      <w:pPr>
        <w:pStyle w:val="4"/>
        <w:numPr>
          <w:ilvl w:val="0"/>
          <w:numId w:val="0"/>
        </w:numPr>
        <w:rPr>
          <w:rFonts w:hAnsi="標楷體"/>
          <w:color w:val="000000" w:themeColor="text1"/>
        </w:rPr>
      </w:pPr>
    </w:p>
    <w:p w:rsidR="00CB2D20" w:rsidRPr="002560F9" w:rsidRDefault="00043300" w:rsidP="0034595C">
      <w:pPr>
        <w:pStyle w:val="4"/>
        <w:rPr>
          <w:rFonts w:hAnsi="標楷體"/>
          <w:color w:val="000000" w:themeColor="text1"/>
        </w:rPr>
      </w:pPr>
      <w:r w:rsidRPr="002560F9">
        <w:rPr>
          <w:rFonts w:hAnsi="標楷體" w:hint="eastAsia"/>
          <w:color w:val="000000" w:themeColor="text1"/>
        </w:rPr>
        <w:lastRenderedPageBreak/>
        <w:t>對</w:t>
      </w:r>
      <w:r w:rsidR="00CB2D20" w:rsidRPr="002560F9">
        <w:rPr>
          <w:rFonts w:hAnsi="標楷體" w:hint="eastAsia"/>
          <w:color w:val="000000" w:themeColor="text1"/>
        </w:rPr>
        <w:t>現行特教學校對校園性別事件之防範及處置所遭遇的困難、未來策進作為及建議</w:t>
      </w:r>
      <w:r w:rsidR="006E5F0F" w:rsidRPr="002560F9">
        <w:rPr>
          <w:rFonts w:hAnsi="標楷體" w:hint="eastAsia"/>
          <w:color w:val="000000" w:themeColor="text1"/>
        </w:rPr>
        <w:t>：</w:t>
      </w:r>
    </w:p>
    <w:p w:rsidR="00CB2D20" w:rsidRPr="002560F9" w:rsidRDefault="00FD193A" w:rsidP="00CB2D20">
      <w:pPr>
        <w:pStyle w:val="5"/>
        <w:rPr>
          <w:rFonts w:hAnsi="標楷體"/>
          <w:color w:val="000000" w:themeColor="text1"/>
        </w:rPr>
      </w:pPr>
      <w:r w:rsidRPr="002560F9">
        <w:rPr>
          <w:rFonts w:hAnsi="標楷體" w:hint="eastAsia"/>
          <w:color w:val="000000" w:themeColor="text1"/>
        </w:rPr>
        <w:t>北聰</w:t>
      </w:r>
      <w:r w:rsidR="00CB2D20" w:rsidRPr="002560F9">
        <w:rPr>
          <w:rFonts w:hAnsi="標楷體" w:hint="eastAsia"/>
          <w:color w:val="000000" w:themeColor="text1"/>
        </w:rPr>
        <w:t>對校園性別事件防範與處置的困難，說明如下：</w:t>
      </w:r>
    </w:p>
    <w:p w:rsidR="00CB2D20" w:rsidRPr="002560F9" w:rsidRDefault="00043300" w:rsidP="00043300">
      <w:pPr>
        <w:pStyle w:val="6"/>
        <w:rPr>
          <w:rFonts w:hAnsi="標楷體"/>
          <w:color w:val="000000" w:themeColor="text1"/>
        </w:rPr>
      </w:pPr>
      <w:r w:rsidRPr="002560F9">
        <w:rPr>
          <w:rFonts w:hAnsi="標楷體" w:hint="eastAsia"/>
          <w:color w:val="000000" w:themeColor="text1"/>
        </w:rPr>
        <w:t>該校</w:t>
      </w:r>
      <w:r w:rsidR="00CB2D20" w:rsidRPr="002560F9">
        <w:rPr>
          <w:rFonts w:hAnsi="標楷體" w:hint="eastAsia"/>
          <w:color w:val="000000" w:themeColor="text1"/>
        </w:rPr>
        <w:t>國高中部學生進入青春期後，與一般學生的發展階段相似，會希望交到更多朋友，甚至是認識異性朋友；但</w:t>
      </w:r>
      <w:r w:rsidRPr="002560F9">
        <w:rPr>
          <w:rFonts w:hAnsi="標楷體" w:hint="eastAsia"/>
          <w:color w:val="000000" w:themeColor="text1"/>
        </w:rPr>
        <w:t>該</w:t>
      </w:r>
      <w:r w:rsidR="00CB2D20" w:rsidRPr="002560F9">
        <w:rPr>
          <w:rFonts w:hAnsi="標楷體" w:hint="eastAsia"/>
          <w:color w:val="000000" w:themeColor="text1"/>
        </w:rPr>
        <w:t>校學生人數少，其中多數學生都是從幼兒園時期即就讀</w:t>
      </w:r>
      <w:r w:rsidR="00131052" w:rsidRPr="002560F9">
        <w:rPr>
          <w:rFonts w:hAnsi="標楷體" w:hint="eastAsia"/>
          <w:color w:val="000000" w:themeColor="text1"/>
        </w:rPr>
        <w:t>該</w:t>
      </w:r>
      <w:r w:rsidR="00CB2D20" w:rsidRPr="002560F9">
        <w:rPr>
          <w:rFonts w:hAnsi="標楷體" w:hint="eastAsia"/>
          <w:color w:val="000000" w:themeColor="text1"/>
        </w:rPr>
        <w:t>校，同儕間過於熟悉，互動時需保持的份際易被學生忽略，也難建立正確性平意識，加上與行為的練習機會相對較少，也就更難發展成合宜行為。因交友範圍受限，部分學生也因此依賴網路找朋友，因為渴望交友，而讓自己陷進危險中。</w:t>
      </w:r>
      <w:r w:rsidRPr="002560F9">
        <w:rPr>
          <w:rFonts w:hAnsi="標楷體" w:hint="eastAsia"/>
          <w:color w:val="000000" w:themeColor="text1"/>
          <w:u w:val="single"/>
        </w:rPr>
        <w:t>該</w:t>
      </w:r>
      <w:r w:rsidR="00CB2D20" w:rsidRPr="002560F9">
        <w:rPr>
          <w:rFonts w:hAnsi="標楷體" w:hint="eastAsia"/>
          <w:color w:val="000000" w:themeColor="text1"/>
          <w:u w:val="single"/>
        </w:rPr>
        <w:t>校從110學年度起開始與鄰近學校合作，促進</w:t>
      </w:r>
      <w:r w:rsidRPr="002560F9">
        <w:rPr>
          <w:rFonts w:hAnsi="標楷體" w:hint="eastAsia"/>
          <w:color w:val="000000" w:themeColor="text1"/>
          <w:u w:val="single"/>
        </w:rPr>
        <w:t>該</w:t>
      </w:r>
      <w:r w:rsidR="00CB2D20" w:rsidRPr="002560F9">
        <w:rPr>
          <w:rFonts w:hAnsi="標楷體" w:hint="eastAsia"/>
          <w:color w:val="000000" w:themeColor="text1"/>
          <w:u w:val="single"/>
        </w:rPr>
        <w:t>校與普通學校共同學習的機會，</w:t>
      </w:r>
      <w:r w:rsidR="00CB2D20" w:rsidRPr="002560F9">
        <w:rPr>
          <w:rFonts w:hAnsi="標楷體" w:hint="eastAsia"/>
          <w:color w:val="000000" w:themeColor="text1"/>
        </w:rPr>
        <w:t>至112學年度，校內4個學</w:t>
      </w:r>
      <w:r w:rsidR="006165F3" w:rsidRPr="002560F9">
        <w:rPr>
          <w:rFonts w:hAnsi="標楷體" w:hint="eastAsia"/>
          <w:color w:val="000000" w:themeColor="text1"/>
        </w:rPr>
        <w:t>程</w:t>
      </w:r>
      <w:r w:rsidR="00CB2D20" w:rsidRPr="002560F9">
        <w:rPr>
          <w:rFonts w:hAnsi="標楷體" w:hint="eastAsia"/>
          <w:color w:val="000000" w:themeColor="text1"/>
        </w:rPr>
        <w:t>學生均已有部分機會與普生融合、互動，有利於提高人際互動能力與社會適應能力；但在推動過程中，</w:t>
      </w:r>
      <w:r w:rsidRPr="002560F9">
        <w:rPr>
          <w:rFonts w:hAnsi="標楷體" w:hint="eastAsia"/>
          <w:color w:val="000000" w:themeColor="text1"/>
        </w:rPr>
        <w:t>該</w:t>
      </w:r>
      <w:r w:rsidR="00CB2D20" w:rsidRPr="002560F9">
        <w:rPr>
          <w:rFonts w:hAnsi="標楷體" w:hint="eastAsia"/>
          <w:color w:val="000000" w:themeColor="text1"/>
        </w:rPr>
        <w:t>校會遇到必須多安排人力到普校協助去融合的學生，而普校老師在指導</w:t>
      </w:r>
      <w:r w:rsidR="00131052" w:rsidRPr="002560F9">
        <w:rPr>
          <w:rFonts w:hAnsi="標楷體" w:hint="eastAsia"/>
          <w:color w:val="000000" w:themeColor="text1"/>
        </w:rPr>
        <w:t>該</w:t>
      </w:r>
      <w:r w:rsidR="00CB2D20" w:rsidRPr="002560F9">
        <w:rPr>
          <w:rFonts w:hAnsi="標楷體" w:hint="eastAsia"/>
          <w:color w:val="000000" w:themeColor="text1"/>
        </w:rPr>
        <w:t>校學生時也增加許多工作困難，所以伙伴學校很難穩定合作，致使融合教育推動不易。</w:t>
      </w:r>
    </w:p>
    <w:p w:rsidR="00CB2D20" w:rsidRPr="002560F9" w:rsidRDefault="00CB2D20" w:rsidP="00043300">
      <w:pPr>
        <w:pStyle w:val="6"/>
        <w:rPr>
          <w:rFonts w:hAnsi="標楷體"/>
          <w:color w:val="000000" w:themeColor="text1"/>
        </w:rPr>
      </w:pPr>
      <w:r w:rsidRPr="002560F9">
        <w:rPr>
          <w:rFonts w:hAnsi="標楷體" w:hint="eastAsia"/>
          <w:color w:val="000000" w:themeColor="text1"/>
        </w:rPr>
        <w:t>學校空間的安全維護壓力大。因</w:t>
      </w:r>
      <w:r w:rsidR="00043300" w:rsidRPr="002560F9">
        <w:rPr>
          <w:rFonts w:hAnsi="標楷體" w:hint="eastAsia"/>
          <w:color w:val="000000" w:themeColor="text1"/>
        </w:rPr>
        <w:t>該</w:t>
      </w:r>
      <w:r w:rsidRPr="002560F9">
        <w:rPr>
          <w:rFonts w:hAnsi="標楷體" w:hint="eastAsia"/>
          <w:color w:val="000000" w:themeColor="text1"/>
        </w:rPr>
        <w:t>校學生沒有口語，遇到困難的求救能力差，目前透過校園巡查、保全或警衛人力、求救鈴、監視系統、電子圍籬、緊急協尋等措施，與嚴格落實入校人員登記措施，避免未經許可的校外人士入校造成學生的危險。但各項電子化系統需持續投入校內經費維護，對學校是一筆不小開銷；另保全人力不如校警穩定，在</w:t>
      </w:r>
      <w:r w:rsidRPr="002560F9">
        <w:rPr>
          <w:rFonts w:hAnsi="標楷體" w:hint="eastAsia"/>
          <w:color w:val="000000" w:themeColor="text1"/>
        </w:rPr>
        <w:lastRenderedPageBreak/>
        <w:t>管理上也偶有出現空窗狀況；校</w:t>
      </w:r>
      <w:r w:rsidR="00CF1CF8" w:rsidRPr="002560F9">
        <w:rPr>
          <w:rFonts w:hAnsi="標楷體" w:hint="eastAsia"/>
          <w:color w:val="000000" w:themeColor="text1"/>
        </w:rPr>
        <w:t>外</w:t>
      </w:r>
      <w:r w:rsidRPr="002560F9">
        <w:rPr>
          <w:rFonts w:hAnsi="標楷體" w:hint="eastAsia"/>
          <w:color w:val="000000" w:themeColor="text1"/>
        </w:rPr>
        <w:t>人員入校登記也經常引起家長與學校紛爭，造成管理上漏洞等問題都是學校在校園安全維護上的困難。</w:t>
      </w:r>
    </w:p>
    <w:p w:rsidR="00CB2D20" w:rsidRPr="002560F9" w:rsidRDefault="00CB2D20" w:rsidP="00043300">
      <w:pPr>
        <w:pStyle w:val="6"/>
        <w:rPr>
          <w:rFonts w:hAnsi="標楷體"/>
          <w:color w:val="000000" w:themeColor="text1"/>
        </w:rPr>
      </w:pPr>
      <w:r w:rsidRPr="002560F9">
        <w:rPr>
          <w:rFonts w:hAnsi="標楷體" w:hint="eastAsia"/>
          <w:color w:val="000000" w:themeColor="text1"/>
        </w:rPr>
        <w:t>宿舍管理人力不足，夜間住宿生管理問題是一隱憂。學校雖配置4名住宿生管理員輪班，配合學生作息、與需兼顧勞動權利，在管理人力上明顯不足，且造成住宿生管理員有日夜顛倒、連續工作的狀況，對管理人員的健康、夜間的管理與學生安全維護都有相當問題。</w:t>
      </w:r>
    </w:p>
    <w:p w:rsidR="00CB2D20" w:rsidRPr="002560F9" w:rsidRDefault="00CB2D20" w:rsidP="00043300">
      <w:pPr>
        <w:pStyle w:val="6"/>
        <w:rPr>
          <w:rFonts w:hAnsi="標楷體"/>
          <w:color w:val="000000" w:themeColor="text1"/>
        </w:rPr>
      </w:pPr>
      <w:r w:rsidRPr="002560F9">
        <w:rPr>
          <w:rFonts w:hAnsi="標楷體" w:hint="eastAsia"/>
          <w:color w:val="000000" w:themeColor="text1"/>
        </w:rPr>
        <w:t>學生在家上網行為無法有效自我約束，家人也無力或無心管教；因</w:t>
      </w:r>
      <w:r w:rsidR="00043300" w:rsidRPr="002560F9">
        <w:rPr>
          <w:rFonts w:hAnsi="標楷體" w:hint="eastAsia"/>
          <w:color w:val="000000" w:themeColor="text1"/>
        </w:rPr>
        <w:t>該</w:t>
      </w:r>
      <w:r w:rsidRPr="002560F9">
        <w:rPr>
          <w:rFonts w:hAnsi="標楷體" w:hint="eastAsia"/>
          <w:color w:val="000000" w:themeColor="text1"/>
        </w:rPr>
        <w:t>校學生聽力與溝通能力限制，在社交互動上缺乏經驗，部分學生受網路朋友的誘惑或學習網路上行為，致使出現偏差行為，從</w:t>
      </w:r>
      <w:r w:rsidR="00043300" w:rsidRPr="002560F9">
        <w:rPr>
          <w:rFonts w:hAnsi="標楷體" w:hint="eastAsia"/>
          <w:color w:val="000000" w:themeColor="text1"/>
        </w:rPr>
        <w:t>該</w:t>
      </w:r>
      <w:r w:rsidRPr="002560F9">
        <w:rPr>
          <w:rFonts w:hAnsi="標楷體" w:hint="eastAsia"/>
          <w:color w:val="000000" w:themeColor="text1"/>
        </w:rPr>
        <w:t>校幾件有關網路交友的性平案就發現被行為人會一次又一次陷入網路交友危機中。目前學校的作法是以高密度的宣導來提醒學生，在校管制手機，並與家長配合共同管理學生使用網路的安全；對多數學生來說，有收到相當的成效，家長也都能配合學校，惟部分家長因本身也不會手語，無法與自己孩子溝通，因此用手機安撫孩子變成最快的方法，無形中讓孩子提高在網路交到損友的風險。</w:t>
      </w:r>
    </w:p>
    <w:p w:rsidR="00CB2D20" w:rsidRPr="002560F9" w:rsidRDefault="00CB2D20" w:rsidP="00CB2D20">
      <w:pPr>
        <w:pStyle w:val="5"/>
        <w:rPr>
          <w:rFonts w:hAnsi="標楷體"/>
          <w:color w:val="000000" w:themeColor="text1"/>
        </w:rPr>
      </w:pPr>
      <w:r w:rsidRPr="002560F9">
        <w:rPr>
          <w:rFonts w:hAnsi="標楷體" w:hint="eastAsia"/>
          <w:color w:val="000000" w:themeColor="text1"/>
        </w:rPr>
        <w:t>針對學校現有困難，</w:t>
      </w:r>
      <w:r w:rsidR="00043300" w:rsidRPr="002560F9">
        <w:rPr>
          <w:rFonts w:hAnsi="標楷體" w:hint="eastAsia"/>
          <w:color w:val="000000" w:themeColor="text1"/>
        </w:rPr>
        <w:t>北聰</w:t>
      </w:r>
      <w:r w:rsidRPr="002560F9">
        <w:rPr>
          <w:rFonts w:hAnsi="標楷體" w:hint="eastAsia"/>
          <w:color w:val="000000" w:themeColor="text1"/>
        </w:rPr>
        <w:t>策略與建議如下：</w:t>
      </w:r>
    </w:p>
    <w:p w:rsidR="00CB2D20" w:rsidRPr="002560F9" w:rsidRDefault="00CB2D20" w:rsidP="00043300">
      <w:pPr>
        <w:pStyle w:val="6"/>
        <w:rPr>
          <w:rFonts w:hAnsi="標楷體"/>
          <w:color w:val="000000" w:themeColor="text1"/>
        </w:rPr>
      </w:pPr>
      <w:r w:rsidRPr="002560F9">
        <w:rPr>
          <w:rFonts w:hAnsi="標楷體" w:hint="eastAsia"/>
          <w:color w:val="000000" w:themeColor="text1"/>
        </w:rPr>
        <w:t>提供學校辦理融合教育的經費，並獎勵提供融合教育學習機會的普校，讓普校有更多誘因接納</w:t>
      </w:r>
      <w:r w:rsidR="009A0D62" w:rsidRPr="002560F9">
        <w:rPr>
          <w:rFonts w:hAnsi="標楷體" w:hint="eastAsia"/>
          <w:color w:val="000000" w:themeColor="text1"/>
        </w:rPr>
        <w:t>該</w:t>
      </w:r>
      <w:r w:rsidRPr="002560F9">
        <w:rPr>
          <w:rFonts w:hAnsi="標楷體" w:hint="eastAsia"/>
          <w:color w:val="000000" w:themeColor="text1"/>
        </w:rPr>
        <w:t>校學生參與普校活動，讓學生有更多機會與同齡同儕互動，提高他們的社會互</w:t>
      </w:r>
      <w:r w:rsidRPr="002560F9">
        <w:rPr>
          <w:rFonts w:hAnsi="標楷體" w:hint="eastAsia"/>
          <w:color w:val="000000" w:themeColor="text1"/>
        </w:rPr>
        <w:lastRenderedPageBreak/>
        <w:t>動能力。另一個思維是，感官障礙學生在學習上除受感官限制外，課程內容都與普校相同，在融合教育普及的現代教育，或許應進一步思考感官類特殊學校經營方向是否也可以招收一般學生，讓學校的樣態更接近小型社會的樣子。</w:t>
      </w:r>
    </w:p>
    <w:p w:rsidR="00CB2D20" w:rsidRPr="002560F9" w:rsidRDefault="00CB2D20" w:rsidP="00043300">
      <w:pPr>
        <w:pStyle w:val="6"/>
        <w:rPr>
          <w:rFonts w:hAnsi="標楷體"/>
          <w:color w:val="000000" w:themeColor="text1"/>
        </w:rPr>
      </w:pPr>
      <w:r w:rsidRPr="002560F9">
        <w:rPr>
          <w:rFonts w:hAnsi="標楷體" w:hint="eastAsia"/>
          <w:color w:val="000000" w:themeColor="text1"/>
        </w:rPr>
        <w:t>在發生問題時，監視器、求救鈴就像是北聰學生的嘴巴，代替他們反映所遭遇的問題，校警或固定的校安或保全人力則可以為學生的安全把關，因此建議主管機關應持續提供相關經費與設備的支持，維護特殊學校學生的安全。</w:t>
      </w:r>
    </w:p>
    <w:p w:rsidR="00CB2D20" w:rsidRPr="002560F9" w:rsidRDefault="00CB2D20" w:rsidP="00043300">
      <w:pPr>
        <w:pStyle w:val="6"/>
        <w:rPr>
          <w:rFonts w:hAnsi="標楷體"/>
          <w:color w:val="000000" w:themeColor="text1"/>
        </w:rPr>
      </w:pPr>
      <w:r w:rsidRPr="002560F9">
        <w:rPr>
          <w:rFonts w:hAnsi="標楷體" w:hint="eastAsia"/>
          <w:color w:val="000000" w:themeColor="text1"/>
        </w:rPr>
        <w:t>目前住宿生管理人力僅能編制4人，加上薪資不高，很難找到優質的員工，很幸運目前的住宿生管理員都非常認真執勤，但日夜顛倒的生活對身體健康有害，並影響夜間執勤的品質，建議應增加住宿管理人力，並透過較好的勞動條件，讓學校可以找到盡責的住宿管理人力。雖然住宿生人數少，但他們在學校的每一分鐘的安全都是學校要重視的課題，尤其是夜間的安全維護更是刻不容緩。</w:t>
      </w:r>
    </w:p>
    <w:p w:rsidR="00CB2D20" w:rsidRPr="002560F9" w:rsidRDefault="00CB2D20" w:rsidP="00043300">
      <w:pPr>
        <w:pStyle w:val="6"/>
        <w:rPr>
          <w:rFonts w:hAnsi="標楷體"/>
          <w:color w:val="000000" w:themeColor="text1"/>
        </w:rPr>
      </w:pPr>
      <w:r w:rsidRPr="002560F9">
        <w:rPr>
          <w:rFonts w:hAnsi="標楷體" w:hint="eastAsia"/>
          <w:color w:val="000000" w:themeColor="text1"/>
        </w:rPr>
        <w:t>有關網路交友部分除了學校繼續努力宣導與提醒學生外，尚必須透過親職教育，提醒家長和學校共同合作，注意學生的交友行為；另外，政府對於網路資訊管理也需要著墨的，許多青少年沈迷網路交友、詐騙案件頻傳，</w:t>
      </w:r>
      <w:r w:rsidR="000218E6" w:rsidRPr="002560F9">
        <w:rPr>
          <w:rFonts w:hAnsi="標楷體" w:hint="eastAsia"/>
          <w:color w:val="000000" w:themeColor="text1"/>
        </w:rPr>
        <w:t>該</w:t>
      </w:r>
      <w:r w:rsidRPr="002560F9">
        <w:rPr>
          <w:rFonts w:hAnsi="標楷體" w:hint="eastAsia"/>
          <w:color w:val="000000" w:themeColor="text1"/>
        </w:rPr>
        <w:t>校並非單一個案。</w:t>
      </w:r>
    </w:p>
    <w:p w:rsidR="004F5F5C" w:rsidRPr="002560F9" w:rsidRDefault="004F5F5C" w:rsidP="006E5F0F">
      <w:pPr>
        <w:pStyle w:val="3"/>
        <w:rPr>
          <w:rFonts w:hAnsi="標楷體"/>
          <w:color w:val="000000" w:themeColor="text1"/>
        </w:rPr>
      </w:pPr>
      <w:r w:rsidRPr="002560F9">
        <w:rPr>
          <w:rFonts w:hAnsi="標楷體" w:hint="eastAsia"/>
          <w:color w:val="000000" w:themeColor="text1"/>
        </w:rPr>
        <w:t>臺北市政府教育局針對</w:t>
      </w:r>
      <w:r w:rsidR="00AC4E2F" w:rsidRPr="002560F9">
        <w:rPr>
          <w:rFonts w:hAnsi="標楷體" w:hint="eastAsia"/>
          <w:color w:val="000000" w:themeColor="text1"/>
        </w:rPr>
        <w:t>特殊學校</w:t>
      </w:r>
      <w:r w:rsidRPr="002560F9">
        <w:rPr>
          <w:rFonts w:hAnsi="標楷體" w:hint="eastAsia"/>
          <w:color w:val="000000" w:themeColor="text1"/>
        </w:rPr>
        <w:t>校園性別事件之防範及處置</w:t>
      </w:r>
      <w:r w:rsidR="00AC4E2F" w:rsidRPr="002560F9">
        <w:rPr>
          <w:rFonts w:hAnsi="標楷體" w:hint="eastAsia"/>
          <w:color w:val="000000" w:themeColor="text1"/>
        </w:rPr>
        <w:t>：</w:t>
      </w:r>
    </w:p>
    <w:p w:rsidR="003478B8" w:rsidRPr="002560F9" w:rsidRDefault="004F5F5C" w:rsidP="006E5F0F">
      <w:pPr>
        <w:pStyle w:val="4"/>
        <w:rPr>
          <w:rFonts w:hAnsi="標楷體"/>
          <w:color w:val="000000" w:themeColor="text1"/>
        </w:rPr>
      </w:pPr>
      <w:r w:rsidRPr="002560F9">
        <w:rPr>
          <w:rFonts w:hAnsi="標楷體" w:hint="eastAsia"/>
          <w:color w:val="000000" w:themeColor="text1"/>
        </w:rPr>
        <w:t>臺北市112學年度特教學生人數總計1萬5,181</w:t>
      </w:r>
      <w:r w:rsidRPr="002560F9">
        <w:rPr>
          <w:rFonts w:hAnsi="標楷體" w:hint="eastAsia"/>
          <w:color w:val="000000" w:themeColor="text1"/>
        </w:rPr>
        <w:lastRenderedPageBreak/>
        <w:t>人，各就學階段各障別人數，詳如下表</w:t>
      </w:r>
      <w:r w:rsidR="00AC4E2F" w:rsidRPr="002560F9">
        <w:rPr>
          <w:rFonts w:hAnsi="標楷體" w:hint="eastAsia"/>
          <w:color w:val="000000" w:themeColor="text1"/>
        </w:rPr>
        <w:t>所示。</w:t>
      </w:r>
      <w:r w:rsidRPr="002560F9">
        <w:rPr>
          <w:rFonts w:hAnsi="標楷體" w:hint="eastAsia"/>
          <w:color w:val="000000" w:themeColor="text1"/>
        </w:rPr>
        <w:t>(資料截至113</w:t>
      </w:r>
      <w:r w:rsidR="00A66A86" w:rsidRPr="002560F9">
        <w:rPr>
          <w:rFonts w:hAnsi="標楷體" w:hint="eastAsia"/>
          <w:color w:val="000000" w:themeColor="text1"/>
        </w:rPr>
        <w:t>年</w:t>
      </w:r>
      <w:r w:rsidRPr="002560F9">
        <w:rPr>
          <w:rFonts w:hAnsi="標楷體" w:hint="eastAsia"/>
          <w:color w:val="000000" w:themeColor="text1"/>
        </w:rPr>
        <w:t>4</w:t>
      </w:r>
      <w:r w:rsidR="00A66A86" w:rsidRPr="002560F9">
        <w:rPr>
          <w:rFonts w:hAnsi="標楷體" w:hint="eastAsia"/>
          <w:color w:val="000000" w:themeColor="text1"/>
        </w:rPr>
        <w:t>月</w:t>
      </w:r>
      <w:r w:rsidRPr="002560F9">
        <w:rPr>
          <w:rFonts w:hAnsi="標楷體" w:hint="eastAsia"/>
          <w:color w:val="000000" w:themeColor="text1"/>
        </w:rPr>
        <w:t>12</w:t>
      </w:r>
      <w:r w:rsidR="00A66A86" w:rsidRPr="002560F9">
        <w:rPr>
          <w:rFonts w:hAnsi="標楷體" w:hint="eastAsia"/>
          <w:color w:val="000000" w:themeColor="text1"/>
        </w:rPr>
        <w:t>日止</w:t>
      </w:r>
      <w:r w:rsidRPr="002560F9">
        <w:rPr>
          <w:rFonts w:hAnsi="標楷體" w:hint="eastAsia"/>
          <w:color w:val="000000" w:themeColor="text1"/>
        </w:rPr>
        <w:t>)</w:t>
      </w:r>
    </w:p>
    <w:p w:rsidR="004F5F5C" w:rsidRPr="002560F9" w:rsidRDefault="00AC4E2F" w:rsidP="004044F4">
      <w:pPr>
        <w:pStyle w:val="a4"/>
        <w:jc w:val="center"/>
        <w:rPr>
          <w:rFonts w:hAnsi="標楷體"/>
          <w:color w:val="000000" w:themeColor="text1"/>
        </w:rPr>
      </w:pPr>
      <w:r w:rsidRPr="002560F9">
        <w:rPr>
          <w:rFonts w:hAnsi="標楷體" w:hint="eastAsia"/>
          <w:color w:val="000000" w:themeColor="text1"/>
        </w:rPr>
        <w:t>臺北市112學年度特教學生之各就學階段各障別人數</w:t>
      </w:r>
    </w:p>
    <w:tbl>
      <w:tblPr>
        <w:tblStyle w:val="23"/>
        <w:tblW w:w="0" w:type="auto"/>
        <w:tblInd w:w="279" w:type="dxa"/>
        <w:tblLook w:val="04A0" w:firstRow="1" w:lastRow="0" w:firstColumn="1" w:lastColumn="0" w:noHBand="0" w:noVBand="1"/>
      </w:tblPr>
      <w:tblGrid>
        <w:gridCol w:w="1425"/>
        <w:gridCol w:w="1137"/>
        <w:gridCol w:w="1137"/>
        <w:gridCol w:w="1137"/>
        <w:gridCol w:w="1137"/>
        <w:gridCol w:w="1167"/>
        <w:gridCol w:w="1415"/>
      </w:tblGrid>
      <w:tr w:rsidR="000F2E2E" w:rsidRPr="002560F9" w:rsidTr="00A66A86">
        <w:trPr>
          <w:trHeight w:val="330"/>
        </w:trPr>
        <w:tc>
          <w:tcPr>
            <w:tcW w:w="1701" w:type="dxa"/>
            <w:shd w:val="clear" w:color="auto" w:fill="F2F2F2" w:themeFill="background1" w:themeFillShade="F2"/>
            <w:vAlign w:val="center"/>
          </w:tcPr>
          <w:p w:rsidR="004F5F5C" w:rsidRPr="002560F9" w:rsidRDefault="004F5F5C" w:rsidP="00987A14">
            <w:pPr>
              <w:overflowPunct/>
              <w:autoSpaceDE/>
              <w:autoSpaceDN/>
              <w:spacing w:line="340" w:lineRule="exact"/>
              <w:jc w:val="left"/>
              <w:rPr>
                <w:rFonts w:hAnsi="標楷體"/>
                <w:color w:val="000000" w:themeColor="text1"/>
                <w:sz w:val="28"/>
              </w:rPr>
            </w:pPr>
            <w:r w:rsidRPr="002560F9">
              <w:rPr>
                <w:rFonts w:hAnsi="標楷體" w:hint="eastAsia"/>
                <w:color w:val="000000" w:themeColor="text1"/>
                <w:sz w:val="28"/>
              </w:rPr>
              <w:t>障礙類別/</w:t>
            </w:r>
          </w:p>
          <w:p w:rsidR="004F5F5C" w:rsidRPr="002560F9" w:rsidRDefault="004F5F5C" w:rsidP="00987A14">
            <w:pPr>
              <w:overflowPunct/>
              <w:autoSpaceDE/>
              <w:autoSpaceDN/>
              <w:spacing w:line="340" w:lineRule="exact"/>
              <w:jc w:val="left"/>
              <w:rPr>
                <w:rFonts w:hAnsi="標楷體"/>
                <w:color w:val="000000" w:themeColor="text1"/>
                <w:sz w:val="28"/>
              </w:rPr>
            </w:pPr>
            <w:r w:rsidRPr="002560F9">
              <w:rPr>
                <w:rFonts w:hAnsi="標楷體" w:hint="eastAsia"/>
                <w:color w:val="000000" w:themeColor="text1"/>
                <w:sz w:val="28"/>
              </w:rPr>
              <w:t xml:space="preserve">   學</w:t>
            </w:r>
            <w:r w:rsidR="006165F3" w:rsidRPr="002560F9">
              <w:rPr>
                <w:rFonts w:hAnsi="標楷體" w:hint="eastAsia"/>
                <w:color w:val="000000" w:themeColor="text1"/>
                <w:sz w:val="28"/>
              </w:rPr>
              <w:t>程</w:t>
            </w:r>
          </w:p>
        </w:tc>
        <w:tc>
          <w:tcPr>
            <w:tcW w:w="1219" w:type="dxa"/>
            <w:shd w:val="clear" w:color="auto" w:fill="F2F2F2" w:themeFill="background1" w:themeFillShade="F2"/>
            <w:vAlign w:val="center"/>
          </w:tcPr>
          <w:p w:rsidR="004F5F5C" w:rsidRPr="002560F9" w:rsidRDefault="004F5F5C" w:rsidP="00987A14">
            <w:pPr>
              <w:overflowPunct/>
              <w:autoSpaceDE/>
              <w:autoSpaceDN/>
              <w:spacing w:line="340" w:lineRule="exact"/>
              <w:jc w:val="center"/>
              <w:rPr>
                <w:rFonts w:hAnsi="標楷體"/>
                <w:color w:val="000000" w:themeColor="text1"/>
                <w:sz w:val="28"/>
              </w:rPr>
            </w:pPr>
            <w:r w:rsidRPr="002560F9">
              <w:rPr>
                <w:rFonts w:hAnsi="標楷體" w:hint="eastAsia"/>
                <w:color w:val="000000" w:themeColor="text1"/>
                <w:sz w:val="28"/>
              </w:rPr>
              <w:t>學前</w:t>
            </w:r>
          </w:p>
        </w:tc>
        <w:tc>
          <w:tcPr>
            <w:tcW w:w="1219" w:type="dxa"/>
            <w:shd w:val="clear" w:color="auto" w:fill="F2F2F2" w:themeFill="background1" w:themeFillShade="F2"/>
            <w:vAlign w:val="center"/>
          </w:tcPr>
          <w:p w:rsidR="004F5F5C" w:rsidRPr="002560F9" w:rsidRDefault="004F5F5C" w:rsidP="00987A14">
            <w:pPr>
              <w:overflowPunct/>
              <w:autoSpaceDE/>
              <w:autoSpaceDN/>
              <w:spacing w:line="340" w:lineRule="exact"/>
              <w:jc w:val="center"/>
              <w:rPr>
                <w:rFonts w:hAnsi="標楷體"/>
                <w:color w:val="000000" w:themeColor="text1"/>
                <w:sz w:val="28"/>
              </w:rPr>
            </w:pPr>
            <w:r w:rsidRPr="002560F9">
              <w:rPr>
                <w:rFonts w:hAnsi="標楷體" w:hint="eastAsia"/>
                <w:color w:val="000000" w:themeColor="text1"/>
                <w:sz w:val="28"/>
              </w:rPr>
              <w:t>國小</w:t>
            </w:r>
          </w:p>
        </w:tc>
        <w:tc>
          <w:tcPr>
            <w:tcW w:w="1219" w:type="dxa"/>
            <w:shd w:val="clear" w:color="auto" w:fill="F2F2F2" w:themeFill="background1" w:themeFillShade="F2"/>
            <w:vAlign w:val="center"/>
          </w:tcPr>
          <w:p w:rsidR="004F5F5C" w:rsidRPr="002560F9" w:rsidRDefault="004F5F5C" w:rsidP="00987A14">
            <w:pPr>
              <w:overflowPunct/>
              <w:autoSpaceDE/>
              <w:autoSpaceDN/>
              <w:spacing w:line="340" w:lineRule="exact"/>
              <w:jc w:val="center"/>
              <w:rPr>
                <w:rFonts w:hAnsi="標楷體"/>
                <w:color w:val="000000" w:themeColor="text1"/>
                <w:sz w:val="28"/>
              </w:rPr>
            </w:pPr>
            <w:r w:rsidRPr="002560F9">
              <w:rPr>
                <w:rFonts w:hAnsi="標楷體" w:hint="eastAsia"/>
                <w:color w:val="000000" w:themeColor="text1"/>
                <w:sz w:val="28"/>
              </w:rPr>
              <w:t>國中</w:t>
            </w:r>
          </w:p>
        </w:tc>
        <w:tc>
          <w:tcPr>
            <w:tcW w:w="1219" w:type="dxa"/>
            <w:shd w:val="clear" w:color="auto" w:fill="F2F2F2" w:themeFill="background1" w:themeFillShade="F2"/>
            <w:vAlign w:val="center"/>
          </w:tcPr>
          <w:p w:rsidR="004F5F5C" w:rsidRPr="002560F9" w:rsidRDefault="004F5F5C" w:rsidP="00987A14">
            <w:pPr>
              <w:overflowPunct/>
              <w:autoSpaceDE/>
              <w:autoSpaceDN/>
              <w:spacing w:line="340" w:lineRule="exact"/>
              <w:jc w:val="center"/>
              <w:rPr>
                <w:rFonts w:hAnsi="標楷體"/>
                <w:color w:val="000000" w:themeColor="text1"/>
                <w:sz w:val="28"/>
              </w:rPr>
            </w:pPr>
            <w:r w:rsidRPr="002560F9">
              <w:rPr>
                <w:rFonts w:hAnsi="標楷體" w:hint="eastAsia"/>
                <w:color w:val="000000" w:themeColor="text1"/>
                <w:sz w:val="28"/>
              </w:rPr>
              <w:t>高中職</w:t>
            </w:r>
          </w:p>
        </w:tc>
        <w:tc>
          <w:tcPr>
            <w:tcW w:w="1219" w:type="dxa"/>
            <w:shd w:val="clear" w:color="auto" w:fill="F2F2F2" w:themeFill="background1" w:themeFillShade="F2"/>
            <w:vAlign w:val="center"/>
          </w:tcPr>
          <w:p w:rsidR="004F5F5C" w:rsidRPr="002560F9" w:rsidRDefault="004F5F5C" w:rsidP="00987A14">
            <w:pPr>
              <w:overflowPunct/>
              <w:autoSpaceDE/>
              <w:autoSpaceDN/>
              <w:spacing w:line="340" w:lineRule="exact"/>
              <w:jc w:val="center"/>
              <w:rPr>
                <w:rFonts w:hAnsi="標楷體"/>
                <w:color w:val="000000" w:themeColor="text1"/>
                <w:sz w:val="28"/>
              </w:rPr>
            </w:pPr>
            <w:r w:rsidRPr="002560F9">
              <w:rPr>
                <w:rFonts w:hAnsi="標楷體" w:hint="eastAsia"/>
                <w:color w:val="000000" w:themeColor="text1"/>
                <w:sz w:val="28"/>
              </w:rPr>
              <w:t>總人數</w:t>
            </w:r>
          </w:p>
        </w:tc>
        <w:tc>
          <w:tcPr>
            <w:tcW w:w="1661" w:type="dxa"/>
            <w:shd w:val="clear" w:color="auto" w:fill="F2F2F2" w:themeFill="background1" w:themeFillShade="F2"/>
          </w:tcPr>
          <w:p w:rsidR="004F5F5C" w:rsidRPr="002560F9" w:rsidRDefault="004F5F5C" w:rsidP="00987A14">
            <w:pPr>
              <w:overflowPunct/>
              <w:autoSpaceDE/>
              <w:autoSpaceDN/>
              <w:spacing w:line="340" w:lineRule="exact"/>
              <w:jc w:val="center"/>
              <w:rPr>
                <w:rFonts w:hAnsi="標楷體"/>
                <w:color w:val="000000" w:themeColor="text1"/>
                <w:sz w:val="24"/>
              </w:rPr>
            </w:pPr>
            <w:r w:rsidRPr="002560F9">
              <w:rPr>
                <w:rFonts w:hAnsi="標楷體" w:hint="eastAsia"/>
                <w:color w:val="000000" w:themeColor="text1"/>
                <w:sz w:val="24"/>
              </w:rPr>
              <w:t>各障礙類別占總特教學生數比例</w:t>
            </w:r>
          </w:p>
        </w:tc>
      </w:tr>
      <w:tr w:rsidR="000F2E2E" w:rsidRPr="002560F9" w:rsidTr="005D69F4">
        <w:trPr>
          <w:trHeight w:val="330"/>
        </w:trPr>
        <w:tc>
          <w:tcPr>
            <w:tcW w:w="1701" w:type="dxa"/>
            <w:hideMark/>
          </w:tcPr>
          <w:p w:rsidR="004F5F5C" w:rsidRPr="002560F9" w:rsidRDefault="004F5F5C" w:rsidP="004F5F5C">
            <w:pPr>
              <w:overflowPunct/>
              <w:autoSpaceDE/>
              <w:autoSpaceDN/>
              <w:spacing w:line="440" w:lineRule="exact"/>
              <w:jc w:val="center"/>
              <w:rPr>
                <w:rFonts w:hAnsi="標楷體"/>
                <w:color w:val="000000" w:themeColor="text1"/>
                <w:sz w:val="28"/>
                <w:szCs w:val="28"/>
              </w:rPr>
            </w:pPr>
            <w:r w:rsidRPr="002560F9">
              <w:rPr>
                <w:rFonts w:hAnsi="標楷體" w:hint="eastAsia"/>
                <w:color w:val="000000" w:themeColor="text1"/>
                <w:sz w:val="28"/>
                <w:szCs w:val="28"/>
              </w:rPr>
              <w:t>智能障礙</w:t>
            </w:r>
          </w:p>
        </w:tc>
        <w:tc>
          <w:tcPr>
            <w:tcW w:w="1219" w:type="dxa"/>
            <w:hideMark/>
          </w:tcPr>
          <w:p w:rsidR="004F5F5C" w:rsidRPr="002560F9" w:rsidRDefault="004F5F5C" w:rsidP="004F5F5C">
            <w:pPr>
              <w:overflowPunct/>
              <w:autoSpaceDE/>
              <w:autoSpaceDN/>
              <w:spacing w:line="440" w:lineRule="exact"/>
              <w:jc w:val="center"/>
              <w:rPr>
                <w:rFonts w:hAnsi="標楷體"/>
                <w:color w:val="000000" w:themeColor="text1"/>
                <w:sz w:val="24"/>
              </w:rPr>
            </w:pPr>
            <w:r w:rsidRPr="002560F9">
              <w:rPr>
                <w:rFonts w:hAnsi="標楷體"/>
                <w:color w:val="000000" w:themeColor="text1"/>
                <w:sz w:val="24"/>
              </w:rPr>
              <w:t>10</w:t>
            </w:r>
          </w:p>
        </w:tc>
        <w:tc>
          <w:tcPr>
            <w:tcW w:w="1219" w:type="dxa"/>
            <w:hideMark/>
          </w:tcPr>
          <w:p w:rsidR="004F5F5C" w:rsidRPr="002560F9" w:rsidRDefault="004F5F5C" w:rsidP="004F5F5C">
            <w:pPr>
              <w:overflowPunct/>
              <w:autoSpaceDE/>
              <w:autoSpaceDN/>
              <w:spacing w:line="440" w:lineRule="exact"/>
              <w:jc w:val="center"/>
              <w:rPr>
                <w:rFonts w:hAnsi="標楷體"/>
                <w:color w:val="000000" w:themeColor="text1"/>
                <w:sz w:val="24"/>
              </w:rPr>
            </w:pPr>
            <w:r w:rsidRPr="002560F9">
              <w:rPr>
                <w:rFonts w:hAnsi="標楷體"/>
                <w:color w:val="000000" w:themeColor="text1"/>
                <w:sz w:val="24"/>
              </w:rPr>
              <w:t>231</w:t>
            </w:r>
          </w:p>
        </w:tc>
        <w:tc>
          <w:tcPr>
            <w:tcW w:w="1219" w:type="dxa"/>
            <w:hideMark/>
          </w:tcPr>
          <w:p w:rsidR="004F5F5C" w:rsidRPr="002560F9" w:rsidRDefault="004F5F5C" w:rsidP="004F5F5C">
            <w:pPr>
              <w:overflowPunct/>
              <w:autoSpaceDE/>
              <w:autoSpaceDN/>
              <w:spacing w:line="440" w:lineRule="exact"/>
              <w:jc w:val="center"/>
              <w:rPr>
                <w:rFonts w:hAnsi="標楷體"/>
                <w:color w:val="000000" w:themeColor="text1"/>
                <w:sz w:val="24"/>
              </w:rPr>
            </w:pPr>
            <w:r w:rsidRPr="002560F9">
              <w:rPr>
                <w:rFonts w:hAnsi="標楷體"/>
                <w:color w:val="000000" w:themeColor="text1"/>
                <w:sz w:val="24"/>
              </w:rPr>
              <w:t>156</w:t>
            </w:r>
          </w:p>
        </w:tc>
        <w:tc>
          <w:tcPr>
            <w:tcW w:w="1219" w:type="dxa"/>
            <w:hideMark/>
          </w:tcPr>
          <w:p w:rsidR="004F5F5C" w:rsidRPr="002560F9" w:rsidRDefault="004F5F5C" w:rsidP="004F5F5C">
            <w:pPr>
              <w:overflowPunct/>
              <w:autoSpaceDE/>
              <w:autoSpaceDN/>
              <w:spacing w:line="440" w:lineRule="exact"/>
              <w:jc w:val="center"/>
              <w:rPr>
                <w:rFonts w:hAnsi="標楷體"/>
                <w:color w:val="000000" w:themeColor="text1"/>
                <w:sz w:val="24"/>
              </w:rPr>
            </w:pPr>
            <w:r w:rsidRPr="002560F9">
              <w:rPr>
                <w:rFonts w:hAnsi="標楷體"/>
                <w:color w:val="000000" w:themeColor="text1"/>
                <w:sz w:val="24"/>
              </w:rPr>
              <w:t>205</w:t>
            </w:r>
          </w:p>
        </w:tc>
        <w:tc>
          <w:tcPr>
            <w:tcW w:w="1219" w:type="dxa"/>
            <w:hideMark/>
          </w:tcPr>
          <w:p w:rsidR="004F5F5C" w:rsidRPr="002560F9" w:rsidRDefault="004F5F5C" w:rsidP="004F5F5C">
            <w:pPr>
              <w:overflowPunct/>
              <w:autoSpaceDE/>
              <w:autoSpaceDN/>
              <w:spacing w:line="440" w:lineRule="exact"/>
              <w:jc w:val="center"/>
              <w:rPr>
                <w:rFonts w:hAnsi="標楷體"/>
                <w:color w:val="000000" w:themeColor="text1"/>
                <w:sz w:val="24"/>
              </w:rPr>
            </w:pPr>
            <w:r w:rsidRPr="002560F9">
              <w:rPr>
                <w:rFonts w:hAnsi="標楷體"/>
                <w:color w:val="000000" w:themeColor="text1"/>
                <w:sz w:val="24"/>
              </w:rPr>
              <w:t>602</w:t>
            </w:r>
          </w:p>
        </w:tc>
        <w:tc>
          <w:tcPr>
            <w:tcW w:w="1661" w:type="dxa"/>
            <w:vAlign w:val="center"/>
          </w:tcPr>
          <w:p w:rsidR="004F5F5C" w:rsidRPr="002560F9" w:rsidRDefault="004F5F5C" w:rsidP="004F5F5C">
            <w:pPr>
              <w:overflowPunct/>
              <w:autoSpaceDE/>
              <w:autoSpaceDN/>
              <w:spacing w:line="440" w:lineRule="exact"/>
              <w:jc w:val="center"/>
              <w:rPr>
                <w:rFonts w:hAnsi="標楷體"/>
                <w:color w:val="000000" w:themeColor="text1"/>
                <w:sz w:val="24"/>
              </w:rPr>
            </w:pPr>
            <w:r w:rsidRPr="002560F9">
              <w:rPr>
                <w:rFonts w:hAnsi="標楷體"/>
                <w:color w:val="000000" w:themeColor="text1"/>
                <w:sz w:val="24"/>
              </w:rPr>
              <w:t>4%</w:t>
            </w:r>
          </w:p>
        </w:tc>
      </w:tr>
      <w:tr w:rsidR="000F2E2E" w:rsidRPr="002560F9" w:rsidTr="005D69F4">
        <w:trPr>
          <w:trHeight w:val="320"/>
        </w:trPr>
        <w:tc>
          <w:tcPr>
            <w:tcW w:w="1701" w:type="dxa"/>
            <w:hideMark/>
          </w:tcPr>
          <w:p w:rsidR="004F5F5C" w:rsidRPr="002560F9" w:rsidRDefault="004F5F5C" w:rsidP="004F5F5C">
            <w:pPr>
              <w:overflowPunct/>
              <w:autoSpaceDE/>
              <w:autoSpaceDN/>
              <w:spacing w:line="440" w:lineRule="exact"/>
              <w:jc w:val="center"/>
              <w:rPr>
                <w:rFonts w:hAnsi="標楷體"/>
                <w:color w:val="000000" w:themeColor="text1"/>
                <w:sz w:val="28"/>
                <w:szCs w:val="28"/>
              </w:rPr>
            </w:pPr>
            <w:r w:rsidRPr="002560F9">
              <w:rPr>
                <w:rFonts w:hAnsi="標楷體" w:hint="eastAsia"/>
                <w:color w:val="000000" w:themeColor="text1"/>
                <w:sz w:val="28"/>
                <w:szCs w:val="28"/>
              </w:rPr>
              <w:t>視覺障礙</w:t>
            </w:r>
          </w:p>
        </w:tc>
        <w:tc>
          <w:tcPr>
            <w:tcW w:w="1219" w:type="dxa"/>
            <w:hideMark/>
          </w:tcPr>
          <w:p w:rsidR="004F5F5C" w:rsidRPr="002560F9" w:rsidRDefault="004F5F5C" w:rsidP="004F5F5C">
            <w:pPr>
              <w:overflowPunct/>
              <w:autoSpaceDE/>
              <w:autoSpaceDN/>
              <w:spacing w:line="440" w:lineRule="exact"/>
              <w:jc w:val="center"/>
              <w:rPr>
                <w:rFonts w:hAnsi="標楷體"/>
                <w:color w:val="000000" w:themeColor="text1"/>
                <w:sz w:val="24"/>
              </w:rPr>
            </w:pPr>
            <w:r w:rsidRPr="002560F9">
              <w:rPr>
                <w:rFonts w:hAnsi="標楷體"/>
                <w:color w:val="000000" w:themeColor="text1"/>
                <w:sz w:val="24"/>
              </w:rPr>
              <w:t>11</w:t>
            </w:r>
          </w:p>
        </w:tc>
        <w:tc>
          <w:tcPr>
            <w:tcW w:w="1219" w:type="dxa"/>
            <w:hideMark/>
          </w:tcPr>
          <w:p w:rsidR="004F5F5C" w:rsidRPr="002560F9" w:rsidRDefault="004F5F5C" w:rsidP="004F5F5C">
            <w:pPr>
              <w:overflowPunct/>
              <w:autoSpaceDE/>
              <w:autoSpaceDN/>
              <w:spacing w:line="440" w:lineRule="exact"/>
              <w:jc w:val="center"/>
              <w:rPr>
                <w:rFonts w:hAnsi="標楷體"/>
                <w:color w:val="000000" w:themeColor="text1"/>
                <w:sz w:val="24"/>
              </w:rPr>
            </w:pPr>
            <w:r w:rsidRPr="002560F9">
              <w:rPr>
                <w:rFonts w:hAnsi="標楷體"/>
                <w:color w:val="000000" w:themeColor="text1"/>
                <w:sz w:val="24"/>
              </w:rPr>
              <w:t>42</w:t>
            </w:r>
          </w:p>
        </w:tc>
        <w:tc>
          <w:tcPr>
            <w:tcW w:w="1219" w:type="dxa"/>
            <w:hideMark/>
          </w:tcPr>
          <w:p w:rsidR="004F5F5C" w:rsidRPr="002560F9" w:rsidRDefault="004F5F5C" w:rsidP="004F5F5C">
            <w:pPr>
              <w:overflowPunct/>
              <w:autoSpaceDE/>
              <w:autoSpaceDN/>
              <w:spacing w:line="440" w:lineRule="exact"/>
              <w:jc w:val="center"/>
              <w:rPr>
                <w:rFonts w:hAnsi="標楷體"/>
                <w:color w:val="000000" w:themeColor="text1"/>
                <w:sz w:val="24"/>
              </w:rPr>
            </w:pPr>
            <w:r w:rsidRPr="002560F9">
              <w:rPr>
                <w:rFonts w:hAnsi="標楷體"/>
                <w:color w:val="000000" w:themeColor="text1"/>
                <w:sz w:val="24"/>
              </w:rPr>
              <w:t>25</w:t>
            </w:r>
          </w:p>
        </w:tc>
        <w:tc>
          <w:tcPr>
            <w:tcW w:w="1219" w:type="dxa"/>
            <w:hideMark/>
          </w:tcPr>
          <w:p w:rsidR="004F5F5C" w:rsidRPr="002560F9" w:rsidRDefault="004F5F5C" w:rsidP="004F5F5C">
            <w:pPr>
              <w:overflowPunct/>
              <w:autoSpaceDE/>
              <w:autoSpaceDN/>
              <w:spacing w:line="440" w:lineRule="exact"/>
              <w:jc w:val="center"/>
              <w:rPr>
                <w:rFonts w:hAnsi="標楷體"/>
                <w:color w:val="000000" w:themeColor="text1"/>
                <w:sz w:val="24"/>
              </w:rPr>
            </w:pPr>
            <w:r w:rsidRPr="002560F9">
              <w:rPr>
                <w:rFonts w:hAnsi="標楷體"/>
                <w:color w:val="000000" w:themeColor="text1"/>
                <w:sz w:val="24"/>
              </w:rPr>
              <w:t>53</w:t>
            </w:r>
          </w:p>
        </w:tc>
        <w:tc>
          <w:tcPr>
            <w:tcW w:w="1219" w:type="dxa"/>
            <w:hideMark/>
          </w:tcPr>
          <w:p w:rsidR="004F5F5C" w:rsidRPr="002560F9" w:rsidRDefault="004F5F5C" w:rsidP="004F5F5C">
            <w:pPr>
              <w:overflowPunct/>
              <w:autoSpaceDE/>
              <w:autoSpaceDN/>
              <w:spacing w:line="440" w:lineRule="exact"/>
              <w:jc w:val="center"/>
              <w:rPr>
                <w:rFonts w:hAnsi="標楷體"/>
                <w:color w:val="000000" w:themeColor="text1"/>
                <w:sz w:val="24"/>
              </w:rPr>
            </w:pPr>
            <w:r w:rsidRPr="002560F9">
              <w:rPr>
                <w:rFonts w:hAnsi="標楷體"/>
                <w:color w:val="000000" w:themeColor="text1"/>
                <w:sz w:val="24"/>
              </w:rPr>
              <w:t>131</w:t>
            </w:r>
          </w:p>
        </w:tc>
        <w:tc>
          <w:tcPr>
            <w:tcW w:w="1661" w:type="dxa"/>
            <w:vAlign w:val="center"/>
          </w:tcPr>
          <w:p w:rsidR="004F5F5C" w:rsidRPr="002560F9" w:rsidRDefault="004F5F5C" w:rsidP="004F5F5C">
            <w:pPr>
              <w:overflowPunct/>
              <w:autoSpaceDE/>
              <w:autoSpaceDN/>
              <w:spacing w:line="440" w:lineRule="exact"/>
              <w:jc w:val="center"/>
              <w:rPr>
                <w:rFonts w:hAnsi="標楷體"/>
                <w:color w:val="000000" w:themeColor="text1"/>
                <w:sz w:val="24"/>
              </w:rPr>
            </w:pPr>
            <w:r w:rsidRPr="002560F9">
              <w:rPr>
                <w:rFonts w:hAnsi="標楷體"/>
                <w:color w:val="000000" w:themeColor="text1"/>
                <w:sz w:val="24"/>
              </w:rPr>
              <w:t>1%</w:t>
            </w:r>
          </w:p>
        </w:tc>
      </w:tr>
      <w:tr w:rsidR="000F2E2E" w:rsidRPr="002560F9" w:rsidTr="005D69F4">
        <w:trPr>
          <w:trHeight w:val="320"/>
        </w:trPr>
        <w:tc>
          <w:tcPr>
            <w:tcW w:w="1701" w:type="dxa"/>
            <w:shd w:val="clear" w:color="auto" w:fill="auto"/>
            <w:hideMark/>
          </w:tcPr>
          <w:p w:rsidR="004F5F5C" w:rsidRPr="002560F9" w:rsidRDefault="004F5F5C" w:rsidP="004F5F5C">
            <w:pPr>
              <w:overflowPunct/>
              <w:autoSpaceDE/>
              <w:autoSpaceDN/>
              <w:spacing w:line="440" w:lineRule="exact"/>
              <w:jc w:val="center"/>
              <w:rPr>
                <w:rFonts w:hAnsi="標楷體"/>
                <w:b/>
                <w:bCs/>
                <w:color w:val="000000" w:themeColor="text1"/>
                <w:sz w:val="28"/>
                <w:szCs w:val="28"/>
              </w:rPr>
            </w:pPr>
            <w:r w:rsidRPr="002560F9">
              <w:rPr>
                <w:rFonts w:hAnsi="標楷體" w:hint="eastAsia"/>
                <w:b/>
                <w:bCs/>
                <w:color w:val="000000" w:themeColor="text1"/>
                <w:sz w:val="28"/>
                <w:szCs w:val="28"/>
              </w:rPr>
              <w:t>聽覺障礙</w:t>
            </w:r>
          </w:p>
        </w:tc>
        <w:tc>
          <w:tcPr>
            <w:tcW w:w="1219" w:type="dxa"/>
            <w:shd w:val="clear" w:color="auto" w:fill="auto"/>
            <w:hideMark/>
          </w:tcPr>
          <w:p w:rsidR="004F5F5C" w:rsidRPr="002560F9" w:rsidRDefault="004F5F5C" w:rsidP="004F5F5C">
            <w:pPr>
              <w:overflowPunct/>
              <w:autoSpaceDE/>
              <w:autoSpaceDN/>
              <w:spacing w:line="440" w:lineRule="exact"/>
              <w:jc w:val="center"/>
              <w:rPr>
                <w:rFonts w:hAnsi="標楷體"/>
                <w:b/>
                <w:bCs/>
                <w:color w:val="000000" w:themeColor="text1"/>
                <w:sz w:val="28"/>
                <w:szCs w:val="22"/>
              </w:rPr>
            </w:pPr>
            <w:r w:rsidRPr="002560F9">
              <w:rPr>
                <w:rFonts w:hAnsi="標楷體"/>
                <w:b/>
                <w:bCs/>
                <w:color w:val="000000" w:themeColor="text1"/>
                <w:sz w:val="28"/>
                <w:szCs w:val="22"/>
              </w:rPr>
              <w:t>92</w:t>
            </w:r>
          </w:p>
        </w:tc>
        <w:tc>
          <w:tcPr>
            <w:tcW w:w="1219" w:type="dxa"/>
            <w:shd w:val="clear" w:color="auto" w:fill="auto"/>
            <w:hideMark/>
          </w:tcPr>
          <w:p w:rsidR="004F5F5C" w:rsidRPr="002560F9" w:rsidRDefault="004F5F5C" w:rsidP="004F5F5C">
            <w:pPr>
              <w:overflowPunct/>
              <w:autoSpaceDE/>
              <w:autoSpaceDN/>
              <w:spacing w:line="440" w:lineRule="exact"/>
              <w:jc w:val="center"/>
              <w:rPr>
                <w:rFonts w:hAnsi="標楷體"/>
                <w:b/>
                <w:bCs/>
                <w:color w:val="000000" w:themeColor="text1"/>
                <w:sz w:val="28"/>
                <w:szCs w:val="22"/>
              </w:rPr>
            </w:pPr>
            <w:r w:rsidRPr="002560F9">
              <w:rPr>
                <w:rFonts w:hAnsi="標楷體"/>
                <w:b/>
                <w:bCs/>
                <w:color w:val="000000" w:themeColor="text1"/>
                <w:sz w:val="28"/>
                <w:szCs w:val="22"/>
              </w:rPr>
              <w:t>205</w:t>
            </w:r>
          </w:p>
        </w:tc>
        <w:tc>
          <w:tcPr>
            <w:tcW w:w="1219" w:type="dxa"/>
            <w:shd w:val="clear" w:color="auto" w:fill="auto"/>
            <w:hideMark/>
          </w:tcPr>
          <w:p w:rsidR="004F5F5C" w:rsidRPr="002560F9" w:rsidRDefault="004F5F5C" w:rsidP="004F5F5C">
            <w:pPr>
              <w:overflowPunct/>
              <w:autoSpaceDE/>
              <w:autoSpaceDN/>
              <w:spacing w:line="440" w:lineRule="exact"/>
              <w:jc w:val="center"/>
              <w:rPr>
                <w:rFonts w:hAnsi="標楷體"/>
                <w:b/>
                <w:bCs/>
                <w:color w:val="000000" w:themeColor="text1"/>
                <w:sz w:val="28"/>
                <w:szCs w:val="22"/>
              </w:rPr>
            </w:pPr>
            <w:r w:rsidRPr="002560F9">
              <w:rPr>
                <w:rFonts w:hAnsi="標楷體"/>
                <w:b/>
                <w:bCs/>
                <w:color w:val="000000" w:themeColor="text1"/>
                <w:sz w:val="28"/>
                <w:szCs w:val="22"/>
              </w:rPr>
              <w:t>78</w:t>
            </w:r>
          </w:p>
        </w:tc>
        <w:tc>
          <w:tcPr>
            <w:tcW w:w="1219" w:type="dxa"/>
            <w:shd w:val="clear" w:color="auto" w:fill="auto"/>
            <w:hideMark/>
          </w:tcPr>
          <w:p w:rsidR="004F5F5C" w:rsidRPr="002560F9" w:rsidRDefault="004F5F5C" w:rsidP="004F5F5C">
            <w:pPr>
              <w:overflowPunct/>
              <w:autoSpaceDE/>
              <w:autoSpaceDN/>
              <w:spacing w:line="440" w:lineRule="exact"/>
              <w:jc w:val="center"/>
              <w:rPr>
                <w:rFonts w:hAnsi="標楷體"/>
                <w:b/>
                <w:bCs/>
                <w:color w:val="000000" w:themeColor="text1"/>
                <w:sz w:val="28"/>
                <w:szCs w:val="22"/>
              </w:rPr>
            </w:pPr>
            <w:r w:rsidRPr="002560F9">
              <w:rPr>
                <w:rFonts w:hAnsi="標楷體"/>
                <w:b/>
                <w:bCs/>
                <w:color w:val="000000" w:themeColor="text1"/>
                <w:sz w:val="28"/>
                <w:szCs w:val="22"/>
              </w:rPr>
              <w:t>116</w:t>
            </w:r>
          </w:p>
        </w:tc>
        <w:tc>
          <w:tcPr>
            <w:tcW w:w="1219" w:type="dxa"/>
            <w:shd w:val="clear" w:color="auto" w:fill="auto"/>
            <w:hideMark/>
          </w:tcPr>
          <w:p w:rsidR="004F5F5C" w:rsidRPr="002560F9" w:rsidRDefault="004F5F5C" w:rsidP="004F5F5C">
            <w:pPr>
              <w:overflowPunct/>
              <w:autoSpaceDE/>
              <w:autoSpaceDN/>
              <w:spacing w:line="440" w:lineRule="exact"/>
              <w:jc w:val="center"/>
              <w:rPr>
                <w:rFonts w:hAnsi="標楷體"/>
                <w:b/>
                <w:bCs/>
                <w:color w:val="000000" w:themeColor="text1"/>
                <w:sz w:val="28"/>
                <w:szCs w:val="22"/>
              </w:rPr>
            </w:pPr>
            <w:r w:rsidRPr="002560F9">
              <w:rPr>
                <w:rFonts w:hAnsi="標楷體"/>
                <w:b/>
                <w:bCs/>
                <w:color w:val="000000" w:themeColor="text1"/>
                <w:sz w:val="28"/>
                <w:szCs w:val="22"/>
              </w:rPr>
              <w:t>491</w:t>
            </w:r>
          </w:p>
        </w:tc>
        <w:tc>
          <w:tcPr>
            <w:tcW w:w="1661" w:type="dxa"/>
            <w:vAlign w:val="center"/>
          </w:tcPr>
          <w:p w:rsidR="004F5F5C" w:rsidRPr="002560F9" w:rsidRDefault="004F5F5C" w:rsidP="004F5F5C">
            <w:pPr>
              <w:overflowPunct/>
              <w:autoSpaceDE/>
              <w:autoSpaceDN/>
              <w:spacing w:line="440" w:lineRule="exact"/>
              <w:jc w:val="center"/>
              <w:rPr>
                <w:rFonts w:hAnsi="標楷體"/>
                <w:b/>
                <w:bCs/>
                <w:color w:val="000000" w:themeColor="text1"/>
                <w:sz w:val="28"/>
                <w:szCs w:val="22"/>
              </w:rPr>
            </w:pPr>
            <w:r w:rsidRPr="002560F9">
              <w:rPr>
                <w:rFonts w:hAnsi="標楷體"/>
                <w:b/>
                <w:bCs/>
                <w:color w:val="000000" w:themeColor="text1"/>
                <w:sz w:val="28"/>
                <w:szCs w:val="22"/>
              </w:rPr>
              <w:t>3%</w:t>
            </w:r>
          </w:p>
        </w:tc>
      </w:tr>
      <w:tr w:rsidR="000F2E2E" w:rsidRPr="002560F9" w:rsidTr="005D69F4">
        <w:trPr>
          <w:trHeight w:val="320"/>
        </w:trPr>
        <w:tc>
          <w:tcPr>
            <w:tcW w:w="1701" w:type="dxa"/>
            <w:hideMark/>
          </w:tcPr>
          <w:p w:rsidR="004F5F5C" w:rsidRPr="002560F9" w:rsidRDefault="004F5F5C" w:rsidP="004F5F5C">
            <w:pPr>
              <w:overflowPunct/>
              <w:autoSpaceDE/>
              <w:autoSpaceDN/>
              <w:spacing w:line="440" w:lineRule="exact"/>
              <w:jc w:val="center"/>
              <w:rPr>
                <w:rFonts w:hAnsi="標楷體"/>
                <w:color w:val="000000" w:themeColor="text1"/>
                <w:sz w:val="28"/>
                <w:szCs w:val="28"/>
              </w:rPr>
            </w:pPr>
            <w:r w:rsidRPr="002560F9">
              <w:rPr>
                <w:rFonts w:hAnsi="標楷體" w:hint="eastAsia"/>
                <w:color w:val="000000" w:themeColor="text1"/>
                <w:sz w:val="28"/>
                <w:szCs w:val="28"/>
              </w:rPr>
              <w:t>語言障礙</w:t>
            </w:r>
          </w:p>
        </w:tc>
        <w:tc>
          <w:tcPr>
            <w:tcW w:w="1219" w:type="dxa"/>
            <w:hideMark/>
          </w:tcPr>
          <w:p w:rsidR="004F5F5C" w:rsidRPr="002560F9" w:rsidRDefault="004F5F5C" w:rsidP="004F5F5C">
            <w:pPr>
              <w:overflowPunct/>
              <w:autoSpaceDE/>
              <w:autoSpaceDN/>
              <w:spacing w:line="440" w:lineRule="exact"/>
              <w:jc w:val="center"/>
              <w:rPr>
                <w:rFonts w:hAnsi="標楷體"/>
                <w:color w:val="000000" w:themeColor="text1"/>
                <w:sz w:val="24"/>
              </w:rPr>
            </w:pPr>
            <w:r w:rsidRPr="002560F9">
              <w:rPr>
                <w:rFonts w:hAnsi="標楷體"/>
                <w:color w:val="000000" w:themeColor="text1"/>
                <w:sz w:val="24"/>
              </w:rPr>
              <w:t>1</w:t>
            </w:r>
          </w:p>
        </w:tc>
        <w:tc>
          <w:tcPr>
            <w:tcW w:w="1219" w:type="dxa"/>
            <w:hideMark/>
          </w:tcPr>
          <w:p w:rsidR="004F5F5C" w:rsidRPr="002560F9" w:rsidRDefault="004F5F5C" w:rsidP="004F5F5C">
            <w:pPr>
              <w:overflowPunct/>
              <w:autoSpaceDE/>
              <w:autoSpaceDN/>
              <w:spacing w:line="440" w:lineRule="exact"/>
              <w:jc w:val="center"/>
              <w:rPr>
                <w:rFonts w:hAnsi="標楷體"/>
                <w:color w:val="000000" w:themeColor="text1"/>
                <w:sz w:val="24"/>
              </w:rPr>
            </w:pPr>
            <w:r w:rsidRPr="002560F9">
              <w:rPr>
                <w:rFonts w:hAnsi="標楷體"/>
                <w:color w:val="000000" w:themeColor="text1"/>
                <w:sz w:val="24"/>
              </w:rPr>
              <w:t>86</w:t>
            </w:r>
          </w:p>
        </w:tc>
        <w:tc>
          <w:tcPr>
            <w:tcW w:w="1219" w:type="dxa"/>
            <w:hideMark/>
          </w:tcPr>
          <w:p w:rsidR="004F5F5C" w:rsidRPr="002560F9" w:rsidRDefault="004F5F5C" w:rsidP="004F5F5C">
            <w:pPr>
              <w:overflowPunct/>
              <w:autoSpaceDE/>
              <w:autoSpaceDN/>
              <w:spacing w:line="440" w:lineRule="exact"/>
              <w:jc w:val="center"/>
              <w:rPr>
                <w:rFonts w:hAnsi="標楷體"/>
                <w:color w:val="000000" w:themeColor="text1"/>
                <w:sz w:val="24"/>
              </w:rPr>
            </w:pPr>
            <w:r w:rsidRPr="002560F9">
              <w:rPr>
                <w:rFonts w:hAnsi="標楷體"/>
                <w:color w:val="000000" w:themeColor="text1"/>
                <w:sz w:val="24"/>
              </w:rPr>
              <w:t>8</w:t>
            </w:r>
          </w:p>
        </w:tc>
        <w:tc>
          <w:tcPr>
            <w:tcW w:w="1219" w:type="dxa"/>
            <w:hideMark/>
          </w:tcPr>
          <w:p w:rsidR="004F5F5C" w:rsidRPr="002560F9" w:rsidRDefault="004F5F5C" w:rsidP="004F5F5C">
            <w:pPr>
              <w:overflowPunct/>
              <w:autoSpaceDE/>
              <w:autoSpaceDN/>
              <w:spacing w:line="440" w:lineRule="exact"/>
              <w:jc w:val="center"/>
              <w:rPr>
                <w:rFonts w:hAnsi="標楷體"/>
                <w:color w:val="000000" w:themeColor="text1"/>
                <w:sz w:val="24"/>
              </w:rPr>
            </w:pPr>
            <w:r w:rsidRPr="002560F9">
              <w:rPr>
                <w:rFonts w:hAnsi="標楷體"/>
                <w:color w:val="000000" w:themeColor="text1"/>
                <w:sz w:val="24"/>
              </w:rPr>
              <w:t>3</w:t>
            </w:r>
          </w:p>
        </w:tc>
        <w:tc>
          <w:tcPr>
            <w:tcW w:w="1219" w:type="dxa"/>
            <w:hideMark/>
          </w:tcPr>
          <w:p w:rsidR="004F5F5C" w:rsidRPr="002560F9" w:rsidRDefault="004F5F5C" w:rsidP="004F5F5C">
            <w:pPr>
              <w:overflowPunct/>
              <w:autoSpaceDE/>
              <w:autoSpaceDN/>
              <w:spacing w:line="440" w:lineRule="exact"/>
              <w:jc w:val="center"/>
              <w:rPr>
                <w:rFonts w:hAnsi="標楷體"/>
                <w:color w:val="000000" w:themeColor="text1"/>
                <w:sz w:val="24"/>
              </w:rPr>
            </w:pPr>
            <w:r w:rsidRPr="002560F9">
              <w:rPr>
                <w:rFonts w:hAnsi="標楷體"/>
                <w:color w:val="000000" w:themeColor="text1"/>
                <w:sz w:val="24"/>
              </w:rPr>
              <w:t>98</w:t>
            </w:r>
          </w:p>
        </w:tc>
        <w:tc>
          <w:tcPr>
            <w:tcW w:w="1661" w:type="dxa"/>
            <w:vAlign w:val="center"/>
          </w:tcPr>
          <w:p w:rsidR="004F5F5C" w:rsidRPr="002560F9" w:rsidRDefault="004F5F5C" w:rsidP="004F5F5C">
            <w:pPr>
              <w:overflowPunct/>
              <w:autoSpaceDE/>
              <w:autoSpaceDN/>
              <w:spacing w:line="440" w:lineRule="exact"/>
              <w:jc w:val="center"/>
              <w:rPr>
                <w:rFonts w:hAnsi="標楷體"/>
                <w:color w:val="000000" w:themeColor="text1"/>
                <w:sz w:val="24"/>
              </w:rPr>
            </w:pPr>
            <w:r w:rsidRPr="002560F9">
              <w:rPr>
                <w:rFonts w:hAnsi="標楷體"/>
                <w:color w:val="000000" w:themeColor="text1"/>
                <w:sz w:val="24"/>
              </w:rPr>
              <w:t>1%</w:t>
            </w:r>
          </w:p>
        </w:tc>
      </w:tr>
      <w:tr w:rsidR="000F2E2E" w:rsidRPr="002560F9" w:rsidTr="005D69F4">
        <w:trPr>
          <w:trHeight w:val="320"/>
        </w:trPr>
        <w:tc>
          <w:tcPr>
            <w:tcW w:w="1701" w:type="dxa"/>
            <w:hideMark/>
          </w:tcPr>
          <w:p w:rsidR="004F5F5C" w:rsidRPr="002560F9" w:rsidRDefault="004F5F5C" w:rsidP="004F5F5C">
            <w:pPr>
              <w:overflowPunct/>
              <w:autoSpaceDE/>
              <w:autoSpaceDN/>
              <w:spacing w:line="440" w:lineRule="exact"/>
              <w:jc w:val="center"/>
              <w:rPr>
                <w:rFonts w:hAnsi="標楷體"/>
                <w:color w:val="000000" w:themeColor="text1"/>
                <w:sz w:val="28"/>
                <w:szCs w:val="28"/>
              </w:rPr>
            </w:pPr>
            <w:r w:rsidRPr="002560F9">
              <w:rPr>
                <w:rFonts w:hAnsi="標楷體" w:hint="eastAsia"/>
                <w:color w:val="000000" w:themeColor="text1"/>
                <w:sz w:val="28"/>
                <w:szCs w:val="28"/>
              </w:rPr>
              <w:t>肢體障礙</w:t>
            </w:r>
          </w:p>
        </w:tc>
        <w:tc>
          <w:tcPr>
            <w:tcW w:w="1219" w:type="dxa"/>
            <w:hideMark/>
          </w:tcPr>
          <w:p w:rsidR="004F5F5C" w:rsidRPr="002560F9" w:rsidRDefault="004F5F5C" w:rsidP="004F5F5C">
            <w:pPr>
              <w:overflowPunct/>
              <w:autoSpaceDE/>
              <w:autoSpaceDN/>
              <w:spacing w:line="440" w:lineRule="exact"/>
              <w:jc w:val="center"/>
              <w:rPr>
                <w:rFonts w:hAnsi="標楷體"/>
                <w:color w:val="000000" w:themeColor="text1"/>
                <w:sz w:val="24"/>
              </w:rPr>
            </w:pPr>
            <w:r w:rsidRPr="002560F9">
              <w:rPr>
                <w:rFonts w:hAnsi="標楷體"/>
                <w:color w:val="000000" w:themeColor="text1"/>
                <w:sz w:val="24"/>
              </w:rPr>
              <w:t>5</w:t>
            </w:r>
          </w:p>
        </w:tc>
        <w:tc>
          <w:tcPr>
            <w:tcW w:w="1219" w:type="dxa"/>
            <w:hideMark/>
          </w:tcPr>
          <w:p w:rsidR="004F5F5C" w:rsidRPr="002560F9" w:rsidRDefault="004F5F5C" w:rsidP="004F5F5C">
            <w:pPr>
              <w:overflowPunct/>
              <w:autoSpaceDE/>
              <w:autoSpaceDN/>
              <w:spacing w:line="440" w:lineRule="exact"/>
              <w:jc w:val="center"/>
              <w:rPr>
                <w:rFonts w:hAnsi="標楷體"/>
                <w:color w:val="000000" w:themeColor="text1"/>
                <w:sz w:val="24"/>
              </w:rPr>
            </w:pPr>
            <w:r w:rsidRPr="002560F9">
              <w:rPr>
                <w:rFonts w:hAnsi="標楷體"/>
                <w:color w:val="000000" w:themeColor="text1"/>
                <w:sz w:val="24"/>
              </w:rPr>
              <w:t>42</w:t>
            </w:r>
          </w:p>
        </w:tc>
        <w:tc>
          <w:tcPr>
            <w:tcW w:w="1219" w:type="dxa"/>
            <w:hideMark/>
          </w:tcPr>
          <w:p w:rsidR="004F5F5C" w:rsidRPr="002560F9" w:rsidRDefault="004F5F5C" w:rsidP="004F5F5C">
            <w:pPr>
              <w:overflowPunct/>
              <w:autoSpaceDE/>
              <w:autoSpaceDN/>
              <w:spacing w:line="440" w:lineRule="exact"/>
              <w:jc w:val="center"/>
              <w:rPr>
                <w:rFonts w:hAnsi="標楷體"/>
                <w:color w:val="000000" w:themeColor="text1"/>
                <w:sz w:val="24"/>
              </w:rPr>
            </w:pPr>
            <w:r w:rsidRPr="002560F9">
              <w:rPr>
                <w:rFonts w:hAnsi="標楷體"/>
                <w:color w:val="000000" w:themeColor="text1"/>
                <w:sz w:val="24"/>
              </w:rPr>
              <w:t>11</w:t>
            </w:r>
          </w:p>
        </w:tc>
        <w:tc>
          <w:tcPr>
            <w:tcW w:w="1219" w:type="dxa"/>
            <w:hideMark/>
          </w:tcPr>
          <w:p w:rsidR="004F5F5C" w:rsidRPr="002560F9" w:rsidRDefault="004F5F5C" w:rsidP="004F5F5C">
            <w:pPr>
              <w:overflowPunct/>
              <w:autoSpaceDE/>
              <w:autoSpaceDN/>
              <w:spacing w:line="440" w:lineRule="exact"/>
              <w:jc w:val="center"/>
              <w:rPr>
                <w:rFonts w:hAnsi="標楷體"/>
                <w:color w:val="000000" w:themeColor="text1"/>
                <w:sz w:val="24"/>
              </w:rPr>
            </w:pPr>
            <w:r w:rsidRPr="002560F9">
              <w:rPr>
                <w:rFonts w:hAnsi="標楷體"/>
                <w:color w:val="000000" w:themeColor="text1"/>
                <w:sz w:val="24"/>
              </w:rPr>
              <w:t>36</w:t>
            </w:r>
          </w:p>
        </w:tc>
        <w:tc>
          <w:tcPr>
            <w:tcW w:w="1219" w:type="dxa"/>
            <w:hideMark/>
          </w:tcPr>
          <w:p w:rsidR="004F5F5C" w:rsidRPr="002560F9" w:rsidRDefault="004F5F5C" w:rsidP="004F5F5C">
            <w:pPr>
              <w:overflowPunct/>
              <w:autoSpaceDE/>
              <w:autoSpaceDN/>
              <w:spacing w:line="440" w:lineRule="exact"/>
              <w:jc w:val="center"/>
              <w:rPr>
                <w:rFonts w:hAnsi="標楷體"/>
                <w:color w:val="000000" w:themeColor="text1"/>
                <w:sz w:val="24"/>
              </w:rPr>
            </w:pPr>
            <w:r w:rsidRPr="002560F9">
              <w:rPr>
                <w:rFonts w:hAnsi="標楷體"/>
                <w:color w:val="000000" w:themeColor="text1"/>
                <w:sz w:val="24"/>
              </w:rPr>
              <w:t>94</w:t>
            </w:r>
          </w:p>
        </w:tc>
        <w:tc>
          <w:tcPr>
            <w:tcW w:w="1661" w:type="dxa"/>
            <w:vAlign w:val="center"/>
          </w:tcPr>
          <w:p w:rsidR="004F5F5C" w:rsidRPr="002560F9" w:rsidRDefault="004F5F5C" w:rsidP="004F5F5C">
            <w:pPr>
              <w:overflowPunct/>
              <w:autoSpaceDE/>
              <w:autoSpaceDN/>
              <w:spacing w:line="440" w:lineRule="exact"/>
              <w:jc w:val="center"/>
              <w:rPr>
                <w:rFonts w:hAnsi="標楷體"/>
                <w:color w:val="000000" w:themeColor="text1"/>
                <w:sz w:val="24"/>
              </w:rPr>
            </w:pPr>
            <w:r w:rsidRPr="002560F9">
              <w:rPr>
                <w:rFonts w:hAnsi="標楷體"/>
                <w:color w:val="000000" w:themeColor="text1"/>
                <w:sz w:val="24"/>
              </w:rPr>
              <w:t>1%</w:t>
            </w:r>
          </w:p>
        </w:tc>
      </w:tr>
      <w:tr w:rsidR="000F2E2E" w:rsidRPr="002560F9" w:rsidTr="005D69F4">
        <w:trPr>
          <w:trHeight w:val="320"/>
        </w:trPr>
        <w:tc>
          <w:tcPr>
            <w:tcW w:w="1701" w:type="dxa"/>
            <w:hideMark/>
          </w:tcPr>
          <w:p w:rsidR="004F5F5C" w:rsidRPr="002560F9" w:rsidRDefault="004F5F5C" w:rsidP="004F5F5C">
            <w:pPr>
              <w:overflowPunct/>
              <w:autoSpaceDE/>
              <w:autoSpaceDN/>
              <w:spacing w:line="440" w:lineRule="exact"/>
              <w:jc w:val="center"/>
              <w:rPr>
                <w:rFonts w:hAnsi="標楷體"/>
                <w:color w:val="000000" w:themeColor="text1"/>
                <w:sz w:val="28"/>
                <w:szCs w:val="28"/>
              </w:rPr>
            </w:pPr>
            <w:r w:rsidRPr="002560F9">
              <w:rPr>
                <w:rFonts w:hAnsi="標楷體" w:hint="eastAsia"/>
                <w:color w:val="000000" w:themeColor="text1"/>
                <w:sz w:val="28"/>
                <w:szCs w:val="28"/>
              </w:rPr>
              <w:t>身體病弱</w:t>
            </w:r>
          </w:p>
        </w:tc>
        <w:tc>
          <w:tcPr>
            <w:tcW w:w="1219" w:type="dxa"/>
            <w:hideMark/>
          </w:tcPr>
          <w:p w:rsidR="004F5F5C" w:rsidRPr="002560F9" w:rsidRDefault="004F5F5C" w:rsidP="004F5F5C">
            <w:pPr>
              <w:overflowPunct/>
              <w:autoSpaceDE/>
              <w:autoSpaceDN/>
              <w:spacing w:line="440" w:lineRule="exact"/>
              <w:jc w:val="center"/>
              <w:rPr>
                <w:rFonts w:hAnsi="標楷體"/>
                <w:color w:val="000000" w:themeColor="text1"/>
                <w:sz w:val="24"/>
              </w:rPr>
            </w:pPr>
            <w:r w:rsidRPr="002560F9">
              <w:rPr>
                <w:rFonts w:hAnsi="標楷體"/>
                <w:color w:val="000000" w:themeColor="text1"/>
                <w:sz w:val="24"/>
              </w:rPr>
              <w:t>10</w:t>
            </w:r>
          </w:p>
        </w:tc>
        <w:tc>
          <w:tcPr>
            <w:tcW w:w="1219" w:type="dxa"/>
            <w:hideMark/>
          </w:tcPr>
          <w:p w:rsidR="004F5F5C" w:rsidRPr="002560F9" w:rsidRDefault="004F5F5C" w:rsidP="004F5F5C">
            <w:pPr>
              <w:overflowPunct/>
              <w:autoSpaceDE/>
              <w:autoSpaceDN/>
              <w:spacing w:line="440" w:lineRule="exact"/>
              <w:jc w:val="center"/>
              <w:rPr>
                <w:rFonts w:hAnsi="標楷體"/>
                <w:color w:val="000000" w:themeColor="text1"/>
                <w:sz w:val="24"/>
              </w:rPr>
            </w:pPr>
            <w:r w:rsidRPr="002560F9">
              <w:rPr>
                <w:rFonts w:hAnsi="標楷體"/>
                <w:color w:val="000000" w:themeColor="text1"/>
                <w:sz w:val="24"/>
              </w:rPr>
              <w:t>61</w:t>
            </w:r>
          </w:p>
        </w:tc>
        <w:tc>
          <w:tcPr>
            <w:tcW w:w="1219" w:type="dxa"/>
            <w:hideMark/>
          </w:tcPr>
          <w:p w:rsidR="004F5F5C" w:rsidRPr="002560F9" w:rsidRDefault="004F5F5C" w:rsidP="004F5F5C">
            <w:pPr>
              <w:overflowPunct/>
              <w:autoSpaceDE/>
              <w:autoSpaceDN/>
              <w:spacing w:line="440" w:lineRule="exact"/>
              <w:jc w:val="center"/>
              <w:rPr>
                <w:rFonts w:hAnsi="標楷體"/>
                <w:color w:val="000000" w:themeColor="text1"/>
                <w:sz w:val="24"/>
              </w:rPr>
            </w:pPr>
            <w:r w:rsidRPr="002560F9">
              <w:rPr>
                <w:rFonts w:hAnsi="標楷體"/>
                <w:color w:val="000000" w:themeColor="text1"/>
                <w:sz w:val="24"/>
              </w:rPr>
              <w:t>28</w:t>
            </w:r>
          </w:p>
        </w:tc>
        <w:tc>
          <w:tcPr>
            <w:tcW w:w="1219" w:type="dxa"/>
            <w:hideMark/>
          </w:tcPr>
          <w:p w:rsidR="004F5F5C" w:rsidRPr="002560F9" w:rsidRDefault="004F5F5C" w:rsidP="004F5F5C">
            <w:pPr>
              <w:overflowPunct/>
              <w:autoSpaceDE/>
              <w:autoSpaceDN/>
              <w:spacing w:line="440" w:lineRule="exact"/>
              <w:jc w:val="center"/>
              <w:rPr>
                <w:rFonts w:hAnsi="標楷體"/>
                <w:color w:val="000000" w:themeColor="text1"/>
                <w:sz w:val="24"/>
              </w:rPr>
            </w:pPr>
            <w:r w:rsidRPr="002560F9">
              <w:rPr>
                <w:rFonts w:hAnsi="標楷體"/>
                <w:color w:val="000000" w:themeColor="text1"/>
                <w:sz w:val="24"/>
              </w:rPr>
              <w:t>42</w:t>
            </w:r>
          </w:p>
        </w:tc>
        <w:tc>
          <w:tcPr>
            <w:tcW w:w="1219" w:type="dxa"/>
            <w:hideMark/>
          </w:tcPr>
          <w:p w:rsidR="004F5F5C" w:rsidRPr="002560F9" w:rsidRDefault="004F5F5C" w:rsidP="004F5F5C">
            <w:pPr>
              <w:overflowPunct/>
              <w:autoSpaceDE/>
              <w:autoSpaceDN/>
              <w:spacing w:line="440" w:lineRule="exact"/>
              <w:jc w:val="center"/>
              <w:rPr>
                <w:rFonts w:hAnsi="標楷體"/>
                <w:color w:val="000000" w:themeColor="text1"/>
                <w:sz w:val="24"/>
              </w:rPr>
            </w:pPr>
            <w:r w:rsidRPr="002560F9">
              <w:rPr>
                <w:rFonts w:hAnsi="標楷體"/>
                <w:color w:val="000000" w:themeColor="text1"/>
                <w:sz w:val="24"/>
              </w:rPr>
              <w:t>141</w:t>
            </w:r>
          </w:p>
        </w:tc>
        <w:tc>
          <w:tcPr>
            <w:tcW w:w="1661" w:type="dxa"/>
            <w:vAlign w:val="center"/>
          </w:tcPr>
          <w:p w:rsidR="004F5F5C" w:rsidRPr="002560F9" w:rsidRDefault="004F5F5C" w:rsidP="004F5F5C">
            <w:pPr>
              <w:overflowPunct/>
              <w:autoSpaceDE/>
              <w:autoSpaceDN/>
              <w:spacing w:line="440" w:lineRule="exact"/>
              <w:jc w:val="center"/>
              <w:rPr>
                <w:rFonts w:hAnsi="標楷體"/>
                <w:color w:val="000000" w:themeColor="text1"/>
                <w:sz w:val="24"/>
              </w:rPr>
            </w:pPr>
            <w:r w:rsidRPr="002560F9">
              <w:rPr>
                <w:rFonts w:hAnsi="標楷體"/>
                <w:color w:val="000000" w:themeColor="text1"/>
                <w:sz w:val="24"/>
              </w:rPr>
              <w:t>1%</w:t>
            </w:r>
          </w:p>
        </w:tc>
      </w:tr>
      <w:tr w:rsidR="000F2E2E" w:rsidRPr="002560F9" w:rsidTr="005D69F4">
        <w:trPr>
          <w:trHeight w:val="320"/>
        </w:trPr>
        <w:tc>
          <w:tcPr>
            <w:tcW w:w="1701" w:type="dxa"/>
            <w:hideMark/>
          </w:tcPr>
          <w:p w:rsidR="004F5F5C" w:rsidRPr="002560F9" w:rsidRDefault="004F5F5C" w:rsidP="004F5F5C">
            <w:pPr>
              <w:overflowPunct/>
              <w:autoSpaceDE/>
              <w:autoSpaceDN/>
              <w:spacing w:line="440" w:lineRule="exact"/>
              <w:jc w:val="center"/>
              <w:rPr>
                <w:rFonts w:hAnsi="標楷體"/>
                <w:color w:val="000000" w:themeColor="text1"/>
                <w:sz w:val="28"/>
                <w:szCs w:val="28"/>
              </w:rPr>
            </w:pPr>
            <w:r w:rsidRPr="002560F9">
              <w:rPr>
                <w:rFonts w:hAnsi="標楷體" w:hint="eastAsia"/>
                <w:color w:val="000000" w:themeColor="text1"/>
                <w:sz w:val="28"/>
                <w:szCs w:val="28"/>
              </w:rPr>
              <w:t>情緒行為障礙</w:t>
            </w:r>
          </w:p>
        </w:tc>
        <w:tc>
          <w:tcPr>
            <w:tcW w:w="1219" w:type="dxa"/>
            <w:hideMark/>
          </w:tcPr>
          <w:p w:rsidR="004F5F5C" w:rsidRPr="002560F9" w:rsidRDefault="004F5F5C" w:rsidP="004F5F5C">
            <w:pPr>
              <w:overflowPunct/>
              <w:autoSpaceDE/>
              <w:autoSpaceDN/>
              <w:spacing w:line="440" w:lineRule="exact"/>
              <w:jc w:val="center"/>
              <w:rPr>
                <w:rFonts w:hAnsi="標楷體"/>
                <w:color w:val="000000" w:themeColor="text1"/>
                <w:sz w:val="24"/>
              </w:rPr>
            </w:pPr>
            <w:r w:rsidRPr="002560F9">
              <w:rPr>
                <w:rFonts w:hAnsi="標楷體"/>
                <w:color w:val="000000" w:themeColor="text1"/>
                <w:sz w:val="24"/>
              </w:rPr>
              <w:t>25</w:t>
            </w:r>
          </w:p>
        </w:tc>
        <w:tc>
          <w:tcPr>
            <w:tcW w:w="1219" w:type="dxa"/>
            <w:hideMark/>
          </w:tcPr>
          <w:p w:rsidR="004F5F5C" w:rsidRPr="002560F9" w:rsidRDefault="004F5F5C" w:rsidP="004F5F5C">
            <w:pPr>
              <w:overflowPunct/>
              <w:autoSpaceDE/>
              <w:autoSpaceDN/>
              <w:spacing w:line="440" w:lineRule="exact"/>
              <w:jc w:val="center"/>
              <w:rPr>
                <w:rFonts w:hAnsi="標楷體"/>
                <w:color w:val="000000" w:themeColor="text1"/>
                <w:sz w:val="24"/>
              </w:rPr>
            </w:pPr>
            <w:r w:rsidRPr="002560F9">
              <w:rPr>
                <w:rFonts w:hAnsi="標楷體"/>
                <w:color w:val="000000" w:themeColor="text1"/>
                <w:sz w:val="24"/>
              </w:rPr>
              <w:t>940</w:t>
            </w:r>
          </w:p>
        </w:tc>
        <w:tc>
          <w:tcPr>
            <w:tcW w:w="1219" w:type="dxa"/>
            <w:hideMark/>
          </w:tcPr>
          <w:p w:rsidR="004F5F5C" w:rsidRPr="002560F9" w:rsidRDefault="004F5F5C" w:rsidP="004F5F5C">
            <w:pPr>
              <w:overflowPunct/>
              <w:autoSpaceDE/>
              <w:autoSpaceDN/>
              <w:spacing w:line="440" w:lineRule="exact"/>
              <w:jc w:val="center"/>
              <w:rPr>
                <w:rFonts w:hAnsi="標楷體"/>
                <w:color w:val="000000" w:themeColor="text1"/>
                <w:sz w:val="24"/>
              </w:rPr>
            </w:pPr>
            <w:r w:rsidRPr="002560F9">
              <w:rPr>
                <w:rFonts w:hAnsi="標楷體"/>
                <w:color w:val="000000" w:themeColor="text1"/>
                <w:sz w:val="24"/>
              </w:rPr>
              <w:t>283</w:t>
            </w:r>
          </w:p>
        </w:tc>
        <w:tc>
          <w:tcPr>
            <w:tcW w:w="1219" w:type="dxa"/>
            <w:hideMark/>
          </w:tcPr>
          <w:p w:rsidR="004F5F5C" w:rsidRPr="002560F9" w:rsidRDefault="004F5F5C" w:rsidP="004F5F5C">
            <w:pPr>
              <w:overflowPunct/>
              <w:autoSpaceDE/>
              <w:autoSpaceDN/>
              <w:spacing w:line="440" w:lineRule="exact"/>
              <w:jc w:val="center"/>
              <w:rPr>
                <w:rFonts w:hAnsi="標楷體"/>
                <w:color w:val="000000" w:themeColor="text1"/>
                <w:sz w:val="24"/>
              </w:rPr>
            </w:pPr>
            <w:r w:rsidRPr="002560F9">
              <w:rPr>
                <w:rFonts w:hAnsi="標楷體"/>
                <w:color w:val="000000" w:themeColor="text1"/>
                <w:sz w:val="24"/>
              </w:rPr>
              <w:t>302</w:t>
            </w:r>
          </w:p>
        </w:tc>
        <w:tc>
          <w:tcPr>
            <w:tcW w:w="1219" w:type="dxa"/>
            <w:hideMark/>
          </w:tcPr>
          <w:p w:rsidR="004F5F5C" w:rsidRPr="002560F9" w:rsidRDefault="004F5F5C" w:rsidP="004F5F5C">
            <w:pPr>
              <w:overflowPunct/>
              <w:autoSpaceDE/>
              <w:autoSpaceDN/>
              <w:spacing w:line="440" w:lineRule="exact"/>
              <w:jc w:val="center"/>
              <w:rPr>
                <w:rFonts w:hAnsi="標楷體"/>
                <w:color w:val="000000" w:themeColor="text1"/>
                <w:sz w:val="24"/>
              </w:rPr>
            </w:pPr>
            <w:r w:rsidRPr="002560F9">
              <w:rPr>
                <w:rFonts w:hAnsi="標楷體"/>
                <w:color w:val="000000" w:themeColor="text1"/>
                <w:sz w:val="24"/>
              </w:rPr>
              <w:t>1</w:t>
            </w:r>
            <w:r w:rsidR="000824D0" w:rsidRPr="002560F9">
              <w:rPr>
                <w:rFonts w:hAnsi="標楷體"/>
                <w:color w:val="000000" w:themeColor="text1"/>
                <w:sz w:val="24"/>
              </w:rPr>
              <w:t>,</w:t>
            </w:r>
            <w:r w:rsidRPr="002560F9">
              <w:rPr>
                <w:rFonts w:hAnsi="標楷體"/>
                <w:color w:val="000000" w:themeColor="text1"/>
                <w:sz w:val="24"/>
              </w:rPr>
              <w:t>550</w:t>
            </w:r>
          </w:p>
        </w:tc>
        <w:tc>
          <w:tcPr>
            <w:tcW w:w="1661" w:type="dxa"/>
            <w:vAlign w:val="center"/>
          </w:tcPr>
          <w:p w:rsidR="004F5F5C" w:rsidRPr="002560F9" w:rsidRDefault="004F5F5C" w:rsidP="004F5F5C">
            <w:pPr>
              <w:overflowPunct/>
              <w:autoSpaceDE/>
              <w:autoSpaceDN/>
              <w:spacing w:line="440" w:lineRule="exact"/>
              <w:jc w:val="center"/>
              <w:rPr>
                <w:rFonts w:hAnsi="標楷體"/>
                <w:color w:val="000000" w:themeColor="text1"/>
                <w:sz w:val="24"/>
              </w:rPr>
            </w:pPr>
            <w:r w:rsidRPr="002560F9">
              <w:rPr>
                <w:rFonts w:hAnsi="標楷體"/>
                <w:color w:val="000000" w:themeColor="text1"/>
                <w:sz w:val="24"/>
              </w:rPr>
              <w:t>10%</w:t>
            </w:r>
          </w:p>
        </w:tc>
      </w:tr>
      <w:tr w:rsidR="000F2E2E" w:rsidRPr="002560F9" w:rsidTr="005D69F4">
        <w:trPr>
          <w:trHeight w:val="320"/>
        </w:trPr>
        <w:tc>
          <w:tcPr>
            <w:tcW w:w="1701" w:type="dxa"/>
            <w:hideMark/>
          </w:tcPr>
          <w:p w:rsidR="004F5F5C" w:rsidRPr="002560F9" w:rsidRDefault="004F5F5C" w:rsidP="004F5F5C">
            <w:pPr>
              <w:overflowPunct/>
              <w:autoSpaceDE/>
              <w:autoSpaceDN/>
              <w:spacing w:line="440" w:lineRule="exact"/>
              <w:jc w:val="center"/>
              <w:rPr>
                <w:rFonts w:hAnsi="標楷體"/>
                <w:color w:val="000000" w:themeColor="text1"/>
                <w:sz w:val="28"/>
                <w:szCs w:val="28"/>
              </w:rPr>
            </w:pPr>
            <w:r w:rsidRPr="002560F9">
              <w:rPr>
                <w:rFonts w:hAnsi="標楷體" w:hint="eastAsia"/>
                <w:color w:val="000000" w:themeColor="text1"/>
                <w:sz w:val="28"/>
                <w:szCs w:val="28"/>
              </w:rPr>
              <w:t>學習障礙</w:t>
            </w:r>
          </w:p>
        </w:tc>
        <w:tc>
          <w:tcPr>
            <w:tcW w:w="1219" w:type="dxa"/>
            <w:hideMark/>
          </w:tcPr>
          <w:p w:rsidR="004F5F5C" w:rsidRPr="002560F9" w:rsidRDefault="004F5F5C" w:rsidP="004F5F5C">
            <w:pPr>
              <w:overflowPunct/>
              <w:autoSpaceDE/>
              <w:autoSpaceDN/>
              <w:spacing w:line="440" w:lineRule="exact"/>
              <w:jc w:val="center"/>
              <w:rPr>
                <w:rFonts w:hAnsi="標楷體"/>
                <w:color w:val="000000" w:themeColor="text1"/>
                <w:sz w:val="24"/>
              </w:rPr>
            </w:pPr>
            <w:r w:rsidRPr="002560F9">
              <w:rPr>
                <w:rFonts w:hAnsi="標楷體"/>
                <w:color w:val="000000" w:themeColor="text1"/>
                <w:sz w:val="24"/>
              </w:rPr>
              <w:t>0</w:t>
            </w:r>
          </w:p>
        </w:tc>
        <w:tc>
          <w:tcPr>
            <w:tcW w:w="1219" w:type="dxa"/>
            <w:hideMark/>
          </w:tcPr>
          <w:p w:rsidR="004F5F5C" w:rsidRPr="002560F9" w:rsidRDefault="004F5F5C" w:rsidP="004F5F5C">
            <w:pPr>
              <w:overflowPunct/>
              <w:autoSpaceDE/>
              <w:autoSpaceDN/>
              <w:spacing w:line="440" w:lineRule="exact"/>
              <w:jc w:val="center"/>
              <w:rPr>
                <w:rFonts w:hAnsi="標楷體"/>
                <w:color w:val="000000" w:themeColor="text1"/>
                <w:sz w:val="24"/>
              </w:rPr>
            </w:pPr>
            <w:r w:rsidRPr="002560F9">
              <w:rPr>
                <w:rFonts w:hAnsi="標楷體"/>
                <w:color w:val="000000" w:themeColor="text1"/>
                <w:sz w:val="24"/>
              </w:rPr>
              <w:t>1</w:t>
            </w:r>
            <w:r w:rsidR="000824D0" w:rsidRPr="002560F9">
              <w:rPr>
                <w:rFonts w:hAnsi="標楷體"/>
                <w:color w:val="000000" w:themeColor="text1"/>
                <w:sz w:val="24"/>
              </w:rPr>
              <w:t>,</w:t>
            </w:r>
            <w:r w:rsidRPr="002560F9">
              <w:rPr>
                <w:rFonts w:hAnsi="標楷體"/>
                <w:color w:val="000000" w:themeColor="text1"/>
                <w:sz w:val="24"/>
              </w:rPr>
              <w:t>619</w:t>
            </w:r>
          </w:p>
        </w:tc>
        <w:tc>
          <w:tcPr>
            <w:tcW w:w="1219" w:type="dxa"/>
            <w:hideMark/>
          </w:tcPr>
          <w:p w:rsidR="004F5F5C" w:rsidRPr="002560F9" w:rsidRDefault="004F5F5C" w:rsidP="004F5F5C">
            <w:pPr>
              <w:overflowPunct/>
              <w:autoSpaceDE/>
              <w:autoSpaceDN/>
              <w:spacing w:line="440" w:lineRule="exact"/>
              <w:jc w:val="center"/>
              <w:rPr>
                <w:rFonts w:hAnsi="標楷體"/>
                <w:color w:val="000000" w:themeColor="text1"/>
                <w:sz w:val="24"/>
              </w:rPr>
            </w:pPr>
            <w:r w:rsidRPr="002560F9">
              <w:rPr>
                <w:rFonts w:hAnsi="標楷體"/>
                <w:color w:val="000000" w:themeColor="text1"/>
                <w:sz w:val="24"/>
              </w:rPr>
              <w:t>1</w:t>
            </w:r>
            <w:r w:rsidR="000824D0" w:rsidRPr="002560F9">
              <w:rPr>
                <w:rFonts w:hAnsi="標楷體"/>
                <w:color w:val="000000" w:themeColor="text1"/>
                <w:sz w:val="24"/>
              </w:rPr>
              <w:t>,</w:t>
            </w:r>
            <w:r w:rsidRPr="002560F9">
              <w:rPr>
                <w:rFonts w:hAnsi="標楷體"/>
                <w:color w:val="000000" w:themeColor="text1"/>
                <w:sz w:val="24"/>
              </w:rPr>
              <w:t>071</w:t>
            </w:r>
          </w:p>
        </w:tc>
        <w:tc>
          <w:tcPr>
            <w:tcW w:w="1219" w:type="dxa"/>
            <w:hideMark/>
          </w:tcPr>
          <w:p w:rsidR="004F5F5C" w:rsidRPr="002560F9" w:rsidRDefault="004F5F5C" w:rsidP="004F5F5C">
            <w:pPr>
              <w:overflowPunct/>
              <w:autoSpaceDE/>
              <w:autoSpaceDN/>
              <w:spacing w:line="440" w:lineRule="exact"/>
              <w:jc w:val="center"/>
              <w:rPr>
                <w:rFonts w:hAnsi="標楷體"/>
                <w:color w:val="000000" w:themeColor="text1"/>
                <w:sz w:val="24"/>
              </w:rPr>
            </w:pPr>
            <w:r w:rsidRPr="002560F9">
              <w:rPr>
                <w:rFonts w:hAnsi="標楷體"/>
                <w:color w:val="000000" w:themeColor="text1"/>
                <w:sz w:val="24"/>
              </w:rPr>
              <w:t>1</w:t>
            </w:r>
            <w:r w:rsidR="000824D0" w:rsidRPr="002560F9">
              <w:rPr>
                <w:rFonts w:hAnsi="標楷體"/>
                <w:color w:val="000000" w:themeColor="text1"/>
                <w:sz w:val="24"/>
              </w:rPr>
              <w:t>,</w:t>
            </w:r>
            <w:r w:rsidRPr="002560F9">
              <w:rPr>
                <w:rFonts w:hAnsi="標楷體"/>
                <w:color w:val="000000" w:themeColor="text1"/>
                <w:sz w:val="24"/>
              </w:rPr>
              <w:t>110</w:t>
            </w:r>
          </w:p>
        </w:tc>
        <w:tc>
          <w:tcPr>
            <w:tcW w:w="1219" w:type="dxa"/>
            <w:hideMark/>
          </w:tcPr>
          <w:p w:rsidR="004F5F5C" w:rsidRPr="002560F9" w:rsidRDefault="004F5F5C" w:rsidP="004F5F5C">
            <w:pPr>
              <w:overflowPunct/>
              <w:autoSpaceDE/>
              <w:autoSpaceDN/>
              <w:spacing w:line="440" w:lineRule="exact"/>
              <w:jc w:val="center"/>
              <w:rPr>
                <w:rFonts w:hAnsi="標楷體"/>
                <w:color w:val="000000" w:themeColor="text1"/>
                <w:sz w:val="24"/>
              </w:rPr>
            </w:pPr>
            <w:r w:rsidRPr="002560F9">
              <w:rPr>
                <w:rFonts w:hAnsi="標楷體"/>
                <w:color w:val="000000" w:themeColor="text1"/>
                <w:sz w:val="24"/>
              </w:rPr>
              <w:t>3</w:t>
            </w:r>
            <w:r w:rsidR="000824D0" w:rsidRPr="002560F9">
              <w:rPr>
                <w:rFonts w:hAnsi="標楷體"/>
                <w:color w:val="000000" w:themeColor="text1"/>
                <w:sz w:val="24"/>
              </w:rPr>
              <w:t>,</w:t>
            </w:r>
            <w:r w:rsidRPr="002560F9">
              <w:rPr>
                <w:rFonts w:hAnsi="標楷體"/>
                <w:color w:val="000000" w:themeColor="text1"/>
                <w:sz w:val="24"/>
              </w:rPr>
              <w:t>800</w:t>
            </w:r>
          </w:p>
        </w:tc>
        <w:tc>
          <w:tcPr>
            <w:tcW w:w="1661" w:type="dxa"/>
            <w:vAlign w:val="center"/>
          </w:tcPr>
          <w:p w:rsidR="004F5F5C" w:rsidRPr="002560F9" w:rsidRDefault="004F5F5C" w:rsidP="004F5F5C">
            <w:pPr>
              <w:overflowPunct/>
              <w:autoSpaceDE/>
              <w:autoSpaceDN/>
              <w:spacing w:line="440" w:lineRule="exact"/>
              <w:jc w:val="center"/>
              <w:rPr>
                <w:rFonts w:hAnsi="標楷體"/>
                <w:color w:val="000000" w:themeColor="text1"/>
                <w:sz w:val="24"/>
              </w:rPr>
            </w:pPr>
            <w:r w:rsidRPr="002560F9">
              <w:rPr>
                <w:rFonts w:hAnsi="標楷體"/>
                <w:color w:val="000000" w:themeColor="text1"/>
                <w:sz w:val="24"/>
              </w:rPr>
              <w:t>25%</w:t>
            </w:r>
          </w:p>
        </w:tc>
      </w:tr>
      <w:tr w:rsidR="000F2E2E" w:rsidRPr="002560F9" w:rsidTr="005D69F4">
        <w:trPr>
          <w:trHeight w:val="320"/>
        </w:trPr>
        <w:tc>
          <w:tcPr>
            <w:tcW w:w="1701" w:type="dxa"/>
            <w:hideMark/>
          </w:tcPr>
          <w:p w:rsidR="004F5F5C" w:rsidRPr="002560F9" w:rsidRDefault="004F5F5C" w:rsidP="004F5F5C">
            <w:pPr>
              <w:overflowPunct/>
              <w:autoSpaceDE/>
              <w:autoSpaceDN/>
              <w:spacing w:line="440" w:lineRule="exact"/>
              <w:jc w:val="center"/>
              <w:rPr>
                <w:rFonts w:hAnsi="標楷體"/>
                <w:color w:val="000000" w:themeColor="text1"/>
                <w:sz w:val="28"/>
                <w:szCs w:val="28"/>
              </w:rPr>
            </w:pPr>
            <w:r w:rsidRPr="002560F9">
              <w:rPr>
                <w:rFonts w:hAnsi="標楷體" w:hint="eastAsia"/>
                <w:color w:val="000000" w:themeColor="text1"/>
                <w:sz w:val="28"/>
                <w:szCs w:val="28"/>
              </w:rPr>
              <w:t>多重障礙</w:t>
            </w:r>
          </w:p>
        </w:tc>
        <w:tc>
          <w:tcPr>
            <w:tcW w:w="1219" w:type="dxa"/>
            <w:hideMark/>
          </w:tcPr>
          <w:p w:rsidR="004F5F5C" w:rsidRPr="002560F9" w:rsidRDefault="004F5F5C" w:rsidP="004F5F5C">
            <w:pPr>
              <w:overflowPunct/>
              <w:autoSpaceDE/>
              <w:autoSpaceDN/>
              <w:spacing w:line="440" w:lineRule="exact"/>
              <w:jc w:val="center"/>
              <w:rPr>
                <w:rFonts w:hAnsi="標楷體"/>
                <w:color w:val="000000" w:themeColor="text1"/>
                <w:sz w:val="24"/>
              </w:rPr>
            </w:pPr>
            <w:r w:rsidRPr="002560F9">
              <w:rPr>
                <w:rFonts w:hAnsi="標楷體"/>
                <w:color w:val="000000" w:themeColor="text1"/>
                <w:sz w:val="24"/>
              </w:rPr>
              <w:t>5</w:t>
            </w:r>
          </w:p>
        </w:tc>
        <w:tc>
          <w:tcPr>
            <w:tcW w:w="1219" w:type="dxa"/>
            <w:hideMark/>
          </w:tcPr>
          <w:p w:rsidR="004F5F5C" w:rsidRPr="002560F9" w:rsidRDefault="004F5F5C" w:rsidP="004F5F5C">
            <w:pPr>
              <w:overflowPunct/>
              <w:autoSpaceDE/>
              <w:autoSpaceDN/>
              <w:spacing w:line="440" w:lineRule="exact"/>
              <w:jc w:val="center"/>
              <w:rPr>
                <w:rFonts w:hAnsi="標楷體"/>
                <w:color w:val="000000" w:themeColor="text1"/>
                <w:sz w:val="24"/>
              </w:rPr>
            </w:pPr>
            <w:r w:rsidRPr="002560F9">
              <w:rPr>
                <w:rFonts w:hAnsi="標楷體"/>
                <w:color w:val="000000" w:themeColor="text1"/>
                <w:sz w:val="24"/>
              </w:rPr>
              <w:t>72</w:t>
            </w:r>
          </w:p>
        </w:tc>
        <w:tc>
          <w:tcPr>
            <w:tcW w:w="1219" w:type="dxa"/>
            <w:hideMark/>
          </w:tcPr>
          <w:p w:rsidR="004F5F5C" w:rsidRPr="002560F9" w:rsidRDefault="004F5F5C" w:rsidP="004F5F5C">
            <w:pPr>
              <w:overflowPunct/>
              <w:autoSpaceDE/>
              <w:autoSpaceDN/>
              <w:spacing w:line="440" w:lineRule="exact"/>
              <w:jc w:val="center"/>
              <w:rPr>
                <w:rFonts w:hAnsi="標楷體"/>
                <w:color w:val="000000" w:themeColor="text1"/>
                <w:sz w:val="24"/>
              </w:rPr>
            </w:pPr>
            <w:r w:rsidRPr="002560F9">
              <w:rPr>
                <w:rFonts w:hAnsi="標楷體"/>
                <w:color w:val="000000" w:themeColor="text1"/>
                <w:sz w:val="24"/>
              </w:rPr>
              <w:t>46</w:t>
            </w:r>
          </w:p>
        </w:tc>
        <w:tc>
          <w:tcPr>
            <w:tcW w:w="1219" w:type="dxa"/>
            <w:hideMark/>
          </w:tcPr>
          <w:p w:rsidR="004F5F5C" w:rsidRPr="002560F9" w:rsidRDefault="004F5F5C" w:rsidP="004F5F5C">
            <w:pPr>
              <w:overflowPunct/>
              <w:autoSpaceDE/>
              <w:autoSpaceDN/>
              <w:spacing w:line="440" w:lineRule="exact"/>
              <w:jc w:val="center"/>
              <w:rPr>
                <w:rFonts w:hAnsi="標楷體"/>
                <w:color w:val="000000" w:themeColor="text1"/>
                <w:sz w:val="24"/>
              </w:rPr>
            </w:pPr>
            <w:r w:rsidRPr="002560F9">
              <w:rPr>
                <w:rFonts w:hAnsi="標楷體"/>
                <w:color w:val="000000" w:themeColor="text1"/>
                <w:sz w:val="24"/>
              </w:rPr>
              <w:t>53</w:t>
            </w:r>
          </w:p>
        </w:tc>
        <w:tc>
          <w:tcPr>
            <w:tcW w:w="1219" w:type="dxa"/>
            <w:hideMark/>
          </w:tcPr>
          <w:p w:rsidR="004F5F5C" w:rsidRPr="002560F9" w:rsidRDefault="004F5F5C" w:rsidP="004F5F5C">
            <w:pPr>
              <w:overflowPunct/>
              <w:autoSpaceDE/>
              <w:autoSpaceDN/>
              <w:spacing w:line="440" w:lineRule="exact"/>
              <w:jc w:val="center"/>
              <w:rPr>
                <w:rFonts w:hAnsi="標楷體"/>
                <w:color w:val="000000" w:themeColor="text1"/>
                <w:sz w:val="24"/>
              </w:rPr>
            </w:pPr>
            <w:r w:rsidRPr="002560F9">
              <w:rPr>
                <w:rFonts w:hAnsi="標楷體"/>
                <w:color w:val="000000" w:themeColor="text1"/>
                <w:sz w:val="24"/>
              </w:rPr>
              <w:t>176</w:t>
            </w:r>
          </w:p>
        </w:tc>
        <w:tc>
          <w:tcPr>
            <w:tcW w:w="1661" w:type="dxa"/>
            <w:vAlign w:val="center"/>
          </w:tcPr>
          <w:p w:rsidR="004F5F5C" w:rsidRPr="002560F9" w:rsidRDefault="004F5F5C" w:rsidP="004F5F5C">
            <w:pPr>
              <w:overflowPunct/>
              <w:autoSpaceDE/>
              <w:autoSpaceDN/>
              <w:spacing w:line="440" w:lineRule="exact"/>
              <w:jc w:val="center"/>
              <w:rPr>
                <w:rFonts w:hAnsi="標楷體"/>
                <w:color w:val="000000" w:themeColor="text1"/>
                <w:sz w:val="24"/>
              </w:rPr>
            </w:pPr>
            <w:r w:rsidRPr="002560F9">
              <w:rPr>
                <w:rFonts w:hAnsi="標楷體"/>
                <w:color w:val="000000" w:themeColor="text1"/>
                <w:sz w:val="24"/>
              </w:rPr>
              <w:t>1%</w:t>
            </w:r>
          </w:p>
        </w:tc>
      </w:tr>
      <w:tr w:rsidR="000F2E2E" w:rsidRPr="002560F9" w:rsidTr="005D69F4">
        <w:trPr>
          <w:trHeight w:val="320"/>
        </w:trPr>
        <w:tc>
          <w:tcPr>
            <w:tcW w:w="1701" w:type="dxa"/>
            <w:hideMark/>
          </w:tcPr>
          <w:p w:rsidR="004F5F5C" w:rsidRPr="002560F9" w:rsidRDefault="004F5F5C" w:rsidP="004F5F5C">
            <w:pPr>
              <w:overflowPunct/>
              <w:autoSpaceDE/>
              <w:autoSpaceDN/>
              <w:spacing w:line="440" w:lineRule="exact"/>
              <w:jc w:val="center"/>
              <w:rPr>
                <w:rFonts w:hAnsi="標楷體"/>
                <w:color w:val="000000" w:themeColor="text1"/>
                <w:sz w:val="28"/>
                <w:szCs w:val="28"/>
              </w:rPr>
            </w:pPr>
            <w:r w:rsidRPr="002560F9">
              <w:rPr>
                <w:rFonts w:hAnsi="標楷體" w:hint="eastAsia"/>
                <w:color w:val="000000" w:themeColor="text1"/>
                <w:sz w:val="28"/>
                <w:szCs w:val="28"/>
              </w:rPr>
              <w:t>自閉症</w:t>
            </w:r>
          </w:p>
        </w:tc>
        <w:tc>
          <w:tcPr>
            <w:tcW w:w="1219" w:type="dxa"/>
            <w:hideMark/>
          </w:tcPr>
          <w:p w:rsidR="004F5F5C" w:rsidRPr="002560F9" w:rsidRDefault="004F5F5C" w:rsidP="004F5F5C">
            <w:pPr>
              <w:overflowPunct/>
              <w:autoSpaceDE/>
              <w:autoSpaceDN/>
              <w:spacing w:line="440" w:lineRule="exact"/>
              <w:jc w:val="center"/>
              <w:rPr>
                <w:rFonts w:hAnsi="標楷體"/>
                <w:color w:val="000000" w:themeColor="text1"/>
                <w:sz w:val="24"/>
              </w:rPr>
            </w:pPr>
            <w:r w:rsidRPr="002560F9">
              <w:rPr>
                <w:rFonts w:hAnsi="標楷體"/>
                <w:color w:val="000000" w:themeColor="text1"/>
                <w:sz w:val="24"/>
              </w:rPr>
              <w:t>218</w:t>
            </w:r>
          </w:p>
        </w:tc>
        <w:tc>
          <w:tcPr>
            <w:tcW w:w="1219" w:type="dxa"/>
            <w:hideMark/>
          </w:tcPr>
          <w:p w:rsidR="004F5F5C" w:rsidRPr="002560F9" w:rsidRDefault="004F5F5C" w:rsidP="004F5F5C">
            <w:pPr>
              <w:overflowPunct/>
              <w:autoSpaceDE/>
              <w:autoSpaceDN/>
              <w:spacing w:line="440" w:lineRule="exact"/>
              <w:jc w:val="center"/>
              <w:rPr>
                <w:rFonts w:hAnsi="標楷體"/>
                <w:color w:val="000000" w:themeColor="text1"/>
                <w:sz w:val="24"/>
              </w:rPr>
            </w:pPr>
            <w:r w:rsidRPr="002560F9">
              <w:rPr>
                <w:rFonts w:hAnsi="標楷體"/>
                <w:color w:val="000000" w:themeColor="text1"/>
                <w:sz w:val="24"/>
              </w:rPr>
              <w:t>2390</w:t>
            </w:r>
          </w:p>
        </w:tc>
        <w:tc>
          <w:tcPr>
            <w:tcW w:w="1219" w:type="dxa"/>
            <w:hideMark/>
          </w:tcPr>
          <w:p w:rsidR="004F5F5C" w:rsidRPr="002560F9" w:rsidRDefault="004F5F5C" w:rsidP="004F5F5C">
            <w:pPr>
              <w:overflowPunct/>
              <w:autoSpaceDE/>
              <w:autoSpaceDN/>
              <w:spacing w:line="440" w:lineRule="exact"/>
              <w:jc w:val="center"/>
              <w:rPr>
                <w:rFonts w:hAnsi="標楷體"/>
                <w:color w:val="000000" w:themeColor="text1"/>
                <w:sz w:val="24"/>
              </w:rPr>
            </w:pPr>
            <w:r w:rsidRPr="002560F9">
              <w:rPr>
                <w:rFonts w:hAnsi="標楷體"/>
                <w:color w:val="000000" w:themeColor="text1"/>
                <w:sz w:val="24"/>
              </w:rPr>
              <w:t>1</w:t>
            </w:r>
            <w:r w:rsidR="000824D0" w:rsidRPr="002560F9">
              <w:rPr>
                <w:rFonts w:hAnsi="標楷體"/>
                <w:color w:val="000000" w:themeColor="text1"/>
                <w:sz w:val="24"/>
              </w:rPr>
              <w:t>,</w:t>
            </w:r>
            <w:r w:rsidRPr="002560F9">
              <w:rPr>
                <w:rFonts w:hAnsi="標楷體"/>
                <w:color w:val="000000" w:themeColor="text1"/>
                <w:sz w:val="24"/>
              </w:rPr>
              <w:t>260</w:t>
            </w:r>
          </w:p>
        </w:tc>
        <w:tc>
          <w:tcPr>
            <w:tcW w:w="1219" w:type="dxa"/>
            <w:hideMark/>
          </w:tcPr>
          <w:p w:rsidR="004F5F5C" w:rsidRPr="002560F9" w:rsidRDefault="004F5F5C" w:rsidP="004F5F5C">
            <w:pPr>
              <w:overflowPunct/>
              <w:autoSpaceDE/>
              <w:autoSpaceDN/>
              <w:spacing w:line="440" w:lineRule="exact"/>
              <w:jc w:val="center"/>
              <w:rPr>
                <w:rFonts w:hAnsi="標楷體"/>
                <w:color w:val="000000" w:themeColor="text1"/>
                <w:sz w:val="24"/>
              </w:rPr>
            </w:pPr>
            <w:r w:rsidRPr="002560F9">
              <w:rPr>
                <w:rFonts w:hAnsi="標楷體"/>
                <w:color w:val="000000" w:themeColor="text1"/>
                <w:sz w:val="24"/>
              </w:rPr>
              <w:t>1</w:t>
            </w:r>
            <w:r w:rsidR="000824D0" w:rsidRPr="002560F9">
              <w:rPr>
                <w:rFonts w:hAnsi="標楷體"/>
                <w:color w:val="000000" w:themeColor="text1"/>
                <w:sz w:val="24"/>
              </w:rPr>
              <w:t>,</w:t>
            </w:r>
            <w:r w:rsidRPr="002560F9">
              <w:rPr>
                <w:rFonts w:hAnsi="標楷體"/>
                <w:color w:val="000000" w:themeColor="text1"/>
                <w:sz w:val="24"/>
              </w:rPr>
              <w:t>193</w:t>
            </w:r>
          </w:p>
        </w:tc>
        <w:tc>
          <w:tcPr>
            <w:tcW w:w="1219" w:type="dxa"/>
            <w:hideMark/>
          </w:tcPr>
          <w:p w:rsidR="004F5F5C" w:rsidRPr="002560F9" w:rsidRDefault="004F5F5C" w:rsidP="004F5F5C">
            <w:pPr>
              <w:overflowPunct/>
              <w:autoSpaceDE/>
              <w:autoSpaceDN/>
              <w:spacing w:line="440" w:lineRule="exact"/>
              <w:jc w:val="center"/>
              <w:rPr>
                <w:rFonts w:hAnsi="標楷體"/>
                <w:color w:val="000000" w:themeColor="text1"/>
                <w:sz w:val="24"/>
              </w:rPr>
            </w:pPr>
            <w:r w:rsidRPr="002560F9">
              <w:rPr>
                <w:rFonts w:hAnsi="標楷體"/>
                <w:color w:val="000000" w:themeColor="text1"/>
                <w:sz w:val="24"/>
              </w:rPr>
              <w:t>5</w:t>
            </w:r>
            <w:r w:rsidR="000824D0" w:rsidRPr="002560F9">
              <w:rPr>
                <w:rFonts w:hAnsi="標楷體"/>
                <w:color w:val="000000" w:themeColor="text1"/>
                <w:sz w:val="24"/>
              </w:rPr>
              <w:t>,</w:t>
            </w:r>
            <w:r w:rsidRPr="002560F9">
              <w:rPr>
                <w:rFonts w:hAnsi="標楷體"/>
                <w:color w:val="000000" w:themeColor="text1"/>
                <w:sz w:val="24"/>
              </w:rPr>
              <w:t>061</w:t>
            </w:r>
          </w:p>
        </w:tc>
        <w:tc>
          <w:tcPr>
            <w:tcW w:w="1661" w:type="dxa"/>
            <w:vAlign w:val="center"/>
          </w:tcPr>
          <w:p w:rsidR="004F5F5C" w:rsidRPr="002560F9" w:rsidRDefault="004F5F5C" w:rsidP="004F5F5C">
            <w:pPr>
              <w:overflowPunct/>
              <w:autoSpaceDE/>
              <w:autoSpaceDN/>
              <w:spacing w:line="440" w:lineRule="exact"/>
              <w:jc w:val="center"/>
              <w:rPr>
                <w:rFonts w:hAnsi="標楷體"/>
                <w:color w:val="000000" w:themeColor="text1"/>
                <w:sz w:val="24"/>
              </w:rPr>
            </w:pPr>
            <w:r w:rsidRPr="002560F9">
              <w:rPr>
                <w:rFonts w:hAnsi="標楷體"/>
                <w:color w:val="000000" w:themeColor="text1"/>
                <w:sz w:val="24"/>
              </w:rPr>
              <w:t>33%</w:t>
            </w:r>
          </w:p>
        </w:tc>
      </w:tr>
      <w:tr w:rsidR="000F2E2E" w:rsidRPr="002560F9" w:rsidTr="005D69F4">
        <w:trPr>
          <w:trHeight w:val="320"/>
        </w:trPr>
        <w:tc>
          <w:tcPr>
            <w:tcW w:w="1701" w:type="dxa"/>
            <w:hideMark/>
          </w:tcPr>
          <w:p w:rsidR="004F5F5C" w:rsidRPr="002560F9" w:rsidRDefault="004F5F5C" w:rsidP="004F5F5C">
            <w:pPr>
              <w:overflowPunct/>
              <w:autoSpaceDE/>
              <w:autoSpaceDN/>
              <w:spacing w:line="440" w:lineRule="exact"/>
              <w:jc w:val="center"/>
              <w:rPr>
                <w:rFonts w:hAnsi="標楷體"/>
                <w:color w:val="000000" w:themeColor="text1"/>
                <w:sz w:val="28"/>
                <w:szCs w:val="28"/>
              </w:rPr>
            </w:pPr>
            <w:r w:rsidRPr="002560F9">
              <w:rPr>
                <w:rFonts w:hAnsi="標楷體" w:hint="eastAsia"/>
                <w:color w:val="000000" w:themeColor="text1"/>
                <w:sz w:val="28"/>
                <w:szCs w:val="28"/>
              </w:rPr>
              <w:t>發展遲緩</w:t>
            </w:r>
          </w:p>
        </w:tc>
        <w:tc>
          <w:tcPr>
            <w:tcW w:w="1219" w:type="dxa"/>
            <w:hideMark/>
          </w:tcPr>
          <w:p w:rsidR="004F5F5C" w:rsidRPr="002560F9" w:rsidRDefault="004F5F5C" w:rsidP="004F5F5C">
            <w:pPr>
              <w:overflowPunct/>
              <w:autoSpaceDE/>
              <w:autoSpaceDN/>
              <w:spacing w:line="440" w:lineRule="exact"/>
              <w:jc w:val="center"/>
              <w:rPr>
                <w:rFonts w:hAnsi="標楷體"/>
                <w:color w:val="000000" w:themeColor="text1"/>
                <w:sz w:val="24"/>
              </w:rPr>
            </w:pPr>
            <w:r w:rsidRPr="002560F9">
              <w:rPr>
                <w:rFonts w:hAnsi="標楷體"/>
                <w:color w:val="000000" w:themeColor="text1"/>
                <w:sz w:val="24"/>
              </w:rPr>
              <w:t>2</w:t>
            </w:r>
            <w:r w:rsidR="000824D0" w:rsidRPr="002560F9">
              <w:rPr>
                <w:rFonts w:hAnsi="標楷體"/>
                <w:color w:val="000000" w:themeColor="text1"/>
                <w:sz w:val="24"/>
              </w:rPr>
              <w:t>,</w:t>
            </w:r>
            <w:r w:rsidRPr="002560F9">
              <w:rPr>
                <w:rFonts w:hAnsi="標楷體"/>
                <w:color w:val="000000" w:themeColor="text1"/>
                <w:sz w:val="24"/>
              </w:rPr>
              <w:t>366</w:t>
            </w:r>
          </w:p>
        </w:tc>
        <w:tc>
          <w:tcPr>
            <w:tcW w:w="1219" w:type="dxa"/>
            <w:hideMark/>
          </w:tcPr>
          <w:p w:rsidR="004F5F5C" w:rsidRPr="002560F9" w:rsidRDefault="004F5F5C" w:rsidP="004F5F5C">
            <w:pPr>
              <w:overflowPunct/>
              <w:autoSpaceDE/>
              <w:autoSpaceDN/>
              <w:spacing w:line="440" w:lineRule="exact"/>
              <w:jc w:val="center"/>
              <w:rPr>
                <w:rFonts w:hAnsi="標楷體"/>
                <w:color w:val="000000" w:themeColor="text1"/>
                <w:sz w:val="24"/>
              </w:rPr>
            </w:pPr>
            <w:r w:rsidRPr="002560F9">
              <w:rPr>
                <w:rFonts w:hAnsi="標楷體"/>
                <w:color w:val="000000" w:themeColor="text1"/>
                <w:sz w:val="24"/>
              </w:rPr>
              <w:t>0</w:t>
            </w:r>
          </w:p>
        </w:tc>
        <w:tc>
          <w:tcPr>
            <w:tcW w:w="1219" w:type="dxa"/>
            <w:hideMark/>
          </w:tcPr>
          <w:p w:rsidR="004F5F5C" w:rsidRPr="002560F9" w:rsidRDefault="004F5F5C" w:rsidP="004F5F5C">
            <w:pPr>
              <w:overflowPunct/>
              <w:autoSpaceDE/>
              <w:autoSpaceDN/>
              <w:spacing w:line="440" w:lineRule="exact"/>
              <w:jc w:val="center"/>
              <w:rPr>
                <w:rFonts w:hAnsi="標楷體"/>
                <w:color w:val="000000" w:themeColor="text1"/>
                <w:sz w:val="24"/>
              </w:rPr>
            </w:pPr>
            <w:r w:rsidRPr="002560F9">
              <w:rPr>
                <w:rFonts w:hAnsi="標楷體"/>
                <w:color w:val="000000" w:themeColor="text1"/>
                <w:sz w:val="24"/>
              </w:rPr>
              <w:t>0</w:t>
            </w:r>
          </w:p>
        </w:tc>
        <w:tc>
          <w:tcPr>
            <w:tcW w:w="1219" w:type="dxa"/>
            <w:hideMark/>
          </w:tcPr>
          <w:p w:rsidR="004F5F5C" w:rsidRPr="002560F9" w:rsidRDefault="004F5F5C" w:rsidP="004F5F5C">
            <w:pPr>
              <w:overflowPunct/>
              <w:autoSpaceDE/>
              <w:autoSpaceDN/>
              <w:spacing w:line="440" w:lineRule="exact"/>
              <w:jc w:val="center"/>
              <w:rPr>
                <w:rFonts w:hAnsi="標楷體"/>
                <w:color w:val="000000" w:themeColor="text1"/>
                <w:sz w:val="24"/>
              </w:rPr>
            </w:pPr>
            <w:r w:rsidRPr="002560F9">
              <w:rPr>
                <w:rFonts w:hAnsi="標楷體"/>
                <w:color w:val="000000" w:themeColor="text1"/>
                <w:sz w:val="24"/>
              </w:rPr>
              <w:t>0</w:t>
            </w:r>
          </w:p>
        </w:tc>
        <w:tc>
          <w:tcPr>
            <w:tcW w:w="1219" w:type="dxa"/>
            <w:hideMark/>
          </w:tcPr>
          <w:p w:rsidR="004F5F5C" w:rsidRPr="002560F9" w:rsidRDefault="004F5F5C" w:rsidP="004F5F5C">
            <w:pPr>
              <w:overflowPunct/>
              <w:autoSpaceDE/>
              <w:autoSpaceDN/>
              <w:spacing w:line="440" w:lineRule="exact"/>
              <w:jc w:val="center"/>
              <w:rPr>
                <w:rFonts w:hAnsi="標楷體"/>
                <w:color w:val="000000" w:themeColor="text1"/>
                <w:sz w:val="24"/>
              </w:rPr>
            </w:pPr>
            <w:r w:rsidRPr="002560F9">
              <w:rPr>
                <w:rFonts w:hAnsi="標楷體"/>
                <w:color w:val="000000" w:themeColor="text1"/>
                <w:sz w:val="24"/>
              </w:rPr>
              <w:t>2</w:t>
            </w:r>
            <w:r w:rsidR="000824D0" w:rsidRPr="002560F9">
              <w:rPr>
                <w:rFonts w:hAnsi="標楷體"/>
                <w:color w:val="000000" w:themeColor="text1"/>
                <w:sz w:val="24"/>
              </w:rPr>
              <w:t>,</w:t>
            </w:r>
            <w:r w:rsidRPr="002560F9">
              <w:rPr>
                <w:rFonts w:hAnsi="標楷體"/>
                <w:color w:val="000000" w:themeColor="text1"/>
                <w:sz w:val="24"/>
              </w:rPr>
              <w:t>366</w:t>
            </w:r>
          </w:p>
        </w:tc>
        <w:tc>
          <w:tcPr>
            <w:tcW w:w="1661" w:type="dxa"/>
            <w:vAlign w:val="center"/>
          </w:tcPr>
          <w:p w:rsidR="004F5F5C" w:rsidRPr="002560F9" w:rsidRDefault="004F5F5C" w:rsidP="004F5F5C">
            <w:pPr>
              <w:overflowPunct/>
              <w:autoSpaceDE/>
              <w:autoSpaceDN/>
              <w:spacing w:line="440" w:lineRule="exact"/>
              <w:jc w:val="center"/>
              <w:rPr>
                <w:rFonts w:hAnsi="標楷體"/>
                <w:color w:val="000000" w:themeColor="text1"/>
                <w:sz w:val="24"/>
              </w:rPr>
            </w:pPr>
            <w:r w:rsidRPr="002560F9">
              <w:rPr>
                <w:rFonts w:hAnsi="標楷體"/>
                <w:color w:val="000000" w:themeColor="text1"/>
                <w:sz w:val="24"/>
              </w:rPr>
              <w:t>16%</w:t>
            </w:r>
          </w:p>
        </w:tc>
      </w:tr>
      <w:tr w:rsidR="000F2E2E" w:rsidRPr="002560F9" w:rsidTr="005D69F4">
        <w:trPr>
          <w:trHeight w:val="350"/>
        </w:trPr>
        <w:tc>
          <w:tcPr>
            <w:tcW w:w="1701" w:type="dxa"/>
            <w:hideMark/>
          </w:tcPr>
          <w:p w:rsidR="004F5F5C" w:rsidRPr="002560F9" w:rsidRDefault="004F5F5C" w:rsidP="004F5F5C">
            <w:pPr>
              <w:overflowPunct/>
              <w:autoSpaceDE/>
              <w:autoSpaceDN/>
              <w:spacing w:line="440" w:lineRule="exact"/>
              <w:jc w:val="center"/>
              <w:rPr>
                <w:rFonts w:hAnsi="標楷體"/>
                <w:color w:val="000000" w:themeColor="text1"/>
                <w:sz w:val="28"/>
                <w:szCs w:val="28"/>
              </w:rPr>
            </w:pPr>
            <w:r w:rsidRPr="002560F9">
              <w:rPr>
                <w:rFonts w:hAnsi="標楷體" w:hint="eastAsia"/>
                <w:color w:val="000000" w:themeColor="text1"/>
                <w:sz w:val="28"/>
                <w:szCs w:val="28"/>
              </w:rPr>
              <w:t>腦性麻痺</w:t>
            </w:r>
          </w:p>
        </w:tc>
        <w:tc>
          <w:tcPr>
            <w:tcW w:w="1219" w:type="dxa"/>
            <w:hideMark/>
          </w:tcPr>
          <w:p w:rsidR="004F5F5C" w:rsidRPr="002560F9" w:rsidRDefault="004F5F5C" w:rsidP="004F5F5C">
            <w:pPr>
              <w:overflowPunct/>
              <w:autoSpaceDE/>
              <w:autoSpaceDN/>
              <w:spacing w:line="440" w:lineRule="exact"/>
              <w:jc w:val="center"/>
              <w:rPr>
                <w:rFonts w:hAnsi="標楷體"/>
                <w:color w:val="000000" w:themeColor="text1"/>
                <w:sz w:val="24"/>
              </w:rPr>
            </w:pPr>
            <w:r w:rsidRPr="002560F9">
              <w:rPr>
                <w:rFonts w:hAnsi="標楷體"/>
                <w:color w:val="000000" w:themeColor="text1"/>
                <w:sz w:val="24"/>
              </w:rPr>
              <w:t>38</w:t>
            </w:r>
          </w:p>
        </w:tc>
        <w:tc>
          <w:tcPr>
            <w:tcW w:w="1219" w:type="dxa"/>
            <w:hideMark/>
          </w:tcPr>
          <w:p w:rsidR="004F5F5C" w:rsidRPr="002560F9" w:rsidRDefault="004F5F5C" w:rsidP="004F5F5C">
            <w:pPr>
              <w:overflowPunct/>
              <w:autoSpaceDE/>
              <w:autoSpaceDN/>
              <w:spacing w:line="440" w:lineRule="exact"/>
              <w:jc w:val="center"/>
              <w:rPr>
                <w:rFonts w:hAnsi="標楷體"/>
                <w:color w:val="000000" w:themeColor="text1"/>
                <w:sz w:val="24"/>
              </w:rPr>
            </w:pPr>
            <w:r w:rsidRPr="002560F9">
              <w:rPr>
                <w:rFonts w:hAnsi="標楷體"/>
                <w:color w:val="000000" w:themeColor="text1"/>
                <w:sz w:val="24"/>
              </w:rPr>
              <w:t>163</w:t>
            </w:r>
          </w:p>
        </w:tc>
        <w:tc>
          <w:tcPr>
            <w:tcW w:w="1219" w:type="dxa"/>
            <w:hideMark/>
          </w:tcPr>
          <w:p w:rsidR="004F5F5C" w:rsidRPr="002560F9" w:rsidRDefault="004F5F5C" w:rsidP="004F5F5C">
            <w:pPr>
              <w:overflowPunct/>
              <w:autoSpaceDE/>
              <w:autoSpaceDN/>
              <w:spacing w:line="440" w:lineRule="exact"/>
              <w:jc w:val="center"/>
              <w:rPr>
                <w:rFonts w:hAnsi="標楷體"/>
                <w:color w:val="000000" w:themeColor="text1"/>
                <w:sz w:val="24"/>
              </w:rPr>
            </w:pPr>
            <w:r w:rsidRPr="002560F9">
              <w:rPr>
                <w:rFonts w:hAnsi="標楷體"/>
                <w:color w:val="000000" w:themeColor="text1"/>
                <w:sz w:val="24"/>
              </w:rPr>
              <w:t>84</w:t>
            </w:r>
          </w:p>
        </w:tc>
        <w:tc>
          <w:tcPr>
            <w:tcW w:w="1219" w:type="dxa"/>
            <w:hideMark/>
          </w:tcPr>
          <w:p w:rsidR="004F5F5C" w:rsidRPr="002560F9" w:rsidRDefault="004F5F5C" w:rsidP="004F5F5C">
            <w:pPr>
              <w:overflowPunct/>
              <w:autoSpaceDE/>
              <w:autoSpaceDN/>
              <w:spacing w:line="440" w:lineRule="exact"/>
              <w:jc w:val="center"/>
              <w:rPr>
                <w:rFonts w:hAnsi="標楷體"/>
                <w:color w:val="000000" w:themeColor="text1"/>
                <w:sz w:val="24"/>
              </w:rPr>
            </w:pPr>
            <w:r w:rsidRPr="002560F9">
              <w:rPr>
                <w:rFonts w:hAnsi="標楷體"/>
                <w:color w:val="000000" w:themeColor="text1"/>
                <w:sz w:val="24"/>
              </w:rPr>
              <w:t>81</w:t>
            </w:r>
          </w:p>
        </w:tc>
        <w:tc>
          <w:tcPr>
            <w:tcW w:w="1219" w:type="dxa"/>
            <w:hideMark/>
          </w:tcPr>
          <w:p w:rsidR="004F5F5C" w:rsidRPr="002560F9" w:rsidRDefault="004F5F5C" w:rsidP="004F5F5C">
            <w:pPr>
              <w:overflowPunct/>
              <w:autoSpaceDE/>
              <w:autoSpaceDN/>
              <w:spacing w:line="440" w:lineRule="exact"/>
              <w:jc w:val="center"/>
              <w:rPr>
                <w:rFonts w:hAnsi="標楷體"/>
                <w:color w:val="000000" w:themeColor="text1"/>
                <w:sz w:val="24"/>
              </w:rPr>
            </w:pPr>
            <w:r w:rsidRPr="002560F9">
              <w:rPr>
                <w:rFonts w:hAnsi="標楷體"/>
                <w:color w:val="000000" w:themeColor="text1"/>
                <w:sz w:val="24"/>
              </w:rPr>
              <w:t>366</w:t>
            </w:r>
          </w:p>
        </w:tc>
        <w:tc>
          <w:tcPr>
            <w:tcW w:w="1661" w:type="dxa"/>
            <w:vAlign w:val="center"/>
          </w:tcPr>
          <w:p w:rsidR="004F5F5C" w:rsidRPr="002560F9" w:rsidRDefault="004F5F5C" w:rsidP="004F5F5C">
            <w:pPr>
              <w:overflowPunct/>
              <w:autoSpaceDE/>
              <w:autoSpaceDN/>
              <w:spacing w:line="440" w:lineRule="exact"/>
              <w:jc w:val="center"/>
              <w:rPr>
                <w:rFonts w:hAnsi="標楷體"/>
                <w:color w:val="000000" w:themeColor="text1"/>
                <w:sz w:val="24"/>
              </w:rPr>
            </w:pPr>
            <w:r w:rsidRPr="002560F9">
              <w:rPr>
                <w:rFonts w:hAnsi="標楷體"/>
                <w:color w:val="000000" w:themeColor="text1"/>
                <w:sz w:val="24"/>
              </w:rPr>
              <w:t>2%</w:t>
            </w:r>
          </w:p>
        </w:tc>
      </w:tr>
      <w:tr w:rsidR="000F2E2E" w:rsidRPr="002560F9" w:rsidTr="00A66A86">
        <w:trPr>
          <w:trHeight w:val="320"/>
        </w:trPr>
        <w:tc>
          <w:tcPr>
            <w:tcW w:w="1701" w:type="dxa"/>
            <w:tcBorders>
              <w:bottom w:val="single" w:sz="4" w:space="0" w:color="auto"/>
            </w:tcBorders>
            <w:hideMark/>
          </w:tcPr>
          <w:p w:rsidR="004F5F5C" w:rsidRPr="002560F9" w:rsidRDefault="004F5F5C" w:rsidP="004F5F5C">
            <w:pPr>
              <w:overflowPunct/>
              <w:autoSpaceDE/>
              <w:autoSpaceDN/>
              <w:spacing w:line="440" w:lineRule="exact"/>
              <w:jc w:val="center"/>
              <w:rPr>
                <w:rFonts w:hAnsi="標楷體"/>
                <w:color w:val="000000" w:themeColor="text1"/>
                <w:sz w:val="28"/>
                <w:szCs w:val="28"/>
              </w:rPr>
            </w:pPr>
            <w:r w:rsidRPr="002560F9">
              <w:rPr>
                <w:rFonts w:hAnsi="標楷體" w:hint="eastAsia"/>
                <w:color w:val="000000" w:themeColor="text1"/>
                <w:sz w:val="28"/>
                <w:szCs w:val="28"/>
              </w:rPr>
              <w:t>其他障礙</w:t>
            </w:r>
          </w:p>
        </w:tc>
        <w:tc>
          <w:tcPr>
            <w:tcW w:w="1219" w:type="dxa"/>
            <w:tcBorders>
              <w:bottom w:val="single" w:sz="4" w:space="0" w:color="auto"/>
            </w:tcBorders>
            <w:hideMark/>
          </w:tcPr>
          <w:p w:rsidR="004F5F5C" w:rsidRPr="002560F9" w:rsidRDefault="004F5F5C" w:rsidP="004F5F5C">
            <w:pPr>
              <w:overflowPunct/>
              <w:autoSpaceDE/>
              <w:autoSpaceDN/>
              <w:spacing w:line="440" w:lineRule="exact"/>
              <w:jc w:val="center"/>
              <w:rPr>
                <w:rFonts w:hAnsi="標楷體"/>
                <w:color w:val="000000" w:themeColor="text1"/>
                <w:sz w:val="24"/>
              </w:rPr>
            </w:pPr>
            <w:r w:rsidRPr="002560F9">
              <w:rPr>
                <w:rFonts w:hAnsi="標楷體"/>
                <w:color w:val="000000" w:themeColor="text1"/>
                <w:sz w:val="24"/>
              </w:rPr>
              <w:t>7</w:t>
            </w:r>
          </w:p>
        </w:tc>
        <w:tc>
          <w:tcPr>
            <w:tcW w:w="1219" w:type="dxa"/>
            <w:tcBorders>
              <w:bottom w:val="single" w:sz="4" w:space="0" w:color="auto"/>
            </w:tcBorders>
            <w:hideMark/>
          </w:tcPr>
          <w:p w:rsidR="004F5F5C" w:rsidRPr="002560F9" w:rsidRDefault="004F5F5C" w:rsidP="004F5F5C">
            <w:pPr>
              <w:overflowPunct/>
              <w:autoSpaceDE/>
              <w:autoSpaceDN/>
              <w:spacing w:line="440" w:lineRule="exact"/>
              <w:jc w:val="center"/>
              <w:rPr>
                <w:rFonts w:hAnsi="標楷體"/>
                <w:color w:val="000000" w:themeColor="text1"/>
                <w:sz w:val="24"/>
              </w:rPr>
            </w:pPr>
            <w:r w:rsidRPr="002560F9">
              <w:rPr>
                <w:rFonts w:hAnsi="標楷體"/>
                <w:color w:val="000000" w:themeColor="text1"/>
                <w:sz w:val="24"/>
              </w:rPr>
              <w:t>120</w:t>
            </w:r>
          </w:p>
        </w:tc>
        <w:tc>
          <w:tcPr>
            <w:tcW w:w="1219" w:type="dxa"/>
            <w:tcBorders>
              <w:bottom w:val="single" w:sz="4" w:space="0" w:color="auto"/>
            </w:tcBorders>
            <w:hideMark/>
          </w:tcPr>
          <w:p w:rsidR="004F5F5C" w:rsidRPr="002560F9" w:rsidRDefault="004F5F5C" w:rsidP="004F5F5C">
            <w:pPr>
              <w:overflowPunct/>
              <w:autoSpaceDE/>
              <w:autoSpaceDN/>
              <w:spacing w:line="440" w:lineRule="exact"/>
              <w:jc w:val="center"/>
              <w:rPr>
                <w:rFonts w:hAnsi="標楷體"/>
                <w:color w:val="000000" w:themeColor="text1"/>
                <w:sz w:val="24"/>
              </w:rPr>
            </w:pPr>
            <w:r w:rsidRPr="002560F9">
              <w:rPr>
                <w:rFonts w:hAnsi="標楷體"/>
                <w:color w:val="000000" w:themeColor="text1"/>
                <w:sz w:val="24"/>
              </w:rPr>
              <w:t>71</w:t>
            </w:r>
          </w:p>
        </w:tc>
        <w:tc>
          <w:tcPr>
            <w:tcW w:w="1219" w:type="dxa"/>
            <w:tcBorders>
              <w:bottom w:val="single" w:sz="4" w:space="0" w:color="auto"/>
            </w:tcBorders>
            <w:hideMark/>
          </w:tcPr>
          <w:p w:rsidR="004F5F5C" w:rsidRPr="002560F9" w:rsidRDefault="004F5F5C" w:rsidP="004F5F5C">
            <w:pPr>
              <w:overflowPunct/>
              <w:autoSpaceDE/>
              <w:autoSpaceDN/>
              <w:spacing w:line="440" w:lineRule="exact"/>
              <w:jc w:val="center"/>
              <w:rPr>
                <w:rFonts w:hAnsi="標楷體"/>
                <w:color w:val="000000" w:themeColor="text1"/>
                <w:sz w:val="24"/>
              </w:rPr>
            </w:pPr>
            <w:r w:rsidRPr="002560F9">
              <w:rPr>
                <w:rFonts w:hAnsi="標楷體"/>
                <w:color w:val="000000" w:themeColor="text1"/>
                <w:sz w:val="24"/>
              </w:rPr>
              <w:t>107</w:t>
            </w:r>
          </w:p>
        </w:tc>
        <w:tc>
          <w:tcPr>
            <w:tcW w:w="1219" w:type="dxa"/>
            <w:tcBorders>
              <w:bottom w:val="single" w:sz="4" w:space="0" w:color="auto"/>
            </w:tcBorders>
            <w:hideMark/>
          </w:tcPr>
          <w:p w:rsidR="004F5F5C" w:rsidRPr="002560F9" w:rsidRDefault="004F5F5C" w:rsidP="004F5F5C">
            <w:pPr>
              <w:overflowPunct/>
              <w:autoSpaceDE/>
              <w:autoSpaceDN/>
              <w:spacing w:line="440" w:lineRule="exact"/>
              <w:jc w:val="center"/>
              <w:rPr>
                <w:rFonts w:hAnsi="標楷體"/>
                <w:color w:val="000000" w:themeColor="text1"/>
                <w:sz w:val="24"/>
              </w:rPr>
            </w:pPr>
            <w:r w:rsidRPr="002560F9">
              <w:rPr>
                <w:rFonts w:hAnsi="標楷體"/>
                <w:color w:val="000000" w:themeColor="text1"/>
                <w:sz w:val="24"/>
              </w:rPr>
              <w:t>305</w:t>
            </w:r>
          </w:p>
        </w:tc>
        <w:tc>
          <w:tcPr>
            <w:tcW w:w="1661" w:type="dxa"/>
            <w:tcBorders>
              <w:bottom w:val="single" w:sz="4" w:space="0" w:color="auto"/>
            </w:tcBorders>
            <w:vAlign w:val="center"/>
          </w:tcPr>
          <w:p w:rsidR="004F5F5C" w:rsidRPr="002560F9" w:rsidRDefault="004F5F5C" w:rsidP="004F5F5C">
            <w:pPr>
              <w:overflowPunct/>
              <w:autoSpaceDE/>
              <w:autoSpaceDN/>
              <w:spacing w:line="440" w:lineRule="exact"/>
              <w:jc w:val="center"/>
              <w:rPr>
                <w:rFonts w:hAnsi="標楷體"/>
                <w:color w:val="000000" w:themeColor="text1"/>
                <w:sz w:val="24"/>
              </w:rPr>
            </w:pPr>
            <w:r w:rsidRPr="002560F9">
              <w:rPr>
                <w:rFonts w:hAnsi="標楷體"/>
                <w:color w:val="000000" w:themeColor="text1"/>
                <w:sz w:val="24"/>
              </w:rPr>
              <w:t>2%</w:t>
            </w:r>
          </w:p>
        </w:tc>
      </w:tr>
      <w:tr w:rsidR="000F2E2E" w:rsidRPr="002560F9" w:rsidTr="00A66A86">
        <w:trPr>
          <w:trHeight w:val="320"/>
        </w:trPr>
        <w:tc>
          <w:tcPr>
            <w:tcW w:w="1701" w:type="dxa"/>
            <w:shd w:val="clear" w:color="auto" w:fill="FFFFFF" w:themeFill="background1"/>
          </w:tcPr>
          <w:p w:rsidR="004F5F5C" w:rsidRPr="002560F9" w:rsidRDefault="004F5F5C" w:rsidP="004F5F5C">
            <w:pPr>
              <w:overflowPunct/>
              <w:autoSpaceDE/>
              <w:autoSpaceDN/>
              <w:spacing w:line="440" w:lineRule="exact"/>
              <w:jc w:val="center"/>
              <w:rPr>
                <w:rFonts w:hAnsi="標楷體"/>
                <w:color w:val="000000" w:themeColor="text1"/>
                <w:sz w:val="28"/>
                <w:szCs w:val="28"/>
              </w:rPr>
            </w:pPr>
            <w:r w:rsidRPr="002560F9">
              <w:rPr>
                <w:rFonts w:hAnsi="標楷體" w:hint="eastAsia"/>
                <w:color w:val="000000" w:themeColor="text1"/>
                <w:sz w:val="28"/>
                <w:szCs w:val="28"/>
              </w:rPr>
              <w:t>總人數</w:t>
            </w:r>
          </w:p>
        </w:tc>
        <w:tc>
          <w:tcPr>
            <w:tcW w:w="1219" w:type="dxa"/>
            <w:shd w:val="clear" w:color="auto" w:fill="FFFFFF" w:themeFill="background1"/>
          </w:tcPr>
          <w:p w:rsidR="004F5F5C" w:rsidRPr="002560F9" w:rsidRDefault="004F5F5C" w:rsidP="004F5F5C">
            <w:pPr>
              <w:overflowPunct/>
              <w:autoSpaceDE/>
              <w:autoSpaceDN/>
              <w:spacing w:line="440" w:lineRule="exact"/>
              <w:jc w:val="center"/>
              <w:rPr>
                <w:rFonts w:hAnsi="標楷體"/>
                <w:color w:val="000000" w:themeColor="text1"/>
                <w:sz w:val="24"/>
              </w:rPr>
            </w:pPr>
            <w:r w:rsidRPr="002560F9">
              <w:rPr>
                <w:rFonts w:hAnsi="標楷體" w:hint="eastAsia"/>
                <w:color w:val="000000" w:themeColor="text1"/>
                <w:sz w:val="24"/>
              </w:rPr>
              <w:t>2</w:t>
            </w:r>
            <w:r w:rsidR="000824D0" w:rsidRPr="002560F9">
              <w:rPr>
                <w:rFonts w:hAnsi="標楷體"/>
                <w:color w:val="000000" w:themeColor="text1"/>
                <w:sz w:val="24"/>
              </w:rPr>
              <w:t>,</w:t>
            </w:r>
            <w:r w:rsidRPr="002560F9">
              <w:rPr>
                <w:rFonts w:hAnsi="標楷體" w:hint="eastAsia"/>
                <w:color w:val="000000" w:themeColor="text1"/>
                <w:sz w:val="24"/>
              </w:rPr>
              <w:t>788</w:t>
            </w:r>
          </w:p>
        </w:tc>
        <w:tc>
          <w:tcPr>
            <w:tcW w:w="1219" w:type="dxa"/>
            <w:shd w:val="clear" w:color="auto" w:fill="FFFFFF" w:themeFill="background1"/>
          </w:tcPr>
          <w:p w:rsidR="004F5F5C" w:rsidRPr="002560F9" w:rsidRDefault="004F5F5C" w:rsidP="004F5F5C">
            <w:pPr>
              <w:overflowPunct/>
              <w:autoSpaceDE/>
              <w:autoSpaceDN/>
              <w:spacing w:line="440" w:lineRule="exact"/>
              <w:jc w:val="center"/>
              <w:rPr>
                <w:rFonts w:hAnsi="標楷體"/>
                <w:color w:val="000000" w:themeColor="text1"/>
                <w:sz w:val="24"/>
              </w:rPr>
            </w:pPr>
            <w:r w:rsidRPr="002560F9">
              <w:rPr>
                <w:rFonts w:hAnsi="標楷體" w:hint="eastAsia"/>
                <w:color w:val="000000" w:themeColor="text1"/>
                <w:sz w:val="24"/>
              </w:rPr>
              <w:t>5</w:t>
            </w:r>
            <w:r w:rsidR="000824D0" w:rsidRPr="002560F9">
              <w:rPr>
                <w:rFonts w:hAnsi="標楷體"/>
                <w:color w:val="000000" w:themeColor="text1"/>
                <w:sz w:val="24"/>
              </w:rPr>
              <w:t>,</w:t>
            </w:r>
            <w:r w:rsidRPr="002560F9">
              <w:rPr>
                <w:rFonts w:hAnsi="標楷體" w:hint="eastAsia"/>
                <w:color w:val="000000" w:themeColor="text1"/>
                <w:sz w:val="24"/>
              </w:rPr>
              <w:t>971</w:t>
            </w:r>
          </w:p>
        </w:tc>
        <w:tc>
          <w:tcPr>
            <w:tcW w:w="1219" w:type="dxa"/>
            <w:shd w:val="clear" w:color="auto" w:fill="FFFFFF" w:themeFill="background1"/>
          </w:tcPr>
          <w:p w:rsidR="004F5F5C" w:rsidRPr="002560F9" w:rsidRDefault="004F5F5C" w:rsidP="004F5F5C">
            <w:pPr>
              <w:overflowPunct/>
              <w:autoSpaceDE/>
              <w:autoSpaceDN/>
              <w:spacing w:line="440" w:lineRule="exact"/>
              <w:jc w:val="center"/>
              <w:rPr>
                <w:rFonts w:hAnsi="標楷體"/>
                <w:color w:val="000000" w:themeColor="text1"/>
                <w:sz w:val="24"/>
              </w:rPr>
            </w:pPr>
            <w:r w:rsidRPr="002560F9">
              <w:rPr>
                <w:rFonts w:hAnsi="標楷體" w:hint="eastAsia"/>
                <w:color w:val="000000" w:themeColor="text1"/>
                <w:sz w:val="24"/>
              </w:rPr>
              <w:t>3</w:t>
            </w:r>
            <w:r w:rsidR="000824D0" w:rsidRPr="002560F9">
              <w:rPr>
                <w:rFonts w:hAnsi="標楷體"/>
                <w:color w:val="000000" w:themeColor="text1"/>
                <w:sz w:val="24"/>
              </w:rPr>
              <w:t>,</w:t>
            </w:r>
            <w:r w:rsidRPr="002560F9">
              <w:rPr>
                <w:rFonts w:hAnsi="標楷體" w:hint="eastAsia"/>
                <w:color w:val="000000" w:themeColor="text1"/>
                <w:sz w:val="24"/>
              </w:rPr>
              <w:t>121</w:t>
            </w:r>
          </w:p>
        </w:tc>
        <w:tc>
          <w:tcPr>
            <w:tcW w:w="1219" w:type="dxa"/>
            <w:shd w:val="clear" w:color="auto" w:fill="FFFFFF" w:themeFill="background1"/>
          </w:tcPr>
          <w:p w:rsidR="004F5F5C" w:rsidRPr="002560F9" w:rsidRDefault="004F5F5C" w:rsidP="004F5F5C">
            <w:pPr>
              <w:overflowPunct/>
              <w:autoSpaceDE/>
              <w:autoSpaceDN/>
              <w:spacing w:line="440" w:lineRule="exact"/>
              <w:jc w:val="center"/>
              <w:rPr>
                <w:rFonts w:hAnsi="標楷體"/>
                <w:color w:val="000000" w:themeColor="text1"/>
                <w:sz w:val="24"/>
              </w:rPr>
            </w:pPr>
            <w:r w:rsidRPr="002560F9">
              <w:rPr>
                <w:rFonts w:hAnsi="標楷體" w:hint="eastAsia"/>
                <w:color w:val="000000" w:themeColor="text1"/>
                <w:sz w:val="24"/>
              </w:rPr>
              <w:t>3</w:t>
            </w:r>
            <w:r w:rsidR="000824D0" w:rsidRPr="002560F9">
              <w:rPr>
                <w:rFonts w:hAnsi="標楷體"/>
                <w:color w:val="000000" w:themeColor="text1"/>
                <w:sz w:val="24"/>
              </w:rPr>
              <w:t>,</w:t>
            </w:r>
            <w:r w:rsidRPr="002560F9">
              <w:rPr>
                <w:rFonts w:hAnsi="標楷體" w:hint="eastAsia"/>
                <w:color w:val="000000" w:themeColor="text1"/>
                <w:sz w:val="24"/>
              </w:rPr>
              <w:t>301</w:t>
            </w:r>
          </w:p>
        </w:tc>
        <w:tc>
          <w:tcPr>
            <w:tcW w:w="1219" w:type="dxa"/>
            <w:shd w:val="clear" w:color="auto" w:fill="FFFFFF" w:themeFill="background1"/>
          </w:tcPr>
          <w:p w:rsidR="004F5F5C" w:rsidRPr="002560F9" w:rsidRDefault="004F5F5C" w:rsidP="004F5F5C">
            <w:pPr>
              <w:overflowPunct/>
              <w:autoSpaceDE/>
              <w:autoSpaceDN/>
              <w:spacing w:line="440" w:lineRule="exact"/>
              <w:jc w:val="center"/>
              <w:rPr>
                <w:rFonts w:hAnsi="標楷體"/>
                <w:color w:val="000000" w:themeColor="text1"/>
                <w:sz w:val="24"/>
              </w:rPr>
            </w:pPr>
            <w:r w:rsidRPr="002560F9">
              <w:rPr>
                <w:rFonts w:hAnsi="標楷體" w:hint="eastAsia"/>
                <w:color w:val="000000" w:themeColor="text1"/>
                <w:sz w:val="24"/>
              </w:rPr>
              <w:t>1</w:t>
            </w:r>
            <w:r w:rsidRPr="002560F9">
              <w:rPr>
                <w:rFonts w:hAnsi="標楷體"/>
                <w:color w:val="000000" w:themeColor="text1"/>
                <w:sz w:val="24"/>
              </w:rPr>
              <w:t>5</w:t>
            </w:r>
            <w:r w:rsidR="000824D0" w:rsidRPr="002560F9">
              <w:rPr>
                <w:rFonts w:hAnsi="標楷體"/>
                <w:color w:val="000000" w:themeColor="text1"/>
                <w:sz w:val="24"/>
              </w:rPr>
              <w:t>,</w:t>
            </w:r>
            <w:r w:rsidRPr="002560F9">
              <w:rPr>
                <w:rFonts w:hAnsi="標楷體"/>
                <w:color w:val="000000" w:themeColor="text1"/>
                <w:sz w:val="24"/>
              </w:rPr>
              <w:t>181</w:t>
            </w:r>
          </w:p>
        </w:tc>
        <w:tc>
          <w:tcPr>
            <w:tcW w:w="1661" w:type="dxa"/>
            <w:shd w:val="clear" w:color="auto" w:fill="FFFFFF" w:themeFill="background1"/>
          </w:tcPr>
          <w:p w:rsidR="004F5F5C" w:rsidRPr="002560F9" w:rsidRDefault="004F5F5C" w:rsidP="004F5F5C">
            <w:pPr>
              <w:overflowPunct/>
              <w:autoSpaceDE/>
              <w:autoSpaceDN/>
              <w:spacing w:line="440" w:lineRule="exact"/>
              <w:jc w:val="center"/>
              <w:rPr>
                <w:rFonts w:hAnsi="標楷體"/>
                <w:color w:val="000000" w:themeColor="text1"/>
                <w:sz w:val="24"/>
              </w:rPr>
            </w:pPr>
            <w:r w:rsidRPr="002560F9">
              <w:rPr>
                <w:rFonts w:hAnsi="標楷體" w:hint="eastAsia"/>
                <w:color w:val="000000" w:themeColor="text1"/>
                <w:sz w:val="24"/>
              </w:rPr>
              <w:t>-</w:t>
            </w:r>
          </w:p>
        </w:tc>
      </w:tr>
    </w:tbl>
    <w:p w:rsidR="004F5F5C" w:rsidRPr="002560F9" w:rsidRDefault="00AC4E2F" w:rsidP="004F5F5C">
      <w:pPr>
        <w:pStyle w:val="5"/>
        <w:numPr>
          <w:ilvl w:val="0"/>
          <w:numId w:val="0"/>
        </w:numPr>
        <w:rPr>
          <w:rFonts w:hAnsi="標楷體"/>
          <w:color w:val="000000" w:themeColor="text1"/>
        </w:rPr>
      </w:pPr>
      <w:r w:rsidRPr="002560F9">
        <w:rPr>
          <w:rFonts w:hAnsi="標楷體" w:hint="eastAsia"/>
          <w:color w:val="000000" w:themeColor="text1"/>
        </w:rPr>
        <w:t xml:space="preserve"> </w:t>
      </w:r>
      <w:r w:rsidRPr="002560F9">
        <w:rPr>
          <w:rFonts w:hAnsi="標楷體" w:hint="eastAsia"/>
          <w:color w:val="000000" w:themeColor="text1"/>
          <w:sz w:val="28"/>
        </w:rPr>
        <w:t>資料來源：臺北市政府教育局。</w:t>
      </w:r>
    </w:p>
    <w:p w:rsidR="00AC4E2F" w:rsidRPr="002560F9" w:rsidRDefault="00AC4E2F" w:rsidP="004F5F5C">
      <w:pPr>
        <w:pStyle w:val="5"/>
        <w:numPr>
          <w:ilvl w:val="0"/>
          <w:numId w:val="0"/>
        </w:numPr>
        <w:rPr>
          <w:rFonts w:hAnsi="標楷體"/>
          <w:color w:val="000000" w:themeColor="text1"/>
        </w:rPr>
      </w:pPr>
    </w:p>
    <w:p w:rsidR="004F5F5C" w:rsidRPr="002560F9" w:rsidRDefault="004F5F5C" w:rsidP="003163BF">
      <w:pPr>
        <w:pStyle w:val="4"/>
        <w:rPr>
          <w:rFonts w:hAnsi="標楷體"/>
          <w:color w:val="000000" w:themeColor="text1"/>
        </w:rPr>
      </w:pPr>
      <w:r w:rsidRPr="002560F9">
        <w:rPr>
          <w:rFonts w:hAnsi="標楷體" w:hint="eastAsia"/>
          <w:color w:val="000000" w:themeColor="text1"/>
        </w:rPr>
        <w:t>啟聰學校學生數：112學年度學生人數總計128人，各就學階段各障別人數，詳如下表</w:t>
      </w:r>
      <w:r w:rsidR="00987A14" w:rsidRPr="002560F9">
        <w:rPr>
          <w:rFonts w:hAnsi="標楷體" w:hint="eastAsia"/>
          <w:color w:val="000000" w:themeColor="text1"/>
        </w:rPr>
        <w:t>所示。</w:t>
      </w:r>
    </w:p>
    <w:p w:rsidR="00987A14" w:rsidRPr="002560F9" w:rsidRDefault="00987A14" w:rsidP="00987A14">
      <w:pPr>
        <w:pStyle w:val="4"/>
        <w:numPr>
          <w:ilvl w:val="0"/>
          <w:numId w:val="0"/>
        </w:numPr>
        <w:ind w:left="1929"/>
        <w:rPr>
          <w:rFonts w:hAnsi="標楷體"/>
          <w:color w:val="000000" w:themeColor="text1"/>
        </w:rPr>
      </w:pPr>
    </w:p>
    <w:p w:rsidR="00825B81" w:rsidRPr="002560F9" w:rsidRDefault="00825B81" w:rsidP="00987A14">
      <w:pPr>
        <w:pStyle w:val="4"/>
        <w:numPr>
          <w:ilvl w:val="0"/>
          <w:numId w:val="0"/>
        </w:numPr>
        <w:ind w:left="1929"/>
        <w:rPr>
          <w:rFonts w:hAnsi="標楷體"/>
          <w:color w:val="000000" w:themeColor="text1"/>
        </w:rPr>
      </w:pPr>
    </w:p>
    <w:p w:rsidR="00987A14" w:rsidRPr="002560F9" w:rsidRDefault="00987A14" w:rsidP="00987A14">
      <w:pPr>
        <w:pStyle w:val="4"/>
        <w:numPr>
          <w:ilvl w:val="0"/>
          <w:numId w:val="0"/>
        </w:numPr>
        <w:ind w:left="1929"/>
        <w:rPr>
          <w:rFonts w:hAnsi="標楷體"/>
          <w:color w:val="000000" w:themeColor="text1"/>
        </w:rPr>
      </w:pPr>
    </w:p>
    <w:p w:rsidR="00987A14" w:rsidRPr="002560F9" w:rsidRDefault="00987A14" w:rsidP="00987A14">
      <w:pPr>
        <w:pStyle w:val="4"/>
        <w:numPr>
          <w:ilvl w:val="0"/>
          <w:numId w:val="0"/>
        </w:numPr>
        <w:ind w:left="1929"/>
        <w:rPr>
          <w:rFonts w:hAnsi="標楷體"/>
          <w:color w:val="000000" w:themeColor="text1"/>
        </w:rPr>
      </w:pPr>
    </w:p>
    <w:p w:rsidR="004F5F5C" w:rsidRPr="002560F9" w:rsidRDefault="003163BF" w:rsidP="00825B81">
      <w:pPr>
        <w:pStyle w:val="a4"/>
        <w:jc w:val="center"/>
        <w:rPr>
          <w:rFonts w:hAnsi="標楷體"/>
          <w:color w:val="000000" w:themeColor="text1"/>
        </w:rPr>
      </w:pPr>
      <w:r w:rsidRPr="002560F9">
        <w:rPr>
          <w:rFonts w:hAnsi="標楷體" w:hint="eastAsia"/>
          <w:color w:val="000000" w:themeColor="text1"/>
        </w:rPr>
        <w:lastRenderedPageBreak/>
        <w:t>112學年度啟聰學校學生之各就學階段</w:t>
      </w:r>
      <w:proofErr w:type="gramStart"/>
      <w:r w:rsidRPr="002560F9">
        <w:rPr>
          <w:rFonts w:hAnsi="標楷體" w:hint="eastAsia"/>
          <w:color w:val="000000" w:themeColor="text1"/>
        </w:rPr>
        <w:t>各障別人</w:t>
      </w:r>
      <w:proofErr w:type="gramEnd"/>
      <w:r w:rsidRPr="002560F9">
        <w:rPr>
          <w:rFonts w:hAnsi="標楷體" w:hint="eastAsia"/>
          <w:color w:val="000000" w:themeColor="text1"/>
        </w:rPr>
        <w:t>數</w:t>
      </w:r>
    </w:p>
    <w:tbl>
      <w:tblPr>
        <w:tblStyle w:val="33"/>
        <w:tblW w:w="0" w:type="auto"/>
        <w:tblInd w:w="279" w:type="dxa"/>
        <w:tblLook w:val="04A0" w:firstRow="1" w:lastRow="0" w:firstColumn="1" w:lastColumn="0" w:noHBand="0" w:noVBand="1"/>
      </w:tblPr>
      <w:tblGrid>
        <w:gridCol w:w="1513"/>
        <w:gridCol w:w="1272"/>
        <w:gridCol w:w="1271"/>
        <w:gridCol w:w="1118"/>
        <w:gridCol w:w="1118"/>
        <w:gridCol w:w="764"/>
        <w:gridCol w:w="1499"/>
      </w:tblGrid>
      <w:tr w:rsidR="000F2E2E" w:rsidRPr="002560F9" w:rsidTr="00825B81">
        <w:trPr>
          <w:trHeight w:val="330"/>
        </w:trPr>
        <w:tc>
          <w:tcPr>
            <w:tcW w:w="1513" w:type="dxa"/>
            <w:shd w:val="clear" w:color="auto" w:fill="F2F2F2" w:themeFill="background1" w:themeFillShade="F2"/>
            <w:vAlign w:val="center"/>
          </w:tcPr>
          <w:p w:rsidR="004F5F5C" w:rsidRPr="002560F9" w:rsidRDefault="004F5F5C" w:rsidP="004F5F5C">
            <w:pPr>
              <w:overflowPunct/>
              <w:autoSpaceDE/>
              <w:autoSpaceDN/>
              <w:spacing w:line="440" w:lineRule="exact"/>
              <w:jc w:val="left"/>
              <w:rPr>
                <w:rFonts w:hAnsi="標楷體"/>
                <w:color w:val="000000" w:themeColor="text1"/>
                <w:sz w:val="28"/>
                <w:szCs w:val="28"/>
              </w:rPr>
            </w:pPr>
            <w:r w:rsidRPr="002560F9">
              <w:rPr>
                <w:rFonts w:hAnsi="標楷體" w:hint="eastAsia"/>
                <w:color w:val="000000" w:themeColor="text1"/>
                <w:sz w:val="28"/>
                <w:szCs w:val="28"/>
              </w:rPr>
              <w:t>障礙類別/</w:t>
            </w:r>
          </w:p>
          <w:p w:rsidR="004F5F5C" w:rsidRPr="002560F9" w:rsidRDefault="004F5F5C" w:rsidP="004F5F5C">
            <w:pPr>
              <w:overflowPunct/>
              <w:autoSpaceDE/>
              <w:autoSpaceDN/>
              <w:spacing w:line="440" w:lineRule="exact"/>
              <w:jc w:val="left"/>
              <w:rPr>
                <w:rFonts w:hAnsi="標楷體"/>
                <w:color w:val="000000" w:themeColor="text1"/>
                <w:sz w:val="28"/>
                <w:szCs w:val="28"/>
              </w:rPr>
            </w:pPr>
            <w:r w:rsidRPr="002560F9">
              <w:rPr>
                <w:rFonts w:hAnsi="標楷體" w:hint="eastAsia"/>
                <w:color w:val="000000" w:themeColor="text1"/>
                <w:sz w:val="28"/>
                <w:szCs w:val="28"/>
              </w:rPr>
              <w:t>學</w:t>
            </w:r>
            <w:r w:rsidR="006165F3" w:rsidRPr="002560F9">
              <w:rPr>
                <w:rFonts w:hAnsi="標楷體" w:hint="eastAsia"/>
                <w:color w:val="000000" w:themeColor="text1"/>
                <w:sz w:val="28"/>
                <w:szCs w:val="28"/>
              </w:rPr>
              <w:t>程</w:t>
            </w:r>
          </w:p>
        </w:tc>
        <w:tc>
          <w:tcPr>
            <w:tcW w:w="1272" w:type="dxa"/>
            <w:shd w:val="clear" w:color="auto" w:fill="F2F2F2" w:themeFill="background1" w:themeFillShade="F2"/>
            <w:vAlign w:val="center"/>
          </w:tcPr>
          <w:p w:rsidR="004F5F5C" w:rsidRPr="002560F9" w:rsidRDefault="004F5F5C" w:rsidP="004F5F5C">
            <w:pPr>
              <w:overflowPunct/>
              <w:autoSpaceDE/>
              <w:autoSpaceDN/>
              <w:spacing w:line="440" w:lineRule="exact"/>
              <w:jc w:val="center"/>
              <w:rPr>
                <w:rFonts w:hAnsi="標楷體"/>
                <w:color w:val="000000" w:themeColor="text1"/>
                <w:sz w:val="28"/>
                <w:szCs w:val="28"/>
              </w:rPr>
            </w:pPr>
            <w:r w:rsidRPr="002560F9">
              <w:rPr>
                <w:rFonts w:hAnsi="標楷體" w:hint="eastAsia"/>
                <w:color w:val="000000" w:themeColor="text1"/>
                <w:sz w:val="28"/>
                <w:szCs w:val="28"/>
              </w:rPr>
              <w:t>學前</w:t>
            </w:r>
          </w:p>
        </w:tc>
        <w:tc>
          <w:tcPr>
            <w:tcW w:w="1271" w:type="dxa"/>
            <w:shd w:val="clear" w:color="auto" w:fill="F2F2F2" w:themeFill="background1" w:themeFillShade="F2"/>
            <w:vAlign w:val="center"/>
          </w:tcPr>
          <w:p w:rsidR="004F5F5C" w:rsidRPr="002560F9" w:rsidRDefault="004F5F5C" w:rsidP="004F5F5C">
            <w:pPr>
              <w:overflowPunct/>
              <w:autoSpaceDE/>
              <w:autoSpaceDN/>
              <w:spacing w:line="440" w:lineRule="exact"/>
              <w:jc w:val="center"/>
              <w:rPr>
                <w:rFonts w:hAnsi="標楷體"/>
                <w:color w:val="000000" w:themeColor="text1"/>
                <w:sz w:val="28"/>
                <w:szCs w:val="28"/>
              </w:rPr>
            </w:pPr>
            <w:r w:rsidRPr="002560F9">
              <w:rPr>
                <w:rFonts w:hAnsi="標楷體" w:hint="eastAsia"/>
                <w:color w:val="000000" w:themeColor="text1"/>
                <w:sz w:val="28"/>
                <w:szCs w:val="28"/>
              </w:rPr>
              <w:t>國小</w:t>
            </w:r>
          </w:p>
        </w:tc>
        <w:tc>
          <w:tcPr>
            <w:tcW w:w="1118" w:type="dxa"/>
            <w:shd w:val="clear" w:color="auto" w:fill="F2F2F2" w:themeFill="background1" w:themeFillShade="F2"/>
            <w:vAlign w:val="center"/>
          </w:tcPr>
          <w:p w:rsidR="004F5F5C" w:rsidRPr="002560F9" w:rsidRDefault="004F5F5C" w:rsidP="004F5F5C">
            <w:pPr>
              <w:overflowPunct/>
              <w:autoSpaceDE/>
              <w:autoSpaceDN/>
              <w:spacing w:line="440" w:lineRule="exact"/>
              <w:jc w:val="center"/>
              <w:rPr>
                <w:rFonts w:hAnsi="標楷體"/>
                <w:color w:val="000000" w:themeColor="text1"/>
                <w:sz w:val="28"/>
                <w:szCs w:val="28"/>
              </w:rPr>
            </w:pPr>
            <w:r w:rsidRPr="002560F9">
              <w:rPr>
                <w:rFonts w:hAnsi="標楷體" w:hint="eastAsia"/>
                <w:color w:val="000000" w:themeColor="text1"/>
                <w:sz w:val="28"/>
                <w:szCs w:val="28"/>
              </w:rPr>
              <w:t>國中</w:t>
            </w:r>
          </w:p>
        </w:tc>
        <w:tc>
          <w:tcPr>
            <w:tcW w:w="1118" w:type="dxa"/>
            <w:shd w:val="clear" w:color="auto" w:fill="F2F2F2" w:themeFill="background1" w:themeFillShade="F2"/>
            <w:vAlign w:val="center"/>
          </w:tcPr>
          <w:p w:rsidR="004F5F5C" w:rsidRPr="002560F9" w:rsidRDefault="004F5F5C" w:rsidP="004F5F5C">
            <w:pPr>
              <w:overflowPunct/>
              <w:autoSpaceDE/>
              <w:autoSpaceDN/>
              <w:spacing w:line="440" w:lineRule="exact"/>
              <w:jc w:val="center"/>
              <w:rPr>
                <w:rFonts w:hAnsi="標楷體"/>
                <w:color w:val="000000" w:themeColor="text1"/>
                <w:sz w:val="28"/>
                <w:szCs w:val="28"/>
              </w:rPr>
            </w:pPr>
            <w:r w:rsidRPr="002560F9">
              <w:rPr>
                <w:rFonts w:hAnsi="標楷體" w:hint="eastAsia"/>
                <w:color w:val="000000" w:themeColor="text1"/>
                <w:sz w:val="28"/>
                <w:szCs w:val="28"/>
              </w:rPr>
              <w:t>高中職</w:t>
            </w:r>
          </w:p>
        </w:tc>
        <w:tc>
          <w:tcPr>
            <w:tcW w:w="764" w:type="dxa"/>
            <w:shd w:val="clear" w:color="auto" w:fill="F2F2F2" w:themeFill="background1" w:themeFillShade="F2"/>
            <w:vAlign w:val="center"/>
          </w:tcPr>
          <w:p w:rsidR="004F5F5C" w:rsidRPr="002560F9" w:rsidRDefault="004F5F5C" w:rsidP="004F5F5C">
            <w:pPr>
              <w:overflowPunct/>
              <w:autoSpaceDE/>
              <w:autoSpaceDN/>
              <w:spacing w:line="440" w:lineRule="exact"/>
              <w:jc w:val="center"/>
              <w:rPr>
                <w:rFonts w:hAnsi="標楷體"/>
                <w:color w:val="000000" w:themeColor="text1"/>
                <w:sz w:val="28"/>
                <w:szCs w:val="28"/>
              </w:rPr>
            </w:pPr>
            <w:r w:rsidRPr="002560F9">
              <w:rPr>
                <w:rFonts w:hAnsi="標楷體" w:hint="eastAsia"/>
                <w:color w:val="000000" w:themeColor="text1"/>
                <w:sz w:val="28"/>
                <w:szCs w:val="28"/>
              </w:rPr>
              <w:t>總人數</w:t>
            </w:r>
          </w:p>
        </w:tc>
        <w:tc>
          <w:tcPr>
            <w:tcW w:w="1499" w:type="dxa"/>
            <w:shd w:val="clear" w:color="auto" w:fill="F2F2F2" w:themeFill="background1" w:themeFillShade="F2"/>
          </w:tcPr>
          <w:p w:rsidR="004F5F5C" w:rsidRPr="002560F9" w:rsidRDefault="004F5F5C" w:rsidP="004F5F5C">
            <w:pPr>
              <w:overflowPunct/>
              <w:autoSpaceDE/>
              <w:autoSpaceDN/>
              <w:spacing w:line="440" w:lineRule="exact"/>
              <w:jc w:val="center"/>
              <w:rPr>
                <w:rFonts w:hAnsi="標楷體"/>
                <w:color w:val="000000" w:themeColor="text1"/>
                <w:sz w:val="28"/>
                <w:szCs w:val="28"/>
              </w:rPr>
            </w:pPr>
            <w:r w:rsidRPr="002560F9">
              <w:rPr>
                <w:rFonts w:hAnsi="標楷體" w:hint="eastAsia"/>
                <w:color w:val="000000" w:themeColor="text1"/>
                <w:sz w:val="28"/>
                <w:szCs w:val="28"/>
              </w:rPr>
              <w:t>各障礙類別占全校特教</w:t>
            </w:r>
          </w:p>
          <w:p w:rsidR="004F5F5C" w:rsidRPr="002560F9" w:rsidRDefault="004F5F5C" w:rsidP="004F5F5C">
            <w:pPr>
              <w:overflowPunct/>
              <w:autoSpaceDE/>
              <w:autoSpaceDN/>
              <w:spacing w:line="440" w:lineRule="exact"/>
              <w:jc w:val="center"/>
              <w:rPr>
                <w:rFonts w:hAnsi="標楷體"/>
                <w:color w:val="000000" w:themeColor="text1"/>
                <w:sz w:val="28"/>
                <w:szCs w:val="28"/>
              </w:rPr>
            </w:pPr>
            <w:r w:rsidRPr="002560F9">
              <w:rPr>
                <w:rFonts w:hAnsi="標楷體" w:hint="eastAsia"/>
                <w:color w:val="000000" w:themeColor="text1"/>
                <w:sz w:val="28"/>
                <w:szCs w:val="28"/>
              </w:rPr>
              <w:t>學生數比例</w:t>
            </w:r>
          </w:p>
        </w:tc>
      </w:tr>
      <w:tr w:rsidR="000F2E2E" w:rsidRPr="002560F9" w:rsidTr="00825B81">
        <w:trPr>
          <w:trHeight w:val="513"/>
        </w:trPr>
        <w:tc>
          <w:tcPr>
            <w:tcW w:w="1513" w:type="dxa"/>
            <w:shd w:val="clear" w:color="auto" w:fill="auto"/>
            <w:hideMark/>
          </w:tcPr>
          <w:p w:rsidR="004F5F5C" w:rsidRPr="002560F9" w:rsidRDefault="004F5F5C" w:rsidP="004F5F5C">
            <w:pPr>
              <w:overflowPunct/>
              <w:autoSpaceDE/>
              <w:autoSpaceDN/>
              <w:spacing w:line="440" w:lineRule="exact"/>
              <w:jc w:val="center"/>
              <w:rPr>
                <w:rFonts w:hAnsi="標楷體"/>
                <w:b/>
                <w:bCs/>
                <w:color w:val="000000" w:themeColor="text1"/>
                <w:sz w:val="28"/>
                <w:szCs w:val="28"/>
              </w:rPr>
            </w:pPr>
            <w:r w:rsidRPr="002560F9">
              <w:rPr>
                <w:rFonts w:hAnsi="標楷體" w:hint="eastAsia"/>
                <w:b/>
                <w:bCs/>
                <w:color w:val="000000" w:themeColor="text1"/>
                <w:sz w:val="28"/>
                <w:szCs w:val="28"/>
              </w:rPr>
              <w:t>聽覺障礙</w:t>
            </w:r>
          </w:p>
        </w:tc>
        <w:tc>
          <w:tcPr>
            <w:tcW w:w="1272" w:type="dxa"/>
            <w:shd w:val="clear" w:color="auto" w:fill="auto"/>
          </w:tcPr>
          <w:p w:rsidR="004F5F5C" w:rsidRPr="002560F9" w:rsidRDefault="004F5F5C" w:rsidP="004F5F5C">
            <w:pPr>
              <w:overflowPunct/>
              <w:autoSpaceDE/>
              <w:autoSpaceDN/>
              <w:spacing w:line="440" w:lineRule="exact"/>
              <w:jc w:val="center"/>
              <w:rPr>
                <w:rFonts w:hAnsi="標楷體"/>
                <w:b/>
                <w:bCs/>
                <w:color w:val="000000" w:themeColor="text1"/>
                <w:sz w:val="28"/>
                <w:szCs w:val="28"/>
              </w:rPr>
            </w:pPr>
            <w:r w:rsidRPr="002560F9">
              <w:rPr>
                <w:rFonts w:hAnsi="標楷體"/>
                <w:b/>
                <w:bCs/>
                <w:color w:val="000000" w:themeColor="text1"/>
                <w:sz w:val="28"/>
                <w:szCs w:val="28"/>
              </w:rPr>
              <w:t>25</w:t>
            </w:r>
          </w:p>
        </w:tc>
        <w:tc>
          <w:tcPr>
            <w:tcW w:w="1271" w:type="dxa"/>
            <w:shd w:val="clear" w:color="auto" w:fill="auto"/>
          </w:tcPr>
          <w:p w:rsidR="004F5F5C" w:rsidRPr="002560F9" w:rsidRDefault="004F5F5C" w:rsidP="004F5F5C">
            <w:pPr>
              <w:overflowPunct/>
              <w:autoSpaceDE/>
              <w:autoSpaceDN/>
              <w:spacing w:line="440" w:lineRule="exact"/>
              <w:jc w:val="center"/>
              <w:rPr>
                <w:rFonts w:hAnsi="標楷體"/>
                <w:b/>
                <w:bCs/>
                <w:color w:val="000000" w:themeColor="text1"/>
                <w:sz w:val="28"/>
                <w:szCs w:val="28"/>
              </w:rPr>
            </w:pPr>
            <w:r w:rsidRPr="002560F9">
              <w:rPr>
                <w:rFonts w:hAnsi="標楷體"/>
                <w:b/>
                <w:bCs/>
                <w:color w:val="000000" w:themeColor="text1"/>
                <w:sz w:val="28"/>
                <w:szCs w:val="28"/>
              </w:rPr>
              <w:t>30</w:t>
            </w:r>
          </w:p>
        </w:tc>
        <w:tc>
          <w:tcPr>
            <w:tcW w:w="1118" w:type="dxa"/>
            <w:shd w:val="clear" w:color="auto" w:fill="auto"/>
          </w:tcPr>
          <w:p w:rsidR="004F5F5C" w:rsidRPr="002560F9" w:rsidRDefault="004F5F5C" w:rsidP="004F5F5C">
            <w:pPr>
              <w:overflowPunct/>
              <w:autoSpaceDE/>
              <w:autoSpaceDN/>
              <w:spacing w:line="440" w:lineRule="exact"/>
              <w:jc w:val="center"/>
              <w:rPr>
                <w:rFonts w:hAnsi="標楷體"/>
                <w:b/>
                <w:bCs/>
                <w:color w:val="000000" w:themeColor="text1"/>
                <w:sz w:val="28"/>
                <w:szCs w:val="28"/>
              </w:rPr>
            </w:pPr>
            <w:r w:rsidRPr="002560F9">
              <w:rPr>
                <w:rFonts w:hAnsi="標楷體"/>
                <w:b/>
                <w:bCs/>
                <w:color w:val="000000" w:themeColor="text1"/>
                <w:sz w:val="28"/>
                <w:szCs w:val="28"/>
              </w:rPr>
              <w:t>16</w:t>
            </w:r>
          </w:p>
        </w:tc>
        <w:tc>
          <w:tcPr>
            <w:tcW w:w="1118" w:type="dxa"/>
            <w:shd w:val="clear" w:color="auto" w:fill="auto"/>
          </w:tcPr>
          <w:p w:rsidR="004F5F5C" w:rsidRPr="002560F9" w:rsidRDefault="004F5F5C" w:rsidP="004F5F5C">
            <w:pPr>
              <w:overflowPunct/>
              <w:autoSpaceDE/>
              <w:autoSpaceDN/>
              <w:spacing w:line="440" w:lineRule="exact"/>
              <w:jc w:val="center"/>
              <w:rPr>
                <w:rFonts w:hAnsi="標楷體"/>
                <w:b/>
                <w:bCs/>
                <w:color w:val="000000" w:themeColor="text1"/>
                <w:sz w:val="28"/>
                <w:szCs w:val="28"/>
              </w:rPr>
            </w:pPr>
            <w:r w:rsidRPr="002560F9">
              <w:rPr>
                <w:rFonts w:hAnsi="標楷體"/>
                <w:b/>
                <w:bCs/>
                <w:color w:val="000000" w:themeColor="text1"/>
                <w:sz w:val="28"/>
                <w:szCs w:val="28"/>
              </w:rPr>
              <w:t>34</w:t>
            </w:r>
          </w:p>
        </w:tc>
        <w:tc>
          <w:tcPr>
            <w:tcW w:w="764" w:type="dxa"/>
            <w:shd w:val="clear" w:color="auto" w:fill="auto"/>
          </w:tcPr>
          <w:p w:rsidR="004F5F5C" w:rsidRPr="002560F9" w:rsidRDefault="004F5F5C" w:rsidP="004F5F5C">
            <w:pPr>
              <w:overflowPunct/>
              <w:autoSpaceDE/>
              <w:autoSpaceDN/>
              <w:spacing w:line="440" w:lineRule="exact"/>
              <w:jc w:val="center"/>
              <w:rPr>
                <w:rFonts w:hAnsi="標楷體"/>
                <w:b/>
                <w:bCs/>
                <w:color w:val="000000" w:themeColor="text1"/>
                <w:sz w:val="28"/>
                <w:szCs w:val="28"/>
              </w:rPr>
            </w:pPr>
            <w:r w:rsidRPr="002560F9">
              <w:rPr>
                <w:rFonts w:hAnsi="標楷體"/>
                <w:b/>
                <w:bCs/>
                <w:color w:val="000000" w:themeColor="text1"/>
                <w:sz w:val="28"/>
                <w:szCs w:val="28"/>
              </w:rPr>
              <w:t>105</w:t>
            </w:r>
          </w:p>
        </w:tc>
        <w:tc>
          <w:tcPr>
            <w:tcW w:w="1499" w:type="dxa"/>
          </w:tcPr>
          <w:p w:rsidR="004F5F5C" w:rsidRPr="002560F9" w:rsidRDefault="004F5F5C" w:rsidP="004F5F5C">
            <w:pPr>
              <w:overflowPunct/>
              <w:autoSpaceDE/>
              <w:autoSpaceDN/>
              <w:spacing w:line="440" w:lineRule="exact"/>
              <w:jc w:val="center"/>
              <w:rPr>
                <w:rFonts w:hAnsi="標楷體"/>
                <w:b/>
                <w:bCs/>
                <w:color w:val="000000" w:themeColor="text1"/>
                <w:sz w:val="28"/>
                <w:szCs w:val="28"/>
              </w:rPr>
            </w:pPr>
            <w:r w:rsidRPr="002560F9">
              <w:rPr>
                <w:rFonts w:hAnsi="標楷體" w:hint="eastAsia"/>
                <w:b/>
                <w:bCs/>
                <w:color w:val="000000" w:themeColor="text1"/>
                <w:sz w:val="28"/>
                <w:szCs w:val="28"/>
              </w:rPr>
              <w:t>82%</w:t>
            </w:r>
          </w:p>
        </w:tc>
      </w:tr>
      <w:tr w:rsidR="000F2E2E" w:rsidRPr="002560F9" w:rsidTr="003163BF">
        <w:trPr>
          <w:trHeight w:val="320"/>
        </w:trPr>
        <w:tc>
          <w:tcPr>
            <w:tcW w:w="1513" w:type="dxa"/>
            <w:hideMark/>
          </w:tcPr>
          <w:p w:rsidR="004F5F5C" w:rsidRPr="002560F9" w:rsidRDefault="004F5F5C" w:rsidP="004F5F5C">
            <w:pPr>
              <w:overflowPunct/>
              <w:autoSpaceDE/>
              <w:autoSpaceDN/>
              <w:spacing w:line="440" w:lineRule="exact"/>
              <w:jc w:val="center"/>
              <w:rPr>
                <w:rFonts w:hAnsi="標楷體"/>
                <w:color w:val="000000" w:themeColor="text1"/>
                <w:sz w:val="28"/>
                <w:szCs w:val="28"/>
              </w:rPr>
            </w:pPr>
            <w:r w:rsidRPr="002560F9">
              <w:rPr>
                <w:rFonts w:hAnsi="標楷體" w:hint="eastAsia"/>
                <w:color w:val="000000" w:themeColor="text1"/>
                <w:sz w:val="28"/>
                <w:szCs w:val="28"/>
              </w:rPr>
              <w:t>多重障礙</w:t>
            </w:r>
          </w:p>
        </w:tc>
        <w:tc>
          <w:tcPr>
            <w:tcW w:w="1272" w:type="dxa"/>
          </w:tcPr>
          <w:p w:rsidR="004F5F5C" w:rsidRPr="002560F9" w:rsidRDefault="004F5F5C" w:rsidP="004F5F5C">
            <w:pPr>
              <w:overflowPunct/>
              <w:autoSpaceDE/>
              <w:autoSpaceDN/>
              <w:spacing w:line="440" w:lineRule="exact"/>
              <w:jc w:val="center"/>
              <w:rPr>
                <w:rFonts w:hAnsi="標楷體"/>
                <w:color w:val="000000" w:themeColor="text1"/>
                <w:sz w:val="28"/>
                <w:szCs w:val="28"/>
              </w:rPr>
            </w:pPr>
            <w:r w:rsidRPr="002560F9">
              <w:rPr>
                <w:rFonts w:hAnsi="標楷體"/>
                <w:color w:val="000000" w:themeColor="text1"/>
                <w:sz w:val="28"/>
                <w:szCs w:val="28"/>
              </w:rPr>
              <w:t>0</w:t>
            </w:r>
          </w:p>
        </w:tc>
        <w:tc>
          <w:tcPr>
            <w:tcW w:w="1271" w:type="dxa"/>
          </w:tcPr>
          <w:p w:rsidR="004F5F5C" w:rsidRPr="002560F9" w:rsidRDefault="004F5F5C" w:rsidP="004F5F5C">
            <w:pPr>
              <w:overflowPunct/>
              <w:autoSpaceDE/>
              <w:autoSpaceDN/>
              <w:spacing w:line="440" w:lineRule="exact"/>
              <w:jc w:val="center"/>
              <w:rPr>
                <w:rFonts w:hAnsi="標楷體"/>
                <w:color w:val="000000" w:themeColor="text1"/>
                <w:sz w:val="28"/>
                <w:szCs w:val="28"/>
              </w:rPr>
            </w:pPr>
            <w:r w:rsidRPr="002560F9">
              <w:rPr>
                <w:rFonts w:hAnsi="標楷體"/>
                <w:color w:val="000000" w:themeColor="text1"/>
                <w:sz w:val="28"/>
                <w:szCs w:val="28"/>
              </w:rPr>
              <w:t>8</w:t>
            </w:r>
          </w:p>
        </w:tc>
        <w:tc>
          <w:tcPr>
            <w:tcW w:w="1118" w:type="dxa"/>
          </w:tcPr>
          <w:p w:rsidR="004F5F5C" w:rsidRPr="002560F9" w:rsidRDefault="004F5F5C" w:rsidP="004F5F5C">
            <w:pPr>
              <w:overflowPunct/>
              <w:autoSpaceDE/>
              <w:autoSpaceDN/>
              <w:spacing w:line="440" w:lineRule="exact"/>
              <w:jc w:val="center"/>
              <w:rPr>
                <w:rFonts w:hAnsi="標楷體"/>
                <w:color w:val="000000" w:themeColor="text1"/>
                <w:sz w:val="28"/>
                <w:szCs w:val="28"/>
              </w:rPr>
            </w:pPr>
            <w:r w:rsidRPr="002560F9">
              <w:rPr>
                <w:rFonts w:hAnsi="標楷體"/>
                <w:color w:val="000000" w:themeColor="text1"/>
                <w:sz w:val="28"/>
                <w:szCs w:val="28"/>
              </w:rPr>
              <w:t>6</w:t>
            </w:r>
          </w:p>
        </w:tc>
        <w:tc>
          <w:tcPr>
            <w:tcW w:w="1118" w:type="dxa"/>
          </w:tcPr>
          <w:p w:rsidR="004F5F5C" w:rsidRPr="002560F9" w:rsidRDefault="004F5F5C" w:rsidP="004F5F5C">
            <w:pPr>
              <w:overflowPunct/>
              <w:autoSpaceDE/>
              <w:autoSpaceDN/>
              <w:spacing w:line="440" w:lineRule="exact"/>
              <w:jc w:val="center"/>
              <w:rPr>
                <w:rFonts w:hAnsi="標楷體"/>
                <w:color w:val="000000" w:themeColor="text1"/>
                <w:sz w:val="28"/>
                <w:szCs w:val="28"/>
              </w:rPr>
            </w:pPr>
            <w:r w:rsidRPr="002560F9">
              <w:rPr>
                <w:rFonts w:hAnsi="標楷體"/>
                <w:color w:val="000000" w:themeColor="text1"/>
                <w:sz w:val="28"/>
                <w:szCs w:val="28"/>
              </w:rPr>
              <w:t>7</w:t>
            </w:r>
          </w:p>
        </w:tc>
        <w:tc>
          <w:tcPr>
            <w:tcW w:w="764" w:type="dxa"/>
          </w:tcPr>
          <w:p w:rsidR="004F5F5C" w:rsidRPr="002560F9" w:rsidRDefault="004F5F5C" w:rsidP="004F5F5C">
            <w:pPr>
              <w:overflowPunct/>
              <w:autoSpaceDE/>
              <w:autoSpaceDN/>
              <w:spacing w:line="440" w:lineRule="exact"/>
              <w:jc w:val="center"/>
              <w:rPr>
                <w:rFonts w:hAnsi="標楷體"/>
                <w:color w:val="000000" w:themeColor="text1"/>
                <w:sz w:val="28"/>
                <w:szCs w:val="28"/>
              </w:rPr>
            </w:pPr>
            <w:r w:rsidRPr="002560F9">
              <w:rPr>
                <w:rFonts w:hAnsi="標楷體"/>
                <w:color w:val="000000" w:themeColor="text1"/>
                <w:sz w:val="28"/>
                <w:szCs w:val="28"/>
              </w:rPr>
              <w:t>21</w:t>
            </w:r>
          </w:p>
        </w:tc>
        <w:tc>
          <w:tcPr>
            <w:tcW w:w="1499" w:type="dxa"/>
          </w:tcPr>
          <w:p w:rsidR="004F5F5C" w:rsidRPr="002560F9" w:rsidRDefault="004F5F5C" w:rsidP="004F5F5C">
            <w:pPr>
              <w:overflowPunct/>
              <w:autoSpaceDE/>
              <w:autoSpaceDN/>
              <w:spacing w:line="440" w:lineRule="exact"/>
              <w:jc w:val="center"/>
              <w:rPr>
                <w:rFonts w:hAnsi="標楷體"/>
                <w:color w:val="000000" w:themeColor="text1"/>
                <w:sz w:val="28"/>
                <w:szCs w:val="28"/>
              </w:rPr>
            </w:pPr>
            <w:r w:rsidRPr="002560F9">
              <w:rPr>
                <w:rFonts w:hAnsi="標楷體" w:hint="eastAsia"/>
                <w:color w:val="000000" w:themeColor="text1"/>
                <w:sz w:val="28"/>
                <w:szCs w:val="28"/>
              </w:rPr>
              <w:t>16%</w:t>
            </w:r>
          </w:p>
        </w:tc>
      </w:tr>
      <w:tr w:rsidR="000F2E2E" w:rsidRPr="002560F9" w:rsidTr="00825B81">
        <w:trPr>
          <w:trHeight w:val="350"/>
        </w:trPr>
        <w:tc>
          <w:tcPr>
            <w:tcW w:w="1513" w:type="dxa"/>
            <w:tcBorders>
              <w:bottom w:val="single" w:sz="4" w:space="0" w:color="auto"/>
            </w:tcBorders>
            <w:hideMark/>
          </w:tcPr>
          <w:p w:rsidR="004F5F5C" w:rsidRPr="002560F9" w:rsidRDefault="004F5F5C" w:rsidP="004F5F5C">
            <w:pPr>
              <w:overflowPunct/>
              <w:autoSpaceDE/>
              <w:autoSpaceDN/>
              <w:spacing w:line="440" w:lineRule="exact"/>
              <w:jc w:val="center"/>
              <w:rPr>
                <w:rFonts w:hAnsi="標楷體"/>
                <w:color w:val="000000" w:themeColor="text1"/>
                <w:sz w:val="28"/>
                <w:szCs w:val="28"/>
              </w:rPr>
            </w:pPr>
            <w:r w:rsidRPr="002560F9">
              <w:rPr>
                <w:rFonts w:hAnsi="標楷體" w:hint="eastAsia"/>
                <w:color w:val="000000" w:themeColor="text1"/>
                <w:sz w:val="28"/>
                <w:szCs w:val="28"/>
              </w:rPr>
              <w:t>腦性麻痺</w:t>
            </w:r>
          </w:p>
        </w:tc>
        <w:tc>
          <w:tcPr>
            <w:tcW w:w="1272" w:type="dxa"/>
            <w:tcBorders>
              <w:bottom w:val="single" w:sz="4" w:space="0" w:color="auto"/>
            </w:tcBorders>
          </w:tcPr>
          <w:p w:rsidR="004F5F5C" w:rsidRPr="002560F9" w:rsidRDefault="004F5F5C" w:rsidP="004F5F5C">
            <w:pPr>
              <w:overflowPunct/>
              <w:autoSpaceDE/>
              <w:autoSpaceDN/>
              <w:spacing w:line="440" w:lineRule="exact"/>
              <w:jc w:val="center"/>
              <w:rPr>
                <w:rFonts w:hAnsi="標楷體"/>
                <w:color w:val="000000" w:themeColor="text1"/>
                <w:sz w:val="28"/>
                <w:szCs w:val="28"/>
              </w:rPr>
            </w:pPr>
            <w:r w:rsidRPr="002560F9">
              <w:rPr>
                <w:rFonts w:hAnsi="標楷體"/>
                <w:color w:val="000000" w:themeColor="text1"/>
                <w:sz w:val="28"/>
                <w:szCs w:val="28"/>
              </w:rPr>
              <w:t>0</w:t>
            </w:r>
          </w:p>
        </w:tc>
        <w:tc>
          <w:tcPr>
            <w:tcW w:w="1271" w:type="dxa"/>
            <w:tcBorders>
              <w:bottom w:val="single" w:sz="4" w:space="0" w:color="auto"/>
            </w:tcBorders>
          </w:tcPr>
          <w:p w:rsidR="004F5F5C" w:rsidRPr="002560F9" w:rsidRDefault="004F5F5C" w:rsidP="004F5F5C">
            <w:pPr>
              <w:overflowPunct/>
              <w:autoSpaceDE/>
              <w:autoSpaceDN/>
              <w:spacing w:line="440" w:lineRule="exact"/>
              <w:jc w:val="center"/>
              <w:rPr>
                <w:rFonts w:hAnsi="標楷體"/>
                <w:color w:val="000000" w:themeColor="text1"/>
                <w:sz w:val="28"/>
                <w:szCs w:val="28"/>
              </w:rPr>
            </w:pPr>
            <w:r w:rsidRPr="002560F9">
              <w:rPr>
                <w:rFonts w:hAnsi="標楷體"/>
                <w:color w:val="000000" w:themeColor="text1"/>
                <w:sz w:val="28"/>
                <w:szCs w:val="28"/>
              </w:rPr>
              <w:t>0</w:t>
            </w:r>
          </w:p>
        </w:tc>
        <w:tc>
          <w:tcPr>
            <w:tcW w:w="1118" w:type="dxa"/>
            <w:tcBorders>
              <w:bottom w:val="single" w:sz="4" w:space="0" w:color="auto"/>
            </w:tcBorders>
          </w:tcPr>
          <w:p w:rsidR="004F5F5C" w:rsidRPr="002560F9" w:rsidRDefault="004F5F5C" w:rsidP="004F5F5C">
            <w:pPr>
              <w:overflowPunct/>
              <w:autoSpaceDE/>
              <w:autoSpaceDN/>
              <w:spacing w:line="440" w:lineRule="exact"/>
              <w:jc w:val="center"/>
              <w:rPr>
                <w:rFonts w:hAnsi="標楷體"/>
                <w:color w:val="000000" w:themeColor="text1"/>
                <w:sz w:val="28"/>
                <w:szCs w:val="28"/>
              </w:rPr>
            </w:pPr>
            <w:r w:rsidRPr="002560F9">
              <w:rPr>
                <w:rFonts w:hAnsi="標楷體"/>
                <w:color w:val="000000" w:themeColor="text1"/>
                <w:sz w:val="28"/>
                <w:szCs w:val="28"/>
              </w:rPr>
              <w:t>0</w:t>
            </w:r>
          </w:p>
        </w:tc>
        <w:tc>
          <w:tcPr>
            <w:tcW w:w="1118" w:type="dxa"/>
            <w:tcBorders>
              <w:bottom w:val="single" w:sz="4" w:space="0" w:color="auto"/>
            </w:tcBorders>
          </w:tcPr>
          <w:p w:rsidR="004F5F5C" w:rsidRPr="002560F9" w:rsidRDefault="004F5F5C" w:rsidP="004F5F5C">
            <w:pPr>
              <w:overflowPunct/>
              <w:autoSpaceDE/>
              <w:autoSpaceDN/>
              <w:spacing w:line="440" w:lineRule="exact"/>
              <w:jc w:val="center"/>
              <w:rPr>
                <w:rFonts w:hAnsi="標楷體"/>
                <w:color w:val="000000" w:themeColor="text1"/>
                <w:sz w:val="28"/>
                <w:szCs w:val="28"/>
              </w:rPr>
            </w:pPr>
            <w:r w:rsidRPr="002560F9">
              <w:rPr>
                <w:rFonts w:hAnsi="標楷體"/>
                <w:color w:val="000000" w:themeColor="text1"/>
                <w:sz w:val="28"/>
                <w:szCs w:val="28"/>
              </w:rPr>
              <w:t>2</w:t>
            </w:r>
          </w:p>
        </w:tc>
        <w:tc>
          <w:tcPr>
            <w:tcW w:w="764" w:type="dxa"/>
            <w:tcBorders>
              <w:bottom w:val="single" w:sz="4" w:space="0" w:color="auto"/>
            </w:tcBorders>
          </w:tcPr>
          <w:p w:rsidR="004F5F5C" w:rsidRPr="002560F9" w:rsidRDefault="004F5F5C" w:rsidP="004F5F5C">
            <w:pPr>
              <w:overflowPunct/>
              <w:autoSpaceDE/>
              <w:autoSpaceDN/>
              <w:spacing w:line="440" w:lineRule="exact"/>
              <w:jc w:val="center"/>
              <w:rPr>
                <w:rFonts w:hAnsi="標楷體"/>
                <w:color w:val="000000" w:themeColor="text1"/>
                <w:sz w:val="28"/>
                <w:szCs w:val="28"/>
              </w:rPr>
            </w:pPr>
            <w:r w:rsidRPr="002560F9">
              <w:rPr>
                <w:rFonts w:hAnsi="標楷體"/>
                <w:color w:val="000000" w:themeColor="text1"/>
                <w:sz w:val="28"/>
                <w:szCs w:val="28"/>
              </w:rPr>
              <w:t>2</w:t>
            </w:r>
          </w:p>
        </w:tc>
        <w:tc>
          <w:tcPr>
            <w:tcW w:w="1499" w:type="dxa"/>
            <w:tcBorders>
              <w:bottom w:val="single" w:sz="4" w:space="0" w:color="auto"/>
            </w:tcBorders>
          </w:tcPr>
          <w:p w:rsidR="004F5F5C" w:rsidRPr="002560F9" w:rsidRDefault="004F5F5C" w:rsidP="004F5F5C">
            <w:pPr>
              <w:overflowPunct/>
              <w:autoSpaceDE/>
              <w:autoSpaceDN/>
              <w:spacing w:line="440" w:lineRule="exact"/>
              <w:jc w:val="center"/>
              <w:rPr>
                <w:rFonts w:hAnsi="標楷體"/>
                <w:color w:val="000000" w:themeColor="text1"/>
                <w:sz w:val="28"/>
                <w:szCs w:val="28"/>
              </w:rPr>
            </w:pPr>
            <w:r w:rsidRPr="002560F9">
              <w:rPr>
                <w:rFonts w:hAnsi="標楷體" w:hint="eastAsia"/>
                <w:color w:val="000000" w:themeColor="text1"/>
                <w:sz w:val="28"/>
                <w:szCs w:val="28"/>
              </w:rPr>
              <w:t>2%</w:t>
            </w:r>
          </w:p>
        </w:tc>
      </w:tr>
      <w:tr w:rsidR="000F2E2E" w:rsidRPr="002560F9" w:rsidTr="00825B81">
        <w:trPr>
          <w:trHeight w:val="320"/>
        </w:trPr>
        <w:tc>
          <w:tcPr>
            <w:tcW w:w="1513" w:type="dxa"/>
            <w:shd w:val="clear" w:color="auto" w:fill="FFFFFF" w:themeFill="background1"/>
          </w:tcPr>
          <w:p w:rsidR="004F5F5C" w:rsidRPr="002560F9" w:rsidRDefault="004F5F5C" w:rsidP="004F5F5C">
            <w:pPr>
              <w:overflowPunct/>
              <w:autoSpaceDE/>
              <w:autoSpaceDN/>
              <w:spacing w:line="440" w:lineRule="exact"/>
              <w:jc w:val="center"/>
              <w:rPr>
                <w:rFonts w:hAnsi="標楷體"/>
                <w:color w:val="000000" w:themeColor="text1"/>
                <w:sz w:val="28"/>
                <w:szCs w:val="28"/>
              </w:rPr>
            </w:pPr>
            <w:r w:rsidRPr="002560F9">
              <w:rPr>
                <w:rFonts w:hAnsi="標楷體" w:hint="eastAsia"/>
                <w:color w:val="000000" w:themeColor="text1"/>
                <w:sz w:val="28"/>
                <w:szCs w:val="28"/>
              </w:rPr>
              <w:t>總人數</w:t>
            </w:r>
          </w:p>
        </w:tc>
        <w:tc>
          <w:tcPr>
            <w:tcW w:w="1272" w:type="dxa"/>
            <w:shd w:val="clear" w:color="auto" w:fill="FFFFFF" w:themeFill="background1"/>
          </w:tcPr>
          <w:p w:rsidR="004F5F5C" w:rsidRPr="002560F9" w:rsidRDefault="004F5F5C" w:rsidP="004F5F5C">
            <w:pPr>
              <w:overflowPunct/>
              <w:autoSpaceDE/>
              <w:autoSpaceDN/>
              <w:spacing w:line="440" w:lineRule="exact"/>
              <w:jc w:val="center"/>
              <w:rPr>
                <w:rFonts w:hAnsi="標楷體"/>
                <w:color w:val="000000" w:themeColor="text1"/>
                <w:sz w:val="28"/>
                <w:szCs w:val="28"/>
              </w:rPr>
            </w:pPr>
            <w:r w:rsidRPr="002560F9">
              <w:rPr>
                <w:rFonts w:hAnsi="標楷體"/>
                <w:color w:val="000000" w:themeColor="text1"/>
                <w:sz w:val="28"/>
                <w:szCs w:val="28"/>
              </w:rPr>
              <w:t>25</w:t>
            </w:r>
          </w:p>
        </w:tc>
        <w:tc>
          <w:tcPr>
            <w:tcW w:w="1271" w:type="dxa"/>
            <w:shd w:val="clear" w:color="auto" w:fill="FFFFFF" w:themeFill="background1"/>
          </w:tcPr>
          <w:p w:rsidR="004F5F5C" w:rsidRPr="002560F9" w:rsidRDefault="004F5F5C" w:rsidP="004F5F5C">
            <w:pPr>
              <w:overflowPunct/>
              <w:autoSpaceDE/>
              <w:autoSpaceDN/>
              <w:spacing w:line="440" w:lineRule="exact"/>
              <w:jc w:val="center"/>
              <w:rPr>
                <w:rFonts w:hAnsi="標楷體"/>
                <w:color w:val="000000" w:themeColor="text1"/>
                <w:sz w:val="28"/>
                <w:szCs w:val="28"/>
              </w:rPr>
            </w:pPr>
            <w:r w:rsidRPr="002560F9">
              <w:rPr>
                <w:rFonts w:hAnsi="標楷體"/>
                <w:color w:val="000000" w:themeColor="text1"/>
                <w:sz w:val="28"/>
                <w:szCs w:val="28"/>
              </w:rPr>
              <w:t>38</w:t>
            </w:r>
          </w:p>
        </w:tc>
        <w:tc>
          <w:tcPr>
            <w:tcW w:w="1118" w:type="dxa"/>
            <w:shd w:val="clear" w:color="auto" w:fill="FFFFFF" w:themeFill="background1"/>
          </w:tcPr>
          <w:p w:rsidR="004F5F5C" w:rsidRPr="002560F9" w:rsidRDefault="004F5F5C" w:rsidP="004F5F5C">
            <w:pPr>
              <w:overflowPunct/>
              <w:autoSpaceDE/>
              <w:autoSpaceDN/>
              <w:spacing w:line="440" w:lineRule="exact"/>
              <w:jc w:val="center"/>
              <w:rPr>
                <w:rFonts w:hAnsi="標楷體"/>
                <w:color w:val="000000" w:themeColor="text1"/>
                <w:sz w:val="28"/>
                <w:szCs w:val="28"/>
              </w:rPr>
            </w:pPr>
            <w:r w:rsidRPr="002560F9">
              <w:rPr>
                <w:rFonts w:hAnsi="標楷體"/>
                <w:color w:val="000000" w:themeColor="text1"/>
                <w:sz w:val="28"/>
                <w:szCs w:val="28"/>
              </w:rPr>
              <w:t>22</w:t>
            </w:r>
          </w:p>
        </w:tc>
        <w:tc>
          <w:tcPr>
            <w:tcW w:w="1118" w:type="dxa"/>
            <w:shd w:val="clear" w:color="auto" w:fill="FFFFFF" w:themeFill="background1"/>
          </w:tcPr>
          <w:p w:rsidR="004F5F5C" w:rsidRPr="002560F9" w:rsidRDefault="004F5F5C" w:rsidP="004F5F5C">
            <w:pPr>
              <w:overflowPunct/>
              <w:autoSpaceDE/>
              <w:autoSpaceDN/>
              <w:spacing w:line="440" w:lineRule="exact"/>
              <w:jc w:val="center"/>
              <w:rPr>
                <w:rFonts w:hAnsi="標楷體"/>
                <w:color w:val="000000" w:themeColor="text1"/>
                <w:sz w:val="28"/>
                <w:szCs w:val="28"/>
              </w:rPr>
            </w:pPr>
            <w:r w:rsidRPr="002560F9">
              <w:rPr>
                <w:rFonts w:hAnsi="標楷體"/>
                <w:color w:val="000000" w:themeColor="text1"/>
                <w:sz w:val="28"/>
                <w:szCs w:val="28"/>
              </w:rPr>
              <w:t>43</w:t>
            </w:r>
          </w:p>
        </w:tc>
        <w:tc>
          <w:tcPr>
            <w:tcW w:w="764" w:type="dxa"/>
            <w:shd w:val="clear" w:color="auto" w:fill="FFFFFF" w:themeFill="background1"/>
          </w:tcPr>
          <w:p w:rsidR="004F5F5C" w:rsidRPr="002560F9" w:rsidRDefault="004F5F5C" w:rsidP="004F5F5C">
            <w:pPr>
              <w:overflowPunct/>
              <w:autoSpaceDE/>
              <w:autoSpaceDN/>
              <w:spacing w:line="440" w:lineRule="exact"/>
              <w:jc w:val="center"/>
              <w:rPr>
                <w:rFonts w:hAnsi="標楷體"/>
                <w:color w:val="000000" w:themeColor="text1"/>
                <w:sz w:val="28"/>
                <w:szCs w:val="28"/>
              </w:rPr>
            </w:pPr>
            <w:r w:rsidRPr="002560F9">
              <w:rPr>
                <w:rFonts w:hAnsi="標楷體"/>
                <w:color w:val="000000" w:themeColor="text1"/>
                <w:sz w:val="28"/>
                <w:szCs w:val="28"/>
              </w:rPr>
              <w:t>128</w:t>
            </w:r>
          </w:p>
        </w:tc>
        <w:tc>
          <w:tcPr>
            <w:tcW w:w="1499" w:type="dxa"/>
            <w:shd w:val="clear" w:color="auto" w:fill="FFFFFF" w:themeFill="background1"/>
          </w:tcPr>
          <w:p w:rsidR="004F5F5C" w:rsidRPr="002560F9" w:rsidRDefault="004F5F5C" w:rsidP="004F5F5C">
            <w:pPr>
              <w:overflowPunct/>
              <w:autoSpaceDE/>
              <w:autoSpaceDN/>
              <w:spacing w:line="440" w:lineRule="exact"/>
              <w:jc w:val="center"/>
              <w:rPr>
                <w:rFonts w:hAnsi="標楷體"/>
                <w:color w:val="000000" w:themeColor="text1"/>
                <w:sz w:val="28"/>
                <w:szCs w:val="28"/>
              </w:rPr>
            </w:pPr>
            <w:r w:rsidRPr="002560F9">
              <w:rPr>
                <w:rFonts w:hAnsi="標楷體" w:hint="eastAsia"/>
                <w:color w:val="000000" w:themeColor="text1"/>
                <w:sz w:val="28"/>
                <w:szCs w:val="28"/>
              </w:rPr>
              <w:t>-</w:t>
            </w:r>
          </w:p>
        </w:tc>
      </w:tr>
    </w:tbl>
    <w:p w:rsidR="004F5F5C" w:rsidRPr="002560F9" w:rsidRDefault="003163BF" w:rsidP="003163BF">
      <w:pPr>
        <w:pStyle w:val="5"/>
        <w:numPr>
          <w:ilvl w:val="0"/>
          <w:numId w:val="0"/>
        </w:numPr>
        <w:rPr>
          <w:rFonts w:hAnsi="標楷體"/>
          <w:color w:val="000000" w:themeColor="text1"/>
          <w:sz w:val="28"/>
        </w:rPr>
      </w:pPr>
      <w:r w:rsidRPr="002560F9">
        <w:rPr>
          <w:rFonts w:hAnsi="標楷體" w:hint="eastAsia"/>
          <w:color w:val="000000" w:themeColor="text1"/>
          <w:sz w:val="28"/>
        </w:rPr>
        <w:t xml:space="preserve"> 資料來源：臺北市政府教育局。</w:t>
      </w:r>
    </w:p>
    <w:p w:rsidR="00987A14" w:rsidRPr="002560F9" w:rsidRDefault="00987A14" w:rsidP="003163BF">
      <w:pPr>
        <w:pStyle w:val="5"/>
        <w:numPr>
          <w:ilvl w:val="0"/>
          <w:numId w:val="0"/>
        </w:numPr>
        <w:rPr>
          <w:rFonts w:hAnsi="標楷體"/>
          <w:color w:val="000000" w:themeColor="text1"/>
          <w:sz w:val="28"/>
        </w:rPr>
      </w:pPr>
    </w:p>
    <w:p w:rsidR="004F5F5C" w:rsidRPr="002560F9" w:rsidRDefault="004F5F5C" w:rsidP="003163BF">
      <w:pPr>
        <w:pStyle w:val="4"/>
        <w:rPr>
          <w:rFonts w:hAnsi="標楷體"/>
          <w:color w:val="000000" w:themeColor="text1"/>
        </w:rPr>
      </w:pPr>
      <w:r w:rsidRPr="002560F9">
        <w:rPr>
          <w:rFonts w:hAnsi="標楷體" w:hint="eastAsia"/>
          <w:color w:val="000000" w:themeColor="text1"/>
        </w:rPr>
        <w:t>臺北市政府教育局對</w:t>
      </w:r>
      <w:r w:rsidR="003163BF" w:rsidRPr="002560F9">
        <w:rPr>
          <w:rFonts w:hAnsi="標楷體" w:hint="eastAsia"/>
          <w:color w:val="000000" w:themeColor="text1"/>
        </w:rPr>
        <w:t>北聰</w:t>
      </w:r>
      <w:r w:rsidRPr="002560F9">
        <w:rPr>
          <w:rFonts w:hAnsi="標楷體" w:hint="eastAsia"/>
          <w:color w:val="000000" w:themeColor="text1"/>
        </w:rPr>
        <w:t>校務(</w:t>
      </w:r>
      <w:r w:rsidR="00BA0BB2" w:rsidRPr="002560F9">
        <w:rPr>
          <w:rFonts w:hAnsi="標楷體" w:hint="eastAsia"/>
          <w:color w:val="000000" w:themeColor="text1"/>
        </w:rPr>
        <w:t>包</w:t>
      </w:r>
      <w:r w:rsidRPr="002560F9">
        <w:rPr>
          <w:rFonts w:hAnsi="標楷體" w:hint="eastAsia"/>
          <w:color w:val="000000" w:themeColor="text1"/>
        </w:rPr>
        <w:t>含校園性</w:t>
      </w:r>
      <w:r w:rsidR="00BA0BB2" w:rsidRPr="002560F9">
        <w:rPr>
          <w:rFonts w:hAnsi="標楷體" w:hint="eastAsia"/>
          <w:color w:val="000000" w:themeColor="text1"/>
        </w:rPr>
        <w:t>別</w:t>
      </w:r>
      <w:r w:rsidRPr="002560F9">
        <w:rPr>
          <w:rFonts w:hAnsi="標楷體" w:hint="eastAsia"/>
          <w:color w:val="000000" w:themeColor="text1"/>
        </w:rPr>
        <w:t>事件)之督導、查核及評鑑機制及實施狀況，以及針對該校校園性別事件之督導情形</w:t>
      </w:r>
      <w:r w:rsidR="003163BF" w:rsidRPr="002560F9">
        <w:rPr>
          <w:rFonts w:hAnsi="標楷體" w:hint="eastAsia"/>
          <w:color w:val="000000" w:themeColor="text1"/>
        </w:rPr>
        <w:t>：</w:t>
      </w:r>
    </w:p>
    <w:p w:rsidR="004F5F5C" w:rsidRPr="002560F9" w:rsidRDefault="004F5F5C" w:rsidP="004F5F5C">
      <w:pPr>
        <w:pStyle w:val="5"/>
        <w:rPr>
          <w:rFonts w:hAnsi="標楷體"/>
          <w:color w:val="000000" w:themeColor="text1"/>
        </w:rPr>
      </w:pPr>
      <w:r w:rsidRPr="002560F9">
        <w:rPr>
          <w:rFonts w:hAnsi="標楷體" w:hint="eastAsia"/>
          <w:color w:val="000000" w:themeColor="text1"/>
        </w:rPr>
        <w:t>校務督導、查核及評鑑機制及實施狀況：</w:t>
      </w:r>
    </w:p>
    <w:p w:rsidR="004F5F5C" w:rsidRPr="002560F9" w:rsidRDefault="003163BF" w:rsidP="003163BF">
      <w:pPr>
        <w:pStyle w:val="6"/>
        <w:rPr>
          <w:rFonts w:hAnsi="標楷體"/>
          <w:color w:val="000000" w:themeColor="text1"/>
        </w:rPr>
      </w:pPr>
      <w:r w:rsidRPr="002560F9">
        <w:rPr>
          <w:rFonts w:hAnsi="標楷體" w:hint="eastAsia"/>
          <w:color w:val="000000" w:themeColor="text1"/>
        </w:rPr>
        <w:t>該</w:t>
      </w:r>
      <w:r w:rsidR="004F5F5C" w:rsidRPr="002560F9">
        <w:rPr>
          <w:rFonts w:hAnsi="標楷體" w:hint="eastAsia"/>
          <w:color w:val="000000" w:themeColor="text1"/>
        </w:rPr>
        <w:t>局</w:t>
      </w:r>
      <w:proofErr w:type="gramStart"/>
      <w:r w:rsidR="004F5F5C" w:rsidRPr="002560F9">
        <w:rPr>
          <w:rFonts w:hAnsi="標楷體" w:hint="eastAsia"/>
          <w:color w:val="000000" w:themeColor="text1"/>
        </w:rPr>
        <w:t>研</w:t>
      </w:r>
      <w:proofErr w:type="gramEnd"/>
      <w:r w:rsidR="004F5F5C" w:rsidRPr="002560F9">
        <w:rPr>
          <w:rFonts w:hAnsi="標楷體" w:hint="eastAsia"/>
          <w:color w:val="000000" w:themeColor="text1"/>
        </w:rPr>
        <w:t>訂高級中等以下學校身心障礙學生教育實施概況檢核表每年進行校務督導、查核，檢核項目包括特殊教育推行委員會運作情形、特殊教育學生IEP之擬訂、應屆畢業生轉銜通報、</w:t>
      </w:r>
      <w:proofErr w:type="gramStart"/>
      <w:r w:rsidR="004F5F5C" w:rsidRPr="002560F9">
        <w:rPr>
          <w:rFonts w:hAnsi="標楷體" w:hint="eastAsia"/>
          <w:color w:val="000000" w:themeColor="text1"/>
        </w:rPr>
        <w:t>建構無障</w:t>
      </w:r>
      <w:proofErr w:type="gramEnd"/>
      <w:r w:rsidR="004F5F5C" w:rsidRPr="002560F9">
        <w:rPr>
          <w:rFonts w:hAnsi="標楷體" w:hint="eastAsia"/>
          <w:color w:val="000000" w:themeColor="text1"/>
        </w:rPr>
        <w:t>礙校園學習環境、辦理教師特教專業知能研習、其他支援服務、辦理身心障礙學生性別平等教育有關之宣導或研習(含教師及學生)等。督學至校訪視時，請學校將上一學年度及本學年度之檢核表列印送督學，督學到校訪視時瞭解學校推展身心障礙學生教育執行情形，確保身心障礙學生受教權益。</w:t>
      </w:r>
    </w:p>
    <w:p w:rsidR="004F5F5C" w:rsidRPr="002560F9" w:rsidRDefault="003163BF" w:rsidP="003163BF">
      <w:pPr>
        <w:pStyle w:val="6"/>
        <w:rPr>
          <w:rFonts w:hAnsi="標楷體"/>
          <w:color w:val="000000" w:themeColor="text1"/>
        </w:rPr>
      </w:pPr>
      <w:r w:rsidRPr="002560F9">
        <w:rPr>
          <w:rFonts w:hAnsi="標楷體" w:hint="eastAsia"/>
          <w:color w:val="000000" w:themeColor="text1"/>
        </w:rPr>
        <w:t>該</w:t>
      </w:r>
      <w:r w:rsidR="004F5F5C" w:rsidRPr="002560F9">
        <w:rPr>
          <w:rFonts w:hAnsi="標楷體" w:hint="eastAsia"/>
          <w:color w:val="000000" w:themeColor="text1"/>
        </w:rPr>
        <w:t>局委託教育部國教署辦理全國特殊教育學校校務評鑑」，其中北聰為受委託評鑑學校</w:t>
      </w:r>
      <w:r w:rsidR="004F5F5C" w:rsidRPr="002560F9">
        <w:rPr>
          <w:rFonts w:hAnsi="標楷體" w:hint="eastAsia"/>
          <w:color w:val="000000" w:themeColor="text1"/>
        </w:rPr>
        <w:lastRenderedPageBreak/>
        <w:t>之一，全面性檢視辦學績效。依特殊教育法第53條第1項之規定：「高級中等以下學校及幼兒園辦理特殊教育之成效，主管機關每四年至少應辦理一次評鑑，與學校校務評鑑、幼兒園評鑑或校長辦學績效考評併同辦理為原則。」</w:t>
      </w:r>
    </w:p>
    <w:p w:rsidR="004F5F5C" w:rsidRPr="002560F9" w:rsidRDefault="003163BF" w:rsidP="003163BF">
      <w:pPr>
        <w:pStyle w:val="6"/>
        <w:rPr>
          <w:rFonts w:hAnsi="標楷體"/>
          <w:color w:val="000000" w:themeColor="text1"/>
        </w:rPr>
      </w:pPr>
      <w:r w:rsidRPr="002560F9">
        <w:rPr>
          <w:rFonts w:hAnsi="標楷體" w:hint="eastAsia"/>
          <w:color w:val="000000" w:themeColor="text1"/>
        </w:rPr>
        <w:t>北聰</w:t>
      </w:r>
      <w:r w:rsidR="004F5F5C" w:rsidRPr="002560F9">
        <w:rPr>
          <w:rFonts w:hAnsi="標楷體" w:hint="eastAsia"/>
          <w:color w:val="000000" w:themeColor="text1"/>
        </w:rPr>
        <w:t>最近一次（111年）評鑑結果第為「優」，針對性別平等教育之推動，評鑑報告之質性描述(特色及優點)如下</w:t>
      </w:r>
      <w:r w:rsidRPr="002560F9">
        <w:rPr>
          <w:rFonts w:hAnsi="標楷體" w:hint="eastAsia"/>
          <w:color w:val="000000" w:themeColor="text1"/>
        </w:rPr>
        <w:t>：</w:t>
      </w:r>
    </w:p>
    <w:p w:rsidR="004F5F5C" w:rsidRPr="002560F9" w:rsidRDefault="004F5F5C" w:rsidP="003163BF">
      <w:pPr>
        <w:pStyle w:val="7"/>
        <w:rPr>
          <w:rFonts w:hAnsi="標楷體"/>
          <w:color w:val="000000" w:themeColor="text1"/>
        </w:rPr>
      </w:pPr>
      <w:r w:rsidRPr="002560F9">
        <w:rPr>
          <w:rFonts w:hAnsi="標楷體" w:hint="eastAsia"/>
          <w:color w:val="000000" w:themeColor="text1"/>
        </w:rPr>
        <w:t>學務輔導</w:t>
      </w:r>
      <w:r w:rsidR="003163BF" w:rsidRPr="002560F9">
        <w:rPr>
          <w:rFonts w:hAnsi="標楷體" w:hint="eastAsia"/>
          <w:color w:val="000000" w:themeColor="text1"/>
        </w:rPr>
        <w:t>：</w:t>
      </w:r>
      <w:r w:rsidRPr="002560F9">
        <w:rPr>
          <w:rFonts w:hAnsi="標楷體" w:hint="eastAsia"/>
          <w:color w:val="000000" w:themeColor="text1"/>
        </w:rPr>
        <w:t>學校積極進行全校性</w:t>
      </w:r>
      <w:r w:rsidR="00BA0BB2" w:rsidRPr="002560F9">
        <w:rPr>
          <w:rFonts w:hAnsi="標楷體" w:hint="eastAsia"/>
          <w:color w:val="000000" w:themeColor="text1"/>
        </w:rPr>
        <w:t>之</w:t>
      </w:r>
      <w:r w:rsidRPr="002560F9">
        <w:rPr>
          <w:rFonts w:hAnsi="標楷體" w:hint="eastAsia"/>
          <w:color w:val="000000" w:themeColor="text1"/>
        </w:rPr>
        <w:t>性平教育宣導與相關研習活動，並能定期地檢核實施成效；且能依其成效，建置全校性性平宣導規劃。</w:t>
      </w:r>
    </w:p>
    <w:p w:rsidR="004F5F5C" w:rsidRPr="002560F9" w:rsidRDefault="004F5F5C" w:rsidP="003163BF">
      <w:pPr>
        <w:pStyle w:val="7"/>
        <w:rPr>
          <w:rFonts w:hAnsi="標楷體"/>
          <w:color w:val="000000" w:themeColor="text1"/>
        </w:rPr>
      </w:pPr>
      <w:r w:rsidRPr="002560F9">
        <w:rPr>
          <w:rFonts w:hAnsi="標楷體" w:hint="eastAsia"/>
          <w:color w:val="000000" w:themeColor="text1"/>
        </w:rPr>
        <w:t>課程教學與實習</w:t>
      </w:r>
      <w:r w:rsidR="003163BF" w:rsidRPr="002560F9">
        <w:rPr>
          <w:rFonts w:hAnsi="標楷體" w:hint="eastAsia"/>
          <w:color w:val="000000" w:themeColor="text1"/>
        </w:rPr>
        <w:t>：</w:t>
      </w:r>
      <w:r w:rsidRPr="002560F9">
        <w:rPr>
          <w:rFonts w:hAnsi="標楷體" w:hint="eastAsia"/>
          <w:color w:val="000000" w:themeColor="text1"/>
        </w:rPr>
        <w:t>發展符合聽障學生需求性別平等教育易讀版教材、美感教育。</w:t>
      </w:r>
    </w:p>
    <w:p w:rsidR="004F5F5C" w:rsidRPr="002560F9" w:rsidRDefault="004F5F5C" w:rsidP="003163BF">
      <w:pPr>
        <w:pStyle w:val="5"/>
        <w:rPr>
          <w:rFonts w:hAnsi="標楷體"/>
          <w:color w:val="000000" w:themeColor="text1"/>
        </w:rPr>
      </w:pPr>
      <w:r w:rsidRPr="002560F9">
        <w:rPr>
          <w:rFonts w:hAnsi="標楷體" w:hint="eastAsia"/>
          <w:color w:val="000000" w:themeColor="text1"/>
        </w:rPr>
        <w:t xml:space="preserve">針對該校校園性別事件之督導情形(包含預防、處理及後續輔導作為)： </w:t>
      </w:r>
    </w:p>
    <w:p w:rsidR="004F5F5C" w:rsidRPr="002560F9" w:rsidRDefault="004F5F5C" w:rsidP="0034595C">
      <w:pPr>
        <w:pStyle w:val="6"/>
        <w:rPr>
          <w:rFonts w:hAnsi="標楷體"/>
          <w:color w:val="000000" w:themeColor="text1"/>
        </w:rPr>
      </w:pPr>
      <w:r w:rsidRPr="002560F9">
        <w:rPr>
          <w:rFonts w:hAnsi="標楷體" w:hint="eastAsia"/>
          <w:color w:val="000000" w:themeColor="text1"/>
        </w:rPr>
        <w:t>積極推動性別平等教育</w:t>
      </w:r>
      <w:r w:rsidR="003163BF" w:rsidRPr="002560F9">
        <w:rPr>
          <w:rFonts w:hAnsi="標楷體" w:hint="eastAsia"/>
          <w:color w:val="000000" w:themeColor="text1"/>
        </w:rPr>
        <w:t>：該局自111年起要求學校教職員工每年須至少參與性平教育研習時數4小時（性別主流化議題3小時及多元性別議題1小時），以充實性別平等專業素養。</w:t>
      </w:r>
    </w:p>
    <w:p w:rsidR="004F5F5C" w:rsidRPr="002560F9" w:rsidRDefault="004F5F5C" w:rsidP="003163BF">
      <w:pPr>
        <w:pStyle w:val="6"/>
        <w:rPr>
          <w:rFonts w:hAnsi="標楷體"/>
          <w:color w:val="000000" w:themeColor="text1"/>
        </w:rPr>
      </w:pPr>
      <w:r w:rsidRPr="002560F9">
        <w:rPr>
          <w:rFonts w:hAnsi="標楷體" w:hint="eastAsia"/>
          <w:color w:val="000000" w:themeColor="text1"/>
        </w:rPr>
        <w:t>督導啟聰學校落實性別平等教育教育課程</w:t>
      </w:r>
    </w:p>
    <w:p w:rsidR="004F5F5C" w:rsidRPr="002560F9" w:rsidRDefault="004F5F5C" w:rsidP="003163BF">
      <w:pPr>
        <w:pStyle w:val="7"/>
        <w:rPr>
          <w:rFonts w:hAnsi="標楷體"/>
          <w:color w:val="000000" w:themeColor="text1"/>
        </w:rPr>
      </w:pPr>
      <w:r w:rsidRPr="002560F9">
        <w:rPr>
          <w:rFonts w:hAnsi="標楷體" w:hint="eastAsia"/>
          <w:color w:val="000000" w:themeColor="text1"/>
        </w:rPr>
        <w:t>107-112年啟聰學校辦理性別平等教育課程與教材工作坊共18場次，解決教學現場問題、研發適合聽障學生之性平教材，持續推動性平教育。</w:t>
      </w:r>
    </w:p>
    <w:p w:rsidR="004F5F5C" w:rsidRPr="002560F9" w:rsidRDefault="004F5F5C" w:rsidP="003163BF">
      <w:pPr>
        <w:pStyle w:val="7"/>
        <w:rPr>
          <w:rFonts w:hAnsi="標楷體"/>
          <w:color w:val="000000" w:themeColor="text1"/>
        </w:rPr>
      </w:pPr>
      <w:r w:rsidRPr="002560F9">
        <w:rPr>
          <w:rFonts w:hAnsi="標楷體" w:hint="eastAsia"/>
          <w:color w:val="000000" w:themeColor="text1"/>
        </w:rPr>
        <w:t>107至112年辦理性平事件防治教育研習共33場次、計75小時，參與成員涵蓋各部別教職員，研習內容包含「如何經營與保護校園中的性別關係」及「校園性侵害、</w:t>
      </w:r>
      <w:r w:rsidRPr="002560F9">
        <w:rPr>
          <w:rFonts w:hAnsi="標楷體" w:hint="eastAsia"/>
          <w:color w:val="000000" w:themeColor="text1"/>
        </w:rPr>
        <w:lastRenderedPageBreak/>
        <w:t>性騷擾防治及輔導實務」等主題。</w:t>
      </w:r>
    </w:p>
    <w:p w:rsidR="004F5F5C" w:rsidRPr="002560F9" w:rsidRDefault="004F5F5C" w:rsidP="003163BF">
      <w:pPr>
        <w:pStyle w:val="7"/>
        <w:rPr>
          <w:rFonts w:hAnsi="標楷體"/>
          <w:color w:val="000000" w:themeColor="text1"/>
        </w:rPr>
      </w:pPr>
      <w:r w:rsidRPr="002560F9">
        <w:rPr>
          <w:rFonts w:hAnsi="標楷體" w:hint="eastAsia"/>
          <w:color w:val="000000" w:themeColor="text1"/>
        </w:rPr>
        <w:t>107至112年辦理性平事件防治教育研習共33場次，參與成員涵蓋各部別教職員，研習內容包含「如何經營與保護校園中的性別關係」及「校園性侵害、性騷擾防治及輔導實務」等主題。</w:t>
      </w:r>
    </w:p>
    <w:p w:rsidR="004F5F5C" w:rsidRPr="002560F9" w:rsidRDefault="004F5F5C" w:rsidP="003163BF">
      <w:pPr>
        <w:pStyle w:val="7"/>
        <w:rPr>
          <w:rFonts w:hAnsi="標楷體"/>
          <w:color w:val="000000" w:themeColor="text1"/>
        </w:rPr>
      </w:pPr>
      <w:r w:rsidRPr="002560F9">
        <w:rPr>
          <w:rFonts w:hAnsi="標楷體" w:hint="eastAsia"/>
          <w:color w:val="000000" w:themeColor="text1"/>
        </w:rPr>
        <w:t>107至112年辦理性平事件防治教育宣講活動共113場次參與成員涵蓋各部別，宣講內容包含「網路交友、網路色情防治教育宣導」及「性侵害性騷擾的法律責任及求救方法」等主題。</w:t>
      </w:r>
    </w:p>
    <w:p w:rsidR="004F5F5C" w:rsidRPr="002560F9" w:rsidRDefault="004F5F5C" w:rsidP="003163BF">
      <w:pPr>
        <w:pStyle w:val="6"/>
        <w:rPr>
          <w:rFonts w:hAnsi="標楷體"/>
          <w:color w:val="000000" w:themeColor="text1"/>
        </w:rPr>
      </w:pPr>
      <w:r w:rsidRPr="002560F9">
        <w:rPr>
          <w:rFonts w:hAnsi="標楷體" w:hint="eastAsia"/>
          <w:color w:val="000000" w:themeColor="text1"/>
        </w:rPr>
        <w:t>督導學校訂定校園性別事件防治規定</w:t>
      </w:r>
      <w:r w:rsidR="003163BF" w:rsidRPr="002560F9">
        <w:rPr>
          <w:rFonts w:hAnsi="標楷體" w:hint="eastAsia"/>
          <w:color w:val="000000" w:themeColor="text1"/>
        </w:rPr>
        <w:t>：</w:t>
      </w:r>
    </w:p>
    <w:p w:rsidR="004F5F5C" w:rsidRPr="002560F9" w:rsidRDefault="003163BF" w:rsidP="003163BF">
      <w:pPr>
        <w:pStyle w:val="7"/>
        <w:rPr>
          <w:rFonts w:hAnsi="標楷體"/>
          <w:color w:val="000000" w:themeColor="text1"/>
        </w:rPr>
      </w:pPr>
      <w:r w:rsidRPr="002560F9">
        <w:rPr>
          <w:rFonts w:hAnsi="標楷體" w:hint="eastAsia"/>
          <w:color w:val="000000" w:themeColor="text1"/>
        </w:rPr>
        <w:t>臺北</w:t>
      </w:r>
      <w:r w:rsidR="004F5F5C" w:rsidRPr="002560F9">
        <w:rPr>
          <w:rFonts w:hAnsi="標楷體" w:hint="eastAsia"/>
          <w:color w:val="000000" w:themeColor="text1"/>
        </w:rPr>
        <w:t>市各級學校皆訂定「性別平等教育實施規定及防治規定」並公告周知（性平法第12、21條）、學校針對教職員工生每年定期舉辦校園性別事件防治之教育宣導活動，並要求各校多元管道宣導學生性別事件求助管道。</w:t>
      </w:r>
    </w:p>
    <w:p w:rsidR="004F5F5C" w:rsidRPr="002560F9" w:rsidRDefault="004F5F5C" w:rsidP="003163BF">
      <w:pPr>
        <w:pStyle w:val="7"/>
        <w:rPr>
          <w:rFonts w:hAnsi="標楷體"/>
          <w:color w:val="000000" w:themeColor="text1"/>
        </w:rPr>
      </w:pPr>
      <w:r w:rsidRPr="002560F9">
        <w:rPr>
          <w:rFonts w:hAnsi="標楷體" w:hint="eastAsia"/>
          <w:color w:val="000000" w:themeColor="text1"/>
        </w:rPr>
        <w:t>督導啟聰學校訂定相關規定：臺北市立啟聰學校性別平等教育實施規範及臺北市立啟聰學校112學年度性別平等教育實施計畫及單一窗口聯絡電話及電子郵件信箱、臺北市家庭暴力暨性侵害防治中心聯絡電話、臺北市性騷擾防治諮詢專線（02-23911067）、衛福部113保護專線等置於該校網站性別平等教育專區。</w:t>
      </w:r>
    </w:p>
    <w:p w:rsidR="004F5F5C" w:rsidRPr="002560F9" w:rsidRDefault="004F5F5C" w:rsidP="003163BF">
      <w:pPr>
        <w:pStyle w:val="6"/>
        <w:rPr>
          <w:rFonts w:hAnsi="標楷體"/>
          <w:color w:val="000000" w:themeColor="text1"/>
        </w:rPr>
      </w:pPr>
      <w:r w:rsidRPr="002560F9">
        <w:rPr>
          <w:rFonts w:hAnsi="標楷體" w:hint="eastAsia"/>
          <w:color w:val="000000" w:themeColor="text1"/>
        </w:rPr>
        <w:t>提供學校校園性別事件處理流程資源</w:t>
      </w:r>
      <w:r w:rsidR="003163BF" w:rsidRPr="002560F9">
        <w:rPr>
          <w:rFonts w:hAnsi="標楷體" w:hint="eastAsia"/>
          <w:color w:val="000000" w:themeColor="text1"/>
        </w:rPr>
        <w:t>：</w:t>
      </w:r>
    </w:p>
    <w:p w:rsidR="004F5F5C" w:rsidRPr="002560F9" w:rsidRDefault="003163BF" w:rsidP="003163BF">
      <w:pPr>
        <w:pStyle w:val="7"/>
        <w:rPr>
          <w:rFonts w:hAnsi="標楷體"/>
          <w:color w:val="000000" w:themeColor="text1"/>
        </w:rPr>
      </w:pPr>
      <w:r w:rsidRPr="002560F9">
        <w:rPr>
          <w:rFonts w:hAnsi="標楷體" w:hint="eastAsia"/>
          <w:color w:val="000000" w:themeColor="text1"/>
        </w:rPr>
        <w:t>臺北</w:t>
      </w:r>
      <w:r w:rsidR="004F5F5C" w:rsidRPr="002560F9">
        <w:rPr>
          <w:rFonts w:hAnsi="標楷體" w:hint="eastAsia"/>
          <w:color w:val="000000" w:themeColor="text1"/>
        </w:rPr>
        <w:t>市訂有臺北市校園性別事件處理程序參考流程圖及檢核表，協助各校處理校園性別事件，於知悉疑似事件時即時通</w:t>
      </w:r>
      <w:r w:rsidR="004F5F5C" w:rsidRPr="002560F9">
        <w:rPr>
          <w:rFonts w:hAnsi="標楷體" w:hint="eastAsia"/>
          <w:color w:val="000000" w:themeColor="text1"/>
        </w:rPr>
        <w:lastRenderedPageBreak/>
        <w:t>報，使本局及學校立即同時掌握事件同步處理，避免擴大效應以達預防成效。</w:t>
      </w:r>
    </w:p>
    <w:p w:rsidR="004F5F5C" w:rsidRPr="002560F9" w:rsidRDefault="003163BF" w:rsidP="003163BF">
      <w:pPr>
        <w:pStyle w:val="7"/>
        <w:rPr>
          <w:rFonts w:hAnsi="標楷體"/>
          <w:color w:val="000000" w:themeColor="text1"/>
        </w:rPr>
      </w:pPr>
      <w:r w:rsidRPr="002560F9">
        <w:rPr>
          <w:rFonts w:hAnsi="標楷體" w:hint="eastAsia"/>
          <w:color w:val="000000" w:themeColor="text1"/>
        </w:rPr>
        <w:t>該</w:t>
      </w:r>
      <w:r w:rsidR="004F5F5C" w:rsidRPr="002560F9">
        <w:rPr>
          <w:rFonts w:hAnsi="標楷體" w:hint="eastAsia"/>
          <w:color w:val="000000" w:themeColor="text1"/>
        </w:rPr>
        <w:t>局提供各校各級學校校園性別事件處理之諮詢服務、針對校園性別事件（調查屬實者）進行輔導成效審查、彙整「性別平等教育法相關函釋」以及定期辦理教育人員專業培育，並有設有校園性別事件諮詢委員，聘請本市現任及退休教師共計18位委員提供線上或書面諮詢服務，其中有2位為特教專長諮詢委員。另面對校園性別事件涉及專業法律問題，亦提供校園性別事件法律協助暨駐點諮詢律師服務，每周至少4小時的諮詢時間。</w:t>
      </w:r>
    </w:p>
    <w:p w:rsidR="004F5F5C" w:rsidRPr="002560F9" w:rsidRDefault="003163BF" w:rsidP="0034595C">
      <w:pPr>
        <w:pStyle w:val="6"/>
        <w:rPr>
          <w:rFonts w:hAnsi="標楷體"/>
          <w:color w:val="000000" w:themeColor="text1"/>
        </w:rPr>
      </w:pPr>
      <w:r w:rsidRPr="002560F9">
        <w:rPr>
          <w:rFonts w:hAnsi="標楷體" w:hint="eastAsia"/>
          <w:color w:val="000000" w:themeColor="text1"/>
        </w:rPr>
        <w:t>該</w:t>
      </w:r>
      <w:r w:rsidR="004F5F5C" w:rsidRPr="002560F9">
        <w:rPr>
          <w:rFonts w:hAnsi="標楷體" w:hint="eastAsia"/>
          <w:color w:val="000000" w:themeColor="text1"/>
        </w:rPr>
        <w:t>局亦追蹤校園性別事件行為人輔導情形</w:t>
      </w:r>
      <w:r w:rsidRPr="002560F9">
        <w:rPr>
          <w:rFonts w:hAnsi="標楷體" w:hint="eastAsia"/>
          <w:color w:val="000000" w:themeColor="text1"/>
        </w:rPr>
        <w:t>：校園性別事件調查屬實後，應命行為人接受心理諮商與輔導之處置。</w:t>
      </w:r>
      <w:r w:rsidR="004273AC" w:rsidRPr="002560F9">
        <w:rPr>
          <w:rFonts w:hAnsi="標楷體" w:hint="eastAsia"/>
          <w:color w:val="000000" w:themeColor="text1"/>
        </w:rPr>
        <w:t>該</w:t>
      </w:r>
      <w:r w:rsidRPr="002560F9">
        <w:rPr>
          <w:rFonts w:hAnsi="標楷體" w:hint="eastAsia"/>
          <w:color w:val="000000" w:themeColor="text1"/>
        </w:rPr>
        <w:t>局為追蹤並評估學校對上開行為人之後續輔導成效（調查屬實之案件），訂有「臺北市各級學校校園性侵害、性騷擾或性霸凌事件輔導成效檢視作業規定」，以協助學校落實追蹤輔導機制。</w:t>
      </w:r>
    </w:p>
    <w:p w:rsidR="004F5F5C" w:rsidRPr="002560F9" w:rsidRDefault="004F5F5C" w:rsidP="004F5F5C">
      <w:pPr>
        <w:pStyle w:val="5"/>
        <w:rPr>
          <w:rFonts w:hAnsi="標楷體"/>
          <w:color w:val="000000" w:themeColor="text1"/>
        </w:rPr>
      </w:pPr>
      <w:r w:rsidRPr="002560F9">
        <w:rPr>
          <w:rFonts w:hAnsi="標楷體" w:hint="eastAsia"/>
          <w:color w:val="000000" w:themeColor="text1"/>
        </w:rPr>
        <w:t>近年來對臺北市立啟聰學校所挹注之資源及協助概況</w:t>
      </w:r>
      <w:r w:rsidR="005D5411" w:rsidRPr="002560F9">
        <w:rPr>
          <w:rFonts w:hAnsi="標楷體" w:hint="eastAsia"/>
          <w:color w:val="000000" w:themeColor="text1"/>
        </w:rPr>
        <w:t>：</w:t>
      </w:r>
    </w:p>
    <w:p w:rsidR="004F5F5C" w:rsidRPr="002560F9" w:rsidRDefault="004F5F5C" w:rsidP="005D5411">
      <w:pPr>
        <w:pStyle w:val="6"/>
        <w:rPr>
          <w:rFonts w:hAnsi="標楷體"/>
          <w:color w:val="000000" w:themeColor="text1"/>
        </w:rPr>
      </w:pPr>
      <w:r w:rsidRPr="002560F9">
        <w:rPr>
          <w:rFonts w:hAnsi="標楷體" w:hint="eastAsia"/>
          <w:color w:val="000000" w:themeColor="text1"/>
        </w:rPr>
        <w:t>挹注</w:t>
      </w:r>
      <w:r w:rsidR="005D5411" w:rsidRPr="002560F9">
        <w:rPr>
          <w:rFonts w:hAnsi="標楷體" w:hint="eastAsia"/>
          <w:color w:val="000000" w:themeColor="text1"/>
        </w:rPr>
        <w:t>北</w:t>
      </w:r>
      <w:r w:rsidRPr="002560F9">
        <w:rPr>
          <w:rFonts w:hAnsi="標楷體" w:hint="eastAsia"/>
          <w:color w:val="000000" w:themeColor="text1"/>
        </w:rPr>
        <w:t>聰經費資源，113年度預算2億2,790萬7,000元。</w:t>
      </w:r>
    </w:p>
    <w:p w:rsidR="004F5F5C" w:rsidRPr="002560F9" w:rsidRDefault="005D5411" w:rsidP="005D5411">
      <w:pPr>
        <w:pStyle w:val="6"/>
        <w:rPr>
          <w:rFonts w:hAnsi="標楷體"/>
          <w:color w:val="000000" w:themeColor="text1"/>
        </w:rPr>
      </w:pPr>
      <w:r w:rsidRPr="002560F9">
        <w:rPr>
          <w:rFonts w:hAnsi="標楷體" w:hint="eastAsia"/>
          <w:color w:val="000000" w:themeColor="text1"/>
        </w:rPr>
        <w:t>在</w:t>
      </w:r>
      <w:r w:rsidR="004F5F5C" w:rsidRPr="002560F9">
        <w:rPr>
          <w:rFonts w:hAnsi="標楷體" w:hint="eastAsia"/>
          <w:color w:val="000000" w:themeColor="text1"/>
        </w:rPr>
        <w:t>該校設置聽障教育資源中心，協助112年度全市聽障學生359位鑑定、安置、巡迴輔導、管理聽障、語障輔具採購及借用，以及全市臺灣手語輔導團培訓教師相關事宜等行政工作。</w:t>
      </w:r>
    </w:p>
    <w:p w:rsidR="004F5F5C" w:rsidRPr="002560F9" w:rsidRDefault="005D5411" w:rsidP="005D5411">
      <w:pPr>
        <w:pStyle w:val="6"/>
        <w:rPr>
          <w:rFonts w:hAnsi="標楷體"/>
          <w:color w:val="000000" w:themeColor="text1"/>
        </w:rPr>
      </w:pPr>
      <w:r w:rsidRPr="002560F9">
        <w:rPr>
          <w:rFonts w:hAnsi="標楷體" w:hint="eastAsia"/>
          <w:color w:val="000000" w:themeColor="text1"/>
        </w:rPr>
        <w:t>北</w:t>
      </w:r>
      <w:r w:rsidR="004F5F5C" w:rsidRPr="002560F9">
        <w:rPr>
          <w:rFonts w:hAnsi="標楷體" w:hint="eastAsia"/>
          <w:color w:val="000000" w:themeColor="text1"/>
        </w:rPr>
        <w:t>聰擔任特教性平資源中心學校或重點學</w:t>
      </w:r>
      <w:r w:rsidR="004F5F5C" w:rsidRPr="002560F9">
        <w:rPr>
          <w:rFonts w:hAnsi="標楷體" w:hint="eastAsia"/>
          <w:color w:val="000000" w:themeColor="text1"/>
        </w:rPr>
        <w:lastRenderedPageBreak/>
        <w:t>校並提供相關經費</w:t>
      </w:r>
      <w:r w:rsidRPr="002560F9">
        <w:rPr>
          <w:rFonts w:hAnsi="標楷體" w:hint="eastAsia"/>
          <w:color w:val="000000" w:themeColor="text1"/>
        </w:rPr>
        <w:t>。</w:t>
      </w:r>
    </w:p>
    <w:p w:rsidR="004F5F5C" w:rsidRPr="002560F9" w:rsidRDefault="005D5411" w:rsidP="005D5411">
      <w:pPr>
        <w:pStyle w:val="6"/>
        <w:rPr>
          <w:rFonts w:hAnsi="標楷體"/>
          <w:color w:val="000000" w:themeColor="text1"/>
        </w:rPr>
      </w:pPr>
      <w:r w:rsidRPr="002560F9">
        <w:rPr>
          <w:rFonts w:hAnsi="標楷體" w:hint="eastAsia"/>
          <w:color w:val="000000" w:themeColor="text1"/>
        </w:rPr>
        <w:t>臺北</w:t>
      </w:r>
      <w:r w:rsidR="004F5F5C" w:rsidRPr="002560F9">
        <w:rPr>
          <w:rFonts w:hAnsi="標楷體" w:hint="eastAsia"/>
          <w:color w:val="000000" w:themeColor="text1"/>
        </w:rPr>
        <w:t>市性平教育委員會「課程與教學小組」特教學效由本市4所特教學校輪流擔任資源中心學校與重點學校，其中啟聰學校於107年至108年擔任資源中心學校、111年至112年擔任重點學校。每年度除提供行政經費外，另4所特教學校亦額外提供2萬元教材研發費用，充實現場第一線教師之性別平等教育相關知能外，其亦特別依各學</w:t>
      </w:r>
      <w:r w:rsidR="00CF1CF8" w:rsidRPr="002560F9">
        <w:rPr>
          <w:rFonts w:hAnsi="標楷體" w:hint="eastAsia"/>
          <w:color w:val="000000" w:themeColor="text1"/>
        </w:rPr>
        <w:t>程</w:t>
      </w:r>
      <w:r w:rsidR="004F5F5C" w:rsidRPr="002560F9">
        <w:rPr>
          <w:rFonts w:hAnsi="標楷體" w:hint="eastAsia"/>
          <w:color w:val="000000" w:themeColor="text1"/>
        </w:rPr>
        <w:t>規劃（特教）性平資源中心，由</w:t>
      </w:r>
      <w:r w:rsidR="000824D0" w:rsidRPr="002560F9">
        <w:rPr>
          <w:rFonts w:hAnsi="標楷體" w:hint="eastAsia"/>
          <w:color w:val="000000" w:themeColor="text1"/>
        </w:rPr>
        <w:t>該</w:t>
      </w:r>
      <w:r w:rsidR="004F5F5C" w:rsidRPr="002560F9">
        <w:rPr>
          <w:rFonts w:hAnsi="標楷體" w:hint="eastAsia"/>
          <w:color w:val="000000" w:themeColor="text1"/>
        </w:rPr>
        <w:t>局提供相關工作經費，共同協助本小組推動性平業務。</w:t>
      </w:r>
    </w:p>
    <w:p w:rsidR="004F5F5C" w:rsidRPr="002560F9" w:rsidRDefault="004F5F5C" w:rsidP="0034595C">
      <w:pPr>
        <w:pStyle w:val="5"/>
        <w:rPr>
          <w:rFonts w:hAnsi="標楷體"/>
          <w:color w:val="000000" w:themeColor="text1"/>
        </w:rPr>
      </w:pPr>
      <w:r w:rsidRPr="002560F9">
        <w:rPr>
          <w:rFonts w:hAnsi="標楷體" w:hint="eastAsia"/>
          <w:color w:val="000000" w:themeColor="text1"/>
        </w:rPr>
        <w:t>訂有推展性別平等教育編列標準：</w:t>
      </w:r>
      <w:r w:rsidR="005D5411" w:rsidRPr="002560F9">
        <w:rPr>
          <w:rFonts w:hAnsi="標楷體" w:hint="eastAsia"/>
          <w:color w:val="000000" w:themeColor="text1"/>
        </w:rPr>
        <w:t>臺北市高級中等以下學校均有性別平等教育編列標準，辦理課程、研習、宣導、處理及調查校園性別事件、聘請諮商心理師等專業人員、當事人教育輔導、處理及調查校園性別事件涉訟者等所需之相關費用，啟聰學校每年編列3萬元性平預算，其中教師性平相關研習預算</w:t>
      </w:r>
      <w:r w:rsidR="000824D0" w:rsidRPr="002560F9">
        <w:rPr>
          <w:rFonts w:hAnsi="標楷體" w:hint="eastAsia"/>
          <w:color w:val="000000" w:themeColor="text1"/>
        </w:rPr>
        <w:t>占</w:t>
      </w:r>
      <w:r w:rsidR="005D5411" w:rsidRPr="002560F9">
        <w:rPr>
          <w:rFonts w:hAnsi="標楷體" w:hint="eastAsia"/>
          <w:color w:val="000000" w:themeColor="text1"/>
        </w:rPr>
        <w:t>6,000元，情感教育小團體16,000元，性平事件行為人八小時課程鐘點費約8,000元。其中情感教育小團體不足額數約12,000元，另行向中等教育科申請。</w:t>
      </w:r>
    </w:p>
    <w:p w:rsidR="004F5F5C" w:rsidRPr="002560F9" w:rsidRDefault="004F5F5C" w:rsidP="004F5F5C">
      <w:pPr>
        <w:pStyle w:val="5"/>
        <w:rPr>
          <w:rFonts w:hAnsi="標楷體"/>
          <w:color w:val="000000" w:themeColor="text1"/>
        </w:rPr>
      </w:pPr>
      <w:r w:rsidRPr="002560F9">
        <w:rPr>
          <w:rFonts w:hAnsi="標楷體" w:hint="eastAsia"/>
          <w:color w:val="000000" w:themeColor="text1"/>
        </w:rPr>
        <w:t>現行所遭遇的困難及問題，以及未來策進作為</w:t>
      </w:r>
      <w:r w:rsidR="005D5411" w:rsidRPr="002560F9">
        <w:rPr>
          <w:rFonts w:hAnsi="標楷體" w:hint="eastAsia"/>
          <w:color w:val="000000" w:themeColor="text1"/>
        </w:rPr>
        <w:t>：</w:t>
      </w:r>
    </w:p>
    <w:p w:rsidR="004F5F5C" w:rsidRPr="002560F9" w:rsidRDefault="004F5F5C" w:rsidP="0034595C">
      <w:pPr>
        <w:pStyle w:val="6"/>
        <w:rPr>
          <w:rFonts w:hAnsi="標楷體"/>
          <w:color w:val="000000" w:themeColor="text1"/>
        </w:rPr>
      </w:pPr>
      <w:r w:rsidRPr="002560F9">
        <w:rPr>
          <w:rFonts w:hAnsi="標楷體" w:hint="eastAsia"/>
          <w:color w:val="000000" w:themeColor="text1"/>
        </w:rPr>
        <w:t>困難及問題</w:t>
      </w:r>
      <w:r w:rsidR="005D5411" w:rsidRPr="002560F9">
        <w:rPr>
          <w:rFonts w:hAnsi="標楷體" w:hint="eastAsia"/>
          <w:color w:val="000000" w:themeColor="text1"/>
        </w:rPr>
        <w:t>：依112年甫修正通過之性平法，針對校園性別事件之行為人為校長、教師、職員或工友者，應成立調查小組，且其成員應全部外聘。其影響如下：</w:t>
      </w:r>
    </w:p>
    <w:p w:rsidR="004F5F5C" w:rsidRPr="002560F9" w:rsidRDefault="004F5F5C" w:rsidP="005D5411">
      <w:pPr>
        <w:pStyle w:val="7"/>
        <w:rPr>
          <w:rFonts w:hAnsi="標楷體"/>
          <w:color w:val="000000" w:themeColor="text1"/>
        </w:rPr>
      </w:pPr>
      <w:r w:rsidRPr="002560F9">
        <w:rPr>
          <w:rFonts w:hAnsi="標楷體" w:hint="eastAsia"/>
          <w:color w:val="000000" w:themeColor="text1"/>
        </w:rPr>
        <w:t>增加性別平等教育調查費用。</w:t>
      </w:r>
    </w:p>
    <w:p w:rsidR="004F5F5C" w:rsidRPr="002560F9" w:rsidRDefault="004F5F5C" w:rsidP="005D5411">
      <w:pPr>
        <w:pStyle w:val="7"/>
        <w:rPr>
          <w:rFonts w:hAnsi="標楷體"/>
          <w:color w:val="000000" w:themeColor="text1"/>
        </w:rPr>
      </w:pPr>
      <w:r w:rsidRPr="002560F9">
        <w:rPr>
          <w:rFonts w:hAnsi="標楷體" w:hint="eastAsia"/>
          <w:color w:val="000000" w:themeColor="text1"/>
        </w:rPr>
        <w:t>外聘委員須具有性平調查專業素養及特教專業知能。</w:t>
      </w:r>
    </w:p>
    <w:p w:rsidR="004F5F5C" w:rsidRPr="002560F9" w:rsidRDefault="004F5F5C" w:rsidP="005D5411">
      <w:pPr>
        <w:pStyle w:val="6"/>
        <w:rPr>
          <w:rFonts w:hAnsi="標楷體"/>
          <w:color w:val="000000" w:themeColor="text1"/>
        </w:rPr>
      </w:pPr>
      <w:r w:rsidRPr="002560F9">
        <w:rPr>
          <w:rFonts w:hAnsi="標楷體" w:hint="eastAsia"/>
          <w:color w:val="000000" w:themeColor="text1"/>
        </w:rPr>
        <w:lastRenderedPageBreak/>
        <w:t>未來策進作為</w:t>
      </w:r>
      <w:r w:rsidR="005D5411" w:rsidRPr="002560F9">
        <w:rPr>
          <w:rFonts w:hAnsi="標楷體" w:hint="eastAsia"/>
          <w:color w:val="000000" w:themeColor="text1"/>
        </w:rPr>
        <w:t>：</w:t>
      </w:r>
    </w:p>
    <w:p w:rsidR="004F5F5C" w:rsidRPr="002560F9" w:rsidRDefault="004F5F5C" w:rsidP="005D5411">
      <w:pPr>
        <w:pStyle w:val="7"/>
        <w:rPr>
          <w:rFonts w:hAnsi="標楷體"/>
          <w:color w:val="000000" w:themeColor="text1"/>
        </w:rPr>
      </w:pPr>
      <w:r w:rsidRPr="002560F9">
        <w:rPr>
          <w:rFonts w:hAnsi="標楷體" w:hint="eastAsia"/>
          <w:color w:val="000000" w:themeColor="text1"/>
        </w:rPr>
        <w:t>爭取提高編列性平教育費用，減輕學校負擔並能落實推動性別平等教育工作，臺北市114年將爭取提高各校編列標準，特教學校爭取每年編列7萬元，以落實學校性別平等教育推動。</w:t>
      </w:r>
    </w:p>
    <w:p w:rsidR="004F5F5C" w:rsidRPr="002560F9" w:rsidRDefault="004F5F5C" w:rsidP="0034595C">
      <w:pPr>
        <w:pStyle w:val="7"/>
        <w:rPr>
          <w:rFonts w:hAnsi="標楷體"/>
          <w:color w:val="000000" w:themeColor="text1"/>
        </w:rPr>
      </w:pPr>
      <w:r w:rsidRPr="002560F9">
        <w:rPr>
          <w:rFonts w:hAnsi="標楷體" w:hint="eastAsia"/>
          <w:color w:val="000000" w:themeColor="text1"/>
        </w:rPr>
        <w:t>鼓勵特教老師完成校園性別事件調查人才庫高階研習，增加性別調查人才庫中具有特教知能之教師，同時兼具性平調查專業素養及特教專業知能。</w:t>
      </w:r>
    </w:p>
    <w:p w:rsidR="000D0C77" w:rsidRPr="002560F9" w:rsidRDefault="005D69F4" w:rsidP="00402172">
      <w:pPr>
        <w:pStyle w:val="2"/>
        <w:rPr>
          <w:rFonts w:hAnsi="標楷體"/>
          <w:b/>
          <w:color w:val="000000" w:themeColor="text1"/>
        </w:rPr>
      </w:pPr>
      <w:bookmarkStart w:id="81" w:name="_Toc190349547"/>
      <w:r w:rsidRPr="002560F9">
        <w:rPr>
          <w:rFonts w:hAnsi="標楷體" w:hint="eastAsia"/>
          <w:b/>
          <w:color w:val="000000" w:themeColor="text1"/>
        </w:rPr>
        <w:t>本院113年6月18日實地履勘南聰</w:t>
      </w:r>
      <w:r w:rsidR="00007C06" w:rsidRPr="002560F9">
        <w:rPr>
          <w:rFonts w:hAnsi="標楷體" w:hint="eastAsia"/>
          <w:b/>
          <w:color w:val="000000" w:themeColor="text1"/>
        </w:rPr>
        <w:t>之重點摘述</w:t>
      </w:r>
      <w:r w:rsidR="00402172" w:rsidRPr="002560F9">
        <w:rPr>
          <w:rFonts w:hAnsi="標楷體" w:hint="eastAsia"/>
          <w:b/>
          <w:color w:val="000000" w:themeColor="text1"/>
        </w:rPr>
        <w:t>：</w:t>
      </w:r>
      <w:bookmarkEnd w:id="81"/>
    </w:p>
    <w:p w:rsidR="00777C8C" w:rsidRPr="002560F9" w:rsidRDefault="001A602F" w:rsidP="00777C8C">
      <w:pPr>
        <w:pStyle w:val="2"/>
        <w:numPr>
          <w:ilvl w:val="0"/>
          <w:numId w:val="0"/>
        </w:numPr>
        <w:ind w:left="1021"/>
        <w:rPr>
          <w:rFonts w:hAnsi="標楷體"/>
          <w:color w:val="000000" w:themeColor="text1"/>
        </w:rPr>
      </w:pPr>
      <w:r w:rsidRPr="002560F9">
        <w:rPr>
          <w:rFonts w:hAnsi="標楷體" w:hint="eastAsia"/>
          <w:color w:val="000000" w:themeColor="text1"/>
        </w:rPr>
        <w:t xml:space="preserve">    </w:t>
      </w:r>
      <w:bookmarkStart w:id="82" w:name="_Toc189646639"/>
      <w:bookmarkStart w:id="83" w:name="_Toc189745045"/>
      <w:bookmarkStart w:id="84" w:name="_Toc190349548"/>
      <w:r w:rsidR="00777C8C" w:rsidRPr="002560F9">
        <w:rPr>
          <w:rFonts w:hAnsi="標楷體" w:hint="eastAsia"/>
          <w:color w:val="000000" w:themeColor="text1"/>
        </w:rPr>
        <w:t>本院實地履勘南聰情形如下：</w:t>
      </w:r>
      <w:bookmarkEnd w:id="82"/>
      <w:bookmarkEnd w:id="83"/>
      <w:bookmarkEnd w:id="84"/>
    </w:p>
    <w:p w:rsidR="00CF5169" w:rsidRPr="002560F9" w:rsidRDefault="00CF5169" w:rsidP="00777C8C">
      <w:pPr>
        <w:pStyle w:val="2"/>
        <w:numPr>
          <w:ilvl w:val="0"/>
          <w:numId w:val="0"/>
        </w:numPr>
        <w:ind w:left="1021"/>
        <w:rPr>
          <w:rFonts w:hAnsi="標楷體"/>
          <w:color w:val="000000" w:themeColor="text1"/>
        </w:rPr>
      </w:pPr>
    </w:p>
    <w:p w:rsidR="00777C8C" w:rsidRPr="002560F9" w:rsidRDefault="00CF5169" w:rsidP="00777C8C">
      <w:pPr>
        <w:pStyle w:val="2"/>
        <w:numPr>
          <w:ilvl w:val="0"/>
          <w:numId w:val="0"/>
        </w:numPr>
        <w:ind w:left="1021"/>
        <w:rPr>
          <w:rFonts w:hAnsi="標楷體"/>
          <w:color w:val="000000" w:themeColor="text1"/>
        </w:rPr>
      </w:pPr>
      <w:bookmarkStart w:id="85" w:name="_Toc189646640"/>
      <w:bookmarkStart w:id="86" w:name="_Toc189745046"/>
      <w:bookmarkStart w:id="87" w:name="_Toc190349549"/>
      <w:r w:rsidRPr="002560F9">
        <w:rPr>
          <w:rFonts w:hAnsi="標楷體"/>
          <w:noProof/>
          <w:color w:val="000000" w:themeColor="text1"/>
        </w:rPr>
        <w:drawing>
          <wp:inline distT="0" distB="0" distL="0" distR="0">
            <wp:extent cx="4342242" cy="4388952"/>
            <wp:effectExtent l="0" t="4128" r="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4355529" cy="4402381"/>
                    </a:xfrm>
                    <a:prstGeom prst="rect">
                      <a:avLst/>
                    </a:prstGeom>
                    <a:noFill/>
                    <a:ln>
                      <a:noFill/>
                    </a:ln>
                  </pic:spPr>
                </pic:pic>
              </a:graphicData>
            </a:graphic>
          </wp:inline>
        </w:drawing>
      </w:r>
      <w:bookmarkEnd w:id="85"/>
      <w:bookmarkEnd w:id="86"/>
      <w:bookmarkEnd w:id="87"/>
    </w:p>
    <w:p w:rsidR="00777C8C" w:rsidRPr="002560F9" w:rsidRDefault="004F4BB0" w:rsidP="004F4BB0">
      <w:pPr>
        <w:pStyle w:val="2"/>
        <w:numPr>
          <w:ilvl w:val="0"/>
          <w:numId w:val="0"/>
        </w:numPr>
        <w:ind w:left="1021"/>
        <w:rPr>
          <w:rFonts w:hAnsi="標楷體"/>
          <w:color w:val="000000" w:themeColor="text1"/>
        </w:rPr>
      </w:pPr>
      <w:r w:rsidRPr="002560F9">
        <w:rPr>
          <w:rFonts w:hAnsi="標楷體" w:hint="eastAsia"/>
          <w:color w:val="000000" w:themeColor="text1"/>
        </w:rPr>
        <w:t xml:space="preserve">        </w:t>
      </w:r>
      <w:bookmarkStart w:id="88" w:name="_Toc189646641"/>
      <w:bookmarkStart w:id="89" w:name="_Toc189745047"/>
      <w:bookmarkStart w:id="90" w:name="_Toc190349550"/>
      <w:r w:rsidR="00CF5169" w:rsidRPr="002560F9">
        <w:rPr>
          <w:rFonts w:hAnsi="標楷體" w:hint="eastAsia"/>
          <w:color w:val="000000" w:themeColor="text1"/>
        </w:rPr>
        <w:t>照片1、調查委員聽取南聰簡報</w:t>
      </w:r>
      <w:bookmarkEnd w:id="88"/>
      <w:bookmarkEnd w:id="89"/>
      <w:bookmarkEnd w:id="90"/>
    </w:p>
    <w:p w:rsidR="00777C8C" w:rsidRPr="002560F9" w:rsidRDefault="00777C8C" w:rsidP="00777C8C">
      <w:pPr>
        <w:pStyle w:val="2"/>
        <w:numPr>
          <w:ilvl w:val="0"/>
          <w:numId w:val="0"/>
        </w:numPr>
        <w:ind w:left="1021"/>
        <w:rPr>
          <w:rFonts w:hAnsi="標楷體"/>
          <w:color w:val="000000" w:themeColor="text1"/>
        </w:rPr>
      </w:pPr>
    </w:p>
    <w:p w:rsidR="00777C8C" w:rsidRPr="002560F9" w:rsidRDefault="00EC22FE" w:rsidP="0029350F">
      <w:pPr>
        <w:pStyle w:val="2"/>
        <w:numPr>
          <w:ilvl w:val="0"/>
          <w:numId w:val="0"/>
        </w:numPr>
        <w:ind w:leftChars="200" w:left="680"/>
        <w:rPr>
          <w:rFonts w:hAnsi="標楷體"/>
          <w:color w:val="000000" w:themeColor="text1"/>
        </w:rPr>
      </w:pPr>
      <w:bookmarkStart w:id="91" w:name="_Toc189646642"/>
      <w:bookmarkStart w:id="92" w:name="_Toc189745048"/>
      <w:bookmarkStart w:id="93" w:name="_Toc190349551"/>
      <w:r w:rsidRPr="002560F9">
        <w:rPr>
          <w:rFonts w:hAnsi="標楷體"/>
          <w:noProof/>
          <w:color w:val="000000" w:themeColor="text1"/>
        </w:rPr>
        <w:lastRenderedPageBreak/>
        <w:drawing>
          <wp:inline distT="0" distB="0" distL="0" distR="0">
            <wp:extent cx="3750869" cy="4655450"/>
            <wp:effectExtent l="4762" t="0" r="7303" b="7302"/>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3772064" cy="4681757"/>
                    </a:xfrm>
                    <a:prstGeom prst="rect">
                      <a:avLst/>
                    </a:prstGeom>
                    <a:noFill/>
                    <a:ln>
                      <a:noFill/>
                    </a:ln>
                  </pic:spPr>
                </pic:pic>
              </a:graphicData>
            </a:graphic>
          </wp:inline>
        </w:drawing>
      </w:r>
      <w:bookmarkEnd w:id="91"/>
      <w:bookmarkEnd w:id="92"/>
      <w:bookmarkEnd w:id="93"/>
    </w:p>
    <w:p w:rsidR="00777C8C" w:rsidRPr="002560F9" w:rsidRDefault="00EC22FE" w:rsidP="0029350F">
      <w:pPr>
        <w:pStyle w:val="2"/>
        <w:numPr>
          <w:ilvl w:val="0"/>
          <w:numId w:val="0"/>
        </w:numPr>
        <w:ind w:left="1021"/>
        <w:jc w:val="center"/>
        <w:rPr>
          <w:rFonts w:hAnsi="標楷體"/>
          <w:color w:val="000000" w:themeColor="text1"/>
        </w:rPr>
      </w:pPr>
      <w:bookmarkStart w:id="94" w:name="_Toc189646643"/>
      <w:bookmarkStart w:id="95" w:name="_Toc189745049"/>
      <w:bookmarkStart w:id="96" w:name="_Toc190349552"/>
      <w:r w:rsidRPr="002560F9">
        <w:rPr>
          <w:rFonts w:hAnsi="標楷體" w:hint="eastAsia"/>
          <w:color w:val="000000" w:themeColor="text1"/>
        </w:rPr>
        <w:t>照片2、調查委員視察南聰</w:t>
      </w:r>
      <w:r w:rsidR="0029350F" w:rsidRPr="002560F9">
        <w:rPr>
          <w:rFonts w:hAnsi="標楷體" w:hint="eastAsia"/>
          <w:color w:val="000000" w:themeColor="text1"/>
        </w:rPr>
        <w:t>設施設備</w:t>
      </w:r>
      <w:bookmarkEnd w:id="94"/>
      <w:bookmarkEnd w:id="95"/>
      <w:bookmarkEnd w:id="96"/>
    </w:p>
    <w:p w:rsidR="0029350F" w:rsidRPr="002560F9" w:rsidRDefault="0029350F" w:rsidP="00777C8C">
      <w:pPr>
        <w:pStyle w:val="2"/>
        <w:numPr>
          <w:ilvl w:val="0"/>
          <w:numId w:val="0"/>
        </w:numPr>
        <w:ind w:left="1021"/>
        <w:rPr>
          <w:rFonts w:hAnsi="標楷體"/>
          <w:color w:val="000000" w:themeColor="text1"/>
        </w:rPr>
      </w:pPr>
    </w:p>
    <w:p w:rsidR="00EC22FE" w:rsidRPr="002560F9" w:rsidRDefault="0029350F" w:rsidP="0029350F">
      <w:pPr>
        <w:pStyle w:val="2"/>
        <w:numPr>
          <w:ilvl w:val="0"/>
          <w:numId w:val="0"/>
        </w:numPr>
        <w:ind w:leftChars="200" w:left="680"/>
        <w:rPr>
          <w:rFonts w:hAnsi="標楷體"/>
          <w:color w:val="000000" w:themeColor="text1"/>
        </w:rPr>
      </w:pPr>
      <w:bookmarkStart w:id="97" w:name="_Toc189646644"/>
      <w:bookmarkStart w:id="98" w:name="_Toc189745050"/>
      <w:bookmarkStart w:id="99" w:name="_Toc190349553"/>
      <w:r w:rsidRPr="002560F9">
        <w:rPr>
          <w:rFonts w:hAnsi="標楷體"/>
          <w:noProof/>
          <w:color w:val="000000" w:themeColor="text1"/>
        </w:rPr>
        <w:drawing>
          <wp:inline distT="0" distB="0" distL="0" distR="0">
            <wp:extent cx="4819425" cy="3582035"/>
            <wp:effectExtent l="0" t="0" r="635"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823311" cy="3584924"/>
                    </a:xfrm>
                    <a:prstGeom prst="rect">
                      <a:avLst/>
                    </a:prstGeom>
                    <a:noFill/>
                    <a:ln>
                      <a:noFill/>
                    </a:ln>
                  </pic:spPr>
                </pic:pic>
              </a:graphicData>
            </a:graphic>
          </wp:inline>
        </w:drawing>
      </w:r>
      <w:bookmarkEnd w:id="97"/>
      <w:bookmarkEnd w:id="98"/>
      <w:bookmarkEnd w:id="99"/>
    </w:p>
    <w:p w:rsidR="00EC22FE" w:rsidRPr="002560F9" w:rsidRDefault="00EC22FE" w:rsidP="0029350F">
      <w:pPr>
        <w:pStyle w:val="2"/>
        <w:numPr>
          <w:ilvl w:val="0"/>
          <w:numId w:val="0"/>
        </w:numPr>
        <w:ind w:left="1021"/>
        <w:jc w:val="center"/>
        <w:rPr>
          <w:rFonts w:hAnsi="標楷體"/>
          <w:color w:val="000000" w:themeColor="text1"/>
        </w:rPr>
      </w:pPr>
      <w:bookmarkStart w:id="100" w:name="_Toc189646645"/>
      <w:bookmarkStart w:id="101" w:name="_Toc189745051"/>
      <w:bookmarkStart w:id="102" w:name="_Toc190349554"/>
      <w:r w:rsidRPr="002560F9">
        <w:rPr>
          <w:rFonts w:hAnsi="標楷體" w:hint="eastAsia"/>
          <w:color w:val="000000" w:themeColor="text1"/>
        </w:rPr>
        <w:t>照片3、調查委員</w:t>
      </w:r>
      <w:r w:rsidR="0029350F" w:rsidRPr="002560F9">
        <w:rPr>
          <w:rFonts w:hAnsi="標楷體" w:hint="eastAsia"/>
          <w:color w:val="000000" w:themeColor="text1"/>
        </w:rPr>
        <w:t>視察</w:t>
      </w:r>
      <w:r w:rsidRPr="002560F9">
        <w:rPr>
          <w:rFonts w:hAnsi="標楷體" w:hint="eastAsia"/>
          <w:color w:val="000000" w:themeColor="text1"/>
        </w:rPr>
        <w:t>南聰</w:t>
      </w:r>
      <w:r w:rsidR="0029350F" w:rsidRPr="002560F9">
        <w:rPr>
          <w:rFonts w:hAnsi="標楷體" w:hint="eastAsia"/>
          <w:color w:val="000000" w:themeColor="text1"/>
        </w:rPr>
        <w:t>科學教室</w:t>
      </w:r>
      <w:bookmarkEnd w:id="100"/>
      <w:bookmarkEnd w:id="101"/>
      <w:bookmarkEnd w:id="102"/>
    </w:p>
    <w:p w:rsidR="00EC22FE" w:rsidRPr="002560F9" w:rsidRDefault="0029350F" w:rsidP="00777C8C">
      <w:pPr>
        <w:pStyle w:val="2"/>
        <w:numPr>
          <w:ilvl w:val="0"/>
          <w:numId w:val="0"/>
        </w:numPr>
        <w:ind w:left="1021"/>
        <w:rPr>
          <w:rFonts w:hAnsi="標楷體"/>
          <w:color w:val="000000" w:themeColor="text1"/>
        </w:rPr>
      </w:pPr>
      <w:bookmarkStart w:id="103" w:name="_Toc189646646"/>
      <w:bookmarkStart w:id="104" w:name="_Toc189745052"/>
      <w:bookmarkStart w:id="105" w:name="_Toc190349555"/>
      <w:r w:rsidRPr="002560F9">
        <w:rPr>
          <w:rFonts w:hAnsi="標楷體"/>
          <w:noProof/>
          <w:color w:val="000000" w:themeColor="text1"/>
        </w:rPr>
        <w:lastRenderedPageBreak/>
        <w:drawing>
          <wp:inline distT="0" distB="0" distL="0" distR="0">
            <wp:extent cx="3600100" cy="2320715"/>
            <wp:effectExtent l="0" t="7937" r="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3631482" cy="2340945"/>
                    </a:xfrm>
                    <a:prstGeom prst="rect">
                      <a:avLst/>
                    </a:prstGeom>
                    <a:noFill/>
                    <a:ln>
                      <a:noFill/>
                    </a:ln>
                  </pic:spPr>
                </pic:pic>
              </a:graphicData>
            </a:graphic>
          </wp:inline>
        </w:drawing>
      </w:r>
      <w:r w:rsidR="00683962" w:rsidRPr="002560F9">
        <w:rPr>
          <w:rFonts w:hAnsi="標楷體"/>
          <w:color w:val="000000" w:themeColor="text1"/>
        </w:rPr>
        <w:t xml:space="preserve"> </w:t>
      </w:r>
      <w:r w:rsidR="00763384" w:rsidRPr="002560F9">
        <w:rPr>
          <w:rFonts w:hAnsi="標楷體"/>
          <w:noProof/>
          <w:color w:val="000000" w:themeColor="text1"/>
        </w:rPr>
        <w:drawing>
          <wp:inline distT="0" distB="0" distL="0" distR="0">
            <wp:extent cx="3604848" cy="2354192"/>
            <wp:effectExtent l="0" t="3493" r="0"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3612050" cy="2358895"/>
                    </a:xfrm>
                    <a:prstGeom prst="rect">
                      <a:avLst/>
                    </a:prstGeom>
                    <a:noFill/>
                    <a:ln>
                      <a:noFill/>
                    </a:ln>
                  </pic:spPr>
                </pic:pic>
              </a:graphicData>
            </a:graphic>
          </wp:inline>
        </w:drawing>
      </w:r>
      <w:bookmarkEnd w:id="103"/>
      <w:bookmarkEnd w:id="104"/>
      <w:bookmarkEnd w:id="105"/>
    </w:p>
    <w:p w:rsidR="0029350F" w:rsidRPr="002560F9" w:rsidRDefault="0029350F" w:rsidP="0029350F">
      <w:pPr>
        <w:pStyle w:val="2"/>
        <w:numPr>
          <w:ilvl w:val="0"/>
          <w:numId w:val="0"/>
        </w:numPr>
        <w:ind w:left="1021"/>
        <w:jc w:val="center"/>
        <w:rPr>
          <w:rFonts w:hAnsi="標楷體"/>
          <w:color w:val="000000" w:themeColor="text1"/>
        </w:rPr>
      </w:pPr>
      <w:bookmarkStart w:id="106" w:name="_Toc189646647"/>
      <w:bookmarkStart w:id="107" w:name="_Toc189745053"/>
      <w:bookmarkStart w:id="108" w:name="_Toc190349556"/>
      <w:r w:rsidRPr="002560F9">
        <w:rPr>
          <w:rFonts w:hAnsi="標楷體" w:hint="eastAsia"/>
          <w:color w:val="000000" w:themeColor="text1"/>
        </w:rPr>
        <w:t>照片4、南聰上下課警示鈴</w:t>
      </w:r>
      <w:r w:rsidR="00683962" w:rsidRPr="002560F9">
        <w:rPr>
          <w:rFonts w:hAnsi="標楷體" w:hint="eastAsia"/>
          <w:color w:val="000000" w:themeColor="text1"/>
        </w:rPr>
        <w:t>、緊急求救鈴</w:t>
      </w:r>
      <w:bookmarkEnd w:id="106"/>
      <w:bookmarkEnd w:id="107"/>
      <w:bookmarkEnd w:id="108"/>
    </w:p>
    <w:p w:rsidR="00EC165F" w:rsidRPr="002560F9" w:rsidRDefault="00EC165F" w:rsidP="00777C8C">
      <w:pPr>
        <w:pStyle w:val="2"/>
        <w:numPr>
          <w:ilvl w:val="0"/>
          <w:numId w:val="0"/>
        </w:numPr>
        <w:ind w:left="1021"/>
        <w:rPr>
          <w:rFonts w:hAnsi="標楷體"/>
          <w:color w:val="000000" w:themeColor="text1"/>
        </w:rPr>
      </w:pPr>
    </w:p>
    <w:p w:rsidR="0029350F" w:rsidRPr="002560F9" w:rsidRDefault="0029350F" w:rsidP="00777C8C">
      <w:pPr>
        <w:pStyle w:val="2"/>
        <w:numPr>
          <w:ilvl w:val="0"/>
          <w:numId w:val="0"/>
        </w:numPr>
        <w:ind w:left="1021"/>
        <w:rPr>
          <w:rFonts w:hAnsi="標楷體"/>
          <w:color w:val="000000" w:themeColor="text1"/>
        </w:rPr>
      </w:pPr>
      <w:bookmarkStart w:id="109" w:name="_Toc189646648"/>
      <w:bookmarkStart w:id="110" w:name="_Toc189745054"/>
      <w:bookmarkStart w:id="111" w:name="_Toc190349557"/>
      <w:r w:rsidRPr="002560F9">
        <w:rPr>
          <w:rFonts w:hAnsi="標楷體"/>
          <w:noProof/>
          <w:color w:val="000000" w:themeColor="text1"/>
        </w:rPr>
        <w:drawing>
          <wp:inline distT="0" distB="0" distL="0" distR="0">
            <wp:extent cx="3770028" cy="4795520"/>
            <wp:effectExtent l="1588" t="0" r="3492" b="3493"/>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5400000">
                      <a:off x="0" y="0"/>
                      <a:ext cx="3778258" cy="4805989"/>
                    </a:xfrm>
                    <a:prstGeom prst="rect">
                      <a:avLst/>
                    </a:prstGeom>
                    <a:noFill/>
                    <a:ln>
                      <a:noFill/>
                    </a:ln>
                  </pic:spPr>
                </pic:pic>
              </a:graphicData>
            </a:graphic>
          </wp:inline>
        </w:drawing>
      </w:r>
      <w:bookmarkEnd w:id="109"/>
      <w:bookmarkEnd w:id="110"/>
      <w:bookmarkEnd w:id="111"/>
    </w:p>
    <w:p w:rsidR="0029350F" w:rsidRPr="002560F9" w:rsidRDefault="0029350F" w:rsidP="00BE6B5B">
      <w:pPr>
        <w:pStyle w:val="2"/>
        <w:numPr>
          <w:ilvl w:val="0"/>
          <w:numId w:val="0"/>
        </w:numPr>
        <w:ind w:left="1021"/>
        <w:jc w:val="center"/>
        <w:rPr>
          <w:rFonts w:hAnsi="標楷體"/>
          <w:color w:val="000000" w:themeColor="text1"/>
        </w:rPr>
      </w:pPr>
      <w:bookmarkStart w:id="112" w:name="_Toc189646649"/>
      <w:bookmarkStart w:id="113" w:name="_Toc189745055"/>
      <w:bookmarkStart w:id="114" w:name="_Toc190349558"/>
      <w:bookmarkStart w:id="115" w:name="_Hlk181168453"/>
      <w:r w:rsidRPr="002560F9">
        <w:rPr>
          <w:rFonts w:hAnsi="標楷體" w:hint="eastAsia"/>
          <w:color w:val="000000" w:themeColor="text1"/>
        </w:rPr>
        <w:t>照片5、調查委員</w:t>
      </w:r>
      <w:r w:rsidR="00BE6B5B" w:rsidRPr="002560F9">
        <w:rPr>
          <w:rFonts w:hAnsi="標楷體" w:hint="eastAsia"/>
          <w:color w:val="000000" w:themeColor="text1"/>
        </w:rPr>
        <w:t>參觀學生作品</w:t>
      </w:r>
      <w:bookmarkEnd w:id="112"/>
      <w:bookmarkEnd w:id="113"/>
      <w:bookmarkEnd w:id="114"/>
    </w:p>
    <w:p w:rsidR="008C1DBB" w:rsidRPr="002560F9" w:rsidRDefault="003C63DF" w:rsidP="008C1DBB">
      <w:pPr>
        <w:pStyle w:val="2"/>
        <w:numPr>
          <w:ilvl w:val="0"/>
          <w:numId w:val="0"/>
        </w:numPr>
        <w:ind w:left="1021"/>
        <w:rPr>
          <w:rFonts w:hAnsi="標楷體"/>
          <w:color w:val="000000" w:themeColor="text1"/>
        </w:rPr>
      </w:pPr>
      <w:bookmarkStart w:id="116" w:name="_Toc189646650"/>
      <w:bookmarkStart w:id="117" w:name="_Toc189745056"/>
      <w:bookmarkStart w:id="118" w:name="_Toc190349559"/>
      <w:bookmarkEnd w:id="115"/>
      <w:r w:rsidRPr="002560F9">
        <w:rPr>
          <w:rFonts w:hAnsi="標楷體"/>
          <w:noProof/>
          <w:color w:val="000000" w:themeColor="text1"/>
        </w:rPr>
        <w:lastRenderedPageBreak/>
        <w:drawing>
          <wp:inline distT="0" distB="0" distL="0" distR="0">
            <wp:extent cx="3647722" cy="2224144"/>
            <wp:effectExtent l="6985" t="0" r="0"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5400000">
                      <a:off x="0" y="0"/>
                      <a:ext cx="3673598" cy="2239922"/>
                    </a:xfrm>
                    <a:prstGeom prst="rect">
                      <a:avLst/>
                    </a:prstGeom>
                    <a:noFill/>
                    <a:ln>
                      <a:noFill/>
                    </a:ln>
                  </pic:spPr>
                </pic:pic>
              </a:graphicData>
            </a:graphic>
          </wp:inline>
        </w:drawing>
      </w:r>
      <w:r w:rsidR="00420947" w:rsidRPr="002560F9">
        <w:rPr>
          <w:rFonts w:hAnsi="標楷體"/>
          <w:color w:val="000000" w:themeColor="text1"/>
        </w:rPr>
        <w:t xml:space="preserve"> </w:t>
      </w:r>
      <w:r w:rsidR="00420947" w:rsidRPr="002560F9">
        <w:rPr>
          <w:rFonts w:hAnsi="標楷體"/>
          <w:noProof/>
          <w:color w:val="000000" w:themeColor="text1"/>
        </w:rPr>
        <w:drawing>
          <wp:inline distT="0" distB="0" distL="0" distR="0">
            <wp:extent cx="3700896" cy="2408555"/>
            <wp:effectExtent l="0" t="1588" r="0" b="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5400000">
                      <a:off x="0" y="0"/>
                      <a:ext cx="3712479" cy="2416093"/>
                    </a:xfrm>
                    <a:prstGeom prst="rect">
                      <a:avLst/>
                    </a:prstGeom>
                    <a:noFill/>
                    <a:ln>
                      <a:noFill/>
                    </a:ln>
                  </pic:spPr>
                </pic:pic>
              </a:graphicData>
            </a:graphic>
          </wp:inline>
        </w:drawing>
      </w:r>
      <w:bookmarkEnd w:id="116"/>
      <w:bookmarkEnd w:id="117"/>
      <w:bookmarkEnd w:id="118"/>
    </w:p>
    <w:p w:rsidR="003C63DF" w:rsidRPr="002560F9" w:rsidRDefault="003C63DF" w:rsidP="00420947">
      <w:pPr>
        <w:pStyle w:val="2"/>
        <w:numPr>
          <w:ilvl w:val="0"/>
          <w:numId w:val="0"/>
        </w:numPr>
        <w:ind w:left="1021"/>
        <w:jc w:val="center"/>
        <w:rPr>
          <w:rFonts w:hAnsi="標楷體"/>
          <w:color w:val="000000" w:themeColor="text1"/>
        </w:rPr>
      </w:pPr>
      <w:bookmarkStart w:id="119" w:name="_Toc189646651"/>
      <w:bookmarkStart w:id="120" w:name="_Toc189745057"/>
      <w:bookmarkStart w:id="121" w:name="_Toc190349560"/>
      <w:r w:rsidRPr="002560F9">
        <w:rPr>
          <w:rFonts w:hAnsi="標楷體" w:hint="eastAsia"/>
          <w:color w:val="000000" w:themeColor="text1"/>
        </w:rPr>
        <w:t>照片6、調查委員</w:t>
      </w:r>
      <w:r w:rsidR="00420947" w:rsidRPr="002560F9">
        <w:rPr>
          <w:rFonts w:hAnsi="標楷體" w:hint="eastAsia"/>
          <w:color w:val="000000" w:themeColor="text1"/>
        </w:rPr>
        <w:t>搭乘</w:t>
      </w:r>
      <w:r w:rsidRPr="002560F9">
        <w:rPr>
          <w:rFonts w:hAnsi="標楷體" w:hint="eastAsia"/>
          <w:color w:val="000000" w:themeColor="text1"/>
        </w:rPr>
        <w:t>校車、</w:t>
      </w:r>
      <w:r w:rsidR="00420947" w:rsidRPr="002560F9">
        <w:rPr>
          <w:rFonts w:hAnsi="標楷體" w:hint="eastAsia"/>
          <w:color w:val="000000" w:themeColor="text1"/>
        </w:rPr>
        <w:t>並視察</w:t>
      </w:r>
      <w:r w:rsidRPr="002560F9">
        <w:rPr>
          <w:rFonts w:hAnsi="標楷體" w:hint="eastAsia"/>
          <w:color w:val="000000" w:themeColor="text1"/>
        </w:rPr>
        <w:t>校車</w:t>
      </w:r>
      <w:r w:rsidR="00420947" w:rsidRPr="002560F9">
        <w:rPr>
          <w:rFonts w:hAnsi="標楷體" w:hint="eastAsia"/>
          <w:color w:val="000000" w:themeColor="text1"/>
        </w:rPr>
        <w:t>上之</w:t>
      </w:r>
      <w:r w:rsidRPr="002560F9">
        <w:rPr>
          <w:rFonts w:hAnsi="標楷體" w:hint="eastAsia"/>
          <w:color w:val="000000" w:themeColor="text1"/>
        </w:rPr>
        <w:t>緊急求救</w:t>
      </w:r>
      <w:r w:rsidR="00420947" w:rsidRPr="002560F9">
        <w:rPr>
          <w:rFonts w:hAnsi="標楷體" w:hint="eastAsia"/>
          <w:color w:val="000000" w:themeColor="text1"/>
        </w:rPr>
        <w:t>鈴等設施</w:t>
      </w:r>
      <w:bookmarkEnd w:id="119"/>
      <w:bookmarkEnd w:id="120"/>
      <w:bookmarkEnd w:id="121"/>
    </w:p>
    <w:p w:rsidR="00EC165F" w:rsidRPr="002560F9" w:rsidRDefault="00EC165F" w:rsidP="00420947">
      <w:pPr>
        <w:pStyle w:val="2"/>
        <w:numPr>
          <w:ilvl w:val="0"/>
          <w:numId w:val="0"/>
        </w:numPr>
        <w:ind w:left="1021"/>
        <w:jc w:val="center"/>
        <w:rPr>
          <w:rFonts w:hAnsi="標楷體"/>
          <w:color w:val="000000" w:themeColor="text1"/>
        </w:rPr>
      </w:pPr>
    </w:p>
    <w:p w:rsidR="00420947" w:rsidRPr="002560F9" w:rsidRDefault="003870F1" w:rsidP="003C63DF">
      <w:pPr>
        <w:pStyle w:val="2"/>
        <w:numPr>
          <w:ilvl w:val="0"/>
          <w:numId w:val="0"/>
        </w:numPr>
        <w:ind w:left="1021"/>
        <w:rPr>
          <w:rFonts w:hAnsi="標楷體"/>
          <w:color w:val="000000" w:themeColor="text1"/>
        </w:rPr>
      </w:pPr>
      <w:bookmarkStart w:id="122" w:name="_Toc189646652"/>
      <w:bookmarkStart w:id="123" w:name="_Toc189745058"/>
      <w:bookmarkStart w:id="124" w:name="_Toc190349561"/>
      <w:r w:rsidRPr="002560F9">
        <w:rPr>
          <w:rFonts w:hAnsi="標楷體"/>
          <w:noProof/>
          <w:color w:val="000000" w:themeColor="text1"/>
        </w:rPr>
        <w:drawing>
          <wp:inline distT="0" distB="0" distL="0" distR="0">
            <wp:extent cx="3432371" cy="4599748"/>
            <wp:effectExtent l="6985" t="0" r="3810" b="381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a:off x="0" y="0"/>
                      <a:ext cx="3437470" cy="4606582"/>
                    </a:xfrm>
                    <a:prstGeom prst="rect">
                      <a:avLst/>
                    </a:prstGeom>
                    <a:noFill/>
                    <a:ln>
                      <a:noFill/>
                    </a:ln>
                  </pic:spPr>
                </pic:pic>
              </a:graphicData>
            </a:graphic>
          </wp:inline>
        </w:drawing>
      </w:r>
      <w:bookmarkEnd w:id="122"/>
      <w:bookmarkEnd w:id="123"/>
      <w:bookmarkEnd w:id="124"/>
    </w:p>
    <w:p w:rsidR="003870F1" w:rsidRPr="002560F9" w:rsidRDefault="003870F1" w:rsidP="003870F1">
      <w:pPr>
        <w:pStyle w:val="2"/>
        <w:numPr>
          <w:ilvl w:val="0"/>
          <w:numId w:val="0"/>
        </w:numPr>
        <w:ind w:left="1021"/>
        <w:jc w:val="center"/>
        <w:rPr>
          <w:rFonts w:hAnsi="標楷體"/>
          <w:color w:val="000000" w:themeColor="text1"/>
        </w:rPr>
      </w:pPr>
      <w:bookmarkStart w:id="125" w:name="_Toc189646653"/>
      <w:bookmarkStart w:id="126" w:name="_Toc189745059"/>
      <w:bookmarkStart w:id="127" w:name="_Toc190349562"/>
      <w:r w:rsidRPr="002560F9">
        <w:rPr>
          <w:rFonts w:hAnsi="標楷體" w:hint="eastAsia"/>
          <w:color w:val="000000" w:themeColor="text1"/>
        </w:rPr>
        <w:t>照片7、調查委員與教育部、南大及南聰等機關人員座談</w:t>
      </w:r>
      <w:bookmarkEnd w:id="125"/>
      <w:bookmarkEnd w:id="126"/>
      <w:bookmarkEnd w:id="127"/>
    </w:p>
    <w:p w:rsidR="009550FF" w:rsidRPr="002560F9" w:rsidRDefault="0066063F" w:rsidP="00987A14">
      <w:pPr>
        <w:pStyle w:val="2"/>
        <w:rPr>
          <w:rFonts w:hAnsi="標楷體"/>
          <w:color w:val="000000" w:themeColor="text1"/>
        </w:rPr>
      </w:pPr>
      <w:bookmarkStart w:id="128" w:name="_Toc190349563"/>
      <w:r w:rsidRPr="002560F9">
        <w:rPr>
          <w:rFonts w:hAnsi="標楷體" w:hint="eastAsia"/>
          <w:b/>
          <w:color w:val="000000" w:themeColor="text1"/>
        </w:rPr>
        <w:lastRenderedPageBreak/>
        <w:t>本案113年8月9日機關座談會議之重點摘述</w:t>
      </w:r>
      <w:r w:rsidRPr="002560F9">
        <w:rPr>
          <w:rFonts w:hAnsi="標楷體" w:hint="eastAsia"/>
          <w:color w:val="000000" w:themeColor="text1"/>
        </w:rPr>
        <w:t>：</w:t>
      </w:r>
      <w:bookmarkEnd w:id="128"/>
    </w:p>
    <w:p w:rsidR="00EF1481" w:rsidRDefault="00EF1481" w:rsidP="00295571">
      <w:pPr>
        <w:pStyle w:val="3"/>
      </w:pPr>
      <w:r>
        <w:rPr>
          <w:rFonts w:hint="eastAsia"/>
        </w:rPr>
        <w:t>專家學者意見</w:t>
      </w:r>
      <w:proofErr w:type="gramStart"/>
      <w:r>
        <w:rPr>
          <w:rFonts w:hint="eastAsia"/>
        </w:rPr>
        <w:t>綜整略以</w:t>
      </w:r>
      <w:proofErr w:type="gramEnd"/>
      <w:r>
        <w:rPr>
          <w:rFonts w:hint="eastAsia"/>
        </w:rPr>
        <w:t>：</w:t>
      </w:r>
    </w:p>
    <w:p w:rsidR="004040F2" w:rsidRPr="002560F9" w:rsidRDefault="0087332F" w:rsidP="00EF1481">
      <w:pPr>
        <w:pStyle w:val="4"/>
      </w:pPr>
      <w:r w:rsidRPr="002560F9">
        <w:rPr>
          <w:rFonts w:hint="eastAsia"/>
        </w:rPr>
        <w:t>當時</w:t>
      </w:r>
      <w:r w:rsidR="008B086D" w:rsidRPr="002560F9">
        <w:rPr>
          <w:rFonts w:hint="eastAsia"/>
        </w:rPr>
        <w:t>本人</w:t>
      </w:r>
      <w:r w:rsidR="00402172" w:rsidRPr="002560F9">
        <w:rPr>
          <w:rFonts w:hint="eastAsia"/>
        </w:rPr>
        <w:t>參與專業輔導小組持續監督南聰持續1、2年，剛入校時學校是抗拒的，開會的對象常常是被議處或彈劾的教育人員，我負責健全該校性平制度，引入南部諮商輔導中心資源，直接面對學生並提供</w:t>
      </w:r>
      <w:r w:rsidR="00FE2741" w:rsidRPr="002560F9">
        <w:rPr>
          <w:rFonts w:hint="eastAsia"/>
        </w:rPr>
        <w:t>輔導；建立機制</w:t>
      </w:r>
      <w:proofErr w:type="gramStart"/>
      <w:r w:rsidR="00FE2741" w:rsidRPr="002560F9">
        <w:rPr>
          <w:rFonts w:hint="eastAsia"/>
        </w:rPr>
        <w:t>以南聰學務</w:t>
      </w:r>
      <w:proofErr w:type="gramEnd"/>
      <w:r w:rsidR="00FE2741" w:rsidRPr="002560F9">
        <w:rPr>
          <w:rFonts w:hint="eastAsia"/>
        </w:rPr>
        <w:t>主任</w:t>
      </w:r>
      <w:proofErr w:type="gramStart"/>
      <w:r w:rsidR="00FE2741" w:rsidRPr="002560F9">
        <w:rPr>
          <w:rFonts w:hint="eastAsia"/>
        </w:rPr>
        <w:t>為對</w:t>
      </w:r>
      <w:proofErr w:type="gramEnd"/>
      <w:r w:rsidR="00FE2741" w:rsidRPr="002560F9">
        <w:rPr>
          <w:rFonts w:hint="eastAsia"/>
        </w:rPr>
        <w:t>口，本人協助該校設計檢核表，</w:t>
      </w:r>
      <w:proofErr w:type="gramStart"/>
      <w:r w:rsidR="008B086D" w:rsidRPr="002560F9">
        <w:rPr>
          <w:rFonts w:hint="eastAsia"/>
        </w:rPr>
        <w:t>逐案填</w:t>
      </w:r>
      <w:proofErr w:type="gramEnd"/>
      <w:r w:rsidR="008B086D" w:rsidRPr="002560F9">
        <w:rPr>
          <w:rFonts w:hint="eastAsia"/>
        </w:rPr>
        <w:t>列，感受到該校能學習如何處理校園性別事件，慢慢彌補事件漏洞。</w:t>
      </w:r>
    </w:p>
    <w:p w:rsidR="008B086D" w:rsidRPr="002560F9" w:rsidRDefault="000C13AF" w:rsidP="00EF1481">
      <w:pPr>
        <w:pStyle w:val="4"/>
      </w:pPr>
      <w:r w:rsidRPr="002560F9">
        <w:rPr>
          <w:rFonts w:hint="eastAsia"/>
        </w:rPr>
        <w:t>制度面著力之處則較為無力，最突兀的是突然專案小組的任務終止</w:t>
      </w:r>
      <w:r w:rsidR="00163101" w:rsidRPr="002560F9">
        <w:rPr>
          <w:rFonts w:hint="eastAsia"/>
        </w:rPr>
        <w:t>，一封郵件就通知停止</w:t>
      </w:r>
      <w:r w:rsidRPr="002560F9">
        <w:rPr>
          <w:rFonts w:hint="eastAsia"/>
        </w:rPr>
        <w:t>，十分</w:t>
      </w:r>
      <w:r w:rsidR="00D424A0" w:rsidRPr="002560F9">
        <w:rPr>
          <w:rFonts w:hint="eastAsia"/>
        </w:rPr>
        <w:t>震驚</w:t>
      </w:r>
      <w:r w:rsidRPr="002560F9">
        <w:rPr>
          <w:rFonts w:hint="eastAsia"/>
        </w:rPr>
        <w:t>。且南聰改隸南大過程</w:t>
      </w:r>
      <w:r w:rsidR="00355AF3" w:rsidRPr="002560F9">
        <w:rPr>
          <w:rFonts w:hint="eastAsia"/>
        </w:rPr>
        <w:t>之前半年當</w:t>
      </w:r>
      <w:r w:rsidRPr="002560F9">
        <w:rPr>
          <w:rFonts w:hint="eastAsia"/>
        </w:rPr>
        <w:t>中，時任南大黃</w:t>
      </w:r>
      <w:r w:rsidR="00AB5883">
        <w:rPr>
          <w:rFonts w:hAnsi="標楷體" w:hint="eastAsia"/>
        </w:rPr>
        <w:t>○</w:t>
      </w:r>
      <w:r w:rsidRPr="002560F9">
        <w:rPr>
          <w:rFonts w:hint="eastAsia"/>
        </w:rPr>
        <w:t>霜校長均參加會議</w:t>
      </w:r>
      <w:r w:rsidR="007629EC" w:rsidRPr="002560F9">
        <w:rPr>
          <w:rFonts w:hint="eastAsia"/>
        </w:rPr>
        <w:t>，展現出南大接手的意願</w:t>
      </w:r>
      <w:r w:rsidRPr="002560F9">
        <w:rPr>
          <w:rFonts w:hint="eastAsia"/>
        </w:rPr>
        <w:t>，</w:t>
      </w:r>
      <w:r w:rsidR="00355AF3" w:rsidRPr="002560F9">
        <w:rPr>
          <w:rFonts w:hint="eastAsia"/>
        </w:rPr>
        <w:t>我們期待</w:t>
      </w:r>
      <w:r w:rsidR="00163101" w:rsidRPr="002560F9">
        <w:rPr>
          <w:rFonts w:hint="eastAsia"/>
        </w:rPr>
        <w:t>希望有特教專長的資源能引入南聰，但後來</w:t>
      </w:r>
      <w:proofErr w:type="gramStart"/>
      <w:r w:rsidR="00163101" w:rsidRPr="002560F9">
        <w:rPr>
          <w:rFonts w:hint="eastAsia"/>
        </w:rPr>
        <w:t>改隸後就</w:t>
      </w:r>
      <w:proofErr w:type="gramEnd"/>
      <w:r w:rsidR="00163101" w:rsidRPr="002560F9">
        <w:rPr>
          <w:rFonts w:hint="eastAsia"/>
        </w:rPr>
        <w:t>完全不見了。</w:t>
      </w:r>
    </w:p>
    <w:p w:rsidR="00CA26EB" w:rsidRPr="00295571" w:rsidRDefault="00BA03A4" w:rsidP="00EF1481">
      <w:pPr>
        <w:pStyle w:val="4"/>
      </w:pPr>
      <w:r w:rsidRPr="002560F9">
        <w:rPr>
          <w:rFonts w:hint="eastAsia"/>
        </w:rPr>
        <w:t>南聰改隸為南大，專業輔導小組都是被動告知，過程無法參與，過程無法參與。</w:t>
      </w:r>
      <w:r w:rsidR="00980FB4" w:rsidRPr="00295571">
        <w:rPr>
          <w:rFonts w:hint="eastAsia"/>
        </w:rPr>
        <w:t>教育部</w:t>
      </w:r>
      <w:r w:rsidR="00CA26EB" w:rsidRPr="00295571">
        <w:rPr>
          <w:rFonts w:hint="eastAsia"/>
        </w:rPr>
        <w:t>為了去除南聰標籤化，結果是減輕了南聰的壓力，但實際上</w:t>
      </w:r>
      <w:r w:rsidR="0065759A" w:rsidRPr="00295571">
        <w:rPr>
          <w:rFonts w:hint="eastAsia"/>
        </w:rPr>
        <w:t>並</w:t>
      </w:r>
      <w:r w:rsidR="00CA26EB" w:rsidRPr="00295571">
        <w:rPr>
          <w:rFonts w:hint="eastAsia"/>
        </w:rPr>
        <w:t>未</w:t>
      </w:r>
      <w:r w:rsidR="00423455" w:rsidRPr="00295571">
        <w:rPr>
          <w:rFonts w:hint="eastAsia"/>
        </w:rPr>
        <w:t>落實協助了</w:t>
      </w:r>
      <w:r w:rsidR="0065759A" w:rsidRPr="00295571">
        <w:rPr>
          <w:rFonts w:hint="eastAsia"/>
        </w:rPr>
        <w:t>學生</w:t>
      </w:r>
      <w:r w:rsidR="001100A4" w:rsidRPr="00295571">
        <w:rPr>
          <w:rFonts w:hint="eastAsia"/>
        </w:rPr>
        <w:t>的發展。</w:t>
      </w:r>
    </w:p>
    <w:p w:rsidR="009830DD" w:rsidRPr="00295571" w:rsidRDefault="005C4F0B" w:rsidP="00EF1481">
      <w:pPr>
        <w:pStyle w:val="4"/>
      </w:pPr>
      <w:r w:rsidRPr="002560F9">
        <w:rPr>
          <w:rFonts w:hint="eastAsia"/>
        </w:rPr>
        <w:t>南聰應加強學生尊重他人、不傷害他人的能力及意識是否提升。</w:t>
      </w:r>
    </w:p>
    <w:p w:rsidR="003B45EA" w:rsidRPr="002560F9" w:rsidRDefault="00E83012" w:rsidP="00EF1481">
      <w:pPr>
        <w:pStyle w:val="4"/>
      </w:pPr>
      <w:r w:rsidRPr="002560F9">
        <w:rPr>
          <w:rFonts w:hint="eastAsia"/>
        </w:rPr>
        <w:t>協助</w:t>
      </w:r>
      <w:r w:rsidR="003B45EA" w:rsidRPr="002560F9">
        <w:rPr>
          <w:rFonts w:hint="eastAsia"/>
        </w:rPr>
        <w:t>督導</w:t>
      </w:r>
      <w:r w:rsidRPr="002560F9">
        <w:rPr>
          <w:rFonts w:hint="eastAsia"/>
        </w:rPr>
        <w:t>南聰</w:t>
      </w:r>
      <w:r w:rsidR="003B45EA" w:rsidRPr="002560F9">
        <w:rPr>
          <w:rFonts w:hint="eastAsia"/>
        </w:rPr>
        <w:t>之</w:t>
      </w:r>
      <w:r w:rsidRPr="002560F9">
        <w:rPr>
          <w:rFonts w:hint="eastAsia"/>
        </w:rPr>
        <w:t>過程中，感受不到該校</w:t>
      </w:r>
      <w:r w:rsidR="00A223C2" w:rsidRPr="002560F9">
        <w:rPr>
          <w:rFonts w:hint="eastAsia"/>
        </w:rPr>
        <w:t>教職員工對學生的關注，尤其是相關檔案之保存。</w:t>
      </w:r>
      <w:r w:rsidR="003B45EA" w:rsidRPr="002560F9">
        <w:rPr>
          <w:rFonts w:hint="eastAsia"/>
        </w:rPr>
        <w:t>南聰認為他們被針對及標籤化，國教署也朝向降低</w:t>
      </w:r>
      <w:proofErr w:type="gramStart"/>
      <w:r w:rsidR="003B45EA" w:rsidRPr="002560F9">
        <w:rPr>
          <w:rFonts w:hint="eastAsia"/>
        </w:rPr>
        <w:t>該校被針對</w:t>
      </w:r>
      <w:proofErr w:type="gramEnd"/>
      <w:r w:rsidR="003B45EA" w:rsidRPr="002560F9">
        <w:rPr>
          <w:rFonts w:hint="eastAsia"/>
        </w:rPr>
        <w:t>的目標</w:t>
      </w:r>
      <w:r w:rsidR="00816880" w:rsidRPr="002560F9">
        <w:rPr>
          <w:rFonts w:hint="eastAsia"/>
        </w:rPr>
        <w:t>。</w:t>
      </w:r>
    </w:p>
    <w:p w:rsidR="001100A4" w:rsidRPr="002560F9" w:rsidRDefault="00FB4DFC" w:rsidP="00EF1481">
      <w:pPr>
        <w:pStyle w:val="4"/>
      </w:pPr>
      <w:r w:rsidRPr="002560F9">
        <w:rPr>
          <w:rFonts w:hint="eastAsia"/>
        </w:rPr>
        <w:t>當時專案小組督導南聰，陣容強大，教育部有求必應，但南聰的教職員工心態</w:t>
      </w:r>
      <w:r w:rsidR="00DE427B" w:rsidRPr="002560F9">
        <w:rPr>
          <w:rFonts w:hint="eastAsia"/>
        </w:rPr>
        <w:t>及結構</w:t>
      </w:r>
      <w:r w:rsidRPr="002560F9">
        <w:rPr>
          <w:rFonts w:hint="eastAsia"/>
        </w:rPr>
        <w:t>並未改變</w:t>
      </w:r>
      <w:r w:rsidR="00DE427B" w:rsidRPr="002560F9">
        <w:rPr>
          <w:rFonts w:hint="eastAsia"/>
        </w:rPr>
        <w:t>，並出現</w:t>
      </w:r>
      <w:r w:rsidR="006416A7">
        <w:rPr>
          <w:rFonts w:hint="eastAsia"/>
        </w:rPr>
        <w:t>一度</w:t>
      </w:r>
      <w:r w:rsidR="00DE427B" w:rsidRPr="002560F9">
        <w:rPr>
          <w:rFonts w:hint="eastAsia"/>
        </w:rPr>
        <w:t>找不到學</w:t>
      </w:r>
      <w:proofErr w:type="gramStart"/>
      <w:r w:rsidR="00DE427B" w:rsidRPr="002560F9">
        <w:rPr>
          <w:rFonts w:hint="eastAsia"/>
        </w:rPr>
        <w:t>務</w:t>
      </w:r>
      <w:proofErr w:type="gramEnd"/>
      <w:r w:rsidR="00DE427B" w:rsidRPr="002560F9">
        <w:rPr>
          <w:rFonts w:hint="eastAsia"/>
        </w:rPr>
        <w:t>主任等。</w:t>
      </w:r>
    </w:p>
    <w:p w:rsidR="00112ADD" w:rsidRPr="002560F9" w:rsidRDefault="00112ADD" w:rsidP="00EF1481">
      <w:pPr>
        <w:pStyle w:val="4"/>
      </w:pPr>
      <w:r w:rsidRPr="002560F9">
        <w:rPr>
          <w:rFonts w:hint="eastAsia"/>
        </w:rPr>
        <w:t>南聰的問題並非校園空間的問題，南聰附屬南</w:t>
      </w:r>
      <w:r w:rsidRPr="002560F9">
        <w:rPr>
          <w:rFonts w:hint="eastAsia"/>
        </w:rPr>
        <w:lastRenderedPageBreak/>
        <w:t>大後，校長由該校產生，</w:t>
      </w:r>
      <w:r w:rsidR="00D424A0" w:rsidRPr="002560F9">
        <w:rPr>
          <w:rFonts w:hint="eastAsia"/>
        </w:rPr>
        <w:t>校外專業人員</w:t>
      </w:r>
      <w:r w:rsidRPr="002560F9">
        <w:rPr>
          <w:rFonts w:hint="eastAsia"/>
        </w:rPr>
        <w:t>不</w:t>
      </w:r>
      <w:r w:rsidR="006E5B22" w:rsidRPr="002560F9">
        <w:rPr>
          <w:rFonts w:hint="eastAsia"/>
        </w:rPr>
        <w:t>願意入該校服務，</w:t>
      </w:r>
      <w:r w:rsidRPr="002560F9">
        <w:rPr>
          <w:rFonts w:hint="eastAsia"/>
        </w:rPr>
        <w:t>受以前的學校文化所致。</w:t>
      </w:r>
    </w:p>
    <w:p w:rsidR="004040F2" w:rsidRPr="002560F9" w:rsidRDefault="00E948C1" w:rsidP="00EF1481">
      <w:pPr>
        <w:pStyle w:val="4"/>
      </w:pPr>
      <w:r w:rsidRPr="002560F9">
        <w:rPr>
          <w:rFonts w:hint="eastAsia"/>
        </w:rPr>
        <w:t>南聰近3年評鑑是出問題的，卻未被處理。</w:t>
      </w:r>
    </w:p>
    <w:p w:rsidR="00E948C1" w:rsidRPr="002560F9" w:rsidRDefault="00EF1481" w:rsidP="00EF1481">
      <w:pPr>
        <w:pStyle w:val="4"/>
      </w:pPr>
      <w:r>
        <w:rPr>
          <w:rFonts w:hint="eastAsia"/>
        </w:rPr>
        <w:t>建議</w:t>
      </w:r>
      <w:r w:rsidR="00E948C1" w:rsidRPr="002560F9">
        <w:rPr>
          <w:rFonts w:hint="eastAsia"/>
        </w:rPr>
        <w:t>是否思考不應該將學生集中於南聰，</w:t>
      </w:r>
      <w:proofErr w:type="gramStart"/>
      <w:r w:rsidR="00E948C1" w:rsidRPr="002560F9">
        <w:rPr>
          <w:rFonts w:hint="eastAsia"/>
        </w:rPr>
        <w:t>挹</w:t>
      </w:r>
      <w:proofErr w:type="gramEnd"/>
      <w:r w:rsidR="00E948C1" w:rsidRPr="002560F9">
        <w:rPr>
          <w:rFonts w:hint="eastAsia"/>
        </w:rPr>
        <w:t>注資源讓孩子能應就近入學，而非保障這些教育人員的工作權。</w:t>
      </w:r>
    </w:p>
    <w:p w:rsidR="00E948C1" w:rsidRPr="002560F9" w:rsidRDefault="00E948C1" w:rsidP="00EF1481">
      <w:pPr>
        <w:pStyle w:val="4"/>
      </w:pPr>
      <w:r w:rsidRPr="002560F9">
        <w:rPr>
          <w:rFonts w:hint="eastAsia"/>
        </w:rPr>
        <w:t>南聰案件讓外部關心該校的教師及委員們感受</w:t>
      </w:r>
      <w:r w:rsidR="006E5B22" w:rsidRPr="002560F9">
        <w:rPr>
          <w:rFonts w:hint="eastAsia"/>
        </w:rPr>
        <w:t>挫折</w:t>
      </w:r>
      <w:r w:rsidRPr="002560F9">
        <w:rPr>
          <w:rFonts w:hint="eastAsia"/>
        </w:rPr>
        <w:t>，但不認為自己有錯的違失人員，</w:t>
      </w:r>
      <w:r w:rsidR="00A00E61" w:rsidRPr="002560F9">
        <w:rPr>
          <w:rFonts w:hint="eastAsia"/>
        </w:rPr>
        <w:t>迄今仍掌握該校資源，行政上對他們卻無付出任何代價</w:t>
      </w:r>
      <w:r w:rsidRPr="002560F9">
        <w:rPr>
          <w:rFonts w:hint="eastAsia"/>
        </w:rPr>
        <w:t>。</w:t>
      </w:r>
    </w:p>
    <w:p w:rsidR="009830DD" w:rsidRPr="002560F9" w:rsidRDefault="00A76950" w:rsidP="00A76950">
      <w:pPr>
        <w:pStyle w:val="3"/>
        <w:rPr>
          <w:rFonts w:hAnsi="標楷體"/>
          <w:color w:val="000000" w:themeColor="text1"/>
        </w:rPr>
      </w:pPr>
      <w:r w:rsidRPr="002560F9">
        <w:rPr>
          <w:rFonts w:hAnsi="標楷體" w:hint="eastAsia"/>
          <w:color w:val="000000" w:themeColor="text1"/>
        </w:rPr>
        <w:t>教育部</w:t>
      </w:r>
      <w:r w:rsidR="007351FC" w:rsidRPr="002560F9">
        <w:rPr>
          <w:rFonts w:hAnsi="標楷體" w:hint="eastAsia"/>
          <w:color w:val="000000" w:themeColor="text1"/>
        </w:rPr>
        <w:t>國教署</w:t>
      </w:r>
      <w:r w:rsidR="00A5092B" w:rsidRPr="002560F9">
        <w:rPr>
          <w:rFonts w:hAnsi="標楷體" w:hint="eastAsia"/>
          <w:color w:val="000000" w:themeColor="text1"/>
        </w:rPr>
        <w:t>許副署長</w:t>
      </w:r>
      <w:r w:rsidRPr="002560F9">
        <w:rPr>
          <w:rFonts w:hAnsi="標楷體" w:hint="eastAsia"/>
          <w:color w:val="000000" w:themeColor="text1"/>
        </w:rPr>
        <w:t>：</w:t>
      </w:r>
    </w:p>
    <w:p w:rsidR="009203C2" w:rsidRPr="002560F9" w:rsidRDefault="00A5092B" w:rsidP="009203C2">
      <w:pPr>
        <w:pStyle w:val="4"/>
        <w:rPr>
          <w:rFonts w:hAnsi="標楷體"/>
          <w:color w:val="000000" w:themeColor="text1"/>
        </w:rPr>
      </w:pPr>
      <w:r w:rsidRPr="002560F9">
        <w:rPr>
          <w:rFonts w:hAnsi="標楷體" w:hint="eastAsia"/>
          <w:color w:val="000000" w:themeColor="text1"/>
        </w:rPr>
        <w:t>北聰</w:t>
      </w:r>
      <w:r w:rsidR="006E5B22" w:rsidRPr="002560F9">
        <w:rPr>
          <w:rFonts w:hAnsi="標楷體" w:hint="eastAsia"/>
          <w:color w:val="000000" w:themeColor="text1"/>
        </w:rPr>
        <w:t>曾發生校園性平事件，</w:t>
      </w:r>
      <w:r w:rsidRPr="002560F9">
        <w:rPr>
          <w:rFonts w:hAnsi="標楷體" w:hint="eastAsia"/>
          <w:color w:val="000000" w:themeColor="text1"/>
        </w:rPr>
        <w:t>事件</w:t>
      </w:r>
      <w:r w:rsidR="006E5B22" w:rsidRPr="002560F9">
        <w:rPr>
          <w:rFonts w:hAnsi="標楷體" w:hint="eastAsia"/>
          <w:color w:val="000000" w:themeColor="text1"/>
        </w:rPr>
        <w:t>後</w:t>
      </w:r>
      <w:r w:rsidRPr="002560F9">
        <w:rPr>
          <w:rFonts w:hAnsi="標楷體" w:hint="eastAsia"/>
          <w:color w:val="000000" w:themeColor="text1"/>
        </w:rPr>
        <w:t>有大部分人員退休或離職</w:t>
      </w:r>
      <w:r w:rsidR="002E41AA" w:rsidRPr="002560F9">
        <w:rPr>
          <w:rFonts w:hAnsi="標楷體" w:hint="eastAsia"/>
          <w:color w:val="000000" w:themeColor="text1"/>
        </w:rPr>
        <w:t>，目前難處理教師調校的議題</w:t>
      </w:r>
      <w:r w:rsidRPr="002560F9">
        <w:rPr>
          <w:rFonts w:hAnsi="標楷體" w:hint="eastAsia"/>
          <w:color w:val="000000" w:themeColor="text1"/>
        </w:rPr>
        <w:t>。100年9月23日至104年12月24日為專</w:t>
      </w:r>
      <w:r w:rsidR="0091309E" w:rsidRPr="002560F9">
        <w:rPr>
          <w:rFonts w:hAnsi="標楷體" w:hint="eastAsia"/>
          <w:color w:val="000000" w:themeColor="text1"/>
        </w:rPr>
        <w:t>業</w:t>
      </w:r>
      <w:r w:rsidRPr="002560F9">
        <w:rPr>
          <w:rFonts w:hAnsi="標楷體" w:hint="eastAsia"/>
          <w:color w:val="000000" w:themeColor="text1"/>
        </w:rPr>
        <w:t>輔</w:t>
      </w:r>
      <w:r w:rsidR="0091309E" w:rsidRPr="002560F9">
        <w:rPr>
          <w:rFonts w:hAnsi="標楷體" w:hint="eastAsia"/>
          <w:color w:val="000000" w:themeColor="text1"/>
        </w:rPr>
        <w:t>導諮詢</w:t>
      </w:r>
      <w:r w:rsidRPr="002560F9">
        <w:rPr>
          <w:rFonts w:hAnsi="標楷體" w:hint="eastAsia"/>
          <w:color w:val="000000" w:themeColor="text1"/>
        </w:rPr>
        <w:t>小組協助期程，</w:t>
      </w:r>
      <w:r w:rsidR="0091309E" w:rsidRPr="002560F9">
        <w:rPr>
          <w:rFonts w:hAnsi="標楷體" w:hint="eastAsia"/>
          <w:color w:val="000000" w:themeColor="text1"/>
        </w:rPr>
        <w:t>頻率由每週1次，之後遞減，</w:t>
      </w:r>
      <w:r w:rsidRPr="002560F9">
        <w:rPr>
          <w:rFonts w:hAnsi="標楷體" w:hint="eastAsia"/>
          <w:color w:val="000000" w:themeColor="text1"/>
        </w:rPr>
        <w:t>當時會議決議</w:t>
      </w:r>
      <w:r w:rsidR="009045B7" w:rsidRPr="002560F9">
        <w:rPr>
          <w:rFonts w:hAnsi="標楷體" w:hint="eastAsia"/>
          <w:color w:val="000000" w:themeColor="text1"/>
        </w:rPr>
        <w:t>必須詢問</w:t>
      </w:r>
      <w:r w:rsidR="002E41AA" w:rsidRPr="002560F9">
        <w:rPr>
          <w:rFonts w:hAnsi="標楷體" w:hint="eastAsia"/>
          <w:color w:val="000000" w:themeColor="text1"/>
        </w:rPr>
        <w:t>李</w:t>
      </w:r>
      <w:r w:rsidR="00AB5883">
        <w:rPr>
          <w:rFonts w:hAnsi="標楷體" w:hint="eastAsia"/>
          <w:color w:val="000000" w:themeColor="text1"/>
        </w:rPr>
        <w:t>○</w:t>
      </w:r>
      <w:r w:rsidR="009045B7" w:rsidRPr="002560F9">
        <w:rPr>
          <w:rFonts w:hAnsi="標楷體" w:hint="eastAsia"/>
          <w:color w:val="000000" w:themeColor="text1"/>
        </w:rPr>
        <w:t>昌委員、陳</w:t>
      </w:r>
      <w:r w:rsidR="00AB5883">
        <w:rPr>
          <w:rFonts w:hAnsi="標楷體" w:hint="eastAsia"/>
          <w:color w:val="000000" w:themeColor="text1"/>
        </w:rPr>
        <w:t>○</w:t>
      </w:r>
      <w:r w:rsidR="009045B7" w:rsidRPr="002560F9">
        <w:rPr>
          <w:rFonts w:hAnsi="標楷體" w:hint="eastAsia"/>
          <w:color w:val="000000" w:themeColor="text1"/>
        </w:rPr>
        <w:t>燕委員是否同意。</w:t>
      </w:r>
    </w:p>
    <w:p w:rsidR="007D6A4E" w:rsidRPr="002560F9" w:rsidRDefault="00F60BF8" w:rsidP="009203C2">
      <w:pPr>
        <w:pStyle w:val="4"/>
        <w:rPr>
          <w:rFonts w:hAnsi="標楷體"/>
          <w:color w:val="000000" w:themeColor="text1"/>
        </w:rPr>
      </w:pPr>
      <w:r w:rsidRPr="002560F9">
        <w:rPr>
          <w:rFonts w:hAnsi="標楷體" w:hint="eastAsia"/>
          <w:color w:val="000000" w:themeColor="text1"/>
        </w:rPr>
        <w:t>專業輔導諮詢小組結束後，</w:t>
      </w:r>
      <w:r w:rsidR="00226ED7" w:rsidRPr="002560F9">
        <w:rPr>
          <w:rFonts w:hAnsi="標楷體" w:hint="eastAsia"/>
          <w:color w:val="000000" w:themeColor="text1"/>
        </w:rPr>
        <w:t>105至107年啟動</w:t>
      </w:r>
      <w:r w:rsidRPr="002560F9">
        <w:rPr>
          <w:rFonts w:hAnsi="標楷體" w:hint="eastAsia"/>
          <w:color w:val="000000" w:themeColor="text1"/>
        </w:rPr>
        <w:t>國立彰化師範大學</w:t>
      </w:r>
      <w:r w:rsidR="00226ED7" w:rsidRPr="002560F9">
        <w:rPr>
          <w:rFonts w:hAnsi="標楷體" w:hint="eastAsia"/>
          <w:color w:val="000000" w:themeColor="text1"/>
        </w:rPr>
        <w:t>郭教授專案協助，之後以南大呂教授的專案計畫</w:t>
      </w:r>
      <w:r w:rsidR="006934E3" w:rsidRPr="002560F9">
        <w:rPr>
          <w:rFonts w:hAnsi="標楷體" w:hint="eastAsia"/>
          <w:color w:val="000000" w:themeColor="text1"/>
        </w:rPr>
        <w:t>，</w:t>
      </w:r>
      <w:r w:rsidRPr="002560F9">
        <w:rPr>
          <w:rFonts w:hAnsi="標楷體" w:hint="eastAsia"/>
          <w:color w:val="000000" w:themeColor="text1"/>
        </w:rPr>
        <w:t>以14所特教學校為對象處理，</w:t>
      </w:r>
      <w:r w:rsidR="006934E3" w:rsidRPr="002560F9">
        <w:rPr>
          <w:rFonts w:hAnsi="標楷體" w:hint="eastAsia"/>
          <w:color w:val="000000" w:themeColor="text1"/>
        </w:rPr>
        <w:t>非</w:t>
      </w:r>
      <w:r w:rsidRPr="002560F9">
        <w:rPr>
          <w:rFonts w:hAnsi="標楷體" w:hint="eastAsia"/>
          <w:color w:val="000000" w:themeColor="text1"/>
        </w:rPr>
        <w:t>僅對南聰</w:t>
      </w:r>
      <w:r w:rsidR="006934E3" w:rsidRPr="002560F9">
        <w:rPr>
          <w:rFonts w:hAnsi="標楷體" w:hint="eastAsia"/>
          <w:color w:val="000000" w:themeColor="text1"/>
        </w:rPr>
        <w:t>全面性的方式介入，除非是全面性的狀況，行政機關才會介入。</w:t>
      </w:r>
    </w:p>
    <w:p w:rsidR="007E0126" w:rsidRPr="002560F9" w:rsidRDefault="00EF101E" w:rsidP="003F6040">
      <w:pPr>
        <w:pStyle w:val="4"/>
        <w:rPr>
          <w:rFonts w:hAnsi="標楷體"/>
          <w:color w:val="000000" w:themeColor="text1"/>
        </w:rPr>
      </w:pPr>
      <w:r w:rsidRPr="002560F9">
        <w:rPr>
          <w:rFonts w:hAnsi="標楷體" w:hint="eastAsia"/>
          <w:color w:val="000000" w:themeColor="text1"/>
        </w:rPr>
        <w:t>課程以融入教育為主，但南聰看起來執行上猶待加強，空間的部分該校認為沒必要，但本部須介入重新盤整，南聰為本部需要積極</w:t>
      </w:r>
      <w:r w:rsidR="00E35B9C" w:rsidRPr="002560F9">
        <w:rPr>
          <w:rFonts w:hAnsi="標楷體" w:hint="eastAsia"/>
          <w:color w:val="000000" w:themeColor="text1"/>
        </w:rPr>
        <w:t>介入關注的學校。</w:t>
      </w:r>
    </w:p>
    <w:p w:rsidR="00E35B9C" w:rsidRPr="002560F9" w:rsidRDefault="00E35B9C" w:rsidP="00A76950">
      <w:pPr>
        <w:pStyle w:val="3"/>
        <w:rPr>
          <w:rFonts w:hAnsi="標楷體"/>
          <w:color w:val="000000" w:themeColor="text1"/>
        </w:rPr>
      </w:pPr>
      <w:r w:rsidRPr="002560F9">
        <w:rPr>
          <w:rFonts w:hAnsi="標楷體" w:hint="eastAsia"/>
          <w:color w:val="000000" w:themeColor="text1"/>
        </w:rPr>
        <w:t>教育部張</w:t>
      </w:r>
      <w:proofErr w:type="gramStart"/>
      <w:r w:rsidRPr="002560F9">
        <w:rPr>
          <w:rFonts w:hAnsi="標楷體" w:hint="eastAsia"/>
          <w:color w:val="000000" w:themeColor="text1"/>
        </w:rPr>
        <w:t>廖</w:t>
      </w:r>
      <w:proofErr w:type="gramEnd"/>
      <w:r w:rsidRPr="002560F9">
        <w:rPr>
          <w:rFonts w:hAnsi="標楷體" w:hint="eastAsia"/>
          <w:color w:val="000000" w:themeColor="text1"/>
        </w:rPr>
        <w:t>次長：</w:t>
      </w:r>
    </w:p>
    <w:p w:rsidR="00E35B9C" w:rsidRPr="002560F9" w:rsidRDefault="006F1272" w:rsidP="00E35B9C">
      <w:pPr>
        <w:pStyle w:val="4"/>
        <w:rPr>
          <w:rFonts w:hAnsi="標楷體"/>
          <w:color w:val="000000" w:themeColor="text1"/>
        </w:rPr>
      </w:pPr>
      <w:r w:rsidRPr="002560F9">
        <w:rPr>
          <w:rFonts w:hAnsi="標楷體" w:hint="eastAsia"/>
          <w:color w:val="000000" w:themeColor="text1"/>
        </w:rPr>
        <w:t>教育</w:t>
      </w:r>
      <w:r w:rsidR="00694319" w:rsidRPr="002560F9">
        <w:rPr>
          <w:rFonts w:hAnsi="標楷體" w:hint="eastAsia"/>
          <w:color w:val="000000" w:themeColor="text1"/>
        </w:rPr>
        <w:t>現場</w:t>
      </w:r>
      <w:r w:rsidRPr="002560F9">
        <w:rPr>
          <w:rFonts w:hAnsi="標楷體" w:hint="eastAsia"/>
          <w:color w:val="000000" w:themeColor="text1"/>
        </w:rPr>
        <w:t>應</w:t>
      </w:r>
      <w:r w:rsidR="00CE6795" w:rsidRPr="002560F9">
        <w:rPr>
          <w:rFonts w:hAnsi="標楷體" w:hint="eastAsia"/>
          <w:color w:val="000000" w:themeColor="text1"/>
        </w:rPr>
        <w:t>站在孩子的立場為首要，</w:t>
      </w:r>
      <w:r w:rsidR="00F506C6" w:rsidRPr="002560F9">
        <w:rPr>
          <w:rFonts w:hAnsi="標楷體" w:hint="eastAsia"/>
          <w:color w:val="000000" w:themeColor="text1"/>
        </w:rPr>
        <w:t>教師受到教師法的保障，只能以不適任教師方式退場，</w:t>
      </w:r>
      <w:r w:rsidR="00694319" w:rsidRPr="002560F9">
        <w:rPr>
          <w:rFonts w:hAnsi="標楷體" w:hint="eastAsia"/>
          <w:color w:val="000000" w:themeColor="text1"/>
        </w:rPr>
        <w:t>看起來南聰內部的</w:t>
      </w:r>
      <w:r w:rsidR="00F506C6" w:rsidRPr="002560F9">
        <w:rPr>
          <w:rFonts w:hAnsi="標楷體" w:hint="eastAsia"/>
          <w:color w:val="000000" w:themeColor="text1"/>
        </w:rPr>
        <w:t>教師團體應有很強的組織，完</w:t>
      </w:r>
      <w:r w:rsidR="00F506C6" w:rsidRPr="002560F9">
        <w:rPr>
          <w:rFonts w:hAnsi="標楷體" w:hint="eastAsia"/>
          <w:color w:val="000000" w:themeColor="text1"/>
        </w:rPr>
        <w:lastRenderedPageBreak/>
        <w:t>全不以學生立場為考量。目前</w:t>
      </w:r>
      <w:r w:rsidR="00493982" w:rsidRPr="002560F9">
        <w:rPr>
          <w:rFonts w:hAnsi="標楷體" w:hint="eastAsia"/>
          <w:color w:val="000000" w:themeColor="text1"/>
        </w:rPr>
        <w:t>教育部</w:t>
      </w:r>
      <w:r w:rsidR="00F506C6" w:rsidRPr="002560F9">
        <w:rPr>
          <w:rFonts w:hAnsi="標楷體" w:hint="eastAsia"/>
          <w:color w:val="000000" w:themeColor="text1"/>
        </w:rPr>
        <w:t>以強化行政監管機制、</w:t>
      </w:r>
      <w:r w:rsidR="00493982" w:rsidRPr="002560F9">
        <w:rPr>
          <w:rFonts w:hAnsi="標楷體" w:hint="eastAsia"/>
          <w:color w:val="000000" w:themeColor="text1"/>
        </w:rPr>
        <w:t>觀察校長對</w:t>
      </w:r>
      <w:r w:rsidR="00F506C6" w:rsidRPr="002560F9">
        <w:rPr>
          <w:rFonts w:hAnsi="標楷體" w:hint="eastAsia"/>
          <w:color w:val="000000" w:themeColor="text1"/>
        </w:rPr>
        <w:t>學校的態度</w:t>
      </w:r>
      <w:r w:rsidR="00493982" w:rsidRPr="002560F9">
        <w:rPr>
          <w:rFonts w:hAnsi="標楷體" w:hint="eastAsia"/>
          <w:color w:val="000000" w:themeColor="text1"/>
        </w:rPr>
        <w:t>，並</w:t>
      </w:r>
      <w:r w:rsidR="006E5B22" w:rsidRPr="002560F9">
        <w:rPr>
          <w:rFonts w:hAnsi="標楷體" w:hint="eastAsia"/>
          <w:color w:val="000000" w:themeColor="text1"/>
        </w:rPr>
        <w:t>改善校園空間</w:t>
      </w:r>
      <w:r w:rsidR="00493982" w:rsidRPr="002560F9">
        <w:rPr>
          <w:rFonts w:hAnsi="標楷體" w:hint="eastAsia"/>
          <w:color w:val="000000" w:themeColor="text1"/>
        </w:rPr>
        <w:t>環境，看起來行政監管</w:t>
      </w:r>
      <w:r w:rsidR="00110848" w:rsidRPr="002560F9">
        <w:rPr>
          <w:rFonts w:hAnsi="標楷體" w:hint="eastAsia"/>
          <w:color w:val="000000" w:themeColor="text1"/>
        </w:rPr>
        <w:t>機制</w:t>
      </w:r>
      <w:r w:rsidR="00493982" w:rsidRPr="002560F9">
        <w:rPr>
          <w:rFonts w:hAnsi="標楷體" w:hint="eastAsia"/>
          <w:color w:val="000000" w:themeColor="text1"/>
        </w:rPr>
        <w:t>是有問題的。</w:t>
      </w:r>
    </w:p>
    <w:p w:rsidR="00F87293" w:rsidRPr="002560F9" w:rsidRDefault="00F87293" w:rsidP="00F87293">
      <w:pPr>
        <w:pStyle w:val="4"/>
        <w:rPr>
          <w:rFonts w:hAnsi="標楷體"/>
          <w:color w:val="000000" w:themeColor="text1"/>
        </w:rPr>
      </w:pPr>
      <w:r w:rsidRPr="002560F9">
        <w:rPr>
          <w:rFonts w:hAnsi="標楷體" w:hint="eastAsia"/>
          <w:color w:val="000000" w:themeColor="text1"/>
        </w:rPr>
        <w:t>外界關心的是學生減少，但實際發生的案件數卻較多？</w:t>
      </w:r>
    </w:p>
    <w:p w:rsidR="00E2775D" w:rsidRPr="002560F9" w:rsidRDefault="002342BD" w:rsidP="00F87293">
      <w:pPr>
        <w:pStyle w:val="4"/>
        <w:rPr>
          <w:rFonts w:hAnsi="標楷體"/>
          <w:color w:val="000000" w:themeColor="text1"/>
        </w:rPr>
      </w:pPr>
      <w:r w:rsidRPr="002560F9">
        <w:rPr>
          <w:rFonts w:hAnsi="標楷體" w:hint="eastAsia"/>
          <w:color w:val="000000" w:themeColor="text1"/>
        </w:rPr>
        <w:t>本案會後會再度召開相關會議，續研商監督輔導南聰的改善，共同研商因應之道。</w:t>
      </w:r>
    </w:p>
    <w:p w:rsidR="009203C2" w:rsidRPr="002560F9" w:rsidRDefault="00A76950" w:rsidP="00B10EE0">
      <w:pPr>
        <w:pStyle w:val="3"/>
        <w:rPr>
          <w:rFonts w:hAnsi="標楷體"/>
          <w:color w:val="000000" w:themeColor="text1"/>
        </w:rPr>
      </w:pPr>
      <w:r w:rsidRPr="002560F9">
        <w:rPr>
          <w:rFonts w:hAnsi="標楷體" w:hint="eastAsia"/>
          <w:color w:val="000000" w:themeColor="text1"/>
        </w:rPr>
        <w:t>南大</w:t>
      </w:r>
      <w:r w:rsidR="00107DC9" w:rsidRPr="002560F9">
        <w:rPr>
          <w:rFonts w:hAnsi="標楷體" w:hint="eastAsia"/>
          <w:color w:val="000000" w:themeColor="text1"/>
        </w:rPr>
        <w:t>陳校長：</w:t>
      </w:r>
    </w:p>
    <w:p w:rsidR="00107DC9" w:rsidRPr="002560F9" w:rsidRDefault="00107DC9" w:rsidP="00107DC9">
      <w:pPr>
        <w:pStyle w:val="4"/>
        <w:rPr>
          <w:rFonts w:hAnsi="標楷體"/>
          <w:color w:val="000000" w:themeColor="text1"/>
        </w:rPr>
      </w:pPr>
      <w:r w:rsidRPr="002560F9">
        <w:rPr>
          <w:rFonts w:hAnsi="標楷體" w:hint="eastAsia"/>
          <w:color w:val="000000" w:themeColor="text1"/>
        </w:rPr>
        <w:t>本人指示</w:t>
      </w:r>
      <w:r w:rsidR="0029061E" w:rsidRPr="002560F9">
        <w:rPr>
          <w:rFonts w:hAnsi="標楷體" w:hint="eastAsia"/>
          <w:color w:val="000000" w:themeColor="text1"/>
        </w:rPr>
        <w:t>1名</w:t>
      </w:r>
      <w:r w:rsidRPr="002560F9">
        <w:rPr>
          <w:rFonts w:hAnsi="標楷體" w:hint="eastAsia"/>
          <w:color w:val="000000" w:themeColor="text1"/>
        </w:rPr>
        <w:t>行政副校長、</w:t>
      </w:r>
      <w:r w:rsidR="0029061E" w:rsidRPr="002560F9">
        <w:rPr>
          <w:rFonts w:hAnsi="標楷體" w:hint="eastAsia"/>
          <w:color w:val="000000" w:themeColor="text1"/>
        </w:rPr>
        <w:t>1名</w:t>
      </w:r>
      <w:r w:rsidRPr="002560F9">
        <w:rPr>
          <w:rFonts w:hAnsi="標楷體" w:hint="eastAsia"/>
          <w:color w:val="000000" w:themeColor="text1"/>
        </w:rPr>
        <w:t>專門委員</w:t>
      </w:r>
      <w:r w:rsidR="0029061E" w:rsidRPr="002560F9">
        <w:rPr>
          <w:rFonts w:hAnsi="標楷體" w:hint="eastAsia"/>
          <w:color w:val="000000" w:themeColor="text1"/>
        </w:rPr>
        <w:t>，以</w:t>
      </w:r>
      <w:r w:rsidRPr="002560F9">
        <w:rPr>
          <w:rFonts w:hAnsi="標楷體" w:hint="eastAsia"/>
          <w:color w:val="000000" w:themeColor="text1"/>
        </w:rPr>
        <w:t>定期及不定期監督</w:t>
      </w:r>
      <w:r w:rsidR="0029061E" w:rsidRPr="002560F9">
        <w:rPr>
          <w:rFonts w:hAnsi="標楷體" w:hint="eastAsia"/>
          <w:color w:val="000000" w:themeColor="text1"/>
        </w:rPr>
        <w:t>輔導</w:t>
      </w:r>
      <w:r w:rsidRPr="002560F9">
        <w:rPr>
          <w:rFonts w:hAnsi="標楷體" w:hint="eastAsia"/>
          <w:color w:val="000000" w:themeColor="text1"/>
        </w:rPr>
        <w:t>南聰</w:t>
      </w:r>
      <w:r w:rsidR="0029061E" w:rsidRPr="002560F9">
        <w:rPr>
          <w:rFonts w:hAnsi="標楷體" w:hint="eastAsia"/>
          <w:color w:val="000000" w:themeColor="text1"/>
        </w:rPr>
        <w:t>校務</w:t>
      </w:r>
      <w:r w:rsidRPr="002560F9">
        <w:rPr>
          <w:rFonts w:hAnsi="標楷體" w:hint="eastAsia"/>
          <w:color w:val="000000" w:themeColor="text1"/>
        </w:rPr>
        <w:t>。</w:t>
      </w:r>
    </w:p>
    <w:p w:rsidR="00967A63" w:rsidRPr="002560F9" w:rsidRDefault="00BD1687" w:rsidP="00107DC9">
      <w:pPr>
        <w:pStyle w:val="4"/>
        <w:rPr>
          <w:rFonts w:hAnsi="標楷體"/>
          <w:color w:val="000000" w:themeColor="text1"/>
        </w:rPr>
      </w:pPr>
      <w:r w:rsidRPr="002560F9">
        <w:rPr>
          <w:rFonts w:hAnsi="標楷體" w:hint="eastAsia"/>
          <w:color w:val="000000" w:themeColor="text1"/>
        </w:rPr>
        <w:t>就我所知，</w:t>
      </w:r>
      <w:r w:rsidR="0063089A" w:rsidRPr="002560F9">
        <w:rPr>
          <w:rFonts w:hAnsi="標楷體" w:hint="eastAsia"/>
          <w:color w:val="000000" w:themeColor="text1"/>
        </w:rPr>
        <w:t>南聰改隸當時，</w:t>
      </w:r>
      <w:r w:rsidRPr="002560F9">
        <w:rPr>
          <w:rFonts w:hAnsi="標楷體" w:hint="eastAsia"/>
          <w:color w:val="000000" w:themeColor="text1"/>
        </w:rPr>
        <w:t>南大</w:t>
      </w:r>
      <w:r w:rsidR="00247C3D" w:rsidRPr="002560F9">
        <w:rPr>
          <w:rFonts w:hAnsi="標楷體" w:hint="eastAsia"/>
          <w:color w:val="000000" w:themeColor="text1"/>
        </w:rPr>
        <w:t>特教系有人贊成、有人反對，特</w:t>
      </w:r>
      <w:r w:rsidR="0039154B" w:rsidRPr="002560F9">
        <w:rPr>
          <w:rFonts w:hAnsi="標楷體" w:hint="eastAsia"/>
          <w:color w:val="000000" w:themeColor="text1"/>
        </w:rPr>
        <w:t>殊</w:t>
      </w:r>
      <w:r w:rsidR="00247C3D" w:rsidRPr="002560F9">
        <w:rPr>
          <w:rFonts w:hAnsi="標楷體" w:hint="eastAsia"/>
          <w:color w:val="000000" w:themeColor="text1"/>
        </w:rPr>
        <w:t>教</w:t>
      </w:r>
      <w:r w:rsidR="0039154B" w:rsidRPr="002560F9">
        <w:rPr>
          <w:rFonts w:hAnsi="標楷體" w:hint="eastAsia"/>
          <w:color w:val="000000" w:themeColor="text1"/>
        </w:rPr>
        <w:t>育</w:t>
      </w:r>
      <w:r w:rsidR="00247C3D" w:rsidRPr="002560F9">
        <w:rPr>
          <w:rFonts w:hAnsi="標楷體" w:hint="eastAsia"/>
          <w:color w:val="000000" w:themeColor="text1"/>
        </w:rPr>
        <w:t>學系資源，甚至跨系所</w:t>
      </w:r>
      <w:r w:rsidR="006A20B9" w:rsidRPr="002560F9">
        <w:rPr>
          <w:rFonts w:hAnsi="標楷體" w:hint="eastAsia"/>
          <w:color w:val="000000" w:themeColor="text1"/>
        </w:rPr>
        <w:t>的相關</w:t>
      </w:r>
      <w:r w:rsidR="00247C3D" w:rsidRPr="002560F9">
        <w:rPr>
          <w:rFonts w:hAnsi="標楷體" w:hint="eastAsia"/>
          <w:color w:val="000000" w:themeColor="text1"/>
        </w:rPr>
        <w:t>資源都引入該校，</w:t>
      </w:r>
      <w:r w:rsidR="006A20B9" w:rsidRPr="002560F9">
        <w:rPr>
          <w:rFonts w:hAnsi="標楷體" w:hint="eastAsia"/>
          <w:color w:val="000000" w:themeColor="text1"/>
        </w:rPr>
        <w:t>由1個祕書、副校長及教官等三人入校盡力協助處理。</w:t>
      </w:r>
    </w:p>
    <w:p w:rsidR="0063089A" w:rsidRPr="002560F9" w:rsidRDefault="0063089A" w:rsidP="00107DC9">
      <w:pPr>
        <w:pStyle w:val="4"/>
        <w:rPr>
          <w:rFonts w:hAnsi="標楷體"/>
          <w:color w:val="000000" w:themeColor="text1"/>
        </w:rPr>
      </w:pPr>
      <w:r w:rsidRPr="002560F9">
        <w:rPr>
          <w:rFonts w:hAnsi="標楷體" w:hint="eastAsia"/>
          <w:color w:val="000000" w:themeColor="text1"/>
        </w:rPr>
        <w:t>本校認為附屬學校應專業的協助，站在該角色，如果附屬學校需要積極性介入，南大會盡力協助。此也需要靠教師及家長們共同的投入</w:t>
      </w:r>
      <w:r w:rsidR="00AB3FED" w:rsidRPr="002560F9">
        <w:rPr>
          <w:rFonts w:hAnsi="標楷體" w:hint="eastAsia"/>
          <w:color w:val="000000" w:themeColor="text1"/>
        </w:rPr>
        <w:t>，此次該校學務主任差一點找不到人，也是由南大協助才順利解決。</w:t>
      </w:r>
    </w:p>
    <w:p w:rsidR="00DE4C51" w:rsidRPr="002560F9" w:rsidRDefault="00DE4C51" w:rsidP="00107DC9">
      <w:pPr>
        <w:pStyle w:val="4"/>
        <w:rPr>
          <w:rFonts w:hAnsi="標楷體"/>
          <w:color w:val="000000" w:themeColor="text1"/>
        </w:rPr>
      </w:pPr>
      <w:r w:rsidRPr="002560F9">
        <w:rPr>
          <w:rFonts w:hAnsi="標楷體" w:hint="eastAsia"/>
          <w:color w:val="000000" w:themeColor="text1"/>
        </w:rPr>
        <w:t>少子女化的現象</w:t>
      </w:r>
      <w:r w:rsidR="006D6E20" w:rsidRPr="002560F9">
        <w:rPr>
          <w:rFonts w:hAnsi="標楷體" w:hint="eastAsia"/>
          <w:color w:val="000000" w:themeColor="text1"/>
        </w:rPr>
        <w:t>且早期療育推動良好，</w:t>
      </w:r>
      <w:r w:rsidR="00AD183D" w:rsidRPr="002560F9">
        <w:rPr>
          <w:rFonts w:hAnsi="標楷體" w:hint="eastAsia"/>
          <w:color w:val="000000" w:themeColor="text1"/>
        </w:rPr>
        <w:t>嚴重的聽障學生才會進入南聰就讀，該校</w:t>
      </w:r>
      <w:r w:rsidR="006D6E20" w:rsidRPr="002560F9">
        <w:rPr>
          <w:rFonts w:hAnsi="標楷體" w:hint="eastAsia"/>
          <w:color w:val="000000" w:themeColor="text1"/>
        </w:rPr>
        <w:t>學生人數才會減少。</w:t>
      </w:r>
    </w:p>
    <w:p w:rsidR="000D0845" w:rsidRPr="002560F9" w:rsidRDefault="000D0845" w:rsidP="00107DC9">
      <w:pPr>
        <w:pStyle w:val="4"/>
        <w:rPr>
          <w:rFonts w:hAnsi="標楷體"/>
          <w:color w:val="000000" w:themeColor="text1"/>
        </w:rPr>
      </w:pPr>
      <w:r w:rsidRPr="002560F9">
        <w:rPr>
          <w:rFonts w:hAnsi="標楷體" w:hint="eastAsia"/>
          <w:color w:val="000000" w:themeColor="text1"/>
        </w:rPr>
        <w:t>南聰經費來自於教育部，南大絕對不會規避監督南聰的責任。</w:t>
      </w:r>
    </w:p>
    <w:p w:rsidR="00096BB9" w:rsidRPr="002560F9" w:rsidRDefault="00096BB9" w:rsidP="00A76950">
      <w:pPr>
        <w:pStyle w:val="3"/>
        <w:rPr>
          <w:rFonts w:hAnsi="標楷體"/>
          <w:color w:val="000000" w:themeColor="text1"/>
        </w:rPr>
      </w:pPr>
      <w:r w:rsidRPr="002560F9">
        <w:rPr>
          <w:rFonts w:hAnsi="標楷體" w:hint="eastAsia"/>
          <w:color w:val="000000" w:themeColor="text1"/>
        </w:rPr>
        <w:t>南大李系主任：</w:t>
      </w:r>
    </w:p>
    <w:p w:rsidR="00096BB9" w:rsidRPr="002560F9" w:rsidRDefault="00002ACA" w:rsidP="00096BB9">
      <w:pPr>
        <w:pStyle w:val="4"/>
        <w:rPr>
          <w:rFonts w:hAnsi="標楷體"/>
          <w:color w:val="000000" w:themeColor="text1"/>
        </w:rPr>
      </w:pPr>
      <w:r w:rsidRPr="002560F9">
        <w:rPr>
          <w:rFonts w:hAnsi="標楷體" w:hint="eastAsia"/>
          <w:color w:val="000000" w:themeColor="text1"/>
        </w:rPr>
        <w:t>整體而言，南聰改隸南大，特</w:t>
      </w:r>
      <w:r w:rsidR="00C524A5" w:rsidRPr="002560F9">
        <w:rPr>
          <w:rFonts w:hAnsi="標楷體" w:hint="eastAsia"/>
          <w:color w:val="000000" w:themeColor="text1"/>
        </w:rPr>
        <w:t>殊</w:t>
      </w:r>
      <w:r w:rsidRPr="002560F9">
        <w:rPr>
          <w:rFonts w:hAnsi="標楷體" w:hint="eastAsia"/>
          <w:color w:val="000000" w:themeColor="text1"/>
        </w:rPr>
        <w:t>教</w:t>
      </w:r>
      <w:r w:rsidR="00C524A5" w:rsidRPr="002560F9">
        <w:rPr>
          <w:rFonts w:hAnsi="標楷體" w:hint="eastAsia"/>
          <w:color w:val="000000" w:themeColor="text1"/>
        </w:rPr>
        <w:t>育</w:t>
      </w:r>
      <w:r w:rsidRPr="002560F9">
        <w:rPr>
          <w:rFonts w:hAnsi="標楷體" w:hint="eastAsia"/>
          <w:color w:val="000000" w:themeColor="text1"/>
        </w:rPr>
        <w:t>學系是同意的。</w:t>
      </w:r>
      <w:r w:rsidR="00D634D8" w:rsidRPr="002560F9">
        <w:rPr>
          <w:rFonts w:hAnsi="標楷體" w:hint="eastAsia"/>
          <w:color w:val="000000" w:themeColor="text1"/>
        </w:rPr>
        <w:t>書面上可能寫的比較少，但</w:t>
      </w:r>
      <w:r w:rsidR="00C524A5" w:rsidRPr="002560F9">
        <w:rPr>
          <w:rFonts w:hAnsi="標楷體" w:hint="eastAsia"/>
          <w:color w:val="000000" w:themeColor="text1"/>
        </w:rPr>
        <w:t>特教學系師長跟南聰有密切的互動，以113年2月迄今</w:t>
      </w:r>
      <w:r w:rsidR="00D634D8" w:rsidRPr="002560F9">
        <w:rPr>
          <w:rFonts w:hAnsi="標楷體" w:hint="eastAsia"/>
          <w:color w:val="000000" w:themeColor="text1"/>
        </w:rPr>
        <w:t>為例</w:t>
      </w:r>
      <w:r w:rsidR="00C524A5" w:rsidRPr="002560F9">
        <w:rPr>
          <w:rFonts w:hAnsi="標楷體" w:hint="eastAsia"/>
          <w:color w:val="000000" w:themeColor="text1"/>
        </w:rPr>
        <w:t>，南聰的任何會議，本人都會參與，都是個案方式。透過互動，</w:t>
      </w:r>
      <w:r w:rsidR="00D634D8" w:rsidRPr="002560F9">
        <w:rPr>
          <w:rFonts w:hAnsi="標楷體" w:hint="eastAsia"/>
          <w:color w:val="000000" w:themeColor="text1"/>
        </w:rPr>
        <w:t>希望理論及實務上專業成長。</w:t>
      </w:r>
    </w:p>
    <w:p w:rsidR="00002ACA" w:rsidRPr="002560F9" w:rsidRDefault="001406CD" w:rsidP="00096BB9">
      <w:pPr>
        <w:pStyle w:val="4"/>
        <w:rPr>
          <w:rFonts w:hAnsi="標楷體"/>
          <w:color w:val="000000" w:themeColor="text1"/>
        </w:rPr>
      </w:pPr>
      <w:r w:rsidRPr="002560F9">
        <w:rPr>
          <w:rFonts w:hAnsi="標楷體" w:hint="eastAsia"/>
          <w:color w:val="000000" w:themeColor="text1"/>
        </w:rPr>
        <w:lastRenderedPageBreak/>
        <w:t>委員是否期望南大能再精進？</w:t>
      </w:r>
    </w:p>
    <w:p w:rsidR="00B10EE0" w:rsidRPr="002560F9" w:rsidRDefault="00B10EE0" w:rsidP="00A76950">
      <w:pPr>
        <w:pStyle w:val="3"/>
        <w:rPr>
          <w:rFonts w:hAnsi="標楷體"/>
          <w:color w:val="000000" w:themeColor="text1"/>
        </w:rPr>
      </w:pPr>
      <w:r w:rsidRPr="002560F9">
        <w:rPr>
          <w:rFonts w:hAnsi="標楷體" w:hint="eastAsia"/>
          <w:color w:val="000000" w:themeColor="text1"/>
        </w:rPr>
        <w:t>南聰郭校長：</w:t>
      </w:r>
    </w:p>
    <w:p w:rsidR="00B10EE0" w:rsidRPr="002560F9" w:rsidRDefault="00B10EE0" w:rsidP="00B10EE0">
      <w:pPr>
        <w:pStyle w:val="4"/>
        <w:rPr>
          <w:rFonts w:hAnsi="標楷體"/>
          <w:color w:val="000000" w:themeColor="text1"/>
        </w:rPr>
      </w:pPr>
      <w:r w:rsidRPr="002560F9">
        <w:rPr>
          <w:rFonts w:hAnsi="標楷體" w:hint="eastAsia"/>
          <w:color w:val="000000" w:themeColor="text1"/>
        </w:rPr>
        <w:t>南大與南聰有小團體</w:t>
      </w:r>
      <w:r w:rsidR="00B70130" w:rsidRPr="002560F9">
        <w:rPr>
          <w:rFonts w:hAnsi="標楷體" w:hint="eastAsia"/>
          <w:color w:val="000000" w:themeColor="text1"/>
        </w:rPr>
        <w:t>計畫，翟教授帶他的研究學生入南聰</w:t>
      </w:r>
      <w:r w:rsidRPr="002560F9">
        <w:rPr>
          <w:rFonts w:hAnsi="標楷體" w:hint="eastAsia"/>
          <w:color w:val="000000" w:themeColor="text1"/>
        </w:rPr>
        <w:t>，進行蠻多年的。</w:t>
      </w:r>
      <w:r w:rsidR="00B70130" w:rsidRPr="002560F9">
        <w:rPr>
          <w:rFonts w:hAnsi="標楷體" w:hint="eastAsia"/>
          <w:color w:val="000000" w:themeColor="text1"/>
        </w:rPr>
        <w:t>戲劇系、美術系等教授也有相關研究計畫協助南聰。</w:t>
      </w:r>
    </w:p>
    <w:p w:rsidR="00B70130" w:rsidRPr="002560F9" w:rsidRDefault="00B70130" w:rsidP="00B10EE0">
      <w:pPr>
        <w:pStyle w:val="4"/>
        <w:rPr>
          <w:rFonts w:hAnsi="標楷體"/>
          <w:color w:val="000000" w:themeColor="text1"/>
        </w:rPr>
      </w:pPr>
      <w:r w:rsidRPr="002560F9">
        <w:rPr>
          <w:rFonts w:hAnsi="標楷體" w:hint="eastAsia"/>
          <w:color w:val="000000" w:themeColor="text1"/>
        </w:rPr>
        <w:t>特殊教育中心與南聰有合作計畫，有</w:t>
      </w:r>
      <w:r w:rsidR="008D242F" w:rsidRPr="002560F9">
        <w:rPr>
          <w:rFonts w:hAnsi="標楷體" w:hint="eastAsia"/>
          <w:color w:val="000000" w:themeColor="text1"/>
        </w:rPr>
        <w:t>專業</w:t>
      </w:r>
      <w:r w:rsidRPr="002560F9">
        <w:rPr>
          <w:rFonts w:hAnsi="標楷體" w:hint="eastAsia"/>
          <w:color w:val="000000" w:themeColor="text1"/>
        </w:rPr>
        <w:t>資源挹注。</w:t>
      </w:r>
    </w:p>
    <w:p w:rsidR="00F87293" w:rsidRPr="002560F9" w:rsidRDefault="00F87293" w:rsidP="00B10EE0">
      <w:pPr>
        <w:pStyle w:val="4"/>
        <w:rPr>
          <w:rFonts w:hAnsi="標楷體"/>
          <w:color w:val="000000" w:themeColor="text1"/>
        </w:rPr>
      </w:pPr>
      <w:r w:rsidRPr="002560F9">
        <w:rPr>
          <w:rFonts w:hAnsi="標楷體" w:hint="eastAsia"/>
          <w:color w:val="000000" w:themeColor="text1"/>
        </w:rPr>
        <w:t>校園性別事件案件數，本校應深切的檢討，端視校園安全、融入教育或</w:t>
      </w:r>
      <w:r w:rsidR="000824D0" w:rsidRPr="002560F9">
        <w:rPr>
          <w:rFonts w:hAnsi="標楷體" w:hint="eastAsia"/>
          <w:color w:val="000000" w:themeColor="text1"/>
        </w:rPr>
        <w:t>環境</w:t>
      </w:r>
      <w:r w:rsidRPr="002560F9">
        <w:rPr>
          <w:rFonts w:hAnsi="標楷體" w:hint="eastAsia"/>
          <w:color w:val="000000" w:themeColor="text1"/>
        </w:rPr>
        <w:t>改善有精進的空間。例如宣導，本校已積極介入進行，可由案件中看到學生自我保護意識提高，至於數據本人無法隱瞞</w:t>
      </w:r>
      <w:r w:rsidR="00770D8D" w:rsidRPr="002560F9">
        <w:rPr>
          <w:rFonts w:hAnsi="標楷體" w:hint="eastAsia"/>
          <w:color w:val="000000" w:themeColor="text1"/>
        </w:rPr>
        <w:t>及辯解</w:t>
      </w:r>
      <w:r w:rsidR="000027D5" w:rsidRPr="002560F9">
        <w:rPr>
          <w:rFonts w:hAnsi="標楷體" w:hint="eastAsia"/>
          <w:color w:val="000000" w:themeColor="text1"/>
        </w:rPr>
        <w:t>，理應如實面對，南聰仍有努力的空間</w:t>
      </w:r>
      <w:r w:rsidRPr="002560F9">
        <w:rPr>
          <w:rFonts w:hAnsi="標楷體" w:hint="eastAsia"/>
          <w:color w:val="000000" w:themeColor="text1"/>
        </w:rPr>
        <w:t>。</w:t>
      </w:r>
    </w:p>
    <w:p w:rsidR="00A76950" w:rsidRPr="002560F9" w:rsidRDefault="009203C2" w:rsidP="00A76950">
      <w:pPr>
        <w:pStyle w:val="3"/>
        <w:rPr>
          <w:rFonts w:hAnsi="標楷體"/>
          <w:color w:val="000000" w:themeColor="text1"/>
        </w:rPr>
      </w:pPr>
      <w:r w:rsidRPr="002560F9">
        <w:rPr>
          <w:rFonts w:hAnsi="標楷體" w:hint="eastAsia"/>
          <w:color w:val="000000" w:themeColor="text1"/>
        </w:rPr>
        <w:t>南聰</w:t>
      </w:r>
      <w:r w:rsidR="0029061E" w:rsidRPr="002560F9">
        <w:rPr>
          <w:rFonts w:hAnsi="標楷體" w:hint="eastAsia"/>
          <w:color w:val="000000" w:themeColor="text1"/>
        </w:rPr>
        <w:t>李家長會長</w:t>
      </w:r>
      <w:r w:rsidRPr="002560F9">
        <w:rPr>
          <w:rFonts w:hAnsi="標楷體" w:hint="eastAsia"/>
          <w:color w:val="000000" w:themeColor="text1"/>
        </w:rPr>
        <w:t>：</w:t>
      </w:r>
    </w:p>
    <w:p w:rsidR="009203C2" w:rsidRPr="002560F9" w:rsidRDefault="00623135" w:rsidP="009203C2">
      <w:pPr>
        <w:pStyle w:val="4"/>
        <w:rPr>
          <w:rFonts w:hAnsi="標楷體"/>
          <w:color w:val="000000" w:themeColor="text1"/>
        </w:rPr>
      </w:pPr>
      <w:r w:rsidRPr="002560F9">
        <w:rPr>
          <w:rFonts w:hAnsi="標楷體" w:hint="eastAsia"/>
          <w:color w:val="000000" w:themeColor="text1"/>
        </w:rPr>
        <w:t>我在該校第8年，</w:t>
      </w:r>
      <w:r w:rsidR="00FD53DC" w:rsidRPr="002560F9">
        <w:rPr>
          <w:rFonts w:hAnsi="標楷體" w:hint="eastAsia"/>
          <w:color w:val="000000" w:themeColor="text1"/>
        </w:rPr>
        <w:t>學生家庭狀況</w:t>
      </w:r>
      <w:r w:rsidRPr="002560F9">
        <w:rPr>
          <w:rFonts w:hAnsi="標楷體" w:hint="eastAsia"/>
          <w:color w:val="000000" w:themeColor="text1"/>
        </w:rPr>
        <w:t>多屬弱勢家庭，當學生意識抬頭，</w:t>
      </w:r>
      <w:r w:rsidR="00FD53DC" w:rsidRPr="002560F9">
        <w:rPr>
          <w:rFonts w:hAnsi="標楷體" w:hint="eastAsia"/>
          <w:color w:val="000000" w:themeColor="text1"/>
        </w:rPr>
        <w:t>性別平等</w:t>
      </w:r>
      <w:r w:rsidRPr="002560F9">
        <w:rPr>
          <w:rFonts w:hAnsi="標楷體" w:hint="eastAsia"/>
          <w:color w:val="000000" w:themeColor="text1"/>
        </w:rPr>
        <w:t>案件</w:t>
      </w:r>
      <w:r w:rsidR="00FD53DC" w:rsidRPr="002560F9">
        <w:rPr>
          <w:rFonts w:hAnsi="標楷體" w:hint="eastAsia"/>
          <w:color w:val="000000" w:themeColor="text1"/>
        </w:rPr>
        <w:t>校方</w:t>
      </w:r>
      <w:r w:rsidRPr="002560F9">
        <w:rPr>
          <w:rFonts w:hAnsi="標楷體" w:hint="eastAsia"/>
          <w:color w:val="000000" w:themeColor="text1"/>
        </w:rPr>
        <w:t>一定必須通報，但許多家長都忙於生計無法</w:t>
      </w:r>
      <w:r w:rsidR="00204780" w:rsidRPr="002560F9">
        <w:rPr>
          <w:rFonts w:hAnsi="標楷體" w:hint="eastAsia"/>
          <w:color w:val="000000" w:themeColor="text1"/>
        </w:rPr>
        <w:t>與學校共同處理孩子的問題</w:t>
      </w:r>
      <w:r w:rsidRPr="002560F9">
        <w:rPr>
          <w:rFonts w:hAnsi="標楷體" w:hint="eastAsia"/>
          <w:color w:val="000000" w:themeColor="text1"/>
        </w:rPr>
        <w:t>。</w:t>
      </w:r>
    </w:p>
    <w:p w:rsidR="00204780" w:rsidRPr="002560F9" w:rsidRDefault="005B47AB" w:rsidP="009203C2">
      <w:pPr>
        <w:pStyle w:val="4"/>
        <w:rPr>
          <w:rFonts w:hAnsi="標楷體"/>
          <w:color w:val="000000" w:themeColor="text1"/>
        </w:rPr>
      </w:pPr>
      <w:r w:rsidRPr="002560F9">
        <w:rPr>
          <w:rFonts w:hAnsi="標楷體" w:hint="eastAsia"/>
          <w:color w:val="000000" w:themeColor="text1"/>
        </w:rPr>
        <w:t>家長不應該動不動就要申請國賠。</w:t>
      </w:r>
    </w:p>
    <w:p w:rsidR="005B46BF" w:rsidRPr="002560F9" w:rsidRDefault="005B46BF" w:rsidP="005B46BF">
      <w:pPr>
        <w:pStyle w:val="2"/>
        <w:rPr>
          <w:rFonts w:hAnsi="標楷體"/>
          <w:color w:val="000000" w:themeColor="text1"/>
        </w:rPr>
      </w:pPr>
      <w:bookmarkStart w:id="129" w:name="_Toc189646635"/>
      <w:bookmarkStart w:id="130" w:name="_Toc190349564"/>
      <w:r w:rsidRPr="002560F9">
        <w:rPr>
          <w:rFonts w:hAnsi="標楷體" w:hint="eastAsia"/>
          <w:b/>
          <w:color w:val="000000" w:themeColor="text1"/>
        </w:rPr>
        <w:t>本院113年12月13日諮詢會議重點摘述</w:t>
      </w:r>
      <w:r w:rsidRPr="002560F9">
        <w:rPr>
          <w:rFonts w:hAnsi="標楷體" w:hint="eastAsia"/>
          <w:color w:val="000000" w:themeColor="text1"/>
        </w:rPr>
        <w:t>：</w:t>
      </w:r>
      <w:bookmarkEnd w:id="129"/>
      <w:bookmarkEnd w:id="130"/>
    </w:p>
    <w:p w:rsidR="005B46BF" w:rsidRPr="002560F9" w:rsidRDefault="005B46BF" w:rsidP="00EF1481">
      <w:pPr>
        <w:pStyle w:val="3"/>
      </w:pPr>
      <w:r w:rsidRPr="002560F9">
        <w:rPr>
          <w:rFonts w:hint="eastAsia"/>
        </w:rPr>
        <w:t>南聰大規模校園性別事件發生時，本人擔任教育部「專業輔導諮詢小組」委員，該小組定期討論，從密集的每星期1至2次，至雙</w:t>
      </w:r>
      <w:proofErr w:type="gramStart"/>
      <w:r w:rsidRPr="002560F9">
        <w:rPr>
          <w:rFonts w:hint="eastAsia"/>
        </w:rPr>
        <w:t>週</w:t>
      </w:r>
      <w:proofErr w:type="gramEnd"/>
      <w:r w:rsidRPr="002560F9">
        <w:rPr>
          <w:rFonts w:hint="eastAsia"/>
        </w:rPr>
        <w:t>1次，到每月1次的頻率入校輔導，並挹注南聰相關資源、增加輔導人員人力等方式進行，</w:t>
      </w:r>
      <w:r w:rsidRPr="002560F9">
        <w:rPr>
          <w:rFonts w:hint="eastAsia"/>
          <w:u w:val="single"/>
        </w:rPr>
        <w:t>在該小組終止後，後續輔導南聰的工作轉而採專案計畫的形式，以輔導14所特教學校專案計畫，由教育部委託郭教授執行，轉變成全面性之特教學校輔導計畫，單獨針對南聰學校的輔導完全是終止</w:t>
      </w:r>
      <w:r w:rsidRPr="002560F9">
        <w:rPr>
          <w:rFonts w:hint="eastAsia"/>
        </w:rPr>
        <w:t>。小組終止的其中一個原因是，很多小組委員認為，到南聰實地訪視輔導，往往只能看</w:t>
      </w:r>
      <w:r w:rsidRPr="002560F9">
        <w:rPr>
          <w:rFonts w:hint="eastAsia"/>
        </w:rPr>
        <w:lastRenderedPageBreak/>
        <w:t>到該校願意給看的東西，小組委員們都認為似有轉換的空間。</w:t>
      </w:r>
    </w:p>
    <w:p w:rsidR="005B46BF" w:rsidRPr="002560F9" w:rsidRDefault="005B46BF" w:rsidP="00EF1481">
      <w:pPr>
        <w:pStyle w:val="3"/>
      </w:pPr>
      <w:r w:rsidRPr="002560F9">
        <w:rPr>
          <w:rFonts w:hint="eastAsia"/>
        </w:rPr>
        <w:t>至於教育部的專案輔導諮詢小組當時列管的諸多事項，由學校回復的資料內容觀之，多數為搪塞，讓委員們感到挫折。專案輔導諮詢小組剛結束時，該校校園性別案件數量確實有降低，但後來案件又開始陸續增加。</w:t>
      </w:r>
    </w:p>
    <w:p w:rsidR="005B46BF" w:rsidRPr="002560F9" w:rsidRDefault="005B46BF" w:rsidP="00EF1481">
      <w:pPr>
        <w:pStyle w:val="3"/>
      </w:pPr>
      <w:r w:rsidRPr="002560F9">
        <w:rPr>
          <w:rFonts w:hint="eastAsia"/>
        </w:rPr>
        <w:t>時任南聰陳校長曾到監察院接受約</w:t>
      </w:r>
      <w:proofErr w:type="gramStart"/>
      <w:r w:rsidRPr="002560F9">
        <w:rPr>
          <w:rFonts w:hint="eastAsia"/>
        </w:rPr>
        <w:t>詢</w:t>
      </w:r>
      <w:proofErr w:type="gramEnd"/>
      <w:r w:rsidRPr="002560F9">
        <w:rPr>
          <w:rFonts w:hint="eastAsia"/>
        </w:rPr>
        <w:t>後回到學校，向教職員們表達她是為南聰擋子彈的人，毫無檢討的想法。後續本人接受教育部委託輔導特教學校計畫，執行時發現南聰教職員們是十分抗拒受輔導，以計畫其中一個重點，係鼓勵特教學校能主動提出檢討、預防及輔導諮商方案，多數的特教學校都主動申請，但南聰永遠是最少的。</w:t>
      </w:r>
    </w:p>
    <w:p w:rsidR="005B46BF" w:rsidRPr="002560F9" w:rsidRDefault="005B46BF" w:rsidP="00EF1481">
      <w:pPr>
        <w:pStyle w:val="3"/>
      </w:pPr>
      <w:r w:rsidRPr="002560F9">
        <w:rPr>
          <w:rFonts w:hint="eastAsia"/>
        </w:rPr>
        <w:t>南聰並不是單一位校長有問題。林校長就是要女學生嫁給男學生，顯然完全不適任；周校長表面上願意處理，但實際上根本就不聽；林校長認為專家學者是來找麻煩的；而陳、</w:t>
      </w:r>
      <w:proofErr w:type="gramStart"/>
      <w:r w:rsidRPr="002560F9">
        <w:rPr>
          <w:rFonts w:hint="eastAsia"/>
        </w:rPr>
        <w:t>郭</w:t>
      </w:r>
      <w:proofErr w:type="gramEnd"/>
      <w:r w:rsidR="00EF1481">
        <w:rPr>
          <w:rFonts w:hint="eastAsia"/>
        </w:rPr>
        <w:t>等2位校長</w:t>
      </w:r>
      <w:r w:rsidRPr="002560F9">
        <w:rPr>
          <w:rFonts w:hint="eastAsia"/>
        </w:rPr>
        <w:t>事件當時是主任，目前都仍在教學現場，擔任校長後無法領導學校改變，</w:t>
      </w:r>
      <w:r w:rsidRPr="002560F9">
        <w:rPr>
          <w:rFonts w:hint="eastAsia"/>
          <w:u w:val="single"/>
        </w:rPr>
        <w:t>該校一連串的不適任校長，讓介入處理的專家學者感到十分挫折</w:t>
      </w:r>
      <w:r w:rsidRPr="002560F9">
        <w:rPr>
          <w:rFonts w:hint="eastAsia"/>
        </w:rPr>
        <w:t>。另，</w:t>
      </w:r>
      <w:r w:rsidRPr="002560F9">
        <w:rPr>
          <w:rFonts w:hint="eastAsia"/>
          <w:u w:val="single"/>
        </w:rPr>
        <w:t>學校人員經過一番更迭，但事件違失</w:t>
      </w:r>
      <w:bookmarkStart w:id="131" w:name="_GoBack"/>
      <w:bookmarkEnd w:id="131"/>
      <w:r w:rsidRPr="002560F9">
        <w:rPr>
          <w:rFonts w:hint="eastAsia"/>
          <w:u w:val="single"/>
        </w:rPr>
        <w:t>人員回任重新掌權，存有舊思維，凸顯南聰完全沒有改變</w:t>
      </w:r>
      <w:r w:rsidRPr="002560F9">
        <w:rPr>
          <w:rFonts w:hint="eastAsia"/>
        </w:rPr>
        <w:t>。</w:t>
      </w:r>
    </w:p>
    <w:p w:rsidR="005B46BF" w:rsidRPr="002560F9" w:rsidRDefault="005B46BF" w:rsidP="00EF1481">
      <w:pPr>
        <w:pStyle w:val="3"/>
      </w:pPr>
      <w:r w:rsidRPr="002560F9">
        <w:rPr>
          <w:rFonts w:hint="eastAsia"/>
          <w:u w:val="single"/>
        </w:rPr>
        <w:t>教育部國教署內的行政人員，包含科員、科長、組長等都對南聰感到無力</w:t>
      </w:r>
      <w:r w:rsidRPr="002560F9">
        <w:rPr>
          <w:rFonts w:hint="eastAsia"/>
        </w:rPr>
        <w:t>，是因為教育部對南聰的監督權責，事件當時原是由特殊教育科處理，不知原因為何，特教學校的性平業務督導權移出特教科，目前是國際教育科處理，很奇怪，但該科科長</w:t>
      </w:r>
      <w:proofErr w:type="gramStart"/>
      <w:r w:rsidRPr="002560F9">
        <w:rPr>
          <w:rFonts w:hint="eastAsia"/>
        </w:rPr>
        <w:t>並無特教</w:t>
      </w:r>
      <w:proofErr w:type="gramEnd"/>
      <w:r w:rsidRPr="002560F9">
        <w:rPr>
          <w:rFonts w:hint="eastAsia"/>
        </w:rPr>
        <w:t>背景，組長也無處理特教學校的脈絡及專業。</w:t>
      </w:r>
    </w:p>
    <w:p w:rsidR="005B46BF" w:rsidRPr="002560F9" w:rsidRDefault="005B46BF" w:rsidP="00EF1481">
      <w:pPr>
        <w:pStyle w:val="3"/>
      </w:pPr>
      <w:r w:rsidRPr="002560F9">
        <w:rPr>
          <w:rFonts w:hint="eastAsia"/>
        </w:rPr>
        <w:t>以CRPD身心障礙者權利公約的相關建議，對身心障</w:t>
      </w:r>
      <w:r w:rsidRPr="002560F9">
        <w:rPr>
          <w:rFonts w:hint="eastAsia"/>
        </w:rPr>
        <w:lastRenderedPageBreak/>
        <w:t>礙學生不應以集中教育方式進行，以融合教育較為妥適，建議讓聽覺</w:t>
      </w:r>
      <w:proofErr w:type="gramStart"/>
      <w:r w:rsidRPr="002560F9">
        <w:rPr>
          <w:rFonts w:hint="eastAsia"/>
        </w:rPr>
        <w:t>障礙聰類學生</w:t>
      </w:r>
      <w:proofErr w:type="gramEnd"/>
      <w:r w:rsidRPr="002560F9">
        <w:rPr>
          <w:rFonts w:hint="eastAsia"/>
        </w:rPr>
        <w:t>教育回歸到融合教育。CRPD兩次審查意見被提及集中式的議題。</w:t>
      </w:r>
    </w:p>
    <w:p w:rsidR="005B46BF" w:rsidRPr="002560F9" w:rsidRDefault="005B46BF" w:rsidP="00EF1481">
      <w:pPr>
        <w:pStyle w:val="3"/>
      </w:pPr>
      <w:r w:rsidRPr="002560F9">
        <w:rPr>
          <w:rFonts w:hint="eastAsia"/>
        </w:rPr>
        <w:t>112年教育部重組專案工作小組督導南聰，本人亦獲邀擔任委員，最近一次對南聰入校輔導是113年11月，發現一案件為低年級學生對高年級學生猥褻，南聰以要求事件學生退宿宿舍的方式隔離雙方，致該低年級學生每天需耗費2小時車程往返上下學，涉及損及學生就學權益，該作法存有疑義。</w:t>
      </w:r>
    </w:p>
    <w:p w:rsidR="005B46BF" w:rsidRPr="002560F9" w:rsidRDefault="005B46BF" w:rsidP="00EF1481">
      <w:pPr>
        <w:pStyle w:val="3"/>
      </w:pPr>
      <w:r w:rsidRPr="002560F9">
        <w:rPr>
          <w:rFonts w:hint="eastAsia"/>
        </w:rPr>
        <w:t>南聰校園性別事件後，該校花費了許多經費裝設監視攝影機，在校園約計有300多個，該校學</w:t>
      </w:r>
      <w:proofErr w:type="gramStart"/>
      <w:r w:rsidRPr="002560F9">
        <w:rPr>
          <w:rFonts w:hint="eastAsia"/>
        </w:rPr>
        <w:t>務</w:t>
      </w:r>
      <w:proofErr w:type="gramEnd"/>
      <w:r w:rsidRPr="002560F9">
        <w:rPr>
          <w:rFonts w:hint="eastAsia"/>
        </w:rPr>
        <w:t>主任表示，將要求該校女學生統一搬到臺南校區，就近方便管理(即每天都將住宿的女學生將新化校區接送至臺南校區住宿)，此舉不但有每天因校車接送增加安全風險的問題，臺南校區並無圍牆設置，屬開放式，地處</w:t>
      </w:r>
      <w:proofErr w:type="gramStart"/>
      <w:r w:rsidRPr="002560F9">
        <w:rPr>
          <w:rFonts w:hint="eastAsia"/>
        </w:rPr>
        <w:t>繁榮</w:t>
      </w:r>
      <w:proofErr w:type="gramEnd"/>
      <w:r w:rsidRPr="002560F9">
        <w:rPr>
          <w:rFonts w:hint="eastAsia"/>
        </w:rPr>
        <w:t>、校園出入份子複雜，再加上臺南校區宿舍運用2間教室，擺設一張一張床，學生</w:t>
      </w:r>
      <w:proofErr w:type="gramStart"/>
      <w:r w:rsidRPr="002560F9">
        <w:rPr>
          <w:rFonts w:hint="eastAsia"/>
        </w:rPr>
        <w:t>如廁則</w:t>
      </w:r>
      <w:proofErr w:type="gramEnd"/>
      <w:r w:rsidRPr="002560F9">
        <w:rPr>
          <w:rFonts w:hint="eastAsia"/>
        </w:rPr>
        <w:t>以集中固定時間去上廁所，臺南校區住宿環境對學生並不友善。</w:t>
      </w:r>
    </w:p>
    <w:p w:rsidR="005B46BF" w:rsidRPr="002560F9" w:rsidRDefault="005B46BF" w:rsidP="00EF1481">
      <w:pPr>
        <w:pStyle w:val="3"/>
      </w:pPr>
      <w:r w:rsidRPr="002560F9">
        <w:rPr>
          <w:rFonts w:hint="eastAsia"/>
        </w:rPr>
        <w:t>該校住宿學生人數少，學校都是叫外面的便當供餐，學生的文康活動則完全無。</w:t>
      </w:r>
    </w:p>
    <w:p w:rsidR="005B46BF" w:rsidRPr="002560F9" w:rsidRDefault="005B46BF" w:rsidP="00EF1481">
      <w:pPr>
        <w:pStyle w:val="3"/>
      </w:pPr>
      <w:r w:rsidRPr="002560F9">
        <w:rPr>
          <w:rFonts w:hint="eastAsia"/>
        </w:rPr>
        <w:t>南聰校園性別事件是結構的問題，多年來外聘的性平委員都是固定的，該校自校園人才庫的選派確實有問題，亂象難解。</w:t>
      </w:r>
    </w:p>
    <w:p w:rsidR="005B46BF" w:rsidRPr="002560F9" w:rsidRDefault="005B46BF" w:rsidP="00EF1481">
      <w:pPr>
        <w:pStyle w:val="3"/>
      </w:pPr>
      <w:r w:rsidRPr="002560F9">
        <w:rPr>
          <w:rFonts w:hint="eastAsia"/>
        </w:rPr>
        <w:t>南聰之所以無落實改變，是因為：(1)主管機關駐校要求改善，要有具權力的行政主管駐校，要求改善(包含性平意識提升、案件類型的統計，生對生的樣態一再不斷的重演)、(2)校園空間改善，10年前10年後，完全沒有用。尤其未以學生為中心的硬體及管理心態，無108課綱精神，完全是控制，吃飯、</w:t>
      </w:r>
      <w:r w:rsidRPr="002560F9">
        <w:rPr>
          <w:rFonts w:hint="eastAsia"/>
        </w:rPr>
        <w:lastRenderedPageBreak/>
        <w:t>洗澡、住宿等都要控制。不好學生就要求其離校，用軍事化的管理，無顧及學生需求、(3)留任人員續在該校教學現場、(4</w:t>
      </w:r>
      <w:r w:rsidRPr="002560F9">
        <w:t>)</w:t>
      </w:r>
      <w:r w:rsidRPr="002560F9">
        <w:rPr>
          <w:rFonts w:hint="eastAsia"/>
        </w:rPr>
        <w:t>學校消極不配合時，無解，教育部未負起行政督導責任。</w:t>
      </w:r>
    </w:p>
    <w:p w:rsidR="005B46BF" w:rsidRPr="002560F9" w:rsidRDefault="005B46BF" w:rsidP="00EF1481">
      <w:pPr>
        <w:pStyle w:val="3"/>
      </w:pPr>
      <w:r w:rsidRPr="002560F9">
        <w:rPr>
          <w:rFonts w:hint="eastAsia"/>
        </w:rPr>
        <w:t>以北</w:t>
      </w:r>
      <w:proofErr w:type="gramStart"/>
      <w:r w:rsidRPr="002560F9">
        <w:rPr>
          <w:rFonts w:hint="eastAsia"/>
        </w:rPr>
        <w:t>聰</w:t>
      </w:r>
      <w:proofErr w:type="gramEnd"/>
      <w:r w:rsidRPr="002560F9">
        <w:rPr>
          <w:rFonts w:hint="eastAsia"/>
        </w:rPr>
        <w:t>發生事件為例，當時要求行政單位包含校長均負起責任，每個老師</w:t>
      </w:r>
      <w:r w:rsidR="004E4441">
        <w:rPr>
          <w:rFonts w:hint="eastAsia"/>
        </w:rPr>
        <w:t>分區</w:t>
      </w:r>
      <w:r w:rsidRPr="002560F9">
        <w:rPr>
          <w:rFonts w:hint="eastAsia"/>
        </w:rPr>
        <w:t>負責，全校老師負責校園安全，對每班進行性平宣導，學校短暫就可以看到改善。</w:t>
      </w:r>
    </w:p>
    <w:p w:rsidR="005B46BF" w:rsidRPr="002560F9" w:rsidRDefault="005B46BF" w:rsidP="00EF1481">
      <w:pPr>
        <w:pStyle w:val="3"/>
      </w:pPr>
      <w:r w:rsidRPr="002560F9">
        <w:rPr>
          <w:rFonts w:hint="eastAsia"/>
        </w:rPr>
        <w:t>教育部於104年12月24日召開會議，以臨時動議決議專案輔導小組「階段性任務已經達成」，專案輔導小組自104年12月底結束任務退出，該次會議並決議指出「有關繼續列管案件仍請教育部各單位將執行情形通知各委員，至委員認同達到要求才</w:t>
      </w:r>
      <w:proofErr w:type="gramStart"/>
      <w:r w:rsidRPr="002560F9">
        <w:rPr>
          <w:rFonts w:hint="eastAsia"/>
        </w:rPr>
        <w:t>正式解列</w:t>
      </w:r>
      <w:proofErr w:type="gramEnd"/>
      <w:r w:rsidRPr="002560F9">
        <w:rPr>
          <w:rFonts w:hint="eastAsia"/>
        </w:rPr>
        <w:t>」事項(包含</w:t>
      </w:r>
      <w:proofErr w:type="gramStart"/>
      <w:r w:rsidRPr="002560F9">
        <w:rPr>
          <w:rFonts w:hint="eastAsia"/>
        </w:rPr>
        <w:t>列管表持</w:t>
      </w:r>
      <w:proofErr w:type="gramEnd"/>
      <w:r w:rsidRPr="002560F9">
        <w:rPr>
          <w:rFonts w:hint="eastAsia"/>
        </w:rPr>
        <w:t>續列管內容-被害學生輔導、校園空間改善、</w:t>
      </w:r>
      <w:proofErr w:type="gramStart"/>
      <w:r w:rsidRPr="002560F9">
        <w:rPr>
          <w:rFonts w:hint="eastAsia"/>
        </w:rPr>
        <w:t>對揭</w:t>
      </w:r>
      <w:proofErr w:type="gramEnd"/>
      <w:r w:rsidRPr="002560F9">
        <w:rPr>
          <w:rFonts w:hint="eastAsia"/>
        </w:rPr>
        <w:t>弊教師的保護機制、</w:t>
      </w:r>
      <w:proofErr w:type="gramStart"/>
      <w:r w:rsidRPr="002560F9">
        <w:rPr>
          <w:rFonts w:hint="eastAsia"/>
        </w:rPr>
        <w:t>遴選具性</w:t>
      </w:r>
      <w:proofErr w:type="gramEnd"/>
      <w:r w:rsidRPr="002560F9">
        <w:rPr>
          <w:rFonts w:hint="eastAsia"/>
        </w:rPr>
        <w:t>平專業與意識之性平會委員等)，然在該會議過後，本人完全沒有接到任何資料，顯然完全沒有依會議紀錄落實執行。</w:t>
      </w:r>
    </w:p>
    <w:p w:rsidR="005B46BF" w:rsidRPr="002560F9" w:rsidRDefault="005B46BF" w:rsidP="002735C3">
      <w:pPr>
        <w:pStyle w:val="3"/>
      </w:pPr>
      <w:r w:rsidRPr="002560F9">
        <w:rPr>
          <w:rFonts w:hint="eastAsia"/>
        </w:rPr>
        <w:t>教育部一直認為「專業輔導諮詢小組」仍繼續輔導南聰，但實際上後來用輔導特殊教育學校的專案及通案的方式，稀釋了針對南聰應該改善的回應、著力及監督力道，此部分亦讓南聰加強認定學校並沒有犯錯，覺得學校運氣不好。</w:t>
      </w:r>
    </w:p>
    <w:p w:rsidR="005B46BF" w:rsidRPr="002560F9" w:rsidRDefault="005B46BF" w:rsidP="00F204BC">
      <w:pPr>
        <w:pStyle w:val="3"/>
      </w:pPr>
      <w:r w:rsidRPr="002560F9">
        <w:rPr>
          <w:rFonts w:hint="eastAsia"/>
        </w:rPr>
        <w:t>針對監察院糾正是否損害校譽1節，反觀而言，正本清源就是因為南聰做不好，不珍惜校譽，才應該改善，才需要各專家學者介入。</w:t>
      </w:r>
    </w:p>
    <w:p w:rsidR="005B46BF" w:rsidRPr="002560F9" w:rsidRDefault="005B46BF" w:rsidP="00F204BC">
      <w:pPr>
        <w:pStyle w:val="3"/>
      </w:pPr>
      <w:bookmarkStart w:id="132" w:name="_Hlk189639191"/>
      <w:r w:rsidRPr="002560F9">
        <w:rPr>
          <w:rFonts w:hint="eastAsia"/>
        </w:rPr>
        <w:t>當時小組結束時，有關校園性別案件的列管檢核表，小組結束後就沒有執行了。在近期(112年度)委員們再入南聰輔導，當時(10年前)的問題仍存在，委員們仍發現該校處理校園性別事件的法律依據、</w:t>
      </w:r>
      <w:r w:rsidRPr="002560F9">
        <w:rPr>
          <w:rFonts w:hint="eastAsia"/>
        </w:rPr>
        <w:lastRenderedPageBreak/>
        <w:t>處理程序仍不完備(當年本人著力建置該校法制程序)，113年入校後，在場沒有人知道列管檢核表，講了很多次沒人知道。除了發現事件迄今的斷層之外，近期的專案工作小組發現，</w:t>
      </w:r>
      <w:r w:rsidRPr="002560F9">
        <w:rPr>
          <w:rFonts w:hint="eastAsia"/>
          <w:u w:val="single"/>
        </w:rPr>
        <w:t>學校對性平事件處理辦法，該校是拿教育部的規定複製貼上，用詞還用「各級學校」，南聰規定完全沒提及調查小組委員如何產生。</w:t>
      </w:r>
    </w:p>
    <w:p w:rsidR="005B46BF" w:rsidRPr="002560F9" w:rsidRDefault="005B46BF" w:rsidP="00F204BC">
      <w:pPr>
        <w:pStyle w:val="3"/>
        <w:rPr>
          <w:shd w:val="pct15" w:color="auto" w:fill="FFFFFF"/>
        </w:rPr>
      </w:pPr>
      <w:r w:rsidRPr="002560F9">
        <w:rPr>
          <w:rFonts w:hint="eastAsia"/>
        </w:rPr>
        <w:t>教育部處理南聰改善，未運用歷史脈絡觀點及角度去看待、理解這些案件(因為相關人員都不是當年的承辦人員)，主管機關教育部國教署某種程度對多年前校園性別事件並不了解，為落實檢討改善，本案需要公權力強力介入，予以適法性監督，但教育部、南大等決策者，以尊重南聰、尊重學者專家為由，感受不到主管機關對該校深入瞭解的力道。</w:t>
      </w:r>
    </w:p>
    <w:p w:rsidR="005B46BF" w:rsidRPr="002560F9" w:rsidRDefault="005B46BF" w:rsidP="00F204BC">
      <w:pPr>
        <w:pStyle w:val="3"/>
      </w:pPr>
      <w:r w:rsidRPr="002560F9">
        <w:rPr>
          <w:rFonts w:hint="eastAsia"/>
        </w:rPr>
        <w:t>聽覺障礙聰類學生有其特殊性，學校所有無障礙設施設備均應搭配其特殊性，應以明顯視覺閃光方式提示學生，但該校竟用鈴聲作為警示裝置，該校並未站在學生立場去思考。</w:t>
      </w:r>
    </w:p>
    <w:p w:rsidR="005B46BF" w:rsidRPr="002560F9" w:rsidRDefault="005B46BF" w:rsidP="00F204BC">
      <w:pPr>
        <w:pStyle w:val="3"/>
      </w:pPr>
      <w:r w:rsidRPr="002560F9">
        <w:rPr>
          <w:rFonts w:hint="eastAsia"/>
        </w:rPr>
        <w:t>大規模校園事件發生時，新化校區宿舍</w:t>
      </w:r>
      <w:r w:rsidR="004E4441">
        <w:rPr>
          <w:rFonts w:hint="eastAsia"/>
        </w:rPr>
        <w:t>，</w:t>
      </w:r>
      <w:r w:rsidRPr="002560F9">
        <w:rPr>
          <w:rFonts w:hint="eastAsia"/>
        </w:rPr>
        <w:t>10年前該校住宿環境監視器照不到死角，本人於113年11月4日再次入校，依然如此。凸顯該校有裝監視器，但僅是虛應故事，有做、做得好不好，這是兩回事</w:t>
      </w:r>
      <w:bookmarkEnd w:id="132"/>
      <w:r w:rsidRPr="002560F9">
        <w:rPr>
          <w:rFonts w:hint="eastAsia"/>
        </w:rPr>
        <w:t>。</w:t>
      </w:r>
    </w:p>
    <w:p w:rsidR="005B46BF" w:rsidRPr="002560F9" w:rsidRDefault="005B46BF" w:rsidP="00F204BC">
      <w:pPr>
        <w:pStyle w:val="3"/>
      </w:pPr>
      <w:r w:rsidRPr="002560F9">
        <w:rPr>
          <w:rFonts w:hint="eastAsia"/>
        </w:rPr>
        <w:t>新化校區因住宿生減少，目前是1人1間。該校的宿舍管理，學生進去宿舍房間後不能串門子，學生們無法互動交流，把宿舍變成監獄在管理。</w:t>
      </w:r>
    </w:p>
    <w:p w:rsidR="005B46BF" w:rsidRPr="002560F9" w:rsidRDefault="005B46BF" w:rsidP="00F204BC">
      <w:pPr>
        <w:pStyle w:val="3"/>
      </w:pPr>
      <w:r w:rsidRPr="002560F9">
        <w:rPr>
          <w:rFonts w:hint="eastAsia"/>
        </w:rPr>
        <w:t>大規模校園事件發生當時，即臺南校區宿舍改建，全數學生每天接送至新化校區住宿，而發生在校車、住宿區的校園性別事件。近期因新化校區宿舍改建，將新化校區學生全數接送到臺南校區住</w:t>
      </w:r>
      <w:r w:rsidRPr="002560F9">
        <w:rPr>
          <w:rFonts w:hint="eastAsia"/>
        </w:rPr>
        <w:lastRenderedPageBreak/>
        <w:t>宿，恐又是歷史重演。</w:t>
      </w:r>
    </w:p>
    <w:p w:rsidR="005B46BF" w:rsidRPr="002560F9" w:rsidRDefault="005B46BF" w:rsidP="00F204BC">
      <w:pPr>
        <w:pStyle w:val="3"/>
      </w:pPr>
      <w:r w:rsidRPr="002560F9">
        <w:rPr>
          <w:rFonts w:hint="eastAsia"/>
        </w:rPr>
        <w:t>當年調查</w:t>
      </w:r>
      <w:proofErr w:type="gramStart"/>
      <w:r w:rsidRPr="002560F9">
        <w:rPr>
          <w:rFonts w:hint="eastAsia"/>
        </w:rPr>
        <w:t>期間，</w:t>
      </w:r>
      <w:proofErr w:type="gramEnd"/>
      <w:r w:rsidRPr="002560F9">
        <w:rPr>
          <w:rFonts w:hint="eastAsia"/>
        </w:rPr>
        <w:t>學校的態度非常不友善，學校文化嚴重影響調查工作，案件是由學生自己陳述，阻礙都來自於行政單位，南聰自始至終都認為是調查人員的錯，當時教育部也是這樣想。而當時教育部中部辦公室多名官員，認為是學生受害，跟自己無關，自己是無辜受害者，自己被南聰牽連的。南聰改隸南大後的管校長曾公開表示南聰並沒有犯錯。</w:t>
      </w:r>
    </w:p>
    <w:p w:rsidR="005B46BF" w:rsidRPr="002560F9" w:rsidRDefault="005B46BF" w:rsidP="00F204BC">
      <w:pPr>
        <w:pStyle w:val="3"/>
      </w:pPr>
      <w:r w:rsidRPr="002560F9">
        <w:rPr>
          <w:rFonts w:hint="eastAsia"/>
        </w:rPr>
        <w:t>本人</w:t>
      </w:r>
      <w:r w:rsidR="004E4441">
        <w:rPr>
          <w:rFonts w:hint="eastAsia"/>
        </w:rPr>
        <w:t>參與</w:t>
      </w:r>
      <w:r w:rsidRPr="002560F9">
        <w:rPr>
          <w:rFonts w:hint="eastAsia"/>
        </w:rPr>
        <w:t>南聰跨校校園性別案件，入南聰時發現，被該校邀請來協助的外聘專業人員，包含律師、調查人員等，會議紀錄亂寫，學校外聘的調查專家，往往找好說話的人，欠缺校園性別案件及性平意識，調查品質堪憂，顯見事件後仍完全沒變。</w:t>
      </w:r>
    </w:p>
    <w:p w:rsidR="005B46BF" w:rsidRPr="00F204BC" w:rsidRDefault="005B46BF" w:rsidP="00F204BC">
      <w:pPr>
        <w:pStyle w:val="3"/>
      </w:pPr>
      <w:r w:rsidRPr="002560F9">
        <w:rPr>
          <w:rFonts w:hint="eastAsia"/>
        </w:rPr>
        <w:t>目前現況案件樣態如果是一致、相似及重蹈覆轍，</w:t>
      </w:r>
      <w:proofErr w:type="gramStart"/>
      <w:r w:rsidRPr="002560F9">
        <w:rPr>
          <w:rFonts w:hint="eastAsia"/>
        </w:rPr>
        <w:t>凸</w:t>
      </w:r>
      <w:proofErr w:type="gramEnd"/>
      <w:r w:rsidRPr="002560F9">
        <w:rPr>
          <w:rFonts w:hint="eastAsia"/>
        </w:rPr>
        <w:t>顯該校都沒改變。學校應落實社會的影響</w:t>
      </w:r>
      <w:proofErr w:type="gramStart"/>
      <w:r w:rsidRPr="002560F9">
        <w:rPr>
          <w:rFonts w:hint="eastAsia"/>
        </w:rPr>
        <w:t>不</w:t>
      </w:r>
      <w:proofErr w:type="gramEnd"/>
      <w:r w:rsidRPr="002560F9">
        <w:rPr>
          <w:rFonts w:hint="eastAsia"/>
        </w:rPr>
        <w:t>及於學生，不應將責任推給社會，如果回復監院</w:t>
      </w:r>
      <w:proofErr w:type="gramStart"/>
      <w:r w:rsidRPr="002560F9">
        <w:rPr>
          <w:rFonts w:hint="eastAsia"/>
        </w:rPr>
        <w:t>的說詞</w:t>
      </w:r>
      <w:proofErr w:type="gramEnd"/>
      <w:r w:rsidRPr="002560F9">
        <w:rPr>
          <w:rFonts w:hint="eastAsia"/>
        </w:rPr>
        <w:t>是性平意識提升以致案件量增加，事實上，潛在行為人的性平意識提升，才會降低案件的發生。</w:t>
      </w:r>
    </w:p>
    <w:p w:rsidR="005B46BF" w:rsidRPr="002560F9" w:rsidRDefault="005B46BF" w:rsidP="00F204BC">
      <w:pPr>
        <w:pStyle w:val="3"/>
      </w:pPr>
      <w:r w:rsidRPr="002560F9">
        <w:rPr>
          <w:rFonts w:hint="eastAsia"/>
        </w:rPr>
        <w:t>學校增設古蹟維護班的家長擔任家長會長，他的小孩是一般生，進入特教學校就讀，其目的要占繁星計畫的名額，當時經媒體批露出來就沒成功，希望該校不要再招收一般生了，將影響</w:t>
      </w:r>
      <w:proofErr w:type="gramStart"/>
      <w:r w:rsidRPr="002560F9">
        <w:rPr>
          <w:rFonts w:hint="eastAsia"/>
        </w:rPr>
        <w:t>特教生的</w:t>
      </w:r>
      <w:proofErr w:type="gramEnd"/>
      <w:r w:rsidRPr="002560F9">
        <w:rPr>
          <w:rFonts w:hint="eastAsia"/>
        </w:rPr>
        <w:t>權益，應避免一般生對特殊生的繁星名額產生排擠效應。</w:t>
      </w:r>
    </w:p>
    <w:p w:rsidR="005B46BF" w:rsidRPr="002560F9" w:rsidRDefault="005B46BF" w:rsidP="00F204BC">
      <w:pPr>
        <w:pStyle w:val="3"/>
      </w:pPr>
      <w:r w:rsidRPr="002560F9">
        <w:rPr>
          <w:rFonts w:hint="eastAsia"/>
        </w:rPr>
        <w:t>南聰的教職員手語能力堪憂</w:t>
      </w:r>
      <w:r w:rsidR="0059344E">
        <w:rPr>
          <w:rFonts w:hint="eastAsia"/>
        </w:rPr>
        <w:t>，</w:t>
      </w:r>
      <w:r w:rsidRPr="002560F9">
        <w:rPr>
          <w:rFonts w:hint="eastAsia"/>
        </w:rPr>
        <w:t>我學了很多自然手語，孩子看得懂，願意跟我說，調查訪談學生時並無阻礙，該校雖推廣文法手語，孩子畢業出社會還是用自然手語，有些聽障學生使用自然手語，不會讓學校老師知道，老師們看不懂很多黑話。曾發</w:t>
      </w:r>
      <w:r w:rsidRPr="002560F9">
        <w:rPr>
          <w:rFonts w:hint="eastAsia"/>
        </w:rPr>
        <w:lastRenderedPageBreak/>
        <w:t>生一名涉案學生的導師擔任了學生6年的導師，涉案學生因校園性別事件去法院出庭，法院請該導師協助翻譯，該導師的文法手語學生竟然看不懂。</w:t>
      </w:r>
    </w:p>
    <w:p w:rsidR="005B46BF" w:rsidRPr="002560F9" w:rsidRDefault="005B46BF" w:rsidP="00F204BC">
      <w:pPr>
        <w:pStyle w:val="3"/>
      </w:pPr>
      <w:r w:rsidRPr="002560F9">
        <w:rPr>
          <w:rFonts w:hint="eastAsia"/>
        </w:rPr>
        <w:t>大規模校園事件發生後，教育部辦了很多場手語研習訓練，後來轉由學校自辦，學校自行找老師來教。南聰透過手語教育學生，但這間學校的老師手語能力是否足夠呢？建議應該讓該校教師透過第三公正單位認證，以發揮教育的功能。以經濟部手語丙級證照為例，以文法手語為主，但聽障者打手語是縮寫，除了應認知手語意思之外，還要知道手語的文法，才能懂真意。</w:t>
      </w:r>
    </w:p>
    <w:p w:rsidR="005B46BF" w:rsidRPr="002560F9" w:rsidRDefault="005B46BF" w:rsidP="00F204BC">
      <w:pPr>
        <w:pStyle w:val="3"/>
      </w:pPr>
      <w:r w:rsidRPr="002560F9">
        <w:rPr>
          <w:rFonts w:hint="eastAsia"/>
        </w:rPr>
        <w:t>建議教育部應協助該校適量且合適的研習，而非只撥款經費由學校自辦，並落實成效檢核，以消除弊端(例如：手語檢核試場公開作弊，由學校自己辦研習，自己聘講師)。建議全面加強該校教職員工的手語能力(尤其是自然手語)，以加強師生溝通能力。</w:t>
      </w:r>
    </w:p>
    <w:p w:rsidR="005B46BF" w:rsidRPr="002560F9" w:rsidRDefault="005B46BF" w:rsidP="00F204BC">
      <w:pPr>
        <w:pStyle w:val="3"/>
      </w:pPr>
      <w:r w:rsidRPr="002560F9">
        <w:rPr>
          <w:rFonts w:hint="eastAsia"/>
        </w:rPr>
        <w:t>應針對集中式特殊學校的功能和所產生的弊病進行檢討，並考量此類型特殊學校或機構的存</w:t>
      </w:r>
      <w:r w:rsidR="0059344E">
        <w:rPr>
          <w:rFonts w:hint="eastAsia"/>
        </w:rPr>
        <w:t>續發展</w:t>
      </w:r>
      <w:r w:rsidRPr="002560F9">
        <w:rPr>
          <w:rFonts w:hint="eastAsia"/>
        </w:rPr>
        <w:t>。</w:t>
      </w:r>
    </w:p>
    <w:p w:rsidR="005B46BF" w:rsidRPr="002560F9" w:rsidRDefault="005B46BF" w:rsidP="00F204BC">
      <w:pPr>
        <w:pStyle w:val="3"/>
      </w:pPr>
      <w:r w:rsidRPr="002560F9">
        <w:rPr>
          <w:rFonts w:hint="eastAsia"/>
          <w:u w:val="single"/>
        </w:rPr>
        <w:t>南聰的性平事件並未在教育部的處置、改隸附屬南大和留任原失職人員的處置方式下得到改善</w:t>
      </w:r>
      <w:r w:rsidRPr="002560F9">
        <w:rPr>
          <w:rFonts w:hint="eastAsia"/>
        </w:rPr>
        <w:t>。在目前行政人員大逃亡和學生人數大幅下降的情況下，是否仍維持其繼續運作，應進行檢討。</w:t>
      </w:r>
    </w:p>
    <w:p w:rsidR="005B46BF" w:rsidRPr="002560F9" w:rsidRDefault="005B46BF" w:rsidP="00F204BC">
      <w:pPr>
        <w:pStyle w:val="3"/>
      </w:pPr>
      <w:r w:rsidRPr="002560F9">
        <w:rPr>
          <w:rFonts w:hint="eastAsia"/>
        </w:rPr>
        <w:t>校園性別事件中，相關性平人力庫人員的訓練和選派是否應考慮由非教育行政主管機關負責，以免產生</w:t>
      </w:r>
      <w:r w:rsidR="00B305AB" w:rsidRPr="002560F9">
        <w:rPr>
          <w:rFonts w:hint="eastAsia"/>
        </w:rPr>
        <w:t>校園內部</w:t>
      </w:r>
      <w:r w:rsidRPr="002560F9">
        <w:rPr>
          <w:rFonts w:hint="eastAsia"/>
        </w:rPr>
        <w:t>角色</w:t>
      </w:r>
      <w:r w:rsidR="00B305AB" w:rsidRPr="002560F9">
        <w:rPr>
          <w:rFonts w:hint="eastAsia"/>
        </w:rPr>
        <w:t>影響調查結果</w:t>
      </w:r>
      <w:r w:rsidRPr="002560F9">
        <w:rPr>
          <w:rFonts w:hint="eastAsia"/>
        </w:rPr>
        <w:t>。</w:t>
      </w:r>
    </w:p>
    <w:p w:rsidR="005B46BF" w:rsidRPr="002560F9" w:rsidRDefault="005B46BF" w:rsidP="00F204BC">
      <w:pPr>
        <w:pStyle w:val="3"/>
      </w:pPr>
      <w:r w:rsidRPr="002560F9">
        <w:rPr>
          <w:rFonts w:hint="eastAsia"/>
        </w:rPr>
        <w:t>住宿型的教育機構似乎是性平事件溫床，白天的性平教育可能會在下課後的同儕互動中受到反轉，同時也減少學生家庭教育的投注，是否應考量</w:t>
      </w:r>
      <w:r w:rsidRPr="002560F9">
        <w:rPr>
          <w:rFonts w:hint="eastAsia"/>
        </w:rPr>
        <w:lastRenderedPageBreak/>
        <w:t>減少或取代的方案。</w:t>
      </w:r>
    </w:p>
    <w:bookmarkEnd w:id="71"/>
    <w:bookmarkEnd w:id="72"/>
    <w:p w:rsidR="00D42DC2" w:rsidRPr="002560F9" w:rsidRDefault="00D42DC2" w:rsidP="00183337">
      <w:pPr>
        <w:pStyle w:val="af6"/>
        <w:rPr>
          <w:rFonts w:hAnsi="標楷體"/>
          <w:color w:val="000000" w:themeColor="text1"/>
        </w:rPr>
      </w:pPr>
    </w:p>
    <w:p w:rsidR="00E25849" w:rsidRPr="002560F9" w:rsidRDefault="00E25849" w:rsidP="004E05A1">
      <w:pPr>
        <w:pStyle w:val="1"/>
        <w:ind w:left="2380" w:hanging="2380"/>
        <w:rPr>
          <w:rFonts w:hAnsi="標楷體"/>
          <w:color w:val="000000" w:themeColor="text1"/>
        </w:rPr>
      </w:pPr>
      <w:bookmarkStart w:id="133" w:name="_Toc524895646"/>
      <w:bookmarkStart w:id="134" w:name="_Toc524896192"/>
      <w:bookmarkStart w:id="135" w:name="_Toc524896222"/>
      <w:bookmarkStart w:id="136" w:name="_Toc524902729"/>
      <w:bookmarkStart w:id="137" w:name="_Toc525066145"/>
      <w:bookmarkStart w:id="138" w:name="_Toc525070836"/>
      <w:bookmarkStart w:id="139" w:name="_Toc525938376"/>
      <w:bookmarkStart w:id="140" w:name="_Toc525939224"/>
      <w:bookmarkStart w:id="141" w:name="_Toc525939729"/>
      <w:bookmarkStart w:id="142" w:name="_Toc529218269"/>
      <w:bookmarkEnd w:id="62"/>
      <w:bookmarkEnd w:id="63"/>
      <w:bookmarkEnd w:id="64"/>
      <w:bookmarkEnd w:id="65"/>
      <w:bookmarkEnd w:id="66"/>
      <w:bookmarkEnd w:id="67"/>
      <w:r w:rsidRPr="002560F9">
        <w:rPr>
          <w:rFonts w:hAnsi="標楷體"/>
          <w:color w:val="000000" w:themeColor="text1"/>
        </w:rPr>
        <w:br w:type="page"/>
      </w:r>
      <w:bookmarkStart w:id="143" w:name="_Toc529222686"/>
      <w:bookmarkStart w:id="144" w:name="_Toc529223108"/>
      <w:bookmarkStart w:id="145" w:name="_Toc529223859"/>
      <w:bookmarkStart w:id="146" w:name="_Toc529228262"/>
      <w:bookmarkStart w:id="147" w:name="_Toc2400392"/>
      <w:bookmarkStart w:id="148" w:name="_Toc4316186"/>
      <w:bookmarkStart w:id="149" w:name="_Toc4473327"/>
      <w:bookmarkStart w:id="150" w:name="_Toc69556894"/>
      <w:bookmarkStart w:id="151" w:name="_Toc69556943"/>
      <w:bookmarkStart w:id="152" w:name="_Toc69609817"/>
      <w:bookmarkStart w:id="153" w:name="_Toc70241813"/>
      <w:bookmarkStart w:id="154" w:name="_Toc70242202"/>
      <w:bookmarkStart w:id="155" w:name="_Toc421794872"/>
      <w:bookmarkStart w:id="156" w:name="_Toc422834157"/>
      <w:bookmarkStart w:id="157" w:name="_Toc190349565"/>
      <w:r w:rsidRPr="002560F9">
        <w:rPr>
          <w:rFonts w:hAnsi="標楷體" w:hint="eastAsia"/>
          <w:color w:val="000000" w:themeColor="text1"/>
        </w:rPr>
        <w:lastRenderedPageBreak/>
        <w:t>調查意見：</w:t>
      </w:r>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p>
    <w:p w:rsidR="008A1FA8" w:rsidRPr="002560F9" w:rsidRDefault="008A1FA8" w:rsidP="008A1FA8">
      <w:pPr>
        <w:pStyle w:val="10"/>
        <w:ind w:left="680" w:firstLine="680"/>
        <w:rPr>
          <w:rFonts w:hAnsi="標楷體"/>
          <w:color w:val="000000" w:themeColor="text1"/>
        </w:rPr>
      </w:pPr>
      <w:bookmarkStart w:id="158" w:name="_Toc524902730"/>
      <w:r w:rsidRPr="002560F9">
        <w:rPr>
          <w:rFonts w:hAnsi="標楷體" w:hint="eastAsia"/>
          <w:color w:val="000000" w:themeColor="text1"/>
        </w:rPr>
        <w:t>本案緣起於國立臺南大學附屬啟聰學校</w:t>
      </w:r>
      <w:r w:rsidR="007D2422" w:rsidRPr="002560F9">
        <w:rPr>
          <w:rFonts w:hAnsi="標楷體" w:hint="eastAsia"/>
          <w:color w:val="000000" w:themeColor="text1"/>
        </w:rPr>
        <w:t>【前為國立臺南啟聰學校，下稱南聰，自民國(下同) 101年2月1日起</w:t>
      </w:r>
      <w:r w:rsidR="00642ED7" w:rsidRPr="002560F9">
        <w:rPr>
          <w:rFonts w:hAnsi="標楷體" w:hint="eastAsia"/>
          <w:color w:val="000000" w:themeColor="text1"/>
        </w:rPr>
        <w:t>改隸</w:t>
      </w:r>
      <w:r w:rsidR="007D2422" w:rsidRPr="002560F9">
        <w:rPr>
          <w:rFonts w:hAnsi="標楷體" w:hint="eastAsia"/>
          <w:color w:val="000000" w:themeColor="text1"/>
        </w:rPr>
        <w:t>附屬於國立臺南大學</w:t>
      </w:r>
      <w:r w:rsidR="007D2422" w:rsidRPr="002560F9">
        <w:rPr>
          <w:rStyle w:val="aff0"/>
          <w:rFonts w:hAnsi="標楷體"/>
          <w:color w:val="000000" w:themeColor="text1"/>
        </w:rPr>
        <w:footnoteReference w:id="9"/>
      </w:r>
      <w:r w:rsidR="007D2422" w:rsidRPr="002560F9">
        <w:rPr>
          <w:rFonts w:hAnsi="標楷體" w:hint="eastAsia"/>
          <w:color w:val="000000" w:themeColor="text1"/>
        </w:rPr>
        <w:t xml:space="preserve"> 】</w:t>
      </w:r>
      <w:r w:rsidR="00642ED7" w:rsidRPr="002560F9">
        <w:rPr>
          <w:rFonts w:hAnsi="標楷體" w:hint="eastAsia"/>
          <w:color w:val="000000" w:themeColor="text1"/>
        </w:rPr>
        <w:t>。</w:t>
      </w:r>
      <w:r w:rsidR="00642ED7" w:rsidRPr="002560F9">
        <w:rPr>
          <w:rFonts w:hAnsi="標楷體" w:hint="eastAsia"/>
          <w:color w:val="000000" w:themeColor="text1"/>
          <w:u w:val="single"/>
        </w:rPr>
        <w:t>南聰</w:t>
      </w:r>
      <w:r w:rsidR="007D2422" w:rsidRPr="002560F9">
        <w:rPr>
          <w:rFonts w:hAnsi="標楷體" w:hint="eastAsia"/>
          <w:color w:val="000000" w:themeColor="text1"/>
          <w:u w:val="single"/>
        </w:rPr>
        <w:t>1名女學生自94年9月起，</w:t>
      </w:r>
      <w:r w:rsidRPr="002560F9">
        <w:rPr>
          <w:rFonts w:hAnsi="標楷體" w:hint="eastAsia"/>
          <w:color w:val="000000" w:themeColor="text1"/>
          <w:u w:val="single"/>
        </w:rPr>
        <w:t>遭同校男學生多次恐嚇、強拉至校園廁所內性侵，前後長達8個月餘</w:t>
      </w:r>
      <w:r w:rsidRPr="002560F9">
        <w:rPr>
          <w:rFonts w:hAnsi="標楷體" w:hint="eastAsia"/>
          <w:color w:val="000000" w:themeColor="text1"/>
        </w:rPr>
        <w:t>；該加害學生雖經判處妨害性自主罪，惟5年來，該受害女學生對該校之國賠請求，遲至100年2月方獲判成立；嗣後，該校性別平等教育委員會（下稱性平會）調查小組</w:t>
      </w:r>
      <w:r w:rsidR="00452713" w:rsidRPr="002560F9">
        <w:rPr>
          <w:rFonts w:hAnsi="標楷體" w:hint="eastAsia"/>
          <w:color w:val="000000" w:themeColor="text1"/>
        </w:rPr>
        <w:t>於99年10月間調查性平案件時，訪談多名學生後，陸續發現</w:t>
      </w:r>
      <w:r w:rsidR="00642ED7" w:rsidRPr="002560F9">
        <w:rPr>
          <w:rFonts w:hAnsi="標楷體" w:hint="eastAsia"/>
          <w:color w:val="000000" w:themeColor="text1"/>
        </w:rPr>
        <w:t>數</w:t>
      </w:r>
      <w:r w:rsidR="00452713" w:rsidRPr="002560F9">
        <w:rPr>
          <w:rFonts w:hAnsi="標楷體" w:hint="eastAsia"/>
          <w:color w:val="000000" w:themeColor="text1"/>
        </w:rPr>
        <w:t>起性平案件，致該校自99年12月起通報案件大增。</w:t>
      </w:r>
      <w:r w:rsidR="004328C8" w:rsidRPr="002560F9">
        <w:rPr>
          <w:rFonts w:hAnsi="標楷體" w:hint="eastAsia"/>
          <w:color w:val="000000" w:themeColor="text1"/>
        </w:rPr>
        <w:t>且</w:t>
      </w:r>
      <w:r w:rsidRPr="002560F9">
        <w:rPr>
          <w:rFonts w:hAnsi="標楷體" w:hint="eastAsia"/>
          <w:color w:val="000000" w:themeColor="text1"/>
        </w:rPr>
        <w:t>因學校未知悉或漏報等因素，致於100年年初該校性平事件調查小組於調查過程中，聽障生回憶曾遭受性騷擾等相關事件，致查出之一連串案外案，經本院第四屆監</w:t>
      </w:r>
      <w:r w:rsidR="004328C8" w:rsidRPr="002560F9">
        <w:rPr>
          <w:rFonts w:hAnsi="標楷體" w:hint="eastAsia"/>
          <w:color w:val="000000" w:themeColor="text1"/>
        </w:rPr>
        <w:t>察</w:t>
      </w:r>
      <w:r w:rsidRPr="002560F9">
        <w:rPr>
          <w:rFonts w:hAnsi="標楷體" w:hint="eastAsia"/>
          <w:color w:val="000000" w:themeColor="text1"/>
        </w:rPr>
        <w:t>委</w:t>
      </w:r>
      <w:r w:rsidR="004328C8" w:rsidRPr="002560F9">
        <w:rPr>
          <w:rFonts w:hAnsi="標楷體" w:hint="eastAsia"/>
          <w:color w:val="000000" w:themeColor="text1"/>
        </w:rPr>
        <w:t>員</w:t>
      </w:r>
      <w:r w:rsidRPr="002560F9">
        <w:rPr>
          <w:rFonts w:hAnsi="標楷體" w:hint="eastAsia"/>
          <w:color w:val="000000" w:themeColor="text1"/>
        </w:rPr>
        <w:t>立案調查。</w:t>
      </w:r>
    </w:p>
    <w:p w:rsidR="008A1FA8" w:rsidRPr="002560F9" w:rsidRDefault="004328C8" w:rsidP="008A1FA8">
      <w:pPr>
        <w:pStyle w:val="10"/>
        <w:ind w:left="680" w:firstLine="680"/>
        <w:rPr>
          <w:rFonts w:hAnsi="標楷體"/>
          <w:color w:val="000000" w:themeColor="text1"/>
        </w:rPr>
      </w:pPr>
      <w:r w:rsidRPr="002560F9">
        <w:rPr>
          <w:rFonts w:hAnsi="標楷體" w:hint="eastAsia"/>
          <w:color w:val="000000" w:themeColor="text1"/>
        </w:rPr>
        <w:t>上開案件經清查發現，</w:t>
      </w:r>
      <w:r w:rsidRPr="002560F9">
        <w:rPr>
          <w:rFonts w:hAnsi="標楷體" w:hint="eastAsia"/>
          <w:color w:val="000000" w:themeColor="text1"/>
          <w:u w:val="single"/>
        </w:rPr>
        <w:t>南聰自93年起至101年1月15日止發生164件疑似性侵害及性騷擾事件，其中157件為疑似校園性侵害及性騷擾事件</w:t>
      </w:r>
      <w:r w:rsidRPr="002560F9">
        <w:rPr>
          <w:rFonts w:hAnsi="標楷體" w:hint="eastAsia"/>
          <w:color w:val="000000" w:themeColor="text1"/>
        </w:rPr>
        <w:t>，被害人及加害人各約90位，</w:t>
      </w:r>
      <w:r w:rsidRPr="002560F9">
        <w:rPr>
          <w:rFonts w:hAnsi="標楷體" w:hint="eastAsia"/>
          <w:color w:val="000000" w:themeColor="text1"/>
          <w:u w:val="single"/>
        </w:rPr>
        <w:t>發生地點遍及該校學生宿舍、校車、校園及校外等處，</w:t>
      </w:r>
      <w:r w:rsidRPr="002560F9">
        <w:rPr>
          <w:rFonts w:hAnsi="標楷體" w:hint="eastAsia"/>
          <w:color w:val="000000" w:themeColor="text1"/>
        </w:rPr>
        <w:t>許多受害學生身心嚴重受創，</w:t>
      </w:r>
      <w:r w:rsidRPr="002560F9">
        <w:rPr>
          <w:rFonts w:hAnsi="標楷體" w:hint="eastAsia"/>
          <w:color w:val="000000" w:themeColor="text1"/>
          <w:u w:val="single"/>
        </w:rPr>
        <w:t>該校未依法採取性侵害及性騷擾防治措施，未依法建立安全之校園空間，漠視宿舍及校車內發生之性侵害及性騷擾事件</w:t>
      </w:r>
      <w:r w:rsidRPr="002560F9">
        <w:rPr>
          <w:rFonts w:hAnsi="標楷體" w:hint="eastAsia"/>
          <w:color w:val="000000" w:themeColor="text1"/>
        </w:rPr>
        <w:t>，未能即時杜絕類此事件之發生，監察院於101年7月16日審議通過彈劾16名教育人員，並於101年8月16日教育及文化委員會審議通過，糾正</w:t>
      </w:r>
      <w:r w:rsidR="00C5762F" w:rsidRPr="002560F9">
        <w:rPr>
          <w:rFonts w:hAnsi="標楷體" w:hint="eastAsia"/>
          <w:color w:val="000000" w:themeColor="text1"/>
        </w:rPr>
        <w:t>南</w:t>
      </w:r>
      <w:r w:rsidRPr="002560F9">
        <w:rPr>
          <w:rFonts w:hAnsi="標楷體" w:hint="eastAsia"/>
          <w:color w:val="000000" w:themeColor="text1"/>
        </w:rPr>
        <w:t>聰、教育部、內政部、臺南市政府，並請教育部、臺南市政府議處相關失職人員共計32人次，同時請教育部、內政部應就相關事項檢討改進</w:t>
      </w:r>
      <w:r w:rsidR="008A1FA8" w:rsidRPr="002560F9">
        <w:rPr>
          <w:rFonts w:hAnsi="標楷體" w:hint="eastAsia"/>
          <w:color w:val="000000" w:themeColor="text1"/>
        </w:rPr>
        <w:t>。</w:t>
      </w:r>
    </w:p>
    <w:p w:rsidR="004F6710" w:rsidRPr="002560F9" w:rsidRDefault="00423EAE" w:rsidP="008A1FA8">
      <w:pPr>
        <w:pStyle w:val="10"/>
        <w:ind w:left="680" w:firstLine="680"/>
        <w:rPr>
          <w:rFonts w:hAnsi="標楷體"/>
          <w:color w:val="000000" w:themeColor="text1"/>
        </w:rPr>
      </w:pPr>
      <w:r w:rsidRPr="002560F9">
        <w:rPr>
          <w:rFonts w:hAnsi="標楷體" w:hint="eastAsia"/>
          <w:color w:val="000000" w:themeColor="text1"/>
        </w:rPr>
        <w:t>惟查，</w:t>
      </w:r>
      <w:r w:rsidRPr="002560F9">
        <w:rPr>
          <w:rFonts w:hAnsi="標楷體" w:hint="eastAsia"/>
          <w:color w:val="000000" w:themeColor="text1"/>
          <w:u w:val="single"/>
        </w:rPr>
        <w:t>南聰於101至109學年度仍屢發生性平案，且</w:t>
      </w:r>
      <w:r w:rsidRPr="002560F9">
        <w:rPr>
          <w:rFonts w:hAnsi="標楷體" w:hint="eastAsia"/>
          <w:color w:val="000000" w:themeColor="text1"/>
          <w:u w:val="single"/>
        </w:rPr>
        <w:lastRenderedPageBreak/>
        <w:t>案件之行為人與被行為人具高度重複性</w:t>
      </w:r>
      <w:r w:rsidRPr="002560F9">
        <w:rPr>
          <w:rFonts w:hAnsi="標楷體" w:hint="eastAsia"/>
          <w:color w:val="000000" w:themeColor="text1"/>
        </w:rPr>
        <w:t>，該校對於學生校園性別平等知能教育及權利保障機制為何？實有深入調查之必要案，爰</w:t>
      </w:r>
      <w:r w:rsidR="008D3E3E" w:rsidRPr="002560F9">
        <w:rPr>
          <w:rFonts w:hAnsi="標楷體" w:hint="eastAsia"/>
          <w:color w:val="000000" w:themeColor="text1"/>
        </w:rPr>
        <w:t>第六屆監察委員</w:t>
      </w:r>
      <w:r w:rsidRPr="002560F9">
        <w:rPr>
          <w:rFonts w:hAnsi="標楷體" w:hint="eastAsia"/>
          <w:color w:val="000000" w:themeColor="text1"/>
        </w:rPr>
        <w:t>申請自動調查。案經調閱教育部</w:t>
      </w:r>
      <w:r w:rsidRPr="002560F9">
        <w:rPr>
          <w:rStyle w:val="aff0"/>
          <w:rFonts w:hAnsi="標楷體"/>
          <w:color w:val="000000" w:themeColor="text1"/>
        </w:rPr>
        <w:footnoteReference w:id="10"/>
      </w:r>
      <w:r w:rsidRPr="002560F9">
        <w:rPr>
          <w:rFonts w:hAnsi="標楷體" w:hint="eastAsia"/>
          <w:color w:val="000000" w:themeColor="text1"/>
        </w:rPr>
        <w:t>、國立臺南大學</w:t>
      </w:r>
      <w:r w:rsidRPr="002560F9">
        <w:rPr>
          <w:rStyle w:val="aff0"/>
          <w:rFonts w:hAnsi="標楷體"/>
          <w:color w:val="000000" w:themeColor="text1"/>
        </w:rPr>
        <w:footnoteReference w:id="11"/>
      </w:r>
      <w:r w:rsidR="000824D0" w:rsidRPr="002560F9">
        <w:rPr>
          <w:rFonts w:hAnsi="標楷體" w:hint="eastAsia"/>
          <w:color w:val="000000" w:themeColor="text1"/>
        </w:rPr>
        <w:t>(下稱南大)</w:t>
      </w:r>
      <w:r w:rsidRPr="002560F9">
        <w:rPr>
          <w:rFonts w:hAnsi="標楷體" w:hint="eastAsia"/>
          <w:color w:val="000000" w:themeColor="text1"/>
        </w:rPr>
        <w:t>、南聰</w:t>
      </w:r>
      <w:r w:rsidRPr="002560F9">
        <w:rPr>
          <w:rStyle w:val="aff0"/>
          <w:rFonts w:hAnsi="標楷體"/>
          <w:color w:val="000000" w:themeColor="text1"/>
        </w:rPr>
        <w:footnoteReference w:id="12"/>
      </w:r>
      <w:r w:rsidRPr="002560F9">
        <w:rPr>
          <w:rFonts w:hAnsi="標楷體" w:hint="eastAsia"/>
          <w:color w:val="000000" w:themeColor="text1"/>
        </w:rPr>
        <w:t>、衛生福利部(下稱衛福部)</w:t>
      </w:r>
      <w:r w:rsidRPr="002560F9">
        <w:rPr>
          <w:rStyle w:val="aff0"/>
          <w:rFonts w:hAnsi="標楷體"/>
          <w:color w:val="000000" w:themeColor="text1"/>
        </w:rPr>
        <w:footnoteReference w:id="13"/>
      </w:r>
      <w:r w:rsidRPr="002560F9">
        <w:rPr>
          <w:rFonts w:hAnsi="標楷體" w:hint="eastAsia"/>
          <w:color w:val="000000" w:themeColor="text1"/>
        </w:rPr>
        <w:t>、臺北市政府教育局</w:t>
      </w:r>
      <w:r w:rsidRPr="002560F9">
        <w:rPr>
          <w:rStyle w:val="aff0"/>
          <w:rFonts w:hAnsi="標楷體"/>
          <w:color w:val="000000" w:themeColor="text1"/>
        </w:rPr>
        <w:footnoteReference w:id="14"/>
      </w:r>
      <w:r w:rsidRPr="002560F9">
        <w:rPr>
          <w:rFonts w:hAnsi="標楷體" w:hint="eastAsia"/>
          <w:color w:val="000000" w:themeColor="text1"/>
        </w:rPr>
        <w:t>、臺南市政府教育局</w:t>
      </w:r>
      <w:r w:rsidRPr="002560F9">
        <w:rPr>
          <w:rStyle w:val="aff0"/>
          <w:rFonts w:hAnsi="標楷體"/>
          <w:color w:val="000000" w:themeColor="text1"/>
        </w:rPr>
        <w:footnoteReference w:id="15"/>
      </w:r>
      <w:r w:rsidRPr="002560F9">
        <w:rPr>
          <w:rFonts w:hAnsi="標楷體" w:hint="eastAsia"/>
          <w:color w:val="000000" w:themeColor="text1"/>
        </w:rPr>
        <w:t>等相關機關卷證資料，並於112年6月8日、113年8月9日</w:t>
      </w:r>
      <w:r w:rsidR="00165AD0" w:rsidRPr="002560F9">
        <w:rPr>
          <w:rFonts w:hAnsi="標楷體" w:hint="eastAsia"/>
          <w:color w:val="000000" w:themeColor="text1"/>
        </w:rPr>
        <w:t>、113年12月13日</w:t>
      </w:r>
      <w:r w:rsidRPr="002560F9">
        <w:rPr>
          <w:rFonts w:hAnsi="標楷體" w:hint="eastAsia"/>
          <w:color w:val="000000" w:themeColor="text1"/>
        </w:rPr>
        <w:t>辦理本案</w:t>
      </w:r>
      <w:r w:rsidR="00165AD0" w:rsidRPr="002560F9">
        <w:rPr>
          <w:rFonts w:hAnsi="標楷體" w:hint="eastAsia"/>
          <w:color w:val="000000" w:themeColor="text1"/>
        </w:rPr>
        <w:t>3</w:t>
      </w:r>
      <w:r w:rsidRPr="002560F9">
        <w:rPr>
          <w:rFonts w:hAnsi="標楷體" w:hint="eastAsia"/>
          <w:color w:val="000000" w:themeColor="text1"/>
        </w:rPr>
        <w:t>場次專家學者諮詢會議；於112年8月9日辦理機關簡報會議；於113年5月9日、113年6月18日分別赴臺北市立啟聰學校(下稱北聰)、南聰實地履勘、聽取簡報並與相關</w:t>
      </w:r>
      <w:r w:rsidR="008D3E3E" w:rsidRPr="002560F9">
        <w:rPr>
          <w:rFonts w:hAnsi="標楷體" w:hint="eastAsia"/>
          <w:color w:val="000000" w:themeColor="text1"/>
        </w:rPr>
        <w:t>教育</w:t>
      </w:r>
      <w:r w:rsidRPr="002560F9">
        <w:rPr>
          <w:rFonts w:hAnsi="標楷體" w:hint="eastAsia"/>
          <w:color w:val="000000" w:themeColor="text1"/>
        </w:rPr>
        <w:t>人員座談，復於113年8月9日邀集教育部、南大、南聰等相關機關人員主管召開座談會議，</w:t>
      </w:r>
      <w:r w:rsidR="00FB501B" w:rsidRPr="002560F9">
        <w:rPr>
          <w:rFonts w:hAnsi="標楷體" w:hint="eastAsia"/>
          <w:color w:val="000000" w:themeColor="text1"/>
        </w:rPr>
        <w:t>已調查</w:t>
      </w:r>
      <w:r w:rsidR="00307A76" w:rsidRPr="002560F9">
        <w:rPr>
          <w:rFonts w:hAnsi="標楷體" w:hint="eastAsia"/>
          <w:color w:val="000000" w:themeColor="text1"/>
        </w:rPr>
        <w:t>完畢</w:t>
      </w:r>
      <w:r w:rsidR="008E230D" w:rsidRPr="002560F9">
        <w:rPr>
          <w:rFonts w:hAnsi="標楷體" w:hint="eastAsia"/>
          <w:color w:val="000000" w:themeColor="text1"/>
        </w:rPr>
        <w:t>。</w:t>
      </w:r>
      <w:r w:rsidR="00307A76" w:rsidRPr="002560F9">
        <w:rPr>
          <w:rFonts w:hAnsi="標楷體" w:hint="eastAsia"/>
          <w:color w:val="000000" w:themeColor="text1"/>
        </w:rPr>
        <w:t>茲臚</w:t>
      </w:r>
      <w:r w:rsidR="00FB501B" w:rsidRPr="002560F9">
        <w:rPr>
          <w:rFonts w:hAnsi="標楷體" w:hint="eastAsia"/>
          <w:color w:val="000000" w:themeColor="text1"/>
        </w:rPr>
        <w:t>列調查意見如下：</w:t>
      </w:r>
    </w:p>
    <w:p w:rsidR="00945E7F" w:rsidRPr="002560F9" w:rsidRDefault="00D27BC4" w:rsidP="0062489D">
      <w:pPr>
        <w:pStyle w:val="2"/>
        <w:spacing w:line="460" w:lineRule="exact"/>
        <w:ind w:left="1020" w:hanging="680"/>
        <w:rPr>
          <w:rFonts w:hAnsi="標楷體"/>
          <w:b/>
          <w:color w:val="000000" w:themeColor="text1"/>
        </w:rPr>
      </w:pPr>
      <w:bookmarkStart w:id="159" w:name="_Toc190349566"/>
      <w:bookmarkStart w:id="160" w:name="_Toc421794873"/>
      <w:bookmarkStart w:id="161" w:name="_Toc422834158"/>
      <w:r w:rsidRPr="002560F9">
        <w:rPr>
          <w:rFonts w:hAnsi="標楷體" w:hint="eastAsia"/>
          <w:b/>
          <w:color w:val="000000" w:themeColor="text1"/>
        </w:rPr>
        <w:t>南聰自93年起至101年1月15日止發生164件疑似校園性別事件，</w:t>
      </w:r>
      <w:r w:rsidR="00032CC9" w:rsidRPr="002560F9">
        <w:rPr>
          <w:rFonts w:hAnsi="標楷體" w:hint="eastAsia"/>
          <w:b/>
          <w:color w:val="000000" w:themeColor="text1"/>
        </w:rPr>
        <w:t>發生地點遍及該校學生宿舍、校車、校園及校外等處，</w:t>
      </w:r>
      <w:r w:rsidR="009A1329" w:rsidRPr="002560F9">
        <w:rPr>
          <w:rFonts w:hAnsi="標楷體" w:hint="eastAsia"/>
          <w:b/>
          <w:color w:val="000000" w:themeColor="text1"/>
        </w:rPr>
        <w:t>眾</w:t>
      </w:r>
      <w:r w:rsidR="00032CC9" w:rsidRPr="002560F9">
        <w:rPr>
          <w:rFonts w:hAnsi="標楷體" w:hint="eastAsia"/>
          <w:b/>
          <w:color w:val="000000" w:themeColor="text1"/>
        </w:rPr>
        <w:t>多受害學生身心嚴重受創，</w:t>
      </w:r>
      <w:r w:rsidR="00514075" w:rsidRPr="002560F9">
        <w:rPr>
          <w:rFonts w:hAnsi="標楷體" w:hint="eastAsia"/>
          <w:b/>
          <w:color w:val="000000" w:themeColor="text1"/>
        </w:rPr>
        <w:t>經媒體批露</w:t>
      </w:r>
      <w:r w:rsidR="00032CC9" w:rsidRPr="002560F9">
        <w:rPr>
          <w:rFonts w:hAnsi="標楷體" w:hint="eastAsia"/>
          <w:b/>
          <w:color w:val="000000" w:themeColor="text1"/>
        </w:rPr>
        <w:t>引起社會輿論嘩然</w:t>
      </w:r>
      <w:r w:rsidR="00514075" w:rsidRPr="002560F9">
        <w:rPr>
          <w:rFonts w:hAnsi="標楷體" w:hint="eastAsia"/>
          <w:b/>
          <w:color w:val="000000" w:themeColor="text1"/>
        </w:rPr>
        <w:t>。</w:t>
      </w:r>
      <w:r w:rsidR="00945E7F" w:rsidRPr="002560F9">
        <w:rPr>
          <w:rFonts w:hAnsi="標楷體" w:hint="eastAsia"/>
          <w:b/>
          <w:color w:val="000000" w:themeColor="text1"/>
        </w:rPr>
        <w:t>教育部</w:t>
      </w:r>
      <w:r w:rsidR="00A64BE9" w:rsidRPr="002560F9">
        <w:rPr>
          <w:rFonts w:hAnsi="標楷體" w:hint="eastAsia"/>
          <w:b/>
          <w:color w:val="000000" w:themeColor="text1"/>
        </w:rPr>
        <w:t>於</w:t>
      </w:r>
      <w:r w:rsidR="00C77D23" w:rsidRPr="002560F9">
        <w:rPr>
          <w:rFonts w:hAnsi="標楷體" w:hint="eastAsia"/>
          <w:b/>
          <w:color w:val="000000" w:themeColor="text1"/>
        </w:rPr>
        <w:t>南聰</w:t>
      </w:r>
      <w:r w:rsidR="000B003A" w:rsidRPr="002560F9">
        <w:rPr>
          <w:rFonts w:hAnsi="標楷體" w:hint="eastAsia"/>
          <w:b/>
          <w:color w:val="000000" w:themeColor="text1"/>
        </w:rPr>
        <w:t>大規模校園性別</w:t>
      </w:r>
      <w:r w:rsidR="00A64BE9" w:rsidRPr="002560F9">
        <w:rPr>
          <w:rFonts w:hAnsi="標楷體" w:hint="eastAsia"/>
          <w:b/>
          <w:color w:val="000000" w:themeColor="text1"/>
        </w:rPr>
        <w:t>事件發生後</w:t>
      </w:r>
      <w:r w:rsidR="000B003A" w:rsidRPr="002560F9">
        <w:rPr>
          <w:rFonts w:hAnsi="標楷體" w:hint="eastAsia"/>
          <w:b/>
          <w:color w:val="000000" w:themeColor="text1"/>
        </w:rPr>
        <w:t>，</w:t>
      </w:r>
      <w:r w:rsidR="00A64BE9" w:rsidRPr="002560F9">
        <w:rPr>
          <w:rFonts w:hAnsi="標楷體" w:hint="eastAsia"/>
          <w:b/>
          <w:color w:val="000000" w:themeColor="text1"/>
        </w:rPr>
        <w:t>聘請學者專家組成「專業輔導諮詢小組」輔導協助該校，</w:t>
      </w:r>
      <w:r w:rsidR="00942902" w:rsidRPr="002560F9">
        <w:rPr>
          <w:rFonts w:hAnsi="標楷體" w:hint="eastAsia"/>
          <w:b/>
          <w:color w:val="000000" w:themeColor="text1"/>
        </w:rPr>
        <w:t>並</w:t>
      </w:r>
      <w:r w:rsidR="00A64BE9" w:rsidRPr="002560F9">
        <w:rPr>
          <w:rFonts w:hAnsi="標楷體" w:hint="eastAsia"/>
          <w:b/>
          <w:color w:val="000000" w:themeColor="text1"/>
        </w:rPr>
        <w:t>組成「性平事件專業輔導小組」實際入校輔導，嗣後由「國立臺南大學附屬啟聰學校性平事件專業輔導小組」接續對該校督導，</w:t>
      </w:r>
      <w:r w:rsidR="00283CE0" w:rsidRPr="002560F9">
        <w:rPr>
          <w:rFonts w:hAnsi="標楷體" w:hint="eastAsia"/>
          <w:b/>
          <w:color w:val="000000" w:themeColor="text1"/>
        </w:rPr>
        <w:t>期以</w:t>
      </w:r>
      <w:r w:rsidR="00A64BE9" w:rsidRPr="002560F9">
        <w:rPr>
          <w:rFonts w:hAnsi="標楷體" w:hint="eastAsia"/>
          <w:b/>
          <w:color w:val="000000" w:themeColor="text1"/>
        </w:rPr>
        <w:t>建立性別友善校園。</w:t>
      </w:r>
      <w:r w:rsidR="00E43A95" w:rsidRPr="002560F9">
        <w:rPr>
          <w:rFonts w:hAnsi="標楷體" w:hint="eastAsia"/>
          <w:b/>
          <w:color w:val="000000" w:themeColor="text1"/>
        </w:rPr>
        <w:t>惟</w:t>
      </w:r>
      <w:r w:rsidR="00781ACC" w:rsidRPr="002560F9">
        <w:rPr>
          <w:rFonts w:hAnsi="標楷體" w:hint="eastAsia"/>
          <w:b/>
          <w:color w:val="000000" w:themeColor="text1"/>
        </w:rPr>
        <w:t>教育部</w:t>
      </w:r>
      <w:r w:rsidR="005129F1" w:rsidRPr="002560F9">
        <w:rPr>
          <w:rFonts w:hAnsi="標楷體" w:hint="eastAsia"/>
          <w:b/>
          <w:color w:val="000000" w:themeColor="text1"/>
        </w:rPr>
        <w:t>在全無審慎評估且無交接後續督導事項</w:t>
      </w:r>
      <w:r w:rsidR="00B45D00" w:rsidRPr="002560F9">
        <w:rPr>
          <w:rFonts w:hAnsi="標楷體" w:hint="eastAsia"/>
          <w:b/>
          <w:color w:val="000000" w:themeColor="text1"/>
        </w:rPr>
        <w:t>之狀況下</w:t>
      </w:r>
      <w:r w:rsidR="00FD7959" w:rsidRPr="002560F9">
        <w:rPr>
          <w:rFonts w:hAnsi="標楷體" w:hint="eastAsia"/>
          <w:b/>
          <w:color w:val="000000" w:themeColor="text1"/>
        </w:rPr>
        <w:t>，</w:t>
      </w:r>
      <w:r w:rsidR="00781ACC" w:rsidRPr="002560F9">
        <w:rPr>
          <w:rFonts w:hAnsi="標楷體" w:hint="eastAsia"/>
          <w:b/>
          <w:color w:val="000000" w:themeColor="text1"/>
        </w:rPr>
        <w:t>於</w:t>
      </w:r>
      <w:r w:rsidR="00FD7959" w:rsidRPr="002560F9">
        <w:rPr>
          <w:rFonts w:hAnsi="標楷體" w:hint="eastAsia"/>
          <w:b/>
          <w:color w:val="000000" w:themeColor="text1"/>
        </w:rPr>
        <w:t>104年12月24日會議</w:t>
      </w:r>
      <w:r w:rsidR="00B45D00" w:rsidRPr="002560F9">
        <w:rPr>
          <w:rFonts w:hAnsi="標楷體" w:hint="eastAsia"/>
          <w:b/>
          <w:color w:val="000000" w:themeColor="text1"/>
        </w:rPr>
        <w:t>以</w:t>
      </w:r>
      <w:r w:rsidR="00CE0938" w:rsidRPr="002560F9">
        <w:rPr>
          <w:rFonts w:hAnsi="標楷體" w:hint="eastAsia"/>
          <w:b/>
          <w:color w:val="000000" w:themeColor="text1"/>
        </w:rPr>
        <w:t>臨時動</w:t>
      </w:r>
      <w:r w:rsidR="00CE0938" w:rsidRPr="002560F9">
        <w:rPr>
          <w:rFonts w:hAnsi="標楷體" w:hint="eastAsia"/>
          <w:b/>
          <w:color w:val="000000" w:themeColor="text1"/>
        </w:rPr>
        <w:lastRenderedPageBreak/>
        <w:t>議</w:t>
      </w:r>
      <w:r w:rsidR="00E43A95" w:rsidRPr="002560F9">
        <w:rPr>
          <w:rFonts w:hAnsi="標楷體" w:hint="eastAsia"/>
          <w:b/>
          <w:color w:val="000000" w:themeColor="text1"/>
        </w:rPr>
        <w:t>率爾</w:t>
      </w:r>
      <w:r w:rsidR="00FD7959" w:rsidRPr="002560F9">
        <w:rPr>
          <w:rFonts w:hAnsi="標楷體" w:hint="eastAsia"/>
          <w:b/>
          <w:color w:val="000000" w:themeColor="text1"/>
        </w:rPr>
        <w:t>決議「階段性任務已經達成」</w:t>
      </w:r>
      <w:r w:rsidR="00E43A95" w:rsidRPr="002560F9">
        <w:rPr>
          <w:rFonts w:hAnsi="標楷體" w:hint="eastAsia"/>
          <w:b/>
          <w:color w:val="000000" w:themeColor="text1"/>
        </w:rPr>
        <w:t>，</w:t>
      </w:r>
      <w:r w:rsidR="00FD7959" w:rsidRPr="002560F9">
        <w:rPr>
          <w:rFonts w:hAnsi="標楷體" w:hint="eastAsia"/>
          <w:b/>
          <w:color w:val="000000" w:themeColor="text1"/>
        </w:rPr>
        <w:t>專案輔導小組自104年12月底結束任務退出</w:t>
      </w:r>
      <w:r w:rsidR="00E43A95" w:rsidRPr="002560F9">
        <w:rPr>
          <w:rFonts w:hAnsi="標楷體" w:hint="eastAsia"/>
          <w:b/>
          <w:color w:val="000000" w:themeColor="text1"/>
        </w:rPr>
        <w:t>，令多位專業輔導小組成員感到錯愕</w:t>
      </w:r>
      <w:r w:rsidR="008910D7" w:rsidRPr="002560F9">
        <w:rPr>
          <w:rFonts w:hAnsi="標楷體" w:hint="eastAsia"/>
          <w:b/>
          <w:color w:val="000000" w:themeColor="text1"/>
        </w:rPr>
        <w:t>。此外，</w:t>
      </w:r>
      <w:r w:rsidR="00F868C1" w:rsidRPr="002560F9">
        <w:rPr>
          <w:rFonts w:hAnsi="標楷體" w:hint="eastAsia"/>
          <w:b/>
          <w:color w:val="000000" w:themeColor="text1"/>
        </w:rPr>
        <w:t>教育部於上開會議決議指出「有關繼續列管案件仍請教育部各單位將執行情形通知各委員，至委員認同達到要求才正式解列」</w:t>
      </w:r>
      <w:r w:rsidR="00D30A84" w:rsidRPr="002560F9">
        <w:rPr>
          <w:rFonts w:hAnsi="標楷體" w:hint="eastAsia"/>
          <w:b/>
          <w:color w:val="000000" w:themeColor="text1"/>
        </w:rPr>
        <w:t>，</w:t>
      </w:r>
      <w:r w:rsidR="008910D7" w:rsidRPr="002560F9">
        <w:rPr>
          <w:rFonts w:hAnsi="標楷體" w:hint="eastAsia"/>
          <w:b/>
          <w:color w:val="000000" w:themeColor="text1"/>
        </w:rPr>
        <w:t>然</w:t>
      </w:r>
      <w:r w:rsidR="00D30A84" w:rsidRPr="002560F9">
        <w:rPr>
          <w:rFonts w:hAnsi="標楷體" w:hint="eastAsia"/>
          <w:b/>
          <w:color w:val="000000" w:themeColor="text1"/>
        </w:rPr>
        <w:t>事後委員們</w:t>
      </w:r>
      <w:r w:rsidR="00AC2BDE" w:rsidRPr="002560F9">
        <w:rPr>
          <w:rFonts w:hAnsi="標楷體" w:hint="eastAsia"/>
          <w:b/>
          <w:color w:val="000000" w:themeColor="text1"/>
        </w:rPr>
        <w:t>均</w:t>
      </w:r>
      <w:r w:rsidR="00D30A84" w:rsidRPr="002560F9">
        <w:rPr>
          <w:rFonts w:hAnsi="標楷體" w:hint="eastAsia"/>
          <w:b/>
          <w:color w:val="000000" w:themeColor="text1"/>
        </w:rPr>
        <w:t>未收到任何資料，</w:t>
      </w:r>
      <w:r w:rsidR="00345C92" w:rsidRPr="002560F9">
        <w:rPr>
          <w:rFonts w:hAnsi="標楷體" w:hint="eastAsia"/>
          <w:b/>
          <w:color w:val="000000" w:themeColor="text1"/>
        </w:rPr>
        <w:t>該</w:t>
      </w:r>
      <w:r w:rsidR="00D30A84" w:rsidRPr="002560F9">
        <w:rPr>
          <w:rFonts w:hAnsi="標楷體" w:hint="eastAsia"/>
          <w:b/>
          <w:color w:val="000000" w:themeColor="text1"/>
        </w:rPr>
        <w:t>決議</w:t>
      </w:r>
      <w:r w:rsidR="006E1A57" w:rsidRPr="002560F9">
        <w:rPr>
          <w:rFonts w:hAnsi="標楷體" w:hint="eastAsia"/>
          <w:b/>
          <w:color w:val="000000" w:themeColor="text1"/>
        </w:rPr>
        <w:t>顯</w:t>
      </w:r>
      <w:r w:rsidR="00345C92" w:rsidRPr="002560F9">
        <w:rPr>
          <w:rFonts w:hAnsi="標楷體" w:hint="eastAsia"/>
          <w:b/>
          <w:color w:val="000000" w:themeColor="text1"/>
        </w:rPr>
        <w:t>見</w:t>
      </w:r>
      <w:r w:rsidR="00D30A84" w:rsidRPr="002560F9">
        <w:rPr>
          <w:rFonts w:hAnsi="標楷體" w:hint="eastAsia"/>
          <w:b/>
          <w:color w:val="000000" w:themeColor="text1"/>
        </w:rPr>
        <w:t>未落實</w:t>
      </w:r>
      <w:r w:rsidR="00775DD4" w:rsidRPr="002560F9">
        <w:rPr>
          <w:rFonts w:hAnsi="標楷體" w:hint="eastAsia"/>
          <w:b/>
          <w:color w:val="000000" w:themeColor="text1"/>
        </w:rPr>
        <w:t>，相關列管待改進事項頓時中止</w:t>
      </w:r>
      <w:r w:rsidR="00F868C1" w:rsidRPr="002560F9">
        <w:rPr>
          <w:rFonts w:hAnsi="標楷體" w:hint="eastAsia"/>
          <w:b/>
          <w:color w:val="000000" w:themeColor="text1"/>
        </w:rPr>
        <w:t>。</w:t>
      </w:r>
      <w:r w:rsidR="008B384C" w:rsidRPr="002560F9">
        <w:rPr>
          <w:rFonts w:hAnsi="標楷體" w:hint="eastAsia"/>
          <w:b/>
          <w:color w:val="000000" w:themeColor="text1"/>
        </w:rPr>
        <w:t>後續</w:t>
      </w:r>
      <w:r w:rsidR="007B5405" w:rsidRPr="002560F9">
        <w:rPr>
          <w:rFonts w:hAnsi="標楷體" w:hint="eastAsia"/>
          <w:b/>
          <w:color w:val="000000" w:themeColor="text1"/>
        </w:rPr>
        <w:t>輔導監督工作，</w:t>
      </w:r>
      <w:r w:rsidR="004F632E" w:rsidRPr="002560F9">
        <w:rPr>
          <w:rFonts w:hAnsi="標楷體" w:hint="eastAsia"/>
          <w:b/>
          <w:color w:val="000000" w:themeColor="text1"/>
        </w:rPr>
        <w:t>教育部以南聰</w:t>
      </w:r>
      <w:r w:rsidR="007B5405" w:rsidRPr="002560F9">
        <w:rPr>
          <w:rFonts w:hAnsi="標楷體" w:hint="eastAsia"/>
          <w:b/>
          <w:color w:val="000000" w:themeColor="text1"/>
        </w:rPr>
        <w:t>「</w:t>
      </w:r>
      <w:r w:rsidR="004F632E" w:rsidRPr="002560F9">
        <w:rPr>
          <w:rFonts w:hAnsi="標楷體" w:hint="eastAsia"/>
          <w:b/>
          <w:color w:val="000000" w:themeColor="text1"/>
        </w:rPr>
        <w:t>去標籤化</w:t>
      </w:r>
      <w:r w:rsidR="007B5405" w:rsidRPr="002560F9">
        <w:rPr>
          <w:rFonts w:hAnsi="標楷體" w:hint="eastAsia"/>
          <w:b/>
          <w:color w:val="000000" w:themeColor="text1"/>
        </w:rPr>
        <w:t>」</w:t>
      </w:r>
      <w:r w:rsidR="004F632E" w:rsidRPr="002560F9">
        <w:rPr>
          <w:rFonts w:hAnsi="標楷體" w:hint="eastAsia"/>
          <w:b/>
          <w:color w:val="000000" w:themeColor="text1"/>
        </w:rPr>
        <w:t>為由，改以「監督14所特教學校」</w:t>
      </w:r>
      <w:r w:rsidR="001A0BAC" w:rsidRPr="002560F9">
        <w:rPr>
          <w:rFonts w:hAnsi="標楷體" w:hint="eastAsia"/>
          <w:b/>
          <w:color w:val="000000" w:themeColor="text1"/>
        </w:rPr>
        <w:t>專案計畫</w:t>
      </w:r>
      <w:r w:rsidR="004F632E" w:rsidRPr="002560F9">
        <w:rPr>
          <w:rFonts w:hAnsi="標楷體" w:hint="eastAsia"/>
          <w:b/>
          <w:color w:val="000000" w:themeColor="text1"/>
        </w:rPr>
        <w:t>方式</w:t>
      </w:r>
      <w:r w:rsidR="00E2775D" w:rsidRPr="002560F9">
        <w:rPr>
          <w:rFonts w:hAnsi="標楷體" w:hint="eastAsia"/>
          <w:b/>
          <w:color w:val="000000" w:themeColor="text1"/>
        </w:rPr>
        <w:t>，</w:t>
      </w:r>
      <w:r w:rsidR="00345C92" w:rsidRPr="002560F9">
        <w:rPr>
          <w:rFonts w:hAnsi="標楷體" w:hint="eastAsia"/>
          <w:b/>
          <w:color w:val="000000" w:themeColor="text1"/>
        </w:rPr>
        <w:t>致</w:t>
      </w:r>
      <w:r w:rsidR="00AC2BDE" w:rsidRPr="002560F9">
        <w:rPr>
          <w:rFonts w:hAnsi="標楷體" w:hint="eastAsia"/>
          <w:b/>
          <w:color w:val="000000" w:themeColor="text1"/>
        </w:rPr>
        <w:t>稀釋</w:t>
      </w:r>
      <w:r w:rsidR="008C1143" w:rsidRPr="002560F9">
        <w:rPr>
          <w:rFonts w:hAnsi="標楷體" w:hint="eastAsia"/>
          <w:b/>
          <w:color w:val="000000" w:themeColor="text1"/>
        </w:rPr>
        <w:t>該部</w:t>
      </w:r>
      <w:r w:rsidR="001A0BAC" w:rsidRPr="002560F9">
        <w:rPr>
          <w:rFonts w:hAnsi="標楷體" w:hint="eastAsia"/>
          <w:b/>
          <w:color w:val="000000" w:themeColor="text1"/>
        </w:rPr>
        <w:t>監督南聰</w:t>
      </w:r>
      <w:r w:rsidR="00345C92" w:rsidRPr="002560F9">
        <w:rPr>
          <w:rFonts w:hAnsi="標楷體" w:hint="eastAsia"/>
          <w:b/>
          <w:color w:val="000000" w:themeColor="text1"/>
        </w:rPr>
        <w:t>之</w:t>
      </w:r>
      <w:r w:rsidR="001A0BAC" w:rsidRPr="002560F9">
        <w:rPr>
          <w:rFonts w:hAnsi="標楷體" w:hint="eastAsia"/>
          <w:b/>
          <w:color w:val="000000" w:themeColor="text1"/>
        </w:rPr>
        <w:t>力道</w:t>
      </w:r>
      <w:r w:rsidR="00C77D23" w:rsidRPr="002560F9">
        <w:rPr>
          <w:rFonts w:hAnsi="標楷體" w:hint="eastAsia"/>
          <w:b/>
          <w:color w:val="000000" w:themeColor="text1"/>
        </w:rPr>
        <w:t>及</w:t>
      </w:r>
      <w:r w:rsidR="00E2775D" w:rsidRPr="002560F9">
        <w:rPr>
          <w:rFonts w:hAnsi="標楷體" w:hint="eastAsia"/>
          <w:b/>
          <w:color w:val="000000" w:themeColor="text1"/>
        </w:rPr>
        <w:t>責</w:t>
      </w:r>
      <w:r w:rsidR="00C77D23" w:rsidRPr="002560F9">
        <w:rPr>
          <w:rFonts w:hAnsi="標楷體" w:hint="eastAsia"/>
          <w:b/>
          <w:color w:val="000000" w:themeColor="text1"/>
        </w:rPr>
        <w:t>任</w:t>
      </w:r>
      <w:r w:rsidR="007B5405" w:rsidRPr="002560F9">
        <w:rPr>
          <w:rFonts w:hAnsi="標楷體" w:hint="eastAsia"/>
          <w:b/>
          <w:color w:val="000000" w:themeColor="text1"/>
        </w:rPr>
        <w:t>。在社會責難、民間</w:t>
      </w:r>
      <w:r w:rsidR="00754AA1" w:rsidRPr="002560F9">
        <w:rPr>
          <w:rFonts w:hAnsi="標楷體" w:hint="eastAsia"/>
          <w:b/>
          <w:color w:val="000000" w:themeColor="text1"/>
        </w:rPr>
        <w:t>團體</w:t>
      </w:r>
      <w:r w:rsidR="007B5405" w:rsidRPr="002560F9">
        <w:rPr>
          <w:rFonts w:hAnsi="標楷體" w:hint="eastAsia"/>
          <w:b/>
          <w:color w:val="000000" w:themeColor="text1"/>
        </w:rPr>
        <w:t>質疑及南大特殊教育系</w:t>
      </w:r>
      <w:r w:rsidR="00754AA1" w:rsidRPr="002560F9">
        <w:rPr>
          <w:rFonts w:hAnsi="標楷體" w:hint="eastAsia"/>
          <w:b/>
          <w:color w:val="000000" w:themeColor="text1"/>
        </w:rPr>
        <w:t>有意見情況</w:t>
      </w:r>
      <w:r w:rsidR="007B5405" w:rsidRPr="002560F9">
        <w:rPr>
          <w:rFonts w:hAnsi="標楷體" w:hint="eastAsia"/>
          <w:b/>
          <w:color w:val="000000" w:themeColor="text1"/>
        </w:rPr>
        <w:t>下，教育部同意南聰自101年改隸附屬南大，並將監督南聰主管業務科室由特殊教育科，改由國際教育科督導，</w:t>
      </w:r>
      <w:r w:rsidR="00754AA1" w:rsidRPr="002560F9">
        <w:rPr>
          <w:rFonts w:hAnsi="標楷體" w:hint="eastAsia"/>
          <w:b/>
          <w:color w:val="000000" w:themeColor="text1"/>
        </w:rPr>
        <w:t>以致民間團體質疑當時教育部</w:t>
      </w:r>
      <w:r w:rsidR="007B5405" w:rsidRPr="002560F9">
        <w:rPr>
          <w:rFonts w:hAnsi="標楷體" w:hint="eastAsia"/>
          <w:b/>
          <w:color w:val="000000" w:themeColor="text1"/>
        </w:rPr>
        <w:t>急於切割監督南聰</w:t>
      </w:r>
      <w:r w:rsidR="00754AA1" w:rsidRPr="002560F9">
        <w:rPr>
          <w:rFonts w:hAnsi="標楷體" w:hint="eastAsia"/>
          <w:b/>
          <w:color w:val="000000" w:themeColor="text1"/>
        </w:rPr>
        <w:t>之</w:t>
      </w:r>
      <w:r w:rsidR="007B5405" w:rsidRPr="002560F9">
        <w:rPr>
          <w:rFonts w:hAnsi="標楷體" w:hint="eastAsia"/>
          <w:b/>
          <w:color w:val="000000" w:themeColor="text1"/>
        </w:rPr>
        <w:t>責任。</w:t>
      </w:r>
      <w:r w:rsidR="00E43A95" w:rsidRPr="002560F9">
        <w:rPr>
          <w:rFonts w:hAnsi="標楷體" w:hint="eastAsia"/>
          <w:b/>
          <w:color w:val="000000" w:themeColor="text1"/>
        </w:rPr>
        <w:t>南聰發生大規模校園性別事件，</w:t>
      </w:r>
      <w:r w:rsidR="00945E7F" w:rsidRPr="002560F9">
        <w:rPr>
          <w:rFonts w:hAnsi="標楷體" w:hint="eastAsia"/>
          <w:b/>
          <w:color w:val="000000" w:themeColor="text1"/>
        </w:rPr>
        <w:t>理應痛定思痛</w:t>
      </w:r>
      <w:r w:rsidR="00345C92" w:rsidRPr="002560F9">
        <w:rPr>
          <w:rFonts w:hAnsi="標楷體" w:hint="eastAsia"/>
          <w:b/>
          <w:color w:val="000000" w:themeColor="text1"/>
        </w:rPr>
        <w:t>確</w:t>
      </w:r>
      <w:r w:rsidR="003F5176" w:rsidRPr="002560F9">
        <w:rPr>
          <w:rFonts w:hAnsi="標楷體" w:hint="eastAsia"/>
          <w:b/>
          <w:color w:val="000000" w:themeColor="text1"/>
        </w:rPr>
        <w:t>實檢討</w:t>
      </w:r>
      <w:r w:rsidR="00945E7F" w:rsidRPr="002560F9">
        <w:rPr>
          <w:rFonts w:hAnsi="標楷體" w:hint="eastAsia"/>
          <w:b/>
          <w:color w:val="000000" w:themeColor="text1"/>
        </w:rPr>
        <w:t>，</w:t>
      </w:r>
      <w:r w:rsidR="00E43A95" w:rsidRPr="002560F9">
        <w:rPr>
          <w:rFonts w:hAnsi="標楷體" w:hint="eastAsia"/>
          <w:b/>
          <w:color w:val="000000" w:themeColor="text1"/>
        </w:rPr>
        <w:t>惟</w:t>
      </w:r>
      <w:r w:rsidR="008D338D" w:rsidRPr="002560F9">
        <w:rPr>
          <w:rFonts w:hAnsi="標楷體" w:hint="eastAsia"/>
          <w:b/>
          <w:color w:val="000000" w:themeColor="text1"/>
        </w:rPr>
        <w:t>南聰自101年改隸附屬南大，校園性別事件竟未被列入改善重點，</w:t>
      </w:r>
      <w:r w:rsidR="00945E7F" w:rsidRPr="002560F9">
        <w:rPr>
          <w:rFonts w:hAnsi="標楷體" w:hint="eastAsia"/>
          <w:b/>
          <w:color w:val="000000" w:themeColor="text1"/>
        </w:rPr>
        <w:t>南大</w:t>
      </w:r>
      <w:r w:rsidR="00E43A95" w:rsidRPr="002560F9">
        <w:rPr>
          <w:rFonts w:hAnsi="標楷體" w:hint="eastAsia"/>
          <w:b/>
          <w:color w:val="000000" w:themeColor="text1"/>
        </w:rPr>
        <w:t>自105年</w:t>
      </w:r>
      <w:r w:rsidR="00945E7F" w:rsidRPr="002560F9">
        <w:rPr>
          <w:rFonts w:hAnsi="標楷體" w:hint="eastAsia"/>
          <w:b/>
          <w:color w:val="000000" w:themeColor="text1"/>
        </w:rPr>
        <w:t>卻以「尊重該校特教專業」為由，</w:t>
      </w:r>
      <w:r w:rsidR="00E17F8E" w:rsidRPr="002560F9">
        <w:rPr>
          <w:rFonts w:hAnsi="標楷體" w:hint="eastAsia"/>
          <w:b/>
          <w:color w:val="000000" w:themeColor="text1"/>
        </w:rPr>
        <w:t>任令南聰自</w:t>
      </w:r>
      <w:r w:rsidR="00A27B67" w:rsidRPr="002560F9">
        <w:rPr>
          <w:rFonts w:hAnsi="標楷體" w:hint="eastAsia"/>
          <w:b/>
          <w:color w:val="000000" w:themeColor="text1"/>
        </w:rPr>
        <w:t>主管理</w:t>
      </w:r>
      <w:r w:rsidR="00E17F8E" w:rsidRPr="002560F9">
        <w:rPr>
          <w:rFonts w:hAnsi="標楷體" w:hint="eastAsia"/>
          <w:b/>
          <w:color w:val="000000" w:themeColor="text1"/>
        </w:rPr>
        <w:t>，期間僅由專案計畫人員零星入校協助</w:t>
      </w:r>
      <w:r w:rsidR="007954E7" w:rsidRPr="002560F9">
        <w:rPr>
          <w:rFonts w:hAnsi="標楷體" w:hint="eastAsia"/>
          <w:b/>
          <w:color w:val="000000" w:themeColor="text1"/>
        </w:rPr>
        <w:t>。由於南聰自105年起欠缺</w:t>
      </w:r>
      <w:r w:rsidR="00C77D23" w:rsidRPr="002560F9">
        <w:rPr>
          <w:rFonts w:hAnsi="標楷體" w:hint="eastAsia"/>
          <w:b/>
          <w:color w:val="000000" w:themeColor="text1"/>
        </w:rPr>
        <w:t>教育部、南大等主管機關</w:t>
      </w:r>
      <w:r w:rsidR="007954E7" w:rsidRPr="002560F9">
        <w:rPr>
          <w:rFonts w:hAnsi="標楷體" w:hint="eastAsia"/>
          <w:b/>
          <w:color w:val="000000" w:themeColor="text1"/>
        </w:rPr>
        <w:t>強力監督，</w:t>
      </w:r>
      <w:r w:rsidR="002B5334" w:rsidRPr="002560F9">
        <w:rPr>
          <w:rFonts w:hAnsi="標楷體" w:hint="eastAsia"/>
          <w:b/>
          <w:color w:val="000000" w:themeColor="text1"/>
        </w:rPr>
        <w:t>且</w:t>
      </w:r>
      <w:bookmarkStart w:id="162" w:name="_Hlk182389479"/>
      <w:r w:rsidR="00810B04" w:rsidRPr="002560F9">
        <w:rPr>
          <w:rFonts w:hAnsi="標楷體" w:hint="eastAsia"/>
          <w:b/>
          <w:color w:val="000000" w:themeColor="text1"/>
        </w:rPr>
        <w:t>多年</w:t>
      </w:r>
      <w:r w:rsidR="00754AA1" w:rsidRPr="002560F9">
        <w:rPr>
          <w:rFonts w:hAnsi="標楷體" w:hint="eastAsia"/>
          <w:b/>
          <w:color w:val="000000" w:themeColor="text1"/>
        </w:rPr>
        <w:t>前</w:t>
      </w:r>
      <w:r w:rsidR="004F632E" w:rsidRPr="002560F9">
        <w:rPr>
          <w:rFonts w:hAnsi="標楷體" w:hint="eastAsia"/>
          <w:b/>
          <w:color w:val="000000" w:themeColor="text1"/>
        </w:rPr>
        <w:t>大規模性</w:t>
      </w:r>
      <w:r w:rsidR="00C77D23" w:rsidRPr="002560F9">
        <w:rPr>
          <w:rFonts w:hAnsi="標楷體" w:hint="eastAsia"/>
          <w:b/>
          <w:color w:val="000000" w:themeColor="text1"/>
        </w:rPr>
        <w:t>別</w:t>
      </w:r>
      <w:r w:rsidR="002B5334" w:rsidRPr="002560F9">
        <w:rPr>
          <w:rFonts w:hAnsi="標楷體" w:hint="eastAsia"/>
          <w:b/>
          <w:color w:val="000000" w:themeColor="text1"/>
        </w:rPr>
        <w:t>事件</w:t>
      </w:r>
      <w:r w:rsidR="00810B04" w:rsidRPr="002560F9">
        <w:rPr>
          <w:rFonts w:hAnsi="標楷體" w:hint="eastAsia"/>
          <w:b/>
          <w:color w:val="000000" w:themeColor="text1"/>
        </w:rPr>
        <w:t>在校</w:t>
      </w:r>
      <w:r w:rsidR="002B5334" w:rsidRPr="002560F9">
        <w:rPr>
          <w:rFonts w:hAnsi="標楷體" w:hint="eastAsia"/>
          <w:b/>
          <w:color w:val="000000" w:themeColor="text1"/>
        </w:rPr>
        <w:t>人員</w:t>
      </w:r>
      <w:r w:rsidR="00810B04" w:rsidRPr="002560F9">
        <w:rPr>
          <w:rFonts w:hAnsi="標楷體" w:hint="eastAsia"/>
          <w:b/>
          <w:color w:val="000000" w:themeColor="text1"/>
        </w:rPr>
        <w:t>續留</w:t>
      </w:r>
      <w:r w:rsidR="002B5334" w:rsidRPr="002560F9">
        <w:rPr>
          <w:rFonts w:hAnsi="標楷體" w:hint="eastAsia"/>
          <w:b/>
          <w:color w:val="000000" w:themeColor="text1"/>
        </w:rPr>
        <w:t>教學現場，</w:t>
      </w:r>
      <w:bookmarkEnd w:id="162"/>
      <w:r w:rsidR="002B5334" w:rsidRPr="002560F9">
        <w:rPr>
          <w:rFonts w:hAnsi="標楷體" w:hint="eastAsia"/>
          <w:b/>
          <w:color w:val="000000" w:themeColor="text1"/>
        </w:rPr>
        <w:t>致先前專業輔導小組之努力難以接續</w:t>
      </w:r>
      <w:r w:rsidR="007C144E" w:rsidRPr="002560F9">
        <w:rPr>
          <w:rFonts w:hAnsi="標楷體" w:hint="eastAsia"/>
          <w:b/>
          <w:color w:val="000000" w:themeColor="text1"/>
        </w:rPr>
        <w:t>，</w:t>
      </w:r>
      <w:r w:rsidR="008C3EB8" w:rsidRPr="002560F9">
        <w:rPr>
          <w:rFonts w:hAnsi="標楷體" w:hint="eastAsia"/>
          <w:b/>
          <w:color w:val="000000" w:themeColor="text1"/>
        </w:rPr>
        <w:t>迄</w:t>
      </w:r>
      <w:r w:rsidR="00385030" w:rsidRPr="002560F9">
        <w:rPr>
          <w:rFonts w:hAnsi="標楷體" w:hint="eastAsia"/>
          <w:b/>
          <w:color w:val="000000" w:themeColor="text1"/>
        </w:rPr>
        <w:t>自本院調查後，教育部始於</w:t>
      </w:r>
      <w:proofErr w:type="gramStart"/>
      <w:r w:rsidR="00385030" w:rsidRPr="002560F9">
        <w:rPr>
          <w:rFonts w:hAnsi="標楷體" w:hint="eastAsia"/>
          <w:b/>
          <w:color w:val="000000" w:themeColor="text1"/>
        </w:rPr>
        <w:t>112年5月間</w:t>
      </w:r>
      <w:r w:rsidR="004C7DE8" w:rsidRPr="002560F9">
        <w:rPr>
          <w:rFonts w:hAnsi="標楷體" w:hint="eastAsia"/>
          <w:b/>
          <w:color w:val="000000" w:themeColor="text1"/>
        </w:rPr>
        <w:t>再邀請</w:t>
      </w:r>
      <w:proofErr w:type="gramEnd"/>
      <w:r w:rsidR="00130DDA" w:rsidRPr="002560F9">
        <w:rPr>
          <w:rFonts w:hAnsi="標楷體" w:hint="eastAsia"/>
          <w:b/>
          <w:color w:val="000000" w:themeColor="text1"/>
        </w:rPr>
        <w:t>5位十</w:t>
      </w:r>
      <w:r w:rsidR="004C7DE8" w:rsidRPr="002560F9">
        <w:rPr>
          <w:rFonts w:hAnsi="標楷體" w:hint="eastAsia"/>
          <w:b/>
          <w:color w:val="000000" w:themeColor="text1"/>
        </w:rPr>
        <w:t>年前曾獲聘為專案諮詢小組之成員，重</w:t>
      </w:r>
      <w:r w:rsidR="00385030" w:rsidRPr="002560F9">
        <w:rPr>
          <w:rFonts w:hAnsi="標楷體" w:hint="eastAsia"/>
          <w:b/>
          <w:color w:val="000000" w:themeColor="text1"/>
        </w:rPr>
        <w:t>組專案小組入校輔導</w:t>
      </w:r>
      <w:r w:rsidR="00E265F6" w:rsidRPr="002560F9">
        <w:rPr>
          <w:rFonts w:hAnsi="標楷體" w:hint="eastAsia"/>
          <w:b/>
          <w:color w:val="000000" w:themeColor="text1"/>
        </w:rPr>
        <w:t>，</w:t>
      </w:r>
      <w:r w:rsidR="00731C93" w:rsidRPr="002560F9">
        <w:rPr>
          <w:rFonts w:hAnsi="標楷體" w:hint="eastAsia"/>
          <w:b/>
          <w:color w:val="000000" w:themeColor="text1"/>
        </w:rPr>
        <w:t>發現該校</w:t>
      </w:r>
      <w:r w:rsidR="001E3022" w:rsidRPr="002560F9">
        <w:rPr>
          <w:rFonts w:hAnsi="標楷體" w:hint="eastAsia"/>
          <w:b/>
          <w:color w:val="000000" w:themeColor="text1"/>
        </w:rPr>
        <w:t>對</w:t>
      </w:r>
      <w:r w:rsidR="007472EB" w:rsidRPr="002560F9">
        <w:rPr>
          <w:rFonts w:hAnsi="標楷體" w:hint="eastAsia"/>
          <w:b/>
          <w:color w:val="000000" w:themeColor="text1"/>
        </w:rPr>
        <w:t>學生</w:t>
      </w:r>
      <w:r w:rsidR="00E265F6" w:rsidRPr="002560F9">
        <w:rPr>
          <w:rFonts w:hAnsi="標楷體" w:hint="eastAsia"/>
          <w:b/>
          <w:color w:val="000000" w:themeColor="text1"/>
        </w:rPr>
        <w:t>軍事化管理</w:t>
      </w:r>
      <w:r w:rsidR="007472EB" w:rsidRPr="002560F9">
        <w:rPr>
          <w:rFonts w:hAnsi="標楷體" w:hint="eastAsia"/>
          <w:b/>
          <w:color w:val="000000" w:themeColor="text1"/>
        </w:rPr>
        <w:t>，</w:t>
      </w:r>
      <w:r w:rsidR="00810B04" w:rsidRPr="002560F9">
        <w:rPr>
          <w:rFonts w:hAnsi="標楷體" w:hint="eastAsia"/>
          <w:b/>
          <w:color w:val="000000" w:themeColor="text1"/>
        </w:rPr>
        <w:t>以</w:t>
      </w:r>
      <w:r w:rsidR="007472EB" w:rsidRPr="002560F9">
        <w:rPr>
          <w:rFonts w:hAnsi="標楷體" w:hint="eastAsia"/>
          <w:b/>
          <w:color w:val="000000" w:themeColor="text1"/>
        </w:rPr>
        <w:t>控制</w:t>
      </w:r>
      <w:r w:rsidR="001E3022" w:rsidRPr="002560F9">
        <w:rPr>
          <w:rFonts w:hAnsi="標楷體" w:hint="eastAsia"/>
          <w:b/>
          <w:color w:val="000000" w:themeColor="text1"/>
        </w:rPr>
        <w:t>學生</w:t>
      </w:r>
      <w:r w:rsidR="007472EB" w:rsidRPr="002560F9">
        <w:rPr>
          <w:rFonts w:hAnsi="標楷體" w:hint="eastAsia"/>
          <w:b/>
          <w:color w:val="000000" w:themeColor="text1"/>
        </w:rPr>
        <w:t>吃飯、洗澡、住宿</w:t>
      </w:r>
      <w:r w:rsidR="00810B04" w:rsidRPr="002560F9">
        <w:rPr>
          <w:rFonts w:hAnsi="標楷體" w:hint="eastAsia"/>
          <w:b/>
          <w:color w:val="000000" w:themeColor="text1"/>
        </w:rPr>
        <w:t>等方式</w:t>
      </w:r>
      <w:r w:rsidR="00754AA1" w:rsidRPr="002560F9">
        <w:rPr>
          <w:rFonts w:hAnsi="標楷體" w:hint="eastAsia"/>
          <w:b/>
          <w:color w:val="000000" w:themeColor="text1"/>
        </w:rPr>
        <w:t>進行管理</w:t>
      </w:r>
      <w:r w:rsidR="007472EB" w:rsidRPr="002560F9">
        <w:rPr>
          <w:rFonts w:hAnsi="標楷體" w:hint="eastAsia"/>
          <w:b/>
          <w:color w:val="000000" w:themeColor="text1"/>
        </w:rPr>
        <w:t>，</w:t>
      </w:r>
      <w:r w:rsidR="00754AA1" w:rsidRPr="002560F9">
        <w:rPr>
          <w:rFonts w:hAnsi="標楷體" w:hint="eastAsia"/>
          <w:b/>
          <w:color w:val="000000" w:themeColor="text1"/>
        </w:rPr>
        <w:t>未以學生為中心，</w:t>
      </w:r>
      <w:r w:rsidR="007472EB" w:rsidRPr="002560F9">
        <w:rPr>
          <w:rFonts w:hAnsi="標楷體" w:hint="eastAsia"/>
          <w:b/>
          <w:color w:val="000000" w:themeColor="text1"/>
        </w:rPr>
        <w:t>沒有顧及學生需求</w:t>
      </w:r>
      <w:r w:rsidR="001E3022" w:rsidRPr="002560F9">
        <w:rPr>
          <w:rFonts w:hAnsi="標楷體" w:hint="eastAsia"/>
          <w:b/>
          <w:color w:val="000000" w:themeColor="text1"/>
        </w:rPr>
        <w:t>，</w:t>
      </w:r>
      <w:r w:rsidR="00663DF7" w:rsidRPr="002560F9">
        <w:rPr>
          <w:rFonts w:hAnsi="標楷體" w:hint="eastAsia"/>
          <w:b/>
          <w:color w:val="000000" w:themeColor="text1"/>
        </w:rPr>
        <w:t>且</w:t>
      </w:r>
      <w:r w:rsidR="00BD428E" w:rsidRPr="002560F9">
        <w:rPr>
          <w:rFonts w:hAnsi="標楷體" w:hint="eastAsia"/>
          <w:b/>
          <w:color w:val="000000" w:themeColor="text1"/>
        </w:rPr>
        <w:t>經</w:t>
      </w:r>
      <w:r w:rsidR="003954CF" w:rsidRPr="002560F9">
        <w:rPr>
          <w:rFonts w:hAnsi="標楷體" w:hint="eastAsia"/>
          <w:b/>
          <w:color w:val="000000" w:themeColor="text1"/>
        </w:rPr>
        <w:t>該</w:t>
      </w:r>
      <w:r w:rsidR="00BD428E" w:rsidRPr="002560F9">
        <w:rPr>
          <w:rFonts w:hAnsi="標楷體" w:hint="eastAsia"/>
          <w:b/>
          <w:color w:val="000000" w:themeColor="text1"/>
        </w:rPr>
        <w:t>小組檢視</w:t>
      </w:r>
      <w:r w:rsidR="005819D1" w:rsidRPr="002560F9">
        <w:rPr>
          <w:rFonts w:hAnsi="標楷體" w:hint="eastAsia"/>
          <w:b/>
          <w:color w:val="000000" w:themeColor="text1"/>
        </w:rPr>
        <w:t>，該校</w:t>
      </w:r>
      <w:r w:rsidR="004F333E" w:rsidRPr="002560F9">
        <w:rPr>
          <w:rFonts w:hAnsi="標楷體" w:hint="eastAsia"/>
          <w:b/>
          <w:color w:val="000000" w:themeColor="text1"/>
        </w:rPr>
        <w:t>處理</w:t>
      </w:r>
      <w:r w:rsidR="003954CF" w:rsidRPr="002560F9">
        <w:rPr>
          <w:rFonts w:hAnsi="標楷體" w:hint="eastAsia"/>
          <w:b/>
          <w:color w:val="000000" w:themeColor="text1"/>
        </w:rPr>
        <w:t>性</w:t>
      </w:r>
      <w:r w:rsidR="004F333E" w:rsidRPr="002560F9">
        <w:rPr>
          <w:rFonts w:hAnsi="標楷體" w:hint="eastAsia"/>
          <w:b/>
          <w:color w:val="000000" w:themeColor="text1"/>
        </w:rPr>
        <w:t>別事件之</w:t>
      </w:r>
      <w:r w:rsidR="003C6FC6" w:rsidRPr="002560F9">
        <w:rPr>
          <w:rFonts w:hAnsi="標楷體" w:hint="eastAsia"/>
          <w:b/>
          <w:color w:val="000000" w:themeColor="text1"/>
        </w:rPr>
        <w:t>法制</w:t>
      </w:r>
      <w:r w:rsidR="003954CF" w:rsidRPr="002560F9">
        <w:rPr>
          <w:rFonts w:hAnsi="標楷體" w:hint="eastAsia"/>
          <w:b/>
          <w:color w:val="000000" w:themeColor="text1"/>
        </w:rPr>
        <w:t>及處理程序</w:t>
      </w:r>
      <w:r w:rsidR="005819D1" w:rsidRPr="002560F9">
        <w:rPr>
          <w:rFonts w:hAnsi="標楷體" w:hint="eastAsia"/>
          <w:b/>
          <w:color w:val="000000" w:themeColor="text1"/>
        </w:rPr>
        <w:t>仍</w:t>
      </w:r>
      <w:r w:rsidR="003C6FC6" w:rsidRPr="002560F9">
        <w:rPr>
          <w:rFonts w:hAnsi="標楷體" w:hint="eastAsia"/>
          <w:b/>
          <w:color w:val="000000" w:themeColor="text1"/>
        </w:rPr>
        <w:t>不完備、校園</w:t>
      </w:r>
      <w:r w:rsidR="008C1143" w:rsidRPr="002560F9">
        <w:rPr>
          <w:rFonts w:hAnsi="標楷體" w:hint="eastAsia"/>
          <w:b/>
          <w:color w:val="000000" w:themeColor="text1"/>
        </w:rPr>
        <w:t>空間</w:t>
      </w:r>
      <w:r w:rsidR="003C6FC6" w:rsidRPr="002560F9">
        <w:rPr>
          <w:rFonts w:hAnsi="標楷體" w:hint="eastAsia"/>
          <w:b/>
          <w:color w:val="000000" w:themeColor="text1"/>
        </w:rPr>
        <w:t>安全</w:t>
      </w:r>
      <w:r w:rsidR="00622D93">
        <w:rPr>
          <w:rFonts w:hAnsi="標楷體" w:hint="eastAsia"/>
          <w:b/>
          <w:color w:val="000000" w:themeColor="text1"/>
        </w:rPr>
        <w:t>改善</w:t>
      </w:r>
      <w:r w:rsidR="00E265F6" w:rsidRPr="002560F9">
        <w:rPr>
          <w:rFonts w:hAnsi="標楷體" w:hint="eastAsia"/>
          <w:b/>
          <w:color w:val="000000" w:themeColor="text1"/>
        </w:rPr>
        <w:t>極為有限</w:t>
      </w:r>
      <w:r w:rsidR="003954CF" w:rsidRPr="002560F9">
        <w:rPr>
          <w:rFonts w:hAnsi="標楷體" w:hint="eastAsia"/>
          <w:b/>
          <w:color w:val="000000" w:themeColor="text1"/>
        </w:rPr>
        <w:t>、未落實性平案件通報</w:t>
      </w:r>
      <w:r w:rsidR="001D4B36" w:rsidRPr="002560F9">
        <w:rPr>
          <w:rFonts w:hAnsi="標楷體" w:hint="eastAsia"/>
          <w:b/>
          <w:color w:val="000000" w:themeColor="text1"/>
        </w:rPr>
        <w:t>、非全數教師均具備文法手語及自然手語的能力</w:t>
      </w:r>
      <w:r w:rsidR="003C6FC6" w:rsidRPr="002560F9">
        <w:rPr>
          <w:rFonts w:hAnsi="標楷體" w:hint="eastAsia"/>
          <w:b/>
          <w:color w:val="000000" w:themeColor="text1"/>
        </w:rPr>
        <w:t>等</w:t>
      </w:r>
      <w:r w:rsidR="005819D1" w:rsidRPr="002560F9">
        <w:rPr>
          <w:rFonts w:hAnsi="標楷體" w:hint="eastAsia"/>
          <w:b/>
          <w:color w:val="000000" w:themeColor="text1"/>
        </w:rPr>
        <w:t>諸多</w:t>
      </w:r>
      <w:r w:rsidR="00BD428E" w:rsidRPr="002560F9">
        <w:rPr>
          <w:rFonts w:hAnsi="標楷體" w:hint="eastAsia"/>
          <w:b/>
          <w:color w:val="000000" w:themeColor="text1"/>
        </w:rPr>
        <w:t>缺失持續存在</w:t>
      </w:r>
      <w:r w:rsidR="00932989" w:rsidRPr="002560F9">
        <w:rPr>
          <w:rFonts w:hAnsi="標楷體" w:hint="eastAsia"/>
          <w:b/>
          <w:color w:val="000000" w:themeColor="text1"/>
        </w:rPr>
        <w:t>多年</w:t>
      </w:r>
      <w:r w:rsidR="003C6FC6" w:rsidRPr="002560F9">
        <w:rPr>
          <w:rFonts w:hAnsi="標楷體" w:hint="eastAsia"/>
          <w:b/>
          <w:color w:val="000000" w:themeColor="text1"/>
        </w:rPr>
        <w:t>，</w:t>
      </w:r>
      <w:r w:rsidR="0012245D" w:rsidRPr="002560F9">
        <w:rPr>
          <w:rFonts w:hAnsi="標楷體" w:hint="eastAsia"/>
          <w:b/>
          <w:color w:val="000000" w:themeColor="text1"/>
        </w:rPr>
        <w:t>損及身</w:t>
      </w:r>
      <w:r w:rsidR="00CD4001" w:rsidRPr="002560F9">
        <w:rPr>
          <w:rFonts w:hAnsi="標楷體" w:hint="eastAsia"/>
          <w:b/>
          <w:color w:val="000000" w:themeColor="text1"/>
        </w:rPr>
        <w:t>心</w:t>
      </w:r>
      <w:r w:rsidR="0012245D" w:rsidRPr="002560F9">
        <w:rPr>
          <w:rFonts w:hAnsi="標楷體" w:hint="eastAsia"/>
          <w:b/>
          <w:color w:val="000000" w:themeColor="text1"/>
        </w:rPr>
        <w:t>障</w:t>
      </w:r>
      <w:r w:rsidR="00CD4001" w:rsidRPr="002560F9">
        <w:rPr>
          <w:rFonts w:hAnsi="標楷體" w:hint="eastAsia"/>
          <w:b/>
          <w:color w:val="000000" w:themeColor="text1"/>
        </w:rPr>
        <w:t>礙</w:t>
      </w:r>
      <w:r w:rsidR="0012245D" w:rsidRPr="002560F9">
        <w:rPr>
          <w:rFonts w:hAnsi="標楷體" w:hint="eastAsia"/>
          <w:b/>
          <w:color w:val="000000" w:themeColor="text1"/>
        </w:rPr>
        <w:t>學生就學</w:t>
      </w:r>
      <w:r w:rsidR="0012245D" w:rsidRPr="002560F9">
        <w:rPr>
          <w:rFonts w:hAnsi="標楷體" w:hint="eastAsia"/>
          <w:b/>
          <w:color w:val="000000" w:themeColor="text1"/>
        </w:rPr>
        <w:lastRenderedPageBreak/>
        <w:t>權益甚鉅</w:t>
      </w:r>
      <w:r w:rsidR="00E43A95" w:rsidRPr="002560F9">
        <w:rPr>
          <w:rFonts w:hAnsi="標楷體" w:hint="eastAsia"/>
          <w:b/>
          <w:color w:val="000000" w:themeColor="text1"/>
        </w:rPr>
        <w:t>。</w:t>
      </w:r>
      <w:r w:rsidR="00564E7A" w:rsidRPr="002560F9">
        <w:rPr>
          <w:rFonts w:hAnsi="標楷體" w:hint="eastAsia"/>
          <w:b/>
          <w:color w:val="000000" w:themeColor="text1"/>
        </w:rPr>
        <w:t>教育部、南大</w:t>
      </w:r>
      <w:r w:rsidR="00E753BD" w:rsidRPr="002560F9">
        <w:rPr>
          <w:rFonts w:hAnsi="標楷體" w:hint="eastAsia"/>
          <w:b/>
          <w:color w:val="000000" w:themeColor="text1"/>
        </w:rPr>
        <w:t>及南聰</w:t>
      </w:r>
      <w:r w:rsidR="00564E7A" w:rsidRPr="002560F9">
        <w:rPr>
          <w:rFonts w:hAnsi="標楷體" w:hint="eastAsia"/>
          <w:b/>
          <w:color w:val="000000" w:themeColor="text1"/>
        </w:rPr>
        <w:t>均核有缺失</w:t>
      </w:r>
      <w:r w:rsidR="00385030" w:rsidRPr="002560F9">
        <w:rPr>
          <w:rFonts w:hAnsi="標楷體" w:hint="eastAsia"/>
          <w:b/>
          <w:color w:val="000000" w:themeColor="text1"/>
        </w:rPr>
        <w:t>。</w:t>
      </w:r>
      <w:bookmarkEnd w:id="159"/>
    </w:p>
    <w:p w:rsidR="00942902" w:rsidRPr="002560F9" w:rsidRDefault="00AB2C58" w:rsidP="0062489D">
      <w:pPr>
        <w:pStyle w:val="3"/>
        <w:spacing w:line="460" w:lineRule="exact"/>
        <w:ind w:left="1360" w:hanging="680"/>
        <w:rPr>
          <w:rFonts w:hAnsi="標楷體"/>
          <w:color w:val="000000" w:themeColor="text1"/>
        </w:rPr>
      </w:pPr>
      <w:r w:rsidRPr="002560F9">
        <w:rPr>
          <w:rFonts w:hAnsi="標楷體" w:hint="eastAsia"/>
          <w:color w:val="000000" w:themeColor="text1"/>
        </w:rPr>
        <w:t>國內法化之</w:t>
      </w:r>
      <w:r w:rsidR="0065515D" w:rsidRPr="002560F9">
        <w:rPr>
          <w:rFonts w:hAnsi="標楷體" w:hint="eastAsia"/>
          <w:color w:val="000000" w:themeColor="text1"/>
        </w:rPr>
        <w:t>聯合國兒童權利公約</w:t>
      </w:r>
      <w:r w:rsidR="006D3A67" w:rsidRPr="002560F9">
        <w:rPr>
          <w:rFonts w:hAnsi="標楷體"/>
          <w:color w:val="000000" w:themeColor="text1"/>
        </w:rPr>
        <w:t>CRC</w:t>
      </w:r>
      <w:r w:rsidRPr="002560F9">
        <w:rPr>
          <w:rStyle w:val="aff0"/>
          <w:rFonts w:hAnsi="標楷體"/>
          <w:color w:val="000000" w:themeColor="text1"/>
        </w:rPr>
        <w:footnoteReference w:id="16"/>
      </w:r>
      <w:r w:rsidR="0065515D" w:rsidRPr="002560F9">
        <w:rPr>
          <w:rFonts w:hAnsi="標楷體" w:hint="eastAsia"/>
          <w:color w:val="000000" w:themeColor="text1"/>
        </w:rPr>
        <w:t>第2條揭櫫，締約國應採取所有適當措施確保兒童得到保護，免於</w:t>
      </w:r>
      <w:r w:rsidRPr="002560F9">
        <w:rPr>
          <w:rFonts w:hAnsi="標楷體" w:hint="eastAsia"/>
          <w:color w:val="000000" w:themeColor="text1"/>
        </w:rPr>
        <w:t>其等</w:t>
      </w:r>
      <w:r w:rsidR="0065515D" w:rsidRPr="002560F9">
        <w:rPr>
          <w:rFonts w:hAnsi="標楷體" w:hint="eastAsia"/>
          <w:color w:val="000000" w:themeColor="text1"/>
        </w:rPr>
        <w:t>遭受到一切形式之歧視或懲罰，公約第23條亦指出，締約國體認身心障礙兒童，應於確保其尊嚴、促進其自立、有利於其積極參與社會環境下，享有完整與一般之生活，並對身心障礙兒童有受特別照顧之權利，對符合資格之兒童及其照顧者提供協助</w:t>
      </w:r>
      <w:r w:rsidRPr="002560F9">
        <w:rPr>
          <w:rFonts w:hAnsi="標楷體" w:hint="eastAsia"/>
          <w:color w:val="000000" w:themeColor="text1"/>
        </w:rPr>
        <w:t>；國內法化之身心障礙者權利公約</w:t>
      </w:r>
      <w:r w:rsidR="00D2728A" w:rsidRPr="002560F9">
        <w:rPr>
          <w:rFonts w:hAnsi="標楷體" w:hint="eastAsia"/>
          <w:color w:val="000000" w:themeColor="text1"/>
        </w:rPr>
        <w:t>C</w:t>
      </w:r>
      <w:r w:rsidR="00D2728A" w:rsidRPr="002560F9">
        <w:rPr>
          <w:rFonts w:hAnsi="標楷體"/>
          <w:color w:val="000000" w:themeColor="text1"/>
        </w:rPr>
        <w:t>RPD</w:t>
      </w:r>
      <w:r w:rsidRPr="002560F9">
        <w:rPr>
          <w:rFonts w:hAnsi="標楷體" w:hint="eastAsia"/>
          <w:color w:val="000000" w:themeColor="text1"/>
        </w:rPr>
        <w:t>第7條亦有明文</w:t>
      </w:r>
      <w:r w:rsidRPr="002560F9">
        <w:rPr>
          <w:rStyle w:val="aff0"/>
          <w:rFonts w:hAnsi="標楷體"/>
          <w:color w:val="000000" w:themeColor="text1"/>
        </w:rPr>
        <w:footnoteReference w:id="17"/>
      </w:r>
      <w:r w:rsidR="0065515D" w:rsidRPr="002560F9">
        <w:rPr>
          <w:rFonts w:hAnsi="標楷體" w:hint="eastAsia"/>
          <w:color w:val="000000" w:themeColor="text1"/>
        </w:rPr>
        <w:t>；</w:t>
      </w:r>
      <w:r w:rsidR="00092FEC" w:rsidRPr="002560F9">
        <w:rPr>
          <w:rFonts w:hAnsi="標楷體" w:hint="eastAsia"/>
          <w:color w:val="000000" w:themeColor="text1"/>
        </w:rPr>
        <w:t>我國</w:t>
      </w:r>
      <w:r w:rsidR="006875B1" w:rsidRPr="002560F9">
        <w:rPr>
          <w:rFonts w:hAnsi="標楷體" w:hint="eastAsia"/>
          <w:color w:val="000000" w:themeColor="text1"/>
        </w:rPr>
        <w:t>93年6月23日總統令</w:t>
      </w:r>
      <w:r w:rsidR="00374369" w:rsidRPr="002560F9">
        <w:rPr>
          <w:rStyle w:val="aff0"/>
          <w:rFonts w:hAnsi="標楷體"/>
          <w:color w:val="000000" w:themeColor="text1"/>
        </w:rPr>
        <w:footnoteReference w:id="18"/>
      </w:r>
      <w:r w:rsidR="006875B1" w:rsidRPr="002560F9">
        <w:rPr>
          <w:rFonts w:hAnsi="標楷體" w:hint="eastAsia"/>
          <w:color w:val="000000" w:themeColor="text1"/>
        </w:rPr>
        <w:t>制定公布</w:t>
      </w:r>
      <w:r w:rsidR="00374369" w:rsidRPr="002560F9">
        <w:rPr>
          <w:rFonts w:hAnsi="標楷體" w:hint="eastAsia"/>
          <w:color w:val="000000" w:themeColor="text1"/>
        </w:rPr>
        <w:t>並自公布日施行之性別平等教育法(下稱性平法)，其立法目的係依按憲法第7條及憲法增修條文第</w:t>
      </w:r>
      <w:r w:rsidR="00105D1F" w:rsidRPr="002560F9">
        <w:rPr>
          <w:rFonts w:hAnsi="標楷體" w:hint="eastAsia"/>
          <w:color w:val="000000" w:themeColor="text1"/>
        </w:rPr>
        <w:t>10</w:t>
      </w:r>
      <w:r w:rsidR="00374369" w:rsidRPr="002560F9">
        <w:rPr>
          <w:rFonts w:hAnsi="標楷體" w:hint="eastAsia"/>
          <w:color w:val="000000" w:themeColor="text1"/>
        </w:rPr>
        <w:t>條第</w:t>
      </w:r>
      <w:r w:rsidR="00105D1F" w:rsidRPr="002560F9">
        <w:rPr>
          <w:rFonts w:hAnsi="標楷體" w:hint="eastAsia"/>
          <w:color w:val="000000" w:themeColor="text1"/>
        </w:rPr>
        <w:t>6</w:t>
      </w:r>
      <w:r w:rsidR="00374369" w:rsidRPr="002560F9">
        <w:rPr>
          <w:rFonts w:hAnsi="標楷體" w:hint="eastAsia"/>
          <w:color w:val="000000" w:themeColor="text1"/>
        </w:rPr>
        <w:t>項</w:t>
      </w:r>
      <w:r w:rsidR="00105D1F" w:rsidRPr="002560F9">
        <w:rPr>
          <w:rFonts w:hAnsi="標楷體" w:hint="eastAsia"/>
          <w:color w:val="000000" w:themeColor="text1"/>
        </w:rPr>
        <w:t>之</w:t>
      </w:r>
      <w:r w:rsidR="00374369" w:rsidRPr="002560F9">
        <w:rPr>
          <w:rFonts w:hAnsi="標楷體" w:hint="eastAsia"/>
          <w:color w:val="000000" w:themeColor="text1"/>
        </w:rPr>
        <w:t>規定</w:t>
      </w:r>
      <w:r w:rsidR="00105D1F" w:rsidRPr="002560F9">
        <w:rPr>
          <w:rFonts w:hAnsi="標楷體" w:hint="eastAsia"/>
          <w:color w:val="000000" w:themeColor="text1"/>
        </w:rPr>
        <w:t>意旨，</w:t>
      </w:r>
      <w:r w:rsidR="00374369" w:rsidRPr="002560F9">
        <w:rPr>
          <w:rFonts w:hAnsi="標楷體" w:hint="eastAsia"/>
          <w:color w:val="000000" w:themeColor="text1"/>
        </w:rPr>
        <w:t>國家應維護婦女之人格尊嚴</w:t>
      </w:r>
      <w:r w:rsidR="00105D1F" w:rsidRPr="002560F9">
        <w:rPr>
          <w:rFonts w:hAnsi="標楷體" w:hint="eastAsia"/>
          <w:color w:val="000000" w:themeColor="text1"/>
        </w:rPr>
        <w:t>及</w:t>
      </w:r>
      <w:r w:rsidR="00374369" w:rsidRPr="002560F9">
        <w:rPr>
          <w:rFonts w:hAnsi="標楷體" w:hint="eastAsia"/>
          <w:color w:val="000000" w:themeColor="text1"/>
        </w:rPr>
        <w:t>人身安全、消除性別歧視，並厚植性別平等教育之資源與環境，提昇教育本質與內涵</w:t>
      </w:r>
      <w:r w:rsidR="00105D1F" w:rsidRPr="002560F9">
        <w:rPr>
          <w:rFonts w:hAnsi="標楷體" w:hint="eastAsia"/>
          <w:color w:val="000000" w:themeColor="text1"/>
        </w:rPr>
        <w:t>。該法並明定預防校園性侵害、性騷擾，並於事件發生後能有效處理及善後，維護學生就學及人身安全，以建立友善校園。</w:t>
      </w:r>
    </w:p>
    <w:p w:rsidR="00BC7FC8" w:rsidRPr="002560F9" w:rsidRDefault="00A64BE9" w:rsidP="001D5499">
      <w:pPr>
        <w:pStyle w:val="3"/>
        <w:spacing w:line="460" w:lineRule="exact"/>
        <w:rPr>
          <w:rFonts w:hAnsi="標楷體"/>
          <w:color w:val="000000" w:themeColor="text1"/>
        </w:rPr>
      </w:pPr>
      <w:r w:rsidRPr="002560F9">
        <w:rPr>
          <w:rFonts w:hAnsi="標楷體" w:hint="eastAsia"/>
          <w:b/>
          <w:color w:val="000000" w:themeColor="text1"/>
        </w:rPr>
        <w:t>南聰自93年起至101年1月15日止發生164件疑似校園性別事件，發生地點遍及該校學生宿舍、校車、校園及校外等處，許多受害學生身心嚴重受創，經媒體批露並引起社會輿論嘩然：</w:t>
      </w:r>
    </w:p>
    <w:p w:rsidR="00661C76" w:rsidRPr="002560F9" w:rsidRDefault="00A64BE9" w:rsidP="001D5499">
      <w:pPr>
        <w:pStyle w:val="4"/>
        <w:spacing w:line="460" w:lineRule="exact"/>
        <w:rPr>
          <w:rFonts w:hAnsi="標楷體"/>
          <w:color w:val="000000" w:themeColor="text1"/>
        </w:rPr>
      </w:pPr>
      <w:r w:rsidRPr="002560F9">
        <w:rPr>
          <w:rFonts w:hAnsi="標楷體" w:hint="eastAsia"/>
          <w:color w:val="000000" w:themeColor="text1"/>
        </w:rPr>
        <w:t>南聰自94年9月起發生1名女學生遭同校男學生多次恐嚇、強拉至校園廁所內性侵，前後長達8個月餘之個案，該校</w:t>
      </w:r>
      <w:r w:rsidR="00D27BC4" w:rsidRPr="002560F9">
        <w:rPr>
          <w:rFonts w:hAnsi="標楷體" w:hint="eastAsia"/>
          <w:color w:val="000000" w:themeColor="text1"/>
        </w:rPr>
        <w:t>性平會調查小組</w:t>
      </w:r>
      <w:r w:rsidRPr="002560F9">
        <w:rPr>
          <w:rFonts w:hAnsi="標楷體" w:hint="eastAsia"/>
          <w:color w:val="000000" w:themeColor="text1"/>
        </w:rPr>
        <w:t>復</w:t>
      </w:r>
      <w:r w:rsidR="00D27BC4" w:rsidRPr="002560F9">
        <w:rPr>
          <w:rFonts w:hAnsi="標楷體" w:hint="eastAsia"/>
          <w:color w:val="000000" w:themeColor="text1"/>
        </w:rPr>
        <w:t>於99年</w:t>
      </w:r>
      <w:r w:rsidR="00D27BC4" w:rsidRPr="002560F9">
        <w:rPr>
          <w:rFonts w:hAnsi="標楷體" w:hint="eastAsia"/>
          <w:color w:val="000000" w:themeColor="text1"/>
        </w:rPr>
        <w:lastRenderedPageBreak/>
        <w:t>10月間調查校園性別案件時，訪談多名學生後，陸續發現多起性平案件，致該校自99年12月起通報案件大增，此後，該校仍陸續發生校園性別案件，且因媒體經事發後，</w:t>
      </w:r>
      <w:r w:rsidR="00661C76" w:rsidRPr="002560F9">
        <w:rPr>
          <w:rFonts w:hAnsi="標楷體" w:hint="eastAsia"/>
          <w:color w:val="000000" w:themeColor="text1"/>
        </w:rPr>
        <w:t>且因學校未知悉或漏報等因素，致於100年年初該校性平事件調查小組於調查過程中，聽障生回憶曾遭受性騷擾等相關事件，致查出之一連串案外案，經本院第四屆監察委員立案調查。</w:t>
      </w:r>
    </w:p>
    <w:p w:rsidR="00D27BC4" w:rsidRPr="002560F9" w:rsidRDefault="00661C76" w:rsidP="001D5499">
      <w:pPr>
        <w:pStyle w:val="4"/>
        <w:spacing w:line="460" w:lineRule="exact"/>
        <w:ind w:left="1928"/>
        <w:rPr>
          <w:rFonts w:hAnsi="標楷體"/>
          <w:color w:val="000000" w:themeColor="text1"/>
        </w:rPr>
      </w:pPr>
      <w:r w:rsidRPr="002560F9">
        <w:rPr>
          <w:rFonts w:hAnsi="標楷體" w:hint="eastAsia"/>
          <w:color w:val="000000" w:themeColor="text1"/>
        </w:rPr>
        <w:t>上開案件經清查發現，南聰自93年起至101年1月15日止發生164件疑似性侵害及性騷擾事件，其中157件為疑似校園性侵害及性騷擾事件，被害人及加害人各約90位，發生地點遍及該校學生宿舍、校車、校園及校外等處，許多受害學生身心嚴重受創，該校未依法採取性侵害及性騷擾防治措施，未依法建立安全之校園空間，漠視宿舍及校車內發生之性侵害及性騷擾事件，未能即時杜絕類此事件之發生</w:t>
      </w:r>
      <w:r w:rsidR="008C3EB8" w:rsidRPr="002560F9">
        <w:rPr>
          <w:rFonts w:hAnsi="標楷體" w:hint="eastAsia"/>
          <w:color w:val="000000" w:themeColor="text1"/>
        </w:rPr>
        <w:t>，引發輿論撻伐</w:t>
      </w:r>
      <w:r w:rsidRPr="002560F9">
        <w:rPr>
          <w:rFonts w:hAnsi="標楷體" w:hint="eastAsia"/>
          <w:color w:val="000000" w:themeColor="text1"/>
        </w:rPr>
        <w:t>，</w:t>
      </w:r>
      <w:r w:rsidRPr="002560F9">
        <w:rPr>
          <w:rFonts w:hAnsi="標楷體" w:hint="eastAsia"/>
          <w:color w:val="000000" w:themeColor="text1"/>
          <w:u w:val="single"/>
        </w:rPr>
        <w:t>監察院於101年7月16日審議通過彈劾16名教育人員</w:t>
      </w:r>
      <w:r w:rsidRPr="002560F9">
        <w:rPr>
          <w:rFonts w:hAnsi="標楷體" w:hint="eastAsia"/>
          <w:color w:val="000000" w:themeColor="text1"/>
        </w:rPr>
        <w:t>，並於101年8月16日教育及文化委員會審議通過，</w:t>
      </w:r>
      <w:r w:rsidRPr="002560F9">
        <w:rPr>
          <w:rFonts w:hAnsi="標楷體" w:hint="eastAsia"/>
          <w:color w:val="000000" w:themeColor="text1"/>
          <w:u w:val="single"/>
        </w:rPr>
        <w:t>糾正南聰、教育部、內政部、臺南市政府，並請教育部、臺南市政府議處相關失職人員共計32人次</w:t>
      </w:r>
      <w:r w:rsidRPr="002560F9">
        <w:rPr>
          <w:rFonts w:hAnsi="標楷體" w:hint="eastAsia"/>
          <w:color w:val="000000" w:themeColor="text1"/>
        </w:rPr>
        <w:t>，同時請教育部、內政部應就相關事項檢討改進。</w:t>
      </w:r>
    </w:p>
    <w:p w:rsidR="00BC7FC8" w:rsidRPr="002560F9" w:rsidRDefault="00C01D9B" w:rsidP="001D5499">
      <w:pPr>
        <w:pStyle w:val="3"/>
        <w:spacing w:line="460" w:lineRule="exact"/>
        <w:rPr>
          <w:rFonts w:hAnsi="標楷體"/>
          <w:color w:val="000000" w:themeColor="text1"/>
        </w:rPr>
      </w:pPr>
      <w:bookmarkStart w:id="163" w:name="_Hlk180651696"/>
      <w:r w:rsidRPr="002560F9">
        <w:rPr>
          <w:rFonts w:hAnsi="標楷體" w:hint="eastAsia"/>
          <w:b/>
          <w:color w:val="000000" w:themeColor="text1"/>
        </w:rPr>
        <w:t>案經教育部於事件發生後</w:t>
      </w:r>
      <w:r w:rsidR="007B5405" w:rsidRPr="002560F9">
        <w:rPr>
          <w:rFonts w:hAnsi="標楷體" w:hint="eastAsia"/>
          <w:b/>
          <w:color w:val="000000" w:themeColor="text1"/>
        </w:rPr>
        <w:t>於100年</w:t>
      </w:r>
      <w:r w:rsidRPr="002560F9">
        <w:rPr>
          <w:rFonts w:hAnsi="標楷體" w:hint="eastAsia"/>
          <w:b/>
          <w:color w:val="000000" w:themeColor="text1"/>
        </w:rPr>
        <w:t>聘請學者專家組成「專業輔導諮詢小組」輔導協助該校，並組成「性平事件專業輔導小組」實際入校輔導，</w:t>
      </w:r>
      <w:r w:rsidR="007B5405" w:rsidRPr="002560F9">
        <w:rPr>
          <w:rFonts w:hAnsi="標楷體" w:hint="eastAsia"/>
          <w:b/>
          <w:color w:val="000000" w:themeColor="text1"/>
        </w:rPr>
        <w:t>隸屬臺南大學</w:t>
      </w:r>
      <w:r w:rsidRPr="002560F9">
        <w:rPr>
          <w:rFonts w:hAnsi="標楷體" w:hint="eastAsia"/>
          <w:b/>
          <w:color w:val="000000" w:themeColor="text1"/>
        </w:rPr>
        <w:t>後，由「國立臺南大學附屬啟聰學校性平事件專業輔導小組」接續對該校督導，持續督導南聰之行政及教學團隊</w:t>
      </w:r>
      <w:r w:rsidRPr="002560F9">
        <w:rPr>
          <w:rFonts w:hAnsi="標楷體" w:hint="eastAsia"/>
          <w:color w:val="000000" w:themeColor="text1"/>
        </w:rPr>
        <w:t>：</w:t>
      </w:r>
    </w:p>
    <w:bookmarkEnd w:id="163"/>
    <w:p w:rsidR="00AC5606" w:rsidRPr="00AB5883" w:rsidRDefault="00BC7FC8" w:rsidP="00AB5883">
      <w:pPr>
        <w:pStyle w:val="4"/>
        <w:ind w:left="1701"/>
        <w:rPr>
          <w:rFonts w:hAnsi="標楷體"/>
          <w:color w:val="000000" w:themeColor="text1"/>
        </w:rPr>
      </w:pPr>
      <w:r w:rsidRPr="002560F9">
        <w:rPr>
          <w:rFonts w:hAnsi="標楷體" w:hint="eastAsia"/>
          <w:color w:val="000000" w:themeColor="text1"/>
        </w:rPr>
        <w:lastRenderedPageBreak/>
        <w:t>教育部於事件發生後</w:t>
      </w:r>
      <w:r w:rsidR="00FD22C1" w:rsidRPr="002560F9">
        <w:rPr>
          <w:rFonts w:hAnsi="標楷體" w:hint="eastAsia"/>
          <w:color w:val="000000" w:themeColor="text1"/>
        </w:rPr>
        <w:t>，</w:t>
      </w:r>
      <w:r w:rsidRPr="002560F9">
        <w:rPr>
          <w:rFonts w:hAnsi="標楷體" w:hint="eastAsia"/>
          <w:color w:val="000000" w:themeColor="text1"/>
        </w:rPr>
        <w:t>聘請學者專家組成「專業輔導諮詢小組」輔導協助該校，復組成「該校性平事件專業輔導小組」實際入校輔導</w:t>
      </w:r>
      <w:r w:rsidR="00FD22C1" w:rsidRPr="002560F9">
        <w:rPr>
          <w:rFonts w:hAnsi="標楷體" w:hint="eastAsia"/>
          <w:color w:val="000000" w:themeColor="text1"/>
        </w:rPr>
        <w:t>，</w:t>
      </w:r>
      <w:r w:rsidR="00A64BE9" w:rsidRPr="002560F9">
        <w:rPr>
          <w:rFonts w:hAnsi="標楷體" w:hint="eastAsia"/>
          <w:color w:val="000000" w:themeColor="text1"/>
        </w:rPr>
        <w:t>督導南</w:t>
      </w:r>
      <w:r w:rsidR="00FD22C1" w:rsidRPr="002560F9">
        <w:rPr>
          <w:rFonts w:hAnsi="標楷體" w:hint="eastAsia"/>
          <w:color w:val="000000" w:themeColor="text1"/>
        </w:rPr>
        <w:t>聰之</w:t>
      </w:r>
      <w:r w:rsidR="00A64BE9" w:rsidRPr="002560F9">
        <w:rPr>
          <w:rFonts w:hAnsi="標楷體" w:hint="eastAsia"/>
          <w:color w:val="000000" w:themeColor="text1"/>
        </w:rPr>
        <w:t>學校行政及教學團隊，持續落實建立性別友善校園</w:t>
      </w:r>
      <w:r w:rsidR="00FD22C1" w:rsidRPr="002560F9">
        <w:rPr>
          <w:rFonts w:hAnsi="標楷體" w:hint="eastAsia"/>
          <w:color w:val="000000" w:themeColor="text1"/>
        </w:rPr>
        <w:t>，詳如下圖所示</w:t>
      </w:r>
      <w:r w:rsidR="00AB5883">
        <w:rPr>
          <w:rFonts w:hAnsi="標楷體" w:hint="eastAsia"/>
          <w:color w:val="000000" w:themeColor="text1"/>
        </w:rPr>
        <w:t>：略。</w:t>
      </w:r>
    </w:p>
    <w:p w:rsidR="00713F3B" w:rsidRPr="002560F9" w:rsidRDefault="00FD22C1" w:rsidP="00FD22C1">
      <w:pPr>
        <w:pStyle w:val="4"/>
        <w:ind w:left="1701"/>
        <w:rPr>
          <w:rFonts w:hAnsi="標楷體"/>
          <w:color w:val="000000" w:themeColor="text1"/>
        </w:rPr>
      </w:pPr>
      <w:r w:rsidRPr="002560F9">
        <w:rPr>
          <w:rFonts w:hAnsi="標楷體" w:hint="eastAsia"/>
          <w:color w:val="000000" w:themeColor="text1"/>
        </w:rPr>
        <w:t>南聰自101年2月1日</w:t>
      </w:r>
      <w:proofErr w:type="gramStart"/>
      <w:r w:rsidRPr="002560F9">
        <w:rPr>
          <w:rFonts w:hAnsi="標楷體" w:hint="eastAsia"/>
          <w:color w:val="000000" w:themeColor="text1"/>
        </w:rPr>
        <w:t>改隸為附屬</w:t>
      </w:r>
      <w:proofErr w:type="gramEnd"/>
      <w:r w:rsidRPr="002560F9">
        <w:rPr>
          <w:rFonts w:hAnsi="標楷體" w:hint="eastAsia"/>
          <w:color w:val="000000" w:themeColor="text1"/>
        </w:rPr>
        <w:t>南大</w:t>
      </w:r>
      <w:r w:rsidRPr="002560F9">
        <w:rPr>
          <w:rStyle w:val="aff0"/>
          <w:rFonts w:hAnsi="標楷體"/>
          <w:color w:val="000000" w:themeColor="text1"/>
        </w:rPr>
        <w:footnoteReference w:id="19"/>
      </w:r>
      <w:r w:rsidRPr="002560F9">
        <w:rPr>
          <w:rFonts w:hAnsi="標楷體" w:hint="eastAsia"/>
          <w:color w:val="000000" w:themeColor="text1"/>
        </w:rPr>
        <w:t>後，</w:t>
      </w:r>
      <w:r w:rsidR="00713F3B" w:rsidRPr="002560F9">
        <w:rPr>
          <w:rFonts w:hAnsi="標楷體" w:hint="eastAsia"/>
          <w:color w:val="000000" w:themeColor="text1"/>
        </w:rPr>
        <w:t>102年10月28日立法院第8屆第4會期教育及文化委員會第10次會議臨時提案第4案決議，</w:t>
      </w:r>
      <w:r w:rsidRPr="002560F9">
        <w:rPr>
          <w:rFonts w:hAnsi="標楷體" w:hint="eastAsia"/>
          <w:color w:val="000000" w:themeColor="text1"/>
        </w:rPr>
        <w:t>由</w:t>
      </w:r>
      <w:r w:rsidR="00713F3B" w:rsidRPr="002560F9">
        <w:rPr>
          <w:rFonts w:hAnsi="標楷體" w:hint="eastAsia"/>
          <w:color w:val="000000" w:themeColor="text1"/>
        </w:rPr>
        <w:t>教育部指導</w:t>
      </w:r>
      <w:r w:rsidRPr="002560F9">
        <w:rPr>
          <w:rFonts w:hAnsi="標楷體" w:hint="eastAsia"/>
          <w:color w:val="000000" w:themeColor="text1"/>
        </w:rPr>
        <w:t>南大</w:t>
      </w:r>
      <w:r w:rsidR="00713F3B" w:rsidRPr="002560F9">
        <w:rPr>
          <w:rFonts w:hAnsi="標楷體" w:hint="eastAsia"/>
          <w:color w:val="000000" w:themeColor="text1"/>
        </w:rPr>
        <w:t>組成「國立臺南大學附屬啟聰學校性平事件專業輔導小組」</w:t>
      </w:r>
      <w:r w:rsidRPr="002560F9">
        <w:rPr>
          <w:rFonts w:hAnsi="標楷體" w:hint="eastAsia"/>
          <w:color w:val="000000" w:themeColor="text1"/>
        </w:rPr>
        <w:t>，</w:t>
      </w:r>
      <w:r w:rsidR="00713F3B" w:rsidRPr="002560F9">
        <w:rPr>
          <w:rFonts w:hAnsi="標楷體" w:hint="eastAsia"/>
          <w:color w:val="000000" w:themeColor="text1"/>
        </w:rPr>
        <w:t>並以行政協助方式，處理專業輔導小組相關事宜</w:t>
      </w:r>
      <w:r w:rsidRPr="002560F9">
        <w:rPr>
          <w:rFonts w:hAnsi="標楷體" w:hint="eastAsia"/>
          <w:color w:val="000000" w:themeColor="text1"/>
        </w:rPr>
        <w:t>，辦理情形如下：</w:t>
      </w:r>
    </w:p>
    <w:p w:rsidR="002305CA" w:rsidRPr="00AB5883" w:rsidRDefault="00C954D4" w:rsidP="00AB5883">
      <w:pPr>
        <w:pStyle w:val="5"/>
        <w:rPr>
          <w:rFonts w:hAnsi="標楷體"/>
          <w:color w:val="000000" w:themeColor="text1"/>
        </w:rPr>
      </w:pPr>
      <w:r w:rsidRPr="002560F9">
        <w:rPr>
          <w:rFonts w:hAnsi="標楷體" w:hint="eastAsia"/>
          <w:color w:val="000000" w:themeColor="text1"/>
        </w:rPr>
        <w:t>組成成員：經詢財團法人人本教育基金會(下稱人本基金會)、並依立法委員之推薦名單，由南大報請教育部核定。推舉教育部吳前次長財順為召集人，並規劃4個分組並聘專家學者組成專業輔導小組，詳如下圖所示</w:t>
      </w:r>
      <w:r w:rsidR="003C2E3F">
        <w:rPr>
          <w:rFonts w:hAnsi="標楷體" w:hint="eastAsia"/>
          <w:color w:val="000000" w:themeColor="text1"/>
        </w:rPr>
        <w:t>：</w:t>
      </w:r>
      <w:r w:rsidR="00AB5883" w:rsidRPr="00AB5883">
        <w:rPr>
          <w:rFonts w:hAnsi="標楷體" w:hint="eastAsia"/>
          <w:color w:val="000000" w:themeColor="text1"/>
        </w:rPr>
        <w:t>略。</w:t>
      </w:r>
    </w:p>
    <w:p w:rsidR="00713F3B" w:rsidRPr="002560F9" w:rsidRDefault="00713F3B" w:rsidP="00713F3B">
      <w:pPr>
        <w:pStyle w:val="5"/>
        <w:rPr>
          <w:rFonts w:hAnsi="標楷體"/>
          <w:color w:val="000000" w:themeColor="text1"/>
        </w:rPr>
      </w:pPr>
      <w:r w:rsidRPr="002560F9">
        <w:rPr>
          <w:rFonts w:hAnsi="標楷體" w:hint="eastAsia"/>
          <w:color w:val="000000" w:themeColor="text1"/>
        </w:rPr>
        <w:t>督導方式：</w:t>
      </w:r>
    </w:p>
    <w:p w:rsidR="00713F3B" w:rsidRPr="002560F9" w:rsidRDefault="00781004" w:rsidP="00781004">
      <w:pPr>
        <w:pStyle w:val="6"/>
        <w:rPr>
          <w:rFonts w:hAnsi="標楷體"/>
          <w:color w:val="000000" w:themeColor="text1"/>
        </w:rPr>
      </w:pPr>
      <w:r w:rsidRPr="002560F9">
        <w:rPr>
          <w:rFonts w:hAnsi="標楷體" w:hint="eastAsia"/>
          <w:color w:val="000000" w:themeColor="text1"/>
        </w:rPr>
        <w:t>南大</w:t>
      </w:r>
      <w:r w:rsidR="00713F3B" w:rsidRPr="002560F9">
        <w:rPr>
          <w:rFonts w:hAnsi="標楷體" w:hint="eastAsia"/>
          <w:color w:val="000000" w:themeColor="text1"/>
        </w:rPr>
        <w:t>與教育部簽訂「專業輔導小組行政協助協議書」</w:t>
      </w:r>
      <w:r w:rsidRPr="002560F9">
        <w:rPr>
          <w:rFonts w:hAnsi="標楷體" w:hint="eastAsia"/>
          <w:color w:val="000000" w:themeColor="text1"/>
        </w:rPr>
        <w:t>，</w:t>
      </w:r>
      <w:r w:rsidR="00713F3B" w:rsidRPr="002560F9">
        <w:rPr>
          <w:rFonts w:hAnsi="標楷體" w:hint="eastAsia"/>
          <w:color w:val="000000" w:themeColor="text1"/>
        </w:rPr>
        <w:t>期間為103年2月至103年12月底。104年專輔小組第二階段工作，由教育部接續主導專輔小組相關會議。</w:t>
      </w:r>
    </w:p>
    <w:p w:rsidR="00713F3B" w:rsidRPr="002560F9" w:rsidRDefault="00713F3B" w:rsidP="00781004">
      <w:pPr>
        <w:pStyle w:val="6"/>
        <w:rPr>
          <w:rFonts w:hAnsi="標楷體"/>
          <w:color w:val="000000" w:themeColor="text1"/>
        </w:rPr>
      </w:pPr>
      <w:r w:rsidRPr="002560F9">
        <w:rPr>
          <w:rFonts w:hAnsi="標楷體" w:hint="eastAsia"/>
          <w:color w:val="000000" w:themeColor="text1"/>
        </w:rPr>
        <w:t>自102年12月9日至103年12月25日辦理「國立臺南大學附屬啟聰學校性平事件專業輔導小組會議」，共21次，以2</w:t>
      </w:r>
      <w:r w:rsidR="000824D0" w:rsidRPr="002560F9">
        <w:rPr>
          <w:rFonts w:hAnsi="標楷體" w:hint="eastAsia"/>
          <w:color w:val="000000" w:themeColor="text1"/>
        </w:rPr>
        <w:t>週</w:t>
      </w:r>
      <w:r w:rsidRPr="002560F9">
        <w:rPr>
          <w:rFonts w:hAnsi="標楷體" w:hint="eastAsia"/>
          <w:color w:val="000000" w:themeColor="text1"/>
        </w:rPr>
        <w:t>1次為原則，會議地點以</w:t>
      </w:r>
      <w:r w:rsidR="00781004" w:rsidRPr="002560F9">
        <w:rPr>
          <w:rFonts w:hAnsi="標楷體" w:hint="eastAsia"/>
          <w:color w:val="000000" w:themeColor="text1"/>
        </w:rPr>
        <w:t>南</w:t>
      </w:r>
      <w:r w:rsidRPr="002560F9">
        <w:rPr>
          <w:rFonts w:hAnsi="標楷體" w:hint="eastAsia"/>
          <w:color w:val="000000" w:themeColor="text1"/>
        </w:rPr>
        <w:t>聰為優先。</w:t>
      </w:r>
    </w:p>
    <w:p w:rsidR="00713F3B" w:rsidRPr="002560F9" w:rsidRDefault="00713F3B" w:rsidP="00781004">
      <w:pPr>
        <w:pStyle w:val="6"/>
        <w:rPr>
          <w:rFonts w:hAnsi="標楷體"/>
          <w:color w:val="000000" w:themeColor="text1"/>
        </w:rPr>
      </w:pPr>
      <w:r w:rsidRPr="002560F9">
        <w:rPr>
          <w:rFonts w:hAnsi="標楷體" w:hint="eastAsia"/>
          <w:color w:val="000000" w:themeColor="text1"/>
        </w:rPr>
        <w:t>將分組委員分為中、高密度入校輔導人員，並入校督導。</w:t>
      </w:r>
    </w:p>
    <w:p w:rsidR="00BC7FC8" w:rsidRPr="002560F9" w:rsidRDefault="0089446B" w:rsidP="00B45D00">
      <w:pPr>
        <w:pStyle w:val="3"/>
        <w:ind w:leftChars="200"/>
        <w:rPr>
          <w:rFonts w:hAnsi="標楷體"/>
          <w:color w:val="000000" w:themeColor="text1"/>
        </w:rPr>
      </w:pPr>
      <w:r w:rsidRPr="002560F9">
        <w:rPr>
          <w:rFonts w:hAnsi="標楷體" w:hint="eastAsia"/>
          <w:b/>
          <w:color w:val="000000" w:themeColor="text1"/>
          <w:u w:val="single"/>
        </w:rPr>
        <w:lastRenderedPageBreak/>
        <w:t>教育部在全無審慎評估且無交接後續督導事項之狀況下，於104年12月24日會議以臨時動議率爾決議「階段性任務已經達成」，專案輔導小組自104年12月底結束任務退出，令多位專業輔導小組成員感到錯愕</w:t>
      </w:r>
      <w:r w:rsidR="005F6BD8" w:rsidRPr="002560F9">
        <w:rPr>
          <w:rFonts w:hAnsi="標楷體" w:hint="eastAsia"/>
          <w:b/>
          <w:color w:val="000000" w:themeColor="text1"/>
        </w:rPr>
        <w:t>。此外，</w:t>
      </w:r>
      <w:r w:rsidRPr="002560F9">
        <w:rPr>
          <w:rFonts w:hAnsi="標楷體" w:hint="eastAsia"/>
          <w:b/>
          <w:color w:val="000000" w:themeColor="text1"/>
        </w:rPr>
        <w:t>教育部於上開會議決議</w:t>
      </w:r>
      <w:r w:rsidR="00AC74A0" w:rsidRPr="002560F9">
        <w:rPr>
          <w:rFonts w:hAnsi="標楷體" w:hint="eastAsia"/>
          <w:b/>
          <w:color w:val="000000" w:themeColor="text1"/>
        </w:rPr>
        <w:t>並</w:t>
      </w:r>
      <w:r w:rsidRPr="002560F9">
        <w:rPr>
          <w:rFonts w:hAnsi="標楷體" w:hint="eastAsia"/>
          <w:b/>
          <w:color w:val="000000" w:themeColor="text1"/>
        </w:rPr>
        <w:t>指出「有關繼續列管案件仍請教育部各單位將執行情形通知各委員，至委員認同達到要求才正式解列」1節，</w:t>
      </w:r>
      <w:r w:rsidRPr="002560F9">
        <w:rPr>
          <w:rFonts w:hAnsi="標楷體" w:hint="eastAsia"/>
          <w:b/>
          <w:color w:val="000000" w:themeColor="text1"/>
          <w:u w:val="single"/>
        </w:rPr>
        <w:t>事後委員們均未收到任何資料，</w:t>
      </w:r>
      <w:r w:rsidR="00345C92" w:rsidRPr="002560F9">
        <w:rPr>
          <w:rFonts w:hAnsi="標楷體" w:hint="eastAsia"/>
          <w:b/>
          <w:color w:val="000000" w:themeColor="text1"/>
          <w:u w:val="single"/>
        </w:rPr>
        <w:t>該決議顯見未落實</w:t>
      </w:r>
      <w:r w:rsidR="00C93E51" w:rsidRPr="002560F9">
        <w:rPr>
          <w:rFonts w:hAnsi="標楷體" w:hint="eastAsia"/>
          <w:b/>
          <w:color w:val="000000" w:themeColor="text1"/>
          <w:u w:val="single"/>
        </w:rPr>
        <w:t>，相關列管待改進事項頓時中止</w:t>
      </w:r>
      <w:r w:rsidRPr="002560F9">
        <w:rPr>
          <w:rFonts w:hAnsi="標楷體" w:hint="eastAsia"/>
          <w:b/>
          <w:color w:val="000000" w:themeColor="text1"/>
        </w:rPr>
        <w:t>。</w:t>
      </w:r>
      <w:r w:rsidR="0086343D" w:rsidRPr="002560F9">
        <w:rPr>
          <w:rFonts w:hAnsi="標楷體" w:hint="eastAsia"/>
          <w:b/>
          <w:color w:val="000000" w:themeColor="text1"/>
        </w:rPr>
        <w:t>後續</w:t>
      </w:r>
      <w:r w:rsidR="005F6BD8" w:rsidRPr="002560F9">
        <w:rPr>
          <w:rFonts w:hAnsi="標楷體" w:hint="eastAsia"/>
          <w:b/>
          <w:color w:val="000000" w:themeColor="text1"/>
        </w:rPr>
        <w:t>監督輔導工作，</w:t>
      </w:r>
      <w:r w:rsidRPr="002560F9">
        <w:rPr>
          <w:rFonts w:hAnsi="標楷體" w:hint="eastAsia"/>
          <w:b/>
          <w:color w:val="000000" w:themeColor="text1"/>
        </w:rPr>
        <w:t>教育部以南聰</w:t>
      </w:r>
      <w:r w:rsidR="005F6BD8" w:rsidRPr="002560F9">
        <w:rPr>
          <w:rFonts w:hAnsi="標楷體" w:hint="eastAsia"/>
          <w:b/>
          <w:color w:val="000000" w:themeColor="text1"/>
        </w:rPr>
        <w:t>「</w:t>
      </w:r>
      <w:r w:rsidRPr="002560F9">
        <w:rPr>
          <w:rFonts w:hAnsi="標楷體" w:hint="eastAsia"/>
          <w:b/>
          <w:color w:val="000000" w:themeColor="text1"/>
        </w:rPr>
        <w:t>去標籤化</w:t>
      </w:r>
      <w:r w:rsidR="005F6BD8" w:rsidRPr="002560F9">
        <w:rPr>
          <w:rFonts w:hAnsi="標楷體" w:hint="eastAsia"/>
          <w:b/>
          <w:color w:val="000000" w:themeColor="text1"/>
        </w:rPr>
        <w:t>」</w:t>
      </w:r>
      <w:r w:rsidRPr="002560F9">
        <w:rPr>
          <w:rFonts w:hAnsi="標楷體" w:hint="eastAsia"/>
          <w:b/>
          <w:color w:val="000000" w:themeColor="text1"/>
        </w:rPr>
        <w:t>為由，改以「監督14所特教學校」專案計畫方式，稀釋</w:t>
      </w:r>
      <w:r w:rsidR="006B7CBF" w:rsidRPr="002560F9">
        <w:rPr>
          <w:rFonts w:hAnsi="標楷體" w:hint="eastAsia"/>
          <w:b/>
          <w:color w:val="000000" w:themeColor="text1"/>
        </w:rPr>
        <w:t>該部應</w:t>
      </w:r>
      <w:r w:rsidRPr="002560F9">
        <w:rPr>
          <w:rFonts w:hAnsi="標楷體" w:hint="eastAsia"/>
          <w:b/>
          <w:color w:val="000000" w:themeColor="text1"/>
        </w:rPr>
        <w:t>監督南聰</w:t>
      </w:r>
      <w:r w:rsidR="003C146F" w:rsidRPr="002560F9">
        <w:rPr>
          <w:rFonts w:hAnsi="標楷體" w:hint="eastAsia"/>
          <w:b/>
          <w:color w:val="000000" w:themeColor="text1"/>
        </w:rPr>
        <w:t>之</w:t>
      </w:r>
      <w:r w:rsidRPr="002560F9">
        <w:rPr>
          <w:rFonts w:hAnsi="標楷體" w:hint="eastAsia"/>
          <w:b/>
          <w:color w:val="000000" w:themeColor="text1"/>
        </w:rPr>
        <w:t>力道及責任</w:t>
      </w:r>
      <w:r w:rsidR="0090527B" w:rsidRPr="002560F9">
        <w:rPr>
          <w:rFonts w:hAnsi="標楷體" w:hint="eastAsia"/>
          <w:color w:val="000000" w:themeColor="text1"/>
        </w:rPr>
        <w:t>：</w:t>
      </w:r>
    </w:p>
    <w:p w:rsidR="00C066FD" w:rsidRPr="002560F9" w:rsidRDefault="0090527B" w:rsidP="00A140E2">
      <w:pPr>
        <w:pStyle w:val="4"/>
        <w:rPr>
          <w:rFonts w:hAnsi="標楷體"/>
          <w:color w:val="000000" w:themeColor="text1"/>
        </w:rPr>
      </w:pPr>
      <w:r w:rsidRPr="002560F9">
        <w:rPr>
          <w:rFonts w:hAnsi="標楷體" w:hint="eastAsia"/>
          <w:color w:val="000000" w:themeColor="text1"/>
        </w:rPr>
        <w:tab/>
      </w:r>
      <w:r w:rsidR="00A140E2" w:rsidRPr="002560F9">
        <w:rPr>
          <w:rFonts w:hAnsi="標楷體" w:hint="eastAsia"/>
          <w:color w:val="000000" w:themeColor="text1"/>
        </w:rPr>
        <w:t>依據</w:t>
      </w:r>
      <w:r w:rsidR="00C066FD" w:rsidRPr="002560F9">
        <w:rPr>
          <w:rFonts w:hAnsi="標楷體" w:hint="eastAsia"/>
          <w:color w:val="000000" w:themeColor="text1"/>
        </w:rPr>
        <w:t>「國立臺南大學附屬啟聰學校性平事件專業輔導小組104年度第5次會議」，列管表指出，南聰持續待改進的事項，包含</w:t>
      </w:r>
      <w:r w:rsidR="00A42F0C" w:rsidRPr="002560F9">
        <w:rPr>
          <w:rFonts w:hAnsi="標楷體" w:hint="eastAsia"/>
          <w:color w:val="000000" w:themeColor="text1"/>
        </w:rPr>
        <w:t>「教職員手語培訓」、</w:t>
      </w:r>
      <w:r w:rsidR="00A140E2" w:rsidRPr="002560F9">
        <w:rPr>
          <w:rFonts w:hAnsi="標楷體" w:hint="eastAsia"/>
          <w:color w:val="000000" w:themeColor="text1"/>
        </w:rPr>
        <w:t>「</w:t>
      </w:r>
      <w:r w:rsidR="00C066FD" w:rsidRPr="002560F9">
        <w:rPr>
          <w:rFonts w:hAnsi="標楷體" w:hint="eastAsia"/>
          <w:color w:val="000000" w:themeColor="text1"/>
        </w:rPr>
        <w:t>被害學生輔導</w:t>
      </w:r>
      <w:r w:rsidR="00A140E2" w:rsidRPr="002560F9">
        <w:rPr>
          <w:rFonts w:hAnsi="標楷體" w:hint="eastAsia"/>
          <w:color w:val="000000" w:themeColor="text1"/>
        </w:rPr>
        <w:t>」</w:t>
      </w:r>
      <w:r w:rsidR="00C066FD" w:rsidRPr="002560F9">
        <w:rPr>
          <w:rFonts w:hAnsi="標楷體" w:hint="eastAsia"/>
          <w:color w:val="000000" w:themeColor="text1"/>
        </w:rPr>
        <w:t>、</w:t>
      </w:r>
      <w:r w:rsidR="00A140E2" w:rsidRPr="002560F9">
        <w:rPr>
          <w:rFonts w:hAnsi="標楷體" w:hint="eastAsia"/>
          <w:color w:val="000000" w:themeColor="text1"/>
        </w:rPr>
        <w:t>「</w:t>
      </w:r>
      <w:r w:rsidR="00C066FD" w:rsidRPr="002560F9">
        <w:rPr>
          <w:rFonts w:hAnsi="標楷體" w:hint="eastAsia"/>
          <w:color w:val="000000" w:themeColor="text1"/>
        </w:rPr>
        <w:t>校園空間改善</w:t>
      </w:r>
      <w:r w:rsidR="00A140E2" w:rsidRPr="002560F9">
        <w:rPr>
          <w:rFonts w:hAnsi="標楷體" w:hint="eastAsia"/>
          <w:color w:val="000000" w:themeColor="text1"/>
        </w:rPr>
        <w:t>」</w:t>
      </w:r>
      <w:r w:rsidR="00C066FD" w:rsidRPr="002560F9">
        <w:rPr>
          <w:rFonts w:hAnsi="標楷體" w:hint="eastAsia"/>
          <w:color w:val="000000" w:themeColor="text1"/>
        </w:rPr>
        <w:t>、</w:t>
      </w:r>
      <w:r w:rsidR="00A140E2" w:rsidRPr="002560F9">
        <w:rPr>
          <w:rFonts w:hAnsi="標楷體" w:hint="eastAsia"/>
          <w:color w:val="000000" w:themeColor="text1"/>
        </w:rPr>
        <w:t>「</w:t>
      </w:r>
      <w:r w:rsidR="00C066FD" w:rsidRPr="002560F9">
        <w:rPr>
          <w:rFonts w:hAnsi="標楷體" w:hint="eastAsia"/>
          <w:color w:val="000000" w:themeColor="text1"/>
        </w:rPr>
        <w:t>對揭弊教師的保護機制</w:t>
      </w:r>
      <w:r w:rsidR="00A140E2" w:rsidRPr="002560F9">
        <w:rPr>
          <w:rFonts w:hAnsi="標楷體" w:hint="eastAsia"/>
          <w:color w:val="000000" w:themeColor="text1"/>
        </w:rPr>
        <w:t>」</w:t>
      </w:r>
      <w:r w:rsidR="00C066FD" w:rsidRPr="002560F9">
        <w:rPr>
          <w:rFonts w:hAnsi="標楷體" w:hint="eastAsia"/>
          <w:color w:val="000000" w:themeColor="text1"/>
        </w:rPr>
        <w:t>、</w:t>
      </w:r>
      <w:r w:rsidR="00A140E2" w:rsidRPr="002560F9">
        <w:rPr>
          <w:rFonts w:hAnsi="標楷體" w:hint="eastAsia"/>
          <w:color w:val="000000" w:themeColor="text1"/>
        </w:rPr>
        <w:t>「</w:t>
      </w:r>
      <w:r w:rsidR="00C066FD" w:rsidRPr="002560F9">
        <w:rPr>
          <w:rFonts w:hAnsi="標楷體" w:hint="eastAsia"/>
          <w:color w:val="000000" w:themeColor="text1"/>
        </w:rPr>
        <w:t>遴選具性平專業與意識之性平會委員</w:t>
      </w:r>
      <w:r w:rsidR="00A140E2" w:rsidRPr="002560F9">
        <w:rPr>
          <w:rFonts w:hAnsi="標楷體" w:hint="eastAsia"/>
          <w:color w:val="000000" w:themeColor="text1"/>
        </w:rPr>
        <w:t>」</w:t>
      </w:r>
      <w:r w:rsidR="00C066FD" w:rsidRPr="002560F9">
        <w:rPr>
          <w:rFonts w:hAnsi="標楷體" w:hint="eastAsia"/>
          <w:color w:val="000000" w:themeColor="text1"/>
        </w:rPr>
        <w:t>等</w:t>
      </w:r>
      <w:r w:rsidR="00A140E2" w:rsidRPr="002560F9">
        <w:rPr>
          <w:rFonts w:hAnsi="標楷體" w:hint="eastAsia"/>
          <w:color w:val="000000" w:themeColor="text1"/>
        </w:rPr>
        <w:t>事項。</w:t>
      </w:r>
    </w:p>
    <w:p w:rsidR="005A63C5" w:rsidRPr="002560F9" w:rsidRDefault="00A140E2" w:rsidP="001509C7">
      <w:pPr>
        <w:pStyle w:val="4"/>
        <w:rPr>
          <w:rFonts w:hAnsi="標楷體"/>
          <w:color w:val="000000" w:themeColor="text1"/>
        </w:rPr>
      </w:pPr>
      <w:r w:rsidRPr="002560F9">
        <w:rPr>
          <w:rFonts w:hAnsi="標楷體" w:hint="eastAsia"/>
          <w:color w:val="000000" w:themeColor="text1"/>
        </w:rPr>
        <w:t>教育部</w:t>
      </w:r>
      <w:r w:rsidR="005A63C5" w:rsidRPr="002560F9">
        <w:rPr>
          <w:rFonts w:hAnsi="標楷體" w:hint="eastAsia"/>
          <w:color w:val="000000" w:themeColor="text1"/>
        </w:rPr>
        <w:t>104年12月24日召開「國立</w:t>
      </w:r>
      <w:proofErr w:type="gramStart"/>
      <w:r w:rsidR="005A63C5" w:rsidRPr="002560F9">
        <w:rPr>
          <w:rFonts w:hAnsi="標楷體" w:hint="eastAsia"/>
          <w:color w:val="000000" w:themeColor="text1"/>
        </w:rPr>
        <w:t>臺</w:t>
      </w:r>
      <w:proofErr w:type="gramEnd"/>
      <w:r w:rsidR="005A63C5" w:rsidRPr="002560F9">
        <w:rPr>
          <w:rFonts w:hAnsi="標楷體" w:hint="eastAsia"/>
          <w:color w:val="000000" w:themeColor="text1"/>
        </w:rPr>
        <w:t>南大學附屬啟聰學校性平事件專業輔導小組</w:t>
      </w:r>
      <w:proofErr w:type="gramStart"/>
      <w:r w:rsidR="005A63C5" w:rsidRPr="002560F9">
        <w:rPr>
          <w:rFonts w:hAnsi="標楷體" w:hint="eastAsia"/>
          <w:color w:val="000000" w:themeColor="text1"/>
        </w:rPr>
        <w:t>10</w:t>
      </w:r>
      <w:proofErr w:type="gramEnd"/>
      <w:r w:rsidR="005A63C5" w:rsidRPr="002560F9">
        <w:rPr>
          <w:rFonts w:hAnsi="標楷體" w:hint="eastAsia"/>
          <w:color w:val="000000" w:themeColor="text1"/>
        </w:rPr>
        <w:t>4年度第5次會議」</w:t>
      </w:r>
      <w:r w:rsidR="0021786A" w:rsidRPr="002560F9">
        <w:rPr>
          <w:rFonts w:hAnsi="標楷體" w:hint="eastAsia"/>
          <w:color w:val="000000" w:themeColor="text1"/>
        </w:rPr>
        <w:t>，該次會議之「臨時動議」</w:t>
      </w:r>
      <w:r w:rsidR="005A63C5" w:rsidRPr="002560F9">
        <w:rPr>
          <w:rFonts w:hAnsi="標楷體" w:hint="eastAsia"/>
          <w:color w:val="000000" w:themeColor="text1"/>
        </w:rPr>
        <w:t>決議略以：</w:t>
      </w:r>
      <w:proofErr w:type="gramStart"/>
      <w:r w:rsidR="005A63C5" w:rsidRPr="002560F9">
        <w:rPr>
          <w:rFonts w:hAnsi="標楷體" w:hint="eastAsia"/>
          <w:color w:val="000000" w:themeColor="text1"/>
        </w:rPr>
        <w:t>專輔小組</w:t>
      </w:r>
      <w:proofErr w:type="gramEnd"/>
      <w:r w:rsidR="005A63C5" w:rsidRPr="002560F9">
        <w:rPr>
          <w:rFonts w:hAnsi="標楷體" w:hint="eastAsia"/>
          <w:color w:val="000000" w:themeColor="text1"/>
        </w:rPr>
        <w:t>成立至今運作已2年，相關案件之處理皆已建立機制，建請教育部考量將</w:t>
      </w:r>
      <w:r w:rsidR="0021786A" w:rsidRPr="002560F9">
        <w:rPr>
          <w:rFonts w:hAnsi="標楷體" w:hint="eastAsia"/>
          <w:color w:val="000000" w:themeColor="text1"/>
        </w:rPr>
        <w:t>該</w:t>
      </w:r>
      <w:r w:rsidR="005A63C5" w:rsidRPr="002560F9">
        <w:rPr>
          <w:rFonts w:hAnsi="標楷體" w:hint="eastAsia"/>
          <w:color w:val="000000" w:themeColor="text1"/>
        </w:rPr>
        <w:t>小組之運作暫時告一段落，案經討論後決議略以：「性平事件專業輔導小組原係針對南大南聰性平事件，委員們對南大南聰這2年來之進步皆給予肯定，認為階段性任務已經達成，請業務單位於會後分別再徵詢教學輔導分組李</w:t>
      </w:r>
      <w:r w:rsidR="00AB5883">
        <w:rPr>
          <w:rFonts w:hAnsi="標楷體" w:hint="eastAsia"/>
          <w:color w:val="000000" w:themeColor="text1"/>
        </w:rPr>
        <w:t>○</w:t>
      </w:r>
      <w:r w:rsidR="005A63C5" w:rsidRPr="002560F9">
        <w:rPr>
          <w:rFonts w:hAnsi="標楷體" w:hint="eastAsia"/>
          <w:color w:val="000000" w:themeColor="text1"/>
        </w:rPr>
        <w:t>昌組長及性別培力及事件處理分組陳</w:t>
      </w:r>
      <w:r w:rsidR="00AB5883">
        <w:rPr>
          <w:rFonts w:hAnsi="標楷體" w:hint="eastAsia"/>
          <w:color w:val="000000" w:themeColor="text1"/>
        </w:rPr>
        <w:t>○</w:t>
      </w:r>
      <w:r w:rsidR="005A63C5" w:rsidRPr="002560F9">
        <w:rPr>
          <w:rFonts w:hAnsi="標楷體" w:hint="eastAsia"/>
          <w:color w:val="000000" w:themeColor="text1"/>
        </w:rPr>
        <w:t>燕組長意見，如亦獲2位組長肯定，再就</w:t>
      </w:r>
      <w:proofErr w:type="gramStart"/>
      <w:r w:rsidR="005A63C5" w:rsidRPr="002560F9">
        <w:rPr>
          <w:rFonts w:hAnsi="標楷體" w:hint="eastAsia"/>
          <w:color w:val="000000" w:themeColor="text1"/>
        </w:rPr>
        <w:t>105</w:t>
      </w:r>
      <w:proofErr w:type="gramEnd"/>
      <w:r w:rsidR="005A63C5" w:rsidRPr="002560F9">
        <w:rPr>
          <w:rFonts w:hAnsi="標楷體" w:hint="eastAsia"/>
          <w:color w:val="000000" w:themeColor="text1"/>
        </w:rPr>
        <w:t>年度該如何規劃轉型，於簽</w:t>
      </w:r>
      <w:r w:rsidR="005A63C5" w:rsidRPr="002560F9">
        <w:rPr>
          <w:rFonts w:hAnsi="標楷體" w:hint="eastAsia"/>
          <w:color w:val="000000" w:themeColor="text1"/>
        </w:rPr>
        <w:lastRenderedPageBreak/>
        <w:t>奉部次長核定後告知各委員。」</w:t>
      </w:r>
    </w:p>
    <w:p w:rsidR="005A63C5" w:rsidRPr="002560F9" w:rsidRDefault="005A63C5" w:rsidP="001509C7">
      <w:pPr>
        <w:pStyle w:val="4"/>
        <w:rPr>
          <w:rFonts w:hAnsi="標楷體"/>
          <w:color w:val="000000" w:themeColor="text1"/>
        </w:rPr>
      </w:pPr>
      <w:r w:rsidRPr="002560F9">
        <w:rPr>
          <w:rFonts w:hAnsi="標楷體" w:hint="eastAsia"/>
          <w:color w:val="000000" w:themeColor="text1"/>
        </w:rPr>
        <w:t>後經教育部105年1月22日</w:t>
      </w:r>
      <w:r w:rsidR="0021786A" w:rsidRPr="002560F9">
        <w:rPr>
          <w:rFonts w:hAnsi="標楷體" w:hint="eastAsia"/>
          <w:color w:val="000000" w:themeColor="text1"/>
        </w:rPr>
        <w:t>臺教授國部字第1050000156號函予各委員並附知學校及教育部</w:t>
      </w:r>
      <w:r w:rsidRPr="002560F9">
        <w:rPr>
          <w:rFonts w:hAnsi="標楷體" w:hint="eastAsia"/>
          <w:color w:val="000000" w:themeColor="text1"/>
        </w:rPr>
        <w:t>，該小組階段性任務完成，104年12月31日結束專輔小組任務</w:t>
      </w:r>
      <w:r w:rsidR="0021786A" w:rsidRPr="002560F9">
        <w:rPr>
          <w:rFonts w:hAnsi="標楷體" w:hint="eastAsia"/>
          <w:color w:val="000000" w:themeColor="text1"/>
        </w:rPr>
        <w:t>，</w:t>
      </w:r>
      <w:r w:rsidR="00197C50" w:rsidRPr="002560F9">
        <w:rPr>
          <w:rFonts w:hAnsi="標楷體" w:hint="eastAsia"/>
          <w:color w:val="000000" w:themeColor="text1"/>
          <w:u w:val="single"/>
        </w:rPr>
        <w:t>會議紀錄並</w:t>
      </w:r>
      <w:r w:rsidR="0021786A" w:rsidRPr="002560F9">
        <w:rPr>
          <w:rFonts w:hAnsi="標楷體" w:hint="eastAsia"/>
          <w:color w:val="000000" w:themeColor="text1"/>
          <w:u w:val="single"/>
        </w:rPr>
        <w:t>指出有關繼續列管案件仍請各單位將執行情形通知各委員，由教育部每2個月彙整更新辦理情形</w:t>
      </w:r>
      <w:r w:rsidR="0021786A" w:rsidRPr="002560F9">
        <w:rPr>
          <w:rFonts w:hAnsi="標楷體" w:hint="eastAsia"/>
          <w:color w:val="000000" w:themeColor="text1"/>
        </w:rPr>
        <w:t>。</w:t>
      </w:r>
    </w:p>
    <w:p w:rsidR="00AC74A0" w:rsidRPr="002560F9" w:rsidRDefault="00FB4066" w:rsidP="001509C7">
      <w:pPr>
        <w:pStyle w:val="4"/>
        <w:rPr>
          <w:rFonts w:hAnsi="標楷體"/>
          <w:color w:val="000000" w:themeColor="text1"/>
        </w:rPr>
      </w:pPr>
      <w:proofErr w:type="gramStart"/>
      <w:r w:rsidRPr="002560F9">
        <w:rPr>
          <w:rFonts w:hAnsi="標楷體" w:hint="eastAsia"/>
          <w:color w:val="000000" w:themeColor="text1"/>
        </w:rPr>
        <w:t>詢</w:t>
      </w:r>
      <w:proofErr w:type="gramEnd"/>
      <w:r w:rsidRPr="002560F9">
        <w:rPr>
          <w:rFonts w:hAnsi="標楷體" w:hint="eastAsia"/>
          <w:color w:val="000000" w:themeColor="text1"/>
        </w:rPr>
        <w:t>據專業輔導小組陳</w:t>
      </w:r>
      <w:r w:rsidR="00AB5883">
        <w:rPr>
          <w:rFonts w:hAnsi="標楷體" w:hint="eastAsia"/>
          <w:color w:val="000000" w:themeColor="text1"/>
        </w:rPr>
        <w:t>○</w:t>
      </w:r>
      <w:r w:rsidRPr="002560F9">
        <w:rPr>
          <w:rFonts w:hAnsi="標楷體" w:hint="eastAsia"/>
          <w:color w:val="000000" w:themeColor="text1"/>
        </w:rPr>
        <w:t>燕教授表示：「</w:t>
      </w:r>
      <w:r w:rsidRPr="002560F9">
        <w:rPr>
          <w:rFonts w:hAnsi="標楷體" w:hint="eastAsia"/>
          <w:color w:val="000000" w:themeColor="text1"/>
          <w:u w:val="single"/>
        </w:rPr>
        <w:t>本人自100年參與至104年，後來就突然終止，突然被告知，我拒絕去領，其實一切都還沒結束，到後期每次去南聰開會，委員坐一排、教育部及南聰坐一排，溝通過程當中，後來我多是拍桌子，告知依法應做的事。</w:t>
      </w:r>
      <w:r w:rsidRPr="002560F9">
        <w:rPr>
          <w:rFonts w:hAnsi="標楷體" w:hint="eastAsia"/>
          <w:color w:val="000000" w:themeColor="text1"/>
        </w:rPr>
        <w:t>」</w:t>
      </w:r>
      <w:r w:rsidR="00C00AA3" w:rsidRPr="002560F9">
        <w:rPr>
          <w:rFonts w:hAnsi="標楷體" w:hint="eastAsia"/>
          <w:color w:val="000000" w:themeColor="text1"/>
        </w:rPr>
        <w:t>「</w:t>
      </w:r>
      <w:r w:rsidR="00C00AA3" w:rsidRPr="002560F9">
        <w:rPr>
          <w:rFonts w:hAnsi="標楷體" w:hint="eastAsia"/>
          <w:color w:val="000000" w:themeColor="text1"/>
          <w:u w:val="single"/>
        </w:rPr>
        <w:t>最突兀的是突然專案小組的任務終止，一封郵件就通知停止，十分錯</w:t>
      </w:r>
      <w:proofErr w:type="gramStart"/>
      <w:r w:rsidR="00C00AA3" w:rsidRPr="002560F9">
        <w:rPr>
          <w:rFonts w:hAnsi="標楷體" w:hint="eastAsia"/>
          <w:color w:val="000000" w:themeColor="text1"/>
          <w:u w:val="single"/>
        </w:rPr>
        <w:t>愕</w:t>
      </w:r>
      <w:proofErr w:type="gramEnd"/>
      <w:r w:rsidR="00C00AA3" w:rsidRPr="002560F9">
        <w:rPr>
          <w:rFonts w:hAnsi="標楷體" w:hint="eastAsia"/>
          <w:color w:val="000000" w:themeColor="text1"/>
          <w:u w:val="single"/>
        </w:rPr>
        <w:t>。且南聰改隸南大過程之前半年當中，時任南大黃</w:t>
      </w:r>
      <w:r w:rsidR="00AB5883">
        <w:rPr>
          <w:rFonts w:hAnsi="標楷體" w:hint="eastAsia"/>
          <w:color w:val="000000" w:themeColor="text1"/>
          <w:u w:val="single"/>
        </w:rPr>
        <w:t>○</w:t>
      </w:r>
      <w:r w:rsidR="00C00AA3" w:rsidRPr="002560F9">
        <w:rPr>
          <w:rFonts w:hAnsi="標楷體" w:hint="eastAsia"/>
          <w:color w:val="000000" w:themeColor="text1"/>
          <w:u w:val="single"/>
        </w:rPr>
        <w:t>霜校長均參加會議，展現出南大接手的意願，我們期待希望有特教專長的資源能引入南聰</w:t>
      </w:r>
      <w:r w:rsidR="00C00AA3" w:rsidRPr="002560F9">
        <w:rPr>
          <w:rFonts w:hAnsi="標楷體" w:hint="eastAsia"/>
          <w:color w:val="000000" w:themeColor="text1"/>
        </w:rPr>
        <w:t>，</w:t>
      </w:r>
      <w:r w:rsidR="00C00AA3" w:rsidRPr="002560F9">
        <w:rPr>
          <w:rFonts w:hAnsi="標楷體" w:hint="eastAsia"/>
          <w:color w:val="000000" w:themeColor="text1"/>
          <w:u w:val="single"/>
        </w:rPr>
        <w:t>但後來</w:t>
      </w:r>
      <w:proofErr w:type="gramStart"/>
      <w:r w:rsidR="00C00AA3" w:rsidRPr="002560F9">
        <w:rPr>
          <w:rFonts w:hAnsi="標楷體" w:hint="eastAsia"/>
          <w:color w:val="000000" w:themeColor="text1"/>
          <w:u w:val="single"/>
        </w:rPr>
        <w:t>改隸後就</w:t>
      </w:r>
      <w:proofErr w:type="gramEnd"/>
      <w:r w:rsidR="00C00AA3" w:rsidRPr="002560F9">
        <w:rPr>
          <w:rFonts w:hAnsi="標楷體" w:hint="eastAsia"/>
          <w:color w:val="000000" w:themeColor="text1"/>
          <w:u w:val="single"/>
        </w:rPr>
        <w:t>完全不見了</w:t>
      </w:r>
      <w:r w:rsidR="00C00AA3" w:rsidRPr="002560F9">
        <w:rPr>
          <w:rFonts w:hAnsi="標楷體" w:hint="eastAsia"/>
          <w:color w:val="000000" w:themeColor="text1"/>
        </w:rPr>
        <w:t>。」</w:t>
      </w:r>
    </w:p>
    <w:p w:rsidR="00157D0E" w:rsidRPr="002560F9" w:rsidRDefault="00157D0E" w:rsidP="00657F39">
      <w:pPr>
        <w:pStyle w:val="4"/>
        <w:ind w:leftChars="418" w:left="1932"/>
        <w:rPr>
          <w:rFonts w:hAnsi="標楷體"/>
          <w:color w:val="000000" w:themeColor="text1"/>
        </w:rPr>
      </w:pPr>
      <w:r w:rsidRPr="002560F9">
        <w:rPr>
          <w:rFonts w:hAnsi="標楷體" w:hint="eastAsia"/>
          <w:color w:val="000000" w:themeColor="text1"/>
        </w:rPr>
        <w:t>至於</w:t>
      </w:r>
      <w:r w:rsidR="00657F39" w:rsidRPr="002560F9">
        <w:rPr>
          <w:rFonts w:hAnsi="標楷體" w:hint="eastAsia"/>
          <w:color w:val="000000" w:themeColor="text1"/>
        </w:rPr>
        <w:t>會議決議並指出「有關繼續列管案件仍請教育部各單位將執行情形通知各委員，至委員認同達到要求才正式解列」1節，經</w:t>
      </w:r>
      <w:r w:rsidR="00657F39" w:rsidRPr="002560F9">
        <w:rPr>
          <w:rFonts w:hAnsi="標楷體" w:hint="eastAsia"/>
          <w:color w:val="000000" w:themeColor="text1"/>
          <w:u w:val="single"/>
        </w:rPr>
        <w:t>本院諮詢多位專案輔導小組委員均表示</w:t>
      </w:r>
      <w:r w:rsidR="00023269" w:rsidRPr="002560F9">
        <w:rPr>
          <w:rFonts w:hAnsi="標楷體" w:hint="eastAsia"/>
          <w:color w:val="000000" w:themeColor="text1"/>
          <w:u w:val="single"/>
        </w:rPr>
        <w:t>，當時小組任務結束退出</w:t>
      </w:r>
      <w:r w:rsidR="00657F39" w:rsidRPr="002560F9">
        <w:rPr>
          <w:rFonts w:hAnsi="標楷體" w:hint="eastAsia"/>
          <w:color w:val="000000" w:themeColor="text1"/>
          <w:u w:val="single"/>
        </w:rPr>
        <w:t>後</w:t>
      </w:r>
      <w:r w:rsidR="00023269" w:rsidRPr="002560F9">
        <w:rPr>
          <w:rFonts w:hAnsi="標楷體" w:hint="eastAsia"/>
          <w:color w:val="000000" w:themeColor="text1"/>
          <w:u w:val="single"/>
        </w:rPr>
        <w:t>，</w:t>
      </w:r>
      <w:r w:rsidR="00657F39" w:rsidRPr="002560F9">
        <w:rPr>
          <w:rFonts w:hAnsi="標楷體" w:hint="eastAsia"/>
          <w:color w:val="000000" w:themeColor="text1"/>
          <w:u w:val="single"/>
        </w:rPr>
        <w:t>均無收到任何執行資料</w:t>
      </w:r>
      <w:r w:rsidR="00023269" w:rsidRPr="002560F9">
        <w:rPr>
          <w:rFonts w:hAnsi="標楷體" w:hint="eastAsia"/>
          <w:color w:val="000000" w:themeColor="text1"/>
          <w:u w:val="single"/>
        </w:rPr>
        <w:t>，且近期</w:t>
      </w:r>
      <w:r w:rsidR="00AE03DF" w:rsidRPr="002560F9">
        <w:rPr>
          <w:rFonts w:hAnsi="標楷體" w:hint="eastAsia"/>
          <w:color w:val="000000" w:themeColor="text1"/>
          <w:u w:val="single"/>
        </w:rPr>
        <w:t>經由監察院調查委員告知，</w:t>
      </w:r>
      <w:r w:rsidR="00023269" w:rsidRPr="002560F9">
        <w:rPr>
          <w:rFonts w:hAnsi="標楷體" w:hint="eastAsia"/>
          <w:color w:val="000000" w:themeColor="text1"/>
          <w:u w:val="single"/>
        </w:rPr>
        <w:t>才知道有這項決議，</w:t>
      </w:r>
      <w:r w:rsidR="00C0719F" w:rsidRPr="002560F9">
        <w:rPr>
          <w:rFonts w:hAnsi="標楷體" w:hint="eastAsia"/>
          <w:color w:val="000000" w:themeColor="text1"/>
          <w:u w:val="single"/>
        </w:rPr>
        <w:t>顯見決議並未落實執行</w:t>
      </w:r>
      <w:r w:rsidR="00657F39" w:rsidRPr="002560F9">
        <w:rPr>
          <w:rFonts w:hAnsi="標楷體" w:hint="eastAsia"/>
          <w:color w:val="000000" w:themeColor="text1"/>
        </w:rPr>
        <w:t>。</w:t>
      </w:r>
    </w:p>
    <w:p w:rsidR="00EB33AC" w:rsidRPr="002560F9" w:rsidRDefault="00EB33AC" w:rsidP="004F333E">
      <w:pPr>
        <w:pStyle w:val="3"/>
        <w:rPr>
          <w:rFonts w:hAnsi="標楷體"/>
          <w:b/>
          <w:color w:val="000000" w:themeColor="text1"/>
        </w:rPr>
      </w:pPr>
      <w:r w:rsidRPr="002560F9">
        <w:rPr>
          <w:rFonts w:hAnsi="標楷體" w:hint="eastAsia"/>
          <w:b/>
          <w:color w:val="000000" w:themeColor="text1"/>
        </w:rPr>
        <w:t>南聰於95年起發生大規模校園性別事件，</w:t>
      </w:r>
      <w:r w:rsidR="000D65E5" w:rsidRPr="002560F9">
        <w:rPr>
          <w:rFonts w:hAnsi="標楷體" w:hint="eastAsia"/>
          <w:b/>
          <w:color w:val="000000" w:themeColor="text1"/>
        </w:rPr>
        <w:t>在社會責難、民間團體質疑及南大特殊教育系有意見情況下，教育部同意南聰自101年改隸附屬南大，並將監督南聰主管業務科室由特殊教育科，改由國際教育科督導，以致民間團體質疑當時教育部急於切割監</w:t>
      </w:r>
      <w:r w:rsidR="000D65E5" w:rsidRPr="002560F9">
        <w:rPr>
          <w:rFonts w:hAnsi="標楷體" w:hint="eastAsia"/>
          <w:b/>
          <w:color w:val="000000" w:themeColor="text1"/>
        </w:rPr>
        <w:lastRenderedPageBreak/>
        <w:t>督南聰之責任</w:t>
      </w:r>
      <w:r w:rsidR="00AE49BF" w:rsidRPr="002560F9">
        <w:rPr>
          <w:rFonts w:hAnsi="標楷體" w:hint="eastAsia"/>
          <w:b/>
          <w:color w:val="000000" w:themeColor="text1"/>
        </w:rPr>
        <w:t>：</w:t>
      </w:r>
    </w:p>
    <w:p w:rsidR="008E7A5C" w:rsidRPr="002560F9" w:rsidRDefault="00710157" w:rsidP="008E7A5C">
      <w:pPr>
        <w:pStyle w:val="4"/>
        <w:rPr>
          <w:color w:val="000000" w:themeColor="text1"/>
        </w:rPr>
      </w:pPr>
      <w:r w:rsidRPr="002560F9">
        <w:rPr>
          <w:rFonts w:hint="eastAsia"/>
          <w:color w:val="000000" w:themeColor="text1"/>
        </w:rPr>
        <w:t>南聰於95年起發生大規模校園性別事件，在社會責難、民間質疑及南大特殊教育系反對聲浪下，教育部於100年12月28日函復，南聰申請附屬於南大案，同意自101年2月1日生效。</w:t>
      </w:r>
      <w:r w:rsidR="00965042" w:rsidRPr="002560F9">
        <w:rPr>
          <w:rFonts w:hint="eastAsia"/>
          <w:color w:val="000000" w:themeColor="text1"/>
        </w:rPr>
        <w:t>詢據本院諮詢專家學者表示：</w:t>
      </w:r>
      <w:r w:rsidR="00965042" w:rsidRPr="002560F9">
        <w:rPr>
          <w:rFonts w:hAnsi="標楷體" w:hint="eastAsia"/>
          <w:color w:val="000000" w:themeColor="text1"/>
        </w:rPr>
        <w:t>「</w:t>
      </w:r>
      <w:r w:rsidR="00965042" w:rsidRPr="002560F9">
        <w:rPr>
          <w:rFonts w:hint="eastAsia"/>
          <w:color w:val="000000" w:themeColor="text1"/>
        </w:rPr>
        <w:t>南聰改隸附屬南大，聽起來是有意的政治操作，主要打著大學自主，找到配合的校長，刻意的擋掉外部監督的壓力。</w:t>
      </w:r>
      <w:r w:rsidR="00965042" w:rsidRPr="002560F9">
        <w:rPr>
          <w:rFonts w:hAnsi="標楷體" w:hint="eastAsia"/>
          <w:color w:val="000000" w:themeColor="text1"/>
        </w:rPr>
        <w:t>」</w:t>
      </w:r>
      <w:r w:rsidR="00FB633C" w:rsidRPr="002560F9">
        <w:rPr>
          <w:rFonts w:hAnsi="標楷體" w:hint="eastAsia"/>
          <w:color w:val="000000" w:themeColor="text1"/>
        </w:rPr>
        <w:t>「以前可以直接入校園訪談關懷學生，但現在進入南聰需經過南大的同意」，</w:t>
      </w:r>
      <w:r w:rsidR="008E7A5C" w:rsidRPr="002560F9">
        <w:rPr>
          <w:rFonts w:hint="eastAsia"/>
          <w:color w:val="000000" w:themeColor="text1"/>
          <w:u w:val="single"/>
        </w:rPr>
        <w:t>南大陳校長</w:t>
      </w:r>
      <w:r w:rsidR="00C11D15" w:rsidRPr="002560F9">
        <w:rPr>
          <w:rFonts w:hint="eastAsia"/>
          <w:color w:val="000000" w:themeColor="text1"/>
          <w:u w:val="single"/>
        </w:rPr>
        <w:t>亦</w:t>
      </w:r>
      <w:r w:rsidR="008E7A5C" w:rsidRPr="002560F9">
        <w:rPr>
          <w:rFonts w:hint="eastAsia"/>
          <w:color w:val="000000" w:themeColor="text1"/>
          <w:u w:val="single"/>
        </w:rPr>
        <w:t>本院表示：</w:t>
      </w:r>
      <w:r w:rsidR="008E7A5C" w:rsidRPr="002560F9">
        <w:rPr>
          <w:rFonts w:hAnsi="標楷體" w:hint="eastAsia"/>
          <w:color w:val="000000" w:themeColor="text1"/>
          <w:u w:val="single"/>
        </w:rPr>
        <w:t>「</w:t>
      </w:r>
      <w:r w:rsidR="008E7A5C" w:rsidRPr="002560F9">
        <w:rPr>
          <w:rFonts w:hint="eastAsia"/>
          <w:color w:val="000000" w:themeColor="text1"/>
          <w:u w:val="single"/>
        </w:rPr>
        <w:t>就我所知，南聰改隸當時，南大特殊教育學系確實有人贊成、有人反對。</w:t>
      </w:r>
      <w:r w:rsidR="008E7A5C" w:rsidRPr="002560F9">
        <w:rPr>
          <w:rFonts w:hAnsi="標楷體" w:hint="eastAsia"/>
          <w:color w:val="000000" w:themeColor="text1"/>
        </w:rPr>
        <w:t>」</w:t>
      </w:r>
    </w:p>
    <w:p w:rsidR="00965042" w:rsidRPr="002560F9" w:rsidRDefault="00710157" w:rsidP="00965042">
      <w:pPr>
        <w:pStyle w:val="4"/>
        <w:rPr>
          <w:color w:val="000000" w:themeColor="text1"/>
        </w:rPr>
      </w:pPr>
      <w:r w:rsidRPr="002560F9">
        <w:rPr>
          <w:rFonts w:hint="eastAsia"/>
          <w:color w:val="000000" w:themeColor="text1"/>
        </w:rPr>
        <w:t>教育部將監督南聰主管業務科室由特殊教育科，改由國際教育科督導，經本院諮詢多位</w:t>
      </w:r>
      <w:r w:rsidR="00253F65" w:rsidRPr="002560F9">
        <w:rPr>
          <w:rFonts w:hint="eastAsia"/>
          <w:color w:val="000000" w:themeColor="text1"/>
        </w:rPr>
        <w:t>學者專家</w:t>
      </w:r>
      <w:r w:rsidRPr="002560F9">
        <w:rPr>
          <w:rFonts w:hint="eastAsia"/>
          <w:color w:val="000000" w:themeColor="text1"/>
        </w:rPr>
        <w:t>均</w:t>
      </w:r>
      <w:r w:rsidR="00253F65" w:rsidRPr="002560F9">
        <w:rPr>
          <w:rFonts w:hint="eastAsia"/>
          <w:color w:val="000000" w:themeColor="text1"/>
        </w:rPr>
        <w:t>表示：</w:t>
      </w:r>
      <w:r w:rsidR="00253F65" w:rsidRPr="002560F9">
        <w:rPr>
          <w:rFonts w:hAnsi="標楷體" w:hint="eastAsia"/>
          <w:color w:val="000000" w:themeColor="text1"/>
        </w:rPr>
        <w:t>「</w:t>
      </w:r>
      <w:r w:rsidR="00253F65" w:rsidRPr="002560F9">
        <w:rPr>
          <w:rFonts w:hint="eastAsia"/>
          <w:color w:val="000000" w:themeColor="text1"/>
        </w:rPr>
        <w:t>教育部國教署內的行政人員，包含科員、科長、組長等都對南聰感到無力，是因為</w:t>
      </w:r>
      <w:r w:rsidR="00253F65" w:rsidRPr="002560F9">
        <w:rPr>
          <w:rFonts w:hint="eastAsia"/>
          <w:color w:val="000000" w:themeColor="text1"/>
          <w:u w:val="single"/>
        </w:rPr>
        <w:t>教育部對南聰的監督權責，事件當時原是由特殊教育科處理，不知原因為何，特教學校的性平業務</w:t>
      </w:r>
      <w:r w:rsidR="00253F65" w:rsidRPr="002560F9">
        <w:rPr>
          <w:rFonts w:hint="eastAsia"/>
          <w:color w:val="000000" w:themeColor="text1"/>
        </w:rPr>
        <w:t>督導權移出特教科，</w:t>
      </w:r>
      <w:r w:rsidR="00253F65" w:rsidRPr="002560F9">
        <w:rPr>
          <w:rFonts w:hint="eastAsia"/>
          <w:color w:val="000000" w:themeColor="text1"/>
          <w:u w:val="single"/>
        </w:rPr>
        <w:t>目前是國際教育科處理，很奇怪</w:t>
      </w:r>
      <w:r w:rsidR="00253F65" w:rsidRPr="002560F9">
        <w:rPr>
          <w:rFonts w:hint="eastAsia"/>
          <w:color w:val="000000" w:themeColor="text1"/>
        </w:rPr>
        <w:t>，但國際教育科科長並無特教背景，組長也無處理特教學校的脈絡及專業。</w:t>
      </w:r>
      <w:r w:rsidR="00253F65" w:rsidRPr="002560F9">
        <w:rPr>
          <w:rFonts w:hAnsi="標楷體" w:hint="eastAsia"/>
          <w:color w:val="000000" w:themeColor="text1"/>
        </w:rPr>
        <w:t>」</w:t>
      </w:r>
      <w:r w:rsidR="008E7A5C" w:rsidRPr="002560F9">
        <w:rPr>
          <w:rFonts w:hAnsi="標楷體" w:hint="eastAsia"/>
          <w:color w:val="000000" w:themeColor="text1"/>
        </w:rPr>
        <w:t>「教育部處理南聰改善，未運用歷史脈絡觀點及角度去看待、理解這些案件(因為相關人員都不是當年的承辦人員)，主管機關教育部國教署某種程度對多年前校園性別事件並不了解，為落實檢討改善，本案需要公權力強力介入，予以適法性監督，但教育部、南大等決策者，以尊重南聰、尊重學者專家為由，感受不到主管機關對該校深入瞭解的力道。」</w:t>
      </w:r>
    </w:p>
    <w:p w:rsidR="004F333E" w:rsidRPr="002560F9" w:rsidRDefault="004F333E" w:rsidP="004F333E">
      <w:pPr>
        <w:pStyle w:val="3"/>
        <w:rPr>
          <w:rFonts w:hAnsi="標楷體"/>
          <w:color w:val="000000" w:themeColor="text1"/>
        </w:rPr>
      </w:pPr>
      <w:r w:rsidRPr="002560F9">
        <w:rPr>
          <w:rFonts w:hAnsi="標楷體" w:hint="eastAsia"/>
          <w:b/>
          <w:color w:val="000000" w:themeColor="text1"/>
        </w:rPr>
        <w:t>又，南聰於95年起發生大規模校園性別事件，南聰</w:t>
      </w:r>
      <w:r w:rsidRPr="002560F9">
        <w:rPr>
          <w:rFonts w:hAnsi="標楷體" w:hint="eastAsia"/>
          <w:b/>
          <w:color w:val="000000" w:themeColor="text1"/>
        </w:rPr>
        <w:lastRenderedPageBreak/>
        <w:t>自101年改隸附屬南大，其目的為「精進改善教研品質」、「定位南區聽障核心」、「整合特教資源」等，校園性別事件竟未被列入改善重點，南大自105年卻以「尊重該校特教專業」為由，任令南聰自主管理，期間僅由專案計畫人員零星入校協助</w:t>
      </w:r>
      <w:r w:rsidRPr="002560F9">
        <w:rPr>
          <w:rFonts w:hAnsi="標楷體" w:hint="eastAsia"/>
          <w:color w:val="000000" w:themeColor="text1"/>
        </w:rPr>
        <w:t>：</w:t>
      </w:r>
    </w:p>
    <w:p w:rsidR="004F333E" w:rsidRPr="002560F9" w:rsidRDefault="004F333E" w:rsidP="004F333E">
      <w:pPr>
        <w:pStyle w:val="4"/>
        <w:rPr>
          <w:rFonts w:hAnsi="標楷體"/>
          <w:color w:val="000000" w:themeColor="text1"/>
        </w:rPr>
      </w:pPr>
      <w:r w:rsidRPr="002560F9">
        <w:rPr>
          <w:rFonts w:hAnsi="標楷體" w:hint="eastAsia"/>
          <w:color w:val="000000" w:themeColor="text1"/>
        </w:rPr>
        <w:t>教育部於100年12月28日函：「國立臺南啟聰學校申請附屬於貴校案，同意自101年2月1日生效」</w:t>
      </w:r>
      <w:r w:rsidR="00F87411" w:rsidRPr="002560F9">
        <w:rPr>
          <w:rFonts w:hAnsi="標楷體" w:hint="eastAsia"/>
          <w:color w:val="000000" w:themeColor="text1"/>
        </w:rPr>
        <w:t>。</w:t>
      </w:r>
    </w:p>
    <w:p w:rsidR="004F333E" w:rsidRPr="002560F9" w:rsidRDefault="004F333E" w:rsidP="004F333E">
      <w:pPr>
        <w:pStyle w:val="4"/>
        <w:rPr>
          <w:rFonts w:hAnsi="標楷體"/>
          <w:color w:val="000000" w:themeColor="text1"/>
        </w:rPr>
      </w:pPr>
      <w:r w:rsidRPr="002560F9">
        <w:rPr>
          <w:rFonts w:hAnsi="標楷體" w:hint="eastAsia"/>
          <w:color w:val="000000" w:themeColor="text1"/>
        </w:rPr>
        <w:t>依據南聰併入南大之目標如下：</w:t>
      </w:r>
    </w:p>
    <w:p w:rsidR="004F333E" w:rsidRPr="002560F9" w:rsidRDefault="004F333E" w:rsidP="004F333E">
      <w:pPr>
        <w:pStyle w:val="5"/>
        <w:rPr>
          <w:rFonts w:hAnsi="標楷體"/>
          <w:color w:val="000000" w:themeColor="text1"/>
        </w:rPr>
      </w:pPr>
      <w:r w:rsidRPr="002560F9">
        <w:rPr>
          <w:rFonts w:hAnsi="標楷體" w:hint="eastAsia"/>
          <w:color w:val="000000" w:themeColor="text1"/>
        </w:rPr>
        <w:t>專業教研互動，精進改善教研品質；</w:t>
      </w:r>
    </w:p>
    <w:p w:rsidR="004F333E" w:rsidRPr="002560F9" w:rsidRDefault="004F333E" w:rsidP="004F333E">
      <w:pPr>
        <w:pStyle w:val="5"/>
        <w:rPr>
          <w:rFonts w:hAnsi="標楷體"/>
          <w:color w:val="000000" w:themeColor="text1"/>
        </w:rPr>
      </w:pPr>
      <w:r w:rsidRPr="002560F9">
        <w:rPr>
          <w:rFonts w:hAnsi="標楷體" w:hint="eastAsia"/>
          <w:color w:val="000000" w:themeColor="text1"/>
        </w:rPr>
        <w:t>攜手創新發展，加速執行早療服務；</w:t>
      </w:r>
    </w:p>
    <w:p w:rsidR="004F333E" w:rsidRPr="002560F9" w:rsidRDefault="004F333E" w:rsidP="004F333E">
      <w:pPr>
        <w:pStyle w:val="5"/>
        <w:rPr>
          <w:rFonts w:hAnsi="標楷體"/>
          <w:color w:val="000000" w:themeColor="text1"/>
        </w:rPr>
      </w:pPr>
      <w:r w:rsidRPr="002560F9">
        <w:rPr>
          <w:rFonts w:hAnsi="標楷體" w:hint="eastAsia"/>
          <w:color w:val="000000" w:themeColor="text1"/>
        </w:rPr>
        <w:t>開發數位教材，共享教育成效資源；</w:t>
      </w:r>
    </w:p>
    <w:p w:rsidR="004F333E" w:rsidRPr="002560F9" w:rsidRDefault="004F333E" w:rsidP="004F333E">
      <w:pPr>
        <w:pStyle w:val="5"/>
        <w:rPr>
          <w:rFonts w:hAnsi="標楷體"/>
          <w:color w:val="000000" w:themeColor="text1"/>
        </w:rPr>
      </w:pPr>
      <w:r w:rsidRPr="002560F9">
        <w:rPr>
          <w:rFonts w:hAnsi="標楷體" w:hint="eastAsia"/>
          <w:color w:val="000000" w:themeColor="text1"/>
        </w:rPr>
        <w:t>組織活化再照，精實聽障專業服務；</w:t>
      </w:r>
    </w:p>
    <w:p w:rsidR="004F333E" w:rsidRPr="002560F9" w:rsidRDefault="004F333E" w:rsidP="004F333E">
      <w:pPr>
        <w:pStyle w:val="5"/>
        <w:rPr>
          <w:rFonts w:hAnsi="標楷體"/>
          <w:color w:val="000000" w:themeColor="text1"/>
        </w:rPr>
      </w:pPr>
      <w:r w:rsidRPr="002560F9">
        <w:rPr>
          <w:rFonts w:hAnsi="標楷體" w:hint="eastAsia"/>
          <w:color w:val="000000" w:themeColor="text1"/>
        </w:rPr>
        <w:t>提升教育視野，定位南區聽障核心；</w:t>
      </w:r>
    </w:p>
    <w:p w:rsidR="004F333E" w:rsidRPr="002560F9" w:rsidRDefault="004F333E" w:rsidP="004F333E">
      <w:pPr>
        <w:pStyle w:val="5"/>
        <w:rPr>
          <w:rFonts w:hAnsi="標楷體"/>
          <w:color w:val="000000" w:themeColor="text1"/>
        </w:rPr>
      </w:pPr>
      <w:r w:rsidRPr="002560F9">
        <w:rPr>
          <w:rFonts w:hAnsi="標楷體" w:hint="eastAsia"/>
          <w:color w:val="000000" w:themeColor="text1"/>
        </w:rPr>
        <w:t>落實轉銜服務，提供職涯訓練輔導；</w:t>
      </w:r>
    </w:p>
    <w:p w:rsidR="004F333E" w:rsidRPr="002560F9" w:rsidRDefault="004F333E" w:rsidP="004F333E">
      <w:pPr>
        <w:pStyle w:val="5"/>
        <w:rPr>
          <w:rFonts w:hAnsi="標楷體"/>
          <w:color w:val="000000" w:themeColor="text1"/>
        </w:rPr>
      </w:pPr>
      <w:r w:rsidRPr="002560F9">
        <w:rPr>
          <w:rFonts w:hAnsi="標楷體" w:hint="eastAsia"/>
          <w:color w:val="000000" w:themeColor="text1"/>
        </w:rPr>
        <w:t>整合特教資源，加值全國特教服務。</w:t>
      </w:r>
    </w:p>
    <w:p w:rsidR="004F333E" w:rsidRPr="002560F9" w:rsidRDefault="004F333E" w:rsidP="004F333E">
      <w:pPr>
        <w:pStyle w:val="4"/>
        <w:rPr>
          <w:rFonts w:hAnsi="標楷體"/>
          <w:color w:val="000000" w:themeColor="text1"/>
        </w:rPr>
      </w:pPr>
      <w:r w:rsidRPr="002560F9">
        <w:rPr>
          <w:rFonts w:hAnsi="標楷體" w:hint="eastAsia"/>
          <w:color w:val="000000" w:themeColor="text1"/>
        </w:rPr>
        <w:t>臺南大學查復指出，督導南聰方式為：(1)尊重該校特教專業發展。(2)定期行政主管座談、南聰校務會議列席指導，每學期一次。(3)行政單位、教學單位依需求提供必要協助。</w:t>
      </w:r>
    </w:p>
    <w:p w:rsidR="004F333E" w:rsidRPr="002560F9" w:rsidRDefault="004F333E" w:rsidP="004F333E">
      <w:pPr>
        <w:pStyle w:val="4"/>
        <w:rPr>
          <w:rFonts w:hAnsi="標楷體"/>
          <w:color w:val="000000" w:themeColor="text1"/>
        </w:rPr>
      </w:pPr>
      <w:r w:rsidRPr="002560F9">
        <w:rPr>
          <w:rFonts w:hAnsi="標楷體" w:hint="eastAsia"/>
          <w:color w:val="000000" w:themeColor="text1"/>
        </w:rPr>
        <w:t>南大表示，目前南聰遭遇的困難有：(1)該校經過扶助增能階段、穩定校務期、永續發展期，協助南聰健全發展校務工作，也成為南大重要的一環，更協助南聰回歸學校的常態運作。(2)在經費有限的狀況下，持續提供師資專業協助，仍需主管單位的多方協助，以完善各項工作。(3)長年因媒體報導，造成南聰校譽受損，期望藉由校務的精進，營造安全友善教學環境。</w:t>
      </w:r>
    </w:p>
    <w:p w:rsidR="004C535D" w:rsidRPr="002560F9" w:rsidRDefault="004F333E" w:rsidP="004C535D">
      <w:pPr>
        <w:pStyle w:val="4"/>
        <w:rPr>
          <w:rFonts w:hAnsi="標楷體"/>
          <w:color w:val="000000" w:themeColor="text1"/>
        </w:rPr>
      </w:pPr>
      <w:r w:rsidRPr="002560F9">
        <w:rPr>
          <w:rFonts w:hAnsi="標楷體" w:hint="eastAsia"/>
          <w:color w:val="000000" w:themeColor="text1"/>
        </w:rPr>
        <w:t>「國立</w:t>
      </w:r>
      <w:proofErr w:type="gramStart"/>
      <w:r w:rsidRPr="002560F9">
        <w:rPr>
          <w:rFonts w:hAnsi="標楷體" w:hint="eastAsia"/>
          <w:color w:val="000000" w:themeColor="text1"/>
        </w:rPr>
        <w:t>臺</w:t>
      </w:r>
      <w:proofErr w:type="gramEnd"/>
      <w:r w:rsidRPr="002560F9">
        <w:rPr>
          <w:rFonts w:hAnsi="標楷體" w:hint="eastAsia"/>
          <w:color w:val="000000" w:themeColor="text1"/>
        </w:rPr>
        <w:t>南大學附屬啟聰學校性平事件專業輔導小組」任務結束：經教育部105年1月22日公</w:t>
      </w:r>
      <w:r w:rsidRPr="002560F9">
        <w:rPr>
          <w:rFonts w:hAnsi="標楷體" w:hint="eastAsia"/>
          <w:color w:val="000000" w:themeColor="text1"/>
        </w:rPr>
        <w:lastRenderedPageBreak/>
        <w:t>文，上開小組104年12月31日階段性任務完成，南大查復本院表示，南聰於105年後回歸特殊教育專業，該校校長第三屆(104年8月)起依</w:t>
      </w:r>
      <w:proofErr w:type="gramStart"/>
      <w:r w:rsidRPr="002560F9">
        <w:rPr>
          <w:rFonts w:hAnsi="標楷體" w:hint="eastAsia"/>
          <w:color w:val="000000" w:themeColor="text1"/>
        </w:rPr>
        <w:t>特</w:t>
      </w:r>
      <w:proofErr w:type="gramEnd"/>
      <w:r w:rsidRPr="002560F9">
        <w:rPr>
          <w:rFonts w:hAnsi="標楷體" w:hint="eastAsia"/>
          <w:color w:val="000000" w:themeColor="text1"/>
        </w:rPr>
        <w:t>教法相關規定辦理，回歸南聰自行進行校長遴選，並由陳校長擔任校長，並由南大提供行政指導與教學協助。其督導方式為：1.尊重該校特教專業發展。2.定期行政主管座談、於南聰校務會議列席指導，每學期一次。3.行政單位、教學單位依需求提供必要協助。</w:t>
      </w:r>
    </w:p>
    <w:p w:rsidR="0090527B" w:rsidRPr="002560F9" w:rsidRDefault="00F23A7F" w:rsidP="00E97CCF">
      <w:pPr>
        <w:pStyle w:val="3"/>
        <w:ind w:leftChars="200"/>
        <w:rPr>
          <w:rFonts w:hAnsi="標楷體"/>
          <w:b/>
          <w:color w:val="000000" w:themeColor="text1"/>
        </w:rPr>
      </w:pPr>
      <w:r w:rsidRPr="002560F9">
        <w:rPr>
          <w:rFonts w:hAnsi="標楷體" w:hint="eastAsia"/>
          <w:b/>
          <w:color w:val="000000" w:themeColor="text1"/>
        </w:rPr>
        <w:t>由於南聰自105年起欠缺教育部、南大等主管機關強力監督，且</w:t>
      </w:r>
      <w:r w:rsidR="00D64428" w:rsidRPr="002560F9">
        <w:rPr>
          <w:rFonts w:hAnsi="標楷體" w:hint="eastAsia"/>
          <w:b/>
          <w:color w:val="000000" w:themeColor="text1"/>
        </w:rPr>
        <w:t>當時</w:t>
      </w:r>
      <w:r w:rsidRPr="002560F9">
        <w:rPr>
          <w:rFonts w:hAnsi="標楷體" w:hint="eastAsia"/>
          <w:b/>
          <w:color w:val="000000" w:themeColor="text1"/>
        </w:rPr>
        <w:t>事件</w:t>
      </w:r>
      <w:r w:rsidR="00116913" w:rsidRPr="002560F9">
        <w:rPr>
          <w:rFonts w:hAnsi="標楷體" w:hint="eastAsia"/>
          <w:b/>
          <w:color w:val="000000" w:themeColor="text1"/>
        </w:rPr>
        <w:t>數十位</w:t>
      </w:r>
      <w:r w:rsidRPr="002560F9">
        <w:rPr>
          <w:rFonts w:hAnsi="標楷體" w:hint="eastAsia"/>
          <w:b/>
          <w:color w:val="000000" w:themeColor="text1"/>
        </w:rPr>
        <w:t>違失人員仍在教學現場，致先前專業輔導小組之努力難以接續，迄自本院調查後，教育部始於112年5月間</w:t>
      </w:r>
      <w:r w:rsidR="00BA44EE" w:rsidRPr="002560F9">
        <w:rPr>
          <w:rFonts w:hAnsi="標楷體" w:hint="eastAsia"/>
          <w:b/>
          <w:color w:val="000000" w:themeColor="text1"/>
        </w:rPr>
        <w:t>邀請</w:t>
      </w:r>
      <w:r w:rsidR="00E265F6" w:rsidRPr="002560F9">
        <w:rPr>
          <w:rFonts w:hAnsi="標楷體" w:hint="eastAsia"/>
          <w:b/>
          <w:color w:val="000000" w:themeColor="text1"/>
        </w:rPr>
        <w:t>5位十</w:t>
      </w:r>
      <w:r w:rsidR="00BA44EE" w:rsidRPr="002560F9">
        <w:rPr>
          <w:rFonts w:hAnsi="標楷體" w:hint="eastAsia"/>
          <w:b/>
          <w:color w:val="000000" w:themeColor="text1"/>
        </w:rPr>
        <w:t>年前曾獲聘為專案諮詢小組之成員，</w:t>
      </w:r>
      <w:r w:rsidRPr="002560F9">
        <w:rPr>
          <w:rFonts w:hAnsi="標楷體" w:hint="eastAsia"/>
          <w:b/>
          <w:color w:val="000000" w:themeColor="text1"/>
        </w:rPr>
        <w:t>再組專案小組入校輔導</w:t>
      </w:r>
      <w:r w:rsidR="00B33029" w:rsidRPr="002560F9">
        <w:rPr>
          <w:rFonts w:hAnsi="標楷體" w:hint="eastAsia"/>
          <w:b/>
          <w:color w:val="000000" w:themeColor="text1"/>
        </w:rPr>
        <w:t>，</w:t>
      </w:r>
      <w:r w:rsidR="00B2431D" w:rsidRPr="002560F9">
        <w:rPr>
          <w:rFonts w:hAnsi="標楷體" w:hint="eastAsia"/>
          <w:b/>
          <w:color w:val="000000" w:themeColor="text1"/>
        </w:rPr>
        <w:t>經專案小組檢視，該校</w:t>
      </w:r>
      <w:r w:rsidR="00F87411" w:rsidRPr="002560F9">
        <w:rPr>
          <w:rFonts w:hAnsi="標楷體" w:hint="eastAsia"/>
          <w:b/>
          <w:color w:val="000000" w:themeColor="text1"/>
        </w:rPr>
        <w:t>處理校園性別事件</w:t>
      </w:r>
      <w:r w:rsidR="00B2431D" w:rsidRPr="002560F9">
        <w:rPr>
          <w:rFonts w:hAnsi="標楷體" w:hint="eastAsia"/>
          <w:b/>
          <w:color w:val="000000" w:themeColor="text1"/>
        </w:rPr>
        <w:t>法制</w:t>
      </w:r>
      <w:r w:rsidR="00F87411" w:rsidRPr="002560F9">
        <w:rPr>
          <w:rFonts w:hAnsi="標楷體" w:hint="eastAsia"/>
          <w:b/>
          <w:color w:val="000000" w:themeColor="text1"/>
        </w:rPr>
        <w:t>及處理程序</w:t>
      </w:r>
      <w:r w:rsidR="00B2431D" w:rsidRPr="002560F9">
        <w:rPr>
          <w:rFonts w:hAnsi="標楷體" w:hint="eastAsia"/>
          <w:b/>
          <w:color w:val="000000" w:themeColor="text1"/>
        </w:rPr>
        <w:t>仍不完備、校園</w:t>
      </w:r>
      <w:r w:rsidR="00345C92" w:rsidRPr="002560F9">
        <w:rPr>
          <w:rFonts w:hAnsi="標楷體" w:hint="eastAsia"/>
          <w:b/>
          <w:color w:val="000000" w:themeColor="text1"/>
        </w:rPr>
        <w:t>空間</w:t>
      </w:r>
      <w:r w:rsidR="00B2431D" w:rsidRPr="002560F9">
        <w:rPr>
          <w:rFonts w:hAnsi="標楷體" w:hint="eastAsia"/>
          <w:b/>
          <w:color w:val="000000" w:themeColor="text1"/>
        </w:rPr>
        <w:t>安全未落實改善</w:t>
      </w:r>
      <w:r w:rsidR="00345C92" w:rsidRPr="002560F9">
        <w:rPr>
          <w:rFonts w:hAnsi="標楷體" w:hint="eastAsia"/>
          <w:b/>
          <w:color w:val="000000" w:themeColor="text1"/>
        </w:rPr>
        <w:t>、未落實性平案件通報</w:t>
      </w:r>
      <w:r w:rsidR="005A1088" w:rsidRPr="002560F9">
        <w:rPr>
          <w:rFonts w:hAnsi="標楷體" w:hint="eastAsia"/>
          <w:b/>
          <w:color w:val="000000" w:themeColor="text1"/>
        </w:rPr>
        <w:t>、非全數教</w:t>
      </w:r>
      <w:r w:rsidR="004722B9" w:rsidRPr="002560F9">
        <w:rPr>
          <w:rFonts w:hAnsi="標楷體" w:hint="eastAsia"/>
          <w:b/>
          <w:color w:val="000000" w:themeColor="text1"/>
        </w:rPr>
        <w:t>師</w:t>
      </w:r>
      <w:r w:rsidR="005A1088" w:rsidRPr="002560F9">
        <w:rPr>
          <w:rFonts w:hAnsi="標楷體" w:hint="eastAsia"/>
          <w:b/>
          <w:color w:val="000000" w:themeColor="text1"/>
        </w:rPr>
        <w:t>均具</w:t>
      </w:r>
      <w:r w:rsidR="006127FA" w:rsidRPr="002560F9">
        <w:rPr>
          <w:rFonts w:hAnsi="標楷體" w:hint="eastAsia"/>
          <w:b/>
          <w:color w:val="000000" w:themeColor="text1"/>
        </w:rPr>
        <w:t>備文法</w:t>
      </w:r>
      <w:r w:rsidR="004722B9" w:rsidRPr="002560F9">
        <w:rPr>
          <w:rFonts w:hAnsi="標楷體" w:hint="eastAsia"/>
          <w:b/>
          <w:color w:val="000000" w:themeColor="text1"/>
        </w:rPr>
        <w:t>手語</w:t>
      </w:r>
      <w:r w:rsidR="006127FA" w:rsidRPr="002560F9">
        <w:rPr>
          <w:rFonts w:hAnsi="標楷體" w:hint="eastAsia"/>
          <w:b/>
          <w:color w:val="000000" w:themeColor="text1"/>
        </w:rPr>
        <w:t>及自然手語的</w:t>
      </w:r>
      <w:r w:rsidR="004722B9" w:rsidRPr="002560F9">
        <w:rPr>
          <w:rFonts w:hAnsi="標楷體" w:hint="eastAsia"/>
          <w:b/>
          <w:color w:val="000000" w:themeColor="text1"/>
        </w:rPr>
        <w:t>能力</w:t>
      </w:r>
      <w:r w:rsidR="00B2431D" w:rsidRPr="002560F9">
        <w:rPr>
          <w:rFonts w:hAnsi="標楷體" w:hint="eastAsia"/>
          <w:b/>
          <w:color w:val="000000" w:themeColor="text1"/>
        </w:rPr>
        <w:t>等諸多缺失仍持續存在多年</w:t>
      </w:r>
      <w:r w:rsidR="00345C92" w:rsidRPr="002560F9">
        <w:rPr>
          <w:rFonts w:hAnsi="標楷體" w:hint="eastAsia"/>
          <w:b/>
          <w:color w:val="000000" w:themeColor="text1"/>
        </w:rPr>
        <w:t>，</w:t>
      </w:r>
      <w:r w:rsidR="00B2431D" w:rsidRPr="002560F9">
        <w:rPr>
          <w:rFonts w:hAnsi="標楷體" w:hint="eastAsia"/>
          <w:b/>
          <w:color w:val="000000" w:themeColor="text1"/>
        </w:rPr>
        <w:t>損及身心障礙學生就學權益甚鉅</w:t>
      </w:r>
      <w:r w:rsidR="002B5334" w:rsidRPr="002560F9">
        <w:rPr>
          <w:rFonts w:hAnsi="標楷體" w:hint="eastAsia"/>
          <w:b/>
          <w:color w:val="000000" w:themeColor="text1"/>
        </w:rPr>
        <w:t>：</w:t>
      </w:r>
    </w:p>
    <w:p w:rsidR="00E10D2C" w:rsidRPr="002560F9" w:rsidRDefault="00E10D2C" w:rsidP="00E10D2C">
      <w:pPr>
        <w:pStyle w:val="4"/>
        <w:ind w:leftChars="418" w:left="1932"/>
        <w:rPr>
          <w:rFonts w:hAnsi="標楷體"/>
          <w:color w:val="000000" w:themeColor="text1"/>
        </w:rPr>
      </w:pPr>
      <w:r w:rsidRPr="002560F9">
        <w:rPr>
          <w:rFonts w:hAnsi="標楷體" w:hint="eastAsia"/>
          <w:color w:val="000000" w:themeColor="text1"/>
        </w:rPr>
        <w:t>南聰諸多尚待改進事項，因專案輔導諮詢小組頓時終止列管停擺，多年後經教育部再組專案工作小組檢視，該校校園性別事件之法制及處理程序仍不完備、校園空間安全未落實改善、未落實事件通報等相關缺失仍持續存在：</w:t>
      </w:r>
    </w:p>
    <w:p w:rsidR="00E10D2C" w:rsidRPr="002560F9" w:rsidRDefault="00E10D2C" w:rsidP="00E10D2C">
      <w:pPr>
        <w:pStyle w:val="5"/>
        <w:rPr>
          <w:rFonts w:hAnsi="標楷體"/>
          <w:color w:val="000000" w:themeColor="text1"/>
        </w:rPr>
      </w:pPr>
      <w:r w:rsidRPr="002560F9">
        <w:rPr>
          <w:rFonts w:hAnsi="標楷體" w:hint="eastAsia"/>
          <w:color w:val="000000" w:themeColor="text1"/>
        </w:rPr>
        <w:t>教育部</w:t>
      </w:r>
      <w:r w:rsidR="000B19A2" w:rsidRPr="002560F9">
        <w:rPr>
          <w:rFonts w:hAnsi="標楷體" w:hint="eastAsia"/>
          <w:color w:val="000000" w:themeColor="text1"/>
        </w:rPr>
        <w:t>查復</w:t>
      </w:r>
      <w:r w:rsidRPr="002560F9">
        <w:rPr>
          <w:rFonts w:hAnsi="標楷體" w:hint="eastAsia"/>
          <w:color w:val="000000" w:themeColor="text1"/>
        </w:rPr>
        <w:t>說明指出，</w:t>
      </w:r>
      <w:r w:rsidRPr="002560F9">
        <w:rPr>
          <w:rFonts w:hAnsi="標楷體" w:hint="eastAsia"/>
          <w:color w:val="000000" w:themeColor="text1"/>
          <w:u w:val="single"/>
        </w:rPr>
        <w:t>南聰</w:t>
      </w:r>
      <w:r w:rsidRPr="002560F9">
        <w:rPr>
          <w:rFonts w:hAnsi="標楷體" w:hint="eastAsia"/>
          <w:color w:val="000000" w:themeColor="text1"/>
          <w:u w:val="single"/>
        </w:rPr>
        <w:tab/>
        <w:t>113學年度針對校園性別事件(通報序號:2665222)行政處理失職人員部分，包含：112學年時任</w:t>
      </w:r>
      <w:r w:rsidR="007E0C0E" w:rsidRPr="002560F9">
        <w:rPr>
          <w:rFonts w:hAnsi="標楷體" w:hint="eastAsia"/>
          <w:color w:val="000000" w:themeColor="text1"/>
          <w:u w:val="single"/>
        </w:rPr>
        <w:t>陳</w:t>
      </w:r>
      <w:r w:rsidRPr="002560F9">
        <w:rPr>
          <w:rFonts w:hAnsi="標楷體" w:hint="eastAsia"/>
          <w:color w:val="000000" w:themeColor="text1"/>
          <w:u w:val="single"/>
        </w:rPr>
        <w:t>校長、時任</w:t>
      </w:r>
      <w:r w:rsidR="007E0C0E" w:rsidRPr="002560F9">
        <w:rPr>
          <w:rFonts w:hAnsi="標楷體" w:hint="eastAsia"/>
          <w:color w:val="000000" w:themeColor="text1"/>
          <w:u w:val="single"/>
        </w:rPr>
        <w:t>郭</w:t>
      </w:r>
      <w:r w:rsidRPr="002560F9">
        <w:rPr>
          <w:rFonts w:hAnsi="標楷體" w:hint="eastAsia"/>
          <w:color w:val="000000" w:themeColor="text1"/>
          <w:u w:val="single"/>
        </w:rPr>
        <w:t>學務主任、時任</w:t>
      </w:r>
      <w:r w:rsidR="007E0C0E" w:rsidRPr="002560F9">
        <w:rPr>
          <w:rFonts w:hAnsi="標楷體" w:hint="eastAsia"/>
          <w:color w:val="000000" w:themeColor="text1"/>
          <w:u w:val="single"/>
        </w:rPr>
        <w:t>陳</w:t>
      </w:r>
      <w:r w:rsidRPr="002560F9">
        <w:rPr>
          <w:rFonts w:hAnsi="標楷體" w:hint="eastAsia"/>
          <w:color w:val="000000" w:themeColor="text1"/>
          <w:u w:val="single"/>
        </w:rPr>
        <w:t>教務主任、時任</w:t>
      </w:r>
      <w:r w:rsidR="007E0C0E" w:rsidRPr="002560F9">
        <w:rPr>
          <w:rFonts w:hAnsi="標楷體" w:hint="eastAsia"/>
          <w:color w:val="000000" w:themeColor="text1"/>
          <w:u w:val="single"/>
        </w:rPr>
        <w:t>黃</w:t>
      </w:r>
      <w:r w:rsidRPr="002560F9">
        <w:rPr>
          <w:rFonts w:hAnsi="標楷體" w:hint="eastAsia"/>
          <w:color w:val="000000" w:themeColor="text1"/>
          <w:u w:val="single"/>
        </w:rPr>
        <w:t>輔導主任等共計4人</w:t>
      </w:r>
      <w:r w:rsidRPr="002560F9">
        <w:rPr>
          <w:rFonts w:hAnsi="標楷體" w:hint="eastAsia"/>
          <w:color w:val="000000" w:themeColor="text1"/>
        </w:rPr>
        <w:t>，目前待南聰與南大召開相關</w:t>
      </w:r>
      <w:proofErr w:type="gramStart"/>
      <w:r w:rsidRPr="002560F9">
        <w:rPr>
          <w:rFonts w:hAnsi="標楷體" w:hint="eastAsia"/>
          <w:color w:val="000000" w:themeColor="text1"/>
        </w:rPr>
        <w:t>會議後議處</w:t>
      </w:r>
      <w:proofErr w:type="gramEnd"/>
      <w:r w:rsidRPr="002560F9">
        <w:rPr>
          <w:rFonts w:hAnsi="標楷體" w:hint="eastAsia"/>
          <w:color w:val="000000" w:themeColor="text1"/>
        </w:rPr>
        <w:t>。</w:t>
      </w:r>
      <w:r w:rsidRPr="002560F9">
        <w:rPr>
          <w:rFonts w:hAnsi="標楷體" w:hint="eastAsia"/>
          <w:color w:val="000000" w:themeColor="text1"/>
          <w:u w:val="single"/>
        </w:rPr>
        <w:t>經查該4人均為93年至101年大規模校園</w:t>
      </w:r>
      <w:r w:rsidRPr="002560F9">
        <w:rPr>
          <w:rFonts w:hAnsi="標楷體" w:hint="eastAsia"/>
          <w:color w:val="000000" w:themeColor="text1"/>
          <w:u w:val="single"/>
        </w:rPr>
        <w:lastRenderedPageBreak/>
        <w:t>性別事件發生當時涉案人員留任迄今</w:t>
      </w:r>
      <w:r w:rsidRPr="002560F9">
        <w:rPr>
          <w:rFonts w:hAnsi="標楷體" w:hint="eastAsia"/>
          <w:color w:val="000000" w:themeColor="text1"/>
        </w:rPr>
        <w:t>，目前在南聰擔任要職之教職人員，迄今多年仍延遲通報案件。</w:t>
      </w:r>
    </w:p>
    <w:p w:rsidR="00E10D2C" w:rsidRPr="002560F9" w:rsidRDefault="00E10D2C" w:rsidP="00E10D2C">
      <w:pPr>
        <w:pStyle w:val="5"/>
        <w:rPr>
          <w:rFonts w:hAnsi="標楷體"/>
          <w:color w:val="000000" w:themeColor="text1"/>
        </w:rPr>
      </w:pPr>
      <w:r w:rsidRPr="002560F9">
        <w:rPr>
          <w:rFonts w:hAnsi="標楷體" w:hint="eastAsia"/>
          <w:color w:val="000000" w:themeColor="text1"/>
        </w:rPr>
        <w:t>由於南聰欠缺主管機關強力監督，南聰校園性別事件之調查，多年來外聘的性平委員都是固定的，該校自校園人才庫的選派確實有問題，亂象難解。另一位諮詢專家亦表示：「</w:t>
      </w:r>
      <w:r w:rsidRPr="002560F9">
        <w:rPr>
          <w:rFonts w:hAnsi="標楷體" w:hint="eastAsia"/>
          <w:color w:val="000000" w:themeColor="text1"/>
          <w:u w:val="single"/>
        </w:rPr>
        <w:t>本人調查南聰111年底發生之跨校校園性別案件，</w:t>
      </w:r>
      <w:r w:rsidR="000B19A2" w:rsidRPr="002560F9">
        <w:rPr>
          <w:rFonts w:hAnsi="標楷體" w:hint="eastAsia"/>
          <w:color w:val="000000" w:themeColor="text1"/>
          <w:u w:val="single"/>
        </w:rPr>
        <w:t>近期</w:t>
      </w:r>
      <w:r w:rsidRPr="002560F9">
        <w:rPr>
          <w:rFonts w:hAnsi="標楷體" w:hint="eastAsia"/>
          <w:color w:val="000000" w:themeColor="text1"/>
          <w:u w:val="single"/>
        </w:rPr>
        <w:t>再入南聰時發現，被該校邀請來協助的外聘專業人員，包含律師、調查人員等，會議紀錄亂寫，學校外聘的調查專家，往往找好說話的人，欠缺校園性別案件及性平意識，調查品質堪憂，顯見事件後仍完全沒變</w:t>
      </w:r>
      <w:r w:rsidRPr="002560F9">
        <w:rPr>
          <w:rFonts w:hAnsi="標楷體" w:hint="eastAsia"/>
          <w:color w:val="000000" w:themeColor="text1"/>
        </w:rPr>
        <w:t>。」</w:t>
      </w:r>
    </w:p>
    <w:p w:rsidR="0085051A" w:rsidRPr="002560F9" w:rsidRDefault="0085051A" w:rsidP="00E10D2C">
      <w:pPr>
        <w:pStyle w:val="5"/>
        <w:rPr>
          <w:rFonts w:hAnsi="標楷體"/>
          <w:color w:val="000000" w:themeColor="text1"/>
        </w:rPr>
      </w:pPr>
      <w:r w:rsidRPr="002560F9">
        <w:rPr>
          <w:rFonts w:hAnsi="標楷體" w:hint="eastAsia"/>
          <w:color w:val="000000" w:themeColor="text1"/>
        </w:rPr>
        <w:t>本院實地履勘發現，</w:t>
      </w:r>
      <w:r w:rsidRPr="002560F9">
        <w:rPr>
          <w:rFonts w:hAnsi="標楷體" w:hint="eastAsia"/>
          <w:color w:val="000000" w:themeColor="text1"/>
          <w:u w:val="single"/>
        </w:rPr>
        <w:t>該校校車之</w:t>
      </w:r>
      <w:r w:rsidR="00B6754A" w:rsidRPr="002560F9">
        <w:rPr>
          <w:rFonts w:hAnsi="標楷體" w:hint="eastAsia"/>
          <w:color w:val="000000" w:themeColor="text1"/>
          <w:u w:val="single"/>
        </w:rPr>
        <w:t>緊急求救鈴以</w:t>
      </w:r>
      <w:r w:rsidRPr="002560F9">
        <w:rPr>
          <w:rFonts w:hAnsi="標楷體" w:hint="eastAsia"/>
          <w:color w:val="000000" w:themeColor="text1"/>
          <w:u w:val="single"/>
        </w:rPr>
        <w:t>警示</w:t>
      </w:r>
      <w:r w:rsidR="00B6754A" w:rsidRPr="002560F9">
        <w:rPr>
          <w:rFonts w:hAnsi="標楷體" w:hint="eastAsia"/>
          <w:color w:val="000000" w:themeColor="text1"/>
          <w:u w:val="single"/>
        </w:rPr>
        <w:t>鈴聲方式設置，校園空間安全未針對聽障學生特殊需求設置閃光裝置</w:t>
      </w:r>
      <w:r w:rsidR="00B6754A" w:rsidRPr="002560F9">
        <w:rPr>
          <w:rFonts w:hAnsi="標楷體" w:hint="eastAsia"/>
          <w:color w:val="000000" w:themeColor="text1"/>
        </w:rPr>
        <w:t>。</w:t>
      </w:r>
    </w:p>
    <w:p w:rsidR="00BC1515" w:rsidRPr="002560F9" w:rsidRDefault="005A1088" w:rsidP="00BC1515">
      <w:pPr>
        <w:pStyle w:val="5"/>
        <w:rPr>
          <w:rFonts w:hAnsi="標楷體"/>
          <w:color w:val="000000" w:themeColor="text1"/>
        </w:rPr>
      </w:pPr>
      <w:r w:rsidRPr="002560F9">
        <w:rPr>
          <w:rFonts w:hAnsi="標楷體" w:hint="eastAsia"/>
          <w:color w:val="000000" w:themeColor="text1"/>
        </w:rPr>
        <w:t>至於教職員手語培訓1節，</w:t>
      </w:r>
      <w:r w:rsidR="00BC1515" w:rsidRPr="002560F9">
        <w:rPr>
          <w:rFonts w:hAnsi="標楷體" w:hint="eastAsia"/>
          <w:color w:val="000000" w:themeColor="text1"/>
        </w:rPr>
        <w:t>本院諮詢專家表示，</w:t>
      </w:r>
      <w:r w:rsidR="00B24A3A" w:rsidRPr="002560F9">
        <w:rPr>
          <w:rFonts w:hAnsi="標楷體" w:hint="eastAsia"/>
          <w:color w:val="000000" w:themeColor="text1"/>
        </w:rPr>
        <w:t>「</w:t>
      </w:r>
      <w:r w:rsidR="00BC1515" w:rsidRPr="002560F9">
        <w:rPr>
          <w:rFonts w:hAnsi="標楷體" w:hint="eastAsia"/>
          <w:color w:val="000000" w:themeColor="text1"/>
          <w:u w:val="single"/>
        </w:rPr>
        <w:t>南聰的教職員手語能力堪憂，該校雖推廣文法手語，孩子畢業出社會還是用自然手語</w:t>
      </w:r>
      <w:r w:rsidR="00BC1515" w:rsidRPr="002560F9">
        <w:rPr>
          <w:rFonts w:hAnsi="標楷體" w:hint="eastAsia"/>
          <w:color w:val="000000" w:themeColor="text1"/>
        </w:rPr>
        <w:t>，有些聽障學生使用自然手語，不會讓學校老師知道，老師們看不懂很多黑話。</w:t>
      </w:r>
      <w:r w:rsidR="00B24A3A" w:rsidRPr="002560F9">
        <w:rPr>
          <w:rFonts w:hAnsi="標楷體" w:hint="eastAsia"/>
          <w:color w:val="000000" w:themeColor="text1"/>
        </w:rPr>
        <w:t>」「南聰大規模校園事件發生後，教育部辦了很多場手語研習訓練，後來轉由學校自辦，學校自行找老師來教，但這間學校的老師手語能力是否足夠呢？建議應該讓該校教師透過第三公正單位認證，以發揮教育的功能。」、「聽障者打手語是縮寫，除了應認知手語意思之外，還要知道手語的文法，才能懂真意。」經查，</w:t>
      </w:r>
      <w:r w:rsidR="00B24A3A" w:rsidRPr="002560F9">
        <w:rPr>
          <w:rFonts w:hAnsi="標楷體" w:hint="eastAsia"/>
          <w:color w:val="000000" w:themeColor="text1"/>
          <w:u w:val="single"/>
        </w:rPr>
        <w:t>教育部104年12月之會議決議專案諮詢小組中止，致手語培訓列管事項因此停止列管，南聰教職員手語能力由該校自</w:t>
      </w:r>
      <w:r w:rsidR="00B24A3A" w:rsidRPr="002560F9">
        <w:rPr>
          <w:rFonts w:hAnsi="標楷體" w:hint="eastAsia"/>
          <w:color w:val="000000" w:themeColor="text1"/>
          <w:u w:val="single"/>
        </w:rPr>
        <w:lastRenderedPageBreak/>
        <w:t>行辦理，無相關認證</w:t>
      </w:r>
      <w:r w:rsidR="00B24A3A" w:rsidRPr="002560F9">
        <w:rPr>
          <w:rFonts w:hAnsi="標楷體" w:hint="eastAsia"/>
          <w:color w:val="000000" w:themeColor="text1"/>
        </w:rPr>
        <w:t>，遲至因應國家語言發展法及臺灣手語課綱發展，鼓勵教師職員工參加國教署112年6月28日「啟聰學校教師培訓及認證為臺灣手語教師暨職工精進臺灣手語能力研習實施計畫」，參加精進班50位教職員及培訓班42位教師。是以，手語培訓攸關學生教育，由上可知並非全數教師均經過認證，且</w:t>
      </w:r>
      <w:r w:rsidR="000B00FD" w:rsidRPr="002560F9">
        <w:rPr>
          <w:rFonts w:hAnsi="標楷體" w:hint="eastAsia"/>
          <w:color w:val="000000" w:themeColor="text1"/>
        </w:rPr>
        <w:t>未</w:t>
      </w:r>
      <w:r w:rsidR="00B24A3A" w:rsidRPr="002560F9">
        <w:rPr>
          <w:rFonts w:hAnsi="標楷體" w:hint="eastAsia"/>
          <w:color w:val="000000" w:themeColor="text1"/>
        </w:rPr>
        <w:t>具</w:t>
      </w:r>
      <w:r w:rsidR="000B00FD" w:rsidRPr="002560F9">
        <w:rPr>
          <w:rFonts w:hAnsi="標楷體" w:hint="eastAsia"/>
          <w:color w:val="000000" w:themeColor="text1"/>
        </w:rPr>
        <w:t>足夠之</w:t>
      </w:r>
      <w:r w:rsidR="00B24A3A" w:rsidRPr="002560F9">
        <w:rPr>
          <w:rFonts w:hAnsi="標楷體" w:hint="eastAsia"/>
          <w:color w:val="000000" w:themeColor="text1"/>
        </w:rPr>
        <w:t>文法手語及自然手語的能力，據以發揮教育</w:t>
      </w:r>
      <w:r w:rsidR="000B00FD" w:rsidRPr="002560F9">
        <w:rPr>
          <w:rFonts w:hAnsi="標楷體" w:hint="eastAsia"/>
          <w:color w:val="000000" w:themeColor="text1"/>
        </w:rPr>
        <w:t>學生</w:t>
      </w:r>
      <w:r w:rsidR="00B24A3A" w:rsidRPr="002560F9">
        <w:rPr>
          <w:rFonts w:hAnsi="標楷體" w:hint="eastAsia"/>
          <w:color w:val="000000" w:themeColor="text1"/>
        </w:rPr>
        <w:t>功能。</w:t>
      </w:r>
    </w:p>
    <w:p w:rsidR="00E10D2C" w:rsidRPr="002560F9" w:rsidRDefault="00E10D2C" w:rsidP="00E10D2C">
      <w:pPr>
        <w:pStyle w:val="5"/>
        <w:rPr>
          <w:rFonts w:hAnsi="標楷體"/>
          <w:color w:val="000000" w:themeColor="text1"/>
        </w:rPr>
      </w:pPr>
      <w:r w:rsidRPr="002560F9">
        <w:rPr>
          <w:rFonts w:hAnsi="標楷體" w:hint="eastAsia"/>
          <w:color w:val="000000" w:themeColor="text1"/>
        </w:rPr>
        <w:t>本院諮詢學者</w:t>
      </w:r>
      <w:r w:rsidRPr="002560F9">
        <w:rPr>
          <w:rFonts w:hAnsi="標楷體" w:hint="eastAsia"/>
          <w:color w:val="000000" w:themeColor="text1"/>
          <w:u w:val="single"/>
        </w:rPr>
        <w:t>陳金燕教授</w:t>
      </w:r>
      <w:r w:rsidRPr="002560F9">
        <w:rPr>
          <w:rFonts w:hAnsi="標楷體" w:hint="eastAsia"/>
          <w:color w:val="000000" w:themeColor="text1"/>
        </w:rPr>
        <w:t>表示：「</w:t>
      </w:r>
      <w:r w:rsidRPr="002560F9">
        <w:rPr>
          <w:rFonts w:hAnsi="標楷體" w:hint="eastAsia"/>
          <w:color w:val="000000" w:themeColor="text1"/>
          <w:u w:val="single"/>
        </w:rPr>
        <w:t>近期(112年度)委員們再入南聰輔導，當時(10年前)的問題仍存在，委員們發現該校處理校園性別事件的法律依據、處理程序仍不完備(當年本人著力建置該校法制程序)</w:t>
      </w:r>
      <w:r w:rsidRPr="002560F9">
        <w:rPr>
          <w:rFonts w:hAnsi="標楷體" w:hint="eastAsia"/>
          <w:color w:val="000000" w:themeColor="text1"/>
        </w:rPr>
        <w:t>，113年入校後，在場沒有人知道列管檢核表，講了很多次沒人知道。除了發現事件迄今的斷層之外，</w:t>
      </w:r>
      <w:r w:rsidRPr="002560F9">
        <w:rPr>
          <w:rFonts w:hAnsi="標楷體" w:hint="eastAsia"/>
          <w:color w:val="000000" w:themeColor="text1"/>
          <w:u w:val="single"/>
        </w:rPr>
        <w:t>近期的專案工作小組發現，學校對性平事件處理辦法，該校是拿教育部的規定複製貼上，用詞還用『各級學校』，南聰規定完全沒提及調查小組委員如何產生</w:t>
      </w:r>
      <w:r w:rsidRPr="002560F9">
        <w:rPr>
          <w:rFonts w:hAnsi="標楷體" w:hint="eastAsia"/>
          <w:color w:val="000000" w:themeColor="text1"/>
        </w:rPr>
        <w:t>。</w:t>
      </w:r>
      <w:r w:rsidRPr="002560F9">
        <w:rPr>
          <w:rFonts w:hAnsi="標楷體"/>
          <w:color w:val="000000" w:themeColor="text1"/>
        </w:rPr>
        <w:t>……</w:t>
      </w:r>
      <w:r w:rsidRPr="002560F9">
        <w:rPr>
          <w:rFonts w:hAnsi="標楷體" w:hint="eastAsia"/>
          <w:color w:val="000000" w:themeColor="text1"/>
        </w:rPr>
        <w:t>」、「大規模校園事件發生時，本人關注新化校區宿舍，</w:t>
      </w:r>
      <w:r w:rsidRPr="002560F9">
        <w:rPr>
          <w:rFonts w:hAnsi="標楷體" w:hint="eastAsia"/>
          <w:color w:val="000000" w:themeColor="text1"/>
          <w:u w:val="single"/>
        </w:rPr>
        <w:t>10年前該校住宿環境監視器照不到死角，本人於113年11月4日再次入校，依然如此</w:t>
      </w:r>
      <w:r w:rsidRPr="002560F9">
        <w:rPr>
          <w:rFonts w:hAnsi="標楷體" w:hint="eastAsia"/>
          <w:color w:val="000000" w:themeColor="text1"/>
        </w:rPr>
        <w:t>。凸顯</w:t>
      </w:r>
      <w:r w:rsidRPr="002560F9">
        <w:rPr>
          <w:rFonts w:hAnsi="標楷體" w:hint="eastAsia"/>
          <w:color w:val="000000" w:themeColor="text1"/>
          <w:u w:val="single"/>
        </w:rPr>
        <w:t>該校有裝監視器，但僅是虛應故事</w:t>
      </w:r>
      <w:r w:rsidRPr="002560F9">
        <w:rPr>
          <w:rFonts w:hAnsi="標楷體" w:hint="eastAsia"/>
          <w:color w:val="000000" w:themeColor="text1"/>
        </w:rPr>
        <w:t>，有做、做得好不好，這是兩回事」。</w:t>
      </w:r>
    </w:p>
    <w:p w:rsidR="00E10D2C" w:rsidRPr="002560F9" w:rsidRDefault="00E10D2C" w:rsidP="00E10D2C">
      <w:pPr>
        <w:pStyle w:val="5"/>
        <w:rPr>
          <w:rFonts w:hAnsi="標楷體"/>
          <w:color w:val="000000" w:themeColor="text1"/>
        </w:rPr>
      </w:pPr>
      <w:r w:rsidRPr="002560F9">
        <w:rPr>
          <w:rFonts w:hAnsi="標楷體" w:hint="eastAsia"/>
          <w:color w:val="000000" w:themeColor="text1"/>
        </w:rPr>
        <w:t>另有</w:t>
      </w:r>
      <w:r w:rsidRPr="002560F9">
        <w:rPr>
          <w:rFonts w:hAnsi="標楷體" w:hint="eastAsia"/>
          <w:color w:val="000000" w:themeColor="text1"/>
          <w:u w:val="single"/>
        </w:rPr>
        <w:t>多位專案工作小組委員向本院表示</w:t>
      </w:r>
      <w:r w:rsidRPr="002560F9">
        <w:rPr>
          <w:rFonts w:hAnsi="標楷體" w:hint="eastAsia"/>
          <w:color w:val="000000" w:themeColor="text1"/>
        </w:rPr>
        <w:t>略以，「南聰之所以</w:t>
      </w:r>
      <w:r w:rsidR="00D775E8" w:rsidRPr="002560F9">
        <w:rPr>
          <w:rFonts w:hAnsi="標楷體" w:hint="eastAsia"/>
          <w:color w:val="000000" w:themeColor="text1"/>
        </w:rPr>
        <w:t>未</w:t>
      </w:r>
      <w:r w:rsidRPr="002560F9">
        <w:rPr>
          <w:rFonts w:hAnsi="標楷體" w:hint="eastAsia"/>
          <w:color w:val="000000" w:themeColor="text1"/>
        </w:rPr>
        <w:t>落實改變，是因為：(1)主管機關</w:t>
      </w:r>
      <w:r w:rsidR="00D775E8" w:rsidRPr="002560F9">
        <w:rPr>
          <w:rFonts w:hAnsi="標楷體" w:hint="eastAsia"/>
          <w:color w:val="000000" w:themeColor="text1"/>
        </w:rPr>
        <w:t>應指派</w:t>
      </w:r>
      <w:r w:rsidRPr="002560F9">
        <w:rPr>
          <w:rFonts w:hAnsi="標楷體" w:hint="eastAsia"/>
          <w:color w:val="000000" w:themeColor="text1"/>
        </w:rPr>
        <w:t>有具權力的行政主管駐校，要求</w:t>
      </w:r>
      <w:r w:rsidR="00D775E8" w:rsidRPr="002560F9">
        <w:rPr>
          <w:rFonts w:hAnsi="標楷體" w:hint="eastAsia"/>
          <w:color w:val="000000" w:themeColor="text1"/>
        </w:rPr>
        <w:t>確實</w:t>
      </w:r>
      <w:r w:rsidRPr="002560F9">
        <w:rPr>
          <w:rFonts w:hAnsi="標楷體" w:hint="eastAsia"/>
          <w:color w:val="000000" w:themeColor="text1"/>
        </w:rPr>
        <w:t>改善(包含性平意識提升、案件類型的統計，生對生的樣態一再不斷的重演)、(2)</w:t>
      </w:r>
      <w:r w:rsidRPr="002560F9">
        <w:rPr>
          <w:rFonts w:hAnsi="標楷體" w:hint="eastAsia"/>
          <w:color w:val="000000" w:themeColor="text1"/>
          <w:u w:val="single"/>
        </w:rPr>
        <w:t>校園空間改善，10年前10年後，</w:t>
      </w:r>
      <w:r w:rsidR="003B34D3" w:rsidRPr="002560F9">
        <w:rPr>
          <w:rFonts w:hAnsi="標楷體" w:hint="eastAsia"/>
          <w:color w:val="000000" w:themeColor="text1"/>
          <w:u w:val="single"/>
        </w:rPr>
        <w:t>幾乎</w:t>
      </w:r>
      <w:r w:rsidRPr="002560F9">
        <w:rPr>
          <w:rFonts w:hAnsi="標楷體" w:hint="eastAsia"/>
          <w:color w:val="000000" w:themeColor="text1"/>
          <w:u w:val="single"/>
        </w:rPr>
        <w:t>沒有用。尤其是</w:t>
      </w:r>
      <w:r w:rsidR="000B19A2" w:rsidRPr="002560F9">
        <w:rPr>
          <w:rFonts w:hAnsi="標楷體" w:hint="eastAsia"/>
          <w:color w:val="000000" w:themeColor="text1"/>
          <w:u w:val="single"/>
        </w:rPr>
        <w:t>未</w:t>
      </w:r>
      <w:r w:rsidRPr="002560F9">
        <w:rPr>
          <w:rFonts w:hAnsi="標楷體" w:hint="eastAsia"/>
          <w:color w:val="000000" w:themeColor="text1"/>
          <w:u w:val="single"/>
        </w:rPr>
        <w:t>以</w:t>
      </w:r>
      <w:r w:rsidRPr="002560F9">
        <w:rPr>
          <w:rFonts w:hAnsi="標楷體" w:hint="eastAsia"/>
          <w:color w:val="000000" w:themeColor="text1"/>
          <w:u w:val="single"/>
        </w:rPr>
        <w:lastRenderedPageBreak/>
        <w:t>孩子為中心的硬體及管理心態，無108課綱精神，完全是控制，吃飯、洗澡、住宿等都要控制。不好</w:t>
      </w:r>
      <w:r w:rsidR="003B34D3" w:rsidRPr="002560F9">
        <w:rPr>
          <w:rFonts w:hAnsi="標楷體" w:hint="eastAsia"/>
          <w:color w:val="000000" w:themeColor="text1"/>
          <w:u w:val="single"/>
        </w:rPr>
        <w:t>的</w:t>
      </w:r>
      <w:r w:rsidRPr="002560F9">
        <w:rPr>
          <w:rFonts w:hAnsi="標楷體" w:hint="eastAsia"/>
          <w:color w:val="000000" w:themeColor="text1"/>
          <w:u w:val="single"/>
        </w:rPr>
        <w:t>學生就要求其離校，用軍事化的管理，</w:t>
      </w:r>
      <w:r w:rsidR="003B34D3" w:rsidRPr="002560F9">
        <w:rPr>
          <w:rFonts w:hAnsi="標楷體" w:hint="eastAsia"/>
          <w:color w:val="000000" w:themeColor="text1"/>
          <w:u w:val="single"/>
        </w:rPr>
        <w:t>沒有</w:t>
      </w:r>
      <w:r w:rsidRPr="002560F9">
        <w:rPr>
          <w:rFonts w:hAnsi="標楷體" w:hint="eastAsia"/>
          <w:color w:val="000000" w:themeColor="text1"/>
          <w:u w:val="single"/>
        </w:rPr>
        <w:t>顧及學生需求</w:t>
      </w:r>
      <w:r w:rsidRPr="002560F9">
        <w:rPr>
          <w:rFonts w:hAnsi="標楷體" w:hint="eastAsia"/>
          <w:color w:val="000000" w:themeColor="text1"/>
        </w:rPr>
        <w:t>、(3)留任人員續在該校教學現場、(4)學校消極不配合時，無解，教育部未負起行政督導責任。」</w:t>
      </w:r>
    </w:p>
    <w:p w:rsidR="00DF4B2D" w:rsidRPr="002560F9" w:rsidRDefault="004E2374" w:rsidP="00DF4B2D">
      <w:pPr>
        <w:pStyle w:val="4"/>
        <w:rPr>
          <w:rFonts w:hAnsi="標楷體"/>
          <w:color w:val="000000" w:themeColor="text1"/>
        </w:rPr>
      </w:pPr>
      <w:r w:rsidRPr="002560F9">
        <w:rPr>
          <w:rFonts w:hAnsi="標楷體" w:hint="eastAsia"/>
          <w:color w:val="000000" w:themeColor="text1"/>
        </w:rPr>
        <w:t>教育部國教署遲至112年5月19日及6月19日組成專案小組入校輔導，又於112年10月26日及113年3月21日入校個案督導訪視，持續依據學校處理校園性別事件相關作業及辦理性別平等教育之情形，視實際需求評估是否再規劃專業輔導小組入校訪視。</w:t>
      </w:r>
    </w:p>
    <w:p w:rsidR="00762637" w:rsidRPr="002560F9" w:rsidRDefault="00DF4B2D" w:rsidP="003954CF">
      <w:pPr>
        <w:pStyle w:val="4"/>
        <w:rPr>
          <w:rFonts w:hAnsi="標楷體"/>
          <w:color w:val="000000" w:themeColor="text1"/>
        </w:rPr>
      </w:pPr>
      <w:r w:rsidRPr="002560F9">
        <w:rPr>
          <w:rFonts w:hAnsi="標楷體" w:hint="eastAsia"/>
          <w:color w:val="000000" w:themeColor="text1"/>
        </w:rPr>
        <w:t>教育部</w:t>
      </w:r>
      <w:r w:rsidR="004E2374" w:rsidRPr="002560F9">
        <w:rPr>
          <w:rFonts w:hAnsi="標楷體" w:hint="eastAsia"/>
          <w:color w:val="000000" w:themeColor="text1"/>
        </w:rPr>
        <w:t>復於113年4月針對該校校園性別事件組成專案工作小組，列管該校所有通報案件，以督導該校性平及學校行政相關業務改善</w:t>
      </w:r>
      <w:r w:rsidR="00762637" w:rsidRPr="002560F9">
        <w:rPr>
          <w:rFonts w:hAnsi="標楷體" w:hint="eastAsia"/>
          <w:color w:val="000000" w:themeColor="text1"/>
        </w:rPr>
        <w:t>：</w:t>
      </w:r>
    </w:p>
    <w:p w:rsidR="00DF4B2D" w:rsidRPr="007E0C0E" w:rsidRDefault="00DF4B2D" w:rsidP="007E0C0E">
      <w:pPr>
        <w:pStyle w:val="5"/>
        <w:rPr>
          <w:rFonts w:hAnsi="標楷體"/>
          <w:color w:val="000000" w:themeColor="text1"/>
        </w:rPr>
      </w:pPr>
      <w:r w:rsidRPr="002560F9">
        <w:rPr>
          <w:rFonts w:hAnsi="標楷體" w:hint="eastAsia"/>
          <w:color w:val="000000" w:themeColor="text1"/>
        </w:rPr>
        <w:t>於113年5月7日召開第1次專案工作小組會議，113年9月20日召開第2次專案工作小組會議，113年11月4日召開第3次專案工作小組會議，預計於113年12月23日與114年1月17日召開第4次與第5次會議。責成學校改善相關行政作為，精進校園性別平等教育相關機制，以降低校園性別事件的發生。</w:t>
      </w:r>
    </w:p>
    <w:p w:rsidR="009953D7" w:rsidRPr="002560F9" w:rsidRDefault="00DF4B2D" w:rsidP="00762637">
      <w:pPr>
        <w:pStyle w:val="5"/>
        <w:rPr>
          <w:rFonts w:hAnsi="標楷體"/>
          <w:color w:val="000000" w:themeColor="text1"/>
        </w:rPr>
      </w:pPr>
      <w:r w:rsidRPr="002560F9">
        <w:rPr>
          <w:rFonts w:hAnsi="標楷體" w:hint="eastAsia"/>
          <w:color w:val="000000" w:themeColor="text1"/>
        </w:rPr>
        <w:t>教育部國教署規劃專案工作小組入校實地督導方向與重點，包含：「檢視學校處理校園性別事件的處理流程與相關機制(含相關校內規章)」、「追蹤學校環境(含宿舍)之安全及友善規劃與改善」及「了解學校性別平等教育課程推動與相關教師增能情形」</w:t>
      </w:r>
      <w:r w:rsidR="00762637" w:rsidRPr="002560F9">
        <w:rPr>
          <w:rFonts w:hAnsi="標楷體" w:hint="eastAsia"/>
          <w:color w:val="000000" w:themeColor="text1"/>
        </w:rPr>
        <w:t>。</w:t>
      </w:r>
    </w:p>
    <w:p w:rsidR="00961746" w:rsidRPr="002560F9" w:rsidRDefault="00FD53DC" w:rsidP="00E10D2C">
      <w:pPr>
        <w:pStyle w:val="4"/>
        <w:rPr>
          <w:rFonts w:hAnsi="標楷體"/>
          <w:color w:val="000000" w:themeColor="text1"/>
        </w:rPr>
      </w:pPr>
      <w:proofErr w:type="gramStart"/>
      <w:r w:rsidRPr="002560F9">
        <w:rPr>
          <w:rFonts w:hAnsi="標楷體" w:hint="eastAsia"/>
          <w:color w:val="000000" w:themeColor="text1"/>
        </w:rPr>
        <w:t>詢</w:t>
      </w:r>
      <w:proofErr w:type="gramEnd"/>
      <w:r w:rsidRPr="002560F9">
        <w:rPr>
          <w:rFonts w:hAnsi="標楷體" w:hint="eastAsia"/>
          <w:color w:val="000000" w:themeColor="text1"/>
        </w:rPr>
        <w:t>據</w:t>
      </w:r>
      <w:r w:rsidRPr="002560F9">
        <w:rPr>
          <w:rFonts w:hAnsi="標楷體" w:hint="eastAsia"/>
          <w:color w:val="000000" w:themeColor="text1"/>
          <w:u w:val="single"/>
        </w:rPr>
        <w:t>教育部國教署許副署長表示</w:t>
      </w:r>
      <w:r w:rsidRPr="002560F9">
        <w:rPr>
          <w:rFonts w:hAnsi="標楷體" w:hint="eastAsia"/>
          <w:color w:val="000000" w:themeColor="text1"/>
        </w:rPr>
        <w:t>：「</w:t>
      </w:r>
      <w:r w:rsidR="00FD67E8" w:rsidRPr="002560F9">
        <w:rPr>
          <w:rFonts w:hAnsi="標楷體" w:hint="eastAsia"/>
          <w:color w:val="000000" w:themeColor="text1"/>
        </w:rPr>
        <w:t>專業輔導諮詢小組結束後，105至107年啟動國立彰化師範</w:t>
      </w:r>
      <w:r w:rsidR="00FD67E8" w:rsidRPr="002560F9">
        <w:rPr>
          <w:rFonts w:hAnsi="標楷體" w:hint="eastAsia"/>
          <w:color w:val="000000" w:themeColor="text1"/>
        </w:rPr>
        <w:lastRenderedPageBreak/>
        <w:t>大學郭教授專案協助，之後以南大呂教授的專案計畫，以14所特教學校為對象處理，非僅對南聰全面性的方式介入，除非是全面性的狀況，行政機關才會介入。」「</w:t>
      </w:r>
      <w:r w:rsidR="00FD67E8" w:rsidRPr="002560F9">
        <w:rPr>
          <w:rFonts w:hAnsi="標楷體" w:hint="eastAsia"/>
          <w:color w:val="000000" w:themeColor="text1"/>
          <w:u w:val="single"/>
        </w:rPr>
        <w:t>本部須介入重新盤整，南聰為本部需要積極介入關注的學校</w:t>
      </w:r>
      <w:r w:rsidR="00FD67E8" w:rsidRPr="002560F9">
        <w:rPr>
          <w:rFonts w:hAnsi="標楷體" w:hint="eastAsia"/>
          <w:color w:val="000000" w:themeColor="text1"/>
        </w:rPr>
        <w:t>」。</w:t>
      </w:r>
    </w:p>
    <w:p w:rsidR="000F0700" w:rsidRPr="002560F9" w:rsidRDefault="00E753BD" w:rsidP="000F0700">
      <w:pPr>
        <w:pStyle w:val="3"/>
        <w:rPr>
          <w:rFonts w:hAnsi="標楷體"/>
          <w:color w:val="000000" w:themeColor="text1"/>
        </w:rPr>
      </w:pPr>
      <w:r w:rsidRPr="002560F9">
        <w:rPr>
          <w:rFonts w:hAnsi="標楷體" w:hint="eastAsia"/>
          <w:color w:val="000000" w:themeColor="text1"/>
        </w:rPr>
        <w:t>綜上，</w:t>
      </w:r>
      <w:r w:rsidR="00BD58FA" w:rsidRPr="002560F9">
        <w:rPr>
          <w:rFonts w:hAnsi="標楷體" w:hint="eastAsia"/>
          <w:color w:val="000000" w:themeColor="text1"/>
        </w:rPr>
        <w:t>南聰自93年起至101年1月15日止發生164件疑似校園性別事件，發生地點遍及該校學生宿舍、校車、校園及校外等處，眾多受害學生身心嚴重受創，經媒體批露引起社會輿論嘩然。教育部於南聰大規模校園性別事件發生後，聘請學者專家組成「專業輔導諮詢小組」輔導協助該校，並組成「性平事件專業輔導小組」實際入校輔導，嗣後由「國立臺南大學附屬啟聰學校性平事件專業輔導小組」接續對該校督導，期以建立性別友善校園。惟教育部在全無審慎評估且無交接後續督導事項之狀況下，於104年12月24日會議以臨時動議率爾決議「階段性任務已經達成」，專案輔導小組自104年12月底結束任務退出，令多位專業輔導小組成員感到錯愕。此外，教育部於上開會議決議指出「有關繼續列管案件仍請教育部各單位將執行情形通知各委員，至委員認同達到要求才正式解列」，然事後委員們均未收到任何資料，該決議顯見未落實，相關列管待改進事項頓時中止。後續輔導監督工作，教育部以南聰「去標籤化」為由，改以「監督14所特教學校」專案計畫方式，致稀釋該部監督南聰之力道及責任。在社會責難、民間團體質疑及南大特殊教育系有意見情況下，教育部同意南聰自101年改隸附屬南大，並將監督南聰主管業務科室由特殊教育科，改由國際教育科督導，以致民間團體質疑當時教育部急於切割監督南聰之責任。南聰發生大規模校園</w:t>
      </w:r>
      <w:r w:rsidR="00BD58FA" w:rsidRPr="002560F9">
        <w:rPr>
          <w:rFonts w:hAnsi="標楷體" w:hint="eastAsia"/>
          <w:color w:val="000000" w:themeColor="text1"/>
        </w:rPr>
        <w:lastRenderedPageBreak/>
        <w:t>性別事件，理應痛定思痛確實檢討，惟南聰自101年改隸附屬南大，校園性別事件竟未被列入改善重點，南大自105年卻以「尊重該校特教專業」為由，任令南聰自主管理，期間僅由專案計畫人員零星入校協助。由於南聰自105年起欠缺教育部、南大等主管機關強力監督，且多年前大規模性別事件在校人員續留教學現場，致先前專業輔導小組之努力難以接續，迄自本院調查後，教育部始於112年5月間再邀請5位十年前曾獲聘為專案諮詢小組之成員，重組專案小組入校輔導，發現該校對學生軍事化管理，以控制學生吃飯、洗澡、住宿等方式進行管理，未以學生為中心，沒有顧及學生需求，且經該小組檢視，該校處理性別事件之法制及處理程序仍不完備、校園空間安全</w:t>
      </w:r>
      <w:r w:rsidR="00D903D3">
        <w:rPr>
          <w:rFonts w:hAnsi="標楷體" w:hint="eastAsia"/>
          <w:color w:val="000000" w:themeColor="text1"/>
        </w:rPr>
        <w:t>改善</w:t>
      </w:r>
      <w:r w:rsidR="00BD58FA" w:rsidRPr="002560F9">
        <w:rPr>
          <w:rFonts w:hAnsi="標楷體" w:hint="eastAsia"/>
          <w:color w:val="000000" w:themeColor="text1"/>
        </w:rPr>
        <w:t>極為有限、未落實性平案件通報、非全數教師均具備文法手語及自然手語的能力等諸多缺失持續存在多年，損及身心障礙學生就學權益甚鉅。教育部、南大及南聰均核有缺失</w:t>
      </w:r>
      <w:r w:rsidRPr="002560F9">
        <w:rPr>
          <w:rFonts w:hAnsi="標楷體" w:hint="eastAsia"/>
          <w:color w:val="000000" w:themeColor="text1"/>
        </w:rPr>
        <w:t>。</w:t>
      </w:r>
    </w:p>
    <w:p w:rsidR="00945E7F" w:rsidRPr="002560F9" w:rsidRDefault="00945E7F" w:rsidP="00D0013C">
      <w:pPr>
        <w:pStyle w:val="3"/>
        <w:numPr>
          <w:ilvl w:val="0"/>
          <w:numId w:val="0"/>
        </w:numPr>
        <w:ind w:left="1361"/>
        <w:rPr>
          <w:rFonts w:hAnsi="標楷體"/>
          <w:color w:val="000000" w:themeColor="text1"/>
        </w:rPr>
      </w:pPr>
    </w:p>
    <w:p w:rsidR="003841CB" w:rsidRPr="002560F9" w:rsidRDefault="00DE3FFD" w:rsidP="00252330">
      <w:pPr>
        <w:pStyle w:val="2"/>
        <w:rPr>
          <w:rFonts w:hAnsi="標楷體"/>
          <w:color w:val="000000" w:themeColor="text1"/>
        </w:rPr>
      </w:pPr>
      <w:bookmarkStart w:id="164" w:name="_Hlk181105225"/>
      <w:bookmarkStart w:id="165" w:name="_Toc190349567"/>
      <w:r w:rsidRPr="002560F9">
        <w:rPr>
          <w:rFonts w:hAnsi="標楷體" w:hint="eastAsia"/>
          <w:b/>
          <w:color w:val="000000" w:themeColor="text1"/>
        </w:rPr>
        <w:t>教育部每年挹注南聰經費</w:t>
      </w:r>
      <w:r w:rsidR="00350DB5" w:rsidRPr="002560F9">
        <w:rPr>
          <w:rFonts w:hAnsi="標楷體" w:hint="eastAsia"/>
          <w:b/>
          <w:color w:val="000000" w:themeColor="text1"/>
        </w:rPr>
        <w:t>逾</w:t>
      </w:r>
      <w:r w:rsidR="00A65992" w:rsidRPr="002560F9">
        <w:rPr>
          <w:rFonts w:hAnsi="標楷體" w:hint="eastAsia"/>
          <w:b/>
          <w:color w:val="000000" w:themeColor="text1"/>
        </w:rPr>
        <w:t>1億</w:t>
      </w:r>
      <w:r w:rsidR="00350DB5" w:rsidRPr="002560F9">
        <w:rPr>
          <w:rFonts w:hAnsi="標楷體" w:hint="eastAsia"/>
          <w:b/>
          <w:color w:val="000000" w:themeColor="text1"/>
        </w:rPr>
        <w:t>5</w:t>
      </w:r>
      <w:r w:rsidR="00A65992" w:rsidRPr="002560F9">
        <w:rPr>
          <w:rFonts w:hAnsi="標楷體" w:hint="eastAsia"/>
          <w:b/>
          <w:color w:val="000000" w:themeColor="text1"/>
        </w:rPr>
        <w:t>千萬</w:t>
      </w:r>
      <w:r w:rsidR="006B5B5E" w:rsidRPr="002560F9">
        <w:rPr>
          <w:rFonts w:hAnsi="標楷體" w:hint="eastAsia"/>
          <w:b/>
          <w:color w:val="000000" w:themeColor="text1"/>
        </w:rPr>
        <w:t>元，</w:t>
      </w:r>
      <w:r w:rsidR="0038362C" w:rsidRPr="002560F9">
        <w:rPr>
          <w:rFonts w:hAnsi="標楷體" w:hint="eastAsia"/>
          <w:b/>
          <w:color w:val="000000" w:themeColor="text1"/>
        </w:rPr>
        <w:t>該校於</w:t>
      </w:r>
      <w:r w:rsidRPr="002560F9">
        <w:rPr>
          <w:rFonts w:hAnsi="標楷體" w:hint="eastAsia"/>
          <w:b/>
          <w:color w:val="000000" w:themeColor="text1"/>
        </w:rPr>
        <w:t>95年起發生大規模校園性別事件後，各界均期待南聰能記取教訓、確實改善，對南聰、學生及其家長友善對待，讓事件回歸平靜。</w:t>
      </w:r>
      <w:proofErr w:type="gramStart"/>
      <w:r w:rsidRPr="002560F9">
        <w:rPr>
          <w:rFonts w:hAnsi="標楷體" w:hint="eastAsia"/>
          <w:b/>
          <w:color w:val="000000" w:themeColor="text1"/>
        </w:rPr>
        <w:t>惟</w:t>
      </w:r>
      <w:proofErr w:type="gramEnd"/>
      <w:r w:rsidRPr="002560F9">
        <w:rPr>
          <w:rFonts w:hAnsi="標楷體" w:hint="eastAsia"/>
          <w:b/>
          <w:color w:val="000000" w:themeColor="text1"/>
        </w:rPr>
        <w:t>調查發現，該校學生人數逐年遞減，</w:t>
      </w:r>
      <w:r w:rsidRPr="002560F9">
        <w:rPr>
          <w:rFonts w:hAnsi="標楷體" w:hint="eastAsia"/>
          <w:b/>
          <w:color w:val="000000" w:themeColor="text1"/>
          <w:u w:val="single"/>
        </w:rPr>
        <w:t>該校自101至112學年度，共計通報180件疑似校園性別事件，調查成案數計59件</w:t>
      </w:r>
      <w:r w:rsidRPr="002560F9">
        <w:rPr>
          <w:rFonts w:hAnsi="標楷體" w:hint="eastAsia"/>
          <w:b/>
          <w:color w:val="000000" w:themeColor="text1"/>
        </w:rPr>
        <w:t>，相較於其他14所特殊教育學校，案件數仍偏高；</w:t>
      </w:r>
      <w:proofErr w:type="gramStart"/>
      <w:r w:rsidRPr="002560F9">
        <w:rPr>
          <w:rFonts w:hAnsi="標楷體" w:hint="eastAsia"/>
          <w:b/>
          <w:color w:val="000000" w:themeColor="text1"/>
        </w:rPr>
        <w:t>再者，</w:t>
      </w:r>
      <w:proofErr w:type="gramEnd"/>
      <w:r w:rsidRPr="002560F9">
        <w:rPr>
          <w:rFonts w:hAnsi="標楷體" w:hint="eastAsia"/>
          <w:b/>
          <w:color w:val="000000" w:themeColor="text1"/>
        </w:rPr>
        <w:t>學校行政團隊之態度，攸關學校改善及學生權益，惟事件發生當時迄今，仍有逾三分之一教育相關人員</w:t>
      </w:r>
      <w:r w:rsidR="00810B04" w:rsidRPr="002560F9">
        <w:rPr>
          <w:rFonts w:hAnsi="標楷體" w:hint="eastAsia"/>
          <w:b/>
          <w:color w:val="000000" w:themeColor="text1"/>
        </w:rPr>
        <w:t>留任</w:t>
      </w:r>
      <w:r w:rsidRPr="002560F9">
        <w:rPr>
          <w:rFonts w:hAnsi="標楷體" w:hint="eastAsia"/>
          <w:b/>
          <w:color w:val="000000" w:themeColor="text1"/>
        </w:rPr>
        <w:t>南聰教育現場，部分人員重任主管要職，近期監察院啟動調查後，有4名學校主管人員經教育部發現，未落實性平案件通報而遭議處。</w:t>
      </w:r>
      <w:proofErr w:type="gramStart"/>
      <w:r w:rsidRPr="002560F9">
        <w:rPr>
          <w:rFonts w:hAnsi="標楷體" w:hint="eastAsia"/>
          <w:b/>
          <w:color w:val="000000" w:themeColor="text1"/>
        </w:rPr>
        <w:t>另</w:t>
      </w:r>
      <w:proofErr w:type="gramEnd"/>
      <w:r w:rsidRPr="002560F9">
        <w:rPr>
          <w:rFonts w:hAnsi="標楷體" w:hint="eastAsia"/>
          <w:b/>
          <w:color w:val="000000" w:themeColor="text1"/>
        </w:rPr>
        <w:t>，據多名曾任南聰「專業輔導諮詢小組」</w:t>
      </w:r>
      <w:r w:rsidRPr="002560F9">
        <w:rPr>
          <w:rFonts w:hAnsi="標楷體" w:hint="eastAsia"/>
          <w:b/>
          <w:color w:val="000000" w:themeColor="text1"/>
        </w:rPr>
        <w:lastRenderedPageBreak/>
        <w:t>的專家學者，長期觀察表示，</w:t>
      </w:r>
      <w:bookmarkStart w:id="166" w:name="_Hlk190680247"/>
      <w:proofErr w:type="gramStart"/>
      <w:r w:rsidRPr="002560F9">
        <w:rPr>
          <w:rFonts w:hAnsi="標楷體" w:hint="eastAsia"/>
          <w:b/>
          <w:color w:val="000000" w:themeColor="text1"/>
          <w:u w:val="single"/>
        </w:rPr>
        <w:t>北聰</w:t>
      </w:r>
      <w:proofErr w:type="gramEnd"/>
      <w:r w:rsidRPr="002560F9">
        <w:rPr>
          <w:rFonts w:hAnsi="標楷體" w:hint="eastAsia"/>
          <w:b/>
          <w:color w:val="000000" w:themeColor="text1"/>
          <w:u w:val="single"/>
        </w:rPr>
        <w:t>亦如南聰，也皆曾發生大規模校園性別事件，臺北市政府教育局派員長期</w:t>
      </w:r>
      <w:proofErr w:type="gramStart"/>
      <w:r w:rsidRPr="002560F9">
        <w:rPr>
          <w:rFonts w:hAnsi="標楷體" w:hint="eastAsia"/>
          <w:b/>
          <w:color w:val="000000" w:themeColor="text1"/>
          <w:u w:val="single"/>
        </w:rPr>
        <w:t>駐校北</w:t>
      </w:r>
      <w:proofErr w:type="gramEnd"/>
      <w:r w:rsidRPr="002560F9">
        <w:rPr>
          <w:rFonts w:hAnsi="標楷體" w:hint="eastAsia"/>
          <w:b/>
          <w:color w:val="000000" w:themeColor="text1"/>
          <w:u w:val="single"/>
        </w:rPr>
        <w:t>聰，且教職員工積極面對，並落實分區、分工處理</w:t>
      </w:r>
      <w:r w:rsidRPr="002560F9">
        <w:rPr>
          <w:rFonts w:hAnsi="標楷體" w:hint="eastAsia"/>
          <w:b/>
          <w:color w:val="000000" w:themeColor="text1"/>
        </w:rPr>
        <w:t>，然南聰因教職員心態及各種因素影響，迄今改善情形有限</w:t>
      </w:r>
      <w:bookmarkEnd w:id="166"/>
      <w:r w:rsidRPr="002560F9">
        <w:rPr>
          <w:rFonts w:hAnsi="標楷體" w:hint="eastAsia"/>
          <w:b/>
          <w:color w:val="000000" w:themeColor="text1"/>
        </w:rPr>
        <w:t>。教育部、南大及</w:t>
      </w:r>
      <w:proofErr w:type="gramStart"/>
      <w:r w:rsidRPr="002560F9">
        <w:rPr>
          <w:rFonts w:hAnsi="標楷體" w:hint="eastAsia"/>
          <w:b/>
          <w:color w:val="000000" w:themeColor="text1"/>
        </w:rPr>
        <w:t>南聰均應確實</w:t>
      </w:r>
      <w:proofErr w:type="gramEnd"/>
      <w:r w:rsidRPr="002560F9">
        <w:rPr>
          <w:rFonts w:hAnsi="標楷體" w:hint="eastAsia"/>
          <w:b/>
          <w:color w:val="000000" w:themeColor="text1"/>
        </w:rPr>
        <w:t>改善校園文化，落實南聰性別平等教育及檢討校園性別事件之發生原因，以維護學生就學權益</w:t>
      </w:r>
      <w:bookmarkEnd w:id="164"/>
      <w:r w:rsidRPr="002560F9">
        <w:rPr>
          <w:rFonts w:hAnsi="標楷體" w:hint="eastAsia"/>
          <w:b/>
          <w:color w:val="000000" w:themeColor="text1"/>
        </w:rPr>
        <w:t>。</w:t>
      </w:r>
      <w:bookmarkEnd w:id="165"/>
    </w:p>
    <w:p w:rsidR="00DE3FFD" w:rsidRPr="002560F9" w:rsidRDefault="001E60ED" w:rsidP="00257FFC">
      <w:pPr>
        <w:pStyle w:val="3"/>
        <w:rPr>
          <w:rFonts w:hAnsi="標楷體"/>
          <w:color w:val="000000" w:themeColor="text1"/>
        </w:rPr>
      </w:pPr>
      <w:r w:rsidRPr="002560F9">
        <w:rPr>
          <w:rFonts w:hAnsi="標楷體" w:hint="eastAsia"/>
          <w:color w:val="000000" w:themeColor="text1"/>
        </w:rPr>
        <w:t>教育部每年</w:t>
      </w:r>
      <w:proofErr w:type="gramStart"/>
      <w:r w:rsidRPr="002560F9">
        <w:rPr>
          <w:rFonts w:hAnsi="標楷體" w:hint="eastAsia"/>
          <w:color w:val="000000" w:themeColor="text1"/>
        </w:rPr>
        <w:t>挹</w:t>
      </w:r>
      <w:proofErr w:type="gramEnd"/>
      <w:r w:rsidRPr="002560F9">
        <w:rPr>
          <w:rFonts w:hAnsi="標楷體" w:hint="eastAsia"/>
          <w:color w:val="000000" w:themeColor="text1"/>
        </w:rPr>
        <w:t>注南聰經費</w:t>
      </w:r>
      <w:r w:rsidR="00350DB5" w:rsidRPr="002560F9">
        <w:rPr>
          <w:rFonts w:hAnsi="標楷體" w:hint="eastAsia"/>
          <w:color w:val="000000" w:themeColor="text1"/>
        </w:rPr>
        <w:t>逾1億5</w:t>
      </w:r>
      <w:proofErr w:type="gramStart"/>
      <w:r w:rsidR="00350DB5" w:rsidRPr="002560F9">
        <w:rPr>
          <w:rFonts w:hAnsi="標楷體" w:hint="eastAsia"/>
          <w:color w:val="000000" w:themeColor="text1"/>
        </w:rPr>
        <w:t>千</w:t>
      </w:r>
      <w:proofErr w:type="gramEnd"/>
      <w:r w:rsidR="00350DB5" w:rsidRPr="002560F9">
        <w:rPr>
          <w:rFonts w:hAnsi="標楷體" w:hint="eastAsia"/>
          <w:color w:val="000000" w:themeColor="text1"/>
        </w:rPr>
        <w:t>萬</w:t>
      </w:r>
      <w:r w:rsidRPr="002560F9">
        <w:rPr>
          <w:rFonts w:hAnsi="標楷體" w:hint="eastAsia"/>
          <w:color w:val="000000" w:themeColor="text1"/>
        </w:rPr>
        <w:t>元，詳如下表所示。</w:t>
      </w:r>
    </w:p>
    <w:p w:rsidR="00A65992" w:rsidRPr="002560F9" w:rsidRDefault="001E60ED" w:rsidP="001E60ED">
      <w:pPr>
        <w:pStyle w:val="a4"/>
        <w:ind w:left="697" w:hanging="697"/>
        <w:jc w:val="center"/>
        <w:rPr>
          <w:rFonts w:hAnsi="標楷體"/>
          <w:color w:val="000000" w:themeColor="text1"/>
        </w:rPr>
      </w:pPr>
      <w:r w:rsidRPr="002560F9">
        <w:rPr>
          <w:rFonts w:hAnsi="標楷體" w:hint="eastAsia"/>
          <w:color w:val="000000" w:themeColor="text1"/>
        </w:rPr>
        <w:t>教育部</w:t>
      </w:r>
      <w:proofErr w:type="gramStart"/>
      <w:r w:rsidRPr="002560F9">
        <w:rPr>
          <w:rFonts w:hAnsi="標楷體" w:hint="eastAsia"/>
          <w:color w:val="000000" w:themeColor="text1"/>
        </w:rPr>
        <w:t>挹</w:t>
      </w:r>
      <w:proofErr w:type="gramEnd"/>
      <w:r w:rsidRPr="002560F9">
        <w:rPr>
          <w:rFonts w:hAnsi="標楷體" w:hint="eastAsia"/>
          <w:color w:val="000000" w:themeColor="text1"/>
        </w:rPr>
        <w:t>注南聰特殊教育經費</w:t>
      </w:r>
      <w:r w:rsidR="00A65992" w:rsidRPr="002560F9">
        <w:rPr>
          <w:rFonts w:hAnsi="標楷體" w:hint="eastAsia"/>
          <w:color w:val="000000" w:themeColor="text1"/>
        </w:rPr>
        <w:t xml:space="preserve"> </w:t>
      </w:r>
    </w:p>
    <w:p w:rsidR="001E60ED" w:rsidRPr="002560F9" w:rsidRDefault="00A65992" w:rsidP="00A65992">
      <w:pPr>
        <w:pStyle w:val="3"/>
        <w:numPr>
          <w:ilvl w:val="0"/>
          <w:numId w:val="0"/>
        </w:numPr>
        <w:ind w:left="1361"/>
        <w:jc w:val="right"/>
        <w:rPr>
          <w:rFonts w:hAnsi="標楷體"/>
          <w:color w:val="000000" w:themeColor="text1"/>
        </w:rPr>
      </w:pPr>
      <w:r w:rsidRPr="002560F9">
        <w:rPr>
          <w:rFonts w:hAnsi="標楷體" w:hint="eastAsia"/>
          <w:color w:val="000000" w:themeColor="text1"/>
          <w:sz w:val="28"/>
        </w:rPr>
        <w:t>(單位：元)</w:t>
      </w:r>
    </w:p>
    <w:tbl>
      <w:tblPr>
        <w:tblStyle w:val="af7"/>
        <w:tblW w:w="0" w:type="auto"/>
        <w:tblInd w:w="1361" w:type="dxa"/>
        <w:tblLook w:val="04A0" w:firstRow="1" w:lastRow="0" w:firstColumn="1" w:lastColumn="0" w:noHBand="0" w:noVBand="1"/>
      </w:tblPr>
      <w:tblGrid>
        <w:gridCol w:w="3634"/>
        <w:gridCol w:w="3839"/>
      </w:tblGrid>
      <w:tr w:rsidR="0038362C" w:rsidRPr="002560F9" w:rsidTr="00295B07">
        <w:trPr>
          <w:tblHeader/>
        </w:trPr>
        <w:tc>
          <w:tcPr>
            <w:tcW w:w="4417" w:type="dxa"/>
            <w:shd w:val="clear" w:color="auto" w:fill="F2F2F2" w:themeFill="background1" w:themeFillShade="F2"/>
          </w:tcPr>
          <w:p w:rsidR="001E60ED" w:rsidRPr="002560F9" w:rsidRDefault="001E60ED" w:rsidP="001E60ED">
            <w:pPr>
              <w:pStyle w:val="3"/>
              <w:numPr>
                <w:ilvl w:val="0"/>
                <w:numId w:val="0"/>
              </w:numPr>
              <w:jc w:val="center"/>
              <w:rPr>
                <w:rFonts w:hAnsi="標楷體"/>
                <w:color w:val="000000" w:themeColor="text1"/>
                <w:sz w:val="28"/>
              </w:rPr>
            </w:pPr>
            <w:r w:rsidRPr="002560F9">
              <w:rPr>
                <w:rFonts w:hAnsi="標楷體" w:hint="eastAsia"/>
                <w:color w:val="000000" w:themeColor="text1"/>
                <w:sz w:val="28"/>
              </w:rPr>
              <w:t>年度</w:t>
            </w:r>
          </w:p>
        </w:tc>
        <w:tc>
          <w:tcPr>
            <w:tcW w:w="4417" w:type="dxa"/>
            <w:shd w:val="clear" w:color="auto" w:fill="F2F2F2" w:themeFill="background1" w:themeFillShade="F2"/>
          </w:tcPr>
          <w:p w:rsidR="001E60ED" w:rsidRPr="002560F9" w:rsidRDefault="001E60ED" w:rsidP="001E60ED">
            <w:pPr>
              <w:pStyle w:val="3"/>
              <w:numPr>
                <w:ilvl w:val="0"/>
                <w:numId w:val="0"/>
              </w:numPr>
              <w:jc w:val="center"/>
              <w:rPr>
                <w:rFonts w:hAnsi="標楷體"/>
                <w:color w:val="000000" w:themeColor="text1"/>
                <w:sz w:val="28"/>
              </w:rPr>
            </w:pPr>
            <w:r w:rsidRPr="002560F9">
              <w:rPr>
                <w:rFonts w:hAnsi="標楷體" w:hint="eastAsia"/>
                <w:color w:val="000000" w:themeColor="text1"/>
                <w:sz w:val="28"/>
              </w:rPr>
              <w:t>相關經費</w:t>
            </w:r>
            <w:proofErr w:type="gramStart"/>
            <w:r w:rsidRPr="002560F9">
              <w:rPr>
                <w:rFonts w:hAnsi="標楷體" w:hint="eastAsia"/>
                <w:color w:val="000000" w:themeColor="text1"/>
                <w:sz w:val="28"/>
              </w:rPr>
              <w:t>挹</w:t>
            </w:r>
            <w:proofErr w:type="gramEnd"/>
            <w:r w:rsidRPr="002560F9">
              <w:rPr>
                <w:rFonts w:hAnsi="標楷體" w:hint="eastAsia"/>
                <w:color w:val="000000" w:themeColor="text1"/>
                <w:sz w:val="28"/>
              </w:rPr>
              <w:t>注</w:t>
            </w:r>
          </w:p>
        </w:tc>
      </w:tr>
      <w:tr w:rsidR="0038362C" w:rsidRPr="002560F9" w:rsidTr="001E60ED">
        <w:tc>
          <w:tcPr>
            <w:tcW w:w="4417" w:type="dxa"/>
          </w:tcPr>
          <w:p w:rsidR="001E60ED" w:rsidRPr="002560F9" w:rsidRDefault="00A65992" w:rsidP="00A65992">
            <w:pPr>
              <w:pStyle w:val="3"/>
              <w:numPr>
                <w:ilvl w:val="0"/>
                <w:numId w:val="0"/>
              </w:numPr>
              <w:jc w:val="center"/>
              <w:rPr>
                <w:rFonts w:hAnsi="標楷體"/>
                <w:color w:val="000000" w:themeColor="text1"/>
                <w:sz w:val="28"/>
              </w:rPr>
            </w:pPr>
            <w:r w:rsidRPr="002560F9">
              <w:rPr>
                <w:rFonts w:hAnsi="標楷體" w:hint="eastAsia"/>
                <w:color w:val="000000" w:themeColor="text1"/>
                <w:sz w:val="28"/>
              </w:rPr>
              <w:t>105</w:t>
            </w:r>
          </w:p>
        </w:tc>
        <w:tc>
          <w:tcPr>
            <w:tcW w:w="4417" w:type="dxa"/>
          </w:tcPr>
          <w:p w:rsidR="001E60ED" w:rsidRPr="002560F9" w:rsidRDefault="00A65992" w:rsidP="00A65992">
            <w:pPr>
              <w:pStyle w:val="3"/>
              <w:numPr>
                <w:ilvl w:val="0"/>
                <w:numId w:val="0"/>
              </w:numPr>
              <w:jc w:val="center"/>
              <w:rPr>
                <w:rFonts w:hAnsi="標楷體"/>
                <w:color w:val="000000" w:themeColor="text1"/>
                <w:sz w:val="28"/>
              </w:rPr>
            </w:pPr>
            <w:r w:rsidRPr="002560F9">
              <w:rPr>
                <w:rFonts w:hAnsi="標楷體" w:hint="eastAsia"/>
                <w:color w:val="000000" w:themeColor="text1"/>
                <w:sz w:val="28"/>
              </w:rPr>
              <w:t>156</w:t>
            </w:r>
            <w:r w:rsidRPr="002560F9">
              <w:rPr>
                <w:rFonts w:hAnsi="標楷體"/>
                <w:color w:val="000000" w:themeColor="text1"/>
                <w:sz w:val="28"/>
              </w:rPr>
              <w:t>,</w:t>
            </w:r>
            <w:r w:rsidRPr="002560F9">
              <w:rPr>
                <w:rFonts w:hAnsi="標楷體" w:hint="eastAsia"/>
                <w:color w:val="000000" w:themeColor="text1"/>
                <w:sz w:val="28"/>
              </w:rPr>
              <w:t>227</w:t>
            </w:r>
            <w:r w:rsidRPr="002560F9">
              <w:rPr>
                <w:rFonts w:hAnsi="標楷體"/>
                <w:color w:val="000000" w:themeColor="text1"/>
                <w:sz w:val="28"/>
              </w:rPr>
              <w:t>,</w:t>
            </w:r>
            <w:r w:rsidRPr="002560F9">
              <w:rPr>
                <w:rFonts w:hAnsi="標楷體" w:hint="eastAsia"/>
                <w:color w:val="000000" w:themeColor="text1"/>
                <w:sz w:val="28"/>
              </w:rPr>
              <w:t>858</w:t>
            </w:r>
          </w:p>
        </w:tc>
      </w:tr>
      <w:tr w:rsidR="0038362C" w:rsidRPr="002560F9" w:rsidTr="001E60ED">
        <w:tc>
          <w:tcPr>
            <w:tcW w:w="4417" w:type="dxa"/>
          </w:tcPr>
          <w:p w:rsidR="001E60ED" w:rsidRPr="002560F9" w:rsidRDefault="00A65992" w:rsidP="00A65992">
            <w:pPr>
              <w:pStyle w:val="3"/>
              <w:numPr>
                <w:ilvl w:val="0"/>
                <w:numId w:val="0"/>
              </w:numPr>
              <w:jc w:val="center"/>
              <w:rPr>
                <w:rFonts w:hAnsi="標楷體"/>
                <w:color w:val="000000" w:themeColor="text1"/>
                <w:sz w:val="28"/>
              </w:rPr>
            </w:pPr>
            <w:r w:rsidRPr="002560F9">
              <w:rPr>
                <w:rFonts w:hAnsi="標楷體" w:hint="eastAsia"/>
                <w:color w:val="000000" w:themeColor="text1"/>
                <w:sz w:val="28"/>
              </w:rPr>
              <w:t>1</w:t>
            </w:r>
            <w:r w:rsidRPr="002560F9">
              <w:rPr>
                <w:rFonts w:hAnsi="標楷體"/>
                <w:color w:val="000000" w:themeColor="text1"/>
                <w:sz w:val="28"/>
              </w:rPr>
              <w:t>06</w:t>
            </w:r>
          </w:p>
        </w:tc>
        <w:tc>
          <w:tcPr>
            <w:tcW w:w="4417" w:type="dxa"/>
          </w:tcPr>
          <w:p w:rsidR="001E60ED" w:rsidRPr="002560F9" w:rsidRDefault="00A65992" w:rsidP="00A65992">
            <w:pPr>
              <w:pStyle w:val="3"/>
              <w:numPr>
                <w:ilvl w:val="0"/>
                <w:numId w:val="0"/>
              </w:numPr>
              <w:jc w:val="center"/>
              <w:rPr>
                <w:rFonts w:hAnsi="標楷體"/>
                <w:color w:val="000000" w:themeColor="text1"/>
                <w:sz w:val="28"/>
              </w:rPr>
            </w:pPr>
            <w:r w:rsidRPr="002560F9">
              <w:rPr>
                <w:rFonts w:hAnsi="標楷體" w:hint="eastAsia"/>
                <w:color w:val="000000" w:themeColor="text1"/>
                <w:sz w:val="28"/>
              </w:rPr>
              <w:t>1</w:t>
            </w:r>
            <w:r w:rsidRPr="002560F9">
              <w:rPr>
                <w:rFonts w:hAnsi="標楷體"/>
                <w:color w:val="000000" w:themeColor="text1"/>
                <w:sz w:val="28"/>
              </w:rPr>
              <w:t>60,421,777</w:t>
            </w:r>
          </w:p>
        </w:tc>
      </w:tr>
      <w:tr w:rsidR="0038362C" w:rsidRPr="002560F9" w:rsidTr="001E60ED">
        <w:tc>
          <w:tcPr>
            <w:tcW w:w="4417" w:type="dxa"/>
          </w:tcPr>
          <w:p w:rsidR="001E60ED" w:rsidRPr="002560F9" w:rsidRDefault="00A65992" w:rsidP="00A65992">
            <w:pPr>
              <w:pStyle w:val="3"/>
              <w:numPr>
                <w:ilvl w:val="0"/>
                <w:numId w:val="0"/>
              </w:numPr>
              <w:jc w:val="center"/>
              <w:rPr>
                <w:rFonts w:hAnsi="標楷體"/>
                <w:color w:val="000000" w:themeColor="text1"/>
                <w:sz w:val="28"/>
              </w:rPr>
            </w:pPr>
            <w:r w:rsidRPr="002560F9">
              <w:rPr>
                <w:rFonts w:hAnsi="標楷體" w:hint="eastAsia"/>
                <w:color w:val="000000" w:themeColor="text1"/>
                <w:sz w:val="28"/>
              </w:rPr>
              <w:t>1</w:t>
            </w:r>
            <w:r w:rsidRPr="002560F9">
              <w:rPr>
                <w:rFonts w:hAnsi="標楷體"/>
                <w:color w:val="000000" w:themeColor="text1"/>
                <w:sz w:val="28"/>
              </w:rPr>
              <w:t>07</w:t>
            </w:r>
          </w:p>
        </w:tc>
        <w:tc>
          <w:tcPr>
            <w:tcW w:w="4417" w:type="dxa"/>
          </w:tcPr>
          <w:p w:rsidR="001E60ED" w:rsidRPr="002560F9" w:rsidRDefault="00A65992" w:rsidP="00A65992">
            <w:pPr>
              <w:pStyle w:val="3"/>
              <w:numPr>
                <w:ilvl w:val="0"/>
                <w:numId w:val="0"/>
              </w:numPr>
              <w:jc w:val="center"/>
              <w:rPr>
                <w:rFonts w:hAnsi="標楷體"/>
                <w:color w:val="000000" w:themeColor="text1"/>
                <w:sz w:val="28"/>
              </w:rPr>
            </w:pPr>
            <w:r w:rsidRPr="002560F9">
              <w:rPr>
                <w:rFonts w:hAnsi="標楷體" w:hint="eastAsia"/>
                <w:color w:val="000000" w:themeColor="text1"/>
                <w:sz w:val="28"/>
              </w:rPr>
              <w:t>1</w:t>
            </w:r>
            <w:r w:rsidRPr="002560F9">
              <w:rPr>
                <w:rFonts w:hAnsi="標楷體"/>
                <w:color w:val="000000" w:themeColor="text1"/>
                <w:sz w:val="28"/>
              </w:rPr>
              <w:t>61,141,195</w:t>
            </w:r>
          </w:p>
        </w:tc>
      </w:tr>
      <w:tr w:rsidR="0038362C" w:rsidRPr="002560F9" w:rsidTr="001E60ED">
        <w:tc>
          <w:tcPr>
            <w:tcW w:w="4417" w:type="dxa"/>
          </w:tcPr>
          <w:p w:rsidR="001E60ED" w:rsidRPr="002560F9" w:rsidRDefault="00A65992" w:rsidP="00A65992">
            <w:pPr>
              <w:pStyle w:val="3"/>
              <w:numPr>
                <w:ilvl w:val="0"/>
                <w:numId w:val="0"/>
              </w:numPr>
              <w:jc w:val="center"/>
              <w:rPr>
                <w:rFonts w:hAnsi="標楷體"/>
                <w:color w:val="000000" w:themeColor="text1"/>
                <w:sz w:val="28"/>
              </w:rPr>
            </w:pPr>
            <w:r w:rsidRPr="002560F9">
              <w:rPr>
                <w:rFonts w:hAnsi="標楷體" w:hint="eastAsia"/>
                <w:color w:val="000000" w:themeColor="text1"/>
                <w:sz w:val="28"/>
              </w:rPr>
              <w:t>1</w:t>
            </w:r>
            <w:r w:rsidRPr="002560F9">
              <w:rPr>
                <w:rFonts w:hAnsi="標楷體"/>
                <w:color w:val="000000" w:themeColor="text1"/>
                <w:sz w:val="28"/>
              </w:rPr>
              <w:t>08</w:t>
            </w:r>
          </w:p>
        </w:tc>
        <w:tc>
          <w:tcPr>
            <w:tcW w:w="4417" w:type="dxa"/>
          </w:tcPr>
          <w:p w:rsidR="001E60ED" w:rsidRPr="002560F9" w:rsidRDefault="00A65992" w:rsidP="00A65992">
            <w:pPr>
              <w:pStyle w:val="3"/>
              <w:numPr>
                <w:ilvl w:val="0"/>
                <w:numId w:val="0"/>
              </w:numPr>
              <w:jc w:val="center"/>
              <w:rPr>
                <w:rFonts w:hAnsi="標楷體"/>
                <w:color w:val="000000" w:themeColor="text1"/>
                <w:sz w:val="28"/>
              </w:rPr>
            </w:pPr>
            <w:r w:rsidRPr="002560F9">
              <w:rPr>
                <w:rFonts w:hAnsi="標楷體" w:hint="eastAsia"/>
                <w:color w:val="000000" w:themeColor="text1"/>
                <w:sz w:val="28"/>
              </w:rPr>
              <w:t>1</w:t>
            </w:r>
            <w:r w:rsidRPr="002560F9">
              <w:rPr>
                <w:rFonts w:hAnsi="標楷體"/>
                <w:color w:val="000000" w:themeColor="text1"/>
                <w:sz w:val="28"/>
              </w:rPr>
              <w:t>59,200,451</w:t>
            </w:r>
          </w:p>
        </w:tc>
      </w:tr>
      <w:tr w:rsidR="0038362C" w:rsidRPr="002560F9" w:rsidTr="001E60ED">
        <w:tc>
          <w:tcPr>
            <w:tcW w:w="4417" w:type="dxa"/>
          </w:tcPr>
          <w:p w:rsidR="001E60ED" w:rsidRPr="002560F9" w:rsidRDefault="00A65992" w:rsidP="00A65992">
            <w:pPr>
              <w:pStyle w:val="3"/>
              <w:numPr>
                <w:ilvl w:val="0"/>
                <w:numId w:val="0"/>
              </w:numPr>
              <w:jc w:val="center"/>
              <w:rPr>
                <w:rFonts w:hAnsi="標楷體"/>
                <w:color w:val="000000" w:themeColor="text1"/>
                <w:sz w:val="28"/>
              </w:rPr>
            </w:pPr>
            <w:r w:rsidRPr="002560F9">
              <w:rPr>
                <w:rFonts w:hAnsi="標楷體" w:hint="eastAsia"/>
                <w:color w:val="000000" w:themeColor="text1"/>
                <w:sz w:val="28"/>
              </w:rPr>
              <w:t>1</w:t>
            </w:r>
            <w:r w:rsidRPr="002560F9">
              <w:rPr>
                <w:rFonts w:hAnsi="標楷體"/>
                <w:color w:val="000000" w:themeColor="text1"/>
                <w:sz w:val="28"/>
              </w:rPr>
              <w:t>09</w:t>
            </w:r>
          </w:p>
        </w:tc>
        <w:tc>
          <w:tcPr>
            <w:tcW w:w="4417" w:type="dxa"/>
          </w:tcPr>
          <w:p w:rsidR="001E60ED" w:rsidRPr="002560F9" w:rsidRDefault="00A65992" w:rsidP="00A65992">
            <w:pPr>
              <w:pStyle w:val="3"/>
              <w:numPr>
                <w:ilvl w:val="0"/>
                <w:numId w:val="0"/>
              </w:numPr>
              <w:jc w:val="center"/>
              <w:rPr>
                <w:rFonts w:hAnsi="標楷體"/>
                <w:color w:val="000000" w:themeColor="text1"/>
                <w:sz w:val="28"/>
              </w:rPr>
            </w:pPr>
            <w:r w:rsidRPr="002560F9">
              <w:rPr>
                <w:rFonts w:hAnsi="標楷體" w:hint="eastAsia"/>
                <w:color w:val="000000" w:themeColor="text1"/>
                <w:sz w:val="28"/>
              </w:rPr>
              <w:t>1</w:t>
            </w:r>
            <w:r w:rsidRPr="002560F9">
              <w:rPr>
                <w:rFonts w:hAnsi="標楷體"/>
                <w:color w:val="000000" w:themeColor="text1"/>
                <w:sz w:val="28"/>
              </w:rPr>
              <w:t>68,893,588</w:t>
            </w:r>
          </w:p>
        </w:tc>
      </w:tr>
      <w:tr w:rsidR="0038362C" w:rsidRPr="002560F9" w:rsidTr="001E60ED">
        <w:tc>
          <w:tcPr>
            <w:tcW w:w="4417" w:type="dxa"/>
          </w:tcPr>
          <w:p w:rsidR="001E60ED" w:rsidRPr="002560F9" w:rsidRDefault="00A65992" w:rsidP="00A65992">
            <w:pPr>
              <w:pStyle w:val="3"/>
              <w:numPr>
                <w:ilvl w:val="0"/>
                <w:numId w:val="0"/>
              </w:numPr>
              <w:jc w:val="center"/>
              <w:rPr>
                <w:rFonts w:hAnsi="標楷體"/>
                <w:color w:val="000000" w:themeColor="text1"/>
                <w:sz w:val="28"/>
              </w:rPr>
            </w:pPr>
            <w:r w:rsidRPr="002560F9">
              <w:rPr>
                <w:rFonts w:hAnsi="標楷體" w:hint="eastAsia"/>
                <w:color w:val="000000" w:themeColor="text1"/>
                <w:sz w:val="28"/>
              </w:rPr>
              <w:t>1</w:t>
            </w:r>
            <w:r w:rsidRPr="002560F9">
              <w:rPr>
                <w:rFonts w:hAnsi="標楷體"/>
                <w:color w:val="000000" w:themeColor="text1"/>
                <w:sz w:val="28"/>
              </w:rPr>
              <w:t>10</w:t>
            </w:r>
          </w:p>
        </w:tc>
        <w:tc>
          <w:tcPr>
            <w:tcW w:w="4417" w:type="dxa"/>
          </w:tcPr>
          <w:p w:rsidR="001E60ED" w:rsidRPr="002560F9" w:rsidRDefault="00A65992" w:rsidP="00A65992">
            <w:pPr>
              <w:pStyle w:val="3"/>
              <w:numPr>
                <w:ilvl w:val="0"/>
                <w:numId w:val="0"/>
              </w:numPr>
              <w:jc w:val="center"/>
              <w:rPr>
                <w:rFonts w:hAnsi="標楷體"/>
                <w:color w:val="000000" w:themeColor="text1"/>
                <w:sz w:val="28"/>
              </w:rPr>
            </w:pPr>
            <w:r w:rsidRPr="002560F9">
              <w:rPr>
                <w:rFonts w:hAnsi="標楷體" w:hint="eastAsia"/>
                <w:color w:val="000000" w:themeColor="text1"/>
                <w:sz w:val="28"/>
              </w:rPr>
              <w:t>1</w:t>
            </w:r>
            <w:r w:rsidRPr="002560F9">
              <w:rPr>
                <w:rFonts w:hAnsi="標楷體"/>
                <w:color w:val="000000" w:themeColor="text1"/>
                <w:sz w:val="28"/>
              </w:rPr>
              <w:t>67,078,868</w:t>
            </w:r>
          </w:p>
        </w:tc>
      </w:tr>
      <w:tr w:rsidR="0038362C" w:rsidRPr="002560F9" w:rsidTr="001E60ED">
        <w:tc>
          <w:tcPr>
            <w:tcW w:w="4417" w:type="dxa"/>
          </w:tcPr>
          <w:p w:rsidR="00A65992" w:rsidRPr="002560F9" w:rsidRDefault="00A65992" w:rsidP="00A65992">
            <w:pPr>
              <w:pStyle w:val="3"/>
              <w:numPr>
                <w:ilvl w:val="0"/>
                <w:numId w:val="0"/>
              </w:numPr>
              <w:jc w:val="center"/>
              <w:rPr>
                <w:rFonts w:hAnsi="標楷體"/>
                <w:color w:val="000000" w:themeColor="text1"/>
                <w:sz w:val="28"/>
              </w:rPr>
            </w:pPr>
            <w:r w:rsidRPr="002560F9">
              <w:rPr>
                <w:rFonts w:hAnsi="標楷體" w:hint="eastAsia"/>
                <w:color w:val="000000" w:themeColor="text1"/>
                <w:sz w:val="28"/>
              </w:rPr>
              <w:t>1</w:t>
            </w:r>
            <w:r w:rsidRPr="002560F9">
              <w:rPr>
                <w:rFonts w:hAnsi="標楷體"/>
                <w:color w:val="000000" w:themeColor="text1"/>
                <w:sz w:val="28"/>
              </w:rPr>
              <w:t>11</w:t>
            </w:r>
          </w:p>
        </w:tc>
        <w:tc>
          <w:tcPr>
            <w:tcW w:w="4417" w:type="dxa"/>
          </w:tcPr>
          <w:p w:rsidR="00A65992" w:rsidRPr="002560F9" w:rsidRDefault="00A65992" w:rsidP="00A65992">
            <w:pPr>
              <w:pStyle w:val="3"/>
              <w:numPr>
                <w:ilvl w:val="0"/>
                <w:numId w:val="0"/>
              </w:numPr>
              <w:jc w:val="center"/>
              <w:rPr>
                <w:rFonts w:hAnsi="標楷體"/>
                <w:color w:val="000000" w:themeColor="text1"/>
                <w:sz w:val="28"/>
              </w:rPr>
            </w:pPr>
            <w:r w:rsidRPr="002560F9">
              <w:rPr>
                <w:rFonts w:hAnsi="標楷體" w:hint="eastAsia"/>
                <w:color w:val="000000" w:themeColor="text1"/>
                <w:sz w:val="28"/>
              </w:rPr>
              <w:t>1</w:t>
            </w:r>
            <w:r w:rsidRPr="002560F9">
              <w:rPr>
                <w:rFonts w:hAnsi="標楷體"/>
                <w:color w:val="000000" w:themeColor="text1"/>
                <w:sz w:val="28"/>
              </w:rPr>
              <w:t>70,943,764</w:t>
            </w:r>
          </w:p>
        </w:tc>
      </w:tr>
      <w:tr w:rsidR="0038362C" w:rsidRPr="002560F9" w:rsidTr="001E60ED">
        <w:tc>
          <w:tcPr>
            <w:tcW w:w="4417" w:type="dxa"/>
          </w:tcPr>
          <w:p w:rsidR="00A65992" w:rsidRPr="002560F9" w:rsidRDefault="00A65992" w:rsidP="00A65992">
            <w:pPr>
              <w:pStyle w:val="3"/>
              <w:numPr>
                <w:ilvl w:val="0"/>
                <w:numId w:val="0"/>
              </w:numPr>
              <w:jc w:val="center"/>
              <w:rPr>
                <w:rFonts w:hAnsi="標楷體"/>
                <w:color w:val="000000" w:themeColor="text1"/>
                <w:sz w:val="28"/>
              </w:rPr>
            </w:pPr>
            <w:r w:rsidRPr="002560F9">
              <w:rPr>
                <w:rFonts w:hAnsi="標楷體" w:hint="eastAsia"/>
                <w:color w:val="000000" w:themeColor="text1"/>
                <w:sz w:val="28"/>
              </w:rPr>
              <w:t>1</w:t>
            </w:r>
            <w:r w:rsidRPr="002560F9">
              <w:rPr>
                <w:rFonts w:hAnsi="標楷體"/>
                <w:color w:val="000000" w:themeColor="text1"/>
                <w:sz w:val="28"/>
              </w:rPr>
              <w:t>12</w:t>
            </w:r>
          </w:p>
        </w:tc>
        <w:tc>
          <w:tcPr>
            <w:tcW w:w="4417" w:type="dxa"/>
          </w:tcPr>
          <w:p w:rsidR="00A65992" w:rsidRPr="002560F9" w:rsidRDefault="00A65992" w:rsidP="00A65992">
            <w:pPr>
              <w:pStyle w:val="3"/>
              <w:numPr>
                <w:ilvl w:val="0"/>
                <w:numId w:val="0"/>
              </w:numPr>
              <w:jc w:val="center"/>
              <w:rPr>
                <w:rFonts w:hAnsi="標楷體"/>
                <w:color w:val="000000" w:themeColor="text1"/>
                <w:sz w:val="28"/>
              </w:rPr>
            </w:pPr>
            <w:r w:rsidRPr="002560F9">
              <w:rPr>
                <w:rFonts w:hAnsi="標楷體" w:hint="eastAsia"/>
                <w:color w:val="000000" w:themeColor="text1"/>
                <w:sz w:val="28"/>
              </w:rPr>
              <w:t>1</w:t>
            </w:r>
            <w:r w:rsidRPr="002560F9">
              <w:rPr>
                <w:rFonts w:hAnsi="標楷體"/>
                <w:color w:val="000000" w:themeColor="text1"/>
                <w:sz w:val="28"/>
              </w:rPr>
              <w:t>70,831,645</w:t>
            </w:r>
          </w:p>
        </w:tc>
      </w:tr>
      <w:tr w:rsidR="0038362C" w:rsidRPr="002560F9" w:rsidTr="001E60ED">
        <w:tc>
          <w:tcPr>
            <w:tcW w:w="4417" w:type="dxa"/>
          </w:tcPr>
          <w:p w:rsidR="00A65992" w:rsidRPr="002560F9" w:rsidRDefault="00A65992" w:rsidP="00A65992">
            <w:pPr>
              <w:pStyle w:val="3"/>
              <w:numPr>
                <w:ilvl w:val="0"/>
                <w:numId w:val="0"/>
              </w:numPr>
              <w:jc w:val="center"/>
              <w:rPr>
                <w:rFonts w:hAnsi="標楷體"/>
                <w:color w:val="000000" w:themeColor="text1"/>
                <w:sz w:val="28"/>
              </w:rPr>
            </w:pPr>
            <w:r w:rsidRPr="002560F9">
              <w:rPr>
                <w:rFonts w:hAnsi="標楷體" w:hint="eastAsia"/>
                <w:color w:val="000000" w:themeColor="text1"/>
                <w:sz w:val="28"/>
              </w:rPr>
              <w:t>1</w:t>
            </w:r>
            <w:r w:rsidRPr="002560F9">
              <w:rPr>
                <w:rFonts w:hAnsi="標楷體"/>
                <w:color w:val="000000" w:themeColor="text1"/>
                <w:sz w:val="28"/>
              </w:rPr>
              <w:t>13(7</w:t>
            </w:r>
            <w:r w:rsidRPr="002560F9">
              <w:rPr>
                <w:rFonts w:hAnsi="標楷體" w:hint="eastAsia"/>
                <w:color w:val="000000" w:themeColor="text1"/>
                <w:sz w:val="28"/>
              </w:rPr>
              <w:t>月底止)</w:t>
            </w:r>
          </w:p>
        </w:tc>
        <w:tc>
          <w:tcPr>
            <w:tcW w:w="4417" w:type="dxa"/>
          </w:tcPr>
          <w:p w:rsidR="00A65992" w:rsidRPr="002560F9" w:rsidRDefault="00A65992" w:rsidP="00A65992">
            <w:pPr>
              <w:pStyle w:val="3"/>
              <w:numPr>
                <w:ilvl w:val="0"/>
                <w:numId w:val="0"/>
              </w:numPr>
              <w:jc w:val="center"/>
              <w:rPr>
                <w:rFonts w:hAnsi="標楷體"/>
                <w:color w:val="000000" w:themeColor="text1"/>
                <w:sz w:val="28"/>
              </w:rPr>
            </w:pPr>
            <w:r w:rsidRPr="002560F9">
              <w:rPr>
                <w:rFonts w:hAnsi="標楷體" w:hint="eastAsia"/>
                <w:color w:val="000000" w:themeColor="text1"/>
                <w:sz w:val="28"/>
              </w:rPr>
              <w:t>113,</w:t>
            </w:r>
            <w:r w:rsidRPr="002560F9">
              <w:rPr>
                <w:rFonts w:hAnsi="標楷體"/>
                <w:color w:val="000000" w:themeColor="text1"/>
                <w:sz w:val="28"/>
              </w:rPr>
              <w:t>978,851</w:t>
            </w:r>
          </w:p>
        </w:tc>
      </w:tr>
    </w:tbl>
    <w:p w:rsidR="001E60ED" w:rsidRPr="002560F9" w:rsidRDefault="001E60ED" w:rsidP="00A65992">
      <w:pPr>
        <w:pStyle w:val="3"/>
        <w:numPr>
          <w:ilvl w:val="0"/>
          <w:numId w:val="0"/>
        </w:numPr>
        <w:ind w:leftChars="100" w:left="340" w:firstLineChars="300" w:firstLine="900"/>
        <w:rPr>
          <w:rFonts w:hAnsi="標楷體"/>
          <w:color w:val="000000" w:themeColor="text1"/>
          <w:sz w:val="28"/>
        </w:rPr>
      </w:pPr>
      <w:r w:rsidRPr="002560F9">
        <w:rPr>
          <w:rFonts w:hAnsi="標楷體"/>
          <w:color w:val="000000" w:themeColor="text1"/>
          <w:sz w:val="28"/>
        </w:rPr>
        <w:t>資料來源：</w:t>
      </w:r>
      <w:r w:rsidRPr="002560F9">
        <w:rPr>
          <w:rFonts w:hAnsi="標楷體" w:hint="eastAsia"/>
          <w:color w:val="000000" w:themeColor="text1"/>
          <w:sz w:val="28"/>
        </w:rPr>
        <w:t>教育部。</w:t>
      </w:r>
    </w:p>
    <w:p w:rsidR="00A65992" w:rsidRPr="002560F9" w:rsidRDefault="00A65992" w:rsidP="00A65992">
      <w:pPr>
        <w:pStyle w:val="3"/>
        <w:numPr>
          <w:ilvl w:val="0"/>
          <w:numId w:val="0"/>
        </w:numPr>
        <w:ind w:leftChars="100" w:left="340" w:firstLineChars="300" w:firstLine="1020"/>
        <w:rPr>
          <w:rFonts w:hAnsi="標楷體"/>
          <w:color w:val="000000" w:themeColor="text1"/>
        </w:rPr>
      </w:pPr>
    </w:p>
    <w:p w:rsidR="00257FFC" w:rsidRPr="002560F9" w:rsidRDefault="00257FFC" w:rsidP="00257FFC">
      <w:pPr>
        <w:pStyle w:val="3"/>
        <w:rPr>
          <w:rFonts w:hAnsi="標楷體"/>
          <w:color w:val="000000" w:themeColor="text1"/>
        </w:rPr>
      </w:pPr>
      <w:r w:rsidRPr="002560F9">
        <w:rPr>
          <w:rFonts w:hAnsi="標楷體" w:hint="eastAsia"/>
          <w:color w:val="000000" w:themeColor="text1"/>
        </w:rPr>
        <w:t>1</w:t>
      </w:r>
      <w:r w:rsidR="00E21B57" w:rsidRPr="002560F9">
        <w:rPr>
          <w:rFonts w:hAnsi="標楷體" w:hint="eastAsia"/>
          <w:color w:val="000000" w:themeColor="text1"/>
        </w:rPr>
        <w:t>01</w:t>
      </w:r>
      <w:r w:rsidRPr="002560F9">
        <w:rPr>
          <w:rFonts w:hAnsi="標楷體" w:hint="eastAsia"/>
          <w:color w:val="000000" w:themeColor="text1"/>
        </w:rPr>
        <w:t>至11</w:t>
      </w:r>
      <w:r w:rsidR="00E21B57" w:rsidRPr="002560F9">
        <w:rPr>
          <w:rFonts w:hAnsi="標楷體" w:hint="eastAsia"/>
          <w:color w:val="000000" w:themeColor="text1"/>
        </w:rPr>
        <w:t>2</w:t>
      </w:r>
      <w:r w:rsidRPr="002560F9">
        <w:rPr>
          <w:rFonts w:hAnsi="標楷體" w:hint="eastAsia"/>
          <w:color w:val="000000" w:themeColor="text1"/>
        </w:rPr>
        <w:t>學年度計通報發生1</w:t>
      </w:r>
      <w:r w:rsidR="000B2F1C" w:rsidRPr="002560F9">
        <w:rPr>
          <w:rFonts w:hAnsi="標楷體" w:hint="eastAsia"/>
          <w:color w:val="000000" w:themeColor="text1"/>
        </w:rPr>
        <w:t>80</w:t>
      </w:r>
      <w:r w:rsidRPr="002560F9">
        <w:rPr>
          <w:rFonts w:hAnsi="標楷體" w:hint="eastAsia"/>
          <w:color w:val="000000" w:themeColor="text1"/>
        </w:rPr>
        <w:t>件</w:t>
      </w:r>
      <w:r w:rsidR="00E21B57" w:rsidRPr="002560F9">
        <w:rPr>
          <w:rFonts w:hAnsi="標楷體" w:hint="eastAsia"/>
          <w:color w:val="000000" w:themeColor="text1"/>
        </w:rPr>
        <w:t>校園性別</w:t>
      </w:r>
      <w:r w:rsidRPr="002560F9">
        <w:rPr>
          <w:rFonts w:hAnsi="標楷體" w:hint="eastAsia"/>
          <w:color w:val="000000" w:themeColor="text1"/>
        </w:rPr>
        <w:t>事件</w:t>
      </w:r>
      <w:r w:rsidR="000345FE" w:rsidRPr="002560F9">
        <w:rPr>
          <w:rFonts w:hAnsi="標楷體" w:hint="eastAsia"/>
          <w:color w:val="000000" w:themeColor="text1"/>
        </w:rPr>
        <w:t>，</w:t>
      </w:r>
      <w:r w:rsidR="00E21B57" w:rsidRPr="002560F9">
        <w:rPr>
          <w:rFonts w:hAnsi="標楷體" w:hint="eastAsia"/>
          <w:color w:val="000000" w:themeColor="text1"/>
        </w:rPr>
        <w:t>調查成案數計59件，詳如下表所示</w:t>
      </w:r>
      <w:r w:rsidRPr="002560F9">
        <w:rPr>
          <w:rFonts w:hAnsi="標楷體" w:hint="eastAsia"/>
          <w:color w:val="000000" w:themeColor="text1"/>
        </w:rPr>
        <w:t>。</w:t>
      </w:r>
    </w:p>
    <w:p w:rsidR="00257FFC" w:rsidRPr="002560F9" w:rsidRDefault="00257FFC" w:rsidP="00257FFC">
      <w:pPr>
        <w:pStyle w:val="4"/>
        <w:rPr>
          <w:rFonts w:hAnsi="標楷體"/>
          <w:color w:val="000000" w:themeColor="text1"/>
        </w:rPr>
      </w:pPr>
      <w:r w:rsidRPr="002560F9">
        <w:rPr>
          <w:rFonts w:hAnsi="標楷體" w:hint="eastAsia"/>
          <w:color w:val="000000" w:themeColor="text1"/>
        </w:rPr>
        <w:t>南聰104至111學年度校園性別事件如下：</w:t>
      </w:r>
    </w:p>
    <w:p w:rsidR="00257FFC" w:rsidRPr="002560F9" w:rsidRDefault="00257FFC" w:rsidP="00257FFC">
      <w:pPr>
        <w:pStyle w:val="a4"/>
        <w:ind w:left="697" w:hanging="697"/>
        <w:jc w:val="center"/>
        <w:rPr>
          <w:rFonts w:hAnsi="標楷體"/>
          <w:color w:val="000000" w:themeColor="text1"/>
        </w:rPr>
      </w:pPr>
      <w:r w:rsidRPr="002560F9">
        <w:rPr>
          <w:rFonts w:hAnsi="標楷體" w:hint="eastAsia"/>
          <w:color w:val="000000" w:themeColor="text1"/>
        </w:rPr>
        <w:t>南聰105年至</w:t>
      </w:r>
      <w:r w:rsidR="00FE0AA1" w:rsidRPr="002560F9">
        <w:rPr>
          <w:rFonts w:hAnsi="標楷體" w:hint="eastAsia"/>
          <w:color w:val="000000" w:themeColor="text1"/>
        </w:rPr>
        <w:t>112年</w:t>
      </w:r>
      <w:r w:rsidRPr="002560F9">
        <w:rPr>
          <w:rFonts w:hAnsi="標楷體" w:hint="eastAsia"/>
          <w:color w:val="000000" w:themeColor="text1"/>
        </w:rPr>
        <w:t>校園性別事件數</w:t>
      </w:r>
    </w:p>
    <w:tbl>
      <w:tblPr>
        <w:tblStyle w:val="af7"/>
        <w:tblW w:w="0" w:type="auto"/>
        <w:jc w:val="center"/>
        <w:tblLook w:val="04A0" w:firstRow="1" w:lastRow="0" w:firstColumn="1" w:lastColumn="0" w:noHBand="0" w:noVBand="1"/>
      </w:tblPr>
      <w:tblGrid>
        <w:gridCol w:w="1745"/>
        <w:gridCol w:w="1687"/>
        <w:gridCol w:w="1804"/>
        <w:gridCol w:w="1829"/>
        <w:gridCol w:w="1769"/>
      </w:tblGrid>
      <w:tr w:rsidR="001B585B" w:rsidRPr="002560F9" w:rsidTr="00206F6D">
        <w:trPr>
          <w:trHeight w:val="406"/>
          <w:tblHeader/>
          <w:jc w:val="center"/>
        </w:trPr>
        <w:tc>
          <w:tcPr>
            <w:tcW w:w="1745" w:type="dxa"/>
            <w:shd w:val="clear" w:color="auto" w:fill="F2F2F2" w:themeFill="background1" w:themeFillShade="F2"/>
            <w:vAlign w:val="center"/>
          </w:tcPr>
          <w:p w:rsidR="001B585B" w:rsidRPr="002560F9" w:rsidRDefault="001B585B" w:rsidP="007372CF">
            <w:pPr>
              <w:pStyle w:val="4"/>
              <w:numPr>
                <w:ilvl w:val="0"/>
                <w:numId w:val="0"/>
              </w:numPr>
              <w:spacing w:line="320" w:lineRule="exact"/>
              <w:jc w:val="center"/>
              <w:rPr>
                <w:rFonts w:hAnsi="標楷體"/>
                <w:color w:val="000000" w:themeColor="text1"/>
                <w:sz w:val="28"/>
              </w:rPr>
            </w:pPr>
            <w:bookmarkStart w:id="167" w:name="_Hlk181021680"/>
            <w:r w:rsidRPr="002560F9">
              <w:rPr>
                <w:rFonts w:hAnsi="標楷體" w:hint="eastAsia"/>
                <w:color w:val="000000" w:themeColor="text1"/>
                <w:sz w:val="28"/>
              </w:rPr>
              <w:t>學年度</w:t>
            </w:r>
          </w:p>
        </w:tc>
        <w:tc>
          <w:tcPr>
            <w:tcW w:w="1687" w:type="dxa"/>
            <w:shd w:val="clear" w:color="auto" w:fill="F2F2F2" w:themeFill="background1" w:themeFillShade="F2"/>
            <w:vAlign w:val="center"/>
          </w:tcPr>
          <w:p w:rsidR="001B585B" w:rsidRPr="002560F9" w:rsidRDefault="001B585B" w:rsidP="007372CF">
            <w:pPr>
              <w:pStyle w:val="4"/>
              <w:numPr>
                <w:ilvl w:val="0"/>
                <w:numId w:val="0"/>
              </w:numPr>
              <w:spacing w:line="320" w:lineRule="exact"/>
              <w:jc w:val="center"/>
              <w:rPr>
                <w:rFonts w:hAnsi="標楷體"/>
                <w:color w:val="000000" w:themeColor="text1"/>
                <w:sz w:val="28"/>
              </w:rPr>
            </w:pPr>
            <w:r w:rsidRPr="002560F9">
              <w:rPr>
                <w:rFonts w:hAnsi="標楷體" w:hint="eastAsia"/>
                <w:color w:val="000000" w:themeColor="text1"/>
                <w:sz w:val="28"/>
              </w:rPr>
              <w:t>學生數</w:t>
            </w:r>
          </w:p>
        </w:tc>
        <w:tc>
          <w:tcPr>
            <w:tcW w:w="1804" w:type="dxa"/>
            <w:shd w:val="clear" w:color="auto" w:fill="F2F2F2" w:themeFill="background1" w:themeFillShade="F2"/>
            <w:vAlign w:val="center"/>
          </w:tcPr>
          <w:p w:rsidR="001B585B" w:rsidRPr="002560F9" w:rsidRDefault="001B585B" w:rsidP="007372CF">
            <w:pPr>
              <w:pStyle w:val="4"/>
              <w:numPr>
                <w:ilvl w:val="0"/>
                <w:numId w:val="0"/>
              </w:numPr>
              <w:spacing w:line="320" w:lineRule="exact"/>
              <w:jc w:val="center"/>
              <w:rPr>
                <w:rFonts w:hAnsi="標楷體"/>
                <w:color w:val="000000" w:themeColor="text1"/>
                <w:sz w:val="28"/>
              </w:rPr>
            </w:pPr>
            <w:r w:rsidRPr="002560F9">
              <w:rPr>
                <w:rFonts w:hAnsi="標楷體" w:hint="eastAsia"/>
                <w:color w:val="000000" w:themeColor="text1"/>
                <w:sz w:val="28"/>
              </w:rPr>
              <w:t>通報件數</w:t>
            </w:r>
          </w:p>
        </w:tc>
        <w:tc>
          <w:tcPr>
            <w:tcW w:w="1829" w:type="dxa"/>
            <w:shd w:val="clear" w:color="auto" w:fill="F2F2F2" w:themeFill="background1" w:themeFillShade="F2"/>
            <w:vAlign w:val="center"/>
          </w:tcPr>
          <w:p w:rsidR="001B585B" w:rsidRPr="002560F9" w:rsidRDefault="001B585B" w:rsidP="007372CF">
            <w:pPr>
              <w:pStyle w:val="4"/>
              <w:numPr>
                <w:ilvl w:val="0"/>
                <w:numId w:val="0"/>
              </w:numPr>
              <w:spacing w:line="320" w:lineRule="exact"/>
              <w:jc w:val="center"/>
              <w:rPr>
                <w:rFonts w:hAnsi="標楷體"/>
                <w:color w:val="000000" w:themeColor="text1"/>
                <w:sz w:val="28"/>
              </w:rPr>
            </w:pPr>
            <w:r w:rsidRPr="002560F9">
              <w:rPr>
                <w:rFonts w:hAnsi="標楷體" w:hint="eastAsia"/>
                <w:color w:val="000000" w:themeColor="text1"/>
                <w:sz w:val="28"/>
              </w:rPr>
              <w:t>調查屬實</w:t>
            </w:r>
          </w:p>
          <w:p w:rsidR="001B585B" w:rsidRPr="002560F9" w:rsidRDefault="001B585B" w:rsidP="007372CF">
            <w:pPr>
              <w:pStyle w:val="4"/>
              <w:numPr>
                <w:ilvl w:val="0"/>
                <w:numId w:val="0"/>
              </w:numPr>
              <w:spacing w:line="320" w:lineRule="exact"/>
              <w:jc w:val="center"/>
              <w:rPr>
                <w:rFonts w:hAnsi="標楷體"/>
                <w:color w:val="000000" w:themeColor="text1"/>
                <w:sz w:val="28"/>
              </w:rPr>
            </w:pPr>
            <w:r w:rsidRPr="002560F9">
              <w:rPr>
                <w:rFonts w:hAnsi="標楷體" w:hint="eastAsia"/>
                <w:color w:val="000000" w:themeColor="text1"/>
                <w:sz w:val="28"/>
              </w:rPr>
              <w:t>案件</w:t>
            </w:r>
          </w:p>
        </w:tc>
        <w:tc>
          <w:tcPr>
            <w:tcW w:w="1769" w:type="dxa"/>
            <w:shd w:val="clear" w:color="auto" w:fill="F2F2F2" w:themeFill="background1" w:themeFillShade="F2"/>
          </w:tcPr>
          <w:p w:rsidR="001B585B" w:rsidRPr="002560F9" w:rsidRDefault="001B585B" w:rsidP="007372CF">
            <w:pPr>
              <w:pStyle w:val="4"/>
              <w:numPr>
                <w:ilvl w:val="0"/>
                <w:numId w:val="0"/>
              </w:numPr>
              <w:spacing w:line="320" w:lineRule="exact"/>
              <w:jc w:val="center"/>
              <w:rPr>
                <w:rFonts w:hAnsi="標楷體"/>
                <w:color w:val="000000" w:themeColor="text1"/>
                <w:sz w:val="28"/>
              </w:rPr>
            </w:pPr>
            <w:r w:rsidRPr="002560F9">
              <w:rPr>
                <w:rFonts w:hAnsi="標楷體" w:hint="eastAsia"/>
                <w:color w:val="000000" w:themeColor="text1"/>
                <w:sz w:val="28"/>
              </w:rPr>
              <w:t>性平事件</w:t>
            </w:r>
          </w:p>
          <w:p w:rsidR="001B585B" w:rsidRPr="002560F9" w:rsidRDefault="001B585B" w:rsidP="007372CF">
            <w:pPr>
              <w:pStyle w:val="4"/>
              <w:numPr>
                <w:ilvl w:val="0"/>
                <w:numId w:val="0"/>
              </w:numPr>
              <w:spacing w:line="320" w:lineRule="exact"/>
              <w:jc w:val="center"/>
              <w:rPr>
                <w:rFonts w:hAnsi="標楷體"/>
                <w:color w:val="000000" w:themeColor="text1"/>
                <w:sz w:val="28"/>
              </w:rPr>
            </w:pPr>
            <w:r w:rsidRPr="002560F9">
              <w:rPr>
                <w:rFonts w:hAnsi="標楷體" w:hint="eastAsia"/>
                <w:color w:val="000000" w:themeColor="text1"/>
                <w:sz w:val="28"/>
              </w:rPr>
              <w:t>發生比率</w:t>
            </w:r>
            <w:r w:rsidR="00FD0F66" w:rsidRPr="002560F9">
              <w:rPr>
                <w:rFonts w:hAnsi="標楷體" w:hint="eastAsia"/>
                <w:color w:val="000000" w:themeColor="text1"/>
                <w:sz w:val="28"/>
              </w:rPr>
              <w:t>(%)</w:t>
            </w:r>
          </w:p>
        </w:tc>
      </w:tr>
      <w:tr w:rsidR="001B585B" w:rsidRPr="002560F9" w:rsidTr="001B585B">
        <w:trPr>
          <w:jc w:val="center"/>
        </w:trPr>
        <w:tc>
          <w:tcPr>
            <w:tcW w:w="1745" w:type="dxa"/>
          </w:tcPr>
          <w:p w:rsidR="001B585B" w:rsidRPr="002560F9" w:rsidRDefault="001B585B" w:rsidP="00B341B6">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101</w:t>
            </w:r>
          </w:p>
        </w:tc>
        <w:tc>
          <w:tcPr>
            <w:tcW w:w="1687" w:type="dxa"/>
          </w:tcPr>
          <w:p w:rsidR="001B585B" w:rsidRPr="002560F9" w:rsidRDefault="001B585B" w:rsidP="00B341B6">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259</w:t>
            </w:r>
          </w:p>
        </w:tc>
        <w:tc>
          <w:tcPr>
            <w:tcW w:w="1804" w:type="dxa"/>
          </w:tcPr>
          <w:p w:rsidR="001B585B" w:rsidRPr="002560F9" w:rsidRDefault="001B585B" w:rsidP="00B341B6">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60</w:t>
            </w:r>
          </w:p>
        </w:tc>
        <w:tc>
          <w:tcPr>
            <w:tcW w:w="1829" w:type="dxa"/>
          </w:tcPr>
          <w:p w:rsidR="001B585B" w:rsidRPr="002560F9" w:rsidRDefault="001B585B" w:rsidP="00B341B6">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6</w:t>
            </w:r>
          </w:p>
        </w:tc>
        <w:tc>
          <w:tcPr>
            <w:tcW w:w="1769" w:type="dxa"/>
          </w:tcPr>
          <w:p w:rsidR="001B585B" w:rsidRPr="002560F9" w:rsidRDefault="00FD0F66" w:rsidP="00B341B6">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2.3</w:t>
            </w:r>
          </w:p>
        </w:tc>
      </w:tr>
      <w:tr w:rsidR="001B585B" w:rsidRPr="002560F9" w:rsidTr="001B585B">
        <w:trPr>
          <w:jc w:val="center"/>
        </w:trPr>
        <w:tc>
          <w:tcPr>
            <w:tcW w:w="1745" w:type="dxa"/>
          </w:tcPr>
          <w:p w:rsidR="001B585B" w:rsidRPr="002560F9" w:rsidRDefault="001B585B" w:rsidP="00B341B6">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102</w:t>
            </w:r>
          </w:p>
        </w:tc>
        <w:tc>
          <w:tcPr>
            <w:tcW w:w="1687" w:type="dxa"/>
          </w:tcPr>
          <w:p w:rsidR="001B585B" w:rsidRPr="002560F9" w:rsidRDefault="001B585B" w:rsidP="00B341B6">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205</w:t>
            </w:r>
          </w:p>
        </w:tc>
        <w:tc>
          <w:tcPr>
            <w:tcW w:w="1804" w:type="dxa"/>
          </w:tcPr>
          <w:p w:rsidR="001B585B" w:rsidRPr="002560F9" w:rsidRDefault="001B585B" w:rsidP="00B341B6">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9</w:t>
            </w:r>
          </w:p>
        </w:tc>
        <w:tc>
          <w:tcPr>
            <w:tcW w:w="1829" w:type="dxa"/>
          </w:tcPr>
          <w:p w:rsidR="001B585B" w:rsidRPr="002560F9" w:rsidRDefault="001B585B" w:rsidP="00B341B6">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4</w:t>
            </w:r>
          </w:p>
        </w:tc>
        <w:tc>
          <w:tcPr>
            <w:tcW w:w="1769" w:type="dxa"/>
          </w:tcPr>
          <w:p w:rsidR="001B585B" w:rsidRPr="002560F9" w:rsidRDefault="00FD0F66" w:rsidP="00B341B6">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1.95</w:t>
            </w:r>
          </w:p>
        </w:tc>
      </w:tr>
      <w:tr w:rsidR="001B585B" w:rsidRPr="002560F9" w:rsidTr="001B585B">
        <w:trPr>
          <w:jc w:val="center"/>
        </w:trPr>
        <w:tc>
          <w:tcPr>
            <w:tcW w:w="1745" w:type="dxa"/>
          </w:tcPr>
          <w:p w:rsidR="001B585B" w:rsidRPr="002560F9" w:rsidRDefault="001B585B" w:rsidP="00B341B6">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lastRenderedPageBreak/>
              <w:t>103</w:t>
            </w:r>
          </w:p>
        </w:tc>
        <w:tc>
          <w:tcPr>
            <w:tcW w:w="1687" w:type="dxa"/>
          </w:tcPr>
          <w:p w:rsidR="001B585B" w:rsidRPr="002560F9" w:rsidRDefault="001B585B" w:rsidP="00B341B6">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163</w:t>
            </w:r>
          </w:p>
        </w:tc>
        <w:tc>
          <w:tcPr>
            <w:tcW w:w="1804" w:type="dxa"/>
          </w:tcPr>
          <w:p w:rsidR="001B585B" w:rsidRPr="002560F9" w:rsidRDefault="001B585B" w:rsidP="00B341B6">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9</w:t>
            </w:r>
          </w:p>
        </w:tc>
        <w:tc>
          <w:tcPr>
            <w:tcW w:w="1829" w:type="dxa"/>
          </w:tcPr>
          <w:p w:rsidR="001B585B" w:rsidRPr="002560F9" w:rsidRDefault="001B585B" w:rsidP="00B341B6">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2</w:t>
            </w:r>
          </w:p>
        </w:tc>
        <w:tc>
          <w:tcPr>
            <w:tcW w:w="1769" w:type="dxa"/>
          </w:tcPr>
          <w:p w:rsidR="001B585B" w:rsidRPr="002560F9" w:rsidRDefault="00FD0F66" w:rsidP="00B341B6">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1.2</w:t>
            </w:r>
          </w:p>
        </w:tc>
      </w:tr>
      <w:tr w:rsidR="001B585B" w:rsidRPr="002560F9" w:rsidTr="001B585B">
        <w:trPr>
          <w:jc w:val="center"/>
        </w:trPr>
        <w:tc>
          <w:tcPr>
            <w:tcW w:w="1745" w:type="dxa"/>
          </w:tcPr>
          <w:p w:rsidR="001B585B" w:rsidRPr="002560F9" w:rsidRDefault="001B585B" w:rsidP="00B341B6">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104</w:t>
            </w:r>
          </w:p>
        </w:tc>
        <w:tc>
          <w:tcPr>
            <w:tcW w:w="1687" w:type="dxa"/>
          </w:tcPr>
          <w:p w:rsidR="001B585B" w:rsidRPr="002560F9" w:rsidRDefault="001B585B" w:rsidP="00B341B6">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169</w:t>
            </w:r>
          </w:p>
        </w:tc>
        <w:tc>
          <w:tcPr>
            <w:tcW w:w="1804" w:type="dxa"/>
          </w:tcPr>
          <w:p w:rsidR="001B585B" w:rsidRPr="002560F9" w:rsidRDefault="001B585B" w:rsidP="00B341B6">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12</w:t>
            </w:r>
          </w:p>
        </w:tc>
        <w:tc>
          <w:tcPr>
            <w:tcW w:w="1829" w:type="dxa"/>
          </w:tcPr>
          <w:p w:rsidR="001B585B" w:rsidRPr="002560F9" w:rsidRDefault="001B585B" w:rsidP="00B341B6">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4</w:t>
            </w:r>
          </w:p>
        </w:tc>
        <w:tc>
          <w:tcPr>
            <w:tcW w:w="1769" w:type="dxa"/>
          </w:tcPr>
          <w:p w:rsidR="001B585B" w:rsidRPr="002560F9" w:rsidRDefault="00FD0F66" w:rsidP="00B341B6">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2.36</w:t>
            </w:r>
          </w:p>
        </w:tc>
      </w:tr>
      <w:tr w:rsidR="001B585B" w:rsidRPr="002560F9" w:rsidTr="001B585B">
        <w:trPr>
          <w:jc w:val="center"/>
        </w:trPr>
        <w:tc>
          <w:tcPr>
            <w:tcW w:w="1745" w:type="dxa"/>
          </w:tcPr>
          <w:p w:rsidR="001B585B" w:rsidRPr="002560F9" w:rsidRDefault="001B585B" w:rsidP="00B341B6">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105</w:t>
            </w:r>
          </w:p>
        </w:tc>
        <w:tc>
          <w:tcPr>
            <w:tcW w:w="1687" w:type="dxa"/>
          </w:tcPr>
          <w:p w:rsidR="001B585B" w:rsidRPr="002560F9" w:rsidRDefault="001B585B" w:rsidP="00B341B6">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17</w:t>
            </w:r>
            <w:r w:rsidRPr="002560F9">
              <w:rPr>
                <w:rFonts w:hAnsi="標楷體"/>
                <w:color w:val="000000" w:themeColor="text1"/>
                <w:sz w:val="28"/>
              </w:rPr>
              <w:t>4</w:t>
            </w:r>
          </w:p>
        </w:tc>
        <w:tc>
          <w:tcPr>
            <w:tcW w:w="1804" w:type="dxa"/>
          </w:tcPr>
          <w:p w:rsidR="001B585B" w:rsidRPr="002560F9" w:rsidRDefault="001B585B" w:rsidP="00B341B6">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7</w:t>
            </w:r>
          </w:p>
        </w:tc>
        <w:tc>
          <w:tcPr>
            <w:tcW w:w="1829" w:type="dxa"/>
          </w:tcPr>
          <w:p w:rsidR="001B585B" w:rsidRPr="002560F9" w:rsidRDefault="001B585B" w:rsidP="00B341B6">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5</w:t>
            </w:r>
          </w:p>
        </w:tc>
        <w:tc>
          <w:tcPr>
            <w:tcW w:w="1769" w:type="dxa"/>
          </w:tcPr>
          <w:p w:rsidR="001B585B" w:rsidRPr="002560F9" w:rsidRDefault="00FD0F66" w:rsidP="00B341B6">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2.87</w:t>
            </w:r>
          </w:p>
        </w:tc>
      </w:tr>
      <w:tr w:rsidR="001B585B" w:rsidRPr="002560F9" w:rsidTr="001B585B">
        <w:trPr>
          <w:jc w:val="center"/>
        </w:trPr>
        <w:tc>
          <w:tcPr>
            <w:tcW w:w="1745" w:type="dxa"/>
          </w:tcPr>
          <w:p w:rsidR="001B585B" w:rsidRPr="002560F9" w:rsidRDefault="001B585B" w:rsidP="00B341B6">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106</w:t>
            </w:r>
          </w:p>
        </w:tc>
        <w:tc>
          <w:tcPr>
            <w:tcW w:w="1687" w:type="dxa"/>
          </w:tcPr>
          <w:p w:rsidR="001B585B" w:rsidRPr="002560F9" w:rsidRDefault="001B585B" w:rsidP="00B341B6">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17</w:t>
            </w:r>
            <w:r w:rsidRPr="002560F9">
              <w:rPr>
                <w:rFonts w:hAnsi="標楷體"/>
                <w:color w:val="000000" w:themeColor="text1"/>
                <w:sz w:val="28"/>
              </w:rPr>
              <w:t>4</w:t>
            </w:r>
          </w:p>
        </w:tc>
        <w:tc>
          <w:tcPr>
            <w:tcW w:w="1804" w:type="dxa"/>
          </w:tcPr>
          <w:p w:rsidR="001B585B" w:rsidRPr="002560F9" w:rsidRDefault="001B585B" w:rsidP="00B341B6">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5</w:t>
            </w:r>
          </w:p>
        </w:tc>
        <w:tc>
          <w:tcPr>
            <w:tcW w:w="1829" w:type="dxa"/>
          </w:tcPr>
          <w:p w:rsidR="001B585B" w:rsidRPr="002560F9" w:rsidRDefault="001B585B" w:rsidP="00B341B6">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2</w:t>
            </w:r>
          </w:p>
        </w:tc>
        <w:tc>
          <w:tcPr>
            <w:tcW w:w="1769" w:type="dxa"/>
          </w:tcPr>
          <w:p w:rsidR="001B585B" w:rsidRPr="002560F9" w:rsidRDefault="00FD0F66" w:rsidP="00B341B6">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1.11</w:t>
            </w:r>
          </w:p>
        </w:tc>
      </w:tr>
      <w:tr w:rsidR="001B585B" w:rsidRPr="002560F9" w:rsidTr="001B585B">
        <w:trPr>
          <w:jc w:val="center"/>
        </w:trPr>
        <w:tc>
          <w:tcPr>
            <w:tcW w:w="1745" w:type="dxa"/>
          </w:tcPr>
          <w:p w:rsidR="001B585B" w:rsidRPr="002560F9" w:rsidRDefault="001B585B" w:rsidP="00B341B6">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107</w:t>
            </w:r>
          </w:p>
        </w:tc>
        <w:tc>
          <w:tcPr>
            <w:tcW w:w="1687" w:type="dxa"/>
          </w:tcPr>
          <w:p w:rsidR="001B585B" w:rsidRPr="002560F9" w:rsidRDefault="001B585B" w:rsidP="00B341B6">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16</w:t>
            </w:r>
            <w:r w:rsidRPr="002560F9">
              <w:rPr>
                <w:rFonts w:hAnsi="標楷體"/>
                <w:color w:val="000000" w:themeColor="text1"/>
                <w:sz w:val="28"/>
              </w:rPr>
              <w:t>9</w:t>
            </w:r>
          </w:p>
        </w:tc>
        <w:tc>
          <w:tcPr>
            <w:tcW w:w="1804" w:type="dxa"/>
          </w:tcPr>
          <w:p w:rsidR="001B585B" w:rsidRPr="002560F9" w:rsidRDefault="001B585B" w:rsidP="00B341B6">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11</w:t>
            </w:r>
          </w:p>
        </w:tc>
        <w:tc>
          <w:tcPr>
            <w:tcW w:w="1829" w:type="dxa"/>
          </w:tcPr>
          <w:p w:rsidR="001B585B" w:rsidRPr="002560F9" w:rsidRDefault="001B585B" w:rsidP="00B341B6">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4</w:t>
            </w:r>
          </w:p>
        </w:tc>
        <w:tc>
          <w:tcPr>
            <w:tcW w:w="1769" w:type="dxa"/>
          </w:tcPr>
          <w:p w:rsidR="001B585B" w:rsidRPr="002560F9" w:rsidRDefault="00FD0F66" w:rsidP="00B341B6">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2.36</w:t>
            </w:r>
          </w:p>
        </w:tc>
      </w:tr>
      <w:tr w:rsidR="001B585B" w:rsidRPr="002560F9" w:rsidTr="001B585B">
        <w:trPr>
          <w:jc w:val="center"/>
        </w:trPr>
        <w:tc>
          <w:tcPr>
            <w:tcW w:w="1745" w:type="dxa"/>
          </w:tcPr>
          <w:p w:rsidR="001B585B" w:rsidRPr="002560F9" w:rsidRDefault="001B585B" w:rsidP="00B341B6">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108</w:t>
            </w:r>
          </w:p>
        </w:tc>
        <w:tc>
          <w:tcPr>
            <w:tcW w:w="1687" w:type="dxa"/>
          </w:tcPr>
          <w:p w:rsidR="001B585B" w:rsidRPr="002560F9" w:rsidRDefault="001B585B" w:rsidP="00B341B6">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153</w:t>
            </w:r>
          </w:p>
        </w:tc>
        <w:tc>
          <w:tcPr>
            <w:tcW w:w="1804" w:type="dxa"/>
          </w:tcPr>
          <w:p w:rsidR="001B585B" w:rsidRPr="002560F9" w:rsidRDefault="001B585B" w:rsidP="00B341B6">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9</w:t>
            </w:r>
          </w:p>
        </w:tc>
        <w:tc>
          <w:tcPr>
            <w:tcW w:w="1829" w:type="dxa"/>
          </w:tcPr>
          <w:p w:rsidR="001B585B" w:rsidRPr="002560F9" w:rsidRDefault="001B585B" w:rsidP="00B341B6">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2</w:t>
            </w:r>
          </w:p>
        </w:tc>
        <w:tc>
          <w:tcPr>
            <w:tcW w:w="1769" w:type="dxa"/>
          </w:tcPr>
          <w:p w:rsidR="001B585B" w:rsidRPr="002560F9" w:rsidRDefault="00FD0F66" w:rsidP="00B341B6">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1.3</w:t>
            </w:r>
          </w:p>
        </w:tc>
      </w:tr>
      <w:tr w:rsidR="001B585B" w:rsidRPr="002560F9" w:rsidTr="001B585B">
        <w:trPr>
          <w:jc w:val="center"/>
        </w:trPr>
        <w:tc>
          <w:tcPr>
            <w:tcW w:w="1745" w:type="dxa"/>
          </w:tcPr>
          <w:p w:rsidR="001B585B" w:rsidRPr="002560F9" w:rsidRDefault="001B585B" w:rsidP="00B341B6">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109</w:t>
            </w:r>
          </w:p>
        </w:tc>
        <w:tc>
          <w:tcPr>
            <w:tcW w:w="1687" w:type="dxa"/>
          </w:tcPr>
          <w:p w:rsidR="001B585B" w:rsidRPr="002560F9" w:rsidRDefault="001B585B" w:rsidP="00B341B6">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146</w:t>
            </w:r>
          </w:p>
        </w:tc>
        <w:tc>
          <w:tcPr>
            <w:tcW w:w="1804" w:type="dxa"/>
          </w:tcPr>
          <w:p w:rsidR="001B585B" w:rsidRPr="002560F9" w:rsidRDefault="001B585B" w:rsidP="00B341B6">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29</w:t>
            </w:r>
          </w:p>
        </w:tc>
        <w:tc>
          <w:tcPr>
            <w:tcW w:w="1829" w:type="dxa"/>
          </w:tcPr>
          <w:p w:rsidR="001B585B" w:rsidRPr="002560F9" w:rsidRDefault="001B585B" w:rsidP="00B341B6">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13</w:t>
            </w:r>
          </w:p>
        </w:tc>
        <w:tc>
          <w:tcPr>
            <w:tcW w:w="1769" w:type="dxa"/>
          </w:tcPr>
          <w:p w:rsidR="001B585B" w:rsidRPr="002560F9" w:rsidRDefault="00FD0F66" w:rsidP="00B341B6">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8.9</w:t>
            </w:r>
          </w:p>
        </w:tc>
      </w:tr>
      <w:tr w:rsidR="001B585B" w:rsidRPr="002560F9" w:rsidTr="001B585B">
        <w:trPr>
          <w:jc w:val="center"/>
        </w:trPr>
        <w:tc>
          <w:tcPr>
            <w:tcW w:w="1745" w:type="dxa"/>
          </w:tcPr>
          <w:p w:rsidR="001B585B" w:rsidRPr="002560F9" w:rsidRDefault="001B585B" w:rsidP="00B341B6">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110</w:t>
            </w:r>
          </w:p>
        </w:tc>
        <w:tc>
          <w:tcPr>
            <w:tcW w:w="1687" w:type="dxa"/>
          </w:tcPr>
          <w:p w:rsidR="001B585B" w:rsidRPr="002560F9" w:rsidRDefault="001B585B" w:rsidP="00B341B6">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142</w:t>
            </w:r>
          </w:p>
        </w:tc>
        <w:tc>
          <w:tcPr>
            <w:tcW w:w="1804" w:type="dxa"/>
          </w:tcPr>
          <w:p w:rsidR="001B585B" w:rsidRPr="002560F9" w:rsidRDefault="001B585B" w:rsidP="00B341B6">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9</w:t>
            </w:r>
          </w:p>
        </w:tc>
        <w:tc>
          <w:tcPr>
            <w:tcW w:w="1829" w:type="dxa"/>
          </w:tcPr>
          <w:p w:rsidR="001B585B" w:rsidRPr="002560F9" w:rsidRDefault="001B585B" w:rsidP="00B341B6">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6</w:t>
            </w:r>
          </w:p>
        </w:tc>
        <w:tc>
          <w:tcPr>
            <w:tcW w:w="1769" w:type="dxa"/>
          </w:tcPr>
          <w:p w:rsidR="001B585B" w:rsidRPr="002560F9" w:rsidRDefault="00FD0F66" w:rsidP="00B341B6">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4.2</w:t>
            </w:r>
          </w:p>
        </w:tc>
      </w:tr>
      <w:tr w:rsidR="001B585B" w:rsidRPr="002560F9" w:rsidTr="001B585B">
        <w:trPr>
          <w:jc w:val="center"/>
        </w:trPr>
        <w:tc>
          <w:tcPr>
            <w:tcW w:w="1745" w:type="dxa"/>
          </w:tcPr>
          <w:p w:rsidR="001B585B" w:rsidRPr="002560F9" w:rsidRDefault="001B585B" w:rsidP="00B341B6">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111</w:t>
            </w:r>
          </w:p>
        </w:tc>
        <w:tc>
          <w:tcPr>
            <w:tcW w:w="1687" w:type="dxa"/>
          </w:tcPr>
          <w:p w:rsidR="001B585B" w:rsidRPr="002560F9" w:rsidRDefault="001B585B" w:rsidP="00B341B6">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138</w:t>
            </w:r>
          </w:p>
        </w:tc>
        <w:tc>
          <w:tcPr>
            <w:tcW w:w="1804" w:type="dxa"/>
          </w:tcPr>
          <w:p w:rsidR="001B585B" w:rsidRPr="002560F9" w:rsidRDefault="001B585B" w:rsidP="00B341B6">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10</w:t>
            </w:r>
          </w:p>
        </w:tc>
        <w:tc>
          <w:tcPr>
            <w:tcW w:w="1829" w:type="dxa"/>
          </w:tcPr>
          <w:p w:rsidR="001B585B" w:rsidRPr="002560F9" w:rsidRDefault="001B585B" w:rsidP="00B341B6">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6</w:t>
            </w:r>
          </w:p>
        </w:tc>
        <w:tc>
          <w:tcPr>
            <w:tcW w:w="1769" w:type="dxa"/>
          </w:tcPr>
          <w:p w:rsidR="001B585B" w:rsidRPr="002560F9" w:rsidRDefault="00FD0F66" w:rsidP="00B341B6">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4.3</w:t>
            </w:r>
          </w:p>
        </w:tc>
      </w:tr>
      <w:tr w:rsidR="001B585B" w:rsidRPr="002560F9" w:rsidTr="001B585B">
        <w:trPr>
          <w:jc w:val="center"/>
        </w:trPr>
        <w:tc>
          <w:tcPr>
            <w:tcW w:w="1745" w:type="dxa"/>
          </w:tcPr>
          <w:p w:rsidR="001B585B" w:rsidRPr="002560F9" w:rsidRDefault="001B585B" w:rsidP="00B341B6">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112</w:t>
            </w:r>
          </w:p>
        </w:tc>
        <w:tc>
          <w:tcPr>
            <w:tcW w:w="1687" w:type="dxa"/>
          </w:tcPr>
          <w:p w:rsidR="001B585B" w:rsidRPr="002560F9" w:rsidRDefault="001B585B" w:rsidP="00B341B6">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132</w:t>
            </w:r>
          </w:p>
        </w:tc>
        <w:tc>
          <w:tcPr>
            <w:tcW w:w="1804" w:type="dxa"/>
          </w:tcPr>
          <w:p w:rsidR="001B585B" w:rsidRPr="002560F9" w:rsidRDefault="001B585B" w:rsidP="00B341B6">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10</w:t>
            </w:r>
          </w:p>
        </w:tc>
        <w:tc>
          <w:tcPr>
            <w:tcW w:w="1829" w:type="dxa"/>
          </w:tcPr>
          <w:p w:rsidR="001B585B" w:rsidRPr="002560F9" w:rsidRDefault="001B585B" w:rsidP="00B341B6">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5</w:t>
            </w:r>
          </w:p>
        </w:tc>
        <w:tc>
          <w:tcPr>
            <w:tcW w:w="1769" w:type="dxa"/>
          </w:tcPr>
          <w:p w:rsidR="001B585B" w:rsidRPr="002560F9" w:rsidRDefault="00FD0F66" w:rsidP="00B341B6">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3.78</w:t>
            </w:r>
          </w:p>
        </w:tc>
      </w:tr>
      <w:bookmarkEnd w:id="167"/>
      <w:tr w:rsidR="001B585B" w:rsidRPr="002560F9" w:rsidTr="001B585B">
        <w:trPr>
          <w:jc w:val="center"/>
        </w:trPr>
        <w:tc>
          <w:tcPr>
            <w:tcW w:w="3432" w:type="dxa"/>
            <w:gridSpan w:val="2"/>
          </w:tcPr>
          <w:p w:rsidR="001B585B" w:rsidRPr="002560F9" w:rsidRDefault="001B585B" w:rsidP="00B341B6">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小計</w:t>
            </w:r>
          </w:p>
        </w:tc>
        <w:tc>
          <w:tcPr>
            <w:tcW w:w="1804" w:type="dxa"/>
          </w:tcPr>
          <w:p w:rsidR="001B585B" w:rsidRPr="002560F9" w:rsidRDefault="001B585B" w:rsidP="00B341B6">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180</w:t>
            </w:r>
          </w:p>
        </w:tc>
        <w:tc>
          <w:tcPr>
            <w:tcW w:w="1829" w:type="dxa"/>
          </w:tcPr>
          <w:p w:rsidR="001B585B" w:rsidRPr="002560F9" w:rsidRDefault="001B585B" w:rsidP="00B341B6">
            <w:pPr>
              <w:pStyle w:val="4"/>
              <w:numPr>
                <w:ilvl w:val="0"/>
                <w:numId w:val="0"/>
              </w:numPr>
              <w:spacing w:line="400" w:lineRule="exact"/>
              <w:jc w:val="center"/>
              <w:rPr>
                <w:rFonts w:hAnsi="標楷體"/>
                <w:color w:val="000000" w:themeColor="text1"/>
                <w:sz w:val="28"/>
              </w:rPr>
            </w:pPr>
            <w:r w:rsidRPr="002560F9">
              <w:rPr>
                <w:rFonts w:hAnsi="標楷體" w:hint="eastAsia"/>
                <w:color w:val="000000" w:themeColor="text1"/>
                <w:sz w:val="28"/>
              </w:rPr>
              <w:t>59</w:t>
            </w:r>
          </w:p>
        </w:tc>
        <w:tc>
          <w:tcPr>
            <w:tcW w:w="1769" w:type="dxa"/>
          </w:tcPr>
          <w:p w:rsidR="001B585B" w:rsidRPr="002560F9" w:rsidRDefault="001B585B" w:rsidP="00B341B6">
            <w:pPr>
              <w:pStyle w:val="4"/>
              <w:numPr>
                <w:ilvl w:val="0"/>
                <w:numId w:val="0"/>
              </w:numPr>
              <w:spacing w:line="400" w:lineRule="exact"/>
              <w:jc w:val="center"/>
              <w:rPr>
                <w:rFonts w:hAnsi="標楷體"/>
                <w:color w:val="000000" w:themeColor="text1"/>
                <w:sz w:val="28"/>
              </w:rPr>
            </w:pPr>
          </w:p>
        </w:tc>
      </w:tr>
    </w:tbl>
    <w:p w:rsidR="00257FFC" w:rsidRPr="002560F9" w:rsidRDefault="00FE0AA1" w:rsidP="0090393A">
      <w:pPr>
        <w:pStyle w:val="4"/>
        <w:numPr>
          <w:ilvl w:val="0"/>
          <w:numId w:val="0"/>
        </w:numPr>
        <w:rPr>
          <w:rFonts w:hAnsi="標楷體"/>
          <w:color w:val="000000" w:themeColor="text1"/>
          <w:sz w:val="28"/>
        </w:rPr>
      </w:pPr>
      <w:r w:rsidRPr="002560F9">
        <w:rPr>
          <w:rFonts w:hAnsi="標楷體" w:hint="eastAsia"/>
          <w:color w:val="000000" w:themeColor="text1"/>
          <w:sz w:val="28"/>
        </w:rPr>
        <w:t xml:space="preserve">   </w:t>
      </w:r>
      <w:r w:rsidR="00257FFC" w:rsidRPr="002560F9">
        <w:rPr>
          <w:rFonts w:hAnsi="標楷體"/>
          <w:color w:val="000000" w:themeColor="text1"/>
          <w:sz w:val="28"/>
        </w:rPr>
        <w:t>資料來源：</w:t>
      </w:r>
      <w:r w:rsidR="00257FFC" w:rsidRPr="002560F9">
        <w:rPr>
          <w:rFonts w:hAnsi="標楷體" w:hint="eastAsia"/>
          <w:color w:val="000000" w:themeColor="text1"/>
          <w:sz w:val="28"/>
        </w:rPr>
        <w:t>教育部。</w:t>
      </w:r>
    </w:p>
    <w:p w:rsidR="00257FFC" w:rsidRPr="002560F9" w:rsidRDefault="00257FFC" w:rsidP="00257FFC">
      <w:pPr>
        <w:pStyle w:val="3"/>
        <w:numPr>
          <w:ilvl w:val="0"/>
          <w:numId w:val="0"/>
        </w:numPr>
        <w:ind w:left="1361"/>
        <w:rPr>
          <w:rFonts w:hAnsi="標楷體"/>
          <w:color w:val="000000" w:themeColor="text1"/>
        </w:rPr>
      </w:pPr>
    </w:p>
    <w:p w:rsidR="00257FFC" w:rsidRPr="002560F9" w:rsidRDefault="00257FFC" w:rsidP="0090393A">
      <w:pPr>
        <w:pStyle w:val="3"/>
        <w:ind w:leftChars="200"/>
        <w:rPr>
          <w:rFonts w:hAnsi="標楷體"/>
          <w:color w:val="000000" w:themeColor="text1"/>
        </w:rPr>
      </w:pPr>
      <w:r w:rsidRPr="002560F9">
        <w:rPr>
          <w:rFonts w:hAnsi="標楷體" w:hint="eastAsia"/>
          <w:color w:val="000000" w:themeColor="text1"/>
        </w:rPr>
        <w:t>相較於其他啟聰學校，南聰之</w:t>
      </w:r>
      <w:r w:rsidR="0049239E" w:rsidRPr="002560F9">
        <w:rPr>
          <w:rFonts w:hAnsi="標楷體" w:hint="eastAsia"/>
          <w:color w:val="000000" w:themeColor="text1"/>
        </w:rPr>
        <w:t>校園性別事件之</w:t>
      </w:r>
      <w:r w:rsidRPr="002560F9">
        <w:rPr>
          <w:rFonts w:hAnsi="標楷體" w:hint="eastAsia"/>
          <w:color w:val="000000" w:themeColor="text1"/>
        </w:rPr>
        <w:t>通報案件數，仍屬偏高：</w:t>
      </w:r>
    </w:p>
    <w:p w:rsidR="00480D17" w:rsidRPr="002560F9" w:rsidRDefault="0049239E" w:rsidP="00480D17">
      <w:pPr>
        <w:pStyle w:val="4"/>
        <w:rPr>
          <w:rFonts w:hAnsi="標楷體"/>
          <w:color w:val="000000" w:themeColor="text1"/>
        </w:rPr>
      </w:pPr>
      <w:r w:rsidRPr="002560F9">
        <w:rPr>
          <w:rFonts w:hAnsi="標楷體" w:hint="eastAsia"/>
          <w:color w:val="000000" w:themeColor="text1"/>
        </w:rPr>
        <w:t>南聰</w:t>
      </w:r>
      <w:proofErr w:type="gramStart"/>
      <w:r w:rsidRPr="002560F9">
        <w:rPr>
          <w:rFonts w:hAnsi="標楷體" w:hint="eastAsia"/>
          <w:color w:val="000000" w:themeColor="text1"/>
        </w:rPr>
        <w:t>與北聰校園</w:t>
      </w:r>
      <w:proofErr w:type="gramEnd"/>
      <w:r w:rsidRPr="002560F9">
        <w:rPr>
          <w:rFonts w:hAnsi="標楷體" w:hint="eastAsia"/>
          <w:color w:val="000000" w:themeColor="text1"/>
        </w:rPr>
        <w:t>性別事件比較</w:t>
      </w:r>
      <w:r w:rsidR="000078FB" w:rsidRPr="002560F9">
        <w:rPr>
          <w:rFonts w:hAnsi="標楷體" w:hint="eastAsia"/>
          <w:color w:val="000000" w:themeColor="text1"/>
        </w:rPr>
        <w:t>情形：</w:t>
      </w:r>
      <w:proofErr w:type="gramStart"/>
      <w:r w:rsidR="000078FB" w:rsidRPr="002560F9">
        <w:rPr>
          <w:rFonts w:hAnsi="標楷體" w:hint="eastAsia"/>
          <w:color w:val="000000" w:themeColor="text1"/>
        </w:rPr>
        <w:t>詳</w:t>
      </w:r>
      <w:proofErr w:type="gramEnd"/>
      <w:r w:rsidR="000078FB" w:rsidRPr="002560F9">
        <w:rPr>
          <w:rFonts w:hAnsi="標楷體" w:hint="eastAsia"/>
          <w:color w:val="000000" w:themeColor="text1"/>
        </w:rPr>
        <w:t>如下表所示。</w:t>
      </w:r>
      <w:r w:rsidR="00480D17" w:rsidRPr="002560F9">
        <w:rPr>
          <w:rFonts w:hAnsi="標楷體" w:hint="eastAsia"/>
          <w:color w:val="000000" w:themeColor="text1"/>
          <w:sz w:val="28"/>
        </w:rPr>
        <w:t>(112學年度，學生數：南聰132人、</w:t>
      </w:r>
      <w:proofErr w:type="gramStart"/>
      <w:r w:rsidR="00480D17" w:rsidRPr="002560F9">
        <w:rPr>
          <w:rFonts w:hAnsi="標楷體" w:hint="eastAsia"/>
          <w:color w:val="000000" w:themeColor="text1"/>
          <w:sz w:val="28"/>
        </w:rPr>
        <w:t>北聰</w:t>
      </w:r>
      <w:proofErr w:type="gramEnd"/>
      <w:r w:rsidR="00480D17" w:rsidRPr="002560F9">
        <w:rPr>
          <w:rFonts w:hAnsi="標楷體" w:hint="eastAsia"/>
          <w:color w:val="000000" w:themeColor="text1"/>
          <w:sz w:val="28"/>
        </w:rPr>
        <w:t>127人)</w:t>
      </w:r>
      <w:r w:rsidR="00480D17" w:rsidRPr="002560F9">
        <w:rPr>
          <w:rFonts w:hAnsi="標楷體" w:hint="eastAsia"/>
          <w:color w:val="000000" w:themeColor="text1"/>
        </w:rPr>
        <w:t xml:space="preserve"> </w:t>
      </w:r>
    </w:p>
    <w:p w:rsidR="008B3B66" w:rsidRPr="002560F9" w:rsidRDefault="008B3B66">
      <w:pPr>
        <w:widowControl/>
        <w:overflowPunct/>
        <w:autoSpaceDE/>
        <w:autoSpaceDN/>
        <w:jc w:val="left"/>
        <w:rPr>
          <w:rFonts w:hAnsi="標楷體"/>
          <w:bCs/>
          <w:color w:val="000000" w:themeColor="text1"/>
          <w:spacing w:val="-10"/>
          <w:kern w:val="28"/>
          <w:sz w:val="28"/>
          <w:szCs w:val="28"/>
        </w:rPr>
      </w:pPr>
      <w:r w:rsidRPr="002560F9">
        <w:rPr>
          <w:rFonts w:hAnsi="標楷體"/>
          <w:color w:val="000000" w:themeColor="text1"/>
        </w:rPr>
        <w:br w:type="page"/>
      </w:r>
    </w:p>
    <w:p w:rsidR="000078FB" w:rsidRPr="002560F9" w:rsidRDefault="000078FB" w:rsidP="000078FB">
      <w:pPr>
        <w:pStyle w:val="a4"/>
        <w:ind w:left="697" w:hanging="697"/>
        <w:jc w:val="center"/>
        <w:rPr>
          <w:rFonts w:hAnsi="標楷體"/>
          <w:color w:val="000000" w:themeColor="text1"/>
        </w:rPr>
      </w:pPr>
      <w:r w:rsidRPr="002560F9">
        <w:rPr>
          <w:rFonts w:hAnsi="標楷體" w:hint="eastAsia"/>
          <w:color w:val="000000" w:themeColor="text1"/>
        </w:rPr>
        <w:lastRenderedPageBreak/>
        <w:t>南聰</w:t>
      </w:r>
      <w:proofErr w:type="gramStart"/>
      <w:r w:rsidRPr="002560F9">
        <w:rPr>
          <w:rFonts w:hAnsi="標楷體" w:hint="eastAsia"/>
          <w:color w:val="000000" w:themeColor="text1"/>
        </w:rPr>
        <w:t>與北聰校園</w:t>
      </w:r>
      <w:proofErr w:type="gramEnd"/>
      <w:r w:rsidRPr="002560F9">
        <w:rPr>
          <w:rFonts w:hAnsi="標楷體" w:hint="eastAsia"/>
          <w:color w:val="000000" w:themeColor="text1"/>
        </w:rPr>
        <w:t>性別事件比較</w:t>
      </w:r>
      <w:r w:rsidR="007F71F4" w:rsidRPr="002560F9">
        <w:rPr>
          <w:rFonts w:hAnsi="標楷體" w:hint="eastAsia"/>
          <w:color w:val="000000" w:themeColor="text1"/>
        </w:rPr>
        <w:t>情形</w:t>
      </w:r>
    </w:p>
    <w:tbl>
      <w:tblPr>
        <w:tblW w:w="8070" w:type="dxa"/>
        <w:jc w:val="center"/>
        <w:tblCellMar>
          <w:left w:w="0" w:type="dxa"/>
          <w:right w:w="0" w:type="dxa"/>
        </w:tblCellMar>
        <w:tblLook w:val="04A0" w:firstRow="1" w:lastRow="0" w:firstColumn="1" w:lastColumn="0" w:noHBand="0" w:noVBand="1"/>
      </w:tblPr>
      <w:tblGrid>
        <w:gridCol w:w="1550"/>
        <w:gridCol w:w="1678"/>
        <w:gridCol w:w="1614"/>
        <w:gridCol w:w="13"/>
        <w:gridCol w:w="1601"/>
        <w:gridCol w:w="1614"/>
      </w:tblGrid>
      <w:tr w:rsidR="000F2E2E" w:rsidRPr="002560F9" w:rsidTr="007F71F4">
        <w:trPr>
          <w:trHeight w:val="445"/>
          <w:tblHeader/>
          <w:jc w:val="center"/>
        </w:trPr>
        <w:tc>
          <w:tcPr>
            <w:tcW w:w="155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28" w:type="dxa"/>
              <w:bottom w:w="0" w:type="dxa"/>
              <w:right w:w="28" w:type="dxa"/>
            </w:tcMar>
            <w:vAlign w:val="center"/>
          </w:tcPr>
          <w:p w:rsidR="00257FFC" w:rsidRPr="002560F9" w:rsidRDefault="00257FFC" w:rsidP="00AB0B96">
            <w:pPr>
              <w:pStyle w:val="af8"/>
              <w:spacing w:line="360" w:lineRule="exact"/>
              <w:ind w:leftChars="0" w:left="840" w:hanging="840"/>
              <w:jc w:val="center"/>
              <w:rPr>
                <w:rFonts w:hAnsi="標楷體"/>
                <w:color w:val="000000" w:themeColor="text1"/>
                <w:spacing w:val="-20"/>
                <w:sz w:val="30"/>
                <w:szCs w:val="30"/>
              </w:rPr>
            </w:pPr>
            <w:r w:rsidRPr="002560F9">
              <w:rPr>
                <w:rFonts w:hAnsi="標楷體" w:hint="eastAsia"/>
                <w:color w:val="000000" w:themeColor="text1"/>
                <w:spacing w:val="-20"/>
                <w:sz w:val="30"/>
                <w:szCs w:val="30"/>
              </w:rPr>
              <w:t>學校別</w:t>
            </w:r>
          </w:p>
        </w:tc>
        <w:tc>
          <w:tcPr>
            <w:tcW w:w="3305" w:type="dxa"/>
            <w:gridSpan w:val="3"/>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28" w:type="dxa"/>
              <w:bottom w:w="0" w:type="dxa"/>
              <w:right w:w="28" w:type="dxa"/>
            </w:tcMar>
            <w:vAlign w:val="center"/>
          </w:tcPr>
          <w:p w:rsidR="00257FFC" w:rsidRPr="002560F9" w:rsidRDefault="00257FFC" w:rsidP="00AB0B96">
            <w:pPr>
              <w:pStyle w:val="af8"/>
              <w:spacing w:line="360" w:lineRule="exact"/>
              <w:ind w:leftChars="0" w:left="840" w:hanging="840"/>
              <w:jc w:val="center"/>
              <w:rPr>
                <w:rFonts w:hAnsi="標楷體"/>
                <w:b/>
                <w:color w:val="000000" w:themeColor="text1"/>
                <w:spacing w:val="-20"/>
                <w:sz w:val="30"/>
                <w:szCs w:val="30"/>
              </w:rPr>
            </w:pPr>
            <w:r w:rsidRPr="002560F9">
              <w:rPr>
                <w:rFonts w:hAnsi="標楷體" w:hint="eastAsia"/>
                <w:b/>
                <w:color w:val="000000" w:themeColor="text1"/>
                <w:spacing w:val="-20"/>
                <w:sz w:val="30"/>
                <w:szCs w:val="30"/>
              </w:rPr>
              <w:t>南聰</w:t>
            </w:r>
          </w:p>
        </w:tc>
        <w:tc>
          <w:tcPr>
            <w:tcW w:w="3215" w:type="dxa"/>
            <w:gridSpan w:val="2"/>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rsidR="00257FFC" w:rsidRPr="002560F9" w:rsidRDefault="00257FFC" w:rsidP="00AB0B96">
            <w:pPr>
              <w:pStyle w:val="af8"/>
              <w:spacing w:line="360" w:lineRule="exact"/>
              <w:ind w:leftChars="0" w:left="0"/>
              <w:jc w:val="center"/>
              <w:rPr>
                <w:rFonts w:hAnsi="標楷體"/>
                <w:b/>
                <w:color w:val="000000" w:themeColor="text1"/>
                <w:spacing w:val="-20"/>
                <w:sz w:val="30"/>
                <w:szCs w:val="30"/>
              </w:rPr>
            </w:pPr>
            <w:proofErr w:type="gramStart"/>
            <w:r w:rsidRPr="002560F9">
              <w:rPr>
                <w:rFonts w:hAnsi="標楷體" w:hint="eastAsia"/>
                <w:b/>
                <w:color w:val="000000" w:themeColor="text1"/>
                <w:spacing w:val="-20"/>
                <w:sz w:val="30"/>
                <w:szCs w:val="30"/>
              </w:rPr>
              <w:t>北聰</w:t>
            </w:r>
            <w:proofErr w:type="gramEnd"/>
          </w:p>
        </w:tc>
      </w:tr>
      <w:tr w:rsidR="000F2E2E" w:rsidRPr="002560F9" w:rsidTr="007F71F4">
        <w:trPr>
          <w:trHeight w:val="445"/>
          <w:tblHeader/>
          <w:jc w:val="center"/>
        </w:trPr>
        <w:tc>
          <w:tcPr>
            <w:tcW w:w="155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28" w:type="dxa"/>
              <w:bottom w:w="0" w:type="dxa"/>
              <w:right w:w="28" w:type="dxa"/>
            </w:tcMar>
            <w:vAlign w:val="center"/>
          </w:tcPr>
          <w:p w:rsidR="00257FFC" w:rsidRPr="002560F9" w:rsidRDefault="00257FFC" w:rsidP="00AB0B96">
            <w:pPr>
              <w:pStyle w:val="af8"/>
              <w:spacing w:line="360" w:lineRule="exact"/>
              <w:ind w:leftChars="0" w:left="840" w:hanging="840"/>
              <w:jc w:val="center"/>
              <w:rPr>
                <w:rFonts w:hAnsi="標楷體"/>
                <w:color w:val="000000" w:themeColor="text1"/>
                <w:spacing w:val="-20"/>
                <w:sz w:val="30"/>
                <w:szCs w:val="30"/>
              </w:rPr>
            </w:pPr>
            <w:r w:rsidRPr="002560F9">
              <w:rPr>
                <w:rFonts w:hAnsi="標楷體"/>
                <w:color w:val="000000" w:themeColor="text1"/>
                <w:spacing w:val="-20"/>
                <w:sz w:val="30"/>
                <w:szCs w:val="30"/>
              </w:rPr>
              <w:t>學年度</w:t>
            </w:r>
          </w:p>
        </w:tc>
        <w:tc>
          <w:tcPr>
            <w:tcW w:w="167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28" w:type="dxa"/>
              <w:bottom w:w="0" w:type="dxa"/>
              <w:right w:w="28" w:type="dxa"/>
            </w:tcMar>
            <w:vAlign w:val="center"/>
          </w:tcPr>
          <w:p w:rsidR="00257FFC" w:rsidRPr="002560F9" w:rsidRDefault="00257FFC" w:rsidP="00AB0B96">
            <w:pPr>
              <w:pStyle w:val="af8"/>
              <w:spacing w:line="360" w:lineRule="exact"/>
              <w:ind w:leftChars="0" w:left="840" w:hanging="840"/>
              <w:jc w:val="center"/>
              <w:rPr>
                <w:rFonts w:hAnsi="標楷體"/>
                <w:color w:val="000000" w:themeColor="text1"/>
                <w:spacing w:val="-20"/>
                <w:sz w:val="30"/>
                <w:szCs w:val="30"/>
              </w:rPr>
            </w:pPr>
            <w:r w:rsidRPr="002560F9">
              <w:rPr>
                <w:rFonts w:hAnsi="標楷體"/>
                <w:color w:val="000000" w:themeColor="text1"/>
                <w:spacing w:val="-20"/>
                <w:sz w:val="30"/>
                <w:szCs w:val="30"/>
              </w:rPr>
              <w:t>通報案件數</w:t>
            </w:r>
          </w:p>
        </w:tc>
        <w:tc>
          <w:tcPr>
            <w:tcW w:w="161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rsidR="00257FFC" w:rsidRPr="002560F9" w:rsidRDefault="00257FFC" w:rsidP="00AB0B96">
            <w:pPr>
              <w:pStyle w:val="af8"/>
              <w:spacing w:line="360" w:lineRule="exact"/>
              <w:ind w:leftChars="0" w:left="840" w:hanging="840"/>
              <w:jc w:val="center"/>
              <w:rPr>
                <w:rFonts w:hAnsi="標楷體"/>
                <w:b/>
                <w:color w:val="000000" w:themeColor="text1"/>
                <w:spacing w:val="-20"/>
                <w:sz w:val="30"/>
                <w:szCs w:val="30"/>
              </w:rPr>
            </w:pPr>
            <w:r w:rsidRPr="002560F9">
              <w:rPr>
                <w:rFonts w:hAnsi="標楷體" w:hint="eastAsia"/>
                <w:b/>
                <w:color w:val="000000" w:themeColor="text1"/>
                <w:spacing w:val="-20"/>
                <w:sz w:val="30"/>
                <w:szCs w:val="30"/>
              </w:rPr>
              <w:t>成案數</w:t>
            </w:r>
          </w:p>
        </w:tc>
        <w:tc>
          <w:tcPr>
            <w:tcW w:w="1614" w:type="dxa"/>
            <w:gridSpan w:val="2"/>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rsidR="00257FFC" w:rsidRPr="002560F9" w:rsidRDefault="00257FFC" w:rsidP="00AB0B96">
            <w:pPr>
              <w:pStyle w:val="af8"/>
              <w:spacing w:line="360" w:lineRule="exact"/>
              <w:ind w:leftChars="0" w:left="0"/>
              <w:jc w:val="center"/>
              <w:rPr>
                <w:rFonts w:hAnsi="標楷體"/>
                <w:color w:val="000000" w:themeColor="text1"/>
                <w:spacing w:val="-20"/>
                <w:sz w:val="30"/>
                <w:szCs w:val="30"/>
              </w:rPr>
            </w:pPr>
            <w:r w:rsidRPr="002560F9">
              <w:rPr>
                <w:rFonts w:hAnsi="標楷體"/>
                <w:color w:val="000000" w:themeColor="text1"/>
                <w:spacing w:val="-20"/>
                <w:sz w:val="28"/>
                <w:szCs w:val="30"/>
              </w:rPr>
              <w:t>通報案件數</w:t>
            </w:r>
          </w:p>
        </w:tc>
        <w:tc>
          <w:tcPr>
            <w:tcW w:w="161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rsidR="00257FFC" w:rsidRPr="002560F9" w:rsidRDefault="00257FFC" w:rsidP="00AB0B96">
            <w:pPr>
              <w:pStyle w:val="af8"/>
              <w:spacing w:line="360" w:lineRule="exact"/>
              <w:ind w:leftChars="0" w:left="0"/>
              <w:jc w:val="center"/>
              <w:rPr>
                <w:rFonts w:hAnsi="標楷體"/>
                <w:b/>
                <w:color w:val="000000" w:themeColor="text1"/>
                <w:spacing w:val="-20"/>
                <w:sz w:val="30"/>
                <w:szCs w:val="30"/>
              </w:rPr>
            </w:pPr>
            <w:r w:rsidRPr="002560F9">
              <w:rPr>
                <w:rFonts w:hAnsi="標楷體" w:hint="eastAsia"/>
                <w:b/>
                <w:color w:val="000000" w:themeColor="text1"/>
                <w:spacing w:val="-20"/>
                <w:sz w:val="30"/>
                <w:szCs w:val="30"/>
              </w:rPr>
              <w:t>成案數</w:t>
            </w:r>
          </w:p>
        </w:tc>
      </w:tr>
      <w:tr w:rsidR="000F2E2E" w:rsidRPr="002560F9" w:rsidTr="00252330">
        <w:trPr>
          <w:trHeight w:val="254"/>
          <w:jc w:val="center"/>
        </w:trPr>
        <w:tc>
          <w:tcPr>
            <w:tcW w:w="1550"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vAlign w:val="center"/>
            <w:hideMark/>
          </w:tcPr>
          <w:p w:rsidR="00257FFC" w:rsidRPr="002560F9" w:rsidRDefault="00257FFC" w:rsidP="00AB0B96">
            <w:pPr>
              <w:pStyle w:val="af8"/>
              <w:spacing w:line="360" w:lineRule="exact"/>
              <w:ind w:leftChars="0" w:left="840" w:hanging="840"/>
              <w:jc w:val="center"/>
              <w:rPr>
                <w:rFonts w:hAnsi="標楷體"/>
                <w:color w:val="000000" w:themeColor="text1"/>
                <w:spacing w:val="-20"/>
                <w:sz w:val="30"/>
                <w:szCs w:val="30"/>
              </w:rPr>
            </w:pPr>
            <w:r w:rsidRPr="002560F9">
              <w:rPr>
                <w:rFonts w:hAnsi="標楷體" w:hint="eastAsia"/>
                <w:color w:val="000000" w:themeColor="text1"/>
                <w:spacing w:val="-20"/>
                <w:sz w:val="30"/>
                <w:szCs w:val="30"/>
              </w:rPr>
              <w:t>107</w:t>
            </w:r>
          </w:p>
        </w:tc>
        <w:tc>
          <w:tcPr>
            <w:tcW w:w="1678" w:type="dxa"/>
            <w:tcBorders>
              <w:top w:val="single" w:sz="8" w:space="0" w:color="000000"/>
              <w:left w:val="single" w:sz="8" w:space="0" w:color="000000"/>
              <w:bottom w:val="single" w:sz="8" w:space="0" w:color="000000"/>
              <w:right w:val="single" w:sz="8" w:space="0" w:color="000000"/>
            </w:tcBorders>
            <w:shd w:val="clear" w:color="auto" w:fill="FFFFFF"/>
            <w:tcMar>
              <w:top w:w="15" w:type="dxa"/>
              <w:left w:w="28" w:type="dxa"/>
              <w:bottom w:w="0" w:type="dxa"/>
              <w:right w:w="28" w:type="dxa"/>
            </w:tcMar>
            <w:vAlign w:val="center"/>
            <w:hideMark/>
          </w:tcPr>
          <w:p w:rsidR="00257FFC" w:rsidRPr="002560F9" w:rsidRDefault="00257FFC" w:rsidP="00AB0B96">
            <w:pPr>
              <w:pStyle w:val="af8"/>
              <w:spacing w:line="360" w:lineRule="exact"/>
              <w:ind w:leftChars="0" w:left="840" w:hanging="840"/>
              <w:jc w:val="center"/>
              <w:rPr>
                <w:rFonts w:hAnsi="標楷體"/>
                <w:color w:val="000000" w:themeColor="text1"/>
                <w:spacing w:val="-20"/>
                <w:sz w:val="30"/>
                <w:szCs w:val="30"/>
              </w:rPr>
            </w:pPr>
            <w:r w:rsidRPr="002560F9">
              <w:rPr>
                <w:rFonts w:hAnsi="標楷體" w:hint="eastAsia"/>
                <w:color w:val="000000" w:themeColor="text1"/>
                <w:spacing w:val="-20"/>
                <w:sz w:val="30"/>
                <w:szCs w:val="30"/>
              </w:rPr>
              <w:t>11</w:t>
            </w:r>
          </w:p>
        </w:tc>
        <w:tc>
          <w:tcPr>
            <w:tcW w:w="1614" w:type="dxa"/>
            <w:tcBorders>
              <w:top w:val="single" w:sz="8" w:space="0" w:color="000000"/>
              <w:left w:val="single" w:sz="8" w:space="0" w:color="000000"/>
              <w:bottom w:val="single" w:sz="8" w:space="0" w:color="000000"/>
              <w:right w:val="single" w:sz="8" w:space="0" w:color="000000"/>
            </w:tcBorders>
            <w:shd w:val="clear" w:color="auto" w:fill="FFFFFF"/>
          </w:tcPr>
          <w:p w:rsidR="00257FFC" w:rsidRPr="002560F9" w:rsidRDefault="00257FFC" w:rsidP="00AB0B96">
            <w:pPr>
              <w:pStyle w:val="af8"/>
              <w:spacing w:line="360" w:lineRule="exact"/>
              <w:ind w:leftChars="0" w:left="840" w:hanging="840"/>
              <w:jc w:val="center"/>
              <w:rPr>
                <w:rFonts w:hAnsi="標楷體"/>
                <w:color w:val="000000" w:themeColor="text1"/>
                <w:spacing w:val="-20"/>
                <w:sz w:val="30"/>
                <w:szCs w:val="30"/>
              </w:rPr>
            </w:pPr>
            <w:r w:rsidRPr="002560F9">
              <w:rPr>
                <w:rFonts w:hAnsi="標楷體" w:hint="eastAsia"/>
                <w:color w:val="000000" w:themeColor="text1"/>
                <w:spacing w:val="-20"/>
                <w:sz w:val="30"/>
                <w:szCs w:val="30"/>
              </w:rPr>
              <w:t>4</w:t>
            </w:r>
          </w:p>
        </w:tc>
        <w:tc>
          <w:tcPr>
            <w:tcW w:w="1614"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257FFC" w:rsidRPr="002560F9" w:rsidRDefault="00257FFC" w:rsidP="00AB0B96">
            <w:pPr>
              <w:pStyle w:val="af8"/>
              <w:spacing w:line="360" w:lineRule="exact"/>
              <w:ind w:leftChars="0" w:left="0"/>
              <w:jc w:val="center"/>
              <w:rPr>
                <w:rFonts w:hAnsi="標楷體"/>
                <w:color w:val="000000" w:themeColor="text1"/>
                <w:spacing w:val="-20"/>
                <w:sz w:val="30"/>
                <w:szCs w:val="30"/>
              </w:rPr>
            </w:pPr>
            <w:r w:rsidRPr="002560F9">
              <w:rPr>
                <w:rFonts w:hAnsi="標楷體" w:hint="eastAsia"/>
                <w:color w:val="000000" w:themeColor="text1"/>
                <w:spacing w:val="-20"/>
                <w:sz w:val="30"/>
                <w:szCs w:val="30"/>
              </w:rPr>
              <w:t>3</w:t>
            </w:r>
          </w:p>
        </w:tc>
        <w:tc>
          <w:tcPr>
            <w:tcW w:w="1614" w:type="dxa"/>
            <w:tcBorders>
              <w:top w:val="single" w:sz="8" w:space="0" w:color="000000"/>
              <w:left w:val="single" w:sz="8" w:space="0" w:color="000000"/>
              <w:bottom w:val="single" w:sz="8" w:space="0" w:color="000000"/>
              <w:right w:val="single" w:sz="8" w:space="0" w:color="000000"/>
            </w:tcBorders>
            <w:shd w:val="clear" w:color="auto" w:fill="FFFFFF"/>
          </w:tcPr>
          <w:p w:rsidR="00257FFC" w:rsidRPr="002560F9" w:rsidRDefault="00257FFC" w:rsidP="00AB0B96">
            <w:pPr>
              <w:pStyle w:val="af8"/>
              <w:spacing w:line="360" w:lineRule="exact"/>
              <w:ind w:leftChars="0" w:left="0"/>
              <w:jc w:val="center"/>
              <w:rPr>
                <w:rFonts w:hAnsi="標楷體"/>
                <w:color w:val="000000" w:themeColor="text1"/>
                <w:spacing w:val="-20"/>
                <w:sz w:val="30"/>
                <w:szCs w:val="30"/>
              </w:rPr>
            </w:pPr>
            <w:r w:rsidRPr="002560F9">
              <w:rPr>
                <w:rFonts w:hAnsi="標楷體" w:hint="eastAsia"/>
                <w:color w:val="000000" w:themeColor="text1"/>
                <w:spacing w:val="-20"/>
                <w:sz w:val="30"/>
                <w:szCs w:val="30"/>
              </w:rPr>
              <w:t>0</w:t>
            </w:r>
          </w:p>
        </w:tc>
      </w:tr>
      <w:tr w:rsidR="000F2E2E" w:rsidRPr="002560F9" w:rsidTr="00252330">
        <w:trPr>
          <w:trHeight w:val="332"/>
          <w:jc w:val="center"/>
        </w:trPr>
        <w:tc>
          <w:tcPr>
            <w:tcW w:w="1550"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vAlign w:val="center"/>
            <w:hideMark/>
          </w:tcPr>
          <w:p w:rsidR="00257FFC" w:rsidRPr="002560F9" w:rsidRDefault="00257FFC" w:rsidP="00AB0B96">
            <w:pPr>
              <w:pStyle w:val="af8"/>
              <w:spacing w:line="360" w:lineRule="exact"/>
              <w:ind w:leftChars="0" w:left="840" w:hanging="840"/>
              <w:jc w:val="center"/>
              <w:rPr>
                <w:rFonts w:hAnsi="標楷體"/>
                <w:color w:val="000000" w:themeColor="text1"/>
                <w:spacing w:val="-20"/>
                <w:sz w:val="30"/>
                <w:szCs w:val="30"/>
              </w:rPr>
            </w:pPr>
            <w:r w:rsidRPr="002560F9">
              <w:rPr>
                <w:rFonts w:hAnsi="標楷體"/>
                <w:color w:val="000000" w:themeColor="text1"/>
                <w:spacing w:val="-20"/>
                <w:sz w:val="30"/>
                <w:szCs w:val="30"/>
              </w:rPr>
              <w:t>108</w:t>
            </w:r>
          </w:p>
        </w:tc>
        <w:tc>
          <w:tcPr>
            <w:tcW w:w="1678" w:type="dxa"/>
            <w:tcBorders>
              <w:top w:val="single" w:sz="8" w:space="0" w:color="000000"/>
              <w:left w:val="single" w:sz="8" w:space="0" w:color="000000"/>
              <w:bottom w:val="single" w:sz="8" w:space="0" w:color="000000"/>
              <w:right w:val="single" w:sz="8" w:space="0" w:color="000000"/>
            </w:tcBorders>
            <w:shd w:val="clear" w:color="auto" w:fill="FFFFFF"/>
            <w:tcMar>
              <w:top w:w="15" w:type="dxa"/>
              <w:left w:w="28" w:type="dxa"/>
              <w:bottom w:w="0" w:type="dxa"/>
              <w:right w:w="28" w:type="dxa"/>
            </w:tcMar>
            <w:vAlign w:val="center"/>
            <w:hideMark/>
          </w:tcPr>
          <w:p w:rsidR="00257FFC" w:rsidRPr="002560F9" w:rsidRDefault="00257FFC" w:rsidP="00AB0B96">
            <w:pPr>
              <w:pStyle w:val="af8"/>
              <w:spacing w:line="360" w:lineRule="exact"/>
              <w:ind w:leftChars="0" w:left="840" w:hanging="840"/>
              <w:jc w:val="center"/>
              <w:rPr>
                <w:rFonts w:hAnsi="標楷體"/>
                <w:color w:val="000000" w:themeColor="text1"/>
                <w:spacing w:val="-20"/>
                <w:sz w:val="30"/>
                <w:szCs w:val="30"/>
              </w:rPr>
            </w:pPr>
            <w:r w:rsidRPr="002560F9">
              <w:rPr>
                <w:rFonts w:hAnsi="標楷體" w:hint="eastAsia"/>
                <w:color w:val="000000" w:themeColor="text1"/>
                <w:spacing w:val="-20"/>
                <w:sz w:val="30"/>
                <w:szCs w:val="30"/>
              </w:rPr>
              <w:t>9</w:t>
            </w:r>
          </w:p>
        </w:tc>
        <w:tc>
          <w:tcPr>
            <w:tcW w:w="1614" w:type="dxa"/>
            <w:tcBorders>
              <w:top w:val="single" w:sz="8" w:space="0" w:color="000000"/>
              <w:left w:val="single" w:sz="8" w:space="0" w:color="000000"/>
              <w:bottom w:val="single" w:sz="8" w:space="0" w:color="000000"/>
              <w:right w:val="single" w:sz="8" w:space="0" w:color="000000"/>
            </w:tcBorders>
            <w:shd w:val="clear" w:color="auto" w:fill="FFFFFF"/>
          </w:tcPr>
          <w:p w:rsidR="00257FFC" w:rsidRPr="002560F9" w:rsidRDefault="00257FFC" w:rsidP="00AB0B96">
            <w:pPr>
              <w:pStyle w:val="af8"/>
              <w:spacing w:line="360" w:lineRule="exact"/>
              <w:ind w:leftChars="0" w:left="840" w:hanging="840"/>
              <w:jc w:val="center"/>
              <w:rPr>
                <w:rFonts w:hAnsi="標楷體"/>
                <w:color w:val="000000" w:themeColor="text1"/>
                <w:spacing w:val="-20"/>
                <w:sz w:val="30"/>
                <w:szCs w:val="30"/>
              </w:rPr>
            </w:pPr>
            <w:r w:rsidRPr="002560F9">
              <w:rPr>
                <w:rFonts w:hAnsi="標楷體" w:hint="eastAsia"/>
                <w:color w:val="000000" w:themeColor="text1"/>
                <w:spacing w:val="-20"/>
                <w:sz w:val="30"/>
                <w:szCs w:val="30"/>
              </w:rPr>
              <w:t>2</w:t>
            </w:r>
          </w:p>
        </w:tc>
        <w:tc>
          <w:tcPr>
            <w:tcW w:w="1614"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257FFC" w:rsidRPr="002560F9" w:rsidRDefault="00257FFC" w:rsidP="00AB0B96">
            <w:pPr>
              <w:pStyle w:val="af8"/>
              <w:spacing w:line="360" w:lineRule="exact"/>
              <w:ind w:leftChars="0" w:left="0"/>
              <w:jc w:val="center"/>
              <w:rPr>
                <w:rFonts w:hAnsi="標楷體"/>
                <w:color w:val="000000" w:themeColor="text1"/>
                <w:spacing w:val="-20"/>
                <w:sz w:val="30"/>
                <w:szCs w:val="30"/>
              </w:rPr>
            </w:pPr>
            <w:r w:rsidRPr="002560F9">
              <w:rPr>
                <w:rFonts w:hAnsi="標楷體"/>
                <w:color w:val="000000" w:themeColor="text1"/>
                <w:spacing w:val="-20"/>
                <w:sz w:val="30"/>
                <w:szCs w:val="30"/>
              </w:rPr>
              <w:t>11</w:t>
            </w:r>
          </w:p>
        </w:tc>
        <w:tc>
          <w:tcPr>
            <w:tcW w:w="1614" w:type="dxa"/>
            <w:tcBorders>
              <w:top w:val="single" w:sz="8" w:space="0" w:color="000000"/>
              <w:left w:val="single" w:sz="8" w:space="0" w:color="000000"/>
              <w:bottom w:val="single" w:sz="8" w:space="0" w:color="000000"/>
              <w:right w:val="single" w:sz="8" w:space="0" w:color="000000"/>
            </w:tcBorders>
            <w:shd w:val="clear" w:color="auto" w:fill="FFFFFF"/>
          </w:tcPr>
          <w:p w:rsidR="00257FFC" w:rsidRPr="002560F9" w:rsidRDefault="00257FFC" w:rsidP="00AB0B96">
            <w:pPr>
              <w:pStyle w:val="af8"/>
              <w:spacing w:line="360" w:lineRule="exact"/>
              <w:ind w:leftChars="0" w:left="0"/>
              <w:jc w:val="center"/>
              <w:rPr>
                <w:rFonts w:hAnsi="標楷體"/>
                <w:color w:val="000000" w:themeColor="text1"/>
                <w:spacing w:val="-20"/>
                <w:sz w:val="30"/>
                <w:szCs w:val="30"/>
              </w:rPr>
            </w:pPr>
            <w:r w:rsidRPr="002560F9">
              <w:rPr>
                <w:rFonts w:hAnsi="標楷體" w:hint="eastAsia"/>
                <w:color w:val="000000" w:themeColor="text1"/>
                <w:spacing w:val="-20"/>
                <w:sz w:val="30"/>
                <w:szCs w:val="30"/>
              </w:rPr>
              <w:t>3</w:t>
            </w:r>
          </w:p>
        </w:tc>
      </w:tr>
      <w:tr w:rsidR="000F2E2E" w:rsidRPr="002560F9" w:rsidTr="00252330">
        <w:trPr>
          <w:trHeight w:val="295"/>
          <w:jc w:val="center"/>
        </w:trPr>
        <w:tc>
          <w:tcPr>
            <w:tcW w:w="1550"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vAlign w:val="center"/>
            <w:hideMark/>
          </w:tcPr>
          <w:p w:rsidR="00257FFC" w:rsidRPr="002560F9" w:rsidRDefault="00257FFC" w:rsidP="00AB0B96">
            <w:pPr>
              <w:pStyle w:val="af8"/>
              <w:spacing w:line="360" w:lineRule="exact"/>
              <w:ind w:leftChars="0" w:left="840" w:hanging="840"/>
              <w:jc w:val="center"/>
              <w:rPr>
                <w:rFonts w:hAnsi="標楷體"/>
                <w:color w:val="000000" w:themeColor="text1"/>
                <w:spacing w:val="-20"/>
                <w:sz w:val="30"/>
                <w:szCs w:val="30"/>
              </w:rPr>
            </w:pPr>
            <w:r w:rsidRPr="002560F9">
              <w:rPr>
                <w:rFonts w:hAnsi="標楷體"/>
                <w:color w:val="000000" w:themeColor="text1"/>
                <w:spacing w:val="-20"/>
                <w:sz w:val="30"/>
                <w:szCs w:val="30"/>
              </w:rPr>
              <w:t>109</w:t>
            </w:r>
          </w:p>
        </w:tc>
        <w:tc>
          <w:tcPr>
            <w:tcW w:w="1678" w:type="dxa"/>
            <w:tcBorders>
              <w:top w:val="single" w:sz="8" w:space="0" w:color="000000"/>
              <w:left w:val="single" w:sz="8" w:space="0" w:color="000000"/>
              <w:bottom w:val="single" w:sz="8" w:space="0" w:color="000000"/>
              <w:right w:val="single" w:sz="8" w:space="0" w:color="000000"/>
            </w:tcBorders>
            <w:shd w:val="clear" w:color="auto" w:fill="FFFFFF"/>
            <w:tcMar>
              <w:top w:w="15" w:type="dxa"/>
              <w:left w:w="28" w:type="dxa"/>
              <w:bottom w:w="0" w:type="dxa"/>
              <w:right w:w="28" w:type="dxa"/>
            </w:tcMar>
            <w:vAlign w:val="center"/>
            <w:hideMark/>
          </w:tcPr>
          <w:p w:rsidR="00257FFC" w:rsidRPr="002560F9" w:rsidRDefault="00257FFC" w:rsidP="00AB0B96">
            <w:pPr>
              <w:pStyle w:val="af8"/>
              <w:spacing w:line="360" w:lineRule="exact"/>
              <w:ind w:leftChars="0" w:left="840" w:hanging="840"/>
              <w:jc w:val="center"/>
              <w:rPr>
                <w:rFonts w:hAnsi="標楷體"/>
                <w:color w:val="000000" w:themeColor="text1"/>
                <w:spacing w:val="-20"/>
                <w:sz w:val="30"/>
                <w:szCs w:val="30"/>
              </w:rPr>
            </w:pPr>
            <w:r w:rsidRPr="002560F9">
              <w:rPr>
                <w:rFonts w:hAnsi="標楷體" w:hint="eastAsia"/>
                <w:color w:val="000000" w:themeColor="text1"/>
                <w:spacing w:val="-20"/>
                <w:sz w:val="30"/>
                <w:szCs w:val="30"/>
              </w:rPr>
              <w:t>29</w:t>
            </w:r>
          </w:p>
        </w:tc>
        <w:tc>
          <w:tcPr>
            <w:tcW w:w="1614" w:type="dxa"/>
            <w:tcBorders>
              <w:top w:val="single" w:sz="8" w:space="0" w:color="000000"/>
              <w:left w:val="single" w:sz="8" w:space="0" w:color="000000"/>
              <w:bottom w:val="single" w:sz="8" w:space="0" w:color="000000"/>
              <w:right w:val="single" w:sz="8" w:space="0" w:color="000000"/>
            </w:tcBorders>
            <w:shd w:val="clear" w:color="auto" w:fill="FFFFFF"/>
          </w:tcPr>
          <w:p w:rsidR="00257FFC" w:rsidRPr="002560F9" w:rsidRDefault="00257FFC" w:rsidP="00AB0B96">
            <w:pPr>
              <w:pStyle w:val="af8"/>
              <w:spacing w:line="360" w:lineRule="exact"/>
              <w:ind w:leftChars="0" w:left="840" w:hanging="840"/>
              <w:jc w:val="center"/>
              <w:rPr>
                <w:rFonts w:hAnsi="標楷體"/>
                <w:color w:val="000000" w:themeColor="text1"/>
                <w:spacing w:val="-20"/>
                <w:sz w:val="30"/>
                <w:szCs w:val="30"/>
              </w:rPr>
            </w:pPr>
            <w:r w:rsidRPr="002560F9">
              <w:rPr>
                <w:rFonts w:hAnsi="標楷體" w:hint="eastAsia"/>
                <w:color w:val="000000" w:themeColor="text1"/>
                <w:spacing w:val="-20"/>
                <w:sz w:val="30"/>
                <w:szCs w:val="30"/>
              </w:rPr>
              <w:t>13</w:t>
            </w:r>
          </w:p>
        </w:tc>
        <w:tc>
          <w:tcPr>
            <w:tcW w:w="1614"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257FFC" w:rsidRPr="002560F9" w:rsidRDefault="00257FFC" w:rsidP="00AB0B96">
            <w:pPr>
              <w:pStyle w:val="af8"/>
              <w:spacing w:line="360" w:lineRule="exact"/>
              <w:ind w:leftChars="0" w:left="0"/>
              <w:jc w:val="center"/>
              <w:rPr>
                <w:rFonts w:hAnsi="標楷體"/>
                <w:color w:val="000000" w:themeColor="text1"/>
                <w:spacing w:val="-20"/>
                <w:sz w:val="30"/>
                <w:szCs w:val="30"/>
              </w:rPr>
            </w:pPr>
            <w:r w:rsidRPr="002560F9">
              <w:rPr>
                <w:rFonts w:hAnsi="標楷體"/>
                <w:color w:val="000000" w:themeColor="text1"/>
                <w:spacing w:val="-20"/>
                <w:sz w:val="30"/>
                <w:szCs w:val="30"/>
              </w:rPr>
              <w:t>7</w:t>
            </w:r>
          </w:p>
        </w:tc>
        <w:tc>
          <w:tcPr>
            <w:tcW w:w="1614" w:type="dxa"/>
            <w:tcBorders>
              <w:top w:val="single" w:sz="8" w:space="0" w:color="000000"/>
              <w:left w:val="single" w:sz="8" w:space="0" w:color="000000"/>
              <w:bottom w:val="single" w:sz="8" w:space="0" w:color="000000"/>
              <w:right w:val="single" w:sz="8" w:space="0" w:color="000000"/>
            </w:tcBorders>
            <w:shd w:val="clear" w:color="auto" w:fill="FFFFFF"/>
          </w:tcPr>
          <w:p w:rsidR="00257FFC" w:rsidRPr="002560F9" w:rsidRDefault="00257FFC" w:rsidP="00AB0B96">
            <w:pPr>
              <w:pStyle w:val="af8"/>
              <w:spacing w:line="360" w:lineRule="exact"/>
              <w:ind w:leftChars="0" w:left="0"/>
              <w:jc w:val="center"/>
              <w:rPr>
                <w:rFonts w:hAnsi="標楷體"/>
                <w:color w:val="000000" w:themeColor="text1"/>
                <w:spacing w:val="-20"/>
                <w:sz w:val="30"/>
                <w:szCs w:val="30"/>
              </w:rPr>
            </w:pPr>
            <w:r w:rsidRPr="002560F9">
              <w:rPr>
                <w:rFonts w:hAnsi="標楷體" w:hint="eastAsia"/>
                <w:color w:val="000000" w:themeColor="text1"/>
                <w:spacing w:val="-20"/>
                <w:sz w:val="30"/>
                <w:szCs w:val="30"/>
              </w:rPr>
              <w:t>0</w:t>
            </w:r>
          </w:p>
        </w:tc>
      </w:tr>
      <w:tr w:rsidR="000F2E2E" w:rsidRPr="002560F9" w:rsidTr="00252330">
        <w:trPr>
          <w:trHeight w:val="387"/>
          <w:jc w:val="center"/>
        </w:trPr>
        <w:tc>
          <w:tcPr>
            <w:tcW w:w="1550"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vAlign w:val="center"/>
            <w:hideMark/>
          </w:tcPr>
          <w:p w:rsidR="00257FFC" w:rsidRPr="002560F9" w:rsidRDefault="00257FFC" w:rsidP="00AB0B96">
            <w:pPr>
              <w:pStyle w:val="af8"/>
              <w:spacing w:line="360" w:lineRule="exact"/>
              <w:ind w:leftChars="0" w:left="840" w:hanging="840"/>
              <w:jc w:val="center"/>
              <w:rPr>
                <w:rFonts w:hAnsi="標楷體"/>
                <w:color w:val="000000" w:themeColor="text1"/>
                <w:spacing w:val="-20"/>
                <w:sz w:val="30"/>
                <w:szCs w:val="30"/>
              </w:rPr>
            </w:pPr>
            <w:r w:rsidRPr="002560F9">
              <w:rPr>
                <w:rFonts w:hAnsi="標楷體"/>
                <w:color w:val="000000" w:themeColor="text1"/>
                <w:spacing w:val="-20"/>
                <w:sz w:val="30"/>
                <w:szCs w:val="30"/>
              </w:rPr>
              <w:t>110</w:t>
            </w:r>
          </w:p>
        </w:tc>
        <w:tc>
          <w:tcPr>
            <w:tcW w:w="1678" w:type="dxa"/>
            <w:tcBorders>
              <w:top w:val="single" w:sz="8" w:space="0" w:color="000000"/>
              <w:left w:val="single" w:sz="8" w:space="0" w:color="000000"/>
              <w:bottom w:val="single" w:sz="8" w:space="0" w:color="000000"/>
              <w:right w:val="single" w:sz="8" w:space="0" w:color="000000"/>
            </w:tcBorders>
            <w:shd w:val="clear" w:color="auto" w:fill="FFFFFF"/>
            <w:tcMar>
              <w:top w:w="15" w:type="dxa"/>
              <w:left w:w="28" w:type="dxa"/>
              <w:bottom w:w="0" w:type="dxa"/>
              <w:right w:w="28" w:type="dxa"/>
            </w:tcMar>
            <w:vAlign w:val="center"/>
            <w:hideMark/>
          </w:tcPr>
          <w:p w:rsidR="00257FFC" w:rsidRPr="002560F9" w:rsidRDefault="00E57CDE" w:rsidP="00AB0B96">
            <w:pPr>
              <w:pStyle w:val="af8"/>
              <w:spacing w:line="360" w:lineRule="exact"/>
              <w:ind w:leftChars="0" w:left="840" w:hanging="840"/>
              <w:jc w:val="center"/>
              <w:rPr>
                <w:rFonts w:hAnsi="標楷體"/>
                <w:color w:val="000000" w:themeColor="text1"/>
                <w:spacing w:val="-20"/>
                <w:sz w:val="30"/>
                <w:szCs w:val="30"/>
              </w:rPr>
            </w:pPr>
            <w:r w:rsidRPr="002560F9">
              <w:rPr>
                <w:rFonts w:hAnsi="標楷體" w:hint="eastAsia"/>
                <w:color w:val="000000" w:themeColor="text1"/>
                <w:spacing w:val="-20"/>
                <w:sz w:val="30"/>
                <w:szCs w:val="30"/>
              </w:rPr>
              <w:t>9</w:t>
            </w:r>
          </w:p>
        </w:tc>
        <w:tc>
          <w:tcPr>
            <w:tcW w:w="1614" w:type="dxa"/>
            <w:tcBorders>
              <w:top w:val="single" w:sz="8" w:space="0" w:color="000000"/>
              <w:left w:val="single" w:sz="8" w:space="0" w:color="000000"/>
              <w:bottom w:val="single" w:sz="8" w:space="0" w:color="000000"/>
              <w:right w:val="single" w:sz="8" w:space="0" w:color="000000"/>
            </w:tcBorders>
            <w:shd w:val="clear" w:color="auto" w:fill="FFFFFF"/>
          </w:tcPr>
          <w:p w:rsidR="00257FFC" w:rsidRPr="002560F9" w:rsidRDefault="00257FFC" w:rsidP="00AB0B96">
            <w:pPr>
              <w:pStyle w:val="af8"/>
              <w:spacing w:line="360" w:lineRule="exact"/>
              <w:ind w:leftChars="0" w:left="840" w:hanging="840"/>
              <w:jc w:val="center"/>
              <w:rPr>
                <w:rFonts w:hAnsi="標楷體"/>
                <w:color w:val="000000" w:themeColor="text1"/>
                <w:spacing w:val="-20"/>
                <w:sz w:val="30"/>
                <w:szCs w:val="30"/>
              </w:rPr>
            </w:pPr>
            <w:r w:rsidRPr="002560F9">
              <w:rPr>
                <w:rFonts w:hAnsi="標楷體" w:hint="eastAsia"/>
                <w:color w:val="000000" w:themeColor="text1"/>
                <w:spacing w:val="-20"/>
                <w:sz w:val="30"/>
                <w:szCs w:val="30"/>
              </w:rPr>
              <w:t>6</w:t>
            </w:r>
          </w:p>
        </w:tc>
        <w:tc>
          <w:tcPr>
            <w:tcW w:w="1614"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257FFC" w:rsidRPr="002560F9" w:rsidRDefault="00257FFC" w:rsidP="00AB0B96">
            <w:pPr>
              <w:pStyle w:val="af8"/>
              <w:spacing w:line="360" w:lineRule="exact"/>
              <w:ind w:leftChars="0" w:left="0"/>
              <w:jc w:val="center"/>
              <w:rPr>
                <w:rFonts w:hAnsi="標楷體"/>
                <w:color w:val="000000" w:themeColor="text1"/>
                <w:spacing w:val="-20"/>
                <w:sz w:val="30"/>
                <w:szCs w:val="30"/>
              </w:rPr>
            </w:pPr>
            <w:r w:rsidRPr="002560F9">
              <w:rPr>
                <w:rFonts w:hAnsi="標楷體"/>
                <w:color w:val="000000" w:themeColor="text1"/>
                <w:spacing w:val="-20"/>
                <w:sz w:val="30"/>
                <w:szCs w:val="30"/>
              </w:rPr>
              <w:t>13</w:t>
            </w:r>
          </w:p>
        </w:tc>
        <w:tc>
          <w:tcPr>
            <w:tcW w:w="1614" w:type="dxa"/>
            <w:tcBorders>
              <w:top w:val="single" w:sz="8" w:space="0" w:color="000000"/>
              <w:left w:val="single" w:sz="8" w:space="0" w:color="000000"/>
              <w:bottom w:val="single" w:sz="8" w:space="0" w:color="000000"/>
              <w:right w:val="single" w:sz="8" w:space="0" w:color="000000"/>
            </w:tcBorders>
            <w:shd w:val="clear" w:color="auto" w:fill="FFFFFF"/>
          </w:tcPr>
          <w:p w:rsidR="00257FFC" w:rsidRPr="002560F9" w:rsidRDefault="00257FFC" w:rsidP="00AB0B96">
            <w:pPr>
              <w:pStyle w:val="af8"/>
              <w:spacing w:line="360" w:lineRule="exact"/>
              <w:ind w:leftChars="0" w:left="0"/>
              <w:jc w:val="center"/>
              <w:rPr>
                <w:rFonts w:hAnsi="標楷體"/>
                <w:color w:val="000000" w:themeColor="text1"/>
                <w:spacing w:val="-20"/>
                <w:sz w:val="30"/>
                <w:szCs w:val="30"/>
              </w:rPr>
            </w:pPr>
            <w:r w:rsidRPr="002560F9">
              <w:rPr>
                <w:rFonts w:hAnsi="標楷體" w:hint="eastAsia"/>
                <w:color w:val="000000" w:themeColor="text1"/>
                <w:spacing w:val="-20"/>
                <w:sz w:val="30"/>
                <w:szCs w:val="30"/>
              </w:rPr>
              <w:t>3</w:t>
            </w:r>
          </w:p>
        </w:tc>
      </w:tr>
      <w:tr w:rsidR="000F2E2E" w:rsidRPr="002560F9" w:rsidTr="00252330">
        <w:trPr>
          <w:trHeight w:val="195"/>
          <w:jc w:val="center"/>
        </w:trPr>
        <w:tc>
          <w:tcPr>
            <w:tcW w:w="1550"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vAlign w:val="center"/>
            <w:hideMark/>
          </w:tcPr>
          <w:p w:rsidR="00257FFC" w:rsidRPr="002560F9" w:rsidRDefault="00257FFC" w:rsidP="00AB0B96">
            <w:pPr>
              <w:pStyle w:val="af8"/>
              <w:spacing w:line="360" w:lineRule="exact"/>
              <w:ind w:leftChars="0" w:left="840" w:hanging="840"/>
              <w:jc w:val="center"/>
              <w:rPr>
                <w:rFonts w:hAnsi="標楷體"/>
                <w:color w:val="000000" w:themeColor="text1"/>
                <w:spacing w:val="-20"/>
                <w:sz w:val="30"/>
                <w:szCs w:val="30"/>
              </w:rPr>
            </w:pPr>
            <w:r w:rsidRPr="002560F9">
              <w:rPr>
                <w:rFonts w:hAnsi="標楷體"/>
                <w:color w:val="000000" w:themeColor="text1"/>
                <w:spacing w:val="-20"/>
                <w:sz w:val="30"/>
                <w:szCs w:val="30"/>
              </w:rPr>
              <w:t>111</w:t>
            </w:r>
          </w:p>
        </w:tc>
        <w:tc>
          <w:tcPr>
            <w:tcW w:w="1678" w:type="dxa"/>
            <w:tcBorders>
              <w:top w:val="single" w:sz="8" w:space="0" w:color="000000"/>
              <w:left w:val="single" w:sz="8" w:space="0" w:color="000000"/>
              <w:bottom w:val="single" w:sz="8" w:space="0" w:color="000000"/>
              <w:right w:val="single" w:sz="8" w:space="0" w:color="000000"/>
            </w:tcBorders>
            <w:shd w:val="clear" w:color="auto" w:fill="FFFFFF"/>
            <w:tcMar>
              <w:top w:w="15" w:type="dxa"/>
              <w:left w:w="28" w:type="dxa"/>
              <w:bottom w:w="0" w:type="dxa"/>
              <w:right w:w="28" w:type="dxa"/>
            </w:tcMar>
            <w:vAlign w:val="center"/>
            <w:hideMark/>
          </w:tcPr>
          <w:p w:rsidR="00257FFC" w:rsidRPr="002560F9" w:rsidRDefault="00257FFC" w:rsidP="00AB0B96">
            <w:pPr>
              <w:pStyle w:val="af8"/>
              <w:spacing w:line="360" w:lineRule="exact"/>
              <w:ind w:leftChars="0" w:left="840" w:hanging="840"/>
              <w:jc w:val="center"/>
              <w:rPr>
                <w:rFonts w:hAnsi="標楷體"/>
                <w:color w:val="000000" w:themeColor="text1"/>
                <w:spacing w:val="-20"/>
                <w:sz w:val="30"/>
                <w:szCs w:val="30"/>
              </w:rPr>
            </w:pPr>
            <w:r w:rsidRPr="002560F9">
              <w:rPr>
                <w:rFonts w:hAnsi="標楷體" w:hint="eastAsia"/>
                <w:color w:val="000000" w:themeColor="text1"/>
                <w:spacing w:val="-20"/>
                <w:sz w:val="30"/>
                <w:szCs w:val="30"/>
              </w:rPr>
              <w:t>10</w:t>
            </w:r>
          </w:p>
        </w:tc>
        <w:tc>
          <w:tcPr>
            <w:tcW w:w="1614" w:type="dxa"/>
            <w:tcBorders>
              <w:top w:val="single" w:sz="8" w:space="0" w:color="000000"/>
              <w:left w:val="single" w:sz="8" w:space="0" w:color="000000"/>
              <w:bottom w:val="single" w:sz="8" w:space="0" w:color="000000"/>
              <w:right w:val="single" w:sz="8" w:space="0" w:color="000000"/>
            </w:tcBorders>
            <w:shd w:val="clear" w:color="auto" w:fill="FFFFFF"/>
          </w:tcPr>
          <w:p w:rsidR="00257FFC" w:rsidRPr="002560F9" w:rsidRDefault="00257FFC" w:rsidP="00AB0B96">
            <w:pPr>
              <w:pStyle w:val="af8"/>
              <w:spacing w:line="360" w:lineRule="exact"/>
              <w:ind w:leftChars="0" w:left="840" w:hanging="840"/>
              <w:jc w:val="center"/>
              <w:rPr>
                <w:rFonts w:hAnsi="標楷體"/>
                <w:color w:val="000000" w:themeColor="text1"/>
                <w:spacing w:val="-20"/>
                <w:sz w:val="30"/>
                <w:szCs w:val="30"/>
              </w:rPr>
            </w:pPr>
            <w:r w:rsidRPr="002560F9">
              <w:rPr>
                <w:rFonts w:hAnsi="標楷體" w:hint="eastAsia"/>
                <w:color w:val="000000" w:themeColor="text1"/>
                <w:spacing w:val="-20"/>
                <w:sz w:val="30"/>
                <w:szCs w:val="30"/>
              </w:rPr>
              <w:t>6</w:t>
            </w:r>
          </w:p>
        </w:tc>
        <w:tc>
          <w:tcPr>
            <w:tcW w:w="1614"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257FFC" w:rsidRPr="002560F9" w:rsidRDefault="00257FFC" w:rsidP="00AB0B96">
            <w:pPr>
              <w:pStyle w:val="af8"/>
              <w:spacing w:line="360" w:lineRule="exact"/>
              <w:ind w:leftChars="0" w:left="0"/>
              <w:jc w:val="center"/>
              <w:rPr>
                <w:rFonts w:hAnsi="標楷體"/>
                <w:color w:val="000000" w:themeColor="text1"/>
                <w:spacing w:val="-20"/>
                <w:sz w:val="30"/>
                <w:szCs w:val="30"/>
              </w:rPr>
            </w:pPr>
            <w:r w:rsidRPr="002560F9">
              <w:rPr>
                <w:rFonts w:hAnsi="標楷體"/>
                <w:color w:val="000000" w:themeColor="text1"/>
                <w:spacing w:val="-20"/>
                <w:sz w:val="30"/>
                <w:szCs w:val="30"/>
              </w:rPr>
              <w:t>6</w:t>
            </w:r>
          </w:p>
        </w:tc>
        <w:tc>
          <w:tcPr>
            <w:tcW w:w="1614" w:type="dxa"/>
            <w:tcBorders>
              <w:top w:val="single" w:sz="8" w:space="0" w:color="000000"/>
              <w:left w:val="single" w:sz="8" w:space="0" w:color="000000"/>
              <w:bottom w:val="single" w:sz="8" w:space="0" w:color="000000"/>
              <w:right w:val="single" w:sz="8" w:space="0" w:color="000000"/>
            </w:tcBorders>
            <w:shd w:val="clear" w:color="auto" w:fill="FFFFFF"/>
          </w:tcPr>
          <w:p w:rsidR="00257FFC" w:rsidRPr="002560F9" w:rsidRDefault="00257FFC" w:rsidP="00AB0B96">
            <w:pPr>
              <w:pStyle w:val="af8"/>
              <w:spacing w:line="360" w:lineRule="exact"/>
              <w:ind w:leftChars="0" w:left="0"/>
              <w:jc w:val="center"/>
              <w:rPr>
                <w:rFonts w:hAnsi="標楷體"/>
                <w:color w:val="000000" w:themeColor="text1"/>
                <w:spacing w:val="-20"/>
                <w:sz w:val="30"/>
                <w:szCs w:val="30"/>
              </w:rPr>
            </w:pPr>
            <w:r w:rsidRPr="002560F9">
              <w:rPr>
                <w:rFonts w:hAnsi="標楷體" w:hint="eastAsia"/>
                <w:color w:val="000000" w:themeColor="text1"/>
                <w:spacing w:val="-20"/>
                <w:sz w:val="30"/>
                <w:szCs w:val="30"/>
              </w:rPr>
              <w:t>0</w:t>
            </w:r>
          </w:p>
        </w:tc>
      </w:tr>
      <w:tr w:rsidR="000F2E2E" w:rsidRPr="002560F9" w:rsidTr="00252330">
        <w:trPr>
          <w:trHeight w:val="146"/>
          <w:jc w:val="center"/>
        </w:trPr>
        <w:tc>
          <w:tcPr>
            <w:tcW w:w="1550"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vAlign w:val="center"/>
            <w:hideMark/>
          </w:tcPr>
          <w:p w:rsidR="00257FFC" w:rsidRPr="002560F9" w:rsidRDefault="00257FFC" w:rsidP="00AB0B96">
            <w:pPr>
              <w:pStyle w:val="af8"/>
              <w:spacing w:line="360" w:lineRule="exact"/>
              <w:ind w:leftChars="0" w:left="840" w:hanging="840"/>
              <w:jc w:val="center"/>
              <w:rPr>
                <w:rFonts w:hAnsi="標楷體"/>
                <w:color w:val="000000" w:themeColor="text1"/>
                <w:spacing w:val="-20"/>
                <w:sz w:val="30"/>
                <w:szCs w:val="30"/>
              </w:rPr>
            </w:pPr>
            <w:r w:rsidRPr="002560F9">
              <w:rPr>
                <w:rFonts w:hAnsi="標楷體"/>
                <w:color w:val="000000" w:themeColor="text1"/>
                <w:spacing w:val="-20"/>
                <w:sz w:val="30"/>
                <w:szCs w:val="30"/>
              </w:rPr>
              <w:t>112</w:t>
            </w:r>
          </w:p>
        </w:tc>
        <w:tc>
          <w:tcPr>
            <w:tcW w:w="1678" w:type="dxa"/>
            <w:tcBorders>
              <w:top w:val="single" w:sz="8" w:space="0" w:color="000000"/>
              <w:left w:val="single" w:sz="8" w:space="0" w:color="000000"/>
              <w:bottom w:val="single" w:sz="8" w:space="0" w:color="000000"/>
              <w:right w:val="single" w:sz="8" w:space="0" w:color="000000"/>
            </w:tcBorders>
            <w:shd w:val="clear" w:color="auto" w:fill="FFFFFF"/>
            <w:tcMar>
              <w:top w:w="15" w:type="dxa"/>
              <w:left w:w="28" w:type="dxa"/>
              <w:bottom w:w="0" w:type="dxa"/>
              <w:right w:w="28" w:type="dxa"/>
            </w:tcMar>
            <w:vAlign w:val="center"/>
            <w:hideMark/>
          </w:tcPr>
          <w:p w:rsidR="00257FFC" w:rsidRPr="002560F9" w:rsidRDefault="00257FFC" w:rsidP="00AB0B96">
            <w:pPr>
              <w:pStyle w:val="af8"/>
              <w:spacing w:line="360" w:lineRule="exact"/>
              <w:ind w:leftChars="0" w:left="840" w:hanging="840"/>
              <w:jc w:val="center"/>
              <w:rPr>
                <w:rFonts w:hAnsi="標楷體"/>
                <w:color w:val="000000" w:themeColor="text1"/>
                <w:spacing w:val="-20"/>
                <w:sz w:val="30"/>
                <w:szCs w:val="30"/>
              </w:rPr>
            </w:pPr>
            <w:r w:rsidRPr="002560F9">
              <w:rPr>
                <w:rFonts w:hAnsi="標楷體" w:hint="eastAsia"/>
                <w:color w:val="000000" w:themeColor="text1"/>
                <w:spacing w:val="-20"/>
                <w:sz w:val="30"/>
                <w:szCs w:val="30"/>
              </w:rPr>
              <w:t>10</w:t>
            </w:r>
          </w:p>
        </w:tc>
        <w:tc>
          <w:tcPr>
            <w:tcW w:w="1614" w:type="dxa"/>
            <w:tcBorders>
              <w:top w:val="single" w:sz="8" w:space="0" w:color="000000"/>
              <w:left w:val="single" w:sz="8" w:space="0" w:color="000000"/>
              <w:bottom w:val="single" w:sz="8" w:space="0" w:color="000000"/>
              <w:right w:val="single" w:sz="8" w:space="0" w:color="000000"/>
            </w:tcBorders>
            <w:shd w:val="clear" w:color="auto" w:fill="FFFFFF"/>
          </w:tcPr>
          <w:p w:rsidR="00257FFC" w:rsidRPr="002560F9" w:rsidRDefault="00257FFC" w:rsidP="00AB0B96">
            <w:pPr>
              <w:pStyle w:val="af8"/>
              <w:spacing w:line="360" w:lineRule="exact"/>
              <w:ind w:leftChars="0" w:left="840" w:hanging="840"/>
              <w:jc w:val="center"/>
              <w:rPr>
                <w:rFonts w:hAnsi="標楷體"/>
                <w:color w:val="000000" w:themeColor="text1"/>
                <w:spacing w:val="-20"/>
                <w:sz w:val="30"/>
                <w:szCs w:val="30"/>
              </w:rPr>
            </w:pPr>
            <w:r w:rsidRPr="002560F9">
              <w:rPr>
                <w:rFonts w:hAnsi="標楷體" w:hint="eastAsia"/>
                <w:color w:val="000000" w:themeColor="text1"/>
                <w:spacing w:val="-20"/>
                <w:sz w:val="30"/>
                <w:szCs w:val="30"/>
              </w:rPr>
              <w:t>5</w:t>
            </w:r>
          </w:p>
        </w:tc>
        <w:tc>
          <w:tcPr>
            <w:tcW w:w="1614"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257FFC" w:rsidRPr="002560F9" w:rsidRDefault="00257FFC" w:rsidP="00AB0B96">
            <w:pPr>
              <w:pStyle w:val="af8"/>
              <w:spacing w:line="360" w:lineRule="exact"/>
              <w:ind w:leftChars="0" w:left="0"/>
              <w:jc w:val="center"/>
              <w:rPr>
                <w:rFonts w:hAnsi="標楷體"/>
                <w:color w:val="000000" w:themeColor="text1"/>
                <w:spacing w:val="-20"/>
                <w:sz w:val="30"/>
                <w:szCs w:val="30"/>
              </w:rPr>
            </w:pPr>
            <w:r w:rsidRPr="002560F9">
              <w:rPr>
                <w:rFonts w:hAnsi="標楷體"/>
                <w:color w:val="000000" w:themeColor="text1"/>
                <w:spacing w:val="-20"/>
                <w:sz w:val="30"/>
                <w:szCs w:val="30"/>
              </w:rPr>
              <w:t>3</w:t>
            </w:r>
          </w:p>
        </w:tc>
        <w:tc>
          <w:tcPr>
            <w:tcW w:w="1614" w:type="dxa"/>
            <w:tcBorders>
              <w:top w:val="single" w:sz="8" w:space="0" w:color="000000"/>
              <w:left w:val="single" w:sz="8" w:space="0" w:color="000000"/>
              <w:bottom w:val="single" w:sz="8" w:space="0" w:color="000000"/>
              <w:right w:val="single" w:sz="8" w:space="0" w:color="000000"/>
            </w:tcBorders>
            <w:shd w:val="clear" w:color="auto" w:fill="FFFFFF"/>
          </w:tcPr>
          <w:p w:rsidR="00257FFC" w:rsidRPr="002560F9" w:rsidRDefault="00257FFC" w:rsidP="00AB0B96">
            <w:pPr>
              <w:pStyle w:val="af8"/>
              <w:spacing w:line="360" w:lineRule="exact"/>
              <w:ind w:leftChars="0" w:left="0"/>
              <w:jc w:val="center"/>
              <w:rPr>
                <w:rFonts w:hAnsi="標楷體"/>
                <w:color w:val="000000" w:themeColor="text1"/>
                <w:spacing w:val="-20"/>
                <w:sz w:val="30"/>
                <w:szCs w:val="30"/>
              </w:rPr>
            </w:pPr>
            <w:r w:rsidRPr="002560F9">
              <w:rPr>
                <w:rFonts w:hAnsi="標楷體" w:hint="eastAsia"/>
                <w:color w:val="000000" w:themeColor="text1"/>
                <w:spacing w:val="-20"/>
                <w:sz w:val="30"/>
                <w:szCs w:val="30"/>
              </w:rPr>
              <w:t>1</w:t>
            </w:r>
          </w:p>
        </w:tc>
      </w:tr>
      <w:tr w:rsidR="000F2E2E" w:rsidRPr="002560F9" w:rsidTr="00252330">
        <w:trPr>
          <w:trHeight w:val="82"/>
          <w:jc w:val="center"/>
        </w:trPr>
        <w:tc>
          <w:tcPr>
            <w:tcW w:w="1550"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vAlign w:val="center"/>
            <w:hideMark/>
          </w:tcPr>
          <w:p w:rsidR="00257FFC" w:rsidRPr="002560F9" w:rsidRDefault="00257FFC" w:rsidP="00AB0B96">
            <w:pPr>
              <w:pStyle w:val="af8"/>
              <w:spacing w:line="360" w:lineRule="exact"/>
              <w:ind w:leftChars="0" w:left="841" w:hanging="841"/>
              <w:jc w:val="center"/>
              <w:rPr>
                <w:rFonts w:hAnsi="標楷體"/>
                <w:color w:val="000000" w:themeColor="text1"/>
                <w:spacing w:val="-20"/>
                <w:sz w:val="30"/>
                <w:szCs w:val="30"/>
              </w:rPr>
            </w:pPr>
            <w:r w:rsidRPr="002560F9">
              <w:rPr>
                <w:rFonts w:hAnsi="標楷體"/>
                <w:color w:val="000000" w:themeColor="text1"/>
                <w:spacing w:val="-20"/>
                <w:sz w:val="30"/>
                <w:szCs w:val="30"/>
              </w:rPr>
              <w:t>合計</w:t>
            </w:r>
          </w:p>
        </w:tc>
        <w:tc>
          <w:tcPr>
            <w:tcW w:w="1678" w:type="dxa"/>
            <w:tcBorders>
              <w:top w:val="single" w:sz="8" w:space="0" w:color="000000"/>
              <w:left w:val="single" w:sz="8" w:space="0" w:color="000000"/>
              <w:bottom w:val="single" w:sz="8" w:space="0" w:color="000000"/>
              <w:right w:val="single" w:sz="8" w:space="0" w:color="000000"/>
            </w:tcBorders>
            <w:shd w:val="clear" w:color="auto" w:fill="FFFFFF"/>
            <w:tcMar>
              <w:top w:w="15" w:type="dxa"/>
              <w:left w:w="28" w:type="dxa"/>
              <w:bottom w:w="0" w:type="dxa"/>
              <w:right w:w="28" w:type="dxa"/>
            </w:tcMar>
            <w:vAlign w:val="center"/>
            <w:hideMark/>
          </w:tcPr>
          <w:p w:rsidR="00257FFC" w:rsidRPr="002560F9" w:rsidRDefault="00E57CDE" w:rsidP="00AB0B96">
            <w:pPr>
              <w:pStyle w:val="af8"/>
              <w:spacing w:line="360" w:lineRule="exact"/>
              <w:ind w:leftChars="0" w:left="841" w:hanging="841"/>
              <w:jc w:val="center"/>
              <w:rPr>
                <w:rFonts w:hAnsi="標楷體"/>
                <w:color w:val="000000" w:themeColor="text1"/>
                <w:spacing w:val="-20"/>
                <w:sz w:val="30"/>
                <w:szCs w:val="30"/>
              </w:rPr>
            </w:pPr>
            <w:r w:rsidRPr="002560F9">
              <w:rPr>
                <w:rFonts w:hAnsi="標楷體" w:hint="eastAsia"/>
                <w:color w:val="000000" w:themeColor="text1"/>
                <w:spacing w:val="-20"/>
                <w:sz w:val="30"/>
                <w:szCs w:val="30"/>
              </w:rPr>
              <w:t>78</w:t>
            </w:r>
          </w:p>
        </w:tc>
        <w:tc>
          <w:tcPr>
            <w:tcW w:w="1614" w:type="dxa"/>
            <w:tcBorders>
              <w:top w:val="single" w:sz="8" w:space="0" w:color="000000"/>
              <w:left w:val="single" w:sz="8" w:space="0" w:color="000000"/>
              <w:bottom w:val="single" w:sz="8" w:space="0" w:color="000000"/>
              <w:right w:val="single" w:sz="8" w:space="0" w:color="000000"/>
            </w:tcBorders>
            <w:shd w:val="clear" w:color="auto" w:fill="FFFFFF"/>
          </w:tcPr>
          <w:p w:rsidR="00257FFC" w:rsidRPr="002560F9" w:rsidRDefault="00257FFC" w:rsidP="00AB0B96">
            <w:pPr>
              <w:pStyle w:val="af8"/>
              <w:spacing w:line="360" w:lineRule="exact"/>
              <w:ind w:leftChars="0" w:left="841" w:hanging="841"/>
              <w:jc w:val="center"/>
              <w:rPr>
                <w:rFonts w:hAnsi="標楷體"/>
                <w:b/>
                <w:color w:val="000000" w:themeColor="text1"/>
                <w:sz w:val="30"/>
                <w:szCs w:val="30"/>
              </w:rPr>
            </w:pPr>
            <w:r w:rsidRPr="002560F9">
              <w:rPr>
                <w:rFonts w:hAnsi="標楷體" w:hint="eastAsia"/>
                <w:b/>
                <w:color w:val="000000" w:themeColor="text1"/>
                <w:sz w:val="36"/>
                <w:szCs w:val="30"/>
              </w:rPr>
              <w:t>36</w:t>
            </w:r>
          </w:p>
        </w:tc>
        <w:tc>
          <w:tcPr>
            <w:tcW w:w="1614"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257FFC" w:rsidRPr="002560F9" w:rsidRDefault="00257FFC" w:rsidP="00AB0B96">
            <w:pPr>
              <w:pStyle w:val="af8"/>
              <w:spacing w:line="360" w:lineRule="exact"/>
              <w:ind w:leftChars="0" w:left="0"/>
              <w:jc w:val="center"/>
              <w:rPr>
                <w:rFonts w:hAnsi="標楷體"/>
                <w:color w:val="000000" w:themeColor="text1"/>
                <w:spacing w:val="-20"/>
                <w:sz w:val="30"/>
                <w:szCs w:val="30"/>
              </w:rPr>
            </w:pPr>
            <w:r w:rsidRPr="002560F9">
              <w:rPr>
                <w:rFonts w:hAnsi="標楷體"/>
                <w:color w:val="000000" w:themeColor="text1"/>
                <w:spacing w:val="-20"/>
                <w:sz w:val="30"/>
                <w:szCs w:val="30"/>
              </w:rPr>
              <w:t>43</w:t>
            </w:r>
          </w:p>
        </w:tc>
        <w:tc>
          <w:tcPr>
            <w:tcW w:w="1614" w:type="dxa"/>
            <w:tcBorders>
              <w:top w:val="single" w:sz="8" w:space="0" w:color="000000"/>
              <w:left w:val="single" w:sz="8" w:space="0" w:color="000000"/>
              <w:bottom w:val="single" w:sz="8" w:space="0" w:color="000000"/>
              <w:right w:val="single" w:sz="8" w:space="0" w:color="000000"/>
            </w:tcBorders>
            <w:shd w:val="clear" w:color="auto" w:fill="FFFFFF"/>
          </w:tcPr>
          <w:p w:rsidR="00257FFC" w:rsidRPr="002560F9" w:rsidRDefault="00257FFC" w:rsidP="00AB0B96">
            <w:pPr>
              <w:pStyle w:val="af8"/>
              <w:spacing w:line="360" w:lineRule="exact"/>
              <w:ind w:leftChars="0" w:left="0"/>
              <w:jc w:val="center"/>
              <w:rPr>
                <w:rFonts w:hAnsi="標楷體"/>
                <w:b/>
                <w:color w:val="000000" w:themeColor="text1"/>
                <w:spacing w:val="-20"/>
                <w:sz w:val="30"/>
                <w:szCs w:val="30"/>
              </w:rPr>
            </w:pPr>
            <w:r w:rsidRPr="002560F9">
              <w:rPr>
                <w:rFonts w:hAnsi="標楷體" w:hint="eastAsia"/>
                <w:b/>
                <w:color w:val="000000" w:themeColor="text1"/>
                <w:spacing w:val="-20"/>
                <w:sz w:val="36"/>
                <w:szCs w:val="30"/>
              </w:rPr>
              <w:t>7</w:t>
            </w:r>
          </w:p>
        </w:tc>
      </w:tr>
    </w:tbl>
    <w:p w:rsidR="00C30205" w:rsidRPr="002560F9" w:rsidRDefault="003D0CFF" w:rsidP="003D0CFF">
      <w:pPr>
        <w:pStyle w:val="4"/>
        <w:numPr>
          <w:ilvl w:val="0"/>
          <w:numId w:val="0"/>
        </w:numPr>
        <w:rPr>
          <w:rFonts w:hAnsi="標楷體"/>
          <w:color w:val="000000" w:themeColor="text1"/>
        </w:rPr>
      </w:pPr>
      <w:r w:rsidRPr="002560F9">
        <w:rPr>
          <w:rFonts w:hAnsi="標楷體" w:hint="eastAsia"/>
          <w:color w:val="000000" w:themeColor="text1"/>
        </w:rPr>
        <w:t xml:space="preserve"> </w:t>
      </w:r>
      <w:r w:rsidR="002072B2" w:rsidRPr="002560F9">
        <w:rPr>
          <w:rFonts w:hAnsi="標楷體" w:hint="eastAsia"/>
          <w:color w:val="000000" w:themeColor="text1"/>
        </w:rPr>
        <w:t xml:space="preserve"> </w:t>
      </w:r>
      <w:r w:rsidRPr="002560F9">
        <w:rPr>
          <w:rFonts w:hAnsi="標楷體" w:hint="eastAsia"/>
          <w:color w:val="000000" w:themeColor="text1"/>
          <w:sz w:val="28"/>
        </w:rPr>
        <w:t>資料</w:t>
      </w:r>
      <w:r w:rsidR="002072B2" w:rsidRPr="002560F9">
        <w:rPr>
          <w:rFonts w:hAnsi="標楷體" w:hint="eastAsia"/>
          <w:color w:val="000000" w:themeColor="text1"/>
          <w:sz w:val="28"/>
        </w:rPr>
        <w:t>來源：</w:t>
      </w:r>
      <w:r w:rsidRPr="002560F9">
        <w:rPr>
          <w:rFonts w:hAnsi="標楷體" w:hint="eastAsia"/>
          <w:color w:val="000000" w:themeColor="text1"/>
          <w:sz w:val="28"/>
        </w:rPr>
        <w:t>南聰</w:t>
      </w:r>
      <w:r w:rsidR="00810B04" w:rsidRPr="002560F9">
        <w:rPr>
          <w:rFonts w:hAnsi="標楷體" w:hint="eastAsia"/>
          <w:color w:val="000000" w:themeColor="text1"/>
          <w:sz w:val="28"/>
        </w:rPr>
        <w:t>、</w:t>
      </w:r>
      <w:proofErr w:type="gramStart"/>
      <w:r w:rsidR="00810B04" w:rsidRPr="002560F9">
        <w:rPr>
          <w:rFonts w:hAnsi="標楷體" w:hint="eastAsia"/>
          <w:color w:val="000000" w:themeColor="text1"/>
          <w:sz w:val="28"/>
        </w:rPr>
        <w:t>北聰</w:t>
      </w:r>
      <w:r w:rsidRPr="002560F9">
        <w:rPr>
          <w:rFonts w:hAnsi="標楷體" w:hint="eastAsia"/>
          <w:color w:val="000000" w:themeColor="text1"/>
          <w:sz w:val="28"/>
        </w:rPr>
        <w:t>提供</w:t>
      </w:r>
      <w:proofErr w:type="gramEnd"/>
      <w:r w:rsidRPr="002560F9">
        <w:rPr>
          <w:rFonts w:hAnsi="標楷體" w:hint="eastAsia"/>
          <w:color w:val="000000" w:themeColor="text1"/>
          <w:sz w:val="28"/>
        </w:rPr>
        <w:t>。</w:t>
      </w:r>
    </w:p>
    <w:p w:rsidR="003D0CFF" w:rsidRPr="002560F9" w:rsidRDefault="003D0CFF" w:rsidP="003D0CFF">
      <w:pPr>
        <w:pStyle w:val="4"/>
        <w:numPr>
          <w:ilvl w:val="0"/>
          <w:numId w:val="0"/>
        </w:numPr>
        <w:rPr>
          <w:rFonts w:hAnsi="標楷體"/>
          <w:color w:val="000000" w:themeColor="text1"/>
        </w:rPr>
      </w:pPr>
    </w:p>
    <w:p w:rsidR="0049239E" w:rsidRPr="002560F9" w:rsidRDefault="00E57CDE" w:rsidP="0049239E">
      <w:pPr>
        <w:pStyle w:val="4"/>
        <w:rPr>
          <w:rFonts w:hAnsi="標楷體"/>
          <w:color w:val="000000" w:themeColor="text1"/>
        </w:rPr>
      </w:pPr>
      <w:r w:rsidRPr="002560F9">
        <w:rPr>
          <w:rFonts w:hAnsi="標楷體" w:hint="eastAsia"/>
          <w:color w:val="000000" w:themeColor="text1"/>
        </w:rPr>
        <w:t>依據教育部提供之</w:t>
      </w:r>
      <w:r w:rsidR="00404884" w:rsidRPr="002560F9">
        <w:rPr>
          <w:rFonts w:hAnsi="標楷體" w:hint="eastAsia"/>
          <w:color w:val="000000" w:themeColor="text1"/>
        </w:rPr>
        <w:t>14所特殊</w:t>
      </w:r>
      <w:r w:rsidR="00712D90" w:rsidRPr="002560F9">
        <w:rPr>
          <w:rFonts w:hAnsi="標楷體" w:hint="eastAsia"/>
          <w:color w:val="000000" w:themeColor="text1"/>
        </w:rPr>
        <w:t>學</w:t>
      </w:r>
      <w:r w:rsidR="0049239E" w:rsidRPr="002560F9">
        <w:rPr>
          <w:rFonts w:hAnsi="標楷體" w:hint="eastAsia"/>
          <w:color w:val="000000" w:themeColor="text1"/>
        </w:rPr>
        <w:t>校</w:t>
      </w:r>
      <w:proofErr w:type="gramStart"/>
      <w:r w:rsidR="0049239E" w:rsidRPr="002560F9">
        <w:rPr>
          <w:rFonts w:hAnsi="標楷體" w:hint="eastAsia"/>
          <w:color w:val="000000" w:themeColor="text1"/>
        </w:rPr>
        <w:t>之校安通報</w:t>
      </w:r>
      <w:proofErr w:type="gramEnd"/>
      <w:r w:rsidR="0049239E" w:rsidRPr="002560F9">
        <w:rPr>
          <w:rFonts w:hAnsi="標楷體" w:hint="eastAsia"/>
          <w:color w:val="000000" w:themeColor="text1"/>
        </w:rPr>
        <w:t>校園性別事件案件分析表</w:t>
      </w:r>
      <w:r w:rsidRPr="002560F9">
        <w:rPr>
          <w:rFonts w:hAnsi="標楷體" w:hint="eastAsia"/>
          <w:color w:val="000000" w:themeColor="text1"/>
        </w:rPr>
        <w:t>，</w:t>
      </w:r>
      <w:r w:rsidR="00B732F5" w:rsidRPr="002560F9">
        <w:rPr>
          <w:rFonts w:hAnsi="標楷體" w:hint="eastAsia"/>
          <w:color w:val="000000" w:themeColor="text1"/>
        </w:rPr>
        <w:t>詳如下表所示。</w:t>
      </w:r>
    </w:p>
    <w:p w:rsidR="00EB0ADE" w:rsidRPr="002560F9" w:rsidRDefault="00EB0ADE" w:rsidP="005D19B4">
      <w:pPr>
        <w:pStyle w:val="4"/>
        <w:numPr>
          <w:ilvl w:val="0"/>
          <w:numId w:val="0"/>
        </w:numPr>
        <w:ind w:left="1929"/>
        <w:rPr>
          <w:rFonts w:hAnsi="標楷體"/>
          <w:color w:val="000000" w:themeColor="text1"/>
        </w:rPr>
        <w:sectPr w:rsidR="00EB0ADE" w:rsidRPr="002560F9" w:rsidSect="00931A10">
          <w:footerReference w:type="default" r:id="rId23"/>
          <w:pgSz w:w="11907" w:h="16840" w:code="9"/>
          <w:pgMar w:top="1701" w:right="1418" w:bottom="1418" w:left="1418" w:header="851" w:footer="851" w:gutter="227"/>
          <w:pgNumType w:start="1"/>
          <w:cols w:space="425"/>
          <w:docGrid w:type="linesAndChars" w:linePitch="457" w:charSpace="4127"/>
        </w:sectPr>
      </w:pPr>
    </w:p>
    <w:p w:rsidR="00F7033A" w:rsidRPr="002560F9" w:rsidRDefault="00F7033A" w:rsidP="00F7033A">
      <w:pPr>
        <w:pStyle w:val="a4"/>
        <w:ind w:left="697" w:hanging="697"/>
        <w:jc w:val="center"/>
        <w:rPr>
          <w:rFonts w:hAnsi="標楷體"/>
          <w:color w:val="000000" w:themeColor="text1"/>
        </w:rPr>
      </w:pPr>
      <w:r w:rsidRPr="002560F9">
        <w:rPr>
          <w:rFonts w:hAnsi="標楷體" w:hint="eastAsia"/>
          <w:color w:val="000000" w:themeColor="text1"/>
        </w:rPr>
        <w:lastRenderedPageBreak/>
        <w:t>各特殊學校</w:t>
      </w:r>
      <w:proofErr w:type="gramStart"/>
      <w:r w:rsidRPr="002560F9">
        <w:rPr>
          <w:rFonts w:hAnsi="標楷體" w:hint="eastAsia"/>
          <w:color w:val="000000" w:themeColor="text1"/>
        </w:rPr>
        <w:t>之校安通報</w:t>
      </w:r>
      <w:proofErr w:type="gramEnd"/>
      <w:r w:rsidRPr="002560F9">
        <w:rPr>
          <w:rFonts w:hAnsi="標楷體" w:hint="eastAsia"/>
          <w:color w:val="000000" w:themeColor="text1"/>
        </w:rPr>
        <w:t>校園性別事件案件分析表</w:t>
      </w:r>
    </w:p>
    <w:p w:rsidR="00F7033A" w:rsidRPr="002560F9" w:rsidRDefault="004263B0" w:rsidP="00F7033A">
      <w:pPr>
        <w:pStyle w:val="4"/>
        <w:numPr>
          <w:ilvl w:val="0"/>
          <w:numId w:val="0"/>
        </w:numPr>
        <w:ind w:leftChars="97" w:left="310"/>
        <w:jc w:val="center"/>
        <w:rPr>
          <w:rFonts w:hAnsi="標楷體"/>
          <w:color w:val="000000" w:themeColor="text1"/>
        </w:rPr>
      </w:pPr>
      <w:r w:rsidRPr="002560F9">
        <w:rPr>
          <w:rFonts w:hAnsi="標楷體"/>
          <w:noProof/>
          <w:color w:val="000000" w:themeColor="text1"/>
        </w:rPr>
        <w:drawing>
          <wp:inline distT="0" distB="0" distL="0" distR="0" wp14:anchorId="6C42289B" wp14:editId="3E2C078B">
            <wp:extent cx="8712835" cy="4084320"/>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8712835" cy="4084320"/>
                    </a:xfrm>
                    <a:prstGeom prst="rect">
                      <a:avLst/>
                    </a:prstGeom>
                  </pic:spPr>
                </pic:pic>
              </a:graphicData>
            </a:graphic>
          </wp:inline>
        </w:drawing>
      </w:r>
    </w:p>
    <w:p w:rsidR="00F7033A" w:rsidRPr="002560F9" w:rsidRDefault="00F7033A" w:rsidP="00F7033A">
      <w:pPr>
        <w:pStyle w:val="4"/>
        <w:numPr>
          <w:ilvl w:val="0"/>
          <w:numId w:val="0"/>
        </w:numPr>
        <w:rPr>
          <w:rFonts w:hAnsi="標楷體"/>
          <w:color w:val="000000" w:themeColor="text1"/>
          <w:sz w:val="28"/>
        </w:rPr>
      </w:pPr>
      <w:r w:rsidRPr="002560F9">
        <w:rPr>
          <w:rFonts w:hAnsi="標楷體" w:hint="eastAsia"/>
          <w:color w:val="000000" w:themeColor="text1"/>
          <w:sz w:val="28"/>
        </w:rPr>
        <w:t xml:space="preserve">    </w:t>
      </w:r>
      <w:proofErr w:type="gramStart"/>
      <w:r w:rsidRPr="002560F9">
        <w:rPr>
          <w:rFonts w:hAnsi="標楷體" w:hint="eastAsia"/>
          <w:color w:val="000000" w:themeColor="text1"/>
          <w:sz w:val="28"/>
        </w:rPr>
        <w:t>註</w:t>
      </w:r>
      <w:proofErr w:type="gramEnd"/>
      <w:r w:rsidRPr="002560F9">
        <w:rPr>
          <w:rFonts w:hAnsi="標楷體" w:hint="eastAsia"/>
          <w:color w:val="000000" w:themeColor="text1"/>
          <w:sz w:val="28"/>
        </w:rPr>
        <w:t>：</w:t>
      </w:r>
    </w:p>
    <w:p w:rsidR="00F7033A" w:rsidRPr="002560F9" w:rsidRDefault="00F7033A" w:rsidP="00F7033A">
      <w:pPr>
        <w:pStyle w:val="4"/>
        <w:numPr>
          <w:ilvl w:val="0"/>
          <w:numId w:val="0"/>
        </w:numPr>
        <w:ind w:left="1929" w:hanging="510"/>
        <w:rPr>
          <w:rFonts w:hAnsi="標楷體"/>
          <w:color w:val="000000" w:themeColor="text1"/>
          <w:sz w:val="28"/>
        </w:rPr>
      </w:pPr>
      <w:r w:rsidRPr="002560F9">
        <w:rPr>
          <w:rFonts w:hAnsi="標楷體" w:hint="eastAsia"/>
          <w:color w:val="000000" w:themeColor="text1"/>
          <w:sz w:val="28"/>
        </w:rPr>
        <w:t>1.</w:t>
      </w:r>
      <w:r w:rsidRPr="002560F9">
        <w:rPr>
          <w:rFonts w:hAnsi="標楷體" w:hint="eastAsia"/>
          <w:color w:val="000000" w:themeColor="text1"/>
          <w:sz w:val="28"/>
        </w:rPr>
        <w:tab/>
        <w:t>數據為性平事件發生比率：調查屬實案件數/學生數。</w:t>
      </w:r>
    </w:p>
    <w:p w:rsidR="00F7033A" w:rsidRPr="002560F9" w:rsidRDefault="00F7033A" w:rsidP="00F7033A">
      <w:pPr>
        <w:pStyle w:val="4"/>
        <w:numPr>
          <w:ilvl w:val="0"/>
          <w:numId w:val="0"/>
        </w:numPr>
        <w:ind w:left="1929" w:hanging="510"/>
        <w:rPr>
          <w:rFonts w:hAnsi="標楷體"/>
          <w:color w:val="000000" w:themeColor="text1"/>
        </w:rPr>
      </w:pPr>
      <w:r w:rsidRPr="002560F9">
        <w:rPr>
          <w:rFonts w:hAnsi="標楷體" w:hint="eastAsia"/>
          <w:color w:val="000000" w:themeColor="text1"/>
          <w:sz w:val="28"/>
        </w:rPr>
        <w:t>2.</w:t>
      </w:r>
      <w:r w:rsidRPr="002560F9">
        <w:rPr>
          <w:rFonts w:hAnsi="標楷體" w:hint="eastAsia"/>
          <w:color w:val="000000" w:themeColor="text1"/>
          <w:sz w:val="28"/>
        </w:rPr>
        <w:tab/>
        <w:t>資料來源：教育部</w:t>
      </w:r>
      <w:r w:rsidR="003D0CFF" w:rsidRPr="002560F9">
        <w:rPr>
          <w:rFonts w:hAnsi="標楷體" w:hint="eastAsia"/>
          <w:color w:val="000000" w:themeColor="text1"/>
          <w:sz w:val="28"/>
        </w:rPr>
        <w:t>。</w:t>
      </w:r>
    </w:p>
    <w:p w:rsidR="00EB0ADE" w:rsidRPr="002560F9" w:rsidRDefault="00EB0ADE" w:rsidP="00C30205">
      <w:pPr>
        <w:pStyle w:val="4"/>
        <w:numPr>
          <w:ilvl w:val="0"/>
          <w:numId w:val="0"/>
        </w:numPr>
        <w:ind w:left="1929" w:hanging="510"/>
        <w:rPr>
          <w:rFonts w:hAnsi="標楷體"/>
          <w:color w:val="000000" w:themeColor="text1"/>
        </w:rPr>
        <w:sectPr w:rsidR="00EB0ADE" w:rsidRPr="002560F9" w:rsidSect="005C011E">
          <w:pgSz w:w="16840" w:h="11907" w:orient="landscape" w:code="9"/>
          <w:pgMar w:top="1418" w:right="1701" w:bottom="1418" w:left="1418" w:header="851" w:footer="851" w:gutter="227"/>
          <w:cols w:space="425"/>
          <w:docGrid w:type="lines" w:linePitch="457" w:charSpace="4127"/>
        </w:sectPr>
      </w:pPr>
    </w:p>
    <w:p w:rsidR="00257FFC" w:rsidRPr="002560F9" w:rsidRDefault="00257FFC" w:rsidP="00404884">
      <w:pPr>
        <w:pStyle w:val="3"/>
        <w:numPr>
          <w:ilvl w:val="0"/>
          <w:numId w:val="0"/>
        </w:numPr>
        <w:rPr>
          <w:rFonts w:hAnsi="標楷體"/>
          <w:color w:val="000000" w:themeColor="text1"/>
        </w:rPr>
      </w:pPr>
    </w:p>
    <w:p w:rsidR="005A2A48" w:rsidRPr="002560F9" w:rsidRDefault="00AF7D56" w:rsidP="007C144E">
      <w:pPr>
        <w:pStyle w:val="4"/>
        <w:rPr>
          <w:rFonts w:hAnsi="標楷體"/>
          <w:color w:val="000000" w:themeColor="text1"/>
        </w:rPr>
      </w:pPr>
      <w:proofErr w:type="gramStart"/>
      <w:r w:rsidRPr="002560F9">
        <w:rPr>
          <w:rFonts w:hAnsi="標楷體" w:hint="eastAsia"/>
          <w:color w:val="000000" w:themeColor="text1"/>
        </w:rPr>
        <w:t>詢</w:t>
      </w:r>
      <w:proofErr w:type="gramEnd"/>
      <w:r w:rsidRPr="002560F9">
        <w:rPr>
          <w:rFonts w:hAnsi="標楷體" w:hint="eastAsia"/>
          <w:color w:val="000000" w:themeColor="text1"/>
        </w:rPr>
        <w:t>據</w:t>
      </w:r>
      <w:r w:rsidR="00AE5719" w:rsidRPr="002560F9">
        <w:rPr>
          <w:rFonts w:hAnsi="標楷體" w:hint="eastAsia"/>
          <w:color w:val="000000" w:themeColor="text1"/>
        </w:rPr>
        <w:t>南聰</w:t>
      </w:r>
      <w:r w:rsidR="005A2A48" w:rsidRPr="002560F9">
        <w:rPr>
          <w:rFonts w:hAnsi="標楷體" w:hint="eastAsia"/>
          <w:color w:val="000000" w:themeColor="text1"/>
        </w:rPr>
        <w:t>郭校長坦言：「校園性別事件案件數，本校應深切的檢討，端視校園安全、融入教育或空間改善有精進的空間。例如宣導，本校已積極介入進行，可由案件中看到學生自我保護意識提高，至於數據本人無法隱瞞及辯解，理應如實面對，南聰仍有努力的空間。」陳金燕教授則表示：「</w:t>
      </w:r>
      <w:r w:rsidR="005C4F0B" w:rsidRPr="002560F9">
        <w:rPr>
          <w:rFonts w:hAnsi="標楷體" w:hint="eastAsia"/>
          <w:color w:val="000000" w:themeColor="text1"/>
        </w:rPr>
        <w:t>南聰</w:t>
      </w:r>
      <w:r w:rsidR="005A2A48" w:rsidRPr="002560F9">
        <w:rPr>
          <w:rFonts w:hAnsi="標楷體" w:hint="eastAsia"/>
          <w:color w:val="000000" w:themeColor="text1"/>
        </w:rPr>
        <w:t>應加強學生尊重他人、不傷害他人的能力及意識是否提升。」</w:t>
      </w:r>
    </w:p>
    <w:p w:rsidR="003D5A72" w:rsidRPr="002560F9" w:rsidRDefault="00707CC4" w:rsidP="00257FFC">
      <w:pPr>
        <w:pStyle w:val="3"/>
        <w:rPr>
          <w:rFonts w:hAnsi="標楷體"/>
          <w:color w:val="000000" w:themeColor="text1"/>
        </w:rPr>
      </w:pPr>
      <w:proofErr w:type="gramStart"/>
      <w:r w:rsidRPr="002560F9">
        <w:rPr>
          <w:rFonts w:hAnsi="標楷體" w:hint="eastAsia"/>
          <w:color w:val="000000" w:themeColor="text1"/>
        </w:rPr>
        <w:t>再者，</w:t>
      </w:r>
      <w:proofErr w:type="gramEnd"/>
      <w:r w:rsidR="00B63416" w:rsidRPr="002560F9">
        <w:rPr>
          <w:rFonts w:hAnsi="標楷體" w:hint="eastAsia"/>
          <w:color w:val="000000" w:themeColor="text1"/>
        </w:rPr>
        <w:t>學校行政團隊之態度，攸關學校改善及學生權益，惟事件發生當時迄今，仍有逾三分之一教育相關人員</w:t>
      </w:r>
      <w:r w:rsidR="00810B04" w:rsidRPr="002560F9">
        <w:rPr>
          <w:rFonts w:hAnsi="標楷體" w:hint="eastAsia"/>
          <w:color w:val="000000" w:themeColor="text1"/>
        </w:rPr>
        <w:t>續留</w:t>
      </w:r>
      <w:r w:rsidR="00B63416" w:rsidRPr="002560F9">
        <w:rPr>
          <w:rFonts w:hAnsi="標楷體" w:hint="eastAsia"/>
          <w:color w:val="000000" w:themeColor="text1"/>
        </w:rPr>
        <w:t>南聰教育現場，部分人員重任主管要職，近期監察院啟動調查後，有4名學校主管人員經教育部發現，未落實性平案件通報而遭議處</w:t>
      </w:r>
      <w:r w:rsidR="00C76A56" w:rsidRPr="002560F9">
        <w:rPr>
          <w:rFonts w:hAnsi="標楷體" w:hint="eastAsia"/>
          <w:color w:val="000000" w:themeColor="text1"/>
        </w:rPr>
        <w:t>：</w:t>
      </w:r>
    </w:p>
    <w:p w:rsidR="00117299" w:rsidRPr="002560F9" w:rsidRDefault="00117299" w:rsidP="00B23F94">
      <w:pPr>
        <w:pStyle w:val="4"/>
        <w:rPr>
          <w:rFonts w:hAnsi="標楷體"/>
          <w:color w:val="000000" w:themeColor="text1"/>
        </w:rPr>
      </w:pPr>
      <w:r w:rsidRPr="002560F9">
        <w:rPr>
          <w:rFonts w:hAnsi="標楷體" w:hint="eastAsia"/>
          <w:color w:val="000000" w:themeColor="text1"/>
        </w:rPr>
        <w:t>「國立</w:t>
      </w:r>
      <w:proofErr w:type="gramStart"/>
      <w:r w:rsidRPr="002560F9">
        <w:rPr>
          <w:rFonts w:hAnsi="標楷體" w:hint="eastAsia"/>
          <w:color w:val="000000" w:themeColor="text1"/>
        </w:rPr>
        <w:t>臺</w:t>
      </w:r>
      <w:proofErr w:type="gramEnd"/>
      <w:r w:rsidRPr="002560F9">
        <w:rPr>
          <w:rFonts w:hAnsi="標楷體" w:hint="eastAsia"/>
          <w:color w:val="000000" w:themeColor="text1"/>
        </w:rPr>
        <w:t>南大學附屬啟聰學校性平事件專業輔導小組」於104年12月31日階段性任務完成，南大查復本院表示，南聰於105年後回歸特殊教育專業，</w:t>
      </w:r>
      <w:proofErr w:type="gramStart"/>
      <w:r w:rsidRPr="002560F9">
        <w:rPr>
          <w:rFonts w:hAnsi="標楷體" w:hint="eastAsia"/>
          <w:color w:val="000000" w:themeColor="text1"/>
        </w:rPr>
        <w:t>已詳</w:t>
      </w:r>
      <w:proofErr w:type="gramEnd"/>
      <w:r w:rsidRPr="002560F9">
        <w:rPr>
          <w:rFonts w:hAnsi="標楷體" w:hint="eastAsia"/>
          <w:color w:val="000000" w:themeColor="text1"/>
        </w:rPr>
        <w:t>如前述。</w:t>
      </w:r>
    </w:p>
    <w:p w:rsidR="00B23F94" w:rsidRPr="002560F9" w:rsidRDefault="00B23F94" w:rsidP="00B23F94">
      <w:pPr>
        <w:pStyle w:val="4"/>
        <w:rPr>
          <w:rFonts w:hAnsi="標楷體"/>
          <w:color w:val="000000" w:themeColor="text1"/>
        </w:rPr>
      </w:pPr>
      <w:r w:rsidRPr="002560F9">
        <w:rPr>
          <w:rFonts w:hAnsi="標楷體" w:hint="eastAsia"/>
          <w:color w:val="000000" w:themeColor="text1"/>
        </w:rPr>
        <w:t>本院調查</w:t>
      </w:r>
      <w:r w:rsidR="00AF50B8" w:rsidRPr="002560F9">
        <w:rPr>
          <w:rFonts w:hAnsi="標楷體" w:hint="eastAsia"/>
          <w:color w:val="000000" w:themeColor="text1"/>
        </w:rPr>
        <w:t>期</w:t>
      </w:r>
      <w:r w:rsidR="00810B04" w:rsidRPr="002560F9">
        <w:rPr>
          <w:rFonts w:hAnsi="標楷體" w:hint="eastAsia"/>
          <w:color w:val="000000" w:themeColor="text1"/>
        </w:rPr>
        <w:t>間召開約</w:t>
      </w:r>
      <w:proofErr w:type="gramStart"/>
      <w:r w:rsidR="00810B04" w:rsidRPr="002560F9">
        <w:rPr>
          <w:rFonts w:hAnsi="標楷體" w:hint="eastAsia"/>
          <w:color w:val="000000" w:themeColor="text1"/>
        </w:rPr>
        <w:t>詢</w:t>
      </w:r>
      <w:proofErr w:type="gramEnd"/>
      <w:r w:rsidR="00810B04" w:rsidRPr="002560F9">
        <w:rPr>
          <w:rFonts w:hAnsi="標楷體" w:hint="eastAsia"/>
          <w:color w:val="000000" w:themeColor="text1"/>
        </w:rPr>
        <w:t>會議</w:t>
      </w:r>
      <w:r w:rsidRPr="002560F9">
        <w:rPr>
          <w:rFonts w:hAnsi="標楷體" w:hint="eastAsia"/>
          <w:color w:val="000000" w:themeColor="text1"/>
        </w:rPr>
        <w:t>時，南聰</w:t>
      </w:r>
      <w:r w:rsidR="00810B04" w:rsidRPr="002560F9">
        <w:rPr>
          <w:rFonts w:hAnsi="標楷體" w:hint="eastAsia"/>
          <w:color w:val="000000" w:themeColor="text1"/>
        </w:rPr>
        <w:t>校方邀</w:t>
      </w:r>
      <w:r w:rsidRPr="002560F9">
        <w:rPr>
          <w:rFonts w:hAnsi="標楷體" w:hint="eastAsia"/>
          <w:color w:val="000000" w:themeColor="text1"/>
        </w:rPr>
        <w:t>家長會</w:t>
      </w:r>
      <w:r w:rsidR="00AF50B8" w:rsidRPr="002560F9">
        <w:rPr>
          <w:rFonts w:hAnsi="標楷體" w:hint="eastAsia"/>
          <w:color w:val="000000" w:themeColor="text1"/>
        </w:rPr>
        <w:t>長</w:t>
      </w:r>
      <w:proofErr w:type="gramStart"/>
      <w:r w:rsidR="00AF50B8" w:rsidRPr="002560F9">
        <w:rPr>
          <w:rFonts w:hAnsi="標楷體" w:hint="eastAsia"/>
          <w:color w:val="000000" w:themeColor="text1"/>
        </w:rPr>
        <w:t>同赴</w:t>
      </w:r>
      <w:r w:rsidRPr="002560F9">
        <w:rPr>
          <w:rFonts w:hAnsi="標楷體" w:hint="eastAsia"/>
          <w:color w:val="000000" w:themeColor="text1"/>
        </w:rPr>
        <w:t>本</w:t>
      </w:r>
      <w:proofErr w:type="gramEnd"/>
      <w:r w:rsidRPr="002560F9">
        <w:rPr>
          <w:rFonts w:hAnsi="標楷體" w:hint="eastAsia"/>
          <w:color w:val="000000" w:themeColor="text1"/>
        </w:rPr>
        <w:t>院，</w:t>
      </w:r>
      <w:r w:rsidR="00AF50B8" w:rsidRPr="002560F9">
        <w:rPr>
          <w:rFonts w:hAnsi="標楷體" w:hint="eastAsia"/>
          <w:color w:val="000000" w:themeColor="text1"/>
        </w:rPr>
        <w:t>提出四點訴求</w:t>
      </w:r>
      <w:r w:rsidRPr="002560F9">
        <w:rPr>
          <w:rFonts w:hAnsi="標楷體" w:hint="eastAsia"/>
          <w:color w:val="000000" w:themeColor="text1"/>
        </w:rPr>
        <w:t>略以：</w:t>
      </w:r>
    </w:p>
    <w:p w:rsidR="00B23F94" w:rsidRPr="002560F9" w:rsidRDefault="00B23F94" w:rsidP="00B23F94">
      <w:pPr>
        <w:pStyle w:val="5"/>
        <w:rPr>
          <w:rFonts w:hAnsi="標楷體"/>
          <w:color w:val="000000" w:themeColor="text1"/>
        </w:rPr>
      </w:pPr>
      <w:r w:rsidRPr="002560F9">
        <w:rPr>
          <w:rFonts w:hAnsi="標楷體" w:hint="eastAsia"/>
          <w:color w:val="000000" w:themeColor="text1"/>
        </w:rPr>
        <w:t>讓教育現場回歸單純：希望歷經10年的事件能盡快落幕，讓南聰可以不再受</w:t>
      </w:r>
      <w:proofErr w:type="gramStart"/>
      <w:r w:rsidRPr="002560F9">
        <w:rPr>
          <w:rFonts w:hAnsi="標楷體" w:hint="eastAsia"/>
          <w:color w:val="000000" w:themeColor="text1"/>
        </w:rPr>
        <w:t>性平案的</w:t>
      </w:r>
      <w:proofErr w:type="gramEnd"/>
      <w:r w:rsidRPr="002560F9">
        <w:rPr>
          <w:rFonts w:hAnsi="標楷體" w:hint="eastAsia"/>
          <w:color w:val="000000" w:themeColor="text1"/>
        </w:rPr>
        <w:t>影響而限制</w:t>
      </w:r>
      <w:proofErr w:type="gramStart"/>
      <w:r w:rsidRPr="002560F9">
        <w:rPr>
          <w:rFonts w:hAnsi="標楷體" w:hint="eastAsia"/>
          <w:color w:val="000000" w:themeColor="text1"/>
        </w:rPr>
        <w:t>其特教</w:t>
      </w:r>
      <w:proofErr w:type="gramEnd"/>
      <w:r w:rsidRPr="002560F9">
        <w:rPr>
          <w:rFonts w:hAnsi="標楷體" w:hint="eastAsia"/>
          <w:color w:val="000000" w:themeColor="text1"/>
        </w:rPr>
        <w:t>首學的發展。</w:t>
      </w:r>
    </w:p>
    <w:p w:rsidR="00B23F94" w:rsidRPr="002560F9" w:rsidRDefault="00B23F94" w:rsidP="00B23F94">
      <w:pPr>
        <w:pStyle w:val="5"/>
        <w:rPr>
          <w:rFonts w:hAnsi="標楷體"/>
          <w:color w:val="000000" w:themeColor="text1"/>
        </w:rPr>
      </w:pPr>
      <w:r w:rsidRPr="002560F9">
        <w:rPr>
          <w:rFonts w:hAnsi="標楷體" w:hint="eastAsia"/>
          <w:color w:val="000000" w:themeColor="text1"/>
        </w:rPr>
        <w:t>讓新聞媒體平衡報導：希望新聞媒體在面對南聰時，能以公正客觀的角度平衡報導，使南聰的改變得以被看見。</w:t>
      </w:r>
    </w:p>
    <w:p w:rsidR="00B23F94" w:rsidRPr="002560F9" w:rsidRDefault="00B23F94" w:rsidP="00B23F94">
      <w:pPr>
        <w:pStyle w:val="5"/>
        <w:rPr>
          <w:rFonts w:hAnsi="標楷體"/>
          <w:color w:val="000000" w:themeColor="text1"/>
        </w:rPr>
      </w:pPr>
      <w:r w:rsidRPr="002560F9">
        <w:rPr>
          <w:rFonts w:hAnsi="標楷體" w:hint="eastAsia"/>
          <w:color w:val="000000" w:themeColor="text1"/>
        </w:rPr>
        <w:t>讓師生家長重拾信心：期盼揮別過往的陰霾，</w:t>
      </w:r>
      <w:proofErr w:type="gramStart"/>
      <w:r w:rsidRPr="002560F9">
        <w:rPr>
          <w:rFonts w:hAnsi="標楷體" w:hint="eastAsia"/>
          <w:color w:val="000000" w:themeColor="text1"/>
        </w:rPr>
        <w:t>讓雨後</w:t>
      </w:r>
      <w:proofErr w:type="gramEnd"/>
      <w:r w:rsidRPr="002560F9">
        <w:rPr>
          <w:rFonts w:hAnsi="標楷體" w:hint="eastAsia"/>
          <w:color w:val="000000" w:themeColor="text1"/>
        </w:rPr>
        <w:t>的彩虹能再次映照在南聰的校園中，也能讓更多家長與民眾願意相信南聰。</w:t>
      </w:r>
    </w:p>
    <w:p w:rsidR="00B23F94" w:rsidRPr="002560F9" w:rsidRDefault="00B23F94" w:rsidP="00B23F94">
      <w:pPr>
        <w:pStyle w:val="5"/>
        <w:rPr>
          <w:rFonts w:hAnsi="標楷體"/>
          <w:color w:val="000000" w:themeColor="text1"/>
        </w:rPr>
      </w:pPr>
      <w:r w:rsidRPr="002560F9">
        <w:rPr>
          <w:rFonts w:hAnsi="標楷體" w:hint="eastAsia"/>
          <w:color w:val="000000" w:themeColor="text1"/>
        </w:rPr>
        <w:t>讓學校受到友善對待：身為家長多麼希望良善</w:t>
      </w:r>
      <w:r w:rsidRPr="002560F9">
        <w:rPr>
          <w:rFonts w:hAnsi="標楷體" w:hint="eastAsia"/>
          <w:color w:val="000000" w:themeColor="text1"/>
        </w:rPr>
        <w:lastRenderedPageBreak/>
        <w:t>的心</w:t>
      </w:r>
      <w:r w:rsidR="000D645A" w:rsidRPr="002560F9">
        <w:rPr>
          <w:rFonts w:hAnsi="標楷體" w:hint="eastAsia"/>
          <w:color w:val="000000" w:themeColor="text1"/>
        </w:rPr>
        <w:t>不</w:t>
      </w:r>
      <w:r w:rsidRPr="002560F9">
        <w:rPr>
          <w:rFonts w:hAnsi="標楷體" w:hint="eastAsia"/>
          <w:color w:val="000000" w:themeColor="text1"/>
        </w:rPr>
        <w:t>會被損耗，孩子們需要在友善的環境成長，學校同樣需要社會的友善對待。</w:t>
      </w:r>
    </w:p>
    <w:p w:rsidR="0081135E" w:rsidRPr="002560F9" w:rsidRDefault="00B23F94" w:rsidP="0081135E">
      <w:pPr>
        <w:pStyle w:val="4"/>
        <w:rPr>
          <w:rFonts w:hAnsi="標楷體"/>
          <w:color w:val="000000" w:themeColor="text1"/>
        </w:rPr>
      </w:pPr>
      <w:r w:rsidRPr="00370C40">
        <w:rPr>
          <w:rFonts w:hAnsi="標楷體" w:hint="eastAsia"/>
          <w:color w:val="000000" w:themeColor="text1"/>
          <w:u w:val="single"/>
        </w:rPr>
        <w:t>南大</w:t>
      </w:r>
      <w:r w:rsidR="00AF50B8" w:rsidRPr="00370C40">
        <w:rPr>
          <w:rFonts w:hAnsi="標楷體" w:hint="eastAsia"/>
          <w:color w:val="000000" w:themeColor="text1"/>
          <w:u w:val="single"/>
        </w:rPr>
        <w:t>於回覆本院公文</w:t>
      </w:r>
      <w:r w:rsidR="0081135E" w:rsidRPr="002560F9">
        <w:rPr>
          <w:rFonts w:hAnsi="標楷體" w:hint="eastAsia"/>
          <w:color w:val="000000" w:themeColor="text1"/>
        </w:rPr>
        <w:t>提出目前所遭遇的困難及問題，以及未來策進作為有：</w:t>
      </w:r>
    </w:p>
    <w:p w:rsidR="0081135E" w:rsidRPr="002560F9" w:rsidRDefault="0081135E" w:rsidP="0081135E">
      <w:pPr>
        <w:pStyle w:val="5"/>
        <w:rPr>
          <w:rFonts w:hAnsi="標楷體"/>
          <w:color w:val="000000" w:themeColor="text1"/>
        </w:rPr>
      </w:pPr>
      <w:r w:rsidRPr="002560F9">
        <w:rPr>
          <w:rFonts w:hAnsi="標楷體" w:hint="eastAsia"/>
          <w:color w:val="000000" w:themeColor="text1"/>
        </w:rPr>
        <w:t>在南大的輔導與協助下，南聰經歷了扶助增能、校務穩定、和永續發展的階段，現已逐步</w:t>
      </w:r>
      <w:proofErr w:type="gramStart"/>
      <w:r w:rsidRPr="002560F9">
        <w:rPr>
          <w:rFonts w:hAnsi="標楷體" w:hint="eastAsia"/>
          <w:color w:val="000000" w:themeColor="text1"/>
        </w:rPr>
        <w:t>步</w:t>
      </w:r>
      <w:proofErr w:type="gramEnd"/>
      <w:r w:rsidRPr="002560F9">
        <w:rPr>
          <w:rFonts w:hAnsi="標楷體" w:hint="eastAsia"/>
          <w:color w:val="000000" w:themeColor="text1"/>
        </w:rPr>
        <w:t>入正軌。然而，多年來媒體的影音報導對其聲譽造成了一定影響。希冀通過提升南聰的校務發展，創造出一個安全友善的學習環境，以改善情況。</w:t>
      </w:r>
    </w:p>
    <w:p w:rsidR="0081135E" w:rsidRPr="002560F9" w:rsidRDefault="0081135E" w:rsidP="0081135E">
      <w:pPr>
        <w:pStyle w:val="5"/>
        <w:rPr>
          <w:rFonts w:hAnsi="標楷體"/>
          <w:color w:val="000000" w:themeColor="text1"/>
        </w:rPr>
      </w:pPr>
      <w:r w:rsidRPr="002560F9">
        <w:rPr>
          <w:rFonts w:hAnsi="標楷體" w:hint="eastAsia"/>
          <w:color w:val="000000" w:themeColor="text1"/>
        </w:rPr>
        <w:t>在有限的經費補助下，南大持續為南聰提供專業的行政、輔導和人力支援。然而，</w:t>
      </w:r>
      <w:r w:rsidRPr="002560F9">
        <w:rPr>
          <w:rFonts w:hAnsi="標楷體" w:hint="eastAsia"/>
          <w:color w:val="000000" w:themeColor="text1"/>
          <w:u w:val="single"/>
        </w:rPr>
        <w:t>仍需要各界的協助和消除偏見，期望南聰能夠回歸正常的學校運作</w:t>
      </w:r>
      <w:r w:rsidRPr="002560F9">
        <w:rPr>
          <w:rFonts w:hAnsi="標楷體" w:hint="eastAsia"/>
          <w:color w:val="000000" w:themeColor="text1"/>
        </w:rPr>
        <w:t>。</w:t>
      </w:r>
    </w:p>
    <w:p w:rsidR="003F7482" w:rsidRPr="002560F9" w:rsidRDefault="0081135E" w:rsidP="00117299">
      <w:pPr>
        <w:pStyle w:val="5"/>
        <w:rPr>
          <w:rFonts w:hAnsi="標楷體"/>
          <w:color w:val="000000" w:themeColor="text1"/>
        </w:rPr>
      </w:pPr>
      <w:r w:rsidRPr="002560F9">
        <w:rPr>
          <w:rFonts w:hAnsi="標楷體" w:hint="eastAsia"/>
          <w:color w:val="000000" w:themeColor="text1"/>
        </w:rPr>
        <w:t>未來即使仍然面臨挑戰及困難，南大仍保持積極的態度，借重教育專業領域，協助南聰精進教學方法及課程設計，例如開發更多個性化、創新及多樣化的教學方法，盡可能滿足聽障學生的學習需求，以提高學生的學習興趣和效果；提供專業輔導資源，例如社會融合計劃和專業的心理健康支持，協助南聰學生心理健康與社會融合；協助南聰提升家長對學校教育的參與度和支持度；尋求政府資助或企業贊助，增加教育經費投入，改善教學環境和資源。</w:t>
      </w:r>
    </w:p>
    <w:p w:rsidR="00575EC6" w:rsidRPr="002560F9" w:rsidRDefault="00C4249C" w:rsidP="00117299">
      <w:pPr>
        <w:pStyle w:val="5"/>
        <w:rPr>
          <w:rFonts w:hAnsi="標楷體"/>
          <w:color w:val="000000" w:themeColor="text1"/>
        </w:rPr>
      </w:pPr>
      <w:r w:rsidRPr="002560F9">
        <w:rPr>
          <w:rFonts w:hAnsi="標楷體" w:hint="eastAsia"/>
          <w:color w:val="000000" w:themeColor="text1"/>
        </w:rPr>
        <w:t>由上可知，南大</w:t>
      </w:r>
      <w:r w:rsidR="002F7BE5" w:rsidRPr="002560F9">
        <w:rPr>
          <w:rFonts w:hAnsi="標楷體" w:hint="eastAsia"/>
          <w:color w:val="000000" w:themeColor="text1"/>
        </w:rPr>
        <w:t>如何</w:t>
      </w:r>
      <w:proofErr w:type="gramStart"/>
      <w:r w:rsidR="002F7BE5" w:rsidRPr="002560F9">
        <w:rPr>
          <w:rFonts w:hAnsi="標楷體" w:hint="eastAsia"/>
          <w:color w:val="000000" w:themeColor="text1"/>
        </w:rPr>
        <w:t>能</w:t>
      </w:r>
      <w:r w:rsidR="00575EC6" w:rsidRPr="002560F9">
        <w:rPr>
          <w:rFonts w:hAnsi="標楷體" w:hint="eastAsia"/>
          <w:color w:val="000000" w:themeColor="text1"/>
        </w:rPr>
        <w:t>糾錯</w:t>
      </w:r>
      <w:proofErr w:type="gramEnd"/>
      <w:r w:rsidR="00575EC6" w:rsidRPr="002560F9">
        <w:rPr>
          <w:rFonts w:hAnsi="標楷體" w:hint="eastAsia"/>
          <w:color w:val="000000" w:themeColor="text1"/>
        </w:rPr>
        <w:t>，面對問題</w:t>
      </w:r>
      <w:r w:rsidR="002F7BE5" w:rsidRPr="002560F9">
        <w:rPr>
          <w:rFonts w:hAnsi="標楷體" w:hint="eastAsia"/>
          <w:color w:val="000000" w:themeColor="text1"/>
        </w:rPr>
        <w:t>，令人憂心。</w:t>
      </w:r>
    </w:p>
    <w:p w:rsidR="009459C6" w:rsidRPr="002560F9" w:rsidRDefault="009459C6" w:rsidP="00F24A30">
      <w:pPr>
        <w:pStyle w:val="4"/>
        <w:rPr>
          <w:rFonts w:hAnsi="標楷體"/>
          <w:color w:val="000000" w:themeColor="text1"/>
        </w:rPr>
      </w:pPr>
      <w:r w:rsidRPr="002560F9">
        <w:rPr>
          <w:rFonts w:hAnsi="標楷體" w:hint="eastAsia"/>
          <w:color w:val="000000" w:themeColor="text1"/>
        </w:rPr>
        <w:t>事件發生當時迄今，仍有</w:t>
      </w:r>
      <w:r w:rsidR="00B63416" w:rsidRPr="002560F9">
        <w:rPr>
          <w:rFonts w:hAnsi="標楷體" w:hint="eastAsia"/>
          <w:color w:val="000000" w:themeColor="text1"/>
        </w:rPr>
        <w:t>逾三分之一</w:t>
      </w:r>
      <w:r w:rsidRPr="002560F9">
        <w:rPr>
          <w:rFonts w:hAnsi="標楷體" w:hint="eastAsia"/>
          <w:color w:val="000000" w:themeColor="text1"/>
        </w:rPr>
        <w:t>教育相關人員</w:t>
      </w:r>
      <w:r w:rsidR="00AF50B8" w:rsidRPr="002560F9">
        <w:rPr>
          <w:rFonts w:hAnsi="標楷體" w:hint="eastAsia"/>
          <w:color w:val="000000" w:themeColor="text1"/>
        </w:rPr>
        <w:t>留任</w:t>
      </w:r>
      <w:r w:rsidRPr="002560F9">
        <w:rPr>
          <w:rFonts w:hAnsi="標楷體" w:hint="eastAsia"/>
          <w:color w:val="000000" w:themeColor="text1"/>
        </w:rPr>
        <w:t>南聰教育現場，當年事件</w:t>
      </w:r>
      <w:proofErr w:type="gramStart"/>
      <w:r w:rsidRPr="002560F9">
        <w:rPr>
          <w:rFonts w:hAnsi="標楷體" w:hint="eastAsia"/>
          <w:color w:val="000000" w:themeColor="text1"/>
        </w:rPr>
        <w:t>揭弊者</w:t>
      </w:r>
      <w:r w:rsidR="00AF50B8" w:rsidRPr="002560F9">
        <w:rPr>
          <w:rFonts w:hAnsi="標楷體" w:hint="eastAsia"/>
          <w:color w:val="000000" w:themeColor="text1"/>
        </w:rPr>
        <w:t>赴</w:t>
      </w:r>
      <w:r w:rsidRPr="002560F9">
        <w:rPr>
          <w:rFonts w:hAnsi="標楷體" w:hint="eastAsia"/>
          <w:color w:val="000000" w:themeColor="text1"/>
        </w:rPr>
        <w:t>本</w:t>
      </w:r>
      <w:proofErr w:type="gramEnd"/>
      <w:r w:rsidRPr="002560F9">
        <w:rPr>
          <w:rFonts w:hAnsi="標楷體" w:hint="eastAsia"/>
          <w:color w:val="000000" w:themeColor="text1"/>
        </w:rPr>
        <w:t>院</w:t>
      </w:r>
      <w:r w:rsidR="00AF50B8" w:rsidRPr="002560F9">
        <w:rPr>
          <w:rFonts w:hAnsi="標楷體" w:hint="eastAsia"/>
          <w:color w:val="000000" w:themeColor="text1"/>
        </w:rPr>
        <w:t>作證</w:t>
      </w:r>
      <w:r w:rsidR="002F7BE5" w:rsidRPr="002560F9">
        <w:rPr>
          <w:rFonts w:hAnsi="標楷體" w:hint="eastAsia"/>
          <w:color w:val="000000" w:themeColor="text1"/>
        </w:rPr>
        <w:t>時</w:t>
      </w:r>
      <w:r w:rsidRPr="002560F9">
        <w:rPr>
          <w:rFonts w:hAnsi="標楷體" w:hint="eastAsia"/>
          <w:color w:val="000000" w:themeColor="text1"/>
        </w:rPr>
        <w:t>表示：「</w:t>
      </w:r>
      <w:r w:rsidRPr="002560F9">
        <w:rPr>
          <w:rFonts w:hAnsi="標楷體" w:hint="eastAsia"/>
          <w:color w:val="000000" w:themeColor="text1"/>
          <w:u w:val="single"/>
        </w:rPr>
        <w:t>當年全校教職人員凝聚了共識，認為本人協助調查校園性別案件，學校校譽</w:t>
      </w:r>
      <w:r w:rsidRPr="002560F9">
        <w:rPr>
          <w:rFonts w:hAnsi="標楷體" w:hint="eastAsia"/>
          <w:color w:val="000000" w:themeColor="text1"/>
          <w:u w:val="single"/>
        </w:rPr>
        <w:lastRenderedPageBreak/>
        <w:t>因而受損，認為都是本人的錯，矛頭都指向本人</w:t>
      </w:r>
      <w:r w:rsidRPr="002560F9">
        <w:rPr>
          <w:rFonts w:hAnsi="標楷體" w:hint="eastAsia"/>
          <w:color w:val="000000" w:themeColor="text1"/>
        </w:rPr>
        <w:t>」、「</w:t>
      </w:r>
      <w:r w:rsidRPr="002560F9">
        <w:rPr>
          <w:rFonts w:hAnsi="標楷體" w:hint="eastAsia"/>
          <w:color w:val="000000" w:themeColor="text1"/>
          <w:u w:val="single"/>
        </w:rPr>
        <w:t>多名官員，認為是學生受害，跟自己無關，自己是無辜受害者，</w:t>
      </w:r>
      <w:r w:rsidRPr="002560F9">
        <w:rPr>
          <w:rFonts w:hAnsi="標楷體" w:hint="eastAsia"/>
          <w:color w:val="000000" w:themeColor="text1"/>
        </w:rPr>
        <w:t>自己被南聰牽連的」、「</w:t>
      </w:r>
      <w:r w:rsidRPr="002560F9">
        <w:rPr>
          <w:rFonts w:hAnsi="標楷體" w:hint="eastAsia"/>
          <w:color w:val="000000" w:themeColor="text1"/>
          <w:u w:val="single"/>
        </w:rPr>
        <w:t>南聰的性平事件並未在教育部的處置、改隸附屬南大和留任原失職人員的處置方式下得到改善</w:t>
      </w:r>
      <w:r w:rsidRPr="002560F9">
        <w:rPr>
          <w:rFonts w:hAnsi="標楷體" w:hint="eastAsia"/>
          <w:color w:val="000000" w:themeColor="text1"/>
        </w:rPr>
        <w:t>。」</w:t>
      </w:r>
    </w:p>
    <w:p w:rsidR="0016342B" w:rsidRPr="002560F9" w:rsidRDefault="004F5750" w:rsidP="00F24A30">
      <w:pPr>
        <w:pStyle w:val="4"/>
        <w:rPr>
          <w:rFonts w:hAnsi="標楷體"/>
          <w:color w:val="000000" w:themeColor="text1"/>
        </w:rPr>
      </w:pPr>
      <w:r w:rsidRPr="002560F9">
        <w:rPr>
          <w:rFonts w:hAnsi="標楷體" w:hint="eastAsia"/>
          <w:color w:val="000000" w:themeColor="text1"/>
        </w:rPr>
        <w:t>本院函</w:t>
      </w:r>
      <w:proofErr w:type="gramStart"/>
      <w:r w:rsidRPr="002560F9">
        <w:rPr>
          <w:rFonts w:hAnsi="標楷體" w:hint="eastAsia"/>
          <w:color w:val="000000" w:themeColor="text1"/>
        </w:rPr>
        <w:t>詢</w:t>
      </w:r>
      <w:proofErr w:type="gramEnd"/>
      <w:r w:rsidRPr="002560F9">
        <w:rPr>
          <w:rFonts w:hAnsi="標楷體" w:hint="eastAsia"/>
          <w:color w:val="000000" w:themeColor="text1"/>
        </w:rPr>
        <w:t>教育部說明指出，南聰</w:t>
      </w:r>
      <w:r w:rsidRPr="002560F9">
        <w:rPr>
          <w:rFonts w:hAnsi="標楷體" w:hint="eastAsia"/>
          <w:color w:val="000000" w:themeColor="text1"/>
        </w:rPr>
        <w:tab/>
        <w:t>113學年度針對校園性別事件(通報序號:2665222)行政處理失職人員部分，包含：112學年時任</w:t>
      </w:r>
      <w:r w:rsidR="007E0C0E" w:rsidRPr="002560F9">
        <w:rPr>
          <w:rFonts w:hAnsi="標楷體" w:hint="eastAsia"/>
          <w:color w:val="000000" w:themeColor="text1"/>
        </w:rPr>
        <w:t>陳</w:t>
      </w:r>
      <w:r w:rsidRPr="002560F9">
        <w:rPr>
          <w:rFonts w:hAnsi="標楷體" w:hint="eastAsia"/>
          <w:color w:val="000000" w:themeColor="text1"/>
        </w:rPr>
        <w:t>校長、時任</w:t>
      </w:r>
      <w:r w:rsidR="007E0C0E" w:rsidRPr="002560F9">
        <w:rPr>
          <w:rFonts w:hAnsi="標楷體" w:hint="eastAsia"/>
          <w:color w:val="000000" w:themeColor="text1"/>
        </w:rPr>
        <w:t>郭</w:t>
      </w:r>
      <w:r w:rsidRPr="002560F9">
        <w:rPr>
          <w:rFonts w:hAnsi="標楷體" w:hint="eastAsia"/>
          <w:color w:val="000000" w:themeColor="text1"/>
        </w:rPr>
        <w:t>學務主任、時任</w:t>
      </w:r>
      <w:r w:rsidR="007E0C0E" w:rsidRPr="002560F9">
        <w:rPr>
          <w:rFonts w:hAnsi="標楷體" w:hint="eastAsia"/>
          <w:color w:val="000000" w:themeColor="text1"/>
        </w:rPr>
        <w:t>陳</w:t>
      </w:r>
      <w:r w:rsidRPr="002560F9">
        <w:rPr>
          <w:rFonts w:hAnsi="標楷體" w:hint="eastAsia"/>
          <w:color w:val="000000" w:themeColor="text1"/>
        </w:rPr>
        <w:t>教務主任、時任</w:t>
      </w:r>
      <w:r w:rsidR="007E0C0E" w:rsidRPr="002560F9">
        <w:rPr>
          <w:rFonts w:hAnsi="標楷體" w:hint="eastAsia"/>
          <w:color w:val="000000" w:themeColor="text1"/>
        </w:rPr>
        <w:t>黃</w:t>
      </w:r>
      <w:r w:rsidRPr="002560F9">
        <w:rPr>
          <w:rFonts w:hAnsi="標楷體" w:hint="eastAsia"/>
          <w:color w:val="000000" w:themeColor="text1"/>
        </w:rPr>
        <w:t>輔導主任等共計4人，目前待南聰與南大召開相關</w:t>
      </w:r>
      <w:proofErr w:type="gramStart"/>
      <w:r w:rsidRPr="002560F9">
        <w:rPr>
          <w:rFonts w:hAnsi="標楷體" w:hint="eastAsia"/>
          <w:color w:val="000000" w:themeColor="text1"/>
        </w:rPr>
        <w:t>會議後議處</w:t>
      </w:r>
      <w:proofErr w:type="gramEnd"/>
      <w:r w:rsidRPr="002560F9">
        <w:rPr>
          <w:rFonts w:hAnsi="標楷體" w:hint="eastAsia"/>
          <w:color w:val="000000" w:themeColor="text1"/>
        </w:rPr>
        <w:t>。經查該4</w:t>
      </w:r>
      <w:proofErr w:type="gramStart"/>
      <w:r w:rsidRPr="002560F9">
        <w:rPr>
          <w:rFonts w:hAnsi="標楷體" w:hint="eastAsia"/>
          <w:color w:val="000000" w:themeColor="text1"/>
        </w:rPr>
        <w:t>人均為</w:t>
      </w:r>
      <w:r w:rsidR="00451F2F" w:rsidRPr="002560F9">
        <w:rPr>
          <w:rFonts w:hAnsi="標楷體" w:hint="eastAsia"/>
          <w:color w:val="000000" w:themeColor="text1"/>
        </w:rPr>
        <w:t>95年</w:t>
      </w:r>
      <w:proofErr w:type="gramEnd"/>
      <w:r w:rsidR="00451F2F" w:rsidRPr="002560F9">
        <w:rPr>
          <w:rFonts w:hAnsi="標楷體" w:hint="eastAsia"/>
          <w:color w:val="000000" w:themeColor="text1"/>
        </w:rPr>
        <w:t>至101年</w:t>
      </w:r>
      <w:r w:rsidRPr="002560F9">
        <w:rPr>
          <w:rFonts w:hAnsi="標楷體" w:hint="eastAsia"/>
          <w:color w:val="000000" w:themeColor="text1"/>
        </w:rPr>
        <w:t>大規模校園性別事件發生當時涉案人員留任迄今，目前在南聰擔任要職之教職人員，</w:t>
      </w:r>
      <w:r w:rsidR="00451F2F" w:rsidRPr="002560F9">
        <w:rPr>
          <w:rFonts w:hAnsi="標楷體" w:hint="eastAsia"/>
          <w:color w:val="000000" w:themeColor="text1"/>
        </w:rPr>
        <w:t>多年後</w:t>
      </w:r>
      <w:r w:rsidRPr="002560F9">
        <w:rPr>
          <w:rFonts w:hAnsi="標楷體" w:hint="eastAsia"/>
          <w:color w:val="000000" w:themeColor="text1"/>
        </w:rPr>
        <w:t>迄112學年度仍延遲通報案件</w:t>
      </w:r>
      <w:r w:rsidR="009459C6" w:rsidRPr="002560F9">
        <w:rPr>
          <w:rFonts w:hAnsi="標楷體" w:hint="eastAsia"/>
          <w:color w:val="000000" w:themeColor="text1"/>
        </w:rPr>
        <w:t xml:space="preserve">。 </w:t>
      </w:r>
    </w:p>
    <w:p w:rsidR="00D814DF" w:rsidRPr="002560F9" w:rsidRDefault="00D74378" w:rsidP="00D814DF">
      <w:pPr>
        <w:pStyle w:val="3"/>
        <w:rPr>
          <w:rFonts w:hAnsi="標楷體"/>
          <w:color w:val="000000" w:themeColor="text1"/>
        </w:rPr>
      </w:pPr>
      <w:proofErr w:type="gramStart"/>
      <w:r w:rsidRPr="002560F9">
        <w:rPr>
          <w:rFonts w:hAnsi="標楷體" w:hint="eastAsia"/>
          <w:color w:val="000000" w:themeColor="text1"/>
          <w:u w:val="single"/>
        </w:rPr>
        <w:t>北聰亦</w:t>
      </w:r>
      <w:proofErr w:type="gramEnd"/>
      <w:r w:rsidRPr="002560F9">
        <w:rPr>
          <w:rFonts w:hAnsi="標楷體" w:hint="eastAsia"/>
          <w:color w:val="000000" w:themeColor="text1"/>
          <w:u w:val="single"/>
        </w:rPr>
        <w:t>如南聰，也皆曾發生大規模校園性別事件，臺北市政府教育局派員長期</w:t>
      </w:r>
      <w:proofErr w:type="gramStart"/>
      <w:r w:rsidRPr="002560F9">
        <w:rPr>
          <w:rFonts w:hAnsi="標楷體" w:hint="eastAsia"/>
          <w:color w:val="000000" w:themeColor="text1"/>
          <w:u w:val="single"/>
        </w:rPr>
        <w:t>駐校北</w:t>
      </w:r>
      <w:proofErr w:type="gramEnd"/>
      <w:r w:rsidRPr="002560F9">
        <w:rPr>
          <w:rFonts w:hAnsi="標楷體" w:hint="eastAsia"/>
          <w:color w:val="000000" w:themeColor="text1"/>
          <w:u w:val="single"/>
        </w:rPr>
        <w:t>聰，且教職員工積極面對，並落實分區、分工處理，然南聰因教職員心態及各種因素影響，迄今改善情形有限</w:t>
      </w:r>
      <w:r w:rsidR="00D814DF" w:rsidRPr="002560F9">
        <w:rPr>
          <w:rFonts w:hAnsi="標楷體" w:hint="eastAsia"/>
          <w:color w:val="000000" w:themeColor="text1"/>
        </w:rPr>
        <w:t>：</w:t>
      </w:r>
    </w:p>
    <w:p w:rsidR="00ED49F9" w:rsidRPr="002560F9" w:rsidRDefault="00D814DF" w:rsidP="00ED49F9">
      <w:pPr>
        <w:pStyle w:val="4"/>
        <w:rPr>
          <w:rFonts w:hAnsi="標楷體"/>
          <w:color w:val="000000" w:themeColor="text1"/>
        </w:rPr>
      </w:pPr>
      <w:r w:rsidRPr="002560F9">
        <w:rPr>
          <w:rFonts w:hAnsi="標楷體" w:hint="eastAsia"/>
          <w:color w:val="000000" w:themeColor="text1"/>
        </w:rPr>
        <w:t>據本院實地履</w:t>
      </w:r>
      <w:proofErr w:type="gramStart"/>
      <w:r w:rsidRPr="002560F9">
        <w:rPr>
          <w:rFonts w:hAnsi="標楷體" w:hint="eastAsia"/>
          <w:color w:val="000000" w:themeColor="text1"/>
        </w:rPr>
        <w:t>勘北聰</w:t>
      </w:r>
      <w:proofErr w:type="gramEnd"/>
      <w:r w:rsidRPr="002560F9">
        <w:rPr>
          <w:rFonts w:hAnsi="標楷體" w:hint="eastAsia"/>
          <w:color w:val="000000" w:themeColor="text1"/>
        </w:rPr>
        <w:t>、諮詢專家學者指出</w:t>
      </w:r>
      <w:r w:rsidR="00ED49F9" w:rsidRPr="002560F9">
        <w:rPr>
          <w:rFonts w:hAnsi="標楷體" w:hint="eastAsia"/>
          <w:color w:val="000000" w:themeColor="text1"/>
        </w:rPr>
        <w:t>「針對是否損害校譽1節，以北聰發生事件為例，當時要求行政單位包含校長均負起責任，每個老師負責區域，全校老師負責校園安全，對每班進行性平宣導，學校短暫就可以看到改善。」</w:t>
      </w:r>
    </w:p>
    <w:p w:rsidR="00C76A56" w:rsidRPr="002560F9" w:rsidRDefault="00ED49F9" w:rsidP="00117299">
      <w:pPr>
        <w:pStyle w:val="4"/>
        <w:rPr>
          <w:rFonts w:hAnsi="標楷體"/>
          <w:color w:val="000000" w:themeColor="text1"/>
        </w:rPr>
      </w:pPr>
      <w:r w:rsidRPr="002560F9">
        <w:rPr>
          <w:rFonts w:hAnsi="標楷體" w:hint="eastAsia"/>
          <w:color w:val="000000" w:themeColor="text1"/>
        </w:rPr>
        <w:t>而</w:t>
      </w:r>
      <w:r w:rsidR="003F7482" w:rsidRPr="002560F9">
        <w:rPr>
          <w:rFonts w:hAnsi="標楷體" w:hint="eastAsia"/>
          <w:color w:val="000000" w:themeColor="text1"/>
        </w:rPr>
        <w:t>有多</w:t>
      </w:r>
      <w:r w:rsidR="00117299" w:rsidRPr="002560F9">
        <w:rPr>
          <w:rFonts w:hAnsi="標楷體" w:hint="eastAsia"/>
          <w:color w:val="000000" w:themeColor="text1"/>
        </w:rPr>
        <w:t>名</w:t>
      </w:r>
      <w:r w:rsidR="003F7482" w:rsidRPr="002560F9">
        <w:rPr>
          <w:rFonts w:hAnsi="標楷體" w:hint="eastAsia"/>
          <w:color w:val="000000" w:themeColor="text1"/>
        </w:rPr>
        <w:t>專業輔導</w:t>
      </w:r>
      <w:r w:rsidR="009F5D40" w:rsidRPr="002560F9">
        <w:rPr>
          <w:rFonts w:hAnsi="標楷體" w:hint="eastAsia"/>
          <w:color w:val="000000" w:themeColor="text1"/>
        </w:rPr>
        <w:t>諮詢</w:t>
      </w:r>
      <w:r w:rsidR="003F7482" w:rsidRPr="002560F9">
        <w:rPr>
          <w:rFonts w:hAnsi="標楷體" w:hint="eastAsia"/>
          <w:color w:val="000000" w:themeColor="text1"/>
        </w:rPr>
        <w:t>小組成員</w:t>
      </w:r>
      <w:r w:rsidR="00117299" w:rsidRPr="002560F9">
        <w:rPr>
          <w:rFonts w:hAnsi="標楷體" w:hint="eastAsia"/>
          <w:color w:val="000000" w:themeColor="text1"/>
        </w:rPr>
        <w:t>均</w:t>
      </w:r>
      <w:r w:rsidR="003F7482" w:rsidRPr="002560F9">
        <w:rPr>
          <w:rFonts w:hAnsi="標楷體" w:hint="eastAsia"/>
          <w:color w:val="000000" w:themeColor="text1"/>
        </w:rPr>
        <w:t>表示</w:t>
      </w:r>
      <w:r w:rsidR="00AF50B8" w:rsidRPr="002560F9">
        <w:rPr>
          <w:rFonts w:hAnsi="標楷體" w:hint="eastAsia"/>
          <w:color w:val="000000" w:themeColor="text1"/>
        </w:rPr>
        <w:t>大規模校園性平事件爆發後，</w:t>
      </w:r>
      <w:r w:rsidR="009F5D40" w:rsidRPr="002560F9">
        <w:rPr>
          <w:rFonts w:hAnsi="標楷體" w:hint="eastAsia"/>
          <w:color w:val="000000" w:themeColor="text1"/>
        </w:rPr>
        <w:t>「</w:t>
      </w:r>
      <w:r w:rsidR="009F5D40" w:rsidRPr="002560F9">
        <w:rPr>
          <w:rFonts w:hAnsi="標楷體" w:hint="eastAsia"/>
          <w:color w:val="000000" w:themeColor="text1"/>
          <w:u w:val="single"/>
        </w:rPr>
        <w:t>時任南聰陳</w:t>
      </w:r>
      <w:r w:rsidR="00AB5883">
        <w:rPr>
          <w:rFonts w:hAnsi="標楷體" w:hint="eastAsia"/>
          <w:color w:val="000000" w:themeColor="text1"/>
          <w:u w:val="single"/>
        </w:rPr>
        <w:t>○</w:t>
      </w:r>
      <w:r w:rsidR="009F5D40" w:rsidRPr="002560F9">
        <w:rPr>
          <w:rFonts w:hAnsi="標楷體" w:hint="eastAsia"/>
          <w:color w:val="000000" w:themeColor="text1"/>
          <w:u w:val="single"/>
        </w:rPr>
        <w:t>雅校長曾到監察院接受約</w:t>
      </w:r>
      <w:proofErr w:type="gramStart"/>
      <w:r w:rsidR="009F5D40" w:rsidRPr="002560F9">
        <w:rPr>
          <w:rFonts w:hAnsi="標楷體" w:hint="eastAsia"/>
          <w:color w:val="000000" w:themeColor="text1"/>
          <w:u w:val="single"/>
        </w:rPr>
        <w:t>詢</w:t>
      </w:r>
      <w:proofErr w:type="gramEnd"/>
      <w:r w:rsidR="009F5D40" w:rsidRPr="002560F9">
        <w:rPr>
          <w:rFonts w:hAnsi="標楷體" w:hint="eastAsia"/>
          <w:color w:val="000000" w:themeColor="text1"/>
          <w:u w:val="single"/>
        </w:rPr>
        <w:t>後回到學校，向教職員們表達她是為南聰擋子彈的人，毫無檢討的想法</w:t>
      </w:r>
      <w:r w:rsidR="009F5D40" w:rsidRPr="002560F9">
        <w:rPr>
          <w:rFonts w:hAnsi="標楷體" w:hint="eastAsia"/>
          <w:color w:val="000000" w:themeColor="text1"/>
        </w:rPr>
        <w:t>。」、</w:t>
      </w:r>
      <w:r w:rsidR="003F7482" w:rsidRPr="002560F9">
        <w:rPr>
          <w:rFonts w:hAnsi="標楷體" w:hint="eastAsia"/>
          <w:color w:val="000000" w:themeColor="text1"/>
        </w:rPr>
        <w:t>「</w:t>
      </w:r>
      <w:r w:rsidR="003F7482" w:rsidRPr="002560F9">
        <w:rPr>
          <w:rFonts w:hAnsi="標楷體" w:hint="eastAsia"/>
          <w:color w:val="000000" w:themeColor="text1"/>
          <w:u w:val="single"/>
        </w:rPr>
        <w:t>學校人員的心態是認為外部在打擊他們。</w:t>
      </w:r>
      <w:r w:rsidR="003F7482" w:rsidRPr="002560F9">
        <w:rPr>
          <w:rFonts w:hAnsi="標楷體" w:hint="eastAsia"/>
          <w:color w:val="000000" w:themeColor="text1"/>
        </w:rPr>
        <w:t>」</w:t>
      </w:r>
      <w:r w:rsidR="00E5637B" w:rsidRPr="002560F9">
        <w:rPr>
          <w:rFonts w:hAnsi="標楷體" w:hint="eastAsia"/>
          <w:color w:val="000000" w:themeColor="text1"/>
        </w:rPr>
        <w:t>、「南聰並不是單一位校長有問題。</w:t>
      </w:r>
      <w:r w:rsidR="00E5637B" w:rsidRPr="002560F9">
        <w:rPr>
          <w:rFonts w:hAnsi="標楷體" w:hint="eastAsia"/>
          <w:color w:val="000000" w:themeColor="text1"/>
          <w:u w:val="single"/>
        </w:rPr>
        <w:t>林校長就是要</w:t>
      </w:r>
      <w:r w:rsidR="00965D7B" w:rsidRPr="002560F9">
        <w:rPr>
          <w:rFonts w:hAnsi="標楷體" w:hint="eastAsia"/>
          <w:color w:val="000000" w:themeColor="text1"/>
          <w:u w:val="single"/>
        </w:rPr>
        <w:t>被</w:t>
      </w:r>
      <w:proofErr w:type="gramStart"/>
      <w:r w:rsidR="00965D7B" w:rsidRPr="002560F9">
        <w:rPr>
          <w:rFonts w:hAnsi="標楷體" w:hint="eastAsia"/>
          <w:color w:val="000000" w:themeColor="text1"/>
          <w:u w:val="single"/>
        </w:rPr>
        <w:t>性侵</w:t>
      </w:r>
      <w:r w:rsidR="00E5637B" w:rsidRPr="002560F9">
        <w:rPr>
          <w:rFonts w:hAnsi="標楷體" w:hint="eastAsia"/>
          <w:color w:val="000000" w:themeColor="text1"/>
          <w:u w:val="single"/>
        </w:rPr>
        <w:t>女</w:t>
      </w:r>
      <w:proofErr w:type="gramEnd"/>
      <w:r w:rsidR="00E5637B" w:rsidRPr="002560F9">
        <w:rPr>
          <w:rFonts w:hAnsi="標楷體" w:hint="eastAsia"/>
          <w:color w:val="000000" w:themeColor="text1"/>
          <w:u w:val="single"/>
        </w:rPr>
        <w:t>學生嫁給男學生，顯然不適任</w:t>
      </w:r>
      <w:r w:rsidR="00E5637B" w:rsidRPr="002560F9">
        <w:rPr>
          <w:rFonts w:hAnsi="標楷體" w:hint="eastAsia"/>
          <w:color w:val="000000" w:themeColor="text1"/>
        </w:rPr>
        <w:t>；周校</w:t>
      </w:r>
      <w:r w:rsidR="00E5637B" w:rsidRPr="002560F9">
        <w:rPr>
          <w:rFonts w:hAnsi="標楷體" w:hint="eastAsia"/>
          <w:color w:val="000000" w:themeColor="text1"/>
        </w:rPr>
        <w:lastRenderedPageBreak/>
        <w:t>長表面上願意處理，但實際上根本就不聽；林校長認為專家學者是來找麻煩的；而</w:t>
      </w:r>
      <w:r w:rsidR="00E5637B" w:rsidRPr="002560F9">
        <w:rPr>
          <w:rFonts w:hAnsi="標楷體" w:hint="eastAsia"/>
          <w:color w:val="000000" w:themeColor="text1"/>
          <w:u w:val="single"/>
        </w:rPr>
        <w:t>陳、郭</w:t>
      </w:r>
      <w:r w:rsidR="007E0C0E">
        <w:rPr>
          <w:rFonts w:hAnsi="標楷體" w:hint="eastAsia"/>
          <w:color w:val="000000" w:themeColor="text1"/>
          <w:u w:val="single"/>
        </w:rPr>
        <w:t>校長於</w:t>
      </w:r>
      <w:r w:rsidR="00E5637B" w:rsidRPr="002560F9">
        <w:rPr>
          <w:rFonts w:hAnsi="標楷體" w:hint="eastAsia"/>
          <w:color w:val="000000" w:themeColor="text1"/>
          <w:u w:val="single"/>
        </w:rPr>
        <w:t>事件當時是主任，</w:t>
      </w:r>
      <w:proofErr w:type="gramStart"/>
      <w:r w:rsidR="00E5637B" w:rsidRPr="002560F9">
        <w:rPr>
          <w:rFonts w:hAnsi="標楷體" w:hint="eastAsia"/>
          <w:color w:val="000000" w:themeColor="text1"/>
          <w:u w:val="single"/>
        </w:rPr>
        <w:t>均仍在</w:t>
      </w:r>
      <w:proofErr w:type="gramEnd"/>
      <w:r w:rsidR="00965D7B" w:rsidRPr="002560F9">
        <w:rPr>
          <w:rFonts w:hAnsi="標楷體" w:hint="eastAsia"/>
          <w:color w:val="000000" w:themeColor="text1"/>
          <w:u w:val="single"/>
        </w:rPr>
        <w:t>教育現場</w:t>
      </w:r>
      <w:r w:rsidR="00E5637B" w:rsidRPr="002560F9">
        <w:rPr>
          <w:rFonts w:hAnsi="標楷體" w:hint="eastAsia"/>
          <w:color w:val="000000" w:themeColor="text1"/>
          <w:u w:val="single"/>
        </w:rPr>
        <w:t>，擔任校長後無法領導學校改變</w:t>
      </w:r>
      <w:r w:rsidR="00E5637B" w:rsidRPr="002560F9">
        <w:rPr>
          <w:rFonts w:hAnsi="標楷體" w:hint="eastAsia"/>
          <w:color w:val="000000" w:themeColor="text1"/>
        </w:rPr>
        <w:t>，</w:t>
      </w:r>
      <w:r w:rsidR="00E5637B" w:rsidRPr="002560F9">
        <w:rPr>
          <w:rFonts w:hAnsi="標楷體" w:hint="eastAsia"/>
          <w:color w:val="000000" w:themeColor="text1"/>
          <w:u w:val="single"/>
        </w:rPr>
        <w:t>該校一連串的不適任校長，讓介入處理的專家學者感到十分挫折</w:t>
      </w:r>
      <w:r w:rsidR="00E5637B" w:rsidRPr="002560F9">
        <w:rPr>
          <w:rFonts w:hAnsi="標楷體" w:hint="eastAsia"/>
          <w:color w:val="000000" w:themeColor="text1"/>
        </w:rPr>
        <w:t>。</w:t>
      </w:r>
      <w:proofErr w:type="gramStart"/>
      <w:r w:rsidR="00E5637B" w:rsidRPr="002560F9">
        <w:rPr>
          <w:rFonts w:hAnsi="標楷體" w:hint="eastAsia"/>
          <w:color w:val="000000" w:themeColor="text1"/>
        </w:rPr>
        <w:t>另</w:t>
      </w:r>
      <w:proofErr w:type="gramEnd"/>
      <w:r w:rsidR="00E5637B" w:rsidRPr="002560F9">
        <w:rPr>
          <w:rFonts w:hAnsi="標楷體" w:hint="eastAsia"/>
          <w:color w:val="000000" w:themeColor="text1"/>
        </w:rPr>
        <w:t>，學校人員經過一番更迭，</w:t>
      </w:r>
      <w:r w:rsidR="00E5637B" w:rsidRPr="002560F9">
        <w:rPr>
          <w:rFonts w:hAnsi="標楷體" w:hint="eastAsia"/>
          <w:color w:val="000000" w:themeColor="text1"/>
          <w:u w:val="single"/>
        </w:rPr>
        <w:t>但事件違失人員回任重新掌權，存有舊思維，</w:t>
      </w:r>
      <w:r w:rsidR="00E5637B" w:rsidRPr="002560F9">
        <w:rPr>
          <w:rFonts w:hAnsi="標楷體" w:hint="eastAsia"/>
          <w:color w:val="000000" w:themeColor="text1"/>
        </w:rPr>
        <w:t>凸顯南聰完全沒有改變。」</w:t>
      </w:r>
    </w:p>
    <w:p w:rsidR="0016342B" w:rsidRPr="002560F9" w:rsidRDefault="0016342B" w:rsidP="00F24A30">
      <w:pPr>
        <w:pStyle w:val="4"/>
        <w:rPr>
          <w:rFonts w:hAnsi="標楷體"/>
          <w:color w:val="000000" w:themeColor="text1"/>
        </w:rPr>
      </w:pPr>
      <w:proofErr w:type="gramStart"/>
      <w:r w:rsidRPr="002560F9">
        <w:rPr>
          <w:rFonts w:hAnsi="標楷體" w:hint="eastAsia"/>
          <w:color w:val="000000" w:themeColor="text1"/>
        </w:rPr>
        <w:t>另</w:t>
      </w:r>
      <w:proofErr w:type="gramEnd"/>
      <w:r w:rsidR="00527DB2" w:rsidRPr="002560F9">
        <w:rPr>
          <w:rFonts w:hAnsi="標楷體" w:hint="eastAsia"/>
          <w:color w:val="000000" w:themeColor="text1"/>
        </w:rPr>
        <w:t>，</w:t>
      </w:r>
      <w:r w:rsidR="00AF50B8" w:rsidRPr="002560F9">
        <w:rPr>
          <w:rFonts w:hAnsi="標楷體" w:hint="eastAsia"/>
          <w:color w:val="000000" w:themeColor="text1"/>
        </w:rPr>
        <w:t>十</w:t>
      </w:r>
      <w:r w:rsidRPr="002560F9">
        <w:rPr>
          <w:rFonts w:hAnsi="標楷體" w:hint="eastAsia"/>
          <w:color w:val="000000" w:themeColor="text1"/>
        </w:rPr>
        <w:t>年前獲教育部聘為專案諮詢小組</w:t>
      </w:r>
      <w:r w:rsidR="00527DB2" w:rsidRPr="002560F9">
        <w:rPr>
          <w:rFonts w:hAnsi="標楷體" w:hint="eastAsia"/>
          <w:color w:val="000000" w:themeColor="text1"/>
        </w:rPr>
        <w:t>之</w:t>
      </w:r>
      <w:r w:rsidRPr="002560F9">
        <w:rPr>
          <w:rFonts w:hAnsi="標楷體" w:hint="eastAsia"/>
          <w:color w:val="000000" w:themeColor="text1"/>
        </w:rPr>
        <w:t>成員於</w:t>
      </w:r>
      <w:proofErr w:type="gramStart"/>
      <w:r w:rsidRPr="002560F9">
        <w:rPr>
          <w:rFonts w:hAnsi="標楷體" w:hint="eastAsia"/>
          <w:color w:val="000000" w:themeColor="text1"/>
        </w:rPr>
        <w:t>113年11月間再</w:t>
      </w:r>
      <w:proofErr w:type="gramEnd"/>
      <w:r w:rsidRPr="002560F9">
        <w:rPr>
          <w:rFonts w:hAnsi="標楷體" w:hint="eastAsia"/>
          <w:color w:val="000000" w:themeColor="text1"/>
        </w:rPr>
        <w:t>入南聰</w:t>
      </w:r>
      <w:r w:rsidR="005D6C71" w:rsidRPr="002560F9">
        <w:rPr>
          <w:rFonts w:hAnsi="標楷體" w:hint="eastAsia"/>
          <w:color w:val="000000" w:themeColor="text1"/>
        </w:rPr>
        <w:t>履勘視察</w:t>
      </w:r>
      <w:r w:rsidR="00527DB2" w:rsidRPr="002560F9">
        <w:rPr>
          <w:rFonts w:hAnsi="標楷體" w:hint="eastAsia"/>
          <w:color w:val="000000" w:themeColor="text1"/>
        </w:rPr>
        <w:t>，</w:t>
      </w:r>
      <w:r w:rsidR="005D6C71" w:rsidRPr="002560F9">
        <w:rPr>
          <w:rFonts w:hAnsi="標楷體" w:hint="eastAsia"/>
          <w:color w:val="000000" w:themeColor="text1"/>
        </w:rPr>
        <w:t>發現因</w:t>
      </w:r>
      <w:r w:rsidR="005D6C71" w:rsidRPr="002560F9">
        <w:rPr>
          <w:rFonts w:hAnsi="標楷體" w:hint="eastAsia"/>
          <w:color w:val="000000" w:themeColor="text1"/>
          <w:u w:val="single"/>
        </w:rPr>
        <w:t>該校學生人數逐年減少</w:t>
      </w:r>
      <w:r w:rsidR="005D6C71" w:rsidRPr="002560F9">
        <w:rPr>
          <w:rFonts w:hAnsi="標楷體" w:hint="eastAsia"/>
          <w:color w:val="000000" w:themeColor="text1"/>
        </w:rPr>
        <w:t>，</w:t>
      </w:r>
      <w:r w:rsidRPr="002560F9">
        <w:rPr>
          <w:rFonts w:hAnsi="標楷體" w:hint="eastAsia"/>
          <w:color w:val="000000" w:themeColor="text1"/>
        </w:rPr>
        <w:t>會議中</w:t>
      </w:r>
      <w:r w:rsidR="00527DB2" w:rsidRPr="002560F9">
        <w:rPr>
          <w:rFonts w:hAnsi="標楷體" w:hint="eastAsia"/>
          <w:color w:val="000000" w:themeColor="text1"/>
        </w:rPr>
        <w:t>校方表示，</w:t>
      </w:r>
      <w:r w:rsidR="005D6C71" w:rsidRPr="002560F9">
        <w:rPr>
          <w:rFonts w:hAnsi="標楷體" w:hint="eastAsia"/>
          <w:color w:val="000000" w:themeColor="text1"/>
        </w:rPr>
        <w:t>有意將該校新化校區住宿女學生改住</w:t>
      </w:r>
      <w:r w:rsidR="00676FDB" w:rsidRPr="002560F9">
        <w:rPr>
          <w:rFonts w:hAnsi="標楷體" w:hint="eastAsia"/>
          <w:color w:val="000000" w:themeColor="text1"/>
        </w:rPr>
        <w:t>臺</w:t>
      </w:r>
      <w:r w:rsidR="005D6C71" w:rsidRPr="002560F9">
        <w:rPr>
          <w:rFonts w:hAnsi="標楷體" w:hint="eastAsia"/>
          <w:color w:val="000000" w:themeColor="text1"/>
        </w:rPr>
        <w:t>南宿舍，每天接送通勤，以節省行政人力。</w:t>
      </w:r>
      <w:r w:rsidR="00E35539" w:rsidRPr="002560F9">
        <w:rPr>
          <w:rFonts w:hAnsi="標楷體" w:hint="eastAsia"/>
          <w:color w:val="000000" w:themeColor="text1"/>
          <w:u w:val="single"/>
        </w:rPr>
        <w:t>專家小組成員</w:t>
      </w:r>
      <w:r w:rsidR="006A66D2" w:rsidRPr="002560F9">
        <w:rPr>
          <w:rFonts w:hAnsi="標楷體" w:hint="eastAsia"/>
          <w:color w:val="000000" w:themeColor="text1"/>
          <w:u w:val="single"/>
        </w:rPr>
        <w:t>提出</w:t>
      </w:r>
      <w:r w:rsidR="00B13429" w:rsidRPr="002560F9">
        <w:rPr>
          <w:rFonts w:hAnsi="標楷體" w:hint="eastAsia"/>
          <w:color w:val="000000" w:themeColor="text1"/>
          <w:u w:val="single"/>
        </w:rPr>
        <w:t>應考慮</w:t>
      </w:r>
      <w:r w:rsidR="005D6C71" w:rsidRPr="002560F9">
        <w:rPr>
          <w:rFonts w:hAnsi="標楷體" w:hint="eastAsia"/>
          <w:color w:val="000000" w:themeColor="text1"/>
          <w:u w:val="single"/>
        </w:rPr>
        <w:t>新化</w:t>
      </w:r>
      <w:r w:rsidR="00B13429" w:rsidRPr="002560F9">
        <w:rPr>
          <w:rFonts w:hAnsi="標楷體" w:hint="eastAsia"/>
          <w:color w:val="000000" w:themeColor="text1"/>
          <w:u w:val="single"/>
        </w:rPr>
        <w:t>校區</w:t>
      </w:r>
      <w:r w:rsidR="005D6C71" w:rsidRPr="002560F9">
        <w:rPr>
          <w:rFonts w:hAnsi="標楷體" w:hint="eastAsia"/>
          <w:color w:val="000000" w:themeColor="text1"/>
          <w:u w:val="single"/>
        </w:rPr>
        <w:t>及</w:t>
      </w:r>
      <w:proofErr w:type="gramStart"/>
      <w:r w:rsidR="005D6C71" w:rsidRPr="002560F9">
        <w:rPr>
          <w:rFonts w:hAnsi="標楷體" w:hint="eastAsia"/>
          <w:color w:val="000000" w:themeColor="text1"/>
          <w:u w:val="single"/>
        </w:rPr>
        <w:t>臺</w:t>
      </w:r>
      <w:proofErr w:type="gramEnd"/>
      <w:r w:rsidR="005D6C71" w:rsidRPr="002560F9">
        <w:rPr>
          <w:rFonts w:hAnsi="標楷體" w:hint="eastAsia"/>
          <w:color w:val="000000" w:themeColor="text1"/>
          <w:u w:val="single"/>
        </w:rPr>
        <w:t>南校區合併</w:t>
      </w:r>
      <w:r w:rsidR="00B13429" w:rsidRPr="002560F9">
        <w:rPr>
          <w:rFonts w:hAnsi="標楷體" w:hint="eastAsia"/>
          <w:color w:val="000000" w:themeColor="text1"/>
        </w:rPr>
        <w:t>，所有學生於同一校區上課、住宿</w:t>
      </w:r>
      <w:r w:rsidR="00E35539" w:rsidRPr="002560F9">
        <w:rPr>
          <w:rFonts w:hAnsi="標楷體" w:hint="eastAsia"/>
          <w:color w:val="000000" w:themeColor="text1"/>
        </w:rPr>
        <w:t>之</w:t>
      </w:r>
      <w:r w:rsidR="006A66D2" w:rsidRPr="002560F9">
        <w:rPr>
          <w:rFonts w:hAnsi="標楷體" w:hint="eastAsia"/>
          <w:color w:val="000000" w:themeColor="text1"/>
        </w:rPr>
        <w:t>意見</w:t>
      </w:r>
      <w:r w:rsidR="005D6C71" w:rsidRPr="002560F9">
        <w:rPr>
          <w:rFonts w:hAnsi="標楷體" w:hint="eastAsia"/>
          <w:color w:val="000000" w:themeColor="text1"/>
        </w:rPr>
        <w:t>，</w:t>
      </w:r>
      <w:r w:rsidR="00B13429" w:rsidRPr="002560F9">
        <w:rPr>
          <w:rFonts w:hAnsi="標楷體" w:hint="eastAsia"/>
          <w:color w:val="000000" w:themeColor="text1"/>
          <w:u w:val="single"/>
        </w:rPr>
        <w:t>校方人員</w:t>
      </w:r>
      <w:r w:rsidR="006A66D2" w:rsidRPr="002560F9">
        <w:rPr>
          <w:rFonts w:hAnsi="標楷體" w:hint="eastAsia"/>
          <w:color w:val="000000" w:themeColor="text1"/>
          <w:u w:val="single"/>
        </w:rPr>
        <w:t>則以「空間不夠」、「教職員的停車位不夠」</w:t>
      </w:r>
      <w:r w:rsidR="00E35539" w:rsidRPr="002560F9">
        <w:rPr>
          <w:rFonts w:hAnsi="標楷體" w:hint="eastAsia"/>
          <w:color w:val="000000" w:themeColor="text1"/>
          <w:u w:val="single"/>
        </w:rPr>
        <w:t>，並擔心因此教職員工將遭裁員一半等為由拒絕</w:t>
      </w:r>
      <w:r w:rsidR="00E35539" w:rsidRPr="002560F9">
        <w:rPr>
          <w:rFonts w:hAnsi="標楷體" w:hint="eastAsia"/>
          <w:color w:val="000000" w:themeColor="text1"/>
        </w:rPr>
        <w:t>。</w:t>
      </w:r>
    </w:p>
    <w:p w:rsidR="00810221" w:rsidRPr="002560F9" w:rsidRDefault="00833C46" w:rsidP="0082544D">
      <w:pPr>
        <w:pStyle w:val="4"/>
        <w:rPr>
          <w:rFonts w:hAnsi="標楷體"/>
          <w:color w:val="000000" w:themeColor="text1"/>
        </w:rPr>
      </w:pPr>
      <w:r w:rsidRPr="002560F9">
        <w:rPr>
          <w:rFonts w:hAnsi="標楷體" w:hint="eastAsia"/>
          <w:color w:val="000000" w:themeColor="text1"/>
        </w:rPr>
        <w:t>面對外部專業督導，</w:t>
      </w:r>
      <w:r w:rsidR="00E5637B" w:rsidRPr="002560F9">
        <w:rPr>
          <w:rFonts w:hAnsi="標楷體" w:hint="eastAsia"/>
          <w:color w:val="000000" w:themeColor="text1"/>
        </w:rPr>
        <w:t>南聰</w:t>
      </w:r>
      <w:r w:rsidRPr="002560F9">
        <w:rPr>
          <w:rFonts w:hAnsi="標楷體" w:hint="eastAsia"/>
          <w:color w:val="000000" w:themeColor="text1"/>
        </w:rPr>
        <w:t>配合度不高</w:t>
      </w:r>
      <w:r w:rsidR="00612CC6" w:rsidRPr="002560F9">
        <w:rPr>
          <w:rFonts w:hAnsi="標楷體" w:hint="eastAsia"/>
          <w:color w:val="000000" w:themeColor="text1"/>
        </w:rPr>
        <w:t>，</w:t>
      </w:r>
      <w:r w:rsidR="00FD53DC" w:rsidRPr="002560F9">
        <w:rPr>
          <w:rFonts w:hAnsi="標楷體" w:hint="eastAsia"/>
          <w:color w:val="000000" w:themeColor="text1"/>
        </w:rPr>
        <w:t>南聰郭校長坦言：「校園性別事件案件數多，本校應深切的檢討，端視校園安全、融入教育或空間改善有精進的空間。例如宣導，本校已積極介入進行，可由案件中看到學生自我保護意識提高，至於數據本人無法隱瞞及辯解，理應如實面對，南聰仍有努力的空間。」</w:t>
      </w:r>
    </w:p>
    <w:p w:rsidR="00AF0000" w:rsidRPr="002560F9" w:rsidRDefault="00AF0000" w:rsidP="00257FFC">
      <w:pPr>
        <w:pStyle w:val="3"/>
        <w:rPr>
          <w:rFonts w:hAnsi="標楷體"/>
          <w:color w:val="000000" w:themeColor="text1"/>
        </w:rPr>
      </w:pPr>
      <w:r w:rsidRPr="002560F9">
        <w:rPr>
          <w:rFonts w:hAnsi="標楷體" w:hint="eastAsia"/>
          <w:color w:val="000000" w:themeColor="text1"/>
        </w:rPr>
        <w:t>綜上，</w:t>
      </w:r>
      <w:r w:rsidR="00E17939" w:rsidRPr="002560F9">
        <w:rPr>
          <w:rFonts w:hAnsi="標楷體" w:hint="eastAsia"/>
          <w:color w:val="000000" w:themeColor="text1"/>
        </w:rPr>
        <w:t>教育部每年</w:t>
      </w:r>
      <w:proofErr w:type="gramStart"/>
      <w:r w:rsidR="00E17939" w:rsidRPr="002560F9">
        <w:rPr>
          <w:rFonts w:hAnsi="標楷體" w:hint="eastAsia"/>
          <w:color w:val="000000" w:themeColor="text1"/>
        </w:rPr>
        <w:t>挹</w:t>
      </w:r>
      <w:proofErr w:type="gramEnd"/>
      <w:r w:rsidR="00E17939" w:rsidRPr="002560F9">
        <w:rPr>
          <w:rFonts w:hAnsi="標楷體" w:hint="eastAsia"/>
          <w:color w:val="000000" w:themeColor="text1"/>
        </w:rPr>
        <w:t>注南聰經費</w:t>
      </w:r>
      <w:r w:rsidR="00BA59D3">
        <w:rPr>
          <w:rFonts w:hAnsi="標楷體" w:hint="eastAsia"/>
          <w:color w:val="000000" w:themeColor="text1"/>
        </w:rPr>
        <w:t>逾</w:t>
      </w:r>
      <w:r w:rsidR="00E17939" w:rsidRPr="002560F9">
        <w:rPr>
          <w:rFonts w:hAnsi="標楷體" w:hint="eastAsia"/>
          <w:color w:val="000000" w:themeColor="text1"/>
        </w:rPr>
        <w:t>1億</w:t>
      </w:r>
      <w:r w:rsidR="00BA59D3">
        <w:rPr>
          <w:rFonts w:hAnsi="標楷體" w:hint="eastAsia"/>
          <w:color w:val="000000" w:themeColor="text1"/>
        </w:rPr>
        <w:t>5</w:t>
      </w:r>
      <w:proofErr w:type="gramStart"/>
      <w:r w:rsidR="00E17939" w:rsidRPr="002560F9">
        <w:rPr>
          <w:rFonts w:hAnsi="標楷體" w:hint="eastAsia"/>
          <w:color w:val="000000" w:themeColor="text1"/>
        </w:rPr>
        <w:t>千</w:t>
      </w:r>
      <w:proofErr w:type="gramEnd"/>
      <w:r w:rsidR="00E17939" w:rsidRPr="002560F9">
        <w:rPr>
          <w:rFonts w:hAnsi="標楷體" w:hint="eastAsia"/>
          <w:color w:val="000000" w:themeColor="text1"/>
        </w:rPr>
        <w:t>萬元，該校於95年起發生大規模校園性別事件後，各界均期待南聰能記取教訓、確實改善，對南聰、學生及其家長友善對待，讓事件回歸平靜。</w:t>
      </w:r>
      <w:proofErr w:type="gramStart"/>
      <w:r w:rsidR="00E17939" w:rsidRPr="002560F9">
        <w:rPr>
          <w:rFonts w:hAnsi="標楷體" w:hint="eastAsia"/>
          <w:color w:val="000000" w:themeColor="text1"/>
        </w:rPr>
        <w:t>惟</w:t>
      </w:r>
      <w:proofErr w:type="gramEnd"/>
      <w:r w:rsidR="00E17939" w:rsidRPr="002560F9">
        <w:rPr>
          <w:rFonts w:hAnsi="標楷體" w:hint="eastAsia"/>
          <w:color w:val="000000" w:themeColor="text1"/>
        </w:rPr>
        <w:t>調查發現，該校學生人數逐年遞減，該校自101至112學年度，共計通報180件疑似校園性別事件，調查成案數計59件，相較於其他14所特殊教育學校，案件數仍偏高；</w:t>
      </w:r>
      <w:proofErr w:type="gramStart"/>
      <w:r w:rsidR="00E17939" w:rsidRPr="002560F9">
        <w:rPr>
          <w:rFonts w:hAnsi="標楷體" w:hint="eastAsia"/>
          <w:color w:val="000000" w:themeColor="text1"/>
        </w:rPr>
        <w:lastRenderedPageBreak/>
        <w:t>再者，</w:t>
      </w:r>
      <w:proofErr w:type="gramEnd"/>
      <w:r w:rsidR="00E17939" w:rsidRPr="002560F9">
        <w:rPr>
          <w:rFonts w:hAnsi="標楷體" w:hint="eastAsia"/>
          <w:color w:val="000000" w:themeColor="text1"/>
        </w:rPr>
        <w:t>學校行政團隊之態度，攸關學校改善及學生權益，惟事件發生當時迄今，仍有逾三分之一教育相關人員</w:t>
      </w:r>
      <w:r w:rsidR="00B13429" w:rsidRPr="002560F9">
        <w:rPr>
          <w:rFonts w:hAnsi="標楷體" w:hint="eastAsia"/>
          <w:color w:val="000000" w:themeColor="text1"/>
        </w:rPr>
        <w:t>續留</w:t>
      </w:r>
      <w:r w:rsidR="00E17939" w:rsidRPr="002560F9">
        <w:rPr>
          <w:rFonts w:hAnsi="標楷體" w:hint="eastAsia"/>
          <w:color w:val="000000" w:themeColor="text1"/>
        </w:rPr>
        <w:t>南聰教育現場，部分人員重任主管要職，近期監察院啟動調查後，有4名學校主管人員經教育部發現，未落實性平案件通報而遭議處。</w:t>
      </w:r>
      <w:proofErr w:type="gramStart"/>
      <w:r w:rsidR="00E17939" w:rsidRPr="002560F9">
        <w:rPr>
          <w:rFonts w:hAnsi="標楷體" w:hint="eastAsia"/>
          <w:color w:val="000000" w:themeColor="text1"/>
        </w:rPr>
        <w:t>另</w:t>
      </w:r>
      <w:proofErr w:type="gramEnd"/>
      <w:r w:rsidR="00E17939" w:rsidRPr="002560F9">
        <w:rPr>
          <w:rFonts w:hAnsi="標楷體" w:hint="eastAsia"/>
          <w:color w:val="000000" w:themeColor="text1"/>
        </w:rPr>
        <w:t>，據多名曾任南聰「專業輔導諮詢小組」的專家學者，長期觀察表示，</w:t>
      </w:r>
      <w:proofErr w:type="gramStart"/>
      <w:r w:rsidR="00E17939" w:rsidRPr="002560F9">
        <w:rPr>
          <w:rFonts w:hAnsi="標楷體" w:hint="eastAsia"/>
          <w:color w:val="000000" w:themeColor="text1"/>
        </w:rPr>
        <w:t>北聰</w:t>
      </w:r>
      <w:proofErr w:type="gramEnd"/>
      <w:r w:rsidR="00E17939" w:rsidRPr="002560F9">
        <w:rPr>
          <w:rFonts w:hAnsi="標楷體" w:hint="eastAsia"/>
          <w:color w:val="000000" w:themeColor="text1"/>
        </w:rPr>
        <w:t>亦如南聰，也皆曾發生大規模校園性別事件，臺北市政府教育局派員長期</w:t>
      </w:r>
      <w:proofErr w:type="gramStart"/>
      <w:r w:rsidR="00E17939" w:rsidRPr="002560F9">
        <w:rPr>
          <w:rFonts w:hAnsi="標楷體" w:hint="eastAsia"/>
          <w:color w:val="000000" w:themeColor="text1"/>
        </w:rPr>
        <w:t>駐校北</w:t>
      </w:r>
      <w:proofErr w:type="gramEnd"/>
      <w:r w:rsidR="00E17939" w:rsidRPr="002560F9">
        <w:rPr>
          <w:rFonts w:hAnsi="標楷體" w:hint="eastAsia"/>
          <w:color w:val="000000" w:themeColor="text1"/>
        </w:rPr>
        <w:t>聰，且教職員工積極面對，並落實分區、分工處理，然南聰因教職員心態及各種因素影響，迄今改善情形有限。教育部、南大及</w:t>
      </w:r>
      <w:proofErr w:type="gramStart"/>
      <w:r w:rsidR="00E17939" w:rsidRPr="002560F9">
        <w:rPr>
          <w:rFonts w:hAnsi="標楷體" w:hint="eastAsia"/>
          <w:color w:val="000000" w:themeColor="text1"/>
        </w:rPr>
        <w:t>南聰均應確實</w:t>
      </w:r>
      <w:proofErr w:type="gramEnd"/>
      <w:r w:rsidR="00E17939" w:rsidRPr="002560F9">
        <w:rPr>
          <w:rFonts w:hAnsi="標楷體" w:hint="eastAsia"/>
          <w:color w:val="000000" w:themeColor="text1"/>
        </w:rPr>
        <w:t>改善校園文化，落實南聰性別平等教育及檢討校園性別事件之發生原因，以維護學生就學權益</w:t>
      </w:r>
      <w:r w:rsidR="00396133" w:rsidRPr="002560F9">
        <w:rPr>
          <w:rFonts w:hAnsi="標楷體" w:hint="eastAsia"/>
          <w:color w:val="000000" w:themeColor="text1"/>
        </w:rPr>
        <w:t>。</w:t>
      </w:r>
    </w:p>
    <w:p w:rsidR="003841CB" w:rsidRPr="002560F9" w:rsidRDefault="003841CB" w:rsidP="003841CB">
      <w:pPr>
        <w:pStyle w:val="2"/>
        <w:numPr>
          <w:ilvl w:val="0"/>
          <w:numId w:val="0"/>
        </w:numPr>
        <w:ind w:left="1021"/>
        <w:rPr>
          <w:rFonts w:hAnsi="標楷體"/>
          <w:b/>
          <w:color w:val="000000" w:themeColor="text1"/>
        </w:rPr>
      </w:pPr>
    </w:p>
    <w:p w:rsidR="00945E7F" w:rsidRPr="002560F9" w:rsidRDefault="00CA623C" w:rsidP="00351977">
      <w:pPr>
        <w:pStyle w:val="2"/>
        <w:rPr>
          <w:rFonts w:hAnsi="標楷體"/>
          <w:b/>
          <w:color w:val="000000" w:themeColor="text1"/>
        </w:rPr>
      </w:pPr>
      <w:bookmarkStart w:id="168" w:name="_Hlk189658691"/>
      <w:bookmarkStart w:id="169" w:name="_Toc190349568"/>
      <w:r w:rsidRPr="002560F9">
        <w:rPr>
          <w:rFonts w:hAnsi="標楷體" w:hint="eastAsia"/>
          <w:b/>
          <w:color w:val="000000" w:themeColor="text1"/>
        </w:rPr>
        <w:t>據</w:t>
      </w:r>
      <w:r w:rsidR="002E1421" w:rsidRPr="002560F9">
        <w:rPr>
          <w:rFonts w:hAnsi="標楷體" w:hint="eastAsia"/>
          <w:b/>
          <w:color w:val="000000" w:themeColor="text1"/>
        </w:rPr>
        <w:t>南聰</w:t>
      </w:r>
      <w:r w:rsidR="003B7941" w:rsidRPr="002560F9">
        <w:rPr>
          <w:rFonts w:hAnsi="標楷體" w:hint="eastAsia"/>
          <w:b/>
          <w:color w:val="000000" w:themeColor="text1"/>
        </w:rPr>
        <w:t>統</w:t>
      </w:r>
      <w:r w:rsidRPr="002560F9">
        <w:rPr>
          <w:rFonts w:hAnsi="標楷體" w:hint="eastAsia"/>
          <w:b/>
          <w:color w:val="000000" w:themeColor="text1"/>
        </w:rPr>
        <w:t>計資料顯示，</w:t>
      </w:r>
      <w:r w:rsidR="00EA7662" w:rsidRPr="002560F9">
        <w:rPr>
          <w:rFonts w:hAnsi="標楷體" w:hint="eastAsia"/>
          <w:b/>
          <w:color w:val="000000" w:themeColor="text1"/>
        </w:rPr>
        <w:t>學生數逐年遞減，截至112學年度教職員144人，已超過學生數132人。該校</w:t>
      </w:r>
      <w:r w:rsidR="003B7941" w:rsidRPr="002560F9">
        <w:rPr>
          <w:rFonts w:hAnsi="標楷體" w:hint="eastAsia"/>
          <w:b/>
          <w:color w:val="000000" w:themeColor="text1"/>
        </w:rPr>
        <w:t>曾自93學年度招收一般生於「傳統彩繪古蹟維護融合班」，因發生一般</w:t>
      </w:r>
      <w:proofErr w:type="gramStart"/>
      <w:r w:rsidR="003B7941" w:rsidRPr="002560F9">
        <w:rPr>
          <w:rFonts w:hAnsi="標楷體" w:hint="eastAsia"/>
          <w:b/>
          <w:color w:val="000000" w:themeColor="text1"/>
        </w:rPr>
        <w:t>生占特</w:t>
      </w:r>
      <w:proofErr w:type="gramEnd"/>
      <w:r w:rsidR="003B7941" w:rsidRPr="002560F9">
        <w:rPr>
          <w:rFonts w:hAnsi="標楷體" w:hint="eastAsia"/>
          <w:b/>
          <w:color w:val="000000" w:themeColor="text1"/>
        </w:rPr>
        <w:t>教學生繁星計畫名額之情事，經教育部指示特殊教育學校102學年度</w:t>
      </w:r>
      <w:proofErr w:type="gramStart"/>
      <w:r w:rsidR="003B7941" w:rsidRPr="002560F9">
        <w:rPr>
          <w:rFonts w:hAnsi="標楷體" w:hint="eastAsia"/>
          <w:b/>
          <w:color w:val="000000" w:themeColor="text1"/>
        </w:rPr>
        <w:t>起停招一</w:t>
      </w:r>
      <w:proofErr w:type="gramEnd"/>
      <w:r w:rsidR="003B7941" w:rsidRPr="002560F9">
        <w:rPr>
          <w:rFonts w:hAnsi="標楷體" w:hint="eastAsia"/>
          <w:b/>
          <w:color w:val="000000" w:themeColor="text1"/>
        </w:rPr>
        <w:t>般生</w:t>
      </w:r>
      <w:r w:rsidR="00EA7662" w:rsidRPr="002560F9">
        <w:rPr>
          <w:rFonts w:hAnsi="標楷體" w:hint="eastAsia"/>
          <w:b/>
          <w:color w:val="000000" w:themeColor="text1"/>
        </w:rPr>
        <w:t>。</w:t>
      </w:r>
      <w:r w:rsidR="001D0D9B" w:rsidRPr="002560F9">
        <w:rPr>
          <w:rFonts w:hAnsi="標楷體" w:hint="eastAsia"/>
          <w:b/>
          <w:color w:val="000000" w:themeColor="text1"/>
        </w:rPr>
        <w:t>然</w:t>
      </w:r>
      <w:r w:rsidR="00EA7662" w:rsidRPr="002560F9">
        <w:rPr>
          <w:rFonts w:hAnsi="標楷體" w:hint="eastAsia"/>
          <w:b/>
          <w:color w:val="000000" w:themeColor="text1"/>
        </w:rPr>
        <w:t>該校自108年起國小部、</w:t>
      </w:r>
      <w:proofErr w:type="gramStart"/>
      <w:r w:rsidR="00EA7662" w:rsidRPr="002560F9">
        <w:rPr>
          <w:rFonts w:hAnsi="標楷體" w:hint="eastAsia"/>
          <w:b/>
          <w:color w:val="000000" w:themeColor="text1"/>
        </w:rPr>
        <w:t>國中部及高職</w:t>
      </w:r>
      <w:proofErr w:type="gramEnd"/>
      <w:r w:rsidR="00EA7662" w:rsidRPr="002560F9">
        <w:rPr>
          <w:rFonts w:hAnsi="標楷體" w:hint="eastAsia"/>
          <w:b/>
          <w:color w:val="000000" w:themeColor="text1"/>
        </w:rPr>
        <w:t>部綜合高中開始招收非聽覺障礙類學生，</w:t>
      </w:r>
      <w:r w:rsidR="0094160B" w:rsidRPr="002560F9">
        <w:rPr>
          <w:rFonts w:hAnsi="標楷體" w:hint="eastAsia"/>
          <w:b/>
          <w:color w:val="000000" w:themeColor="text1"/>
        </w:rPr>
        <w:t>理應就不同障別學生之需求，提供包括人事、空間等軟硬體設備資源，惟調查發現，</w:t>
      </w:r>
      <w:r w:rsidR="00995400" w:rsidRPr="002560F9">
        <w:rPr>
          <w:rFonts w:hAnsi="標楷體" w:hint="eastAsia"/>
          <w:b/>
          <w:color w:val="000000" w:themeColor="text1"/>
        </w:rPr>
        <w:t>該校</w:t>
      </w:r>
      <w:r w:rsidR="00EA7662" w:rsidRPr="002560F9">
        <w:rPr>
          <w:rFonts w:hAnsi="標楷體" w:hint="eastAsia"/>
          <w:b/>
          <w:color w:val="000000" w:themeColor="text1"/>
        </w:rPr>
        <w:t>相關</w:t>
      </w:r>
      <w:r w:rsidRPr="002560F9">
        <w:rPr>
          <w:rFonts w:hAnsi="標楷體" w:hint="eastAsia"/>
          <w:b/>
          <w:color w:val="000000" w:themeColor="text1"/>
        </w:rPr>
        <w:t>特教資源</w:t>
      </w:r>
      <w:r w:rsidR="00EA7662" w:rsidRPr="002560F9">
        <w:rPr>
          <w:rFonts w:hAnsi="標楷體" w:hint="eastAsia"/>
          <w:b/>
          <w:color w:val="000000" w:themeColor="text1"/>
        </w:rPr>
        <w:t>卻未隨之</w:t>
      </w:r>
      <w:r w:rsidRPr="002560F9">
        <w:rPr>
          <w:rFonts w:hAnsi="標楷體" w:hint="eastAsia"/>
          <w:b/>
          <w:color w:val="000000" w:themeColor="text1"/>
        </w:rPr>
        <w:t>挹注及調整、</w:t>
      </w:r>
      <w:r w:rsidR="00267A0F" w:rsidRPr="002560F9">
        <w:rPr>
          <w:rFonts w:hAnsi="標楷體" w:hint="eastAsia"/>
          <w:b/>
          <w:color w:val="000000" w:themeColor="text1"/>
        </w:rPr>
        <w:t>該校</w:t>
      </w:r>
      <w:r w:rsidRPr="002560F9">
        <w:rPr>
          <w:rFonts w:hAnsi="標楷體" w:hint="eastAsia"/>
          <w:b/>
          <w:color w:val="000000" w:themeColor="text1"/>
        </w:rPr>
        <w:t>與普通學校及社區合作</w:t>
      </w:r>
      <w:r w:rsidR="00EA7662" w:rsidRPr="002560F9">
        <w:rPr>
          <w:rFonts w:hAnsi="標楷體" w:hint="eastAsia"/>
          <w:b/>
          <w:color w:val="000000" w:themeColor="text1"/>
        </w:rPr>
        <w:t>亦有不足</w:t>
      </w:r>
      <w:r w:rsidRPr="002560F9">
        <w:rPr>
          <w:rFonts w:hAnsi="標楷體" w:hint="eastAsia"/>
          <w:b/>
          <w:color w:val="000000" w:themeColor="text1"/>
        </w:rPr>
        <w:t>，均有待南大</w:t>
      </w:r>
      <w:r w:rsidR="00DC7031" w:rsidRPr="002560F9">
        <w:rPr>
          <w:rFonts w:hAnsi="標楷體" w:hint="eastAsia"/>
          <w:b/>
          <w:color w:val="000000" w:themeColor="text1"/>
        </w:rPr>
        <w:t>落實</w:t>
      </w:r>
      <w:r w:rsidRPr="002560F9">
        <w:rPr>
          <w:rFonts w:hAnsi="標楷體" w:hint="eastAsia"/>
          <w:b/>
          <w:color w:val="000000" w:themeColor="text1"/>
        </w:rPr>
        <w:t>督導南聰</w:t>
      </w:r>
      <w:r w:rsidR="00DC7031" w:rsidRPr="002560F9">
        <w:rPr>
          <w:rFonts w:hAnsi="標楷體" w:hint="eastAsia"/>
          <w:b/>
          <w:color w:val="000000" w:themeColor="text1"/>
        </w:rPr>
        <w:t>續予</w:t>
      </w:r>
      <w:r w:rsidRPr="002560F9">
        <w:rPr>
          <w:rFonts w:hAnsi="標楷體" w:hint="eastAsia"/>
          <w:b/>
          <w:color w:val="000000" w:themeColor="text1"/>
        </w:rPr>
        <w:t>檢討改進</w:t>
      </w:r>
      <w:bookmarkEnd w:id="168"/>
      <w:r w:rsidR="00007FF8" w:rsidRPr="002560F9">
        <w:rPr>
          <w:rFonts w:hAnsi="標楷體" w:hint="eastAsia"/>
          <w:b/>
          <w:color w:val="000000" w:themeColor="text1"/>
        </w:rPr>
        <w:t>。</w:t>
      </w:r>
      <w:bookmarkEnd w:id="169"/>
    </w:p>
    <w:p w:rsidR="00E642A9" w:rsidRPr="002560F9" w:rsidRDefault="00E642A9" w:rsidP="00617065">
      <w:pPr>
        <w:pStyle w:val="3"/>
        <w:rPr>
          <w:rFonts w:hAnsi="標楷體"/>
          <w:color w:val="000000" w:themeColor="text1"/>
        </w:rPr>
      </w:pPr>
      <w:r w:rsidRPr="002560F9">
        <w:rPr>
          <w:rFonts w:hAnsi="標楷體" w:hint="eastAsia"/>
          <w:color w:val="000000" w:themeColor="text1"/>
        </w:rPr>
        <w:t>身心障礙兒童為兒少當中最為脆弱的群體之一，兒童權利公約第2條闡明禁止基於身心障礙的歧視行為，兒童不會因為身心障礙而失去任何權力，包括教育權。缺乏適當的特殊教育資源、支持性服務而導致身心障礙兒童受教育權受到限制，即屬公約所</w:t>
      </w:r>
      <w:r w:rsidRPr="002560F9">
        <w:rPr>
          <w:rFonts w:hAnsi="標楷體" w:hint="eastAsia"/>
          <w:color w:val="000000" w:themeColor="text1"/>
        </w:rPr>
        <w:lastRenderedPageBreak/>
        <w:t>禁止的歧視問題</w:t>
      </w:r>
      <w:r w:rsidR="00472BF6" w:rsidRPr="002560F9">
        <w:rPr>
          <w:rFonts w:hAnsi="標楷體" w:hint="eastAsia"/>
          <w:color w:val="000000" w:themeColor="text1"/>
        </w:rPr>
        <w:t xml:space="preserve"> </w:t>
      </w:r>
      <w:r w:rsidRPr="002560F9">
        <w:rPr>
          <w:rFonts w:hAnsi="標楷體" w:hint="eastAsia"/>
          <w:color w:val="000000" w:themeColor="text1"/>
        </w:rPr>
        <w:t>(</w:t>
      </w:r>
      <w:r w:rsidR="002310D7" w:rsidRPr="002560F9">
        <w:rPr>
          <w:rFonts w:hAnsi="標楷體" w:hint="eastAsia"/>
          <w:color w:val="000000" w:themeColor="text1"/>
        </w:rPr>
        <w:t>參見兒童權利委員會第9號一般性意見第8段)。</w:t>
      </w:r>
      <w:r w:rsidR="00B52E5F" w:rsidRPr="002560F9">
        <w:rPr>
          <w:rFonts w:hAnsi="標楷體" w:hint="eastAsia"/>
          <w:color w:val="000000" w:themeColor="text1"/>
        </w:rPr>
        <w:t>另據特殊教育法第28條第2項前段規定，啟聰學校以招收聽覺障礙學生及幼兒為主。</w:t>
      </w:r>
      <w:r w:rsidR="00C55E8C" w:rsidRPr="002560F9">
        <w:rPr>
          <w:rFonts w:hAnsi="標楷體" w:hint="eastAsia"/>
          <w:color w:val="000000" w:themeColor="text1"/>
        </w:rPr>
        <w:t>同法條第5項前段指出，特殊教育學校應與普通學校、幼兒園及社區合作，增進學生及幼兒之社會融合。</w:t>
      </w:r>
    </w:p>
    <w:p w:rsidR="00B449A3" w:rsidRPr="002560F9" w:rsidRDefault="0082544D" w:rsidP="00B449A3">
      <w:pPr>
        <w:pStyle w:val="3"/>
        <w:rPr>
          <w:rFonts w:hAnsi="標楷體"/>
          <w:color w:val="000000" w:themeColor="text1"/>
        </w:rPr>
      </w:pPr>
      <w:r w:rsidRPr="002560F9">
        <w:rPr>
          <w:rFonts w:hAnsi="標楷體" w:hint="eastAsia"/>
          <w:color w:val="000000" w:themeColor="text1"/>
        </w:rPr>
        <w:t>據</w:t>
      </w:r>
      <w:r w:rsidR="00FD6F38" w:rsidRPr="002560F9">
        <w:rPr>
          <w:rFonts w:hAnsi="標楷體" w:hint="eastAsia"/>
          <w:color w:val="000000" w:themeColor="text1"/>
        </w:rPr>
        <w:t>校方統計</w:t>
      </w:r>
      <w:r w:rsidR="00B449A3" w:rsidRPr="002560F9">
        <w:rPr>
          <w:rFonts w:hAnsi="標楷體" w:hint="eastAsia"/>
          <w:color w:val="000000" w:themeColor="text1"/>
        </w:rPr>
        <w:t>資料顯示，</w:t>
      </w:r>
      <w:r w:rsidR="00F067AD" w:rsidRPr="002560F9">
        <w:rPr>
          <w:rFonts w:hAnsi="標楷體" w:hint="eastAsia"/>
          <w:color w:val="000000" w:themeColor="text1"/>
        </w:rPr>
        <w:t>11</w:t>
      </w:r>
      <w:r w:rsidR="009511A2" w:rsidRPr="002560F9">
        <w:rPr>
          <w:rFonts w:hAnsi="標楷體" w:hint="eastAsia"/>
          <w:color w:val="000000" w:themeColor="text1"/>
        </w:rPr>
        <w:t>2</w:t>
      </w:r>
      <w:r w:rsidR="00F067AD" w:rsidRPr="002560F9">
        <w:rPr>
          <w:rFonts w:hAnsi="標楷體" w:hint="eastAsia"/>
          <w:color w:val="000000" w:themeColor="text1"/>
        </w:rPr>
        <w:t>學年度南聰教職員144人，已超過學生數1</w:t>
      </w:r>
      <w:r w:rsidR="0034343B" w:rsidRPr="002560F9">
        <w:rPr>
          <w:rFonts w:hAnsi="標楷體" w:hint="eastAsia"/>
          <w:color w:val="000000" w:themeColor="text1"/>
        </w:rPr>
        <w:t>3</w:t>
      </w:r>
      <w:r w:rsidR="00F067AD" w:rsidRPr="002560F9">
        <w:rPr>
          <w:rFonts w:hAnsi="標楷體" w:hint="eastAsia"/>
          <w:color w:val="000000" w:themeColor="text1"/>
        </w:rPr>
        <w:t>2人</w:t>
      </w:r>
      <w:r w:rsidRPr="002560F9">
        <w:rPr>
          <w:rFonts w:hAnsi="標楷體" w:hint="eastAsia"/>
          <w:color w:val="000000" w:themeColor="text1"/>
        </w:rPr>
        <w:t>：</w:t>
      </w:r>
    </w:p>
    <w:p w:rsidR="00037790" w:rsidRPr="002560F9" w:rsidRDefault="00037790" w:rsidP="00E64FF8">
      <w:pPr>
        <w:pStyle w:val="4"/>
        <w:rPr>
          <w:rFonts w:hAnsi="標楷體"/>
          <w:color w:val="000000" w:themeColor="text1"/>
        </w:rPr>
      </w:pPr>
      <w:r w:rsidRPr="002560F9">
        <w:rPr>
          <w:rFonts w:hAnsi="標楷體" w:hint="eastAsia"/>
          <w:color w:val="000000" w:themeColor="text1"/>
        </w:rPr>
        <w:t>南聰自101至112學年度之學生人數變化情形：</w:t>
      </w:r>
      <w:proofErr w:type="gramStart"/>
      <w:r w:rsidRPr="002560F9">
        <w:rPr>
          <w:rFonts w:hAnsi="標楷體" w:hint="eastAsia"/>
          <w:color w:val="000000" w:themeColor="text1"/>
        </w:rPr>
        <w:t>詳</w:t>
      </w:r>
      <w:proofErr w:type="gramEnd"/>
      <w:r w:rsidRPr="002560F9">
        <w:rPr>
          <w:rFonts w:hAnsi="標楷體" w:hint="eastAsia"/>
          <w:color w:val="000000" w:themeColor="text1"/>
        </w:rPr>
        <w:t>如下表所示。</w:t>
      </w:r>
    </w:p>
    <w:p w:rsidR="00037790" w:rsidRPr="002560F9" w:rsidRDefault="00037790" w:rsidP="00037790">
      <w:pPr>
        <w:pStyle w:val="a4"/>
        <w:ind w:left="697" w:hanging="697"/>
        <w:jc w:val="center"/>
        <w:rPr>
          <w:rFonts w:hAnsi="標楷體"/>
          <w:color w:val="000000" w:themeColor="text1"/>
        </w:rPr>
      </w:pPr>
      <w:r w:rsidRPr="002560F9">
        <w:rPr>
          <w:rFonts w:hAnsi="標楷體" w:hint="eastAsia"/>
          <w:color w:val="000000" w:themeColor="text1"/>
        </w:rPr>
        <w:t>南聰101至112學年度之學生人數變化情形</w:t>
      </w:r>
    </w:p>
    <w:tbl>
      <w:tblPr>
        <w:tblStyle w:val="af7"/>
        <w:tblW w:w="0" w:type="auto"/>
        <w:jc w:val="center"/>
        <w:tblLook w:val="04A0" w:firstRow="1" w:lastRow="0" w:firstColumn="1" w:lastColumn="0" w:noHBand="0" w:noVBand="1"/>
      </w:tblPr>
      <w:tblGrid>
        <w:gridCol w:w="3964"/>
        <w:gridCol w:w="4111"/>
      </w:tblGrid>
      <w:tr w:rsidR="000F2E2E" w:rsidRPr="002560F9" w:rsidTr="0018389D">
        <w:trPr>
          <w:trHeight w:val="406"/>
          <w:jc w:val="center"/>
        </w:trPr>
        <w:tc>
          <w:tcPr>
            <w:tcW w:w="3964" w:type="dxa"/>
            <w:shd w:val="clear" w:color="auto" w:fill="F2F2F2" w:themeFill="background1" w:themeFillShade="F2"/>
            <w:vAlign w:val="center"/>
          </w:tcPr>
          <w:p w:rsidR="00037790" w:rsidRPr="002560F9" w:rsidRDefault="00037790" w:rsidP="004F6842">
            <w:pPr>
              <w:pStyle w:val="4"/>
              <w:numPr>
                <w:ilvl w:val="0"/>
                <w:numId w:val="0"/>
              </w:numPr>
              <w:spacing w:line="420" w:lineRule="exact"/>
              <w:jc w:val="center"/>
              <w:rPr>
                <w:rFonts w:hAnsi="標楷體"/>
                <w:color w:val="000000" w:themeColor="text1"/>
                <w:sz w:val="28"/>
              </w:rPr>
            </w:pPr>
            <w:r w:rsidRPr="002560F9">
              <w:rPr>
                <w:rFonts w:hAnsi="標楷體" w:hint="eastAsia"/>
                <w:color w:val="000000" w:themeColor="text1"/>
                <w:sz w:val="28"/>
              </w:rPr>
              <w:t>學年度</w:t>
            </w:r>
          </w:p>
        </w:tc>
        <w:tc>
          <w:tcPr>
            <w:tcW w:w="4111" w:type="dxa"/>
            <w:shd w:val="clear" w:color="auto" w:fill="F2F2F2" w:themeFill="background1" w:themeFillShade="F2"/>
            <w:vAlign w:val="center"/>
          </w:tcPr>
          <w:p w:rsidR="00037790" w:rsidRPr="002560F9" w:rsidRDefault="00037790" w:rsidP="004F6842">
            <w:pPr>
              <w:pStyle w:val="4"/>
              <w:numPr>
                <w:ilvl w:val="0"/>
                <w:numId w:val="0"/>
              </w:numPr>
              <w:spacing w:line="420" w:lineRule="exact"/>
              <w:jc w:val="center"/>
              <w:rPr>
                <w:rFonts w:hAnsi="標楷體"/>
                <w:color w:val="000000" w:themeColor="text1"/>
                <w:sz w:val="28"/>
              </w:rPr>
            </w:pPr>
            <w:r w:rsidRPr="002560F9">
              <w:rPr>
                <w:rFonts w:hAnsi="標楷體" w:hint="eastAsia"/>
                <w:color w:val="000000" w:themeColor="text1"/>
                <w:sz w:val="28"/>
              </w:rPr>
              <w:t>學生數</w:t>
            </w:r>
          </w:p>
        </w:tc>
      </w:tr>
      <w:tr w:rsidR="000F2E2E" w:rsidRPr="002560F9" w:rsidTr="0018389D">
        <w:trPr>
          <w:jc w:val="center"/>
        </w:trPr>
        <w:tc>
          <w:tcPr>
            <w:tcW w:w="3964" w:type="dxa"/>
          </w:tcPr>
          <w:p w:rsidR="00037790" w:rsidRPr="002560F9" w:rsidRDefault="00037790" w:rsidP="004F6842">
            <w:pPr>
              <w:pStyle w:val="4"/>
              <w:numPr>
                <w:ilvl w:val="0"/>
                <w:numId w:val="0"/>
              </w:numPr>
              <w:spacing w:line="420" w:lineRule="exact"/>
              <w:jc w:val="center"/>
              <w:rPr>
                <w:rFonts w:hAnsi="標楷體"/>
                <w:color w:val="000000" w:themeColor="text1"/>
                <w:sz w:val="28"/>
              </w:rPr>
            </w:pPr>
            <w:r w:rsidRPr="002560F9">
              <w:rPr>
                <w:rFonts w:hAnsi="標楷體" w:hint="eastAsia"/>
                <w:color w:val="000000" w:themeColor="text1"/>
                <w:sz w:val="28"/>
              </w:rPr>
              <w:t>101</w:t>
            </w:r>
          </w:p>
        </w:tc>
        <w:tc>
          <w:tcPr>
            <w:tcW w:w="4111" w:type="dxa"/>
          </w:tcPr>
          <w:p w:rsidR="00037790" w:rsidRPr="002560F9" w:rsidRDefault="00037790" w:rsidP="004F6842">
            <w:pPr>
              <w:pStyle w:val="4"/>
              <w:numPr>
                <w:ilvl w:val="0"/>
                <w:numId w:val="0"/>
              </w:numPr>
              <w:spacing w:line="420" w:lineRule="exact"/>
              <w:jc w:val="center"/>
              <w:rPr>
                <w:rFonts w:hAnsi="標楷體"/>
                <w:color w:val="000000" w:themeColor="text1"/>
                <w:sz w:val="28"/>
              </w:rPr>
            </w:pPr>
            <w:r w:rsidRPr="002560F9">
              <w:rPr>
                <w:rFonts w:hAnsi="標楷體" w:hint="eastAsia"/>
                <w:color w:val="000000" w:themeColor="text1"/>
                <w:sz w:val="28"/>
              </w:rPr>
              <w:t>259</w:t>
            </w:r>
          </w:p>
        </w:tc>
      </w:tr>
      <w:tr w:rsidR="000F2E2E" w:rsidRPr="002560F9" w:rsidTr="0018389D">
        <w:trPr>
          <w:jc w:val="center"/>
        </w:trPr>
        <w:tc>
          <w:tcPr>
            <w:tcW w:w="3964" w:type="dxa"/>
          </w:tcPr>
          <w:p w:rsidR="00037790" w:rsidRPr="002560F9" w:rsidRDefault="00037790" w:rsidP="004F6842">
            <w:pPr>
              <w:pStyle w:val="4"/>
              <w:numPr>
                <w:ilvl w:val="0"/>
                <w:numId w:val="0"/>
              </w:numPr>
              <w:spacing w:line="420" w:lineRule="exact"/>
              <w:jc w:val="center"/>
              <w:rPr>
                <w:rFonts w:hAnsi="標楷體"/>
                <w:color w:val="000000" w:themeColor="text1"/>
                <w:sz w:val="28"/>
              </w:rPr>
            </w:pPr>
            <w:r w:rsidRPr="002560F9">
              <w:rPr>
                <w:rFonts w:hAnsi="標楷體" w:hint="eastAsia"/>
                <w:color w:val="000000" w:themeColor="text1"/>
                <w:sz w:val="28"/>
              </w:rPr>
              <w:t>102</w:t>
            </w:r>
          </w:p>
        </w:tc>
        <w:tc>
          <w:tcPr>
            <w:tcW w:w="4111" w:type="dxa"/>
          </w:tcPr>
          <w:p w:rsidR="00037790" w:rsidRPr="002560F9" w:rsidRDefault="00037790" w:rsidP="004F6842">
            <w:pPr>
              <w:pStyle w:val="4"/>
              <w:numPr>
                <w:ilvl w:val="0"/>
                <w:numId w:val="0"/>
              </w:numPr>
              <w:spacing w:line="420" w:lineRule="exact"/>
              <w:jc w:val="center"/>
              <w:rPr>
                <w:rFonts w:hAnsi="標楷體"/>
                <w:color w:val="000000" w:themeColor="text1"/>
                <w:sz w:val="28"/>
              </w:rPr>
            </w:pPr>
            <w:r w:rsidRPr="002560F9">
              <w:rPr>
                <w:rFonts w:hAnsi="標楷體" w:hint="eastAsia"/>
                <w:color w:val="000000" w:themeColor="text1"/>
                <w:sz w:val="28"/>
              </w:rPr>
              <w:t>205</w:t>
            </w:r>
          </w:p>
        </w:tc>
      </w:tr>
      <w:tr w:rsidR="000F2E2E" w:rsidRPr="002560F9" w:rsidTr="0018389D">
        <w:trPr>
          <w:jc w:val="center"/>
        </w:trPr>
        <w:tc>
          <w:tcPr>
            <w:tcW w:w="3964" w:type="dxa"/>
          </w:tcPr>
          <w:p w:rsidR="00037790" w:rsidRPr="002560F9" w:rsidRDefault="00037790" w:rsidP="004F6842">
            <w:pPr>
              <w:pStyle w:val="4"/>
              <w:numPr>
                <w:ilvl w:val="0"/>
                <w:numId w:val="0"/>
              </w:numPr>
              <w:spacing w:line="420" w:lineRule="exact"/>
              <w:jc w:val="center"/>
              <w:rPr>
                <w:rFonts w:hAnsi="標楷體"/>
                <w:color w:val="000000" w:themeColor="text1"/>
                <w:sz w:val="28"/>
              </w:rPr>
            </w:pPr>
            <w:r w:rsidRPr="002560F9">
              <w:rPr>
                <w:rFonts w:hAnsi="標楷體" w:hint="eastAsia"/>
                <w:color w:val="000000" w:themeColor="text1"/>
                <w:sz w:val="28"/>
              </w:rPr>
              <w:t>103</w:t>
            </w:r>
          </w:p>
        </w:tc>
        <w:tc>
          <w:tcPr>
            <w:tcW w:w="4111" w:type="dxa"/>
          </w:tcPr>
          <w:p w:rsidR="00037790" w:rsidRPr="002560F9" w:rsidRDefault="00037790" w:rsidP="004F6842">
            <w:pPr>
              <w:pStyle w:val="4"/>
              <w:numPr>
                <w:ilvl w:val="0"/>
                <w:numId w:val="0"/>
              </w:numPr>
              <w:spacing w:line="420" w:lineRule="exact"/>
              <w:jc w:val="center"/>
              <w:rPr>
                <w:rFonts w:hAnsi="標楷體"/>
                <w:color w:val="000000" w:themeColor="text1"/>
                <w:sz w:val="28"/>
              </w:rPr>
            </w:pPr>
            <w:r w:rsidRPr="002560F9">
              <w:rPr>
                <w:rFonts w:hAnsi="標楷體" w:hint="eastAsia"/>
                <w:color w:val="000000" w:themeColor="text1"/>
                <w:sz w:val="28"/>
              </w:rPr>
              <w:t>163</w:t>
            </w:r>
          </w:p>
        </w:tc>
      </w:tr>
      <w:tr w:rsidR="000F2E2E" w:rsidRPr="002560F9" w:rsidTr="0018389D">
        <w:trPr>
          <w:jc w:val="center"/>
        </w:trPr>
        <w:tc>
          <w:tcPr>
            <w:tcW w:w="3964" w:type="dxa"/>
          </w:tcPr>
          <w:p w:rsidR="00037790" w:rsidRPr="002560F9" w:rsidRDefault="00037790" w:rsidP="004F6842">
            <w:pPr>
              <w:pStyle w:val="4"/>
              <w:numPr>
                <w:ilvl w:val="0"/>
                <w:numId w:val="0"/>
              </w:numPr>
              <w:spacing w:line="420" w:lineRule="exact"/>
              <w:jc w:val="center"/>
              <w:rPr>
                <w:rFonts w:hAnsi="標楷體"/>
                <w:color w:val="000000" w:themeColor="text1"/>
                <w:sz w:val="28"/>
              </w:rPr>
            </w:pPr>
            <w:r w:rsidRPr="002560F9">
              <w:rPr>
                <w:rFonts w:hAnsi="標楷體" w:hint="eastAsia"/>
                <w:color w:val="000000" w:themeColor="text1"/>
                <w:sz w:val="28"/>
              </w:rPr>
              <w:t>104</w:t>
            </w:r>
          </w:p>
        </w:tc>
        <w:tc>
          <w:tcPr>
            <w:tcW w:w="4111" w:type="dxa"/>
          </w:tcPr>
          <w:p w:rsidR="00037790" w:rsidRPr="002560F9" w:rsidRDefault="00037790" w:rsidP="004F6842">
            <w:pPr>
              <w:pStyle w:val="4"/>
              <w:numPr>
                <w:ilvl w:val="0"/>
                <w:numId w:val="0"/>
              </w:numPr>
              <w:spacing w:line="420" w:lineRule="exact"/>
              <w:jc w:val="center"/>
              <w:rPr>
                <w:rFonts w:hAnsi="標楷體"/>
                <w:color w:val="000000" w:themeColor="text1"/>
                <w:sz w:val="28"/>
              </w:rPr>
            </w:pPr>
            <w:r w:rsidRPr="002560F9">
              <w:rPr>
                <w:rFonts w:hAnsi="標楷體" w:hint="eastAsia"/>
                <w:color w:val="000000" w:themeColor="text1"/>
                <w:sz w:val="28"/>
              </w:rPr>
              <w:t>169</w:t>
            </w:r>
          </w:p>
        </w:tc>
      </w:tr>
      <w:tr w:rsidR="000F2E2E" w:rsidRPr="002560F9" w:rsidTr="0018389D">
        <w:trPr>
          <w:jc w:val="center"/>
        </w:trPr>
        <w:tc>
          <w:tcPr>
            <w:tcW w:w="3964" w:type="dxa"/>
          </w:tcPr>
          <w:p w:rsidR="00037790" w:rsidRPr="002560F9" w:rsidRDefault="00037790" w:rsidP="004F6842">
            <w:pPr>
              <w:pStyle w:val="4"/>
              <w:numPr>
                <w:ilvl w:val="0"/>
                <w:numId w:val="0"/>
              </w:numPr>
              <w:spacing w:line="420" w:lineRule="exact"/>
              <w:jc w:val="center"/>
              <w:rPr>
                <w:rFonts w:hAnsi="標楷體"/>
                <w:color w:val="000000" w:themeColor="text1"/>
                <w:sz w:val="28"/>
              </w:rPr>
            </w:pPr>
            <w:r w:rsidRPr="002560F9">
              <w:rPr>
                <w:rFonts w:hAnsi="標楷體" w:hint="eastAsia"/>
                <w:color w:val="000000" w:themeColor="text1"/>
                <w:sz w:val="28"/>
              </w:rPr>
              <w:t>105</w:t>
            </w:r>
          </w:p>
        </w:tc>
        <w:tc>
          <w:tcPr>
            <w:tcW w:w="4111" w:type="dxa"/>
          </w:tcPr>
          <w:p w:rsidR="00037790" w:rsidRPr="002560F9" w:rsidRDefault="00037790" w:rsidP="004F6842">
            <w:pPr>
              <w:pStyle w:val="4"/>
              <w:numPr>
                <w:ilvl w:val="0"/>
                <w:numId w:val="0"/>
              </w:numPr>
              <w:spacing w:line="420" w:lineRule="exact"/>
              <w:jc w:val="center"/>
              <w:rPr>
                <w:rFonts w:hAnsi="標楷體"/>
                <w:color w:val="000000" w:themeColor="text1"/>
                <w:sz w:val="28"/>
              </w:rPr>
            </w:pPr>
            <w:r w:rsidRPr="002560F9">
              <w:rPr>
                <w:rFonts w:hAnsi="標楷體" w:hint="eastAsia"/>
                <w:color w:val="000000" w:themeColor="text1"/>
                <w:sz w:val="28"/>
              </w:rPr>
              <w:t>17</w:t>
            </w:r>
            <w:r w:rsidRPr="002560F9">
              <w:rPr>
                <w:rFonts w:hAnsi="標楷體"/>
                <w:color w:val="000000" w:themeColor="text1"/>
                <w:sz w:val="28"/>
              </w:rPr>
              <w:t>4</w:t>
            </w:r>
          </w:p>
        </w:tc>
      </w:tr>
      <w:tr w:rsidR="000F2E2E" w:rsidRPr="002560F9" w:rsidTr="0018389D">
        <w:trPr>
          <w:jc w:val="center"/>
        </w:trPr>
        <w:tc>
          <w:tcPr>
            <w:tcW w:w="3964" w:type="dxa"/>
          </w:tcPr>
          <w:p w:rsidR="00037790" w:rsidRPr="002560F9" w:rsidRDefault="00037790" w:rsidP="004F6842">
            <w:pPr>
              <w:pStyle w:val="4"/>
              <w:numPr>
                <w:ilvl w:val="0"/>
                <w:numId w:val="0"/>
              </w:numPr>
              <w:spacing w:line="420" w:lineRule="exact"/>
              <w:jc w:val="center"/>
              <w:rPr>
                <w:rFonts w:hAnsi="標楷體"/>
                <w:color w:val="000000" w:themeColor="text1"/>
                <w:sz w:val="28"/>
              </w:rPr>
            </w:pPr>
            <w:r w:rsidRPr="002560F9">
              <w:rPr>
                <w:rFonts w:hAnsi="標楷體" w:hint="eastAsia"/>
                <w:color w:val="000000" w:themeColor="text1"/>
                <w:sz w:val="28"/>
              </w:rPr>
              <w:t>106</w:t>
            </w:r>
          </w:p>
        </w:tc>
        <w:tc>
          <w:tcPr>
            <w:tcW w:w="4111" w:type="dxa"/>
          </w:tcPr>
          <w:p w:rsidR="00037790" w:rsidRPr="002560F9" w:rsidRDefault="00037790" w:rsidP="004F6842">
            <w:pPr>
              <w:pStyle w:val="4"/>
              <w:numPr>
                <w:ilvl w:val="0"/>
                <w:numId w:val="0"/>
              </w:numPr>
              <w:spacing w:line="420" w:lineRule="exact"/>
              <w:jc w:val="center"/>
              <w:rPr>
                <w:rFonts w:hAnsi="標楷體"/>
                <w:color w:val="000000" w:themeColor="text1"/>
                <w:sz w:val="28"/>
              </w:rPr>
            </w:pPr>
            <w:r w:rsidRPr="002560F9">
              <w:rPr>
                <w:rFonts w:hAnsi="標楷體" w:hint="eastAsia"/>
                <w:color w:val="000000" w:themeColor="text1"/>
                <w:sz w:val="28"/>
              </w:rPr>
              <w:t>17</w:t>
            </w:r>
            <w:r w:rsidRPr="002560F9">
              <w:rPr>
                <w:rFonts w:hAnsi="標楷體"/>
                <w:color w:val="000000" w:themeColor="text1"/>
                <w:sz w:val="28"/>
              </w:rPr>
              <w:t>4</w:t>
            </w:r>
          </w:p>
        </w:tc>
      </w:tr>
      <w:tr w:rsidR="000F2E2E" w:rsidRPr="002560F9" w:rsidTr="0018389D">
        <w:trPr>
          <w:jc w:val="center"/>
        </w:trPr>
        <w:tc>
          <w:tcPr>
            <w:tcW w:w="3964" w:type="dxa"/>
          </w:tcPr>
          <w:p w:rsidR="00037790" w:rsidRPr="002560F9" w:rsidRDefault="00037790" w:rsidP="004F6842">
            <w:pPr>
              <w:pStyle w:val="4"/>
              <w:numPr>
                <w:ilvl w:val="0"/>
                <w:numId w:val="0"/>
              </w:numPr>
              <w:spacing w:line="420" w:lineRule="exact"/>
              <w:jc w:val="center"/>
              <w:rPr>
                <w:rFonts w:hAnsi="標楷體"/>
                <w:color w:val="000000" w:themeColor="text1"/>
                <w:sz w:val="28"/>
              </w:rPr>
            </w:pPr>
            <w:r w:rsidRPr="002560F9">
              <w:rPr>
                <w:rFonts w:hAnsi="標楷體" w:hint="eastAsia"/>
                <w:color w:val="000000" w:themeColor="text1"/>
                <w:sz w:val="28"/>
              </w:rPr>
              <w:t>107</w:t>
            </w:r>
          </w:p>
        </w:tc>
        <w:tc>
          <w:tcPr>
            <w:tcW w:w="4111" w:type="dxa"/>
          </w:tcPr>
          <w:p w:rsidR="00037790" w:rsidRPr="002560F9" w:rsidRDefault="00037790" w:rsidP="004F6842">
            <w:pPr>
              <w:pStyle w:val="4"/>
              <w:numPr>
                <w:ilvl w:val="0"/>
                <w:numId w:val="0"/>
              </w:numPr>
              <w:spacing w:line="420" w:lineRule="exact"/>
              <w:jc w:val="center"/>
              <w:rPr>
                <w:rFonts w:hAnsi="標楷體"/>
                <w:color w:val="000000" w:themeColor="text1"/>
                <w:sz w:val="28"/>
              </w:rPr>
            </w:pPr>
            <w:r w:rsidRPr="002560F9">
              <w:rPr>
                <w:rFonts w:hAnsi="標楷體" w:hint="eastAsia"/>
                <w:color w:val="000000" w:themeColor="text1"/>
                <w:sz w:val="28"/>
              </w:rPr>
              <w:t>16</w:t>
            </w:r>
            <w:r w:rsidRPr="002560F9">
              <w:rPr>
                <w:rFonts w:hAnsi="標楷體"/>
                <w:color w:val="000000" w:themeColor="text1"/>
                <w:sz w:val="28"/>
              </w:rPr>
              <w:t>9</w:t>
            </w:r>
          </w:p>
        </w:tc>
      </w:tr>
      <w:tr w:rsidR="000F2E2E" w:rsidRPr="002560F9" w:rsidTr="0018389D">
        <w:trPr>
          <w:jc w:val="center"/>
        </w:trPr>
        <w:tc>
          <w:tcPr>
            <w:tcW w:w="3964" w:type="dxa"/>
          </w:tcPr>
          <w:p w:rsidR="00037790" w:rsidRPr="002560F9" w:rsidRDefault="00037790" w:rsidP="004F6842">
            <w:pPr>
              <w:pStyle w:val="4"/>
              <w:numPr>
                <w:ilvl w:val="0"/>
                <w:numId w:val="0"/>
              </w:numPr>
              <w:spacing w:line="420" w:lineRule="exact"/>
              <w:jc w:val="center"/>
              <w:rPr>
                <w:rFonts w:hAnsi="標楷體"/>
                <w:color w:val="000000" w:themeColor="text1"/>
                <w:sz w:val="28"/>
              </w:rPr>
            </w:pPr>
            <w:r w:rsidRPr="002560F9">
              <w:rPr>
                <w:rFonts w:hAnsi="標楷體" w:hint="eastAsia"/>
                <w:color w:val="000000" w:themeColor="text1"/>
                <w:sz w:val="28"/>
              </w:rPr>
              <w:t>108</w:t>
            </w:r>
          </w:p>
        </w:tc>
        <w:tc>
          <w:tcPr>
            <w:tcW w:w="4111" w:type="dxa"/>
          </w:tcPr>
          <w:p w:rsidR="00037790" w:rsidRPr="002560F9" w:rsidRDefault="00037790" w:rsidP="004F6842">
            <w:pPr>
              <w:pStyle w:val="4"/>
              <w:numPr>
                <w:ilvl w:val="0"/>
                <w:numId w:val="0"/>
              </w:numPr>
              <w:spacing w:line="420" w:lineRule="exact"/>
              <w:jc w:val="center"/>
              <w:rPr>
                <w:rFonts w:hAnsi="標楷體"/>
                <w:color w:val="000000" w:themeColor="text1"/>
                <w:sz w:val="28"/>
              </w:rPr>
            </w:pPr>
            <w:r w:rsidRPr="002560F9">
              <w:rPr>
                <w:rFonts w:hAnsi="標楷體" w:hint="eastAsia"/>
                <w:color w:val="000000" w:themeColor="text1"/>
                <w:sz w:val="28"/>
              </w:rPr>
              <w:t>153</w:t>
            </w:r>
          </w:p>
        </w:tc>
      </w:tr>
      <w:tr w:rsidR="000F2E2E" w:rsidRPr="002560F9" w:rsidTr="0018389D">
        <w:trPr>
          <w:jc w:val="center"/>
        </w:trPr>
        <w:tc>
          <w:tcPr>
            <w:tcW w:w="3964" w:type="dxa"/>
          </w:tcPr>
          <w:p w:rsidR="00037790" w:rsidRPr="002560F9" w:rsidRDefault="00037790" w:rsidP="004F6842">
            <w:pPr>
              <w:pStyle w:val="4"/>
              <w:numPr>
                <w:ilvl w:val="0"/>
                <w:numId w:val="0"/>
              </w:numPr>
              <w:spacing w:line="420" w:lineRule="exact"/>
              <w:jc w:val="center"/>
              <w:rPr>
                <w:rFonts w:hAnsi="標楷體"/>
                <w:color w:val="000000" w:themeColor="text1"/>
                <w:sz w:val="28"/>
              </w:rPr>
            </w:pPr>
            <w:r w:rsidRPr="002560F9">
              <w:rPr>
                <w:rFonts w:hAnsi="標楷體" w:hint="eastAsia"/>
                <w:color w:val="000000" w:themeColor="text1"/>
                <w:sz w:val="28"/>
              </w:rPr>
              <w:t>109</w:t>
            </w:r>
          </w:p>
        </w:tc>
        <w:tc>
          <w:tcPr>
            <w:tcW w:w="4111" w:type="dxa"/>
          </w:tcPr>
          <w:p w:rsidR="00037790" w:rsidRPr="002560F9" w:rsidRDefault="00037790" w:rsidP="004F6842">
            <w:pPr>
              <w:pStyle w:val="4"/>
              <w:numPr>
                <w:ilvl w:val="0"/>
                <w:numId w:val="0"/>
              </w:numPr>
              <w:spacing w:line="420" w:lineRule="exact"/>
              <w:jc w:val="center"/>
              <w:rPr>
                <w:rFonts w:hAnsi="標楷體"/>
                <w:color w:val="000000" w:themeColor="text1"/>
                <w:sz w:val="28"/>
              </w:rPr>
            </w:pPr>
            <w:r w:rsidRPr="002560F9">
              <w:rPr>
                <w:rFonts w:hAnsi="標楷體" w:hint="eastAsia"/>
                <w:color w:val="000000" w:themeColor="text1"/>
                <w:sz w:val="28"/>
              </w:rPr>
              <w:t>146</w:t>
            </w:r>
          </w:p>
        </w:tc>
      </w:tr>
      <w:tr w:rsidR="000F2E2E" w:rsidRPr="002560F9" w:rsidTr="0018389D">
        <w:trPr>
          <w:jc w:val="center"/>
        </w:trPr>
        <w:tc>
          <w:tcPr>
            <w:tcW w:w="3964" w:type="dxa"/>
          </w:tcPr>
          <w:p w:rsidR="00037790" w:rsidRPr="002560F9" w:rsidRDefault="00037790" w:rsidP="004F6842">
            <w:pPr>
              <w:pStyle w:val="4"/>
              <w:numPr>
                <w:ilvl w:val="0"/>
                <w:numId w:val="0"/>
              </w:numPr>
              <w:spacing w:line="420" w:lineRule="exact"/>
              <w:jc w:val="center"/>
              <w:rPr>
                <w:rFonts w:hAnsi="標楷體"/>
                <w:color w:val="000000" w:themeColor="text1"/>
                <w:sz w:val="28"/>
              </w:rPr>
            </w:pPr>
            <w:r w:rsidRPr="002560F9">
              <w:rPr>
                <w:rFonts w:hAnsi="標楷體" w:hint="eastAsia"/>
                <w:color w:val="000000" w:themeColor="text1"/>
                <w:sz w:val="28"/>
              </w:rPr>
              <w:t>110</w:t>
            </w:r>
          </w:p>
        </w:tc>
        <w:tc>
          <w:tcPr>
            <w:tcW w:w="4111" w:type="dxa"/>
          </w:tcPr>
          <w:p w:rsidR="00037790" w:rsidRPr="002560F9" w:rsidRDefault="00037790" w:rsidP="004F6842">
            <w:pPr>
              <w:pStyle w:val="4"/>
              <w:numPr>
                <w:ilvl w:val="0"/>
                <w:numId w:val="0"/>
              </w:numPr>
              <w:spacing w:line="420" w:lineRule="exact"/>
              <w:jc w:val="center"/>
              <w:rPr>
                <w:rFonts w:hAnsi="標楷體"/>
                <w:color w:val="000000" w:themeColor="text1"/>
                <w:sz w:val="28"/>
              </w:rPr>
            </w:pPr>
            <w:r w:rsidRPr="002560F9">
              <w:rPr>
                <w:rFonts w:hAnsi="標楷體" w:hint="eastAsia"/>
                <w:color w:val="000000" w:themeColor="text1"/>
                <w:sz w:val="28"/>
              </w:rPr>
              <w:t>142</w:t>
            </w:r>
          </w:p>
        </w:tc>
      </w:tr>
      <w:tr w:rsidR="000F2E2E" w:rsidRPr="002560F9" w:rsidTr="0018389D">
        <w:trPr>
          <w:jc w:val="center"/>
        </w:trPr>
        <w:tc>
          <w:tcPr>
            <w:tcW w:w="3964" w:type="dxa"/>
          </w:tcPr>
          <w:p w:rsidR="00037790" w:rsidRPr="002560F9" w:rsidRDefault="00037790" w:rsidP="004F6842">
            <w:pPr>
              <w:pStyle w:val="4"/>
              <w:numPr>
                <w:ilvl w:val="0"/>
                <w:numId w:val="0"/>
              </w:numPr>
              <w:spacing w:line="420" w:lineRule="exact"/>
              <w:jc w:val="center"/>
              <w:rPr>
                <w:rFonts w:hAnsi="標楷體"/>
                <w:color w:val="000000" w:themeColor="text1"/>
                <w:sz w:val="28"/>
              </w:rPr>
            </w:pPr>
            <w:r w:rsidRPr="002560F9">
              <w:rPr>
                <w:rFonts w:hAnsi="標楷體" w:hint="eastAsia"/>
                <w:color w:val="000000" w:themeColor="text1"/>
                <w:sz w:val="28"/>
              </w:rPr>
              <w:t>111</w:t>
            </w:r>
          </w:p>
        </w:tc>
        <w:tc>
          <w:tcPr>
            <w:tcW w:w="4111" w:type="dxa"/>
          </w:tcPr>
          <w:p w:rsidR="00037790" w:rsidRPr="002560F9" w:rsidRDefault="00037790" w:rsidP="004F6842">
            <w:pPr>
              <w:pStyle w:val="4"/>
              <w:numPr>
                <w:ilvl w:val="0"/>
                <w:numId w:val="0"/>
              </w:numPr>
              <w:spacing w:line="420" w:lineRule="exact"/>
              <w:jc w:val="center"/>
              <w:rPr>
                <w:rFonts w:hAnsi="標楷體"/>
                <w:color w:val="000000" w:themeColor="text1"/>
                <w:sz w:val="28"/>
              </w:rPr>
            </w:pPr>
            <w:r w:rsidRPr="002560F9">
              <w:rPr>
                <w:rFonts w:hAnsi="標楷體" w:hint="eastAsia"/>
                <w:color w:val="000000" w:themeColor="text1"/>
                <w:sz w:val="28"/>
              </w:rPr>
              <w:t>138</w:t>
            </w:r>
          </w:p>
        </w:tc>
      </w:tr>
      <w:tr w:rsidR="000F2E2E" w:rsidRPr="002560F9" w:rsidTr="0018389D">
        <w:trPr>
          <w:jc w:val="center"/>
        </w:trPr>
        <w:tc>
          <w:tcPr>
            <w:tcW w:w="3964" w:type="dxa"/>
          </w:tcPr>
          <w:p w:rsidR="00037790" w:rsidRPr="002560F9" w:rsidRDefault="00037790" w:rsidP="004F6842">
            <w:pPr>
              <w:pStyle w:val="4"/>
              <w:numPr>
                <w:ilvl w:val="0"/>
                <w:numId w:val="0"/>
              </w:numPr>
              <w:spacing w:line="420" w:lineRule="exact"/>
              <w:jc w:val="center"/>
              <w:rPr>
                <w:rFonts w:hAnsi="標楷體"/>
                <w:color w:val="000000" w:themeColor="text1"/>
                <w:sz w:val="28"/>
              </w:rPr>
            </w:pPr>
            <w:r w:rsidRPr="002560F9">
              <w:rPr>
                <w:rFonts w:hAnsi="標楷體" w:hint="eastAsia"/>
                <w:color w:val="000000" w:themeColor="text1"/>
                <w:sz w:val="28"/>
              </w:rPr>
              <w:t>112</w:t>
            </w:r>
          </w:p>
        </w:tc>
        <w:tc>
          <w:tcPr>
            <w:tcW w:w="4111" w:type="dxa"/>
          </w:tcPr>
          <w:p w:rsidR="00037790" w:rsidRPr="002560F9" w:rsidRDefault="00037790" w:rsidP="004F6842">
            <w:pPr>
              <w:pStyle w:val="4"/>
              <w:numPr>
                <w:ilvl w:val="0"/>
                <w:numId w:val="0"/>
              </w:numPr>
              <w:spacing w:line="420" w:lineRule="exact"/>
              <w:jc w:val="center"/>
              <w:rPr>
                <w:rFonts w:hAnsi="標楷體"/>
                <w:color w:val="000000" w:themeColor="text1"/>
                <w:sz w:val="28"/>
              </w:rPr>
            </w:pPr>
            <w:r w:rsidRPr="002560F9">
              <w:rPr>
                <w:rFonts w:hAnsi="標楷體" w:hint="eastAsia"/>
                <w:color w:val="000000" w:themeColor="text1"/>
                <w:sz w:val="28"/>
              </w:rPr>
              <w:t>132</w:t>
            </w:r>
          </w:p>
        </w:tc>
      </w:tr>
    </w:tbl>
    <w:p w:rsidR="00037790" w:rsidRPr="002560F9" w:rsidRDefault="00037790" w:rsidP="00037790">
      <w:pPr>
        <w:pStyle w:val="3"/>
        <w:numPr>
          <w:ilvl w:val="0"/>
          <w:numId w:val="0"/>
        </w:numPr>
        <w:rPr>
          <w:rFonts w:hAnsi="標楷體"/>
          <w:color w:val="000000" w:themeColor="text1"/>
        </w:rPr>
      </w:pPr>
      <w:r w:rsidRPr="002560F9">
        <w:rPr>
          <w:rFonts w:hAnsi="標楷體" w:hint="eastAsia"/>
          <w:color w:val="000000" w:themeColor="text1"/>
          <w:sz w:val="28"/>
        </w:rPr>
        <w:t xml:space="preserve">  資料來源：南聰提供。</w:t>
      </w:r>
    </w:p>
    <w:p w:rsidR="00037790" w:rsidRPr="002560F9" w:rsidRDefault="00037790" w:rsidP="00037790">
      <w:pPr>
        <w:pStyle w:val="3"/>
        <w:numPr>
          <w:ilvl w:val="0"/>
          <w:numId w:val="0"/>
        </w:numPr>
        <w:ind w:left="1361"/>
        <w:rPr>
          <w:rFonts w:hAnsi="標楷體"/>
          <w:color w:val="000000" w:themeColor="text1"/>
        </w:rPr>
      </w:pPr>
    </w:p>
    <w:p w:rsidR="00385E5F" w:rsidRPr="002560F9" w:rsidRDefault="00385E5F" w:rsidP="00385E5F">
      <w:pPr>
        <w:pStyle w:val="4"/>
        <w:rPr>
          <w:rFonts w:hAnsi="標楷體"/>
          <w:color w:val="000000" w:themeColor="text1"/>
        </w:rPr>
      </w:pPr>
      <w:r w:rsidRPr="002560F9">
        <w:rPr>
          <w:rFonts w:hAnsi="標楷體" w:hint="eastAsia"/>
          <w:color w:val="000000" w:themeColor="text1"/>
        </w:rPr>
        <w:t>南聰112學年度學生人數</w:t>
      </w:r>
      <w:proofErr w:type="gramStart"/>
      <w:r w:rsidRPr="002560F9">
        <w:rPr>
          <w:rFonts w:hAnsi="標楷體" w:hint="eastAsia"/>
          <w:color w:val="000000" w:themeColor="text1"/>
        </w:rPr>
        <w:t>及其障別</w:t>
      </w:r>
      <w:proofErr w:type="gramEnd"/>
      <w:r w:rsidRPr="002560F9">
        <w:rPr>
          <w:rFonts w:hAnsi="標楷體" w:hint="eastAsia"/>
          <w:color w:val="000000" w:themeColor="text1"/>
        </w:rPr>
        <w:t>：</w:t>
      </w:r>
    </w:p>
    <w:p w:rsidR="00385E5F" w:rsidRPr="002560F9" w:rsidRDefault="00385E5F" w:rsidP="00385E5F">
      <w:pPr>
        <w:pStyle w:val="3"/>
        <w:numPr>
          <w:ilvl w:val="0"/>
          <w:numId w:val="0"/>
        </w:numPr>
        <w:ind w:leftChars="500" w:left="1701"/>
        <w:rPr>
          <w:rFonts w:hAnsi="標楷體"/>
          <w:color w:val="000000" w:themeColor="text1"/>
        </w:rPr>
      </w:pPr>
      <w:r w:rsidRPr="002560F9">
        <w:rPr>
          <w:rFonts w:hAnsi="標楷體" w:hint="eastAsia"/>
          <w:color w:val="000000" w:themeColor="text1"/>
        </w:rPr>
        <w:t xml:space="preserve">    南聰高職</w:t>
      </w:r>
      <w:proofErr w:type="gramStart"/>
      <w:r w:rsidRPr="002560F9">
        <w:rPr>
          <w:rFonts w:hAnsi="標楷體" w:hint="eastAsia"/>
          <w:color w:val="000000" w:themeColor="text1"/>
        </w:rPr>
        <w:t>部原聽障班</w:t>
      </w:r>
      <w:proofErr w:type="gramEnd"/>
      <w:r w:rsidRPr="002560F9">
        <w:rPr>
          <w:rFonts w:hAnsi="標楷體" w:hint="eastAsia"/>
          <w:color w:val="000000" w:themeColor="text1"/>
        </w:rPr>
        <w:t>於108學年度開始改為「綜合型高中」招收非智能障礙類學生，該校112學年度學生人數</w:t>
      </w:r>
      <w:proofErr w:type="gramStart"/>
      <w:r w:rsidRPr="002560F9">
        <w:rPr>
          <w:rFonts w:hAnsi="標楷體" w:hint="eastAsia"/>
          <w:color w:val="000000" w:themeColor="text1"/>
        </w:rPr>
        <w:t>及其障</w:t>
      </w:r>
      <w:proofErr w:type="gramEnd"/>
      <w:r w:rsidRPr="002560F9">
        <w:rPr>
          <w:rFonts w:hAnsi="標楷體" w:hint="eastAsia"/>
          <w:color w:val="000000" w:themeColor="text1"/>
        </w:rPr>
        <w:t>別，詳如下表所示。</w:t>
      </w:r>
    </w:p>
    <w:p w:rsidR="00385E5F" w:rsidRPr="002560F9" w:rsidRDefault="00385E5F" w:rsidP="00385E5F">
      <w:pPr>
        <w:pStyle w:val="a4"/>
        <w:ind w:left="697" w:hanging="697"/>
        <w:jc w:val="center"/>
        <w:rPr>
          <w:rFonts w:hAnsi="標楷體"/>
          <w:color w:val="000000" w:themeColor="text1"/>
        </w:rPr>
      </w:pPr>
      <w:r w:rsidRPr="002560F9">
        <w:rPr>
          <w:rFonts w:hAnsi="標楷體" w:hint="eastAsia"/>
          <w:color w:val="000000" w:themeColor="text1"/>
        </w:rPr>
        <w:lastRenderedPageBreak/>
        <w:t>南聰112學年度學生人數</w:t>
      </w:r>
      <w:proofErr w:type="gramStart"/>
      <w:r w:rsidRPr="002560F9">
        <w:rPr>
          <w:rFonts w:hAnsi="標楷體" w:hint="eastAsia"/>
          <w:color w:val="000000" w:themeColor="text1"/>
        </w:rPr>
        <w:t>及其障別</w:t>
      </w:r>
      <w:proofErr w:type="gramEnd"/>
      <w:r w:rsidRPr="002560F9">
        <w:rPr>
          <w:rFonts w:hAnsi="標楷體" w:hint="eastAsia"/>
          <w:color w:val="000000" w:themeColor="text1"/>
          <w:sz w:val="24"/>
        </w:rPr>
        <w:t>(單位：人)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139"/>
        <w:gridCol w:w="1134"/>
        <w:gridCol w:w="1134"/>
        <w:gridCol w:w="1400"/>
        <w:gridCol w:w="1456"/>
        <w:gridCol w:w="1014"/>
      </w:tblGrid>
      <w:tr w:rsidR="00385E5F" w:rsidRPr="002560F9" w:rsidTr="00F24A30">
        <w:trPr>
          <w:trHeight w:val="567"/>
          <w:tblHeader/>
          <w:jc w:val="center"/>
        </w:trPr>
        <w:tc>
          <w:tcPr>
            <w:tcW w:w="1555" w:type="dxa"/>
            <w:shd w:val="clear" w:color="auto" w:fill="F2F2F2"/>
            <w:vAlign w:val="center"/>
          </w:tcPr>
          <w:p w:rsidR="00385E5F" w:rsidRPr="002560F9" w:rsidRDefault="00385E5F" w:rsidP="00F24A30">
            <w:pPr>
              <w:kinsoku w:val="0"/>
              <w:overflowPunct/>
              <w:autoSpaceDE/>
              <w:autoSpaceDN/>
              <w:spacing w:line="320" w:lineRule="exact"/>
              <w:outlineLvl w:val="2"/>
              <w:rPr>
                <w:rFonts w:hAnsi="標楷體"/>
                <w:bCs/>
                <w:color w:val="000000" w:themeColor="text1"/>
                <w:kern w:val="0"/>
                <w:sz w:val="28"/>
                <w:szCs w:val="28"/>
              </w:rPr>
            </w:pPr>
          </w:p>
        </w:tc>
        <w:tc>
          <w:tcPr>
            <w:tcW w:w="1139" w:type="dxa"/>
            <w:shd w:val="clear" w:color="auto" w:fill="F2F2F2"/>
            <w:vAlign w:val="center"/>
          </w:tcPr>
          <w:p w:rsidR="00385E5F" w:rsidRPr="002560F9" w:rsidRDefault="00385E5F" w:rsidP="00F24A30">
            <w:pPr>
              <w:kinsoku w:val="0"/>
              <w:overflowPunct/>
              <w:autoSpaceDE/>
              <w:autoSpaceDN/>
              <w:spacing w:line="320" w:lineRule="exact"/>
              <w:ind w:left="-83" w:hanging="8"/>
              <w:jc w:val="center"/>
              <w:outlineLvl w:val="2"/>
              <w:rPr>
                <w:rFonts w:hAnsi="標楷體"/>
                <w:bCs/>
                <w:color w:val="000000" w:themeColor="text1"/>
                <w:kern w:val="0"/>
                <w:sz w:val="28"/>
                <w:szCs w:val="28"/>
              </w:rPr>
            </w:pPr>
            <w:r w:rsidRPr="002560F9">
              <w:rPr>
                <w:rFonts w:hAnsi="標楷體"/>
                <w:bCs/>
                <w:color w:val="000000" w:themeColor="text1"/>
                <w:kern w:val="0"/>
                <w:sz w:val="28"/>
                <w:szCs w:val="28"/>
              </w:rPr>
              <w:t>幼兒部</w:t>
            </w:r>
          </w:p>
        </w:tc>
        <w:tc>
          <w:tcPr>
            <w:tcW w:w="1134" w:type="dxa"/>
            <w:shd w:val="clear" w:color="auto" w:fill="F2F2F2"/>
            <w:vAlign w:val="center"/>
          </w:tcPr>
          <w:p w:rsidR="00385E5F" w:rsidRPr="002560F9" w:rsidRDefault="00385E5F" w:rsidP="00F24A30">
            <w:pPr>
              <w:kinsoku w:val="0"/>
              <w:overflowPunct/>
              <w:autoSpaceDE/>
              <w:autoSpaceDN/>
              <w:spacing w:line="320" w:lineRule="exact"/>
              <w:jc w:val="center"/>
              <w:outlineLvl w:val="2"/>
              <w:rPr>
                <w:rFonts w:hAnsi="標楷體"/>
                <w:bCs/>
                <w:color w:val="000000" w:themeColor="text1"/>
                <w:kern w:val="0"/>
                <w:sz w:val="28"/>
                <w:szCs w:val="28"/>
              </w:rPr>
            </w:pPr>
            <w:r w:rsidRPr="002560F9">
              <w:rPr>
                <w:rFonts w:hAnsi="標楷體"/>
                <w:bCs/>
                <w:color w:val="000000" w:themeColor="text1"/>
                <w:kern w:val="0"/>
                <w:sz w:val="28"/>
                <w:szCs w:val="28"/>
              </w:rPr>
              <w:t>國小部</w:t>
            </w:r>
          </w:p>
        </w:tc>
        <w:tc>
          <w:tcPr>
            <w:tcW w:w="1134" w:type="dxa"/>
            <w:shd w:val="clear" w:color="auto" w:fill="F2F2F2"/>
            <w:vAlign w:val="center"/>
          </w:tcPr>
          <w:p w:rsidR="00385E5F" w:rsidRPr="002560F9" w:rsidRDefault="00385E5F" w:rsidP="00F24A30">
            <w:pPr>
              <w:kinsoku w:val="0"/>
              <w:overflowPunct/>
              <w:autoSpaceDE/>
              <w:autoSpaceDN/>
              <w:spacing w:line="320" w:lineRule="exact"/>
              <w:jc w:val="center"/>
              <w:outlineLvl w:val="2"/>
              <w:rPr>
                <w:rFonts w:hAnsi="標楷體"/>
                <w:bCs/>
                <w:color w:val="000000" w:themeColor="text1"/>
                <w:kern w:val="0"/>
                <w:sz w:val="28"/>
                <w:szCs w:val="28"/>
              </w:rPr>
            </w:pPr>
            <w:r w:rsidRPr="002560F9">
              <w:rPr>
                <w:rFonts w:hAnsi="標楷體"/>
                <w:bCs/>
                <w:color w:val="000000" w:themeColor="text1"/>
                <w:kern w:val="0"/>
                <w:sz w:val="28"/>
                <w:szCs w:val="28"/>
              </w:rPr>
              <w:t>國中部</w:t>
            </w:r>
          </w:p>
        </w:tc>
        <w:tc>
          <w:tcPr>
            <w:tcW w:w="1400" w:type="dxa"/>
            <w:shd w:val="clear" w:color="auto" w:fill="F2F2F2"/>
            <w:vAlign w:val="center"/>
          </w:tcPr>
          <w:p w:rsidR="00385E5F" w:rsidRPr="002560F9" w:rsidRDefault="00385E5F" w:rsidP="00F24A30">
            <w:pPr>
              <w:kinsoku w:val="0"/>
              <w:overflowPunct/>
              <w:autoSpaceDE/>
              <w:autoSpaceDN/>
              <w:spacing w:line="320" w:lineRule="exact"/>
              <w:ind w:left="-3" w:hanging="1"/>
              <w:jc w:val="center"/>
              <w:outlineLvl w:val="2"/>
              <w:rPr>
                <w:rFonts w:hAnsi="標楷體"/>
                <w:bCs/>
                <w:color w:val="000000" w:themeColor="text1"/>
                <w:kern w:val="0"/>
                <w:sz w:val="28"/>
                <w:szCs w:val="28"/>
              </w:rPr>
            </w:pPr>
            <w:r w:rsidRPr="002560F9">
              <w:rPr>
                <w:rFonts w:hAnsi="標楷體"/>
                <w:bCs/>
                <w:color w:val="000000" w:themeColor="text1"/>
                <w:kern w:val="0"/>
                <w:sz w:val="28"/>
                <w:szCs w:val="28"/>
              </w:rPr>
              <w:t>高職部-綜合型高中</w:t>
            </w:r>
          </w:p>
        </w:tc>
        <w:tc>
          <w:tcPr>
            <w:tcW w:w="1456" w:type="dxa"/>
            <w:shd w:val="clear" w:color="auto" w:fill="F2F2F2"/>
            <w:vAlign w:val="center"/>
          </w:tcPr>
          <w:p w:rsidR="00385E5F" w:rsidRPr="002560F9" w:rsidRDefault="00385E5F" w:rsidP="00F24A30">
            <w:pPr>
              <w:kinsoku w:val="0"/>
              <w:overflowPunct/>
              <w:autoSpaceDE/>
              <w:autoSpaceDN/>
              <w:spacing w:line="320" w:lineRule="exact"/>
              <w:ind w:left="-3" w:hanging="1"/>
              <w:jc w:val="center"/>
              <w:outlineLvl w:val="2"/>
              <w:rPr>
                <w:rFonts w:hAnsi="標楷體"/>
                <w:bCs/>
                <w:color w:val="000000" w:themeColor="text1"/>
                <w:kern w:val="0"/>
                <w:sz w:val="28"/>
                <w:szCs w:val="28"/>
              </w:rPr>
            </w:pPr>
            <w:r w:rsidRPr="002560F9">
              <w:rPr>
                <w:rFonts w:hAnsi="標楷體"/>
                <w:bCs/>
                <w:color w:val="000000" w:themeColor="text1"/>
                <w:kern w:val="0"/>
                <w:sz w:val="28"/>
                <w:szCs w:val="28"/>
              </w:rPr>
              <w:t>高職部-綜合職能科</w:t>
            </w:r>
          </w:p>
        </w:tc>
        <w:tc>
          <w:tcPr>
            <w:tcW w:w="1014" w:type="dxa"/>
            <w:shd w:val="clear" w:color="auto" w:fill="F2F2F2"/>
            <w:vAlign w:val="center"/>
          </w:tcPr>
          <w:p w:rsidR="00385E5F" w:rsidRPr="002560F9" w:rsidRDefault="00385E5F" w:rsidP="00F24A30">
            <w:pPr>
              <w:kinsoku w:val="0"/>
              <w:overflowPunct/>
              <w:autoSpaceDE/>
              <w:autoSpaceDN/>
              <w:spacing w:line="320" w:lineRule="exact"/>
              <w:jc w:val="center"/>
              <w:outlineLvl w:val="2"/>
              <w:rPr>
                <w:rFonts w:hAnsi="標楷體"/>
                <w:bCs/>
                <w:color w:val="000000" w:themeColor="text1"/>
                <w:kern w:val="0"/>
                <w:sz w:val="28"/>
                <w:szCs w:val="28"/>
              </w:rPr>
            </w:pPr>
            <w:r w:rsidRPr="002560F9">
              <w:rPr>
                <w:rFonts w:hAnsi="標楷體"/>
                <w:bCs/>
                <w:color w:val="000000" w:themeColor="text1"/>
                <w:kern w:val="0"/>
                <w:sz w:val="28"/>
                <w:szCs w:val="28"/>
              </w:rPr>
              <w:t>總計</w:t>
            </w:r>
          </w:p>
        </w:tc>
      </w:tr>
      <w:tr w:rsidR="00385E5F" w:rsidRPr="002560F9" w:rsidTr="00F24A30">
        <w:trPr>
          <w:trHeight w:val="454"/>
          <w:jc w:val="center"/>
        </w:trPr>
        <w:tc>
          <w:tcPr>
            <w:tcW w:w="1555" w:type="dxa"/>
            <w:vAlign w:val="center"/>
          </w:tcPr>
          <w:p w:rsidR="00385E5F" w:rsidRPr="002560F9" w:rsidRDefault="00385E5F" w:rsidP="00F24A30">
            <w:pPr>
              <w:overflowPunct/>
              <w:autoSpaceDE/>
              <w:autoSpaceDN/>
              <w:jc w:val="center"/>
              <w:rPr>
                <w:rFonts w:hAnsi="標楷體"/>
                <w:color w:val="000000" w:themeColor="text1"/>
                <w:sz w:val="28"/>
                <w:szCs w:val="28"/>
              </w:rPr>
            </w:pPr>
            <w:r w:rsidRPr="002560F9">
              <w:rPr>
                <w:rFonts w:hAnsi="標楷體"/>
                <w:color w:val="000000" w:themeColor="text1"/>
                <w:sz w:val="28"/>
                <w:szCs w:val="28"/>
              </w:rPr>
              <w:t>多重障礙</w:t>
            </w:r>
          </w:p>
        </w:tc>
        <w:tc>
          <w:tcPr>
            <w:tcW w:w="1139" w:type="dxa"/>
            <w:vAlign w:val="center"/>
          </w:tcPr>
          <w:p w:rsidR="00385E5F" w:rsidRPr="002560F9" w:rsidRDefault="00385E5F" w:rsidP="00F24A30">
            <w:pPr>
              <w:overflowPunct/>
              <w:autoSpaceDE/>
              <w:autoSpaceDN/>
              <w:jc w:val="center"/>
              <w:rPr>
                <w:rFonts w:hAnsi="標楷體"/>
                <w:color w:val="000000" w:themeColor="text1"/>
                <w:sz w:val="28"/>
                <w:szCs w:val="28"/>
              </w:rPr>
            </w:pPr>
            <w:r w:rsidRPr="002560F9">
              <w:rPr>
                <w:rFonts w:hAnsi="標楷體" w:hint="eastAsia"/>
                <w:color w:val="000000" w:themeColor="text1"/>
                <w:sz w:val="28"/>
                <w:szCs w:val="28"/>
              </w:rPr>
              <w:t>0</w:t>
            </w:r>
          </w:p>
        </w:tc>
        <w:tc>
          <w:tcPr>
            <w:tcW w:w="1134" w:type="dxa"/>
            <w:vAlign w:val="center"/>
          </w:tcPr>
          <w:p w:rsidR="00385E5F" w:rsidRPr="002560F9" w:rsidRDefault="00385E5F" w:rsidP="00F24A30">
            <w:pPr>
              <w:overflowPunct/>
              <w:autoSpaceDE/>
              <w:autoSpaceDN/>
              <w:jc w:val="center"/>
              <w:rPr>
                <w:rFonts w:hAnsi="標楷體"/>
                <w:color w:val="000000" w:themeColor="text1"/>
                <w:sz w:val="28"/>
                <w:szCs w:val="28"/>
              </w:rPr>
            </w:pPr>
            <w:r w:rsidRPr="002560F9">
              <w:rPr>
                <w:rFonts w:hAnsi="標楷體" w:hint="eastAsia"/>
                <w:color w:val="000000" w:themeColor="text1"/>
                <w:sz w:val="28"/>
                <w:szCs w:val="28"/>
              </w:rPr>
              <w:t>0</w:t>
            </w:r>
          </w:p>
        </w:tc>
        <w:tc>
          <w:tcPr>
            <w:tcW w:w="1134" w:type="dxa"/>
            <w:vAlign w:val="center"/>
          </w:tcPr>
          <w:p w:rsidR="00385E5F" w:rsidRPr="002560F9" w:rsidRDefault="00385E5F" w:rsidP="00F24A30">
            <w:pPr>
              <w:overflowPunct/>
              <w:autoSpaceDE/>
              <w:autoSpaceDN/>
              <w:jc w:val="center"/>
              <w:rPr>
                <w:rFonts w:hAnsi="標楷體"/>
                <w:color w:val="000000" w:themeColor="text1"/>
                <w:sz w:val="28"/>
                <w:szCs w:val="28"/>
              </w:rPr>
            </w:pPr>
            <w:r w:rsidRPr="002560F9">
              <w:rPr>
                <w:rFonts w:hAnsi="標楷體" w:hint="eastAsia"/>
                <w:color w:val="000000" w:themeColor="text1"/>
                <w:sz w:val="28"/>
                <w:szCs w:val="28"/>
              </w:rPr>
              <w:t>0</w:t>
            </w:r>
          </w:p>
        </w:tc>
        <w:tc>
          <w:tcPr>
            <w:tcW w:w="1400" w:type="dxa"/>
            <w:vAlign w:val="center"/>
          </w:tcPr>
          <w:p w:rsidR="00385E5F" w:rsidRPr="002560F9" w:rsidRDefault="00385E5F" w:rsidP="00F24A30">
            <w:pPr>
              <w:overflowPunct/>
              <w:autoSpaceDE/>
              <w:autoSpaceDN/>
              <w:jc w:val="center"/>
              <w:rPr>
                <w:rFonts w:hAnsi="標楷體"/>
                <w:color w:val="000000" w:themeColor="text1"/>
                <w:sz w:val="28"/>
                <w:szCs w:val="28"/>
              </w:rPr>
            </w:pPr>
            <w:r w:rsidRPr="002560F9">
              <w:rPr>
                <w:rFonts w:hAnsi="標楷體" w:hint="eastAsia"/>
                <w:color w:val="000000" w:themeColor="text1"/>
                <w:sz w:val="28"/>
                <w:szCs w:val="28"/>
              </w:rPr>
              <w:t>0</w:t>
            </w:r>
          </w:p>
        </w:tc>
        <w:tc>
          <w:tcPr>
            <w:tcW w:w="1456" w:type="dxa"/>
            <w:vAlign w:val="center"/>
          </w:tcPr>
          <w:p w:rsidR="00385E5F" w:rsidRPr="002560F9" w:rsidRDefault="00385E5F" w:rsidP="00F24A30">
            <w:pPr>
              <w:overflowPunct/>
              <w:autoSpaceDE/>
              <w:autoSpaceDN/>
              <w:jc w:val="center"/>
              <w:rPr>
                <w:rFonts w:hAnsi="標楷體"/>
                <w:color w:val="000000" w:themeColor="text1"/>
                <w:sz w:val="28"/>
                <w:szCs w:val="28"/>
              </w:rPr>
            </w:pPr>
            <w:r w:rsidRPr="002560F9">
              <w:rPr>
                <w:rFonts w:hAnsi="標楷體" w:hint="eastAsia"/>
                <w:color w:val="000000" w:themeColor="text1"/>
                <w:sz w:val="28"/>
                <w:szCs w:val="28"/>
              </w:rPr>
              <w:t>5</w:t>
            </w:r>
          </w:p>
        </w:tc>
        <w:tc>
          <w:tcPr>
            <w:tcW w:w="1014" w:type="dxa"/>
            <w:vAlign w:val="center"/>
          </w:tcPr>
          <w:p w:rsidR="00385E5F" w:rsidRPr="002560F9" w:rsidRDefault="00385E5F" w:rsidP="00F24A30">
            <w:pPr>
              <w:overflowPunct/>
              <w:autoSpaceDE/>
              <w:autoSpaceDN/>
              <w:jc w:val="center"/>
              <w:rPr>
                <w:rFonts w:hAnsi="標楷體"/>
                <w:color w:val="000000" w:themeColor="text1"/>
                <w:sz w:val="28"/>
                <w:szCs w:val="28"/>
              </w:rPr>
            </w:pPr>
            <w:r w:rsidRPr="002560F9">
              <w:rPr>
                <w:rFonts w:hAnsi="標楷體" w:hint="eastAsia"/>
                <w:color w:val="000000" w:themeColor="text1"/>
                <w:sz w:val="28"/>
                <w:szCs w:val="28"/>
              </w:rPr>
              <w:t>5</w:t>
            </w:r>
          </w:p>
        </w:tc>
      </w:tr>
      <w:tr w:rsidR="00385E5F" w:rsidRPr="002560F9" w:rsidTr="00F24A30">
        <w:trPr>
          <w:trHeight w:val="567"/>
          <w:jc w:val="center"/>
        </w:trPr>
        <w:tc>
          <w:tcPr>
            <w:tcW w:w="1555" w:type="dxa"/>
            <w:vAlign w:val="center"/>
          </w:tcPr>
          <w:p w:rsidR="00385E5F" w:rsidRPr="002560F9" w:rsidRDefault="00385E5F" w:rsidP="00F24A30">
            <w:pPr>
              <w:overflowPunct/>
              <w:autoSpaceDE/>
              <w:autoSpaceDN/>
              <w:jc w:val="center"/>
              <w:rPr>
                <w:rFonts w:hAnsi="標楷體"/>
                <w:color w:val="000000" w:themeColor="text1"/>
                <w:sz w:val="28"/>
                <w:szCs w:val="28"/>
              </w:rPr>
            </w:pPr>
            <w:r w:rsidRPr="002560F9">
              <w:rPr>
                <w:rFonts w:hAnsi="標楷體" w:hint="eastAsia"/>
                <w:color w:val="000000" w:themeColor="text1"/>
                <w:sz w:val="28"/>
                <w:szCs w:val="28"/>
              </w:rPr>
              <w:t>多重障礙(</w:t>
            </w:r>
            <w:proofErr w:type="gramStart"/>
            <w:r w:rsidRPr="002560F9">
              <w:rPr>
                <w:rFonts w:hAnsi="標楷體" w:hint="eastAsia"/>
                <w:color w:val="000000" w:themeColor="text1"/>
                <w:sz w:val="28"/>
                <w:szCs w:val="28"/>
              </w:rPr>
              <w:t>含聽障</w:t>
            </w:r>
            <w:proofErr w:type="gramEnd"/>
            <w:r w:rsidRPr="002560F9">
              <w:rPr>
                <w:rFonts w:hAnsi="標楷體" w:hint="eastAsia"/>
                <w:color w:val="000000" w:themeColor="text1"/>
                <w:sz w:val="28"/>
                <w:szCs w:val="28"/>
              </w:rPr>
              <w:t>)</w:t>
            </w:r>
          </w:p>
        </w:tc>
        <w:tc>
          <w:tcPr>
            <w:tcW w:w="1139" w:type="dxa"/>
            <w:vAlign w:val="center"/>
          </w:tcPr>
          <w:p w:rsidR="00385E5F" w:rsidRPr="002560F9" w:rsidRDefault="00385E5F" w:rsidP="00F24A30">
            <w:pPr>
              <w:overflowPunct/>
              <w:autoSpaceDE/>
              <w:autoSpaceDN/>
              <w:jc w:val="center"/>
              <w:rPr>
                <w:rFonts w:hAnsi="標楷體"/>
                <w:color w:val="000000" w:themeColor="text1"/>
                <w:sz w:val="28"/>
                <w:szCs w:val="28"/>
              </w:rPr>
            </w:pPr>
            <w:r w:rsidRPr="002560F9">
              <w:rPr>
                <w:rFonts w:hAnsi="標楷體"/>
                <w:color w:val="000000" w:themeColor="text1"/>
                <w:sz w:val="28"/>
                <w:szCs w:val="28"/>
              </w:rPr>
              <w:t>6</w:t>
            </w:r>
          </w:p>
        </w:tc>
        <w:tc>
          <w:tcPr>
            <w:tcW w:w="1134" w:type="dxa"/>
            <w:vAlign w:val="center"/>
          </w:tcPr>
          <w:p w:rsidR="00385E5F" w:rsidRPr="002560F9" w:rsidRDefault="00385E5F" w:rsidP="00F24A30">
            <w:pPr>
              <w:overflowPunct/>
              <w:autoSpaceDE/>
              <w:autoSpaceDN/>
              <w:jc w:val="center"/>
              <w:rPr>
                <w:rFonts w:hAnsi="標楷體"/>
                <w:color w:val="000000" w:themeColor="text1"/>
                <w:sz w:val="28"/>
                <w:szCs w:val="28"/>
              </w:rPr>
            </w:pPr>
            <w:r w:rsidRPr="002560F9">
              <w:rPr>
                <w:rFonts w:hAnsi="標楷體"/>
                <w:color w:val="000000" w:themeColor="text1"/>
                <w:sz w:val="28"/>
                <w:szCs w:val="28"/>
              </w:rPr>
              <w:t>9</w:t>
            </w:r>
          </w:p>
        </w:tc>
        <w:tc>
          <w:tcPr>
            <w:tcW w:w="1134" w:type="dxa"/>
            <w:vAlign w:val="center"/>
          </w:tcPr>
          <w:p w:rsidR="00385E5F" w:rsidRPr="002560F9" w:rsidRDefault="00385E5F" w:rsidP="00F24A30">
            <w:pPr>
              <w:overflowPunct/>
              <w:autoSpaceDE/>
              <w:autoSpaceDN/>
              <w:jc w:val="center"/>
              <w:rPr>
                <w:rFonts w:hAnsi="標楷體"/>
                <w:color w:val="000000" w:themeColor="text1"/>
                <w:sz w:val="28"/>
                <w:szCs w:val="28"/>
              </w:rPr>
            </w:pPr>
            <w:r w:rsidRPr="002560F9">
              <w:rPr>
                <w:rFonts w:hAnsi="標楷體"/>
                <w:color w:val="000000" w:themeColor="text1"/>
                <w:sz w:val="28"/>
                <w:szCs w:val="28"/>
              </w:rPr>
              <w:t>4</w:t>
            </w:r>
          </w:p>
        </w:tc>
        <w:tc>
          <w:tcPr>
            <w:tcW w:w="1400" w:type="dxa"/>
            <w:vAlign w:val="center"/>
          </w:tcPr>
          <w:p w:rsidR="00385E5F" w:rsidRPr="002560F9" w:rsidRDefault="00385E5F" w:rsidP="00F24A30">
            <w:pPr>
              <w:overflowPunct/>
              <w:autoSpaceDE/>
              <w:autoSpaceDN/>
              <w:jc w:val="center"/>
              <w:rPr>
                <w:rFonts w:hAnsi="標楷體"/>
                <w:color w:val="000000" w:themeColor="text1"/>
                <w:sz w:val="28"/>
                <w:szCs w:val="28"/>
              </w:rPr>
            </w:pPr>
            <w:r w:rsidRPr="002560F9">
              <w:rPr>
                <w:rFonts w:hAnsi="標楷體" w:hint="eastAsia"/>
                <w:color w:val="000000" w:themeColor="text1"/>
                <w:sz w:val="28"/>
                <w:szCs w:val="28"/>
              </w:rPr>
              <w:t>0</w:t>
            </w:r>
          </w:p>
        </w:tc>
        <w:tc>
          <w:tcPr>
            <w:tcW w:w="1456" w:type="dxa"/>
            <w:vAlign w:val="center"/>
          </w:tcPr>
          <w:p w:rsidR="00385E5F" w:rsidRPr="002560F9" w:rsidRDefault="00385E5F" w:rsidP="00F24A30">
            <w:pPr>
              <w:overflowPunct/>
              <w:autoSpaceDE/>
              <w:autoSpaceDN/>
              <w:jc w:val="center"/>
              <w:rPr>
                <w:rFonts w:hAnsi="標楷體"/>
                <w:color w:val="000000" w:themeColor="text1"/>
                <w:sz w:val="28"/>
                <w:szCs w:val="28"/>
              </w:rPr>
            </w:pPr>
            <w:r w:rsidRPr="002560F9">
              <w:rPr>
                <w:rFonts w:hAnsi="標楷體" w:hint="eastAsia"/>
                <w:color w:val="000000" w:themeColor="text1"/>
                <w:sz w:val="28"/>
                <w:szCs w:val="28"/>
              </w:rPr>
              <w:t>0</w:t>
            </w:r>
          </w:p>
        </w:tc>
        <w:tc>
          <w:tcPr>
            <w:tcW w:w="1014" w:type="dxa"/>
            <w:vAlign w:val="center"/>
          </w:tcPr>
          <w:p w:rsidR="00385E5F" w:rsidRPr="002560F9" w:rsidRDefault="00385E5F" w:rsidP="00F24A30">
            <w:pPr>
              <w:overflowPunct/>
              <w:autoSpaceDE/>
              <w:autoSpaceDN/>
              <w:jc w:val="center"/>
              <w:rPr>
                <w:rFonts w:hAnsi="標楷體"/>
                <w:color w:val="000000" w:themeColor="text1"/>
                <w:sz w:val="28"/>
                <w:szCs w:val="28"/>
              </w:rPr>
            </w:pPr>
            <w:r w:rsidRPr="002560F9">
              <w:rPr>
                <w:rFonts w:hAnsi="標楷體"/>
                <w:color w:val="000000" w:themeColor="text1"/>
                <w:sz w:val="28"/>
                <w:szCs w:val="28"/>
              </w:rPr>
              <w:t>19</w:t>
            </w:r>
          </w:p>
        </w:tc>
      </w:tr>
      <w:tr w:rsidR="00385E5F" w:rsidRPr="002560F9" w:rsidTr="00F24A30">
        <w:trPr>
          <w:trHeight w:val="399"/>
          <w:jc w:val="center"/>
        </w:trPr>
        <w:tc>
          <w:tcPr>
            <w:tcW w:w="1555" w:type="dxa"/>
            <w:tcBorders>
              <w:bottom w:val="single" w:sz="4" w:space="0" w:color="auto"/>
            </w:tcBorders>
            <w:vAlign w:val="center"/>
          </w:tcPr>
          <w:p w:rsidR="00385E5F" w:rsidRPr="002560F9" w:rsidRDefault="00385E5F" w:rsidP="00F24A30">
            <w:pPr>
              <w:overflowPunct/>
              <w:autoSpaceDE/>
              <w:autoSpaceDN/>
              <w:jc w:val="center"/>
              <w:rPr>
                <w:rFonts w:hAnsi="標楷體"/>
                <w:color w:val="000000" w:themeColor="text1"/>
                <w:sz w:val="28"/>
                <w:szCs w:val="28"/>
              </w:rPr>
            </w:pPr>
            <w:r w:rsidRPr="002560F9">
              <w:rPr>
                <w:rFonts w:hAnsi="標楷體"/>
                <w:color w:val="000000" w:themeColor="text1"/>
                <w:sz w:val="28"/>
                <w:szCs w:val="28"/>
              </w:rPr>
              <w:t>聽覺障礙</w:t>
            </w:r>
          </w:p>
        </w:tc>
        <w:tc>
          <w:tcPr>
            <w:tcW w:w="1139" w:type="dxa"/>
            <w:tcBorders>
              <w:bottom w:val="single" w:sz="4" w:space="0" w:color="auto"/>
            </w:tcBorders>
            <w:vAlign w:val="center"/>
          </w:tcPr>
          <w:p w:rsidR="00385E5F" w:rsidRPr="002560F9" w:rsidRDefault="00385E5F" w:rsidP="00F24A30">
            <w:pPr>
              <w:overflowPunct/>
              <w:autoSpaceDE/>
              <w:autoSpaceDN/>
              <w:jc w:val="center"/>
              <w:rPr>
                <w:rFonts w:hAnsi="標楷體"/>
                <w:color w:val="000000" w:themeColor="text1"/>
                <w:sz w:val="28"/>
                <w:szCs w:val="28"/>
              </w:rPr>
            </w:pPr>
            <w:r w:rsidRPr="002560F9">
              <w:rPr>
                <w:rFonts w:hAnsi="標楷體"/>
                <w:color w:val="000000" w:themeColor="text1"/>
                <w:sz w:val="28"/>
                <w:szCs w:val="28"/>
              </w:rPr>
              <w:t>14</w:t>
            </w:r>
          </w:p>
        </w:tc>
        <w:tc>
          <w:tcPr>
            <w:tcW w:w="1134" w:type="dxa"/>
            <w:tcBorders>
              <w:bottom w:val="single" w:sz="4" w:space="0" w:color="auto"/>
            </w:tcBorders>
            <w:vAlign w:val="center"/>
          </w:tcPr>
          <w:p w:rsidR="00385E5F" w:rsidRPr="002560F9" w:rsidRDefault="00385E5F" w:rsidP="00F24A30">
            <w:pPr>
              <w:overflowPunct/>
              <w:autoSpaceDE/>
              <w:autoSpaceDN/>
              <w:jc w:val="center"/>
              <w:rPr>
                <w:rFonts w:hAnsi="標楷體"/>
                <w:color w:val="000000" w:themeColor="text1"/>
                <w:sz w:val="28"/>
                <w:szCs w:val="28"/>
              </w:rPr>
            </w:pPr>
            <w:r w:rsidRPr="002560F9">
              <w:rPr>
                <w:rFonts w:hAnsi="標楷體"/>
                <w:color w:val="000000" w:themeColor="text1"/>
                <w:sz w:val="28"/>
                <w:szCs w:val="28"/>
              </w:rPr>
              <w:t>25</w:t>
            </w:r>
          </w:p>
        </w:tc>
        <w:tc>
          <w:tcPr>
            <w:tcW w:w="1134" w:type="dxa"/>
            <w:tcBorders>
              <w:bottom w:val="single" w:sz="4" w:space="0" w:color="auto"/>
            </w:tcBorders>
            <w:vAlign w:val="center"/>
          </w:tcPr>
          <w:p w:rsidR="00385E5F" w:rsidRPr="002560F9" w:rsidRDefault="00385E5F" w:rsidP="00F24A30">
            <w:pPr>
              <w:overflowPunct/>
              <w:autoSpaceDE/>
              <w:autoSpaceDN/>
              <w:jc w:val="center"/>
              <w:rPr>
                <w:rFonts w:hAnsi="標楷體"/>
                <w:color w:val="000000" w:themeColor="text1"/>
                <w:sz w:val="28"/>
                <w:szCs w:val="28"/>
              </w:rPr>
            </w:pPr>
            <w:r w:rsidRPr="002560F9">
              <w:rPr>
                <w:rFonts w:hAnsi="標楷體"/>
                <w:color w:val="000000" w:themeColor="text1"/>
                <w:sz w:val="28"/>
                <w:szCs w:val="28"/>
              </w:rPr>
              <w:t>13</w:t>
            </w:r>
          </w:p>
        </w:tc>
        <w:tc>
          <w:tcPr>
            <w:tcW w:w="1400" w:type="dxa"/>
            <w:tcBorders>
              <w:bottom w:val="single" w:sz="4" w:space="0" w:color="auto"/>
            </w:tcBorders>
            <w:vAlign w:val="center"/>
          </w:tcPr>
          <w:p w:rsidR="00385E5F" w:rsidRPr="002560F9" w:rsidRDefault="00385E5F" w:rsidP="00F24A30">
            <w:pPr>
              <w:overflowPunct/>
              <w:autoSpaceDE/>
              <w:autoSpaceDN/>
              <w:jc w:val="center"/>
              <w:rPr>
                <w:rFonts w:hAnsi="標楷體"/>
                <w:color w:val="000000" w:themeColor="text1"/>
                <w:sz w:val="28"/>
                <w:szCs w:val="28"/>
              </w:rPr>
            </w:pPr>
            <w:r w:rsidRPr="002560F9">
              <w:rPr>
                <w:rFonts w:hAnsi="標楷體" w:hint="eastAsia"/>
                <w:color w:val="000000" w:themeColor="text1"/>
                <w:sz w:val="28"/>
                <w:szCs w:val="28"/>
              </w:rPr>
              <w:t>1</w:t>
            </w:r>
            <w:r w:rsidRPr="002560F9">
              <w:rPr>
                <w:rFonts w:hAnsi="標楷體"/>
                <w:color w:val="000000" w:themeColor="text1"/>
                <w:sz w:val="28"/>
                <w:szCs w:val="28"/>
              </w:rPr>
              <w:t>2</w:t>
            </w:r>
          </w:p>
        </w:tc>
        <w:tc>
          <w:tcPr>
            <w:tcW w:w="1456" w:type="dxa"/>
            <w:tcBorders>
              <w:bottom w:val="single" w:sz="4" w:space="0" w:color="auto"/>
            </w:tcBorders>
            <w:vAlign w:val="center"/>
          </w:tcPr>
          <w:p w:rsidR="00385E5F" w:rsidRPr="002560F9" w:rsidRDefault="00385E5F" w:rsidP="00F24A30">
            <w:pPr>
              <w:overflowPunct/>
              <w:autoSpaceDE/>
              <w:autoSpaceDN/>
              <w:jc w:val="center"/>
              <w:rPr>
                <w:rFonts w:hAnsi="標楷體"/>
                <w:color w:val="000000" w:themeColor="text1"/>
                <w:sz w:val="28"/>
                <w:szCs w:val="28"/>
              </w:rPr>
            </w:pPr>
            <w:r w:rsidRPr="002560F9">
              <w:rPr>
                <w:rFonts w:hAnsi="標楷體" w:hint="eastAsia"/>
                <w:color w:val="000000" w:themeColor="text1"/>
                <w:sz w:val="28"/>
                <w:szCs w:val="28"/>
              </w:rPr>
              <w:t>0</w:t>
            </w:r>
          </w:p>
        </w:tc>
        <w:tc>
          <w:tcPr>
            <w:tcW w:w="1014" w:type="dxa"/>
            <w:tcBorders>
              <w:bottom w:val="single" w:sz="4" w:space="0" w:color="auto"/>
            </w:tcBorders>
            <w:vAlign w:val="center"/>
          </w:tcPr>
          <w:p w:rsidR="00385E5F" w:rsidRPr="002560F9" w:rsidRDefault="00385E5F" w:rsidP="00F24A30">
            <w:pPr>
              <w:overflowPunct/>
              <w:autoSpaceDE/>
              <w:autoSpaceDN/>
              <w:jc w:val="center"/>
              <w:rPr>
                <w:rFonts w:hAnsi="標楷體"/>
                <w:color w:val="000000" w:themeColor="text1"/>
                <w:sz w:val="28"/>
                <w:szCs w:val="28"/>
              </w:rPr>
            </w:pPr>
            <w:r w:rsidRPr="002560F9">
              <w:rPr>
                <w:rFonts w:hAnsi="標楷體" w:hint="eastAsia"/>
                <w:color w:val="000000" w:themeColor="text1"/>
                <w:sz w:val="28"/>
                <w:szCs w:val="28"/>
              </w:rPr>
              <w:t>6</w:t>
            </w:r>
            <w:r w:rsidRPr="002560F9">
              <w:rPr>
                <w:rFonts w:hAnsi="標楷體"/>
                <w:color w:val="000000" w:themeColor="text1"/>
                <w:sz w:val="28"/>
                <w:szCs w:val="28"/>
              </w:rPr>
              <w:t>4</w:t>
            </w:r>
          </w:p>
        </w:tc>
      </w:tr>
      <w:tr w:rsidR="00385E5F" w:rsidRPr="002560F9" w:rsidTr="00F24A30">
        <w:trPr>
          <w:trHeight w:val="420"/>
          <w:jc w:val="center"/>
        </w:trPr>
        <w:tc>
          <w:tcPr>
            <w:tcW w:w="1555" w:type="dxa"/>
            <w:tcBorders>
              <w:bottom w:val="single" w:sz="4" w:space="0" w:color="auto"/>
            </w:tcBorders>
            <w:vAlign w:val="center"/>
          </w:tcPr>
          <w:p w:rsidR="00385E5F" w:rsidRPr="002560F9" w:rsidRDefault="00385E5F" w:rsidP="00F24A30">
            <w:pPr>
              <w:overflowPunct/>
              <w:autoSpaceDE/>
              <w:autoSpaceDN/>
              <w:jc w:val="center"/>
              <w:rPr>
                <w:rFonts w:hAnsi="標楷體"/>
                <w:color w:val="000000" w:themeColor="text1"/>
                <w:sz w:val="28"/>
                <w:szCs w:val="28"/>
              </w:rPr>
            </w:pPr>
            <w:r w:rsidRPr="002560F9">
              <w:rPr>
                <w:rFonts w:hAnsi="標楷體"/>
                <w:color w:val="000000" w:themeColor="text1"/>
                <w:sz w:val="28"/>
                <w:szCs w:val="28"/>
              </w:rPr>
              <w:t>智能障礙</w:t>
            </w:r>
          </w:p>
        </w:tc>
        <w:tc>
          <w:tcPr>
            <w:tcW w:w="1139" w:type="dxa"/>
            <w:tcBorders>
              <w:bottom w:val="single" w:sz="4" w:space="0" w:color="auto"/>
            </w:tcBorders>
            <w:vAlign w:val="center"/>
          </w:tcPr>
          <w:p w:rsidR="00385E5F" w:rsidRPr="002560F9" w:rsidRDefault="00385E5F" w:rsidP="00F24A30">
            <w:pPr>
              <w:overflowPunct/>
              <w:autoSpaceDE/>
              <w:autoSpaceDN/>
              <w:jc w:val="center"/>
              <w:rPr>
                <w:rFonts w:hAnsi="標楷體"/>
                <w:color w:val="000000" w:themeColor="text1"/>
                <w:sz w:val="28"/>
                <w:szCs w:val="28"/>
              </w:rPr>
            </w:pPr>
            <w:r w:rsidRPr="002560F9">
              <w:rPr>
                <w:rFonts w:hAnsi="標楷體"/>
                <w:color w:val="000000" w:themeColor="text1"/>
                <w:sz w:val="28"/>
                <w:szCs w:val="28"/>
              </w:rPr>
              <w:t>0</w:t>
            </w:r>
          </w:p>
        </w:tc>
        <w:tc>
          <w:tcPr>
            <w:tcW w:w="1134" w:type="dxa"/>
            <w:tcBorders>
              <w:bottom w:val="single" w:sz="4" w:space="0" w:color="auto"/>
            </w:tcBorders>
            <w:vAlign w:val="center"/>
          </w:tcPr>
          <w:p w:rsidR="00385E5F" w:rsidRPr="002560F9" w:rsidRDefault="00385E5F" w:rsidP="00F24A30">
            <w:pPr>
              <w:overflowPunct/>
              <w:autoSpaceDE/>
              <w:autoSpaceDN/>
              <w:jc w:val="center"/>
              <w:rPr>
                <w:rFonts w:hAnsi="標楷體"/>
                <w:color w:val="000000" w:themeColor="text1"/>
                <w:sz w:val="28"/>
                <w:szCs w:val="28"/>
              </w:rPr>
            </w:pPr>
            <w:r w:rsidRPr="002560F9">
              <w:rPr>
                <w:rFonts w:hAnsi="標楷體"/>
                <w:color w:val="000000" w:themeColor="text1"/>
                <w:sz w:val="28"/>
                <w:szCs w:val="28"/>
              </w:rPr>
              <w:t>0</w:t>
            </w:r>
          </w:p>
        </w:tc>
        <w:tc>
          <w:tcPr>
            <w:tcW w:w="1134" w:type="dxa"/>
            <w:tcBorders>
              <w:bottom w:val="single" w:sz="4" w:space="0" w:color="auto"/>
            </w:tcBorders>
            <w:vAlign w:val="center"/>
          </w:tcPr>
          <w:p w:rsidR="00385E5F" w:rsidRPr="002560F9" w:rsidRDefault="00385E5F" w:rsidP="00F24A30">
            <w:pPr>
              <w:overflowPunct/>
              <w:autoSpaceDE/>
              <w:autoSpaceDN/>
              <w:jc w:val="center"/>
              <w:rPr>
                <w:rFonts w:hAnsi="標楷體"/>
                <w:color w:val="000000" w:themeColor="text1"/>
                <w:sz w:val="28"/>
                <w:szCs w:val="28"/>
              </w:rPr>
            </w:pPr>
            <w:r w:rsidRPr="002560F9">
              <w:rPr>
                <w:rFonts w:hAnsi="標楷體"/>
                <w:color w:val="000000" w:themeColor="text1"/>
                <w:sz w:val="28"/>
                <w:szCs w:val="28"/>
              </w:rPr>
              <w:t>0</w:t>
            </w:r>
          </w:p>
        </w:tc>
        <w:tc>
          <w:tcPr>
            <w:tcW w:w="1400" w:type="dxa"/>
            <w:tcBorders>
              <w:bottom w:val="single" w:sz="4" w:space="0" w:color="auto"/>
            </w:tcBorders>
            <w:vAlign w:val="center"/>
          </w:tcPr>
          <w:p w:rsidR="00385E5F" w:rsidRPr="002560F9" w:rsidRDefault="00385E5F" w:rsidP="00F24A30">
            <w:pPr>
              <w:overflowPunct/>
              <w:autoSpaceDE/>
              <w:autoSpaceDN/>
              <w:jc w:val="center"/>
              <w:rPr>
                <w:rFonts w:hAnsi="標楷體"/>
                <w:color w:val="000000" w:themeColor="text1"/>
                <w:sz w:val="28"/>
                <w:szCs w:val="28"/>
              </w:rPr>
            </w:pPr>
            <w:r w:rsidRPr="002560F9">
              <w:rPr>
                <w:rFonts w:hAnsi="標楷體" w:hint="eastAsia"/>
                <w:color w:val="000000" w:themeColor="text1"/>
                <w:sz w:val="28"/>
                <w:szCs w:val="28"/>
              </w:rPr>
              <w:t>0</w:t>
            </w:r>
          </w:p>
        </w:tc>
        <w:tc>
          <w:tcPr>
            <w:tcW w:w="1456" w:type="dxa"/>
            <w:tcBorders>
              <w:bottom w:val="single" w:sz="4" w:space="0" w:color="auto"/>
            </w:tcBorders>
            <w:vAlign w:val="center"/>
          </w:tcPr>
          <w:p w:rsidR="00385E5F" w:rsidRPr="002560F9" w:rsidRDefault="00385E5F" w:rsidP="00F24A30">
            <w:pPr>
              <w:overflowPunct/>
              <w:autoSpaceDE/>
              <w:autoSpaceDN/>
              <w:jc w:val="center"/>
              <w:rPr>
                <w:rFonts w:hAnsi="標楷體"/>
                <w:color w:val="000000" w:themeColor="text1"/>
                <w:sz w:val="28"/>
                <w:szCs w:val="28"/>
              </w:rPr>
            </w:pPr>
            <w:r w:rsidRPr="002560F9">
              <w:rPr>
                <w:rFonts w:hAnsi="標楷體" w:hint="eastAsia"/>
                <w:color w:val="000000" w:themeColor="text1"/>
                <w:sz w:val="28"/>
                <w:szCs w:val="28"/>
              </w:rPr>
              <w:t>2</w:t>
            </w:r>
            <w:r w:rsidRPr="002560F9">
              <w:rPr>
                <w:rFonts w:hAnsi="標楷體"/>
                <w:color w:val="000000" w:themeColor="text1"/>
                <w:sz w:val="28"/>
                <w:szCs w:val="28"/>
              </w:rPr>
              <w:t>1</w:t>
            </w:r>
          </w:p>
        </w:tc>
        <w:tc>
          <w:tcPr>
            <w:tcW w:w="1014" w:type="dxa"/>
            <w:tcBorders>
              <w:bottom w:val="single" w:sz="4" w:space="0" w:color="auto"/>
            </w:tcBorders>
            <w:vAlign w:val="center"/>
          </w:tcPr>
          <w:p w:rsidR="00385E5F" w:rsidRPr="002560F9" w:rsidRDefault="00385E5F" w:rsidP="00F24A30">
            <w:pPr>
              <w:overflowPunct/>
              <w:autoSpaceDE/>
              <w:autoSpaceDN/>
              <w:jc w:val="center"/>
              <w:rPr>
                <w:rFonts w:hAnsi="標楷體"/>
                <w:b/>
                <w:color w:val="000000" w:themeColor="text1"/>
                <w:sz w:val="28"/>
                <w:szCs w:val="28"/>
              </w:rPr>
            </w:pPr>
            <w:r w:rsidRPr="002560F9">
              <w:rPr>
                <w:rFonts w:hAnsi="標楷體" w:hint="eastAsia"/>
                <w:b/>
                <w:color w:val="000000" w:themeColor="text1"/>
                <w:sz w:val="28"/>
                <w:szCs w:val="28"/>
              </w:rPr>
              <w:t>2</w:t>
            </w:r>
            <w:r w:rsidRPr="002560F9">
              <w:rPr>
                <w:rFonts w:hAnsi="標楷體"/>
                <w:b/>
                <w:color w:val="000000" w:themeColor="text1"/>
                <w:sz w:val="28"/>
                <w:szCs w:val="28"/>
              </w:rPr>
              <w:t>1</w:t>
            </w:r>
          </w:p>
        </w:tc>
      </w:tr>
      <w:tr w:rsidR="00385E5F" w:rsidRPr="002560F9" w:rsidTr="00F24A30">
        <w:trPr>
          <w:trHeight w:val="398"/>
          <w:jc w:val="center"/>
        </w:trPr>
        <w:tc>
          <w:tcPr>
            <w:tcW w:w="1555" w:type="dxa"/>
            <w:tcBorders>
              <w:bottom w:val="single" w:sz="4" w:space="0" w:color="auto"/>
            </w:tcBorders>
            <w:vAlign w:val="center"/>
          </w:tcPr>
          <w:p w:rsidR="00385E5F" w:rsidRPr="002560F9" w:rsidRDefault="00385E5F" w:rsidP="00F24A30">
            <w:pPr>
              <w:overflowPunct/>
              <w:autoSpaceDE/>
              <w:autoSpaceDN/>
              <w:jc w:val="center"/>
              <w:rPr>
                <w:rFonts w:hAnsi="標楷體"/>
                <w:color w:val="000000" w:themeColor="text1"/>
                <w:sz w:val="28"/>
                <w:szCs w:val="28"/>
              </w:rPr>
            </w:pPr>
            <w:r w:rsidRPr="002560F9">
              <w:rPr>
                <w:rFonts w:hAnsi="標楷體"/>
                <w:color w:val="000000" w:themeColor="text1"/>
                <w:sz w:val="28"/>
                <w:szCs w:val="28"/>
              </w:rPr>
              <w:t>自閉症</w:t>
            </w:r>
          </w:p>
        </w:tc>
        <w:tc>
          <w:tcPr>
            <w:tcW w:w="1139" w:type="dxa"/>
            <w:tcBorders>
              <w:bottom w:val="single" w:sz="4" w:space="0" w:color="auto"/>
            </w:tcBorders>
            <w:vAlign w:val="center"/>
          </w:tcPr>
          <w:p w:rsidR="00385E5F" w:rsidRPr="002560F9" w:rsidRDefault="00385E5F" w:rsidP="00F24A30">
            <w:pPr>
              <w:overflowPunct/>
              <w:autoSpaceDE/>
              <w:autoSpaceDN/>
              <w:jc w:val="center"/>
              <w:rPr>
                <w:rFonts w:hAnsi="標楷體"/>
                <w:color w:val="000000" w:themeColor="text1"/>
                <w:sz w:val="28"/>
                <w:szCs w:val="28"/>
              </w:rPr>
            </w:pPr>
            <w:r w:rsidRPr="002560F9">
              <w:rPr>
                <w:rFonts w:hAnsi="標楷體"/>
                <w:color w:val="000000" w:themeColor="text1"/>
                <w:sz w:val="28"/>
                <w:szCs w:val="28"/>
              </w:rPr>
              <w:t>0</w:t>
            </w:r>
          </w:p>
        </w:tc>
        <w:tc>
          <w:tcPr>
            <w:tcW w:w="1134" w:type="dxa"/>
            <w:tcBorders>
              <w:bottom w:val="single" w:sz="4" w:space="0" w:color="auto"/>
            </w:tcBorders>
            <w:vAlign w:val="center"/>
          </w:tcPr>
          <w:p w:rsidR="00385E5F" w:rsidRPr="002560F9" w:rsidRDefault="00385E5F" w:rsidP="00F24A30">
            <w:pPr>
              <w:overflowPunct/>
              <w:autoSpaceDE/>
              <w:autoSpaceDN/>
              <w:jc w:val="center"/>
              <w:rPr>
                <w:rFonts w:hAnsi="標楷體"/>
                <w:color w:val="000000" w:themeColor="text1"/>
                <w:sz w:val="28"/>
                <w:szCs w:val="28"/>
              </w:rPr>
            </w:pPr>
            <w:r w:rsidRPr="002560F9">
              <w:rPr>
                <w:rFonts w:hAnsi="標楷體"/>
                <w:color w:val="000000" w:themeColor="text1"/>
                <w:sz w:val="28"/>
                <w:szCs w:val="28"/>
              </w:rPr>
              <w:t>0</w:t>
            </w:r>
          </w:p>
        </w:tc>
        <w:tc>
          <w:tcPr>
            <w:tcW w:w="1134" w:type="dxa"/>
            <w:tcBorders>
              <w:bottom w:val="single" w:sz="4" w:space="0" w:color="auto"/>
            </w:tcBorders>
            <w:vAlign w:val="center"/>
          </w:tcPr>
          <w:p w:rsidR="00385E5F" w:rsidRPr="002560F9" w:rsidRDefault="00385E5F" w:rsidP="00F24A30">
            <w:pPr>
              <w:overflowPunct/>
              <w:autoSpaceDE/>
              <w:autoSpaceDN/>
              <w:jc w:val="center"/>
              <w:rPr>
                <w:rFonts w:hAnsi="標楷體"/>
                <w:color w:val="000000" w:themeColor="text1"/>
                <w:sz w:val="28"/>
                <w:szCs w:val="28"/>
              </w:rPr>
            </w:pPr>
            <w:r w:rsidRPr="002560F9">
              <w:rPr>
                <w:rFonts w:hAnsi="標楷體"/>
                <w:color w:val="000000" w:themeColor="text1"/>
                <w:sz w:val="28"/>
                <w:szCs w:val="28"/>
              </w:rPr>
              <w:t>0</w:t>
            </w:r>
          </w:p>
        </w:tc>
        <w:tc>
          <w:tcPr>
            <w:tcW w:w="1400" w:type="dxa"/>
            <w:tcBorders>
              <w:bottom w:val="single" w:sz="4" w:space="0" w:color="auto"/>
            </w:tcBorders>
            <w:vAlign w:val="center"/>
          </w:tcPr>
          <w:p w:rsidR="00385E5F" w:rsidRPr="002560F9" w:rsidRDefault="00385E5F" w:rsidP="00F24A30">
            <w:pPr>
              <w:overflowPunct/>
              <w:autoSpaceDE/>
              <w:autoSpaceDN/>
              <w:jc w:val="center"/>
              <w:rPr>
                <w:rFonts w:hAnsi="標楷體"/>
                <w:color w:val="000000" w:themeColor="text1"/>
                <w:sz w:val="28"/>
                <w:szCs w:val="28"/>
              </w:rPr>
            </w:pPr>
            <w:r w:rsidRPr="002560F9">
              <w:rPr>
                <w:rFonts w:hAnsi="標楷體" w:hint="eastAsia"/>
                <w:color w:val="000000" w:themeColor="text1"/>
                <w:sz w:val="28"/>
                <w:szCs w:val="28"/>
              </w:rPr>
              <w:t>4</w:t>
            </w:r>
          </w:p>
        </w:tc>
        <w:tc>
          <w:tcPr>
            <w:tcW w:w="1456" w:type="dxa"/>
            <w:tcBorders>
              <w:bottom w:val="single" w:sz="4" w:space="0" w:color="auto"/>
            </w:tcBorders>
            <w:vAlign w:val="center"/>
          </w:tcPr>
          <w:p w:rsidR="00385E5F" w:rsidRPr="002560F9" w:rsidRDefault="00385E5F" w:rsidP="00F24A30">
            <w:pPr>
              <w:overflowPunct/>
              <w:autoSpaceDE/>
              <w:autoSpaceDN/>
              <w:jc w:val="center"/>
              <w:rPr>
                <w:rFonts w:hAnsi="標楷體"/>
                <w:color w:val="000000" w:themeColor="text1"/>
                <w:sz w:val="28"/>
                <w:szCs w:val="28"/>
              </w:rPr>
            </w:pPr>
            <w:r w:rsidRPr="002560F9">
              <w:rPr>
                <w:rFonts w:hAnsi="標楷體" w:hint="eastAsia"/>
                <w:color w:val="000000" w:themeColor="text1"/>
                <w:sz w:val="28"/>
                <w:szCs w:val="28"/>
              </w:rPr>
              <w:t>9</w:t>
            </w:r>
          </w:p>
        </w:tc>
        <w:tc>
          <w:tcPr>
            <w:tcW w:w="1014" w:type="dxa"/>
            <w:tcBorders>
              <w:bottom w:val="single" w:sz="4" w:space="0" w:color="auto"/>
            </w:tcBorders>
            <w:vAlign w:val="center"/>
          </w:tcPr>
          <w:p w:rsidR="00385E5F" w:rsidRPr="002560F9" w:rsidRDefault="00385E5F" w:rsidP="00F24A30">
            <w:pPr>
              <w:overflowPunct/>
              <w:autoSpaceDE/>
              <w:autoSpaceDN/>
              <w:jc w:val="center"/>
              <w:rPr>
                <w:rFonts w:hAnsi="標楷體"/>
                <w:b/>
                <w:color w:val="000000" w:themeColor="text1"/>
                <w:sz w:val="28"/>
                <w:szCs w:val="28"/>
              </w:rPr>
            </w:pPr>
            <w:r w:rsidRPr="002560F9">
              <w:rPr>
                <w:rFonts w:hAnsi="標楷體" w:hint="eastAsia"/>
                <w:b/>
                <w:color w:val="000000" w:themeColor="text1"/>
                <w:sz w:val="28"/>
                <w:szCs w:val="28"/>
              </w:rPr>
              <w:t>1</w:t>
            </w:r>
            <w:r w:rsidRPr="002560F9">
              <w:rPr>
                <w:rFonts w:hAnsi="標楷體"/>
                <w:b/>
                <w:color w:val="000000" w:themeColor="text1"/>
                <w:sz w:val="28"/>
                <w:szCs w:val="28"/>
              </w:rPr>
              <w:t>3</w:t>
            </w:r>
          </w:p>
        </w:tc>
      </w:tr>
      <w:tr w:rsidR="00385E5F" w:rsidRPr="002560F9" w:rsidTr="00F24A30">
        <w:trPr>
          <w:trHeight w:val="417"/>
          <w:jc w:val="center"/>
        </w:trPr>
        <w:tc>
          <w:tcPr>
            <w:tcW w:w="1555" w:type="dxa"/>
            <w:tcBorders>
              <w:bottom w:val="single" w:sz="4" w:space="0" w:color="auto"/>
            </w:tcBorders>
            <w:vAlign w:val="center"/>
          </w:tcPr>
          <w:p w:rsidR="00385E5F" w:rsidRPr="002560F9" w:rsidRDefault="00385E5F" w:rsidP="00F24A30">
            <w:pPr>
              <w:overflowPunct/>
              <w:autoSpaceDE/>
              <w:autoSpaceDN/>
              <w:jc w:val="center"/>
              <w:rPr>
                <w:rFonts w:hAnsi="標楷體"/>
                <w:color w:val="000000" w:themeColor="text1"/>
                <w:sz w:val="28"/>
                <w:szCs w:val="28"/>
              </w:rPr>
            </w:pPr>
            <w:r w:rsidRPr="002560F9">
              <w:rPr>
                <w:rFonts w:hAnsi="標楷體"/>
                <w:color w:val="000000" w:themeColor="text1"/>
                <w:sz w:val="28"/>
                <w:szCs w:val="28"/>
              </w:rPr>
              <w:t>腦性麻痺</w:t>
            </w:r>
          </w:p>
        </w:tc>
        <w:tc>
          <w:tcPr>
            <w:tcW w:w="1139" w:type="dxa"/>
            <w:tcBorders>
              <w:bottom w:val="single" w:sz="4" w:space="0" w:color="auto"/>
            </w:tcBorders>
            <w:vAlign w:val="center"/>
          </w:tcPr>
          <w:p w:rsidR="00385E5F" w:rsidRPr="002560F9" w:rsidRDefault="00385E5F" w:rsidP="00F24A30">
            <w:pPr>
              <w:overflowPunct/>
              <w:autoSpaceDE/>
              <w:autoSpaceDN/>
              <w:jc w:val="center"/>
              <w:rPr>
                <w:rFonts w:hAnsi="標楷體"/>
                <w:color w:val="000000" w:themeColor="text1"/>
                <w:sz w:val="28"/>
                <w:szCs w:val="28"/>
              </w:rPr>
            </w:pPr>
            <w:r w:rsidRPr="002560F9">
              <w:rPr>
                <w:rFonts w:hAnsi="標楷體"/>
                <w:color w:val="000000" w:themeColor="text1"/>
                <w:sz w:val="28"/>
                <w:szCs w:val="28"/>
              </w:rPr>
              <w:t>0</w:t>
            </w:r>
          </w:p>
        </w:tc>
        <w:tc>
          <w:tcPr>
            <w:tcW w:w="1134" w:type="dxa"/>
            <w:tcBorders>
              <w:bottom w:val="single" w:sz="4" w:space="0" w:color="auto"/>
            </w:tcBorders>
            <w:vAlign w:val="center"/>
          </w:tcPr>
          <w:p w:rsidR="00385E5F" w:rsidRPr="002560F9" w:rsidRDefault="00385E5F" w:rsidP="00F24A30">
            <w:pPr>
              <w:overflowPunct/>
              <w:autoSpaceDE/>
              <w:autoSpaceDN/>
              <w:jc w:val="center"/>
              <w:rPr>
                <w:rFonts w:hAnsi="標楷體"/>
                <w:color w:val="000000" w:themeColor="text1"/>
                <w:sz w:val="28"/>
                <w:szCs w:val="28"/>
              </w:rPr>
            </w:pPr>
            <w:r w:rsidRPr="002560F9">
              <w:rPr>
                <w:rFonts w:hAnsi="標楷體"/>
                <w:color w:val="000000" w:themeColor="text1"/>
                <w:sz w:val="28"/>
                <w:szCs w:val="28"/>
              </w:rPr>
              <w:t>0</w:t>
            </w:r>
          </w:p>
        </w:tc>
        <w:tc>
          <w:tcPr>
            <w:tcW w:w="1134" w:type="dxa"/>
            <w:tcBorders>
              <w:bottom w:val="single" w:sz="4" w:space="0" w:color="auto"/>
            </w:tcBorders>
            <w:vAlign w:val="center"/>
          </w:tcPr>
          <w:p w:rsidR="00385E5F" w:rsidRPr="002560F9" w:rsidRDefault="00385E5F" w:rsidP="00F24A30">
            <w:pPr>
              <w:overflowPunct/>
              <w:autoSpaceDE/>
              <w:autoSpaceDN/>
              <w:jc w:val="center"/>
              <w:rPr>
                <w:rFonts w:hAnsi="標楷體"/>
                <w:color w:val="000000" w:themeColor="text1"/>
                <w:sz w:val="28"/>
                <w:szCs w:val="28"/>
              </w:rPr>
            </w:pPr>
            <w:r w:rsidRPr="002560F9">
              <w:rPr>
                <w:rFonts w:hAnsi="標楷體"/>
                <w:color w:val="000000" w:themeColor="text1"/>
                <w:sz w:val="28"/>
                <w:szCs w:val="28"/>
              </w:rPr>
              <w:t>0</w:t>
            </w:r>
          </w:p>
        </w:tc>
        <w:tc>
          <w:tcPr>
            <w:tcW w:w="1400" w:type="dxa"/>
            <w:tcBorders>
              <w:bottom w:val="single" w:sz="4" w:space="0" w:color="auto"/>
            </w:tcBorders>
            <w:vAlign w:val="center"/>
          </w:tcPr>
          <w:p w:rsidR="00385E5F" w:rsidRPr="002560F9" w:rsidRDefault="00385E5F" w:rsidP="00F24A30">
            <w:pPr>
              <w:overflowPunct/>
              <w:autoSpaceDE/>
              <w:autoSpaceDN/>
              <w:jc w:val="center"/>
              <w:rPr>
                <w:rFonts w:hAnsi="標楷體"/>
                <w:color w:val="000000" w:themeColor="text1"/>
                <w:sz w:val="28"/>
                <w:szCs w:val="28"/>
              </w:rPr>
            </w:pPr>
            <w:r w:rsidRPr="002560F9">
              <w:rPr>
                <w:rFonts w:hAnsi="標楷體" w:hint="eastAsia"/>
                <w:color w:val="000000" w:themeColor="text1"/>
                <w:sz w:val="28"/>
                <w:szCs w:val="28"/>
              </w:rPr>
              <w:t>2</w:t>
            </w:r>
          </w:p>
        </w:tc>
        <w:tc>
          <w:tcPr>
            <w:tcW w:w="1456" w:type="dxa"/>
            <w:tcBorders>
              <w:bottom w:val="single" w:sz="4" w:space="0" w:color="auto"/>
            </w:tcBorders>
            <w:vAlign w:val="center"/>
          </w:tcPr>
          <w:p w:rsidR="00385E5F" w:rsidRPr="002560F9" w:rsidRDefault="00385E5F" w:rsidP="00F24A30">
            <w:pPr>
              <w:overflowPunct/>
              <w:autoSpaceDE/>
              <w:autoSpaceDN/>
              <w:jc w:val="center"/>
              <w:rPr>
                <w:rFonts w:hAnsi="標楷體"/>
                <w:color w:val="000000" w:themeColor="text1"/>
                <w:sz w:val="28"/>
                <w:szCs w:val="28"/>
              </w:rPr>
            </w:pPr>
            <w:r w:rsidRPr="002560F9">
              <w:rPr>
                <w:rFonts w:hAnsi="標楷體" w:hint="eastAsia"/>
                <w:color w:val="000000" w:themeColor="text1"/>
                <w:sz w:val="28"/>
                <w:szCs w:val="28"/>
              </w:rPr>
              <w:t>5</w:t>
            </w:r>
          </w:p>
        </w:tc>
        <w:tc>
          <w:tcPr>
            <w:tcW w:w="1014" w:type="dxa"/>
            <w:tcBorders>
              <w:bottom w:val="single" w:sz="4" w:space="0" w:color="auto"/>
            </w:tcBorders>
            <w:vAlign w:val="center"/>
          </w:tcPr>
          <w:p w:rsidR="00385E5F" w:rsidRPr="002560F9" w:rsidRDefault="00385E5F" w:rsidP="00F24A30">
            <w:pPr>
              <w:overflowPunct/>
              <w:autoSpaceDE/>
              <w:autoSpaceDN/>
              <w:jc w:val="center"/>
              <w:rPr>
                <w:rFonts w:hAnsi="標楷體"/>
                <w:b/>
                <w:color w:val="000000" w:themeColor="text1"/>
                <w:sz w:val="28"/>
                <w:szCs w:val="28"/>
              </w:rPr>
            </w:pPr>
            <w:r w:rsidRPr="002560F9">
              <w:rPr>
                <w:rFonts w:hAnsi="標楷體" w:hint="eastAsia"/>
                <w:b/>
                <w:color w:val="000000" w:themeColor="text1"/>
                <w:sz w:val="28"/>
                <w:szCs w:val="28"/>
              </w:rPr>
              <w:t>7</w:t>
            </w:r>
          </w:p>
        </w:tc>
      </w:tr>
      <w:tr w:rsidR="00385E5F" w:rsidRPr="002560F9" w:rsidTr="00F24A30">
        <w:trPr>
          <w:trHeight w:val="281"/>
          <w:jc w:val="center"/>
        </w:trPr>
        <w:tc>
          <w:tcPr>
            <w:tcW w:w="1555" w:type="dxa"/>
            <w:tcBorders>
              <w:bottom w:val="single" w:sz="4" w:space="0" w:color="auto"/>
            </w:tcBorders>
            <w:vAlign w:val="center"/>
          </w:tcPr>
          <w:p w:rsidR="00385E5F" w:rsidRPr="002560F9" w:rsidRDefault="00385E5F" w:rsidP="00F24A30">
            <w:pPr>
              <w:overflowPunct/>
              <w:autoSpaceDE/>
              <w:autoSpaceDN/>
              <w:jc w:val="center"/>
              <w:rPr>
                <w:rFonts w:hAnsi="標楷體"/>
                <w:color w:val="000000" w:themeColor="text1"/>
                <w:sz w:val="28"/>
                <w:szCs w:val="28"/>
              </w:rPr>
            </w:pPr>
            <w:r w:rsidRPr="002560F9">
              <w:rPr>
                <w:rFonts w:hAnsi="標楷體"/>
                <w:color w:val="000000" w:themeColor="text1"/>
                <w:sz w:val="28"/>
                <w:szCs w:val="28"/>
              </w:rPr>
              <w:t>學習障礙</w:t>
            </w:r>
          </w:p>
        </w:tc>
        <w:tc>
          <w:tcPr>
            <w:tcW w:w="1139" w:type="dxa"/>
            <w:tcBorders>
              <w:bottom w:val="single" w:sz="4" w:space="0" w:color="auto"/>
            </w:tcBorders>
            <w:vAlign w:val="center"/>
          </w:tcPr>
          <w:p w:rsidR="00385E5F" w:rsidRPr="002560F9" w:rsidRDefault="00385E5F" w:rsidP="00F24A30">
            <w:pPr>
              <w:overflowPunct/>
              <w:autoSpaceDE/>
              <w:autoSpaceDN/>
              <w:jc w:val="center"/>
              <w:rPr>
                <w:rFonts w:hAnsi="標楷體"/>
                <w:color w:val="000000" w:themeColor="text1"/>
                <w:sz w:val="28"/>
                <w:szCs w:val="28"/>
              </w:rPr>
            </w:pPr>
            <w:r w:rsidRPr="002560F9">
              <w:rPr>
                <w:rFonts w:hAnsi="標楷體"/>
                <w:color w:val="000000" w:themeColor="text1"/>
                <w:sz w:val="28"/>
                <w:szCs w:val="28"/>
              </w:rPr>
              <w:t>0</w:t>
            </w:r>
          </w:p>
        </w:tc>
        <w:tc>
          <w:tcPr>
            <w:tcW w:w="1134" w:type="dxa"/>
            <w:tcBorders>
              <w:bottom w:val="single" w:sz="4" w:space="0" w:color="auto"/>
            </w:tcBorders>
            <w:vAlign w:val="center"/>
          </w:tcPr>
          <w:p w:rsidR="00385E5F" w:rsidRPr="002560F9" w:rsidRDefault="00385E5F" w:rsidP="00F24A30">
            <w:pPr>
              <w:overflowPunct/>
              <w:autoSpaceDE/>
              <w:autoSpaceDN/>
              <w:jc w:val="center"/>
              <w:rPr>
                <w:rFonts w:hAnsi="標楷體"/>
                <w:color w:val="000000" w:themeColor="text1"/>
                <w:sz w:val="28"/>
                <w:szCs w:val="28"/>
              </w:rPr>
            </w:pPr>
            <w:r w:rsidRPr="002560F9">
              <w:rPr>
                <w:rFonts w:hAnsi="標楷體"/>
                <w:color w:val="000000" w:themeColor="text1"/>
                <w:sz w:val="28"/>
                <w:szCs w:val="28"/>
              </w:rPr>
              <w:t>0</w:t>
            </w:r>
          </w:p>
        </w:tc>
        <w:tc>
          <w:tcPr>
            <w:tcW w:w="1134" w:type="dxa"/>
            <w:tcBorders>
              <w:bottom w:val="single" w:sz="4" w:space="0" w:color="auto"/>
            </w:tcBorders>
            <w:vAlign w:val="center"/>
          </w:tcPr>
          <w:p w:rsidR="00385E5F" w:rsidRPr="002560F9" w:rsidRDefault="00385E5F" w:rsidP="00F24A30">
            <w:pPr>
              <w:overflowPunct/>
              <w:autoSpaceDE/>
              <w:autoSpaceDN/>
              <w:jc w:val="center"/>
              <w:rPr>
                <w:rFonts w:hAnsi="標楷體"/>
                <w:color w:val="000000" w:themeColor="text1"/>
                <w:sz w:val="28"/>
                <w:szCs w:val="28"/>
              </w:rPr>
            </w:pPr>
            <w:r w:rsidRPr="002560F9">
              <w:rPr>
                <w:rFonts w:hAnsi="標楷體"/>
                <w:color w:val="000000" w:themeColor="text1"/>
                <w:sz w:val="28"/>
                <w:szCs w:val="28"/>
              </w:rPr>
              <w:t>0</w:t>
            </w:r>
          </w:p>
        </w:tc>
        <w:tc>
          <w:tcPr>
            <w:tcW w:w="1400" w:type="dxa"/>
            <w:tcBorders>
              <w:bottom w:val="single" w:sz="4" w:space="0" w:color="auto"/>
            </w:tcBorders>
            <w:vAlign w:val="center"/>
          </w:tcPr>
          <w:p w:rsidR="00385E5F" w:rsidRPr="002560F9" w:rsidRDefault="00385E5F" w:rsidP="00F24A30">
            <w:pPr>
              <w:overflowPunct/>
              <w:autoSpaceDE/>
              <w:autoSpaceDN/>
              <w:jc w:val="center"/>
              <w:rPr>
                <w:rFonts w:hAnsi="標楷體"/>
                <w:color w:val="000000" w:themeColor="text1"/>
                <w:sz w:val="28"/>
                <w:szCs w:val="28"/>
              </w:rPr>
            </w:pPr>
            <w:r w:rsidRPr="002560F9">
              <w:rPr>
                <w:rFonts w:hAnsi="標楷體" w:hint="eastAsia"/>
                <w:color w:val="000000" w:themeColor="text1"/>
                <w:sz w:val="28"/>
                <w:szCs w:val="28"/>
              </w:rPr>
              <w:t>3</w:t>
            </w:r>
          </w:p>
        </w:tc>
        <w:tc>
          <w:tcPr>
            <w:tcW w:w="1456" w:type="dxa"/>
            <w:tcBorders>
              <w:bottom w:val="single" w:sz="4" w:space="0" w:color="auto"/>
            </w:tcBorders>
            <w:vAlign w:val="center"/>
          </w:tcPr>
          <w:p w:rsidR="00385E5F" w:rsidRPr="002560F9" w:rsidRDefault="00385E5F" w:rsidP="00F24A30">
            <w:pPr>
              <w:overflowPunct/>
              <w:autoSpaceDE/>
              <w:autoSpaceDN/>
              <w:jc w:val="center"/>
              <w:rPr>
                <w:rFonts w:hAnsi="標楷體"/>
                <w:color w:val="000000" w:themeColor="text1"/>
                <w:sz w:val="28"/>
                <w:szCs w:val="28"/>
              </w:rPr>
            </w:pPr>
            <w:r w:rsidRPr="002560F9">
              <w:rPr>
                <w:rFonts w:hAnsi="標楷體" w:hint="eastAsia"/>
                <w:color w:val="000000" w:themeColor="text1"/>
                <w:sz w:val="28"/>
                <w:szCs w:val="28"/>
              </w:rPr>
              <w:t>0</w:t>
            </w:r>
          </w:p>
        </w:tc>
        <w:tc>
          <w:tcPr>
            <w:tcW w:w="1014" w:type="dxa"/>
            <w:tcBorders>
              <w:bottom w:val="single" w:sz="4" w:space="0" w:color="auto"/>
            </w:tcBorders>
            <w:vAlign w:val="center"/>
          </w:tcPr>
          <w:p w:rsidR="00385E5F" w:rsidRPr="002560F9" w:rsidRDefault="00385E5F" w:rsidP="00F24A30">
            <w:pPr>
              <w:overflowPunct/>
              <w:autoSpaceDE/>
              <w:autoSpaceDN/>
              <w:jc w:val="center"/>
              <w:rPr>
                <w:rFonts w:hAnsi="標楷體"/>
                <w:b/>
                <w:color w:val="000000" w:themeColor="text1"/>
                <w:sz w:val="28"/>
                <w:szCs w:val="28"/>
              </w:rPr>
            </w:pPr>
            <w:r w:rsidRPr="002560F9">
              <w:rPr>
                <w:rFonts w:hAnsi="標楷體" w:hint="eastAsia"/>
                <w:b/>
                <w:color w:val="000000" w:themeColor="text1"/>
                <w:sz w:val="28"/>
                <w:szCs w:val="28"/>
              </w:rPr>
              <w:t>3</w:t>
            </w:r>
          </w:p>
        </w:tc>
      </w:tr>
      <w:tr w:rsidR="00385E5F" w:rsidRPr="002560F9" w:rsidTr="00F24A30">
        <w:trPr>
          <w:trHeight w:val="567"/>
          <w:jc w:val="center"/>
        </w:trPr>
        <w:tc>
          <w:tcPr>
            <w:tcW w:w="1555" w:type="dxa"/>
            <w:shd w:val="clear" w:color="auto" w:fill="FFFFFF" w:themeFill="background1"/>
            <w:vAlign w:val="center"/>
          </w:tcPr>
          <w:p w:rsidR="00385E5F" w:rsidRPr="002560F9" w:rsidRDefault="00385E5F" w:rsidP="00F24A30">
            <w:pPr>
              <w:kinsoku w:val="0"/>
              <w:overflowPunct/>
              <w:autoSpaceDE/>
              <w:autoSpaceDN/>
              <w:spacing w:line="320" w:lineRule="exact"/>
              <w:outlineLvl w:val="2"/>
              <w:rPr>
                <w:rFonts w:hAnsi="標楷體"/>
                <w:bCs/>
                <w:color w:val="000000" w:themeColor="text1"/>
                <w:kern w:val="0"/>
                <w:sz w:val="28"/>
                <w:szCs w:val="28"/>
              </w:rPr>
            </w:pPr>
            <w:r w:rsidRPr="002560F9">
              <w:rPr>
                <w:rFonts w:hAnsi="標楷體"/>
                <w:bCs/>
                <w:color w:val="000000" w:themeColor="text1"/>
                <w:kern w:val="0"/>
                <w:sz w:val="28"/>
                <w:szCs w:val="28"/>
              </w:rPr>
              <w:t>總數</w:t>
            </w:r>
          </w:p>
        </w:tc>
        <w:tc>
          <w:tcPr>
            <w:tcW w:w="1139" w:type="dxa"/>
            <w:shd w:val="clear" w:color="auto" w:fill="FFFFFF" w:themeFill="background1"/>
            <w:vAlign w:val="center"/>
          </w:tcPr>
          <w:p w:rsidR="00385E5F" w:rsidRPr="002560F9" w:rsidRDefault="00385E5F" w:rsidP="00F24A30">
            <w:pPr>
              <w:overflowPunct/>
              <w:autoSpaceDE/>
              <w:autoSpaceDN/>
              <w:jc w:val="center"/>
              <w:rPr>
                <w:rFonts w:hAnsi="標楷體"/>
                <w:color w:val="000000" w:themeColor="text1"/>
                <w:sz w:val="28"/>
                <w:szCs w:val="28"/>
              </w:rPr>
            </w:pPr>
            <w:r w:rsidRPr="002560F9">
              <w:rPr>
                <w:rFonts w:hAnsi="標楷體"/>
                <w:color w:val="000000" w:themeColor="text1"/>
                <w:sz w:val="28"/>
                <w:szCs w:val="28"/>
              </w:rPr>
              <w:t>20</w:t>
            </w:r>
          </w:p>
        </w:tc>
        <w:tc>
          <w:tcPr>
            <w:tcW w:w="1134" w:type="dxa"/>
            <w:shd w:val="clear" w:color="auto" w:fill="FFFFFF" w:themeFill="background1"/>
            <w:vAlign w:val="center"/>
          </w:tcPr>
          <w:p w:rsidR="00385E5F" w:rsidRPr="002560F9" w:rsidRDefault="00385E5F" w:rsidP="00F24A30">
            <w:pPr>
              <w:overflowPunct/>
              <w:autoSpaceDE/>
              <w:autoSpaceDN/>
              <w:jc w:val="center"/>
              <w:rPr>
                <w:rFonts w:hAnsi="標楷體"/>
                <w:color w:val="000000" w:themeColor="text1"/>
                <w:sz w:val="28"/>
                <w:szCs w:val="28"/>
              </w:rPr>
            </w:pPr>
            <w:r w:rsidRPr="002560F9">
              <w:rPr>
                <w:rFonts w:hAnsi="標楷體"/>
                <w:color w:val="000000" w:themeColor="text1"/>
                <w:sz w:val="28"/>
                <w:szCs w:val="28"/>
              </w:rPr>
              <w:t>34</w:t>
            </w:r>
          </w:p>
        </w:tc>
        <w:tc>
          <w:tcPr>
            <w:tcW w:w="1134" w:type="dxa"/>
            <w:shd w:val="clear" w:color="auto" w:fill="FFFFFF" w:themeFill="background1"/>
            <w:vAlign w:val="center"/>
          </w:tcPr>
          <w:p w:rsidR="00385E5F" w:rsidRPr="002560F9" w:rsidRDefault="00385E5F" w:rsidP="00F24A30">
            <w:pPr>
              <w:overflowPunct/>
              <w:autoSpaceDE/>
              <w:autoSpaceDN/>
              <w:jc w:val="center"/>
              <w:rPr>
                <w:rFonts w:hAnsi="標楷體"/>
                <w:color w:val="000000" w:themeColor="text1"/>
                <w:sz w:val="28"/>
                <w:szCs w:val="28"/>
              </w:rPr>
            </w:pPr>
            <w:r w:rsidRPr="002560F9">
              <w:rPr>
                <w:rFonts w:hAnsi="標楷體"/>
                <w:color w:val="000000" w:themeColor="text1"/>
                <w:sz w:val="28"/>
                <w:szCs w:val="28"/>
              </w:rPr>
              <w:t>17</w:t>
            </w:r>
          </w:p>
        </w:tc>
        <w:tc>
          <w:tcPr>
            <w:tcW w:w="1400" w:type="dxa"/>
            <w:shd w:val="clear" w:color="auto" w:fill="FFFFFF" w:themeFill="background1"/>
            <w:vAlign w:val="center"/>
          </w:tcPr>
          <w:p w:rsidR="00385E5F" w:rsidRPr="002560F9" w:rsidRDefault="00385E5F" w:rsidP="00F24A30">
            <w:pPr>
              <w:overflowPunct/>
              <w:autoSpaceDE/>
              <w:autoSpaceDN/>
              <w:jc w:val="center"/>
              <w:rPr>
                <w:rFonts w:hAnsi="標楷體"/>
                <w:color w:val="000000" w:themeColor="text1"/>
                <w:sz w:val="28"/>
                <w:szCs w:val="28"/>
              </w:rPr>
            </w:pPr>
            <w:r w:rsidRPr="002560F9">
              <w:rPr>
                <w:rFonts w:hAnsi="標楷體" w:hint="eastAsia"/>
                <w:color w:val="000000" w:themeColor="text1"/>
                <w:sz w:val="28"/>
                <w:szCs w:val="28"/>
              </w:rPr>
              <w:t>2</w:t>
            </w:r>
            <w:r w:rsidRPr="002560F9">
              <w:rPr>
                <w:rFonts w:hAnsi="標楷體"/>
                <w:color w:val="000000" w:themeColor="text1"/>
                <w:sz w:val="28"/>
                <w:szCs w:val="28"/>
              </w:rPr>
              <w:t>1</w:t>
            </w:r>
          </w:p>
        </w:tc>
        <w:tc>
          <w:tcPr>
            <w:tcW w:w="1456" w:type="dxa"/>
            <w:shd w:val="clear" w:color="auto" w:fill="FFFFFF" w:themeFill="background1"/>
            <w:vAlign w:val="center"/>
          </w:tcPr>
          <w:p w:rsidR="00385E5F" w:rsidRPr="002560F9" w:rsidRDefault="00385E5F" w:rsidP="00F24A30">
            <w:pPr>
              <w:overflowPunct/>
              <w:autoSpaceDE/>
              <w:autoSpaceDN/>
              <w:jc w:val="center"/>
              <w:rPr>
                <w:rFonts w:hAnsi="標楷體"/>
                <w:color w:val="000000" w:themeColor="text1"/>
                <w:sz w:val="28"/>
                <w:szCs w:val="28"/>
              </w:rPr>
            </w:pPr>
            <w:r w:rsidRPr="002560F9">
              <w:rPr>
                <w:rFonts w:hAnsi="標楷體" w:hint="eastAsia"/>
                <w:color w:val="000000" w:themeColor="text1"/>
                <w:sz w:val="28"/>
                <w:szCs w:val="28"/>
              </w:rPr>
              <w:t>4</w:t>
            </w:r>
            <w:r w:rsidRPr="002560F9">
              <w:rPr>
                <w:rFonts w:hAnsi="標楷體"/>
                <w:color w:val="000000" w:themeColor="text1"/>
                <w:sz w:val="28"/>
                <w:szCs w:val="28"/>
              </w:rPr>
              <w:t>0</w:t>
            </w:r>
          </w:p>
        </w:tc>
        <w:tc>
          <w:tcPr>
            <w:tcW w:w="1014" w:type="dxa"/>
            <w:shd w:val="clear" w:color="auto" w:fill="FFFFFF" w:themeFill="background1"/>
            <w:vAlign w:val="center"/>
          </w:tcPr>
          <w:p w:rsidR="00385E5F" w:rsidRPr="002560F9" w:rsidRDefault="00385E5F" w:rsidP="00F24A30">
            <w:pPr>
              <w:overflowPunct/>
              <w:autoSpaceDE/>
              <w:autoSpaceDN/>
              <w:jc w:val="center"/>
              <w:rPr>
                <w:rFonts w:hAnsi="標楷體"/>
                <w:color w:val="000000" w:themeColor="text1"/>
                <w:sz w:val="28"/>
                <w:szCs w:val="28"/>
              </w:rPr>
            </w:pPr>
            <w:r w:rsidRPr="002560F9">
              <w:rPr>
                <w:rFonts w:hAnsi="標楷體" w:hint="eastAsia"/>
                <w:color w:val="000000" w:themeColor="text1"/>
                <w:sz w:val="28"/>
                <w:szCs w:val="28"/>
              </w:rPr>
              <w:t>1</w:t>
            </w:r>
            <w:r w:rsidRPr="002560F9">
              <w:rPr>
                <w:rFonts w:hAnsi="標楷體"/>
                <w:color w:val="000000" w:themeColor="text1"/>
                <w:sz w:val="28"/>
                <w:szCs w:val="28"/>
              </w:rPr>
              <w:t>32</w:t>
            </w:r>
          </w:p>
        </w:tc>
      </w:tr>
    </w:tbl>
    <w:p w:rsidR="00385E5F" w:rsidRPr="002560F9" w:rsidRDefault="00385E5F" w:rsidP="00385E5F">
      <w:pPr>
        <w:pStyle w:val="4"/>
        <w:numPr>
          <w:ilvl w:val="0"/>
          <w:numId w:val="0"/>
        </w:numPr>
        <w:rPr>
          <w:rFonts w:hAnsi="標楷體"/>
          <w:color w:val="000000" w:themeColor="text1"/>
          <w:sz w:val="28"/>
        </w:rPr>
      </w:pPr>
      <w:r w:rsidRPr="002560F9">
        <w:rPr>
          <w:rFonts w:hAnsi="標楷體" w:hint="eastAsia"/>
          <w:color w:val="000000" w:themeColor="text1"/>
          <w:sz w:val="28"/>
        </w:rPr>
        <w:t>資料來源：南聰提供。</w:t>
      </w:r>
    </w:p>
    <w:p w:rsidR="00385E5F" w:rsidRPr="002560F9" w:rsidRDefault="00385E5F" w:rsidP="00385E5F">
      <w:pPr>
        <w:pStyle w:val="4"/>
        <w:numPr>
          <w:ilvl w:val="0"/>
          <w:numId w:val="0"/>
        </w:numPr>
        <w:ind w:left="1929" w:hanging="510"/>
        <w:rPr>
          <w:rFonts w:hAnsi="標楷體"/>
          <w:color w:val="000000" w:themeColor="text1"/>
        </w:rPr>
      </w:pPr>
    </w:p>
    <w:p w:rsidR="00E64FF8" w:rsidRPr="002560F9" w:rsidRDefault="00E64FF8" w:rsidP="00E64FF8">
      <w:pPr>
        <w:pStyle w:val="4"/>
        <w:rPr>
          <w:rFonts w:hAnsi="標楷體"/>
          <w:color w:val="000000" w:themeColor="text1"/>
        </w:rPr>
      </w:pPr>
      <w:r w:rsidRPr="002560F9">
        <w:rPr>
          <w:rFonts w:hAnsi="標楷體" w:hint="eastAsia"/>
          <w:color w:val="000000" w:themeColor="text1"/>
        </w:rPr>
        <w:t>教職員工人數：</w:t>
      </w:r>
    </w:p>
    <w:p w:rsidR="00B96690" w:rsidRPr="002560F9" w:rsidRDefault="00B96690" w:rsidP="00B96690">
      <w:pPr>
        <w:pStyle w:val="4"/>
        <w:numPr>
          <w:ilvl w:val="0"/>
          <w:numId w:val="0"/>
        </w:numPr>
        <w:ind w:left="1929"/>
        <w:rPr>
          <w:rFonts w:hAnsi="標楷體"/>
          <w:color w:val="000000" w:themeColor="text1"/>
        </w:rPr>
      </w:pPr>
      <w:r w:rsidRPr="002560F9">
        <w:rPr>
          <w:rFonts w:hAnsi="標楷體" w:hint="eastAsia"/>
          <w:color w:val="000000" w:themeColor="text1"/>
        </w:rPr>
        <w:t xml:space="preserve">    截至113年6月18日止，</w:t>
      </w:r>
      <w:r w:rsidR="00BA7FA6" w:rsidRPr="002560F9">
        <w:rPr>
          <w:rFonts w:hAnsi="標楷體" w:hint="eastAsia"/>
          <w:color w:val="000000" w:themeColor="text1"/>
        </w:rPr>
        <w:t>南聰</w:t>
      </w:r>
      <w:r w:rsidRPr="002560F9">
        <w:rPr>
          <w:rFonts w:hAnsi="標楷體" w:hint="eastAsia"/>
          <w:color w:val="000000" w:themeColor="text1"/>
        </w:rPr>
        <w:t>教職員工</w:t>
      </w:r>
      <w:r w:rsidR="00BA7FA6" w:rsidRPr="002560F9">
        <w:rPr>
          <w:rFonts w:hAnsi="標楷體" w:hint="eastAsia"/>
          <w:color w:val="000000" w:themeColor="text1"/>
        </w:rPr>
        <w:t>人</w:t>
      </w:r>
      <w:r w:rsidRPr="002560F9">
        <w:rPr>
          <w:rFonts w:hAnsi="標楷體" w:hint="eastAsia"/>
          <w:color w:val="000000" w:themeColor="text1"/>
        </w:rPr>
        <w:t>數共計144人，詳如下表所示。</w:t>
      </w:r>
    </w:p>
    <w:p w:rsidR="00453E15" w:rsidRPr="002560F9" w:rsidRDefault="00453E15">
      <w:pPr>
        <w:widowControl/>
        <w:overflowPunct/>
        <w:autoSpaceDE/>
        <w:autoSpaceDN/>
        <w:jc w:val="left"/>
        <w:rPr>
          <w:rFonts w:hAnsi="標楷體"/>
          <w:bCs/>
          <w:color w:val="000000" w:themeColor="text1"/>
          <w:spacing w:val="-10"/>
          <w:kern w:val="28"/>
          <w:sz w:val="28"/>
          <w:szCs w:val="28"/>
        </w:rPr>
      </w:pPr>
      <w:r w:rsidRPr="002560F9">
        <w:rPr>
          <w:rFonts w:hAnsi="標楷體"/>
          <w:color w:val="000000" w:themeColor="text1"/>
        </w:rPr>
        <w:br w:type="page"/>
      </w:r>
    </w:p>
    <w:p w:rsidR="00B96690" w:rsidRPr="002560F9" w:rsidRDefault="00B96690" w:rsidP="00B96690">
      <w:pPr>
        <w:pStyle w:val="a4"/>
        <w:ind w:left="697" w:hanging="697"/>
        <w:jc w:val="center"/>
        <w:rPr>
          <w:rFonts w:hAnsi="標楷體"/>
          <w:color w:val="000000" w:themeColor="text1"/>
        </w:rPr>
      </w:pPr>
      <w:r w:rsidRPr="002560F9">
        <w:rPr>
          <w:rFonts w:hAnsi="標楷體" w:hint="eastAsia"/>
          <w:color w:val="000000" w:themeColor="text1"/>
        </w:rPr>
        <w:lastRenderedPageBreak/>
        <w:t>南聰教職員工人數</w:t>
      </w:r>
    </w:p>
    <w:tbl>
      <w:tblPr>
        <w:tblStyle w:val="af7"/>
        <w:tblW w:w="9209" w:type="dxa"/>
        <w:tblLook w:val="04A0" w:firstRow="1" w:lastRow="0" w:firstColumn="1" w:lastColumn="0" w:noHBand="0" w:noVBand="1"/>
      </w:tblPr>
      <w:tblGrid>
        <w:gridCol w:w="2972"/>
        <w:gridCol w:w="1134"/>
        <w:gridCol w:w="5103"/>
      </w:tblGrid>
      <w:tr w:rsidR="000F2E2E" w:rsidRPr="002560F9" w:rsidTr="002836E2">
        <w:trPr>
          <w:tblHeader/>
        </w:trPr>
        <w:tc>
          <w:tcPr>
            <w:tcW w:w="2972" w:type="dxa"/>
            <w:shd w:val="clear" w:color="auto" w:fill="F2F2F2" w:themeFill="background1" w:themeFillShade="F2"/>
          </w:tcPr>
          <w:p w:rsidR="00B96690" w:rsidRPr="002560F9" w:rsidRDefault="00B96690" w:rsidP="00E60905">
            <w:pPr>
              <w:spacing w:line="360" w:lineRule="exact"/>
              <w:jc w:val="center"/>
              <w:rPr>
                <w:rFonts w:hAnsi="標楷體"/>
                <w:color w:val="000000" w:themeColor="text1"/>
                <w:sz w:val="28"/>
                <w:szCs w:val="32"/>
              </w:rPr>
            </w:pPr>
            <w:r w:rsidRPr="002560F9">
              <w:rPr>
                <w:rFonts w:hAnsi="標楷體" w:hint="eastAsia"/>
                <w:color w:val="000000" w:themeColor="text1"/>
                <w:sz w:val="28"/>
                <w:szCs w:val="32"/>
              </w:rPr>
              <w:t>職稱</w:t>
            </w:r>
          </w:p>
        </w:tc>
        <w:tc>
          <w:tcPr>
            <w:tcW w:w="1134" w:type="dxa"/>
            <w:shd w:val="clear" w:color="auto" w:fill="F2F2F2" w:themeFill="background1" w:themeFillShade="F2"/>
          </w:tcPr>
          <w:p w:rsidR="00B96690" w:rsidRPr="002560F9" w:rsidRDefault="00B96690" w:rsidP="00E60905">
            <w:pPr>
              <w:spacing w:line="360" w:lineRule="exact"/>
              <w:jc w:val="center"/>
              <w:rPr>
                <w:rFonts w:hAnsi="標楷體"/>
                <w:color w:val="000000" w:themeColor="text1"/>
                <w:sz w:val="28"/>
                <w:szCs w:val="32"/>
              </w:rPr>
            </w:pPr>
            <w:r w:rsidRPr="002560F9">
              <w:rPr>
                <w:rFonts w:hAnsi="標楷體" w:hint="eastAsia"/>
                <w:color w:val="000000" w:themeColor="text1"/>
                <w:sz w:val="28"/>
                <w:szCs w:val="32"/>
              </w:rPr>
              <w:t>人數</w:t>
            </w:r>
          </w:p>
        </w:tc>
        <w:tc>
          <w:tcPr>
            <w:tcW w:w="5103" w:type="dxa"/>
            <w:shd w:val="clear" w:color="auto" w:fill="F2F2F2" w:themeFill="background1" w:themeFillShade="F2"/>
          </w:tcPr>
          <w:p w:rsidR="00B96690" w:rsidRPr="002560F9" w:rsidRDefault="00B96690" w:rsidP="00E60905">
            <w:pPr>
              <w:spacing w:line="360" w:lineRule="exact"/>
              <w:jc w:val="center"/>
              <w:rPr>
                <w:rFonts w:hAnsi="標楷體"/>
                <w:color w:val="000000" w:themeColor="text1"/>
                <w:sz w:val="28"/>
                <w:szCs w:val="32"/>
              </w:rPr>
            </w:pPr>
            <w:r w:rsidRPr="002560F9">
              <w:rPr>
                <w:rFonts w:hAnsi="標楷體" w:hint="eastAsia"/>
                <w:color w:val="000000" w:themeColor="text1"/>
                <w:sz w:val="28"/>
                <w:szCs w:val="32"/>
              </w:rPr>
              <w:t>說明</w:t>
            </w:r>
          </w:p>
        </w:tc>
      </w:tr>
      <w:tr w:rsidR="000F2E2E" w:rsidRPr="002560F9" w:rsidTr="00B51376">
        <w:trPr>
          <w:trHeight w:val="382"/>
        </w:trPr>
        <w:tc>
          <w:tcPr>
            <w:tcW w:w="2972" w:type="dxa"/>
          </w:tcPr>
          <w:p w:rsidR="00B96690" w:rsidRPr="002560F9" w:rsidRDefault="00B96690" w:rsidP="00E60905">
            <w:pPr>
              <w:spacing w:line="360" w:lineRule="exact"/>
              <w:rPr>
                <w:rFonts w:hAnsi="標楷體"/>
                <w:color w:val="000000" w:themeColor="text1"/>
                <w:sz w:val="28"/>
                <w:szCs w:val="32"/>
              </w:rPr>
            </w:pPr>
            <w:r w:rsidRPr="002560F9">
              <w:rPr>
                <w:rFonts w:hAnsi="標楷體" w:hint="eastAsia"/>
                <w:color w:val="000000" w:themeColor="text1"/>
                <w:sz w:val="28"/>
                <w:szCs w:val="32"/>
              </w:rPr>
              <w:t>校長</w:t>
            </w:r>
          </w:p>
        </w:tc>
        <w:tc>
          <w:tcPr>
            <w:tcW w:w="1134" w:type="dxa"/>
          </w:tcPr>
          <w:p w:rsidR="00B96690" w:rsidRPr="002560F9" w:rsidRDefault="00B96690" w:rsidP="00E60905">
            <w:pPr>
              <w:spacing w:line="360" w:lineRule="exact"/>
              <w:jc w:val="center"/>
              <w:rPr>
                <w:rFonts w:hAnsi="標楷體"/>
                <w:color w:val="000000" w:themeColor="text1"/>
                <w:sz w:val="28"/>
                <w:szCs w:val="32"/>
              </w:rPr>
            </w:pPr>
            <w:r w:rsidRPr="002560F9">
              <w:rPr>
                <w:rFonts w:hAnsi="標楷體" w:hint="eastAsia"/>
                <w:color w:val="000000" w:themeColor="text1"/>
                <w:sz w:val="28"/>
                <w:szCs w:val="32"/>
              </w:rPr>
              <w:t>1</w:t>
            </w:r>
          </w:p>
        </w:tc>
        <w:tc>
          <w:tcPr>
            <w:tcW w:w="5103" w:type="dxa"/>
          </w:tcPr>
          <w:p w:rsidR="00B96690" w:rsidRPr="002560F9" w:rsidRDefault="00B96690" w:rsidP="00E60905">
            <w:pPr>
              <w:spacing w:line="360" w:lineRule="exact"/>
              <w:rPr>
                <w:rFonts w:hAnsi="標楷體"/>
                <w:color w:val="000000" w:themeColor="text1"/>
                <w:sz w:val="28"/>
                <w:szCs w:val="32"/>
              </w:rPr>
            </w:pPr>
          </w:p>
        </w:tc>
      </w:tr>
      <w:tr w:rsidR="000F2E2E" w:rsidRPr="002560F9" w:rsidTr="00B51376">
        <w:tc>
          <w:tcPr>
            <w:tcW w:w="2972" w:type="dxa"/>
          </w:tcPr>
          <w:p w:rsidR="00B96690" w:rsidRPr="002560F9" w:rsidRDefault="00B96690" w:rsidP="00E60905">
            <w:pPr>
              <w:spacing w:line="360" w:lineRule="exact"/>
              <w:rPr>
                <w:rFonts w:hAnsi="標楷體"/>
                <w:color w:val="000000" w:themeColor="text1"/>
                <w:sz w:val="28"/>
                <w:szCs w:val="32"/>
              </w:rPr>
            </w:pPr>
            <w:r w:rsidRPr="002560F9">
              <w:rPr>
                <w:rFonts w:hAnsi="標楷體" w:hint="eastAsia"/>
                <w:color w:val="000000" w:themeColor="text1"/>
                <w:sz w:val="28"/>
                <w:szCs w:val="32"/>
              </w:rPr>
              <w:t>專任教師</w:t>
            </w:r>
          </w:p>
        </w:tc>
        <w:tc>
          <w:tcPr>
            <w:tcW w:w="1134" w:type="dxa"/>
          </w:tcPr>
          <w:p w:rsidR="00B96690" w:rsidRPr="002560F9" w:rsidRDefault="00B96690" w:rsidP="00E60905">
            <w:pPr>
              <w:spacing w:line="360" w:lineRule="exact"/>
              <w:jc w:val="center"/>
              <w:rPr>
                <w:rFonts w:hAnsi="標楷體"/>
                <w:color w:val="000000" w:themeColor="text1"/>
                <w:sz w:val="28"/>
                <w:szCs w:val="32"/>
              </w:rPr>
            </w:pPr>
            <w:r w:rsidRPr="002560F9">
              <w:rPr>
                <w:rFonts w:hAnsi="標楷體" w:hint="eastAsia"/>
                <w:color w:val="000000" w:themeColor="text1"/>
                <w:sz w:val="28"/>
                <w:szCs w:val="32"/>
              </w:rPr>
              <w:t>57</w:t>
            </w:r>
          </w:p>
        </w:tc>
        <w:tc>
          <w:tcPr>
            <w:tcW w:w="5103" w:type="dxa"/>
          </w:tcPr>
          <w:p w:rsidR="00B96690" w:rsidRPr="002560F9" w:rsidRDefault="00B96690" w:rsidP="00E60905">
            <w:pPr>
              <w:spacing w:line="360" w:lineRule="exact"/>
              <w:rPr>
                <w:rFonts w:hAnsi="標楷體"/>
                <w:color w:val="000000" w:themeColor="text1"/>
                <w:sz w:val="28"/>
                <w:szCs w:val="32"/>
              </w:rPr>
            </w:pPr>
            <w:r w:rsidRPr="002560F9">
              <w:rPr>
                <w:rFonts w:hAnsi="標楷體" w:hint="eastAsia"/>
                <w:color w:val="000000" w:themeColor="text1"/>
                <w:sz w:val="28"/>
                <w:szCs w:val="32"/>
              </w:rPr>
              <w:t>專任41人、代理16人</w:t>
            </w:r>
          </w:p>
        </w:tc>
      </w:tr>
      <w:tr w:rsidR="000F2E2E" w:rsidRPr="002560F9" w:rsidTr="00B51376">
        <w:tc>
          <w:tcPr>
            <w:tcW w:w="2972" w:type="dxa"/>
          </w:tcPr>
          <w:p w:rsidR="00B96690" w:rsidRPr="002560F9" w:rsidRDefault="00B96690" w:rsidP="00E60905">
            <w:pPr>
              <w:spacing w:line="360" w:lineRule="exact"/>
              <w:rPr>
                <w:rFonts w:hAnsi="標楷體"/>
                <w:color w:val="000000" w:themeColor="text1"/>
                <w:sz w:val="28"/>
                <w:szCs w:val="32"/>
              </w:rPr>
            </w:pPr>
            <w:r w:rsidRPr="002560F9">
              <w:rPr>
                <w:rFonts w:hAnsi="標楷體" w:hint="eastAsia"/>
                <w:color w:val="000000" w:themeColor="text1"/>
                <w:sz w:val="28"/>
                <w:szCs w:val="32"/>
              </w:rPr>
              <w:t>特教專業人員</w:t>
            </w:r>
          </w:p>
          <w:p w:rsidR="00B96690" w:rsidRPr="002560F9" w:rsidRDefault="00B96690" w:rsidP="00E60905">
            <w:pPr>
              <w:spacing w:line="360" w:lineRule="exact"/>
              <w:rPr>
                <w:rFonts w:hAnsi="標楷體"/>
                <w:color w:val="000000" w:themeColor="text1"/>
                <w:sz w:val="28"/>
                <w:szCs w:val="32"/>
              </w:rPr>
            </w:pPr>
          </w:p>
        </w:tc>
        <w:tc>
          <w:tcPr>
            <w:tcW w:w="1134" w:type="dxa"/>
          </w:tcPr>
          <w:p w:rsidR="00B96690" w:rsidRPr="002560F9" w:rsidRDefault="00B96690" w:rsidP="00E60905">
            <w:pPr>
              <w:spacing w:line="360" w:lineRule="exact"/>
              <w:jc w:val="center"/>
              <w:rPr>
                <w:rFonts w:hAnsi="標楷體"/>
                <w:color w:val="000000" w:themeColor="text1"/>
                <w:sz w:val="28"/>
                <w:szCs w:val="32"/>
              </w:rPr>
            </w:pPr>
            <w:r w:rsidRPr="002560F9">
              <w:rPr>
                <w:rFonts w:hAnsi="標楷體" w:hint="eastAsia"/>
                <w:color w:val="000000" w:themeColor="text1"/>
                <w:sz w:val="28"/>
                <w:szCs w:val="32"/>
              </w:rPr>
              <w:t>8</w:t>
            </w:r>
          </w:p>
        </w:tc>
        <w:tc>
          <w:tcPr>
            <w:tcW w:w="5103" w:type="dxa"/>
          </w:tcPr>
          <w:p w:rsidR="00B96690" w:rsidRPr="002560F9" w:rsidRDefault="00B96690" w:rsidP="00E60905">
            <w:pPr>
              <w:spacing w:line="360" w:lineRule="exact"/>
              <w:rPr>
                <w:rFonts w:hAnsi="標楷體"/>
                <w:color w:val="000000" w:themeColor="text1"/>
                <w:sz w:val="28"/>
              </w:rPr>
            </w:pPr>
            <w:r w:rsidRPr="002560F9">
              <w:rPr>
                <w:rFonts w:hAnsi="標楷體" w:hint="eastAsia"/>
                <w:color w:val="000000" w:themeColor="text1"/>
                <w:sz w:val="24"/>
              </w:rPr>
              <w:t>職能治療師2人、物理治療師1人、語言治療師1人、社會工作師1人、諮商心理師1人、心理諮商專業教師1人、職業輔導員1人。</w:t>
            </w:r>
          </w:p>
        </w:tc>
      </w:tr>
      <w:tr w:rsidR="000F2E2E" w:rsidRPr="002560F9" w:rsidTr="00B51376">
        <w:tc>
          <w:tcPr>
            <w:tcW w:w="2972" w:type="dxa"/>
          </w:tcPr>
          <w:p w:rsidR="00B96690" w:rsidRPr="002560F9" w:rsidRDefault="00B96690" w:rsidP="00E60905">
            <w:pPr>
              <w:spacing w:line="360" w:lineRule="exact"/>
              <w:rPr>
                <w:rFonts w:hAnsi="標楷體"/>
                <w:color w:val="000000" w:themeColor="text1"/>
                <w:sz w:val="28"/>
                <w:szCs w:val="32"/>
              </w:rPr>
            </w:pPr>
            <w:r w:rsidRPr="002560F9">
              <w:rPr>
                <w:rFonts w:hAnsi="標楷體" w:hint="eastAsia"/>
                <w:color w:val="000000" w:themeColor="text1"/>
                <w:sz w:val="28"/>
                <w:szCs w:val="32"/>
              </w:rPr>
              <w:t>教師助理員</w:t>
            </w:r>
          </w:p>
        </w:tc>
        <w:tc>
          <w:tcPr>
            <w:tcW w:w="1134" w:type="dxa"/>
          </w:tcPr>
          <w:p w:rsidR="00B96690" w:rsidRPr="002560F9" w:rsidRDefault="00B96690" w:rsidP="00E60905">
            <w:pPr>
              <w:spacing w:line="360" w:lineRule="exact"/>
              <w:jc w:val="center"/>
              <w:rPr>
                <w:rFonts w:hAnsi="標楷體"/>
                <w:color w:val="000000" w:themeColor="text1"/>
                <w:sz w:val="28"/>
                <w:szCs w:val="32"/>
              </w:rPr>
            </w:pPr>
            <w:r w:rsidRPr="002560F9">
              <w:rPr>
                <w:rFonts w:hAnsi="標楷體" w:hint="eastAsia"/>
                <w:color w:val="000000" w:themeColor="text1"/>
                <w:sz w:val="28"/>
                <w:szCs w:val="32"/>
              </w:rPr>
              <w:t>21</w:t>
            </w:r>
          </w:p>
        </w:tc>
        <w:tc>
          <w:tcPr>
            <w:tcW w:w="5103" w:type="dxa"/>
          </w:tcPr>
          <w:p w:rsidR="00B96690" w:rsidRPr="002560F9" w:rsidRDefault="00B96690" w:rsidP="00E60905">
            <w:pPr>
              <w:spacing w:line="360" w:lineRule="exact"/>
              <w:rPr>
                <w:rFonts w:hAnsi="標楷體"/>
                <w:color w:val="000000" w:themeColor="text1"/>
                <w:sz w:val="24"/>
                <w:szCs w:val="24"/>
              </w:rPr>
            </w:pPr>
            <w:r w:rsidRPr="002560F9">
              <w:rPr>
                <w:rFonts w:hAnsi="標楷體" w:hint="eastAsia"/>
                <w:color w:val="000000" w:themeColor="text1"/>
                <w:sz w:val="24"/>
                <w:szCs w:val="24"/>
              </w:rPr>
              <w:t>占編制缺14人、計畫案月薪制7人(缺額1人)</w:t>
            </w:r>
          </w:p>
        </w:tc>
      </w:tr>
      <w:tr w:rsidR="000F2E2E" w:rsidRPr="002560F9" w:rsidTr="00B51376">
        <w:tc>
          <w:tcPr>
            <w:tcW w:w="2972" w:type="dxa"/>
          </w:tcPr>
          <w:p w:rsidR="00B96690" w:rsidRPr="002560F9" w:rsidRDefault="00B96690" w:rsidP="00E60905">
            <w:pPr>
              <w:spacing w:line="360" w:lineRule="exact"/>
              <w:rPr>
                <w:rFonts w:hAnsi="標楷體"/>
                <w:color w:val="000000" w:themeColor="text1"/>
                <w:sz w:val="28"/>
                <w:szCs w:val="32"/>
              </w:rPr>
            </w:pPr>
            <w:r w:rsidRPr="002560F9">
              <w:rPr>
                <w:rFonts w:hAnsi="標楷體" w:hint="eastAsia"/>
                <w:color w:val="000000" w:themeColor="text1"/>
                <w:sz w:val="28"/>
                <w:szCs w:val="32"/>
              </w:rPr>
              <w:t>住宿生管理員</w:t>
            </w:r>
          </w:p>
        </w:tc>
        <w:tc>
          <w:tcPr>
            <w:tcW w:w="1134" w:type="dxa"/>
          </w:tcPr>
          <w:p w:rsidR="00B96690" w:rsidRPr="002560F9" w:rsidRDefault="00B96690" w:rsidP="00E60905">
            <w:pPr>
              <w:spacing w:line="360" w:lineRule="exact"/>
              <w:jc w:val="center"/>
              <w:rPr>
                <w:rFonts w:hAnsi="標楷體"/>
                <w:color w:val="000000" w:themeColor="text1"/>
                <w:sz w:val="28"/>
                <w:szCs w:val="32"/>
              </w:rPr>
            </w:pPr>
            <w:r w:rsidRPr="002560F9">
              <w:rPr>
                <w:rFonts w:hAnsi="標楷體" w:hint="eastAsia"/>
                <w:color w:val="000000" w:themeColor="text1"/>
                <w:sz w:val="28"/>
                <w:szCs w:val="32"/>
              </w:rPr>
              <w:t>14</w:t>
            </w:r>
          </w:p>
        </w:tc>
        <w:tc>
          <w:tcPr>
            <w:tcW w:w="5103" w:type="dxa"/>
          </w:tcPr>
          <w:p w:rsidR="00B96690" w:rsidRPr="002560F9" w:rsidRDefault="00B96690" w:rsidP="00E60905">
            <w:pPr>
              <w:spacing w:line="360" w:lineRule="exact"/>
              <w:rPr>
                <w:rFonts w:hAnsi="標楷體"/>
                <w:color w:val="000000" w:themeColor="text1"/>
                <w:sz w:val="28"/>
                <w:szCs w:val="24"/>
              </w:rPr>
            </w:pPr>
            <w:r w:rsidRPr="002560F9">
              <w:rPr>
                <w:rFonts w:hAnsi="標楷體" w:hint="eastAsia"/>
                <w:color w:val="000000" w:themeColor="text1"/>
                <w:sz w:val="28"/>
                <w:szCs w:val="24"/>
              </w:rPr>
              <w:t>占編制缺11、計畫案月薪制3人</w:t>
            </w:r>
          </w:p>
        </w:tc>
      </w:tr>
      <w:tr w:rsidR="000F2E2E" w:rsidRPr="002560F9" w:rsidTr="00B51376">
        <w:tc>
          <w:tcPr>
            <w:tcW w:w="2972" w:type="dxa"/>
          </w:tcPr>
          <w:p w:rsidR="00B96690" w:rsidRPr="002560F9" w:rsidRDefault="00B96690" w:rsidP="00E60905">
            <w:pPr>
              <w:adjustRightInd w:val="0"/>
              <w:snapToGrid w:val="0"/>
              <w:spacing w:line="360" w:lineRule="exact"/>
              <w:rPr>
                <w:rFonts w:hAnsi="標楷體"/>
                <w:color w:val="000000" w:themeColor="text1"/>
                <w:sz w:val="28"/>
                <w:szCs w:val="32"/>
              </w:rPr>
            </w:pPr>
            <w:r w:rsidRPr="002560F9">
              <w:rPr>
                <w:rFonts w:hAnsi="標楷體" w:hint="eastAsia"/>
                <w:color w:val="000000" w:themeColor="text1"/>
                <w:sz w:val="28"/>
                <w:szCs w:val="32"/>
              </w:rPr>
              <w:t>鐘點制交通車隨車員</w:t>
            </w:r>
          </w:p>
        </w:tc>
        <w:tc>
          <w:tcPr>
            <w:tcW w:w="1134" w:type="dxa"/>
          </w:tcPr>
          <w:p w:rsidR="00B96690" w:rsidRPr="002560F9" w:rsidRDefault="00B96690" w:rsidP="00E60905">
            <w:pPr>
              <w:spacing w:line="360" w:lineRule="exact"/>
              <w:jc w:val="center"/>
              <w:rPr>
                <w:rFonts w:hAnsi="標楷體"/>
                <w:color w:val="000000" w:themeColor="text1"/>
                <w:sz w:val="28"/>
                <w:szCs w:val="32"/>
              </w:rPr>
            </w:pPr>
            <w:r w:rsidRPr="002560F9">
              <w:rPr>
                <w:rFonts w:hAnsi="標楷體" w:hint="eastAsia"/>
                <w:color w:val="000000" w:themeColor="text1"/>
                <w:sz w:val="28"/>
                <w:szCs w:val="32"/>
              </w:rPr>
              <w:t>2</w:t>
            </w:r>
          </w:p>
        </w:tc>
        <w:tc>
          <w:tcPr>
            <w:tcW w:w="5103" w:type="dxa"/>
          </w:tcPr>
          <w:p w:rsidR="00B96690" w:rsidRPr="002560F9" w:rsidRDefault="00B96690" w:rsidP="00E60905">
            <w:pPr>
              <w:spacing w:line="360" w:lineRule="exact"/>
              <w:rPr>
                <w:rFonts w:hAnsi="標楷體"/>
                <w:color w:val="000000" w:themeColor="text1"/>
                <w:sz w:val="28"/>
                <w:szCs w:val="24"/>
              </w:rPr>
            </w:pPr>
          </w:p>
        </w:tc>
      </w:tr>
      <w:tr w:rsidR="000F2E2E" w:rsidRPr="002560F9" w:rsidTr="00B51376">
        <w:tc>
          <w:tcPr>
            <w:tcW w:w="2972" w:type="dxa"/>
          </w:tcPr>
          <w:p w:rsidR="00B96690" w:rsidRPr="002560F9" w:rsidRDefault="00B96690" w:rsidP="00E60905">
            <w:pPr>
              <w:adjustRightInd w:val="0"/>
              <w:snapToGrid w:val="0"/>
              <w:spacing w:line="360" w:lineRule="exact"/>
              <w:rPr>
                <w:rFonts w:hAnsi="標楷體"/>
                <w:color w:val="000000" w:themeColor="text1"/>
                <w:sz w:val="28"/>
                <w:szCs w:val="32"/>
              </w:rPr>
            </w:pPr>
            <w:r w:rsidRPr="002560F9">
              <w:rPr>
                <w:rFonts w:hAnsi="標楷體" w:hint="eastAsia"/>
                <w:color w:val="000000" w:themeColor="text1"/>
                <w:sz w:val="28"/>
                <w:szCs w:val="32"/>
              </w:rPr>
              <w:t>鐘點制教師助理員</w:t>
            </w:r>
          </w:p>
        </w:tc>
        <w:tc>
          <w:tcPr>
            <w:tcW w:w="1134" w:type="dxa"/>
          </w:tcPr>
          <w:p w:rsidR="00B96690" w:rsidRPr="002560F9" w:rsidRDefault="00B96690" w:rsidP="00E60905">
            <w:pPr>
              <w:spacing w:line="360" w:lineRule="exact"/>
              <w:jc w:val="center"/>
              <w:rPr>
                <w:rFonts w:hAnsi="標楷體"/>
                <w:color w:val="000000" w:themeColor="text1"/>
                <w:sz w:val="28"/>
                <w:szCs w:val="32"/>
              </w:rPr>
            </w:pPr>
            <w:r w:rsidRPr="002560F9">
              <w:rPr>
                <w:rFonts w:hAnsi="標楷體" w:hint="eastAsia"/>
                <w:color w:val="000000" w:themeColor="text1"/>
                <w:sz w:val="28"/>
                <w:szCs w:val="32"/>
              </w:rPr>
              <w:t>2</w:t>
            </w:r>
          </w:p>
        </w:tc>
        <w:tc>
          <w:tcPr>
            <w:tcW w:w="5103" w:type="dxa"/>
          </w:tcPr>
          <w:p w:rsidR="00B96690" w:rsidRPr="002560F9" w:rsidRDefault="00B96690" w:rsidP="00E60905">
            <w:pPr>
              <w:spacing w:line="360" w:lineRule="exact"/>
              <w:rPr>
                <w:rFonts w:hAnsi="標楷體"/>
                <w:color w:val="000000" w:themeColor="text1"/>
                <w:sz w:val="28"/>
                <w:szCs w:val="24"/>
              </w:rPr>
            </w:pPr>
          </w:p>
        </w:tc>
      </w:tr>
      <w:tr w:rsidR="000F2E2E" w:rsidRPr="002560F9" w:rsidTr="00B51376">
        <w:tc>
          <w:tcPr>
            <w:tcW w:w="2972" w:type="dxa"/>
          </w:tcPr>
          <w:p w:rsidR="00B96690" w:rsidRPr="002560F9" w:rsidRDefault="00B96690" w:rsidP="00E60905">
            <w:pPr>
              <w:spacing w:line="360" w:lineRule="exact"/>
              <w:rPr>
                <w:rFonts w:hAnsi="標楷體"/>
                <w:color w:val="000000" w:themeColor="text1"/>
                <w:sz w:val="28"/>
                <w:szCs w:val="32"/>
              </w:rPr>
            </w:pPr>
            <w:r w:rsidRPr="002560F9">
              <w:rPr>
                <w:rFonts w:hAnsi="標楷體" w:hint="eastAsia"/>
                <w:color w:val="000000" w:themeColor="text1"/>
                <w:sz w:val="28"/>
                <w:szCs w:val="32"/>
              </w:rPr>
              <w:t>護理師</w:t>
            </w:r>
          </w:p>
        </w:tc>
        <w:tc>
          <w:tcPr>
            <w:tcW w:w="1134" w:type="dxa"/>
          </w:tcPr>
          <w:p w:rsidR="00B96690" w:rsidRPr="002560F9" w:rsidRDefault="00B96690" w:rsidP="00E60905">
            <w:pPr>
              <w:spacing w:line="360" w:lineRule="exact"/>
              <w:jc w:val="center"/>
              <w:rPr>
                <w:rFonts w:hAnsi="標楷體"/>
                <w:color w:val="000000" w:themeColor="text1"/>
                <w:sz w:val="28"/>
                <w:szCs w:val="32"/>
              </w:rPr>
            </w:pPr>
            <w:r w:rsidRPr="002560F9">
              <w:rPr>
                <w:rFonts w:hAnsi="標楷體" w:hint="eastAsia"/>
                <w:color w:val="000000" w:themeColor="text1"/>
                <w:sz w:val="28"/>
                <w:szCs w:val="32"/>
              </w:rPr>
              <w:t>2</w:t>
            </w:r>
          </w:p>
        </w:tc>
        <w:tc>
          <w:tcPr>
            <w:tcW w:w="5103" w:type="dxa"/>
          </w:tcPr>
          <w:p w:rsidR="00B96690" w:rsidRPr="002560F9" w:rsidRDefault="00B96690" w:rsidP="00E60905">
            <w:pPr>
              <w:spacing w:line="360" w:lineRule="exact"/>
              <w:rPr>
                <w:rFonts w:hAnsi="標楷體"/>
                <w:color w:val="000000" w:themeColor="text1"/>
                <w:sz w:val="28"/>
                <w:szCs w:val="24"/>
              </w:rPr>
            </w:pPr>
            <w:proofErr w:type="gramStart"/>
            <w:r w:rsidRPr="002560F9">
              <w:rPr>
                <w:rFonts w:hAnsi="標楷體" w:hint="eastAsia"/>
                <w:color w:val="000000" w:themeColor="text1"/>
                <w:sz w:val="28"/>
                <w:szCs w:val="24"/>
              </w:rPr>
              <w:t>臺</w:t>
            </w:r>
            <w:proofErr w:type="gramEnd"/>
            <w:r w:rsidRPr="002560F9">
              <w:rPr>
                <w:rFonts w:hAnsi="標楷體" w:hint="eastAsia"/>
                <w:color w:val="000000" w:themeColor="text1"/>
                <w:sz w:val="28"/>
                <w:szCs w:val="24"/>
              </w:rPr>
              <w:t>南校區1人、新化校區1人</w:t>
            </w:r>
          </w:p>
        </w:tc>
      </w:tr>
      <w:tr w:rsidR="000F2E2E" w:rsidRPr="002560F9" w:rsidTr="00B51376">
        <w:tc>
          <w:tcPr>
            <w:tcW w:w="2972" w:type="dxa"/>
          </w:tcPr>
          <w:p w:rsidR="00B96690" w:rsidRPr="002560F9" w:rsidRDefault="00B96690" w:rsidP="00E60905">
            <w:pPr>
              <w:spacing w:line="360" w:lineRule="exact"/>
              <w:rPr>
                <w:rFonts w:hAnsi="標楷體"/>
                <w:color w:val="000000" w:themeColor="text1"/>
                <w:sz w:val="28"/>
                <w:szCs w:val="32"/>
              </w:rPr>
            </w:pPr>
            <w:r w:rsidRPr="002560F9">
              <w:rPr>
                <w:rFonts w:hAnsi="標楷體" w:hint="eastAsia"/>
                <w:color w:val="000000" w:themeColor="text1"/>
                <w:sz w:val="28"/>
                <w:szCs w:val="32"/>
              </w:rPr>
              <w:t>營養師</w:t>
            </w:r>
          </w:p>
        </w:tc>
        <w:tc>
          <w:tcPr>
            <w:tcW w:w="1134" w:type="dxa"/>
          </w:tcPr>
          <w:p w:rsidR="00B96690" w:rsidRPr="002560F9" w:rsidRDefault="00B96690" w:rsidP="00E60905">
            <w:pPr>
              <w:spacing w:line="360" w:lineRule="exact"/>
              <w:jc w:val="center"/>
              <w:rPr>
                <w:rFonts w:hAnsi="標楷體"/>
                <w:color w:val="000000" w:themeColor="text1"/>
                <w:sz w:val="28"/>
                <w:szCs w:val="32"/>
              </w:rPr>
            </w:pPr>
            <w:r w:rsidRPr="002560F9">
              <w:rPr>
                <w:rFonts w:hAnsi="標楷體" w:hint="eastAsia"/>
                <w:color w:val="000000" w:themeColor="text1"/>
                <w:sz w:val="28"/>
                <w:szCs w:val="32"/>
              </w:rPr>
              <w:t>1</w:t>
            </w:r>
          </w:p>
        </w:tc>
        <w:tc>
          <w:tcPr>
            <w:tcW w:w="5103" w:type="dxa"/>
          </w:tcPr>
          <w:p w:rsidR="00B96690" w:rsidRPr="002560F9" w:rsidRDefault="00B96690" w:rsidP="00E60905">
            <w:pPr>
              <w:spacing w:line="360" w:lineRule="exact"/>
              <w:rPr>
                <w:rFonts w:hAnsi="標楷體"/>
                <w:color w:val="000000" w:themeColor="text1"/>
                <w:sz w:val="28"/>
                <w:szCs w:val="32"/>
              </w:rPr>
            </w:pPr>
          </w:p>
        </w:tc>
      </w:tr>
      <w:tr w:rsidR="000F2E2E" w:rsidRPr="002560F9" w:rsidTr="00B51376">
        <w:tc>
          <w:tcPr>
            <w:tcW w:w="2972" w:type="dxa"/>
          </w:tcPr>
          <w:p w:rsidR="00B96690" w:rsidRPr="002560F9" w:rsidRDefault="00B96690" w:rsidP="00E60905">
            <w:pPr>
              <w:spacing w:line="360" w:lineRule="exact"/>
              <w:rPr>
                <w:rFonts w:hAnsi="標楷體"/>
                <w:color w:val="000000" w:themeColor="text1"/>
                <w:sz w:val="28"/>
                <w:szCs w:val="32"/>
              </w:rPr>
            </w:pPr>
            <w:r w:rsidRPr="002560F9">
              <w:rPr>
                <w:rFonts w:hAnsi="標楷體" w:hint="eastAsia"/>
                <w:color w:val="000000" w:themeColor="text1"/>
                <w:sz w:val="28"/>
                <w:szCs w:val="32"/>
              </w:rPr>
              <w:t>組長</w:t>
            </w:r>
          </w:p>
        </w:tc>
        <w:tc>
          <w:tcPr>
            <w:tcW w:w="1134" w:type="dxa"/>
          </w:tcPr>
          <w:p w:rsidR="00B96690" w:rsidRPr="002560F9" w:rsidRDefault="00B96690" w:rsidP="00E60905">
            <w:pPr>
              <w:spacing w:line="360" w:lineRule="exact"/>
              <w:jc w:val="center"/>
              <w:rPr>
                <w:rFonts w:hAnsi="標楷體"/>
                <w:color w:val="000000" w:themeColor="text1"/>
                <w:sz w:val="28"/>
                <w:szCs w:val="32"/>
              </w:rPr>
            </w:pPr>
            <w:r w:rsidRPr="002560F9">
              <w:rPr>
                <w:rFonts w:hAnsi="標楷體" w:hint="eastAsia"/>
                <w:color w:val="000000" w:themeColor="text1"/>
                <w:sz w:val="28"/>
                <w:szCs w:val="32"/>
              </w:rPr>
              <w:t>3</w:t>
            </w:r>
          </w:p>
        </w:tc>
        <w:tc>
          <w:tcPr>
            <w:tcW w:w="5103" w:type="dxa"/>
          </w:tcPr>
          <w:p w:rsidR="00B96690" w:rsidRPr="002560F9" w:rsidRDefault="00B96690" w:rsidP="00E60905">
            <w:pPr>
              <w:spacing w:line="360" w:lineRule="exact"/>
              <w:rPr>
                <w:rFonts w:hAnsi="標楷體"/>
                <w:color w:val="000000" w:themeColor="text1"/>
                <w:sz w:val="28"/>
                <w:szCs w:val="32"/>
              </w:rPr>
            </w:pPr>
          </w:p>
        </w:tc>
      </w:tr>
      <w:tr w:rsidR="000F2E2E" w:rsidRPr="002560F9" w:rsidTr="00B51376">
        <w:tc>
          <w:tcPr>
            <w:tcW w:w="2972" w:type="dxa"/>
          </w:tcPr>
          <w:p w:rsidR="00B96690" w:rsidRPr="002560F9" w:rsidRDefault="00B96690" w:rsidP="00E60905">
            <w:pPr>
              <w:spacing w:line="360" w:lineRule="exact"/>
              <w:rPr>
                <w:rFonts w:hAnsi="標楷體"/>
                <w:color w:val="000000" w:themeColor="text1"/>
                <w:sz w:val="28"/>
                <w:szCs w:val="32"/>
              </w:rPr>
            </w:pPr>
            <w:r w:rsidRPr="002560F9">
              <w:rPr>
                <w:rFonts w:hAnsi="標楷體" w:hint="eastAsia"/>
                <w:color w:val="000000" w:themeColor="text1"/>
                <w:sz w:val="28"/>
                <w:szCs w:val="32"/>
              </w:rPr>
              <w:t>技士</w:t>
            </w:r>
          </w:p>
        </w:tc>
        <w:tc>
          <w:tcPr>
            <w:tcW w:w="1134" w:type="dxa"/>
          </w:tcPr>
          <w:p w:rsidR="00B96690" w:rsidRPr="002560F9" w:rsidRDefault="00B96690" w:rsidP="00E60905">
            <w:pPr>
              <w:spacing w:line="360" w:lineRule="exact"/>
              <w:jc w:val="center"/>
              <w:rPr>
                <w:rFonts w:hAnsi="標楷體"/>
                <w:color w:val="000000" w:themeColor="text1"/>
                <w:sz w:val="28"/>
                <w:szCs w:val="32"/>
              </w:rPr>
            </w:pPr>
            <w:r w:rsidRPr="002560F9">
              <w:rPr>
                <w:rFonts w:hAnsi="標楷體" w:hint="eastAsia"/>
                <w:color w:val="000000" w:themeColor="text1"/>
                <w:sz w:val="28"/>
                <w:szCs w:val="32"/>
              </w:rPr>
              <w:t>2</w:t>
            </w:r>
          </w:p>
        </w:tc>
        <w:tc>
          <w:tcPr>
            <w:tcW w:w="5103" w:type="dxa"/>
          </w:tcPr>
          <w:p w:rsidR="00B96690" w:rsidRPr="002560F9" w:rsidRDefault="00B96690" w:rsidP="00E60905">
            <w:pPr>
              <w:spacing w:line="360" w:lineRule="exact"/>
              <w:rPr>
                <w:rFonts w:hAnsi="標楷體"/>
                <w:color w:val="000000" w:themeColor="text1"/>
                <w:sz w:val="28"/>
                <w:szCs w:val="32"/>
              </w:rPr>
            </w:pPr>
          </w:p>
        </w:tc>
      </w:tr>
      <w:tr w:rsidR="000F2E2E" w:rsidRPr="002560F9" w:rsidTr="00B51376">
        <w:tc>
          <w:tcPr>
            <w:tcW w:w="2972" w:type="dxa"/>
          </w:tcPr>
          <w:p w:rsidR="00B96690" w:rsidRPr="002560F9" w:rsidRDefault="00B96690" w:rsidP="00E60905">
            <w:pPr>
              <w:spacing w:line="360" w:lineRule="exact"/>
              <w:rPr>
                <w:rFonts w:hAnsi="標楷體"/>
                <w:color w:val="000000" w:themeColor="text1"/>
                <w:sz w:val="28"/>
                <w:szCs w:val="32"/>
              </w:rPr>
            </w:pPr>
            <w:r w:rsidRPr="002560F9">
              <w:rPr>
                <w:rFonts w:hAnsi="標楷體" w:hint="eastAsia"/>
                <w:color w:val="000000" w:themeColor="text1"/>
                <w:sz w:val="28"/>
                <w:szCs w:val="32"/>
              </w:rPr>
              <w:t>幹事</w:t>
            </w:r>
          </w:p>
        </w:tc>
        <w:tc>
          <w:tcPr>
            <w:tcW w:w="1134" w:type="dxa"/>
          </w:tcPr>
          <w:p w:rsidR="00B96690" w:rsidRPr="002560F9" w:rsidRDefault="00B96690" w:rsidP="00E60905">
            <w:pPr>
              <w:spacing w:line="360" w:lineRule="exact"/>
              <w:jc w:val="center"/>
              <w:rPr>
                <w:rFonts w:hAnsi="標楷體"/>
                <w:color w:val="000000" w:themeColor="text1"/>
                <w:sz w:val="28"/>
                <w:szCs w:val="32"/>
              </w:rPr>
            </w:pPr>
            <w:r w:rsidRPr="002560F9">
              <w:rPr>
                <w:rFonts w:hAnsi="標楷體" w:hint="eastAsia"/>
                <w:color w:val="000000" w:themeColor="text1"/>
                <w:sz w:val="28"/>
                <w:szCs w:val="32"/>
              </w:rPr>
              <w:t>5</w:t>
            </w:r>
          </w:p>
        </w:tc>
        <w:tc>
          <w:tcPr>
            <w:tcW w:w="5103" w:type="dxa"/>
          </w:tcPr>
          <w:p w:rsidR="00B96690" w:rsidRPr="002560F9" w:rsidRDefault="00B96690" w:rsidP="00E60905">
            <w:pPr>
              <w:spacing w:line="360" w:lineRule="exact"/>
              <w:rPr>
                <w:rFonts w:hAnsi="標楷體"/>
                <w:color w:val="000000" w:themeColor="text1"/>
                <w:sz w:val="28"/>
                <w:szCs w:val="32"/>
              </w:rPr>
            </w:pPr>
          </w:p>
        </w:tc>
      </w:tr>
      <w:tr w:rsidR="000F2E2E" w:rsidRPr="002560F9" w:rsidTr="00B51376">
        <w:tc>
          <w:tcPr>
            <w:tcW w:w="2972" w:type="dxa"/>
          </w:tcPr>
          <w:p w:rsidR="00B96690" w:rsidRPr="002560F9" w:rsidRDefault="00B96690" w:rsidP="00E60905">
            <w:pPr>
              <w:spacing w:line="360" w:lineRule="exact"/>
              <w:rPr>
                <w:rFonts w:hAnsi="標楷體"/>
                <w:color w:val="000000" w:themeColor="text1"/>
                <w:sz w:val="28"/>
                <w:szCs w:val="32"/>
              </w:rPr>
            </w:pPr>
            <w:r w:rsidRPr="002560F9">
              <w:rPr>
                <w:rFonts w:hAnsi="標楷體" w:hint="eastAsia"/>
                <w:color w:val="000000" w:themeColor="text1"/>
                <w:sz w:val="28"/>
                <w:szCs w:val="32"/>
              </w:rPr>
              <w:t>技佐</w:t>
            </w:r>
          </w:p>
        </w:tc>
        <w:tc>
          <w:tcPr>
            <w:tcW w:w="1134" w:type="dxa"/>
          </w:tcPr>
          <w:p w:rsidR="00B96690" w:rsidRPr="002560F9" w:rsidRDefault="00B96690" w:rsidP="00E60905">
            <w:pPr>
              <w:spacing w:line="360" w:lineRule="exact"/>
              <w:jc w:val="center"/>
              <w:rPr>
                <w:rFonts w:hAnsi="標楷體"/>
                <w:color w:val="000000" w:themeColor="text1"/>
                <w:sz w:val="28"/>
                <w:szCs w:val="32"/>
              </w:rPr>
            </w:pPr>
            <w:r w:rsidRPr="002560F9">
              <w:rPr>
                <w:rFonts w:hAnsi="標楷體" w:hint="eastAsia"/>
                <w:color w:val="000000" w:themeColor="text1"/>
                <w:sz w:val="28"/>
                <w:szCs w:val="32"/>
              </w:rPr>
              <w:t>1</w:t>
            </w:r>
          </w:p>
        </w:tc>
        <w:tc>
          <w:tcPr>
            <w:tcW w:w="5103" w:type="dxa"/>
          </w:tcPr>
          <w:p w:rsidR="00B96690" w:rsidRPr="002560F9" w:rsidRDefault="00B96690" w:rsidP="00E60905">
            <w:pPr>
              <w:spacing w:line="360" w:lineRule="exact"/>
              <w:rPr>
                <w:rFonts w:hAnsi="標楷體"/>
                <w:color w:val="000000" w:themeColor="text1"/>
                <w:sz w:val="28"/>
                <w:szCs w:val="32"/>
              </w:rPr>
            </w:pPr>
          </w:p>
        </w:tc>
      </w:tr>
      <w:tr w:rsidR="000F2E2E" w:rsidRPr="002560F9" w:rsidTr="00B51376">
        <w:tc>
          <w:tcPr>
            <w:tcW w:w="2972" w:type="dxa"/>
          </w:tcPr>
          <w:p w:rsidR="00B96690" w:rsidRPr="002560F9" w:rsidRDefault="00B96690" w:rsidP="00E60905">
            <w:pPr>
              <w:spacing w:line="360" w:lineRule="exact"/>
              <w:rPr>
                <w:rFonts w:hAnsi="標楷體"/>
                <w:color w:val="000000" w:themeColor="text1"/>
                <w:sz w:val="28"/>
                <w:szCs w:val="32"/>
              </w:rPr>
            </w:pPr>
            <w:r w:rsidRPr="002560F9">
              <w:rPr>
                <w:rFonts w:hAnsi="標楷體" w:hint="eastAsia"/>
                <w:color w:val="000000" w:themeColor="text1"/>
                <w:sz w:val="28"/>
                <w:szCs w:val="32"/>
              </w:rPr>
              <w:t>管理員</w:t>
            </w:r>
          </w:p>
        </w:tc>
        <w:tc>
          <w:tcPr>
            <w:tcW w:w="1134" w:type="dxa"/>
          </w:tcPr>
          <w:p w:rsidR="00B96690" w:rsidRPr="002560F9" w:rsidRDefault="00B96690" w:rsidP="00E60905">
            <w:pPr>
              <w:spacing w:line="360" w:lineRule="exact"/>
              <w:jc w:val="center"/>
              <w:rPr>
                <w:rFonts w:hAnsi="標楷體"/>
                <w:color w:val="000000" w:themeColor="text1"/>
                <w:sz w:val="28"/>
                <w:szCs w:val="32"/>
              </w:rPr>
            </w:pPr>
            <w:r w:rsidRPr="002560F9">
              <w:rPr>
                <w:rFonts w:hAnsi="標楷體" w:hint="eastAsia"/>
                <w:color w:val="000000" w:themeColor="text1"/>
                <w:sz w:val="28"/>
                <w:szCs w:val="32"/>
              </w:rPr>
              <w:t>1</w:t>
            </w:r>
          </w:p>
        </w:tc>
        <w:tc>
          <w:tcPr>
            <w:tcW w:w="5103" w:type="dxa"/>
          </w:tcPr>
          <w:p w:rsidR="00B96690" w:rsidRPr="002560F9" w:rsidRDefault="00B96690" w:rsidP="00E60905">
            <w:pPr>
              <w:spacing w:line="360" w:lineRule="exact"/>
              <w:rPr>
                <w:rFonts w:hAnsi="標楷體"/>
                <w:color w:val="000000" w:themeColor="text1"/>
                <w:sz w:val="28"/>
                <w:szCs w:val="32"/>
              </w:rPr>
            </w:pPr>
            <w:r w:rsidRPr="002560F9">
              <w:rPr>
                <w:rFonts w:hAnsi="標楷體" w:hint="eastAsia"/>
                <w:color w:val="000000" w:themeColor="text1"/>
                <w:sz w:val="28"/>
                <w:szCs w:val="32"/>
              </w:rPr>
              <w:t>缺額1人</w:t>
            </w:r>
          </w:p>
        </w:tc>
      </w:tr>
      <w:tr w:rsidR="000F2E2E" w:rsidRPr="002560F9" w:rsidTr="00B51376">
        <w:tc>
          <w:tcPr>
            <w:tcW w:w="2972" w:type="dxa"/>
          </w:tcPr>
          <w:p w:rsidR="00B96690" w:rsidRPr="002560F9" w:rsidRDefault="00B96690" w:rsidP="00E60905">
            <w:pPr>
              <w:spacing w:line="360" w:lineRule="exact"/>
              <w:rPr>
                <w:rFonts w:hAnsi="標楷體"/>
                <w:color w:val="000000" w:themeColor="text1"/>
                <w:sz w:val="28"/>
                <w:szCs w:val="32"/>
              </w:rPr>
            </w:pPr>
            <w:r w:rsidRPr="002560F9">
              <w:rPr>
                <w:rFonts w:hAnsi="標楷體" w:hint="eastAsia"/>
                <w:color w:val="000000" w:themeColor="text1"/>
                <w:sz w:val="28"/>
                <w:szCs w:val="32"/>
              </w:rPr>
              <w:t>書記</w:t>
            </w:r>
          </w:p>
        </w:tc>
        <w:tc>
          <w:tcPr>
            <w:tcW w:w="1134" w:type="dxa"/>
          </w:tcPr>
          <w:p w:rsidR="00B96690" w:rsidRPr="002560F9" w:rsidRDefault="00B96690" w:rsidP="00E60905">
            <w:pPr>
              <w:spacing w:line="360" w:lineRule="exact"/>
              <w:jc w:val="center"/>
              <w:rPr>
                <w:rFonts w:hAnsi="標楷體"/>
                <w:color w:val="000000" w:themeColor="text1"/>
                <w:sz w:val="28"/>
                <w:szCs w:val="32"/>
              </w:rPr>
            </w:pPr>
            <w:r w:rsidRPr="002560F9">
              <w:rPr>
                <w:rFonts w:hAnsi="標楷體" w:hint="eastAsia"/>
                <w:color w:val="000000" w:themeColor="text1"/>
                <w:sz w:val="28"/>
                <w:szCs w:val="32"/>
              </w:rPr>
              <w:t>1</w:t>
            </w:r>
          </w:p>
        </w:tc>
        <w:tc>
          <w:tcPr>
            <w:tcW w:w="5103" w:type="dxa"/>
          </w:tcPr>
          <w:p w:rsidR="00B96690" w:rsidRPr="002560F9" w:rsidRDefault="00B96690" w:rsidP="00E60905">
            <w:pPr>
              <w:spacing w:line="360" w:lineRule="exact"/>
              <w:rPr>
                <w:rFonts w:hAnsi="標楷體"/>
                <w:color w:val="000000" w:themeColor="text1"/>
                <w:sz w:val="28"/>
                <w:szCs w:val="32"/>
              </w:rPr>
            </w:pPr>
          </w:p>
        </w:tc>
      </w:tr>
      <w:tr w:rsidR="000F2E2E" w:rsidRPr="002560F9" w:rsidTr="00B51376">
        <w:tc>
          <w:tcPr>
            <w:tcW w:w="2972" w:type="dxa"/>
          </w:tcPr>
          <w:p w:rsidR="00B96690" w:rsidRPr="002560F9" w:rsidRDefault="00B96690" w:rsidP="00E60905">
            <w:pPr>
              <w:spacing w:line="360" w:lineRule="exact"/>
              <w:rPr>
                <w:rFonts w:hAnsi="標楷體"/>
                <w:color w:val="000000" w:themeColor="text1"/>
                <w:sz w:val="28"/>
                <w:szCs w:val="32"/>
              </w:rPr>
            </w:pPr>
            <w:r w:rsidRPr="002560F9">
              <w:rPr>
                <w:rFonts w:hAnsi="標楷體" w:hint="eastAsia"/>
                <w:color w:val="000000" w:themeColor="text1"/>
                <w:sz w:val="28"/>
                <w:szCs w:val="32"/>
              </w:rPr>
              <w:t>人事室主任</w:t>
            </w:r>
          </w:p>
        </w:tc>
        <w:tc>
          <w:tcPr>
            <w:tcW w:w="1134" w:type="dxa"/>
          </w:tcPr>
          <w:p w:rsidR="00B96690" w:rsidRPr="002560F9" w:rsidRDefault="00B96690" w:rsidP="00E60905">
            <w:pPr>
              <w:spacing w:line="360" w:lineRule="exact"/>
              <w:jc w:val="center"/>
              <w:rPr>
                <w:rFonts w:hAnsi="標楷體"/>
                <w:color w:val="000000" w:themeColor="text1"/>
                <w:sz w:val="28"/>
                <w:szCs w:val="32"/>
              </w:rPr>
            </w:pPr>
            <w:r w:rsidRPr="002560F9">
              <w:rPr>
                <w:rFonts w:hAnsi="標楷體" w:hint="eastAsia"/>
                <w:color w:val="000000" w:themeColor="text1"/>
                <w:sz w:val="28"/>
                <w:szCs w:val="32"/>
              </w:rPr>
              <w:t>1</w:t>
            </w:r>
          </w:p>
        </w:tc>
        <w:tc>
          <w:tcPr>
            <w:tcW w:w="5103" w:type="dxa"/>
          </w:tcPr>
          <w:p w:rsidR="00B96690" w:rsidRPr="002560F9" w:rsidRDefault="00B96690" w:rsidP="00E60905">
            <w:pPr>
              <w:spacing w:line="360" w:lineRule="exact"/>
              <w:rPr>
                <w:rFonts w:hAnsi="標楷體"/>
                <w:color w:val="000000" w:themeColor="text1"/>
                <w:sz w:val="28"/>
                <w:szCs w:val="32"/>
              </w:rPr>
            </w:pPr>
          </w:p>
        </w:tc>
      </w:tr>
      <w:tr w:rsidR="000F2E2E" w:rsidRPr="002560F9" w:rsidTr="00B51376">
        <w:tc>
          <w:tcPr>
            <w:tcW w:w="2972" w:type="dxa"/>
          </w:tcPr>
          <w:p w:rsidR="00B96690" w:rsidRPr="002560F9" w:rsidRDefault="00B96690" w:rsidP="00E60905">
            <w:pPr>
              <w:spacing w:line="360" w:lineRule="exact"/>
              <w:rPr>
                <w:rFonts w:hAnsi="標楷體"/>
                <w:color w:val="000000" w:themeColor="text1"/>
                <w:sz w:val="28"/>
                <w:szCs w:val="32"/>
              </w:rPr>
            </w:pPr>
            <w:r w:rsidRPr="002560F9">
              <w:rPr>
                <w:rFonts w:hAnsi="標楷體" w:hint="eastAsia"/>
                <w:color w:val="000000" w:themeColor="text1"/>
                <w:sz w:val="28"/>
                <w:szCs w:val="32"/>
              </w:rPr>
              <w:t>主計室主任、組員</w:t>
            </w:r>
          </w:p>
        </w:tc>
        <w:tc>
          <w:tcPr>
            <w:tcW w:w="1134" w:type="dxa"/>
          </w:tcPr>
          <w:p w:rsidR="00B96690" w:rsidRPr="002560F9" w:rsidRDefault="00B96690" w:rsidP="00E60905">
            <w:pPr>
              <w:spacing w:line="360" w:lineRule="exact"/>
              <w:jc w:val="center"/>
              <w:rPr>
                <w:rFonts w:hAnsi="標楷體"/>
                <w:color w:val="000000" w:themeColor="text1"/>
                <w:sz w:val="28"/>
                <w:szCs w:val="32"/>
              </w:rPr>
            </w:pPr>
            <w:r w:rsidRPr="002560F9">
              <w:rPr>
                <w:rFonts w:hAnsi="標楷體" w:hint="eastAsia"/>
                <w:color w:val="000000" w:themeColor="text1"/>
                <w:sz w:val="28"/>
                <w:szCs w:val="32"/>
              </w:rPr>
              <w:t>2</w:t>
            </w:r>
          </w:p>
        </w:tc>
        <w:tc>
          <w:tcPr>
            <w:tcW w:w="5103" w:type="dxa"/>
          </w:tcPr>
          <w:p w:rsidR="00B96690" w:rsidRPr="002560F9" w:rsidRDefault="00B96690" w:rsidP="00E60905">
            <w:pPr>
              <w:spacing w:line="360" w:lineRule="exact"/>
              <w:rPr>
                <w:rFonts w:hAnsi="標楷體"/>
                <w:color w:val="000000" w:themeColor="text1"/>
                <w:sz w:val="28"/>
                <w:szCs w:val="32"/>
              </w:rPr>
            </w:pPr>
            <w:r w:rsidRPr="002560F9">
              <w:rPr>
                <w:rFonts w:hAnsi="標楷體" w:hint="eastAsia"/>
                <w:color w:val="000000" w:themeColor="text1"/>
                <w:sz w:val="28"/>
                <w:szCs w:val="32"/>
              </w:rPr>
              <w:t>各1位</w:t>
            </w:r>
          </w:p>
        </w:tc>
      </w:tr>
      <w:tr w:rsidR="000F2E2E" w:rsidRPr="002560F9" w:rsidTr="00B51376">
        <w:trPr>
          <w:trHeight w:val="382"/>
        </w:trPr>
        <w:tc>
          <w:tcPr>
            <w:tcW w:w="2972" w:type="dxa"/>
          </w:tcPr>
          <w:p w:rsidR="00B96690" w:rsidRPr="002560F9" w:rsidRDefault="00B96690" w:rsidP="00E60905">
            <w:pPr>
              <w:spacing w:line="360" w:lineRule="exact"/>
              <w:rPr>
                <w:rFonts w:hAnsi="標楷體"/>
                <w:color w:val="000000" w:themeColor="text1"/>
                <w:sz w:val="28"/>
                <w:szCs w:val="32"/>
              </w:rPr>
            </w:pPr>
            <w:r w:rsidRPr="002560F9">
              <w:rPr>
                <w:rFonts w:hAnsi="標楷體" w:hint="eastAsia"/>
                <w:color w:val="000000" w:themeColor="text1"/>
                <w:sz w:val="28"/>
                <w:szCs w:val="32"/>
              </w:rPr>
              <w:t>主計室助理員</w:t>
            </w:r>
          </w:p>
        </w:tc>
        <w:tc>
          <w:tcPr>
            <w:tcW w:w="1134" w:type="dxa"/>
          </w:tcPr>
          <w:p w:rsidR="00B96690" w:rsidRPr="002560F9" w:rsidRDefault="00B96690" w:rsidP="00E60905">
            <w:pPr>
              <w:spacing w:line="360" w:lineRule="exact"/>
              <w:jc w:val="center"/>
              <w:rPr>
                <w:rFonts w:hAnsi="標楷體"/>
                <w:color w:val="000000" w:themeColor="text1"/>
                <w:sz w:val="28"/>
                <w:szCs w:val="32"/>
              </w:rPr>
            </w:pPr>
            <w:r w:rsidRPr="002560F9">
              <w:rPr>
                <w:rFonts w:hAnsi="標楷體" w:hint="eastAsia"/>
                <w:color w:val="000000" w:themeColor="text1"/>
                <w:sz w:val="28"/>
                <w:szCs w:val="32"/>
              </w:rPr>
              <w:t>1</w:t>
            </w:r>
          </w:p>
        </w:tc>
        <w:tc>
          <w:tcPr>
            <w:tcW w:w="5103" w:type="dxa"/>
          </w:tcPr>
          <w:p w:rsidR="00B96690" w:rsidRPr="002560F9" w:rsidRDefault="00B96690" w:rsidP="00E60905">
            <w:pPr>
              <w:spacing w:line="360" w:lineRule="exact"/>
              <w:rPr>
                <w:rFonts w:hAnsi="標楷體"/>
                <w:color w:val="000000" w:themeColor="text1"/>
                <w:sz w:val="28"/>
                <w:szCs w:val="32"/>
              </w:rPr>
            </w:pPr>
          </w:p>
        </w:tc>
      </w:tr>
      <w:tr w:rsidR="000F2E2E" w:rsidRPr="002560F9" w:rsidTr="00B51376">
        <w:trPr>
          <w:trHeight w:val="382"/>
        </w:trPr>
        <w:tc>
          <w:tcPr>
            <w:tcW w:w="2972" w:type="dxa"/>
          </w:tcPr>
          <w:p w:rsidR="00B96690" w:rsidRPr="002560F9" w:rsidRDefault="00B96690" w:rsidP="00E60905">
            <w:pPr>
              <w:spacing w:line="360" w:lineRule="exact"/>
              <w:rPr>
                <w:rFonts w:hAnsi="標楷體"/>
                <w:color w:val="000000" w:themeColor="text1"/>
                <w:sz w:val="28"/>
                <w:szCs w:val="32"/>
              </w:rPr>
            </w:pPr>
            <w:r w:rsidRPr="002560F9">
              <w:rPr>
                <w:rFonts w:hAnsi="標楷體" w:hint="eastAsia"/>
                <w:color w:val="000000" w:themeColor="text1"/>
                <w:sz w:val="28"/>
                <w:szCs w:val="32"/>
              </w:rPr>
              <w:t>人事室組員</w:t>
            </w:r>
          </w:p>
        </w:tc>
        <w:tc>
          <w:tcPr>
            <w:tcW w:w="1134" w:type="dxa"/>
          </w:tcPr>
          <w:p w:rsidR="00B96690" w:rsidRPr="002560F9" w:rsidRDefault="00B96690" w:rsidP="00E60905">
            <w:pPr>
              <w:spacing w:line="360" w:lineRule="exact"/>
              <w:jc w:val="center"/>
              <w:rPr>
                <w:rFonts w:hAnsi="標楷體"/>
                <w:color w:val="000000" w:themeColor="text1"/>
                <w:sz w:val="28"/>
                <w:szCs w:val="32"/>
              </w:rPr>
            </w:pPr>
            <w:r w:rsidRPr="002560F9">
              <w:rPr>
                <w:rFonts w:hAnsi="標楷體" w:hint="eastAsia"/>
                <w:color w:val="000000" w:themeColor="text1"/>
                <w:sz w:val="28"/>
                <w:szCs w:val="32"/>
              </w:rPr>
              <w:t>1</w:t>
            </w:r>
          </w:p>
        </w:tc>
        <w:tc>
          <w:tcPr>
            <w:tcW w:w="5103" w:type="dxa"/>
          </w:tcPr>
          <w:p w:rsidR="00B96690" w:rsidRPr="002560F9" w:rsidRDefault="00B96690" w:rsidP="00E60905">
            <w:pPr>
              <w:spacing w:line="360" w:lineRule="exact"/>
              <w:rPr>
                <w:rFonts w:hAnsi="標楷體"/>
                <w:color w:val="000000" w:themeColor="text1"/>
                <w:sz w:val="28"/>
                <w:szCs w:val="32"/>
              </w:rPr>
            </w:pPr>
          </w:p>
        </w:tc>
      </w:tr>
      <w:tr w:rsidR="000F2E2E" w:rsidRPr="002560F9" w:rsidTr="00B51376">
        <w:trPr>
          <w:trHeight w:val="382"/>
        </w:trPr>
        <w:tc>
          <w:tcPr>
            <w:tcW w:w="2972" w:type="dxa"/>
          </w:tcPr>
          <w:p w:rsidR="00B96690" w:rsidRPr="002560F9" w:rsidRDefault="00B96690" w:rsidP="00E60905">
            <w:pPr>
              <w:spacing w:line="360" w:lineRule="exact"/>
              <w:rPr>
                <w:rFonts w:hAnsi="標楷體"/>
                <w:color w:val="000000" w:themeColor="text1"/>
                <w:sz w:val="28"/>
                <w:szCs w:val="32"/>
              </w:rPr>
            </w:pPr>
            <w:r w:rsidRPr="002560F9">
              <w:rPr>
                <w:rFonts w:hAnsi="標楷體" w:hint="eastAsia"/>
                <w:color w:val="000000" w:themeColor="text1"/>
                <w:sz w:val="28"/>
                <w:szCs w:val="32"/>
              </w:rPr>
              <w:t>技工</w:t>
            </w:r>
          </w:p>
        </w:tc>
        <w:tc>
          <w:tcPr>
            <w:tcW w:w="1134" w:type="dxa"/>
          </w:tcPr>
          <w:p w:rsidR="00B96690" w:rsidRPr="002560F9" w:rsidRDefault="00B96690" w:rsidP="00E60905">
            <w:pPr>
              <w:spacing w:line="360" w:lineRule="exact"/>
              <w:jc w:val="center"/>
              <w:rPr>
                <w:rFonts w:hAnsi="標楷體"/>
                <w:color w:val="000000" w:themeColor="text1"/>
                <w:sz w:val="28"/>
                <w:szCs w:val="32"/>
              </w:rPr>
            </w:pPr>
            <w:r w:rsidRPr="002560F9">
              <w:rPr>
                <w:rFonts w:hAnsi="標楷體" w:hint="eastAsia"/>
                <w:color w:val="000000" w:themeColor="text1"/>
                <w:sz w:val="28"/>
                <w:szCs w:val="32"/>
              </w:rPr>
              <w:t>9</w:t>
            </w:r>
          </w:p>
        </w:tc>
        <w:tc>
          <w:tcPr>
            <w:tcW w:w="5103" w:type="dxa"/>
          </w:tcPr>
          <w:p w:rsidR="00B96690" w:rsidRPr="002560F9" w:rsidRDefault="00B96690" w:rsidP="00E60905">
            <w:pPr>
              <w:spacing w:line="360" w:lineRule="exact"/>
              <w:rPr>
                <w:rFonts w:hAnsi="標楷體"/>
                <w:color w:val="000000" w:themeColor="text1"/>
                <w:sz w:val="28"/>
                <w:szCs w:val="32"/>
              </w:rPr>
            </w:pPr>
          </w:p>
        </w:tc>
      </w:tr>
      <w:tr w:rsidR="000F2E2E" w:rsidRPr="002560F9" w:rsidTr="00B51376">
        <w:trPr>
          <w:trHeight w:val="382"/>
        </w:trPr>
        <w:tc>
          <w:tcPr>
            <w:tcW w:w="2972" w:type="dxa"/>
          </w:tcPr>
          <w:p w:rsidR="00B96690" w:rsidRPr="002560F9" w:rsidRDefault="00B96690" w:rsidP="00E60905">
            <w:pPr>
              <w:spacing w:line="360" w:lineRule="exact"/>
              <w:rPr>
                <w:rFonts w:hAnsi="標楷體"/>
                <w:color w:val="000000" w:themeColor="text1"/>
                <w:sz w:val="28"/>
                <w:szCs w:val="32"/>
              </w:rPr>
            </w:pPr>
            <w:r w:rsidRPr="002560F9">
              <w:rPr>
                <w:rFonts w:hAnsi="標楷體" w:hint="eastAsia"/>
                <w:color w:val="000000" w:themeColor="text1"/>
                <w:sz w:val="28"/>
                <w:szCs w:val="32"/>
              </w:rPr>
              <w:t>工友</w:t>
            </w:r>
          </w:p>
        </w:tc>
        <w:tc>
          <w:tcPr>
            <w:tcW w:w="1134" w:type="dxa"/>
          </w:tcPr>
          <w:p w:rsidR="00B96690" w:rsidRPr="002560F9" w:rsidRDefault="00B96690" w:rsidP="00E60905">
            <w:pPr>
              <w:spacing w:line="360" w:lineRule="exact"/>
              <w:jc w:val="center"/>
              <w:rPr>
                <w:rFonts w:hAnsi="標楷體"/>
                <w:color w:val="000000" w:themeColor="text1"/>
                <w:sz w:val="28"/>
                <w:szCs w:val="32"/>
              </w:rPr>
            </w:pPr>
            <w:r w:rsidRPr="002560F9">
              <w:rPr>
                <w:rFonts w:hAnsi="標楷體" w:hint="eastAsia"/>
                <w:color w:val="000000" w:themeColor="text1"/>
                <w:sz w:val="28"/>
                <w:szCs w:val="32"/>
              </w:rPr>
              <w:t>1</w:t>
            </w:r>
          </w:p>
        </w:tc>
        <w:tc>
          <w:tcPr>
            <w:tcW w:w="5103" w:type="dxa"/>
          </w:tcPr>
          <w:p w:rsidR="00B96690" w:rsidRPr="002560F9" w:rsidRDefault="00B96690" w:rsidP="00E60905">
            <w:pPr>
              <w:spacing w:line="360" w:lineRule="exact"/>
              <w:rPr>
                <w:rFonts w:hAnsi="標楷體"/>
                <w:color w:val="000000" w:themeColor="text1"/>
                <w:sz w:val="28"/>
                <w:szCs w:val="32"/>
              </w:rPr>
            </w:pPr>
            <w:r w:rsidRPr="002560F9">
              <w:rPr>
                <w:rFonts w:hAnsi="標楷體" w:hint="eastAsia"/>
                <w:color w:val="000000" w:themeColor="text1"/>
                <w:sz w:val="28"/>
                <w:szCs w:val="32"/>
              </w:rPr>
              <w:t>缺額1人</w:t>
            </w:r>
          </w:p>
        </w:tc>
      </w:tr>
      <w:tr w:rsidR="000F2E2E" w:rsidRPr="002560F9" w:rsidTr="00B51376">
        <w:trPr>
          <w:trHeight w:val="382"/>
        </w:trPr>
        <w:tc>
          <w:tcPr>
            <w:tcW w:w="2972" w:type="dxa"/>
          </w:tcPr>
          <w:p w:rsidR="00B96690" w:rsidRPr="002560F9" w:rsidRDefault="00B96690" w:rsidP="00E60905">
            <w:pPr>
              <w:spacing w:line="360" w:lineRule="exact"/>
              <w:rPr>
                <w:rFonts w:hAnsi="標楷體"/>
                <w:color w:val="000000" w:themeColor="text1"/>
                <w:sz w:val="28"/>
                <w:szCs w:val="32"/>
              </w:rPr>
            </w:pPr>
            <w:r w:rsidRPr="002560F9">
              <w:rPr>
                <w:rFonts w:hAnsi="標楷體" w:hint="eastAsia"/>
                <w:color w:val="000000" w:themeColor="text1"/>
                <w:sz w:val="28"/>
                <w:szCs w:val="32"/>
              </w:rPr>
              <w:t>臨時交通車司機</w:t>
            </w:r>
          </w:p>
        </w:tc>
        <w:tc>
          <w:tcPr>
            <w:tcW w:w="1134" w:type="dxa"/>
          </w:tcPr>
          <w:p w:rsidR="00B96690" w:rsidRPr="002560F9" w:rsidRDefault="00B96690" w:rsidP="00E60905">
            <w:pPr>
              <w:spacing w:line="360" w:lineRule="exact"/>
              <w:jc w:val="center"/>
              <w:rPr>
                <w:rFonts w:hAnsi="標楷體"/>
                <w:color w:val="000000" w:themeColor="text1"/>
                <w:sz w:val="28"/>
                <w:szCs w:val="32"/>
              </w:rPr>
            </w:pPr>
            <w:r w:rsidRPr="002560F9">
              <w:rPr>
                <w:rFonts w:hAnsi="標楷體" w:hint="eastAsia"/>
                <w:color w:val="000000" w:themeColor="text1"/>
                <w:sz w:val="28"/>
                <w:szCs w:val="32"/>
              </w:rPr>
              <w:t>1</w:t>
            </w:r>
          </w:p>
        </w:tc>
        <w:tc>
          <w:tcPr>
            <w:tcW w:w="5103" w:type="dxa"/>
          </w:tcPr>
          <w:p w:rsidR="00B96690" w:rsidRPr="002560F9" w:rsidRDefault="00B96690" w:rsidP="00E60905">
            <w:pPr>
              <w:spacing w:line="360" w:lineRule="exact"/>
              <w:rPr>
                <w:rFonts w:hAnsi="標楷體"/>
                <w:color w:val="000000" w:themeColor="text1"/>
                <w:sz w:val="28"/>
                <w:szCs w:val="32"/>
              </w:rPr>
            </w:pPr>
          </w:p>
        </w:tc>
      </w:tr>
      <w:tr w:rsidR="000F2E2E" w:rsidRPr="002560F9" w:rsidTr="00B51376">
        <w:trPr>
          <w:trHeight w:val="382"/>
        </w:trPr>
        <w:tc>
          <w:tcPr>
            <w:tcW w:w="2972" w:type="dxa"/>
          </w:tcPr>
          <w:p w:rsidR="00B96690" w:rsidRPr="002560F9" w:rsidRDefault="00B96690" w:rsidP="00E60905">
            <w:pPr>
              <w:spacing w:line="360" w:lineRule="exact"/>
              <w:rPr>
                <w:rFonts w:hAnsi="標楷體"/>
                <w:color w:val="000000" w:themeColor="text1"/>
                <w:sz w:val="28"/>
                <w:szCs w:val="32"/>
              </w:rPr>
            </w:pPr>
            <w:proofErr w:type="gramStart"/>
            <w:r w:rsidRPr="002560F9">
              <w:rPr>
                <w:rFonts w:hAnsi="標楷體" w:hint="eastAsia"/>
                <w:color w:val="000000" w:themeColor="text1"/>
                <w:sz w:val="28"/>
                <w:szCs w:val="32"/>
              </w:rPr>
              <w:t>學協人力</w:t>
            </w:r>
            <w:proofErr w:type="gramEnd"/>
          </w:p>
        </w:tc>
        <w:tc>
          <w:tcPr>
            <w:tcW w:w="1134" w:type="dxa"/>
          </w:tcPr>
          <w:p w:rsidR="00B96690" w:rsidRPr="002560F9" w:rsidRDefault="00B96690" w:rsidP="00E60905">
            <w:pPr>
              <w:spacing w:line="360" w:lineRule="exact"/>
              <w:jc w:val="center"/>
              <w:rPr>
                <w:rFonts w:hAnsi="標楷體"/>
                <w:color w:val="000000" w:themeColor="text1"/>
                <w:sz w:val="28"/>
                <w:szCs w:val="32"/>
              </w:rPr>
            </w:pPr>
            <w:r w:rsidRPr="002560F9">
              <w:rPr>
                <w:rFonts w:hAnsi="標楷體" w:hint="eastAsia"/>
                <w:color w:val="000000" w:themeColor="text1"/>
                <w:sz w:val="28"/>
                <w:szCs w:val="32"/>
              </w:rPr>
              <w:t>2</w:t>
            </w:r>
          </w:p>
        </w:tc>
        <w:tc>
          <w:tcPr>
            <w:tcW w:w="5103" w:type="dxa"/>
          </w:tcPr>
          <w:p w:rsidR="00B96690" w:rsidRPr="002560F9" w:rsidRDefault="00B96690" w:rsidP="00E60905">
            <w:pPr>
              <w:spacing w:line="360" w:lineRule="exact"/>
              <w:rPr>
                <w:rFonts w:hAnsi="標楷體"/>
                <w:color w:val="000000" w:themeColor="text1"/>
                <w:sz w:val="28"/>
                <w:szCs w:val="24"/>
              </w:rPr>
            </w:pPr>
            <w:proofErr w:type="gramStart"/>
            <w:r w:rsidRPr="002560F9">
              <w:rPr>
                <w:rFonts w:hAnsi="標楷體" w:hint="eastAsia"/>
                <w:color w:val="000000" w:themeColor="text1"/>
                <w:sz w:val="28"/>
                <w:szCs w:val="24"/>
              </w:rPr>
              <w:t>臺</w:t>
            </w:r>
            <w:proofErr w:type="gramEnd"/>
            <w:r w:rsidRPr="002560F9">
              <w:rPr>
                <w:rFonts w:hAnsi="標楷體" w:hint="eastAsia"/>
                <w:color w:val="000000" w:themeColor="text1"/>
                <w:sz w:val="28"/>
                <w:szCs w:val="24"/>
              </w:rPr>
              <w:t>南校區1人、新化校區1人</w:t>
            </w:r>
          </w:p>
        </w:tc>
      </w:tr>
      <w:tr w:rsidR="000F2E2E" w:rsidRPr="002560F9" w:rsidTr="00B51376">
        <w:trPr>
          <w:trHeight w:val="382"/>
        </w:trPr>
        <w:tc>
          <w:tcPr>
            <w:tcW w:w="2972" w:type="dxa"/>
          </w:tcPr>
          <w:p w:rsidR="00B96690" w:rsidRPr="002560F9" w:rsidRDefault="00B96690" w:rsidP="00E60905">
            <w:pPr>
              <w:spacing w:line="360" w:lineRule="exact"/>
              <w:rPr>
                <w:rFonts w:hAnsi="標楷體"/>
                <w:color w:val="000000" w:themeColor="text1"/>
                <w:sz w:val="28"/>
                <w:szCs w:val="32"/>
              </w:rPr>
            </w:pPr>
            <w:r w:rsidRPr="002560F9">
              <w:rPr>
                <w:rFonts w:hAnsi="標楷體" w:hint="eastAsia"/>
                <w:color w:val="000000" w:themeColor="text1"/>
                <w:sz w:val="28"/>
                <w:szCs w:val="32"/>
              </w:rPr>
              <w:t>專案助理</w:t>
            </w:r>
          </w:p>
        </w:tc>
        <w:tc>
          <w:tcPr>
            <w:tcW w:w="1134" w:type="dxa"/>
          </w:tcPr>
          <w:p w:rsidR="00B96690" w:rsidRPr="002560F9" w:rsidRDefault="00B96690" w:rsidP="00E60905">
            <w:pPr>
              <w:spacing w:line="360" w:lineRule="exact"/>
              <w:jc w:val="center"/>
              <w:rPr>
                <w:rFonts w:hAnsi="標楷體"/>
                <w:color w:val="000000" w:themeColor="text1"/>
                <w:sz w:val="28"/>
                <w:szCs w:val="32"/>
              </w:rPr>
            </w:pPr>
            <w:r w:rsidRPr="002560F9">
              <w:rPr>
                <w:rFonts w:hAnsi="標楷體" w:hint="eastAsia"/>
                <w:color w:val="000000" w:themeColor="text1"/>
                <w:sz w:val="28"/>
                <w:szCs w:val="32"/>
              </w:rPr>
              <w:t>1</w:t>
            </w:r>
          </w:p>
        </w:tc>
        <w:tc>
          <w:tcPr>
            <w:tcW w:w="5103" w:type="dxa"/>
          </w:tcPr>
          <w:p w:rsidR="00B96690" w:rsidRPr="002560F9" w:rsidRDefault="00B96690" w:rsidP="00E60905">
            <w:pPr>
              <w:spacing w:line="360" w:lineRule="exact"/>
              <w:rPr>
                <w:rFonts w:hAnsi="標楷體"/>
                <w:color w:val="000000" w:themeColor="text1"/>
                <w:sz w:val="28"/>
                <w:szCs w:val="32"/>
              </w:rPr>
            </w:pPr>
            <w:r w:rsidRPr="002560F9">
              <w:rPr>
                <w:rFonts w:hAnsi="標楷體" w:hint="eastAsia"/>
                <w:color w:val="000000" w:themeColor="text1"/>
                <w:sz w:val="28"/>
                <w:szCs w:val="32"/>
              </w:rPr>
              <w:t>聽障中心</w:t>
            </w:r>
          </w:p>
        </w:tc>
      </w:tr>
      <w:tr w:rsidR="000F2E2E" w:rsidRPr="002560F9" w:rsidTr="00B51376">
        <w:trPr>
          <w:trHeight w:val="382"/>
        </w:trPr>
        <w:tc>
          <w:tcPr>
            <w:tcW w:w="2972" w:type="dxa"/>
          </w:tcPr>
          <w:p w:rsidR="00B96690" w:rsidRPr="002560F9" w:rsidRDefault="00B96690" w:rsidP="00E60905">
            <w:pPr>
              <w:spacing w:line="360" w:lineRule="exact"/>
              <w:rPr>
                <w:rFonts w:hAnsi="標楷體"/>
                <w:color w:val="000000" w:themeColor="text1"/>
                <w:sz w:val="28"/>
                <w:szCs w:val="32"/>
              </w:rPr>
            </w:pPr>
            <w:r w:rsidRPr="002560F9">
              <w:rPr>
                <w:rFonts w:hAnsi="標楷體" w:hint="eastAsia"/>
                <w:color w:val="000000" w:themeColor="text1"/>
                <w:sz w:val="28"/>
                <w:szCs w:val="32"/>
              </w:rPr>
              <w:t>合計</w:t>
            </w:r>
          </w:p>
        </w:tc>
        <w:tc>
          <w:tcPr>
            <w:tcW w:w="1134" w:type="dxa"/>
          </w:tcPr>
          <w:p w:rsidR="00B96690" w:rsidRPr="002560F9" w:rsidRDefault="00B96690" w:rsidP="00E60905">
            <w:pPr>
              <w:spacing w:line="360" w:lineRule="exact"/>
              <w:jc w:val="center"/>
              <w:rPr>
                <w:rFonts w:hAnsi="標楷體"/>
                <w:color w:val="000000" w:themeColor="text1"/>
                <w:sz w:val="28"/>
                <w:szCs w:val="32"/>
              </w:rPr>
            </w:pPr>
            <w:r w:rsidRPr="002560F9">
              <w:rPr>
                <w:rFonts w:hAnsi="標楷體" w:hint="eastAsia"/>
                <w:color w:val="000000" w:themeColor="text1"/>
                <w:sz w:val="28"/>
                <w:szCs w:val="32"/>
              </w:rPr>
              <w:t>14</w:t>
            </w:r>
            <w:r w:rsidRPr="002560F9">
              <w:rPr>
                <w:rFonts w:hAnsi="標楷體"/>
                <w:color w:val="000000" w:themeColor="text1"/>
                <w:sz w:val="28"/>
                <w:szCs w:val="32"/>
              </w:rPr>
              <w:t>4</w:t>
            </w:r>
          </w:p>
        </w:tc>
        <w:tc>
          <w:tcPr>
            <w:tcW w:w="5103" w:type="dxa"/>
          </w:tcPr>
          <w:p w:rsidR="00B96690" w:rsidRPr="002560F9" w:rsidRDefault="003D0CFF" w:rsidP="00E60905">
            <w:pPr>
              <w:spacing w:line="360" w:lineRule="exact"/>
              <w:rPr>
                <w:rFonts w:hAnsi="標楷體"/>
                <w:color w:val="000000" w:themeColor="text1"/>
                <w:sz w:val="28"/>
                <w:szCs w:val="32"/>
              </w:rPr>
            </w:pPr>
            <w:r w:rsidRPr="002560F9">
              <w:rPr>
                <w:rFonts w:hAnsi="標楷體" w:hint="eastAsia"/>
                <w:color w:val="000000" w:themeColor="text1"/>
                <w:sz w:val="28"/>
                <w:szCs w:val="32"/>
              </w:rPr>
              <w:t>(</w:t>
            </w:r>
            <w:r w:rsidR="004805B4" w:rsidRPr="002560F9">
              <w:rPr>
                <w:rFonts w:hAnsi="標楷體" w:hint="eastAsia"/>
                <w:color w:val="000000" w:themeColor="text1"/>
                <w:sz w:val="28"/>
                <w:szCs w:val="32"/>
              </w:rPr>
              <w:t>暫缺4人</w:t>
            </w:r>
            <w:r w:rsidRPr="002560F9">
              <w:rPr>
                <w:rFonts w:hAnsi="標楷體" w:hint="eastAsia"/>
                <w:color w:val="000000" w:themeColor="text1"/>
                <w:sz w:val="28"/>
                <w:szCs w:val="32"/>
              </w:rPr>
              <w:t>)</w:t>
            </w:r>
          </w:p>
        </w:tc>
      </w:tr>
    </w:tbl>
    <w:p w:rsidR="00B96690" w:rsidRPr="002560F9" w:rsidRDefault="00B96690" w:rsidP="00B96690">
      <w:pPr>
        <w:pStyle w:val="3"/>
        <w:numPr>
          <w:ilvl w:val="0"/>
          <w:numId w:val="0"/>
        </w:numPr>
        <w:rPr>
          <w:rFonts w:hAnsi="標楷體"/>
          <w:color w:val="000000" w:themeColor="text1"/>
        </w:rPr>
      </w:pPr>
      <w:r w:rsidRPr="002560F9">
        <w:rPr>
          <w:rFonts w:hAnsi="標楷體" w:hint="eastAsia"/>
          <w:color w:val="000000" w:themeColor="text1"/>
          <w:sz w:val="28"/>
        </w:rPr>
        <w:t>資料來源：南聰</w:t>
      </w:r>
      <w:r w:rsidRPr="002560F9">
        <w:rPr>
          <w:rFonts w:hAnsi="標楷體" w:hint="eastAsia"/>
          <w:color w:val="000000" w:themeColor="text1"/>
        </w:rPr>
        <w:t>。</w:t>
      </w:r>
    </w:p>
    <w:p w:rsidR="00B96690" w:rsidRPr="002560F9" w:rsidRDefault="00B96690" w:rsidP="00B96690">
      <w:pPr>
        <w:pStyle w:val="3"/>
        <w:numPr>
          <w:ilvl w:val="0"/>
          <w:numId w:val="0"/>
        </w:numPr>
        <w:rPr>
          <w:rFonts w:hAnsi="標楷體"/>
          <w:color w:val="000000" w:themeColor="text1"/>
        </w:rPr>
      </w:pPr>
    </w:p>
    <w:p w:rsidR="00B96690" w:rsidRPr="002560F9" w:rsidRDefault="00B96690" w:rsidP="00B96690">
      <w:pPr>
        <w:pStyle w:val="4"/>
        <w:rPr>
          <w:rFonts w:hAnsi="標楷體"/>
          <w:color w:val="000000" w:themeColor="text1"/>
        </w:rPr>
      </w:pPr>
      <w:r w:rsidRPr="002560F9">
        <w:rPr>
          <w:rFonts w:hAnsi="標楷體" w:hint="eastAsia"/>
          <w:color w:val="000000" w:themeColor="text1"/>
        </w:rPr>
        <w:t>南聰108學年度迄今教職員工人數增減情形：</w:t>
      </w:r>
      <w:proofErr w:type="gramStart"/>
      <w:r w:rsidRPr="002560F9">
        <w:rPr>
          <w:rFonts w:hAnsi="標楷體" w:hint="eastAsia"/>
          <w:color w:val="000000" w:themeColor="text1"/>
        </w:rPr>
        <w:t>詳</w:t>
      </w:r>
      <w:proofErr w:type="gramEnd"/>
      <w:r w:rsidRPr="002560F9">
        <w:rPr>
          <w:rFonts w:hAnsi="標楷體" w:hint="eastAsia"/>
          <w:color w:val="000000" w:themeColor="text1"/>
        </w:rPr>
        <w:t>如下表所示。</w:t>
      </w:r>
    </w:p>
    <w:p w:rsidR="00B96690" w:rsidRPr="002560F9" w:rsidRDefault="00B96690" w:rsidP="00B96690">
      <w:pPr>
        <w:pStyle w:val="a4"/>
        <w:ind w:left="697" w:hanging="697"/>
        <w:jc w:val="center"/>
        <w:rPr>
          <w:rFonts w:hAnsi="標楷體"/>
          <w:color w:val="000000" w:themeColor="text1"/>
        </w:rPr>
      </w:pPr>
      <w:r w:rsidRPr="002560F9">
        <w:rPr>
          <w:rFonts w:hAnsi="標楷體" w:hint="eastAsia"/>
          <w:color w:val="000000" w:themeColor="text1"/>
        </w:rPr>
        <w:lastRenderedPageBreak/>
        <w:t>南聰108學年度迄今教職員工人數增減情形</w:t>
      </w:r>
    </w:p>
    <w:tbl>
      <w:tblPr>
        <w:tblStyle w:val="af7"/>
        <w:tblW w:w="8930" w:type="dxa"/>
        <w:jc w:val="center"/>
        <w:tblLook w:val="04A0" w:firstRow="1" w:lastRow="0" w:firstColumn="1" w:lastColumn="0" w:noHBand="0" w:noVBand="1"/>
      </w:tblPr>
      <w:tblGrid>
        <w:gridCol w:w="1555"/>
        <w:gridCol w:w="7375"/>
      </w:tblGrid>
      <w:tr w:rsidR="000F2E2E" w:rsidRPr="002560F9" w:rsidTr="00B51376">
        <w:trPr>
          <w:jc w:val="center"/>
        </w:trPr>
        <w:tc>
          <w:tcPr>
            <w:tcW w:w="1555" w:type="dxa"/>
            <w:shd w:val="clear" w:color="auto" w:fill="F2F2F2" w:themeFill="background1" w:themeFillShade="F2"/>
          </w:tcPr>
          <w:p w:rsidR="00B96690" w:rsidRPr="002560F9" w:rsidRDefault="00B96690" w:rsidP="00B51376">
            <w:pPr>
              <w:jc w:val="center"/>
              <w:rPr>
                <w:rFonts w:hAnsi="標楷體"/>
                <w:color w:val="000000" w:themeColor="text1"/>
                <w:sz w:val="28"/>
                <w:szCs w:val="28"/>
              </w:rPr>
            </w:pPr>
            <w:r w:rsidRPr="002560F9">
              <w:rPr>
                <w:rFonts w:hAnsi="標楷體" w:hint="eastAsia"/>
                <w:color w:val="000000" w:themeColor="text1"/>
                <w:sz w:val="28"/>
                <w:szCs w:val="28"/>
              </w:rPr>
              <w:t>職稱</w:t>
            </w:r>
          </w:p>
        </w:tc>
        <w:tc>
          <w:tcPr>
            <w:tcW w:w="7375" w:type="dxa"/>
            <w:shd w:val="clear" w:color="auto" w:fill="F2F2F2" w:themeFill="background1" w:themeFillShade="F2"/>
          </w:tcPr>
          <w:p w:rsidR="00B96690" w:rsidRPr="002560F9" w:rsidRDefault="00B96690" w:rsidP="00B51376">
            <w:pPr>
              <w:ind w:rightChars="-190" w:right="-646"/>
              <w:jc w:val="center"/>
              <w:rPr>
                <w:rFonts w:hAnsi="標楷體"/>
                <w:color w:val="000000" w:themeColor="text1"/>
                <w:sz w:val="28"/>
                <w:szCs w:val="28"/>
              </w:rPr>
            </w:pPr>
            <w:r w:rsidRPr="002560F9">
              <w:rPr>
                <w:rFonts w:hAnsi="標楷體" w:hint="eastAsia"/>
                <w:color w:val="000000" w:themeColor="text1"/>
                <w:sz w:val="28"/>
                <w:szCs w:val="28"/>
              </w:rPr>
              <w:t>人數增減情形</w:t>
            </w:r>
          </w:p>
        </w:tc>
      </w:tr>
      <w:tr w:rsidR="000F2E2E" w:rsidRPr="002560F9" w:rsidTr="00B51376">
        <w:trPr>
          <w:jc w:val="center"/>
        </w:trPr>
        <w:tc>
          <w:tcPr>
            <w:tcW w:w="1555" w:type="dxa"/>
          </w:tcPr>
          <w:p w:rsidR="00B96690" w:rsidRPr="002560F9" w:rsidRDefault="00B96690" w:rsidP="00B51376">
            <w:pPr>
              <w:jc w:val="center"/>
              <w:rPr>
                <w:rFonts w:hAnsi="標楷體"/>
                <w:color w:val="000000" w:themeColor="text1"/>
                <w:sz w:val="28"/>
                <w:szCs w:val="28"/>
              </w:rPr>
            </w:pPr>
            <w:r w:rsidRPr="002560F9">
              <w:rPr>
                <w:rFonts w:hAnsi="標楷體" w:hint="eastAsia"/>
                <w:color w:val="000000" w:themeColor="text1"/>
                <w:sz w:val="28"/>
                <w:szCs w:val="28"/>
              </w:rPr>
              <w:t>教師</w:t>
            </w:r>
          </w:p>
        </w:tc>
        <w:tc>
          <w:tcPr>
            <w:tcW w:w="7375" w:type="dxa"/>
          </w:tcPr>
          <w:p w:rsidR="00B96690" w:rsidRPr="002560F9" w:rsidRDefault="00B96690" w:rsidP="00B51376">
            <w:pPr>
              <w:adjustRightInd w:val="0"/>
              <w:snapToGrid w:val="0"/>
              <w:ind w:left="450" w:hangingChars="150" w:hanging="450"/>
              <w:rPr>
                <w:rFonts w:hAnsi="標楷體"/>
                <w:color w:val="000000" w:themeColor="text1"/>
                <w:sz w:val="28"/>
                <w:szCs w:val="28"/>
              </w:rPr>
            </w:pPr>
            <w:r w:rsidRPr="002560F9">
              <w:rPr>
                <w:rFonts w:hAnsi="標楷體" w:hint="eastAsia"/>
                <w:color w:val="000000" w:themeColor="text1"/>
                <w:sz w:val="28"/>
                <w:szCs w:val="28"/>
              </w:rPr>
              <w:t>1、109學年度：依109年3月2日</w:t>
            </w:r>
            <w:proofErr w:type="gramStart"/>
            <w:r w:rsidRPr="002560F9">
              <w:rPr>
                <w:rFonts w:hAnsi="標楷體" w:hint="eastAsia"/>
                <w:color w:val="000000" w:themeColor="text1"/>
                <w:sz w:val="28"/>
                <w:szCs w:val="28"/>
              </w:rPr>
              <w:t>研</w:t>
            </w:r>
            <w:proofErr w:type="gramEnd"/>
            <w:r w:rsidRPr="002560F9">
              <w:rPr>
                <w:rFonts w:hAnsi="標楷體" w:hint="eastAsia"/>
                <w:color w:val="000000" w:themeColor="text1"/>
                <w:sz w:val="28"/>
                <w:szCs w:val="28"/>
              </w:rPr>
              <w:t>商國立特教學校人力彈性運用方案相關配套措施會議決議，收回該方案教師員額2人。</w:t>
            </w:r>
          </w:p>
          <w:p w:rsidR="00B96690" w:rsidRPr="002560F9" w:rsidRDefault="00B96690" w:rsidP="00B51376">
            <w:pPr>
              <w:adjustRightInd w:val="0"/>
              <w:snapToGrid w:val="0"/>
              <w:ind w:left="450" w:hangingChars="150" w:hanging="450"/>
              <w:rPr>
                <w:rFonts w:hAnsi="標楷體"/>
                <w:color w:val="000000" w:themeColor="text1"/>
                <w:sz w:val="28"/>
                <w:szCs w:val="28"/>
              </w:rPr>
            </w:pPr>
            <w:r w:rsidRPr="002560F9">
              <w:rPr>
                <w:rFonts w:hAnsi="標楷體" w:hint="eastAsia"/>
                <w:color w:val="000000" w:themeColor="text1"/>
                <w:sz w:val="28"/>
                <w:szCs w:val="28"/>
              </w:rPr>
              <w:t>2、110學年度：</w:t>
            </w:r>
            <w:proofErr w:type="gramStart"/>
            <w:r w:rsidRPr="002560F9">
              <w:rPr>
                <w:rFonts w:hAnsi="標楷體" w:hint="eastAsia"/>
                <w:color w:val="000000" w:themeColor="text1"/>
                <w:sz w:val="28"/>
                <w:szCs w:val="28"/>
              </w:rPr>
              <w:t>核增專任</w:t>
            </w:r>
            <w:proofErr w:type="gramEnd"/>
            <w:r w:rsidRPr="002560F9">
              <w:rPr>
                <w:rFonts w:hAnsi="標楷體" w:hint="eastAsia"/>
                <w:color w:val="000000" w:themeColor="text1"/>
                <w:sz w:val="28"/>
                <w:szCs w:val="28"/>
              </w:rPr>
              <w:t>教師2人、增置教師兼導師2人。(</w:t>
            </w:r>
            <w:proofErr w:type="gramStart"/>
            <w:r w:rsidRPr="002560F9">
              <w:rPr>
                <w:rFonts w:hAnsi="標楷體" w:hint="eastAsia"/>
                <w:color w:val="000000" w:themeColor="text1"/>
                <w:sz w:val="28"/>
                <w:szCs w:val="28"/>
              </w:rPr>
              <w:t>國小部增設</w:t>
            </w:r>
            <w:proofErr w:type="gramEnd"/>
            <w:r w:rsidRPr="002560F9">
              <w:rPr>
                <w:rFonts w:hAnsi="標楷體" w:hint="eastAsia"/>
                <w:color w:val="000000" w:themeColor="text1"/>
                <w:sz w:val="28"/>
                <w:szCs w:val="28"/>
              </w:rPr>
              <w:t>1班)</w:t>
            </w:r>
          </w:p>
        </w:tc>
      </w:tr>
      <w:tr w:rsidR="000F2E2E" w:rsidRPr="002560F9" w:rsidTr="001711F4">
        <w:trPr>
          <w:jc w:val="center"/>
        </w:trPr>
        <w:tc>
          <w:tcPr>
            <w:tcW w:w="1555" w:type="dxa"/>
          </w:tcPr>
          <w:p w:rsidR="00B96690" w:rsidRPr="002560F9" w:rsidRDefault="00B96690" w:rsidP="00B51376">
            <w:pPr>
              <w:jc w:val="center"/>
              <w:rPr>
                <w:rFonts w:hAnsi="標楷體"/>
                <w:color w:val="000000" w:themeColor="text1"/>
                <w:sz w:val="28"/>
                <w:szCs w:val="28"/>
              </w:rPr>
            </w:pPr>
            <w:r w:rsidRPr="002560F9">
              <w:rPr>
                <w:rFonts w:hAnsi="標楷體" w:hint="eastAsia"/>
                <w:color w:val="000000" w:themeColor="text1"/>
                <w:sz w:val="28"/>
                <w:szCs w:val="28"/>
              </w:rPr>
              <w:t>職員</w:t>
            </w:r>
          </w:p>
        </w:tc>
        <w:tc>
          <w:tcPr>
            <w:tcW w:w="7375" w:type="dxa"/>
            <w:vAlign w:val="center"/>
          </w:tcPr>
          <w:p w:rsidR="00B96690" w:rsidRPr="002560F9" w:rsidRDefault="00B96690" w:rsidP="00B51376">
            <w:pPr>
              <w:rPr>
                <w:rFonts w:hAnsi="標楷體"/>
                <w:color w:val="000000" w:themeColor="text1"/>
                <w:sz w:val="28"/>
                <w:szCs w:val="28"/>
              </w:rPr>
            </w:pPr>
            <w:r w:rsidRPr="002560F9">
              <w:rPr>
                <w:rFonts w:hAnsi="標楷體" w:hint="eastAsia"/>
                <w:color w:val="000000" w:themeColor="text1"/>
                <w:sz w:val="28"/>
                <w:szCs w:val="28"/>
              </w:rPr>
              <w:t>無增減</w:t>
            </w:r>
          </w:p>
        </w:tc>
      </w:tr>
      <w:tr w:rsidR="000F2E2E" w:rsidRPr="002560F9" w:rsidTr="001711F4">
        <w:trPr>
          <w:jc w:val="center"/>
        </w:trPr>
        <w:tc>
          <w:tcPr>
            <w:tcW w:w="1555" w:type="dxa"/>
          </w:tcPr>
          <w:p w:rsidR="00B96690" w:rsidRPr="002560F9" w:rsidRDefault="00B96690" w:rsidP="00B51376">
            <w:pPr>
              <w:jc w:val="center"/>
              <w:rPr>
                <w:rFonts w:hAnsi="標楷體"/>
                <w:color w:val="000000" w:themeColor="text1"/>
                <w:sz w:val="28"/>
                <w:szCs w:val="28"/>
              </w:rPr>
            </w:pPr>
            <w:r w:rsidRPr="002560F9">
              <w:rPr>
                <w:rFonts w:hAnsi="標楷體" w:hint="eastAsia"/>
                <w:color w:val="000000" w:themeColor="text1"/>
                <w:sz w:val="28"/>
                <w:szCs w:val="28"/>
              </w:rPr>
              <w:t>相關專業人員</w:t>
            </w:r>
          </w:p>
        </w:tc>
        <w:tc>
          <w:tcPr>
            <w:tcW w:w="7375" w:type="dxa"/>
            <w:vAlign w:val="center"/>
          </w:tcPr>
          <w:p w:rsidR="00B96690" w:rsidRPr="002560F9" w:rsidRDefault="00B96690" w:rsidP="00B51376">
            <w:pPr>
              <w:rPr>
                <w:rFonts w:hAnsi="標楷體"/>
                <w:color w:val="000000" w:themeColor="text1"/>
                <w:sz w:val="28"/>
                <w:szCs w:val="28"/>
              </w:rPr>
            </w:pPr>
            <w:r w:rsidRPr="002560F9">
              <w:rPr>
                <w:rFonts w:hAnsi="標楷體" w:hint="eastAsia"/>
                <w:color w:val="000000" w:themeColor="text1"/>
                <w:sz w:val="28"/>
                <w:szCs w:val="28"/>
              </w:rPr>
              <w:t>無增減</w:t>
            </w:r>
          </w:p>
        </w:tc>
      </w:tr>
      <w:tr w:rsidR="000F2E2E" w:rsidRPr="002560F9" w:rsidTr="00B51376">
        <w:trPr>
          <w:jc w:val="center"/>
        </w:trPr>
        <w:tc>
          <w:tcPr>
            <w:tcW w:w="1555" w:type="dxa"/>
          </w:tcPr>
          <w:p w:rsidR="00B96690" w:rsidRPr="002560F9" w:rsidRDefault="00B96690" w:rsidP="00B51376">
            <w:pPr>
              <w:jc w:val="center"/>
              <w:rPr>
                <w:rFonts w:hAnsi="標楷體"/>
                <w:color w:val="000000" w:themeColor="text1"/>
                <w:sz w:val="28"/>
                <w:szCs w:val="28"/>
              </w:rPr>
            </w:pPr>
            <w:r w:rsidRPr="002560F9">
              <w:rPr>
                <w:rFonts w:hAnsi="標楷體" w:hint="eastAsia"/>
                <w:color w:val="000000" w:themeColor="text1"/>
                <w:sz w:val="28"/>
                <w:szCs w:val="28"/>
              </w:rPr>
              <w:t>技工友</w:t>
            </w:r>
          </w:p>
        </w:tc>
        <w:tc>
          <w:tcPr>
            <w:tcW w:w="7375" w:type="dxa"/>
          </w:tcPr>
          <w:p w:rsidR="00B96690" w:rsidRPr="002560F9" w:rsidRDefault="00B96690" w:rsidP="00B51376">
            <w:pPr>
              <w:adjustRightInd w:val="0"/>
              <w:snapToGrid w:val="0"/>
              <w:ind w:left="450" w:hangingChars="150" w:hanging="450"/>
              <w:rPr>
                <w:rFonts w:hAnsi="標楷體"/>
                <w:color w:val="000000" w:themeColor="text1"/>
                <w:sz w:val="28"/>
                <w:szCs w:val="28"/>
              </w:rPr>
            </w:pPr>
            <w:r w:rsidRPr="002560F9">
              <w:rPr>
                <w:rFonts w:hAnsi="標楷體" w:hint="eastAsia"/>
                <w:color w:val="000000" w:themeColor="text1"/>
                <w:sz w:val="28"/>
                <w:szCs w:val="28"/>
              </w:rPr>
              <w:t>1、109學年度：109年12月29日減工友1人。</w:t>
            </w:r>
          </w:p>
          <w:p w:rsidR="00B96690" w:rsidRPr="002560F9" w:rsidRDefault="00B96690" w:rsidP="00B51376">
            <w:pPr>
              <w:adjustRightInd w:val="0"/>
              <w:snapToGrid w:val="0"/>
              <w:ind w:left="450" w:hangingChars="150" w:hanging="450"/>
              <w:rPr>
                <w:rFonts w:hAnsi="標楷體"/>
                <w:color w:val="000000" w:themeColor="text1"/>
                <w:sz w:val="28"/>
                <w:szCs w:val="28"/>
              </w:rPr>
            </w:pPr>
            <w:r w:rsidRPr="002560F9">
              <w:rPr>
                <w:rFonts w:hAnsi="標楷體" w:hint="eastAsia"/>
                <w:color w:val="000000" w:themeColor="text1"/>
                <w:sz w:val="28"/>
                <w:szCs w:val="28"/>
              </w:rPr>
              <w:t>2、110學年度：110年8月27日減工友1人、110年12月28日減駕駛1人、111年4月29日減列工友1人。</w:t>
            </w:r>
          </w:p>
          <w:p w:rsidR="00B96690" w:rsidRPr="002560F9" w:rsidRDefault="00B96690" w:rsidP="00B51376">
            <w:pPr>
              <w:adjustRightInd w:val="0"/>
              <w:snapToGrid w:val="0"/>
              <w:ind w:left="450" w:hangingChars="150" w:hanging="450"/>
              <w:rPr>
                <w:rFonts w:hAnsi="標楷體"/>
                <w:color w:val="000000" w:themeColor="text1"/>
                <w:sz w:val="28"/>
                <w:szCs w:val="28"/>
              </w:rPr>
            </w:pPr>
            <w:r w:rsidRPr="002560F9">
              <w:rPr>
                <w:rFonts w:hAnsi="標楷體" w:hint="eastAsia"/>
                <w:color w:val="000000" w:themeColor="text1"/>
                <w:sz w:val="28"/>
                <w:szCs w:val="28"/>
              </w:rPr>
              <w:t>3、111學年度：111年12月29日工友1人。</w:t>
            </w:r>
          </w:p>
          <w:p w:rsidR="00B96690" w:rsidRPr="002560F9" w:rsidRDefault="00B96690" w:rsidP="00B51376">
            <w:pPr>
              <w:adjustRightInd w:val="0"/>
              <w:snapToGrid w:val="0"/>
              <w:ind w:left="450" w:hangingChars="150" w:hanging="450"/>
              <w:rPr>
                <w:rFonts w:hAnsi="標楷體"/>
                <w:color w:val="000000" w:themeColor="text1"/>
                <w:sz w:val="28"/>
                <w:szCs w:val="28"/>
              </w:rPr>
            </w:pPr>
            <w:r w:rsidRPr="002560F9">
              <w:rPr>
                <w:rFonts w:hAnsi="標楷體" w:hint="eastAsia"/>
                <w:color w:val="000000" w:themeColor="text1"/>
                <w:sz w:val="28"/>
                <w:szCs w:val="28"/>
              </w:rPr>
              <w:t>4、112學年度：112年8月29日減駕駛1人、工友1人。</w:t>
            </w:r>
          </w:p>
        </w:tc>
      </w:tr>
      <w:tr w:rsidR="000F2E2E" w:rsidRPr="002560F9" w:rsidTr="00B51376">
        <w:trPr>
          <w:jc w:val="center"/>
        </w:trPr>
        <w:tc>
          <w:tcPr>
            <w:tcW w:w="1555" w:type="dxa"/>
          </w:tcPr>
          <w:p w:rsidR="00B96690" w:rsidRPr="002560F9" w:rsidRDefault="00B96690" w:rsidP="00B51376">
            <w:pPr>
              <w:jc w:val="center"/>
              <w:rPr>
                <w:rFonts w:hAnsi="標楷體"/>
                <w:color w:val="000000" w:themeColor="text1"/>
                <w:sz w:val="28"/>
                <w:szCs w:val="28"/>
              </w:rPr>
            </w:pPr>
            <w:r w:rsidRPr="002560F9">
              <w:rPr>
                <w:rFonts w:hAnsi="標楷體" w:hint="eastAsia"/>
                <w:color w:val="000000" w:themeColor="text1"/>
                <w:sz w:val="28"/>
                <w:szCs w:val="28"/>
              </w:rPr>
              <w:t>約</w:t>
            </w:r>
            <w:proofErr w:type="gramStart"/>
            <w:r w:rsidR="00BA7FA6" w:rsidRPr="002560F9">
              <w:rPr>
                <w:rFonts w:hAnsi="標楷體" w:hint="eastAsia"/>
                <w:color w:val="000000" w:themeColor="text1"/>
                <w:sz w:val="28"/>
                <w:szCs w:val="28"/>
              </w:rPr>
              <w:t>僱</w:t>
            </w:r>
            <w:proofErr w:type="gramEnd"/>
            <w:r w:rsidRPr="002560F9">
              <w:rPr>
                <w:rFonts w:hAnsi="標楷體" w:hint="eastAsia"/>
                <w:color w:val="000000" w:themeColor="text1"/>
                <w:sz w:val="28"/>
                <w:szCs w:val="28"/>
              </w:rPr>
              <w:t>人員</w:t>
            </w:r>
          </w:p>
        </w:tc>
        <w:tc>
          <w:tcPr>
            <w:tcW w:w="7375" w:type="dxa"/>
          </w:tcPr>
          <w:p w:rsidR="00B96690" w:rsidRPr="002560F9" w:rsidRDefault="00B96690" w:rsidP="00B51376">
            <w:pPr>
              <w:adjustRightInd w:val="0"/>
              <w:snapToGrid w:val="0"/>
              <w:ind w:left="450" w:hangingChars="150" w:hanging="450"/>
              <w:rPr>
                <w:rFonts w:hAnsi="標楷體"/>
                <w:color w:val="000000" w:themeColor="text1"/>
                <w:sz w:val="28"/>
                <w:szCs w:val="28"/>
              </w:rPr>
            </w:pPr>
            <w:r w:rsidRPr="002560F9">
              <w:rPr>
                <w:rFonts w:hAnsi="標楷體" w:hint="eastAsia"/>
                <w:color w:val="000000" w:themeColor="text1"/>
                <w:sz w:val="28"/>
                <w:szCs w:val="28"/>
              </w:rPr>
              <w:t>1、108學年度：增加協助學</w:t>
            </w:r>
            <w:proofErr w:type="gramStart"/>
            <w:r w:rsidRPr="002560F9">
              <w:rPr>
                <w:rFonts w:hAnsi="標楷體" w:hint="eastAsia"/>
                <w:color w:val="000000" w:themeColor="text1"/>
                <w:sz w:val="28"/>
                <w:szCs w:val="28"/>
              </w:rPr>
              <w:t>務</w:t>
            </w:r>
            <w:proofErr w:type="gramEnd"/>
            <w:r w:rsidRPr="002560F9">
              <w:rPr>
                <w:rFonts w:hAnsi="標楷體" w:hint="eastAsia"/>
                <w:color w:val="000000" w:themeColor="text1"/>
                <w:sz w:val="28"/>
                <w:szCs w:val="28"/>
              </w:rPr>
              <w:t>人力2人。</w:t>
            </w:r>
          </w:p>
          <w:p w:rsidR="00B96690" w:rsidRPr="002560F9" w:rsidRDefault="00B96690" w:rsidP="00B51376">
            <w:pPr>
              <w:adjustRightInd w:val="0"/>
              <w:snapToGrid w:val="0"/>
              <w:ind w:left="450" w:hangingChars="150" w:hanging="450"/>
              <w:rPr>
                <w:rFonts w:hAnsi="標楷體"/>
                <w:color w:val="000000" w:themeColor="text1"/>
                <w:sz w:val="28"/>
                <w:szCs w:val="28"/>
              </w:rPr>
            </w:pPr>
            <w:r w:rsidRPr="002560F9">
              <w:rPr>
                <w:rFonts w:hAnsi="標楷體" w:hint="eastAsia"/>
                <w:color w:val="000000" w:themeColor="text1"/>
                <w:sz w:val="28"/>
                <w:szCs w:val="28"/>
              </w:rPr>
              <w:t>2、109學年度：增加臨時月薪</w:t>
            </w:r>
            <w:proofErr w:type="gramStart"/>
            <w:r w:rsidRPr="002560F9">
              <w:rPr>
                <w:rFonts w:hAnsi="標楷體" w:hint="eastAsia"/>
                <w:color w:val="000000" w:themeColor="text1"/>
                <w:sz w:val="28"/>
                <w:szCs w:val="28"/>
              </w:rPr>
              <w:t>教助住管</w:t>
            </w:r>
            <w:proofErr w:type="gramEnd"/>
            <w:r w:rsidRPr="002560F9">
              <w:rPr>
                <w:rFonts w:hAnsi="標楷體" w:hint="eastAsia"/>
                <w:color w:val="000000" w:themeColor="text1"/>
                <w:sz w:val="28"/>
                <w:szCs w:val="28"/>
              </w:rPr>
              <w:t>11人、鐘點交通隨車人員2人。</w:t>
            </w:r>
          </w:p>
          <w:p w:rsidR="00B96690" w:rsidRPr="002560F9" w:rsidRDefault="00B96690" w:rsidP="00B51376">
            <w:pPr>
              <w:adjustRightInd w:val="0"/>
              <w:snapToGrid w:val="0"/>
              <w:ind w:left="450" w:hangingChars="150" w:hanging="450"/>
              <w:rPr>
                <w:rFonts w:hAnsi="標楷體"/>
                <w:color w:val="000000" w:themeColor="text1"/>
                <w:sz w:val="28"/>
                <w:szCs w:val="28"/>
              </w:rPr>
            </w:pPr>
            <w:r w:rsidRPr="002560F9">
              <w:rPr>
                <w:rFonts w:hAnsi="標楷體" w:hint="eastAsia"/>
                <w:color w:val="000000" w:themeColor="text1"/>
                <w:sz w:val="28"/>
                <w:szCs w:val="28"/>
              </w:rPr>
              <w:t>3、111學年度：112年4月6日加鐘點教師助理員1人、112年3月1日月薪交通車司機1人。</w:t>
            </w:r>
          </w:p>
          <w:p w:rsidR="00B96690" w:rsidRPr="002560F9" w:rsidRDefault="00B96690" w:rsidP="00B51376">
            <w:pPr>
              <w:adjustRightInd w:val="0"/>
              <w:snapToGrid w:val="0"/>
              <w:ind w:left="450" w:hangingChars="150" w:hanging="450"/>
              <w:rPr>
                <w:rFonts w:hAnsi="標楷體"/>
                <w:color w:val="000000" w:themeColor="text1"/>
                <w:sz w:val="28"/>
                <w:szCs w:val="28"/>
              </w:rPr>
            </w:pPr>
            <w:r w:rsidRPr="002560F9">
              <w:rPr>
                <w:rFonts w:hAnsi="標楷體" w:hint="eastAsia"/>
                <w:color w:val="000000" w:themeColor="text1"/>
                <w:sz w:val="28"/>
                <w:szCs w:val="28"/>
              </w:rPr>
              <w:t>5、112學年度：112年11月22日增加鐘點教師助理員1人。</w:t>
            </w:r>
          </w:p>
        </w:tc>
      </w:tr>
    </w:tbl>
    <w:p w:rsidR="00EE5643" w:rsidRPr="002560F9" w:rsidRDefault="00B96690" w:rsidP="00037790">
      <w:pPr>
        <w:pStyle w:val="4"/>
        <w:numPr>
          <w:ilvl w:val="0"/>
          <w:numId w:val="0"/>
        </w:numPr>
        <w:rPr>
          <w:rFonts w:hAnsi="標楷體"/>
          <w:color w:val="000000" w:themeColor="text1"/>
          <w:sz w:val="28"/>
        </w:rPr>
      </w:pPr>
      <w:r w:rsidRPr="002560F9">
        <w:rPr>
          <w:rFonts w:hAnsi="標楷體" w:hint="eastAsia"/>
          <w:color w:val="000000" w:themeColor="text1"/>
          <w:sz w:val="28"/>
        </w:rPr>
        <w:t>資料來源：南聰</w:t>
      </w:r>
      <w:r w:rsidR="00037790" w:rsidRPr="002560F9">
        <w:rPr>
          <w:rFonts w:hAnsi="標楷體" w:hint="eastAsia"/>
          <w:color w:val="000000" w:themeColor="text1"/>
          <w:sz w:val="28"/>
        </w:rPr>
        <w:t>。</w:t>
      </w:r>
    </w:p>
    <w:p w:rsidR="00037790" w:rsidRPr="002560F9" w:rsidRDefault="00037790" w:rsidP="00037790">
      <w:pPr>
        <w:pStyle w:val="4"/>
        <w:numPr>
          <w:ilvl w:val="0"/>
          <w:numId w:val="0"/>
        </w:numPr>
        <w:rPr>
          <w:rFonts w:hAnsi="標楷體"/>
          <w:color w:val="000000" w:themeColor="text1"/>
        </w:rPr>
      </w:pPr>
    </w:p>
    <w:p w:rsidR="00037790" w:rsidRPr="002560F9" w:rsidRDefault="00037790" w:rsidP="00037790">
      <w:pPr>
        <w:pStyle w:val="3"/>
        <w:rPr>
          <w:rFonts w:hAnsi="標楷體"/>
          <w:color w:val="000000" w:themeColor="text1"/>
        </w:rPr>
      </w:pPr>
      <w:r w:rsidRPr="002560F9">
        <w:rPr>
          <w:rFonts w:hAnsi="標楷體" w:hint="eastAsia"/>
          <w:color w:val="000000" w:themeColor="text1"/>
          <w:u w:val="single"/>
        </w:rPr>
        <w:t>南聰</w:t>
      </w:r>
      <w:r w:rsidR="00526628" w:rsidRPr="002560F9">
        <w:rPr>
          <w:rFonts w:hAnsi="標楷體" w:hint="eastAsia"/>
          <w:color w:val="000000" w:themeColor="text1"/>
          <w:u w:val="single"/>
        </w:rPr>
        <w:t>於102年間</w:t>
      </w:r>
      <w:r w:rsidRPr="002560F9">
        <w:rPr>
          <w:rFonts w:hAnsi="標楷體" w:hint="eastAsia"/>
          <w:color w:val="000000" w:themeColor="text1"/>
          <w:u w:val="single"/>
        </w:rPr>
        <w:t>曾發生一般</w:t>
      </w:r>
      <w:proofErr w:type="gramStart"/>
      <w:r w:rsidRPr="002560F9">
        <w:rPr>
          <w:rFonts w:hAnsi="標楷體" w:hint="eastAsia"/>
          <w:color w:val="000000" w:themeColor="text1"/>
          <w:u w:val="single"/>
        </w:rPr>
        <w:t>生占特</w:t>
      </w:r>
      <w:proofErr w:type="gramEnd"/>
      <w:r w:rsidRPr="002560F9">
        <w:rPr>
          <w:rFonts w:hAnsi="標楷體" w:hint="eastAsia"/>
          <w:color w:val="000000" w:themeColor="text1"/>
          <w:u w:val="single"/>
        </w:rPr>
        <w:t>教學生繁星計畫名額之情事</w:t>
      </w:r>
      <w:r w:rsidRPr="002560F9">
        <w:rPr>
          <w:rFonts w:hAnsi="標楷體" w:hint="eastAsia"/>
          <w:color w:val="000000" w:themeColor="text1"/>
        </w:rPr>
        <w:t>：</w:t>
      </w:r>
    </w:p>
    <w:p w:rsidR="00037790" w:rsidRPr="002560F9" w:rsidRDefault="00037790" w:rsidP="00037790">
      <w:pPr>
        <w:pStyle w:val="4"/>
        <w:rPr>
          <w:rFonts w:hAnsi="標楷體"/>
          <w:color w:val="000000" w:themeColor="text1"/>
        </w:rPr>
      </w:pPr>
      <w:r w:rsidRPr="002560F9">
        <w:rPr>
          <w:rFonts w:hAnsi="標楷體" w:hint="eastAsia"/>
          <w:color w:val="000000" w:themeColor="text1"/>
        </w:rPr>
        <w:t>媒體報導</w:t>
      </w:r>
      <w:r w:rsidRPr="002560F9">
        <w:rPr>
          <w:rStyle w:val="aff0"/>
          <w:rFonts w:hAnsi="標楷體"/>
          <w:color w:val="000000" w:themeColor="text1"/>
        </w:rPr>
        <w:footnoteReference w:id="20"/>
      </w:r>
      <w:r w:rsidRPr="002560F9">
        <w:rPr>
          <w:rFonts w:hAnsi="標楷體" w:hint="eastAsia"/>
          <w:color w:val="000000" w:themeColor="text1"/>
        </w:rPr>
        <w:t>指出，有家長投訴，他的孩子就讀南聰，該校參與繁星計畫，卻常是一般生成為繁星生，因為特教孩子的成績通常較不好，根本無力和一般學生競爭，教育部應該做好繁星管道的</w:t>
      </w:r>
      <w:proofErr w:type="gramStart"/>
      <w:r w:rsidRPr="002560F9">
        <w:rPr>
          <w:rFonts w:hAnsi="標楷體" w:hint="eastAsia"/>
          <w:color w:val="000000" w:themeColor="text1"/>
        </w:rPr>
        <w:t>防弊及公平</w:t>
      </w:r>
      <w:proofErr w:type="gramEnd"/>
      <w:r w:rsidRPr="002560F9">
        <w:rPr>
          <w:rFonts w:hAnsi="標楷體" w:hint="eastAsia"/>
          <w:color w:val="000000" w:themeColor="text1"/>
        </w:rPr>
        <w:t>機制。</w:t>
      </w:r>
    </w:p>
    <w:p w:rsidR="00037790" w:rsidRPr="002560F9" w:rsidRDefault="00037790" w:rsidP="00037790">
      <w:pPr>
        <w:pStyle w:val="4"/>
        <w:rPr>
          <w:rFonts w:hAnsi="標楷體"/>
          <w:color w:val="000000" w:themeColor="text1"/>
        </w:rPr>
      </w:pPr>
      <w:r w:rsidRPr="002560F9">
        <w:rPr>
          <w:rFonts w:hAnsi="標楷體" w:hint="eastAsia"/>
          <w:color w:val="000000" w:themeColor="text1"/>
        </w:rPr>
        <w:t>該案經媒體報導並經本院諮詢專家表示：「</w:t>
      </w:r>
      <w:r w:rsidRPr="002560F9">
        <w:rPr>
          <w:rFonts w:hAnsi="標楷體" w:hint="eastAsia"/>
          <w:color w:val="000000" w:themeColor="text1"/>
          <w:u w:val="single"/>
        </w:rPr>
        <w:t>南聰增設古蹟維護班，招收一般生，該家長擔任家長</w:t>
      </w:r>
      <w:r w:rsidRPr="002560F9">
        <w:rPr>
          <w:rFonts w:hAnsi="標楷體" w:hint="eastAsia"/>
          <w:color w:val="000000" w:themeColor="text1"/>
          <w:u w:val="single"/>
        </w:rPr>
        <w:lastRenderedPageBreak/>
        <w:t>會長，他的小孩是一般生，進入特教學校就讀，其目的要占繁星計畫的升學名額</w:t>
      </w:r>
      <w:r w:rsidRPr="002560F9">
        <w:rPr>
          <w:rFonts w:hAnsi="標楷體" w:hint="eastAsia"/>
          <w:color w:val="000000" w:themeColor="text1"/>
        </w:rPr>
        <w:t>，當時經媒體批露出來就沒成功，希望該校不要再招收一般生了，將影響</w:t>
      </w:r>
      <w:proofErr w:type="gramStart"/>
      <w:r w:rsidRPr="002560F9">
        <w:rPr>
          <w:rFonts w:hAnsi="標楷體" w:hint="eastAsia"/>
          <w:color w:val="000000" w:themeColor="text1"/>
        </w:rPr>
        <w:t>特教生的</w:t>
      </w:r>
      <w:proofErr w:type="gramEnd"/>
      <w:r w:rsidRPr="002560F9">
        <w:rPr>
          <w:rFonts w:hAnsi="標楷體" w:hint="eastAsia"/>
          <w:color w:val="000000" w:themeColor="text1"/>
        </w:rPr>
        <w:t>權益，應避免一般生對特殊生的繁星名額產生排擠效應。」</w:t>
      </w:r>
    </w:p>
    <w:p w:rsidR="00037790" w:rsidRPr="002560F9" w:rsidRDefault="00037790" w:rsidP="00037790">
      <w:pPr>
        <w:pStyle w:val="4"/>
        <w:rPr>
          <w:rFonts w:hAnsi="標楷體"/>
          <w:color w:val="000000" w:themeColor="text1"/>
        </w:rPr>
      </w:pPr>
      <w:r w:rsidRPr="002560F9">
        <w:rPr>
          <w:rFonts w:hAnsi="標楷體" w:hint="eastAsia"/>
          <w:color w:val="000000" w:themeColor="text1"/>
        </w:rPr>
        <w:t>據南聰查復指出，該校自93學年度招收一般生於「傳統彩繪古蹟維護融合班」，教育部中部辦公室政策性指示特殊教育學校102學年度</w:t>
      </w:r>
      <w:proofErr w:type="gramStart"/>
      <w:r w:rsidRPr="002560F9">
        <w:rPr>
          <w:rFonts w:hAnsi="標楷體" w:hint="eastAsia"/>
          <w:color w:val="000000" w:themeColor="text1"/>
        </w:rPr>
        <w:t>起停招一般</w:t>
      </w:r>
      <w:proofErr w:type="gramEnd"/>
      <w:r w:rsidRPr="002560F9">
        <w:rPr>
          <w:rFonts w:hAnsi="標楷體" w:hint="eastAsia"/>
          <w:color w:val="000000" w:themeColor="text1"/>
        </w:rPr>
        <w:t>生，該校一般生於103學年度已全數畢業。</w:t>
      </w:r>
    </w:p>
    <w:p w:rsidR="0082544D" w:rsidRPr="002560F9" w:rsidRDefault="00037790" w:rsidP="00D0013C">
      <w:pPr>
        <w:pStyle w:val="3"/>
        <w:rPr>
          <w:rFonts w:hAnsi="標楷體"/>
          <w:color w:val="000000" w:themeColor="text1"/>
        </w:rPr>
      </w:pPr>
      <w:bookmarkStart w:id="170" w:name="_Hlk190348746"/>
      <w:r w:rsidRPr="002560F9">
        <w:rPr>
          <w:rFonts w:hAnsi="標楷體" w:hint="eastAsia"/>
          <w:color w:val="000000" w:themeColor="text1"/>
        </w:rPr>
        <w:t>該校並自108年起國小部、</w:t>
      </w:r>
      <w:proofErr w:type="gramStart"/>
      <w:r w:rsidRPr="002560F9">
        <w:rPr>
          <w:rFonts w:hAnsi="標楷體" w:hint="eastAsia"/>
          <w:color w:val="000000" w:themeColor="text1"/>
        </w:rPr>
        <w:t>國中部及高職</w:t>
      </w:r>
      <w:proofErr w:type="gramEnd"/>
      <w:r w:rsidRPr="002560F9">
        <w:rPr>
          <w:rFonts w:hAnsi="標楷體" w:hint="eastAsia"/>
          <w:color w:val="000000" w:themeColor="text1"/>
        </w:rPr>
        <w:t>部綜合高中開始招收非聽覺障礙類學生，</w:t>
      </w:r>
      <w:r w:rsidR="0094160B" w:rsidRPr="002560F9">
        <w:rPr>
          <w:rFonts w:hAnsi="標楷體" w:hint="eastAsia"/>
          <w:color w:val="000000" w:themeColor="text1"/>
        </w:rPr>
        <w:t>理應就不同障別學生之需求，提供包括人事、空間等軟硬體設備資源，</w:t>
      </w:r>
      <w:r w:rsidR="006B2C10">
        <w:rPr>
          <w:rFonts w:hAnsi="標楷體" w:hint="eastAsia"/>
          <w:color w:val="000000" w:themeColor="text1"/>
        </w:rPr>
        <w:t>經</w:t>
      </w:r>
      <w:r w:rsidR="0094160B" w:rsidRPr="002560F9">
        <w:rPr>
          <w:rFonts w:hAnsi="標楷體" w:hint="eastAsia"/>
          <w:color w:val="000000" w:themeColor="text1"/>
        </w:rPr>
        <w:t>調查發現，該校</w:t>
      </w:r>
      <w:r w:rsidRPr="002560F9">
        <w:rPr>
          <w:rFonts w:hAnsi="標楷體" w:hint="eastAsia"/>
          <w:color w:val="000000" w:themeColor="text1"/>
        </w:rPr>
        <w:t>相關特教資源卻未隨之挹注及調整</w:t>
      </w:r>
      <w:bookmarkEnd w:id="170"/>
      <w:r w:rsidRPr="002560F9">
        <w:rPr>
          <w:rFonts w:hAnsi="標楷體" w:hint="eastAsia"/>
          <w:color w:val="000000" w:themeColor="text1"/>
        </w:rPr>
        <w:t>、與普通學校及社區合作亦有不足</w:t>
      </w:r>
      <w:r w:rsidR="0082544D" w:rsidRPr="002560F9">
        <w:rPr>
          <w:rFonts w:hAnsi="標楷體" w:hint="eastAsia"/>
          <w:color w:val="000000" w:themeColor="text1"/>
        </w:rPr>
        <w:t>：</w:t>
      </w:r>
    </w:p>
    <w:p w:rsidR="00AF79CD" w:rsidRPr="002560F9" w:rsidRDefault="00AF79CD" w:rsidP="00E00A61">
      <w:pPr>
        <w:pStyle w:val="4"/>
        <w:rPr>
          <w:rFonts w:hAnsi="標楷體"/>
          <w:color w:val="000000" w:themeColor="text1"/>
        </w:rPr>
      </w:pPr>
      <w:r w:rsidRPr="002560F9">
        <w:rPr>
          <w:rFonts w:hAnsi="標楷體" w:hint="eastAsia"/>
          <w:color w:val="000000" w:themeColor="text1"/>
        </w:rPr>
        <w:t>有關南聰於107年11月12日申請</w:t>
      </w:r>
      <w:proofErr w:type="gramStart"/>
      <w:r w:rsidRPr="002560F9">
        <w:rPr>
          <w:rFonts w:hAnsi="標楷體" w:hint="eastAsia"/>
          <w:color w:val="000000" w:themeColor="text1"/>
        </w:rPr>
        <w:t>增調科</w:t>
      </w:r>
      <w:proofErr w:type="gramEnd"/>
      <w:r w:rsidRPr="002560F9">
        <w:rPr>
          <w:rFonts w:hAnsi="標楷體" w:hint="eastAsia"/>
          <w:color w:val="000000" w:themeColor="text1"/>
        </w:rPr>
        <w:t>、班，</w:t>
      </w:r>
      <w:r w:rsidR="00CF6EF7" w:rsidRPr="002560F9">
        <w:rPr>
          <w:rFonts w:hAnsi="標楷體" w:hint="eastAsia"/>
          <w:color w:val="000000" w:themeColor="text1"/>
        </w:rPr>
        <w:t>經教育部</w:t>
      </w:r>
      <w:r w:rsidRPr="002560F9">
        <w:rPr>
          <w:rFonts w:hAnsi="標楷體" w:hint="eastAsia"/>
          <w:color w:val="000000" w:themeColor="text1"/>
        </w:rPr>
        <w:t>國教署107年11月19日</w:t>
      </w:r>
      <w:proofErr w:type="gramStart"/>
      <w:r w:rsidRPr="002560F9">
        <w:rPr>
          <w:rFonts w:hAnsi="標楷體" w:hint="eastAsia"/>
          <w:color w:val="000000" w:themeColor="text1"/>
        </w:rPr>
        <w:t>臺教國</w:t>
      </w:r>
      <w:proofErr w:type="gramEnd"/>
      <w:r w:rsidRPr="002560F9">
        <w:rPr>
          <w:rFonts w:hAnsi="標楷體" w:hint="eastAsia"/>
          <w:color w:val="000000" w:themeColor="text1"/>
        </w:rPr>
        <w:t>署原字第1070143673A函覆同意</w:t>
      </w:r>
      <w:r w:rsidR="00CF6EF7" w:rsidRPr="002560F9">
        <w:rPr>
          <w:rFonts w:hAnsi="標楷體" w:hint="eastAsia"/>
          <w:color w:val="000000" w:themeColor="text1"/>
        </w:rPr>
        <w:t>南</w:t>
      </w:r>
      <w:r w:rsidRPr="002560F9">
        <w:rPr>
          <w:rFonts w:hAnsi="標楷體" w:hint="eastAsia"/>
          <w:color w:val="000000" w:themeColor="text1"/>
        </w:rPr>
        <w:t>聰申請綜合高中之美工學程及家政學程，並納入108學年度教育部國民及學前教育署身心障礙學生適性輔導安置簡章辦理。</w:t>
      </w:r>
    </w:p>
    <w:p w:rsidR="00545502" w:rsidRPr="002560F9" w:rsidRDefault="00AA0E1D" w:rsidP="00AA0E1D">
      <w:pPr>
        <w:pStyle w:val="4"/>
        <w:rPr>
          <w:rFonts w:hAnsi="標楷體"/>
          <w:color w:val="000000" w:themeColor="text1"/>
        </w:rPr>
      </w:pPr>
      <w:r w:rsidRPr="002560F9">
        <w:rPr>
          <w:rFonts w:hint="eastAsia"/>
          <w:color w:val="000000" w:themeColor="text1"/>
          <w:u w:val="single"/>
        </w:rPr>
        <w:t>南聰108年起新配置教育資源</w:t>
      </w:r>
      <w:r w:rsidRPr="002560F9">
        <w:rPr>
          <w:rFonts w:hint="eastAsia"/>
          <w:color w:val="000000" w:themeColor="text1"/>
        </w:rPr>
        <w:t>，</w:t>
      </w:r>
      <w:r w:rsidR="00710CD3" w:rsidRPr="002560F9">
        <w:rPr>
          <w:rFonts w:hint="eastAsia"/>
          <w:color w:val="000000" w:themeColor="text1"/>
        </w:rPr>
        <w:t>包括：無障礙</w:t>
      </w:r>
      <w:proofErr w:type="gramStart"/>
      <w:r w:rsidR="00710CD3" w:rsidRPr="002560F9">
        <w:rPr>
          <w:rFonts w:hint="eastAsia"/>
          <w:color w:val="000000" w:themeColor="text1"/>
        </w:rPr>
        <w:t>設施及輔具</w:t>
      </w:r>
      <w:proofErr w:type="gramEnd"/>
      <w:r w:rsidR="00710CD3" w:rsidRPr="002560F9">
        <w:rPr>
          <w:rFonts w:hint="eastAsia"/>
          <w:color w:val="000000" w:themeColor="text1"/>
        </w:rPr>
        <w:t>添購(升降桌椅、眼動系統、電動輪椅、</w:t>
      </w:r>
      <w:proofErr w:type="gramStart"/>
      <w:r w:rsidR="00710CD3" w:rsidRPr="002560F9">
        <w:rPr>
          <w:rFonts w:hint="eastAsia"/>
          <w:color w:val="000000" w:themeColor="text1"/>
        </w:rPr>
        <w:t>擺位椅</w:t>
      </w:r>
      <w:proofErr w:type="gramEnd"/>
      <w:r w:rsidR="00710CD3" w:rsidRPr="002560F9">
        <w:rPr>
          <w:rFonts w:hint="eastAsia"/>
          <w:color w:val="000000" w:themeColor="text1"/>
        </w:rPr>
        <w:t>等)</w:t>
      </w:r>
      <w:r w:rsidRPr="002560F9">
        <w:rPr>
          <w:rFonts w:hint="eastAsia"/>
          <w:color w:val="000000" w:themeColor="text1"/>
        </w:rPr>
        <w:t xml:space="preserve"> </w:t>
      </w:r>
      <w:r w:rsidRPr="002560F9">
        <w:rPr>
          <w:rFonts w:hint="eastAsia"/>
          <w:color w:val="000000" w:themeColor="text1"/>
          <w:u w:val="single"/>
        </w:rPr>
        <w:t>但教職員工、專業人員：無增減</w:t>
      </w:r>
      <w:r w:rsidR="00710CD3" w:rsidRPr="002560F9">
        <w:rPr>
          <w:rFonts w:hint="eastAsia"/>
          <w:color w:val="000000" w:themeColor="text1"/>
        </w:rPr>
        <w:t>。</w:t>
      </w:r>
      <w:r w:rsidRPr="002560F9">
        <w:rPr>
          <w:rFonts w:hint="eastAsia"/>
          <w:color w:val="000000" w:themeColor="text1"/>
        </w:rPr>
        <w:t>然</w:t>
      </w:r>
      <w:r w:rsidR="00A3089B" w:rsidRPr="002560F9">
        <w:rPr>
          <w:rFonts w:hint="eastAsia"/>
          <w:color w:val="000000" w:themeColor="text1"/>
          <w:u w:val="single"/>
        </w:rPr>
        <w:t>自閉症、智能障礙、腦性麻痺、學習障礙學生等，所需特殊教育專業及服務協助，均有所不同</w:t>
      </w:r>
      <w:r w:rsidR="00A3089B" w:rsidRPr="002560F9">
        <w:rPr>
          <w:rFonts w:hint="eastAsia"/>
          <w:color w:val="000000" w:themeColor="text1"/>
        </w:rPr>
        <w:t>，</w:t>
      </w:r>
      <w:r w:rsidR="00C95787" w:rsidRPr="002560F9">
        <w:rPr>
          <w:rFonts w:hAnsi="標楷體" w:hint="eastAsia"/>
          <w:color w:val="000000" w:themeColor="text1"/>
        </w:rPr>
        <w:t>須依據身</w:t>
      </w:r>
      <w:r w:rsidR="00C95787" w:rsidRPr="002560F9">
        <w:rPr>
          <w:rFonts w:hAnsi="標楷體" w:hint="eastAsia"/>
          <w:color w:val="000000" w:themeColor="text1"/>
          <w:u w:val="single"/>
        </w:rPr>
        <w:t>心障礙學生個別化教育計畫之能力現況與需求評估發掘學生在每一項領域/科目之能力或表現情形，調整每一位身心障礙學生的課程，惟</w:t>
      </w:r>
      <w:r w:rsidR="00C95787" w:rsidRPr="002560F9">
        <w:rPr>
          <w:rFonts w:hint="eastAsia"/>
          <w:color w:val="000000" w:themeColor="text1"/>
          <w:u w:val="single"/>
        </w:rPr>
        <w:t>該校招收非聽覺障礙類學生</w:t>
      </w:r>
      <w:r w:rsidR="00CE2B98" w:rsidRPr="002560F9">
        <w:rPr>
          <w:rFonts w:hint="eastAsia"/>
          <w:color w:val="000000" w:themeColor="text1"/>
          <w:u w:val="single"/>
        </w:rPr>
        <w:t>，未能提出</w:t>
      </w:r>
      <w:r w:rsidR="00C82914" w:rsidRPr="002560F9">
        <w:rPr>
          <w:rFonts w:hint="eastAsia"/>
          <w:color w:val="000000" w:themeColor="text1"/>
          <w:u w:val="single"/>
        </w:rPr>
        <w:t>針</w:t>
      </w:r>
      <w:r w:rsidR="00C82914" w:rsidRPr="002560F9">
        <w:rPr>
          <w:rFonts w:hint="eastAsia"/>
          <w:color w:val="000000" w:themeColor="text1"/>
          <w:u w:val="single"/>
        </w:rPr>
        <w:lastRenderedPageBreak/>
        <w:t>對校內不同障別學生之</w:t>
      </w:r>
      <w:proofErr w:type="gramStart"/>
      <w:r w:rsidR="00C82914" w:rsidRPr="002560F9">
        <w:rPr>
          <w:rFonts w:hint="eastAsia"/>
          <w:color w:val="000000" w:themeColor="text1"/>
          <w:u w:val="single"/>
        </w:rPr>
        <w:t>共融性政策</w:t>
      </w:r>
      <w:proofErr w:type="gramEnd"/>
      <w:r w:rsidR="00C82914" w:rsidRPr="002560F9">
        <w:rPr>
          <w:rFonts w:hint="eastAsia"/>
          <w:color w:val="000000" w:themeColor="text1"/>
          <w:u w:val="single"/>
        </w:rPr>
        <w:t>構想及調整</w:t>
      </w:r>
      <w:r w:rsidR="00C95787" w:rsidRPr="002560F9">
        <w:rPr>
          <w:rFonts w:hint="eastAsia"/>
          <w:color w:val="000000" w:themeColor="text1"/>
          <w:u w:val="single"/>
        </w:rPr>
        <w:t>，相關特教資源</w:t>
      </w:r>
      <w:r w:rsidR="00C82914" w:rsidRPr="002560F9">
        <w:rPr>
          <w:rFonts w:hint="eastAsia"/>
          <w:color w:val="000000" w:themeColor="text1"/>
          <w:u w:val="single"/>
        </w:rPr>
        <w:t>顯</w:t>
      </w:r>
      <w:r w:rsidR="00C95787" w:rsidRPr="002560F9">
        <w:rPr>
          <w:rFonts w:hint="eastAsia"/>
          <w:color w:val="000000" w:themeColor="text1"/>
          <w:u w:val="single"/>
        </w:rPr>
        <w:t>未隨之挹注</w:t>
      </w:r>
      <w:r w:rsidR="00C95787" w:rsidRPr="002560F9">
        <w:rPr>
          <w:rFonts w:hint="eastAsia"/>
          <w:color w:val="000000" w:themeColor="text1"/>
        </w:rPr>
        <w:t>。</w:t>
      </w:r>
    </w:p>
    <w:p w:rsidR="00EF12CA" w:rsidRPr="002560F9" w:rsidRDefault="002836E2" w:rsidP="00E00A61">
      <w:pPr>
        <w:pStyle w:val="4"/>
        <w:rPr>
          <w:rFonts w:hAnsi="標楷體"/>
          <w:color w:val="000000" w:themeColor="text1"/>
        </w:rPr>
      </w:pPr>
      <w:r w:rsidRPr="002560F9">
        <w:rPr>
          <w:rFonts w:hAnsi="標楷體" w:hint="eastAsia"/>
          <w:color w:val="000000" w:themeColor="text1"/>
        </w:rPr>
        <w:t>南聰查復資料</w:t>
      </w:r>
      <w:r w:rsidR="00BA37A0" w:rsidRPr="002560F9">
        <w:rPr>
          <w:rFonts w:hAnsi="標楷體" w:hint="eastAsia"/>
          <w:color w:val="000000" w:themeColor="text1"/>
        </w:rPr>
        <w:t>指出，該校</w:t>
      </w:r>
      <w:r w:rsidR="00CD7F00" w:rsidRPr="002560F9">
        <w:rPr>
          <w:rFonts w:hAnsi="標楷體" w:hint="eastAsia"/>
          <w:color w:val="000000" w:themeColor="text1"/>
        </w:rPr>
        <w:t>與各縣市家庭教育中心、地方政府社政單位及</w:t>
      </w:r>
      <w:proofErr w:type="gramStart"/>
      <w:r w:rsidR="00CD7F00" w:rsidRPr="002560F9">
        <w:rPr>
          <w:rFonts w:hAnsi="標楷體" w:hint="eastAsia"/>
          <w:color w:val="000000" w:themeColor="text1"/>
        </w:rPr>
        <w:t>公立兒</w:t>
      </w:r>
      <w:proofErr w:type="gramEnd"/>
      <w:r w:rsidR="00CD7F00" w:rsidRPr="002560F9">
        <w:rPr>
          <w:rFonts w:hAnsi="標楷體" w:hint="eastAsia"/>
          <w:color w:val="000000" w:themeColor="text1"/>
        </w:rPr>
        <w:t>少機構等跨界合作，與</w:t>
      </w:r>
      <w:r w:rsidRPr="002560F9">
        <w:rPr>
          <w:rFonts w:hAnsi="標楷體" w:hint="eastAsia"/>
          <w:color w:val="000000" w:themeColor="text1"/>
        </w:rPr>
        <w:t>普通學校及社區合作明顯不足。</w:t>
      </w:r>
    </w:p>
    <w:p w:rsidR="00944CF0" w:rsidRPr="002560F9" w:rsidRDefault="0082544D" w:rsidP="0094160B">
      <w:pPr>
        <w:pStyle w:val="3"/>
        <w:ind w:leftChars="200"/>
        <w:rPr>
          <w:rFonts w:hAnsi="標楷體"/>
          <w:color w:val="000000" w:themeColor="text1"/>
        </w:rPr>
      </w:pPr>
      <w:r w:rsidRPr="002560F9">
        <w:rPr>
          <w:rFonts w:hAnsi="標楷體" w:hint="eastAsia"/>
          <w:color w:val="000000" w:themeColor="text1"/>
        </w:rPr>
        <w:t>綜上，</w:t>
      </w:r>
      <w:r w:rsidR="00A93C72" w:rsidRPr="002560F9">
        <w:rPr>
          <w:rFonts w:hAnsi="標楷體" w:hint="eastAsia"/>
          <w:color w:val="000000" w:themeColor="text1"/>
        </w:rPr>
        <w:t>據南聰統計資料顯示，學生數逐年遞減，截至112學年度教職員144人，已超過學生數132人。該校曾自93學年度招收一般生於「傳統彩繪古蹟維護融合班」，因發生一般</w:t>
      </w:r>
      <w:proofErr w:type="gramStart"/>
      <w:r w:rsidR="00A93C72" w:rsidRPr="002560F9">
        <w:rPr>
          <w:rFonts w:hAnsi="標楷體" w:hint="eastAsia"/>
          <w:color w:val="000000" w:themeColor="text1"/>
        </w:rPr>
        <w:t>生占特</w:t>
      </w:r>
      <w:proofErr w:type="gramEnd"/>
      <w:r w:rsidR="00A93C72" w:rsidRPr="002560F9">
        <w:rPr>
          <w:rFonts w:hAnsi="標楷體" w:hint="eastAsia"/>
          <w:color w:val="000000" w:themeColor="text1"/>
        </w:rPr>
        <w:t>教學生繁星計畫名額之情事，經教育部指示特殊教育學校102學年度</w:t>
      </w:r>
      <w:proofErr w:type="gramStart"/>
      <w:r w:rsidR="00A93C72" w:rsidRPr="002560F9">
        <w:rPr>
          <w:rFonts w:hAnsi="標楷體" w:hint="eastAsia"/>
          <w:color w:val="000000" w:themeColor="text1"/>
        </w:rPr>
        <w:t>起停招一</w:t>
      </w:r>
      <w:proofErr w:type="gramEnd"/>
      <w:r w:rsidR="00A93C72" w:rsidRPr="002560F9">
        <w:rPr>
          <w:rFonts w:hAnsi="標楷體" w:hint="eastAsia"/>
          <w:color w:val="000000" w:themeColor="text1"/>
        </w:rPr>
        <w:t>般生。</w:t>
      </w:r>
      <w:r w:rsidR="001D0D9B" w:rsidRPr="002560F9">
        <w:rPr>
          <w:rFonts w:hAnsi="標楷體" w:hint="eastAsia"/>
          <w:color w:val="000000" w:themeColor="text1"/>
        </w:rPr>
        <w:t>然</w:t>
      </w:r>
      <w:r w:rsidR="00A93C72" w:rsidRPr="002560F9">
        <w:rPr>
          <w:rFonts w:hAnsi="標楷體" w:hint="eastAsia"/>
          <w:color w:val="000000" w:themeColor="text1"/>
        </w:rPr>
        <w:t>該校自108年起國小部、</w:t>
      </w:r>
      <w:proofErr w:type="gramStart"/>
      <w:r w:rsidR="00A93C72" w:rsidRPr="002560F9">
        <w:rPr>
          <w:rFonts w:hAnsi="標楷體" w:hint="eastAsia"/>
          <w:color w:val="000000" w:themeColor="text1"/>
        </w:rPr>
        <w:t>國中部及高職</w:t>
      </w:r>
      <w:proofErr w:type="gramEnd"/>
      <w:r w:rsidR="00A93C72" w:rsidRPr="002560F9">
        <w:rPr>
          <w:rFonts w:hAnsi="標楷體" w:hint="eastAsia"/>
          <w:color w:val="000000" w:themeColor="text1"/>
        </w:rPr>
        <w:t>部綜合高中開始招收非聽覺障礙類學生，</w:t>
      </w:r>
      <w:r w:rsidR="0094160B" w:rsidRPr="002560F9">
        <w:rPr>
          <w:rFonts w:hAnsi="標楷體" w:hint="eastAsia"/>
          <w:color w:val="000000" w:themeColor="text1"/>
        </w:rPr>
        <w:t>理應就不同障別學生之需求，提供包括人事、空間等軟硬體設備資源，惟調查發現，該校</w:t>
      </w:r>
      <w:r w:rsidR="00A93C72" w:rsidRPr="002560F9">
        <w:rPr>
          <w:rFonts w:hAnsi="標楷體" w:hint="eastAsia"/>
          <w:color w:val="000000" w:themeColor="text1"/>
        </w:rPr>
        <w:t>相關特教資源卻未隨之挹注及調整、</w:t>
      </w:r>
      <w:r w:rsidR="00267A0F" w:rsidRPr="002560F9">
        <w:rPr>
          <w:rFonts w:hAnsi="標楷體" w:hint="eastAsia"/>
          <w:color w:val="000000" w:themeColor="text1"/>
        </w:rPr>
        <w:t>該校</w:t>
      </w:r>
      <w:r w:rsidR="00A93C72" w:rsidRPr="002560F9">
        <w:rPr>
          <w:rFonts w:hAnsi="標楷體" w:hint="eastAsia"/>
          <w:color w:val="000000" w:themeColor="text1"/>
        </w:rPr>
        <w:t>與普通學校及社區合作亦有不足，均有待南大落實督導南聰續予檢討改進</w:t>
      </w:r>
      <w:r w:rsidR="0004500E" w:rsidRPr="002560F9">
        <w:rPr>
          <w:rFonts w:hAnsi="標楷體" w:hint="eastAsia"/>
          <w:color w:val="000000" w:themeColor="text1"/>
        </w:rPr>
        <w:t>。</w:t>
      </w:r>
    </w:p>
    <w:bookmarkEnd w:id="160"/>
    <w:bookmarkEnd w:id="161"/>
    <w:p w:rsidR="002A3CBD" w:rsidRPr="002560F9" w:rsidRDefault="002A3CBD" w:rsidP="00C90065">
      <w:pPr>
        <w:pStyle w:val="3"/>
        <w:numPr>
          <w:ilvl w:val="0"/>
          <w:numId w:val="0"/>
        </w:numPr>
        <w:rPr>
          <w:rFonts w:hAnsi="標楷體"/>
          <w:color w:val="000000" w:themeColor="text1"/>
        </w:rPr>
      </w:pPr>
    </w:p>
    <w:p w:rsidR="003A5927" w:rsidRPr="002560F9" w:rsidRDefault="00462DC0" w:rsidP="00022DC0">
      <w:pPr>
        <w:pStyle w:val="2"/>
        <w:spacing w:line="460" w:lineRule="exact"/>
        <w:rPr>
          <w:rFonts w:hAnsi="標楷體"/>
          <w:b/>
          <w:color w:val="000000" w:themeColor="text1"/>
        </w:rPr>
      </w:pPr>
      <w:bookmarkStart w:id="171" w:name="_Hlk190348642"/>
      <w:bookmarkStart w:id="172" w:name="_Toc190349569"/>
      <w:r w:rsidRPr="002560F9">
        <w:rPr>
          <w:rFonts w:hAnsi="標楷體" w:hint="eastAsia"/>
          <w:b/>
          <w:color w:val="000000" w:themeColor="text1"/>
        </w:rPr>
        <w:t>加強特殊教育學校(包含啟聰學校)之間的互相交流，有助於特殊教育人員學習、資源共享及校務運作更透明化</w:t>
      </w:r>
      <w:r w:rsidR="00BE6268" w:rsidRPr="002560F9">
        <w:rPr>
          <w:rFonts w:hAnsi="標楷體" w:hint="eastAsia"/>
          <w:b/>
          <w:color w:val="000000" w:themeColor="text1"/>
        </w:rPr>
        <w:t>，</w:t>
      </w:r>
      <w:r w:rsidRPr="002560F9">
        <w:rPr>
          <w:rFonts w:hAnsi="標楷體" w:hint="eastAsia"/>
          <w:b/>
          <w:color w:val="000000" w:themeColor="text1"/>
        </w:rPr>
        <w:t>教育部允宜</w:t>
      </w:r>
      <w:proofErr w:type="gramStart"/>
      <w:r w:rsidRPr="002560F9">
        <w:rPr>
          <w:rFonts w:hAnsi="標楷體" w:hint="eastAsia"/>
          <w:b/>
          <w:color w:val="000000" w:themeColor="text1"/>
        </w:rPr>
        <w:t>研議</w:t>
      </w:r>
      <w:r w:rsidR="008D6869" w:rsidRPr="002560F9">
        <w:rPr>
          <w:rFonts w:hAnsi="標楷體" w:hint="eastAsia"/>
          <w:b/>
          <w:color w:val="000000" w:themeColor="text1"/>
        </w:rPr>
        <w:t>續</w:t>
      </w:r>
      <w:proofErr w:type="gramEnd"/>
      <w:r w:rsidRPr="002560F9">
        <w:rPr>
          <w:rFonts w:hAnsi="標楷體" w:hint="eastAsia"/>
          <w:b/>
          <w:color w:val="000000" w:themeColor="text1"/>
        </w:rPr>
        <w:t>辦，落實督導特殊教育學校校務與時俱進；</w:t>
      </w:r>
      <w:proofErr w:type="gramStart"/>
      <w:r w:rsidRPr="002560F9">
        <w:rPr>
          <w:rFonts w:hAnsi="標楷體" w:hint="eastAsia"/>
          <w:b/>
          <w:color w:val="000000" w:themeColor="text1"/>
        </w:rPr>
        <w:t>另</w:t>
      </w:r>
      <w:proofErr w:type="gramEnd"/>
      <w:r w:rsidRPr="002560F9">
        <w:rPr>
          <w:rFonts w:hAnsi="標楷體" w:hint="eastAsia"/>
          <w:b/>
          <w:color w:val="000000" w:themeColor="text1"/>
        </w:rPr>
        <w:t>，</w:t>
      </w:r>
      <w:r w:rsidR="001242D1" w:rsidRPr="002560F9">
        <w:rPr>
          <w:rFonts w:hAnsi="標楷體" w:hint="eastAsia"/>
          <w:b/>
          <w:color w:val="000000" w:themeColor="text1"/>
        </w:rPr>
        <w:t>《身心障礙者權利公約》CRPD、第4號一般性意見及國家報告國際審查委員均指出，身心障礙者</w:t>
      </w:r>
      <w:r w:rsidR="00BC4EEC" w:rsidRPr="002560F9">
        <w:rPr>
          <w:rFonts w:hAnsi="標楷體" w:hint="eastAsia"/>
          <w:b/>
          <w:color w:val="000000" w:themeColor="text1"/>
        </w:rPr>
        <w:t>以</w:t>
      </w:r>
      <w:r w:rsidR="001242D1" w:rsidRPr="002560F9">
        <w:rPr>
          <w:rFonts w:hAnsi="標楷體" w:hint="eastAsia"/>
          <w:b/>
          <w:color w:val="000000" w:themeColor="text1"/>
        </w:rPr>
        <w:t>接受融合教育</w:t>
      </w:r>
      <w:r w:rsidR="00BC4EEC" w:rsidRPr="002560F9">
        <w:rPr>
          <w:rFonts w:hAnsi="標楷體" w:hint="eastAsia"/>
          <w:b/>
          <w:color w:val="000000" w:themeColor="text1"/>
        </w:rPr>
        <w:t>為</w:t>
      </w:r>
      <w:r w:rsidR="001242D1" w:rsidRPr="002560F9">
        <w:rPr>
          <w:rFonts w:hAnsi="標楷體" w:hint="eastAsia"/>
          <w:b/>
          <w:color w:val="000000" w:themeColor="text1"/>
        </w:rPr>
        <w:t>原則，不</w:t>
      </w:r>
      <w:r w:rsidR="00BC4EEC" w:rsidRPr="002560F9">
        <w:rPr>
          <w:rFonts w:hAnsi="標楷體" w:hint="eastAsia"/>
          <w:b/>
          <w:color w:val="000000" w:themeColor="text1"/>
        </w:rPr>
        <w:t>應</w:t>
      </w:r>
      <w:r w:rsidR="001242D1" w:rsidRPr="002560F9">
        <w:rPr>
          <w:rFonts w:hAnsi="標楷體" w:hint="eastAsia"/>
          <w:b/>
          <w:color w:val="000000" w:themeColor="text1"/>
        </w:rPr>
        <w:t>因其身心障礙而被排拒於普通教育系統之外</w:t>
      </w:r>
      <w:r w:rsidR="00BC4EEC" w:rsidRPr="002560F9">
        <w:rPr>
          <w:rFonts w:hAnsi="標楷體" w:hint="eastAsia"/>
          <w:b/>
          <w:color w:val="000000" w:themeColor="text1"/>
        </w:rPr>
        <w:t>，身障學生接受融合教育為其權利及國際趨勢</w:t>
      </w:r>
      <w:r w:rsidR="001242D1" w:rsidRPr="002560F9">
        <w:rPr>
          <w:rFonts w:hAnsi="標楷體" w:hint="eastAsia"/>
          <w:b/>
          <w:color w:val="000000" w:themeColor="text1"/>
        </w:rPr>
        <w:t>。</w:t>
      </w:r>
      <w:r w:rsidR="00894219" w:rsidRPr="002560F9">
        <w:rPr>
          <w:rFonts w:hAnsi="標楷體" w:hint="eastAsia"/>
          <w:b/>
          <w:color w:val="000000" w:themeColor="text1"/>
        </w:rPr>
        <w:t>是</w:t>
      </w:r>
      <w:proofErr w:type="gramStart"/>
      <w:r w:rsidR="00894219" w:rsidRPr="002560F9">
        <w:rPr>
          <w:rFonts w:hAnsi="標楷體" w:hint="eastAsia"/>
          <w:b/>
          <w:color w:val="000000" w:themeColor="text1"/>
        </w:rPr>
        <w:t>以</w:t>
      </w:r>
      <w:proofErr w:type="gramEnd"/>
      <w:r w:rsidR="00894219" w:rsidRPr="002560F9">
        <w:rPr>
          <w:rFonts w:hAnsi="標楷體" w:hint="eastAsia"/>
          <w:b/>
          <w:color w:val="000000" w:themeColor="text1"/>
        </w:rPr>
        <w:t>，</w:t>
      </w:r>
      <w:r w:rsidR="00BC4EEC" w:rsidRPr="002560F9">
        <w:rPr>
          <w:rFonts w:hAnsi="標楷體" w:hint="eastAsia"/>
          <w:b/>
          <w:color w:val="000000" w:themeColor="text1"/>
        </w:rPr>
        <w:t>類似</w:t>
      </w:r>
      <w:r w:rsidR="00894219" w:rsidRPr="002560F9">
        <w:rPr>
          <w:rFonts w:hAnsi="標楷體" w:hint="eastAsia"/>
          <w:b/>
          <w:color w:val="000000" w:themeColor="text1"/>
        </w:rPr>
        <w:t>南聰</w:t>
      </w:r>
      <w:r w:rsidR="00BC4EEC" w:rsidRPr="002560F9">
        <w:rPr>
          <w:rFonts w:hAnsi="標楷體" w:hint="eastAsia"/>
          <w:b/>
          <w:color w:val="000000" w:themeColor="text1"/>
        </w:rPr>
        <w:t>以集中招收身心障礙學生實施特殊教育學校之未來轉型發展</w:t>
      </w:r>
      <w:r w:rsidR="00894219" w:rsidRPr="002560F9">
        <w:rPr>
          <w:rFonts w:hAnsi="標楷體" w:hint="eastAsia"/>
          <w:b/>
          <w:color w:val="000000" w:themeColor="text1"/>
        </w:rPr>
        <w:t>，</w:t>
      </w:r>
      <w:r w:rsidR="00BC4EEC" w:rsidRPr="002560F9">
        <w:rPr>
          <w:rFonts w:hAnsi="標楷體" w:hint="eastAsia"/>
          <w:b/>
          <w:color w:val="000000" w:themeColor="text1"/>
        </w:rPr>
        <w:t>均有待教育部及早研</w:t>
      </w:r>
      <w:r w:rsidR="003A3779" w:rsidRPr="002560F9">
        <w:rPr>
          <w:rFonts w:hAnsi="標楷體" w:hint="eastAsia"/>
          <w:b/>
          <w:color w:val="000000" w:themeColor="text1"/>
        </w:rPr>
        <w:t>謀</w:t>
      </w:r>
      <w:r w:rsidR="00BC4EEC" w:rsidRPr="002560F9">
        <w:rPr>
          <w:rFonts w:hAnsi="標楷體" w:hint="eastAsia"/>
          <w:b/>
          <w:color w:val="000000" w:themeColor="text1"/>
        </w:rPr>
        <w:t>因應</w:t>
      </w:r>
      <w:r w:rsidR="003A3779" w:rsidRPr="002560F9">
        <w:rPr>
          <w:rFonts w:hAnsi="標楷體" w:hint="eastAsia"/>
          <w:b/>
          <w:color w:val="000000" w:themeColor="text1"/>
        </w:rPr>
        <w:t>政策</w:t>
      </w:r>
      <w:bookmarkEnd w:id="171"/>
      <w:r w:rsidR="00BC4EEC" w:rsidRPr="002560F9">
        <w:rPr>
          <w:rFonts w:hAnsi="標楷體" w:hint="eastAsia"/>
          <w:b/>
          <w:color w:val="000000" w:themeColor="text1"/>
        </w:rPr>
        <w:t>。</w:t>
      </w:r>
      <w:bookmarkEnd w:id="172"/>
    </w:p>
    <w:p w:rsidR="00462DC0" w:rsidRPr="002560F9" w:rsidRDefault="00462DC0" w:rsidP="00E60D4F">
      <w:pPr>
        <w:pStyle w:val="3"/>
        <w:spacing w:line="460" w:lineRule="exact"/>
        <w:rPr>
          <w:rFonts w:hAnsi="標楷體"/>
          <w:color w:val="000000" w:themeColor="text1"/>
        </w:rPr>
      </w:pPr>
      <w:r w:rsidRPr="002560F9">
        <w:rPr>
          <w:rFonts w:hAnsi="標楷體" w:hint="eastAsia"/>
          <w:color w:val="000000" w:themeColor="text1"/>
        </w:rPr>
        <w:t>自105年迄今，各啟聰學校之教職員工針對校園性別事件處置僅辦理過2次參訪(分別是105年1月28日</w:t>
      </w:r>
      <w:r w:rsidRPr="002560F9">
        <w:rPr>
          <w:rFonts w:hAnsi="標楷體" w:hint="eastAsia"/>
          <w:color w:val="000000" w:themeColor="text1"/>
        </w:rPr>
        <w:lastRenderedPageBreak/>
        <w:t>及29日、106年11月23日及24日)，遲至本院調查後，教育部於113年8月21日</w:t>
      </w:r>
      <w:proofErr w:type="gramStart"/>
      <w:r w:rsidRPr="002560F9">
        <w:rPr>
          <w:rFonts w:hAnsi="標楷體" w:hint="eastAsia"/>
          <w:color w:val="000000" w:themeColor="text1"/>
        </w:rPr>
        <w:t>於北聰辦理</w:t>
      </w:r>
      <w:proofErr w:type="gramEnd"/>
      <w:r w:rsidRPr="002560F9">
        <w:rPr>
          <w:rFonts w:hAnsi="標楷體" w:hint="eastAsia"/>
          <w:color w:val="000000" w:themeColor="text1"/>
        </w:rPr>
        <w:t>「</w:t>
      </w:r>
      <w:proofErr w:type="gramStart"/>
      <w:r w:rsidRPr="002560F9">
        <w:rPr>
          <w:rFonts w:hAnsi="標楷體" w:hint="eastAsia"/>
          <w:color w:val="000000" w:themeColor="text1"/>
        </w:rPr>
        <w:t>11</w:t>
      </w:r>
      <w:proofErr w:type="gramEnd"/>
      <w:r w:rsidRPr="002560F9">
        <w:rPr>
          <w:rFonts w:hAnsi="標楷體" w:hint="eastAsia"/>
          <w:color w:val="000000" w:themeColor="text1"/>
        </w:rPr>
        <w:t>3年度全國啟聰學校參訪觀摩研習活動」。教育部並表示：「後續將不定期辦理相關交流活動，透過校園走動與探討，藉此達到啟聰學校間教學資源共享交流之目的。」</w:t>
      </w:r>
      <w:r w:rsidR="008D6869" w:rsidRPr="002560F9">
        <w:rPr>
          <w:rFonts w:hAnsi="標楷體" w:hint="eastAsia"/>
          <w:color w:val="000000" w:themeColor="text1"/>
        </w:rPr>
        <w:t>是</w:t>
      </w:r>
      <w:proofErr w:type="gramStart"/>
      <w:r w:rsidR="008D6869" w:rsidRPr="002560F9">
        <w:rPr>
          <w:rFonts w:hAnsi="標楷體" w:hint="eastAsia"/>
          <w:color w:val="000000" w:themeColor="text1"/>
        </w:rPr>
        <w:t>以</w:t>
      </w:r>
      <w:proofErr w:type="gramEnd"/>
      <w:r w:rsidR="008D6869" w:rsidRPr="002560F9">
        <w:rPr>
          <w:rFonts w:hAnsi="標楷體" w:hint="eastAsia"/>
          <w:color w:val="000000" w:themeColor="text1"/>
        </w:rPr>
        <w:t>，加強特殊教育學校(包含啟聰學校)之間的互相交流，有助於特殊教育人員學習、資源共享及校務運作更透明化，教育部允宜</w:t>
      </w:r>
      <w:proofErr w:type="gramStart"/>
      <w:r w:rsidR="008D6869" w:rsidRPr="002560F9">
        <w:rPr>
          <w:rFonts w:hAnsi="標楷體" w:hint="eastAsia"/>
          <w:color w:val="000000" w:themeColor="text1"/>
        </w:rPr>
        <w:t>研議</w:t>
      </w:r>
      <w:proofErr w:type="gramEnd"/>
      <w:r w:rsidR="008D6869" w:rsidRPr="002560F9">
        <w:rPr>
          <w:rFonts w:hAnsi="標楷體" w:hint="eastAsia"/>
          <w:color w:val="000000" w:themeColor="text1"/>
        </w:rPr>
        <w:t>續辦，落實督導特殊教育學校校務與時俱進。</w:t>
      </w:r>
    </w:p>
    <w:p w:rsidR="001242D1" w:rsidRPr="002560F9" w:rsidRDefault="00E14E68" w:rsidP="00F15449">
      <w:pPr>
        <w:pStyle w:val="3"/>
        <w:rPr>
          <w:rFonts w:hAnsi="標楷體"/>
          <w:color w:val="000000" w:themeColor="text1"/>
        </w:rPr>
      </w:pPr>
      <w:r w:rsidRPr="002560F9">
        <w:rPr>
          <w:rFonts w:hAnsi="標楷體" w:hint="eastAsia"/>
          <w:color w:val="000000" w:themeColor="text1"/>
        </w:rPr>
        <w:t>國內法化之</w:t>
      </w:r>
      <w:r w:rsidR="009273A8" w:rsidRPr="002560F9">
        <w:rPr>
          <w:rFonts w:hAnsi="標楷體" w:hint="eastAsia"/>
          <w:color w:val="000000" w:themeColor="text1"/>
        </w:rPr>
        <w:t>《身心障礙者權利公約》</w:t>
      </w:r>
      <w:r w:rsidR="001242D1" w:rsidRPr="002560F9">
        <w:rPr>
          <w:rFonts w:hAnsi="標楷體"/>
          <w:color w:val="000000" w:themeColor="text1"/>
        </w:rPr>
        <w:t>CRPD</w:t>
      </w:r>
      <w:r w:rsidR="009273A8" w:rsidRPr="002560F9">
        <w:rPr>
          <w:rFonts w:hAnsi="標楷體" w:hint="eastAsia"/>
          <w:color w:val="000000" w:themeColor="text1"/>
        </w:rPr>
        <w:t>第24條</w:t>
      </w:r>
      <w:r w:rsidR="001242D1" w:rsidRPr="002560F9">
        <w:rPr>
          <w:rFonts w:hAnsi="標楷體" w:hint="eastAsia"/>
          <w:color w:val="000000" w:themeColor="text1"/>
        </w:rPr>
        <w:t>揭</w:t>
      </w:r>
      <w:proofErr w:type="gramStart"/>
      <w:r w:rsidR="001242D1" w:rsidRPr="002560F9">
        <w:rPr>
          <w:rFonts w:hAnsi="標楷體" w:hint="eastAsia"/>
          <w:color w:val="000000" w:themeColor="text1"/>
        </w:rPr>
        <w:t>櫫</w:t>
      </w:r>
      <w:proofErr w:type="gramEnd"/>
      <w:r w:rsidR="001242D1" w:rsidRPr="002560F9">
        <w:rPr>
          <w:rFonts w:hAnsi="標楷體" w:hint="eastAsia"/>
          <w:color w:val="000000" w:themeColor="text1"/>
        </w:rPr>
        <w:t>：「</w:t>
      </w:r>
      <w:r w:rsidRPr="002560F9">
        <w:rPr>
          <w:rFonts w:hAnsi="標楷體" w:hint="eastAsia"/>
          <w:color w:val="000000" w:themeColor="text1"/>
        </w:rPr>
        <w:t>1、</w:t>
      </w:r>
      <w:r w:rsidR="001242D1" w:rsidRPr="002560F9">
        <w:rPr>
          <w:rFonts w:hAnsi="標楷體" w:hint="eastAsia"/>
          <w:color w:val="000000" w:themeColor="text1"/>
        </w:rPr>
        <w:tab/>
        <w:t>締約國肯認</w:t>
      </w:r>
      <w:r w:rsidR="001242D1" w:rsidRPr="002560F9">
        <w:rPr>
          <w:rFonts w:hAnsi="標楷體" w:hint="eastAsia"/>
          <w:color w:val="000000" w:themeColor="text1"/>
          <w:u w:val="single"/>
        </w:rPr>
        <w:t>身心障礙者享有受教育之權利</w:t>
      </w:r>
      <w:r w:rsidR="001242D1" w:rsidRPr="002560F9">
        <w:rPr>
          <w:rFonts w:hAnsi="標楷體" w:hint="eastAsia"/>
          <w:color w:val="000000" w:themeColor="text1"/>
        </w:rPr>
        <w:t>。為了於不受歧視及機會均等之基礎上實現此一權利，</w:t>
      </w:r>
      <w:r w:rsidR="001242D1" w:rsidRPr="002560F9">
        <w:rPr>
          <w:rFonts w:hAnsi="標楷體" w:hint="eastAsia"/>
          <w:color w:val="000000" w:themeColor="text1"/>
          <w:u w:val="single"/>
        </w:rPr>
        <w:t>締約國應確保於各級教育實行融合教育制度及終身學習</w:t>
      </w:r>
      <w:r w:rsidR="001242D1" w:rsidRPr="002560F9">
        <w:rPr>
          <w:rFonts w:hAnsi="標楷體" w:hint="eastAsia"/>
          <w:color w:val="000000" w:themeColor="text1"/>
        </w:rPr>
        <w:t>，</w:t>
      </w:r>
      <w:r w:rsidRPr="002560F9">
        <w:rPr>
          <w:rFonts w:hAnsi="標楷體"/>
          <w:color w:val="000000" w:themeColor="text1"/>
        </w:rPr>
        <w:t>…</w:t>
      </w:r>
      <w:proofErr w:type="gramStart"/>
      <w:r w:rsidRPr="002560F9">
        <w:rPr>
          <w:rFonts w:hAnsi="標楷體"/>
          <w:color w:val="000000" w:themeColor="text1"/>
        </w:rPr>
        <w:t>…</w:t>
      </w:r>
      <w:proofErr w:type="gramEnd"/>
      <w:r w:rsidRPr="002560F9">
        <w:rPr>
          <w:rFonts w:hAnsi="標楷體" w:hint="eastAsia"/>
          <w:color w:val="000000" w:themeColor="text1"/>
        </w:rPr>
        <w:t>2、</w:t>
      </w:r>
      <w:r w:rsidR="001242D1" w:rsidRPr="002560F9">
        <w:rPr>
          <w:rFonts w:hAnsi="標楷體" w:hint="eastAsia"/>
          <w:color w:val="000000" w:themeColor="text1"/>
        </w:rPr>
        <w:t>為實現此一權利，締約國應確保：(a)</w:t>
      </w:r>
      <w:r w:rsidR="001242D1" w:rsidRPr="002560F9">
        <w:rPr>
          <w:rFonts w:hAnsi="標楷體" w:hint="eastAsia"/>
          <w:color w:val="000000" w:themeColor="text1"/>
        </w:rPr>
        <w:tab/>
      </w:r>
      <w:r w:rsidR="001242D1" w:rsidRPr="002560F9">
        <w:rPr>
          <w:rFonts w:hAnsi="標楷體" w:hint="eastAsia"/>
          <w:color w:val="000000" w:themeColor="text1"/>
          <w:u w:val="single"/>
        </w:rPr>
        <w:t>身心障礙者不因身心障礙而被排拒於普通教育系統之外，身心障礙兒童不因身心障礙而被排拒於免費與義務小學教育或中等教育之外</w:t>
      </w:r>
      <w:r w:rsidR="001242D1" w:rsidRPr="002560F9">
        <w:rPr>
          <w:rFonts w:hAnsi="標楷體" w:hint="eastAsia"/>
          <w:color w:val="000000" w:themeColor="text1"/>
        </w:rPr>
        <w:t>；(b)</w:t>
      </w:r>
      <w:r w:rsidR="001242D1" w:rsidRPr="002560F9">
        <w:rPr>
          <w:rFonts w:hAnsi="標楷體" w:hint="eastAsia"/>
          <w:color w:val="000000" w:themeColor="text1"/>
        </w:rPr>
        <w:tab/>
        <w:t>身心障礙者能夠於自己生活之社區內，在與其他人平等基礎上，獲得融合、優質及免費之小學教育及中等教育；(c)</w:t>
      </w:r>
      <w:r w:rsidR="001242D1" w:rsidRPr="002560F9">
        <w:rPr>
          <w:rFonts w:hAnsi="標楷體" w:hint="eastAsia"/>
          <w:color w:val="000000" w:themeColor="text1"/>
        </w:rPr>
        <w:tab/>
        <w:t>提供合理調整以滿足個人需求；(d)</w:t>
      </w:r>
      <w:r w:rsidR="001242D1" w:rsidRPr="002560F9">
        <w:rPr>
          <w:rFonts w:hAnsi="標楷體" w:hint="eastAsia"/>
          <w:color w:val="000000" w:themeColor="text1"/>
        </w:rPr>
        <w:tab/>
        <w:t>身心障礙者於普通教育系統中獲得必要之協助，以利其獲得有效之教育；(e)符合完整融合之目標下，於最有利於學業與社會發展之環境中，提供有效之個別化協助措施。</w:t>
      </w:r>
      <w:r w:rsidRPr="002560F9">
        <w:rPr>
          <w:rFonts w:hAnsi="標楷體" w:hint="eastAsia"/>
          <w:color w:val="000000" w:themeColor="text1"/>
        </w:rPr>
        <w:t>3、</w:t>
      </w:r>
      <w:r w:rsidR="003F501B" w:rsidRPr="002560F9">
        <w:rPr>
          <w:rFonts w:hAnsi="標楷體" w:hint="eastAsia"/>
          <w:color w:val="000000" w:themeColor="text1"/>
          <w:u w:val="single"/>
        </w:rPr>
        <w:t>締約國應使身心障礙者能夠學習生活與社會發展技能，促進其完整及平等的教育參與及社區融合</w:t>
      </w:r>
      <w:r w:rsidR="003F501B" w:rsidRPr="002560F9">
        <w:rPr>
          <w:rFonts w:hAnsi="標楷體" w:hint="eastAsia"/>
          <w:color w:val="000000" w:themeColor="text1"/>
        </w:rPr>
        <w:t>。</w:t>
      </w:r>
      <w:r w:rsidR="001242D1" w:rsidRPr="002560F9">
        <w:rPr>
          <w:rFonts w:hAnsi="標楷體"/>
          <w:color w:val="000000" w:themeColor="text1"/>
        </w:rPr>
        <w:t>…</w:t>
      </w:r>
      <w:proofErr w:type="gramStart"/>
      <w:r w:rsidR="001242D1" w:rsidRPr="002560F9">
        <w:rPr>
          <w:rFonts w:hAnsi="標楷體"/>
          <w:color w:val="000000" w:themeColor="text1"/>
        </w:rPr>
        <w:t>…</w:t>
      </w:r>
      <w:proofErr w:type="gramEnd"/>
      <w:r w:rsidR="001242D1" w:rsidRPr="002560F9">
        <w:rPr>
          <w:rFonts w:hAnsi="標楷體" w:hint="eastAsia"/>
          <w:color w:val="000000" w:themeColor="text1"/>
        </w:rPr>
        <w:t>」</w:t>
      </w:r>
    </w:p>
    <w:p w:rsidR="000E7F99" w:rsidRPr="002560F9" w:rsidRDefault="00177070" w:rsidP="00E60D4F">
      <w:pPr>
        <w:pStyle w:val="3"/>
        <w:rPr>
          <w:rFonts w:hAnsi="標楷體"/>
          <w:color w:val="000000" w:themeColor="text1"/>
        </w:rPr>
      </w:pPr>
      <w:r w:rsidRPr="002560F9">
        <w:rPr>
          <w:rFonts w:hAnsi="標楷體" w:hint="eastAsia"/>
          <w:color w:val="000000" w:themeColor="text1"/>
        </w:rPr>
        <w:t>聯合國CRPD委員會第4號一般性意見略</w:t>
      </w:r>
      <w:proofErr w:type="gramStart"/>
      <w:r w:rsidRPr="002560F9">
        <w:rPr>
          <w:rFonts w:hAnsi="標楷體" w:hint="eastAsia"/>
          <w:color w:val="000000" w:themeColor="text1"/>
        </w:rPr>
        <w:t>以</w:t>
      </w:r>
      <w:proofErr w:type="gramEnd"/>
      <w:r w:rsidRPr="002560F9">
        <w:rPr>
          <w:rFonts w:hAnsi="標楷體" w:hint="eastAsia"/>
          <w:color w:val="000000" w:themeColor="text1"/>
        </w:rPr>
        <w:t>：</w:t>
      </w:r>
      <w:r w:rsidR="00E86181" w:rsidRPr="002560F9">
        <w:rPr>
          <w:rFonts w:hAnsi="標楷體" w:hint="eastAsia"/>
          <w:color w:val="000000" w:themeColor="text1"/>
        </w:rPr>
        <w:t>「身心障礙者在過去被視為接受福利者，如今被國際法認可為享有權利者，主張享有不受歧視和與他人機會均等的受教權。」</w:t>
      </w:r>
      <w:r w:rsidR="009273A8" w:rsidRPr="002560F9">
        <w:rPr>
          <w:rFonts w:hAnsi="標楷體" w:hint="eastAsia"/>
          <w:color w:val="000000" w:themeColor="text1"/>
        </w:rPr>
        <w:t>「應當禁止將身心障礙者排除在一般</w:t>
      </w:r>
      <w:r w:rsidR="009273A8" w:rsidRPr="002560F9">
        <w:rPr>
          <w:rFonts w:hAnsi="標楷體" w:hint="eastAsia"/>
          <w:color w:val="000000" w:themeColor="text1"/>
        </w:rPr>
        <w:lastRenderedPageBreak/>
        <w:t>教育系統之外，包括用任何法律規範以具有損傷或損傷程度為由，限制將身心障礙者納入一般教育系統，</w:t>
      </w:r>
      <w:r w:rsidR="009273A8" w:rsidRPr="002560F9">
        <w:rPr>
          <w:rFonts w:hAnsi="標楷體"/>
          <w:color w:val="000000" w:themeColor="text1"/>
        </w:rPr>
        <w:t>…</w:t>
      </w:r>
      <w:proofErr w:type="gramStart"/>
      <w:r w:rsidR="009273A8" w:rsidRPr="002560F9">
        <w:rPr>
          <w:rFonts w:hAnsi="標楷體"/>
          <w:color w:val="000000" w:themeColor="text1"/>
        </w:rPr>
        <w:t>…</w:t>
      </w:r>
      <w:proofErr w:type="gramEnd"/>
      <w:r w:rsidR="009273A8" w:rsidRPr="002560F9">
        <w:rPr>
          <w:rFonts w:hAnsi="標楷體" w:hint="eastAsia"/>
          <w:color w:val="000000" w:themeColor="text1"/>
        </w:rPr>
        <w:t>。一般教育係指所有普通學習環境和教育場所。」</w:t>
      </w:r>
      <w:proofErr w:type="gramStart"/>
      <w:r w:rsidR="00294AB6" w:rsidRPr="002560F9">
        <w:rPr>
          <w:rFonts w:hAnsi="標楷體" w:hint="eastAsia"/>
          <w:color w:val="000000" w:themeColor="text1"/>
        </w:rPr>
        <w:t>另</w:t>
      </w:r>
      <w:proofErr w:type="gramEnd"/>
      <w:r w:rsidR="00294AB6" w:rsidRPr="002560F9">
        <w:rPr>
          <w:rFonts w:hAnsi="標楷體" w:hint="eastAsia"/>
          <w:color w:val="000000" w:themeColor="text1"/>
        </w:rPr>
        <w:t>，</w:t>
      </w:r>
      <w:r w:rsidR="000E7F99" w:rsidRPr="002560F9">
        <w:rPr>
          <w:rFonts w:hAnsi="標楷體" w:hint="eastAsia"/>
          <w:color w:val="000000" w:themeColor="text1"/>
        </w:rPr>
        <w:t>「</w:t>
      </w:r>
      <w:r w:rsidR="00022DC0" w:rsidRPr="002560F9">
        <w:rPr>
          <w:rFonts w:hAnsi="標楷體" w:hint="eastAsia"/>
          <w:color w:val="000000" w:themeColor="text1"/>
        </w:rPr>
        <w:t>身心障礙者權利公約</w:t>
      </w:r>
      <w:r w:rsidR="000E7F99" w:rsidRPr="002560F9">
        <w:rPr>
          <w:rFonts w:hAnsi="標楷體" w:hint="eastAsia"/>
          <w:color w:val="000000" w:themeColor="text1"/>
        </w:rPr>
        <w:t>（CRPD）</w:t>
      </w:r>
      <w:r w:rsidR="00022DC0" w:rsidRPr="002560F9">
        <w:rPr>
          <w:rFonts w:hAnsi="標楷體" w:hint="eastAsia"/>
          <w:color w:val="000000" w:themeColor="text1"/>
        </w:rPr>
        <w:t>初次國家報告國際審查結論性意見</w:t>
      </w:r>
      <w:r w:rsidR="000E7F99" w:rsidRPr="002560F9">
        <w:rPr>
          <w:rFonts w:hAnsi="標楷體" w:hint="eastAsia"/>
          <w:color w:val="000000" w:themeColor="text1"/>
        </w:rPr>
        <w:t>」</w:t>
      </w:r>
      <w:r w:rsidR="00022DC0" w:rsidRPr="002560F9">
        <w:rPr>
          <w:rFonts w:hAnsi="標楷體" w:hint="eastAsia"/>
          <w:color w:val="000000" w:themeColor="text1"/>
        </w:rPr>
        <w:t>，國際審查委員會建議</w:t>
      </w:r>
      <w:r w:rsidR="00E14E68" w:rsidRPr="002560F9">
        <w:rPr>
          <w:rFonts w:hAnsi="標楷體" w:hint="eastAsia"/>
          <w:color w:val="000000" w:themeColor="text1"/>
        </w:rPr>
        <w:t>我</w:t>
      </w:r>
      <w:r w:rsidR="00022DC0" w:rsidRPr="002560F9">
        <w:rPr>
          <w:rFonts w:hAnsi="標楷體" w:hint="eastAsia"/>
          <w:color w:val="000000" w:themeColor="text1"/>
        </w:rPr>
        <w:t>國：「與身心障礙者及其家人、代表組織密切合作，</w:t>
      </w:r>
      <w:r w:rsidR="00022DC0" w:rsidRPr="002560F9">
        <w:rPr>
          <w:rFonts w:hAnsi="標楷體" w:hint="eastAsia"/>
          <w:color w:val="000000" w:themeColor="text1"/>
          <w:u w:val="single"/>
        </w:rPr>
        <w:t>通盤檢討普通教育及特殊教育體系，並擬訂限期計畫，將現有體系轉變為完全融合體系</w:t>
      </w:r>
      <w:r w:rsidR="00022DC0" w:rsidRPr="002560F9">
        <w:rPr>
          <w:rFonts w:hAnsi="標楷體" w:hint="eastAsia"/>
          <w:color w:val="000000" w:themeColor="text1"/>
        </w:rPr>
        <w:t>，以符合聯合國CRPD委員會第4號一般性意見。」</w:t>
      </w:r>
      <w:r w:rsidR="006F14A8" w:rsidRPr="002560F9">
        <w:rPr>
          <w:rFonts w:hAnsi="標楷體" w:hint="eastAsia"/>
          <w:color w:val="000000" w:themeColor="text1"/>
        </w:rPr>
        <w:t>；</w:t>
      </w:r>
      <w:r w:rsidR="00E14E68" w:rsidRPr="002560F9">
        <w:rPr>
          <w:rFonts w:hAnsi="標楷體" w:hint="eastAsia"/>
          <w:color w:val="000000" w:themeColor="text1"/>
        </w:rPr>
        <w:t>「</w:t>
      </w:r>
      <w:r w:rsidR="000E7F99" w:rsidRPr="002560F9">
        <w:rPr>
          <w:rFonts w:hAnsi="標楷體" w:hint="eastAsia"/>
          <w:color w:val="000000" w:themeColor="text1"/>
        </w:rPr>
        <w:t>身心障礙者權利公約</w:t>
      </w:r>
      <w:bookmarkStart w:id="173" w:name="_Hlk189641691"/>
      <w:r w:rsidR="000E7F99" w:rsidRPr="002560F9">
        <w:rPr>
          <w:rFonts w:hAnsi="標楷體" w:hint="eastAsia"/>
          <w:color w:val="000000" w:themeColor="text1"/>
        </w:rPr>
        <w:t>（CRPD）</w:t>
      </w:r>
      <w:bookmarkEnd w:id="173"/>
      <w:r w:rsidR="000E7F99" w:rsidRPr="002560F9">
        <w:rPr>
          <w:rFonts w:hAnsi="標楷體" w:hint="eastAsia"/>
          <w:color w:val="000000" w:themeColor="text1"/>
        </w:rPr>
        <w:t>第二次國家報告國際審查會議結論性意見」，國際審查委員會建議</w:t>
      </w:r>
      <w:r w:rsidR="00E14E68" w:rsidRPr="002560F9">
        <w:rPr>
          <w:rFonts w:hAnsi="標楷體" w:hint="eastAsia"/>
          <w:color w:val="000000" w:themeColor="text1"/>
        </w:rPr>
        <w:t>我</w:t>
      </w:r>
      <w:r w:rsidR="000E7F99" w:rsidRPr="002560F9">
        <w:rPr>
          <w:rFonts w:hAnsi="標楷體" w:hint="eastAsia"/>
          <w:color w:val="000000" w:themeColor="text1"/>
        </w:rPr>
        <w:t>國：「</w:t>
      </w:r>
      <w:r w:rsidR="000E7F99" w:rsidRPr="002560F9">
        <w:rPr>
          <w:rFonts w:hAnsi="標楷體"/>
          <w:color w:val="000000" w:themeColor="text1"/>
        </w:rPr>
        <w:t>A.</w:t>
      </w:r>
      <w:r w:rsidR="000E7F99" w:rsidRPr="002560F9">
        <w:rPr>
          <w:rFonts w:hAnsi="標楷體" w:hint="eastAsia"/>
          <w:color w:val="000000" w:themeColor="text1"/>
          <w:u w:val="single"/>
        </w:rPr>
        <w:t>促進融合教育，確保所有學習者在同一系統內充分參與</w:t>
      </w:r>
      <w:r w:rsidR="000E7F99" w:rsidRPr="002560F9">
        <w:rPr>
          <w:rFonts w:hAnsi="標楷體" w:hint="eastAsia"/>
          <w:color w:val="000000" w:themeColor="text1"/>
        </w:rPr>
        <w:t>，使多樣性得到重視且個人教育需求得到滿足，以符合聯合國身心障礙者權利委員會的第4號一般性意見。</w:t>
      </w:r>
      <w:r w:rsidR="000E7F99" w:rsidRPr="002560F9">
        <w:rPr>
          <w:rFonts w:hAnsi="標楷體"/>
          <w:color w:val="000000" w:themeColor="text1"/>
        </w:rPr>
        <w:t>B.</w:t>
      </w:r>
      <w:r w:rsidR="000E7F99" w:rsidRPr="002560F9">
        <w:rPr>
          <w:rFonts w:hAnsi="標楷體" w:hint="eastAsia"/>
          <w:color w:val="000000" w:themeColor="text1"/>
          <w:u w:val="single"/>
        </w:rPr>
        <w:t>將促進融合性教育的責任從特殊教育轉移到普通教育</w:t>
      </w:r>
      <w:r w:rsidR="000E7F99" w:rsidRPr="002560F9">
        <w:rPr>
          <w:rFonts w:hAnsi="標楷體" w:hint="eastAsia"/>
          <w:color w:val="000000" w:themeColor="text1"/>
        </w:rPr>
        <w:t>。</w:t>
      </w:r>
      <w:r w:rsidR="000E7F99" w:rsidRPr="002560F9">
        <w:rPr>
          <w:rFonts w:hAnsi="標楷體"/>
          <w:color w:val="000000" w:themeColor="text1"/>
        </w:rPr>
        <w:t>…</w:t>
      </w:r>
      <w:proofErr w:type="gramStart"/>
      <w:r w:rsidR="000E7F99" w:rsidRPr="002560F9">
        <w:rPr>
          <w:rFonts w:hAnsi="標楷體"/>
          <w:color w:val="000000" w:themeColor="text1"/>
        </w:rPr>
        <w:t>…</w:t>
      </w:r>
      <w:proofErr w:type="gramEnd"/>
      <w:r w:rsidR="000E7F99" w:rsidRPr="002560F9">
        <w:rPr>
          <w:rFonts w:hAnsi="標楷體" w:hint="eastAsia"/>
          <w:color w:val="000000" w:themeColor="text1"/>
        </w:rPr>
        <w:t>」</w:t>
      </w:r>
      <w:r w:rsidR="00E14E68" w:rsidRPr="002560F9">
        <w:rPr>
          <w:rStyle w:val="aff0"/>
          <w:rFonts w:hAnsi="標楷體"/>
          <w:color w:val="000000" w:themeColor="text1"/>
        </w:rPr>
        <w:footnoteReference w:id="21"/>
      </w:r>
    </w:p>
    <w:p w:rsidR="00F849A2" w:rsidRPr="002560F9" w:rsidRDefault="004373AF" w:rsidP="00F15449">
      <w:pPr>
        <w:pStyle w:val="3"/>
        <w:rPr>
          <w:rFonts w:hAnsi="標楷體"/>
          <w:color w:val="000000" w:themeColor="text1"/>
        </w:rPr>
      </w:pPr>
      <w:proofErr w:type="gramStart"/>
      <w:r w:rsidRPr="002560F9">
        <w:rPr>
          <w:rFonts w:hAnsi="標楷體" w:hint="eastAsia"/>
          <w:color w:val="000000" w:themeColor="text1"/>
        </w:rPr>
        <w:t>詢</w:t>
      </w:r>
      <w:proofErr w:type="gramEnd"/>
      <w:r w:rsidRPr="002560F9">
        <w:rPr>
          <w:rFonts w:hAnsi="標楷體" w:hint="eastAsia"/>
          <w:color w:val="000000" w:themeColor="text1"/>
        </w:rPr>
        <w:t>據本院諮詢多位專家學者</w:t>
      </w:r>
      <w:r w:rsidR="00294AB6" w:rsidRPr="002560F9">
        <w:rPr>
          <w:rFonts w:hAnsi="標楷體" w:hint="eastAsia"/>
          <w:color w:val="000000" w:themeColor="text1"/>
        </w:rPr>
        <w:t>均</w:t>
      </w:r>
      <w:r w:rsidRPr="002560F9">
        <w:rPr>
          <w:rFonts w:hAnsi="標楷體" w:hint="eastAsia"/>
          <w:color w:val="000000" w:themeColor="text1"/>
        </w:rPr>
        <w:t>表示：</w:t>
      </w:r>
      <w:r w:rsidR="00AD0041" w:rsidRPr="002560F9">
        <w:rPr>
          <w:rFonts w:hAnsi="標楷體" w:hint="eastAsia"/>
          <w:color w:val="000000" w:themeColor="text1"/>
        </w:rPr>
        <w:t>身心障礙者權利公約</w:t>
      </w:r>
      <w:r w:rsidR="00526628" w:rsidRPr="002560F9">
        <w:rPr>
          <w:rFonts w:hAnsi="標楷體" w:hint="eastAsia"/>
          <w:color w:val="000000" w:themeColor="text1"/>
        </w:rPr>
        <w:t>CRPD</w:t>
      </w:r>
      <w:r w:rsidR="00AD0041" w:rsidRPr="002560F9">
        <w:rPr>
          <w:rFonts w:hAnsi="標楷體" w:hint="eastAsia"/>
          <w:color w:val="000000" w:themeColor="text1"/>
        </w:rPr>
        <w:t>的相關建議，對身心障礙學生不應以集中教育方式進行，以融合教育較為妥適</w:t>
      </w:r>
      <w:r w:rsidR="00F63600" w:rsidRPr="002560F9">
        <w:rPr>
          <w:rFonts w:hAnsi="標楷體" w:hint="eastAsia"/>
          <w:color w:val="000000" w:themeColor="text1"/>
        </w:rPr>
        <w:t>；聽障生</w:t>
      </w:r>
      <w:r w:rsidR="00B07A31" w:rsidRPr="002560F9">
        <w:rPr>
          <w:rFonts w:hAnsi="標楷體" w:hint="eastAsia"/>
          <w:color w:val="000000" w:themeColor="text1"/>
        </w:rPr>
        <w:t>相較於其他身障生，</w:t>
      </w:r>
      <w:r w:rsidR="00F63600" w:rsidRPr="002560F9">
        <w:rPr>
          <w:rFonts w:hAnsi="標楷體" w:hint="eastAsia"/>
          <w:color w:val="000000" w:themeColor="text1"/>
        </w:rPr>
        <w:t>融入教育困難度不高，</w:t>
      </w:r>
      <w:r w:rsidR="00AD0041" w:rsidRPr="002560F9">
        <w:rPr>
          <w:rFonts w:hAnsi="標楷體" w:hint="eastAsia"/>
          <w:color w:val="000000" w:themeColor="text1"/>
        </w:rPr>
        <w:t>建議</w:t>
      </w:r>
      <w:r w:rsidR="006D3230" w:rsidRPr="002560F9">
        <w:rPr>
          <w:rFonts w:hAnsi="標楷體" w:hint="eastAsia"/>
          <w:color w:val="000000" w:themeColor="text1"/>
        </w:rPr>
        <w:t>逐步</w:t>
      </w:r>
      <w:r w:rsidR="00AD0041" w:rsidRPr="002560F9">
        <w:rPr>
          <w:rFonts w:hAnsi="標楷體" w:hint="eastAsia"/>
          <w:color w:val="000000" w:themeColor="text1"/>
        </w:rPr>
        <w:t>讓聽覺</w:t>
      </w:r>
      <w:proofErr w:type="gramStart"/>
      <w:r w:rsidR="00AD0041" w:rsidRPr="002560F9">
        <w:rPr>
          <w:rFonts w:hAnsi="標楷體" w:hint="eastAsia"/>
          <w:color w:val="000000" w:themeColor="text1"/>
        </w:rPr>
        <w:t>障礙聰類學生</w:t>
      </w:r>
      <w:proofErr w:type="gramEnd"/>
      <w:r w:rsidR="00AD0041" w:rsidRPr="002560F9">
        <w:rPr>
          <w:rFonts w:hAnsi="標楷體" w:hint="eastAsia"/>
          <w:color w:val="000000" w:themeColor="text1"/>
        </w:rPr>
        <w:t>教育回歸到融合教育。CRPD兩次審查意見被提及集中式的議題</w:t>
      </w:r>
      <w:r w:rsidR="00D775E8" w:rsidRPr="002560F9">
        <w:rPr>
          <w:rFonts w:hAnsi="標楷體" w:hint="eastAsia"/>
          <w:color w:val="000000" w:themeColor="text1"/>
        </w:rPr>
        <w:t>等語</w:t>
      </w:r>
      <w:r w:rsidR="00AD0041" w:rsidRPr="002560F9">
        <w:rPr>
          <w:rFonts w:hAnsi="標楷體" w:hint="eastAsia"/>
          <w:color w:val="000000" w:themeColor="text1"/>
        </w:rPr>
        <w:t>。</w:t>
      </w:r>
    </w:p>
    <w:p w:rsidR="00022DC0" w:rsidRPr="002560F9" w:rsidRDefault="00F849A2" w:rsidP="00F15449">
      <w:pPr>
        <w:pStyle w:val="3"/>
        <w:rPr>
          <w:rFonts w:hAnsi="標楷體"/>
          <w:color w:val="000000" w:themeColor="text1"/>
        </w:rPr>
      </w:pPr>
      <w:proofErr w:type="gramStart"/>
      <w:r w:rsidRPr="002560F9">
        <w:rPr>
          <w:rFonts w:hAnsi="標楷體" w:hint="eastAsia"/>
          <w:color w:val="000000" w:themeColor="text1"/>
          <w:u w:val="single"/>
        </w:rPr>
        <w:t>以北聰為</w:t>
      </w:r>
      <w:proofErr w:type="gramEnd"/>
      <w:r w:rsidRPr="002560F9">
        <w:rPr>
          <w:rFonts w:hAnsi="標楷體" w:hint="eastAsia"/>
          <w:color w:val="000000" w:themeColor="text1"/>
          <w:u w:val="single"/>
        </w:rPr>
        <w:t>例，該校從110學年度起開始與鄰近學校合作，促進該校與普通學校共同學習的機會</w:t>
      </w:r>
      <w:r w:rsidRPr="002560F9">
        <w:rPr>
          <w:rFonts w:hAnsi="標楷體" w:hint="eastAsia"/>
          <w:color w:val="000000" w:themeColor="text1"/>
        </w:rPr>
        <w:t>，至112學年度，校內4個學</w:t>
      </w:r>
      <w:proofErr w:type="gramStart"/>
      <w:r w:rsidR="00B07A31" w:rsidRPr="002560F9">
        <w:rPr>
          <w:rFonts w:hAnsi="標楷體" w:hint="eastAsia"/>
          <w:color w:val="000000" w:themeColor="text1"/>
        </w:rPr>
        <w:t>程</w:t>
      </w:r>
      <w:r w:rsidRPr="002560F9">
        <w:rPr>
          <w:rFonts w:hAnsi="標楷體" w:hint="eastAsia"/>
          <w:color w:val="000000" w:themeColor="text1"/>
        </w:rPr>
        <w:t>學生均已</w:t>
      </w:r>
      <w:proofErr w:type="gramEnd"/>
      <w:r w:rsidRPr="002560F9">
        <w:rPr>
          <w:rFonts w:hAnsi="標楷體" w:hint="eastAsia"/>
          <w:color w:val="000000" w:themeColor="text1"/>
        </w:rPr>
        <w:t>有部分機會與普生融合、互動，有利於提高人際互動能力與社會適應能力；</w:t>
      </w:r>
      <w:r w:rsidRPr="002560F9">
        <w:rPr>
          <w:rFonts w:hAnsi="標楷體" w:hint="eastAsia"/>
          <w:color w:val="000000" w:themeColor="text1"/>
          <w:u w:val="single"/>
        </w:rPr>
        <w:t>但在推動過程中，該校會遇到必須多安排人力</w:t>
      </w:r>
      <w:proofErr w:type="gramStart"/>
      <w:r w:rsidRPr="002560F9">
        <w:rPr>
          <w:rFonts w:hAnsi="標楷體" w:hint="eastAsia"/>
          <w:color w:val="000000" w:themeColor="text1"/>
          <w:u w:val="single"/>
        </w:rPr>
        <w:lastRenderedPageBreak/>
        <w:t>到普校協助</w:t>
      </w:r>
      <w:proofErr w:type="gramEnd"/>
      <w:r w:rsidRPr="002560F9">
        <w:rPr>
          <w:rFonts w:hAnsi="標楷體" w:hint="eastAsia"/>
          <w:color w:val="000000" w:themeColor="text1"/>
          <w:u w:val="single"/>
        </w:rPr>
        <w:t>去融合的學生，</w:t>
      </w:r>
      <w:proofErr w:type="gramStart"/>
      <w:r w:rsidRPr="002560F9">
        <w:rPr>
          <w:rFonts w:hAnsi="標楷體" w:hint="eastAsia"/>
          <w:color w:val="000000" w:themeColor="text1"/>
          <w:u w:val="single"/>
        </w:rPr>
        <w:t>而普校老</w:t>
      </w:r>
      <w:proofErr w:type="gramEnd"/>
      <w:r w:rsidRPr="002560F9">
        <w:rPr>
          <w:rFonts w:hAnsi="標楷體" w:hint="eastAsia"/>
          <w:color w:val="000000" w:themeColor="text1"/>
          <w:u w:val="single"/>
        </w:rPr>
        <w:t>師在指導該校學生時也增加許多工作困難，所以伙伴學校很難穩定合作，致使融合教育推動不易。是</w:t>
      </w:r>
      <w:proofErr w:type="gramStart"/>
      <w:r w:rsidRPr="002560F9">
        <w:rPr>
          <w:rFonts w:hAnsi="標楷體" w:hint="eastAsia"/>
          <w:color w:val="000000" w:themeColor="text1"/>
          <w:u w:val="single"/>
        </w:rPr>
        <w:t>以</w:t>
      </w:r>
      <w:proofErr w:type="gramEnd"/>
      <w:r w:rsidRPr="002560F9">
        <w:rPr>
          <w:rFonts w:hAnsi="標楷體" w:hint="eastAsia"/>
          <w:color w:val="000000" w:themeColor="text1"/>
          <w:u w:val="single"/>
        </w:rPr>
        <w:t>，政府允應</w:t>
      </w:r>
      <w:r w:rsidR="006165F3" w:rsidRPr="002560F9">
        <w:rPr>
          <w:rFonts w:hAnsi="標楷體" w:hint="eastAsia"/>
          <w:color w:val="000000" w:themeColor="text1"/>
          <w:u w:val="single"/>
        </w:rPr>
        <w:t>挹注</w:t>
      </w:r>
      <w:r w:rsidRPr="002560F9">
        <w:rPr>
          <w:rFonts w:hAnsi="標楷體" w:hint="eastAsia"/>
          <w:color w:val="000000" w:themeColor="text1"/>
          <w:u w:val="single"/>
        </w:rPr>
        <w:t>增加聽障生融合教育</w:t>
      </w:r>
      <w:r w:rsidR="006165F3" w:rsidRPr="002560F9">
        <w:rPr>
          <w:rFonts w:hAnsi="標楷體" w:hint="eastAsia"/>
          <w:color w:val="000000" w:themeColor="text1"/>
          <w:u w:val="single"/>
        </w:rPr>
        <w:t>之</w:t>
      </w:r>
      <w:r w:rsidRPr="002560F9">
        <w:rPr>
          <w:rFonts w:hAnsi="標楷體" w:hint="eastAsia"/>
          <w:color w:val="000000" w:themeColor="text1"/>
          <w:u w:val="single"/>
        </w:rPr>
        <w:t>資源</w:t>
      </w:r>
      <w:r w:rsidR="006165F3" w:rsidRPr="002560F9">
        <w:rPr>
          <w:rFonts w:hAnsi="標楷體" w:hint="eastAsia"/>
          <w:color w:val="000000" w:themeColor="text1"/>
        </w:rPr>
        <w:t>，以利融合教育之推動</w:t>
      </w:r>
      <w:r w:rsidRPr="002560F9">
        <w:rPr>
          <w:rFonts w:hAnsi="標楷體" w:hint="eastAsia"/>
          <w:color w:val="000000" w:themeColor="text1"/>
        </w:rPr>
        <w:t>。</w:t>
      </w:r>
    </w:p>
    <w:p w:rsidR="00E14E68" w:rsidRPr="002560F9" w:rsidRDefault="003518C4" w:rsidP="00F15449">
      <w:pPr>
        <w:pStyle w:val="3"/>
        <w:rPr>
          <w:rFonts w:hAnsi="標楷體"/>
          <w:color w:val="000000" w:themeColor="text1"/>
        </w:rPr>
      </w:pPr>
      <w:r w:rsidRPr="002560F9">
        <w:rPr>
          <w:rFonts w:hAnsi="標楷體" w:hint="eastAsia"/>
          <w:color w:val="000000" w:themeColor="text1"/>
        </w:rPr>
        <w:t>據上，</w:t>
      </w:r>
      <w:r w:rsidR="008D6869" w:rsidRPr="002560F9">
        <w:rPr>
          <w:rFonts w:hAnsi="標楷體" w:hint="eastAsia"/>
          <w:b/>
          <w:color w:val="000000" w:themeColor="text1"/>
        </w:rPr>
        <w:t>加強特殊教育學校(包含啟聰學校)之間的互相交流，有助於特殊教育人員學習、資源共享及校務運作更透明化，教育部允宜</w:t>
      </w:r>
      <w:proofErr w:type="gramStart"/>
      <w:r w:rsidR="008D6869" w:rsidRPr="002560F9">
        <w:rPr>
          <w:rFonts w:hAnsi="標楷體" w:hint="eastAsia"/>
          <w:b/>
          <w:color w:val="000000" w:themeColor="text1"/>
        </w:rPr>
        <w:t>研議續</w:t>
      </w:r>
      <w:proofErr w:type="gramEnd"/>
      <w:r w:rsidR="008D6869" w:rsidRPr="002560F9">
        <w:rPr>
          <w:rFonts w:hAnsi="標楷體" w:hint="eastAsia"/>
          <w:b/>
          <w:color w:val="000000" w:themeColor="text1"/>
        </w:rPr>
        <w:t>辦，落實督導特殊教育學校校務與時俱進；</w:t>
      </w:r>
      <w:proofErr w:type="gramStart"/>
      <w:r w:rsidR="008D6869" w:rsidRPr="002560F9">
        <w:rPr>
          <w:rFonts w:hAnsi="標楷體" w:hint="eastAsia"/>
          <w:b/>
          <w:color w:val="000000" w:themeColor="text1"/>
        </w:rPr>
        <w:t>另</w:t>
      </w:r>
      <w:proofErr w:type="gramEnd"/>
      <w:r w:rsidR="008D6869" w:rsidRPr="002560F9">
        <w:rPr>
          <w:rFonts w:hAnsi="標楷體" w:hint="eastAsia"/>
          <w:b/>
          <w:color w:val="000000" w:themeColor="text1"/>
        </w:rPr>
        <w:t>，《身心障礙者權利公約》CRPD、第4號一般性意見及國家報告國際審查委員均指出，身心障礙者以接受融合教育為原則，不應因其身心障礙而被排拒於普通教育系統之外，身障學生接受融合教育為其權利及國際趨勢。是</w:t>
      </w:r>
      <w:proofErr w:type="gramStart"/>
      <w:r w:rsidR="008D6869" w:rsidRPr="002560F9">
        <w:rPr>
          <w:rFonts w:hAnsi="標楷體" w:hint="eastAsia"/>
          <w:b/>
          <w:color w:val="000000" w:themeColor="text1"/>
        </w:rPr>
        <w:t>以</w:t>
      </w:r>
      <w:proofErr w:type="gramEnd"/>
      <w:r w:rsidR="008D6869" w:rsidRPr="002560F9">
        <w:rPr>
          <w:rFonts w:hAnsi="標楷體" w:hint="eastAsia"/>
          <w:b/>
          <w:color w:val="000000" w:themeColor="text1"/>
        </w:rPr>
        <w:t>，類似南聰以集中招收身心障礙學生實施特殊教育學校之未來轉型發展，均有待教育部及早研謀因應政策</w:t>
      </w:r>
      <w:r w:rsidRPr="002560F9">
        <w:rPr>
          <w:rFonts w:hAnsi="標楷體" w:hint="eastAsia"/>
          <w:color w:val="000000" w:themeColor="text1"/>
        </w:rPr>
        <w:t>。</w:t>
      </w:r>
    </w:p>
    <w:p w:rsidR="003A5927" w:rsidRPr="002560F9" w:rsidRDefault="003A5927" w:rsidP="00DE4238">
      <w:pPr>
        <w:pStyle w:val="32"/>
        <w:ind w:left="1361" w:firstLine="680"/>
        <w:rPr>
          <w:rFonts w:hAnsi="標楷體"/>
          <w:color w:val="000000" w:themeColor="text1"/>
        </w:rPr>
      </w:pPr>
    </w:p>
    <w:p w:rsidR="003A5927" w:rsidRPr="002560F9" w:rsidRDefault="003A5927" w:rsidP="00DE4238">
      <w:pPr>
        <w:pStyle w:val="32"/>
        <w:ind w:left="1361" w:firstLine="680"/>
        <w:rPr>
          <w:rFonts w:hAnsi="標楷體"/>
          <w:color w:val="000000" w:themeColor="text1"/>
        </w:rPr>
      </w:pPr>
    </w:p>
    <w:p w:rsidR="00E25849" w:rsidRPr="002560F9" w:rsidRDefault="00E25849" w:rsidP="004E05A1">
      <w:pPr>
        <w:pStyle w:val="1"/>
        <w:ind w:left="2380" w:hanging="2380"/>
        <w:rPr>
          <w:rFonts w:hAnsi="標楷體"/>
          <w:color w:val="000000" w:themeColor="text1"/>
        </w:rPr>
      </w:pPr>
      <w:bookmarkStart w:id="174" w:name="_Toc524895648"/>
      <w:bookmarkStart w:id="175" w:name="_Toc524896194"/>
      <w:bookmarkStart w:id="176" w:name="_Toc524896224"/>
      <w:bookmarkStart w:id="177" w:name="_Toc524902734"/>
      <w:bookmarkStart w:id="178" w:name="_Toc525066148"/>
      <w:bookmarkStart w:id="179" w:name="_Toc525070839"/>
      <w:bookmarkStart w:id="180" w:name="_Toc525938379"/>
      <w:bookmarkStart w:id="181" w:name="_Toc525939227"/>
      <w:bookmarkStart w:id="182" w:name="_Toc525939732"/>
      <w:bookmarkStart w:id="183" w:name="_Toc529218272"/>
      <w:bookmarkEnd w:id="158"/>
      <w:r w:rsidRPr="002560F9">
        <w:rPr>
          <w:rFonts w:hAnsi="標楷體"/>
          <w:color w:val="000000" w:themeColor="text1"/>
        </w:rPr>
        <w:br w:type="page"/>
      </w:r>
      <w:bookmarkStart w:id="184" w:name="_Toc529222689"/>
      <w:bookmarkStart w:id="185" w:name="_Toc529223111"/>
      <w:bookmarkStart w:id="186" w:name="_Toc529223862"/>
      <w:bookmarkStart w:id="187" w:name="_Toc529228265"/>
      <w:bookmarkStart w:id="188" w:name="_Toc2400395"/>
      <w:bookmarkStart w:id="189" w:name="_Toc4316189"/>
      <w:bookmarkStart w:id="190" w:name="_Toc4473330"/>
      <w:bookmarkStart w:id="191" w:name="_Toc69556897"/>
      <w:bookmarkStart w:id="192" w:name="_Toc69556946"/>
      <w:bookmarkStart w:id="193" w:name="_Toc69609820"/>
      <w:bookmarkStart w:id="194" w:name="_Toc70241816"/>
      <w:bookmarkStart w:id="195" w:name="_Toc70242205"/>
      <w:bookmarkStart w:id="196" w:name="_Toc421794875"/>
      <w:bookmarkStart w:id="197" w:name="_Toc422834160"/>
      <w:bookmarkStart w:id="198" w:name="_Toc190349570"/>
      <w:r w:rsidRPr="002560F9">
        <w:rPr>
          <w:rFonts w:hAnsi="標楷體" w:hint="eastAsia"/>
          <w:color w:val="000000" w:themeColor="text1"/>
        </w:rPr>
        <w:lastRenderedPageBreak/>
        <w:t>處理辦法：</w:t>
      </w:r>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p>
    <w:p w:rsidR="00FB7770" w:rsidRPr="002560F9" w:rsidRDefault="00FB7770" w:rsidP="00770453">
      <w:pPr>
        <w:pStyle w:val="2"/>
        <w:spacing w:beforeLines="25" w:before="114"/>
        <w:ind w:left="1020" w:hanging="680"/>
        <w:rPr>
          <w:rFonts w:hAnsi="標楷體"/>
          <w:color w:val="000000" w:themeColor="text1"/>
        </w:rPr>
      </w:pPr>
      <w:bookmarkStart w:id="199" w:name="_Toc524895649"/>
      <w:bookmarkStart w:id="200" w:name="_Toc524896195"/>
      <w:bookmarkStart w:id="201" w:name="_Toc524896225"/>
      <w:bookmarkStart w:id="202" w:name="_Toc70241820"/>
      <w:bookmarkStart w:id="203" w:name="_Toc70242209"/>
      <w:bookmarkStart w:id="204" w:name="_Toc421794876"/>
      <w:bookmarkStart w:id="205" w:name="_Toc421795442"/>
      <w:bookmarkStart w:id="206" w:name="_Toc421796023"/>
      <w:bookmarkStart w:id="207" w:name="_Toc422728958"/>
      <w:bookmarkStart w:id="208" w:name="_Toc422834161"/>
      <w:bookmarkStart w:id="209" w:name="_Toc181091665"/>
      <w:bookmarkStart w:id="210" w:name="_Toc181094683"/>
      <w:bookmarkStart w:id="211" w:name="_Toc189646662"/>
      <w:bookmarkStart w:id="212" w:name="_Toc189745069"/>
      <w:bookmarkStart w:id="213" w:name="_Toc190349571"/>
      <w:bookmarkStart w:id="214" w:name="_Toc2400396"/>
      <w:bookmarkStart w:id="215" w:name="_Toc4316190"/>
      <w:bookmarkStart w:id="216" w:name="_Toc4473331"/>
      <w:bookmarkStart w:id="217" w:name="_Toc69556898"/>
      <w:bookmarkStart w:id="218" w:name="_Toc69556947"/>
      <w:bookmarkStart w:id="219" w:name="_Toc69609821"/>
      <w:bookmarkStart w:id="220" w:name="_Toc70241817"/>
      <w:bookmarkStart w:id="221" w:name="_Toc70242206"/>
      <w:bookmarkStart w:id="222" w:name="_Toc524902735"/>
      <w:bookmarkStart w:id="223" w:name="_Toc525066149"/>
      <w:bookmarkStart w:id="224" w:name="_Toc525070840"/>
      <w:bookmarkStart w:id="225" w:name="_Toc525938380"/>
      <w:bookmarkStart w:id="226" w:name="_Toc525939228"/>
      <w:bookmarkStart w:id="227" w:name="_Toc525939733"/>
      <w:bookmarkStart w:id="228" w:name="_Toc529218273"/>
      <w:bookmarkStart w:id="229" w:name="_Toc529222690"/>
      <w:bookmarkStart w:id="230" w:name="_Toc529223112"/>
      <w:bookmarkStart w:id="231" w:name="_Toc529223863"/>
      <w:bookmarkStart w:id="232" w:name="_Toc529228266"/>
      <w:bookmarkEnd w:id="199"/>
      <w:bookmarkEnd w:id="200"/>
      <w:bookmarkEnd w:id="201"/>
      <w:r w:rsidRPr="002560F9">
        <w:rPr>
          <w:rFonts w:hAnsi="標楷體" w:hint="eastAsia"/>
          <w:color w:val="000000" w:themeColor="text1"/>
        </w:rPr>
        <w:t>調查意見</w:t>
      </w:r>
      <w:r w:rsidR="003F6B11" w:rsidRPr="002560F9">
        <w:rPr>
          <w:rFonts w:hAnsi="標楷體" w:hint="eastAsia"/>
          <w:color w:val="000000" w:themeColor="text1"/>
        </w:rPr>
        <w:t>一</w:t>
      </w:r>
      <w:r w:rsidRPr="002560F9">
        <w:rPr>
          <w:rFonts w:hAnsi="標楷體" w:hint="eastAsia"/>
          <w:color w:val="000000" w:themeColor="text1"/>
        </w:rPr>
        <w:t>，提案糾正</w:t>
      </w:r>
      <w:bookmarkEnd w:id="202"/>
      <w:bookmarkEnd w:id="203"/>
      <w:bookmarkEnd w:id="204"/>
      <w:bookmarkEnd w:id="205"/>
      <w:bookmarkEnd w:id="206"/>
      <w:bookmarkEnd w:id="207"/>
      <w:bookmarkEnd w:id="208"/>
      <w:bookmarkEnd w:id="209"/>
      <w:bookmarkEnd w:id="210"/>
      <w:r w:rsidR="009234F1" w:rsidRPr="002560F9">
        <w:rPr>
          <w:rFonts w:hAnsi="標楷體" w:hint="eastAsia"/>
          <w:color w:val="000000" w:themeColor="text1"/>
        </w:rPr>
        <w:t>教育部、國立</w:t>
      </w:r>
      <w:proofErr w:type="gramStart"/>
      <w:r w:rsidR="009234F1" w:rsidRPr="002560F9">
        <w:rPr>
          <w:rFonts w:hAnsi="標楷體" w:hint="eastAsia"/>
          <w:color w:val="000000" w:themeColor="text1"/>
        </w:rPr>
        <w:t>臺</w:t>
      </w:r>
      <w:proofErr w:type="gramEnd"/>
      <w:r w:rsidR="009234F1" w:rsidRPr="002560F9">
        <w:rPr>
          <w:rFonts w:hAnsi="標楷體" w:hint="eastAsia"/>
          <w:color w:val="000000" w:themeColor="text1"/>
        </w:rPr>
        <w:t>南大學及其附屬啟聰學校。</w:t>
      </w:r>
      <w:bookmarkEnd w:id="211"/>
      <w:bookmarkEnd w:id="212"/>
      <w:bookmarkEnd w:id="213"/>
    </w:p>
    <w:p w:rsidR="00E25849" w:rsidRPr="002560F9" w:rsidRDefault="00E25849">
      <w:pPr>
        <w:pStyle w:val="2"/>
        <w:rPr>
          <w:rFonts w:hAnsi="標楷體"/>
          <w:color w:val="000000" w:themeColor="text1"/>
        </w:rPr>
      </w:pPr>
      <w:bookmarkStart w:id="233" w:name="_Toc421794877"/>
      <w:bookmarkStart w:id="234" w:name="_Toc421795443"/>
      <w:bookmarkStart w:id="235" w:name="_Toc421796024"/>
      <w:bookmarkStart w:id="236" w:name="_Toc422728959"/>
      <w:bookmarkStart w:id="237" w:name="_Toc422834162"/>
      <w:bookmarkStart w:id="238" w:name="_Toc181091666"/>
      <w:bookmarkStart w:id="239" w:name="_Toc181094684"/>
      <w:bookmarkStart w:id="240" w:name="_Toc189646663"/>
      <w:bookmarkStart w:id="241" w:name="_Toc189745070"/>
      <w:bookmarkStart w:id="242" w:name="_Toc190349572"/>
      <w:r w:rsidRPr="002560F9">
        <w:rPr>
          <w:rFonts w:hAnsi="標楷體" w:hint="eastAsia"/>
          <w:color w:val="000000" w:themeColor="text1"/>
        </w:rPr>
        <w:t>調查意見</w:t>
      </w:r>
      <w:r w:rsidR="004B165A" w:rsidRPr="002560F9">
        <w:rPr>
          <w:rFonts w:hAnsi="標楷體" w:hint="eastAsia"/>
          <w:color w:val="000000" w:themeColor="text1"/>
        </w:rPr>
        <w:t>二</w:t>
      </w:r>
      <w:r w:rsidR="009234F1" w:rsidRPr="002560F9">
        <w:rPr>
          <w:rFonts w:hAnsi="標楷體" w:hint="eastAsia"/>
          <w:color w:val="000000" w:themeColor="text1"/>
        </w:rPr>
        <w:t>至</w:t>
      </w:r>
      <w:r w:rsidR="00A82304" w:rsidRPr="002560F9">
        <w:rPr>
          <w:rFonts w:hAnsi="標楷體" w:hint="eastAsia"/>
          <w:color w:val="000000" w:themeColor="text1"/>
        </w:rPr>
        <w:t>四</w:t>
      </w:r>
      <w:r w:rsidRPr="002560F9">
        <w:rPr>
          <w:rFonts w:hAnsi="標楷體" w:hint="eastAsia"/>
          <w:color w:val="000000" w:themeColor="text1"/>
        </w:rPr>
        <w:t>，函請</w:t>
      </w:r>
      <w:r w:rsidR="009234F1" w:rsidRPr="002560F9">
        <w:rPr>
          <w:rFonts w:hAnsi="標楷體" w:hint="eastAsia"/>
          <w:color w:val="000000" w:themeColor="text1"/>
        </w:rPr>
        <w:t>教育部督導所屬</w:t>
      </w:r>
      <w:r w:rsidRPr="002560F9">
        <w:rPr>
          <w:rFonts w:hAnsi="標楷體" w:hint="eastAsia"/>
          <w:color w:val="000000" w:themeColor="text1"/>
        </w:rPr>
        <w:t>確實檢討改進</w:t>
      </w:r>
      <w:proofErr w:type="gramStart"/>
      <w:r w:rsidRPr="002560F9">
        <w:rPr>
          <w:rFonts w:hAnsi="標楷體" w:hint="eastAsia"/>
          <w:color w:val="000000" w:themeColor="text1"/>
        </w:rPr>
        <w:t>見復。</w:t>
      </w:r>
      <w:bookmarkEnd w:id="214"/>
      <w:bookmarkEnd w:id="215"/>
      <w:bookmarkEnd w:id="216"/>
      <w:bookmarkEnd w:id="217"/>
      <w:bookmarkEnd w:id="218"/>
      <w:bookmarkEnd w:id="219"/>
      <w:bookmarkEnd w:id="220"/>
      <w:bookmarkEnd w:id="221"/>
      <w:bookmarkEnd w:id="233"/>
      <w:bookmarkEnd w:id="234"/>
      <w:bookmarkEnd w:id="235"/>
      <w:bookmarkEnd w:id="236"/>
      <w:bookmarkEnd w:id="237"/>
      <w:bookmarkEnd w:id="238"/>
      <w:bookmarkEnd w:id="239"/>
      <w:bookmarkEnd w:id="240"/>
      <w:bookmarkEnd w:id="241"/>
      <w:bookmarkEnd w:id="242"/>
      <w:proofErr w:type="gramEnd"/>
    </w:p>
    <w:p w:rsidR="00560DDA" w:rsidRPr="002560F9" w:rsidRDefault="00560DDA" w:rsidP="00560DDA">
      <w:pPr>
        <w:pStyle w:val="2"/>
        <w:rPr>
          <w:rFonts w:hAnsi="標楷體"/>
          <w:color w:val="000000" w:themeColor="text1"/>
        </w:rPr>
      </w:pPr>
      <w:bookmarkStart w:id="243" w:name="_Toc181091667"/>
      <w:bookmarkStart w:id="244" w:name="_Toc181094685"/>
      <w:bookmarkStart w:id="245" w:name="_Toc189646664"/>
      <w:bookmarkStart w:id="246" w:name="_Toc189745071"/>
      <w:bookmarkStart w:id="247" w:name="_Toc190349573"/>
      <w:bookmarkStart w:id="248" w:name="_Toc2400397"/>
      <w:bookmarkStart w:id="249" w:name="_Toc4316191"/>
      <w:bookmarkStart w:id="250" w:name="_Toc4473332"/>
      <w:bookmarkStart w:id="251" w:name="_Toc69556901"/>
      <w:bookmarkStart w:id="252" w:name="_Toc69556950"/>
      <w:bookmarkStart w:id="253" w:name="_Toc69609824"/>
      <w:bookmarkStart w:id="254" w:name="_Toc70241822"/>
      <w:bookmarkStart w:id="255" w:name="_Toc70242211"/>
      <w:bookmarkStart w:id="256" w:name="_Toc421794881"/>
      <w:bookmarkStart w:id="257" w:name="_Toc421795447"/>
      <w:bookmarkStart w:id="258" w:name="_Toc421796028"/>
      <w:bookmarkStart w:id="259" w:name="_Toc422728963"/>
      <w:bookmarkStart w:id="260" w:name="_Toc422834166"/>
      <w:bookmarkEnd w:id="222"/>
      <w:bookmarkEnd w:id="223"/>
      <w:bookmarkEnd w:id="224"/>
      <w:bookmarkEnd w:id="225"/>
      <w:bookmarkEnd w:id="226"/>
      <w:bookmarkEnd w:id="227"/>
      <w:bookmarkEnd w:id="228"/>
      <w:bookmarkEnd w:id="229"/>
      <w:bookmarkEnd w:id="230"/>
      <w:bookmarkEnd w:id="231"/>
      <w:bookmarkEnd w:id="232"/>
      <w:r w:rsidRPr="002560F9">
        <w:rPr>
          <w:rFonts w:hAnsi="標楷體" w:hint="eastAsia"/>
          <w:color w:val="000000" w:themeColor="text1"/>
        </w:rPr>
        <w:t>調查</w:t>
      </w:r>
      <w:r w:rsidR="005C1FC6" w:rsidRPr="002560F9">
        <w:rPr>
          <w:rFonts w:hAnsi="標楷體" w:hint="eastAsia"/>
          <w:color w:val="000000" w:themeColor="text1"/>
        </w:rPr>
        <w:t>報告</w:t>
      </w:r>
      <w:r w:rsidR="009845B6" w:rsidRPr="002560F9">
        <w:rPr>
          <w:rFonts w:hAnsi="標楷體" w:hint="eastAsia"/>
          <w:color w:val="000000" w:themeColor="text1"/>
        </w:rPr>
        <w:t>隱匿</w:t>
      </w:r>
      <w:r w:rsidR="00546B92" w:rsidRPr="002560F9">
        <w:rPr>
          <w:rFonts w:hAnsi="標楷體" w:hint="eastAsia"/>
          <w:color w:val="000000" w:themeColor="text1"/>
        </w:rPr>
        <w:t>個資後，</w:t>
      </w:r>
      <w:r w:rsidR="0092350C" w:rsidRPr="002560F9">
        <w:rPr>
          <w:rFonts w:hAnsi="標楷體" w:hint="eastAsia"/>
          <w:color w:val="000000" w:themeColor="text1"/>
        </w:rPr>
        <w:t>上網公布</w:t>
      </w:r>
      <w:r w:rsidR="00701F48" w:rsidRPr="002560F9">
        <w:rPr>
          <w:rFonts w:hAnsi="標楷體" w:hint="eastAsia"/>
          <w:color w:val="000000" w:themeColor="text1"/>
        </w:rPr>
        <w:t>(簡報亦同)</w:t>
      </w:r>
      <w:r w:rsidRPr="002560F9">
        <w:rPr>
          <w:rFonts w:hAnsi="標楷體" w:hint="eastAsia"/>
          <w:color w:val="000000" w:themeColor="text1"/>
        </w:rPr>
        <w:t>。</w:t>
      </w:r>
      <w:bookmarkEnd w:id="243"/>
      <w:bookmarkEnd w:id="244"/>
      <w:bookmarkEnd w:id="245"/>
      <w:bookmarkEnd w:id="246"/>
      <w:bookmarkEnd w:id="247"/>
    </w:p>
    <w:p w:rsidR="00453E15" w:rsidRPr="002560F9" w:rsidRDefault="00453E15" w:rsidP="00560DDA">
      <w:pPr>
        <w:pStyle w:val="2"/>
        <w:rPr>
          <w:rFonts w:hAnsi="標楷體"/>
          <w:color w:val="000000" w:themeColor="text1"/>
        </w:rPr>
      </w:pPr>
      <w:bookmarkStart w:id="261" w:name="_Toc190349574"/>
      <w:r w:rsidRPr="002560F9">
        <w:rPr>
          <w:rFonts w:hAnsi="標楷體" w:hint="eastAsia"/>
          <w:color w:val="000000" w:themeColor="text1"/>
        </w:rPr>
        <w:t>調查</w:t>
      </w:r>
      <w:r w:rsidR="00F24A30" w:rsidRPr="002560F9">
        <w:rPr>
          <w:rFonts w:hAnsi="標楷體" w:hint="eastAsia"/>
          <w:color w:val="000000" w:themeColor="text1"/>
        </w:rPr>
        <w:t>報告</w:t>
      </w:r>
      <w:r w:rsidR="00454E50" w:rsidRPr="002560F9">
        <w:rPr>
          <w:rFonts w:hAnsi="標楷體" w:hint="eastAsia"/>
          <w:color w:val="000000" w:themeColor="text1"/>
        </w:rPr>
        <w:t>，</w:t>
      </w:r>
      <w:r w:rsidRPr="002560F9">
        <w:rPr>
          <w:rFonts w:hAnsi="標楷體" w:hint="eastAsia"/>
          <w:color w:val="000000" w:themeColor="text1"/>
        </w:rPr>
        <w:t>送國家人權委員會參</w:t>
      </w:r>
      <w:r w:rsidR="006165F3" w:rsidRPr="002560F9">
        <w:rPr>
          <w:rFonts w:hAnsi="標楷體" w:hint="eastAsia"/>
          <w:color w:val="000000" w:themeColor="text1"/>
        </w:rPr>
        <w:t>處</w:t>
      </w:r>
      <w:r w:rsidRPr="002560F9">
        <w:rPr>
          <w:rFonts w:hAnsi="標楷體" w:hint="eastAsia"/>
          <w:color w:val="000000" w:themeColor="text1"/>
        </w:rPr>
        <w:t>。</w:t>
      </w:r>
      <w:bookmarkEnd w:id="261"/>
    </w:p>
    <w:bookmarkEnd w:id="248"/>
    <w:bookmarkEnd w:id="249"/>
    <w:bookmarkEnd w:id="250"/>
    <w:bookmarkEnd w:id="251"/>
    <w:bookmarkEnd w:id="252"/>
    <w:bookmarkEnd w:id="253"/>
    <w:bookmarkEnd w:id="254"/>
    <w:bookmarkEnd w:id="255"/>
    <w:bookmarkEnd w:id="256"/>
    <w:bookmarkEnd w:id="257"/>
    <w:bookmarkEnd w:id="258"/>
    <w:bookmarkEnd w:id="259"/>
    <w:bookmarkEnd w:id="260"/>
    <w:p w:rsidR="00E0054F" w:rsidRDefault="00E0054F" w:rsidP="00770453">
      <w:pPr>
        <w:pStyle w:val="ab"/>
        <w:spacing w:beforeLines="50" w:before="228" w:afterLines="100" w:after="457"/>
        <w:ind w:leftChars="1100" w:left="3742"/>
        <w:rPr>
          <w:rFonts w:hAnsi="標楷體"/>
          <w:b w:val="0"/>
          <w:bCs/>
          <w:snapToGrid/>
          <w:color w:val="000000" w:themeColor="text1"/>
          <w:spacing w:val="12"/>
          <w:kern w:val="0"/>
          <w:sz w:val="40"/>
        </w:rPr>
      </w:pPr>
    </w:p>
    <w:p w:rsidR="00E0054F" w:rsidRDefault="00E25849" w:rsidP="00770453">
      <w:pPr>
        <w:pStyle w:val="ab"/>
        <w:spacing w:beforeLines="50" w:before="228" w:afterLines="100" w:after="457"/>
        <w:ind w:leftChars="1100" w:left="3742"/>
        <w:rPr>
          <w:rFonts w:hAnsi="標楷體"/>
          <w:b w:val="0"/>
          <w:bCs/>
          <w:snapToGrid/>
          <w:color w:val="000000" w:themeColor="text1"/>
          <w:spacing w:val="12"/>
          <w:kern w:val="0"/>
          <w:sz w:val="40"/>
        </w:rPr>
      </w:pPr>
      <w:r w:rsidRPr="002560F9">
        <w:rPr>
          <w:rFonts w:hAnsi="標楷體" w:hint="eastAsia"/>
          <w:b w:val="0"/>
          <w:bCs/>
          <w:snapToGrid/>
          <w:color w:val="000000" w:themeColor="text1"/>
          <w:spacing w:val="12"/>
          <w:kern w:val="0"/>
          <w:sz w:val="40"/>
        </w:rPr>
        <w:t>調查委員：</w:t>
      </w:r>
      <w:r w:rsidR="007E0C0E">
        <w:rPr>
          <w:rFonts w:hAnsi="標楷體" w:hint="eastAsia"/>
          <w:b w:val="0"/>
          <w:bCs/>
          <w:snapToGrid/>
          <w:color w:val="000000" w:themeColor="text1"/>
          <w:spacing w:val="12"/>
          <w:kern w:val="0"/>
          <w:sz w:val="40"/>
        </w:rPr>
        <w:t>田秋</w:t>
      </w:r>
      <w:proofErr w:type="gramStart"/>
      <w:r w:rsidR="007E0C0E">
        <w:rPr>
          <w:rFonts w:hAnsi="標楷體" w:hint="eastAsia"/>
          <w:b w:val="0"/>
          <w:bCs/>
          <w:snapToGrid/>
          <w:color w:val="000000" w:themeColor="text1"/>
          <w:spacing w:val="12"/>
          <w:kern w:val="0"/>
          <w:sz w:val="40"/>
        </w:rPr>
        <w:t>堇</w:t>
      </w:r>
      <w:proofErr w:type="gramEnd"/>
    </w:p>
    <w:p w:rsidR="00E25849" w:rsidRPr="002560F9" w:rsidRDefault="007E0C0E" w:rsidP="00E0054F">
      <w:pPr>
        <w:pStyle w:val="ab"/>
        <w:spacing w:beforeLines="50" w:before="228" w:afterLines="100" w:after="457"/>
        <w:ind w:leftChars="1792" w:left="6096"/>
        <w:rPr>
          <w:rFonts w:hAnsi="標楷體"/>
          <w:b w:val="0"/>
          <w:bCs/>
          <w:snapToGrid/>
          <w:color w:val="000000" w:themeColor="text1"/>
          <w:spacing w:val="12"/>
          <w:kern w:val="0"/>
          <w:sz w:val="40"/>
        </w:rPr>
      </w:pPr>
      <w:proofErr w:type="gramStart"/>
      <w:r>
        <w:rPr>
          <w:rFonts w:hAnsi="標楷體" w:hint="eastAsia"/>
          <w:b w:val="0"/>
          <w:bCs/>
          <w:snapToGrid/>
          <w:color w:val="000000" w:themeColor="text1"/>
          <w:spacing w:val="12"/>
          <w:kern w:val="0"/>
          <w:sz w:val="40"/>
        </w:rPr>
        <w:t>范巽</w:t>
      </w:r>
      <w:proofErr w:type="gramEnd"/>
      <w:r>
        <w:rPr>
          <w:rFonts w:hAnsi="標楷體" w:hint="eastAsia"/>
          <w:b w:val="0"/>
          <w:bCs/>
          <w:snapToGrid/>
          <w:color w:val="000000" w:themeColor="text1"/>
          <w:spacing w:val="12"/>
          <w:kern w:val="0"/>
          <w:sz w:val="40"/>
        </w:rPr>
        <w:t>綠</w:t>
      </w:r>
    </w:p>
    <w:p w:rsidR="00770453" w:rsidRPr="002560F9" w:rsidRDefault="00770453" w:rsidP="00770453">
      <w:pPr>
        <w:pStyle w:val="ab"/>
        <w:spacing w:before="0" w:after="0"/>
        <w:ind w:leftChars="1100" w:left="3742"/>
        <w:rPr>
          <w:rFonts w:hAnsi="標楷體"/>
          <w:b w:val="0"/>
          <w:bCs/>
          <w:snapToGrid/>
          <w:color w:val="000000" w:themeColor="text1"/>
          <w:spacing w:val="0"/>
          <w:kern w:val="0"/>
          <w:sz w:val="40"/>
        </w:rPr>
      </w:pPr>
    </w:p>
    <w:p w:rsidR="00031B7F" w:rsidRPr="002560F9" w:rsidRDefault="00031B7F" w:rsidP="00770453">
      <w:pPr>
        <w:pStyle w:val="ab"/>
        <w:spacing w:before="0" w:after="0"/>
        <w:ind w:leftChars="1100" w:left="3742"/>
        <w:rPr>
          <w:rFonts w:hAnsi="標楷體"/>
          <w:b w:val="0"/>
          <w:bCs/>
          <w:snapToGrid/>
          <w:color w:val="000000" w:themeColor="text1"/>
          <w:spacing w:val="0"/>
          <w:kern w:val="0"/>
          <w:sz w:val="40"/>
        </w:rPr>
      </w:pPr>
    </w:p>
    <w:p w:rsidR="00993A72" w:rsidRPr="002560F9" w:rsidRDefault="00993A72" w:rsidP="00770453">
      <w:pPr>
        <w:pStyle w:val="ab"/>
        <w:spacing w:before="0" w:after="0"/>
        <w:ind w:leftChars="1100" w:left="3742"/>
        <w:rPr>
          <w:rFonts w:hAnsi="標楷體"/>
          <w:b w:val="0"/>
          <w:bCs/>
          <w:snapToGrid/>
          <w:color w:val="000000" w:themeColor="text1"/>
          <w:spacing w:val="0"/>
          <w:kern w:val="0"/>
          <w:sz w:val="40"/>
        </w:rPr>
      </w:pPr>
    </w:p>
    <w:sectPr w:rsidR="00993A72" w:rsidRPr="002560F9" w:rsidSect="005C011E">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580C" w:rsidRDefault="00CE580C">
      <w:r>
        <w:separator/>
      </w:r>
    </w:p>
  </w:endnote>
  <w:endnote w:type="continuationSeparator" w:id="0">
    <w:p w:rsidR="00CE580C" w:rsidRDefault="00CE58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054F" w:rsidRDefault="00E0054F">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w:t>
    </w:r>
    <w:r>
      <w:rPr>
        <w:rStyle w:val="ad"/>
        <w:sz w:val="24"/>
      </w:rPr>
      <w:fldChar w:fldCharType="end"/>
    </w:r>
  </w:p>
  <w:p w:rsidR="00E0054F" w:rsidRDefault="00E0054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580C" w:rsidRDefault="00CE580C">
      <w:r>
        <w:separator/>
      </w:r>
    </w:p>
  </w:footnote>
  <w:footnote w:type="continuationSeparator" w:id="0">
    <w:p w:rsidR="00CE580C" w:rsidRDefault="00CE580C">
      <w:r>
        <w:continuationSeparator/>
      </w:r>
    </w:p>
  </w:footnote>
  <w:footnote w:id="1">
    <w:p w:rsidR="00E0054F" w:rsidRDefault="00E0054F">
      <w:pPr>
        <w:pStyle w:val="afe"/>
      </w:pPr>
      <w:r>
        <w:rPr>
          <w:rStyle w:val="aff0"/>
        </w:rPr>
        <w:footnoteRef/>
      </w:r>
      <w:r>
        <w:rPr>
          <w:rFonts w:hint="eastAsia"/>
        </w:rPr>
        <w:t>國立</w:t>
      </w:r>
      <w:proofErr w:type="gramStart"/>
      <w:r>
        <w:rPr>
          <w:rFonts w:hint="eastAsia"/>
        </w:rPr>
        <w:t>臺</w:t>
      </w:r>
      <w:proofErr w:type="gramEnd"/>
      <w:r>
        <w:rPr>
          <w:rFonts w:hint="eastAsia"/>
        </w:rPr>
        <w:t>南大學</w:t>
      </w:r>
      <w:r w:rsidRPr="007D2422">
        <w:rPr>
          <w:rFonts w:hint="eastAsia"/>
        </w:rPr>
        <w:t>於</w:t>
      </w:r>
      <w:r w:rsidRPr="007D2422">
        <w:t>100</w:t>
      </w:r>
      <w:r w:rsidRPr="007D2422">
        <w:rPr>
          <w:rFonts w:hint="eastAsia"/>
        </w:rPr>
        <w:t>年</w:t>
      </w:r>
      <w:r w:rsidRPr="007D2422">
        <w:t>11</w:t>
      </w:r>
      <w:r w:rsidRPr="007D2422">
        <w:rPr>
          <w:rFonts w:hint="eastAsia"/>
        </w:rPr>
        <w:t>月</w:t>
      </w:r>
      <w:r w:rsidRPr="007D2422">
        <w:t>25</w:t>
      </w:r>
      <w:r w:rsidRPr="007D2422">
        <w:rPr>
          <w:rFonts w:hint="eastAsia"/>
        </w:rPr>
        <w:t>日函報教育部｢國立臺南大學附屬啟聰學校計畫書｣</w:t>
      </w:r>
      <w:r>
        <w:rPr>
          <w:rFonts w:hint="eastAsia"/>
        </w:rPr>
        <w:t>，</w:t>
      </w:r>
      <w:r w:rsidRPr="007D2422">
        <w:rPr>
          <w:rFonts w:hint="eastAsia"/>
        </w:rPr>
        <w:t>教育部於</w:t>
      </w:r>
      <w:r w:rsidRPr="007D2422">
        <w:t>100</w:t>
      </w:r>
      <w:r w:rsidRPr="007D2422">
        <w:rPr>
          <w:rFonts w:hint="eastAsia"/>
        </w:rPr>
        <w:t>年</w:t>
      </w:r>
      <w:r w:rsidRPr="007D2422">
        <w:t>12</w:t>
      </w:r>
      <w:r w:rsidRPr="007D2422">
        <w:rPr>
          <w:rFonts w:hint="eastAsia"/>
        </w:rPr>
        <w:t>月</w:t>
      </w:r>
      <w:r w:rsidRPr="007D2422">
        <w:t>28</w:t>
      </w:r>
      <w:r w:rsidRPr="007D2422">
        <w:rPr>
          <w:rFonts w:hint="eastAsia"/>
        </w:rPr>
        <w:t>日函復同意自</w:t>
      </w:r>
      <w:r w:rsidRPr="007D2422">
        <w:t>101</w:t>
      </w:r>
      <w:r w:rsidRPr="007D2422">
        <w:rPr>
          <w:rFonts w:hint="eastAsia"/>
        </w:rPr>
        <w:t>年</w:t>
      </w:r>
      <w:r w:rsidRPr="007D2422">
        <w:t>2</w:t>
      </w:r>
      <w:r w:rsidRPr="007D2422">
        <w:rPr>
          <w:rFonts w:hint="eastAsia"/>
        </w:rPr>
        <w:t>月</w:t>
      </w:r>
      <w:r w:rsidRPr="007D2422">
        <w:t>1</w:t>
      </w:r>
      <w:r w:rsidRPr="007D2422">
        <w:rPr>
          <w:rFonts w:hint="eastAsia"/>
        </w:rPr>
        <w:t>日生效</w:t>
      </w:r>
      <w:r>
        <w:rPr>
          <w:rFonts w:hint="eastAsia"/>
        </w:rPr>
        <w:t>。</w:t>
      </w:r>
    </w:p>
  </w:footnote>
  <w:footnote w:id="2">
    <w:p w:rsidR="00E0054F" w:rsidRPr="00E8055F" w:rsidRDefault="00E0054F">
      <w:pPr>
        <w:pStyle w:val="afe"/>
      </w:pPr>
      <w:r>
        <w:rPr>
          <w:rStyle w:val="aff0"/>
        </w:rPr>
        <w:footnoteRef/>
      </w:r>
      <w:r>
        <w:t xml:space="preserve"> </w:t>
      </w:r>
      <w:r>
        <w:rPr>
          <w:rFonts w:hint="eastAsia"/>
        </w:rPr>
        <w:t>教育部112年10月17日</w:t>
      </w:r>
      <w:proofErr w:type="gramStart"/>
      <w:r>
        <w:rPr>
          <w:rFonts w:hint="eastAsia"/>
        </w:rPr>
        <w:t>臺</w:t>
      </w:r>
      <w:proofErr w:type="gramEnd"/>
      <w:r>
        <w:rPr>
          <w:rFonts w:hint="eastAsia"/>
        </w:rPr>
        <w:t>教授</w:t>
      </w:r>
      <w:proofErr w:type="gramStart"/>
      <w:r>
        <w:rPr>
          <w:rFonts w:hint="eastAsia"/>
        </w:rPr>
        <w:t>國部字第1120140753號</w:t>
      </w:r>
      <w:proofErr w:type="gramEnd"/>
      <w:r>
        <w:rPr>
          <w:rFonts w:hint="eastAsia"/>
        </w:rPr>
        <w:t>函、112年10月16日</w:t>
      </w:r>
      <w:proofErr w:type="gramStart"/>
      <w:r>
        <w:rPr>
          <w:rFonts w:hint="eastAsia"/>
        </w:rPr>
        <w:t>臺</w:t>
      </w:r>
      <w:proofErr w:type="gramEnd"/>
      <w:r>
        <w:rPr>
          <w:rFonts w:hint="eastAsia"/>
        </w:rPr>
        <w:t>教授</w:t>
      </w:r>
      <w:proofErr w:type="gramStart"/>
      <w:r>
        <w:rPr>
          <w:rFonts w:hint="eastAsia"/>
        </w:rPr>
        <w:t>國部字第1120129285號</w:t>
      </w:r>
      <w:proofErr w:type="gramEnd"/>
      <w:r>
        <w:rPr>
          <w:rFonts w:hint="eastAsia"/>
        </w:rPr>
        <w:t>函、</w:t>
      </w:r>
      <w:r w:rsidRPr="00283774">
        <w:rPr>
          <w:rFonts w:hint="eastAsia"/>
        </w:rPr>
        <w:t>11</w:t>
      </w:r>
      <w:r>
        <w:rPr>
          <w:rFonts w:hint="eastAsia"/>
        </w:rPr>
        <w:t>3</w:t>
      </w:r>
      <w:r w:rsidRPr="00283774">
        <w:rPr>
          <w:rFonts w:hint="eastAsia"/>
        </w:rPr>
        <w:t>年</w:t>
      </w:r>
      <w:r>
        <w:rPr>
          <w:rFonts w:hint="eastAsia"/>
        </w:rPr>
        <w:t>6</w:t>
      </w:r>
      <w:r w:rsidRPr="00283774">
        <w:rPr>
          <w:rFonts w:hint="eastAsia"/>
        </w:rPr>
        <w:t>月1</w:t>
      </w:r>
      <w:r>
        <w:rPr>
          <w:rFonts w:hint="eastAsia"/>
        </w:rPr>
        <w:t>3</w:t>
      </w:r>
      <w:r w:rsidRPr="00283774">
        <w:rPr>
          <w:rFonts w:hint="eastAsia"/>
        </w:rPr>
        <w:t>日</w:t>
      </w:r>
      <w:proofErr w:type="gramStart"/>
      <w:r>
        <w:rPr>
          <w:rFonts w:hint="eastAsia"/>
        </w:rPr>
        <w:t>臺</w:t>
      </w:r>
      <w:proofErr w:type="gramEnd"/>
      <w:r>
        <w:rPr>
          <w:rFonts w:hint="eastAsia"/>
        </w:rPr>
        <w:t>教授</w:t>
      </w:r>
      <w:proofErr w:type="gramStart"/>
      <w:r>
        <w:rPr>
          <w:rFonts w:hint="eastAsia"/>
        </w:rPr>
        <w:t>國部</w:t>
      </w:r>
      <w:r w:rsidRPr="00283774">
        <w:rPr>
          <w:rFonts w:hint="eastAsia"/>
        </w:rPr>
        <w:t>字第</w:t>
      </w:r>
      <w:r>
        <w:rPr>
          <w:rFonts w:hint="eastAsia"/>
        </w:rPr>
        <w:t>1135701266</w:t>
      </w:r>
      <w:r w:rsidRPr="00283774">
        <w:rPr>
          <w:rFonts w:hint="eastAsia"/>
        </w:rPr>
        <w:t>號</w:t>
      </w:r>
      <w:proofErr w:type="gramEnd"/>
      <w:r w:rsidRPr="00283774">
        <w:rPr>
          <w:rFonts w:hint="eastAsia"/>
        </w:rPr>
        <w:t>函、113年</w:t>
      </w:r>
      <w:r>
        <w:rPr>
          <w:rFonts w:hint="eastAsia"/>
        </w:rPr>
        <w:t>8</w:t>
      </w:r>
      <w:r w:rsidRPr="00283774">
        <w:rPr>
          <w:rFonts w:hint="eastAsia"/>
        </w:rPr>
        <w:t>月1</w:t>
      </w:r>
      <w:r>
        <w:rPr>
          <w:rFonts w:hint="eastAsia"/>
        </w:rPr>
        <w:t>5</w:t>
      </w:r>
      <w:r w:rsidRPr="00283774">
        <w:rPr>
          <w:rFonts w:hint="eastAsia"/>
        </w:rPr>
        <w:t>日</w:t>
      </w:r>
      <w:proofErr w:type="gramStart"/>
      <w:r w:rsidRPr="00283774">
        <w:rPr>
          <w:rFonts w:hint="eastAsia"/>
        </w:rPr>
        <w:t>臺</w:t>
      </w:r>
      <w:proofErr w:type="gramEnd"/>
      <w:r w:rsidRPr="00283774">
        <w:rPr>
          <w:rFonts w:hint="eastAsia"/>
        </w:rPr>
        <w:t>教授</w:t>
      </w:r>
      <w:proofErr w:type="gramStart"/>
      <w:r w:rsidRPr="00283774">
        <w:rPr>
          <w:rFonts w:hint="eastAsia"/>
        </w:rPr>
        <w:t>國部字第</w:t>
      </w:r>
      <w:r>
        <w:rPr>
          <w:rFonts w:hint="eastAsia"/>
        </w:rPr>
        <w:t>1130087585</w:t>
      </w:r>
      <w:r w:rsidRPr="00283774">
        <w:rPr>
          <w:rFonts w:hint="eastAsia"/>
        </w:rPr>
        <w:t>號</w:t>
      </w:r>
      <w:proofErr w:type="gramEnd"/>
      <w:r w:rsidRPr="00283774">
        <w:rPr>
          <w:rFonts w:hint="eastAsia"/>
        </w:rPr>
        <w:t>函</w:t>
      </w:r>
    </w:p>
  </w:footnote>
  <w:footnote w:id="3">
    <w:p w:rsidR="00E0054F" w:rsidRPr="00BC5545" w:rsidRDefault="00E0054F">
      <w:pPr>
        <w:pStyle w:val="afe"/>
      </w:pPr>
      <w:r>
        <w:rPr>
          <w:rStyle w:val="aff0"/>
        </w:rPr>
        <w:footnoteRef/>
      </w:r>
      <w:r>
        <w:t xml:space="preserve"> </w:t>
      </w:r>
      <w:r>
        <w:rPr>
          <w:rFonts w:hint="eastAsia"/>
        </w:rPr>
        <w:t>南大</w:t>
      </w:r>
      <w:bookmarkStart w:id="69" w:name="_Hlk180998795"/>
      <w:r>
        <w:rPr>
          <w:rFonts w:hint="eastAsia"/>
        </w:rPr>
        <w:t>112年9月28日南大研發字第1120017620號函</w:t>
      </w:r>
      <w:bookmarkEnd w:id="69"/>
      <w:r>
        <w:rPr>
          <w:rFonts w:hint="eastAsia"/>
        </w:rPr>
        <w:t>、</w:t>
      </w:r>
      <w:r w:rsidRPr="00737C54">
        <w:rPr>
          <w:rFonts w:hint="eastAsia"/>
        </w:rPr>
        <w:t>11</w:t>
      </w:r>
      <w:r>
        <w:rPr>
          <w:rFonts w:hint="eastAsia"/>
        </w:rPr>
        <w:t>3</w:t>
      </w:r>
      <w:r w:rsidRPr="00737C54">
        <w:rPr>
          <w:rFonts w:hint="eastAsia"/>
        </w:rPr>
        <w:t>年</w:t>
      </w:r>
      <w:r>
        <w:rPr>
          <w:rFonts w:hint="eastAsia"/>
        </w:rPr>
        <w:t>6</w:t>
      </w:r>
      <w:r w:rsidRPr="00737C54">
        <w:rPr>
          <w:rFonts w:hint="eastAsia"/>
        </w:rPr>
        <w:t>月</w:t>
      </w:r>
      <w:r>
        <w:rPr>
          <w:rFonts w:hint="eastAsia"/>
        </w:rPr>
        <w:t>13</w:t>
      </w:r>
      <w:r w:rsidRPr="00737C54">
        <w:rPr>
          <w:rFonts w:hint="eastAsia"/>
        </w:rPr>
        <w:t>日南大研發字第</w:t>
      </w:r>
      <w:r>
        <w:rPr>
          <w:rFonts w:hint="eastAsia"/>
        </w:rPr>
        <w:t>1130012087</w:t>
      </w:r>
      <w:r w:rsidRPr="00737C54">
        <w:rPr>
          <w:rFonts w:hint="eastAsia"/>
        </w:rPr>
        <w:t>號函</w:t>
      </w:r>
    </w:p>
  </w:footnote>
  <w:footnote w:id="4">
    <w:p w:rsidR="00E0054F" w:rsidRDefault="00E0054F">
      <w:pPr>
        <w:pStyle w:val="afe"/>
      </w:pPr>
      <w:r>
        <w:rPr>
          <w:rStyle w:val="aff0"/>
        </w:rPr>
        <w:footnoteRef/>
      </w:r>
      <w:r>
        <w:t xml:space="preserve"> </w:t>
      </w:r>
      <w:r>
        <w:rPr>
          <w:rFonts w:hint="eastAsia"/>
        </w:rPr>
        <w:t>南聰</w:t>
      </w:r>
      <w:r w:rsidRPr="00345259">
        <w:rPr>
          <w:rFonts w:hint="eastAsia"/>
        </w:rPr>
        <w:t>112年</w:t>
      </w:r>
      <w:r>
        <w:rPr>
          <w:rFonts w:hint="eastAsia"/>
        </w:rPr>
        <w:t>8</w:t>
      </w:r>
      <w:r w:rsidRPr="00345259">
        <w:rPr>
          <w:rFonts w:hint="eastAsia"/>
        </w:rPr>
        <w:t>月</w:t>
      </w:r>
      <w:r>
        <w:rPr>
          <w:rFonts w:hint="eastAsia"/>
        </w:rPr>
        <w:t>4</w:t>
      </w:r>
      <w:r w:rsidRPr="00345259">
        <w:rPr>
          <w:rFonts w:hint="eastAsia"/>
        </w:rPr>
        <w:t>日南大</w:t>
      </w:r>
      <w:proofErr w:type="gramStart"/>
      <w:r w:rsidRPr="00345259">
        <w:rPr>
          <w:rFonts w:hint="eastAsia"/>
        </w:rPr>
        <w:t>附聰學字</w:t>
      </w:r>
      <w:proofErr w:type="gramEnd"/>
      <w:r w:rsidRPr="00345259">
        <w:rPr>
          <w:rFonts w:hint="eastAsia"/>
        </w:rPr>
        <w:t>第</w:t>
      </w:r>
      <w:r>
        <w:rPr>
          <w:rFonts w:hint="eastAsia"/>
        </w:rPr>
        <w:t>1120300311</w:t>
      </w:r>
      <w:r w:rsidRPr="00345259">
        <w:rPr>
          <w:rFonts w:hint="eastAsia"/>
        </w:rPr>
        <w:t>號函、</w:t>
      </w:r>
      <w:r>
        <w:rPr>
          <w:rFonts w:hint="eastAsia"/>
        </w:rPr>
        <w:t>112年10月18日南大</w:t>
      </w:r>
      <w:proofErr w:type="gramStart"/>
      <w:r>
        <w:rPr>
          <w:rFonts w:hint="eastAsia"/>
        </w:rPr>
        <w:t>附聰學字</w:t>
      </w:r>
      <w:proofErr w:type="gramEnd"/>
      <w:r>
        <w:rPr>
          <w:rFonts w:hint="eastAsia"/>
        </w:rPr>
        <w:t>第1120300397號函、</w:t>
      </w:r>
      <w:r w:rsidRPr="003C4DDD">
        <w:rPr>
          <w:rFonts w:hint="eastAsia"/>
        </w:rPr>
        <w:t>113年</w:t>
      </w:r>
      <w:r>
        <w:rPr>
          <w:rFonts w:hint="eastAsia"/>
        </w:rPr>
        <w:t>6</w:t>
      </w:r>
      <w:r w:rsidRPr="003C4DDD">
        <w:rPr>
          <w:rFonts w:hint="eastAsia"/>
        </w:rPr>
        <w:t>月</w:t>
      </w:r>
      <w:r>
        <w:rPr>
          <w:rFonts w:hint="eastAsia"/>
        </w:rPr>
        <w:t>13</w:t>
      </w:r>
      <w:r w:rsidRPr="003C4DDD">
        <w:rPr>
          <w:rFonts w:hint="eastAsia"/>
        </w:rPr>
        <w:t>日南大</w:t>
      </w:r>
      <w:proofErr w:type="gramStart"/>
      <w:r w:rsidRPr="003C4DDD">
        <w:rPr>
          <w:rFonts w:hint="eastAsia"/>
        </w:rPr>
        <w:t>附聰學字</w:t>
      </w:r>
      <w:proofErr w:type="gramEnd"/>
      <w:r w:rsidRPr="003C4DDD">
        <w:rPr>
          <w:rFonts w:hint="eastAsia"/>
        </w:rPr>
        <w:t>第</w:t>
      </w:r>
      <w:r>
        <w:rPr>
          <w:rFonts w:hint="eastAsia"/>
        </w:rPr>
        <w:t>1130300197</w:t>
      </w:r>
      <w:r w:rsidRPr="003C4DDD">
        <w:rPr>
          <w:rFonts w:hint="eastAsia"/>
        </w:rPr>
        <w:t>號函</w:t>
      </w:r>
      <w:r>
        <w:rPr>
          <w:rFonts w:hint="eastAsia"/>
        </w:rPr>
        <w:t>、</w:t>
      </w:r>
      <w:r w:rsidRPr="00F50CBB">
        <w:rPr>
          <w:rFonts w:hint="eastAsia"/>
        </w:rPr>
        <w:t>11</w:t>
      </w:r>
      <w:r>
        <w:rPr>
          <w:rFonts w:hint="eastAsia"/>
        </w:rPr>
        <w:t>3</w:t>
      </w:r>
      <w:r w:rsidRPr="00F50CBB">
        <w:rPr>
          <w:rFonts w:hint="eastAsia"/>
        </w:rPr>
        <w:t>年</w:t>
      </w:r>
      <w:r>
        <w:rPr>
          <w:rFonts w:hint="eastAsia"/>
        </w:rPr>
        <w:t>8</w:t>
      </w:r>
      <w:r w:rsidRPr="00F50CBB">
        <w:rPr>
          <w:rFonts w:hint="eastAsia"/>
        </w:rPr>
        <w:t>月</w:t>
      </w:r>
      <w:r>
        <w:rPr>
          <w:rFonts w:hint="eastAsia"/>
        </w:rPr>
        <w:t>7</w:t>
      </w:r>
      <w:r w:rsidRPr="00F50CBB">
        <w:rPr>
          <w:rFonts w:hint="eastAsia"/>
        </w:rPr>
        <w:t>日南大</w:t>
      </w:r>
      <w:proofErr w:type="gramStart"/>
      <w:r w:rsidRPr="00F50CBB">
        <w:rPr>
          <w:rFonts w:hint="eastAsia"/>
        </w:rPr>
        <w:t>附聰學字</w:t>
      </w:r>
      <w:proofErr w:type="gramEnd"/>
      <w:r w:rsidRPr="00F50CBB">
        <w:rPr>
          <w:rFonts w:hint="eastAsia"/>
        </w:rPr>
        <w:t>第</w:t>
      </w:r>
      <w:r>
        <w:rPr>
          <w:rFonts w:hint="eastAsia"/>
        </w:rPr>
        <w:t>1130300252</w:t>
      </w:r>
      <w:r w:rsidRPr="00F50CBB">
        <w:rPr>
          <w:rFonts w:hint="eastAsia"/>
        </w:rPr>
        <w:t>號函</w:t>
      </w:r>
    </w:p>
  </w:footnote>
  <w:footnote w:id="5">
    <w:p w:rsidR="00E0054F" w:rsidRPr="00D21F96" w:rsidRDefault="00E0054F">
      <w:pPr>
        <w:pStyle w:val="afe"/>
      </w:pPr>
      <w:r>
        <w:rPr>
          <w:rStyle w:val="aff0"/>
        </w:rPr>
        <w:footnoteRef/>
      </w:r>
      <w:r>
        <w:t xml:space="preserve"> </w:t>
      </w:r>
      <w:proofErr w:type="gramStart"/>
      <w:r>
        <w:rPr>
          <w:rFonts w:hint="eastAsia"/>
        </w:rPr>
        <w:t>衛福部</w:t>
      </w:r>
      <w:proofErr w:type="gramEnd"/>
      <w:r>
        <w:rPr>
          <w:rFonts w:hint="eastAsia"/>
        </w:rPr>
        <w:t>112年9月25日衛</w:t>
      </w:r>
      <w:proofErr w:type="gramStart"/>
      <w:r>
        <w:rPr>
          <w:rFonts w:hint="eastAsia"/>
        </w:rPr>
        <w:t>部護字</w:t>
      </w:r>
      <w:proofErr w:type="gramEnd"/>
      <w:r>
        <w:rPr>
          <w:rFonts w:hint="eastAsia"/>
        </w:rPr>
        <w:t>第1120140543號函。</w:t>
      </w:r>
    </w:p>
  </w:footnote>
  <w:footnote w:id="6">
    <w:p w:rsidR="00E0054F" w:rsidRPr="00283774" w:rsidRDefault="00E0054F">
      <w:pPr>
        <w:pStyle w:val="afe"/>
      </w:pPr>
      <w:r>
        <w:rPr>
          <w:rStyle w:val="aff0"/>
        </w:rPr>
        <w:footnoteRef/>
      </w:r>
      <w:r>
        <w:t xml:space="preserve"> </w:t>
      </w:r>
      <w:r>
        <w:rPr>
          <w:rFonts w:hint="eastAsia"/>
        </w:rPr>
        <w:t>臺北市政府教育局113年5月7日北市</w:t>
      </w:r>
      <w:proofErr w:type="gramStart"/>
      <w:r>
        <w:rPr>
          <w:rFonts w:hint="eastAsia"/>
        </w:rPr>
        <w:t>特教字第1133056967號</w:t>
      </w:r>
      <w:proofErr w:type="gramEnd"/>
      <w:r>
        <w:rPr>
          <w:rFonts w:hint="eastAsia"/>
        </w:rPr>
        <w:t>函。</w:t>
      </w:r>
    </w:p>
  </w:footnote>
  <w:footnote w:id="7">
    <w:p w:rsidR="00E0054F" w:rsidRPr="00F50CBB" w:rsidRDefault="00E0054F">
      <w:pPr>
        <w:pStyle w:val="afe"/>
      </w:pPr>
      <w:r>
        <w:rPr>
          <w:rStyle w:val="aff0"/>
        </w:rPr>
        <w:footnoteRef/>
      </w:r>
      <w:r>
        <w:t xml:space="preserve"> </w:t>
      </w:r>
      <w:proofErr w:type="gramStart"/>
      <w:r>
        <w:rPr>
          <w:rFonts w:hint="eastAsia"/>
        </w:rPr>
        <w:t>臺</w:t>
      </w:r>
      <w:proofErr w:type="gramEnd"/>
      <w:r>
        <w:rPr>
          <w:rFonts w:hint="eastAsia"/>
        </w:rPr>
        <w:t>南市政府教育局113年6月6日南市特教(三)第1130804660號函</w:t>
      </w:r>
    </w:p>
  </w:footnote>
  <w:footnote w:id="8">
    <w:p w:rsidR="00E0054F" w:rsidRPr="006737D1" w:rsidRDefault="00E0054F">
      <w:pPr>
        <w:pStyle w:val="afe"/>
      </w:pPr>
      <w:r>
        <w:rPr>
          <w:rStyle w:val="aff0"/>
        </w:rPr>
        <w:footnoteRef/>
      </w:r>
      <w:r>
        <w:t xml:space="preserve"> </w:t>
      </w:r>
      <w:r w:rsidRPr="006737D1">
        <w:rPr>
          <w:rFonts w:hint="eastAsia"/>
        </w:rPr>
        <w:t>Grender Responsive School-Based Program，簡稱：</w:t>
      </w:r>
      <w:proofErr w:type="gramStart"/>
      <w:r w:rsidRPr="006737D1">
        <w:rPr>
          <w:rFonts w:hint="eastAsia"/>
        </w:rPr>
        <w:t>性平校本</w:t>
      </w:r>
      <w:proofErr w:type="gramEnd"/>
      <w:r w:rsidRPr="006737D1">
        <w:rPr>
          <w:rFonts w:hint="eastAsia"/>
        </w:rPr>
        <w:t>回應方案</w:t>
      </w:r>
      <w:r>
        <w:rPr>
          <w:rFonts w:hint="eastAsia"/>
        </w:rPr>
        <w:t>。</w:t>
      </w:r>
    </w:p>
  </w:footnote>
  <w:footnote w:id="9">
    <w:p w:rsidR="00E0054F" w:rsidRDefault="00E0054F" w:rsidP="007D2422">
      <w:pPr>
        <w:pStyle w:val="afe"/>
      </w:pPr>
      <w:r>
        <w:rPr>
          <w:rStyle w:val="aff0"/>
        </w:rPr>
        <w:footnoteRef/>
      </w:r>
      <w:r>
        <w:rPr>
          <w:rFonts w:hint="eastAsia"/>
        </w:rPr>
        <w:t>國立</w:t>
      </w:r>
      <w:proofErr w:type="gramStart"/>
      <w:r>
        <w:rPr>
          <w:rFonts w:hint="eastAsia"/>
        </w:rPr>
        <w:t>臺</w:t>
      </w:r>
      <w:proofErr w:type="gramEnd"/>
      <w:r>
        <w:rPr>
          <w:rFonts w:hint="eastAsia"/>
        </w:rPr>
        <w:t>南大學</w:t>
      </w:r>
      <w:r w:rsidRPr="007D2422">
        <w:rPr>
          <w:rFonts w:hint="eastAsia"/>
        </w:rPr>
        <w:t>於</w:t>
      </w:r>
      <w:r w:rsidRPr="007D2422">
        <w:t>100</w:t>
      </w:r>
      <w:r w:rsidRPr="007D2422">
        <w:rPr>
          <w:rFonts w:hint="eastAsia"/>
        </w:rPr>
        <w:t>年</w:t>
      </w:r>
      <w:r w:rsidRPr="007D2422">
        <w:t>11</w:t>
      </w:r>
      <w:r w:rsidRPr="007D2422">
        <w:rPr>
          <w:rFonts w:hint="eastAsia"/>
        </w:rPr>
        <w:t>月</w:t>
      </w:r>
      <w:r w:rsidRPr="007D2422">
        <w:t>25</w:t>
      </w:r>
      <w:r w:rsidRPr="007D2422">
        <w:rPr>
          <w:rFonts w:hint="eastAsia"/>
        </w:rPr>
        <w:t>日函報教育部｢國立臺南大學附屬啟聰學校計畫書｣</w:t>
      </w:r>
      <w:r>
        <w:rPr>
          <w:rFonts w:hint="eastAsia"/>
        </w:rPr>
        <w:t>，</w:t>
      </w:r>
      <w:r w:rsidRPr="007D2422">
        <w:rPr>
          <w:rFonts w:hint="eastAsia"/>
        </w:rPr>
        <w:t>教育部於</w:t>
      </w:r>
      <w:r w:rsidRPr="007D2422">
        <w:t>100</w:t>
      </w:r>
      <w:r w:rsidRPr="007D2422">
        <w:rPr>
          <w:rFonts w:hint="eastAsia"/>
        </w:rPr>
        <w:t>年</w:t>
      </w:r>
      <w:r w:rsidRPr="007D2422">
        <w:t>12</w:t>
      </w:r>
      <w:r w:rsidRPr="007D2422">
        <w:rPr>
          <w:rFonts w:hint="eastAsia"/>
        </w:rPr>
        <w:t>月</w:t>
      </w:r>
      <w:r w:rsidRPr="007D2422">
        <w:t>28</w:t>
      </w:r>
      <w:r w:rsidRPr="007D2422">
        <w:rPr>
          <w:rFonts w:hint="eastAsia"/>
        </w:rPr>
        <w:t>日函復同意自</w:t>
      </w:r>
      <w:r w:rsidRPr="007D2422">
        <w:t>101</w:t>
      </w:r>
      <w:r w:rsidRPr="007D2422">
        <w:rPr>
          <w:rFonts w:hint="eastAsia"/>
        </w:rPr>
        <w:t>年</w:t>
      </w:r>
      <w:r w:rsidRPr="007D2422">
        <w:t>2</w:t>
      </w:r>
      <w:r w:rsidRPr="007D2422">
        <w:rPr>
          <w:rFonts w:hint="eastAsia"/>
        </w:rPr>
        <w:t>月</w:t>
      </w:r>
      <w:r w:rsidRPr="007D2422">
        <w:t>1</w:t>
      </w:r>
      <w:r w:rsidRPr="007D2422">
        <w:rPr>
          <w:rFonts w:hint="eastAsia"/>
        </w:rPr>
        <w:t>日生效</w:t>
      </w:r>
      <w:r>
        <w:rPr>
          <w:rFonts w:hint="eastAsia"/>
        </w:rPr>
        <w:t>。</w:t>
      </w:r>
    </w:p>
  </w:footnote>
  <w:footnote w:id="10">
    <w:p w:rsidR="00E0054F" w:rsidRPr="00E8055F" w:rsidRDefault="00E0054F" w:rsidP="00423EAE">
      <w:pPr>
        <w:pStyle w:val="afe"/>
      </w:pPr>
      <w:r>
        <w:rPr>
          <w:rStyle w:val="aff0"/>
        </w:rPr>
        <w:footnoteRef/>
      </w:r>
      <w:r>
        <w:t xml:space="preserve"> </w:t>
      </w:r>
      <w:r>
        <w:rPr>
          <w:rFonts w:hint="eastAsia"/>
        </w:rPr>
        <w:t>教育部112年10月17日</w:t>
      </w:r>
      <w:proofErr w:type="gramStart"/>
      <w:r>
        <w:rPr>
          <w:rFonts w:hint="eastAsia"/>
        </w:rPr>
        <w:t>臺</w:t>
      </w:r>
      <w:proofErr w:type="gramEnd"/>
      <w:r>
        <w:rPr>
          <w:rFonts w:hint="eastAsia"/>
        </w:rPr>
        <w:t>教授</w:t>
      </w:r>
      <w:proofErr w:type="gramStart"/>
      <w:r>
        <w:rPr>
          <w:rFonts w:hint="eastAsia"/>
        </w:rPr>
        <w:t>國部字第1120140753號</w:t>
      </w:r>
      <w:proofErr w:type="gramEnd"/>
      <w:r>
        <w:rPr>
          <w:rFonts w:hint="eastAsia"/>
        </w:rPr>
        <w:t>函、112年10月16日</w:t>
      </w:r>
      <w:proofErr w:type="gramStart"/>
      <w:r>
        <w:rPr>
          <w:rFonts w:hint="eastAsia"/>
        </w:rPr>
        <w:t>臺</w:t>
      </w:r>
      <w:proofErr w:type="gramEnd"/>
      <w:r>
        <w:rPr>
          <w:rFonts w:hint="eastAsia"/>
        </w:rPr>
        <w:t>教授</w:t>
      </w:r>
      <w:proofErr w:type="gramStart"/>
      <w:r>
        <w:rPr>
          <w:rFonts w:hint="eastAsia"/>
        </w:rPr>
        <w:t>國部字第1120129285號</w:t>
      </w:r>
      <w:proofErr w:type="gramEnd"/>
      <w:r>
        <w:rPr>
          <w:rFonts w:hint="eastAsia"/>
        </w:rPr>
        <w:t>函、</w:t>
      </w:r>
      <w:r w:rsidRPr="00283774">
        <w:rPr>
          <w:rFonts w:hint="eastAsia"/>
        </w:rPr>
        <w:t>11</w:t>
      </w:r>
      <w:r>
        <w:rPr>
          <w:rFonts w:hint="eastAsia"/>
        </w:rPr>
        <w:t>3</w:t>
      </w:r>
      <w:r w:rsidRPr="00283774">
        <w:rPr>
          <w:rFonts w:hint="eastAsia"/>
        </w:rPr>
        <w:t>年</w:t>
      </w:r>
      <w:r>
        <w:rPr>
          <w:rFonts w:hint="eastAsia"/>
        </w:rPr>
        <w:t>6</w:t>
      </w:r>
      <w:r w:rsidRPr="00283774">
        <w:rPr>
          <w:rFonts w:hint="eastAsia"/>
        </w:rPr>
        <w:t>月1</w:t>
      </w:r>
      <w:r>
        <w:rPr>
          <w:rFonts w:hint="eastAsia"/>
        </w:rPr>
        <w:t>3</w:t>
      </w:r>
      <w:r w:rsidRPr="00283774">
        <w:rPr>
          <w:rFonts w:hint="eastAsia"/>
        </w:rPr>
        <w:t>日</w:t>
      </w:r>
      <w:proofErr w:type="gramStart"/>
      <w:r>
        <w:rPr>
          <w:rFonts w:hint="eastAsia"/>
        </w:rPr>
        <w:t>臺</w:t>
      </w:r>
      <w:proofErr w:type="gramEnd"/>
      <w:r>
        <w:rPr>
          <w:rFonts w:hint="eastAsia"/>
        </w:rPr>
        <w:t>教授</w:t>
      </w:r>
      <w:proofErr w:type="gramStart"/>
      <w:r>
        <w:rPr>
          <w:rFonts w:hint="eastAsia"/>
        </w:rPr>
        <w:t>國部</w:t>
      </w:r>
      <w:r w:rsidRPr="00283774">
        <w:rPr>
          <w:rFonts w:hint="eastAsia"/>
        </w:rPr>
        <w:t>字第</w:t>
      </w:r>
      <w:r>
        <w:rPr>
          <w:rFonts w:hint="eastAsia"/>
        </w:rPr>
        <w:t>1135701266</w:t>
      </w:r>
      <w:r w:rsidRPr="00283774">
        <w:rPr>
          <w:rFonts w:hint="eastAsia"/>
        </w:rPr>
        <w:t>號</w:t>
      </w:r>
      <w:proofErr w:type="gramEnd"/>
      <w:r w:rsidRPr="00283774">
        <w:rPr>
          <w:rFonts w:hint="eastAsia"/>
        </w:rPr>
        <w:t>函、113年</w:t>
      </w:r>
      <w:r>
        <w:rPr>
          <w:rFonts w:hint="eastAsia"/>
        </w:rPr>
        <w:t>8</w:t>
      </w:r>
      <w:r w:rsidRPr="00283774">
        <w:rPr>
          <w:rFonts w:hint="eastAsia"/>
        </w:rPr>
        <w:t>月1</w:t>
      </w:r>
      <w:r>
        <w:rPr>
          <w:rFonts w:hint="eastAsia"/>
        </w:rPr>
        <w:t>5</w:t>
      </w:r>
      <w:r w:rsidRPr="00283774">
        <w:rPr>
          <w:rFonts w:hint="eastAsia"/>
        </w:rPr>
        <w:t>日</w:t>
      </w:r>
      <w:proofErr w:type="gramStart"/>
      <w:r w:rsidRPr="00283774">
        <w:rPr>
          <w:rFonts w:hint="eastAsia"/>
        </w:rPr>
        <w:t>臺</w:t>
      </w:r>
      <w:proofErr w:type="gramEnd"/>
      <w:r w:rsidRPr="00283774">
        <w:rPr>
          <w:rFonts w:hint="eastAsia"/>
        </w:rPr>
        <w:t>教授</w:t>
      </w:r>
      <w:proofErr w:type="gramStart"/>
      <w:r w:rsidRPr="00283774">
        <w:rPr>
          <w:rFonts w:hint="eastAsia"/>
        </w:rPr>
        <w:t>國部字第</w:t>
      </w:r>
      <w:r>
        <w:rPr>
          <w:rFonts w:hint="eastAsia"/>
        </w:rPr>
        <w:t>1130087585</w:t>
      </w:r>
      <w:r w:rsidRPr="00283774">
        <w:rPr>
          <w:rFonts w:hint="eastAsia"/>
        </w:rPr>
        <w:t>號</w:t>
      </w:r>
      <w:proofErr w:type="gramEnd"/>
      <w:r w:rsidRPr="00283774">
        <w:rPr>
          <w:rFonts w:hint="eastAsia"/>
        </w:rPr>
        <w:t>函</w:t>
      </w:r>
      <w:r>
        <w:rPr>
          <w:rFonts w:hint="eastAsia"/>
        </w:rPr>
        <w:t>。</w:t>
      </w:r>
    </w:p>
  </w:footnote>
  <w:footnote w:id="11">
    <w:p w:rsidR="00E0054F" w:rsidRPr="00BC5545" w:rsidRDefault="00E0054F" w:rsidP="00423EAE">
      <w:pPr>
        <w:pStyle w:val="afe"/>
      </w:pPr>
      <w:r>
        <w:rPr>
          <w:rStyle w:val="aff0"/>
        </w:rPr>
        <w:footnoteRef/>
      </w:r>
      <w:r>
        <w:t xml:space="preserve"> </w:t>
      </w:r>
      <w:r>
        <w:rPr>
          <w:rFonts w:hint="eastAsia"/>
        </w:rPr>
        <w:t>南大112年9月28日南大研發字第1120017620號函、</w:t>
      </w:r>
      <w:r w:rsidRPr="00737C54">
        <w:rPr>
          <w:rFonts w:hint="eastAsia"/>
        </w:rPr>
        <w:t>11</w:t>
      </w:r>
      <w:r>
        <w:rPr>
          <w:rFonts w:hint="eastAsia"/>
        </w:rPr>
        <w:t>3</w:t>
      </w:r>
      <w:r w:rsidRPr="00737C54">
        <w:rPr>
          <w:rFonts w:hint="eastAsia"/>
        </w:rPr>
        <w:t>年</w:t>
      </w:r>
      <w:r>
        <w:rPr>
          <w:rFonts w:hint="eastAsia"/>
        </w:rPr>
        <w:t>6</w:t>
      </w:r>
      <w:r w:rsidRPr="00737C54">
        <w:rPr>
          <w:rFonts w:hint="eastAsia"/>
        </w:rPr>
        <w:t>月</w:t>
      </w:r>
      <w:r>
        <w:rPr>
          <w:rFonts w:hint="eastAsia"/>
        </w:rPr>
        <w:t>13</w:t>
      </w:r>
      <w:r w:rsidRPr="00737C54">
        <w:rPr>
          <w:rFonts w:hint="eastAsia"/>
        </w:rPr>
        <w:t>日南大研發字第</w:t>
      </w:r>
      <w:r>
        <w:rPr>
          <w:rFonts w:hint="eastAsia"/>
        </w:rPr>
        <w:t>1130012087</w:t>
      </w:r>
      <w:r w:rsidRPr="00737C54">
        <w:rPr>
          <w:rFonts w:hint="eastAsia"/>
        </w:rPr>
        <w:t>號函</w:t>
      </w:r>
      <w:r>
        <w:rPr>
          <w:rFonts w:hint="eastAsia"/>
        </w:rPr>
        <w:t>。</w:t>
      </w:r>
    </w:p>
  </w:footnote>
  <w:footnote w:id="12">
    <w:p w:rsidR="00E0054F" w:rsidRDefault="00E0054F" w:rsidP="00423EAE">
      <w:pPr>
        <w:pStyle w:val="afe"/>
      </w:pPr>
      <w:r>
        <w:rPr>
          <w:rStyle w:val="aff0"/>
        </w:rPr>
        <w:footnoteRef/>
      </w:r>
      <w:r>
        <w:t xml:space="preserve"> </w:t>
      </w:r>
      <w:r>
        <w:rPr>
          <w:rFonts w:hint="eastAsia"/>
        </w:rPr>
        <w:t>南聰</w:t>
      </w:r>
      <w:r w:rsidRPr="00345259">
        <w:rPr>
          <w:rFonts w:hint="eastAsia"/>
        </w:rPr>
        <w:t>112年</w:t>
      </w:r>
      <w:r>
        <w:rPr>
          <w:rFonts w:hint="eastAsia"/>
        </w:rPr>
        <w:t>8</w:t>
      </w:r>
      <w:r w:rsidRPr="00345259">
        <w:rPr>
          <w:rFonts w:hint="eastAsia"/>
        </w:rPr>
        <w:t>月</w:t>
      </w:r>
      <w:r>
        <w:rPr>
          <w:rFonts w:hint="eastAsia"/>
        </w:rPr>
        <w:t>4</w:t>
      </w:r>
      <w:r w:rsidRPr="00345259">
        <w:rPr>
          <w:rFonts w:hint="eastAsia"/>
        </w:rPr>
        <w:t>日南大</w:t>
      </w:r>
      <w:proofErr w:type="gramStart"/>
      <w:r w:rsidRPr="00345259">
        <w:rPr>
          <w:rFonts w:hint="eastAsia"/>
        </w:rPr>
        <w:t>附聰學字</w:t>
      </w:r>
      <w:proofErr w:type="gramEnd"/>
      <w:r w:rsidRPr="00345259">
        <w:rPr>
          <w:rFonts w:hint="eastAsia"/>
        </w:rPr>
        <w:t>第</w:t>
      </w:r>
      <w:r>
        <w:rPr>
          <w:rFonts w:hint="eastAsia"/>
        </w:rPr>
        <w:t>1120300311</w:t>
      </w:r>
      <w:r w:rsidRPr="00345259">
        <w:rPr>
          <w:rFonts w:hint="eastAsia"/>
        </w:rPr>
        <w:t>號函、</w:t>
      </w:r>
      <w:r>
        <w:rPr>
          <w:rFonts w:hint="eastAsia"/>
        </w:rPr>
        <w:t>112年10月18日南大</w:t>
      </w:r>
      <w:proofErr w:type="gramStart"/>
      <w:r>
        <w:rPr>
          <w:rFonts w:hint="eastAsia"/>
        </w:rPr>
        <w:t>附聰學字</w:t>
      </w:r>
      <w:proofErr w:type="gramEnd"/>
      <w:r>
        <w:rPr>
          <w:rFonts w:hint="eastAsia"/>
        </w:rPr>
        <w:t>第1120300397號函、</w:t>
      </w:r>
      <w:r w:rsidRPr="003C4DDD">
        <w:rPr>
          <w:rFonts w:hint="eastAsia"/>
        </w:rPr>
        <w:t>113年</w:t>
      </w:r>
      <w:r>
        <w:rPr>
          <w:rFonts w:hint="eastAsia"/>
        </w:rPr>
        <w:t>6</w:t>
      </w:r>
      <w:r w:rsidRPr="003C4DDD">
        <w:rPr>
          <w:rFonts w:hint="eastAsia"/>
        </w:rPr>
        <w:t>月</w:t>
      </w:r>
      <w:r>
        <w:rPr>
          <w:rFonts w:hint="eastAsia"/>
        </w:rPr>
        <w:t>13</w:t>
      </w:r>
      <w:r w:rsidRPr="003C4DDD">
        <w:rPr>
          <w:rFonts w:hint="eastAsia"/>
        </w:rPr>
        <w:t>日南大</w:t>
      </w:r>
      <w:proofErr w:type="gramStart"/>
      <w:r w:rsidRPr="003C4DDD">
        <w:rPr>
          <w:rFonts w:hint="eastAsia"/>
        </w:rPr>
        <w:t>附聰學字</w:t>
      </w:r>
      <w:proofErr w:type="gramEnd"/>
      <w:r w:rsidRPr="003C4DDD">
        <w:rPr>
          <w:rFonts w:hint="eastAsia"/>
        </w:rPr>
        <w:t>第</w:t>
      </w:r>
      <w:r>
        <w:rPr>
          <w:rFonts w:hint="eastAsia"/>
        </w:rPr>
        <w:t>1130300197</w:t>
      </w:r>
      <w:r w:rsidRPr="003C4DDD">
        <w:rPr>
          <w:rFonts w:hint="eastAsia"/>
        </w:rPr>
        <w:t>號函</w:t>
      </w:r>
      <w:r>
        <w:rPr>
          <w:rFonts w:hint="eastAsia"/>
        </w:rPr>
        <w:t>、</w:t>
      </w:r>
      <w:r w:rsidRPr="00F50CBB">
        <w:rPr>
          <w:rFonts w:hint="eastAsia"/>
        </w:rPr>
        <w:t>11</w:t>
      </w:r>
      <w:r>
        <w:rPr>
          <w:rFonts w:hint="eastAsia"/>
        </w:rPr>
        <w:t>3</w:t>
      </w:r>
      <w:r w:rsidRPr="00F50CBB">
        <w:rPr>
          <w:rFonts w:hint="eastAsia"/>
        </w:rPr>
        <w:t>年</w:t>
      </w:r>
      <w:r>
        <w:rPr>
          <w:rFonts w:hint="eastAsia"/>
        </w:rPr>
        <w:t>8</w:t>
      </w:r>
      <w:r w:rsidRPr="00F50CBB">
        <w:rPr>
          <w:rFonts w:hint="eastAsia"/>
        </w:rPr>
        <w:t>月</w:t>
      </w:r>
      <w:r>
        <w:rPr>
          <w:rFonts w:hint="eastAsia"/>
        </w:rPr>
        <w:t>7</w:t>
      </w:r>
      <w:r w:rsidRPr="00F50CBB">
        <w:rPr>
          <w:rFonts w:hint="eastAsia"/>
        </w:rPr>
        <w:t>日南大</w:t>
      </w:r>
      <w:proofErr w:type="gramStart"/>
      <w:r w:rsidRPr="00F50CBB">
        <w:rPr>
          <w:rFonts w:hint="eastAsia"/>
        </w:rPr>
        <w:t>附聰學字</w:t>
      </w:r>
      <w:proofErr w:type="gramEnd"/>
      <w:r w:rsidRPr="00F50CBB">
        <w:rPr>
          <w:rFonts w:hint="eastAsia"/>
        </w:rPr>
        <w:t>第</w:t>
      </w:r>
      <w:r>
        <w:rPr>
          <w:rFonts w:hint="eastAsia"/>
        </w:rPr>
        <w:t>1130300252</w:t>
      </w:r>
      <w:r w:rsidRPr="00F50CBB">
        <w:rPr>
          <w:rFonts w:hint="eastAsia"/>
        </w:rPr>
        <w:t>號函</w:t>
      </w:r>
      <w:r>
        <w:rPr>
          <w:rFonts w:hint="eastAsia"/>
        </w:rPr>
        <w:t>。</w:t>
      </w:r>
    </w:p>
  </w:footnote>
  <w:footnote w:id="13">
    <w:p w:rsidR="00E0054F" w:rsidRPr="00D21F96" w:rsidRDefault="00E0054F" w:rsidP="00423EAE">
      <w:pPr>
        <w:pStyle w:val="afe"/>
      </w:pPr>
      <w:r>
        <w:rPr>
          <w:rStyle w:val="aff0"/>
        </w:rPr>
        <w:footnoteRef/>
      </w:r>
      <w:r>
        <w:t xml:space="preserve"> </w:t>
      </w:r>
      <w:proofErr w:type="gramStart"/>
      <w:r>
        <w:rPr>
          <w:rFonts w:hint="eastAsia"/>
        </w:rPr>
        <w:t>衛福部</w:t>
      </w:r>
      <w:proofErr w:type="gramEnd"/>
      <w:r>
        <w:rPr>
          <w:rFonts w:hint="eastAsia"/>
        </w:rPr>
        <w:t>112年9月25日衛</w:t>
      </w:r>
      <w:proofErr w:type="gramStart"/>
      <w:r>
        <w:rPr>
          <w:rFonts w:hint="eastAsia"/>
        </w:rPr>
        <w:t>部護字</w:t>
      </w:r>
      <w:proofErr w:type="gramEnd"/>
      <w:r>
        <w:rPr>
          <w:rFonts w:hint="eastAsia"/>
        </w:rPr>
        <w:t>第1120140543號函。</w:t>
      </w:r>
    </w:p>
  </w:footnote>
  <w:footnote w:id="14">
    <w:p w:rsidR="00E0054F" w:rsidRPr="00283774" w:rsidRDefault="00E0054F" w:rsidP="00423EAE">
      <w:pPr>
        <w:pStyle w:val="afe"/>
      </w:pPr>
      <w:r>
        <w:rPr>
          <w:rStyle w:val="aff0"/>
        </w:rPr>
        <w:footnoteRef/>
      </w:r>
      <w:r>
        <w:t xml:space="preserve"> </w:t>
      </w:r>
      <w:r>
        <w:rPr>
          <w:rFonts w:hint="eastAsia"/>
        </w:rPr>
        <w:t>臺北市政府教育局113年5月7日北市</w:t>
      </w:r>
      <w:proofErr w:type="gramStart"/>
      <w:r>
        <w:rPr>
          <w:rFonts w:hint="eastAsia"/>
        </w:rPr>
        <w:t>特教字第1133056967號</w:t>
      </w:r>
      <w:proofErr w:type="gramEnd"/>
      <w:r>
        <w:rPr>
          <w:rFonts w:hint="eastAsia"/>
        </w:rPr>
        <w:t>函。</w:t>
      </w:r>
    </w:p>
  </w:footnote>
  <w:footnote w:id="15">
    <w:p w:rsidR="00E0054F" w:rsidRPr="00F50CBB" w:rsidRDefault="00E0054F" w:rsidP="00423EAE">
      <w:pPr>
        <w:pStyle w:val="afe"/>
      </w:pPr>
      <w:r>
        <w:rPr>
          <w:rStyle w:val="aff0"/>
        </w:rPr>
        <w:footnoteRef/>
      </w:r>
      <w:r>
        <w:t xml:space="preserve"> </w:t>
      </w:r>
      <w:proofErr w:type="gramStart"/>
      <w:r>
        <w:rPr>
          <w:rFonts w:hint="eastAsia"/>
        </w:rPr>
        <w:t>臺</w:t>
      </w:r>
      <w:proofErr w:type="gramEnd"/>
      <w:r>
        <w:rPr>
          <w:rFonts w:hint="eastAsia"/>
        </w:rPr>
        <w:t>南市政府教育局113年6月6日南市特教(三)第1130804660號函。</w:t>
      </w:r>
    </w:p>
  </w:footnote>
  <w:footnote w:id="16">
    <w:p w:rsidR="00E0054F" w:rsidRPr="00AB2C58" w:rsidRDefault="00E0054F" w:rsidP="00AB2C58">
      <w:pPr>
        <w:pStyle w:val="afe"/>
      </w:pPr>
      <w:r>
        <w:rPr>
          <w:rStyle w:val="aff0"/>
        </w:rPr>
        <w:footnoteRef/>
      </w:r>
      <w:r>
        <w:t xml:space="preserve"> </w:t>
      </w:r>
      <w:r>
        <w:rPr>
          <w:rFonts w:hint="eastAsia"/>
        </w:rPr>
        <w:t>中華民國106年5月17日總統</w:t>
      </w:r>
      <w:proofErr w:type="gramStart"/>
      <w:r>
        <w:rPr>
          <w:rFonts w:hint="eastAsia"/>
        </w:rPr>
        <w:t>華總一義字第10600057601</w:t>
      </w:r>
      <w:proofErr w:type="gramEnd"/>
      <w:r>
        <w:rPr>
          <w:rFonts w:hint="eastAsia"/>
        </w:rPr>
        <w:t>號令公布「兒童權利公約」，並依據我國「兒童權利公約施行法」第10條規定，溯自103年11月20日生效。</w:t>
      </w:r>
    </w:p>
  </w:footnote>
  <w:footnote w:id="17">
    <w:p w:rsidR="00E0054F" w:rsidRPr="00AB2C58" w:rsidRDefault="00E0054F" w:rsidP="00AB2C58">
      <w:pPr>
        <w:pStyle w:val="afe"/>
      </w:pPr>
      <w:r>
        <w:rPr>
          <w:rStyle w:val="aff0"/>
        </w:rPr>
        <w:footnoteRef/>
      </w:r>
      <w:r>
        <w:t xml:space="preserve"> </w:t>
      </w:r>
      <w:r>
        <w:rPr>
          <w:rFonts w:hint="eastAsia"/>
        </w:rPr>
        <w:t>第7條規定：</w:t>
      </w:r>
      <w:r>
        <w:rPr>
          <w:rFonts w:hAnsi="標楷體" w:hint="eastAsia"/>
        </w:rPr>
        <w:t>「</w:t>
      </w:r>
      <w:r>
        <w:rPr>
          <w:rFonts w:hint="eastAsia"/>
        </w:rPr>
        <w:t>身心障礙兒童1.締約國應採取所有必要措施，確保身心障礙兒童在與其他兒童平等基礎上，充分享有所有人權與基本自由。2.於所有關於身心障礙兒童之行動中，應以兒童最佳利益為首要考量。3.締約國應確保身心障礙兒童有權在與其他兒童平等基礎上，就所有影響本人之事項自由表達意見，並獲得適合其身心障礙狀況及年齡之協助措施以實現此項權利，身心障礙兒童之意見應按其年齡與成熟程度適當予以考量。</w:t>
      </w:r>
      <w:r>
        <w:rPr>
          <w:rFonts w:hAnsi="標楷體" w:hint="eastAsia"/>
        </w:rPr>
        <w:t>」</w:t>
      </w:r>
    </w:p>
  </w:footnote>
  <w:footnote w:id="18">
    <w:p w:rsidR="00E0054F" w:rsidRDefault="00E0054F">
      <w:pPr>
        <w:pStyle w:val="afe"/>
      </w:pPr>
      <w:r>
        <w:rPr>
          <w:rStyle w:val="aff0"/>
        </w:rPr>
        <w:footnoteRef/>
      </w:r>
      <w:r>
        <w:t xml:space="preserve"> </w:t>
      </w:r>
      <w:r w:rsidRPr="00374369">
        <w:rPr>
          <w:rFonts w:hint="eastAsia"/>
        </w:rPr>
        <w:t>總統</w:t>
      </w:r>
      <w:proofErr w:type="gramStart"/>
      <w:r w:rsidRPr="00374369">
        <w:rPr>
          <w:rFonts w:hint="eastAsia"/>
        </w:rPr>
        <w:t>華總一義字第09300117611</w:t>
      </w:r>
      <w:proofErr w:type="gramEnd"/>
      <w:r w:rsidRPr="00374369">
        <w:rPr>
          <w:rFonts w:hint="eastAsia"/>
        </w:rPr>
        <w:t>號令</w:t>
      </w:r>
      <w:r>
        <w:rPr>
          <w:rFonts w:hint="eastAsia"/>
        </w:rPr>
        <w:t>。</w:t>
      </w:r>
    </w:p>
  </w:footnote>
  <w:footnote w:id="19">
    <w:p w:rsidR="00E0054F" w:rsidRDefault="00E0054F">
      <w:pPr>
        <w:pStyle w:val="afe"/>
      </w:pPr>
      <w:r>
        <w:rPr>
          <w:rStyle w:val="aff0"/>
        </w:rPr>
        <w:footnoteRef/>
      </w:r>
      <w:r>
        <w:t xml:space="preserve"> </w:t>
      </w:r>
      <w:r w:rsidRPr="00FD22C1">
        <w:rPr>
          <w:rFonts w:hint="eastAsia"/>
        </w:rPr>
        <w:t>教育部於100年12月28日函：「國立</w:t>
      </w:r>
      <w:proofErr w:type="gramStart"/>
      <w:r w:rsidRPr="00FD22C1">
        <w:rPr>
          <w:rFonts w:hint="eastAsia"/>
        </w:rPr>
        <w:t>臺</w:t>
      </w:r>
      <w:proofErr w:type="gramEnd"/>
      <w:r w:rsidRPr="00FD22C1">
        <w:rPr>
          <w:rFonts w:hint="eastAsia"/>
        </w:rPr>
        <w:t>南啟聰學校申請附屬於</w:t>
      </w:r>
      <w:proofErr w:type="gramStart"/>
      <w:r>
        <w:rPr>
          <w:rFonts w:hint="eastAsia"/>
        </w:rPr>
        <w:t>臺</w:t>
      </w:r>
      <w:proofErr w:type="gramEnd"/>
      <w:r>
        <w:rPr>
          <w:rFonts w:hint="eastAsia"/>
        </w:rPr>
        <w:t>南大學案</w:t>
      </w:r>
      <w:r w:rsidRPr="00FD22C1">
        <w:rPr>
          <w:rFonts w:hint="eastAsia"/>
        </w:rPr>
        <w:t>，同意自101年2月1日生效」</w:t>
      </w:r>
    </w:p>
  </w:footnote>
  <w:footnote w:id="20">
    <w:p w:rsidR="00E0054F" w:rsidRPr="005C33C1" w:rsidRDefault="00E0054F" w:rsidP="00037790">
      <w:pPr>
        <w:pStyle w:val="afe"/>
      </w:pPr>
      <w:r>
        <w:rPr>
          <w:rStyle w:val="aff0"/>
        </w:rPr>
        <w:footnoteRef/>
      </w:r>
      <w:r>
        <w:t xml:space="preserve"> </w:t>
      </w:r>
      <w:r>
        <w:rPr>
          <w:rFonts w:hint="eastAsia"/>
        </w:rPr>
        <w:t>資料來源：</w:t>
      </w:r>
      <w:r w:rsidRPr="005C33C1">
        <w:t>https://news.ltn.com.tw/news/life/paper/624427</w:t>
      </w:r>
    </w:p>
  </w:footnote>
  <w:footnote w:id="21">
    <w:p w:rsidR="00E0054F" w:rsidRDefault="00E0054F" w:rsidP="00E14E68">
      <w:pPr>
        <w:pStyle w:val="afe"/>
      </w:pPr>
      <w:r>
        <w:rPr>
          <w:rStyle w:val="aff0"/>
        </w:rPr>
        <w:footnoteRef/>
      </w:r>
      <w:r>
        <w:t xml:space="preserve"> </w:t>
      </w:r>
      <w:r>
        <w:rPr>
          <w:rFonts w:hint="eastAsia"/>
        </w:rPr>
        <w:t>資料來源：</w:t>
      </w:r>
      <w:r w:rsidRPr="00022DC0">
        <w:t>https://crpd.sfaa.gov.tw/BulletinCtrl?func=getBulletin&amp;p=b_2&amp;c=D&amp;bulletinId=1703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986D04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56F1965"/>
    <w:multiLevelType w:val="hybridMultilevel"/>
    <w:tmpl w:val="588C7098"/>
    <w:lvl w:ilvl="0" w:tplc="B03EA6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D622574"/>
    <w:multiLevelType w:val="hybridMultilevel"/>
    <w:tmpl w:val="31B43A70"/>
    <w:lvl w:ilvl="0" w:tplc="6804EDBE">
      <w:start w:val="1"/>
      <w:numFmt w:val="decimal"/>
      <w:lvlText w:val="%1."/>
      <w:lvlJc w:val="left"/>
      <w:pPr>
        <w:ind w:left="1721" w:hanging="36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4" w15:restartNumberingAfterBreak="0">
    <w:nsid w:val="116920C6"/>
    <w:multiLevelType w:val="hybridMultilevel"/>
    <w:tmpl w:val="69788C02"/>
    <w:lvl w:ilvl="0" w:tplc="A8B0F7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40E010C"/>
    <w:multiLevelType w:val="multilevel"/>
    <w:tmpl w:val="9FD07CA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929"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A5E4C9E"/>
    <w:multiLevelType w:val="hybridMultilevel"/>
    <w:tmpl w:val="58505252"/>
    <w:lvl w:ilvl="0" w:tplc="1BC4AB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0B62335"/>
    <w:multiLevelType w:val="hybridMultilevel"/>
    <w:tmpl w:val="E8FCC750"/>
    <w:lvl w:ilvl="0" w:tplc="3662B80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78D1949"/>
    <w:multiLevelType w:val="hybridMultilevel"/>
    <w:tmpl w:val="5E068CF4"/>
    <w:lvl w:ilvl="0" w:tplc="E88E4B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6DF4D6C"/>
    <w:multiLevelType w:val="hybridMultilevel"/>
    <w:tmpl w:val="9168E6AC"/>
    <w:lvl w:ilvl="0" w:tplc="22C89542">
      <w:start w:val="1"/>
      <w:numFmt w:val="decimal"/>
      <w:suff w:val="nothing"/>
      <w:lvlText w:val="%1."/>
      <w:lvlJc w:val="left"/>
      <w:pPr>
        <w:ind w:left="19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8F83682"/>
    <w:multiLevelType w:val="hybridMultilevel"/>
    <w:tmpl w:val="9168E6AC"/>
    <w:lvl w:ilvl="0" w:tplc="22C89542">
      <w:start w:val="1"/>
      <w:numFmt w:val="decimal"/>
      <w:suff w:val="nothing"/>
      <w:lvlText w:val="%1."/>
      <w:lvlJc w:val="left"/>
      <w:pPr>
        <w:ind w:left="19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E8E15F5"/>
    <w:multiLevelType w:val="hybridMultilevel"/>
    <w:tmpl w:val="78408F7E"/>
    <w:lvl w:ilvl="0" w:tplc="9E188C08">
      <w:start w:val="1"/>
      <w:numFmt w:val="decimal"/>
      <w:suff w:val="nothing"/>
      <w:lvlText w:val="%1."/>
      <w:lvlJc w:val="left"/>
      <w:pPr>
        <w:ind w:left="19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524E344D"/>
    <w:multiLevelType w:val="hybridMultilevel"/>
    <w:tmpl w:val="B5B2036E"/>
    <w:lvl w:ilvl="0" w:tplc="4EEAF9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72F70EF"/>
    <w:multiLevelType w:val="hybridMultilevel"/>
    <w:tmpl w:val="2B1AF33E"/>
    <w:lvl w:ilvl="0" w:tplc="FD4A91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BD0582F"/>
    <w:multiLevelType w:val="hybridMultilevel"/>
    <w:tmpl w:val="9168E6AC"/>
    <w:lvl w:ilvl="0" w:tplc="22C89542">
      <w:start w:val="1"/>
      <w:numFmt w:val="decimal"/>
      <w:suff w:val="nothing"/>
      <w:lvlText w:val="%1."/>
      <w:lvlJc w:val="left"/>
      <w:pPr>
        <w:ind w:left="19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BE5536B"/>
    <w:multiLevelType w:val="hybridMultilevel"/>
    <w:tmpl w:val="9168E6AC"/>
    <w:lvl w:ilvl="0" w:tplc="22C89542">
      <w:start w:val="1"/>
      <w:numFmt w:val="decimal"/>
      <w:suff w:val="nothing"/>
      <w:lvlText w:val="%1."/>
      <w:lvlJc w:val="left"/>
      <w:pPr>
        <w:ind w:left="19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2"/>
  </w:num>
  <w:num w:numId="3">
    <w:abstractNumId w:val="15"/>
  </w:num>
  <w:num w:numId="4">
    <w:abstractNumId w:val="12"/>
  </w:num>
  <w:num w:numId="5">
    <w:abstractNumId w:val="17"/>
  </w:num>
  <w:num w:numId="6">
    <w:abstractNumId w:val="5"/>
  </w:num>
  <w:num w:numId="7">
    <w:abstractNumId w:val="18"/>
  </w:num>
  <w:num w:numId="8">
    <w:abstractNumId w:val="14"/>
  </w:num>
  <w:num w:numId="9">
    <w:abstractNumId w:val="13"/>
  </w:num>
  <w:num w:numId="10">
    <w:abstractNumId w:val="11"/>
  </w:num>
  <w:num w:numId="11">
    <w:abstractNumId w:val="20"/>
  </w:num>
  <w:num w:numId="12">
    <w:abstractNumId w:val="10"/>
  </w:num>
  <w:num w:numId="13">
    <w:abstractNumId w:val="21"/>
  </w:num>
  <w:num w:numId="14">
    <w:abstractNumId w:val="16"/>
  </w:num>
  <w:num w:numId="15">
    <w:abstractNumId w:val="1"/>
  </w:num>
  <w:num w:numId="16">
    <w:abstractNumId w:val="19"/>
  </w:num>
  <w:num w:numId="17">
    <w:abstractNumId w:val="9"/>
  </w:num>
  <w:num w:numId="18">
    <w:abstractNumId w:val="3"/>
  </w:num>
  <w:num w:numId="19">
    <w:abstractNumId w:val="4"/>
  </w:num>
  <w:num w:numId="20">
    <w:abstractNumId w:val="8"/>
  </w:num>
  <w:num w:numId="21">
    <w:abstractNumId w:val="7"/>
  </w:num>
  <w:num w:numId="22">
    <w:abstractNumId w:val="0"/>
  </w:num>
  <w:num w:numId="23">
    <w:abstractNumId w:val="5"/>
  </w:num>
  <w:num w:numId="24">
    <w:abstractNumId w:val="15"/>
  </w:num>
  <w:num w:numId="25">
    <w:abstractNumId w:val="5"/>
  </w:num>
  <w:num w:numId="26">
    <w:abstractNumId w:val="15"/>
  </w:num>
  <w:num w:numId="27">
    <w:abstractNumId w:val="15"/>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num>
  <w:num w:numId="30">
    <w:abstractNumId w:val="5"/>
  </w:num>
  <w:num w:numId="31">
    <w:abstractNumId w:val="5"/>
  </w:num>
  <w:num w:numId="32">
    <w:abstractNumId w:val="5"/>
  </w:num>
  <w:num w:numId="33">
    <w:abstractNumId w:val="5"/>
  </w:num>
  <w:num w:numId="34">
    <w:abstractNumId w:val="5"/>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num>
  <w:num w:numId="37">
    <w:abstractNumId w:val="15"/>
  </w:num>
  <w:num w:numId="38">
    <w:abstractNumId w:val="5"/>
  </w:num>
  <w:num w:numId="39">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displayBackgroundShape/>
  <w:mirrorMargins/>
  <w:bordersDoNotSurroundHeader/>
  <w:bordersDoNotSurroundFooter/>
  <w:hideSpellingError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C03"/>
    <w:rsid w:val="000011F6"/>
    <w:rsid w:val="00001F91"/>
    <w:rsid w:val="000027D5"/>
    <w:rsid w:val="00002ACA"/>
    <w:rsid w:val="00003972"/>
    <w:rsid w:val="00006961"/>
    <w:rsid w:val="000078FB"/>
    <w:rsid w:val="00007C06"/>
    <w:rsid w:val="00007FF8"/>
    <w:rsid w:val="000112BF"/>
    <w:rsid w:val="00012233"/>
    <w:rsid w:val="0001456B"/>
    <w:rsid w:val="00015D19"/>
    <w:rsid w:val="000165C5"/>
    <w:rsid w:val="00016A51"/>
    <w:rsid w:val="00017318"/>
    <w:rsid w:val="0002175E"/>
    <w:rsid w:val="000218E6"/>
    <w:rsid w:val="000229AD"/>
    <w:rsid w:val="00022DC0"/>
    <w:rsid w:val="00023269"/>
    <w:rsid w:val="000246F7"/>
    <w:rsid w:val="000249F1"/>
    <w:rsid w:val="00024A79"/>
    <w:rsid w:val="00024C82"/>
    <w:rsid w:val="0003114D"/>
    <w:rsid w:val="00031B7F"/>
    <w:rsid w:val="00031EBD"/>
    <w:rsid w:val="00032CC9"/>
    <w:rsid w:val="000345FE"/>
    <w:rsid w:val="00034F62"/>
    <w:rsid w:val="0003535D"/>
    <w:rsid w:val="000357E5"/>
    <w:rsid w:val="00036D76"/>
    <w:rsid w:val="00036F47"/>
    <w:rsid w:val="00037790"/>
    <w:rsid w:val="00043300"/>
    <w:rsid w:val="00044F20"/>
    <w:rsid w:val="0004500E"/>
    <w:rsid w:val="0004796B"/>
    <w:rsid w:val="00050E18"/>
    <w:rsid w:val="0005280B"/>
    <w:rsid w:val="00053BEC"/>
    <w:rsid w:val="000563F3"/>
    <w:rsid w:val="00057F32"/>
    <w:rsid w:val="00060E9B"/>
    <w:rsid w:val="00062A25"/>
    <w:rsid w:val="00063617"/>
    <w:rsid w:val="0006751A"/>
    <w:rsid w:val="00067AC2"/>
    <w:rsid w:val="000729CB"/>
    <w:rsid w:val="00073CB5"/>
    <w:rsid w:val="00073F93"/>
    <w:rsid w:val="0007425C"/>
    <w:rsid w:val="00074C08"/>
    <w:rsid w:val="00076280"/>
    <w:rsid w:val="00077553"/>
    <w:rsid w:val="00080209"/>
    <w:rsid w:val="00082390"/>
    <w:rsid w:val="000824D0"/>
    <w:rsid w:val="000828DF"/>
    <w:rsid w:val="00082D71"/>
    <w:rsid w:val="000836D6"/>
    <w:rsid w:val="000851A2"/>
    <w:rsid w:val="00090D72"/>
    <w:rsid w:val="00091679"/>
    <w:rsid w:val="00092FEC"/>
    <w:rsid w:val="000931D9"/>
    <w:rsid w:val="0009352E"/>
    <w:rsid w:val="00096469"/>
    <w:rsid w:val="00096B96"/>
    <w:rsid w:val="00096BB9"/>
    <w:rsid w:val="000A20B1"/>
    <w:rsid w:val="000A2F3F"/>
    <w:rsid w:val="000A3BA9"/>
    <w:rsid w:val="000A56FA"/>
    <w:rsid w:val="000B003A"/>
    <w:rsid w:val="000B00FD"/>
    <w:rsid w:val="000B0B4A"/>
    <w:rsid w:val="000B19A2"/>
    <w:rsid w:val="000B1F3E"/>
    <w:rsid w:val="000B279A"/>
    <w:rsid w:val="000B2A4B"/>
    <w:rsid w:val="000B2F1C"/>
    <w:rsid w:val="000B5522"/>
    <w:rsid w:val="000B5C2B"/>
    <w:rsid w:val="000B61D2"/>
    <w:rsid w:val="000B70A7"/>
    <w:rsid w:val="000B73DD"/>
    <w:rsid w:val="000B7DBB"/>
    <w:rsid w:val="000C13AF"/>
    <w:rsid w:val="000C3268"/>
    <w:rsid w:val="000C3791"/>
    <w:rsid w:val="000C495F"/>
    <w:rsid w:val="000C7C8F"/>
    <w:rsid w:val="000C7ED5"/>
    <w:rsid w:val="000C7EDE"/>
    <w:rsid w:val="000D0845"/>
    <w:rsid w:val="000D0C77"/>
    <w:rsid w:val="000D3988"/>
    <w:rsid w:val="000D3D6D"/>
    <w:rsid w:val="000D4117"/>
    <w:rsid w:val="000D645A"/>
    <w:rsid w:val="000D65E5"/>
    <w:rsid w:val="000D66D9"/>
    <w:rsid w:val="000D6EA4"/>
    <w:rsid w:val="000D739B"/>
    <w:rsid w:val="000E0252"/>
    <w:rsid w:val="000E0F3D"/>
    <w:rsid w:val="000E5430"/>
    <w:rsid w:val="000E6431"/>
    <w:rsid w:val="000E6C65"/>
    <w:rsid w:val="000E7F99"/>
    <w:rsid w:val="000F0700"/>
    <w:rsid w:val="000F0FCE"/>
    <w:rsid w:val="000F21A5"/>
    <w:rsid w:val="000F2E2E"/>
    <w:rsid w:val="000F6D95"/>
    <w:rsid w:val="00102B9F"/>
    <w:rsid w:val="00104C69"/>
    <w:rsid w:val="00105D1F"/>
    <w:rsid w:val="00107DC9"/>
    <w:rsid w:val="00107E48"/>
    <w:rsid w:val="001100A4"/>
    <w:rsid w:val="00110848"/>
    <w:rsid w:val="00112637"/>
    <w:rsid w:val="00112ABC"/>
    <w:rsid w:val="00112ADD"/>
    <w:rsid w:val="00116413"/>
    <w:rsid w:val="00116913"/>
    <w:rsid w:val="00117299"/>
    <w:rsid w:val="0011731C"/>
    <w:rsid w:val="00117925"/>
    <w:rsid w:val="00117D9E"/>
    <w:rsid w:val="00117F5D"/>
    <w:rsid w:val="0012001E"/>
    <w:rsid w:val="00120A91"/>
    <w:rsid w:val="00121568"/>
    <w:rsid w:val="0012245D"/>
    <w:rsid w:val="00122566"/>
    <w:rsid w:val="00122F0C"/>
    <w:rsid w:val="00123FE5"/>
    <w:rsid w:val="001242D1"/>
    <w:rsid w:val="001267ED"/>
    <w:rsid w:val="00126A55"/>
    <w:rsid w:val="00126D67"/>
    <w:rsid w:val="00130507"/>
    <w:rsid w:val="00130DDA"/>
    <w:rsid w:val="00131052"/>
    <w:rsid w:val="0013164D"/>
    <w:rsid w:val="00133F08"/>
    <w:rsid w:val="001345E6"/>
    <w:rsid w:val="0013627B"/>
    <w:rsid w:val="00136EDE"/>
    <w:rsid w:val="001378B0"/>
    <w:rsid w:val="001406CD"/>
    <w:rsid w:val="001412A1"/>
    <w:rsid w:val="00142E00"/>
    <w:rsid w:val="00143EB2"/>
    <w:rsid w:val="00143F9A"/>
    <w:rsid w:val="00146485"/>
    <w:rsid w:val="00146BFD"/>
    <w:rsid w:val="00147AD5"/>
    <w:rsid w:val="00150399"/>
    <w:rsid w:val="001509C7"/>
    <w:rsid w:val="00152793"/>
    <w:rsid w:val="001530EE"/>
    <w:rsid w:val="00153B7E"/>
    <w:rsid w:val="001545A9"/>
    <w:rsid w:val="00157D0E"/>
    <w:rsid w:val="00157EC0"/>
    <w:rsid w:val="001609FA"/>
    <w:rsid w:val="00160F4C"/>
    <w:rsid w:val="00163101"/>
    <w:rsid w:val="00163320"/>
    <w:rsid w:val="0016342B"/>
    <w:rsid w:val="001637C7"/>
    <w:rsid w:val="0016480E"/>
    <w:rsid w:val="00165AD0"/>
    <w:rsid w:val="00166AB0"/>
    <w:rsid w:val="00167373"/>
    <w:rsid w:val="001711F4"/>
    <w:rsid w:val="00172BE2"/>
    <w:rsid w:val="00173029"/>
    <w:rsid w:val="00173734"/>
    <w:rsid w:val="00174297"/>
    <w:rsid w:val="0017629D"/>
    <w:rsid w:val="00177070"/>
    <w:rsid w:val="00180B85"/>
    <w:rsid w:val="00180D63"/>
    <w:rsid w:val="00180DB2"/>
    <w:rsid w:val="00180E06"/>
    <w:rsid w:val="00181352"/>
    <w:rsid w:val="001817B3"/>
    <w:rsid w:val="00181902"/>
    <w:rsid w:val="001823CB"/>
    <w:rsid w:val="00183014"/>
    <w:rsid w:val="00183337"/>
    <w:rsid w:val="0018389D"/>
    <w:rsid w:val="00185EB2"/>
    <w:rsid w:val="00187091"/>
    <w:rsid w:val="00187ADD"/>
    <w:rsid w:val="00187C95"/>
    <w:rsid w:val="001908E3"/>
    <w:rsid w:val="00190A74"/>
    <w:rsid w:val="00190DEB"/>
    <w:rsid w:val="00192CD0"/>
    <w:rsid w:val="00193B39"/>
    <w:rsid w:val="00194288"/>
    <w:rsid w:val="0019490C"/>
    <w:rsid w:val="001959C2"/>
    <w:rsid w:val="0019628B"/>
    <w:rsid w:val="00196ACC"/>
    <w:rsid w:val="00196DCC"/>
    <w:rsid w:val="0019727B"/>
    <w:rsid w:val="00197C50"/>
    <w:rsid w:val="001A0BAC"/>
    <w:rsid w:val="001A152C"/>
    <w:rsid w:val="001A51E3"/>
    <w:rsid w:val="001A5326"/>
    <w:rsid w:val="001A541C"/>
    <w:rsid w:val="001A602F"/>
    <w:rsid w:val="001A7968"/>
    <w:rsid w:val="001A79B8"/>
    <w:rsid w:val="001B02A1"/>
    <w:rsid w:val="001B033F"/>
    <w:rsid w:val="001B111A"/>
    <w:rsid w:val="001B2E98"/>
    <w:rsid w:val="001B3483"/>
    <w:rsid w:val="001B34CC"/>
    <w:rsid w:val="001B3C1E"/>
    <w:rsid w:val="001B4114"/>
    <w:rsid w:val="001B4494"/>
    <w:rsid w:val="001B4867"/>
    <w:rsid w:val="001B52B4"/>
    <w:rsid w:val="001B585B"/>
    <w:rsid w:val="001B62E3"/>
    <w:rsid w:val="001B7273"/>
    <w:rsid w:val="001B74CF"/>
    <w:rsid w:val="001B753A"/>
    <w:rsid w:val="001C02BC"/>
    <w:rsid w:val="001C0D8B"/>
    <w:rsid w:val="001C0DA8"/>
    <w:rsid w:val="001C22E9"/>
    <w:rsid w:val="001C2F7C"/>
    <w:rsid w:val="001C3C02"/>
    <w:rsid w:val="001C3F80"/>
    <w:rsid w:val="001D0D9B"/>
    <w:rsid w:val="001D4AD7"/>
    <w:rsid w:val="001D4B36"/>
    <w:rsid w:val="001D4F62"/>
    <w:rsid w:val="001D5499"/>
    <w:rsid w:val="001D6106"/>
    <w:rsid w:val="001D6114"/>
    <w:rsid w:val="001D6705"/>
    <w:rsid w:val="001D6FDF"/>
    <w:rsid w:val="001D726F"/>
    <w:rsid w:val="001D7F6D"/>
    <w:rsid w:val="001E0D8A"/>
    <w:rsid w:val="001E3022"/>
    <w:rsid w:val="001E60ED"/>
    <w:rsid w:val="001E67BA"/>
    <w:rsid w:val="001E74C2"/>
    <w:rsid w:val="001E7F6A"/>
    <w:rsid w:val="001E7FA2"/>
    <w:rsid w:val="001F267F"/>
    <w:rsid w:val="001F2F87"/>
    <w:rsid w:val="001F3043"/>
    <w:rsid w:val="001F4F82"/>
    <w:rsid w:val="001F5105"/>
    <w:rsid w:val="001F5A48"/>
    <w:rsid w:val="001F6260"/>
    <w:rsid w:val="001F7187"/>
    <w:rsid w:val="00200007"/>
    <w:rsid w:val="00202C67"/>
    <w:rsid w:val="002030A5"/>
    <w:rsid w:val="00203131"/>
    <w:rsid w:val="002036E9"/>
    <w:rsid w:val="00203E0A"/>
    <w:rsid w:val="00204780"/>
    <w:rsid w:val="0020576B"/>
    <w:rsid w:val="00206F6D"/>
    <w:rsid w:val="002072B2"/>
    <w:rsid w:val="00212E88"/>
    <w:rsid w:val="0021399C"/>
    <w:rsid w:val="00213C9C"/>
    <w:rsid w:val="00215141"/>
    <w:rsid w:val="00216A23"/>
    <w:rsid w:val="0021786A"/>
    <w:rsid w:val="00217D08"/>
    <w:rsid w:val="0022009E"/>
    <w:rsid w:val="002227F5"/>
    <w:rsid w:val="00222C65"/>
    <w:rsid w:val="00223241"/>
    <w:rsid w:val="0022425C"/>
    <w:rsid w:val="002246DE"/>
    <w:rsid w:val="00226ED7"/>
    <w:rsid w:val="00227FAE"/>
    <w:rsid w:val="002305CA"/>
    <w:rsid w:val="002307FD"/>
    <w:rsid w:val="002310D7"/>
    <w:rsid w:val="002325CC"/>
    <w:rsid w:val="002342BD"/>
    <w:rsid w:val="00236D37"/>
    <w:rsid w:val="00237089"/>
    <w:rsid w:val="002409A6"/>
    <w:rsid w:val="0024136B"/>
    <w:rsid w:val="00242321"/>
    <w:rsid w:val="002429E2"/>
    <w:rsid w:val="00243FB1"/>
    <w:rsid w:val="002456A0"/>
    <w:rsid w:val="002462D8"/>
    <w:rsid w:val="002468C7"/>
    <w:rsid w:val="00247C3D"/>
    <w:rsid w:val="002503C7"/>
    <w:rsid w:val="00251359"/>
    <w:rsid w:val="00252330"/>
    <w:rsid w:val="00252BC4"/>
    <w:rsid w:val="00252D09"/>
    <w:rsid w:val="00253F65"/>
    <w:rsid w:val="00254014"/>
    <w:rsid w:val="00254B39"/>
    <w:rsid w:val="00255EB1"/>
    <w:rsid w:val="002560F9"/>
    <w:rsid w:val="00256A39"/>
    <w:rsid w:val="00257FFC"/>
    <w:rsid w:val="0026164D"/>
    <w:rsid w:val="002617DC"/>
    <w:rsid w:val="002638F8"/>
    <w:rsid w:val="00264A44"/>
    <w:rsid w:val="0026504D"/>
    <w:rsid w:val="00267729"/>
    <w:rsid w:val="00267A0F"/>
    <w:rsid w:val="00267B32"/>
    <w:rsid w:val="0027097B"/>
    <w:rsid w:val="002735C3"/>
    <w:rsid w:val="00273764"/>
    <w:rsid w:val="00273A2F"/>
    <w:rsid w:val="0027508B"/>
    <w:rsid w:val="00280986"/>
    <w:rsid w:val="00281ECE"/>
    <w:rsid w:val="002831C7"/>
    <w:rsid w:val="00283618"/>
    <w:rsid w:val="002836E2"/>
    <w:rsid w:val="00283774"/>
    <w:rsid w:val="00283CE0"/>
    <w:rsid w:val="002840C6"/>
    <w:rsid w:val="00284287"/>
    <w:rsid w:val="00284C27"/>
    <w:rsid w:val="00284EED"/>
    <w:rsid w:val="00285374"/>
    <w:rsid w:val="00285DB3"/>
    <w:rsid w:val="0029061E"/>
    <w:rsid w:val="0029350F"/>
    <w:rsid w:val="00294AB6"/>
    <w:rsid w:val="00295174"/>
    <w:rsid w:val="00295571"/>
    <w:rsid w:val="00295B07"/>
    <w:rsid w:val="00296172"/>
    <w:rsid w:val="00296631"/>
    <w:rsid w:val="00296923"/>
    <w:rsid w:val="00296B92"/>
    <w:rsid w:val="002A05DE"/>
    <w:rsid w:val="002A206E"/>
    <w:rsid w:val="002A2C22"/>
    <w:rsid w:val="002A3CBD"/>
    <w:rsid w:val="002A3F93"/>
    <w:rsid w:val="002A4449"/>
    <w:rsid w:val="002A697E"/>
    <w:rsid w:val="002A6B36"/>
    <w:rsid w:val="002A6E06"/>
    <w:rsid w:val="002A70FA"/>
    <w:rsid w:val="002A7385"/>
    <w:rsid w:val="002A77A1"/>
    <w:rsid w:val="002B02EB"/>
    <w:rsid w:val="002B09C1"/>
    <w:rsid w:val="002B0C0E"/>
    <w:rsid w:val="002B3903"/>
    <w:rsid w:val="002B5334"/>
    <w:rsid w:val="002C0602"/>
    <w:rsid w:val="002C2298"/>
    <w:rsid w:val="002C37AE"/>
    <w:rsid w:val="002C399B"/>
    <w:rsid w:val="002C5169"/>
    <w:rsid w:val="002C5B88"/>
    <w:rsid w:val="002C7BF0"/>
    <w:rsid w:val="002D0B29"/>
    <w:rsid w:val="002D213C"/>
    <w:rsid w:val="002D33AC"/>
    <w:rsid w:val="002D4189"/>
    <w:rsid w:val="002D5C16"/>
    <w:rsid w:val="002D67C8"/>
    <w:rsid w:val="002D6AC9"/>
    <w:rsid w:val="002D70C8"/>
    <w:rsid w:val="002D72F1"/>
    <w:rsid w:val="002E0A68"/>
    <w:rsid w:val="002E1421"/>
    <w:rsid w:val="002E1F92"/>
    <w:rsid w:val="002E24C4"/>
    <w:rsid w:val="002E3135"/>
    <w:rsid w:val="002E41AA"/>
    <w:rsid w:val="002E7F85"/>
    <w:rsid w:val="002F2476"/>
    <w:rsid w:val="002F3449"/>
    <w:rsid w:val="002F362B"/>
    <w:rsid w:val="002F3DFF"/>
    <w:rsid w:val="002F5E05"/>
    <w:rsid w:val="002F6E51"/>
    <w:rsid w:val="002F7BE5"/>
    <w:rsid w:val="00303EB3"/>
    <w:rsid w:val="0030585B"/>
    <w:rsid w:val="003079D5"/>
    <w:rsid w:val="00307A76"/>
    <w:rsid w:val="00311E5E"/>
    <w:rsid w:val="0031455E"/>
    <w:rsid w:val="003146BB"/>
    <w:rsid w:val="003150DD"/>
    <w:rsid w:val="00315613"/>
    <w:rsid w:val="00315A16"/>
    <w:rsid w:val="00315FED"/>
    <w:rsid w:val="00316244"/>
    <w:rsid w:val="003163BF"/>
    <w:rsid w:val="00317053"/>
    <w:rsid w:val="00321019"/>
    <w:rsid w:val="0032109C"/>
    <w:rsid w:val="00321134"/>
    <w:rsid w:val="00322B45"/>
    <w:rsid w:val="003230D0"/>
    <w:rsid w:val="00323809"/>
    <w:rsid w:val="00323D41"/>
    <w:rsid w:val="00323E3C"/>
    <w:rsid w:val="0032411A"/>
    <w:rsid w:val="00325414"/>
    <w:rsid w:val="003263F3"/>
    <w:rsid w:val="003302F1"/>
    <w:rsid w:val="003306A6"/>
    <w:rsid w:val="00332F7B"/>
    <w:rsid w:val="003352D1"/>
    <w:rsid w:val="00335ED5"/>
    <w:rsid w:val="00336D5B"/>
    <w:rsid w:val="0034209F"/>
    <w:rsid w:val="0034343B"/>
    <w:rsid w:val="00343B08"/>
    <w:rsid w:val="00343BC1"/>
    <w:rsid w:val="00344213"/>
    <w:rsid w:val="0034470E"/>
    <w:rsid w:val="00345259"/>
    <w:rsid w:val="0034595C"/>
    <w:rsid w:val="00345C92"/>
    <w:rsid w:val="003478B8"/>
    <w:rsid w:val="00350DB5"/>
    <w:rsid w:val="00351420"/>
    <w:rsid w:val="003518C4"/>
    <w:rsid w:val="00351977"/>
    <w:rsid w:val="00352DB0"/>
    <w:rsid w:val="00353650"/>
    <w:rsid w:val="00355AF3"/>
    <w:rsid w:val="00356B0E"/>
    <w:rsid w:val="00357A85"/>
    <w:rsid w:val="003602D5"/>
    <w:rsid w:val="00361063"/>
    <w:rsid w:val="00361274"/>
    <w:rsid w:val="0036339F"/>
    <w:rsid w:val="00364FF6"/>
    <w:rsid w:val="00365733"/>
    <w:rsid w:val="0037094A"/>
    <w:rsid w:val="00370C40"/>
    <w:rsid w:val="00370DF2"/>
    <w:rsid w:val="00371B06"/>
    <w:rsid w:val="00371ED3"/>
    <w:rsid w:val="00372659"/>
    <w:rsid w:val="00372DCA"/>
    <w:rsid w:val="00372FFC"/>
    <w:rsid w:val="00373E17"/>
    <w:rsid w:val="00374369"/>
    <w:rsid w:val="0037537F"/>
    <w:rsid w:val="00375967"/>
    <w:rsid w:val="0037728A"/>
    <w:rsid w:val="0038039B"/>
    <w:rsid w:val="00380B7D"/>
    <w:rsid w:val="00380D8E"/>
    <w:rsid w:val="00381A99"/>
    <w:rsid w:val="003829C2"/>
    <w:rsid w:val="00382E3B"/>
    <w:rsid w:val="003830B2"/>
    <w:rsid w:val="0038362C"/>
    <w:rsid w:val="003841CB"/>
    <w:rsid w:val="00384724"/>
    <w:rsid w:val="00385030"/>
    <w:rsid w:val="00385E5F"/>
    <w:rsid w:val="003870F1"/>
    <w:rsid w:val="00390336"/>
    <w:rsid w:val="00390C98"/>
    <w:rsid w:val="0039145A"/>
    <w:rsid w:val="0039154B"/>
    <w:rsid w:val="003919B7"/>
    <w:rsid w:val="00391D57"/>
    <w:rsid w:val="003921CA"/>
    <w:rsid w:val="00392292"/>
    <w:rsid w:val="0039440E"/>
    <w:rsid w:val="00394D36"/>
    <w:rsid w:val="00394F45"/>
    <w:rsid w:val="003954C1"/>
    <w:rsid w:val="003954CF"/>
    <w:rsid w:val="003956A1"/>
    <w:rsid w:val="00396133"/>
    <w:rsid w:val="003A1081"/>
    <w:rsid w:val="003A125D"/>
    <w:rsid w:val="003A2260"/>
    <w:rsid w:val="003A34EF"/>
    <w:rsid w:val="003A3779"/>
    <w:rsid w:val="003A4566"/>
    <w:rsid w:val="003A5927"/>
    <w:rsid w:val="003A5B96"/>
    <w:rsid w:val="003A77BE"/>
    <w:rsid w:val="003B1017"/>
    <w:rsid w:val="003B28DB"/>
    <w:rsid w:val="003B2F8A"/>
    <w:rsid w:val="003B34D3"/>
    <w:rsid w:val="003B3C07"/>
    <w:rsid w:val="003B45EA"/>
    <w:rsid w:val="003B5801"/>
    <w:rsid w:val="003B5A7B"/>
    <w:rsid w:val="003B5F40"/>
    <w:rsid w:val="003B6081"/>
    <w:rsid w:val="003B65DB"/>
    <w:rsid w:val="003B6775"/>
    <w:rsid w:val="003B74F2"/>
    <w:rsid w:val="003B7941"/>
    <w:rsid w:val="003B7F9A"/>
    <w:rsid w:val="003C146F"/>
    <w:rsid w:val="003C23FF"/>
    <w:rsid w:val="003C2E3F"/>
    <w:rsid w:val="003C4BD2"/>
    <w:rsid w:val="003C4DDD"/>
    <w:rsid w:val="003C5FE2"/>
    <w:rsid w:val="003C63DF"/>
    <w:rsid w:val="003C6FC6"/>
    <w:rsid w:val="003C7682"/>
    <w:rsid w:val="003D05FB"/>
    <w:rsid w:val="003D0CFF"/>
    <w:rsid w:val="003D1B16"/>
    <w:rsid w:val="003D45BF"/>
    <w:rsid w:val="003D508A"/>
    <w:rsid w:val="003D537F"/>
    <w:rsid w:val="003D5A72"/>
    <w:rsid w:val="003D5D57"/>
    <w:rsid w:val="003D69E6"/>
    <w:rsid w:val="003D6D32"/>
    <w:rsid w:val="003D7B75"/>
    <w:rsid w:val="003D7FA2"/>
    <w:rsid w:val="003E0208"/>
    <w:rsid w:val="003E4B57"/>
    <w:rsid w:val="003E66D5"/>
    <w:rsid w:val="003E6D43"/>
    <w:rsid w:val="003E741E"/>
    <w:rsid w:val="003F17B2"/>
    <w:rsid w:val="003F217D"/>
    <w:rsid w:val="003F24DF"/>
    <w:rsid w:val="003F27E1"/>
    <w:rsid w:val="003F290D"/>
    <w:rsid w:val="003F437A"/>
    <w:rsid w:val="003F501B"/>
    <w:rsid w:val="003F5176"/>
    <w:rsid w:val="003F51EE"/>
    <w:rsid w:val="003F5C2B"/>
    <w:rsid w:val="003F6040"/>
    <w:rsid w:val="003F6B11"/>
    <w:rsid w:val="003F7482"/>
    <w:rsid w:val="00400F5E"/>
    <w:rsid w:val="00401FF1"/>
    <w:rsid w:val="00402172"/>
    <w:rsid w:val="00402240"/>
    <w:rsid w:val="004023E9"/>
    <w:rsid w:val="004040F2"/>
    <w:rsid w:val="004044F4"/>
    <w:rsid w:val="0040454A"/>
    <w:rsid w:val="00404884"/>
    <w:rsid w:val="00405BE8"/>
    <w:rsid w:val="00406284"/>
    <w:rsid w:val="00413F83"/>
    <w:rsid w:val="0041490C"/>
    <w:rsid w:val="00416191"/>
    <w:rsid w:val="00416721"/>
    <w:rsid w:val="00420947"/>
    <w:rsid w:val="00421EF0"/>
    <w:rsid w:val="004224FA"/>
    <w:rsid w:val="00423455"/>
    <w:rsid w:val="00423D07"/>
    <w:rsid w:val="00423EAE"/>
    <w:rsid w:val="004263B0"/>
    <w:rsid w:val="004273AC"/>
    <w:rsid w:val="00427936"/>
    <w:rsid w:val="00427EB3"/>
    <w:rsid w:val="00430CB7"/>
    <w:rsid w:val="00432371"/>
    <w:rsid w:val="0043241E"/>
    <w:rsid w:val="004328C8"/>
    <w:rsid w:val="0043344D"/>
    <w:rsid w:val="004334CA"/>
    <w:rsid w:val="004373AF"/>
    <w:rsid w:val="004408EA"/>
    <w:rsid w:val="00442996"/>
    <w:rsid w:val="0044346F"/>
    <w:rsid w:val="004442AB"/>
    <w:rsid w:val="004450A2"/>
    <w:rsid w:val="00445800"/>
    <w:rsid w:val="00447B7E"/>
    <w:rsid w:val="00451F2F"/>
    <w:rsid w:val="00452631"/>
    <w:rsid w:val="00452713"/>
    <w:rsid w:val="00453E15"/>
    <w:rsid w:val="00453FF6"/>
    <w:rsid w:val="00454E50"/>
    <w:rsid w:val="00457164"/>
    <w:rsid w:val="004629AA"/>
    <w:rsid w:val="00462DC0"/>
    <w:rsid w:val="00462E21"/>
    <w:rsid w:val="0046370D"/>
    <w:rsid w:val="0046520A"/>
    <w:rsid w:val="004671C7"/>
    <w:rsid w:val="004672AB"/>
    <w:rsid w:val="00470722"/>
    <w:rsid w:val="004714FE"/>
    <w:rsid w:val="004722B9"/>
    <w:rsid w:val="00472BF6"/>
    <w:rsid w:val="00477BAA"/>
    <w:rsid w:val="00480545"/>
    <w:rsid w:val="004805B4"/>
    <w:rsid w:val="00480D17"/>
    <w:rsid w:val="004846D2"/>
    <w:rsid w:val="00485856"/>
    <w:rsid w:val="0048631B"/>
    <w:rsid w:val="0049239E"/>
    <w:rsid w:val="00493038"/>
    <w:rsid w:val="00493982"/>
    <w:rsid w:val="00494C96"/>
    <w:rsid w:val="00495053"/>
    <w:rsid w:val="00495A4F"/>
    <w:rsid w:val="00495EE6"/>
    <w:rsid w:val="00496F7E"/>
    <w:rsid w:val="004A1F59"/>
    <w:rsid w:val="004A29BE"/>
    <w:rsid w:val="004A3225"/>
    <w:rsid w:val="004A33EE"/>
    <w:rsid w:val="004A3780"/>
    <w:rsid w:val="004A3AA8"/>
    <w:rsid w:val="004A4E16"/>
    <w:rsid w:val="004A729A"/>
    <w:rsid w:val="004B0EEB"/>
    <w:rsid w:val="004B13C7"/>
    <w:rsid w:val="004B165A"/>
    <w:rsid w:val="004B40F6"/>
    <w:rsid w:val="004B44A7"/>
    <w:rsid w:val="004B5272"/>
    <w:rsid w:val="004B6476"/>
    <w:rsid w:val="004B66F0"/>
    <w:rsid w:val="004B778F"/>
    <w:rsid w:val="004C0609"/>
    <w:rsid w:val="004C0E64"/>
    <w:rsid w:val="004C0FF9"/>
    <w:rsid w:val="004C10AB"/>
    <w:rsid w:val="004C1360"/>
    <w:rsid w:val="004C4037"/>
    <w:rsid w:val="004C487C"/>
    <w:rsid w:val="004C535D"/>
    <w:rsid w:val="004C639F"/>
    <w:rsid w:val="004C7A63"/>
    <w:rsid w:val="004C7DE8"/>
    <w:rsid w:val="004D0529"/>
    <w:rsid w:val="004D10E7"/>
    <w:rsid w:val="004D141F"/>
    <w:rsid w:val="004D1D4B"/>
    <w:rsid w:val="004D2742"/>
    <w:rsid w:val="004D2E3A"/>
    <w:rsid w:val="004D58B0"/>
    <w:rsid w:val="004D6310"/>
    <w:rsid w:val="004E0062"/>
    <w:rsid w:val="004E0236"/>
    <w:rsid w:val="004E05A1"/>
    <w:rsid w:val="004E05EF"/>
    <w:rsid w:val="004E12EF"/>
    <w:rsid w:val="004E2374"/>
    <w:rsid w:val="004E4441"/>
    <w:rsid w:val="004E5740"/>
    <w:rsid w:val="004E6AD2"/>
    <w:rsid w:val="004E7F21"/>
    <w:rsid w:val="004F1B78"/>
    <w:rsid w:val="004F333E"/>
    <w:rsid w:val="004F472A"/>
    <w:rsid w:val="004F4BB0"/>
    <w:rsid w:val="004F5750"/>
    <w:rsid w:val="004F5E57"/>
    <w:rsid w:val="004F5F5C"/>
    <w:rsid w:val="004F632E"/>
    <w:rsid w:val="004F6710"/>
    <w:rsid w:val="004F6842"/>
    <w:rsid w:val="00500C3E"/>
    <w:rsid w:val="00502849"/>
    <w:rsid w:val="0050351A"/>
    <w:rsid w:val="00504204"/>
    <w:rsid w:val="00504334"/>
    <w:rsid w:val="0050498D"/>
    <w:rsid w:val="00505518"/>
    <w:rsid w:val="0050649F"/>
    <w:rsid w:val="005071EC"/>
    <w:rsid w:val="00507B98"/>
    <w:rsid w:val="00507D4F"/>
    <w:rsid w:val="005102FF"/>
    <w:rsid w:val="005104D7"/>
    <w:rsid w:val="00510B9E"/>
    <w:rsid w:val="005129F1"/>
    <w:rsid w:val="00513591"/>
    <w:rsid w:val="00514075"/>
    <w:rsid w:val="00520D2E"/>
    <w:rsid w:val="00524617"/>
    <w:rsid w:val="00525B75"/>
    <w:rsid w:val="00526628"/>
    <w:rsid w:val="00527BCF"/>
    <w:rsid w:val="00527DB2"/>
    <w:rsid w:val="00531BC8"/>
    <w:rsid w:val="00535348"/>
    <w:rsid w:val="00535A23"/>
    <w:rsid w:val="00536689"/>
    <w:rsid w:val="00536BC2"/>
    <w:rsid w:val="00537060"/>
    <w:rsid w:val="005424C9"/>
    <w:rsid w:val="005425E1"/>
    <w:rsid w:val="005427C5"/>
    <w:rsid w:val="00542CF6"/>
    <w:rsid w:val="00542F6E"/>
    <w:rsid w:val="00545502"/>
    <w:rsid w:val="00546B92"/>
    <w:rsid w:val="00547A1B"/>
    <w:rsid w:val="00553C03"/>
    <w:rsid w:val="00553C6D"/>
    <w:rsid w:val="005548E7"/>
    <w:rsid w:val="005550DE"/>
    <w:rsid w:val="00555CFE"/>
    <w:rsid w:val="0055663B"/>
    <w:rsid w:val="0055682D"/>
    <w:rsid w:val="00557CBE"/>
    <w:rsid w:val="00560DDA"/>
    <w:rsid w:val="005610BE"/>
    <w:rsid w:val="00563692"/>
    <w:rsid w:val="00564E7A"/>
    <w:rsid w:val="00567F05"/>
    <w:rsid w:val="00571679"/>
    <w:rsid w:val="00572794"/>
    <w:rsid w:val="00573D74"/>
    <w:rsid w:val="00574BBD"/>
    <w:rsid w:val="00574C72"/>
    <w:rsid w:val="00575EC6"/>
    <w:rsid w:val="00576FE1"/>
    <w:rsid w:val="00577501"/>
    <w:rsid w:val="00577E32"/>
    <w:rsid w:val="005819D1"/>
    <w:rsid w:val="00584235"/>
    <w:rsid w:val="00584344"/>
    <w:rsid w:val="005844E7"/>
    <w:rsid w:val="005908B8"/>
    <w:rsid w:val="005915CB"/>
    <w:rsid w:val="0059344E"/>
    <w:rsid w:val="005942A3"/>
    <w:rsid w:val="0059512E"/>
    <w:rsid w:val="00595459"/>
    <w:rsid w:val="005A1088"/>
    <w:rsid w:val="005A2A48"/>
    <w:rsid w:val="005A5B9A"/>
    <w:rsid w:val="005A63C5"/>
    <w:rsid w:val="005A675E"/>
    <w:rsid w:val="005A6DD2"/>
    <w:rsid w:val="005B0E68"/>
    <w:rsid w:val="005B3C7F"/>
    <w:rsid w:val="005B43E4"/>
    <w:rsid w:val="005B46BF"/>
    <w:rsid w:val="005B47AB"/>
    <w:rsid w:val="005B5AE6"/>
    <w:rsid w:val="005C011E"/>
    <w:rsid w:val="005C1FC5"/>
    <w:rsid w:val="005C1FC6"/>
    <w:rsid w:val="005C33C1"/>
    <w:rsid w:val="005C385D"/>
    <w:rsid w:val="005C3B21"/>
    <w:rsid w:val="005C4D71"/>
    <w:rsid w:val="005C4F0B"/>
    <w:rsid w:val="005C55E7"/>
    <w:rsid w:val="005C6023"/>
    <w:rsid w:val="005C751C"/>
    <w:rsid w:val="005C7F32"/>
    <w:rsid w:val="005D19B4"/>
    <w:rsid w:val="005D1AD2"/>
    <w:rsid w:val="005D238A"/>
    <w:rsid w:val="005D3AAA"/>
    <w:rsid w:val="005D3B20"/>
    <w:rsid w:val="005D3D21"/>
    <w:rsid w:val="005D5411"/>
    <w:rsid w:val="005D6367"/>
    <w:rsid w:val="005D69F4"/>
    <w:rsid w:val="005D6C71"/>
    <w:rsid w:val="005D71B7"/>
    <w:rsid w:val="005E4759"/>
    <w:rsid w:val="005E5C68"/>
    <w:rsid w:val="005E65C0"/>
    <w:rsid w:val="005F0335"/>
    <w:rsid w:val="005F0390"/>
    <w:rsid w:val="005F1432"/>
    <w:rsid w:val="005F3934"/>
    <w:rsid w:val="005F4270"/>
    <w:rsid w:val="005F57D9"/>
    <w:rsid w:val="005F6BD8"/>
    <w:rsid w:val="00601BB4"/>
    <w:rsid w:val="00603996"/>
    <w:rsid w:val="00604EC8"/>
    <w:rsid w:val="00605F67"/>
    <w:rsid w:val="0060652B"/>
    <w:rsid w:val="006072CD"/>
    <w:rsid w:val="00607E21"/>
    <w:rsid w:val="00612023"/>
    <w:rsid w:val="006127FA"/>
    <w:rsid w:val="00612CC6"/>
    <w:rsid w:val="00614190"/>
    <w:rsid w:val="006142CF"/>
    <w:rsid w:val="00616034"/>
    <w:rsid w:val="006165F3"/>
    <w:rsid w:val="00616922"/>
    <w:rsid w:val="00617065"/>
    <w:rsid w:val="006170C1"/>
    <w:rsid w:val="00617EDC"/>
    <w:rsid w:val="00617EF9"/>
    <w:rsid w:val="0062053A"/>
    <w:rsid w:val="00621A87"/>
    <w:rsid w:val="00622A99"/>
    <w:rsid w:val="00622D93"/>
    <w:rsid w:val="00622E67"/>
    <w:rsid w:val="00622E68"/>
    <w:rsid w:val="00623135"/>
    <w:rsid w:val="006231D5"/>
    <w:rsid w:val="0062489D"/>
    <w:rsid w:val="00624C76"/>
    <w:rsid w:val="00624D5E"/>
    <w:rsid w:val="0062528E"/>
    <w:rsid w:val="00626534"/>
    <w:rsid w:val="00626B57"/>
    <w:rsid w:val="00626EDC"/>
    <w:rsid w:val="0063089A"/>
    <w:rsid w:val="006324F4"/>
    <w:rsid w:val="0063278C"/>
    <w:rsid w:val="0063290D"/>
    <w:rsid w:val="0064091D"/>
    <w:rsid w:val="006416A7"/>
    <w:rsid w:val="00642ED7"/>
    <w:rsid w:val="006444B5"/>
    <w:rsid w:val="00644CEC"/>
    <w:rsid w:val="006452D3"/>
    <w:rsid w:val="00646292"/>
    <w:rsid w:val="006470EC"/>
    <w:rsid w:val="00647619"/>
    <w:rsid w:val="0064775F"/>
    <w:rsid w:val="0065176C"/>
    <w:rsid w:val="006542D6"/>
    <w:rsid w:val="00654DBE"/>
    <w:rsid w:val="0065515D"/>
    <w:rsid w:val="006551C0"/>
    <w:rsid w:val="0065598E"/>
    <w:rsid w:val="00655AF2"/>
    <w:rsid w:val="00655BC5"/>
    <w:rsid w:val="006568BE"/>
    <w:rsid w:val="0065759A"/>
    <w:rsid w:val="0065774D"/>
    <w:rsid w:val="00657F39"/>
    <w:rsid w:val="0066025D"/>
    <w:rsid w:val="0066063F"/>
    <w:rsid w:val="0066091A"/>
    <w:rsid w:val="00661C76"/>
    <w:rsid w:val="006620D3"/>
    <w:rsid w:val="00663057"/>
    <w:rsid w:val="006639EC"/>
    <w:rsid w:val="00663DF7"/>
    <w:rsid w:val="00665C7B"/>
    <w:rsid w:val="0066619C"/>
    <w:rsid w:val="006664E6"/>
    <w:rsid w:val="00666E1F"/>
    <w:rsid w:val="00667645"/>
    <w:rsid w:val="00670C09"/>
    <w:rsid w:val="0067209F"/>
    <w:rsid w:val="006737D1"/>
    <w:rsid w:val="00675F04"/>
    <w:rsid w:val="00676FDB"/>
    <w:rsid w:val="006773EC"/>
    <w:rsid w:val="00680465"/>
    <w:rsid w:val="00680504"/>
    <w:rsid w:val="00681CD9"/>
    <w:rsid w:val="00683962"/>
    <w:rsid w:val="00683E30"/>
    <w:rsid w:val="00687024"/>
    <w:rsid w:val="006875B1"/>
    <w:rsid w:val="00687FCF"/>
    <w:rsid w:val="0069124D"/>
    <w:rsid w:val="006934E3"/>
    <w:rsid w:val="00694319"/>
    <w:rsid w:val="006951DD"/>
    <w:rsid w:val="00695E22"/>
    <w:rsid w:val="00696D9D"/>
    <w:rsid w:val="0069703F"/>
    <w:rsid w:val="006A02E3"/>
    <w:rsid w:val="006A1A13"/>
    <w:rsid w:val="006A20B9"/>
    <w:rsid w:val="006A66D2"/>
    <w:rsid w:val="006A6EF8"/>
    <w:rsid w:val="006A7E10"/>
    <w:rsid w:val="006B28C6"/>
    <w:rsid w:val="006B2C10"/>
    <w:rsid w:val="006B5B5E"/>
    <w:rsid w:val="006B7093"/>
    <w:rsid w:val="006B7417"/>
    <w:rsid w:val="006B7CBF"/>
    <w:rsid w:val="006C0F93"/>
    <w:rsid w:val="006C1676"/>
    <w:rsid w:val="006C201C"/>
    <w:rsid w:val="006C539E"/>
    <w:rsid w:val="006C5D9E"/>
    <w:rsid w:val="006D0351"/>
    <w:rsid w:val="006D043C"/>
    <w:rsid w:val="006D22A7"/>
    <w:rsid w:val="006D269E"/>
    <w:rsid w:val="006D2FE4"/>
    <w:rsid w:val="006D31F9"/>
    <w:rsid w:val="006D3230"/>
    <w:rsid w:val="006D3691"/>
    <w:rsid w:val="006D3A67"/>
    <w:rsid w:val="006D5B8B"/>
    <w:rsid w:val="006D6E20"/>
    <w:rsid w:val="006D7F5B"/>
    <w:rsid w:val="006E08E9"/>
    <w:rsid w:val="006E1A57"/>
    <w:rsid w:val="006E5B22"/>
    <w:rsid w:val="006E5EF0"/>
    <w:rsid w:val="006E5F0F"/>
    <w:rsid w:val="006F1272"/>
    <w:rsid w:val="006F14A8"/>
    <w:rsid w:val="006F2070"/>
    <w:rsid w:val="006F2DE5"/>
    <w:rsid w:val="006F3117"/>
    <w:rsid w:val="006F3563"/>
    <w:rsid w:val="006F42B9"/>
    <w:rsid w:val="006F4AF9"/>
    <w:rsid w:val="006F5C8B"/>
    <w:rsid w:val="006F6103"/>
    <w:rsid w:val="006F71C5"/>
    <w:rsid w:val="00701F48"/>
    <w:rsid w:val="00703246"/>
    <w:rsid w:val="00704E00"/>
    <w:rsid w:val="00705420"/>
    <w:rsid w:val="00705EFF"/>
    <w:rsid w:val="007073B7"/>
    <w:rsid w:val="00707A77"/>
    <w:rsid w:val="00707CC4"/>
    <w:rsid w:val="00710157"/>
    <w:rsid w:val="00710CD3"/>
    <w:rsid w:val="007110AE"/>
    <w:rsid w:val="0071150C"/>
    <w:rsid w:val="00712D90"/>
    <w:rsid w:val="00713F3B"/>
    <w:rsid w:val="00714BE6"/>
    <w:rsid w:val="00720613"/>
    <w:rsid w:val="007209E7"/>
    <w:rsid w:val="00721CAF"/>
    <w:rsid w:val="00722D3C"/>
    <w:rsid w:val="0072484C"/>
    <w:rsid w:val="00725515"/>
    <w:rsid w:val="0072599C"/>
    <w:rsid w:val="00726182"/>
    <w:rsid w:val="00726A10"/>
    <w:rsid w:val="00727635"/>
    <w:rsid w:val="007301A4"/>
    <w:rsid w:val="00731848"/>
    <w:rsid w:val="00731C93"/>
    <w:rsid w:val="00732329"/>
    <w:rsid w:val="00733482"/>
    <w:rsid w:val="007337CA"/>
    <w:rsid w:val="00733F9E"/>
    <w:rsid w:val="00734CE4"/>
    <w:rsid w:val="0073501C"/>
    <w:rsid w:val="00735123"/>
    <w:rsid w:val="00735154"/>
    <w:rsid w:val="007351FC"/>
    <w:rsid w:val="007372CF"/>
    <w:rsid w:val="00737C54"/>
    <w:rsid w:val="00740C13"/>
    <w:rsid w:val="0074129A"/>
    <w:rsid w:val="00741837"/>
    <w:rsid w:val="007453E6"/>
    <w:rsid w:val="007464C8"/>
    <w:rsid w:val="00746997"/>
    <w:rsid w:val="007472EB"/>
    <w:rsid w:val="0075017C"/>
    <w:rsid w:val="00751B33"/>
    <w:rsid w:val="00751B6E"/>
    <w:rsid w:val="00754789"/>
    <w:rsid w:val="00754AA1"/>
    <w:rsid w:val="00756794"/>
    <w:rsid w:val="0076074B"/>
    <w:rsid w:val="00762637"/>
    <w:rsid w:val="007629EC"/>
    <w:rsid w:val="00763384"/>
    <w:rsid w:val="007633A0"/>
    <w:rsid w:val="00765014"/>
    <w:rsid w:val="0076513F"/>
    <w:rsid w:val="00766834"/>
    <w:rsid w:val="007676A0"/>
    <w:rsid w:val="00770453"/>
    <w:rsid w:val="00770D8D"/>
    <w:rsid w:val="00772FC4"/>
    <w:rsid w:val="0077309D"/>
    <w:rsid w:val="00773A55"/>
    <w:rsid w:val="0077409C"/>
    <w:rsid w:val="00774C25"/>
    <w:rsid w:val="00775034"/>
    <w:rsid w:val="00775797"/>
    <w:rsid w:val="00775DD4"/>
    <w:rsid w:val="00776BB0"/>
    <w:rsid w:val="007774EE"/>
    <w:rsid w:val="00777868"/>
    <w:rsid w:val="00777C8C"/>
    <w:rsid w:val="00777EEB"/>
    <w:rsid w:val="00780720"/>
    <w:rsid w:val="00781004"/>
    <w:rsid w:val="00781822"/>
    <w:rsid w:val="007818A7"/>
    <w:rsid w:val="00781ACC"/>
    <w:rsid w:val="00783F21"/>
    <w:rsid w:val="00786AE0"/>
    <w:rsid w:val="00787159"/>
    <w:rsid w:val="0079043A"/>
    <w:rsid w:val="00791668"/>
    <w:rsid w:val="00791780"/>
    <w:rsid w:val="00791AA1"/>
    <w:rsid w:val="00792903"/>
    <w:rsid w:val="007954E7"/>
    <w:rsid w:val="007A3793"/>
    <w:rsid w:val="007A4D3E"/>
    <w:rsid w:val="007B0EFE"/>
    <w:rsid w:val="007B26FB"/>
    <w:rsid w:val="007B5405"/>
    <w:rsid w:val="007B6C9A"/>
    <w:rsid w:val="007C03F5"/>
    <w:rsid w:val="007C144E"/>
    <w:rsid w:val="007C1BA2"/>
    <w:rsid w:val="007C202D"/>
    <w:rsid w:val="007C2854"/>
    <w:rsid w:val="007C29B0"/>
    <w:rsid w:val="007C2B48"/>
    <w:rsid w:val="007C311C"/>
    <w:rsid w:val="007C50E9"/>
    <w:rsid w:val="007C6CBA"/>
    <w:rsid w:val="007D20E9"/>
    <w:rsid w:val="007D2422"/>
    <w:rsid w:val="007D34CB"/>
    <w:rsid w:val="007D363D"/>
    <w:rsid w:val="007D4326"/>
    <w:rsid w:val="007D5918"/>
    <w:rsid w:val="007D6A4E"/>
    <w:rsid w:val="007D7881"/>
    <w:rsid w:val="007D7C83"/>
    <w:rsid w:val="007D7E3A"/>
    <w:rsid w:val="007E0126"/>
    <w:rsid w:val="007E0C0E"/>
    <w:rsid w:val="007E0E10"/>
    <w:rsid w:val="007E1808"/>
    <w:rsid w:val="007E3593"/>
    <w:rsid w:val="007E395E"/>
    <w:rsid w:val="007E4768"/>
    <w:rsid w:val="007E56F4"/>
    <w:rsid w:val="007E777B"/>
    <w:rsid w:val="007E79EF"/>
    <w:rsid w:val="007E7BD6"/>
    <w:rsid w:val="007F05BA"/>
    <w:rsid w:val="007F2070"/>
    <w:rsid w:val="007F2A15"/>
    <w:rsid w:val="007F63C1"/>
    <w:rsid w:val="007F6D04"/>
    <w:rsid w:val="007F71F4"/>
    <w:rsid w:val="008013DE"/>
    <w:rsid w:val="00802466"/>
    <w:rsid w:val="008053F5"/>
    <w:rsid w:val="008069D3"/>
    <w:rsid w:val="00807AF7"/>
    <w:rsid w:val="00810198"/>
    <w:rsid w:val="00810221"/>
    <w:rsid w:val="00810B04"/>
    <w:rsid w:val="0081135E"/>
    <w:rsid w:val="0081239A"/>
    <w:rsid w:val="00813844"/>
    <w:rsid w:val="00815DA8"/>
    <w:rsid w:val="0081631E"/>
    <w:rsid w:val="00816880"/>
    <w:rsid w:val="00816EE6"/>
    <w:rsid w:val="0082194D"/>
    <w:rsid w:val="008221F9"/>
    <w:rsid w:val="0082544D"/>
    <w:rsid w:val="00825B81"/>
    <w:rsid w:val="00826E77"/>
    <w:rsid w:val="00826EF5"/>
    <w:rsid w:val="008304C7"/>
    <w:rsid w:val="00831693"/>
    <w:rsid w:val="00833C46"/>
    <w:rsid w:val="00834138"/>
    <w:rsid w:val="00834FD4"/>
    <w:rsid w:val="00840104"/>
    <w:rsid w:val="0084032D"/>
    <w:rsid w:val="00840790"/>
    <w:rsid w:val="00840C1F"/>
    <w:rsid w:val="008411C9"/>
    <w:rsid w:val="00841C53"/>
    <w:rsid w:val="00841D23"/>
    <w:rsid w:val="00841FC5"/>
    <w:rsid w:val="0084293C"/>
    <w:rsid w:val="00842D79"/>
    <w:rsid w:val="00843D0F"/>
    <w:rsid w:val="00843E74"/>
    <w:rsid w:val="00845709"/>
    <w:rsid w:val="0084684D"/>
    <w:rsid w:val="00846971"/>
    <w:rsid w:val="0084761B"/>
    <w:rsid w:val="0085051A"/>
    <w:rsid w:val="0085259A"/>
    <w:rsid w:val="00853BB2"/>
    <w:rsid w:val="00855415"/>
    <w:rsid w:val="00856F01"/>
    <w:rsid w:val="008576BD"/>
    <w:rsid w:val="00860463"/>
    <w:rsid w:val="00860F45"/>
    <w:rsid w:val="00862F9B"/>
    <w:rsid w:val="0086343D"/>
    <w:rsid w:val="00867E88"/>
    <w:rsid w:val="00867F8F"/>
    <w:rsid w:val="00872E93"/>
    <w:rsid w:val="008731B9"/>
    <w:rsid w:val="0087332F"/>
    <w:rsid w:val="008733DA"/>
    <w:rsid w:val="00873E98"/>
    <w:rsid w:val="008757E5"/>
    <w:rsid w:val="00875C2A"/>
    <w:rsid w:val="00881276"/>
    <w:rsid w:val="00881FAB"/>
    <w:rsid w:val="00882FC7"/>
    <w:rsid w:val="008844CF"/>
    <w:rsid w:val="008850E4"/>
    <w:rsid w:val="00885A81"/>
    <w:rsid w:val="00886234"/>
    <w:rsid w:val="00886AA0"/>
    <w:rsid w:val="008910D7"/>
    <w:rsid w:val="008939AB"/>
    <w:rsid w:val="00894219"/>
    <w:rsid w:val="0089446B"/>
    <w:rsid w:val="00894919"/>
    <w:rsid w:val="00895729"/>
    <w:rsid w:val="008A12F5"/>
    <w:rsid w:val="008A1FA8"/>
    <w:rsid w:val="008A3695"/>
    <w:rsid w:val="008A5814"/>
    <w:rsid w:val="008A6046"/>
    <w:rsid w:val="008B086D"/>
    <w:rsid w:val="008B14FF"/>
    <w:rsid w:val="008B1587"/>
    <w:rsid w:val="008B1907"/>
    <w:rsid w:val="008B1B01"/>
    <w:rsid w:val="008B286A"/>
    <w:rsid w:val="008B384C"/>
    <w:rsid w:val="008B3B66"/>
    <w:rsid w:val="008B3BCD"/>
    <w:rsid w:val="008B4A8A"/>
    <w:rsid w:val="008B58CF"/>
    <w:rsid w:val="008B6DF8"/>
    <w:rsid w:val="008B7766"/>
    <w:rsid w:val="008C07FB"/>
    <w:rsid w:val="008C106C"/>
    <w:rsid w:val="008C10F1"/>
    <w:rsid w:val="008C1143"/>
    <w:rsid w:val="008C1926"/>
    <w:rsid w:val="008C1DBB"/>
    <w:rsid w:val="008C1E99"/>
    <w:rsid w:val="008C3EB8"/>
    <w:rsid w:val="008C5AAB"/>
    <w:rsid w:val="008D1C05"/>
    <w:rsid w:val="008D242F"/>
    <w:rsid w:val="008D338D"/>
    <w:rsid w:val="008D3E3E"/>
    <w:rsid w:val="008D6864"/>
    <w:rsid w:val="008D6869"/>
    <w:rsid w:val="008D7301"/>
    <w:rsid w:val="008D7E62"/>
    <w:rsid w:val="008E0085"/>
    <w:rsid w:val="008E0CA4"/>
    <w:rsid w:val="008E230D"/>
    <w:rsid w:val="008E2AA6"/>
    <w:rsid w:val="008E311B"/>
    <w:rsid w:val="008E41A1"/>
    <w:rsid w:val="008E7A5C"/>
    <w:rsid w:val="008F1937"/>
    <w:rsid w:val="008F37C7"/>
    <w:rsid w:val="008F449E"/>
    <w:rsid w:val="008F46E7"/>
    <w:rsid w:val="008F5F93"/>
    <w:rsid w:val="008F64CA"/>
    <w:rsid w:val="008F6549"/>
    <w:rsid w:val="008F6F0B"/>
    <w:rsid w:val="008F708B"/>
    <w:rsid w:val="008F7E4B"/>
    <w:rsid w:val="00901EF0"/>
    <w:rsid w:val="0090323C"/>
    <w:rsid w:val="0090393A"/>
    <w:rsid w:val="00903946"/>
    <w:rsid w:val="009045B7"/>
    <w:rsid w:val="0090527B"/>
    <w:rsid w:val="009067AB"/>
    <w:rsid w:val="00907BA7"/>
    <w:rsid w:val="0091064E"/>
    <w:rsid w:val="00911FC5"/>
    <w:rsid w:val="0091219A"/>
    <w:rsid w:val="0091309E"/>
    <w:rsid w:val="00913FF3"/>
    <w:rsid w:val="00916A02"/>
    <w:rsid w:val="00917272"/>
    <w:rsid w:val="009203C2"/>
    <w:rsid w:val="00923011"/>
    <w:rsid w:val="009234F1"/>
    <w:rsid w:val="0092350C"/>
    <w:rsid w:val="009259D5"/>
    <w:rsid w:val="00925B75"/>
    <w:rsid w:val="009273A8"/>
    <w:rsid w:val="009309D4"/>
    <w:rsid w:val="00930DBA"/>
    <w:rsid w:val="00931A10"/>
    <w:rsid w:val="00932989"/>
    <w:rsid w:val="00933109"/>
    <w:rsid w:val="0093376D"/>
    <w:rsid w:val="00935EA0"/>
    <w:rsid w:val="009366B8"/>
    <w:rsid w:val="00936F02"/>
    <w:rsid w:val="0093785E"/>
    <w:rsid w:val="0094160B"/>
    <w:rsid w:val="00942902"/>
    <w:rsid w:val="00943A35"/>
    <w:rsid w:val="00944CF0"/>
    <w:rsid w:val="009459C6"/>
    <w:rsid w:val="00945E7F"/>
    <w:rsid w:val="00947967"/>
    <w:rsid w:val="009511A2"/>
    <w:rsid w:val="009537F6"/>
    <w:rsid w:val="00954653"/>
    <w:rsid w:val="009550FF"/>
    <w:rsid w:val="00955201"/>
    <w:rsid w:val="009561B3"/>
    <w:rsid w:val="00957594"/>
    <w:rsid w:val="0096000F"/>
    <w:rsid w:val="00960453"/>
    <w:rsid w:val="00961746"/>
    <w:rsid w:val="009640AF"/>
    <w:rsid w:val="00965042"/>
    <w:rsid w:val="00965200"/>
    <w:rsid w:val="00965D7B"/>
    <w:rsid w:val="009668B3"/>
    <w:rsid w:val="00966A47"/>
    <w:rsid w:val="00967282"/>
    <w:rsid w:val="00967A63"/>
    <w:rsid w:val="009700A8"/>
    <w:rsid w:val="00970F7E"/>
    <w:rsid w:val="00971471"/>
    <w:rsid w:val="00971570"/>
    <w:rsid w:val="0097354B"/>
    <w:rsid w:val="00976A5A"/>
    <w:rsid w:val="00980BD7"/>
    <w:rsid w:val="00980D8E"/>
    <w:rsid w:val="00980FB4"/>
    <w:rsid w:val="009819EC"/>
    <w:rsid w:val="009830DD"/>
    <w:rsid w:val="009845B6"/>
    <w:rsid w:val="009849C2"/>
    <w:rsid w:val="00984D24"/>
    <w:rsid w:val="009858EB"/>
    <w:rsid w:val="00986B53"/>
    <w:rsid w:val="00987A14"/>
    <w:rsid w:val="0099052B"/>
    <w:rsid w:val="009915CE"/>
    <w:rsid w:val="00993A72"/>
    <w:rsid w:val="009953D7"/>
    <w:rsid w:val="00995400"/>
    <w:rsid w:val="00997338"/>
    <w:rsid w:val="00997674"/>
    <w:rsid w:val="009A0D62"/>
    <w:rsid w:val="009A1329"/>
    <w:rsid w:val="009A3F47"/>
    <w:rsid w:val="009A5311"/>
    <w:rsid w:val="009A54D3"/>
    <w:rsid w:val="009A593E"/>
    <w:rsid w:val="009A666C"/>
    <w:rsid w:val="009A783A"/>
    <w:rsid w:val="009B0046"/>
    <w:rsid w:val="009B13F3"/>
    <w:rsid w:val="009B1E04"/>
    <w:rsid w:val="009B25DA"/>
    <w:rsid w:val="009B3AF6"/>
    <w:rsid w:val="009B50CD"/>
    <w:rsid w:val="009B7E50"/>
    <w:rsid w:val="009C1440"/>
    <w:rsid w:val="009C2107"/>
    <w:rsid w:val="009C2D22"/>
    <w:rsid w:val="009C490B"/>
    <w:rsid w:val="009C57D4"/>
    <w:rsid w:val="009C59D9"/>
    <w:rsid w:val="009C5D9E"/>
    <w:rsid w:val="009D01D1"/>
    <w:rsid w:val="009D293B"/>
    <w:rsid w:val="009D2C3E"/>
    <w:rsid w:val="009D4608"/>
    <w:rsid w:val="009D5900"/>
    <w:rsid w:val="009D5FE8"/>
    <w:rsid w:val="009D6977"/>
    <w:rsid w:val="009D6B0C"/>
    <w:rsid w:val="009D6EB1"/>
    <w:rsid w:val="009E0625"/>
    <w:rsid w:val="009E264D"/>
    <w:rsid w:val="009E3034"/>
    <w:rsid w:val="009E549F"/>
    <w:rsid w:val="009E57AC"/>
    <w:rsid w:val="009E5A25"/>
    <w:rsid w:val="009E7028"/>
    <w:rsid w:val="009F1040"/>
    <w:rsid w:val="009F1284"/>
    <w:rsid w:val="009F28A8"/>
    <w:rsid w:val="009F2DFA"/>
    <w:rsid w:val="009F4058"/>
    <w:rsid w:val="009F473E"/>
    <w:rsid w:val="009F5011"/>
    <w:rsid w:val="009F5247"/>
    <w:rsid w:val="009F5D40"/>
    <w:rsid w:val="009F682A"/>
    <w:rsid w:val="00A00E61"/>
    <w:rsid w:val="00A022BE"/>
    <w:rsid w:val="00A04473"/>
    <w:rsid w:val="00A04A3E"/>
    <w:rsid w:val="00A06804"/>
    <w:rsid w:val="00A06B55"/>
    <w:rsid w:val="00A07B4B"/>
    <w:rsid w:val="00A07B9A"/>
    <w:rsid w:val="00A11651"/>
    <w:rsid w:val="00A140E2"/>
    <w:rsid w:val="00A15345"/>
    <w:rsid w:val="00A15776"/>
    <w:rsid w:val="00A15FDB"/>
    <w:rsid w:val="00A170E7"/>
    <w:rsid w:val="00A20160"/>
    <w:rsid w:val="00A2104A"/>
    <w:rsid w:val="00A22065"/>
    <w:rsid w:val="00A223C2"/>
    <w:rsid w:val="00A242C1"/>
    <w:rsid w:val="00A24C95"/>
    <w:rsid w:val="00A2599A"/>
    <w:rsid w:val="00A26094"/>
    <w:rsid w:val="00A279BA"/>
    <w:rsid w:val="00A27B67"/>
    <w:rsid w:val="00A27C34"/>
    <w:rsid w:val="00A301BF"/>
    <w:rsid w:val="00A302B2"/>
    <w:rsid w:val="00A3089B"/>
    <w:rsid w:val="00A331B4"/>
    <w:rsid w:val="00A3484E"/>
    <w:rsid w:val="00A356D3"/>
    <w:rsid w:val="00A36ADA"/>
    <w:rsid w:val="00A37C4D"/>
    <w:rsid w:val="00A42F0C"/>
    <w:rsid w:val="00A438D8"/>
    <w:rsid w:val="00A4708C"/>
    <w:rsid w:val="00A473F5"/>
    <w:rsid w:val="00A5092B"/>
    <w:rsid w:val="00A510C2"/>
    <w:rsid w:val="00A5155F"/>
    <w:rsid w:val="00A51F9D"/>
    <w:rsid w:val="00A5272F"/>
    <w:rsid w:val="00A53BBD"/>
    <w:rsid w:val="00A5416A"/>
    <w:rsid w:val="00A624C6"/>
    <w:rsid w:val="00A639F4"/>
    <w:rsid w:val="00A64BE9"/>
    <w:rsid w:val="00A65864"/>
    <w:rsid w:val="00A65992"/>
    <w:rsid w:val="00A65FAE"/>
    <w:rsid w:val="00A66A86"/>
    <w:rsid w:val="00A67865"/>
    <w:rsid w:val="00A678EE"/>
    <w:rsid w:val="00A70AF9"/>
    <w:rsid w:val="00A711AF"/>
    <w:rsid w:val="00A71F0B"/>
    <w:rsid w:val="00A72417"/>
    <w:rsid w:val="00A74C2B"/>
    <w:rsid w:val="00A75F51"/>
    <w:rsid w:val="00A76950"/>
    <w:rsid w:val="00A80616"/>
    <w:rsid w:val="00A80AF7"/>
    <w:rsid w:val="00A8195F"/>
    <w:rsid w:val="00A81A32"/>
    <w:rsid w:val="00A82304"/>
    <w:rsid w:val="00A82F16"/>
    <w:rsid w:val="00A835BD"/>
    <w:rsid w:val="00A851A8"/>
    <w:rsid w:val="00A92C4B"/>
    <w:rsid w:val="00A93C72"/>
    <w:rsid w:val="00A97523"/>
    <w:rsid w:val="00A97B15"/>
    <w:rsid w:val="00AA0484"/>
    <w:rsid w:val="00AA0E1D"/>
    <w:rsid w:val="00AA42D5"/>
    <w:rsid w:val="00AA5291"/>
    <w:rsid w:val="00AA5776"/>
    <w:rsid w:val="00AA76F5"/>
    <w:rsid w:val="00AB0B96"/>
    <w:rsid w:val="00AB2C58"/>
    <w:rsid w:val="00AB2FAB"/>
    <w:rsid w:val="00AB3386"/>
    <w:rsid w:val="00AB3FED"/>
    <w:rsid w:val="00AB4086"/>
    <w:rsid w:val="00AB5883"/>
    <w:rsid w:val="00AB5C14"/>
    <w:rsid w:val="00AB5F1B"/>
    <w:rsid w:val="00AC0122"/>
    <w:rsid w:val="00AC1EE7"/>
    <w:rsid w:val="00AC2057"/>
    <w:rsid w:val="00AC2BDE"/>
    <w:rsid w:val="00AC333F"/>
    <w:rsid w:val="00AC4069"/>
    <w:rsid w:val="00AC42DC"/>
    <w:rsid w:val="00AC4E2F"/>
    <w:rsid w:val="00AC5606"/>
    <w:rsid w:val="00AC585C"/>
    <w:rsid w:val="00AC6436"/>
    <w:rsid w:val="00AC6C01"/>
    <w:rsid w:val="00AC74A0"/>
    <w:rsid w:val="00AD0041"/>
    <w:rsid w:val="00AD0B37"/>
    <w:rsid w:val="00AD183D"/>
    <w:rsid w:val="00AD1925"/>
    <w:rsid w:val="00AD1CD7"/>
    <w:rsid w:val="00AD2A6A"/>
    <w:rsid w:val="00AD2C74"/>
    <w:rsid w:val="00AD399D"/>
    <w:rsid w:val="00AD5381"/>
    <w:rsid w:val="00AD5902"/>
    <w:rsid w:val="00AE03DF"/>
    <w:rsid w:val="00AE067D"/>
    <w:rsid w:val="00AE2514"/>
    <w:rsid w:val="00AE2756"/>
    <w:rsid w:val="00AE495E"/>
    <w:rsid w:val="00AE49BF"/>
    <w:rsid w:val="00AE5719"/>
    <w:rsid w:val="00AE69D1"/>
    <w:rsid w:val="00AE6F4A"/>
    <w:rsid w:val="00AE7728"/>
    <w:rsid w:val="00AF0000"/>
    <w:rsid w:val="00AF0199"/>
    <w:rsid w:val="00AF1181"/>
    <w:rsid w:val="00AF2F79"/>
    <w:rsid w:val="00AF3508"/>
    <w:rsid w:val="00AF4653"/>
    <w:rsid w:val="00AF4E3A"/>
    <w:rsid w:val="00AF50B8"/>
    <w:rsid w:val="00AF5F03"/>
    <w:rsid w:val="00AF760C"/>
    <w:rsid w:val="00AF79CD"/>
    <w:rsid w:val="00AF7AF0"/>
    <w:rsid w:val="00AF7D56"/>
    <w:rsid w:val="00AF7DB7"/>
    <w:rsid w:val="00B00765"/>
    <w:rsid w:val="00B01160"/>
    <w:rsid w:val="00B01C1E"/>
    <w:rsid w:val="00B052C7"/>
    <w:rsid w:val="00B0636E"/>
    <w:rsid w:val="00B07363"/>
    <w:rsid w:val="00B07A31"/>
    <w:rsid w:val="00B10D02"/>
    <w:rsid w:val="00B10EE0"/>
    <w:rsid w:val="00B13429"/>
    <w:rsid w:val="00B14643"/>
    <w:rsid w:val="00B147DB"/>
    <w:rsid w:val="00B15B63"/>
    <w:rsid w:val="00B1765C"/>
    <w:rsid w:val="00B17D7B"/>
    <w:rsid w:val="00B201E2"/>
    <w:rsid w:val="00B22834"/>
    <w:rsid w:val="00B23F94"/>
    <w:rsid w:val="00B2431D"/>
    <w:rsid w:val="00B24A3A"/>
    <w:rsid w:val="00B264DD"/>
    <w:rsid w:val="00B305AB"/>
    <w:rsid w:val="00B33029"/>
    <w:rsid w:val="00B33324"/>
    <w:rsid w:val="00B341B6"/>
    <w:rsid w:val="00B34999"/>
    <w:rsid w:val="00B3583E"/>
    <w:rsid w:val="00B36243"/>
    <w:rsid w:val="00B443E4"/>
    <w:rsid w:val="00B449A3"/>
    <w:rsid w:val="00B44A8B"/>
    <w:rsid w:val="00B45D00"/>
    <w:rsid w:val="00B47036"/>
    <w:rsid w:val="00B47399"/>
    <w:rsid w:val="00B51376"/>
    <w:rsid w:val="00B514C7"/>
    <w:rsid w:val="00B5188D"/>
    <w:rsid w:val="00B522FE"/>
    <w:rsid w:val="00B52E5F"/>
    <w:rsid w:val="00B5484D"/>
    <w:rsid w:val="00B5537E"/>
    <w:rsid w:val="00B56240"/>
    <w:rsid w:val="00B563EA"/>
    <w:rsid w:val="00B56A27"/>
    <w:rsid w:val="00B56CDF"/>
    <w:rsid w:val="00B60E51"/>
    <w:rsid w:val="00B6294F"/>
    <w:rsid w:val="00B63416"/>
    <w:rsid w:val="00B63A54"/>
    <w:rsid w:val="00B63E4A"/>
    <w:rsid w:val="00B640F4"/>
    <w:rsid w:val="00B6613D"/>
    <w:rsid w:val="00B6754A"/>
    <w:rsid w:val="00B70130"/>
    <w:rsid w:val="00B71A89"/>
    <w:rsid w:val="00B732F5"/>
    <w:rsid w:val="00B7393D"/>
    <w:rsid w:val="00B746C7"/>
    <w:rsid w:val="00B752EF"/>
    <w:rsid w:val="00B77D18"/>
    <w:rsid w:val="00B80704"/>
    <w:rsid w:val="00B80B34"/>
    <w:rsid w:val="00B80B80"/>
    <w:rsid w:val="00B813DE"/>
    <w:rsid w:val="00B8313A"/>
    <w:rsid w:val="00B86BD1"/>
    <w:rsid w:val="00B87B76"/>
    <w:rsid w:val="00B902BF"/>
    <w:rsid w:val="00B90D12"/>
    <w:rsid w:val="00B914CC"/>
    <w:rsid w:val="00B92D0F"/>
    <w:rsid w:val="00B92F92"/>
    <w:rsid w:val="00B93503"/>
    <w:rsid w:val="00B96690"/>
    <w:rsid w:val="00B96AD0"/>
    <w:rsid w:val="00BA03A4"/>
    <w:rsid w:val="00BA0BB2"/>
    <w:rsid w:val="00BA1241"/>
    <w:rsid w:val="00BA31E8"/>
    <w:rsid w:val="00BA37A0"/>
    <w:rsid w:val="00BA44EE"/>
    <w:rsid w:val="00BA55E0"/>
    <w:rsid w:val="00BA59D3"/>
    <w:rsid w:val="00BA6653"/>
    <w:rsid w:val="00BA6BD4"/>
    <w:rsid w:val="00BA6C7A"/>
    <w:rsid w:val="00BA7FA6"/>
    <w:rsid w:val="00BB17D1"/>
    <w:rsid w:val="00BB2570"/>
    <w:rsid w:val="00BB2785"/>
    <w:rsid w:val="00BB33E0"/>
    <w:rsid w:val="00BB3752"/>
    <w:rsid w:val="00BB3870"/>
    <w:rsid w:val="00BB49E7"/>
    <w:rsid w:val="00BB4E4F"/>
    <w:rsid w:val="00BB6688"/>
    <w:rsid w:val="00BC1515"/>
    <w:rsid w:val="00BC26D4"/>
    <w:rsid w:val="00BC409A"/>
    <w:rsid w:val="00BC4AB1"/>
    <w:rsid w:val="00BC4EEC"/>
    <w:rsid w:val="00BC5545"/>
    <w:rsid w:val="00BC567B"/>
    <w:rsid w:val="00BC5C61"/>
    <w:rsid w:val="00BC6AA1"/>
    <w:rsid w:val="00BC7FC8"/>
    <w:rsid w:val="00BD03B3"/>
    <w:rsid w:val="00BD1687"/>
    <w:rsid w:val="00BD1959"/>
    <w:rsid w:val="00BD2331"/>
    <w:rsid w:val="00BD2A19"/>
    <w:rsid w:val="00BD2BC2"/>
    <w:rsid w:val="00BD428E"/>
    <w:rsid w:val="00BD58FA"/>
    <w:rsid w:val="00BD6B1F"/>
    <w:rsid w:val="00BE0C80"/>
    <w:rsid w:val="00BE254F"/>
    <w:rsid w:val="00BE4764"/>
    <w:rsid w:val="00BE4C88"/>
    <w:rsid w:val="00BE6268"/>
    <w:rsid w:val="00BE6B5B"/>
    <w:rsid w:val="00BE721A"/>
    <w:rsid w:val="00BF05D9"/>
    <w:rsid w:val="00BF10AE"/>
    <w:rsid w:val="00BF1769"/>
    <w:rsid w:val="00BF1A95"/>
    <w:rsid w:val="00BF289A"/>
    <w:rsid w:val="00BF2A42"/>
    <w:rsid w:val="00BF51FB"/>
    <w:rsid w:val="00BF5FC0"/>
    <w:rsid w:val="00C00AA3"/>
    <w:rsid w:val="00C01D9B"/>
    <w:rsid w:val="00C037E7"/>
    <w:rsid w:val="00C03D8C"/>
    <w:rsid w:val="00C055EC"/>
    <w:rsid w:val="00C066FD"/>
    <w:rsid w:val="00C0719F"/>
    <w:rsid w:val="00C07C8D"/>
    <w:rsid w:val="00C106B5"/>
    <w:rsid w:val="00C10DC9"/>
    <w:rsid w:val="00C11228"/>
    <w:rsid w:val="00C11D15"/>
    <w:rsid w:val="00C12FB3"/>
    <w:rsid w:val="00C162DA"/>
    <w:rsid w:val="00C17124"/>
    <w:rsid w:val="00C17341"/>
    <w:rsid w:val="00C22500"/>
    <w:rsid w:val="00C24EEF"/>
    <w:rsid w:val="00C25951"/>
    <w:rsid w:val="00C25CF6"/>
    <w:rsid w:val="00C26C36"/>
    <w:rsid w:val="00C26D33"/>
    <w:rsid w:val="00C30205"/>
    <w:rsid w:val="00C309A7"/>
    <w:rsid w:val="00C31297"/>
    <w:rsid w:val="00C32768"/>
    <w:rsid w:val="00C33F71"/>
    <w:rsid w:val="00C36C1D"/>
    <w:rsid w:val="00C374C0"/>
    <w:rsid w:val="00C409DD"/>
    <w:rsid w:val="00C421B4"/>
    <w:rsid w:val="00C4249C"/>
    <w:rsid w:val="00C431DF"/>
    <w:rsid w:val="00C4418C"/>
    <w:rsid w:val="00C44D85"/>
    <w:rsid w:val="00C456BD"/>
    <w:rsid w:val="00C460B3"/>
    <w:rsid w:val="00C46173"/>
    <w:rsid w:val="00C475BC"/>
    <w:rsid w:val="00C47831"/>
    <w:rsid w:val="00C52416"/>
    <w:rsid w:val="00C524A5"/>
    <w:rsid w:val="00C530DC"/>
    <w:rsid w:val="00C5350D"/>
    <w:rsid w:val="00C544F7"/>
    <w:rsid w:val="00C54B6A"/>
    <w:rsid w:val="00C55E8C"/>
    <w:rsid w:val="00C5762F"/>
    <w:rsid w:val="00C57E78"/>
    <w:rsid w:val="00C6123C"/>
    <w:rsid w:val="00C6311A"/>
    <w:rsid w:val="00C63146"/>
    <w:rsid w:val="00C656DC"/>
    <w:rsid w:val="00C658BF"/>
    <w:rsid w:val="00C668E0"/>
    <w:rsid w:val="00C7084D"/>
    <w:rsid w:val="00C7315E"/>
    <w:rsid w:val="00C745C7"/>
    <w:rsid w:val="00C74BD3"/>
    <w:rsid w:val="00C74C0F"/>
    <w:rsid w:val="00C75895"/>
    <w:rsid w:val="00C76A56"/>
    <w:rsid w:val="00C772EF"/>
    <w:rsid w:val="00C77D23"/>
    <w:rsid w:val="00C82914"/>
    <w:rsid w:val="00C83C9F"/>
    <w:rsid w:val="00C87CA8"/>
    <w:rsid w:val="00C90065"/>
    <w:rsid w:val="00C92131"/>
    <w:rsid w:val="00C93E51"/>
    <w:rsid w:val="00C94519"/>
    <w:rsid w:val="00C94840"/>
    <w:rsid w:val="00C95126"/>
    <w:rsid w:val="00C954D4"/>
    <w:rsid w:val="00C95787"/>
    <w:rsid w:val="00C95C69"/>
    <w:rsid w:val="00C966AA"/>
    <w:rsid w:val="00C971F3"/>
    <w:rsid w:val="00CA13E5"/>
    <w:rsid w:val="00CA19E7"/>
    <w:rsid w:val="00CA1B8A"/>
    <w:rsid w:val="00CA26EB"/>
    <w:rsid w:val="00CA34B3"/>
    <w:rsid w:val="00CA4C57"/>
    <w:rsid w:val="00CA4EE3"/>
    <w:rsid w:val="00CA56E1"/>
    <w:rsid w:val="00CA623C"/>
    <w:rsid w:val="00CA70B8"/>
    <w:rsid w:val="00CB027F"/>
    <w:rsid w:val="00CB03EC"/>
    <w:rsid w:val="00CB2443"/>
    <w:rsid w:val="00CB2D20"/>
    <w:rsid w:val="00CB442B"/>
    <w:rsid w:val="00CC0EBB"/>
    <w:rsid w:val="00CC1046"/>
    <w:rsid w:val="00CC1CD0"/>
    <w:rsid w:val="00CC26E9"/>
    <w:rsid w:val="00CC333D"/>
    <w:rsid w:val="00CC6297"/>
    <w:rsid w:val="00CC6FBA"/>
    <w:rsid w:val="00CC7690"/>
    <w:rsid w:val="00CD1986"/>
    <w:rsid w:val="00CD3C37"/>
    <w:rsid w:val="00CD4001"/>
    <w:rsid w:val="00CD54BF"/>
    <w:rsid w:val="00CD7F00"/>
    <w:rsid w:val="00CE0938"/>
    <w:rsid w:val="00CE263D"/>
    <w:rsid w:val="00CE2B98"/>
    <w:rsid w:val="00CE4D5C"/>
    <w:rsid w:val="00CE4D84"/>
    <w:rsid w:val="00CE580C"/>
    <w:rsid w:val="00CE5B0E"/>
    <w:rsid w:val="00CE6795"/>
    <w:rsid w:val="00CE724F"/>
    <w:rsid w:val="00CE7404"/>
    <w:rsid w:val="00CF05DA"/>
    <w:rsid w:val="00CF1AB7"/>
    <w:rsid w:val="00CF1CF8"/>
    <w:rsid w:val="00CF4870"/>
    <w:rsid w:val="00CF5169"/>
    <w:rsid w:val="00CF58EB"/>
    <w:rsid w:val="00CF6EF7"/>
    <w:rsid w:val="00CF6FEC"/>
    <w:rsid w:val="00D0013C"/>
    <w:rsid w:val="00D0106E"/>
    <w:rsid w:val="00D0459F"/>
    <w:rsid w:val="00D06383"/>
    <w:rsid w:val="00D06982"/>
    <w:rsid w:val="00D07A64"/>
    <w:rsid w:val="00D14357"/>
    <w:rsid w:val="00D14B1A"/>
    <w:rsid w:val="00D15BAE"/>
    <w:rsid w:val="00D2090C"/>
    <w:rsid w:val="00D20D26"/>
    <w:rsid w:val="00D20E85"/>
    <w:rsid w:val="00D21F96"/>
    <w:rsid w:val="00D24615"/>
    <w:rsid w:val="00D2728A"/>
    <w:rsid w:val="00D2738E"/>
    <w:rsid w:val="00D27BC4"/>
    <w:rsid w:val="00D30A84"/>
    <w:rsid w:val="00D30E8D"/>
    <w:rsid w:val="00D3119C"/>
    <w:rsid w:val="00D31C78"/>
    <w:rsid w:val="00D31ED8"/>
    <w:rsid w:val="00D3513F"/>
    <w:rsid w:val="00D35C5E"/>
    <w:rsid w:val="00D36C85"/>
    <w:rsid w:val="00D37842"/>
    <w:rsid w:val="00D424A0"/>
    <w:rsid w:val="00D42DC2"/>
    <w:rsid w:val="00D4302B"/>
    <w:rsid w:val="00D43F4A"/>
    <w:rsid w:val="00D44301"/>
    <w:rsid w:val="00D4611E"/>
    <w:rsid w:val="00D51B73"/>
    <w:rsid w:val="00D537E1"/>
    <w:rsid w:val="00D5470E"/>
    <w:rsid w:val="00D557BC"/>
    <w:rsid w:val="00D55BB2"/>
    <w:rsid w:val="00D56483"/>
    <w:rsid w:val="00D604DB"/>
    <w:rsid w:val="00D6091A"/>
    <w:rsid w:val="00D60E15"/>
    <w:rsid w:val="00D634D8"/>
    <w:rsid w:val="00D64428"/>
    <w:rsid w:val="00D65192"/>
    <w:rsid w:val="00D6605A"/>
    <w:rsid w:val="00D6695F"/>
    <w:rsid w:val="00D671A7"/>
    <w:rsid w:val="00D71BF0"/>
    <w:rsid w:val="00D72FE4"/>
    <w:rsid w:val="00D736FA"/>
    <w:rsid w:val="00D74378"/>
    <w:rsid w:val="00D75644"/>
    <w:rsid w:val="00D775E8"/>
    <w:rsid w:val="00D814DF"/>
    <w:rsid w:val="00D81656"/>
    <w:rsid w:val="00D83D87"/>
    <w:rsid w:val="00D84A6D"/>
    <w:rsid w:val="00D85FF5"/>
    <w:rsid w:val="00D86A30"/>
    <w:rsid w:val="00D874A2"/>
    <w:rsid w:val="00D903D3"/>
    <w:rsid w:val="00D937E2"/>
    <w:rsid w:val="00D93CCB"/>
    <w:rsid w:val="00D95230"/>
    <w:rsid w:val="00D954CF"/>
    <w:rsid w:val="00D97CB4"/>
    <w:rsid w:val="00D97DD4"/>
    <w:rsid w:val="00DA0712"/>
    <w:rsid w:val="00DA5A8A"/>
    <w:rsid w:val="00DA696A"/>
    <w:rsid w:val="00DB1170"/>
    <w:rsid w:val="00DB2140"/>
    <w:rsid w:val="00DB26CD"/>
    <w:rsid w:val="00DB28CE"/>
    <w:rsid w:val="00DB2C87"/>
    <w:rsid w:val="00DB3480"/>
    <w:rsid w:val="00DB441C"/>
    <w:rsid w:val="00DB44AF"/>
    <w:rsid w:val="00DC1F58"/>
    <w:rsid w:val="00DC2838"/>
    <w:rsid w:val="00DC339B"/>
    <w:rsid w:val="00DC4B62"/>
    <w:rsid w:val="00DC4DB3"/>
    <w:rsid w:val="00DC5D40"/>
    <w:rsid w:val="00DC69A7"/>
    <w:rsid w:val="00DC7031"/>
    <w:rsid w:val="00DD30E9"/>
    <w:rsid w:val="00DD46B8"/>
    <w:rsid w:val="00DD4F47"/>
    <w:rsid w:val="00DD5176"/>
    <w:rsid w:val="00DD75A1"/>
    <w:rsid w:val="00DD7FBB"/>
    <w:rsid w:val="00DE0018"/>
    <w:rsid w:val="00DE04DB"/>
    <w:rsid w:val="00DE0B9F"/>
    <w:rsid w:val="00DE0FB8"/>
    <w:rsid w:val="00DE1401"/>
    <w:rsid w:val="00DE1DD3"/>
    <w:rsid w:val="00DE2A9E"/>
    <w:rsid w:val="00DE3FFD"/>
    <w:rsid w:val="00DE4238"/>
    <w:rsid w:val="00DE427B"/>
    <w:rsid w:val="00DE4C51"/>
    <w:rsid w:val="00DE657F"/>
    <w:rsid w:val="00DF021E"/>
    <w:rsid w:val="00DF11FB"/>
    <w:rsid w:val="00DF1218"/>
    <w:rsid w:val="00DF3666"/>
    <w:rsid w:val="00DF4B2D"/>
    <w:rsid w:val="00DF5003"/>
    <w:rsid w:val="00DF5954"/>
    <w:rsid w:val="00DF5EC7"/>
    <w:rsid w:val="00DF6462"/>
    <w:rsid w:val="00DF6D20"/>
    <w:rsid w:val="00E000C2"/>
    <w:rsid w:val="00E0054F"/>
    <w:rsid w:val="00E00863"/>
    <w:rsid w:val="00E00A61"/>
    <w:rsid w:val="00E01E85"/>
    <w:rsid w:val="00E02ABE"/>
    <w:rsid w:val="00E02E07"/>
    <w:rsid w:val="00E02FA0"/>
    <w:rsid w:val="00E03269"/>
    <w:rsid w:val="00E032E9"/>
    <w:rsid w:val="00E036DC"/>
    <w:rsid w:val="00E050AE"/>
    <w:rsid w:val="00E054DB"/>
    <w:rsid w:val="00E07806"/>
    <w:rsid w:val="00E10454"/>
    <w:rsid w:val="00E10D2C"/>
    <w:rsid w:val="00E10F0C"/>
    <w:rsid w:val="00E112E5"/>
    <w:rsid w:val="00E122D8"/>
    <w:rsid w:val="00E12CC8"/>
    <w:rsid w:val="00E13289"/>
    <w:rsid w:val="00E13A6C"/>
    <w:rsid w:val="00E13E3E"/>
    <w:rsid w:val="00E145D8"/>
    <w:rsid w:val="00E14E68"/>
    <w:rsid w:val="00E15352"/>
    <w:rsid w:val="00E17939"/>
    <w:rsid w:val="00E17F8E"/>
    <w:rsid w:val="00E20125"/>
    <w:rsid w:val="00E20F44"/>
    <w:rsid w:val="00E21014"/>
    <w:rsid w:val="00E21765"/>
    <w:rsid w:val="00E21B57"/>
    <w:rsid w:val="00E21CC7"/>
    <w:rsid w:val="00E24D9E"/>
    <w:rsid w:val="00E25456"/>
    <w:rsid w:val="00E2577F"/>
    <w:rsid w:val="00E25849"/>
    <w:rsid w:val="00E265F6"/>
    <w:rsid w:val="00E2775D"/>
    <w:rsid w:val="00E304A5"/>
    <w:rsid w:val="00E3150E"/>
    <w:rsid w:val="00E3197E"/>
    <w:rsid w:val="00E342F8"/>
    <w:rsid w:val="00E344E5"/>
    <w:rsid w:val="00E350B7"/>
    <w:rsid w:val="00E351ED"/>
    <w:rsid w:val="00E35539"/>
    <w:rsid w:val="00E35B9C"/>
    <w:rsid w:val="00E35C0B"/>
    <w:rsid w:val="00E42B19"/>
    <w:rsid w:val="00E43A95"/>
    <w:rsid w:val="00E446B9"/>
    <w:rsid w:val="00E47244"/>
    <w:rsid w:val="00E47901"/>
    <w:rsid w:val="00E5050F"/>
    <w:rsid w:val="00E541F2"/>
    <w:rsid w:val="00E5485B"/>
    <w:rsid w:val="00E5637B"/>
    <w:rsid w:val="00E56D2D"/>
    <w:rsid w:val="00E57CDE"/>
    <w:rsid w:val="00E6034B"/>
    <w:rsid w:val="00E60905"/>
    <w:rsid w:val="00E60D4F"/>
    <w:rsid w:val="00E614AB"/>
    <w:rsid w:val="00E62CD6"/>
    <w:rsid w:val="00E63ABF"/>
    <w:rsid w:val="00E642A9"/>
    <w:rsid w:val="00E643E1"/>
    <w:rsid w:val="00E64FF8"/>
    <w:rsid w:val="00E6549E"/>
    <w:rsid w:val="00E65EDE"/>
    <w:rsid w:val="00E6635F"/>
    <w:rsid w:val="00E70D5B"/>
    <w:rsid w:val="00E70F81"/>
    <w:rsid w:val="00E73A54"/>
    <w:rsid w:val="00E753BD"/>
    <w:rsid w:val="00E76204"/>
    <w:rsid w:val="00E77055"/>
    <w:rsid w:val="00E77460"/>
    <w:rsid w:val="00E80262"/>
    <w:rsid w:val="00E8055F"/>
    <w:rsid w:val="00E814CE"/>
    <w:rsid w:val="00E81A6E"/>
    <w:rsid w:val="00E83012"/>
    <w:rsid w:val="00E832A4"/>
    <w:rsid w:val="00E83ABC"/>
    <w:rsid w:val="00E844F2"/>
    <w:rsid w:val="00E846FD"/>
    <w:rsid w:val="00E86181"/>
    <w:rsid w:val="00E86219"/>
    <w:rsid w:val="00E86DDE"/>
    <w:rsid w:val="00E86EEB"/>
    <w:rsid w:val="00E878B4"/>
    <w:rsid w:val="00E9058D"/>
    <w:rsid w:val="00E90AD0"/>
    <w:rsid w:val="00E92FCB"/>
    <w:rsid w:val="00E93587"/>
    <w:rsid w:val="00E940A4"/>
    <w:rsid w:val="00E94822"/>
    <w:rsid w:val="00E948C1"/>
    <w:rsid w:val="00E94FA6"/>
    <w:rsid w:val="00E96D6D"/>
    <w:rsid w:val="00E97333"/>
    <w:rsid w:val="00E97CCF"/>
    <w:rsid w:val="00E97DAC"/>
    <w:rsid w:val="00EA1353"/>
    <w:rsid w:val="00EA147F"/>
    <w:rsid w:val="00EA1901"/>
    <w:rsid w:val="00EA3E1E"/>
    <w:rsid w:val="00EA4890"/>
    <w:rsid w:val="00EA4A27"/>
    <w:rsid w:val="00EA4FA6"/>
    <w:rsid w:val="00EA5E83"/>
    <w:rsid w:val="00EA6E2C"/>
    <w:rsid w:val="00EA7662"/>
    <w:rsid w:val="00EA7B56"/>
    <w:rsid w:val="00EB08FD"/>
    <w:rsid w:val="00EB0ADE"/>
    <w:rsid w:val="00EB1A25"/>
    <w:rsid w:val="00EB25F5"/>
    <w:rsid w:val="00EB33AC"/>
    <w:rsid w:val="00EB349A"/>
    <w:rsid w:val="00EB3F39"/>
    <w:rsid w:val="00EB5C68"/>
    <w:rsid w:val="00EC09C9"/>
    <w:rsid w:val="00EC165F"/>
    <w:rsid w:val="00EC22FE"/>
    <w:rsid w:val="00EC398B"/>
    <w:rsid w:val="00EC40D6"/>
    <w:rsid w:val="00EC6490"/>
    <w:rsid w:val="00EC7097"/>
    <w:rsid w:val="00EC7363"/>
    <w:rsid w:val="00ED03AB"/>
    <w:rsid w:val="00ED157E"/>
    <w:rsid w:val="00ED1963"/>
    <w:rsid w:val="00ED1CD4"/>
    <w:rsid w:val="00ED1D2B"/>
    <w:rsid w:val="00ED209F"/>
    <w:rsid w:val="00ED2279"/>
    <w:rsid w:val="00ED3B7C"/>
    <w:rsid w:val="00ED49F9"/>
    <w:rsid w:val="00ED4DAF"/>
    <w:rsid w:val="00ED64B5"/>
    <w:rsid w:val="00EE0D24"/>
    <w:rsid w:val="00EE2CB9"/>
    <w:rsid w:val="00EE2DAE"/>
    <w:rsid w:val="00EE45B0"/>
    <w:rsid w:val="00EE5040"/>
    <w:rsid w:val="00EE5643"/>
    <w:rsid w:val="00EE7CCA"/>
    <w:rsid w:val="00EF0312"/>
    <w:rsid w:val="00EF101E"/>
    <w:rsid w:val="00EF12CA"/>
    <w:rsid w:val="00EF1481"/>
    <w:rsid w:val="00EF1662"/>
    <w:rsid w:val="00EF1D11"/>
    <w:rsid w:val="00EF2106"/>
    <w:rsid w:val="00EF2D30"/>
    <w:rsid w:val="00F02E35"/>
    <w:rsid w:val="00F0354E"/>
    <w:rsid w:val="00F04666"/>
    <w:rsid w:val="00F05420"/>
    <w:rsid w:val="00F05455"/>
    <w:rsid w:val="00F067AD"/>
    <w:rsid w:val="00F06E53"/>
    <w:rsid w:val="00F07F82"/>
    <w:rsid w:val="00F1103E"/>
    <w:rsid w:val="00F11E42"/>
    <w:rsid w:val="00F135A0"/>
    <w:rsid w:val="00F13E6A"/>
    <w:rsid w:val="00F15449"/>
    <w:rsid w:val="00F16A14"/>
    <w:rsid w:val="00F204BC"/>
    <w:rsid w:val="00F23A7F"/>
    <w:rsid w:val="00F24A30"/>
    <w:rsid w:val="00F24C7B"/>
    <w:rsid w:val="00F25F01"/>
    <w:rsid w:val="00F26001"/>
    <w:rsid w:val="00F274B0"/>
    <w:rsid w:val="00F301AA"/>
    <w:rsid w:val="00F30AE4"/>
    <w:rsid w:val="00F30C4B"/>
    <w:rsid w:val="00F31A8F"/>
    <w:rsid w:val="00F32182"/>
    <w:rsid w:val="00F324C9"/>
    <w:rsid w:val="00F360C1"/>
    <w:rsid w:val="00F362D7"/>
    <w:rsid w:val="00F371BF"/>
    <w:rsid w:val="00F37D7B"/>
    <w:rsid w:val="00F466CB"/>
    <w:rsid w:val="00F470CD"/>
    <w:rsid w:val="00F506C6"/>
    <w:rsid w:val="00F50CBB"/>
    <w:rsid w:val="00F5314C"/>
    <w:rsid w:val="00F540B5"/>
    <w:rsid w:val="00F5688C"/>
    <w:rsid w:val="00F60048"/>
    <w:rsid w:val="00F60BF8"/>
    <w:rsid w:val="00F6233C"/>
    <w:rsid w:val="00F6284A"/>
    <w:rsid w:val="00F635DD"/>
    <w:rsid w:val="00F63600"/>
    <w:rsid w:val="00F659AD"/>
    <w:rsid w:val="00F660F8"/>
    <w:rsid w:val="00F6627B"/>
    <w:rsid w:val="00F7033A"/>
    <w:rsid w:val="00F722D8"/>
    <w:rsid w:val="00F7336E"/>
    <w:rsid w:val="00F734F2"/>
    <w:rsid w:val="00F75052"/>
    <w:rsid w:val="00F753F5"/>
    <w:rsid w:val="00F76C05"/>
    <w:rsid w:val="00F76EEF"/>
    <w:rsid w:val="00F77412"/>
    <w:rsid w:val="00F77868"/>
    <w:rsid w:val="00F804D3"/>
    <w:rsid w:val="00F81400"/>
    <w:rsid w:val="00F816CB"/>
    <w:rsid w:val="00F81CD2"/>
    <w:rsid w:val="00F82641"/>
    <w:rsid w:val="00F83328"/>
    <w:rsid w:val="00F84631"/>
    <w:rsid w:val="00F849A2"/>
    <w:rsid w:val="00F868C1"/>
    <w:rsid w:val="00F86A8C"/>
    <w:rsid w:val="00F87293"/>
    <w:rsid w:val="00F87411"/>
    <w:rsid w:val="00F90F18"/>
    <w:rsid w:val="00F92A9D"/>
    <w:rsid w:val="00F9304E"/>
    <w:rsid w:val="00F937E4"/>
    <w:rsid w:val="00F942EB"/>
    <w:rsid w:val="00F94F52"/>
    <w:rsid w:val="00F955A7"/>
    <w:rsid w:val="00F95EE7"/>
    <w:rsid w:val="00F97A2B"/>
    <w:rsid w:val="00F97C13"/>
    <w:rsid w:val="00F97D3E"/>
    <w:rsid w:val="00FA0266"/>
    <w:rsid w:val="00FA352F"/>
    <w:rsid w:val="00FA39E6"/>
    <w:rsid w:val="00FA4D12"/>
    <w:rsid w:val="00FA5B7E"/>
    <w:rsid w:val="00FA66A9"/>
    <w:rsid w:val="00FA79A8"/>
    <w:rsid w:val="00FA7BC9"/>
    <w:rsid w:val="00FB378E"/>
    <w:rsid w:val="00FB37F1"/>
    <w:rsid w:val="00FB4066"/>
    <w:rsid w:val="00FB47C0"/>
    <w:rsid w:val="00FB4DFC"/>
    <w:rsid w:val="00FB501B"/>
    <w:rsid w:val="00FB5729"/>
    <w:rsid w:val="00FB5C2B"/>
    <w:rsid w:val="00FB633C"/>
    <w:rsid w:val="00FB64E6"/>
    <w:rsid w:val="00FB719A"/>
    <w:rsid w:val="00FB7770"/>
    <w:rsid w:val="00FB7E6D"/>
    <w:rsid w:val="00FC18B0"/>
    <w:rsid w:val="00FC1B59"/>
    <w:rsid w:val="00FC3525"/>
    <w:rsid w:val="00FC383E"/>
    <w:rsid w:val="00FC5001"/>
    <w:rsid w:val="00FC5456"/>
    <w:rsid w:val="00FC5FC2"/>
    <w:rsid w:val="00FD0F66"/>
    <w:rsid w:val="00FD193A"/>
    <w:rsid w:val="00FD22C1"/>
    <w:rsid w:val="00FD3B91"/>
    <w:rsid w:val="00FD53DC"/>
    <w:rsid w:val="00FD576B"/>
    <w:rsid w:val="00FD579E"/>
    <w:rsid w:val="00FD67E8"/>
    <w:rsid w:val="00FD6845"/>
    <w:rsid w:val="00FD6F38"/>
    <w:rsid w:val="00FD7959"/>
    <w:rsid w:val="00FD79CC"/>
    <w:rsid w:val="00FE0AA1"/>
    <w:rsid w:val="00FE172F"/>
    <w:rsid w:val="00FE19F2"/>
    <w:rsid w:val="00FE21AB"/>
    <w:rsid w:val="00FE2741"/>
    <w:rsid w:val="00FE2E7F"/>
    <w:rsid w:val="00FE3336"/>
    <w:rsid w:val="00FE3CB2"/>
    <w:rsid w:val="00FE4516"/>
    <w:rsid w:val="00FE5C2E"/>
    <w:rsid w:val="00FE64C8"/>
    <w:rsid w:val="00FE7452"/>
    <w:rsid w:val="00FF008B"/>
    <w:rsid w:val="00FF170C"/>
    <w:rsid w:val="00FF7025"/>
    <w:rsid w:val="00FF786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94B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9537F6"/>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6"/>
      </w:numPr>
      <w:outlineLvl w:val="0"/>
    </w:pPr>
    <w:rPr>
      <w:rFonts w:hAnsi="Arial"/>
      <w:bCs/>
      <w:kern w:val="32"/>
      <w:szCs w:val="52"/>
    </w:rPr>
  </w:style>
  <w:style w:type="paragraph" w:styleId="2">
    <w:name w:val="heading 2"/>
    <w:basedOn w:val="a7"/>
    <w:link w:val="20"/>
    <w:qFormat/>
    <w:rsid w:val="004F5E57"/>
    <w:pPr>
      <w:numPr>
        <w:ilvl w:val="1"/>
        <w:numId w:val="6"/>
      </w:numPr>
      <w:outlineLvl w:val="1"/>
    </w:pPr>
    <w:rPr>
      <w:rFonts w:hAnsi="Arial"/>
      <w:bCs/>
      <w:kern w:val="32"/>
      <w:szCs w:val="48"/>
    </w:rPr>
  </w:style>
  <w:style w:type="paragraph" w:styleId="3">
    <w:name w:val="heading 3"/>
    <w:basedOn w:val="a7"/>
    <w:link w:val="30"/>
    <w:qFormat/>
    <w:rsid w:val="004F5E57"/>
    <w:pPr>
      <w:numPr>
        <w:ilvl w:val="2"/>
        <w:numId w:val="6"/>
      </w:numPr>
      <w:outlineLvl w:val="2"/>
    </w:pPr>
    <w:rPr>
      <w:rFonts w:hAnsi="Arial"/>
      <w:bCs/>
      <w:kern w:val="32"/>
      <w:szCs w:val="36"/>
    </w:rPr>
  </w:style>
  <w:style w:type="paragraph" w:styleId="4">
    <w:name w:val="heading 4"/>
    <w:basedOn w:val="a7"/>
    <w:link w:val="40"/>
    <w:qFormat/>
    <w:rsid w:val="004F5E57"/>
    <w:pPr>
      <w:numPr>
        <w:ilvl w:val="3"/>
        <w:numId w:val="6"/>
      </w:numPr>
      <w:outlineLvl w:val="3"/>
    </w:pPr>
    <w:rPr>
      <w:rFonts w:hAnsi="Arial"/>
      <w:kern w:val="32"/>
      <w:szCs w:val="36"/>
    </w:rPr>
  </w:style>
  <w:style w:type="paragraph" w:styleId="5">
    <w:name w:val="heading 5"/>
    <w:basedOn w:val="a7"/>
    <w:qFormat/>
    <w:rsid w:val="004F5E57"/>
    <w:pPr>
      <w:numPr>
        <w:ilvl w:val="4"/>
        <w:numId w:val="6"/>
      </w:numPr>
      <w:outlineLvl w:val="4"/>
    </w:pPr>
    <w:rPr>
      <w:rFonts w:hAnsi="Arial"/>
      <w:bCs/>
      <w:kern w:val="32"/>
      <w:szCs w:val="36"/>
    </w:rPr>
  </w:style>
  <w:style w:type="paragraph" w:styleId="6">
    <w:name w:val="heading 6"/>
    <w:basedOn w:val="a7"/>
    <w:qFormat/>
    <w:rsid w:val="004F5E57"/>
    <w:pPr>
      <w:numPr>
        <w:ilvl w:val="5"/>
        <w:numId w:val="6"/>
      </w:numPr>
      <w:tabs>
        <w:tab w:val="left" w:pos="2094"/>
      </w:tabs>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8">
    <w:name w:val="List Paragraph"/>
    <w:aliases w:val="01清單段落,lp1,FooterText,numbered,List Paragraph1,Paragraphe de liste1,List Paragraph,標題一"/>
    <w:basedOn w:val="a7"/>
    <w:link w:val="af9"/>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7"/>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8"/>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8"/>
    <w:link w:val="2"/>
    <w:rsid w:val="0031455E"/>
    <w:rPr>
      <w:rFonts w:ascii="標楷體" w:eastAsia="標楷體" w:hAnsi="Arial"/>
      <w:bCs/>
      <w:kern w:val="32"/>
      <w:sz w:val="32"/>
      <w:szCs w:val="48"/>
    </w:rPr>
  </w:style>
  <w:style w:type="table" w:customStyle="1" w:styleId="13">
    <w:name w:val="表格格線1"/>
    <w:basedOn w:val="a9"/>
    <w:next w:val="af7"/>
    <w:uiPriority w:val="39"/>
    <w:rsid w:val="0043344D"/>
    <w:rPr>
      <w:rFonts w:ascii="Calibri" w:hAnsi="Calibri" w:cs="Mangal"/>
      <w:kern w:val="2"/>
      <w:sz w:val="24"/>
      <w:lang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清單段落 字元"/>
    <w:aliases w:val="01清單段落 字元,lp1 字元,FooterText 字元,numbered 字元,List Paragraph1 字元,Paragraphe de liste1 字元,List Paragraph 字元,標題一 字元"/>
    <w:link w:val="af8"/>
    <w:rsid w:val="0043344D"/>
    <w:rPr>
      <w:rFonts w:ascii="標楷體" w:eastAsia="標楷體"/>
      <w:kern w:val="2"/>
      <w:sz w:val="32"/>
    </w:rPr>
  </w:style>
  <w:style w:type="table" w:customStyle="1" w:styleId="23">
    <w:name w:val="表格格線2"/>
    <w:basedOn w:val="a9"/>
    <w:next w:val="af7"/>
    <w:uiPriority w:val="39"/>
    <w:rsid w:val="004F5F5C"/>
    <w:rPr>
      <w:rFonts w:ascii="Calibri" w:hAnsi="Calibri" w:cs="Mangal"/>
      <w:kern w:val="2"/>
      <w:sz w:val="24"/>
      <w:lang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9"/>
    <w:next w:val="af7"/>
    <w:uiPriority w:val="39"/>
    <w:rsid w:val="004F5F5C"/>
    <w:rPr>
      <w:rFonts w:ascii="Calibri" w:hAnsi="Calibri" w:cs="Mangal"/>
      <w:kern w:val="2"/>
      <w:sz w:val="24"/>
      <w:lang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footnote text"/>
    <w:basedOn w:val="a7"/>
    <w:link w:val="aff"/>
    <w:uiPriority w:val="99"/>
    <w:semiHidden/>
    <w:unhideWhenUsed/>
    <w:rsid w:val="007D2422"/>
    <w:pPr>
      <w:snapToGrid w:val="0"/>
      <w:jc w:val="left"/>
    </w:pPr>
    <w:rPr>
      <w:sz w:val="20"/>
    </w:rPr>
  </w:style>
  <w:style w:type="character" w:customStyle="1" w:styleId="aff">
    <w:name w:val="註腳文字 字元"/>
    <w:basedOn w:val="a8"/>
    <w:link w:val="afe"/>
    <w:uiPriority w:val="99"/>
    <w:semiHidden/>
    <w:rsid w:val="007D2422"/>
    <w:rPr>
      <w:rFonts w:ascii="標楷體" w:eastAsia="標楷體"/>
      <w:kern w:val="2"/>
    </w:rPr>
  </w:style>
  <w:style w:type="character" w:styleId="aff0">
    <w:name w:val="footnote reference"/>
    <w:basedOn w:val="a8"/>
    <w:uiPriority w:val="99"/>
    <w:semiHidden/>
    <w:unhideWhenUsed/>
    <w:rsid w:val="007D2422"/>
    <w:rPr>
      <w:vertAlign w:val="superscript"/>
    </w:rPr>
  </w:style>
  <w:style w:type="character" w:styleId="aff1">
    <w:name w:val="Placeholder Text"/>
    <w:basedOn w:val="a8"/>
    <w:uiPriority w:val="99"/>
    <w:semiHidden/>
    <w:rsid w:val="00C409DD"/>
    <w:rPr>
      <w:color w:val="808080"/>
    </w:rPr>
  </w:style>
  <w:style w:type="character" w:customStyle="1" w:styleId="30">
    <w:name w:val="標題 3 字元"/>
    <w:basedOn w:val="a8"/>
    <w:link w:val="3"/>
    <w:rsid w:val="00505518"/>
    <w:rPr>
      <w:rFonts w:ascii="標楷體" w:eastAsia="標楷體" w:hAnsi="Arial"/>
      <w:bCs/>
      <w:kern w:val="32"/>
      <w:sz w:val="32"/>
      <w:szCs w:val="36"/>
    </w:rPr>
  </w:style>
  <w:style w:type="paragraph" w:styleId="Web">
    <w:name w:val="Normal (Web)"/>
    <w:basedOn w:val="a7"/>
    <w:uiPriority w:val="99"/>
    <w:semiHidden/>
    <w:unhideWhenUsed/>
    <w:rsid w:val="00B8070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2">
    <w:name w:val="TOC Heading"/>
    <w:basedOn w:val="1"/>
    <w:next w:val="a7"/>
    <w:uiPriority w:val="39"/>
    <w:unhideWhenUsed/>
    <w:qFormat/>
    <w:rsid w:val="003A4566"/>
    <w:pPr>
      <w:keepNext/>
      <w:keepLines/>
      <w:widowControl/>
      <w:numPr>
        <w:numId w:val="0"/>
      </w:numPr>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 w:type="character" w:styleId="aff3">
    <w:name w:val="Unresolved Mention"/>
    <w:basedOn w:val="a8"/>
    <w:uiPriority w:val="99"/>
    <w:semiHidden/>
    <w:unhideWhenUsed/>
    <w:rsid w:val="003A4566"/>
    <w:rPr>
      <w:color w:val="605E5C"/>
      <w:shd w:val="clear" w:color="auto" w:fill="E1DFDD"/>
    </w:rPr>
  </w:style>
  <w:style w:type="character" w:customStyle="1" w:styleId="40">
    <w:name w:val="標題 4 字元"/>
    <w:basedOn w:val="a8"/>
    <w:link w:val="4"/>
    <w:rsid w:val="009537F6"/>
    <w:rPr>
      <w:rFonts w:ascii="標楷體" w:eastAsia="標楷體" w:hAnsi="Arial"/>
      <w:kern w:val="32"/>
      <w:sz w:val="32"/>
      <w:szCs w:val="36"/>
    </w:rPr>
  </w:style>
  <w:style w:type="paragraph" w:styleId="a">
    <w:name w:val="List Bullet"/>
    <w:basedOn w:val="a7"/>
    <w:uiPriority w:val="99"/>
    <w:unhideWhenUsed/>
    <w:rsid w:val="00A2104A"/>
    <w:pPr>
      <w:numPr>
        <w:numId w:val="2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335894">
      <w:bodyDiv w:val="1"/>
      <w:marLeft w:val="0"/>
      <w:marRight w:val="0"/>
      <w:marTop w:val="0"/>
      <w:marBottom w:val="0"/>
      <w:divBdr>
        <w:top w:val="none" w:sz="0" w:space="0" w:color="auto"/>
        <w:left w:val="none" w:sz="0" w:space="0" w:color="auto"/>
        <w:bottom w:val="none" w:sz="0" w:space="0" w:color="auto"/>
        <w:right w:val="none" w:sz="0" w:space="0" w:color="auto"/>
      </w:divBdr>
    </w:div>
    <w:div w:id="280460433">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739519304">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87986013">
      <w:bodyDiv w:val="1"/>
      <w:marLeft w:val="0"/>
      <w:marRight w:val="0"/>
      <w:marTop w:val="0"/>
      <w:marBottom w:val="0"/>
      <w:divBdr>
        <w:top w:val="none" w:sz="0" w:space="0" w:color="auto"/>
        <w:left w:val="none" w:sz="0" w:space="0" w:color="auto"/>
        <w:bottom w:val="none" w:sz="0" w:space="0" w:color="auto"/>
        <w:right w:val="none" w:sz="0" w:space="0" w:color="auto"/>
      </w:divBdr>
      <w:divsChild>
        <w:div w:id="177744067">
          <w:marLeft w:val="547"/>
          <w:marRight w:val="0"/>
          <w:marTop w:val="0"/>
          <w:marBottom w:val="0"/>
          <w:divBdr>
            <w:top w:val="none" w:sz="0" w:space="0" w:color="auto"/>
            <w:left w:val="none" w:sz="0" w:space="0" w:color="auto"/>
            <w:bottom w:val="none" w:sz="0" w:space="0" w:color="auto"/>
            <w:right w:val="none" w:sz="0" w:space="0" w:color="auto"/>
          </w:divBdr>
        </w:div>
        <w:div w:id="128977759">
          <w:marLeft w:val="547"/>
          <w:marRight w:val="0"/>
          <w:marTop w:val="0"/>
          <w:marBottom w:val="0"/>
          <w:divBdr>
            <w:top w:val="none" w:sz="0" w:space="0" w:color="auto"/>
            <w:left w:val="none" w:sz="0" w:space="0" w:color="auto"/>
            <w:bottom w:val="none" w:sz="0" w:space="0" w:color="auto"/>
            <w:right w:val="none" w:sz="0" w:space="0" w:color="auto"/>
          </w:divBdr>
        </w:div>
      </w:divsChild>
    </w:div>
    <w:div w:id="1321810750">
      <w:bodyDiv w:val="1"/>
      <w:marLeft w:val="0"/>
      <w:marRight w:val="0"/>
      <w:marTop w:val="0"/>
      <w:marBottom w:val="0"/>
      <w:divBdr>
        <w:top w:val="none" w:sz="0" w:space="0" w:color="auto"/>
        <w:left w:val="none" w:sz="0" w:space="0" w:color="auto"/>
        <w:bottom w:val="none" w:sz="0" w:space="0" w:color="auto"/>
        <w:right w:val="none" w:sz="0" w:space="0" w:color="auto"/>
      </w:divBdr>
    </w:div>
    <w:div w:id="205226909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image" Target="media/image8.jpeg"/><Relationship Id="rId20" Type="http://schemas.openxmlformats.org/officeDocument/2006/relationships/image" Target="media/image12.jpe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5.pn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602DB1-31D7-4A67-8832-37E3D639D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90</Pages>
  <Words>6861</Words>
  <Characters>39113</Characters>
  <Application>Microsoft Office Word</Application>
  <DocSecurity>0</DocSecurity>
  <Lines>325</Lines>
  <Paragraphs>91</Paragraphs>
  <ScaleCrop>false</ScaleCrop>
  <Company/>
  <LinksUpToDate>false</LinksUpToDate>
  <CharactersWithSpaces>45883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2025-02-24T01:46:00Z</dcterms:created>
  <dcterms:modified xsi:type="dcterms:W3CDTF">2025-02-24T01:46:00Z</dcterms:modified>
  <cp:contentStatus/>
</cp:coreProperties>
</file>