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1D0" w:rsidRPr="00B25A90" w:rsidRDefault="00F97CA2" w:rsidP="007E3250">
      <w:pPr>
        <w:pStyle w:val="a8"/>
        <w:kinsoku w:val="0"/>
        <w:overflowPunct w:val="0"/>
        <w:spacing w:before="0"/>
        <w:ind w:leftChars="700" w:left="2381" w:firstLine="0"/>
        <w:rPr>
          <w:bCs/>
          <w:snapToGrid/>
          <w:color w:val="000000" w:themeColor="text1"/>
          <w:spacing w:val="200"/>
          <w:kern w:val="0"/>
          <w:sz w:val="40"/>
        </w:rPr>
      </w:pPr>
      <w:r w:rsidRPr="00B25A90">
        <w:rPr>
          <w:rFonts w:hint="eastAsia"/>
          <w:bCs/>
          <w:snapToGrid/>
          <w:color w:val="000000" w:themeColor="text1"/>
          <w:spacing w:val="200"/>
          <w:kern w:val="0"/>
          <w:sz w:val="40"/>
        </w:rPr>
        <w:t>調查</w:t>
      </w:r>
      <w:r w:rsidR="002F5FAA">
        <w:rPr>
          <w:rFonts w:hint="eastAsia"/>
          <w:bCs/>
          <w:snapToGrid/>
          <w:color w:val="000000" w:themeColor="text1"/>
          <w:spacing w:val="200"/>
          <w:kern w:val="0"/>
          <w:sz w:val="40"/>
        </w:rPr>
        <w:t>報告</w:t>
      </w:r>
      <w:r w:rsidR="000A746B" w:rsidRPr="001C0153">
        <w:rPr>
          <w:rFonts w:hint="eastAsia"/>
          <w:spacing w:val="0"/>
          <w:sz w:val="24"/>
          <w:szCs w:val="24"/>
        </w:rPr>
        <w:t>(公布版)</w:t>
      </w:r>
    </w:p>
    <w:p w:rsidR="00E061D0" w:rsidRPr="00B25A90" w:rsidRDefault="00E54DB9" w:rsidP="007E3250">
      <w:pPr>
        <w:pStyle w:val="1"/>
        <w:overflowPunct w:val="0"/>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B25A90">
        <w:rPr>
          <w:rFonts w:hint="eastAsia"/>
          <w:color w:val="000000" w:themeColor="text1"/>
        </w:rPr>
        <w:t>案　　由：</w:t>
      </w:r>
      <w:bookmarkEnd w:id="0"/>
      <w:bookmarkEnd w:id="1"/>
      <w:bookmarkEnd w:id="2"/>
      <w:bookmarkEnd w:id="3"/>
      <w:bookmarkEnd w:id="4"/>
      <w:bookmarkEnd w:id="5"/>
      <w:bookmarkEnd w:id="6"/>
      <w:bookmarkEnd w:id="7"/>
      <w:bookmarkEnd w:id="8"/>
      <w:bookmarkEnd w:id="9"/>
      <w:r w:rsidR="00530C06" w:rsidRPr="00530C06">
        <w:rPr>
          <w:rFonts w:hint="eastAsia"/>
          <w:color w:val="000000" w:themeColor="text1"/>
        </w:rPr>
        <w:t>據悉，國防部委託國家中山科學研究院辦理「國軍重要防護營區智慧型警監系統」建置案，近期軍方人員驗收發現影像錄影伺服器組件</w:t>
      </w:r>
      <w:proofErr w:type="gramStart"/>
      <w:r w:rsidR="00530C06" w:rsidRPr="00530C06">
        <w:rPr>
          <w:rFonts w:hint="eastAsia"/>
          <w:color w:val="000000" w:themeColor="text1"/>
        </w:rPr>
        <w:t>疑</w:t>
      </w:r>
      <w:proofErr w:type="gramEnd"/>
      <w:r w:rsidR="00530C06" w:rsidRPr="00530C06">
        <w:rPr>
          <w:rFonts w:hint="eastAsia"/>
          <w:color w:val="000000" w:themeColor="text1"/>
        </w:rPr>
        <w:t>為中國大陸製品，有影響國家安全之虞</w:t>
      </w:r>
      <w:proofErr w:type="gramStart"/>
      <w:r w:rsidR="00530C06" w:rsidRPr="00530C06">
        <w:rPr>
          <w:rFonts w:hint="eastAsia"/>
          <w:color w:val="000000" w:themeColor="text1"/>
        </w:rPr>
        <w:t>等情案</w:t>
      </w:r>
      <w:proofErr w:type="gramEnd"/>
      <w:r w:rsidR="00530C06" w:rsidRPr="00530C06">
        <w:rPr>
          <w:rFonts w:hint="eastAsia"/>
          <w:color w:val="000000" w:themeColor="text1"/>
        </w:rPr>
        <w:t>。</w:t>
      </w:r>
      <w:r w:rsidRPr="00B25A90">
        <w:rPr>
          <w:color w:val="000000" w:themeColor="text1"/>
        </w:rPr>
        <w:fldChar w:fldCharType="begin"/>
      </w:r>
      <w:r w:rsidRPr="00B25A90">
        <w:rPr>
          <w:color w:val="000000" w:themeColor="text1"/>
        </w:rPr>
        <w:instrText xml:space="preserve"> MERGEFIELD </w:instrText>
      </w:r>
      <w:r w:rsidRPr="00B25A90">
        <w:rPr>
          <w:rFonts w:hint="eastAsia"/>
          <w:color w:val="000000" w:themeColor="text1"/>
        </w:rPr>
        <w:instrText>案由</w:instrText>
      </w:r>
      <w:r w:rsidRPr="00B25A90">
        <w:rPr>
          <w:color w:val="000000" w:themeColor="text1"/>
        </w:rPr>
        <w:instrText xml:space="preserve"> </w:instrText>
      </w:r>
      <w:r w:rsidRPr="00B25A90">
        <w:rPr>
          <w:color w:val="000000" w:themeColor="text1"/>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E061D0" w:rsidRPr="00B25A90" w:rsidRDefault="00E54DB9" w:rsidP="007E3250">
      <w:pPr>
        <w:pStyle w:val="1"/>
        <w:overflowPunct w:val="0"/>
        <w:rPr>
          <w:color w:val="000000" w:themeColor="text1"/>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B25A90">
        <w:rPr>
          <w:rFonts w:hint="eastAsia"/>
          <w:color w:val="000000" w:themeColor="text1"/>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30C06" w:rsidRPr="00AA5507" w:rsidRDefault="00530C06" w:rsidP="00530C06">
      <w:pPr>
        <w:pStyle w:val="10"/>
        <w:ind w:left="680" w:firstLine="672"/>
        <w:rPr>
          <w:color w:val="000000" w:themeColor="text1"/>
          <w:spacing w:val="-2"/>
        </w:rPr>
      </w:pPr>
      <w:bookmarkStart w:id="45" w:name="_Toc524902730"/>
      <w:r w:rsidRPr="00AA5507">
        <w:rPr>
          <w:rFonts w:hint="eastAsia"/>
          <w:color w:val="000000" w:themeColor="text1"/>
          <w:spacing w:val="-2"/>
        </w:rPr>
        <w:t>本案係有關國防部委託國家中山科學研究院(下稱中科院)辦理「國軍重要防護營區智慧型警監系統」建置案，近期軍方人員驗收發現影像錄影伺服器組件</w:t>
      </w:r>
      <w:proofErr w:type="gramStart"/>
      <w:r w:rsidRPr="00AA5507">
        <w:rPr>
          <w:rFonts w:hint="eastAsia"/>
          <w:color w:val="000000" w:themeColor="text1"/>
          <w:spacing w:val="-2"/>
        </w:rPr>
        <w:t>疑</w:t>
      </w:r>
      <w:proofErr w:type="gramEnd"/>
      <w:r w:rsidRPr="00AA5507">
        <w:rPr>
          <w:rFonts w:hint="eastAsia"/>
          <w:color w:val="000000" w:themeColor="text1"/>
          <w:spacing w:val="-2"/>
        </w:rPr>
        <w:t>為中國大陸製品，有影響國家安全之虞</w:t>
      </w:r>
      <w:proofErr w:type="gramStart"/>
      <w:r w:rsidRPr="00AA5507">
        <w:rPr>
          <w:rFonts w:hint="eastAsia"/>
          <w:color w:val="000000" w:themeColor="text1"/>
          <w:spacing w:val="-2"/>
        </w:rPr>
        <w:t>等情</w:t>
      </w:r>
      <w:proofErr w:type="gramEnd"/>
      <w:r w:rsidRPr="00AA5507">
        <w:rPr>
          <w:rFonts w:hint="eastAsia"/>
          <w:color w:val="000000" w:themeColor="text1"/>
          <w:spacing w:val="-2"/>
        </w:rPr>
        <w:t>案。本案經調閱國防部</w:t>
      </w:r>
      <w:r w:rsidRPr="00AA5507">
        <w:rPr>
          <w:rStyle w:val="af4"/>
          <w:color w:val="000000" w:themeColor="text1"/>
          <w:spacing w:val="-2"/>
        </w:rPr>
        <w:footnoteReference w:id="1"/>
      </w:r>
      <w:r w:rsidRPr="00AA5507">
        <w:rPr>
          <w:rFonts w:hint="eastAsia"/>
          <w:color w:val="000000" w:themeColor="text1"/>
          <w:spacing w:val="-2"/>
        </w:rPr>
        <w:t>卷證資料，並於民國(下同)113年11月11日現場履</w:t>
      </w:r>
      <w:proofErr w:type="gramStart"/>
      <w:r w:rsidRPr="00AA5507">
        <w:rPr>
          <w:rFonts w:hint="eastAsia"/>
          <w:color w:val="000000" w:themeColor="text1"/>
          <w:spacing w:val="-2"/>
        </w:rPr>
        <w:t>勘</w:t>
      </w:r>
      <w:proofErr w:type="gramEnd"/>
      <w:r w:rsidRPr="00AA5507">
        <w:rPr>
          <w:rFonts w:hint="eastAsia"/>
          <w:color w:val="000000" w:themeColor="text1"/>
          <w:spacing w:val="-2"/>
        </w:rPr>
        <w:t>中科院與</w:t>
      </w:r>
      <w:r w:rsidRPr="00530C06">
        <w:rPr>
          <w:rFonts w:hint="eastAsia"/>
          <w:color w:val="000000" w:themeColor="text1"/>
          <w:spacing w:val="-2"/>
        </w:rPr>
        <w:t>○○</w:t>
      </w:r>
      <w:r w:rsidRPr="00AA5507">
        <w:rPr>
          <w:rFonts w:hint="eastAsia"/>
          <w:color w:val="000000" w:themeColor="text1"/>
          <w:spacing w:val="-2"/>
        </w:rPr>
        <w:t>營區，藉此瞭解國軍重要防護營區智慧型警監系統建置案之現況與最新進度，履勘中聽取國防部與中科院簡報並辦理座談。經彙整上述調卷來文、簡報、座談等相關卷證資料，再參酌國防部於本院履</w:t>
      </w:r>
      <w:proofErr w:type="gramStart"/>
      <w:r w:rsidRPr="00AA5507">
        <w:rPr>
          <w:rFonts w:hint="eastAsia"/>
          <w:color w:val="000000" w:themeColor="text1"/>
          <w:spacing w:val="-2"/>
        </w:rPr>
        <w:t>勘</w:t>
      </w:r>
      <w:proofErr w:type="gramEnd"/>
      <w:r w:rsidRPr="00AA5507">
        <w:rPr>
          <w:rFonts w:hint="eastAsia"/>
          <w:color w:val="000000" w:themeColor="text1"/>
          <w:spacing w:val="-2"/>
        </w:rPr>
        <w:t>後補充之書面說明，全</w:t>
      </w:r>
      <w:proofErr w:type="gramStart"/>
      <w:r w:rsidRPr="00AA5507">
        <w:rPr>
          <w:rFonts w:hint="eastAsia"/>
          <w:color w:val="000000" w:themeColor="text1"/>
          <w:spacing w:val="-2"/>
        </w:rPr>
        <w:t>案業調查竣</w:t>
      </w:r>
      <w:proofErr w:type="gramEnd"/>
      <w:r w:rsidRPr="00AA5507">
        <w:rPr>
          <w:rFonts w:hint="eastAsia"/>
          <w:color w:val="000000" w:themeColor="text1"/>
          <w:spacing w:val="-2"/>
        </w:rPr>
        <w:t>事，茲臚列調查意見如下：</w:t>
      </w:r>
    </w:p>
    <w:p w:rsidR="00530C06" w:rsidRPr="00AA5507" w:rsidRDefault="00530C06" w:rsidP="00530C06">
      <w:pPr>
        <w:pStyle w:val="2"/>
        <w:kinsoku/>
        <w:overflowPunct w:val="0"/>
        <w:autoSpaceDE w:val="0"/>
        <w:autoSpaceDN w:val="0"/>
        <w:ind w:left="1021" w:hanging="681"/>
        <w:rPr>
          <w:b/>
          <w:color w:val="000000" w:themeColor="text1"/>
          <w:spacing w:val="-2"/>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rsidRPr="00AA5507">
        <w:rPr>
          <w:rFonts w:hint="eastAsia"/>
          <w:b/>
          <w:color w:val="000000" w:themeColor="text1"/>
          <w:spacing w:val="-2"/>
        </w:rPr>
        <w:t>國防部委由中科院辦理「重要防護營區智慧警監系統建置案」，預計1</w:t>
      </w:r>
      <w:r w:rsidRPr="00AA5507">
        <w:rPr>
          <w:b/>
          <w:color w:val="000000" w:themeColor="text1"/>
          <w:spacing w:val="-2"/>
        </w:rPr>
        <w:t>15</w:t>
      </w:r>
      <w:r w:rsidRPr="00AA5507">
        <w:rPr>
          <w:rFonts w:hint="eastAsia"/>
          <w:b/>
          <w:color w:val="000000" w:themeColor="text1"/>
          <w:spacing w:val="-2"/>
        </w:rPr>
        <w:t>年完成，目前正加緊施工進度，國防部允應加強對中科院之督導工作</w:t>
      </w:r>
      <w:proofErr w:type="gramStart"/>
      <w:r w:rsidRPr="00AA5507">
        <w:rPr>
          <w:rFonts w:hint="eastAsia"/>
          <w:b/>
          <w:color w:val="000000" w:themeColor="text1"/>
          <w:spacing w:val="-2"/>
        </w:rPr>
        <w:t>與資安防護</w:t>
      </w:r>
      <w:proofErr w:type="gramEnd"/>
      <w:r w:rsidRPr="00AA5507">
        <w:rPr>
          <w:rFonts w:hint="eastAsia"/>
          <w:b/>
          <w:color w:val="000000" w:themeColor="text1"/>
          <w:spacing w:val="-2"/>
        </w:rPr>
        <w:t>，並要求依約如期完成，俾達成本系統之預期效益。</w:t>
      </w:r>
    </w:p>
    <w:p w:rsidR="00530C06" w:rsidRPr="00AA5507" w:rsidRDefault="00530C06" w:rsidP="00530C06">
      <w:pPr>
        <w:pStyle w:val="3"/>
        <w:kinsoku/>
        <w:overflowPunct w:val="0"/>
        <w:autoSpaceDE w:val="0"/>
        <w:autoSpaceDN w:val="0"/>
        <w:ind w:left="1361" w:hanging="681"/>
        <w:rPr>
          <w:color w:val="000000" w:themeColor="text1"/>
        </w:rPr>
      </w:pPr>
      <w:r w:rsidRPr="00AA5507">
        <w:rPr>
          <w:rFonts w:hint="eastAsia"/>
          <w:color w:val="000000" w:themeColor="text1"/>
        </w:rPr>
        <w:t>查國防部自</w:t>
      </w:r>
      <w:proofErr w:type="gramStart"/>
      <w:r w:rsidRPr="00AA5507">
        <w:rPr>
          <w:rFonts w:hint="eastAsia"/>
          <w:color w:val="000000" w:themeColor="text1"/>
        </w:rPr>
        <w:t>108</w:t>
      </w:r>
      <w:proofErr w:type="gramEnd"/>
      <w:r w:rsidRPr="00AA5507">
        <w:rPr>
          <w:rFonts w:hint="eastAsia"/>
          <w:color w:val="000000" w:themeColor="text1"/>
        </w:rPr>
        <w:t>年度起分2階段委由中科院辦理「重要防護營區智慧警監系統建置案」，第1階段建置3</w:t>
      </w:r>
      <w:r w:rsidRPr="00AA5507">
        <w:rPr>
          <w:color w:val="000000" w:themeColor="text1"/>
        </w:rPr>
        <w:t>7</w:t>
      </w:r>
      <w:r w:rsidRPr="00AA5507">
        <w:rPr>
          <w:rFonts w:hint="eastAsia"/>
          <w:color w:val="000000" w:themeColor="text1"/>
        </w:rPr>
        <w:t>處，已於1</w:t>
      </w:r>
      <w:r w:rsidRPr="00AA5507">
        <w:rPr>
          <w:color w:val="000000" w:themeColor="text1"/>
        </w:rPr>
        <w:t>08</w:t>
      </w:r>
      <w:r w:rsidRPr="00AA5507">
        <w:rPr>
          <w:rFonts w:hint="eastAsia"/>
          <w:color w:val="000000" w:themeColor="text1"/>
        </w:rPr>
        <w:t>年完成，第2階段執行期程自1</w:t>
      </w:r>
      <w:r w:rsidRPr="00AA5507">
        <w:rPr>
          <w:color w:val="000000" w:themeColor="text1"/>
        </w:rPr>
        <w:t>09</w:t>
      </w:r>
      <w:r w:rsidRPr="00AA5507">
        <w:rPr>
          <w:rFonts w:hint="eastAsia"/>
          <w:color w:val="000000" w:themeColor="text1"/>
        </w:rPr>
        <w:t>年至1</w:t>
      </w:r>
      <w:r w:rsidRPr="00AA5507">
        <w:rPr>
          <w:color w:val="000000" w:themeColor="text1"/>
        </w:rPr>
        <w:t>14</w:t>
      </w:r>
      <w:r w:rsidRPr="00AA5507">
        <w:rPr>
          <w:rFonts w:hint="eastAsia"/>
          <w:color w:val="000000" w:themeColor="text1"/>
        </w:rPr>
        <w:t>年，預計建置2</w:t>
      </w:r>
      <w:r w:rsidRPr="00AA5507">
        <w:rPr>
          <w:color w:val="000000" w:themeColor="text1"/>
        </w:rPr>
        <w:t>83</w:t>
      </w:r>
      <w:r w:rsidRPr="00AA5507">
        <w:rPr>
          <w:rFonts w:hint="eastAsia"/>
          <w:color w:val="000000" w:themeColor="text1"/>
        </w:rPr>
        <w:t>處，卻因受疫情影響、廠商</w:t>
      </w:r>
      <w:proofErr w:type="gramStart"/>
      <w:r w:rsidRPr="00AA5507">
        <w:rPr>
          <w:rFonts w:hint="eastAsia"/>
          <w:color w:val="000000" w:themeColor="text1"/>
        </w:rPr>
        <w:t>缺工缺</w:t>
      </w:r>
      <w:proofErr w:type="gramEnd"/>
      <w:r w:rsidRPr="00AA5507">
        <w:rPr>
          <w:rFonts w:hint="eastAsia"/>
          <w:color w:val="000000" w:themeColor="text1"/>
        </w:rPr>
        <w:t>料、施工品質不良與重複施工、部分關鍵晶片</w:t>
      </w:r>
      <w:r w:rsidRPr="00AA5507">
        <w:rPr>
          <w:rFonts w:hint="eastAsia"/>
          <w:color w:val="000000" w:themeColor="text1"/>
        </w:rPr>
        <w:lastRenderedPageBreak/>
        <w:t>短缺、攝影機</w:t>
      </w:r>
      <w:proofErr w:type="gramStart"/>
      <w:r w:rsidRPr="00AA5507">
        <w:rPr>
          <w:rFonts w:hint="eastAsia"/>
          <w:color w:val="000000" w:themeColor="text1"/>
        </w:rPr>
        <w:t>查驗陸製元</w:t>
      </w:r>
      <w:proofErr w:type="gramEnd"/>
      <w:r w:rsidRPr="00AA5507">
        <w:rPr>
          <w:rFonts w:hint="eastAsia"/>
          <w:color w:val="000000" w:themeColor="text1"/>
        </w:rPr>
        <w:t>件須重新辦理招標等因素，致進度落後，執行期程爰更改為1</w:t>
      </w:r>
      <w:r w:rsidRPr="00AA5507">
        <w:rPr>
          <w:color w:val="000000" w:themeColor="text1"/>
        </w:rPr>
        <w:t>09</w:t>
      </w:r>
      <w:r w:rsidRPr="00AA5507">
        <w:rPr>
          <w:rFonts w:hint="eastAsia"/>
          <w:color w:val="000000" w:themeColor="text1"/>
        </w:rPr>
        <w:t>年至1</w:t>
      </w:r>
      <w:r w:rsidRPr="00AA5507">
        <w:rPr>
          <w:color w:val="000000" w:themeColor="text1"/>
        </w:rPr>
        <w:t>15</w:t>
      </w:r>
      <w:r w:rsidRPr="00AA5507">
        <w:rPr>
          <w:rFonts w:hint="eastAsia"/>
          <w:color w:val="000000" w:themeColor="text1"/>
        </w:rPr>
        <w:t>年。據中科院</w:t>
      </w:r>
      <w:proofErr w:type="gramStart"/>
      <w:r w:rsidRPr="00AA5507">
        <w:rPr>
          <w:rFonts w:hint="eastAsia"/>
          <w:color w:val="000000" w:themeColor="text1"/>
        </w:rPr>
        <w:t>復稱，疫情趨</w:t>
      </w:r>
      <w:proofErr w:type="gramEnd"/>
      <w:r w:rsidRPr="00AA5507">
        <w:rPr>
          <w:rFonts w:hint="eastAsia"/>
          <w:color w:val="000000" w:themeColor="text1"/>
        </w:rPr>
        <w:t>緩後，已偕同廠商針對各營區特性擬定趕工計畫，依期程管制趕工執行，逐步追趕進度。</w:t>
      </w:r>
    </w:p>
    <w:p w:rsidR="00530C06" w:rsidRPr="00AA5507" w:rsidRDefault="00530C06" w:rsidP="00530C06">
      <w:pPr>
        <w:pStyle w:val="3"/>
        <w:kinsoku/>
        <w:overflowPunct w:val="0"/>
        <w:autoSpaceDE w:val="0"/>
        <w:autoSpaceDN w:val="0"/>
        <w:ind w:left="1361" w:hanging="681"/>
        <w:rPr>
          <w:color w:val="000000" w:themeColor="text1"/>
        </w:rPr>
      </w:pPr>
      <w:r w:rsidRPr="00AA5507">
        <w:rPr>
          <w:rFonts w:hint="eastAsia"/>
          <w:color w:val="000000" w:themeColor="text1"/>
        </w:rPr>
        <w:t>經查，國軍重要防護營區智慧型警監系統之預期效益，包括：</w:t>
      </w:r>
    </w:p>
    <w:p w:rsidR="00530C06" w:rsidRPr="00AA5507" w:rsidRDefault="00530C06" w:rsidP="00530C06">
      <w:pPr>
        <w:pStyle w:val="4"/>
        <w:overflowPunct w:val="0"/>
        <w:autoSpaceDE w:val="0"/>
        <w:autoSpaceDN w:val="0"/>
        <w:ind w:left="1701" w:hanging="510"/>
        <w:rPr>
          <w:color w:val="000000" w:themeColor="text1"/>
        </w:rPr>
      </w:pPr>
      <w:r w:rsidRPr="00AA5507">
        <w:rPr>
          <w:rFonts w:hint="eastAsia"/>
          <w:color w:val="000000" w:themeColor="text1"/>
        </w:rPr>
        <w:t>智慧型警監系統之攝影機，建置於營區圍牆(重要處所)周邊，且具備移動偵測警示及監控介面虛擬警戒範圍(電子圍籬)之功能，主動提供監控者即時告警資訊。</w:t>
      </w:r>
    </w:p>
    <w:p w:rsidR="00530C06" w:rsidRPr="00AA5507" w:rsidRDefault="00530C06" w:rsidP="00530C06">
      <w:pPr>
        <w:pStyle w:val="4"/>
        <w:overflowPunct w:val="0"/>
        <w:autoSpaceDE w:val="0"/>
        <w:autoSpaceDN w:val="0"/>
        <w:ind w:left="1701" w:hanging="510"/>
        <w:rPr>
          <w:color w:val="000000" w:themeColor="text1"/>
        </w:rPr>
      </w:pPr>
      <w:r w:rsidRPr="00AA5507">
        <w:rPr>
          <w:rFonts w:hint="eastAsia"/>
          <w:color w:val="000000" w:themeColor="text1"/>
        </w:rPr>
        <w:t>智慧型警監建置後，各部隊可藉上述建置方式及其功能，精簡或減</w:t>
      </w:r>
      <w:proofErr w:type="gramStart"/>
      <w:r w:rsidRPr="00AA5507">
        <w:rPr>
          <w:rFonts w:hint="eastAsia"/>
          <w:color w:val="000000" w:themeColor="text1"/>
        </w:rPr>
        <w:t>併</w:t>
      </w:r>
      <w:proofErr w:type="gramEnd"/>
      <w:r w:rsidRPr="00AA5507">
        <w:rPr>
          <w:rFonts w:hint="eastAsia"/>
          <w:color w:val="000000" w:themeColor="text1"/>
        </w:rPr>
        <w:t>相關輪值、巡查人員及巡查地點，另透過24小時不間斷之監控，彌補巡查時段外之危安罅隙，提升整體營區安全維護及人力運用效益。</w:t>
      </w:r>
    </w:p>
    <w:p w:rsidR="00530C06" w:rsidRPr="00AA5507" w:rsidRDefault="00530C06" w:rsidP="00530C06">
      <w:pPr>
        <w:pStyle w:val="3"/>
        <w:kinsoku/>
        <w:overflowPunct w:val="0"/>
        <w:autoSpaceDE w:val="0"/>
        <w:autoSpaceDN w:val="0"/>
        <w:ind w:left="1361" w:hanging="681"/>
        <w:rPr>
          <w:color w:val="000000" w:themeColor="text1"/>
        </w:rPr>
      </w:pPr>
      <w:r w:rsidRPr="00AA5507">
        <w:rPr>
          <w:rFonts w:hint="eastAsia"/>
          <w:color w:val="000000" w:themeColor="text1"/>
        </w:rPr>
        <w:t>據</w:t>
      </w:r>
      <w:proofErr w:type="gramStart"/>
      <w:r w:rsidRPr="00AA5507">
        <w:rPr>
          <w:rFonts w:hint="eastAsia"/>
          <w:color w:val="000000" w:themeColor="text1"/>
        </w:rPr>
        <w:t>國防部復稱</w:t>
      </w:r>
      <w:proofErr w:type="gramEnd"/>
      <w:r w:rsidRPr="00AA5507">
        <w:rPr>
          <w:rFonts w:hint="eastAsia"/>
          <w:color w:val="000000" w:themeColor="text1"/>
        </w:rPr>
        <w:t>，本案採購之固定式攝影機保固期間至117年12月31日，主要架設於</w:t>
      </w:r>
      <w:proofErr w:type="gramStart"/>
      <w:r w:rsidRPr="00AA5507">
        <w:rPr>
          <w:rFonts w:hint="eastAsia"/>
          <w:color w:val="000000" w:themeColor="text1"/>
        </w:rPr>
        <w:t>戶外</w:t>
      </w:r>
      <w:proofErr w:type="gramEnd"/>
      <w:r w:rsidRPr="00AA5507">
        <w:rPr>
          <w:rFonts w:hint="eastAsia"/>
          <w:color w:val="000000" w:themeColor="text1"/>
        </w:rPr>
        <w:t>且24小時使用，各營區亦有分布於高山、濱海或外島等地，易受環境劇烈變化影響，全案建置迄今設備損壞維修頻率每月平均為4</w:t>
      </w:r>
      <w:r w:rsidRPr="00AA5507">
        <w:rPr>
          <w:rFonts w:ascii="新細明體" w:eastAsia="新細明體" w:hAnsi="新細明體" w:hint="eastAsia"/>
          <w:color w:val="000000" w:themeColor="text1"/>
        </w:rPr>
        <w:t>％</w:t>
      </w:r>
      <w:r w:rsidRPr="00AA5507">
        <w:rPr>
          <w:rFonts w:hint="eastAsia"/>
          <w:color w:val="000000" w:themeColor="text1"/>
        </w:rPr>
        <w:t>(含風災等不可抗力因素)，因持續性使用，其使用週期無法估算。</w:t>
      </w:r>
    </w:p>
    <w:p w:rsidR="00530C06" w:rsidRPr="00AA5507" w:rsidRDefault="00530C06" w:rsidP="00530C06">
      <w:pPr>
        <w:pStyle w:val="3"/>
        <w:kinsoku/>
        <w:overflowPunct w:val="0"/>
        <w:autoSpaceDE w:val="0"/>
        <w:autoSpaceDN w:val="0"/>
        <w:ind w:left="1361" w:hanging="681"/>
        <w:rPr>
          <w:color w:val="000000" w:themeColor="text1"/>
        </w:rPr>
      </w:pPr>
      <w:r w:rsidRPr="00AA5507">
        <w:rPr>
          <w:rFonts w:hint="eastAsia"/>
          <w:color w:val="000000" w:themeColor="text1"/>
        </w:rPr>
        <w:t>本案實地履</w:t>
      </w:r>
      <w:proofErr w:type="gramStart"/>
      <w:r w:rsidRPr="00AA5507">
        <w:rPr>
          <w:rFonts w:hint="eastAsia"/>
          <w:color w:val="000000" w:themeColor="text1"/>
        </w:rPr>
        <w:t>勘</w:t>
      </w:r>
      <w:proofErr w:type="gramEnd"/>
      <w:r w:rsidRPr="00AA5507">
        <w:rPr>
          <w:rFonts w:hint="eastAsia"/>
          <w:color w:val="000000" w:themeColor="text1"/>
        </w:rPr>
        <w:t>時，中科院</w:t>
      </w:r>
      <w:proofErr w:type="gramStart"/>
      <w:r w:rsidRPr="00AA5507">
        <w:rPr>
          <w:rFonts w:hint="eastAsia"/>
          <w:color w:val="000000" w:themeColor="text1"/>
        </w:rPr>
        <w:t>展演所購</w:t>
      </w:r>
      <w:proofErr w:type="gramEnd"/>
      <w:r w:rsidRPr="00AA5507">
        <w:rPr>
          <w:rFonts w:hint="eastAsia"/>
          <w:color w:val="000000" w:themeColor="text1"/>
        </w:rPr>
        <w:t>置攝影機之功能及適用場域，分述如下：</w:t>
      </w:r>
    </w:p>
    <w:p w:rsidR="00530C06" w:rsidRPr="00AA5507" w:rsidRDefault="00530C06" w:rsidP="00530C06">
      <w:pPr>
        <w:pStyle w:val="4"/>
        <w:overflowPunct w:val="0"/>
        <w:autoSpaceDE w:val="0"/>
        <w:autoSpaceDN w:val="0"/>
        <w:ind w:left="1701" w:hanging="510"/>
        <w:rPr>
          <w:color w:val="000000" w:themeColor="text1"/>
        </w:rPr>
      </w:pPr>
      <w:r w:rsidRPr="00AA5507">
        <w:rPr>
          <w:rFonts w:hint="eastAsia"/>
          <w:color w:val="000000" w:themeColor="text1"/>
        </w:rPr>
        <w:t>固定式攝影機：功能為偵測人員入侵，建置於營區</w:t>
      </w:r>
      <w:proofErr w:type="gramStart"/>
      <w:r w:rsidRPr="00AA5507">
        <w:rPr>
          <w:rFonts w:hint="eastAsia"/>
          <w:color w:val="000000" w:themeColor="text1"/>
        </w:rPr>
        <w:t>圍牆界圍</w:t>
      </w:r>
      <w:proofErr w:type="gramEnd"/>
      <w:r w:rsidRPr="00AA5507">
        <w:rPr>
          <w:rFonts w:hint="eastAsia"/>
          <w:color w:val="000000" w:themeColor="text1"/>
        </w:rPr>
        <w:t>。</w:t>
      </w:r>
    </w:p>
    <w:p w:rsidR="00530C06" w:rsidRPr="00AA5507" w:rsidRDefault="00530C06" w:rsidP="00530C06">
      <w:pPr>
        <w:pStyle w:val="4"/>
        <w:overflowPunct w:val="0"/>
        <w:autoSpaceDE w:val="0"/>
        <w:autoSpaceDN w:val="0"/>
        <w:ind w:left="1701" w:hanging="510"/>
        <w:rPr>
          <w:color w:val="000000" w:themeColor="text1"/>
        </w:rPr>
      </w:pPr>
      <w:r w:rsidRPr="00AA5507">
        <w:rPr>
          <w:rFonts w:hint="eastAsia"/>
          <w:color w:val="000000" w:themeColor="text1"/>
        </w:rPr>
        <w:t>旋轉式攝影機：功能為追蹤人員動態或平時巡</w:t>
      </w:r>
      <w:proofErr w:type="gramStart"/>
      <w:r w:rsidRPr="00AA5507">
        <w:rPr>
          <w:rFonts w:hint="eastAsia"/>
          <w:color w:val="000000" w:themeColor="text1"/>
        </w:rPr>
        <w:t>弋</w:t>
      </w:r>
      <w:proofErr w:type="gramEnd"/>
      <w:r w:rsidRPr="00AA5507">
        <w:rPr>
          <w:rFonts w:hint="eastAsia"/>
          <w:color w:val="000000" w:themeColor="text1"/>
        </w:rPr>
        <w:t>監看，建置於營區內重要位置，可彌補固定式攝影機不足。</w:t>
      </w:r>
    </w:p>
    <w:p w:rsidR="00530C06" w:rsidRPr="00AA5507" w:rsidRDefault="00530C06" w:rsidP="00530C06">
      <w:pPr>
        <w:pStyle w:val="4"/>
        <w:overflowPunct w:val="0"/>
        <w:autoSpaceDE w:val="0"/>
        <w:autoSpaceDN w:val="0"/>
        <w:ind w:left="1701" w:hanging="510"/>
        <w:rPr>
          <w:color w:val="000000" w:themeColor="text1"/>
        </w:rPr>
      </w:pPr>
      <w:r w:rsidRPr="00AA5507">
        <w:rPr>
          <w:rFonts w:hint="eastAsia"/>
          <w:color w:val="000000" w:themeColor="text1"/>
        </w:rPr>
        <w:t>熱顯像攝影機：</w:t>
      </w:r>
      <w:proofErr w:type="gramStart"/>
      <w:r w:rsidRPr="00AA5507">
        <w:rPr>
          <w:rFonts w:hint="eastAsia"/>
          <w:color w:val="000000" w:themeColor="text1"/>
        </w:rPr>
        <w:t>採</w:t>
      </w:r>
      <w:proofErr w:type="gramEnd"/>
      <w:r w:rsidRPr="00AA5507">
        <w:rPr>
          <w:rFonts w:hint="eastAsia"/>
          <w:color w:val="000000" w:themeColor="text1"/>
        </w:rPr>
        <w:t>熱源感應成像方式，偵測人員</w:t>
      </w:r>
      <w:r w:rsidRPr="00AA5507">
        <w:rPr>
          <w:rFonts w:hint="eastAsia"/>
          <w:color w:val="000000" w:themeColor="text1"/>
        </w:rPr>
        <w:lastRenderedPageBreak/>
        <w:t>入侵，建置於高山多霧營區。</w:t>
      </w:r>
    </w:p>
    <w:p w:rsidR="00530C06" w:rsidRPr="00AA5507" w:rsidRDefault="00530C06" w:rsidP="00530C06">
      <w:pPr>
        <w:pStyle w:val="3"/>
        <w:kinsoku/>
        <w:overflowPunct w:val="0"/>
        <w:autoSpaceDE w:val="0"/>
        <w:autoSpaceDN w:val="0"/>
        <w:ind w:left="1361" w:hanging="681"/>
        <w:rPr>
          <w:color w:val="000000" w:themeColor="text1"/>
        </w:rPr>
      </w:pPr>
      <w:r w:rsidRPr="00AA5507">
        <w:rPr>
          <w:rFonts w:hint="eastAsia"/>
          <w:color w:val="000000" w:themeColor="text1"/>
        </w:rPr>
        <w:t>惟本院實地履</w:t>
      </w:r>
      <w:proofErr w:type="gramStart"/>
      <w:r w:rsidRPr="00AA5507">
        <w:rPr>
          <w:rFonts w:hint="eastAsia"/>
          <w:color w:val="000000" w:themeColor="text1"/>
        </w:rPr>
        <w:t>勘</w:t>
      </w:r>
      <w:proofErr w:type="gramEnd"/>
      <w:r w:rsidRPr="00AA5507">
        <w:rPr>
          <w:rFonts w:hint="eastAsia"/>
          <w:color w:val="000000" w:themeColor="text1"/>
        </w:rPr>
        <w:t>發現，攝影機鏡頭所拍攝之畫面，於正中心出現大面積之模糊影像，據中科院現場說明，係因環境潮濕，導致水蒸氣未能及時蒸發云云。按攝影畫面本應清晰明瞭，畫面模糊不清實難謂符合契約要求及達成監控警戒之功能，應早日予以改善。</w:t>
      </w:r>
    </w:p>
    <w:p w:rsidR="00530C06" w:rsidRPr="00AA5507" w:rsidRDefault="00530C06" w:rsidP="00530C06">
      <w:pPr>
        <w:pStyle w:val="3"/>
        <w:kinsoku/>
        <w:overflowPunct w:val="0"/>
        <w:autoSpaceDE w:val="0"/>
        <w:autoSpaceDN w:val="0"/>
        <w:ind w:left="1361" w:hanging="681"/>
        <w:rPr>
          <w:color w:val="000000" w:themeColor="text1"/>
        </w:rPr>
      </w:pPr>
      <w:r w:rsidRPr="00AA5507">
        <w:rPr>
          <w:rFonts w:hint="eastAsia"/>
          <w:color w:val="000000" w:themeColor="text1"/>
        </w:rPr>
        <w:t>綜上，國防部委由中科院辦理「重要防護營區智慧警監系統建置案」，原預計1</w:t>
      </w:r>
      <w:r w:rsidRPr="00AA5507">
        <w:rPr>
          <w:color w:val="000000" w:themeColor="text1"/>
        </w:rPr>
        <w:t>14</w:t>
      </w:r>
      <w:r w:rsidRPr="00AA5507">
        <w:rPr>
          <w:rFonts w:hint="eastAsia"/>
          <w:color w:val="000000" w:themeColor="text1"/>
        </w:rPr>
        <w:t>年完成，因受</w:t>
      </w:r>
      <w:proofErr w:type="gramStart"/>
      <w:r w:rsidRPr="00AA5507">
        <w:rPr>
          <w:rFonts w:hint="eastAsia"/>
          <w:color w:val="000000" w:themeColor="text1"/>
        </w:rPr>
        <w:t>疫</w:t>
      </w:r>
      <w:proofErr w:type="gramEnd"/>
      <w:r w:rsidRPr="00AA5507">
        <w:rPr>
          <w:rFonts w:hint="eastAsia"/>
          <w:color w:val="000000" w:themeColor="text1"/>
        </w:rPr>
        <w:t>情影響及</w:t>
      </w:r>
      <w:proofErr w:type="gramStart"/>
      <w:r w:rsidRPr="00AA5507">
        <w:rPr>
          <w:rFonts w:hint="eastAsia"/>
          <w:color w:val="000000" w:themeColor="text1"/>
        </w:rPr>
        <w:t>發現陸製元</w:t>
      </w:r>
      <w:proofErr w:type="gramEnd"/>
      <w:r w:rsidRPr="00AA5507">
        <w:rPr>
          <w:rFonts w:hint="eastAsia"/>
          <w:color w:val="000000" w:themeColor="text1"/>
        </w:rPr>
        <w:t>件等情，</w:t>
      </w:r>
      <w:proofErr w:type="gramStart"/>
      <w:r w:rsidRPr="00AA5507">
        <w:rPr>
          <w:rFonts w:hint="eastAsia"/>
          <w:color w:val="000000" w:themeColor="text1"/>
        </w:rPr>
        <w:t>乃延</w:t>
      </w:r>
      <w:proofErr w:type="gramEnd"/>
      <w:r w:rsidRPr="00AA5507">
        <w:rPr>
          <w:rFonts w:hint="eastAsia"/>
          <w:color w:val="000000" w:themeColor="text1"/>
        </w:rPr>
        <w:t>至115年完成，目前正擬定趕工計畫，依期程管制趕工執行，逐步追趕進度。國防部允應加強對中科院之督導工作</w:t>
      </w:r>
      <w:proofErr w:type="gramStart"/>
      <w:r w:rsidRPr="00AA5507">
        <w:rPr>
          <w:rFonts w:hint="eastAsia"/>
          <w:color w:val="000000" w:themeColor="text1"/>
        </w:rPr>
        <w:t>與資安防護</w:t>
      </w:r>
      <w:proofErr w:type="gramEnd"/>
      <w:r w:rsidRPr="00AA5507">
        <w:rPr>
          <w:rFonts w:hint="eastAsia"/>
          <w:color w:val="000000" w:themeColor="text1"/>
        </w:rPr>
        <w:t>，並要求依約如期完成，俾達成本系統之預期效益。</w:t>
      </w:r>
    </w:p>
    <w:p w:rsidR="00530C06" w:rsidRPr="00AA5507" w:rsidRDefault="00530C06" w:rsidP="00530C06">
      <w:pPr>
        <w:rPr>
          <w:color w:val="000000" w:themeColor="text1"/>
        </w:rPr>
      </w:pPr>
    </w:p>
    <w:p w:rsidR="00530C06" w:rsidRPr="00AA5507" w:rsidRDefault="00530C06" w:rsidP="00530C06">
      <w:pPr>
        <w:pStyle w:val="2"/>
        <w:kinsoku/>
        <w:overflowPunct w:val="0"/>
        <w:autoSpaceDE w:val="0"/>
        <w:autoSpaceDN w:val="0"/>
        <w:ind w:left="1021" w:hanging="681"/>
        <w:rPr>
          <w:b/>
          <w:color w:val="000000" w:themeColor="text1"/>
        </w:rPr>
      </w:pPr>
      <w:r w:rsidRPr="00AA5507">
        <w:rPr>
          <w:rFonts w:hint="eastAsia"/>
          <w:b/>
          <w:color w:val="000000" w:themeColor="text1"/>
        </w:rPr>
        <w:t>有關國軍重要防護營區智慧型警監系統案，國防部允宜考量敵情威脅並嚴謹慎密</w:t>
      </w:r>
      <w:proofErr w:type="gramStart"/>
      <w:r w:rsidRPr="00AA5507">
        <w:rPr>
          <w:rFonts w:hint="eastAsia"/>
          <w:b/>
          <w:color w:val="000000" w:themeColor="text1"/>
        </w:rPr>
        <w:t>規劃旨案施工</w:t>
      </w:r>
      <w:proofErr w:type="gramEnd"/>
      <w:r w:rsidRPr="00AA5507">
        <w:rPr>
          <w:rFonts w:hint="eastAsia"/>
          <w:b/>
          <w:color w:val="000000" w:themeColor="text1"/>
        </w:rPr>
        <w:t>進度，督同中科院優先建置關鍵作戰區之營區，依約</w:t>
      </w:r>
      <w:r>
        <w:rPr>
          <w:rFonts w:hint="eastAsia"/>
          <w:b/>
          <w:color w:val="000000" w:themeColor="text1"/>
        </w:rPr>
        <w:t>依</w:t>
      </w:r>
      <w:r w:rsidRPr="00AA5507">
        <w:rPr>
          <w:rFonts w:hint="eastAsia"/>
          <w:b/>
          <w:color w:val="000000" w:themeColor="text1"/>
        </w:rPr>
        <w:t>原定之規劃時程如期完成，俾利於未來國軍建軍備戰，藉以妥為因應面對日益嚴峻的敵情威脅，及鄰近國家軍力擴增之情勢。</w:t>
      </w:r>
    </w:p>
    <w:p w:rsidR="00530C06" w:rsidRPr="00AA5507" w:rsidRDefault="00530C06" w:rsidP="00530C06">
      <w:pPr>
        <w:pStyle w:val="2"/>
        <w:numPr>
          <w:ilvl w:val="0"/>
          <w:numId w:val="0"/>
        </w:numPr>
        <w:kinsoku/>
        <w:overflowPunct w:val="0"/>
        <w:autoSpaceDE w:val="0"/>
        <w:autoSpaceDN w:val="0"/>
        <w:ind w:left="1021"/>
        <w:rPr>
          <w:color w:val="000000" w:themeColor="text1"/>
        </w:rPr>
      </w:pPr>
      <w:r>
        <w:rPr>
          <w:rFonts w:hint="eastAsia"/>
          <w:color w:val="000000" w:themeColor="text1"/>
        </w:rPr>
        <w:t>(略)</w:t>
      </w:r>
    </w:p>
    <w:p w:rsidR="00530C06" w:rsidRPr="00AA5507" w:rsidRDefault="00530C06" w:rsidP="00530C06">
      <w:pPr>
        <w:rPr>
          <w:color w:val="000000" w:themeColor="text1"/>
        </w:rPr>
      </w:pPr>
    </w:p>
    <w:p w:rsidR="00530C06" w:rsidRPr="00AA5507" w:rsidRDefault="00530C06" w:rsidP="00530C06">
      <w:pPr>
        <w:pStyle w:val="2"/>
        <w:kinsoku/>
        <w:overflowPunct w:val="0"/>
        <w:autoSpaceDE w:val="0"/>
        <w:autoSpaceDN w:val="0"/>
        <w:ind w:left="1021" w:hanging="681"/>
        <w:rPr>
          <w:b/>
          <w:color w:val="000000" w:themeColor="text1"/>
        </w:rPr>
      </w:pPr>
      <w:bookmarkStart w:id="56" w:name="_Hlk186796619"/>
      <w:r w:rsidRPr="00AA5507">
        <w:rPr>
          <w:rFonts w:hint="eastAsia"/>
          <w:b/>
          <w:color w:val="000000" w:themeColor="text1"/>
        </w:rPr>
        <w:t>本案原發現2台</w:t>
      </w:r>
      <w:proofErr w:type="gramStart"/>
      <w:r w:rsidRPr="00AA5507">
        <w:rPr>
          <w:rFonts w:hint="eastAsia"/>
          <w:b/>
          <w:color w:val="000000" w:themeColor="text1"/>
        </w:rPr>
        <w:t>主機板皆貼有</w:t>
      </w:r>
      <w:proofErr w:type="gramEnd"/>
      <w:r w:rsidRPr="00AA5507">
        <w:rPr>
          <w:rFonts w:hint="eastAsia"/>
          <w:b/>
          <w:color w:val="000000" w:themeColor="text1"/>
        </w:rPr>
        <w:t>「中國大陸製」標籤，經全面清查後，發現</w:t>
      </w:r>
      <w:r>
        <w:rPr>
          <w:rFonts w:hint="eastAsia"/>
          <w:b/>
          <w:color w:val="000000" w:themeColor="text1"/>
        </w:rPr>
        <w:t>共計</w:t>
      </w:r>
      <w:r w:rsidRPr="00AA5507">
        <w:rPr>
          <w:rFonts w:hint="eastAsia"/>
          <w:b/>
          <w:color w:val="000000" w:themeColor="text1"/>
        </w:rPr>
        <w:t>50台影像錄影伺服器貼有「中國大陸製」標籤，核有「未落實產品檢驗」及「督導管理不周」之疏失，中科院雖已懲處承辦人員在案，嗣後修正民事契約增訂懲罰性違約金條款，且國家安全法亦增訂「廠商履約交付陸製品及</w:t>
      </w:r>
      <w:proofErr w:type="gramStart"/>
      <w:r w:rsidRPr="00AA5507">
        <w:rPr>
          <w:rFonts w:hint="eastAsia"/>
          <w:b/>
          <w:color w:val="000000" w:themeColor="text1"/>
        </w:rPr>
        <w:t>不實軍</w:t>
      </w:r>
      <w:proofErr w:type="gramEnd"/>
      <w:r w:rsidRPr="00AA5507">
        <w:rPr>
          <w:rFonts w:hint="eastAsia"/>
          <w:b/>
          <w:color w:val="000000" w:themeColor="text1"/>
        </w:rPr>
        <w:t>品罪」，務求杜絕類</w:t>
      </w:r>
      <w:proofErr w:type="gramStart"/>
      <w:r w:rsidRPr="00AA5507">
        <w:rPr>
          <w:rFonts w:hint="eastAsia"/>
          <w:b/>
          <w:color w:val="000000" w:themeColor="text1"/>
        </w:rPr>
        <w:t>此情案再</w:t>
      </w:r>
      <w:proofErr w:type="gramEnd"/>
      <w:r w:rsidRPr="00AA5507">
        <w:rPr>
          <w:rFonts w:hint="eastAsia"/>
          <w:b/>
          <w:color w:val="000000" w:themeColor="text1"/>
        </w:rPr>
        <w:t>次發生。</w:t>
      </w:r>
      <w:proofErr w:type="gramStart"/>
      <w:r w:rsidRPr="00AA5507">
        <w:rPr>
          <w:rFonts w:hint="eastAsia"/>
          <w:b/>
          <w:color w:val="000000" w:themeColor="text1"/>
        </w:rPr>
        <w:t>惟</w:t>
      </w:r>
      <w:proofErr w:type="gramEnd"/>
      <w:r w:rsidRPr="00AA5507">
        <w:rPr>
          <w:rFonts w:hint="eastAsia"/>
          <w:b/>
          <w:color w:val="000000" w:themeColor="text1"/>
        </w:rPr>
        <w:t>國防部與中科院允應</w:t>
      </w:r>
      <w:r w:rsidRPr="00AA5507">
        <w:rPr>
          <w:rFonts w:hint="eastAsia"/>
          <w:b/>
          <w:color w:val="000000" w:themeColor="text1"/>
        </w:rPr>
        <w:lastRenderedPageBreak/>
        <w:t>共同建立更為妥適有效</w:t>
      </w:r>
      <w:proofErr w:type="gramStart"/>
      <w:r w:rsidRPr="00AA5507">
        <w:rPr>
          <w:rFonts w:hint="eastAsia"/>
          <w:b/>
          <w:color w:val="000000" w:themeColor="text1"/>
        </w:rPr>
        <w:t>之內</w:t>
      </w:r>
      <w:proofErr w:type="gramEnd"/>
      <w:r w:rsidRPr="00AA5507">
        <w:rPr>
          <w:rFonts w:hint="eastAsia"/>
          <w:b/>
          <w:color w:val="000000" w:themeColor="text1"/>
        </w:rPr>
        <w:t>控機制，並配合實施滾動式檢討以適時妥採改善因應作為，俾以覈實掌握各單位之辦理情形。</w:t>
      </w:r>
    </w:p>
    <w:p w:rsidR="00530C06" w:rsidRPr="00AA5507" w:rsidRDefault="00530C06" w:rsidP="00530C06">
      <w:pPr>
        <w:pStyle w:val="3"/>
        <w:kinsoku/>
        <w:overflowPunct w:val="0"/>
        <w:autoSpaceDE w:val="0"/>
        <w:autoSpaceDN w:val="0"/>
        <w:spacing w:line="460" w:lineRule="exact"/>
        <w:ind w:left="1361" w:hanging="681"/>
        <w:rPr>
          <w:color w:val="000000" w:themeColor="text1"/>
        </w:rPr>
      </w:pPr>
      <w:bookmarkStart w:id="57" w:name="_Toc421794874"/>
      <w:bookmarkStart w:id="58" w:name="_Toc421795440"/>
      <w:bookmarkStart w:id="59" w:name="_Toc421796021"/>
      <w:bookmarkStart w:id="60" w:name="_Toc422834159"/>
      <w:bookmarkEnd w:id="56"/>
      <w:proofErr w:type="gramStart"/>
      <w:r w:rsidRPr="00AA5507">
        <w:rPr>
          <w:rFonts w:hint="eastAsia"/>
          <w:color w:val="000000" w:themeColor="text1"/>
        </w:rPr>
        <w:t>旨案發現</w:t>
      </w:r>
      <w:proofErr w:type="gramEnd"/>
      <w:r w:rsidRPr="00AA5507">
        <w:rPr>
          <w:rFonts w:hint="eastAsia"/>
          <w:color w:val="000000" w:themeColor="text1"/>
        </w:rPr>
        <w:t>中國大陸製品經過與後續處理流程及後續策進作為</w:t>
      </w:r>
      <w:bookmarkEnd w:id="57"/>
      <w:bookmarkEnd w:id="58"/>
      <w:bookmarkEnd w:id="59"/>
      <w:bookmarkEnd w:id="60"/>
      <w:r w:rsidRPr="00AA5507">
        <w:rPr>
          <w:rFonts w:ascii="新細明體" w:eastAsia="新細明體" w:hAnsi="新細明體" w:hint="eastAsia"/>
          <w:color w:val="000000" w:themeColor="text1"/>
        </w:rPr>
        <w:t>：</w:t>
      </w:r>
    </w:p>
    <w:p w:rsidR="00530C06" w:rsidRPr="00AA5507" w:rsidRDefault="00530C06" w:rsidP="00530C06">
      <w:pPr>
        <w:pStyle w:val="4"/>
        <w:overflowPunct w:val="0"/>
        <w:autoSpaceDE w:val="0"/>
        <w:autoSpaceDN w:val="0"/>
        <w:spacing w:line="460" w:lineRule="exact"/>
        <w:ind w:left="1701" w:hanging="510"/>
        <w:rPr>
          <w:color w:val="000000" w:themeColor="text1"/>
        </w:rPr>
      </w:pPr>
      <w:r w:rsidRPr="00AA5507">
        <w:rPr>
          <w:rFonts w:hint="eastAsia"/>
          <w:color w:val="000000" w:themeColor="text1"/>
        </w:rPr>
        <w:t>本案廠商於111年4月22日交貨實施驗收，中科院依契約驗收條款，及「重申禁</w:t>
      </w:r>
      <w:proofErr w:type="gramStart"/>
      <w:r w:rsidRPr="00AA5507">
        <w:rPr>
          <w:rFonts w:hint="eastAsia"/>
          <w:color w:val="000000" w:themeColor="text1"/>
        </w:rPr>
        <w:t>用陸製零</w:t>
      </w:r>
      <w:proofErr w:type="gramEnd"/>
      <w:r w:rsidRPr="00AA5507">
        <w:rPr>
          <w:rFonts w:hint="eastAsia"/>
          <w:color w:val="000000" w:themeColor="text1"/>
        </w:rPr>
        <w:t>組件及資訊設備之宣導說明通報」，以不小於</w:t>
      </w:r>
      <w:r w:rsidRPr="00530C06">
        <w:rPr>
          <w:rFonts w:hint="eastAsia"/>
          <w:color w:val="000000" w:themeColor="text1"/>
        </w:rPr>
        <w:t>○</w:t>
      </w:r>
      <w:r w:rsidRPr="00AA5507">
        <w:rPr>
          <w:rFonts w:hint="eastAsia"/>
          <w:color w:val="000000" w:themeColor="text1"/>
        </w:rPr>
        <w:t>％數量原則，執行抽樣檢查。本案依上開規定</w:t>
      </w:r>
      <w:proofErr w:type="gramStart"/>
      <w:r w:rsidRPr="00AA5507">
        <w:rPr>
          <w:rFonts w:hint="eastAsia"/>
          <w:color w:val="000000" w:themeColor="text1"/>
        </w:rPr>
        <w:t>於會驗時</w:t>
      </w:r>
      <w:proofErr w:type="gramEnd"/>
      <w:r w:rsidRPr="00AA5507">
        <w:rPr>
          <w:rFonts w:hint="eastAsia"/>
          <w:color w:val="000000" w:themeColor="text1"/>
        </w:rPr>
        <w:t>要求廠商</w:t>
      </w:r>
      <w:proofErr w:type="gramStart"/>
      <w:r w:rsidRPr="00AA5507">
        <w:rPr>
          <w:rFonts w:hint="eastAsia"/>
          <w:color w:val="000000" w:themeColor="text1"/>
        </w:rPr>
        <w:t>檢附所</w:t>
      </w:r>
      <w:proofErr w:type="gramEnd"/>
      <w:r w:rsidRPr="00AA5507">
        <w:rPr>
          <w:rFonts w:hint="eastAsia"/>
          <w:color w:val="000000" w:themeColor="text1"/>
        </w:rPr>
        <w:t>交貨品非中國大陸製品切結書，並抽驗</w:t>
      </w:r>
      <w:proofErr w:type="gramStart"/>
      <w:r w:rsidRPr="00AA5507">
        <w:rPr>
          <w:rFonts w:hint="eastAsia"/>
          <w:color w:val="000000" w:themeColor="text1"/>
        </w:rPr>
        <w:t>執行拆機檢</w:t>
      </w:r>
      <w:proofErr w:type="gramEnd"/>
      <w:r w:rsidRPr="00AA5507">
        <w:rPr>
          <w:rFonts w:hint="eastAsia"/>
          <w:color w:val="000000" w:themeColor="text1"/>
        </w:rPr>
        <w:t>查計</w:t>
      </w:r>
      <w:r w:rsidRPr="00530C06">
        <w:rPr>
          <w:rFonts w:hint="eastAsia"/>
          <w:color w:val="000000" w:themeColor="text1"/>
        </w:rPr>
        <w:t>○</w:t>
      </w:r>
      <w:r w:rsidRPr="00AA5507">
        <w:rPr>
          <w:rFonts w:hint="eastAsia"/>
          <w:color w:val="000000" w:themeColor="text1"/>
        </w:rPr>
        <w:t>台(</w:t>
      </w:r>
      <w:r w:rsidRPr="00530C06">
        <w:rPr>
          <w:rFonts w:hint="eastAsia"/>
          <w:color w:val="000000" w:themeColor="text1"/>
        </w:rPr>
        <w:t>○</w:t>
      </w:r>
      <w:r w:rsidRPr="00AA5507">
        <w:rPr>
          <w:rFonts w:hint="eastAsia"/>
          <w:color w:val="000000" w:themeColor="text1"/>
        </w:rPr>
        <w:t>.</w:t>
      </w:r>
      <w:r w:rsidRPr="00530C06">
        <w:rPr>
          <w:rFonts w:hint="eastAsia"/>
          <w:color w:val="000000" w:themeColor="text1"/>
        </w:rPr>
        <w:t>○</w:t>
      </w:r>
      <w:r w:rsidRPr="00AA5507">
        <w:rPr>
          <w:rFonts w:hint="eastAsia"/>
          <w:color w:val="000000" w:themeColor="text1"/>
        </w:rPr>
        <w:t>％)，經查</w:t>
      </w:r>
      <w:proofErr w:type="gramStart"/>
      <w:r w:rsidRPr="00AA5507">
        <w:rPr>
          <w:rFonts w:hint="eastAsia"/>
          <w:color w:val="000000" w:themeColor="text1"/>
        </w:rPr>
        <w:t>均無陸製</w:t>
      </w:r>
      <w:proofErr w:type="gramEnd"/>
      <w:r w:rsidRPr="00AA5507">
        <w:rPr>
          <w:rFonts w:hint="eastAsia"/>
          <w:color w:val="000000" w:themeColor="text1"/>
        </w:rPr>
        <w:t>元件，亦無張貼中國大陸製標籤，續依「解繳資訊</w:t>
      </w:r>
      <w:proofErr w:type="gramStart"/>
      <w:r w:rsidRPr="00AA5507">
        <w:rPr>
          <w:rFonts w:hint="eastAsia"/>
          <w:color w:val="000000" w:themeColor="text1"/>
        </w:rPr>
        <w:t>裝備資安</w:t>
      </w:r>
      <w:proofErr w:type="gramEnd"/>
      <w:r w:rsidRPr="00AA5507">
        <w:rPr>
          <w:rFonts w:hint="eastAsia"/>
          <w:color w:val="000000" w:themeColor="text1"/>
        </w:rPr>
        <w:t>管控執行作法」，再行抽驗</w:t>
      </w:r>
      <w:r w:rsidRPr="00530C06">
        <w:rPr>
          <w:rFonts w:hint="eastAsia"/>
          <w:color w:val="000000" w:themeColor="text1"/>
        </w:rPr>
        <w:t>○○</w:t>
      </w:r>
      <w:r w:rsidRPr="00AA5507">
        <w:rPr>
          <w:rFonts w:hint="eastAsia"/>
          <w:color w:val="000000" w:themeColor="text1"/>
        </w:rPr>
        <w:t>台(</w:t>
      </w:r>
      <w:r w:rsidRPr="00530C06">
        <w:rPr>
          <w:rFonts w:hint="eastAsia"/>
          <w:color w:val="000000" w:themeColor="text1"/>
        </w:rPr>
        <w:t>○○</w:t>
      </w:r>
      <w:r w:rsidRPr="00AA5507">
        <w:rPr>
          <w:rFonts w:hint="eastAsia"/>
          <w:color w:val="000000" w:themeColor="text1"/>
        </w:rPr>
        <w:t>％)送</w:t>
      </w:r>
      <w:r w:rsidRPr="00FB5FBD">
        <w:rPr>
          <w:rFonts w:hint="eastAsia"/>
          <w:color w:val="000000" w:themeColor="text1"/>
        </w:rPr>
        <w:t>財團法人全國認證基金會(TAF)</w:t>
      </w:r>
      <w:proofErr w:type="gramStart"/>
      <w:r w:rsidRPr="00AA5507">
        <w:rPr>
          <w:rFonts w:hint="eastAsia"/>
          <w:color w:val="000000" w:themeColor="text1"/>
        </w:rPr>
        <w:t>進行資安檢</w:t>
      </w:r>
      <w:proofErr w:type="gramEnd"/>
      <w:r w:rsidRPr="00AA5507">
        <w:rPr>
          <w:rFonts w:hint="eastAsia"/>
          <w:color w:val="000000" w:themeColor="text1"/>
        </w:rPr>
        <w:t>測，</w:t>
      </w:r>
      <w:proofErr w:type="gramStart"/>
      <w:r w:rsidRPr="00AA5507">
        <w:rPr>
          <w:rFonts w:hint="eastAsia"/>
          <w:color w:val="000000" w:themeColor="text1"/>
        </w:rPr>
        <w:t>均未發</w:t>
      </w:r>
      <w:proofErr w:type="gramEnd"/>
      <w:r w:rsidRPr="00AA5507">
        <w:rPr>
          <w:rFonts w:hint="eastAsia"/>
          <w:color w:val="000000" w:themeColor="text1"/>
        </w:rPr>
        <w:t>現可疑網路服務及連線行為。</w:t>
      </w:r>
    </w:p>
    <w:p w:rsidR="00530C06" w:rsidRPr="00AA5507" w:rsidRDefault="00530C06" w:rsidP="00530C06">
      <w:pPr>
        <w:pStyle w:val="4"/>
        <w:overflowPunct w:val="0"/>
        <w:autoSpaceDE w:val="0"/>
        <w:autoSpaceDN w:val="0"/>
        <w:spacing w:line="460" w:lineRule="exact"/>
        <w:ind w:left="1701" w:hanging="510"/>
        <w:rPr>
          <w:color w:val="000000" w:themeColor="text1"/>
        </w:rPr>
      </w:pPr>
      <w:r w:rsidRPr="00AA5507">
        <w:rPr>
          <w:rFonts w:hint="eastAsia"/>
          <w:color w:val="000000" w:themeColor="text1"/>
        </w:rPr>
        <w:t>查YC110038訂購單日期為111年2月7日，廠商於111年4月15日交貨至中科院，因廠商提供軟體版本不符合需求，判定驗收不合格全數退貨，經</w:t>
      </w:r>
      <w:proofErr w:type="gramStart"/>
      <w:r w:rsidRPr="00AA5507">
        <w:rPr>
          <w:rFonts w:hint="eastAsia"/>
          <w:color w:val="000000" w:themeColor="text1"/>
        </w:rPr>
        <w:t>廠商澄復</w:t>
      </w:r>
      <w:proofErr w:type="gramEnd"/>
      <w:r w:rsidRPr="00530C06">
        <w:rPr>
          <w:rFonts w:hint="eastAsia"/>
          <w:color w:val="000000" w:themeColor="text1"/>
        </w:rPr>
        <w:t>○</w:t>
      </w:r>
      <w:r w:rsidRPr="00AA5507">
        <w:rPr>
          <w:rFonts w:hint="eastAsia"/>
          <w:color w:val="000000" w:themeColor="text1"/>
        </w:rPr>
        <w:t>次，於111年12月12日重新交貨，</w:t>
      </w:r>
      <w:proofErr w:type="gramStart"/>
      <w:r w:rsidRPr="00AA5507">
        <w:rPr>
          <w:rFonts w:hint="eastAsia"/>
          <w:color w:val="000000" w:themeColor="text1"/>
        </w:rPr>
        <w:t>111年12月19日會驗合</w:t>
      </w:r>
      <w:proofErr w:type="gramEnd"/>
      <w:r w:rsidRPr="00AA5507">
        <w:rPr>
          <w:rFonts w:hint="eastAsia"/>
          <w:color w:val="000000" w:themeColor="text1"/>
        </w:rPr>
        <w:t>格。惟因111年建置初期適逢</w:t>
      </w:r>
      <w:proofErr w:type="gramStart"/>
      <w:r w:rsidRPr="00AA5507">
        <w:rPr>
          <w:rFonts w:hint="eastAsia"/>
          <w:color w:val="000000" w:themeColor="text1"/>
        </w:rPr>
        <w:t>疫</w:t>
      </w:r>
      <w:proofErr w:type="gramEnd"/>
      <w:r w:rsidRPr="00AA5507">
        <w:rPr>
          <w:rFonts w:hint="eastAsia"/>
          <w:color w:val="000000" w:themeColor="text1"/>
        </w:rPr>
        <w:t>情造成</w:t>
      </w:r>
      <w:proofErr w:type="gramStart"/>
      <w:r w:rsidRPr="00AA5507">
        <w:rPr>
          <w:rFonts w:hint="eastAsia"/>
          <w:color w:val="000000" w:themeColor="text1"/>
        </w:rPr>
        <w:t>缺工缺</w:t>
      </w:r>
      <w:proofErr w:type="gramEnd"/>
      <w:r w:rsidRPr="00AA5507">
        <w:rPr>
          <w:rFonts w:hint="eastAsia"/>
          <w:color w:val="000000" w:themeColor="text1"/>
        </w:rPr>
        <w:t>料，影像建置進度不如預期，故本案影像錄影伺服器提前採購備貨因應，</w:t>
      </w:r>
      <w:proofErr w:type="gramStart"/>
      <w:r w:rsidRPr="00AA5507">
        <w:rPr>
          <w:rFonts w:hint="eastAsia"/>
          <w:color w:val="000000" w:themeColor="text1"/>
        </w:rPr>
        <w:t>本批貨</w:t>
      </w:r>
      <w:proofErr w:type="gramEnd"/>
      <w:r w:rsidRPr="00AA5507">
        <w:rPr>
          <w:rFonts w:hint="eastAsia"/>
          <w:color w:val="000000" w:themeColor="text1"/>
        </w:rPr>
        <w:t>物陸續於112年1月出貨到各營區，其中事件發生之嵩山營區係於112年5月送達，俟營區軟體完成建置後，於112年11月13日辦理驗收。</w:t>
      </w:r>
    </w:p>
    <w:p w:rsidR="00530C06" w:rsidRPr="00AA5507" w:rsidRDefault="00530C06" w:rsidP="00530C06">
      <w:pPr>
        <w:pStyle w:val="4"/>
        <w:overflowPunct w:val="0"/>
        <w:autoSpaceDE w:val="0"/>
        <w:autoSpaceDN w:val="0"/>
        <w:spacing w:line="460" w:lineRule="exact"/>
        <w:ind w:left="1701" w:hanging="510"/>
        <w:rPr>
          <w:color w:val="000000" w:themeColor="text1"/>
        </w:rPr>
      </w:pPr>
      <w:r w:rsidRPr="00AA5507">
        <w:rPr>
          <w:rFonts w:hint="eastAsia"/>
          <w:color w:val="000000" w:themeColor="text1"/>
        </w:rPr>
        <w:t>次查，中科院完成上開設備驗收程序後即庫存，依各營區施工進程轉運至營區進行安裝，</w:t>
      </w:r>
      <w:proofErr w:type="gramStart"/>
      <w:r w:rsidRPr="00AA5507">
        <w:rPr>
          <w:rFonts w:hint="eastAsia"/>
          <w:color w:val="000000" w:themeColor="text1"/>
        </w:rPr>
        <w:t>旨案係</w:t>
      </w:r>
      <w:proofErr w:type="gramEnd"/>
      <w:r w:rsidRPr="00AA5507">
        <w:rPr>
          <w:rFonts w:hint="eastAsia"/>
          <w:color w:val="000000" w:themeColor="text1"/>
        </w:rPr>
        <w:t>於112年11月13日中科院會同空軍通資人員，於</w:t>
      </w:r>
      <w:r w:rsidRPr="00AA5507">
        <w:rPr>
          <w:rFonts w:hint="eastAsia"/>
          <w:color w:val="000000" w:themeColor="text1"/>
        </w:rPr>
        <w:lastRenderedPageBreak/>
        <w:t>營區共同辦理驗收，當下針對</w:t>
      </w:r>
      <w:r w:rsidRPr="00530C06">
        <w:rPr>
          <w:rFonts w:hint="eastAsia"/>
          <w:color w:val="000000" w:themeColor="text1"/>
        </w:rPr>
        <w:t>○</w:t>
      </w:r>
      <w:r w:rsidRPr="00AA5507">
        <w:rPr>
          <w:rFonts w:hint="eastAsia"/>
          <w:color w:val="000000" w:themeColor="text1"/>
        </w:rPr>
        <w:t>台「影像整合伺服器」進行</w:t>
      </w:r>
      <w:proofErr w:type="gramStart"/>
      <w:r w:rsidRPr="00AA5507">
        <w:rPr>
          <w:rFonts w:hint="eastAsia"/>
          <w:color w:val="000000" w:themeColor="text1"/>
        </w:rPr>
        <w:t>裝備拆</w:t>
      </w:r>
      <w:proofErr w:type="gramEnd"/>
      <w:r w:rsidRPr="00AA5507">
        <w:rPr>
          <w:rFonts w:hint="eastAsia"/>
          <w:color w:val="000000" w:themeColor="text1"/>
        </w:rPr>
        <w:t>機，共同查驗時發現</w:t>
      </w:r>
      <w:r w:rsidRPr="00530C06">
        <w:rPr>
          <w:rFonts w:hint="eastAsia"/>
          <w:color w:val="000000" w:themeColor="text1"/>
        </w:rPr>
        <w:t>○</w:t>
      </w:r>
      <w:r w:rsidRPr="00AA5507">
        <w:rPr>
          <w:rFonts w:hint="eastAsia"/>
          <w:color w:val="000000" w:themeColor="text1"/>
        </w:rPr>
        <w:t>台</w:t>
      </w:r>
      <w:proofErr w:type="gramStart"/>
      <w:r w:rsidRPr="00AA5507">
        <w:rPr>
          <w:rFonts w:hint="eastAsia"/>
          <w:color w:val="000000" w:themeColor="text1"/>
        </w:rPr>
        <w:t>主機板皆貼</w:t>
      </w:r>
      <w:proofErr w:type="gramEnd"/>
      <w:r w:rsidRPr="00AA5507">
        <w:rPr>
          <w:rFonts w:hint="eastAsia"/>
          <w:color w:val="000000" w:themeColor="text1"/>
        </w:rPr>
        <w:t>有「中國大陸製」標籤。另查，本案係因中科院契約商(</w:t>
      </w:r>
      <w:r w:rsidR="008F627A">
        <w:rPr>
          <w:rFonts w:hint="eastAsia"/>
          <w:color w:val="000000" w:themeColor="text1"/>
        </w:rPr>
        <w:t>○○○○</w:t>
      </w:r>
      <w:r w:rsidRPr="00AA5507">
        <w:rPr>
          <w:rFonts w:hint="eastAsia"/>
          <w:color w:val="000000" w:themeColor="text1"/>
        </w:rPr>
        <w:t>股份有限公司)所採購之主機板</w:t>
      </w:r>
      <w:r w:rsidRPr="004C156A">
        <w:rPr>
          <w:rFonts w:hint="eastAsia"/>
          <w:color w:val="000000" w:themeColor="text1"/>
        </w:rPr>
        <w:t>，其製造商</w:t>
      </w:r>
      <w:r w:rsidR="004C156A" w:rsidRPr="004C156A">
        <w:rPr>
          <w:rFonts w:hint="eastAsia"/>
          <w:color w:val="000000" w:themeColor="text1"/>
        </w:rPr>
        <w:t>○○○</w:t>
      </w:r>
      <w:r w:rsidRPr="004C156A">
        <w:rPr>
          <w:rFonts w:hint="eastAsia"/>
          <w:color w:val="000000" w:themeColor="text1"/>
        </w:rPr>
        <w:t>電腦股份有限公司(下稱</w:t>
      </w:r>
      <w:r w:rsidR="004C156A" w:rsidRPr="004C156A">
        <w:rPr>
          <w:rFonts w:hint="eastAsia"/>
          <w:color w:val="000000" w:themeColor="text1"/>
        </w:rPr>
        <w:t>○○○</w:t>
      </w:r>
      <w:r w:rsidRPr="004C156A">
        <w:rPr>
          <w:rFonts w:hint="eastAsia"/>
          <w:color w:val="000000" w:themeColor="text1"/>
        </w:rPr>
        <w:t>公司)人員及物流管理不當，交貨品項混雜誤植中國大陸製造標籤所致，中科院已</w:t>
      </w:r>
      <w:r w:rsidRPr="00AA5507">
        <w:rPr>
          <w:rFonts w:hint="eastAsia"/>
          <w:color w:val="000000" w:themeColor="text1"/>
        </w:rPr>
        <w:t>於112年12月1日偕同陸軍專案辦公室至該主機板製造商</w:t>
      </w:r>
      <w:r w:rsidR="004C156A">
        <w:rPr>
          <w:rFonts w:hint="eastAsia"/>
          <w:color w:val="000000" w:themeColor="text1"/>
        </w:rPr>
        <w:t>○○○</w:t>
      </w:r>
      <w:r w:rsidRPr="00AA5507">
        <w:rPr>
          <w:rFonts w:hint="eastAsia"/>
          <w:color w:val="000000" w:themeColor="text1"/>
        </w:rPr>
        <w:t>公司實施反</w:t>
      </w:r>
      <w:bookmarkStart w:id="61" w:name="_GoBack"/>
      <w:bookmarkEnd w:id="61"/>
      <w:r w:rsidRPr="00AA5507">
        <w:rPr>
          <w:rFonts w:hint="eastAsia"/>
          <w:color w:val="000000" w:themeColor="text1"/>
        </w:rPr>
        <w:t>向查證，經確認該項目為國內生產製造，</w:t>
      </w:r>
      <w:proofErr w:type="gramStart"/>
      <w:r w:rsidRPr="00AA5507">
        <w:rPr>
          <w:rFonts w:hint="eastAsia"/>
          <w:color w:val="000000" w:themeColor="text1"/>
        </w:rPr>
        <w:t>非陸製</w:t>
      </w:r>
      <w:proofErr w:type="gramEnd"/>
      <w:r w:rsidRPr="00AA5507">
        <w:rPr>
          <w:rFonts w:hint="eastAsia"/>
          <w:color w:val="000000" w:themeColor="text1"/>
        </w:rPr>
        <w:t>元件。</w:t>
      </w:r>
    </w:p>
    <w:p w:rsidR="00530C06" w:rsidRPr="00AA5507" w:rsidRDefault="00530C06" w:rsidP="00530C06">
      <w:pPr>
        <w:pStyle w:val="4"/>
        <w:overflowPunct w:val="0"/>
        <w:autoSpaceDE w:val="0"/>
        <w:autoSpaceDN w:val="0"/>
        <w:spacing w:line="460" w:lineRule="exact"/>
        <w:ind w:left="1701" w:hanging="510"/>
        <w:rPr>
          <w:color w:val="000000" w:themeColor="text1"/>
        </w:rPr>
      </w:pPr>
      <w:proofErr w:type="gramStart"/>
      <w:r w:rsidRPr="00AA5507">
        <w:rPr>
          <w:rFonts w:hint="eastAsia"/>
          <w:color w:val="000000" w:themeColor="text1"/>
        </w:rPr>
        <w:t>此外，</w:t>
      </w:r>
      <w:proofErr w:type="gramEnd"/>
      <w:r w:rsidRPr="00AA5507">
        <w:rPr>
          <w:rFonts w:hint="eastAsia"/>
          <w:color w:val="000000" w:themeColor="text1"/>
        </w:rPr>
        <w:t>中科院全面清查共計</w:t>
      </w:r>
      <w:r w:rsidRPr="00530C06">
        <w:rPr>
          <w:rFonts w:hint="eastAsia"/>
          <w:color w:val="000000" w:themeColor="text1"/>
        </w:rPr>
        <w:t>○○</w:t>
      </w:r>
      <w:proofErr w:type="gramStart"/>
      <w:r w:rsidRPr="00AA5507">
        <w:rPr>
          <w:rFonts w:hint="eastAsia"/>
          <w:color w:val="000000" w:themeColor="text1"/>
        </w:rPr>
        <w:t>台貼有陸</w:t>
      </w:r>
      <w:proofErr w:type="gramEnd"/>
      <w:r w:rsidRPr="00AA5507">
        <w:rPr>
          <w:rFonts w:hint="eastAsia"/>
          <w:color w:val="000000" w:themeColor="text1"/>
        </w:rPr>
        <w:t>製標籤影像錄影伺服器，於112年11月20日至12月15日全面清查</w:t>
      </w:r>
      <w:proofErr w:type="gramStart"/>
      <w:r w:rsidRPr="00AA5507">
        <w:rPr>
          <w:rFonts w:hint="eastAsia"/>
          <w:color w:val="000000" w:themeColor="text1"/>
        </w:rPr>
        <w:t>期間</w:t>
      </w:r>
      <w:proofErr w:type="gramEnd"/>
      <w:r w:rsidRPr="00AA5507">
        <w:rPr>
          <w:rFonts w:hint="eastAsia"/>
          <w:color w:val="000000" w:themeColor="text1"/>
        </w:rPr>
        <w:t>，優先以</w:t>
      </w:r>
      <w:proofErr w:type="gramStart"/>
      <w:r w:rsidRPr="00AA5507">
        <w:rPr>
          <w:rFonts w:hint="eastAsia"/>
          <w:color w:val="000000" w:themeColor="text1"/>
        </w:rPr>
        <w:t>完成拆機檢</w:t>
      </w:r>
      <w:proofErr w:type="gramEnd"/>
      <w:r w:rsidRPr="00AA5507">
        <w:rPr>
          <w:rFonts w:hint="eastAsia"/>
          <w:color w:val="000000" w:themeColor="text1"/>
        </w:rPr>
        <w:t>驗無虞、且</w:t>
      </w:r>
      <w:proofErr w:type="gramStart"/>
      <w:r w:rsidRPr="00AA5507">
        <w:rPr>
          <w:rFonts w:hint="eastAsia"/>
          <w:color w:val="000000" w:themeColor="text1"/>
        </w:rPr>
        <w:t>經資安檢</w:t>
      </w:r>
      <w:proofErr w:type="gramEnd"/>
      <w:r w:rsidRPr="00AA5507">
        <w:rPr>
          <w:rFonts w:hint="eastAsia"/>
          <w:color w:val="000000" w:themeColor="text1"/>
        </w:rPr>
        <w:t>測無風險之中科院</w:t>
      </w:r>
      <w:proofErr w:type="gramStart"/>
      <w:r w:rsidRPr="00AA5507">
        <w:rPr>
          <w:rFonts w:hint="eastAsia"/>
          <w:color w:val="000000" w:themeColor="text1"/>
        </w:rPr>
        <w:t>庫儲品，將貼有陸</w:t>
      </w:r>
      <w:proofErr w:type="gramEnd"/>
      <w:r w:rsidRPr="00AA5507">
        <w:rPr>
          <w:rFonts w:hint="eastAsia"/>
          <w:color w:val="000000" w:themeColor="text1"/>
        </w:rPr>
        <w:t>製標籤影像錄影伺服器更換下架，封裝</w:t>
      </w:r>
      <w:proofErr w:type="gramStart"/>
      <w:r w:rsidRPr="00AA5507">
        <w:rPr>
          <w:rFonts w:hint="eastAsia"/>
          <w:color w:val="000000" w:themeColor="text1"/>
        </w:rPr>
        <w:t>重新資安檢</w:t>
      </w:r>
      <w:proofErr w:type="gramEnd"/>
      <w:r w:rsidRPr="00AA5507">
        <w:rPr>
          <w:rFonts w:hint="eastAsia"/>
          <w:color w:val="000000" w:themeColor="text1"/>
        </w:rPr>
        <w:t>測確認</w:t>
      </w:r>
      <w:proofErr w:type="gramStart"/>
      <w:r w:rsidRPr="00AA5507">
        <w:rPr>
          <w:rFonts w:hint="eastAsia"/>
          <w:color w:val="000000" w:themeColor="text1"/>
        </w:rPr>
        <w:t>無資</w:t>
      </w:r>
      <w:proofErr w:type="gramEnd"/>
      <w:r w:rsidRPr="00AA5507">
        <w:rPr>
          <w:rFonts w:hint="eastAsia"/>
          <w:color w:val="000000" w:themeColor="text1"/>
        </w:rPr>
        <w:t>安漏洞後退貨；另要求廠商提供全新設備，重新交貨，並於中科院重新</w:t>
      </w:r>
      <w:proofErr w:type="gramStart"/>
      <w:r w:rsidRPr="00AA5507">
        <w:rPr>
          <w:rFonts w:hint="eastAsia"/>
          <w:color w:val="000000" w:themeColor="text1"/>
        </w:rPr>
        <w:t>辦理拆機檢驗及資安檢</w:t>
      </w:r>
      <w:proofErr w:type="gramEnd"/>
      <w:r w:rsidRPr="00AA5507">
        <w:rPr>
          <w:rFonts w:hint="eastAsia"/>
          <w:color w:val="000000" w:themeColor="text1"/>
        </w:rPr>
        <w:t>測事宜。嗣後，本案影像整合伺服器，中科院係依「解繳資訊裝備各</w:t>
      </w:r>
      <w:proofErr w:type="gramStart"/>
      <w:r w:rsidRPr="00AA5507">
        <w:rPr>
          <w:rFonts w:hint="eastAsia"/>
          <w:color w:val="000000" w:themeColor="text1"/>
        </w:rPr>
        <w:t>階段資安管</w:t>
      </w:r>
      <w:proofErr w:type="gramEnd"/>
      <w:r w:rsidRPr="00AA5507">
        <w:rPr>
          <w:rFonts w:hint="eastAsia"/>
          <w:color w:val="000000" w:themeColor="text1"/>
        </w:rPr>
        <w:t>控執行作法」由中科院資訊安全評估與檢測實驗室</w:t>
      </w:r>
      <w:proofErr w:type="gramStart"/>
      <w:r w:rsidRPr="00AA5507">
        <w:rPr>
          <w:rFonts w:hint="eastAsia"/>
          <w:color w:val="000000" w:themeColor="text1"/>
        </w:rPr>
        <w:t>執行資安檢</w:t>
      </w:r>
      <w:proofErr w:type="gramEnd"/>
      <w:r w:rsidRPr="00AA5507">
        <w:rPr>
          <w:rFonts w:hint="eastAsia"/>
          <w:color w:val="000000" w:themeColor="text1"/>
        </w:rPr>
        <w:t>測作業，未發現可疑網路服務及連線行為。</w:t>
      </w:r>
    </w:p>
    <w:p w:rsidR="00530C06" w:rsidRPr="00AA5507" w:rsidRDefault="00530C06" w:rsidP="00530C06">
      <w:pPr>
        <w:pStyle w:val="4"/>
        <w:overflowPunct w:val="0"/>
        <w:autoSpaceDE w:val="0"/>
        <w:autoSpaceDN w:val="0"/>
        <w:spacing w:line="460" w:lineRule="exact"/>
        <w:ind w:left="1701" w:hanging="510"/>
        <w:rPr>
          <w:color w:val="000000" w:themeColor="text1"/>
        </w:rPr>
      </w:pPr>
      <w:r w:rsidRPr="00AA5507">
        <w:rPr>
          <w:rFonts w:hint="eastAsia"/>
          <w:color w:val="000000" w:themeColor="text1"/>
        </w:rPr>
        <w:t>承上所述，中科院於112年12月1日會同陸軍專案辦公室向</w:t>
      </w:r>
      <w:r w:rsidR="004C156A">
        <w:rPr>
          <w:rFonts w:hint="eastAsia"/>
          <w:color w:val="000000" w:themeColor="text1"/>
        </w:rPr>
        <w:t>○○○</w:t>
      </w:r>
      <w:r w:rsidRPr="00AA5507">
        <w:rPr>
          <w:rFonts w:hint="eastAsia"/>
          <w:color w:val="000000" w:themeColor="text1"/>
        </w:rPr>
        <w:t>公司實施反向查證，確認生產製程</w:t>
      </w:r>
      <w:proofErr w:type="gramStart"/>
      <w:r w:rsidRPr="00AA5507">
        <w:rPr>
          <w:rFonts w:hint="eastAsia"/>
          <w:color w:val="000000" w:themeColor="text1"/>
        </w:rPr>
        <w:t>無陸製元件</w:t>
      </w:r>
      <w:proofErr w:type="gramEnd"/>
      <w:r w:rsidRPr="00AA5507">
        <w:rPr>
          <w:rFonts w:hint="eastAsia"/>
          <w:color w:val="000000" w:themeColor="text1"/>
        </w:rPr>
        <w:t>，為國內廠商生產無誤，並於112年12月15日全面實施監視器及相關零組件清查，並於12月22日至27日續針對</w:t>
      </w:r>
      <w:proofErr w:type="gramStart"/>
      <w:r w:rsidRPr="00AA5507">
        <w:rPr>
          <w:rFonts w:hint="eastAsia"/>
          <w:color w:val="000000" w:themeColor="text1"/>
        </w:rPr>
        <w:t>具陸製</w:t>
      </w:r>
      <w:proofErr w:type="gramEnd"/>
      <w:r w:rsidRPr="00AA5507">
        <w:rPr>
          <w:rFonts w:hint="eastAsia"/>
          <w:color w:val="000000" w:themeColor="text1"/>
        </w:rPr>
        <w:t>標籤設備，辦理全面「</w:t>
      </w:r>
      <w:proofErr w:type="gramStart"/>
      <w:r w:rsidRPr="00AA5507">
        <w:rPr>
          <w:rFonts w:hint="eastAsia"/>
          <w:color w:val="000000" w:themeColor="text1"/>
        </w:rPr>
        <w:t>資安檢</w:t>
      </w:r>
      <w:proofErr w:type="gramEnd"/>
      <w:r w:rsidRPr="00AA5507">
        <w:rPr>
          <w:rFonts w:hint="eastAsia"/>
          <w:color w:val="000000" w:themeColor="text1"/>
        </w:rPr>
        <w:t>測」，</w:t>
      </w:r>
      <w:proofErr w:type="gramStart"/>
      <w:r w:rsidRPr="00AA5507">
        <w:rPr>
          <w:rFonts w:hint="eastAsia"/>
          <w:color w:val="000000" w:themeColor="text1"/>
        </w:rPr>
        <w:t>均未發</w:t>
      </w:r>
      <w:proofErr w:type="gramEnd"/>
      <w:r w:rsidRPr="00AA5507">
        <w:rPr>
          <w:rFonts w:hint="eastAsia"/>
          <w:color w:val="000000" w:themeColor="text1"/>
        </w:rPr>
        <w:t>現惡意軟體或後門程式，且於專網運行配合軍種執行弱點掃描，</w:t>
      </w:r>
      <w:r>
        <w:rPr>
          <w:rFonts w:hint="eastAsia"/>
          <w:color w:val="000000" w:themeColor="text1"/>
        </w:rPr>
        <w:t>該</w:t>
      </w:r>
      <w:r w:rsidRPr="00AA5507">
        <w:rPr>
          <w:rFonts w:hint="eastAsia"/>
          <w:color w:val="000000" w:themeColor="text1"/>
        </w:rPr>
        <w:t>系</w:t>
      </w:r>
      <w:r w:rsidRPr="00AA5507">
        <w:rPr>
          <w:rFonts w:hint="eastAsia"/>
          <w:color w:val="000000" w:themeColor="text1"/>
        </w:rPr>
        <w:lastRenderedPageBreak/>
        <w:t>統採「實體隔離、專網專用」方式建置，無介接民用網路，無法遠距監控，</w:t>
      </w:r>
      <w:proofErr w:type="gramStart"/>
      <w:r w:rsidRPr="00AA5507">
        <w:rPr>
          <w:rFonts w:hint="eastAsia"/>
          <w:color w:val="000000" w:themeColor="text1"/>
        </w:rPr>
        <w:t>評估資安風</w:t>
      </w:r>
      <w:proofErr w:type="gramEnd"/>
      <w:r w:rsidRPr="00AA5507">
        <w:rPr>
          <w:rFonts w:hint="eastAsia"/>
          <w:color w:val="000000" w:themeColor="text1"/>
        </w:rPr>
        <w:t>險低；另</w:t>
      </w:r>
      <w:proofErr w:type="gramStart"/>
      <w:r w:rsidRPr="00AA5507">
        <w:rPr>
          <w:rFonts w:hint="eastAsia"/>
          <w:color w:val="000000" w:themeColor="text1"/>
        </w:rPr>
        <w:t>具陸製</w:t>
      </w:r>
      <w:proofErr w:type="gramEnd"/>
      <w:r w:rsidRPr="00AA5507">
        <w:rPr>
          <w:rFonts w:hint="eastAsia"/>
          <w:color w:val="000000" w:themeColor="text1"/>
        </w:rPr>
        <w:t>標籤之</w:t>
      </w:r>
      <w:proofErr w:type="gramStart"/>
      <w:r w:rsidRPr="00AA5507">
        <w:rPr>
          <w:rFonts w:hint="eastAsia"/>
          <w:color w:val="000000" w:themeColor="text1"/>
        </w:rPr>
        <w:t>設備均已全數</w:t>
      </w:r>
      <w:proofErr w:type="gramEnd"/>
      <w:r w:rsidRPr="00AA5507">
        <w:rPr>
          <w:rFonts w:hint="eastAsia"/>
          <w:color w:val="000000" w:themeColor="text1"/>
        </w:rPr>
        <w:t>退換貨，並經重新</w:t>
      </w:r>
      <w:proofErr w:type="gramStart"/>
      <w:r w:rsidRPr="00AA5507">
        <w:rPr>
          <w:rFonts w:hint="eastAsia"/>
          <w:color w:val="000000" w:themeColor="text1"/>
        </w:rPr>
        <w:t>交貨拆機檢</w:t>
      </w:r>
      <w:proofErr w:type="gramEnd"/>
      <w:r w:rsidRPr="00AA5507">
        <w:rPr>
          <w:rFonts w:hint="eastAsia"/>
          <w:color w:val="000000" w:themeColor="text1"/>
        </w:rPr>
        <w:t>驗，驗收合格。</w:t>
      </w:r>
    </w:p>
    <w:p w:rsidR="00530C06" w:rsidRPr="00AA5507" w:rsidRDefault="00530C06" w:rsidP="00530C06">
      <w:pPr>
        <w:pStyle w:val="3"/>
        <w:kinsoku/>
        <w:overflowPunct w:val="0"/>
        <w:autoSpaceDE w:val="0"/>
        <w:autoSpaceDN w:val="0"/>
        <w:spacing w:line="460" w:lineRule="exact"/>
        <w:ind w:left="1361" w:hanging="681"/>
        <w:rPr>
          <w:color w:val="000000" w:themeColor="text1"/>
        </w:rPr>
      </w:pPr>
      <w:r w:rsidRPr="00AA5507">
        <w:rPr>
          <w:rFonts w:hint="eastAsia"/>
          <w:color w:val="000000" w:themeColor="text1"/>
        </w:rPr>
        <w:t>本案因有「未落實產品檢驗」及「督導管理不周」之疏失，行政懲處如下</w:t>
      </w:r>
      <w:r w:rsidRPr="00AA5507">
        <w:rPr>
          <w:rFonts w:ascii="新細明體" w:eastAsia="新細明體" w:hAnsi="新細明體" w:hint="eastAsia"/>
          <w:color w:val="000000" w:themeColor="text1"/>
        </w:rPr>
        <w:t>：</w:t>
      </w:r>
    </w:p>
    <w:p w:rsidR="00530C06" w:rsidRPr="00AA5507" w:rsidRDefault="00530C06" w:rsidP="00530C06">
      <w:pPr>
        <w:pStyle w:val="4"/>
        <w:overflowPunct w:val="0"/>
        <w:autoSpaceDE w:val="0"/>
        <w:autoSpaceDN w:val="0"/>
        <w:spacing w:line="460" w:lineRule="exact"/>
        <w:ind w:left="1701" w:hanging="510"/>
        <w:rPr>
          <w:color w:val="000000" w:themeColor="text1"/>
        </w:rPr>
      </w:pPr>
      <w:r w:rsidRPr="00AA5507">
        <w:rPr>
          <w:rFonts w:hint="eastAsia"/>
          <w:color w:val="000000" w:themeColor="text1"/>
        </w:rPr>
        <w:t>主任工程師：</w:t>
      </w:r>
      <w:proofErr w:type="gramStart"/>
      <w:r w:rsidRPr="00AA5507">
        <w:rPr>
          <w:rFonts w:hint="eastAsia"/>
          <w:color w:val="000000" w:themeColor="text1"/>
        </w:rPr>
        <w:t>詹</w:t>
      </w:r>
      <w:proofErr w:type="gramEnd"/>
      <w:r w:rsidRPr="00530C06">
        <w:rPr>
          <w:rFonts w:hint="eastAsia"/>
          <w:color w:val="000000" w:themeColor="text1"/>
        </w:rPr>
        <w:t>○○</w:t>
      </w:r>
      <w:r w:rsidRPr="00AA5507">
        <w:rPr>
          <w:rFonts w:hint="eastAsia"/>
          <w:color w:val="000000" w:themeColor="text1"/>
        </w:rPr>
        <w:t>，申誡1次。</w:t>
      </w:r>
    </w:p>
    <w:p w:rsidR="00530C06" w:rsidRPr="00AA5507" w:rsidRDefault="00530C06" w:rsidP="00530C06">
      <w:pPr>
        <w:pStyle w:val="4"/>
        <w:overflowPunct w:val="0"/>
        <w:autoSpaceDE w:val="0"/>
        <w:autoSpaceDN w:val="0"/>
        <w:spacing w:line="460" w:lineRule="exact"/>
        <w:ind w:left="1701" w:hanging="510"/>
        <w:rPr>
          <w:color w:val="000000" w:themeColor="text1"/>
        </w:rPr>
      </w:pPr>
      <w:r w:rsidRPr="00AA5507">
        <w:rPr>
          <w:rFonts w:hint="eastAsia"/>
          <w:color w:val="000000" w:themeColor="text1"/>
        </w:rPr>
        <w:t>空軍上校技監：</w:t>
      </w:r>
      <w:proofErr w:type="gramStart"/>
      <w:r w:rsidRPr="00AA5507">
        <w:rPr>
          <w:rFonts w:hint="eastAsia"/>
          <w:color w:val="000000" w:themeColor="text1"/>
        </w:rPr>
        <w:t>顏</w:t>
      </w:r>
      <w:proofErr w:type="gramEnd"/>
      <w:r w:rsidRPr="00530C06">
        <w:rPr>
          <w:rFonts w:hint="eastAsia"/>
          <w:color w:val="000000" w:themeColor="text1"/>
        </w:rPr>
        <w:t>○○</w:t>
      </w:r>
      <w:r w:rsidRPr="00AA5507">
        <w:rPr>
          <w:rFonts w:hint="eastAsia"/>
          <w:color w:val="000000" w:themeColor="text1"/>
        </w:rPr>
        <w:t>，申誡1次。</w:t>
      </w:r>
    </w:p>
    <w:p w:rsidR="00530C06" w:rsidRPr="00AA5507" w:rsidRDefault="00530C06" w:rsidP="00530C06">
      <w:pPr>
        <w:pStyle w:val="4"/>
        <w:overflowPunct w:val="0"/>
        <w:autoSpaceDE w:val="0"/>
        <w:autoSpaceDN w:val="0"/>
        <w:spacing w:line="460" w:lineRule="exact"/>
        <w:ind w:left="1701" w:hanging="510"/>
        <w:rPr>
          <w:color w:val="000000" w:themeColor="text1"/>
        </w:rPr>
      </w:pPr>
      <w:r w:rsidRPr="00AA5507">
        <w:rPr>
          <w:rFonts w:hint="eastAsia"/>
          <w:color w:val="000000" w:themeColor="text1"/>
        </w:rPr>
        <w:t>陸軍中校技正：莊</w:t>
      </w:r>
      <w:r w:rsidRPr="00530C06">
        <w:rPr>
          <w:rFonts w:hint="eastAsia"/>
          <w:color w:val="000000" w:themeColor="text1"/>
        </w:rPr>
        <w:t>○○</w:t>
      </w:r>
      <w:r w:rsidRPr="00AA5507">
        <w:rPr>
          <w:rFonts w:hint="eastAsia"/>
          <w:color w:val="000000" w:themeColor="text1"/>
        </w:rPr>
        <w:t>，申誡2次。</w:t>
      </w:r>
    </w:p>
    <w:p w:rsidR="00530C06" w:rsidRPr="00AA5507" w:rsidRDefault="00530C06" w:rsidP="00530C06">
      <w:pPr>
        <w:pStyle w:val="4"/>
        <w:overflowPunct w:val="0"/>
        <w:autoSpaceDE w:val="0"/>
        <w:autoSpaceDN w:val="0"/>
        <w:spacing w:line="460" w:lineRule="exact"/>
        <w:ind w:left="1701" w:hanging="510"/>
        <w:rPr>
          <w:color w:val="000000" w:themeColor="text1"/>
        </w:rPr>
      </w:pPr>
      <w:r w:rsidRPr="00AA5507">
        <w:rPr>
          <w:rFonts w:hint="eastAsia"/>
          <w:color w:val="000000" w:themeColor="text1"/>
        </w:rPr>
        <w:t>技術師：張</w:t>
      </w:r>
      <w:r w:rsidRPr="00530C06">
        <w:rPr>
          <w:rFonts w:hint="eastAsia"/>
          <w:color w:val="000000" w:themeColor="text1"/>
        </w:rPr>
        <w:t>○○</w:t>
      </w:r>
      <w:r w:rsidRPr="00AA5507">
        <w:rPr>
          <w:rFonts w:hint="eastAsia"/>
          <w:color w:val="000000" w:themeColor="text1"/>
        </w:rPr>
        <w:t>，記過1次。</w:t>
      </w:r>
    </w:p>
    <w:p w:rsidR="00530C06" w:rsidRPr="00AA5507" w:rsidRDefault="00530C06" w:rsidP="00530C06">
      <w:pPr>
        <w:pStyle w:val="3"/>
        <w:kinsoku/>
        <w:overflowPunct w:val="0"/>
        <w:autoSpaceDE w:val="0"/>
        <w:autoSpaceDN w:val="0"/>
        <w:spacing w:line="460" w:lineRule="exact"/>
        <w:ind w:left="1361" w:hanging="681"/>
        <w:rPr>
          <w:color w:val="000000" w:themeColor="text1"/>
        </w:rPr>
      </w:pPr>
      <w:proofErr w:type="gramStart"/>
      <w:r w:rsidRPr="00AA5507">
        <w:rPr>
          <w:rFonts w:hint="eastAsia"/>
          <w:color w:val="000000" w:themeColor="text1"/>
        </w:rPr>
        <w:t>此外，</w:t>
      </w:r>
      <w:proofErr w:type="gramEnd"/>
      <w:r w:rsidRPr="00AA5507">
        <w:rPr>
          <w:rFonts w:hint="eastAsia"/>
          <w:color w:val="000000" w:themeColor="text1"/>
        </w:rPr>
        <w:t>為防</w:t>
      </w:r>
      <w:proofErr w:type="gramStart"/>
      <w:r w:rsidRPr="00AA5507">
        <w:rPr>
          <w:rFonts w:hint="eastAsia"/>
          <w:color w:val="000000" w:themeColor="text1"/>
        </w:rPr>
        <w:t>杜類此情</w:t>
      </w:r>
      <w:proofErr w:type="gramEnd"/>
      <w:r w:rsidRPr="00AA5507">
        <w:rPr>
          <w:rFonts w:hint="eastAsia"/>
          <w:color w:val="000000" w:themeColor="text1"/>
        </w:rPr>
        <w:t>案再生，中科院後續進行民事契約修正：</w:t>
      </w:r>
    </w:p>
    <w:p w:rsidR="00530C06" w:rsidRPr="00AA5507" w:rsidRDefault="00530C06" w:rsidP="00530C06">
      <w:pPr>
        <w:pStyle w:val="4"/>
        <w:overflowPunct w:val="0"/>
        <w:autoSpaceDE w:val="0"/>
        <w:autoSpaceDN w:val="0"/>
        <w:spacing w:line="460" w:lineRule="exact"/>
        <w:ind w:left="1701" w:hanging="510"/>
        <w:rPr>
          <w:color w:val="000000" w:themeColor="text1"/>
        </w:rPr>
      </w:pPr>
      <w:r w:rsidRPr="00AA5507">
        <w:rPr>
          <w:rFonts w:hint="eastAsia"/>
          <w:color w:val="000000" w:themeColor="text1"/>
        </w:rPr>
        <w:t>廠商如逾期交運，依契約規定應按逾期天數，每日依契約價金總額千分之</w:t>
      </w:r>
      <w:r w:rsidR="0014231C" w:rsidRPr="0014231C">
        <w:rPr>
          <w:rFonts w:hint="eastAsia"/>
          <w:color w:val="000000" w:themeColor="text1"/>
        </w:rPr>
        <w:t>○</w:t>
      </w:r>
      <w:r w:rsidRPr="00AA5507">
        <w:rPr>
          <w:rFonts w:hint="eastAsia"/>
          <w:color w:val="000000" w:themeColor="text1"/>
        </w:rPr>
        <w:t>計算逾期違約金，依延誤情節計罰契約價金總額</w:t>
      </w:r>
      <w:r w:rsidR="0014231C" w:rsidRPr="0014231C">
        <w:rPr>
          <w:rFonts w:hint="eastAsia"/>
          <w:color w:val="000000" w:themeColor="text1"/>
        </w:rPr>
        <w:t>○○</w:t>
      </w:r>
      <w:r w:rsidRPr="00AA5507">
        <w:rPr>
          <w:rFonts w:hint="eastAsia"/>
          <w:color w:val="000000" w:themeColor="text1"/>
        </w:rPr>
        <w:t>％；倘廠商有因延誤履約交付而情節重大，可解除或終止契約，除得扣收履約保證金外，依契約規定應按終止或解除契約之相同金額給付中科院懲罰性違約金，計罰契約價金總額</w:t>
      </w:r>
      <w:r w:rsidR="0014231C" w:rsidRPr="0014231C">
        <w:rPr>
          <w:rFonts w:hint="eastAsia"/>
          <w:color w:val="000000" w:themeColor="text1"/>
        </w:rPr>
        <w:t>○○</w:t>
      </w:r>
      <w:r w:rsidRPr="00AA5507">
        <w:rPr>
          <w:rFonts w:hint="eastAsia"/>
          <w:color w:val="000000" w:themeColor="text1"/>
        </w:rPr>
        <w:t>％，並得刊登中科院拒絕往來廠商名單。</w:t>
      </w:r>
    </w:p>
    <w:p w:rsidR="00530C06" w:rsidRPr="00AA5507" w:rsidRDefault="00530C06" w:rsidP="00530C06">
      <w:pPr>
        <w:pStyle w:val="4"/>
        <w:overflowPunct w:val="0"/>
        <w:autoSpaceDE w:val="0"/>
        <w:autoSpaceDN w:val="0"/>
        <w:spacing w:line="460" w:lineRule="exact"/>
        <w:ind w:left="1701" w:hanging="510"/>
        <w:rPr>
          <w:color w:val="000000" w:themeColor="text1"/>
        </w:rPr>
      </w:pPr>
      <w:r w:rsidRPr="00AA5507">
        <w:rPr>
          <w:rFonts w:hint="eastAsia"/>
          <w:color w:val="000000" w:themeColor="text1"/>
        </w:rPr>
        <w:t>智慧型警監系統專案自113年起由中科院所辦理之購案，為有效防範惡意廠商不良行為，除</w:t>
      </w:r>
      <w:proofErr w:type="gramStart"/>
      <w:r w:rsidRPr="00AA5507">
        <w:rPr>
          <w:rFonts w:hint="eastAsia"/>
          <w:color w:val="000000" w:themeColor="text1"/>
        </w:rPr>
        <w:t>各項計罰總額</w:t>
      </w:r>
      <w:proofErr w:type="gramEnd"/>
      <w:r w:rsidRPr="00AA5507">
        <w:rPr>
          <w:rFonts w:hint="eastAsia"/>
          <w:color w:val="000000" w:themeColor="text1"/>
        </w:rPr>
        <w:t>提高至</w:t>
      </w:r>
      <w:r w:rsidR="0014231C" w:rsidRPr="0014231C">
        <w:rPr>
          <w:rFonts w:hint="eastAsia"/>
          <w:color w:val="000000" w:themeColor="text1"/>
        </w:rPr>
        <w:t>○○</w:t>
      </w:r>
      <w:r w:rsidRPr="00AA5507">
        <w:rPr>
          <w:rFonts w:hint="eastAsia"/>
          <w:color w:val="000000" w:themeColor="text1"/>
        </w:rPr>
        <w:t>％外，於契約中明訂懲罰性加重條款，如發現陸製品除退貨或解除(終止)契約外，並針對違反品項提高</w:t>
      </w:r>
      <w:proofErr w:type="gramStart"/>
      <w:r w:rsidRPr="00AA5507">
        <w:rPr>
          <w:rFonts w:hint="eastAsia"/>
          <w:color w:val="000000" w:themeColor="text1"/>
        </w:rPr>
        <w:t>計罰</w:t>
      </w:r>
      <w:proofErr w:type="gramEnd"/>
      <w:r w:rsidRPr="00AA5507">
        <w:rPr>
          <w:rFonts w:hint="eastAsia"/>
          <w:color w:val="000000" w:themeColor="text1"/>
        </w:rPr>
        <w:t>至契約價金</w:t>
      </w:r>
      <w:r w:rsidR="0014231C" w:rsidRPr="0014231C">
        <w:rPr>
          <w:rFonts w:hint="eastAsia"/>
          <w:color w:val="000000" w:themeColor="text1"/>
        </w:rPr>
        <w:t>○○</w:t>
      </w:r>
      <w:r w:rsidRPr="00AA5507">
        <w:rPr>
          <w:rFonts w:hint="eastAsia"/>
          <w:color w:val="000000" w:themeColor="text1"/>
        </w:rPr>
        <w:t>％，以達嚇阻目的。</w:t>
      </w:r>
    </w:p>
    <w:p w:rsidR="00530C06" w:rsidRPr="00AA5507" w:rsidRDefault="00530C06" w:rsidP="00530C06">
      <w:pPr>
        <w:pStyle w:val="3"/>
        <w:kinsoku/>
        <w:overflowPunct w:val="0"/>
        <w:autoSpaceDE w:val="0"/>
        <w:autoSpaceDN w:val="0"/>
        <w:spacing w:line="460" w:lineRule="exact"/>
        <w:ind w:left="1361" w:hanging="681"/>
        <w:rPr>
          <w:color w:val="000000" w:themeColor="text1"/>
        </w:rPr>
      </w:pPr>
      <w:r w:rsidRPr="00AA5507">
        <w:rPr>
          <w:rFonts w:hint="eastAsia"/>
          <w:color w:val="000000" w:themeColor="text1"/>
        </w:rPr>
        <w:t>又刑事責任部分，</w:t>
      </w:r>
      <w:r w:rsidRPr="00AA5507">
        <w:rPr>
          <w:rFonts w:hint="eastAsia"/>
          <w:color w:val="000000" w:themeColor="text1"/>
        </w:rPr>
        <w:tab/>
        <w:t>國家安全法增訂「廠商履約交付陸製品及</w:t>
      </w:r>
      <w:proofErr w:type="gramStart"/>
      <w:r w:rsidRPr="00AA5507">
        <w:rPr>
          <w:rFonts w:hint="eastAsia"/>
          <w:color w:val="000000" w:themeColor="text1"/>
        </w:rPr>
        <w:t>不實軍品</w:t>
      </w:r>
      <w:proofErr w:type="gramEnd"/>
      <w:r w:rsidRPr="00AA5507">
        <w:rPr>
          <w:rFonts w:hint="eastAsia"/>
          <w:color w:val="000000" w:themeColor="text1"/>
        </w:rPr>
        <w:t>罪」，自112年12月1日起施行，中科院配合法律要求，已於招標文件內載明廠商不</w:t>
      </w:r>
      <w:r w:rsidRPr="00AA5507">
        <w:rPr>
          <w:rFonts w:hint="eastAsia"/>
          <w:color w:val="000000" w:themeColor="text1"/>
        </w:rPr>
        <w:lastRenderedPageBreak/>
        <w:t>得交付或提供來自大陸地區之產品及違反後處罰事項，如查有該情形者，將移送檢調機關查處，並依法辦理。</w:t>
      </w:r>
    </w:p>
    <w:p w:rsidR="00530C06" w:rsidRPr="00AA5507" w:rsidRDefault="00530C06" w:rsidP="00530C06">
      <w:pPr>
        <w:pStyle w:val="3"/>
        <w:kinsoku/>
        <w:overflowPunct w:val="0"/>
        <w:autoSpaceDE w:val="0"/>
        <w:autoSpaceDN w:val="0"/>
        <w:spacing w:line="460" w:lineRule="exact"/>
        <w:ind w:left="1361" w:hanging="681"/>
        <w:rPr>
          <w:color w:val="000000" w:themeColor="text1"/>
        </w:rPr>
      </w:pPr>
      <w:r w:rsidRPr="00AA5507">
        <w:rPr>
          <w:rFonts w:hint="eastAsia"/>
          <w:color w:val="000000" w:themeColor="text1"/>
        </w:rPr>
        <w:t>再</w:t>
      </w:r>
      <w:proofErr w:type="gramStart"/>
      <w:r w:rsidRPr="00AA5507">
        <w:rPr>
          <w:rFonts w:hint="eastAsia"/>
          <w:color w:val="000000" w:themeColor="text1"/>
        </w:rPr>
        <w:t>且</w:t>
      </w:r>
      <w:proofErr w:type="gramEnd"/>
      <w:r w:rsidRPr="00AA5507">
        <w:rPr>
          <w:rFonts w:hint="eastAsia"/>
          <w:color w:val="000000" w:themeColor="text1"/>
        </w:rPr>
        <w:t>，中科院復於招標文件規定，經中科院登記</w:t>
      </w:r>
      <w:proofErr w:type="gramStart"/>
      <w:r w:rsidRPr="00AA5507">
        <w:rPr>
          <w:rFonts w:hint="eastAsia"/>
          <w:color w:val="000000" w:themeColor="text1"/>
        </w:rPr>
        <w:t>為拒</w:t>
      </w:r>
      <w:proofErr w:type="gramEnd"/>
      <w:r w:rsidRPr="00AA5507">
        <w:rPr>
          <w:rFonts w:hint="eastAsia"/>
          <w:color w:val="000000" w:themeColor="text1"/>
        </w:rPr>
        <w:t>絶往來或依政府採購法第</w:t>
      </w:r>
      <w:r w:rsidRPr="00AA5507">
        <w:rPr>
          <w:color w:val="000000" w:themeColor="text1"/>
        </w:rPr>
        <w:t>103</w:t>
      </w:r>
      <w:r w:rsidRPr="00AA5507">
        <w:rPr>
          <w:rFonts w:hint="eastAsia"/>
          <w:color w:val="000000" w:themeColor="text1"/>
        </w:rPr>
        <w:t>條刊登於政府採購公報之廠商，其所投之標應不予開標；開標後發現者，應不</w:t>
      </w:r>
      <w:proofErr w:type="gramStart"/>
      <w:r w:rsidRPr="00AA5507">
        <w:rPr>
          <w:rFonts w:hint="eastAsia"/>
          <w:color w:val="000000" w:themeColor="text1"/>
        </w:rPr>
        <w:t>決標予該</w:t>
      </w:r>
      <w:proofErr w:type="gramEnd"/>
      <w:r w:rsidRPr="00AA5507">
        <w:rPr>
          <w:rFonts w:hint="eastAsia"/>
          <w:color w:val="000000" w:themeColor="text1"/>
        </w:rPr>
        <w:t>廠商；上述不予開標或不予決標，致採購程序無法進行者，中科院得宣布廢標。決標或簽約後發現得標廠商有上述情形者，得撤銷決標、終止契約或解除契約。申言之，中科院為防範不良廠商危害政府機關，將履約不良廠商情形函知國防部與行政院公共工程委員會(下稱工程會)知悉，國防部於接獲中科院通知後，除令轉知各軍種加強所屬購案履約管理及驗收作業，亦參照工程會111年6月6日</w:t>
      </w:r>
      <w:proofErr w:type="gramStart"/>
      <w:r w:rsidRPr="00AA5507">
        <w:rPr>
          <w:rFonts w:hint="eastAsia"/>
          <w:color w:val="000000" w:themeColor="text1"/>
        </w:rPr>
        <w:t>工程企字第1110100299號</w:t>
      </w:r>
      <w:proofErr w:type="gramEnd"/>
      <w:r w:rsidRPr="00AA5507">
        <w:rPr>
          <w:rFonts w:hint="eastAsia"/>
          <w:color w:val="000000" w:themeColor="text1"/>
        </w:rPr>
        <w:t>函釋，除前揭廠商外，利用政府電子採購網以「負責人名稱」查詢投標廠商功能，並將查詢結果納入招標評選考量，以利機關擇選優良廠商。</w:t>
      </w:r>
    </w:p>
    <w:p w:rsidR="00530C06" w:rsidRPr="00AA5507" w:rsidRDefault="00530C06" w:rsidP="00530C06">
      <w:pPr>
        <w:pStyle w:val="3"/>
        <w:kinsoku/>
        <w:overflowPunct w:val="0"/>
        <w:autoSpaceDE w:val="0"/>
        <w:autoSpaceDN w:val="0"/>
        <w:spacing w:line="460" w:lineRule="exact"/>
        <w:ind w:left="1361" w:hanging="681"/>
        <w:rPr>
          <w:color w:val="000000" w:themeColor="text1"/>
        </w:rPr>
      </w:pPr>
      <w:r w:rsidRPr="00AA5507">
        <w:rPr>
          <w:rFonts w:hint="eastAsia"/>
          <w:color w:val="000000" w:themeColor="text1"/>
        </w:rPr>
        <w:t>據</w:t>
      </w:r>
      <w:proofErr w:type="gramStart"/>
      <w:r w:rsidRPr="00AA5507">
        <w:rPr>
          <w:rFonts w:hint="eastAsia"/>
          <w:color w:val="000000" w:themeColor="text1"/>
        </w:rPr>
        <w:t>上論結</w:t>
      </w:r>
      <w:proofErr w:type="gramEnd"/>
      <w:r w:rsidRPr="00AA5507">
        <w:rPr>
          <w:rFonts w:hint="eastAsia"/>
          <w:color w:val="000000" w:themeColor="text1"/>
        </w:rPr>
        <w:t>，本案原發現2台</w:t>
      </w:r>
      <w:proofErr w:type="gramStart"/>
      <w:r w:rsidRPr="00AA5507">
        <w:rPr>
          <w:rFonts w:hint="eastAsia"/>
          <w:color w:val="000000" w:themeColor="text1"/>
        </w:rPr>
        <w:t>主機板皆貼</w:t>
      </w:r>
      <w:proofErr w:type="gramEnd"/>
      <w:r w:rsidRPr="00AA5507">
        <w:rPr>
          <w:rFonts w:hint="eastAsia"/>
          <w:color w:val="000000" w:themeColor="text1"/>
        </w:rPr>
        <w:t>有「中國大陸製」標籤，經全面清查後，發現</w:t>
      </w:r>
      <w:r>
        <w:rPr>
          <w:rFonts w:hint="eastAsia"/>
          <w:color w:val="000000" w:themeColor="text1"/>
        </w:rPr>
        <w:t>共計</w:t>
      </w:r>
      <w:r w:rsidRPr="00AA5507">
        <w:rPr>
          <w:rFonts w:hint="eastAsia"/>
          <w:color w:val="000000" w:themeColor="text1"/>
        </w:rPr>
        <w:t>50台影像錄影伺服器貼有「中國大陸製」標籤，核有「未落實產品檢驗」及「督導管理不周」之疏失，中科院雖已懲處承辦人員在案，嗣後修正民事契約增訂懲罰性違約金條款，且國家安全法亦增訂「廠商履約交付陸製品及</w:t>
      </w:r>
      <w:proofErr w:type="gramStart"/>
      <w:r w:rsidRPr="00AA5507">
        <w:rPr>
          <w:rFonts w:hint="eastAsia"/>
          <w:color w:val="000000" w:themeColor="text1"/>
        </w:rPr>
        <w:t>不實軍</w:t>
      </w:r>
      <w:proofErr w:type="gramEnd"/>
      <w:r w:rsidRPr="00AA5507">
        <w:rPr>
          <w:rFonts w:hint="eastAsia"/>
          <w:color w:val="000000" w:themeColor="text1"/>
        </w:rPr>
        <w:t>品罪」，務求杜絕類</w:t>
      </w:r>
      <w:proofErr w:type="gramStart"/>
      <w:r w:rsidRPr="00AA5507">
        <w:rPr>
          <w:rFonts w:hint="eastAsia"/>
          <w:color w:val="000000" w:themeColor="text1"/>
        </w:rPr>
        <w:t>此情案再</w:t>
      </w:r>
      <w:proofErr w:type="gramEnd"/>
      <w:r w:rsidRPr="00AA5507">
        <w:rPr>
          <w:rFonts w:hint="eastAsia"/>
          <w:color w:val="000000" w:themeColor="text1"/>
        </w:rPr>
        <w:t>次發生。</w:t>
      </w:r>
      <w:proofErr w:type="gramStart"/>
      <w:r w:rsidRPr="00AA5507">
        <w:rPr>
          <w:rFonts w:hint="eastAsia"/>
          <w:color w:val="000000" w:themeColor="text1"/>
        </w:rPr>
        <w:t>惟</w:t>
      </w:r>
      <w:proofErr w:type="gramEnd"/>
      <w:r w:rsidRPr="00AA5507">
        <w:rPr>
          <w:rFonts w:hint="eastAsia"/>
          <w:color w:val="000000" w:themeColor="text1"/>
        </w:rPr>
        <w:t>國防部與中科院允應共同建立更為妥適有效</w:t>
      </w:r>
      <w:proofErr w:type="gramStart"/>
      <w:r w:rsidRPr="00AA5507">
        <w:rPr>
          <w:rFonts w:hint="eastAsia"/>
          <w:color w:val="000000" w:themeColor="text1"/>
        </w:rPr>
        <w:t>之內</w:t>
      </w:r>
      <w:proofErr w:type="gramEnd"/>
      <w:r w:rsidRPr="00AA5507">
        <w:rPr>
          <w:rFonts w:hint="eastAsia"/>
          <w:color w:val="000000" w:themeColor="text1"/>
        </w:rPr>
        <w:t>控機制，並配合實施滾動式檢討以適時妥採改善因應作為，俾以覈實掌握各單位之辦理情形。</w:t>
      </w:r>
    </w:p>
    <w:p w:rsidR="002A52E3" w:rsidRPr="00B25A90" w:rsidRDefault="002A52E3" w:rsidP="007E3250">
      <w:pPr>
        <w:pStyle w:val="3"/>
        <w:overflowPunct w:val="0"/>
        <w:ind w:left="1394"/>
        <w:rPr>
          <w:color w:val="000000" w:themeColor="text1"/>
        </w:rPr>
      </w:pPr>
      <w:r w:rsidRPr="00B25A90">
        <w:rPr>
          <w:color w:val="000000" w:themeColor="text1"/>
        </w:rPr>
        <w:br w:type="page"/>
      </w:r>
    </w:p>
    <w:bookmarkEnd w:id="46"/>
    <w:bookmarkEnd w:id="47"/>
    <w:bookmarkEnd w:id="48"/>
    <w:bookmarkEnd w:id="49"/>
    <w:bookmarkEnd w:id="50"/>
    <w:bookmarkEnd w:id="51"/>
    <w:bookmarkEnd w:id="52"/>
    <w:bookmarkEnd w:id="53"/>
    <w:bookmarkEnd w:id="54"/>
    <w:bookmarkEnd w:id="55"/>
    <w:p w:rsidR="005B0AC4" w:rsidRPr="000A746B" w:rsidRDefault="005B0AC4" w:rsidP="000A746B">
      <w:pPr>
        <w:pStyle w:val="a7"/>
        <w:spacing w:beforeLines="50" w:before="228" w:after="0"/>
        <w:ind w:left="0" w:firstLineChars="300" w:firstLine="1334"/>
        <w:rPr>
          <w:bCs/>
          <w:snapToGrid/>
          <w:spacing w:val="12"/>
          <w:kern w:val="0"/>
          <w:sz w:val="40"/>
        </w:rPr>
      </w:pPr>
      <w:r w:rsidRPr="000A746B">
        <w:rPr>
          <w:rFonts w:hint="eastAsia"/>
          <w:bCs/>
          <w:snapToGrid/>
          <w:color w:val="000000" w:themeColor="text1"/>
          <w:spacing w:val="12"/>
          <w:kern w:val="0"/>
          <w:sz w:val="40"/>
        </w:rPr>
        <w:lastRenderedPageBreak/>
        <w:t>調查委員：</w:t>
      </w:r>
      <w:r w:rsidR="00530C06" w:rsidRPr="000A746B">
        <w:rPr>
          <w:rFonts w:hint="eastAsia"/>
          <w:bCs/>
          <w:snapToGrid/>
          <w:color w:val="000000" w:themeColor="text1"/>
          <w:spacing w:val="12"/>
          <w:kern w:val="0"/>
          <w:sz w:val="40"/>
        </w:rPr>
        <w:t>林文程</w:t>
      </w:r>
      <w:r w:rsidRPr="000A746B">
        <w:rPr>
          <w:rFonts w:hint="eastAsia"/>
          <w:bCs/>
          <w:snapToGrid/>
          <w:spacing w:val="12"/>
          <w:kern w:val="0"/>
          <w:sz w:val="40"/>
        </w:rPr>
        <w:t xml:space="preserve">  </w:t>
      </w:r>
      <w:proofErr w:type="gramStart"/>
      <w:r w:rsidR="00530C06" w:rsidRPr="000A746B">
        <w:rPr>
          <w:rFonts w:hint="eastAsia"/>
          <w:bCs/>
          <w:snapToGrid/>
          <w:spacing w:val="12"/>
          <w:kern w:val="0"/>
          <w:sz w:val="40"/>
        </w:rPr>
        <w:t>浦忠成</w:t>
      </w:r>
      <w:proofErr w:type="gramEnd"/>
    </w:p>
    <w:p w:rsidR="005B0AC4" w:rsidRDefault="005B0AC4" w:rsidP="005B0AC4">
      <w:pPr>
        <w:pStyle w:val="a7"/>
        <w:spacing w:beforeLines="50" w:before="228" w:after="0"/>
        <w:ind w:leftChars="1136" w:left="3864"/>
        <w:rPr>
          <w:b w:val="0"/>
          <w:bCs/>
          <w:snapToGrid/>
          <w:spacing w:val="12"/>
          <w:kern w:val="0"/>
          <w:sz w:val="40"/>
        </w:rPr>
      </w:pPr>
      <w:r>
        <w:rPr>
          <w:rFonts w:hint="eastAsia"/>
          <w:b w:val="0"/>
          <w:bCs/>
          <w:snapToGrid/>
          <w:spacing w:val="12"/>
          <w:kern w:val="0"/>
          <w:sz w:val="40"/>
        </w:rPr>
        <w:t xml:space="preserve">         </w:t>
      </w:r>
    </w:p>
    <w:p w:rsidR="005B0AC4" w:rsidRPr="001F3214" w:rsidRDefault="005B0AC4" w:rsidP="005B0AC4">
      <w:pPr>
        <w:pStyle w:val="a7"/>
        <w:spacing w:beforeLines="50" w:before="228" w:after="0"/>
        <w:ind w:leftChars="1136" w:left="3864"/>
        <w:rPr>
          <w:b w:val="0"/>
          <w:bCs/>
          <w:snapToGrid/>
          <w:spacing w:val="12"/>
          <w:kern w:val="0"/>
          <w:sz w:val="40"/>
        </w:rPr>
      </w:pPr>
      <w:r>
        <w:rPr>
          <w:rFonts w:hint="eastAsia"/>
          <w:b w:val="0"/>
          <w:bCs/>
          <w:snapToGrid/>
          <w:spacing w:val="12"/>
          <w:kern w:val="0"/>
          <w:sz w:val="40"/>
        </w:rPr>
        <w:t xml:space="preserve">         </w:t>
      </w:r>
    </w:p>
    <w:p w:rsidR="00006A65" w:rsidRPr="00B25A90" w:rsidRDefault="00006A65" w:rsidP="007E3250">
      <w:pPr>
        <w:pStyle w:val="a7"/>
        <w:kinsoku w:val="0"/>
        <w:overflowPunct w:val="0"/>
        <w:spacing w:before="0" w:after="0"/>
        <w:ind w:leftChars="1100" w:left="3742" w:firstLineChars="500" w:firstLine="2021"/>
        <w:jc w:val="both"/>
        <w:rPr>
          <w:b w:val="0"/>
          <w:bCs/>
          <w:snapToGrid/>
          <w:color w:val="000000" w:themeColor="text1"/>
          <w:spacing w:val="12"/>
          <w:kern w:val="0"/>
        </w:rPr>
      </w:pPr>
    </w:p>
    <w:p w:rsidR="00FB3A64" w:rsidRDefault="00FB3A64" w:rsidP="007E3250">
      <w:pPr>
        <w:pStyle w:val="a7"/>
        <w:kinsoku w:val="0"/>
        <w:overflowPunct w:val="0"/>
        <w:spacing w:before="0" w:after="0"/>
        <w:ind w:leftChars="1100" w:left="3742" w:firstLineChars="500" w:firstLine="2021"/>
        <w:jc w:val="both"/>
        <w:rPr>
          <w:b w:val="0"/>
          <w:bCs/>
          <w:snapToGrid/>
          <w:color w:val="000000" w:themeColor="text1"/>
          <w:spacing w:val="12"/>
          <w:kern w:val="0"/>
        </w:rPr>
      </w:pPr>
    </w:p>
    <w:p w:rsidR="00530C06" w:rsidRDefault="00530C06" w:rsidP="007E3250">
      <w:pPr>
        <w:pStyle w:val="a7"/>
        <w:kinsoku w:val="0"/>
        <w:overflowPunct w:val="0"/>
        <w:spacing w:before="0" w:after="0"/>
        <w:ind w:leftChars="1100" w:left="3742" w:firstLineChars="500" w:firstLine="2021"/>
        <w:jc w:val="both"/>
        <w:rPr>
          <w:b w:val="0"/>
          <w:bCs/>
          <w:snapToGrid/>
          <w:color w:val="000000" w:themeColor="text1"/>
          <w:spacing w:val="12"/>
          <w:kern w:val="0"/>
        </w:rPr>
      </w:pPr>
    </w:p>
    <w:p w:rsidR="00530C06" w:rsidRPr="00530C06" w:rsidRDefault="00530C06" w:rsidP="007E3250">
      <w:pPr>
        <w:pStyle w:val="a7"/>
        <w:kinsoku w:val="0"/>
        <w:overflowPunct w:val="0"/>
        <w:spacing w:before="0" w:after="0"/>
        <w:ind w:leftChars="1100" w:left="3742" w:firstLineChars="500" w:firstLine="2021"/>
        <w:jc w:val="both"/>
        <w:rPr>
          <w:b w:val="0"/>
          <w:bCs/>
          <w:snapToGrid/>
          <w:color w:val="000000" w:themeColor="text1"/>
          <w:spacing w:val="12"/>
          <w:kern w:val="0"/>
        </w:rPr>
      </w:pPr>
    </w:p>
    <w:p w:rsidR="00530C06" w:rsidRPr="00B25A90" w:rsidRDefault="00530C06" w:rsidP="007E3250">
      <w:pPr>
        <w:pStyle w:val="a7"/>
        <w:kinsoku w:val="0"/>
        <w:overflowPunct w:val="0"/>
        <w:spacing w:before="0" w:after="0"/>
        <w:ind w:leftChars="1100" w:left="3742" w:firstLineChars="500" w:firstLine="2021"/>
        <w:jc w:val="both"/>
        <w:rPr>
          <w:b w:val="0"/>
          <w:bCs/>
          <w:snapToGrid/>
          <w:color w:val="000000" w:themeColor="text1"/>
          <w:spacing w:val="12"/>
          <w:kern w:val="0"/>
        </w:rPr>
      </w:pPr>
    </w:p>
    <w:p w:rsidR="00546C9B" w:rsidRPr="00B25A90" w:rsidRDefault="00546C9B" w:rsidP="00006A65">
      <w:pPr>
        <w:pStyle w:val="ad"/>
        <w:overflowPunct w:val="0"/>
        <w:ind w:left="1020" w:hanging="1020"/>
        <w:rPr>
          <w:color w:val="000000" w:themeColor="text1"/>
        </w:rPr>
      </w:pPr>
    </w:p>
    <w:sectPr w:rsidR="00546C9B" w:rsidRPr="00B25A9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C90" w:rsidRDefault="00191C90">
      <w:r>
        <w:separator/>
      </w:r>
    </w:p>
  </w:endnote>
  <w:endnote w:type="continuationSeparator" w:id="0">
    <w:p w:rsidR="00191C90" w:rsidRDefault="0019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B58" w:rsidRDefault="00C16B58">
    <w:pPr>
      <w:pStyle w:val="af0"/>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Pr>
        <w:rStyle w:val="a9"/>
        <w:noProof/>
        <w:sz w:val="24"/>
      </w:rPr>
      <w:t>29</w:t>
    </w:r>
    <w:r>
      <w:rPr>
        <w:rStyle w:val="a9"/>
        <w:sz w:val="24"/>
      </w:rPr>
      <w:fldChar w:fldCharType="end"/>
    </w:r>
  </w:p>
  <w:p w:rsidR="00C16B58" w:rsidRDefault="00C16B5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C90" w:rsidRDefault="00191C90">
      <w:r>
        <w:separator/>
      </w:r>
    </w:p>
  </w:footnote>
  <w:footnote w:type="continuationSeparator" w:id="0">
    <w:p w:rsidR="00191C90" w:rsidRDefault="00191C90">
      <w:r>
        <w:continuationSeparator/>
      </w:r>
    </w:p>
  </w:footnote>
  <w:footnote w:id="1">
    <w:p w:rsidR="00530C06" w:rsidRPr="00AA5507" w:rsidRDefault="00530C06" w:rsidP="00530C06">
      <w:pPr>
        <w:pStyle w:val="af2"/>
        <w:jc w:val="both"/>
        <w:rPr>
          <w:color w:val="000000" w:themeColor="text1"/>
        </w:rPr>
      </w:pPr>
      <w:r w:rsidRPr="00AA5507">
        <w:rPr>
          <w:rStyle w:val="af4"/>
          <w:color w:val="000000" w:themeColor="text1"/>
        </w:rPr>
        <w:footnoteRef/>
      </w:r>
      <w:r w:rsidRPr="00AA5507">
        <w:rPr>
          <w:color w:val="000000" w:themeColor="text1"/>
        </w:rPr>
        <w:t xml:space="preserve"> </w:t>
      </w:r>
      <w:r w:rsidRPr="00AA5507">
        <w:rPr>
          <w:rFonts w:hint="eastAsia"/>
          <w:color w:val="000000" w:themeColor="text1"/>
        </w:rPr>
        <w:t>國防部</w:t>
      </w:r>
      <w:r w:rsidRPr="00AA5507">
        <w:rPr>
          <w:rFonts w:hint="eastAsia"/>
          <w:color w:val="000000" w:themeColor="text1"/>
        </w:rPr>
        <w:t>113</w:t>
      </w:r>
      <w:r w:rsidRPr="00AA5507">
        <w:rPr>
          <w:rFonts w:hint="eastAsia"/>
          <w:color w:val="000000" w:themeColor="text1"/>
        </w:rPr>
        <w:t>年</w:t>
      </w:r>
      <w:r w:rsidRPr="00AA5507">
        <w:rPr>
          <w:rFonts w:hint="eastAsia"/>
          <w:color w:val="000000" w:themeColor="text1"/>
        </w:rPr>
        <w:t>5</w:t>
      </w:r>
      <w:r w:rsidRPr="00AA5507">
        <w:rPr>
          <w:rFonts w:hint="eastAsia"/>
          <w:color w:val="000000" w:themeColor="text1"/>
        </w:rPr>
        <w:t>月</w:t>
      </w:r>
      <w:r w:rsidRPr="00AA5507">
        <w:rPr>
          <w:rFonts w:hint="eastAsia"/>
          <w:color w:val="000000" w:themeColor="text1"/>
        </w:rPr>
        <w:t>6</w:t>
      </w:r>
      <w:r w:rsidRPr="00AA5507">
        <w:rPr>
          <w:rFonts w:hint="eastAsia"/>
          <w:color w:val="000000" w:themeColor="text1"/>
        </w:rPr>
        <w:t>日國</w:t>
      </w:r>
      <w:proofErr w:type="gramStart"/>
      <w:r w:rsidRPr="00AA5507">
        <w:rPr>
          <w:rFonts w:hint="eastAsia"/>
          <w:color w:val="000000" w:themeColor="text1"/>
        </w:rPr>
        <w:t>採</w:t>
      </w:r>
      <w:proofErr w:type="gramEnd"/>
      <w:r w:rsidRPr="00AA5507">
        <w:rPr>
          <w:rFonts w:hint="eastAsia"/>
          <w:color w:val="000000" w:themeColor="text1"/>
        </w:rPr>
        <w:t>管理字第</w:t>
      </w:r>
      <w:r w:rsidRPr="00AA5507">
        <w:rPr>
          <w:rFonts w:hint="eastAsia"/>
          <w:color w:val="000000" w:themeColor="text1"/>
        </w:rPr>
        <w:t>1130117862</w:t>
      </w:r>
      <w:r w:rsidRPr="00AA5507">
        <w:rPr>
          <w:rFonts w:hint="eastAsia"/>
          <w:color w:val="000000" w:themeColor="text1"/>
        </w:rPr>
        <w:t>號函、</w:t>
      </w:r>
      <w:r w:rsidRPr="00AA5507">
        <w:rPr>
          <w:rFonts w:hint="eastAsia"/>
          <w:color w:val="000000" w:themeColor="text1"/>
        </w:rPr>
        <w:t>113</w:t>
      </w:r>
      <w:r w:rsidRPr="00AA5507">
        <w:rPr>
          <w:rFonts w:hint="eastAsia"/>
          <w:color w:val="000000" w:themeColor="text1"/>
        </w:rPr>
        <w:t>年</w:t>
      </w:r>
      <w:r w:rsidRPr="00AA5507">
        <w:rPr>
          <w:rFonts w:hint="eastAsia"/>
          <w:color w:val="000000" w:themeColor="text1"/>
        </w:rPr>
        <w:t>6</w:t>
      </w:r>
      <w:r w:rsidRPr="00AA5507">
        <w:rPr>
          <w:rFonts w:hint="eastAsia"/>
          <w:color w:val="000000" w:themeColor="text1"/>
        </w:rPr>
        <w:t>月</w:t>
      </w:r>
      <w:r w:rsidRPr="00AA5507">
        <w:rPr>
          <w:rFonts w:hint="eastAsia"/>
          <w:color w:val="000000" w:themeColor="text1"/>
        </w:rPr>
        <w:t>4</w:t>
      </w:r>
      <w:r w:rsidRPr="00AA5507">
        <w:rPr>
          <w:rFonts w:hint="eastAsia"/>
          <w:color w:val="000000" w:themeColor="text1"/>
        </w:rPr>
        <w:t>日國</w:t>
      </w:r>
      <w:proofErr w:type="gramStart"/>
      <w:r w:rsidRPr="00AA5507">
        <w:rPr>
          <w:rFonts w:hint="eastAsia"/>
          <w:color w:val="000000" w:themeColor="text1"/>
        </w:rPr>
        <w:t>採</w:t>
      </w:r>
      <w:proofErr w:type="gramEnd"/>
      <w:r w:rsidRPr="00AA5507">
        <w:rPr>
          <w:rFonts w:hint="eastAsia"/>
          <w:color w:val="000000" w:themeColor="text1"/>
        </w:rPr>
        <w:t>管理字第</w:t>
      </w:r>
      <w:r w:rsidRPr="00AA5507">
        <w:rPr>
          <w:rFonts w:hint="eastAsia"/>
          <w:color w:val="000000" w:themeColor="text1"/>
        </w:rPr>
        <w:t>1130146687</w:t>
      </w:r>
      <w:r w:rsidRPr="00AA5507">
        <w:rPr>
          <w:rFonts w:hint="eastAsia"/>
          <w:color w:val="000000" w:themeColor="text1"/>
        </w:rPr>
        <w:t>號函、</w:t>
      </w:r>
      <w:r w:rsidRPr="00AA5507">
        <w:rPr>
          <w:rFonts w:hint="eastAsia"/>
          <w:color w:val="000000" w:themeColor="text1"/>
        </w:rPr>
        <w:t>113</w:t>
      </w:r>
      <w:r w:rsidRPr="00AA5507">
        <w:rPr>
          <w:rFonts w:hint="eastAsia"/>
          <w:color w:val="000000" w:themeColor="text1"/>
        </w:rPr>
        <w:t>年</w:t>
      </w:r>
      <w:r w:rsidRPr="00AA5507">
        <w:rPr>
          <w:rFonts w:hint="eastAsia"/>
          <w:color w:val="000000" w:themeColor="text1"/>
        </w:rPr>
        <w:t>10</w:t>
      </w:r>
      <w:r w:rsidRPr="00AA5507">
        <w:rPr>
          <w:rFonts w:hint="eastAsia"/>
          <w:color w:val="000000" w:themeColor="text1"/>
        </w:rPr>
        <w:t>月</w:t>
      </w:r>
      <w:r w:rsidRPr="00AA5507">
        <w:rPr>
          <w:rFonts w:hint="eastAsia"/>
          <w:color w:val="000000" w:themeColor="text1"/>
        </w:rPr>
        <w:t>15</w:t>
      </w:r>
      <w:r w:rsidRPr="00AA5507">
        <w:rPr>
          <w:rFonts w:hint="eastAsia"/>
          <w:color w:val="000000" w:themeColor="text1"/>
        </w:rPr>
        <w:t>日國</w:t>
      </w:r>
      <w:proofErr w:type="gramStart"/>
      <w:r w:rsidRPr="00AA5507">
        <w:rPr>
          <w:rFonts w:hint="eastAsia"/>
          <w:color w:val="000000" w:themeColor="text1"/>
        </w:rPr>
        <w:t>採</w:t>
      </w:r>
      <w:proofErr w:type="gramEnd"/>
      <w:r w:rsidRPr="00AA5507">
        <w:rPr>
          <w:rFonts w:hint="eastAsia"/>
          <w:color w:val="000000" w:themeColor="text1"/>
        </w:rPr>
        <w:t>管理字</w:t>
      </w:r>
      <w:r w:rsidRPr="00AA5507">
        <w:rPr>
          <w:rFonts w:hint="eastAsia"/>
          <w:color w:val="000000" w:themeColor="text1"/>
        </w:rPr>
        <w:t>1130240523</w:t>
      </w:r>
      <w:r w:rsidRPr="00AA5507">
        <w:rPr>
          <w:rFonts w:hint="eastAsia"/>
          <w:color w:val="000000" w:themeColor="text1"/>
        </w:rPr>
        <w:t>號函、</w:t>
      </w:r>
      <w:r w:rsidRPr="00AA5507">
        <w:rPr>
          <w:rFonts w:hint="eastAsia"/>
          <w:color w:val="000000" w:themeColor="text1"/>
        </w:rPr>
        <w:t>1</w:t>
      </w:r>
      <w:r w:rsidRPr="00AA5507">
        <w:rPr>
          <w:color w:val="000000" w:themeColor="text1"/>
        </w:rPr>
        <w:t>13</w:t>
      </w:r>
      <w:r w:rsidRPr="00AA5507">
        <w:rPr>
          <w:rFonts w:hint="eastAsia"/>
          <w:color w:val="000000" w:themeColor="text1"/>
        </w:rPr>
        <w:t>年</w:t>
      </w:r>
      <w:r w:rsidRPr="00AA5507">
        <w:rPr>
          <w:rFonts w:hint="eastAsia"/>
          <w:color w:val="000000" w:themeColor="text1"/>
        </w:rPr>
        <w:t>11</w:t>
      </w:r>
      <w:r w:rsidRPr="00AA5507">
        <w:rPr>
          <w:rFonts w:hint="eastAsia"/>
          <w:color w:val="000000" w:themeColor="text1"/>
        </w:rPr>
        <w:t>月</w:t>
      </w:r>
      <w:r w:rsidRPr="00AA5507">
        <w:rPr>
          <w:rFonts w:hint="eastAsia"/>
          <w:color w:val="000000" w:themeColor="text1"/>
        </w:rPr>
        <w:t>22</w:t>
      </w:r>
      <w:r w:rsidRPr="00AA5507">
        <w:rPr>
          <w:rFonts w:hint="eastAsia"/>
          <w:color w:val="000000" w:themeColor="text1"/>
        </w:rPr>
        <w:t>日國</w:t>
      </w:r>
      <w:proofErr w:type="gramStart"/>
      <w:r w:rsidRPr="00AA5507">
        <w:rPr>
          <w:rFonts w:hint="eastAsia"/>
          <w:color w:val="000000" w:themeColor="text1"/>
        </w:rPr>
        <w:t>採</w:t>
      </w:r>
      <w:proofErr w:type="gramEnd"/>
      <w:r w:rsidRPr="00AA5507">
        <w:rPr>
          <w:rFonts w:hint="eastAsia"/>
          <w:color w:val="000000" w:themeColor="text1"/>
        </w:rPr>
        <w:t>管理字第</w:t>
      </w:r>
      <w:r w:rsidRPr="00AA5507">
        <w:rPr>
          <w:rFonts w:hint="eastAsia"/>
          <w:color w:val="000000" w:themeColor="text1"/>
        </w:rPr>
        <w:t>1130319495</w:t>
      </w:r>
      <w:r w:rsidRPr="00AA5507">
        <w:rPr>
          <w:rFonts w:hint="eastAsia"/>
          <w:color w:val="000000" w:themeColor="text1"/>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1" w15:restartNumberingAfterBreak="0">
    <w:nsid w:val="140E010C"/>
    <w:multiLevelType w:val="multilevel"/>
    <w:tmpl w:val="9A5C673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534"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2562895A"/>
    <w:lvl w:ilvl="0" w:tplc="3DF09D6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4"/>
  </w:num>
  <w:num w:numId="5">
    <w:abstractNumId w:val="3"/>
  </w:num>
  <w:num w:numId="6">
    <w:abstractNumId w:val="3"/>
    <w:lvlOverride w:ilvl="0">
      <w:startOverride w:val="1"/>
    </w:lvlOverride>
  </w:num>
  <w:num w:numId="7">
    <w:abstractNumId w:val="4"/>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
  </w:num>
  <w:num w:numId="17">
    <w:abstractNumId w:val="1"/>
  </w:num>
  <w:num w:numId="18">
    <w:abstractNumId w:val="1"/>
  </w:num>
  <w:num w:numId="19">
    <w:abstractNumId w:val="1"/>
  </w:num>
  <w:num w:numId="20">
    <w:abstractNumId w:val="1"/>
  </w:num>
  <w:num w:numId="21">
    <w:abstractNumId w:val="3"/>
  </w:num>
  <w:num w:numId="22">
    <w:abstractNumId w:val="3"/>
  </w:num>
  <w:num w:numId="23">
    <w:abstractNumId w:val="3"/>
  </w:num>
  <w:num w:numId="24">
    <w:abstractNumId w:val="3"/>
    <w:lvlOverride w:ilvl="0">
      <w:startOverride w:val="1"/>
    </w:lvlOverride>
  </w:num>
  <w:num w:numId="25">
    <w:abstractNumId w:val="1"/>
  </w:num>
  <w:num w:numId="26">
    <w:abstractNumId w:val="1"/>
  </w:num>
  <w:num w:numId="27">
    <w:abstractNumId w:val="3"/>
    <w:lvlOverride w:ilvl="0">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974"/>
    <w:rsid w:val="00003E3B"/>
    <w:rsid w:val="00004BF2"/>
    <w:rsid w:val="00005132"/>
    <w:rsid w:val="0000692D"/>
    <w:rsid w:val="00006A65"/>
    <w:rsid w:val="000071CA"/>
    <w:rsid w:val="000120EC"/>
    <w:rsid w:val="00012BF8"/>
    <w:rsid w:val="00013FB4"/>
    <w:rsid w:val="0001598D"/>
    <w:rsid w:val="00016F5E"/>
    <w:rsid w:val="00022845"/>
    <w:rsid w:val="0002342E"/>
    <w:rsid w:val="00023948"/>
    <w:rsid w:val="000240DC"/>
    <w:rsid w:val="000246D9"/>
    <w:rsid w:val="00027E0D"/>
    <w:rsid w:val="00031768"/>
    <w:rsid w:val="000323B7"/>
    <w:rsid w:val="00033BCF"/>
    <w:rsid w:val="00040F67"/>
    <w:rsid w:val="000418BC"/>
    <w:rsid w:val="00041C54"/>
    <w:rsid w:val="000472A1"/>
    <w:rsid w:val="00051BBB"/>
    <w:rsid w:val="00053CD5"/>
    <w:rsid w:val="00054A09"/>
    <w:rsid w:val="0005574E"/>
    <w:rsid w:val="00055D2D"/>
    <w:rsid w:val="00055F3C"/>
    <w:rsid w:val="00056846"/>
    <w:rsid w:val="000623B0"/>
    <w:rsid w:val="00062CC7"/>
    <w:rsid w:val="000631EB"/>
    <w:rsid w:val="000651CA"/>
    <w:rsid w:val="000676D6"/>
    <w:rsid w:val="0007199E"/>
    <w:rsid w:val="0007563D"/>
    <w:rsid w:val="00075BCD"/>
    <w:rsid w:val="00080726"/>
    <w:rsid w:val="00081006"/>
    <w:rsid w:val="000812E6"/>
    <w:rsid w:val="00081465"/>
    <w:rsid w:val="000851A7"/>
    <w:rsid w:val="000869F9"/>
    <w:rsid w:val="00090F5E"/>
    <w:rsid w:val="0009110A"/>
    <w:rsid w:val="00094FA5"/>
    <w:rsid w:val="000962DB"/>
    <w:rsid w:val="00097469"/>
    <w:rsid w:val="000A0B75"/>
    <w:rsid w:val="000A2968"/>
    <w:rsid w:val="000A44D0"/>
    <w:rsid w:val="000A519F"/>
    <w:rsid w:val="000A746B"/>
    <w:rsid w:val="000B1366"/>
    <w:rsid w:val="000B2BAB"/>
    <w:rsid w:val="000B3B4F"/>
    <w:rsid w:val="000C0BB3"/>
    <w:rsid w:val="000C29C3"/>
    <w:rsid w:val="000D1569"/>
    <w:rsid w:val="000D3784"/>
    <w:rsid w:val="000E04EC"/>
    <w:rsid w:val="000E145C"/>
    <w:rsid w:val="000E38BC"/>
    <w:rsid w:val="000E7E8C"/>
    <w:rsid w:val="000F1945"/>
    <w:rsid w:val="00100551"/>
    <w:rsid w:val="00102556"/>
    <w:rsid w:val="00105ED2"/>
    <w:rsid w:val="0010791B"/>
    <w:rsid w:val="0011519B"/>
    <w:rsid w:val="00116022"/>
    <w:rsid w:val="00117AEC"/>
    <w:rsid w:val="00125664"/>
    <w:rsid w:val="0013086D"/>
    <w:rsid w:val="001340B6"/>
    <w:rsid w:val="00134476"/>
    <w:rsid w:val="00134E43"/>
    <w:rsid w:val="00137308"/>
    <w:rsid w:val="001406DF"/>
    <w:rsid w:val="0014231C"/>
    <w:rsid w:val="00142BE2"/>
    <w:rsid w:val="001463B3"/>
    <w:rsid w:val="00146E41"/>
    <w:rsid w:val="00150866"/>
    <w:rsid w:val="001539FF"/>
    <w:rsid w:val="00157525"/>
    <w:rsid w:val="001577E0"/>
    <w:rsid w:val="00157B6B"/>
    <w:rsid w:val="001675D3"/>
    <w:rsid w:val="00171974"/>
    <w:rsid w:val="001751C5"/>
    <w:rsid w:val="00181065"/>
    <w:rsid w:val="00182EA6"/>
    <w:rsid w:val="001833CB"/>
    <w:rsid w:val="00183660"/>
    <w:rsid w:val="00185CE3"/>
    <w:rsid w:val="00187E14"/>
    <w:rsid w:val="00191C90"/>
    <w:rsid w:val="00192740"/>
    <w:rsid w:val="00193217"/>
    <w:rsid w:val="00195BF4"/>
    <w:rsid w:val="001A1F28"/>
    <w:rsid w:val="001A27BB"/>
    <w:rsid w:val="001A38E3"/>
    <w:rsid w:val="001A39D0"/>
    <w:rsid w:val="001B23E8"/>
    <w:rsid w:val="001C16E4"/>
    <w:rsid w:val="001C2340"/>
    <w:rsid w:val="001C3792"/>
    <w:rsid w:val="001C4644"/>
    <w:rsid w:val="001C4F23"/>
    <w:rsid w:val="001C5A8E"/>
    <w:rsid w:val="001C6B38"/>
    <w:rsid w:val="001C72AE"/>
    <w:rsid w:val="001D217A"/>
    <w:rsid w:val="001D5B1F"/>
    <w:rsid w:val="001D6FAB"/>
    <w:rsid w:val="001E7049"/>
    <w:rsid w:val="001F0A25"/>
    <w:rsid w:val="001F36B2"/>
    <w:rsid w:val="001F3978"/>
    <w:rsid w:val="001F67CD"/>
    <w:rsid w:val="00201CDE"/>
    <w:rsid w:val="00202260"/>
    <w:rsid w:val="00204627"/>
    <w:rsid w:val="00205FA2"/>
    <w:rsid w:val="0021029E"/>
    <w:rsid w:val="002105F6"/>
    <w:rsid w:val="002125B3"/>
    <w:rsid w:val="002135DD"/>
    <w:rsid w:val="00214B68"/>
    <w:rsid w:val="00215FC2"/>
    <w:rsid w:val="002162C5"/>
    <w:rsid w:val="00216E62"/>
    <w:rsid w:val="00230F85"/>
    <w:rsid w:val="0023328B"/>
    <w:rsid w:val="002411EC"/>
    <w:rsid w:val="00241EFF"/>
    <w:rsid w:val="00243BE1"/>
    <w:rsid w:val="00251A34"/>
    <w:rsid w:val="002555A1"/>
    <w:rsid w:val="00255A0D"/>
    <w:rsid w:val="00255F65"/>
    <w:rsid w:val="00257443"/>
    <w:rsid w:val="00257737"/>
    <w:rsid w:val="00263C38"/>
    <w:rsid w:val="00264A84"/>
    <w:rsid w:val="00264EBD"/>
    <w:rsid w:val="0026543F"/>
    <w:rsid w:val="00265594"/>
    <w:rsid w:val="00267638"/>
    <w:rsid w:val="002731CF"/>
    <w:rsid w:val="00274B37"/>
    <w:rsid w:val="00274EBA"/>
    <w:rsid w:val="002762B7"/>
    <w:rsid w:val="00276544"/>
    <w:rsid w:val="0027666C"/>
    <w:rsid w:val="0028719D"/>
    <w:rsid w:val="00293301"/>
    <w:rsid w:val="002972C3"/>
    <w:rsid w:val="00297437"/>
    <w:rsid w:val="0029788F"/>
    <w:rsid w:val="002A52E3"/>
    <w:rsid w:val="002B07E6"/>
    <w:rsid w:val="002B5AE7"/>
    <w:rsid w:val="002C31D3"/>
    <w:rsid w:val="002C4A16"/>
    <w:rsid w:val="002C6966"/>
    <w:rsid w:val="002D5A2C"/>
    <w:rsid w:val="002D6042"/>
    <w:rsid w:val="002D6706"/>
    <w:rsid w:val="002D74A9"/>
    <w:rsid w:val="002E0760"/>
    <w:rsid w:val="002E0C3A"/>
    <w:rsid w:val="002E2574"/>
    <w:rsid w:val="002E4158"/>
    <w:rsid w:val="002E637D"/>
    <w:rsid w:val="002E7E0F"/>
    <w:rsid w:val="002F0A87"/>
    <w:rsid w:val="002F0C05"/>
    <w:rsid w:val="002F42EF"/>
    <w:rsid w:val="002F5FAA"/>
    <w:rsid w:val="002F74DB"/>
    <w:rsid w:val="0030322A"/>
    <w:rsid w:val="0031285D"/>
    <w:rsid w:val="0031347A"/>
    <w:rsid w:val="00314668"/>
    <w:rsid w:val="003147E3"/>
    <w:rsid w:val="00314BAB"/>
    <w:rsid w:val="00314E54"/>
    <w:rsid w:val="00327C41"/>
    <w:rsid w:val="00335531"/>
    <w:rsid w:val="003363EA"/>
    <w:rsid w:val="00341399"/>
    <w:rsid w:val="003417ED"/>
    <w:rsid w:val="0034358B"/>
    <w:rsid w:val="0034528D"/>
    <w:rsid w:val="00347FC0"/>
    <w:rsid w:val="0035069B"/>
    <w:rsid w:val="00354160"/>
    <w:rsid w:val="003564D6"/>
    <w:rsid w:val="00356C92"/>
    <w:rsid w:val="00356F80"/>
    <w:rsid w:val="003617B3"/>
    <w:rsid w:val="00366824"/>
    <w:rsid w:val="00367769"/>
    <w:rsid w:val="00371D1A"/>
    <w:rsid w:val="0037559F"/>
    <w:rsid w:val="00375F1C"/>
    <w:rsid w:val="003767E9"/>
    <w:rsid w:val="00376A87"/>
    <w:rsid w:val="00382A65"/>
    <w:rsid w:val="00385782"/>
    <w:rsid w:val="00387BC3"/>
    <w:rsid w:val="0039374D"/>
    <w:rsid w:val="00393DF1"/>
    <w:rsid w:val="00393F53"/>
    <w:rsid w:val="003A3B09"/>
    <w:rsid w:val="003A4A3C"/>
    <w:rsid w:val="003A774F"/>
    <w:rsid w:val="003A7850"/>
    <w:rsid w:val="003B03AE"/>
    <w:rsid w:val="003B0E12"/>
    <w:rsid w:val="003B58E6"/>
    <w:rsid w:val="003B6817"/>
    <w:rsid w:val="003B6A86"/>
    <w:rsid w:val="003B6B28"/>
    <w:rsid w:val="003B73DD"/>
    <w:rsid w:val="003C278A"/>
    <w:rsid w:val="003C5196"/>
    <w:rsid w:val="003C6147"/>
    <w:rsid w:val="003C6558"/>
    <w:rsid w:val="003C7206"/>
    <w:rsid w:val="003C7F2A"/>
    <w:rsid w:val="003D2D29"/>
    <w:rsid w:val="003D4707"/>
    <w:rsid w:val="003E036E"/>
    <w:rsid w:val="003E39E3"/>
    <w:rsid w:val="003E57AE"/>
    <w:rsid w:val="003E72C8"/>
    <w:rsid w:val="003E7848"/>
    <w:rsid w:val="003E7D17"/>
    <w:rsid w:val="003F6017"/>
    <w:rsid w:val="003F78C3"/>
    <w:rsid w:val="0040232E"/>
    <w:rsid w:val="00403066"/>
    <w:rsid w:val="00403D04"/>
    <w:rsid w:val="00404FF7"/>
    <w:rsid w:val="00405A3B"/>
    <w:rsid w:val="00405D25"/>
    <w:rsid w:val="004108E6"/>
    <w:rsid w:val="00410B48"/>
    <w:rsid w:val="00417B9F"/>
    <w:rsid w:val="00417E81"/>
    <w:rsid w:val="00422467"/>
    <w:rsid w:val="0042302E"/>
    <w:rsid w:val="00426822"/>
    <w:rsid w:val="00426A17"/>
    <w:rsid w:val="00426E85"/>
    <w:rsid w:val="00427888"/>
    <w:rsid w:val="00433678"/>
    <w:rsid w:val="004339DD"/>
    <w:rsid w:val="0043563F"/>
    <w:rsid w:val="004361EA"/>
    <w:rsid w:val="00437BDD"/>
    <w:rsid w:val="00445A7E"/>
    <w:rsid w:val="004511A9"/>
    <w:rsid w:val="004517F5"/>
    <w:rsid w:val="00453154"/>
    <w:rsid w:val="00455297"/>
    <w:rsid w:val="0045619D"/>
    <w:rsid w:val="00460942"/>
    <w:rsid w:val="00466C2C"/>
    <w:rsid w:val="0046711F"/>
    <w:rsid w:val="004676B5"/>
    <w:rsid w:val="00477A04"/>
    <w:rsid w:val="00477F90"/>
    <w:rsid w:val="004829F9"/>
    <w:rsid w:val="00483E50"/>
    <w:rsid w:val="004840FA"/>
    <w:rsid w:val="00497271"/>
    <w:rsid w:val="004A2D8C"/>
    <w:rsid w:val="004A555F"/>
    <w:rsid w:val="004A5FE3"/>
    <w:rsid w:val="004A756E"/>
    <w:rsid w:val="004B36A1"/>
    <w:rsid w:val="004B4471"/>
    <w:rsid w:val="004B4617"/>
    <w:rsid w:val="004B5491"/>
    <w:rsid w:val="004B695C"/>
    <w:rsid w:val="004B7FF1"/>
    <w:rsid w:val="004C0B5B"/>
    <w:rsid w:val="004C0C6F"/>
    <w:rsid w:val="004C156A"/>
    <w:rsid w:val="004C3C99"/>
    <w:rsid w:val="004C4ABC"/>
    <w:rsid w:val="004C7F30"/>
    <w:rsid w:val="004D161A"/>
    <w:rsid w:val="004D288F"/>
    <w:rsid w:val="004D3E42"/>
    <w:rsid w:val="004D702A"/>
    <w:rsid w:val="004E1763"/>
    <w:rsid w:val="004E283D"/>
    <w:rsid w:val="004E6F8D"/>
    <w:rsid w:val="004E7A01"/>
    <w:rsid w:val="004F4E55"/>
    <w:rsid w:val="004F6984"/>
    <w:rsid w:val="0050194D"/>
    <w:rsid w:val="00501A39"/>
    <w:rsid w:val="00501C69"/>
    <w:rsid w:val="0050227F"/>
    <w:rsid w:val="00507215"/>
    <w:rsid w:val="0050791B"/>
    <w:rsid w:val="005079B6"/>
    <w:rsid w:val="005103E2"/>
    <w:rsid w:val="00520F83"/>
    <w:rsid w:val="00525F0B"/>
    <w:rsid w:val="00526555"/>
    <w:rsid w:val="0052699A"/>
    <w:rsid w:val="00530C06"/>
    <w:rsid w:val="00533A62"/>
    <w:rsid w:val="005359D3"/>
    <w:rsid w:val="00536ED6"/>
    <w:rsid w:val="00537EA2"/>
    <w:rsid w:val="00541797"/>
    <w:rsid w:val="00541A29"/>
    <w:rsid w:val="005424EE"/>
    <w:rsid w:val="00543232"/>
    <w:rsid w:val="00546C9B"/>
    <w:rsid w:val="005521D9"/>
    <w:rsid w:val="00552BC8"/>
    <w:rsid w:val="00555D10"/>
    <w:rsid w:val="00556C6F"/>
    <w:rsid w:val="00560086"/>
    <w:rsid w:val="00560381"/>
    <w:rsid w:val="005635DD"/>
    <w:rsid w:val="005665A9"/>
    <w:rsid w:val="00567A49"/>
    <w:rsid w:val="00570F98"/>
    <w:rsid w:val="00571D8D"/>
    <w:rsid w:val="00574B83"/>
    <w:rsid w:val="005825A6"/>
    <w:rsid w:val="0058319A"/>
    <w:rsid w:val="00584249"/>
    <w:rsid w:val="0058703D"/>
    <w:rsid w:val="0059279C"/>
    <w:rsid w:val="00592EEF"/>
    <w:rsid w:val="00594689"/>
    <w:rsid w:val="00594E65"/>
    <w:rsid w:val="0059730B"/>
    <w:rsid w:val="005A1C55"/>
    <w:rsid w:val="005A35D0"/>
    <w:rsid w:val="005A665F"/>
    <w:rsid w:val="005A74E7"/>
    <w:rsid w:val="005A7F1F"/>
    <w:rsid w:val="005B0534"/>
    <w:rsid w:val="005B0AC4"/>
    <w:rsid w:val="005B142B"/>
    <w:rsid w:val="005B6428"/>
    <w:rsid w:val="005B7A0D"/>
    <w:rsid w:val="005C28D2"/>
    <w:rsid w:val="005C536C"/>
    <w:rsid w:val="005C5931"/>
    <w:rsid w:val="005C5BA4"/>
    <w:rsid w:val="005C703E"/>
    <w:rsid w:val="005C7CF5"/>
    <w:rsid w:val="005D3B7C"/>
    <w:rsid w:val="005D4298"/>
    <w:rsid w:val="005D49B4"/>
    <w:rsid w:val="005D78F0"/>
    <w:rsid w:val="005D7DF9"/>
    <w:rsid w:val="005E0A5E"/>
    <w:rsid w:val="005E0E42"/>
    <w:rsid w:val="005E564F"/>
    <w:rsid w:val="005F01B4"/>
    <w:rsid w:val="005F14C6"/>
    <w:rsid w:val="00601962"/>
    <w:rsid w:val="0060338F"/>
    <w:rsid w:val="006050AF"/>
    <w:rsid w:val="006059EF"/>
    <w:rsid w:val="00605ADD"/>
    <w:rsid w:val="006104BE"/>
    <w:rsid w:val="006130E4"/>
    <w:rsid w:val="0061380E"/>
    <w:rsid w:val="00614230"/>
    <w:rsid w:val="00617FE6"/>
    <w:rsid w:val="006212EB"/>
    <w:rsid w:val="00622047"/>
    <w:rsid w:val="00624CC8"/>
    <w:rsid w:val="00627685"/>
    <w:rsid w:val="00630F12"/>
    <w:rsid w:val="00631D5C"/>
    <w:rsid w:val="00634555"/>
    <w:rsid w:val="0063517C"/>
    <w:rsid w:val="00636432"/>
    <w:rsid w:val="00637DA0"/>
    <w:rsid w:val="006406DF"/>
    <w:rsid w:val="00641DF4"/>
    <w:rsid w:val="0064304E"/>
    <w:rsid w:val="0064518A"/>
    <w:rsid w:val="00645256"/>
    <w:rsid w:val="00650C45"/>
    <w:rsid w:val="00652361"/>
    <w:rsid w:val="00655513"/>
    <w:rsid w:val="0065709A"/>
    <w:rsid w:val="006601E9"/>
    <w:rsid w:val="00661E90"/>
    <w:rsid w:val="006647AA"/>
    <w:rsid w:val="00665776"/>
    <w:rsid w:val="00666CB0"/>
    <w:rsid w:val="006756EA"/>
    <w:rsid w:val="00680C44"/>
    <w:rsid w:val="00682EA2"/>
    <w:rsid w:val="00683C46"/>
    <w:rsid w:val="00690034"/>
    <w:rsid w:val="006A15C9"/>
    <w:rsid w:val="006A360F"/>
    <w:rsid w:val="006A5795"/>
    <w:rsid w:val="006A6494"/>
    <w:rsid w:val="006B006A"/>
    <w:rsid w:val="006B2B9F"/>
    <w:rsid w:val="006B48C9"/>
    <w:rsid w:val="006B5C9B"/>
    <w:rsid w:val="006C2DD3"/>
    <w:rsid w:val="006C6FD6"/>
    <w:rsid w:val="006D1D3E"/>
    <w:rsid w:val="006D23BE"/>
    <w:rsid w:val="006D629B"/>
    <w:rsid w:val="006D62B4"/>
    <w:rsid w:val="006E016B"/>
    <w:rsid w:val="006E1F01"/>
    <w:rsid w:val="006E272D"/>
    <w:rsid w:val="006E7C80"/>
    <w:rsid w:val="006F3C7D"/>
    <w:rsid w:val="006F417F"/>
    <w:rsid w:val="006F5875"/>
    <w:rsid w:val="006F6E9F"/>
    <w:rsid w:val="006F7906"/>
    <w:rsid w:val="00707E99"/>
    <w:rsid w:val="00710022"/>
    <w:rsid w:val="00713075"/>
    <w:rsid w:val="007135CD"/>
    <w:rsid w:val="00713C29"/>
    <w:rsid w:val="0071579D"/>
    <w:rsid w:val="007160AB"/>
    <w:rsid w:val="00716E31"/>
    <w:rsid w:val="007207EF"/>
    <w:rsid w:val="00721FEB"/>
    <w:rsid w:val="007224A1"/>
    <w:rsid w:val="00722D1D"/>
    <w:rsid w:val="007258DF"/>
    <w:rsid w:val="00733CA3"/>
    <w:rsid w:val="007344D6"/>
    <w:rsid w:val="007364A2"/>
    <w:rsid w:val="00740AC2"/>
    <w:rsid w:val="00740AE2"/>
    <w:rsid w:val="00741A53"/>
    <w:rsid w:val="007423F8"/>
    <w:rsid w:val="007425C5"/>
    <w:rsid w:val="00742FF4"/>
    <w:rsid w:val="00747E78"/>
    <w:rsid w:val="00750AB3"/>
    <w:rsid w:val="00750EEE"/>
    <w:rsid w:val="00751A8F"/>
    <w:rsid w:val="00754D8B"/>
    <w:rsid w:val="007565BE"/>
    <w:rsid w:val="007649D0"/>
    <w:rsid w:val="007656AC"/>
    <w:rsid w:val="007716FE"/>
    <w:rsid w:val="007727EF"/>
    <w:rsid w:val="00773351"/>
    <w:rsid w:val="00776E89"/>
    <w:rsid w:val="0077779C"/>
    <w:rsid w:val="007777C2"/>
    <w:rsid w:val="00781FBC"/>
    <w:rsid w:val="007838FD"/>
    <w:rsid w:val="00784A17"/>
    <w:rsid w:val="0078516C"/>
    <w:rsid w:val="00786661"/>
    <w:rsid w:val="00790925"/>
    <w:rsid w:val="00793257"/>
    <w:rsid w:val="00793B10"/>
    <w:rsid w:val="00793DB7"/>
    <w:rsid w:val="007955CC"/>
    <w:rsid w:val="007967F4"/>
    <w:rsid w:val="00796E19"/>
    <w:rsid w:val="007A18E6"/>
    <w:rsid w:val="007A33A9"/>
    <w:rsid w:val="007A356B"/>
    <w:rsid w:val="007A3F8A"/>
    <w:rsid w:val="007B5822"/>
    <w:rsid w:val="007B66D7"/>
    <w:rsid w:val="007B7D28"/>
    <w:rsid w:val="007C4FF1"/>
    <w:rsid w:val="007C5285"/>
    <w:rsid w:val="007C674A"/>
    <w:rsid w:val="007D19F9"/>
    <w:rsid w:val="007D476C"/>
    <w:rsid w:val="007D4AD7"/>
    <w:rsid w:val="007D57B0"/>
    <w:rsid w:val="007D628D"/>
    <w:rsid w:val="007D74F2"/>
    <w:rsid w:val="007D7993"/>
    <w:rsid w:val="007D7E83"/>
    <w:rsid w:val="007E140D"/>
    <w:rsid w:val="007E2380"/>
    <w:rsid w:val="007E24DD"/>
    <w:rsid w:val="007E3250"/>
    <w:rsid w:val="007E4DD6"/>
    <w:rsid w:val="007E4FEE"/>
    <w:rsid w:val="007E5C23"/>
    <w:rsid w:val="007E5C8D"/>
    <w:rsid w:val="007E65F2"/>
    <w:rsid w:val="007E73C5"/>
    <w:rsid w:val="007E7A86"/>
    <w:rsid w:val="007F1545"/>
    <w:rsid w:val="007F313C"/>
    <w:rsid w:val="007F3B00"/>
    <w:rsid w:val="0080106E"/>
    <w:rsid w:val="0080374C"/>
    <w:rsid w:val="00804DA4"/>
    <w:rsid w:val="00805114"/>
    <w:rsid w:val="008064C8"/>
    <w:rsid w:val="00807493"/>
    <w:rsid w:val="00811B22"/>
    <w:rsid w:val="00812573"/>
    <w:rsid w:val="00816CD1"/>
    <w:rsid w:val="008210ED"/>
    <w:rsid w:val="00827985"/>
    <w:rsid w:val="00832486"/>
    <w:rsid w:val="00832E5C"/>
    <w:rsid w:val="0083514E"/>
    <w:rsid w:val="00836652"/>
    <w:rsid w:val="0083720A"/>
    <w:rsid w:val="0083781A"/>
    <w:rsid w:val="00843584"/>
    <w:rsid w:val="00844BF4"/>
    <w:rsid w:val="00845E86"/>
    <w:rsid w:val="00846A15"/>
    <w:rsid w:val="00850676"/>
    <w:rsid w:val="00850AD7"/>
    <w:rsid w:val="008525FB"/>
    <w:rsid w:val="00854302"/>
    <w:rsid w:val="008548C4"/>
    <w:rsid w:val="00856583"/>
    <w:rsid w:val="00856981"/>
    <w:rsid w:val="00860A4A"/>
    <w:rsid w:val="00860B5A"/>
    <w:rsid w:val="00860D25"/>
    <w:rsid w:val="008625DA"/>
    <w:rsid w:val="008634D7"/>
    <w:rsid w:val="00864C87"/>
    <w:rsid w:val="0087143D"/>
    <w:rsid w:val="0087240D"/>
    <w:rsid w:val="00873FBE"/>
    <w:rsid w:val="0087402F"/>
    <w:rsid w:val="00874976"/>
    <w:rsid w:val="00874A38"/>
    <w:rsid w:val="0087630F"/>
    <w:rsid w:val="0087773C"/>
    <w:rsid w:val="00882F55"/>
    <w:rsid w:val="0088378C"/>
    <w:rsid w:val="00883C7B"/>
    <w:rsid w:val="0088450F"/>
    <w:rsid w:val="00884EE3"/>
    <w:rsid w:val="0089140F"/>
    <w:rsid w:val="008923F4"/>
    <w:rsid w:val="00893C58"/>
    <w:rsid w:val="00893F57"/>
    <w:rsid w:val="0089624C"/>
    <w:rsid w:val="00897339"/>
    <w:rsid w:val="008A199D"/>
    <w:rsid w:val="008A1B84"/>
    <w:rsid w:val="008A332A"/>
    <w:rsid w:val="008A4679"/>
    <w:rsid w:val="008A5F37"/>
    <w:rsid w:val="008A6483"/>
    <w:rsid w:val="008A6E8E"/>
    <w:rsid w:val="008B42FD"/>
    <w:rsid w:val="008B4537"/>
    <w:rsid w:val="008B5A97"/>
    <w:rsid w:val="008B60ED"/>
    <w:rsid w:val="008B77C8"/>
    <w:rsid w:val="008C051D"/>
    <w:rsid w:val="008C1B37"/>
    <w:rsid w:val="008C2B20"/>
    <w:rsid w:val="008C53B6"/>
    <w:rsid w:val="008C557A"/>
    <w:rsid w:val="008C5E6E"/>
    <w:rsid w:val="008C6A16"/>
    <w:rsid w:val="008C74C2"/>
    <w:rsid w:val="008C7FCC"/>
    <w:rsid w:val="008D0F71"/>
    <w:rsid w:val="008D20C8"/>
    <w:rsid w:val="008D3DA8"/>
    <w:rsid w:val="008D44B3"/>
    <w:rsid w:val="008D4E34"/>
    <w:rsid w:val="008D68C2"/>
    <w:rsid w:val="008D6F9A"/>
    <w:rsid w:val="008E4784"/>
    <w:rsid w:val="008E6AD7"/>
    <w:rsid w:val="008E77AB"/>
    <w:rsid w:val="008F326A"/>
    <w:rsid w:val="008F59BB"/>
    <w:rsid w:val="008F627A"/>
    <w:rsid w:val="00903751"/>
    <w:rsid w:val="00906438"/>
    <w:rsid w:val="0090708C"/>
    <w:rsid w:val="009076EC"/>
    <w:rsid w:val="00910EE8"/>
    <w:rsid w:val="00913CC2"/>
    <w:rsid w:val="0091440C"/>
    <w:rsid w:val="009219F7"/>
    <w:rsid w:val="00931AFA"/>
    <w:rsid w:val="00931DEB"/>
    <w:rsid w:val="00931FD8"/>
    <w:rsid w:val="00935641"/>
    <w:rsid w:val="0093576F"/>
    <w:rsid w:val="00935B48"/>
    <w:rsid w:val="009378BE"/>
    <w:rsid w:val="00943922"/>
    <w:rsid w:val="00944549"/>
    <w:rsid w:val="00945796"/>
    <w:rsid w:val="00951113"/>
    <w:rsid w:val="00952189"/>
    <w:rsid w:val="00955B71"/>
    <w:rsid w:val="00960C91"/>
    <w:rsid w:val="009613A5"/>
    <w:rsid w:val="00961A49"/>
    <w:rsid w:val="00961D3F"/>
    <w:rsid w:val="00961E1B"/>
    <w:rsid w:val="00962C1C"/>
    <w:rsid w:val="00963204"/>
    <w:rsid w:val="009635DF"/>
    <w:rsid w:val="00964AD4"/>
    <w:rsid w:val="009658D3"/>
    <w:rsid w:val="00965F52"/>
    <w:rsid w:val="00967203"/>
    <w:rsid w:val="00971DC2"/>
    <w:rsid w:val="00975DFF"/>
    <w:rsid w:val="009769F6"/>
    <w:rsid w:val="00981987"/>
    <w:rsid w:val="00982D70"/>
    <w:rsid w:val="0098300E"/>
    <w:rsid w:val="009833E5"/>
    <w:rsid w:val="0098400A"/>
    <w:rsid w:val="0098462B"/>
    <w:rsid w:val="00984C43"/>
    <w:rsid w:val="00985EBA"/>
    <w:rsid w:val="00990F04"/>
    <w:rsid w:val="00991E32"/>
    <w:rsid w:val="0099274C"/>
    <w:rsid w:val="0099317D"/>
    <w:rsid w:val="009940C6"/>
    <w:rsid w:val="009941B7"/>
    <w:rsid w:val="00995F35"/>
    <w:rsid w:val="00997175"/>
    <w:rsid w:val="00997E09"/>
    <w:rsid w:val="009A0112"/>
    <w:rsid w:val="009A0687"/>
    <w:rsid w:val="009A07CE"/>
    <w:rsid w:val="009A0D54"/>
    <w:rsid w:val="009A2AF8"/>
    <w:rsid w:val="009A3F77"/>
    <w:rsid w:val="009A710F"/>
    <w:rsid w:val="009B03BF"/>
    <w:rsid w:val="009B30C8"/>
    <w:rsid w:val="009B30D5"/>
    <w:rsid w:val="009B328F"/>
    <w:rsid w:val="009B337C"/>
    <w:rsid w:val="009B47ED"/>
    <w:rsid w:val="009B6361"/>
    <w:rsid w:val="009C360F"/>
    <w:rsid w:val="009C5366"/>
    <w:rsid w:val="009C7185"/>
    <w:rsid w:val="009C7DDC"/>
    <w:rsid w:val="009D136A"/>
    <w:rsid w:val="009D2C17"/>
    <w:rsid w:val="009D2E07"/>
    <w:rsid w:val="009D3EFA"/>
    <w:rsid w:val="009D4738"/>
    <w:rsid w:val="009D65DA"/>
    <w:rsid w:val="009D69C9"/>
    <w:rsid w:val="009D6B0E"/>
    <w:rsid w:val="009E008A"/>
    <w:rsid w:val="009E04F8"/>
    <w:rsid w:val="009E29A0"/>
    <w:rsid w:val="009E5B8F"/>
    <w:rsid w:val="009E723C"/>
    <w:rsid w:val="009E74AF"/>
    <w:rsid w:val="009F3B32"/>
    <w:rsid w:val="009F446F"/>
    <w:rsid w:val="009F4A32"/>
    <w:rsid w:val="009F602F"/>
    <w:rsid w:val="009F7EE1"/>
    <w:rsid w:val="00A029A3"/>
    <w:rsid w:val="00A04AF2"/>
    <w:rsid w:val="00A05195"/>
    <w:rsid w:val="00A115E1"/>
    <w:rsid w:val="00A14656"/>
    <w:rsid w:val="00A15A51"/>
    <w:rsid w:val="00A22AD0"/>
    <w:rsid w:val="00A231C0"/>
    <w:rsid w:val="00A25461"/>
    <w:rsid w:val="00A3419E"/>
    <w:rsid w:val="00A347D2"/>
    <w:rsid w:val="00A35FD2"/>
    <w:rsid w:val="00A36141"/>
    <w:rsid w:val="00A402CC"/>
    <w:rsid w:val="00A44947"/>
    <w:rsid w:val="00A4587D"/>
    <w:rsid w:val="00A472A7"/>
    <w:rsid w:val="00A51D78"/>
    <w:rsid w:val="00A52D4A"/>
    <w:rsid w:val="00A5378C"/>
    <w:rsid w:val="00A6016F"/>
    <w:rsid w:val="00A611FF"/>
    <w:rsid w:val="00A6226D"/>
    <w:rsid w:val="00A62554"/>
    <w:rsid w:val="00A71DA1"/>
    <w:rsid w:val="00A72874"/>
    <w:rsid w:val="00A72D2F"/>
    <w:rsid w:val="00A7407A"/>
    <w:rsid w:val="00A84F33"/>
    <w:rsid w:val="00A909F3"/>
    <w:rsid w:val="00A91E63"/>
    <w:rsid w:val="00A921F6"/>
    <w:rsid w:val="00A9239E"/>
    <w:rsid w:val="00A9367D"/>
    <w:rsid w:val="00A93AA1"/>
    <w:rsid w:val="00A943D0"/>
    <w:rsid w:val="00A95590"/>
    <w:rsid w:val="00AA0C05"/>
    <w:rsid w:val="00AA237E"/>
    <w:rsid w:val="00AA3A50"/>
    <w:rsid w:val="00AA5319"/>
    <w:rsid w:val="00AA619B"/>
    <w:rsid w:val="00AA6D66"/>
    <w:rsid w:val="00AA6D8F"/>
    <w:rsid w:val="00AB417A"/>
    <w:rsid w:val="00AB5E34"/>
    <w:rsid w:val="00AB7056"/>
    <w:rsid w:val="00AC2780"/>
    <w:rsid w:val="00AC32EF"/>
    <w:rsid w:val="00AC42D5"/>
    <w:rsid w:val="00AC5F53"/>
    <w:rsid w:val="00AC687A"/>
    <w:rsid w:val="00AC6E17"/>
    <w:rsid w:val="00AD0B88"/>
    <w:rsid w:val="00AD26E6"/>
    <w:rsid w:val="00AD6E29"/>
    <w:rsid w:val="00AD78D0"/>
    <w:rsid w:val="00AE1DBE"/>
    <w:rsid w:val="00AE2E01"/>
    <w:rsid w:val="00AE2E31"/>
    <w:rsid w:val="00AE3448"/>
    <w:rsid w:val="00AE5529"/>
    <w:rsid w:val="00AE79FC"/>
    <w:rsid w:val="00AF26A7"/>
    <w:rsid w:val="00AF5521"/>
    <w:rsid w:val="00AF65AA"/>
    <w:rsid w:val="00B02333"/>
    <w:rsid w:val="00B043CD"/>
    <w:rsid w:val="00B04696"/>
    <w:rsid w:val="00B04FCA"/>
    <w:rsid w:val="00B13F0B"/>
    <w:rsid w:val="00B1426F"/>
    <w:rsid w:val="00B24351"/>
    <w:rsid w:val="00B24743"/>
    <w:rsid w:val="00B24FA2"/>
    <w:rsid w:val="00B25A90"/>
    <w:rsid w:val="00B2649D"/>
    <w:rsid w:val="00B3038A"/>
    <w:rsid w:val="00B348F0"/>
    <w:rsid w:val="00B36FE3"/>
    <w:rsid w:val="00B40988"/>
    <w:rsid w:val="00B45A55"/>
    <w:rsid w:val="00B47DDD"/>
    <w:rsid w:val="00B526BE"/>
    <w:rsid w:val="00B5540C"/>
    <w:rsid w:val="00B60E97"/>
    <w:rsid w:val="00B651B3"/>
    <w:rsid w:val="00B66A26"/>
    <w:rsid w:val="00B66AF2"/>
    <w:rsid w:val="00B6720A"/>
    <w:rsid w:val="00B73452"/>
    <w:rsid w:val="00B74BF4"/>
    <w:rsid w:val="00B7545F"/>
    <w:rsid w:val="00B770D7"/>
    <w:rsid w:val="00B80276"/>
    <w:rsid w:val="00B804DB"/>
    <w:rsid w:val="00B806D3"/>
    <w:rsid w:val="00B81F04"/>
    <w:rsid w:val="00B823D9"/>
    <w:rsid w:val="00B8306B"/>
    <w:rsid w:val="00B84D6A"/>
    <w:rsid w:val="00B87F3B"/>
    <w:rsid w:val="00B93095"/>
    <w:rsid w:val="00B95F68"/>
    <w:rsid w:val="00B97BC8"/>
    <w:rsid w:val="00B97E25"/>
    <w:rsid w:val="00B97E51"/>
    <w:rsid w:val="00BA0AD2"/>
    <w:rsid w:val="00BA1F4C"/>
    <w:rsid w:val="00BA5A91"/>
    <w:rsid w:val="00BA65AF"/>
    <w:rsid w:val="00BA6FB3"/>
    <w:rsid w:val="00BB1127"/>
    <w:rsid w:val="00BB11B3"/>
    <w:rsid w:val="00BB6F90"/>
    <w:rsid w:val="00BC0596"/>
    <w:rsid w:val="00BC0CEC"/>
    <w:rsid w:val="00BC27EA"/>
    <w:rsid w:val="00BC4CE8"/>
    <w:rsid w:val="00BC4F06"/>
    <w:rsid w:val="00BC6762"/>
    <w:rsid w:val="00BC7FA6"/>
    <w:rsid w:val="00BD1D89"/>
    <w:rsid w:val="00BD63B7"/>
    <w:rsid w:val="00BD6613"/>
    <w:rsid w:val="00BE2EB0"/>
    <w:rsid w:val="00BE4B3D"/>
    <w:rsid w:val="00BE5342"/>
    <w:rsid w:val="00BE7753"/>
    <w:rsid w:val="00BE7D87"/>
    <w:rsid w:val="00BF344E"/>
    <w:rsid w:val="00BF57C2"/>
    <w:rsid w:val="00BF66D2"/>
    <w:rsid w:val="00C01F82"/>
    <w:rsid w:val="00C02087"/>
    <w:rsid w:val="00C034BF"/>
    <w:rsid w:val="00C06041"/>
    <w:rsid w:val="00C0679E"/>
    <w:rsid w:val="00C0791E"/>
    <w:rsid w:val="00C10116"/>
    <w:rsid w:val="00C165BD"/>
    <w:rsid w:val="00C16B58"/>
    <w:rsid w:val="00C20894"/>
    <w:rsid w:val="00C21D10"/>
    <w:rsid w:val="00C24D21"/>
    <w:rsid w:val="00C27DF3"/>
    <w:rsid w:val="00C33CF1"/>
    <w:rsid w:val="00C33E9C"/>
    <w:rsid w:val="00C350CE"/>
    <w:rsid w:val="00C423DE"/>
    <w:rsid w:val="00C425B7"/>
    <w:rsid w:val="00C44061"/>
    <w:rsid w:val="00C47C13"/>
    <w:rsid w:val="00C50107"/>
    <w:rsid w:val="00C51B6F"/>
    <w:rsid w:val="00C55772"/>
    <w:rsid w:val="00C55A94"/>
    <w:rsid w:val="00C6131C"/>
    <w:rsid w:val="00C61FBB"/>
    <w:rsid w:val="00C6582E"/>
    <w:rsid w:val="00C669B5"/>
    <w:rsid w:val="00C70D7B"/>
    <w:rsid w:val="00C7100C"/>
    <w:rsid w:val="00C750F3"/>
    <w:rsid w:val="00C8416A"/>
    <w:rsid w:val="00C86CF8"/>
    <w:rsid w:val="00C93503"/>
    <w:rsid w:val="00C94F9C"/>
    <w:rsid w:val="00C96A1B"/>
    <w:rsid w:val="00C96D92"/>
    <w:rsid w:val="00C974A1"/>
    <w:rsid w:val="00CA00E6"/>
    <w:rsid w:val="00CA34DF"/>
    <w:rsid w:val="00CA4471"/>
    <w:rsid w:val="00CA7637"/>
    <w:rsid w:val="00CB05B4"/>
    <w:rsid w:val="00CB079C"/>
    <w:rsid w:val="00CB07AD"/>
    <w:rsid w:val="00CB24D2"/>
    <w:rsid w:val="00CB293E"/>
    <w:rsid w:val="00CB30AE"/>
    <w:rsid w:val="00CB4A19"/>
    <w:rsid w:val="00CB7329"/>
    <w:rsid w:val="00CB78EA"/>
    <w:rsid w:val="00CC23F7"/>
    <w:rsid w:val="00CC2FA3"/>
    <w:rsid w:val="00CC61D6"/>
    <w:rsid w:val="00CC7931"/>
    <w:rsid w:val="00CD1865"/>
    <w:rsid w:val="00CD34E9"/>
    <w:rsid w:val="00CD3523"/>
    <w:rsid w:val="00CD564D"/>
    <w:rsid w:val="00CD5C71"/>
    <w:rsid w:val="00CD658C"/>
    <w:rsid w:val="00CD6DC3"/>
    <w:rsid w:val="00CD785C"/>
    <w:rsid w:val="00CD7A2B"/>
    <w:rsid w:val="00CE04EA"/>
    <w:rsid w:val="00CE0959"/>
    <w:rsid w:val="00CE2655"/>
    <w:rsid w:val="00CE26E3"/>
    <w:rsid w:val="00CE346B"/>
    <w:rsid w:val="00CE354D"/>
    <w:rsid w:val="00CE578D"/>
    <w:rsid w:val="00CE798F"/>
    <w:rsid w:val="00CF02AA"/>
    <w:rsid w:val="00CF258C"/>
    <w:rsid w:val="00CF2B47"/>
    <w:rsid w:val="00CF5AF6"/>
    <w:rsid w:val="00CF6789"/>
    <w:rsid w:val="00CF756A"/>
    <w:rsid w:val="00D00338"/>
    <w:rsid w:val="00D00932"/>
    <w:rsid w:val="00D02E80"/>
    <w:rsid w:val="00D0328D"/>
    <w:rsid w:val="00D04E45"/>
    <w:rsid w:val="00D1020E"/>
    <w:rsid w:val="00D1106B"/>
    <w:rsid w:val="00D131D0"/>
    <w:rsid w:val="00D13482"/>
    <w:rsid w:val="00D205C5"/>
    <w:rsid w:val="00D22733"/>
    <w:rsid w:val="00D22C4E"/>
    <w:rsid w:val="00D23E0C"/>
    <w:rsid w:val="00D25217"/>
    <w:rsid w:val="00D26812"/>
    <w:rsid w:val="00D30694"/>
    <w:rsid w:val="00D35F4C"/>
    <w:rsid w:val="00D40340"/>
    <w:rsid w:val="00D43471"/>
    <w:rsid w:val="00D473AA"/>
    <w:rsid w:val="00D52032"/>
    <w:rsid w:val="00D52924"/>
    <w:rsid w:val="00D53101"/>
    <w:rsid w:val="00D532B6"/>
    <w:rsid w:val="00D5422C"/>
    <w:rsid w:val="00D54A80"/>
    <w:rsid w:val="00D55A1D"/>
    <w:rsid w:val="00D62D0F"/>
    <w:rsid w:val="00D64237"/>
    <w:rsid w:val="00D648E6"/>
    <w:rsid w:val="00D67A2E"/>
    <w:rsid w:val="00D80033"/>
    <w:rsid w:val="00D83EED"/>
    <w:rsid w:val="00D8475D"/>
    <w:rsid w:val="00D87933"/>
    <w:rsid w:val="00D87C38"/>
    <w:rsid w:val="00D90BCE"/>
    <w:rsid w:val="00D96C72"/>
    <w:rsid w:val="00DA07A6"/>
    <w:rsid w:val="00DA0E7B"/>
    <w:rsid w:val="00DA2F3A"/>
    <w:rsid w:val="00DA367F"/>
    <w:rsid w:val="00DA68A5"/>
    <w:rsid w:val="00DA72AC"/>
    <w:rsid w:val="00DB0817"/>
    <w:rsid w:val="00DB0C57"/>
    <w:rsid w:val="00DB4155"/>
    <w:rsid w:val="00DB4EB4"/>
    <w:rsid w:val="00DB4F55"/>
    <w:rsid w:val="00DB6159"/>
    <w:rsid w:val="00DC1595"/>
    <w:rsid w:val="00DC377F"/>
    <w:rsid w:val="00DC4805"/>
    <w:rsid w:val="00DC6C81"/>
    <w:rsid w:val="00DD0140"/>
    <w:rsid w:val="00DD027C"/>
    <w:rsid w:val="00DD0578"/>
    <w:rsid w:val="00DD270D"/>
    <w:rsid w:val="00DD3E65"/>
    <w:rsid w:val="00DD496A"/>
    <w:rsid w:val="00DD7436"/>
    <w:rsid w:val="00DE287C"/>
    <w:rsid w:val="00DE765C"/>
    <w:rsid w:val="00DF2DBD"/>
    <w:rsid w:val="00DF71CF"/>
    <w:rsid w:val="00E00C21"/>
    <w:rsid w:val="00E05D1F"/>
    <w:rsid w:val="00E05E65"/>
    <w:rsid w:val="00E06170"/>
    <w:rsid w:val="00E061D0"/>
    <w:rsid w:val="00E06F0C"/>
    <w:rsid w:val="00E07029"/>
    <w:rsid w:val="00E115AC"/>
    <w:rsid w:val="00E11F36"/>
    <w:rsid w:val="00E143CB"/>
    <w:rsid w:val="00E158E7"/>
    <w:rsid w:val="00E16088"/>
    <w:rsid w:val="00E1730F"/>
    <w:rsid w:val="00E2164A"/>
    <w:rsid w:val="00E21C15"/>
    <w:rsid w:val="00E22EC2"/>
    <w:rsid w:val="00E23383"/>
    <w:rsid w:val="00E2346D"/>
    <w:rsid w:val="00E24CAD"/>
    <w:rsid w:val="00E25911"/>
    <w:rsid w:val="00E26295"/>
    <w:rsid w:val="00E26DF4"/>
    <w:rsid w:val="00E30481"/>
    <w:rsid w:val="00E30A0A"/>
    <w:rsid w:val="00E315B7"/>
    <w:rsid w:val="00E37D6F"/>
    <w:rsid w:val="00E37D9D"/>
    <w:rsid w:val="00E40794"/>
    <w:rsid w:val="00E41812"/>
    <w:rsid w:val="00E41B8A"/>
    <w:rsid w:val="00E42CEC"/>
    <w:rsid w:val="00E47DD6"/>
    <w:rsid w:val="00E53E8A"/>
    <w:rsid w:val="00E54DB9"/>
    <w:rsid w:val="00E54DFC"/>
    <w:rsid w:val="00E550B1"/>
    <w:rsid w:val="00E554A0"/>
    <w:rsid w:val="00E564CB"/>
    <w:rsid w:val="00E56C18"/>
    <w:rsid w:val="00E56D81"/>
    <w:rsid w:val="00E57924"/>
    <w:rsid w:val="00E614CA"/>
    <w:rsid w:val="00E62527"/>
    <w:rsid w:val="00E63167"/>
    <w:rsid w:val="00E637C5"/>
    <w:rsid w:val="00E63D0D"/>
    <w:rsid w:val="00E65FF5"/>
    <w:rsid w:val="00E7076A"/>
    <w:rsid w:val="00E71C39"/>
    <w:rsid w:val="00E74764"/>
    <w:rsid w:val="00E75000"/>
    <w:rsid w:val="00E82104"/>
    <w:rsid w:val="00E82DA8"/>
    <w:rsid w:val="00E84195"/>
    <w:rsid w:val="00E851C9"/>
    <w:rsid w:val="00E859FB"/>
    <w:rsid w:val="00E86AD0"/>
    <w:rsid w:val="00E87299"/>
    <w:rsid w:val="00E92872"/>
    <w:rsid w:val="00E95BE4"/>
    <w:rsid w:val="00E9601A"/>
    <w:rsid w:val="00E97240"/>
    <w:rsid w:val="00EA016F"/>
    <w:rsid w:val="00EA06BB"/>
    <w:rsid w:val="00EA0B36"/>
    <w:rsid w:val="00EA31AE"/>
    <w:rsid w:val="00EA67C0"/>
    <w:rsid w:val="00EA7844"/>
    <w:rsid w:val="00EA7F2C"/>
    <w:rsid w:val="00EB003A"/>
    <w:rsid w:val="00EB1F43"/>
    <w:rsid w:val="00EB663E"/>
    <w:rsid w:val="00EC1125"/>
    <w:rsid w:val="00EC1AD8"/>
    <w:rsid w:val="00EC3DBA"/>
    <w:rsid w:val="00EC4968"/>
    <w:rsid w:val="00EC5613"/>
    <w:rsid w:val="00EC6AEA"/>
    <w:rsid w:val="00EC6B8A"/>
    <w:rsid w:val="00EC7A8B"/>
    <w:rsid w:val="00ED1F0E"/>
    <w:rsid w:val="00ED51D9"/>
    <w:rsid w:val="00ED52FA"/>
    <w:rsid w:val="00ED608A"/>
    <w:rsid w:val="00ED7EF5"/>
    <w:rsid w:val="00EE1604"/>
    <w:rsid w:val="00EE1759"/>
    <w:rsid w:val="00EE3D0C"/>
    <w:rsid w:val="00EE4306"/>
    <w:rsid w:val="00EE5D0E"/>
    <w:rsid w:val="00EE5F42"/>
    <w:rsid w:val="00EE7450"/>
    <w:rsid w:val="00EF3919"/>
    <w:rsid w:val="00EF6E42"/>
    <w:rsid w:val="00EF7C25"/>
    <w:rsid w:val="00EF7FA9"/>
    <w:rsid w:val="00F01D5B"/>
    <w:rsid w:val="00F052CD"/>
    <w:rsid w:val="00F12B90"/>
    <w:rsid w:val="00F133FF"/>
    <w:rsid w:val="00F17BA6"/>
    <w:rsid w:val="00F2339A"/>
    <w:rsid w:val="00F2379F"/>
    <w:rsid w:val="00F24320"/>
    <w:rsid w:val="00F2436E"/>
    <w:rsid w:val="00F24D07"/>
    <w:rsid w:val="00F305D6"/>
    <w:rsid w:val="00F33F5A"/>
    <w:rsid w:val="00F36902"/>
    <w:rsid w:val="00F4003A"/>
    <w:rsid w:val="00F51469"/>
    <w:rsid w:val="00F5346D"/>
    <w:rsid w:val="00F62111"/>
    <w:rsid w:val="00F62E6E"/>
    <w:rsid w:val="00F81EC4"/>
    <w:rsid w:val="00F82376"/>
    <w:rsid w:val="00F834BA"/>
    <w:rsid w:val="00F90CE6"/>
    <w:rsid w:val="00F9398C"/>
    <w:rsid w:val="00F95912"/>
    <w:rsid w:val="00F971C3"/>
    <w:rsid w:val="00F97CA2"/>
    <w:rsid w:val="00FA0995"/>
    <w:rsid w:val="00FA35EC"/>
    <w:rsid w:val="00FA7378"/>
    <w:rsid w:val="00FB006B"/>
    <w:rsid w:val="00FB10A7"/>
    <w:rsid w:val="00FB3A64"/>
    <w:rsid w:val="00FB59DE"/>
    <w:rsid w:val="00FB5B5F"/>
    <w:rsid w:val="00FB5C5C"/>
    <w:rsid w:val="00FB644A"/>
    <w:rsid w:val="00FC0606"/>
    <w:rsid w:val="00FC2B05"/>
    <w:rsid w:val="00FC33B7"/>
    <w:rsid w:val="00FC3A25"/>
    <w:rsid w:val="00FC3E58"/>
    <w:rsid w:val="00FC5B82"/>
    <w:rsid w:val="00FC5F9B"/>
    <w:rsid w:val="00FC692A"/>
    <w:rsid w:val="00FD5885"/>
    <w:rsid w:val="00FD5C6A"/>
    <w:rsid w:val="00FD6553"/>
    <w:rsid w:val="00FE02D9"/>
    <w:rsid w:val="00FE3648"/>
    <w:rsid w:val="00FE4130"/>
    <w:rsid w:val="00FE4CE2"/>
    <w:rsid w:val="00FE5BED"/>
    <w:rsid w:val="00FF3EA0"/>
    <w:rsid w:val="00FF3F20"/>
    <w:rsid w:val="00FF4478"/>
    <w:rsid w:val="00FF452E"/>
    <w:rsid w:val="00FF5086"/>
    <w:rsid w:val="00FF55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AFE7F"/>
  <w15:chartTrackingRefBased/>
  <w15:docId w15:val="{D420AAAB-4D25-4BC0-ACD6-90F96380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pPr>
      <w:widowControl w:val="0"/>
    </w:pPr>
    <w:rPr>
      <w:rFonts w:eastAsia="標楷體"/>
      <w:kern w:val="2"/>
      <w:sz w:val="32"/>
    </w:rPr>
  </w:style>
  <w:style w:type="paragraph" w:styleId="1">
    <w:name w:val="heading 1"/>
    <w:basedOn w:val="a3"/>
    <w:qFormat/>
    <w:pPr>
      <w:numPr>
        <w:numId w:val="1"/>
      </w:numPr>
      <w:kinsoku w:val="0"/>
      <w:jc w:val="both"/>
      <w:outlineLvl w:val="0"/>
    </w:pPr>
    <w:rPr>
      <w:rFonts w:ascii="標楷體" w:hAnsi="Arial"/>
      <w:bCs/>
      <w:kern w:val="0"/>
      <w:szCs w:val="52"/>
    </w:rPr>
  </w:style>
  <w:style w:type="paragraph" w:styleId="2">
    <w:name w:val="heading 2"/>
    <w:basedOn w:val="a3"/>
    <w:qFormat/>
    <w:pPr>
      <w:numPr>
        <w:ilvl w:val="1"/>
        <w:numId w:val="1"/>
      </w:numPr>
      <w:kinsoku w:val="0"/>
      <w:jc w:val="both"/>
      <w:outlineLvl w:val="1"/>
    </w:pPr>
    <w:rPr>
      <w:rFonts w:ascii="標楷體" w:hAnsi="Arial"/>
      <w:bCs/>
      <w:kern w:val="0"/>
      <w:szCs w:val="48"/>
    </w:rPr>
  </w:style>
  <w:style w:type="paragraph" w:styleId="3">
    <w:name w:val="heading 3"/>
    <w:basedOn w:val="a3"/>
    <w:link w:val="30"/>
    <w:qFormat/>
    <w:pPr>
      <w:numPr>
        <w:ilvl w:val="2"/>
        <w:numId w:val="1"/>
      </w:numPr>
      <w:kinsoku w:val="0"/>
      <w:jc w:val="both"/>
      <w:outlineLvl w:val="2"/>
    </w:pPr>
    <w:rPr>
      <w:rFonts w:ascii="標楷體" w:hAnsi="Arial"/>
      <w:bCs/>
      <w:kern w:val="0"/>
      <w:szCs w:val="36"/>
    </w:rPr>
  </w:style>
  <w:style w:type="paragraph" w:styleId="4">
    <w:name w:val="heading 4"/>
    <w:basedOn w:val="a3"/>
    <w:link w:val="40"/>
    <w:qFormat/>
    <w:pPr>
      <w:numPr>
        <w:ilvl w:val="3"/>
        <w:numId w:val="1"/>
      </w:numPr>
      <w:ind w:left="1741"/>
      <w:jc w:val="both"/>
      <w:outlineLvl w:val="3"/>
    </w:pPr>
    <w:rPr>
      <w:rFonts w:ascii="標楷體" w:hAnsi="Arial"/>
      <w:szCs w:val="36"/>
    </w:rPr>
  </w:style>
  <w:style w:type="paragraph" w:styleId="5">
    <w:name w:val="heading 5"/>
    <w:basedOn w:val="a3"/>
    <w:link w:val="50"/>
    <w:qFormat/>
    <w:pPr>
      <w:numPr>
        <w:ilvl w:val="4"/>
        <w:numId w:val="1"/>
      </w:numPr>
      <w:kinsoku w:val="0"/>
      <w:jc w:val="both"/>
      <w:outlineLvl w:val="4"/>
    </w:pPr>
    <w:rPr>
      <w:rFonts w:ascii="標楷體" w:hAnsi="Arial"/>
      <w:bCs/>
      <w:szCs w:val="36"/>
    </w:rPr>
  </w:style>
  <w:style w:type="paragraph" w:styleId="6">
    <w:name w:val="heading 6"/>
    <w:basedOn w:val="a3"/>
    <w:link w:val="60"/>
    <w:qFormat/>
    <w:pPr>
      <w:numPr>
        <w:ilvl w:val="5"/>
        <w:numId w:val="1"/>
      </w:numPr>
      <w:tabs>
        <w:tab w:val="left" w:pos="2094"/>
      </w:tabs>
      <w:kinsoku w:val="0"/>
      <w:jc w:val="both"/>
      <w:outlineLvl w:val="5"/>
    </w:pPr>
    <w:rPr>
      <w:rFonts w:ascii="標楷體" w:hAnsi="Arial"/>
      <w:szCs w:val="36"/>
    </w:rPr>
  </w:style>
  <w:style w:type="paragraph" w:styleId="7">
    <w:name w:val="heading 7"/>
    <w:basedOn w:val="a3"/>
    <w:qFormat/>
    <w:pPr>
      <w:numPr>
        <w:ilvl w:val="6"/>
        <w:numId w:val="1"/>
      </w:numPr>
      <w:kinsoku w:val="0"/>
      <w:jc w:val="both"/>
      <w:outlineLvl w:val="6"/>
    </w:pPr>
    <w:rPr>
      <w:rFonts w:ascii="標楷體" w:hAnsi="Arial"/>
      <w:bCs/>
      <w:szCs w:val="36"/>
    </w:rPr>
  </w:style>
  <w:style w:type="paragraph" w:styleId="8">
    <w:name w:val="heading 8"/>
    <w:basedOn w:val="a3"/>
    <w:qFormat/>
    <w:pPr>
      <w:numPr>
        <w:ilvl w:val="7"/>
        <w:numId w:val="1"/>
      </w:numPr>
      <w:kinsoku w:val="0"/>
      <w:jc w:val="both"/>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3"/>
    <w:semiHidden/>
    <w:pPr>
      <w:spacing w:before="720" w:after="720"/>
      <w:ind w:left="7371"/>
    </w:pPr>
    <w:rPr>
      <w:rFonts w:ascii="標楷體"/>
      <w:b/>
      <w:snapToGrid w:val="0"/>
      <w:spacing w:val="10"/>
      <w:sz w:val="36"/>
    </w:rPr>
  </w:style>
  <w:style w:type="paragraph" w:styleId="a8">
    <w:name w:val="endnote text"/>
    <w:basedOn w:val="a3"/>
    <w:semiHidden/>
    <w:pPr>
      <w:spacing w:before="240"/>
      <w:ind w:left="1021" w:hanging="1021"/>
      <w:jc w:val="both"/>
    </w:pPr>
    <w:rPr>
      <w:rFonts w:ascii="標楷體"/>
      <w:snapToGrid w:val="0"/>
      <w:spacing w:val="10"/>
    </w:rPr>
  </w:style>
  <w:style w:type="paragraph" w:styleId="51">
    <w:name w:val="toc 5"/>
    <w:basedOn w:val="a3"/>
    <w:next w:val="a3"/>
    <w:autoRedefine/>
    <w:semiHidden/>
    <w:pPr>
      <w:ind w:leftChars="400" w:left="600" w:rightChars="200" w:right="200" w:hangingChars="200" w:hanging="200"/>
    </w:pPr>
    <w:rPr>
      <w:rFonts w:ascii="標楷體"/>
    </w:rPr>
  </w:style>
  <w:style w:type="character" w:styleId="a9">
    <w:name w:val="page number"/>
    <w:basedOn w:val="a4"/>
    <w:semiHidden/>
    <w:rPr>
      <w:rFonts w:ascii="標楷體" w:eastAsia="標楷體"/>
      <w:sz w:val="20"/>
    </w:rPr>
  </w:style>
  <w:style w:type="paragraph" w:styleId="61">
    <w:name w:val="toc 6"/>
    <w:basedOn w:val="a3"/>
    <w:next w:val="a3"/>
    <w:autoRedefine/>
    <w:semiHidden/>
    <w:pPr>
      <w:ind w:leftChars="500" w:left="500"/>
    </w:pPr>
    <w:rPr>
      <w:rFonts w:ascii="標楷體"/>
    </w:rPr>
  </w:style>
  <w:style w:type="paragraph" w:customStyle="1" w:styleId="10">
    <w:name w:val="段落樣式1"/>
    <w:basedOn w:val="a3"/>
    <w:qFormat/>
    <w:pPr>
      <w:tabs>
        <w:tab w:val="left" w:pos="567"/>
      </w:tabs>
      <w:kinsoku w:val="0"/>
      <w:ind w:leftChars="200" w:left="200" w:firstLineChars="200" w:firstLine="200"/>
      <w:jc w:val="both"/>
    </w:pPr>
    <w:rPr>
      <w:rFonts w:ascii="標楷體"/>
      <w:kern w:val="0"/>
    </w:rPr>
  </w:style>
  <w:style w:type="paragraph" w:customStyle="1" w:styleId="20">
    <w:name w:val="段落樣式2"/>
    <w:basedOn w:val="a3"/>
    <w:pPr>
      <w:tabs>
        <w:tab w:val="left" w:pos="567"/>
      </w:tabs>
      <w:ind w:leftChars="300" w:left="300" w:firstLineChars="200" w:firstLine="200"/>
      <w:jc w:val="both"/>
    </w:pPr>
    <w:rPr>
      <w:rFonts w:ascii="標楷體"/>
      <w:kern w:val="0"/>
    </w:rPr>
  </w:style>
  <w:style w:type="paragraph" w:styleId="11">
    <w:name w:val="toc 1"/>
    <w:basedOn w:val="a3"/>
    <w:next w:val="a3"/>
    <w:autoRedefine/>
    <w:semiHidden/>
    <w:pPr>
      <w:kinsoku w:val="0"/>
      <w:ind w:left="2443" w:rightChars="200" w:right="698" w:hangingChars="700" w:hanging="2443"/>
      <w:jc w:val="both"/>
    </w:pPr>
    <w:rPr>
      <w:rFonts w:ascii="標楷體"/>
      <w:noProof/>
      <w:szCs w:val="32"/>
    </w:rPr>
  </w:style>
  <w:style w:type="paragraph" w:styleId="21">
    <w:name w:val="toc 2"/>
    <w:basedOn w:val="a3"/>
    <w:next w:val="a3"/>
    <w:autoRedefine/>
    <w:semiHidden/>
    <w:pPr>
      <w:kinsoku w:val="0"/>
      <w:ind w:leftChars="100" w:left="300" w:rightChars="200" w:right="200" w:hangingChars="200" w:hanging="200"/>
    </w:pPr>
    <w:rPr>
      <w:rFonts w:ascii="標楷體"/>
      <w:noProof/>
    </w:rPr>
  </w:style>
  <w:style w:type="paragraph" w:styleId="31">
    <w:name w:val="toc 3"/>
    <w:basedOn w:val="a3"/>
    <w:next w:val="a3"/>
    <w:autoRedefine/>
    <w:semiHidden/>
    <w:pPr>
      <w:kinsoku w:val="0"/>
      <w:ind w:leftChars="200" w:left="400" w:rightChars="200" w:right="200" w:hangingChars="200" w:hanging="200"/>
      <w:jc w:val="both"/>
    </w:pPr>
    <w:rPr>
      <w:rFonts w:ascii="標楷體"/>
      <w:noProof/>
    </w:rPr>
  </w:style>
  <w:style w:type="paragraph" w:styleId="41">
    <w:name w:val="toc 4"/>
    <w:basedOn w:val="a3"/>
    <w:next w:val="a3"/>
    <w:autoRedefine/>
    <w:semiHidden/>
    <w:pPr>
      <w:kinsoku w:val="0"/>
      <w:ind w:leftChars="300" w:left="500" w:rightChars="200" w:right="200" w:hangingChars="200" w:hanging="200"/>
      <w:jc w:val="both"/>
    </w:pPr>
    <w:rPr>
      <w:rFonts w:ascii="標楷體"/>
    </w:rPr>
  </w:style>
  <w:style w:type="paragraph" w:styleId="70">
    <w:name w:val="toc 7"/>
    <w:basedOn w:val="a3"/>
    <w:next w:val="a3"/>
    <w:autoRedefine/>
    <w:semiHidden/>
    <w:pPr>
      <w:ind w:leftChars="600" w:left="800" w:hangingChars="200" w:hanging="200"/>
    </w:pPr>
    <w:rPr>
      <w:rFonts w:ascii="標楷體"/>
    </w:rPr>
  </w:style>
  <w:style w:type="paragraph" w:styleId="80">
    <w:name w:val="toc 8"/>
    <w:basedOn w:val="a3"/>
    <w:next w:val="a3"/>
    <w:autoRedefine/>
    <w:semiHidden/>
    <w:pPr>
      <w:ind w:leftChars="700" w:left="900" w:hangingChars="200" w:hanging="200"/>
    </w:pPr>
    <w:rPr>
      <w:rFonts w:ascii="標楷體"/>
    </w:rPr>
  </w:style>
  <w:style w:type="paragraph" w:styleId="9">
    <w:name w:val="toc 9"/>
    <w:basedOn w:val="a3"/>
    <w:next w:val="a3"/>
    <w:autoRedefine/>
    <w:semiHidden/>
    <w:pPr>
      <w:ind w:leftChars="1600" w:left="3840"/>
    </w:pPr>
  </w:style>
  <w:style w:type="paragraph" w:styleId="aa">
    <w:name w:val="header"/>
    <w:basedOn w:val="a3"/>
    <w:semiHidden/>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b">
    <w:name w:val="Hyperlink"/>
    <w:basedOn w:val="a4"/>
    <w:semiHidden/>
    <w:rPr>
      <w:color w:val="0000FF"/>
      <w:u w:val="single"/>
    </w:rPr>
  </w:style>
  <w:style w:type="paragraph" w:customStyle="1" w:styleId="ac">
    <w:name w:val="簽名日期"/>
    <w:basedOn w:val="a3"/>
    <w:pPr>
      <w:kinsoku w:val="0"/>
      <w:jc w:val="distribute"/>
    </w:pPr>
    <w:rPr>
      <w:kern w:val="0"/>
    </w:rPr>
  </w:style>
  <w:style w:type="paragraph" w:customStyle="1" w:styleId="0">
    <w:name w:val="段落樣式0"/>
    <w:basedOn w:val="20"/>
    <w:pPr>
      <w:ind w:leftChars="200" w:left="200" w:firstLineChars="0" w:firstLine="0"/>
    </w:pPr>
  </w:style>
  <w:style w:type="paragraph" w:customStyle="1" w:styleId="ad">
    <w:name w:val="附件"/>
    <w:basedOn w:val="a8"/>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2">
    <w:name w:val="段落樣式6"/>
    <w:basedOn w:val="52"/>
    <w:pPr>
      <w:ind w:leftChars="700" w:left="700"/>
    </w:pPr>
  </w:style>
  <w:style w:type="paragraph" w:customStyle="1" w:styleId="71">
    <w:name w:val="段落樣式7"/>
    <w:basedOn w:val="62"/>
  </w:style>
  <w:style w:type="paragraph" w:customStyle="1" w:styleId="81">
    <w:name w:val="段落樣式8"/>
    <w:basedOn w:val="71"/>
    <w:pPr>
      <w:ind w:leftChars="800" w:left="800"/>
    </w:pPr>
  </w:style>
  <w:style w:type="paragraph" w:customStyle="1" w:styleId="a0">
    <w:name w:val="表樣式"/>
    <w:basedOn w:val="a3"/>
    <w:next w:val="a3"/>
    <w:pPr>
      <w:numPr>
        <w:numId w:val="2"/>
      </w:numPr>
      <w:jc w:val="both"/>
    </w:pPr>
    <w:rPr>
      <w:rFonts w:ascii="標楷體"/>
      <w:kern w:val="0"/>
    </w:rPr>
  </w:style>
  <w:style w:type="paragraph" w:styleId="ae">
    <w:name w:val="Body Text Indent"/>
    <w:basedOn w:val="a3"/>
    <w:semiHidden/>
    <w:pPr>
      <w:ind w:left="698" w:hangingChars="200" w:hanging="698"/>
    </w:pPr>
  </w:style>
  <w:style w:type="paragraph" w:customStyle="1" w:styleId="af">
    <w:name w:val="調查報告"/>
    <w:basedOn w:val="a8"/>
    <w:pPr>
      <w:kinsoku w:val="0"/>
      <w:spacing w:before="0"/>
      <w:ind w:left="1701" w:firstLine="0"/>
    </w:pPr>
    <w:rPr>
      <w:b/>
      <w:snapToGrid/>
      <w:spacing w:val="200"/>
      <w:kern w:val="0"/>
      <w:sz w:val="36"/>
    </w:rPr>
  </w:style>
  <w:style w:type="paragraph" w:customStyle="1" w:styleId="a">
    <w:name w:val="圖樣式"/>
    <w:basedOn w:val="a3"/>
    <w:next w:val="a3"/>
    <w:pPr>
      <w:numPr>
        <w:numId w:val="3"/>
      </w:numPr>
      <w:ind w:left="400" w:hangingChars="400" w:hanging="400"/>
      <w:jc w:val="both"/>
    </w:pPr>
    <w:rPr>
      <w:rFonts w:ascii="標楷體"/>
    </w:rPr>
  </w:style>
  <w:style w:type="paragraph" w:styleId="af0">
    <w:name w:val="footer"/>
    <w:basedOn w:val="a3"/>
    <w:semiHidden/>
    <w:pPr>
      <w:tabs>
        <w:tab w:val="center" w:pos="4153"/>
        <w:tab w:val="right" w:pos="8306"/>
      </w:tabs>
      <w:snapToGrid w:val="0"/>
    </w:pPr>
    <w:rPr>
      <w:sz w:val="20"/>
    </w:rPr>
  </w:style>
  <w:style w:type="paragraph" w:styleId="af1">
    <w:name w:val="table of figures"/>
    <w:basedOn w:val="a3"/>
    <w:next w:val="a3"/>
    <w:semiHidden/>
    <w:pPr>
      <w:ind w:left="400" w:hangingChars="400" w:hanging="400"/>
    </w:pPr>
  </w:style>
  <w:style w:type="paragraph" w:styleId="af2">
    <w:name w:val="footnote text"/>
    <w:basedOn w:val="a3"/>
    <w:link w:val="af3"/>
    <w:uiPriority w:val="99"/>
    <w:unhideWhenUsed/>
    <w:rsid w:val="00A9239E"/>
    <w:pPr>
      <w:snapToGrid w:val="0"/>
    </w:pPr>
    <w:rPr>
      <w:sz w:val="20"/>
    </w:rPr>
  </w:style>
  <w:style w:type="character" w:customStyle="1" w:styleId="af3">
    <w:name w:val="註腳文字 字元"/>
    <w:basedOn w:val="a4"/>
    <w:link w:val="af2"/>
    <w:uiPriority w:val="99"/>
    <w:rsid w:val="00A9239E"/>
    <w:rPr>
      <w:rFonts w:eastAsia="標楷體"/>
      <w:kern w:val="2"/>
    </w:rPr>
  </w:style>
  <w:style w:type="character" w:styleId="af4">
    <w:name w:val="footnote reference"/>
    <w:basedOn w:val="a4"/>
    <w:uiPriority w:val="99"/>
    <w:semiHidden/>
    <w:unhideWhenUsed/>
    <w:rsid w:val="00A9239E"/>
    <w:rPr>
      <w:vertAlign w:val="superscript"/>
    </w:rPr>
  </w:style>
  <w:style w:type="paragraph" w:styleId="af5">
    <w:name w:val="Balloon Text"/>
    <w:basedOn w:val="a3"/>
    <w:link w:val="af6"/>
    <w:uiPriority w:val="99"/>
    <w:semiHidden/>
    <w:unhideWhenUsed/>
    <w:rsid w:val="006130E4"/>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6130E4"/>
    <w:rPr>
      <w:rFonts w:asciiTheme="majorHAnsi" w:eastAsiaTheme="majorEastAsia" w:hAnsiTheme="majorHAnsi" w:cstheme="majorBidi"/>
      <w:kern w:val="2"/>
      <w:sz w:val="18"/>
      <w:szCs w:val="18"/>
    </w:rPr>
  </w:style>
  <w:style w:type="paragraph" w:customStyle="1" w:styleId="a2">
    <w:name w:val="表標題"/>
    <w:qFormat/>
    <w:rsid w:val="00854302"/>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table" w:styleId="af7">
    <w:name w:val="Table Grid"/>
    <w:basedOn w:val="a5"/>
    <w:uiPriority w:val="39"/>
    <w:rsid w:val="0085430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3"/>
    <w:uiPriority w:val="34"/>
    <w:qFormat/>
    <w:rsid w:val="00A472A7"/>
    <w:pPr>
      <w:ind w:leftChars="200" w:left="480"/>
    </w:pPr>
    <w:rPr>
      <w:rFonts w:asciiTheme="minorHAnsi" w:eastAsiaTheme="minorEastAsia" w:hAnsiTheme="minorHAnsi" w:cstheme="minorBidi"/>
      <w:sz w:val="24"/>
      <w:szCs w:val="22"/>
    </w:rPr>
  </w:style>
  <w:style w:type="paragraph" w:customStyle="1" w:styleId="af9">
    <w:name w:val="資料來源"/>
    <w:basedOn w:val="a3"/>
    <w:rsid w:val="00405A3B"/>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3"/>
    <w:qFormat/>
    <w:rsid w:val="00405A3B"/>
    <w:pPr>
      <w:numPr>
        <w:numId w:val="5"/>
      </w:num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character" w:customStyle="1" w:styleId="60">
    <w:name w:val="標題 6 字元"/>
    <w:basedOn w:val="a4"/>
    <w:link w:val="6"/>
    <w:rsid w:val="008B5A97"/>
    <w:rPr>
      <w:rFonts w:ascii="標楷體" w:eastAsia="標楷體" w:hAnsi="Arial"/>
      <w:kern w:val="2"/>
      <w:sz w:val="32"/>
      <w:szCs w:val="36"/>
    </w:rPr>
  </w:style>
  <w:style w:type="character" w:styleId="afa">
    <w:name w:val="Unresolved Mention"/>
    <w:basedOn w:val="a4"/>
    <w:uiPriority w:val="99"/>
    <w:semiHidden/>
    <w:unhideWhenUsed/>
    <w:rsid w:val="00347FC0"/>
    <w:rPr>
      <w:color w:val="605E5C"/>
      <w:shd w:val="clear" w:color="auto" w:fill="E1DFDD"/>
    </w:rPr>
  </w:style>
  <w:style w:type="character" w:customStyle="1" w:styleId="40">
    <w:name w:val="標題 4 字元"/>
    <w:basedOn w:val="a4"/>
    <w:link w:val="4"/>
    <w:rsid w:val="004A5FE3"/>
    <w:rPr>
      <w:rFonts w:ascii="標楷體" w:eastAsia="標楷體" w:hAnsi="Arial"/>
      <w:kern w:val="2"/>
      <w:sz w:val="32"/>
      <w:szCs w:val="36"/>
    </w:rPr>
  </w:style>
  <w:style w:type="character" w:customStyle="1" w:styleId="50">
    <w:name w:val="標題 5 字元"/>
    <w:basedOn w:val="a4"/>
    <w:link w:val="5"/>
    <w:rsid w:val="004A5FE3"/>
    <w:rPr>
      <w:rFonts w:ascii="標楷體" w:eastAsia="標楷體" w:hAnsi="Arial"/>
      <w:bCs/>
      <w:kern w:val="2"/>
      <w:sz w:val="32"/>
      <w:szCs w:val="36"/>
    </w:rPr>
  </w:style>
  <w:style w:type="character" w:customStyle="1" w:styleId="30">
    <w:name w:val="標題 3 字元"/>
    <w:basedOn w:val="a4"/>
    <w:link w:val="3"/>
    <w:rsid w:val="003E036E"/>
    <w:rPr>
      <w:rFonts w:ascii="標楷體" w:eastAsia="標楷體" w:hAnsi="Arial"/>
      <w:bCs/>
      <w:sz w:val="32"/>
      <w:szCs w:val="36"/>
    </w:rPr>
  </w:style>
  <w:style w:type="character" w:styleId="afb">
    <w:name w:val="FollowedHyperlink"/>
    <w:basedOn w:val="a4"/>
    <w:uiPriority w:val="99"/>
    <w:semiHidden/>
    <w:unhideWhenUsed/>
    <w:rsid w:val="009F602F"/>
    <w:rPr>
      <w:color w:val="954F72" w:themeColor="followedHyperlink"/>
      <w:u w:val="single"/>
    </w:rPr>
  </w:style>
  <w:style w:type="paragraph" w:customStyle="1" w:styleId="afc">
    <w:name w:val="附表樣式"/>
    <w:basedOn w:val="a3"/>
    <w:qFormat/>
    <w:rsid w:val="00530C06"/>
    <w:pPr>
      <w:keepNext/>
      <w:overflowPunct w:val="0"/>
      <w:autoSpaceDE w:val="0"/>
      <w:autoSpaceDN w:val="0"/>
      <w:ind w:left="400" w:hangingChars="400" w:hanging="400"/>
      <w:jc w:val="both"/>
      <w:outlineLvl w:val="0"/>
    </w:pPr>
    <w:rPr>
      <w:rFonts w:ascii="標楷體"/>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B3AB-6025-43C3-B129-6AB7D7AC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8</Pages>
  <Words>607</Words>
  <Characters>3464</Characters>
  <Application>Microsoft Office Word</Application>
  <DocSecurity>0</DocSecurity>
  <Lines>28</Lines>
  <Paragraphs>8</Paragraphs>
  <ScaleCrop>false</ScaleCrop>
  <Company>cy</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邱俊能</cp:lastModifiedBy>
  <cp:revision>2</cp:revision>
  <cp:lastPrinted>2023-05-19T07:24:00Z</cp:lastPrinted>
  <dcterms:created xsi:type="dcterms:W3CDTF">2025-02-04T06:53:00Z</dcterms:created>
  <dcterms:modified xsi:type="dcterms:W3CDTF">2025-02-04T06:53:00Z</dcterms:modified>
</cp:coreProperties>
</file>