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6526A2" w:rsidRDefault="00D20D26" w:rsidP="00F37D7B">
      <w:pPr>
        <w:pStyle w:val="af2"/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t>調查報告</w:t>
      </w:r>
    </w:p>
    <w:p w:rsidR="00E25849" w:rsidRPr="006526A2" w:rsidRDefault="00E25849" w:rsidP="004E05A1">
      <w:pPr>
        <w:pStyle w:val="1"/>
        <w:ind w:left="2380" w:hanging="2380"/>
        <w:rPr>
          <w:color w:val="000000" w:themeColor="text1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6526A2">
        <w:rPr>
          <w:rFonts w:hint="eastAsia"/>
          <w:color w:val="000000" w:themeColor="text1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E364AD" w:rsidRPr="006526A2">
        <w:rPr>
          <w:color w:val="000000" w:themeColor="text1"/>
        </w:rPr>
        <w:t>​</w:t>
      </w:r>
      <w:bookmarkStart w:id="25" w:name="_Hlk170829464"/>
      <w:r w:rsidR="00E364AD" w:rsidRPr="006526A2">
        <w:rPr>
          <w:rFonts w:hint="eastAsia"/>
          <w:color w:val="000000" w:themeColor="text1"/>
        </w:rPr>
        <w:t>據悉，臺南市有警員反映該市監視器系統疑網速太慢，影響警員辦案效率；遇有重大刑案，只能使出人海戰術，派警員到路口</w:t>
      </w:r>
      <w:proofErr w:type="gramStart"/>
      <w:r w:rsidR="00E364AD" w:rsidRPr="006526A2">
        <w:rPr>
          <w:rFonts w:hint="eastAsia"/>
          <w:color w:val="000000" w:themeColor="text1"/>
        </w:rPr>
        <w:t>開箱調取</w:t>
      </w:r>
      <w:proofErr w:type="gramEnd"/>
      <w:r w:rsidR="00E364AD" w:rsidRPr="006526A2">
        <w:rPr>
          <w:rFonts w:hint="eastAsia"/>
          <w:color w:val="000000" w:themeColor="text1"/>
        </w:rPr>
        <w:t>監視器畫面，耗費數小時之久，致使基層員警過</w:t>
      </w:r>
      <w:proofErr w:type="gramStart"/>
      <w:r w:rsidR="00E364AD" w:rsidRPr="006526A2">
        <w:rPr>
          <w:rFonts w:hint="eastAsia"/>
          <w:color w:val="000000" w:themeColor="text1"/>
        </w:rPr>
        <w:t>勞</w:t>
      </w:r>
      <w:proofErr w:type="gramEnd"/>
      <w:r w:rsidR="00E364AD" w:rsidRPr="006526A2">
        <w:rPr>
          <w:rFonts w:hint="eastAsia"/>
          <w:color w:val="000000" w:themeColor="text1"/>
        </w:rPr>
        <w:t>。又車牌辨識系統</w:t>
      </w:r>
      <w:proofErr w:type="gramStart"/>
      <w:r w:rsidR="00E364AD" w:rsidRPr="006526A2">
        <w:rPr>
          <w:rFonts w:hint="eastAsia"/>
          <w:color w:val="000000" w:themeColor="text1"/>
        </w:rPr>
        <w:t>疑</w:t>
      </w:r>
      <w:proofErr w:type="gramEnd"/>
      <w:r w:rsidR="00E364AD" w:rsidRPr="006526A2">
        <w:rPr>
          <w:rFonts w:hint="eastAsia"/>
          <w:color w:val="000000" w:themeColor="text1"/>
        </w:rPr>
        <w:t>建置過少，所拍攝之畫面地點有時</w:t>
      </w:r>
      <w:proofErr w:type="gramStart"/>
      <w:r w:rsidR="00E364AD" w:rsidRPr="006526A2">
        <w:rPr>
          <w:rFonts w:hint="eastAsia"/>
          <w:color w:val="000000" w:themeColor="text1"/>
        </w:rPr>
        <w:t>疑</w:t>
      </w:r>
      <w:proofErr w:type="gramEnd"/>
      <w:r w:rsidR="00E364AD" w:rsidRPr="006526A2">
        <w:rPr>
          <w:rFonts w:hint="eastAsia"/>
          <w:color w:val="000000" w:themeColor="text1"/>
        </w:rPr>
        <w:t>與實際查獲地點相差甚遠，無法發揮取締功能等情。究上開缺失是否屬實？有調查</w:t>
      </w:r>
      <w:proofErr w:type="gramStart"/>
      <w:r w:rsidR="00E364AD" w:rsidRPr="006526A2">
        <w:rPr>
          <w:rFonts w:hint="eastAsia"/>
          <w:color w:val="000000" w:themeColor="text1"/>
        </w:rPr>
        <w:t>釐</w:t>
      </w:r>
      <w:proofErr w:type="gramEnd"/>
      <w:r w:rsidR="00E364AD" w:rsidRPr="006526A2">
        <w:rPr>
          <w:rFonts w:hint="eastAsia"/>
          <w:color w:val="000000" w:themeColor="text1"/>
        </w:rPr>
        <w:t>清之必要案</w:t>
      </w:r>
      <w:bookmarkEnd w:id="25"/>
      <w:r w:rsidR="00E364AD" w:rsidRPr="006526A2">
        <w:rPr>
          <w:rFonts w:hint="eastAsia"/>
          <w:color w:val="000000" w:themeColor="text1"/>
        </w:rPr>
        <w:t>。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6B5C5C" w:rsidRPr="006526A2" w:rsidRDefault="006B5C5C" w:rsidP="00897EA3">
      <w:pPr>
        <w:pStyle w:val="1"/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t>調查意見：</w:t>
      </w:r>
    </w:p>
    <w:p w:rsidR="006B5C5C" w:rsidRPr="006526A2" w:rsidRDefault="006B5C5C" w:rsidP="006B5C5C">
      <w:pPr>
        <w:pStyle w:val="10"/>
        <w:ind w:left="680" w:firstLine="680"/>
        <w:rPr>
          <w:color w:val="000000" w:themeColor="text1"/>
        </w:rPr>
      </w:pPr>
      <w:bookmarkStart w:id="26" w:name="_Toc524902730"/>
      <w:r w:rsidRPr="006526A2">
        <w:rPr>
          <w:rFonts w:hint="eastAsia"/>
          <w:color w:val="000000" w:themeColor="text1"/>
        </w:rPr>
        <w:t>本案經向行政院主計總處、審計部、內政部警政署（下稱警政署）、臺南市政府警察局（下稱臺南市警局）等機關調閱相關卷證資料，並於民國(下同)113年7月11日詢問警政署張警政委員、保安組李組長</w:t>
      </w:r>
      <w:r w:rsidRPr="006526A2">
        <w:rPr>
          <w:rFonts w:hint="eastAsia"/>
          <w:color w:val="000000" w:themeColor="text1"/>
        </w:rPr>
        <w:tab/>
        <w:t>、</w:t>
      </w:r>
      <w:r w:rsidRPr="006526A2">
        <w:rPr>
          <w:rFonts w:hint="eastAsia"/>
          <w:color w:val="000000" w:themeColor="text1"/>
        </w:rPr>
        <w:tab/>
        <w:t>許警務正、林科長、資訊室葉科長</w:t>
      </w:r>
      <w:r w:rsidRPr="006526A2">
        <w:rPr>
          <w:rFonts w:hint="eastAsia"/>
          <w:color w:val="000000" w:themeColor="text1"/>
        </w:rPr>
        <w:tab/>
        <w:t>、楊警務正、臺南市警局</w:t>
      </w:r>
      <w:r w:rsidR="00E025C6">
        <w:rPr>
          <w:rFonts w:hint="eastAsia"/>
          <w:color w:val="000000" w:themeColor="text1"/>
        </w:rPr>
        <w:t>王</w:t>
      </w:r>
      <w:r w:rsidRPr="006526A2">
        <w:rPr>
          <w:rFonts w:hint="eastAsia"/>
          <w:color w:val="000000" w:themeColor="text1"/>
        </w:rPr>
        <w:t>副局長、犯罪預防科潘科長、蘇股長、鄭股長、資訊室許</w:t>
      </w:r>
      <w:bookmarkStart w:id="27" w:name="_GoBack"/>
      <w:bookmarkEnd w:id="27"/>
      <w:r w:rsidRPr="006526A2">
        <w:rPr>
          <w:rFonts w:hint="eastAsia"/>
          <w:color w:val="000000" w:themeColor="text1"/>
        </w:rPr>
        <w:t>巡官等機關人員，已調查</w:t>
      </w:r>
      <w:r w:rsidRPr="006526A2">
        <w:rPr>
          <w:rFonts w:hAnsi="標楷體" w:hint="eastAsia"/>
          <w:color w:val="000000" w:themeColor="text1"/>
        </w:rPr>
        <w:t>完畢</w:t>
      </w:r>
      <w:r w:rsidRPr="006526A2">
        <w:rPr>
          <w:rFonts w:hint="eastAsia"/>
          <w:color w:val="000000" w:themeColor="text1"/>
        </w:rPr>
        <w:t>，茲臚列調查意見如下：</w:t>
      </w:r>
    </w:p>
    <w:p w:rsidR="006B5C5C" w:rsidRPr="006526A2" w:rsidRDefault="006B5C5C" w:rsidP="006B5C5C">
      <w:pPr>
        <w:pStyle w:val="2"/>
        <w:numPr>
          <w:ilvl w:val="1"/>
          <w:numId w:val="1"/>
        </w:numPr>
        <w:rPr>
          <w:b/>
          <w:color w:val="000000" w:themeColor="text1"/>
        </w:rPr>
      </w:pPr>
      <w:r w:rsidRPr="006526A2">
        <w:rPr>
          <w:rFonts w:hint="eastAsia"/>
          <w:b/>
          <w:color w:val="000000" w:themeColor="text1"/>
        </w:rPr>
        <w:t>路口監視器為維護治安及偵辦刑案的利器，</w:t>
      </w:r>
      <w:proofErr w:type="gramStart"/>
      <w:r w:rsidRPr="006526A2">
        <w:rPr>
          <w:rFonts w:hint="eastAsia"/>
          <w:b/>
          <w:color w:val="000000" w:themeColor="text1"/>
        </w:rPr>
        <w:t>臺</w:t>
      </w:r>
      <w:proofErr w:type="gramEnd"/>
      <w:r w:rsidRPr="006526A2">
        <w:rPr>
          <w:rFonts w:hint="eastAsia"/>
          <w:b/>
          <w:color w:val="000000" w:themeColor="text1"/>
        </w:rPr>
        <w:t>南市警局面對近年來該市治安狀況惡化，</w:t>
      </w:r>
      <w:bookmarkStart w:id="28" w:name="_Hlk183613204"/>
      <w:r w:rsidRPr="006526A2">
        <w:rPr>
          <w:rFonts w:hint="eastAsia"/>
          <w:b/>
          <w:color w:val="000000" w:themeColor="text1"/>
        </w:rPr>
        <w:t>卻未能</w:t>
      </w:r>
      <w:r w:rsidR="00ED2A78" w:rsidRPr="006526A2">
        <w:rPr>
          <w:rFonts w:hint="eastAsia"/>
          <w:b/>
          <w:color w:val="000000" w:themeColor="text1"/>
        </w:rPr>
        <w:t>有效</w:t>
      </w:r>
      <w:r w:rsidRPr="006526A2">
        <w:rPr>
          <w:rFonts w:hint="eastAsia"/>
          <w:b/>
          <w:color w:val="000000" w:themeColor="text1"/>
        </w:rPr>
        <w:t>改善監視錄影系統老舊、</w:t>
      </w:r>
      <w:r w:rsidR="00ED2A78" w:rsidRPr="006526A2">
        <w:rPr>
          <w:rFonts w:hint="eastAsia"/>
          <w:b/>
          <w:color w:val="000000" w:themeColor="text1"/>
        </w:rPr>
        <w:t>無</w:t>
      </w:r>
      <w:r w:rsidRPr="006526A2">
        <w:rPr>
          <w:rFonts w:hint="eastAsia"/>
          <w:b/>
          <w:color w:val="000000" w:themeColor="text1"/>
        </w:rPr>
        <w:t>網路連線機組占比過高、設置地點未</w:t>
      </w:r>
      <w:r w:rsidR="002C2433" w:rsidRPr="006526A2">
        <w:rPr>
          <w:rFonts w:hint="eastAsia"/>
          <w:b/>
          <w:color w:val="000000" w:themeColor="text1"/>
        </w:rPr>
        <w:t>盡</w:t>
      </w:r>
      <w:r w:rsidRPr="006526A2">
        <w:rPr>
          <w:rFonts w:hint="eastAsia"/>
          <w:b/>
          <w:color w:val="000000" w:themeColor="text1"/>
        </w:rPr>
        <w:t>涵蓋治安熱點及重要路口等問題，不利於治安維護及犯罪偵查，亟待檢討改善</w:t>
      </w:r>
      <w:bookmarkEnd w:id="28"/>
      <w:r w:rsidRPr="006526A2">
        <w:rPr>
          <w:rFonts w:hint="eastAsia"/>
          <w:b/>
          <w:color w:val="000000" w:themeColor="text1"/>
        </w:rPr>
        <w:t>：</w:t>
      </w:r>
      <w:r w:rsidRPr="006526A2">
        <w:rPr>
          <w:b/>
          <w:color w:val="000000" w:themeColor="text1"/>
        </w:rPr>
        <w:t xml:space="preserve"> </w:t>
      </w:r>
    </w:p>
    <w:p w:rsidR="006B5C5C" w:rsidRPr="006526A2" w:rsidRDefault="003679AC" w:rsidP="006B5C5C">
      <w:pPr>
        <w:pStyle w:val="3"/>
        <w:numPr>
          <w:ilvl w:val="2"/>
          <w:numId w:val="1"/>
        </w:numPr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t>路口監視錄影系統被稱為</w:t>
      </w:r>
      <w:r w:rsidR="006B5C5C" w:rsidRPr="006526A2">
        <w:rPr>
          <w:rFonts w:hint="eastAsia"/>
          <w:color w:val="000000" w:themeColor="text1"/>
        </w:rPr>
        <w:t>「沈</w:t>
      </w:r>
      <w:r w:rsidRPr="006526A2">
        <w:rPr>
          <w:rFonts w:hint="eastAsia"/>
          <w:color w:val="000000" w:themeColor="text1"/>
        </w:rPr>
        <w:t>默的證人</w:t>
      </w:r>
      <w:r w:rsidR="006B5C5C" w:rsidRPr="006526A2">
        <w:rPr>
          <w:rFonts w:hint="eastAsia"/>
          <w:color w:val="000000" w:themeColor="text1"/>
        </w:rPr>
        <w:t>」，為有效遏止暴力犯罪、提升破案率，實現司法正義的利器。各地方政府早於9</w:t>
      </w:r>
      <w:r w:rsidR="006B5C5C" w:rsidRPr="006526A2">
        <w:rPr>
          <w:color w:val="000000" w:themeColor="text1"/>
        </w:rPr>
        <w:t>5</w:t>
      </w:r>
      <w:r w:rsidR="006B5C5C" w:rsidRPr="006526A2">
        <w:rPr>
          <w:rFonts w:hint="eastAsia"/>
          <w:color w:val="000000" w:themeColor="text1"/>
        </w:rPr>
        <w:t>年</w:t>
      </w:r>
      <w:r w:rsidR="00130B90" w:rsidRPr="006526A2">
        <w:rPr>
          <w:rFonts w:hint="eastAsia"/>
          <w:color w:val="000000" w:themeColor="text1"/>
        </w:rPr>
        <w:t>間</w:t>
      </w:r>
      <w:r w:rsidR="006B5C5C" w:rsidRPr="006526A2">
        <w:rPr>
          <w:rFonts w:hint="eastAsia"/>
          <w:color w:val="000000" w:themeColor="text1"/>
        </w:rPr>
        <w:t>，即在重要路口及</w:t>
      </w:r>
      <w:proofErr w:type="gramStart"/>
      <w:r w:rsidR="006B5C5C" w:rsidRPr="006526A2">
        <w:rPr>
          <w:rFonts w:hint="eastAsia"/>
          <w:color w:val="000000" w:themeColor="text1"/>
        </w:rPr>
        <w:t>犯罪熱區廣</w:t>
      </w:r>
      <w:proofErr w:type="gramEnd"/>
      <w:r w:rsidR="006B5C5C" w:rsidRPr="006526A2">
        <w:rPr>
          <w:rFonts w:hint="eastAsia"/>
          <w:color w:val="000000" w:themeColor="text1"/>
        </w:rPr>
        <w:t>設治安監視錄影器。行政院為建構治安防護網，於9</w:t>
      </w:r>
      <w:r w:rsidR="006B5C5C" w:rsidRPr="006526A2">
        <w:rPr>
          <w:color w:val="000000" w:themeColor="text1"/>
        </w:rPr>
        <w:t>9</w:t>
      </w:r>
      <w:r w:rsidR="006B5C5C" w:rsidRPr="006526A2">
        <w:rPr>
          <w:rFonts w:hint="eastAsia"/>
          <w:color w:val="000000" w:themeColor="text1"/>
        </w:rPr>
        <w:t>年核定自101年至1</w:t>
      </w:r>
      <w:r w:rsidR="006B5C5C" w:rsidRPr="006526A2">
        <w:rPr>
          <w:color w:val="000000" w:themeColor="text1"/>
        </w:rPr>
        <w:t>08</w:t>
      </w:r>
      <w:r w:rsidR="006B5C5C" w:rsidRPr="006526A2">
        <w:rPr>
          <w:rFonts w:hint="eastAsia"/>
          <w:color w:val="000000" w:themeColor="text1"/>
        </w:rPr>
        <w:t>年辦理「警政雲端運算發</w:t>
      </w:r>
      <w:r w:rsidR="006B5C5C" w:rsidRPr="006526A2">
        <w:rPr>
          <w:rFonts w:hint="eastAsia"/>
          <w:color w:val="000000" w:themeColor="text1"/>
        </w:rPr>
        <w:lastRenderedPageBreak/>
        <w:t>展計畫」</w:t>
      </w:r>
      <w:r w:rsidR="006B5C5C" w:rsidRPr="006526A2">
        <w:rPr>
          <w:rStyle w:val="aff0"/>
          <w:color w:val="000000" w:themeColor="text1"/>
        </w:rPr>
        <w:footnoteReference w:id="1"/>
      </w:r>
      <w:r w:rsidR="006B5C5C" w:rsidRPr="006526A2">
        <w:rPr>
          <w:rFonts w:hint="eastAsia"/>
          <w:color w:val="000000" w:themeColor="text1"/>
        </w:rPr>
        <w:t>，建置雲端影像調閱平</w:t>
      </w:r>
      <w:proofErr w:type="gramStart"/>
      <w:r w:rsidR="006B5C5C" w:rsidRPr="006526A2">
        <w:rPr>
          <w:rFonts w:hint="eastAsia"/>
          <w:color w:val="000000" w:themeColor="text1"/>
        </w:rPr>
        <w:t>臺</w:t>
      </w:r>
      <w:proofErr w:type="gramEnd"/>
      <w:r w:rsidR="006B5C5C" w:rsidRPr="006526A2">
        <w:rPr>
          <w:rFonts w:hint="eastAsia"/>
          <w:color w:val="000000" w:themeColor="text1"/>
        </w:rPr>
        <w:t>，運用</w:t>
      </w:r>
      <w:proofErr w:type="gramStart"/>
      <w:r w:rsidR="006B5C5C" w:rsidRPr="006526A2">
        <w:rPr>
          <w:rFonts w:hint="eastAsia"/>
          <w:color w:val="000000" w:themeColor="text1"/>
        </w:rPr>
        <w:t>電子圖資及</w:t>
      </w:r>
      <w:proofErr w:type="gramEnd"/>
      <w:r w:rsidR="006B5C5C" w:rsidRPr="006526A2">
        <w:rPr>
          <w:rFonts w:hint="eastAsia"/>
          <w:color w:val="000000" w:themeColor="text1"/>
        </w:rPr>
        <w:t>網路連結功能，</w:t>
      </w:r>
      <w:r w:rsidRPr="006526A2">
        <w:rPr>
          <w:rFonts w:hint="eastAsia"/>
          <w:color w:val="000000" w:themeColor="text1"/>
        </w:rPr>
        <w:t>整合</w:t>
      </w:r>
      <w:r w:rsidR="006B5C5C" w:rsidRPr="006526A2">
        <w:rPr>
          <w:rFonts w:hint="eastAsia"/>
          <w:color w:val="000000" w:themeColor="text1"/>
        </w:rPr>
        <w:t>各警察機關治安監視錄影系統</w:t>
      </w:r>
      <w:r w:rsidRPr="006526A2">
        <w:rPr>
          <w:rFonts w:hint="eastAsia"/>
          <w:color w:val="000000" w:themeColor="text1"/>
        </w:rPr>
        <w:t>及推動</w:t>
      </w:r>
      <w:r w:rsidR="006B5C5C" w:rsidRPr="006526A2">
        <w:rPr>
          <w:rFonts w:hint="eastAsia"/>
          <w:color w:val="000000" w:themeColor="text1"/>
        </w:rPr>
        <w:t>遠端調閱作業；並於104年建置涉案車輛軌跡查詢系統，將各警察機關車牌辨識系統之資料庫，運用M-Police等各種載具調閱即時影像、查詢取得車牌資料，獲取有效線索</w:t>
      </w:r>
      <w:proofErr w:type="gramStart"/>
      <w:r w:rsidR="006B5C5C" w:rsidRPr="006526A2">
        <w:rPr>
          <w:rFonts w:hint="eastAsia"/>
          <w:color w:val="000000" w:themeColor="text1"/>
        </w:rPr>
        <w:t>與情資</w:t>
      </w:r>
      <w:proofErr w:type="gramEnd"/>
      <w:r w:rsidR="006B5C5C" w:rsidRPr="006526A2">
        <w:rPr>
          <w:rFonts w:hint="eastAsia"/>
          <w:color w:val="000000" w:themeColor="text1"/>
        </w:rPr>
        <w:t>、掌握現場狀況及破案黃金時間。</w:t>
      </w:r>
      <w:r w:rsidRPr="006526A2">
        <w:rPr>
          <w:rFonts w:hint="eastAsia"/>
          <w:color w:val="000000" w:themeColor="text1"/>
        </w:rPr>
        <w:t>及至今日，</w:t>
      </w:r>
      <w:r w:rsidR="006B5C5C" w:rsidRPr="006526A2">
        <w:rPr>
          <w:rFonts w:hint="eastAsia"/>
          <w:color w:val="000000" w:themeColor="text1"/>
        </w:rPr>
        <w:t>各警察機關治安監視錄影系統在治安維護、犯罪偵查、交通及公益等方面，均扮演極為重要的角色，</w:t>
      </w:r>
      <w:proofErr w:type="gramStart"/>
      <w:r w:rsidR="006B5C5C" w:rsidRPr="006526A2">
        <w:rPr>
          <w:rFonts w:hint="eastAsia"/>
          <w:color w:val="000000" w:themeColor="text1"/>
        </w:rPr>
        <w:t>合先敘</w:t>
      </w:r>
      <w:proofErr w:type="gramEnd"/>
      <w:r w:rsidR="006B5C5C" w:rsidRPr="006526A2">
        <w:rPr>
          <w:rFonts w:hint="eastAsia"/>
          <w:color w:val="000000" w:themeColor="text1"/>
        </w:rPr>
        <w:t>明。</w:t>
      </w:r>
    </w:p>
    <w:p w:rsidR="002B5218" w:rsidRPr="006526A2" w:rsidRDefault="006B5C5C" w:rsidP="00E0476F">
      <w:pPr>
        <w:pStyle w:val="3"/>
        <w:numPr>
          <w:ilvl w:val="2"/>
          <w:numId w:val="1"/>
        </w:numPr>
        <w:rPr>
          <w:color w:val="000000" w:themeColor="text1"/>
          <w:sz w:val="24"/>
          <w:szCs w:val="24"/>
        </w:rPr>
      </w:pPr>
      <w:r w:rsidRPr="006526A2">
        <w:rPr>
          <w:rFonts w:hint="eastAsia"/>
          <w:color w:val="000000" w:themeColor="text1"/>
        </w:rPr>
        <w:t>依警政統計年報，</w:t>
      </w:r>
      <w:proofErr w:type="gramStart"/>
      <w:r w:rsidRPr="006526A2">
        <w:rPr>
          <w:rFonts w:hint="eastAsia"/>
          <w:color w:val="000000" w:themeColor="text1"/>
        </w:rPr>
        <w:t>1</w:t>
      </w:r>
      <w:r w:rsidRPr="006526A2">
        <w:rPr>
          <w:color w:val="000000" w:themeColor="text1"/>
        </w:rPr>
        <w:t>12</w:t>
      </w:r>
      <w:proofErr w:type="gramEnd"/>
      <w:r w:rsidRPr="006526A2">
        <w:rPr>
          <w:rFonts w:hint="eastAsia"/>
          <w:color w:val="000000" w:themeColor="text1"/>
        </w:rPr>
        <w:t>年度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南市暴力犯罪發生率，每十萬人口發生數高達</w:t>
      </w:r>
      <w:r w:rsidRPr="006526A2">
        <w:rPr>
          <w:color w:val="000000" w:themeColor="text1"/>
        </w:rPr>
        <w:t>2.48</w:t>
      </w:r>
      <w:r w:rsidRPr="006526A2">
        <w:rPr>
          <w:rFonts w:hint="eastAsia"/>
          <w:color w:val="000000" w:themeColor="text1"/>
        </w:rPr>
        <w:t>件，遠高於新北市、臺北市、桃園市、臺中市、高雄市之1</w:t>
      </w:r>
      <w:r w:rsidRPr="006526A2">
        <w:rPr>
          <w:color w:val="000000" w:themeColor="text1"/>
        </w:rPr>
        <w:t>.82</w:t>
      </w:r>
      <w:r w:rsidRPr="006526A2">
        <w:rPr>
          <w:rFonts w:hint="eastAsia"/>
          <w:color w:val="000000" w:themeColor="text1"/>
        </w:rPr>
        <w:t>、</w:t>
      </w:r>
      <w:r w:rsidRPr="006526A2">
        <w:rPr>
          <w:color w:val="000000" w:themeColor="text1"/>
        </w:rPr>
        <w:t>1.68</w:t>
      </w:r>
      <w:r w:rsidRPr="006526A2">
        <w:rPr>
          <w:rFonts w:hint="eastAsia"/>
          <w:color w:val="000000" w:themeColor="text1"/>
        </w:rPr>
        <w:t>、</w:t>
      </w:r>
      <w:r w:rsidRPr="006526A2">
        <w:rPr>
          <w:color w:val="000000" w:themeColor="text1"/>
        </w:rPr>
        <w:t>1.26</w:t>
      </w:r>
      <w:r w:rsidRPr="006526A2">
        <w:rPr>
          <w:rFonts w:hint="eastAsia"/>
          <w:color w:val="000000" w:themeColor="text1"/>
        </w:rPr>
        <w:t>、</w:t>
      </w:r>
      <w:r w:rsidRPr="006526A2">
        <w:rPr>
          <w:color w:val="000000" w:themeColor="text1"/>
        </w:rPr>
        <w:t>0.67</w:t>
      </w:r>
      <w:r w:rsidRPr="006526A2">
        <w:rPr>
          <w:rFonts w:hint="eastAsia"/>
          <w:color w:val="000000" w:themeColor="text1"/>
        </w:rPr>
        <w:t>、</w:t>
      </w:r>
      <w:r w:rsidRPr="006526A2">
        <w:rPr>
          <w:color w:val="000000" w:themeColor="text1"/>
        </w:rPr>
        <w:t>1.13</w:t>
      </w:r>
      <w:r w:rsidRPr="006526A2">
        <w:rPr>
          <w:rFonts w:hint="eastAsia"/>
          <w:color w:val="000000" w:themeColor="text1"/>
        </w:rPr>
        <w:t>（件／1</w:t>
      </w:r>
      <w:r w:rsidRPr="006526A2">
        <w:rPr>
          <w:color w:val="000000" w:themeColor="text1"/>
        </w:rPr>
        <w:t>0</w:t>
      </w:r>
      <w:r w:rsidRPr="006526A2">
        <w:rPr>
          <w:rFonts w:hint="eastAsia"/>
          <w:color w:val="000000" w:themeColor="text1"/>
        </w:rPr>
        <w:t>萬人口），亦高於全國暴力犯罪率</w:t>
      </w:r>
      <w:bookmarkStart w:id="29" w:name="_Hlk182322862"/>
      <w:r w:rsidRPr="006526A2">
        <w:rPr>
          <w:color w:val="000000" w:themeColor="text1"/>
        </w:rPr>
        <w:t>1.89</w:t>
      </w:r>
      <w:r w:rsidRPr="006526A2">
        <w:rPr>
          <w:rFonts w:hint="eastAsia"/>
          <w:color w:val="000000" w:themeColor="text1"/>
        </w:rPr>
        <w:t>（件／1</w:t>
      </w:r>
      <w:r w:rsidRPr="006526A2">
        <w:rPr>
          <w:color w:val="000000" w:themeColor="text1"/>
        </w:rPr>
        <w:t>0</w:t>
      </w:r>
      <w:r w:rsidRPr="006526A2">
        <w:rPr>
          <w:rFonts w:hint="eastAsia"/>
          <w:color w:val="000000" w:themeColor="text1"/>
        </w:rPr>
        <w:t>萬人口）</w:t>
      </w:r>
      <w:bookmarkEnd w:id="29"/>
      <w:r w:rsidRPr="006526A2">
        <w:rPr>
          <w:rFonts w:hint="eastAsia"/>
          <w:color w:val="000000" w:themeColor="text1"/>
        </w:rPr>
        <w:t>；該年度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南市之刑案破獲率9</w:t>
      </w:r>
      <w:r w:rsidRPr="006526A2">
        <w:rPr>
          <w:color w:val="000000" w:themeColor="text1"/>
        </w:rPr>
        <w:t>4.27</w:t>
      </w:r>
      <w:r w:rsidRPr="006526A2">
        <w:rPr>
          <w:rFonts w:hint="eastAsia"/>
          <w:color w:val="000000" w:themeColor="text1"/>
        </w:rPr>
        <w:t>％，低於全國破獲率9</w:t>
      </w:r>
      <w:r w:rsidRPr="006526A2">
        <w:rPr>
          <w:color w:val="000000" w:themeColor="text1"/>
        </w:rPr>
        <w:t>7.12</w:t>
      </w:r>
      <w:r w:rsidRPr="006526A2">
        <w:rPr>
          <w:rFonts w:hint="eastAsia"/>
          <w:color w:val="000000" w:themeColor="text1"/>
        </w:rPr>
        <w:t>％，亦低於新北市、臺北市、桃園市、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中市、高雄市之95.92％、102.35％、100.28％、99.37％、100.99％</w:t>
      </w:r>
      <w:r w:rsidR="00E0476F" w:rsidRPr="006526A2">
        <w:rPr>
          <w:rFonts w:hint="eastAsia"/>
          <w:color w:val="000000" w:themeColor="text1"/>
        </w:rPr>
        <w:t>（見表1）</w:t>
      </w:r>
      <w:r w:rsidRPr="006526A2">
        <w:rPr>
          <w:rFonts w:hint="eastAsia"/>
          <w:color w:val="000000" w:themeColor="text1"/>
        </w:rPr>
        <w:t>。</w:t>
      </w:r>
    </w:p>
    <w:p w:rsidR="002B5218" w:rsidRPr="006526A2" w:rsidRDefault="002B5218" w:rsidP="00D00A5A">
      <w:pPr>
        <w:pStyle w:val="a3"/>
        <w:numPr>
          <w:ilvl w:val="0"/>
          <w:numId w:val="10"/>
        </w:numPr>
        <w:rPr>
          <w:color w:val="000000" w:themeColor="text1"/>
        </w:rPr>
      </w:pPr>
      <w:proofErr w:type="gramStart"/>
      <w:r w:rsidRPr="006526A2">
        <w:rPr>
          <w:color w:val="000000" w:themeColor="text1"/>
        </w:rPr>
        <w:t>112</w:t>
      </w:r>
      <w:proofErr w:type="gramEnd"/>
      <w:r w:rsidRPr="006526A2">
        <w:rPr>
          <w:rFonts w:hint="eastAsia"/>
          <w:color w:val="000000" w:themeColor="text1"/>
        </w:rPr>
        <w:t>年度</w:t>
      </w:r>
      <w:r w:rsidR="00E0476F" w:rsidRPr="006526A2">
        <w:rPr>
          <w:rFonts w:hint="eastAsia"/>
          <w:color w:val="000000" w:themeColor="text1"/>
        </w:rPr>
        <w:t>全國及</w:t>
      </w:r>
      <w:r w:rsidRPr="006526A2">
        <w:rPr>
          <w:rFonts w:hint="eastAsia"/>
          <w:color w:val="000000" w:themeColor="text1"/>
        </w:rPr>
        <w:t>六都全般刑案及暴力犯罪統計</w:t>
      </w:r>
    </w:p>
    <w:p w:rsidR="002B5218" w:rsidRPr="006526A2" w:rsidRDefault="002B5218" w:rsidP="002B5218">
      <w:pPr>
        <w:jc w:val="right"/>
        <w:rPr>
          <w:color w:val="000000" w:themeColor="text1"/>
          <w:sz w:val="24"/>
          <w:szCs w:val="24"/>
        </w:rPr>
      </w:pPr>
      <w:r w:rsidRPr="006526A2">
        <w:rPr>
          <w:rFonts w:hint="eastAsia"/>
          <w:color w:val="000000" w:themeColor="text1"/>
          <w:sz w:val="24"/>
          <w:szCs w:val="24"/>
        </w:rPr>
        <w:t>單位：件、％、件/十萬人口</w:t>
      </w:r>
    </w:p>
    <w:tbl>
      <w:tblPr>
        <w:tblStyle w:val="af6"/>
        <w:tblW w:w="9498" w:type="dxa"/>
        <w:tblInd w:w="-572" w:type="dxa"/>
        <w:tblLook w:val="04A0" w:firstRow="1" w:lastRow="0" w:firstColumn="1" w:lastColumn="0" w:noHBand="0" w:noVBand="1"/>
      </w:tblPr>
      <w:tblGrid>
        <w:gridCol w:w="1148"/>
        <w:gridCol w:w="1267"/>
        <w:gridCol w:w="1267"/>
        <w:gridCol w:w="1117"/>
        <w:gridCol w:w="1117"/>
        <w:gridCol w:w="1117"/>
        <w:gridCol w:w="1119"/>
        <w:gridCol w:w="1346"/>
      </w:tblGrid>
      <w:tr w:rsidR="006526A2" w:rsidRPr="006526A2" w:rsidTr="00E0476F">
        <w:tc>
          <w:tcPr>
            <w:tcW w:w="1148" w:type="dxa"/>
            <w:vMerge w:val="restart"/>
            <w:tcBorders>
              <w:tl2br w:val="single" w:sz="4" w:space="0" w:color="auto"/>
            </w:tcBorders>
          </w:tcPr>
          <w:p w:rsidR="002B5218" w:rsidRPr="006526A2" w:rsidRDefault="002B5218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刑案類別</w:t>
            </w:r>
          </w:p>
          <w:p w:rsidR="002B5218" w:rsidRPr="006526A2" w:rsidRDefault="002B5218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:rsidR="002B5218" w:rsidRPr="006526A2" w:rsidRDefault="002B5218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機關別 </w:t>
            </w:r>
          </w:p>
        </w:tc>
        <w:tc>
          <w:tcPr>
            <w:tcW w:w="3651" w:type="dxa"/>
            <w:gridSpan w:val="3"/>
          </w:tcPr>
          <w:p w:rsidR="002B5218" w:rsidRPr="006526A2" w:rsidRDefault="002B5218" w:rsidP="00897EA3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全般刑案</w:t>
            </w:r>
          </w:p>
        </w:tc>
        <w:tc>
          <w:tcPr>
            <w:tcW w:w="4699" w:type="dxa"/>
            <w:gridSpan w:val="4"/>
          </w:tcPr>
          <w:p w:rsidR="002B5218" w:rsidRPr="006526A2" w:rsidRDefault="002B5218" w:rsidP="00897EA3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暴力犯罪</w:t>
            </w:r>
          </w:p>
        </w:tc>
      </w:tr>
      <w:tr w:rsidR="006526A2" w:rsidRPr="006526A2" w:rsidTr="00E0476F">
        <w:tc>
          <w:tcPr>
            <w:tcW w:w="1148" w:type="dxa"/>
            <w:vMerge/>
          </w:tcPr>
          <w:p w:rsidR="002B5218" w:rsidRPr="006526A2" w:rsidRDefault="002B5218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7" w:type="dxa"/>
          </w:tcPr>
          <w:p w:rsidR="002B5218" w:rsidRPr="006526A2" w:rsidRDefault="002B5218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發生數（件）</w:t>
            </w:r>
          </w:p>
        </w:tc>
        <w:tc>
          <w:tcPr>
            <w:tcW w:w="1267" w:type="dxa"/>
          </w:tcPr>
          <w:p w:rsidR="002B5218" w:rsidRPr="006526A2" w:rsidRDefault="002B5218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破獲數（件）</w:t>
            </w:r>
          </w:p>
        </w:tc>
        <w:tc>
          <w:tcPr>
            <w:tcW w:w="1117" w:type="dxa"/>
          </w:tcPr>
          <w:p w:rsidR="002B5218" w:rsidRPr="006526A2" w:rsidRDefault="002B5218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破獲率（％）</w:t>
            </w:r>
          </w:p>
        </w:tc>
        <w:tc>
          <w:tcPr>
            <w:tcW w:w="1117" w:type="dxa"/>
          </w:tcPr>
          <w:p w:rsidR="002B5218" w:rsidRPr="006526A2" w:rsidRDefault="002B5218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發生數（件）</w:t>
            </w:r>
          </w:p>
        </w:tc>
        <w:tc>
          <w:tcPr>
            <w:tcW w:w="1117" w:type="dxa"/>
          </w:tcPr>
          <w:p w:rsidR="002B5218" w:rsidRPr="006526A2" w:rsidRDefault="002B5218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破獲數（件）</w:t>
            </w:r>
          </w:p>
        </w:tc>
        <w:tc>
          <w:tcPr>
            <w:tcW w:w="1119" w:type="dxa"/>
          </w:tcPr>
          <w:p w:rsidR="002B5218" w:rsidRPr="006526A2" w:rsidRDefault="002B5218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破獲率（％）</w:t>
            </w:r>
          </w:p>
        </w:tc>
        <w:tc>
          <w:tcPr>
            <w:tcW w:w="1346" w:type="dxa"/>
          </w:tcPr>
          <w:p w:rsidR="002B5218" w:rsidRPr="006526A2" w:rsidRDefault="002B5218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犯罪率</w:t>
            </w:r>
            <w:r w:rsidRPr="006526A2">
              <w:rPr>
                <w:rFonts w:hAnsi="標楷體" w:cs="新細明體" w:hint="eastAsia"/>
                <w:color w:val="000000" w:themeColor="text1"/>
                <w:kern w:val="0"/>
                <w:sz w:val="20"/>
              </w:rPr>
              <w:t>（件/十萬人口）</w:t>
            </w:r>
          </w:p>
        </w:tc>
      </w:tr>
      <w:tr w:rsidR="006526A2" w:rsidRPr="006526A2" w:rsidTr="00E0476F">
        <w:tc>
          <w:tcPr>
            <w:tcW w:w="1148" w:type="dxa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全 國</w:t>
            </w:r>
          </w:p>
        </w:tc>
        <w:tc>
          <w:tcPr>
            <w:tcW w:w="126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275,268</w:t>
            </w:r>
          </w:p>
        </w:tc>
        <w:tc>
          <w:tcPr>
            <w:tcW w:w="126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267,334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97.12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442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451</w:t>
            </w:r>
          </w:p>
        </w:tc>
        <w:tc>
          <w:tcPr>
            <w:tcW w:w="1119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102.04</w:t>
            </w:r>
          </w:p>
        </w:tc>
        <w:tc>
          <w:tcPr>
            <w:tcW w:w="1346" w:type="dxa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1.89</w:t>
            </w:r>
          </w:p>
        </w:tc>
      </w:tr>
      <w:tr w:rsidR="006526A2" w:rsidRPr="006526A2" w:rsidTr="00E0476F">
        <w:tc>
          <w:tcPr>
            <w:tcW w:w="1148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lastRenderedPageBreak/>
              <w:t>新北市</w:t>
            </w:r>
          </w:p>
        </w:tc>
        <w:tc>
          <w:tcPr>
            <w:tcW w:w="126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40,967</w:t>
            </w:r>
          </w:p>
        </w:tc>
        <w:tc>
          <w:tcPr>
            <w:tcW w:w="126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39,296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95.92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73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74</w:t>
            </w:r>
          </w:p>
        </w:tc>
        <w:tc>
          <w:tcPr>
            <w:tcW w:w="1119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101.37</w:t>
            </w:r>
          </w:p>
        </w:tc>
        <w:tc>
          <w:tcPr>
            <w:tcW w:w="1346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1.82</w:t>
            </w:r>
          </w:p>
        </w:tc>
      </w:tr>
      <w:tr w:rsidR="006526A2" w:rsidRPr="006526A2" w:rsidTr="00E0476F">
        <w:tc>
          <w:tcPr>
            <w:tcW w:w="1148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126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38,433</w:t>
            </w:r>
          </w:p>
        </w:tc>
        <w:tc>
          <w:tcPr>
            <w:tcW w:w="126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39,335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102.35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42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44</w:t>
            </w:r>
          </w:p>
        </w:tc>
        <w:tc>
          <w:tcPr>
            <w:tcW w:w="1119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104.76</w:t>
            </w:r>
          </w:p>
        </w:tc>
        <w:tc>
          <w:tcPr>
            <w:tcW w:w="1346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1.68</w:t>
            </w:r>
          </w:p>
        </w:tc>
      </w:tr>
      <w:tr w:rsidR="006526A2" w:rsidRPr="006526A2" w:rsidTr="00E0476F">
        <w:tc>
          <w:tcPr>
            <w:tcW w:w="1148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126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21,024</w:t>
            </w:r>
          </w:p>
        </w:tc>
        <w:tc>
          <w:tcPr>
            <w:tcW w:w="126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21,083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100.28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29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28</w:t>
            </w:r>
          </w:p>
        </w:tc>
        <w:tc>
          <w:tcPr>
            <w:tcW w:w="1119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96.55</w:t>
            </w:r>
          </w:p>
        </w:tc>
        <w:tc>
          <w:tcPr>
            <w:tcW w:w="1346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1.26</w:t>
            </w:r>
          </w:p>
        </w:tc>
      </w:tr>
      <w:tr w:rsidR="006526A2" w:rsidRPr="006526A2" w:rsidTr="00E0476F">
        <w:tc>
          <w:tcPr>
            <w:tcW w:w="1148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中市</w:t>
            </w:r>
          </w:p>
        </w:tc>
        <w:tc>
          <w:tcPr>
            <w:tcW w:w="126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22,081</w:t>
            </w:r>
          </w:p>
        </w:tc>
        <w:tc>
          <w:tcPr>
            <w:tcW w:w="126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21,941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99.37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1119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100.00</w:t>
            </w:r>
          </w:p>
        </w:tc>
        <w:tc>
          <w:tcPr>
            <w:tcW w:w="1346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0.67</w:t>
            </w:r>
          </w:p>
        </w:tc>
      </w:tr>
      <w:tr w:rsidR="006526A2" w:rsidRPr="006526A2" w:rsidTr="00E0476F">
        <w:tc>
          <w:tcPr>
            <w:tcW w:w="1148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526A2">
              <w:rPr>
                <w:rFonts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6526A2">
              <w:rPr>
                <w:rFonts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南市</w:t>
            </w:r>
          </w:p>
        </w:tc>
        <w:tc>
          <w:tcPr>
            <w:tcW w:w="126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27,520</w:t>
            </w:r>
          </w:p>
        </w:tc>
        <w:tc>
          <w:tcPr>
            <w:tcW w:w="126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25,943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94.27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46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47</w:t>
            </w:r>
          </w:p>
        </w:tc>
        <w:tc>
          <w:tcPr>
            <w:tcW w:w="1119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102.17</w:t>
            </w:r>
          </w:p>
        </w:tc>
        <w:tc>
          <w:tcPr>
            <w:tcW w:w="1346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2.48</w:t>
            </w:r>
          </w:p>
        </w:tc>
      </w:tr>
      <w:tr w:rsidR="006526A2" w:rsidRPr="006526A2" w:rsidTr="00E0476F">
        <w:tc>
          <w:tcPr>
            <w:tcW w:w="1148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126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21,457</w:t>
            </w:r>
          </w:p>
        </w:tc>
        <w:tc>
          <w:tcPr>
            <w:tcW w:w="126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21,670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100.99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31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119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103.23</w:t>
            </w:r>
          </w:p>
        </w:tc>
        <w:tc>
          <w:tcPr>
            <w:tcW w:w="1346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1.13</w:t>
            </w:r>
          </w:p>
        </w:tc>
      </w:tr>
    </w:tbl>
    <w:p w:rsidR="00E0476F" w:rsidRPr="006526A2" w:rsidRDefault="00E0476F" w:rsidP="00E0476F">
      <w:pPr>
        <w:spacing w:line="280" w:lineRule="exact"/>
        <w:ind w:left="650" w:hangingChars="250" w:hanging="650"/>
        <w:jc w:val="left"/>
        <w:rPr>
          <w:color w:val="000000" w:themeColor="text1"/>
          <w:sz w:val="24"/>
          <w:szCs w:val="24"/>
        </w:rPr>
      </w:pPr>
      <w:proofErr w:type="gramStart"/>
      <w:r w:rsidRPr="006526A2">
        <w:rPr>
          <w:rFonts w:hint="eastAsia"/>
          <w:color w:val="000000" w:themeColor="text1"/>
          <w:sz w:val="24"/>
          <w:szCs w:val="24"/>
        </w:rPr>
        <w:t>註</w:t>
      </w:r>
      <w:proofErr w:type="gramEnd"/>
      <w:r w:rsidRPr="006526A2">
        <w:rPr>
          <w:rFonts w:hint="eastAsia"/>
          <w:color w:val="000000" w:themeColor="text1"/>
          <w:sz w:val="24"/>
          <w:szCs w:val="24"/>
        </w:rPr>
        <w:t>1：全般刑案指觸犯普通刑法及特別刑法的案件；暴力犯罪包括故意殺人、擄人勒贖、強盜、搶奪、重傷害、恐嚇取財、強制性交等犯罪。</w:t>
      </w:r>
    </w:p>
    <w:p w:rsidR="00E0476F" w:rsidRPr="006526A2" w:rsidRDefault="00E0476F" w:rsidP="00E0476F">
      <w:pPr>
        <w:spacing w:line="280" w:lineRule="exact"/>
        <w:ind w:left="650" w:hangingChars="250" w:hanging="650"/>
        <w:jc w:val="left"/>
        <w:rPr>
          <w:color w:val="000000" w:themeColor="text1"/>
          <w:sz w:val="24"/>
          <w:szCs w:val="24"/>
        </w:rPr>
      </w:pPr>
      <w:proofErr w:type="gramStart"/>
      <w:r w:rsidRPr="006526A2">
        <w:rPr>
          <w:rFonts w:hint="eastAsia"/>
          <w:color w:val="000000" w:themeColor="text1"/>
          <w:sz w:val="24"/>
          <w:szCs w:val="24"/>
        </w:rPr>
        <w:t>註</w:t>
      </w:r>
      <w:proofErr w:type="gramEnd"/>
      <w:r w:rsidRPr="006526A2">
        <w:rPr>
          <w:rFonts w:hint="eastAsia"/>
          <w:color w:val="000000" w:themeColor="text1"/>
          <w:sz w:val="24"/>
          <w:szCs w:val="24"/>
        </w:rPr>
        <w:t>2：</w:t>
      </w:r>
      <w:proofErr w:type="gramStart"/>
      <w:r w:rsidRPr="006526A2">
        <w:rPr>
          <w:rFonts w:hint="eastAsia"/>
          <w:color w:val="000000" w:themeColor="text1"/>
          <w:sz w:val="24"/>
          <w:szCs w:val="24"/>
        </w:rPr>
        <w:t>發生數含</w:t>
      </w:r>
      <w:proofErr w:type="gramEnd"/>
      <w:r w:rsidRPr="006526A2">
        <w:rPr>
          <w:rFonts w:hint="eastAsia"/>
          <w:color w:val="000000" w:themeColor="text1"/>
          <w:sz w:val="24"/>
          <w:szCs w:val="24"/>
        </w:rPr>
        <w:t>「補報發生」，</w:t>
      </w:r>
      <w:proofErr w:type="gramStart"/>
      <w:r w:rsidRPr="006526A2">
        <w:rPr>
          <w:rFonts w:hint="eastAsia"/>
          <w:color w:val="000000" w:themeColor="text1"/>
          <w:sz w:val="24"/>
          <w:szCs w:val="24"/>
        </w:rPr>
        <w:t>破獲數含</w:t>
      </w:r>
      <w:proofErr w:type="gramEnd"/>
      <w:r w:rsidRPr="006526A2">
        <w:rPr>
          <w:rFonts w:hint="eastAsia"/>
          <w:color w:val="000000" w:themeColor="text1"/>
          <w:sz w:val="24"/>
          <w:szCs w:val="24"/>
        </w:rPr>
        <w:t>「破積案」或「破他轄」，故破獲率可能大於100％。</w:t>
      </w:r>
    </w:p>
    <w:p w:rsidR="002B5218" w:rsidRPr="006526A2" w:rsidRDefault="002B5218" w:rsidP="002B5218">
      <w:pPr>
        <w:jc w:val="right"/>
        <w:rPr>
          <w:color w:val="000000" w:themeColor="text1"/>
          <w:sz w:val="24"/>
          <w:szCs w:val="24"/>
        </w:rPr>
      </w:pPr>
      <w:r w:rsidRPr="006526A2">
        <w:rPr>
          <w:rFonts w:hint="eastAsia"/>
          <w:color w:val="000000" w:themeColor="text1"/>
          <w:sz w:val="24"/>
          <w:szCs w:val="24"/>
        </w:rPr>
        <w:t>資料來源：警政統計年報</w:t>
      </w:r>
    </w:p>
    <w:p w:rsidR="00F24DA3" w:rsidRPr="006526A2" w:rsidRDefault="00F24DA3" w:rsidP="00F24DA3">
      <w:pPr>
        <w:pStyle w:val="3"/>
        <w:numPr>
          <w:ilvl w:val="0"/>
          <w:numId w:val="0"/>
        </w:numPr>
        <w:ind w:leftChars="400" w:left="1361"/>
        <w:rPr>
          <w:color w:val="000000" w:themeColor="text1"/>
          <w:sz w:val="24"/>
          <w:szCs w:val="24"/>
        </w:rPr>
      </w:pPr>
      <w:r w:rsidRPr="006526A2">
        <w:rPr>
          <w:rFonts w:hint="eastAsia"/>
          <w:color w:val="000000" w:themeColor="text1"/>
        </w:rPr>
        <w:t>且近3年來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南市全般刑案的發生數逐年上升，破案率卻有下降的趨勢（110年至112年破獲率分別為99.39％、97.61％、94.27％，見表2），顯示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南市近年來治安狀況確有惡化的趨勢。</w:t>
      </w:r>
    </w:p>
    <w:p w:rsidR="00E0476F" w:rsidRPr="006526A2" w:rsidRDefault="00E0476F" w:rsidP="00E0476F">
      <w:pPr>
        <w:pStyle w:val="a3"/>
        <w:ind w:left="697" w:hanging="697"/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t>1</w:t>
      </w:r>
      <w:r w:rsidRPr="006526A2">
        <w:rPr>
          <w:color w:val="000000" w:themeColor="text1"/>
        </w:rPr>
        <w:t>10</w:t>
      </w:r>
      <w:r w:rsidRPr="006526A2">
        <w:rPr>
          <w:rFonts w:hint="eastAsia"/>
          <w:color w:val="000000" w:themeColor="text1"/>
        </w:rPr>
        <w:t>-</w:t>
      </w:r>
      <w:proofErr w:type="gramStart"/>
      <w:r w:rsidRPr="006526A2">
        <w:rPr>
          <w:color w:val="000000" w:themeColor="text1"/>
        </w:rPr>
        <w:t>112</w:t>
      </w:r>
      <w:proofErr w:type="gramEnd"/>
      <w:r w:rsidRPr="006526A2">
        <w:rPr>
          <w:rFonts w:hint="eastAsia"/>
          <w:color w:val="000000" w:themeColor="text1"/>
        </w:rPr>
        <w:t>年度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南市全般刑案統計</w:t>
      </w:r>
    </w:p>
    <w:p w:rsidR="00E0476F" w:rsidRPr="006526A2" w:rsidRDefault="00E0476F" w:rsidP="00E0476F">
      <w:pPr>
        <w:jc w:val="right"/>
        <w:rPr>
          <w:color w:val="000000" w:themeColor="text1"/>
          <w:sz w:val="24"/>
          <w:szCs w:val="24"/>
        </w:rPr>
      </w:pPr>
      <w:r w:rsidRPr="006526A2">
        <w:rPr>
          <w:rFonts w:hint="eastAsia"/>
          <w:color w:val="000000" w:themeColor="text1"/>
          <w:sz w:val="24"/>
          <w:szCs w:val="24"/>
        </w:rPr>
        <w:t>單位：件、％、件/十萬人口</w:t>
      </w:r>
    </w:p>
    <w:tbl>
      <w:tblPr>
        <w:tblStyle w:val="af6"/>
        <w:tblW w:w="9498" w:type="dxa"/>
        <w:tblInd w:w="-572" w:type="dxa"/>
        <w:tblLook w:val="04A0" w:firstRow="1" w:lastRow="0" w:firstColumn="1" w:lastColumn="0" w:noHBand="0" w:noVBand="1"/>
      </w:tblPr>
      <w:tblGrid>
        <w:gridCol w:w="1122"/>
        <w:gridCol w:w="1177"/>
        <w:gridCol w:w="1177"/>
        <w:gridCol w:w="1177"/>
        <w:gridCol w:w="1177"/>
        <w:gridCol w:w="1177"/>
        <w:gridCol w:w="1177"/>
        <w:gridCol w:w="1314"/>
      </w:tblGrid>
      <w:tr w:rsidR="006526A2" w:rsidRPr="006526A2" w:rsidTr="00E40D6E">
        <w:tc>
          <w:tcPr>
            <w:tcW w:w="1122" w:type="dxa"/>
            <w:vMerge w:val="restart"/>
            <w:tcBorders>
              <w:tl2br w:val="single" w:sz="4" w:space="0" w:color="auto"/>
            </w:tcBorders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刑案類別</w:t>
            </w:r>
          </w:p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:rsidR="00E0476F" w:rsidRPr="006526A2" w:rsidRDefault="00E0476F" w:rsidP="00897EA3">
            <w:pPr>
              <w:widowControl/>
              <w:wordWrap w:val="0"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年別</w:t>
            </w:r>
            <w:proofErr w:type="gramEnd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531" w:type="dxa"/>
            <w:gridSpan w:val="3"/>
          </w:tcPr>
          <w:p w:rsidR="00E0476F" w:rsidRPr="006526A2" w:rsidRDefault="00E0476F" w:rsidP="00897EA3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全般刑案</w:t>
            </w:r>
          </w:p>
        </w:tc>
        <w:tc>
          <w:tcPr>
            <w:tcW w:w="4845" w:type="dxa"/>
            <w:gridSpan w:val="4"/>
          </w:tcPr>
          <w:p w:rsidR="00E0476F" w:rsidRPr="006526A2" w:rsidRDefault="00E0476F" w:rsidP="00897EA3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暴力犯罪</w:t>
            </w:r>
          </w:p>
        </w:tc>
      </w:tr>
      <w:tr w:rsidR="006526A2" w:rsidRPr="006526A2" w:rsidTr="00E40D6E">
        <w:tc>
          <w:tcPr>
            <w:tcW w:w="1122" w:type="dxa"/>
            <w:vMerge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77" w:type="dxa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發生數（件）</w:t>
            </w:r>
          </w:p>
        </w:tc>
        <w:tc>
          <w:tcPr>
            <w:tcW w:w="1177" w:type="dxa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破獲數（件）</w:t>
            </w:r>
          </w:p>
        </w:tc>
        <w:tc>
          <w:tcPr>
            <w:tcW w:w="1177" w:type="dxa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破獲率（％）</w:t>
            </w:r>
          </w:p>
        </w:tc>
        <w:tc>
          <w:tcPr>
            <w:tcW w:w="1177" w:type="dxa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發生數（件）</w:t>
            </w:r>
          </w:p>
        </w:tc>
        <w:tc>
          <w:tcPr>
            <w:tcW w:w="1177" w:type="dxa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破獲數（件）</w:t>
            </w:r>
          </w:p>
        </w:tc>
        <w:tc>
          <w:tcPr>
            <w:tcW w:w="1177" w:type="dxa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破獲率（％）</w:t>
            </w:r>
          </w:p>
        </w:tc>
        <w:tc>
          <w:tcPr>
            <w:tcW w:w="1314" w:type="dxa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犯罪率</w:t>
            </w:r>
            <w:r w:rsidRPr="006526A2">
              <w:rPr>
                <w:rFonts w:hAnsi="標楷體" w:cs="新細明體" w:hint="eastAsia"/>
                <w:color w:val="000000" w:themeColor="text1"/>
                <w:kern w:val="0"/>
                <w:sz w:val="20"/>
              </w:rPr>
              <w:t>（件/十萬人口）</w:t>
            </w:r>
          </w:p>
        </w:tc>
      </w:tr>
      <w:tr w:rsidR="006526A2" w:rsidRPr="006526A2" w:rsidTr="00E40D6E">
        <w:tc>
          <w:tcPr>
            <w:tcW w:w="1122" w:type="dxa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10</w:t>
            </w: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年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24,202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24,054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99.39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47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47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100.00</w:t>
            </w:r>
          </w:p>
        </w:tc>
        <w:tc>
          <w:tcPr>
            <w:tcW w:w="1314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  <w:t>2.52</w:t>
            </w:r>
          </w:p>
        </w:tc>
      </w:tr>
      <w:tr w:rsidR="006526A2" w:rsidRPr="006526A2" w:rsidTr="00E40D6E">
        <w:tc>
          <w:tcPr>
            <w:tcW w:w="1122" w:type="dxa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11</w:t>
            </w: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年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25,683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25,070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97.61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93.02</w:t>
            </w:r>
          </w:p>
        </w:tc>
        <w:tc>
          <w:tcPr>
            <w:tcW w:w="1314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  <w:t>2.31</w:t>
            </w:r>
          </w:p>
        </w:tc>
      </w:tr>
      <w:tr w:rsidR="006526A2" w:rsidRPr="006526A2" w:rsidTr="00E40D6E">
        <w:tc>
          <w:tcPr>
            <w:tcW w:w="1122" w:type="dxa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12</w:t>
            </w: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年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27,520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25,943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94.27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102.17</w:t>
            </w:r>
          </w:p>
        </w:tc>
        <w:tc>
          <w:tcPr>
            <w:tcW w:w="1314" w:type="dxa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  <w:t>2.48</w:t>
            </w:r>
          </w:p>
        </w:tc>
      </w:tr>
    </w:tbl>
    <w:p w:rsidR="00E0476F" w:rsidRPr="006526A2" w:rsidRDefault="00E0476F" w:rsidP="00E0476F">
      <w:pPr>
        <w:jc w:val="right"/>
        <w:rPr>
          <w:color w:val="000000" w:themeColor="text1"/>
          <w:sz w:val="24"/>
          <w:szCs w:val="24"/>
        </w:rPr>
      </w:pPr>
      <w:r w:rsidRPr="006526A2">
        <w:rPr>
          <w:rFonts w:hint="eastAsia"/>
          <w:color w:val="000000" w:themeColor="text1"/>
          <w:sz w:val="24"/>
          <w:szCs w:val="24"/>
        </w:rPr>
        <w:t>資料來源：</w:t>
      </w:r>
      <w:proofErr w:type="gramStart"/>
      <w:r w:rsidRPr="006526A2">
        <w:rPr>
          <w:rFonts w:hint="eastAsia"/>
          <w:color w:val="000000" w:themeColor="text1"/>
          <w:sz w:val="24"/>
          <w:szCs w:val="24"/>
        </w:rPr>
        <w:t>臺</w:t>
      </w:r>
      <w:proofErr w:type="gramEnd"/>
      <w:r w:rsidRPr="006526A2">
        <w:rPr>
          <w:rFonts w:hint="eastAsia"/>
          <w:color w:val="000000" w:themeColor="text1"/>
          <w:sz w:val="24"/>
          <w:szCs w:val="24"/>
        </w:rPr>
        <w:t>南市警局統計年報</w:t>
      </w:r>
    </w:p>
    <w:p w:rsidR="006B5C5C" w:rsidRPr="006526A2" w:rsidRDefault="006B5C5C" w:rsidP="006B5C5C">
      <w:pPr>
        <w:pStyle w:val="3"/>
        <w:numPr>
          <w:ilvl w:val="2"/>
          <w:numId w:val="1"/>
        </w:numPr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t>有基層員警在社群媒體「靠北police」</w:t>
      </w:r>
      <w:proofErr w:type="gramStart"/>
      <w:r w:rsidRPr="006526A2">
        <w:rPr>
          <w:rFonts w:hint="eastAsia"/>
          <w:color w:val="000000" w:themeColor="text1"/>
        </w:rPr>
        <w:t>粉專發文</w:t>
      </w:r>
      <w:proofErr w:type="gramEnd"/>
      <w:r w:rsidRPr="006526A2">
        <w:rPr>
          <w:rFonts w:hint="eastAsia"/>
          <w:color w:val="000000" w:themeColor="text1"/>
        </w:rPr>
        <w:t>指出，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南市治安監視系統建置落後且未整合、機組數量及車牌辨識功能不足</w:t>
      </w:r>
      <w:r w:rsidR="00E0476F" w:rsidRPr="006526A2">
        <w:rPr>
          <w:rFonts w:hint="eastAsia"/>
          <w:color w:val="000000" w:themeColor="text1"/>
        </w:rPr>
        <w:t>、</w:t>
      </w:r>
      <w:r w:rsidRPr="006526A2">
        <w:rPr>
          <w:rFonts w:hint="eastAsia"/>
          <w:color w:val="000000" w:themeColor="text1"/>
        </w:rPr>
        <w:t>過度依賴民間監視器等情。</w:t>
      </w:r>
      <w:proofErr w:type="gramStart"/>
      <w:r w:rsidRPr="006526A2">
        <w:rPr>
          <w:rFonts w:hint="eastAsia"/>
          <w:color w:val="000000" w:themeColor="text1"/>
        </w:rPr>
        <w:t>詢</w:t>
      </w:r>
      <w:proofErr w:type="gramEnd"/>
      <w:r w:rsidRPr="006526A2">
        <w:rPr>
          <w:rFonts w:hint="eastAsia"/>
          <w:color w:val="000000" w:themeColor="text1"/>
        </w:rPr>
        <w:t>據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南市警局表示，與其他直轄市政府警察局相較，該局因轄區幅員遼闊，治安狀況相對</w:t>
      </w:r>
      <w:proofErr w:type="gramStart"/>
      <w:r w:rsidRPr="006526A2">
        <w:rPr>
          <w:rFonts w:hint="eastAsia"/>
          <w:color w:val="000000" w:themeColor="text1"/>
        </w:rPr>
        <w:t>平穩</w:t>
      </w:r>
      <w:proofErr w:type="gramEnd"/>
      <w:r w:rsidRPr="006526A2">
        <w:rPr>
          <w:rFonts w:hint="eastAsia"/>
          <w:color w:val="000000" w:themeColor="text1"/>
        </w:rPr>
        <w:t>，且經費預算無法與其他直轄市政府警察局類比，故</w:t>
      </w:r>
      <w:r w:rsidRPr="006526A2">
        <w:rPr>
          <w:rFonts w:hint="eastAsia"/>
          <w:color w:val="000000" w:themeColor="text1"/>
        </w:rPr>
        <w:lastRenderedPageBreak/>
        <w:t>未於所有路口全面設置治安監視錄影系統，員警於偵辦刑案時，有可能因而產生攝影機數量不足之感受等語。然依警政署提供之六都監視錄影系統設置概況統計，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南市在「每萬人鏡頭數」及「車牌辨識功能建置比率」分別為六都第二位及第一位（如表</w:t>
      </w:r>
      <w:r w:rsidR="00E0476F" w:rsidRPr="006526A2">
        <w:rPr>
          <w:color w:val="000000" w:themeColor="text1"/>
        </w:rPr>
        <w:t>3</w:t>
      </w:r>
      <w:r w:rsidRPr="006526A2">
        <w:rPr>
          <w:rFonts w:hint="eastAsia"/>
          <w:color w:val="000000" w:themeColor="text1"/>
        </w:rPr>
        <w:t>及表</w:t>
      </w:r>
      <w:r w:rsidR="00E0476F" w:rsidRPr="006526A2">
        <w:rPr>
          <w:color w:val="000000" w:themeColor="text1"/>
        </w:rPr>
        <w:t>4</w:t>
      </w:r>
      <w:r w:rsidRPr="006526A2">
        <w:rPr>
          <w:rFonts w:hint="eastAsia"/>
          <w:color w:val="000000" w:themeColor="text1"/>
        </w:rPr>
        <w:t>），故問題癥結應非</w:t>
      </w:r>
      <w:r w:rsidR="00E0476F" w:rsidRPr="006526A2">
        <w:rPr>
          <w:rFonts w:hint="eastAsia"/>
          <w:color w:val="000000" w:themeColor="text1"/>
        </w:rPr>
        <w:t>單純</w:t>
      </w:r>
      <w:r w:rsidRPr="006526A2">
        <w:rPr>
          <w:rFonts w:hint="eastAsia"/>
          <w:color w:val="000000" w:themeColor="text1"/>
        </w:rPr>
        <w:t>機組數量不足或車牌辨識鏡頭比率過低</w:t>
      </w:r>
      <w:r w:rsidR="00E0476F" w:rsidRPr="006526A2">
        <w:rPr>
          <w:rFonts w:hint="eastAsia"/>
          <w:color w:val="000000" w:themeColor="text1"/>
        </w:rPr>
        <w:t>，而不能排除系統老舊、設置地點不當及遠端調閱環境不佳等因素所致</w:t>
      </w:r>
      <w:r w:rsidRPr="006526A2">
        <w:rPr>
          <w:rFonts w:hint="eastAsia"/>
          <w:color w:val="000000" w:themeColor="text1"/>
        </w:rPr>
        <w:t>。</w:t>
      </w:r>
    </w:p>
    <w:p w:rsidR="007D6A07" w:rsidRPr="006526A2" w:rsidRDefault="007D6A07" w:rsidP="00E0476F">
      <w:pPr>
        <w:pStyle w:val="a3"/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t xml:space="preserve">六都鏡頭總數、每平方公里鏡頭數、人口數及萬人鏡頭數統計 </w:t>
      </w:r>
    </w:p>
    <w:p w:rsidR="007D6A07" w:rsidRPr="006526A2" w:rsidRDefault="007D6A07" w:rsidP="007D6A07">
      <w:pPr>
        <w:jc w:val="right"/>
        <w:rPr>
          <w:color w:val="000000" w:themeColor="text1"/>
          <w:sz w:val="24"/>
          <w:szCs w:val="24"/>
        </w:rPr>
      </w:pPr>
      <w:r w:rsidRPr="006526A2">
        <w:rPr>
          <w:rFonts w:hint="eastAsia"/>
          <w:color w:val="000000" w:themeColor="text1"/>
          <w:sz w:val="24"/>
          <w:szCs w:val="24"/>
        </w:rPr>
        <w:t>單位：</w:t>
      </w:r>
      <w:proofErr w:type="gramStart"/>
      <w:r w:rsidRPr="006526A2">
        <w:rPr>
          <w:rFonts w:hint="eastAsia"/>
          <w:color w:val="000000" w:themeColor="text1"/>
          <w:sz w:val="24"/>
          <w:szCs w:val="24"/>
        </w:rPr>
        <w:t>個</w:t>
      </w:r>
      <w:proofErr w:type="gramEnd"/>
      <w:r w:rsidRPr="006526A2">
        <w:rPr>
          <w:rFonts w:hint="eastAsia"/>
          <w:color w:val="000000" w:themeColor="text1"/>
          <w:sz w:val="24"/>
          <w:szCs w:val="24"/>
        </w:rPr>
        <w:t>、人</w:t>
      </w:r>
    </w:p>
    <w:tbl>
      <w:tblPr>
        <w:tblW w:w="89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2"/>
        <w:gridCol w:w="1975"/>
        <w:gridCol w:w="1994"/>
        <w:gridCol w:w="1984"/>
        <w:gridCol w:w="1560"/>
      </w:tblGrid>
      <w:tr w:rsidR="006526A2" w:rsidRPr="006526A2" w:rsidTr="007D6A07">
        <w:trPr>
          <w:trHeight w:val="567"/>
          <w:jc w:val="right"/>
        </w:trPr>
        <w:tc>
          <w:tcPr>
            <w:tcW w:w="1422" w:type="dxa"/>
            <w:shd w:val="clear" w:color="auto" w:fill="auto"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機關別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鏡頭總數（</w:t>
            </w:r>
            <w:proofErr w:type="gramStart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個</w:t>
            </w:r>
            <w:proofErr w:type="gramEnd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每平方公里</w:t>
            </w:r>
          </w:p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鏡頭數（</w:t>
            </w:r>
            <w:proofErr w:type="gramStart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個</w:t>
            </w:r>
            <w:proofErr w:type="gramEnd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人口數（人）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萬人鏡頭數（</w:t>
            </w:r>
            <w:proofErr w:type="gramStart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個</w:t>
            </w:r>
            <w:proofErr w:type="gramEnd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6526A2" w:rsidRPr="006526A2" w:rsidTr="007D6A07">
        <w:trPr>
          <w:trHeight w:val="567"/>
          <w:jc w:val="right"/>
        </w:trPr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18,094</w:t>
            </w: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67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2,507,673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hint="eastAsia"/>
                <w:color w:val="000000" w:themeColor="text1"/>
                <w:sz w:val="28"/>
                <w:szCs w:val="28"/>
              </w:rPr>
              <w:t>72</w:t>
            </w:r>
          </w:p>
        </w:tc>
      </w:tr>
      <w:tr w:rsidR="006526A2" w:rsidRPr="006526A2" w:rsidTr="007D6A07">
        <w:trPr>
          <w:trHeight w:val="567"/>
          <w:jc w:val="right"/>
        </w:trPr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28,624</w:t>
            </w: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4,043,236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spacing w:line="4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526A2">
              <w:rPr>
                <w:rFonts w:hAnsi="標楷體" w:hint="eastAsia"/>
                <w:color w:val="000000" w:themeColor="text1"/>
                <w:sz w:val="28"/>
                <w:szCs w:val="28"/>
              </w:rPr>
              <w:t>71</w:t>
            </w:r>
          </w:p>
        </w:tc>
      </w:tr>
      <w:tr w:rsidR="006526A2" w:rsidRPr="006526A2" w:rsidTr="007D6A07">
        <w:trPr>
          <w:trHeight w:val="567"/>
          <w:jc w:val="right"/>
        </w:trPr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22,362</w:t>
            </w: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2,324,804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spacing w:line="4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526A2">
              <w:rPr>
                <w:rFonts w:hAnsi="標楷體" w:hint="eastAsia"/>
                <w:color w:val="000000" w:themeColor="text1"/>
                <w:sz w:val="28"/>
                <w:szCs w:val="28"/>
              </w:rPr>
              <w:t>96</w:t>
            </w:r>
          </w:p>
        </w:tc>
      </w:tr>
      <w:tr w:rsidR="006526A2" w:rsidRPr="006526A2" w:rsidTr="007D6A07">
        <w:trPr>
          <w:trHeight w:val="567"/>
          <w:jc w:val="right"/>
        </w:trPr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中市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32,391</w:t>
            </w: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2,851,309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spacing w:line="4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526A2">
              <w:rPr>
                <w:rFonts w:hAnsi="標楷體" w:hint="eastAsia"/>
                <w:color w:val="000000" w:themeColor="text1"/>
                <w:sz w:val="28"/>
                <w:szCs w:val="28"/>
              </w:rPr>
              <w:t>114</w:t>
            </w:r>
          </w:p>
        </w:tc>
      </w:tr>
      <w:tr w:rsidR="006526A2" w:rsidRPr="006526A2" w:rsidTr="007D6A07">
        <w:trPr>
          <w:trHeight w:val="567"/>
          <w:jc w:val="right"/>
        </w:trPr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南市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18,721</w:t>
            </w: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1,859,687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spacing w:line="4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526A2">
              <w:rPr>
                <w:rFonts w:hAnsi="標楷體" w:hint="eastAsia"/>
                <w:color w:val="000000" w:themeColor="text1"/>
                <w:sz w:val="28"/>
                <w:szCs w:val="28"/>
              </w:rPr>
              <w:t>101</w:t>
            </w:r>
          </w:p>
        </w:tc>
      </w:tr>
      <w:tr w:rsidR="006526A2" w:rsidRPr="006526A2" w:rsidTr="007D6A07">
        <w:trPr>
          <w:trHeight w:val="567"/>
          <w:jc w:val="right"/>
        </w:trPr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24,002</w:t>
            </w: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2,735,308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spacing w:line="4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526A2">
              <w:rPr>
                <w:rFonts w:hAnsi="標楷體" w:hint="eastAsia"/>
                <w:color w:val="000000" w:themeColor="text1"/>
                <w:sz w:val="28"/>
                <w:szCs w:val="28"/>
              </w:rPr>
              <w:t>88</w:t>
            </w:r>
          </w:p>
        </w:tc>
      </w:tr>
    </w:tbl>
    <w:p w:rsidR="007D6A07" w:rsidRPr="006526A2" w:rsidRDefault="007D6A07" w:rsidP="007D6A07">
      <w:pPr>
        <w:pStyle w:val="3"/>
        <w:numPr>
          <w:ilvl w:val="0"/>
          <w:numId w:val="0"/>
        </w:numPr>
        <w:ind w:left="680"/>
        <w:jc w:val="right"/>
        <w:rPr>
          <w:color w:val="000000" w:themeColor="text1"/>
          <w:sz w:val="24"/>
          <w:szCs w:val="24"/>
        </w:rPr>
      </w:pPr>
      <w:r w:rsidRPr="006526A2">
        <w:rPr>
          <w:rFonts w:hint="eastAsia"/>
          <w:color w:val="000000" w:themeColor="text1"/>
          <w:sz w:val="24"/>
          <w:szCs w:val="24"/>
        </w:rPr>
        <w:t>資料來源：警政署</w:t>
      </w:r>
    </w:p>
    <w:p w:rsidR="007D6A07" w:rsidRPr="006526A2" w:rsidRDefault="007D6A07" w:rsidP="007D6A07">
      <w:pPr>
        <w:pStyle w:val="a3"/>
        <w:rPr>
          <w:color w:val="000000" w:themeColor="text1"/>
        </w:rPr>
      </w:pPr>
      <w:r w:rsidRPr="006526A2">
        <w:rPr>
          <w:rFonts w:hAnsi="標楷體" w:cs="新細明體" w:hint="eastAsia"/>
          <w:color w:val="000000" w:themeColor="text1"/>
          <w:kern w:val="0"/>
          <w:szCs w:val="32"/>
        </w:rPr>
        <w:t>六都監視錄影系統車牌辨識設置情形</w:t>
      </w:r>
    </w:p>
    <w:p w:rsidR="007D6A07" w:rsidRPr="006526A2" w:rsidRDefault="007D6A07" w:rsidP="007D6A07">
      <w:pPr>
        <w:pStyle w:val="a3"/>
        <w:numPr>
          <w:ilvl w:val="0"/>
          <w:numId w:val="0"/>
        </w:numPr>
        <w:jc w:val="right"/>
        <w:rPr>
          <w:color w:val="000000" w:themeColor="text1"/>
        </w:rPr>
      </w:pPr>
      <w:r w:rsidRPr="006526A2">
        <w:rPr>
          <w:rFonts w:hint="eastAsia"/>
          <w:color w:val="000000" w:themeColor="text1"/>
          <w:sz w:val="24"/>
          <w:szCs w:val="24"/>
        </w:rPr>
        <w:t>單位：</w:t>
      </w:r>
      <w:proofErr w:type="gramStart"/>
      <w:r w:rsidRPr="006526A2">
        <w:rPr>
          <w:rFonts w:hint="eastAsia"/>
          <w:color w:val="000000" w:themeColor="text1"/>
          <w:sz w:val="24"/>
          <w:szCs w:val="24"/>
        </w:rPr>
        <w:t>個</w:t>
      </w:r>
      <w:proofErr w:type="gramEnd"/>
      <w:r w:rsidRPr="006526A2">
        <w:rPr>
          <w:rFonts w:hint="eastAsia"/>
          <w:color w:val="000000" w:themeColor="text1"/>
          <w:sz w:val="24"/>
          <w:szCs w:val="24"/>
        </w:rPr>
        <w:t>、％</w:t>
      </w:r>
    </w:p>
    <w:tbl>
      <w:tblPr>
        <w:tblW w:w="89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942"/>
        <w:gridCol w:w="1890"/>
        <w:gridCol w:w="2556"/>
      </w:tblGrid>
      <w:tr w:rsidR="006526A2" w:rsidRPr="006526A2" w:rsidTr="007D6A07">
        <w:trPr>
          <w:trHeight w:val="567"/>
          <w:tblHeader/>
          <w:jc w:val="right"/>
        </w:trPr>
        <w:tc>
          <w:tcPr>
            <w:tcW w:w="1271" w:type="dxa"/>
            <w:shd w:val="clear" w:color="auto" w:fill="auto"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機關別</w:t>
            </w:r>
          </w:p>
        </w:tc>
        <w:tc>
          <w:tcPr>
            <w:tcW w:w="1276" w:type="dxa"/>
            <w:vAlign w:val="center"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鏡頭總數（</w:t>
            </w:r>
            <w:proofErr w:type="gramStart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個</w:t>
            </w:r>
            <w:proofErr w:type="gramEnd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1942" w:type="dxa"/>
            <w:shd w:val="clear" w:color="auto" w:fill="auto"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具車牌辨識功能數（</w:t>
            </w:r>
            <w:proofErr w:type="gramStart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個</w:t>
            </w:r>
            <w:proofErr w:type="gramEnd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1890" w:type="dxa"/>
            <w:vAlign w:val="center"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車辨功能</w:t>
            </w:r>
            <w:proofErr w:type="gramEnd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建置比率（％）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lef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納入</w:t>
            </w:r>
            <w:proofErr w:type="gramStart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警政署涉案</w:t>
            </w:r>
            <w:proofErr w:type="gramEnd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車輛軌跡查詢系統運作比率（％）</w:t>
            </w:r>
          </w:p>
        </w:tc>
      </w:tr>
      <w:tr w:rsidR="006526A2" w:rsidRPr="006526A2" w:rsidTr="007D6A07">
        <w:trPr>
          <w:trHeight w:val="567"/>
          <w:jc w:val="right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1276" w:type="dxa"/>
            <w:vAlign w:val="center"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18,094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2,662</w:t>
            </w:r>
          </w:p>
        </w:tc>
        <w:tc>
          <w:tcPr>
            <w:tcW w:w="1890" w:type="dxa"/>
            <w:vAlign w:val="center"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14.71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100</w:t>
            </w:r>
          </w:p>
        </w:tc>
      </w:tr>
      <w:tr w:rsidR="006526A2" w:rsidRPr="006526A2" w:rsidTr="007D6A07">
        <w:trPr>
          <w:trHeight w:val="567"/>
          <w:jc w:val="right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lastRenderedPageBreak/>
              <w:t>新北市</w:t>
            </w:r>
          </w:p>
        </w:tc>
        <w:tc>
          <w:tcPr>
            <w:tcW w:w="1276" w:type="dxa"/>
            <w:vAlign w:val="center"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28,624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6,108</w:t>
            </w:r>
          </w:p>
        </w:tc>
        <w:tc>
          <w:tcPr>
            <w:tcW w:w="1890" w:type="dxa"/>
            <w:vAlign w:val="center"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21.34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100</w:t>
            </w:r>
          </w:p>
        </w:tc>
      </w:tr>
      <w:tr w:rsidR="006526A2" w:rsidRPr="006526A2" w:rsidTr="007D6A07">
        <w:trPr>
          <w:trHeight w:val="567"/>
          <w:jc w:val="right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1276" w:type="dxa"/>
            <w:vAlign w:val="center"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22,362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14,177</w:t>
            </w:r>
          </w:p>
        </w:tc>
        <w:tc>
          <w:tcPr>
            <w:tcW w:w="1890" w:type="dxa"/>
            <w:vAlign w:val="center"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63.40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100</w:t>
            </w:r>
          </w:p>
        </w:tc>
      </w:tr>
      <w:tr w:rsidR="006526A2" w:rsidRPr="006526A2" w:rsidTr="007D6A07">
        <w:trPr>
          <w:trHeight w:val="567"/>
          <w:jc w:val="right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中市</w:t>
            </w:r>
          </w:p>
        </w:tc>
        <w:tc>
          <w:tcPr>
            <w:tcW w:w="1276" w:type="dxa"/>
            <w:vAlign w:val="center"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32,391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12,173</w:t>
            </w:r>
          </w:p>
        </w:tc>
        <w:tc>
          <w:tcPr>
            <w:tcW w:w="1890" w:type="dxa"/>
            <w:vAlign w:val="center"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37.58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100</w:t>
            </w:r>
          </w:p>
        </w:tc>
      </w:tr>
      <w:tr w:rsidR="006526A2" w:rsidRPr="006526A2" w:rsidTr="007D6A07">
        <w:trPr>
          <w:trHeight w:val="567"/>
          <w:jc w:val="right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南市</w:t>
            </w:r>
          </w:p>
        </w:tc>
        <w:tc>
          <w:tcPr>
            <w:tcW w:w="1276" w:type="dxa"/>
            <w:vAlign w:val="center"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18,721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9,4</w:t>
            </w: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35</w:t>
            </w:r>
          </w:p>
        </w:tc>
        <w:tc>
          <w:tcPr>
            <w:tcW w:w="1890" w:type="dxa"/>
            <w:vAlign w:val="center"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50.39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100</w:t>
            </w:r>
          </w:p>
        </w:tc>
      </w:tr>
      <w:tr w:rsidR="006526A2" w:rsidRPr="006526A2" w:rsidTr="007D6A07">
        <w:trPr>
          <w:trHeight w:val="567"/>
          <w:jc w:val="right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1276" w:type="dxa"/>
            <w:vAlign w:val="center"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24,002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3,737</w:t>
            </w:r>
          </w:p>
        </w:tc>
        <w:tc>
          <w:tcPr>
            <w:tcW w:w="1890" w:type="dxa"/>
            <w:vAlign w:val="center"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15.57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100</w:t>
            </w:r>
          </w:p>
        </w:tc>
      </w:tr>
    </w:tbl>
    <w:p w:rsidR="007D6A07" w:rsidRPr="006526A2" w:rsidRDefault="007D6A07" w:rsidP="007D6A07">
      <w:pPr>
        <w:pStyle w:val="3"/>
        <w:numPr>
          <w:ilvl w:val="0"/>
          <w:numId w:val="0"/>
        </w:numPr>
        <w:ind w:left="680"/>
        <w:jc w:val="right"/>
        <w:rPr>
          <w:color w:val="000000" w:themeColor="text1"/>
          <w:sz w:val="24"/>
          <w:szCs w:val="24"/>
        </w:rPr>
      </w:pPr>
      <w:r w:rsidRPr="006526A2">
        <w:rPr>
          <w:rFonts w:hint="eastAsia"/>
          <w:color w:val="000000" w:themeColor="text1"/>
          <w:sz w:val="24"/>
          <w:szCs w:val="24"/>
        </w:rPr>
        <w:t>資料來源：警政署</w:t>
      </w:r>
    </w:p>
    <w:p w:rsidR="006B5C5C" w:rsidRPr="006526A2" w:rsidRDefault="006B5C5C" w:rsidP="006B5C5C">
      <w:pPr>
        <w:pStyle w:val="3"/>
        <w:numPr>
          <w:ilvl w:val="2"/>
          <w:numId w:val="1"/>
        </w:numPr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t>監視系統建置年限部分，依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南市警局統計，該局治安</w:t>
      </w:r>
      <w:bookmarkStart w:id="30" w:name="_Hlk180587943"/>
      <w:r w:rsidRPr="006526A2">
        <w:rPr>
          <w:rFonts w:hint="eastAsia"/>
          <w:color w:val="000000" w:themeColor="text1"/>
        </w:rPr>
        <w:t>監視錄影系統</w:t>
      </w:r>
      <w:bookmarkStart w:id="31" w:name="_Hlk170996769"/>
      <w:bookmarkEnd w:id="30"/>
      <w:proofErr w:type="gramStart"/>
      <w:r w:rsidRPr="006526A2">
        <w:rPr>
          <w:rFonts w:hint="eastAsia"/>
          <w:color w:val="000000" w:themeColor="text1"/>
        </w:rPr>
        <w:t>迄</w:t>
      </w:r>
      <w:proofErr w:type="gramEnd"/>
      <w:r w:rsidRPr="006526A2">
        <w:rPr>
          <w:rFonts w:hint="eastAsia"/>
          <w:color w:val="000000" w:themeColor="text1"/>
        </w:rPr>
        <w:t>113年4月共有機組1,810組、鏡頭18,7</w:t>
      </w:r>
      <w:r w:rsidRPr="006526A2">
        <w:rPr>
          <w:color w:val="000000" w:themeColor="text1"/>
        </w:rPr>
        <w:t>21</w:t>
      </w:r>
      <w:r w:rsidRPr="006526A2">
        <w:rPr>
          <w:rFonts w:hint="eastAsia"/>
          <w:color w:val="000000" w:themeColor="text1"/>
        </w:rPr>
        <w:t>支，其中</w:t>
      </w:r>
      <w:bookmarkStart w:id="32" w:name="_Hlk183589575"/>
      <w:r w:rsidRPr="006526A2">
        <w:rPr>
          <w:rFonts w:hint="eastAsia"/>
          <w:color w:val="000000" w:themeColor="text1"/>
        </w:rPr>
        <w:t>不具網路連線之機組計3</w:t>
      </w:r>
      <w:r w:rsidRPr="006526A2">
        <w:rPr>
          <w:color w:val="000000" w:themeColor="text1"/>
        </w:rPr>
        <w:t>10</w:t>
      </w:r>
      <w:r w:rsidRPr="006526A2">
        <w:rPr>
          <w:rFonts w:hint="eastAsia"/>
          <w:color w:val="000000" w:themeColor="text1"/>
        </w:rPr>
        <w:t>組，鏡頭2</w:t>
      </w:r>
      <w:r w:rsidRPr="006526A2">
        <w:rPr>
          <w:color w:val="000000" w:themeColor="text1"/>
        </w:rPr>
        <w:t>,102</w:t>
      </w:r>
      <w:r w:rsidRPr="006526A2">
        <w:rPr>
          <w:rFonts w:hint="eastAsia"/>
          <w:color w:val="000000" w:themeColor="text1"/>
        </w:rPr>
        <w:t>支，占總鏡頭比率達1</w:t>
      </w:r>
      <w:r w:rsidRPr="006526A2">
        <w:rPr>
          <w:color w:val="000000" w:themeColor="text1"/>
        </w:rPr>
        <w:t>1.23</w:t>
      </w:r>
      <w:r w:rsidRPr="006526A2">
        <w:rPr>
          <w:rFonts w:hint="eastAsia"/>
          <w:color w:val="000000" w:themeColor="text1"/>
        </w:rPr>
        <w:t>％</w:t>
      </w:r>
      <w:bookmarkEnd w:id="32"/>
      <w:r w:rsidRPr="006526A2">
        <w:rPr>
          <w:rFonts w:hint="eastAsia"/>
          <w:color w:val="000000" w:themeColor="text1"/>
        </w:rPr>
        <w:t>；</w:t>
      </w:r>
      <w:bookmarkEnd w:id="31"/>
      <w:r w:rsidRPr="006526A2">
        <w:rPr>
          <w:rFonts w:hint="eastAsia"/>
          <w:color w:val="000000" w:themeColor="text1"/>
        </w:rPr>
        <w:t>不具</w:t>
      </w:r>
      <w:r w:rsidR="00175617" w:rsidRPr="006526A2">
        <w:rPr>
          <w:rFonts w:hint="eastAsia"/>
          <w:color w:val="000000" w:themeColor="text1"/>
        </w:rPr>
        <w:t>車牌辨識</w:t>
      </w:r>
      <w:r w:rsidRPr="006526A2">
        <w:rPr>
          <w:rFonts w:hint="eastAsia"/>
          <w:color w:val="000000" w:themeColor="text1"/>
        </w:rPr>
        <w:t>功能之機組5</w:t>
      </w:r>
      <w:r w:rsidRPr="006526A2">
        <w:rPr>
          <w:color w:val="000000" w:themeColor="text1"/>
        </w:rPr>
        <w:t>21</w:t>
      </w:r>
      <w:r w:rsidRPr="006526A2">
        <w:rPr>
          <w:rFonts w:hint="eastAsia"/>
          <w:color w:val="000000" w:themeColor="text1"/>
        </w:rPr>
        <w:t>組，鏡頭9,</w:t>
      </w:r>
      <w:r w:rsidRPr="006526A2">
        <w:rPr>
          <w:color w:val="000000" w:themeColor="text1"/>
        </w:rPr>
        <w:t>286</w:t>
      </w:r>
      <w:r w:rsidRPr="006526A2">
        <w:rPr>
          <w:rFonts w:hint="eastAsia"/>
          <w:color w:val="000000" w:themeColor="text1"/>
        </w:rPr>
        <w:t>支，占總鏡頭比率約4</w:t>
      </w:r>
      <w:r w:rsidRPr="006526A2">
        <w:rPr>
          <w:color w:val="000000" w:themeColor="text1"/>
        </w:rPr>
        <w:t>9</w:t>
      </w:r>
      <w:r w:rsidRPr="006526A2">
        <w:rPr>
          <w:rFonts w:hint="eastAsia"/>
          <w:color w:val="000000" w:themeColor="text1"/>
        </w:rPr>
        <w:t>.</w:t>
      </w:r>
      <w:r w:rsidRPr="006526A2">
        <w:rPr>
          <w:color w:val="000000" w:themeColor="text1"/>
        </w:rPr>
        <w:t>6</w:t>
      </w:r>
      <w:r w:rsidRPr="006526A2">
        <w:rPr>
          <w:rFonts w:hint="eastAsia"/>
          <w:color w:val="000000" w:themeColor="text1"/>
        </w:rPr>
        <w:t>％</w:t>
      </w:r>
      <w:r w:rsidRPr="006526A2">
        <w:rPr>
          <w:rStyle w:val="aff0"/>
          <w:color w:val="000000" w:themeColor="text1"/>
        </w:rPr>
        <w:footnoteReference w:id="2"/>
      </w:r>
      <w:r w:rsidRPr="006526A2">
        <w:rPr>
          <w:rFonts w:hint="eastAsia"/>
          <w:color w:val="000000" w:themeColor="text1"/>
        </w:rPr>
        <w:t>。上開機組逾5年使用年限者有1</w:t>
      </w:r>
      <w:r w:rsidR="007D6A07" w:rsidRPr="006526A2">
        <w:rPr>
          <w:color w:val="000000" w:themeColor="text1"/>
        </w:rPr>
        <w:t>,</w:t>
      </w:r>
      <w:r w:rsidRPr="006526A2">
        <w:rPr>
          <w:color w:val="000000" w:themeColor="text1"/>
        </w:rPr>
        <w:t>092</w:t>
      </w:r>
      <w:r w:rsidRPr="006526A2">
        <w:rPr>
          <w:rFonts w:hint="eastAsia"/>
          <w:color w:val="000000" w:themeColor="text1"/>
        </w:rPr>
        <w:t>組及1</w:t>
      </w:r>
      <w:r w:rsidRPr="006526A2">
        <w:rPr>
          <w:color w:val="000000" w:themeColor="text1"/>
        </w:rPr>
        <w:t>1,928</w:t>
      </w:r>
      <w:r w:rsidRPr="006526A2">
        <w:rPr>
          <w:rFonts w:hint="eastAsia"/>
          <w:color w:val="000000" w:themeColor="text1"/>
        </w:rPr>
        <w:t>支</w:t>
      </w:r>
      <w:r w:rsidRPr="006526A2">
        <w:rPr>
          <w:rStyle w:val="aff0"/>
          <w:color w:val="000000" w:themeColor="text1"/>
        </w:rPr>
        <w:footnoteReference w:id="3"/>
      </w:r>
      <w:r w:rsidRPr="006526A2">
        <w:rPr>
          <w:rFonts w:hint="eastAsia"/>
          <w:color w:val="000000" w:themeColor="text1"/>
        </w:rPr>
        <w:t>，占總鏡頭數6</w:t>
      </w:r>
      <w:r w:rsidRPr="006526A2">
        <w:rPr>
          <w:color w:val="000000" w:themeColor="text1"/>
        </w:rPr>
        <w:t>3.71</w:t>
      </w:r>
      <w:r w:rsidRPr="006526A2">
        <w:rPr>
          <w:rFonts w:hint="eastAsia"/>
          <w:color w:val="000000" w:themeColor="text1"/>
        </w:rPr>
        <w:t>％，甚至使用逾15年者仍有2</w:t>
      </w:r>
      <w:r w:rsidRPr="006526A2">
        <w:rPr>
          <w:color w:val="000000" w:themeColor="text1"/>
        </w:rPr>
        <w:t>36</w:t>
      </w:r>
      <w:r w:rsidRPr="006526A2">
        <w:rPr>
          <w:rFonts w:hint="eastAsia"/>
          <w:color w:val="000000" w:themeColor="text1"/>
        </w:rPr>
        <w:t>支，占總鏡頭數1.</w:t>
      </w:r>
      <w:r w:rsidRPr="006526A2">
        <w:rPr>
          <w:color w:val="000000" w:themeColor="text1"/>
        </w:rPr>
        <w:t>2</w:t>
      </w:r>
      <w:r w:rsidR="00A04FA8" w:rsidRPr="006526A2">
        <w:rPr>
          <w:color w:val="000000" w:themeColor="text1"/>
        </w:rPr>
        <w:t>6</w:t>
      </w:r>
      <w:r w:rsidRPr="006526A2">
        <w:rPr>
          <w:rFonts w:hint="eastAsia"/>
          <w:color w:val="000000" w:themeColor="text1"/>
        </w:rPr>
        <w:t>％，足見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南市監視錄影系統確有過於老舊的情形，在連線傳輸、功能及畫質不足，難以整合至網路平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，並產生損壞或故障頻仍等問題。</w:t>
      </w:r>
    </w:p>
    <w:p w:rsidR="006B5C5C" w:rsidRPr="006526A2" w:rsidRDefault="006B5C5C" w:rsidP="006B5C5C">
      <w:pPr>
        <w:pStyle w:val="3"/>
        <w:numPr>
          <w:ilvl w:val="2"/>
          <w:numId w:val="1"/>
        </w:numPr>
        <w:rPr>
          <w:color w:val="000000" w:themeColor="text1"/>
        </w:rPr>
      </w:pPr>
      <w:proofErr w:type="gramStart"/>
      <w:r w:rsidRPr="006526A2">
        <w:rPr>
          <w:rFonts w:hint="eastAsia"/>
          <w:color w:val="000000" w:themeColor="text1"/>
        </w:rPr>
        <w:t>此外，</w:t>
      </w:r>
      <w:proofErr w:type="gramEnd"/>
      <w:r w:rsidRPr="006526A2">
        <w:rPr>
          <w:rFonts w:hint="eastAsia"/>
          <w:color w:val="000000" w:themeColor="text1"/>
        </w:rPr>
        <w:t>依「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南市政府警察局治安監視錄影系統設置管理要點」第3點規定，治安監視錄影系統應設置於治安要點、交通要道及預防犯罪必要之區域。應由縣市警察局依轄區特性、治安、交通流量等狀況，</w:t>
      </w:r>
      <w:r w:rsidRPr="006526A2">
        <w:rPr>
          <w:rFonts w:hint="eastAsia"/>
          <w:color w:val="000000" w:themeColor="text1"/>
        </w:rPr>
        <w:lastRenderedPageBreak/>
        <w:t>妥為規劃建置，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南市警局雖表示相關</w:t>
      </w:r>
      <w:proofErr w:type="gramStart"/>
      <w:r w:rsidRPr="006526A2">
        <w:rPr>
          <w:rFonts w:hint="eastAsia"/>
          <w:color w:val="000000" w:themeColor="text1"/>
        </w:rPr>
        <w:t>機組均視治安</w:t>
      </w:r>
      <w:proofErr w:type="gramEnd"/>
      <w:r w:rsidRPr="006526A2">
        <w:rPr>
          <w:rFonts w:hint="eastAsia"/>
          <w:color w:val="000000" w:themeColor="text1"/>
        </w:rPr>
        <w:t>狀況評估設置位置。惟依</w:t>
      </w:r>
      <w:r w:rsidRPr="006526A2">
        <w:rPr>
          <w:rFonts w:hint="eastAsia"/>
          <w:color w:val="000000" w:themeColor="text1"/>
        </w:rPr>
        <w:tab/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南市審計處查核發現，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南市未能被監錄系統涵蓋之監錄死角，刑案發生次數逾5次者計有499處、八大行業所在地有26處，監錄死角集中於臺南市東區、中西區及永康區，其中府前路與西門路周邊路段之監錄死角，刑案發生數達49次</w:t>
      </w:r>
      <w:proofErr w:type="gramStart"/>
      <w:r w:rsidRPr="006526A2">
        <w:rPr>
          <w:rFonts w:hint="eastAsia"/>
          <w:color w:val="000000" w:themeColor="text1"/>
        </w:rPr>
        <w:t>均無</w:t>
      </w:r>
      <w:proofErr w:type="gramEnd"/>
      <w:r w:rsidRPr="006526A2">
        <w:rPr>
          <w:rFonts w:hint="eastAsia"/>
          <w:color w:val="000000" w:themeColor="text1"/>
        </w:rPr>
        <w:t>監錄系統涵蓋，有審計處</w:t>
      </w:r>
      <w:proofErr w:type="gramStart"/>
      <w:r w:rsidRPr="006526A2">
        <w:rPr>
          <w:rFonts w:hint="eastAsia"/>
          <w:color w:val="000000" w:themeColor="text1"/>
        </w:rPr>
        <w:t>11</w:t>
      </w:r>
      <w:proofErr w:type="gramEnd"/>
      <w:r w:rsidRPr="006526A2">
        <w:rPr>
          <w:rFonts w:hint="eastAsia"/>
          <w:color w:val="000000" w:themeColor="text1"/>
        </w:rPr>
        <w:t>2年度財務收支及決算審核通知可稽。又警政署除已運用地理資訊（G</w:t>
      </w:r>
      <w:r w:rsidRPr="006526A2">
        <w:rPr>
          <w:color w:val="000000" w:themeColor="text1"/>
        </w:rPr>
        <w:t>IS</w:t>
      </w:r>
      <w:r w:rsidRPr="006526A2">
        <w:rPr>
          <w:rFonts w:hint="eastAsia"/>
          <w:color w:val="000000" w:themeColor="text1"/>
        </w:rPr>
        <w:t>）建置全國性影像調閱平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及車輛軌跡查詢系統，且</w:t>
      </w:r>
      <w:proofErr w:type="gramStart"/>
      <w:r w:rsidRPr="006526A2">
        <w:rPr>
          <w:rFonts w:hint="eastAsia"/>
          <w:color w:val="000000" w:themeColor="text1"/>
        </w:rPr>
        <w:t>鑑</w:t>
      </w:r>
      <w:proofErr w:type="gramEnd"/>
      <w:r w:rsidRPr="006526A2">
        <w:rPr>
          <w:rFonts w:hint="eastAsia"/>
          <w:color w:val="000000" w:themeColor="text1"/>
        </w:rPr>
        <w:t>於暴力犯罪與地域性質具有高度關連性，早於8</w:t>
      </w:r>
      <w:r w:rsidRPr="006526A2">
        <w:rPr>
          <w:color w:val="000000" w:themeColor="text1"/>
        </w:rPr>
        <w:t>6</w:t>
      </w:r>
      <w:r w:rsidRPr="006526A2">
        <w:rPr>
          <w:rFonts w:hint="eastAsia"/>
          <w:color w:val="000000" w:themeColor="text1"/>
        </w:rPr>
        <w:t>年起即以各縣市警察局及分局轄區為單位，運用各類刑案統計資料及電子地圖，建立治安狀況趨勢與擴散分析之治安斑點圖，作為勤務規劃及犯罪預防、偵查規劃之參考依據</w:t>
      </w:r>
      <w:r w:rsidRPr="006526A2">
        <w:rPr>
          <w:rStyle w:val="aff0"/>
          <w:color w:val="000000" w:themeColor="text1"/>
        </w:rPr>
        <w:footnoteReference w:id="4"/>
      </w:r>
      <w:r w:rsidRPr="006526A2">
        <w:rPr>
          <w:rFonts w:hint="eastAsia"/>
          <w:color w:val="000000" w:themeColor="text1"/>
        </w:rPr>
        <w:t>。惟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南市警局迄未運用地理資訊及治安斑點圖等刑事資訊系統，科學化分析治安監視錄影系統之設置地點，加以老舊系統</w:t>
      </w:r>
      <w:proofErr w:type="gramStart"/>
      <w:r w:rsidRPr="006526A2">
        <w:rPr>
          <w:rFonts w:hint="eastAsia"/>
          <w:color w:val="000000" w:themeColor="text1"/>
        </w:rPr>
        <w:t>汰</w:t>
      </w:r>
      <w:proofErr w:type="gramEnd"/>
      <w:r w:rsidRPr="006526A2">
        <w:rPr>
          <w:rFonts w:hint="eastAsia"/>
          <w:color w:val="000000" w:themeColor="text1"/>
        </w:rPr>
        <w:t>換延宕、後端專線電腦及頻寬不足等（均容後詳述）</w:t>
      </w:r>
      <w:r w:rsidR="00A04FA8" w:rsidRPr="006526A2">
        <w:rPr>
          <w:rFonts w:hint="eastAsia"/>
          <w:color w:val="000000" w:themeColor="text1"/>
        </w:rPr>
        <w:t>，不利於治安維護及犯罪偵查</w:t>
      </w:r>
      <w:bookmarkStart w:id="33" w:name="_Hlk181632662"/>
      <w:r w:rsidR="00A04FA8" w:rsidRPr="006526A2">
        <w:rPr>
          <w:rFonts w:hint="eastAsia"/>
          <w:color w:val="000000" w:themeColor="text1"/>
        </w:rPr>
        <w:t>。且1</w:t>
      </w:r>
      <w:r w:rsidR="00A04FA8" w:rsidRPr="006526A2">
        <w:rPr>
          <w:color w:val="000000" w:themeColor="text1"/>
        </w:rPr>
        <w:t>10</w:t>
      </w:r>
      <w:r w:rsidR="00A04FA8" w:rsidRPr="006526A2">
        <w:rPr>
          <w:rFonts w:hint="eastAsia"/>
          <w:color w:val="000000" w:themeColor="text1"/>
        </w:rPr>
        <w:t>年至1</w:t>
      </w:r>
      <w:r w:rsidR="00A04FA8" w:rsidRPr="006526A2">
        <w:rPr>
          <w:color w:val="000000" w:themeColor="text1"/>
        </w:rPr>
        <w:t>12</w:t>
      </w:r>
      <w:r w:rsidR="00A04FA8" w:rsidRPr="006526A2">
        <w:rPr>
          <w:rFonts w:hint="eastAsia"/>
          <w:color w:val="000000" w:themeColor="text1"/>
        </w:rPr>
        <w:t>年</w:t>
      </w:r>
      <w:proofErr w:type="gramStart"/>
      <w:r w:rsidR="00A04FA8" w:rsidRPr="006526A2">
        <w:rPr>
          <w:rFonts w:hint="eastAsia"/>
          <w:color w:val="000000" w:themeColor="text1"/>
        </w:rPr>
        <w:t>臺</w:t>
      </w:r>
      <w:proofErr w:type="gramEnd"/>
      <w:r w:rsidR="00A04FA8" w:rsidRPr="006526A2">
        <w:rPr>
          <w:rFonts w:hint="eastAsia"/>
          <w:color w:val="000000" w:themeColor="text1"/>
        </w:rPr>
        <w:t>南市警局運用監錄系統破獲的比率分別僅為1</w:t>
      </w:r>
      <w:r w:rsidR="00A04FA8" w:rsidRPr="006526A2">
        <w:rPr>
          <w:color w:val="000000" w:themeColor="text1"/>
        </w:rPr>
        <w:t>2.19</w:t>
      </w:r>
      <w:r w:rsidR="00A04FA8" w:rsidRPr="006526A2">
        <w:rPr>
          <w:rFonts w:hint="eastAsia"/>
          <w:color w:val="000000" w:themeColor="text1"/>
        </w:rPr>
        <w:t>％、</w:t>
      </w:r>
      <w:r w:rsidR="00A04FA8" w:rsidRPr="006526A2">
        <w:rPr>
          <w:color w:val="000000" w:themeColor="text1"/>
        </w:rPr>
        <w:t>11.38</w:t>
      </w:r>
      <w:r w:rsidR="00A04FA8" w:rsidRPr="006526A2">
        <w:rPr>
          <w:rFonts w:hint="eastAsia"/>
          <w:color w:val="000000" w:themeColor="text1"/>
        </w:rPr>
        <w:t>％、</w:t>
      </w:r>
      <w:r w:rsidR="00A04FA8" w:rsidRPr="006526A2">
        <w:rPr>
          <w:color w:val="000000" w:themeColor="text1"/>
        </w:rPr>
        <w:t>11.96</w:t>
      </w:r>
      <w:r w:rsidR="00A04FA8" w:rsidRPr="006526A2">
        <w:rPr>
          <w:rFonts w:hint="eastAsia"/>
          <w:color w:val="000000" w:themeColor="text1"/>
        </w:rPr>
        <w:t>％</w:t>
      </w:r>
      <w:r w:rsidR="00A04FA8" w:rsidRPr="006526A2">
        <w:rPr>
          <w:rStyle w:val="aff0"/>
          <w:color w:val="000000" w:themeColor="text1"/>
        </w:rPr>
        <w:footnoteReference w:id="5"/>
      </w:r>
      <w:r w:rsidR="00A04FA8" w:rsidRPr="006526A2">
        <w:rPr>
          <w:rFonts w:hint="eastAsia"/>
          <w:color w:val="000000" w:themeColor="text1"/>
        </w:rPr>
        <w:t>（如表3），遠低於全國平均比率</w:t>
      </w:r>
      <w:bookmarkEnd w:id="33"/>
      <w:r w:rsidRPr="006526A2">
        <w:rPr>
          <w:rFonts w:hint="eastAsia"/>
          <w:color w:val="000000" w:themeColor="text1"/>
        </w:rPr>
        <w:t>19.22％、19.15％、19.39％，有待檢討改善。</w:t>
      </w:r>
    </w:p>
    <w:p w:rsidR="006B5C5C" w:rsidRPr="006526A2" w:rsidRDefault="006B5C5C" w:rsidP="006B5C5C">
      <w:pPr>
        <w:pStyle w:val="a3"/>
        <w:jc w:val="center"/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t>110至112年度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南市全般刑案運用監錄系統查獲情形</w:t>
      </w:r>
    </w:p>
    <w:p w:rsidR="006B5C5C" w:rsidRPr="006526A2" w:rsidRDefault="006B5C5C" w:rsidP="006B5C5C">
      <w:pPr>
        <w:jc w:val="right"/>
        <w:rPr>
          <w:color w:val="000000" w:themeColor="text1"/>
          <w:sz w:val="28"/>
          <w:szCs w:val="28"/>
        </w:rPr>
      </w:pPr>
      <w:r w:rsidRPr="006526A2">
        <w:rPr>
          <w:rFonts w:hint="eastAsia"/>
          <w:color w:val="000000" w:themeColor="text1"/>
          <w:sz w:val="28"/>
          <w:szCs w:val="28"/>
        </w:rPr>
        <w:t>單位：件</w:t>
      </w:r>
      <w:r w:rsidR="00A04FA8" w:rsidRPr="006526A2">
        <w:rPr>
          <w:rFonts w:hint="eastAsia"/>
          <w:color w:val="000000" w:themeColor="text1"/>
          <w:sz w:val="28"/>
          <w:szCs w:val="28"/>
        </w:rPr>
        <w:t>、%</w:t>
      </w:r>
    </w:p>
    <w:tbl>
      <w:tblPr>
        <w:tblStyle w:val="af6"/>
        <w:tblW w:w="9498" w:type="dxa"/>
        <w:tblInd w:w="-431" w:type="dxa"/>
        <w:tblLook w:val="04A0" w:firstRow="1" w:lastRow="0" w:firstColumn="1" w:lastColumn="0" w:noHBand="0" w:noVBand="1"/>
      </w:tblPr>
      <w:tblGrid>
        <w:gridCol w:w="1844"/>
        <w:gridCol w:w="2835"/>
        <w:gridCol w:w="1984"/>
        <w:gridCol w:w="2835"/>
      </w:tblGrid>
      <w:tr w:rsidR="006526A2" w:rsidRPr="006526A2" w:rsidTr="007D08D5">
        <w:tc>
          <w:tcPr>
            <w:tcW w:w="1844" w:type="dxa"/>
            <w:vMerge w:val="restart"/>
          </w:tcPr>
          <w:p w:rsidR="006B5C5C" w:rsidRPr="006526A2" w:rsidRDefault="006B5C5C" w:rsidP="007D08D5">
            <w:pPr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年度</w:t>
            </w:r>
          </w:p>
        </w:tc>
        <w:tc>
          <w:tcPr>
            <w:tcW w:w="2835" w:type="dxa"/>
            <w:vMerge w:val="restart"/>
          </w:tcPr>
          <w:p w:rsidR="006B5C5C" w:rsidRPr="006526A2" w:rsidRDefault="006B5C5C" w:rsidP="007D08D5">
            <w:pPr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rFonts w:hint="eastAsia"/>
                <w:color w:val="000000" w:themeColor="text1"/>
                <w:sz w:val="28"/>
                <w:szCs w:val="28"/>
              </w:rPr>
              <w:t>全般刑案破獲數</w:t>
            </w:r>
            <w:r w:rsidRPr="006526A2">
              <w:rPr>
                <w:color w:val="000000" w:themeColor="text1"/>
                <w:sz w:val="28"/>
                <w:szCs w:val="28"/>
              </w:rPr>
              <w:t>(A)</w:t>
            </w:r>
          </w:p>
        </w:tc>
        <w:tc>
          <w:tcPr>
            <w:tcW w:w="4819" w:type="dxa"/>
            <w:gridSpan w:val="2"/>
          </w:tcPr>
          <w:p w:rsidR="006B5C5C" w:rsidRPr="006526A2" w:rsidRDefault="006B5C5C" w:rsidP="007D08D5">
            <w:pPr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rFonts w:hint="eastAsia"/>
                <w:color w:val="000000" w:themeColor="text1"/>
                <w:sz w:val="28"/>
                <w:szCs w:val="28"/>
              </w:rPr>
              <w:t>運用監錄系統</w:t>
            </w:r>
          </w:p>
        </w:tc>
      </w:tr>
      <w:tr w:rsidR="006526A2" w:rsidRPr="006526A2" w:rsidTr="007D08D5">
        <w:tc>
          <w:tcPr>
            <w:tcW w:w="1844" w:type="dxa"/>
            <w:vMerge/>
          </w:tcPr>
          <w:p w:rsidR="006B5C5C" w:rsidRPr="006526A2" w:rsidRDefault="006B5C5C" w:rsidP="007D08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B5C5C" w:rsidRPr="006526A2" w:rsidRDefault="006B5C5C" w:rsidP="007D08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5C5C" w:rsidRPr="006526A2" w:rsidRDefault="006B5C5C" w:rsidP="007D08D5">
            <w:pPr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rFonts w:hint="eastAsia"/>
                <w:color w:val="000000" w:themeColor="text1"/>
                <w:sz w:val="28"/>
                <w:szCs w:val="28"/>
              </w:rPr>
              <w:t>破獲數</w:t>
            </w:r>
            <w:r w:rsidRPr="006526A2">
              <w:rPr>
                <w:color w:val="000000" w:themeColor="text1"/>
                <w:sz w:val="28"/>
                <w:szCs w:val="28"/>
              </w:rPr>
              <w:t>(B)</w:t>
            </w:r>
          </w:p>
        </w:tc>
        <w:tc>
          <w:tcPr>
            <w:tcW w:w="2835" w:type="dxa"/>
          </w:tcPr>
          <w:p w:rsidR="006B5C5C" w:rsidRPr="006526A2" w:rsidRDefault="006B5C5C" w:rsidP="007D08D5">
            <w:pPr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rFonts w:hint="eastAsia"/>
                <w:color w:val="000000" w:themeColor="text1"/>
                <w:sz w:val="28"/>
                <w:szCs w:val="28"/>
              </w:rPr>
              <w:t>破獲率</w:t>
            </w:r>
            <w:r w:rsidRPr="006526A2">
              <w:rPr>
                <w:color w:val="000000" w:themeColor="text1"/>
                <w:sz w:val="28"/>
                <w:szCs w:val="28"/>
              </w:rPr>
              <w:t>(B)/(A)*100</w:t>
            </w:r>
          </w:p>
        </w:tc>
      </w:tr>
      <w:tr w:rsidR="006526A2" w:rsidRPr="006526A2" w:rsidTr="007D08D5">
        <w:tc>
          <w:tcPr>
            <w:tcW w:w="1844" w:type="dxa"/>
          </w:tcPr>
          <w:p w:rsidR="006B5C5C" w:rsidRPr="006526A2" w:rsidRDefault="006B5C5C" w:rsidP="007D0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2835" w:type="dxa"/>
          </w:tcPr>
          <w:p w:rsidR="006B5C5C" w:rsidRPr="006526A2" w:rsidRDefault="006B5C5C" w:rsidP="007D0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color w:val="000000" w:themeColor="text1"/>
                <w:sz w:val="28"/>
                <w:szCs w:val="28"/>
              </w:rPr>
              <w:t>24,054</w:t>
            </w:r>
          </w:p>
        </w:tc>
        <w:tc>
          <w:tcPr>
            <w:tcW w:w="1984" w:type="dxa"/>
          </w:tcPr>
          <w:p w:rsidR="006B5C5C" w:rsidRPr="006526A2" w:rsidRDefault="006B5C5C" w:rsidP="007D0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color w:val="000000" w:themeColor="text1"/>
                <w:sz w:val="28"/>
                <w:szCs w:val="28"/>
              </w:rPr>
              <w:t>2,932</w:t>
            </w:r>
          </w:p>
        </w:tc>
        <w:tc>
          <w:tcPr>
            <w:tcW w:w="2835" w:type="dxa"/>
          </w:tcPr>
          <w:p w:rsidR="006B5C5C" w:rsidRPr="006526A2" w:rsidRDefault="006B5C5C" w:rsidP="007D0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color w:val="000000" w:themeColor="text1"/>
                <w:sz w:val="28"/>
                <w:szCs w:val="28"/>
              </w:rPr>
              <w:t>12.19</w:t>
            </w:r>
          </w:p>
        </w:tc>
      </w:tr>
      <w:tr w:rsidR="006526A2" w:rsidRPr="006526A2" w:rsidTr="007D08D5">
        <w:tc>
          <w:tcPr>
            <w:tcW w:w="1844" w:type="dxa"/>
          </w:tcPr>
          <w:p w:rsidR="006B5C5C" w:rsidRPr="006526A2" w:rsidRDefault="006B5C5C" w:rsidP="007D0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2835" w:type="dxa"/>
          </w:tcPr>
          <w:p w:rsidR="006B5C5C" w:rsidRPr="006526A2" w:rsidRDefault="006B5C5C" w:rsidP="007D0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color w:val="000000" w:themeColor="text1"/>
                <w:sz w:val="28"/>
                <w:szCs w:val="28"/>
              </w:rPr>
              <w:t>25,070</w:t>
            </w:r>
          </w:p>
        </w:tc>
        <w:tc>
          <w:tcPr>
            <w:tcW w:w="1984" w:type="dxa"/>
          </w:tcPr>
          <w:p w:rsidR="006B5C5C" w:rsidRPr="006526A2" w:rsidRDefault="006B5C5C" w:rsidP="007D0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color w:val="000000" w:themeColor="text1"/>
                <w:sz w:val="28"/>
                <w:szCs w:val="28"/>
              </w:rPr>
              <w:t>2,854</w:t>
            </w:r>
          </w:p>
        </w:tc>
        <w:tc>
          <w:tcPr>
            <w:tcW w:w="2835" w:type="dxa"/>
          </w:tcPr>
          <w:p w:rsidR="006B5C5C" w:rsidRPr="006526A2" w:rsidRDefault="006B5C5C" w:rsidP="007D0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color w:val="000000" w:themeColor="text1"/>
                <w:sz w:val="28"/>
                <w:szCs w:val="28"/>
              </w:rPr>
              <w:t>11.38</w:t>
            </w:r>
          </w:p>
        </w:tc>
      </w:tr>
      <w:tr w:rsidR="006526A2" w:rsidRPr="006526A2" w:rsidTr="007D08D5">
        <w:tc>
          <w:tcPr>
            <w:tcW w:w="1844" w:type="dxa"/>
          </w:tcPr>
          <w:p w:rsidR="006B5C5C" w:rsidRPr="006526A2" w:rsidRDefault="006B5C5C" w:rsidP="007D0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2835" w:type="dxa"/>
          </w:tcPr>
          <w:p w:rsidR="006B5C5C" w:rsidRPr="006526A2" w:rsidRDefault="006B5C5C" w:rsidP="007D0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color w:val="000000" w:themeColor="text1"/>
                <w:sz w:val="28"/>
                <w:szCs w:val="28"/>
              </w:rPr>
              <w:t>26,057</w:t>
            </w:r>
          </w:p>
        </w:tc>
        <w:tc>
          <w:tcPr>
            <w:tcW w:w="1984" w:type="dxa"/>
          </w:tcPr>
          <w:p w:rsidR="006B5C5C" w:rsidRPr="006526A2" w:rsidRDefault="006B5C5C" w:rsidP="007D0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color w:val="000000" w:themeColor="text1"/>
                <w:sz w:val="28"/>
                <w:szCs w:val="28"/>
              </w:rPr>
              <w:t>3,116</w:t>
            </w:r>
          </w:p>
        </w:tc>
        <w:tc>
          <w:tcPr>
            <w:tcW w:w="2835" w:type="dxa"/>
          </w:tcPr>
          <w:p w:rsidR="006B5C5C" w:rsidRPr="006526A2" w:rsidRDefault="006B5C5C" w:rsidP="007D0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color w:val="000000" w:themeColor="text1"/>
                <w:sz w:val="28"/>
                <w:szCs w:val="28"/>
              </w:rPr>
              <w:t>11.96</w:t>
            </w:r>
          </w:p>
        </w:tc>
      </w:tr>
    </w:tbl>
    <w:p w:rsidR="006B5C5C" w:rsidRPr="006526A2" w:rsidRDefault="006B5C5C" w:rsidP="006B5C5C">
      <w:pPr>
        <w:pStyle w:val="4"/>
        <w:numPr>
          <w:ilvl w:val="0"/>
          <w:numId w:val="0"/>
        </w:numPr>
        <w:ind w:left="1191"/>
        <w:jc w:val="right"/>
        <w:rPr>
          <w:color w:val="000000" w:themeColor="text1"/>
          <w:sz w:val="24"/>
          <w:szCs w:val="24"/>
        </w:rPr>
      </w:pPr>
      <w:r w:rsidRPr="006526A2">
        <w:rPr>
          <w:rFonts w:hint="eastAsia"/>
          <w:color w:val="000000" w:themeColor="text1"/>
          <w:sz w:val="24"/>
          <w:szCs w:val="24"/>
        </w:rPr>
        <w:t>資料來源：</w:t>
      </w:r>
      <w:proofErr w:type="gramStart"/>
      <w:r w:rsidRPr="006526A2">
        <w:rPr>
          <w:rFonts w:hint="eastAsia"/>
          <w:color w:val="000000" w:themeColor="text1"/>
          <w:sz w:val="24"/>
          <w:szCs w:val="24"/>
        </w:rPr>
        <w:t>臺</w:t>
      </w:r>
      <w:proofErr w:type="gramEnd"/>
      <w:r w:rsidRPr="006526A2">
        <w:rPr>
          <w:rFonts w:hint="eastAsia"/>
          <w:color w:val="000000" w:themeColor="text1"/>
          <w:sz w:val="24"/>
          <w:szCs w:val="24"/>
        </w:rPr>
        <w:t>南市審計處</w:t>
      </w:r>
    </w:p>
    <w:p w:rsidR="006B5C5C" w:rsidRPr="006526A2" w:rsidRDefault="006B5C5C" w:rsidP="006B5C5C">
      <w:pPr>
        <w:pStyle w:val="3"/>
        <w:numPr>
          <w:ilvl w:val="2"/>
          <w:numId w:val="1"/>
        </w:numPr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t>綜上所述，影響治安的因素固然極為複雜，但監視錄影系統為治安維護重要的利器</w:t>
      </w:r>
      <w:r w:rsidR="00844806" w:rsidRPr="006526A2">
        <w:rPr>
          <w:rFonts w:hint="eastAsia"/>
          <w:color w:val="000000" w:themeColor="text1"/>
        </w:rPr>
        <w:t>，</w:t>
      </w:r>
      <w:r w:rsidRPr="006526A2">
        <w:rPr>
          <w:rFonts w:hint="eastAsia"/>
          <w:color w:val="000000" w:themeColor="text1"/>
        </w:rPr>
        <w:t>近年來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南市治安狀況惡化，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南市警局</w:t>
      </w:r>
      <w:r w:rsidR="00E63155" w:rsidRPr="006526A2">
        <w:rPr>
          <w:rFonts w:hint="eastAsia"/>
          <w:color w:val="000000" w:themeColor="text1"/>
        </w:rPr>
        <w:t>允</w:t>
      </w:r>
      <w:r w:rsidRPr="006526A2">
        <w:rPr>
          <w:rFonts w:hint="eastAsia"/>
          <w:color w:val="000000" w:themeColor="text1"/>
        </w:rPr>
        <w:t>應落實檢討</w:t>
      </w:r>
      <w:bookmarkStart w:id="34" w:name="_Hlk183613320"/>
      <w:r w:rsidRPr="006526A2">
        <w:rPr>
          <w:rFonts w:hint="eastAsia"/>
          <w:color w:val="000000" w:themeColor="text1"/>
        </w:rPr>
        <w:t>改善監視錄影系統老舊、不具網路連線功能機組占比過高、設置地點未涵蓋治安熱點及重要路口等問題，</w:t>
      </w:r>
      <w:bookmarkEnd w:id="34"/>
      <w:r w:rsidRPr="006526A2">
        <w:rPr>
          <w:rFonts w:hint="eastAsia"/>
          <w:color w:val="000000" w:themeColor="text1"/>
        </w:rPr>
        <w:t>並運用各類刑案資料，科學化分析設置位置，減少</w:t>
      </w:r>
      <w:proofErr w:type="gramStart"/>
      <w:r w:rsidRPr="006526A2">
        <w:rPr>
          <w:rFonts w:hint="eastAsia"/>
          <w:color w:val="000000" w:themeColor="text1"/>
        </w:rPr>
        <w:t>治安熱區</w:t>
      </w:r>
      <w:proofErr w:type="gramEnd"/>
      <w:r w:rsidR="00276EF6" w:rsidRPr="006526A2">
        <w:rPr>
          <w:rFonts w:hint="eastAsia"/>
          <w:color w:val="000000" w:themeColor="text1"/>
        </w:rPr>
        <w:t>的</w:t>
      </w:r>
      <w:r w:rsidRPr="006526A2">
        <w:rPr>
          <w:rFonts w:hint="eastAsia"/>
          <w:color w:val="000000" w:themeColor="text1"/>
        </w:rPr>
        <w:t>監視器死角，以提升治安維護及犯罪偵查成效。</w:t>
      </w:r>
    </w:p>
    <w:p w:rsidR="006B5C5C" w:rsidRPr="006526A2" w:rsidRDefault="00D1615C" w:rsidP="006B5C5C">
      <w:pPr>
        <w:pStyle w:val="2"/>
        <w:numPr>
          <w:ilvl w:val="1"/>
          <w:numId w:val="1"/>
        </w:numPr>
        <w:rPr>
          <w:b/>
          <w:color w:val="000000" w:themeColor="text1"/>
        </w:rPr>
      </w:pPr>
      <w:r w:rsidRPr="006526A2">
        <w:rPr>
          <w:rFonts w:hint="eastAsia"/>
          <w:b/>
          <w:color w:val="000000" w:themeColor="text1"/>
        </w:rPr>
        <w:t>統計至1</w:t>
      </w:r>
      <w:r w:rsidRPr="006526A2">
        <w:rPr>
          <w:b/>
          <w:color w:val="000000" w:themeColor="text1"/>
        </w:rPr>
        <w:t>13</w:t>
      </w:r>
      <w:r w:rsidRPr="006526A2">
        <w:rPr>
          <w:rFonts w:hint="eastAsia"/>
          <w:b/>
          <w:color w:val="000000" w:themeColor="text1"/>
        </w:rPr>
        <w:t>年4月底止，</w:t>
      </w:r>
      <w:proofErr w:type="gramStart"/>
      <w:r w:rsidR="006B5C5C" w:rsidRPr="006526A2">
        <w:rPr>
          <w:rFonts w:hint="eastAsia"/>
          <w:b/>
          <w:color w:val="000000" w:themeColor="text1"/>
        </w:rPr>
        <w:t>臺</w:t>
      </w:r>
      <w:proofErr w:type="gramEnd"/>
      <w:r w:rsidR="006B5C5C" w:rsidRPr="006526A2">
        <w:rPr>
          <w:rFonts w:hint="eastAsia"/>
          <w:b/>
          <w:color w:val="000000" w:themeColor="text1"/>
        </w:rPr>
        <w:t>南市路口監視機組逾使用期限</w:t>
      </w:r>
      <w:r w:rsidR="00E63155" w:rsidRPr="006526A2">
        <w:rPr>
          <w:rFonts w:hint="eastAsia"/>
          <w:b/>
          <w:color w:val="000000" w:themeColor="text1"/>
        </w:rPr>
        <w:t>（5年）</w:t>
      </w:r>
      <w:r w:rsidR="006B5C5C" w:rsidRPr="006526A2">
        <w:rPr>
          <w:rFonts w:hint="eastAsia"/>
          <w:b/>
          <w:color w:val="000000" w:themeColor="text1"/>
        </w:rPr>
        <w:t>之機組計1,092組</w:t>
      </w:r>
      <w:r w:rsidR="00E63155" w:rsidRPr="006526A2">
        <w:rPr>
          <w:rFonts w:hint="eastAsia"/>
          <w:b/>
          <w:color w:val="000000" w:themeColor="text1"/>
        </w:rPr>
        <w:t>、</w:t>
      </w:r>
      <w:r w:rsidR="006B5C5C" w:rsidRPr="006526A2">
        <w:rPr>
          <w:rFonts w:hint="eastAsia"/>
          <w:b/>
          <w:color w:val="000000" w:themeColor="text1"/>
        </w:rPr>
        <w:t>鏡頭數11,928支，達總數六成以上</w:t>
      </w:r>
      <w:r w:rsidR="002C4284" w:rsidRPr="006526A2">
        <w:rPr>
          <w:rFonts w:hint="eastAsia"/>
          <w:b/>
          <w:color w:val="000000" w:themeColor="text1"/>
        </w:rPr>
        <w:t>。</w:t>
      </w:r>
      <w:r w:rsidR="006B5C5C" w:rsidRPr="006526A2">
        <w:rPr>
          <w:rFonts w:hint="eastAsia"/>
          <w:b/>
          <w:color w:val="000000" w:themeColor="text1"/>
        </w:rPr>
        <w:t>其中老舊機組1</w:t>
      </w:r>
      <w:r w:rsidR="006B5C5C" w:rsidRPr="006526A2">
        <w:rPr>
          <w:b/>
          <w:color w:val="000000" w:themeColor="text1"/>
        </w:rPr>
        <w:t>24</w:t>
      </w:r>
      <w:r w:rsidR="006B5C5C" w:rsidRPr="006526A2">
        <w:rPr>
          <w:rFonts w:hint="eastAsia"/>
          <w:b/>
          <w:color w:val="000000" w:themeColor="text1"/>
        </w:rPr>
        <w:t>組</w:t>
      </w:r>
      <w:r w:rsidR="00E63155" w:rsidRPr="006526A2">
        <w:rPr>
          <w:rFonts w:hint="eastAsia"/>
          <w:b/>
          <w:color w:val="000000" w:themeColor="text1"/>
        </w:rPr>
        <w:t>、</w:t>
      </w:r>
      <w:r w:rsidR="00B315F1" w:rsidRPr="006526A2">
        <w:rPr>
          <w:rFonts w:hint="eastAsia"/>
          <w:b/>
          <w:color w:val="000000" w:themeColor="text1"/>
        </w:rPr>
        <w:t>鏡頭</w:t>
      </w:r>
      <w:r w:rsidR="006B5C5C" w:rsidRPr="006526A2">
        <w:rPr>
          <w:rFonts w:hint="eastAsia"/>
          <w:b/>
          <w:color w:val="000000" w:themeColor="text1"/>
        </w:rPr>
        <w:t>9</w:t>
      </w:r>
      <w:r w:rsidR="006B5C5C" w:rsidRPr="006526A2">
        <w:rPr>
          <w:b/>
          <w:color w:val="000000" w:themeColor="text1"/>
        </w:rPr>
        <w:t>33</w:t>
      </w:r>
      <w:r w:rsidR="006B5C5C" w:rsidRPr="006526A2">
        <w:rPr>
          <w:rFonts w:hint="eastAsia"/>
          <w:b/>
          <w:color w:val="000000" w:themeColor="text1"/>
        </w:rPr>
        <w:t>支及未連線</w:t>
      </w:r>
      <w:r w:rsidR="006A119F" w:rsidRPr="006526A2">
        <w:rPr>
          <w:rFonts w:hint="eastAsia"/>
          <w:b/>
          <w:color w:val="000000" w:themeColor="text1"/>
        </w:rPr>
        <w:t>之</w:t>
      </w:r>
      <w:r w:rsidR="006B5C5C" w:rsidRPr="006526A2">
        <w:rPr>
          <w:rFonts w:hint="eastAsia"/>
          <w:b/>
          <w:color w:val="000000" w:themeColor="text1"/>
        </w:rPr>
        <w:t>機組3</w:t>
      </w:r>
      <w:r w:rsidR="006B5C5C" w:rsidRPr="006526A2">
        <w:rPr>
          <w:b/>
          <w:color w:val="000000" w:themeColor="text1"/>
        </w:rPr>
        <w:t>10</w:t>
      </w:r>
      <w:r w:rsidR="006B5C5C" w:rsidRPr="006526A2">
        <w:rPr>
          <w:rFonts w:hint="eastAsia"/>
          <w:b/>
          <w:color w:val="000000" w:themeColor="text1"/>
        </w:rPr>
        <w:t>組</w:t>
      </w:r>
      <w:r w:rsidR="00E63155" w:rsidRPr="006526A2">
        <w:rPr>
          <w:rFonts w:hint="eastAsia"/>
          <w:b/>
          <w:color w:val="000000" w:themeColor="text1"/>
        </w:rPr>
        <w:t>、</w:t>
      </w:r>
      <w:r w:rsidR="00B315F1" w:rsidRPr="006526A2">
        <w:rPr>
          <w:rFonts w:hint="eastAsia"/>
          <w:b/>
          <w:color w:val="000000" w:themeColor="text1"/>
        </w:rPr>
        <w:t>鏡頭</w:t>
      </w:r>
      <w:r w:rsidR="006B5C5C" w:rsidRPr="006526A2">
        <w:rPr>
          <w:rFonts w:hint="eastAsia"/>
          <w:b/>
          <w:color w:val="000000" w:themeColor="text1"/>
        </w:rPr>
        <w:t>2,102支</w:t>
      </w:r>
      <w:r w:rsidR="00B315F1" w:rsidRPr="006526A2">
        <w:rPr>
          <w:rFonts w:hint="eastAsia"/>
          <w:b/>
          <w:color w:val="000000" w:themeColor="text1"/>
        </w:rPr>
        <w:t>需儘速</w:t>
      </w:r>
      <w:proofErr w:type="gramStart"/>
      <w:r w:rsidR="00B315F1" w:rsidRPr="006526A2">
        <w:rPr>
          <w:rFonts w:hint="eastAsia"/>
          <w:b/>
          <w:color w:val="000000" w:themeColor="text1"/>
        </w:rPr>
        <w:t>汰</w:t>
      </w:r>
      <w:proofErr w:type="gramEnd"/>
      <w:r w:rsidR="00B315F1" w:rsidRPr="006526A2">
        <w:rPr>
          <w:rFonts w:hint="eastAsia"/>
          <w:b/>
          <w:color w:val="000000" w:themeColor="text1"/>
        </w:rPr>
        <w:t>換</w:t>
      </w:r>
      <w:r w:rsidR="00012779" w:rsidRPr="006526A2">
        <w:rPr>
          <w:rFonts w:hint="eastAsia"/>
          <w:b/>
          <w:color w:val="000000" w:themeColor="text1"/>
        </w:rPr>
        <w:t>，</w:t>
      </w:r>
      <w:r w:rsidR="006B5C5C" w:rsidRPr="006526A2">
        <w:rPr>
          <w:rFonts w:hint="eastAsia"/>
          <w:b/>
          <w:color w:val="000000" w:themeColor="text1"/>
        </w:rPr>
        <w:t>但因受限於預算不足及維</w:t>
      </w:r>
      <w:r w:rsidR="00B315F1" w:rsidRPr="006526A2">
        <w:rPr>
          <w:rFonts w:hint="eastAsia"/>
          <w:b/>
          <w:color w:val="000000" w:themeColor="text1"/>
        </w:rPr>
        <w:t>修</w:t>
      </w:r>
      <w:r w:rsidR="006B5C5C" w:rsidRPr="006526A2">
        <w:rPr>
          <w:rFonts w:hint="eastAsia"/>
          <w:b/>
          <w:color w:val="000000" w:themeColor="text1"/>
        </w:rPr>
        <w:t>運</w:t>
      </w:r>
      <w:r w:rsidR="00B315F1" w:rsidRPr="006526A2">
        <w:rPr>
          <w:rFonts w:hint="eastAsia"/>
          <w:b/>
          <w:color w:val="000000" w:themeColor="text1"/>
        </w:rPr>
        <w:t>作</w:t>
      </w:r>
      <w:r w:rsidR="006B5C5C" w:rsidRPr="006526A2">
        <w:rPr>
          <w:rFonts w:hint="eastAsia"/>
          <w:b/>
          <w:color w:val="000000" w:themeColor="text1"/>
        </w:rPr>
        <w:t>費用排擠，每年僅能</w:t>
      </w:r>
      <w:proofErr w:type="gramStart"/>
      <w:r w:rsidR="006B5C5C" w:rsidRPr="006526A2">
        <w:rPr>
          <w:rFonts w:hint="eastAsia"/>
          <w:b/>
          <w:color w:val="000000" w:themeColor="text1"/>
        </w:rPr>
        <w:t>汰</w:t>
      </w:r>
      <w:proofErr w:type="gramEnd"/>
      <w:r w:rsidR="006B5C5C" w:rsidRPr="006526A2">
        <w:rPr>
          <w:rFonts w:hint="eastAsia"/>
          <w:b/>
          <w:color w:val="000000" w:themeColor="text1"/>
        </w:rPr>
        <w:t>換約</w:t>
      </w:r>
      <w:r w:rsidR="006B5C5C" w:rsidRPr="006526A2">
        <w:rPr>
          <w:b/>
          <w:color w:val="000000" w:themeColor="text1"/>
        </w:rPr>
        <w:t>100</w:t>
      </w:r>
      <w:r w:rsidR="006B5C5C" w:rsidRPr="006526A2">
        <w:rPr>
          <w:rFonts w:hint="eastAsia"/>
          <w:b/>
          <w:color w:val="000000" w:themeColor="text1"/>
        </w:rPr>
        <w:t>組機組</w:t>
      </w:r>
      <w:r w:rsidR="00E63155" w:rsidRPr="006526A2">
        <w:rPr>
          <w:rFonts w:hint="eastAsia"/>
          <w:b/>
          <w:color w:val="000000" w:themeColor="text1"/>
        </w:rPr>
        <w:t>、</w:t>
      </w:r>
      <w:r w:rsidR="006B5C5C" w:rsidRPr="006526A2">
        <w:rPr>
          <w:rFonts w:hint="eastAsia"/>
          <w:b/>
          <w:color w:val="000000" w:themeColor="text1"/>
        </w:rPr>
        <w:t>1</w:t>
      </w:r>
      <w:r w:rsidR="006B5C5C" w:rsidRPr="006526A2">
        <w:rPr>
          <w:b/>
          <w:color w:val="000000" w:themeColor="text1"/>
        </w:rPr>
        <w:t>,000</w:t>
      </w:r>
      <w:r w:rsidR="006B5C5C" w:rsidRPr="006526A2">
        <w:rPr>
          <w:rFonts w:hint="eastAsia"/>
          <w:b/>
          <w:color w:val="000000" w:themeColor="text1"/>
        </w:rPr>
        <w:t>支鏡頭，導致老舊機組汰換延宕，維</w:t>
      </w:r>
      <w:r w:rsidR="007D1A53" w:rsidRPr="006526A2">
        <w:rPr>
          <w:rFonts w:hint="eastAsia"/>
          <w:b/>
          <w:color w:val="000000" w:themeColor="text1"/>
        </w:rPr>
        <w:t>修</w:t>
      </w:r>
      <w:r w:rsidR="006B5C5C" w:rsidRPr="006526A2">
        <w:rPr>
          <w:rFonts w:hint="eastAsia"/>
          <w:b/>
          <w:color w:val="000000" w:themeColor="text1"/>
        </w:rPr>
        <w:t>成本增加</w:t>
      </w:r>
      <w:r w:rsidR="00383F4E" w:rsidRPr="006526A2">
        <w:rPr>
          <w:rFonts w:hint="eastAsia"/>
          <w:b/>
          <w:color w:val="000000" w:themeColor="text1"/>
        </w:rPr>
        <w:t>。本院調查本案期間，</w:t>
      </w:r>
      <w:proofErr w:type="gramStart"/>
      <w:r w:rsidR="00383F4E" w:rsidRPr="006526A2">
        <w:rPr>
          <w:rFonts w:hint="eastAsia"/>
          <w:b/>
          <w:color w:val="000000" w:themeColor="text1"/>
        </w:rPr>
        <w:t>臺</w:t>
      </w:r>
      <w:proofErr w:type="gramEnd"/>
      <w:r w:rsidR="00383F4E" w:rsidRPr="006526A2">
        <w:rPr>
          <w:rFonts w:hint="eastAsia"/>
          <w:b/>
          <w:color w:val="000000" w:themeColor="text1"/>
        </w:rPr>
        <w:t>南市政府已</w:t>
      </w:r>
      <w:r w:rsidR="00105AA9" w:rsidRPr="006526A2">
        <w:rPr>
          <w:rFonts w:hint="eastAsia"/>
          <w:b/>
          <w:color w:val="000000" w:themeColor="text1"/>
        </w:rPr>
        <w:t>規劃</w:t>
      </w:r>
      <w:r w:rsidR="00383F4E" w:rsidRPr="006526A2">
        <w:rPr>
          <w:rFonts w:hint="eastAsia"/>
          <w:b/>
          <w:color w:val="000000" w:themeColor="text1"/>
        </w:rPr>
        <w:t>動支第二預備金1,000萬元</w:t>
      </w:r>
      <w:r w:rsidR="00105AA9" w:rsidRPr="006526A2">
        <w:rPr>
          <w:rFonts w:hint="eastAsia"/>
          <w:b/>
          <w:color w:val="000000" w:themeColor="text1"/>
        </w:rPr>
        <w:t>，</w:t>
      </w:r>
      <w:proofErr w:type="gramStart"/>
      <w:r w:rsidR="00383F4E" w:rsidRPr="006526A2">
        <w:rPr>
          <w:rFonts w:hint="eastAsia"/>
          <w:b/>
          <w:color w:val="000000" w:themeColor="text1"/>
        </w:rPr>
        <w:t>汰</w:t>
      </w:r>
      <w:proofErr w:type="gramEnd"/>
      <w:r w:rsidR="00383F4E" w:rsidRPr="006526A2">
        <w:rPr>
          <w:rFonts w:hint="eastAsia"/>
          <w:b/>
          <w:color w:val="000000" w:themeColor="text1"/>
        </w:rPr>
        <w:t>換老舊及未連線機組，並編列1</w:t>
      </w:r>
      <w:r w:rsidR="00383F4E" w:rsidRPr="006526A2">
        <w:rPr>
          <w:b/>
          <w:color w:val="000000" w:themeColor="text1"/>
        </w:rPr>
        <w:t>14</w:t>
      </w:r>
      <w:r w:rsidR="00383F4E" w:rsidRPr="006526A2">
        <w:rPr>
          <w:rFonts w:hint="eastAsia"/>
          <w:b/>
          <w:color w:val="000000" w:themeColor="text1"/>
        </w:rPr>
        <w:t>年治安監視錄影系統汰換</w:t>
      </w:r>
      <w:r w:rsidR="002C2433" w:rsidRPr="006526A2">
        <w:rPr>
          <w:rFonts w:hint="eastAsia"/>
          <w:b/>
          <w:color w:val="000000" w:themeColor="text1"/>
        </w:rPr>
        <w:t>經費</w:t>
      </w:r>
      <w:r w:rsidR="00383F4E" w:rsidRPr="006526A2">
        <w:rPr>
          <w:rFonts w:hint="eastAsia"/>
          <w:b/>
          <w:color w:val="000000" w:themeColor="text1"/>
        </w:rPr>
        <w:t>1億9,640萬元，較1</w:t>
      </w:r>
      <w:r w:rsidR="00383F4E" w:rsidRPr="006526A2">
        <w:rPr>
          <w:b/>
          <w:color w:val="000000" w:themeColor="text1"/>
        </w:rPr>
        <w:t>13</w:t>
      </w:r>
      <w:r w:rsidR="00383F4E" w:rsidRPr="006526A2">
        <w:rPr>
          <w:rFonts w:hint="eastAsia"/>
          <w:b/>
          <w:color w:val="000000" w:themeColor="text1"/>
        </w:rPr>
        <w:t>年預算增加1億1,787萬元</w:t>
      </w:r>
      <w:r w:rsidR="00105AA9" w:rsidRPr="006526A2">
        <w:rPr>
          <w:rFonts w:hint="eastAsia"/>
          <w:b/>
          <w:color w:val="000000" w:themeColor="text1"/>
        </w:rPr>
        <w:t>，已有改善措施</w:t>
      </w:r>
      <w:r w:rsidR="00383F4E" w:rsidRPr="006526A2">
        <w:rPr>
          <w:rFonts w:hint="eastAsia"/>
          <w:b/>
          <w:color w:val="000000" w:themeColor="text1"/>
        </w:rPr>
        <w:t>，允宜落實執行</w:t>
      </w:r>
      <w:r w:rsidR="006B5C5C" w:rsidRPr="006526A2">
        <w:rPr>
          <w:rFonts w:hint="eastAsia"/>
          <w:b/>
          <w:color w:val="000000" w:themeColor="text1"/>
        </w:rPr>
        <w:t>：</w:t>
      </w:r>
    </w:p>
    <w:p w:rsidR="006B5C5C" w:rsidRPr="006526A2" w:rsidRDefault="006B5C5C" w:rsidP="006B5C5C">
      <w:pPr>
        <w:pStyle w:val="3"/>
        <w:numPr>
          <w:ilvl w:val="2"/>
          <w:numId w:val="1"/>
        </w:numPr>
        <w:rPr>
          <w:color w:val="000000" w:themeColor="text1"/>
        </w:rPr>
      </w:pPr>
      <w:bookmarkStart w:id="35" w:name="_Hlk180595442"/>
      <w:r w:rsidRPr="006526A2">
        <w:rPr>
          <w:rFonts w:hint="eastAsia"/>
          <w:color w:val="000000" w:themeColor="text1"/>
        </w:rPr>
        <w:t>按治安錄影監視系統屬地方自治事項，所需經費應由各地方政府編列預算支應。如</w:t>
      </w:r>
      <w:proofErr w:type="gramStart"/>
      <w:r w:rsidRPr="006526A2">
        <w:rPr>
          <w:rFonts w:hint="eastAsia"/>
          <w:color w:val="000000" w:themeColor="text1"/>
        </w:rPr>
        <w:t>囿</w:t>
      </w:r>
      <w:proofErr w:type="gramEnd"/>
      <w:r w:rsidRPr="006526A2">
        <w:rPr>
          <w:rFonts w:hint="eastAsia"/>
          <w:color w:val="000000" w:themeColor="text1"/>
        </w:rPr>
        <w:t>於財政能力不足，因「重要路口監視系統」自96年起經評估屬地方政府優先辦理之重要施政項目，納入一般性補助</w:t>
      </w:r>
      <w:r w:rsidRPr="006526A2">
        <w:rPr>
          <w:rFonts w:hint="eastAsia"/>
          <w:color w:val="000000" w:themeColor="text1"/>
        </w:rPr>
        <w:lastRenderedPageBreak/>
        <w:t>款之指定項目，地方政府亦得提報主管機關以獲配之一般性補助款，</w:t>
      </w:r>
      <w:proofErr w:type="gramStart"/>
      <w:r w:rsidRPr="006526A2">
        <w:rPr>
          <w:rFonts w:hint="eastAsia"/>
          <w:color w:val="000000" w:themeColor="text1"/>
        </w:rPr>
        <w:t>匡列一定</w:t>
      </w:r>
      <w:proofErr w:type="gramEnd"/>
      <w:r w:rsidRPr="006526A2">
        <w:rPr>
          <w:rFonts w:hint="eastAsia"/>
          <w:color w:val="000000" w:themeColor="text1"/>
        </w:rPr>
        <w:t>數額以指定用途方式編列預算支應</w:t>
      </w:r>
      <w:r w:rsidRPr="006526A2">
        <w:rPr>
          <w:rStyle w:val="aff0"/>
          <w:color w:val="000000" w:themeColor="text1"/>
        </w:rPr>
        <w:footnoteReference w:id="6"/>
      </w:r>
      <w:r w:rsidRPr="006526A2">
        <w:rPr>
          <w:rFonts w:hint="eastAsia"/>
          <w:color w:val="000000" w:themeColor="text1"/>
        </w:rPr>
        <w:t>。</w:t>
      </w:r>
    </w:p>
    <w:p w:rsidR="006B5C5C" w:rsidRPr="006526A2" w:rsidRDefault="006B5C5C" w:rsidP="006B5C5C">
      <w:pPr>
        <w:pStyle w:val="3"/>
        <w:numPr>
          <w:ilvl w:val="2"/>
          <w:numId w:val="1"/>
        </w:numPr>
        <w:rPr>
          <w:color w:val="000000" w:themeColor="text1"/>
        </w:rPr>
      </w:pPr>
      <w:bookmarkStart w:id="37" w:name="_Hlk183589747"/>
      <w:r w:rsidRPr="006526A2">
        <w:rPr>
          <w:rFonts w:hint="eastAsia"/>
          <w:color w:val="000000" w:themeColor="text1"/>
        </w:rPr>
        <w:t>臺南市路口監視機組逾5年使用期限之機組計1,092組及鏡頭數11,928支（占63.71％），其中</w:t>
      </w:r>
      <w:bookmarkStart w:id="38" w:name="_Hlk183589805"/>
      <w:r w:rsidRPr="006526A2">
        <w:rPr>
          <w:rFonts w:hint="eastAsia"/>
          <w:color w:val="000000" w:themeColor="text1"/>
        </w:rPr>
        <w:t>使用逾15年者仍有34組、鏡頭數236支（占1.28％），使用1</w:t>
      </w:r>
      <w:r w:rsidRPr="006526A2">
        <w:rPr>
          <w:color w:val="000000" w:themeColor="text1"/>
        </w:rPr>
        <w:t>0-</w:t>
      </w:r>
      <w:r w:rsidRPr="006526A2">
        <w:rPr>
          <w:rFonts w:hint="eastAsia"/>
          <w:color w:val="000000" w:themeColor="text1"/>
        </w:rPr>
        <w:t>15年者有3</w:t>
      </w:r>
      <w:r w:rsidRPr="006526A2">
        <w:rPr>
          <w:color w:val="000000" w:themeColor="text1"/>
        </w:rPr>
        <w:t>44</w:t>
      </w:r>
      <w:r w:rsidRPr="006526A2">
        <w:rPr>
          <w:rFonts w:hint="eastAsia"/>
          <w:color w:val="000000" w:themeColor="text1"/>
        </w:rPr>
        <w:t>組、鏡頭數3</w:t>
      </w:r>
      <w:r w:rsidR="00E06396" w:rsidRPr="006526A2">
        <w:rPr>
          <w:color w:val="000000" w:themeColor="text1"/>
        </w:rPr>
        <w:t>,</w:t>
      </w:r>
      <w:r w:rsidRPr="006526A2">
        <w:rPr>
          <w:color w:val="000000" w:themeColor="text1"/>
        </w:rPr>
        <w:t>538</w:t>
      </w:r>
      <w:r w:rsidRPr="006526A2">
        <w:rPr>
          <w:rFonts w:hint="eastAsia"/>
          <w:color w:val="000000" w:themeColor="text1"/>
        </w:rPr>
        <w:t>支（占1</w:t>
      </w:r>
      <w:r w:rsidRPr="006526A2">
        <w:rPr>
          <w:color w:val="000000" w:themeColor="text1"/>
        </w:rPr>
        <w:t>8</w:t>
      </w:r>
      <w:r w:rsidRPr="006526A2">
        <w:rPr>
          <w:rFonts w:hint="eastAsia"/>
          <w:color w:val="000000" w:themeColor="text1"/>
        </w:rPr>
        <w:t>.8</w:t>
      </w:r>
      <w:r w:rsidRPr="006526A2">
        <w:rPr>
          <w:color w:val="000000" w:themeColor="text1"/>
        </w:rPr>
        <w:t>9</w:t>
      </w:r>
      <w:r w:rsidRPr="006526A2">
        <w:rPr>
          <w:rFonts w:hint="eastAsia"/>
          <w:color w:val="000000" w:themeColor="text1"/>
        </w:rPr>
        <w:t>％），使用5</w:t>
      </w:r>
      <w:r w:rsidRPr="006526A2">
        <w:rPr>
          <w:color w:val="000000" w:themeColor="text1"/>
        </w:rPr>
        <w:t>-10</w:t>
      </w:r>
      <w:r w:rsidRPr="006526A2">
        <w:rPr>
          <w:rFonts w:hint="eastAsia"/>
          <w:color w:val="000000" w:themeColor="text1"/>
        </w:rPr>
        <w:t>年者有7</w:t>
      </w:r>
      <w:r w:rsidRPr="006526A2">
        <w:rPr>
          <w:color w:val="000000" w:themeColor="text1"/>
        </w:rPr>
        <w:t>14</w:t>
      </w:r>
      <w:r w:rsidRPr="006526A2">
        <w:rPr>
          <w:rFonts w:hint="eastAsia"/>
          <w:color w:val="000000" w:themeColor="text1"/>
        </w:rPr>
        <w:t>組、鏡頭數8</w:t>
      </w:r>
      <w:r w:rsidRPr="006526A2">
        <w:rPr>
          <w:color w:val="000000" w:themeColor="text1"/>
        </w:rPr>
        <w:t>154</w:t>
      </w:r>
      <w:r w:rsidRPr="006526A2">
        <w:rPr>
          <w:rFonts w:hint="eastAsia"/>
          <w:color w:val="000000" w:themeColor="text1"/>
        </w:rPr>
        <w:t>支（占</w:t>
      </w:r>
      <w:r w:rsidRPr="006526A2">
        <w:rPr>
          <w:color w:val="000000" w:themeColor="text1"/>
        </w:rPr>
        <w:t>43</w:t>
      </w:r>
      <w:r w:rsidRPr="006526A2">
        <w:rPr>
          <w:rFonts w:hint="eastAsia"/>
          <w:color w:val="000000" w:themeColor="text1"/>
        </w:rPr>
        <w:t>.</w:t>
      </w:r>
      <w:r w:rsidRPr="006526A2">
        <w:rPr>
          <w:color w:val="000000" w:themeColor="text1"/>
        </w:rPr>
        <w:t>56</w:t>
      </w:r>
      <w:r w:rsidRPr="006526A2">
        <w:rPr>
          <w:rFonts w:hint="eastAsia"/>
          <w:color w:val="000000" w:themeColor="text1"/>
        </w:rPr>
        <w:t>％）</w:t>
      </w:r>
      <w:bookmarkEnd w:id="38"/>
      <w:r w:rsidR="00E06396" w:rsidRPr="006526A2">
        <w:rPr>
          <w:rFonts w:hint="eastAsia"/>
          <w:color w:val="000000" w:themeColor="text1"/>
        </w:rPr>
        <w:t>;</w:t>
      </w:r>
      <w:r w:rsidRPr="006526A2">
        <w:rPr>
          <w:rFonts w:hint="eastAsia"/>
          <w:color w:val="000000" w:themeColor="text1"/>
        </w:rPr>
        <w:t>不具網路連線之機組計310組，鏡頭2,102支（占11.23％）</w:t>
      </w:r>
      <w:bookmarkEnd w:id="37"/>
      <w:r w:rsidRPr="006526A2">
        <w:rPr>
          <w:rFonts w:hint="eastAsia"/>
          <w:color w:val="000000" w:themeColor="text1"/>
        </w:rPr>
        <w:t>。此外</w:t>
      </w:r>
      <w:proofErr w:type="gramStart"/>
      <w:r w:rsidRPr="006526A2">
        <w:rPr>
          <w:rFonts w:hint="eastAsia"/>
          <w:color w:val="000000" w:themeColor="text1"/>
        </w:rPr>
        <w:t>110</w:t>
      </w:r>
      <w:proofErr w:type="gramEnd"/>
      <w:r w:rsidRPr="006526A2">
        <w:rPr>
          <w:rFonts w:hint="eastAsia"/>
          <w:color w:val="000000" w:themeColor="text1"/>
        </w:rPr>
        <w:t>年度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南市政府因應長榮大學馬來西亞籍女學生命案，動用第二預備金於校園周圍設置機組151組（攝影機743支）屬簡易型，無連線功能，有如前述。上開過於老舊或網路連線功能之機組占比過高，致難以整合至網路平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，且</w:t>
      </w:r>
      <w:proofErr w:type="gramStart"/>
      <w:r w:rsidRPr="006526A2">
        <w:rPr>
          <w:rFonts w:hint="eastAsia"/>
          <w:color w:val="000000" w:themeColor="text1"/>
        </w:rPr>
        <w:t>110</w:t>
      </w:r>
      <w:proofErr w:type="gramEnd"/>
      <w:r w:rsidRPr="006526A2">
        <w:rPr>
          <w:rFonts w:hint="eastAsia"/>
          <w:color w:val="000000" w:themeColor="text1"/>
        </w:rPr>
        <w:t>年度至113年1至6月治安監視錄影系統維修件數分別達1,137件、1,335件、1,476件、754件，有增加的趨勢，亟待汰舊換新。</w:t>
      </w:r>
      <w:proofErr w:type="gramStart"/>
      <w:r w:rsidRPr="006526A2">
        <w:rPr>
          <w:rFonts w:hint="eastAsia"/>
          <w:color w:val="000000" w:themeColor="text1"/>
        </w:rPr>
        <w:t>詢</w:t>
      </w:r>
      <w:proofErr w:type="gramEnd"/>
      <w:r w:rsidRPr="006526A2">
        <w:rPr>
          <w:rFonts w:hint="eastAsia"/>
          <w:color w:val="000000" w:themeColor="text1"/>
        </w:rPr>
        <w:t>據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南市警局表示，該局原於112年至115年「健全治安監視錄影系統功能」中程施政計畫爭取4年共4億4,215萬6,000元經費，全面汰換101年前建置的老舊機組，及所有未具網路連線機組；然</w:t>
      </w:r>
      <w:proofErr w:type="gramStart"/>
      <w:r w:rsidRPr="006526A2">
        <w:rPr>
          <w:rFonts w:hint="eastAsia"/>
          <w:color w:val="000000" w:themeColor="text1"/>
        </w:rPr>
        <w:t>囿</w:t>
      </w:r>
      <w:proofErr w:type="gramEnd"/>
      <w:r w:rsidRPr="006526A2">
        <w:rPr>
          <w:rFonts w:hint="eastAsia"/>
          <w:color w:val="000000" w:themeColor="text1"/>
        </w:rPr>
        <w:t>於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南市財政狀況，乃依市府會議決議，修改計編列4年共3億800萬元經費，目前對於逾使用年限的機組將加強保養維護，提高其妥善</w:t>
      </w:r>
      <w:r w:rsidRPr="006526A2">
        <w:rPr>
          <w:rFonts w:hint="eastAsia"/>
          <w:color w:val="000000" w:themeColor="text1"/>
        </w:rPr>
        <w:lastRenderedPageBreak/>
        <w:t>率。將於上開中程施政計畫執行完畢後，另案爭取提高相關經費等語。</w:t>
      </w:r>
    </w:p>
    <w:p w:rsidR="006B5C5C" w:rsidRPr="006526A2" w:rsidRDefault="006B5C5C" w:rsidP="006B5C5C">
      <w:pPr>
        <w:pStyle w:val="3"/>
        <w:numPr>
          <w:ilvl w:val="2"/>
          <w:numId w:val="1"/>
        </w:numPr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t>經查，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治安監視錄影系統經費預算110至113年度分別編列1億4,856.8萬元、1億2,539.8萬元、1億3,126.1萬元及1億2,968.8萬元，分為「治安監視錄影系統採購案」、「治安監視錄影系統（第1區）維修案」、「治安監視錄影系統（第2區）維修案」及「治安監視錄影系統網路暨IDC機房機櫃租用案」等4案。上開經費除網路租用案之經費預算尚可因應外，維修案自110至112年度皆需動用第一</w:t>
      </w:r>
      <w:proofErr w:type="gramStart"/>
      <w:r w:rsidRPr="006526A2">
        <w:rPr>
          <w:rFonts w:hint="eastAsia"/>
          <w:color w:val="000000" w:themeColor="text1"/>
        </w:rPr>
        <w:t>預備金或勻支</w:t>
      </w:r>
      <w:proofErr w:type="gramEnd"/>
      <w:r w:rsidRPr="006526A2">
        <w:rPr>
          <w:rFonts w:hint="eastAsia"/>
          <w:color w:val="000000" w:themeColor="text1"/>
        </w:rPr>
        <w:t>其他經費因應，而建置</w:t>
      </w:r>
      <w:proofErr w:type="gramStart"/>
      <w:r w:rsidRPr="006526A2">
        <w:rPr>
          <w:rFonts w:hint="eastAsia"/>
          <w:color w:val="000000" w:themeColor="text1"/>
        </w:rPr>
        <w:t>汰換案</w:t>
      </w:r>
      <w:proofErr w:type="gramEnd"/>
      <w:r w:rsidRPr="006526A2">
        <w:rPr>
          <w:rFonts w:hint="eastAsia"/>
          <w:color w:val="000000" w:themeColor="text1"/>
        </w:rPr>
        <w:t>扣除維修、網路租用、網路雲端平臺設備建置汰換及電費等支出後，每年度僅餘7,700萬元，以每件機組平均約70萬元計算，僅能汰舊換新約100組機組</w:t>
      </w:r>
      <w:r w:rsidR="007D6A07" w:rsidRPr="006526A2">
        <w:rPr>
          <w:rFonts w:hint="eastAsia"/>
          <w:color w:val="000000" w:themeColor="text1"/>
        </w:rPr>
        <w:t>及1</w:t>
      </w:r>
      <w:r w:rsidR="007D6A07" w:rsidRPr="006526A2">
        <w:rPr>
          <w:color w:val="000000" w:themeColor="text1"/>
        </w:rPr>
        <w:t>,000</w:t>
      </w:r>
      <w:r w:rsidR="007D6A07" w:rsidRPr="006526A2">
        <w:rPr>
          <w:rFonts w:hint="eastAsia"/>
          <w:color w:val="000000" w:themeColor="text1"/>
        </w:rPr>
        <w:t>支鏡頭</w:t>
      </w:r>
      <w:r w:rsidRPr="006526A2">
        <w:rPr>
          <w:rFonts w:hint="eastAsia"/>
          <w:color w:val="000000" w:themeColor="text1"/>
        </w:rPr>
        <w:t>，相較於臺南市警局統計亟需儘速汰換之機組，計有100年（含）以前建置的12</w:t>
      </w:r>
      <w:r w:rsidRPr="006526A2">
        <w:rPr>
          <w:color w:val="000000" w:themeColor="text1"/>
        </w:rPr>
        <w:t>4</w:t>
      </w:r>
      <w:r w:rsidRPr="006526A2">
        <w:rPr>
          <w:rFonts w:hint="eastAsia"/>
          <w:color w:val="000000" w:themeColor="text1"/>
        </w:rPr>
        <w:t>組老舊機組及9</w:t>
      </w:r>
      <w:r w:rsidRPr="006526A2">
        <w:rPr>
          <w:color w:val="000000" w:themeColor="text1"/>
        </w:rPr>
        <w:t>33</w:t>
      </w:r>
      <w:r w:rsidRPr="006526A2">
        <w:rPr>
          <w:rFonts w:hint="eastAsia"/>
          <w:color w:val="000000" w:themeColor="text1"/>
        </w:rPr>
        <w:t>支鏡頭、未連線機組31</w:t>
      </w:r>
      <w:r w:rsidRPr="006526A2">
        <w:rPr>
          <w:color w:val="000000" w:themeColor="text1"/>
        </w:rPr>
        <w:t>0</w:t>
      </w:r>
      <w:r w:rsidRPr="006526A2">
        <w:rPr>
          <w:rFonts w:hint="eastAsia"/>
          <w:color w:val="000000" w:themeColor="text1"/>
        </w:rPr>
        <w:t>組及2,1</w:t>
      </w:r>
      <w:r w:rsidRPr="006526A2">
        <w:rPr>
          <w:color w:val="000000" w:themeColor="text1"/>
        </w:rPr>
        <w:t>02</w:t>
      </w:r>
      <w:r w:rsidRPr="006526A2">
        <w:rPr>
          <w:rFonts w:hint="eastAsia"/>
          <w:color w:val="000000" w:themeColor="text1"/>
        </w:rPr>
        <w:t>支鏡頭，相關建置汰換經費顯有不足。</w:t>
      </w:r>
    </w:p>
    <w:bookmarkEnd w:id="35"/>
    <w:p w:rsidR="006B5C5C" w:rsidRPr="006526A2" w:rsidRDefault="006B5C5C" w:rsidP="006B5C5C">
      <w:pPr>
        <w:pStyle w:val="3"/>
        <w:numPr>
          <w:ilvl w:val="2"/>
          <w:numId w:val="1"/>
        </w:numPr>
        <w:rPr>
          <w:b/>
          <w:color w:val="000000" w:themeColor="text1"/>
        </w:rPr>
      </w:pP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南市警局</w:t>
      </w:r>
      <w:proofErr w:type="gramStart"/>
      <w:r w:rsidRPr="006526A2">
        <w:rPr>
          <w:rFonts w:hint="eastAsia"/>
          <w:color w:val="000000" w:themeColor="text1"/>
        </w:rPr>
        <w:t>汰</w:t>
      </w:r>
      <w:proofErr w:type="gramEnd"/>
      <w:r w:rsidRPr="006526A2">
        <w:rPr>
          <w:rFonts w:hint="eastAsia"/>
          <w:color w:val="000000" w:themeColor="text1"/>
        </w:rPr>
        <w:t>換老舊監視器機組之經費，因受限於財政因素，加以受維護運作經費排擠，每年僅能汰換約1千支攝影機，不及逾使用年限的機組一成，實有不足</w:t>
      </w:r>
      <w:r w:rsidR="00383F4E" w:rsidRPr="006526A2">
        <w:rPr>
          <w:rFonts w:hint="eastAsia"/>
          <w:color w:val="000000" w:themeColor="text1"/>
        </w:rPr>
        <w:t>。本院調查本案期間，</w:t>
      </w:r>
      <w:proofErr w:type="gramStart"/>
      <w:r w:rsidR="00383F4E" w:rsidRPr="006526A2">
        <w:rPr>
          <w:rFonts w:hint="eastAsia"/>
          <w:color w:val="000000" w:themeColor="text1"/>
        </w:rPr>
        <w:t>臺</w:t>
      </w:r>
      <w:proofErr w:type="gramEnd"/>
      <w:r w:rsidR="00383F4E" w:rsidRPr="006526A2">
        <w:rPr>
          <w:rFonts w:hint="eastAsia"/>
          <w:color w:val="000000" w:themeColor="text1"/>
        </w:rPr>
        <w:t>南市警局表示</w:t>
      </w:r>
      <w:proofErr w:type="gramStart"/>
      <w:r w:rsidR="00383F4E" w:rsidRPr="006526A2">
        <w:rPr>
          <w:rFonts w:hint="eastAsia"/>
          <w:color w:val="000000" w:themeColor="text1"/>
        </w:rPr>
        <w:t>114</w:t>
      </w:r>
      <w:proofErr w:type="gramEnd"/>
      <w:r w:rsidR="00383F4E" w:rsidRPr="006526A2">
        <w:rPr>
          <w:rFonts w:hint="eastAsia"/>
          <w:color w:val="000000" w:themeColor="text1"/>
        </w:rPr>
        <w:t>年度治安監視錄影系統汰換建置案，已編列1億9,640萬元（含市府預算1億9,480萬元、南科補助款160萬元），較113年預算增加1億1,787萬元；另已於113年10月22日經市長批示核可動支第二預備金1,000萬元，預計規劃</w:t>
      </w:r>
      <w:proofErr w:type="gramStart"/>
      <w:r w:rsidR="00383F4E" w:rsidRPr="006526A2">
        <w:rPr>
          <w:rFonts w:hint="eastAsia"/>
          <w:color w:val="000000" w:themeColor="text1"/>
        </w:rPr>
        <w:t>汰</w:t>
      </w:r>
      <w:proofErr w:type="gramEnd"/>
      <w:r w:rsidR="00383F4E" w:rsidRPr="006526A2">
        <w:rPr>
          <w:rFonts w:hint="eastAsia"/>
          <w:color w:val="000000" w:themeColor="text1"/>
        </w:rPr>
        <w:t>換101年以前建置之部分老舊機組，並將所有未具網路連線機組及未連線鏡頭全面</w:t>
      </w:r>
      <w:proofErr w:type="gramStart"/>
      <w:r w:rsidR="00383F4E" w:rsidRPr="006526A2">
        <w:rPr>
          <w:rFonts w:hint="eastAsia"/>
          <w:color w:val="000000" w:themeColor="text1"/>
        </w:rPr>
        <w:t>汰</w:t>
      </w:r>
      <w:proofErr w:type="gramEnd"/>
      <w:r w:rsidR="00383F4E" w:rsidRPr="006526A2">
        <w:rPr>
          <w:rFonts w:hint="eastAsia"/>
          <w:color w:val="000000" w:themeColor="text1"/>
        </w:rPr>
        <w:lastRenderedPageBreak/>
        <w:t>換完成等語。針對監視錄影機組</w:t>
      </w:r>
      <w:r w:rsidR="00105AA9" w:rsidRPr="006526A2">
        <w:rPr>
          <w:rFonts w:hint="eastAsia"/>
          <w:color w:val="000000" w:themeColor="text1"/>
        </w:rPr>
        <w:t>老舊、</w:t>
      </w:r>
      <w:proofErr w:type="gramStart"/>
      <w:r w:rsidR="00105AA9" w:rsidRPr="006526A2">
        <w:rPr>
          <w:rFonts w:hint="eastAsia"/>
          <w:color w:val="000000" w:themeColor="text1"/>
        </w:rPr>
        <w:t>汰</w:t>
      </w:r>
      <w:proofErr w:type="gramEnd"/>
      <w:r w:rsidR="00105AA9" w:rsidRPr="006526A2">
        <w:rPr>
          <w:rFonts w:hint="eastAsia"/>
          <w:color w:val="000000" w:themeColor="text1"/>
        </w:rPr>
        <w:t>換延宕及維修成本增加</w:t>
      </w:r>
      <w:r w:rsidR="00383F4E" w:rsidRPr="006526A2">
        <w:rPr>
          <w:rFonts w:hint="eastAsia"/>
          <w:color w:val="000000" w:themeColor="text1"/>
        </w:rPr>
        <w:t>等問題，已有改善措施，允宜落實執行</w:t>
      </w:r>
      <w:r w:rsidRPr="006526A2">
        <w:rPr>
          <w:rFonts w:hint="eastAsia"/>
          <w:color w:val="000000" w:themeColor="text1"/>
        </w:rPr>
        <w:t>。</w:t>
      </w:r>
    </w:p>
    <w:p w:rsidR="006B5C5C" w:rsidRPr="006526A2" w:rsidRDefault="006B5C5C" w:rsidP="006B5C5C">
      <w:pPr>
        <w:pStyle w:val="2"/>
        <w:numPr>
          <w:ilvl w:val="1"/>
          <w:numId w:val="1"/>
        </w:numPr>
        <w:rPr>
          <w:b/>
          <w:color w:val="000000" w:themeColor="text1"/>
        </w:rPr>
      </w:pPr>
      <w:proofErr w:type="gramStart"/>
      <w:r w:rsidRPr="006526A2">
        <w:rPr>
          <w:rFonts w:hint="eastAsia"/>
          <w:b/>
          <w:color w:val="000000" w:themeColor="text1"/>
        </w:rPr>
        <w:t>臺</w:t>
      </w:r>
      <w:proofErr w:type="gramEnd"/>
      <w:r w:rsidRPr="006526A2">
        <w:rPr>
          <w:rFonts w:hint="eastAsia"/>
          <w:b/>
          <w:color w:val="000000" w:themeColor="text1"/>
        </w:rPr>
        <w:t>南市警局治安監視錄影系統因專線電腦不足及網路頻寬有限，</w:t>
      </w:r>
      <w:r w:rsidR="00B315F1" w:rsidRPr="006526A2">
        <w:rPr>
          <w:rFonts w:hint="eastAsia"/>
          <w:b/>
          <w:color w:val="000000" w:themeColor="text1"/>
        </w:rPr>
        <w:t>加以</w:t>
      </w:r>
      <w:r w:rsidRPr="006526A2">
        <w:rPr>
          <w:rFonts w:hint="eastAsia"/>
          <w:b/>
          <w:color w:val="000000" w:themeColor="text1"/>
        </w:rPr>
        <w:t>不具網路連線的監視錄影機組之比例過高，致員警於派出所</w:t>
      </w:r>
      <w:r w:rsidR="00B315F1" w:rsidRPr="006526A2">
        <w:rPr>
          <w:rFonts w:hint="eastAsia"/>
          <w:b/>
          <w:color w:val="000000" w:themeColor="text1"/>
        </w:rPr>
        <w:t>或外勤單位</w:t>
      </w:r>
      <w:r w:rsidRPr="006526A2">
        <w:rPr>
          <w:rFonts w:hint="eastAsia"/>
          <w:b/>
          <w:color w:val="000000" w:themeColor="text1"/>
        </w:rPr>
        <w:t>透過網路平</w:t>
      </w:r>
      <w:proofErr w:type="gramStart"/>
      <w:r w:rsidRPr="006526A2">
        <w:rPr>
          <w:rFonts w:hint="eastAsia"/>
          <w:b/>
          <w:color w:val="000000" w:themeColor="text1"/>
        </w:rPr>
        <w:t>臺</w:t>
      </w:r>
      <w:proofErr w:type="gramEnd"/>
      <w:r w:rsidRPr="006526A2">
        <w:rPr>
          <w:rFonts w:hint="eastAsia"/>
          <w:b/>
          <w:color w:val="000000" w:themeColor="text1"/>
        </w:rPr>
        <w:t>調閱影</w:t>
      </w:r>
      <w:r w:rsidR="00B315F1" w:rsidRPr="006526A2">
        <w:rPr>
          <w:rFonts w:hint="eastAsia"/>
          <w:b/>
          <w:color w:val="000000" w:themeColor="text1"/>
        </w:rPr>
        <w:t>像</w:t>
      </w:r>
      <w:r w:rsidRPr="006526A2">
        <w:rPr>
          <w:rFonts w:hint="eastAsia"/>
          <w:b/>
          <w:color w:val="000000" w:themeColor="text1"/>
        </w:rPr>
        <w:t>的效率不佳，多機同步使用或開啟多畫面搜尋影像時，經常發生入口網站卡頓、遲緩、當機，交通執法單位</w:t>
      </w:r>
      <w:r w:rsidR="00553673" w:rsidRPr="006526A2">
        <w:rPr>
          <w:rFonts w:hint="eastAsia"/>
          <w:b/>
          <w:color w:val="000000" w:themeColor="text1"/>
        </w:rPr>
        <w:t>及勤務指揮中心</w:t>
      </w:r>
      <w:r w:rsidRPr="006526A2">
        <w:rPr>
          <w:rFonts w:hint="eastAsia"/>
          <w:b/>
          <w:color w:val="000000" w:themeColor="text1"/>
        </w:rPr>
        <w:t>亦無法經常性監看重要路口即時路況，不利於刑案偵辦及治安、交通之維護</w:t>
      </w:r>
      <w:r w:rsidR="007D6A07" w:rsidRPr="006526A2">
        <w:rPr>
          <w:rFonts w:hint="eastAsia"/>
          <w:b/>
          <w:color w:val="000000" w:themeColor="text1"/>
        </w:rPr>
        <w:t>。本院調查本案期間，</w:t>
      </w:r>
      <w:proofErr w:type="gramStart"/>
      <w:r w:rsidR="007D6A07" w:rsidRPr="006526A2">
        <w:rPr>
          <w:rFonts w:hint="eastAsia"/>
          <w:b/>
          <w:color w:val="000000" w:themeColor="text1"/>
        </w:rPr>
        <w:t>臺</w:t>
      </w:r>
      <w:proofErr w:type="gramEnd"/>
      <w:r w:rsidR="007D6A07" w:rsidRPr="006526A2">
        <w:rPr>
          <w:rFonts w:hint="eastAsia"/>
          <w:b/>
          <w:color w:val="000000" w:themeColor="text1"/>
        </w:rPr>
        <w:t>南市警局已</w:t>
      </w:r>
      <w:proofErr w:type="gramStart"/>
      <w:r w:rsidR="007D6A07" w:rsidRPr="006526A2">
        <w:rPr>
          <w:rFonts w:hint="eastAsia"/>
          <w:b/>
          <w:color w:val="000000" w:themeColor="text1"/>
        </w:rPr>
        <w:t>研</w:t>
      </w:r>
      <w:proofErr w:type="gramEnd"/>
      <w:r w:rsidR="007D6A07" w:rsidRPr="006526A2">
        <w:rPr>
          <w:rFonts w:hint="eastAsia"/>
          <w:b/>
          <w:color w:val="000000" w:themeColor="text1"/>
        </w:rPr>
        <w:t>擬多項改善措施，允應落實執行。</w:t>
      </w:r>
    </w:p>
    <w:p w:rsidR="006B5C5C" w:rsidRPr="006526A2" w:rsidRDefault="006B5C5C" w:rsidP="006B5C5C">
      <w:pPr>
        <w:pStyle w:val="3"/>
        <w:numPr>
          <w:ilvl w:val="2"/>
          <w:numId w:val="1"/>
        </w:numPr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t>有關員警反映為偵辦刑事案件，在派出所調閱監視錄影資料時，入口網站畫面不能快轉，經常卡頓、遲緩、當機；重大刑案發生時經常需耗費大量警力到路口花幾個小時曬太陽</w:t>
      </w:r>
      <w:proofErr w:type="gramStart"/>
      <w:r w:rsidRPr="006526A2">
        <w:rPr>
          <w:rFonts w:hint="eastAsia"/>
          <w:color w:val="000000" w:themeColor="text1"/>
        </w:rPr>
        <w:t>開箱調閱</w:t>
      </w:r>
      <w:proofErr w:type="gramEnd"/>
      <w:r w:rsidRPr="006526A2">
        <w:rPr>
          <w:rFonts w:hint="eastAsia"/>
          <w:color w:val="000000" w:themeColor="text1"/>
        </w:rPr>
        <w:t>畫面，及嚴重影響刑案偵辦及交通事故處理等情。</w:t>
      </w:r>
      <w:proofErr w:type="gramStart"/>
      <w:r w:rsidRPr="006526A2">
        <w:rPr>
          <w:rFonts w:hint="eastAsia"/>
          <w:color w:val="000000" w:themeColor="text1"/>
        </w:rPr>
        <w:t>詢</w:t>
      </w:r>
      <w:proofErr w:type="gramEnd"/>
      <w:r w:rsidRPr="006526A2">
        <w:rPr>
          <w:rFonts w:hint="eastAsia"/>
          <w:color w:val="000000" w:themeColor="text1"/>
        </w:rPr>
        <w:t>據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南市警局表示：經實地至派出所測試，網路順暢流量正常</w:t>
      </w:r>
      <w:r w:rsidRPr="006526A2">
        <w:rPr>
          <w:rStyle w:val="aff0"/>
          <w:color w:val="000000" w:themeColor="text1"/>
        </w:rPr>
        <w:footnoteReference w:id="7"/>
      </w:r>
      <w:r w:rsidRPr="006526A2">
        <w:rPr>
          <w:rFonts w:hint="eastAsia"/>
          <w:color w:val="000000" w:themeColor="text1"/>
        </w:rPr>
        <w:t>，認為應係員警以非專線之網路調閱錄影資料，因該線路為所有警用系統共用固定網路頻寬，常處於滿載狀態所致；至於員警反映經常需耗費大批警力至路口開箱下載錄影畫面，可能原因為重大刑案發生初期，因調閱保存之錄影資料量龐大，為掌握偵辦時效，故需派員至路口前端路口機組直接下載錄影資料等語。</w:t>
      </w:r>
    </w:p>
    <w:p w:rsidR="006B5C5C" w:rsidRPr="006526A2" w:rsidRDefault="006B5C5C" w:rsidP="006B5C5C">
      <w:pPr>
        <w:pStyle w:val="3"/>
        <w:numPr>
          <w:ilvl w:val="2"/>
          <w:numId w:val="1"/>
        </w:numPr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lastRenderedPageBreak/>
        <w:t>經查，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南市警局治安監視錄影系統之資料分為錄影資料及車牌辨識資料2種，錄影資料係儲存於前端路口主機</w:t>
      </w:r>
      <w:r w:rsidRPr="006526A2">
        <w:rPr>
          <w:rStyle w:val="aff0"/>
          <w:color w:val="000000" w:themeColor="text1"/>
        </w:rPr>
        <w:footnoteReference w:id="8"/>
      </w:r>
      <w:r w:rsidRPr="006526A2">
        <w:rPr>
          <w:rFonts w:hint="eastAsia"/>
          <w:color w:val="000000" w:themeColor="text1"/>
        </w:rPr>
        <w:t>，儲存天數約15日至30日不等，其檔案儲存格式已全面改以通用之AVI及MP4格式（車牌辨識系統辨識所取得之</w:t>
      </w:r>
      <w:r w:rsidR="00175617" w:rsidRPr="006526A2">
        <w:rPr>
          <w:rFonts w:hint="eastAsia"/>
          <w:color w:val="000000" w:themeColor="text1"/>
        </w:rPr>
        <w:t>車牌辨識</w:t>
      </w:r>
      <w:r w:rsidRPr="006526A2">
        <w:rPr>
          <w:rFonts w:hint="eastAsia"/>
          <w:color w:val="000000" w:themeColor="text1"/>
        </w:rPr>
        <w:t>畫面照片資料則儲存於後端機房伺服器）。上開系統建置架構，考量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南市警局治安監視錄影系統自99年縣市合併以來，經過不斷建置及汰舊換新，其前端儲存的系統架構已成形，且後端儲存之</w:t>
      </w:r>
      <w:proofErr w:type="gramStart"/>
      <w:r w:rsidRPr="006526A2">
        <w:rPr>
          <w:rFonts w:hint="eastAsia"/>
          <w:color w:val="000000" w:themeColor="text1"/>
        </w:rPr>
        <w:t>建置及維運</w:t>
      </w:r>
      <w:proofErr w:type="gramEnd"/>
      <w:r w:rsidRPr="006526A2">
        <w:rPr>
          <w:rFonts w:hint="eastAsia"/>
          <w:color w:val="000000" w:themeColor="text1"/>
        </w:rPr>
        <w:t>成本較高，目前僅臺北市等少數警察局採取該系統架構，欲改採後端集中式儲存錄影資料，似不具經濟效益之可行性。</w:t>
      </w:r>
      <w:bookmarkStart w:id="39" w:name="_Hlk180661875"/>
      <w:r w:rsidRPr="006526A2">
        <w:rPr>
          <w:rFonts w:hint="eastAsia"/>
          <w:color w:val="000000" w:themeColor="text1"/>
        </w:rPr>
        <w:t>且重大刑案發生初期，因需在短時間即時下載大量檔案資料，為保全相關線索及掌握偵查時效，派遣員警至路口開箱下載錄影資料，一併查知及調閱現場周邊民間監視器影像，應屬偵辦刑案的合理作為</w:t>
      </w:r>
      <w:bookmarkEnd w:id="39"/>
      <w:r w:rsidRPr="006526A2">
        <w:rPr>
          <w:rFonts w:hint="eastAsia"/>
          <w:color w:val="000000" w:themeColor="text1"/>
        </w:rPr>
        <w:t>。</w:t>
      </w:r>
    </w:p>
    <w:p w:rsidR="006B5C5C" w:rsidRPr="006526A2" w:rsidRDefault="006B5C5C" w:rsidP="00F44CD8">
      <w:pPr>
        <w:pStyle w:val="3"/>
        <w:numPr>
          <w:ilvl w:val="2"/>
          <w:numId w:val="1"/>
        </w:numPr>
        <w:ind w:left="1360" w:hanging="680"/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t>惟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南市警局治安監視錄影系統因前端機組老舊、部分機組未具網路連線，而未整合至該局網路雲端平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之GIS圖控功能，且IP-VPN網路傳輸下載頻寬有限、後端專線電腦不足，各分駐派出所及外勤單位僅設置1條專線及1臺專用電腦，導致實務運作上僅能調閱下載少鏡頭短時間錄影資料，且禁止交通執法單位經常性監看重要路口的即時路況。本院調查本案期間，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南市警局業已提出儘速</w:t>
      </w:r>
      <w:proofErr w:type="gramStart"/>
      <w:r w:rsidRPr="006526A2">
        <w:rPr>
          <w:rFonts w:hint="eastAsia"/>
          <w:color w:val="000000" w:themeColor="text1"/>
        </w:rPr>
        <w:t>汰</w:t>
      </w:r>
      <w:proofErr w:type="gramEnd"/>
      <w:r w:rsidRPr="006526A2">
        <w:rPr>
          <w:rFonts w:hint="eastAsia"/>
          <w:color w:val="000000" w:themeColor="text1"/>
        </w:rPr>
        <w:t>換老舊機組、增設專線電腦、發生網路異常狀況時要求承包商立</w:t>
      </w:r>
      <w:r w:rsidRPr="006526A2">
        <w:rPr>
          <w:rFonts w:hint="eastAsia"/>
          <w:color w:val="000000" w:themeColor="text1"/>
        </w:rPr>
        <w:lastRenderedPageBreak/>
        <w:t>即改善等措施，並於同年9月將網速60M/20M由原146路(占比率9%)增為1,322路(占比率81%)、於1</w:t>
      </w:r>
      <w:r w:rsidRPr="006526A2">
        <w:rPr>
          <w:color w:val="000000" w:themeColor="text1"/>
        </w:rPr>
        <w:t>13</w:t>
      </w:r>
      <w:r w:rsidRPr="006526A2">
        <w:rPr>
          <w:rFonts w:hint="eastAsia"/>
          <w:color w:val="000000" w:themeColor="text1"/>
        </w:rPr>
        <w:t>年1</w:t>
      </w:r>
      <w:r w:rsidRPr="006526A2">
        <w:rPr>
          <w:color w:val="000000" w:themeColor="text1"/>
        </w:rPr>
        <w:t>1</w:t>
      </w:r>
      <w:r w:rsidRPr="006526A2">
        <w:rPr>
          <w:rFonts w:hint="eastAsia"/>
          <w:color w:val="000000" w:themeColor="text1"/>
        </w:rPr>
        <w:t>月底增設各派出所及外勤隊第2臺專線電腦計9</w:t>
      </w:r>
      <w:r w:rsidRPr="006526A2">
        <w:rPr>
          <w:color w:val="000000" w:themeColor="text1"/>
        </w:rPr>
        <w:t>2</w:t>
      </w:r>
      <w:r w:rsidRPr="006526A2">
        <w:rPr>
          <w:rFonts w:hint="eastAsia"/>
          <w:color w:val="000000" w:themeColor="text1"/>
        </w:rPr>
        <w:t>臺，及規劃增加</w:t>
      </w:r>
      <w:proofErr w:type="gramStart"/>
      <w:r w:rsidRPr="006526A2">
        <w:rPr>
          <w:rFonts w:hint="eastAsia"/>
          <w:color w:val="000000" w:themeColor="text1"/>
        </w:rPr>
        <w:t>1</w:t>
      </w:r>
      <w:r w:rsidRPr="006526A2">
        <w:rPr>
          <w:color w:val="000000" w:themeColor="text1"/>
        </w:rPr>
        <w:t>1</w:t>
      </w:r>
      <w:proofErr w:type="gramEnd"/>
      <w:r w:rsidRPr="006526A2">
        <w:rPr>
          <w:color w:val="000000" w:themeColor="text1"/>
        </w:rPr>
        <w:t>4</w:t>
      </w:r>
      <w:r w:rsidRPr="006526A2">
        <w:rPr>
          <w:rFonts w:hint="eastAsia"/>
          <w:color w:val="000000" w:themeColor="text1"/>
        </w:rPr>
        <w:t>年度治安監視錄影系統網路租用採購案預算編列，以提升前端路口機組</w:t>
      </w:r>
      <w:proofErr w:type="gramStart"/>
      <w:r w:rsidRPr="006526A2">
        <w:rPr>
          <w:rFonts w:hint="eastAsia"/>
          <w:color w:val="000000" w:themeColor="text1"/>
        </w:rPr>
        <w:t>上傳網</w:t>
      </w:r>
      <w:proofErr w:type="gramEnd"/>
      <w:r w:rsidRPr="006526A2">
        <w:rPr>
          <w:rFonts w:hint="eastAsia"/>
          <w:color w:val="000000" w:themeColor="text1"/>
        </w:rPr>
        <w:t>速及後端駐地下載網速。</w:t>
      </w:r>
    </w:p>
    <w:p w:rsidR="006B5C5C" w:rsidRPr="006526A2" w:rsidRDefault="006B5C5C" w:rsidP="006B5C5C">
      <w:pPr>
        <w:pStyle w:val="3"/>
        <w:numPr>
          <w:ilvl w:val="2"/>
          <w:numId w:val="1"/>
        </w:numPr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t>綜上所述，目前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南市具網路連線功能之攝影機及具</w:t>
      </w:r>
      <w:r w:rsidR="00175617" w:rsidRPr="006526A2">
        <w:rPr>
          <w:rFonts w:hint="eastAsia"/>
          <w:color w:val="000000" w:themeColor="text1"/>
        </w:rPr>
        <w:t>車牌辨識</w:t>
      </w:r>
      <w:r w:rsidRPr="006526A2">
        <w:rPr>
          <w:rFonts w:hint="eastAsia"/>
          <w:color w:val="000000" w:themeColor="text1"/>
        </w:rPr>
        <w:t>功能車牌攝影機，</w:t>
      </w:r>
      <w:proofErr w:type="gramStart"/>
      <w:r w:rsidRPr="006526A2">
        <w:rPr>
          <w:rFonts w:hint="eastAsia"/>
          <w:color w:val="000000" w:themeColor="text1"/>
        </w:rPr>
        <w:t>均已整合</w:t>
      </w:r>
      <w:proofErr w:type="gramEnd"/>
      <w:r w:rsidRPr="006526A2">
        <w:rPr>
          <w:rFonts w:hint="eastAsia"/>
          <w:color w:val="000000" w:themeColor="text1"/>
        </w:rPr>
        <w:t>至網路雲端平臺，</w:t>
      </w:r>
      <w:r w:rsidR="00A0042F" w:rsidRPr="006526A2">
        <w:rPr>
          <w:rFonts w:hint="eastAsia"/>
          <w:color w:val="000000" w:themeColor="text1"/>
        </w:rPr>
        <w:t>允</w:t>
      </w:r>
      <w:r w:rsidRPr="006526A2">
        <w:rPr>
          <w:rFonts w:hint="eastAsia"/>
          <w:color w:val="000000" w:themeColor="text1"/>
        </w:rPr>
        <w:t>應檢討改善前端路口機組與後端駐地的調閱環境，提升調閱下載的便利性，以利員警偵辦案件及交通執法單位監看重要路口路況之需</w:t>
      </w:r>
      <w:r w:rsidR="0007230E" w:rsidRPr="006526A2">
        <w:rPr>
          <w:rFonts w:hint="eastAsia"/>
          <w:color w:val="000000" w:themeColor="text1"/>
        </w:rPr>
        <w:t>。又</w:t>
      </w:r>
      <w:bookmarkStart w:id="40" w:name="_Hlk184134302"/>
      <w:r w:rsidRPr="006526A2">
        <w:rPr>
          <w:rFonts w:hint="eastAsia"/>
          <w:color w:val="000000" w:themeColor="text1"/>
        </w:rPr>
        <w:t>本院調查本案期間，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南市警局已</w:t>
      </w:r>
      <w:proofErr w:type="gramStart"/>
      <w:r w:rsidRPr="006526A2">
        <w:rPr>
          <w:rFonts w:hint="eastAsia"/>
          <w:color w:val="000000" w:themeColor="text1"/>
        </w:rPr>
        <w:t>研</w:t>
      </w:r>
      <w:proofErr w:type="gramEnd"/>
      <w:r w:rsidRPr="006526A2">
        <w:rPr>
          <w:rFonts w:hint="eastAsia"/>
          <w:color w:val="000000" w:themeColor="text1"/>
        </w:rPr>
        <w:t>擬多項改善措施，</w:t>
      </w:r>
      <w:r w:rsidR="007D6A07" w:rsidRPr="006526A2">
        <w:rPr>
          <w:rFonts w:hint="eastAsia"/>
          <w:color w:val="000000" w:themeColor="text1"/>
        </w:rPr>
        <w:t>允</w:t>
      </w:r>
      <w:r w:rsidRPr="006526A2">
        <w:rPr>
          <w:rFonts w:hint="eastAsia"/>
          <w:color w:val="000000" w:themeColor="text1"/>
        </w:rPr>
        <w:t>應落實執行。</w:t>
      </w:r>
      <w:bookmarkEnd w:id="40"/>
    </w:p>
    <w:p w:rsidR="006B5C5C" w:rsidRPr="006526A2" w:rsidRDefault="006B5C5C" w:rsidP="006B5C5C">
      <w:pPr>
        <w:widowControl/>
        <w:overflowPunct/>
        <w:autoSpaceDE/>
        <w:autoSpaceDN/>
        <w:jc w:val="left"/>
        <w:rPr>
          <w:rFonts w:hAnsi="Arial"/>
          <w:bCs/>
          <w:color w:val="000000" w:themeColor="text1"/>
          <w:kern w:val="32"/>
          <w:szCs w:val="52"/>
        </w:rPr>
      </w:pPr>
      <w:bookmarkStart w:id="41" w:name="_Toc524895648"/>
      <w:bookmarkStart w:id="42" w:name="_Toc524896194"/>
      <w:bookmarkStart w:id="43" w:name="_Toc524896224"/>
      <w:bookmarkStart w:id="44" w:name="_Toc524902734"/>
      <w:bookmarkStart w:id="45" w:name="_Toc525066148"/>
      <w:bookmarkStart w:id="46" w:name="_Toc525070839"/>
      <w:bookmarkStart w:id="47" w:name="_Toc525938379"/>
      <w:bookmarkStart w:id="48" w:name="_Toc525939227"/>
      <w:bookmarkStart w:id="49" w:name="_Toc525939732"/>
      <w:bookmarkStart w:id="50" w:name="_Toc529218272"/>
      <w:bookmarkStart w:id="51" w:name="_Toc529222689"/>
      <w:bookmarkStart w:id="52" w:name="_Toc529223111"/>
      <w:bookmarkStart w:id="53" w:name="_Toc529223862"/>
      <w:bookmarkStart w:id="54" w:name="_Toc529228265"/>
      <w:bookmarkStart w:id="55" w:name="_Toc2400395"/>
      <w:bookmarkStart w:id="56" w:name="_Toc4316189"/>
      <w:bookmarkStart w:id="57" w:name="_Toc4473330"/>
      <w:bookmarkStart w:id="58" w:name="_Toc69556897"/>
      <w:bookmarkStart w:id="59" w:name="_Toc69556946"/>
      <w:bookmarkStart w:id="60" w:name="_Toc69609820"/>
      <w:bookmarkStart w:id="61" w:name="_Toc70241816"/>
      <w:bookmarkStart w:id="62" w:name="_Toc70242205"/>
      <w:bookmarkStart w:id="63" w:name="_Toc421794875"/>
      <w:bookmarkStart w:id="64" w:name="_Toc422834160"/>
      <w:bookmarkEnd w:id="26"/>
      <w:r w:rsidRPr="006526A2">
        <w:rPr>
          <w:color w:val="000000" w:themeColor="text1"/>
        </w:rPr>
        <w:br w:type="page"/>
      </w:r>
    </w:p>
    <w:p w:rsidR="006B5C5C" w:rsidRPr="006526A2" w:rsidRDefault="006B5C5C" w:rsidP="00F44CD8">
      <w:pPr>
        <w:pStyle w:val="1"/>
        <w:numPr>
          <w:ilvl w:val="0"/>
          <w:numId w:val="1"/>
        </w:numPr>
        <w:ind w:left="2380" w:hanging="2380"/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lastRenderedPageBreak/>
        <w:t>處理辦法：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6526A2">
        <w:rPr>
          <w:color w:val="000000" w:themeColor="text1"/>
        </w:rPr>
        <w:t xml:space="preserve"> </w:t>
      </w:r>
    </w:p>
    <w:p w:rsidR="006B5C5C" w:rsidRPr="006526A2" w:rsidRDefault="006B5C5C" w:rsidP="00F44CD8">
      <w:pPr>
        <w:pStyle w:val="2"/>
        <w:numPr>
          <w:ilvl w:val="1"/>
          <w:numId w:val="1"/>
        </w:numPr>
        <w:ind w:left="1020" w:hanging="680"/>
        <w:rPr>
          <w:color w:val="000000" w:themeColor="text1"/>
        </w:rPr>
      </w:pPr>
      <w:bookmarkStart w:id="65" w:name="_Toc524895649"/>
      <w:bookmarkStart w:id="66" w:name="_Toc524896195"/>
      <w:bookmarkStart w:id="67" w:name="_Toc524896225"/>
      <w:bookmarkStart w:id="68" w:name="_Toc70241820"/>
      <w:bookmarkStart w:id="69" w:name="_Toc70242209"/>
      <w:bookmarkStart w:id="70" w:name="_Toc421794876"/>
      <w:bookmarkStart w:id="71" w:name="_Toc421795442"/>
      <w:bookmarkStart w:id="72" w:name="_Toc421796023"/>
      <w:bookmarkStart w:id="73" w:name="_Toc422728958"/>
      <w:bookmarkStart w:id="74" w:name="_Toc422834161"/>
      <w:bookmarkStart w:id="75" w:name="_Toc2400396"/>
      <w:bookmarkStart w:id="76" w:name="_Toc4316190"/>
      <w:bookmarkStart w:id="77" w:name="_Toc4473331"/>
      <w:bookmarkStart w:id="78" w:name="_Toc69556898"/>
      <w:bookmarkStart w:id="79" w:name="_Toc69556947"/>
      <w:bookmarkStart w:id="80" w:name="_Toc69609821"/>
      <w:bookmarkStart w:id="81" w:name="_Toc70241817"/>
      <w:bookmarkStart w:id="82" w:name="_Toc70242206"/>
      <w:bookmarkStart w:id="83" w:name="_Toc524902735"/>
      <w:bookmarkStart w:id="84" w:name="_Toc525066149"/>
      <w:bookmarkStart w:id="85" w:name="_Toc525070840"/>
      <w:bookmarkStart w:id="86" w:name="_Toc525938380"/>
      <w:bookmarkStart w:id="87" w:name="_Toc525939228"/>
      <w:bookmarkStart w:id="88" w:name="_Toc525939733"/>
      <w:bookmarkStart w:id="89" w:name="_Toc529218273"/>
      <w:bookmarkStart w:id="90" w:name="_Toc529222690"/>
      <w:bookmarkStart w:id="91" w:name="_Toc529223112"/>
      <w:bookmarkStart w:id="92" w:name="_Toc529223863"/>
      <w:bookmarkStart w:id="93" w:name="_Toc529228266"/>
      <w:bookmarkEnd w:id="65"/>
      <w:bookmarkEnd w:id="66"/>
      <w:bookmarkEnd w:id="67"/>
      <w:r w:rsidRPr="006526A2">
        <w:rPr>
          <w:rFonts w:hint="eastAsia"/>
          <w:color w:val="000000" w:themeColor="text1"/>
        </w:rPr>
        <w:t>調查意見</w:t>
      </w:r>
      <w:bookmarkStart w:id="94" w:name="_Toc421794877"/>
      <w:bookmarkStart w:id="95" w:name="_Toc421795443"/>
      <w:bookmarkStart w:id="96" w:name="_Toc421796024"/>
      <w:bookmarkStart w:id="97" w:name="_Toc422728959"/>
      <w:bookmarkStart w:id="98" w:name="_Toc422834162"/>
      <w:bookmarkEnd w:id="68"/>
      <w:bookmarkEnd w:id="69"/>
      <w:bookmarkEnd w:id="70"/>
      <w:bookmarkEnd w:id="71"/>
      <w:bookmarkEnd w:id="72"/>
      <w:bookmarkEnd w:id="73"/>
      <w:bookmarkEnd w:id="74"/>
      <w:r w:rsidRPr="006526A2">
        <w:rPr>
          <w:rFonts w:hint="eastAsia"/>
          <w:color w:val="000000" w:themeColor="text1"/>
        </w:rPr>
        <w:t>函請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南市政府確實檢討改進</w:t>
      </w:r>
      <w:proofErr w:type="gramStart"/>
      <w:r w:rsidRPr="006526A2">
        <w:rPr>
          <w:rFonts w:hint="eastAsia"/>
          <w:color w:val="000000" w:themeColor="text1"/>
        </w:rPr>
        <w:t>見復。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94"/>
      <w:bookmarkEnd w:id="95"/>
      <w:bookmarkEnd w:id="96"/>
      <w:bookmarkEnd w:id="97"/>
      <w:bookmarkEnd w:id="98"/>
      <w:proofErr w:type="gramEnd"/>
    </w:p>
    <w:p w:rsidR="00F44CD8" w:rsidRPr="006526A2" w:rsidRDefault="00F44CD8" w:rsidP="00F44CD8">
      <w:pPr>
        <w:pStyle w:val="2"/>
        <w:numPr>
          <w:ilvl w:val="1"/>
          <w:numId w:val="1"/>
        </w:numPr>
        <w:ind w:left="1418" w:hanging="1078"/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t>調查報告之案由、調查意見及處理辦法於</w:t>
      </w:r>
      <w:proofErr w:type="gramStart"/>
      <w:r w:rsidRPr="006526A2">
        <w:rPr>
          <w:rFonts w:hint="eastAsia"/>
          <w:color w:val="000000" w:themeColor="text1"/>
        </w:rPr>
        <w:t>個</w:t>
      </w:r>
      <w:proofErr w:type="gramEnd"/>
      <w:r w:rsidRPr="006526A2">
        <w:rPr>
          <w:rFonts w:hint="eastAsia"/>
          <w:color w:val="000000" w:themeColor="text1"/>
        </w:rPr>
        <w:t>資隱匿後，</w:t>
      </w:r>
    </w:p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p w:rsidR="006B5C5C" w:rsidRPr="006526A2" w:rsidRDefault="00F44CD8" w:rsidP="00F44CD8">
      <w:pPr>
        <w:pStyle w:val="aa"/>
        <w:spacing w:before="0" w:after="0"/>
        <w:ind w:left="0" w:firstLineChars="300" w:firstLine="1020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r w:rsidRPr="006526A2">
        <w:rPr>
          <w:rFonts w:hAnsi="Arial" w:hint="eastAsia"/>
          <w:b w:val="0"/>
          <w:bCs/>
          <w:snapToGrid/>
          <w:color w:val="000000" w:themeColor="text1"/>
          <w:spacing w:val="0"/>
          <w:kern w:val="32"/>
          <w:sz w:val="32"/>
          <w:szCs w:val="48"/>
        </w:rPr>
        <w:t>上網公布。</w:t>
      </w:r>
    </w:p>
    <w:p w:rsidR="00F44CD8" w:rsidRPr="006526A2" w:rsidRDefault="00F44CD8" w:rsidP="006B5C5C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color w:val="000000" w:themeColor="text1"/>
          <w:spacing w:val="12"/>
          <w:kern w:val="0"/>
          <w:sz w:val="40"/>
        </w:rPr>
      </w:pPr>
    </w:p>
    <w:p w:rsidR="006B5C5C" w:rsidRPr="006526A2" w:rsidRDefault="006B5C5C" w:rsidP="006B5C5C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r w:rsidRPr="006526A2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調查委員：</w:t>
      </w:r>
      <w:r w:rsidR="00F44CD8" w:rsidRPr="006526A2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王麗珍</w:t>
      </w:r>
    </w:p>
    <w:p w:rsidR="006B5C5C" w:rsidRPr="006526A2" w:rsidRDefault="006B5C5C" w:rsidP="006B5C5C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color w:val="000000" w:themeColor="text1"/>
          <w:spacing w:val="0"/>
          <w:kern w:val="0"/>
          <w:sz w:val="40"/>
        </w:rPr>
      </w:pPr>
    </w:p>
    <w:sectPr w:rsidR="006B5C5C" w:rsidRPr="006526A2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DB1" w:rsidRDefault="00A57DB1">
      <w:r>
        <w:separator/>
      </w:r>
    </w:p>
  </w:endnote>
  <w:endnote w:type="continuationSeparator" w:id="0">
    <w:p w:rsidR="00A57DB1" w:rsidRDefault="00A5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23A" w:rsidRDefault="0011223A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:rsidR="0011223A" w:rsidRDefault="0011223A">
    <w:pPr>
      <w:framePr w:wrap="auto" w:hAnchor="text" w:y="-955"/>
      <w:ind w:left="640" w:right="360" w:firstLine="448"/>
      <w:jc w:val="right"/>
    </w:pPr>
  </w:p>
  <w:p w:rsidR="0011223A" w:rsidRDefault="0011223A"/>
  <w:p w:rsidR="0011223A" w:rsidRDefault="0011223A"/>
  <w:p w:rsidR="0011223A" w:rsidRDefault="001122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DB1" w:rsidRDefault="00A57DB1">
      <w:r>
        <w:separator/>
      </w:r>
    </w:p>
  </w:footnote>
  <w:footnote w:type="continuationSeparator" w:id="0">
    <w:p w:rsidR="00A57DB1" w:rsidRDefault="00A57DB1">
      <w:r>
        <w:continuationSeparator/>
      </w:r>
    </w:p>
  </w:footnote>
  <w:footnote w:id="1">
    <w:p w:rsidR="0011223A" w:rsidRPr="00356982" w:rsidRDefault="0011223A" w:rsidP="006B5C5C">
      <w:pPr>
        <w:pStyle w:val="afe"/>
      </w:pPr>
      <w:r w:rsidRPr="00356982">
        <w:rPr>
          <w:rStyle w:val="aff0"/>
        </w:rPr>
        <w:footnoteRef/>
      </w:r>
      <w:r w:rsidRPr="00356982">
        <w:rPr>
          <w:rFonts w:hint="eastAsia"/>
        </w:rPr>
        <w:t>行政院於99年4月29日核定通過「雲端運算產業發展方案」，於101年辦理「警政雲端運算發展計畫」第一期-擴增M-Police功能運用（計畫期程自101年-104年）；</w:t>
      </w:r>
      <w:proofErr w:type="gramStart"/>
      <w:r w:rsidRPr="00356982">
        <w:rPr>
          <w:rFonts w:hint="eastAsia"/>
        </w:rPr>
        <w:t>嗣</w:t>
      </w:r>
      <w:proofErr w:type="gramEnd"/>
      <w:r w:rsidRPr="00356982">
        <w:rPr>
          <w:rFonts w:hint="eastAsia"/>
        </w:rPr>
        <w:t>為強化雲端運算效能，於既有雲端運算平</w:t>
      </w:r>
      <w:proofErr w:type="gramStart"/>
      <w:r w:rsidRPr="00356982">
        <w:rPr>
          <w:rFonts w:hint="eastAsia"/>
        </w:rPr>
        <w:t>臺</w:t>
      </w:r>
      <w:proofErr w:type="gramEnd"/>
      <w:r w:rsidRPr="00356982">
        <w:rPr>
          <w:rFonts w:hint="eastAsia"/>
        </w:rPr>
        <w:t>基礎，擴充整合其他機關資料庫，建立巨量資料分析平</w:t>
      </w:r>
      <w:proofErr w:type="gramStart"/>
      <w:r w:rsidRPr="00356982">
        <w:rPr>
          <w:rFonts w:hint="eastAsia"/>
        </w:rPr>
        <w:t>臺</w:t>
      </w:r>
      <w:proofErr w:type="gramEnd"/>
      <w:r w:rsidRPr="00356982">
        <w:rPr>
          <w:rFonts w:hint="eastAsia"/>
        </w:rPr>
        <w:t>，於105年至108年再推動「警政雲端運算發展計畫（第二期）-警政巨量資料分析與運用」。計畫項目包括：1.雲端勤務派遣系統、2.雲端影像調閱系統、3.涉案車輛軌跡查詢系統、4.監視器自動檢核功能。</w:t>
      </w:r>
    </w:p>
  </w:footnote>
  <w:footnote w:id="2">
    <w:p w:rsidR="0011223A" w:rsidRPr="00356982" w:rsidRDefault="0011223A" w:rsidP="006B5C5C">
      <w:pPr>
        <w:pStyle w:val="afe"/>
      </w:pPr>
      <w:r w:rsidRPr="00356982">
        <w:rPr>
          <w:rStyle w:val="aff0"/>
        </w:rPr>
        <w:footnoteRef/>
      </w:r>
      <w:r w:rsidRPr="00356982">
        <w:t xml:space="preserve"> </w:t>
      </w:r>
      <w:r w:rsidRPr="00356982">
        <w:rPr>
          <w:rFonts w:hint="eastAsia"/>
        </w:rPr>
        <w:t>如扣除非</w:t>
      </w:r>
      <w:proofErr w:type="gramStart"/>
      <w:r w:rsidRPr="00356982">
        <w:rPr>
          <w:rFonts w:hint="eastAsia"/>
        </w:rPr>
        <w:t>用於車辨功能</w:t>
      </w:r>
      <w:proofErr w:type="gramEnd"/>
      <w:r w:rsidRPr="00356982">
        <w:rPr>
          <w:rFonts w:hint="eastAsia"/>
        </w:rPr>
        <w:t>之全景攝影機5,</w:t>
      </w:r>
      <w:r w:rsidRPr="00356982">
        <w:t>984</w:t>
      </w:r>
      <w:r w:rsidRPr="00356982">
        <w:rPr>
          <w:rFonts w:hint="eastAsia"/>
        </w:rPr>
        <w:t>支不列入計算，所有車牌攝影機為12,</w:t>
      </w:r>
      <w:r w:rsidRPr="00356982">
        <w:t>737</w:t>
      </w:r>
      <w:r w:rsidRPr="00356982">
        <w:rPr>
          <w:rFonts w:hint="eastAsia"/>
        </w:rPr>
        <w:t>支，具</w:t>
      </w:r>
      <w:proofErr w:type="gramStart"/>
      <w:r w:rsidRPr="00356982">
        <w:rPr>
          <w:rFonts w:hint="eastAsia"/>
        </w:rPr>
        <w:t>車辨、</w:t>
      </w:r>
      <w:proofErr w:type="gramEnd"/>
      <w:r w:rsidRPr="00356982">
        <w:rPr>
          <w:rFonts w:hint="eastAsia"/>
        </w:rPr>
        <w:t>車輛軌跡查詢功能之車牌攝影機及與</w:t>
      </w:r>
      <w:proofErr w:type="gramStart"/>
      <w:r w:rsidRPr="00356982">
        <w:rPr>
          <w:rFonts w:hint="eastAsia"/>
        </w:rPr>
        <w:t>地理圖資之</w:t>
      </w:r>
      <w:proofErr w:type="gramEnd"/>
      <w:r w:rsidRPr="00356982">
        <w:rPr>
          <w:rFonts w:hint="eastAsia"/>
        </w:rPr>
        <w:t>整合比率為7</w:t>
      </w:r>
      <w:r w:rsidRPr="00356982">
        <w:t>4</w:t>
      </w:r>
      <w:r w:rsidRPr="00356982">
        <w:rPr>
          <w:rFonts w:hint="eastAsia"/>
        </w:rPr>
        <w:t>.</w:t>
      </w:r>
      <w:r w:rsidRPr="00356982">
        <w:t>07</w:t>
      </w:r>
      <w:r w:rsidRPr="00356982">
        <w:rPr>
          <w:rFonts w:hint="eastAsia"/>
        </w:rPr>
        <w:t>％</w:t>
      </w:r>
    </w:p>
  </w:footnote>
  <w:footnote w:id="3">
    <w:p w:rsidR="0011223A" w:rsidRPr="00356982" w:rsidRDefault="0011223A" w:rsidP="006B5C5C">
      <w:pPr>
        <w:pStyle w:val="afe"/>
      </w:pPr>
      <w:r w:rsidRPr="00356982">
        <w:rPr>
          <w:rStyle w:val="aff0"/>
        </w:rPr>
        <w:footnoteRef/>
      </w:r>
      <w:r w:rsidRPr="00356982">
        <w:t xml:space="preserve"> </w:t>
      </w:r>
      <w:r w:rsidRPr="00356982">
        <w:rPr>
          <w:rFonts w:hint="eastAsia"/>
        </w:rPr>
        <w:t>5-10年有714組及8,154支、10-15年有344組及3,538支、15年以上有34組及236支</w:t>
      </w:r>
    </w:p>
  </w:footnote>
  <w:footnote w:id="4">
    <w:p w:rsidR="0011223A" w:rsidRPr="00356982" w:rsidRDefault="0011223A" w:rsidP="006B5C5C">
      <w:pPr>
        <w:pStyle w:val="afe"/>
      </w:pPr>
      <w:r w:rsidRPr="00356982">
        <w:rPr>
          <w:rStyle w:val="aff0"/>
        </w:rPr>
        <w:footnoteRef/>
      </w:r>
      <w:r w:rsidRPr="00356982">
        <w:t xml:space="preserve"> </w:t>
      </w:r>
      <w:r w:rsidRPr="00356982">
        <w:rPr>
          <w:rFonts w:hint="eastAsia"/>
        </w:rPr>
        <w:t>蔣叔君，刑案治安斑點圖系統與應用之研究，中央警察大學「資訊、科技與社會」學報第 1 期，第95-107 頁，2</w:t>
      </w:r>
      <w:r w:rsidRPr="00356982">
        <w:t>001</w:t>
      </w:r>
      <w:r w:rsidRPr="00356982">
        <w:rPr>
          <w:rFonts w:hint="eastAsia"/>
        </w:rPr>
        <w:t>年1</w:t>
      </w:r>
      <w:r w:rsidRPr="00356982">
        <w:t>2</w:t>
      </w:r>
      <w:r w:rsidRPr="00356982">
        <w:rPr>
          <w:rFonts w:hint="eastAsia"/>
        </w:rPr>
        <w:t>月。</w:t>
      </w:r>
    </w:p>
  </w:footnote>
  <w:footnote w:id="5">
    <w:p w:rsidR="0011223A" w:rsidRPr="00356982" w:rsidRDefault="0011223A" w:rsidP="006B5C5C">
      <w:pPr>
        <w:pStyle w:val="afe"/>
      </w:pPr>
      <w:r w:rsidRPr="00356982">
        <w:rPr>
          <w:rStyle w:val="aff0"/>
        </w:rPr>
        <w:footnoteRef/>
      </w:r>
      <w:r w:rsidRPr="00356982">
        <w:t xml:space="preserve"> </w:t>
      </w:r>
      <w:proofErr w:type="gramStart"/>
      <w:r w:rsidRPr="00356982">
        <w:rPr>
          <w:rFonts w:hint="eastAsia"/>
        </w:rPr>
        <w:t>臺</w:t>
      </w:r>
      <w:proofErr w:type="gramEnd"/>
      <w:r w:rsidRPr="00356982">
        <w:rPr>
          <w:rFonts w:hint="eastAsia"/>
        </w:rPr>
        <w:t>南市警局員警運用治安監視錄影系統，偵破各類刑案件數及緝獲犯嫌人數，</w:t>
      </w:r>
      <w:proofErr w:type="gramStart"/>
      <w:r w:rsidRPr="00356982">
        <w:rPr>
          <w:rFonts w:hint="eastAsia"/>
        </w:rPr>
        <w:t>110</w:t>
      </w:r>
      <w:proofErr w:type="gramEnd"/>
      <w:r w:rsidRPr="00356982">
        <w:rPr>
          <w:rFonts w:hint="eastAsia"/>
        </w:rPr>
        <w:t>年度偵破3,357案、緝獲4,173人，</w:t>
      </w:r>
      <w:proofErr w:type="gramStart"/>
      <w:r w:rsidRPr="00356982">
        <w:rPr>
          <w:rFonts w:hint="eastAsia"/>
        </w:rPr>
        <w:t>111</w:t>
      </w:r>
      <w:proofErr w:type="gramEnd"/>
      <w:r w:rsidRPr="00356982">
        <w:rPr>
          <w:rFonts w:hint="eastAsia"/>
        </w:rPr>
        <w:t>年度偵破3,285案、緝獲3,969人，</w:t>
      </w:r>
      <w:proofErr w:type="gramStart"/>
      <w:r w:rsidRPr="00356982">
        <w:rPr>
          <w:rFonts w:hint="eastAsia"/>
        </w:rPr>
        <w:t>112</w:t>
      </w:r>
      <w:proofErr w:type="gramEnd"/>
      <w:r w:rsidRPr="00356982">
        <w:rPr>
          <w:rFonts w:hint="eastAsia"/>
        </w:rPr>
        <w:t>年度偵破3,560案、緝獲4,066人，</w:t>
      </w:r>
      <w:proofErr w:type="gramStart"/>
      <w:r w:rsidRPr="00356982">
        <w:rPr>
          <w:rFonts w:hint="eastAsia"/>
        </w:rPr>
        <w:t>113</w:t>
      </w:r>
      <w:proofErr w:type="gramEnd"/>
      <w:r w:rsidRPr="00356982">
        <w:rPr>
          <w:rFonts w:hint="eastAsia"/>
        </w:rPr>
        <w:t>年度統計至</w:t>
      </w:r>
      <w:r w:rsidRPr="00356982">
        <w:t>9</w:t>
      </w:r>
      <w:r w:rsidRPr="00356982">
        <w:rPr>
          <w:rFonts w:hint="eastAsia"/>
        </w:rPr>
        <w:t>月底偵破3,192件、緝獲3,642人。</w:t>
      </w:r>
    </w:p>
  </w:footnote>
  <w:footnote w:id="6">
    <w:p w:rsidR="0011223A" w:rsidRPr="00356982" w:rsidRDefault="0011223A" w:rsidP="006B5C5C">
      <w:pPr>
        <w:pStyle w:val="afe"/>
      </w:pPr>
      <w:r w:rsidRPr="00356982">
        <w:rPr>
          <w:rStyle w:val="aff0"/>
        </w:rPr>
        <w:footnoteRef/>
      </w:r>
      <w:r w:rsidRPr="00356982">
        <w:t xml:space="preserve"> </w:t>
      </w:r>
      <w:r w:rsidRPr="00356982">
        <w:rPr>
          <w:rFonts w:hint="eastAsia"/>
        </w:rPr>
        <w:t>依行政院訂頒之「中央一般性補助款指定辦理施政項目處理原則」規定，為期</w:t>
      </w:r>
      <w:bookmarkStart w:id="36" w:name="_Hlk182996393"/>
      <w:r w:rsidRPr="00356982">
        <w:rPr>
          <w:rFonts w:hint="eastAsia"/>
        </w:rPr>
        <w:t>各地方政府配合中央重大施政或政策之落實，</w:t>
      </w:r>
      <w:bookmarkEnd w:id="36"/>
      <w:r w:rsidRPr="00356982">
        <w:rPr>
          <w:rFonts w:hint="eastAsia"/>
        </w:rPr>
        <w:t>中央各主管機關得申請就各地方政府年度所獲分配之一般性補助款，</w:t>
      </w:r>
      <w:proofErr w:type="gramStart"/>
      <w:r w:rsidRPr="00356982">
        <w:rPr>
          <w:rFonts w:hint="eastAsia"/>
        </w:rPr>
        <w:t>匡列一定</w:t>
      </w:r>
      <w:proofErr w:type="gramEnd"/>
      <w:r w:rsidRPr="00356982">
        <w:rPr>
          <w:rFonts w:hint="eastAsia"/>
        </w:rPr>
        <w:t>數額以指定用途方式由各地方政府編列預算支應。納為指定項目後，由中央各主管機關會同地方政府以獲配之一般性補助</w:t>
      </w:r>
      <w:proofErr w:type="gramStart"/>
      <w:r w:rsidRPr="00356982">
        <w:rPr>
          <w:rFonts w:hint="eastAsia"/>
        </w:rPr>
        <w:t>款匡列經費</w:t>
      </w:r>
      <w:proofErr w:type="gramEnd"/>
      <w:r w:rsidRPr="00356982">
        <w:rPr>
          <w:rFonts w:hint="eastAsia"/>
        </w:rPr>
        <w:t>辦理。又依「中央一般性補助款與直轄市及縣市政府應繳款項執行控管作業流程」，相關款項係</w:t>
      </w:r>
      <w:proofErr w:type="gramStart"/>
      <w:r w:rsidRPr="00356982">
        <w:rPr>
          <w:rFonts w:hint="eastAsia"/>
        </w:rPr>
        <w:t>採專案控留方式</w:t>
      </w:r>
      <w:proofErr w:type="gramEnd"/>
      <w:r w:rsidRPr="00356982">
        <w:rPr>
          <w:rFonts w:hint="eastAsia"/>
        </w:rPr>
        <w:t>，由中央各主管機關擬訂具體管制措施，依其定期查核各地方政府執行情形後再通知主計總處撥款；地方政府若有不符合其規定之情事，中央亦得視情節輕重扣減或停撥相關補助款。</w:t>
      </w:r>
    </w:p>
  </w:footnote>
  <w:footnote w:id="7">
    <w:p w:rsidR="0011223A" w:rsidRPr="00356982" w:rsidRDefault="0011223A" w:rsidP="006B5C5C">
      <w:pPr>
        <w:pStyle w:val="afe"/>
      </w:pPr>
      <w:r w:rsidRPr="00356982">
        <w:rPr>
          <w:rStyle w:val="aff0"/>
        </w:rPr>
        <w:footnoteRef/>
      </w:r>
      <w:r w:rsidRPr="00356982">
        <w:t xml:space="preserve"> </w:t>
      </w:r>
      <w:r w:rsidRPr="00356982">
        <w:rPr>
          <w:rFonts w:hint="eastAsia"/>
        </w:rPr>
        <w:t>113年5月27日18時20分許</w:t>
      </w:r>
      <w:proofErr w:type="gramStart"/>
      <w:r w:rsidRPr="00356982">
        <w:rPr>
          <w:rFonts w:hint="eastAsia"/>
        </w:rPr>
        <w:t>臺</w:t>
      </w:r>
      <w:proofErr w:type="gramEnd"/>
      <w:r w:rsidRPr="00356982">
        <w:rPr>
          <w:rFonts w:hint="eastAsia"/>
        </w:rPr>
        <w:t>南市警局會同承商中華電信，至該局新營分局民治派出所，以專線網路電腦下載測試，下載60分鐘單支全景攝影機錄影資料所需時間，分別為大型機組7分41秒、簡易型機組60分27秒。</w:t>
      </w:r>
    </w:p>
  </w:footnote>
  <w:footnote w:id="8">
    <w:p w:rsidR="0011223A" w:rsidRPr="00356982" w:rsidRDefault="0011223A" w:rsidP="006B5C5C">
      <w:pPr>
        <w:pStyle w:val="afe"/>
      </w:pPr>
      <w:r w:rsidRPr="00356982">
        <w:rPr>
          <w:rStyle w:val="aff0"/>
        </w:rPr>
        <w:footnoteRef/>
      </w:r>
      <w:r w:rsidRPr="00356982">
        <w:t xml:space="preserve"> </w:t>
      </w:r>
      <w:r w:rsidRPr="00356982">
        <w:rPr>
          <w:rFonts w:hint="eastAsia"/>
        </w:rPr>
        <w:t>監視器影像資料儲存方式，有「前端分散式」（即儲存在路口機箱，再經由網路回傳至需求端）及「後端集中式」（即拍攝之影像由網路傳輸至後端存取中心的主機）二種系統建置架構，各有其優缺點。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866"/>
        </w:tabs>
        <w:ind w:left="1121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" w15:restartNumberingAfterBreak="0">
    <w:nsid w:val="140E010C"/>
    <w:multiLevelType w:val="multilevel"/>
    <w:tmpl w:val="8B105A6A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43183DD4"/>
    <w:lvl w:ilvl="0" w:tplc="93F24858">
      <w:start w:val="1"/>
      <w:numFmt w:val="decimal"/>
      <w:pStyle w:val="a3"/>
      <w:lvlText w:val="表%1　"/>
      <w:lvlJc w:val="left"/>
      <w:pPr>
        <w:ind w:left="905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  <w:lvlOverride w:ilvl="0">
      <w:startOverride w:val="1"/>
    </w:lvlOverride>
  </w:num>
  <w:num w:numId="11">
    <w:abstractNumId w:val="1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46A8"/>
    <w:rsid w:val="00006961"/>
    <w:rsid w:val="000112BF"/>
    <w:rsid w:val="00012233"/>
    <w:rsid w:val="00012779"/>
    <w:rsid w:val="00017318"/>
    <w:rsid w:val="000229AD"/>
    <w:rsid w:val="00023527"/>
    <w:rsid w:val="000246F7"/>
    <w:rsid w:val="0003114D"/>
    <w:rsid w:val="00032D36"/>
    <w:rsid w:val="00036D76"/>
    <w:rsid w:val="00044033"/>
    <w:rsid w:val="00057F32"/>
    <w:rsid w:val="00062A25"/>
    <w:rsid w:val="00063E95"/>
    <w:rsid w:val="00063F7C"/>
    <w:rsid w:val="0007230E"/>
    <w:rsid w:val="00072AB6"/>
    <w:rsid w:val="00073CB5"/>
    <w:rsid w:val="0007425C"/>
    <w:rsid w:val="00077553"/>
    <w:rsid w:val="00081BB9"/>
    <w:rsid w:val="00082D0C"/>
    <w:rsid w:val="000851A2"/>
    <w:rsid w:val="0009352E"/>
    <w:rsid w:val="00096B96"/>
    <w:rsid w:val="0009789A"/>
    <w:rsid w:val="000A2F3F"/>
    <w:rsid w:val="000A5E11"/>
    <w:rsid w:val="000B0B4A"/>
    <w:rsid w:val="000B279A"/>
    <w:rsid w:val="000B61D2"/>
    <w:rsid w:val="000B70A7"/>
    <w:rsid w:val="000B73DD"/>
    <w:rsid w:val="000C0A9A"/>
    <w:rsid w:val="000C228A"/>
    <w:rsid w:val="000C495F"/>
    <w:rsid w:val="000C5F31"/>
    <w:rsid w:val="000D66D9"/>
    <w:rsid w:val="000D6EA4"/>
    <w:rsid w:val="000D7C5E"/>
    <w:rsid w:val="000E6431"/>
    <w:rsid w:val="000F21A5"/>
    <w:rsid w:val="000F5AED"/>
    <w:rsid w:val="00102B9F"/>
    <w:rsid w:val="00105AA9"/>
    <w:rsid w:val="00111DA4"/>
    <w:rsid w:val="0011223A"/>
    <w:rsid w:val="00112637"/>
    <w:rsid w:val="00112ABC"/>
    <w:rsid w:val="0012001E"/>
    <w:rsid w:val="00126A55"/>
    <w:rsid w:val="00130B90"/>
    <w:rsid w:val="00131B5A"/>
    <w:rsid w:val="00133F08"/>
    <w:rsid w:val="001345E6"/>
    <w:rsid w:val="001378B0"/>
    <w:rsid w:val="00140685"/>
    <w:rsid w:val="00142E00"/>
    <w:rsid w:val="00145D0A"/>
    <w:rsid w:val="001467AD"/>
    <w:rsid w:val="0015049D"/>
    <w:rsid w:val="00152793"/>
    <w:rsid w:val="00153AD2"/>
    <w:rsid w:val="00153B7E"/>
    <w:rsid w:val="001545A9"/>
    <w:rsid w:val="001637C7"/>
    <w:rsid w:val="0016480E"/>
    <w:rsid w:val="00164B73"/>
    <w:rsid w:val="00174297"/>
    <w:rsid w:val="00175617"/>
    <w:rsid w:val="00180E06"/>
    <w:rsid w:val="001817B3"/>
    <w:rsid w:val="00183014"/>
    <w:rsid w:val="00183BDF"/>
    <w:rsid w:val="00190B0C"/>
    <w:rsid w:val="00192110"/>
    <w:rsid w:val="00195404"/>
    <w:rsid w:val="001959C2"/>
    <w:rsid w:val="001A51E3"/>
    <w:rsid w:val="001A61C7"/>
    <w:rsid w:val="001A7968"/>
    <w:rsid w:val="001B02A1"/>
    <w:rsid w:val="001B2C27"/>
    <w:rsid w:val="001B2E98"/>
    <w:rsid w:val="001B3483"/>
    <w:rsid w:val="001B3C1E"/>
    <w:rsid w:val="001B4494"/>
    <w:rsid w:val="001C0D8B"/>
    <w:rsid w:val="001C0DA8"/>
    <w:rsid w:val="001C3C02"/>
    <w:rsid w:val="001C4243"/>
    <w:rsid w:val="001D2B78"/>
    <w:rsid w:val="001D4AD7"/>
    <w:rsid w:val="001E0D8A"/>
    <w:rsid w:val="001E34B9"/>
    <w:rsid w:val="001E67BA"/>
    <w:rsid w:val="001E74C2"/>
    <w:rsid w:val="001F4F82"/>
    <w:rsid w:val="001F5A48"/>
    <w:rsid w:val="001F6260"/>
    <w:rsid w:val="00200007"/>
    <w:rsid w:val="00200AD9"/>
    <w:rsid w:val="002030A5"/>
    <w:rsid w:val="00203131"/>
    <w:rsid w:val="00212E88"/>
    <w:rsid w:val="00213C9C"/>
    <w:rsid w:val="00215F98"/>
    <w:rsid w:val="0022009E"/>
    <w:rsid w:val="00223241"/>
    <w:rsid w:val="0022425C"/>
    <w:rsid w:val="002246DE"/>
    <w:rsid w:val="002257D9"/>
    <w:rsid w:val="002429E2"/>
    <w:rsid w:val="00250092"/>
    <w:rsid w:val="00252BC4"/>
    <w:rsid w:val="00254014"/>
    <w:rsid w:val="00254B39"/>
    <w:rsid w:val="00256DB6"/>
    <w:rsid w:val="0026504D"/>
    <w:rsid w:val="00265B6A"/>
    <w:rsid w:val="00273481"/>
    <w:rsid w:val="00273A2F"/>
    <w:rsid w:val="00276EF6"/>
    <w:rsid w:val="00280986"/>
    <w:rsid w:val="00280CC9"/>
    <w:rsid w:val="00281ECE"/>
    <w:rsid w:val="002831C7"/>
    <w:rsid w:val="002840C6"/>
    <w:rsid w:val="002862AE"/>
    <w:rsid w:val="002947F0"/>
    <w:rsid w:val="00295174"/>
    <w:rsid w:val="00296172"/>
    <w:rsid w:val="0029649E"/>
    <w:rsid w:val="00296B92"/>
    <w:rsid w:val="002A2C22"/>
    <w:rsid w:val="002B02EB"/>
    <w:rsid w:val="002B5218"/>
    <w:rsid w:val="002C0602"/>
    <w:rsid w:val="002C2433"/>
    <w:rsid w:val="002C4284"/>
    <w:rsid w:val="002C4536"/>
    <w:rsid w:val="002D0A3B"/>
    <w:rsid w:val="002D5C16"/>
    <w:rsid w:val="002F14DE"/>
    <w:rsid w:val="002F2476"/>
    <w:rsid w:val="002F3DFF"/>
    <w:rsid w:val="002F5E05"/>
    <w:rsid w:val="002F5FA8"/>
    <w:rsid w:val="00307A76"/>
    <w:rsid w:val="0031455E"/>
    <w:rsid w:val="0031463F"/>
    <w:rsid w:val="00315A16"/>
    <w:rsid w:val="00317053"/>
    <w:rsid w:val="0032058F"/>
    <w:rsid w:val="0032109C"/>
    <w:rsid w:val="00322B45"/>
    <w:rsid w:val="00323809"/>
    <w:rsid w:val="00323D41"/>
    <w:rsid w:val="00325414"/>
    <w:rsid w:val="003302F1"/>
    <w:rsid w:val="0033784D"/>
    <w:rsid w:val="00343477"/>
    <w:rsid w:val="0034470E"/>
    <w:rsid w:val="00347115"/>
    <w:rsid w:val="00352DB0"/>
    <w:rsid w:val="00353EE5"/>
    <w:rsid w:val="00356982"/>
    <w:rsid w:val="00361063"/>
    <w:rsid w:val="00361C8D"/>
    <w:rsid w:val="003679AC"/>
    <w:rsid w:val="0037094A"/>
    <w:rsid w:val="00371ED3"/>
    <w:rsid w:val="00372199"/>
    <w:rsid w:val="00372659"/>
    <w:rsid w:val="00372FFC"/>
    <w:rsid w:val="0037728A"/>
    <w:rsid w:val="00380B7D"/>
    <w:rsid w:val="00381A99"/>
    <w:rsid w:val="003829C2"/>
    <w:rsid w:val="003830B2"/>
    <w:rsid w:val="00383F4E"/>
    <w:rsid w:val="00384724"/>
    <w:rsid w:val="003919B7"/>
    <w:rsid w:val="00391D57"/>
    <w:rsid w:val="00392292"/>
    <w:rsid w:val="00394F45"/>
    <w:rsid w:val="00396C4F"/>
    <w:rsid w:val="003A3CBF"/>
    <w:rsid w:val="003A5927"/>
    <w:rsid w:val="003A5CB4"/>
    <w:rsid w:val="003B1017"/>
    <w:rsid w:val="003B3C07"/>
    <w:rsid w:val="003B6081"/>
    <w:rsid w:val="003B6775"/>
    <w:rsid w:val="003C2992"/>
    <w:rsid w:val="003C5FE2"/>
    <w:rsid w:val="003D05FB"/>
    <w:rsid w:val="003D1B16"/>
    <w:rsid w:val="003D45BF"/>
    <w:rsid w:val="003D508A"/>
    <w:rsid w:val="003D537F"/>
    <w:rsid w:val="003D7B75"/>
    <w:rsid w:val="003E0208"/>
    <w:rsid w:val="003E310A"/>
    <w:rsid w:val="003E4B57"/>
    <w:rsid w:val="003E775F"/>
    <w:rsid w:val="003F27E1"/>
    <w:rsid w:val="003F437A"/>
    <w:rsid w:val="003F5C2B"/>
    <w:rsid w:val="00402240"/>
    <w:rsid w:val="004023E9"/>
    <w:rsid w:val="0040454A"/>
    <w:rsid w:val="00410D07"/>
    <w:rsid w:val="00413F83"/>
    <w:rsid w:val="0041465D"/>
    <w:rsid w:val="0041490C"/>
    <w:rsid w:val="00416191"/>
    <w:rsid w:val="00416721"/>
    <w:rsid w:val="00420C12"/>
    <w:rsid w:val="00421EF0"/>
    <w:rsid w:val="004224FA"/>
    <w:rsid w:val="00423D07"/>
    <w:rsid w:val="00427936"/>
    <w:rsid w:val="00436ECC"/>
    <w:rsid w:val="004408EA"/>
    <w:rsid w:val="0044346F"/>
    <w:rsid w:val="00453FF6"/>
    <w:rsid w:val="004557F4"/>
    <w:rsid w:val="00455830"/>
    <w:rsid w:val="0046520A"/>
    <w:rsid w:val="00466FC1"/>
    <w:rsid w:val="004671C7"/>
    <w:rsid w:val="004672AB"/>
    <w:rsid w:val="00467774"/>
    <w:rsid w:val="004714FE"/>
    <w:rsid w:val="00477BAA"/>
    <w:rsid w:val="00486429"/>
    <w:rsid w:val="00492F1C"/>
    <w:rsid w:val="00494742"/>
    <w:rsid w:val="00495053"/>
    <w:rsid w:val="004955D3"/>
    <w:rsid w:val="00496F43"/>
    <w:rsid w:val="004A1F59"/>
    <w:rsid w:val="004A29BE"/>
    <w:rsid w:val="004A3225"/>
    <w:rsid w:val="004A33EE"/>
    <w:rsid w:val="004A3AA8"/>
    <w:rsid w:val="004B13C7"/>
    <w:rsid w:val="004B768E"/>
    <w:rsid w:val="004B778F"/>
    <w:rsid w:val="004C0609"/>
    <w:rsid w:val="004C639F"/>
    <w:rsid w:val="004D141F"/>
    <w:rsid w:val="004D2742"/>
    <w:rsid w:val="004D4F1F"/>
    <w:rsid w:val="004D6310"/>
    <w:rsid w:val="004E0062"/>
    <w:rsid w:val="004E05A1"/>
    <w:rsid w:val="004E1EE4"/>
    <w:rsid w:val="004E7F21"/>
    <w:rsid w:val="004F1AA7"/>
    <w:rsid w:val="004F472A"/>
    <w:rsid w:val="004F5E57"/>
    <w:rsid w:val="004F6438"/>
    <w:rsid w:val="004F6710"/>
    <w:rsid w:val="00500C3E"/>
    <w:rsid w:val="00502849"/>
    <w:rsid w:val="00504334"/>
    <w:rsid w:val="0050498D"/>
    <w:rsid w:val="005104D7"/>
    <w:rsid w:val="00510894"/>
    <w:rsid w:val="00510B9E"/>
    <w:rsid w:val="0051441D"/>
    <w:rsid w:val="005217D9"/>
    <w:rsid w:val="00532518"/>
    <w:rsid w:val="00536BC2"/>
    <w:rsid w:val="0054189D"/>
    <w:rsid w:val="005425E1"/>
    <w:rsid w:val="005427C5"/>
    <w:rsid w:val="00542CF6"/>
    <w:rsid w:val="00543649"/>
    <w:rsid w:val="00546DD2"/>
    <w:rsid w:val="00547426"/>
    <w:rsid w:val="0054782B"/>
    <w:rsid w:val="00550A4B"/>
    <w:rsid w:val="00553673"/>
    <w:rsid w:val="00553C03"/>
    <w:rsid w:val="005548E7"/>
    <w:rsid w:val="00560DDA"/>
    <w:rsid w:val="00563692"/>
    <w:rsid w:val="00567A24"/>
    <w:rsid w:val="00571679"/>
    <w:rsid w:val="00572794"/>
    <w:rsid w:val="005779D6"/>
    <w:rsid w:val="00584235"/>
    <w:rsid w:val="005844E7"/>
    <w:rsid w:val="005908B8"/>
    <w:rsid w:val="0059512E"/>
    <w:rsid w:val="005971D2"/>
    <w:rsid w:val="005A177E"/>
    <w:rsid w:val="005A6DD2"/>
    <w:rsid w:val="005B394B"/>
    <w:rsid w:val="005B7786"/>
    <w:rsid w:val="005C385D"/>
    <w:rsid w:val="005C7FAB"/>
    <w:rsid w:val="005D3B20"/>
    <w:rsid w:val="005D71B7"/>
    <w:rsid w:val="005E330D"/>
    <w:rsid w:val="005E4759"/>
    <w:rsid w:val="005E5C68"/>
    <w:rsid w:val="005E65C0"/>
    <w:rsid w:val="005F0390"/>
    <w:rsid w:val="005F5927"/>
    <w:rsid w:val="00604A68"/>
    <w:rsid w:val="006072CD"/>
    <w:rsid w:val="00612023"/>
    <w:rsid w:val="00614190"/>
    <w:rsid w:val="006147CF"/>
    <w:rsid w:val="0061538B"/>
    <w:rsid w:val="00622A99"/>
    <w:rsid w:val="00622E67"/>
    <w:rsid w:val="006248EF"/>
    <w:rsid w:val="00626B57"/>
    <w:rsid w:val="00626EDC"/>
    <w:rsid w:val="006452D3"/>
    <w:rsid w:val="006470EC"/>
    <w:rsid w:val="006526A2"/>
    <w:rsid w:val="006542D6"/>
    <w:rsid w:val="0065598E"/>
    <w:rsid w:val="00655AF2"/>
    <w:rsid w:val="00655BC5"/>
    <w:rsid w:val="006568BE"/>
    <w:rsid w:val="00657FC0"/>
    <w:rsid w:val="0066025D"/>
    <w:rsid w:val="0066091A"/>
    <w:rsid w:val="00666F60"/>
    <w:rsid w:val="00670A47"/>
    <w:rsid w:val="00676DCF"/>
    <w:rsid w:val="006773EC"/>
    <w:rsid w:val="00680504"/>
    <w:rsid w:val="00681CD9"/>
    <w:rsid w:val="00683E30"/>
    <w:rsid w:val="00687024"/>
    <w:rsid w:val="006956CB"/>
    <w:rsid w:val="00695E22"/>
    <w:rsid w:val="006A119F"/>
    <w:rsid w:val="006A4AA4"/>
    <w:rsid w:val="006B0178"/>
    <w:rsid w:val="006B5C5C"/>
    <w:rsid w:val="006B7093"/>
    <w:rsid w:val="006B7417"/>
    <w:rsid w:val="006D31F9"/>
    <w:rsid w:val="006D3691"/>
    <w:rsid w:val="006D7028"/>
    <w:rsid w:val="006E5EF0"/>
    <w:rsid w:val="006F3117"/>
    <w:rsid w:val="006F3563"/>
    <w:rsid w:val="006F42B9"/>
    <w:rsid w:val="006F5F9F"/>
    <w:rsid w:val="006F6103"/>
    <w:rsid w:val="006F7EC5"/>
    <w:rsid w:val="00704E00"/>
    <w:rsid w:val="007209E7"/>
    <w:rsid w:val="0072203C"/>
    <w:rsid w:val="00725A37"/>
    <w:rsid w:val="00726182"/>
    <w:rsid w:val="00727635"/>
    <w:rsid w:val="00732329"/>
    <w:rsid w:val="007337CA"/>
    <w:rsid w:val="00734CE4"/>
    <w:rsid w:val="00735123"/>
    <w:rsid w:val="00741837"/>
    <w:rsid w:val="007421E9"/>
    <w:rsid w:val="007453E6"/>
    <w:rsid w:val="0075174E"/>
    <w:rsid w:val="0075418F"/>
    <w:rsid w:val="00754789"/>
    <w:rsid w:val="00761B19"/>
    <w:rsid w:val="00770453"/>
    <w:rsid w:val="0077164C"/>
    <w:rsid w:val="0077309D"/>
    <w:rsid w:val="007774EE"/>
    <w:rsid w:val="0078128D"/>
    <w:rsid w:val="00781822"/>
    <w:rsid w:val="00783F21"/>
    <w:rsid w:val="00786AE0"/>
    <w:rsid w:val="00787159"/>
    <w:rsid w:val="0079043A"/>
    <w:rsid w:val="00791668"/>
    <w:rsid w:val="00791AA1"/>
    <w:rsid w:val="0079474E"/>
    <w:rsid w:val="007A3793"/>
    <w:rsid w:val="007B084A"/>
    <w:rsid w:val="007B1E21"/>
    <w:rsid w:val="007B2118"/>
    <w:rsid w:val="007C1BA2"/>
    <w:rsid w:val="007C2B48"/>
    <w:rsid w:val="007C57B9"/>
    <w:rsid w:val="007D08D5"/>
    <w:rsid w:val="007D1A53"/>
    <w:rsid w:val="007D20E9"/>
    <w:rsid w:val="007D363D"/>
    <w:rsid w:val="007D3F5C"/>
    <w:rsid w:val="007D6A07"/>
    <w:rsid w:val="007D7881"/>
    <w:rsid w:val="007D7E3A"/>
    <w:rsid w:val="007E0E10"/>
    <w:rsid w:val="007E11E5"/>
    <w:rsid w:val="007E333B"/>
    <w:rsid w:val="007E4768"/>
    <w:rsid w:val="007E777B"/>
    <w:rsid w:val="007F2070"/>
    <w:rsid w:val="007F63C1"/>
    <w:rsid w:val="007F702D"/>
    <w:rsid w:val="008053F5"/>
    <w:rsid w:val="00807AF7"/>
    <w:rsid w:val="00810198"/>
    <w:rsid w:val="00812326"/>
    <w:rsid w:val="00815DA8"/>
    <w:rsid w:val="0082194D"/>
    <w:rsid w:val="008221F9"/>
    <w:rsid w:val="00822700"/>
    <w:rsid w:val="00826EF5"/>
    <w:rsid w:val="00831693"/>
    <w:rsid w:val="00840104"/>
    <w:rsid w:val="00840C1F"/>
    <w:rsid w:val="008411C9"/>
    <w:rsid w:val="00841FC5"/>
    <w:rsid w:val="0084293C"/>
    <w:rsid w:val="00843D0F"/>
    <w:rsid w:val="0084400E"/>
    <w:rsid w:val="00844806"/>
    <w:rsid w:val="00845709"/>
    <w:rsid w:val="00847F5B"/>
    <w:rsid w:val="00850584"/>
    <w:rsid w:val="008511F4"/>
    <w:rsid w:val="008562E9"/>
    <w:rsid w:val="008576BD"/>
    <w:rsid w:val="00860463"/>
    <w:rsid w:val="00872E93"/>
    <w:rsid w:val="008733DA"/>
    <w:rsid w:val="008850E4"/>
    <w:rsid w:val="00891730"/>
    <w:rsid w:val="008932D4"/>
    <w:rsid w:val="008939AB"/>
    <w:rsid w:val="00897EA3"/>
    <w:rsid w:val="008A12F5"/>
    <w:rsid w:val="008B0412"/>
    <w:rsid w:val="008B0435"/>
    <w:rsid w:val="008B1587"/>
    <w:rsid w:val="008B171C"/>
    <w:rsid w:val="008B1B01"/>
    <w:rsid w:val="008B3BCD"/>
    <w:rsid w:val="008B6DF8"/>
    <w:rsid w:val="008C106C"/>
    <w:rsid w:val="008C10F1"/>
    <w:rsid w:val="008C1926"/>
    <w:rsid w:val="008C1E99"/>
    <w:rsid w:val="008C5061"/>
    <w:rsid w:val="008C78D7"/>
    <w:rsid w:val="008D1165"/>
    <w:rsid w:val="008E0085"/>
    <w:rsid w:val="008E2AA6"/>
    <w:rsid w:val="008E311B"/>
    <w:rsid w:val="008F3364"/>
    <w:rsid w:val="008F3474"/>
    <w:rsid w:val="008F46E7"/>
    <w:rsid w:val="008F64CA"/>
    <w:rsid w:val="008F6F0B"/>
    <w:rsid w:val="008F7E4B"/>
    <w:rsid w:val="00900D15"/>
    <w:rsid w:val="00907BA7"/>
    <w:rsid w:val="0091064E"/>
    <w:rsid w:val="00911FC5"/>
    <w:rsid w:val="009177B0"/>
    <w:rsid w:val="00920585"/>
    <w:rsid w:val="00923C0D"/>
    <w:rsid w:val="00926664"/>
    <w:rsid w:val="00931A10"/>
    <w:rsid w:val="0094698E"/>
    <w:rsid w:val="00947967"/>
    <w:rsid w:val="00955201"/>
    <w:rsid w:val="00956255"/>
    <w:rsid w:val="00965200"/>
    <w:rsid w:val="009668B3"/>
    <w:rsid w:val="00971471"/>
    <w:rsid w:val="00980A5B"/>
    <w:rsid w:val="00980B34"/>
    <w:rsid w:val="009845B6"/>
    <w:rsid w:val="009849C2"/>
    <w:rsid w:val="00984D24"/>
    <w:rsid w:val="009858EB"/>
    <w:rsid w:val="009A3F47"/>
    <w:rsid w:val="009A48EC"/>
    <w:rsid w:val="009B0046"/>
    <w:rsid w:val="009C0C86"/>
    <w:rsid w:val="009C1440"/>
    <w:rsid w:val="009C171C"/>
    <w:rsid w:val="009C2107"/>
    <w:rsid w:val="009C26FA"/>
    <w:rsid w:val="009C2BBF"/>
    <w:rsid w:val="009C5D9E"/>
    <w:rsid w:val="009D0E40"/>
    <w:rsid w:val="009D0F1C"/>
    <w:rsid w:val="009D1BAD"/>
    <w:rsid w:val="009D2C3E"/>
    <w:rsid w:val="009E0625"/>
    <w:rsid w:val="009E3034"/>
    <w:rsid w:val="009E549F"/>
    <w:rsid w:val="009F28A8"/>
    <w:rsid w:val="009F473E"/>
    <w:rsid w:val="009F5247"/>
    <w:rsid w:val="009F682A"/>
    <w:rsid w:val="00A0042F"/>
    <w:rsid w:val="00A01F25"/>
    <w:rsid w:val="00A022BE"/>
    <w:rsid w:val="00A03FE6"/>
    <w:rsid w:val="00A04FA8"/>
    <w:rsid w:val="00A07B4B"/>
    <w:rsid w:val="00A1082C"/>
    <w:rsid w:val="00A16871"/>
    <w:rsid w:val="00A24646"/>
    <w:rsid w:val="00A24C95"/>
    <w:rsid w:val="00A2599A"/>
    <w:rsid w:val="00A26094"/>
    <w:rsid w:val="00A301BF"/>
    <w:rsid w:val="00A302B2"/>
    <w:rsid w:val="00A331B4"/>
    <w:rsid w:val="00A3484E"/>
    <w:rsid w:val="00A356D3"/>
    <w:rsid w:val="00A36ADA"/>
    <w:rsid w:val="00A37C4D"/>
    <w:rsid w:val="00A41E60"/>
    <w:rsid w:val="00A438D8"/>
    <w:rsid w:val="00A473F5"/>
    <w:rsid w:val="00A50DCC"/>
    <w:rsid w:val="00A51F9D"/>
    <w:rsid w:val="00A5274C"/>
    <w:rsid w:val="00A5416A"/>
    <w:rsid w:val="00A57DB1"/>
    <w:rsid w:val="00A639F4"/>
    <w:rsid w:val="00A65864"/>
    <w:rsid w:val="00A65FAE"/>
    <w:rsid w:val="00A669E0"/>
    <w:rsid w:val="00A81A32"/>
    <w:rsid w:val="00A826EB"/>
    <w:rsid w:val="00A835BD"/>
    <w:rsid w:val="00A97B15"/>
    <w:rsid w:val="00AA42D5"/>
    <w:rsid w:val="00AB224A"/>
    <w:rsid w:val="00AB2FAB"/>
    <w:rsid w:val="00AB506B"/>
    <w:rsid w:val="00AB5C14"/>
    <w:rsid w:val="00AB65E8"/>
    <w:rsid w:val="00AB7DEC"/>
    <w:rsid w:val="00AC1EE7"/>
    <w:rsid w:val="00AC333F"/>
    <w:rsid w:val="00AC585C"/>
    <w:rsid w:val="00AD1925"/>
    <w:rsid w:val="00AD1FD5"/>
    <w:rsid w:val="00AD4CA7"/>
    <w:rsid w:val="00AD6C0A"/>
    <w:rsid w:val="00AE067D"/>
    <w:rsid w:val="00AE205D"/>
    <w:rsid w:val="00AF1181"/>
    <w:rsid w:val="00AF2F79"/>
    <w:rsid w:val="00AF4653"/>
    <w:rsid w:val="00AF7DB7"/>
    <w:rsid w:val="00B04223"/>
    <w:rsid w:val="00B10090"/>
    <w:rsid w:val="00B10D02"/>
    <w:rsid w:val="00B11430"/>
    <w:rsid w:val="00B11A77"/>
    <w:rsid w:val="00B201E2"/>
    <w:rsid w:val="00B315F1"/>
    <w:rsid w:val="00B33324"/>
    <w:rsid w:val="00B443E4"/>
    <w:rsid w:val="00B45036"/>
    <w:rsid w:val="00B53765"/>
    <w:rsid w:val="00B5484D"/>
    <w:rsid w:val="00B54D2F"/>
    <w:rsid w:val="00B563EA"/>
    <w:rsid w:val="00B56CDF"/>
    <w:rsid w:val="00B57F97"/>
    <w:rsid w:val="00B60E51"/>
    <w:rsid w:val="00B63A54"/>
    <w:rsid w:val="00B77D18"/>
    <w:rsid w:val="00B8313A"/>
    <w:rsid w:val="00B83A82"/>
    <w:rsid w:val="00B90F87"/>
    <w:rsid w:val="00B93503"/>
    <w:rsid w:val="00B95E13"/>
    <w:rsid w:val="00BA31E8"/>
    <w:rsid w:val="00BA55E0"/>
    <w:rsid w:val="00BA6BD4"/>
    <w:rsid w:val="00BA6C7A"/>
    <w:rsid w:val="00BB17D1"/>
    <w:rsid w:val="00BB3752"/>
    <w:rsid w:val="00BB6688"/>
    <w:rsid w:val="00BC182B"/>
    <w:rsid w:val="00BC26D4"/>
    <w:rsid w:val="00BC567B"/>
    <w:rsid w:val="00BC7F1B"/>
    <w:rsid w:val="00BE0C80"/>
    <w:rsid w:val="00BF2A42"/>
    <w:rsid w:val="00BF2A94"/>
    <w:rsid w:val="00BF3F23"/>
    <w:rsid w:val="00BF5899"/>
    <w:rsid w:val="00C03D8C"/>
    <w:rsid w:val="00C055EC"/>
    <w:rsid w:val="00C10DC9"/>
    <w:rsid w:val="00C12FB3"/>
    <w:rsid w:val="00C1694B"/>
    <w:rsid w:val="00C17341"/>
    <w:rsid w:val="00C17C9D"/>
    <w:rsid w:val="00C22500"/>
    <w:rsid w:val="00C24EEF"/>
    <w:rsid w:val="00C25CF6"/>
    <w:rsid w:val="00C26C36"/>
    <w:rsid w:val="00C27E48"/>
    <w:rsid w:val="00C32768"/>
    <w:rsid w:val="00C431DF"/>
    <w:rsid w:val="00C456BD"/>
    <w:rsid w:val="00C460B3"/>
    <w:rsid w:val="00C46329"/>
    <w:rsid w:val="00C530DC"/>
    <w:rsid w:val="00C5350D"/>
    <w:rsid w:val="00C536C4"/>
    <w:rsid w:val="00C5466B"/>
    <w:rsid w:val="00C6123C"/>
    <w:rsid w:val="00C615E0"/>
    <w:rsid w:val="00C6311A"/>
    <w:rsid w:val="00C67DA8"/>
    <w:rsid w:val="00C7084D"/>
    <w:rsid w:val="00C7315E"/>
    <w:rsid w:val="00C74BB8"/>
    <w:rsid w:val="00C7523A"/>
    <w:rsid w:val="00C75895"/>
    <w:rsid w:val="00C771EB"/>
    <w:rsid w:val="00C80C8F"/>
    <w:rsid w:val="00C824C6"/>
    <w:rsid w:val="00C83C9F"/>
    <w:rsid w:val="00C9015A"/>
    <w:rsid w:val="00C93125"/>
    <w:rsid w:val="00C94519"/>
    <w:rsid w:val="00C94840"/>
    <w:rsid w:val="00CA4EE3"/>
    <w:rsid w:val="00CB027F"/>
    <w:rsid w:val="00CB064D"/>
    <w:rsid w:val="00CC0EBB"/>
    <w:rsid w:val="00CC6297"/>
    <w:rsid w:val="00CC7690"/>
    <w:rsid w:val="00CD1986"/>
    <w:rsid w:val="00CD27F5"/>
    <w:rsid w:val="00CD475A"/>
    <w:rsid w:val="00CD54BF"/>
    <w:rsid w:val="00CE4D5C"/>
    <w:rsid w:val="00CF05DA"/>
    <w:rsid w:val="00CF095F"/>
    <w:rsid w:val="00CF58EB"/>
    <w:rsid w:val="00CF6FEC"/>
    <w:rsid w:val="00D00A5A"/>
    <w:rsid w:val="00D0106E"/>
    <w:rsid w:val="00D0143D"/>
    <w:rsid w:val="00D04E47"/>
    <w:rsid w:val="00D06383"/>
    <w:rsid w:val="00D1615C"/>
    <w:rsid w:val="00D20D26"/>
    <w:rsid w:val="00D20E85"/>
    <w:rsid w:val="00D24615"/>
    <w:rsid w:val="00D35269"/>
    <w:rsid w:val="00D3618B"/>
    <w:rsid w:val="00D36C85"/>
    <w:rsid w:val="00D37842"/>
    <w:rsid w:val="00D42DC2"/>
    <w:rsid w:val="00D4302B"/>
    <w:rsid w:val="00D50316"/>
    <w:rsid w:val="00D537E1"/>
    <w:rsid w:val="00D542B2"/>
    <w:rsid w:val="00D55BB2"/>
    <w:rsid w:val="00D5757C"/>
    <w:rsid w:val="00D6091A"/>
    <w:rsid w:val="00D63399"/>
    <w:rsid w:val="00D6605A"/>
    <w:rsid w:val="00D6695F"/>
    <w:rsid w:val="00D75644"/>
    <w:rsid w:val="00D81656"/>
    <w:rsid w:val="00D82128"/>
    <w:rsid w:val="00D83D87"/>
    <w:rsid w:val="00D84A6D"/>
    <w:rsid w:val="00D86A30"/>
    <w:rsid w:val="00D97CB4"/>
    <w:rsid w:val="00D97DD4"/>
    <w:rsid w:val="00DA3432"/>
    <w:rsid w:val="00DA5A8A"/>
    <w:rsid w:val="00DB1170"/>
    <w:rsid w:val="00DB26CD"/>
    <w:rsid w:val="00DB441C"/>
    <w:rsid w:val="00DB44AF"/>
    <w:rsid w:val="00DC1F58"/>
    <w:rsid w:val="00DC339B"/>
    <w:rsid w:val="00DC5D40"/>
    <w:rsid w:val="00DC69A7"/>
    <w:rsid w:val="00DD30E9"/>
    <w:rsid w:val="00DD4F47"/>
    <w:rsid w:val="00DD6365"/>
    <w:rsid w:val="00DD7FBB"/>
    <w:rsid w:val="00DE0B9F"/>
    <w:rsid w:val="00DE2A9E"/>
    <w:rsid w:val="00DE4238"/>
    <w:rsid w:val="00DE657F"/>
    <w:rsid w:val="00DF1218"/>
    <w:rsid w:val="00DF490B"/>
    <w:rsid w:val="00DF6462"/>
    <w:rsid w:val="00E025C6"/>
    <w:rsid w:val="00E02FA0"/>
    <w:rsid w:val="00E036DC"/>
    <w:rsid w:val="00E0476F"/>
    <w:rsid w:val="00E06396"/>
    <w:rsid w:val="00E10454"/>
    <w:rsid w:val="00E112E5"/>
    <w:rsid w:val="00E122D8"/>
    <w:rsid w:val="00E12CC8"/>
    <w:rsid w:val="00E15352"/>
    <w:rsid w:val="00E21CC7"/>
    <w:rsid w:val="00E24D9E"/>
    <w:rsid w:val="00E25849"/>
    <w:rsid w:val="00E3197E"/>
    <w:rsid w:val="00E342F8"/>
    <w:rsid w:val="00E351ED"/>
    <w:rsid w:val="00E364AD"/>
    <w:rsid w:val="00E3786D"/>
    <w:rsid w:val="00E37F62"/>
    <w:rsid w:val="00E40D6E"/>
    <w:rsid w:val="00E42B19"/>
    <w:rsid w:val="00E6034B"/>
    <w:rsid w:val="00E60E0E"/>
    <w:rsid w:val="00E63155"/>
    <w:rsid w:val="00E64541"/>
    <w:rsid w:val="00E6549E"/>
    <w:rsid w:val="00E65EDE"/>
    <w:rsid w:val="00E70F81"/>
    <w:rsid w:val="00E73E8C"/>
    <w:rsid w:val="00E77055"/>
    <w:rsid w:val="00E77460"/>
    <w:rsid w:val="00E7751E"/>
    <w:rsid w:val="00E82721"/>
    <w:rsid w:val="00E83ABC"/>
    <w:rsid w:val="00E844F2"/>
    <w:rsid w:val="00E90AD0"/>
    <w:rsid w:val="00E92FCB"/>
    <w:rsid w:val="00E94FA6"/>
    <w:rsid w:val="00EA147F"/>
    <w:rsid w:val="00EA4A27"/>
    <w:rsid w:val="00EA4FA6"/>
    <w:rsid w:val="00EA5424"/>
    <w:rsid w:val="00EB1A25"/>
    <w:rsid w:val="00EC6AF0"/>
    <w:rsid w:val="00EC7363"/>
    <w:rsid w:val="00ED03AB"/>
    <w:rsid w:val="00ED1963"/>
    <w:rsid w:val="00ED1CD4"/>
    <w:rsid w:val="00ED1D2B"/>
    <w:rsid w:val="00ED2A78"/>
    <w:rsid w:val="00ED4D5D"/>
    <w:rsid w:val="00ED64B5"/>
    <w:rsid w:val="00ED68CC"/>
    <w:rsid w:val="00EE5881"/>
    <w:rsid w:val="00EE7CCA"/>
    <w:rsid w:val="00EF18F8"/>
    <w:rsid w:val="00F02592"/>
    <w:rsid w:val="00F02795"/>
    <w:rsid w:val="00F04BA1"/>
    <w:rsid w:val="00F06E53"/>
    <w:rsid w:val="00F07F82"/>
    <w:rsid w:val="00F16A14"/>
    <w:rsid w:val="00F20FE0"/>
    <w:rsid w:val="00F24DA3"/>
    <w:rsid w:val="00F353A6"/>
    <w:rsid w:val="00F362D7"/>
    <w:rsid w:val="00F37D7B"/>
    <w:rsid w:val="00F44CD8"/>
    <w:rsid w:val="00F47CB5"/>
    <w:rsid w:val="00F5314C"/>
    <w:rsid w:val="00F5688C"/>
    <w:rsid w:val="00F60048"/>
    <w:rsid w:val="00F61A55"/>
    <w:rsid w:val="00F635DD"/>
    <w:rsid w:val="00F6627B"/>
    <w:rsid w:val="00F7336E"/>
    <w:rsid w:val="00F734F2"/>
    <w:rsid w:val="00F75052"/>
    <w:rsid w:val="00F804D3"/>
    <w:rsid w:val="00F816CB"/>
    <w:rsid w:val="00F81C74"/>
    <w:rsid w:val="00F81CD2"/>
    <w:rsid w:val="00F82641"/>
    <w:rsid w:val="00F90F18"/>
    <w:rsid w:val="00F937E4"/>
    <w:rsid w:val="00F95EE7"/>
    <w:rsid w:val="00FA0624"/>
    <w:rsid w:val="00FA39E6"/>
    <w:rsid w:val="00FA6700"/>
    <w:rsid w:val="00FA717B"/>
    <w:rsid w:val="00FA7BC9"/>
    <w:rsid w:val="00FB378E"/>
    <w:rsid w:val="00FB37F1"/>
    <w:rsid w:val="00FB47C0"/>
    <w:rsid w:val="00FB501B"/>
    <w:rsid w:val="00FB6D2C"/>
    <w:rsid w:val="00FB719A"/>
    <w:rsid w:val="00FB7770"/>
    <w:rsid w:val="00FD3B91"/>
    <w:rsid w:val="00FD576B"/>
    <w:rsid w:val="00FD579E"/>
    <w:rsid w:val="00FD6845"/>
    <w:rsid w:val="00FE2902"/>
    <w:rsid w:val="00FE4516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FDD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Body Text"/>
    <w:basedOn w:val="a6"/>
    <w:link w:val="afd"/>
    <w:uiPriority w:val="99"/>
    <w:semiHidden/>
    <w:unhideWhenUsed/>
    <w:rsid w:val="001467AD"/>
    <w:pPr>
      <w:spacing w:after="120"/>
    </w:pPr>
  </w:style>
  <w:style w:type="character" w:customStyle="1" w:styleId="afd">
    <w:name w:val="本文 字元"/>
    <w:basedOn w:val="a7"/>
    <w:link w:val="afc"/>
    <w:uiPriority w:val="99"/>
    <w:semiHidden/>
    <w:rsid w:val="001467AD"/>
    <w:rPr>
      <w:rFonts w:ascii="標楷體" w:eastAsia="標楷體"/>
      <w:kern w:val="2"/>
      <w:sz w:val="32"/>
    </w:rPr>
  </w:style>
  <w:style w:type="paragraph" w:styleId="afe">
    <w:name w:val="footnote text"/>
    <w:basedOn w:val="a6"/>
    <w:link w:val="aff"/>
    <w:uiPriority w:val="99"/>
    <w:semiHidden/>
    <w:unhideWhenUsed/>
    <w:rsid w:val="003A3CBF"/>
    <w:pPr>
      <w:snapToGrid w:val="0"/>
      <w:jc w:val="left"/>
    </w:pPr>
    <w:rPr>
      <w:sz w:val="20"/>
    </w:rPr>
  </w:style>
  <w:style w:type="character" w:customStyle="1" w:styleId="aff">
    <w:name w:val="註腳文字 字元"/>
    <w:basedOn w:val="a7"/>
    <w:link w:val="afe"/>
    <w:uiPriority w:val="99"/>
    <w:semiHidden/>
    <w:rsid w:val="003A3CBF"/>
    <w:rPr>
      <w:rFonts w:ascii="標楷體" w:eastAsia="標楷體"/>
      <w:kern w:val="2"/>
    </w:rPr>
  </w:style>
  <w:style w:type="character" w:styleId="aff0">
    <w:name w:val="footnote reference"/>
    <w:basedOn w:val="a7"/>
    <w:uiPriority w:val="99"/>
    <w:semiHidden/>
    <w:unhideWhenUsed/>
    <w:rsid w:val="003A3CBF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280CC9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6"/>
    <w:uiPriority w:val="1"/>
    <w:qFormat/>
    <w:rsid w:val="00280CC9"/>
    <w:pPr>
      <w:overflowPunct/>
      <w:spacing w:before="31"/>
      <w:jc w:val="right"/>
    </w:pPr>
    <w:rPr>
      <w:rFonts w:hAnsi="標楷體" w:cs="標楷體"/>
      <w:kern w:val="0"/>
      <w:sz w:val="22"/>
      <w:szCs w:val="22"/>
      <w:lang w:eastAsia="en-US"/>
    </w:rPr>
  </w:style>
  <w:style w:type="character" w:customStyle="1" w:styleId="30">
    <w:name w:val="標題 3 字元"/>
    <w:basedOn w:val="a7"/>
    <w:link w:val="3"/>
    <w:rsid w:val="00BF3F23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basedOn w:val="a7"/>
    <w:link w:val="4"/>
    <w:rsid w:val="00BF3F23"/>
    <w:rPr>
      <w:rFonts w:ascii="標楷體" w:eastAsia="標楷體" w:hAnsi="Arial"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3E24-CA5B-47BF-9777-A6641E82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1024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2025-01-14T03:00:00Z</dcterms:created>
  <dcterms:modified xsi:type="dcterms:W3CDTF">2025-01-14T03:05:00Z</dcterms:modified>
  <cp:contentStatus/>
</cp:coreProperties>
</file>