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22659" w:rsidRDefault="00D20D26" w:rsidP="00F37D7B">
      <w:pPr>
        <w:pStyle w:val="af2"/>
      </w:pPr>
      <w:r w:rsidRPr="00422659">
        <w:rPr>
          <w:rFonts w:hint="eastAsia"/>
        </w:rPr>
        <w:t>調查報告</w:t>
      </w:r>
    </w:p>
    <w:p w:rsidR="00E25849" w:rsidRPr="00422659"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2659">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815DB" w:rsidRPr="00422659">
        <w:rPr>
          <w:rFonts w:hAnsi="標楷體"/>
          <w:szCs w:val="32"/>
        </w:rPr>
        <w:t>據悉，新竹市政府都市發展處辦理「</w:t>
      </w:r>
      <w:proofErr w:type="gramStart"/>
      <w:r w:rsidR="00D815DB" w:rsidRPr="00422659">
        <w:rPr>
          <w:rFonts w:hAnsi="標楷體"/>
          <w:szCs w:val="32"/>
        </w:rPr>
        <w:t>112</w:t>
      </w:r>
      <w:proofErr w:type="gramEnd"/>
      <w:r w:rsidR="00D815DB" w:rsidRPr="00422659">
        <w:rPr>
          <w:rFonts w:hAnsi="標楷體"/>
          <w:szCs w:val="32"/>
        </w:rPr>
        <w:t>年</w:t>
      </w:r>
      <w:r w:rsidR="00D815DB" w:rsidRPr="00422659">
        <w:rPr>
          <w:rFonts w:hAnsi="標楷體" w:hint="eastAsia"/>
          <w:szCs w:val="32"/>
        </w:rPr>
        <w:t>度</w:t>
      </w:r>
      <w:r w:rsidR="00D815DB" w:rsidRPr="00422659">
        <w:rPr>
          <w:rFonts w:hAnsi="標楷體"/>
          <w:szCs w:val="32"/>
        </w:rPr>
        <w:t>新竹市社會住宅包租代管計畫」招標評選過程涉有疑義，致</w:t>
      </w:r>
      <w:proofErr w:type="gramStart"/>
      <w:r w:rsidR="00D815DB" w:rsidRPr="00422659">
        <w:rPr>
          <w:rFonts w:hAnsi="標楷體"/>
          <w:szCs w:val="32"/>
        </w:rPr>
        <w:t>甫</w:t>
      </w:r>
      <w:proofErr w:type="gramEnd"/>
      <w:r w:rsidR="00D815DB" w:rsidRPr="00422659">
        <w:rPr>
          <w:rFonts w:hAnsi="標楷體"/>
          <w:szCs w:val="32"/>
        </w:rPr>
        <w:t>成立</w:t>
      </w:r>
      <w:proofErr w:type="gramStart"/>
      <w:r w:rsidR="00D815DB" w:rsidRPr="00422659">
        <w:rPr>
          <w:rFonts w:hAnsi="標楷體"/>
          <w:szCs w:val="32"/>
        </w:rPr>
        <w:t>一週</w:t>
      </w:r>
      <w:proofErr w:type="gramEnd"/>
      <w:r w:rsidR="00D815DB" w:rsidRPr="00422659">
        <w:rPr>
          <w:rFonts w:hAnsi="標楷體"/>
          <w:szCs w:val="32"/>
        </w:rPr>
        <w:t>之</w:t>
      </w:r>
      <w:proofErr w:type="gramStart"/>
      <w:r w:rsidR="00D815DB" w:rsidRPr="00422659">
        <w:rPr>
          <w:rFonts w:hAnsi="標楷體"/>
          <w:szCs w:val="32"/>
        </w:rPr>
        <w:t>匯</w:t>
      </w:r>
      <w:proofErr w:type="gramEnd"/>
      <w:r w:rsidR="00D815DB" w:rsidRPr="00422659">
        <w:rPr>
          <w:rFonts w:hAnsi="標楷體"/>
          <w:szCs w:val="32"/>
        </w:rPr>
        <w:t>創管理顧問股份有限公司取得</w:t>
      </w:r>
      <w:proofErr w:type="gramStart"/>
      <w:r w:rsidR="00D815DB" w:rsidRPr="00422659">
        <w:rPr>
          <w:rFonts w:hAnsi="標楷體"/>
          <w:szCs w:val="32"/>
        </w:rPr>
        <w:t>金額約新臺幣</w:t>
      </w:r>
      <w:proofErr w:type="gramEnd"/>
      <w:r w:rsidR="00D815DB" w:rsidRPr="00422659">
        <w:rPr>
          <w:rFonts w:hAnsi="標楷體"/>
          <w:szCs w:val="32"/>
        </w:rPr>
        <w:t>3,800萬元之標案，業經未得標廠商提出申訴，行政院公共工程委員會裁定</w:t>
      </w:r>
      <w:r w:rsidR="0090156F" w:rsidRPr="00422659">
        <w:rPr>
          <w:rFonts w:hAnsi="標楷體" w:hint="eastAsia"/>
          <w:szCs w:val="32"/>
        </w:rPr>
        <w:t>撤銷原異議處理結果</w:t>
      </w:r>
      <w:r w:rsidR="00D815DB" w:rsidRPr="00422659">
        <w:rPr>
          <w:rFonts w:hAnsi="標楷體"/>
          <w:szCs w:val="32"/>
        </w:rPr>
        <w:t>。究該處辦理</w:t>
      </w:r>
      <w:proofErr w:type="gramStart"/>
      <w:r w:rsidR="00D815DB" w:rsidRPr="00422659">
        <w:rPr>
          <w:rFonts w:hAnsi="標楷體"/>
          <w:szCs w:val="32"/>
        </w:rPr>
        <w:t>系爭招</w:t>
      </w:r>
      <w:proofErr w:type="gramEnd"/>
      <w:r w:rsidR="00D815DB" w:rsidRPr="00422659">
        <w:rPr>
          <w:rFonts w:hAnsi="標楷體"/>
          <w:szCs w:val="32"/>
        </w:rPr>
        <w:t>、決標作業是否符合法令規定？原定評選結果遭撤銷之理由為何？現行評選程序有無應行檢討改善之處？相關公務人員有無涉及不法情事？</w:t>
      </w:r>
      <w:proofErr w:type="gramStart"/>
      <w:r w:rsidR="00D815DB" w:rsidRPr="00422659">
        <w:rPr>
          <w:rFonts w:hAnsi="標楷體"/>
          <w:szCs w:val="32"/>
        </w:rPr>
        <w:t>均有深入</w:t>
      </w:r>
      <w:proofErr w:type="gramEnd"/>
      <w:r w:rsidR="00D815DB" w:rsidRPr="00422659">
        <w:rPr>
          <w:rFonts w:hAnsi="標楷體"/>
          <w:szCs w:val="32"/>
        </w:rPr>
        <w:t>瞭解之必要案。</w:t>
      </w:r>
    </w:p>
    <w:p w:rsidR="00E25849" w:rsidRPr="0042265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42265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C23DAA">
        <w:rPr>
          <w:rFonts w:hint="eastAsia"/>
        </w:rPr>
        <w:t xml:space="preserve"> </w:t>
      </w:r>
    </w:p>
    <w:p w:rsidR="00A66938" w:rsidRPr="00422659" w:rsidRDefault="007A2418" w:rsidP="00A639F4">
      <w:pPr>
        <w:pStyle w:val="10"/>
        <w:ind w:left="680" w:firstLine="680"/>
        <w:rPr>
          <w:rFonts w:hAnsi="標楷體"/>
          <w:szCs w:val="32"/>
        </w:rPr>
      </w:pPr>
      <w:bookmarkStart w:id="59" w:name="_Toc524902730"/>
      <w:r w:rsidRPr="00422659">
        <w:rPr>
          <w:rFonts w:hAnsi="標楷體"/>
          <w:szCs w:val="32"/>
        </w:rPr>
        <w:t>新竹市政府</w:t>
      </w:r>
      <w:r w:rsidRPr="00422659">
        <w:rPr>
          <w:rFonts w:hAnsi="標楷體" w:hint="eastAsia"/>
          <w:szCs w:val="32"/>
        </w:rPr>
        <w:t>為落實居住正義，提供居住品質，</w:t>
      </w:r>
      <w:proofErr w:type="gramStart"/>
      <w:r w:rsidR="00E16996" w:rsidRPr="00422659">
        <w:rPr>
          <w:rFonts w:hAnsi="標楷體" w:hint="eastAsia"/>
          <w:szCs w:val="32"/>
        </w:rPr>
        <w:t>爰</w:t>
      </w:r>
      <w:proofErr w:type="gramEnd"/>
      <w:r w:rsidR="009B2B22" w:rsidRPr="00422659">
        <w:rPr>
          <w:rFonts w:hAnsi="標楷體" w:hint="eastAsia"/>
          <w:szCs w:val="32"/>
        </w:rPr>
        <w:t>於</w:t>
      </w:r>
      <w:r w:rsidR="00C23DAA" w:rsidRPr="00422659">
        <w:rPr>
          <w:rFonts w:hAnsi="標楷體" w:hint="eastAsia"/>
          <w:szCs w:val="32"/>
        </w:rPr>
        <w:t>民國（下同）</w:t>
      </w:r>
      <w:r w:rsidR="009B2B22" w:rsidRPr="00422659">
        <w:rPr>
          <w:rFonts w:hAnsi="標楷體" w:hint="eastAsia"/>
          <w:szCs w:val="32"/>
        </w:rPr>
        <w:t>1</w:t>
      </w:r>
      <w:r w:rsidR="009B2B22" w:rsidRPr="00422659">
        <w:rPr>
          <w:rFonts w:hAnsi="標楷體"/>
          <w:szCs w:val="32"/>
        </w:rPr>
        <w:t>12</w:t>
      </w:r>
      <w:r w:rsidR="009B2B22" w:rsidRPr="00422659">
        <w:rPr>
          <w:rFonts w:hAnsi="標楷體" w:hint="eastAsia"/>
          <w:szCs w:val="32"/>
        </w:rPr>
        <w:t>年3月23日</w:t>
      </w:r>
      <w:r w:rsidR="001E55FE" w:rsidRPr="00422659">
        <w:rPr>
          <w:rFonts w:hAnsi="標楷體" w:hint="eastAsia"/>
          <w:szCs w:val="32"/>
        </w:rPr>
        <w:t>提報</w:t>
      </w:r>
      <w:r w:rsidR="009B2B22" w:rsidRPr="00422659">
        <w:rPr>
          <w:rFonts w:hAnsi="標楷體" w:hint="eastAsia"/>
          <w:szCs w:val="32"/>
        </w:rPr>
        <w:t>「新竹市社會住宅包租代管第4期計畫」工作計畫書</w:t>
      </w:r>
      <w:r w:rsidR="003948CA" w:rsidRPr="00422659">
        <w:rPr>
          <w:rFonts w:hAnsi="標楷體" w:hint="eastAsia"/>
          <w:szCs w:val="32"/>
        </w:rPr>
        <w:t>，向</w:t>
      </w:r>
      <w:r w:rsidR="00BF1DBA" w:rsidRPr="00422659">
        <w:rPr>
          <w:rFonts w:hAnsi="標楷體" w:hint="eastAsia"/>
          <w:szCs w:val="32"/>
        </w:rPr>
        <w:t>內政部</w:t>
      </w:r>
      <w:r w:rsidR="009B2B22" w:rsidRPr="00422659">
        <w:rPr>
          <w:rFonts w:hAnsi="標楷體" w:hint="eastAsia"/>
          <w:szCs w:val="32"/>
        </w:rPr>
        <w:t>申請</w:t>
      </w:r>
      <w:r w:rsidR="001E55FE" w:rsidRPr="00422659">
        <w:rPr>
          <w:rFonts w:hAnsi="標楷體" w:hint="eastAsia"/>
          <w:szCs w:val="32"/>
        </w:rPr>
        <w:t>經費</w:t>
      </w:r>
      <w:r w:rsidR="009B2B22" w:rsidRPr="00422659">
        <w:rPr>
          <w:rFonts w:hAnsi="標楷體" w:hint="eastAsia"/>
          <w:szCs w:val="32"/>
        </w:rPr>
        <w:t>補助，</w:t>
      </w:r>
      <w:r w:rsidR="00693971" w:rsidRPr="00422659">
        <w:rPr>
          <w:rFonts w:hAnsi="標楷體" w:hint="eastAsia"/>
          <w:szCs w:val="32"/>
        </w:rPr>
        <w:t>經核定該府辦理</w:t>
      </w:r>
      <w:r w:rsidR="00CF2F93" w:rsidRPr="00422659">
        <w:rPr>
          <w:rFonts w:hAnsi="標楷體" w:hint="eastAsia"/>
          <w:szCs w:val="32"/>
        </w:rPr>
        <w:t>包租代管7</w:t>
      </w:r>
      <w:r w:rsidR="00CF2F93" w:rsidRPr="00422659">
        <w:rPr>
          <w:rFonts w:hAnsi="標楷體"/>
          <w:szCs w:val="32"/>
        </w:rPr>
        <w:t>00</w:t>
      </w:r>
      <w:r w:rsidR="00CF2F93" w:rsidRPr="00422659">
        <w:rPr>
          <w:rFonts w:hAnsi="標楷體" w:hint="eastAsia"/>
          <w:szCs w:val="32"/>
        </w:rPr>
        <w:t>戶、後續擴充7</w:t>
      </w:r>
      <w:r w:rsidR="00CF2F93" w:rsidRPr="00422659">
        <w:rPr>
          <w:rFonts w:hAnsi="標楷體"/>
          <w:szCs w:val="32"/>
        </w:rPr>
        <w:t>00</w:t>
      </w:r>
      <w:r w:rsidR="00CF2F93" w:rsidRPr="00422659">
        <w:rPr>
          <w:rFonts w:hAnsi="標楷體" w:hint="eastAsia"/>
          <w:szCs w:val="32"/>
        </w:rPr>
        <w:t>戶，合計</w:t>
      </w:r>
      <w:r w:rsidR="00693971" w:rsidRPr="00422659">
        <w:rPr>
          <w:rFonts w:hAnsi="標楷體" w:hint="eastAsia"/>
          <w:szCs w:val="32"/>
        </w:rPr>
        <w:t>1</w:t>
      </w:r>
      <w:r w:rsidR="00693971" w:rsidRPr="00422659">
        <w:rPr>
          <w:rFonts w:hAnsi="標楷體"/>
          <w:szCs w:val="32"/>
        </w:rPr>
        <w:t>,400</w:t>
      </w:r>
      <w:r w:rsidR="00693971" w:rsidRPr="00422659">
        <w:rPr>
          <w:rFonts w:hAnsi="標楷體" w:hint="eastAsia"/>
          <w:szCs w:val="32"/>
        </w:rPr>
        <w:t>戶，補助經費</w:t>
      </w:r>
      <w:r w:rsidR="001E55FE" w:rsidRPr="00422659">
        <w:rPr>
          <w:rFonts w:hAnsi="標楷體" w:hint="eastAsia"/>
          <w:szCs w:val="32"/>
        </w:rPr>
        <w:t>為</w:t>
      </w:r>
      <w:r w:rsidR="00693971" w:rsidRPr="00422659">
        <w:rPr>
          <w:rFonts w:hAnsi="標楷體" w:hint="eastAsia"/>
          <w:szCs w:val="32"/>
        </w:rPr>
        <w:t>新臺幣（下同）2億3</w:t>
      </w:r>
      <w:r w:rsidR="00693971" w:rsidRPr="00422659">
        <w:rPr>
          <w:rFonts w:hAnsi="標楷體"/>
          <w:szCs w:val="32"/>
        </w:rPr>
        <w:t>,757</w:t>
      </w:r>
      <w:r w:rsidR="00693971" w:rsidRPr="00422659">
        <w:rPr>
          <w:rFonts w:hAnsi="標楷體" w:hint="eastAsia"/>
          <w:szCs w:val="32"/>
        </w:rPr>
        <w:t>萬2</w:t>
      </w:r>
      <w:r w:rsidR="00693971" w:rsidRPr="00422659">
        <w:rPr>
          <w:rFonts w:hAnsi="標楷體"/>
          <w:szCs w:val="32"/>
        </w:rPr>
        <w:t>,400</w:t>
      </w:r>
      <w:r w:rsidR="00693971" w:rsidRPr="00422659">
        <w:rPr>
          <w:rFonts w:hAnsi="標楷體" w:hint="eastAsia"/>
          <w:szCs w:val="32"/>
        </w:rPr>
        <w:t>元。</w:t>
      </w:r>
      <w:proofErr w:type="gramStart"/>
      <w:r w:rsidR="000F20FA" w:rsidRPr="00422659">
        <w:rPr>
          <w:rFonts w:hAnsi="標楷體" w:hint="eastAsia"/>
          <w:szCs w:val="32"/>
        </w:rPr>
        <w:t>嗣</w:t>
      </w:r>
      <w:proofErr w:type="gramEnd"/>
      <w:r w:rsidR="000F20FA" w:rsidRPr="00422659">
        <w:rPr>
          <w:rFonts w:hAnsi="標楷體"/>
          <w:szCs w:val="32"/>
        </w:rPr>
        <w:t>新竹市政府</w:t>
      </w:r>
      <w:r w:rsidR="000F20FA" w:rsidRPr="00422659">
        <w:rPr>
          <w:rFonts w:hAnsi="標楷體" w:cs="新細明體" w:hint="eastAsia"/>
          <w:kern w:val="0"/>
          <w:szCs w:val="32"/>
        </w:rPr>
        <w:t>於</w:t>
      </w:r>
      <w:r w:rsidR="000F20FA" w:rsidRPr="00422659">
        <w:rPr>
          <w:rFonts w:hAnsi="標楷體" w:hint="eastAsia"/>
          <w:szCs w:val="32"/>
        </w:rPr>
        <w:t>112年</w:t>
      </w:r>
      <w:r w:rsidR="000F20FA" w:rsidRPr="00422659">
        <w:rPr>
          <w:rFonts w:hAnsi="標楷體"/>
          <w:szCs w:val="32"/>
        </w:rPr>
        <w:t>6</w:t>
      </w:r>
      <w:r w:rsidR="000F20FA" w:rsidRPr="00422659">
        <w:rPr>
          <w:rFonts w:hAnsi="標楷體" w:hint="eastAsia"/>
          <w:szCs w:val="32"/>
        </w:rPr>
        <w:t>月</w:t>
      </w:r>
      <w:r w:rsidR="000F20FA" w:rsidRPr="00422659">
        <w:rPr>
          <w:rFonts w:hAnsi="標楷體"/>
          <w:szCs w:val="32"/>
        </w:rPr>
        <w:t>26</w:t>
      </w:r>
      <w:r w:rsidR="000F20FA" w:rsidRPr="00422659">
        <w:rPr>
          <w:rFonts w:hAnsi="標楷體" w:hint="eastAsia"/>
          <w:szCs w:val="32"/>
        </w:rPr>
        <w:t>日公告</w:t>
      </w:r>
      <w:r w:rsidR="00CF2F93" w:rsidRPr="00422659">
        <w:rPr>
          <w:rFonts w:hAnsi="標楷體" w:hint="eastAsia"/>
          <w:szCs w:val="32"/>
        </w:rPr>
        <w:t>招標</w:t>
      </w:r>
      <w:r w:rsidR="000F20FA" w:rsidRPr="00422659">
        <w:rPr>
          <w:rFonts w:hAnsi="標楷體" w:hint="eastAsia"/>
          <w:szCs w:val="32"/>
        </w:rPr>
        <w:t>，依政府採購法（下稱採購法）第2</w:t>
      </w:r>
      <w:r w:rsidR="000F20FA" w:rsidRPr="00422659">
        <w:rPr>
          <w:rFonts w:hAnsi="標楷體"/>
          <w:szCs w:val="32"/>
        </w:rPr>
        <w:t>2</w:t>
      </w:r>
      <w:r w:rsidR="000F20FA" w:rsidRPr="00422659">
        <w:rPr>
          <w:rFonts w:hAnsi="標楷體" w:hint="eastAsia"/>
          <w:szCs w:val="32"/>
        </w:rPr>
        <w:t>條第1項第9款規定</w:t>
      </w:r>
      <w:r w:rsidR="00CF2F93" w:rsidRPr="00422659">
        <w:rPr>
          <w:rStyle w:val="afe"/>
          <w:rFonts w:hAnsi="標楷體"/>
          <w:szCs w:val="32"/>
        </w:rPr>
        <w:footnoteReference w:id="1"/>
      </w:r>
      <w:r w:rsidR="000F20FA" w:rsidRPr="00422659">
        <w:rPr>
          <w:rFonts w:hAnsi="標楷體" w:hint="eastAsia"/>
          <w:szCs w:val="32"/>
        </w:rPr>
        <w:t>，以經公開評選之限制性招標方式</w:t>
      </w:r>
      <w:r w:rsidR="000F20FA" w:rsidRPr="00422659">
        <w:rPr>
          <w:rFonts w:hAnsi="標楷體"/>
          <w:szCs w:val="32"/>
        </w:rPr>
        <w:t>辦理</w:t>
      </w:r>
      <w:r w:rsidR="000F20FA" w:rsidRPr="00422659">
        <w:rPr>
          <w:rFonts w:hAnsi="標楷體" w:hint="eastAsia"/>
          <w:szCs w:val="32"/>
        </w:rPr>
        <w:t>「</w:t>
      </w:r>
      <w:proofErr w:type="gramStart"/>
      <w:r w:rsidR="000F20FA" w:rsidRPr="00422659">
        <w:rPr>
          <w:rFonts w:hAnsi="標楷體" w:hint="eastAsia"/>
          <w:szCs w:val="32"/>
        </w:rPr>
        <w:t>1</w:t>
      </w:r>
      <w:r w:rsidR="000F20FA" w:rsidRPr="00422659">
        <w:rPr>
          <w:rFonts w:hAnsi="標楷體"/>
          <w:szCs w:val="32"/>
        </w:rPr>
        <w:t>1</w:t>
      </w:r>
      <w:proofErr w:type="gramEnd"/>
      <w:r w:rsidR="000F20FA" w:rsidRPr="00422659">
        <w:rPr>
          <w:rFonts w:hAnsi="標楷體"/>
          <w:szCs w:val="32"/>
        </w:rPr>
        <w:t>2</w:t>
      </w:r>
      <w:r w:rsidR="000F20FA" w:rsidRPr="00422659">
        <w:rPr>
          <w:rFonts w:hAnsi="標楷體" w:hint="eastAsia"/>
          <w:szCs w:val="32"/>
        </w:rPr>
        <w:t>年度新竹市社會住宅包租代管計畫」採購案（下稱本案）</w:t>
      </w:r>
      <w:r w:rsidR="00B62029" w:rsidRPr="00422659">
        <w:rPr>
          <w:rFonts w:hAnsi="標楷體" w:hint="eastAsia"/>
          <w:szCs w:val="32"/>
        </w:rPr>
        <w:t>，預算金額為1億1</w:t>
      </w:r>
      <w:r w:rsidR="00B62029" w:rsidRPr="00422659">
        <w:rPr>
          <w:rFonts w:hAnsi="標楷體"/>
          <w:szCs w:val="32"/>
        </w:rPr>
        <w:t>,638</w:t>
      </w:r>
      <w:r w:rsidR="00B62029" w:rsidRPr="00422659">
        <w:rPr>
          <w:rFonts w:hAnsi="標楷體" w:hint="eastAsia"/>
          <w:szCs w:val="32"/>
        </w:rPr>
        <w:t>萬6</w:t>
      </w:r>
      <w:r w:rsidR="00B62029" w:rsidRPr="00422659">
        <w:rPr>
          <w:rFonts w:hAnsi="標楷體"/>
          <w:szCs w:val="32"/>
        </w:rPr>
        <w:t>,200</w:t>
      </w:r>
      <w:r w:rsidR="00B62029" w:rsidRPr="00422659">
        <w:rPr>
          <w:rFonts w:hAnsi="標楷體" w:hint="eastAsia"/>
          <w:szCs w:val="32"/>
        </w:rPr>
        <w:t>元</w:t>
      </w:r>
      <w:r w:rsidR="000F20FA" w:rsidRPr="00422659">
        <w:rPr>
          <w:rFonts w:hAnsi="標楷體" w:hint="eastAsia"/>
          <w:szCs w:val="32"/>
        </w:rPr>
        <w:t>；112年</w:t>
      </w:r>
      <w:r w:rsidR="000F20FA" w:rsidRPr="00422659">
        <w:rPr>
          <w:rFonts w:hAnsi="標楷體"/>
          <w:szCs w:val="32"/>
        </w:rPr>
        <w:t>7</w:t>
      </w:r>
      <w:r w:rsidR="000F20FA" w:rsidRPr="00422659">
        <w:rPr>
          <w:rFonts w:hAnsi="標楷體" w:hint="eastAsia"/>
          <w:szCs w:val="32"/>
        </w:rPr>
        <w:t>月</w:t>
      </w:r>
      <w:r w:rsidR="000F20FA" w:rsidRPr="00422659">
        <w:rPr>
          <w:rFonts w:hAnsi="標楷體"/>
          <w:szCs w:val="32"/>
        </w:rPr>
        <w:t>20</w:t>
      </w:r>
      <w:r w:rsidR="000F20FA" w:rsidRPr="00422659">
        <w:rPr>
          <w:rFonts w:hAnsi="標楷體" w:hint="eastAsia"/>
          <w:szCs w:val="32"/>
        </w:rPr>
        <w:t>日本案開標，計有</w:t>
      </w:r>
      <w:r w:rsidR="000F20FA" w:rsidRPr="00422659">
        <w:rPr>
          <w:rFonts w:hAnsi="標楷體" w:cs="微軟正黑體" w:hint="eastAsia"/>
          <w:kern w:val="0"/>
          <w:szCs w:val="32"/>
        </w:rPr>
        <w:t>兆基管理顧問股份有限公司新竹分公司（下稱兆基公司）、大管家租賃住宅代管有限公司（下稱大管家公司）、</w:t>
      </w:r>
      <w:proofErr w:type="gramStart"/>
      <w:r w:rsidR="000F20FA" w:rsidRPr="00422659">
        <w:rPr>
          <w:rFonts w:hAnsi="標楷體" w:cs="微軟正黑體" w:hint="eastAsia"/>
          <w:kern w:val="0"/>
          <w:szCs w:val="32"/>
        </w:rPr>
        <w:t>匯</w:t>
      </w:r>
      <w:proofErr w:type="gramEnd"/>
      <w:r w:rsidR="000F20FA" w:rsidRPr="00422659">
        <w:rPr>
          <w:rFonts w:hAnsi="標楷體" w:cs="微軟正黑體" w:hint="eastAsia"/>
          <w:kern w:val="0"/>
          <w:szCs w:val="32"/>
        </w:rPr>
        <w:t>創管理顧問股份有限公司（下稱匯創公司）、</w:t>
      </w:r>
      <w:proofErr w:type="gramStart"/>
      <w:r w:rsidR="000F20FA" w:rsidRPr="00422659">
        <w:rPr>
          <w:rFonts w:hAnsi="標楷體" w:cs="微軟正黑體" w:hint="eastAsia"/>
          <w:kern w:val="0"/>
          <w:szCs w:val="32"/>
        </w:rPr>
        <w:t>星鴻股份有限公</w:t>
      </w:r>
      <w:proofErr w:type="gramEnd"/>
      <w:r w:rsidR="000F20FA" w:rsidRPr="00422659">
        <w:rPr>
          <w:rFonts w:hAnsi="標楷體" w:cs="微軟正黑體" w:hint="eastAsia"/>
          <w:kern w:val="0"/>
          <w:szCs w:val="32"/>
        </w:rPr>
        <w:t>司</w:t>
      </w:r>
      <w:r w:rsidR="000F20FA" w:rsidRPr="00422659">
        <w:rPr>
          <w:rFonts w:hAnsi="標楷體" w:cs="微軟正黑體" w:hint="eastAsia"/>
          <w:kern w:val="0"/>
          <w:szCs w:val="32"/>
        </w:rPr>
        <w:lastRenderedPageBreak/>
        <w:t>（下稱星鴻公司）</w:t>
      </w:r>
      <w:r w:rsidR="00B84B33" w:rsidRPr="00422659">
        <w:rPr>
          <w:rFonts w:hAnsi="標楷體" w:cs="微軟正黑體" w:hint="eastAsia"/>
          <w:kern w:val="0"/>
          <w:szCs w:val="32"/>
        </w:rPr>
        <w:t>等</w:t>
      </w:r>
      <w:r w:rsidR="000F20FA" w:rsidRPr="00422659">
        <w:rPr>
          <w:rFonts w:hAnsi="標楷體"/>
          <w:szCs w:val="32"/>
        </w:rPr>
        <w:t>4</w:t>
      </w:r>
      <w:r w:rsidR="000F20FA" w:rsidRPr="00422659">
        <w:rPr>
          <w:rFonts w:hAnsi="標楷體" w:hint="eastAsia"/>
          <w:szCs w:val="32"/>
        </w:rPr>
        <w:t>家廠商經審查合格，</w:t>
      </w:r>
      <w:r w:rsidR="00E63DDD" w:rsidRPr="00422659">
        <w:rPr>
          <w:rFonts w:hAnsi="標楷體" w:hint="eastAsia"/>
          <w:szCs w:val="32"/>
        </w:rPr>
        <w:t>該府</w:t>
      </w:r>
      <w:r w:rsidR="000F20FA" w:rsidRPr="00422659">
        <w:rPr>
          <w:rFonts w:hAnsi="標楷體" w:hint="eastAsia"/>
          <w:szCs w:val="32"/>
        </w:rPr>
        <w:t>於112年8月4日召開</w:t>
      </w:r>
      <w:r w:rsidR="00E63DDD" w:rsidRPr="00422659">
        <w:rPr>
          <w:rFonts w:hAnsi="標楷體" w:hint="eastAsia"/>
          <w:szCs w:val="32"/>
        </w:rPr>
        <w:t>本案</w:t>
      </w:r>
      <w:r w:rsidR="007E6B39" w:rsidRPr="00422659">
        <w:rPr>
          <w:rFonts w:hAnsi="標楷體" w:hint="eastAsia"/>
          <w:szCs w:val="32"/>
        </w:rPr>
        <w:t>採購評選委員會評選會議</w:t>
      </w:r>
      <w:r w:rsidR="003D1245" w:rsidRPr="00422659">
        <w:rPr>
          <w:rFonts w:hAnsi="標楷體" w:hint="eastAsia"/>
          <w:szCs w:val="32"/>
        </w:rPr>
        <w:t>（下稱評選會議）</w:t>
      </w:r>
      <w:r w:rsidR="000F20FA" w:rsidRPr="00422659">
        <w:rPr>
          <w:rFonts w:hAnsi="標楷體" w:hint="eastAsia"/>
          <w:szCs w:val="32"/>
        </w:rPr>
        <w:t>，</w:t>
      </w:r>
      <w:proofErr w:type="gramStart"/>
      <w:r w:rsidR="000F20FA" w:rsidRPr="00422659">
        <w:rPr>
          <w:rFonts w:hAnsi="標楷體" w:hint="eastAsia"/>
          <w:szCs w:val="32"/>
        </w:rPr>
        <w:t>決議由</w:t>
      </w:r>
      <w:r w:rsidR="000F20FA" w:rsidRPr="00422659">
        <w:rPr>
          <w:rFonts w:hAnsi="標楷體" w:cs="微軟正黑體" w:hint="eastAsia"/>
          <w:kern w:val="0"/>
          <w:szCs w:val="32"/>
        </w:rPr>
        <w:t>兆</w:t>
      </w:r>
      <w:proofErr w:type="gramEnd"/>
      <w:r w:rsidR="000F20FA" w:rsidRPr="00422659">
        <w:rPr>
          <w:rFonts w:hAnsi="標楷體" w:cs="微軟正黑體" w:hint="eastAsia"/>
          <w:kern w:val="0"/>
          <w:szCs w:val="32"/>
        </w:rPr>
        <w:t>基公司、大管家公司、匯創公司為優勝廠商，履約期間為</w:t>
      </w:r>
      <w:r w:rsidR="000F20FA" w:rsidRPr="00422659">
        <w:rPr>
          <w:rFonts w:hAnsi="標楷體" w:hint="eastAsia"/>
          <w:szCs w:val="32"/>
        </w:rPr>
        <w:t>112年9月11日至114年9月10日，</w:t>
      </w:r>
      <w:r w:rsidR="000F20FA" w:rsidRPr="00422659">
        <w:rPr>
          <w:rFonts w:hAnsi="標楷體"/>
          <w:kern w:val="0"/>
          <w:szCs w:val="32"/>
        </w:rPr>
        <w:t>各廠商依其</w:t>
      </w:r>
      <w:r w:rsidR="000F20FA" w:rsidRPr="00422659">
        <w:rPr>
          <w:rFonts w:hAnsi="標楷體" w:hint="eastAsia"/>
          <w:kern w:val="0"/>
          <w:szCs w:val="32"/>
        </w:rPr>
        <w:t>實際</w:t>
      </w:r>
      <w:r w:rsidR="00673164" w:rsidRPr="00422659">
        <w:rPr>
          <w:rFonts w:hAnsi="標楷體" w:hint="eastAsia"/>
          <w:kern w:val="0"/>
          <w:szCs w:val="32"/>
        </w:rPr>
        <w:t>服務</w:t>
      </w:r>
      <w:r w:rsidR="0033268D" w:rsidRPr="00422659">
        <w:rPr>
          <w:rFonts w:hAnsi="標楷體" w:hint="eastAsia"/>
          <w:kern w:val="0"/>
          <w:szCs w:val="32"/>
        </w:rPr>
        <w:t>案件</w:t>
      </w:r>
      <w:r w:rsidR="000F20FA" w:rsidRPr="00422659">
        <w:rPr>
          <w:rFonts w:hAnsi="標楷體" w:hint="eastAsia"/>
          <w:kern w:val="0"/>
          <w:szCs w:val="32"/>
        </w:rPr>
        <w:t>數</w:t>
      </w:r>
      <w:r w:rsidR="000F20FA" w:rsidRPr="00422659">
        <w:rPr>
          <w:rFonts w:hAnsi="標楷體"/>
          <w:kern w:val="0"/>
          <w:szCs w:val="32"/>
        </w:rPr>
        <w:t>請求</w:t>
      </w:r>
      <w:r w:rsidR="007E6B39" w:rsidRPr="00422659">
        <w:rPr>
          <w:rFonts w:hAnsi="標楷體" w:hint="eastAsia"/>
          <w:kern w:val="0"/>
          <w:szCs w:val="32"/>
        </w:rPr>
        <w:t>服務費用</w:t>
      </w:r>
      <w:r w:rsidR="003D1245" w:rsidRPr="00422659">
        <w:rPr>
          <w:rFonts w:hAnsi="標楷體" w:hint="eastAsia"/>
          <w:kern w:val="0"/>
          <w:szCs w:val="32"/>
        </w:rPr>
        <w:t>，</w:t>
      </w:r>
      <w:r w:rsidR="003D1245" w:rsidRPr="00422659">
        <w:rPr>
          <w:rFonts w:hAnsi="標楷體" w:hint="eastAsia"/>
          <w:szCs w:val="32"/>
        </w:rPr>
        <w:t>任1家廠商於履約期間內優先達到150戶，可提出後續擴充申請</w:t>
      </w:r>
      <w:r w:rsidR="000F20FA" w:rsidRPr="00422659">
        <w:rPr>
          <w:rFonts w:hAnsi="標楷體" w:cs="微軟正黑體" w:hint="eastAsia"/>
          <w:kern w:val="0"/>
          <w:szCs w:val="32"/>
        </w:rPr>
        <w:t>。</w:t>
      </w:r>
    </w:p>
    <w:p w:rsidR="004B0A3B" w:rsidRPr="00422659" w:rsidRDefault="00DC2EA0" w:rsidP="00A639F4">
      <w:pPr>
        <w:pStyle w:val="10"/>
        <w:ind w:left="680" w:firstLine="680"/>
        <w:rPr>
          <w:rFonts w:hAnsi="標楷體"/>
          <w:szCs w:val="32"/>
        </w:rPr>
      </w:pPr>
      <w:r w:rsidRPr="00422659">
        <w:rPr>
          <w:rFonts w:hAnsi="標楷體" w:hint="eastAsia"/>
          <w:szCs w:val="32"/>
        </w:rPr>
        <w:t>惟據媒體報導，</w:t>
      </w:r>
      <w:r w:rsidR="004B0A3B" w:rsidRPr="00422659">
        <w:rPr>
          <w:rFonts w:hAnsi="標楷體"/>
          <w:szCs w:val="32"/>
        </w:rPr>
        <w:t>新竹市政府辦理</w:t>
      </w:r>
      <w:r w:rsidR="0006388D" w:rsidRPr="00422659">
        <w:rPr>
          <w:rFonts w:hAnsi="標楷體" w:hint="eastAsia"/>
          <w:szCs w:val="32"/>
        </w:rPr>
        <w:t>本案</w:t>
      </w:r>
      <w:r w:rsidR="0049254E" w:rsidRPr="00422659">
        <w:rPr>
          <w:rFonts w:hAnsi="標楷體" w:hint="eastAsia"/>
          <w:szCs w:val="32"/>
        </w:rPr>
        <w:t>，</w:t>
      </w:r>
      <w:r w:rsidR="004B0A3B" w:rsidRPr="00422659">
        <w:rPr>
          <w:rFonts w:hAnsi="標楷體" w:hint="eastAsia"/>
          <w:szCs w:val="32"/>
        </w:rPr>
        <w:t>預算金額1億1千6百餘萬元，經評選後由3家廠商得標均分，其中</w:t>
      </w:r>
      <w:proofErr w:type="gramStart"/>
      <w:r w:rsidR="0006388D" w:rsidRPr="00422659">
        <w:rPr>
          <w:rFonts w:hAnsi="標楷體" w:cs="微軟正黑體" w:hint="eastAsia"/>
          <w:kern w:val="0"/>
          <w:szCs w:val="32"/>
        </w:rPr>
        <w:t>匯</w:t>
      </w:r>
      <w:proofErr w:type="gramEnd"/>
      <w:r w:rsidR="0006388D" w:rsidRPr="00422659">
        <w:rPr>
          <w:rFonts w:hAnsi="標楷體" w:cs="微軟正黑體" w:hint="eastAsia"/>
          <w:kern w:val="0"/>
          <w:szCs w:val="32"/>
        </w:rPr>
        <w:t>創公司</w:t>
      </w:r>
      <w:r w:rsidR="004B0A3B" w:rsidRPr="00422659">
        <w:rPr>
          <w:rFonts w:hAnsi="標楷體" w:hint="eastAsia"/>
          <w:szCs w:val="32"/>
        </w:rPr>
        <w:t>甫</w:t>
      </w:r>
      <w:r w:rsidR="004B0A3B" w:rsidRPr="00422659">
        <w:rPr>
          <w:rFonts w:hAnsi="標楷體"/>
          <w:szCs w:val="32"/>
        </w:rPr>
        <w:t>成立</w:t>
      </w:r>
      <w:r w:rsidR="004B0A3B" w:rsidRPr="00422659">
        <w:rPr>
          <w:rFonts w:hAnsi="標楷體" w:hint="eastAsia"/>
          <w:szCs w:val="32"/>
        </w:rPr>
        <w:t>1</w:t>
      </w:r>
      <w:r w:rsidR="004B0A3B" w:rsidRPr="00422659">
        <w:rPr>
          <w:rFonts w:hAnsi="標楷體"/>
          <w:szCs w:val="32"/>
        </w:rPr>
        <w:t>週</w:t>
      </w:r>
      <w:r w:rsidR="0037351C" w:rsidRPr="00422659">
        <w:rPr>
          <w:rFonts w:hAnsi="標楷體" w:hint="eastAsia"/>
          <w:szCs w:val="32"/>
        </w:rPr>
        <w:t>，</w:t>
      </w:r>
      <w:r w:rsidR="004B0A3B" w:rsidRPr="00422659">
        <w:rPr>
          <w:rFonts w:hAnsi="標楷體" w:cs="微軟正黑體" w:hint="eastAsia"/>
          <w:kern w:val="0"/>
          <w:szCs w:val="32"/>
        </w:rPr>
        <w:t>竟拿下</w:t>
      </w:r>
      <w:r w:rsidR="004B0A3B" w:rsidRPr="00422659">
        <w:rPr>
          <w:rFonts w:hAnsi="標楷體" w:hint="eastAsia"/>
          <w:szCs w:val="32"/>
        </w:rPr>
        <w:t>3千</w:t>
      </w:r>
      <w:r w:rsidR="004B0A3B" w:rsidRPr="00422659">
        <w:rPr>
          <w:rFonts w:hAnsi="標楷體"/>
          <w:szCs w:val="32"/>
        </w:rPr>
        <w:t>8</w:t>
      </w:r>
      <w:r w:rsidR="004B0A3B" w:rsidRPr="00422659">
        <w:rPr>
          <w:rFonts w:hAnsi="標楷體" w:hint="eastAsia"/>
          <w:szCs w:val="32"/>
        </w:rPr>
        <w:t>百餘萬元之</w:t>
      </w:r>
      <w:r w:rsidR="004B0A3B" w:rsidRPr="00422659">
        <w:rPr>
          <w:rFonts w:hAnsi="標楷體"/>
          <w:szCs w:val="32"/>
        </w:rPr>
        <w:t>標案</w:t>
      </w:r>
      <w:r w:rsidR="0037351C" w:rsidRPr="00422659">
        <w:rPr>
          <w:rFonts w:hAnsi="標楷體" w:hint="eastAsia"/>
          <w:szCs w:val="32"/>
        </w:rPr>
        <w:t>；</w:t>
      </w:r>
      <w:proofErr w:type="gramStart"/>
      <w:r w:rsidR="0006388D" w:rsidRPr="00422659">
        <w:rPr>
          <w:rFonts w:hAnsi="標楷體" w:cs="微軟正黑體" w:hint="eastAsia"/>
          <w:kern w:val="0"/>
          <w:szCs w:val="32"/>
        </w:rPr>
        <w:t>星鴻公司</w:t>
      </w:r>
      <w:proofErr w:type="gramEnd"/>
      <w:r w:rsidR="004B0A3B" w:rsidRPr="00422659">
        <w:rPr>
          <w:rFonts w:hAnsi="標楷體" w:hint="eastAsia"/>
          <w:szCs w:val="32"/>
        </w:rPr>
        <w:t>質疑評選不公，</w:t>
      </w:r>
      <w:r w:rsidR="0049254E" w:rsidRPr="00422659">
        <w:rPr>
          <w:rFonts w:hAnsi="標楷體" w:hint="eastAsia"/>
          <w:szCs w:val="32"/>
        </w:rPr>
        <w:t>經</w:t>
      </w:r>
      <w:r w:rsidR="004B0A3B" w:rsidRPr="00422659">
        <w:rPr>
          <w:rFonts w:hAnsi="標楷體" w:hint="eastAsia"/>
          <w:szCs w:val="32"/>
        </w:rPr>
        <w:t>向</w:t>
      </w:r>
      <w:r w:rsidR="0037351C" w:rsidRPr="00422659">
        <w:rPr>
          <w:rFonts w:hAnsi="標楷體"/>
          <w:szCs w:val="32"/>
        </w:rPr>
        <w:t>新竹市政府</w:t>
      </w:r>
      <w:r w:rsidR="004B0A3B" w:rsidRPr="00422659">
        <w:rPr>
          <w:rFonts w:hAnsi="標楷體"/>
          <w:szCs w:val="32"/>
        </w:rPr>
        <w:t>提出</w:t>
      </w:r>
      <w:r w:rsidR="004B0A3B" w:rsidRPr="00422659">
        <w:rPr>
          <w:rFonts w:hAnsi="標楷體" w:hint="eastAsia"/>
          <w:szCs w:val="32"/>
        </w:rPr>
        <w:t>異議遭駁回後，再向</w:t>
      </w:r>
      <w:r w:rsidR="004B0A3B" w:rsidRPr="00422659">
        <w:rPr>
          <w:rFonts w:hAnsi="標楷體"/>
          <w:szCs w:val="32"/>
        </w:rPr>
        <w:t>行政院公共工程委員會</w:t>
      </w:r>
      <w:r w:rsidR="004B0A3B" w:rsidRPr="00422659">
        <w:rPr>
          <w:rFonts w:hAnsi="標楷體" w:hint="eastAsia"/>
          <w:szCs w:val="32"/>
        </w:rPr>
        <w:t>（下稱工程會）提出</w:t>
      </w:r>
      <w:r w:rsidR="004B0A3B" w:rsidRPr="00422659">
        <w:rPr>
          <w:rFonts w:hAnsi="標楷體"/>
          <w:szCs w:val="32"/>
        </w:rPr>
        <w:t>申訴，</w:t>
      </w:r>
      <w:r w:rsidR="000F20FA" w:rsidRPr="00422659">
        <w:rPr>
          <w:rFonts w:hAnsi="標楷體" w:hint="eastAsia"/>
          <w:szCs w:val="32"/>
        </w:rPr>
        <w:t>經</w:t>
      </w:r>
      <w:r w:rsidR="0049254E" w:rsidRPr="00422659">
        <w:rPr>
          <w:rFonts w:hAnsi="標楷體" w:hint="eastAsia"/>
          <w:szCs w:val="32"/>
        </w:rPr>
        <w:t>工程會</w:t>
      </w:r>
      <w:r w:rsidR="000F3742" w:rsidRPr="00422659">
        <w:rPr>
          <w:rFonts w:hAnsi="標楷體" w:hint="eastAsia"/>
          <w:szCs w:val="32"/>
        </w:rPr>
        <w:t>作成</w:t>
      </w:r>
      <w:r w:rsidR="0037351C" w:rsidRPr="00422659">
        <w:rPr>
          <w:rFonts w:hAnsi="標楷體" w:hint="eastAsia"/>
          <w:szCs w:val="32"/>
        </w:rPr>
        <w:t>該府</w:t>
      </w:r>
      <w:r w:rsidR="004B0A3B" w:rsidRPr="00422659">
        <w:rPr>
          <w:rFonts w:hAnsi="標楷體" w:hint="eastAsia"/>
          <w:szCs w:val="32"/>
        </w:rPr>
        <w:t>應撤銷原異議處理結果之審議判斷</w:t>
      </w:r>
      <w:r w:rsidR="004B0A3B" w:rsidRPr="00422659">
        <w:rPr>
          <w:rFonts w:hAnsi="標楷體"/>
          <w:szCs w:val="32"/>
        </w:rPr>
        <w:t>。究新竹市政府</w:t>
      </w:r>
      <w:r w:rsidR="004B0A3B" w:rsidRPr="00422659">
        <w:rPr>
          <w:rFonts w:hAnsi="標楷體" w:hint="eastAsia"/>
          <w:szCs w:val="32"/>
        </w:rPr>
        <w:t>辦理本案</w:t>
      </w:r>
      <w:r w:rsidR="00FF306B" w:rsidRPr="00422659">
        <w:rPr>
          <w:rFonts w:hAnsi="標楷體" w:hint="eastAsia"/>
          <w:szCs w:val="32"/>
        </w:rPr>
        <w:t>之</w:t>
      </w:r>
      <w:r w:rsidR="004B0A3B" w:rsidRPr="00422659">
        <w:rPr>
          <w:rFonts w:hAnsi="標楷體" w:hint="eastAsia"/>
          <w:szCs w:val="32"/>
        </w:rPr>
        <w:t>招標評選</w:t>
      </w:r>
      <w:r w:rsidR="0037351C" w:rsidRPr="00422659">
        <w:rPr>
          <w:rFonts w:hAnsi="標楷體" w:hint="eastAsia"/>
          <w:szCs w:val="32"/>
        </w:rPr>
        <w:t>過程</w:t>
      </w:r>
      <w:r w:rsidR="004B0A3B" w:rsidRPr="00422659">
        <w:rPr>
          <w:rFonts w:hAnsi="標楷體"/>
          <w:szCs w:val="32"/>
        </w:rPr>
        <w:t>是否符合法令規定</w:t>
      </w:r>
      <w:r w:rsidR="004B0A3B" w:rsidRPr="00422659">
        <w:rPr>
          <w:rFonts w:hAnsi="標楷體" w:hint="eastAsia"/>
          <w:szCs w:val="32"/>
        </w:rPr>
        <w:t>、</w:t>
      </w:r>
      <w:r w:rsidR="004B0A3B" w:rsidRPr="00422659">
        <w:rPr>
          <w:rFonts w:hAnsi="標楷體"/>
          <w:szCs w:val="32"/>
        </w:rPr>
        <w:t>相關人員有無涉及不法情事</w:t>
      </w:r>
      <w:r w:rsidR="004B0A3B" w:rsidRPr="00422659">
        <w:rPr>
          <w:rFonts w:hAnsi="標楷體" w:hint="eastAsia"/>
          <w:szCs w:val="32"/>
        </w:rPr>
        <w:t>等，本院認有深入瞭解之必要，</w:t>
      </w:r>
      <w:proofErr w:type="gramStart"/>
      <w:r w:rsidR="004B0A3B" w:rsidRPr="00422659">
        <w:rPr>
          <w:rFonts w:hAnsi="標楷體" w:hint="eastAsia"/>
          <w:szCs w:val="32"/>
        </w:rPr>
        <w:t>爰</w:t>
      </w:r>
      <w:proofErr w:type="gramEnd"/>
      <w:r w:rsidR="004B0A3B" w:rsidRPr="00422659">
        <w:rPr>
          <w:rFonts w:hAnsi="標楷體" w:hint="eastAsia"/>
          <w:szCs w:val="32"/>
        </w:rPr>
        <w:t>立案進行調查。經向新竹市政府調閱相關卷證資料，並詢問該府都市發展處業務主管人員後，已</w:t>
      </w:r>
      <w:proofErr w:type="gramStart"/>
      <w:r w:rsidR="004B0A3B" w:rsidRPr="00422659">
        <w:rPr>
          <w:rFonts w:hAnsi="標楷體" w:hint="eastAsia"/>
          <w:szCs w:val="32"/>
        </w:rPr>
        <w:t>調查竣事</w:t>
      </w:r>
      <w:proofErr w:type="gramEnd"/>
      <w:r w:rsidR="004B0A3B" w:rsidRPr="00422659">
        <w:rPr>
          <w:rFonts w:hAnsi="標楷體" w:hint="eastAsia"/>
          <w:szCs w:val="32"/>
        </w:rPr>
        <w:t>，茲臚列調查意見如下：</w:t>
      </w:r>
      <w:r w:rsidR="00022275" w:rsidRPr="00422659">
        <w:rPr>
          <w:rFonts w:hAnsi="標楷體" w:hint="eastAsia"/>
          <w:szCs w:val="32"/>
        </w:rPr>
        <w:t xml:space="preserve"> </w:t>
      </w:r>
    </w:p>
    <w:p w:rsidR="004B0A3B" w:rsidRPr="00422659" w:rsidRDefault="004B0A3B" w:rsidP="00A639F4">
      <w:pPr>
        <w:pStyle w:val="10"/>
        <w:ind w:left="680" w:firstLine="680"/>
      </w:pPr>
    </w:p>
    <w:p w:rsidR="008D3D31" w:rsidRPr="00422659" w:rsidRDefault="002108A7" w:rsidP="00A464F1">
      <w:pPr>
        <w:pStyle w:val="2"/>
        <w:rPr>
          <w:rFonts w:hAnsi="標楷體"/>
          <w:b/>
          <w:szCs w:val="32"/>
        </w:rPr>
      </w:pPr>
      <w:r w:rsidRPr="00422659">
        <w:rPr>
          <w:rFonts w:hAnsi="標楷體" w:hint="eastAsia"/>
          <w:b/>
          <w:szCs w:val="32"/>
        </w:rPr>
        <w:t>本案112年8月4日評選會議</w:t>
      </w:r>
      <w:r w:rsidR="00F22829" w:rsidRPr="00422659">
        <w:rPr>
          <w:rFonts w:hAnsi="標楷體" w:hint="eastAsia"/>
          <w:b/>
          <w:szCs w:val="32"/>
        </w:rPr>
        <w:t>5位出席</w:t>
      </w:r>
      <w:r w:rsidRPr="00422659">
        <w:rPr>
          <w:rFonts w:hAnsi="標楷體" w:hint="eastAsia"/>
          <w:b/>
          <w:szCs w:val="32"/>
        </w:rPr>
        <w:t>委員對</w:t>
      </w:r>
      <w:proofErr w:type="gramStart"/>
      <w:r w:rsidRPr="00422659">
        <w:rPr>
          <w:rFonts w:hAnsi="標楷體" w:hint="eastAsia"/>
          <w:b/>
          <w:szCs w:val="32"/>
        </w:rPr>
        <w:t>匯</w:t>
      </w:r>
      <w:proofErr w:type="gramEnd"/>
      <w:r w:rsidRPr="00422659">
        <w:rPr>
          <w:rFonts w:hAnsi="標楷體" w:hint="eastAsia"/>
          <w:b/>
          <w:szCs w:val="32"/>
        </w:rPr>
        <w:t>創</w:t>
      </w:r>
      <w:proofErr w:type="gramStart"/>
      <w:r w:rsidRPr="00422659">
        <w:rPr>
          <w:rFonts w:hAnsi="標楷體" w:hint="eastAsia"/>
          <w:b/>
          <w:szCs w:val="32"/>
        </w:rPr>
        <w:t>公司之</w:t>
      </w:r>
      <w:r w:rsidR="00F22829" w:rsidRPr="00422659">
        <w:rPr>
          <w:rFonts w:hAnsi="標楷體" w:hint="eastAsia"/>
          <w:b/>
          <w:szCs w:val="32"/>
        </w:rPr>
        <w:t>序</w:t>
      </w:r>
      <w:proofErr w:type="gramEnd"/>
      <w:r w:rsidR="00F22829" w:rsidRPr="00422659">
        <w:rPr>
          <w:rFonts w:hAnsi="標楷體" w:hint="eastAsia"/>
          <w:b/>
          <w:szCs w:val="32"/>
        </w:rPr>
        <w:t>位評比</w:t>
      </w:r>
      <w:r w:rsidRPr="00422659">
        <w:rPr>
          <w:rFonts w:hAnsi="標楷體" w:hint="eastAsia"/>
          <w:b/>
          <w:szCs w:val="32"/>
        </w:rPr>
        <w:t>，</w:t>
      </w:r>
      <w:r w:rsidR="00F22829" w:rsidRPr="00422659">
        <w:rPr>
          <w:rFonts w:hAnsi="標楷體" w:hint="eastAsia"/>
          <w:b/>
          <w:szCs w:val="32"/>
        </w:rPr>
        <w:t>係</w:t>
      </w:r>
      <w:r w:rsidRPr="00422659">
        <w:rPr>
          <w:rFonts w:hAnsi="標楷體" w:hint="eastAsia"/>
          <w:b/>
          <w:szCs w:val="32"/>
        </w:rPr>
        <w:t>有1位委員評定其最優，惟亦有3位委員評定為最差，</w:t>
      </w:r>
      <w:r w:rsidR="002E730D" w:rsidRPr="00422659">
        <w:rPr>
          <w:rFonts w:hAnsi="標楷體" w:hint="eastAsia"/>
          <w:b/>
          <w:szCs w:val="32"/>
        </w:rPr>
        <w:t>是</w:t>
      </w:r>
      <w:r w:rsidR="00F22829" w:rsidRPr="00422659">
        <w:rPr>
          <w:rFonts w:hAnsi="標楷體" w:hint="eastAsia"/>
          <w:b/>
          <w:szCs w:val="32"/>
        </w:rPr>
        <w:t>評選結果確係存在「不同委員之評選結果有明顯差異」之情形，</w:t>
      </w:r>
      <w:r w:rsidR="00B923BD" w:rsidRPr="00422659">
        <w:rPr>
          <w:rFonts w:hAnsi="標楷體" w:hint="eastAsia"/>
          <w:b/>
          <w:szCs w:val="32"/>
        </w:rPr>
        <w:t>然評選委員會未依</w:t>
      </w:r>
      <w:r w:rsidR="002E730D" w:rsidRPr="00422659">
        <w:rPr>
          <w:rFonts w:hAnsi="標楷體" w:hint="eastAsia"/>
          <w:b/>
          <w:szCs w:val="32"/>
        </w:rPr>
        <w:t>「</w:t>
      </w:r>
      <w:r w:rsidR="002E730D" w:rsidRPr="00422659">
        <w:rPr>
          <w:rFonts w:hAnsi="標楷體" w:cs="新細明體" w:hint="eastAsia"/>
          <w:b/>
          <w:kern w:val="0"/>
          <w:szCs w:val="32"/>
        </w:rPr>
        <w:t>採購評選委員會審議規則</w:t>
      </w:r>
      <w:r w:rsidR="002E730D" w:rsidRPr="00422659">
        <w:rPr>
          <w:rFonts w:hAnsi="標楷體" w:hint="eastAsia"/>
          <w:b/>
          <w:szCs w:val="32"/>
        </w:rPr>
        <w:t>」</w:t>
      </w:r>
      <w:r w:rsidR="00B923BD" w:rsidRPr="00422659">
        <w:rPr>
          <w:rFonts w:hAnsi="標楷體" w:hint="eastAsia"/>
          <w:b/>
          <w:szCs w:val="32"/>
        </w:rPr>
        <w:t>第6條規定辦理，逕以召集人詢問各出席委員</w:t>
      </w:r>
      <w:r w:rsidR="002E730D" w:rsidRPr="00422659">
        <w:rPr>
          <w:rFonts w:hAnsi="標楷體" w:hint="eastAsia"/>
          <w:b/>
          <w:szCs w:val="32"/>
        </w:rPr>
        <w:t>之</w:t>
      </w:r>
      <w:r w:rsidR="00B923BD" w:rsidRPr="00422659">
        <w:rPr>
          <w:rFonts w:hAnsi="標楷體" w:hint="eastAsia"/>
          <w:b/>
          <w:szCs w:val="32"/>
        </w:rPr>
        <w:t>主觀意見，即認定本案評選結果無明顯差異</w:t>
      </w:r>
      <w:r w:rsidR="00572DC3" w:rsidRPr="00422659">
        <w:rPr>
          <w:rFonts w:hAnsi="標楷體" w:hint="eastAsia"/>
          <w:b/>
          <w:szCs w:val="32"/>
        </w:rPr>
        <w:t>。</w:t>
      </w:r>
      <w:r w:rsidR="00000763" w:rsidRPr="00422659">
        <w:rPr>
          <w:rFonts w:hAnsi="標楷體"/>
          <w:b/>
          <w:szCs w:val="32"/>
        </w:rPr>
        <w:t>新竹市政府</w:t>
      </w:r>
      <w:r w:rsidR="00000763" w:rsidRPr="00422659">
        <w:rPr>
          <w:rFonts w:hAnsi="標楷體" w:hint="eastAsia"/>
          <w:b/>
          <w:szCs w:val="32"/>
        </w:rPr>
        <w:t>辦理本案</w:t>
      </w:r>
      <w:r w:rsidR="00017C34" w:rsidRPr="00422659">
        <w:rPr>
          <w:rFonts w:hAnsi="標楷體" w:cs="微軟正黑體" w:hint="eastAsia"/>
          <w:b/>
          <w:kern w:val="0"/>
          <w:szCs w:val="32"/>
        </w:rPr>
        <w:t>評選過程草率欠當，</w:t>
      </w:r>
      <w:r w:rsidR="00022275" w:rsidRPr="00422659">
        <w:rPr>
          <w:rFonts w:hAnsi="標楷體" w:hint="eastAsia"/>
          <w:b/>
          <w:szCs w:val="32"/>
        </w:rPr>
        <w:t>評選結果</w:t>
      </w:r>
      <w:r w:rsidR="00017C34" w:rsidRPr="00422659">
        <w:rPr>
          <w:rFonts w:hAnsi="標楷體" w:cs="微軟正黑體" w:hint="eastAsia"/>
          <w:b/>
          <w:kern w:val="0"/>
          <w:szCs w:val="32"/>
        </w:rPr>
        <w:t>不但</w:t>
      </w:r>
      <w:r w:rsidR="00017C34" w:rsidRPr="00422659">
        <w:rPr>
          <w:rFonts w:hAnsi="標楷體" w:hint="eastAsia"/>
          <w:b/>
          <w:szCs w:val="32"/>
        </w:rPr>
        <w:t>引發外界訾議</w:t>
      </w:r>
      <w:r w:rsidR="00017C34" w:rsidRPr="00422659">
        <w:rPr>
          <w:rFonts w:hAnsi="標楷體" w:cs="微軟正黑體" w:hint="eastAsia"/>
          <w:b/>
          <w:kern w:val="0"/>
          <w:szCs w:val="32"/>
        </w:rPr>
        <w:t>，亦使政府誠信受損，核有違失。</w:t>
      </w:r>
    </w:p>
    <w:p w:rsidR="002108A7" w:rsidRPr="00422659" w:rsidRDefault="00712858" w:rsidP="002108A7">
      <w:pPr>
        <w:pStyle w:val="3"/>
      </w:pPr>
      <w:r w:rsidRPr="00422659">
        <w:rPr>
          <w:rFonts w:hAnsi="標楷體" w:hint="eastAsia"/>
          <w:szCs w:val="32"/>
        </w:rPr>
        <w:t>依採購評選委員會組織準則（下稱組織準則）第</w:t>
      </w:r>
      <w:r w:rsidRPr="00422659">
        <w:rPr>
          <w:rFonts w:hAnsi="標楷體"/>
          <w:szCs w:val="32"/>
        </w:rPr>
        <w:t>4</w:t>
      </w:r>
      <w:r w:rsidRPr="00422659">
        <w:rPr>
          <w:rFonts w:hAnsi="標楷體" w:hint="eastAsia"/>
          <w:szCs w:val="32"/>
        </w:rPr>
        <w:t>條第1項、第8條第1項規定：「</w:t>
      </w:r>
      <w:r w:rsidRPr="00422659">
        <w:rPr>
          <w:rFonts w:hAnsi="標楷體" w:cs="新細明體" w:hint="eastAsia"/>
          <w:kern w:val="0"/>
          <w:szCs w:val="32"/>
        </w:rPr>
        <w:t>本委員會置委員5人以上，由機關就具有與採購案相關專門知識之人員派</w:t>
      </w:r>
      <w:r w:rsidRPr="00422659">
        <w:rPr>
          <w:rFonts w:hAnsi="標楷體" w:cs="新細明體" w:hint="eastAsia"/>
          <w:kern w:val="0"/>
          <w:szCs w:val="32"/>
        </w:rPr>
        <w:lastRenderedPageBreak/>
        <w:t>兼或聘兼之，其中專家、學者人數不得少於三分之一。</w:t>
      </w:r>
      <w:r w:rsidRPr="00422659">
        <w:rPr>
          <w:rFonts w:hAnsi="標楷體" w:hint="eastAsia"/>
          <w:szCs w:val="32"/>
        </w:rPr>
        <w:t>」「</w:t>
      </w:r>
      <w:r w:rsidRPr="00422659">
        <w:rPr>
          <w:rFonts w:hAnsi="標楷體" w:cs="新細明體" w:hint="eastAsia"/>
          <w:kern w:val="0"/>
          <w:szCs w:val="32"/>
        </w:rPr>
        <w:t>機關應於本委員會成立時，一併成立3人以上之工作小組，協助本委員會辦理與評選有關之作業，其成員由機關首長或其授權人員指定機關人員或專業人士擔任，且至少應有1人具有採購專業人員資格。</w:t>
      </w:r>
      <w:r w:rsidRPr="00422659">
        <w:rPr>
          <w:rFonts w:hAnsi="標楷體" w:hint="eastAsia"/>
          <w:szCs w:val="32"/>
        </w:rPr>
        <w:t>」另</w:t>
      </w:r>
      <w:r w:rsidRPr="00422659">
        <w:rPr>
          <w:rFonts w:hAnsi="標楷體" w:cs="新細明體" w:hint="eastAsia"/>
          <w:kern w:val="0"/>
          <w:szCs w:val="32"/>
        </w:rPr>
        <w:t>採購評選委員會審議規則（下稱審議規則）</w:t>
      </w:r>
      <w:r w:rsidRPr="00422659">
        <w:rPr>
          <w:rFonts w:hAnsi="標楷體" w:hint="eastAsia"/>
          <w:szCs w:val="32"/>
        </w:rPr>
        <w:t>第9條第1項規定：「</w:t>
      </w:r>
      <w:r w:rsidRPr="00422659">
        <w:rPr>
          <w:rFonts w:hAnsi="標楷體" w:cs="新細明體" w:hint="eastAsia"/>
          <w:kern w:val="0"/>
          <w:szCs w:val="32"/>
        </w:rPr>
        <w:t>本委員會會議，應有委員總額二分之一以上出席，其決議應經出席委員過半數之同意行之。出席委員中之專家、學者人數應至少2人且不得少於出席人數之三分之一。</w:t>
      </w:r>
      <w:r w:rsidRPr="00422659">
        <w:rPr>
          <w:rFonts w:hAnsi="標楷體" w:hint="eastAsia"/>
          <w:szCs w:val="32"/>
        </w:rPr>
        <w:t>」查新竹市政府</w:t>
      </w:r>
      <w:r w:rsidR="00DD23CE" w:rsidRPr="00422659">
        <w:rPr>
          <w:rFonts w:hAnsi="標楷體" w:hint="eastAsia"/>
          <w:szCs w:val="32"/>
        </w:rPr>
        <w:t>於</w:t>
      </w:r>
      <w:r w:rsidRPr="00422659">
        <w:rPr>
          <w:rFonts w:hAnsi="標楷體" w:hint="eastAsia"/>
          <w:szCs w:val="32"/>
        </w:rPr>
        <w:t>112年</w:t>
      </w:r>
      <w:r w:rsidRPr="00422659">
        <w:rPr>
          <w:rFonts w:hAnsi="標楷體"/>
          <w:szCs w:val="32"/>
        </w:rPr>
        <w:t>6</w:t>
      </w:r>
      <w:r w:rsidRPr="00422659">
        <w:rPr>
          <w:rFonts w:hAnsi="標楷體" w:hint="eastAsia"/>
          <w:szCs w:val="32"/>
        </w:rPr>
        <w:t>月成立</w:t>
      </w:r>
      <w:r w:rsidR="0026449B" w:rsidRPr="00422659">
        <w:rPr>
          <w:rFonts w:hAnsi="標楷體" w:hint="eastAsia"/>
          <w:szCs w:val="32"/>
        </w:rPr>
        <w:t>本案</w:t>
      </w:r>
      <w:r w:rsidRPr="00422659">
        <w:rPr>
          <w:rFonts w:hAnsi="標楷體" w:hint="eastAsia"/>
          <w:szCs w:val="32"/>
        </w:rPr>
        <w:t>評選委員會</w:t>
      </w:r>
      <w:r w:rsidR="00D00948" w:rsidRPr="00422659">
        <w:rPr>
          <w:rFonts w:hAnsi="標楷體" w:hint="eastAsia"/>
          <w:szCs w:val="32"/>
        </w:rPr>
        <w:t>與</w:t>
      </w:r>
      <w:r w:rsidRPr="00422659">
        <w:rPr>
          <w:rFonts w:hAnsi="標楷體" w:cs="新細明體" w:hint="eastAsia"/>
          <w:kern w:val="0"/>
          <w:szCs w:val="32"/>
        </w:rPr>
        <w:t>工作小組，評選</w:t>
      </w:r>
      <w:r w:rsidRPr="00422659">
        <w:rPr>
          <w:rFonts w:hAnsi="標楷體" w:hint="eastAsia"/>
          <w:szCs w:val="32"/>
        </w:rPr>
        <w:t>委員7人，</w:t>
      </w:r>
      <w:r w:rsidR="008377B0">
        <w:rPr>
          <w:rFonts w:hAnsi="標楷體" w:hint="eastAsia"/>
          <w:szCs w:val="32"/>
        </w:rPr>
        <w:t>其中</w:t>
      </w:r>
      <w:r w:rsidRPr="00422659">
        <w:rPr>
          <w:rFonts w:hAnsi="標楷體" w:hint="eastAsia"/>
          <w:szCs w:val="32"/>
        </w:rPr>
        <w:t>內派4人、</w:t>
      </w:r>
      <w:r w:rsidRPr="00422659">
        <w:rPr>
          <w:rFonts w:hAnsi="標楷體" w:cs="新細明體" w:hint="eastAsia"/>
          <w:kern w:val="0"/>
          <w:szCs w:val="32"/>
        </w:rPr>
        <w:t>專家學者3人，</w:t>
      </w:r>
      <w:r w:rsidRPr="00422659">
        <w:rPr>
          <w:rFonts w:hAnsi="標楷體" w:hint="eastAsia"/>
          <w:szCs w:val="32"/>
        </w:rPr>
        <w:t>出席</w:t>
      </w:r>
      <w:r w:rsidR="00D00948" w:rsidRPr="00422659">
        <w:rPr>
          <w:rFonts w:hAnsi="標楷體" w:hint="eastAsia"/>
          <w:szCs w:val="32"/>
        </w:rPr>
        <w:t>評選會議</w:t>
      </w:r>
      <w:r w:rsidRPr="00422659">
        <w:rPr>
          <w:rFonts w:hAnsi="標楷體" w:hint="eastAsia"/>
          <w:szCs w:val="32"/>
        </w:rPr>
        <w:t>委員5人，</w:t>
      </w:r>
      <w:r w:rsidR="008377B0">
        <w:rPr>
          <w:rFonts w:hAnsi="標楷體" w:hint="eastAsia"/>
          <w:szCs w:val="32"/>
        </w:rPr>
        <w:t>其中</w:t>
      </w:r>
      <w:r w:rsidRPr="00422659">
        <w:rPr>
          <w:rFonts w:hAnsi="標楷體" w:cs="新細明體" w:hint="eastAsia"/>
          <w:kern w:val="0"/>
          <w:szCs w:val="32"/>
        </w:rPr>
        <w:t>3人為專家學者；另工作小組3人，</w:t>
      </w:r>
      <w:r w:rsidR="008377B0">
        <w:rPr>
          <w:rFonts w:hAnsi="標楷體" w:cs="新細明體" w:hint="eastAsia"/>
          <w:kern w:val="0"/>
          <w:szCs w:val="32"/>
        </w:rPr>
        <w:t>其中</w:t>
      </w:r>
      <w:r w:rsidRPr="00422659">
        <w:rPr>
          <w:rFonts w:hAnsi="標楷體" w:cs="新細明體" w:hint="eastAsia"/>
          <w:kern w:val="0"/>
          <w:szCs w:val="32"/>
        </w:rPr>
        <w:t>2人</w:t>
      </w:r>
      <w:r w:rsidRPr="00422659">
        <w:rPr>
          <w:rFonts w:hint="eastAsia"/>
          <w:szCs w:val="32"/>
        </w:rPr>
        <w:t>具有採購專業人員資格</w:t>
      </w:r>
      <w:r w:rsidRPr="00422659">
        <w:rPr>
          <w:rFonts w:hAnsi="標楷體" w:hint="eastAsia"/>
          <w:szCs w:val="32"/>
        </w:rPr>
        <w:t>，</w:t>
      </w:r>
      <w:proofErr w:type="gramStart"/>
      <w:r w:rsidRPr="00422659">
        <w:rPr>
          <w:rFonts w:hAnsi="標楷體" w:cs="新細明體" w:hint="eastAsia"/>
          <w:kern w:val="0"/>
          <w:szCs w:val="32"/>
        </w:rPr>
        <w:t>爰</w:t>
      </w:r>
      <w:proofErr w:type="gramEnd"/>
      <w:r w:rsidRPr="00422659">
        <w:rPr>
          <w:rFonts w:hAnsi="標楷體" w:hint="eastAsia"/>
          <w:szCs w:val="32"/>
        </w:rPr>
        <w:t>評選委員會</w:t>
      </w:r>
      <w:r w:rsidR="007329B6" w:rsidRPr="00422659">
        <w:rPr>
          <w:rFonts w:hAnsi="標楷體" w:hint="eastAsia"/>
          <w:szCs w:val="32"/>
        </w:rPr>
        <w:t>及</w:t>
      </w:r>
      <w:r w:rsidRPr="00422659">
        <w:rPr>
          <w:rFonts w:hAnsi="標楷體" w:cs="新細明體" w:hint="eastAsia"/>
          <w:kern w:val="0"/>
          <w:szCs w:val="32"/>
        </w:rPr>
        <w:t>工作小組之組成，</w:t>
      </w:r>
      <w:proofErr w:type="gramStart"/>
      <w:r w:rsidR="007329B6" w:rsidRPr="00422659">
        <w:rPr>
          <w:rFonts w:hAnsi="標楷體" w:cs="新細明體" w:hint="eastAsia"/>
          <w:kern w:val="0"/>
          <w:szCs w:val="32"/>
        </w:rPr>
        <w:t>均合</w:t>
      </w:r>
      <w:proofErr w:type="gramEnd"/>
      <w:r w:rsidR="007329B6" w:rsidRPr="00422659">
        <w:rPr>
          <w:rFonts w:hAnsi="標楷體" w:cs="新細明體" w:hint="eastAsia"/>
          <w:kern w:val="0"/>
          <w:szCs w:val="32"/>
        </w:rPr>
        <w:t>於</w:t>
      </w:r>
      <w:r w:rsidRPr="00422659">
        <w:rPr>
          <w:rFonts w:hAnsi="標楷體" w:cs="新細明體" w:hint="eastAsia"/>
          <w:kern w:val="0"/>
          <w:szCs w:val="32"/>
        </w:rPr>
        <w:t>前揭規定，</w:t>
      </w:r>
      <w:proofErr w:type="gramStart"/>
      <w:r w:rsidRPr="00422659">
        <w:rPr>
          <w:rFonts w:hAnsi="標楷體" w:cs="新細明體" w:hint="eastAsia"/>
          <w:kern w:val="0"/>
          <w:szCs w:val="32"/>
        </w:rPr>
        <w:t>先予敘</w:t>
      </w:r>
      <w:proofErr w:type="gramEnd"/>
      <w:r w:rsidRPr="00422659">
        <w:rPr>
          <w:rFonts w:hAnsi="標楷體" w:cs="新細明體" w:hint="eastAsia"/>
          <w:kern w:val="0"/>
          <w:szCs w:val="32"/>
        </w:rPr>
        <w:t>明。</w:t>
      </w:r>
    </w:p>
    <w:p w:rsidR="00712858" w:rsidRPr="00422659" w:rsidRDefault="009C4346" w:rsidP="002108A7">
      <w:pPr>
        <w:pStyle w:val="3"/>
      </w:pPr>
      <w:r w:rsidRPr="00422659">
        <w:rPr>
          <w:rFonts w:hAnsi="標楷體" w:hint="eastAsia"/>
          <w:szCs w:val="32"/>
        </w:rPr>
        <w:t>按</w:t>
      </w:r>
      <w:r w:rsidRPr="00422659">
        <w:rPr>
          <w:rFonts w:hAnsi="標楷體" w:cs="新細明體" w:hint="eastAsia"/>
          <w:kern w:val="0"/>
          <w:szCs w:val="32"/>
        </w:rPr>
        <w:t>最有利標評選辦法</w:t>
      </w:r>
      <w:r w:rsidRPr="00422659">
        <w:rPr>
          <w:rFonts w:hAnsi="標楷體" w:hint="eastAsia"/>
          <w:szCs w:val="32"/>
        </w:rPr>
        <w:t>第15條、第15條之1第</w:t>
      </w:r>
      <w:r w:rsidRPr="00422659">
        <w:rPr>
          <w:rFonts w:hAnsi="標楷體"/>
          <w:szCs w:val="32"/>
        </w:rPr>
        <w:t>3</w:t>
      </w:r>
      <w:r w:rsidRPr="00422659">
        <w:rPr>
          <w:rFonts w:hAnsi="標楷體" w:hint="eastAsia"/>
          <w:szCs w:val="32"/>
        </w:rPr>
        <w:t>款分別規定：「</w:t>
      </w:r>
      <w:proofErr w:type="gramStart"/>
      <w:r w:rsidRPr="00422659">
        <w:rPr>
          <w:rFonts w:hAnsi="標楷體" w:cs="新細明體" w:hint="eastAsia"/>
          <w:kern w:val="0"/>
          <w:szCs w:val="32"/>
        </w:rPr>
        <w:t>採</w:t>
      </w:r>
      <w:proofErr w:type="gramEnd"/>
      <w:r w:rsidRPr="00422659">
        <w:rPr>
          <w:rFonts w:hAnsi="標楷體" w:cs="新細明體" w:hint="eastAsia"/>
          <w:kern w:val="0"/>
          <w:szCs w:val="32"/>
        </w:rPr>
        <w:t>序位法評定最有利標者，應依下列方式之一辦理，並載明於招標文件：一、價格納入評比，</w:t>
      </w:r>
      <w:proofErr w:type="gramStart"/>
      <w:r w:rsidRPr="00422659">
        <w:rPr>
          <w:rFonts w:hAnsi="標楷體" w:cs="新細明體" w:hint="eastAsia"/>
          <w:kern w:val="0"/>
          <w:szCs w:val="32"/>
        </w:rPr>
        <w:t>以序位</w:t>
      </w:r>
      <w:proofErr w:type="gramEnd"/>
      <w:r w:rsidRPr="00422659">
        <w:rPr>
          <w:rFonts w:hAnsi="標楷體" w:cs="新細明體" w:hint="eastAsia"/>
          <w:kern w:val="0"/>
          <w:szCs w:val="32"/>
        </w:rPr>
        <w:t>第一，且經機關首長或評選委員會過半數之決定者為最有利標。二、價格不納入評比，綜合考量廠商之評比及價格，以整體表現經機關首長或評選委員會過半數</w:t>
      </w:r>
      <w:proofErr w:type="gramStart"/>
      <w:r w:rsidRPr="00422659">
        <w:rPr>
          <w:rFonts w:hAnsi="標楷體" w:cs="新細明體" w:hint="eastAsia"/>
          <w:kern w:val="0"/>
          <w:szCs w:val="32"/>
        </w:rPr>
        <w:t>決定序</w:t>
      </w:r>
      <w:proofErr w:type="gramEnd"/>
      <w:r w:rsidRPr="00422659">
        <w:rPr>
          <w:rFonts w:hAnsi="標楷體" w:cs="新細明體" w:hint="eastAsia"/>
          <w:kern w:val="0"/>
          <w:szCs w:val="32"/>
        </w:rPr>
        <w:t>位第一者為最有利標。三、依招標文件載明之固定價格給付，</w:t>
      </w:r>
      <w:proofErr w:type="gramStart"/>
      <w:r w:rsidRPr="00422659">
        <w:rPr>
          <w:rFonts w:hAnsi="標楷體" w:cs="新細明體" w:hint="eastAsia"/>
          <w:kern w:val="0"/>
          <w:szCs w:val="32"/>
        </w:rPr>
        <w:t>以序位</w:t>
      </w:r>
      <w:proofErr w:type="gramEnd"/>
      <w:r w:rsidRPr="00422659">
        <w:rPr>
          <w:rFonts w:hAnsi="標楷體" w:cs="新細明體" w:hint="eastAsia"/>
          <w:kern w:val="0"/>
          <w:szCs w:val="32"/>
        </w:rPr>
        <w:t>第一，且經機關首長或評選委員會過半數之決定者為最有利標</w:t>
      </w:r>
      <w:r w:rsidR="0001742A" w:rsidRPr="00422659">
        <w:rPr>
          <w:rFonts w:hAnsi="標楷體" w:cs="新細明體" w:hint="eastAsia"/>
          <w:kern w:val="0"/>
          <w:szCs w:val="32"/>
        </w:rPr>
        <w:t>（</w:t>
      </w:r>
      <w:r w:rsidR="0001742A" w:rsidRPr="00422659">
        <w:rPr>
          <w:rFonts w:hAnsi="標楷體" w:hint="eastAsia"/>
          <w:szCs w:val="32"/>
        </w:rPr>
        <w:t>第1項</w:t>
      </w:r>
      <w:r w:rsidR="0001742A" w:rsidRPr="00422659">
        <w:rPr>
          <w:rFonts w:hAnsi="標楷體" w:cs="新細明體" w:hint="eastAsia"/>
          <w:kern w:val="0"/>
          <w:szCs w:val="32"/>
        </w:rPr>
        <w:t>）</w:t>
      </w:r>
      <w:r w:rsidRPr="00422659">
        <w:rPr>
          <w:rFonts w:hAnsi="標楷體" w:cs="新細明體" w:hint="eastAsia"/>
          <w:kern w:val="0"/>
          <w:szCs w:val="32"/>
        </w:rPr>
        <w:t>。評選委員</w:t>
      </w:r>
      <w:proofErr w:type="gramStart"/>
      <w:r w:rsidRPr="00422659">
        <w:rPr>
          <w:rFonts w:hAnsi="標楷體" w:cs="新細明體" w:hint="eastAsia"/>
          <w:kern w:val="0"/>
          <w:szCs w:val="32"/>
        </w:rPr>
        <w:t>辦理序</w:t>
      </w:r>
      <w:proofErr w:type="gramEnd"/>
      <w:r w:rsidRPr="00422659">
        <w:rPr>
          <w:rFonts w:hAnsi="標楷體" w:cs="新細明體" w:hint="eastAsia"/>
          <w:kern w:val="0"/>
          <w:szCs w:val="32"/>
        </w:rPr>
        <w:t>位評比，應就各評選項目分別評分後予以加總，並依加總分數高低</w:t>
      </w:r>
      <w:proofErr w:type="gramStart"/>
      <w:r w:rsidRPr="00422659">
        <w:rPr>
          <w:rFonts w:hAnsi="標楷體" w:cs="新細明體" w:hint="eastAsia"/>
          <w:kern w:val="0"/>
          <w:szCs w:val="32"/>
        </w:rPr>
        <w:t>轉換為序</w:t>
      </w:r>
      <w:proofErr w:type="gramEnd"/>
      <w:r w:rsidRPr="00422659">
        <w:rPr>
          <w:rFonts w:hAnsi="標楷體" w:cs="新細明體" w:hint="eastAsia"/>
          <w:kern w:val="0"/>
          <w:szCs w:val="32"/>
        </w:rPr>
        <w:t>位</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2</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。前項評選委員各評選項目之分項評分加總</w:t>
      </w:r>
      <w:proofErr w:type="gramStart"/>
      <w:r w:rsidRPr="00422659">
        <w:rPr>
          <w:rFonts w:hAnsi="標楷體" w:cs="新細明體" w:hint="eastAsia"/>
          <w:kern w:val="0"/>
          <w:szCs w:val="32"/>
        </w:rPr>
        <w:t>轉換為序位</w:t>
      </w:r>
      <w:proofErr w:type="gramEnd"/>
      <w:r w:rsidRPr="00422659">
        <w:rPr>
          <w:rFonts w:hAnsi="標楷體" w:cs="新細明體" w:hint="eastAsia"/>
          <w:kern w:val="0"/>
          <w:szCs w:val="32"/>
        </w:rPr>
        <w:t>後，</w:t>
      </w:r>
      <w:proofErr w:type="gramStart"/>
      <w:r w:rsidRPr="00422659">
        <w:rPr>
          <w:rFonts w:hAnsi="標楷體" w:cs="新細明體" w:hint="eastAsia"/>
          <w:kern w:val="0"/>
          <w:szCs w:val="32"/>
        </w:rPr>
        <w:t>應彙</w:t>
      </w:r>
      <w:proofErr w:type="gramEnd"/>
      <w:r w:rsidRPr="00422659">
        <w:rPr>
          <w:rFonts w:hAnsi="標楷體" w:cs="新細明體" w:hint="eastAsia"/>
          <w:kern w:val="0"/>
          <w:szCs w:val="32"/>
        </w:rPr>
        <w:t>整合計各</w:t>
      </w:r>
      <w:proofErr w:type="gramStart"/>
      <w:r w:rsidRPr="00422659">
        <w:rPr>
          <w:rFonts w:hAnsi="標楷體" w:cs="新細明體" w:hint="eastAsia"/>
          <w:kern w:val="0"/>
          <w:szCs w:val="32"/>
        </w:rPr>
        <w:t>廠商之序</w:t>
      </w:r>
      <w:proofErr w:type="gramEnd"/>
      <w:r w:rsidRPr="00422659">
        <w:rPr>
          <w:rFonts w:hAnsi="標楷體" w:cs="新細明體" w:hint="eastAsia"/>
          <w:kern w:val="0"/>
          <w:szCs w:val="32"/>
        </w:rPr>
        <w:t>位，以合計值最低</w:t>
      </w:r>
      <w:proofErr w:type="gramStart"/>
      <w:r w:rsidRPr="00422659">
        <w:rPr>
          <w:rFonts w:hAnsi="標楷體" w:cs="新細明體" w:hint="eastAsia"/>
          <w:kern w:val="0"/>
          <w:szCs w:val="32"/>
        </w:rPr>
        <w:t>者為序</w:t>
      </w:r>
      <w:proofErr w:type="gramEnd"/>
      <w:r w:rsidRPr="00422659">
        <w:rPr>
          <w:rFonts w:hAnsi="標楷體" w:cs="新細明體" w:hint="eastAsia"/>
          <w:kern w:val="0"/>
          <w:szCs w:val="32"/>
        </w:rPr>
        <w:t>位第一</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3</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w:t>
      </w:r>
      <w:r w:rsidRPr="00422659">
        <w:rPr>
          <w:rFonts w:hAnsi="標楷體" w:hint="eastAsia"/>
          <w:szCs w:val="32"/>
        </w:rPr>
        <w:t>」「</w:t>
      </w:r>
      <w:r w:rsidRPr="00422659">
        <w:rPr>
          <w:rFonts w:hAnsi="標楷體" w:cs="新細明體" w:hint="eastAsia"/>
          <w:kern w:val="0"/>
          <w:szCs w:val="32"/>
        </w:rPr>
        <w:t>依前條第1項第1款或第3款評定最有利標，序位第一</w:t>
      </w:r>
      <w:r w:rsidRPr="00422659">
        <w:rPr>
          <w:rFonts w:hAnsi="標楷體" w:cs="新細明體" w:hint="eastAsia"/>
          <w:kern w:val="0"/>
          <w:szCs w:val="32"/>
        </w:rPr>
        <w:lastRenderedPageBreak/>
        <w:t>之廠商有2家以上，</w:t>
      </w:r>
      <w:proofErr w:type="gramStart"/>
      <w:r w:rsidRPr="00422659">
        <w:rPr>
          <w:rFonts w:hAnsi="標楷體" w:cs="新細明體" w:hint="eastAsia"/>
          <w:kern w:val="0"/>
          <w:szCs w:val="32"/>
        </w:rPr>
        <w:t>且均得為</w:t>
      </w:r>
      <w:proofErr w:type="gramEnd"/>
      <w:r w:rsidRPr="00422659">
        <w:rPr>
          <w:rFonts w:hAnsi="標楷體" w:cs="新細明體" w:hint="eastAsia"/>
          <w:kern w:val="0"/>
          <w:szCs w:val="32"/>
        </w:rPr>
        <w:t>決標對象時，得以下列方式之一決定最有利標廠商。…</w:t>
      </w:r>
      <w:proofErr w:type="gramStart"/>
      <w:r w:rsidRPr="00422659">
        <w:rPr>
          <w:rFonts w:hAnsi="標楷體" w:cs="新細明體" w:hint="eastAsia"/>
          <w:kern w:val="0"/>
          <w:szCs w:val="32"/>
        </w:rPr>
        <w:t>…</w:t>
      </w:r>
      <w:proofErr w:type="gramEnd"/>
      <w:r w:rsidRPr="00422659">
        <w:rPr>
          <w:rFonts w:hAnsi="標楷體" w:cs="新細明體" w:hint="eastAsia"/>
          <w:kern w:val="0"/>
          <w:szCs w:val="32"/>
        </w:rPr>
        <w:t>三、擇獲得評選委員</w:t>
      </w:r>
      <w:proofErr w:type="gramStart"/>
      <w:r w:rsidRPr="00422659">
        <w:rPr>
          <w:rFonts w:hAnsi="標楷體" w:cs="新細明體" w:hint="eastAsia"/>
          <w:kern w:val="0"/>
          <w:szCs w:val="32"/>
        </w:rPr>
        <w:t>評定</w:t>
      </w:r>
      <w:proofErr w:type="gramEnd"/>
      <w:r w:rsidRPr="00422659">
        <w:rPr>
          <w:rFonts w:hAnsi="標楷體" w:cs="新細明體" w:hint="eastAsia"/>
          <w:kern w:val="0"/>
          <w:szCs w:val="32"/>
        </w:rPr>
        <w:t>序位第一較</w:t>
      </w:r>
      <w:proofErr w:type="gramStart"/>
      <w:r w:rsidRPr="00422659">
        <w:rPr>
          <w:rFonts w:hAnsi="標楷體" w:cs="新細明體" w:hint="eastAsia"/>
          <w:kern w:val="0"/>
          <w:szCs w:val="32"/>
        </w:rPr>
        <w:t>多者決</w:t>
      </w:r>
      <w:proofErr w:type="gramEnd"/>
      <w:r w:rsidRPr="00422659">
        <w:rPr>
          <w:rFonts w:hAnsi="標楷體" w:cs="新細明體" w:hint="eastAsia"/>
          <w:kern w:val="0"/>
          <w:szCs w:val="32"/>
        </w:rPr>
        <w:t>標；仍相同者，抽籤決定之。</w:t>
      </w:r>
      <w:r w:rsidRPr="00422659">
        <w:rPr>
          <w:rFonts w:hAnsi="標楷體" w:hint="eastAsia"/>
          <w:szCs w:val="32"/>
        </w:rPr>
        <w:t>」</w:t>
      </w:r>
    </w:p>
    <w:p w:rsidR="009C4346" w:rsidRPr="00422659" w:rsidRDefault="00221F77" w:rsidP="002108A7">
      <w:pPr>
        <w:pStyle w:val="3"/>
      </w:pPr>
      <w:r w:rsidRPr="00422659">
        <w:rPr>
          <w:rFonts w:hint="eastAsia"/>
        </w:rPr>
        <w:t>依</w:t>
      </w:r>
      <w:r w:rsidRPr="00422659">
        <w:rPr>
          <w:rFonts w:hAnsi="標楷體" w:cs="新細明體" w:hint="eastAsia"/>
          <w:kern w:val="0"/>
          <w:szCs w:val="32"/>
        </w:rPr>
        <w:t>審議規則</w:t>
      </w:r>
      <w:r w:rsidRPr="00422659">
        <w:rPr>
          <w:rFonts w:hAnsi="標楷體" w:hint="eastAsia"/>
          <w:szCs w:val="32"/>
        </w:rPr>
        <w:t>第6條規定：「</w:t>
      </w:r>
      <w:r w:rsidRPr="00422659">
        <w:rPr>
          <w:rFonts w:hAnsi="標楷體" w:cs="新細明體" w:hint="eastAsia"/>
          <w:kern w:val="0"/>
          <w:szCs w:val="32"/>
        </w:rPr>
        <w:t>委員應公正辦理評選。評選及出席會議，應親自為之，不得代理，且應參與評分（比）</w:t>
      </w:r>
      <w:r w:rsidR="0001742A" w:rsidRPr="00422659">
        <w:rPr>
          <w:rFonts w:hAnsi="標楷體" w:cs="新細明體" w:hint="eastAsia"/>
          <w:kern w:val="0"/>
          <w:szCs w:val="32"/>
        </w:rPr>
        <w:t>（</w:t>
      </w:r>
      <w:r w:rsidR="0001742A" w:rsidRPr="00422659">
        <w:rPr>
          <w:rFonts w:hAnsi="標楷體" w:hint="eastAsia"/>
          <w:szCs w:val="32"/>
        </w:rPr>
        <w:t>第1項</w:t>
      </w:r>
      <w:r w:rsidR="0001742A" w:rsidRPr="00422659">
        <w:rPr>
          <w:rFonts w:hAnsi="標楷體" w:cs="新細明體" w:hint="eastAsia"/>
          <w:kern w:val="0"/>
          <w:szCs w:val="32"/>
        </w:rPr>
        <w:t>）</w:t>
      </w:r>
      <w:r w:rsidRPr="00422659">
        <w:rPr>
          <w:rFonts w:hAnsi="標楷體" w:cs="新細明體" w:hint="eastAsia"/>
          <w:kern w:val="0"/>
          <w:szCs w:val="32"/>
        </w:rPr>
        <w:t>。不同委員之評選結果有明顯差異時，召集人應提交本委員會議決或依本委員會決議辦理</w:t>
      </w:r>
      <w:proofErr w:type="gramStart"/>
      <w:r w:rsidRPr="00422659">
        <w:rPr>
          <w:rFonts w:hAnsi="標楷體" w:cs="新細明體" w:hint="eastAsia"/>
          <w:kern w:val="0"/>
          <w:szCs w:val="32"/>
        </w:rPr>
        <w:t>複</w:t>
      </w:r>
      <w:proofErr w:type="gramEnd"/>
      <w:r w:rsidRPr="00422659">
        <w:rPr>
          <w:rFonts w:hAnsi="標楷體" w:cs="新細明體" w:hint="eastAsia"/>
          <w:kern w:val="0"/>
          <w:szCs w:val="32"/>
        </w:rPr>
        <w:t>評。</w:t>
      </w:r>
      <w:proofErr w:type="gramStart"/>
      <w:r w:rsidRPr="00422659">
        <w:rPr>
          <w:rFonts w:hAnsi="標楷體" w:cs="新細明體" w:hint="eastAsia"/>
          <w:kern w:val="0"/>
          <w:szCs w:val="32"/>
        </w:rPr>
        <w:t>複</w:t>
      </w:r>
      <w:proofErr w:type="gramEnd"/>
      <w:r w:rsidRPr="00422659">
        <w:rPr>
          <w:rFonts w:hAnsi="標楷體" w:cs="新細明體" w:hint="eastAsia"/>
          <w:kern w:val="0"/>
          <w:szCs w:val="32"/>
        </w:rPr>
        <w:t>評結果仍有明顯差異時，由本委員會決議之</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2</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。本委員會依前項規定，得作成下列議決或決議：一、維持原評選結果。二、除去個別委員評選結果，</w:t>
      </w:r>
      <w:proofErr w:type="gramStart"/>
      <w:r w:rsidRPr="00422659">
        <w:rPr>
          <w:rFonts w:hAnsi="標楷體" w:cs="新細明體" w:hint="eastAsia"/>
          <w:kern w:val="0"/>
          <w:szCs w:val="32"/>
        </w:rPr>
        <w:t>重計評選</w:t>
      </w:r>
      <w:proofErr w:type="gramEnd"/>
      <w:r w:rsidRPr="00422659">
        <w:rPr>
          <w:rFonts w:hAnsi="標楷體" w:cs="新細明體" w:hint="eastAsia"/>
          <w:kern w:val="0"/>
          <w:szCs w:val="32"/>
        </w:rPr>
        <w:t>結果。三、廢棄原評選結果，重行提出評選結果。四、無法評定最有利標</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3</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w:t>
      </w:r>
      <w:r w:rsidRPr="00422659">
        <w:rPr>
          <w:rFonts w:hAnsi="標楷體" w:hint="eastAsia"/>
          <w:szCs w:val="32"/>
        </w:rPr>
        <w:t>」</w:t>
      </w:r>
    </w:p>
    <w:p w:rsidR="002E730D" w:rsidRPr="00422659" w:rsidRDefault="007329B6" w:rsidP="002108A7">
      <w:pPr>
        <w:pStyle w:val="3"/>
      </w:pPr>
      <w:r w:rsidRPr="00422659">
        <w:rPr>
          <w:rFonts w:hAnsi="標楷體" w:hint="eastAsia"/>
          <w:szCs w:val="32"/>
        </w:rPr>
        <w:t>依</w:t>
      </w:r>
      <w:r w:rsidR="00E11415" w:rsidRPr="00422659">
        <w:rPr>
          <w:rFonts w:hAnsi="標楷體" w:hint="eastAsia"/>
          <w:szCs w:val="32"/>
        </w:rPr>
        <w:t>本案招標文件之「投標廠商評選須知」第4點：「優勝廠商評定方式：序位法：（一）由工作小組提出初審意見，評選委員就初審意見、廠商資料、評選項目逐項討論後，由各評選委員</w:t>
      </w:r>
      <w:proofErr w:type="gramStart"/>
      <w:r w:rsidR="00E11415" w:rsidRPr="00422659">
        <w:rPr>
          <w:rFonts w:hAnsi="標楷體" w:hint="eastAsia"/>
          <w:szCs w:val="32"/>
        </w:rPr>
        <w:t>辦理序</w:t>
      </w:r>
      <w:proofErr w:type="gramEnd"/>
      <w:r w:rsidR="00E11415" w:rsidRPr="00422659">
        <w:rPr>
          <w:rFonts w:hAnsi="標楷體" w:hint="eastAsia"/>
          <w:szCs w:val="32"/>
        </w:rPr>
        <w:t>位評比，就個別廠商各評選項目</w:t>
      </w:r>
      <w:proofErr w:type="gramStart"/>
      <w:r w:rsidR="00E11415" w:rsidRPr="00422659">
        <w:rPr>
          <w:rFonts w:hAnsi="標楷體" w:hint="eastAsia"/>
          <w:szCs w:val="32"/>
        </w:rPr>
        <w:t>及子項分</w:t>
      </w:r>
      <w:proofErr w:type="gramEnd"/>
      <w:r w:rsidR="00E11415" w:rsidRPr="00422659">
        <w:rPr>
          <w:rFonts w:hAnsi="標楷體" w:hint="eastAsia"/>
          <w:szCs w:val="32"/>
        </w:rPr>
        <w:t>別評分後予以加總，並依加總分數高低</w:t>
      </w:r>
      <w:proofErr w:type="gramStart"/>
      <w:r w:rsidR="00E11415" w:rsidRPr="00422659">
        <w:rPr>
          <w:rFonts w:hAnsi="標楷體" w:hint="eastAsia"/>
          <w:szCs w:val="32"/>
        </w:rPr>
        <w:t>轉換為序</w:t>
      </w:r>
      <w:proofErr w:type="gramEnd"/>
      <w:r w:rsidR="00E11415" w:rsidRPr="00422659">
        <w:rPr>
          <w:rFonts w:hAnsi="標楷體" w:hint="eastAsia"/>
          <w:szCs w:val="32"/>
        </w:rPr>
        <w:t>位。個別廠商之平均總評分，未達7</w:t>
      </w:r>
      <w:r w:rsidR="00E11415" w:rsidRPr="00422659">
        <w:rPr>
          <w:rFonts w:hAnsi="標楷體"/>
          <w:szCs w:val="32"/>
        </w:rPr>
        <w:t>5</w:t>
      </w:r>
      <w:r w:rsidR="00E11415" w:rsidRPr="00422659">
        <w:rPr>
          <w:rFonts w:hAnsi="標楷體" w:hint="eastAsia"/>
          <w:szCs w:val="32"/>
        </w:rPr>
        <w:t>分者不得列為議約對象。若所有廠商平均總評</w:t>
      </w:r>
      <w:proofErr w:type="gramStart"/>
      <w:r w:rsidR="00E11415" w:rsidRPr="00422659">
        <w:rPr>
          <w:rFonts w:hAnsi="標楷體" w:hint="eastAsia"/>
          <w:szCs w:val="32"/>
        </w:rPr>
        <w:t>分均未達</w:t>
      </w:r>
      <w:proofErr w:type="gramEnd"/>
      <w:r w:rsidR="00E11415" w:rsidRPr="00422659">
        <w:rPr>
          <w:rFonts w:hAnsi="標楷體" w:hint="eastAsia"/>
          <w:szCs w:val="32"/>
        </w:rPr>
        <w:t>7</w:t>
      </w:r>
      <w:r w:rsidR="00E11415" w:rsidRPr="00422659">
        <w:rPr>
          <w:rFonts w:hAnsi="標楷體"/>
          <w:szCs w:val="32"/>
        </w:rPr>
        <w:t>5</w:t>
      </w:r>
      <w:r w:rsidR="00E11415" w:rsidRPr="00422659">
        <w:rPr>
          <w:rFonts w:hAnsi="標楷體" w:hint="eastAsia"/>
          <w:szCs w:val="32"/>
        </w:rPr>
        <w:t>分時，則優勝廠商</w:t>
      </w:r>
      <w:proofErr w:type="gramStart"/>
      <w:r w:rsidR="00E11415" w:rsidRPr="00422659">
        <w:rPr>
          <w:rFonts w:hAnsi="標楷體" w:hint="eastAsia"/>
          <w:szCs w:val="32"/>
        </w:rPr>
        <w:t>從缺並廢</w:t>
      </w:r>
      <w:proofErr w:type="gramEnd"/>
      <w:r w:rsidR="00E11415" w:rsidRPr="00422659">
        <w:rPr>
          <w:rFonts w:hAnsi="標楷體" w:hint="eastAsia"/>
          <w:szCs w:val="32"/>
        </w:rPr>
        <w:t>標。（二）評選委員於各評選項目</w:t>
      </w:r>
      <w:proofErr w:type="gramStart"/>
      <w:r w:rsidR="00E11415" w:rsidRPr="00422659">
        <w:rPr>
          <w:rFonts w:hAnsi="標楷體" w:hint="eastAsia"/>
          <w:szCs w:val="32"/>
        </w:rPr>
        <w:t>及子項之</w:t>
      </w:r>
      <w:proofErr w:type="gramEnd"/>
      <w:r w:rsidR="00E11415" w:rsidRPr="00422659">
        <w:rPr>
          <w:rFonts w:hAnsi="標楷體" w:hint="eastAsia"/>
          <w:szCs w:val="32"/>
        </w:rPr>
        <w:t>評分加總</w:t>
      </w:r>
      <w:proofErr w:type="gramStart"/>
      <w:r w:rsidR="00E11415" w:rsidRPr="00422659">
        <w:rPr>
          <w:rFonts w:hAnsi="標楷體" w:hint="eastAsia"/>
          <w:szCs w:val="32"/>
        </w:rPr>
        <w:t>轉換為序</w:t>
      </w:r>
      <w:proofErr w:type="gramEnd"/>
      <w:r w:rsidR="00E11415" w:rsidRPr="00422659">
        <w:rPr>
          <w:rFonts w:hAnsi="標楷體" w:hint="eastAsia"/>
          <w:szCs w:val="32"/>
        </w:rPr>
        <w:t>位後，彙整合計各</w:t>
      </w:r>
      <w:proofErr w:type="gramStart"/>
      <w:r w:rsidR="00E11415" w:rsidRPr="00422659">
        <w:rPr>
          <w:rFonts w:hAnsi="標楷體" w:hint="eastAsia"/>
          <w:szCs w:val="32"/>
        </w:rPr>
        <w:t>廠商之序</w:t>
      </w:r>
      <w:proofErr w:type="gramEnd"/>
      <w:r w:rsidR="00E11415" w:rsidRPr="00422659">
        <w:rPr>
          <w:rFonts w:hAnsi="標楷體" w:hint="eastAsia"/>
          <w:szCs w:val="32"/>
        </w:rPr>
        <w:t>位，以平均總評分在7</w:t>
      </w:r>
      <w:r w:rsidR="00E11415" w:rsidRPr="00422659">
        <w:rPr>
          <w:rFonts w:hAnsi="標楷體"/>
          <w:szCs w:val="32"/>
        </w:rPr>
        <w:t>5</w:t>
      </w:r>
      <w:r w:rsidR="00E11415" w:rsidRPr="00422659">
        <w:rPr>
          <w:rFonts w:hAnsi="標楷體" w:hint="eastAsia"/>
          <w:szCs w:val="32"/>
        </w:rPr>
        <w:t>分</w:t>
      </w:r>
      <w:proofErr w:type="gramStart"/>
      <w:r w:rsidR="00E11415" w:rsidRPr="00422659">
        <w:rPr>
          <w:rFonts w:hAnsi="標楷體" w:hint="eastAsia"/>
          <w:szCs w:val="32"/>
        </w:rPr>
        <w:t>以上之序</w:t>
      </w:r>
      <w:proofErr w:type="gramEnd"/>
      <w:r w:rsidR="00E11415" w:rsidRPr="00422659">
        <w:rPr>
          <w:rFonts w:hAnsi="標楷體" w:hint="eastAsia"/>
          <w:szCs w:val="32"/>
        </w:rPr>
        <w:t>位合計值最低廠商為第1名，序位</w:t>
      </w:r>
      <w:proofErr w:type="gramStart"/>
      <w:r w:rsidR="00E11415" w:rsidRPr="00422659">
        <w:rPr>
          <w:rFonts w:hAnsi="標楷體" w:hint="eastAsia"/>
          <w:szCs w:val="32"/>
        </w:rPr>
        <w:t>合計值次</w:t>
      </w:r>
      <w:proofErr w:type="gramEnd"/>
      <w:r w:rsidR="00E11415" w:rsidRPr="00422659">
        <w:rPr>
          <w:rFonts w:hAnsi="標楷體" w:hint="eastAsia"/>
          <w:szCs w:val="32"/>
        </w:rPr>
        <w:t>低者為第2名，以後名次依此類推。第1名廠商，且經出席評選委員過半數之決定者為優勝廠商。平均總評分在7</w:t>
      </w:r>
      <w:r w:rsidR="00E11415" w:rsidRPr="00422659">
        <w:rPr>
          <w:rFonts w:hAnsi="標楷體"/>
          <w:szCs w:val="32"/>
        </w:rPr>
        <w:t>5</w:t>
      </w:r>
      <w:r w:rsidR="00E11415" w:rsidRPr="00422659">
        <w:rPr>
          <w:rFonts w:hAnsi="標楷體" w:hint="eastAsia"/>
          <w:szCs w:val="32"/>
        </w:rPr>
        <w:t>分以上之第2名以後廠商，且經出席評選委員過半數之決定者，亦得列為優勝廠商。（三）本採購案</w:t>
      </w:r>
      <w:proofErr w:type="gramStart"/>
      <w:r w:rsidR="00E11415" w:rsidRPr="00422659">
        <w:rPr>
          <w:rFonts w:hAnsi="標楷體" w:hint="eastAsia"/>
          <w:szCs w:val="32"/>
        </w:rPr>
        <w:t>採</w:t>
      </w:r>
      <w:proofErr w:type="gramEnd"/>
      <w:r w:rsidR="00E11415" w:rsidRPr="00422659">
        <w:rPr>
          <w:rFonts w:hAnsi="標楷體" w:hint="eastAsia"/>
          <w:szCs w:val="32"/>
        </w:rPr>
        <w:t>複數決標，決標廠商上限為3</w:t>
      </w:r>
      <w:r w:rsidR="00E11415" w:rsidRPr="00422659">
        <w:rPr>
          <w:rFonts w:hAnsi="標楷體" w:hint="eastAsia"/>
          <w:szCs w:val="32"/>
        </w:rPr>
        <w:lastRenderedPageBreak/>
        <w:t>家，由列為優勝</w:t>
      </w:r>
      <w:proofErr w:type="gramStart"/>
      <w:r w:rsidR="00E11415" w:rsidRPr="00422659">
        <w:rPr>
          <w:rFonts w:hAnsi="標楷體" w:hint="eastAsia"/>
          <w:szCs w:val="32"/>
        </w:rPr>
        <w:t>廠商之序</w:t>
      </w:r>
      <w:proofErr w:type="gramEnd"/>
      <w:r w:rsidR="00E11415" w:rsidRPr="00422659">
        <w:rPr>
          <w:rFonts w:hAnsi="標楷體" w:hint="eastAsia"/>
          <w:szCs w:val="32"/>
        </w:rPr>
        <w:t>位順序第1、第2及第3者優先取得議約權，</w:t>
      </w:r>
      <w:proofErr w:type="gramStart"/>
      <w:r w:rsidR="00E11415" w:rsidRPr="00422659">
        <w:rPr>
          <w:rFonts w:hAnsi="標楷體" w:hint="eastAsia"/>
          <w:szCs w:val="32"/>
        </w:rPr>
        <w:t>若有議</w:t>
      </w:r>
      <w:proofErr w:type="gramEnd"/>
      <w:r w:rsidR="00E11415" w:rsidRPr="00422659">
        <w:rPr>
          <w:rFonts w:hAnsi="標楷體" w:hint="eastAsia"/>
          <w:szCs w:val="32"/>
        </w:rPr>
        <w:t>約不成者，由優勝廠商序位第4者遞補，若亦無法完成</w:t>
      </w:r>
      <w:proofErr w:type="gramStart"/>
      <w:r w:rsidR="00E11415" w:rsidRPr="00422659">
        <w:rPr>
          <w:rFonts w:hAnsi="標楷體" w:hint="eastAsia"/>
          <w:szCs w:val="32"/>
        </w:rPr>
        <w:t>議約</w:t>
      </w:r>
      <w:proofErr w:type="gramEnd"/>
      <w:r w:rsidR="00E11415" w:rsidRPr="00422659">
        <w:rPr>
          <w:rFonts w:hAnsi="標楷體" w:hint="eastAsia"/>
          <w:szCs w:val="32"/>
        </w:rPr>
        <w:t>者，由優勝廠商序位第5遞補，以此類推依序議約。</w:t>
      </w:r>
      <w:r w:rsidR="00E11415" w:rsidRPr="00422659">
        <w:rPr>
          <w:rFonts w:hAnsi="標楷體" w:cs="微軟正黑體" w:hint="eastAsia"/>
          <w:kern w:val="0"/>
          <w:szCs w:val="32"/>
        </w:rPr>
        <w:t>如有</w:t>
      </w:r>
      <w:r w:rsidR="00E11415" w:rsidRPr="00422659">
        <w:rPr>
          <w:rFonts w:hAnsi="標楷體" w:cs="TW-Kai-98_1"/>
          <w:kern w:val="0"/>
          <w:szCs w:val="32"/>
        </w:rPr>
        <w:t>2</w:t>
      </w:r>
      <w:r w:rsidR="00E11415" w:rsidRPr="00422659">
        <w:rPr>
          <w:rFonts w:hAnsi="標楷體" w:cs="微軟正黑體" w:hint="eastAsia"/>
          <w:kern w:val="0"/>
          <w:szCs w:val="32"/>
        </w:rPr>
        <w:t>家（含）以上優勝廠商序位合計值相同者</w:t>
      </w:r>
      <w:r w:rsidR="00E11415" w:rsidRPr="00422659">
        <w:rPr>
          <w:rFonts w:hAnsi="標楷體" w:cs="Malgun Gothic Semilight" w:hint="eastAsia"/>
          <w:kern w:val="0"/>
          <w:szCs w:val="32"/>
        </w:rPr>
        <w:t>，</w:t>
      </w:r>
      <w:proofErr w:type="gramStart"/>
      <w:r w:rsidR="00E11415" w:rsidRPr="00422659">
        <w:rPr>
          <w:rFonts w:hAnsi="標楷體" w:cs="微軟正黑體" w:hint="eastAsia"/>
          <w:kern w:val="0"/>
          <w:szCs w:val="32"/>
        </w:rPr>
        <w:t>準</w:t>
      </w:r>
      <w:proofErr w:type="gramEnd"/>
      <w:r w:rsidR="00E11415" w:rsidRPr="00422659">
        <w:rPr>
          <w:rFonts w:hAnsi="標楷體" w:cs="微軟正黑體" w:hint="eastAsia"/>
          <w:kern w:val="0"/>
          <w:szCs w:val="32"/>
        </w:rPr>
        <w:t>用</w:t>
      </w:r>
      <w:r w:rsidR="00845CBE">
        <w:rPr>
          <w:rFonts w:hAnsi="標楷體" w:cs="微軟正黑體" w:hint="eastAsia"/>
          <w:kern w:val="0"/>
          <w:szCs w:val="32"/>
        </w:rPr>
        <w:t>『</w:t>
      </w:r>
      <w:r w:rsidR="00464044" w:rsidRPr="00422659">
        <w:rPr>
          <w:rFonts w:hAnsi="標楷體" w:cs="微軟正黑體" w:hint="eastAsia"/>
          <w:kern w:val="0"/>
          <w:szCs w:val="32"/>
        </w:rPr>
        <w:t>最有利標評選辦法</w:t>
      </w:r>
      <w:r w:rsidR="00845CBE">
        <w:rPr>
          <w:rFonts w:hAnsi="標楷體" w:cs="微軟正黑體" w:hint="eastAsia"/>
          <w:kern w:val="0"/>
          <w:szCs w:val="32"/>
        </w:rPr>
        <w:t>』</w:t>
      </w:r>
      <w:r w:rsidR="00E11415" w:rsidRPr="00422659">
        <w:rPr>
          <w:rFonts w:hAnsi="標楷體" w:cs="微軟正黑體" w:hint="eastAsia"/>
          <w:kern w:val="0"/>
          <w:szCs w:val="32"/>
        </w:rPr>
        <w:t>第</w:t>
      </w:r>
      <w:r w:rsidR="00E11415" w:rsidRPr="00422659">
        <w:rPr>
          <w:rFonts w:hAnsi="標楷體" w:cs="TW-Kai-98_1"/>
          <w:kern w:val="0"/>
          <w:szCs w:val="32"/>
        </w:rPr>
        <w:t>15</w:t>
      </w:r>
      <w:r w:rsidR="00E11415" w:rsidRPr="00422659">
        <w:rPr>
          <w:rFonts w:hAnsi="標楷體" w:cs="微軟正黑體" w:hint="eastAsia"/>
          <w:kern w:val="0"/>
          <w:szCs w:val="32"/>
        </w:rPr>
        <w:t>條之</w:t>
      </w:r>
      <w:r w:rsidR="00E11415" w:rsidRPr="00422659">
        <w:rPr>
          <w:rFonts w:hAnsi="標楷體" w:cs="TW-Kai-98_1"/>
          <w:kern w:val="0"/>
          <w:szCs w:val="32"/>
        </w:rPr>
        <w:t>1</w:t>
      </w:r>
      <w:r w:rsidR="00E11415" w:rsidRPr="00422659">
        <w:rPr>
          <w:rFonts w:hAnsi="標楷體" w:cs="微軟正黑體" w:hint="eastAsia"/>
          <w:kern w:val="0"/>
          <w:szCs w:val="32"/>
        </w:rPr>
        <w:t>規定</w:t>
      </w:r>
      <w:r w:rsidR="00E11415" w:rsidRPr="00422659">
        <w:rPr>
          <w:rFonts w:hAnsi="標楷體" w:cs="Malgun Gothic Semilight" w:hint="eastAsia"/>
          <w:kern w:val="0"/>
          <w:szCs w:val="32"/>
        </w:rPr>
        <w:t>，</w:t>
      </w:r>
      <w:r w:rsidR="00E11415" w:rsidRPr="00422659">
        <w:rPr>
          <w:rFonts w:hAnsi="標楷體" w:cs="微軟正黑體" w:hint="eastAsia"/>
          <w:kern w:val="0"/>
          <w:szCs w:val="32"/>
        </w:rPr>
        <w:t>擇獲得評選委員</w:t>
      </w:r>
      <w:proofErr w:type="gramStart"/>
      <w:r w:rsidR="00E11415" w:rsidRPr="00422659">
        <w:rPr>
          <w:rFonts w:hAnsi="標楷體" w:cs="微軟正黑體" w:hint="eastAsia"/>
          <w:kern w:val="0"/>
          <w:szCs w:val="32"/>
        </w:rPr>
        <w:t>評定</w:t>
      </w:r>
      <w:proofErr w:type="gramEnd"/>
      <w:r w:rsidR="00E11415" w:rsidRPr="00422659">
        <w:rPr>
          <w:rFonts w:hAnsi="標楷體" w:cs="微軟正黑體" w:hint="eastAsia"/>
          <w:kern w:val="0"/>
          <w:szCs w:val="32"/>
        </w:rPr>
        <w:t>序位第一較多者優先議約；仍相同者，抽籤決定之。</w:t>
      </w:r>
      <w:r w:rsidR="00E11415" w:rsidRPr="00422659">
        <w:rPr>
          <w:rFonts w:hAnsi="標楷體" w:hint="eastAsia"/>
          <w:szCs w:val="32"/>
        </w:rPr>
        <w:t>」另「投標須知」第45點：「本採購</w:t>
      </w:r>
      <w:proofErr w:type="gramStart"/>
      <w:r w:rsidR="00E11415" w:rsidRPr="00422659">
        <w:rPr>
          <w:rFonts w:hAnsi="標楷體" w:hint="eastAsia"/>
          <w:szCs w:val="32"/>
        </w:rPr>
        <w:t>採</w:t>
      </w:r>
      <w:proofErr w:type="gramEnd"/>
      <w:r w:rsidR="00E11415" w:rsidRPr="00422659">
        <w:rPr>
          <w:rFonts w:hAnsi="標楷體" w:hint="eastAsia"/>
          <w:szCs w:val="32"/>
        </w:rPr>
        <w:t>：複數決標，保留採購項目或數量選擇之組合權利，項目或數量選擇之組合方式如附件：</w:t>
      </w:r>
      <w:proofErr w:type="gramStart"/>
      <w:r w:rsidR="00E11415" w:rsidRPr="00422659">
        <w:rPr>
          <w:rFonts w:hAnsi="標楷體" w:hint="eastAsia"/>
          <w:szCs w:val="32"/>
        </w:rPr>
        <w:t>詳</w:t>
      </w:r>
      <w:proofErr w:type="gramEnd"/>
      <w:r w:rsidR="00E11415" w:rsidRPr="00422659">
        <w:rPr>
          <w:rFonts w:hAnsi="標楷體" w:hint="eastAsia"/>
          <w:szCs w:val="32"/>
        </w:rPr>
        <w:t>需求計畫書。</w:t>
      </w:r>
      <w:r w:rsidR="00E11415" w:rsidRPr="00422659">
        <w:rPr>
          <w:rFonts w:hAnsi="標楷體" w:cs="新細明體" w:hint="eastAsia"/>
          <w:kern w:val="0"/>
          <w:szCs w:val="32"/>
        </w:rPr>
        <w:t>…</w:t>
      </w:r>
      <w:proofErr w:type="gramStart"/>
      <w:r w:rsidR="00E11415" w:rsidRPr="00422659">
        <w:rPr>
          <w:rFonts w:hAnsi="標楷體" w:cs="新細明體" w:hint="eastAsia"/>
          <w:kern w:val="0"/>
          <w:szCs w:val="32"/>
        </w:rPr>
        <w:t>…</w:t>
      </w:r>
      <w:proofErr w:type="gramEnd"/>
      <w:r w:rsidR="00E11415" w:rsidRPr="00422659">
        <w:rPr>
          <w:rFonts w:hAnsi="標楷體" w:hint="eastAsia"/>
          <w:szCs w:val="32"/>
        </w:rPr>
        <w:t>本案為複數決標，有1家以上廠商投標，即得開標。決標廠商至少2家，上限為3家，若經開標及評選結果僅2家符合規定且為優勝廠商者得辦理全案決標，決標金額由得標廠商數共同分配。」</w:t>
      </w:r>
    </w:p>
    <w:p w:rsidR="005844DC" w:rsidRPr="00422659" w:rsidRDefault="005844DC" w:rsidP="005844DC">
      <w:pPr>
        <w:pStyle w:val="3"/>
      </w:pPr>
      <w:r w:rsidRPr="00422659">
        <w:rPr>
          <w:rFonts w:hAnsi="標楷體" w:hint="eastAsia"/>
          <w:szCs w:val="32"/>
        </w:rPr>
        <w:t>經查本案工作小組於</w:t>
      </w:r>
      <w:r w:rsidRPr="00422659">
        <w:rPr>
          <w:rFonts w:hAnsi="標楷體"/>
          <w:szCs w:val="32"/>
        </w:rPr>
        <w:t>112</w:t>
      </w:r>
      <w:r w:rsidRPr="00422659">
        <w:rPr>
          <w:rFonts w:hAnsi="標楷體" w:hint="eastAsia"/>
          <w:szCs w:val="32"/>
        </w:rPr>
        <w:t>年</w:t>
      </w:r>
      <w:r w:rsidRPr="00422659">
        <w:rPr>
          <w:rFonts w:hAnsi="標楷體"/>
          <w:szCs w:val="32"/>
        </w:rPr>
        <w:t>7</w:t>
      </w:r>
      <w:r w:rsidRPr="00422659">
        <w:rPr>
          <w:rFonts w:hAnsi="標楷體" w:hint="eastAsia"/>
          <w:szCs w:val="32"/>
        </w:rPr>
        <w:t>月</w:t>
      </w:r>
      <w:r w:rsidRPr="00422659">
        <w:rPr>
          <w:rFonts w:hAnsi="標楷體"/>
          <w:szCs w:val="32"/>
        </w:rPr>
        <w:t>31</w:t>
      </w:r>
      <w:r w:rsidRPr="00422659">
        <w:rPr>
          <w:rFonts w:hAnsi="標楷體" w:hint="eastAsia"/>
          <w:szCs w:val="32"/>
        </w:rPr>
        <w:t>日提出初審意見略</w:t>
      </w:r>
      <w:proofErr w:type="gramStart"/>
      <w:r w:rsidRPr="00422659">
        <w:rPr>
          <w:rFonts w:hAnsi="標楷體" w:hint="eastAsia"/>
          <w:szCs w:val="32"/>
        </w:rPr>
        <w:t>以</w:t>
      </w:r>
      <w:proofErr w:type="gramEnd"/>
      <w:r w:rsidRPr="00422659">
        <w:rPr>
          <w:rFonts w:hAnsi="標楷體" w:hint="eastAsia"/>
          <w:szCs w:val="32"/>
        </w:rPr>
        <w:t>：</w:t>
      </w:r>
      <w:r w:rsidRPr="00422659">
        <w:rPr>
          <w:rFonts w:hAnsi="標楷體" w:cs="微軟正黑體" w:hint="eastAsia"/>
          <w:kern w:val="0"/>
          <w:szCs w:val="32"/>
        </w:rPr>
        <w:t>兆基公司、大管家公司、</w:t>
      </w:r>
      <w:proofErr w:type="gramStart"/>
      <w:r w:rsidRPr="00422659">
        <w:rPr>
          <w:rFonts w:hAnsi="標楷體" w:cs="微軟正黑體" w:hint="eastAsia"/>
          <w:kern w:val="0"/>
          <w:szCs w:val="32"/>
        </w:rPr>
        <w:t>匯</w:t>
      </w:r>
      <w:proofErr w:type="gramEnd"/>
      <w:r w:rsidRPr="00422659">
        <w:rPr>
          <w:rFonts w:hAnsi="標楷體" w:cs="微軟正黑體" w:hint="eastAsia"/>
          <w:kern w:val="0"/>
          <w:szCs w:val="32"/>
        </w:rPr>
        <w:t>創公司、</w:t>
      </w:r>
      <w:proofErr w:type="gramStart"/>
      <w:r w:rsidRPr="00422659">
        <w:rPr>
          <w:rFonts w:hAnsi="標楷體" w:cs="微軟正黑體" w:hint="eastAsia"/>
          <w:kern w:val="0"/>
          <w:szCs w:val="32"/>
        </w:rPr>
        <w:t>星鴻公</w:t>
      </w:r>
      <w:proofErr w:type="gramEnd"/>
      <w:r w:rsidRPr="00422659">
        <w:rPr>
          <w:rFonts w:hAnsi="標楷體" w:cs="微軟正黑體" w:hint="eastAsia"/>
          <w:kern w:val="0"/>
          <w:szCs w:val="32"/>
        </w:rPr>
        <w:t>司等4家廠商</w:t>
      </w:r>
      <w:r w:rsidR="000D6532" w:rsidRPr="00422659">
        <w:rPr>
          <w:rFonts w:hAnsi="標楷體" w:cs="微軟正黑體" w:hint="eastAsia"/>
          <w:kern w:val="0"/>
          <w:szCs w:val="32"/>
        </w:rPr>
        <w:t>，</w:t>
      </w:r>
      <w:r w:rsidRPr="00422659">
        <w:rPr>
          <w:rFonts w:hAnsi="標楷體" w:cs="微軟正黑體" w:hint="eastAsia"/>
          <w:kern w:val="0"/>
          <w:szCs w:val="32"/>
        </w:rPr>
        <w:t>經審查均符合招標文件規定</w:t>
      </w:r>
      <w:r w:rsidR="00464044">
        <w:rPr>
          <w:rFonts w:hAnsi="標楷體" w:cs="微軟正黑體" w:hint="eastAsia"/>
          <w:kern w:val="0"/>
          <w:szCs w:val="32"/>
        </w:rPr>
        <w:t>。</w:t>
      </w:r>
      <w:r w:rsidR="000D6532" w:rsidRPr="00422659">
        <w:rPr>
          <w:rFonts w:hAnsi="標楷體" w:hint="eastAsia"/>
          <w:szCs w:val="32"/>
        </w:rPr>
        <w:t>112年8月4日</w:t>
      </w:r>
      <w:r w:rsidRPr="00422659">
        <w:rPr>
          <w:rFonts w:hAnsi="標楷體" w:hint="eastAsia"/>
          <w:szCs w:val="32"/>
        </w:rPr>
        <w:t>新竹市政府召開評選會議，由評選委員就初審意見、廠商資料、評選項目逐項討論後，</w:t>
      </w:r>
      <w:proofErr w:type="gramStart"/>
      <w:r w:rsidRPr="00422659">
        <w:rPr>
          <w:rFonts w:hAnsi="標楷體" w:hint="eastAsia"/>
          <w:szCs w:val="32"/>
        </w:rPr>
        <w:t>辦理序</w:t>
      </w:r>
      <w:proofErr w:type="gramEnd"/>
      <w:r w:rsidRPr="00422659">
        <w:rPr>
          <w:rFonts w:hAnsi="標楷體" w:hint="eastAsia"/>
          <w:szCs w:val="32"/>
        </w:rPr>
        <w:t>位評比，</w:t>
      </w:r>
      <w:r w:rsidR="000D6532" w:rsidRPr="00422659">
        <w:rPr>
          <w:rFonts w:hAnsi="標楷體" w:hint="eastAsia"/>
          <w:szCs w:val="32"/>
        </w:rPr>
        <w:t>評選結果</w:t>
      </w:r>
      <w:r w:rsidRPr="00422659">
        <w:rPr>
          <w:rFonts w:hAnsi="標楷體" w:hint="eastAsia"/>
          <w:szCs w:val="32"/>
        </w:rPr>
        <w:t>4家廠商之平均總評</w:t>
      </w:r>
      <w:proofErr w:type="gramStart"/>
      <w:r w:rsidRPr="00422659">
        <w:rPr>
          <w:rFonts w:hAnsi="標楷體" w:hint="eastAsia"/>
          <w:szCs w:val="32"/>
        </w:rPr>
        <w:t>分均達7</w:t>
      </w:r>
      <w:r w:rsidRPr="00422659">
        <w:rPr>
          <w:rFonts w:hAnsi="標楷體"/>
          <w:szCs w:val="32"/>
        </w:rPr>
        <w:t>5</w:t>
      </w:r>
      <w:proofErr w:type="gramEnd"/>
      <w:r w:rsidRPr="00422659">
        <w:rPr>
          <w:rFonts w:hAnsi="標楷體" w:hint="eastAsia"/>
          <w:szCs w:val="32"/>
        </w:rPr>
        <w:t>分以上（如下表），經出席委員</w:t>
      </w:r>
      <w:r w:rsidR="000D6532" w:rsidRPr="00422659">
        <w:rPr>
          <w:rFonts w:hAnsi="標楷體" w:hint="eastAsia"/>
          <w:szCs w:val="32"/>
        </w:rPr>
        <w:t>一致</w:t>
      </w:r>
      <w:r w:rsidRPr="00422659">
        <w:rPr>
          <w:rFonts w:hAnsi="標楷體" w:hint="eastAsia"/>
          <w:szCs w:val="32"/>
        </w:rPr>
        <w:t>決議，</w:t>
      </w:r>
      <w:proofErr w:type="gramStart"/>
      <w:r w:rsidRPr="00422659">
        <w:rPr>
          <w:rFonts w:hAnsi="標楷體" w:hint="eastAsia"/>
          <w:szCs w:val="32"/>
        </w:rPr>
        <w:t>由序</w:t>
      </w:r>
      <w:proofErr w:type="gramEnd"/>
      <w:r w:rsidRPr="00422659">
        <w:rPr>
          <w:rFonts w:hAnsi="標楷體" w:hint="eastAsia"/>
          <w:szCs w:val="32"/>
        </w:rPr>
        <w:t>位名次</w:t>
      </w:r>
      <w:proofErr w:type="gramStart"/>
      <w:r w:rsidRPr="00422659">
        <w:rPr>
          <w:rFonts w:hAnsi="標楷體" w:hint="eastAsia"/>
          <w:szCs w:val="32"/>
        </w:rPr>
        <w:t>第1之</w:t>
      </w:r>
      <w:r w:rsidRPr="00422659">
        <w:rPr>
          <w:rFonts w:hAnsi="標楷體" w:cs="微軟正黑體" w:hint="eastAsia"/>
          <w:kern w:val="0"/>
          <w:szCs w:val="32"/>
        </w:rPr>
        <w:t>兆</w:t>
      </w:r>
      <w:proofErr w:type="gramEnd"/>
      <w:r w:rsidRPr="00422659">
        <w:rPr>
          <w:rFonts w:hAnsi="標楷體" w:cs="微軟正黑體" w:hint="eastAsia"/>
          <w:kern w:val="0"/>
          <w:szCs w:val="32"/>
        </w:rPr>
        <w:t>基公司、</w:t>
      </w:r>
      <w:r w:rsidRPr="00422659">
        <w:rPr>
          <w:rFonts w:hAnsi="標楷體" w:hint="eastAsia"/>
          <w:szCs w:val="32"/>
        </w:rPr>
        <w:t>序位名次第</w:t>
      </w:r>
      <w:r w:rsidRPr="00422659">
        <w:rPr>
          <w:rFonts w:hAnsi="標楷體"/>
          <w:szCs w:val="32"/>
        </w:rPr>
        <w:t>2</w:t>
      </w:r>
      <w:r w:rsidRPr="00422659">
        <w:rPr>
          <w:rFonts w:hAnsi="標楷體" w:hint="eastAsia"/>
          <w:szCs w:val="32"/>
        </w:rPr>
        <w:t>之</w:t>
      </w:r>
      <w:r w:rsidRPr="00422659">
        <w:rPr>
          <w:rFonts w:hAnsi="標楷體" w:cs="微軟正黑體" w:hint="eastAsia"/>
          <w:kern w:val="0"/>
          <w:szCs w:val="32"/>
        </w:rPr>
        <w:t>大管家公司、</w:t>
      </w:r>
      <w:r w:rsidRPr="00422659">
        <w:rPr>
          <w:rFonts w:hAnsi="標楷體" w:hint="eastAsia"/>
          <w:szCs w:val="32"/>
        </w:rPr>
        <w:t>序位名次第</w:t>
      </w:r>
      <w:r w:rsidRPr="00422659">
        <w:rPr>
          <w:rFonts w:hAnsi="標楷體"/>
          <w:szCs w:val="32"/>
        </w:rPr>
        <w:t>3</w:t>
      </w:r>
      <w:r w:rsidRPr="00422659">
        <w:rPr>
          <w:rFonts w:hAnsi="標楷體" w:hint="eastAsia"/>
          <w:szCs w:val="32"/>
        </w:rPr>
        <w:t>之</w:t>
      </w:r>
      <w:r w:rsidRPr="00422659">
        <w:rPr>
          <w:rFonts w:hAnsi="標楷體" w:cs="微軟正黑體" w:hint="eastAsia"/>
          <w:kern w:val="0"/>
          <w:szCs w:val="32"/>
        </w:rPr>
        <w:t>匯創公司為優勝廠商。</w:t>
      </w:r>
    </w:p>
    <w:p w:rsidR="005844DC" w:rsidRPr="00422659" w:rsidRDefault="005844DC" w:rsidP="00652564">
      <w:pPr>
        <w:pStyle w:val="3"/>
        <w:numPr>
          <w:ilvl w:val="0"/>
          <w:numId w:val="0"/>
        </w:numPr>
        <w:spacing w:beforeLines="50" w:before="228"/>
        <w:ind w:left="1361"/>
        <w:rPr>
          <w:rFonts w:hAnsi="標楷體"/>
          <w:sz w:val="28"/>
          <w:szCs w:val="28"/>
        </w:rPr>
      </w:pPr>
      <w:r w:rsidRPr="00422659">
        <w:rPr>
          <w:rFonts w:hAnsi="標楷體" w:hint="eastAsia"/>
          <w:sz w:val="28"/>
          <w:szCs w:val="28"/>
        </w:rPr>
        <w:t>本案評選委員評分總表</w:t>
      </w:r>
    </w:p>
    <w:tbl>
      <w:tblPr>
        <w:tblStyle w:val="af6"/>
        <w:tblW w:w="10205" w:type="dxa"/>
        <w:tblInd w:w="-431" w:type="dxa"/>
        <w:tblLook w:val="04A0" w:firstRow="1" w:lastRow="0" w:firstColumn="1" w:lastColumn="0" w:noHBand="0" w:noVBand="1"/>
      </w:tblPr>
      <w:tblGrid>
        <w:gridCol w:w="1587"/>
        <w:gridCol w:w="1531"/>
        <w:gridCol w:w="737"/>
        <w:gridCol w:w="1531"/>
        <w:gridCol w:w="737"/>
        <w:gridCol w:w="1304"/>
        <w:gridCol w:w="737"/>
        <w:gridCol w:w="1304"/>
        <w:gridCol w:w="737"/>
      </w:tblGrid>
      <w:tr w:rsidR="00422659" w:rsidRPr="00422659" w:rsidTr="00B84B33">
        <w:tc>
          <w:tcPr>
            <w:tcW w:w="1587" w:type="dxa"/>
            <w:tcBorders>
              <w:bottom w:val="single" w:sz="4" w:space="0" w:color="auto"/>
            </w:tcBorders>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廠商編號</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甲</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乙</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丙</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丁</w:t>
            </w:r>
          </w:p>
        </w:tc>
      </w:tr>
      <w:tr w:rsidR="00422659" w:rsidRPr="00422659" w:rsidTr="00B84B33">
        <w:tc>
          <w:tcPr>
            <w:tcW w:w="1587" w:type="dxa"/>
            <w:vMerge w:val="restart"/>
            <w:tcBorders>
              <w:tl2br w:val="single" w:sz="4" w:space="0" w:color="auto"/>
            </w:tcBorders>
            <w:vAlign w:val="center"/>
          </w:tcPr>
          <w:p w:rsidR="005844DC" w:rsidRPr="00422659" w:rsidRDefault="005844DC" w:rsidP="00B84B33">
            <w:pPr>
              <w:pStyle w:val="4"/>
              <w:numPr>
                <w:ilvl w:val="0"/>
                <w:numId w:val="0"/>
              </w:numPr>
              <w:jc w:val="right"/>
              <w:rPr>
                <w:rFonts w:hAnsi="標楷體"/>
                <w:sz w:val="24"/>
                <w:szCs w:val="24"/>
              </w:rPr>
            </w:pPr>
            <w:r w:rsidRPr="00422659">
              <w:rPr>
                <w:rFonts w:hAnsi="標楷體" w:hint="eastAsia"/>
                <w:sz w:val="24"/>
                <w:szCs w:val="24"/>
              </w:rPr>
              <w:t>廠商名稱</w:t>
            </w:r>
          </w:p>
          <w:p w:rsidR="005844DC" w:rsidRPr="00422659" w:rsidRDefault="005844DC" w:rsidP="00B84B33">
            <w:pPr>
              <w:pStyle w:val="4"/>
              <w:numPr>
                <w:ilvl w:val="0"/>
                <w:numId w:val="0"/>
              </w:numPr>
              <w:rPr>
                <w:rFonts w:hAnsi="標楷體"/>
                <w:sz w:val="24"/>
                <w:szCs w:val="24"/>
              </w:rPr>
            </w:pPr>
          </w:p>
          <w:p w:rsidR="005844DC" w:rsidRPr="00422659" w:rsidRDefault="005844DC" w:rsidP="00B84B33">
            <w:pPr>
              <w:pStyle w:val="4"/>
              <w:numPr>
                <w:ilvl w:val="0"/>
                <w:numId w:val="0"/>
              </w:numPr>
              <w:jc w:val="left"/>
              <w:rPr>
                <w:rFonts w:hAnsi="標楷體"/>
                <w:sz w:val="24"/>
                <w:szCs w:val="24"/>
              </w:rPr>
            </w:pPr>
            <w:r w:rsidRPr="00422659">
              <w:rPr>
                <w:rFonts w:hAnsi="標楷體" w:hint="eastAsia"/>
                <w:sz w:val="24"/>
                <w:szCs w:val="24"/>
              </w:rPr>
              <w:t>評選委員</w:t>
            </w:r>
          </w:p>
        </w:tc>
        <w:tc>
          <w:tcPr>
            <w:tcW w:w="2268" w:type="dxa"/>
            <w:gridSpan w:val="2"/>
            <w:vAlign w:val="center"/>
          </w:tcPr>
          <w:p w:rsidR="005844DC" w:rsidRPr="00422659" w:rsidRDefault="005844DC" w:rsidP="00B84B33">
            <w:pPr>
              <w:pStyle w:val="4"/>
              <w:numPr>
                <w:ilvl w:val="0"/>
                <w:numId w:val="0"/>
              </w:numPr>
              <w:jc w:val="center"/>
              <w:rPr>
                <w:rFonts w:hAnsi="標楷體" w:cs="微軟正黑體"/>
                <w:kern w:val="0"/>
                <w:sz w:val="24"/>
                <w:szCs w:val="24"/>
              </w:rPr>
            </w:pPr>
            <w:r w:rsidRPr="00422659">
              <w:rPr>
                <w:rFonts w:hAnsi="標楷體" w:cs="微軟正黑體" w:hint="eastAsia"/>
                <w:kern w:val="0"/>
                <w:sz w:val="24"/>
                <w:szCs w:val="24"/>
              </w:rPr>
              <w:t>兆基公司</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cs="微軟正黑體" w:hint="eastAsia"/>
                <w:kern w:val="0"/>
                <w:sz w:val="24"/>
                <w:szCs w:val="24"/>
              </w:rPr>
              <w:t>大管家公司</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proofErr w:type="gramStart"/>
            <w:r w:rsidRPr="00422659">
              <w:rPr>
                <w:rFonts w:hAnsi="標楷體" w:cs="微軟正黑體" w:hint="eastAsia"/>
                <w:kern w:val="0"/>
                <w:sz w:val="24"/>
                <w:szCs w:val="24"/>
              </w:rPr>
              <w:t>匯</w:t>
            </w:r>
            <w:proofErr w:type="gramEnd"/>
            <w:r w:rsidRPr="00422659">
              <w:rPr>
                <w:rFonts w:hAnsi="標楷體" w:cs="微軟正黑體" w:hint="eastAsia"/>
                <w:kern w:val="0"/>
                <w:sz w:val="24"/>
                <w:szCs w:val="24"/>
              </w:rPr>
              <w:t>創公司</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proofErr w:type="gramStart"/>
            <w:r w:rsidRPr="00422659">
              <w:rPr>
                <w:rFonts w:hAnsi="標楷體" w:cs="微軟正黑體" w:hint="eastAsia"/>
                <w:kern w:val="0"/>
                <w:sz w:val="24"/>
                <w:szCs w:val="24"/>
              </w:rPr>
              <w:t>星鴻公司</w:t>
            </w:r>
            <w:proofErr w:type="gramEnd"/>
          </w:p>
        </w:tc>
      </w:tr>
      <w:tr w:rsidR="00422659" w:rsidRPr="00422659" w:rsidTr="00B84B33">
        <w:tc>
          <w:tcPr>
            <w:tcW w:w="1587" w:type="dxa"/>
            <w:vMerge/>
            <w:tcBorders>
              <w:tl2br w:val="single" w:sz="4" w:space="0" w:color="auto"/>
            </w:tcBorders>
            <w:vAlign w:val="center"/>
          </w:tcPr>
          <w:p w:rsidR="005844DC" w:rsidRPr="00422659" w:rsidRDefault="005844DC" w:rsidP="00B84B33">
            <w:pPr>
              <w:pStyle w:val="4"/>
              <w:numPr>
                <w:ilvl w:val="0"/>
                <w:numId w:val="0"/>
              </w:numP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1</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lastRenderedPageBreak/>
              <w:t>4</w:t>
            </w: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5</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6</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6</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2</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2</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總評分/</w:t>
            </w:r>
          </w:p>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平均總評分</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21/</w:t>
            </w:r>
            <w:r w:rsidRPr="00422659">
              <w:rPr>
                <w:rFonts w:hAnsi="標楷體" w:hint="eastAsia"/>
                <w:sz w:val="24"/>
                <w:szCs w:val="24"/>
              </w:rPr>
              <w:t>8</w:t>
            </w:r>
            <w:r w:rsidRPr="00422659">
              <w:rPr>
                <w:rFonts w:hAnsi="標楷體"/>
                <w:sz w:val="24"/>
                <w:szCs w:val="24"/>
              </w:rPr>
              <w:t>4.2</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15/</w:t>
            </w:r>
            <w:r w:rsidRPr="00422659">
              <w:rPr>
                <w:rFonts w:hAnsi="標楷體" w:hint="eastAsia"/>
                <w:sz w:val="24"/>
                <w:szCs w:val="24"/>
              </w:rPr>
              <w:t>8</w:t>
            </w:r>
            <w:r w:rsidRPr="00422659">
              <w:rPr>
                <w:rFonts w:hAnsi="標楷體"/>
                <w:sz w:val="24"/>
                <w:szCs w:val="24"/>
              </w:rPr>
              <w:t>3</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02/</w:t>
            </w:r>
            <w:r w:rsidRPr="00422659">
              <w:rPr>
                <w:rFonts w:hAnsi="標楷體" w:hint="eastAsia"/>
                <w:sz w:val="24"/>
                <w:szCs w:val="24"/>
              </w:rPr>
              <w:t>8</w:t>
            </w:r>
            <w:r w:rsidRPr="00422659">
              <w:rPr>
                <w:rFonts w:hAnsi="標楷體"/>
                <w:sz w:val="24"/>
                <w:szCs w:val="24"/>
              </w:rPr>
              <w:t>0.4</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09/</w:t>
            </w:r>
            <w:r w:rsidRPr="00422659">
              <w:rPr>
                <w:rFonts w:hAnsi="標楷體" w:hint="eastAsia"/>
                <w:sz w:val="24"/>
                <w:szCs w:val="24"/>
              </w:rPr>
              <w:t>8</w:t>
            </w:r>
            <w:r w:rsidRPr="00422659">
              <w:rPr>
                <w:rFonts w:hAnsi="標楷體"/>
                <w:sz w:val="24"/>
                <w:szCs w:val="24"/>
              </w:rPr>
              <w:t>1.8</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roofErr w:type="gramStart"/>
            <w:r w:rsidRPr="00422659">
              <w:rPr>
                <w:rFonts w:hAnsi="標楷體" w:hint="eastAsia"/>
                <w:sz w:val="24"/>
                <w:szCs w:val="24"/>
              </w:rPr>
              <w:t>和</w:t>
            </w:r>
            <w:proofErr w:type="gramEnd"/>
          </w:p>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(序位合計</w:t>
            </w:r>
            <w:r w:rsidRPr="00422659">
              <w:rPr>
                <w:rFonts w:hAnsi="標楷體"/>
                <w:sz w:val="24"/>
                <w:szCs w:val="24"/>
              </w:rPr>
              <w:t>)</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1</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6</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6</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序位名次</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bl>
    <w:p w:rsidR="005844DC" w:rsidRPr="00422659" w:rsidRDefault="005844DC" w:rsidP="005844DC">
      <w:pPr>
        <w:pStyle w:val="4"/>
        <w:numPr>
          <w:ilvl w:val="0"/>
          <w:numId w:val="0"/>
        </w:numPr>
        <w:ind w:left="1701"/>
        <w:rPr>
          <w:sz w:val="24"/>
          <w:szCs w:val="24"/>
        </w:rPr>
      </w:pPr>
      <w:proofErr w:type="gramStart"/>
      <w:r w:rsidRPr="00422659">
        <w:rPr>
          <w:rFonts w:hAnsi="標楷體" w:hint="eastAsia"/>
          <w:sz w:val="24"/>
          <w:szCs w:val="24"/>
        </w:rPr>
        <w:t>註</w:t>
      </w:r>
      <w:proofErr w:type="gramEnd"/>
      <w:r w:rsidRPr="00422659">
        <w:rPr>
          <w:rFonts w:hAnsi="標楷體" w:hint="eastAsia"/>
          <w:sz w:val="24"/>
          <w:szCs w:val="24"/>
        </w:rPr>
        <w:t>：編號2號、4號</w:t>
      </w:r>
      <w:r w:rsidRPr="00422659">
        <w:rPr>
          <w:rFonts w:hint="eastAsia"/>
          <w:sz w:val="24"/>
          <w:szCs w:val="24"/>
        </w:rPr>
        <w:t>評選委員請假。</w:t>
      </w:r>
    </w:p>
    <w:p w:rsidR="005844DC" w:rsidRPr="00422659" w:rsidRDefault="005844DC" w:rsidP="005844DC">
      <w:pPr>
        <w:pStyle w:val="4"/>
        <w:numPr>
          <w:ilvl w:val="0"/>
          <w:numId w:val="0"/>
        </w:numPr>
        <w:ind w:left="1701"/>
        <w:rPr>
          <w:rFonts w:hAnsi="標楷體"/>
          <w:sz w:val="24"/>
          <w:szCs w:val="24"/>
        </w:rPr>
      </w:pPr>
      <w:r w:rsidRPr="00422659">
        <w:rPr>
          <w:rFonts w:hAnsi="標楷體" w:hint="eastAsia"/>
          <w:sz w:val="24"/>
          <w:szCs w:val="24"/>
        </w:rPr>
        <w:t>資料來源：新竹市政府</w:t>
      </w:r>
    </w:p>
    <w:p w:rsidR="00E11415" w:rsidRPr="00422659" w:rsidRDefault="005844DC" w:rsidP="00652564">
      <w:pPr>
        <w:pStyle w:val="3"/>
        <w:spacing w:beforeLines="50" w:before="228"/>
        <w:ind w:left="1360" w:hanging="680"/>
      </w:pPr>
      <w:r w:rsidRPr="00422659">
        <w:rPr>
          <w:rFonts w:hAnsi="標楷體" w:hint="eastAsia"/>
          <w:szCs w:val="32"/>
        </w:rPr>
        <w:t>新竹市政府</w:t>
      </w:r>
      <w:r w:rsidR="000D6532" w:rsidRPr="00422659">
        <w:rPr>
          <w:rFonts w:hAnsi="標楷體" w:hint="eastAsia"/>
          <w:szCs w:val="32"/>
        </w:rPr>
        <w:t>嗣</w:t>
      </w:r>
      <w:r w:rsidRPr="00422659">
        <w:rPr>
          <w:rFonts w:hAnsi="標楷體" w:hint="eastAsia"/>
          <w:szCs w:val="32"/>
        </w:rPr>
        <w:t>於</w:t>
      </w:r>
      <w:r w:rsidRPr="00422659">
        <w:rPr>
          <w:rFonts w:hAnsi="標楷體"/>
          <w:szCs w:val="32"/>
        </w:rPr>
        <w:t>112</w:t>
      </w:r>
      <w:r w:rsidRPr="00422659">
        <w:rPr>
          <w:rFonts w:hAnsi="標楷體" w:hint="eastAsia"/>
          <w:szCs w:val="32"/>
        </w:rPr>
        <w:t>年8月17日函送評選會議紀錄予4家廠商，</w:t>
      </w:r>
      <w:r w:rsidR="000D6532" w:rsidRPr="00422659">
        <w:rPr>
          <w:rFonts w:hAnsi="標楷體" w:hint="eastAsia"/>
          <w:szCs w:val="32"/>
        </w:rPr>
        <w:t>但</w:t>
      </w:r>
      <w:r w:rsidRPr="00422659">
        <w:rPr>
          <w:rFonts w:hAnsi="標楷體" w:hint="eastAsia"/>
          <w:szCs w:val="32"/>
        </w:rPr>
        <w:t>因會議紀錄</w:t>
      </w:r>
      <w:r w:rsidR="00A740A5" w:rsidRPr="00422659">
        <w:rPr>
          <w:rFonts w:hAnsi="標楷體" w:hint="eastAsia"/>
          <w:szCs w:val="32"/>
        </w:rPr>
        <w:t>記載之</w:t>
      </w:r>
      <w:r w:rsidRPr="00422659">
        <w:rPr>
          <w:rFonts w:hAnsi="標楷體" w:hint="eastAsia"/>
          <w:szCs w:val="32"/>
        </w:rPr>
        <w:t>廠商序位名次誤植，該府</w:t>
      </w:r>
      <w:r w:rsidR="000D6532" w:rsidRPr="00422659">
        <w:rPr>
          <w:rFonts w:hAnsi="標楷體" w:hint="eastAsia"/>
          <w:szCs w:val="32"/>
        </w:rPr>
        <w:t>再</w:t>
      </w:r>
      <w:r w:rsidRPr="00422659">
        <w:rPr>
          <w:rFonts w:hAnsi="標楷體" w:hint="eastAsia"/>
          <w:szCs w:val="32"/>
        </w:rPr>
        <w:t>於112年8月</w:t>
      </w:r>
      <w:r w:rsidRPr="00422659">
        <w:rPr>
          <w:rFonts w:hAnsi="標楷體"/>
          <w:szCs w:val="32"/>
        </w:rPr>
        <w:t>21</w:t>
      </w:r>
      <w:r w:rsidRPr="00422659">
        <w:rPr>
          <w:rFonts w:hAnsi="標楷體" w:hint="eastAsia"/>
          <w:szCs w:val="32"/>
        </w:rPr>
        <w:t>日函送更正之評選會議紀錄予該等廠商，</w:t>
      </w:r>
      <w:r w:rsidR="00A740A5" w:rsidRPr="00422659">
        <w:rPr>
          <w:rFonts w:hAnsi="標楷體" w:hint="eastAsia"/>
          <w:szCs w:val="32"/>
        </w:rPr>
        <w:t>本案</w:t>
      </w:r>
      <w:r w:rsidRPr="00422659">
        <w:rPr>
          <w:rFonts w:hAnsi="標楷體" w:hint="eastAsia"/>
          <w:szCs w:val="32"/>
        </w:rPr>
        <w:t>評選結果係載以：「一、本案採序位法（及格分數7</w:t>
      </w:r>
      <w:r w:rsidRPr="00422659">
        <w:rPr>
          <w:rFonts w:hAnsi="標楷體"/>
          <w:szCs w:val="32"/>
        </w:rPr>
        <w:t>5</w:t>
      </w:r>
      <w:r w:rsidRPr="00422659">
        <w:rPr>
          <w:rFonts w:hAnsi="標楷體" w:hint="eastAsia"/>
          <w:szCs w:val="32"/>
        </w:rPr>
        <w:t>分），共計4家廠商投標參與評選：序位名次1，</w:t>
      </w:r>
      <w:r w:rsidRPr="00422659">
        <w:rPr>
          <w:rFonts w:hAnsi="標楷體" w:cs="微軟正黑體" w:hint="eastAsia"/>
          <w:kern w:val="0"/>
          <w:szCs w:val="32"/>
        </w:rPr>
        <w:t>兆基公司總評分為4</w:t>
      </w:r>
      <w:r w:rsidRPr="00422659">
        <w:rPr>
          <w:rFonts w:hAnsi="標楷體" w:cs="微軟正黑體"/>
          <w:kern w:val="0"/>
          <w:szCs w:val="32"/>
        </w:rPr>
        <w:t>21</w:t>
      </w:r>
      <w:r w:rsidRPr="00422659">
        <w:rPr>
          <w:rFonts w:hAnsi="標楷體" w:cs="微軟正黑體" w:hint="eastAsia"/>
          <w:kern w:val="0"/>
          <w:szCs w:val="32"/>
        </w:rPr>
        <w:t>分，平均總評分8</w:t>
      </w:r>
      <w:r w:rsidRPr="00422659">
        <w:rPr>
          <w:rFonts w:hAnsi="標楷體" w:cs="微軟正黑體"/>
          <w:kern w:val="0"/>
          <w:szCs w:val="32"/>
        </w:rPr>
        <w:t>4.2</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2</w:t>
      </w:r>
      <w:r w:rsidRPr="00422659">
        <w:rPr>
          <w:rFonts w:hAnsi="標楷體" w:hint="eastAsia"/>
          <w:szCs w:val="32"/>
        </w:rPr>
        <w:t>，</w:t>
      </w:r>
      <w:r w:rsidRPr="00422659">
        <w:rPr>
          <w:rFonts w:hAnsi="標楷體" w:cs="微軟正黑體" w:hint="eastAsia"/>
          <w:kern w:val="0"/>
          <w:szCs w:val="32"/>
        </w:rPr>
        <w:t>大管家公司總評分為</w:t>
      </w:r>
      <w:r w:rsidRPr="00422659">
        <w:rPr>
          <w:rFonts w:hAnsi="標楷體" w:cs="微軟正黑體"/>
          <w:kern w:val="0"/>
          <w:szCs w:val="32"/>
        </w:rPr>
        <w:t>415</w:t>
      </w:r>
      <w:r w:rsidRPr="00422659">
        <w:rPr>
          <w:rFonts w:hAnsi="標楷體" w:cs="微軟正黑體" w:hint="eastAsia"/>
          <w:kern w:val="0"/>
          <w:szCs w:val="32"/>
        </w:rPr>
        <w:t>分，平均總評分</w:t>
      </w:r>
      <w:r w:rsidRPr="00422659">
        <w:rPr>
          <w:rFonts w:hAnsi="標楷體" w:cs="微軟正黑體"/>
          <w:kern w:val="0"/>
          <w:szCs w:val="32"/>
        </w:rPr>
        <w:t>83</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3</w:t>
      </w:r>
      <w:r w:rsidRPr="00422659">
        <w:rPr>
          <w:rFonts w:hAnsi="標楷體" w:hint="eastAsia"/>
          <w:szCs w:val="32"/>
        </w:rPr>
        <w:t>，</w:t>
      </w:r>
      <w:r w:rsidRPr="00422659">
        <w:rPr>
          <w:rFonts w:hAnsi="標楷體" w:cs="微軟正黑體" w:hint="eastAsia"/>
          <w:kern w:val="0"/>
          <w:szCs w:val="32"/>
        </w:rPr>
        <w:t>匯創公司總評分為</w:t>
      </w:r>
      <w:r w:rsidRPr="00422659">
        <w:rPr>
          <w:rFonts w:hAnsi="標楷體" w:cs="微軟正黑體"/>
          <w:kern w:val="0"/>
          <w:szCs w:val="32"/>
        </w:rPr>
        <w:t>402</w:t>
      </w:r>
      <w:r w:rsidRPr="00422659">
        <w:rPr>
          <w:rFonts w:hAnsi="標楷體" w:cs="微軟正黑體" w:hint="eastAsia"/>
          <w:kern w:val="0"/>
          <w:szCs w:val="32"/>
        </w:rPr>
        <w:t>分，平均總評分</w:t>
      </w:r>
      <w:r w:rsidRPr="00422659">
        <w:rPr>
          <w:rFonts w:hAnsi="標楷體" w:cs="微軟正黑體"/>
          <w:kern w:val="0"/>
          <w:szCs w:val="32"/>
        </w:rPr>
        <w:t>80.4</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3</w:t>
      </w:r>
      <w:r w:rsidRPr="00422659">
        <w:rPr>
          <w:rFonts w:hAnsi="標楷體" w:hint="eastAsia"/>
          <w:szCs w:val="32"/>
        </w:rPr>
        <w:t>，</w:t>
      </w:r>
      <w:r w:rsidRPr="00422659">
        <w:rPr>
          <w:rFonts w:hAnsi="標楷體" w:cs="微軟正黑體" w:hint="eastAsia"/>
          <w:kern w:val="0"/>
          <w:szCs w:val="32"/>
        </w:rPr>
        <w:t>星鴻公司總評分為</w:t>
      </w:r>
      <w:r w:rsidRPr="00422659">
        <w:rPr>
          <w:rFonts w:hAnsi="標楷體" w:cs="微軟正黑體"/>
          <w:kern w:val="0"/>
          <w:szCs w:val="32"/>
        </w:rPr>
        <w:t>409</w:t>
      </w:r>
      <w:r w:rsidRPr="00422659">
        <w:rPr>
          <w:rFonts w:hAnsi="標楷體" w:cs="微軟正黑體" w:hint="eastAsia"/>
          <w:kern w:val="0"/>
          <w:szCs w:val="32"/>
        </w:rPr>
        <w:t>分，平均總評分</w:t>
      </w:r>
      <w:r w:rsidRPr="00422659">
        <w:rPr>
          <w:rFonts w:hAnsi="標楷體" w:cs="微軟正黑體"/>
          <w:kern w:val="0"/>
          <w:szCs w:val="32"/>
        </w:rPr>
        <w:t>81.8</w:t>
      </w:r>
      <w:r w:rsidRPr="00422659">
        <w:rPr>
          <w:rFonts w:hAnsi="標楷體" w:cs="微軟正黑體" w:hint="eastAsia"/>
          <w:kern w:val="0"/>
          <w:szCs w:val="32"/>
        </w:rPr>
        <w:t>分，所投標文件皆合於招標文件規定，經出席委員過半數決議並同意評選結果，後續依優勝序位以依序議約方式辦理，惟序位3有2家廠商，依『最有利標評選辦法』第15條之1，由匯創公司取得優先議約權。二、</w:t>
      </w:r>
      <w:r w:rsidRPr="00422659">
        <w:rPr>
          <w:rFonts w:hAnsi="標楷體" w:hint="eastAsia"/>
          <w:szCs w:val="32"/>
        </w:rPr>
        <w:t>經召集人詢問各出席委員及列席人員，均認為不同委員之評選結果無明顯差異情形，且評選委員會或個別委員評選結果未與工作小組初審意見有異。三、決議：4家參與評選廠商之平均總評</w:t>
      </w:r>
      <w:proofErr w:type="gramStart"/>
      <w:r w:rsidRPr="00422659">
        <w:rPr>
          <w:rFonts w:hAnsi="標楷體" w:hint="eastAsia"/>
          <w:szCs w:val="32"/>
        </w:rPr>
        <w:t>分均達7</w:t>
      </w:r>
      <w:r w:rsidRPr="00422659">
        <w:rPr>
          <w:rFonts w:hAnsi="標楷體"/>
          <w:szCs w:val="32"/>
        </w:rPr>
        <w:t>5</w:t>
      </w:r>
      <w:r w:rsidRPr="00422659">
        <w:rPr>
          <w:rFonts w:hAnsi="標楷體" w:hint="eastAsia"/>
          <w:szCs w:val="32"/>
        </w:rPr>
        <w:t>分</w:t>
      </w:r>
      <w:proofErr w:type="gramEnd"/>
      <w:r w:rsidRPr="00422659">
        <w:rPr>
          <w:rFonts w:hAnsi="標楷體" w:hint="eastAsia"/>
          <w:szCs w:val="32"/>
        </w:rPr>
        <w:t>以上，經出席委員過半數決議：序位名次</w:t>
      </w:r>
      <w:proofErr w:type="gramStart"/>
      <w:r w:rsidRPr="00422659">
        <w:rPr>
          <w:rFonts w:hAnsi="標楷體" w:hint="eastAsia"/>
          <w:szCs w:val="32"/>
        </w:rPr>
        <w:t>第1之</w:t>
      </w:r>
      <w:r w:rsidRPr="00422659">
        <w:rPr>
          <w:rFonts w:hAnsi="標楷體" w:cs="微軟正黑體" w:hint="eastAsia"/>
          <w:kern w:val="0"/>
          <w:szCs w:val="32"/>
        </w:rPr>
        <w:t>兆基</w:t>
      </w:r>
      <w:proofErr w:type="gramEnd"/>
      <w:r w:rsidRPr="00422659">
        <w:rPr>
          <w:rFonts w:hAnsi="標楷體" w:cs="微軟正黑體" w:hint="eastAsia"/>
          <w:kern w:val="0"/>
          <w:szCs w:val="32"/>
        </w:rPr>
        <w:t>公司、</w:t>
      </w:r>
      <w:r w:rsidRPr="00422659">
        <w:rPr>
          <w:rFonts w:hAnsi="標楷體" w:hint="eastAsia"/>
          <w:szCs w:val="32"/>
        </w:rPr>
        <w:t>序位名次第</w:t>
      </w:r>
      <w:r w:rsidRPr="00422659">
        <w:rPr>
          <w:rFonts w:hAnsi="標楷體"/>
          <w:szCs w:val="32"/>
        </w:rPr>
        <w:t>2</w:t>
      </w:r>
      <w:r w:rsidRPr="00422659">
        <w:rPr>
          <w:rFonts w:hAnsi="標楷體" w:hint="eastAsia"/>
          <w:szCs w:val="32"/>
        </w:rPr>
        <w:t>之</w:t>
      </w:r>
      <w:r w:rsidRPr="00422659">
        <w:rPr>
          <w:rFonts w:hAnsi="標楷體" w:cs="微軟正黑體" w:hint="eastAsia"/>
          <w:kern w:val="0"/>
          <w:szCs w:val="32"/>
        </w:rPr>
        <w:t>大管家公司、</w:t>
      </w:r>
      <w:r w:rsidRPr="00422659">
        <w:rPr>
          <w:rFonts w:hAnsi="標楷體" w:hint="eastAsia"/>
          <w:szCs w:val="32"/>
        </w:rPr>
        <w:t>序位名次第</w:t>
      </w:r>
      <w:r w:rsidRPr="00422659">
        <w:rPr>
          <w:rFonts w:hAnsi="標楷體"/>
          <w:szCs w:val="32"/>
        </w:rPr>
        <w:t>3</w:t>
      </w:r>
      <w:r w:rsidRPr="00422659">
        <w:rPr>
          <w:rFonts w:hAnsi="標楷體" w:hint="eastAsia"/>
          <w:szCs w:val="32"/>
        </w:rPr>
        <w:t>之</w:t>
      </w:r>
      <w:r w:rsidRPr="00422659">
        <w:rPr>
          <w:rFonts w:hAnsi="標楷體" w:cs="微軟正黑體" w:hint="eastAsia"/>
          <w:kern w:val="0"/>
          <w:szCs w:val="32"/>
        </w:rPr>
        <w:t>匯創公司為優先取得議約廠商。</w:t>
      </w:r>
      <w:r w:rsidRPr="00422659">
        <w:rPr>
          <w:rFonts w:hAnsi="標楷體" w:hint="eastAsia"/>
          <w:szCs w:val="32"/>
        </w:rPr>
        <w:t>」</w:t>
      </w:r>
    </w:p>
    <w:p w:rsidR="00B83509" w:rsidRPr="00422659" w:rsidRDefault="00D81C9B" w:rsidP="001E1B2B">
      <w:pPr>
        <w:pStyle w:val="3"/>
      </w:pPr>
      <w:proofErr w:type="gramStart"/>
      <w:r w:rsidRPr="00422659">
        <w:rPr>
          <w:rFonts w:hAnsi="標楷體" w:cs="微軟正黑體" w:hint="eastAsia"/>
          <w:kern w:val="0"/>
          <w:szCs w:val="32"/>
        </w:rPr>
        <w:lastRenderedPageBreak/>
        <w:t>星鴻公司</w:t>
      </w:r>
      <w:proofErr w:type="gramEnd"/>
      <w:r w:rsidRPr="00422659">
        <w:rPr>
          <w:rFonts w:hAnsi="標楷體" w:cs="微軟正黑體" w:hint="eastAsia"/>
          <w:kern w:val="0"/>
          <w:szCs w:val="32"/>
        </w:rPr>
        <w:t>不服評選結果，於</w:t>
      </w:r>
      <w:r w:rsidRPr="00422659">
        <w:rPr>
          <w:rFonts w:hAnsi="標楷體" w:hint="eastAsia"/>
          <w:szCs w:val="32"/>
        </w:rPr>
        <w:t>112年8月</w:t>
      </w:r>
      <w:r w:rsidRPr="00422659">
        <w:rPr>
          <w:rFonts w:hAnsi="標楷體"/>
          <w:szCs w:val="32"/>
        </w:rPr>
        <w:t>21</w:t>
      </w:r>
      <w:r w:rsidRPr="00422659">
        <w:rPr>
          <w:rFonts w:hAnsi="標楷體" w:hint="eastAsia"/>
          <w:szCs w:val="32"/>
        </w:rPr>
        <w:t>日向</w:t>
      </w:r>
      <w:r w:rsidRPr="00422659">
        <w:rPr>
          <w:rFonts w:hAnsi="標楷體"/>
          <w:szCs w:val="32"/>
        </w:rPr>
        <w:t>新竹市政府</w:t>
      </w:r>
      <w:r w:rsidRPr="00422659">
        <w:rPr>
          <w:rFonts w:hAnsi="標楷體" w:hint="eastAsia"/>
          <w:szCs w:val="32"/>
        </w:rPr>
        <w:t>提出異議，經該府以112年</w:t>
      </w:r>
      <w:r w:rsidRPr="00422659">
        <w:rPr>
          <w:rFonts w:hAnsi="標楷體"/>
          <w:szCs w:val="32"/>
        </w:rPr>
        <w:t>8</w:t>
      </w:r>
      <w:r w:rsidRPr="00422659">
        <w:rPr>
          <w:rFonts w:hAnsi="標楷體" w:hint="eastAsia"/>
          <w:szCs w:val="32"/>
        </w:rPr>
        <w:t>月</w:t>
      </w:r>
      <w:r w:rsidRPr="00422659">
        <w:rPr>
          <w:rFonts w:hAnsi="標楷體"/>
          <w:szCs w:val="32"/>
        </w:rPr>
        <w:t>24</w:t>
      </w:r>
      <w:r w:rsidRPr="00422659">
        <w:rPr>
          <w:rFonts w:hAnsi="標楷體" w:hint="eastAsia"/>
          <w:szCs w:val="32"/>
        </w:rPr>
        <w:t>日府</w:t>
      </w:r>
      <w:proofErr w:type="gramStart"/>
      <w:r w:rsidRPr="00422659">
        <w:rPr>
          <w:rFonts w:hAnsi="標楷體" w:hint="eastAsia"/>
          <w:szCs w:val="32"/>
        </w:rPr>
        <w:t>都更字第1</w:t>
      </w:r>
      <w:r w:rsidRPr="00422659">
        <w:rPr>
          <w:rFonts w:hAnsi="標楷體"/>
          <w:szCs w:val="32"/>
        </w:rPr>
        <w:t>120131433</w:t>
      </w:r>
      <w:proofErr w:type="gramEnd"/>
      <w:r w:rsidRPr="00422659">
        <w:rPr>
          <w:rFonts w:hAnsi="標楷體" w:hint="eastAsia"/>
          <w:szCs w:val="32"/>
        </w:rPr>
        <w:t>號函</w:t>
      </w:r>
      <w:r w:rsidR="00421390" w:rsidRPr="00422659">
        <w:rPr>
          <w:rFonts w:hAnsi="標楷體" w:hint="eastAsia"/>
          <w:szCs w:val="32"/>
        </w:rPr>
        <w:t>駁回其異議。</w:t>
      </w:r>
      <w:r w:rsidR="0043087B" w:rsidRPr="00422659">
        <w:rPr>
          <w:rFonts w:hAnsi="標楷體" w:hint="eastAsia"/>
          <w:szCs w:val="32"/>
        </w:rPr>
        <w:t>據</w:t>
      </w:r>
      <w:r w:rsidR="00B83509" w:rsidRPr="00422659">
        <w:rPr>
          <w:rFonts w:hAnsi="標楷體"/>
          <w:szCs w:val="32"/>
        </w:rPr>
        <w:t>新竹市政府</w:t>
      </w:r>
      <w:r w:rsidR="00B83509" w:rsidRPr="00422659">
        <w:rPr>
          <w:rFonts w:hAnsi="標楷體" w:hint="eastAsia"/>
          <w:szCs w:val="32"/>
        </w:rPr>
        <w:t>表示，</w:t>
      </w:r>
      <w:r w:rsidR="0043087B" w:rsidRPr="00422659">
        <w:rPr>
          <w:rFonts w:hAnsi="標楷體" w:hint="eastAsia"/>
          <w:szCs w:val="32"/>
        </w:rPr>
        <w:t>依</w:t>
      </w:r>
      <w:r w:rsidR="003D701E" w:rsidRPr="00422659">
        <w:rPr>
          <w:rFonts w:hAnsi="標楷體" w:hint="eastAsia"/>
          <w:szCs w:val="32"/>
        </w:rPr>
        <w:t>112年8月4日評選會議紀錄</w:t>
      </w:r>
      <w:r w:rsidR="0043087B" w:rsidRPr="00422659">
        <w:rPr>
          <w:rFonts w:hAnsi="標楷體" w:hint="eastAsia"/>
          <w:szCs w:val="32"/>
        </w:rPr>
        <w:t>所載</w:t>
      </w:r>
      <w:r w:rsidR="003D701E" w:rsidRPr="00422659">
        <w:rPr>
          <w:rFonts w:hAnsi="標楷體" w:hint="eastAsia"/>
          <w:szCs w:val="32"/>
        </w:rPr>
        <w:t>，</w:t>
      </w:r>
      <w:proofErr w:type="gramStart"/>
      <w:r w:rsidR="003D701E" w:rsidRPr="00422659">
        <w:rPr>
          <w:rFonts w:hAnsi="標楷體" w:cs="微軟正黑體" w:hint="eastAsia"/>
          <w:kern w:val="0"/>
          <w:szCs w:val="32"/>
        </w:rPr>
        <w:t>匯</w:t>
      </w:r>
      <w:proofErr w:type="gramEnd"/>
      <w:r w:rsidR="003D701E" w:rsidRPr="00422659">
        <w:rPr>
          <w:rFonts w:hAnsi="標楷體" w:cs="微軟正黑體" w:hint="eastAsia"/>
          <w:kern w:val="0"/>
          <w:szCs w:val="32"/>
        </w:rPr>
        <w:t>創公司與</w:t>
      </w:r>
      <w:proofErr w:type="gramStart"/>
      <w:r w:rsidR="003D701E" w:rsidRPr="00422659">
        <w:rPr>
          <w:rFonts w:hAnsi="標楷體" w:cs="微軟正黑體" w:hint="eastAsia"/>
          <w:kern w:val="0"/>
          <w:szCs w:val="32"/>
        </w:rPr>
        <w:t>星鴻公司之</w:t>
      </w:r>
      <w:proofErr w:type="gramEnd"/>
      <w:r w:rsidR="003D701E" w:rsidRPr="00422659">
        <w:rPr>
          <w:rFonts w:hAnsi="標楷體" w:cs="微軟正黑體" w:hint="eastAsia"/>
          <w:kern w:val="0"/>
          <w:szCs w:val="32"/>
        </w:rPr>
        <w:t>序位合計值相同並列序位</w:t>
      </w:r>
      <w:r w:rsidR="003D701E" w:rsidRPr="00422659">
        <w:rPr>
          <w:rFonts w:hAnsi="標楷體" w:cs="TW-Kai-98_1"/>
          <w:kern w:val="0"/>
          <w:szCs w:val="32"/>
        </w:rPr>
        <w:t>3</w:t>
      </w:r>
      <w:r w:rsidR="003D701E" w:rsidRPr="00422659">
        <w:rPr>
          <w:rFonts w:hAnsi="標楷體" w:cs="TW-Kai-98_1" w:hint="eastAsia"/>
          <w:kern w:val="0"/>
          <w:szCs w:val="32"/>
        </w:rPr>
        <w:t>，</w:t>
      </w:r>
      <w:r w:rsidR="0043087B" w:rsidRPr="00422659">
        <w:rPr>
          <w:rFonts w:hAnsi="標楷體" w:cs="TW-Kai-98_1" w:hint="eastAsia"/>
          <w:kern w:val="0"/>
          <w:szCs w:val="32"/>
        </w:rPr>
        <w:t>而</w:t>
      </w:r>
      <w:r w:rsidR="003D701E" w:rsidRPr="00422659">
        <w:rPr>
          <w:rFonts w:hAnsi="標楷體" w:cs="微軟正黑體" w:hint="eastAsia"/>
          <w:kern w:val="0"/>
          <w:szCs w:val="32"/>
        </w:rPr>
        <w:t>依</w:t>
      </w:r>
      <w:r w:rsidR="003D701E" w:rsidRPr="00422659">
        <w:rPr>
          <w:rFonts w:hAnsi="標楷體" w:hint="eastAsia"/>
          <w:szCs w:val="32"/>
        </w:rPr>
        <w:t>評選委員</w:t>
      </w:r>
      <w:r w:rsidR="003D701E" w:rsidRPr="00422659">
        <w:rPr>
          <w:rFonts w:hAnsi="標楷體" w:cs="微軟正黑體" w:hint="eastAsia"/>
          <w:kern w:val="0"/>
          <w:szCs w:val="32"/>
        </w:rPr>
        <w:t>評分總表</w:t>
      </w:r>
      <w:r w:rsidR="003D701E" w:rsidRPr="00422659">
        <w:rPr>
          <w:rFonts w:hAnsi="標楷體" w:cs="Malgun Gothic Semilight" w:hint="eastAsia"/>
          <w:kern w:val="0"/>
          <w:szCs w:val="32"/>
        </w:rPr>
        <w:t>，</w:t>
      </w:r>
      <w:r w:rsidR="003D701E" w:rsidRPr="00422659">
        <w:rPr>
          <w:rFonts w:hAnsi="標楷體" w:cs="微軟正黑體" w:hint="eastAsia"/>
          <w:kern w:val="0"/>
          <w:szCs w:val="32"/>
        </w:rPr>
        <w:t>匯創公司獲</w:t>
      </w:r>
      <w:r w:rsidR="003D701E" w:rsidRPr="00422659">
        <w:rPr>
          <w:rFonts w:hAnsi="標楷體" w:cs="TW-Kai-98_1"/>
          <w:kern w:val="0"/>
          <w:szCs w:val="32"/>
        </w:rPr>
        <w:t>1</w:t>
      </w:r>
      <w:r w:rsidR="003D701E" w:rsidRPr="00422659">
        <w:rPr>
          <w:rFonts w:hAnsi="標楷體" w:cs="微軟正黑體" w:hint="eastAsia"/>
          <w:kern w:val="0"/>
          <w:szCs w:val="32"/>
        </w:rPr>
        <w:t>位委員</w:t>
      </w:r>
      <w:proofErr w:type="gramStart"/>
      <w:r w:rsidR="003D701E" w:rsidRPr="00422659">
        <w:rPr>
          <w:rFonts w:hAnsi="標楷體" w:cs="微軟正黑體" w:hint="eastAsia"/>
          <w:kern w:val="0"/>
          <w:szCs w:val="32"/>
        </w:rPr>
        <w:t>評定</w:t>
      </w:r>
      <w:proofErr w:type="gramEnd"/>
      <w:r w:rsidR="003D701E" w:rsidRPr="00422659">
        <w:rPr>
          <w:rFonts w:hAnsi="標楷體" w:cs="微軟正黑體" w:hint="eastAsia"/>
          <w:kern w:val="0"/>
          <w:szCs w:val="32"/>
        </w:rPr>
        <w:t>序位</w:t>
      </w:r>
      <w:r w:rsidR="003D701E" w:rsidRPr="00422659">
        <w:rPr>
          <w:rFonts w:hAnsi="標楷體" w:cs="TW-Kai-98_1"/>
          <w:kern w:val="0"/>
          <w:szCs w:val="32"/>
        </w:rPr>
        <w:t>1</w:t>
      </w:r>
      <w:r w:rsidR="003D701E" w:rsidRPr="00422659">
        <w:rPr>
          <w:rFonts w:hAnsi="標楷體" w:cs="TW-Kai-98_1" w:hint="eastAsia"/>
          <w:kern w:val="0"/>
          <w:szCs w:val="32"/>
        </w:rPr>
        <w:t>，</w:t>
      </w:r>
      <w:proofErr w:type="gramStart"/>
      <w:r w:rsidR="003D701E" w:rsidRPr="00422659">
        <w:rPr>
          <w:rFonts w:hAnsi="標楷體" w:cs="微軟正黑體" w:hint="eastAsia"/>
          <w:kern w:val="0"/>
          <w:szCs w:val="32"/>
        </w:rPr>
        <w:t>星鴻公</w:t>
      </w:r>
      <w:proofErr w:type="gramEnd"/>
      <w:r w:rsidR="003D701E" w:rsidRPr="00422659">
        <w:rPr>
          <w:rFonts w:hAnsi="標楷體" w:cs="微軟正黑體" w:hint="eastAsia"/>
          <w:kern w:val="0"/>
          <w:szCs w:val="32"/>
        </w:rPr>
        <w:t>司未有</w:t>
      </w:r>
      <w:proofErr w:type="gramStart"/>
      <w:r w:rsidR="003D701E" w:rsidRPr="00422659">
        <w:rPr>
          <w:rFonts w:hAnsi="標楷體" w:cs="微軟正黑體" w:hint="eastAsia"/>
          <w:kern w:val="0"/>
          <w:szCs w:val="32"/>
        </w:rPr>
        <w:t>評定</w:t>
      </w:r>
      <w:proofErr w:type="gramEnd"/>
      <w:r w:rsidR="003D701E" w:rsidRPr="00422659">
        <w:rPr>
          <w:rFonts w:hAnsi="標楷體" w:cs="微軟正黑體" w:hint="eastAsia"/>
          <w:kern w:val="0"/>
          <w:szCs w:val="32"/>
        </w:rPr>
        <w:t>序位</w:t>
      </w:r>
      <w:r w:rsidR="003D701E" w:rsidRPr="00422659">
        <w:rPr>
          <w:rFonts w:hAnsi="標楷體" w:cs="TW-Kai-98_1"/>
          <w:kern w:val="0"/>
          <w:szCs w:val="32"/>
        </w:rPr>
        <w:t>1</w:t>
      </w:r>
      <w:r w:rsidR="003D701E" w:rsidRPr="00422659">
        <w:rPr>
          <w:rFonts w:hAnsi="標楷體" w:cs="TW-Kai-98_1" w:hint="eastAsia"/>
          <w:kern w:val="0"/>
          <w:szCs w:val="32"/>
        </w:rPr>
        <w:t>，經</w:t>
      </w:r>
      <w:r w:rsidR="00421390" w:rsidRPr="00422659">
        <w:rPr>
          <w:rFonts w:hAnsi="標楷體" w:cs="微軟正黑體" w:hint="eastAsia"/>
          <w:kern w:val="0"/>
          <w:szCs w:val="32"/>
        </w:rPr>
        <w:t>召集人</w:t>
      </w:r>
      <w:r w:rsidR="003D701E" w:rsidRPr="00422659">
        <w:rPr>
          <w:rFonts w:hAnsi="標楷體" w:cs="微軟正黑體" w:hint="eastAsia"/>
          <w:kern w:val="0"/>
          <w:szCs w:val="32"/>
        </w:rPr>
        <w:t>詢問各出席委員</w:t>
      </w:r>
      <w:r w:rsidR="00421390" w:rsidRPr="00422659">
        <w:rPr>
          <w:rFonts w:hAnsi="標楷體" w:cs="微軟正黑體" w:hint="eastAsia"/>
          <w:kern w:val="0"/>
          <w:szCs w:val="32"/>
        </w:rPr>
        <w:t>意見</w:t>
      </w:r>
      <w:r w:rsidR="003D701E" w:rsidRPr="00422659">
        <w:rPr>
          <w:rFonts w:hAnsi="標楷體" w:cs="微軟正黑體" w:hint="eastAsia"/>
          <w:kern w:val="0"/>
          <w:szCs w:val="32"/>
        </w:rPr>
        <w:t>，均認為不同委員之評選結果無明顯差異情形</w:t>
      </w:r>
      <w:r w:rsidR="00C334B5" w:rsidRPr="00422659">
        <w:rPr>
          <w:rFonts w:hAnsi="標楷體" w:cs="微軟正黑體" w:hint="eastAsia"/>
          <w:kern w:val="0"/>
          <w:szCs w:val="32"/>
        </w:rPr>
        <w:t>；</w:t>
      </w:r>
      <w:r w:rsidR="00A9516A" w:rsidRPr="00422659">
        <w:rPr>
          <w:rFonts w:hAnsi="標楷體" w:cs="微軟正黑體" w:hint="eastAsia"/>
          <w:kern w:val="0"/>
          <w:szCs w:val="32"/>
        </w:rPr>
        <w:t>是</w:t>
      </w:r>
      <w:r w:rsidR="00A9516A" w:rsidRPr="00422659">
        <w:rPr>
          <w:rFonts w:hAnsi="標楷體"/>
          <w:szCs w:val="32"/>
        </w:rPr>
        <w:t>新竹市政府</w:t>
      </w:r>
      <w:r w:rsidR="00A9516A" w:rsidRPr="00422659">
        <w:rPr>
          <w:rFonts w:hAnsi="標楷體" w:hint="eastAsia"/>
          <w:szCs w:val="32"/>
        </w:rPr>
        <w:t>認為本案</w:t>
      </w:r>
      <w:r w:rsidR="000E0018" w:rsidRPr="00422659">
        <w:rPr>
          <w:rFonts w:hAnsi="標楷體" w:hint="eastAsia"/>
          <w:szCs w:val="32"/>
        </w:rPr>
        <w:t>評選結果</w:t>
      </w:r>
      <w:r w:rsidR="006C4A39" w:rsidRPr="00422659">
        <w:rPr>
          <w:rFonts w:hAnsi="標楷體" w:hint="eastAsia"/>
          <w:szCs w:val="32"/>
        </w:rPr>
        <w:t>既</w:t>
      </w:r>
      <w:r w:rsidR="000E0018" w:rsidRPr="00422659">
        <w:rPr>
          <w:rFonts w:hAnsi="標楷體" w:hint="eastAsia"/>
          <w:szCs w:val="32"/>
        </w:rPr>
        <w:t>經評選委員會討論及決議，</w:t>
      </w:r>
      <w:r w:rsidR="001E1B2B" w:rsidRPr="00422659">
        <w:rPr>
          <w:rFonts w:hAnsi="標楷體" w:hint="eastAsia"/>
          <w:szCs w:val="32"/>
        </w:rPr>
        <w:t>在</w:t>
      </w:r>
      <w:r w:rsidR="00421390" w:rsidRPr="00422659">
        <w:rPr>
          <w:rFonts w:hAnsi="標楷體" w:hint="eastAsia"/>
          <w:szCs w:val="32"/>
        </w:rPr>
        <w:t>程序上並無違誤，</w:t>
      </w:r>
      <w:proofErr w:type="gramStart"/>
      <w:r w:rsidR="009B2303" w:rsidRPr="00422659">
        <w:rPr>
          <w:rFonts w:hAnsi="標楷體" w:hint="eastAsia"/>
          <w:szCs w:val="32"/>
        </w:rPr>
        <w:t>爰</w:t>
      </w:r>
      <w:proofErr w:type="gramEnd"/>
      <w:r w:rsidR="00421390" w:rsidRPr="00422659">
        <w:rPr>
          <w:rFonts w:hAnsi="標楷體" w:hint="eastAsia"/>
          <w:szCs w:val="32"/>
        </w:rPr>
        <w:t>以112年</w:t>
      </w:r>
      <w:r w:rsidR="00421390" w:rsidRPr="00422659">
        <w:rPr>
          <w:rFonts w:hAnsi="標楷體"/>
          <w:szCs w:val="32"/>
        </w:rPr>
        <w:t>8</w:t>
      </w:r>
      <w:r w:rsidR="00421390" w:rsidRPr="00422659">
        <w:rPr>
          <w:rFonts w:hAnsi="標楷體" w:hint="eastAsia"/>
          <w:szCs w:val="32"/>
        </w:rPr>
        <w:t>月</w:t>
      </w:r>
      <w:r w:rsidR="00421390" w:rsidRPr="00422659">
        <w:rPr>
          <w:rFonts w:hAnsi="標楷體"/>
          <w:szCs w:val="32"/>
        </w:rPr>
        <w:t>24</w:t>
      </w:r>
      <w:r w:rsidR="00421390" w:rsidRPr="00422659">
        <w:rPr>
          <w:rFonts w:hAnsi="標楷體" w:hint="eastAsia"/>
          <w:szCs w:val="32"/>
        </w:rPr>
        <w:t>日函作成異議處理結果，維持原評選結果</w:t>
      </w:r>
      <w:r w:rsidR="0043087B" w:rsidRPr="00422659">
        <w:rPr>
          <w:rFonts w:hAnsi="標楷體" w:hint="eastAsia"/>
          <w:szCs w:val="32"/>
        </w:rPr>
        <w:t>，</w:t>
      </w:r>
      <w:proofErr w:type="gramStart"/>
      <w:r w:rsidR="0043087B" w:rsidRPr="00422659">
        <w:rPr>
          <w:rFonts w:hAnsi="標楷體" w:hint="eastAsia"/>
          <w:szCs w:val="32"/>
        </w:rPr>
        <w:t>駁回</w:t>
      </w:r>
      <w:r w:rsidR="0043087B" w:rsidRPr="00422659">
        <w:rPr>
          <w:rFonts w:hAnsi="標楷體" w:cs="微軟正黑體" w:hint="eastAsia"/>
          <w:kern w:val="0"/>
          <w:szCs w:val="32"/>
        </w:rPr>
        <w:t>星鴻公</w:t>
      </w:r>
      <w:proofErr w:type="gramEnd"/>
      <w:r w:rsidR="0043087B" w:rsidRPr="00422659">
        <w:rPr>
          <w:rFonts w:hAnsi="標楷體" w:cs="微軟正黑體" w:hint="eastAsia"/>
          <w:kern w:val="0"/>
          <w:szCs w:val="32"/>
        </w:rPr>
        <w:t>司所提異議</w:t>
      </w:r>
      <w:r w:rsidR="00421390" w:rsidRPr="00422659">
        <w:rPr>
          <w:rFonts w:hAnsi="標楷體" w:hint="eastAsia"/>
          <w:szCs w:val="32"/>
        </w:rPr>
        <w:t>。</w:t>
      </w:r>
    </w:p>
    <w:p w:rsidR="006C5365" w:rsidRPr="00422659" w:rsidRDefault="00D81C9B" w:rsidP="005844DC">
      <w:pPr>
        <w:pStyle w:val="3"/>
      </w:pPr>
      <w:proofErr w:type="gramStart"/>
      <w:r w:rsidRPr="00422659">
        <w:rPr>
          <w:rFonts w:hAnsi="標楷體" w:cs="微軟正黑體" w:hint="eastAsia"/>
          <w:kern w:val="0"/>
          <w:szCs w:val="32"/>
        </w:rPr>
        <w:t>星鴻公司</w:t>
      </w:r>
      <w:proofErr w:type="gramEnd"/>
      <w:r w:rsidR="007030C1" w:rsidRPr="00422659">
        <w:rPr>
          <w:rFonts w:hAnsi="標楷體" w:cs="微軟正黑體" w:hint="eastAsia"/>
          <w:kern w:val="0"/>
          <w:szCs w:val="32"/>
        </w:rPr>
        <w:t>復</w:t>
      </w:r>
      <w:r w:rsidRPr="00422659">
        <w:rPr>
          <w:rFonts w:hAnsi="標楷體" w:cs="微軟正黑體" w:hint="eastAsia"/>
          <w:kern w:val="0"/>
          <w:szCs w:val="32"/>
        </w:rPr>
        <w:t>不服</w:t>
      </w:r>
      <w:r w:rsidR="00FC65FA" w:rsidRPr="00422659">
        <w:rPr>
          <w:rFonts w:hAnsi="標楷體"/>
          <w:szCs w:val="32"/>
        </w:rPr>
        <w:t>新竹市政府</w:t>
      </w:r>
      <w:r w:rsidR="00FC65FA" w:rsidRPr="00422659">
        <w:rPr>
          <w:rFonts w:hAnsi="標楷體" w:hint="eastAsia"/>
          <w:szCs w:val="32"/>
        </w:rPr>
        <w:t>所為之</w:t>
      </w:r>
      <w:r w:rsidR="00B83509" w:rsidRPr="00422659">
        <w:rPr>
          <w:rFonts w:hAnsi="標楷體" w:hint="eastAsia"/>
          <w:szCs w:val="32"/>
        </w:rPr>
        <w:t>異議處理結果</w:t>
      </w:r>
      <w:r w:rsidRPr="00422659">
        <w:rPr>
          <w:rFonts w:hAnsi="標楷體" w:cs="微軟正黑體" w:hint="eastAsia"/>
          <w:kern w:val="0"/>
          <w:szCs w:val="32"/>
        </w:rPr>
        <w:t>，</w:t>
      </w:r>
      <w:r w:rsidRPr="00422659">
        <w:rPr>
          <w:rFonts w:hAnsi="標楷體" w:hint="eastAsia"/>
          <w:szCs w:val="32"/>
        </w:rPr>
        <w:t>再向工程會提出申訴，經該會</w:t>
      </w:r>
      <w:r w:rsidR="007030C1" w:rsidRPr="00422659">
        <w:rPr>
          <w:rFonts w:hAnsi="標楷體" w:hint="eastAsia"/>
          <w:szCs w:val="32"/>
        </w:rPr>
        <w:t>採購申訴審議委員會</w:t>
      </w:r>
      <w:r w:rsidR="001E1B2B" w:rsidRPr="00422659">
        <w:rPr>
          <w:rFonts w:hAnsi="標楷體" w:hint="eastAsia"/>
          <w:szCs w:val="32"/>
        </w:rPr>
        <w:t>審議</w:t>
      </w:r>
      <w:r w:rsidR="000E0018" w:rsidRPr="00422659">
        <w:rPr>
          <w:rFonts w:hAnsi="標楷體" w:hint="eastAsia"/>
          <w:szCs w:val="32"/>
        </w:rPr>
        <w:t>認為</w:t>
      </w:r>
      <w:r w:rsidR="00082589" w:rsidRPr="00422659">
        <w:rPr>
          <w:rFonts w:hAnsi="標楷體" w:hint="eastAsia"/>
          <w:szCs w:val="32"/>
        </w:rPr>
        <w:t>：</w:t>
      </w:r>
      <w:r w:rsidR="006C4A39" w:rsidRPr="00422659">
        <w:rPr>
          <w:rFonts w:hAnsi="標楷體" w:hint="eastAsia"/>
          <w:szCs w:val="32"/>
        </w:rPr>
        <w:t>本案評選委員會評選結果存在不同委員評選結果有明顯差異情形，評選委員會未依審議規則第6條第2項、第3項規定辦理，</w:t>
      </w:r>
      <w:proofErr w:type="gramStart"/>
      <w:r w:rsidR="006C4A39" w:rsidRPr="00422659">
        <w:rPr>
          <w:rFonts w:hAnsi="標楷體" w:cs="微軟正黑體" w:hint="eastAsia"/>
          <w:kern w:val="0"/>
          <w:szCs w:val="32"/>
        </w:rPr>
        <w:t>星鴻公司</w:t>
      </w:r>
      <w:proofErr w:type="gramEnd"/>
      <w:r w:rsidR="006C4A39" w:rsidRPr="00422659">
        <w:rPr>
          <w:rFonts w:hAnsi="標楷體" w:hint="eastAsia"/>
          <w:szCs w:val="32"/>
        </w:rPr>
        <w:t>質疑評選結果，難謂無據，</w:t>
      </w:r>
      <w:r w:rsidR="006C4A39" w:rsidRPr="00422659">
        <w:rPr>
          <w:rFonts w:hAnsi="標楷體"/>
          <w:szCs w:val="32"/>
        </w:rPr>
        <w:t>新竹市政府</w:t>
      </w:r>
      <w:r w:rsidR="006C4A39" w:rsidRPr="00422659">
        <w:rPr>
          <w:rFonts w:hAnsi="標楷體" w:hint="eastAsia"/>
          <w:szCs w:val="32"/>
        </w:rPr>
        <w:t>原異議處理結果駁回其異議，適</w:t>
      </w:r>
      <w:proofErr w:type="gramStart"/>
      <w:r w:rsidR="006C4A39" w:rsidRPr="00422659">
        <w:rPr>
          <w:rFonts w:hAnsi="標楷體" w:hint="eastAsia"/>
          <w:szCs w:val="32"/>
        </w:rPr>
        <w:t>法性非</w:t>
      </w:r>
      <w:proofErr w:type="gramEnd"/>
      <w:r w:rsidR="006C4A39" w:rsidRPr="00422659">
        <w:rPr>
          <w:rFonts w:hAnsi="標楷體" w:hint="eastAsia"/>
          <w:szCs w:val="32"/>
        </w:rPr>
        <w:t>無疑義</w:t>
      </w:r>
      <w:r w:rsidR="00455E82" w:rsidRPr="00422659">
        <w:rPr>
          <w:rFonts w:hAnsi="標楷體" w:hint="eastAsia"/>
          <w:szCs w:val="32"/>
        </w:rPr>
        <w:t>；</w:t>
      </w:r>
      <w:r w:rsidR="00082589" w:rsidRPr="00422659">
        <w:rPr>
          <w:rFonts w:hAnsi="標楷體" w:hint="eastAsia"/>
          <w:szCs w:val="32"/>
        </w:rPr>
        <w:t>工程會</w:t>
      </w:r>
      <w:r w:rsidR="00455E82" w:rsidRPr="00422659">
        <w:rPr>
          <w:rFonts w:hAnsi="標楷體" w:hint="eastAsia"/>
          <w:szCs w:val="32"/>
        </w:rPr>
        <w:t>並</w:t>
      </w:r>
      <w:r w:rsidR="006C4A39" w:rsidRPr="00422659">
        <w:rPr>
          <w:rFonts w:hAnsi="標楷體" w:hint="eastAsia"/>
          <w:szCs w:val="32"/>
        </w:rPr>
        <w:t>以1</w:t>
      </w:r>
      <w:r w:rsidR="006C4A39" w:rsidRPr="00422659">
        <w:rPr>
          <w:rFonts w:hAnsi="標楷體"/>
          <w:szCs w:val="32"/>
        </w:rPr>
        <w:t>12</w:t>
      </w:r>
      <w:r w:rsidR="006C4A39" w:rsidRPr="00422659">
        <w:rPr>
          <w:rFonts w:hAnsi="標楷體" w:hint="eastAsia"/>
          <w:szCs w:val="32"/>
        </w:rPr>
        <w:t>年10月27日訴1</w:t>
      </w:r>
      <w:r w:rsidR="006C4A39" w:rsidRPr="00422659">
        <w:rPr>
          <w:rFonts w:hAnsi="標楷體"/>
          <w:szCs w:val="32"/>
        </w:rPr>
        <w:t>120240</w:t>
      </w:r>
      <w:r w:rsidR="006C4A39" w:rsidRPr="00422659">
        <w:rPr>
          <w:rFonts w:hAnsi="標楷體" w:hint="eastAsia"/>
          <w:szCs w:val="32"/>
        </w:rPr>
        <w:t>號申訴審議判斷書作成「原異議處理結果撤銷」</w:t>
      </w:r>
      <w:r w:rsidR="00FA2271" w:rsidRPr="00422659">
        <w:rPr>
          <w:rFonts w:hAnsi="標楷體" w:hint="eastAsia"/>
          <w:szCs w:val="32"/>
        </w:rPr>
        <w:t>，</w:t>
      </w:r>
      <w:r w:rsidR="006C4A39" w:rsidRPr="00422659">
        <w:rPr>
          <w:rFonts w:hAnsi="標楷體" w:hint="eastAsia"/>
          <w:szCs w:val="32"/>
        </w:rPr>
        <w:t>判斷</w:t>
      </w:r>
      <w:r w:rsidR="001E1B2B" w:rsidRPr="00422659">
        <w:rPr>
          <w:rFonts w:hAnsi="標楷體" w:hint="eastAsia"/>
          <w:szCs w:val="32"/>
        </w:rPr>
        <w:t>理由略</w:t>
      </w:r>
      <w:r w:rsidR="005947F9" w:rsidRPr="00422659">
        <w:rPr>
          <w:rFonts w:hAnsi="標楷體" w:hint="eastAsia"/>
          <w:szCs w:val="32"/>
        </w:rPr>
        <w:t>述如下</w:t>
      </w:r>
      <w:r w:rsidR="001E1B2B" w:rsidRPr="00422659">
        <w:rPr>
          <w:rFonts w:hAnsi="標楷體" w:hint="eastAsia"/>
          <w:szCs w:val="32"/>
        </w:rPr>
        <w:t>：</w:t>
      </w:r>
    </w:p>
    <w:p w:rsidR="006B137B" w:rsidRPr="00422659" w:rsidRDefault="006B137B" w:rsidP="003E0762">
      <w:pPr>
        <w:pStyle w:val="4"/>
      </w:pPr>
      <w:r w:rsidRPr="00422659">
        <w:rPr>
          <w:rFonts w:hAnsi="標楷體" w:hint="eastAsia"/>
          <w:szCs w:val="32"/>
        </w:rPr>
        <w:t>依最有利標評選辦法第15條第2項、第3項規定，</w:t>
      </w:r>
      <w:proofErr w:type="gramStart"/>
      <w:r w:rsidRPr="00422659">
        <w:rPr>
          <w:rFonts w:hAnsi="標楷體" w:hint="eastAsia"/>
          <w:szCs w:val="32"/>
        </w:rPr>
        <w:t>採</w:t>
      </w:r>
      <w:proofErr w:type="gramEnd"/>
      <w:r w:rsidRPr="00422659">
        <w:rPr>
          <w:rFonts w:hAnsi="標楷體" w:hint="eastAsia"/>
          <w:szCs w:val="32"/>
        </w:rPr>
        <w:t>序位法者，評選委員應就各評選項目分別評分後予以加總，並依加總分數高低</w:t>
      </w:r>
      <w:proofErr w:type="gramStart"/>
      <w:r w:rsidRPr="00422659">
        <w:rPr>
          <w:rFonts w:hAnsi="標楷體" w:hint="eastAsia"/>
          <w:szCs w:val="32"/>
        </w:rPr>
        <w:t>轉換為序</w:t>
      </w:r>
      <w:proofErr w:type="gramEnd"/>
      <w:r w:rsidRPr="00422659">
        <w:rPr>
          <w:rFonts w:hAnsi="標楷體" w:hint="eastAsia"/>
          <w:szCs w:val="32"/>
        </w:rPr>
        <w:t>位；評選委員依加總分數高低</w:t>
      </w:r>
      <w:proofErr w:type="gramStart"/>
      <w:r w:rsidRPr="00422659">
        <w:rPr>
          <w:rFonts w:hAnsi="標楷體" w:hint="eastAsia"/>
          <w:szCs w:val="32"/>
        </w:rPr>
        <w:t>轉換為序位</w:t>
      </w:r>
      <w:proofErr w:type="gramEnd"/>
      <w:r w:rsidRPr="00422659">
        <w:rPr>
          <w:rFonts w:hAnsi="標楷體" w:hint="eastAsia"/>
          <w:szCs w:val="32"/>
        </w:rPr>
        <w:t>後，</w:t>
      </w:r>
      <w:proofErr w:type="gramStart"/>
      <w:r w:rsidRPr="00422659">
        <w:rPr>
          <w:rFonts w:hAnsi="標楷體" w:hint="eastAsia"/>
          <w:szCs w:val="32"/>
        </w:rPr>
        <w:t>應彙</w:t>
      </w:r>
      <w:proofErr w:type="gramEnd"/>
      <w:r w:rsidRPr="00422659">
        <w:rPr>
          <w:rFonts w:hAnsi="標楷體" w:hint="eastAsia"/>
          <w:szCs w:val="32"/>
        </w:rPr>
        <w:t>整合計各</w:t>
      </w:r>
      <w:proofErr w:type="gramStart"/>
      <w:r w:rsidRPr="00422659">
        <w:rPr>
          <w:rFonts w:hAnsi="標楷體" w:hint="eastAsia"/>
          <w:szCs w:val="32"/>
        </w:rPr>
        <w:t>廠商之序</w:t>
      </w:r>
      <w:proofErr w:type="gramEnd"/>
      <w:r w:rsidRPr="00422659">
        <w:rPr>
          <w:rFonts w:hAnsi="標楷體" w:hint="eastAsia"/>
          <w:szCs w:val="32"/>
        </w:rPr>
        <w:t>位，以合計值最低</w:t>
      </w:r>
      <w:proofErr w:type="gramStart"/>
      <w:r w:rsidRPr="00422659">
        <w:rPr>
          <w:rFonts w:hAnsi="標楷體" w:hint="eastAsia"/>
          <w:szCs w:val="32"/>
        </w:rPr>
        <w:t>者為序</w:t>
      </w:r>
      <w:proofErr w:type="gramEnd"/>
      <w:r w:rsidRPr="00422659">
        <w:rPr>
          <w:rFonts w:hAnsi="標楷體" w:hint="eastAsia"/>
          <w:szCs w:val="32"/>
        </w:rPr>
        <w:t>位第1</w:t>
      </w:r>
      <w:r w:rsidR="00571738" w:rsidRPr="00422659">
        <w:rPr>
          <w:rFonts w:hAnsi="標楷體" w:hint="eastAsia"/>
          <w:szCs w:val="32"/>
        </w:rPr>
        <w:t>。</w:t>
      </w:r>
      <w:r w:rsidR="003E0762" w:rsidRPr="00422659">
        <w:rPr>
          <w:rFonts w:hAnsi="標楷體" w:hint="eastAsia"/>
          <w:szCs w:val="32"/>
        </w:rPr>
        <w:t>查本案評選委員評分總表，5位出席委員對4家廠商評選結果，其中</w:t>
      </w:r>
      <w:proofErr w:type="gramStart"/>
      <w:r w:rsidR="003E0762" w:rsidRPr="00422659">
        <w:rPr>
          <w:rFonts w:hAnsi="標楷體" w:hint="eastAsia"/>
          <w:szCs w:val="32"/>
        </w:rPr>
        <w:t>匯</w:t>
      </w:r>
      <w:proofErr w:type="gramEnd"/>
      <w:r w:rsidR="003E0762" w:rsidRPr="00422659">
        <w:rPr>
          <w:rFonts w:hAnsi="標楷體" w:hint="eastAsia"/>
          <w:szCs w:val="32"/>
        </w:rPr>
        <w:t>創公司之「得分加總」分別為78、77、89、78、80，轉換成序位分別為4、4、1、4、3，顯示有1位委員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位為最優，同</w:t>
      </w:r>
      <w:r w:rsidR="003E0762" w:rsidRPr="00422659">
        <w:rPr>
          <w:rFonts w:hAnsi="標楷體" w:hint="eastAsia"/>
          <w:szCs w:val="32"/>
        </w:rPr>
        <w:lastRenderedPageBreak/>
        <w:t>時有3位委員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位為最差，是不同委員之評選結果，恐難謂無明顯差異。參諸工程會訂頒之「最有利標作業手冊」第肆章(最有利標評選作業)第五節(評選)第十三點所載：「依『採購評選委員會審議規則』</w:t>
      </w:r>
      <w:r w:rsidR="003E0762" w:rsidRPr="00422659">
        <w:rPr>
          <w:rFonts w:hAnsi="標楷體" w:cs="新細明體" w:hint="eastAsia"/>
          <w:kern w:val="0"/>
          <w:szCs w:val="32"/>
        </w:rPr>
        <w:t>…</w:t>
      </w:r>
      <w:proofErr w:type="gramStart"/>
      <w:r w:rsidR="003E0762" w:rsidRPr="00422659">
        <w:rPr>
          <w:rFonts w:hAnsi="標楷體" w:cs="新細明體" w:hint="eastAsia"/>
          <w:kern w:val="0"/>
          <w:szCs w:val="32"/>
        </w:rPr>
        <w:t>…</w:t>
      </w:r>
      <w:proofErr w:type="gramEnd"/>
      <w:r w:rsidR="003E0762" w:rsidRPr="00422659">
        <w:rPr>
          <w:rFonts w:hAnsi="標楷體" w:hint="eastAsia"/>
          <w:szCs w:val="32"/>
        </w:rPr>
        <w:t>第6條第2項規定，不同評選委員之評選結果有明顯差異時，召集人應提交評選委員會議決或依評選委員會決議辦理複評；</w:t>
      </w:r>
      <w:proofErr w:type="gramStart"/>
      <w:r w:rsidR="003E0762" w:rsidRPr="00422659">
        <w:rPr>
          <w:rFonts w:hAnsi="標楷體" w:hint="eastAsia"/>
          <w:szCs w:val="32"/>
        </w:rPr>
        <w:t>複</w:t>
      </w:r>
      <w:proofErr w:type="gramEnd"/>
      <w:r w:rsidR="003E0762" w:rsidRPr="00422659">
        <w:rPr>
          <w:rFonts w:hAnsi="標楷體" w:hint="eastAsia"/>
          <w:szCs w:val="32"/>
        </w:rPr>
        <w:t>評結果仍有明顯差異時，由評選委員會決議之。為提醒機關注意評選委員會評選結果是否有明顯差異，茲列舉可能類型如下：</w:t>
      </w:r>
      <w:r w:rsidR="003E0762" w:rsidRPr="00422659">
        <w:rPr>
          <w:rFonts w:hAnsi="標楷體" w:cs="新細明體" w:hint="eastAsia"/>
          <w:kern w:val="0"/>
          <w:szCs w:val="32"/>
        </w:rPr>
        <w:t>…</w:t>
      </w:r>
      <w:proofErr w:type="gramStart"/>
      <w:r w:rsidR="003E0762" w:rsidRPr="00422659">
        <w:rPr>
          <w:rFonts w:hAnsi="標楷體" w:cs="新細明體" w:hint="eastAsia"/>
          <w:kern w:val="0"/>
          <w:szCs w:val="32"/>
        </w:rPr>
        <w:t>…</w:t>
      </w:r>
      <w:proofErr w:type="gramEnd"/>
      <w:r w:rsidR="003E0762" w:rsidRPr="00422659">
        <w:rPr>
          <w:rFonts w:hAnsi="標楷體" w:hint="eastAsia"/>
          <w:szCs w:val="32"/>
        </w:rPr>
        <w:t>2、第2類型：3家（含）以上廠商參與評選，同一廠商，有委員</w:t>
      </w:r>
      <w:proofErr w:type="gramStart"/>
      <w:r w:rsidR="003E0762" w:rsidRPr="00422659">
        <w:rPr>
          <w:rFonts w:hAnsi="標楷體" w:hint="eastAsia"/>
          <w:szCs w:val="32"/>
        </w:rPr>
        <w:t>評定其序位</w:t>
      </w:r>
      <w:proofErr w:type="gramEnd"/>
      <w:r w:rsidR="003E0762" w:rsidRPr="00422659">
        <w:rPr>
          <w:rFonts w:hAnsi="標楷體" w:hint="eastAsia"/>
          <w:szCs w:val="32"/>
        </w:rPr>
        <w:t>為最優，同時亦有委員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位為最差</w:t>
      </w:r>
      <w:r w:rsidR="003E0762" w:rsidRPr="00422659">
        <w:rPr>
          <w:rFonts w:hAnsi="標楷體" w:cs="新細明體" w:hint="eastAsia"/>
          <w:kern w:val="0"/>
          <w:szCs w:val="32"/>
        </w:rPr>
        <w:t>……</w:t>
      </w:r>
      <w:r w:rsidR="003E0762" w:rsidRPr="00422659">
        <w:rPr>
          <w:rFonts w:hAnsi="標楷體" w:hint="eastAsia"/>
          <w:szCs w:val="32"/>
        </w:rPr>
        <w:t>。」亦足明瞭。</w:t>
      </w:r>
    </w:p>
    <w:p w:rsidR="006C4A39" w:rsidRPr="00422659" w:rsidRDefault="00571738" w:rsidP="006D7B8A">
      <w:pPr>
        <w:pStyle w:val="4"/>
      </w:pPr>
      <w:r w:rsidRPr="00422659">
        <w:rPr>
          <w:rFonts w:hAnsi="標楷體" w:hint="eastAsia"/>
          <w:szCs w:val="32"/>
        </w:rPr>
        <w:t>本案</w:t>
      </w:r>
      <w:r w:rsidR="006B137B" w:rsidRPr="00422659">
        <w:rPr>
          <w:rFonts w:hAnsi="標楷體" w:hint="eastAsia"/>
          <w:szCs w:val="32"/>
        </w:rPr>
        <w:t>評選會議紀錄第拾肆點(評選結果)雖記載：「經召集人詢問各出席委員及列席人員，均認為不同委員之評選結果無明顯差異情形</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w:t>
      </w:r>
      <w:r w:rsidRPr="00422659">
        <w:rPr>
          <w:rFonts w:hAnsi="標楷體" w:hint="eastAsia"/>
          <w:szCs w:val="32"/>
        </w:rPr>
        <w:t>，</w:t>
      </w:r>
      <w:r w:rsidR="006B137B" w:rsidRPr="00422659">
        <w:rPr>
          <w:rFonts w:hAnsi="標楷體" w:hint="eastAsia"/>
          <w:szCs w:val="32"/>
        </w:rPr>
        <w:t>惟依工程會107年12月14日</w:t>
      </w:r>
      <w:proofErr w:type="gramStart"/>
      <w:r w:rsidR="006B137B" w:rsidRPr="00422659">
        <w:rPr>
          <w:rFonts w:hAnsi="標楷體" w:hint="eastAsia"/>
          <w:szCs w:val="32"/>
        </w:rPr>
        <w:t>工程企字第1070050038</w:t>
      </w:r>
      <w:proofErr w:type="gramEnd"/>
      <w:r w:rsidR="006B137B" w:rsidRPr="00422659">
        <w:rPr>
          <w:rFonts w:hAnsi="標楷體" w:hint="eastAsia"/>
          <w:szCs w:val="32"/>
        </w:rPr>
        <w:t>號函</w:t>
      </w:r>
      <w:r w:rsidRPr="00422659">
        <w:rPr>
          <w:rFonts w:hAnsi="標楷體" w:hint="eastAsia"/>
          <w:szCs w:val="32"/>
        </w:rPr>
        <w:t>略以</w:t>
      </w:r>
      <w:r w:rsidR="006B137B" w:rsidRPr="00422659">
        <w:rPr>
          <w:rFonts w:hAnsi="標楷體" w:hint="eastAsia"/>
          <w:szCs w:val="32"/>
        </w:rPr>
        <w:t>：「</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機關辦理採購評選作業，如有不同委員之評選結果有明顯差異，應依審議規則第6條規定辦理，不得僅憑召集人詢問各出席委員主觀意見即認定無明顯差異情形。工作小組可協助向召集人說明明顯差異情形，並請召集人依規定辦理。</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w:t>
      </w:r>
      <w:proofErr w:type="gramStart"/>
      <w:r w:rsidR="006B137B" w:rsidRPr="00422659">
        <w:rPr>
          <w:rFonts w:hAnsi="標楷體" w:hint="eastAsia"/>
          <w:szCs w:val="32"/>
        </w:rPr>
        <w:t>即尚難</w:t>
      </w:r>
      <w:proofErr w:type="gramEnd"/>
      <w:r w:rsidR="006B137B" w:rsidRPr="00422659">
        <w:rPr>
          <w:rFonts w:hAnsi="標楷體" w:hint="eastAsia"/>
          <w:szCs w:val="32"/>
        </w:rPr>
        <w:t>僅以出席委員主觀意見否認客觀上「不同委員之評選結果有明顯差異」之情形。</w:t>
      </w:r>
    </w:p>
    <w:p w:rsidR="00166B6A" w:rsidRPr="00422659" w:rsidRDefault="00FA2271" w:rsidP="00D154C4">
      <w:pPr>
        <w:pStyle w:val="3"/>
      </w:pPr>
      <w:proofErr w:type="gramStart"/>
      <w:r w:rsidRPr="00422659">
        <w:rPr>
          <w:rFonts w:hAnsi="標楷體" w:hint="eastAsia"/>
          <w:szCs w:val="32"/>
        </w:rPr>
        <w:t>嗣</w:t>
      </w:r>
      <w:proofErr w:type="gramEnd"/>
      <w:r w:rsidR="00D81C9B" w:rsidRPr="00422659">
        <w:rPr>
          <w:rFonts w:hAnsi="標楷體"/>
          <w:szCs w:val="32"/>
        </w:rPr>
        <w:t>新竹市政府</w:t>
      </w:r>
      <w:r w:rsidRPr="00422659">
        <w:rPr>
          <w:rFonts w:hAnsi="標楷體" w:hint="eastAsia"/>
          <w:szCs w:val="32"/>
        </w:rPr>
        <w:t>依</w:t>
      </w:r>
      <w:r w:rsidR="003E0762" w:rsidRPr="00422659">
        <w:rPr>
          <w:rFonts w:hAnsi="標楷體" w:hint="eastAsia"/>
          <w:szCs w:val="32"/>
        </w:rPr>
        <w:t>上開</w:t>
      </w:r>
      <w:r w:rsidRPr="00422659">
        <w:rPr>
          <w:rFonts w:hAnsi="標楷體" w:hint="eastAsia"/>
          <w:szCs w:val="32"/>
        </w:rPr>
        <w:t>工程會審議判斷書，</w:t>
      </w:r>
      <w:r w:rsidR="008D3909" w:rsidRPr="00422659">
        <w:rPr>
          <w:rFonts w:hAnsi="標楷體" w:hint="eastAsia"/>
          <w:szCs w:val="32"/>
        </w:rPr>
        <w:t>於112年</w:t>
      </w:r>
      <w:r w:rsidR="008D3909" w:rsidRPr="00422659">
        <w:rPr>
          <w:rFonts w:hAnsi="標楷體"/>
          <w:szCs w:val="32"/>
        </w:rPr>
        <w:t>12</w:t>
      </w:r>
      <w:r w:rsidR="008D3909" w:rsidRPr="00422659">
        <w:rPr>
          <w:rFonts w:hAnsi="標楷體" w:hint="eastAsia"/>
          <w:szCs w:val="32"/>
        </w:rPr>
        <w:t>月</w:t>
      </w:r>
      <w:r w:rsidR="008D3909" w:rsidRPr="00422659">
        <w:rPr>
          <w:rFonts w:hAnsi="標楷體"/>
          <w:szCs w:val="32"/>
        </w:rPr>
        <w:t>11</w:t>
      </w:r>
      <w:r w:rsidR="008D3909" w:rsidRPr="00422659">
        <w:rPr>
          <w:rFonts w:hAnsi="標楷體" w:hint="eastAsia"/>
          <w:szCs w:val="32"/>
        </w:rPr>
        <w:t>日再召開本案第2次評選會議，</w:t>
      </w:r>
      <w:r w:rsidR="00E0238D" w:rsidRPr="00422659">
        <w:rPr>
          <w:rFonts w:hAnsi="標楷體" w:hint="eastAsia"/>
          <w:szCs w:val="32"/>
        </w:rPr>
        <w:t>會中</w:t>
      </w:r>
      <w:r w:rsidR="008D3909" w:rsidRPr="00422659">
        <w:rPr>
          <w:rFonts w:hAnsi="標楷體" w:hint="eastAsia"/>
          <w:szCs w:val="32"/>
        </w:rPr>
        <w:t>先由出席委員議決，本案評選結果確有明顯差異，</w:t>
      </w:r>
      <w:r w:rsidR="00E0238D" w:rsidRPr="00422659">
        <w:rPr>
          <w:rFonts w:hAnsi="標楷體" w:hint="eastAsia"/>
          <w:szCs w:val="32"/>
        </w:rPr>
        <w:t>惟</w:t>
      </w:r>
      <w:r w:rsidR="008D3909" w:rsidRPr="00422659">
        <w:rPr>
          <w:rFonts w:hAnsi="標楷體" w:hint="eastAsia"/>
          <w:szCs w:val="32"/>
        </w:rPr>
        <w:t>5號委員係表示，</w:t>
      </w:r>
      <w:proofErr w:type="gramStart"/>
      <w:r w:rsidR="008D3909" w:rsidRPr="00422659">
        <w:rPr>
          <w:rFonts w:hAnsi="標楷體" w:hint="eastAsia"/>
          <w:szCs w:val="32"/>
        </w:rPr>
        <w:t>以渠長</w:t>
      </w:r>
      <w:proofErr w:type="gramEnd"/>
      <w:r w:rsidR="008D3909" w:rsidRPr="00422659">
        <w:rPr>
          <w:rFonts w:hAnsi="標楷體" w:hint="eastAsia"/>
          <w:szCs w:val="32"/>
        </w:rPr>
        <w:t>期土地開發領域經驗，認為丙廠商可承擔包租完整住宅，且願意辦理</w:t>
      </w:r>
      <w:proofErr w:type="gramStart"/>
      <w:r w:rsidR="008D3909" w:rsidRPr="00422659">
        <w:rPr>
          <w:rFonts w:hAnsi="標楷體" w:hint="eastAsia"/>
          <w:szCs w:val="32"/>
        </w:rPr>
        <w:t>老人換居專</w:t>
      </w:r>
      <w:proofErr w:type="gramEnd"/>
      <w:r w:rsidR="008D3909" w:rsidRPr="00422659">
        <w:rPr>
          <w:rFonts w:hAnsi="標楷體" w:hint="eastAsia"/>
          <w:szCs w:val="32"/>
        </w:rPr>
        <w:t>案，</w:t>
      </w:r>
      <w:r w:rsidR="008D3909" w:rsidRPr="00422659">
        <w:rPr>
          <w:rFonts w:hAnsi="標楷體" w:hint="eastAsia"/>
          <w:szCs w:val="32"/>
        </w:rPr>
        <w:lastRenderedPageBreak/>
        <w:t>較具積極性，故維持其</w:t>
      </w:r>
      <w:proofErr w:type="gramStart"/>
      <w:r w:rsidR="008D3909" w:rsidRPr="00422659">
        <w:rPr>
          <w:rFonts w:hAnsi="標楷體" w:hint="eastAsia"/>
          <w:szCs w:val="32"/>
        </w:rPr>
        <w:t>評比為序</w:t>
      </w:r>
      <w:proofErr w:type="gramEnd"/>
      <w:r w:rsidR="008D3909" w:rsidRPr="00422659">
        <w:rPr>
          <w:rFonts w:hAnsi="標楷體" w:hint="eastAsia"/>
          <w:szCs w:val="32"/>
        </w:rPr>
        <w:t>位1，不辦理複評等語；經評選委員會討論</w:t>
      </w:r>
      <w:r w:rsidR="00E0238D" w:rsidRPr="00422659">
        <w:rPr>
          <w:rFonts w:hAnsi="標楷體" w:hint="eastAsia"/>
          <w:szCs w:val="32"/>
        </w:rPr>
        <w:t>後</w:t>
      </w:r>
      <w:r w:rsidR="008D3909" w:rsidRPr="00422659">
        <w:rPr>
          <w:rFonts w:hAnsi="標楷體" w:hint="eastAsia"/>
          <w:szCs w:val="32"/>
        </w:rPr>
        <w:t>，考量本案已決標並訂約，且甲、乙廠商無差異情形，</w:t>
      </w:r>
      <w:proofErr w:type="gramStart"/>
      <w:r w:rsidR="008D3909" w:rsidRPr="00422659">
        <w:rPr>
          <w:rFonts w:hAnsi="標楷體" w:hint="eastAsia"/>
          <w:szCs w:val="32"/>
        </w:rPr>
        <w:t>僅丙</w:t>
      </w:r>
      <w:proofErr w:type="gramEnd"/>
      <w:r w:rsidR="008D3909" w:rsidRPr="00422659">
        <w:rPr>
          <w:rFonts w:hAnsi="標楷體" w:hint="eastAsia"/>
          <w:szCs w:val="32"/>
        </w:rPr>
        <w:t>、丁廠商差異較大，重新辦理評選，恐不符合公共利益，爰</w:t>
      </w:r>
      <w:r w:rsidR="00E0238D" w:rsidRPr="00422659">
        <w:rPr>
          <w:rFonts w:hAnsi="標楷體" w:hint="eastAsia"/>
          <w:szCs w:val="32"/>
        </w:rPr>
        <w:t>經</w:t>
      </w:r>
      <w:r w:rsidR="008D3909" w:rsidRPr="00422659">
        <w:rPr>
          <w:rFonts w:hAnsi="標楷體" w:hint="eastAsia"/>
          <w:szCs w:val="32"/>
        </w:rPr>
        <w:t>出席委員一致議決，不同意除去個別委員評選結果及廢棄原評選結果，丙、丁廠商無法評定為最有利標之廠商。</w:t>
      </w:r>
      <w:r w:rsidR="006C5365" w:rsidRPr="00422659">
        <w:rPr>
          <w:rFonts w:hAnsi="標楷體" w:hint="eastAsia"/>
          <w:szCs w:val="32"/>
        </w:rPr>
        <w:t>其後新竹市政府於112年</w:t>
      </w:r>
      <w:r w:rsidR="006C5365" w:rsidRPr="00422659">
        <w:rPr>
          <w:rFonts w:hAnsi="標楷體"/>
          <w:szCs w:val="32"/>
        </w:rPr>
        <w:t>12</w:t>
      </w:r>
      <w:r w:rsidR="006C5365" w:rsidRPr="00422659">
        <w:rPr>
          <w:rFonts w:hAnsi="標楷體" w:hint="eastAsia"/>
          <w:szCs w:val="32"/>
        </w:rPr>
        <w:t>月</w:t>
      </w:r>
      <w:r w:rsidR="006C5365" w:rsidRPr="00422659">
        <w:rPr>
          <w:rFonts w:hAnsi="標楷體"/>
          <w:szCs w:val="32"/>
        </w:rPr>
        <w:t>25</w:t>
      </w:r>
      <w:r w:rsidR="006C5365" w:rsidRPr="00422659">
        <w:rPr>
          <w:rFonts w:hAnsi="標楷體" w:hint="eastAsia"/>
          <w:szCs w:val="32"/>
        </w:rPr>
        <w:t>日函知4家廠商及工程會</w:t>
      </w:r>
      <w:r w:rsidR="003E55B4" w:rsidRPr="00422659">
        <w:rPr>
          <w:rFonts w:hAnsi="標楷體" w:hint="eastAsia"/>
          <w:szCs w:val="32"/>
        </w:rPr>
        <w:t>略</w:t>
      </w:r>
      <w:proofErr w:type="gramStart"/>
      <w:r w:rsidR="006C5365" w:rsidRPr="00422659">
        <w:rPr>
          <w:rFonts w:hAnsi="標楷體" w:hint="eastAsia"/>
          <w:szCs w:val="32"/>
        </w:rPr>
        <w:t>以</w:t>
      </w:r>
      <w:proofErr w:type="gramEnd"/>
      <w:r w:rsidR="006C5365" w:rsidRPr="00422659">
        <w:rPr>
          <w:rFonts w:hAnsi="標楷體" w:hint="eastAsia"/>
          <w:szCs w:val="32"/>
        </w:rPr>
        <w:t>，本案112年</w:t>
      </w:r>
      <w:r w:rsidR="006C5365" w:rsidRPr="00422659">
        <w:rPr>
          <w:rFonts w:hAnsi="標楷體"/>
          <w:szCs w:val="32"/>
        </w:rPr>
        <w:t>12</w:t>
      </w:r>
      <w:r w:rsidR="006C5365" w:rsidRPr="00422659">
        <w:rPr>
          <w:rFonts w:hAnsi="標楷體" w:hint="eastAsia"/>
          <w:szCs w:val="32"/>
        </w:rPr>
        <w:t>月</w:t>
      </w:r>
      <w:r w:rsidR="006C5365" w:rsidRPr="00422659">
        <w:rPr>
          <w:rFonts w:hAnsi="標楷體"/>
          <w:szCs w:val="32"/>
        </w:rPr>
        <w:t>11</w:t>
      </w:r>
      <w:r w:rsidR="006C5365" w:rsidRPr="00422659">
        <w:rPr>
          <w:rFonts w:hAnsi="標楷體" w:hint="eastAsia"/>
          <w:szCs w:val="32"/>
        </w:rPr>
        <w:t>日召開評選會議，經委員依</w:t>
      </w:r>
      <w:r w:rsidR="00F47FA4" w:rsidRPr="00422659">
        <w:rPr>
          <w:rFonts w:hAnsi="標楷體" w:cs="新細明體" w:hint="eastAsia"/>
          <w:kern w:val="0"/>
          <w:szCs w:val="32"/>
        </w:rPr>
        <w:t>審議規則</w:t>
      </w:r>
      <w:r w:rsidR="006C5365" w:rsidRPr="00422659">
        <w:rPr>
          <w:rFonts w:hAnsi="標楷體" w:hint="eastAsia"/>
          <w:szCs w:val="32"/>
        </w:rPr>
        <w:t>第6條議決，</w:t>
      </w:r>
      <w:proofErr w:type="gramStart"/>
      <w:r w:rsidR="006C5365" w:rsidRPr="00422659">
        <w:rPr>
          <w:rFonts w:hAnsi="標楷體" w:hint="eastAsia"/>
          <w:szCs w:val="32"/>
        </w:rPr>
        <w:t>由</w:t>
      </w:r>
      <w:r w:rsidR="006C5365" w:rsidRPr="00422659">
        <w:rPr>
          <w:rFonts w:hAnsi="標楷體" w:cs="微軟正黑體" w:hint="eastAsia"/>
          <w:kern w:val="0"/>
          <w:szCs w:val="32"/>
        </w:rPr>
        <w:t>兆</w:t>
      </w:r>
      <w:proofErr w:type="gramEnd"/>
      <w:r w:rsidR="006C5365" w:rsidRPr="00422659">
        <w:rPr>
          <w:rFonts w:hAnsi="標楷體" w:cs="微軟正黑體" w:hint="eastAsia"/>
          <w:kern w:val="0"/>
          <w:szCs w:val="32"/>
        </w:rPr>
        <w:t>基公司、大管家公司為</w:t>
      </w:r>
      <w:r w:rsidR="006C5365" w:rsidRPr="00422659">
        <w:rPr>
          <w:rFonts w:hAnsi="標楷體" w:hint="eastAsia"/>
          <w:szCs w:val="32"/>
        </w:rPr>
        <w:t>最有利標廠商，另</w:t>
      </w:r>
      <w:r w:rsidR="006C5365" w:rsidRPr="00422659">
        <w:rPr>
          <w:rFonts w:hAnsi="標楷體" w:cs="微軟正黑體" w:hint="eastAsia"/>
          <w:kern w:val="0"/>
          <w:szCs w:val="32"/>
        </w:rPr>
        <w:t>匯創公司</w:t>
      </w:r>
      <w:r w:rsidR="00F47FA4" w:rsidRPr="00422659">
        <w:rPr>
          <w:rFonts w:hAnsi="標楷體" w:cs="微軟正黑體" w:hint="eastAsia"/>
          <w:kern w:val="0"/>
          <w:szCs w:val="32"/>
        </w:rPr>
        <w:t>、</w:t>
      </w:r>
      <w:proofErr w:type="gramStart"/>
      <w:r w:rsidR="006C5365" w:rsidRPr="00422659">
        <w:rPr>
          <w:rFonts w:hAnsi="標楷體" w:cs="微軟正黑體" w:hint="eastAsia"/>
          <w:kern w:val="0"/>
          <w:szCs w:val="32"/>
        </w:rPr>
        <w:t>星鴻公</w:t>
      </w:r>
      <w:proofErr w:type="gramEnd"/>
      <w:r w:rsidR="006C5365" w:rsidRPr="00422659">
        <w:rPr>
          <w:rFonts w:hAnsi="標楷體" w:cs="微軟正黑體" w:hint="eastAsia"/>
          <w:kern w:val="0"/>
          <w:szCs w:val="32"/>
        </w:rPr>
        <w:t>司</w:t>
      </w:r>
      <w:r w:rsidR="006C5365" w:rsidRPr="00422659">
        <w:rPr>
          <w:rFonts w:hAnsi="標楷體" w:cs="Malgun Gothic Semilight" w:hint="eastAsia"/>
          <w:kern w:val="0"/>
          <w:szCs w:val="32"/>
        </w:rPr>
        <w:t>為無法評定</w:t>
      </w:r>
      <w:r w:rsidR="006C5365" w:rsidRPr="00422659">
        <w:rPr>
          <w:rFonts w:hAnsi="標楷體" w:hint="eastAsia"/>
          <w:szCs w:val="32"/>
        </w:rPr>
        <w:t>最有利標廠商。</w:t>
      </w:r>
      <w:bookmarkStart w:id="60" w:name="_Toc176073948"/>
      <w:bookmarkStart w:id="61" w:name="_Toc176721472"/>
      <w:bookmarkStart w:id="62" w:name="_Toc176880201"/>
      <w:proofErr w:type="gramStart"/>
      <w:r w:rsidR="00585459" w:rsidRPr="00422659">
        <w:rPr>
          <w:rFonts w:hint="eastAsia"/>
          <w:bCs w:val="0"/>
          <w:szCs w:val="32"/>
        </w:rPr>
        <w:t>揆</w:t>
      </w:r>
      <w:proofErr w:type="gramEnd"/>
      <w:r w:rsidR="00585459" w:rsidRPr="00422659">
        <w:rPr>
          <w:rFonts w:hint="eastAsia"/>
          <w:bCs w:val="0"/>
          <w:szCs w:val="32"/>
        </w:rPr>
        <w:t>諸上述</w:t>
      </w:r>
      <w:bookmarkEnd w:id="60"/>
      <w:bookmarkEnd w:id="61"/>
      <w:bookmarkEnd w:id="62"/>
      <w:r w:rsidR="00EF2302" w:rsidRPr="00422659">
        <w:rPr>
          <w:rFonts w:hAnsi="標楷體" w:hint="eastAsia"/>
          <w:szCs w:val="32"/>
        </w:rPr>
        <w:t>，姑且不論本案最終評選結果</w:t>
      </w:r>
      <w:r w:rsidR="00EF2302" w:rsidRPr="00422659">
        <w:rPr>
          <w:rFonts w:hAnsi="標楷體" w:cs="微軟正黑體" w:hint="eastAsia"/>
          <w:kern w:val="0"/>
          <w:szCs w:val="32"/>
        </w:rPr>
        <w:t>是否</w:t>
      </w:r>
      <w:r w:rsidR="00585459" w:rsidRPr="00422659">
        <w:rPr>
          <w:rFonts w:hAnsi="標楷體" w:cs="微軟正黑體" w:hint="eastAsia"/>
          <w:kern w:val="0"/>
          <w:szCs w:val="32"/>
        </w:rPr>
        <w:t>合於</w:t>
      </w:r>
      <w:r w:rsidR="00EF2302" w:rsidRPr="00422659">
        <w:rPr>
          <w:rFonts w:hAnsi="標楷體" w:cs="微軟正黑體" w:hint="eastAsia"/>
          <w:kern w:val="0"/>
          <w:szCs w:val="32"/>
        </w:rPr>
        <w:t>公共利益，</w:t>
      </w:r>
      <w:proofErr w:type="gramStart"/>
      <w:r w:rsidR="003E3763" w:rsidRPr="00422659">
        <w:rPr>
          <w:rFonts w:hAnsi="標楷體" w:cs="微軟正黑體" w:hint="eastAsia"/>
          <w:kern w:val="0"/>
          <w:szCs w:val="32"/>
        </w:rPr>
        <w:t>惟</w:t>
      </w:r>
      <w:r w:rsidR="00585459" w:rsidRPr="00422659">
        <w:rPr>
          <w:rFonts w:hAnsi="標楷體" w:cs="微軟正黑體" w:hint="eastAsia"/>
          <w:kern w:val="0"/>
          <w:szCs w:val="32"/>
        </w:rPr>
        <w:t>確</w:t>
      </w:r>
      <w:r w:rsidR="003E3763" w:rsidRPr="00422659">
        <w:rPr>
          <w:rFonts w:hAnsi="標楷體" w:cs="微軟正黑體" w:hint="eastAsia"/>
          <w:kern w:val="0"/>
          <w:szCs w:val="32"/>
        </w:rPr>
        <w:t>已</w:t>
      </w:r>
      <w:proofErr w:type="gramEnd"/>
      <w:r w:rsidR="00585459" w:rsidRPr="00422659">
        <w:rPr>
          <w:rFonts w:hint="eastAsia"/>
          <w:bCs w:val="0"/>
        </w:rPr>
        <w:t>斲傷</w:t>
      </w:r>
      <w:r w:rsidR="003E3763" w:rsidRPr="00422659">
        <w:rPr>
          <w:rFonts w:hAnsi="標楷體" w:cs="微軟正黑體" w:hint="eastAsia"/>
          <w:kern w:val="0"/>
          <w:szCs w:val="32"/>
        </w:rPr>
        <w:t>政府公信</w:t>
      </w:r>
      <w:r w:rsidR="00D154C4" w:rsidRPr="00422659">
        <w:rPr>
          <w:rFonts w:hAnsi="標楷體" w:cs="微軟正黑體" w:hint="eastAsia"/>
          <w:kern w:val="0"/>
          <w:szCs w:val="32"/>
        </w:rPr>
        <w:t>。</w:t>
      </w:r>
      <w:r w:rsidR="009A0ECA" w:rsidRPr="00422659">
        <w:rPr>
          <w:rFonts w:hAnsi="標楷體"/>
          <w:szCs w:val="32"/>
        </w:rPr>
        <w:t>新竹市政府</w:t>
      </w:r>
      <w:r w:rsidR="009A0ECA" w:rsidRPr="00422659">
        <w:rPr>
          <w:rFonts w:hAnsi="標楷體" w:hint="eastAsia"/>
          <w:szCs w:val="32"/>
        </w:rPr>
        <w:t>辦理本案評選</w:t>
      </w:r>
      <w:r w:rsidR="00D154C4" w:rsidRPr="00422659">
        <w:rPr>
          <w:rFonts w:hAnsi="標楷體" w:hint="eastAsia"/>
          <w:szCs w:val="32"/>
        </w:rPr>
        <w:t>於評選會議有「不同委員之評選結果有明顯差異」之情形時，未能為適法之處置，</w:t>
      </w:r>
      <w:r w:rsidR="009A0ECA" w:rsidRPr="00422659">
        <w:rPr>
          <w:rFonts w:hAnsi="標楷體" w:hint="eastAsia"/>
          <w:szCs w:val="32"/>
        </w:rPr>
        <w:t>核有疏失。</w:t>
      </w:r>
    </w:p>
    <w:p w:rsidR="00D81C9B" w:rsidRPr="00422659" w:rsidRDefault="00585459" w:rsidP="00A71486">
      <w:pPr>
        <w:pStyle w:val="3"/>
      </w:pPr>
      <w:r w:rsidRPr="00422659">
        <w:rPr>
          <w:rFonts w:hint="eastAsia"/>
        </w:rPr>
        <w:t>綜上</w:t>
      </w:r>
      <w:r w:rsidR="00D81C9B" w:rsidRPr="00422659">
        <w:rPr>
          <w:rFonts w:hint="eastAsia"/>
        </w:rPr>
        <w:t>，</w:t>
      </w:r>
      <w:r w:rsidR="0002646C" w:rsidRPr="00422659">
        <w:rPr>
          <w:rFonts w:hAnsi="標楷體" w:hint="eastAsia"/>
          <w:szCs w:val="32"/>
        </w:rPr>
        <w:t>本案112年8月4日評選會議5位出席委員對</w:t>
      </w:r>
      <w:proofErr w:type="gramStart"/>
      <w:r w:rsidR="0002646C" w:rsidRPr="00422659">
        <w:rPr>
          <w:rFonts w:hAnsi="標楷體" w:hint="eastAsia"/>
          <w:szCs w:val="32"/>
        </w:rPr>
        <w:t>匯</w:t>
      </w:r>
      <w:proofErr w:type="gramEnd"/>
      <w:r w:rsidR="0002646C" w:rsidRPr="00422659">
        <w:rPr>
          <w:rFonts w:hAnsi="標楷體" w:hint="eastAsia"/>
          <w:szCs w:val="32"/>
        </w:rPr>
        <w:t>創</w:t>
      </w:r>
      <w:proofErr w:type="gramStart"/>
      <w:r w:rsidR="0002646C" w:rsidRPr="00422659">
        <w:rPr>
          <w:rFonts w:hAnsi="標楷體" w:hint="eastAsia"/>
          <w:szCs w:val="32"/>
        </w:rPr>
        <w:t>公司之序</w:t>
      </w:r>
      <w:proofErr w:type="gramEnd"/>
      <w:r w:rsidR="0002646C" w:rsidRPr="00422659">
        <w:rPr>
          <w:rFonts w:hAnsi="標楷體" w:hint="eastAsia"/>
          <w:szCs w:val="32"/>
        </w:rPr>
        <w:t>位評比，係有1位委員評定其最優，惟亦有3位委員評定為最差，是評選結果確係存在「不同委員之評選結果有明顯差異」之情形，然評選委員會未依</w:t>
      </w:r>
      <w:r w:rsidR="0002646C" w:rsidRPr="00422659">
        <w:rPr>
          <w:rFonts w:hAnsi="標楷體" w:cs="新細明體" w:hint="eastAsia"/>
          <w:kern w:val="0"/>
          <w:szCs w:val="32"/>
        </w:rPr>
        <w:t>審議規則</w:t>
      </w:r>
      <w:r w:rsidR="0002646C" w:rsidRPr="00422659">
        <w:rPr>
          <w:rFonts w:hAnsi="標楷體" w:hint="eastAsia"/>
          <w:szCs w:val="32"/>
        </w:rPr>
        <w:t>第6條規定辦理，逕以召集人詢問各出席委員之主觀意見，即認定本案評選結果無明顯差異。</w:t>
      </w:r>
      <w:r w:rsidR="0002646C" w:rsidRPr="00422659">
        <w:rPr>
          <w:rFonts w:hAnsi="標楷體"/>
          <w:szCs w:val="32"/>
        </w:rPr>
        <w:t>新竹市政府</w:t>
      </w:r>
      <w:r w:rsidR="0002646C" w:rsidRPr="00422659">
        <w:rPr>
          <w:rFonts w:hAnsi="標楷體" w:hint="eastAsia"/>
          <w:szCs w:val="32"/>
        </w:rPr>
        <w:t>辦理本案</w:t>
      </w:r>
      <w:r w:rsidR="0002646C" w:rsidRPr="00422659">
        <w:rPr>
          <w:rFonts w:hAnsi="標楷體" w:cs="微軟正黑體" w:hint="eastAsia"/>
          <w:kern w:val="0"/>
          <w:szCs w:val="32"/>
        </w:rPr>
        <w:t>評選過程草率欠當，</w:t>
      </w:r>
      <w:r w:rsidR="0002646C" w:rsidRPr="00422659">
        <w:rPr>
          <w:rFonts w:hAnsi="標楷體" w:hint="eastAsia"/>
          <w:szCs w:val="32"/>
        </w:rPr>
        <w:t>評選結果</w:t>
      </w:r>
      <w:r w:rsidR="0002646C" w:rsidRPr="00422659">
        <w:rPr>
          <w:rFonts w:hAnsi="標楷體" w:cs="微軟正黑體" w:hint="eastAsia"/>
          <w:kern w:val="0"/>
          <w:szCs w:val="32"/>
        </w:rPr>
        <w:t>不但</w:t>
      </w:r>
      <w:r w:rsidR="0002646C" w:rsidRPr="00422659">
        <w:rPr>
          <w:rFonts w:hAnsi="標楷體" w:hint="eastAsia"/>
          <w:szCs w:val="32"/>
        </w:rPr>
        <w:t>引發外界訾議</w:t>
      </w:r>
      <w:r w:rsidR="0002646C" w:rsidRPr="00422659">
        <w:rPr>
          <w:rFonts w:hAnsi="標楷體" w:cs="微軟正黑體" w:hint="eastAsia"/>
          <w:kern w:val="0"/>
          <w:szCs w:val="32"/>
        </w:rPr>
        <w:t>，亦使政府誠信受損，核有違失。</w:t>
      </w:r>
    </w:p>
    <w:p w:rsidR="00BD4B71" w:rsidRPr="00422659" w:rsidRDefault="0032605E" w:rsidP="005525F6">
      <w:pPr>
        <w:pStyle w:val="2"/>
        <w:spacing w:beforeLines="50" w:before="228"/>
        <w:ind w:left="1020" w:hanging="680"/>
        <w:rPr>
          <w:rFonts w:hAnsi="標楷體"/>
          <w:b/>
          <w:szCs w:val="32"/>
        </w:rPr>
      </w:pPr>
      <w:r w:rsidRPr="00422659">
        <w:rPr>
          <w:rFonts w:hAnsi="標楷體"/>
          <w:b/>
          <w:szCs w:val="32"/>
        </w:rPr>
        <w:t>新竹市政府</w:t>
      </w:r>
      <w:r w:rsidR="006704F1" w:rsidRPr="00422659">
        <w:rPr>
          <w:rFonts w:hAnsi="標楷體" w:hint="eastAsia"/>
          <w:b/>
          <w:szCs w:val="32"/>
        </w:rPr>
        <w:t>應以本案為</w:t>
      </w:r>
      <w:proofErr w:type="gramStart"/>
      <w:r w:rsidR="006704F1" w:rsidRPr="00422659">
        <w:rPr>
          <w:rFonts w:hAnsi="標楷體" w:hint="eastAsia"/>
          <w:b/>
          <w:szCs w:val="32"/>
        </w:rPr>
        <w:t>鑑</w:t>
      </w:r>
      <w:proofErr w:type="gramEnd"/>
      <w:r w:rsidR="006704F1" w:rsidRPr="00422659">
        <w:rPr>
          <w:rFonts w:hAnsi="標楷體" w:hint="eastAsia"/>
          <w:b/>
          <w:szCs w:val="32"/>
        </w:rPr>
        <w:t>，除</w:t>
      </w:r>
      <w:r w:rsidR="004F64DC" w:rsidRPr="00422659">
        <w:rPr>
          <w:rFonts w:hAnsi="標楷體" w:hint="eastAsia"/>
          <w:b/>
          <w:szCs w:val="32"/>
        </w:rPr>
        <w:t>澈底檢討辦理本案所違反法令之錯誤</w:t>
      </w:r>
      <w:proofErr w:type="gramStart"/>
      <w:r w:rsidR="004F64DC" w:rsidRPr="00422659">
        <w:rPr>
          <w:rFonts w:hAnsi="標楷體" w:hint="eastAsia"/>
          <w:b/>
          <w:szCs w:val="32"/>
        </w:rPr>
        <w:t>態樣</w:t>
      </w:r>
      <w:proofErr w:type="gramEnd"/>
      <w:r w:rsidR="006704F1" w:rsidRPr="00422659">
        <w:rPr>
          <w:rFonts w:hAnsi="標楷體" w:hint="eastAsia"/>
          <w:b/>
          <w:szCs w:val="32"/>
        </w:rPr>
        <w:t>外，</w:t>
      </w:r>
      <w:r w:rsidR="002F4D05" w:rsidRPr="00422659">
        <w:rPr>
          <w:rFonts w:hAnsi="標楷體" w:hint="eastAsia"/>
          <w:b/>
          <w:szCs w:val="32"/>
        </w:rPr>
        <w:t>允宜</w:t>
      </w:r>
      <w:r w:rsidR="006704F1" w:rsidRPr="00422659">
        <w:rPr>
          <w:rFonts w:hAnsi="標楷體" w:hint="eastAsia"/>
          <w:b/>
          <w:szCs w:val="32"/>
        </w:rPr>
        <w:t>加強採購人員之專業知能，並督促所屬日後辦理採購案件應注意為之，以避免類此事件再發生。</w:t>
      </w:r>
    </w:p>
    <w:p w:rsidR="005626E9" w:rsidRPr="00422659" w:rsidRDefault="003B4255" w:rsidP="00ED52F7">
      <w:pPr>
        <w:pStyle w:val="3"/>
        <w:rPr>
          <w:rFonts w:hAnsi="標楷體"/>
          <w:szCs w:val="32"/>
        </w:rPr>
      </w:pPr>
      <w:r w:rsidRPr="00422659">
        <w:rPr>
          <w:rFonts w:hAnsi="標楷體" w:hint="eastAsia"/>
          <w:szCs w:val="32"/>
        </w:rPr>
        <w:t>據</w:t>
      </w:r>
      <w:r w:rsidRPr="00422659">
        <w:rPr>
          <w:rFonts w:hAnsi="標楷體"/>
          <w:szCs w:val="32"/>
        </w:rPr>
        <w:t>新竹市政府</w:t>
      </w:r>
      <w:r w:rsidR="005626E9" w:rsidRPr="00422659">
        <w:rPr>
          <w:rFonts w:hAnsi="標楷體" w:hint="eastAsia"/>
          <w:szCs w:val="32"/>
        </w:rPr>
        <w:t>表示</w:t>
      </w:r>
      <w:r w:rsidRPr="00422659">
        <w:rPr>
          <w:rFonts w:hAnsi="標楷體" w:hint="eastAsia"/>
          <w:szCs w:val="32"/>
        </w:rPr>
        <w:t>，有關本案之檢討，該府</w:t>
      </w:r>
      <w:r w:rsidR="005626E9" w:rsidRPr="00422659">
        <w:rPr>
          <w:rFonts w:hAnsi="標楷體" w:hint="eastAsia"/>
          <w:szCs w:val="32"/>
        </w:rPr>
        <w:t>針對本</w:t>
      </w:r>
      <w:r w:rsidR="005626E9" w:rsidRPr="00422659">
        <w:rPr>
          <w:rFonts w:hAnsi="標楷體" w:hint="eastAsia"/>
          <w:szCs w:val="32"/>
        </w:rPr>
        <w:lastRenderedPageBreak/>
        <w:t>案廠商提出異議及工程會相關函文，</w:t>
      </w:r>
      <w:proofErr w:type="gramStart"/>
      <w:r w:rsidR="005626E9" w:rsidRPr="00422659">
        <w:rPr>
          <w:rFonts w:hAnsi="標楷體" w:hint="eastAsia"/>
          <w:szCs w:val="32"/>
        </w:rPr>
        <w:t>均已轉</w:t>
      </w:r>
      <w:proofErr w:type="gramEnd"/>
      <w:r w:rsidR="005626E9" w:rsidRPr="00422659">
        <w:rPr>
          <w:rFonts w:hAnsi="標楷體" w:hint="eastAsia"/>
          <w:szCs w:val="32"/>
        </w:rPr>
        <w:t>知所屬機關單位作為日後辦理採購案件之參考等語。</w:t>
      </w:r>
      <w:proofErr w:type="gramStart"/>
      <w:r w:rsidR="005626E9" w:rsidRPr="00422659">
        <w:rPr>
          <w:rFonts w:hAnsi="標楷體" w:hint="eastAsia"/>
          <w:szCs w:val="32"/>
        </w:rPr>
        <w:t>惟查</w:t>
      </w:r>
      <w:r w:rsidR="00A02391" w:rsidRPr="00422659">
        <w:rPr>
          <w:rFonts w:hAnsi="標楷體"/>
          <w:szCs w:val="32"/>
        </w:rPr>
        <w:t>新竹市</w:t>
      </w:r>
      <w:proofErr w:type="gramEnd"/>
      <w:r w:rsidR="00A02391" w:rsidRPr="00422659">
        <w:rPr>
          <w:rFonts w:hAnsi="標楷體"/>
          <w:szCs w:val="32"/>
        </w:rPr>
        <w:t>政府</w:t>
      </w:r>
      <w:r w:rsidR="00A02391" w:rsidRPr="00422659">
        <w:rPr>
          <w:rFonts w:hAnsi="標楷體" w:hint="eastAsia"/>
          <w:szCs w:val="32"/>
        </w:rPr>
        <w:t>僅於112年12月1日以府行庶字第1</w:t>
      </w:r>
      <w:r w:rsidR="00A02391" w:rsidRPr="00422659">
        <w:rPr>
          <w:rFonts w:hAnsi="標楷體"/>
          <w:szCs w:val="32"/>
        </w:rPr>
        <w:t>120181019</w:t>
      </w:r>
      <w:r w:rsidR="00A02391" w:rsidRPr="00422659">
        <w:rPr>
          <w:rFonts w:hAnsi="標楷體" w:hint="eastAsia"/>
          <w:szCs w:val="32"/>
        </w:rPr>
        <w:t>號函知該府各處及所屬機關學校有關採購法第84條第1項規定之實務執行注意事項，</w:t>
      </w:r>
      <w:r w:rsidR="00D52042" w:rsidRPr="00422659">
        <w:rPr>
          <w:rFonts w:hAnsi="標楷體" w:hint="eastAsia"/>
          <w:szCs w:val="32"/>
        </w:rPr>
        <w:t>其餘則付諸闕如；又</w:t>
      </w:r>
      <w:r w:rsidR="00625ADD" w:rsidRPr="00422659">
        <w:rPr>
          <w:rFonts w:hAnsi="標楷體" w:hint="eastAsia"/>
          <w:szCs w:val="32"/>
        </w:rPr>
        <w:t>查</w:t>
      </w:r>
      <w:r w:rsidR="00A02391" w:rsidRPr="00422659">
        <w:rPr>
          <w:rFonts w:hAnsi="標楷體" w:hint="eastAsia"/>
          <w:szCs w:val="32"/>
        </w:rPr>
        <w:t>採購法第84條第1項：「</w:t>
      </w:r>
      <w:r w:rsidR="00A02391" w:rsidRPr="00422659">
        <w:rPr>
          <w:rFonts w:hAnsi="標楷體" w:cs="新細明體" w:hint="eastAsia"/>
          <w:kern w:val="0"/>
          <w:szCs w:val="32"/>
        </w:rPr>
        <w:t>廠商提出異議或申訴者，招標機關評估其事由，認其異議或申訴有理由者，應自行撤銷、變更原處理結果，或暫停採購程序之進行。但為應緊急情況或公共利益之必要，或其事由無影響採購之虞者，不在此限。</w:t>
      </w:r>
      <w:r w:rsidR="00A02391" w:rsidRPr="00422659">
        <w:rPr>
          <w:rFonts w:hAnsi="標楷體" w:hint="eastAsia"/>
          <w:szCs w:val="32"/>
        </w:rPr>
        <w:t>」</w:t>
      </w:r>
      <w:r w:rsidR="001360F8" w:rsidRPr="00422659">
        <w:rPr>
          <w:rFonts w:hAnsi="標楷體" w:hint="eastAsia"/>
          <w:szCs w:val="32"/>
        </w:rPr>
        <w:t>規定</w:t>
      </w:r>
      <w:r w:rsidR="0063739B">
        <w:rPr>
          <w:rFonts w:hAnsi="標楷體" w:hint="eastAsia"/>
          <w:szCs w:val="32"/>
        </w:rPr>
        <w:t>之目的</w:t>
      </w:r>
      <w:r w:rsidR="00F33EB5" w:rsidRPr="00422659">
        <w:rPr>
          <w:rFonts w:hAnsi="標楷體" w:hint="eastAsia"/>
          <w:szCs w:val="32"/>
        </w:rPr>
        <w:t>乃</w:t>
      </w:r>
      <w:r w:rsidR="00625ADD" w:rsidRPr="00422659">
        <w:rPr>
          <w:rFonts w:hAnsi="標楷體" w:hint="eastAsia"/>
          <w:szCs w:val="32"/>
        </w:rPr>
        <w:t>為兼顧採購之公正、公平、效率及公共利益</w:t>
      </w:r>
      <w:r w:rsidR="0070169F" w:rsidRPr="00422659">
        <w:rPr>
          <w:rFonts w:hAnsi="標楷體" w:hint="eastAsia"/>
          <w:szCs w:val="32"/>
        </w:rPr>
        <w:t>，與</w:t>
      </w:r>
      <w:r w:rsidR="00E679E0" w:rsidRPr="00422659">
        <w:rPr>
          <w:rFonts w:hAnsi="標楷體" w:hint="eastAsia"/>
          <w:szCs w:val="32"/>
        </w:rPr>
        <w:t>該府辦理本案</w:t>
      </w:r>
      <w:r w:rsidR="00D52042" w:rsidRPr="00422659">
        <w:rPr>
          <w:rFonts w:hAnsi="標楷體" w:hint="eastAsia"/>
          <w:szCs w:val="32"/>
        </w:rPr>
        <w:t>所違反</w:t>
      </w:r>
      <w:r w:rsidR="00557373" w:rsidRPr="00422659">
        <w:rPr>
          <w:rFonts w:hAnsi="標楷體" w:hint="eastAsia"/>
          <w:szCs w:val="32"/>
        </w:rPr>
        <w:t>法令</w:t>
      </w:r>
      <w:r w:rsidR="00D52042" w:rsidRPr="00422659">
        <w:rPr>
          <w:rFonts w:hAnsi="標楷體" w:hint="eastAsia"/>
          <w:szCs w:val="32"/>
        </w:rPr>
        <w:t>係</w:t>
      </w:r>
      <w:r w:rsidR="00D52042" w:rsidRPr="00422659">
        <w:rPr>
          <w:rFonts w:hAnsi="標楷體" w:cs="新細明體" w:hint="eastAsia"/>
          <w:kern w:val="0"/>
          <w:szCs w:val="32"/>
        </w:rPr>
        <w:t>審議規則</w:t>
      </w:r>
      <w:r w:rsidR="00D52042" w:rsidRPr="00422659">
        <w:rPr>
          <w:rFonts w:hAnsi="標楷體" w:hint="eastAsia"/>
          <w:szCs w:val="32"/>
        </w:rPr>
        <w:t>第6條：「…</w:t>
      </w:r>
      <w:proofErr w:type="gramStart"/>
      <w:r w:rsidR="00D52042" w:rsidRPr="00422659">
        <w:rPr>
          <w:rFonts w:hAnsi="標楷體" w:hint="eastAsia"/>
          <w:szCs w:val="32"/>
        </w:rPr>
        <w:t>…</w:t>
      </w:r>
      <w:proofErr w:type="gramEnd"/>
      <w:r w:rsidR="00D52042" w:rsidRPr="00422659">
        <w:rPr>
          <w:rFonts w:hAnsi="標楷體" w:cs="新細明體" w:hint="eastAsia"/>
          <w:kern w:val="0"/>
          <w:szCs w:val="32"/>
        </w:rPr>
        <w:t>不同委員之評選結果有明顯差異時，召集人應提交本委員會議決或依本委員會決議辦理複評。</w:t>
      </w:r>
      <w:proofErr w:type="gramStart"/>
      <w:r w:rsidR="00D52042" w:rsidRPr="00422659">
        <w:rPr>
          <w:rFonts w:hAnsi="標楷體" w:cs="新細明體" w:hint="eastAsia"/>
          <w:kern w:val="0"/>
          <w:szCs w:val="32"/>
        </w:rPr>
        <w:t>複</w:t>
      </w:r>
      <w:proofErr w:type="gramEnd"/>
      <w:r w:rsidR="00D52042" w:rsidRPr="00422659">
        <w:rPr>
          <w:rFonts w:hAnsi="標楷體" w:cs="新細明體" w:hint="eastAsia"/>
          <w:kern w:val="0"/>
          <w:szCs w:val="32"/>
        </w:rPr>
        <w:t>評結果仍有明顯差異時，由本委員會決議之</w:t>
      </w:r>
      <w:r w:rsidR="007A2216" w:rsidRPr="00422659">
        <w:rPr>
          <w:rFonts w:hAnsi="標楷體" w:cs="新細明體" w:hint="eastAsia"/>
          <w:kern w:val="0"/>
          <w:szCs w:val="32"/>
        </w:rPr>
        <w:t>（</w:t>
      </w:r>
      <w:r w:rsidR="007A2216" w:rsidRPr="00422659">
        <w:rPr>
          <w:rFonts w:hAnsi="標楷體" w:hint="eastAsia"/>
          <w:szCs w:val="32"/>
        </w:rPr>
        <w:t>第</w:t>
      </w:r>
      <w:r w:rsidR="007A2216" w:rsidRPr="00422659">
        <w:rPr>
          <w:rFonts w:hAnsi="標楷體"/>
          <w:szCs w:val="32"/>
        </w:rPr>
        <w:t>2</w:t>
      </w:r>
      <w:r w:rsidR="007A2216" w:rsidRPr="00422659">
        <w:rPr>
          <w:rFonts w:hAnsi="標楷體" w:hint="eastAsia"/>
          <w:szCs w:val="32"/>
        </w:rPr>
        <w:t>項</w:t>
      </w:r>
      <w:r w:rsidR="007A2216" w:rsidRPr="00422659">
        <w:rPr>
          <w:rFonts w:hAnsi="標楷體" w:cs="新細明體" w:hint="eastAsia"/>
          <w:kern w:val="0"/>
          <w:szCs w:val="32"/>
        </w:rPr>
        <w:t>）</w:t>
      </w:r>
      <w:r w:rsidR="00D52042" w:rsidRPr="00422659">
        <w:rPr>
          <w:rFonts w:hAnsi="標楷體" w:cs="新細明體" w:hint="eastAsia"/>
          <w:kern w:val="0"/>
          <w:szCs w:val="32"/>
        </w:rPr>
        <w:t>。本委員會依前項規定，得作成下列議決或決議：一、維持原評選結果。二、除去個別委員評選結果，</w:t>
      </w:r>
      <w:proofErr w:type="gramStart"/>
      <w:r w:rsidR="00D52042" w:rsidRPr="00422659">
        <w:rPr>
          <w:rFonts w:hAnsi="標楷體" w:cs="新細明體" w:hint="eastAsia"/>
          <w:kern w:val="0"/>
          <w:szCs w:val="32"/>
        </w:rPr>
        <w:t>重計評選</w:t>
      </w:r>
      <w:proofErr w:type="gramEnd"/>
      <w:r w:rsidR="00D52042" w:rsidRPr="00422659">
        <w:rPr>
          <w:rFonts w:hAnsi="標楷體" w:cs="新細明體" w:hint="eastAsia"/>
          <w:kern w:val="0"/>
          <w:szCs w:val="32"/>
        </w:rPr>
        <w:t>結果。三、廢棄原評選結果，重行提出評選結果。四、無法評定最有利標</w:t>
      </w:r>
      <w:r w:rsidR="008E4908" w:rsidRPr="00422659">
        <w:rPr>
          <w:rFonts w:hAnsi="標楷體" w:cs="新細明體" w:hint="eastAsia"/>
          <w:kern w:val="0"/>
          <w:szCs w:val="32"/>
        </w:rPr>
        <w:t>（</w:t>
      </w:r>
      <w:r w:rsidR="008E4908" w:rsidRPr="00422659">
        <w:rPr>
          <w:rFonts w:hAnsi="標楷體" w:hint="eastAsia"/>
          <w:szCs w:val="32"/>
        </w:rPr>
        <w:t>第</w:t>
      </w:r>
      <w:r w:rsidR="008E4908" w:rsidRPr="00422659">
        <w:rPr>
          <w:rFonts w:hAnsi="標楷體"/>
          <w:szCs w:val="32"/>
        </w:rPr>
        <w:t>3</w:t>
      </w:r>
      <w:r w:rsidR="008E4908" w:rsidRPr="00422659">
        <w:rPr>
          <w:rFonts w:hAnsi="標楷體" w:hint="eastAsia"/>
          <w:szCs w:val="32"/>
        </w:rPr>
        <w:t>項</w:t>
      </w:r>
      <w:r w:rsidR="008E4908" w:rsidRPr="00422659">
        <w:rPr>
          <w:rFonts w:hAnsi="標楷體" w:cs="新細明體" w:hint="eastAsia"/>
          <w:kern w:val="0"/>
          <w:szCs w:val="32"/>
        </w:rPr>
        <w:t>）</w:t>
      </w:r>
      <w:r w:rsidR="00D52042" w:rsidRPr="00422659">
        <w:rPr>
          <w:rFonts w:hAnsi="標楷體" w:cs="新細明體" w:hint="eastAsia"/>
          <w:kern w:val="0"/>
          <w:szCs w:val="32"/>
        </w:rPr>
        <w:t>。</w:t>
      </w:r>
      <w:r w:rsidR="00D52042" w:rsidRPr="00422659">
        <w:rPr>
          <w:rFonts w:hAnsi="標楷體" w:hint="eastAsia"/>
          <w:szCs w:val="32"/>
        </w:rPr>
        <w:t>」</w:t>
      </w:r>
      <w:r w:rsidR="00557373" w:rsidRPr="00422659">
        <w:rPr>
          <w:rFonts w:hAnsi="標楷體" w:hint="eastAsia"/>
          <w:szCs w:val="32"/>
        </w:rPr>
        <w:t>核</w:t>
      </w:r>
      <w:r w:rsidR="0070169F" w:rsidRPr="00422659">
        <w:rPr>
          <w:rFonts w:hAnsi="標楷體" w:hint="eastAsia"/>
          <w:szCs w:val="32"/>
        </w:rPr>
        <w:t>屬有間，</w:t>
      </w:r>
      <w:r w:rsidR="00625ADD" w:rsidRPr="00422659">
        <w:rPr>
          <w:rFonts w:hAnsi="標楷體" w:hint="eastAsia"/>
          <w:szCs w:val="32"/>
        </w:rPr>
        <w:t>該府於事後之檢討態度草率消極，</w:t>
      </w:r>
      <w:r w:rsidR="00B103C9" w:rsidRPr="00422659">
        <w:rPr>
          <w:rFonts w:hAnsi="標楷體" w:hint="eastAsia"/>
          <w:szCs w:val="32"/>
        </w:rPr>
        <w:t>顯有欠當。</w:t>
      </w:r>
    </w:p>
    <w:p w:rsidR="00302B33" w:rsidRPr="00422659" w:rsidRDefault="000E14D9" w:rsidP="00773F81">
      <w:pPr>
        <w:pStyle w:val="3"/>
        <w:rPr>
          <w:rFonts w:hAnsi="標楷體"/>
          <w:szCs w:val="32"/>
        </w:rPr>
      </w:pPr>
      <w:r w:rsidRPr="00422659">
        <w:rPr>
          <w:rFonts w:hAnsi="標楷體" w:hint="eastAsia"/>
          <w:szCs w:val="32"/>
        </w:rPr>
        <w:t>又</w:t>
      </w:r>
      <w:r w:rsidR="00BA0512" w:rsidRPr="00422659">
        <w:rPr>
          <w:rFonts w:hAnsi="標楷體" w:hint="eastAsia"/>
          <w:szCs w:val="32"/>
        </w:rPr>
        <w:t>，經</w:t>
      </w:r>
      <w:proofErr w:type="gramStart"/>
      <w:r w:rsidR="00BA0512" w:rsidRPr="00422659">
        <w:rPr>
          <w:rFonts w:hAnsi="標楷體" w:hint="eastAsia"/>
          <w:szCs w:val="32"/>
        </w:rPr>
        <w:t>詢</w:t>
      </w:r>
      <w:proofErr w:type="gramEnd"/>
      <w:r w:rsidR="00BA0512" w:rsidRPr="00422659">
        <w:rPr>
          <w:rFonts w:hAnsi="標楷體" w:hint="eastAsia"/>
          <w:szCs w:val="32"/>
        </w:rPr>
        <w:t>據本案評選委員會召集人（</w:t>
      </w:r>
      <w:r w:rsidR="000D10AC" w:rsidRPr="00422659">
        <w:rPr>
          <w:rFonts w:hAnsi="標楷體" w:hint="eastAsia"/>
          <w:szCs w:val="32"/>
        </w:rPr>
        <w:t>為</w:t>
      </w:r>
      <w:r w:rsidR="00BA0512" w:rsidRPr="00422659">
        <w:rPr>
          <w:rFonts w:hAnsi="標楷體"/>
          <w:szCs w:val="32"/>
        </w:rPr>
        <w:t>新竹市政府</w:t>
      </w:r>
      <w:r w:rsidR="00BA0512" w:rsidRPr="00422659">
        <w:rPr>
          <w:rFonts w:hAnsi="標楷體" w:hint="eastAsia"/>
          <w:szCs w:val="32"/>
        </w:rPr>
        <w:t>都市發展處主管人員）表示，</w:t>
      </w:r>
      <w:r w:rsidR="00CD4392" w:rsidRPr="00422659">
        <w:rPr>
          <w:rFonts w:hAnsi="標楷體" w:hint="eastAsia"/>
          <w:szCs w:val="32"/>
        </w:rPr>
        <w:t>渠曾兼任</w:t>
      </w:r>
      <w:r w:rsidR="002B1614" w:rsidRPr="00422659">
        <w:rPr>
          <w:rFonts w:hAnsi="標楷體" w:hint="eastAsia"/>
          <w:szCs w:val="32"/>
        </w:rPr>
        <w:t>過</w:t>
      </w:r>
      <w:r w:rsidR="00CD4392" w:rsidRPr="00422659">
        <w:rPr>
          <w:rFonts w:hAnsi="標楷體" w:hint="eastAsia"/>
          <w:szCs w:val="32"/>
        </w:rPr>
        <w:t>採購主管，</w:t>
      </w:r>
      <w:proofErr w:type="gramStart"/>
      <w:r w:rsidR="00A1328C" w:rsidRPr="00422659">
        <w:rPr>
          <w:rFonts w:hAnsi="標楷體" w:hint="eastAsia"/>
          <w:szCs w:val="32"/>
        </w:rPr>
        <w:t>渠</w:t>
      </w:r>
      <w:r w:rsidR="00CD4392" w:rsidRPr="00422659">
        <w:rPr>
          <w:rFonts w:hAnsi="標楷體" w:hint="eastAsia"/>
          <w:szCs w:val="32"/>
        </w:rPr>
        <w:t>於</w:t>
      </w:r>
      <w:proofErr w:type="gramEnd"/>
      <w:r w:rsidR="00CD4392" w:rsidRPr="00422659">
        <w:rPr>
          <w:rFonts w:hAnsi="標楷體" w:hint="eastAsia"/>
          <w:szCs w:val="32"/>
        </w:rPr>
        <w:t>本案112年8月4日評選會議</w:t>
      </w:r>
      <w:r w:rsidR="00A1328C" w:rsidRPr="00422659">
        <w:rPr>
          <w:rFonts w:hAnsi="標楷體" w:hint="eastAsia"/>
          <w:szCs w:val="32"/>
        </w:rPr>
        <w:t>中，</w:t>
      </w:r>
      <w:r w:rsidR="00CD4392" w:rsidRPr="00422659">
        <w:rPr>
          <w:rFonts w:hAnsi="標楷體" w:hint="eastAsia"/>
          <w:szCs w:val="32"/>
        </w:rPr>
        <w:t>有發現委員之評選結果有明顯差異情形，當下即請5號委員說明原由，該委員係表示因只有</w:t>
      </w:r>
      <w:r w:rsidR="00CD4392" w:rsidRPr="00422659">
        <w:rPr>
          <w:rFonts w:hAnsi="標楷體" w:cs="微軟正黑體" w:hint="eastAsia"/>
          <w:kern w:val="0"/>
          <w:szCs w:val="32"/>
        </w:rPr>
        <w:t>匯創公司</w:t>
      </w:r>
      <w:r w:rsidR="00CD4392" w:rsidRPr="00422659">
        <w:rPr>
          <w:rFonts w:hAnsi="標楷體" w:hint="eastAsia"/>
          <w:szCs w:val="32"/>
        </w:rPr>
        <w:t>願意提供專線撮合</w:t>
      </w:r>
      <w:proofErr w:type="gramStart"/>
      <w:r w:rsidR="00CD4392" w:rsidRPr="00422659">
        <w:rPr>
          <w:rFonts w:hAnsi="標楷體" w:hint="eastAsia"/>
          <w:szCs w:val="32"/>
        </w:rPr>
        <w:t>銀髮族租</w:t>
      </w:r>
      <w:proofErr w:type="gramEnd"/>
      <w:r w:rsidR="00CD4392" w:rsidRPr="00422659">
        <w:rPr>
          <w:rFonts w:hAnsi="標楷體" w:hint="eastAsia"/>
          <w:szCs w:val="32"/>
        </w:rPr>
        <w:t>屋，故給</w:t>
      </w:r>
      <w:r w:rsidR="00A1328C" w:rsidRPr="00422659">
        <w:rPr>
          <w:rFonts w:hAnsi="標楷體" w:hint="eastAsia"/>
          <w:szCs w:val="32"/>
        </w:rPr>
        <w:t>予</w:t>
      </w:r>
      <w:r w:rsidR="00CD4392" w:rsidRPr="00422659">
        <w:rPr>
          <w:rFonts w:hAnsi="標楷體" w:cs="微軟正黑體" w:hint="eastAsia"/>
          <w:kern w:val="0"/>
          <w:szCs w:val="32"/>
        </w:rPr>
        <w:t>匯創公司</w:t>
      </w:r>
      <w:r w:rsidR="00CD4392" w:rsidRPr="00422659">
        <w:rPr>
          <w:rFonts w:hAnsi="標楷體" w:hint="eastAsia"/>
          <w:szCs w:val="32"/>
        </w:rPr>
        <w:t>第1名云云；</w:t>
      </w:r>
      <w:proofErr w:type="gramStart"/>
      <w:r w:rsidR="00CD4392" w:rsidRPr="00422659">
        <w:rPr>
          <w:rFonts w:hAnsi="標楷體" w:hint="eastAsia"/>
          <w:szCs w:val="32"/>
        </w:rPr>
        <w:t>經渠再</w:t>
      </w:r>
      <w:proofErr w:type="gramEnd"/>
      <w:r w:rsidR="00CD4392" w:rsidRPr="00422659">
        <w:rPr>
          <w:rFonts w:hAnsi="標楷體" w:hint="eastAsia"/>
          <w:szCs w:val="32"/>
        </w:rPr>
        <w:t>詢問其他委員意見，大家都</w:t>
      </w:r>
      <w:r w:rsidR="00A1328C" w:rsidRPr="00422659">
        <w:rPr>
          <w:rFonts w:hAnsi="標楷體" w:hint="eastAsia"/>
          <w:szCs w:val="32"/>
        </w:rPr>
        <w:t>表示</w:t>
      </w:r>
      <w:r w:rsidR="00CD4392" w:rsidRPr="00422659">
        <w:rPr>
          <w:rFonts w:hAnsi="標楷體" w:hint="eastAsia"/>
          <w:szCs w:val="32"/>
        </w:rPr>
        <w:t>沒有異議，所以評選委員會才作成</w:t>
      </w:r>
      <w:r w:rsidR="00CD4392" w:rsidRPr="00422659">
        <w:rPr>
          <w:rFonts w:hAnsi="標楷體" w:cs="微軟正黑體" w:hint="eastAsia"/>
          <w:kern w:val="0"/>
          <w:szCs w:val="32"/>
        </w:rPr>
        <w:t>匯創公司</w:t>
      </w:r>
      <w:r w:rsidR="00CD4392" w:rsidRPr="00422659">
        <w:rPr>
          <w:rFonts w:hAnsi="標楷體" w:hint="eastAsia"/>
          <w:szCs w:val="32"/>
        </w:rPr>
        <w:t>為優勝廠商之決議；評選委員會於委員之評選結果有明顯差異時，未依</w:t>
      </w:r>
      <w:r w:rsidR="00CD4392" w:rsidRPr="00422659">
        <w:rPr>
          <w:rFonts w:hAnsi="標楷體" w:cs="新細明體" w:hint="eastAsia"/>
          <w:kern w:val="0"/>
          <w:szCs w:val="32"/>
        </w:rPr>
        <w:t>審</w:t>
      </w:r>
      <w:r w:rsidR="00CD4392" w:rsidRPr="00422659">
        <w:rPr>
          <w:rFonts w:hAnsi="標楷體" w:cs="新細明體" w:hint="eastAsia"/>
          <w:kern w:val="0"/>
          <w:szCs w:val="32"/>
        </w:rPr>
        <w:lastRenderedPageBreak/>
        <w:t>議規則</w:t>
      </w:r>
      <w:r w:rsidR="00CD4392" w:rsidRPr="00422659">
        <w:rPr>
          <w:rFonts w:hAnsi="標楷體" w:hint="eastAsia"/>
          <w:szCs w:val="32"/>
        </w:rPr>
        <w:t>第6條規定辦理，確有疏失等語。</w:t>
      </w:r>
      <w:r w:rsidR="009502F7" w:rsidRPr="00422659">
        <w:rPr>
          <w:rFonts w:hAnsi="標楷體" w:hint="eastAsia"/>
          <w:szCs w:val="32"/>
        </w:rPr>
        <w:t>另本案</w:t>
      </w:r>
      <w:r w:rsidR="009502F7" w:rsidRPr="00422659">
        <w:rPr>
          <w:rFonts w:hAnsi="標楷體" w:cs="新細明體" w:hint="eastAsia"/>
          <w:kern w:val="0"/>
          <w:szCs w:val="32"/>
        </w:rPr>
        <w:t>工作小組2名成員（為</w:t>
      </w:r>
      <w:r w:rsidR="009502F7" w:rsidRPr="00422659">
        <w:rPr>
          <w:rFonts w:hAnsi="標楷體"/>
          <w:szCs w:val="32"/>
        </w:rPr>
        <w:t>新竹市政府</w:t>
      </w:r>
      <w:r w:rsidR="009502F7" w:rsidRPr="00422659">
        <w:rPr>
          <w:rFonts w:hAnsi="標楷體" w:hint="eastAsia"/>
          <w:szCs w:val="32"/>
        </w:rPr>
        <w:t>都市發展處職員，均</w:t>
      </w:r>
      <w:r w:rsidR="009502F7" w:rsidRPr="00422659">
        <w:rPr>
          <w:rFonts w:hint="eastAsia"/>
          <w:szCs w:val="32"/>
        </w:rPr>
        <w:t>具有採購專業人員資格</w:t>
      </w:r>
      <w:r w:rsidR="009502F7" w:rsidRPr="00422659">
        <w:rPr>
          <w:rFonts w:hAnsi="標楷體" w:cs="新細明體" w:hint="eastAsia"/>
          <w:kern w:val="0"/>
          <w:szCs w:val="32"/>
        </w:rPr>
        <w:t>）</w:t>
      </w:r>
      <w:r w:rsidR="009502F7" w:rsidRPr="00422659">
        <w:rPr>
          <w:rFonts w:hAnsi="標楷體" w:hint="eastAsia"/>
          <w:szCs w:val="32"/>
        </w:rPr>
        <w:t>於本院詢問時表示，渠等於112年8月4日評選會議</w:t>
      </w:r>
      <w:r w:rsidR="009502F7" w:rsidRPr="00422659">
        <w:rPr>
          <w:rFonts w:hAnsi="標楷體" w:cs="新細明體" w:hint="eastAsia"/>
          <w:kern w:val="0"/>
          <w:szCs w:val="32"/>
        </w:rPr>
        <w:t>轉載各委員之評分結果在評分總表上時，曾詢問委員評選結果是否有明顯差異，當時</w:t>
      </w:r>
      <w:r w:rsidR="009502F7" w:rsidRPr="00422659">
        <w:rPr>
          <w:rFonts w:hAnsi="標楷體" w:hint="eastAsia"/>
          <w:szCs w:val="32"/>
        </w:rPr>
        <w:t>召集人先請5號委員說明原由，再詢問其他委員意見，均認為</w:t>
      </w:r>
      <w:r w:rsidR="009502F7" w:rsidRPr="00422659">
        <w:rPr>
          <w:rFonts w:hAnsi="標楷體" w:cs="新細明體" w:hint="eastAsia"/>
          <w:kern w:val="0"/>
          <w:szCs w:val="32"/>
        </w:rPr>
        <w:t>評選結果</w:t>
      </w:r>
      <w:r w:rsidR="009502F7" w:rsidRPr="00422659">
        <w:rPr>
          <w:rFonts w:hAnsi="標楷體" w:hint="eastAsia"/>
          <w:szCs w:val="32"/>
        </w:rPr>
        <w:t>無</w:t>
      </w:r>
      <w:r w:rsidR="009502F7" w:rsidRPr="00422659">
        <w:rPr>
          <w:rFonts w:hAnsi="標楷體" w:cs="新細明體" w:hint="eastAsia"/>
          <w:kern w:val="0"/>
          <w:szCs w:val="32"/>
        </w:rPr>
        <w:t>明顯差異；</w:t>
      </w:r>
      <w:proofErr w:type="gramStart"/>
      <w:r w:rsidR="009502F7" w:rsidRPr="00422659">
        <w:rPr>
          <w:rFonts w:hAnsi="標楷體" w:cs="新細明體" w:hint="eastAsia"/>
          <w:kern w:val="0"/>
          <w:szCs w:val="32"/>
        </w:rPr>
        <w:t>惟渠等</w:t>
      </w:r>
      <w:proofErr w:type="gramEnd"/>
      <w:r w:rsidR="009502F7" w:rsidRPr="00422659">
        <w:rPr>
          <w:rFonts w:hAnsi="標楷體" w:cs="新細明體" w:hint="eastAsia"/>
          <w:kern w:val="0"/>
          <w:szCs w:val="32"/>
        </w:rPr>
        <w:t>不知</w:t>
      </w:r>
      <w:r w:rsidR="009502F7" w:rsidRPr="00422659">
        <w:rPr>
          <w:rFonts w:hAnsi="標楷體" w:hint="eastAsia"/>
          <w:szCs w:val="32"/>
        </w:rPr>
        <w:t>工程會107年12月14日函示內容，辦理採購業務這麼多年來，也從未遇過這種情況，以致當下雖有發現評選結果有明顯差異情形，卻不知該如何處理等語。足見</w:t>
      </w:r>
      <w:r w:rsidR="009502F7" w:rsidRPr="00422659">
        <w:rPr>
          <w:rFonts w:hAnsi="標楷體"/>
          <w:szCs w:val="32"/>
        </w:rPr>
        <w:t>新竹市政府</w:t>
      </w:r>
      <w:r w:rsidR="009502F7" w:rsidRPr="00422659">
        <w:rPr>
          <w:rFonts w:hAnsi="標楷體" w:hint="eastAsia"/>
          <w:szCs w:val="32"/>
        </w:rPr>
        <w:t>辦理本案</w:t>
      </w:r>
      <w:proofErr w:type="gramStart"/>
      <w:r w:rsidR="009502F7" w:rsidRPr="00422659">
        <w:rPr>
          <w:rFonts w:hAnsi="標楷體" w:hint="eastAsia"/>
          <w:szCs w:val="32"/>
        </w:rPr>
        <w:t>人員未諳採購</w:t>
      </w:r>
      <w:proofErr w:type="gramEnd"/>
      <w:r w:rsidR="009502F7" w:rsidRPr="00422659">
        <w:rPr>
          <w:rFonts w:hAnsi="標楷體" w:hint="eastAsia"/>
          <w:szCs w:val="32"/>
        </w:rPr>
        <w:t>相關法令規範，以致未能依法行政，採購專業知能亟待加強。</w:t>
      </w:r>
    </w:p>
    <w:p w:rsidR="001B7C29" w:rsidRPr="00422659" w:rsidRDefault="001A1DED" w:rsidP="00773F81">
      <w:pPr>
        <w:pStyle w:val="3"/>
      </w:pPr>
      <w:r w:rsidRPr="00422659">
        <w:rPr>
          <w:rFonts w:hint="eastAsia"/>
        </w:rPr>
        <w:t>基上，</w:t>
      </w:r>
      <w:r w:rsidR="00547B01" w:rsidRPr="00422659">
        <w:rPr>
          <w:rFonts w:hAnsi="標楷體" w:hint="eastAsia"/>
          <w:szCs w:val="32"/>
        </w:rPr>
        <w:t>新竹市政府對於本案評選會議「不同委員之評選結果有明顯差異」之情形，未能為適法之處置，以致</w:t>
      </w:r>
      <w:r w:rsidR="001B7C29" w:rsidRPr="00422659">
        <w:rPr>
          <w:rFonts w:hAnsi="標楷體" w:hint="eastAsia"/>
          <w:szCs w:val="32"/>
        </w:rPr>
        <w:t>評選結果</w:t>
      </w:r>
      <w:r w:rsidR="00547B01" w:rsidRPr="00422659">
        <w:rPr>
          <w:rFonts w:hAnsi="標楷體" w:hint="eastAsia"/>
          <w:szCs w:val="32"/>
        </w:rPr>
        <w:t>引發爭議</w:t>
      </w:r>
      <w:r w:rsidRPr="00422659">
        <w:rPr>
          <w:rFonts w:hAnsi="標楷體" w:hint="eastAsia"/>
          <w:szCs w:val="32"/>
        </w:rPr>
        <w:t>。</w:t>
      </w:r>
      <w:r w:rsidRPr="00422659">
        <w:rPr>
          <w:rFonts w:hAnsi="標楷體"/>
          <w:szCs w:val="32"/>
        </w:rPr>
        <w:t>新竹市政府</w:t>
      </w:r>
      <w:r w:rsidRPr="00422659">
        <w:rPr>
          <w:rFonts w:hAnsi="標楷體" w:hint="eastAsia"/>
          <w:szCs w:val="32"/>
        </w:rPr>
        <w:t>應以本案為</w:t>
      </w:r>
      <w:proofErr w:type="gramStart"/>
      <w:r w:rsidRPr="00422659">
        <w:rPr>
          <w:rFonts w:hAnsi="標楷體" w:hint="eastAsia"/>
          <w:szCs w:val="32"/>
        </w:rPr>
        <w:t>鑑</w:t>
      </w:r>
      <w:proofErr w:type="gramEnd"/>
      <w:r w:rsidRPr="00422659">
        <w:rPr>
          <w:rFonts w:hAnsi="標楷體" w:hint="eastAsia"/>
          <w:szCs w:val="32"/>
        </w:rPr>
        <w:t>，</w:t>
      </w:r>
      <w:r w:rsidR="00773F81" w:rsidRPr="00422659">
        <w:rPr>
          <w:rFonts w:hAnsi="標楷體" w:hint="eastAsia"/>
          <w:szCs w:val="32"/>
        </w:rPr>
        <w:t>除澈底檢討辦理本案所違反法令之錯誤</w:t>
      </w:r>
      <w:proofErr w:type="gramStart"/>
      <w:r w:rsidR="00773F81" w:rsidRPr="00422659">
        <w:rPr>
          <w:rFonts w:hAnsi="標楷體" w:hint="eastAsia"/>
          <w:szCs w:val="32"/>
        </w:rPr>
        <w:t>態樣</w:t>
      </w:r>
      <w:proofErr w:type="gramEnd"/>
      <w:r w:rsidR="00773F81" w:rsidRPr="00422659">
        <w:rPr>
          <w:rFonts w:hAnsi="標楷體" w:hint="eastAsia"/>
          <w:szCs w:val="32"/>
        </w:rPr>
        <w:t>外，</w:t>
      </w:r>
      <w:r w:rsidRPr="00422659">
        <w:rPr>
          <w:rFonts w:hAnsi="標楷體" w:hint="eastAsia"/>
          <w:szCs w:val="32"/>
        </w:rPr>
        <w:t>允宜加強採購人員之專業知能，並督促所屬日後辦理採購案件應注意為之，以避免類此事件再發生。</w:t>
      </w: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3A5927">
      <w:pPr>
        <w:pStyle w:val="31"/>
        <w:ind w:leftChars="0" w:left="0" w:firstLineChars="0" w:firstLine="0"/>
      </w:pPr>
    </w:p>
    <w:p w:rsidR="00FB7770" w:rsidRPr="00422659" w:rsidRDefault="004B0A3B" w:rsidP="00492A2E">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rsidRPr="00422659">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422659">
        <w:rPr>
          <w:rFonts w:hint="eastAsia"/>
        </w:rPr>
        <w:lastRenderedPageBreak/>
        <w:t>處理辦法：</w:t>
      </w: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60048" w:rsidRPr="00422659" w:rsidRDefault="00E25849" w:rsidP="00140DF2">
      <w:pPr>
        <w:pStyle w:val="2"/>
      </w:pPr>
      <w:bookmarkStart w:id="109" w:name="_Toc421794877"/>
      <w:bookmarkStart w:id="110" w:name="_Toc421795443"/>
      <w:bookmarkStart w:id="111" w:name="_Toc421796024"/>
      <w:bookmarkStart w:id="112" w:name="_Toc422728959"/>
      <w:bookmarkStart w:id="113" w:name="_Toc422834162"/>
      <w:r w:rsidRPr="00422659">
        <w:rPr>
          <w:rFonts w:hint="eastAsia"/>
        </w:rPr>
        <w:t>調查意見</w:t>
      </w:r>
      <w:r w:rsidR="000D3631" w:rsidRPr="00422659">
        <w:rPr>
          <w:rFonts w:hint="eastAsia"/>
        </w:rPr>
        <w:t>一至二</w:t>
      </w:r>
      <w:r w:rsidRPr="00422659">
        <w:rPr>
          <w:rFonts w:hint="eastAsia"/>
        </w:rPr>
        <w:t>，函請</w:t>
      </w:r>
      <w:r w:rsidR="000D3631" w:rsidRPr="00422659">
        <w:rPr>
          <w:rFonts w:hAnsi="標楷體" w:hint="eastAsia"/>
          <w:szCs w:val="32"/>
        </w:rPr>
        <w:t>新竹市政府</w:t>
      </w:r>
      <w:r w:rsidRPr="00422659">
        <w:rPr>
          <w:rFonts w:hint="eastAsia"/>
        </w:rPr>
        <w:t>確實檢討改進</w:t>
      </w:r>
      <w:proofErr w:type="gramStart"/>
      <w:r w:rsidRPr="00422659">
        <w:rPr>
          <w:rFonts w:hint="eastAsia"/>
        </w:rPr>
        <w:t>見復。</w:t>
      </w: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gramEnd"/>
    </w:p>
    <w:p w:rsidR="00560DDA" w:rsidRPr="00422659" w:rsidRDefault="005A5CDF" w:rsidP="005A5CDF">
      <w:pPr>
        <w:pStyle w:val="2"/>
      </w:pPr>
      <w:r w:rsidRPr="00422659">
        <w:rPr>
          <w:rFonts w:hint="eastAsia"/>
        </w:rPr>
        <w:t>調查意見經委員會討論通過後公布。</w:t>
      </w:r>
    </w:p>
    <w:p w:rsidR="00E25849" w:rsidRPr="00422659" w:rsidRDefault="005A5CDF" w:rsidP="005A5CDF">
      <w:pPr>
        <w:pStyle w:val="2"/>
      </w:pPr>
      <w:r w:rsidRPr="00422659">
        <w:rPr>
          <w:rFonts w:hint="eastAsia"/>
        </w:rPr>
        <w:t>檢</w:t>
      </w:r>
      <w:proofErr w:type="gramStart"/>
      <w:r w:rsidRPr="00422659">
        <w:rPr>
          <w:rFonts w:hint="eastAsia"/>
        </w:rPr>
        <w:t>附派查函</w:t>
      </w:r>
      <w:proofErr w:type="gramEnd"/>
      <w:r w:rsidRPr="00422659">
        <w:rPr>
          <w:rFonts w:hint="eastAsia"/>
        </w:rPr>
        <w:t>及相關附件，送請</w:t>
      </w:r>
      <w:r w:rsidRPr="00422659">
        <w:rPr>
          <w:rFonts w:hAnsi="標楷體" w:hint="eastAsia"/>
          <w:szCs w:val="32"/>
        </w:rPr>
        <w:t>交通及採購委員會</w:t>
      </w:r>
      <w:r w:rsidRPr="00422659">
        <w:rPr>
          <w:rFonts w:hint="eastAsia"/>
        </w:rPr>
        <w:t>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70453" w:rsidRPr="00422659" w:rsidRDefault="00770453" w:rsidP="00770453">
      <w:pPr>
        <w:pStyle w:val="aa"/>
        <w:spacing w:beforeLines="50" w:before="228" w:afterLines="100" w:after="457"/>
        <w:ind w:leftChars="1100" w:left="3742"/>
        <w:rPr>
          <w:b w:val="0"/>
          <w:bCs/>
          <w:snapToGrid/>
          <w:spacing w:val="12"/>
          <w:kern w:val="0"/>
          <w:sz w:val="40"/>
        </w:rPr>
      </w:pPr>
    </w:p>
    <w:p w:rsidR="00E25849" w:rsidRPr="00422659" w:rsidRDefault="00E25849" w:rsidP="00770453">
      <w:pPr>
        <w:pStyle w:val="aa"/>
        <w:spacing w:beforeLines="50" w:before="228" w:afterLines="100" w:after="457"/>
        <w:ind w:leftChars="1100" w:left="3742"/>
        <w:rPr>
          <w:b w:val="0"/>
          <w:bCs/>
          <w:snapToGrid/>
          <w:spacing w:val="12"/>
          <w:kern w:val="0"/>
          <w:sz w:val="40"/>
        </w:rPr>
      </w:pPr>
      <w:r w:rsidRPr="00422659">
        <w:rPr>
          <w:rFonts w:hint="eastAsia"/>
          <w:b w:val="0"/>
          <w:bCs/>
          <w:snapToGrid/>
          <w:spacing w:val="12"/>
          <w:kern w:val="0"/>
          <w:sz w:val="40"/>
        </w:rPr>
        <w:t>調查委員：</w:t>
      </w:r>
      <w:r w:rsidR="00AD3D7C">
        <w:rPr>
          <w:rFonts w:hint="eastAsia"/>
          <w:b w:val="0"/>
          <w:bCs/>
          <w:snapToGrid/>
          <w:spacing w:val="12"/>
          <w:kern w:val="0"/>
          <w:sz w:val="40"/>
        </w:rPr>
        <w:t>賴振昌</w:t>
      </w:r>
      <w:bookmarkStart w:id="127" w:name="_GoBack"/>
      <w:bookmarkEnd w:id="127"/>
    </w:p>
    <w:p w:rsidR="00770453" w:rsidRPr="00422659" w:rsidRDefault="00770453" w:rsidP="00770453">
      <w:pPr>
        <w:pStyle w:val="aa"/>
        <w:spacing w:before="0" w:after="0"/>
        <w:ind w:leftChars="1100" w:left="3742"/>
        <w:rPr>
          <w:rFonts w:ascii="Times New Roman"/>
          <w:b w:val="0"/>
          <w:bCs/>
          <w:snapToGrid/>
          <w:spacing w:val="0"/>
          <w:kern w:val="0"/>
          <w:sz w:val="40"/>
        </w:rPr>
      </w:pPr>
    </w:p>
    <w:p w:rsidR="00166503" w:rsidRPr="00422659" w:rsidRDefault="00166503" w:rsidP="00770453">
      <w:pPr>
        <w:pStyle w:val="aa"/>
        <w:spacing w:before="0" w:after="0"/>
        <w:ind w:leftChars="1100" w:left="3742"/>
        <w:rPr>
          <w:rFonts w:ascii="Times New Roman"/>
          <w:b w:val="0"/>
          <w:bCs/>
          <w:snapToGrid/>
          <w:spacing w:val="0"/>
          <w:kern w:val="0"/>
          <w:sz w:val="40"/>
        </w:rPr>
      </w:pPr>
    </w:p>
    <w:p w:rsidR="00166503" w:rsidRPr="00422659" w:rsidRDefault="00166503" w:rsidP="00770453">
      <w:pPr>
        <w:pStyle w:val="aa"/>
        <w:spacing w:before="0" w:after="0"/>
        <w:ind w:leftChars="1100" w:left="3742"/>
        <w:rPr>
          <w:rFonts w:ascii="Times New Roman"/>
          <w:b w:val="0"/>
          <w:bCs/>
          <w:snapToGrid/>
          <w:spacing w:val="0"/>
          <w:kern w:val="0"/>
          <w:sz w:val="40"/>
        </w:rPr>
      </w:pPr>
    </w:p>
    <w:p w:rsidR="00166503" w:rsidRPr="00422659" w:rsidRDefault="00166503" w:rsidP="00770453">
      <w:pPr>
        <w:pStyle w:val="aa"/>
        <w:spacing w:before="0" w:after="0"/>
        <w:ind w:leftChars="1100" w:left="3742"/>
        <w:rPr>
          <w:rFonts w:ascii="Times New Roman"/>
          <w:b w:val="0"/>
          <w:bCs/>
          <w:snapToGrid/>
          <w:spacing w:val="0"/>
          <w:kern w:val="0"/>
          <w:sz w:val="40"/>
        </w:rPr>
      </w:pPr>
    </w:p>
    <w:p w:rsidR="00140DF2" w:rsidRPr="00422659" w:rsidRDefault="00140DF2" w:rsidP="00770453">
      <w:pPr>
        <w:pStyle w:val="aa"/>
        <w:spacing w:before="0" w:after="0"/>
        <w:ind w:leftChars="1100" w:left="3742"/>
        <w:rPr>
          <w:rFonts w:ascii="Times New Roman"/>
          <w:b w:val="0"/>
          <w:bCs/>
          <w:snapToGrid/>
          <w:spacing w:val="0"/>
          <w:kern w:val="0"/>
          <w:sz w:val="40"/>
        </w:rPr>
      </w:pPr>
    </w:p>
    <w:p w:rsidR="00E25849" w:rsidRPr="00422659" w:rsidRDefault="00E25849">
      <w:pPr>
        <w:pStyle w:val="af"/>
        <w:rPr>
          <w:rFonts w:hAnsi="標楷體"/>
          <w:bCs/>
        </w:rPr>
      </w:pPr>
      <w:r w:rsidRPr="00422659">
        <w:rPr>
          <w:rFonts w:hAnsi="標楷體" w:hint="eastAsia"/>
          <w:bCs/>
        </w:rPr>
        <w:t>中</w:t>
      </w:r>
      <w:r w:rsidR="00B5484D" w:rsidRPr="00422659">
        <w:rPr>
          <w:rFonts w:hAnsi="標楷體" w:hint="eastAsia"/>
          <w:bCs/>
        </w:rPr>
        <w:t xml:space="preserve">  </w:t>
      </w:r>
      <w:r w:rsidRPr="00422659">
        <w:rPr>
          <w:rFonts w:hAnsi="標楷體" w:hint="eastAsia"/>
          <w:bCs/>
        </w:rPr>
        <w:t>華</w:t>
      </w:r>
      <w:r w:rsidR="00B5484D" w:rsidRPr="00422659">
        <w:rPr>
          <w:rFonts w:hAnsi="標楷體" w:hint="eastAsia"/>
          <w:bCs/>
        </w:rPr>
        <w:t xml:space="preserve">  </w:t>
      </w:r>
      <w:r w:rsidRPr="00422659">
        <w:rPr>
          <w:rFonts w:hAnsi="標楷體" w:hint="eastAsia"/>
          <w:bCs/>
        </w:rPr>
        <w:t>民</w:t>
      </w:r>
      <w:r w:rsidR="00B5484D" w:rsidRPr="00422659">
        <w:rPr>
          <w:rFonts w:hAnsi="標楷體" w:hint="eastAsia"/>
          <w:bCs/>
        </w:rPr>
        <w:t xml:space="preserve">  </w:t>
      </w:r>
      <w:r w:rsidRPr="00422659">
        <w:rPr>
          <w:rFonts w:hAnsi="標楷體" w:hint="eastAsia"/>
          <w:bCs/>
        </w:rPr>
        <w:t>國</w:t>
      </w:r>
      <w:r w:rsidR="001E74C2" w:rsidRPr="00422659">
        <w:rPr>
          <w:rFonts w:hAnsi="標楷體" w:hint="eastAsia"/>
          <w:bCs/>
        </w:rPr>
        <w:t>1</w:t>
      </w:r>
      <w:r w:rsidR="00140DF2" w:rsidRPr="00422659">
        <w:rPr>
          <w:rFonts w:hAnsi="標楷體" w:hint="eastAsia"/>
          <w:bCs/>
        </w:rPr>
        <w:t>1</w:t>
      </w:r>
      <w:r w:rsidR="00AD3D7C">
        <w:rPr>
          <w:rFonts w:hAnsi="標楷體"/>
          <w:bCs/>
        </w:rPr>
        <w:t>4</w:t>
      </w:r>
      <w:r w:rsidRPr="00422659">
        <w:rPr>
          <w:rFonts w:hAnsi="標楷體" w:hint="eastAsia"/>
          <w:bCs/>
        </w:rPr>
        <w:t>年</w:t>
      </w:r>
      <w:r w:rsidR="00AD3D7C">
        <w:rPr>
          <w:rFonts w:hAnsi="標楷體"/>
          <w:bCs/>
        </w:rPr>
        <w:t>1</w:t>
      </w:r>
      <w:r w:rsidRPr="00422659">
        <w:rPr>
          <w:rFonts w:hAnsi="標楷體" w:hint="eastAsia"/>
          <w:bCs/>
        </w:rPr>
        <w:t>月</w:t>
      </w:r>
      <w:r w:rsidR="00AD3D7C">
        <w:rPr>
          <w:rFonts w:hAnsi="標楷體" w:hint="eastAsia"/>
          <w:bCs/>
        </w:rPr>
        <w:t>1</w:t>
      </w:r>
      <w:r w:rsidR="00AD3D7C">
        <w:rPr>
          <w:rFonts w:hAnsi="標楷體"/>
          <w:bCs/>
        </w:rPr>
        <w:t>4</w:t>
      </w:r>
      <w:r w:rsidRPr="00422659">
        <w:rPr>
          <w:rFonts w:hAnsi="標楷體" w:hint="eastAsia"/>
          <w:bCs/>
        </w:rPr>
        <w:t>日</w:t>
      </w:r>
    </w:p>
    <w:p w:rsidR="001C3C02" w:rsidRPr="00422659" w:rsidRDefault="001C3C02" w:rsidP="00AD3D7C">
      <w:pPr>
        <w:pStyle w:val="af0"/>
        <w:kinsoku/>
        <w:autoSpaceDE w:val="0"/>
        <w:spacing w:beforeLines="50" w:before="228"/>
        <w:ind w:left="1361" w:hangingChars="400" w:hanging="1361"/>
        <w:rPr>
          <w:bCs/>
        </w:rPr>
      </w:pPr>
      <w:r w:rsidRPr="00422659">
        <w:rPr>
          <w:rFonts w:hint="eastAsia"/>
          <w:bCs/>
        </w:rPr>
        <w:t>關鍵字：</w:t>
      </w:r>
      <w:r w:rsidR="00CE1400" w:rsidRPr="00422659">
        <w:rPr>
          <w:rFonts w:hint="eastAsia"/>
          <w:bCs/>
        </w:rPr>
        <w:t>社會住宅</w:t>
      </w:r>
      <w:r w:rsidR="00FB3CE6" w:rsidRPr="00422659">
        <w:rPr>
          <w:rFonts w:hint="eastAsia"/>
          <w:bCs/>
        </w:rPr>
        <w:t>、</w:t>
      </w:r>
      <w:r w:rsidR="00AD440C" w:rsidRPr="00422659">
        <w:rPr>
          <w:rFonts w:hint="eastAsia"/>
          <w:bCs/>
        </w:rPr>
        <w:t>包租代管、巨額採購、</w:t>
      </w:r>
      <w:r w:rsidR="005B5C7C" w:rsidRPr="00422659">
        <w:rPr>
          <w:rFonts w:hint="eastAsia"/>
          <w:bCs/>
        </w:rPr>
        <w:t>限制性招標</w:t>
      </w:r>
      <w:r w:rsidR="001D1CAB" w:rsidRPr="00422659">
        <w:rPr>
          <w:rFonts w:hint="eastAsia"/>
          <w:bCs/>
        </w:rPr>
        <w:t>、</w:t>
      </w:r>
      <w:r w:rsidR="00CE1400" w:rsidRPr="00422659">
        <w:rPr>
          <w:rFonts w:hint="eastAsia"/>
          <w:bCs/>
        </w:rPr>
        <w:t>最有利標。</w:t>
      </w:r>
    </w:p>
    <w:p w:rsidR="00695252" w:rsidRPr="00422659" w:rsidRDefault="00695252">
      <w:pPr>
        <w:widowControl/>
        <w:overflowPunct/>
        <w:autoSpaceDE/>
        <w:autoSpaceDN/>
        <w:jc w:val="left"/>
        <w:rPr>
          <w:bCs/>
        </w:rPr>
      </w:pPr>
    </w:p>
    <w:sectPr w:rsidR="00695252" w:rsidRPr="0042265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4FB" w:rsidRDefault="00EC64FB">
      <w:r>
        <w:separator/>
      </w:r>
    </w:p>
  </w:endnote>
  <w:endnote w:type="continuationSeparator" w:id="0">
    <w:p w:rsidR="00EC64FB" w:rsidRDefault="00E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8C" w:rsidRDefault="00105C8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05C8C" w:rsidRDefault="00105C8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4FB" w:rsidRDefault="00EC64FB">
      <w:r>
        <w:separator/>
      </w:r>
    </w:p>
  </w:footnote>
  <w:footnote w:type="continuationSeparator" w:id="0">
    <w:p w:rsidR="00EC64FB" w:rsidRDefault="00EC64FB">
      <w:r>
        <w:continuationSeparator/>
      </w:r>
    </w:p>
  </w:footnote>
  <w:footnote w:id="1">
    <w:p w:rsidR="00105C8C" w:rsidRPr="00CF2F93" w:rsidRDefault="00105C8C" w:rsidP="00CF2F93">
      <w:pPr>
        <w:pStyle w:val="afc"/>
        <w:jc w:val="both"/>
        <w:rPr>
          <w:rFonts w:hAnsi="標楷體"/>
        </w:rPr>
      </w:pPr>
      <w:r w:rsidRPr="00CF2F93">
        <w:rPr>
          <w:rStyle w:val="afe"/>
          <w:rFonts w:hAnsi="標楷體"/>
        </w:rPr>
        <w:footnoteRef/>
      </w:r>
      <w:r w:rsidRPr="00CF2F93">
        <w:rPr>
          <w:rFonts w:hAnsi="標楷體"/>
        </w:rPr>
        <w:t xml:space="preserve"> </w:t>
      </w:r>
      <w:r w:rsidRPr="00CF2F93">
        <w:rPr>
          <w:rFonts w:hAnsi="標楷體" w:hint="eastAsia"/>
        </w:rPr>
        <w:t>採購法第2</w:t>
      </w:r>
      <w:r w:rsidRPr="00CF2F93">
        <w:rPr>
          <w:rFonts w:hAnsi="標楷體"/>
        </w:rPr>
        <w:t>2</w:t>
      </w:r>
      <w:r w:rsidRPr="00CF2F93">
        <w:rPr>
          <w:rFonts w:hAnsi="標楷體" w:hint="eastAsia"/>
        </w:rPr>
        <w:t>條第1項第9款：「</w:t>
      </w:r>
      <w:r w:rsidRPr="00CF2F93">
        <w:rPr>
          <w:rFonts w:hAnsi="標楷體" w:cs="新細明體" w:hint="eastAsia"/>
          <w:kern w:val="0"/>
        </w:rPr>
        <w:t>機關辦理公告金額以上之採購，符合下列情形之</w:t>
      </w:r>
      <w:proofErr w:type="gramStart"/>
      <w:r w:rsidRPr="00CF2F93">
        <w:rPr>
          <w:rFonts w:hAnsi="標楷體" w:cs="新細明體" w:hint="eastAsia"/>
          <w:kern w:val="0"/>
        </w:rPr>
        <w:t>一</w:t>
      </w:r>
      <w:proofErr w:type="gramEnd"/>
      <w:r w:rsidRPr="00CF2F93">
        <w:rPr>
          <w:rFonts w:hAnsi="標楷體" w:cs="新細明體" w:hint="eastAsia"/>
          <w:kern w:val="0"/>
        </w:rPr>
        <w:t>者，得</w:t>
      </w:r>
      <w:proofErr w:type="gramStart"/>
      <w:r w:rsidRPr="00CF2F93">
        <w:rPr>
          <w:rFonts w:hAnsi="標楷體" w:cs="新細明體" w:hint="eastAsia"/>
          <w:kern w:val="0"/>
        </w:rPr>
        <w:t>採</w:t>
      </w:r>
      <w:proofErr w:type="gramEnd"/>
      <w:r w:rsidRPr="00CF2F93">
        <w:rPr>
          <w:rFonts w:hAnsi="標楷體" w:cs="新細明體" w:hint="eastAsia"/>
          <w:kern w:val="0"/>
        </w:rPr>
        <w:t>限制性招標：…</w:t>
      </w:r>
      <w:proofErr w:type="gramStart"/>
      <w:r w:rsidRPr="00CF2F93">
        <w:rPr>
          <w:rFonts w:hAnsi="標楷體" w:cs="新細明體" w:hint="eastAsia"/>
          <w:kern w:val="0"/>
        </w:rPr>
        <w:t>…</w:t>
      </w:r>
      <w:proofErr w:type="gramEnd"/>
      <w:r w:rsidRPr="00CF2F93">
        <w:rPr>
          <w:rFonts w:hAnsi="標楷體" w:cs="新細明體" w:hint="eastAsia"/>
          <w:kern w:val="0"/>
        </w:rPr>
        <w:t>九、委託專業服務、技術服務、資訊服務或社會福利服務，經公開客觀評選為優勝者。…</w:t>
      </w:r>
      <w:proofErr w:type="gramStart"/>
      <w:r w:rsidRPr="00CF2F93">
        <w:rPr>
          <w:rFonts w:hAnsi="標楷體" w:cs="新細明體" w:hint="eastAsia"/>
          <w:kern w:val="0"/>
        </w:rPr>
        <w:t>…</w:t>
      </w:r>
      <w:proofErr w:type="gramEnd"/>
      <w:r w:rsidRPr="00CF2F93">
        <w:rPr>
          <w:rFonts w:hAnsi="標楷體" w:hint="eastAsia"/>
        </w:rPr>
        <w:t>」</w:t>
      </w:r>
      <w:r>
        <w:rPr>
          <w:rFonts w:hAnsi="標楷體"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101A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7270C864"/>
    <w:lvl w:ilvl="0" w:tplc="229C02C2">
      <w:start w:val="1"/>
      <w:numFmt w:val="decimal"/>
      <w:pStyle w:val="a3"/>
      <w:lvlText w:val="表%1　"/>
      <w:lvlJc w:val="left"/>
      <w:pPr>
        <w:ind w:left="480" w:hanging="480"/>
      </w:pPr>
      <w:rPr>
        <w:rFonts w:ascii="標楷體" w:eastAsia="標楷體" w:hint="eastAsia"/>
        <w:b w:val="0"/>
        <w:i w:val="0"/>
        <w:color w:val="FF000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7C7697"/>
    <w:multiLevelType w:val="hybridMultilevel"/>
    <w:tmpl w:val="56846F48"/>
    <w:lvl w:ilvl="0" w:tplc="26A8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4503D4"/>
    <w:multiLevelType w:val="hybridMultilevel"/>
    <w:tmpl w:val="FABCAD42"/>
    <w:lvl w:ilvl="0" w:tplc="792AB6A4">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EAC6DF4"/>
    <w:multiLevelType w:val="hybridMultilevel"/>
    <w:tmpl w:val="56846F48"/>
    <w:lvl w:ilvl="0" w:tplc="26A8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8"/>
  </w:num>
  <w:num w:numId="8">
    <w:abstractNumId w:val="4"/>
  </w:num>
  <w:num w:numId="9">
    <w:abstractNumId w:val="7"/>
  </w:num>
  <w:num w:numId="10">
    <w:abstractNumId w:val="9"/>
  </w:num>
  <w:num w:numId="11">
    <w:abstractNumId w:val="10"/>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63"/>
    <w:rsid w:val="00001716"/>
    <w:rsid w:val="00001A05"/>
    <w:rsid w:val="00001F31"/>
    <w:rsid w:val="00003082"/>
    <w:rsid w:val="000038E9"/>
    <w:rsid w:val="00005A35"/>
    <w:rsid w:val="000062C9"/>
    <w:rsid w:val="00006961"/>
    <w:rsid w:val="00007470"/>
    <w:rsid w:val="000112BF"/>
    <w:rsid w:val="0001176C"/>
    <w:rsid w:val="000119A5"/>
    <w:rsid w:val="000121F0"/>
    <w:rsid w:val="00012233"/>
    <w:rsid w:val="000129C9"/>
    <w:rsid w:val="000139DE"/>
    <w:rsid w:val="000145F0"/>
    <w:rsid w:val="000148D2"/>
    <w:rsid w:val="000156DA"/>
    <w:rsid w:val="0001649C"/>
    <w:rsid w:val="00017318"/>
    <w:rsid w:val="0001742A"/>
    <w:rsid w:val="00017C34"/>
    <w:rsid w:val="000206CE"/>
    <w:rsid w:val="000209CE"/>
    <w:rsid w:val="00020B84"/>
    <w:rsid w:val="00021218"/>
    <w:rsid w:val="000212ED"/>
    <w:rsid w:val="00021C17"/>
    <w:rsid w:val="00021F2F"/>
    <w:rsid w:val="00022275"/>
    <w:rsid w:val="000229AD"/>
    <w:rsid w:val="00023A5A"/>
    <w:rsid w:val="000242E4"/>
    <w:rsid w:val="0002440C"/>
    <w:rsid w:val="000246F7"/>
    <w:rsid w:val="00024823"/>
    <w:rsid w:val="00024FF4"/>
    <w:rsid w:val="000252B7"/>
    <w:rsid w:val="000254A6"/>
    <w:rsid w:val="000257DD"/>
    <w:rsid w:val="0002646C"/>
    <w:rsid w:val="000267FC"/>
    <w:rsid w:val="00027065"/>
    <w:rsid w:val="0003114D"/>
    <w:rsid w:val="0003149B"/>
    <w:rsid w:val="00031EEF"/>
    <w:rsid w:val="000323C9"/>
    <w:rsid w:val="000343B6"/>
    <w:rsid w:val="0003442E"/>
    <w:rsid w:val="00035CBB"/>
    <w:rsid w:val="00035D16"/>
    <w:rsid w:val="00036017"/>
    <w:rsid w:val="00036D76"/>
    <w:rsid w:val="00040990"/>
    <w:rsid w:val="00041242"/>
    <w:rsid w:val="00042164"/>
    <w:rsid w:val="0004332A"/>
    <w:rsid w:val="00043C2B"/>
    <w:rsid w:val="00044AB8"/>
    <w:rsid w:val="00046244"/>
    <w:rsid w:val="0004646B"/>
    <w:rsid w:val="000469BC"/>
    <w:rsid w:val="00046D3F"/>
    <w:rsid w:val="00047267"/>
    <w:rsid w:val="0005093D"/>
    <w:rsid w:val="00050A46"/>
    <w:rsid w:val="00051067"/>
    <w:rsid w:val="00051B59"/>
    <w:rsid w:val="00052B8E"/>
    <w:rsid w:val="000534CF"/>
    <w:rsid w:val="00053586"/>
    <w:rsid w:val="00053CAB"/>
    <w:rsid w:val="0005561F"/>
    <w:rsid w:val="0005675C"/>
    <w:rsid w:val="00057F32"/>
    <w:rsid w:val="0006061D"/>
    <w:rsid w:val="00060C54"/>
    <w:rsid w:val="0006102B"/>
    <w:rsid w:val="00062A25"/>
    <w:rsid w:val="0006388D"/>
    <w:rsid w:val="000666E7"/>
    <w:rsid w:val="00066AD2"/>
    <w:rsid w:val="00066C6E"/>
    <w:rsid w:val="00066E1A"/>
    <w:rsid w:val="00067E26"/>
    <w:rsid w:val="0007246B"/>
    <w:rsid w:val="00072FCA"/>
    <w:rsid w:val="00073A9B"/>
    <w:rsid w:val="00073ACF"/>
    <w:rsid w:val="00073B85"/>
    <w:rsid w:val="00073CB5"/>
    <w:rsid w:val="00073CE0"/>
    <w:rsid w:val="00073F7A"/>
    <w:rsid w:val="0007425C"/>
    <w:rsid w:val="00075983"/>
    <w:rsid w:val="00077553"/>
    <w:rsid w:val="00077963"/>
    <w:rsid w:val="00077AC3"/>
    <w:rsid w:val="00080A0E"/>
    <w:rsid w:val="0008112C"/>
    <w:rsid w:val="00081B5A"/>
    <w:rsid w:val="00082589"/>
    <w:rsid w:val="000833DC"/>
    <w:rsid w:val="00083AF2"/>
    <w:rsid w:val="000851A2"/>
    <w:rsid w:val="00085701"/>
    <w:rsid w:val="000857D4"/>
    <w:rsid w:val="00085FF1"/>
    <w:rsid w:val="000865AB"/>
    <w:rsid w:val="0008793C"/>
    <w:rsid w:val="0009171C"/>
    <w:rsid w:val="00091A3B"/>
    <w:rsid w:val="000928AF"/>
    <w:rsid w:val="00092910"/>
    <w:rsid w:val="000933D8"/>
    <w:rsid w:val="0009352E"/>
    <w:rsid w:val="00094472"/>
    <w:rsid w:val="00094A37"/>
    <w:rsid w:val="00094C86"/>
    <w:rsid w:val="0009520D"/>
    <w:rsid w:val="000956B3"/>
    <w:rsid w:val="00096B96"/>
    <w:rsid w:val="00096C9D"/>
    <w:rsid w:val="00096FC1"/>
    <w:rsid w:val="000A08D9"/>
    <w:rsid w:val="000A2F3F"/>
    <w:rsid w:val="000A3985"/>
    <w:rsid w:val="000A3A98"/>
    <w:rsid w:val="000A3ADD"/>
    <w:rsid w:val="000A4EF1"/>
    <w:rsid w:val="000A74B7"/>
    <w:rsid w:val="000A7F4A"/>
    <w:rsid w:val="000B0B4A"/>
    <w:rsid w:val="000B0EF0"/>
    <w:rsid w:val="000B191A"/>
    <w:rsid w:val="000B1C86"/>
    <w:rsid w:val="000B235A"/>
    <w:rsid w:val="000B279A"/>
    <w:rsid w:val="000B39AC"/>
    <w:rsid w:val="000B41F5"/>
    <w:rsid w:val="000B4FD7"/>
    <w:rsid w:val="000B5AD8"/>
    <w:rsid w:val="000B61D2"/>
    <w:rsid w:val="000B70A7"/>
    <w:rsid w:val="000B73DD"/>
    <w:rsid w:val="000C03D2"/>
    <w:rsid w:val="000C2B37"/>
    <w:rsid w:val="000C4757"/>
    <w:rsid w:val="000C495F"/>
    <w:rsid w:val="000C5209"/>
    <w:rsid w:val="000C52DB"/>
    <w:rsid w:val="000C56EB"/>
    <w:rsid w:val="000C6852"/>
    <w:rsid w:val="000C6B92"/>
    <w:rsid w:val="000C6D59"/>
    <w:rsid w:val="000C7683"/>
    <w:rsid w:val="000D0185"/>
    <w:rsid w:val="000D0483"/>
    <w:rsid w:val="000D0722"/>
    <w:rsid w:val="000D0997"/>
    <w:rsid w:val="000D0B99"/>
    <w:rsid w:val="000D10AC"/>
    <w:rsid w:val="000D15EC"/>
    <w:rsid w:val="000D1A99"/>
    <w:rsid w:val="000D2182"/>
    <w:rsid w:val="000D2436"/>
    <w:rsid w:val="000D3631"/>
    <w:rsid w:val="000D4A6E"/>
    <w:rsid w:val="000D5070"/>
    <w:rsid w:val="000D5906"/>
    <w:rsid w:val="000D5C20"/>
    <w:rsid w:val="000D6532"/>
    <w:rsid w:val="000D66D9"/>
    <w:rsid w:val="000D6EDC"/>
    <w:rsid w:val="000D7B84"/>
    <w:rsid w:val="000E0018"/>
    <w:rsid w:val="000E12B9"/>
    <w:rsid w:val="000E14D9"/>
    <w:rsid w:val="000E301E"/>
    <w:rsid w:val="000E4701"/>
    <w:rsid w:val="000E6431"/>
    <w:rsid w:val="000F0935"/>
    <w:rsid w:val="000F0F95"/>
    <w:rsid w:val="000F106F"/>
    <w:rsid w:val="000F124F"/>
    <w:rsid w:val="000F20FA"/>
    <w:rsid w:val="000F21A5"/>
    <w:rsid w:val="000F29AA"/>
    <w:rsid w:val="000F3742"/>
    <w:rsid w:val="000F600D"/>
    <w:rsid w:val="000F6CFF"/>
    <w:rsid w:val="000F75FC"/>
    <w:rsid w:val="00102178"/>
    <w:rsid w:val="00102467"/>
    <w:rsid w:val="0010269C"/>
    <w:rsid w:val="00102B9F"/>
    <w:rsid w:val="00103DEB"/>
    <w:rsid w:val="00104739"/>
    <w:rsid w:val="00104FF8"/>
    <w:rsid w:val="0010509E"/>
    <w:rsid w:val="00105A1D"/>
    <w:rsid w:val="00105C8C"/>
    <w:rsid w:val="00106EE7"/>
    <w:rsid w:val="00107454"/>
    <w:rsid w:val="0011189E"/>
    <w:rsid w:val="0011197B"/>
    <w:rsid w:val="001123B3"/>
    <w:rsid w:val="00112637"/>
    <w:rsid w:val="00112ABC"/>
    <w:rsid w:val="0011493F"/>
    <w:rsid w:val="0011549D"/>
    <w:rsid w:val="00115BEC"/>
    <w:rsid w:val="001160F5"/>
    <w:rsid w:val="0011718B"/>
    <w:rsid w:val="0012001E"/>
    <w:rsid w:val="00120502"/>
    <w:rsid w:val="001205FC"/>
    <w:rsid w:val="00120EF8"/>
    <w:rsid w:val="00121749"/>
    <w:rsid w:val="00121D77"/>
    <w:rsid w:val="00122906"/>
    <w:rsid w:val="001254C0"/>
    <w:rsid w:val="00126A55"/>
    <w:rsid w:val="00127485"/>
    <w:rsid w:val="001274EA"/>
    <w:rsid w:val="00131E76"/>
    <w:rsid w:val="00133F08"/>
    <w:rsid w:val="001345E6"/>
    <w:rsid w:val="00134C1D"/>
    <w:rsid w:val="00135139"/>
    <w:rsid w:val="001360F8"/>
    <w:rsid w:val="00136E2C"/>
    <w:rsid w:val="00136F65"/>
    <w:rsid w:val="001378B0"/>
    <w:rsid w:val="00140DF2"/>
    <w:rsid w:val="00140E0C"/>
    <w:rsid w:val="0014117B"/>
    <w:rsid w:val="00141BC7"/>
    <w:rsid w:val="001426A7"/>
    <w:rsid w:val="00142711"/>
    <w:rsid w:val="00142926"/>
    <w:rsid w:val="00142E00"/>
    <w:rsid w:val="00145F96"/>
    <w:rsid w:val="001465C7"/>
    <w:rsid w:val="00150DBD"/>
    <w:rsid w:val="0015229C"/>
    <w:rsid w:val="00152461"/>
    <w:rsid w:val="00152793"/>
    <w:rsid w:val="00152F6F"/>
    <w:rsid w:val="00153133"/>
    <w:rsid w:val="00153B7E"/>
    <w:rsid w:val="00153E6E"/>
    <w:rsid w:val="001541CD"/>
    <w:rsid w:val="0015447B"/>
    <w:rsid w:val="001545A9"/>
    <w:rsid w:val="0015464F"/>
    <w:rsid w:val="00156FB9"/>
    <w:rsid w:val="001605C9"/>
    <w:rsid w:val="00162A42"/>
    <w:rsid w:val="00162DD4"/>
    <w:rsid w:val="00162E53"/>
    <w:rsid w:val="0016372C"/>
    <w:rsid w:val="001637A8"/>
    <w:rsid w:val="001637C7"/>
    <w:rsid w:val="00163DAF"/>
    <w:rsid w:val="0016480E"/>
    <w:rsid w:val="00166503"/>
    <w:rsid w:val="001667ED"/>
    <w:rsid w:val="00166B6A"/>
    <w:rsid w:val="00166C33"/>
    <w:rsid w:val="00166E01"/>
    <w:rsid w:val="001670BF"/>
    <w:rsid w:val="001672E4"/>
    <w:rsid w:val="00174297"/>
    <w:rsid w:val="00174B5C"/>
    <w:rsid w:val="001751BD"/>
    <w:rsid w:val="00175283"/>
    <w:rsid w:val="001753B2"/>
    <w:rsid w:val="001763F2"/>
    <w:rsid w:val="001763F9"/>
    <w:rsid w:val="00177961"/>
    <w:rsid w:val="00177A12"/>
    <w:rsid w:val="00177A7F"/>
    <w:rsid w:val="00177DE1"/>
    <w:rsid w:val="00180732"/>
    <w:rsid w:val="00180E06"/>
    <w:rsid w:val="001817B3"/>
    <w:rsid w:val="00181DFD"/>
    <w:rsid w:val="00182EE8"/>
    <w:rsid w:val="00183014"/>
    <w:rsid w:val="00183481"/>
    <w:rsid w:val="00184204"/>
    <w:rsid w:val="00186F54"/>
    <w:rsid w:val="00191080"/>
    <w:rsid w:val="0019192A"/>
    <w:rsid w:val="001935C9"/>
    <w:rsid w:val="00194D1F"/>
    <w:rsid w:val="00194FF0"/>
    <w:rsid w:val="001959C2"/>
    <w:rsid w:val="00195D5B"/>
    <w:rsid w:val="00196873"/>
    <w:rsid w:val="00197065"/>
    <w:rsid w:val="00197CFD"/>
    <w:rsid w:val="001A098C"/>
    <w:rsid w:val="001A1ACF"/>
    <w:rsid w:val="001A1DED"/>
    <w:rsid w:val="001A271A"/>
    <w:rsid w:val="001A2A34"/>
    <w:rsid w:val="001A374E"/>
    <w:rsid w:val="001A3ADC"/>
    <w:rsid w:val="001A41D7"/>
    <w:rsid w:val="001A4AF4"/>
    <w:rsid w:val="001A51E3"/>
    <w:rsid w:val="001A575A"/>
    <w:rsid w:val="001A6372"/>
    <w:rsid w:val="001A68FF"/>
    <w:rsid w:val="001A691F"/>
    <w:rsid w:val="001A7968"/>
    <w:rsid w:val="001A7A3D"/>
    <w:rsid w:val="001B02A1"/>
    <w:rsid w:val="001B04F7"/>
    <w:rsid w:val="001B0E35"/>
    <w:rsid w:val="001B0E5E"/>
    <w:rsid w:val="001B10F5"/>
    <w:rsid w:val="001B2759"/>
    <w:rsid w:val="001B2E98"/>
    <w:rsid w:val="001B3483"/>
    <w:rsid w:val="001B3C1E"/>
    <w:rsid w:val="001B4494"/>
    <w:rsid w:val="001B7C29"/>
    <w:rsid w:val="001C0835"/>
    <w:rsid w:val="001C0D8B"/>
    <w:rsid w:val="001C0DA8"/>
    <w:rsid w:val="001C2683"/>
    <w:rsid w:val="001C275A"/>
    <w:rsid w:val="001C2C93"/>
    <w:rsid w:val="001C324E"/>
    <w:rsid w:val="001C34FA"/>
    <w:rsid w:val="001C3A21"/>
    <w:rsid w:val="001C3C02"/>
    <w:rsid w:val="001C5F30"/>
    <w:rsid w:val="001C60AC"/>
    <w:rsid w:val="001C6EA8"/>
    <w:rsid w:val="001C78B7"/>
    <w:rsid w:val="001D1CAB"/>
    <w:rsid w:val="001D3BED"/>
    <w:rsid w:val="001D4AD7"/>
    <w:rsid w:val="001D57E7"/>
    <w:rsid w:val="001D7162"/>
    <w:rsid w:val="001D7BDF"/>
    <w:rsid w:val="001E0D8A"/>
    <w:rsid w:val="001E1B2B"/>
    <w:rsid w:val="001E1C96"/>
    <w:rsid w:val="001E24A5"/>
    <w:rsid w:val="001E390D"/>
    <w:rsid w:val="001E3998"/>
    <w:rsid w:val="001E469D"/>
    <w:rsid w:val="001E55FE"/>
    <w:rsid w:val="001E67BA"/>
    <w:rsid w:val="001E6B01"/>
    <w:rsid w:val="001E6F68"/>
    <w:rsid w:val="001E745A"/>
    <w:rsid w:val="001E74C2"/>
    <w:rsid w:val="001E7C33"/>
    <w:rsid w:val="001F0117"/>
    <w:rsid w:val="001F2320"/>
    <w:rsid w:val="001F2B8E"/>
    <w:rsid w:val="001F3074"/>
    <w:rsid w:val="001F3A1D"/>
    <w:rsid w:val="001F3CBE"/>
    <w:rsid w:val="001F4F82"/>
    <w:rsid w:val="001F5181"/>
    <w:rsid w:val="001F5A48"/>
    <w:rsid w:val="001F5DFD"/>
    <w:rsid w:val="001F6260"/>
    <w:rsid w:val="001F6360"/>
    <w:rsid w:val="00200007"/>
    <w:rsid w:val="00200013"/>
    <w:rsid w:val="00200E10"/>
    <w:rsid w:val="00201138"/>
    <w:rsid w:val="00201785"/>
    <w:rsid w:val="00202E6E"/>
    <w:rsid w:val="00203019"/>
    <w:rsid w:val="002030A5"/>
    <w:rsid w:val="00203131"/>
    <w:rsid w:val="00204FEA"/>
    <w:rsid w:val="00205463"/>
    <w:rsid w:val="00206258"/>
    <w:rsid w:val="00206895"/>
    <w:rsid w:val="00206ABC"/>
    <w:rsid w:val="00206DA8"/>
    <w:rsid w:val="00207057"/>
    <w:rsid w:val="00207493"/>
    <w:rsid w:val="00210525"/>
    <w:rsid w:val="00210815"/>
    <w:rsid w:val="002108A7"/>
    <w:rsid w:val="00210BFB"/>
    <w:rsid w:val="002112F4"/>
    <w:rsid w:val="002114F6"/>
    <w:rsid w:val="00211997"/>
    <w:rsid w:val="00212E88"/>
    <w:rsid w:val="00213C9C"/>
    <w:rsid w:val="00214ED6"/>
    <w:rsid w:val="0022009E"/>
    <w:rsid w:val="002201BC"/>
    <w:rsid w:val="00221F77"/>
    <w:rsid w:val="0022301B"/>
    <w:rsid w:val="00223241"/>
    <w:rsid w:val="0022380C"/>
    <w:rsid w:val="00223DBD"/>
    <w:rsid w:val="0022425C"/>
    <w:rsid w:val="002246DE"/>
    <w:rsid w:val="00224960"/>
    <w:rsid w:val="002272D4"/>
    <w:rsid w:val="002276AE"/>
    <w:rsid w:val="00227E97"/>
    <w:rsid w:val="00231CD2"/>
    <w:rsid w:val="0023225D"/>
    <w:rsid w:val="0023235F"/>
    <w:rsid w:val="002327F1"/>
    <w:rsid w:val="00232A16"/>
    <w:rsid w:val="002333CD"/>
    <w:rsid w:val="002335DC"/>
    <w:rsid w:val="00233760"/>
    <w:rsid w:val="0023436D"/>
    <w:rsid w:val="002343A7"/>
    <w:rsid w:val="00236DB9"/>
    <w:rsid w:val="00237CAE"/>
    <w:rsid w:val="002404B9"/>
    <w:rsid w:val="002416CB"/>
    <w:rsid w:val="002429E2"/>
    <w:rsid w:val="00245A36"/>
    <w:rsid w:val="002460FE"/>
    <w:rsid w:val="00246451"/>
    <w:rsid w:val="00246720"/>
    <w:rsid w:val="0024681B"/>
    <w:rsid w:val="002469B8"/>
    <w:rsid w:val="00247062"/>
    <w:rsid w:val="002477B7"/>
    <w:rsid w:val="00247C8F"/>
    <w:rsid w:val="00250ABC"/>
    <w:rsid w:val="00250C5F"/>
    <w:rsid w:val="00252BC4"/>
    <w:rsid w:val="0025328D"/>
    <w:rsid w:val="0025384D"/>
    <w:rsid w:val="00254014"/>
    <w:rsid w:val="00254B39"/>
    <w:rsid w:val="00255CDD"/>
    <w:rsid w:val="00256BDA"/>
    <w:rsid w:val="002576C1"/>
    <w:rsid w:val="00257A86"/>
    <w:rsid w:val="00257AC4"/>
    <w:rsid w:val="002600FE"/>
    <w:rsid w:val="00261011"/>
    <w:rsid w:val="002613DD"/>
    <w:rsid w:val="0026143B"/>
    <w:rsid w:val="002623B3"/>
    <w:rsid w:val="00263CCA"/>
    <w:rsid w:val="0026449B"/>
    <w:rsid w:val="0026504D"/>
    <w:rsid w:val="002668B4"/>
    <w:rsid w:val="00266C7D"/>
    <w:rsid w:val="002678E3"/>
    <w:rsid w:val="00273A2F"/>
    <w:rsid w:val="00274542"/>
    <w:rsid w:val="0027728D"/>
    <w:rsid w:val="00280450"/>
    <w:rsid w:val="00280986"/>
    <w:rsid w:val="00280C0D"/>
    <w:rsid w:val="00281ECE"/>
    <w:rsid w:val="0028217C"/>
    <w:rsid w:val="00282921"/>
    <w:rsid w:val="00282DEA"/>
    <w:rsid w:val="002831C7"/>
    <w:rsid w:val="002840C6"/>
    <w:rsid w:val="0028630C"/>
    <w:rsid w:val="00286FE8"/>
    <w:rsid w:val="0028770A"/>
    <w:rsid w:val="00290FB8"/>
    <w:rsid w:val="00294403"/>
    <w:rsid w:val="0029479A"/>
    <w:rsid w:val="00295174"/>
    <w:rsid w:val="00296172"/>
    <w:rsid w:val="00296B92"/>
    <w:rsid w:val="00296CD2"/>
    <w:rsid w:val="0029737F"/>
    <w:rsid w:val="002A09DE"/>
    <w:rsid w:val="002A2C22"/>
    <w:rsid w:val="002A5E7F"/>
    <w:rsid w:val="002A7B00"/>
    <w:rsid w:val="002B0210"/>
    <w:rsid w:val="002B02EB"/>
    <w:rsid w:val="002B05E8"/>
    <w:rsid w:val="002B0744"/>
    <w:rsid w:val="002B1614"/>
    <w:rsid w:val="002B19D4"/>
    <w:rsid w:val="002B495E"/>
    <w:rsid w:val="002B69A8"/>
    <w:rsid w:val="002B6B63"/>
    <w:rsid w:val="002B6DB9"/>
    <w:rsid w:val="002C0602"/>
    <w:rsid w:val="002C3789"/>
    <w:rsid w:val="002C5322"/>
    <w:rsid w:val="002C5453"/>
    <w:rsid w:val="002C5922"/>
    <w:rsid w:val="002C5FB3"/>
    <w:rsid w:val="002C6919"/>
    <w:rsid w:val="002D0027"/>
    <w:rsid w:val="002D275D"/>
    <w:rsid w:val="002D2B0C"/>
    <w:rsid w:val="002D2EF0"/>
    <w:rsid w:val="002D3573"/>
    <w:rsid w:val="002D4A86"/>
    <w:rsid w:val="002D5501"/>
    <w:rsid w:val="002D59FB"/>
    <w:rsid w:val="002D5C16"/>
    <w:rsid w:val="002D6AF6"/>
    <w:rsid w:val="002D734E"/>
    <w:rsid w:val="002D7705"/>
    <w:rsid w:val="002D7D8A"/>
    <w:rsid w:val="002D7D93"/>
    <w:rsid w:val="002E014C"/>
    <w:rsid w:val="002E030F"/>
    <w:rsid w:val="002E03AB"/>
    <w:rsid w:val="002E1150"/>
    <w:rsid w:val="002E1C83"/>
    <w:rsid w:val="002E1CA0"/>
    <w:rsid w:val="002E231B"/>
    <w:rsid w:val="002E3000"/>
    <w:rsid w:val="002E427B"/>
    <w:rsid w:val="002E44F0"/>
    <w:rsid w:val="002E487C"/>
    <w:rsid w:val="002E496F"/>
    <w:rsid w:val="002E55DE"/>
    <w:rsid w:val="002E6008"/>
    <w:rsid w:val="002E730D"/>
    <w:rsid w:val="002F0B5D"/>
    <w:rsid w:val="002F0DA2"/>
    <w:rsid w:val="002F2476"/>
    <w:rsid w:val="002F30F0"/>
    <w:rsid w:val="002F3DFF"/>
    <w:rsid w:val="002F49B0"/>
    <w:rsid w:val="002F4D05"/>
    <w:rsid w:val="002F4D5F"/>
    <w:rsid w:val="002F4EDF"/>
    <w:rsid w:val="002F5571"/>
    <w:rsid w:val="002F5E05"/>
    <w:rsid w:val="002F656E"/>
    <w:rsid w:val="002F712C"/>
    <w:rsid w:val="002F7D3A"/>
    <w:rsid w:val="002F7F86"/>
    <w:rsid w:val="003019B9"/>
    <w:rsid w:val="00301B40"/>
    <w:rsid w:val="00302985"/>
    <w:rsid w:val="00302B33"/>
    <w:rsid w:val="00303800"/>
    <w:rsid w:val="0030433E"/>
    <w:rsid w:val="003049E9"/>
    <w:rsid w:val="00305A7E"/>
    <w:rsid w:val="00305F57"/>
    <w:rsid w:val="00306681"/>
    <w:rsid w:val="003069F7"/>
    <w:rsid w:val="0030792C"/>
    <w:rsid w:val="00307A76"/>
    <w:rsid w:val="00311270"/>
    <w:rsid w:val="0031169A"/>
    <w:rsid w:val="00311768"/>
    <w:rsid w:val="00311E69"/>
    <w:rsid w:val="00312BC7"/>
    <w:rsid w:val="00313C12"/>
    <w:rsid w:val="0031455E"/>
    <w:rsid w:val="00315893"/>
    <w:rsid w:val="00315A16"/>
    <w:rsid w:val="00315EF4"/>
    <w:rsid w:val="0031614C"/>
    <w:rsid w:val="00317053"/>
    <w:rsid w:val="003176EA"/>
    <w:rsid w:val="00320EBE"/>
    <w:rsid w:val="0032109C"/>
    <w:rsid w:val="00321C61"/>
    <w:rsid w:val="0032225C"/>
    <w:rsid w:val="003227E1"/>
    <w:rsid w:val="00322B45"/>
    <w:rsid w:val="003232DB"/>
    <w:rsid w:val="0032341B"/>
    <w:rsid w:val="00323809"/>
    <w:rsid w:val="00323D41"/>
    <w:rsid w:val="0032517F"/>
    <w:rsid w:val="00325414"/>
    <w:rsid w:val="003258AD"/>
    <w:rsid w:val="0032605E"/>
    <w:rsid w:val="00326246"/>
    <w:rsid w:val="003272BE"/>
    <w:rsid w:val="00327542"/>
    <w:rsid w:val="00327D11"/>
    <w:rsid w:val="003302F1"/>
    <w:rsid w:val="00330A09"/>
    <w:rsid w:val="003315FB"/>
    <w:rsid w:val="0033268D"/>
    <w:rsid w:val="00332EED"/>
    <w:rsid w:val="003336C9"/>
    <w:rsid w:val="00336382"/>
    <w:rsid w:val="003364EC"/>
    <w:rsid w:val="00337D97"/>
    <w:rsid w:val="00340DFA"/>
    <w:rsid w:val="0034191F"/>
    <w:rsid w:val="00341E4F"/>
    <w:rsid w:val="003425DB"/>
    <w:rsid w:val="00344375"/>
    <w:rsid w:val="0034470E"/>
    <w:rsid w:val="00344AF4"/>
    <w:rsid w:val="003450D1"/>
    <w:rsid w:val="00345A07"/>
    <w:rsid w:val="00345B0F"/>
    <w:rsid w:val="00345E5C"/>
    <w:rsid w:val="00346D33"/>
    <w:rsid w:val="00347DA9"/>
    <w:rsid w:val="0035017B"/>
    <w:rsid w:val="00350188"/>
    <w:rsid w:val="003519B1"/>
    <w:rsid w:val="00352DB0"/>
    <w:rsid w:val="003534E2"/>
    <w:rsid w:val="003546F8"/>
    <w:rsid w:val="00354E2C"/>
    <w:rsid w:val="0035669E"/>
    <w:rsid w:val="003579B7"/>
    <w:rsid w:val="0036083F"/>
    <w:rsid w:val="00360D08"/>
    <w:rsid w:val="00360E41"/>
    <w:rsid w:val="00361063"/>
    <w:rsid w:val="00361520"/>
    <w:rsid w:val="00361FED"/>
    <w:rsid w:val="003624E3"/>
    <w:rsid w:val="0036258F"/>
    <w:rsid w:val="00362625"/>
    <w:rsid w:val="00362BEA"/>
    <w:rsid w:val="003644C8"/>
    <w:rsid w:val="003661A4"/>
    <w:rsid w:val="003670FE"/>
    <w:rsid w:val="003700CD"/>
    <w:rsid w:val="0037094A"/>
    <w:rsid w:val="00371BE0"/>
    <w:rsid w:val="00371ED3"/>
    <w:rsid w:val="00372659"/>
    <w:rsid w:val="00372FFC"/>
    <w:rsid w:val="0037351C"/>
    <w:rsid w:val="003760A1"/>
    <w:rsid w:val="0037728A"/>
    <w:rsid w:val="003779B7"/>
    <w:rsid w:val="00380B7D"/>
    <w:rsid w:val="003815AB"/>
    <w:rsid w:val="00381A99"/>
    <w:rsid w:val="003829C2"/>
    <w:rsid w:val="003830B2"/>
    <w:rsid w:val="00383153"/>
    <w:rsid w:val="0038324A"/>
    <w:rsid w:val="003844D3"/>
    <w:rsid w:val="00384724"/>
    <w:rsid w:val="00385A1E"/>
    <w:rsid w:val="003863D2"/>
    <w:rsid w:val="003866C5"/>
    <w:rsid w:val="0038682B"/>
    <w:rsid w:val="00386F63"/>
    <w:rsid w:val="003919B7"/>
    <w:rsid w:val="00391D57"/>
    <w:rsid w:val="00391F10"/>
    <w:rsid w:val="00392292"/>
    <w:rsid w:val="0039318E"/>
    <w:rsid w:val="00393FC8"/>
    <w:rsid w:val="00394787"/>
    <w:rsid w:val="003948CA"/>
    <w:rsid w:val="00394F45"/>
    <w:rsid w:val="0039501E"/>
    <w:rsid w:val="003A19A9"/>
    <w:rsid w:val="003A21AC"/>
    <w:rsid w:val="003A2C51"/>
    <w:rsid w:val="003A41B2"/>
    <w:rsid w:val="003A4DE8"/>
    <w:rsid w:val="003A5927"/>
    <w:rsid w:val="003A65FB"/>
    <w:rsid w:val="003A6921"/>
    <w:rsid w:val="003A6A52"/>
    <w:rsid w:val="003A6A5D"/>
    <w:rsid w:val="003A6DE1"/>
    <w:rsid w:val="003B010F"/>
    <w:rsid w:val="003B05CD"/>
    <w:rsid w:val="003B1017"/>
    <w:rsid w:val="003B16EF"/>
    <w:rsid w:val="003B182E"/>
    <w:rsid w:val="003B1A14"/>
    <w:rsid w:val="003B254B"/>
    <w:rsid w:val="003B3022"/>
    <w:rsid w:val="003B3C07"/>
    <w:rsid w:val="003B3D46"/>
    <w:rsid w:val="003B3FF4"/>
    <w:rsid w:val="003B4255"/>
    <w:rsid w:val="003B505F"/>
    <w:rsid w:val="003B53E2"/>
    <w:rsid w:val="003B6081"/>
    <w:rsid w:val="003B6775"/>
    <w:rsid w:val="003B6FB0"/>
    <w:rsid w:val="003B748B"/>
    <w:rsid w:val="003B78B4"/>
    <w:rsid w:val="003B7AC9"/>
    <w:rsid w:val="003C1CCB"/>
    <w:rsid w:val="003C1F89"/>
    <w:rsid w:val="003C2A8B"/>
    <w:rsid w:val="003C40C5"/>
    <w:rsid w:val="003C41CA"/>
    <w:rsid w:val="003C5FE2"/>
    <w:rsid w:val="003D05FB"/>
    <w:rsid w:val="003D1245"/>
    <w:rsid w:val="003D1B16"/>
    <w:rsid w:val="003D2CB1"/>
    <w:rsid w:val="003D45BF"/>
    <w:rsid w:val="003D508A"/>
    <w:rsid w:val="003D51C0"/>
    <w:rsid w:val="003D537F"/>
    <w:rsid w:val="003D6AF8"/>
    <w:rsid w:val="003D701E"/>
    <w:rsid w:val="003D70FE"/>
    <w:rsid w:val="003D7B75"/>
    <w:rsid w:val="003E0208"/>
    <w:rsid w:val="003E0584"/>
    <w:rsid w:val="003E06A9"/>
    <w:rsid w:val="003E0762"/>
    <w:rsid w:val="003E0A2B"/>
    <w:rsid w:val="003E1118"/>
    <w:rsid w:val="003E13AA"/>
    <w:rsid w:val="003E3384"/>
    <w:rsid w:val="003E375E"/>
    <w:rsid w:val="003E3763"/>
    <w:rsid w:val="003E459E"/>
    <w:rsid w:val="003E4B57"/>
    <w:rsid w:val="003E5454"/>
    <w:rsid w:val="003E55B4"/>
    <w:rsid w:val="003E608C"/>
    <w:rsid w:val="003E6BFF"/>
    <w:rsid w:val="003E6F6B"/>
    <w:rsid w:val="003F2028"/>
    <w:rsid w:val="003F239A"/>
    <w:rsid w:val="003F27E1"/>
    <w:rsid w:val="003F2BCF"/>
    <w:rsid w:val="003F38CD"/>
    <w:rsid w:val="003F437A"/>
    <w:rsid w:val="003F545F"/>
    <w:rsid w:val="003F5C2B"/>
    <w:rsid w:val="003F6539"/>
    <w:rsid w:val="003F7660"/>
    <w:rsid w:val="003F7757"/>
    <w:rsid w:val="004001B1"/>
    <w:rsid w:val="0040088C"/>
    <w:rsid w:val="00400B37"/>
    <w:rsid w:val="00400E45"/>
    <w:rsid w:val="00402240"/>
    <w:rsid w:val="004023E9"/>
    <w:rsid w:val="00403558"/>
    <w:rsid w:val="00403AB1"/>
    <w:rsid w:val="0040454A"/>
    <w:rsid w:val="00405655"/>
    <w:rsid w:val="00405F0E"/>
    <w:rsid w:val="004060D2"/>
    <w:rsid w:val="004066C4"/>
    <w:rsid w:val="00406B69"/>
    <w:rsid w:val="004074A1"/>
    <w:rsid w:val="00407B68"/>
    <w:rsid w:val="00410008"/>
    <w:rsid w:val="004102A8"/>
    <w:rsid w:val="00410977"/>
    <w:rsid w:val="0041130F"/>
    <w:rsid w:val="0041150E"/>
    <w:rsid w:val="0041229A"/>
    <w:rsid w:val="00413F83"/>
    <w:rsid w:val="0041419E"/>
    <w:rsid w:val="004148F5"/>
    <w:rsid w:val="0041490C"/>
    <w:rsid w:val="00416191"/>
    <w:rsid w:val="00416721"/>
    <w:rsid w:val="00416FC2"/>
    <w:rsid w:val="00420C29"/>
    <w:rsid w:val="00421390"/>
    <w:rsid w:val="00421539"/>
    <w:rsid w:val="00421EF0"/>
    <w:rsid w:val="004224FA"/>
    <w:rsid w:val="00422659"/>
    <w:rsid w:val="0042299E"/>
    <w:rsid w:val="00423A8E"/>
    <w:rsid w:val="00423D07"/>
    <w:rsid w:val="00424C38"/>
    <w:rsid w:val="00424EBE"/>
    <w:rsid w:val="0042671C"/>
    <w:rsid w:val="00426896"/>
    <w:rsid w:val="00426A6D"/>
    <w:rsid w:val="00426D0B"/>
    <w:rsid w:val="00426D7A"/>
    <w:rsid w:val="00427936"/>
    <w:rsid w:val="0043087B"/>
    <w:rsid w:val="00431E84"/>
    <w:rsid w:val="00433A7F"/>
    <w:rsid w:val="004371D2"/>
    <w:rsid w:val="00437DD7"/>
    <w:rsid w:val="004408EA"/>
    <w:rsid w:val="00440CAF"/>
    <w:rsid w:val="00440DD0"/>
    <w:rsid w:val="00441A9B"/>
    <w:rsid w:val="00441FA6"/>
    <w:rsid w:val="0044288C"/>
    <w:rsid w:val="004429A2"/>
    <w:rsid w:val="0044346F"/>
    <w:rsid w:val="0044363D"/>
    <w:rsid w:val="0044369D"/>
    <w:rsid w:val="00443F79"/>
    <w:rsid w:val="00444A23"/>
    <w:rsid w:val="004451E8"/>
    <w:rsid w:val="00446423"/>
    <w:rsid w:val="00450207"/>
    <w:rsid w:val="00451499"/>
    <w:rsid w:val="004521A8"/>
    <w:rsid w:val="00452535"/>
    <w:rsid w:val="004525FB"/>
    <w:rsid w:val="00453BD7"/>
    <w:rsid w:val="00453FF6"/>
    <w:rsid w:val="004555CC"/>
    <w:rsid w:val="00455A8F"/>
    <w:rsid w:val="00455E82"/>
    <w:rsid w:val="00457AB5"/>
    <w:rsid w:val="004611E7"/>
    <w:rsid w:val="00461825"/>
    <w:rsid w:val="00462895"/>
    <w:rsid w:val="004630B1"/>
    <w:rsid w:val="0046353F"/>
    <w:rsid w:val="00464044"/>
    <w:rsid w:val="00464631"/>
    <w:rsid w:val="00464643"/>
    <w:rsid w:val="0046520A"/>
    <w:rsid w:val="004671C7"/>
    <w:rsid w:val="004672AB"/>
    <w:rsid w:val="004707AE"/>
    <w:rsid w:val="00470B37"/>
    <w:rsid w:val="00470DD4"/>
    <w:rsid w:val="0047113B"/>
    <w:rsid w:val="004714FE"/>
    <w:rsid w:val="00472E9E"/>
    <w:rsid w:val="0047357B"/>
    <w:rsid w:val="00473CE6"/>
    <w:rsid w:val="004750D2"/>
    <w:rsid w:val="004750E6"/>
    <w:rsid w:val="00476622"/>
    <w:rsid w:val="00477BAA"/>
    <w:rsid w:val="00477F61"/>
    <w:rsid w:val="00481811"/>
    <w:rsid w:val="00481965"/>
    <w:rsid w:val="0048290D"/>
    <w:rsid w:val="00482F8C"/>
    <w:rsid w:val="004833A2"/>
    <w:rsid w:val="0048400E"/>
    <w:rsid w:val="00484608"/>
    <w:rsid w:val="00484F4D"/>
    <w:rsid w:val="004854AC"/>
    <w:rsid w:val="004871D7"/>
    <w:rsid w:val="00487729"/>
    <w:rsid w:val="00490099"/>
    <w:rsid w:val="00490733"/>
    <w:rsid w:val="00491EBF"/>
    <w:rsid w:val="00491FC7"/>
    <w:rsid w:val="004921FB"/>
    <w:rsid w:val="00492385"/>
    <w:rsid w:val="0049254E"/>
    <w:rsid w:val="00492A2E"/>
    <w:rsid w:val="004932E7"/>
    <w:rsid w:val="00493CAD"/>
    <w:rsid w:val="00494859"/>
    <w:rsid w:val="00495053"/>
    <w:rsid w:val="0049532B"/>
    <w:rsid w:val="0049595B"/>
    <w:rsid w:val="0049688E"/>
    <w:rsid w:val="00496BB3"/>
    <w:rsid w:val="004A1F59"/>
    <w:rsid w:val="004A1FC7"/>
    <w:rsid w:val="004A29BE"/>
    <w:rsid w:val="004A2CC1"/>
    <w:rsid w:val="004A30E7"/>
    <w:rsid w:val="004A3225"/>
    <w:rsid w:val="004A33CA"/>
    <w:rsid w:val="004A33EE"/>
    <w:rsid w:val="004A3AA8"/>
    <w:rsid w:val="004A402E"/>
    <w:rsid w:val="004A4D0B"/>
    <w:rsid w:val="004A52A9"/>
    <w:rsid w:val="004A6967"/>
    <w:rsid w:val="004A6A59"/>
    <w:rsid w:val="004A6EC5"/>
    <w:rsid w:val="004A7429"/>
    <w:rsid w:val="004A797E"/>
    <w:rsid w:val="004B06C3"/>
    <w:rsid w:val="004B0A3B"/>
    <w:rsid w:val="004B13C7"/>
    <w:rsid w:val="004B1EC7"/>
    <w:rsid w:val="004B4766"/>
    <w:rsid w:val="004B5911"/>
    <w:rsid w:val="004B5CA8"/>
    <w:rsid w:val="004B6768"/>
    <w:rsid w:val="004B6B05"/>
    <w:rsid w:val="004B71DE"/>
    <w:rsid w:val="004B746D"/>
    <w:rsid w:val="004B7694"/>
    <w:rsid w:val="004B778F"/>
    <w:rsid w:val="004B7971"/>
    <w:rsid w:val="004C0609"/>
    <w:rsid w:val="004C0B83"/>
    <w:rsid w:val="004C1241"/>
    <w:rsid w:val="004C1377"/>
    <w:rsid w:val="004C2BB6"/>
    <w:rsid w:val="004C3136"/>
    <w:rsid w:val="004C361C"/>
    <w:rsid w:val="004C44E9"/>
    <w:rsid w:val="004C4C14"/>
    <w:rsid w:val="004C4CC2"/>
    <w:rsid w:val="004C52AF"/>
    <w:rsid w:val="004C5E8A"/>
    <w:rsid w:val="004C639F"/>
    <w:rsid w:val="004C670F"/>
    <w:rsid w:val="004C6E17"/>
    <w:rsid w:val="004D0331"/>
    <w:rsid w:val="004D141F"/>
    <w:rsid w:val="004D170A"/>
    <w:rsid w:val="004D2742"/>
    <w:rsid w:val="004D2861"/>
    <w:rsid w:val="004D2BBA"/>
    <w:rsid w:val="004D43CB"/>
    <w:rsid w:val="004D5BBF"/>
    <w:rsid w:val="004D6310"/>
    <w:rsid w:val="004D6A42"/>
    <w:rsid w:val="004E0062"/>
    <w:rsid w:val="004E05A1"/>
    <w:rsid w:val="004E0AF7"/>
    <w:rsid w:val="004E0BAA"/>
    <w:rsid w:val="004E1C8A"/>
    <w:rsid w:val="004E20AD"/>
    <w:rsid w:val="004E2E19"/>
    <w:rsid w:val="004E2FA7"/>
    <w:rsid w:val="004E3FA3"/>
    <w:rsid w:val="004E3FB3"/>
    <w:rsid w:val="004E4CF6"/>
    <w:rsid w:val="004E6746"/>
    <w:rsid w:val="004E74BD"/>
    <w:rsid w:val="004E7F21"/>
    <w:rsid w:val="004F015D"/>
    <w:rsid w:val="004F13D2"/>
    <w:rsid w:val="004F1B4B"/>
    <w:rsid w:val="004F23BC"/>
    <w:rsid w:val="004F394A"/>
    <w:rsid w:val="004F472A"/>
    <w:rsid w:val="004F47DB"/>
    <w:rsid w:val="004F4E9F"/>
    <w:rsid w:val="004F53C5"/>
    <w:rsid w:val="004F5949"/>
    <w:rsid w:val="004F5E57"/>
    <w:rsid w:val="004F60A5"/>
    <w:rsid w:val="004F64DC"/>
    <w:rsid w:val="004F6710"/>
    <w:rsid w:val="00500C3E"/>
    <w:rsid w:val="0050185D"/>
    <w:rsid w:val="00501C83"/>
    <w:rsid w:val="00501F98"/>
    <w:rsid w:val="00502849"/>
    <w:rsid w:val="005036FE"/>
    <w:rsid w:val="00504255"/>
    <w:rsid w:val="00504334"/>
    <w:rsid w:val="00504728"/>
    <w:rsid w:val="0050498D"/>
    <w:rsid w:val="0050573A"/>
    <w:rsid w:val="0050589D"/>
    <w:rsid w:val="0050726C"/>
    <w:rsid w:val="005076D9"/>
    <w:rsid w:val="005104D7"/>
    <w:rsid w:val="00510B9E"/>
    <w:rsid w:val="0051263C"/>
    <w:rsid w:val="005141FB"/>
    <w:rsid w:val="005142B0"/>
    <w:rsid w:val="0052125F"/>
    <w:rsid w:val="005213D9"/>
    <w:rsid w:val="00522CFF"/>
    <w:rsid w:val="0052471E"/>
    <w:rsid w:val="00525D90"/>
    <w:rsid w:val="00527712"/>
    <w:rsid w:val="0053109C"/>
    <w:rsid w:val="0053196F"/>
    <w:rsid w:val="005348B8"/>
    <w:rsid w:val="00535A9A"/>
    <w:rsid w:val="00536B04"/>
    <w:rsid w:val="00536BC2"/>
    <w:rsid w:val="00536CB6"/>
    <w:rsid w:val="00540CD4"/>
    <w:rsid w:val="00541026"/>
    <w:rsid w:val="005424A7"/>
    <w:rsid w:val="005425E1"/>
    <w:rsid w:val="005427C5"/>
    <w:rsid w:val="00542CF6"/>
    <w:rsid w:val="0054311C"/>
    <w:rsid w:val="005432F0"/>
    <w:rsid w:val="00544945"/>
    <w:rsid w:val="00545A2C"/>
    <w:rsid w:val="00545F3E"/>
    <w:rsid w:val="00547B01"/>
    <w:rsid w:val="005516E2"/>
    <w:rsid w:val="00551B44"/>
    <w:rsid w:val="00551E4E"/>
    <w:rsid w:val="005525F6"/>
    <w:rsid w:val="00552E02"/>
    <w:rsid w:val="00553C03"/>
    <w:rsid w:val="00553D89"/>
    <w:rsid w:val="00553DB5"/>
    <w:rsid w:val="00554EBB"/>
    <w:rsid w:val="0055570B"/>
    <w:rsid w:val="0055594C"/>
    <w:rsid w:val="00555CFF"/>
    <w:rsid w:val="005565D0"/>
    <w:rsid w:val="00557373"/>
    <w:rsid w:val="00557FB6"/>
    <w:rsid w:val="00560DDA"/>
    <w:rsid w:val="00560E97"/>
    <w:rsid w:val="0056158A"/>
    <w:rsid w:val="005626E9"/>
    <w:rsid w:val="00563692"/>
    <w:rsid w:val="00563B78"/>
    <w:rsid w:val="005668DB"/>
    <w:rsid w:val="00566A40"/>
    <w:rsid w:val="00566AEE"/>
    <w:rsid w:val="00567C3F"/>
    <w:rsid w:val="00570401"/>
    <w:rsid w:val="00570900"/>
    <w:rsid w:val="00570EC2"/>
    <w:rsid w:val="00571679"/>
    <w:rsid w:val="00571738"/>
    <w:rsid w:val="0057188B"/>
    <w:rsid w:val="00572794"/>
    <w:rsid w:val="005727E0"/>
    <w:rsid w:val="00572DC3"/>
    <w:rsid w:val="005730D0"/>
    <w:rsid w:val="005732AE"/>
    <w:rsid w:val="005736B9"/>
    <w:rsid w:val="00573C2A"/>
    <w:rsid w:val="00573FA3"/>
    <w:rsid w:val="00577319"/>
    <w:rsid w:val="0057768E"/>
    <w:rsid w:val="00577EA8"/>
    <w:rsid w:val="00577F47"/>
    <w:rsid w:val="00580BEF"/>
    <w:rsid w:val="005811F0"/>
    <w:rsid w:val="00581784"/>
    <w:rsid w:val="00581AF0"/>
    <w:rsid w:val="00583A90"/>
    <w:rsid w:val="00584235"/>
    <w:rsid w:val="005844DC"/>
    <w:rsid w:val="005844E7"/>
    <w:rsid w:val="00584D50"/>
    <w:rsid w:val="00584D8F"/>
    <w:rsid w:val="00585459"/>
    <w:rsid w:val="0058605A"/>
    <w:rsid w:val="00587376"/>
    <w:rsid w:val="005908B8"/>
    <w:rsid w:val="00592A2A"/>
    <w:rsid w:val="00593B7B"/>
    <w:rsid w:val="005947F9"/>
    <w:rsid w:val="0059512E"/>
    <w:rsid w:val="00595824"/>
    <w:rsid w:val="005964FF"/>
    <w:rsid w:val="00596B29"/>
    <w:rsid w:val="00596F43"/>
    <w:rsid w:val="0059708E"/>
    <w:rsid w:val="00597112"/>
    <w:rsid w:val="00597929"/>
    <w:rsid w:val="005A1C86"/>
    <w:rsid w:val="005A3504"/>
    <w:rsid w:val="005A408E"/>
    <w:rsid w:val="005A4597"/>
    <w:rsid w:val="005A4890"/>
    <w:rsid w:val="005A5CDF"/>
    <w:rsid w:val="005A6DD2"/>
    <w:rsid w:val="005A7856"/>
    <w:rsid w:val="005B25DB"/>
    <w:rsid w:val="005B2C52"/>
    <w:rsid w:val="005B2E1F"/>
    <w:rsid w:val="005B3EEE"/>
    <w:rsid w:val="005B5149"/>
    <w:rsid w:val="005B5C7C"/>
    <w:rsid w:val="005B7406"/>
    <w:rsid w:val="005B7C8E"/>
    <w:rsid w:val="005C001C"/>
    <w:rsid w:val="005C09B1"/>
    <w:rsid w:val="005C37EF"/>
    <w:rsid w:val="005C384A"/>
    <w:rsid w:val="005C385D"/>
    <w:rsid w:val="005C3B06"/>
    <w:rsid w:val="005C4A1C"/>
    <w:rsid w:val="005C5127"/>
    <w:rsid w:val="005C5650"/>
    <w:rsid w:val="005C58E9"/>
    <w:rsid w:val="005C78BF"/>
    <w:rsid w:val="005C7ED3"/>
    <w:rsid w:val="005D0EAC"/>
    <w:rsid w:val="005D182F"/>
    <w:rsid w:val="005D29D5"/>
    <w:rsid w:val="005D3722"/>
    <w:rsid w:val="005D3B20"/>
    <w:rsid w:val="005D4C02"/>
    <w:rsid w:val="005D4E4E"/>
    <w:rsid w:val="005D5300"/>
    <w:rsid w:val="005D66D8"/>
    <w:rsid w:val="005D688B"/>
    <w:rsid w:val="005D6A59"/>
    <w:rsid w:val="005D71B7"/>
    <w:rsid w:val="005D79AB"/>
    <w:rsid w:val="005E119A"/>
    <w:rsid w:val="005E1BDF"/>
    <w:rsid w:val="005E1CAB"/>
    <w:rsid w:val="005E2A9F"/>
    <w:rsid w:val="005E4080"/>
    <w:rsid w:val="005E4759"/>
    <w:rsid w:val="005E4B86"/>
    <w:rsid w:val="005E5C68"/>
    <w:rsid w:val="005E63DD"/>
    <w:rsid w:val="005E65C0"/>
    <w:rsid w:val="005F00C4"/>
    <w:rsid w:val="005F016C"/>
    <w:rsid w:val="005F0390"/>
    <w:rsid w:val="005F05B6"/>
    <w:rsid w:val="005F099A"/>
    <w:rsid w:val="005F0F38"/>
    <w:rsid w:val="005F189C"/>
    <w:rsid w:val="005F2CE5"/>
    <w:rsid w:val="005F2E56"/>
    <w:rsid w:val="005F3248"/>
    <w:rsid w:val="005F3638"/>
    <w:rsid w:val="005F447E"/>
    <w:rsid w:val="005F496A"/>
    <w:rsid w:val="005F59C9"/>
    <w:rsid w:val="005F6487"/>
    <w:rsid w:val="00600127"/>
    <w:rsid w:val="0060151C"/>
    <w:rsid w:val="006022F7"/>
    <w:rsid w:val="00602DC7"/>
    <w:rsid w:val="00603534"/>
    <w:rsid w:val="006039DA"/>
    <w:rsid w:val="0060412E"/>
    <w:rsid w:val="00605D57"/>
    <w:rsid w:val="00606313"/>
    <w:rsid w:val="006072CD"/>
    <w:rsid w:val="00610D97"/>
    <w:rsid w:val="00611CCF"/>
    <w:rsid w:val="00611FF3"/>
    <w:rsid w:val="00612023"/>
    <w:rsid w:val="00613C1C"/>
    <w:rsid w:val="00613F88"/>
    <w:rsid w:val="00614190"/>
    <w:rsid w:val="00614603"/>
    <w:rsid w:val="00614755"/>
    <w:rsid w:val="00614CDA"/>
    <w:rsid w:val="0061508E"/>
    <w:rsid w:val="00615BED"/>
    <w:rsid w:val="00616DA2"/>
    <w:rsid w:val="006179B5"/>
    <w:rsid w:val="00617A3B"/>
    <w:rsid w:val="00620126"/>
    <w:rsid w:val="00620700"/>
    <w:rsid w:val="00620D07"/>
    <w:rsid w:val="0062147B"/>
    <w:rsid w:val="00622A99"/>
    <w:rsid w:val="00622E67"/>
    <w:rsid w:val="006236E5"/>
    <w:rsid w:val="0062395E"/>
    <w:rsid w:val="00623B68"/>
    <w:rsid w:val="00623E08"/>
    <w:rsid w:val="0062405E"/>
    <w:rsid w:val="00625985"/>
    <w:rsid w:val="00625ADD"/>
    <w:rsid w:val="0062616C"/>
    <w:rsid w:val="00626B57"/>
    <w:rsid w:val="00626DEE"/>
    <w:rsid w:val="00626EDC"/>
    <w:rsid w:val="006310C1"/>
    <w:rsid w:val="006333E7"/>
    <w:rsid w:val="006335D3"/>
    <w:rsid w:val="00633B75"/>
    <w:rsid w:val="006342C1"/>
    <w:rsid w:val="00634E5F"/>
    <w:rsid w:val="00635FAA"/>
    <w:rsid w:val="006372D0"/>
    <w:rsid w:val="0063739B"/>
    <w:rsid w:val="006411FE"/>
    <w:rsid w:val="00641948"/>
    <w:rsid w:val="00641CB6"/>
    <w:rsid w:val="00641EE3"/>
    <w:rsid w:val="006426D9"/>
    <w:rsid w:val="006427A5"/>
    <w:rsid w:val="00644401"/>
    <w:rsid w:val="006452D3"/>
    <w:rsid w:val="006470EC"/>
    <w:rsid w:val="0064790C"/>
    <w:rsid w:val="00651D95"/>
    <w:rsid w:val="00652564"/>
    <w:rsid w:val="006533F8"/>
    <w:rsid w:val="0065364C"/>
    <w:rsid w:val="006542D6"/>
    <w:rsid w:val="0065431F"/>
    <w:rsid w:val="00654B11"/>
    <w:rsid w:val="00654C9A"/>
    <w:rsid w:val="0065598E"/>
    <w:rsid w:val="00655AF2"/>
    <w:rsid w:val="00655BC5"/>
    <w:rsid w:val="006568BE"/>
    <w:rsid w:val="0066025D"/>
    <w:rsid w:val="0066091A"/>
    <w:rsid w:val="006611AB"/>
    <w:rsid w:val="00662E91"/>
    <w:rsid w:val="00663188"/>
    <w:rsid w:val="00663C41"/>
    <w:rsid w:val="00665ACD"/>
    <w:rsid w:val="006663E3"/>
    <w:rsid w:val="00670147"/>
    <w:rsid w:val="00670367"/>
    <w:rsid w:val="006704F1"/>
    <w:rsid w:val="00670A5D"/>
    <w:rsid w:val="00672055"/>
    <w:rsid w:val="00672DAC"/>
    <w:rsid w:val="00673164"/>
    <w:rsid w:val="0067378B"/>
    <w:rsid w:val="006773EC"/>
    <w:rsid w:val="006776C5"/>
    <w:rsid w:val="00680504"/>
    <w:rsid w:val="00681BD2"/>
    <w:rsid w:val="00681CD9"/>
    <w:rsid w:val="006832D7"/>
    <w:rsid w:val="00683E30"/>
    <w:rsid w:val="00683F37"/>
    <w:rsid w:val="00685338"/>
    <w:rsid w:val="00685992"/>
    <w:rsid w:val="00686F44"/>
    <w:rsid w:val="00687024"/>
    <w:rsid w:val="00687BBF"/>
    <w:rsid w:val="00687DC7"/>
    <w:rsid w:val="0069008C"/>
    <w:rsid w:val="0069151B"/>
    <w:rsid w:val="006918AF"/>
    <w:rsid w:val="00692B57"/>
    <w:rsid w:val="00693971"/>
    <w:rsid w:val="006939C6"/>
    <w:rsid w:val="006940DE"/>
    <w:rsid w:val="00695252"/>
    <w:rsid w:val="00695D70"/>
    <w:rsid w:val="00695E22"/>
    <w:rsid w:val="00696148"/>
    <w:rsid w:val="006969CE"/>
    <w:rsid w:val="006A0227"/>
    <w:rsid w:val="006A126F"/>
    <w:rsid w:val="006A1824"/>
    <w:rsid w:val="006A1DAE"/>
    <w:rsid w:val="006A3508"/>
    <w:rsid w:val="006A3A22"/>
    <w:rsid w:val="006A3E54"/>
    <w:rsid w:val="006A4128"/>
    <w:rsid w:val="006A5234"/>
    <w:rsid w:val="006A5E7C"/>
    <w:rsid w:val="006A6326"/>
    <w:rsid w:val="006A6919"/>
    <w:rsid w:val="006A78BD"/>
    <w:rsid w:val="006B04C6"/>
    <w:rsid w:val="006B0956"/>
    <w:rsid w:val="006B0B54"/>
    <w:rsid w:val="006B0F06"/>
    <w:rsid w:val="006B137B"/>
    <w:rsid w:val="006B18B9"/>
    <w:rsid w:val="006B1CAC"/>
    <w:rsid w:val="006B1F08"/>
    <w:rsid w:val="006B2634"/>
    <w:rsid w:val="006B2B89"/>
    <w:rsid w:val="006B51C5"/>
    <w:rsid w:val="006B546C"/>
    <w:rsid w:val="006B7093"/>
    <w:rsid w:val="006B7417"/>
    <w:rsid w:val="006B74BC"/>
    <w:rsid w:val="006B7670"/>
    <w:rsid w:val="006C0515"/>
    <w:rsid w:val="006C0F0C"/>
    <w:rsid w:val="006C1166"/>
    <w:rsid w:val="006C2755"/>
    <w:rsid w:val="006C2AFF"/>
    <w:rsid w:val="006C3226"/>
    <w:rsid w:val="006C3607"/>
    <w:rsid w:val="006C4489"/>
    <w:rsid w:val="006C477F"/>
    <w:rsid w:val="006C4A39"/>
    <w:rsid w:val="006C5365"/>
    <w:rsid w:val="006C6CF7"/>
    <w:rsid w:val="006C7B35"/>
    <w:rsid w:val="006D0602"/>
    <w:rsid w:val="006D0C35"/>
    <w:rsid w:val="006D0EE9"/>
    <w:rsid w:val="006D1F2B"/>
    <w:rsid w:val="006D31F9"/>
    <w:rsid w:val="006D3441"/>
    <w:rsid w:val="006D3691"/>
    <w:rsid w:val="006D4F4A"/>
    <w:rsid w:val="006D5EC1"/>
    <w:rsid w:val="006D6EB9"/>
    <w:rsid w:val="006D7493"/>
    <w:rsid w:val="006D7816"/>
    <w:rsid w:val="006D78D7"/>
    <w:rsid w:val="006D7B8A"/>
    <w:rsid w:val="006E09A8"/>
    <w:rsid w:val="006E1EDF"/>
    <w:rsid w:val="006E2086"/>
    <w:rsid w:val="006E212F"/>
    <w:rsid w:val="006E233A"/>
    <w:rsid w:val="006E2939"/>
    <w:rsid w:val="006E3397"/>
    <w:rsid w:val="006E375B"/>
    <w:rsid w:val="006E4616"/>
    <w:rsid w:val="006E5B60"/>
    <w:rsid w:val="006E5EF0"/>
    <w:rsid w:val="006E7047"/>
    <w:rsid w:val="006F15E1"/>
    <w:rsid w:val="006F1BFB"/>
    <w:rsid w:val="006F253A"/>
    <w:rsid w:val="006F2D22"/>
    <w:rsid w:val="006F3117"/>
    <w:rsid w:val="006F3563"/>
    <w:rsid w:val="006F36E3"/>
    <w:rsid w:val="006F3CFE"/>
    <w:rsid w:val="006F42B9"/>
    <w:rsid w:val="006F4628"/>
    <w:rsid w:val="006F4C38"/>
    <w:rsid w:val="006F4F19"/>
    <w:rsid w:val="006F6103"/>
    <w:rsid w:val="006F677C"/>
    <w:rsid w:val="0070022A"/>
    <w:rsid w:val="00700BEB"/>
    <w:rsid w:val="00701206"/>
    <w:rsid w:val="0070169F"/>
    <w:rsid w:val="00701FC5"/>
    <w:rsid w:val="00702787"/>
    <w:rsid w:val="007030C1"/>
    <w:rsid w:val="007034DF"/>
    <w:rsid w:val="00704E00"/>
    <w:rsid w:val="00704E58"/>
    <w:rsid w:val="007053E5"/>
    <w:rsid w:val="0070553E"/>
    <w:rsid w:val="00706A1E"/>
    <w:rsid w:val="00707B36"/>
    <w:rsid w:val="00710A6C"/>
    <w:rsid w:val="00710E22"/>
    <w:rsid w:val="00712313"/>
    <w:rsid w:val="00712858"/>
    <w:rsid w:val="00712B81"/>
    <w:rsid w:val="0071378F"/>
    <w:rsid w:val="00713B04"/>
    <w:rsid w:val="00715B9F"/>
    <w:rsid w:val="007169A7"/>
    <w:rsid w:val="0071726A"/>
    <w:rsid w:val="007202C6"/>
    <w:rsid w:val="007209E7"/>
    <w:rsid w:val="00722374"/>
    <w:rsid w:val="00722637"/>
    <w:rsid w:val="00722859"/>
    <w:rsid w:val="007229F6"/>
    <w:rsid w:val="00722E52"/>
    <w:rsid w:val="00725253"/>
    <w:rsid w:val="00726161"/>
    <w:rsid w:val="00726182"/>
    <w:rsid w:val="00727266"/>
    <w:rsid w:val="00727635"/>
    <w:rsid w:val="00727C89"/>
    <w:rsid w:val="007303AD"/>
    <w:rsid w:val="00732018"/>
    <w:rsid w:val="0073203F"/>
    <w:rsid w:val="007321F4"/>
    <w:rsid w:val="00732329"/>
    <w:rsid w:val="00732668"/>
    <w:rsid w:val="007329B6"/>
    <w:rsid w:val="007337CA"/>
    <w:rsid w:val="007342D8"/>
    <w:rsid w:val="00734CE4"/>
    <w:rsid w:val="00734F78"/>
    <w:rsid w:val="00735123"/>
    <w:rsid w:val="00735902"/>
    <w:rsid w:val="007376CD"/>
    <w:rsid w:val="00740169"/>
    <w:rsid w:val="00740762"/>
    <w:rsid w:val="00741360"/>
    <w:rsid w:val="00741837"/>
    <w:rsid w:val="00741855"/>
    <w:rsid w:val="00741D1F"/>
    <w:rsid w:val="00743AC4"/>
    <w:rsid w:val="00744CA8"/>
    <w:rsid w:val="007453E6"/>
    <w:rsid w:val="007459A4"/>
    <w:rsid w:val="0074744F"/>
    <w:rsid w:val="007509E7"/>
    <w:rsid w:val="00752838"/>
    <w:rsid w:val="00753085"/>
    <w:rsid w:val="00753B93"/>
    <w:rsid w:val="007544B2"/>
    <w:rsid w:val="00754789"/>
    <w:rsid w:val="00754AAD"/>
    <w:rsid w:val="00755837"/>
    <w:rsid w:val="00757866"/>
    <w:rsid w:val="00761D90"/>
    <w:rsid w:val="00761F7B"/>
    <w:rsid w:val="00763906"/>
    <w:rsid w:val="00764B38"/>
    <w:rsid w:val="00765320"/>
    <w:rsid w:val="00766797"/>
    <w:rsid w:val="00766E52"/>
    <w:rsid w:val="00770453"/>
    <w:rsid w:val="0077060D"/>
    <w:rsid w:val="00770DC3"/>
    <w:rsid w:val="00770DD9"/>
    <w:rsid w:val="007719C6"/>
    <w:rsid w:val="00772D6A"/>
    <w:rsid w:val="0077309D"/>
    <w:rsid w:val="00773A87"/>
    <w:rsid w:val="00773F81"/>
    <w:rsid w:val="0077519D"/>
    <w:rsid w:val="00776738"/>
    <w:rsid w:val="00776EA8"/>
    <w:rsid w:val="007774EE"/>
    <w:rsid w:val="007800E8"/>
    <w:rsid w:val="00781822"/>
    <w:rsid w:val="007821C7"/>
    <w:rsid w:val="00782A60"/>
    <w:rsid w:val="007830B2"/>
    <w:rsid w:val="00783F21"/>
    <w:rsid w:val="007846C0"/>
    <w:rsid w:val="00784713"/>
    <w:rsid w:val="0078571C"/>
    <w:rsid w:val="00786AE0"/>
    <w:rsid w:val="00787159"/>
    <w:rsid w:val="007874CB"/>
    <w:rsid w:val="0079043A"/>
    <w:rsid w:val="00790A9F"/>
    <w:rsid w:val="00791668"/>
    <w:rsid w:val="00791AA1"/>
    <w:rsid w:val="00792891"/>
    <w:rsid w:val="00793206"/>
    <w:rsid w:val="0079398F"/>
    <w:rsid w:val="00793BBB"/>
    <w:rsid w:val="00796497"/>
    <w:rsid w:val="0079682E"/>
    <w:rsid w:val="007A2216"/>
    <w:rsid w:val="007A2418"/>
    <w:rsid w:val="007A2479"/>
    <w:rsid w:val="007A3793"/>
    <w:rsid w:val="007A3A53"/>
    <w:rsid w:val="007A3DA4"/>
    <w:rsid w:val="007A5897"/>
    <w:rsid w:val="007A7694"/>
    <w:rsid w:val="007B01E2"/>
    <w:rsid w:val="007B0200"/>
    <w:rsid w:val="007B03CF"/>
    <w:rsid w:val="007B32C3"/>
    <w:rsid w:val="007B607F"/>
    <w:rsid w:val="007B688E"/>
    <w:rsid w:val="007B7265"/>
    <w:rsid w:val="007C042E"/>
    <w:rsid w:val="007C0BBF"/>
    <w:rsid w:val="007C0E83"/>
    <w:rsid w:val="007C1BA2"/>
    <w:rsid w:val="007C1BCE"/>
    <w:rsid w:val="007C2317"/>
    <w:rsid w:val="007C2B48"/>
    <w:rsid w:val="007C2DDD"/>
    <w:rsid w:val="007C30F5"/>
    <w:rsid w:val="007C40F2"/>
    <w:rsid w:val="007C5CF6"/>
    <w:rsid w:val="007C66F8"/>
    <w:rsid w:val="007C69B3"/>
    <w:rsid w:val="007D20E9"/>
    <w:rsid w:val="007D2E01"/>
    <w:rsid w:val="007D45F1"/>
    <w:rsid w:val="007D5F42"/>
    <w:rsid w:val="007D63B6"/>
    <w:rsid w:val="007D7881"/>
    <w:rsid w:val="007D7E3A"/>
    <w:rsid w:val="007E0E10"/>
    <w:rsid w:val="007E3102"/>
    <w:rsid w:val="007E3CEE"/>
    <w:rsid w:val="007E4768"/>
    <w:rsid w:val="007E5BF2"/>
    <w:rsid w:val="007E662C"/>
    <w:rsid w:val="007E6B39"/>
    <w:rsid w:val="007E777B"/>
    <w:rsid w:val="007F064B"/>
    <w:rsid w:val="007F0865"/>
    <w:rsid w:val="007F092E"/>
    <w:rsid w:val="007F093A"/>
    <w:rsid w:val="007F1191"/>
    <w:rsid w:val="007F19AB"/>
    <w:rsid w:val="007F2070"/>
    <w:rsid w:val="007F3AD5"/>
    <w:rsid w:val="007F483B"/>
    <w:rsid w:val="007F5688"/>
    <w:rsid w:val="007F63C1"/>
    <w:rsid w:val="007F69D0"/>
    <w:rsid w:val="00801612"/>
    <w:rsid w:val="008021C8"/>
    <w:rsid w:val="00802243"/>
    <w:rsid w:val="008053F5"/>
    <w:rsid w:val="00806B29"/>
    <w:rsid w:val="0080747D"/>
    <w:rsid w:val="008077F6"/>
    <w:rsid w:val="00807AF7"/>
    <w:rsid w:val="00810198"/>
    <w:rsid w:val="00810802"/>
    <w:rsid w:val="008139CC"/>
    <w:rsid w:val="00815BD2"/>
    <w:rsid w:val="00815C39"/>
    <w:rsid w:val="00815DA8"/>
    <w:rsid w:val="0081640E"/>
    <w:rsid w:val="00816693"/>
    <w:rsid w:val="008176D1"/>
    <w:rsid w:val="0082194D"/>
    <w:rsid w:val="00821DFC"/>
    <w:rsid w:val="008221F9"/>
    <w:rsid w:val="008226A3"/>
    <w:rsid w:val="00822CA4"/>
    <w:rsid w:val="00823821"/>
    <w:rsid w:val="00823F3C"/>
    <w:rsid w:val="0082595D"/>
    <w:rsid w:val="00826EF5"/>
    <w:rsid w:val="00827B75"/>
    <w:rsid w:val="00831693"/>
    <w:rsid w:val="00831B38"/>
    <w:rsid w:val="00831B81"/>
    <w:rsid w:val="008353CD"/>
    <w:rsid w:val="008360A3"/>
    <w:rsid w:val="008361A1"/>
    <w:rsid w:val="008377B0"/>
    <w:rsid w:val="00837C2B"/>
    <w:rsid w:val="00840104"/>
    <w:rsid w:val="008403B1"/>
    <w:rsid w:val="0084063D"/>
    <w:rsid w:val="00840C1F"/>
    <w:rsid w:val="008410F4"/>
    <w:rsid w:val="008411C9"/>
    <w:rsid w:val="008412ED"/>
    <w:rsid w:val="0084168C"/>
    <w:rsid w:val="00841FC5"/>
    <w:rsid w:val="0084293C"/>
    <w:rsid w:val="00843D0F"/>
    <w:rsid w:val="00843DE1"/>
    <w:rsid w:val="00844B6C"/>
    <w:rsid w:val="008450B5"/>
    <w:rsid w:val="00845709"/>
    <w:rsid w:val="008458E8"/>
    <w:rsid w:val="00845CBE"/>
    <w:rsid w:val="00845E60"/>
    <w:rsid w:val="0084615E"/>
    <w:rsid w:val="00846282"/>
    <w:rsid w:val="0084710E"/>
    <w:rsid w:val="0084751E"/>
    <w:rsid w:val="0084755B"/>
    <w:rsid w:val="00847973"/>
    <w:rsid w:val="00850195"/>
    <w:rsid w:val="008516EA"/>
    <w:rsid w:val="0085471E"/>
    <w:rsid w:val="00854EE4"/>
    <w:rsid w:val="00855890"/>
    <w:rsid w:val="008560D3"/>
    <w:rsid w:val="008567F4"/>
    <w:rsid w:val="008576BD"/>
    <w:rsid w:val="008603B2"/>
    <w:rsid w:val="00860463"/>
    <w:rsid w:val="0086089A"/>
    <w:rsid w:val="00862708"/>
    <w:rsid w:val="00862725"/>
    <w:rsid w:val="00862826"/>
    <w:rsid w:val="00862B48"/>
    <w:rsid w:val="00862C19"/>
    <w:rsid w:val="00863982"/>
    <w:rsid w:val="0086792A"/>
    <w:rsid w:val="00870C45"/>
    <w:rsid w:val="00870EE9"/>
    <w:rsid w:val="0087172F"/>
    <w:rsid w:val="00871EC0"/>
    <w:rsid w:val="00872E93"/>
    <w:rsid w:val="00872EA2"/>
    <w:rsid w:val="008733DA"/>
    <w:rsid w:val="00874EE3"/>
    <w:rsid w:val="00874EE6"/>
    <w:rsid w:val="00875EE3"/>
    <w:rsid w:val="00876ABE"/>
    <w:rsid w:val="008770FB"/>
    <w:rsid w:val="008801F9"/>
    <w:rsid w:val="00881496"/>
    <w:rsid w:val="00881E6A"/>
    <w:rsid w:val="0088251D"/>
    <w:rsid w:val="0088282A"/>
    <w:rsid w:val="00883D74"/>
    <w:rsid w:val="00884C20"/>
    <w:rsid w:val="008850E4"/>
    <w:rsid w:val="008855B7"/>
    <w:rsid w:val="0088660B"/>
    <w:rsid w:val="008868EF"/>
    <w:rsid w:val="008875ED"/>
    <w:rsid w:val="008876A6"/>
    <w:rsid w:val="00887E3A"/>
    <w:rsid w:val="00890882"/>
    <w:rsid w:val="0089126F"/>
    <w:rsid w:val="00891330"/>
    <w:rsid w:val="00891A2D"/>
    <w:rsid w:val="00891A55"/>
    <w:rsid w:val="00892330"/>
    <w:rsid w:val="00892597"/>
    <w:rsid w:val="00892F46"/>
    <w:rsid w:val="008939AB"/>
    <w:rsid w:val="00895B91"/>
    <w:rsid w:val="008963C9"/>
    <w:rsid w:val="00896613"/>
    <w:rsid w:val="008969EC"/>
    <w:rsid w:val="00896C02"/>
    <w:rsid w:val="008971A5"/>
    <w:rsid w:val="008A12F5"/>
    <w:rsid w:val="008A1893"/>
    <w:rsid w:val="008A26FD"/>
    <w:rsid w:val="008A40EB"/>
    <w:rsid w:val="008A4DF7"/>
    <w:rsid w:val="008A4FE1"/>
    <w:rsid w:val="008A554A"/>
    <w:rsid w:val="008A60C7"/>
    <w:rsid w:val="008A6187"/>
    <w:rsid w:val="008A68ED"/>
    <w:rsid w:val="008A6BBF"/>
    <w:rsid w:val="008A7659"/>
    <w:rsid w:val="008B01DC"/>
    <w:rsid w:val="008B1587"/>
    <w:rsid w:val="008B1B01"/>
    <w:rsid w:val="008B1CD5"/>
    <w:rsid w:val="008B24C9"/>
    <w:rsid w:val="008B31C1"/>
    <w:rsid w:val="008B34F0"/>
    <w:rsid w:val="008B3BCD"/>
    <w:rsid w:val="008B4AE8"/>
    <w:rsid w:val="008B4FDA"/>
    <w:rsid w:val="008B5055"/>
    <w:rsid w:val="008B51A2"/>
    <w:rsid w:val="008B66C8"/>
    <w:rsid w:val="008B66F7"/>
    <w:rsid w:val="008B6DF8"/>
    <w:rsid w:val="008B7BFB"/>
    <w:rsid w:val="008C0062"/>
    <w:rsid w:val="008C0923"/>
    <w:rsid w:val="008C0F76"/>
    <w:rsid w:val="008C106C"/>
    <w:rsid w:val="008C10F1"/>
    <w:rsid w:val="008C1926"/>
    <w:rsid w:val="008C1E99"/>
    <w:rsid w:val="008C2845"/>
    <w:rsid w:val="008C3142"/>
    <w:rsid w:val="008C45E3"/>
    <w:rsid w:val="008C4D00"/>
    <w:rsid w:val="008C4D99"/>
    <w:rsid w:val="008C5004"/>
    <w:rsid w:val="008C5086"/>
    <w:rsid w:val="008C588F"/>
    <w:rsid w:val="008C6997"/>
    <w:rsid w:val="008C7CD1"/>
    <w:rsid w:val="008D0350"/>
    <w:rsid w:val="008D0C14"/>
    <w:rsid w:val="008D0D22"/>
    <w:rsid w:val="008D0DE7"/>
    <w:rsid w:val="008D12DC"/>
    <w:rsid w:val="008D148B"/>
    <w:rsid w:val="008D20A8"/>
    <w:rsid w:val="008D3909"/>
    <w:rsid w:val="008D3D31"/>
    <w:rsid w:val="008D5271"/>
    <w:rsid w:val="008D6075"/>
    <w:rsid w:val="008D7036"/>
    <w:rsid w:val="008D74D7"/>
    <w:rsid w:val="008D766B"/>
    <w:rsid w:val="008D78CB"/>
    <w:rsid w:val="008E0085"/>
    <w:rsid w:val="008E038A"/>
    <w:rsid w:val="008E0BB1"/>
    <w:rsid w:val="008E2AA6"/>
    <w:rsid w:val="008E311B"/>
    <w:rsid w:val="008E3740"/>
    <w:rsid w:val="008E3AF2"/>
    <w:rsid w:val="008E44F2"/>
    <w:rsid w:val="008E4908"/>
    <w:rsid w:val="008E6007"/>
    <w:rsid w:val="008E6968"/>
    <w:rsid w:val="008E6B3E"/>
    <w:rsid w:val="008E7C3B"/>
    <w:rsid w:val="008F0CAA"/>
    <w:rsid w:val="008F1A07"/>
    <w:rsid w:val="008F1FB8"/>
    <w:rsid w:val="008F2AEA"/>
    <w:rsid w:val="008F32C3"/>
    <w:rsid w:val="008F3A11"/>
    <w:rsid w:val="008F46E7"/>
    <w:rsid w:val="008F5772"/>
    <w:rsid w:val="008F64CA"/>
    <w:rsid w:val="008F6A01"/>
    <w:rsid w:val="008F6F0B"/>
    <w:rsid w:val="008F7205"/>
    <w:rsid w:val="008F7E4B"/>
    <w:rsid w:val="0090156F"/>
    <w:rsid w:val="00902460"/>
    <w:rsid w:val="00902A81"/>
    <w:rsid w:val="00904744"/>
    <w:rsid w:val="0090478E"/>
    <w:rsid w:val="009047B0"/>
    <w:rsid w:val="00904819"/>
    <w:rsid w:val="00905964"/>
    <w:rsid w:val="009059F3"/>
    <w:rsid w:val="00907BA7"/>
    <w:rsid w:val="009101A0"/>
    <w:rsid w:val="0091064E"/>
    <w:rsid w:val="00911039"/>
    <w:rsid w:val="00911A0D"/>
    <w:rsid w:val="00911FC5"/>
    <w:rsid w:val="0091268D"/>
    <w:rsid w:val="009138EF"/>
    <w:rsid w:val="00913A47"/>
    <w:rsid w:val="00913BB7"/>
    <w:rsid w:val="009146F1"/>
    <w:rsid w:val="009163BE"/>
    <w:rsid w:val="00917C56"/>
    <w:rsid w:val="00920900"/>
    <w:rsid w:val="00921024"/>
    <w:rsid w:val="009212B2"/>
    <w:rsid w:val="0092138C"/>
    <w:rsid w:val="00921ABD"/>
    <w:rsid w:val="00923DC8"/>
    <w:rsid w:val="009242D8"/>
    <w:rsid w:val="009262EE"/>
    <w:rsid w:val="0093038A"/>
    <w:rsid w:val="00930BAC"/>
    <w:rsid w:val="00930DD1"/>
    <w:rsid w:val="00931960"/>
    <w:rsid w:val="00931A10"/>
    <w:rsid w:val="00932D66"/>
    <w:rsid w:val="0093414D"/>
    <w:rsid w:val="009343E4"/>
    <w:rsid w:val="00935038"/>
    <w:rsid w:val="0093604A"/>
    <w:rsid w:val="009362D6"/>
    <w:rsid w:val="00937FED"/>
    <w:rsid w:val="00940217"/>
    <w:rsid w:val="00942B1D"/>
    <w:rsid w:val="009439DA"/>
    <w:rsid w:val="0094477C"/>
    <w:rsid w:val="009456DC"/>
    <w:rsid w:val="00946244"/>
    <w:rsid w:val="00947967"/>
    <w:rsid w:val="009502F7"/>
    <w:rsid w:val="00950669"/>
    <w:rsid w:val="009506E3"/>
    <w:rsid w:val="00950AE1"/>
    <w:rsid w:val="00950D56"/>
    <w:rsid w:val="009513F8"/>
    <w:rsid w:val="0095197B"/>
    <w:rsid w:val="009523A0"/>
    <w:rsid w:val="00955201"/>
    <w:rsid w:val="00955A8C"/>
    <w:rsid w:val="00956412"/>
    <w:rsid w:val="0095649A"/>
    <w:rsid w:val="009571C4"/>
    <w:rsid w:val="00957797"/>
    <w:rsid w:val="009577D3"/>
    <w:rsid w:val="009616CC"/>
    <w:rsid w:val="009617D3"/>
    <w:rsid w:val="00965200"/>
    <w:rsid w:val="009661FF"/>
    <w:rsid w:val="009668B3"/>
    <w:rsid w:val="00966A87"/>
    <w:rsid w:val="00970137"/>
    <w:rsid w:val="00970E9B"/>
    <w:rsid w:val="00971295"/>
    <w:rsid w:val="00971471"/>
    <w:rsid w:val="0097421E"/>
    <w:rsid w:val="00976E12"/>
    <w:rsid w:val="0098057F"/>
    <w:rsid w:val="00980BDC"/>
    <w:rsid w:val="00980DA5"/>
    <w:rsid w:val="009820C4"/>
    <w:rsid w:val="00982828"/>
    <w:rsid w:val="00983576"/>
    <w:rsid w:val="009837B4"/>
    <w:rsid w:val="00983A1C"/>
    <w:rsid w:val="00984003"/>
    <w:rsid w:val="009845B6"/>
    <w:rsid w:val="009849C2"/>
    <w:rsid w:val="00984D24"/>
    <w:rsid w:val="009858EB"/>
    <w:rsid w:val="00985E61"/>
    <w:rsid w:val="0098625A"/>
    <w:rsid w:val="009868C7"/>
    <w:rsid w:val="00990CF4"/>
    <w:rsid w:val="0099127E"/>
    <w:rsid w:val="00992318"/>
    <w:rsid w:val="0099309C"/>
    <w:rsid w:val="009958C9"/>
    <w:rsid w:val="009960E1"/>
    <w:rsid w:val="009978DF"/>
    <w:rsid w:val="00997EEA"/>
    <w:rsid w:val="009A090D"/>
    <w:rsid w:val="009A0ECA"/>
    <w:rsid w:val="009A172F"/>
    <w:rsid w:val="009A3EB9"/>
    <w:rsid w:val="009A3F47"/>
    <w:rsid w:val="009A4DFB"/>
    <w:rsid w:val="009A54D5"/>
    <w:rsid w:val="009A6354"/>
    <w:rsid w:val="009A639C"/>
    <w:rsid w:val="009A6560"/>
    <w:rsid w:val="009A6DC0"/>
    <w:rsid w:val="009A6E9A"/>
    <w:rsid w:val="009A70A8"/>
    <w:rsid w:val="009A739D"/>
    <w:rsid w:val="009B0046"/>
    <w:rsid w:val="009B0440"/>
    <w:rsid w:val="009B1A8A"/>
    <w:rsid w:val="009B2303"/>
    <w:rsid w:val="009B2546"/>
    <w:rsid w:val="009B2B22"/>
    <w:rsid w:val="009B41AD"/>
    <w:rsid w:val="009B4454"/>
    <w:rsid w:val="009B4492"/>
    <w:rsid w:val="009B4966"/>
    <w:rsid w:val="009B79B3"/>
    <w:rsid w:val="009C039E"/>
    <w:rsid w:val="009C1101"/>
    <w:rsid w:val="009C1440"/>
    <w:rsid w:val="009C1D57"/>
    <w:rsid w:val="009C2107"/>
    <w:rsid w:val="009C2382"/>
    <w:rsid w:val="009C3B21"/>
    <w:rsid w:val="009C4346"/>
    <w:rsid w:val="009C5D9E"/>
    <w:rsid w:val="009C67E4"/>
    <w:rsid w:val="009C75A1"/>
    <w:rsid w:val="009C7C73"/>
    <w:rsid w:val="009D02F2"/>
    <w:rsid w:val="009D0544"/>
    <w:rsid w:val="009D085C"/>
    <w:rsid w:val="009D15BD"/>
    <w:rsid w:val="009D2736"/>
    <w:rsid w:val="009D2BFA"/>
    <w:rsid w:val="009D2C3E"/>
    <w:rsid w:val="009D33A2"/>
    <w:rsid w:val="009D3DCD"/>
    <w:rsid w:val="009D559C"/>
    <w:rsid w:val="009D6B6B"/>
    <w:rsid w:val="009E006C"/>
    <w:rsid w:val="009E012C"/>
    <w:rsid w:val="009E0625"/>
    <w:rsid w:val="009E0635"/>
    <w:rsid w:val="009E0E85"/>
    <w:rsid w:val="009E2072"/>
    <w:rsid w:val="009E223A"/>
    <w:rsid w:val="009E3034"/>
    <w:rsid w:val="009E3379"/>
    <w:rsid w:val="009E3484"/>
    <w:rsid w:val="009E4BAD"/>
    <w:rsid w:val="009E549F"/>
    <w:rsid w:val="009E751D"/>
    <w:rsid w:val="009F1563"/>
    <w:rsid w:val="009F1880"/>
    <w:rsid w:val="009F1C91"/>
    <w:rsid w:val="009F25AB"/>
    <w:rsid w:val="009F2688"/>
    <w:rsid w:val="009F28A8"/>
    <w:rsid w:val="009F2DF0"/>
    <w:rsid w:val="009F429B"/>
    <w:rsid w:val="009F441D"/>
    <w:rsid w:val="009F473E"/>
    <w:rsid w:val="009F4FA9"/>
    <w:rsid w:val="009F5247"/>
    <w:rsid w:val="009F5FF7"/>
    <w:rsid w:val="009F682A"/>
    <w:rsid w:val="009F6A51"/>
    <w:rsid w:val="009F7584"/>
    <w:rsid w:val="009F7807"/>
    <w:rsid w:val="00A00210"/>
    <w:rsid w:val="00A00353"/>
    <w:rsid w:val="00A00803"/>
    <w:rsid w:val="00A022BE"/>
    <w:rsid w:val="00A02391"/>
    <w:rsid w:val="00A02E04"/>
    <w:rsid w:val="00A03267"/>
    <w:rsid w:val="00A059E3"/>
    <w:rsid w:val="00A06046"/>
    <w:rsid w:val="00A0628F"/>
    <w:rsid w:val="00A06825"/>
    <w:rsid w:val="00A07B4B"/>
    <w:rsid w:val="00A07E03"/>
    <w:rsid w:val="00A10EDB"/>
    <w:rsid w:val="00A10F0A"/>
    <w:rsid w:val="00A1123A"/>
    <w:rsid w:val="00A1172D"/>
    <w:rsid w:val="00A117E9"/>
    <w:rsid w:val="00A11978"/>
    <w:rsid w:val="00A12038"/>
    <w:rsid w:val="00A1206B"/>
    <w:rsid w:val="00A12A21"/>
    <w:rsid w:val="00A1328C"/>
    <w:rsid w:val="00A13BFD"/>
    <w:rsid w:val="00A14CF7"/>
    <w:rsid w:val="00A152AD"/>
    <w:rsid w:val="00A16719"/>
    <w:rsid w:val="00A16B3D"/>
    <w:rsid w:val="00A16D85"/>
    <w:rsid w:val="00A21A6B"/>
    <w:rsid w:val="00A2469C"/>
    <w:rsid w:val="00A24C95"/>
    <w:rsid w:val="00A256E4"/>
    <w:rsid w:val="00A258A2"/>
    <w:rsid w:val="00A2599A"/>
    <w:rsid w:val="00A26094"/>
    <w:rsid w:val="00A26BBA"/>
    <w:rsid w:val="00A279C5"/>
    <w:rsid w:val="00A301BF"/>
    <w:rsid w:val="00A302B2"/>
    <w:rsid w:val="00A30413"/>
    <w:rsid w:val="00A30A39"/>
    <w:rsid w:val="00A30D95"/>
    <w:rsid w:val="00A311D4"/>
    <w:rsid w:val="00A331B4"/>
    <w:rsid w:val="00A34090"/>
    <w:rsid w:val="00A3484E"/>
    <w:rsid w:val="00A3489F"/>
    <w:rsid w:val="00A349B4"/>
    <w:rsid w:val="00A356D3"/>
    <w:rsid w:val="00A36A17"/>
    <w:rsid w:val="00A36ADA"/>
    <w:rsid w:val="00A36C71"/>
    <w:rsid w:val="00A37051"/>
    <w:rsid w:val="00A37C4D"/>
    <w:rsid w:val="00A40F95"/>
    <w:rsid w:val="00A427C6"/>
    <w:rsid w:val="00A438D8"/>
    <w:rsid w:val="00A44177"/>
    <w:rsid w:val="00A441E4"/>
    <w:rsid w:val="00A456DD"/>
    <w:rsid w:val="00A4570D"/>
    <w:rsid w:val="00A45AB5"/>
    <w:rsid w:val="00A463F1"/>
    <w:rsid w:val="00A464F1"/>
    <w:rsid w:val="00A46DF5"/>
    <w:rsid w:val="00A473F5"/>
    <w:rsid w:val="00A47684"/>
    <w:rsid w:val="00A47B11"/>
    <w:rsid w:val="00A51C12"/>
    <w:rsid w:val="00A51F9D"/>
    <w:rsid w:val="00A52838"/>
    <w:rsid w:val="00A5416A"/>
    <w:rsid w:val="00A5472D"/>
    <w:rsid w:val="00A55CED"/>
    <w:rsid w:val="00A57DBC"/>
    <w:rsid w:val="00A60BC4"/>
    <w:rsid w:val="00A60F91"/>
    <w:rsid w:val="00A6108E"/>
    <w:rsid w:val="00A61B8F"/>
    <w:rsid w:val="00A62155"/>
    <w:rsid w:val="00A62B32"/>
    <w:rsid w:val="00A639F4"/>
    <w:rsid w:val="00A63BAE"/>
    <w:rsid w:val="00A65864"/>
    <w:rsid w:val="00A65AD1"/>
    <w:rsid w:val="00A65FAE"/>
    <w:rsid w:val="00A66719"/>
    <w:rsid w:val="00A66938"/>
    <w:rsid w:val="00A70673"/>
    <w:rsid w:val="00A70998"/>
    <w:rsid w:val="00A71009"/>
    <w:rsid w:val="00A71486"/>
    <w:rsid w:val="00A72321"/>
    <w:rsid w:val="00A72461"/>
    <w:rsid w:val="00A725ED"/>
    <w:rsid w:val="00A7344D"/>
    <w:rsid w:val="00A740A5"/>
    <w:rsid w:val="00A74312"/>
    <w:rsid w:val="00A746AA"/>
    <w:rsid w:val="00A751C6"/>
    <w:rsid w:val="00A75D88"/>
    <w:rsid w:val="00A75DDE"/>
    <w:rsid w:val="00A75EEC"/>
    <w:rsid w:val="00A8069E"/>
    <w:rsid w:val="00A81946"/>
    <w:rsid w:val="00A81A32"/>
    <w:rsid w:val="00A81AFD"/>
    <w:rsid w:val="00A82DCB"/>
    <w:rsid w:val="00A83460"/>
    <w:rsid w:val="00A835BD"/>
    <w:rsid w:val="00A83B3D"/>
    <w:rsid w:val="00A8517D"/>
    <w:rsid w:val="00A863E4"/>
    <w:rsid w:val="00A905BF"/>
    <w:rsid w:val="00A91165"/>
    <w:rsid w:val="00A91480"/>
    <w:rsid w:val="00A9516A"/>
    <w:rsid w:val="00A9543A"/>
    <w:rsid w:val="00A95616"/>
    <w:rsid w:val="00A96283"/>
    <w:rsid w:val="00A97B15"/>
    <w:rsid w:val="00A97C62"/>
    <w:rsid w:val="00AA180E"/>
    <w:rsid w:val="00AA1AF6"/>
    <w:rsid w:val="00AA2099"/>
    <w:rsid w:val="00AA2560"/>
    <w:rsid w:val="00AA28B5"/>
    <w:rsid w:val="00AA2C74"/>
    <w:rsid w:val="00AA2D08"/>
    <w:rsid w:val="00AA3BC0"/>
    <w:rsid w:val="00AA42D5"/>
    <w:rsid w:val="00AA547D"/>
    <w:rsid w:val="00AA6B03"/>
    <w:rsid w:val="00AA6D43"/>
    <w:rsid w:val="00AA73C2"/>
    <w:rsid w:val="00AB0F96"/>
    <w:rsid w:val="00AB13DD"/>
    <w:rsid w:val="00AB2B01"/>
    <w:rsid w:val="00AB2EC8"/>
    <w:rsid w:val="00AB2FAB"/>
    <w:rsid w:val="00AB34D8"/>
    <w:rsid w:val="00AB5299"/>
    <w:rsid w:val="00AB55BF"/>
    <w:rsid w:val="00AB5793"/>
    <w:rsid w:val="00AB5C14"/>
    <w:rsid w:val="00AB6791"/>
    <w:rsid w:val="00AC004F"/>
    <w:rsid w:val="00AC1CD8"/>
    <w:rsid w:val="00AC1EE7"/>
    <w:rsid w:val="00AC216C"/>
    <w:rsid w:val="00AC333F"/>
    <w:rsid w:val="00AC3DE7"/>
    <w:rsid w:val="00AC4B22"/>
    <w:rsid w:val="00AC4CA8"/>
    <w:rsid w:val="00AC585C"/>
    <w:rsid w:val="00AC5F17"/>
    <w:rsid w:val="00AC5FE7"/>
    <w:rsid w:val="00AC6853"/>
    <w:rsid w:val="00AC7C45"/>
    <w:rsid w:val="00AD0175"/>
    <w:rsid w:val="00AD0B4F"/>
    <w:rsid w:val="00AD1925"/>
    <w:rsid w:val="00AD2A54"/>
    <w:rsid w:val="00AD3D7C"/>
    <w:rsid w:val="00AD426C"/>
    <w:rsid w:val="00AD440C"/>
    <w:rsid w:val="00AD5A28"/>
    <w:rsid w:val="00AE0666"/>
    <w:rsid w:val="00AE067D"/>
    <w:rsid w:val="00AE1018"/>
    <w:rsid w:val="00AE20F2"/>
    <w:rsid w:val="00AE43A9"/>
    <w:rsid w:val="00AE5DD5"/>
    <w:rsid w:val="00AE77E8"/>
    <w:rsid w:val="00AF0CB0"/>
    <w:rsid w:val="00AF1181"/>
    <w:rsid w:val="00AF2A74"/>
    <w:rsid w:val="00AF2F79"/>
    <w:rsid w:val="00AF345F"/>
    <w:rsid w:val="00AF4653"/>
    <w:rsid w:val="00AF4788"/>
    <w:rsid w:val="00AF4B04"/>
    <w:rsid w:val="00AF4CB8"/>
    <w:rsid w:val="00AF5513"/>
    <w:rsid w:val="00AF579E"/>
    <w:rsid w:val="00AF7DB7"/>
    <w:rsid w:val="00B034CD"/>
    <w:rsid w:val="00B0555D"/>
    <w:rsid w:val="00B05815"/>
    <w:rsid w:val="00B0679E"/>
    <w:rsid w:val="00B07238"/>
    <w:rsid w:val="00B072E6"/>
    <w:rsid w:val="00B079FC"/>
    <w:rsid w:val="00B07FBE"/>
    <w:rsid w:val="00B103C9"/>
    <w:rsid w:val="00B10D02"/>
    <w:rsid w:val="00B11B76"/>
    <w:rsid w:val="00B123D5"/>
    <w:rsid w:val="00B143A9"/>
    <w:rsid w:val="00B151B0"/>
    <w:rsid w:val="00B158CF"/>
    <w:rsid w:val="00B15DED"/>
    <w:rsid w:val="00B16120"/>
    <w:rsid w:val="00B16C0C"/>
    <w:rsid w:val="00B172DB"/>
    <w:rsid w:val="00B179B3"/>
    <w:rsid w:val="00B17FD7"/>
    <w:rsid w:val="00B201E2"/>
    <w:rsid w:val="00B20D65"/>
    <w:rsid w:val="00B21089"/>
    <w:rsid w:val="00B212A7"/>
    <w:rsid w:val="00B21F4A"/>
    <w:rsid w:val="00B22196"/>
    <w:rsid w:val="00B226C9"/>
    <w:rsid w:val="00B2381C"/>
    <w:rsid w:val="00B24BA2"/>
    <w:rsid w:val="00B25C8F"/>
    <w:rsid w:val="00B274F1"/>
    <w:rsid w:val="00B2779E"/>
    <w:rsid w:val="00B3163A"/>
    <w:rsid w:val="00B317E8"/>
    <w:rsid w:val="00B31A29"/>
    <w:rsid w:val="00B322F2"/>
    <w:rsid w:val="00B33324"/>
    <w:rsid w:val="00B33DDE"/>
    <w:rsid w:val="00B3583B"/>
    <w:rsid w:val="00B35D54"/>
    <w:rsid w:val="00B37840"/>
    <w:rsid w:val="00B379A9"/>
    <w:rsid w:val="00B422BF"/>
    <w:rsid w:val="00B42402"/>
    <w:rsid w:val="00B443E4"/>
    <w:rsid w:val="00B45217"/>
    <w:rsid w:val="00B452D9"/>
    <w:rsid w:val="00B46AD2"/>
    <w:rsid w:val="00B46FF3"/>
    <w:rsid w:val="00B47DE0"/>
    <w:rsid w:val="00B47FA1"/>
    <w:rsid w:val="00B51984"/>
    <w:rsid w:val="00B52A52"/>
    <w:rsid w:val="00B5309C"/>
    <w:rsid w:val="00B5349D"/>
    <w:rsid w:val="00B5385A"/>
    <w:rsid w:val="00B53E30"/>
    <w:rsid w:val="00B54384"/>
    <w:rsid w:val="00B5484D"/>
    <w:rsid w:val="00B551C2"/>
    <w:rsid w:val="00B55286"/>
    <w:rsid w:val="00B55F27"/>
    <w:rsid w:val="00B563EA"/>
    <w:rsid w:val="00B5655A"/>
    <w:rsid w:val="00B56C5B"/>
    <w:rsid w:val="00B56CDF"/>
    <w:rsid w:val="00B57E39"/>
    <w:rsid w:val="00B60370"/>
    <w:rsid w:val="00B60396"/>
    <w:rsid w:val="00B609B8"/>
    <w:rsid w:val="00B60E51"/>
    <w:rsid w:val="00B61031"/>
    <w:rsid w:val="00B62029"/>
    <w:rsid w:val="00B6248C"/>
    <w:rsid w:val="00B63A00"/>
    <w:rsid w:val="00B63A54"/>
    <w:rsid w:val="00B6468B"/>
    <w:rsid w:val="00B64A94"/>
    <w:rsid w:val="00B65176"/>
    <w:rsid w:val="00B6522F"/>
    <w:rsid w:val="00B6623C"/>
    <w:rsid w:val="00B666BF"/>
    <w:rsid w:val="00B675B9"/>
    <w:rsid w:val="00B70750"/>
    <w:rsid w:val="00B70AF9"/>
    <w:rsid w:val="00B71544"/>
    <w:rsid w:val="00B71E97"/>
    <w:rsid w:val="00B727B7"/>
    <w:rsid w:val="00B73660"/>
    <w:rsid w:val="00B73DED"/>
    <w:rsid w:val="00B73FFF"/>
    <w:rsid w:val="00B74A3A"/>
    <w:rsid w:val="00B74D49"/>
    <w:rsid w:val="00B74F4A"/>
    <w:rsid w:val="00B7578C"/>
    <w:rsid w:val="00B76F95"/>
    <w:rsid w:val="00B77582"/>
    <w:rsid w:val="00B77D18"/>
    <w:rsid w:val="00B8162C"/>
    <w:rsid w:val="00B81E7C"/>
    <w:rsid w:val="00B82252"/>
    <w:rsid w:val="00B82B52"/>
    <w:rsid w:val="00B8313A"/>
    <w:rsid w:val="00B83509"/>
    <w:rsid w:val="00B8377C"/>
    <w:rsid w:val="00B841C1"/>
    <w:rsid w:val="00B84B33"/>
    <w:rsid w:val="00B85F5D"/>
    <w:rsid w:val="00B87031"/>
    <w:rsid w:val="00B87115"/>
    <w:rsid w:val="00B923BD"/>
    <w:rsid w:val="00B93503"/>
    <w:rsid w:val="00B93DDC"/>
    <w:rsid w:val="00B93E43"/>
    <w:rsid w:val="00B9528A"/>
    <w:rsid w:val="00B95483"/>
    <w:rsid w:val="00B95A8F"/>
    <w:rsid w:val="00B95C26"/>
    <w:rsid w:val="00B960FF"/>
    <w:rsid w:val="00B967B2"/>
    <w:rsid w:val="00B97ED2"/>
    <w:rsid w:val="00BA0512"/>
    <w:rsid w:val="00BA0CE5"/>
    <w:rsid w:val="00BA1265"/>
    <w:rsid w:val="00BA1D15"/>
    <w:rsid w:val="00BA1D4E"/>
    <w:rsid w:val="00BA21E2"/>
    <w:rsid w:val="00BA268B"/>
    <w:rsid w:val="00BA31E8"/>
    <w:rsid w:val="00BA3A42"/>
    <w:rsid w:val="00BA3BE9"/>
    <w:rsid w:val="00BA4C3D"/>
    <w:rsid w:val="00BA54D6"/>
    <w:rsid w:val="00BA55E0"/>
    <w:rsid w:val="00BA6541"/>
    <w:rsid w:val="00BA6BD4"/>
    <w:rsid w:val="00BA6C7A"/>
    <w:rsid w:val="00BA76BA"/>
    <w:rsid w:val="00BB009B"/>
    <w:rsid w:val="00BB05E1"/>
    <w:rsid w:val="00BB17D1"/>
    <w:rsid w:val="00BB215A"/>
    <w:rsid w:val="00BB2C0D"/>
    <w:rsid w:val="00BB33AE"/>
    <w:rsid w:val="00BB3636"/>
    <w:rsid w:val="00BB3752"/>
    <w:rsid w:val="00BB386A"/>
    <w:rsid w:val="00BB63D1"/>
    <w:rsid w:val="00BB6688"/>
    <w:rsid w:val="00BB6B31"/>
    <w:rsid w:val="00BB6D99"/>
    <w:rsid w:val="00BB7839"/>
    <w:rsid w:val="00BC1232"/>
    <w:rsid w:val="00BC1267"/>
    <w:rsid w:val="00BC1AB8"/>
    <w:rsid w:val="00BC26D4"/>
    <w:rsid w:val="00BC2769"/>
    <w:rsid w:val="00BC3246"/>
    <w:rsid w:val="00BC3B70"/>
    <w:rsid w:val="00BC47C3"/>
    <w:rsid w:val="00BC49F1"/>
    <w:rsid w:val="00BC670E"/>
    <w:rsid w:val="00BD125B"/>
    <w:rsid w:val="00BD2C5F"/>
    <w:rsid w:val="00BD3079"/>
    <w:rsid w:val="00BD3692"/>
    <w:rsid w:val="00BD4909"/>
    <w:rsid w:val="00BD4915"/>
    <w:rsid w:val="00BD4B71"/>
    <w:rsid w:val="00BD50AF"/>
    <w:rsid w:val="00BD7066"/>
    <w:rsid w:val="00BD7CA2"/>
    <w:rsid w:val="00BE0156"/>
    <w:rsid w:val="00BE0C80"/>
    <w:rsid w:val="00BE0FEC"/>
    <w:rsid w:val="00BE15DB"/>
    <w:rsid w:val="00BE1754"/>
    <w:rsid w:val="00BE2695"/>
    <w:rsid w:val="00BE3AE2"/>
    <w:rsid w:val="00BE4B64"/>
    <w:rsid w:val="00BE5967"/>
    <w:rsid w:val="00BE5B29"/>
    <w:rsid w:val="00BE6102"/>
    <w:rsid w:val="00BE66B7"/>
    <w:rsid w:val="00BF1DBA"/>
    <w:rsid w:val="00BF2A42"/>
    <w:rsid w:val="00BF2F29"/>
    <w:rsid w:val="00BF3076"/>
    <w:rsid w:val="00BF39C6"/>
    <w:rsid w:val="00BF3E64"/>
    <w:rsid w:val="00BF78AE"/>
    <w:rsid w:val="00C011D2"/>
    <w:rsid w:val="00C0130B"/>
    <w:rsid w:val="00C02A97"/>
    <w:rsid w:val="00C03A26"/>
    <w:rsid w:val="00C03D8C"/>
    <w:rsid w:val="00C04397"/>
    <w:rsid w:val="00C04724"/>
    <w:rsid w:val="00C048E1"/>
    <w:rsid w:val="00C055EC"/>
    <w:rsid w:val="00C05A8B"/>
    <w:rsid w:val="00C078E2"/>
    <w:rsid w:val="00C07ABE"/>
    <w:rsid w:val="00C1006C"/>
    <w:rsid w:val="00C10836"/>
    <w:rsid w:val="00C10A2D"/>
    <w:rsid w:val="00C10DC9"/>
    <w:rsid w:val="00C111FB"/>
    <w:rsid w:val="00C123D7"/>
    <w:rsid w:val="00C12590"/>
    <w:rsid w:val="00C12FB3"/>
    <w:rsid w:val="00C15FD5"/>
    <w:rsid w:val="00C16E3B"/>
    <w:rsid w:val="00C17341"/>
    <w:rsid w:val="00C20FD2"/>
    <w:rsid w:val="00C21526"/>
    <w:rsid w:val="00C21C71"/>
    <w:rsid w:val="00C22497"/>
    <w:rsid w:val="00C22500"/>
    <w:rsid w:val="00C22790"/>
    <w:rsid w:val="00C22C97"/>
    <w:rsid w:val="00C23DAA"/>
    <w:rsid w:val="00C24EEF"/>
    <w:rsid w:val="00C2540B"/>
    <w:rsid w:val="00C25CF6"/>
    <w:rsid w:val="00C26770"/>
    <w:rsid w:val="00C26C36"/>
    <w:rsid w:val="00C30E95"/>
    <w:rsid w:val="00C313DF"/>
    <w:rsid w:val="00C31805"/>
    <w:rsid w:val="00C32768"/>
    <w:rsid w:val="00C32E21"/>
    <w:rsid w:val="00C32E2D"/>
    <w:rsid w:val="00C33313"/>
    <w:rsid w:val="00C334B5"/>
    <w:rsid w:val="00C337E3"/>
    <w:rsid w:val="00C33C04"/>
    <w:rsid w:val="00C33ED6"/>
    <w:rsid w:val="00C350A1"/>
    <w:rsid w:val="00C357E5"/>
    <w:rsid w:val="00C364F9"/>
    <w:rsid w:val="00C37338"/>
    <w:rsid w:val="00C403CF"/>
    <w:rsid w:val="00C431DF"/>
    <w:rsid w:val="00C436EF"/>
    <w:rsid w:val="00C451E0"/>
    <w:rsid w:val="00C4569F"/>
    <w:rsid w:val="00C456BD"/>
    <w:rsid w:val="00C45C83"/>
    <w:rsid w:val="00C45CB1"/>
    <w:rsid w:val="00C460B3"/>
    <w:rsid w:val="00C4726A"/>
    <w:rsid w:val="00C52008"/>
    <w:rsid w:val="00C52693"/>
    <w:rsid w:val="00C53095"/>
    <w:rsid w:val="00C530DC"/>
    <w:rsid w:val="00C53227"/>
    <w:rsid w:val="00C5350D"/>
    <w:rsid w:val="00C535D5"/>
    <w:rsid w:val="00C53927"/>
    <w:rsid w:val="00C54C46"/>
    <w:rsid w:val="00C55C83"/>
    <w:rsid w:val="00C55EED"/>
    <w:rsid w:val="00C561C5"/>
    <w:rsid w:val="00C56362"/>
    <w:rsid w:val="00C57677"/>
    <w:rsid w:val="00C60677"/>
    <w:rsid w:val="00C6123C"/>
    <w:rsid w:val="00C6311A"/>
    <w:rsid w:val="00C638D4"/>
    <w:rsid w:val="00C64154"/>
    <w:rsid w:val="00C64384"/>
    <w:rsid w:val="00C65132"/>
    <w:rsid w:val="00C659DE"/>
    <w:rsid w:val="00C661AC"/>
    <w:rsid w:val="00C66FEC"/>
    <w:rsid w:val="00C6764E"/>
    <w:rsid w:val="00C7084D"/>
    <w:rsid w:val="00C7256B"/>
    <w:rsid w:val="00C72675"/>
    <w:rsid w:val="00C72AB3"/>
    <w:rsid w:val="00C7315E"/>
    <w:rsid w:val="00C73DD3"/>
    <w:rsid w:val="00C74276"/>
    <w:rsid w:val="00C746CC"/>
    <w:rsid w:val="00C7539E"/>
    <w:rsid w:val="00C75895"/>
    <w:rsid w:val="00C7712A"/>
    <w:rsid w:val="00C816CB"/>
    <w:rsid w:val="00C8220C"/>
    <w:rsid w:val="00C82925"/>
    <w:rsid w:val="00C831A5"/>
    <w:rsid w:val="00C83C9F"/>
    <w:rsid w:val="00C83EEA"/>
    <w:rsid w:val="00C84001"/>
    <w:rsid w:val="00C84192"/>
    <w:rsid w:val="00C849A8"/>
    <w:rsid w:val="00C84B3E"/>
    <w:rsid w:val="00C84F73"/>
    <w:rsid w:val="00C85320"/>
    <w:rsid w:val="00C85B3B"/>
    <w:rsid w:val="00C85C13"/>
    <w:rsid w:val="00C8750E"/>
    <w:rsid w:val="00C902F6"/>
    <w:rsid w:val="00C91D8F"/>
    <w:rsid w:val="00C91F71"/>
    <w:rsid w:val="00C935E6"/>
    <w:rsid w:val="00C9372F"/>
    <w:rsid w:val="00C93AE8"/>
    <w:rsid w:val="00C93F7C"/>
    <w:rsid w:val="00C94519"/>
    <w:rsid w:val="00C94840"/>
    <w:rsid w:val="00C951FF"/>
    <w:rsid w:val="00C96EA0"/>
    <w:rsid w:val="00C97677"/>
    <w:rsid w:val="00CA0FBF"/>
    <w:rsid w:val="00CA18C3"/>
    <w:rsid w:val="00CA1AC6"/>
    <w:rsid w:val="00CA37D8"/>
    <w:rsid w:val="00CA4EE3"/>
    <w:rsid w:val="00CA71E7"/>
    <w:rsid w:val="00CA73B6"/>
    <w:rsid w:val="00CB027F"/>
    <w:rsid w:val="00CB2DD9"/>
    <w:rsid w:val="00CB33D5"/>
    <w:rsid w:val="00CB42F6"/>
    <w:rsid w:val="00CB4B6F"/>
    <w:rsid w:val="00CB56F0"/>
    <w:rsid w:val="00CB618C"/>
    <w:rsid w:val="00CB6B21"/>
    <w:rsid w:val="00CB7071"/>
    <w:rsid w:val="00CC0898"/>
    <w:rsid w:val="00CC0EBB"/>
    <w:rsid w:val="00CC1DD5"/>
    <w:rsid w:val="00CC2984"/>
    <w:rsid w:val="00CC413B"/>
    <w:rsid w:val="00CC5044"/>
    <w:rsid w:val="00CC6297"/>
    <w:rsid w:val="00CC66A5"/>
    <w:rsid w:val="00CC7039"/>
    <w:rsid w:val="00CC7604"/>
    <w:rsid w:val="00CC764C"/>
    <w:rsid w:val="00CC7690"/>
    <w:rsid w:val="00CD0C20"/>
    <w:rsid w:val="00CD0CDA"/>
    <w:rsid w:val="00CD1386"/>
    <w:rsid w:val="00CD1986"/>
    <w:rsid w:val="00CD20CC"/>
    <w:rsid w:val="00CD24A6"/>
    <w:rsid w:val="00CD2A35"/>
    <w:rsid w:val="00CD359E"/>
    <w:rsid w:val="00CD4392"/>
    <w:rsid w:val="00CD5432"/>
    <w:rsid w:val="00CD54BF"/>
    <w:rsid w:val="00CD6B91"/>
    <w:rsid w:val="00CE1400"/>
    <w:rsid w:val="00CE2547"/>
    <w:rsid w:val="00CE4D5C"/>
    <w:rsid w:val="00CE5130"/>
    <w:rsid w:val="00CE5856"/>
    <w:rsid w:val="00CE6939"/>
    <w:rsid w:val="00CE6964"/>
    <w:rsid w:val="00CE7882"/>
    <w:rsid w:val="00CF00DC"/>
    <w:rsid w:val="00CF05DA"/>
    <w:rsid w:val="00CF1542"/>
    <w:rsid w:val="00CF2F93"/>
    <w:rsid w:val="00CF3FDC"/>
    <w:rsid w:val="00CF58EB"/>
    <w:rsid w:val="00CF6FEC"/>
    <w:rsid w:val="00CF7EBF"/>
    <w:rsid w:val="00D00948"/>
    <w:rsid w:val="00D01055"/>
    <w:rsid w:val="00D0106E"/>
    <w:rsid w:val="00D017D0"/>
    <w:rsid w:val="00D03CB7"/>
    <w:rsid w:val="00D06383"/>
    <w:rsid w:val="00D07387"/>
    <w:rsid w:val="00D077E2"/>
    <w:rsid w:val="00D107A6"/>
    <w:rsid w:val="00D1168C"/>
    <w:rsid w:val="00D119B2"/>
    <w:rsid w:val="00D11C27"/>
    <w:rsid w:val="00D12E6B"/>
    <w:rsid w:val="00D13703"/>
    <w:rsid w:val="00D13BF4"/>
    <w:rsid w:val="00D146FC"/>
    <w:rsid w:val="00D148F7"/>
    <w:rsid w:val="00D1523C"/>
    <w:rsid w:val="00D15270"/>
    <w:rsid w:val="00D154C4"/>
    <w:rsid w:val="00D1639A"/>
    <w:rsid w:val="00D167C2"/>
    <w:rsid w:val="00D174C5"/>
    <w:rsid w:val="00D17BBD"/>
    <w:rsid w:val="00D20D26"/>
    <w:rsid w:val="00D20E85"/>
    <w:rsid w:val="00D213CD"/>
    <w:rsid w:val="00D228F4"/>
    <w:rsid w:val="00D22AB3"/>
    <w:rsid w:val="00D23657"/>
    <w:rsid w:val="00D23ACF"/>
    <w:rsid w:val="00D24615"/>
    <w:rsid w:val="00D24AD8"/>
    <w:rsid w:val="00D264AA"/>
    <w:rsid w:val="00D265CB"/>
    <w:rsid w:val="00D26A64"/>
    <w:rsid w:val="00D26DDC"/>
    <w:rsid w:val="00D27171"/>
    <w:rsid w:val="00D3168A"/>
    <w:rsid w:val="00D32ADE"/>
    <w:rsid w:val="00D32B40"/>
    <w:rsid w:val="00D33B75"/>
    <w:rsid w:val="00D3513A"/>
    <w:rsid w:val="00D3714E"/>
    <w:rsid w:val="00D377FF"/>
    <w:rsid w:val="00D37842"/>
    <w:rsid w:val="00D37911"/>
    <w:rsid w:val="00D40B1B"/>
    <w:rsid w:val="00D41BAB"/>
    <w:rsid w:val="00D42DC2"/>
    <w:rsid w:val="00D4302B"/>
    <w:rsid w:val="00D437E5"/>
    <w:rsid w:val="00D43F6F"/>
    <w:rsid w:val="00D44D2B"/>
    <w:rsid w:val="00D469B0"/>
    <w:rsid w:val="00D473D1"/>
    <w:rsid w:val="00D47BD7"/>
    <w:rsid w:val="00D5013A"/>
    <w:rsid w:val="00D5022C"/>
    <w:rsid w:val="00D51C80"/>
    <w:rsid w:val="00D52042"/>
    <w:rsid w:val="00D531FC"/>
    <w:rsid w:val="00D537E1"/>
    <w:rsid w:val="00D55BB2"/>
    <w:rsid w:val="00D55F95"/>
    <w:rsid w:val="00D5618D"/>
    <w:rsid w:val="00D565FE"/>
    <w:rsid w:val="00D56B05"/>
    <w:rsid w:val="00D573BF"/>
    <w:rsid w:val="00D6091A"/>
    <w:rsid w:val="00D60A6A"/>
    <w:rsid w:val="00D6189E"/>
    <w:rsid w:val="00D61A8E"/>
    <w:rsid w:val="00D6302D"/>
    <w:rsid w:val="00D635C6"/>
    <w:rsid w:val="00D63728"/>
    <w:rsid w:val="00D64633"/>
    <w:rsid w:val="00D6471D"/>
    <w:rsid w:val="00D65AAD"/>
    <w:rsid w:val="00D6605A"/>
    <w:rsid w:val="00D66945"/>
    <w:rsid w:val="00D6695F"/>
    <w:rsid w:val="00D66A65"/>
    <w:rsid w:val="00D67584"/>
    <w:rsid w:val="00D707E8"/>
    <w:rsid w:val="00D70C93"/>
    <w:rsid w:val="00D71E4E"/>
    <w:rsid w:val="00D71F02"/>
    <w:rsid w:val="00D725F9"/>
    <w:rsid w:val="00D75644"/>
    <w:rsid w:val="00D75D19"/>
    <w:rsid w:val="00D7657E"/>
    <w:rsid w:val="00D815DB"/>
    <w:rsid w:val="00D81656"/>
    <w:rsid w:val="00D81BEB"/>
    <w:rsid w:val="00D81C9B"/>
    <w:rsid w:val="00D82ED9"/>
    <w:rsid w:val="00D83D87"/>
    <w:rsid w:val="00D8434A"/>
    <w:rsid w:val="00D844D7"/>
    <w:rsid w:val="00D84A6D"/>
    <w:rsid w:val="00D84E0E"/>
    <w:rsid w:val="00D86A30"/>
    <w:rsid w:val="00D86E4E"/>
    <w:rsid w:val="00D87347"/>
    <w:rsid w:val="00D9260A"/>
    <w:rsid w:val="00D9273C"/>
    <w:rsid w:val="00D927E0"/>
    <w:rsid w:val="00D93C07"/>
    <w:rsid w:val="00D94072"/>
    <w:rsid w:val="00D94B5B"/>
    <w:rsid w:val="00D950AF"/>
    <w:rsid w:val="00D950CF"/>
    <w:rsid w:val="00D968B4"/>
    <w:rsid w:val="00D97CB4"/>
    <w:rsid w:val="00D97DD4"/>
    <w:rsid w:val="00D97EC6"/>
    <w:rsid w:val="00DA0926"/>
    <w:rsid w:val="00DA1193"/>
    <w:rsid w:val="00DA1713"/>
    <w:rsid w:val="00DA1B60"/>
    <w:rsid w:val="00DA3A61"/>
    <w:rsid w:val="00DA4042"/>
    <w:rsid w:val="00DA5A8A"/>
    <w:rsid w:val="00DA6FCE"/>
    <w:rsid w:val="00DA794A"/>
    <w:rsid w:val="00DB0268"/>
    <w:rsid w:val="00DB0ED3"/>
    <w:rsid w:val="00DB1170"/>
    <w:rsid w:val="00DB26BA"/>
    <w:rsid w:val="00DB26CD"/>
    <w:rsid w:val="00DB39BA"/>
    <w:rsid w:val="00DB441C"/>
    <w:rsid w:val="00DB44AF"/>
    <w:rsid w:val="00DB5311"/>
    <w:rsid w:val="00DB6A2D"/>
    <w:rsid w:val="00DB6B85"/>
    <w:rsid w:val="00DC0346"/>
    <w:rsid w:val="00DC0635"/>
    <w:rsid w:val="00DC1223"/>
    <w:rsid w:val="00DC1BED"/>
    <w:rsid w:val="00DC1F58"/>
    <w:rsid w:val="00DC2108"/>
    <w:rsid w:val="00DC238B"/>
    <w:rsid w:val="00DC2E79"/>
    <w:rsid w:val="00DC2EA0"/>
    <w:rsid w:val="00DC339B"/>
    <w:rsid w:val="00DC514C"/>
    <w:rsid w:val="00DC5D40"/>
    <w:rsid w:val="00DC69A7"/>
    <w:rsid w:val="00DD10D9"/>
    <w:rsid w:val="00DD23CE"/>
    <w:rsid w:val="00DD2574"/>
    <w:rsid w:val="00DD2F83"/>
    <w:rsid w:val="00DD30E9"/>
    <w:rsid w:val="00DD37E8"/>
    <w:rsid w:val="00DD4DA2"/>
    <w:rsid w:val="00DD4F47"/>
    <w:rsid w:val="00DD5C48"/>
    <w:rsid w:val="00DD7A0B"/>
    <w:rsid w:val="00DD7FBB"/>
    <w:rsid w:val="00DE0803"/>
    <w:rsid w:val="00DE0B9F"/>
    <w:rsid w:val="00DE0EC4"/>
    <w:rsid w:val="00DE1256"/>
    <w:rsid w:val="00DE1765"/>
    <w:rsid w:val="00DE2A9E"/>
    <w:rsid w:val="00DE3718"/>
    <w:rsid w:val="00DE3F78"/>
    <w:rsid w:val="00DE4238"/>
    <w:rsid w:val="00DE51FF"/>
    <w:rsid w:val="00DE552E"/>
    <w:rsid w:val="00DE657F"/>
    <w:rsid w:val="00DE7A52"/>
    <w:rsid w:val="00DE7CB9"/>
    <w:rsid w:val="00DF1218"/>
    <w:rsid w:val="00DF2A9C"/>
    <w:rsid w:val="00DF4999"/>
    <w:rsid w:val="00DF4F99"/>
    <w:rsid w:val="00DF6462"/>
    <w:rsid w:val="00DF6E77"/>
    <w:rsid w:val="00DF7B94"/>
    <w:rsid w:val="00E0078E"/>
    <w:rsid w:val="00E00AD3"/>
    <w:rsid w:val="00E00D31"/>
    <w:rsid w:val="00E0238D"/>
    <w:rsid w:val="00E0284E"/>
    <w:rsid w:val="00E02FA0"/>
    <w:rsid w:val="00E036DC"/>
    <w:rsid w:val="00E0622D"/>
    <w:rsid w:val="00E063BF"/>
    <w:rsid w:val="00E068C6"/>
    <w:rsid w:val="00E0692D"/>
    <w:rsid w:val="00E10454"/>
    <w:rsid w:val="00E10A6E"/>
    <w:rsid w:val="00E10DD9"/>
    <w:rsid w:val="00E10FC3"/>
    <w:rsid w:val="00E112E5"/>
    <w:rsid w:val="00E11415"/>
    <w:rsid w:val="00E11747"/>
    <w:rsid w:val="00E122D8"/>
    <w:rsid w:val="00E1259E"/>
    <w:rsid w:val="00E1267D"/>
    <w:rsid w:val="00E12CC8"/>
    <w:rsid w:val="00E1401B"/>
    <w:rsid w:val="00E14036"/>
    <w:rsid w:val="00E148C6"/>
    <w:rsid w:val="00E15223"/>
    <w:rsid w:val="00E15352"/>
    <w:rsid w:val="00E1581A"/>
    <w:rsid w:val="00E159A6"/>
    <w:rsid w:val="00E16996"/>
    <w:rsid w:val="00E21CC7"/>
    <w:rsid w:val="00E22079"/>
    <w:rsid w:val="00E24D9E"/>
    <w:rsid w:val="00E25849"/>
    <w:rsid w:val="00E2699A"/>
    <w:rsid w:val="00E30B25"/>
    <w:rsid w:val="00E30F4F"/>
    <w:rsid w:val="00E3197E"/>
    <w:rsid w:val="00E31EE8"/>
    <w:rsid w:val="00E32A36"/>
    <w:rsid w:val="00E33010"/>
    <w:rsid w:val="00E342F8"/>
    <w:rsid w:val="00E351ED"/>
    <w:rsid w:val="00E35472"/>
    <w:rsid w:val="00E354F1"/>
    <w:rsid w:val="00E3569B"/>
    <w:rsid w:val="00E36377"/>
    <w:rsid w:val="00E365A3"/>
    <w:rsid w:val="00E3710D"/>
    <w:rsid w:val="00E404E9"/>
    <w:rsid w:val="00E40D05"/>
    <w:rsid w:val="00E41099"/>
    <w:rsid w:val="00E42B19"/>
    <w:rsid w:val="00E42B88"/>
    <w:rsid w:val="00E44B16"/>
    <w:rsid w:val="00E45731"/>
    <w:rsid w:val="00E46643"/>
    <w:rsid w:val="00E468F8"/>
    <w:rsid w:val="00E47668"/>
    <w:rsid w:val="00E50BE8"/>
    <w:rsid w:val="00E50D21"/>
    <w:rsid w:val="00E52EEF"/>
    <w:rsid w:val="00E5537B"/>
    <w:rsid w:val="00E55556"/>
    <w:rsid w:val="00E5605F"/>
    <w:rsid w:val="00E6034B"/>
    <w:rsid w:val="00E60A4F"/>
    <w:rsid w:val="00E61974"/>
    <w:rsid w:val="00E63541"/>
    <w:rsid w:val="00E63DDD"/>
    <w:rsid w:val="00E64CC6"/>
    <w:rsid w:val="00E6549E"/>
    <w:rsid w:val="00E65EDE"/>
    <w:rsid w:val="00E673BA"/>
    <w:rsid w:val="00E679E0"/>
    <w:rsid w:val="00E67C4D"/>
    <w:rsid w:val="00E70613"/>
    <w:rsid w:val="00E70F81"/>
    <w:rsid w:val="00E7104D"/>
    <w:rsid w:val="00E72035"/>
    <w:rsid w:val="00E73352"/>
    <w:rsid w:val="00E7345D"/>
    <w:rsid w:val="00E735D4"/>
    <w:rsid w:val="00E744F2"/>
    <w:rsid w:val="00E75040"/>
    <w:rsid w:val="00E7531C"/>
    <w:rsid w:val="00E77055"/>
    <w:rsid w:val="00E7719E"/>
    <w:rsid w:val="00E77403"/>
    <w:rsid w:val="00E77460"/>
    <w:rsid w:val="00E77495"/>
    <w:rsid w:val="00E82A1D"/>
    <w:rsid w:val="00E83ABC"/>
    <w:rsid w:val="00E83F5E"/>
    <w:rsid w:val="00E844F2"/>
    <w:rsid w:val="00E84A41"/>
    <w:rsid w:val="00E84A66"/>
    <w:rsid w:val="00E85A87"/>
    <w:rsid w:val="00E86710"/>
    <w:rsid w:val="00E87E0D"/>
    <w:rsid w:val="00E90076"/>
    <w:rsid w:val="00E90AD0"/>
    <w:rsid w:val="00E91A14"/>
    <w:rsid w:val="00E92AF8"/>
    <w:rsid w:val="00E92FCB"/>
    <w:rsid w:val="00E93EAD"/>
    <w:rsid w:val="00E943C0"/>
    <w:rsid w:val="00E944AD"/>
    <w:rsid w:val="00E94CBB"/>
    <w:rsid w:val="00E94FA6"/>
    <w:rsid w:val="00E96244"/>
    <w:rsid w:val="00E96E26"/>
    <w:rsid w:val="00EA030B"/>
    <w:rsid w:val="00EA12B2"/>
    <w:rsid w:val="00EA147F"/>
    <w:rsid w:val="00EA4597"/>
    <w:rsid w:val="00EA465C"/>
    <w:rsid w:val="00EA4A27"/>
    <w:rsid w:val="00EA4E22"/>
    <w:rsid w:val="00EA4ED3"/>
    <w:rsid w:val="00EA4FA6"/>
    <w:rsid w:val="00EA742B"/>
    <w:rsid w:val="00EA7D6E"/>
    <w:rsid w:val="00EB1A25"/>
    <w:rsid w:val="00EB2342"/>
    <w:rsid w:val="00EB2FBF"/>
    <w:rsid w:val="00EB3C68"/>
    <w:rsid w:val="00EB609F"/>
    <w:rsid w:val="00EB60E1"/>
    <w:rsid w:val="00EB6CB8"/>
    <w:rsid w:val="00EB6FAC"/>
    <w:rsid w:val="00EB77F5"/>
    <w:rsid w:val="00EC0BE1"/>
    <w:rsid w:val="00EC407D"/>
    <w:rsid w:val="00EC45BF"/>
    <w:rsid w:val="00EC4C61"/>
    <w:rsid w:val="00EC51AD"/>
    <w:rsid w:val="00EC5318"/>
    <w:rsid w:val="00EC64FB"/>
    <w:rsid w:val="00EC6921"/>
    <w:rsid w:val="00EC69F3"/>
    <w:rsid w:val="00EC7363"/>
    <w:rsid w:val="00EC78D9"/>
    <w:rsid w:val="00ED0035"/>
    <w:rsid w:val="00ED03AB"/>
    <w:rsid w:val="00ED0496"/>
    <w:rsid w:val="00ED0B42"/>
    <w:rsid w:val="00ED1281"/>
    <w:rsid w:val="00ED1963"/>
    <w:rsid w:val="00ED1CD4"/>
    <w:rsid w:val="00ED1D2B"/>
    <w:rsid w:val="00ED30F8"/>
    <w:rsid w:val="00ED349B"/>
    <w:rsid w:val="00ED485C"/>
    <w:rsid w:val="00ED52F7"/>
    <w:rsid w:val="00ED5723"/>
    <w:rsid w:val="00ED57AC"/>
    <w:rsid w:val="00ED64B5"/>
    <w:rsid w:val="00ED6C69"/>
    <w:rsid w:val="00ED701F"/>
    <w:rsid w:val="00ED71C8"/>
    <w:rsid w:val="00ED74C1"/>
    <w:rsid w:val="00ED7BFC"/>
    <w:rsid w:val="00EE013C"/>
    <w:rsid w:val="00EE0406"/>
    <w:rsid w:val="00EE0921"/>
    <w:rsid w:val="00EE0B21"/>
    <w:rsid w:val="00EE1AE1"/>
    <w:rsid w:val="00EE2728"/>
    <w:rsid w:val="00EE335B"/>
    <w:rsid w:val="00EE3D5D"/>
    <w:rsid w:val="00EE4AFF"/>
    <w:rsid w:val="00EE4C01"/>
    <w:rsid w:val="00EE66C8"/>
    <w:rsid w:val="00EE6CF4"/>
    <w:rsid w:val="00EE7148"/>
    <w:rsid w:val="00EE7CCA"/>
    <w:rsid w:val="00EF025F"/>
    <w:rsid w:val="00EF0CD3"/>
    <w:rsid w:val="00EF1714"/>
    <w:rsid w:val="00EF176F"/>
    <w:rsid w:val="00EF17A1"/>
    <w:rsid w:val="00EF1EF9"/>
    <w:rsid w:val="00EF2302"/>
    <w:rsid w:val="00EF286E"/>
    <w:rsid w:val="00EF41BF"/>
    <w:rsid w:val="00EF588B"/>
    <w:rsid w:val="00EF59F4"/>
    <w:rsid w:val="00EF6839"/>
    <w:rsid w:val="00EF6D4C"/>
    <w:rsid w:val="00EF773A"/>
    <w:rsid w:val="00F01781"/>
    <w:rsid w:val="00F022E1"/>
    <w:rsid w:val="00F02D51"/>
    <w:rsid w:val="00F03459"/>
    <w:rsid w:val="00F0435D"/>
    <w:rsid w:val="00F04439"/>
    <w:rsid w:val="00F045BF"/>
    <w:rsid w:val="00F05A66"/>
    <w:rsid w:val="00F05EEE"/>
    <w:rsid w:val="00F060CA"/>
    <w:rsid w:val="00F06E42"/>
    <w:rsid w:val="00F06E53"/>
    <w:rsid w:val="00F075C9"/>
    <w:rsid w:val="00F10476"/>
    <w:rsid w:val="00F120AD"/>
    <w:rsid w:val="00F1252C"/>
    <w:rsid w:val="00F12B33"/>
    <w:rsid w:val="00F14269"/>
    <w:rsid w:val="00F145BA"/>
    <w:rsid w:val="00F1601D"/>
    <w:rsid w:val="00F1641B"/>
    <w:rsid w:val="00F16A14"/>
    <w:rsid w:val="00F16C2B"/>
    <w:rsid w:val="00F16F5A"/>
    <w:rsid w:val="00F17FD9"/>
    <w:rsid w:val="00F21CCE"/>
    <w:rsid w:val="00F22829"/>
    <w:rsid w:val="00F2363B"/>
    <w:rsid w:val="00F23C7F"/>
    <w:rsid w:val="00F23F0E"/>
    <w:rsid w:val="00F24212"/>
    <w:rsid w:val="00F24400"/>
    <w:rsid w:val="00F24ABB"/>
    <w:rsid w:val="00F25136"/>
    <w:rsid w:val="00F26516"/>
    <w:rsid w:val="00F267CE"/>
    <w:rsid w:val="00F272F3"/>
    <w:rsid w:val="00F30140"/>
    <w:rsid w:val="00F3046A"/>
    <w:rsid w:val="00F318C1"/>
    <w:rsid w:val="00F327DE"/>
    <w:rsid w:val="00F32D98"/>
    <w:rsid w:val="00F33EB5"/>
    <w:rsid w:val="00F3428D"/>
    <w:rsid w:val="00F3482A"/>
    <w:rsid w:val="00F34B20"/>
    <w:rsid w:val="00F34C25"/>
    <w:rsid w:val="00F35845"/>
    <w:rsid w:val="00F362D7"/>
    <w:rsid w:val="00F37636"/>
    <w:rsid w:val="00F37D7B"/>
    <w:rsid w:val="00F44EBF"/>
    <w:rsid w:val="00F45371"/>
    <w:rsid w:val="00F46335"/>
    <w:rsid w:val="00F47FA4"/>
    <w:rsid w:val="00F50B24"/>
    <w:rsid w:val="00F51C3B"/>
    <w:rsid w:val="00F52837"/>
    <w:rsid w:val="00F52A94"/>
    <w:rsid w:val="00F5314C"/>
    <w:rsid w:val="00F5688C"/>
    <w:rsid w:val="00F57F83"/>
    <w:rsid w:val="00F57FCE"/>
    <w:rsid w:val="00F60048"/>
    <w:rsid w:val="00F635DD"/>
    <w:rsid w:val="00F6434A"/>
    <w:rsid w:val="00F64F67"/>
    <w:rsid w:val="00F650ED"/>
    <w:rsid w:val="00F65166"/>
    <w:rsid w:val="00F65925"/>
    <w:rsid w:val="00F65C2E"/>
    <w:rsid w:val="00F65DE2"/>
    <w:rsid w:val="00F6627B"/>
    <w:rsid w:val="00F6675F"/>
    <w:rsid w:val="00F674FD"/>
    <w:rsid w:val="00F7125E"/>
    <w:rsid w:val="00F718A8"/>
    <w:rsid w:val="00F71BF3"/>
    <w:rsid w:val="00F7336E"/>
    <w:rsid w:val="00F734F2"/>
    <w:rsid w:val="00F74675"/>
    <w:rsid w:val="00F74C3E"/>
    <w:rsid w:val="00F74F2C"/>
    <w:rsid w:val="00F75052"/>
    <w:rsid w:val="00F76ECA"/>
    <w:rsid w:val="00F7727C"/>
    <w:rsid w:val="00F77576"/>
    <w:rsid w:val="00F775B0"/>
    <w:rsid w:val="00F779A4"/>
    <w:rsid w:val="00F804D3"/>
    <w:rsid w:val="00F80840"/>
    <w:rsid w:val="00F816CB"/>
    <w:rsid w:val="00F81C6D"/>
    <w:rsid w:val="00F81CD2"/>
    <w:rsid w:val="00F81F96"/>
    <w:rsid w:val="00F82641"/>
    <w:rsid w:val="00F85A95"/>
    <w:rsid w:val="00F85C0B"/>
    <w:rsid w:val="00F85F73"/>
    <w:rsid w:val="00F872FD"/>
    <w:rsid w:val="00F90479"/>
    <w:rsid w:val="00F90513"/>
    <w:rsid w:val="00F90F18"/>
    <w:rsid w:val="00F93291"/>
    <w:rsid w:val="00F937E4"/>
    <w:rsid w:val="00F94699"/>
    <w:rsid w:val="00F95D9B"/>
    <w:rsid w:val="00F95DF4"/>
    <w:rsid w:val="00F95EE7"/>
    <w:rsid w:val="00F9649C"/>
    <w:rsid w:val="00F96858"/>
    <w:rsid w:val="00FA05DB"/>
    <w:rsid w:val="00FA0B66"/>
    <w:rsid w:val="00FA1A0E"/>
    <w:rsid w:val="00FA1A99"/>
    <w:rsid w:val="00FA2271"/>
    <w:rsid w:val="00FA39E6"/>
    <w:rsid w:val="00FA3CCA"/>
    <w:rsid w:val="00FA4996"/>
    <w:rsid w:val="00FA4DE6"/>
    <w:rsid w:val="00FA66B7"/>
    <w:rsid w:val="00FA73D5"/>
    <w:rsid w:val="00FA7BC9"/>
    <w:rsid w:val="00FB270F"/>
    <w:rsid w:val="00FB378E"/>
    <w:rsid w:val="00FB37F1"/>
    <w:rsid w:val="00FB3CE6"/>
    <w:rsid w:val="00FB445C"/>
    <w:rsid w:val="00FB47C0"/>
    <w:rsid w:val="00FB48DD"/>
    <w:rsid w:val="00FB501B"/>
    <w:rsid w:val="00FB584A"/>
    <w:rsid w:val="00FB719A"/>
    <w:rsid w:val="00FB7770"/>
    <w:rsid w:val="00FC14CE"/>
    <w:rsid w:val="00FC30D9"/>
    <w:rsid w:val="00FC321D"/>
    <w:rsid w:val="00FC5DEA"/>
    <w:rsid w:val="00FC65FA"/>
    <w:rsid w:val="00FC6738"/>
    <w:rsid w:val="00FC7432"/>
    <w:rsid w:val="00FD0DA0"/>
    <w:rsid w:val="00FD105C"/>
    <w:rsid w:val="00FD1FB9"/>
    <w:rsid w:val="00FD2137"/>
    <w:rsid w:val="00FD30D4"/>
    <w:rsid w:val="00FD373E"/>
    <w:rsid w:val="00FD3B91"/>
    <w:rsid w:val="00FD45EC"/>
    <w:rsid w:val="00FD471B"/>
    <w:rsid w:val="00FD50DA"/>
    <w:rsid w:val="00FD576B"/>
    <w:rsid w:val="00FD579E"/>
    <w:rsid w:val="00FD6845"/>
    <w:rsid w:val="00FD7FC4"/>
    <w:rsid w:val="00FE0371"/>
    <w:rsid w:val="00FE0468"/>
    <w:rsid w:val="00FE1167"/>
    <w:rsid w:val="00FE19E0"/>
    <w:rsid w:val="00FE235B"/>
    <w:rsid w:val="00FE2922"/>
    <w:rsid w:val="00FE2FF8"/>
    <w:rsid w:val="00FE40BA"/>
    <w:rsid w:val="00FE4516"/>
    <w:rsid w:val="00FE637B"/>
    <w:rsid w:val="00FE64C8"/>
    <w:rsid w:val="00FE73D5"/>
    <w:rsid w:val="00FF0608"/>
    <w:rsid w:val="00FF306B"/>
    <w:rsid w:val="00FF38A0"/>
    <w:rsid w:val="00FF476E"/>
    <w:rsid w:val="00FF58C7"/>
    <w:rsid w:val="00FF6939"/>
    <w:rsid w:val="00FF6A7E"/>
    <w:rsid w:val="00FF6E5A"/>
    <w:rsid w:val="00FF6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7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d"/>
    <w:uiPriority w:val="99"/>
    <w:unhideWhenUsed/>
    <w:rsid w:val="00E10A6E"/>
    <w:pPr>
      <w:snapToGrid w:val="0"/>
      <w:jc w:val="left"/>
    </w:pPr>
    <w:rPr>
      <w:sz w:val="20"/>
    </w:rPr>
  </w:style>
  <w:style w:type="character" w:customStyle="1" w:styleId="afd">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c"/>
    <w:uiPriority w:val="99"/>
    <w:rsid w:val="00E10A6E"/>
    <w:rPr>
      <w:rFonts w:ascii="標楷體" w:eastAsia="標楷體"/>
      <w:kern w:val="2"/>
    </w:rPr>
  </w:style>
  <w:style w:type="character" w:styleId="afe">
    <w:name w:val="footnote reference"/>
    <w:basedOn w:val="a7"/>
    <w:uiPriority w:val="99"/>
    <w:unhideWhenUsed/>
    <w:rsid w:val="00E10A6E"/>
    <w:rPr>
      <w:vertAlign w:val="superscript"/>
    </w:rPr>
  </w:style>
  <w:style w:type="character" w:customStyle="1" w:styleId="40">
    <w:name w:val="標題 4 字元"/>
    <w:basedOn w:val="a7"/>
    <w:link w:val="4"/>
    <w:rsid w:val="001A41D7"/>
    <w:rPr>
      <w:rFonts w:ascii="標楷體" w:eastAsia="標楷體" w:hAnsi="Arial"/>
      <w:kern w:val="32"/>
      <w:sz w:val="32"/>
      <w:szCs w:val="36"/>
    </w:rPr>
  </w:style>
  <w:style w:type="character" w:styleId="aff">
    <w:name w:val="Strong"/>
    <w:basedOn w:val="a7"/>
    <w:uiPriority w:val="22"/>
    <w:qFormat/>
    <w:rsid w:val="00131E76"/>
    <w:rPr>
      <w:b/>
      <w:bCs/>
    </w:rPr>
  </w:style>
  <w:style w:type="character" w:customStyle="1" w:styleId="w51">
    <w:name w:val="w51"/>
    <w:basedOn w:val="a7"/>
    <w:rsid w:val="000C5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6570-ADA2-4C5A-9916-B9E80FF0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2025-01-15T09:05:00Z</dcterms:modified>
  <cp:contentStatus/>
</cp:coreProperties>
</file>