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251F4" w:rsidRDefault="00D20D26" w:rsidP="00F37D7B">
      <w:pPr>
        <w:pStyle w:val="af2"/>
        <w:rPr>
          <w:rFonts w:hAnsi="標楷體"/>
          <w:b w:val="0"/>
          <w:color w:val="000000" w:themeColor="text1"/>
        </w:rPr>
      </w:pPr>
      <w:r w:rsidRPr="006251F4">
        <w:rPr>
          <w:rFonts w:hAnsi="標楷體" w:hint="eastAsia"/>
          <w:b w:val="0"/>
          <w:color w:val="000000" w:themeColor="text1"/>
        </w:rPr>
        <w:t>調查報告</w:t>
      </w:r>
    </w:p>
    <w:p w:rsidR="00E25849" w:rsidRPr="006251F4"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251F4">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6251F4">
        <w:rPr>
          <w:rFonts w:hAnsi="標楷體"/>
          <w:color w:val="000000" w:themeColor="text1"/>
        </w:rPr>
        <w:fldChar w:fldCharType="begin"/>
      </w:r>
      <w:r w:rsidRPr="006251F4">
        <w:rPr>
          <w:rFonts w:hAnsi="標楷體"/>
          <w:color w:val="000000" w:themeColor="text1"/>
        </w:rPr>
        <w:instrText xml:space="preserve"> MERGEFIELD </w:instrText>
      </w:r>
      <w:r w:rsidRPr="006251F4">
        <w:rPr>
          <w:rFonts w:hAnsi="標楷體" w:hint="eastAsia"/>
          <w:color w:val="000000" w:themeColor="text1"/>
        </w:rPr>
        <w:instrText>案由</w:instrText>
      </w:r>
      <w:r w:rsidRPr="006251F4">
        <w:rPr>
          <w:rFonts w:hAnsi="標楷體"/>
          <w:color w:val="000000" w:themeColor="text1"/>
        </w:rPr>
        <w:instrText xml:space="preserve"> </w:instrText>
      </w:r>
      <w:r w:rsidR="001C0DA8" w:rsidRPr="006251F4">
        <w:rPr>
          <w:rFonts w:hAnsi="標楷體"/>
          <w:color w:val="000000" w:themeColor="text1"/>
        </w:rPr>
        <w:fldChar w:fldCharType="separate"/>
      </w:r>
      <w:bookmarkEnd w:id="11"/>
      <w:r w:rsidR="007B443D" w:rsidRPr="006251F4">
        <w:rPr>
          <w:rFonts w:hAnsi="標楷體" w:hint="eastAsia"/>
          <w:noProof/>
          <w:color w:val="000000" w:themeColor="text1"/>
        </w:rPr>
        <w:t>我國</w:t>
      </w:r>
      <w:r w:rsidR="00846C45" w:rsidRPr="006251F4">
        <w:rPr>
          <w:rFonts w:hAnsi="標楷體" w:hint="eastAsia"/>
          <w:noProof/>
          <w:color w:val="000000" w:themeColor="text1"/>
        </w:rPr>
        <w:t>部分</w:t>
      </w:r>
      <w:r w:rsidR="004C5A2A" w:rsidRPr="006251F4">
        <w:rPr>
          <w:rFonts w:hAnsi="標楷體" w:hint="eastAsia"/>
          <w:noProof/>
          <w:color w:val="000000" w:themeColor="text1"/>
        </w:rPr>
        <w:t>重要濕地保育利用計畫疑未依規定完成審議等情案。</w:t>
      </w:r>
      <w:bookmarkEnd w:id="10"/>
      <w:r w:rsidR="001C0DA8" w:rsidRPr="006251F4">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251F4" w:rsidRDefault="00EA5612" w:rsidP="008C601B">
      <w:pPr>
        <w:pStyle w:val="1"/>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251F4">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251F4" w:rsidRDefault="00343FBD" w:rsidP="00A639F4">
      <w:pPr>
        <w:pStyle w:val="10"/>
        <w:ind w:left="680" w:firstLine="680"/>
        <w:rPr>
          <w:rFonts w:hAnsi="標楷體"/>
          <w:color w:val="000000" w:themeColor="text1"/>
        </w:rPr>
      </w:pPr>
      <w:bookmarkStart w:id="49" w:name="_Toc524902730"/>
      <w:r w:rsidRPr="006251F4">
        <w:rPr>
          <w:rFonts w:hAnsi="標楷體" w:hint="eastAsia"/>
          <w:color w:val="000000" w:themeColor="text1"/>
        </w:rPr>
        <w:t>為確保濕地天然滯洪等功能，維護生物多樣性，濕地保育法於</w:t>
      </w:r>
      <w:r w:rsidR="00115DC0" w:rsidRPr="006251F4">
        <w:rPr>
          <w:rFonts w:hAnsi="標楷體" w:hint="eastAsia"/>
          <w:color w:val="000000" w:themeColor="text1"/>
        </w:rPr>
        <w:t>民國(下同)</w:t>
      </w:r>
      <w:r w:rsidRPr="006251F4">
        <w:rPr>
          <w:rFonts w:hAnsi="標楷體" w:hint="eastAsia"/>
          <w:color w:val="000000" w:themeColor="text1"/>
        </w:rPr>
        <w:t>1</w:t>
      </w:r>
      <w:r w:rsidRPr="006251F4">
        <w:rPr>
          <w:rFonts w:hAnsi="標楷體"/>
          <w:color w:val="000000" w:themeColor="text1"/>
        </w:rPr>
        <w:t>02</w:t>
      </w:r>
      <w:r w:rsidRPr="006251F4">
        <w:rPr>
          <w:rFonts w:hAnsi="標楷體" w:hint="eastAsia"/>
          <w:color w:val="000000" w:themeColor="text1"/>
        </w:rPr>
        <w:t>年7月3日公布，1</w:t>
      </w:r>
      <w:r w:rsidRPr="006251F4">
        <w:rPr>
          <w:rFonts w:hAnsi="標楷體"/>
          <w:color w:val="000000" w:themeColor="text1"/>
        </w:rPr>
        <w:t>04</w:t>
      </w:r>
      <w:r w:rsidRPr="006251F4">
        <w:rPr>
          <w:rFonts w:hAnsi="標楷體" w:hint="eastAsia"/>
          <w:color w:val="000000" w:themeColor="text1"/>
        </w:rPr>
        <w:t>年2月2日施行，明定主管機關為保育及明智利用重要濕地，應擬訂綜合性及永續性之保育利用計畫。然內政部依據濕地保育法劃設42處國際級及國家級重要濕地迄今，仍有1個國際級、7個國家級重要濕地之保育利用計畫已逾應完成審議期限</w:t>
      </w:r>
      <w:r w:rsidRPr="006251F4">
        <w:rPr>
          <w:rFonts w:hAnsi="標楷體"/>
          <w:color w:val="000000" w:themeColor="text1"/>
        </w:rPr>
        <w:t>4</w:t>
      </w:r>
      <w:r w:rsidRPr="006251F4">
        <w:rPr>
          <w:rFonts w:hAnsi="標楷體" w:hint="eastAsia"/>
          <w:color w:val="000000" w:themeColor="text1"/>
        </w:rPr>
        <w:t>至</w:t>
      </w:r>
      <w:r w:rsidRPr="006251F4">
        <w:rPr>
          <w:rFonts w:hAnsi="標楷體"/>
          <w:color w:val="000000" w:themeColor="text1"/>
        </w:rPr>
        <w:t>8</w:t>
      </w:r>
      <w:r w:rsidRPr="006251F4">
        <w:rPr>
          <w:rFonts w:hAnsi="標楷體" w:hint="eastAsia"/>
          <w:color w:val="000000" w:themeColor="text1"/>
        </w:rPr>
        <w:t>年餘等情，</w:t>
      </w:r>
      <w:proofErr w:type="gramStart"/>
      <w:r w:rsidRPr="006251F4">
        <w:rPr>
          <w:rFonts w:hAnsi="標楷體" w:hint="eastAsia"/>
          <w:color w:val="000000" w:themeColor="text1"/>
        </w:rPr>
        <w:t>爰</w:t>
      </w:r>
      <w:proofErr w:type="gramEnd"/>
      <w:r w:rsidRPr="006251F4">
        <w:rPr>
          <w:rFonts w:hAnsi="標楷體" w:hint="eastAsia"/>
          <w:color w:val="000000" w:themeColor="text1"/>
        </w:rPr>
        <w:t>本</w:t>
      </w:r>
      <w:r w:rsidR="00F84CAC" w:rsidRPr="006251F4">
        <w:rPr>
          <w:rFonts w:hAnsi="標楷體" w:hint="eastAsia"/>
          <w:color w:val="000000" w:themeColor="text1"/>
        </w:rPr>
        <w:t>院</w:t>
      </w:r>
      <w:r w:rsidRPr="006251F4">
        <w:rPr>
          <w:rFonts w:hAnsi="標楷體" w:hint="eastAsia"/>
          <w:color w:val="000000" w:themeColor="text1"/>
        </w:rPr>
        <w:t>函請</w:t>
      </w:r>
      <w:proofErr w:type="gramStart"/>
      <w:r w:rsidRPr="006251F4">
        <w:rPr>
          <w:rFonts w:hAnsi="標楷體" w:hint="eastAsia"/>
          <w:color w:val="000000" w:themeColor="text1"/>
        </w:rPr>
        <w:t>審計部於1</w:t>
      </w:r>
      <w:r w:rsidRPr="006251F4">
        <w:rPr>
          <w:rFonts w:hAnsi="標楷體"/>
          <w:color w:val="000000" w:themeColor="text1"/>
        </w:rPr>
        <w:t>13</w:t>
      </w:r>
      <w:r w:rsidRPr="006251F4">
        <w:rPr>
          <w:rFonts w:hAnsi="標楷體" w:hint="eastAsia"/>
          <w:color w:val="000000" w:themeColor="text1"/>
        </w:rPr>
        <w:t>年1月11日</w:t>
      </w:r>
      <w:proofErr w:type="gramEnd"/>
      <w:r w:rsidRPr="006251F4">
        <w:rPr>
          <w:rFonts w:hAnsi="標楷體" w:hint="eastAsia"/>
          <w:color w:val="000000" w:themeColor="text1"/>
        </w:rPr>
        <w:t>到院簡報，說明查核詳情並提供相關卷證，</w:t>
      </w:r>
      <w:proofErr w:type="gramStart"/>
      <w:r w:rsidRPr="006251F4">
        <w:rPr>
          <w:rFonts w:hAnsi="標楷體" w:hint="eastAsia"/>
          <w:color w:val="000000" w:themeColor="text1"/>
        </w:rPr>
        <w:t>嗣</w:t>
      </w:r>
      <w:proofErr w:type="gramEnd"/>
      <w:r w:rsidRPr="006251F4">
        <w:rPr>
          <w:rFonts w:hAnsi="標楷體" w:hint="eastAsia"/>
          <w:color w:val="000000" w:themeColor="text1"/>
        </w:rPr>
        <w:t>就涉及民眾抗爭、生態保育與自然碳</w:t>
      </w:r>
      <w:proofErr w:type="gramStart"/>
      <w:r w:rsidRPr="006251F4">
        <w:rPr>
          <w:rFonts w:hAnsi="標楷體" w:hint="eastAsia"/>
          <w:color w:val="000000" w:themeColor="text1"/>
        </w:rPr>
        <w:t>匯</w:t>
      </w:r>
      <w:proofErr w:type="gramEnd"/>
      <w:r w:rsidRPr="006251F4">
        <w:rPr>
          <w:rFonts w:hAnsi="標楷體" w:hint="eastAsia"/>
          <w:color w:val="000000" w:themeColor="text1"/>
        </w:rPr>
        <w:t>等重點事項，陸續調閱內政部</w:t>
      </w:r>
      <w:proofErr w:type="gramStart"/>
      <w:r w:rsidRPr="006251F4">
        <w:rPr>
          <w:rFonts w:hAnsi="標楷體" w:hint="eastAsia"/>
          <w:color w:val="000000" w:themeColor="text1"/>
        </w:rPr>
        <w:t>國家公園署暨所屬</w:t>
      </w:r>
      <w:proofErr w:type="gramEnd"/>
      <w:r w:rsidRPr="006251F4">
        <w:rPr>
          <w:rFonts w:hAnsi="標楷體" w:hint="eastAsia"/>
          <w:color w:val="000000" w:themeColor="text1"/>
        </w:rPr>
        <w:t>台江國家公園管理處（下稱台江國家公園管理處）、環境部、宜蘭縣政府、</w:t>
      </w:r>
      <w:proofErr w:type="gramStart"/>
      <w:r w:rsidRPr="006251F4">
        <w:rPr>
          <w:rFonts w:hAnsi="標楷體" w:hint="eastAsia"/>
          <w:color w:val="000000" w:themeColor="text1"/>
        </w:rPr>
        <w:t>臺</w:t>
      </w:r>
      <w:proofErr w:type="gramEnd"/>
      <w:r w:rsidRPr="006251F4">
        <w:rPr>
          <w:rFonts w:hAnsi="標楷體" w:hint="eastAsia"/>
          <w:color w:val="000000" w:themeColor="text1"/>
        </w:rPr>
        <w:t>南市政府、嘉義縣政府等機關卷證資料，並於</w:t>
      </w:r>
      <w:r w:rsidRPr="006251F4">
        <w:rPr>
          <w:rFonts w:hAnsi="標楷體"/>
          <w:color w:val="000000" w:themeColor="text1"/>
        </w:rPr>
        <w:t>113</w:t>
      </w:r>
      <w:r w:rsidRPr="006251F4">
        <w:rPr>
          <w:rFonts w:hAnsi="標楷體" w:hint="eastAsia"/>
          <w:color w:val="000000" w:themeColor="text1"/>
        </w:rPr>
        <w:t>年2月23日函請專家學者，到院提供諮詢意見；同年</w:t>
      </w:r>
      <w:r w:rsidRPr="006251F4">
        <w:rPr>
          <w:rFonts w:hAnsi="標楷體"/>
          <w:color w:val="000000" w:themeColor="text1"/>
        </w:rPr>
        <w:t>5</w:t>
      </w:r>
      <w:r w:rsidRPr="006251F4">
        <w:rPr>
          <w:rFonts w:hAnsi="標楷體" w:hint="eastAsia"/>
          <w:color w:val="000000" w:themeColor="text1"/>
        </w:rPr>
        <w:t>月2</w:t>
      </w:r>
      <w:r w:rsidRPr="006251F4">
        <w:rPr>
          <w:rFonts w:hAnsi="標楷體"/>
          <w:color w:val="000000" w:themeColor="text1"/>
        </w:rPr>
        <w:t>7</w:t>
      </w:r>
      <w:r w:rsidRPr="006251F4">
        <w:rPr>
          <w:rFonts w:hAnsi="標楷體" w:hint="eastAsia"/>
          <w:color w:val="000000" w:themeColor="text1"/>
        </w:rPr>
        <w:t>日至28日赴</w:t>
      </w:r>
      <w:proofErr w:type="gramStart"/>
      <w:r w:rsidRPr="006251F4">
        <w:rPr>
          <w:rFonts w:hAnsi="標楷體" w:hint="eastAsia"/>
          <w:color w:val="000000" w:themeColor="text1"/>
        </w:rPr>
        <w:t>臺</w:t>
      </w:r>
      <w:proofErr w:type="gramEnd"/>
      <w:r w:rsidRPr="006251F4">
        <w:rPr>
          <w:rFonts w:hAnsi="標楷體" w:hint="eastAsia"/>
          <w:color w:val="000000" w:themeColor="text1"/>
        </w:rPr>
        <w:t>南市四草、曾文溪口、七股、北門以及嘉義縣好美</w:t>
      </w:r>
      <w:proofErr w:type="gramStart"/>
      <w:r w:rsidRPr="006251F4">
        <w:rPr>
          <w:rFonts w:hAnsi="標楷體" w:hint="eastAsia"/>
          <w:color w:val="000000" w:themeColor="text1"/>
        </w:rPr>
        <w:t>寮</w:t>
      </w:r>
      <w:proofErr w:type="gramEnd"/>
      <w:r w:rsidRPr="006251F4">
        <w:rPr>
          <w:rFonts w:hAnsi="標楷體" w:hint="eastAsia"/>
          <w:color w:val="000000" w:themeColor="text1"/>
        </w:rPr>
        <w:t>、朴子溪口、鰲鼓等重要濕地現地，會同</w:t>
      </w:r>
      <w:bookmarkStart w:id="50" w:name="_Hlk182244130"/>
      <w:r w:rsidRPr="006251F4">
        <w:rPr>
          <w:rFonts w:hAnsi="標楷體" w:hint="eastAsia"/>
          <w:color w:val="000000" w:themeColor="text1"/>
        </w:rPr>
        <w:t>社團法人</w:t>
      </w:r>
      <w:r w:rsidR="006E4D2C" w:rsidRPr="006251F4">
        <w:rPr>
          <w:rFonts w:hAnsi="標楷體" w:hint="eastAsia"/>
          <w:color w:val="000000" w:themeColor="text1"/>
        </w:rPr>
        <w:t>台</w:t>
      </w:r>
      <w:r w:rsidRPr="006251F4">
        <w:rPr>
          <w:rFonts w:hAnsi="標楷體" w:hint="eastAsia"/>
          <w:color w:val="000000" w:themeColor="text1"/>
        </w:rPr>
        <w:t>南市野鳥</w:t>
      </w:r>
      <w:r w:rsidR="00755A73" w:rsidRPr="006251F4">
        <w:rPr>
          <w:rFonts w:hAnsi="標楷體" w:hint="eastAsia"/>
          <w:color w:val="000000" w:themeColor="text1"/>
        </w:rPr>
        <w:t>學</w:t>
      </w:r>
      <w:r w:rsidRPr="006251F4">
        <w:rPr>
          <w:rFonts w:hAnsi="標楷體" w:hint="eastAsia"/>
          <w:color w:val="000000" w:themeColor="text1"/>
        </w:rPr>
        <w:t>會</w:t>
      </w:r>
      <w:r w:rsidR="00432BBE" w:rsidRPr="006251F4">
        <w:rPr>
          <w:rFonts w:hAnsi="標楷體" w:hint="eastAsia"/>
          <w:color w:val="000000" w:themeColor="text1"/>
        </w:rPr>
        <w:t>（下稱台南鳥會）</w:t>
      </w:r>
      <w:r w:rsidRPr="006251F4">
        <w:rPr>
          <w:rFonts w:hAnsi="標楷體" w:hint="eastAsia"/>
          <w:color w:val="000000" w:themeColor="text1"/>
        </w:rPr>
        <w:t>、</w:t>
      </w:r>
      <w:r w:rsidR="00257710" w:rsidRPr="006251F4">
        <w:rPr>
          <w:rFonts w:hAnsi="標楷體" w:hint="eastAsia"/>
          <w:color w:val="000000" w:themeColor="text1"/>
        </w:rPr>
        <w:t>社團法人</w:t>
      </w:r>
      <w:r w:rsidRPr="006251F4">
        <w:rPr>
          <w:rFonts w:hAnsi="標楷體" w:hint="eastAsia"/>
          <w:color w:val="000000" w:themeColor="text1"/>
        </w:rPr>
        <w:t>台灣黑面琵鷺保育學會</w:t>
      </w:r>
      <w:r w:rsidR="00257710" w:rsidRPr="006251F4">
        <w:rPr>
          <w:rFonts w:hAnsi="標楷體" w:hint="eastAsia"/>
          <w:color w:val="000000" w:themeColor="text1"/>
        </w:rPr>
        <w:t>（下稱台灣黑面琵鷺保育學會）</w:t>
      </w:r>
      <w:r w:rsidRPr="006251F4">
        <w:rPr>
          <w:rFonts w:hAnsi="標楷體" w:hint="eastAsia"/>
          <w:color w:val="000000" w:themeColor="text1"/>
        </w:rPr>
        <w:t>、台灣濕地保護聯盟、鰲鼓濕地生態旅遊解說團隊等民間團體，聽取生態解說、社區導</w:t>
      </w:r>
      <w:proofErr w:type="gramStart"/>
      <w:r w:rsidRPr="006251F4">
        <w:rPr>
          <w:rFonts w:hAnsi="標楷體" w:hint="eastAsia"/>
          <w:color w:val="000000" w:themeColor="text1"/>
        </w:rPr>
        <w:t>覽</w:t>
      </w:r>
      <w:proofErr w:type="gramEnd"/>
      <w:r w:rsidRPr="006251F4">
        <w:rPr>
          <w:rFonts w:hAnsi="標楷體" w:hint="eastAsia"/>
          <w:color w:val="000000" w:themeColor="text1"/>
        </w:rPr>
        <w:t>與簡報會議；同年6月1</w:t>
      </w:r>
      <w:r w:rsidRPr="006251F4">
        <w:rPr>
          <w:rFonts w:hAnsi="標楷體"/>
          <w:color w:val="000000" w:themeColor="text1"/>
        </w:rPr>
        <w:t>4</w:t>
      </w:r>
      <w:r w:rsidRPr="006251F4">
        <w:rPr>
          <w:rFonts w:hAnsi="標楷體" w:hint="eastAsia"/>
          <w:color w:val="000000" w:themeColor="text1"/>
        </w:rPr>
        <w:t>日赴宜蘭縣雙連</w:t>
      </w:r>
      <w:proofErr w:type="gramStart"/>
      <w:r w:rsidRPr="006251F4">
        <w:rPr>
          <w:rFonts w:hAnsi="標楷體" w:hint="eastAsia"/>
          <w:color w:val="000000" w:themeColor="text1"/>
        </w:rPr>
        <w:t>埤</w:t>
      </w:r>
      <w:proofErr w:type="gramEnd"/>
      <w:r w:rsidRPr="006251F4">
        <w:rPr>
          <w:rFonts w:hAnsi="標楷體" w:hint="eastAsia"/>
          <w:color w:val="000000" w:themeColor="text1"/>
        </w:rPr>
        <w:t>與五十二甲重要濕地現地履</w:t>
      </w:r>
      <w:proofErr w:type="gramStart"/>
      <w:r w:rsidRPr="006251F4">
        <w:rPr>
          <w:rFonts w:hAnsi="標楷體" w:hint="eastAsia"/>
          <w:color w:val="000000" w:themeColor="text1"/>
        </w:rPr>
        <w:t>勘</w:t>
      </w:r>
      <w:proofErr w:type="gramEnd"/>
      <w:r w:rsidRPr="006251F4">
        <w:rPr>
          <w:rFonts w:hAnsi="標楷體" w:hint="eastAsia"/>
          <w:color w:val="000000" w:themeColor="text1"/>
        </w:rPr>
        <w:t>，會同社團法人中華民國荒野保護協會</w:t>
      </w:r>
      <w:r w:rsidR="005078F4" w:rsidRPr="006251F4">
        <w:rPr>
          <w:rFonts w:hAnsi="標楷體" w:hint="eastAsia"/>
          <w:color w:val="000000" w:themeColor="text1"/>
        </w:rPr>
        <w:t>（下稱荒野保護協會）</w:t>
      </w:r>
      <w:r w:rsidRPr="006251F4">
        <w:rPr>
          <w:rFonts w:hAnsi="標楷體" w:hint="eastAsia"/>
          <w:color w:val="000000" w:themeColor="text1"/>
        </w:rPr>
        <w:t>暨宜蘭分會、社團法人宜蘭縣野鳥學會、社團法人宜蘭縣雙連</w:t>
      </w:r>
      <w:proofErr w:type="gramStart"/>
      <w:r w:rsidRPr="006251F4">
        <w:rPr>
          <w:rFonts w:hAnsi="標楷體" w:hint="eastAsia"/>
          <w:color w:val="000000" w:themeColor="text1"/>
        </w:rPr>
        <w:t>埤</w:t>
      </w:r>
      <w:proofErr w:type="gramEnd"/>
      <w:r w:rsidRPr="006251F4">
        <w:rPr>
          <w:rFonts w:hAnsi="標楷體" w:hint="eastAsia"/>
          <w:color w:val="000000" w:themeColor="text1"/>
        </w:rPr>
        <w:t>地區永續發展協會</w:t>
      </w:r>
      <w:r w:rsidR="000342A3" w:rsidRPr="006251F4">
        <w:rPr>
          <w:rFonts w:hAnsi="標楷體" w:hint="eastAsia"/>
          <w:color w:val="000000" w:themeColor="text1"/>
        </w:rPr>
        <w:t>（下稱雙連</w:t>
      </w:r>
      <w:proofErr w:type="gramStart"/>
      <w:r w:rsidR="000342A3" w:rsidRPr="006251F4">
        <w:rPr>
          <w:rFonts w:hAnsi="標楷體" w:hint="eastAsia"/>
          <w:color w:val="000000" w:themeColor="text1"/>
        </w:rPr>
        <w:t>埤</w:t>
      </w:r>
      <w:proofErr w:type="gramEnd"/>
      <w:r w:rsidR="000342A3" w:rsidRPr="006251F4">
        <w:rPr>
          <w:rFonts w:hAnsi="標楷體" w:hint="eastAsia"/>
          <w:color w:val="000000" w:themeColor="text1"/>
        </w:rPr>
        <w:t>永續發展協會）</w:t>
      </w:r>
      <w:r w:rsidRPr="006251F4">
        <w:rPr>
          <w:rFonts w:hAnsi="標楷體" w:hint="eastAsia"/>
          <w:color w:val="000000" w:themeColor="text1"/>
        </w:rPr>
        <w:t>、</w:t>
      </w:r>
      <w:proofErr w:type="gramStart"/>
      <w:r w:rsidRPr="006251F4">
        <w:rPr>
          <w:rFonts w:hAnsi="標楷體" w:hint="eastAsia"/>
          <w:color w:val="000000" w:themeColor="text1"/>
        </w:rPr>
        <w:t>宜蘭惜溪聯盟</w:t>
      </w:r>
      <w:proofErr w:type="gramEnd"/>
      <w:r w:rsidRPr="006251F4">
        <w:rPr>
          <w:rFonts w:hAnsi="標楷體" w:hint="eastAsia"/>
          <w:color w:val="000000" w:themeColor="text1"/>
        </w:rPr>
        <w:t>等民間團體</w:t>
      </w:r>
      <w:bookmarkEnd w:id="50"/>
      <w:r w:rsidRPr="006251F4">
        <w:rPr>
          <w:rFonts w:hAnsi="標楷體" w:hint="eastAsia"/>
          <w:color w:val="000000" w:themeColor="text1"/>
        </w:rPr>
        <w:t>，聽取生態導</w:t>
      </w:r>
      <w:proofErr w:type="gramStart"/>
      <w:r w:rsidRPr="006251F4">
        <w:rPr>
          <w:rFonts w:hAnsi="標楷體" w:hint="eastAsia"/>
          <w:color w:val="000000" w:themeColor="text1"/>
        </w:rPr>
        <w:t>覽</w:t>
      </w:r>
      <w:proofErr w:type="gramEnd"/>
      <w:r w:rsidRPr="006251F4">
        <w:rPr>
          <w:rFonts w:hAnsi="標楷體" w:hint="eastAsia"/>
          <w:color w:val="000000" w:themeColor="text1"/>
        </w:rPr>
        <w:t>及簡報會議，並於五十二甲重要濕地接受民眾陳情。同年7月15日，再就「自然碳</w:t>
      </w:r>
      <w:proofErr w:type="gramStart"/>
      <w:r w:rsidRPr="006251F4">
        <w:rPr>
          <w:rFonts w:hAnsi="標楷體" w:hint="eastAsia"/>
          <w:color w:val="000000" w:themeColor="text1"/>
        </w:rPr>
        <w:t>匯</w:t>
      </w:r>
      <w:proofErr w:type="gramEnd"/>
      <w:r w:rsidRPr="006251F4">
        <w:rPr>
          <w:rFonts w:hAnsi="標楷體" w:hint="eastAsia"/>
          <w:color w:val="000000" w:themeColor="text1"/>
        </w:rPr>
        <w:t>與濕地</w:t>
      </w:r>
      <w:r w:rsidRPr="006251F4">
        <w:rPr>
          <w:rFonts w:hAnsi="標楷體" w:hint="eastAsia"/>
          <w:color w:val="000000" w:themeColor="text1"/>
        </w:rPr>
        <w:lastRenderedPageBreak/>
        <w:t>保育經濟誘因」</w:t>
      </w:r>
      <w:r w:rsidR="006E4D2C" w:rsidRPr="006251F4">
        <w:rPr>
          <w:rFonts w:hAnsi="標楷體" w:hint="eastAsia"/>
          <w:color w:val="000000" w:themeColor="text1"/>
        </w:rPr>
        <w:t>議題，</w:t>
      </w:r>
      <w:r w:rsidRPr="006251F4">
        <w:rPr>
          <w:rFonts w:hAnsi="標楷體" w:hint="eastAsia"/>
          <w:color w:val="000000" w:themeColor="text1"/>
        </w:rPr>
        <w:t>諮詢</w:t>
      </w:r>
      <w:r w:rsidR="00F84CAC" w:rsidRPr="006251F4">
        <w:rPr>
          <w:rFonts w:hAnsi="標楷體" w:hint="eastAsia"/>
          <w:color w:val="000000" w:themeColor="text1"/>
        </w:rPr>
        <w:t>專家學者</w:t>
      </w:r>
      <w:r w:rsidRPr="006251F4">
        <w:rPr>
          <w:rFonts w:hAnsi="標楷體" w:hint="eastAsia"/>
          <w:color w:val="000000" w:themeColor="text1"/>
        </w:rPr>
        <w:t>。</w:t>
      </w:r>
      <w:proofErr w:type="gramStart"/>
      <w:r w:rsidRPr="006251F4">
        <w:rPr>
          <w:rFonts w:hAnsi="標楷體" w:hint="eastAsia"/>
          <w:color w:val="000000" w:themeColor="text1"/>
        </w:rPr>
        <w:t>嗣</w:t>
      </w:r>
      <w:proofErr w:type="gramEnd"/>
      <w:r w:rsidRPr="006251F4">
        <w:rPr>
          <w:rFonts w:hAnsi="標楷體" w:hint="eastAsia"/>
          <w:color w:val="000000" w:themeColor="text1"/>
        </w:rPr>
        <w:t>就待</w:t>
      </w:r>
      <w:proofErr w:type="gramStart"/>
      <w:r w:rsidRPr="006251F4">
        <w:rPr>
          <w:rFonts w:hAnsi="標楷體" w:hint="eastAsia"/>
          <w:color w:val="000000" w:themeColor="text1"/>
        </w:rPr>
        <w:t>釐</w:t>
      </w:r>
      <w:proofErr w:type="gramEnd"/>
      <w:r w:rsidRPr="006251F4">
        <w:rPr>
          <w:rFonts w:hAnsi="標楷體" w:hint="eastAsia"/>
          <w:color w:val="000000" w:themeColor="text1"/>
        </w:rPr>
        <w:t>清事項，請內政部政務次長董建宏、國家公園署主任秘書張維銓、台江國家公園管理處處長謝偉松、宜蘭縣政府副縣長林茂盛</w:t>
      </w:r>
      <w:r w:rsidR="00CE196A" w:rsidRPr="006251F4">
        <w:rPr>
          <w:rFonts w:hAnsi="標楷體" w:hint="eastAsia"/>
          <w:color w:val="000000" w:themeColor="text1"/>
        </w:rPr>
        <w:t>率業務</w:t>
      </w:r>
      <w:r w:rsidRPr="006251F4">
        <w:rPr>
          <w:rFonts w:hAnsi="標楷體" w:hint="eastAsia"/>
          <w:color w:val="000000" w:themeColor="text1"/>
        </w:rPr>
        <w:t>人員</w:t>
      </w:r>
      <w:r w:rsidR="009948F4" w:rsidRPr="006251F4">
        <w:rPr>
          <w:rFonts w:hAnsi="標楷體" w:hint="eastAsia"/>
          <w:color w:val="000000" w:themeColor="text1"/>
        </w:rPr>
        <w:t>，於1</w:t>
      </w:r>
      <w:r w:rsidR="009948F4" w:rsidRPr="006251F4">
        <w:rPr>
          <w:rFonts w:hAnsi="標楷體"/>
          <w:color w:val="000000" w:themeColor="text1"/>
        </w:rPr>
        <w:t>13</w:t>
      </w:r>
      <w:r w:rsidR="009948F4" w:rsidRPr="006251F4">
        <w:rPr>
          <w:rFonts w:hAnsi="標楷體" w:hint="eastAsia"/>
          <w:color w:val="000000" w:themeColor="text1"/>
        </w:rPr>
        <w:t>年8月19日到院接受詢問，</w:t>
      </w:r>
      <w:r w:rsidR="00FB501B" w:rsidRPr="006251F4">
        <w:rPr>
          <w:rFonts w:hAnsi="標楷體" w:hint="eastAsia"/>
          <w:color w:val="000000" w:themeColor="text1"/>
        </w:rPr>
        <w:t>已調查</w:t>
      </w:r>
      <w:r w:rsidR="00307A76" w:rsidRPr="006251F4">
        <w:rPr>
          <w:rFonts w:hAnsi="標楷體" w:hint="eastAsia"/>
          <w:color w:val="000000" w:themeColor="text1"/>
        </w:rPr>
        <w:t>完畢</w:t>
      </w:r>
      <w:r w:rsidR="00FB501B" w:rsidRPr="006251F4">
        <w:rPr>
          <w:rFonts w:hAnsi="標楷體" w:hint="eastAsia"/>
          <w:color w:val="000000" w:themeColor="text1"/>
        </w:rPr>
        <w:t>，</w:t>
      </w:r>
      <w:r w:rsidR="00307A76" w:rsidRPr="006251F4">
        <w:rPr>
          <w:rFonts w:hAnsi="標楷體" w:hint="eastAsia"/>
          <w:color w:val="000000" w:themeColor="text1"/>
        </w:rPr>
        <w:t>茲</w:t>
      </w:r>
      <w:proofErr w:type="gramStart"/>
      <w:r w:rsidR="00307A76" w:rsidRPr="006251F4">
        <w:rPr>
          <w:rFonts w:hAnsi="標楷體" w:hint="eastAsia"/>
          <w:color w:val="000000" w:themeColor="text1"/>
        </w:rPr>
        <w:t>臚</w:t>
      </w:r>
      <w:proofErr w:type="gramEnd"/>
      <w:r w:rsidR="00FB501B" w:rsidRPr="006251F4">
        <w:rPr>
          <w:rFonts w:hAnsi="標楷體" w:hint="eastAsia"/>
          <w:color w:val="000000" w:themeColor="text1"/>
        </w:rPr>
        <w:t>列調查意見如下：</w:t>
      </w:r>
    </w:p>
    <w:p w:rsidR="00073CB5" w:rsidRPr="006251F4" w:rsidRDefault="009A2A46" w:rsidP="00DE4238">
      <w:pPr>
        <w:pStyle w:val="2"/>
        <w:rPr>
          <w:rFonts w:hAnsi="標楷體"/>
          <w:color w:val="000000" w:themeColor="text1"/>
        </w:rPr>
      </w:pPr>
      <w:r w:rsidRPr="006251F4">
        <w:rPr>
          <w:rFonts w:hAnsi="標楷體" w:hint="eastAsia"/>
          <w:color w:val="000000" w:themeColor="text1"/>
        </w:rPr>
        <w:t>內政部為促進濕地生態保育及明智利用，自104年2月2日起施行濕地保育法，截至11</w:t>
      </w:r>
      <w:r w:rsidR="00E47029" w:rsidRPr="006251F4">
        <w:rPr>
          <w:rFonts w:hAnsi="標楷體"/>
          <w:color w:val="000000" w:themeColor="text1"/>
        </w:rPr>
        <w:t>3</w:t>
      </w:r>
      <w:r w:rsidRPr="006251F4">
        <w:rPr>
          <w:rFonts w:hAnsi="標楷體" w:hint="eastAsia"/>
          <w:color w:val="000000" w:themeColor="text1"/>
        </w:rPr>
        <w:t>年</w:t>
      </w:r>
      <w:r w:rsidR="00E47029" w:rsidRPr="006251F4">
        <w:rPr>
          <w:rFonts w:hAnsi="標楷體" w:hint="eastAsia"/>
          <w:color w:val="000000" w:themeColor="text1"/>
        </w:rPr>
        <w:t>1</w:t>
      </w:r>
      <w:r w:rsidR="00E47029" w:rsidRPr="006251F4">
        <w:rPr>
          <w:rFonts w:hAnsi="標楷體"/>
          <w:color w:val="000000" w:themeColor="text1"/>
        </w:rPr>
        <w:t>0</w:t>
      </w:r>
      <w:r w:rsidR="00E47029" w:rsidRPr="006251F4">
        <w:rPr>
          <w:rFonts w:hAnsi="標楷體" w:hint="eastAsia"/>
          <w:color w:val="000000" w:themeColor="text1"/>
        </w:rPr>
        <w:t>月底</w:t>
      </w:r>
      <w:r w:rsidRPr="006251F4">
        <w:rPr>
          <w:rFonts w:hAnsi="標楷體" w:hint="eastAsia"/>
          <w:color w:val="000000" w:themeColor="text1"/>
        </w:rPr>
        <w:t>止，已依法公告國際級2處、國家級40處及地方級16處重要濕地。</w:t>
      </w:r>
      <w:proofErr w:type="gramStart"/>
      <w:r w:rsidRPr="006251F4">
        <w:rPr>
          <w:rFonts w:hAnsi="標楷體" w:hint="eastAsia"/>
          <w:color w:val="000000" w:themeColor="text1"/>
        </w:rPr>
        <w:t>惟</w:t>
      </w:r>
      <w:proofErr w:type="gramEnd"/>
      <w:r w:rsidRPr="006251F4">
        <w:rPr>
          <w:rFonts w:hAnsi="標楷體" w:hint="eastAsia"/>
          <w:color w:val="000000" w:themeColor="text1"/>
        </w:rPr>
        <w:t>迄</w:t>
      </w:r>
      <w:r w:rsidR="001B7814" w:rsidRPr="006251F4">
        <w:rPr>
          <w:rFonts w:hAnsi="標楷體" w:hint="eastAsia"/>
          <w:color w:val="000000" w:themeColor="text1"/>
        </w:rPr>
        <w:t>今</w:t>
      </w:r>
      <w:r w:rsidRPr="006251F4">
        <w:rPr>
          <w:rFonts w:hAnsi="標楷體" w:hint="eastAsia"/>
          <w:color w:val="000000" w:themeColor="text1"/>
        </w:rPr>
        <w:t>仍有1個國際級、7個國家級重要濕地之保育利用計畫已逾濕地保育法所定審議期限</w:t>
      </w:r>
      <w:r w:rsidR="00BF6AE3" w:rsidRPr="006251F4">
        <w:rPr>
          <w:rFonts w:hAnsi="標楷體"/>
          <w:color w:val="000000" w:themeColor="text1"/>
        </w:rPr>
        <w:t>4</w:t>
      </w:r>
      <w:r w:rsidRPr="006251F4">
        <w:rPr>
          <w:rFonts w:hAnsi="標楷體" w:hint="eastAsia"/>
          <w:color w:val="000000" w:themeColor="text1"/>
        </w:rPr>
        <w:t>至</w:t>
      </w:r>
      <w:r w:rsidR="00BF6AE3" w:rsidRPr="006251F4">
        <w:rPr>
          <w:rFonts w:hAnsi="標楷體"/>
          <w:color w:val="000000" w:themeColor="text1"/>
        </w:rPr>
        <w:t>8</w:t>
      </w:r>
      <w:r w:rsidRPr="006251F4">
        <w:rPr>
          <w:rFonts w:hAnsi="標楷體" w:hint="eastAsia"/>
          <w:color w:val="000000" w:themeColor="text1"/>
        </w:rPr>
        <w:t>年餘，</w:t>
      </w:r>
      <w:r w:rsidR="007736B1" w:rsidRPr="006251F4">
        <w:rPr>
          <w:rFonts w:hAnsi="標楷體" w:hint="eastAsia"/>
          <w:color w:val="000000" w:themeColor="text1"/>
        </w:rPr>
        <w:t>多數</w:t>
      </w:r>
      <w:r w:rsidR="00EB6FAD" w:rsidRPr="006251F4">
        <w:rPr>
          <w:rFonts w:hAnsi="標楷體" w:hint="eastAsia"/>
          <w:color w:val="000000" w:themeColor="text1"/>
        </w:rPr>
        <w:t>為</w:t>
      </w:r>
      <w:r w:rsidR="007736B1" w:rsidRPr="006251F4">
        <w:rPr>
          <w:rFonts w:hAnsi="標楷體" w:hint="eastAsia"/>
          <w:color w:val="000000" w:themeColor="text1"/>
        </w:rPr>
        <w:t>海岸地區重要濕地，</w:t>
      </w:r>
      <w:proofErr w:type="gramStart"/>
      <w:r w:rsidRPr="006251F4">
        <w:rPr>
          <w:rFonts w:hAnsi="標楷體" w:hint="eastAsia"/>
          <w:color w:val="000000" w:themeColor="text1"/>
        </w:rPr>
        <w:t>均與民眾</w:t>
      </w:r>
      <w:proofErr w:type="gramEnd"/>
      <w:r w:rsidRPr="006251F4">
        <w:rPr>
          <w:rFonts w:hAnsi="標楷體" w:hint="eastAsia"/>
          <w:color w:val="000000" w:themeColor="text1"/>
        </w:rPr>
        <w:t>抗</w:t>
      </w:r>
      <w:r w:rsidR="00D62E75" w:rsidRPr="006251F4">
        <w:rPr>
          <w:rFonts w:hAnsi="標楷體" w:hint="eastAsia"/>
          <w:color w:val="000000" w:themeColor="text1"/>
        </w:rPr>
        <w:t>爭</w:t>
      </w:r>
      <w:r w:rsidR="00E44FD2" w:rsidRPr="006251F4">
        <w:rPr>
          <w:rFonts w:hAnsi="標楷體" w:hint="eastAsia"/>
          <w:color w:val="000000" w:themeColor="text1"/>
        </w:rPr>
        <w:t>、認不利生計</w:t>
      </w:r>
      <w:r w:rsidRPr="006251F4">
        <w:rPr>
          <w:rFonts w:hAnsi="標楷體" w:hint="eastAsia"/>
          <w:color w:val="000000" w:themeColor="text1"/>
        </w:rPr>
        <w:t>有關，</w:t>
      </w:r>
      <w:r w:rsidR="00E44FD2" w:rsidRPr="006251F4">
        <w:rPr>
          <w:rFonts w:hAnsi="標楷體" w:hint="eastAsia"/>
          <w:color w:val="000000" w:themeColor="text1"/>
        </w:rPr>
        <w:t>其中</w:t>
      </w:r>
      <w:r w:rsidRPr="006251F4">
        <w:rPr>
          <w:rFonts w:hAnsi="標楷體" w:hint="eastAsia"/>
          <w:color w:val="000000" w:themeColor="text1"/>
        </w:rPr>
        <w:t>不乏</w:t>
      </w:r>
      <w:r w:rsidR="00D62E75" w:rsidRPr="006251F4">
        <w:rPr>
          <w:rFonts w:hAnsi="標楷體" w:hint="eastAsia"/>
          <w:color w:val="000000" w:themeColor="text1"/>
        </w:rPr>
        <w:t>對明智利用</w:t>
      </w:r>
      <w:r w:rsidRPr="006251F4">
        <w:rPr>
          <w:rFonts w:hAnsi="標楷體" w:hint="eastAsia"/>
          <w:color w:val="000000" w:themeColor="text1"/>
        </w:rPr>
        <w:t>規定</w:t>
      </w:r>
      <w:r w:rsidR="00D62E75" w:rsidRPr="006251F4">
        <w:rPr>
          <w:rFonts w:hAnsi="標楷體" w:hint="eastAsia"/>
          <w:color w:val="000000" w:themeColor="text1"/>
        </w:rPr>
        <w:t>之</w:t>
      </w:r>
      <w:r w:rsidRPr="006251F4">
        <w:rPr>
          <w:rFonts w:hAnsi="標楷體" w:hint="eastAsia"/>
          <w:color w:val="000000" w:themeColor="text1"/>
        </w:rPr>
        <w:t>誤解</w:t>
      </w:r>
      <w:r w:rsidR="00D25B79" w:rsidRPr="006251F4">
        <w:rPr>
          <w:rFonts w:hAnsi="標楷體" w:hint="eastAsia"/>
          <w:color w:val="000000" w:themeColor="text1"/>
        </w:rPr>
        <w:t>，顯見</w:t>
      </w:r>
      <w:r w:rsidR="00D62E75" w:rsidRPr="006251F4">
        <w:rPr>
          <w:rFonts w:hAnsi="標楷體" w:hint="eastAsia"/>
          <w:color w:val="000000" w:themeColor="text1"/>
        </w:rPr>
        <w:t>主管機關</w:t>
      </w:r>
      <w:r w:rsidR="00D25B79" w:rsidRPr="006251F4">
        <w:rPr>
          <w:rFonts w:hAnsi="標楷體" w:hint="eastAsia"/>
          <w:color w:val="000000" w:themeColor="text1"/>
        </w:rPr>
        <w:t>與地方居民及利害關係人之溝通，亟待加強</w:t>
      </w:r>
      <w:r w:rsidR="003A6A59" w:rsidRPr="006251F4">
        <w:rPr>
          <w:rFonts w:hAnsi="標楷體" w:hint="eastAsia"/>
          <w:color w:val="000000" w:themeColor="text1"/>
        </w:rPr>
        <w:t>，</w:t>
      </w:r>
      <w:r w:rsidR="009670F9" w:rsidRPr="006251F4">
        <w:rPr>
          <w:rFonts w:hAnsi="標楷體" w:hint="eastAsia"/>
          <w:color w:val="000000" w:themeColor="text1"/>
        </w:rPr>
        <w:t>雖</w:t>
      </w:r>
      <w:r w:rsidR="003A6A59" w:rsidRPr="006251F4">
        <w:rPr>
          <w:rFonts w:hAnsi="標楷體" w:hint="eastAsia"/>
          <w:color w:val="000000" w:themeColor="text1"/>
        </w:rPr>
        <w:t>多年來</w:t>
      </w:r>
      <w:r w:rsidR="00E44FD2" w:rsidRPr="006251F4">
        <w:rPr>
          <w:rFonts w:hAnsi="標楷體" w:hint="eastAsia"/>
          <w:color w:val="000000" w:themeColor="text1"/>
        </w:rPr>
        <w:t>以</w:t>
      </w:r>
      <w:r w:rsidR="009670F9" w:rsidRPr="006251F4">
        <w:rPr>
          <w:rFonts w:hAnsi="標楷體" w:hint="eastAsia"/>
          <w:color w:val="000000" w:themeColor="text1"/>
        </w:rPr>
        <w:t>「環境教育」、</w:t>
      </w:r>
      <w:r w:rsidR="003A6A59" w:rsidRPr="006251F4">
        <w:rPr>
          <w:rFonts w:hAnsi="標楷體" w:hint="eastAsia"/>
          <w:color w:val="000000" w:themeColor="text1"/>
        </w:rPr>
        <w:t>「</w:t>
      </w:r>
      <w:r w:rsidR="00D25B79" w:rsidRPr="006251F4">
        <w:rPr>
          <w:rFonts w:hAnsi="標楷體" w:hint="eastAsia"/>
          <w:color w:val="000000" w:themeColor="text1"/>
        </w:rPr>
        <w:t>濕地標章</w:t>
      </w:r>
      <w:r w:rsidR="003A6A59" w:rsidRPr="006251F4">
        <w:rPr>
          <w:rFonts w:hAnsi="標楷體" w:hint="eastAsia"/>
          <w:color w:val="000000" w:themeColor="text1"/>
        </w:rPr>
        <w:t>」</w:t>
      </w:r>
      <w:r w:rsidR="00D25B79" w:rsidRPr="006251F4">
        <w:rPr>
          <w:rFonts w:hAnsi="標楷體" w:hint="eastAsia"/>
          <w:color w:val="000000" w:themeColor="text1"/>
        </w:rPr>
        <w:t>、</w:t>
      </w:r>
      <w:r w:rsidR="003A6A59" w:rsidRPr="006251F4">
        <w:rPr>
          <w:rFonts w:hAnsi="標楷體" w:hint="eastAsia"/>
          <w:color w:val="000000" w:themeColor="text1"/>
        </w:rPr>
        <w:t>「</w:t>
      </w:r>
      <w:r w:rsidR="007D1904" w:rsidRPr="006251F4">
        <w:rPr>
          <w:rFonts w:hAnsi="標楷體" w:hint="eastAsia"/>
          <w:color w:val="000000" w:themeColor="text1"/>
        </w:rPr>
        <w:t>企業</w:t>
      </w:r>
      <w:r w:rsidR="00D25B79" w:rsidRPr="006251F4">
        <w:rPr>
          <w:rFonts w:hAnsi="標楷體" w:hint="eastAsia"/>
          <w:color w:val="000000" w:themeColor="text1"/>
        </w:rPr>
        <w:t>ESG</w:t>
      </w:r>
      <w:r w:rsidR="003A6A59" w:rsidRPr="006251F4">
        <w:rPr>
          <w:rFonts w:hAnsi="標楷體" w:hint="eastAsia"/>
          <w:color w:val="000000" w:themeColor="text1"/>
        </w:rPr>
        <w:t>」</w:t>
      </w:r>
      <w:r w:rsidR="00D25B79" w:rsidRPr="006251F4">
        <w:rPr>
          <w:rFonts w:hAnsi="標楷體" w:hint="eastAsia"/>
          <w:color w:val="000000" w:themeColor="text1"/>
        </w:rPr>
        <w:t>等</w:t>
      </w:r>
      <w:r w:rsidR="00D944CB" w:rsidRPr="006251F4">
        <w:rPr>
          <w:rFonts w:hAnsi="標楷體" w:hint="eastAsia"/>
          <w:color w:val="000000" w:themeColor="text1"/>
        </w:rPr>
        <w:t>措施與</w:t>
      </w:r>
      <w:r w:rsidR="00D25B79" w:rsidRPr="006251F4">
        <w:rPr>
          <w:rFonts w:hAnsi="標楷體" w:hint="eastAsia"/>
          <w:color w:val="000000" w:themeColor="text1"/>
        </w:rPr>
        <w:t>誘因，</w:t>
      </w:r>
      <w:r w:rsidR="00D944CB" w:rsidRPr="006251F4">
        <w:rPr>
          <w:rFonts w:hAnsi="標楷體" w:hint="eastAsia"/>
          <w:color w:val="000000" w:themeColor="text1"/>
        </w:rPr>
        <w:t>投入資源以化解民眾疑慮</w:t>
      </w:r>
      <w:r w:rsidR="009670F9" w:rsidRPr="006251F4">
        <w:rPr>
          <w:rFonts w:hAnsi="標楷體" w:hint="eastAsia"/>
          <w:color w:val="000000" w:themeColor="text1"/>
        </w:rPr>
        <w:t>，</w:t>
      </w:r>
      <w:r w:rsidR="00D944CB" w:rsidRPr="006251F4">
        <w:rPr>
          <w:rFonts w:hAnsi="標楷體" w:hint="eastAsia"/>
          <w:color w:val="000000" w:themeColor="text1"/>
        </w:rPr>
        <w:t>似</w:t>
      </w:r>
      <w:r w:rsidR="009670F9" w:rsidRPr="006251F4">
        <w:rPr>
          <w:rFonts w:hAnsi="標楷體" w:hint="eastAsia"/>
          <w:color w:val="000000" w:themeColor="text1"/>
        </w:rPr>
        <w:t>仍</w:t>
      </w:r>
      <w:r w:rsidR="00D25B79" w:rsidRPr="006251F4">
        <w:rPr>
          <w:rFonts w:hAnsi="標楷體" w:hint="eastAsia"/>
          <w:color w:val="000000" w:themeColor="text1"/>
        </w:rPr>
        <w:t>未見效，允應積極檢討</w:t>
      </w:r>
      <w:r w:rsidR="00DF09C3" w:rsidRPr="006251F4">
        <w:rPr>
          <w:rFonts w:hAnsi="標楷體" w:hint="eastAsia"/>
          <w:color w:val="000000" w:themeColor="text1"/>
        </w:rPr>
        <w:t>策進並</w:t>
      </w:r>
      <w:r w:rsidR="00D944CB" w:rsidRPr="006251F4">
        <w:rPr>
          <w:rFonts w:hAnsi="標楷體" w:hint="eastAsia"/>
          <w:color w:val="000000" w:themeColor="text1"/>
        </w:rPr>
        <w:t>澄清爭議事項，</w:t>
      </w:r>
      <w:proofErr w:type="gramStart"/>
      <w:r w:rsidR="00DF09C3" w:rsidRPr="006251F4">
        <w:rPr>
          <w:rFonts w:hAnsi="標楷體" w:hint="eastAsia"/>
          <w:color w:val="000000" w:themeColor="text1"/>
        </w:rPr>
        <w:t>俾</w:t>
      </w:r>
      <w:proofErr w:type="gramEnd"/>
      <w:r w:rsidR="00D944CB" w:rsidRPr="006251F4">
        <w:rPr>
          <w:rFonts w:hAnsi="標楷體" w:hint="eastAsia"/>
          <w:color w:val="000000" w:themeColor="text1"/>
        </w:rPr>
        <w:t>落實我國濕地生態之保育目標</w:t>
      </w:r>
      <w:r w:rsidR="00B6605E" w:rsidRPr="006251F4">
        <w:rPr>
          <w:rFonts w:hAnsi="標楷體" w:hint="eastAsia"/>
          <w:color w:val="000000" w:themeColor="text1"/>
        </w:rPr>
        <w:t>。</w:t>
      </w:r>
    </w:p>
    <w:p w:rsidR="00D3343E" w:rsidRPr="006251F4" w:rsidRDefault="008F27D0" w:rsidP="00097BEB">
      <w:pPr>
        <w:pStyle w:val="3"/>
        <w:rPr>
          <w:rFonts w:hAnsi="標楷體"/>
          <w:color w:val="000000" w:themeColor="text1"/>
        </w:rPr>
      </w:pPr>
      <w:r w:rsidRPr="006251F4">
        <w:rPr>
          <w:rFonts w:hAnsi="標楷體" w:hint="eastAsia"/>
          <w:color w:val="000000" w:themeColor="text1"/>
        </w:rPr>
        <w:t>依據濕地保育法第3條規定：「</w:t>
      </w:r>
      <w:r w:rsidR="00B635CD" w:rsidRPr="006251F4">
        <w:rPr>
          <w:rFonts w:hAnsi="標楷體" w:hint="eastAsia"/>
          <w:color w:val="000000" w:themeColor="text1"/>
        </w:rPr>
        <w:t>本法所稱主管機關：在中央為內政部；在直轄市為直轄市政府；在縣（市）為縣（市）政府。（第1項）</w:t>
      </w:r>
      <w:r w:rsidRPr="006251F4">
        <w:rPr>
          <w:rFonts w:hAnsi="標楷體" w:hint="eastAsia"/>
          <w:color w:val="000000" w:themeColor="text1"/>
        </w:rPr>
        <w:t>中央主管機關應辦理下列事項：…</w:t>
      </w:r>
      <w:proofErr w:type="gramStart"/>
      <w:r w:rsidRPr="006251F4">
        <w:rPr>
          <w:rFonts w:hAnsi="標楷體" w:hint="eastAsia"/>
          <w:color w:val="000000" w:themeColor="text1"/>
        </w:rPr>
        <w:t>…</w:t>
      </w:r>
      <w:proofErr w:type="gramEnd"/>
      <w:r w:rsidRPr="006251F4">
        <w:rPr>
          <w:rFonts w:hAnsi="標楷體" w:hint="eastAsia"/>
          <w:color w:val="000000" w:themeColor="text1"/>
        </w:rPr>
        <w:t>四、國際級與國家級重要濕地保育利用計畫之擬訂、審議、變更、廢止、公告及實施。五、地方級重要濕地保育利用計畫之核定、監督及協調。</w:t>
      </w:r>
      <w:r w:rsidR="00B635CD" w:rsidRPr="006251F4">
        <w:rPr>
          <w:rFonts w:hAnsi="標楷體" w:hint="eastAsia"/>
          <w:color w:val="000000" w:themeColor="text1"/>
        </w:rPr>
        <w:t>…</w:t>
      </w:r>
      <w:proofErr w:type="gramStart"/>
      <w:r w:rsidR="00B635CD" w:rsidRPr="006251F4">
        <w:rPr>
          <w:rFonts w:hAnsi="標楷體" w:hint="eastAsia"/>
          <w:color w:val="000000" w:themeColor="text1"/>
        </w:rPr>
        <w:t>…</w:t>
      </w:r>
      <w:proofErr w:type="gramEnd"/>
      <w:r w:rsidR="00B635CD" w:rsidRPr="006251F4">
        <w:rPr>
          <w:rFonts w:hAnsi="標楷體" w:hint="eastAsia"/>
          <w:color w:val="000000" w:themeColor="text1"/>
        </w:rPr>
        <w:t>。（第2項）</w:t>
      </w:r>
      <w:r w:rsidRPr="006251F4">
        <w:rPr>
          <w:rFonts w:hAnsi="標楷體" w:hint="eastAsia"/>
          <w:color w:val="000000" w:themeColor="text1"/>
        </w:rPr>
        <w:t>」同法第10條第1項及第3項規定</w:t>
      </w:r>
      <w:r w:rsidR="00B635CD" w:rsidRPr="006251F4">
        <w:rPr>
          <w:rFonts w:hAnsi="標楷體" w:hint="eastAsia"/>
          <w:color w:val="000000" w:themeColor="text1"/>
        </w:rPr>
        <w:t>略</w:t>
      </w:r>
      <w:proofErr w:type="gramStart"/>
      <w:r w:rsidR="00B635CD" w:rsidRPr="006251F4">
        <w:rPr>
          <w:rFonts w:hAnsi="標楷體" w:hint="eastAsia"/>
          <w:color w:val="000000" w:themeColor="text1"/>
        </w:rPr>
        <w:t>以</w:t>
      </w:r>
      <w:proofErr w:type="gramEnd"/>
      <w:r w:rsidR="00B635CD" w:rsidRPr="006251F4">
        <w:rPr>
          <w:rFonts w:hAnsi="標楷體" w:hint="eastAsia"/>
          <w:color w:val="000000" w:themeColor="text1"/>
        </w:rPr>
        <w:t>，</w:t>
      </w:r>
      <w:r w:rsidRPr="006251F4">
        <w:rPr>
          <w:rFonts w:hAnsi="標楷體" w:hint="eastAsia"/>
          <w:color w:val="000000" w:themeColor="text1"/>
        </w:rPr>
        <w:t>重要濕地之評定作業審議前，應公開展覽</w:t>
      </w:r>
      <w:r w:rsidR="00B635CD" w:rsidRPr="006251F4">
        <w:rPr>
          <w:rFonts w:hAnsi="標楷體" w:hint="eastAsia"/>
          <w:color w:val="000000" w:themeColor="text1"/>
        </w:rPr>
        <w:t>3</w:t>
      </w:r>
      <w:r w:rsidR="00B635CD" w:rsidRPr="006251F4">
        <w:rPr>
          <w:rFonts w:hAnsi="標楷體"/>
          <w:color w:val="000000" w:themeColor="text1"/>
        </w:rPr>
        <w:t>0</w:t>
      </w:r>
      <w:r w:rsidRPr="006251F4">
        <w:rPr>
          <w:rFonts w:hAnsi="標楷體" w:hint="eastAsia"/>
          <w:color w:val="000000" w:themeColor="text1"/>
        </w:rPr>
        <w:t>日及在當地舉行說明會</w:t>
      </w:r>
      <w:r w:rsidR="00B635CD" w:rsidRPr="006251F4">
        <w:rPr>
          <w:rFonts w:hAnsi="標楷體" w:hint="eastAsia"/>
          <w:color w:val="000000" w:themeColor="text1"/>
        </w:rPr>
        <w:t>，</w:t>
      </w:r>
      <w:r w:rsidRPr="006251F4">
        <w:rPr>
          <w:rFonts w:hAnsi="標楷體" w:hint="eastAsia"/>
          <w:color w:val="000000" w:themeColor="text1"/>
        </w:rPr>
        <w:t>任何人民或團體得於公開展覽期間內，以書面載明姓名或名稱、地址及具體意見，送中央主管機關參考審議；並將意見參</w:t>
      </w:r>
      <w:proofErr w:type="gramStart"/>
      <w:r w:rsidRPr="006251F4">
        <w:rPr>
          <w:rFonts w:hAnsi="標楷體" w:hint="eastAsia"/>
          <w:color w:val="000000" w:themeColor="text1"/>
        </w:rPr>
        <w:t>採</w:t>
      </w:r>
      <w:proofErr w:type="gramEnd"/>
      <w:r w:rsidRPr="006251F4">
        <w:rPr>
          <w:rFonts w:hAnsi="標楷體" w:hint="eastAsia"/>
          <w:color w:val="000000" w:themeColor="text1"/>
        </w:rPr>
        <w:t>或回應情形</w:t>
      </w:r>
      <w:proofErr w:type="gramStart"/>
      <w:r w:rsidRPr="006251F4">
        <w:rPr>
          <w:rFonts w:hAnsi="標楷體" w:hint="eastAsia"/>
          <w:color w:val="000000" w:themeColor="text1"/>
        </w:rPr>
        <w:t>併</w:t>
      </w:r>
      <w:proofErr w:type="gramEnd"/>
      <w:r w:rsidRPr="006251F4">
        <w:rPr>
          <w:rFonts w:hAnsi="標楷體" w:hint="eastAsia"/>
          <w:color w:val="000000" w:themeColor="text1"/>
        </w:rPr>
        <w:t>同審議結果，報行政院核定。重要濕地之評定作業審議應自公開展覽結束之翌日起算180日內完成。同法第17條第2項規定：「重要濕地保育利用計畫公開展覽及審議程序，</w:t>
      </w:r>
      <w:proofErr w:type="gramStart"/>
      <w:r w:rsidRPr="006251F4">
        <w:rPr>
          <w:rFonts w:hAnsi="標楷體" w:hint="eastAsia"/>
          <w:color w:val="000000" w:themeColor="text1"/>
        </w:rPr>
        <w:t>準</w:t>
      </w:r>
      <w:proofErr w:type="gramEnd"/>
      <w:r w:rsidRPr="006251F4">
        <w:rPr>
          <w:rFonts w:hAnsi="標楷體" w:hint="eastAsia"/>
          <w:color w:val="000000" w:themeColor="text1"/>
        </w:rPr>
        <w:t>用第10條之規定。」</w:t>
      </w:r>
    </w:p>
    <w:p w:rsidR="008C5A69" w:rsidRPr="006251F4" w:rsidRDefault="00E07EE1" w:rsidP="00097BEB">
      <w:pPr>
        <w:pStyle w:val="3"/>
        <w:rPr>
          <w:rFonts w:hAnsi="標楷體"/>
          <w:color w:val="000000" w:themeColor="text1"/>
        </w:rPr>
      </w:pPr>
      <w:r w:rsidRPr="006251F4">
        <w:rPr>
          <w:rFonts w:hAnsi="標楷體" w:hint="eastAsia"/>
          <w:color w:val="000000" w:themeColor="text1"/>
        </w:rPr>
        <w:t>經查，中央主管機關內政部為促進濕地生態保育及明智利用，自濕地保育法於104年2月2日施行，截至112年底止，已依法公告國際級2處、國家級40處及地方級16處重要濕地</w:t>
      </w:r>
      <w:r w:rsidR="009572B0" w:rsidRPr="006251F4">
        <w:rPr>
          <w:rFonts w:hAnsi="標楷體" w:hint="eastAsia"/>
          <w:color w:val="000000" w:themeColor="text1"/>
        </w:rPr>
        <w:t>，合計58處，面積4萬2,699公頃。</w:t>
      </w:r>
    </w:p>
    <w:p w:rsidR="00932609" w:rsidRPr="006251F4" w:rsidRDefault="00932609" w:rsidP="00932609">
      <w:pPr>
        <w:pStyle w:val="a3"/>
        <w:spacing w:before="0"/>
        <w:ind w:firstLine="578"/>
        <w:rPr>
          <w:color w:val="000000" w:themeColor="text1"/>
        </w:rPr>
      </w:pPr>
      <w:r w:rsidRPr="006251F4">
        <w:rPr>
          <w:rFonts w:hint="eastAsia"/>
          <w:color w:val="000000" w:themeColor="text1"/>
        </w:rPr>
        <w:t>國家重要濕地概要</w:t>
      </w:r>
    </w:p>
    <w:tbl>
      <w:tblPr>
        <w:tblStyle w:val="af6"/>
        <w:tblW w:w="7229" w:type="dxa"/>
        <w:tblInd w:w="1413" w:type="dxa"/>
        <w:tblLook w:val="04A0" w:firstRow="1" w:lastRow="0" w:firstColumn="1" w:lastColumn="0" w:noHBand="0" w:noVBand="1"/>
      </w:tblPr>
      <w:tblGrid>
        <w:gridCol w:w="1454"/>
        <w:gridCol w:w="1456"/>
        <w:gridCol w:w="2051"/>
        <w:gridCol w:w="2268"/>
      </w:tblGrid>
      <w:tr w:rsidR="00A260FA" w:rsidRPr="006251F4" w:rsidTr="00832CA0">
        <w:tc>
          <w:tcPr>
            <w:tcW w:w="1454" w:type="dxa"/>
            <w:shd w:val="clear" w:color="auto" w:fill="DBE5F1" w:themeFill="accent1" w:themeFillTint="33"/>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國家重要濕地</w:t>
            </w:r>
          </w:p>
        </w:tc>
        <w:tc>
          <w:tcPr>
            <w:tcW w:w="1456" w:type="dxa"/>
            <w:shd w:val="clear" w:color="auto" w:fill="DBE5F1" w:themeFill="accent1" w:themeFillTint="33"/>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數量</w:t>
            </w:r>
          </w:p>
        </w:tc>
        <w:tc>
          <w:tcPr>
            <w:tcW w:w="2051" w:type="dxa"/>
            <w:shd w:val="clear" w:color="auto" w:fill="DBE5F1" w:themeFill="accent1" w:themeFillTint="33"/>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面積</w:t>
            </w:r>
            <w:r w:rsidRPr="006251F4">
              <w:rPr>
                <w:rFonts w:hAnsi="標楷體" w:hint="eastAsia"/>
                <w:color w:val="000000" w:themeColor="text1"/>
                <w:sz w:val="22"/>
              </w:rPr>
              <w:t>（公頃）</w:t>
            </w:r>
          </w:p>
        </w:tc>
        <w:tc>
          <w:tcPr>
            <w:tcW w:w="2268" w:type="dxa"/>
            <w:shd w:val="clear" w:color="auto" w:fill="DBE5F1" w:themeFill="accent1" w:themeFillTint="33"/>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面積占比</w:t>
            </w:r>
          </w:p>
        </w:tc>
      </w:tr>
      <w:tr w:rsidR="00A260FA" w:rsidRPr="006251F4" w:rsidTr="00832CA0">
        <w:tc>
          <w:tcPr>
            <w:tcW w:w="1454"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國際級</w:t>
            </w:r>
          </w:p>
        </w:tc>
        <w:tc>
          <w:tcPr>
            <w:tcW w:w="1456"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2</w:t>
            </w:r>
          </w:p>
        </w:tc>
        <w:tc>
          <w:tcPr>
            <w:tcW w:w="2051"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3</w:t>
            </w:r>
            <w:r w:rsidRPr="006251F4">
              <w:rPr>
                <w:rFonts w:hAnsi="標楷體"/>
                <w:color w:val="000000" w:themeColor="text1"/>
              </w:rPr>
              <w:t>,552</w:t>
            </w:r>
          </w:p>
        </w:tc>
        <w:tc>
          <w:tcPr>
            <w:tcW w:w="2268"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8</w:t>
            </w:r>
            <w:r w:rsidRPr="006251F4">
              <w:rPr>
                <w:rFonts w:hAnsi="標楷體"/>
                <w:color w:val="000000" w:themeColor="text1"/>
              </w:rPr>
              <w:t>.3</w:t>
            </w:r>
            <w:r w:rsidRPr="006251F4">
              <w:rPr>
                <w:rFonts w:hAnsi="標楷體" w:hint="eastAsia"/>
                <w:color w:val="000000" w:themeColor="text1"/>
              </w:rPr>
              <w:t>％</w:t>
            </w:r>
          </w:p>
        </w:tc>
      </w:tr>
      <w:tr w:rsidR="00A260FA" w:rsidRPr="006251F4" w:rsidTr="00832CA0">
        <w:tc>
          <w:tcPr>
            <w:tcW w:w="1454"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國家級</w:t>
            </w:r>
          </w:p>
        </w:tc>
        <w:tc>
          <w:tcPr>
            <w:tcW w:w="1456"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4</w:t>
            </w:r>
            <w:r w:rsidRPr="006251F4">
              <w:rPr>
                <w:rFonts w:hAnsi="標楷體"/>
                <w:color w:val="000000" w:themeColor="text1"/>
              </w:rPr>
              <w:t>0</w:t>
            </w:r>
          </w:p>
        </w:tc>
        <w:tc>
          <w:tcPr>
            <w:tcW w:w="2051"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3</w:t>
            </w:r>
            <w:r w:rsidRPr="006251F4">
              <w:rPr>
                <w:rFonts w:hAnsi="標楷體"/>
                <w:color w:val="000000" w:themeColor="text1"/>
              </w:rPr>
              <w:t>8,346</w:t>
            </w:r>
          </w:p>
        </w:tc>
        <w:tc>
          <w:tcPr>
            <w:tcW w:w="2268"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8</w:t>
            </w:r>
            <w:r w:rsidRPr="006251F4">
              <w:rPr>
                <w:rFonts w:hAnsi="標楷體"/>
                <w:color w:val="000000" w:themeColor="text1"/>
              </w:rPr>
              <w:t>9.8</w:t>
            </w:r>
            <w:r w:rsidRPr="006251F4">
              <w:rPr>
                <w:rFonts w:hAnsi="標楷體" w:hint="eastAsia"/>
                <w:color w:val="000000" w:themeColor="text1"/>
              </w:rPr>
              <w:t>％</w:t>
            </w:r>
          </w:p>
        </w:tc>
      </w:tr>
      <w:tr w:rsidR="00A260FA" w:rsidRPr="006251F4" w:rsidTr="00832CA0">
        <w:tc>
          <w:tcPr>
            <w:tcW w:w="1454"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地方級</w:t>
            </w:r>
          </w:p>
        </w:tc>
        <w:tc>
          <w:tcPr>
            <w:tcW w:w="1456"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1</w:t>
            </w:r>
            <w:r w:rsidRPr="006251F4">
              <w:rPr>
                <w:rFonts w:hAnsi="標楷體"/>
                <w:color w:val="000000" w:themeColor="text1"/>
              </w:rPr>
              <w:t>6</w:t>
            </w:r>
          </w:p>
        </w:tc>
        <w:tc>
          <w:tcPr>
            <w:tcW w:w="2051"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8</w:t>
            </w:r>
            <w:r w:rsidRPr="006251F4">
              <w:rPr>
                <w:rFonts w:hAnsi="標楷體"/>
                <w:color w:val="000000" w:themeColor="text1"/>
              </w:rPr>
              <w:t>01</w:t>
            </w:r>
          </w:p>
        </w:tc>
        <w:tc>
          <w:tcPr>
            <w:tcW w:w="2268"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1</w:t>
            </w:r>
            <w:r w:rsidRPr="006251F4">
              <w:rPr>
                <w:rFonts w:hAnsi="標楷體"/>
                <w:color w:val="000000" w:themeColor="text1"/>
              </w:rPr>
              <w:t>.9</w:t>
            </w:r>
            <w:r w:rsidRPr="006251F4">
              <w:rPr>
                <w:rFonts w:hAnsi="標楷體" w:hint="eastAsia"/>
                <w:color w:val="000000" w:themeColor="text1"/>
              </w:rPr>
              <w:t>％</w:t>
            </w:r>
          </w:p>
        </w:tc>
      </w:tr>
      <w:tr w:rsidR="00A260FA" w:rsidRPr="006251F4" w:rsidTr="00832CA0">
        <w:tc>
          <w:tcPr>
            <w:tcW w:w="1454"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合計</w:t>
            </w:r>
          </w:p>
        </w:tc>
        <w:tc>
          <w:tcPr>
            <w:tcW w:w="1456"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5</w:t>
            </w:r>
            <w:r w:rsidRPr="006251F4">
              <w:rPr>
                <w:rFonts w:hAnsi="標楷體"/>
                <w:color w:val="000000" w:themeColor="text1"/>
              </w:rPr>
              <w:t>8</w:t>
            </w:r>
          </w:p>
        </w:tc>
        <w:tc>
          <w:tcPr>
            <w:tcW w:w="2051"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4</w:t>
            </w:r>
            <w:r w:rsidRPr="006251F4">
              <w:rPr>
                <w:rFonts w:hAnsi="標楷體"/>
                <w:color w:val="000000" w:themeColor="text1"/>
              </w:rPr>
              <w:t>2,699</w:t>
            </w:r>
          </w:p>
        </w:tc>
        <w:tc>
          <w:tcPr>
            <w:tcW w:w="2268" w:type="dxa"/>
            <w:vAlign w:val="center"/>
          </w:tcPr>
          <w:p w:rsidR="00832CA0" w:rsidRPr="006251F4" w:rsidRDefault="00832CA0" w:rsidP="00832CA0">
            <w:pPr>
              <w:pStyle w:val="14"/>
              <w:jc w:val="center"/>
              <w:rPr>
                <w:rFonts w:hAnsi="標楷體"/>
                <w:color w:val="000000" w:themeColor="text1"/>
              </w:rPr>
            </w:pPr>
            <w:r w:rsidRPr="006251F4">
              <w:rPr>
                <w:rFonts w:hAnsi="標楷體" w:hint="eastAsia"/>
                <w:color w:val="000000" w:themeColor="text1"/>
              </w:rPr>
              <w:t>1</w:t>
            </w:r>
            <w:r w:rsidRPr="006251F4">
              <w:rPr>
                <w:rFonts w:hAnsi="標楷體"/>
                <w:color w:val="000000" w:themeColor="text1"/>
              </w:rPr>
              <w:t>00</w:t>
            </w:r>
            <w:r w:rsidRPr="006251F4">
              <w:rPr>
                <w:rFonts w:hAnsi="標楷體" w:hint="eastAsia"/>
                <w:color w:val="000000" w:themeColor="text1"/>
              </w:rPr>
              <w:t>％</w:t>
            </w:r>
          </w:p>
        </w:tc>
      </w:tr>
    </w:tbl>
    <w:p w:rsidR="00B6605E" w:rsidRPr="006251F4" w:rsidRDefault="00B6605E" w:rsidP="00B6605E">
      <w:pPr>
        <w:pStyle w:val="af5"/>
        <w:ind w:firstLineChars="506" w:firstLine="1418"/>
        <w:rPr>
          <w:rFonts w:hAnsi="標楷體"/>
          <w:color w:val="000000" w:themeColor="text1"/>
        </w:rPr>
      </w:pPr>
      <w:r w:rsidRPr="006251F4">
        <w:rPr>
          <w:rFonts w:hAnsi="標楷體" w:hint="eastAsia"/>
          <w:color w:val="000000" w:themeColor="text1"/>
        </w:rPr>
        <w:t>資料來源：濕地環境資料庫</w:t>
      </w:r>
      <w:r w:rsidR="001D2063" w:rsidRPr="006251F4">
        <w:rPr>
          <w:rFonts w:hAnsi="標楷體" w:hint="eastAsia"/>
          <w:color w:val="000000" w:themeColor="text1"/>
        </w:rPr>
        <w:t>。</w:t>
      </w:r>
    </w:p>
    <w:p w:rsidR="0013756B" w:rsidRPr="006251F4" w:rsidRDefault="0013756B" w:rsidP="00097BEB">
      <w:pPr>
        <w:pStyle w:val="3"/>
        <w:rPr>
          <w:rFonts w:hAnsi="標楷體"/>
          <w:color w:val="000000" w:themeColor="text1"/>
        </w:rPr>
      </w:pPr>
      <w:r w:rsidRPr="006251F4">
        <w:rPr>
          <w:rFonts w:hAnsi="標楷體" w:hint="eastAsia"/>
          <w:color w:val="000000" w:themeColor="text1"/>
        </w:rPr>
        <w:t>且查，濕地保育法立法意旨與該法第1條規定：「為確保濕地天然滯洪等功能，維護生物多樣性，促進濕地生態保育及明智利用，特制定本法。」明白揭示，於濕地功能和濕地</w:t>
      </w:r>
      <w:proofErr w:type="gramStart"/>
      <w:r w:rsidRPr="006251F4">
        <w:rPr>
          <w:rFonts w:hAnsi="標楷體" w:hint="eastAsia"/>
          <w:color w:val="000000" w:themeColor="text1"/>
        </w:rPr>
        <w:t>面積零淨損失</w:t>
      </w:r>
      <w:proofErr w:type="gramEnd"/>
      <w:r w:rsidRPr="006251F4">
        <w:rPr>
          <w:rFonts w:hAnsi="標楷體" w:hint="eastAsia"/>
          <w:color w:val="000000" w:themeColor="text1"/>
        </w:rPr>
        <w:t>的情況下，允許「</w:t>
      </w:r>
      <w:proofErr w:type="gramStart"/>
      <w:r w:rsidRPr="006251F4">
        <w:rPr>
          <w:rFonts w:hAnsi="標楷體" w:hint="eastAsia"/>
          <w:color w:val="000000" w:themeColor="text1"/>
        </w:rPr>
        <w:t>船照跑</w:t>
      </w:r>
      <w:proofErr w:type="gramEnd"/>
      <w:r w:rsidRPr="006251F4">
        <w:rPr>
          <w:rFonts w:hAnsi="標楷體" w:hint="eastAsia"/>
          <w:color w:val="000000" w:themeColor="text1"/>
        </w:rPr>
        <w:t>、</w:t>
      </w:r>
      <w:proofErr w:type="gramStart"/>
      <w:r w:rsidRPr="006251F4">
        <w:rPr>
          <w:rFonts w:hAnsi="標楷體" w:hint="eastAsia"/>
          <w:color w:val="000000" w:themeColor="text1"/>
        </w:rPr>
        <w:t>魚照抓</w:t>
      </w:r>
      <w:proofErr w:type="gramEnd"/>
      <w:r w:rsidRPr="006251F4">
        <w:rPr>
          <w:rFonts w:hAnsi="標楷體" w:hint="eastAsia"/>
          <w:color w:val="000000" w:themeColor="text1"/>
        </w:rPr>
        <w:t>」，達成濕地保育及濕地明智利用之雙贏目標。</w:t>
      </w:r>
    </w:p>
    <w:p w:rsidR="00E07EE1" w:rsidRPr="006251F4" w:rsidRDefault="009572B0" w:rsidP="00097BEB">
      <w:pPr>
        <w:pStyle w:val="3"/>
        <w:rPr>
          <w:rFonts w:hAnsi="標楷體"/>
          <w:color w:val="000000" w:themeColor="text1"/>
        </w:rPr>
      </w:pPr>
      <w:proofErr w:type="gramStart"/>
      <w:r w:rsidRPr="006251F4">
        <w:rPr>
          <w:rFonts w:hAnsi="標楷體" w:hint="eastAsia"/>
          <w:color w:val="000000" w:themeColor="text1"/>
        </w:rPr>
        <w:t>惟</w:t>
      </w:r>
      <w:r w:rsidR="008C5A69" w:rsidRPr="006251F4">
        <w:rPr>
          <w:rFonts w:hAnsi="標楷體" w:hint="eastAsia"/>
          <w:color w:val="000000" w:themeColor="text1"/>
        </w:rPr>
        <w:t>查</w:t>
      </w:r>
      <w:proofErr w:type="gramEnd"/>
      <w:r w:rsidRPr="006251F4">
        <w:rPr>
          <w:rFonts w:hAnsi="標楷體" w:hint="eastAsia"/>
          <w:color w:val="000000" w:themeColor="text1"/>
        </w:rPr>
        <w:t>，迄至</w:t>
      </w:r>
      <w:r w:rsidR="00E10605" w:rsidRPr="006251F4">
        <w:rPr>
          <w:rFonts w:hAnsi="標楷體" w:hint="eastAsia"/>
          <w:color w:val="000000" w:themeColor="text1"/>
        </w:rPr>
        <w:t>1</w:t>
      </w:r>
      <w:r w:rsidR="00E10605" w:rsidRPr="006251F4">
        <w:rPr>
          <w:rFonts w:hAnsi="標楷體"/>
          <w:color w:val="000000" w:themeColor="text1"/>
        </w:rPr>
        <w:t>13</w:t>
      </w:r>
      <w:r w:rsidR="00E10605" w:rsidRPr="006251F4">
        <w:rPr>
          <w:rFonts w:hAnsi="標楷體" w:hint="eastAsia"/>
          <w:color w:val="000000" w:themeColor="text1"/>
        </w:rPr>
        <w:t>年10月31日</w:t>
      </w:r>
      <w:r w:rsidRPr="006251F4">
        <w:rPr>
          <w:rFonts w:hAnsi="標楷體" w:hint="eastAsia"/>
          <w:color w:val="000000" w:themeColor="text1"/>
        </w:rPr>
        <w:t>，仍有1個國際級、7個國家級</w:t>
      </w:r>
      <w:r w:rsidR="00632121" w:rsidRPr="006251F4">
        <w:rPr>
          <w:rFonts w:hAnsi="標楷體" w:hint="eastAsia"/>
          <w:color w:val="000000" w:themeColor="text1"/>
        </w:rPr>
        <w:t>等</w:t>
      </w:r>
      <w:r w:rsidR="005361EB" w:rsidRPr="006251F4">
        <w:rPr>
          <w:rFonts w:hAnsi="標楷體"/>
          <w:color w:val="000000" w:themeColor="text1"/>
        </w:rPr>
        <w:t>8</w:t>
      </w:r>
      <w:r w:rsidR="00632121" w:rsidRPr="006251F4">
        <w:rPr>
          <w:rFonts w:hAnsi="標楷體" w:hint="eastAsia"/>
          <w:color w:val="000000" w:themeColor="text1"/>
        </w:rPr>
        <w:t>處重要濕地，</w:t>
      </w:r>
      <w:r w:rsidR="00E10605" w:rsidRPr="006251F4">
        <w:rPr>
          <w:rFonts w:hAnsi="標楷體" w:hint="eastAsia"/>
          <w:color w:val="000000" w:themeColor="text1"/>
        </w:rPr>
        <w:t>雖</w:t>
      </w:r>
      <w:r w:rsidR="00632121" w:rsidRPr="006251F4">
        <w:rPr>
          <w:rFonts w:hAnsi="標楷體" w:hint="eastAsia"/>
          <w:color w:val="000000" w:themeColor="text1"/>
        </w:rPr>
        <w:t>由相關主管機關辦理保育利用計畫公開展覽，</w:t>
      </w:r>
      <w:r w:rsidR="00EB6E59" w:rsidRPr="006251F4">
        <w:rPr>
          <w:rFonts w:hAnsi="標楷體" w:hint="eastAsia"/>
          <w:color w:val="000000" w:themeColor="text1"/>
        </w:rPr>
        <w:t>然</w:t>
      </w:r>
      <w:r w:rsidR="00632121" w:rsidRPr="006251F4">
        <w:rPr>
          <w:rFonts w:hAnsi="標楷體" w:hint="eastAsia"/>
          <w:color w:val="000000" w:themeColor="text1"/>
        </w:rPr>
        <w:t>尚未完成</w:t>
      </w:r>
      <w:r w:rsidR="007D5706" w:rsidRPr="006251F4">
        <w:rPr>
          <w:rFonts w:hAnsi="標楷體" w:hint="eastAsia"/>
          <w:color w:val="000000" w:themeColor="text1"/>
        </w:rPr>
        <w:t>審議</w:t>
      </w:r>
      <w:r w:rsidR="00632121" w:rsidRPr="006251F4">
        <w:rPr>
          <w:rFonts w:hAnsi="標楷體" w:hint="eastAsia"/>
          <w:color w:val="000000" w:themeColor="text1"/>
        </w:rPr>
        <w:t>保育利用計畫，</w:t>
      </w:r>
      <w:r w:rsidR="007D5706" w:rsidRPr="006251F4">
        <w:rPr>
          <w:rFonts w:hAnsi="標楷體" w:hint="eastAsia"/>
          <w:color w:val="000000" w:themeColor="text1"/>
        </w:rPr>
        <w:t>分別</w:t>
      </w:r>
      <w:r w:rsidRPr="006251F4">
        <w:rPr>
          <w:rFonts w:hAnsi="標楷體" w:hint="eastAsia"/>
          <w:color w:val="000000" w:themeColor="text1"/>
        </w:rPr>
        <w:t>逾</w:t>
      </w:r>
      <w:r w:rsidR="00632121" w:rsidRPr="006251F4">
        <w:rPr>
          <w:rFonts w:hAnsi="標楷體" w:hint="eastAsia"/>
          <w:color w:val="000000" w:themeColor="text1"/>
        </w:rPr>
        <w:t>法定</w:t>
      </w:r>
      <w:r w:rsidRPr="006251F4">
        <w:rPr>
          <w:rFonts w:hAnsi="標楷體" w:hint="eastAsia"/>
          <w:color w:val="000000" w:themeColor="text1"/>
        </w:rPr>
        <w:t>審議期限</w:t>
      </w:r>
      <w:r w:rsidR="007D5706" w:rsidRPr="006251F4">
        <w:rPr>
          <w:rFonts w:hAnsi="標楷體"/>
          <w:color w:val="000000" w:themeColor="text1"/>
        </w:rPr>
        <w:t>4</w:t>
      </w:r>
      <w:r w:rsidRPr="006251F4">
        <w:rPr>
          <w:rFonts w:hAnsi="標楷體" w:hint="eastAsia"/>
          <w:color w:val="000000" w:themeColor="text1"/>
        </w:rPr>
        <w:t>至</w:t>
      </w:r>
      <w:r w:rsidR="007D5706" w:rsidRPr="006251F4">
        <w:rPr>
          <w:rFonts w:hAnsi="標楷體"/>
          <w:color w:val="000000" w:themeColor="text1"/>
        </w:rPr>
        <w:t>8</w:t>
      </w:r>
      <w:r w:rsidRPr="006251F4">
        <w:rPr>
          <w:rFonts w:hAnsi="標楷體" w:hint="eastAsia"/>
          <w:color w:val="000000" w:themeColor="text1"/>
        </w:rPr>
        <w:t>年餘，</w:t>
      </w:r>
      <w:r w:rsidR="00632121" w:rsidRPr="006251F4">
        <w:rPr>
          <w:rFonts w:hAnsi="標楷體" w:hint="eastAsia"/>
          <w:color w:val="000000" w:themeColor="text1"/>
        </w:rPr>
        <w:t>且</w:t>
      </w:r>
      <w:r w:rsidR="00832CA0" w:rsidRPr="006251F4">
        <w:rPr>
          <w:rFonts w:hAnsi="標楷體" w:hint="eastAsia"/>
          <w:color w:val="000000" w:themeColor="text1"/>
        </w:rPr>
        <w:t>其中6個</w:t>
      </w:r>
      <w:r w:rsidR="00832CA0" w:rsidRPr="006251F4">
        <w:rPr>
          <w:rStyle w:val="afe"/>
          <w:rFonts w:hAnsi="標楷體"/>
          <w:color w:val="000000" w:themeColor="text1"/>
        </w:rPr>
        <w:footnoteReference w:id="1"/>
      </w:r>
      <w:r w:rsidRPr="006251F4">
        <w:rPr>
          <w:rFonts w:hAnsi="標楷體" w:hint="eastAsia"/>
          <w:color w:val="000000" w:themeColor="text1"/>
        </w:rPr>
        <w:t>為</w:t>
      </w:r>
      <w:r w:rsidR="00632121" w:rsidRPr="006251F4">
        <w:rPr>
          <w:rFonts w:hAnsi="標楷體" w:hint="eastAsia"/>
          <w:color w:val="000000" w:themeColor="text1"/>
        </w:rPr>
        <w:t>位於</w:t>
      </w:r>
      <w:r w:rsidRPr="006251F4">
        <w:rPr>
          <w:rFonts w:hAnsi="標楷體" w:hint="eastAsia"/>
          <w:color w:val="000000" w:themeColor="text1"/>
        </w:rPr>
        <w:t>海岸地區</w:t>
      </w:r>
      <w:r w:rsidR="00632121" w:rsidRPr="006251F4">
        <w:rPr>
          <w:rFonts w:hAnsi="標楷體" w:hint="eastAsia"/>
          <w:color w:val="000000" w:themeColor="text1"/>
        </w:rPr>
        <w:t>之國際級、國家級</w:t>
      </w:r>
      <w:r w:rsidRPr="006251F4">
        <w:rPr>
          <w:rFonts w:hAnsi="標楷體" w:hint="eastAsia"/>
          <w:color w:val="000000" w:themeColor="text1"/>
        </w:rPr>
        <w:t>重要濕地</w:t>
      </w:r>
      <w:r w:rsidR="007D5706" w:rsidRPr="006251F4">
        <w:rPr>
          <w:rFonts w:hAnsi="標楷體" w:hint="eastAsia"/>
          <w:color w:val="000000" w:themeColor="text1"/>
        </w:rPr>
        <w:t>(面積1萬4</w:t>
      </w:r>
      <w:r w:rsidR="007D5706" w:rsidRPr="006251F4">
        <w:rPr>
          <w:rFonts w:hAnsi="標楷體"/>
          <w:color w:val="000000" w:themeColor="text1"/>
        </w:rPr>
        <w:t>,487</w:t>
      </w:r>
      <w:r w:rsidR="007D5706" w:rsidRPr="006251F4">
        <w:rPr>
          <w:rFonts w:hAnsi="標楷體" w:hint="eastAsia"/>
          <w:color w:val="000000" w:themeColor="text1"/>
        </w:rPr>
        <w:t>公頃，占全部重要濕地面積3</w:t>
      </w:r>
      <w:r w:rsidR="007D5706" w:rsidRPr="006251F4">
        <w:rPr>
          <w:rFonts w:hAnsi="標楷體"/>
          <w:color w:val="000000" w:themeColor="text1"/>
        </w:rPr>
        <w:t>3</w:t>
      </w:r>
      <w:r w:rsidR="007D5706" w:rsidRPr="006251F4">
        <w:rPr>
          <w:rFonts w:hAnsi="標楷體" w:hint="eastAsia"/>
          <w:color w:val="000000" w:themeColor="text1"/>
        </w:rPr>
        <w:t>.</w:t>
      </w:r>
      <w:r w:rsidR="009A359D" w:rsidRPr="006251F4">
        <w:rPr>
          <w:rFonts w:hAnsi="標楷體"/>
          <w:color w:val="000000" w:themeColor="text1"/>
        </w:rPr>
        <w:t>9</w:t>
      </w:r>
      <w:r w:rsidR="007D5706" w:rsidRPr="006251F4">
        <w:rPr>
          <w:rFonts w:hAnsi="標楷體" w:hint="eastAsia"/>
          <w:color w:val="000000" w:themeColor="text1"/>
        </w:rPr>
        <w:t>％</w:t>
      </w:r>
      <w:r w:rsidR="00E10605" w:rsidRPr="006251F4">
        <w:rPr>
          <w:rFonts w:hAnsi="標楷體" w:hint="eastAsia"/>
          <w:color w:val="000000" w:themeColor="text1"/>
        </w:rPr>
        <w:t>)</w:t>
      </w:r>
      <w:r w:rsidR="0013630E" w:rsidRPr="006251F4">
        <w:rPr>
          <w:rFonts w:hAnsi="標楷體" w:hint="eastAsia"/>
          <w:color w:val="000000" w:themeColor="text1"/>
        </w:rPr>
        <w:t>。</w:t>
      </w:r>
    </w:p>
    <w:p w:rsidR="00313072" w:rsidRPr="006251F4" w:rsidRDefault="00313072" w:rsidP="00932609">
      <w:pPr>
        <w:pStyle w:val="a3"/>
        <w:spacing w:before="0"/>
        <w:jc w:val="center"/>
        <w:rPr>
          <w:rFonts w:hAnsi="標楷體"/>
          <w:color w:val="000000" w:themeColor="text1"/>
        </w:rPr>
      </w:pPr>
      <w:r w:rsidRPr="006251F4">
        <w:rPr>
          <w:rFonts w:hAnsi="標楷體" w:hint="eastAsia"/>
          <w:color w:val="000000" w:themeColor="text1"/>
        </w:rPr>
        <w:t>重要濕地保育利用計畫未完成審議情形</w:t>
      </w:r>
      <w:r w:rsidR="0013756B" w:rsidRPr="006251F4">
        <w:rPr>
          <w:rFonts w:hAnsi="標楷體" w:hint="eastAsia"/>
          <w:color w:val="000000" w:themeColor="text1"/>
        </w:rPr>
        <w:t>(</w:t>
      </w:r>
      <w:r w:rsidRPr="006251F4">
        <w:rPr>
          <w:rFonts w:hAnsi="標楷體" w:hint="eastAsia"/>
          <w:color w:val="000000" w:themeColor="text1"/>
        </w:rPr>
        <w:t>統計至113年10月31日止</w:t>
      </w:r>
      <w:r w:rsidR="0013756B" w:rsidRPr="006251F4">
        <w:rPr>
          <w:rFonts w:hAnsi="標楷體" w:hint="eastAsia"/>
          <w:color w:val="000000" w:themeColor="text1"/>
        </w:rPr>
        <w:t>)</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1201"/>
        <w:gridCol w:w="1418"/>
        <w:gridCol w:w="992"/>
        <w:gridCol w:w="992"/>
        <w:gridCol w:w="1005"/>
        <w:gridCol w:w="1410"/>
        <w:gridCol w:w="1247"/>
        <w:gridCol w:w="1441"/>
      </w:tblGrid>
      <w:tr w:rsidR="00A260FA" w:rsidRPr="006251F4" w:rsidTr="00227F55">
        <w:trPr>
          <w:trHeight w:val="1467"/>
          <w:tblHeader/>
        </w:trPr>
        <w:tc>
          <w:tcPr>
            <w:tcW w:w="359"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rPr>
            </w:pPr>
            <w:r w:rsidRPr="006251F4">
              <w:rPr>
                <w:rFonts w:hAnsi="標楷體"/>
                <w:color w:val="000000" w:themeColor="text1"/>
              </w:rPr>
              <w:br w:type="page"/>
              <w:t>序號</w:t>
            </w:r>
          </w:p>
        </w:tc>
        <w:tc>
          <w:tcPr>
            <w:tcW w:w="1201"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r w:rsidRPr="006251F4">
              <w:rPr>
                <w:rFonts w:hAnsi="標楷體"/>
                <w:color w:val="000000" w:themeColor="text1"/>
                <w:szCs w:val="28"/>
              </w:rPr>
              <w:t>名稱</w:t>
            </w:r>
          </w:p>
        </w:tc>
        <w:tc>
          <w:tcPr>
            <w:tcW w:w="1418"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r w:rsidRPr="006251F4">
              <w:rPr>
                <w:rFonts w:hAnsi="標楷體"/>
                <w:color w:val="000000" w:themeColor="text1"/>
                <w:szCs w:val="28"/>
              </w:rPr>
              <w:t>管理機關</w:t>
            </w:r>
          </w:p>
        </w:tc>
        <w:tc>
          <w:tcPr>
            <w:tcW w:w="992"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r w:rsidRPr="006251F4">
              <w:rPr>
                <w:rFonts w:hAnsi="標楷體"/>
                <w:color w:val="000000" w:themeColor="text1"/>
                <w:szCs w:val="28"/>
              </w:rPr>
              <w:t>分級</w:t>
            </w:r>
          </w:p>
        </w:tc>
        <w:tc>
          <w:tcPr>
            <w:tcW w:w="992"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proofErr w:type="gramStart"/>
            <w:r w:rsidRPr="006251F4">
              <w:rPr>
                <w:rFonts w:hAnsi="標楷體"/>
                <w:color w:val="000000" w:themeColor="text1"/>
                <w:szCs w:val="28"/>
              </w:rPr>
              <w:t>市縣別</w:t>
            </w:r>
            <w:proofErr w:type="gramEnd"/>
          </w:p>
        </w:tc>
        <w:tc>
          <w:tcPr>
            <w:tcW w:w="1005" w:type="dxa"/>
            <w:shd w:val="clear" w:color="auto" w:fill="DBE5F1" w:themeFill="accent1" w:themeFillTint="33"/>
            <w:vAlign w:val="center"/>
          </w:tcPr>
          <w:p w:rsidR="00D45D37" w:rsidRPr="006251F4" w:rsidRDefault="00D45D37" w:rsidP="00D45D37">
            <w:pPr>
              <w:pStyle w:val="14"/>
              <w:jc w:val="center"/>
              <w:rPr>
                <w:rFonts w:hAnsi="標楷體"/>
                <w:color w:val="000000" w:themeColor="text1"/>
                <w:szCs w:val="28"/>
              </w:rPr>
            </w:pPr>
            <w:r w:rsidRPr="006251F4">
              <w:rPr>
                <w:rFonts w:hAnsi="標楷體"/>
                <w:color w:val="000000" w:themeColor="text1"/>
                <w:szCs w:val="28"/>
              </w:rPr>
              <w:t>面積</w:t>
            </w:r>
          </w:p>
          <w:p w:rsidR="00D45D37" w:rsidRPr="006251F4" w:rsidRDefault="0013756B" w:rsidP="00D45D37">
            <w:pPr>
              <w:pStyle w:val="14"/>
              <w:jc w:val="center"/>
              <w:rPr>
                <w:rFonts w:hAnsi="標楷體"/>
                <w:color w:val="000000" w:themeColor="text1"/>
                <w:szCs w:val="28"/>
              </w:rPr>
            </w:pPr>
            <w:r w:rsidRPr="006251F4">
              <w:rPr>
                <w:rFonts w:hAnsi="標楷體"/>
                <w:color w:val="000000" w:themeColor="text1"/>
                <w:sz w:val="24"/>
                <w:szCs w:val="28"/>
              </w:rPr>
              <w:t>(</w:t>
            </w:r>
            <w:r w:rsidR="00D45D37" w:rsidRPr="006251F4">
              <w:rPr>
                <w:rFonts w:hAnsi="標楷體"/>
                <w:color w:val="000000" w:themeColor="text1"/>
                <w:sz w:val="24"/>
                <w:szCs w:val="28"/>
              </w:rPr>
              <w:t>公頃</w:t>
            </w:r>
            <w:r w:rsidRPr="006251F4">
              <w:rPr>
                <w:rFonts w:hAnsi="標楷體"/>
                <w:color w:val="000000" w:themeColor="text1"/>
                <w:sz w:val="24"/>
                <w:szCs w:val="28"/>
              </w:rPr>
              <w:t>)</w:t>
            </w:r>
          </w:p>
        </w:tc>
        <w:tc>
          <w:tcPr>
            <w:tcW w:w="1410"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r w:rsidRPr="006251F4">
              <w:rPr>
                <w:rFonts w:hAnsi="標楷體"/>
                <w:color w:val="000000" w:themeColor="text1"/>
                <w:szCs w:val="28"/>
              </w:rPr>
              <w:t>保育利用計畫公開展覽期間</w:t>
            </w:r>
          </w:p>
        </w:tc>
        <w:tc>
          <w:tcPr>
            <w:tcW w:w="1247"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r w:rsidRPr="006251F4">
              <w:rPr>
                <w:rFonts w:hAnsi="標楷體"/>
                <w:color w:val="000000" w:themeColor="text1"/>
                <w:szCs w:val="28"/>
              </w:rPr>
              <w:t>公開展覽結束日後180日</w:t>
            </w:r>
          </w:p>
        </w:tc>
        <w:tc>
          <w:tcPr>
            <w:tcW w:w="1441" w:type="dxa"/>
            <w:shd w:val="clear" w:color="auto" w:fill="DBE5F1" w:themeFill="accent1" w:themeFillTint="33"/>
            <w:tcMar>
              <w:top w:w="15" w:type="dxa"/>
              <w:left w:w="26" w:type="dxa"/>
              <w:bottom w:w="0" w:type="dxa"/>
              <w:right w:w="26" w:type="dxa"/>
            </w:tcMar>
            <w:vAlign w:val="center"/>
            <w:hideMark/>
          </w:tcPr>
          <w:p w:rsidR="00D45D37" w:rsidRPr="006251F4" w:rsidRDefault="00D45D37" w:rsidP="00097BEB">
            <w:pPr>
              <w:pStyle w:val="14"/>
              <w:jc w:val="center"/>
              <w:rPr>
                <w:rFonts w:hAnsi="標楷體"/>
                <w:color w:val="000000" w:themeColor="text1"/>
                <w:szCs w:val="28"/>
              </w:rPr>
            </w:pPr>
            <w:r w:rsidRPr="006251F4">
              <w:rPr>
                <w:rFonts w:hAnsi="標楷體"/>
                <w:color w:val="000000" w:themeColor="text1"/>
                <w:szCs w:val="28"/>
              </w:rPr>
              <w:t>逾期未完成審議期間</w:t>
            </w:r>
          </w:p>
        </w:tc>
      </w:tr>
      <w:tr w:rsidR="00A260FA" w:rsidRPr="006251F4" w:rsidTr="0013756B">
        <w:trPr>
          <w:trHeight w:val="20"/>
        </w:trPr>
        <w:tc>
          <w:tcPr>
            <w:tcW w:w="359"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w:t>
            </w:r>
          </w:p>
        </w:tc>
        <w:tc>
          <w:tcPr>
            <w:tcW w:w="1201"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曾文溪口重要濕地</w:t>
            </w:r>
          </w:p>
        </w:tc>
        <w:tc>
          <w:tcPr>
            <w:tcW w:w="1418"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台江國家公園管理處</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國際級</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proofErr w:type="gramStart"/>
            <w:r w:rsidRPr="006251F4">
              <w:rPr>
                <w:rFonts w:hAnsi="標楷體"/>
                <w:color w:val="000000" w:themeColor="text1"/>
              </w:rPr>
              <w:t>臺</w:t>
            </w:r>
            <w:proofErr w:type="gramEnd"/>
            <w:r w:rsidRPr="006251F4">
              <w:rPr>
                <w:rFonts w:hAnsi="標楷體"/>
                <w:color w:val="000000" w:themeColor="text1"/>
              </w:rPr>
              <w:t>南市</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3,001</w:t>
            </w:r>
          </w:p>
        </w:tc>
        <w:tc>
          <w:tcPr>
            <w:tcW w:w="1410"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105.2.1</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－105.3.1</w:t>
            </w:r>
          </w:p>
        </w:tc>
        <w:tc>
          <w:tcPr>
            <w:tcW w:w="1247"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105.8.28</w:t>
            </w:r>
          </w:p>
        </w:tc>
        <w:tc>
          <w:tcPr>
            <w:tcW w:w="1441" w:type="dxa"/>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bCs/>
                <w:color w:val="000000" w:themeColor="text1"/>
              </w:rPr>
              <w:t>8年2個月</w:t>
            </w:r>
          </w:p>
        </w:tc>
      </w:tr>
      <w:tr w:rsidR="00A260FA" w:rsidRPr="006251F4" w:rsidTr="0013756B">
        <w:trPr>
          <w:trHeight w:val="20"/>
        </w:trPr>
        <w:tc>
          <w:tcPr>
            <w:tcW w:w="359"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2</w:t>
            </w:r>
          </w:p>
        </w:tc>
        <w:tc>
          <w:tcPr>
            <w:tcW w:w="1201"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新豐重要濕地</w:t>
            </w:r>
          </w:p>
        </w:tc>
        <w:tc>
          <w:tcPr>
            <w:tcW w:w="1418"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內政部</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新竹縣</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157</w:t>
            </w:r>
          </w:p>
        </w:tc>
        <w:tc>
          <w:tcPr>
            <w:tcW w:w="1410"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105.2.1</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－105.3.1</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111.12.20-112.1.18</w:t>
            </w:r>
          </w:p>
        </w:tc>
        <w:tc>
          <w:tcPr>
            <w:tcW w:w="1247"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105.8.28</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112.7.17</w:t>
            </w:r>
          </w:p>
        </w:tc>
        <w:tc>
          <w:tcPr>
            <w:tcW w:w="1441" w:type="dxa"/>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1年3個月</w:t>
            </w:r>
          </w:p>
        </w:tc>
      </w:tr>
      <w:tr w:rsidR="00A260FA" w:rsidRPr="006251F4" w:rsidTr="0013756B">
        <w:trPr>
          <w:trHeight w:val="20"/>
        </w:trPr>
        <w:tc>
          <w:tcPr>
            <w:tcW w:w="359"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3</w:t>
            </w:r>
          </w:p>
        </w:tc>
        <w:tc>
          <w:tcPr>
            <w:tcW w:w="1201"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七股鹽田重要濕地</w:t>
            </w:r>
          </w:p>
        </w:tc>
        <w:tc>
          <w:tcPr>
            <w:tcW w:w="1418"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台江國家公園管理處</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proofErr w:type="gramStart"/>
            <w:r w:rsidRPr="006251F4">
              <w:rPr>
                <w:rFonts w:hAnsi="標楷體"/>
                <w:color w:val="000000" w:themeColor="text1"/>
              </w:rPr>
              <w:t>臺</w:t>
            </w:r>
            <w:proofErr w:type="gramEnd"/>
            <w:r w:rsidRPr="006251F4">
              <w:rPr>
                <w:rFonts w:hAnsi="標楷體"/>
                <w:color w:val="000000" w:themeColor="text1"/>
              </w:rPr>
              <w:t>南市</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3,697</w:t>
            </w:r>
          </w:p>
        </w:tc>
        <w:tc>
          <w:tcPr>
            <w:tcW w:w="1410"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105.2.1</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－105.3.1</w:t>
            </w:r>
          </w:p>
        </w:tc>
        <w:tc>
          <w:tcPr>
            <w:tcW w:w="1247"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105.8.28</w:t>
            </w:r>
          </w:p>
        </w:tc>
        <w:tc>
          <w:tcPr>
            <w:tcW w:w="1441" w:type="dxa"/>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bCs/>
                <w:color w:val="000000" w:themeColor="text1"/>
              </w:rPr>
              <w:t>8年2個月</w:t>
            </w:r>
          </w:p>
        </w:tc>
      </w:tr>
      <w:tr w:rsidR="00A260FA" w:rsidRPr="006251F4" w:rsidTr="0013756B">
        <w:trPr>
          <w:trHeight w:val="20"/>
        </w:trPr>
        <w:tc>
          <w:tcPr>
            <w:tcW w:w="359"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4</w:t>
            </w:r>
          </w:p>
        </w:tc>
        <w:tc>
          <w:tcPr>
            <w:tcW w:w="1201"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慈湖重要濕地</w:t>
            </w:r>
          </w:p>
        </w:tc>
        <w:tc>
          <w:tcPr>
            <w:tcW w:w="1418"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金門國家公園管理處</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金門縣</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118</w:t>
            </w:r>
          </w:p>
        </w:tc>
        <w:tc>
          <w:tcPr>
            <w:tcW w:w="1410"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106.7.15</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－106.8.13</w:t>
            </w:r>
          </w:p>
        </w:tc>
        <w:tc>
          <w:tcPr>
            <w:tcW w:w="1247"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107.2.9</w:t>
            </w:r>
          </w:p>
        </w:tc>
        <w:tc>
          <w:tcPr>
            <w:tcW w:w="1441" w:type="dxa"/>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6年8個月</w:t>
            </w:r>
          </w:p>
        </w:tc>
      </w:tr>
      <w:tr w:rsidR="00A260FA" w:rsidRPr="006251F4" w:rsidTr="0013756B">
        <w:trPr>
          <w:trHeight w:val="20"/>
        </w:trPr>
        <w:tc>
          <w:tcPr>
            <w:tcW w:w="359"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5</w:t>
            </w:r>
          </w:p>
        </w:tc>
        <w:tc>
          <w:tcPr>
            <w:tcW w:w="1201"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朴子溪河口重要濕地</w:t>
            </w:r>
          </w:p>
        </w:tc>
        <w:tc>
          <w:tcPr>
            <w:tcW w:w="1418" w:type="dxa"/>
            <w:shd w:val="clear" w:color="auto" w:fill="auto"/>
            <w:tcMar>
              <w:top w:w="15" w:type="dxa"/>
              <w:left w:w="26" w:type="dxa"/>
              <w:bottom w:w="0" w:type="dxa"/>
              <w:right w:w="26" w:type="dxa"/>
            </w:tcMar>
            <w:vAlign w:val="center"/>
            <w:hideMark/>
          </w:tcPr>
          <w:p w:rsidR="00D45D37" w:rsidRPr="006251F4" w:rsidRDefault="00D45D37" w:rsidP="00D45D37">
            <w:pPr>
              <w:pStyle w:val="14"/>
              <w:rPr>
                <w:rFonts w:hAnsi="標楷體"/>
                <w:color w:val="000000" w:themeColor="text1"/>
              </w:rPr>
            </w:pPr>
            <w:r w:rsidRPr="006251F4">
              <w:rPr>
                <w:rFonts w:hAnsi="標楷體"/>
                <w:color w:val="000000" w:themeColor="text1"/>
              </w:rPr>
              <w:t>嘉義縣政府</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嘉義縣</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4,882</w:t>
            </w:r>
          </w:p>
        </w:tc>
        <w:tc>
          <w:tcPr>
            <w:tcW w:w="1410"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106.12.29</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－107.1.27</w:t>
            </w:r>
          </w:p>
        </w:tc>
        <w:tc>
          <w:tcPr>
            <w:tcW w:w="1247" w:type="dxa"/>
            <w:shd w:val="clear" w:color="auto" w:fill="auto"/>
            <w:tcMar>
              <w:top w:w="15" w:type="dxa"/>
              <w:left w:w="26" w:type="dxa"/>
              <w:bottom w:w="0" w:type="dxa"/>
              <w:right w:w="26" w:type="dxa"/>
            </w:tcMar>
            <w:vAlign w:val="center"/>
            <w:hideMark/>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107.7.26</w:t>
            </w:r>
          </w:p>
        </w:tc>
        <w:tc>
          <w:tcPr>
            <w:tcW w:w="1441" w:type="dxa"/>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6年3個月</w:t>
            </w:r>
          </w:p>
        </w:tc>
      </w:tr>
      <w:tr w:rsidR="00A260FA" w:rsidRPr="006251F4" w:rsidTr="0013756B">
        <w:trPr>
          <w:trHeight w:val="20"/>
        </w:trPr>
        <w:tc>
          <w:tcPr>
            <w:tcW w:w="359"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6</w:t>
            </w:r>
          </w:p>
        </w:tc>
        <w:tc>
          <w:tcPr>
            <w:tcW w:w="1201"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rPr>
                <w:rFonts w:hAnsi="標楷體"/>
                <w:color w:val="000000" w:themeColor="text1"/>
              </w:rPr>
            </w:pPr>
            <w:r w:rsidRPr="006251F4">
              <w:rPr>
                <w:rFonts w:hAnsi="標楷體"/>
                <w:color w:val="000000" w:themeColor="text1"/>
              </w:rPr>
              <w:t>北門重要濕地</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rPr>
                <w:rFonts w:hAnsi="標楷體"/>
                <w:color w:val="000000" w:themeColor="text1"/>
              </w:rPr>
            </w:pPr>
            <w:proofErr w:type="gramStart"/>
            <w:r w:rsidRPr="006251F4">
              <w:rPr>
                <w:rFonts w:hAnsi="標楷體"/>
                <w:color w:val="000000" w:themeColor="text1"/>
              </w:rPr>
              <w:t>臺</w:t>
            </w:r>
            <w:proofErr w:type="gramEnd"/>
            <w:r w:rsidRPr="006251F4">
              <w:rPr>
                <w:rFonts w:hAnsi="標楷體"/>
                <w:color w:val="000000" w:themeColor="text1"/>
              </w:rPr>
              <w:t>南市政府</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proofErr w:type="gramStart"/>
            <w:r w:rsidRPr="006251F4">
              <w:rPr>
                <w:rFonts w:hAnsi="標楷體"/>
                <w:color w:val="000000" w:themeColor="text1"/>
              </w:rPr>
              <w:t>臺</w:t>
            </w:r>
            <w:proofErr w:type="gramEnd"/>
            <w:r w:rsidRPr="006251F4">
              <w:rPr>
                <w:rFonts w:hAnsi="標楷體"/>
                <w:color w:val="000000" w:themeColor="text1"/>
              </w:rPr>
              <w:t>南市</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1,791</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107.1.12</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－107.2.10</w:t>
            </w:r>
          </w:p>
        </w:tc>
        <w:tc>
          <w:tcPr>
            <w:tcW w:w="1247"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107.8.9</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bCs/>
                <w:color w:val="000000" w:themeColor="text1"/>
              </w:rPr>
              <w:t>6年2個月</w:t>
            </w:r>
          </w:p>
        </w:tc>
      </w:tr>
      <w:tr w:rsidR="00A260FA" w:rsidRPr="006251F4" w:rsidTr="0013756B">
        <w:trPr>
          <w:trHeight w:val="20"/>
        </w:trPr>
        <w:tc>
          <w:tcPr>
            <w:tcW w:w="359"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7</w:t>
            </w:r>
          </w:p>
        </w:tc>
        <w:tc>
          <w:tcPr>
            <w:tcW w:w="1201"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rPr>
                <w:rFonts w:hAnsi="標楷體"/>
                <w:color w:val="000000" w:themeColor="text1"/>
              </w:rPr>
            </w:pPr>
            <w:r w:rsidRPr="006251F4">
              <w:rPr>
                <w:rFonts w:hAnsi="標楷體"/>
                <w:color w:val="000000" w:themeColor="text1"/>
              </w:rPr>
              <w:t>好美</w:t>
            </w:r>
            <w:proofErr w:type="gramStart"/>
            <w:r w:rsidRPr="006251F4">
              <w:rPr>
                <w:rFonts w:hAnsi="標楷體"/>
                <w:color w:val="000000" w:themeColor="text1"/>
              </w:rPr>
              <w:t>寮</w:t>
            </w:r>
            <w:proofErr w:type="gramEnd"/>
            <w:r w:rsidRPr="006251F4">
              <w:rPr>
                <w:rFonts w:hAnsi="標楷體"/>
                <w:color w:val="000000" w:themeColor="text1"/>
              </w:rPr>
              <w:t>重要濕地</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rPr>
                <w:rFonts w:hAnsi="標楷體"/>
                <w:color w:val="000000" w:themeColor="text1"/>
              </w:rPr>
            </w:pPr>
            <w:r w:rsidRPr="006251F4">
              <w:rPr>
                <w:rFonts w:hAnsi="標楷體"/>
                <w:color w:val="000000" w:themeColor="text1"/>
              </w:rPr>
              <w:t>嘉義縣政府</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嘉義縣</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959</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107.3.23</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－107.4.21</w:t>
            </w:r>
          </w:p>
        </w:tc>
        <w:tc>
          <w:tcPr>
            <w:tcW w:w="1247"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107.10.18</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6年</w:t>
            </w:r>
          </w:p>
        </w:tc>
      </w:tr>
      <w:tr w:rsidR="00A260FA" w:rsidRPr="006251F4" w:rsidTr="0013756B">
        <w:trPr>
          <w:trHeight w:val="20"/>
        </w:trPr>
        <w:tc>
          <w:tcPr>
            <w:tcW w:w="359"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8</w:t>
            </w:r>
          </w:p>
        </w:tc>
        <w:tc>
          <w:tcPr>
            <w:tcW w:w="1201"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rPr>
                <w:rFonts w:hAnsi="標楷體"/>
                <w:color w:val="000000" w:themeColor="text1"/>
              </w:rPr>
            </w:pPr>
            <w:r w:rsidRPr="006251F4">
              <w:rPr>
                <w:rFonts w:hAnsi="標楷體"/>
                <w:color w:val="000000" w:themeColor="text1"/>
              </w:rPr>
              <w:t>五十二甲重要濕地</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rPr>
                <w:rFonts w:hAnsi="標楷體"/>
                <w:color w:val="000000" w:themeColor="text1"/>
              </w:rPr>
            </w:pPr>
            <w:r w:rsidRPr="006251F4">
              <w:rPr>
                <w:rFonts w:hAnsi="標楷體"/>
                <w:color w:val="000000" w:themeColor="text1"/>
              </w:rPr>
              <w:t>宜蘭縣政府</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國家級</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宜蘭縣</w:t>
            </w:r>
          </w:p>
        </w:tc>
        <w:tc>
          <w:tcPr>
            <w:tcW w:w="1005" w:type="dxa"/>
            <w:shd w:val="clear" w:color="auto" w:fill="auto"/>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298</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108.5.10</w:t>
            </w:r>
          </w:p>
          <w:p w:rsidR="00D45D37" w:rsidRPr="006251F4" w:rsidRDefault="00D45D37" w:rsidP="00D45D37">
            <w:pPr>
              <w:pStyle w:val="14"/>
              <w:jc w:val="center"/>
              <w:rPr>
                <w:rFonts w:hAnsi="標楷體"/>
                <w:color w:val="000000" w:themeColor="text1"/>
              </w:rPr>
            </w:pPr>
            <w:r w:rsidRPr="006251F4">
              <w:rPr>
                <w:rFonts w:hAnsi="標楷體"/>
                <w:color w:val="000000" w:themeColor="text1"/>
              </w:rPr>
              <w:t>－108.6.10</w:t>
            </w:r>
          </w:p>
        </w:tc>
        <w:tc>
          <w:tcPr>
            <w:tcW w:w="1247"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108.12.7</w:t>
            </w:r>
          </w:p>
        </w:tc>
        <w:tc>
          <w:tcPr>
            <w:tcW w:w="1441" w:type="dxa"/>
            <w:tcBorders>
              <w:top w:val="single" w:sz="4" w:space="0" w:color="auto"/>
              <w:left w:val="single" w:sz="4" w:space="0" w:color="auto"/>
              <w:bottom w:val="single" w:sz="4" w:space="0" w:color="auto"/>
              <w:right w:val="single" w:sz="4" w:space="0" w:color="auto"/>
            </w:tcBorders>
            <w:shd w:val="clear" w:color="auto" w:fill="auto"/>
            <w:tcMar>
              <w:top w:w="15" w:type="dxa"/>
              <w:left w:w="26" w:type="dxa"/>
              <w:bottom w:w="0" w:type="dxa"/>
              <w:right w:w="26" w:type="dxa"/>
            </w:tcMar>
            <w:vAlign w:val="center"/>
          </w:tcPr>
          <w:p w:rsidR="00D45D37" w:rsidRPr="006251F4" w:rsidRDefault="00D45D37" w:rsidP="00D45D37">
            <w:pPr>
              <w:pStyle w:val="14"/>
              <w:jc w:val="center"/>
              <w:rPr>
                <w:rFonts w:hAnsi="標楷體"/>
                <w:color w:val="000000" w:themeColor="text1"/>
              </w:rPr>
            </w:pPr>
            <w:r w:rsidRPr="006251F4">
              <w:rPr>
                <w:rFonts w:hAnsi="標楷體"/>
                <w:color w:val="000000" w:themeColor="text1"/>
              </w:rPr>
              <w:t>4年10個月</w:t>
            </w:r>
          </w:p>
        </w:tc>
      </w:tr>
    </w:tbl>
    <w:p w:rsidR="0013630E" w:rsidRPr="006251F4" w:rsidRDefault="0013630E" w:rsidP="0013630E">
      <w:pPr>
        <w:pStyle w:val="af5"/>
        <w:ind w:leftChars="-125" w:left="1" w:hangingChars="152" w:hanging="426"/>
        <w:rPr>
          <w:rFonts w:hAnsi="標楷體"/>
          <w:color w:val="000000" w:themeColor="text1"/>
        </w:rPr>
      </w:pPr>
      <w:r w:rsidRPr="006251F4">
        <w:rPr>
          <w:rFonts w:hAnsi="標楷體" w:hint="eastAsia"/>
          <w:color w:val="000000" w:themeColor="text1"/>
        </w:rPr>
        <w:t>資料來源：內政部國家公園署。</w:t>
      </w:r>
    </w:p>
    <w:p w:rsidR="001B7814" w:rsidRPr="006251F4" w:rsidRDefault="00E10605" w:rsidP="00E2424F">
      <w:pPr>
        <w:pStyle w:val="3"/>
        <w:rPr>
          <w:rFonts w:hAnsi="標楷體"/>
          <w:color w:val="000000" w:themeColor="text1"/>
        </w:rPr>
      </w:pPr>
      <w:r w:rsidRPr="006251F4">
        <w:rPr>
          <w:rFonts w:hAnsi="標楷體" w:hint="eastAsia"/>
          <w:color w:val="000000" w:themeColor="text1"/>
        </w:rPr>
        <w:t>有關前述地方民眾反彈因而未能完成保育利用計畫之審議，以及中央主管機關之策進作為，</w:t>
      </w:r>
      <w:proofErr w:type="gramStart"/>
      <w:r w:rsidRPr="006251F4">
        <w:rPr>
          <w:rFonts w:hAnsi="標楷體" w:hint="eastAsia"/>
          <w:color w:val="000000" w:themeColor="text1"/>
        </w:rPr>
        <w:t>詢</w:t>
      </w:r>
      <w:proofErr w:type="gramEnd"/>
      <w:r w:rsidRPr="006251F4">
        <w:rPr>
          <w:rFonts w:hAnsi="標楷體" w:hint="eastAsia"/>
          <w:color w:val="000000" w:themeColor="text1"/>
        </w:rPr>
        <w:t>據內政部國家公園署表示：「</w:t>
      </w:r>
      <w:r w:rsidR="00BD693E" w:rsidRPr="006251F4">
        <w:rPr>
          <w:rFonts w:hAnsi="標楷體" w:hint="eastAsia"/>
          <w:color w:val="000000" w:themeColor="text1"/>
        </w:rPr>
        <w:t>計畫草案公展或審議期間遇地方民代與居民強烈陳抗、未能完成公開說明會、地方民眾及環保團體就濕地系統功能分區與明智利用項目等，未能達成共識</w:t>
      </w:r>
      <w:r w:rsidR="00BE441B" w:rsidRPr="006251F4">
        <w:rPr>
          <w:rFonts w:hAnsi="標楷體" w:hint="eastAsia"/>
          <w:color w:val="000000" w:themeColor="text1"/>
        </w:rPr>
        <w:t>。</w:t>
      </w:r>
      <w:r w:rsidRPr="006251F4">
        <w:rPr>
          <w:rFonts w:hAnsi="標楷體" w:hint="eastAsia"/>
          <w:color w:val="000000" w:themeColor="text1"/>
        </w:rPr>
        <w:t>」、</w:t>
      </w:r>
      <w:r w:rsidR="00623017" w:rsidRPr="006251F4">
        <w:rPr>
          <w:rFonts w:hAnsi="標楷體" w:hint="eastAsia"/>
          <w:color w:val="000000" w:themeColor="text1"/>
        </w:rPr>
        <w:t>「曾文溪口重要濕地（國際級）及七股鹽田重要濕地（國家級）經台江國家公園管理處持續與民意領袖、在地居民及各NGO團體溝通後，部分民眾已瞭解保育利用計畫內涵及明智利用精神，甚或轉而支持濕地保育。台江國家公園管理處刻正辦理台江國家公園計畫（第2次通盤檢討，下稱台江2通），擬擴大國家公園計畫範圍至此2處濕地全區。</w:t>
      </w:r>
      <w:proofErr w:type="gramStart"/>
      <w:r w:rsidR="00623017" w:rsidRPr="006251F4">
        <w:rPr>
          <w:rFonts w:hAnsi="標楷體" w:hint="eastAsia"/>
          <w:color w:val="000000" w:themeColor="text1"/>
        </w:rPr>
        <w:t>爰</w:t>
      </w:r>
      <w:proofErr w:type="gramEnd"/>
      <w:r w:rsidR="00623017" w:rsidRPr="006251F4">
        <w:rPr>
          <w:rFonts w:hAnsi="標楷體" w:hint="eastAsia"/>
          <w:color w:val="000000" w:themeColor="text1"/>
        </w:rPr>
        <w:t>此2處重要濕地之保育利用計畫將與台江2通共同推動，並於台江2通辦理公展說明會收集民意後，據以調整保育利用計畫(草案)內容。」、</w:t>
      </w:r>
      <w:r w:rsidRPr="006251F4">
        <w:rPr>
          <w:rFonts w:hAnsi="標楷體" w:hint="eastAsia"/>
          <w:color w:val="000000" w:themeColor="text1"/>
        </w:rPr>
        <w:t>「</w:t>
      </w:r>
      <w:r w:rsidR="001B7814" w:rsidRPr="006251F4">
        <w:rPr>
          <w:rFonts w:hAnsi="標楷體" w:hint="eastAsia"/>
          <w:color w:val="000000" w:themeColor="text1"/>
        </w:rPr>
        <w:t>因應組織改造，後續將整合濕地、</w:t>
      </w:r>
      <w:r w:rsidR="00BE441B" w:rsidRPr="006251F4">
        <w:rPr>
          <w:rFonts w:hAnsi="標楷體" w:hint="eastAsia"/>
          <w:color w:val="000000" w:themeColor="text1"/>
        </w:rPr>
        <w:t>所屬</w:t>
      </w:r>
      <w:r w:rsidR="001B7814" w:rsidRPr="006251F4">
        <w:rPr>
          <w:rFonts w:hAnsi="標楷體" w:hint="eastAsia"/>
          <w:color w:val="000000" w:themeColor="text1"/>
        </w:rPr>
        <w:t>國家公園管理處及部會補助等相關資源，透過濕地標章、ESG機制等，引進企業資源，推廣產學認養及多元社會參與模式，推動濕地保育公私協力機制與夥伴關係等相關資源投入化解民眾疑義，</w:t>
      </w:r>
      <w:r w:rsidR="00BE7B3C" w:rsidRPr="006251F4">
        <w:rPr>
          <w:rFonts w:hAnsi="標楷體" w:hint="eastAsia"/>
          <w:color w:val="000000" w:themeColor="text1"/>
        </w:rPr>
        <w:t>減</w:t>
      </w:r>
      <w:r w:rsidR="001B7814" w:rsidRPr="006251F4">
        <w:rPr>
          <w:rFonts w:hAnsi="標楷體" w:hint="eastAsia"/>
          <w:color w:val="000000" w:themeColor="text1"/>
        </w:rPr>
        <w:t>少對立。」、「已持續透過經營管理、獎補助市縣政府、舉辦濕地日活動及結合濕地標章推廣等方式，積極加強與當地居民溝通，</w:t>
      </w:r>
      <w:proofErr w:type="gramStart"/>
      <w:r w:rsidR="001B7814" w:rsidRPr="006251F4">
        <w:rPr>
          <w:rFonts w:hAnsi="標楷體" w:hint="eastAsia"/>
          <w:color w:val="000000" w:themeColor="text1"/>
        </w:rPr>
        <w:t>釐</w:t>
      </w:r>
      <w:proofErr w:type="gramEnd"/>
      <w:r w:rsidR="001B7814" w:rsidRPr="006251F4">
        <w:rPr>
          <w:rFonts w:hAnsi="標楷體" w:hint="eastAsia"/>
          <w:color w:val="000000" w:themeColor="text1"/>
        </w:rPr>
        <w:t>清居民誤解及瞭解當地訴求，並納入保育利用計畫內容予以規範及保障，以期達成保育利用計畫之公告實施。」、「保育利用計畫先行通過，以務實解決地方需求。」</w:t>
      </w:r>
      <w:r w:rsidR="00623017" w:rsidRPr="006251F4">
        <w:rPr>
          <w:rFonts w:hAnsi="標楷體" w:hint="eastAsia"/>
          <w:color w:val="000000" w:themeColor="text1"/>
        </w:rPr>
        <w:t>。</w:t>
      </w:r>
    </w:p>
    <w:p w:rsidR="00E029A7" w:rsidRPr="006251F4" w:rsidRDefault="00097BEB" w:rsidP="00E2424F">
      <w:pPr>
        <w:pStyle w:val="3"/>
        <w:rPr>
          <w:rFonts w:hAnsi="標楷體"/>
          <w:color w:val="000000" w:themeColor="text1"/>
        </w:rPr>
      </w:pPr>
      <w:r w:rsidRPr="006251F4">
        <w:rPr>
          <w:rFonts w:hAnsi="標楷體" w:hint="eastAsia"/>
          <w:color w:val="000000" w:themeColor="text1"/>
        </w:rPr>
        <w:t>為瞭解重要濕地現況與生態資源，</w:t>
      </w:r>
      <w:r w:rsidR="00B53E98" w:rsidRPr="006251F4">
        <w:rPr>
          <w:rFonts w:hAnsi="標楷體" w:hint="eastAsia"/>
          <w:color w:val="000000" w:themeColor="text1"/>
        </w:rPr>
        <w:t>本院</w:t>
      </w:r>
      <w:r w:rsidRPr="006251F4">
        <w:rPr>
          <w:rFonts w:hAnsi="標楷體" w:hint="eastAsia"/>
          <w:color w:val="000000" w:themeColor="text1"/>
        </w:rPr>
        <w:t>於</w:t>
      </w:r>
      <w:r w:rsidR="00B53E98" w:rsidRPr="006251F4">
        <w:rPr>
          <w:rFonts w:hAnsi="標楷體" w:hint="eastAsia"/>
          <w:color w:val="000000" w:themeColor="text1"/>
        </w:rPr>
        <w:t>1</w:t>
      </w:r>
      <w:r w:rsidR="00B53E98" w:rsidRPr="006251F4">
        <w:rPr>
          <w:rFonts w:hAnsi="標楷體"/>
          <w:color w:val="000000" w:themeColor="text1"/>
        </w:rPr>
        <w:t>13</w:t>
      </w:r>
      <w:r w:rsidR="00B53E98" w:rsidRPr="006251F4">
        <w:rPr>
          <w:rFonts w:hAnsi="標楷體" w:hint="eastAsia"/>
          <w:color w:val="000000" w:themeColor="text1"/>
        </w:rPr>
        <w:t>年5月28日赴嘉義縣好美寮國家級重要濕地（濕地保育利用計畫尚未通過）聽取生態導</w:t>
      </w:r>
      <w:proofErr w:type="gramStart"/>
      <w:r w:rsidR="00B53E98" w:rsidRPr="006251F4">
        <w:rPr>
          <w:rFonts w:hAnsi="標楷體" w:hint="eastAsia"/>
          <w:color w:val="000000" w:themeColor="text1"/>
        </w:rPr>
        <w:t>覽</w:t>
      </w:r>
      <w:proofErr w:type="gramEnd"/>
      <w:r w:rsidR="00B53E98" w:rsidRPr="006251F4">
        <w:rPr>
          <w:rFonts w:hAnsi="標楷體" w:hint="eastAsia"/>
          <w:color w:val="000000" w:themeColor="text1"/>
        </w:rPr>
        <w:t>解說，</w:t>
      </w:r>
      <w:proofErr w:type="gramStart"/>
      <w:r w:rsidRPr="006251F4">
        <w:rPr>
          <w:rFonts w:hAnsi="標楷體" w:hint="eastAsia"/>
          <w:color w:val="000000" w:themeColor="text1"/>
        </w:rPr>
        <w:t>詢</w:t>
      </w:r>
      <w:proofErr w:type="gramEnd"/>
      <w:r w:rsidRPr="006251F4">
        <w:rPr>
          <w:rFonts w:hAnsi="標楷體" w:hint="eastAsia"/>
          <w:color w:val="000000" w:themeColor="text1"/>
        </w:rPr>
        <w:t>據一名</w:t>
      </w:r>
      <w:r w:rsidR="00B53E98" w:rsidRPr="006251F4">
        <w:rPr>
          <w:rFonts w:hAnsi="標楷體" w:hint="eastAsia"/>
          <w:color w:val="000000" w:themeColor="text1"/>
        </w:rPr>
        <w:t>資深社區解說員</w:t>
      </w:r>
      <w:r w:rsidRPr="006251F4">
        <w:rPr>
          <w:rFonts w:hAnsi="標楷體" w:hint="eastAsia"/>
          <w:color w:val="000000" w:themeColor="text1"/>
        </w:rPr>
        <w:t>得知，當地</w:t>
      </w:r>
      <w:r w:rsidR="00BE441B" w:rsidRPr="006251F4">
        <w:rPr>
          <w:rFonts w:hAnsi="標楷體" w:hint="eastAsia"/>
          <w:color w:val="000000" w:themeColor="text1"/>
        </w:rPr>
        <w:t>盛產</w:t>
      </w:r>
      <w:r w:rsidRPr="006251F4">
        <w:rPr>
          <w:rFonts w:hAnsi="標楷體" w:hint="eastAsia"/>
          <w:color w:val="000000" w:themeColor="text1"/>
        </w:rPr>
        <w:t>文蛤、虱目魚、</w:t>
      </w:r>
      <w:proofErr w:type="gramStart"/>
      <w:r w:rsidRPr="006251F4">
        <w:rPr>
          <w:rFonts w:hAnsi="標楷體" w:hint="eastAsia"/>
          <w:color w:val="000000" w:themeColor="text1"/>
        </w:rPr>
        <w:t>白蝦等</w:t>
      </w:r>
      <w:proofErr w:type="gramEnd"/>
      <w:r w:rsidR="00BE441B" w:rsidRPr="006251F4">
        <w:rPr>
          <w:rFonts w:hAnsi="標楷體" w:hint="eastAsia"/>
          <w:color w:val="000000" w:themeColor="text1"/>
        </w:rPr>
        <w:t>，</w:t>
      </w:r>
      <w:proofErr w:type="gramStart"/>
      <w:r w:rsidRPr="006251F4">
        <w:rPr>
          <w:rFonts w:hAnsi="標楷體" w:hint="eastAsia"/>
          <w:color w:val="000000" w:themeColor="text1"/>
        </w:rPr>
        <w:t>均與得天獨厚</w:t>
      </w:r>
      <w:proofErr w:type="gramEnd"/>
      <w:r w:rsidRPr="006251F4">
        <w:rPr>
          <w:rFonts w:hAnsi="標楷體" w:hint="eastAsia"/>
          <w:color w:val="000000" w:themeColor="text1"/>
        </w:rPr>
        <w:t>之濕地環境息息相關，然</w:t>
      </w:r>
      <w:r w:rsidR="00BE441B" w:rsidRPr="006251F4">
        <w:rPr>
          <w:rFonts w:hAnsi="標楷體" w:hint="eastAsia"/>
          <w:color w:val="000000" w:themeColor="text1"/>
        </w:rPr>
        <w:t>在</w:t>
      </w:r>
      <w:r w:rsidR="00BD693E" w:rsidRPr="006251F4">
        <w:rPr>
          <w:rFonts w:hAnsi="標楷體" w:hint="eastAsia"/>
          <w:color w:val="000000" w:themeColor="text1"/>
        </w:rPr>
        <w:t>地生態旅遊業者與漁民，</w:t>
      </w:r>
      <w:r w:rsidR="000D110C" w:rsidRPr="006251F4">
        <w:rPr>
          <w:rFonts w:hAnsi="標楷體" w:hint="eastAsia"/>
          <w:color w:val="000000" w:themeColor="text1"/>
        </w:rPr>
        <w:t>對於</w:t>
      </w:r>
      <w:r w:rsidRPr="006251F4">
        <w:rPr>
          <w:rFonts w:hAnsi="標楷體" w:hint="eastAsia"/>
          <w:color w:val="000000" w:themeColor="text1"/>
        </w:rPr>
        <w:t>好美</w:t>
      </w:r>
      <w:proofErr w:type="gramStart"/>
      <w:r w:rsidRPr="006251F4">
        <w:rPr>
          <w:rFonts w:hAnsi="標楷體" w:hint="eastAsia"/>
          <w:color w:val="000000" w:themeColor="text1"/>
        </w:rPr>
        <w:t>寮</w:t>
      </w:r>
      <w:proofErr w:type="gramEnd"/>
      <w:r w:rsidR="00BD693E" w:rsidRPr="006251F4">
        <w:rPr>
          <w:rFonts w:hAnsi="標楷體" w:hint="eastAsia"/>
          <w:color w:val="000000" w:themeColor="text1"/>
        </w:rPr>
        <w:t>濕地</w:t>
      </w:r>
      <w:r w:rsidRPr="006251F4">
        <w:rPr>
          <w:rFonts w:hAnsi="標楷體" w:hint="eastAsia"/>
          <w:color w:val="000000" w:themeColor="text1"/>
        </w:rPr>
        <w:t>劃設為重要濕地後之</w:t>
      </w:r>
      <w:r w:rsidR="00B6605E" w:rsidRPr="006251F4">
        <w:rPr>
          <w:rFonts w:hAnsi="標楷體" w:hint="eastAsia"/>
          <w:color w:val="000000" w:themeColor="text1"/>
        </w:rPr>
        <w:t>明智利用</w:t>
      </w:r>
      <w:r w:rsidRPr="006251F4">
        <w:rPr>
          <w:rFonts w:hAnsi="標楷體" w:hint="eastAsia"/>
          <w:color w:val="000000" w:themeColor="text1"/>
        </w:rPr>
        <w:t>項目與</w:t>
      </w:r>
      <w:r w:rsidR="00B6605E" w:rsidRPr="006251F4">
        <w:rPr>
          <w:rFonts w:hAnsi="標楷體" w:hint="eastAsia"/>
          <w:color w:val="000000" w:themeColor="text1"/>
        </w:rPr>
        <w:t>規定</w:t>
      </w:r>
      <w:r w:rsidR="000D110C" w:rsidRPr="006251F4">
        <w:rPr>
          <w:rFonts w:hAnsi="標楷體" w:hint="eastAsia"/>
          <w:color w:val="000000" w:themeColor="text1"/>
        </w:rPr>
        <w:t>不甚瞭解，甚至以為不可再從事過去漁業</w:t>
      </w:r>
      <w:r w:rsidR="00D154C7" w:rsidRPr="006251F4">
        <w:rPr>
          <w:rFonts w:hAnsi="標楷體" w:hint="eastAsia"/>
          <w:color w:val="000000" w:themeColor="text1"/>
        </w:rPr>
        <w:t>與觀光經濟</w:t>
      </w:r>
      <w:r w:rsidR="000D110C" w:rsidRPr="006251F4">
        <w:rPr>
          <w:rFonts w:hAnsi="標楷體" w:hint="eastAsia"/>
          <w:color w:val="000000" w:themeColor="text1"/>
        </w:rPr>
        <w:t>行為等誤解</w:t>
      </w:r>
      <w:r w:rsidR="00D154C7" w:rsidRPr="006251F4">
        <w:rPr>
          <w:rFonts w:hAnsi="標楷體" w:hint="eastAsia"/>
          <w:color w:val="000000" w:themeColor="text1"/>
        </w:rPr>
        <w:t>。</w:t>
      </w:r>
      <w:r w:rsidR="00B6605E" w:rsidRPr="006251F4">
        <w:rPr>
          <w:rFonts w:hAnsi="標楷體" w:hint="eastAsia"/>
          <w:color w:val="000000" w:themeColor="text1"/>
        </w:rPr>
        <w:t>顯見主管機關與地方居民及利害關係人之溝通，亟待加強，雖多年來以「環境教育」、「濕地標章」、「企業ESG」等措施與誘因，投入資源以化解民眾疑慮，似仍未見效</w:t>
      </w:r>
      <w:r w:rsidR="00D154C7" w:rsidRPr="006251F4">
        <w:rPr>
          <w:rFonts w:hAnsi="標楷體" w:hint="eastAsia"/>
          <w:color w:val="000000" w:themeColor="text1"/>
        </w:rPr>
        <w:t>。</w:t>
      </w:r>
      <w:r w:rsidR="009F25FD" w:rsidRPr="006251F4">
        <w:rPr>
          <w:rFonts w:hAnsi="標楷體" w:hint="eastAsia"/>
          <w:color w:val="000000" w:themeColor="text1"/>
        </w:rPr>
        <w:t>反觀</w:t>
      </w:r>
      <w:r w:rsidR="00D154C7" w:rsidRPr="006251F4">
        <w:rPr>
          <w:rFonts w:hAnsi="標楷體" w:hint="eastAsia"/>
          <w:color w:val="000000" w:themeColor="text1"/>
        </w:rPr>
        <w:t>同為重要傳統一級產業，具有豐富漁業資源之「</w:t>
      </w:r>
      <w:r w:rsidR="009F25FD" w:rsidRPr="006251F4">
        <w:rPr>
          <w:rFonts w:hAnsi="標楷體" w:hint="eastAsia"/>
          <w:color w:val="000000" w:themeColor="text1"/>
        </w:rPr>
        <w:t>彰化</w:t>
      </w:r>
      <w:r w:rsidR="00D154C7" w:rsidRPr="006251F4">
        <w:rPr>
          <w:rFonts w:hAnsi="標楷體" w:hint="eastAsia"/>
          <w:color w:val="000000" w:themeColor="text1"/>
        </w:rPr>
        <w:t>海岸</w:t>
      </w:r>
      <w:r w:rsidR="009F25FD" w:rsidRPr="006251F4">
        <w:rPr>
          <w:rFonts w:hAnsi="標楷體" w:hint="eastAsia"/>
          <w:color w:val="000000" w:themeColor="text1"/>
        </w:rPr>
        <w:t>濕地</w:t>
      </w:r>
      <w:r w:rsidR="00D154C7" w:rsidRPr="006251F4">
        <w:rPr>
          <w:rFonts w:hAnsi="標楷體" w:hint="eastAsia"/>
          <w:color w:val="000000" w:themeColor="text1"/>
        </w:rPr>
        <w:t>」，則</w:t>
      </w:r>
      <w:r w:rsidR="009F25FD" w:rsidRPr="006251F4">
        <w:rPr>
          <w:rFonts w:hAnsi="標楷體" w:hint="eastAsia"/>
          <w:color w:val="000000" w:themeColor="text1"/>
        </w:rPr>
        <w:t>為由下而上之申請劃設案例</w:t>
      </w:r>
      <w:r w:rsidR="009F25FD" w:rsidRPr="006251F4">
        <w:rPr>
          <w:rStyle w:val="afe"/>
          <w:rFonts w:hAnsi="標楷體"/>
          <w:color w:val="000000" w:themeColor="text1"/>
        </w:rPr>
        <w:footnoteReference w:id="2"/>
      </w:r>
      <w:r w:rsidR="00D154C7" w:rsidRPr="006251F4">
        <w:rPr>
          <w:rFonts w:hAnsi="標楷體" w:hint="eastAsia"/>
          <w:color w:val="000000" w:themeColor="text1"/>
        </w:rPr>
        <w:t>，</w:t>
      </w:r>
      <w:proofErr w:type="gramStart"/>
      <w:r w:rsidR="00215B57" w:rsidRPr="006251F4">
        <w:rPr>
          <w:rFonts w:hAnsi="標楷體" w:hint="eastAsia"/>
          <w:color w:val="000000" w:themeColor="text1"/>
        </w:rPr>
        <w:t>似值做為</w:t>
      </w:r>
      <w:proofErr w:type="gramEnd"/>
      <w:r w:rsidR="00215B57" w:rsidRPr="006251F4">
        <w:rPr>
          <w:rFonts w:hAnsi="標楷體" w:hint="eastAsia"/>
          <w:color w:val="000000" w:themeColor="text1"/>
        </w:rPr>
        <w:t>推動海岸</w:t>
      </w:r>
      <w:r w:rsidR="00BD693E" w:rsidRPr="006251F4">
        <w:rPr>
          <w:rFonts w:hAnsi="標楷體" w:hint="eastAsia"/>
          <w:color w:val="000000" w:themeColor="text1"/>
        </w:rPr>
        <w:t>地區</w:t>
      </w:r>
      <w:r w:rsidR="00215B57" w:rsidRPr="006251F4">
        <w:rPr>
          <w:rFonts w:hAnsi="標楷體" w:hint="eastAsia"/>
          <w:color w:val="000000" w:themeColor="text1"/>
        </w:rPr>
        <w:t>濕地保育</w:t>
      </w:r>
      <w:r w:rsidR="00BD693E" w:rsidRPr="006251F4">
        <w:rPr>
          <w:rFonts w:hAnsi="標楷體" w:hint="eastAsia"/>
          <w:color w:val="000000" w:themeColor="text1"/>
        </w:rPr>
        <w:t>之</w:t>
      </w:r>
      <w:r w:rsidR="00623017" w:rsidRPr="006251F4">
        <w:rPr>
          <w:rFonts w:hAnsi="標楷體" w:hint="eastAsia"/>
          <w:color w:val="000000" w:themeColor="text1"/>
        </w:rPr>
        <w:t>參考</w:t>
      </w:r>
      <w:r w:rsidR="00E029A7" w:rsidRPr="006251F4">
        <w:rPr>
          <w:rFonts w:hAnsi="標楷體" w:hint="eastAsia"/>
          <w:color w:val="000000" w:themeColor="text1"/>
        </w:rPr>
        <w:t>。</w:t>
      </w:r>
    </w:p>
    <w:p w:rsidR="001B7814" w:rsidRPr="006251F4" w:rsidRDefault="001B7814" w:rsidP="00F45DEA">
      <w:pPr>
        <w:pStyle w:val="3"/>
        <w:rPr>
          <w:rFonts w:hAnsi="標楷體"/>
          <w:color w:val="000000" w:themeColor="text1"/>
        </w:rPr>
      </w:pPr>
      <w:r w:rsidRPr="006251F4">
        <w:rPr>
          <w:rFonts w:hAnsi="標楷體" w:hint="eastAsia"/>
          <w:color w:val="000000" w:themeColor="text1"/>
        </w:rPr>
        <w:t>綜上，</w:t>
      </w:r>
      <w:r w:rsidR="00E47029" w:rsidRPr="006251F4">
        <w:rPr>
          <w:rFonts w:hAnsi="標楷體" w:hint="eastAsia"/>
          <w:color w:val="000000" w:themeColor="text1"/>
        </w:rPr>
        <w:t>內政部為促進濕地生態保育及明智利用，自104年2月2日起施行濕地保育法，截至113年10月底止，已依法公</w:t>
      </w:r>
      <w:bookmarkStart w:id="51" w:name="_GoBack"/>
      <w:bookmarkEnd w:id="51"/>
      <w:r w:rsidR="00E47029" w:rsidRPr="006251F4">
        <w:rPr>
          <w:rFonts w:hAnsi="標楷體" w:hint="eastAsia"/>
          <w:color w:val="000000" w:themeColor="text1"/>
        </w:rPr>
        <w:t>告國際級2處、國家級40處及地方級16處重要濕地。</w:t>
      </w:r>
      <w:proofErr w:type="gramStart"/>
      <w:r w:rsidR="00E47029" w:rsidRPr="006251F4">
        <w:rPr>
          <w:rFonts w:hAnsi="標楷體" w:hint="eastAsia"/>
          <w:color w:val="000000" w:themeColor="text1"/>
        </w:rPr>
        <w:t>惟</w:t>
      </w:r>
      <w:proofErr w:type="gramEnd"/>
      <w:r w:rsidR="00E47029" w:rsidRPr="006251F4">
        <w:rPr>
          <w:rFonts w:hAnsi="標楷體" w:hint="eastAsia"/>
          <w:color w:val="000000" w:themeColor="text1"/>
        </w:rPr>
        <w:t>迄今仍有1個國際級、7個國家級重要濕地之保育利用計畫已逾濕地保育法所定審議期限4至8年餘，多數為海岸地區重要濕地，</w:t>
      </w:r>
      <w:proofErr w:type="gramStart"/>
      <w:r w:rsidR="00E47029" w:rsidRPr="006251F4">
        <w:rPr>
          <w:rFonts w:hAnsi="標楷體" w:hint="eastAsia"/>
          <w:color w:val="000000" w:themeColor="text1"/>
        </w:rPr>
        <w:t>均與民眾</w:t>
      </w:r>
      <w:proofErr w:type="gramEnd"/>
      <w:r w:rsidR="00E47029" w:rsidRPr="006251F4">
        <w:rPr>
          <w:rFonts w:hAnsi="標楷體" w:hint="eastAsia"/>
          <w:color w:val="000000" w:themeColor="text1"/>
        </w:rPr>
        <w:t>抗爭、認不利生計有關，其中不乏對明智利用規定之誤解，顯見主管機關與地方居民及利害關係人之溝通，亟待加強，雖多年來以「環境教育」、「濕地標章」、「企業ESG」等措施與誘因，投入資源以化解民眾疑慮，似仍未見效，允應積極檢討策進並澄清爭議事項，</w:t>
      </w:r>
      <w:proofErr w:type="gramStart"/>
      <w:r w:rsidR="00E47029" w:rsidRPr="006251F4">
        <w:rPr>
          <w:rFonts w:hAnsi="標楷體" w:hint="eastAsia"/>
          <w:color w:val="000000" w:themeColor="text1"/>
        </w:rPr>
        <w:t>俾</w:t>
      </w:r>
      <w:proofErr w:type="gramEnd"/>
      <w:r w:rsidR="00E47029" w:rsidRPr="006251F4">
        <w:rPr>
          <w:rFonts w:hAnsi="標楷體" w:hint="eastAsia"/>
          <w:color w:val="000000" w:themeColor="text1"/>
        </w:rPr>
        <w:t>落實我國濕地生態之保育目標。</w:t>
      </w:r>
    </w:p>
    <w:p w:rsidR="009F7402" w:rsidRPr="006251F4" w:rsidRDefault="00EC3D48" w:rsidP="009F7402">
      <w:pPr>
        <w:pStyle w:val="2"/>
        <w:rPr>
          <w:rFonts w:hAnsi="標楷體"/>
          <w:color w:val="000000" w:themeColor="text1"/>
        </w:rPr>
      </w:pPr>
      <w:r w:rsidRPr="006251F4">
        <w:rPr>
          <w:rFonts w:hAnsi="標楷體" w:hint="eastAsia"/>
          <w:color w:val="000000" w:themeColor="text1"/>
        </w:rPr>
        <w:t>臺灣</w:t>
      </w:r>
      <w:r w:rsidR="009F7402" w:rsidRPr="006251F4">
        <w:rPr>
          <w:rFonts w:hAnsi="標楷體" w:hint="eastAsia"/>
          <w:color w:val="000000" w:themeColor="text1"/>
        </w:rPr>
        <w:t>2050</w:t>
      </w:r>
      <w:proofErr w:type="gramStart"/>
      <w:r w:rsidR="009F7402" w:rsidRPr="006251F4">
        <w:rPr>
          <w:rFonts w:hAnsi="標楷體" w:hint="eastAsia"/>
          <w:color w:val="000000" w:themeColor="text1"/>
        </w:rPr>
        <w:t>淨零轉型</w:t>
      </w:r>
      <w:proofErr w:type="gramEnd"/>
      <w:r w:rsidR="009F7402" w:rsidRPr="006251F4">
        <w:rPr>
          <w:rFonts w:hAnsi="標楷體" w:hint="eastAsia"/>
          <w:color w:val="000000" w:themeColor="text1"/>
        </w:rPr>
        <w:t>關鍵戰略之自然碳</w:t>
      </w:r>
      <w:proofErr w:type="gramStart"/>
      <w:r w:rsidR="009F7402" w:rsidRPr="006251F4">
        <w:rPr>
          <w:rFonts w:hAnsi="標楷體" w:hint="eastAsia"/>
          <w:color w:val="000000" w:themeColor="text1"/>
        </w:rPr>
        <w:t>匯</w:t>
      </w:r>
      <w:proofErr w:type="gramEnd"/>
      <w:r w:rsidR="003834F3" w:rsidRPr="006251F4">
        <w:rPr>
          <w:rFonts w:hAnsi="標楷體" w:hint="eastAsia"/>
          <w:color w:val="000000" w:themeColor="text1"/>
        </w:rPr>
        <w:t>須</w:t>
      </w:r>
      <w:r w:rsidR="009F7402" w:rsidRPr="006251F4">
        <w:rPr>
          <w:rFonts w:hAnsi="標楷體" w:hint="eastAsia"/>
          <w:color w:val="000000" w:themeColor="text1"/>
        </w:rPr>
        <w:t>於</w:t>
      </w:r>
      <w:r w:rsidR="00735C27" w:rsidRPr="006251F4">
        <w:rPr>
          <w:rFonts w:hAnsi="標楷體" w:hint="eastAsia"/>
          <w:color w:val="000000" w:themeColor="text1"/>
        </w:rPr>
        <w:t>西元</w:t>
      </w:r>
      <w:r w:rsidR="009F7402" w:rsidRPr="006251F4">
        <w:rPr>
          <w:rFonts w:hAnsi="標楷體" w:hint="eastAsia"/>
          <w:color w:val="000000" w:themeColor="text1"/>
        </w:rPr>
        <w:t>2</w:t>
      </w:r>
      <w:r w:rsidR="009F7402" w:rsidRPr="006251F4">
        <w:rPr>
          <w:rFonts w:hAnsi="標楷體"/>
          <w:color w:val="000000" w:themeColor="text1"/>
        </w:rPr>
        <w:t>030</w:t>
      </w:r>
      <w:r w:rsidR="009F7402" w:rsidRPr="006251F4">
        <w:rPr>
          <w:rFonts w:hAnsi="標楷體" w:hint="eastAsia"/>
          <w:color w:val="000000" w:themeColor="text1"/>
        </w:rPr>
        <w:t>年增加3</w:t>
      </w:r>
      <w:r w:rsidR="009F7402" w:rsidRPr="006251F4">
        <w:rPr>
          <w:rFonts w:hAnsi="標楷體"/>
          <w:color w:val="000000" w:themeColor="text1"/>
        </w:rPr>
        <w:t>4</w:t>
      </w:r>
      <w:r w:rsidR="009F7402" w:rsidRPr="006251F4">
        <w:rPr>
          <w:rFonts w:hAnsi="標楷體" w:hint="eastAsia"/>
          <w:color w:val="000000" w:themeColor="text1"/>
        </w:rPr>
        <w:t>萬公噸</w:t>
      </w:r>
      <w:proofErr w:type="gramStart"/>
      <w:r w:rsidR="009F7402" w:rsidRPr="006251F4">
        <w:rPr>
          <w:rFonts w:hAnsi="標楷體" w:hint="eastAsia"/>
          <w:color w:val="000000" w:themeColor="text1"/>
        </w:rPr>
        <w:t>之</w:t>
      </w:r>
      <w:r w:rsidR="007D1904" w:rsidRPr="006251F4">
        <w:rPr>
          <w:rFonts w:hAnsi="標楷體" w:hint="eastAsia"/>
          <w:color w:val="000000" w:themeColor="text1"/>
        </w:rPr>
        <w:t>藍碳</w:t>
      </w:r>
      <w:r w:rsidR="009F7402" w:rsidRPr="006251F4">
        <w:rPr>
          <w:rFonts w:hAnsi="標楷體" w:hint="eastAsia"/>
          <w:color w:val="000000" w:themeColor="text1"/>
        </w:rPr>
        <w:t>碳匯</w:t>
      </w:r>
      <w:proofErr w:type="gramEnd"/>
      <w:r w:rsidR="009F7402" w:rsidRPr="006251F4">
        <w:rPr>
          <w:rFonts w:hAnsi="標楷體" w:hint="eastAsia"/>
          <w:color w:val="000000" w:themeColor="text1"/>
        </w:rPr>
        <w:t>量、</w:t>
      </w:r>
      <w:r w:rsidR="00735C27" w:rsidRPr="006251F4">
        <w:rPr>
          <w:rFonts w:hAnsi="標楷體" w:hint="eastAsia"/>
          <w:color w:val="000000" w:themeColor="text1"/>
        </w:rPr>
        <w:t>西元</w:t>
      </w:r>
      <w:r w:rsidR="009F7402" w:rsidRPr="006251F4">
        <w:rPr>
          <w:rFonts w:hAnsi="標楷體" w:hint="eastAsia"/>
          <w:color w:val="000000" w:themeColor="text1"/>
        </w:rPr>
        <w:t>2</w:t>
      </w:r>
      <w:r w:rsidR="009F7402" w:rsidRPr="006251F4">
        <w:rPr>
          <w:rFonts w:hAnsi="標楷體"/>
          <w:color w:val="000000" w:themeColor="text1"/>
        </w:rPr>
        <w:t>040</w:t>
      </w:r>
      <w:r w:rsidR="009F7402" w:rsidRPr="006251F4">
        <w:rPr>
          <w:rFonts w:hAnsi="標楷體" w:hint="eastAsia"/>
          <w:color w:val="000000" w:themeColor="text1"/>
        </w:rPr>
        <w:t>年增加合計1</w:t>
      </w:r>
      <w:r w:rsidR="009F7402" w:rsidRPr="006251F4">
        <w:rPr>
          <w:rFonts w:hAnsi="標楷體"/>
          <w:color w:val="000000" w:themeColor="text1"/>
        </w:rPr>
        <w:t>,000</w:t>
      </w:r>
      <w:r w:rsidR="009F7402" w:rsidRPr="006251F4">
        <w:rPr>
          <w:rFonts w:hAnsi="標楷體" w:hint="eastAsia"/>
          <w:color w:val="000000" w:themeColor="text1"/>
        </w:rPr>
        <w:t>萬公噸碳</w:t>
      </w:r>
      <w:proofErr w:type="gramStart"/>
      <w:r w:rsidR="009F7402" w:rsidRPr="006251F4">
        <w:rPr>
          <w:rFonts w:hAnsi="標楷體" w:hint="eastAsia"/>
          <w:color w:val="000000" w:themeColor="text1"/>
        </w:rPr>
        <w:t>匯</w:t>
      </w:r>
      <w:proofErr w:type="gramEnd"/>
      <w:r w:rsidR="009F7402" w:rsidRPr="006251F4">
        <w:rPr>
          <w:rFonts w:hAnsi="標楷體" w:hint="eastAsia"/>
          <w:color w:val="000000" w:themeColor="text1"/>
        </w:rPr>
        <w:t>量</w:t>
      </w:r>
      <w:r w:rsidR="000F1CBD" w:rsidRPr="006251F4">
        <w:rPr>
          <w:rFonts w:hAnsi="標楷體" w:hint="eastAsia"/>
          <w:color w:val="000000" w:themeColor="text1"/>
        </w:rPr>
        <w:t>，</w:t>
      </w:r>
      <w:r w:rsidR="009F7402" w:rsidRPr="006251F4">
        <w:rPr>
          <w:rFonts w:hAnsi="標楷體" w:hint="eastAsia"/>
          <w:color w:val="000000" w:themeColor="text1"/>
        </w:rPr>
        <w:t>濕地</w:t>
      </w:r>
      <w:r w:rsidRPr="006251F4">
        <w:rPr>
          <w:rFonts w:hAnsi="標楷體" w:hint="eastAsia"/>
          <w:color w:val="000000" w:themeColor="text1"/>
        </w:rPr>
        <w:t>即</w:t>
      </w:r>
      <w:r w:rsidR="009F7402" w:rsidRPr="006251F4">
        <w:rPr>
          <w:rFonts w:hAnsi="標楷體" w:hint="eastAsia"/>
          <w:color w:val="000000" w:themeColor="text1"/>
        </w:rPr>
        <w:t>為濱海</w:t>
      </w:r>
      <w:proofErr w:type="gramStart"/>
      <w:r w:rsidR="009F7402" w:rsidRPr="006251F4">
        <w:rPr>
          <w:rFonts w:hAnsi="標楷體" w:hint="eastAsia"/>
          <w:color w:val="000000" w:themeColor="text1"/>
        </w:rPr>
        <w:t>藍碳主要</w:t>
      </w:r>
      <w:proofErr w:type="gramEnd"/>
      <w:r w:rsidR="009F7402" w:rsidRPr="006251F4">
        <w:rPr>
          <w:rFonts w:hAnsi="標楷體" w:hint="eastAsia"/>
          <w:color w:val="000000" w:themeColor="text1"/>
        </w:rPr>
        <w:t>分布區域</w:t>
      </w:r>
      <w:r w:rsidRPr="006251F4">
        <w:rPr>
          <w:rFonts w:hAnsi="標楷體" w:hint="eastAsia"/>
          <w:color w:val="000000" w:themeColor="text1"/>
        </w:rPr>
        <w:t>。內政部為濕地保育法主管機關，</w:t>
      </w:r>
      <w:r w:rsidR="009F7402" w:rsidRPr="006251F4">
        <w:rPr>
          <w:rFonts w:hAnsi="標楷體" w:hint="eastAsia"/>
          <w:color w:val="000000" w:themeColor="text1"/>
        </w:rPr>
        <w:t>負有結合濕地管理，強化碳</w:t>
      </w:r>
      <w:proofErr w:type="gramStart"/>
      <w:r w:rsidR="009F7402" w:rsidRPr="006251F4">
        <w:rPr>
          <w:rFonts w:hAnsi="標楷體" w:hint="eastAsia"/>
          <w:color w:val="000000" w:themeColor="text1"/>
        </w:rPr>
        <w:t>匯</w:t>
      </w:r>
      <w:proofErr w:type="gramEnd"/>
      <w:r w:rsidR="009F7402" w:rsidRPr="006251F4">
        <w:rPr>
          <w:rFonts w:hAnsi="標楷體" w:hint="eastAsia"/>
          <w:color w:val="000000" w:themeColor="text1"/>
        </w:rPr>
        <w:t>功能要務，雖自1</w:t>
      </w:r>
      <w:r w:rsidR="009F7402" w:rsidRPr="006251F4">
        <w:rPr>
          <w:rFonts w:hAnsi="標楷體"/>
          <w:color w:val="000000" w:themeColor="text1"/>
        </w:rPr>
        <w:t>00</w:t>
      </w:r>
      <w:r w:rsidR="009F7402" w:rsidRPr="006251F4">
        <w:rPr>
          <w:rFonts w:hAnsi="標楷體" w:hint="eastAsia"/>
          <w:color w:val="000000" w:themeColor="text1"/>
        </w:rPr>
        <w:t>年、1</w:t>
      </w:r>
      <w:r w:rsidR="009F7402" w:rsidRPr="006251F4">
        <w:rPr>
          <w:rFonts w:hAnsi="標楷體"/>
          <w:color w:val="000000" w:themeColor="text1"/>
        </w:rPr>
        <w:t>06</w:t>
      </w:r>
      <w:r w:rsidR="009F7402" w:rsidRPr="006251F4">
        <w:rPr>
          <w:rFonts w:hAnsi="標楷體" w:hint="eastAsia"/>
          <w:color w:val="000000" w:themeColor="text1"/>
        </w:rPr>
        <w:t>年、1</w:t>
      </w:r>
      <w:r w:rsidR="009F7402" w:rsidRPr="006251F4">
        <w:rPr>
          <w:rFonts w:hAnsi="標楷體"/>
          <w:color w:val="000000" w:themeColor="text1"/>
        </w:rPr>
        <w:t>12</w:t>
      </w:r>
      <w:r w:rsidR="009F7402" w:rsidRPr="006251F4">
        <w:rPr>
          <w:rFonts w:hAnsi="標楷體" w:hint="eastAsia"/>
          <w:color w:val="000000" w:themeColor="text1"/>
        </w:rPr>
        <w:t>年辦理重要濕地碳匯調查計畫，</w:t>
      </w:r>
      <w:r w:rsidR="004065BD" w:rsidRPr="006251F4">
        <w:rPr>
          <w:rFonts w:hAnsi="標楷體" w:hint="eastAsia"/>
          <w:color w:val="000000" w:themeColor="text1"/>
        </w:rPr>
        <w:t>惟</w:t>
      </w:r>
      <w:r w:rsidR="009F7402" w:rsidRPr="006251F4">
        <w:rPr>
          <w:rFonts w:hAnsi="標楷體" w:hint="eastAsia"/>
          <w:color w:val="000000" w:themeColor="text1"/>
        </w:rPr>
        <w:t>至今濕地類型</w:t>
      </w:r>
      <w:r w:rsidR="00B50134" w:rsidRPr="006251F4">
        <w:rPr>
          <w:rFonts w:hAnsi="標楷體" w:hint="eastAsia"/>
          <w:color w:val="000000" w:themeColor="text1"/>
        </w:rPr>
        <w:t>、活動數據</w:t>
      </w:r>
      <w:r w:rsidR="009F7402" w:rsidRPr="006251F4">
        <w:rPr>
          <w:rFonts w:hAnsi="標楷體" w:hint="eastAsia"/>
          <w:color w:val="000000" w:themeColor="text1"/>
        </w:rPr>
        <w:t>及其本土係數等基礎資料與研究，仍待充實，</w:t>
      </w:r>
      <w:r w:rsidR="009E40B4" w:rsidRPr="006251F4">
        <w:rPr>
          <w:rFonts w:hAnsi="標楷體" w:hint="eastAsia"/>
          <w:color w:val="000000" w:themeColor="text1"/>
        </w:rPr>
        <w:t>導致</w:t>
      </w:r>
      <w:r w:rsidR="007D1904" w:rsidRPr="006251F4">
        <w:rPr>
          <w:rFonts w:hAnsi="標楷體" w:hint="eastAsia"/>
          <w:color w:val="000000" w:themeColor="text1"/>
        </w:rPr>
        <w:t>極</w:t>
      </w:r>
      <w:proofErr w:type="gramStart"/>
      <w:r w:rsidR="007D1904" w:rsidRPr="006251F4">
        <w:rPr>
          <w:rFonts w:hAnsi="標楷體" w:hint="eastAsia"/>
          <w:color w:val="000000" w:themeColor="text1"/>
        </w:rPr>
        <w:t>具減</w:t>
      </w:r>
      <w:proofErr w:type="gramEnd"/>
      <w:r w:rsidR="007D1904" w:rsidRPr="006251F4">
        <w:rPr>
          <w:rFonts w:hAnsi="標楷體" w:hint="eastAsia"/>
          <w:color w:val="000000" w:themeColor="text1"/>
        </w:rPr>
        <w:t>碳潛力之</w:t>
      </w:r>
      <w:r w:rsidR="009F7402" w:rsidRPr="006251F4">
        <w:rPr>
          <w:rFonts w:hAnsi="標楷體" w:hint="eastAsia"/>
          <w:color w:val="000000" w:themeColor="text1"/>
        </w:rPr>
        <w:t>濕地碳匯量尚未</w:t>
      </w:r>
      <w:r w:rsidRPr="006251F4">
        <w:rPr>
          <w:rFonts w:hAnsi="標楷體" w:hint="eastAsia"/>
          <w:color w:val="000000" w:themeColor="text1"/>
        </w:rPr>
        <w:t>納</w:t>
      </w:r>
      <w:r w:rsidR="009F7402" w:rsidRPr="006251F4">
        <w:rPr>
          <w:rFonts w:hAnsi="標楷體" w:hint="eastAsia"/>
          <w:color w:val="000000" w:themeColor="text1"/>
        </w:rPr>
        <w:t>入國家溫室氣體排放清冊報告</w:t>
      </w:r>
      <w:r w:rsidRPr="006251F4">
        <w:rPr>
          <w:rFonts w:hAnsi="標楷體" w:hint="eastAsia"/>
          <w:color w:val="000000" w:themeColor="text1"/>
        </w:rPr>
        <w:t>。</w:t>
      </w:r>
      <w:proofErr w:type="gramStart"/>
      <w:r w:rsidR="009F7402" w:rsidRPr="006251F4">
        <w:rPr>
          <w:rFonts w:hAnsi="標楷體" w:hint="eastAsia"/>
          <w:color w:val="000000" w:themeColor="text1"/>
        </w:rPr>
        <w:t>該部允應</w:t>
      </w:r>
      <w:proofErr w:type="gramEnd"/>
      <w:r w:rsidR="009F7402" w:rsidRPr="006251F4">
        <w:rPr>
          <w:rFonts w:hAnsi="標楷體" w:hint="eastAsia"/>
          <w:color w:val="000000" w:themeColor="text1"/>
        </w:rPr>
        <w:t>積極</w:t>
      </w:r>
      <w:r w:rsidR="00075555" w:rsidRPr="006251F4">
        <w:rPr>
          <w:rFonts w:hAnsi="標楷體" w:hint="eastAsia"/>
          <w:color w:val="000000" w:themeColor="text1"/>
        </w:rPr>
        <w:t>健全</w:t>
      </w:r>
      <w:r w:rsidR="009F7402" w:rsidRPr="006251F4">
        <w:rPr>
          <w:rFonts w:hAnsi="標楷體" w:hint="eastAsia"/>
          <w:color w:val="000000" w:themeColor="text1"/>
        </w:rPr>
        <w:t>溫室氣體國家清冊</w:t>
      </w:r>
      <w:r w:rsidR="00075555" w:rsidRPr="006251F4">
        <w:rPr>
          <w:rFonts w:hAnsi="標楷體" w:hint="eastAsia"/>
          <w:color w:val="000000" w:themeColor="text1"/>
        </w:rPr>
        <w:t>內資料</w:t>
      </w:r>
      <w:r w:rsidR="009F7402" w:rsidRPr="006251F4">
        <w:rPr>
          <w:rFonts w:hAnsi="標楷體" w:hint="eastAsia"/>
          <w:color w:val="000000" w:themeColor="text1"/>
        </w:rPr>
        <w:t>、</w:t>
      </w:r>
      <w:r w:rsidR="00075555" w:rsidRPr="006251F4">
        <w:rPr>
          <w:rFonts w:hAnsi="標楷體" w:hint="eastAsia"/>
          <w:color w:val="000000" w:themeColor="text1"/>
        </w:rPr>
        <w:t>建立增匯量</w:t>
      </w:r>
      <w:proofErr w:type="gramStart"/>
      <w:r w:rsidR="00075555" w:rsidRPr="006251F4">
        <w:rPr>
          <w:rFonts w:hAnsi="標楷體" w:hint="eastAsia"/>
          <w:color w:val="000000" w:themeColor="text1"/>
        </w:rPr>
        <w:t>轉換碳權</w:t>
      </w:r>
      <w:proofErr w:type="gramEnd"/>
      <w:r w:rsidR="00075555" w:rsidRPr="006251F4">
        <w:rPr>
          <w:rFonts w:hAnsi="標楷體" w:hint="eastAsia"/>
          <w:color w:val="000000" w:themeColor="text1"/>
        </w:rPr>
        <w:t>之方法學及相關誘因機制</w:t>
      </w:r>
      <w:r w:rsidR="009F7402" w:rsidRPr="006251F4">
        <w:rPr>
          <w:rFonts w:hAnsi="標楷體" w:hint="eastAsia"/>
          <w:color w:val="000000" w:themeColor="text1"/>
        </w:rPr>
        <w:t>，並維持及復育濕地生態正常碳匯功能</w:t>
      </w:r>
      <w:r w:rsidR="00950038" w:rsidRPr="006251F4">
        <w:rPr>
          <w:rFonts w:hAnsi="標楷體" w:hint="eastAsia"/>
          <w:color w:val="000000" w:themeColor="text1"/>
        </w:rPr>
        <w:t>，持續精進以自然為本</w:t>
      </w:r>
      <w:r w:rsidR="00950038" w:rsidRPr="006251F4">
        <w:rPr>
          <w:rStyle w:val="afe"/>
          <w:rFonts w:hAnsi="標楷體"/>
          <w:color w:val="000000" w:themeColor="text1"/>
        </w:rPr>
        <w:footnoteReference w:id="3"/>
      </w:r>
      <w:r w:rsidR="00950038" w:rsidRPr="006251F4">
        <w:rPr>
          <w:rFonts w:hAnsi="標楷體" w:hint="eastAsia"/>
          <w:color w:val="000000" w:themeColor="text1"/>
        </w:rPr>
        <w:t>，保育生物多樣性與碳匯之雙贏策略</w:t>
      </w:r>
      <w:r w:rsidR="009F7402" w:rsidRPr="006251F4">
        <w:rPr>
          <w:rFonts w:hAnsi="標楷體" w:hint="eastAsia"/>
          <w:color w:val="000000" w:themeColor="text1"/>
        </w:rPr>
        <w:t>，落實濕地保育法意旨與國家</w:t>
      </w:r>
      <w:proofErr w:type="gramStart"/>
      <w:r w:rsidR="009F7402" w:rsidRPr="006251F4">
        <w:rPr>
          <w:rFonts w:hAnsi="標楷體" w:hint="eastAsia"/>
          <w:color w:val="000000" w:themeColor="text1"/>
        </w:rPr>
        <w:t>淨零碳</w:t>
      </w:r>
      <w:proofErr w:type="gramEnd"/>
      <w:r w:rsidR="009F7402" w:rsidRPr="006251F4">
        <w:rPr>
          <w:rFonts w:hAnsi="標楷體" w:hint="eastAsia"/>
          <w:color w:val="000000" w:themeColor="text1"/>
        </w:rPr>
        <w:t>排政策</w:t>
      </w:r>
      <w:r w:rsidR="001A788F" w:rsidRPr="006251F4">
        <w:rPr>
          <w:rFonts w:hAnsi="標楷體" w:hint="eastAsia"/>
          <w:color w:val="000000" w:themeColor="text1"/>
        </w:rPr>
        <w:t>。</w:t>
      </w:r>
    </w:p>
    <w:p w:rsidR="00E2514F" w:rsidRPr="006251F4" w:rsidRDefault="00FA7EE3" w:rsidP="00097BEB">
      <w:pPr>
        <w:pStyle w:val="3"/>
        <w:rPr>
          <w:rFonts w:hAnsi="標楷體"/>
          <w:color w:val="000000" w:themeColor="text1"/>
        </w:rPr>
      </w:pPr>
      <w:r w:rsidRPr="006251F4">
        <w:rPr>
          <w:rFonts w:hAnsi="標楷體" w:hint="eastAsia"/>
          <w:color w:val="000000" w:themeColor="text1"/>
        </w:rPr>
        <w:t>為回應</w:t>
      </w:r>
      <w:proofErr w:type="gramStart"/>
      <w:r w:rsidRPr="006251F4">
        <w:rPr>
          <w:rFonts w:hAnsi="標楷體" w:hint="eastAsia"/>
          <w:color w:val="000000" w:themeColor="text1"/>
        </w:rPr>
        <w:t>全球淨零趨勢</w:t>
      </w:r>
      <w:proofErr w:type="gramEnd"/>
      <w:r w:rsidRPr="006251F4">
        <w:rPr>
          <w:rFonts w:hAnsi="標楷體" w:hint="eastAsia"/>
          <w:color w:val="000000" w:themeColor="text1"/>
        </w:rPr>
        <w:t>，</w:t>
      </w:r>
      <w:r w:rsidR="00A01BE2" w:rsidRPr="006251F4">
        <w:rPr>
          <w:rFonts w:hAnsi="標楷體" w:hint="eastAsia"/>
          <w:color w:val="000000" w:themeColor="text1"/>
        </w:rPr>
        <w:t>前總統</w:t>
      </w:r>
      <w:r w:rsidRPr="006251F4">
        <w:rPr>
          <w:rFonts w:hAnsi="標楷體" w:hint="eastAsia"/>
          <w:color w:val="000000" w:themeColor="text1"/>
        </w:rPr>
        <w:t>蔡英文於110年4月22日世界地球日宣示</w:t>
      </w:r>
      <w:r w:rsidR="00F2335C" w:rsidRPr="006251F4">
        <w:rPr>
          <w:rFonts w:hAnsi="標楷體" w:hint="eastAsia"/>
          <w:color w:val="000000" w:themeColor="text1"/>
        </w:rPr>
        <w:t>「</w:t>
      </w:r>
      <w:r w:rsidRPr="006251F4">
        <w:rPr>
          <w:rFonts w:hAnsi="標楷體" w:hint="eastAsia"/>
          <w:color w:val="000000" w:themeColor="text1"/>
        </w:rPr>
        <w:t>2050</w:t>
      </w:r>
      <w:proofErr w:type="gramStart"/>
      <w:r w:rsidRPr="006251F4">
        <w:rPr>
          <w:rFonts w:hAnsi="標楷體" w:hint="eastAsia"/>
          <w:color w:val="000000" w:themeColor="text1"/>
        </w:rPr>
        <w:t>淨零轉</w:t>
      </w:r>
      <w:proofErr w:type="gramEnd"/>
      <w:r w:rsidRPr="006251F4">
        <w:rPr>
          <w:rFonts w:hAnsi="標楷體" w:hint="eastAsia"/>
          <w:color w:val="000000" w:themeColor="text1"/>
        </w:rPr>
        <w:t>型</w:t>
      </w:r>
      <w:r w:rsidR="00F2335C" w:rsidRPr="006251F4">
        <w:rPr>
          <w:rFonts w:hAnsi="標楷體" w:hint="eastAsia"/>
          <w:color w:val="000000" w:themeColor="text1"/>
        </w:rPr>
        <w:t>」</w:t>
      </w:r>
      <w:r w:rsidRPr="006251F4">
        <w:rPr>
          <w:rFonts w:hAnsi="標楷體" w:hint="eastAsia"/>
          <w:color w:val="000000" w:themeColor="text1"/>
        </w:rPr>
        <w:t>為我國重要政策目標，國家發展委員會亦於</w:t>
      </w:r>
      <w:r w:rsidRPr="006251F4">
        <w:rPr>
          <w:rFonts w:hAnsi="標楷體"/>
          <w:color w:val="000000" w:themeColor="text1"/>
        </w:rPr>
        <w:t>111</w:t>
      </w:r>
      <w:r w:rsidRPr="006251F4">
        <w:rPr>
          <w:rFonts w:hAnsi="標楷體" w:hint="eastAsia"/>
          <w:color w:val="000000" w:themeColor="text1"/>
        </w:rPr>
        <w:t>年3月30日公布我國「2050</w:t>
      </w:r>
      <w:proofErr w:type="gramStart"/>
      <w:r w:rsidRPr="006251F4">
        <w:rPr>
          <w:rFonts w:hAnsi="標楷體" w:hint="eastAsia"/>
          <w:color w:val="000000" w:themeColor="text1"/>
        </w:rPr>
        <w:t>淨零排</w:t>
      </w:r>
      <w:proofErr w:type="gramEnd"/>
      <w:r w:rsidRPr="006251F4">
        <w:rPr>
          <w:rFonts w:hAnsi="標楷體" w:hint="eastAsia"/>
          <w:color w:val="000000" w:themeColor="text1"/>
        </w:rPr>
        <w:t>放路徑」，並延伸1</w:t>
      </w:r>
      <w:r w:rsidRPr="006251F4">
        <w:rPr>
          <w:rFonts w:hAnsi="標楷體"/>
          <w:color w:val="000000" w:themeColor="text1"/>
        </w:rPr>
        <w:t>2</w:t>
      </w:r>
      <w:r w:rsidRPr="006251F4">
        <w:rPr>
          <w:rFonts w:hAnsi="標楷體" w:hint="eastAsia"/>
          <w:color w:val="000000" w:themeColor="text1"/>
        </w:rPr>
        <w:t>項關鍵戰略整合跨部會資源，制定行動計畫，主政機關業依分工研擬行動計畫並開展社會溝通工作</w:t>
      </w:r>
      <w:r w:rsidR="00E2514F" w:rsidRPr="006251F4">
        <w:rPr>
          <w:rFonts w:hAnsi="標楷體" w:hint="eastAsia"/>
          <w:color w:val="000000" w:themeColor="text1"/>
        </w:rPr>
        <w:t>，以</w:t>
      </w:r>
      <w:r w:rsidRPr="006251F4">
        <w:rPr>
          <w:rFonts w:hAnsi="標楷體" w:hint="eastAsia"/>
          <w:color w:val="000000" w:themeColor="text1"/>
        </w:rPr>
        <w:t>逐步實現</w:t>
      </w:r>
      <w:r w:rsidR="00735C27" w:rsidRPr="006251F4">
        <w:rPr>
          <w:rFonts w:hAnsi="標楷體" w:hint="eastAsia"/>
          <w:color w:val="000000" w:themeColor="text1"/>
        </w:rPr>
        <w:t>西元(下同)</w:t>
      </w:r>
      <w:proofErr w:type="gramStart"/>
      <w:r w:rsidRPr="006251F4">
        <w:rPr>
          <w:rFonts w:hAnsi="標楷體" w:hint="eastAsia"/>
          <w:color w:val="000000" w:themeColor="text1"/>
        </w:rPr>
        <w:t>2050</w:t>
      </w:r>
      <w:r w:rsidR="00735C27" w:rsidRPr="006251F4">
        <w:rPr>
          <w:rFonts w:hAnsi="標楷體" w:hint="eastAsia"/>
          <w:color w:val="000000" w:themeColor="text1"/>
        </w:rPr>
        <w:t>年</w:t>
      </w:r>
      <w:r w:rsidRPr="006251F4">
        <w:rPr>
          <w:rFonts w:hAnsi="標楷體" w:hint="eastAsia"/>
          <w:color w:val="000000" w:themeColor="text1"/>
        </w:rPr>
        <w:t>淨零排</w:t>
      </w:r>
      <w:proofErr w:type="gramEnd"/>
      <w:r w:rsidRPr="006251F4">
        <w:rPr>
          <w:rFonts w:hAnsi="標楷體" w:hint="eastAsia"/>
          <w:color w:val="000000" w:themeColor="text1"/>
        </w:rPr>
        <w:t>放之永續社會。「自然碳</w:t>
      </w:r>
      <w:proofErr w:type="gramStart"/>
      <w:r w:rsidRPr="006251F4">
        <w:rPr>
          <w:rFonts w:hAnsi="標楷體" w:hint="eastAsia"/>
          <w:color w:val="000000" w:themeColor="text1"/>
        </w:rPr>
        <w:t>匯</w:t>
      </w:r>
      <w:proofErr w:type="gramEnd"/>
      <w:r w:rsidRPr="006251F4">
        <w:rPr>
          <w:rFonts w:hAnsi="標楷體" w:hint="eastAsia"/>
          <w:color w:val="000000" w:themeColor="text1"/>
        </w:rPr>
        <w:t>」</w:t>
      </w:r>
      <w:r w:rsidR="00E2514F" w:rsidRPr="006251F4">
        <w:rPr>
          <w:rStyle w:val="afe"/>
          <w:rFonts w:hAnsi="標楷體"/>
          <w:color w:val="000000" w:themeColor="text1"/>
        </w:rPr>
        <w:footnoteReference w:id="4"/>
      </w:r>
      <w:r w:rsidRPr="006251F4">
        <w:rPr>
          <w:rFonts w:hAnsi="標楷體" w:hint="eastAsia"/>
          <w:color w:val="000000" w:themeColor="text1"/>
        </w:rPr>
        <w:t>為12項關鍵戰略中第9項關鍵戰略</w:t>
      </w:r>
      <w:r w:rsidR="00DD73EC" w:rsidRPr="006251F4">
        <w:rPr>
          <w:rFonts w:hAnsi="標楷體" w:hint="eastAsia"/>
          <w:color w:val="000000" w:themeColor="text1"/>
        </w:rPr>
        <w:t>。</w:t>
      </w:r>
      <w:r w:rsidR="00F23D02" w:rsidRPr="006251F4">
        <w:rPr>
          <w:rFonts w:hAnsi="標楷體" w:hint="eastAsia"/>
          <w:color w:val="000000" w:themeColor="text1"/>
        </w:rPr>
        <w:t>次</w:t>
      </w:r>
      <w:proofErr w:type="gramStart"/>
      <w:r w:rsidR="00DD73EC" w:rsidRPr="006251F4">
        <w:rPr>
          <w:rFonts w:hAnsi="標楷體" w:hint="eastAsia"/>
          <w:color w:val="000000" w:themeColor="text1"/>
        </w:rPr>
        <w:t>查據2</w:t>
      </w:r>
      <w:r w:rsidR="00DD73EC" w:rsidRPr="006251F4">
        <w:rPr>
          <w:rFonts w:hAnsi="標楷體"/>
          <w:color w:val="000000" w:themeColor="text1"/>
        </w:rPr>
        <w:t>050</w:t>
      </w:r>
      <w:r w:rsidR="00DD73EC" w:rsidRPr="006251F4">
        <w:rPr>
          <w:rFonts w:hAnsi="標楷體" w:hint="eastAsia"/>
          <w:color w:val="000000" w:themeColor="text1"/>
        </w:rPr>
        <w:t>淨零碳排</w:t>
      </w:r>
      <w:proofErr w:type="gramEnd"/>
      <w:r w:rsidR="00DD73EC" w:rsidRPr="006251F4">
        <w:rPr>
          <w:rFonts w:hAnsi="標楷體" w:hint="eastAsia"/>
          <w:color w:val="000000" w:themeColor="text1"/>
        </w:rPr>
        <w:t>路徑</w:t>
      </w:r>
      <w:r w:rsidR="00F23D02" w:rsidRPr="006251F4">
        <w:rPr>
          <w:rFonts w:hAnsi="標楷體" w:hint="eastAsia"/>
          <w:color w:val="000000" w:themeColor="text1"/>
        </w:rPr>
        <w:t>預期目標及效益</w:t>
      </w:r>
      <w:r w:rsidR="00DD73EC" w:rsidRPr="006251F4">
        <w:rPr>
          <w:rFonts w:hAnsi="標楷體" w:hint="eastAsia"/>
          <w:color w:val="000000" w:themeColor="text1"/>
        </w:rPr>
        <w:t>，</w:t>
      </w:r>
      <w:r w:rsidR="00F23D02" w:rsidRPr="006251F4">
        <w:rPr>
          <w:rFonts w:hAnsi="標楷體" w:hint="eastAsia"/>
          <w:color w:val="000000" w:themeColor="text1"/>
        </w:rPr>
        <w:t>於2030年預估全臺海草床、紅樹林、鹽沼面積約6,000公頃，每年約34萬公噸之碳匯量</w:t>
      </w:r>
      <w:r w:rsidR="00075555" w:rsidRPr="006251F4">
        <w:rPr>
          <w:rStyle w:val="afe"/>
          <w:rFonts w:hAnsi="標楷體"/>
          <w:color w:val="000000" w:themeColor="text1"/>
        </w:rPr>
        <w:footnoteReference w:id="5"/>
      </w:r>
      <w:r w:rsidR="00F23D02" w:rsidRPr="006251F4">
        <w:rPr>
          <w:rFonts w:hAnsi="標楷體" w:hint="eastAsia"/>
          <w:color w:val="000000" w:themeColor="text1"/>
        </w:rPr>
        <w:t>，將致力增植海草床、經營紅樹林以增加海洋碳匯</w:t>
      </w:r>
      <w:r w:rsidR="005E1EE2" w:rsidRPr="006251F4">
        <w:rPr>
          <w:rFonts w:hAnsi="標楷體" w:hint="eastAsia"/>
          <w:color w:val="000000" w:themeColor="text1"/>
        </w:rPr>
        <w:t>；2</w:t>
      </w:r>
      <w:r w:rsidR="005E1EE2" w:rsidRPr="006251F4">
        <w:rPr>
          <w:rFonts w:hAnsi="標楷體"/>
          <w:color w:val="000000" w:themeColor="text1"/>
        </w:rPr>
        <w:t>040</w:t>
      </w:r>
      <w:r w:rsidR="005E1EE2" w:rsidRPr="006251F4">
        <w:rPr>
          <w:rFonts w:hAnsi="標楷體" w:hint="eastAsia"/>
          <w:color w:val="000000" w:themeColor="text1"/>
        </w:rPr>
        <w:t>年於自然碳</w:t>
      </w:r>
      <w:proofErr w:type="gramStart"/>
      <w:r w:rsidR="005E1EE2" w:rsidRPr="006251F4">
        <w:rPr>
          <w:rFonts w:hAnsi="標楷體" w:hint="eastAsia"/>
          <w:color w:val="000000" w:themeColor="text1"/>
        </w:rPr>
        <w:t>匯</w:t>
      </w:r>
      <w:proofErr w:type="gramEnd"/>
      <w:r w:rsidR="005E1EE2" w:rsidRPr="006251F4">
        <w:rPr>
          <w:rFonts w:hAnsi="標楷體" w:hint="eastAsia"/>
          <w:color w:val="000000" w:themeColor="text1"/>
        </w:rPr>
        <w:t>（森林、土壤、海洋）增加1</w:t>
      </w:r>
      <w:r w:rsidR="005E1EE2" w:rsidRPr="006251F4">
        <w:rPr>
          <w:rFonts w:hAnsi="標楷體"/>
          <w:color w:val="000000" w:themeColor="text1"/>
        </w:rPr>
        <w:t>,000</w:t>
      </w:r>
      <w:r w:rsidR="005E1EE2" w:rsidRPr="006251F4">
        <w:rPr>
          <w:rFonts w:hAnsi="標楷體" w:hint="eastAsia"/>
          <w:color w:val="000000" w:themeColor="text1"/>
        </w:rPr>
        <w:t>萬公噸碳匯量。</w:t>
      </w:r>
      <w:r w:rsidR="00835718" w:rsidRPr="006251F4">
        <w:rPr>
          <w:rFonts w:hAnsi="標楷體" w:hint="eastAsia"/>
          <w:color w:val="000000" w:themeColor="text1"/>
        </w:rPr>
        <w:t>是</w:t>
      </w:r>
      <w:proofErr w:type="gramStart"/>
      <w:r w:rsidR="00835718" w:rsidRPr="006251F4">
        <w:rPr>
          <w:rFonts w:hAnsi="標楷體" w:hint="eastAsia"/>
          <w:color w:val="000000" w:themeColor="text1"/>
        </w:rPr>
        <w:t>以</w:t>
      </w:r>
      <w:proofErr w:type="gramEnd"/>
      <w:r w:rsidR="00835718" w:rsidRPr="006251F4">
        <w:rPr>
          <w:rFonts w:hAnsi="標楷體" w:hint="eastAsia"/>
          <w:color w:val="000000" w:themeColor="text1"/>
        </w:rPr>
        <w:t>，沿海濕地為我國國家自主貢獻中重要自然碳匯之一，</w:t>
      </w:r>
      <w:r w:rsidR="00EA7AE4" w:rsidRPr="006251F4">
        <w:rPr>
          <w:rFonts w:hAnsi="標楷體" w:hint="eastAsia"/>
          <w:color w:val="000000" w:themeColor="text1"/>
        </w:rPr>
        <w:t>並為</w:t>
      </w:r>
      <w:r w:rsidR="00DB5AE6" w:rsidRPr="006251F4">
        <w:rPr>
          <w:rFonts w:hAnsi="標楷體" w:hint="eastAsia"/>
          <w:color w:val="000000" w:themeColor="text1"/>
        </w:rPr>
        <w:t>海草床、潮汐鹽沼、紅樹林等濱海</w:t>
      </w:r>
      <w:proofErr w:type="gramStart"/>
      <w:r w:rsidR="00DB5AE6" w:rsidRPr="006251F4">
        <w:rPr>
          <w:rFonts w:hAnsi="標楷體" w:hint="eastAsia"/>
          <w:color w:val="000000" w:themeColor="text1"/>
        </w:rPr>
        <w:t>藍碳主</w:t>
      </w:r>
      <w:proofErr w:type="gramEnd"/>
      <w:r w:rsidR="00DB5AE6" w:rsidRPr="006251F4">
        <w:rPr>
          <w:rFonts w:hAnsi="標楷體" w:hint="eastAsia"/>
          <w:color w:val="000000" w:themeColor="text1"/>
        </w:rPr>
        <w:t>要棲地區域</w:t>
      </w:r>
      <w:r w:rsidR="00EA7AE4" w:rsidRPr="006251F4">
        <w:rPr>
          <w:rFonts w:hAnsi="標楷體" w:hint="eastAsia"/>
          <w:color w:val="000000" w:themeColor="text1"/>
        </w:rPr>
        <w:t>，主管機關之</w:t>
      </w:r>
      <w:r w:rsidR="000173E1" w:rsidRPr="006251F4">
        <w:rPr>
          <w:rFonts w:hAnsi="標楷體" w:hint="eastAsia"/>
          <w:color w:val="000000" w:themeColor="text1"/>
        </w:rPr>
        <w:t>經營管理</w:t>
      </w:r>
      <w:r w:rsidR="00A029B1" w:rsidRPr="006251F4">
        <w:rPr>
          <w:rFonts w:hAnsi="標楷體" w:hint="eastAsia"/>
          <w:color w:val="000000" w:themeColor="text1"/>
        </w:rPr>
        <w:t>與監測調查</w:t>
      </w:r>
      <w:r w:rsidR="00835718" w:rsidRPr="006251F4">
        <w:rPr>
          <w:rFonts w:hAnsi="標楷體" w:hint="eastAsia"/>
          <w:color w:val="000000" w:themeColor="text1"/>
        </w:rPr>
        <w:t>，</w:t>
      </w:r>
      <w:r w:rsidR="00A029B1" w:rsidRPr="006251F4">
        <w:rPr>
          <w:rFonts w:hAnsi="標楷體" w:hint="eastAsia"/>
          <w:color w:val="000000" w:themeColor="text1"/>
        </w:rPr>
        <w:t>自屬重要。</w:t>
      </w:r>
    </w:p>
    <w:p w:rsidR="00717333" w:rsidRPr="006251F4" w:rsidRDefault="00DB5AE6" w:rsidP="00976D0C">
      <w:pPr>
        <w:pStyle w:val="3"/>
        <w:rPr>
          <w:rFonts w:hAnsi="標楷體"/>
          <w:color w:val="000000" w:themeColor="text1"/>
        </w:rPr>
      </w:pPr>
      <w:r w:rsidRPr="006251F4">
        <w:rPr>
          <w:rFonts w:hAnsi="標楷體" w:hint="eastAsia"/>
          <w:color w:val="000000" w:themeColor="text1"/>
        </w:rPr>
        <w:t>內政部為濕地保育法中央主管機關，依法辦理全國濕地保育利用政策之研究、策劃、督導及協調，並主責國際級與國家級重要濕地保育利用計畫之擬訂、審議、變更、廢止、公告及實施，濕地保育法第3條定有明文。</w:t>
      </w:r>
      <w:proofErr w:type="gramStart"/>
      <w:r w:rsidR="00D97BD0" w:rsidRPr="006251F4">
        <w:rPr>
          <w:rFonts w:hAnsi="標楷體" w:hint="eastAsia"/>
          <w:color w:val="000000" w:themeColor="text1"/>
        </w:rPr>
        <w:t>次依</w:t>
      </w:r>
      <w:proofErr w:type="gramEnd"/>
      <w:r w:rsidR="009920EE" w:rsidRPr="006251F4">
        <w:rPr>
          <w:rFonts w:hAnsi="標楷體" w:hint="eastAsia"/>
          <w:color w:val="000000" w:themeColor="text1"/>
        </w:rPr>
        <w:t>「</w:t>
      </w:r>
      <w:r w:rsidR="00D97BD0" w:rsidRPr="006251F4">
        <w:rPr>
          <w:rFonts w:hAnsi="標楷體" w:hint="eastAsia"/>
          <w:color w:val="000000" w:themeColor="text1"/>
        </w:rPr>
        <w:t>臺灣2050</w:t>
      </w:r>
      <w:proofErr w:type="gramStart"/>
      <w:r w:rsidR="00D97BD0" w:rsidRPr="006251F4">
        <w:rPr>
          <w:rFonts w:hAnsi="標楷體" w:hint="eastAsia"/>
          <w:color w:val="000000" w:themeColor="text1"/>
        </w:rPr>
        <w:t>淨零轉</w:t>
      </w:r>
      <w:proofErr w:type="gramEnd"/>
      <w:r w:rsidR="00D97BD0" w:rsidRPr="006251F4">
        <w:rPr>
          <w:rFonts w:hAnsi="標楷體" w:hint="eastAsia"/>
          <w:color w:val="000000" w:themeColor="text1"/>
        </w:rPr>
        <w:t>型自然碳匯關鍵戰略行動計畫</w:t>
      </w:r>
      <w:r w:rsidR="009920EE" w:rsidRPr="006251F4">
        <w:rPr>
          <w:rFonts w:hAnsi="標楷體" w:hint="eastAsia"/>
          <w:color w:val="000000" w:themeColor="text1"/>
        </w:rPr>
        <w:t>-肆、機關權責分工</w:t>
      </w:r>
      <w:r w:rsidR="006C3B06" w:rsidRPr="006251F4">
        <w:rPr>
          <w:rFonts w:hAnsi="標楷體" w:hint="eastAsia"/>
          <w:color w:val="000000" w:themeColor="text1"/>
        </w:rPr>
        <w:t>-三、推動海洋碳匯分工：1</w:t>
      </w:r>
      <w:r w:rsidR="006C3B06" w:rsidRPr="006251F4">
        <w:rPr>
          <w:rFonts w:hAnsi="標楷體"/>
          <w:color w:val="000000" w:themeColor="text1"/>
        </w:rPr>
        <w:t>.</w:t>
      </w:r>
      <w:r w:rsidR="006C3B06" w:rsidRPr="006251F4">
        <w:rPr>
          <w:rFonts w:hAnsi="標楷體" w:hint="eastAsia"/>
          <w:color w:val="000000" w:themeColor="text1"/>
        </w:rPr>
        <w:t>強化海洋及濕地碳匯管理：1</w:t>
      </w:r>
      <w:r w:rsidR="006C3B06" w:rsidRPr="006251F4">
        <w:rPr>
          <w:rFonts w:hAnsi="標楷體"/>
          <w:color w:val="000000" w:themeColor="text1"/>
        </w:rPr>
        <w:t>-3</w:t>
      </w:r>
      <w:r w:rsidR="006C3B06" w:rsidRPr="006251F4">
        <w:rPr>
          <w:rFonts w:hAnsi="標楷體" w:hint="eastAsia"/>
          <w:color w:val="000000" w:themeColor="text1"/>
        </w:rPr>
        <w:t>結合濕地管理，強化濕地自然碳</w:t>
      </w:r>
      <w:proofErr w:type="gramStart"/>
      <w:r w:rsidR="006C3B06" w:rsidRPr="006251F4">
        <w:rPr>
          <w:rFonts w:hAnsi="標楷體" w:hint="eastAsia"/>
          <w:color w:val="000000" w:themeColor="text1"/>
        </w:rPr>
        <w:t>匯</w:t>
      </w:r>
      <w:proofErr w:type="gramEnd"/>
      <w:r w:rsidR="006C3B06" w:rsidRPr="006251F4">
        <w:rPr>
          <w:rFonts w:hAnsi="標楷體" w:hint="eastAsia"/>
          <w:color w:val="000000" w:themeColor="text1"/>
        </w:rPr>
        <w:t>功能」由內政部（原營建署</w:t>
      </w:r>
      <w:r w:rsidR="00A01BE2" w:rsidRPr="006251F4">
        <w:rPr>
          <w:rFonts w:hAnsi="標楷體" w:hint="eastAsia"/>
          <w:color w:val="000000" w:themeColor="text1"/>
        </w:rPr>
        <w:t>，</w:t>
      </w:r>
      <w:r w:rsidR="00EA7AE4" w:rsidRPr="006251F4">
        <w:rPr>
          <w:rFonts w:hAnsi="標楷體" w:hint="eastAsia"/>
          <w:color w:val="000000" w:themeColor="text1"/>
        </w:rPr>
        <w:t>改制</w:t>
      </w:r>
      <w:r w:rsidR="00A01BE2" w:rsidRPr="006251F4">
        <w:rPr>
          <w:rFonts w:hAnsi="標楷體" w:hint="eastAsia"/>
          <w:color w:val="000000" w:themeColor="text1"/>
        </w:rPr>
        <w:t>後為國家公園署</w:t>
      </w:r>
      <w:r w:rsidR="00A01BE2" w:rsidRPr="006251F4">
        <w:rPr>
          <w:rStyle w:val="afe"/>
          <w:rFonts w:hAnsi="標楷體"/>
          <w:color w:val="000000" w:themeColor="text1"/>
        </w:rPr>
        <w:footnoteReference w:id="6"/>
      </w:r>
      <w:r w:rsidR="006C3B06" w:rsidRPr="006251F4">
        <w:rPr>
          <w:rFonts w:hAnsi="標楷體" w:hint="eastAsia"/>
          <w:color w:val="000000" w:themeColor="text1"/>
        </w:rPr>
        <w:t>）主責</w:t>
      </w:r>
      <w:r w:rsidR="00976D0C" w:rsidRPr="006251F4">
        <w:rPr>
          <w:rFonts w:hAnsi="標楷體" w:hint="eastAsia"/>
          <w:color w:val="000000" w:themeColor="text1"/>
        </w:rPr>
        <w:t>，關鍵績效指標為</w:t>
      </w:r>
      <w:r w:rsidR="00976D0C" w:rsidRPr="006251F4">
        <w:rPr>
          <w:rStyle w:val="afe"/>
          <w:rFonts w:hAnsi="標楷體"/>
          <w:color w:val="000000" w:themeColor="text1"/>
        </w:rPr>
        <w:footnoteReference w:id="7"/>
      </w:r>
      <w:r w:rsidR="00976D0C" w:rsidRPr="006251F4">
        <w:rPr>
          <w:rFonts w:hAnsi="標楷體" w:hint="eastAsia"/>
          <w:color w:val="000000" w:themeColor="text1"/>
        </w:rPr>
        <w:t>：</w:t>
      </w:r>
      <w:r w:rsidR="00841038" w:rsidRPr="006251F4">
        <w:rPr>
          <w:rFonts w:hAnsi="標楷體" w:hint="eastAsia"/>
          <w:color w:val="000000" w:themeColor="text1"/>
        </w:rPr>
        <w:t>(1)檢討國家濕地保育綱領，配合濕地碳</w:t>
      </w:r>
      <w:proofErr w:type="gramStart"/>
      <w:r w:rsidR="00841038" w:rsidRPr="006251F4">
        <w:rPr>
          <w:rFonts w:hAnsi="標楷體" w:hint="eastAsia"/>
          <w:color w:val="000000" w:themeColor="text1"/>
        </w:rPr>
        <w:t>匯</w:t>
      </w:r>
      <w:proofErr w:type="gramEnd"/>
      <w:r w:rsidR="00841038" w:rsidRPr="006251F4">
        <w:rPr>
          <w:rFonts w:hAnsi="標楷體" w:hint="eastAsia"/>
          <w:color w:val="000000" w:themeColor="text1"/>
        </w:rPr>
        <w:t>功能調整濕地保育之政策與機制</w:t>
      </w:r>
      <w:r w:rsidR="00EA7AE4" w:rsidRPr="006251F4">
        <w:rPr>
          <w:rFonts w:hAnsi="標楷體" w:hint="eastAsia"/>
          <w:color w:val="000000" w:themeColor="text1"/>
        </w:rPr>
        <w:t>；</w:t>
      </w:r>
      <w:r w:rsidR="00841038" w:rsidRPr="006251F4">
        <w:rPr>
          <w:rFonts w:hAnsi="標楷體" w:hint="eastAsia"/>
          <w:color w:val="000000" w:themeColor="text1"/>
        </w:rPr>
        <w:t>(2)結合濕地管理並透過檢討規劃重要濕地保育利用計畫進行碳</w:t>
      </w:r>
      <w:proofErr w:type="gramStart"/>
      <w:r w:rsidR="00841038" w:rsidRPr="006251F4">
        <w:rPr>
          <w:rFonts w:hAnsi="標楷體" w:hint="eastAsia"/>
          <w:color w:val="000000" w:themeColor="text1"/>
        </w:rPr>
        <w:t>匯</w:t>
      </w:r>
      <w:proofErr w:type="gramEnd"/>
      <w:r w:rsidR="00841038" w:rsidRPr="006251F4">
        <w:rPr>
          <w:rFonts w:hAnsi="標楷體" w:hint="eastAsia"/>
          <w:color w:val="000000" w:themeColor="text1"/>
        </w:rPr>
        <w:t>評估，確保維持濕地水域及植被面積並避免水質污染</w:t>
      </w:r>
      <w:r w:rsidR="00EA7AE4" w:rsidRPr="006251F4">
        <w:rPr>
          <w:rFonts w:hAnsi="標楷體" w:hint="eastAsia"/>
          <w:color w:val="000000" w:themeColor="text1"/>
        </w:rPr>
        <w:t>；</w:t>
      </w:r>
      <w:r w:rsidR="00841038" w:rsidRPr="006251F4">
        <w:rPr>
          <w:rFonts w:hAnsi="標楷體" w:hint="eastAsia"/>
          <w:color w:val="000000" w:themeColor="text1"/>
        </w:rPr>
        <w:t>(3)持續辦理濕地保育補助，增加濕地保育復育面積。</w:t>
      </w:r>
    </w:p>
    <w:p w:rsidR="008071B6" w:rsidRPr="006251F4" w:rsidRDefault="00190C0A" w:rsidP="00E2424F">
      <w:pPr>
        <w:pStyle w:val="3"/>
        <w:rPr>
          <w:rFonts w:hAnsi="標楷體"/>
          <w:color w:val="000000" w:themeColor="text1"/>
        </w:rPr>
      </w:pPr>
      <w:proofErr w:type="gramStart"/>
      <w:r w:rsidRPr="006251F4">
        <w:rPr>
          <w:rFonts w:hAnsi="標楷體" w:hint="eastAsia"/>
          <w:color w:val="000000" w:themeColor="text1"/>
        </w:rPr>
        <w:t>惟查</w:t>
      </w:r>
      <w:proofErr w:type="gramEnd"/>
      <w:r w:rsidR="00904F4A" w:rsidRPr="006251F4">
        <w:rPr>
          <w:rFonts w:hAnsi="標楷體" w:hint="eastAsia"/>
          <w:color w:val="000000" w:themeColor="text1"/>
        </w:rPr>
        <w:t>，原</w:t>
      </w:r>
      <w:r w:rsidR="003E2E7E" w:rsidRPr="006251F4">
        <w:rPr>
          <w:rFonts w:hAnsi="標楷體" w:hint="eastAsia"/>
          <w:color w:val="000000" w:themeColor="text1"/>
        </w:rPr>
        <w:t>內政部</w:t>
      </w:r>
      <w:r w:rsidR="00904F4A" w:rsidRPr="006251F4">
        <w:rPr>
          <w:rFonts w:hAnsi="標楷體" w:hint="eastAsia"/>
          <w:color w:val="000000" w:themeColor="text1"/>
        </w:rPr>
        <w:t>營建署</w:t>
      </w:r>
      <w:r w:rsidRPr="006251F4">
        <w:rPr>
          <w:rFonts w:hAnsi="標楷體" w:hint="eastAsia"/>
          <w:color w:val="000000" w:themeColor="text1"/>
        </w:rPr>
        <w:t>雖</w:t>
      </w:r>
      <w:r w:rsidR="00904F4A" w:rsidRPr="006251F4">
        <w:rPr>
          <w:rFonts w:hAnsi="標楷體" w:hint="eastAsia"/>
          <w:color w:val="000000" w:themeColor="text1"/>
        </w:rPr>
        <w:t>陸續於100年、106年委託專家學者撰寫「國家重要濕地碳匯功能調查計畫」及標準作業程序；</w:t>
      </w:r>
      <w:r w:rsidR="008071B6" w:rsidRPr="006251F4">
        <w:rPr>
          <w:rFonts w:hAnsi="標楷體" w:hint="eastAsia"/>
          <w:color w:val="000000" w:themeColor="text1"/>
        </w:rPr>
        <w:t>內政部</w:t>
      </w:r>
      <w:r w:rsidR="00904F4A" w:rsidRPr="006251F4">
        <w:rPr>
          <w:rFonts w:hAnsi="標楷體" w:hint="eastAsia"/>
          <w:color w:val="000000" w:themeColor="text1"/>
        </w:rPr>
        <w:t>國家公園署於1</w:t>
      </w:r>
      <w:r w:rsidR="00904F4A" w:rsidRPr="006251F4">
        <w:rPr>
          <w:rFonts w:hAnsi="標楷體"/>
          <w:color w:val="000000" w:themeColor="text1"/>
        </w:rPr>
        <w:t>12</w:t>
      </w:r>
      <w:r w:rsidR="00904F4A" w:rsidRPr="006251F4">
        <w:rPr>
          <w:rFonts w:hAnsi="標楷體" w:hint="eastAsia"/>
          <w:color w:val="000000" w:themeColor="text1"/>
        </w:rPr>
        <w:t>年9月20日成立後，續</w:t>
      </w:r>
      <w:r w:rsidR="00904F4A" w:rsidRPr="006251F4">
        <w:rPr>
          <w:rFonts w:hAnsi="標楷體" w:hint="eastAsia"/>
          <w:color w:val="000000" w:themeColor="text1"/>
          <w:szCs w:val="32"/>
        </w:rPr>
        <w:t>辦理「重要濕地碳</w:t>
      </w:r>
      <w:proofErr w:type="gramStart"/>
      <w:r w:rsidR="00904F4A" w:rsidRPr="006251F4">
        <w:rPr>
          <w:rFonts w:hAnsi="標楷體" w:hint="eastAsia"/>
          <w:color w:val="000000" w:themeColor="text1"/>
          <w:szCs w:val="32"/>
        </w:rPr>
        <w:t>匯</w:t>
      </w:r>
      <w:proofErr w:type="gramEnd"/>
      <w:r w:rsidR="00904F4A" w:rsidRPr="006251F4">
        <w:rPr>
          <w:rFonts w:hAnsi="標楷體" w:hint="eastAsia"/>
          <w:color w:val="000000" w:themeColor="text1"/>
          <w:szCs w:val="32"/>
        </w:rPr>
        <w:t>調查計畫」，針對內陸型及人工型濕地進行碳匯功能實地調查，以充實我國濕地碳匯本土係數。</w:t>
      </w:r>
      <w:r w:rsidRPr="006251F4">
        <w:rPr>
          <w:rFonts w:hAnsi="標楷體" w:hint="eastAsia"/>
          <w:color w:val="000000" w:themeColor="text1"/>
          <w:szCs w:val="32"/>
        </w:rPr>
        <w:t>然而</w:t>
      </w:r>
      <w:r w:rsidR="00904F4A" w:rsidRPr="006251F4">
        <w:rPr>
          <w:rFonts w:hAnsi="標楷體" w:hint="eastAsia"/>
          <w:color w:val="000000" w:themeColor="text1"/>
          <w:szCs w:val="32"/>
        </w:rPr>
        <w:t>，</w:t>
      </w:r>
      <w:r w:rsidR="00904F4A" w:rsidRPr="006251F4">
        <w:rPr>
          <w:rFonts w:hAnsi="標楷體" w:hint="eastAsia"/>
          <w:color w:val="000000" w:themeColor="text1"/>
        </w:rPr>
        <w:t>目前我國國家溫室氣體清冊報告</w:t>
      </w:r>
      <w:r w:rsidR="00AB13DB" w:rsidRPr="006251F4">
        <w:rPr>
          <w:rFonts w:hAnsi="標楷體" w:hint="eastAsia"/>
          <w:color w:val="000000" w:themeColor="text1"/>
        </w:rPr>
        <w:t>有關「自然碳</w:t>
      </w:r>
      <w:proofErr w:type="gramStart"/>
      <w:r w:rsidR="00AB13DB" w:rsidRPr="006251F4">
        <w:rPr>
          <w:rFonts w:hAnsi="標楷體" w:hint="eastAsia"/>
          <w:color w:val="000000" w:themeColor="text1"/>
        </w:rPr>
        <w:t>匯</w:t>
      </w:r>
      <w:proofErr w:type="gramEnd"/>
      <w:r w:rsidR="00AB13DB" w:rsidRPr="006251F4">
        <w:rPr>
          <w:rFonts w:hAnsi="標楷體" w:hint="eastAsia"/>
          <w:color w:val="000000" w:themeColor="text1"/>
        </w:rPr>
        <w:t>」部分，</w:t>
      </w:r>
      <w:r w:rsidR="00904F4A" w:rsidRPr="006251F4">
        <w:rPr>
          <w:rFonts w:hAnsi="標楷體" w:hint="eastAsia"/>
          <w:color w:val="000000" w:themeColor="text1"/>
        </w:rPr>
        <w:t>因缺乏淡水濕地碳匯量估算及相關基礎資料與研究，</w:t>
      </w:r>
      <w:r w:rsidR="0013796C" w:rsidRPr="006251F4">
        <w:rPr>
          <w:rFonts w:hAnsi="標楷體" w:hint="eastAsia"/>
          <w:color w:val="000000" w:themeColor="text1"/>
        </w:rPr>
        <w:t>僅盤點收納森林碳匯資料，</w:t>
      </w:r>
      <w:r w:rsidR="00904F4A" w:rsidRPr="006251F4">
        <w:rPr>
          <w:rFonts w:hAnsi="標楷體" w:hint="eastAsia"/>
          <w:color w:val="000000" w:themeColor="text1"/>
        </w:rPr>
        <w:t>我國濕地、土壤、海洋等重要碳匯量尚未收納入國家溫室氣體排放清冊報告。</w:t>
      </w:r>
      <w:proofErr w:type="gramStart"/>
      <w:r w:rsidR="008071B6" w:rsidRPr="006251F4">
        <w:rPr>
          <w:rFonts w:hAnsi="標楷體" w:hint="eastAsia"/>
          <w:color w:val="000000" w:themeColor="text1"/>
        </w:rPr>
        <w:t>查據</w:t>
      </w:r>
      <w:proofErr w:type="gramEnd"/>
      <w:r w:rsidR="008071B6" w:rsidRPr="006251F4">
        <w:rPr>
          <w:rFonts w:hAnsi="標楷體" w:hint="eastAsia"/>
          <w:color w:val="000000" w:themeColor="text1"/>
        </w:rPr>
        <w:t>「2024年中華民國國家溫室氣體排放清冊報告」記載，依據IPCC針對各方法學所提出之使用層級，可分為2006IPCC指南方法1(Tier1)、方法2(Tier2)及方法3(Tier3)三</w:t>
      </w:r>
      <w:r w:rsidR="008071B6" w:rsidRPr="006251F4">
        <w:rPr>
          <w:rStyle w:val="afe"/>
          <w:rFonts w:hAnsi="標楷體"/>
          <w:color w:val="000000" w:themeColor="text1"/>
        </w:rPr>
        <w:footnoteReference w:id="8"/>
      </w:r>
      <w:r w:rsidR="008071B6" w:rsidRPr="006251F4">
        <w:rPr>
          <w:rFonts w:hAnsi="標楷體" w:hint="eastAsia"/>
          <w:color w:val="000000" w:themeColor="text1"/>
        </w:rPr>
        <w:t>類，採用方法如表6.1.2 「土地利用、土地利用變化及林業部門所使用方法學」所示：4</w:t>
      </w:r>
      <w:r w:rsidR="008071B6" w:rsidRPr="006251F4">
        <w:rPr>
          <w:rFonts w:hAnsi="標楷體"/>
          <w:color w:val="000000" w:themeColor="text1"/>
        </w:rPr>
        <w:t>.D</w:t>
      </w:r>
      <w:r w:rsidR="008071B6" w:rsidRPr="006251F4">
        <w:rPr>
          <w:rFonts w:hAnsi="標楷體" w:hint="eastAsia"/>
          <w:color w:val="000000" w:themeColor="text1"/>
        </w:rPr>
        <w:t>濕地之溫室氣體排放源與移除源分類，於二氧化碳、甲烷、氧化亞</w:t>
      </w:r>
      <w:proofErr w:type="gramStart"/>
      <w:r w:rsidR="008071B6" w:rsidRPr="006251F4">
        <w:rPr>
          <w:rFonts w:hAnsi="標楷體" w:hint="eastAsia"/>
          <w:color w:val="000000" w:themeColor="text1"/>
        </w:rPr>
        <w:t>氮均屬</w:t>
      </w:r>
      <w:proofErr w:type="gramEnd"/>
      <w:r w:rsidR="008071B6" w:rsidRPr="006251F4">
        <w:rPr>
          <w:rFonts w:hAnsi="標楷體" w:hint="eastAsia"/>
          <w:color w:val="000000" w:themeColor="text1"/>
        </w:rPr>
        <w:t>「N</w:t>
      </w:r>
      <w:r w:rsidR="008071B6" w:rsidRPr="006251F4">
        <w:rPr>
          <w:rFonts w:hAnsi="標楷體"/>
          <w:color w:val="000000" w:themeColor="text1"/>
        </w:rPr>
        <w:t>E</w:t>
      </w:r>
      <w:r w:rsidR="008071B6" w:rsidRPr="006251F4">
        <w:rPr>
          <w:rFonts w:hAnsi="標楷體" w:hint="eastAsia"/>
          <w:color w:val="000000" w:themeColor="text1"/>
        </w:rPr>
        <w:t>（未估計）指對現有排放量和移除量未調查估計」</w:t>
      </w:r>
      <w:r w:rsidR="00382393" w:rsidRPr="006251F4">
        <w:rPr>
          <w:rFonts w:hAnsi="標楷體" w:hint="eastAsia"/>
          <w:color w:val="000000" w:themeColor="text1"/>
        </w:rPr>
        <w:t>，至為明確。</w:t>
      </w:r>
    </w:p>
    <w:p w:rsidR="008071B6" w:rsidRPr="006251F4" w:rsidRDefault="00616251" w:rsidP="008071B6">
      <w:pPr>
        <w:pStyle w:val="3"/>
        <w:rPr>
          <w:rFonts w:hAnsi="標楷體"/>
          <w:color w:val="000000" w:themeColor="text1"/>
        </w:rPr>
      </w:pPr>
      <w:r w:rsidRPr="006251F4">
        <w:rPr>
          <w:rFonts w:hAnsi="標楷體" w:hint="eastAsia"/>
          <w:color w:val="000000" w:themeColor="text1"/>
        </w:rPr>
        <w:t>為瞭解我國國家溫室氣體排放清冊報告仍未納入濕地碳</w:t>
      </w:r>
      <w:proofErr w:type="gramStart"/>
      <w:r w:rsidRPr="006251F4">
        <w:rPr>
          <w:rFonts w:hAnsi="標楷體" w:hint="eastAsia"/>
          <w:color w:val="000000" w:themeColor="text1"/>
        </w:rPr>
        <w:t>匯</w:t>
      </w:r>
      <w:proofErr w:type="gramEnd"/>
      <w:r w:rsidRPr="006251F4">
        <w:rPr>
          <w:rFonts w:hAnsi="標楷體" w:hint="eastAsia"/>
          <w:color w:val="000000" w:themeColor="text1"/>
        </w:rPr>
        <w:t>量</w:t>
      </w:r>
      <w:r w:rsidR="00AB13DB" w:rsidRPr="006251F4">
        <w:rPr>
          <w:rFonts w:hAnsi="標楷體" w:hint="eastAsia"/>
          <w:color w:val="000000" w:themeColor="text1"/>
        </w:rPr>
        <w:t>之未來策進作為</w:t>
      </w:r>
      <w:r w:rsidRPr="006251F4">
        <w:rPr>
          <w:rFonts w:hAnsi="標楷體" w:hint="eastAsia"/>
          <w:color w:val="000000" w:themeColor="text1"/>
        </w:rPr>
        <w:t>，詢據</w:t>
      </w:r>
      <w:r w:rsidR="008071B6" w:rsidRPr="006251F4">
        <w:rPr>
          <w:rFonts w:hAnsi="標楷體" w:hint="eastAsia"/>
          <w:color w:val="000000" w:themeColor="text1"/>
        </w:rPr>
        <w:t>內政部</w:t>
      </w:r>
      <w:r w:rsidR="00AB13DB" w:rsidRPr="006251F4">
        <w:rPr>
          <w:rFonts w:hAnsi="標楷體" w:hint="eastAsia"/>
          <w:color w:val="000000" w:themeColor="text1"/>
        </w:rPr>
        <w:t>國家公園署</w:t>
      </w:r>
      <w:r w:rsidR="008071B6" w:rsidRPr="006251F4">
        <w:rPr>
          <w:rFonts w:hAnsi="標楷體" w:hint="eastAsia"/>
          <w:color w:val="000000" w:themeColor="text1"/>
        </w:rPr>
        <w:t>表示：</w:t>
      </w:r>
      <w:r w:rsidRPr="006251F4">
        <w:rPr>
          <w:rFonts w:hAnsi="標楷體" w:hint="eastAsia"/>
          <w:color w:val="000000" w:themeColor="text1"/>
          <w:szCs w:val="32"/>
        </w:rPr>
        <w:t>「目前濕地碳</w:t>
      </w:r>
      <w:proofErr w:type="gramStart"/>
      <w:r w:rsidRPr="006251F4">
        <w:rPr>
          <w:rFonts w:hAnsi="標楷體" w:hint="eastAsia"/>
          <w:color w:val="000000" w:themeColor="text1"/>
          <w:szCs w:val="32"/>
        </w:rPr>
        <w:t>匯</w:t>
      </w:r>
      <w:proofErr w:type="gramEnd"/>
      <w:r w:rsidRPr="006251F4">
        <w:rPr>
          <w:rFonts w:hAnsi="標楷體" w:hint="eastAsia"/>
          <w:color w:val="000000" w:themeColor="text1"/>
          <w:szCs w:val="32"/>
        </w:rPr>
        <w:t>本土係數較為不足，因濕地碳匯係數隨季節、溫度、地點、土地使用等諸多因素而波動，並非如工業鍋爐或建築空調等機具能源消耗為穩定的、或可透過技術改良的數值，濕地碳匯係數的累積及抽樣為相當大的挑戰，</w:t>
      </w:r>
      <w:r w:rsidR="000D6D4C" w:rsidRPr="006251F4">
        <w:rPr>
          <w:rFonts w:hAnsi="標楷體" w:hint="eastAsia"/>
          <w:color w:val="000000" w:themeColor="text1"/>
          <w:szCs w:val="32"/>
        </w:rPr>
        <w:t>須</w:t>
      </w:r>
      <w:r w:rsidRPr="006251F4">
        <w:rPr>
          <w:rFonts w:hAnsi="標楷體" w:hint="eastAsia"/>
          <w:color w:val="000000" w:themeColor="text1"/>
          <w:szCs w:val="32"/>
        </w:rPr>
        <w:t>長期投入相當大的公務資源。依據『衝擊減輕及生態補償實施辦法』所列21種濕地，統計各部會已初步抽樣完成12種濕地類型排放係數，推估我國濕地（紅樹林、海草床、鹽</w:t>
      </w:r>
      <w:proofErr w:type="gramStart"/>
      <w:r w:rsidRPr="006251F4">
        <w:rPr>
          <w:rFonts w:hAnsi="標楷體" w:hint="eastAsia"/>
          <w:color w:val="000000" w:themeColor="text1"/>
          <w:szCs w:val="32"/>
        </w:rPr>
        <w:t>沼</w:t>
      </w:r>
      <w:proofErr w:type="gramEnd"/>
      <w:r w:rsidRPr="006251F4">
        <w:rPr>
          <w:rFonts w:hAnsi="標楷體" w:hint="eastAsia"/>
          <w:color w:val="000000" w:themeColor="text1"/>
          <w:szCs w:val="32"/>
        </w:rPr>
        <w:t>）每年可儲存約48萬噸二氧化碳當量</w:t>
      </w:r>
      <w:r w:rsidRPr="006251F4">
        <w:rPr>
          <w:rStyle w:val="afe"/>
          <w:rFonts w:hAnsi="標楷體"/>
          <w:color w:val="000000" w:themeColor="text1"/>
          <w:szCs w:val="32"/>
        </w:rPr>
        <w:footnoteReference w:id="9"/>
      </w:r>
      <w:r w:rsidRPr="006251F4">
        <w:rPr>
          <w:rFonts w:hAnsi="標楷體" w:hint="eastAsia"/>
          <w:color w:val="000000" w:themeColor="text1"/>
          <w:szCs w:val="32"/>
        </w:rPr>
        <w:t>，惟此為推估數據，濕地碳匯係數仍會隨季節、溫度、地點、土地使用等諸多因素而波動，其基礎資料的累積及抽樣</w:t>
      </w:r>
      <w:r w:rsidR="000D6D4C" w:rsidRPr="006251F4">
        <w:rPr>
          <w:rFonts w:hAnsi="標楷體" w:hint="eastAsia"/>
          <w:color w:val="000000" w:themeColor="text1"/>
          <w:szCs w:val="32"/>
        </w:rPr>
        <w:t>須</w:t>
      </w:r>
      <w:r w:rsidRPr="006251F4">
        <w:rPr>
          <w:rFonts w:hAnsi="標楷體" w:hint="eastAsia"/>
          <w:color w:val="000000" w:themeColor="text1"/>
          <w:szCs w:val="32"/>
        </w:rPr>
        <w:t>長期投入建置，針對尚餘的9種濕地類型之排放係數，已納入114年後各年度預算編列逐步執行。」</w:t>
      </w:r>
    </w:p>
    <w:p w:rsidR="0002107E" w:rsidRPr="006251F4" w:rsidRDefault="0002107E" w:rsidP="00E2424F">
      <w:pPr>
        <w:pStyle w:val="3"/>
        <w:rPr>
          <w:rFonts w:hAnsi="標楷體"/>
          <w:color w:val="000000" w:themeColor="text1"/>
        </w:rPr>
      </w:pPr>
      <w:r w:rsidRPr="006251F4">
        <w:rPr>
          <w:rFonts w:hAnsi="標楷體" w:hint="eastAsia"/>
          <w:color w:val="000000" w:themeColor="text1"/>
        </w:rPr>
        <w:t>綜上，</w:t>
      </w:r>
      <w:r w:rsidR="004065BD" w:rsidRPr="006251F4">
        <w:rPr>
          <w:rFonts w:hAnsi="標楷體" w:hint="eastAsia"/>
          <w:color w:val="000000" w:themeColor="text1"/>
        </w:rPr>
        <w:t>臺灣2050</w:t>
      </w:r>
      <w:proofErr w:type="gramStart"/>
      <w:r w:rsidR="004065BD" w:rsidRPr="006251F4">
        <w:rPr>
          <w:rFonts w:hAnsi="標楷體" w:hint="eastAsia"/>
          <w:color w:val="000000" w:themeColor="text1"/>
        </w:rPr>
        <w:t>淨零轉型</w:t>
      </w:r>
      <w:proofErr w:type="gramEnd"/>
      <w:r w:rsidR="004065BD" w:rsidRPr="006251F4">
        <w:rPr>
          <w:rFonts w:hAnsi="標楷體" w:hint="eastAsia"/>
          <w:color w:val="000000" w:themeColor="text1"/>
        </w:rPr>
        <w:t>關鍵戰略之自然碳匯須於2030年增加34萬公噸</w:t>
      </w:r>
      <w:proofErr w:type="gramStart"/>
      <w:r w:rsidR="004065BD" w:rsidRPr="006251F4">
        <w:rPr>
          <w:rFonts w:hAnsi="標楷體" w:hint="eastAsia"/>
          <w:color w:val="000000" w:themeColor="text1"/>
        </w:rPr>
        <w:t>之藍碳碳</w:t>
      </w:r>
      <w:proofErr w:type="gramEnd"/>
      <w:r w:rsidR="004065BD" w:rsidRPr="006251F4">
        <w:rPr>
          <w:rFonts w:hAnsi="標楷體" w:hint="eastAsia"/>
          <w:color w:val="000000" w:themeColor="text1"/>
        </w:rPr>
        <w:t>匯量、2040年增加合計1,000萬公噸碳匯量，濕地即為濱海</w:t>
      </w:r>
      <w:proofErr w:type="gramStart"/>
      <w:r w:rsidR="004065BD" w:rsidRPr="006251F4">
        <w:rPr>
          <w:rFonts w:hAnsi="標楷體" w:hint="eastAsia"/>
          <w:color w:val="000000" w:themeColor="text1"/>
        </w:rPr>
        <w:t>藍碳主</w:t>
      </w:r>
      <w:proofErr w:type="gramEnd"/>
      <w:r w:rsidR="004065BD" w:rsidRPr="006251F4">
        <w:rPr>
          <w:rFonts w:hAnsi="標楷體" w:hint="eastAsia"/>
          <w:color w:val="000000" w:themeColor="text1"/>
        </w:rPr>
        <w:t>要分布區域。內政部為濕地保育法主管機關，負有結合濕地管理，強化碳</w:t>
      </w:r>
      <w:proofErr w:type="gramStart"/>
      <w:r w:rsidR="004065BD" w:rsidRPr="006251F4">
        <w:rPr>
          <w:rFonts w:hAnsi="標楷體" w:hint="eastAsia"/>
          <w:color w:val="000000" w:themeColor="text1"/>
        </w:rPr>
        <w:t>匯</w:t>
      </w:r>
      <w:proofErr w:type="gramEnd"/>
      <w:r w:rsidR="004065BD" w:rsidRPr="006251F4">
        <w:rPr>
          <w:rFonts w:hAnsi="標楷體" w:hint="eastAsia"/>
          <w:color w:val="000000" w:themeColor="text1"/>
        </w:rPr>
        <w:t>功能要務，雖自100年、106年、112年辦理重要濕地碳匯調查計畫，惟至今濕地類型、活動數據及其本土係數等基礎資料與研究，仍待充實，</w:t>
      </w:r>
      <w:r w:rsidR="009E40B4" w:rsidRPr="006251F4">
        <w:rPr>
          <w:rFonts w:hAnsi="標楷體" w:hint="eastAsia"/>
          <w:color w:val="000000" w:themeColor="text1"/>
        </w:rPr>
        <w:t>導致</w:t>
      </w:r>
      <w:r w:rsidR="004065BD" w:rsidRPr="006251F4">
        <w:rPr>
          <w:rFonts w:hAnsi="標楷體" w:hint="eastAsia"/>
          <w:color w:val="000000" w:themeColor="text1"/>
        </w:rPr>
        <w:t>極</w:t>
      </w:r>
      <w:proofErr w:type="gramStart"/>
      <w:r w:rsidR="004065BD" w:rsidRPr="006251F4">
        <w:rPr>
          <w:rFonts w:hAnsi="標楷體" w:hint="eastAsia"/>
          <w:color w:val="000000" w:themeColor="text1"/>
        </w:rPr>
        <w:t>具減</w:t>
      </w:r>
      <w:proofErr w:type="gramEnd"/>
      <w:r w:rsidR="004065BD" w:rsidRPr="006251F4">
        <w:rPr>
          <w:rFonts w:hAnsi="標楷體" w:hint="eastAsia"/>
          <w:color w:val="000000" w:themeColor="text1"/>
        </w:rPr>
        <w:t>碳潛力之濕地碳匯量尚未納入國家溫室氣體排放清冊報告。</w:t>
      </w:r>
      <w:proofErr w:type="gramStart"/>
      <w:r w:rsidR="004065BD" w:rsidRPr="006251F4">
        <w:rPr>
          <w:rFonts w:hAnsi="標楷體" w:hint="eastAsia"/>
          <w:color w:val="000000" w:themeColor="text1"/>
        </w:rPr>
        <w:t>該部允應</w:t>
      </w:r>
      <w:proofErr w:type="gramEnd"/>
      <w:r w:rsidR="004065BD" w:rsidRPr="006251F4">
        <w:rPr>
          <w:rFonts w:hAnsi="標楷體" w:hint="eastAsia"/>
          <w:color w:val="000000" w:themeColor="text1"/>
        </w:rPr>
        <w:t>積極健全溫室氣體國家清冊內資料、建立增匯量</w:t>
      </w:r>
      <w:proofErr w:type="gramStart"/>
      <w:r w:rsidR="004065BD" w:rsidRPr="006251F4">
        <w:rPr>
          <w:rFonts w:hAnsi="標楷體" w:hint="eastAsia"/>
          <w:color w:val="000000" w:themeColor="text1"/>
        </w:rPr>
        <w:t>轉換碳權</w:t>
      </w:r>
      <w:proofErr w:type="gramEnd"/>
      <w:r w:rsidR="004065BD" w:rsidRPr="006251F4">
        <w:rPr>
          <w:rFonts w:hAnsi="標楷體" w:hint="eastAsia"/>
          <w:color w:val="000000" w:themeColor="text1"/>
        </w:rPr>
        <w:t>之方法學及相關誘因機制，並維持及復育濕地生態正常碳匯功能，持續精進以自然為本 ，保育生物多樣性與碳匯之雙贏策略，落實濕地保育法意旨與國家</w:t>
      </w:r>
      <w:proofErr w:type="gramStart"/>
      <w:r w:rsidR="004065BD" w:rsidRPr="006251F4">
        <w:rPr>
          <w:rFonts w:hAnsi="標楷體" w:hint="eastAsia"/>
          <w:color w:val="000000" w:themeColor="text1"/>
        </w:rPr>
        <w:t>淨零碳</w:t>
      </w:r>
      <w:proofErr w:type="gramEnd"/>
      <w:r w:rsidR="004065BD" w:rsidRPr="006251F4">
        <w:rPr>
          <w:rFonts w:hAnsi="標楷體" w:hint="eastAsia"/>
          <w:color w:val="000000" w:themeColor="text1"/>
        </w:rPr>
        <w:t>排政策</w:t>
      </w:r>
      <w:r w:rsidRPr="006251F4">
        <w:rPr>
          <w:rFonts w:hAnsi="標楷體" w:hint="eastAsia"/>
          <w:color w:val="000000" w:themeColor="text1"/>
        </w:rPr>
        <w:t>。</w:t>
      </w:r>
    </w:p>
    <w:p w:rsidR="003F0FE7" w:rsidRPr="006251F4" w:rsidRDefault="003F0FE7" w:rsidP="007D2915">
      <w:pPr>
        <w:pStyle w:val="2"/>
        <w:rPr>
          <w:rFonts w:hAnsi="標楷體"/>
          <w:color w:val="000000" w:themeColor="text1"/>
        </w:rPr>
      </w:pPr>
      <w:r w:rsidRPr="006251F4">
        <w:rPr>
          <w:rFonts w:hAnsi="標楷體" w:hint="eastAsia"/>
          <w:color w:val="000000" w:themeColor="text1"/>
        </w:rPr>
        <w:t>審計部</w:t>
      </w:r>
      <w:proofErr w:type="gramStart"/>
      <w:r w:rsidRPr="006251F4">
        <w:rPr>
          <w:rFonts w:hAnsi="標楷體" w:hint="eastAsia"/>
          <w:color w:val="000000" w:themeColor="text1"/>
        </w:rPr>
        <w:t>111</w:t>
      </w:r>
      <w:proofErr w:type="gramEnd"/>
      <w:r w:rsidRPr="006251F4">
        <w:rPr>
          <w:rFonts w:hAnsi="標楷體" w:hint="eastAsia"/>
          <w:color w:val="000000" w:themeColor="text1"/>
        </w:rPr>
        <w:t>年</w:t>
      </w:r>
      <w:r w:rsidR="006A24FC" w:rsidRPr="006251F4">
        <w:rPr>
          <w:rFonts w:hAnsi="標楷體" w:hint="eastAsia"/>
          <w:color w:val="000000" w:themeColor="text1"/>
        </w:rPr>
        <w:t>度</w:t>
      </w:r>
      <w:r w:rsidR="000173E1" w:rsidRPr="006251F4">
        <w:rPr>
          <w:rFonts w:hAnsi="標楷體" w:hint="eastAsia"/>
          <w:color w:val="000000" w:themeColor="text1"/>
        </w:rPr>
        <w:t>中央政府總決算審核報告</w:t>
      </w:r>
      <w:r w:rsidRPr="006251F4">
        <w:rPr>
          <w:rFonts w:hAnsi="標楷體" w:hint="eastAsia"/>
          <w:color w:val="000000" w:themeColor="text1"/>
        </w:rPr>
        <w:t>指出，內政部就其主管國際級及國家級重要濕地委託經營管理成果之管考機制未臻周延，難以有效督促與輔導受委託機關確實執行濕地管理與維護工作，雖經該部檢討並訂定委任（辦）機關成果報告統一格式，以資遵循並納入評鑑，惟</w:t>
      </w:r>
      <w:proofErr w:type="gramStart"/>
      <w:r w:rsidRPr="006251F4">
        <w:rPr>
          <w:rFonts w:hAnsi="標楷體" w:hint="eastAsia"/>
          <w:color w:val="000000" w:themeColor="text1"/>
        </w:rPr>
        <w:t>1</w:t>
      </w:r>
      <w:r w:rsidRPr="006251F4">
        <w:rPr>
          <w:rFonts w:hAnsi="標楷體"/>
          <w:color w:val="000000" w:themeColor="text1"/>
        </w:rPr>
        <w:t>1</w:t>
      </w:r>
      <w:proofErr w:type="gramEnd"/>
      <w:r w:rsidRPr="006251F4">
        <w:rPr>
          <w:rFonts w:hAnsi="標楷體"/>
          <w:color w:val="000000" w:themeColor="text1"/>
        </w:rPr>
        <w:t>2</w:t>
      </w:r>
      <w:r w:rsidRPr="006251F4">
        <w:rPr>
          <w:rFonts w:hAnsi="標楷體" w:hint="eastAsia"/>
          <w:color w:val="000000" w:themeColor="text1"/>
        </w:rPr>
        <w:t>年度仍有</w:t>
      </w:r>
      <w:r w:rsidR="00EA7DE1" w:rsidRPr="006251F4">
        <w:rPr>
          <w:rFonts w:hAnsi="標楷體" w:hint="eastAsia"/>
          <w:color w:val="000000" w:themeColor="text1"/>
        </w:rPr>
        <w:t>近</w:t>
      </w:r>
      <w:proofErr w:type="gramStart"/>
      <w:r w:rsidR="00EA7DE1" w:rsidRPr="006251F4">
        <w:rPr>
          <w:rFonts w:hAnsi="標楷體" w:hint="eastAsia"/>
          <w:color w:val="000000" w:themeColor="text1"/>
        </w:rPr>
        <w:t>3</w:t>
      </w:r>
      <w:proofErr w:type="gramEnd"/>
      <w:r w:rsidR="00EA7DE1" w:rsidRPr="006251F4">
        <w:rPr>
          <w:rFonts w:hAnsi="標楷體" w:hint="eastAsia"/>
          <w:color w:val="000000" w:themeColor="text1"/>
        </w:rPr>
        <w:t>成、</w:t>
      </w:r>
      <w:r w:rsidRPr="006251F4">
        <w:rPr>
          <w:rFonts w:hAnsi="標楷體" w:hint="eastAsia"/>
          <w:color w:val="000000" w:themeColor="text1"/>
        </w:rPr>
        <w:t>1</w:t>
      </w:r>
      <w:r w:rsidR="00EA7DE1" w:rsidRPr="006251F4">
        <w:rPr>
          <w:rFonts w:hAnsi="標楷體"/>
          <w:color w:val="000000" w:themeColor="text1"/>
        </w:rPr>
        <w:t>7</w:t>
      </w:r>
      <w:r w:rsidRPr="006251F4">
        <w:rPr>
          <w:rFonts w:hAnsi="標楷體" w:hint="eastAsia"/>
          <w:color w:val="000000" w:themeColor="text1"/>
        </w:rPr>
        <w:t>處國家級海岸地區重要濕地，受委任機關未</w:t>
      </w:r>
      <w:proofErr w:type="gramStart"/>
      <w:r w:rsidR="009778F5" w:rsidRPr="006251F4">
        <w:rPr>
          <w:rFonts w:hAnsi="標楷體" w:hint="eastAsia"/>
          <w:color w:val="000000" w:themeColor="text1"/>
        </w:rPr>
        <w:t>依限函</w:t>
      </w:r>
      <w:proofErr w:type="gramEnd"/>
      <w:r w:rsidR="009778F5" w:rsidRPr="006251F4">
        <w:rPr>
          <w:rFonts w:hAnsi="標楷體" w:hint="eastAsia"/>
          <w:color w:val="000000" w:themeColor="text1"/>
        </w:rPr>
        <w:t>報工作辦理情形</w:t>
      </w:r>
      <w:r w:rsidR="0043128B" w:rsidRPr="006251F4">
        <w:rPr>
          <w:rFonts w:hAnsi="標楷體" w:hint="eastAsia"/>
          <w:color w:val="000000" w:themeColor="text1"/>
        </w:rPr>
        <w:t>、</w:t>
      </w:r>
      <w:r w:rsidR="009778F5" w:rsidRPr="006251F4">
        <w:rPr>
          <w:rFonts w:hAnsi="標楷體" w:hint="eastAsia"/>
          <w:color w:val="000000" w:themeColor="text1"/>
        </w:rPr>
        <w:t>未填報業經查證屬實之「國土利用監測通報查報違規案件」</w:t>
      </w:r>
      <w:r w:rsidR="00BB05E1" w:rsidRPr="006251F4">
        <w:rPr>
          <w:rFonts w:hAnsi="標楷體" w:hint="eastAsia"/>
          <w:color w:val="000000" w:themeColor="text1"/>
        </w:rPr>
        <w:t>，</w:t>
      </w:r>
      <w:r w:rsidR="0022391F" w:rsidRPr="006251F4">
        <w:rPr>
          <w:rFonts w:hAnsi="標楷體" w:hint="eastAsia"/>
          <w:color w:val="000000" w:themeColor="text1"/>
        </w:rPr>
        <w:t>允應賡續檢討管考機制，以</w:t>
      </w:r>
      <w:r w:rsidR="00CC1537" w:rsidRPr="006251F4">
        <w:rPr>
          <w:rFonts w:hAnsi="標楷體" w:hint="eastAsia"/>
          <w:color w:val="000000" w:themeColor="text1"/>
        </w:rPr>
        <w:t>確保</w:t>
      </w:r>
      <w:r w:rsidR="0022391F" w:rsidRPr="006251F4">
        <w:rPr>
          <w:rFonts w:hAnsi="標楷體" w:hint="eastAsia"/>
          <w:color w:val="000000" w:themeColor="text1"/>
        </w:rPr>
        <w:t>濕地生態品質</w:t>
      </w:r>
      <w:r w:rsidR="001A788F" w:rsidRPr="006251F4">
        <w:rPr>
          <w:rFonts w:hAnsi="標楷體" w:hint="eastAsia"/>
          <w:color w:val="000000" w:themeColor="text1"/>
        </w:rPr>
        <w:t>。</w:t>
      </w:r>
    </w:p>
    <w:p w:rsidR="00BC704A" w:rsidRPr="006251F4" w:rsidRDefault="00944B04" w:rsidP="00D6550F">
      <w:pPr>
        <w:pStyle w:val="3"/>
        <w:rPr>
          <w:rFonts w:hAnsi="標楷體"/>
          <w:color w:val="000000" w:themeColor="text1"/>
        </w:rPr>
      </w:pPr>
      <w:r w:rsidRPr="006251F4">
        <w:rPr>
          <w:rFonts w:hAnsi="標楷體" w:hint="eastAsia"/>
          <w:color w:val="000000" w:themeColor="text1"/>
        </w:rPr>
        <w:t>依據濕地保育法第3條規定，本法所稱主管機關在中央為內政部；中央主管機關應辦理國際級與國家級重要濕地保育利用計畫之擬訂、審議、變更、廢止、公告及實施。同法施行細則第19條規定：「主管機關得就重要濕地保育利用計畫之</w:t>
      </w:r>
      <w:proofErr w:type="gramStart"/>
      <w:r w:rsidRPr="006251F4">
        <w:rPr>
          <w:rFonts w:hAnsi="標楷體" w:hint="eastAsia"/>
          <w:color w:val="000000" w:themeColor="text1"/>
        </w:rPr>
        <w:t>研</w:t>
      </w:r>
      <w:proofErr w:type="gramEnd"/>
      <w:r w:rsidRPr="006251F4">
        <w:rPr>
          <w:rFonts w:hAnsi="標楷體" w:hint="eastAsia"/>
          <w:color w:val="000000" w:themeColor="text1"/>
        </w:rPr>
        <w:t>擬、實施、經營管理、從來之現況使用增設變更及經營管理之許可、開發迴避衝擊減輕及生態補償之審查、處罰、重要濕地及保育利用計畫功能分區之查詢及其他相關事項委任所屬機關（構）、委託其他機關（構）或委辦地方主管機關辦理。」另依據內政部與相關機關簽訂之</w:t>
      </w:r>
      <w:r w:rsidR="00FE25E1" w:rsidRPr="006251F4">
        <w:rPr>
          <w:rFonts w:hAnsi="標楷體" w:hint="eastAsia"/>
          <w:color w:val="000000" w:themeColor="text1"/>
        </w:rPr>
        <w:t>「</w:t>
      </w:r>
      <w:r w:rsidRPr="006251F4">
        <w:rPr>
          <w:rFonts w:hAnsi="標楷體" w:hint="eastAsia"/>
          <w:color w:val="000000" w:themeColor="text1"/>
        </w:rPr>
        <w:t>委任（辦）重要濕地之規劃、經營管理、審查及處分作業協議書</w:t>
      </w:r>
      <w:r w:rsidR="00FE25E1" w:rsidRPr="006251F4">
        <w:rPr>
          <w:rFonts w:hAnsi="標楷體" w:hint="eastAsia"/>
          <w:color w:val="000000" w:themeColor="text1"/>
        </w:rPr>
        <w:t>-</w:t>
      </w:r>
      <w:r w:rsidRPr="006251F4">
        <w:rPr>
          <w:rFonts w:hAnsi="標楷體" w:hint="eastAsia"/>
          <w:color w:val="000000" w:themeColor="text1"/>
        </w:rPr>
        <w:t>陸、</w:t>
      </w:r>
      <w:r w:rsidR="00FE25E1" w:rsidRPr="006251F4">
        <w:rPr>
          <w:rFonts w:hAnsi="標楷體" w:hint="eastAsia"/>
          <w:color w:val="000000" w:themeColor="text1"/>
        </w:rPr>
        <w:t>『</w:t>
      </w:r>
      <w:r w:rsidRPr="006251F4">
        <w:rPr>
          <w:rFonts w:hAnsi="標楷體" w:hint="eastAsia"/>
          <w:color w:val="000000" w:themeColor="text1"/>
        </w:rPr>
        <w:t>執行注意事項</w:t>
      </w:r>
      <w:r w:rsidR="007F1890" w:rsidRPr="006251F4">
        <w:rPr>
          <w:rFonts w:hAnsi="標楷體" w:hint="eastAsia"/>
          <w:color w:val="000000" w:themeColor="text1"/>
        </w:rPr>
        <w:t>、</w:t>
      </w:r>
      <w:r w:rsidRPr="006251F4">
        <w:rPr>
          <w:rFonts w:hAnsi="標楷體" w:hint="eastAsia"/>
          <w:color w:val="000000" w:themeColor="text1"/>
        </w:rPr>
        <w:t>三</w:t>
      </w:r>
      <w:r w:rsidR="00FE25E1" w:rsidRPr="006251F4">
        <w:rPr>
          <w:rFonts w:hAnsi="標楷體" w:hint="eastAsia"/>
          <w:color w:val="000000" w:themeColor="text1"/>
        </w:rPr>
        <w:t>』</w:t>
      </w:r>
      <w:r w:rsidR="007F1890" w:rsidRPr="006251F4">
        <w:rPr>
          <w:rFonts w:hAnsi="標楷體" w:hint="eastAsia"/>
          <w:color w:val="000000" w:themeColor="text1"/>
        </w:rPr>
        <w:t>」</w:t>
      </w:r>
      <w:r w:rsidRPr="006251F4">
        <w:rPr>
          <w:rFonts w:hAnsi="標楷體" w:hint="eastAsia"/>
          <w:color w:val="000000" w:themeColor="text1"/>
        </w:rPr>
        <w:t>規定略</w:t>
      </w:r>
      <w:proofErr w:type="gramStart"/>
      <w:r w:rsidRPr="006251F4">
        <w:rPr>
          <w:rFonts w:hAnsi="標楷體" w:hint="eastAsia"/>
          <w:color w:val="000000" w:themeColor="text1"/>
        </w:rPr>
        <w:t>以</w:t>
      </w:r>
      <w:proofErr w:type="gramEnd"/>
      <w:r w:rsidR="007F1890" w:rsidRPr="006251F4">
        <w:rPr>
          <w:rFonts w:hAnsi="標楷體" w:hint="eastAsia"/>
          <w:color w:val="000000" w:themeColor="text1"/>
        </w:rPr>
        <w:t>，</w:t>
      </w:r>
      <w:r w:rsidRPr="006251F4">
        <w:rPr>
          <w:rFonts w:hAnsi="標楷體" w:hint="eastAsia"/>
          <w:color w:val="000000" w:themeColor="text1"/>
        </w:rPr>
        <w:t>乙方應於每年10月底（自111年起修正為每年12月底），彙整每年之資料，向甲方（內政部）函報工作辦理及經費收支情形。</w:t>
      </w:r>
    </w:p>
    <w:p w:rsidR="00D6550F" w:rsidRPr="006251F4" w:rsidRDefault="00944B04" w:rsidP="00D6550F">
      <w:pPr>
        <w:pStyle w:val="3"/>
        <w:rPr>
          <w:rFonts w:hAnsi="標楷體"/>
          <w:color w:val="000000" w:themeColor="text1"/>
        </w:rPr>
      </w:pPr>
      <w:r w:rsidRPr="006251F4">
        <w:rPr>
          <w:rFonts w:hAnsi="標楷體" w:hint="eastAsia"/>
          <w:color w:val="000000" w:themeColor="text1"/>
        </w:rPr>
        <w:t>經查，</w:t>
      </w:r>
      <w:r w:rsidR="00D6550F" w:rsidRPr="006251F4">
        <w:rPr>
          <w:rFonts w:hAnsi="標楷體" w:hint="eastAsia"/>
          <w:color w:val="000000" w:themeColor="text1"/>
        </w:rPr>
        <w:t>審計部111年</w:t>
      </w:r>
      <w:r w:rsidRPr="006251F4">
        <w:rPr>
          <w:rFonts w:hAnsi="標楷體" w:hint="eastAsia"/>
          <w:color w:val="000000" w:themeColor="text1"/>
        </w:rPr>
        <w:t>查核</w:t>
      </w:r>
      <w:r w:rsidR="007359E6" w:rsidRPr="006251F4">
        <w:rPr>
          <w:rFonts w:hAnsi="標楷體" w:hint="eastAsia"/>
          <w:color w:val="000000" w:themeColor="text1"/>
        </w:rPr>
        <w:t>「</w:t>
      </w:r>
      <w:r w:rsidRPr="006251F4">
        <w:rPr>
          <w:rFonts w:hAnsi="標楷體" w:hint="eastAsia"/>
          <w:color w:val="000000" w:themeColor="text1"/>
        </w:rPr>
        <w:t>國家重要濕地保育執行情形</w:t>
      </w:r>
      <w:r w:rsidR="007359E6" w:rsidRPr="006251F4">
        <w:rPr>
          <w:rFonts w:hAnsi="標楷體" w:hint="eastAsia"/>
          <w:color w:val="000000" w:themeColor="text1"/>
        </w:rPr>
        <w:t>」</w:t>
      </w:r>
      <w:r w:rsidRPr="006251F4">
        <w:rPr>
          <w:rFonts w:hAnsi="標楷體" w:hint="eastAsia"/>
          <w:color w:val="000000" w:themeColor="text1"/>
        </w:rPr>
        <w:t>審核通知之建議事項指出，內政部為遂行國際級及國家級重要濕地保育工作，委任（辦）18個機關辦理37處重要濕地之規劃、經營管理、審查及處分等作業，惟簽訂之協議書雖要求各該機關應每年向內政部函報工作辦理及經費收支情形等成果報告，多數機關未能落實函報各項工作實際執行情形，建請內政部</w:t>
      </w:r>
      <w:proofErr w:type="gramStart"/>
      <w:r w:rsidRPr="006251F4">
        <w:rPr>
          <w:rFonts w:hAnsi="標楷體" w:hint="eastAsia"/>
          <w:color w:val="000000" w:themeColor="text1"/>
        </w:rPr>
        <w:t>研</w:t>
      </w:r>
      <w:proofErr w:type="gramEnd"/>
      <w:r w:rsidRPr="006251F4">
        <w:rPr>
          <w:rFonts w:hAnsi="標楷體" w:hint="eastAsia"/>
          <w:color w:val="000000" w:themeColor="text1"/>
        </w:rPr>
        <w:t>議參考澎湖縣政府函</w:t>
      </w:r>
      <w:proofErr w:type="gramStart"/>
      <w:r w:rsidRPr="006251F4">
        <w:rPr>
          <w:rFonts w:hAnsi="標楷體" w:hint="eastAsia"/>
          <w:color w:val="000000" w:themeColor="text1"/>
        </w:rPr>
        <w:t>報青</w:t>
      </w:r>
      <w:proofErr w:type="gramEnd"/>
      <w:r w:rsidRPr="006251F4">
        <w:rPr>
          <w:rFonts w:hAnsi="標楷體" w:hint="eastAsia"/>
          <w:color w:val="000000" w:themeColor="text1"/>
        </w:rPr>
        <w:t>螺重要濕地成果報告之內容（依簽訂協議書之工作項目敘明當年度實際執行情形），訂定受委託機關年度工作辦理成果報告格式，以健全相關規範，並強化重要濕地委任（辦）經營管理執行成果之提報及管考機制；另請積極督促及輔導受委任（辦）機關加強濕地管理維護工作，避免不當開發及違規行為對生態環境之衝擊，達成保育及妥善利用之目標，促進濕地永續發展。</w:t>
      </w:r>
      <w:r w:rsidR="00D52456" w:rsidRPr="006251F4">
        <w:rPr>
          <w:rFonts w:hAnsi="標楷體" w:hint="eastAsia"/>
          <w:color w:val="000000" w:themeColor="text1"/>
        </w:rPr>
        <w:t>案經內政部檢討</w:t>
      </w:r>
      <w:proofErr w:type="gramStart"/>
      <w:r w:rsidR="00D52456" w:rsidRPr="006251F4">
        <w:rPr>
          <w:rFonts w:hAnsi="標楷體" w:hint="eastAsia"/>
          <w:color w:val="000000" w:themeColor="text1"/>
        </w:rPr>
        <w:t>查稱</w:t>
      </w:r>
      <w:r w:rsidR="005C27FA" w:rsidRPr="006251F4">
        <w:rPr>
          <w:rFonts w:hAnsi="標楷體" w:hint="eastAsia"/>
          <w:color w:val="000000" w:themeColor="text1"/>
        </w:rPr>
        <w:t>略以</w:t>
      </w:r>
      <w:proofErr w:type="gramEnd"/>
      <w:r w:rsidRPr="006251F4">
        <w:rPr>
          <w:rFonts w:hAnsi="標楷體" w:hint="eastAsia"/>
          <w:color w:val="000000" w:themeColor="text1"/>
        </w:rPr>
        <w:t>，已依審計部建議意見訂定「內政部委任（辦）重要濕地之規劃、經營管理、審查及處分作業年度工作執行情形成果報告統一格式」，於112年3月21日函各委任（辦）機關遵循，並納入後續評鑑項目；另有關國土利用監測通報查報違規案件後續追蹤列管事宜，除已列入前述統一格式報告書外，督促</w:t>
      </w:r>
      <w:r w:rsidR="006C735B" w:rsidRPr="006251F4">
        <w:rPr>
          <w:rFonts w:hAnsi="標楷體" w:hint="eastAsia"/>
          <w:color w:val="000000" w:themeColor="text1"/>
        </w:rPr>
        <w:t>改制後</w:t>
      </w:r>
      <w:r w:rsidRPr="006251F4">
        <w:rPr>
          <w:rFonts w:hAnsi="標楷體" w:hint="eastAsia"/>
          <w:color w:val="000000" w:themeColor="text1"/>
        </w:rPr>
        <w:t>城鄉發展分署定期召開進度檢討會議持續追蹤列管違規查報後續情形，以落實違規案件查處、避免重要濕地遭受破壞等情。</w:t>
      </w:r>
    </w:p>
    <w:p w:rsidR="00D52456" w:rsidRPr="006251F4" w:rsidRDefault="00944B04" w:rsidP="007B0DF6">
      <w:pPr>
        <w:pStyle w:val="3"/>
        <w:rPr>
          <w:rFonts w:hAnsi="標楷體"/>
          <w:color w:val="000000" w:themeColor="text1"/>
        </w:rPr>
      </w:pPr>
      <w:proofErr w:type="gramStart"/>
      <w:r w:rsidRPr="006251F4">
        <w:rPr>
          <w:rFonts w:hAnsi="標楷體" w:hint="eastAsia"/>
          <w:color w:val="000000" w:themeColor="text1"/>
        </w:rPr>
        <w:t>惟查</w:t>
      </w:r>
      <w:proofErr w:type="gramEnd"/>
      <w:r w:rsidRPr="006251F4">
        <w:rPr>
          <w:rFonts w:hAnsi="標楷體" w:hint="eastAsia"/>
          <w:color w:val="000000" w:themeColor="text1"/>
        </w:rPr>
        <w:t>，</w:t>
      </w:r>
      <w:r w:rsidR="007359E6" w:rsidRPr="006251F4">
        <w:rPr>
          <w:rFonts w:hAnsi="標楷體" w:hint="eastAsia"/>
          <w:color w:val="000000" w:themeColor="text1"/>
        </w:rPr>
        <w:t>本案調查</w:t>
      </w:r>
      <w:proofErr w:type="gramStart"/>
      <w:r w:rsidR="007359E6" w:rsidRPr="006251F4">
        <w:rPr>
          <w:rFonts w:hAnsi="標楷體" w:hint="eastAsia"/>
          <w:color w:val="000000" w:themeColor="text1"/>
        </w:rPr>
        <w:t>期間</w:t>
      </w:r>
      <w:proofErr w:type="gramEnd"/>
      <w:r w:rsidR="007359E6" w:rsidRPr="006251F4">
        <w:rPr>
          <w:rFonts w:hAnsi="標楷體" w:hint="eastAsia"/>
          <w:color w:val="000000" w:themeColor="text1"/>
        </w:rPr>
        <w:t>，</w:t>
      </w:r>
      <w:r w:rsidR="00D6550F" w:rsidRPr="006251F4">
        <w:rPr>
          <w:rFonts w:hAnsi="標楷體" w:hint="eastAsia"/>
          <w:color w:val="000000" w:themeColor="text1"/>
        </w:rPr>
        <w:t>審計部</w:t>
      </w:r>
      <w:r w:rsidR="00943492" w:rsidRPr="006251F4">
        <w:rPr>
          <w:rFonts w:hAnsi="標楷體" w:hint="eastAsia"/>
          <w:color w:val="000000" w:themeColor="text1"/>
        </w:rPr>
        <w:t>1</w:t>
      </w:r>
      <w:r w:rsidR="00943492" w:rsidRPr="006251F4">
        <w:rPr>
          <w:rFonts w:hAnsi="標楷體"/>
          <w:color w:val="000000" w:themeColor="text1"/>
        </w:rPr>
        <w:t>12</w:t>
      </w:r>
      <w:r w:rsidR="00943492" w:rsidRPr="006251F4">
        <w:rPr>
          <w:rFonts w:hAnsi="標楷體" w:hint="eastAsia"/>
          <w:color w:val="000000" w:themeColor="text1"/>
        </w:rPr>
        <w:t>年</w:t>
      </w:r>
      <w:r w:rsidR="007359E6" w:rsidRPr="006251F4">
        <w:rPr>
          <w:rFonts w:hAnsi="標楷體" w:hint="eastAsia"/>
          <w:color w:val="000000" w:themeColor="text1"/>
        </w:rPr>
        <w:t>中央政府總決算審核報告</w:t>
      </w:r>
      <w:r w:rsidR="00D52456" w:rsidRPr="006251F4">
        <w:rPr>
          <w:rFonts w:hAnsi="標楷體" w:hint="eastAsia"/>
          <w:color w:val="000000" w:themeColor="text1"/>
        </w:rPr>
        <w:t>審核意見〔內政部主管事項、（十二）〕</w:t>
      </w:r>
      <w:r w:rsidR="007359E6" w:rsidRPr="006251F4">
        <w:rPr>
          <w:rFonts w:hAnsi="標楷體" w:hint="eastAsia"/>
          <w:color w:val="000000" w:themeColor="text1"/>
        </w:rPr>
        <w:t>再次示警略以</w:t>
      </w:r>
      <w:r w:rsidR="00864B53" w:rsidRPr="006251F4">
        <w:rPr>
          <w:rFonts w:hAnsi="標楷體" w:hint="eastAsia"/>
          <w:color w:val="000000" w:themeColor="text1"/>
        </w:rPr>
        <w:t>，</w:t>
      </w:r>
      <w:r w:rsidR="00D6550F" w:rsidRPr="006251F4">
        <w:rPr>
          <w:rFonts w:hAnsi="標楷體" w:hint="eastAsia"/>
          <w:color w:val="000000" w:themeColor="text1"/>
        </w:rPr>
        <w:t>截至112年底止，內政部已依法公告國際級2處、國家級40處及地方級16處重要濕地，其中位於海岸地區之重要濕地計有國際級2處、國家級25處及地方級6處，共計33處，並依海岸管理法規定</w:t>
      </w:r>
      <w:r w:rsidR="00EA7DE1" w:rsidRPr="006251F4">
        <w:rPr>
          <w:rFonts w:hAnsi="標楷體" w:hint="eastAsia"/>
          <w:color w:val="000000" w:themeColor="text1"/>
        </w:rPr>
        <w:t>劃設為一級或二級海岸保護區，其保育管理，依濕地保育法規定辦理，免依海岸管理法擬定海岸保護計畫。經查海岸地區重要濕地之保育利用計畫審議及經營管理情形，核有下列事項：</w:t>
      </w:r>
      <w:r w:rsidR="0084298A" w:rsidRPr="006251F4">
        <w:rPr>
          <w:rFonts w:hAnsi="標楷體" w:hint="eastAsia"/>
          <w:color w:val="000000" w:themeColor="text1"/>
        </w:rPr>
        <w:t>1</w:t>
      </w:r>
      <w:r w:rsidR="00D52456" w:rsidRPr="006251F4">
        <w:rPr>
          <w:rFonts w:hAnsi="標楷體" w:hint="eastAsia"/>
          <w:color w:val="000000" w:themeColor="text1"/>
        </w:rPr>
        <w:t>.</w:t>
      </w:r>
      <w:r w:rsidR="0084298A" w:rsidRPr="006251F4">
        <w:rPr>
          <w:rFonts w:hAnsi="標楷體" w:hint="eastAsia"/>
          <w:color w:val="000000" w:themeColor="text1"/>
        </w:rPr>
        <w:t>有14處國家級海岸地區重要濕地，受委任機關未依協議書規定於112</w:t>
      </w:r>
      <w:proofErr w:type="gramStart"/>
      <w:r w:rsidR="0084298A" w:rsidRPr="006251F4">
        <w:rPr>
          <w:rFonts w:hAnsi="標楷體" w:hint="eastAsia"/>
          <w:color w:val="000000" w:themeColor="text1"/>
        </w:rPr>
        <w:t>年底前函報11</w:t>
      </w:r>
      <w:proofErr w:type="gramEnd"/>
      <w:r w:rsidR="0084298A" w:rsidRPr="006251F4">
        <w:rPr>
          <w:rFonts w:hAnsi="標楷體" w:hint="eastAsia"/>
          <w:color w:val="000000" w:themeColor="text1"/>
        </w:rPr>
        <w:t>2年度工作辦理情形。</w:t>
      </w:r>
      <w:r w:rsidR="00D52456" w:rsidRPr="006251F4">
        <w:rPr>
          <w:rFonts w:hAnsi="標楷體" w:hint="eastAsia"/>
          <w:color w:val="000000" w:themeColor="text1"/>
        </w:rPr>
        <w:t>2</w:t>
      </w:r>
      <w:r w:rsidR="00D52456" w:rsidRPr="006251F4">
        <w:rPr>
          <w:rFonts w:hAnsi="標楷體"/>
          <w:color w:val="000000" w:themeColor="text1"/>
        </w:rPr>
        <w:t>.</w:t>
      </w:r>
      <w:r w:rsidR="00D52456" w:rsidRPr="006251F4">
        <w:rPr>
          <w:rFonts w:hAnsi="標楷體" w:hint="eastAsia"/>
          <w:color w:val="000000" w:themeColor="text1"/>
        </w:rPr>
        <w:t>有關布袋鹽田、卑南溪口及花蓮溪口等3處海岸地區重要濕地，業經相關權責單位查證有新增建物或鋪設混凝土等違規事實，惟受委任機關未於工作執行成果報告之「國土利用監測通報查報違規案件」欄位中填載相關情事，或其部分子欄位資料缺漏。</w:t>
      </w:r>
      <w:r w:rsidR="007359E6" w:rsidRPr="006251F4">
        <w:rPr>
          <w:rFonts w:hAnsi="標楷體" w:hint="eastAsia"/>
          <w:color w:val="000000" w:themeColor="text1"/>
        </w:rPr>
        <w:t>顯示</w:t>
      </w:r>
      <w:r w:rsidR="00D52456" w:rsidRPr="006251F4">
        <w:rPr>
          <w:rFonts w:hAnsi="標楷體" w:hint="eastAsia"/>
          <w:color w:val="000000" w:themeColor="text1"/>
        </w:rPr>
        <w:t>內政部</w:t>
      </w:r>
      <w:r w:rsidR="007359E6" w:rsidRPr="006251F4">
        <w:rPr>
          <w:rFonts w:hAnsi="標楷體" w:hint="eastAsia"/>
          <w:color w:val="000000" w:themeColor="text1"/>
        </w:rPr>
        <w:t>就其主管國際級及國家級重要濕地委託經營管理成果之管考機制尚待落實</w:t>
      </w:r>
      <w:r w:rsidR="00F60024" w:rsidRPr="006251F4">
        <w:rPr>
          <w:rFonts w:hAnsi="標楷體" w:hint="eastAsia"/>
          <w:color w:val="000000" w:themeColor="text1"/>
        </w:rPr>
        <w:t>、國土利用監測通報查報違規之追蹤列管亦未確實，</w:t>
      </w:r>
      <w:proofErr w:type="gramStart"/>
      <w:r w:rsidR="00F60024" w:rsidRPr="006251F4">
        <w:rPr>
          <w:rFonts w:hAnsi="標楷體" w:hint="eastAsia"/>
          <w:color w:val="000000" w:themeColor="text1"/>
        </w:rPr>
        <w:t>均</w:t>
      </w:r>
      <w:r w:rsidR="007359E6" w:rsidRPr="006251F4">
        <w:rPr>
          <w:rFonts w:hAnsi="標楷體" w:hint="eastAsia"/>
          <w:color w:val="000000" w:themeColor="text1"/>
        </w:rPr>
        <w:t>難謂</w:t>
      </w:r>
      <w:proofErr w:type="gramEnd"/>
      <w:r w:rsidR="00F60024" w:rsidRPr="006251F4">
        <w:rPr>
          <w:rFonts w:hAnsi="標楷體" w:hint="eastAsia"/>
          <w:color w:val="000000" w:themeColor="text1"/>
        </w:rPr>
        <w:t>可</w:t>
      </w:r>
      <w:r w:rsidR="007359E6" w:rsidRPr="006251F4">
        <w:rPr>
          <w:rFonts w:hAnsi="標楷體" w:hint="eastAsia"/>
          <w:color w:val="000000" w:themeColor="text1"/>
        </w:rPr>
        <w:t>有效</w:t>
      </w:r>
      <w:r w:rsidR="00F60024" w:rsidRPr="006251F4">
        <w:rPr>
          <w:rFonts w:hAnsi="標楷體" w:hint="eastAsia"/>
          <w:color w:val="000000" w:themeColor="text1"/>
        </w:rPr>
        <w:t>避免重要濕地遭受破壞及公權力之彰顯</w:t>
      </w:r>
      <w:r w:rsidR="007359E6" w:rsidRPr="006251F4">
        <w:rPr>
          <w:rFonts w:hAnsi="標楷體" w:hint="eastAsia"/>
          <w:color w:val="000000" w:themeColor="text1"/>
        </w:rPr>
        <w:t>。</w:t>
      </w:r>
    </w:p>
    <w:p w:rsidR="001A788F" w:rsidRPr="006251F4" w:rsidRDefault="00D52456" w:rsidP="00F45DEA">
      <w:pPr>
        <w:pStyle w:val="3"/>
        <w:rPr>
          <w:rFonts w:hAnsi="標楷體"/>
          <w:color w:val="000000" w:themeColor="text1"/>
        </w:rPr>
      </w:pPr>
      <w:r w:rsidRPr="006251F4">
        <w:rPr>
          <w:rFonts w:hAnsi="標楷體" w:hint="eastAsia"/>
          <w:color w:val="000000" w:themeColor="text1"/>
        </w:rPr>
        <w:t>綜上，</w:t>
      </w:r>
      <w:r w:rsidR="00C36D56" w:rsidRPr="006251F4">
        <w:rPr>
          <w:rFonts w:hAnsi="標楷體" w:hint="eastAsia"/>
          <w:color w:val="000000" w:themeColor="text1"/>
        </w:rPr>
        <w:t>審計部</w:t>
      </w:r>
      <w:proofErr w:type="gramStart"/>
      <w:r w:rsidR="00C36D56" w:rsidRPr="006251F4">
        <w:rPr>
          <w:rFonts w:hAnsi="標楷體" w:hint="eastAsia"/>
          <w:color w:val="000000" w:themeColor="text1"/>
        </w:rPr>
        <w:t>111</w:t>
      </w:r>
      <w:proofErr w:type="gramEnd"/>
      <w:r w:rsidR="00C36D56" w:rsidRPr="006251F4">
        <w:rPr>
          <w:rFonts w:hAnsi="標楷體" w:hint="eastAsia"/>
          <w:color w:val="000000" w:themeColor="text1"/>
        </w:rPr>
        <w:t>年度中央政府總決算審核報告指出，內政部就其主管國際級及國家級重要濕地委託經營管理成果之管考機制未臻周延，難以有效督促與輔導受委託機關確實執行濕地管理與維護工作，雖經該部檢討並訂定委任（辦）機關成果報告統一格式，以資遵循並納入評鑑，惟</w:t>
      </w:r>
      <w:proofErr w:type="gramStart"/>
      <w:r w:rsidR="00C36D56" w:rsidRPr="006251F4">
        <w:rPr>
          <w:rFonts w:hAnsi="標楷體" w:hint="eastAsia"/>
          <w:color w:val="000000" w:themeColor="text1"/>
        </w:rPr>
        <w:t>11</w:t>
      </w:r>
      <w:proofErr w:type="gramEnd"/>
      <w:r w:rsidR="00C36D56" w:rsidRPr="006251F4">
        <w:rPr>
          <w:rFonts w:hAnsi="標楷體" w:hint="eastAsia"/>
          <w:color w:val="000000" w:themeColor="text1"/>
        </w:rPr>
        <w:t>2年度仍有近</w:t>
      </w:r>
      <w:proofErr w:type="gramStart"/>
      <w:r w:rsidR="00C36D56" w:rsidRPr="006251F4">
        <w:rPr>
          <w:rFonts w:hAnsi="標楷體" w:hint="eastAsia"/>
          <w:color w:val="000000" w:themeColor="text1"/>
        </w:rPr>
        <w:t>3</w:t>
      </w:r>
      <w:proofErr w:type="gramEnd"/>
      <w:r w:rsidR="00C36D56" w:rsidRPr="006251F4">
        <w:rPr>
          <w:rFonts w:hAnsi="標楷體" w:hint="eastAsia"/>
          <w:color w:val="000000" w:themeColor="text1"/>
        </w:rPr>
        <w:t>成、17處國家級海岸地區重要濕地，受委任機關未</w:t>
      </w:r>
      <w:proofErr w:type="gramStart"/>
      <w:r w:rsidR="00C36D56" w:rsidRPr="006251F4">
        <w:rPr>
          <w:rFonts w:hAnsi="標楷體" w:hint="eastAsia"/>
          <w:color w:val="000000" w:themeColor="text1"/>
        </w:rPr>
        <w:t>依限函</w:t>
      </w:r>
      <w:proofErr w:type="gramEnd"/>
      <w:r w:rsidR="00C36D56" w:rsidRPr="006251F4">
        <w:rPr>
          <w:rFonts w:hAnsi="標楷體" w:hint="eastAsia"/>
          <w:color w:val="000000" w:themeColor="text1"/>
        </w:rPr>
        <w:t>報工作辦理情形、未填報業經查證屬實之「國土利用監測通報查報違規案件」，允應賡續檢討管考機制，以確保濕地生態品質。</w:t>
      </w:r>
    </w:p>
    <w:p w:rsidR="003B741A" w:rsidRPr="006251F4" w:rsidRDefault="008515FC" w:rsidP="00097BEB">
      <w:pPr>
        <w:pStyle w:val="2"/>
        <w:rPr>
          <w:rFonts w:hAnsi="標楷體"/>
          <w:color w:val="000000" w:themeColor="text1"/>
        </w:rPr>
      </w:pPr>
      <w:r w:rsidRPr="006251F4">
        <w:rPr>
          <w:rFonts w:hAnsi="標楷體" w:hint="eastAsia"/>
          <w:color w:val="000000" w:themeColor="text1"/>
        </w:rPr>
        <w:t>古台江內海為臺灣西南部沿海沙洲與本島陸地之間所圍成的</w:t>
      </w:r>
      <w:proofErr w:type="gramStart"/>
      <w:r w:rsidR="00943492" w:rsidRPr="006251F4">
        <w:rPr>
          <w:rFonts w:hAnsi="標楷體" w:hint="eastAsia"/>
          <w:color w:val="000000" w:themeColor="text1"/>
        </w:rPr>
        <w:t>潟</w:t>
      </w:r>
      <w:proofErr w:type="gramEnd"/>
      <w:r w:rsidR="00943492" w:rsidRPr="006251F4">
        <w:rPr>
          <w:rFonts w:hAnsi="標楷體" w:hint="eastAsia"/>
          <w:color w:val="000000" w:themeColor="text1"/>
        </w:rPr>
        <w:t>湖</w:t>
      </w:r>
      <w:r w:rsidRPr="006251F4">
        <w:rPr>
          <w:rFonts w:hAnsi="標楷體" w:hint="eastAsia"/>
          <w:color w:val="000000" w:themeColor="text1"/>
        </w:rPr>
        <w:t>，孕育現今台江國家公園內獨特多樣之濕地環境，成為亞洲</w:t>
      </w:r>
      <w:r w:rsidR="00943492" w:rsidRPr="006251F4">
        <w:rPr>
          <w:rFonts w:hAnsi="標楷體" w:hint="eastAsia"/>
          <w:color w:val="000000" w:themeColor="text1"/>
        </w:rPr>
        <w:t>候鳥</w:t>
      </w:r>
      <w:r w:rsidRPr="006251F4">
        <w:rPr>
          <w:rFonts w:hAnsi="標楷體" w:hint="eastAsia"/>
          <w:color w:val="000000" w:themeColor="text1"/>
        </w:rPr>
        <w:t>遷徙途徑中重要的</w:t>
      </w:r>
      <w:proofErr w:type="gramStart"/>
      <w:r w:rsidRPr="006251F4">
        <w:rPr>
          <w:rFonts w:hAnsi="標楷體" w:hint="eastAsia"/>
          <w:color w:val="000000" w:themeColor="text1"/>
        </w:rPr>
        <w:t>停棲及過</w:t>
      </w:r>
      <w:proofErr w:type="gramEnd"/>
      <w:r w:rsidRPr="006251F4">
        <w:rPr>
          <w:rFonts w:hAnsi="標楷體" w:hint="eastAsia"/>
          <w:color w:val="000000" w:themeColor="text1"/>
        </w:rPr>
        <w:t>境據點。</w:t>
      </w:r>
      <w:r w:rsidR="00783E9A" w:rsidRPr="006251F4">
        <w:rPr>
          <w:rFonts w:hAnsi="標楷體" w:hint="eastAsia"/>
          <w:color w:val="000000" w:themeColor="text1"/>
        </w:rPr>
        <w:t>然而，112年至113年</w:t>
      </w:r>
      <w:proofErr w:type="gramStart"/>
      <w:r w:rsidR="00783E9A" w:rsidRPr="006251F4">
        <w:rPr>
          <w:rFonts w:hAnsi="標楷體" w:hint="eastAsia"/>
          <w:color w:val="000000" w:themeColor="text1"/>
        </w:rPr>
        <w:t>期間，停棲於</w:t>
      </w:r>
      <w:proofErr w:type="gramEnd"/>
      <w:r w:rsidR="00783E9A" w:rsidRPr="006251F4">
        <w:rPr>
          <w:rFonts w:hAnsi="標楷體" w:hint="eastAsia"/>
          <w:color w:val="000000" w:themeColor="text1"/>
        </w:rPr>
        <w:t>七股鹽田濕地之</w:t>
      </w:r>
      <w:r w:rsidR="000D5AAD" w:rsidRPr="006251F4">
        <w:rPr>
          <w:rFonts w:hAnsi="標楷體" w:hint="eastAsia"/>
          <w:color w:val="000000" w:themeColor="text1"/>
        </w:rPr>
        <w:t>國際保育瀕危級別</w:t>
      </w:r>
      <w:r w:rsidR="00783E9A" w:rsidRPr="006251F4">
        <w:rPr>
          <w:rFonts w:hAnsi="標楷體" w:hint="eastAsia"/>
          <w:color w:val="000000" w:themeColor="text1"/>
        </w:rPr>
        <w:t>黑面琵鷺死傷</w:t>
      </w:r>
      <w:r w:rsidR="0042322B" w:rsidRPr="006251F4">
        <w:rPr>
          <w:rFonts w:hAnsi="標楷體" w:hint="eastAsia"/>
          <w:color w:val="000000" w:themeColor="text1"/>
        </w:rPr>
        <w:t>近</w:t>
      </w:r>
      <w:r w:rsidR="00783E9A" w:rsidRPr="006251F4">
        <w:rPr>
          <w:rFonts w:hAnsi="標楷體" w:hint="eastAsia"/>
          <w:color w:val="000000" w:themeColor="text1"/>
        </w:rPr>
        <w:t>百隻</w:t>
      </w:r>
      <w:r w:rsidR="0042322B" w:rsidRPr="006251F4">
        <w:rPr>
          <w:rFonts w:hAnsi="標楷體" w:hint="eastAsia"/>
          <w:color w:val="000000" w:themeColor="text1"/>
        </w:rPr>
        <w:t>、毒源仍無法確認</w:t>
      </w:r>
      <w:r w:rsidR="00675024" w:rsidRPr="006251F4">
        <w:rPr>
          <w:rFonts w:hAnsi="標楷體" w:hint="eastAsia"/>
          <w:color w:val="000000" w:themeColor="text1"/>
        </w:rPr>
        <w:t>；</w:t>
      </w:r>
      <w:r w:rsidR="005E0A87" w:rsidRPr="006251F4">
        <w:rPr>
          <w:rFonts w:hAnsi="標楷體" w:hint="eastAsia"/>
          <w:color w:val="000000" w:themeColor="text1"/>
        </w:rPr>
        <w:t>2024年黑面琵鷺全球同步普查結果，臺灣為最</w:t>
      </w:r>
      <w:proofErr w:type="gramStart"/>
      <w:r w:rsidR="005E0A87" w:rsidRPr="006251F4">
        <w:rPr>
          <w:rFonts w:hAnsi="標楷體" w:hint="eastAsia"/>
          <w:color w:val="000000" w:themeColor="text1"/>
        </w:rPr>
        <w:t>大度冬區</w:t>
      </w:r>
      <w:proofErr w:type="gramEnd"/>
      <w:r w:rsidR="005E0A87" w:rsidRPr="006251F4">
        <w:rPr>
          <w:rFonts w:hAnsi="標楷體" w:hint="eastAsia"/>
          <w:color w:val="000000" w:themeColor="text1"/>
        </w:rPr>
        <w:t>，</w:t>
      </w:r>
      <w:r w:rsidR="00783E9A" w:rsidRPr="006251F4">
        <w:rPr>
          <w:rFonts w:hAnsi="標楷體" w:hint="eastAsia"/>
          <w:color w:val="000000" w:themeColor="text1"/>
        </w:rPr>
        <w:t>惟</w:t>
      </w:r>
      <w:r w:rsidR="00A152D1" w:rsidRPr="006251F4">
        <w:rPr>
          <w:rFonts w:hAnsi="標楷體" w:hint="eastAsia"/>
          <w:color w:val="000000" w:themeColor="text1"/>
        </w:rPr>
        <w:t>於臺南地區數量</w:t>
      </w:r>
      <w:r w:rsidR="0042322B" w:rsidRPr="006251F4">
        <w:rPr>
          <w:rFonts w:hAnsi="標楷體" w:hint="eastAsia"/>
          <w:color w:val="000000" w:themeColor="text1"/>
        </w:rPr>
        <w:t>略減</w:t>
      </w:r>
      <w:r w:rsidR="00A152D1" w:rsidRPr="006251F4">
        <w:rPr>
          <w:rFonts w:hAnsi="標楷體" w:hint="eastAsia"/>
          <w:color w:val="000000" w:themeColor="text1"/>
        </w:rPr>
        <w:t>，可能原因</w:t>
      </w:r>
      <w:r w:rsidRPr="006251F4">
        <w:rPr>
          <w:rFonts w:hAnsi="標楷體" w:hint="eastAsia"/>
          <w:color w:val="000000" w:themeColor="text1"/>
        </w:rPr>
        <w:t>包含魚塭利用型態改變</w:t>
      </w:r>
      <w:r w:rsidR="00EC1A96" w:rsidRPr="006251F4">
        <w:rPr>
          <w:rFonts w:hAnsi="標楷體" w:hint="eastAsia"/>
          <w:color w:val="000000" w:themeColor="text1"/>
        </w:rPr>
        <w:t>、水位過低</w:t>
      </w:r>
      <w:r w:rsidRPr="006251F4">
        <w:rPr>
          <w:rFonts w:hAnsi="標楷體" w:hint="eastAsia"/>
          <w:color w:val="000000" w:themeColor="text1"/>
        </w:rPr>
        <w:t>等</w:t>
      </w:r>
      <w:r w:rsidR="00A152D1" w:rsidRPr="006251F4">
        <w:rPr>
          <w:rFonts w:hAnsi="標楷體" w:hint="eastAsia"/>
          <w:color w:val="000000" w:themeColor="text1"/>
        </w:rPr>
        <w:t>干擾因素，</w:t>
      </w:r>
      <w:r w:rsidR="001848D6" w:rsidRPr="006251F4">
        <w:rPr>
          <w:rFonts w:hAnsi="標楷體" w:hint="eastAsia"/>
          <w:color w:val="000000" w:themeColor="text1"/>
        </w:rPr>
        <w:t>且因</w:t>
      </w:r>
      <w:r w:rsidR="00A152D1" w:rsidRPr="006251F4">
        <w:rPr>
          <w:rFonts w:hAnsi="標楷體" w:hint="eastAsia"/>
          <w:color w:val="000000" w:themeColor="text1"/>
        </w:rPr>
        <w:t>水門管理權責單位為臺南市政府，</w:t>
      </w:r>
      <w:r w:rsidR="001848D6" w:rsidRPr="006251F4">
        <w:rPr>
          <w:rFonts w:hAnsi="標楷體" w:hint="eastAsia"/>
          <w:color w:val="000000" w:themeColor="text1"/>
        </w:rPr>
        <w:t>須協調</w:t>
      </w:r>
      <w:proofErr w:type="gramStart"/>
      <w:r w:rsidR="0042322B" w:rsidRPr="006251F4">
        <w:rPr>
          <w:rFonts w:hAnsi="標楷體" w:hint="eastAsia"/>
          <w:color w:val="000000" w:themeColor="text1"/>
        </w:rPr>
        <w:t>各方</w:t>
      </w:r>
      <w:r w:rsidR="00A152D1" w:rsidRPr="006251F4">
        <w:rPr>
          <w:rFonts w:hAnsi="標楷體" w:hint="eastAsia"/>
          <w:color w:val="000000" w:themeColor="text1"/>
        </w:rPr>
        <w:t>水閘</w:t>
      </w:r>
      <w:proofErr w:type="gramEnd"/>
      <w:r w:rsidR="00A152D1" w:rsidRPr="006251F4">
        <w:rPr>
          <w:rFonts w:hAnsi="標楷體" w:hint="eastAsia"/>
          <w:color w:val="000000" w:themeColor="text1"/>
        </w:rPr>
        <w:t>門放水管理歧見</w:t>
      </w:r>
      <w:r w:rsidR="001848D6" w:rsidRPr="006251F4">
        <w:rPr>
          <w:rFonts w:hAnsi="標楷體" w:hint="eastAsia"/>
          <w:color w:val="000000" w:themeColor="text1"/>
        </w:rPr>
        <w:t>，至今</w:t>
      </w:r>
      <w:r w:rsidR="00783E9A" w:rsidRPr="006251F4">
        <w:rPr>
          <w:rFonts w:hAnsi="標楷體" w:hint="eastAsia"/>
          <w:color w:val="000000" w:themeColor="text1"/>
        </w:rPr>
        <w:t>仍無法推動生態給水機制</w:t>
      </w:r>
      <w:r w:rsidR="00A152D1" w:rsidRPr="006251F4">
        <w:rPr>
          <w:rFonts w:hAnsi="標楷體" w:hint="eastAsia"/>
          <w:color w:val="000000" w:themeColor="text1"/>
        </w:rPr>
        <w:t>；無獨有偶，同為黑面琵鷺熱點之布袋鹽田濕地亦</w:t>
      </w:r>
      <w:r w:rsidR="001848D6" w:rsidRPr="006251F4">
        <w:rPr>
          <w:rFonts w:hAnsi="標楷體" w:hint="eastAsia"/>
          <w:color w:val="000000" w:themeColor="text1"/>
        </w:rPr>
        <w:t>有</w:t>
      </w:r>
      <w:r w:rsidR="00A152D1" w:rsidRPr="006251F4">
        <w:rPr>
          <w:rFonts w:hAnsi="標楷體" w:hint="eastAsia"/>
          <w:color w:val="000000" w:themeColor="text1"/>
        </w:rPr>
        <w:t>水文基礎設施惡化</w:t>
      </w:r>
      <w:r w:rsidR="001848D6" w:rsidRPr="006251F4">
        <w:rPr>
          <w:rFonts w:hAnsi="標楷體" w:hint="eastAsia"/>
          <w:color w:val="000000" w:themeColor="text1"/>
        </w:rPr>
        <w:t>、</w:t>
      </w:r>
      <w:r w:rsidR="00A152D1" w:rsidRPr="006251F4">
        <w:rPr>
          <w:rFonts w:hAnsi="標楷體" w:hint="eastAsia"/>
          <w:color w:val="000000" w:themeColor="text1"/>
        </w:rPr>
        <w:t>在地不同目的</w:t>
      </w:r>
      <w:r w:rsidR="008260DB" w:rsidRPr="006251F4">
        <w:rPr>
          <w:rFonts w:hAnsi="標楷體" w:hint="eastAsia"/>
          <w:color w:val="000000" w:themeColor="text1"/>
        </w:rPr>
        <w:t>之水位調節</w:t>
      </w:r>
      <w:r w:rsidR="00A152D1" w:rsidRPr="006251F4">
        <w:rPr>
          <w:rFonts w:hAnsi="標楷體" w:hint="eastAsia"/>
          <w:color w:val="000000" w:themeColor="text1"/>
        </w:rPr>
        <w:t>，南布袋鹽田面臨完全乾渴或水量過多情形</w:t>
      </w:r>
      <w:r w:rsidRPr="006251F4">
        <w:rPr>
          <w:rFonts w:hAnsi="標楷體" w:hint="eastAsia"/>
          <w:color w:val="000000" w:themeColor="text1"/>
        </w:rPr>
        <w:t>，</w:t>
      </w:r>
      <w:r w:rsidR="001848D6" w:rsidRPr="006251F4">
        <w:rPr>
          <w:rFonts w:hAnsi="標楷體" w:hint="eastAsia"/>
          <w:color w:val="000000" w:themeColor="text1"/>
        </w:rPr>
        <w:t>內政部</w:t>
      </w:r>
      <w:r w:rsidR="00622CC1" w:rsidRPr="006251F4">
        <w:rPr>
          <w:rFonts w:hAnsi="標楷體" w:hint="eastAsia"/>
          <w:color w:val="000000" w:themeColor="text1"/>
        </w:rPr>
        <w:t>、</w:t>
      </w:r>
      <w:r w:rsidR="00EF1127" w:rsidRPr="006251F4">
        <w:rPr>
          <w:rFonts w:hAnsi="標楷體" w:hint="eastAsia"/>
          <w:color w:val="000000" w:themeColor="text1"/>
        </w:rPr>
        <w:t>農業部、</w:t>
      </w:r>
      <w:proofErr w:type="gramStart"/>
      <w:r w:rsidR="001848D6" w:rsidRPr="006251F4">
        <w:rPr>
          <w:rFonts w:hAnsi="標楷體" w:hint="eastAsia"/>
          <w:color w:val="000000" w:themeColor="text1"/>
        </w:rPr>
        <w:t>臺</w:t>
      </w:r>
      <w:proofErr w:type="gramEnd"/>
      <w:r w:rsidR="001848D6" w:rsidRPr="006251F4">
        <w:rPr>
          <w:rFonts w:hAnsi="標楷體" w:hint="eastAsia"/>
          <w:color w:val="000000" w:themeColor="text1"/>
        </w:rPr>
        <w:t>南市政府</w:t>
      </w:r>
      <w:r w:rsidR="00916C12" w:rsidRPr="006251F4">
        <w:rPr>
          <w:rFonts w:hAnsi="標楷體" w:hint="eastAsia"/>
          <w:color w:val="000000" w:themeColor="text1"/>
        </w:rPr>
        <w:t>、嘉義縣政府</w:t>
      </w:r>
      <w:r w:rsidR="00622CC1" w:rsidRPr="006251F4">
        <w:rPr>
          <w:rFonts w:hAnsi="標楷體" w:hint="eastAsia"/>
          <w:color w:val="000000" w:themeColor="text1"/>
        </w:rPr>
        <w:t>允應共同積極</w:t>
      </w:r>
      <w:proofErr w:type="gramStart"/>
      <w:r w:rsidR="00622CC1" w:rsidRPr="006251F4">
        <w:rPr>
          <w:rFonts w:hAnsi="標楷體" w:hint="eastAsia"/>
          <w:color w:val="000000" w:themeColor="text1"/>
        </w:rPr>
        <w:t>策進棲</w:t>
      </w:r>
      <w:proofErr w:type="gramEnd"/>
      <w:r w:rsidR="00622CC1" w:rsidRPr="006251F4">
        <w:rPr>
          <w:rFonts w:hAnsi="標楷體" w:hint="eastAsia"/>
          <w:color w:val="000000" w:themeColor="text1"/>
        </w:rPr>
        <w:t>地</w:t>
      </w:r>
      <w:r w:rsidR="00E65327" w:rsidRPr="006251F4">
        <w:rPr>
          <w:rFonts w:hAnsi="標楷體" w:hint="eastAsia"/>
          <w:color w:val="000000" w:themeColor="text1"/>
        </w:rPr>
        <w:t>品質</w:t>
      </w:r>
      <w:r w:rsidR="00622CC1" w:rsidRPr="006251F4">
        <w:rPr>
          <w:rFonts w:hAnsi="標楷體" w:hint="eastAsia"/>
          <w:color w:val="000000" w:themeColor="text1"/>
        </w:rPr>
        <w:t>改善措施</w:t>
      </w:r>
      <w:r w:rsidR="001848D6" w:rsidRPr="006251F4">
        <w:rPr>
          <w:rFonts w:hAnsi="標楷體" w:hint="eastAsia"/>
          <w:color w:val="000000" w:themeColor="text1"/>
        </w:rPr>
        <w:t>，</w:t>
      </w:r>
      <w:r w:rsidR="00EF1127" w:rsidRPr="006251F4">
        <w:rPr>
          <w:rFonts w:hAnsi="標楷體" w:hint="eastAsia"/>
          <w:color w:val="000000" w:themeColor="text1"/>
        </w:rPr>
        <w:t>以維我國際聲譽</w:t>
      </w:r>
      <w:r w:rsidR="003F0393" w:rsidRPr="006251F4">
        <w:rPr>
          <w:rFonts w:hAnsi="標楷體" w:hint="eastAsia"/>
          <w:color w:val="000000" w:themeColor="text1"/>
        </w:rPr>
        <w:t>與濕地之生物多樣性</w:t>
      </w:r>
      <w:r w:rsidR="00C36D56" w:rsidRPr="006251F4">
        <w:rPr>
          <w:rFonts w:hAnsi="標楷體" w:hint="eastAsia"/>
          <w:color w:val="000000" w:themeColor="text1"/>
        </w:rPr>
        <w:t>。</w:t>
      </w:r>
    </w:p>
    <w:p w:rsidR="00AF274B" w:rsidRPr="006251F4" w:rsidRDefault="00AF274B" w:rsidP="009F25FD">
      <w:pPr>
        <w:pStyle w:val="3"/>
        <w:rPr>
          <w:rFonts w:hAnsi="標楷體"/>
          <w:color w:val="000000" w:themeColor="text1"/>
        </w:rPr>
      </w:pPr>
      <w:r w:rsidRPr="006251F4">
        <w:rPr>
          <w:rFonts w:hAnsi="標楷體" w:hint="eastAsia"/>
          <w:color w:val="000000" w:themeColor="text1"/>
        </w:rPr>
        <w:t>古台江內海為臺灣西南部沿海由沙洲與本島陸地之間所圍成的</w:t>
      </w:r>
      <w:proofErr w:type="gramStart"/>
      <w:r w:rsidRPr="006251F4">
        <w:rPr>
          <w:rFonts w:hAnsi="標楷體" w:hint="eastAsia"/>
          <w:color w:val="000000" w:themeColor="text1"/>
        </w:rPr>
        <w:t>潟</w:t>
      </w:r>
      <w:proofErr w:type="gramEnd"/>
      <w:r w:rsidRPr="006251F4">
        <w:rPr>
          <w:rFonts w:hAnsi="標楷體" w:hint="eastAsia"/>
          <w:color w:val="000000" w:themeColor="text1"/>
        </w:rPr>
        <w:t>湖，早期西拉雅族生活於台江內海周緣範圍，直至17世紀以來，漢人移民逐漸以台江稱呼這個可以停泊千艘船舶的海灣。20世紀後期，隨著海埔新生地的形成，台江地區發展轉趨蓬勃，陸續開發五期重劃區、</w:t>
      </w:r>
      <w:proofErr w:type="gramStart"/>
      <w:r w:rsidRPr="006251F4">
        <w:rPr>
          <w:rFonts w:hAnsi="標楷體" w:hint="eastAsia"/>
          <w:color w:val="000000" w:themeColor="text1"/>
        </w:rPr>
        <w:t>臺</w:t>
      </w:r>
      <w:proofErr w:type="gramEnd"/>
      <w:r w:rsidRPr="006251F4">
        <w:rPr>
          <w:rFonts w:hAnsi="標楷體" w:hint="eastAsia"/>
          <w:color w:val="000000" w:themeColor="text1"/>
        </w:rPr>
        <w:t>南科技工業區等。</w:t>
      </w:r>
      <w:proofErr w:type="gramStart"/>
      <w:r w:rsidRPr="006251F4">
        <w:rPr>
          <w:rFonts w:hAnsi="標楷體" w:hint="eastAsia"/>
          <w:color w:val="000000" w:themeColor="text1"/>
        </w:rPr>
        <w:t>此外，</w:t>
      </w:r>
      <w:proofErr w:type="gramEnd"/>
      <w:r w:rsidRPr="006251F4">
        <w:rPr>
          <w:rFonts w:hAnsi="標楷體" w:hint="eastAsia"/>
          <w:color w:val="000000" w:themeColor="text1"/>
        </w:rPr>
        <w:t>在政府與保育先驅人士的努力下，逐步規劃了四草野生動物保護區及曾文溪口北岸黑面琵鷺野生動物保護區，以維護自然</w:t>
      </w:r>
      <w:proofErr w:type="gramStart"/>
      <w:r w:rsidRPr="006251F4">
        <w:rPr>
          <w:rFonts w:hAnsi="標楷體" w:hint="eastAsia"/>
          <w:color w:val="000000" w:themeColor="text1"/>
        </w:rPr>
        <w:t>生態與棲</w:t>
      </w:r>
      <w:proofErr w:type="gramEnd"/>
      <w:r w:rsidRPr="006251F4">
        <w:rPr>
          <w:rFonts w:hAnsi="標楷體" w:hint="eastAsia"/>
          <w:color w:val="000000" w:themeColor="text1"/>
        </w:rPr>
        <w:t>地環境。台江地區的曾文溪口、四草及七股鹽田、鹽水溪口等濕地，更分別被遴選為國際級與國家級濕地，</w:t>
      </w:r>
      <w:r w:rsidR="00943492" w:rsidRPr="006251F4">
        <w:rPr>
          <w:rFonts w:hAnsi="標楷體" w:hint="eastAsia"/>
          <w:color w:val="000000" w:themeColor="text1"/>
        </w:rPr>
        <w:t>並於</w:t>
      </w:r>
      <w:r w:rsidRPr="006251F4">
        <w:rPr>
          <w:rFonts w:hAnsi="標楷體" w:hint="eastAsia"/>
          <w:color w:val="000000" w:themeColor="text1"/>
        </w:rPr>
        <w:t>98年成立台江國家公園，落實永續經營的理念。</w:t>
      </w:r>
    </w:p>
    <w:p w:rsidR="00011641" w:rsidRPr="006251F4" w:rsidRDefault="00141B6F" w:rsidP="00011641">
      <w:pPr>
        <w:pStyle w:val="3"/>
        <w:rPr>
          <w:rFonts w:hAnsi="標楷體"/>
          <w:color w:val="000000" w:themeColor="text1"/>
        </w:rPr>
      </w:pPr>
      <w:r w:rsidRPr="006251F4">
        <w:rPr>
          <w:rFonts w:hAnsi="標楷體" w:hint="eastAsia"/>
          <w:color w:val="000000" w:themeColor="text1"/>
        </w:rPr>
        <w:t>依據農業部林業及自然保育署</w:t>
      </w:r>
      <w:r w:rsidR="00BF41C8" w:rsidRPr="006251F4">
        <w:rPr>
          <w:rFonts w:hAnsi="標楷體" w:hint="eastAsia"/>
          <w:color w:val="000000" w:themeColor="text1"/>
        </w:rPr>
        <w:t>（下稱農業部林業署）</w:t>
      </w:r>
      <w:r w:rsidRPr="006251F4">
        <w:rPr>
          <w:rFonts w:hAnsi="標楷體" w:hint="eastAsia"/>
          <w:color w:val="000000" w:themeColor="text1"/>
        </w:rPr>
        <w:t>113年4月25日新聞稿指出，「2024年黑面琵鷺全球同步普查」結果</w:t>
      </w:r>
      <w:r w:rsidRPr="006251F4">
        <w:rPr>
          <w:rStyle w:val="afe"/>
          <w:rFonts w:hAnsi="標楷體"/>
          <w:color w:val="000000" w:themeColor="text1"/>
        </w:rPr>
        <w:footnoteReference w:id="10"/>
      </w:r>
      <w:r w:rsidRPr="006251F4">
        <w:rPr>
          <w:rFonts w:hAnsi="標楷體" w:hint="eastAsia"/>
          <w:color w:val="000000" w:themeColor="text1"/>
        </w:rPr>
        <w:t>，全球數量共計6,988隻，相較去年增加3</w:t>
      </w:r>
      <w:r w:rsidR="005A265A" w:rsidRPr="006251F4">
        <w:rPr>
          <w:rFonts w:hAnsi="標楷體"/>
          <w:color w:val="000000" w:themeColor="text1"/>
        </w:rPr>
        <w:t>5</w:t>
      </w:r>
      <w:r w:rsidR="00832CA0" w:rsidRPr="006251F4">
        <w:rPr>
          <w:rFonts w:hAnsi="標楷體"/>
          <w:color w:val="000000" w:themeColor="text1"/>
        </w:rPr>
        <w:t>5</w:t>
      </w:r>
      <w:r w:rsidRPr="006251F4">
        <w:rPr>
          <w:rFonts w:hAnsi="標楷體" w:hint="eastAsia"/>
          <w:color w:val="000000" w:themeColor="text1"/>
        </w:rPr>
        <w:t>隻，突破紀錄。臺灣的數量雖然首次微幅下降，但仍為全球黑面琵鷺最大的度冬區，普查期間共調查到4,135隻，濁水溪口（彰化</w:t>
      </w:r>
      <w:r w:rsidR="000A6561" w:rsidRPr="006251F4">
        <w:rPr>
          <w:rFonts w:hAnsi="標楷體" w:hint="eastAsia"/>
          <w:color w:val="000000" w:themeColor="text1"/>
        </w:rPr>
        <w:t>縣、</w:t>
      </w:r>
      <w:r w:rsidRPr="006251F4">
        <w:rPr>
          <w:rFonts w:hAnsi="標楷體" w:hint="eastAsia"/>
          <w:color w:val="000000" w:themeColor="text1"/>
        </w:rPr>
        <w:t>雲林</w:t>
      </w:r>
      <w:r w:rsidR="000A6561" w:rsidRPr="006251F4">
        <w:rPr>
          <w:rFonts w:hAnsi="標楷體" w:hint="eastAsia"/>
          <w:color w:val="000000" w:themeColor="text1"/>
        </w:rPr>
        <w:t>縣</w:t>
      </w:r>
      <w:r w:rsidRPr="006251F4">
        <w:rPr>
          <w:rFonts w:hAnsi="標楷體" w:hint="eastAsia"/>
          <w:color w:val="000000" w:themeColor="text1"/>
        </w:rPr>
        <w:t>交界）及屏東</w:t>
      </w:r>
      <w:r w:rsidR="000A6561" w:rsidRPr="006251F4">
        <w:rPr>
          <w:rFonts w:hAnsi="標楷體" w:hint="eastAsia"/>
          <w:color w:val="000000" w:themeColor="text1"/>
        </w:rPr>
        <w:t>縣</w:t>
      </w:r>
      <w:r w:rsidRPr="006251F4">
        <w:rPr>
          <w:rFonts w:hAnsi="標楷體" w:hint="eastAsia"/>
          <w:color w:val="000000" w:themeColor="text1"/>
        </w:rPr>
        <w:t>的數量則有明顯增加，顯示黑面琵鷺有往南北棲地擴散移動的現象。</w:t>
      </w:r>
      <w:r w:rsidR="000A6561" w:rsidRPr="006251F4">
        <w:rPr>
          <w:rFonts w:hAnsi="標楷體" w:hint="eastAsia"/>
          <w:color w:val="000000" w:themeColor="text1"/>
        </w:rPr>
        <w:t>為確實掌握黑面琵鷺度冬期</w:t>
      </w:r>
      <w:proofErr w:type="gramStart"/>
      <w:r w:rsidR="000A6561" w:rsidRPr="006251F4">
        <w:rPr>
          <w:rFonts w:hAnsi="標楷體" w:hint="eastAsia"/>
          <w:color w:val="000000" w:themeColor="text1"/>
        </w:rPr>
        <w:t>及非度冬</w:t>
      </w:r>
      <w:proofErr w:type="gramEnd"/>
      <w:r w:rsidR="000A6561" w:rsidRPr="006251F4">
        <w:rPr>
          <w:rFonts w:hAnsi="標楷體" w:hint="eastAsia"/>
          <w:color w:val="000000" w:themeColor="text1"/>
        </w:rPr>
        <w:t>期滯留族群監測，</w:t>
      </w:r>
      <w:r w:rsidR="00C0217C" w:rsidRPr="006251F4">
        <w:rPr>
          <w:rFonts w:hAnsi="標楷體" w:hint="eastAsia"/>
          <w:color w:val="000000" w:themeColor="text1"/>
        </w:rPr>
        <w:t>台江國家公園管理處</w:t>
      </w:r>
      <w:r w:rsidR="000A6561" w:rsidRPr="006251F4">
        <w:rPr>
          <w:rFonts w:hAnsi="標楷體" w:hint="eastAsia"/>
          <w:color w:val="000000" w:themeColor="text1"/>
        </w:rPr>
        <w:t>自101年起，委託</w:t>
      </w:r>
      <w:r w:rsidR="00432BBE" w:rsidRPr="006251F4">
        <w:rPr>
          <w:rFonts w:hAnsi="標楷體" w:hint="eastAsia"/>
          <w:color w:val="000000" w:themeColor="text1"/>
        </w:rPr>
        <w:t>台南鳥會</w:t>
      </w:r>
      <w:r w:rsidR="00011641" w:rsidRPr="006251F4">
        <w:rPr>
          <w:rFonts w:hAnsi="標楷體" w:hint="eastAsia"/>
          <w:color w:val="000000" w:themeColor="text1"/>
        </w:rPr>
        <w:t>辦理有關「國際性遷移物種(黑面琵鷺)動態數量與相關棲地監測」計畫，針對黑面琵鷺近5年度冬期族群數量統計如下</w:t>
      </w:r>
      <w:r w:rsidR="00272ABD" w:rsidRPr="006251F4">
        <w:rPr>
          <w:rFonts w:hAnsi="標楷體" w:hint="eastAsia"/>
          <w:color w:val="000000" w:themeColor="text1"/>
        </w:rPr>
        <w:t>：</w:t>
      </w:r>
    </w:p>
    <w:p w:rsidR="008B2F62" w:rsidRPr="006251F4" w:rsidRDefault="00BA0C1B" w:rsidP="00930CBB">
      <w:pPr>
        <w:pStyle w:val="a3"/>
        <w:spacing w:after="0"/>
        <w:rPr>
          <w:rFonts w:hAnsi="標楷體"/>
          <w:color w:val="000000" w:themeColor="text1"/>
        </w:rPr>
      </w:pPr>
      <w:r w:rsidRPr="006251F4">
        <w:rPr>
          <w:rFonts w:hAnsi="標楷體" w:hint="eastAsia"/>
          <w:color w:val="000000" w:themeColor="text1"/>
        </w:rPr>
        <w:t>黑面琵鷺近</w:t>
      </w:r>
      <w:proofErr w:type="gramStart"/>
      <w:r w:rsidRPr="006251F4">
        <w:rPr>
          <w:rFonts w:hAnsi="標楷體" w:hint="eastAsia"/>
          <w:color w:val="000000" w:themeColor="text1"/>
        </w:rPr>
        <w:t>5</w:t>
      </w:r>
      <w:proofErr w:type="gramEnd"/>
      <w:r w:rsidRPr="006251F4">
        <w:rPr>
          <w:rFonts w:hAnsi="標楷體" w:hint="eastAsia"/>
          <w:color w:val="000000" w:themeColor="text1"/>
        </w:rPr>
        <w:t>年度冬期族群數量統計</w:t>
      </w:r>
    </w:p>
    <w:tbl>
      <w:tblPr>
        <w:tblStyle w:val="af6"/>
        <w:tblpPr w:leftFromText="180" w:rightFromText="180" w:vertAnchor="text" w:horzAnchor="margin" w:tblpX="-10" w:tblpY="260"/>
        <w:tblW w:w="8903" w:type="dxa"/>
        <w:tblLook w:val="04A0" w:firstRow="1" w:lastRow="0" w:firstColumn="1" w:lastColumn="0" w:noHBand="0" w:noVBand="1"/>
      </w:tblPr>
      <w:tblGrid>
        <w:gridCol w:w="1701"/>
        <w:gridCol w:w="2552"/>
        <w:gridCol w:w="2400"/>
        <w:gridCol w:w="2250"/>
      </w:tblGrid>
      <w:tr w:rsidR="00A260FA" w:rsidRPr="006251F4" w:rsidTr="009E5E80">
        <w:tc>
          <w:tcPr>
            <w:tcW w:w="1701" w:type="dxa"/>
            <w:tcBorders>
              <w:top w:val="nil"/>
              <w:left w:val="nil"/>
              <w:bottom w:val="single" w:sz="4" w:space="0" w:color="auto"/>
              <w:right w:val="nil"/>
            </w:tcBorders>
            <w:shd w:val="clear" w:color="auto" w:fill="auto"/>
            <w:vAlign w:val="center"/>
          </w:tcPr>
          <w:p w:rsidR="00BA0C1B" w:rsidRPr="006251F4" w:rsidRDefault="00BA0C1B" w:rsidP="00BA0C1B">
            <w:pPr>
              <w:pStyle w:val="14"/>
              <w:jc w:val="center"/>
              <w:rPr>
                <w:rFonts w:hAnsi="標楷體"/>
                <w:color w:val="000000" w:themeColor="text1"/>
              </w:rPr>
            </w:pPr>
          </w:p>
        </w:tc>
        <w:tc>
          <w:tcPr>
            <w:tcW w:w="2552" w:type="dxa"/>
            <w:tcBorders>
              <w:top w:val="nil"/>
              <w:left w:val="nil"/>
              <w:bottom w:val="single" w:sz="4" w:space="0" w:color="auto"/>
              <w:right w:val="nil"/>
            </w:tcBorders>
            <w:shd w:val="clear" w:color="auto" w:fill="auto"/>
            <w:vAlign w:val="center"/>
          </w:tcPr>
          <w:p w:rsidR="00BA0C1B" w:rsidRPr="006251F4" w:rsidRDefault="00BA0C1B" w:rsidP="00BA0C1B">
            <w:pPr>
              <w:pStyle w:val="14"/>
              <w:jc w:val="center"/>
              <w:rPr>
                <w:rFonts w:hAnsi="標楷體"/>
                <w:color w:val="000000" w:themeColor="text1"/>
              </w:rPr>
            </w:pPr>
          </w:p>
        </w:tc>
        <w:tc>
          <w:tcPr>
            <w:tcW w:w="2400" w:type="dxa"/>
            <w:tcBorders>
              <w:top w:val="nil"/>
              <w:left w:val="nil"/>
              <w:bottom w:val="single" w:sz="4" w:space="0" w:color="auto"/>
              <w:right w:val="nil"/>
            </w:tcBorders>
            <w:shd w:val="clear" w:color="auto" w:fill="auto"/>
            <w:vAlign w:val="center"/>
          </w:tcPr>
          <w:p w:rsidR="00BA0C1B" w:rsidRPr="006251F4" w:rsidRDefault="00BA0C1B" w:rsidP="00BA0C1B">
            <w:pPr>
              <w:pStyle w:val="14"/>
              <w:jc w:val="center"/>
              <w:rPr>
                <w:rFonts w:hAnsi="標楷體"/>
                <w:color w:val="000000" w:themeColor="text1"/>
              </w:rPr>
            </w:pPr>
          </w:p>
        </w:tc>
        <w:tc>
          <w:tcPr>
            <w:tcW w:w="2250" w:type="dxa"/>
            <w:tcBorders>
              <w:top w:val="nil"/>
              <w:left w:val="nil"/>
              <w:bottom w:val="single" w:sz="4" w:space="0" w:color="auto"/>
              <w:right w:val="nil"/>
            </w:tcBorders>
            <w:shd w:val="clear" w:color="auto" w:fill="auto"/>
            <w:vAlign w:val="center"/>
          </w:tcPr>
          <w:p w:rsidR="00BA0C1B" w:rsidRPr="006251F4" w:rsidRDefault="008B2F62" w:rsidP="00930CBB">
            <w:pPr>
              <w:pStyle w:val="14"/>
              <w:jc w:val="right"/>
              <w:rPr>
                <w:rFonts w:hAnsi="標楷體"/>
                <w:color w:val="000000" w:themeColor="text1"/>
              </w:rPr>
            </w:pPr>
            <w:r w:rsidRPr="006251F4">
              <w:rPr>
                <w:rFonts w:hint="eastAsia"/>
                <w:color w:val="000000" w:themeColor="text1"/>
              </w:rPr>
              <w:t>單位：隻</w:t>
            </w:r>
          </w:p>
        </w:tc>
      </w:tr>
      <w:tr w:rsidR="00A260FA" w:rsidRPr="006251F4" w:rsidTr="009E5E80">
        <w:tc>
          <w:tcPr>
            <w:tcW w:w="1701" w:type="dxa"/>
            <w:tcBorders>
              <w:top w:val="single" w:sz="4" w:space="0" w:color="auto"/>
            </w:tcBorders>
            <w:shd w:val="clear" w:color="auto" w:fill="DBE5F1" w:themeFill="accent1" w:themeFillTint="33"/>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調查期間</w:t>
            </w:r>
          </w:p>
        </w:tc>
        <w:tc>
          <w:tcPr>
            <w:tcW w:w="2552" w:type="dxa"/>
            <w:tcBorders>
              <w:top w:val="single" w:sz="4" w:space="0" w:color="auto"/>
            </w:tcBorders>
            <w:shd w:val="clear" w:color="auto" w:fill="DBE5F1" w:themeFill="accent1" w:themeFillTint="33"/>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全球數量</w:t>
            </w:r>
          </w:p>
        </w:tc>
        <w:tc>
          <w:tcPr>
            <w:tcW w:w="2400" w:type="dxa"/>
            <w:tcBorders>
              <w:top w:val="single" w:sz="4" w:space="0" w:color="auto"/>
            </w:tcBorders>
            <w:shd w:val="clear" w:color="auto" w:fill="DBE5F1" w:themeFill="accent1" w:themeFillTint="33"/>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臺灣數量</w:t>
            </w:r>
          </w:p>
        </w:tc>
        <w:tc>
          <w:tcPr>
            <w:tcW w:w="2250" w:type="dxa"/>
            <w:tcBorders>
              <w:top w:val="single" w:sz="4" w:space="0" w:color="auto"/>
            </w:tcBorders>
            <w:shd w:val="clear" w:color="auto" w:fill="DBE5F1" w:themeFill="accent1" w:themeFillTint="33"/>
            <w:vAlign w:val="center"/>
          </w:tcPr>
          <w:p w:rsidR="008B2F62" w:rsidRPr="006251F4" w:rsidRDefault="008B2F62" w:rsidP="008B2F62">
            <w:pPr>
              <w:pStyle w:val="14"/>
              <w:jc w:val="center"/>
              <w:rPr>
                <w:rFonts w:hAnsi="標楷體"/>
                <w:color w:val="000000" w:themeColor="text1"/>
              </w:rPr>
            </w:pPr>
            <w:proofErr w:type="gramStart"/>
            <w:r w:rsidRPr="006251F4">
              <w:rPr>
                <w:rFonts w:hAnsi="標楷體" w:hint="eastAsia"/>
                <w:color w:val="000000" w:themeColor="text1"/>
              </w:rPr>
              <w:t>臺</w:t>
            </w:r>
            <w:proofErr w:type="gramEnd"/>
            <w:r w:rsidRPr="006251F4">
              <w:rPr>
                <w:rFonts w:hAnsi="標楷體" w:hint="eastAsia"/>
                <w:color w:val="000000" w:themeColor="text1"/>
              </w:rPr>
              <w:t>南數量</w:t>
            </w:r>
          </w:p>
        </w:tc>
      </w:tr>
      <w:tr w:rsidR="00A260FA" w:rsidRPr="006251F4" w:rsidTr="009E5E80">
        <w:tc>
          <w:tcPr>
            <w:tcW w:w="1701"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Pr="006251F4">
              <w:rPr>
                <w:rFonts w:hAnsi="標楷體"/>
                <w:color w:val="000000" w:themeColor="text1"/>
              </w:rPr>
              <w:t>019~2020</w:t>
            </w:r>
          </w:p>
        </w:tc>
        <w:tc>
          <w:tcPr>
            <w:tcW w:w="2552"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4</w:t>
            </w:r>
            <w:r w:rsidRPr="006251F4">
              <w:rPr>
                <w:rFonts w:hAnsi="標楷體"/>
                <w:color w:val="000000" w:themeColor="text1"/>
              </w:rPr>
              <w:t>864</w:t>
            </w:r>
          </w:p>
        </w:tc>
        <w:tc>
          <w:tcPr>
            <w:tcW w:w="240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Pr="006251F4">
              <w:rPr>
                <w:rFonts w:hAnsi="標楷體"/>
                <w:color w:val="000000" w:themeColor="text1"/>
              </w:rPr>
              <w:t>785</w:t>
            </w:r>
          </w:p>
        </w:tc>
        <w:tc>
          <w:tcPr>
            <w:tcW w:w="225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1</w:t>
            </w:r>
            <w:r w:rsidRPr="006251F4">
              <w:rPr>
                <w:rFonts w:hAnsi="標楷體"/>
                <w:color w:val="000000" w:themeColor="text1"/>
              </w:rPr>
              <w:t>839</w:t>
            </w:r>
          </w:p>
        </w:tc>
      </w:tr>
      <w:tr w:rsidR="00A260FA" w:rsidRPr="006251F4" w:rsidTr="009E5E80">
        <w:tc>
          <w:tcPr>
            <w:tcW w:w="1701"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Pr="006251F4">
              <w:rPr>
                <w:rFonts w:hAnsi="標楷體"/>
                <w:color w:val="000000" w:themeColor="text1"/>
              </w:rPr>
              <w:t>020~2021</w:t>
            </w:r>
          </w:p>
        </w:tc>
        <w:tc>
          <w:tcPr>
            <w:tcW w:w="2552"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5</w:t>
            </w:r>
            <w:r w:rsidR="009E5E80" w:rsidRPr="006251F4">
              <w:rPr>
                <w:rFonts w:hAnsi="標楷體"/>
                <w:color w:val="000000" w:themeColor="text1"/>
              </w:rPr>
              <w:t>,</w:t>
            </w:r>
            <w:r w:rsidRPr="006251F4">
              <w:rPr>
                <w:rFonts w:hAnsi="標楷體"/>
                <w:color w:val="000000" w:themeColor="text1"/>
              </w:rPr>
              <w:t xml:space="preserve">222 </w:t>
            </w:r>
            <w:proofErr w:type="gramStart"/>
            <w:r w:rsidRPr="006251F4">
              <w:rPr>
                <w:rFonts w:hAnsi="標楷體"/>
                <w:color w:val="000000" w:themeColor="text1"/>
              </w:rPr>
              <w:t>( +</w:t>
            </w:r>
            <w:proofErr w:type="gramEnd"/>
            <w:r w:rsidRPr="006251F4">
              <w:rPr>
                <w:rFonts w:hAnsi="標楷體"/>
                <w:color w:val="000000" w:themeColor="text1"/>
              </w:rPr>
              <w:t>7.4%)</w:t>
            </w:r>
          </w:p>
        </w:tc>
        <w:tc>
          <w:tcPr>
            <w:tcW w:w="240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3</w:t>
            </w:r>
            <w:r w:rsidR="009E5E80" w:rsidRPr="006251F4">
              <w:rPr>
                <w:rFonts w:hAnsi="標楷體"/>
                <w:color w:val="000000" w:themeColor="text1"/>
              </w:rPr>
              <w:t>,</w:t>
            </w:r>
            <w:r w:rsidRPr="006251F4">
              <w:rPr>
                <w:rFonts w:hAnsi="標楷體"/>
                <w:color w:val="000000" w:themeColor="text1"/>
              </w:rPr>
              <w:t xml:space="preserve">132 </w:t>
            </w:r>
            <w:proofErr w:type="gramStart"/>
            <w:r w:rsidRPr="006251F4">
              <w:rPr>
                <w:rFonts w:hAnsi="標楷體"/>
                <w:color w:val="000000" w:themeColor="text1"/>
              </w:rPr>
              <w:t>(</w:t>
            </w:r>
            <w:r w:rsidRPr="006251F4">
              <w:rPr>
                <w:rFonts w:hAnsi="標楷體" w:hint="eastAsia"/>
                <w:color w:val="000000" w:themeColor="text1"/>
              </w:rPr>
              <w:t xml:space="preserve"> </w:t>
            </w:r>
            <w:r w:rsidRPr="006251F4">
              <w:rPr>
                <w:rFonts w:hAnsi="標楷體"/>
                <w:color w:val="000000" w:themeColor="text1"/>
              </w:rPr>
              <w:t>+</w:t>
            </w:r>
            <w:proofErr w:type="gramEnd"/>
            <w:r w:rsidRPr="006251F4">
              <w:rPr>
                <w:rFonts w:hAnsi="標楷體"/>
                <w:color w:val="000000" w:themeColor="text1"/>
              </w:rPr>
              <w:t>12.4%)</w:t>
            </w:r>
          </w:p>
        </w:tc>
        <w:tc>
          <w:tcPr>
            <w:tcW w:w="225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009E5E80" w:rsidRPr="006251F4">
              <w:rPr>
                <w:rFonts w:hAnsi="標楷體"/>
                <w:color w:val="000000" w:themeColor="text1"/>
              </w:rPr>
              <w:t>,</w:t>
            </w:r>
            <w:r w:rsidRPr="006251F4">
              <w:rPr>
                <w:rFonts w:hAnsi="標楷體"/>
                <w:color w:val="000000" w:themeColor="text1"/>
              </w:rPr>
              <w:t>114</w:t>
            </w:r>
            <w:r w:rsidR="009E5E80" w:rsidRPr="006251F4">
              <w:rPr>
                <w:rFonts w:hAnsi="標楷體"/>
                <w:color w:val="000000" w:themeColor="text1"/>
              </w:rPr>
              <w:t xml:space="preserve"> </w:t>
            </w:r>
            <w:proofErr w:type="gramStart"/>
            <w:r w:rsidRPr="006251F4">
              <w:rPr>
                <w:rFonts w:hAnsi="標楷體"/>
                <w:color w:val="000000" w:themeColor="text1"/>
              </w:rPr>
              <w:t>( +</w:t>
            </w:r>
            <w:proofErr w:type="gramEnd"/>
            <w:r w:rsidRPr="006251F4">
              <w:rPr>
                <w:rFonts w:hAnsi="標楷體"/>
                <w:color w:val="000000" w:themeColor="text1"/>
              </w:rPr>
              <w:t>15%)</w:t>
            </w:r>
          </w:p>
        </w:tc>
      </w:tr>
      <w:tr w:rsidR="00A260FA" w:rsidRPr="006251F4" w:rsidTr="009E5E80">
        <w:tc>
          <w:tcPr>
            <w:tcW w:w="1701"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Pr="006251F4">
              <w:rPr>
                <w:rFonts w:hAnsi="標楷體"/>
                <w:color w:val="000000" w:themeColor="text1"/>
              </w:rPr>
              <w:t>021~2022</w:t>
            </w:r>
          </w:p>
        </w:tc>
        <w:tc>
          <w:tcPr>
            <w:tcW w:w="2552"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6</w:t>
            </w:r>
            <w:r w:rsidR="009E5E80" w:rsidRPr="006251F4">
              <w:rPr>
                <w:rFonts w:hAnsi="標楷體"/>
                <w:color w:val="000000" w:themeColor="text1"/>
              </w:rPr>
              <w:t>,</w:t>
            </w:r>
            <w:r w:rsidRPr="006251F4">
              <w:rPr>
                <w:rFonts w:hAnsi="標楷體"/>
                <w:color w:val="000000" w:themeColor="text1"/>
              </w:rPr>
              <w:t xml:space="preserve">162 </w:t>
            </w:r>
            <w:proofErr w:type="gramStart"/>
            <w:r w:rsidRPr="006251F4">
              <w:rPr>
                <w:rFonts w:hAnsi="標楷體"/>
                <w:color w:val="000000" w:themeColor="text1"/>
              </w:rPr>
              <w:t>( +</w:t>
            </w:r>
            <w:proofErr w:type="gramEnd"/>
            <w:r w:rsidRPr="006251F4">
              <w:rPr>
                <w:rFonts w:hAnsi="標楷體"/>
                <w:color w:val="000000" w:themeColor="text1"/>
              </w:rPr>
              <w:t>18% )</w:t>
            </w:r>
          </w:p>
        </w:tc>
        <w:tc>
          <w:tcPr>
            <w:tcW w:w="240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3</w:t>
            </w:r>
            <w:r w:rsidR="009E5E80" w:rsidRPr="006251F4">
              <w:rPr>
                <w:rFonts w:hAnsi="標楷體"/>
                <w:color w:val="000000" w:themeColor="text1"/>
              </w:rPr>
              <w:t>,</w:t>
            </w:r>
            <w:r w:rsidRPr="006251F4">
              <w:rPr>
                <w:rFonts w:hAnsi="標楷體"/>
                <w:color w:val="000000" w:themeColor="text1"/>
              </w:rPr>
              <w:t xml:space="preserve">824 </w:t>
            </w:r>
            <w:proofErr w:type="gramStart"/>
            <w:r w:rsidRPr="006251F4">
              <w:rPr>
                <w:rFonts w:hAnsi="標楷體"/>
                <w:color w:val="000000" w:themeColor="text1"/>
              </w:rPr>
              <w:t>( +</w:t>
            </w:r>
            <w:proofErr w:type="gramEnd"/>
            <w:r w:rsidRPr="006251F4">
              <w:rPr>
                <w:rFonts w:hAnsi="標楷體"/>
                <w:color w:val="000000" w:themeColor="text1"/>
              </w:rPr>
              <w:t>22.2%)</w:t>
            </w:r>
          </w:p>
        </w:tc>
        <w:tc>
          <w:tcPr>
            <w:tcW w:w="225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009E5E80" w:rsidRPr="006251F4">
              <w:rPr>
                <w:rFonts w:hAnsi="標楷體"/>
                <w:color w:val="000000" w:themeColor="text1"/>
              </w:rPr>
              <w:t>,</w:t>
            </w:r>
            <w:r w:rsidRPr="006251F4">
              <w:rPr>
                <w:rFonts w:hAnsi="標楷體"/>
                <w:color w:val="000000" w:themeColor="text1"/>
              </w:rPr>
              <w:t xml:space="preserve">158 </w:t>
            </w:r>
            <w:proofErr w:type="gramStart"/>
            <w:r w:rsidRPr="006251F4">
              <w:rPr>
                <w:rFonts w:hAnsi="標楷體"/>
                <w:color w:val="000000" w:themeColor="text1"/>
              </w:rPr>
              <w:t>( +</w:t>
            </w:r>
            <w:proofErr w:type="gramEnd"/>
            <w:r w:rsidRPr="006251F4">
              <w:rPr>
                <w:rFonts w:hAnsi="標楷體"/>
                <w:color w:val="000000" w:themeColor="text1"/>
              </w:rPr>
              <w:t>2.1%)</w:t>
            </w:r>
          </w:p>
        </w:tc>
      </w:tr>
      <w:tr w:rsidR="00A260FA" w:rsidRPr="006251F4" w:rsidTr="009E5E80">
        <w:tc>
          <w:tcPr>
            <w:tcW w:w="1701"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Pr="006251F4">
              <w:rPr>
                <w:rFonts w:hAnsi="標楷體"/>
                <w:color w:val="000000" w:themeColor="text1"/>
              </w:rPr>
              <w:t>022~2023</w:t>
            </w:r>
          </w:p>
        </w:tc>
        <w:tc>
          <w:tcPr>
            <w:tcW w:w="2552"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6</w:t>
            </w:r>
            <w:r w:rsidR="009E5E80" w:rsidRPr="006251F4">
              <w:rPr>
                <w:rFonts w:hAnsi="標楷體"/>
                <w:color w:val="000000" w:themeColor="text1"/>
              </w:rPr>
              <w:t>,</w:t>
            </w:r>
            <w:r w:rsidRPr="006251F4">
              <w:rPr>
                <w:rFonts w:hAnsi="標楷體"/>
                <w:color w:val="000000" w:themeColor="text1"/>
              </w:rPr>
              <w:t>6</w:t>
            </w:r>
            <w:r w:rsidR="005A265A" w:rsidRPr="006251F4">
              <w:rPr>
                <w:rFonts w:hAnsi="標楷體"/>
                <w:color w:val="000000" w:themeColor="text1"/>
              </w:rPr>
              <w:t>33</w:t>
            </w:r>
            <w:r w:rsidRPr="006251F4">
              <w:rPr>
                <w:rFonts w:hAnsi="標楷體"/>
                <w:color w:val="000000" w:themeColor="text1"/>
              </w:rPr>
              <w:t xml:space="preserve"> </w:t>
            </w:r>
            <w:proofErr w:type="gramStart"/>
            <w:r w:rsidRPr="006251F4">
              <w:rPr>
                <w:rFonts w:hAnsi="標楷體"/>
                <w:color w:val="000000" w:themeColor="text1"/>
              </w:rPr>
              <w:t>( +</w:t>
            </w:r>
            <w:proofErr w:type="gramEnd"/>
            <w:r w:rsidRPr="006251F4">
              <w:rPr>
                <w:rFonts w:hAnsi="標楷體"/>
                <w:color w:val="000000" w:themeColor="text1"/>
              </w:rPr>
              <w:t>7.</w:t>
            </w:r>
            <w:r w:rsidR="005A265A" w:rsidRPr="006251F4">
              <w:rPr>
                <w:rFonts w:hAnsi="標楷體"/>
                <w:color w:val="000000" w:themeColor="text1"/>
              </w:rPr>
              <w:t>6</w:t>
            </w:r>
            <w:r w:rsidRPr="006251F4">
              <w:rPr>
                <w:rFonts w:hAnsi="標楷體"/>
                <w:color w:val="000000" w:themeColor="text1"/>
              </w:rPr>
              <w:t>%)</w:t>
            </w:r>
          </w:p>
        </w:tc>
        <w:tc>
          <w:tcPr>
            <w:tcW w:w="240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4</w:t>
            </w:r>
            <w:r w:rsidR="009E5E80" w:rsidRPr="006251F4">
              <w:rPr>
                <w:rFonts w:hAnsi="標楷體"/>
                <w:color w:val="000000" w:themeColor="text1"/>
              </w:rPr>
              <w:t>,</w:t>
            </w:r>
            <w:r w:rsidRPr="006251F4">
              <w:rPr>
                <w:rFonts w:hAnsi="標楷體"/>
                <w:color w:val="000000" w:themeColor="text1"/>
              </w:rPr>
              <w:t xml:space="preserve">228 </w:t>
            </w:r>
            <w:proofErr w:type="gramStart"/>
            <w:r w:rsidRPr="006251F4">
              <w:rPr>
                <w:rFonts w:hAnsi="標楷體"/>
                <w:color w:val="000000" w:themeColor="text1"/>
              </w:rPr>
              <w:t>( +</w:t>
            </w:r>
            <w:proofErr w:type="gramEnd"/>
            <w:r w:rsidRPr="006251F4">
              <w:rPr>
                <w:rFonts w:hAnsi="標楷體"/>
                <w:color w:val="000000" w:themeColor="text1"/>
              </w:rPr>
              <w:t>10.6%)</w:t>
            </w:r>
          </w:p>
        </w:tc>
        <w:tc>
          <w:tcPr>
            <w:tcW w:w="225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009E5E80" w:rsidRPr="006251F4">
              <w:rPr>
                <w:rFonts w:hAnsi="標楷體"/>
                <w:color w:val="000000" w:themeColor="text1"/>
              </w:rPr>
              <w:t>,</w:t>
            </w:r>
            <w:r w:rsidRPr="006251F4">
              <w:rPr>
                <w:rFonts w:hAnsi="標楷體"/>
                <w:color w:val="000000" w:themeColor="text1"/>
              </w:rPr>
              <w:t xml:space="preserve">279 </w:t>
            </w:r>
            <w:proofErr w:type="gramStart"/>
            <w:r w:rsidRPr="006251F4">
              <w:rPr>
                <w:rFonts w:hAnsi="標楷體"/>
                <w:color w:val="000000" w:themeColor="text1"/>
              </w:rPr>
              <w:t>( +</w:t>
            </w:r>
            <w:proofErr w:type="gramEnd"/>
            <w:r w:rsidRPr="006251F4">
              <w:rPr>
                <w:rFonts w:hAnsi="標楷體"/>
                <w:color w:val="000000" w:themeColor="text1"/>
              </w:rPr>
              <w:t>5.6%)</w:t>
            </w:r>
          </w:p>
        </w:tc>
      </w:tr>
      <w:tr w:rsidR="00A260FA" w:rsidRPr="006251F4" w:rsidTr="009E5E80">
        <w:tc>
          <w:tcPr>
            <w:tcW w:w="1701"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Pr="006251F4">
              <w:rPr>
                <w:rFonts w:hAnsi="標楷體"/>
                <w:color w:val="000000" w:themeColor="text1"/>
              </w:rPr>
              <w:t>023~2024</w:t>
            </w:r>
          </w:p>
        </w:tc>
        <w:tc>
          <w:tcPr>
            <w:tcW w:w="2552"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6</w:t>
            </w:r>
            <w:r w:rsidR="009E5E80" w:rsidRPr="006251F4">
              <w:rPr>
                <w:rFonts w:hAnsi="標楷體"/>
                <w:color w:val="000000" w:themeColor="text1"/>
              </w:rPr>
              <w:t>,</w:t>
            </w:r>
            <w:r w:rsidRPr="006251F4">
              <w:rPr>
                <w:rFonts w:hAnsi="標楷體"/>
                <w:color w:val="000000" w:themeColor="text1"/>
              </w:rPr>
              <w:t xml:space="preserve">988 </w:t>
            </w:r>
            <w:proofErr w:type="gramStart"/>
            <w:r w:rsidRPr="006251F4">
              <w:rPr>
                <w:rFonts w:hAnsi="標楷體"/>
                <w:color w:val="000000" w:themeColor="text1"/>
              </w:rPr>
              <w:t>( +</w:t>
            </w:r>
            <w:proofErr w:type="gramEnd"/>
            <w:r w:rsidRPr="006251F4">
              <w:rPr>
                <w:rFonts w:hAnsi="標楷體"/>
                <w:color w:val="000000" w:themeColor="text1"/>
              </w:rPr>
              <w:t>5.8%)</w:t>
            </w:r>
          </w:p>
        </w:tc>
        <w:tc>
          <w:tcPr>
            <w:tcW w:w="240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4</w:t>
            </w:r>
            <w:r w:rsidR="009E5E80" w:rsidRPr="006251F4">
              <w:rPr>
                <w:rFonts w:hAnsi="標楷體"/>
                <w:color w:val="000000" w:themeColor="text1"/>
              </w:rPr>
              <w:t>,</w:t>
            </w:r>
            <w:r w:rsidRPr="006251F4">
              <w:rPr>
                <w:rFonts w:hAnsi="標楷體"/>
                <w:color w:val="000000" w:themeColor="text1"/>
              </w:rPr>
              <w:t>135 ( -2.2</w:t>
            </w:r>
            <w:proofErr w:type="gramStart"/>
            <w:r w:rsidRPr="006251F4">
              <w:rPr>
                <w:rFonts w:hAnsi="標楷體"/>
                <w:color w:val="000000" w:themeColor="text1"/>
              </w:rPr>
              <w:t>% )</w:t>
            </w:r>
            <w:proofErr w:type="gramEnd"/>
          </w:p>
        </w:tc>
        <w:tc>
          <w:tcPr>
            <w:tcW w:w="2250" w:type="dxa"/>
            <w:vAlign w:val="center"/>
          </w:tcPr>
          <w:p w:rsidR="008B2F62" w:rsidRPr="006251F4" w:rsidRDefault="008B2F62" w:rsidP="008B2F62">
            <w:pPr>
              <w:pStyle w:val="14"/>
              <w:jc w:val="center"/>
              <w:rPr>
                <w:rFonts w:hAnsi="標楷體"/>
                <w:color w:val="000000" w:themeColor="text1"/>
              </w:rPr>
            </w:pPr>
            <w:r w:rsidRPr="006251F4">
              <w:rPr>
                <w:rFonts w:hAnsi="標楷體" w:hint="eastAsia"/>
                <w:color w:val="000000" w:themeColor="text1"/>
              </w:rPr>
              <w:t>2</w:t>
            </w:r>
            <w:r w:rsidR="009E5E80" w:rsidRPr="006251F4">
              <w:rPr>
                <w:rFonts w:hAnsi="標楷體"/>
                <w:color w:val="000000" w:themeColor="text1"/>
              </w:rPr>
              <w:t>,</w:t>
            </w:r>
            <w:r w:rsidRPr="006251F4">
              <w:rPr>
                <w:rFonts w:hAnsi="標楷體"/>
                <w:color w:val="000000" w:themeColor="text1"/>
              </w:rPr>
              <w:t>088 ( -8.4%)</w:t>
            </w:r>
          </w:p>
        </w:tc>
      </w:tr>
    </w:tbl>
    <w:p w:rsidR="00BA0C1B" w:rsidRPr="006251F4" w:rsidRDefault="00BA0C1B" w:rsidP="00BA0C1B">
      <w:pPr>
        <w:pStyle w:val="af5"/>
        <w:spacing w:after="0"/>
        <w:rPr>
          <w:rFonts w:hAnsi="標楷體"/>
          <w:color w:val="000000" w:themeColor="text1"/>
        </w:rPr>
      </w:pPr>
      <w:r w:rsidRPr="006251F4">
        <w:rPr>
          <w:rFonts w:hAnsi="標楷體" w:hint="eastAsia"/>
          <w:color w:val="000000" w:themeColor="text1"/>
        </w:rPr>
        <w:t>備註：(  ) 內數據代表</w:t>
      </w:r>
      <w:proofErr w:type="gramStart"/>
      <w:r w:rsidRPr="006251F4">
        <w:rPr>
          <w:rFonts w:hAnsi="標楷體" w:hint="eastAsia"/>
          <w:color w:val="000000" w:themeColor="text1"/>
        </w:rPr>
        <w:t>兩</w:t>
      </w:r>
      <w:proofErr w:type="gramEnd"/>
      <w:r w:rsidRPr="006251F4">
        <w:rPr>
          <w:rFonts w:hAnsi="標楷體" w:hint="eastAsia"/>
          <w:color w:val="000000" w:themeColor="text1"/>
        </w:rPr>
        <w:t>年度間差異</w:t>
      </w:r>
      <w:r w:rsidR="00932609" w:rsidRPr="006251F4">
        <w:rPr>
          <w:rFonts w:hAnsi="標楷體" w:hint="eastAsia"/>
          <w:color w:val="000000" w:themeColor="text1"/>
        </w:rPr>
        <w:t>。</w:t>
      </w:r>
    </w:p>
    <w:p w:rsidR="00BA0C1B" w:rsidRPr="006251F4" w:rsidRDefault="00BA0C1B" w:rsidP="00BA0C1B">
      <w:pPr>
        <w:pStyle w:val="af5"/>
        <w:spacing w:before="0"/>
        <w:rPr>
          <w:rFonts w:hAnsi="標楷體"/>
          <w:color w:val="000000" w:themeColor="text1"/>
        </w:rPr>
      </w:pPr>
      <w:r w:rsidRPr="006251F4">
        <w:rPr>
          <w:rFonts w:hAnsi="標楷體" w:hint="eastAsia"/>
          <w:color w:val="000000" w:themeColor="text1"/>
        </w:rPr>
        <w:t>資料來源：台江國家公園管理處提供。</w:t>
      </w:r>
    </w:p>
    <w:tbl>
      <w:tblPr>
        <w:tblStyle w:val="af6"/>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3"/>
      </w:tblGrid>
      <w:tr w:rsidR="00A260FA" w:rsidRPr="006251F4" w:rsidTr="009A5A0B">
        <w:tc>
          <w:tcPr>
            <w:tcW w:w="9133" w:type="dxa"/>
          </w:tcPr>
          <w:p w:rsidR="00B0020C" w:rsidRPr="006251F4" w:rsidRDefault="00C0217C" w:rsidP="00B0020C">
            <w:pPr>
              <w:rPr>
                <w:rFonts w:hAnsi="標楷體"/>
                <w:color w:val="000000" w:themeColor="text1"/>
              </w:rPr>
            </w:pPr>
            <w:r w:rsidRPr="006251F4">
              <w:rPr>
                <w:rFonts w:hAnsi="標楷體"/>
                <w:noProof/>
                <w:color w:val="000000" w:themeColor="text1"/>
              </w:rPr>
              <w:drawing>
                <wp:inline distT="0" distB="0" distL="0" distR="0" wp14:anchorId="44966828" wp14:editId="59269D12">
                  <wp:extent cx="5670972" cy="2740545"/>
                  <wp:effectExtent l="0" t="0" r="6350" b="31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台江處鳥調資料.png"/>
                          <pic:cNvPicPr/>
                        </pic:nvPicPr>
                        <pic:blipFill rotWithShape="1">
                          <a:blip r:embed="rId9" cstate="print">
                            <a:extLst>
                              <a:ext uri="{28A0092B-C50C-407E-A947-70E740481C1C}">
                                <a14:useLocalDpi xmlns:a14="http://schemas.microsoft.com/office/drawing/2010/main" val="0"/>
                              </a:ext>
                            </a:extLst>
                          </a:blip>
                          <a:srcRect t="4812"/>
                          <a:stretch/>
                        </pic:blipFill>
                        <pic:spPr bwMode="auto">
                          <a:xfrm>
                            <a:off x="0" y="0"/>
                            <a:ext cx="5734834" cy="2771407"/>
                          </a:xfrm>
                          <a:prstGeom prst="rect">
                            <a:avLst/>
                          </a:prstGeom>
                          <a:ln>
                            <a:noFill/>
                          </a:ln>
                          <a:extLst>
                            <a:ext uri="{53640926-AAD7-44D8-BBD7-CCE9431645EC}">
                              <a14:shadowObscured xmlns:a14="http://schemas.microsoft.com/office/drawing/2010/main"/>
                            </a:ext>
                          </a:extLst>
                        </pic:spPr>
                      </pic:pic>
                    </a:graphicData>
                  </a:graphic>
                </wp:inline>
              </w:drawing>
            </w:r>
          </w:p>
        </w:tc>
      </w:tr>
    </w:tbl>
    <w:p w:rsidR="00B0020C" w:rsidRPr="006251F4" w:rsidRDefault="00A0393C" w:rsidP="00887F4D">
      <w:pPr>
        <w:pStyle w:val="a1"/>
        <w:spacing w:after="0"/>
        <w:rPr>
          <w:rFonts w:hAnsi="標楷體"/>
          <w:color w:val="000000" w:themeColor="text1"/>
        </w:rPr>
      </w:pPr>
      <w:r w:rsidRPr="006251F4">
        <w:rPr>
          <w:rFonts w:hAnsi="標楷體" w:hint="eastAsia"/>
          <w:color w:val="000000" w:themeColor="text1"/>
        </w:rPr>
        <w:t>歷年來全球、臺灣、大</w:t>
      </w:r>
      <w:proofErr w:type="gramStart"/>
      <w:r w:rsidRPr="006251F4">
        <w:rPr>
          <w:rFonts w:hAnsi="標楷體" w:hint="eastAsia"/>
          <w:color w:val="000000" w:themeColor="text1"/>
        </w:rPr>
        <w:t>臺</w:t>
      </w:r>
      <w:proofErr w:type="gramEnd"/>
      <w:r w:rsidRPr="006251F4">
        <w:rPr>
          <w:rFonts w:hAnsi="標楷體" w:hint="eastAsia"/>
          <w:color w:val="000000" w:themeColor="text1"/>
        </w:rPr>
        <w:t>南、臺南黑面琵鷺族群數量趨勢</w:t>
      </w:r>
    </w:p>
    <w:p w:rsidR="00B0020C" w:rsidRPr="006251F4" w:rsidRDefault="00B0020C" w:rsidP="00B0020C">
      <w:pPr>
        <w:pStyle w:val="af5"/>
        <w:jc w:val="center"/>
        <w:rPr>
          <w:rFonts w:hAnsi="標楷體"/>
          <w:color w:val="000000" w:themeColor="text1"/>
        </w:rPr>
      </w:pPr>
      <w:r w:rsidRPr="006251F4">
        <w:rPr>
          <w:rFonts w:hAnsi="標楷體" w:hint="eastAsia"/>
          <w:color w:val="000000" w:themeColor="text1"/>
        </w:rPr>
        <w:t>資料來源：</w:t>
      </w:r>
      <w:r w:rsidR="000A6561" w:rsidRPr="006251F4">
        <w:rPr>
          <w:rFonts w:hAnsi="標楷體" w:hint="eastAsia"/>
          <w:color w:val="000000" w:themeColor="text1"/>
        </w:rPr>
        <w:t>台江國家公園管理處提供。</w:t>
      </w:r>
    </w:p>
    <w:p w:rsidR="000A6561" w:rsidRPr="006251F4" w:rsidRDefault="00816A63" w:rsidP="007B0DF6">
      <w:pPr>
        <w:pStyle w:val="3"/>
        <w:rPr>
          <w:rFonts w:hAnsi="標楷體"/>
          <w:color w:val="000000" w:themeColor="text1"/>
        </w:rPr>
      </w:pPr>
      <w:r w:rsidRPr="006251F4">
        <w:rPr>
          <w:rFonts w:hAnsi="標楷體" w:hint="eastAsia"/>
          <w:color w:val="000000" w:themeColor="text1"/>
        </w:rPr>
        <w:t>以上顯示，</w:t>
      </w:r>
      <w:r w:rsidR="000A6561" w:rsidRPr="006251F4">
        <w:rPr>
          <w:rFonts w:hAnsi="標楷體" w:hint="eastAsia"/>
          <w:color w:val="000000" w:themeColor="text1"/>
        </w:rPr>
        <w:t>雖政府與民間團體公私協力保育黑面琵鷺，但黑面琵鷺仍面臨環境壓力。1</w:t>
      </w:r>
      <w:r w:rsidR="000A6561" w:rsidRPr="006251F4">
        <w:rPr>
          <w:rFonts w:hAnsi="標楷體"/>
          <w:color w:val="000000" w:themeColor="text1"/>
        </w:rPr>
        <w:t>12</w:t>
      </w:r>
      <w:r w:rsidR="000A6561" w:rsidRPr="006251F4">
        <w:rPr>
          <w:rFonts w:hAnsi="標楷體" w:hint="eastAsia"/>
          <w:color w:val="000000" w:themeColor="text1"/>
        </w:rPr>
        <w:t>年至113年</w:t>
      </w:r>
      <w:proofErr w:type="gramStart"/>
      <w:r w:rsidR="00A0393C" w:rsidRPr="006251F4">
        <w:rPr>
          <w:rFonts w:hAnsi="標楷體" w:hint="eastAsia"/>
          <w:color w:val="000000" w:themeColor="text1"/>
        </w:rPr>
        <w:t>期間，</w:t>
      </w:r>
      <w:proofErr w:type="gramEnd"/>
      <w:r w:rsidR="00432BBE" w:rsidRPr="006251F4">
        <w:rPr>
          <w:rFonts w:hAnsi="標楷體" w:hint="eastAsia"/>
          <w:color w:val="000000" w:themeColor="text1"/>
        </w:rPr>
        <w:t>台南鳥會</w:t>
      </w:r>
      <w:r w:rsidR="000A6561" w:rsidRPr="006251F4">
        <w:rPr>
          <w:rFonts w:hAnsi="標楷體" w:hint="eastAsia"/>
          <w:color w:val="000000" w:themeColor="text1"/>
        </w:rPr>
        <w:t>和農業部生物多樣性研究所累計救援86隻黑面琵鷺（</w:t>
      </w:r>
      <w:r w:rsidR="00C90EC0" w:rsidRPr="006251F4">
        <w:rPr>
          <w:rFonts w:hAnsi="標楷體" w:hint="eastAsia"/>
          <w:color w:val="000000" w:themeColor="text1"/>
        </w:rPr>
        <w:t>地區分布：</w:t>
      </w:r>
      <w:proofErr w:type="gramStart"/>
      <w:r w:rsidR="000A6561" w:rsidRPr="006251F4">
        <w:rPr>
          <w:rFonts w:hAnsi="標楷體" w:hint="eastAsia"/>
          <w:color w:val="000000" w:themeColor="text1"/>
        </w:rPr>
        <w:t>臺</w:t>
      </w:r>
      <w:proofErr w:type="gramEnd"/>
      <w:r w:rsidR="000A6561" w:rsidRPr="006251F4">
        <w:rPr>
          <w:rFonts w:hAnsi="標楷體" w:hint="eastAsia"/>
          <w:color w:val="000000" w:themeColor="text1"/>
        </w:rPr>
        <w:t>南73隻、高雄9隻、嘉義2隻、宜蘭1隻、屏東1隻），其中25</w:t>
      </w:r>
      <w:proofErr w:type="gramStart"/>
      <w:r w:rsidR="000A6561" w:rsidRPr="006251F4">
        <w:rPr>
          <w:rFonts w:hAnsi="標楷體" w:hint="eastAsia"/>
          <w:color w:val="000000" w:themeColor="text1"/>
        </w:rPr>
        <w:t>隻經救</w:t>
      </w:r>
      <w:proofErr w:type="gramEnd"/>
      <w:r w:rsidR="000A6561" w:rsidRPr="006251F4">
        <w:rPr>
          <w:rFonts w:hAnsi="標楷體" w:hint="eastAsia"/>
          <w:color w:val="000000" w:themeColor="text1"/>
        </w:rPr>
        <w:t>援</w:t>
      </w:r>
      <w:proofErr w:type="gramStart"/>
      <w:r w:rsidR="000A6561" w:rsidRPr="006251F4">
        <w:rPr>
          <w:rFonts w:hAnsi="標楷體" w:hint="eastAsia"/>
          <w:color w:val="000000" w:themeColor="text1"/>
        </w:rPr>
        <w:t>後已野</w:t>
      </w:r>
      <w:proofErr w:type="gramEnd"/>
      <w:r w:rsidR="000A6561" w:rsidRPr="006251F4">
        <w:rPr>
          <w:rFonts w:hAnsi="標楷體" w:hint="eastAsia"/>
          <w:color w:val="000000" w:themeColor="text1"/>
        </w:rPr>
        <w:t>放，</w:t>
      </w:r>
      <w:proofErr w:type="gramStart"/>
      <w:r w:rsidR="000A6561" w:rsidRPr="006251F4">
        <w:rPr>
          <w:rFonts w:hAnsi="標楷體" w:hint="eastAsia"/>
          <w:color w:val="000000" w:themeColor="text1"/>
        </w:rPr>
        <w:t>多為肉</w:t>
      </w:r>
      <w:proofErr w:type="gramEnd"/>
      <w:r w:rsidR="000A6561" w:rsidRPr="006251F4">
        <w:rPr>
          <w:rFonts w:hAnsi="標楷體" w:hint="eastAsia"/>
          <w:color w:val="000000" w:themeColor="text1"/>
        </w:rPr>
        <w:t>毒桿菌</w:t>
      </w:r>
      <w:r w:rsidR="00C90EC0" w:rsidRPr="006251F4">
        <w:rPr>
          <w:rFonts w:hAnsi="標楷體" w:hint="eastAsia"/>
          <w:color w:val="000000" w:themeColor="text1"/>
        </w:rPr>
        <w:t>毒素</w:t>
      </w:r>
      <w:r w:rsidR="000A6561" w:rsidRPr="006251F4">
        <w:rPr>
          <w:rFonts w:hAnsi="標楷體" w:hint="eastAsia"/>
          <w:color w:val="000000" w:themeColor="text1"/>
        </w:rPr>
        <w:t>中毒。</w:t>
      </w:r>
      <w:proofErr w:type="gramStart"/>
      <w:r w:rsidR="000A6561" w:rsidRPr="006251F4">
        <w:rPr>
          <w:rFonts w:hAnsi="標楷體" w:hint="eastAsia"/>
          <w:color w:val="000000" w:themeColor="text1"/>
        </w:rPr>
        <w:t>臺</w:t>
      </w:r>
      <w:proofErr w:type="gramEnd"/>
      <w:r w:rsidR="000A6561" w:rsidRPr="006251F4">
        <w:rPr>
          <w:rFonts w:hAnsi="標楷體" w:hint="eastAsia"/>
          <w:color w:val="000000" w:themeColor="text1"/>
        </w:rPr>
        <w:t>南</w:t>
      </w:r>
      <w:r w:rsidR="004D7009" w:rsidRPr="006251F4">
        <w:rPr>
          <w:rFonts w:hAnsi="標楷體" w:hint="eastAsia"/>
          <w:color w:val="000000" w:themeColor="text1"/>
        </w:rPr>
        <w:t>地區部分</w:t>
      </w:r>
      <w:r w:rsidR="000A6561" w:rsidRPr="006251F4">
        <w:rPr>
          <w:rFonts w:hAnsi="標楷體" w:hint="eastAsia"/>
          <w:color w:val="000000" w:themeColor="text1"/>
        </w:rPr>
        <w:t>，黑面琵鷺以</w:t>
      </w:r>
      <w:proofErr w:type="gramStart"/>
      <w:r w:rsidR="000A6561" w:rsidRPr="006251F4">
        <w:rPr>
          <w:rFonts w:hAnsi="標楷體" w:hint="eastAsia"/>
          <w:color w:val="000000" w:themeColor="text1"/>
        </w:rPr>
        <w:t>七股區頂</w:t>
      </w:r>
      <w:proofErr w:type="gramEnd"/>
      <w:r w:rsidR="000A6561" w:rsidRPr="006251F4">
        <w:rPr>
          <w:rFonts w:hAnsi="標楷體" w:hint="eastAsia"/>
          <w:color w:val="000000" w:themeColor="text1"/>
        </w:rPr>
        <w:t>山地區、安南區水流</w:t>
      </w:r>
      <w:proofErr w:type="gramStart"/>
      <w:r w:rsidR="000A6561" w:rsidRPr="006251F4">
        <w:rPr>
          <w:rFonts w:hAnsi="標楷體" w:hint="eastAsia"/>
          <w:color w:val="000000" w:themeColor="text1"/>
        </w:rPr>
        <w:t>媽廟區</w:t>
      </w:r>
      <w:proofErr w:type="gramEnd"/>
      <w:r w:rsidR="000A6561" w:rsidRPr="006251F4">
        <w:rPr>
          <w:rFonts w:hAnsi="標楷體" w:hint="eastAsia"/>
          <w:color w:val="000000" w:themeColor="text1"/>
        </w:rPr>
        <w:t>為主要發現傷亡區域，推測可能與黑面琵鷺於曬池之魚塭誤食</w:t>
      </w:r>
      <w:proofErr w:type="gramStart"/>
      <w:r w:rsidR="000A6561" w:rsidRPr="006251F4">
        <w:rPr>
          <w:rFonts w:hAnsi="標楷體" w:hint="eastAsia"/>
          <w:color w:val="000000" w:themeColor="text1"/>
        </w:rPr>
        <w:t>有毒食源</w:t>
      </w:r>
      <w:r w:rsidR="00A0393C" w:rsidRPr="006251F4">
        <w:rPr>
          <w:rFonts w:hAnsi="標楷體" w:hint="eastAsia"/>
          <w:color w:val="000000" w:themeColor="text1"/>
        </w:rPr>
        <w:t>有</w:t>
      </w:r>
      <w:proofErr w:type="gramEnd"/>
      <w:r w:rsidR="00A0393C" w:rsidRPr="006251F4">
        <w:rPr>
          <w:rFonts w:hAnsi="標楷體" w:hint="eastAsia"/>
          <w:color w:val="000000" w:themeColor="text1"/>
        </w:rPr>
        <w:t>關</w:t>
      </w:r>
      <w:r w:rsidR="000A6561" w:rsidRPr="006251F4">
        <w:rPr>
          <w:rFonts w:hAnsi="標楷體" w:hint="eastAsia"/>
          <w:color w:val="000000" w:themeColor="text1"/>
        </w:rPr>
        <w:t>。由於西南沿海冬季易高溫及雨水少，極端氣候加劇也</w:t>
      </w:r>
      <w:proofErr w:type="gramStart"/>
      <w:r w:rsidR="000A6561" w:rsidRPr="006251F4">
        <w:rPr>
          <w:rFonts w:hAnsi="標楷體" w:hint="eastAsia"/>
          <w:color w:val="000000" w:themeColor="text1"/>
        </w:rPr>
        <w:t>可能使棲地</w:t>
      </w:r>
      <w:proofErr w:type="gramEnd"/>
      <w:r w:rsidR="000A6561" w:rsidRPr="006251F4">
        <w:rPr>
          <w:rFonts w:hAnsi="標楷體" w:hint="eastAsia"/>
          <w:color w:val="000000" w:themeColor="text1"/>
        </w:rPr>
        <w:t>環境中的肉毒桿菌產生毒素的機會增大，須持續關注棲地品質。另據1</w:t>
      </w:r>
      <w:r w:rsidR="000A6561" w:rsidRPr="006251F4">
        <w:rPr>
          <w:rFonts w:hAnsi="標楷體"/>
          <w:color w:val="000000" w:themeColor="text1"/>
        </w:rPr>
        <w:t>13</w:t>
      </w:r>
      <w:r w:rsidR="000A6561" w:rsidRPr="006251F4">
        <w:rPr>
          <w:rFonts w:hAnsi="標楷體" w:hint="eastAsia"/>
          <w:color w:val="000000" w:themeColor="text1"/>
        </w:rPr>
        <w:t>年1</w:t>
      </w:r>
      <w:r w:rsidR="000A6561" w:rsidRPr="006251F4">
        <w:rPr>
          <w:rFonts w:hAnsi="標楷體"/>
          <w:color w:val="000000" w:themeColor="text1"/>
        </w:rPr>
        <w:t>0</w:t>
      </w:r>
      <w:r w:rsidR="000A6561" w:rsidRPr="006251F4">
        <w:rPr>
          <w:rFonts w:hAnsi="標楷體" w:hint="eastAsia"/>
          <w:color w:val="000000" w:themeColor="text1"/>
        </w:rPr>
        <w:t>月1</w:t>
      </w:r>
      <w:r w:rsidR="000A6561" w:rsidRPr="006251F4">
        <w:rPr>
          <w:rFonts w:hAnsi="標楷體"/>
          <w:color w:val="000000" w:themeColor="text1"/>
        </w:rPr>
        <w:t>1</w:t>
      </w:r>
      <w:r w:rsidR="000A6561" w:rsidRPr="006251F4">
        <w:rPr>
          <w:rFonts w:hAnsi="標楷體" w:hint="eastAsia"/>
          <w:color w:val="000000" w:themeColor="text1"/>
        </w:rPr>
        <w:t>日報載：「9月下旬黑</w:t>
      </w:r>
      <w:proofErr w:type="gramStart"/>
      <w:r w:rsidR="000A6561" w:rsidRPr="006251F4">
        <w:rPr>
          <w:rFonts w:hAnsi="標楷體" w:hint="eastAsia"/>
          <w:color w:val="000000" w:themeColor="text1"/>
        </w:rPr>
        <w:t>琵</w:t>
      </w:r>
      <w:proofErr w:type="gramEnd"/>
      <w:r w:rsidR="000A6561" w:rsidRPr="006251F4">
        <w:rPr>
          <w:rFonts w:hAnsi="標楷體" w:hint="eastAsia"/>
          <w:color w:val="000000" w:themeColor="text1"/>
        </w:rPr>
        <w:t>陸續</w:t>
      </w:r>
      <w:r w:rsidR="00F84CAC" w:rsidRPr="006251F4">
        <w:rPr>
          <w:rFonts w:hAnsi="標楷體" w:hint="eastAsia"/>
          <w:color w:val="000000" w:themeColor="text1"/>
        </w:rPr>
        <w:t>抵臺</w:t>
      </w:r>
      <w:r w:rsidR="000A6561" w:rsidRPr="006251F4">
        <w:rPr>
          <w:rFonts w:hAnsi="標楷體" w:hint="eastAsia"/>
          <w:color w:val="000000" w:themeColor="text1"/>
        </w:rPr>
        <w:t>，目前</w:t>
      </w:r>
      <w:r w:rsidR="00F84CAC" w:rsidRPr="006251F4">
        <w:rPr>
          <w:rFonts w:hAnsi="標楷體" w:hint="eastAsia"/>
          <w:color w:val="000000" w:themeColor="text1"/>
        </w:rPr>
        <w:t>臺南</w:t>
      </w:r>
      <w:r w:rsidR="000A6561" w:rsidRPr="006251F4">
        <w:rPr>
          <w:rFonts w:hAnsi="標楷體" w:hint="eastAsia"/>
          <w:color w:val="000000" w:themeColor="text1"/>
        </w:rPr>
        <w:t>主棲地七股黑面琵鷺保護區、頂山鹽埕、八掌溪口，以及安南區四草土城的黑琵合計僅113隻，竟比嘉義南布袋濕地超過150隻黑琵還少。」</w:t>
      </w:r>
      <w:r w:rsidR="000A6561" w:rsidRPr="006251F4">
        <w:rPr>
          <w:rStyle w:val="afe"/>
          <w:rFonts w:hAnsi="標楷體"/>
          <w:color w:val="000000" w:themeColor="text1"/>
        </w:rPr>
        <w:footnoteReference w:id="11"/>
      </w:r>
      <w:r w:rsidR="000A6561" w:rsidRPr="006251F4">
        <w:rPr>
          <w:rFonts w:hAnsi="標楷體" w:hint="eastAsia"/>
          <w:color w:val="000000" w:themeColor="text1"/>
        </w:rPr>
        <w:t>足見全球黑面琵鷺雖復育有成、數量增加，然來台度冬之族群分布與數量均出現變化，</w:t>
      </w:r>
      <w:proofErr w:type="gramStart"/>
      <w:r w:rsidR="000A6561" w:rsidRPr="006251F4">
        <w:rPr>
          <w:rFonts w:hAnsi="標楷體" w:hint="eastAsia"/>
          <w:color w:val="000000" w:themeColor="text1"/>
        </w:rPr>
        <w:t>且與棲地</w:t>
      </w:r>
      <w:proofErr w:type="gramEnd"/>
      <w:r w:rsidR="000A6561" w:rsidRPr="006251F4">
        <w:rPr>
          <w:rFonts w:hAnsi="標楷體" w:hint="eastAsia"/>
          <w:color w:val="000000" w:themeColor="text1"/>
        </w:rPr>
        <w:t>減少與品質劣</w:t>
      </w:r>
      <w:proofErr w:type="gramStart"/>
      <w:r w:rsidR="000A6561" w:rsidRPr="006251F4">
        <w:rPr>
          <w:rFonts w:hAnsi="標楷體" w:hint="eastAsia"/>
          <w:color w:val="000000" w:themeColor="text1"/>
        </w:rPr>
        <w:t>化均有相</w:t>
      </w:r>
      <w:proofErr w:type="gramEnd"/>
      <w:r w:rsidR="000A6561" w:rsidRPr="006251F4">
        <w:rPr>
          <w:rFonts w:hAnsi="標楷體" w:hint="eastAsia"/>
          <w:color w:val="000000" w:themeColor="text1"/>
        </w:rPr>
        <w:t>關；當沿海地區自然棲地減少時，倘作為替代或補充之棲地，例：廢</w:t>
      </w:r>
      <w:proofErr w:type="gramStart"/>
      <w:r w:rsidR="000A6561" w:rsidRPr="006251F4">
        <w:rPr>
          <w:rFonts w:hAnsi="標楷體" w:hint="eastAsia"/>
          <w:color w:val="000000" w:themeColor="text1"/>
        </w:rPr>
        <w:t>曬</w:t>
      </w:r>
      <w:proofErr w:type="gramEnd"/>
      <w:r w:rsidR="000A6561" w:rsidRPr="006251F4">
        <w:rPr>
          <w:rFonts w:hAnsi="標楷體" w:hint="eastAsia"/>
          <w:color w:val="000000" w:themeColor="text1"/>
        </w:rPr>
        <w:t>鹽田與魚塭等人工濕地或非天然濕地也減少，勢將影響生態多樣性隨之降低。</w:t>
      </w:r>
    </w:p>
    <w:p w:rsidR="00E07E91" w:rsidRPr="006251F4" w:rsidRDefault="00E07E91" w:rsidP="007B0DF6">
      <w:pPr>
        <w:pStyle w:val="3"/>
        <w:rPr>
          <w:rFonts w:hAnsi="標楷體"/>
          <w:color w:val="000000" w:themeColor="text1"/>
        </w:rPr>
      </w:pPr>
      <w:proofErr w:type="gramStart"/>
      <w:r w:rsidRPr="006251F4">
        <w:rPr>
          <w:rFonts w:hAnsi="標楷體" w:hint="eastAsia"/>
          <w:color w:val="000000" w:themeColor="text1"/>
        </w:rPr>
        <w:t>詢</w:t>
      </w:r>
      <w:proofErr w:type="gramEnd"/>
      <w:r w:rsidRPr="006251F4">
        <w:rPr>
          <w:rFonts w:hAnsi="標楷體" w:hint="eastAsia"/>
          <w:color w:val="000000" w:themeColor="text1"/>
        </w:rPr>
        <w:t>據台江國家公園管理處表示，</w:t>
      </w:r>
      <w:r w:rsidR="000E3AE2" w:rsidRPr="006251F4">
        <w:rPr>
          <w:rFonts w:hAnsi="標楷體" w:hint="eastAsia"/>
          <w:color w:val="000000" w:themeColor="text1"/>
        </w:rPr>
        <w:t>「</w:t>
      </w:r>
      <w:r w:rsidR="00B84D27" w:rsidRPr="006251F4">
        <w:rPr>
          <w:rFonts w:hAnsi="標楷體" w:hint="eastAsia"/>
          <w:color w:val="000000" w:themeColor="text1"/>
        </w:rPr>
        <w:t>分析</w:t>
      </w:r>
      <w:r w:rsidR="00816A63" w:rsidRPr="006251F4">
        <w:rPr>
          <w:rFonts w:hAnsi="標楷體" w:hint="eastAsia"/>
          <w:color w:val="000000" w:themeColor="text1"/>
        </w:rPr>
        <w:t>臺南地區黑面琵鷺數量減少</w:t>
      </w:r>
      <w:r w:rsidR="00272ABD" w:rsidRPr="006251F4">
        <w:rPr>
          <w:rFonts w:hAnsi="標楷體" w:hint="eastAsia"/>
          <w:color w:val="000000" w:themeColor="text1"/>
        </w:rPr>
        <w:t>原因</w:t>
      </w:r>
      <w:r w:rsidR="00B84D27" w:rsidRPr="006251F4">
        <w:rPr>
          <w:rFonts w:hAnsi="標楷體" w:hint="eastAsia"/>
          <w:color w:val="000000" w:themeColor="text1"/>
        </w:rPr>
        <w:t>，係因棲地本身自有其承載量(Capacity)，從調查監測數字來看，數量逐年成長導致有外溢現象，再加上近年來受到極端氣候變遷影響，導致臺灣地區黑面琵鷺族群有所變動之趨勢，主要因為氣候變遷導致年降雨量減少，夏季又無颱風可帶來的降雨補充，使得黑面琵鷺度冬習慣需要的冬季休耕魚塭、廢棄魚塭、水塘等水量急遽減少，</w:t>
      </w:r>
      <w:proofErr w:type="gramStart"/>
      <w:r w:rsidR="00B84D27" w:rsidRPr="006251F4">
        <w:rPr>
          <w:rFonts w:hAnsi="標楷體" w:hint="eastAsia"/>
          <w:color w:val="000000" w:themeColor="text1"/>
        </w:rPr>
        <w:t>度冬棲</w:t>
      </w:r>
      <w:proofErr w:type="gramEnd"/>
      <w:r w:rsidR="00B84D27" w:rsidRPr="006251F4">
        <w:rPr>
          <w:rFonts w:hAnsi="標楷體" w:hint="eastAsia"/>
          <w:color w:val="000000" w:themeColor="text1"/>
        </w:rPr>
        <w:t>地的承載量是固定的，族群又增加，造成黑面琵鷺必須花費更多體力外出尋找適合的棲地與食物，再加上外在干擾因素增加，包括極端氣候變遷、人為開發(含土地開發、光電板設置等)、遊蕩犬隻干擾、魚塭利用型態改變等因素，導致黑面琵鷺覓食環境受到影響，棲地利用情形有所改變。</w:t>
      </w:r>
      <w:r w:rsidR="000E3AE2" w:rsidRPr="006251F4">
        <w:rPr>
          <w:rFonts w:hAnsi="標楷體" w:hint="eastAsia"/>
          <w:color w:val="000000" w:themeColor="text1"/>
        </w:rPr>
        <w:t>」</w:t>
      </w:r>
      <w:r w:rsidR="00B84D27" w:rsidRPr="006251F4">
        <w:rPr>
          <w:rFonts w:hAnsi="標楷體" w:hint="eastAsia"/>
          <w:color w:val="000000" w:themeColor="text1"/>
        </w:rPr>
        <w:t>、「自2022年至2023年於七股頂山鹽田有</w:t>
      </w:r>
      <w:proofErr w:type="gramStart"/>
      <w:r w:rsidR="00B84D27" w:rsidRPr="006251F4">
        <w:rPr>
          <w:rFonts w:hAnsi="標楷體" w:hint="eastAsia"/>
          <w:color w:val="000000" w:themeColor="text1"/>
        </w:rPr>
        <w:t>多起肉毒</w:t>
      </w:r>
      <w:proofErr w:type="gramEnd"/>
      <w:r w:rsidR="00B84D27" w:rsidRPr="006251F4">
        <w:rPr>
          <w:rFonts w:hAnsi="標楷體" w:hint="eastAsia"/>
          <w:color w:val="000000" w:themeColor="text1"/>
        </w:rPr>
        <w:t>桿菌中毒案例，2023年至2024年於七股區、安南區以及高雄永安區也陸續發生肉毒桿菌中毒事件，</w:t>
      </w:r>
      <w:r w:rsidR="00406A4F" w:rsidRPr="006251F4">
        <w:rPr>
          <w:rFonts w:hAnsi="標楷體" w:hint="eastAsia"/>
          <w:color w:val="000000" w:themeColor="text1"/>
        </w:rPr>
        <w:t>……</w:t>
      </w:r>
      <w:r w:rsidR="00B84D27" w:rsidRPr="006251F4">
        <w:rPr>
          <w:rFonts w:hAnsi="標楷體" w:hint="eastAsia"/>
          <w:color w:val="000000" w:themeColor="text1"/>
        </w:rPr>
        <w:t>。」</w:t>
      </w:r>
    </w:p>
    <w:p w:rsidR="00447001" w:rsidRPr="006251F4" w:rsidRDefault="00272ABD" w:rsidP="00447001">
      <w:pPr>
        <w:pStyle w:val="3"/>
        <w:rPr>
          <w:rFonts w:hAnsi="標楷體"/>
          <w:color w:val="000000" w:themeColor="text1"/>
        </w:rPr>
      </w:pPr>
      <w:r w:rsidRPr="006251F4">
        <w:rPr>
          <w:rFonts w:hAnsi="標楷體" w:hint="eastAsia"/>
          <w:color w:val="000000" w:themeColor="text1"/>
        </w:rPr>
        <w:t>且查，</w:t>
      </w:r>
      <w:r w:rsidR="00C55641" w:rsidRPr="006251F4">
        <w:rPr>
          <w:rFonts w:hAnsi="標楷體" w:hint="eastAsia"/>
          <w:color w:val="000000" w:themeColor="text1"/>
        </w:rPr>
        <w:t>水位</w:t>
      </w:r>
      <w:r w:rsidRPr="006251F4">
        <w:rPr>
          <w:rFonts w:hAnsi="標楷體" w:hint="eastAsia"/>
          <w:color w:val="000000" w:themeColor="text1"/>
        </w:rPr>
        <w:t>調節</w:t>
      </w:r>
      <w:r w:rsidR="00C55641" w:rsidRPr="006251F4">
        <w:rPr>
          <w:rFonts w:hAnsi="標楷體" w:hint="eastAsia"/>
          <w:color w:val="000000" w:themeColor="text1"/>
        </w:rPr>
        <w:t>為</w:t>
      </w:r>
      <w:r w:rsidR="006B7FE5" w:rsidRPr="006251F4">
        <w:rPr>
          <w:rFonts w:hAnsi="標楷體" w:hint="eastAsia"/>
          <w:color w:val="000000" w:themeColor="text1"/>
        </w:rPr>
        <w:t>管理人為水鳥棲地、非天然濕地之關鍵措施</w:t>
      </w:r>
      <w:r w:rsidR="00E06F7C" w:rsidRPr="006251F4">
        <w:rPr>
          <w:rFonts w:hAnsi="標楷體" w:hint="eastAsia"/>
          <w:color w:val="000000" w:themeColor="text1"/>
        </w:rPr>
        <w:t>，</w:t>
      </w:r>
      <w:proofErr w:type="gramStart"/>
      <w:r w:rsidR="00E06F7C" w:rsidRPr="006251F4">
        <w:rPr>
          <w:rFonts w:hAnsi="標楷體" w:hint="eastAsia"/>
          <w:color w:val="000000" w:themeColor="text1"/>
        </w:rPr>
        <w:t>曬</w:t>
      </w:r>
      <w:proofErr w:type="gramEnd"/>
      <w:r w:rsidR="00E06F7C" w:rsidRPr="006251F4">
        <w:rPr>
          <w:rFonts w:hAnsi="標楷體" w:hint="eastAsia"/>
          <w:color w:val="000000" w:themeColor="text1"/>
        </w:rPr>
        <w:t>田時期之魚塭及廢棄鹽田之水位管理，向來與候鳥冬季覓食棲地息息相關，更可避免黑面琵鷺誤食有肉毒桿菌之魚貝類。</w:t>
      </w:r>
      <w:proofErr w:type="gramStart"/>
      <w:r w:rsidR="00B84D27" w:rsidRPr="006251F4">
        <w:rPr>
          <w:rFonts w:hAnsi="標楷體" w:hint="eastAsia"/>
          <w:color w:val="000000" w:themeColor="text1"/>
        </w:rPr>
        <w:t>然查</w:t>
      </w:r>
      <w:proofErr w:type="gramEnd"/>
      <w:r w:rsidR="00B84D27" w:rsidRPr="006251F4">
        <w:rPr>
          <w:rFonts w:hAnsi="標楷體" w:hint="eastAsia"/>
          <w:color w:val="000000" w:themeColor="text1"/>
        </w:rPr>
        <w:t>，</w:t>
      </w:r>
      <w:r w:rsidR="00447001" w:rsidRPr="006251F4">
        <w:rPr>
          <w:rFonts w:hAnsi="標楷體" w:hint="eastAsia"/>
          <w:color w:val="000000" w:themeColor="text1"/>
        </w:rPr>
        <w:t>黑面琵鷺</w:t>
      </w:r>
      <w:proofErr w:type="gramStart"/>
      <w:r w:rsidR="00447001" w:rsidRPr="006251F4">
        <w:rPr>
          <w:rFonts w:hAnsi="標楷體" w:hint="eastAsia"/>
          <w:color w:val="000000" w:themeColor="text1"/>
        </w:rPr>
        <w:t>度冬棲地</w:t>
      </w:r>
      <w:proofErr w:type="gramEnd"/>
      <w:r w:rsidR="00447001" w:rsidRPr="006251F4">
        <w:rPr>
          <w:rFonts w:hAnsi="標楷體" w:hint="eastAsia"/>
          <w:color w:val="000000" w:themeColor="text1"/>
        </w:rPr>
        <w:t>熱點七股鹽田濕地（南鹽鹽田東南側）水源主要來自大寮排水經7號(頂山里)水門，匯入濕地水域，惟7號水門長期以防汛原則操作，缺乏有效開關水門以交換濕地水體</w:t>
      </w:r>
      <w:r w:rsidR="00C36D56" w:rsidRPr="006251F4">
        <w:rPr>
          <w:rFonts w:hAnsi="標楷體" w:hint="eastAsia"/>
          <w:color w:val="000000" w:themeColor="text1"/>
        </w:rPr>
        <w:t>（如下圖）</w:t>
      </w:r>
      <w:r w:rsidR="00447001" w:rsidRPr="006251F4">
        <w:rPr>
          <w:rFonts w:hAnsi="標楷體" w:hint="eastAsia"/>
          <w:color w:val="000000" w:themeColor="text1"/>
        </w:rPr>
        <w:t>，在冬季雨水補助水源缺乏之情形下，</w:t>
      </w:r>
      <w:proofErr w:type="gramStart"/>
      <w:r w:rsidR="00447001" w:rsidRPr="006251F4">
        <w:rPr>
          <w:rFonts w:hAnsi="標楷體" w:hint="eastAsia"/>
          <w:color w:val="000000" w:themeColor="text1"/>
        </w:rPr>
        <w:t>南鹽鹽</w:t>
      </w:r>
      <w:proofErr w:type="gramEnd"/>
      <w:r w:rsidR="00447001" w:rsidRPr="006251F4">
        <w:rPr>
          <w:rFonts w:hAnsi="標楷體" w:hint="eastAsia"/>
          <w:color w:val="000000" w:themeColor="text1"/>
        </w:rPr>
        <w:t>田東</w:t>
      </w:r>
      <w:proofErr w:type="gramStart"/>
      <w:r w:rsidR="00447001" w:rsidRPr="006251F4">
        <w:rPr>
          <w:rFonts w:hAnsi="標楷體" w:hint="eastAsia"/>
          <w:color w:val="000000" w:themeColor="text1"/>
        </w:rPr>
        <w:t>南側</w:t>
      </w:r>
      <w:proofErr w:type="gramEnd"/>
      <w:r w:rsidR="00447001" w:rsidRPr="006251F4">
        <w:rPr>
          <w:rFonts w:hAnsi="標楷體" w:hint="eastAsia"/>
          <w:color w:val="000000" w:themeColor="text1"/>
        </w:rPr>
        <w:t>棲地長呈現大面積乾涸狀況，不利水域多樣生物棲息，</w:t>
      </w:r>
      <w:r w:rsidRPr="006251F4">
        <w:rPr>
          <w:rFonts w:hAnsi="標楷體" w:hint="eastAsia"/>
          <w:color w:val="000000" w:themeColor="text1"/>
        </w:rPr>
        <w:t>台江國家公園管理處</w:t>
      </w:r>
      <w:r w:rsidR="00447001" w:rsidRPr="006251F4">
        <w:rPr>
          <w:rFonts w:hAnsi="標楷體" w:hint="eastAsia"/>
          <w:color w:val="000000" w:themeColor="text1"/>
        </w:rPr>
        <w:t>遂</w:t>
      </w:r>
      <w:r w:rsidR="00436384" w:rsidRPr="006251F4">
        <w:rPr>
          <w:rFonts w:hAnsi="標楷體" w:hint="eastAsia"/>
          <w:color w:val="000000" w:themeColor="text1"/>
        </w:rPr>
        <w:t>於107年至108年</w:t>
      </w:r>
      <w:proofErr w:type="gramStart"/>
      <w:r w:rsidR="00436384" w:rsidRPr="006251F4">
        <w:rPr>
          <w:rFonts w:hAnsi="標楷體" w:hint="eastAsia"/>
          <w:color w:val="000000" w:themeColor="text1"/>
        </w:rPr>
        <w:t>期間</w:t>
      </w:r>
      <w:proofErr w:type="gramEnd"/>
      <w:r w:rsidR="00436384" w:rsidRPr="006251F4">
        <w:rPr>
          <w:rFonts w:hAnsi="標楷體" w:hint="eastAsia"/>
          <w:color w:val="000000" w:themeColor="text1"/>
        </w:rPr>
        <w:t>，陸續</w:t>
      </w:r>
      <w:r w:rsidR="00447001" w:rsidRPr="006251F4">
        <w:rPr>
          <w:rFonts w:hAnsi="標楷體" w:hint="eastAsia"/>
          <w:color w:val="000000" w:themeColor="text1"/>
        </w:rPr>
        <w:t>辦理「107-</w:t>
      </w:r>
      <w:proofErr w:type="gramStart"/>
      <w:r w:rsidR="00447001" w:rsidRPr="006251F4">
        <w:rPr>
          <w:rFonts w:hAnsi="標楷體" w:hint="eastAsia"/>
          <w:color w:val="000000" w:themeColor="text1"/>
        </w:rPr>
        <w:t>10</w:t>
      </w:r>
      <w:proofErr w:type="gramEnd"/>
      <w:r w:rsidR="00447001" w:rsidRPr="006251F4">
        <w:rPr>
          <w:rFonts w:hAnsi="標楷體" w:hint="eastAsia"/>
          <w:color w:val="000000" w:themeColor="text1"/>
        </w:rPr>
        <w:t>8年度七股鹽田重要濕地(國家級)生態及水質基礎調查計畫」</w:t>
      </w:r>
      <w:r w:rsidR="00D40224" w:rsidRPr="006251F4">
        <w:rPr>
          <w:rFonts w:hAnsi="標楷體" w:hint="eastAsia"/>
          <w:color w:val="000000" w:themeColor="text1"/>
        </w:rPr>
        <w:t>、「</w:t>
      </w:r>
      <w:proofErr w:type="gramStart"/>
      <w:r w:rsidR="00D40224" w:rsidRPr="006251F4">
        <w:rPr>
          <w:rFonts w:hAnsi="標楷體" w:hint="eastAsia"/>
          <w:color w:val="000000" w:themeColor="text1"/>
        </w:rPr>
        <w:t>南鹽鹽</w:t>
      </w:r>
      <w:proofErr w:type="gramEnd"/>
      <w:r w:rsidR="00D40224" w:rsidRPr="006251F4">
        <w:rPr>
          <w:rFonts w:hAnsi="標楷體" w:hint="eastAsia"/>
          <w:color w:val="000000" w:themeColor="text1"/>
        </w:rPr>
        <w:t>田東</w:t>
      </w:r>
      <w:proofErr w:type="gramStart"/>
      <w:r w:rsidR="00D40224" w:rsidRPr="006251F4">
        <w:rPr>
          <w:rFonts w:hAnsi="標楷體" w:hint="eastAsia"/>
          <w:color w:val="000000" w:themeColor="text1"/>
        </w:rPr>
        <w:t>南側</w:t>
      </w:r>
      <w:proofErr w:type="gramEnd"/>
      <w:r w:rsidR="00D40224" w:rsidRPr="006251F4">
        <w:rPr>
          <w:rFonts w:hAnsi="標楷體" w:hint="eastAsia"/>
          <w:color w:val="000000" w:themeColor="text1"/>
        </w:rPr>
        <w:t>棲地水門操作規劃及試驗」</w:t>
      </w:r>
      <w:r w:rsidR="000910FA" w:rsidRPr="006251F4">
        <w:rPr>
          <w:rFonts w:hAnsi="標楷體" w:hint="eastAsia"/>
          <w:color w:val="000000" w:themeColor="text1"/>
        </w:rPr>
        <w:t>，並</w:t>
      </w:r>
      <w:r w:rsidR="0026244E" w:rsidRPr="006251F4">
        <w:rPr>
          <w:rFonts w:hAnsi="標楷體" w:hint="eastAsia"/>
          <w:color w:val="000000" w:themeColor="text1"/>
        </w:rPr>
        <w:t>於1</w:t>
      </w:r>
      <w:r w:rsidR="0026244E" w:rsidRPr="006251F4">
        <w:rPr>
          <w:rFonts w:hAnsi="標楷體"/>
          <w:color w:val="000000" w:themeColor="text1"/>
        </w:rPr>
        <w:t>09</w:t>
      </w:r>
      <w:r w:rsidR="0026244E" w:rsidRPr="006251F4">
        <w:rPr>
          <w:rFonts w:hAnsi="標楷體" w:hint="eastAsia"/>
          <w:color w:val="000000" w:themeColor="text1"/>
        </w:rPr>
        <w:t>年1月10日檢附上述</w:t>
      </w:r>
      <w:r w:rsidR="002B2221" w:rsidRPr="006251F4">
        <w:rPr>
          <w:rFonts w:hAnsi="標楷體" w:hint="eastAsia"/>
          <w:color w:val="000000" w:themeColor="text1"/>
        </w:rPr>
        <w:t>水門操作及</w:t>
      </w:r>
      <w:r w:rsidR="0026244E" w:rsidRPr="006251F4">
        <w:rPr>
          <w:rFonts w:hAnsi="標楷體" w:hint="eastAsia"/>
          <w:color w:val="000000" w:themeColor="text1"/>
        </w:rPr>
        <w:t>試驗報告書</w:t>
      </w:r>
      <w:r w:rsidR="00664907" w:rsidRPr="006251F4">
        <w:rPr>
          <w:rStyle w:val="afe"/>
          <w:rFonts w:hAnsi="標楷體"/>
          <w:color w:val="000000" w:themeColor="text1"/>
        </w:rPr>
        <w:footnoteReference w:id="12"/>
      </w:r>
      <w:r w:rsidR="0026244E" w:rsidRPr="006251F4">
        <w:rPr>
          <w:rFonts w:hAnsi="標楷體" w:hint="eastAsia"/>
          <w:color w:val="000000" w:themeColor="text1"/>
        </w:rPr>
        <w:t>，說明</w:t>
      </w:r>
      <w:r w:rsidR="000910FA" w:rsidRPr="006251F4">
        <w:rPr>
          <w:rFonts w:hAnsi="標楷體" w:hint="eastAsia"/>
          <w:color w:val="000000" w:themeColor="text1"/>
        </w:rPr>
        <w:t>：</w:t>
      </w:r>
      <w:r w:rsidR="0026244E" w:rsidRPr="006251F4">
        <w:rPr>
          <w:rFonts w:hAnsi="標楷體" w:hint="eastAsia"/>
          <w:color w:val="000000" w:themeColor="text1"/>
        </w:rPr>
        <w:t>「1</w:t>
      </w:r>
      <w:r w:rsidR="0026244E" w:rsidRPr="006251F4">
        <w:rPr>
          <w:rFonts w:hAnsi="標楷體"/>
          <w:color w:val="000000" w:themeColor="text1"/>
        </w:rPr>
        <w:t>08</w:t>
      </w:r>
      <w:r w:rsidR="0026244E" w:rsidRPr="006251F4">
        <w:rPr>
          <w:rFonts w:hAnsi="標楷體" w:hint="eastAsia"/>
          <w:color w:val="000000" w:themeColor="text1"/>
        </w:rPr>
        <w:t>年1</w:t>
      </w:r>
      <w:r w:rsidR="0026244E" w:rsidRPr="006251F4">
        <w:rPr>
          <w:rFonts w:hAnsi="標楷體"/>
          <w:color w:val="000000" w:themeColor="text1"/>
        </w:rPr>
        <w:t>1</w:t>
      </w:r>
      <w:r w:rsidR="0026244E" w:rsidRPr="006251F4">
        <w:rPr>
          <w:rFonts w:hAnsi="標楷體" w:hint="eastAsia"/>
          <w:color w:val="000000" w:themeColor="text1"/>
        </w:rPr>
        <w:t>月25日高潮位</w:t>
      </w:r>
      <w:proofErr w:type="gramStart"/>
      <w:r w:rsidR="0026244E" w:rsidRPr="006251F4">
        <w:rPr>
          <w:rFonts w:hAnsi="標楷體" w:hint="eastAsia"/>
          <w:color w:val="000000" w:themeColor="text1"/>
        </w:rPr>
        <w:t>期間，</w:t>
      </w:r>
      <w:proofErr w:type="gramEnd"/>
      <w:r w:rsidR="0026244E" w:rsidRPr="006251F4">
        <w:rPr>
          <w:rFonts w:hAnsi="標楷體" w:hint="eastAsia"/>
          <w:color w:val="000000" w:themeColor="text1"/>
        </w:rPr>
        <w:t>開啟7號水門執行5小時引水試驗，試驗結束後，設於頂山聚落南方警戒點水位僅上升5公分，結果亦顯示</w:t>
      </w:r>
      <w:r w:rsidR="00E72E8A" w:rsidRPr="006251F4">
        <w:rPr>
          <w:rFonts w:hAnsi="標楷體" w:hint="eastAsia"/>
          <w:color w:val="000000" w:themeColor="text1"/>
        </w:rPr>
        <w:t>適當於非汛期間開啟7號水門引水，可帶入頂山聚落南側鹽田外來水源，以改善當地聚落居民冬季容易受鹽田區域乾涸所帶來</w:t>
      </w:r>
      <w:proofErr w:type="gramStart"/>
      <w:r w:rsidR="00E72E8A" w:rsidRPr="006251F4">
        <w:rPr>
          <w:rFonts w:hAnsi="標楷體" w:hint="eastAsia"/>
          <w:color w:val="000000" w:themeColor="text1"/>
        </w:rPr>
        <w:t>風砂吹</w:t>
      </w:r>
      <w:proofErr w:type="gramEnd"/>
      <w:r w:rsidR="00E72E8A" w:rsidRPr="006251F4">
        <w:rPr>
          <w:rFonts w:hAnsi="標楷體" w:hint="eastAsia"/>
          <w:color w:val="000000" w:themeColor="text1"/>
        </w:rPr>
        <w:t>襲影響」，</w:t>
      </w:r>
      <w:r w:rsidR="0026244E" w:rsidRPr="006251F4">
        <w:rPr>
          <w:rFonts w:hAnsi="標楷體" w:hint="eastAsia"/>
          <w:color w:val="000000" w:themeColor="text1"/>
        </w:rPr>
        <w:t>函送</w:t>
      </w:r>
      <w:r w:rsidR="00447001" w:rsidRPr="006251F4">
        <w:rPr>
          <w:rFonts w:hAnsi="標楷體" w:hint="eastAsia"/>
          <w:color w:val="000000" w:themeColor="text1"/>
        </w:rPr>
        <w:t>臺南市政府參考</w:t>
      </w:r>
      <w:r w:rsidR="004065E1" w:rsidRPr="006251F4">
        <w:rPr>
          <w:rFonts w:hAnsi="標楷體" w:hint="eastAsia"/>
          <w:color w:val="000000" w:themeColor="text1"/>
        </w:rPr>
        <w:t>。</w:t>
      </w:r>
      <w:r w:rsidR="00436384" w:rsidRPr="006251F4">
        <w:rPr>
          <w:rFonts w:hAnsi="標楷體" w:hint="eastAsia"/>
          <w:color w:val="000000" w:themeColor="text1"/>
        </w:rPr>
        <w:t>惟迄至本院</w:t>
      </w:r>
      <w:proofErr w:type="gramStart"/>
      <w:r w:rsidR="00436384" w:rsidRPr="006251F4">
        <w:rPr>
          <w:rFonts w:hAnsi="標楷體" w:hint="eastAsia"/>
          <w:color w:val="000000" w:themeColor="text1"/>
        </w:rPr>
        <w:t>1</w:t>
      </w:r>
      <w:r w:rsidR="00436384" w:rsidRPr="006251F4">
        <w:rPr>
          <w:rFonts w:hAnsi="標楷體"/>
          <w:color w:val="000000" w:themeColor="text1"/>
        </w:rPr>
        <w:t>13</w:t>
      </w:r>
      <w:r w:rsidR="00436384" w:rsidRPr="006251F4">
        <w:rPr>
          <w:rFonts w:hAnsi="標楷體" w:hint="eastAsia"/>
          <w:color w:val="000000" w:themeColor="text1"/>
        </w:rPr>
        <w:t>年5月2</w:t>
      </w:r>
      <w:r w:rsidR="00436384" w:rsidRPr="006251F4">
        <w:rPr>
          <w:rFonts w:hAnsi="標楷體"/>
          <w:color w:val="000000" w:themeColor="text1"/>
        </w:rPr>
        <w:t>7</w:t>
      </w:r>
      <w:r w:rsidR="00436384" w:rsidRPr="006251F4">
        <w:rPr>
          <w:rFonts w:hAnsi="標楷體" w:hint="eastAsia"/>
          <w:color w:val="000000" w:themeColor="text1"/>
        </w:rPr>
        <w:t>日赴現地</w:t>
      </w:r>
      <w:proofErr w:type="gramEnd"/>
      <w:r w:rsidR="00436384" w:rsidRPr="006251F4">
        <w:rPr>
          <w:rFonts w:hAnsi="標楷體" w:hint="eastAsia"/>
          <w:color w:val="000000" w:themeColor="text1"/>
        </w:rPr>
        <w:t>履勘，上述</w:t>
      </w:r>
      <w:r w:rsidR="00D32A66" w:rsidRPr="006251F4">
        <w:rPr>
          <w:rFonts w:hAnsi="標楷體" w:hint="eastAsia"/>
          <w:color w:val="000000" w:themeColor="text1"/>
        </w:rPr>
        <w:t>1</w:t>
      </w:r>
      <w:r w:rsidR="00D32A66" w:rsidRPr="006251F4">
        <w:rPr>
          <w:rFonts w:hAnsi="標楷體"/>
          <w:color w:val="000000" w:themeColor="text1"/>
        </w:rPr>
        <w:t>08</w:t>
      </w:r>
      <w:r w:rsidR="00D32A66" w:rsidRPr="006251F4">
        <w:rPr>
          <w:rFonts w:hAnsi="標楷體" w:hint="eastAsia"/>
          <w:color w:val="000000" w:themeColor="text1"/>
        </w:rPr>
        <w:t>年</w:t>
      </w:r>
      <w:r w:rsidR="005D7B36" w:rsidRPr="006251F4">
        <w:rPr>
          <w:rFonts w:hAnsi="標楷體" w:hint="eastAsia"/>
          <w:color w:val="000000" w:themeColor="text1"/>
        </w:rPr>
        <w:t>1</w:t>
      </w:r>
      <w:r w:rsidR="005D7B36" w:rsidRPr="006251F4">
        <w:rPr>
          <w:rFonts w:hAnsi="標楷體"/>
          <w:color w:val="000000" w:themeColor="text1"/>
        </w:rPr>
        <w:t>2</w:t>
      </w:r>
      <w:r w:rsidR="005D7B36" w:rsidRPr="006251F4">
        <w:rPr>
          <w:rFonts w:hAnsi="標楷體" w:hint="eastAsia"/>
          <w:color w:val="000000" w:themeColor="text1"/>
        </w:rPr>
        <w:t>月引水</w:t>
      </w:r>
      <w:r w:rsidR="00D32A66" w:rsidRPr="006251F4">
        <w:rPr>
          <w:rFonts w:hAnsi="標楷體" w:hint="eastAsia"/>
          <w:color w:val="000000" w:themeColor="text1"/>
        </w:rPr>
        <w:t>試驗報告</w:t>
      </w:r>
      <w:r w:rsidR="005D7B36" w:rsidRPr="006251F4">
        <w:rPr>
          <w:rFonts w:hAnsi="標楷體" w:hint="eastAsia"/>
          <w:color w:val="000000" w:themeColor="text1"/>
        </w:rPr>
        <w:t>有關</w:t>
      </w:r>
      <w:r w:rsidR="00F82963" w:rsidRPr="006251F4">
        <w:rPr>
          <w:rFonts w:hAnsi="標楷體" w:hint="eastAsia"/>
          <w:color w:val="000000" w:themeColor="text1"/>
        </w:rPr>
        <w:t>「</w:t>
      </w:r>
      <w:r w:rsidR="00436384" w:rsidRPr="006251F4">
        <w:rPr>
          <w:rFonts w:hAnsi="標楷體" w:hint="eastAsia"/>
          <w:color w:val="000000" w:themeColor="text1"/>
        </w:rPr>
        <w:t>非汛期</w:t>
      </w:r>
      <w:r w:rsidR="00F82963" w:rsidRPr="006251F4">
        <w:rPr>
          <w:rFonts w:hAnsi="標楷體" w:hint="eastAsia"/>
          <w:color w:val="000000" w:themeColor="text1"/>
        </w:rPr>
        <w:t>」</w:t>
      </w:r>
      <w:r w:rsidR="00436384" w:rsidRPr="006251F4">
        <w:rPr>
          <w:rFonts w:hAnsi="標楷體" w:hint="eastAsia"/>
          <w:color w:val="000000" w:themeColor="text1"/>
        </w:rPr>
        <w:t>期間之引水建議，仍未被臺南市政府採行</w:t>
      </w:r>
      <w:r w:rsidR="00C0217C" w:rsidRPr="006251F4">
        <w:rPr>
          <w:rFonts w:hAnsi="標楷體" w:hint="eastAsia"/>
          <w:color w:val="000000" w:themeColor="text1"/>
        </w:rPr>
        <w:t>，</w:t>
      </w:r>
      <w:r w:rsidR="000910FA" w:rsidRPr="006251F4">
        <w:rPr>
          <w:rFonts w:hAnsi="標楷體" w:hint="eastAsia"/>
          <w:color w:val="000000" w:themeColor="text1"/>
        </w:rPr>
        <w:t>須依</w:t>
      </w:r>
      <w:r w:rsidR="004065E1" w:rsidRPr="006251F4">
        <w:rPr>
          <w:rFonts w:hAnsi="標楷體" w:hint="eastAsia"/>
          <w:color w:val="000000" w:themeColor="text1"/>
        </w:rPr>
        <w:t>個</w:t>
      </w:r>
      <w:r w:rsidR="000910FA" w:rsidRPr="006251F4">
        <w:rPr>
          <w:rFonts w:hAnsi="標楷體" w:hint="eastAsia"/>
          <w:color w:val="000000" w:themeColor="text1"/>
        </w:rPr>
        <w:t>案</w:t>
      </w:r>
      <w:r w:rsidR="009F1460" w:rsidRPr="006251F4">
        <w:rPr>
          <w:rFonts w:hAnsi="標楷體" w:hint="eastAsia"/>
          <w:color w:val="000000" w:themeColor="text1"/>
        </w:rPr>
        <w:t>需求審酌</w:t>
      </w:r>
      <w:r w:rsidR="000910FA" w:rsidRPr="006251F4">
        <w:rPr>
          <w:rFonts w:hAnsi="標楷體" w:hint="eastAsia"/>
          <w:color w:val="000000" w:themeColor="text1"/>
        </w:rPr>
        <w:t>操作水門</w:t>
      </w:r>
      <w:r w:rsidR="009F1460" w:rsidRPr="006251F4">
        <w:rPr>
          <w:rStyle w:val="afe"/>
          <w:rFonts w:hAnsi="標楷體"/>
          <w:color w:val="000000" w:themeColor="text1"/>
        </w:rPr>
        <w:footnoteReference w:id="13"/>
      </w:r>
      <w:r w:rsidR="00436384" w:rsidRPr="006251F4">
        <w:rPr>
          <w:rFonts w:hAnsi="標楷體" w:hint="eastAsia"/>
          <w:color w:val="000000" w:themeColor="text1"/>
        </w:rPr>
        <w:t>。</w:t>
      </w:r>
    </w:p>
    <w:tbl>
      <w:tblPr>
        <w:tblStyle w:val="af6"/>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7"/>
      </w:tblGrid>
      <w:tr w:rsidR="00A260FA" w:rsidRPr="006251F4" w:rsidTr="004065E1">
        <w:tc>
          <w:tcPr>
            <w:tcW w:w="5577" w:type="dxa"/>
          </w:tcPr>
          <w:p w:rsidR="004065E1" w:rsidRPr="006251F4" w:rsidRDefault="004065E1" w:rsidP="004065E1">
            <w:pPr>
              <w:pStyle w:val="3"/>
              <w:numPr>
                <w:ilvl w:val="0"/>
                <w:numId w:val="0"/>
              </w:numPr>
              <w:ind w:left="680"/>
              <w:rPr>
                <w:rFonts w:hAnsi="標楷體"/>
                <w:color w:val="000000" w:themeColor="text1"/>
              </w:rPr>
            </w:pPr>
            <w:r w:rsidRPr="006251F4">
              <w:rPr>
                <w:rFonts w:hAnsi="標楷體"/>
                <w:noProof/>
                <w:color w:val="000000" w:themeColor="text1"/>
              </w:rPr>
              <w:drawing>
                <wp:inline distT="0" distB="0" distL="0" distR="0" wp14:anchorId="36C31E52" wp14:editId="766F007C">
                  <wp:extent cx="2841823" cy="41402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9121" cy="4150832"/>
                          </a:xfrm>
                          <a:prstGeom prst="rect">
                            <a:avLst/>
                          </a:prstGeom>
                        </pic:spPr>
                      </pic:pic>
                    </a:graphicData>
                  </a:graphic>
                </wp:inline>
              </w:drawing>
            </w:r>
          </w:p>
        </w:tc>
      </w:tr>
    </w:tbl>
    <w:p w:rsidR="00C36D56" w:rsidRPr="006251F4" w:rsidRDefault="00C36D56" w:rsidP="001B477D">
      <w:pPr>
        <w:pStyle w:val="a1"/>
        <w:spacing w:after="0"/>
        <w:ind w:firstLine="296"/>
        <w:rPr>
          <w:rFonts w:hAnsi="標楷體"/>
          <w:color w:val="000000" w:themeColor="text1"/>
        </w:rPr>
      </w:pPr>
      <w:r w:rsidRPr="006251F4">
        <w:rPr>
          <w:rFonts w:hAnsi="標楷體" w:hint="eastAsia"/>
          <w:color w:val="000000" w:themeColor="text1"/>
        </w:rPr>
        <w:t>黑面琵鷺頂山棲息地與大寮排水相對位置圖</w:t>
      </w:r>
    </w:p>
    <w:p w:rsidR="00C36D56" w:rsidRPr="006251F4" w:rsidRDefault="00C36D56" w:rsidP="001B477D">
      <w:pPr>
        <w:pStyle w:val="af5"/>
        <w:ind w:firstLineChars="607" w:firstLine="1701"/>
        <w:jc w:val="center"/>
        <w:rPr>
          <w:rFonts w:hAnsi="標楷體"/>
          <w:color w:val="000000" w:themeColor="text1"/>
        </w:rPr>
      </w:pPr>
      <w:r w:rsidRPr="006251F4">
        <w:rPr>
          <w:rFonts w:hAnsi="標楷體" w:hint="eastAsia"/>
          <w:color w:val="000000" w:themeColor="text1"/>
        </w:rPr>
        <w:t>資料來源：</w:t>
      </w:r>
      <w:proofErr w:type="gramStart"/>
      <w:r w:rsidRPr="006251F4">
        <w:rPr>
          <w:rFonts w:hAnsi="標楷體" w:hint="eastAsia"/>
          <w:color w:val="000000" w:themeColor="text1"/>
        </w:rPr>
        <w:t>臺</w:t>
      </w:r>
      <w:proofErr w:type="gramEnd"/>
      <w:r w:rsidRPr="006251F4">
        <w:rPr>
          <w:rFonts w:hAnsi="標楷體" w:hint="eastAsia"/>
          <w:color w:val="000000" w:themeColor="text1"/>
        </w:rPr>
        <w:t>南市政府</w:t>
      </w:r>
      <w:r w:rsidR="00382393" w:rsidRPr="006251F4">
        <w:rPr>
          <w:rFonts w:hAnsi="標楷體" w:hint="eastAsia"/>
          <w:color w:val="000000" w:themeColor="text1"/>
        </w:rPr>
        <w:t>。</w:t>
      </w:r>
    </w:p>
    <w:p w:rsidR="00B84D27" w:rsidRPr="006251F4" w:rsidRDefault="00BA24FA" w:rsidP="00C0217C">
      <w:pPr>
        <w:pStyle w:val="3"/>
        <w:rPr>
          <w:rFonts w:hAnsi="標楷體"/>
          <w:color w:val="000000" w:themeColor="text1"/>
        </w:rPr>
      </w:pPr>
      <w:r w:rsidRPr="006251F4">
        <w:rPr>
          <w:rFonts w:hAnsi="標楷體" w:hint="eastAsia"/>
          <w:color w:val="000000" w:themeColor="text1"/>
        </w:rPr>
        <w:t>有關上述黑面琵鷺</w:t>
      </w:r>
      <w:proofErr w:type="gramStart"/>
      <w:r w:rsidRPr="006251F4">
        <w:rPr>
          <w:rFonts w:hAnsi="標楷體" w:hint="eastAsia"/>
          <w:color w:val="000000" w:themeColor="text1"/>
        </w:rPr>
        <w:t>熱區頂</w:t>
      </w:r>
      <w:proofErr w:type="gramEnd"/>
      <w:r w:rsidRPr="006251F4">
        <w:rPr>
          <w:rFonts w:hAnsi="標楷體" w:hint="eastAsia"/>
          <w:color w:val="000000" w:themeColor="text1"/>
        </w:rPr>
        <w:t>山地區之水門管理，</w:t>
      </w:r>
      <w:r w:rsidR="00061458" w:rsidRPr="006251F4">
        <w:rPr>
          <w:rFonts w:hAnsi="標楷體" w:hint="eastAsia"/>
          <w:color w:val="000000" w:themeColor="text1"/>
        </w:rPr>
        <w:t>雖自1</w:t>
      </w:r>
      <w:r w:rsidR="00061458" w:rsidRPr="006251F4">
        <w:rPr>
          <w:rFonts w:hAnsi="標楷體"/>
          <w:color w:val="000000" w:themeColor="text1"/>
        </w:rPr>
        <w:t>05</w:t>
      </w:r>
      <w:r w:rsidR="00061458" w:rsidRPr="006251F4">
        <w:rPr>
          <w:rFonts w:hAnsi="標楷體" w:hint="eastAsia"/>
          <w:color w:val="000000" w:themeColor="text1"/>
        </w:rPr>
        <w:t>年以來即有因水源不足導致當地風砂過大、棲地品質不良等現象，然迄今仍</w:t>
      </w:r>
      <w:r w:rsidRPr="006251F4">
        <w:rPr>
          <w:rFonts w:hAnsi="標楷體" w:hint="eastAsia"/>
          <w:color w:val="000000" w:themeColor="text1"/>
        </w:rPr>
        <w:t>以防汛原則操作（僅排水、不引水）等情，</w:t>
      </w:r>
      <w:r w:rsidR="00406A4F" w:rsidRPr="006251F4">
        <w:rPr>
          <w:rFonts w:hAnsi="標楷體" w:hint="eastAsia"/>
          <w:color w:val="000000" w:themeColor="text1"/>
        </w:rPr>
        <w:t>本院詢據</w:t>
      </w:r>
      <w:r w:rsidR="00B84D27" w:rsidRPr="006251F4">
        <w:rPr>
          <w:rFonts w:hAnsi="標楷體" w:hint="eastAsia"/>
          <w:color w:val="000000" w:themeColor="text1"/>
        </w:rPr>
        <w:t>台江國家公園管理處表示：「目前水門管理權責單位仍為</w:t>
      </w:r>
      <w:proofErr w:type="gramStart"/>
      <w:r w:rsidR="00B84D27" w:rsidRPr="006251F4">
        <w:rPr>
          <w:rFonts w:hAnsi="標楷體" w:hint="eastAsia"/>
          <w:color w:val="000000" w:themeColor="text1"/>
        </w:rPr>
        <w:t>臺</w:t>
      </w:r>
      <w:proofErr w:type="gramEnd"/>
      <w:r w:rsidR="00B84D27" w:rsidRPr="006251F4">
        <w:rPr>
          <w:rFonts w:hAnsi="標楷體" w:hint="eastAsia"/>
          <w:color w:val="000000" w:themeColor="text1"/>
        </w:rPr>
        <w:t>南市政府水利局主政，且協調地方對於水閘門放水管理之歧見涉及因素</w:t>
      </w:r>
      <w:proofErr w:type="gramStart"/>
      <w:r w:rsidR="00B84D27" w:rsidRPr="006251F4">
        <w:rPr>
          <w:rFonts w:hAnsi="標楷體" w:hint="eastAsia"/>
          <w:color w:val="000000" w:themeColor="text1"/>
        </w:rPr>
        <w:t>眾多</w:t>
      </w:r>
      <w:proofErr w:type="gramEnd"/>
      <w:r w:rsidR="00B84D27" w:rsidRPr="006251F4">
        <w:rPr>
          <w:rFonts w:hAnsi="標楷體" w:hint="eastAsia"/>
          <w:color w:val="000000" w:themeColor="text1"/>
        </w:rPr>
        <w:t>，雖然防汛與候鳥棲息期間不同，仍需要藉由各方溝通及行動體現，方可逐步建立互信。台江國家公園管理處刻正辦理台江國家公園計畫第2次通盤檢討，透過先將濕地納入台江國家公園範圍，管理處方可投入經費及資源</w:t>
      </w:r>
      <w:proofErr w:type="gramStart"/>
      <w:r w:rsidR="00B84D27" w:rsidRPr="006251F4">
        <w:rPr>
          <w:rFonts w:hAnsi="標楷體" w:hint="eastAsia"/>
          <w:color w:val="000000" w:themeColor="text1"/>
        </w:rPr>
        <w:t>俾</w:t>
      </w:r>
      <w:proofErr w:type="gramEnd"/>
      <w:r w:rsidR="00B84D27" w:rsidRPr="006251F4">
        <w:rPr>
          <w:rFonts w:hAnsi="標楷體" w:hint="eastAsia"/>
          <w:color w:val="000000" w:themeColor="text1"/>
        </w:rPr>
        <w:t>利水位調控，以及辦理生態復育、社區培力及推動生態旅遊等，取得地方對濕地明智利用認同後，推動濕地保育利用計畫始得順遂。</w:t>
      </w:r>
      <w:r w:rsidR="0001158D" w:rsidRPr="006251F4">
        <w:rPr>
          <w:rFonts w:hAnsi="標楷體" w:hint="eastAsia"/>
          <w:color w:val="000000" w:themeColor="text1"/>
        </w:rPr>
        <w:t>未來</w:t>
      </w:r>
      <w:r w:rsidR="00B84D27" w:rsidRPr="006251F4">
        <w:rPr>
          <w:rFonts w:hAnsi="標楷體" w:hint="eastAsia"/>
          <w:color w:val="000000" w:themeColor="text1"/>
        </w:rPr>
        <w:t>擬將七股鹽田濕地範圍納入台江國家公園計畫第</w:t>
      </w:r>
      <w:r w:rsidR="00C36D56" w:rsidRPr="006251F4">
        <w:rPr>
          <w:rFonts w:hAnsi="標楷體" w:hint="eastAsia"/>
          <w:color w:val="000000" w:themeColor="text1"/>
        </w:rPr>
        <w:t>2</w:t>
      </w:r>
      <w:r w:rsidR="00B84D27" w:rsidRPr="006251F4">
        <w:rPr>
          <w:rFonts w:hAnsi="標楷體" w:hint="eastAsia"/>
          <w:color w:val="000000" w:themeColor="text1"/>
        </w:rPr>
        <w:t>次通盤檢討範圍，</w:t>
      </w:r>
      <w:proofErr w:type="gramStart"/>
      <w:r w:rsidR="00B84D27" w:rsidRPr="006251F4">
        <w:rPr>
          <w:rFonts w:hAnsi="標楷體" w:hint="eastAsia"/>
          <w:color w:val="000000" w:themeColor="text1"/>
        </w:rPr>
        <w:t>俟</w:t>
      </w:r>
      <w:proofErr w:type="gramEnd"/>
      <w:r w:rsidR="00B84D27" w:rsidRPr="006251F4">
        <w:rPr>
          <w:rFonts w:hAnsi="標楷體" w:hint="eastAsia"/>
          <w:color w:val="000000" w:themeColor="text1"/>
        </w:rPr>
        <w:t>通過後，應可達管用合一的效益。在此之前仍需透過在地里長及NGO團體共同督促與協調</w:t>
      </w:r>
      <w:proofErr w:type="gramStart"/>
      <w:r w:rsidR="00B84D27" w:rsidRPr="006251F4">
        <w:rPr>
          <w:rFonts w:hAnsi="標楷體" w:hint="eastAsia"/>
          <w:color w:val="000000" w:themeColor="text1"/>
        </w:rPr>
        <w:t>臺</w:t>
      </w:r>
      <w:proofErr w:type="gramEnd"/>
      <w:r w:rsidR="00B84D27" w:rsidRPr="006251F4">
        <w:rPr>
          <w:rFonts w:hAnsi="標楷體" w:hint="eastAsia"/>
          <w:color w:val="000000" w:themeColor="text1"/>
        </w:rPr>
        <w:t>南市政府水利局依前操作規劃建議，進行適時操作，以兼顧黑面琵鷺保育目標與社區永續發展。</w:t>
      </w:r>
      <w:r w:rsidR="00406A4F" w:rsidRPr="006251F4">
        <w:rPr>
          <w:rFonts w:hAnsi="標楷體" w:hint="eastAsia"/>
          <w:color w:val="000000" w:themeColor="text1"/>
        </w:rPr>
        <w:t>」</w:t>
      </w:r>
    </w:p>
    <w:p w:rsidR="00E273EE" w:rsidRPr="006251F4" w:rsidRDefault="00C45E2E" w:rsidP="00E2424F">
      <w:pPr>
        <w:pStyle w:val="3"/>
        <w:rPr>
          <w:rFonts w:hAnsi="標楷體"/>
          <w:color w:val="000000" w:themeColor="text1"/>
        </w:rPr>
      </w:pPr>
      <w:r w:rsidRPr="006251F4">
        <w:rPr>
          <w:rFonts w:hAnsi="標楷體" w:hint="eastAsia"/>
          <w:color w:val="000000" w:themeColor="text1"/>
        </w:rPr>
        <w:t>無獨有偶，同為黑面琵鷺熱點之</w:t>
      </w:r>
      <w:r w:rsidR="0008104D" w:rsidRPr="006251F4">
        <w:rPr>
          <w:rFonts w:hAnsi="標楷體" w:hint="eastAsia"/>
          <w:color w:val="000000" w:themeColor="text1"/>
        </w:rPr>
        <w:t>「</w:t>
      </w:r>
      <w:r w:rsidRPr="006251F4">
        <w:rPr>
          <w:rFonts w:hAnsi="標楷體" w:hint="eastAsia"/>
          <w:color w:val="000000" w:themeColor="text1"/>
        </w:rPr>
        <w:t>布袋鹽田濕地</w:t>
      </w:r>
      <w:r w:rsidR="0008104D" w:rsidRPr="006251F4">
        <w:rPr>
          <w:rFonts w:hAnsi="標楷體" w:hint="eastAsia"/>
          <w:color w:val="000000" w:themeColor="text1"/>
        </w:rPr>
        <w:t>」</w:t>
      </w:r>
      <w:r w:rsidRPr="006251F4">
        <w:rPr>
          <w:rFonts w:hAnsi="標楷體" w:hint="eastAsia"/>
          <w:color w:val="000000" w:themeColor="text1"/>
        </w:rPr>
        <w:t>亦有水文基礎設施惡化</w:t>
      </w:r>
      <w:r w:rsidR="00E95AE5" w:rsidRPr="006251F4">
        <w:rPr>
          <w:rFonts w:hAnsi="標楷體" w:hint="eastAsia"/>
          <w:color w:val="000000" w:themeColor="text1"/>
        </w:rPr>
        <w:t>、</w:t>
      </w:r>
      <w:r w:rsidRPr="006251F4">
        <w:rPr>
          <w:rFonts w:hAnsi="標楷體" w:hint="eastAsia"/>
          <w:color w:val="000000" w:themeColor="text1"/>
        </w:rPr>
        <w:t>不同目的</w:t>
      </w:r>
      <w:r w:rsidR="00E95AE5" w:rsidRPr="006251F4">
        <w:rPr>
          <w:rFonts w:hAnsi="標楷體" w:hint="eastAsia"/>
          <w:color w:val="000000" w:themeColor="text1"/>
        </w:rPr>
        <w:t>之水位</w:t>
      </w:r>
      <w:r w:rsidR="00857019" w:rsidRPr="006251F4">
        <w:rPr>
          <w:rFonts w:hAnsi="標楷體" w:hint="eastAsia"/>
          <w:color w:val="000000" w:themeColor="text1"/>
        </w:rPr>
        <w:t>調節</w:t>
      </w:r>
      <w:proofErr w:type="gramStart"/>
      <w:r w:rsidR="00E95AE5" w:rsidRPr="006251F4">
        <w:rPr>
          <w:rFonts w:hAnsi="標楷體" w:hint="eastAsia"/>
          <w:color w:val="000000" w:themeColor="text1"/>
        </w:rPr>
        <w:t>（</w:t>
      </w:r>
      <w:proofErr w:type="gramEnd"/>
      <w:r w:rsidR="00E95AE5" w:rsidRPr="006251F4">
        <w:rPr>
          <w:rFonts w:hAnsi="標楷體" w:hint="eastAsia"/>
          <w:color w:val="000000" w:themeColor="text1"/>
        </w:rPr>
        <w:t>例：滯洪目的、漁民</w:t>
      </w:r>
      <w:proofErr w:type="gramStart"/>
      <w:r w:rsidR="00E95AE5" w:rsidRPr="006251F4">
        <w:rPr>
          <w:rFonts w:hAnsi="標楷體" w:hint="eastAsia"/>
          <w:color w:val="000000" w:themeColor="text1"/>
        </w:rPr>
        <w:t>曬池放</w:t>
      </w:r>
      <w:proofErr w:type="gramEnd"/>
      <w:r w:rsidR="00E95AE5" w:rsidRPr="006251F4">
        <w:rPr>
          <w:rFonts w:hAnsi="標楷體" w:hint="eastAsia"/>
          <w:color w:val="000000" w:themeColor="text1"/>
        </w:rPr>
        <w:t>水與換水、汛期末期提前將水抽乾）</w:t>
      </w:r>
      <w:r w:rsidRPr="006251F4">
        <w:rPr>
          <w:rFonts w:hAnsi="標楷體" w:hint="eastAsia"/>
          <w:color w:val="000000" w:themeColor="text1"/>
        </w:rPr>
        <w:t>，</w:t>
      </w:r>
      <w:r w:rsidR="0008104D" w:rsidRPr="006251F4">
        <w:rPr>
          <w:rFonts w:hAnsi="標楷體" w:hint="eastAsia"/>
          <w:color w:val="000000" w:themeColor="text1"/>
        </w:rPr>
        <w:t>導致</w:t>
      </w:r>
      <w:r w:rsidRPr="006251F4">
        <w:rPr>
          <w:rFonts w:hAnsi="標楷體" w:hint="eastAsia"/>
          <w:color w:val="000000" w:themeColor="text1"/>
        </w:rPr>
        <w:t>南</w:t>
      </w:r>
      <w:r w:rsidR="00916C12" w:rsidRPr="006251F4">
        <w:rPr>
          <w:rFonts w:hAnsi="標楷體" w:hint="eastAsia"/>
          <w:color w:val="000000" w:themeColor="text1"/>
        </w:rPr>
        <w:t>側</w:t>
      </w:r>
      <w:r w:rsidRPr="006251F4">
        <w:rPr>
          <w:rFonts w:hAnsi="標楷體" w:hint="eastAsia"/>
          <w:color w:val="000000" w:themeColor="text1"/>
        </w:rPr>
        <w:t>布袋鹽田</w:t>
      </w:r>
      <w:r w:rsidR="008B791E" w:rsidRPr="006251F4">
        <w:rPr>
          <w:rFonts w:hAnsi="標楷體" w:hint="eastAsia"/>
          <w:color w:val="000000" w:themeColor="text1"/>
        </w:rPr>
        <w:t>中不同區塊</w:t>
      </w:r>
      <w:r w:rsidRPr="006251F4">
        <w:rPr>
          <w:rFonts w:hAnsi="標楷體" w:hint="eastAsia"/>
          <w:color w:val="000000" w:themeColor="text1"/>
        </w:rPr>
        <w:t>面臨完全乾渴</w:t>
      </w:r>
      <w:r w:rsidR="008B791E" w:rsidRPr="006251F4">
        <w:rPr>
          <w:rFonts w:hAnsi="標楷體" w:hint="eastAsia"/>
          <w:color w:val="000000" w:themeColor="text1"/>
        </w:rPr>
        <w:t>、缺乏水補充</w:t>
      </w:r>
      <w:r w:rsidRPr="006251F4">
        <w:rPr>
          <w:rFonts w:hAnsi="標楷體" w:hint="eastAsia"/>
          <w:color w:val="000000" w:themeColor="text1"/>
        </w:rPr>
        <w:t>或水量過多情形</w:t>
      </w:r>
      <w:r w:rsidR="006B7FE5" w:rsidRPr="006251F4">
        <w:rPr>
          <w:rStyle w:val="afe"/>
          <w:rFonts w:hAnsi="標楷體"/>
          <w:color w:val="000000" w:themeColor="text1"/>
        </w:rPr>
        <w:footnoteReference w:id="14"/>
      </w:r>
      <w:r w:rsidR="00916C12" w:rsidRPr="006251F4">
        <w:rPr>
          <w:rFonts w:hAnsi="標楷體" w:hint="eastAsia"/>
          <w:color w:val="000000" w:themeColor="text1"/>
        </w:rPr>
        <w:t>，</w:t>
      </w:r>
      <w:proofErr w:type="gramStart"/>
      <w:r w:rsidR="00916C12" w:rsidRPr="006251F4">
        <w:rPr>
          <w:rFonts w:hAnsi="標楷體" w:hint="eastAsia"/>
          <w:color w:val="000000" w:themeColor="text1"/>
        </w:rPr>
        <w:t>不利</w:t>
      </w:r>
      <w:proofErr w:type="gramEnd"/>
      <w:r w:rsidR="00916C12" w:rsidRPr="006251F4">
        <w:rPr>
          <w:rFonts w:hAnsi="標楷體" w:hint="eastAsia"/>
          <w:color w:val="000000" w:themeColor="text1"/>
        </w:rPr>
        <w:t>冬候鳥、水鳥棲息利用</w:t>
      </w:r>
      <w:r w:rsidR="00D87CD1" w:rsidRPr="006251F4">
        <w:rPr>
          <w:rFonts w:hAnsi="標楷體" w:hint="eastAsia"/>
          <w:color w:val="000000" w:themeColor="text1"/>
        </w:rPr>
        <w:t>。</w:t>
      </w:r>
      <w:r w:rsidR="00916C12" w:rsidRPr="006251F4">
        <w:rPr>
          <w:rFonts w:hAnsi="標楷體" w:hint="eastAsia"/>
          <w:color w:val="000000" w:themeColor="text1"/>
        </w:rPr>
        <w:t>此情對比</w:t>
      </w:r>
      <w:r w:rsidR="00D87CD1" w:rsidRPr="006251F4">
        <w:rPr>
          <w:rFonts w:hAnsi="標楷體" w:hint="eastAsia"/>
          <w:color w:val="000000" w:themeColor="text1"/>
        </w:rPr>
        <w:t>內政部</w:t>
      </w:r>
      <w:r w:rsidR="0008104D" w:rsidRPr="006251F4">
        <w:rPr>
          <w:rFonts w:hAnsi="標楷體" w:hint="eastAsia"/>
          <w:color w:val="000000" w:themeColor="text1"/>
        </w:rPr>
        <w:t>政務</w:t>
      </w:r>
      <w:r w:rsidR="00D87CD1" w:rsidRPr="006251F4">
        <w:rPr>
          <w:rFonts w:hAnsi="標楷體" w:hint="eastAsia"/>
          <w:color w:val="000000" w:themeColor="text1"/>
        </w:rPr>
        <w:t>次長</w:t>
      </w:r>
      <w:r w:rsidR="00E273EE" w:rsidRPr="006251F4">
        <w:rPr>
          <w:rFonts w:hAnsi="標楷體" w:hint="eastAsia"/>
          <w:color w:val="000000" w:themeColor="text1"/>
        </w:rPr>
        <w:t>董建宏表示</w:t>
      </w:r>
      <w:r w:rsidR="00E273EE" w:rsidRPr="006251F4">
        <w:rPr>
          <w:rStyle w:val="afe"/>
          <w:rFonts w:hAnsi="標楷體"/>
          <w:color w:val="000000" w:themeColor="text1"/>
        </w:rPr>
        <w:footnoteReference w:id="15"/>
      </w:r>
      <w:r w:rsidR="0008104D" w:rsidRPr="006251F4">
        <w:rPr>
          <w:rFonts w:hAnsi="標楷體" w:hint="eastAsia"/>
          <w:color w:val="000000" w:themeColor="text1"/>
        </w:rPr>
        <w:t>略</w:t>
      </w:r>
      <w:proofErr w:type="gramStart"/>
      <w:r w:rsidR="0008104D" w:rsidRPr="006251F4">
        <w:rPr>
          <w:rFonts w:hAnsi="標楷體" w:hint="eastAsia"/>
          <w:color w:val="000000" w:themeColor="text1"/>
        </w:rPr>
        <w:t>以</w:t>
      </w:r>
      <w:proofErr w:type="gramEnd"/>
      <w:r w:rsidR="00E273EE" w:rsidRPr="006251F4">
        <w:rPr>
          <w:rFonts w:hAnsi="標楷體" w:hint="eastAsia"/>
          <w:color w:val="000000" w:themeColor="text1"/>
        </w:rPr>
        <w:t>，</w:t>
      </w:r>
      <w:r w:rsidR="0008104D" w:rsidRPr="006251F4">
        <w:rPr>
          <w:rFonts w:hAnsi="標楷體" w:hint="eastAsia"/>
          <w:color w:val="000000" w:themeColor="text1"/>
        </w:rPr>
        <w:t>在「</w:t>
      </w:r>
      <w:r w:rsidR="00E273EE" w:rsidRPr="006251F4">
        <w:rPr>
          <w:rFonts w:hAnsi="標楷體" w:hint="eastAsia"/>
          <w:color w:val="000000" w:themeColor="text1"/>
        </w:rPr>
        <w:t>強化增匯</w:t>
      </w:r>
      <w:r w:rsidR="0008104D" w:rsidRPr="006251F4">
        <w:rPr>
          <w:rFonts w:hAnsi="標楷體" w:hint="eastAsia"/>
          <w:color w:val="000000" w:themeColor="text1"/>
        </w:rPr>
        <w:t>」</w:t>
      </w:r>
      <w:r w:rsidR="00E273EE" w:rsidRPr="006251F4">
        <w:rPr>
          <w:rFonts w:hAnsi="標楷體" w:hint="eastAsia"/>
          <w:color w:val="000000" w:themeColor="text1"/>
        </w:rPr>
        <w:t>部分，初步以50公頃</w:t>
      </w:r>
      <w:r w:rsidR="0008104D" w:rsidRPr="006251F4">
        <w:rPr>
          <w:rFonts w:hAnsi="標楷體" w:hint="eastAsia"/>
          <w:color w:val="000000" w:themeColor="text1"/>
        </w:rPr>
        <w:t>「</w:t>
      </w:r>
      <w:r w:rsidR="00E273EE" w:rsidRPr="006251F4">
        <w:rPr>
          <w:rFonts w:hAnsi="標楷體" w:hint="eastAsia"/>
          <w:color w:val="000000" w:themeColor="text1"/>
        </w:rPr>
        <w:t>布袋鹽田</w:t>
      </w:r>
      <w:r w:rsidR="0008104D" w:rsidRPr="006251F4">
        <w:rPr>
          <w:rFonts w:hAnsi="標楷體" w:hint="eastAsia"/>
          <w:color w:val="000000" w:themeColor="text1"/>
        </w:rPr>
        <w:t>」</w:t>
      </w:r>
      <w:r w:rsidR="00E273EE" w:rsidRPr="006251F4">
        <w:rPr>
          <w:rFonts w:hAnsi="標楷體" w:hint="eastAsia"/>
          <w:color w:val="000000" w:themeColor="text1"/>
        </w:rPr>
        <w:t>做為碳匯實驗場域，估計濕地碳移除量每年達1,500至3,500公噸</w:t>
      </w:r>
      <w:r w:rsidR="00916C12" w:rsidRPr="006251F4">
        <w:rPr>
          <w:rFonts w:hAnsi="標楷體" w:hint="eastAsia"/>
          <w:color w:val="000000" w:themeColor="text1"/>
        </w:rPr>
        <w:t>，更顯水文基礎設施維護</w:t>
      </w:r>
      <w:r w:rsidR="008B791E" w:rsidRPr="006251F4">
        <w:rPr>
          <w:rFonts w:hAnsi="標楷體" w:hint="eastAsia"/>
          <w:color w:val="000000" w:themeColor="text1"/>
        </w:rPr>
        <w:t>、</w:t>
      </w:r>
      <w:r w:rsidR="00916C12" w:rsidRPr="006251F4">
        <w:rPr>
          <w:rFonts w:hAnsi="標楷體" w:hint="eastAsia"/>
          <w:color w:val="000000" w:themeColor="text1"/>
        </w:rPr>
        <w:t>生態給水機制</w:t>
      </w:r>
      <w:r w:rsidR="008B791E" w:rsidRPr="006251F4">
        <w:rPr>
          <w:rFonts w:hAnsi="標楷體" w:hint="eastAsia"/>
          <w:color w:val="000000" w:themeColor="text1"/>
        </w:rPr>
        <w:t>與水位調節</w:t>
      </w:r>
      <w:r w:rsidR="00916C12" w:rsidRPr="006251F4">
        <w:rPr>
          <w:rFonts w:hAnsi="標楷體" w:hint="eastAsia"/>
          <w:color w:val="000000" w:themeColor="text1"/>
        </w:rPr>
        <w:t>之必要性，實有待內政部</w:t>
      </w:r>
      <w:r w:rsidR="00C36D56" w:rsidRPr="006251F4">
        <w:rPr>
          <w:rFonts w:hAnsi="標楷體" w:hint="eastAsia"/>
          <w:color w:val="000000" w:themeColor="text1"/>
        </w:rPr>
        <w:t>、</w:t>
      </w:r>
      <w:r w:rsidR="00916C12" w:rsidRPr="006251F4">
        <w:rPr>
          <w:rFonts w:hAnsi="標楷體" w:hint="eastAsia"/>
          <w:color w:val="000000" w:themeColor="text1"/>
        </w:rPr>
        <w:t>農業部、嘉義縣政府</w:t>
      </w:r>
      <w:r w:rsidR="00664907" w:rsidRPr="006251F4">
        <w:rPr>
          <w:rFonts w:hAnsi="標楷體" w:hint="eastAsia"/>
          <w:color w:val="000000" w:themeColor="text1"/>
        </w:rPr>
        <w:t>、臺南市政府共同</w:t>
      </w:r>
      <w:r w:rsidR="00916C12" w:rsidRPr="006251F4">
        <w:rPr>
          <w:rFonts w:hAnsi="標楷體" w:hint="eastAsia"/>
          <w:color w:val="000000" w:themeColor="text1"/>
        </w:rPr>
        <w:t>協力策進。</w:t>
      </w:r>
    </w:p>
    <w:p w:rsidR="00C45E2E" w:rsidRPr="006251F4" w:rsidRDefault="00C45E2E" w:rsidP="00F45DEA">
      <w:pPr>
        <w:pStyle w:val="3"/>
        <w:rPr>
          <w:rFonts w:hAnsi="標楷體"/>
          <w:color w:val="000000" w:themeColor="text1"/>
        </w:rPr>
      </w:pPr>
      <w:r w:rsidRPr="006251F4">
        <w:rPr>
          <w:rFonts w:hAnsi="標楷體" w:hint="eastAsia"/>
          <w:color w:val="000000" w:themeColor="text1"/>
        </w:rPr>
        <w:t>綜上，</w:t>
      </w:r>
      <w:r w:rsidR="008260DB" w:rsidRPr="006251F4">
        <w:rPr>
          <w:rFonts w:hAnsi="標楷體" w:hint="eastAsia"/>
          <w:color w:val="000000" w:themeColor="text1"/>
        </w:rPr>
        <w:t>古台江內海為臺灣西南部沿海沙洲與本島陸地之間所圍成的</w:t>
      </w:r>
      <w:proofErr w:type="gramStart"/>
      <w:r w:rsidR="008260DB" w:rsidRPr="006251F4">
        <w:rPr>
          <w:rFonts w:hAnsi="標楷體" w:hint="eastAsia"/>
          <w:color w:val="000000" w:themeColor="text1"/>
        </w:rPr>
        <w:t>潟</w:t>
      </w:r>
      <w:proofErr w:type="gramEnd"/>
      <w:r w:rsidR="008260DB" w:rsidRPr="006251F4">
        <w:rPr>
          <w:rFonts w:hAnsi="標楷體" w:hint="eastAsia"/>
          <w:color w:val="000000" w:themeColor="text1"/>
        </w:rPr>
        <w:t>湖，孕育現今台江國家公園內獨特多樣之濕地環境，成為亞洲候鳥遷徙途徑中重要的</w:t>
      </w:r>
      <w:proofErr w:type="gramStart"/>
      <w:r w:rsidR="008260DB" w:rsidRPr="006251F4">
        <w:rPr>
          <w:rFonts w:hAnsi="標楷體" w:hint="eastAsia"/>
          <w:color w:val="000000" w:themeColor="text1"/>
        </w:rPr>
        <w:t>停棲及過</w:t>
      </w:r>
      <w:proofErr w:type="gramEnd"/>
      <w:r w:rsidR="008260DB" w:rsidRPr="006251F4">
        <w:rPr>
          <w:rFonts w:hAnsi="標楷體" w:hint="eastAsia"/>
          <w:color w:val="000000" w:themeColor="text1"/>
        </w:rPr>
        <w:t>境據點。然而，112年至113年</w:t>
      </w:r>
      <w:proofErr w:type="gramStart"/>
      <w:r w:rsidR="008260DB" w:rsidRPr="006251F4">
        <w:rPr>
          <w:rFonts w:hAnsi="標楷體" w:hint="eastAsia"/>
          <w:color w:val="000000" w:themeColor="text1"/>
        </w:rPr>
        <w:t>期間，停棲於</w:t>
      </w:r>
      <w:proofErr w:type="gramEnd"/>
      <w:r w:rsidR="008260DB" w:rsidRPr="006251F4">
        <w:rPr>
          <w:rFonts w:hAnsi="標楷體" w:hint="eastAsia"/>
          <w:color w:val="000000" w:themeColor="text1"/>
        </w:rPr>
        <w:t>七股鹽田濕地之國際保育瀕危級別黑面琵鷺死傷近百隻、毒源仍無法確認；2024年黑面琵鷺全球同步普查結果，臺灣為最</w:t>
      </w:r>
      <w:proofErr w:type="gramStart"/>
      <w:r w:rsidR="008260DB" w:rsidRPr="006251F4">
        <w:rPr>
          <w:rFonts w:hAnsi="標楷體" w:hint="eastAsia"/>
          <w:color w:val="000000" w:themeColor="text1"/>
        </w:rPr>
        <w:t>大度冬區</w:t>
      </w:r>
      <w:proofErr w:type="gramEnd"/>
      <w:r w:rsidR="008260DB" w:rsidRPr="006251F4">
        <w:rPr>
          <w:rFonts w:hAnsi="標楷體" w:hint="eastAsia"/>
          <w:color w:val="000000" w:themeColor="text1"/>
        </w:rPr>
        <w:t>，惟於臺南地區數量略減，可能原因包含魚塭利用型態改變、水位過低等干擾因素，且因水門管理權責單位為臺南市政府，須協調</w:t>
      </w:r>
      <w:proofErr w:type="gramStart"/>
      <w:r w:rsidR="008260DB" w:rsidRPr="006251F4">
        <w:rPr>
          <w:rFonts w:hAnsi="標楷體" w:hint="eastAsia"/>
          <w:color w:val="000000" w:themeColor="text1"/>
        </w:rPr>
        <w:t>各方水閘</w:t>
      </w:r>
      <w:proofErr w:type="gramEnd"/>
      <w:r w:rsidR="008260DB" w:rsidRPr="006251F4">
        <w:rPr>
          <w:rFonts w:hAnsi="標楷體" w:hint="eastAsia"/>
          <w:color w:val="000000" w:themeColor="text1"/>
        </w:rPr>
        <w:t>門放水管理歧見，至今仍無法推動生態給水機制；無獨有偶，同為黑面琵鷺熱點之布袋鹽田濕地亦有水文基礎設施惡化、在地不同目的之水位調節，南布袋鹽田面臨完全乾渴或水量過多情形，內政部、農業部、</w:t>
      </w:r>
      <w:proofErr w:type="gramStart"/>
      <w:r w:rsidR="008260DB" w:rsidRPr="006251F4">
        <w:rPr>
          <w:rFonts w:hAnsi="標楷體" w:hint="eastAsia"/>
          <w:color w:val="000000" w:themeColor="text1"/>
        </w:rPr>
        <w:t>臺</w:t>
      </w:r>
      <w:proofErr w:type="gramEnd"/>
      <w:r w:rsidR="008260DB" w:rsidRPr="006251F4">
        <w:rPr>
          <w:rFonts w:hAnsi="標楷體" w:hint="eastAsia"/>
          <w:color w:val="000000" w:themeColor="text1"/>
        </w:rPr>
        <w:t>南市政府、嘉義縣政府允應共同積極</w:t>
      </w:r>
      <w:proofErr w:type="gramStart"/>
      <w:r w:rsidR="008260DB" w:rsidRPr="006251F4">
        <w:rPr>
          <w:rFonts w:hAnsi="標楷體" w:hint="eastAsia"/>
          <w:color w:val="000000" w:themeColor="text1"/>
        </w:rPr>
        <w:t>策進棲</w:t>
      </w:r>
      <w:proofErr w:type="gramEnd"/>
      <w:r w:rsidR="008260DB" w:rsidRPr="006251F4">
        <w:rPr>
          <w:rFonts w:hAnsi="標楷體" w:hint="eastAsia"/>
          <w:color w:val="000000" w:themeColor="text1"/>
        </w:rPr>
        <w:t>地品質改善措施，以維我國際聲譽與濕地之生物多樣性</w:t>
      </w:r>
      <w:r w:rsidR="00C36D56" w:rsidRPr="006251F4">
        <w:rPr>
          <w:rFonts w:hAnsi="標楷體" w:hint="eastAsia"/>
          <w:color w:val="000000" w:themeColor="text1"/>
        </w:rPr>
        <w:t>。</w:t>
      </w:r>
    </w:p>
    <w:p w:rsidR="00732656" w:rsidRPr="006251F4" w:rsidRDefault="007E5CBB" w:rsidP="00732656">
      <w:pPr>
        <w:pStyle w:val="2"/>
        <w:rPr>
          <w:rFonts w:hAnsi="標楷體"/>
          <w:color w:val="000000" w:themeColor="text1"/>
        </w:rPr>
      </w:pPr>
      <w:r w:rsidRPr="006251F4">
        <w:rPr>
          <w:rFonts w:hAnsi="標楷體" w:hint="eastAsia"/>
          <w:color w:val="000000" w:themeColor="text1"/>
        </w:rPr>
        <w:t>宜蘭縣五十二甲濕地</w:t>
      </w:r>
      <w:r w:rsidR="00EA7E01" w:rsidRPr="006251F4">
        <w:rPr>
          <w:rFonts w:hAnsi="標楷體" w:hint="eastAsia"/>
          <w:color w:val="000000" w:themeColor="text1"/>
        </w:rPr>
        <w:t>於</w:t>
      </w:r>
      <w:r w:rsidR="00386B0D" w:rsidRPr="006251F4">
        <w:rPr>
          <w:rFonts w:hAnsi="標楷體" w:hint="eastAsia"/>
          <w:color w:val="000000" w:themeColor="text1"/>
        </w:rPr>
        <w:t>9</w:t>
      </w:r>
      <w:r w:rsidR="00386B0D" w:rsidRPr="006251F4">
        <w:rPr>
          <w:rFonts w:hAnsi="標楷體"/>
          <w:color w:val="000000" w:themeColor="text1"/>
        </w:rPr>
        <w:t>6</w:t>
      </w:r>
      <w:r w:rsidR="00386B0D" w:rsidRPr="006251F4">
        <w:rPr>
          <w:rFonts w:hAnsi="標楷體" w:hint="eastAsia"/>
          <w:color w:val="000000" w:themeColor="text1"/>
        </w:rPr>
        <w:t>年</w:t>
      </w:r>
      <w:r w:rsidR="00EA7E01" w:rsidRPr="006251F4">
        <w:rPr>
          <w:rFonts w:hAnsi="標楷體" w:hint="eastAsia"/>
          <w:color w:val="000000" w:themeColor="text1"/>
        </w:rPr>
        <w:t>經內政部公布為國家重要濕地，</w:t>
      </w:r>
      <w:r w:rsidR="00796409" w:rsidRPr="006251F4">
        <w:rPr>
          <w:rFonts w:hAnsi="標楷體" w:hint="eastAsia"/>
          <w:color w:val="000000" w:themeColor="text1"/>
        </w:rPr>
        <w:t>獲政府優先投入獎補助經費，</w:t>
      </w:r>
      <w:r w:rsidR="00EA7E01" w:rsidRPr="006251F4">
        <w:rPr>
          <w:rFonts w:hAnsi="標楷體" w:hint="eastAsia"/>
          <w:color w:val="000000" w:themeColor="text1"/>
        </w:rPr>
        <w:t>續於10</w:t>
      </w:r>
      <w:r w:rsidR="0077591C" w:rsidRPr="006251F4">
        <w:rPr>
          <w:rFonts w:hAnsi="標楷體"/>
          <w:color w:val="000000" w:themeColor="text1"/>
        </w:rPr>
        <w:t>4</w:t>
      </w:r>
      <w:r w:rsidR="00EA7E01" w:rsidRPr="006251F4">
        <w:rPr>
          <w:rFonts w:hAnsi="標楷體" w:hint="eastAsia"/>
          <w:color w:val="000000" w:themeColor="text1"/>
        </w:rPr>
        <w:t>年</w:t>
      </w:r>
      <w:r w:rsidRPr="006251F4">
        <w:rPr>
          <w:rFonts w:hAnsi="標楷體" w:hint="eastAsia"/>
          <w:color w:val="000000" w:themeColor="text1"/>
        </w:rPr>
        <w:t>我國濕地保育法</w:t>
      </w:r>
      <w:r w:rsidR="00EA7E01" w:rsidRPr="006251F4">
        <w:rPr>
          <w:rFonts w:hAnsi="標楷體" w:hint="eastAsia"/>
          <w:color w:val="000000" w:themeColor="text1"/>
        </w:rPr>
        <w:t>公布</w:t>
      </w:r>
      <w:r w:rsidRPr="006251F4">
        <w:rPr>
          <w:rFonts w:hAnsi="標楷體" w:hint="eastAsia"/>
          <w:color w:val="000000" w:themeColor="text1"/>
        </w:rPr>
        <w:t>施行後，</w:t>
      </w:r>
      <w:r w:rsidR="00EA7E01" w:rsidRPr="006251F4">
        <w:rPr>
          <w:rFonts w:hAnsi="標楷體" w:hint="eastAsia"/>
          <w:color w:val="000000" w:themeColor="text1"/>
        </w:rPr>
        <w:t>依</w:t>
      </w:r>
      <w:r w:rsidR="0077591C" w:rsidRPr="006251F4">
        <w:rPr>
          <w:rFonts w:hAnsi="標楷體" w:hint="eastAsia"/>
          <w:color w:val="000000" w:themeColor="text1"/>
        </w:rPr>
        <w:t>該法第40條「視同國家級重要濕地」規定，</w:t>
      </w:r>
      <w:r w:rsidR="00947E87" w:rsidRPr="006251F4">
        <w:rPr>
          <w:rFonts w:hAnsi="標楷體" w:hint="eastAsia"/>
          <w:color w:val="000000" w:themeColor="text1"/>
        </w:rPr>
        <w:t>成</w:t>
      </w:r>
      <w:r w:rsidR="0077591C" w:rsidRPr="006251F4">
        <w:rPr>
          <w:rFonts w:hAnsi="標楷體" w:hint="eastAsia"/>
          <w:color w:val="000000" w:themeColor="text1"/>
        </w:rPr>
        <w:t>為</w:t>
      </w:r>
      <w:r w:rsidR="002840CE" w:rsidRPr="006251F4">
        <w:rPr>
          <w:rFonts w:hAnsi="標楷體"/>
          <w:color w:val="000000" w:themeColor="text1"/>
        </w:rPr>
        <w:t>58</w:t>
      </w:r>
      <w:r w:rsidR="002840CE" w:rsidRPr="006251F4">
        <w:rPr>
          <w:rFonts w:hAnsi="標楷體" w:hint="eastAsia"/>
          <w:color w:val="000000" w:themeColor="text1"/>
        </w:rPr>
        <w:t>處</w:t>
      </w:r>
      <w:r w:rsidR="00D17239" w:rsidRPr="006251F4">
        <w:rPr>
          <w:rFonts w:hAnsi="標楷體" w:hint="eastAsia"/>
          <w:color w:val="000000" w:themeColor="text1"/>
        </w:rPr>
        <w:t>國家</w:t>
      </w:r>
      <w:r w:rsidR="002840CE" w:rsidRPr="006251F4">
        <w:rPr>
          <w:rFonts w:hAnsi="標楷體" w:hint="eastAsia"/>
          <w:color w:val="000000" w:themeColor="text1"/>
        </w:rPr>
        <w:t>重要濕地</w:t>
      </w:r>
      <w:r w:rsidR="0077591C" w:rsidRPr="006251F4">
        <w:rPr>
          <w:rFonts w:hAnsi="標楷體" w:hint="eastAsia"/>
          <w:color w:val="000000" w:themeColor="text1"/>
        </w:rPr>
        <w:t>之一，且為</w:t>
      </w:r>
      <w:r w:rsidR="002840CE" w:rsidRPr="006251F4">
        <w:rPr>
          <w:rFonts w:hAnsi="標楷體" w:hint="eastAsia"/>
          <w:color w:val="000000" w:themeColor="text1"/>
        </w:rPr>
        <w:t>唯一</w:t>
      </w:r>
      <w:r w:rsidR="00796409" w:rsidRPr="006251F4">
        <w:rPr>
          <w:rFonts w:hAnsi="標楷體" w:hint="eastAsia"/>
          <w:color w:val="000000" w:themeColor="text1"/>
        </w:rPr>
        <w:t>私有</w:t>
      </w:r>
      <w:r w:rsidR="002605CC" w:rsidRPr="006251F4">
        <w:rPr>
          <w:rFonts w:hAnsi="標楷體" w:hint="eastAsia"/>
          <w:color w:val="000000" w:themeColor="text1"/>
        </w:rPr>
        <w:t>土地高達</w:t>
      </w:r>
      <w:proofErr w:type="gramStart"/>
      <w:r w:rsidR="002605CC" w:rsidRPr="006251F4">
        <w:rPr>
          <w:rFonts w:hAnsi="標楷體" w:hint="eastAsia"/>
          <w:color w:val="000000" w:themeColor="text1"/>
        </w:rPr>
        <w:t>9成</w:t>
      </w:r>
      <w:proofErr w:type="gramEnd"/>
      <w:r w:rsidR="00947E87" w:rsidRPr="006251F4">
        <w:rPr>
          <w:rFonts w:hAnsi="標楷體" w:hint="eastAsia"/>
          <w:color w:val="000000" w:themeColor="text1"/>
        </w:rPr>
        <w:t>者</w:t>
      </w:r>
      <w:r w:rsidR="00796409" w:rsidRPr="006251F4">
        <w:rPr>
          <w:rFonts w:hAnsi="標楷體" w:hint="eastAsia"/>
          <w:color w:val="000000" w:themeColor="text1"/>
        </w:rPr>
        <w:t>。然，</w:t>
      </w:r>
      <w:r w:rsidR="00D21584" w:rsidRPr="006251F4">
        <w:rPr>
          <w:rFonts w:hAnsi="標楷體" w:hint="eastAsia"/>
          <w:color w:val="000000" w:themeColor="text1"/>
        </w:rPr>
        <w:t>土地所有權人</w:t>
      </w:r>
      <w:r w:rsidR="00796409" w:rsidRPr="006251F4">
        <w:rPr>
          <w:rFonts w:hAnsi="標楷體" w:hint="eastAsia"/>
          <w:color w:val="000000" w:themeColor="text1"/>
        </w:rPr>
        <w:t>自10</w:t>
      </w:r>
      <w:r w:rsidR="00D55976" w:rsidRPr="006251F4">
        <w:rPr>
          <w:rFonts w:hAnsi="標楷體"/>
          <w:color w:val="000000" w:themeColor="text1"/>
        </w:rPr>
        <w:t>3</w:t>
      </w:r>
      <w:r w:rsidR="00796409" w:rsidRPr="006251F4">
        <w:rPr>
          <w:rFonts w:hAnsi="標楷體" w:hint="eastAsia"/>
          <w:color w:val="000000" w:themeColor="text1"/>
        </w:rPr>
        <w:t>年以來，屢向政府陳訴</w:t>
      </w:r>
      <w:r w:rsidR="00947E87" w:rsidRPr="006251F4">
        <w:rPr>
          <w:rFonts w:hAnsi="標楷體" w:hint="eastAsia"/>
          <w:color w:val="000000" w:themeColor="text1"/>
        </w:rPr>
        <w:t>劃設範圍未經地主同意</w:t>
      </w:r>
      <w:r w:rsidR="00D1186A" w:rsidRPr="006251F4">
        <w:rPr>
          <w:rFonts w:hAnsi="標楷體" w:hint="eastAsia"/>
          <w:color w:val="000000" w:themeColor="text1"/>
        </w:rPr>
        <w:t>，</w:t>
      </w:r>
      <w:r w:rsidR="00947E87" w:rsidRPr="006251F4">
        <w:rPr>
          <w:rFonts w:hAnsi="標楷體" w:hint="eastAsia"/>
          <w:color w:val="000000" w:themeColor="text1"/>
        </w:rPr>
        <w:t>導致</w:t>
      </w:r>
      <w:r w:rsidR="00D1186A" w:rsidRPr="006251F4">
        <w:rPr>
          <w:rFonts w:hAnsi="標楷體" w:hint="eastAsia"/>
          <w:color w:val="000000" w:themeColor="text1"/>
        </w:rPr>
        <w:t>農地乏人問津、貸款不易等</w:t>
      </w:r>
      <w:r w:rsidR="00A4715A" w:rsidRPr="006251F4">
        <w:rPr>
          <w:rFonts w:hAnsi="標楷體" w:hint="eastAsia"/>
          <w:color w:val="000000" w:themeColor="text1"/>
        </w:rPr>
        <w:t>困境</w:t>
      </w:r>
      <w:r w:rsidR="00796409" w:rsidRPr="006251F4">
        <w:rPr>
          <w:rFonts w:hAnsi="標楷體" w:hint="eastAsia"/>
          <w:color w:val="000000" w:themeColor="text1"/>
        </w:rPr>
        <w:t>，</w:t>
      </w:r>
      <w:r w:rsidR="00D21584" w:rsidRPr="006251F4">
        <w:rPr>
          <w:rFonts w:hAnsi="標楷體" w:hint="eastAsia"/>
          <w:color w:val="000000" w:themeColor="text1"/>
        </w:rPr>
        <w:t>且</w:t>
      </w:r>
      <w:r w:rsidR="00947E87" w:rsidRPr="006251F4">
        <w:rPr>
          <w:rFonts w:hAnsi="標楷體" w:hint="eastAsia"/>
          <w:color w:val="000000" w:themeColor="text1"/>
        </w:rPr>
        <w:t>就重要濕地範圍及</w:t>
      </w:r>
      <w:r w:rsidR="00D21584" w:rsidRPr="006251F4">
        <w:rPr>
          <w:rFonts w:hAnsi="標楷體" w:hint="eastAsia"/>
          <w:color w:val="000000" w:themeColor="text1"/>
        </w:rPr>
        <w:t>系統功能分區等</w:t>
      </w:r>
      <w:r w:rsidR="00796409" w:rsidRPr="006251F4">
        <w:rPr>
          <w:rFonts w:hAnsi="標楷體" w:hint="eastAsia"/>
          <w:color w:val="000000" w:themeColor="text1"/>
        </w:rPr>
        <w:t>爭端</w:t>
      </w:r>
      <w:r w:rsidR="00D21584" w:rsidRPr="006251F4">
        <w:rPr>
          <w:rFonts w:hAnsi="標楷體" w:hint="eastAsia"/>
          <w:color w:val="000000" w:themeColor="text1"/>
        </w:rPr>
        <w:t>，</w:t>
      </w:r>
      <w:r w:rsidR="00796409" w:rsidRPr="006251F4">
        <w:rPr>
          <w:rFonts w:hAnsi="標楷體" w:hint="eastAsia"/>
          <w:color w:val="000000" w:themeColor="text1"/>
        </w:rPr>
        <w:t>始終</w:t>
      </w:r>
      <w:r w:rsidR="00D21584" w:rsidRPr="006251F4">
        <w:rPr>
          <w:rFonts w:hAnsi="標楷體" w:hint="eastAsia"/>
          <w:color w:val="000000" w:themeColor="text1"/>
        </w:rPr>
        <w:t>未有共識。迄今仍因各方</w:t>
      </w:r>
      <w:r w:rsidR="004E5F62" w:rsidRPr="006251F4">
        <w:rPr>
          <w:rFonts w:hAnsi="標楷體" w:hint="eastAsia"/>
          <w:color w:val="000000" w:themeColor="text1"/>
        </w:rPr>
        <w:t>「不徵收、不租用、不</w:t>
      </w:r>
      <w:r w:rsidR="0077591C" w:rsidRPr="006251F4">
        <w:rPr>
          <w:rFonts w:hAnsi="標楷體" w:hint="eastAsia"/>
          <w:color w:val="000000" w:themeColor="text1"/>
        </w:rPr>
        <w:t>解編</w:t>
      </w:r>
      <w:r w:rsidR="004E5F62" w:rsidRPr="006251F4">
        <w:rPr>
          <w:rFonts w:hAnsi="標楷體" w:hint="eastAsia"/>
          <w:color w:val="000000" w:themeColor="text1"/>
        </w:rPr>
        <w:t>」</w:t>
      </w:r>
      <w:r w:rsidR="00D21584" w:rsidRPr="006251F4">
        <w:rPr>
          <w:rFonts w:hAnsi="標楷體" w:hint="eastAsia"/>
          <w:color w:val="000000" w:themeColor="text1"/>
        </w:rPr>
        <w:t>意見</w:t>
      </w:r>
      <w:r w:rsidR="004E5F62" w:rsidRPr="006251F4">
        <w:rPr>
          <w:rFonts w:hAnsi="標楷體" w:hint="eastAsia"/>
          <w:color w:val="000000" w:themeColor="text1"/>
        </w:rPr>
        <w:t>，保育利用計畫陷入膠著</w:t>
      </w:r>
      <w:r w:rsidR="002840CE" w:rsidRPr="006251F4">
        <w:rPr>
          <w:rFonts w:hAnsi="標楷體" w:hint="eastAsia"/>
          <w:color w:val="000000" w:themeColor="text1"/>
        </w:rPr>
        <w:t>、</w:t>
      </w:r>
      <w:r w:rsidR="00772FC0" w:rsidRPr="006251F4">
        <w:rPr>
          <w:rFonts w:hAnsi="標楷體" w:hint="eastAsia"/>
          <w:color w:val="000000" w:themeColor="text1"/>
        </w:rPr>
        <w:t>民怨未能</w:t>
      </w:r>
      <w:r w:rsidR="0071595B" w:rsidRPr="006251F4">
        <w:rPr>
          <w:rFonts w:hAnsi="標楷體" w:hint="eastAsia"/>
          <w:color w:val="000000" w:themeColor="text1"/>
        </w:rPr>
        <w:t>紓解</w:t>
      </w:r>
      <w:r w:rsidR="003324C0" w:rsidRPr="006251F4">
        <w:rPr>
          <w:rFonts w:hAnsi="標楷體" w:hint="eastAsia"/>
          <w:color w:val="000000" w:themeColor="text1"/>
        </w:rPr>
        <w:t>。</w:t>
      </w:r>
      <w:r w:rsidR="00D21584" w:rsidRPr="006251F4">
        <w:rPr>
          <w:rFonts w:hAnsi="標楷體" w:hint="eastAsia"/>
          <w:color w:val="000000" w:themeColor="text1"/>
        </w:rPr>
        <w:t>內政部允應積極會同宜蘭縣政府，</w:t>
      </w:r>
      <w:r w:rsidR="00947E87" w:rsidRPr="006251F4">
        <w:rPr>
          <w:rFonts w:hAnsi="標楷體" w:hint="eastAsia"/>
          <w:color w:val="000000" w:themeColor="text1"/>
        </w:rPr>
        <w:t>策進</w:t>
      </w:r>
      <w:proofErr w:type="gramStart"/>
      <w:r w:rsidR="00947E87" w:rsidRPr="006251F4">
        <w:rPr>
          <w:rFonts w:hAnsi="標楷體" w:hint="eastAsia"/>
          <w:color w:val="000000" w:themeColor="text1"/>
        </w:rPr>
        <w:t>研議解</w:t>
      </w:r>
      <w:proofErr w:type="gramEnd"/>
      <w:r w:rsidR="00947E87" w:rsidRPr="006251F4">
        <w:rPr>
          <w:rFonts w:hAnsi="標楷體" w:hint="eastAsia"/>
          <w:color w:val="000000" w:themeColor="text1"/>
        </w:rPr>
        <w:t>方、化解民眾疑慮</w:t>
      </w:r>
      <w:r w:rsidR="00D21584" w:rsidRPr="006251F4">
        <w:rPr>
          <w:rFonts w:hAnsi="標楷體" w:hint="eastAsia"/>
          <w:color w:val="000000" w:themeColor="text1"/>
        </w:rPr>
        <w:t>，避免</w:t>
      </w:r>
      <w:r w:rsidR="00E16B4A" w:rsidRPr="006251F4">
        <w:rPr>
          <w:rFonts w:hAnsi="標楷體" w:hint="eastAsia"/>
          <w:color w:val="000000" w:themeColor="text1"/>
        </w:rPr>
        <w:t>繼續</w:t>
      </w:r>
      <w:r w:rsidR="00D21584" w:rsidRPr="006251F4">
        <w:rPr>
          <w:rFonts w:hAnsi="標楷體" w:hint="eastAsia"/>
          <w:color w:val="000000" w:themeColor="text1"/>
        </w:rPr>
        <w:t>延宕審議時程，</w:t>
      </w:r>
      <w:r w:rsidR="00947E87" w:rsidRPr="006251F4">
        <w:rPr>
          <w:rFonts w:hAnsi="標楷體" w:hint="eastAsia"/>
          <w:color w:val="000000" w:themeColor="text1"/>
        </w:rPr>
        <w:t>損及國家級重要濕地</w:t>
      </w:r>
      <w:r w:rsidR="000E2B35" w:rsidRPr="006251F4">
        <w:rPr>
          <w:rFonts w:hAnsi="標楷體" w:hint="eastAsia"/>
          <w:color w:val="000000" w:themeColor="text1"/>
        </w:rPr>
        <w:t>珍貴生態資源與生物多樣性</w:t>
      </w:r>
      <w:r w:rsidR="00C36D56" w:rsidRPr="006251F4">
        <w:rPr>
          <w:rFonts w:hAnsi="標楷體" w:hint="eastAsia"/>
          <w:color w:val="000000" w:themeColor="text1"/>
        </w:rPr>
        <w:t>。</w:t>
      </w:r>
    </w:p>
    <w:p w:rsidR="005653C0" w:rsidRPr="006251F4" w:rsidRDefault="00BE5C16" w:rsidP="000D526D">
      <w:pPr>
        <w:pStyle w:val="3"/>
        <w:rPr>
          <w:rFonts w:hAnsi="標楷體"/>
          <w:color w:val="000000" w:themeColor="text1"/>
        </w:rPr>
      </w:pPr>
      <w:r w:rsidRPr="006251F4">
        <w:rPr>
          <w:rFonts w:hAnsi="標楷體" w:hint="eastAsia"/>
          <w:color w:val="000000" w:themeColor="text1"/>
        </w:rPr>
        <w:t>內政部於</w:t>
      </w:r>
      <w:r w:rsidRPr="006251F4">
        <w:rPr>
          <w:rFonts w:hAnsi="標楷體"/>
          <w:color w:val="000000" w:themeColor="text1"/>
        </w:rPr>
        <w:t>96</w:t>
      </w:r>
      <w:r w:rsidRPr="006251F4">
        <w:rPr>
          <w:rFonts w:hAnsi="標楷體" w:hint="eastAsia"/>
          <w:color w:val="000000" w:themeColor="text1"/>
        </w:rPr>
        <w:t>年</w:t>
      </w:r>
      <w:r w:rsidRPr="006251F4">
        <w:rPr>
          <w:rFonts w:hAnsi="標楷體"/>
          <w:color w:val="000000" w:themeColor="text1"/>
        </w:rPr>
        <w:t>12</w:t>
      </w:r>
      <w:r w:rsidRPr="006251F4">
        <w:rPr>
          <w:rFonts w:hAnsi="標楷體" w:hint="eastAsia"/>
          <w:color w:val="000000" w:themeColor="text1"/>
        </w:rPr>
        <w:t>月</w:t>
      </w:r>
      <w:r w:rsidRPr="006251F4">
        <w:rPr>
          <w:rFonts w:hAnsi="標楷體"/>
          <w:color w:val="000000" w:themeColor="text1"/>
        </w:rPr>
        <w:t>20</w:t>
      </w:r>
      <w:r w:rsidRPr="006251F4">
        <w:rPr>
          <w:rFonts w:hAnsi="標楷體" w:hint="eastAsia"/>
          <w:color w:val="000000" w:themeColor="text1"/>
        </w:rPr>
        <w:t>日於「全國公園綠地會議」公布</w:t>
      </w:r>
      <w:r w:rsidRPr="006251F4">
        <w:rPr>
          <w:rFonts w:hAnsi="標楷體"/>
          <w:color w:val="000000" w:themeColor="text1"/>
        </w:rPr>
        <w:t>75</w:t>
      </w:r>
      <w:r w:rsidRPr="006251F4">
        <w:rPr>
          <w:rFonts w:hAnsi="標楷體" w:hint="eastAsia"/>
          <w:color w:val="000000" w:themeColor="text1"/>
        </w:rPr>
        <w:t>處國家重要濕地</w:t>
      </w:r>
      <w:r w:rsidRPr="006251F4">
        <w:rPr>
          <w:rFonts w:hAnsi="標楷體"/>
          <w:color w:val="000000" w:themeColor="text1"/>
        </w:rPr>
        <w:t>(</w:t>
      </w:r>
      <w:r w:rsidRPr="006251F4">
        <w:rPr>
          <w:rFonts w:hAnsi="標楷體" w:hint="eastAsia"/>
          <w:color w:val="000000" w:themeColor="text1"/>
        </w:rPr>
        <w:t>含五十二甲濕地</w:t>
      </w:r>
      <w:r w:rsidRPr="006251F4">
        <w:rPr>
          <w:rFonts w:hAnsi="標楷體"/>
          <w:color w:val="000000" w:themeColor="text1"/>
        </w:rPr>
        <w:t>)</w:t>
      </w:r>
      <w:r w:rsidRPr="006251F4">
        <w:rPr>
          <w:rFonts w:hAnsi="標楷體" w:hint="eastAsia"/>
          <w:color w:val="000000" w:themeColor="text1"/>
        </w:rPr>
        <w:t>，續於</w:t>
      </w:r>
      <w:r w:rsidRPr="006251F4">
        <w:rPr>
          <w:rFonts w:hAnsi="標楷體"/>
          <w:color w:val="000000" w:themeColor="text1"/>
        </w:rPr>
        <w:t>100</w:t>
      </w:r>
      <w:r w:rsidRPr="006251F4">
        <w:rPr>
          <w:rFonts w:hAnsi="標楷體" w:hint="eastAsia"/>
          <w:color w:val="000000" w:themeColor="text1"/>
        </w:rPr>
        <w:t>年</w:t>
      </w:r>
      <w:r w:rsidRPr="006251F4">
        <w:rPr>
          <w:rFonts w:hAnsi="標楷體"/>
          <w:color w:val="000000" w:themeColor="text1"/>
        </w:rPr>
        <w:t>1</w:t>
      </w:r>
      <w:r w:rsidRPr="006251F4">
        <w:rPr>
          <w:rFonts w:hAnsi="標楷體" w:hint="eastAsia"/>
          <w:color w:val="000000" w:themeColor="text1"/>
        </w:rPr>
        <w:t>月</w:t>
      </w:r>
      <w:r w:rsidRPr="006251F4">
        <w:rPr>
          <w:rFonts w:hAnsi="標楷體"/>
          <w:color w:val="000000" w:themeColor="text1"/>
        </w:rPr>
        <w:t>18</w:t>
      </w:r>
      <w:r w:rsidRPr="006251F4">
        <w:rPr>
          <w:rFonts w:hAnsi="標楷體" w:hint="eastAsia"/>
          <w:color w:val="000000" w:themeColor="text1"/>
        </w:rPr>
        <w:t>日依「國家重要濕地保育計畫</w:t>
      </w:r>
      <w:r w:rsidRPr="006251F4">
        <w:rPr>
          <w:rFonts w:hAnsi="標楷體"/>
          <w:color w:val="000000" w:themeColor="text1"/>
        </w:rPr>
        <w:t>(100-105</w:t>
      </w:r>
      <w:r w:rsidRPr="006251F4">
        <w:rPr>
          <w:rFonts w:hAnsi="標楷體" w:hint="eastAsia"/>
          <w:color w:val="000000" w:themeColor="text1"/>
        </w:rPr>
        <w:t>年</w:t>
      </w:r>
      <w:r w:rsidRPr="006251F4">
        <w:rPr>
          <w:rFonts w:hAnsi="標楷體"/>
          <w:color w:val="000000" w:themeColor="text1"/>
        </w:rPr>
        <w:t>)</w:t>
      </w:r>
      <w:r w:rsidRPr="006251F4">
        <w:rPr>
          <w:rFonts w:hAnsi="標楷體" w:hint="eastAsia"/>
          <w:color w:val="000000" w:themeColor="text1"/>
        </w:rPr>
        <w:t>」公告五十二甲濕地為國家重要濕地</w:t>
      </w:r>
      <w:r w:rsidR="005653C0" w:rsidRPr="006251F4">
        <w:rPr>
          <w:rFonts w:hAnsi="標楷體" w:hint="eastAsia"/>
          <w:color w:val="000000" w:themeColor="text1"/>
        </w:rPr>
        <w:t>，</w:t>
      </w:r>
      <w:r w:rsidRPr="006251F4">
        <w:rPr>
          <w:rFonts w:hAnsi="標楷體" w:hint="eastAsia"/>
          <w:color w:val="000000" w:themeColor="text1"/>
        </w:rPr>
        <w:t>作為辦理獎補助之依據，規範政府優先將資源投入重要性較高之濕地</w:t>
      </w:r>
      <w:r w:rsidR="005653C0" w:rsidRPr="006251F4">
        <w:rPr>
          <w:rFonts w:hAnsi="標楷體" w:hint="eastAsia"/>
          <w:color w:val="000000" w:themeColor="text1"/>
        </w:rPr>
        <w:t>，未涉及民眾權益及土地開發許可行為，不具法律強制力。</w:t>
      </w:r>
    </w:p>
    <w:p w:rsidR="00AC6417" w:rsidRPr="006251F4" w:rsidRDefault="005653C0" w:rsidP="000D526D">
      <w:pPr>
        <w:pStyle w:val="3"/>
        <w:rPr>
          <w:rFonts w:hAnsi="標楷體"/>
          <w:color w:val="000000" w:themeColor="text1"/>
        </w:rPr>
      </w:pPr>
      <w:r w:rsidRPr="006251F4">
        <w:rPr>
          <w:rFonts w:hAnsi="標楷體" w:hint="eastAsia"/>
          <w:color w:val="000000" w:themeColor="text1"/>
        </w:rPr>
        <w:t>濕地保育法於</w:t>
      </w:r>
      <w:r w:rsidR="00BE5C16" w:rsidRPr="006251F4">
        <w:rPr>
          <w:rFonts w:hAnsi="標楷體" w:hint="eastAsia"/>
          <w:color w:val="000000" w:themeColor="text1"/>
        </w:rPr>
        <w:t>1</w:t>
      </w:r>
      <w:r w:rsidR="00BE5C16" w:rsidRPr="006251F4">
        <w:rPr>
          <w:rFonts w:hAnsi="標楷體"/>
          <w:color w:val="000000" w:themeColor="text1"/>
        </w:rPr>
        <w:t>02</w:t>
      </w:r>
      <w:r w:rsidR="00BE5C16" w:rsidRPr="006251F4">
        <w:rPr>
          <w:rFonts w:hAnsi="標楷體" w:hint="eastAsia"/>
          <w:color w:val="000000" w:themeColor="text1"/>
        </w:rPr>
        <w:t>年7月3日</w:t>
      </w:r>
      <w:r w:rsidRPr="006251F4">
        <w:rPr>
          <w:rFonts w:hAnsi="標楷體" w:hint="eastAsia"/>
          <w:color w:val="000000" w:themeColor="text1"/>
        </w:rPr>
        <w:t>經總統</w:t>
      </w:r>
      <w:r w:rsidR="00BE5C16" w:rsidRPr="006251F4">
        <w:rPr>
          <w:rFonts w:hAnsi="標楷體" w:hint="eastAsia"/>
          <w:color w:val="000000" w:themeColor="text1"/>
        </w:rPr>
        <w:t>公布，該法第40條第1項規定：「本法公布施行前經中央主管機關核定公告之國際級及國家級國家重要濕地，於本法施行後，視同國際級與國家級重要濕地</w:t>
      </w:r>
      <w:r w:rsidR="00F11C37" w:rsidRPr="006251F4">
        <w:rPr>
          <w:rFonts w:hAnsi="標楷體" w:hint="eastAsia"/>
          <w:color w:val="000000" w:themeColor="text1"/>
        </w:rPr>
        <w:t>。</w:t>
      </w:r>
      <w:r w:rsidR="00BE5C16" w:rsidRPr="006251F4">
        <w:rPr>
          <w:rFonts w:hAnsi="標楷體" w:hint="eastAsia"/>
          <w:color w:val="000000" w:themeColor="text1"/>
        </w:rPr>
        <w:t>」</w:t>
      </w:r>
      <w:r w:rsidR="002B0765" w:rsidRPr="006251F4">
        <w:rPr>
          <w:rStyle w:val="afe"/>
          <w:rFonts w:hAnsi="標楷體"/>
          <w:color w:val="000000" w:themeColor="text1"/>
        </w:rPr>
        <w:footnoteReference w:id="16"/>
      </w:r>
      <w:r w:rsidR="00BE5C16" w:rsidRPr="006251F4">
        <w:rPr>
          <w:rFonts w:hAnsi="標楷體" w:hint="eastAsia"/>
          <w:color w:val="000000" w:themeColor="text1"/>
        </w:rPr>
        <w:t>。</w:t>
      </w:r>
      <w:r w:rsidR="00B43F00" w:rsidRPr="006251F4">
        <w:rPr>
          <w:rFonts w:hAnsi="標楷體" w:hint="eastAsia"/>
          <w:color w:val="000000" w:themeColor="text1"/>
        </w:rPr>
        <w:t>內政部於104年1月28日公告曾文溪口濕地等42處國際級及國家級國家重要濕地確認範圍。</w:t>
      </w:r>
      <w:proofErr w:type="gramStart"/>
      <w:r w:rsidR="00B43F00" w:rsidRPr="006251F4">
        <w:rPr>
          <w:rFonts w:hAnsi="標楷體" w:hint="eastAsia"/>
          <w:color w:val="000000" w:themeColor="text1"/>
        </w:rPr>
        <w:t>嗣</w:t>
      </w:r>
      <w:proofErr w:type="gramEnd"/>
      <w:r w:rsidR="00B43F00" w:rsidRPr="006251F4">
        <w:rPr>
          <w:rFonts w:hAnsi="標楷體" w:hint="eastAsia"/>
          <w:color w:val="000000" w:themeColor="text1"/>
        </w:rPr>
        <w:t>經濕地保育法於104年2月2日正式施行，五十二甲重要濕地依法視同國家級重要濕地</w:t>
      </w:r>
      <w:r w:rsidR="00BE5C16" w:rsidRPr="006251F4">
        <w:rPr>
          <w:rFonts w:hAnsi="標楷體" w:hint="eastAsia"/>
          <w:color w:val="000000" w:themeColor="text1"/>
        </w:rPr>
        <w:t>，</w:t>
      </w:r>
      <w:r w:rsidR="00B43F00" w:rsidRPr="006251F4">
        <w:rPr>
          <w:rFonts w:hAnsi="標楷體" w:hint="eastAsia"/>
          <w:color w:val="000000" w:themeColor="text1"/>
        </w:rPr>
        <w:t>迄今我國國際級、國家級、地方級重要濕地合計5</w:t>
      </w:r>
      <w:r w:rsidR="00B43F00" w:rsidRPr="006251F4">
        <w:rPr>
          <w:rFonts w:hAnsi="標楷體"/>
          <w:color w:val="000000" w:themeColor="text1"/>
        </w:rPr>
        <w:t>8</w:t>
      </w:r>
      <w:r w:rsidR="00B43F00" w:rsidRPr="006251F4">
        <w:rPr>
          <w:rFonts w:hAnsi="標楷體" w:hint="eastAsia"/>
          <w:color w:val="000000" w:themeColor="text1"/>
        </w:rPr>
        <w:t>處，五十二甲重要濕地為唯一私有土地高達</w:t>
      </w:r>
      <w:proofErr w:type="gramStart"/>
      <w:r w:rsidR="00B43F00" w:rsidRPr="006251F4">
        <w:rPr>
          <w:rFonts w:hAnsi="標楷體" w:hint="eastAsia"/>
          <w:color w:val="000000" w:themeColor="text1"/>
        </w:rPr>
        <w:t>9</w:t>
      </w:r>
      <w:proofErr w:type="gramEnd"/>
      <w:r w:rsidR="00B43F00" w:rsidRPr="006251F4">
        <w:rPr>
          <w:rFonts w:hAnsi="標楷體" w:hint="eastAsia"/>
          <w:color w:val="000000" w:themeColor="text1"/>
        </w:rPr>
        <w:t>成者。</w:t>
      </w:r>
    </w:p>
    <w:p w:rsidR="0023244C" w:rsidRPr="006251F4" w:rsidRDefault="00967C34" w:rsidP="0023244C">
      <w:pPr>
        <w:pStyle w:val="3"/>
        <w:rPr>
          <w:rFonts w:hAnsi="標楷體"/>
          <w:color w:val="000000" w:themeColor="text1"/>
        </w:rPr>
      </w:pPr>
      <w:proofErr w:type="gramStart"/>
      <w:r w:rsidRPr="006251F4">
        <w:rPr>
          <w:rFonts w:hAnsi="標楷體" w:hint="eastAsia"/>
          <w:color w:val="000000" w:themeColor="text1"/>
        </w:rPr>
        <w:t>然查</w:t>
      </w:r>
      <w:proofErr w:type="gramEnd"/>
      <w:r w:rsidRPr="006251F4">
        <w:rPr>
          <w:rFonts w:hAnsi="標楷體" w:hint="eastAsia"/>
          <w:color w:val="000000" w:themeColor="text1"/>
        </w:rPr>
        <w:t>，原內政部營建署針對100年</w:t>
      </w:r>
      <w:r w:rsidR="00A60D4F" w:rsidRPr="006251F4">
        <w:rPr>
          <w:rFonts w:hAnsi="標楷體" w:hint="eastAsia"/>
          <w:color w:val="000000" w:themeColor="text1"/>
        </w:rPr>
        <w:t>1月18日</w:t>
      </w:r>
      <w:r w:rsidRPr="006251F4">
        <w:rPr>
          <w:rFonts w:hAnsi="標楷體" w:hint="eastAsia"/>
          <w:color w:val="000000" w:themeColor="text1"/>
        </w:rPr>
        <w:t>公告較具爭議性之重要濕地辦理地方說明會，並於103年11月3日於利澤社區活動中心召開範圍確認說明會，地方民眾表示反對劃設濕地。重要濕地範圍經宜蘭縣政府評估</w:t>
      </w:r>
      <w:r w:rsidR="00441B18" w:rsidRPr="006251F4">
        <w:rPr>
          <w:rFonts w:hAnsi="標楷體" w:hint="eastAsia"/>
          <w:color w:val="000000" w:themeColor="text1"/>
        </w:rPr>
        <w:t>「五十二甲濕地因具有水資源涵養及滯洪功能、多樣性生態棲地、鳥類重要遷徙路徑及覓食地、具文化資產、</w:t>
      </w:r>
      <w:proofErr w:type="gramStart"/>
      <w:r w:rsidR="00441B18" w:rsidRPr="006251F4">
        <w:rPr>
          <w:rFonts w:hAnsi="標楷體" w:hint="eastAsia"/>
          <w:color w:val="000000" w:themeColor="text1"/>
        </w:rPr>
        <w:t>景觀美質</w:t>
      </w:r>
      <w:proofErr w:type="gramEnd"/>
      <w:r w:rsidR="00441B18" w:rsidRPr="006251F4">
        <w:rPr>
          <w:rFonts w:hAnsi="標楷體" w:hint="eastAsia"/>
          <w:color w:val="000000" w:themeColor="text1"/>
        </w:rPr>
        <w:t>、環境教育潛在價值、優良農田及難得的農村地景」等情，爰</w:t>
      </w:r>
      <w:r w:rsidRPr="006251F4">
        <w:rPr>
          <w:rFonts w:hAnsi="標楷體" w:hint="eastAsia"/>
          <w:color w:val="000000" w:themeColor="text1"/>
        </w:rPr>
        <w:t>於103年12月24日以</w:t>
      </w:r>
      <w:proofErr w:type="gramStart"/>
      <w:r w:rsidR="00441B18" w:rsidRPr="006251F4">
        <w:rPr>
          <w:rFonts w:hAnsi="標楷體" w:hint="eastAsia"/>
          <w:color w:val="000000" w:themeColor="text1"/>
        </w:rPr>
        <w:t>府農畜</w:t>
      </w:r>
      <w:proofErr w:type="gramEnd"/>
      <w:r w:rsidR="00441B18" w:rsidRPr="006251F4">
        <w:rPr>
          <w:rFonts w:hAnsi="標楷體" w:hint="eastAsia"/>
          <w:color w:val="000000" w:themeColor="text1"/>
        </w:rPr>
        <w:t>字第1030208278號函</w:t>
      </w:r>
      <w:r w:rsidRPr="006251F4">
        <w:rPr>
          <w:rFonts w:hAnsi="標楷體" w:hint="eastAsia"/>
          <w:color w:val="000000" w:themeColor="text1"/>
        </w:rPr>
        <w:t>復</w:t>
      </w:r>
      <w:r w:rsidR="00441B18" w:rsidRPr="006251F4">
        <w:rPr>
          <w:rFonts w:hAnsi="標楷體" w:hint="eastAsia"/>
          <w:color w:val="000000" w:themeColor="text1"/>
        </w:rPr>
        <w:t>內政部，</w:t>
      </w:r>
      <w:r w:rsidRPr="006251F4">
        <w:rPr>
          <w:rFonts w:hAnsi="標楷體" w:hint="eastAsia"/>
          <w:color w:val="000000" w:themeColor="text1"/>
        </w:rPr>
        <w:t>建議維持原100年</w:t>
      </w:r>
      <w:r w:rsidR="00441B18" w:rsidRPr="006251F4">
        <w:rPr>
          <w:rFonts w:hAnsi="標楷體" w:hint="eastAsia"/>
          <w:color w:val="000000" w:themeColor="text1"/>
        </w:rPr>
        <w:t>1月18日</w:t>
      </w:r>
      <w:r w:rsidRPr="006251F4">
        <w:rPr>
          <w:rFonts w:hAnsi="標楷體" w:hint="eastAsia"/>
          <w:color w:val="000000" w:themeColor="text1"/>
        </w:rPr>
        <w:t>公告範圍</w:t>
      </w:r>
      <w:r w:rsidR="00441B18" w:rsidRPr="006251F4">
        <w:rPr>
          <w:rFonts w:hAnsi="標楷體" w:hint="eastAsia"/>
          <w:color w:val="000000" w:themeColor="text1"/>
        </w:rPr>
        <w:t>，並表示刻正</w:t>
      </w:r>
      <w:r w:rsidR="007A4358" w:rsidRPr="006251F4">
        <w:rPr>
          <w:rFonts w:hAnsi="標楷體" w:hint="eastAsia"/>
          <w:color w:val="000000" w:themeColor="text1"/>
        </w:rPr>
        <w:t>辦</w:t>
      </w:r>
      <w:r w:rsidR="00441B18" w:rsidRPr="006251F4">
        <w:rPr>
          <w:rFonts w:hAnsi="標楷體" w:hint="eastAsia"/>
          <w:color w:val="000000" w:themeColor="text1"/>
        </w:rPr>
        <w:t>理濕地保育利用檢討及擬定宜蘭（利澤地區）特定區計畫，將地主權益納入該二計畫檢討辦理。</w:t>
      </w:r>
      <w:r w:rsidRPr="006251F4">
        <w:rPr>
          <w:rFonts w:hAnsi="標楷體" w:hint="eastAsia"/>
          <w:color w:val="000000" w:themeColor="text1"/>
        </w:rPr>
        <w:t>經103</w:t>
      </w:r>
      <w:r w:rsidR="009E3794" w:rsidRPr="006251F4">
        <w:rPr>
          <w:rFonts w:hAnsi="標楷體" w:hint="eastAsia"/>
          <w:color w:val="000000" w:themeColor="text1"/>
        </w:rPr>
        <w:t>年</w:t>
      </w:r>
      <w:r w:rsidRPr="006251F4">
        <w:rPr>
          <w:rFonts w:hAnsi="標楷體" w:hint="eastAsia"/>
          <w:color w:val="000000" w:themeColor="text1"/>
        </w:rPr>
        <w:t>12月29日內政部重要濕地審議小組第6次會議</w:t>
      </w:r>
      <w:r w:rsidR="0023244C" w:rsidRPr="006251F4">
        <w:rPr>
          <w:rFonts w:hAnsi="標楷體" w:hint="eastAsia"/>
          <w:color w:val="000000" w:themeColor="text1"/>
        </w:rPr>
        <w:t>討論，</w:t>
      </w:r>
      <w:r w:rsidRPr="006251F4">
        <w:rPr>
          <w:rFonts w:hAnsi="標楷體" w:hint="eastAsia"/>
          <w:color w:val="000000" w:themeColor="text1"/>
        </w:rPr>
        <w:t>決議</w:t>
      </w:r>
      <w:r w:rsidR="0023244C" w:rsidRPr="006251F4">
        <w:rPr>
          <w:rFonts w:hAnsi="標楷體" w:hint="eastAsia"/>
          <w:color w:val="000000" w:themeColor="text1"/>
        </w:rPr>
        <w:t>五十二甲重要濕地</w:t>
      </w:r>
      <w:r w:rsidRPr="006251F4">
        <w:rPr>
          <w:rFonts w:hAnsi="標楷體" w:hint="eastAsia"/>
          <w:color w:val="000000" w:themeColor="text1"/>
        </w:rPr>
        <w:t>範圍依宜蘭縣政府建議</w:t>
      </w:r>
      <w:r w:rsidR="005D73F9" w:rsidRPr="006251F4">
        <w:rPr>
          <w:rFonts w:hAnsi="標楷體" w:hint="eastAsia"/>
          <w:color w:val="000000" w:themeColor="text1"/>
        </w:rPr>
        <w:t>，</w:t>
      </w:r>
      <w:r w:rsidRPr="006251F4">
        <w:rPr>
          <w:rFonts w:hAnsi="標楷體" w:hint="eastAsia"/>
          <w:color w:val="000000" w:themeColor="text1"/>
        </w:rPr>
        <w:t>範圍確認後面積為</w:t>
      </w:r>
      <w:r w:rsidR="005D73F9" w:rsidRPr="006251F4">
        <w:rPr>
          <w:rFonts w:hAnsi="標楷體" w:hint="eastAsia"/>
          <w:color w:val="000000" w:themeColor="text1"/>
        </w:rPr>
        <w:t>2</w:t>
      </w:r>
      <w:r w:rsidR="005D73F9" w:rsidRPr="006251F4">
        <w:rPr>
          <w:rFonts w:hAnsi="標楷體"/>
          <w:color w:val="000000" w:themeColor="text1"/>
        </w:rPr>
        <w:t>98</w:t>
      </w:r>
      <w:r w:rsidR="005D73F9" w:rsidRPr="006251F4">
        <w:rPr>
          <w:rFonts w:hAnsi="標楷體" w:hint="eastAsia"/>
          <w:color w:val="000000" w:themeColor="text1"/>
        </w:rPr>
        <w:t>公頃</w:t>
      </w:r>
      <w:proofErr w:type="gramStart"/>
      <w:r w:rsidR="005D73F9" w:rsidRPr="006251F4">
        <w:rPr>
          <w:rFonts w:hAnsi="標楷體" w:hint="eastAsia"/>
          <w:color w:val="000000" w:themeColor="text1"/>
        </w:rPr>
        <w:t>（</w:t>
      </w:r>
      <w:proofErr w:type="gramEnd"/>
      <w:r w:rsidR="005D73F9" w:rsidRPr="006251F4">
        <w:rPr>
          <w:rFonts w:hAnsi="標楷體" w:hint="eastAsia"/>
          <w:color w:val="000000" w:themeColor="text1"/>
        </w:rPr>
        <w:t>五十二甲重要濕地保育利用計畫記載為</w:t>
      </w:r>
      <w:r w:rsidRPr="006251F4">
        <w:rPr>
          <w:rFonts w:hAnsi="標楷體" w:hint="eastAsia"/>
          <w:color w:val="000000" w:themeColor="text1"/>
        </w:rPr>
        <w:t>29</w:t>
      </w:r>
      <w:r w:rsidR="005D73F9" w:rsidRPr="006251F4">
        <w:rPr>
          <w:rFonts w:hAnsi="標楷體"/>
          <w:color w:val="000000" w:themeColor="text1"/>
        </w:rPr>
        <w:t>7.59</w:t>
      </w:r>
      <w:r w:rsidRPr="006251F4">
        <w:rPr>
          <w:rFonts w:hAnsi="標楷體" w:hint="eastAsia"/>
          <w:color w:val="000000" w:themeColor="text1"/>
        </w:rPr>
        <w:t>公頃</w:t>
      </w:r>
      <w:r w:rsidR="005D73F9" w:rsidRPr="006251F4">
        <w:rPr>
          <w:rFonts w:hAnsi="標楷體" w:hint="eastAsia"/>
          <w:color w:val="000000" w:themeColor="text1"/>
        </w:rPr>
        <w:t>，</w:t>
      </w:r>
      <w:r w:rsidRPr="006251F4">
        <w:rPr>
          <w:rFonts w:hAnsi="標楷體" w:hint="eastAsia"/>
          <w:color w:val="000000" w:themeColor="text1"/>
        </w:rPr>
        <w:t>私</w:t>
      </w:r>
      <w:r w:rsidR="00441B18" w:rsidRPr="006251F4">
        <w:rPr>
          <w:rFonts w:hAnsi="標楷體" w:hint="eastAsia"/>
          <w:color w:val="000000" w:themeColor="text1"/>
        </w:rPr>
        <w:t>人</w:t>
      </w:r>
      <w:r w:rsidRPr="006251F4">
        <w:rPr>
          <w:rFonts w:hAnsi="標楷體" w:hint="eastAsia"/>
          <w:color w:val="000000" w:themeColor="text1"/>
        </w:rPr>
        <w:t>土地</w:t>
      </w:r>
      <w:r w:rsidR="00441B18" w:rsidRPr="006251F4">
        <w:rPr>
          <w:rFonts w:hAnsi="標楷體" w:hint="eastAsia"/>
          <w:color w:val="000000" w:themeColor="text1"/>
        </w:rPr>
        <w:t>2</w:t>
      </w:r>
      <w:r w:rsidR="00441B18" w:rsidRPr="006251F4">
        <w:rPr>
          <w:rFonts w:hAnsi="標楷體"/>
          <w:color w:val="000000" w:themeColor="text1"/>
        </w:rPr>
        <w:t>71.9</w:t>
      </w:r>
      <w:r w:rsidR="00441B18" w:rsidRPr="006251F4">
        <w:rPr>
          <w:rFonts w:hAnsi="標楷體" w:hint="eastAsia"/>
          <w:color w:val="000000" w:themeColor="text1"/>
        </w:rPr>
        <w:t>公頃</w:t>
      </w:r>
      <w:r w:rsidR="005D73F9" w:rsidRPr="006251F4">
        <w:rPr>
          <w:rFonts w:hAnsi="標楷體" w:hint="eastAsia"/>
          <w:color w:val="000000" w:themeColor="text1"/>
        </w:rPr>
        <w:t>，</w:t>
      </w:r>
      <w:r w:rsidR="00441B18" w:rsidRPr="006251F4">
        <w:rPr>
          <w:rFonts w:hAnsi="標楷體" w:hint="eastAsia"/>
          <w:color w:val="000000" w:themeColor="text1"/>
        </w:rPr>
        <w:t>約佔91</w:t>
      </w:r>
      <w:r w:rsidR="005D73F9" w:rsidRPr="006251F4">
        <w:rPr>
          <w:rFonts w:hAnsi="標楷體"/>
          <w:color w:val="000000" w:themeColor="text1"/>
        </w:rPr>
        <w:t>.36</w:t>
      </w:r>
      <w:r w:rsidR="00441B18" w:rsidRPr="006251F4">
        <w:rPr>
          <w:rFonts w:hAnsi="標楷體" w:hint="eastAsia"/>
          <w:color w:val="000000" w:themeColor="text1"/>
        </w:rPr>
        <w:t>%)</w:t>
      </w:r>
      <w:r w:rsidR="005D73F9" w:rsidRPr="006251F4">
        <w:rPr>
          <w:rStyle w:val="afe"/>
          <w:rFonts w:hAnsi="標楷體"/>
          <w:color w:val="000000" w:themeColor="text1"/>
        </w:rPr>
        <w:footnoteReference w:id="17"/>
      </w:r>
      <w:r w:rsidR="0023244C" w:rsidRPr="006251F4">
        <w:rPr>
          <w:rFonts w:hAnsi="標楷體" w:hint="eastAsia"/>
          <w:color w:val="000000" w:themeColor="text1"/>
        </w:rPr>
        <w:t>，並請原內政部營建署會同宜蘭縣政府持續與民眾溝通，並將民眾權益納入重要濕地保育利用計畫中考量。</w:t>
      </w:r>
    </w:p>
    <w:p w:rsidR="00B56827" w:rsidRPr="006251F4" w:rsidRDefault="007F151F" w:rsidP="008C28AD">
      <w:pPr>
        <w:pStyle w:val="3"/>
        <w:rPr>
          <w:rFonts w:hAnsi="標楷體"/>
          <w:color w:val="000000" w:themeColor="text1"/>
        </w:rPr>
      </w:pPr>
      <w:proofErr w:type="gramStart"/>
      <w:r w:rsidRPr="006251F4">
        <w:rPr>
          <w:rFonts w:hAnsi="標楷體" w:hint="eastAsia"/>
          <w:color w:val="000000" w:themeColor="text1"/>
        </w:rPr>
        <w:t>續經1</w:t>
      </w:r>
      <w:r w:rsidRPr="006251F4">
        <w:rPr>
          <w:rFonts w:hAnsi="標楷體"/>
          <w:color w:val="000000" w:themeColor="text1"/>
        </w:rPr>
        <w:t>05</w:t>
      </w:r>
      <w:r w:rsidRPr="006251F4">
        <w:rPr>
          <w:rFonts w:hAnsi="標楷體" w:hint="eastAsia"/>
          <w:color w:val="000000" w:themeColor="text1"/>
        </w:rPr>
        <w:t>年8月26日</w:t>
      </w:r>
      <w:proofErr w:type="gramEnd"/>
      <w:r w:rsidRPr="006251F4">
        <w:rPr>
          <w:rFonts w:hAnsi="標楷體" w:hint="eastAsia"/>
          <w:color w:val="000000" w:themeColor="text1"/>
        </w:rPr>
        <w:t>宜蘭縣政府協助辦理濕地範圍與地主權益之評估及保育利用計畫審議作業，1</w:t>
      </w:r>
      <w:r w:rsidRPr="006251F4">
        <w:rPr>
          <w:rFonts w:hAnsi="標楷體"/>
          <w:color w:val="000000" w:themeColor="text1"/>
        </w:rPr>
        <w:t>06</w:t>
      </w:r>
      <w:r w:rsidRPr="006251F4">
        <w:rPr>
          <w:rFonts w:hAnsi="標楷體" w:hint="eastAsia"/>
          <w:color w:val="000000" w:themeColor="text1"/>
        </w:rPr>
        <w:t>年1</w:t>
      </w:r>
      <w:r w:rsidRPr="006251F4">
        <w:rPr>
          <w:rFonts w:hAnsi="標楷體"/>
          <w:color w:val="000000" w:themeColor="text1"/>
        </w:rPr>
        <w:t>1</w:t>
      </w:r>
      <w:r w:rsidRPr="006251F4">
        <w:rPr>
          <w:rFonts w:hAnsi="標楷體" w:hint="eastAsia"/>
          <w:color w:val="000000" w:themeColor="text1"/>
        </w:rPr>
        <w:t>月2日完成保育利用計畫規劃案，分區包括</w:t>
      </w:r>
      <w:r w:rsidR="00D17239" w:rsidRPr="006251F4">
        <w:rPr>
          <w:rFonts w:hAnsi="標楷體" w:hint="eastAsia"/>
          <w:color w:val="000000" w:themeColor="text1"/>
        </w:rPr>
        <w:t>「</w:t>
      </w:r>
      <w:r w:rsidRPr="006251F4">
        <w:rPr>
          <w:rFonts w:hAnsi="標楷體" w:hint="eastAsia"/>
          <w:color w:val="000000" w:themeColor="text1"/>
        </w:rPr>
        <w:t>核心保育區</w:t>
      </w:r>
      <w:r w:rsidR="00D17239" w:rsidRPr="006251F4">
        <w:rPr>
          <w:rFonts w:hAnsi="標楷體" w:hint="eastAsia"/>
          <w:color w:val="000000" w:themeColor="text1"/>
        </w:rPr>
        <w:t>」</w:t>
      </w:r>
      <w:r w:rsidRPr="006251F4">
        <w:rPr>
          <w:rFonts w:hAnsi="標楷體" w:hint="eastAsia"/>
          <w:color w:val="000000" w:themeColor="text1"/>
        </w:rPr>
        <w:t>及</w:t>
      </w:r>
      <w:r w:rsidR="00D17239" w:rsidRPr="006251F4">
        <w:rPr>
          <w:rFonts w:hAnsi="標楷體" w:hint="eastAsia"/>
          <w:color w:val="000000" w:themeColor="text1"/>
        </w:rPr>
        <w:t>「</w:t>
      </w:r>
      <w:r w:rsidRPr="006251F4">
        <w:rPr>
          <w:rFonts w:hAnsi="標楷體" w:hint="eastAsia"/>
          <w:color w:val="000000" w:themeColor="text1"/>
        </w:rPr>
        <w:t>生態復育區</w:t>
      </w:r>
      <w:r w:rsidR="00D17239" w:rsidRPr="006251F4">
        <w:rPr>
          <w:rFonts w:hAnsi="標楷體" w:hint="eastAsia"/>
          <w:color w:val="000000" w:themeColor="text1"/>
        </w:rPr>
        <w:t>」</w:t>
      </w:r>
      <w:r w:rsidRPr="006251F4">
        <w:rPr>
          <w:rFonts w:hAnsi="標楷體" w:hint="eastAsia"/>
          <w:color w:val="000000" w:themeColor="text1"/>
        </w:rPr>
        <w:t>，107年1月17日原內政部營建署召開工作會議，將全區劃設為</w:t>
      </w:r>
      <w:r w:rsidR="00D17239" w:rsidRPr="006251F4">
        <w:rPr>
          <w:rFonts w:hAnsi="標楷體" w:hint="eastAsia"/>
          <w:color w:val="000000" w:themeColor="text1"/>
        </w:rPr>
        <w:t>「</w:t>
      </w:r>
      <w:r w:rsidRPr="006251F4">
        <w:rPr>
          <w:rFonts w:hAnsi="標楷體" w:hint="eastAsia"/>
          <w:color w:val="000000" w:themeColor="text1"/>
        </w:rPr>
        <w:t>其他分區</w:t>
      </w:r>
      <w:r w:rsidR="00D17239" w:rsidRPr="006251F4">
        <w:rPr>
          <w:rFonts w:hAnsi="標楷體" w:hint="eastAsia"/>
          <w:color w:val="000000" w:themeColor="text1"/>
        </w:rPr>
        <w:t>」</w:t>
      </w:r>
      <w:r w:rsidRPr="006251F4">
        <w:rPr>
          <w:rFonts w:hAnsi="標楷體" w:hint="eastAsia"/>
          <w:color w:val="000000" w:themeColor="text1"/>
        </w:rPr>
        <w:t>，107年1</w:t>
      </w:r>
      <w:r w:rsidRPr="006251F4">
        <w:rPr>
          <w:rFonts w:hAnsi="標楷體"/>
          <w:color w:val="000000" w:themeColor="text1"/>
        </w:rPr>
        <w:t>2</w:t>
      </w:r>
      <w:r w:rsidRPr="006251F4">
        <w:rPr>
          <w:rFonts w:hAnsi="標楷體" w:hint="eastAsia"/>
          <w:color w:val="000000" w:themeColor="text1"/>
        </w:rPr>
        <w:t>月22日縣府檢送保育利用計畫（草案）初版予內政部，分區為「其他分區」，108年5月25日內政部召開「宜蘭縣五十二甲重要濕地保育利用計畫」公展說明會，地方居民與地主對於五十二甲重要濕地之保育利用計畫</w:t>
      </w:r>
      <w:r w:rsidR="00546DF0" w:rsidRPr="006251F4">
        <w:rPr>
          <w:rFonts w:hAnsi="標楷體" w:hint="eastAsia"/>
          <w:color w:val="000000" w:themeColor="text1"/>
        </w:rPr>
        <w:t>（草案），仍有諸多反映意見，</w:t>
      </w:r>
      <w:r w:rsidR="00B56827" w:rsidRPr="006251F4">
        <w:rPr>
          <w:rFonts w:hAnsi="標楷體" w:hint="eastAsia"/>
          <w:color w:val="000000" w:themeColor="text1"/>
        </w:rPr>
        <w:t>例：嚴重</w:t>
      </w:r>
      <w:r w:rsidR="00546DF0" w:rsidRPr="006251F4">
        <w:rPr>
          <w:rFonts w:hAnsi="標楷體" w:hint="eastAsia"/>
          <w:color w:val="000000" w:themeColor="text1"/>
        </w:rPr>
        <w:t>影響人民財產權益</w:t>
      </w:r>
      <w:r w:rsidR="00B56827" w:rsidRPr="006251F4">
        <w:rPr>
          <w:rFonts w:hAnsi="標楷體" w:hint="eastAsia"/>
          <w:color w:val="000000" w:themeColor="text1"/>
        </w:rPr>
        <w:t>、保育利用計畫未劃設「核心保育區」、「生態復育區」，將因各類開發導致濕地消失等意見</w:t>
      </w:r>
      <w:r w:rsidR="00546DF0" w:rsidRPr="006251F4">
        <w:rPr>
          <w:rFonts w:hAnsi="標楷體" w:hint="eastAsia"/>
          <w:color w:val="000000" w:themeColor="text1"/>
        </w:rPr>
        <w:t>。原內政部營建署、宜蘭縣政府於1</w:t>
      </w:r>
      <w:r w:rsidR="00546DF0" w:rsidRPr="006251F4">
        <w:rPr>
          <w:rFonts w:hAnsi="標楷體"/>
          <w:color w:val="000000" w:themeColor="text1"/>
        </w:rPr>
        <w:t>08</w:t>
      </w:r>
      <w:r w:rsidR="00546DF0" w:rsidRPr="006251F4">
        <w:rPr>
          <w:rFonts w:hAnsi="標楷體" w:hint="eastAsia"/>
          <w:color w:val="000000" w:themeColor="text1"/>
        </w:rPr>
        <w:t>年5月25日公展說明會後，雖陸續於1</w:t>
      </w:r>
      <w:r w:rsidR="00546DF0" w:rsidRPr="006251F4">
        <w:rPr>
          <w:rFonts w:hAnsi="標楷體"/>
          <w:color w:val="000000" w:themeColor="text1"/>
        </w:rPr>
        <w:t>08</w:t>
      </w:r>
      <w:r w:rsidR="00546DF0" w:rsidRPr="006251F4">
        <w:rPr>
          <w:rFonts w:hAnsi="標楷體" w:hint="eastAsia"/>
          <w:color w:val="000000" w:themeColor="text1"/>
        </w:rPr>
        <w:t>年至112年期間就利害關係人、地主團體、公民團體等反映事項，召開多場溝通協調會議</w:t>
      </w:r>
      <w:r w:rsidR="00546DF0" w:rsidRPr="006251F4">
        <w:rPr>
          <w:rStyle w:val="afe"/>
          <w:rFonts w:hAnsi="標楷體"/>
          <w:color w:val="000000" w:themeColor="text1"/>
        </w:rPr>
        <w:footnoteReference w:id="18"/>
      </w:r>
      <w:r w:rsidR="00546DF0" w:rsidRPr="006251F4">
        <w:rPr>
          <w:rFonts w:hAnsi="標楷體" w:hint="eastAsia"/>
          <w:color w:val="000000" w:themeColor="text1"/>
        </w:rPr>
        <w:t>，</w:t>
      </w:r>
      <w:proofErr w:type="gramStart"/>
      <w:r w:rsidR="00E001A1" w:rsidRPr="006251F4">
        <w:rPr>
          <w:rFonts w:hAnsi="標楷體" w:hint="eastAsia"/>
          <w:color w:val="000000" w:themeColor="text1"/>
        </w:rPr>
        <w:t>研</w:t>
      </w:r>
      <w:proofErr w:type="gramEnd"/>
      <w:r w:rsidR="00E001A1" w:rsidRPr="006251F4">
        <w:rPr>
          <w:rFonts w:hAnsi="標楷體" w:hint="eastAsia"/>
          <w:color w:val="000000" w:themeColor="text1"/>
        </w:rPr>
        <w:t>商土地貸款業務、各部會相關補助(貼)資源投入、濕地系統功能分區等議題，惟</w:t>
      </w:r>
      <w:r w:rsidR="00B56827" w:rsidRPr="006251F4">
        <w:rPr>
          <w:rFonts w:hAnsi="標楷體" w:hint="eastAsia"/>
          <w:color w:val="000000" w:themeColor="text1"/>
        </w:rPr>
        <w:t>多年來</w:t>
      </w:r>
      <w:r w:rsidR="00E001A1" w:rsidRPr="006251F4">
        <w:rPr>
          <w:rFonts w:hAnsi="標楷體" w:hint="eastAsia"/>
          <w:color w:val="000000" w:themeColor="text1"/>
        </w:rPr>
        <w:t>仍未能獲得地方民眾、地主與民間團體之共識。</w:t>
      </w:r>
    </w:p>
    <w:p w:rsidR="008C28AD" w:rsidRPr="006251F4" w:rsidRDefault="00E001A1" w:rsidP="008C28AD">
      <w:pPr>
        <w:pStyle w:val="3"/>
        <w:rPr>
          <w:rFonts w:hAnsi="標楷體"/>
          <w:color w:val="000000" w:themeColor="text1"/>
        </w:rPr>
      </w:pPr>
      <w:r w:rsidRPr="006251F4">
        <w:rPr>
          <w:rFonts w:hAnsi="標楷體" w:hint="eastAsia"/>
          <w:color w:val="000000" w:themeColor="text1"/>
        </w:rPr>
        <w:t>迄至</w:t>
      </w:r>
      <w:r w:rsidR="00D55976" w:rsidRPr="006251F4">
        <w:rPr>
          <w:rFonts w:hAnsi="標楷體" w:hint="eastAsia"/>
          <w:color w:val="000000" w:themeColor="text1"/>
        </w:rPr>
        <w:t>本院113年</w:t>
      </w:r>
      <w:r w:rsidR="008C28AD" w:rsidRPr="006251F4">
        <w:rPr>
          <w:rFonts w:hAnsi="標楷體"/>
          <w:color w:val="000000" w:themeColor="text1"/>
        </w:rPr>
        <w:t>6</w:t>
      </w:r>
      <w:r w:rsidR="00D55976" w:rsidRPr="006251F4">
        <w:rPr>
          <w:rFonts w:hAnsi="標楷體" w:hint="eastAsia"/>
          <w:color w:val="000000" w:themeColor="text1"/>
        </w:rPr>
        <w:t>月</w:t>
      </w:r>
      <w:r w:rsidR="008C28AD" w:rsidRPr="006251F4">
        <w:rPr>
          <w:rFonts w:hAnsi="標楷體"/>
          <w:color w:val="000000" w:themeColor="text1"/>
        </w:rPr>
        <w:t>14</w:t>
      </w:r>
      <w:r w:rsidR="00D55976" w:rsidRPr="006251F4">
        <w:rPr>
          <w:rFonts w:hAnsi="標楷體" w:hint="eastAsia"/>
          <w:color w:val="000000" w:themeColor="text1"/>
        </w:rPr>
        <w:t>日赴宜蘭縣五十二甲重要濕地現地履</w:t>
      </w:r>
      <w:proofErr w:type="gramStart"/>
      <w:r w:rsidR="00D55976" w:rsidRPr="006251F4">
        <w:rPr>
          <w:rFonts w:hAnsi="標楷體" w:hint="eastAsia"/>
          <w:color w:val="000000" w:themeColor="text1"/>
        </w:rPr>
        <w:t>勘</w:t>
      </w:r>
      <w:proofErr w:type="gramEnd"/>
      <w:r w:rsidR="00D55976" w:rsidRPr="006251F4">
        <w:rPr>
          <w:rFonts w:hAnsi="標楷體" w:hint="eastAsia"/>
          <w:color w:val="000000" w:themeColor="text1"/>
        </w:rPr>
        <w:t>，</w:t>
      </w:r>
      <w:r w:rsidR="008C28AD" w:rsidRPr="006251F4">
        <w:rPr>
          <w:rFonts w:hAnsi="標楷體" w:hint="eastAsia"/>
          <w:color w:val="000000" w:themeColor="text1"/>
        </w:rPr>
        <w:t>地主與民眾於現地提送陳情書，陳訴「因設立保護區，導致區內農地乏人問津且價格下跌一半以上」、「近幾年農地買賣價格，成興路以南每坪</w:t>
      </w:r>
      <w:r w:rsidR="00BB321B" w:rsidRPr="006251F4">
        <w:rPr>
          <w:rFonts w:hAnsi="標楷體" w:hint="eastAsia"/>
          <w:color w:val="000000" w:themeColor="text1"/>
        </w:rPr>
        <w:t>新臺幣（下同）</w:t>
      </w:r>
      <w:r w:rsidR="008C28AD" w:rsidRPr="006251F4">
        <w:rPr>
          <w:rFonts w:hAnsi="標楷體" w:hint="eastAsia"/>
          <w:color w:val="000000" w:themeColor="text1"/>
        </w:rPr>
        <w:t>12,000元，成興路以北每坪4,000元，保護區內農地每坪損失8,000元」、「保護區內300公頃私人土地，每位農民每公頃損失2,400萬元，總計損失達72億</w:t>
      </w:r>
      <w:r w:rsidR="0071595B" w:rsidRPr="006251F4">
        <w:rPr>
          <w:rFonts w:hAnsi="標楷體" w:hint="eastAsia"/>
          <w:color w:val="000000" w:themeColor="text1"/>
        </w:rPr>
        <w:t>元</w:t>
      </w:r>
      <w:r w:rsidR="008C28AD" w:rsidRPr="006251F4">
        <w:rPr>
          <w:rFonts w:hAnsi="標楷體" w:hint="eastAsia"/>
          <w:color w:val="000000" w:themeColor="text1"/>
        </w:rPr>
        <w:t>」、「向農會抵押農地借錢，農會表示該區農地不值錢，僅能借貸10幾萬元」、「為確保地主權益，第一階段先部分徵收48公頃濕地；全面徵收所有私有土地。」</w:t>
      </w:r>
    </w:p>
    <w:p w:rsidR="0074516C" w:rsidRPr="006251F4" w:rsidRDefault="00DC26FA" w:rsidP="000D526D">
      <w:pPr>
        <w:pStyle w:val="3"/>
        <w:rPr>
          <w:rFonts w:hAnsi="標楷體"/>
          <w:color w:val="000000" w:themeColor="text1"/>
        </w:rPr>
      </w:pPr>
      <w:r w:rsidRPr="006251F4">
        <w:rPr>
          <w:rFonts w:hAnsi="標楷體" w:hint="eastAsia"/>
          <w:color w:val="000000" w:themeColor="text1"/>
        </w:rPr>
        <w:t>上訴陳情事項，</w:t>
      </w:r>
      <w:proofErr w:type="gramStart"/>
      <w:r w:rsidRPr="006251F4">
        <w:rPr>
          <w:rFonts w:hAnsi="標楷體" w:hint="eastAsia"/>
          <w:color w:val="000000" w:themeColor="text1"/>
        </w:rPr>
        <w:t>詢</w:t>
      </w:r>
      <w:proofErr w:type="gramEnd"/>
      <w:r w:rsidRPr="006251F4">
        <w:rPr>
          <w:rFonts w:hAnsi="標楷體" w:hint="eastAsia"/>
          <w:color w:val="000000" w:themeColor="text1"/>
        </w:rPr>
        <w:t>據內政部國家公園署</w:t>
      </w:r>
      <w:r w:rsidR="00025482" w:rsidRPr="006251F4">
        <w:rPr>
          <w:rFonts w:hAnsi="標楷體" w:hint="eastAsia"/>
          <w:color w:val="000000" w:themeColor="text1"/>
        </w:rPr>
        <w:t>摘要如下</w:t>
      </w:r>
      <w:r w:rsidRPr="006251F4">
        <w:rPr>
          <w:rFonts w:hAnsi="標楷體" w:hint="eastAsia"/>
          <w:color w:val="000000" w:themeColor="text1"/>
        </w:rPr>
        <w:t>：</w:t>
      </w:r>
    </w:p>
    <w:p w:rsidR="00025482" w:rsidRPr="006251F4" w:rsidRDefault="00C5406A" w:rsidP="0074516C">
      <w:pPr>
        <w:pStyle w:val="4"/>
        <w:rPr>
          <w:rFonts w:hAnsi="標楷體"/>
          <w:color w:val="000000" w:themeColor="text1"/>
        </w:rPr>
      </w:pPr>
      <w:r w:rsidRPr="006251F4">
        <w:rPr>
          <w:rFonts w:hAnsi="標楷體" w:hint="eastAsia"/>
          <w:color w:val="000000" w:themeColor="text1"/>
        </w:rPr>
        <w:t>所訴</w:t>
      </w:r>
      <w:r w:rsidR="0074516C" w:rsidRPr="006251F4">
        <w:rPr>
          <w:rFonts w:hAnsi="標楷體" w:hint="eastAsia"/>
          <w:color w:val="000000" w:themeColor="text1"/>
        </w:rPr>
        <w:t>「劃設濕地導致土地價格下跌」等情：</w:t>
      </w:r>
    </w:p>
    <w:p w:rsidR="00025482" w:rsidRPr="006251F4" w:rsidRDefault="00F45A51" w:rsidP="00025482">
      <w:pPr>
        <w:pStyle w:val="5"/>
        <w:rPr>
          <w:rFonts w:hAnsi="標楷體"/>
          <w:color w:val="000000" w:themeColor="text1"/>
        </w:rPr>
      </w:pPr>
      <w:r w:rsidRPr="006251F4">
        <w:rPr>
          <w:rFonts w:hAnsi="標楷體" w:hint="eastAsia"/>
          <w:color w:val="000000" w:themeColor="text1"/>
        </w:rPr>
        <w:t>五十二甲</w:t>
      </w:r>
      <w:proofErr w:type="gramStart"/>
      <w:r w:rsidRPr="006251F4">
        <w:rPr>
          <w:rFonts w:hAnsi="標楷體" w:hint="eastAsia"/>
          <w:color w:val="000000" w:themeColor="text1"/>
        </w:rPr>
        <w:t>濕地於劃設</w:t>
      </w:r>
      <w:proofErr w:type="gramEnd"/>
      <w:r w:rsidRPr="006251F4">
        <w:rPr>
          <w:rFonts w:hAnsi="標楷體" w:hint="eastAsia"/>
          <w:color w:val="000000" w:themeColor="text1"/>
        </w:rPr>
        <w:t>前就有因地勢較低，排水不易之問題。依內政部</w:t>
      </w:r>
      <w:r w:rsidR="00025482" w:rsidRPr="006251F4">
        <w:rPr>
          <w:rFonts w:hAnsi="標楷體" w:hint="eastAsia"/>
          <w:color w:val="000000" w:themeColor="text1"/>
        </w:rPr>
        <w:t>不</w:t>
      </w:r>
      <w:r w:rsidRPr="006251F4">
        <w:rPr>
          <w:rFonts w:hAnsi="標楷體" w:hint="eastAsia"/>
          <w:color w:val="000000" w:themeColor="text1"/>
        </w:rPr>
        <w:t>動產交易時價登錄</w:t>
      </w:r>
      <w:r w:rsidR="00025482" w:rsidRPr="006251F4">
        <w:rPr>
          <w:rFonts w:hAnsi="標楷體" w:hint="eastAsia"/>
          <w:color w:val="000000" w:themeColor="text1"/>
        </w:rPr>
        <w:t>（112年6月至113年6月）</w:t>
      </w:r>
      <w:r w:rsidRPr="006251F4">
        <w:rPr>
          <w:rFonts w:hAnsi="標楷體" w:hint="eastAsia"/>
          <w:color w:val="000000" w:themeColor="text1"/>
        </w:rPr>
        <w:t>之宜蘭縣五十二甲重要濕地及其鄰近地區土地交易價格，顯示五十二甲重要濕地內之土地仍有交易情形，土地價格仍有上漲之情形。</w:t>
      </w:r>
      <w:r w:rsidR="00025482" w:rsidRPr="006251F4">
        <w:rPr>
          <w:rFonts w:hAnsi="標楷體" w:hint="eastAsia"/>
          <w:color w:val="000000" w:themeColor="text1"/>
        </w:rPr>
        <w:t>（</w:t>
      </w:r>
      <w:proofErr w:type="gramStart"/>
      <w:r w:rsidR="00B56827" w:rsidRPr="006251F4">
        <w:rPr>
          <w:rFonts w:hAnsi="標楷體" w:hint="eastAsia"/>
          <w:color w:val="000000" w:themeColor="text1"/>
        </w:rPr>
        <w:t>惟</w:t>
      </w:r>
      <w:proofErr w:type="gramEnd"/>
      <w:r w:rsidR="00B56827" w:rsidRPr="006251F4">
        <w:rPr>
          <w:rFonts w:hAnsi="標楷體" w:hint="eastAsia"/>
          <w:color w:val="000000" w:themeColor="text1"/>
        </w:rPr>
        <w:t>，</w:t>
      </w:r>
      <w:r w:rsidR="00025482" w:rsidRPr="006251F4">
        <w:rPr>
          <w:rFonts w:hAnsi="標楷體" w:hint="eastAsia"/>
          <w:color w:val="000000" w:themeColor="text1"/>
        </w:rPr>
        <w:t>本院詢據</w:t>
      </w:r>
      <w:r w:rsidR="007103CB" w:rsidRPr="006251F4">
        <w:rPr>
          <w:rFonts w:hAnsi="標楷體" w:hint="eastAsia"/>
          <w:color w:val="000000" w:themeColor="text1"/>
        </w:rPr>
        <w:t>宜蘭縣政府就</w:t>
      </w:r>
      <w:r w:rsidR="007F345E" w:rsidRPr="006251F4">
        <w:rPr>
          <w:rFonts w:hAnsi="標楷體" w:hint="eastAsia"/>
          <w:color w:val="000000" w:themeColor="text1"/>
        </w:rPr>
        <w:t>「</w:t>
      </w:r>
      <w:r w:rsidR="007103CB" w:rsidRPr="006251F4">
        <w:rPr>
          <w:rFonts w:hAnsi="標楷體" w:hint="eastAsia"/>
          <w:color w:val="000000" w:themeColor="text1"/>
        </w:rPr>
        <w:t>公告土地現值區段地價</w:t>
      </w:r>
      <w:r w:rsidR="007F345E" w:rsidRPr="006251F4">
        <w:rPr>
          <w:rFonts w:hAnsi="標楷體" w:hint="eastAsia"/>
          <w:color w:val="000000" w:themeColor="text1"/>
        </w:rPr>
        <w:t>」</w:t>
      </w:r>
      <w:r w:rsidR="007103CB" w:rsidRPr="006251F4">
        <w:rPr>
          <w:rFonts w:hAnsi="標楷體" w:hint="eastAsia"/>
          <w:color w:val="000000" w:themeColor="text1"/>
        </w:rPr>
        <w:t>進行分析</w:t>
      </w:r>
      <w:r w:rsidR="00B56827" w:rsidRPr="006251F4">
        <w:rPr>
          <w:rFonts w:hAnsi="標楷體" w:hint="eastAsia"/>
          <w:color w:val="000000" w:themeColor="text1"/>
        </w:rPr>
        <w:t>，認為</w:t>
      </w:r>
      <w:r w:rsidR="007103CB" w:rsidRPr="006251F4">
        <w:rPr>
          <w:rFonts w:hAnsi="標楷體" w:hint="eastAsia"/>
          <w:color w:val="000000" w:themeColor="text1"/>
        </w:rPr>
        <w:t>「以近10年內公告土地現值區段地價，農業用地地價區段多呈現下跌趨勢，建築用地地價區段多呈現上漲趨勢」</w:t>
      </w:r>
      <w:r w:rsidR="00B56827" w:rsidRPr="006251F4">
        <w:rPr>
          <w:rFonts w:hAnsi="標楷體" w:hint="eastAsia"/>
          <w:color w:val="000000" w:themeColor="text1"/>
        </w:rPr>
        <w:t>，</w:t>
      </w:r>
      <w:proofErr w:type="gramStart"/>
      <w:r w:rsidR="00B56827" w:rsidRPr="006251F4">
        <w:rPr>
          <w:rFonts w:hAnsi="標楷體" w:hint="eastAsia"/>
          <w:color w:val="000000" w:themeColor="text1"/>
        </w:rPr>
        <w:t>併予</w:t>
      </w:r>
      <w:proofErr w:type="gramEnd"/>
      <w:r w:rsidR="00B56827" w:rsidRPr="006251F4">
        <w:rPr>
          <w:rFonts w:hAnsi="標楷體" w:hint="eastAsia"/>
          <w:color w:val="000000" w:themeColor="text1"/>
        </w:rPr>
        <w:t>敘明</w:t>
      </w:r>
      <w:r w:rsidR="007103CB" w:rsidRPr="006251F4">
        <w:rPr>
          <w:rFonts w:hAnsi="標楷體" w:hint="eastAsia"/>
          <w:color w:val="000000" w:themeColor="text1"/>
        </w:rPr>
        <w:t>）</w:t>
      </w:r>
      <w:r w:rsidR="00025482" w:rsidRPr="006251F4">
        <w:rPr>
          <w:rFonts w:hAnsi="標楷體" w:hint="eastAsia"/>
          <w:color w:val="000000" w:themeColor="text1"/>
        </w:rPr>
        <w:t>。</w:t>
      </w:r>
    </w:p>
    <w:p w:rsidR="00025482" w:rsidRPr="006251F4" w:rsidRDefault="00F45A51" w:rsidP="00025482">
      <w:pPr>
        <w:pStyle w:val="5"/>
        <w:rPr>
          <w:rFonts w:hAnsi="標楷體"/>
          <w:color w:val="000000" w:themeColor="text1"/>
        </w:rPr>
      </w:pPr>
      <w:r w:rsidRPr="006251F4">
        <w:rPr>
          <w:rFonts w:hAnsi="標楷體" w:hint="eastAsia"/>
          <w:color w:val="000000" w:themeColor="text1"/>
        </w:rPr>
        <w:t>五十二甲重要濕地，其土地每坪0.3</w:t>
      </w:r>
      <w:r w:rsidR="00BB6958" w:rsidRPr="006251F4">
        <w:rPr>
          <w:rFonts w:hAnsi="標楷體" w:hint="eastAsia"/>
          <w:color w:val="000000" w:themeColor="text1"/>
        </w:rPr>
        <w:t>萬至</w:t>
      </w:r>
      <w:r w:rsidRPr="006251F4">
        <w:rPr>
          <w:rFonts w:hAnsi="標楷體" w:hint="eastAsia"/>
          <w:color w:val="000000" w:themeColor="text1"/>
        </w:rPr>
        <w:t>4.8萬元，並不必然低於濕地範圍外土地。</w:t>
      </w:r>
    </w:p>
    <w:p w:rsidR="00025482" w:rsidRPr="006251F4" w:rsidRDefault="00F45A51" w:rsidP="00025482">
      <w:pPr>
        <w:pStyle w:val="5"/>
        <w:rPr>
          <w:rFonts w:hAnsi="標楷體"/>
          <w:color w:val="000000" w:themeColor="text1"/>
        </w:rPr>
      </w:pPr>
      <w:r w:rsidRPr="006251F4">
        <w:rPr>
          <w:rFonts w:hAnsi="標楷體" w:hint="eastAsia"/>
          <w:color w:val="000000" w:themeColor="text1"/>
        </w:rPr>
        <w:t>本意見係民眾以販賣農地之未實現利益估算，並不是所有農民都要賣農地，透過土地交易獲利，仍有農民希望保留其農地持續耕作。</w:t>
      </w:r>
      <w:proofErr w:type="gramStart"/>
      <w:r w:rsidRPr="006251F4">
        <w:rPr>
          <w:rFonts w:hAnsi="標楷體" w:hint="eastAsia"/>
          <w:color w:val="000000" w:themeColor="text1"/>
        </w:rPr>
        <w:t>再者，</w:t>
      </w:r>
      <w:proofErr w:type="gramEnd"/>
      <w:r w:rsidRPr="006251F4">
        <w:rPr>
          <w:rFonts w:hAnsi="標楷體" w:hint="eastAsia"/>
          <w:color w:val="000000" w:themeColor="text1"/>
        </w:rPr>
        <w:t>農地若無移轉則無交易價差或損失，且其損失因與其前一次交易比較，如此估算損失並不合理。</w:t>
      </w:r>
    </w:p>
    <w:p w:rsidR="00025482" w:rsidRPr="006251F4" w:rsidRDefault="00025482" w:rsidP="00025482">
      <w:pPr>
        <w:pStyle w:val="5"/>
        <w:rPr>
          <w:rFonts w:hAnsi="標楷體"/>
          <w:color w:val="000000" w:themeColor="text1"/>
        </w:rPr>
      </w:pPr>
      <w:r w:rsidRPr="006251F4">
        <w:rPr>
          <w:rFonts w:hAnsi="標楷體" w:hint="eastAsia"/>
          <w:color w:val="000000" w:themeColor="text1"/>
        </w:rPr>
        <w:t>金融界刻正推動ESG及企業永續報告書，倘後續引入ESG資源，有助於提升當地土地價值。</w:t>
      </w:r>
    </w:p>
    <w:p w:rsidR="00025482" w:rsidRPr="006251F4" w:rsidRDefault="00C5406A" w:rsidP="00025482">
      <w:pPr>
        <w:pStyle w:val="4"/>
        <w:rPr>
          <w:rFonts w:hAnsi="標楷體"/>
          <w:color w:val="000000" w:themeColor="text1"/>
        </w:rPr>
      </w:pPr>
      <w:r w:rsidRPr="006251F4">
        <w:rPr>
          <w:rFonts w:hAnsi="標楷體" w:hint="eastAsia"/>
          <w:color w:val="000000" w:themeColor="text1"/>
        </w:rPr>
        <w:t>所訴</w:t>
      </w:r>
      <w:r w:rsidR="00025482" w:rsidRPr="006251F4">
        <w:rPr>
          <w:rFonts w:hAnsi="標楷體" w:hint="eastAsia"/>
          <w:color w:val="000000" w:themeColor="text1"/>
        </w:rPr>
        <w:t>「因劃設為濕地，導致土地貸款不易」等情：</w:t>
      </w:r>
    </w:p>
    <w:p w:rsidR="00025482" w:rsidRPr="006251F4" w:rsidRDefault="007103CB" w:rsidP="00025482">
      <w:pPr>
        <w:pStyle w:val="5"/>
        <w:rPr>
          <w:rFonts w:hAnsi="標楷體"/>
          <w:color w:val="000000" w:themeColor="text1"/>
        </w:rPr>
      </w:pPr>
      <w:r w:rsidRPr="006251F4">
        <w:rPr>
          <w:rFonts w:hAnsi="標楷體" w:hint="eastAsia"/>
          <w:color w:val="000000" w:themeColor="text1"/>
        </w:rPr>
        <w:t>農業部為落實執行各項重大農業政策，促進農業發展，依</w:t>
      </w:r>
      <w:r w:rsidRPr="006251F4">
        <w:rPr>
          <w:rFonts w:hAnsi="標楷體" w:hint="eastAsia"/>
          <w:color w:val="000000" w:themeColor="text1"/>
        </w:rPr>
        <w:tab/>
        <w:t>農業金融法第6條</w:t>
      </w:r>
      <w:r w:rsidR="00BB6958" w:rsidRPr="006251F4">
        <w:rPr>
          <w:rFonts w:hAnsi="標楷體" w:hint="eastAsia"/>
          <w:color w:val="000000" w:themeColor="text1"/>
        </w:rPr>
        <w:t>第1項規定，授權</w:t>
      </w:r>
      <w:r w:rsidRPr="006251F4">
        <w:rPr>
          <w:rFonts w:hAnsi="標楷體" w:hint="eastAsia"/>
          <w:color w:val="000000" w:themeColor="text1"/>
        </w:rPr>
        <w:t>訂定農業部政策性農業專案貸款辦法</w:t>
      </w:r>
      <w:r w:rsidR="00DA1C9B" w:rsidRPr="006251F4">
        <w:rPr>
          <w:rFonts w:hAnsi="標楷體" w:hint="eastAsia"/>
          <w:color w:val="000000" w:themeColor="text1"/>
        </w:rPr>
        <w:t>，</w:t>
      </w:r>
      <w:r w:rsidRPr="006251F4">
        <w:rPr>
          <w:rFonts w:hAnsi="標楷體" w:hint="eastAsia"/>
          <w:color w:val="000000" w:themeColor="text1"/>
        </w:rPr>
        <w:t>並要求全國農業金庫及</w:t>
      </w:r>
      <w:proofErr w:type="gramStart"/>
      <w:r w:rsidRPr="006251F4">
        <w:rPr>
          <w:rFonts w:hAnsi="標楷體" w:hint="eastAsia"/>
          <w:color w:val="000000" w:themeColor="text1"/>
        </w:rPr>
        <w:t>信用部應積極</w:t>
      </w:r>
      <w:proofErr w:type="gramEnd"/>
      <w:r w:rsidRPr="006251F4">
        <w:rPr>
          <w:rFonts w:hAnsi="標楷體" w:hint="eastAsia"/>
          <w:color w:val="000000" w:themeColor="text1"/>
        </w:rPr>
        <w:t>配合推動辦理前項貸款業務。經檢視該貸款辦法有關其貸款條件及貸款對象</w:t>
      </w:r>
      <w:r w:rsidR="00DA1C9B" w:rsidRPr="006251F4">
        <w:rPr>
          <w:rFonts w:hAnsi="標楷體" w:hint="eastAsia"/>
          <w:color w:val="000000" w:themeColor="text1"/>
        </w:rPr>
        <w:t>，</w:t>
      </w:r>
      <w:r w:rsidRPr="006251F4">
        <w:rPr>
          <w:rFonts w:hAnsi="標楷體" w:hint="eastAsia"/>
          <w:color w:val="000000" w:themeColor="text1"/>
        </w:rPr>
        <w:t>並未因劃設濕地而受限制，且依</w:t>
      </w:r>
      <w:r w:rsidR="00025482" w:rsidRPr="006251F4">
        <w:rPr>
          <w:rFonts w:hAnsi="標楷體" w:hint="eastAsia"/>
          <w:color w:val="000000" w:themeColor="text1"/>
        </w:rPr>
        <w:t>內政</w:t>
      </w:r>
      <w:r w:rsidRPr="006251F4">
        <w:rPr>
          <w:rFonts w:hAnsi="標楷體" w:hint="eastAsia"/>
          <w:color w:val="000000" w:themeColor="text1"/>
        </w:rPr>
        <w:t>部108年公開展覽之保育利用計畫係保障</w:t>
      </w:r>
      <w:proofErr w:type="gramStart"/>
      <w:r w:rsidRPr="006251F4">
        <w:rPr>
          <w:rFonts w:hAnsi="標楷體" w:hint="eastAsia"/>
          <w:color w:val="000000" w:themeColor="text1"/>
        </w:rPr>
        <w:t>其原非都市</w:t>
      </w:r>
      <w:proofErr w:type="gramEnd"/>
      <w:r w:rsidRPr="006251F4">
        <w:rPr>
          <w:rFonts w:hAnsi="標楷體" w:hint="eastAsia"/>
          <w:color w:val="000000" w:themeColor="text1"/>
        </w:rPr>
        <w:t>土地使用管制規則之土地使用權益，並鼓勵永續農業發展，實質上，並未使其貸款申請受限。</w:t>
      </w:r>
    </w:p>
    <w:p w:rsidR="00307B2A" w:rsidRPr="006251F4" w:rsidRDefault="00025482" w:rsidP="00025482">
      <w:pPr>
        <w:pStyle w:val="5"/>
        <w:rPr>
          <w:rFonts w:hAnsi="標楷體"/>
          <w:color w:val="000000" w:themeColor="text1"/>
        </w:rPr>
      </w:pPr>
      <w:r w:rsidRPr="006251F4">
        <w:rPr>
          <w:rFonts w:hAnsi="標楷體" w:hint="eastAsia"/>
          <w:color w:val="000000" w:themeColor="text1"/>
        </w:rPr>
        <w:t>原內政部</w:t>
      </w:r>
      <w:r w:rsidR="00307B2A" w:rsidRPr="006251F4">
        <w:rPr>
          <w:rFonts w:hAnsi="標楷體" w:hint="eastAsia"/>
          <w:color w:val="000000" w:themeColor="text1"/>
        </w:rPr>
        <w:t>營建署前於108年9月19日邀請金融單位等召開「五十二甲重要濕地範圍內有關土地貸款業務」</w:t>
      </w:r>
      <w:proofErr w:type="gramStart"/>
      <w:r w:rsidR="00307B2A" w:rsidRPr="006251F4">
        <w:rPr>
          <w:rFonts w:hAnsi="標楷體" w:hint="eastAsia"/>
          <w:color w:val="000000" w:themeColor="text1"/>
        </w:rPr>
        <w:t>研</w:t>
      </w:r>
      <w:proofErr w:type="gramEnd"/>
      <w:r w:rsidR="00307B2A" w:rsidRPr="006251F4">
        <w:rPr>
          <w:rFonts w:hAnsi="標楷體" w:hint="eastAsia"/>
          <w:color w:val="000000" w:themeColor="text1"/>
        </w:rPr>
        <w:t>商會議，向各單位說明及釐清五十二甲濕地相關規定，以排除濕地劃設對於放款之影響。並於會中說明五十二甲重要濕地保育利用計畫草案均規劃為「其他分區」，無</w:t>
      </w:r>
      <w:r w:rsidR="00E62AB7" w:rsidRPr="006251F4">
        <w:rPr>
          <w:rFonts w:hAnsi="標楷體" w:hint="eastAsia"/>
          <w:color w:val="000000" w:themeColor="text1"/>
        </w:rPr>
        <w:t>「</w:t>
      </w:r>
      <w:r w:rsidR="00307B2A" w:rsidRPr="006251F4">
        <w:rPr>
          <w:rFonts w:hAnsi="標楷體" w:hint="eastAsia"/>
          <w:color w:val="000000" w:themeColor="text1"/>
        </w:rPr>
        <w:t>核心保育區</w:t>
      </w:r>
      <w:r w:rsidR="00E62AB7" w:rsidRPr="006251F4">
        <w:rPr>
          <w:rFonts w:hAnsi="標楷體" w:hint="eastAsia"/>
          <w:color w:val="000000" w:themeColor="text1"/>
        </w:rPr>
        <w:t>」</w:t>
      </w:r>
      <w:r w:rsidR="00307B2A" w:rsidRPr="006251F4">
        <w:rPr>
          <w:rFonts w:hAnsi="標楷體" w:hint="eastAsia"/>
          <w:color w:val="000000" w:themeColor="text1"/>
        </w:rPr>
        <w:t>及</w:t>
      </w:r>
      <w:r w:rsidR="00E62AB7" w:rsidRPr="006251F4">
        <w:rPr>
          <w:rFonts w:hAnsi="標楷體" w:hint="eastAsia"/>
          <w:color w:val="000000" w:themeColor="text1"/>
        </w:rPr>
        <w:t>「</w:t>
      </w:r>
      <w:r w:rsidR="00307B2A" w:rsidRPr="006251F4">
        <w:rPr>
          <w:rFonts w:hAnsi="標楷體" w:hint="eastAsia"/>
          <w:color w:val="000000" w:themeColor="text1"/>
        </w:rPr>
        <w:t>生態復育區</w:t>
      </w:r>
      <w:r w:rsidR="00E62AB7" w:rsidRPr="006251F4">
        <w:rPr>
          <w:rFonts w:hAnsi="標楷體" w:hint="eastAsia"/>
          <w:color w:val="000000" w:themeColor="text1"/>
        </w:rPr>
        <w:t>」</w:t>
      </w:r>
      <w:r w:rsidR="00307B2A" w:rsidRPr="006251F4">
        <w:rPr>
          <w:rFonts w:hAnsi="標楷體" w:hint="eastAsia"/>
          <w:color w:val="000000" w:themeColor="text1"/>
        </w:rPr>
        <w:t>，</w:t>
      </w:r>
      <w:proofErr w:type="gramStart"/>
      <w:r w:rsidR="00307B2A" w:rsidRPr="006251F4">
        <w:rPr>
          <w:rFonts w:hAnsi="標楷體" w:hint="eastAsia"/>
          <w:color w:val="000000" w:themeColor="text1"/>
        </w:rPr>
        <w:t>爰</w:t>
      </w:r>
      <w:proofErr w:type="gramEnd"/>
      <w:r w:rsidR="00307B2A" w:rsidRPr="006251F4">
        <w:rPr>
          <w:rFonts w:hAnsi="標楷體" w:hint="eastAsia"/>
          <w:color w:val="000000" w:themeColor="text1"/>
        </w:rPr>
        <w:t>此，並無濕地保育法第16條第2項</w:t>
      </w:r>
      <w:r w:rsidR="00E62AB7" w:rsidRPr="006251F4">
        <w:rPr>
          <w:rFonts w:hAnsi="標楷體" w:hint="eastAsia"/>
          <w:color w:val="000000" w:themeColor="text1"/>
        </w:rPr>
        <w:t>規定</w:t>
      </w:r>
      <w:r w:rsidR="00307B2A" w:rsidRPr="006251F4">
        <w:rPr>
          <w:rFonts w:hAnsi="標楷體" w:hint="eastAsia"/>
          <w:color w:val="000000" w:themeColor="text1"/>
        </w:rPr>
        <w:t>不得開發或建築之情形，並於</w:t>
      </w:r>
      <w:r w:rsidR="003A55B2" w:rsidRPr="006251F4">
        <w:rPr>
          <w:rFonts w:hAnsi="標楷體" w:hint="eastAsia"/>
          <w:color w:val="000000" w:themeColor="text1"/>
        </w:rPr>
        <w:t>1</w:t>
      </w:r>
      <w:r w:rsidR="003A55B2" w:rsidRPr="006251F4">
        <w:rPr>
          <w:rFonts w:hAnsi="標楷體"/>
          <w:color w:val="000000" w:themeColor="text1"/>
        </w:rPr>
        <w:t>08</w:t>
      </w:r>
      <w:r w:rsidR="00307B2A" w:rsidRPr="006251F4">
        <w:rPr>
          <w:rFonts w:hAnsi="標楷體" w:hint="eastAsia"/>
          <w:color w:val="000000" w:themeColor="text1"/>
        </w:rPr>
        <w:t>年10月提供草案管理規定說明。</w:t>
      </w:r>
    </w:p>
    <w:p w:rsidR="00025482" w:rsidRPr="006251F4" w:rsidRDefault="00025482" w:rsidP="00025482">
      <w:pPr>
        <w:pStyle w:val="4"/>
        <w:rPr>
          <w:rFonts w:hAnsi="標楷體"/>
          <w:color w:val="000000" w:themeColor="text1"/>
        </w:rPr>
      </w:pPr>
      <w:r w:rsidRPr="006251F4">
        <w:rPr>
          <w:rFonts w:hAnsi="標楷體" w:hint="eastAsia"/>
          <w:color w:val="000000" w:themeColor="text1"/>
        </w:rPr>
        <w:t>有關「徵收私有地」等情：</w:t>
      </w:r>
    </w:p>
    <w:p w:rsidR="0072189F" w:rsidRPr="006251F4" w:rsidRDefault="00F45A51" w:rsidP="00025482">
      <w:pPr>
        <w:pStyle w:val="5"/>
        <w:rPr>
          <w:rFonts w:hAnsi="標楷體"/>
          <w:color w:val="000000" w:themeColor="text1"/>
        </w:rPr>
      </w:pPr>
      <w:r w:rsidRPr="006251F4">
        <w:rPr>
          <w:rFonts w:hAnsi="標楷體" w:hint="eastAsia"/>
          <w:color w:val="000000" w:themeColor="text1"/>
        </w:rPr>
        <w:t>五十二甲重要濕地內多為農牧用地，以一期稻作為主，尤以濕地南側特定農業區最為精華，特定農業區(36.65%)計109.08公頃。倘徵收農地，將影響糧食安全及農林漁牧產業鏈，不利國家糧食安全政策。</w:t>
      </w:r>
      <w:r w:rsidR="0072189F" w:rsidRPr="006251F4">
        <w:rPr>
          <w:rFonts w:hAnsi="標楷體" w:hint="eastAsia"/>
          <w:color w:val="000000" w:themeColor="text1"/>
        </w:rPr>
        <w:t>且</w:t>
      </w:r>
      <w:r w:rsidRPr="006251F4">
        <w:rPr>
          <w:rFonts w:hAnsi="標楷體" w:hint="eastAsia"/>
          <w:color w:val="000000" w:themeColor="text1"/>
        </w:rPr>
        <w:t>依據土地徵收條例第3條</w:t>
      </w:r>
      <w:r w:rsidR="001D1151" w:rsidRPr="006251F4">
        <w:rPr>
          <w:rFonts w:hAnsi="標楷體" w:hint="eastAsia"/>
          <w:color w:val="000000" w:themeColor="text1"/>
        </w:rPr>
        <w:t>之1第1項</w:t>
      </w:r>
      <w:r w:rsidRPr="006251F4">
        <w:rPr>
          <w:rFonts w:hAnsi="標楷體" w:hint="eastAsia"/>
          <w:color w:val="000000" w:themeColor="text1"/>
        </w:rPr>
        <w:t>規定</w:t>
      </w:r>
      <w:r w:rsidR="001D1151" w:rsidRPr="006251F4">
        <w:rPr>
          <w:rFonts w:hAnsi="標楷體" w:hint="eastAsia"/>
          <w:color w:val="000000" w:themeColor="text1"/>
        </w:rPr>
        <w:t>略</w:t>
      </w:r>
      <w:proofErr w:type="gramStart"/>
      <w:r w:rsidR="001D1151" w:rsidRPr="006251F4">
        <w:rPr>
          <w:rFonts w:hAnsi="標楷體" w:hint="eastAsia"/>
          <w:color w:val="000000" w:themeColor="text1"/>
        </w:rPr>
        <w:t>以</w:t>
      </w:r>
      <w:proofErr w:type="gramEnd"/>
      <w:r w:rsidR="001D1151" w:rsidRPr="006251F4">
        <w:rPr>
          <w:rFonts w:hAnsi="標楷體" w:hint="eastAsia"/>
          <w:color w:val="000000" w:themeColor="text1"/>
        </w:rPr>
        <w:t>，</w:t>
      </w:r>
      <w:r w:rsidRPr="006251F4">
        <w:rPr>
          <w:rFonts w:hAnsi="標楷體" w:hint="eastAsia"/>
          <w:color w:val="000000" w:themeColor="text1"/>
        </w:rPr>
        <w:t>特定農業區農牧用地，除零星夾雜難以避免者外，不得徵收。</w:t>
      </w:r>
    </w:p>
    <w:p w:rsidR="00307B2A" w:rsidRPr="006251F4" w:rsidRDefault="00307B2A" w:rsidP="00025482">
      <w:pPr>
        <w:pStyle w:val="5"/>
        <w:rPr>
          <w:rFonts w:hAnsi="標楷體"/>
          <w:color w:val="000000" w:themeColor="text1"/>
        </w:rPr>
      </w:pPr>
      <w:r w:rsidRPr="006251F4">
        <w:rPr>
          <w:rFonts w:hAnsi="標楷體" w:hint="eastAsia"/>
          <w:color w:val="000000" w:themeColor="text1"/>
        </w:rPr>
        <w:t>學者</w:t>
      </w:r>
      <w:r w:rsidR="001E4DF2" w:rsidRPr="006251F4">
        <w:rPr>
          <w:rFonts w:hAnsi="標楷體" w:hint="eastAsia"/>
          <w:color w:val="000000" w:themeColor="text1"/>
        </w:rPr>
        <w:t>指出，在民主憲政國家，土地徵收應是最後迫不得已的手段。五十二甲重要濕地現有甲種建築用地3.75公頃、丙種建築用地0.14公頃及丁種建築用地5.72公頃，計9.61公頃，倘徵收將影響其居住權及財產權，且濕地保育法鼓勵明智利用及保障從來之現況使用，倘強制徵收民眾土地，不符憲法比例原則，並衍生社會對立。</w:t>
      </w:r>
    </w:p>
    <w:p w:rsidR="0072189F" w:rsidRPr="006251F4" w:rsidRDefault="00C5406A" w:rsidP="0072189F">
      <w:pPr>
        <w:pStyle w:val="4"/>
        <w:rPr>
          <w:rFonts w:hAnsi="標楷體"/>
          <w:color w:val="000000" w:themeColor="text1"/>
        </w:rPr>
      </w:pPr>
      <w:r w:rsidRPr="006251F4">
        <w:rPr>
          <w:rFonts w:hAnsi="標楷體" w:hint="eastAsia"/>
          <w:color w:val="000000" w:themeColor="text1"/>
        </w:rPr>
        <w:t>所訴</w:t>
      </w:r>
      <w:r w:rsidR="00BE03CB" w:rsidRPr="006251F4">
        <w:rPr>
          <w:rFonts w:hAnsi="標楷體" w:hint="eastAsia"/>
          <w:color w:val="000000" w:themeColor="text1"/>
        </w:rPr>
        <w:t>「</w:t>
      </w:r>
      <w:r w:rsidR="007103CB" w:rsidRPr="006251F4">
        <w:rPr>
          <w:rFonts w:hAnsi="標楷體" w:hint="eastAsia"/>
          <w:color w:val="000000" w:themeColor="text1"/>
        </w:rPr>
        <w:t>倘</w:t>
      </w:r>
      <w:r w:rsidR="007103CB" w:rsidRPr="006251F4">
        <w:rPr>
          <w:rFonts w:hAnsi="標楷體"/>
          <w:color w:val="000000" w:themeColor="text1"/>
        </w:rPr>
        <w:t>全面徵收不具可行性，可否針對</w:t>
      </w:r>
      <w:proofErr w:type="gramStart"/>
      <w:r w:rsidR="007103CB" w:rsidRPr="006251F4">
        <w:rPr>
          <w:rFonts w:hAnsi="標楷體"/>
          <w:color w:val="000000" w:themeColor="text1"/>
        </w:rPr>
        <w:t>生態熱區</w:t>
      </w:r>
      <w:r w:rsidR="001D1151" w:rsidRPr="006251F4">
        <w:rPr>
          <w:rFonts w:hAnsi="標楷體"/>
          <w:color w:val="000000" w:themeColor="text1"/>
        </w:rPr>
        <w:t>成</w:t>
      </w:r>
      <w:proofErr w:type="gramEnd"/>
      <w:r w:rsidR="001D1151" w:rsidRPr="006251F4">
        <w:rPr>
          <w:rFonts w:hAnsi="標楷體"/>
          <w:color w:val="000000" w:themeColor="text1"/>
        </w:rPr>
        <w:t>興大池、小池</w:t>
      </w:r>
      <w:r w:rsidR="007103CB" w:rsidRPr="006251F4">
        <w:rPr>
          <w:rFonts w:hAnsi="標楷體"/>
          <w:color w:val="000000" w:themeColor="text1"/>
        </w:rPr>
        <w:t>（滯洪區約52公頃），每年租用費用約420萬元/年</w:t>
      </w:r>
      <w:r w:rsidR="007103CB" w:rsidRPr="006251F4">
        <w:rPr>
          <w:rStyle w:val="afe"/>
          <w:rFonts w:hAnsi="標楷體"/>
          <w:color w:val="000000" w:themeColor="text1"/>
        </w:rPr>
        <w:footnoteReference w:id="19"/>
      </w:r>
      <w:r w:rsidR="00BE03CB" w:rsidRPr="006251F4">
        <w:rPr>
          <w:rFonts w:hAnsi="標楷體" w:hint="eastAsia"/>
          <w:color w:val="000000" w:themeColor="text1"/>
        </w:rPr>
        <w:t>」等情</w:t>
      </w:r>
      <w:r w:rsidR="0072189F" w:rsidRPr="006251F4">
        <w:rPr>
          <w:rFonts w:hAnsi="標楷體" w:hint="eastAsia"/>
          <w:color w:val="000000" w:themeColor="text1"/>
        </w:rPr>
        <w:t>：</w:t>
      </w:r>
    </w:p>
    <w:p w:rsidR="0072189F" w:rsidRPr="006251F4" w:rsidRDefault="007103CB" w:rsidP="0072189F">
      <w:pPr>
        <w:pStyle w:val="5"/>
        <w:rPr>
          <w:rFonts w:hAnsi="標楷體"/>
          <w:color w:val="000000" w:themeColor="text1"/>
        </w:rPr>
      </w:pPr>
      <w:r w:rsidRPr="006251F4">
        <w:rPr>
          <w:rFonts w:hAnsi="標楷體" w:hint="eastAsia"/>
          <w:color w:val="000000" w:themeColor="text1"/>
        </w:rPr>
        <w:t>成興大</w:t>
      </w:r>
      <w:r w:rsidR="001D1151" w:rsidRPr="006251F4">
        <w:rPr>
          <w:rFonts w:hAnsi="標楷體" w:hint="eastAsia"/>
          <w:color w:val="000000" w:themeColor="text1"/>
        </w:rPr>
        <w:t>池、</w:t>
      </w:r>
      <w:r w:rsidRPr="006251F4">
        <w:rPr>
          <w:rFonts w:hAnsi="標楷體" w:hint="eastAsia"/>
          <w:color w:val="000000" w:themeColor="text1"/>
        </w:rPr>
        <w:t>小池位於宜蘭縣國土功能分區(草案)農業發展地區第2類，依據國土計畫法第20條規定，具良好農業生產環境、糧食生產功能，為促進農業發展多元化之地區。另農業生產可依規定申請有機農業獎勵及補貼、</w:t>
      </w:r>
      <w:proofErr w:type="gramStart"/>
      <w:r w:rsidRPr="006251F4">
        <w:rPr>
          <w:rFonts w:hAnsi="標楷體" w:hint="eastAsia"/>
          <w:color w:val="000000" w:themeColor="text1"/>
        </w:rPr>
        <w:t>重要棲</w:t>
      </w:r>
      <w:proofErr w:type="gramEnd"/>
      <w:r w:rsidRPr="006251F4">
        <w:rPr>
          <w:rFonts w:hAnsi="標楷體" w:hint="eastAsia"/>
          <w:color w:val="000000" w:themeColor="text1"/>
        </w:rPr>
        <w:t>地生態服務給付</w:t>
      </w:r>
      <w:r w:rsidR="001D1151" w:rsidRPr="006251F4">
        <w:rPr>
          <w:rFonts w:hAnsi="標楷體" w:hint="eastAsia"/>
          <w:color w:val="000000" w:themeColor="text1"/>
        </w:rPr>
        <w:t>、</w:t>
      </w:r>
      <w:r w:rsidRPr="006251F4">
        <w:rPr>
          <w:rFonts w:hAnsi="標楷體" w:hint="eastAsia"/>
          <w:color w:val="000000" w:themeColor="text1"/>
        </w:rPr>
        <w:t>政策性農業專案貸款及宜蘭縣政府輔導農業發展補助，爰建議</w:t>
      </w:r>
      <w:r w:rsidR="001D1151" w:rsidRPr="006251F4">
        <w:rPr>
          <w:rFonts w:hAnsi="標楷體" w:hint="eastAsia"/>
          <w:color w:val="000000" w:themeColor="text1"/>
        </w:rPr>
        <w:t>成興大池、小池</w:t>
      </w:r>
      <w:r w:rsidRPr="006251F4">
        <w:rPr>
          <w:rFonts w:hAnsi="標楷體" w:hint="eastAsia"/>
          <w:color w:val="000000" w:themeColor="text1"/>
        </w:rPr>
        <w:t>可從事農業發展，以利糧食安全，鼓勵青壯年返鄉投入農業經營等</w:t>
      </w:r>
      <w:r w:rsidR="001D1151" w:rsidRPr="006251F4">
        <w:rPr>
          <w:rFonts w:hAnsi="標楷體" w:hint="eastAsia"/>
          <w:color w:val="000000" w:themeColor="text1"/>
        </w:rPr>
        <w:t>，</w:t>
      </w:r>
      <w:r w:rsidRPr="006251F4">
        <w:rPr>
          <w:rFonts w:hAnsi="標楷體" w:hint="eastAsia"/>
          <w:color w:val="000000" w:themeColor="text1"/>
        </w:rPr>
        <w:t>創造該土地之多元價值。</w:t>
      </w:r>
    </w:p>
    <w:p w:rsidR="0072189F" w:rsidRPr="006251F4" w:rsidRDefault="0072189F" w:rsidP="0072189F">
      <w:pPr>
        <w:pStyle w:val="5"/>
        <w:rPr>
          <w:rFonts w:hAnsi="標楷體"/>
          <w:color w:val="000000" w:themeColor="text1"/>
        </w:rPr>
      </w:pPr>
      <w:r w:rsidRPr="006251F4">
        <w:rPr>
          <w:rFonts w:hAnsi="標楷體" w:hint="eastAsia"/>
          <w:color w:val="000000" w:themeColor="text1"/>
        </w:rPr>
        <w:t>依據內政部</w:t>
      </w:r>
      <w:r w:rsidR="007103CB" w:rsidRPr="006251F4">
        <w:rPr>
          <w:rFonts w:hAnsi="標楷體" w:hint="eastAsia"/>
          <w:color w:val="000000" w:themeColor="text1"/>
        </w:rPr>
        <w:t>國家公園署113年8月26日</w:t>
      </w:r>
      <w:proofErr w:type="gramStart"/>
      <w:r w:rsidR="007103CB" w:rsidRPr="006251F4">
        <w:rPr>
          <w:rFonts w:hAnsi="標楷體" w:hint="eastAsia"/>
          <w:color w:val="000000" w:themeColor="text1"/>
        </w:rPr>
        <w:t>研</w:t>
      </w:r>
      <w:proofErr w:type="gramEnd"/>
      <w:r w:rsidR="007103CB" w:rsidRPr="006251F4">
        <w:rPr>
          <w:rFonts w:hAnsi="標楷體" w:hint="eastAsia"/>
          <w:color w:val="000000" w:themeColor="text1"/>
        </w:rPr>
        <w:t>商會議決議二，「重要濕地範圍內之土地，必要時，得依濕地保育法或相關法令辦理徵收或租用」，並建議計畫草案無</w:t>
      </w:r>
      <w:r w:rsidR="000D6D4C" w:rsidRPr="006251F4">
        <w:rPr>
          <w:rFonts w:hAnsi="標楷體" w:hint="eastAsia"/>
          <w:color w:val="000000" w:themeColor="text1"/>
        </w:rPr>
        <w:t>須</w:t>
      </w:r>
      <w:r w:rsidR="007103CB" w:rsidRPr="006251F4">
        <w:rPr>
          <w:rFonts w:hAnsi="標楷體" w:hint="eastAsia"/>
          <w:color w:val="000000" w:themeColor="text1"/>
        </w:rPr>
        <w:t>特別訂定年期，以回應民眾訴求。」</w:t>
      </w:r>
    </w:p>
    <w:p w:rsidR="007103CB" w:rsidRPr="006251F4" w:rsidRDefault="00284B65" w:rsidP="0072189F">
      <w:pPr>
        <w:pStyle w:val="5"/>
        <w:rPr>
          <w:rFonts w:hAnsi="標楷體"/>
          <w:color w:val="000000" w:themeColor="text1"/>
        </w:rPr>
      </w:pPr>
      <w:r w:rsidRPr="006251F4">
        <w:rPr>
          <w:rFonts w:hAnsi="標楷體" w:hint="eastAsia"/>
          <w:color w:val="000000" w:themeColor="text1"/>
        </w:rPr>
        <w:t>然</w:t>
      </w:r>
      <w:r w:rsidR="00266DBB" w:rsidRPr="006251F4">
        <w:rPr>
          <w:rFonts w:hAnsi="標楷體" w:hint="eastAsia"/>
          <w:color w:val="000000" w:themeColor="text1"/>
        </w:rPr>
        <w:t>，</w:t>
      </w:r>
      <w:r w:rsidR="0072189F" w:rsidRPr="006251F4">
        <w:rPr>
          <w:rFonts w:hAnsi="標楷體" w:hint="eastAsia"/>
          <w:color w:val="000000" w:themeColor="text1"/>
        </w:rPr>
        <w:t>另</w:t>
      </w:r>
      <w:proofErr w:type="gramStart"/>
      <w:r w:rsidR="0072189F" w:rsidRPr="006251F4">
        <w:rPr>
          <w:rFonts w:hAnsi="標楷體" w:hint="eastAsia"/>
          <w:color w:val="000000" w:themeColor="text1"/>
        </w:rPr>
        <w:t>詢</w:t>
      </w:r>
      <w:proofErr w:type="gramEnd"/>
      <w:r w:rsidR="0072189F" w:rsidRPr="006251F4">
        <w:rPr>
          <w:rFonts w:hAnsi="標楷體" w:hint="eastAsia"/>
          <w:color w:val="000000" w:themeColor="text1"/>
        </w:rPr>
        <w:t>據</w:t>
      </w:r>
      <w:r w:rsidRPr="006251F4">
        <w:rPr>
          <w:rFonts w:hAnsi="標楷體" w:hint="eastAsia"/>
          <w:color w:val="000000" w:themeColor="text1"/>
        </w:rPr>
        <w:t>宜蘭縣政府表示：「地主意見一直以徵收或解編為其目標，依目前現況無法進行徵收或解編時，租用是最可行之方案</w:t>
      </w:r>
      <w:r w:rsidR="00DB5112" w:rsidRPr="006251F4">
        <w:rPr>
          <w:rFonts w:hAnsi="標楷體" w:hint="eastAsia"/>
          <w:color w:val="000000" w:themeColor="text1"/>
        </w:rPr>
        <w:t>。</w:t>
      </w:r>
      <w:r w:rsidRPr="006251F4">
        <w:rPr>
          <w:rFonts w:hAnsi="標楷體" w:hint="eastAsia"/>
          <w:color w:val="000000" w:themeColor="text1"/>
        </w:rPr>
        <w:t>」</w:t>
      </w:r>
      <w:r w:rsidR="00DB5112" w:rsidRPr="006251F4">
        <w:rPr>
          <w:rFonts w:hAnsi="標楷體" w:hint="eastAsia"/>
          <w:color w:val="000000" w:themeColor="text1"/>
        </w:rPr>
        <w:t>、「五十二甲濕地為『國家級』重要濕地，主管機關為內政部；若檢視濕地保育法第3條第3項規定直轄市、縣（市）主管機關應辦理事項，其未列有國家級重要濕地編列徵收及租用預算之相關事項。」</w:t>
      </w:r>
      <w:proofErr w:type="gramStart"/>
      <w:r w:rsidR="0072189F" w:rsidRPr="006251F4">
        <w:rPr>
          <w:rFonts w:hAnsi="標楷體" w:hint="eastAsia"/>
          <w:color w:val="000000" w:themeColor="text1"/>
        </w:rPr>
        <w:t>併予敘</w:t>
      </w:r>
      <w:proofErr w:type="gramEnd"/>
      <w:r w:rsidR="0072189F" w:rsidRPr="006251F4">
        <w:rPr>
          <w:rFonts w:hAnsi="標楷體" w:hint="eastAsia"/>
          <w:color w:val="000000" w:themeColor="text1"/>
        </w:rPr>
        <w:t>明。</w:t>
      </w:r>
    </w:p>
    <w:p w:rsidR="00C5406A" w:rsidRPr="006251F4" w:rsidRDefault="00C5406A" w:rsidP="00BE03CB">
      <w:pPr>
        <w:pStyle w:val="4"/>
        <w:rPr>
          <w:rFonts w:hAnsi="標楷體"/>
          <w:color w:val="000000" w:themeColor="text1"/>
        </w:rPr>
      </w:pPr>
      <w:r w:rsidRPr="006251F4">
        <w:rPr>
          <w:rFonts w:hAnsi="標楷體" w:hint="eastAsia"/>
          <w:color w:val="000000" w:themeColor="text1"/>
        </w:rPr>
        <w:t>所訴</w:t>
      </w:r>
      <w:r w:rsidR="00BE03CB" w:rsidRPr="006251F4">
        <w:rPr>
          <w:rFonts w:hAnsi="標楷體" w:hint="eastAsia"/>
          <w:color w:val="000000" w:themeColor="text1"/>
        </w:rPr>
        <w:t>「</w:t>
      </w:r>
      <w:r w:rsidRPr="006251F4">
        <w:rPr>
          <w:rFonts w:hAnsi="標楷體" w:hint="eastAsia"/>
          <w:color w:val="000000" w:themeColor="text1"/>
        </w:rPr>
        <w:t>檢討</w:t>
      </w:r>
      <w:r w:rsidR="00BE03CB" w:rsidRPr="006251F4">
        <w:rPr>
          <w:rFonts w:hAnsi="標楷體" w:hint="eastAsia"/>
          <w:color w:val="000000" w:themeColor="text1"/>
        </w:rPr>
        <w:t>重要濕地範圍</w:t>
      </w:r>
      <w:r w:rsidR="00291569" w:rsidRPr="006251F4">
        <w:rPr>
          <w:rFonts w:hAnsi="標楷體" w:hint="eastAsia"/>
          <w:color w:val="000000" w:themeColor="text1"/>
        </w:rPr>
        <w:t>（</w:t>
      </w:r>
      <w:r w:rsidR="00BE03CB" w:rsidRPr="006251F4">
        <w:rPr>
          <w:rFonts w:hAnsi="標楷體" w:hint="eastAsia"/>
          <w:color w:val="000000" w:themeColor="text1"/>
        </w:rPr>
        <w:t>解編</w:t>
      </w:r>
      <w:r w:rsidR="00291569" w:rsidRPr="006251F4">
        <w:rPr>
          <w:rFonts w:hAnsi="標楷體" w:hint="eastAsia"/>
          <w:color w:val="000000" w:themeColor="text1"/>
        </w:rPr>
        <w:t>）</w:t>
      </w:r>
      <w:r w:rsidR="00BE03CB" w:rsidRPr="006251F4">
        <w:rPr>
          <w:rFonts w:hAnsi="標楷體" w:hint="eastAsia"/>
          <w:color w:val="000000" w:themeColor="text1"/>
        </w:rPr>
        <w:t>」等情：</w:t>
      </w:r>
    </w:p>
    <w:p w:rsidR="00CC0DD8" w:rsidRPr="006251F4" w:rsidRDefault="005909B6" w:rsidP="00C5406A">
      <w:pPr>
        <w:pStyle w:val="5"/>
        <w:rPr>
          <w:rFonts w:hAnsi="標楷體"/>
          <w:color w:val="000000" w:themeColor="text1"/>
        </w:rPr>
      </w:pPr>
      <w:r w:rsidRPr="006251F4">
        <w:rPr>
          <w:rFonts w:hAnsi="標楷體" w:hint="eastAsia"/>
          <w:color w:val="000000" w:themeColor="text1"/>
        </w:rPr>
        <w:t>宜蘭縣政府</w:t>
      </w:r>
      <w:r w:rsidR="00A85D38" w:rsidRPr="006251F4">
        <w:rPr>
          <w:rFonts w:hAnsi="標楷體" w:hint="eastAsia"/>
          <w:color w:val="000000" w:themeColor="text1"/>
        </w:rPr>
        <w:t>建議</w:t>
      </w:r>
      <w:r w:rsidR="00CC0DD8" w:rsidRPr="006251F4">
        <w:rPr>
          <w:rFonts w:hAnsi="標楷體" w:hint="eastAsia"/>
          <w:color w:val="000000" w:themeColor="text1"/>
        </w:rPr>
        <w:t>，</w:t>
      </w:r>
      <w:r w:rsidRPr="006251F4">
        <w:rPr>
          <w:rFonts w:hAnsi="標楷體" w:hint="eastAsia"/>
          <w:color w:val="000000" w:themeColor="text1"/>
        </w:rPr>
        <w:t>濕地範圍變更廢止，除依濕地保育法第9條辦理外，另</w:t>
      </w:r>
      <w:r w:rsidR="00ED3E1F" w:rsidRPr="006251F4">
        <w:rPr>
          <w:rFonts w:hAnsi="標楷體" w:hint="eastAsia"/>
          <w:color w:val="000000" w:themeColor="text1"/>
        </w:rPr>
        <w:t>依</w:t>
      </w:r>
      <w:r w:rsidRPr="006251F4">
        <w:rPr>
          <w:rFonts w:hAnsi="標楷體" w:hint="eastAsia"/>
          <w:color w:val="000000" w:themeColor="text1"/>
        </w:rPr>
        <w:t>同法第10條</w:t>
      </w:r>
      <w:r w:rsidR="00ED3E1F" w:rsidRPr="006251F4">
        <w:rPr>
          <w:rFonts w:hAnsi="標楷體" w:hint="eastAsia"/>
          <w:color w:val="000000" w:themeColor="text1"/>
        </w:rPr>
        <w:t>第4項</w:t>
      </w:r>
      <w:r w:rsidR="00A85D38" w:rsidRPr="006251F4">
        <w:rPr>
          <w:rFonts w:hAnsi="標楷體" w:hint="eastAsia"/>
          <w:color w:val="000000" w:themeColor="text1"/>
        </w:rPr>
        <w:t>規定</w:t>
      </w:r>
      <w:r w:rsidR="00ED3E1F" w:rsidRPr="006251F4">
        <w:rPr>
          <w:rFonts w:hAnsi="標楷體" w:hint="eastAsia"/>
          <w:color w:val="000000" w:themeColor="text1"/>
        </w:rPr>
        <w:t>所</w:t>
      </w:r>
      <w:r w:rsidR="00A85D38" w:rsidRPr="006251F4">
        <w:rPr>
          <w:rFonts w:hAnsi="標楷體" w:hint="eastAsia"/>
          <w:color w:val="000000" w:themeColor="text1"/>
        </w:rPr>
        <w:t>授權</w:t>
      </w:r>
      <w:r w:rsidRPr="006251F4">
        <w:rPr>
          <w:rFonts w:hAnsi="標楷體" w:hint="eastAsia"/>
          <w:color w:val="000000" w:themeColor="text1"/>
        </w:rPr>
        <w:t>訂定之</w:t>
      </w:r>
      <w:r w:rsidR="00A85D38" w:rsidRPr="006251F4">
        <w:rPr>
          <w:rFonts w:hAnsi="標楷體" w:hint="eastAsia"/>
          <w:color w:val="000000" w:themeColor="text1"/>
        </w:rPr>
        <w:t>『</w:t>
      </w:r>
      <w:r w:rsidRPr="006251F4">
        <w:rPr>
          <w:rFonts w:hAnsi="標楷體" w:hint="eastAsia"/>
          <w:color w:val="000000" w:themeColor="text1"/>
        </w:rPr>
        <w:t>重要濕地評定變更廢止及民眾參與實施辦法</w:t>
      </w:r>
      <w:r w:rsidR="00A85D38" w:rsidRPr="006251F4">
        <w:rPr>
          <w:rFonts w:hAnsi="標楷體" w:hint="eastAsia"/>
          <w:color w:val="000000" w:themeColor="text1"/>
        </w:rPr>
        <w:t>』</w:t>
      </w:r>
      <w:r w:rsidRPr="006251F4">
        <w:rPr>
          <w:rFonts w:hAnsi="標楷體" w:hint="eastAsia"/>
          <w:color w:val="000000" w:themeColor="text1"/>
        </w:rPr>
        <w:t>第7條亦規定得據以檢討；本濕地有其特殊性，建議應以同法第10條</w:t>
      </w:r>
      <w:r w:rsidR="00ED3E1F" w:rsidRPr="006251F4">
        <w:rPr>
          <w:rFonts w:hAnsi="標楷體" w:hint="eastAsia"/>
          <w:color w:val="000000" w:themeColor="text1"/>
        </w:rPr>
        <w:t>規定</w:t>
      </w:r>
      <w:r w:rsidRPr="006251F4">
        <w:rPr>
          <w:rFonts w:hAnsi="標楷體" w:hint="eastAsia"/>
          <w:color w:val="000000" w:themeColor="text1"/>
        </w:rPr>
        <w:t>辦理，理由如下：</w:t>
      </w:r>
    </w:p>
    <w:p w:rsidR="00CC0DD8" w:rsidRPr="006251F4" w:rsidRDefault="005909B6" w:rsidP="00CC0DD8">
      <w:pPr>
        <w:pStyle w:val="6"/>
        <w:rPr>
          <w:rFonts w:hAnsi="標楷體"/>
          <w:color w:val="000000" w:themeColor="text1"/>
        </w:rPr>
      </w:pPr>
      <w:r w:rsidRPr="006251F4">
        <w:rPr>
          <w:rFonts w:hAnsi="標楷體" w:hint="eastAsia"/>
          <w:color w:val="000000" w:themeColor="text1"/>
        </w:rPr>
        <w:t>本濕地為現有尚未完成保育利用計畫核定8個國家級重要濕地之一，其私有土地占比高達91.36%，故本濕地為全國最特殊之濕地，應以不同面向去審視。</w:t>
      </w:r>
    </w:p>
    <w:p w:rsidR="00CC0DD8" w:rsidRPr="006251F4" w:rsidRDefault="005909B6" w:rsidP="00CC0DD8">
      <w:pPr>
        <w:pStyle w:val="6"/>
        <w:rPr>
          <w:rFonts w:hAnsi="標楷體"/>
          <w:color w:val="000000" w:themeColor="text1"/>
        </w:rPr>
      </w:pPr>
      <w:r w:rsidRPr="006251F4">
        <w:rPr>
          <w:rFonts w:hAnsi="標楷體" w:hint="eastAsia"/>
          <w:color w:val="000000" w:themeColor="text1"/>
        </w:rPr>
        <w:t>本</w:t>
      </w:r>
      <w:r w:rsidR="0071595B" w:rsidRPr="006251F4">
        <w:rPr>
          <w:rFonts w:hAnsi="標楷體" w:hint="eastAsia"/>
          <w:color w:val="000000" w:themeColor="text1"/>
        </w:rPr>
        <w:t>濕地</w:t>
      </w:r>
      <w:r w:rsidRPr="006251F4">
        <w:rPr>
          <w:rFonts w:hAnsi="標楷體" w:hint="eastAsia"/>
          <w:color w:val="000000" w:themeColor="text1"/>
        </w:rPr>
        <w:t>為依濕地保育法第40條</w:t>
      </w:r>
      <w:r w:rsidR="00ED3E1F" w:rsidRPr="006251F4">
        <w:rPr>
          <w:rFonts w:hAnsi="標楷體" w:hint="eastAsia"/>
          <w:color w:val="000000" w:themeColor="text1"/>
        </w:rPr>
        <w:t>規定</w:t>
      </w:r>
      <w:r w:rsidRPr="006251F4">
        <w:rPr>
          <w:rFonts w:hAnsi="標楷體" w:hint="eastAsia"/>
          <w:color w:val="000000" w:themeColor="text1"/>
        </w:rPr>
        <w:t>，於該法施行後視同認定國家級重要濕地</w:t>
      </w:r>
      <w:r w:rsidR="00B31AA6" w:rsidRPr="006251F4">
        <w:rPr>
          <w:rFonts w:hAnsi="標楷體" w:hint="eastAsia"/>
          <w:color w:val="000000" w:themeColor="text1"/>
        </w:rPr>
        <w:t>，</w:t>
      </w:r>
      <w:r w:rsidRPr="006251F4">
        <w:rPr>
          <w:rFonts w:hAnsi="標楷體" w:hint="eastAsia"/>
          <w:color w:val="000000" w:themeColor="text1"/>
        </w:rPr>
        <w:t>故其重要濕地範圍非經該法第10條完整公開徵詢意見之程序完成評定</w:t>
      </w:r>
      <w:proofErr w:type="gramStart"/>
      <w:r w:rsidRPr="006251F4">
        <w:rPr>
          <w:rFonts w:hAnsi="標楷體" w:hint="eastAsia"/>
          <w:color w:val="000000" w:themeColor="text1"/>
        </w:rPr>
        <w:t>（</w:t>
      </w:r>
      <w:proofErr w:type="gramEnd"/>
      <w:r w:rsidRPr="006251F4">
        <w:rPr>
          <w:rFonts w:hAnsi="標楷體" w:hint="eastAsia"/>
          <w:color w:val="000000" w:themeColor="text1"/>
        </w:rPr>
        <w:t>如：依法經公開展覽30日、在當地舉行說明會、人民或團體並得於上述期間以書面載明陳述具體意見…</w:t>
      </w:r>
      <w:proofErr w:type="gramStart"/>
      <w:r w:rsidRPr="006251F4">
        <w:rPr>
          <w:rFonts w:hAnsi="標楷體" w:hint="eastAsia"/>
          <w:color w:val="000000" w:themeColor="text1"/>
        </w:rPr>
        <w:t>…</w:t>
      </w:r>
      <w:proofErr w:type="gramEnd"/>
      <w:r w:rsidRPr="006251F4">
        <w:rPr>
          <w:rFonts w:hAnsi="標楷體" w:hint="eastAsia"/>
          <w:color w:val="000000" w:themeColor="text1"/>
        </w:rPr>
        <w:t>等）</w:t>
      </w:r>
      <w:r w:rsidR="00B31AA6" w:rsidRPr="006251F4">
        <w:rPr>
          <w:rFonts w:hAnsi="標楷體" w:hint="eastAsia"/>
          <w:color w:val="000000" w:themeColor="text1"/>
        </w:rPr>
        <w:t>。</w:t>
      </w:r>
    </w:p>
    <w:p w:rsidR="00C82B33" w:rsidRPr="006251F4" w:rsidRDefault="00ED3E1F" w:rsidP="00CC0DD8">
      <w:pPr>
        <w:pStyle w:val="6"/>
        <w:rPr>
          <w:rFonts w:hAnsi="標楷體"/>
          <w:color w:val="000000" w:themeColor="text1"/>
        </w:rPr>
      </w:pPr>
      <w:r w:rsidRPr="006251F4">
        <w:rPr>
          <w:rFonts w:hAnsi="標楷體" w:hint="eastAsia"/>
          <w:color w:val="000000" w:themeColor="text1"/>
        </w:rPr>
        <w:t>本濕地自濕地保育法自104年2月2日施行至今，已經歷近10年，其保育利用計畫仍因土地所有民眾、</w:t>
      </w:r>
      <w:proofErr w:type="gramStart"/>
      <w:r w:rsidRPr="006251F4">
        <w:rPr>
          <w:rFonts w:hAnsi="標楷體" w:hint="eastAsia"/>
          <w:color w:val="000000" w:themeColor="text1"/>
        </w:rPr>
        <w:t>環團等</w:t>
      </w:r>
      <w:proofErr w:type="gramEnd"/>
      <w:r w:rsidRPr="006251F4">
        <w:rPr>
          <w:rFonts w:hAnsi="標楷體" w:hint="eastAsia"/>
          <w:color w:val="000000" w:themeColor="text1"/>
        </w:rPr>
        <w:t>各方意見不同無法取得共識下，無法得以核定保育利用計畫據以管理明智利用濕地。因此，</w:t>
      </w:r>
      <w:r w:rsidR="00CC0DD8" w:rsidRPr="006251F4">
        <w:rPr>
          <w:rFonts w:hAnsi="標楷體" w:hint="eastAsia"/>
          <w:color w:val="000000" w:themeColor="text1"/>
        </w:rPr>
        <w:t>該</w:t>
      </w:r>
      <w:r w:rsidRPr="006251F4">
        <w:rPr>
          <w:rFonts w:hAnsi="標楷體" w:hint="eastAsia"/>
          <w:color w:val="000000" w:themeColor="text1"/>
        </w:rPr>
        <w:t>府認為目前須儘速先完成保育利用計畫核定，並於開始執行後2年進行重要濕地範圍檢討，以回應民眾訴求。另保育利用計畫執行兩年內，執行濕地基礎調查及資料分析，續以做為後續重要濕地範圍檢討之依據。</w:t>
      </w:r>
    </w:p>
    <w:p w:rsidR="00F21CD1" w:rsidRPr="006251F4" w:rsidRDefault="00D520E2" w:rsidP="00B31AA6">
      <w:pPr>
        <w:pStyle w:val="5"/>
        <w:rPr>
          <w:rFonts w:hAnsi="標楷體"/>
          <w:color w:val="000000" w:themeColor="text1"/>
        </w:rPr>
      </w:pPr>
      <w:r w:rsidRPr="006251F4">
        <w:rPr>
          <w:rFonts w:hAnsi="標楷體" w:hint="eastAsia"/>
          <w:color w:val="000000" w:themeColor="text1"/>
        </w:rPr>
        <w:t>然，</w:t>
      </w:r>
      <w:proofErr w:type="gramStart"/>
      <w:r w:rsidR="00B31AA6" w:rsidRPr="006251F4">
        <w:rPr>
          <w:rFonts w:hAnsi="標楷體" w:hint="eastAsia"/>
          <w:color w:val="000000" w:themeColor="text1"/>
        </w:rPr>
        <w:t>詢</w:t>
      </w:r>
      <w:proofErr w:type="gramEnd"/>
      <w:r w:rsidR="005909B6" w:rsidRPr="006251F4">
        <w:rPr>
          <w:rFonts w:hAnsi="標楷體" w:hint="eastAsia"/>
          <w:color w:val="000000" w:themeColor="text1"/>
        </w:rPr>
        <w:t>據中央主管機關內政部</w:t>
      </w:r>
      <w:r w:rsidRPr="006251F4">
        <w:rPr>
          <w:rFonts w:hAnsi="標楷體" w:hint="eastAsia"/>
          <w:color w:val="000000" w:themeColor="text1"/>
        </w:rPr>
        <w:t>國家公園署</w:t>
      </w:r>
      <w:r w:rsidR="005909B6" w:rsidRPr="006251F4">
        <w:rPr>
          <w:rFonts w:hAnsi="標楷體" w:hint="eastAsia"/>
          <w:color w:val="000000" w:themeColor="text1"/>
        </w:rPr>
        <w:t>則表示</w:t>
      </w:r>
      <w:r w:rsidR="00B31AA6" w:rsidRPr="006251F4">
        <w:rPr>
          <w:rFonts w:hAnsi="標楷體" w:hint="eastAsia"/>
          <w:color w:val="000000" w:themeColor="text1"/>
        </w:rPr>
        <w:t>：</w:t>
      </w:r>
      <w:r w:rsidR="005909B6" w:rsidRPr="006251F4">
        <w:rPr>
          <w:rFonts w:hAnsi="標楷體" w:hint="eastAsia"/>
          <w:color w:val="000000" w:themeColor="text1"/>
        </w:rPr>
        <w:t>「民眾訴求重要濕地範圍檢討，應符合濕地保育法第9條規定：『重要濕地因自然變遷或重大災害而改變、消失或無法恢復者或因國家重大公共利益之所需者，得辦理檢討；必要時，得予以變更或廢止』」</w:t>
      </w:r>
      <w:r w:rsidR="00726EEB" w:rsidRPr="006251F4">
        <w:rPr>
          <w:rFonts w:hAnsi="標楷體" w:hint="eastAsia"/>
          <w:color w:val="000000" w:themeColor="text1"/>
        </w:rPr>
        <w:t>。</w:t>
      </w:r>
      <w:r w:rsidR="00B31AA6" w:rsidRPr="006251F4">
        <w:rPr>
          <w:rFonts w:hAnsi="標楷體" w:hint="eastAsia"/>
          <w:color w:val="000000" w:themeColor="text1"/>
        </w:rPr>
        <w:t>即重要濕地範圍之檢討，應符合「因自然變遷或重大災害而改變、消失或無法恢復者或因國家重大公共利益之所需者」之要件。</w:t>
      </w:r>
    </w:p>
    <w:p w:rsidR="00D520E2" w:rsidRPr="006251F4" w:rsidRDefault="00291569" w:rsidP="008963A9">
      <w:pPr>
        <w:pStyle w:val="3"/>
        <w:rPr>
          <w:rFonts w:hAnsi="標楷體"/>
          <w:color w:val="000000" w:themeColor="text1"/>
        </w:rPr>
      </w:pPr>
      <w:proofErr w:type="gramStart"/>
      <w:r w:rsidRPr="006251F4">
        <w:rPr>
          <w:rFonts w:hAnsi="標楷體" w:hint="eastAsia"/>
          <w:color w:val="000000" w:themeColor="text1"/>
        </w:rPr>
        <w:t>末查</w:t>
      </w:r>
      <w:proofErr w:type="gramEnd"/>
      <w:r w:rsidRPr="006251F4">
        <w:rPr>
          <w:rFonts w:hAnsi="標楷體" w:hint="eastAsia"/>
          <w:color w:val="000000" w:themeColor="text1"/>
        </w:rPr>
        <w:t>，五十二甲重要濕地保育利用計畫經內政部國家公園署與宜蘭縣政府歷次討論，計有108年4月草案</w:t>
      </w:r>
      <w:proofErr w:type="gramStart"/>
      <w:r w:rsidRPr="006251F4">
        <w:rPr>
          <w:rFonts w:hAnsi="標楷體" w:hint="eastAsia"/>
          <w:color w:val="000000" w:themeColor="text1"/>
        </w:rPr>
        <w:t>公展</w:t>
      </w:r>
      <w:proofErr w:type="gramEnd"/>
      <w:r w:rsidRPr="006251F4">
        <w:rPr>
          <w:rFonts w:hAnsi="標楷體" w:hint="eastAsia"/>
          <w:color w:val="000000" w:themeColor="text1"/>
        </w:rPr>
        <w:t>版、111年7月5日草案修正一版、112年7月27日草案修正二版、113年4月29日草案修正三版</w:t>
      </w:r>
      <w:r w:rsidR="00596813" w:rsidRPr="006251F4">
        <w:rPr>
          <w:rFonts w:hAnsi="標楷體" w:hint="eastAsia"/>
          <w:color w:val="000000" w:themeColor="text1"/>
        </w:rPr>
        <w:t>及1</w:t>
      </w:r>
      <w:r w:rsidR="00596813" w:rsidRPr="006251F4">
        <w:rPr>
          <w:rFonts w:hAnsi="標楷體"/>
          <w:color w:val="000000" w:themeColor="text1"/>
        </w:rPr>
        <w:t>13</w:t>
      </w:r>
      <w:r w:rsidR="00596813" w:rsidRPr="006251F4">
        <w:rPr>
          <w:rFonts w:hAnsi="標楷體" w:hint="eastAsia"/>
          <w:color w:val="000000" w:themeColor="text1"/>
        </w:rPr>
        <w:t>年6月2</w:t>
      </w:r>
      <w:r w:rsidR="00596813" w:rsidRPr="006251F4">
        <w:rPr>
          <w:rFonts w:hAnsi="標楷體"/>
          <w:color w:val="000000" w:themeColor="text1"/>
        </w:rPr>
        <w:t>1</w:t>
      </w:r>
      <w:r w:rsidR="00596813" w:rsidRPr="006251F4">
        <w:rPr>
          <w:rFonts w:hAnsi="標楷體" w:hint="eastAsia"/>
          <w:color w:val="000000" w:themeColor="text1"/>
        </w:rPr>
        <w:t>日草案修正四版</w:t>
      </w:r>
      <w:r w:rsidRPr="006251F4">
        <w:rPr>
          <w:rFonts w:hAnsi="標楷體" w:hint="eastAsia"/>
          <w:color w:val="000000" w:themeColor="text1"/>
        </w:rPr>
        <w:t>，並於1</w:t>
      </w:r>
      <w:r w:rsidRPr="006251F4">
        <w:rPr>
          <w:rFonts w:hAnsi="標楷體"/>
          <w:color w:val="000000" w:themeColor="text1"/>
        </w:rPr>
        <w:t>13</w:t>
      </w:r>
      <w:r w:rsidRPr="006251F4">
        <w:rPr>
          <w:rFonts w:hAnsi="標楷體" w:hint="eastAsia"/>
          <w:color w:val="000000" w:themeColor="text1"/>
        </w:rPr>
        <w:t>年8月2</w:t>
      </w:r>
      <w:r w:rsidRPr="006251F4">
        <w:rPr>
          <w:rFonts w:hAnsi="標楷體"/>
          <w:color w:val="000000" w:themeColor="text1"/>
        </w:rPr>
        <w:t>6</w:t>
      </w:r>
      <w:r w:rsidRPr="006251F4">
        <w:rPr>
          <w:rFonts w:hAnsi="標楷體" w:hint="eastAsia"/>
          <w:color w:val="000000" w:themeColor="text1"/>
        </w:rPr>
        <w:t>日召開研商會議，</w:t>
      </w:r>
      <w:r w:rsidR="000F3C8B" w:rsidRPr="006251F4">
        <w:rPr>
          <w:rFonts w:hAnsi="標楷體" w:hint="eastAsia"/>
          <w:color w:val="000000" w:themeColor="text1"/>
        </w:rPr>
        <w:t>然該次研商會議</w:t>
      </w:r>
      <w:r w:rsidRPr="006251F4">
        <w:rPr>
          <w:rFonts w:hAnsi="標楷體" w:hint="eastAsia"/>
          <w:color w:val="000000" w:themeColor="text1"/>
        </w:rPr>
        <w:t>針對濕地範圍檢討（解編）、地主權益補償、</w:t>
      </w:r>
      <w:r w:rsidR="000F3C8B" w:rsidRPr="006251F4">
        <w:rPr>
          <w:rFonts w:hAnsi="標楷體" w:hint="eastAsia"/>
          <w:color w:val="000000" w:themeColor="text1"/>
        </w:rPr>
        <w:t>影響土地利用應予</w:t>
      </w:r>
      <w:r w:rsidRPr="006251F4">
        <w:rPr>
          <w:rFonts w:hAnsi="標楷體" w:hint="eastAsia"/>
          <w:color w:val="000000" w:themeColor="text1"/>
        </w:rPr>
        <w:t>徵收或租用、環保團體關心之濕地系統功能分區等爭議事項，</w:t>
      </w:r>
      <w:r w:rsidR="000F3C8B" w:rsidRPr="006251F4">
        <w:rPr>
          <w:rFonts w:hAnsi="標楷體" w:hint="eastAsia"/>
          <w:color w:val="000000" w:themeColor="text1"/>
        </w:rPr>
        <w:t>似</w:t>
      </w:r>
      <w:r w:rsidRPr="006251F4">
        <w:rPr>
          <w:rFonts w:hAnsi="標楷體" w:hint="eastAsia"/>
          <w:color w:val="000000" w:themeColor="text1"/>
        </w:rPr>
        <w:t>仍未有</w:t>
      </w:r>
      <w:r w:rsidR="000F3C8B" w:rsidRPr="006251F4">
        <w:rPr>
          <w:rFonts w:hAnsi="標楷體" w:hint="eastAsia"/>
          <w:color w:val="000000" w:themeColor="text1"/>
        </w:rPr>
        <w:t>具體</w:t>
      </w:r>
      <w:r w:rsidRPr="006251F4">
        <w:rPr>
          <w:rFonts w:hAnsi="標楷體" w:hint="eastAsia"/>
          <w:color w:val="000000" w:themeColor="text1"/>
        </w:rPr>
        <w:t>共識</w:t>
      </w:r>
      <w:r w:rsidR="000F3C8B" w:rsidRPr="006251F4">
        <w:rPr>
          <w:rFonts w:hAnsi="標楷體" w:hint="eastAsia"/>
          <w:color w:val="000000" w:themeColor="text1"/>
        </w:rPr>
        <w:t>，爰決議再請宜蘭縣政府依據會議決議與</w:t>
      </w:r>
      <w:r w:rsidR="00D520E2" w:rsidRPr="006251F4">
        <w:rPr>
          <w:rFonts w:hAnsi="標楷體" w:hint="eastAsia"/>
          <w:color w:val="000000" w:themeColor="text1"/>
        </w:rPr>
        <w:t>內政部</w:t>
      </w:r>
      <w:r w:rsidR="000F3C8B" w:rsidRPr="006251F4">
        <w:rPr>
          <w:rFonts w:hAnsi="標楷體" w:hint="eastAsia"/>
          <w:color w:val="000000" w:themeColor="text1"/>
        </w:rPr>
        <w:t>國家公園署各組室意見，修正保育利用計畫</w:t>
      </w:r>
      <w:r w:rsidRPr="006251F4">
        <w:rPr>
          <w:rFonts w:hAnsi="標楷體" w:hint="eastAsia"/>
          <w:color w:val="000000" w:themeColor="text1"/>
        </w:rPr>
        <w:t>。</w:t>
      </w:r>
      <w:r w:rsidR="00D520E2" w:rsidRPr="006251F4">
        <w:rPr>
          <w:rFonts w:hAnsi="標楷體" w:hint="eastAsia"/>
          <w:color w:val="000000" w:themeColor="text1"/>
        </w:rPr>
        <w:t>就此，宜蘭縣政府則表示：「請內政部儘速下鄉召開地方說明會，聽取地方民意及非政府機關之意見」、「若無作為，本案必持續膠著」。</w:t>
      </w:r>
    </w:p>
    <w:p w:rsidR="00B31AA6" w:rsidRPr="006251F4" w:rsidRDefault="00CB06F5" w:rsidP="008963A9">
      <w:pPr>
        <w:pStyle w:val="3"/>
        <w:rPr>
          <w:rFonts w:hAnsi="標楷體"/>
          <w:color w:val="000000" w:themeColor="text1"/>
        </w:rPr>
      </w:pPr>
      <w:proofErr w:type="gramStart"/>
      <w:r w:rsidRPr="006251F4">
        <w:rPr>
          <w:rFonts w:hAnsi="標楷體" w:hint="eastAsia"/>
          <w:color w:val="000000" w:themeColor="text1"/>
        </w:rPr>
        <w:t>揆</w:t>
      </w:r>
      <w:proofErr w:type="gramEnd"/>
      <w:r w:rsidRPr="006251F4">
        <w:rPr>
          <w:rFonts w:hAnsi="標楷體" w:hint="eastAsia"/>
          <w:color w:val="000000" w:themeColor="text1"/>
        </w:rPr>
        <w:t>諸上情，五十二甲國家重要濕地自濕地保育法施行至今已近10年，私有土地劃設為國家重要濕地之爭議始終無法弭平，</w:t>
      </w:r>
      <w:r w:rsidR="0087535A" w:rsidRPr="006251F4">
        <w:rPr>
          <w:rFonts w:hAnsi="標楷體" w:hint="eastAsia"/>
          <w:color w:val="000000" w:themeColor="text1"/>
        </w:rPr>
        <w:t>至今未能依法</w:t>
      </w:r>
      <w:r w:rsidRPr="006251F4">
        <w:rPr>
          <w:rFonts w:hAnsi="標楷體" w:hint="eastAsia"/>
          <w:color w:val="000000" w:themeColor="text1"/>
        </w:rPr>
        <w:t>完成保育利用計畫之審議，自無法據以明智利用濕地，</w:t>
      </w:r>
      <w:r w:rsidR="008F4C8C" w:rsidRPr="006251F4">
        <w:rPr>
          <w:rFonts w:hAnsi="標楷體" w:hint="eastAsia"/>
          <w:color w:val="000000" w:themeColor="text1"/>
        </w:rPr>
        <w:t>而</w:t>
      </w:r>
      <w:r w:rsidRPr="006251F4">
        <w:rPr>
          <w:rFonts w:hAnsi="標楷體" w:hint="eastAsia"/>
          <w:color w:val="000000" w:themeColor="text1"/>
        </w:rPr>
        <w:t>地主與民眾</w:t>
      </w:r>
      <w:r w:rsidR="008F4C8C" w:rsidRPr="006251F4">
        <w:rPr>
          <w:rFonts w:hAnsi="標楷體" w:hint="eastAsia"/>
          <w:color w:val="000000" w:themeColor="text1"/>
        </w:rPr>
        <w:t>長久以來</w:t>
      </w:r>
      <w:r w:rsidRPr="006251F4">
        <w:rPr>
          <w:rFonts w:hAnsi="標楷體" w:hint="eastAsia"/>
          <w:color w:val="000000" w:themeColor="text1"/>
        </w:rPr>
        <w:t>強烈訴求「重要濕地範圍檢討（解編）</w:t>
      </w:r>
      <w:r w:rsidR="00D520E2" w:rsidRPr="006251F4">
        <w:rPr>
          <w:rFonts w:hAnsi="標楷體" w:hint="eastAsia"/>
          <w:color w:val="000000" w:themeColor="text1"/>
        </w:rPr>
        <w:t>」</w:t>
      </w:r>
      <w:r w:rsidRPr="006251F4">
        <w:rPr>
          <w:rFonts w:hAnsi="標楷體" w:hint="eastAsia"/>
          <w:color w:val="000000" w:themeColor="text1"/>
        </w:rPr>
        <w:t>、</w:t>
      </w:r>
      <w:r w:rsidR="00D520E2" w:rsidRPr="006251F4">
        <w:rPr>
          <w:rFonts w:hAnsi="標楷體" w:hint="eastAsia"/>
          <w:color w:val="000000" w:themeColor="text1"/>
        </w:rPr>
        <w:t>並要求提出「</w:t>
      </w:r>
      <w:r w:rsidRPr="006251F4">
        <w:rPr>
          <w:rFonts w:hAnsi="標楷體" w:hint="eastAsia"/>
          <w:color w:val="000000" w:themeColor="text1"/>
        </w:rPr>
        <w:t>徵收或租用</w:t>
      </w:r>
      <w:r w:rsidR="008F4C8C" w:rsidRPr="006251F4">
        <w:rPr>
          <w:rFonts w:hAnsi="標楷體" w:hint="eastAsia"/>
          <w:color w:val="000000" w:themeColor="text1"/>
        </w:rPr>
        <w:t>土地</w:t>
      </w:r>
      <w:r w:rsidRPr="006251F4">
        <w:rPr>
          <w:rFonts w:hAnsi="標楷體" w:hint="eastAsia"/>
          <w:color w:val="000000" w:themeColor="text1"/>
        </w:rPr>
        <w:t>之實質補償措施</w:t>
      </w:r>
      <w:r w:rsidR="00D520E2" w:rsidRPr="006251F4">
        <w:rPr>
          <w:rFonts w:hAnsi="標楷體" w:hint="eastAsia"/>
          <w:color w:val="000000" w:themeColor="text1"/>
        </w:rPr>
        <w:t>，而非一般補貼方案」</w:t>
      </w:r>
      <w:r w:rsidRPr="006251F4">
        <w:rPr>
          <w:rFonts w:hAnsi="標楷體" w:hint="eastAsia"/>
          <w:color w:val="000000" w:themeColor="text1"/>
        </w:rPr>
        <w:t>、</w:t>
      </w:r>
      <w:r w:rsidR="00D520E2" w:rsidRPr="006251F4">
        <w:rPr>
          <w:rFonts w:hAnsi="標楷體" w:hint="eastAsia"/>
          <w:color w:val="000000" w:themeColor="text1"/>
        </w:rPr>
        <w:t>明確說明「</w:t>
      </w:r>
      <w:r w:rsidRPr="006251F4">
        <w:rPr>
          <w:rFonts w:hAnsi="標楷體" w:hint="eastAsia"/>
          <w:color w:val="000000" w:themeColor="text1"/>
        </w:rPr>
        <w:t>明智利用項目</w:t>
      </w:r>
      <w:r w:rsidR="001C6281" w:rsidRPr="006251F4">
        <w:rPr>
          <w:rFonts w:hAnsi="標楷體" w:hint="eastAsia"/>
          <w:color w:val="000000" w:themeColor="text1"/>
        </w:rPr>
        <w:t>與</w:t>
      </w:r>
      <w:r w:rsidRPr="006251F4">
        <w:rPr>
          <w:rFonts w:hAnsi="標楷體" w:hint="eastAsia"/>
          <w:color w:val="000000" w:themeColor="text1"/>
        </w:rPr>
        <w:t>土地使用限制</w:t>
      </w:r>
      <w:r w:rsidR="00D520E2" w:rsidRPr="006251F4">
        <w:rPr>
          <w:rFonts w:hAnsi="標楷體" w:hint="eastAsia"/>
          <w:color w:val="000000" w:themeColor="text1"/>
        </w:rPr>
        <w:t>」，甚至直言「</w:t>
      </w:r>
      <w:r w:rsidR="008F4C8C" w:rsidRPr="006251F4">
        <w:rPr>
          <w:rFonts w:hAnsi="標楷體" w:hint="eastAsia"/>
          <w:color w:val="000000" w:themeColor="text1"/>
        </w:rPr>
        <w:t>若如政府所言均『從原來之使用』，為何還要劃設國家重要濕地</w:t>
      </w:r>
      <w:r w:rsidRPr="006251F4">
        <w:rPr>
          <w:rFonts w:hAnsi="標楷體" w:hint="eastAsia"/>
          <w:color w:val="000000" w:themeColor="text1"/>
        </w:rPr>
        <w:t>」</w:t>
      </w:r>
      <w:r w:rsidR="008F4C8C" w:rsidRPr="006251F4">
        <w:rPr>
          <w:rFonts w:hAnsi="標楷體" w:hint="eastAsia"/>
          <w:color w:val="000000" w:themeColor="text1"/>
        </w:rPr>
        <w:t>等疑慮，</w:t>
      </w:r>
      <w:r w:rsidR="00D520E2" w:rsidRPr="006251F4">
        <w:rPr>
          <w:rFonts w:hAnsi="標楷體" w:hint="eastAsia"/>
          <w:color w:val="000000" w:themeColor="text1"/>
        </w:rPr>
        <w:t>均一再</w:t>
      </w:r>
      <w:r w:rsidR="001C6281" w:rsidRPr="006251F4">
        <w:rPr>
          <w:rFonts w:hAnsi="標楷體" w:hint="eastAsia"/>
          <w:color w:val="000000" w:themeColor="text1"/>
        </w:rPr>
        <w:t>顯示</w:t>
      </w:r>
      <w:r w:rsidR="008F4C8C" w:rsidRPr="006251F4">
        <w:rPr>
          <w:rFonts w:hAnsi="標楷體" w:hint="eastAsia"/>
          <w:color w:val="000000" w:themeColor="text1"/>
        </w:rPr>
        <w:t>主管機關</w:t>
      </w:r>
      <w:r w:rsidR="001C6281" w:rsidRPr="006251F4">
        <w:rPr>
          <w:rFonts w:hAnsi="標楷體" w:hint="eastAsia"/>
          <w:color w:val="000000" w:themeColor="text1"/>
        </w:rPr>
        <w:t>內政部國家公園署與宜蘭縣政府，多年來仍</w:t>
      </w:r>
      <w:r w:rsidR="008F4C8C" w:rsidRPr="006251F4">
        <w:rPr>
          <w:rFonts w:hAnsi="標楷體" w:hint="eastAsia"/>
          <w:color w:val="000000" w:themeColor="text1"/>
        </w:rPr>
        <w:t>未能充分化解</w:t>
      </w:r>
      <w:r w:rsidR="001C6281" w:rsidRPr="006251F4">
        <w:rPr>
          <w:rFonts w:hAnsi="標楷體" w:hint="eastAsia"/>
          <w:color w:val="000000" w:themeColor="text1"/>
        </w:rPr>
        <w:t>民眾質疑與對立</w:t>
      </w:r>
      <w:r w:rsidR="008F4C8C" w:rsidRPr="006251F4">
        <w:rPr>
          <w:rFonts w:hAnsi="標楷體" w:hint="eastAsia"/>
          <w:color w:val="000000" w:themeColor="text1"/>
        </w:rPr>
        <w:t>，</w:t>
      </w:r>
      <w:r w:rsidR="00892C85" w:rsidRPr="006251F4">
        <w:rPr>
          <w:rFonts w:hAnsi="標楷體" w:hint="eastAsia"/>
          <w:color w:val="000000" w:themeColor="text1"/>
        </w:rPr>
        <w:t>民怨未能</w:t>
      </w:r>
      <w:r w:rsidR="0071595B" w:rsidRPr="006251F4">
        <w:rPr>
          <w:rFonts w:hAnsi="標楷體" w:hint="eastAsia"/>
          <w:color w:val="000000" w:themeColor="text1"/>
        </w:rPr>
        <w:t>紓解</w:t>
      </w:r>
      <w:r w:rsidR="00892C85" w:rsidRPr="006251F4">
        <w:rPr>
          <w:rFonts w:hAnsi="標楷體" w:hint="eastAsia"/>
          <w:color w:val="000000" w:themeColor="text1"/>
        </w:rPr>
        <w:t>，導致</w:t>
      </w:r>
      <w:r w:rsidR="001C6281" w:rsidRPr="006251F4">
        <w:rPr>
          <w:rFonts w:hAnsi="標楷體" w:hint="eastAsia"/>
          <w:color w:val="000000" w:themeColor="text1"/>
        </w:rPr>
        <w:t>保育利用計畫推動進度持續膠著</w:t>
      </w:r>
      <w:r w:rsidR="00D520E2" w:rsidRPr="006251F4">
        <w:rPr>
          <w:rFonts w:hAnsi="標楷體" w:hint="eastAsia"/>
          <w:color w:val="000000" w:themeColor="text1"/>
        </w:rPr>
        <w:t>。</w:t>
      </w:r>
      <w:r w:rsidR="00A84421" w:rsidRPr="006251F4">
        <w:rPr>
          <w:rFonts w:hAnsi="標楷體" w:hint="eastAsia"/>
          <w:color w:val="000000" w:themeColor="text1"/>
        </w:rPr>
        <w:t>內政部</w:t>
      </w:r>
      <w:proofErr w:type="gramStart"/>
      <w:r w:rsidR="00A84421" w:rsidRPr="006251F4">
        <w:rPr>
          <w:rFonts w:hAnsi="標楷體" w:hint="eastAsia"/>
          <w:color w:val="000000" w:themeColor="text1"/>
        </w:rPr>
        <w:t>國家公園署允應</w:t>
      </w:r>
      <w:proofErr w:type="gramEnd"/>
      <w:r w:rsidR="00D520E2" w:rsidRPr="006251F4">
        <w:rPr>
          <w:rFonts w:hAnsi="標楷體" w:hint="eastAsia"/>
          <w:color w:val="000000" w:themeColor="text1"/>
        </w:rPr>
        <w:t>積極</w:t>
      </w:r>
      <w:r w:rsidR="004065E1" w:rsidRPr="006251F4">
        <w:rPr>
          <w:rFonts w:hAnsi="標楷體" w:hint="eastAsia"/>
          <w:color w:val="000000" w:themeColor="text1"/>
        </w:rPr>
        <w:t>偕</w:t>
      </w:r>
      <w:r w:rsidR="00A84421" w:rsidRPr="006251F4">
        <w:rPr>
          <w:rFonts w:hAnsi="標楷體" w:hint="eastAsia"/>
          <w:color w:val="000000" w:themeColor="text1"/>
        </w:rPr>
        <w:t>同宜蘭縣政府，赴地方聽取意見、善盡溝通，以有效推展保育利用計畫審議</w:t>
      </w:r>
      <w:r w:rsidR="001C6281" w:rsidRPr="006251F4">
        <w:rPr>
          <w:rFonts w:hAnsi="標楷體" w:hint="eastAsia"/>
          <w:color w:val="000000" w:themeColor="text1"/>
        </w:rPr>
        <w:t>。</w:t>
      </w:r>
    </w:p>
    <w:p w:rsidR="00B43F00" w:rsidRPr="006251F4" w:rsidRDefault="00724EEF" w:rsidP="000D526D">
      <w:pPr>
        <w:pStyle w:val="3"/>
        <w:rPr>
          <w:rFonts w:hAnsi="標楷體"/>
          <w:color w:val="000000" w:themeColor="text1"/>
        </w:rPr>
      </w:pPr>
      <w:r w:rsidRPr="006251F4">
        <w:rPr>
          <w:rFonts w:hAnsi="標楷體" w:hint="eastAsia"/>
          <w:color w:val="000000" w:themeColor="text1"/>
        </w:rPr>
        <w:t>綜上，</w:t>
      </w:r>
      <w:r w:rsidR="00DC26FA" w:rsidRPr="006251F4">
        <w:rPr>
          <w:rFonts w:hAnsi="標楷體" w:hint="eastAsia"/>
          <w:color w:val="000000" w:themeColor="text1"/>
        </w:rPr>
        <w:t>宜蘭縣五十二甲濕地於96年經內政部公布為國家重要濕地，獲政府優先投入獎補助經費，續於104年我國濕地保育法公布施行後，依該法第40條「視同國家級重要濕地」規定，成為58處</w:t>
      </w:r>
      <w:r w:rsidR="00E1133B" w:rsidRPr="006251F4">
        <w:rPr>
          <w:rFonts w:hAnsi="標楷體" w:hint="eastAsia"/>
          <w:color w:val="000000" w:themeColor="text1"/>
        </w:rPr>
        <w:t>國家</w:t>
      </w:r>
      <w:r w:rsidR="00DC26FA" w:rsidRPr="006251F4">
        <w:rPr>
          <w:rFonts w:hAnsi="標楷體" w:hint="eastAsia"/>
          <w:color w:val="000000" w:themeColor="text1"/>
        </w:rPr>
        <w:t>重要濕地之一，且為唯一私有土地高達</w:t>
      </w:r>
      <w:proofErr w:type="gramStart"/>
      <w:r w:rsidR="00DC26FA" w:rsidRPr="006251F4">
        <w:rPr>
          <w:rFonts w:hAnsi="標楷體" w:hint="eastAsia"/>
          <w:color w:val="000000" w:themeColor="text1"/>
        </w:rPr>
        <w:t>9成</w:t>
      </w:r>
      <w:proofErr w:type="gramEnd"/>
      <w:r w:rsidR="00DC26FA" w:rsidRPr="006251F4">
        <w:rPr>
          <w:rFonts w:hAnsi="標楷體" w:hint="eastAsia"/>
          <w:color w:val="000000" w:themeColor="text1"/>
        </w:rPr>
        <w:t>者。然，土地所有權人自103年以來，屢向政府陳訴劃設範圍未經地主同意，導致農地乏人問津、貸款不易等困境，且就重要濕地範圍及系統功能分區等爭端，始終未有共識。迄今已近10年，仍因各方「不徵收、不租用、不解編」意見，保育利用計畫陷入膠著、</w:t>
      </w:r>
      <w:r w:rsidR="00772FC0" w:rsidRPr="006251F4">
        <w:rPr>
          <w:rFonts w:hAnsi="標楷體" w:hint="eastAsia"/>
          <w:color w:val="000000" w:themeColor="text1"/>
        </w:rPr>
        <w:t>民怨未能</w:t>
      </w:r>
      <w:r w:rsidR="0071595B" w:rsidRPr="006251F4">
        <w:rPr>
          <w:rFonts w:hAnsi="標楷體" w:hint="eastAsia"/>
          <w:color w:val="000000" w:themeColor="text1"/>
        </w:rPr>
        <w:t>紓解</w:t>
      </w:r>
      <w:r w:rsidR="00DC26FA" w:rsidRPr="006251F4">
        <w:rPr>
          <w:rFonts w:hAnsi="標楷體" w:hint="eastAsia"/>
          <w:color w:val="000000" w:themeColor="text1"/>
        </w:rPr>
        <w:t>。內政部允應積極會同宜蘭縣政府，策進</w:t>
      </w:r>
      <w:proofErr w:type="gramStart"/>
      <w:r w:rsidR="00DC26FA" w:rsidRPr="006251F4">
        <w:rPr>
          <w:rFonts w:hAnsi="標楷體" w:hint="eastAsia"/>
          <w:color w:val="000000" w:themeColor="text1"/>
        </w:rPr>
        <w:t>研議解</w:t>
      </w:r>
      <w:proofErr w:type="gramEnd"/>
      <w:r w:rsidR="00DC26FA" w:rsidRPr="006251F4">
        <w:rPr>
          <w:rFonts w:hAnsi="標楷體" w:hint="eastAsia"/>
          <w:color w:val="000000" w:themeColor="text1"/>
        </w:rPr>
        <w:t>方、</w:t>
      </w:r>
      <w:r w:rsidR="00E1133B" w:rsidRPr="006251F4">
        <w:rPr>
          <w:rFonts w:hAnsi="標楷體" w:hint="eastAsia"/>
          <w:color w:val="000000" w:themeColor="text1"/>
        </w:rPr>
        <w:t>澄清誤解並</w:t>
      </w:r>
      <w:r w:rsidR="00DC26FA" w:rsidRPr="006251F4">
        <w:rPr>
          <w:rFonts w:hAnsi="標楷體" w:hint="eastAsia"/>
          <w:color w:val="000000" w:themeColor="text1"/>
        </w:rPr>
        <w:t>化解</w:t>
      </w:r>
      <w:r w:rsidR="00E1133B" w:rsidRPr="006251F4">
        <w:rPr>
          <w:rFonts w:hAnsi="標楷體" w:hint="eastAsia"/>
          <w:color w:val="000000" w:themeColor="text1"/>
        </w:rPr>
        <w:t>民眾</w:t>
      </w:r>
      <w:r w:rsidR="00DC26FA" w:rsidRPr="006251F4">
        <w:rPr>
          <w:rFonts w:hAnsi="標楷體" w:hint="eastAsia"/>
          <w:color w:val="000000" w:themeColor="text1"/>
        </w:rPr>
        <w:t>疑慮，避免繼續延宕審議時程，損及國家級重要濕地珍貴生態資源與生物多樣性。</w:t>
      </w:r>
    </w:p>
    <w:p w:rsidR="00A152D1" w:rsidRPr="006251F4" w:rsidRDefault="008C4D51" w:rsidP="00B431A6">
      <w:pPr>
        <w:pStyle w:val="2"/>
        <w:rPr>
          <w:rFonts w:hAnsi="標楷體"/>
          <w:color w:val="000000" w:themeColor="text1"/>
        </w:rPr>
      </w:pPr>
      <w:r w:rsidRPr="006251F4">
        <w:rPr>
          <w:rFonts w:hAnsi="標楷體" w:hint="eastAsia"/>
          <w:color w:val="000000" w:themeColor="text1"/>
        </w:rPr>
        <w:t>宜蘭縣</w:t>
      </w:r>
      <w:r w:rsidR="00FC35C1" w:rsidRPr="006251F4">
        <w:rPr>
          <w:rFonts w:hAnsi="標楷體" w:hint="eastAsia"/>
          <w:color w:val="000000" w:themeColor="text1"/>
        </w:rPr>
        <w:t>「</w:t>
      </w:r>
      <w:r w:rsidRPr="006251F4">
        <w:rPr>
          <w:rFonts w:hAnsi="標楷體" w:hint="eastAsia"/>
          <w:color w:val="000000" w:themeColor="text1"/>
        </w:rPr>
        <w:t>雙連</w:t>
      </w:r>
      <w:proofErr w:type="gramStart"/>
      <w:r w:rsidRPr="006251F4">
        <w:rPr>
          <w:rFonts w:hAnsi="標楷體" w:hint="eastAsia"/>
          <w:color w:val="000000" w:themeColor="text1"/>
        </w:rPr>
        <w:t>埤</w:t>
      </w:r>
      <w:proofErr w:type="gramEnd"/>
      <w:r w:rsidRPr="006251F4">
        <w:rPr>
          <w:rFonts w:hAnsi="標楷體" w:hint="eastAsia"/>
          <w:color w:val="000000" w:themeColor="text1"/>
        </w:rPr>
        <w:t>國家重要濕地</w:t>
      </w:r>
      <w:r w:rsidR="00FC35C1" w:rsidRPr="006251F4">
        <w:rPr>
          <w:rFonts w:hAnsi="標楷體" w:hint="eastAsia"/>
          <w:color w:val="000000" w:themeColor="text1"/>
        </w:rPr>
        <w:t>」</w:t>
      </w:r>
      <w:r w:rsidRPr="006251F4">
        <w:rPr>
          <w:rFonts w:hAnsi="標楷體" w:hint="eastAsia"/>
          <w:color w:val="000000" w:themeColor="text1"/>
        </w:rPr>
        <w:t>為雙連埤野生動物保護區及野生動物重要棲息環境範圍內，唯一大型水體資源，擁有臺灣特有、珍稀動植物與自然浮島等應予優先保育資源。為推動濕地環境教育、培養社區永續經營概念，宜蘭縣政府活化利用鄰近之大湖國小雙連</w:t>
      </w:r>
      <w:proofErr w:type="gramStart"/>
      <w:r w:rsidRPr="006251F4">
        <w:rPr>
          <w:rFonts w:hAnsi="標楷體" w:hint="eastAsia"/>
          <w:color w:val="000000" w:themeColor="text1"/>
        </w:rPr>
        <w:t>埤</w:t>
      </w:r>
      <w:proofErr w:type="gramEnd"/>
      <w:r w:rsidRPr="006251F4">
        <w:rPr>
          <w:rFonts w:hAnsi="標楷體" w:hint="eastAsia"/>
          <w:color w:val="000000" w:themeColor="text1"/>
        </w:rPr>
        <w:t>分校作為雙連埤生態教室，並委託民間團體經營，以為「環境保護教育利用」用途使用，惟</w:t>
      </w:r>
      <w:proofErr w:type="gramStart"/>
      <w:r w:rsidRPr="006251F4">
        <w:rPr>
          <w:rFonts w:hAnsi="標楷體" w:hint="eastAsia"/>
          <w:color w:val="000000" w:themeColor="text1"/>
        </w:rPr>
        <w:t>該府疏</w:t>
      </w:r>
      <w:proofErr w:type="gramEnd"/>
      <w:r w:rsidRPr="006251F4">
        <w:rPr>
          <w:rFonts w:hAnsi="標楷體" w:hint="eastAsia"/>
          <w:color w:val="000000" w:themeColor="text1"/>
        </w:rPr>
        <w:t>於督導乙方依契約規定應取得國家環境研究院「環境教育設施場所」認證、駐點環境教育講師未取得認證、近3年環境教育參訪人數大幅降低至百餘人，</w:t>
      </w:r>
      <w:proofErr w:type="gramStart"/>
      <w:r w:rsidRPr="006251F4">
        <w:rPr>
          <w:rFonts w:hAnsi="標楷體" w:hint="eastAsia"/>
          <w:color w:val="000000" w:themeColor="text1"/>
        </w:rPr>
        <w:t>難謂善</w:t>
      </w:r>
      <w:proofErr w:type="gramEnd"/>
      <w:r w:rsidRPr="006251F4">
        <w:rPr>
          <w:rFonts w:hAnsi="標楷體" w:hint="eastAsia"/>
          <w:color w:val="000000" w:themeColor="text1"/>
        </w:rPr>
        <w:t>盡主管機關督導之責，不利達成生態保育與教育推廣目標，</w:t>
      </w:r>
      <w:r w:rsidR="005A265A" w:rsidRPr="006251F4">
        <w:rPr>
          <w:rFonts w:hAnsi="標楷體" w:hint="eastAsia"/>
          <w:color w:val="000000" w:themeColor="text1"/>
        </w:rPr>
        <w:t>內政部</w:t>
      </w:r>
      <w:proofErr w:type="gramStart"/>
      <w:r w:rsidR="005A265A" w:rsidRPr="006251F4">
        <w:rPr>
          <w:rFonts w:hAnsi="標楷體" w:hint="eastAsia"/>
          <w:color w:val="000000" w:themeColor="text1"/>
        </w:rPr>
        <w:t>允應督</w:t>
      </w:r>
      <w:proofErr w:type="gramEnd"/>
      <w:r w:rsidR="005A265A" w:rsidRPr="006251F4">
        <w:rPr>
          <w:rFonts w:hAnsi="標楷體" w:hint="eastAsia"/>
          <w:color w:val="000000" w:themeColor="text1"/>
        </w:rPr>
        <w:t>同</w:t>
      </w:r>
      <w:r w:rsidRPr="006251F4">
        <w:rPr>
          <w:rFonts w:hAnsi="標楷體" w:hint="eastAsia"/>
          <w:color w:val="000000" w:themeColor="text1"/>
        </w:rPr>
        <w:t>宜蘭縣政府儘速檢討改進。</w:t>
      </w:r>
    </w:p>
    <w:p w:rsidR="003A5927" w:rsidRPr="006251F4" w:rsidRDefault="0094300E" w:rsidP="0004098E">
      <w:pPr>
        <w:pStyle w:val="3"/>
        <w:spacing w:line="480" w:lineRule="exact"/>
        <w:ind w:left="1360" w:hanging="680"/>
        <w:rPr>
          <w:rFonts w:hAnsi="標楷體"/>
          <w:color w:val="000000" w:themeColor="text1"/>
        </w:rPr>
      </w:pPr>
      <w:r w:rsidRPr="006251F4">
        <w:rPr>
          <w:rFonts w:hAnsi="標楷體" w:hint="eastAsia"/>
          <w:color w:val="000000" w:themeColor="text1"/>
        </w:rPr>
        <w:t>雙連</w:t>
      </w:r>
      <w:proofErr w:type="gramStart"/>
      <w:r w:rsidRPr="006251F4">
        <w:rPr>
          <w:rFonts w:hAnsi="標楷體" w:hint="eastAsia"/>
          <w:color w:val="000000" w:themeColor="text1"/>
        </w:rPr>
        <w:t>埤</w:t>
      </w:r>
      <w:proofErr w:type="gramEnd"/>
      <w:r w:rsidRPr="006251F4">
        <w:rPr>
          <w:rFonts w:hAnsi="標楷體" w:hint="eastAsia"/>
          <w:color w:val="000000" w:themeColor="text1"/>
        </w:rPr>
        <w:t>重要濕地係依濕地保育法第40條規定，劃設為國家重要濕地</w:t>
      </w:r>
      <w:r w:rsidR="00FC35C1" w:rsidRPr="006251F4">
        <w:rPr>
          <w:rFonts w:hAnsi="標楷體" w:hint="eastAsia"/>
          <w:color w:val="000000" w:themeColor="text1"/>
        </w:rPr>
        <w:t>（國家級）</w:t>
      </w:r>
      <w:r w:rsidRPr="006251F4">
        <w:rPr>
          <w:rFonts w:hAnsi="標楷體" w:hint="eastAsia"/>
          <w:color w:val="000000" w:themeColor="text1"/>
        </w:rPr>
        <w:t>，行政區域屬宜蘭縣員山鄉湖西村，位處海拔約470公尺山區，</w:t>
      </w:r>
      <w:proofErr w:type="gramStart"/>
      <w:r w:rsidRPr="006251F4">
        <w:rPr>
          <w:rFonts w:hAnsi="標楷體" w:hint="eastAsia"/>
          <w:color w:val="000000" w:themeColor="text1"/>
        </w:rPr>
        <w:t>地目屬水</w:t>
      </w:r>
      <w:proofErr w:type="gramEnd"/>
      <w:r w:rsidRPr="006251F4">
        <w:rPr>
          <w:rFonts w:hAnsi="標楷體" w:hint="eastAsia"/>
          <w:color w:val="000000" w:themeColor="text1"/>
        </w:rPr>
        <w:t>利用地，總面積為17公頃</w:t>
      </w:r>
      <w:r w:rsidR="006A0C5B" w:rsidRPr="006251F4">
        <w:rPr>
          <w:rFonts w:hAnsi="標楷體" w:hint="eastAsia"/>
          <w:color w:val="000000" w:themeColor="text1"/>
        </w:rPr>
        <w:t>，</w:t>
      </w:r>
      <w:r w:rsidR="00401321" w:rsidRPr="006251F4">
        <w:rPr>
          <w:rFonts w:hAnsi="標楷體" w:hint="eastAsia"/>
          <w:color w:val="000000" w:themeColor="text1"/>
        </w:rPr>
        <w:t>為「雙連埤野生動物保護區」及「野生動物重要棲息環境」範圍內，唯一大型水體資源，擁有臺灣特有、珍稀動植物與自然浮島等應予優先保育資源</w:t>
      </w:r>
      <w:r w:rsidR="006A0C5B" w:rsidRPr="006251F4">
        <w:rPr>
          <w:rFonts w:hAnsi="標楷體" w:hint="eastAsia"/>
          <w:color w:val="000000" w:themeColor="text1"/>
        </w:rPr>
        <w:t>，為臺灣低海拔谷地平原濕地生物相極具代表性的原生棲地</w:t>
      </w:r>
      <w:r w:rsidR="00401321" w:rsidRPr="006251F4">
        <w:rPr>
          <w:rFonts w:hAnsi="標楷體" w:hint="eastAsia"/>
          <w:color w:val="000000" w:themeColor="text1"/>
        </w:rPr>
        <w:t>。</w:t>
      </w:r>
      <w:r w:rsidR="006A0C5B" w:rsidRPr="006251F4">
        <w:rPr>
          <w:rStyle w:val="afe"/>
          <w:rFonts w:hAnsi="標楷體"/>
          <w:color w:val="000000" w:themeColor="text1"/>
        </w:rPr>
        <w:footnoteReference w:id="20"/>
      </w:r>
    </w:p>
    <w:p w:rsidR="00BF6873" w:rsidRPr="006251F4" w:rsidRDefault="00A054D5" w:rsidP="0004098E">
      <w:pPr>
        <w:pStyle w:val="3"/>
        <w:spacing w:line="480" w:lineRule="exact"/>
        <w:ind w:left="1360" w:hanging="680"/>
        <w:rPr>
          <w:rFonts w:hAnsi="標楷體"/>
          <w:color w:val="000000" w:themeColor="text1"/>
        </w:rPr>
      </w:pPr>
      <w:proofErr w:type="gramStart"/>
      <w:r w:rsidRPr="006251F4">
        <w:rPr>
          <w:rFonts w:hAnsi="標楷體" w:hint="eastAsia"/>
          <w:color w:val="000000" w:themeColor="text1"/>
        </w:rPr>
        <w:t>次據</w:t>
      </w:r>
      <w:r w:rsidR="00BF6873" w:rsidRPr="006251F4">
        <w:rPr>
          <w:rFonts w:hAnsi="標楷體" w:hint="eastAsia"/>
          <w:color w:val="000000" w:themeColor="text1"/>
        </w:rPr>
        <w:t>濕地</w:t>
      </w:r>
      <w:proofErr w:type="gramEnd"/>
      <w:r w:rsidR="00BF6873" w:rsidRPr="006251F4">
        <w:rPr>
          <w:rFonts w:hAnsi="標楷體" w:hint="eastAsia"/>
          <w:color w:val="000000" w:themeColor="text1"/>
        </w:rPr>
        <w:t>保育法第3條規定，本法所稱主管機關在中央為內政部；中央主管機關應辦理國際級與國家級重要濕地保育利用計畫之擬訂、審議、變更、廢止、公告及實施。同法施行細則第19條規定：「主管機關得就重要濕地保育利用計畫之</w:t>
      </w:r>
      <w:proofErr w:type="gramStart"/>
      <w:r w:rsidR="00BF6873" w:rsidRPr="006251F4">
        <w:rPr>
          <w:rFonts w:hAnsi="標楷體" w:hint="eastAsia"/>
          <w:color w:val="000000" w:themeColor="text1"/>
        </w:rPr>
        <w:t>研</w:t>
      </w:r>
      <w:proofErr w:type="gramEnd"/>
      <w:r w:rsidR="00BF6873" w:rsidRPr="006251F4">
        <w:rPr>
          <w:rFonts w:hAnsi="標楷體" w:hint="eastAsia"/>
          <w:color w:val="000000" w:themeColor="text1"/>
        </w:rPr>
        <w:t>擬、實施、經營管理、從來之現況使用增設變更及經營管理之許可、開發迴避衝擊減輕及生態補償之審查、處罰、重要濕地及保育利用計畫功能分區之查詢及其他相關事項委任所屬機關（構）、委託其他機關（構）或委辦地方主管機關辦理。」另依據</w:t>
      </w:r>
      <w:r w:rsidR="004E6172" w:rsidRPr="006251F4">
        <w:rPr>
          <w:rFonts w:hAnsi="標楷體" w:hint="eastAsia"/>
          <w:color w:val="000000" w:themeColor="text1"/>
        </w:rPr>
        <w:t>內政部</w:t>
      </w:r>
      <w:r w:rsidR="00BF6873" w:rsidRPr="006251F4">
        <w:rPr>
          <w:rFonts w:hAnsi="標楷體" w:hint="eastAsia"/>
          <w:color w:val="000000" w:themeColor="text1"/>
        </w:rPr>
        <w:t>與</w:t>
      </w:r>
      <w:r w:rsidR="004E6172" w:rsidRPr="006251F4">
        <w:rPr>
          <w:rFonts w:hAnsi="標楷體" w:hint="eastAsia"/>
          <w:color w:val="000000" w:themeColor="text1"/>
        </w:rPr>
        <w:t>宜蘭縣政府</w:t>
      </w:r>
      <w:r w:rsidR="00BF6873" w:rsidRPr="006251F4">
        <w:rPr>
          <w:rFonts w:hAnsi="標楷體" w:hint="eastAsia"/>
          <w:color w:val="000000" w:themeColor="text1"/>
        </w:rPr>
        <w:t>簽訂之委辦重要濕地之規劃、經營管理、審查及處分作業協議書</w:t>
      </w:r>
      <w:r w:rsidR="004E6172" w:rsidRPr="006251F4">
        <w:rPr>
          <w:rFonts w:hAnsi="標楷體" w:hint="eastAsia"/>
          <w:color w:val="000000" w:themeColor="text1"/>
        </w:rPr>
        <w:t>壹</w:t>
      </w:r>
      <w:r w:rsidR="00BF6873" w:rsidRPr="006251F4">
        <w:rPr>
          <w:rFonts w:hAnsi="標楷體" w:hint="eastAsia"/>
          <w:color w:val="000000" w:themeColor="text1"/>
        </w:rPr>
        <w:t>、「</w:t>
      </w:r>
      <w:r w:rsidR="004E6172" w:rsidRPr="006251F4">
        <w:rPr>
          <w:rFonts w:hAnsi="標楷體" w:hint="eastAsia"/>
          <w:color w:val="000000" w:themeColor="text1"/>
        </w:rPr>
        <w:t>委辦事項</w:t>
      </w:r>
      <w:r w:rsidR="00BF6873" w:rsidRPr="006251F4">
        <w:rPr>
          <w:rFonts w:hAnsi="標楷體" w:hint="eastAsia"/>
          <w:color w:val="000000" w:themeColor="text1"/>
        </w:rPr>
        <w:t>」略</w:t>
      </w:r>
      <w:proofErr w:type="gramStart"/>
      <w:r w:rsidR="00BF6873" w:rsidRPr="006251F4">
        <w:rPr>
          <w:rFonts w:hAnsi="標楷體" w:hint="eastAsia"/>
          <w:color w:val="000000" w:themeColor="text1"/>
        </w:rPr>
        <w:t>以</w:t>
      </w:r>
      <w:proofErr w:type="gramEnd"/>
      <w:r w:rsidR="00BF6873" w:rsidRPr="006251F4">
        <w:rPr>
          <w:rFonts w:hAnsi="標楷體" w:hint="eastAsia"/>
          <w:color w:val="000000" w:themeColor="text1"/>
        </w:rPr>
        <w:t>：</w:t>
      </w:r>
      <w:r w:rsidR="004E6172" w:rsidRPr="006251F4">
        <w:rPr>
          <w:rFonts w:hAnsi="標楷體" w:hint="eastAsia"/>
          <w:color w:val="000000" w:themeColor="text1"/>
        </w:rPr>
        <w:t>重要濕地保育利用計畫之實施、濕地基礎調查等。</w:t>
      </w:r>
      <w:r w:rsidRPr="006251F4">
        <w:rPr>
          <w:rFonts w:hAnsi="標楷體" w:hint="eastAsia"/>
          <w:color w:val="000000" w:themeColor="text1"/>
        </w:rPr>
        <w:t>是</w:t>
      </w:r>
      <w:proofErr w:type="gramStart"/>
      <w:r w:rsidRPr="006251F4">
        <w:rPr>
          <w:rFonts w:hAnsi="標楷體" w:hint="eastAsia"/>
          <w:color w:val="000000" w:themeColor="text1"/>
        </w:rPr>
        <w:t>以</w:t>
      </w:r>
      <w:proofErr w:type="gramEnd"/>
      <w:r w:rsidRPr="006251F4">
        <w:rPr>
          <w:rFonts w:hAnsi="標楷體" w:hint="eastAsia"/>
          <w:color w:val="000000" w:themeColor="text1"/>
        </w:rPr>
        <w:t>，</w:t>
      </w:r>
      <w:r w:rsidR="00F2244E" w:rsidRPr="006251F4">
        <w:rPr>
          <w:rFonts w:hAnsi="標楷體" w:hint="eastAsia"/>
          <w:color w:val="000000" w:themeColor="text1"/>
        </w:rPr>
        <w:t>內政部依法委託</w:t>
      </w:r>
      <w:r w:rsidR="00B26A7C" w:rsidRPr="006251F4">
        <w:rPr>
          <w:rFonts w:hAnsi="標楷體" w:hint="eastAsia"/>
          <w:color w:val="000000" w:themeColor="text1"/>
        </w:rPr>
        <w:t>、編列相關補助經費</w:t>
      </w:r>
      <w:r w:rsidR="00F2244E" w:rsidRPr="006251F4">
        <w:rPr>
          <w:rFonts w:hAnsi="標楷體" w:hint="eastAsia"/>
          <w:color w:val="000000" w:themeColor="text1"/>
        </w:rPr>
        <w:t>並督導宜蘭縣政府經營管理雙連埤國家級重要濕地；</w:t>
      </w:r>
      <w:r w:rsidR="004E6172" w:rsidRPr="006251F4">
        <w:rPr>
          <w:rFonts w:hAnsi="標楷體" w:hint="eastAsia"/>
          <w:color w:val="000000" w:themeColor="text1"/>
        </w:rPr>
        <w:t>宜蘭縣政府為雙連</w:t>
      </w:r>
      <w:proofErr w:type="gramStart"/>
      <w:r w:rsidR="004E6172" w:rsidRPr="006251F4">
        <w:rPr>
          <w:rFonts w:hAnsi="標楷體" w:hint="eastAsia"/>
          <w:color w:val="000000" w:themeColor="text1"/>
        </w:rPr>
        <w:t>埤</w:t>
      </w:r>
      <w:proofErr w:type="gramEnd"/>
      <w:r w:rsidR="004E6172" w:rsidRPr="006251F4">
        <w:rPr>
          <w:rFonts w:hAnsi="標楷體" w:hint="eastAsia"/>
          <w:color w:val="000000" w:themeColor="text1"/>
        </w:rPr>
        <w:t>重要濕地（國家級）之經營管理機關。</w:t>
      </w:r>
    </w:p>
    <w:p w:rsidR="0054215A" w:rsidRPr="006251F4" w:rsidRDefault="00401321" w:rsidP="0004098E">
      <w:pPr>
        <w:pStyle w:val="3"/>
        <w:spacing w:line="480" w:lineRule="exact"/>
        <w:ind w:left="1360" w:hanging="680"/>
        <w:rPr>
          <w:rFonts w:hAnsi="標楷體"/>
          <w:color w:val="000000" w:themeColor="text1"/>
        </w:rPr>
      </w:pPr>
      <w:r w:rsidRPr="006251F4">
        <w:rPr>
          <w:rFonts w:hAnsi="標楷體" w:hint="eastAsia"/>
          <w:color w:val="000000" w:themeColor="text1"/>
        </w:rPr>
        <w:t>經查，宜蘭縣政府為</w:t>
      </w:r>
      <w:r w:rsidR="007644E0" w:rsidRPr="006251F4">
        <w:rPr>
          <w:rFonts w:hAnsi="標楷體" w:hint="eastAsia"/>
          <w:color w:val="000000" w:themeColor="text1"/>
        </w:rPr>
        <w:t>創造公共空間多元運用，提高雙連</w:t>
      </w:r>
      <w:proofErr w:type="gramStart"/>
      <w:r w:rsidR="007644E0" w:rsidRPr="006251F4">
        <w:rPr>
          <w:rFonts w:hAnsi="標楷體" w:hint="eastAsia"/>
          <w:color w:val="000000" w:themeColor="text1"/>
        </w:rPr>
        <w:t>埤</w:t>
      </w:r>
      <w:proofErr w:type="gramEnd"/>
      <w:r w:rsidR="007644E0" w:rsidRPr="006251F4">
        <w:rPr>
          <w:rFonts w:hAnsi="標楷體" w:hint="eastAsia"/>
          <w:color w:val="000000" w:themeColor="text1"/>
        </w:rPr>
        <w:t>生態教室使用率</w:t>
      </w:r>
      <w:r w:rsidR="00E206E7" w:rsidRPr="006251F4">
        <w:rPr>
          <w:rFonts w:hAnsi="標楷體" w:hint="eastAsia"/>
          <w:color w:val="000000" w:themeColor="text1"/>
        </w:rPr>
        <w:t>，推廣雙連埤野生動物保護區浮島濕地生態教育，並提供宜蘭縣內國中小鄉土踏查、校外教學解說，依據「宜蘭縣各國民中小學校舍（地）及設備申請使用管理自治條例」暨大湖國小「雙連埤生態教室使用管理要點」，辦理「大湖國小雙連埤生態教室委託合作經營管管理」案，以鄰近雙連埤、非位於重要濕地範圍內之大湖國小雙連埤分校作為「雙連埤生態教室」</w:t>
      </w:r>
      <w:r w:rsidR="00E206E7" w:rsidRPr="006251F4">
        <w:rPr>
          <w:rStyle w:val="afe"/>
          <w:rFonts w:hAnsi="標楷體"/>
          <w:color w:val="000000" w:themeColor="text1"/>
        </w:rPr>
        <w:footnoteReference w:id="21"/>
      </w:r>
      <w:r w:rsidR="00E206E7" w:rsidRPr="006251F4">
        <w:rPr>
          <w:rFonts w:hAnsi="標楷體" w:hint="eastAsia"/>
          <w:color w:val="000000" w:themeColor="text1"/>
        </w:rPr>
        <w:t>，</w:t>
      </w:r>
      <w:r w:rsidR="003E6867" w:rsidRPr="006251F4">
        <w:rPr>
          <w:rFonts w:hAnsi="標楷體" w:hint="eastAsia"/>
          <w:color w:val="000000" w:themeColor="text1"/>
        </w:rPr>
        <w:t>對外</w:t>
      </w:r>
      <w:r w:rsidR="00DA0234" w:rsidRPr="006251F4">
        <w:rPr>
          <w:rFonts w:hAnsi="標楷體" w:hint="eastAsia"/>
          <w:color w:val="000000" w:themeColor="text1"/>
        </w:rPr>
        <w:t>委託</w:t>
      </w:r>
      <w:r w:rsidR="00E206E7" w:rsidRPr="006251F4">
        <w:rPr>
          <w:rFonts w:hAnsi="標楷體" w:hint="eastAsia"/>
          <w:color w:val="000000" w:themeColor="text1"/>
        </w:rPr>
        <w:t>合作</w:t>
      </w:r>
      <w:r w:rsidR="00DA0234" w:rsidRPr="006251F4">
        <w:rPr>
          <w:rFonts w:hAnsi="標楷體" w:hint="eastAsia"/>
          <w:color w:val="000000" w:themeColor="text1"/>
        </w:rPr>
        <w:t>經營</w:t>
      </w:r>
      <w:r w:rsidR="00E206E7" w:rsidRPr="006251F4">
        <w:rPr>
          <w:rFonts w:hAnsi="標楷體" w:hint="eastAsia"/>
          <w:color w:val="000000" w:themeColor="text1"/>
        </w:rPr>
        <w:t>管理</w:t>
      </w:r>
      <w:r w:rsidR="00A054D5" w:rsidRPr="006251F4">
        <w:rPr>
          <w:rFonts w:hAnsi="標楷體" w:hint="eastAsia"/>
          <w:color w:val="000000" w:themeColor="text1"/>
        </w:rPr>
        <w:t>。宜蘭縣政府</w:t>
      </w:r>
      <w:r w:rsidR="003E6867" w:rsidRPr="006251F4">
        <w:rPr>
          <w:rFonts w:hAnsi="標楷體" w:hint="eastAsia"/>
          <w:color w:val="000000" w:themeColor="text1"/>
        </w:rPr>
        <w:t>考量雙連</w:t>
      </w:r>
      <w:proofErr w:type="gramStart"/>
      <w:r w:rsidR="003E6867" w:rsidRPr="006251F4">
        <w:rPr>
          <w:rFonts w:hAnsi="標楷體" w:hint="eastAsia"/>
          <w:color w:val="000000" w:themeColor="text1"/>
        </w:rPr>
        <w:t>埤</w:t>
      </w:r>
      <w:proofErr w:type="gramEnd"/>
      <w:r w:rsidR="003E6867" w:rsidRPr="006251F4">
        <w:rPr>
          <w:rFonts w:hAnsi="標楷體" w:hint="eastAsia"/>
          <w:color w:val="000000" w:themeColor="text1"/>
        </w:rPr>
        <w:t>生態教室</w:t>
      </w:r>
      <w:r w:rsidR="00DA0234" w:rsidRPr="006251F4">
        <w:rPr>
          <w:rFonts w:hAnsi="標楷體" w:hint="eastAsia"/>
          <w:color w:val="000000" w:themeColor="text1"/>
        </w:rPr>
        <w:t>地處偏遠，徵求有意願參與合作經營之法人團體，參考租金設算並酌減，據以收取權利金</w:t>
      </w:r>
      <w:r w:rsidR="00A054D5" w:rsidRPr="006251F4">
        <w:rPr>
          <w:rStyle w:val="afe"/>
          <w:rFonts w:hAnsi="標楷體"/>
          <w:color w:val="000000" w:themeColor="text1"/>
        </w:rPr>
        <w:footnoteReference w:id="22"/>
      </w:r>
      <w:r w:rsidR="003E6867" w:rsidRPr="006251F4">
        <w:rPr>
          <w:rFonts w:hAnsi="標楷體" w:hint="eastAsia"/>
          <w:color w:val="000000" w:themeColor="text1"/>
        </w:rPr>
        <w:t>，將該生態教室作為</w:t>
      </w:r>
      <w:r w:rsidR="00DA0234" w:rsidRPr="006251F4">
        <w:rPr>
          <w:rFonts w:hAnsi="標楷體" w:hint="eastAsia"/>
          <w:color w:val="000000" w:themeColor="text1"/>
        </w:rPr>
        <w:t>「環境保護教育利用」用途使用</w:t>
      </w:r>
      <w:r w:rsidR="003E6867" w:rsidRPr="006251F4">
        <w:rPr>
          <w:rFonts w:hAnsi="標楷體" w:hint="eastAsia"/>
          <w:color w:val="000000" w:themeColor="text1"/>
        </w:rPr>
        <w:t>。</w:t>
      </w:r>
    </w:p>
    <w:p w:rsidR="00401321" w:rsidRPr="006251F4" w:rsidRDefault="00C02315" w:rsidP="0004098E">
      <w:pPr>
        <w:pStyle w:val="3"/>
        <w:spacing w:line="480" w:lineRule="exact"/>
        <w:ind w:left="1360" w:hanging="680"/>
        <w:rPr>
          <w:rFonts w:hAnsi="標楷體"/>
          <w:color w:val="000000" w:themeColor="text1"/>
        </w:rPr>
      </w:pPr>
      <w:r w:rsidRPr="006251F4">
        <w:rPr>
          <w:rFonts w:hAnsi="標楷體" w:hint="eastAsia"/>
          <w:color w:val="000000" w:themeColor="text1"/>
        </w:rPr>
        <w:t>次查「宜蘭縣大湖國民小學雙連</w:t>
      </w:r>
      <w:proofErr w:type="gramStart"/>
      <w:r w:rsidRPr="006251F4">
        <w:rPr>
          <w:rFonts w:hAnsi="標楷體" w:hint="eastAsia"/>
          <w:color w:val="000000" w:themeColor="text1"/>
        </w:rPr>
        <w:t>埤</w:t>
      </w:r>
      <w:proofErr w:type="gramEnd"/>
      <w:r w:rsidRPr="006251F4">
        <w:rPr>
          <w:rFonts w:hAnsi="標楷體" w:hint="eastAsia"/>
          <w:color w:val="000000" w:themeColor="text1"/>
        </w:rPr>
        <w:t>生態教室委託合作經營管理契約書」</w:t>
      </w:r>
      <w:r w:rsidR="0054215A" w:rsidRPr="006251F4">
        <w:rPr>
          <w:rFonts w:hAnsi="標楷體" w:hint="eastAsia"/>
          <w:color w:val="000000" w:themeColor="text1"/>
        </w:rPr>
        <w:t>2</w:t>
      </w:r>
      <w:r w:rsidR="0054215A" w:rsidRPr="006251F4">
        <w:rPr>
          <w:rFonts w:hAnsi="標楷體"/>
          <w:color w:val="000000" w:themeColor="text1"/>
        </w:rPr>
        <w:t>.</w:t>
      </w:r>
      <w:r w:rsidR="0054215A" w:rsidRPr="006251F4">
        <w:rPr>
          <w:rFonts w:hAnsi="標楷體" w:hint="eastAsia"/>
          <w:color w:val="000000" w:themeColor="text1"/>
        </w:rPr>
        <w:t>1</w:t>
      </w:r>
      <w:r w:rsidR="0054215A" w:rsidRPr="006251F4">
        <w:rPr>
          <w:rFonts w:hAnsi="標楷體"/>
          <w:color w:val="000000" w:themeColor="text1"/>
        </w:rPr>
        <w:t>.</w:t>
      </w:r>
      <w:r w:rsidR="0054215A" w:rsidRPr="006251F4">
        <w:rPr>
          <w:rFonts w:hAnsi="標楷體" w:hint="eastAsia"/>
          <w:color w:val="000000" w:themeColor="text1"/>
        </w:rPr>
        <w:t>2委託經營管理標的物：「…</w:t>
      </w:r>
      <w:proofErr w:type="gramStart"/>
      <w:r w:rsidR="0054215A" w:rsidRPr="006251F4">
        <w:rPr>
          <w:rFonts w:hAnsi="標楷體" w:hint="eastAsia"/>
          <w:color w:val="000000" w:themeColor="text1"/>
        </w:rPr>
        <w:t>…</w:t>
      </w:r>
      <w:proofErr w:type="gramEnd"/>
      <w:r w:rsidR="0054215A" w:rsidRPr="006251F4">
        <w:rPr>
          <w:rFonts w:hAnsi="標楷體" w:hint="eastAsia"/>
          <w:color w:val="000000" w:themeColor="text1"/>
        </w:rPr>
        <w:t>雙連埤生態教室座落於宜蘭縣員山鄉湖西村雙埤路，基地面積1</w:t>
      </w:r>
      <w:r w:rsidR="0054215A" w:rsidRPr="006251F4">
        <w:rPr>
          <w:rFonts w:hAnsi="標楷體"/>
          <w:color w:val="000000" w:themeColor="text1"/>
        </w:rPr>
        <w:t>,</w:t>
      </w:r>
      <w:r w:rsidR="0054215A" w:rsidRPr="006251F4">
        <w:rPr>
          <w:rFonts w:hAnsi="標楷體" w:hint="eastAsia"/>
          <w:color w:val="000000" w:themeColor="text1"/>
        </w:rPr>
        <w:t>821</w:t>
      </w:r>
      <w:r w:rsidR="0054215A" w:rsidRPr="006251F4">
        <w:rPr>
          <w:rFonts w:hAnsi="標楷體"/>
          <w:color w:val="000000" w:themeColor="text1"/>
        </w:rPr>
        <w:t>.</w:t>
      </w:r>
      <w:r w:rsidR="0054215A" w:rsidRPr="006251F4">
        <w:rPr>
          <w:rFonts w:hAnsi="標楷體" w:hint="eastAsia"/>
          <w:color w:val="000000" w:themeColor="text1"/>
        </w:rPr>
        <w:t>62平方公尺，建築物樓地板面積265</w:t>
      </w:r>
      <w:r w:rsidR="0054215A" w:rsidRPr="006251F4">
        <w:rPr>
          <w:rFonts w:hAnsi="標楷體"/>
          <w:color w:val="000000" w:themeColor="text1"/>
        </w:rPr>
        <w:t>.</w:t>
      </w:r>
      <w:r w:rsidR="0054215A" w:rsidRPr="006251F4">
        <w:rPr>
          <w:rFonts w:hAnsi="標楷體" w:hint="eastAsia"/>
          <w:color w:val="000000" w:themeColor="text1"/>
        </w:rPr>
        <w:t>97平方公尺，戶外空間及其附屬設施。」；2</w:t>
      </w:r>
      <w:r w:rsidR="0054215A" w:rsidRPr="006251F4">
        <w:rPr>
          <w:rFonts w:hAnsi="標楷體"/>
          <w:color w:val="000000" w:themeColor="text1"/>
        </w:rPr>
        <w:t>.</w:t>
      </w:r>
      <w:r w:rsidR="0054215A" w:rsidRPr="006251F4">
        <w:rPr>
          <w:rFonts w:hAnsi="標楷體" w:hint="eastAsia"/>
          <w:color w:val="000000" w:themeColor="text1"/>
        </w:rPr>
        <w:t>1</w:t>
      </w:r>
      <w:r w:rsidR="0054215A" w:rsidRPr="006251F4">
        <w:rPr>
          <w:rFonts w:hAnsi="標楷體"/>
          <w:color w:val="000000" w:themeColor="text1"/>
        </w:rPr>
        <w:t>.</w:t>
      </w:r>
      <w:r w:rsidR="0054215A" w:rsidRPr="006251F4">
        <w:rPr>
          <w:rFonts w:hAnsi="標楷體" w:hint="eastAsia"/>
          <w:color w:val="000000" w:themeColor="text1"/>
        </w:rPr>
        <w:t>3委託經營管理範圍：「…</w:t>
      </w:r>
      <w:proofErr w:type="gramStart"/>
      <w:r w:rsidR="0054215A" w:rsidRPr="006251F4">
        <w:rPr>
          <w:rFonts w:hAnsi="標楷體" w:hint="eastAsia"/>
          <w:color w:val="000000" w:themeColor="text1"/>
        </w:rPr>
        <w:t>…</w:t>
      </w:r>
      <w:proofErr w:type="gramEnd"/>
      <w:r w:rsidR="0054215A" w:rsidRPr="006251F4">
        <w:rPr>
          <w:rFonts w:hAnsi="標楷體" w:hint="eastAsia"/>
          <w:color w:val="000000" w:themeColor="text1"/>
        </w:rPr>
        <w:t>為室外場所（遊戲及活動場）、教室2間、廁所2間、浴室間</w:t>
      </w:r>
      <w:proofErr w:type="gramStart"/>
      <w:r w:rsidR="0054215A" w:rsidRPr="006251F4">
        <w:rPr>
          <w:rFonts w:hAnsi="標楷體" w:hint="eastAsia"/>
          <w:color w:val="000000" w:themeColor="text1"/>
        </w:rPr>
        <w:t>辦公室間宿舍</w:t>
      </w:r>
      <w:proofErr w:type="gramEnd"/>
      <w:r w:rsidR="0054215A" w:rsidRPr="006251F4">
        <w:rPr>
          <w:rFonts w:hAnsi="標楷體" w:hint="eastAsia"/>
          <w:color w:val="000000" w:themeColor="text1"/>
        </w:rPr>
        <w:t>間等空間及各項設施，乙方得使用現有空間及設施辦理各項會議、展覽、志工培訓及相關附屬事業之經營，並以維持公眾使用為原則。…</w:t>
      </w:r>
      <w:proofErr w:type="gramStart"/>
      <w:r w:rsidR="0054215A" w:rsidRPr="006251F4">
        <w:rPr>
          <w:rFonts w:hAnsi="標楷體" w:hint="eastAsia"/>
          <w:color w:val="000000" w:themeColor="text1"/>
        </w:rPr>
        <w:t>…</w:t>
      </w:r>
      <w:proofErr w:type="gramEnd"/>
      <w:r w:rsidR="0054215A" w:rsidRPr="006251F4">
        <w:rPr>
          <w:rFonts w:hAnsi="標楷體" w:hint="eastAsia"/>
          <w:color w:val="000000" w:themeColor="text1"/>
        </w:rPr>
        <w:t>」；2</w:t>
      </w:r>
      <w:r w:rsidR="0054215A" w:rsidRPr="006251F4">
        <w:rPr>
          <w:rFonts w:hAnsi="標楷體"/>
          <w:color w:val="000000" w:themeColor="text1"/>
        </w:rPr>
        <w:t>.</w:t>
      </w:r>
      <w:r w:rsidR="0054215A" w:rsidRPr="006251F4">
        <w:rPr>
          <w:rFonts w:hAnsi="標楷體" w:hint="eastAsia"/>
          <w:color w:val="000000" w:themeColor="text1"/>
        </w:rPr>
        <w:t>2</w:t>
      </w:r>
      <w:r w:rsidR="0054215A" w:rsidRPr="006251F4">
        <w:rPr>
          <w:rFonts w:hAnsi="標楷體"/>
          <w:color w:val="000000" w:themeColor="text1"/>
        </w:rPr>
        <w:t>.</w:t>
      </w:r>
      <w:r w:rsidR="0054215A" w:rsidRPr="006251F4">
        <w:rPr>
          <w:rFonts w:hAnsi="標楷體" w:hint="eastAsia"/>
          <w:color w:val="000000" w:themeColor="text1"/>
        </w:rPr>
        <w:t>3乙方應負擔事項：「一、乙方應自負盈虧負責管理、維護甲方所交付之委託經營管理標的物，並應負擔…</w:t>
      </w:r>
      <w:proofErr w:type="gramStart"/>
      <w:r w:rsidR="0054215A" w:rsidRPr="006251F4">
        <w:rPr>
          <w:rFonts w:hAnsi="標楷體" w:hint="eastAsia"/>
          <w:color w:val="000000" w:themeColor="text1"/>
        </w:rPr>
        <w:t>…</w:t>
      </w:r>
      <w:proofErr w:type="gramEnd"/>
      <w:r w:rsidR="0054215A" w:rsidRPr="006251F4">
        <w:rPr>
          <w:rFonts w:hAnsi="標楷體" w:hint="eastAsia"/>
          <w:color w:val="000000" w:themeColor="text1"/>
        </w:rPr>
        <w:t>維修、行銷等費用。二、委託經營管理標的物所衍生之各項清潔維護、保養、修繕…</w:t>
      </w:r>
      <w:proofErr w:type="gramStart"/>
      <w:r w:rsidR="0054215A" w:rsidRPr="006251F4">
        <w:rPr>
          <w:rFonts w:hAnsi="標楷體" w:hint="eastAsia"/>
          <w:color w:val="000000" w:themeColor="text1"/>
        </w:rPr>
        <w:t>…</w:t>
      </w:r>
      <w:proofErr w:type="gramEnd"/>
      <w:r w:rsidR="0054215A" w:rsidRPr="006251F4">
        <w:rPr>
          <w:rFonts w:hAnsi="標楷體" w:hint="eastAsia"/>
          <w:color w:val="000000" w:themeColor="text1"/>
        </w:rPr>
        <w:t>，於甲方交付乙方並點交</w:t>
      </w:r>
      <w:proofErr w:type="gramStart"/>
      <w:r w:rsidR="0054215A" w:rsidRPr="006251F4">
        <w:rPr>
          <w:rFonts w:hAnsi="標楷體" w:hint="eastAsia"/>
          <w:color w:val="000000" w:themeColor="text1"/>
        </w:rPr>
        <w:t>完成後概</w:t>
      </w:r>
      <w:proofErr w:type="gramEnd"/>
      <w:r w:rsidR="0054215A" w:rsidRPr="006251F4">
        <w:rPr>
          <w:rFonts w:hAnsi="標楷體" w:hint="eastAsia"/>
          <w:color w:val="000000" w:themeColor="text1"/>
        </w:rPr>
        <w:t>由乙方負擔。」；</w:t>
      </w:r>
      <w:r w:rsidRPr="006251F4">
        <w:rPr>
          <w:rFonts w:hAnsi="標楷體" w:hint="eastAsia"/>
          <w:color w:val="000000" w:themeColor="text1"/>
        </w:rPr>
        <w:t>2</w:t>
      </w:r>
      <w:r w:rsidRPr="006251F4">
        <w:rPr>
          <w:rFonts w:hAnsi="標楷體"/>
          <w:color w:val="000000" w:themeColor="text1"/>
        </w:rPr>
        <w:t>.2.5</w:t>
      </w:r>
      <w:r w:rsidRPr="006251F4">
        <w:rPr>
          <w:rFonts w:hAnsi="標楷體" w:hint="eastAsia"/>
          <w:color w:val="000000" w:themeColor="text1"/>
        </w:rPr>
        <w:t>經營管理開始日及營業日：「…</w:t>
      </w:r>
      <w:proofErr w:type="gramStart"/>
      <w:r w:rsidRPr="006251F4">
        <w:rPr>
          <w:rFonts w:hAnsi="標楷體" w:hint="eastAsia"/>
          <w:color w:val="000000" w:themeColor="text1"/>
        </w:rPr>
        <w:t>…</w:t>
      </w:r>
      <w:proofErr w:type="gramEnd"/>
      <w:r w:rsidRPr="006251F4">
        <w:rPr>
          <w:rFonts w:hAnsi="標楷體" w:hint="eastAsia"/>
          <w:color w:val="000000" w:themeColor="text1"/>
        </w:rPr>
        <w:t>。三、</w:t>
      </w:r>
      <w:r w:rsidR="00A879E0" w:rsidRPr="006251F4">
        <w:rPr>
          <w:rFonts w:hAnsi="標楷體" w:hint="eastAsia"/>
          <w:color w:val="000000" w:themeColor="text1"/>
        </w:rPr>
        <w:t>乙方應全年無休（國定例假日及固定修館整理日除外）經營管理…</w:t>
      </w:r>
      <w:proofErr w:type="gramStart"/>
      <w:r w:rsidR="00A879E0" w:rsidRPr="006251F4">
        <w:rPr>
          <w:rFonts w:hAnsi="標楷體" w:hint="eastAsia"/>
          <w:color w:val="000000" w:themeColor="text1"/>
        </w:rPr>
        <w:t>…</w:t>
      </w:r>
      <w:proofErr w:type="gramEnd"/>
      <w:r w:rsidR="00A879E0" w:rsidRPr="006251F4">
        <w:rPr>
          <w:rFonts w:hAnsi="標楷體" w:hint="eastAsia"/>
          <w:color w:val="000000" w:themeColor="text1"/>
        </w:rPr>
        <w:t>，未經甲方書面同意，不得擅自關閉部分或全部營業區域……。</w:t>
      </w:r>
      <w:r w:rsidRPr="006251F4">
        <w:rPr>
          <w:rFonts w:hAnsi="標楷體" w:hint="eastAsia"/>
          <w:color w:val="000000" w:themeColor="text1"/>
        </w:rPr>
        <w:t>」及6</w:t>
      </w:r>
      <w:r w:rsidRPr="006251F4">
        <w:rPr>
          <w:rFonts w:hAnsi="標楷體"/>
          <w:color w:val="000000" w:themeColor="text1"/>
        </w:rPr>
        <w:t>.1.5</w:t>
      </w:r>
      <w:r w:rsidRPr="006251F4">
        <w:rPr>
          <w:rFonts w:hAnsi="標楷體" w:hint="eastAsia"/>
          <w:color w:val="000000" w:themeColor="text1"/>
        </w:rPr>
        <w:t>乙方承諾事項：「二、委託經營管理</w:t>
      </w:r>
      <w:proofErr w:type="gramStart"/>
      <w:r w:rsidRPr="006251F4">
        <w:rPr>
          <w:rFonts w:hAnsi="標楷體" w:hint="eastAsia"/>
          <w:color w:val="000000" w:themeColor="text1"/>
        </w:rPr>
        <w:t>期間，</w:t>
      </w:r>
      <w:proofErr w:type="gramEnd"/>
      <w:r w:rsidRPr="006251F4">
        <w:rPr>
          <w:rFonts w:hAnsi="標楷體" w:hint="eastAsia"/>
          <w:color w:val="000000" w:themeColor="text1"/>
        </w:rPr>
        <w:t>乙方應取得該生態教室之環境教育場域認證，……。三、其他事項：（一）乙方3年內提供本縣300人（次）弱勢學童免費參加自然體驗營。…</w:t>
      </w:r>
      <w:proofErr w:type="gramStart"/>
      <w:r w:rsidRPr="006251F4">
        <w:rPr>
          <w:rFonts w:hAnsi="標楷體" w:hint="eastAsia"/>
          <w:color w:val="000000" w:themeColor="text1"/>
        </w:rPr>
        <w:t>…</w:t>
      </w:r>
      <w:proofErr w:type="gramEnd"/>
      <w:r w:rsidRPr="006251F4">
        <w:rPr>
          <w:rFonts w:hAnsi="標楷體" w:hint="eastAsia"/>
          <w:color w:val="000000" w:themeColor="text1"/>
        </w:rPr>
        <w:t>。」雙連</w:t>
      </w:r>
      <w:proofErr w:type="gramStart"/>
      <w:r w:rsidRPr="006251F4">
        <w:rPr>
          <w:rFonts w:hAnsi="標楷體" w:hint="eastAsia"/>
          <w:color w:val="000000" w:themeColor="text1"/>
        </w:rPr>
        <w:t>埤</w:t>
      </w:r>
      <w:proofErr w:type="gramEnd"/>
      <w:r w:rsidRPr="006251F4">
        <w:rPr>
          <w:rFonts w:hAnsi="標楷體" w:hint="eastAsia"/>
          <w:color w:val="000000" w:themeColor="text1"/>
        </w:rPr>
        <w:t>生態教室</w:t>
      </w:r>
      <w:r w:rsidR="00DA0234" w:rsidRPr="006251F4">
        <w:rPr>
          <w:rFonts w:hAnsi="標楷體" w:hint="eastAsia"/>
          <w:color w:val="000000" w:themeColor="text1"/>
        </w:rPr>
        <w:t>自99年至110年期間委由荒野保護協會經營管理，1</w:t>
      </w:r>
      <w:r w:rsidR="00DA0234" w:rsidRPr="006251F4">
        <w:rPr>
          <w:rFonts w:hAnsi="標楷體"/>
          <w:color w:val="000000" w:themeColor="text1"/>
        </w:rPr>
        <w:t>11</w:t>
      </w:r>
      <w:r w:rsidR="00DA0234" w:rsidRPr="006251F4">
        <w:rPr>
          <w:rFonts w:hAnsi="標楷體" w:hint="eastAsia"/>
          <w:color w:val="000000" w:themeColor="text1"/>
        </w:rPr>
        <w:t>年至113年12月31日，則由</w:t>
      </w:r>
      <w:r w:rsidR="000342A3" w:rsidRPr="006251F4">
        <w:rPr>
          <w:rFonts w:hAnsi="標楷體" w:hint="eastAsia"/>
          <w:color w:val="000000" w:themeColor="text1"/>
        </w:rPr>
        <w:t>雙連埤永續發展協會</w:t>
      </w:r>
      <w:r w:rsidR="00DA0234" w:rsidRPr="006251F4">
        <w:rPr>
          <w:rFonts w:hAnsi="標楷體" w:hint="eastAsia"/>
          <w:color w:val="000000" w:themeColor="text1"/>
        </w:rPr>
        <w:t>經營管理。</w:t>
      </w:r>
    </w:p>
    <w:p w:rsidR="0054215A" w:rsidRPr="006251F4" w:rsidRDefault="00DA0234" w:rsidP="0004098E">
      <w:pPr>
        <w:pStyle w:val="3"/>
        <w:numPr>
          <w:ilvl w:val="2"/>
          <w:numId w:val="1"/>
        </w:numPr>
        <w:spacing w:line="480" w:lineRule="exact"/>
        <w:ind w:left="1360" w:hanging="680"/>
        <w:rPr>
          <w:rFonts w:hAnsi="標楷體"/>
          <w:color w:val="000000" w:themeColor="text1"/>
        </w:rPr>
      </w:pPr>
      <w:proofErr w:type="gramStart"/>
      <w:r w:rsidRPr="006251F4">
        <w:rPr>
          <w:rFonts w:hAnsi="標楷體" w:hint="eastAsia"/>
          <w:color w:val="000000" w:themeColor="text1"/>
        </w:rPr>
        <w:t>然查</w:t>
      </w:r>
      <w:proofErr w:type="gramEnd"/>
      <w:r w:rsidRPr="006251F4">
        <w:rPr>
          <w:rFonts w:hAnsi="標楷體" w:hint="eastAsia"/>
          <w:color w:val="000000" w:themeColor="text1"/>
        </w:rPr>
        <w:t>，</w:t>
      </w:r>
      <w:r w:rsidR="00F569D7" w:rsidRPr="006251F4">
        <w:rPr>
          <w:rFonts w:hAnsi="標楷體" w:hint="eastAsia"/>
          <w:color w:val="000000" w:themeColor="text1"/>
        </w:rPr>
        <w:t>荒野保護協會</w:t>
      </w:r>
      <w:r w:rsidR="0054215A" w:rsidRPr="006251F4">
        <w:rPr>
          <w:rFonts w:hAnsi="標楷體" w:hint="eastAsia"/>
          <w:color w:val="000000" w:themeColor="text1"/>
        </w:rPr>
        <w:t>前於1</w:t>
      </w:r>
      <w:r w:rsidR="0054215A" w:rsidRPr="006251F4">
        <w:rPr>
          <w:rFonts w:hAnsi="標楷體"/>
          <w:color w:val="000000" w:themeColor="text1"/>
        </w:rPr>
        <w:t>05</w:t>
      </w:r>
      <w:r w:rsidR="0054215A" w:rsidRPr="006251F4">
        <w:rPr>
          <w:rFonts w:hAnsi="標楷體" w:hint="eastAsia"/>
          <w:color w:val="000000" w:themeColor="text1"/>
        </w:rPr>
        <w:t>年申請「環境教育設施場所」認證通過，有效期限至110年9月28日</w:t>
      </w:r>
      <w:r w:rsidR="00F569D7" w:rsidRPr="006251F4">
        <w:rPr>
          <w:rFonts w:hAnsi="標楷體" w:hint="eastAsia"/>
          <w:color w:val="000000" w:themeColor="text1"/>
        </w:rPr>
        <w:t>（經營至1</w:t>
      </w:r>
      <w:r w:rsidR="00F569D7" w:rsidRPr="006251F4">
        <w:rPr>
          <w:rFonts w:hAnsi="標楷體"/>
          <w:color w:val="000000" w:themeColor="text1"/>
        </w:rPr>
        <w:t>10</w:t>
      </w:r>
      <w:r w:rsidR="00F569D7" w:rsidRPr="006251F4">
        <w:rPr>
          <w:rFonts w:hAnsi="標楷體" w:hint="eastAsia"/>
          <w:color w:val="000000" w:themeColor="text1"/>
        </w:rPr>
        <w:t>年底）</w:t>
      </w:r>
      <w:r w:rsidR="0054215A" w:rsidRPr="006251F4">
        <w:rPr>
          <w:rFonts w:hAnsi="標楷體" w:hint="eastAsia"/>
          <w:color w:val="000000" w:themeColor="text1"/>
        </w:rPr>
        <w:t>，迄至本院</w:t>
      </w:r>
      <w:proofErr w:type="gramStart"/>
      <w:r w:rsidR="0054215A" w:rsidRPr="006251F4">
        <w:rPr>
          <w:rFonts w:hAnsi="標楷體" w:hint="eastAsia"/>
          <w:color w:val="000000" w:themeColor="text1"/>
        </w:rPr>
        <w:t>113年6月14日赴現</w:t>
      </w:r>
      <w:proofErr w:type="gramEnd"/>
      <w:r w:rsidR="0054215A" w:rsidRPr="006251F4">
        <w:rPr>
          <w:rFonts w:hAnsi="標楷體" w:hint="eastAsia"/>
          <w:color w:val="000000" w:themeColor="text1"/>
        </w:rPr>
        <w:t>地履勘，</w:t>
      </w:r>
      <w:r w:rsidR="00F569D7" w:rsidRPr="006251F4">
        <w:rPr>
          <w:rFonts w:hAnsi="標楷體" w:hint="eastAsia"/>
          <w:color w:val="000000" w:themeColor="text1"/>
        </w:rPr>
        <w:t>雙連埤永續發展協會</w:t>
      </w:r>
      <w:r w:rsidR="00CE744F" w:rsidRPr="006251F4">
        <w:rPr>
          <w:rFonts w:hAnsi="標楷體" w:hint="eastAsia"/>
          <w:color w:val="000000" w:themeColor="text1"/>
        </w:rPr>
        <w:t>自接續經營管理後</w:t>
      </w:r>
      <w:r w:rsidR="0054215A" w:rsidRPr="006251F4">
        <w:rPr>
          <w:rFonts w:hAnsi="標楷體" w:hint="eastAsia"/>
          <w:color w:val="000000" w:themeColor="text1"/>
        </w:rPr>
        <w:t>3年</w:t>
      </w:r>
      <w:proofErr w:type="gramStart"/>
      <w:r w:rsidR="0054215A" w:rsidRPr="006251F4">
        <w:rPr>
          <w:rFonts w:hAnsi="標楷體" w:hint="eastAsia"/>
          <w:color w:val="000000" w:themeColor="text1"/>
        </w:rPr>
        <w:t>期間均未</w:t>
      </w:r>
      <w:proofErr w:type="gramEnd"/>
      <w:r w:rsidR="0054215A" w:rsidRPr="006251F4">
        <w:rPr>
          <w:rFonts w:hAnsi="標楷體" w:hint="eastAsia"/>
          <w:color w:val="000000" w:themeColor="text1"/>
        </w:rPr>
        <w:t>依委託經營管理契約書規定，取得「環境教育設施場所」認證，已違反契約規定，宜蘭縣政府教育處卻未積極輔導以落實履約管理之責；預計駐點之環境教育講師於111年至113年期間未取得環境教育人員認證；111年至113年期間環境教育參訪人數自原先7千至8千人次，大幅降低至百餘人</w:t>
      </w:r>
      <w:r w:rsidR="0054215A" w:rsidRPr="006251F4">
        <w:rPr>
          <w:rStyle w:val="afe"/>
          <w:rFonts w:hAnsi="標楷體"/>
          <w:color w:val="000000" w:themeColor="text1"/>
        </w:rPr>
        <w:footnoteReference w:id="23"/>
      </w:r>
      <w:r w:rsidR="0054215A" w:rsidRPr="006251F4">
        <w:rPr>
          <w:rFonts w:hAnsi="標楷體" w:hint="eastAsia"/>
          <w:color w:val="000000" w:themeColor="text1"/>
        </w:rPr>
        <w:t>；雙連</w:t>
      </w:r>
      <w:proofErr w:type="gramStart"/>
      <w:r w:rsidR="0054215A" w:rsidRPr="006251F4">
        <w:rPr>
          <w:rFonts w:hAnsi="標楷體" w:hint="eastAsia"/>
          <w:color w:val="000000" w:themeColor="text1"/>
        </w:rPr>
        <w:t>埤</w:t>
      </w:r>
      <w:proofErr w:type="gramEnd"/>
      <w:r w:rsidR="0054215A" w:rsidRPr="006251F4">
        <w:rPr>
          <w:rFonts w:hAnsi="標楷體" w:hint="eastAsia"/>
          <w:color w:val="000000" w:themeColor="text1"/>
        </w:rPr>
        <w:t>生態教室採「預約制」而未如網站所載「對外常態開放」，亦不符其成果計畫書所載「開放時間：09</w:t>
      </w:r>
      <w:r w:rsidR="0054215A" w:rsidRPr="006251F4">
        <w:rPr>
          <w:rFonts w:hAnsi="標楷體"/>
          <w:color w:val="000000" w:themeColor="text1"/>
        </w:rPr>
        <w:t>:</w:t>
      </w:r>
      <w:r w:rsidR="0054215A" w:rsidRPr="006251F4">
        <w:rPr>
          <w:rFonts w:hAnsi="標楷體" w:hint="eastAsia"/>
          <w:color w:val="000000" w:themeColor="text1"/>
        </w:rPr>
        <w:t>00</w:t>
      </w:r>
      <w:r w:rsidR="0054215A" w:rsidRPr="006251F4">
        <w:rPr>
          <w:rFonts w:hAnsi="標楷體"/>
          <w:color w:val="000000" w:themeColor="text1"/>
        </w:rPr>
        <w:t>-</w:t>
      </w:r>
      <w:r w:rsidR="0054215A" w:rsidRPr="006251F4">
        <w:rPr>
          <w:rFonts w:hAnsi="標楷體" w:hint="eastAsia"/>
          <w:color w:val="000000" w:themeColor="text1"/>
        </w:rPr>
        <w:t>17</w:t>
      </w:r>
      <w:r w:rsidR="0054215A" w:rsidRPr="006251F4">
        <w:rPr>
          <w:rFonts w:hAnsi="標楷體"/>
          <w:color w:val="000000" w:themeColor="text1"/>
        </w:rPr>
        <w:t>:</w:t>
      </w:r>
      <w:r w:rsidR="0054215A" w:rsidRPr="006251F4">
        <w:rPr>
          <w:rFonts w:hAnsi="標楷體" w:hint="eastAsia"/>
          <w:color w:val="000000" w:themeColor="text1"/>
        </w:rPr>
        <w:t>00」，且聯外道路</w:t>
      </w:r>
      <w:proofErr w:type="gramStart"/>
      <w:r w:rsidR="0054215A" w:rsidRPr="006251F4">
        <w:rPr>
          <w:rFonts w:hAnsi="標楷體" w:hint="eastAsia"/>
          <w:color w:val="000000" w:themeColor="text1"/>
        </w:rPr>
        <w:t>沿途均無指示</w:t>
      </w:r>
      <w:proofErr w:type="gramEnd"/>
      <w:r w:rsidR="0054215A" w:rsidRPr="006251F4">
        <w:rPr>
          <w:rFonts w:hAnsi="標楷體" w:hint="eastAsia"/>
          <w:color w:val="000000" w:themeColor="text1"/>
        </w:rPr>
        <w:t>牌，不利村落、遊客參訪便利性及推廣環境教育活動。</w:t>
      </w:r>
    </w:p>
    <w:p w:rsidR="007318A6" w:rsidRPr="006251F4" w:rsidRDefault="0054215A" w:rsidP="0004098E">
      <w:pPr>
        <w:pStyle w:val="3"/>
        <w:spacing w:line="480" w:lineRule="exact"/>
        <w:ind w:left="1360" w:hanging="680"/>
        <w:rPr>
          <w:rFonts w:hAnsi="標楷體"/>
          <w:color w:val="000000" w:themeColor="text1"/>
        </w:rPr>
      </w:pPr>
      <w:r w:rsidRPr="006251F4">
        <w:rPr>
          <w:rFonts w:hAnsi="標楷體" w:hint="eastAsia"/>
          <w:color w:val="000000" w:themeColor="text1"/>
        </w:rPr>
        <w:t>有關上述經營管理成效疑似</w:t>
      </w:r>
      <w:proofErr w:type="gramStart"/>
      <w:r w:rsidRPr="006251F4">
        <w:rPr>
          <w:rFonts w:hAnsi="標楷體" w:hint="eastAsia"/>
          <w:color w:val="000000" w:themeColor="text1"/>
        </w:rPr>
        <w:t>不</w:t>
      </w:r>
      <w:proofErr w:type="gramEnd"/>
      <w:r w:rsidRPr="006251F4">
        <w:rPr>
          <w:rFonts w:hAnsi="標楷體" w:hint="eastAsia"/>
          <w:color w:val="000000" w:themeColor="text1"/>
        </w:rPr>
        <w:t>彰等情，詢據宜蘭縣政府表示略以，</w:t>
      </w:r>
      <w:r w:rsidR="0064211A" w:rsidRPr="006251F4">
        <w:rPr>
          <w:rFonts w:hAnsi="標楷體" w:hint="eastAsia"/>
          <w:color w:val="000000" w:themeColor="text1"/>
        </w:rPr>
        <w:t>除因1</w:t>
      </w:r>
      <w:r w:rsidR="0064211A" w:rsidRPr="006251F4">
        <w:rPr>
          <w:rFonts w:hAnsi="標楷體"/>
          <w:color w:val="000000" w:themeColor="text1"/>
        </w:rPr>
        <w:t>10</w:t>
      </w:r>
      <w:r w:rsidR="0064211A" w:rsidRPr="006251F4">
        <w:rPr>
          <w:rFonts w:hAnsi="標楷體" w:hint="eastAsia"/>
          <w:color w:val="000000" w:themeColor="text1"/>
        </w:rPr>
        <w:t>年</w:t>
      </w:r>
      <w:proofErr w:type="gramStart"/>
      <w:r w:rsidR="0064211A" w:rsidRPr="006251F4">
        <w:rPr>
          <w:rFonts w:hAnsi="標楷體" w:hint="eastAsia"/>
          <w:color w:val="000000" w:themeColor="text1"/>
        </w:rPr>
        <w:t>新冠肺炎</w:t>
      </w:r>
      <w:proofErr w:type="gramEnd"/>
      <w:r w:rsidR="0064211A" w:rsidRPr="006251F4">
        <w:rPr>
          <w:rFonts w:hAnsi="標楷體" w:hint="eastAsia"/>
          <w:color w:val="000000" w:themeColor="text1"/>
        </w:rPr>
        <w:t>疫情導致搭乘遊覽車之校外活動取消，</w:t>
      </w:r>
      <w:r w:rsidR="003E6867" w:rsidRPr="006251F4">
        <w:rPr>
          <w:rFonts w:hAnsi="標楷體" w:hint="eastAsia"/>
          <w:color w:val="000000" w:themeColor="text1"/>
        </w:rPr>
        <w:t>時值1</w:t>
      </w:r>
      <w:r w:rsidR="003E6867" w:rsidRPr="006251F4">
        <w:rPr>
          <w:rFonts w:hAnsi="標楷體"/>
          <w:color w:val="000000" w:themeColor="text1"/>
        </w:rPr>
        <w:t>11</w:t>
      </w:r>
      <w:r w:rsidR="003E6867" w:rsidRPr="006251F4">
        <w:rPr>
          <w:rFonts w:hAnsi="標楷體" w:hint="eastAsia"/>
          <w:color w:val="000000" w:themeColor="text1"/>
        </w:rPr>
        <w:t>年初因更換委外經營單位，</w:t>
      </w:r>
      <w:r w:rsidR="00A054D5" w:rsidRPr="006251F4">
        <w:rPr>
          <w:rFonts w:hAnsi="標楷體" w:hint="eastAsia"/>
          <w:color w:val="000000" w:themeColor="text1"/>
        </w:rPr>
        <w:t>且該經營管理單位礙於人力不足，</w:t>
      </w:r>
      <w:r w:rsidR="004A422B" w:rsidRPr="006251F4">
        <w:rPr>
          <w:rFonts w:hAnsi="標楷體" w:hint="eastAsia"/>
          <w:color w:val="000000" w:themeColor="text1"/>
        </w:rPr>
        <w:t>尚</w:t>
      </w:r>
      <w:r w:rsidR="000D6D4C" w:rsidRPr="006251F4">
        <w:rPr>
          <w:rFonts w:hAnsi="標楷體" w:hint="eastAsia"/>
          <w:color w:val="000000" w:themeColor="text1"/>
        </w:rPr>
        <w:t>須</w:t>
      </w:r>
      <w:r w:rsidR="00A054D5" w:rsidRPr="006251F4">
        <w:rPr>
          <w:rFonts w:hAnsi="標楷體" w:hint="eastAsia"/>
          <w:color w:val="000000" w:themeColor="text1"/>
        </w:rPr>
        <w:t>他單位協助完成</w:t>
      </w:r>
      <w:r w:rsidR="004A422B" w:rsidRPr="006251F4">
        <w:rPr>
          <w:rFonts w:hAnsi="標楷體" w:hint="eastAsia"/>
          <w:color w:val="000000" w:themeColor="text1"/>
        </w:rPr>
        <w:t>「環境教育設施場所」認證</w:t>
      </w:r>
      <w:r w:rsidR="00A054D5" w:rsidRPr="006251F4">
        <w:rPr>
          <w:rFonts w:hAnsi="標楷體" w:hint="eastAsia"/>
          <w:color w:val="000000" w:themeColor="text1"/>
        </w:rPr>
        <w:t>，</w:t>
      </w:r>
      <w:r w:rsidR="003E6867" w:rsidRPr="006251F4">
        <w:rPr>
          <w:rFonts w:hAnsi="標楷體" w:hint="eastAsia"/>
          <w:color w:val="000000" w:themeColor="text1"/>
        </w:rPr>
        <w:t>預計113年底可完成認證；雙連</w:t>
      </w:r>
      <w:proofErr w:type="gramStart"/>
      <w:r w:rsidR="003E6867" w:rsidRPr="006251F4">
        <w:rPr>
          <w:rFonts w:hAnsi="標楷體" w:hint="eastAsia"/>
          <w:color w:val="000000" w:themeColor="text1"/>
        </w:rPr>
        <w:t>埤</w:t>
      </w:r>
      <w:proofErr w:type="gramEnd"/>
      <w:r w:rsidR="003E6867" w:rsidRPr="006251F4">
        <w:rPr>
          <w:rFonts w:hAnsi="標楷體" w:hint="eastAsia"/>
          <w:color w:val="000000" w:themeColor="text1"/>
        </w:rPr>
        <w:t>生態教室除開放</w:t>
      </w:r>
      <w:r w:rsidR="004A422B" w:rsidRPr="006251F4">
        <w:rPr>
          <w:rFonts w:hAnsi="標楷體" w:hint="eastAsia"/>
          <w:color w:val="000000" w:themeColor="text1"/>
        </w:rPr>
        <w:t>予</w:t>
      </w:r>
      <w:r w:rsidR="003E6867" w:rsidRPr="006251F4">
        <w:rPr>
          <w:rFonts w:hAnsi="標楷體" w:hint="eastAsia"/>
          <w:color w:val="000000" w:themeColor="text1"/>
        </w:rPr>
        <w:t>學生報名參加學習課程，若一般民眾要參訪，亦可隨時預約</w:t>
      </w:r>
      <w:r w:rsidR="007318A6" w:rsidRPr="006251F4">
        <w:rPr>
          <w:rFonts w:hAnsi="標楷體" w:hint="eastAsia"/>
          <w:color w:val="000000" w:themeColor="text1"/>
        </w:rPr>
        <w:t>；1</w:t>
      </w:r>
      <w:r w:rsidR="007318A6" w:rsidRPr="006251F4">
        <w:rPr>
          <w:rFonts w:hAnsi="標楷體"/>
          <w:color w:val="000000" w:themeColor="text1"/>
        </w:rPr>
        <w:t>11</w:t>
      </w:r>
      <w:r w:rsidR="007318A6" w:rsidRPr="006251F4">
        <w:rPr>
          <w:rFonts w:hAnsi="標楷體" w:hint="eastAsia"/>
          <w:color w:val="000000" w:themeColor="text1"/>
        </w:rPr>
        <w:t>年未對外開放</w:t>
      </w:r>
      <w:r w:rsidR="004A422B" w:rsidRPr="006251F4">
        <w:rPr>
          <w:rFonts w:hAnsi="標楷體" w:hint="eastAsia"/>
          <w:color w:val="000000" w:themeColor="text1"/>
        </w:rPr>
        <w:t>，</w:t>
      </w:r>
      <w:r w:rsidR="007318A6" w:rsidRPr="006251F4">
        <w:rPr>
          <w:rFonts w:hAnsi="標楷體" w:hint="eastAsia"/>
          <w:color w:val="000000" w:themeColor="text1"/>
        </w:rPr>
        <w:t>係因經營管理單位以「教室硬體修繕與基礎環境盤查」為主軸，1</w:t>
      </w:r>
      <w:r w:rsidR="007318A6" w:rsidRPr="006251F4">
        <w:rPr>
          <w:rFonts w:hAnsi="標楷體"/>
          <w:color w:val="000000" w:themeColor="text1"/>
        </w:rPr>
        <w:t>12</w:t>
      </w:r>
      <w:r w:rsidR="007318A6" w:rsidRPr="006251F4">
        <w:rPr>
          <w:rFonts w:hAnsi="標楷體" w:hint="eastAsia"/>
          <w:color w:val="000000" w:themeColor="text1"/>
        </w:rPr>
        <w:t>年至1</w:t>
      </w:r>
      <w:r w:rsidR="007318A6" w:rsidRPr="006251F4">
        <w:rPr>
          <w:rFonts w:hAnsi="標楷體"/>
          <w:color w:val="000000" w:themeColor="text1"/>
        </w:rPr>
        <w:t>13</w:t>
      </w:r>
      <w:r w:rsidR="007318A6" w:rsidRPr="006251F4">
        <w:rPr>
          <w:rFonts w:hAnsi="標楷體" w:hint="eastAsia"/>
          <w:color w:val="000000" w:themeColor="text1"/>
        </w:rPr>
        <w:t>年之參與人數分別已達合約</w:t>
      </w:r>
      <w:r w:rsidR="00F12769" w:rsidRPr="006251F4">
        <w:rPr>
          <w:rFonts w:hAnsi="標楷體" w:hint="eastAsia"/>
          <w:color w:val="000000" w:themeColor="text1"/>
        </w:rPr>
        <w:t>規範</w:t>
      </w:r>
      <w:r w:rsidR="00A054D5" w:rsidRPr="006251F4">
        <w:rPr>
          <w:rFonts w:hAnsi="標楷體" w:hint="eastAsia"/>
          <w:color w:val="000000" w:themeColor="text1"/>
        </w:rPr>
        <w:t>「乙方3年內提供本縣300人（次）弱勢學童免費參加自然體驗營」</w:t>
      </w:r>
      <w:r w:rsidR="007318A6" w:rsidRPr="006251F4">
        <w:rPr>
          <w:rStyle w:val="afe"/>
          <w:rFonts w:hAnsi="標楷體"/>
          <w:color w:val="000000" w:themeColor="text1"/>
        </w:rPr>
        <w:footnoteReference w:id="24"/>
      </w:r>
      <w:r w:rsidR="007318A6" w:rsidRPr="006251F4">
        <w:rPr>
          <w:rFonts w:hAnsi="標楷體" w:hint="eastAsia"/>
          <w:color w:val="000000" w:themeColor="text1"/>
        </w:rPr>
        <w:t>。</w:t>
      </w:r>
      <w:r w:rsidRPr="006251F4">
        <w:rPr>
          <w:rFonts w:hAnsi="標楷體" w:hint="eastAsia"/>
          <w:color w:val="000000" w:themeColor="text1"/>
        </w:rPr>
        <w:t>然，宜蘭縣政府未依委託經營管理契約書規定，責成經營管理單位取得認證，仍難辭履約管理疏失；復依據環境教育法規定，環境教育設施、場所為環境教育訊息宣導與推廣之重要管道，</w:t>
      </w:r>
      <w:proofErr w:type="gramStart"/>
      <w:r w:rsidRPr="006251F4">
        <w:rPr>
          <w:rFonts w:hAnsi="標楷體" w:hint="eastAsia"/>
          <w:color w:val="000000" w:themeColor="text1"/>
        </w:rPr>
        <w:t>爰</w:t>
      </w:r>
      <w:proofErr w:type="gramEnd"/>
      <w:r w:rsidRPr="006251F4">
        <w:rPr>
          <w:rFonts w:hAnsi="標楷體" w:hint="eastAsia"/>
          <w:color w:val="000000" w:themeColor="text1"/>
        </w:rPr>
        <w:t>環境教育設施場所認證及管理辦法，係依活動方案、設施、人員及營運管理等要件審查</w:t>
      </w:r>
      <w:r w:rsidR="004A422B" w:rsidRPr="006251F4">
        <w:rPr>
          <w:rFonts w:hAnsi="標楷體" w:hint="eastAsia"/>
          <w:color w:val="000000" w:themeColor="text1"/>
        </w:rPr>
        <w:t>，詎</w:t>
      </w:r>
      <w:r w:rsidRPr="006251F4">
        <w:rPr>
          <w:rFonts w:hAnsi="標楷體" w:hint="eastAsia"/>
          <w:color w:val="000000" w:themeColor="text1"/>
        </w:rPr>
        <w:t>宜蘭縣政府於111年至113年</w:t>
      </w:r>
      <w:proofErr w:type="gramStart"/>
      <w:r w:rsidRPr="006251F4">
        <w:rPr>
          <w:rFonts w:hAnsi="標楷體" w:hint="eastAsia"/>
          <w:color w:val="000000" w:themeColor="text1"/>
        </w:rPr>
        <w:t>期間均未輔</w:t>
      </w:r>
      <w:proofErr w:type="gramEnd"/>
      <w:r w:rsidRPr="006251F4">
        <w:rPr>
          <w:rFonts w:hAnsi="標楷體" w:hint="eastAsia"/>
          <w:color w:val="000000" w:themeColor="text1"/>
        </w:rPr>
        <w:t>導協助經營管理單位之駐點人員應取得環境教育人員認證，</w:t>
      </w:r>
      <w:r w:rsidR="004A422B" w:rsidRPr="006251F4">
        <w:rPr>
          <w:rFonts w:hAnsi="標楷體" w:hint="eastAsia"/>
          <w:color w:val="000000" w:themeColor="text1"/>
        </w:rPr>
        <w:t>自</w:t>
      </w:r>
      <w:r w:rsidRPr="006251F4">
        <w:rPr>
          <w:rFonts w:hAnsi="標楷體" w:hint="eastAsia"/>
          <w:color w:val="000000" w:themeColor="text1"/>
        </w:rPr>
        <w:t>不利國家級重要濕地雙連埤濕地之環境教育推廣</w:t>
      </w:r>
      <w:r w:rsidR="004A422B" w:rsidRPr="006251F4">
        <w:rPr>
          <w:rFonts w:hAnsi="標楷體" w:hint="eastAsia"/>
          <w:color w:val="000000" w:themeColor="text1"/>
        </w:rPr>
        <w:t>。</w:t>
      </w:r>
      <w:r w:rsidRPr="006251F4">
        <w:rPr>
          <w:rFonts w:hAnsi="標楷體" w:hint="eastAsia"/>
          <w:color w:val="000000" w:themeColor="text1"/>
        </w:rPr>
        <w:t>遑論後</w:t>
      </w:r>
      <w:proofErr w:type="gramStart"/>
      <w:r w:rsidRPr="006251F4">
        <w:rPr>
          <w:rFonts w:hAnsi="標楷體" w:hint="eastAsia"/>
          <w:color w:val="000000" w:themeColor="text1"/>
        </w:rPr>
        <w:t>疫</w:t>
      </w:r>
      <w:proofErr w:type="gramEnd"/>
      <w:r w:rsidRPr="006251F4">
        <w:rPr>
          <w:rFonts w:hAnsi="標楷體" w:hint="eastAsia"/>
          <w:color w:val="000000" w:themeColor="text1"/>
        </w:rPr>
        <w:t>情時代相關戶外教學多已恢復進行，山林活動盛行，參訪人次仍未能提升，經營成效實有精進空間。</w:t>
      </w:r>
    </w:p>
    <w:p w:rsidR="00DA0234" w:rsidRPr="006251F4" w:rsidRDefault="003E6867" w:rsidP="0004098E">
      <w:pPr>
        <w:pStyle w:val="3"/>
        <w:spacing w:line="480" w:lineRule="exact"/>
        <w:ind w:left="1360" w:hanging="680"/>
        <w:rPr>
          <w:rFonts w:hAnsi="標楷體"/>
          <w:color w:val="000000" w:themeColor="text1"/>
        </w:rPr>
      </w:pPr>
      <w:r w:rsidRPr="006251F4">
        <w:rPr>
          <w:rFonts w:hAnsi="標楷體" w:hint="eastAsia"/>
          <w:color w:val="000000" w:themeColor="text1"/>
        </w:rPr>
        <w:t>綜上，</w:t>
      </w:r>
      <w:r w:rsidR="0064211A" w:rsidRPr="006251F4">
        <w:rPr>
          <w:rFonts w:hAnsi="標楷體" w:hint="eastAsia"/>
          <w:color w:val="000000" w:themeColor="text1"/>
        </w:rPr>
        <w:t>宜蘭縣「雙連</w:t>
      </w:r>
      <w:proofErr w:type="gramStart"/>
      <w:r w:rsidR="0064211A" w:rsidRPr="006251F4">
        <w:rPr>
          <w:rFonts w:hAnsi="標楷體" w:hint="eastAsia"/>
          <w:color w:val="000000" w:themeColor="text1"/>
        </w:rPr>
        <w:t>埤</w:t>
      </w:r>
      <w:proofErr w:type="gramEnd"/>
      <w:r w:rsidR="0064211A" w:rsidRPr="006251F4">
        <w:rPr>
          <w:rFonts w:hAnsi="標楷體" w:hint="eastAsia"/>
          <w:color w:val="000000" w:themeColor="text1"/>
        </w:rPr>
        <w:t>國家級重要濕地」為雙連埤野生動物保護區及野生動物重要棲息環境範圍內，唯一大型水體資源，擁有臺灣特有、珍稀動植物與自然浮島等應予優先保育資源。為推動濕地環境教育、培養社區永續經營概念，宜蘭縣政府活化利用鄰近之大湖國小雙連</w:t>
      </w:r>
      <w:proofErr w:type="gramStart"/>
      <w:r w:rsidR="0064211A" w:rsidRPr="006251F4">
        <w:rPr>
          <w:rFonts w:hAnsi="標楷體" w:hint="eastAsia"/>
          <w:color w:val="000000" w:themeColor="text1"/>
        </w:rPr>
        <w:t>埤</w:t>
      </w:r>
      <w:proofErr w:type="gramEnd"/>
      <w:r w:rsidR="0064211A" w:rsidRPr="006251F4">
        <w:rPr>
          <w:rFonts w:hAnsi="標楷體" w:hint="eastAsia"/>
          <w:color w:val="000000" w:themeColor="text1"/>
        </w:rPr>
        <w:t>分校作為雙連埤生態教室，並委託民間團體經營，以為「環境保護教育利用」用途使用，惟該府卻疏於督導乙方依契約規定應取得國家環境研究院「環境教育設施場所」認證、</w:t>
      </w:r>
      <w:r w:rsidR="008C4D51" w:rsidRPr="006251F4">
        <w:rPr>
          <w:rFonts w:hAnsi="標楷體" w:hint="eastAsia"/>
          <w:color w:val="000000" w:themeColor="text1"/>
        </w:rPr>
        <w:t>駐點環境教育講師未取得認證</w:t>
      </w:r>
      <w:r w:rsidR="0064211A" w:rsidRPr="006251F4">
        <w:rPr>
          <w:rFonts w:hAnsi="標楷體" w:hint="eastAsia"/>
          <w:color w:val="000000" w:themeColor="text1"/>
        </w:rPr>
        <w:t>、近3年環境教育參訪人數大幅降低至百餘人，</w:t>
      </w:r>
      <w:proofErr w:type="gramStart"/>
      <w:r w:rsidR="0064211A" w:rsidRPr="006251F4">
        <w:rPr>
          <w:rFonts w:hAnsi="標楷體" w:hint="eastAsia"/>
          <w:color w:val="000000" w:themeColor="text1"/>
        </w:rPr>
        <w:t>難謂善</w:t>
      </w:r>
      <w:proofErr w:type="gramEnd"/>
      <w:r w:rsidR="0064211A" w:rsidRPr="006251F4">
        <w:rPr>
          <w:rFonts w:hAnsi="標楷體" w:hint="eastAsia"/>
          <w:color w:val="000000" w:themeColor="text1"/>
        </w:rPr>
        <w:t>盡主管機關督導之責，不利達成生態保育與教育推廣目標，</w:t>
      </w:r>
      <w:r w:rsidR="005A265A" w:rsidRPr="006251F4">
        <w:rPr>
          <w:rFonts w:hAnsi="標楷體" w:hint="eastAsia"/>
          <w:color w:val="000000" w:themeColor="text1"/>
        </w:rPr>
        <w:t>內政部</w:t>
      </w:r>
      <w:proofErr w:type="gramStart"/>
      <w:r w:rsidR="005A265A" w:rsidRPr="006251F4">
        <w:rPr>
          <w:rFonts w:hAnsi="標楷體" w:hint="eastAsia"/>
          <w:color w:val="000000" w:themeColor="text1"/>
        </w:rPr>
        <w:t>允應督</w:t>
      </w:r>
      <w:proofErr w:type="gramEnd"/>
      <w:r w:rsidR="005A265A" w:rsidRPr="006251F4">
        <w:rPr>
          <w:rFonts w:hAnsi="標楷體" w:hint="eastAsia"/>
          <w:color w:val="000000" w:themeColor="text1"/>
        </w:rPr>
        <w:t>同</w:t>
      </w:r>
      <w:r w:rsidR="0064211A" w:rsidRPr="006251F4">
        <w:rPr>
          <w:rFonts w:hAnsi="標楷體" w:hint="eastAsia"/>
          <w:color w:val="000000" w:themeColor="text1"/>
        </w:rPr>
        <w:t>宜蘭縣政府儘速檢討改進。</w:t>
      </w:r>
    </w:p>
    <w:p w:rsidR="0004098E" w:rsidRPr="006251F4" w:rsidRDefault="0004098E">
      <w:pPr>
        <w:widowControl/>
        <w:overflowPunct/>
        <w:autoSpaceDE/>
        <w:autoSpaceDN/>
        <w:jc w:val="left"/>
        <w:rPr>
          <w:rFonts w:hAnsi="標楷體"/>
          <w:bCs/>
          <w:color w:val="000000" w:themeColor="text1"/>
          <w:kern w:val="32"/>
          <w:szCs w:val="36"/>
        </w:rPr>
      </w:pPr>
      <w:r w:rsidRPr="006251F4">
        <w:rPr>
          <w:rFonts w:hAnsi="標楷體"/>
          <w:color w:val="000000" w:themeColor="text1"/>
        </w:rPr>
        <w:br w:type="page"/>
      </w:r>
    </w:p>
    <w:p w:rsidR="008163CE" w:rsidRPr="006251F4" w:rsidRDefault="008163CE" w:rsidP="008163CE">
      <w:pPr>
        <w:pStyle w:val="1"/>
        <w:numPr>
          <w:ilvl w:val="0"/>
          <w:numId w:val="1"/>
        </w:numPr>
        <w:ind w:left="2380" w:hanging="2380"/>
        <w:rPr>
          <w:rFonts w:hAnsi="標楷體"/>
          <w:color w:val="000000" w:themeColor="text1"/>
        </w:rPr>
      </w:pPr>
      <w:bookmarkStart w:id="52" w:name="_Toc524895649"/>
      <w:bookmarkStart w:id="53" w:name="_Toc524896195"/>
      <w:bookmarkStart w:id="54" w:name="_Toc524896225"/>
      <w:bookmarkEnd w:id="49"/>
      <w:bookmarkEnd w:id="52"/>
      <w:bookmarkEnd w:id="53"/>
      <w:bookmarkEnd w:id="54"/>
      <w:r w:rsidRPr="006251F4">
        <w:rPr>
          <w:rFonts w:hAnsi="標楷體" w:hint="eastAsia"/>
          <w:color w:val="000000" w:themeColor="text1"/>
        </w:rPr>
        <w:t>處理辦法：</w:t>
      </w:r>
    </w:p>
    <w:p w:rsidR="008163CE" w:rsidRPr="006251F4" w:rsidRDefault="008163CE" w:rsidP="008163CE">
      <w:pPr>
        <w:pStyle w:val="2"/>
        <w:numPr>
          <w:ilvl w:val="1"/>
          <w:numId w:val="1"/>
        </w:numPr>
        <w:rPr>
          <w:rFonts w:hAnsi="標楷體"/>
          <w:color w:val="000000" w:themeColor="text1"/>
        </w:rPr>
      </w:pPr>
      <w:bookmarkStart w:id="55" w:name="_Toc2400396"/>
      <w:bookmarkStart w:id="56" w:name="_Toc4316190"/>
      <w:bookmarkStart w:id="57" w:name="_Toc4473331"/>
      <w:bookmarkStart w:id="58" w:name="_Toc69556898"/>
      <w:bookmarkStart w:id="59" w:name="_Toc69556947"/>
      <w:bookmarkStart w:id="60" w:name="_Toc69609821"/>
      <w:bookmarkStart w:id="61" w:name="_Toc70241817"/>
      <w:bookmarkStart w:id="62" w:name="_Toc70242206"/>
      <w:bookmarkStart w:id="63" w:name="_Toc421794877"/>
      <w:bookmarkStart w:id="64" w:name="_Toc421795443"/>
      <w:bookmarkStart w:id="65" w:name="_Toc421796024"/>
      <w:bookmarkStart w:id="66" w:name="_Toc422728959"/>
      <w:bookmarkStart w:id="67" w:name="_Toc422834162"/>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r w:rsidRPr="006251F4">
        <w:rPr>
          <w:rFonts w:hAnsi="標楷體" w:hint="eastAsia"/>
          <w:color w:val="000000" w:themeColor="text1"/>
        </w:rPr>
        <w:t>調查意見一至三，函請內政部確實檢討改進</w:t>
      </w:r>
      <w:proofErr w:type="gramStart"/>
      <w:r w:rsidRPr="006251F4">
        <w:rPr>
          <w:rFonts w:hAnsi="標楷體" w:hint="eastAsia"/>
          <w:color w:val="000000" w:themeColor="text1"/>
        </w:rPr>
        <w:t>見復。</w:t>
      </w:r>
      <w:bookmarkEnd w:id="55"/>
      <w:bookmarkEnd w:id="56"/>
      <w:bookmarkEnd w:id="57"/>
      <w:bookmarkEnd w:id="58"/>
      <w:bookmarkEnd w:id="59"/>
      <w:bookmarkEnd w:id="60"/>
      <w:bookmarkEnd w:id="61"/>
      <w:bookmarkEnd w:id="62"/>
      <w:bookmarkEnd w:id="63"/>
      <w:bookmarkEnd w:id="64"/>
      <w:bookmarkEnd w:id="65"/>
      <w:bookmarkEnd w:id="66"/>
      <w:bookmarkEnd w:id="67"/>
      <w:proofErr w:type="gramEnd"/>
    </w:p>
    <w:p w:rsidR="008163CE" w:rsidRPr="006251F4" w:rsidRDefault="008163CE" w:rsidP="008163CE">
      <w:pPr>
        <w:pStyle w:val="2"/>
        <w:numPr>
          <w:ilvl w:val="1"/>
          <w:numId w:val="1"/>
        </w:numPr>
        <w:rPr>
          <w:rFonts w:hAnsi="標楷體"/>
          <w:color w:val="000000" w:themeColor="text1"/>
        </w:rPr>
      </w:pPr>
      <w:r w:rsidRPr="006251F4">
        <w:rPr>
          <w:rFonts w:hAnsi="標楷體" w:hint="eastAsia"/>
          <w:color w:val="000000" w:themeColor="text1"/>
        </w:rPr>
        <w:t>調查意見四，函請內政部、農業部</w:t>
      </w:r>
      <w:r w:rsidR="005C0A99" w:rsidRPr="006251F4">
        <w:rPr>
          <w:rFonts w:hAnsi="標楷體" w:hint="eastAsia"/>
          <w:color w:val="000000" w:themeColor="text1"/>
        </w:rPr>
        <w:t>、</w:t>
      </w:r>
      <w:proofErr w:type="gramStart"/>
      <w:r w:rsidRPr="006251F4">
        <w:rPr>
          <w:rFonts w:hAnsi="標楷體" w:hint="eastAsia"/>
          <w:color w:val="000000" w:themeColor="text1"/>
        </w:rPr>
        <w:t>臺</w:t>
      </w:r>
      <w:proofErr w:type="gramEnd"/>
      <w:r w:rsidRPr="006251F4">
        <w:rPr>
          <w:rFonts w:hAnsi="標楷體" w:hint="eastAsia"/>
          <w:color w:val="000000" w:themeColor="text1"/>
        </w:rPr>
        <w:t>南市政府</w:t>
      </w:r>
      <w:r w:rsidR="00A35F9E" w:rsidRPr="006251F4">
        <w:rPr>
          <w:rFonts w:hAnsi="標楷體" w:hint="eastAsia"/>
          <w:color w:val="000000" w:themeColor="text1"/>
        </w:rPr>
        <w:t>、嘉義縣政府</w:t>
      </w:r>
      <w:r w:rsidRPr="006251F4">
        <w:rPr>
          <w:rFonts w:hAnsi="標楷體" w:hint="eastAsia"/>
          <w:color w:val="000000" w:themeColor="text1"/>
        </w:rPr>
        <w:t>確實檢討改進</w:t>
      </w:r>
      <w:proofErr w:type="gramStart"/>
      <w:r w:rsidR="00AE5562" w:rsidRPr="006251F4">
        <w:rPr>
          <w:rFonts w:hAnsi="標楷體" w:hint="eastAsia"/>
          <w:color w:val="000000" w:themeColor="text1"/>
        </w:rPr>
        <w:t>見復</w:t>
      </w:r>
      <w:proofErr w:type="gramEnd"/>
      <w:r w:rsidRPr="006251F4">
        <w:rPr>
          <w:rFonts w:hAnsi="標楷體" w:hint="eastAsia"/>
          <w:color w:val="000000" w:themeColor="text1"/>
        </w:rPr>
        <w:t>。</w:t>
      </w:r>
    </w:p>
    <w:p w:rsidR="008163CE" w:rsidRPr="006251F4" w:rsidRDefault="008163CE" w:rsidP="008163CE">
      <w:pPr>
        <w:pStyle w:val="2"/>
        <w:numPr>
          <w:ilvl w:val="1"/>
          <w:numId w:val="1"/>
        </w:numPr>
        <w:rPr>
          <w:rFonts w:hAnsi="標楷體"/>
          <w:color w:val="000000" w:themeColor="text1"/>
        </w:rPr>
      </w:pPr>
      <w:r w:rsidRPr="006251F4">
        <w:rPr>
          <w:rFonts w:hAnsi="標楷體" w:hint="eastAsia"/>
          <w:color w:val="000000" w:themeColor="text1"/>
        </w:rPr>
        <w:t>調查意見五至六，函請內政部</w:t>
      </w:r>
      <w:r w:rsidR="005C0A99" w:rsidRPr="006251F4">
        <w:rPr>
          <w:rFonts w:hAnsi="標楷體" w:hint="eastAsia"/>
          <w:color w:val="000000" w:themeColor="text1"/>
        </w:rPr>
        <w:t>、</w:t>
      </w:r>
      <w:r w:rsidRPr="006251F4">
        <w:rPr>
          <w:rFonts w:hAnsi="標楷體" w:hint="eastAsia"/>
          <w:color w:val="000000" w:themeColor="text1"/>
        </w:rPr>
        <w:t>宜蘭縣政府</w:t>
      </w:r>
      <w:r w:rsidR="00AE5562" w:rsidRPr="006251F4">
        <w:rPr>
          <w:rFonts w:hAnsi="標楷體" w:hint="eastAsia"/>
          <w:color w:val="000000" w:themeColor="text1"/>
        </w:rPr>
        <w:t>確實</w:t>
      </w:r>
      <w:r w:rsidRPr="006251F4">
        <w:rPr>
          <w:rFonts w:hAnsi="標楷體" w:hint="eastAsia"/>
          <w:color w:val="000000" w:themeColor="text1"/>
        </w:rPr>
        <w:t>檢討改進</w:t>
      </w:r>
      <w:proofErr w:type="gramStart"/>
      <w:r w:rsidR="00AE5562" w:rsidRPr="006251F4">
        <w:rPr>
          <w:rFonts w:hAnsi="標楷體" w:hint="eastAsia"/>
          <w:color w:val="000000" w:themeColor="text1"/>
        </w:rPr>
        <w:t>見復</w:t>
      </w:r>
      <w:r w:rsidRPr="006251F4">
        <w:rPr>
          <w:rFonts w:hAnsi="標楷體" w:hint="eastAsia"/>
          <w:color w:val="000000" w:themeColor="text1"/>
        </w:rPr>
        <w:t>。</w:t>
      </w:r>
      <w:proofErr w:type="gramEnd"/>
    </w:p>
    <w:p w:rsidR="008163CE" w:rsidRPr="006251F4" w:rsidRDefault="008163CE" w:rsidP="008163CE">
      <w:pPr>
        <w:pStyle w:val="2"/>
        <w:numPr>
          <w:ilvl w:val="1"/>
          <w:numId w:val="1"/>
        </w:numPr>
        <w:rPr>
          <w:rFonts w:hAnsi="標楷體"/>
          <w:color w:val="000000" w:themeColor="text1"/>
        </w:rPr>
      </w:pPr>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r w:rsidRPr="006251F4">
        <w:rPr>
          <w:rFonts w:hAnsi="標楷體" w:hint="eastAsia"/>
          <w:color w:val="000000" w:themeColor="text1"/>
        </w:rPr>
        <w:t>調查意見一至六，函復審計部。</w:t>
      </w:r>
      <w:bookmarkEnd w:id="79"/>
      <w:bookmarkEnd w:id="80"/>
      <w:bookmarkEnd w:id="81"/>
      <w:bookmarkEnd w:id="82"/>
      <w:bookmarkEnd w:id="83"/>
      <w:bookmarkEnd w:id="84"/>
      <w:bookmarkEnd w:id="85"/>
    </w:p>
    <w:p w:rsidR="008163CE" w:rsidRPr="006251F4" w:rsidRDefault="008163CE" w:rsidP="008163CE">
      <w:pPr>
        <w:pStyle w:val="2"/>
        <w:numPr>
          <w:ilvl w:val="1"/>
          <w:numId w:val="1"/>
        </w:numPr>
        <w:rPr>
          <w:rFonts w:hAnsi="標楷體"/>
          <w:color w:val="000000" w:themeColor="text1"/>
        </w:rPr>
      </w:pPr>
      <w:r w:rsidRPr="006251F4">
        <w:rPr>
          <w:rFonts w:hAnsi="標楷體" w:hint="eastAsia"/>
          <w:color w:val="000000" w:themeColor="text1"/>
        </w:rPr>
        <w:t>調查意見</w:t>
      </w:r>
      <w:r w:rsidR="00A260FA" w:rsidRPr="006251F4">
        <w:rPr>
          <w:rFonts w:hAnsi="標楷體" w:hint="eastAsia"/>
          <w:color w:val="000000" w:themeColor="text1"/>
        </w:rPr>
        <w:t>五</w:t>
      </w:r>
      <w:r w:rsidRPr="006251F4">
        <w:rPr>
          <w:rFonts w:hAnsi="標楷體" w:hint="eastAsia"/>
          <w:color w:val="000000" w:themeColor="text1"/>
        </w:rPr>
        <w:t>，函復陳訴人。</w:t>
      </w:r>
    </w:p>
    <w:bookmarkEnd w:id="68"/>
    <w:bookmarkEnd w:id="69"/>
    <w:bookmarkEnd w:id="70"/>
    <w:bookmarkEnd w:id="71"/>
    <w:bookmarkEnd w:id="72"/>
    <w:bookmarkEnd w:id="73"/>
    <w:bookmarkEnd w:id="74"/>
    <w:bookmarkEnd w:id="75"/>
    <w:bookmarkEnd w:id="76"/>
    <w:bookmarkEnd w:id="77"/>
    <w:bookmarkEnd w:id="78"/>
    <w:bookmarkEnd w:id="86"/>
    <w:bookmarkEnd w:id="87"/>
    <w:p w:rsidR="008163CE" w:rsidRPr="006251F4" w:rsidRDefault="00E36FFD" w:rsidP="008163CE">
      <w:pPr>
        <w:pStyle w:val="2"/>
        <w:numPr>
          <w:ilvl w:val="1"/>
          <w:numId w:val="1"/>
        </w:numPr>
        <w:rPr>
          <w:rFonts w:hAnsi="標楷體"/>
          <w:color w:val="000000" w:themeColor="text1"/>
        </w:rPr>
      </w:pPr>
      <w:r w:rsidRPr="006251F4">
        <w:rPr>
          <w:rFonts w:hAnsi="標楷體" w:hint="eastAsia"/>
          <w:color w:val="000000" w:themeColor="text1"/>
        </w:rPr>
        <w:t>調查報告之案由、調查意見、處理辦法及簡報檔，於</w:t>
      </w:r>
      <w:proofErr w:type="gramStart"/>
      <w:r w:rsidRPr="006251F4">
        <w:rPr>
          <w:rFonts w:hAnsi="標楷體" w:hint="eastAsia"/>
          <w:color w:val="000000" w:themeColor="text1"/>
        </w:rPr>
        <w:t>個</w:t>
      </w:r>
      <w:proofErr w:type="gramEnd"/>
      <w:r w:rsidRPr="006251F4">
        <w:rPr>
          <w:rFonts w:hAnsi="標楷體" w:hint="eastAsia"/>
          <w:color w:val="000000" w:themeColor="text1"/>
        </w:rPr>
        <w:t>資隱匿後，上網公布。</w:t>
      </w:r>
    </w:p>
    <w:p w:rsidR="001F12E6" w:rsidRPr="006251F4" w:rsidRDefault="001F12E6" w:rsidP="001F12E6">
      <w:pPr>
        <w:pStyle w:val="aa"/>
        <w:spacing w:before="0" w:afterLines="100" w:after="457" w:line="600" w:lineRule="exact"/>
        <w:ind w:leftChars="1100" w:left="3742"/>
        <w:rPr>
          <w:rFonts w:hAnsi="標楷體"/>
          <w:b w:val="0"/>
          <w:bCs/>
          <w:snapToGrid/>
          <w:color w:val="000000" w:themeColor="text1"/>
          <w:spacing w:val="12"/>
          <w:kern w:val="0"/>
          <w:sz w:val="40"/>
        </w:rPr>
      </w:pPr>
    </w:p>
    <w:p w:rsidR="00E36FFD" w:rsidRPr="006251F4" w:rsidRDefault="008163CE" w:rsidP="001F12E6">
      <w:pPr>
        <w:pStyle w:val="aa"/>
        <w:spacing w:before="0" w:afterLines="100" w:after="457" w:line="600" w:lineRule="exact"/>
        <w:ind w:leftChars="1100" w:left="3742"/>
        <w:rPr>
          <w:rFonts w:hAnsi="標楷體"/>
          <w:b w:val="0"/>
          <w:bCs/>
          <w:snapToGrid/>
          <w:color w:val="000000" w:themeColor="text1"/>
          <w:spacing w:val="12"/>
          <w:kern w:val="0"/>
          <w:sz w:val="40"/>
        </w:rPr>
      </w:pPr>
      <w:r w:rsidRPr="006251F4">
        <w:rPr>
          <w:rFonts w:hAnsi="標楷體" w:hint="eastAsia"/>
          <w:b w:val="0"/>
          <w:bCs/>
          <w:snapToGrid/>
          <w:color w:val="000000" w:themeColor="text1"/>
          <w:spacing w:val="12"/>
          <w:kern w:val="0"/>
          <w:sz w:val="40"/>
        </w:rPr>
        <w:t>調查委員：</w:t>
      </w:r>
      <w:r w:rsidR="00E36FFD" w:rsidRPr="006251F4">
        <w:rPr>
          <w:rFonts w:hAnsi="標楷體" w:hint="eastAsia"/>
          <w:b w:val="0"/>
          <w:bCs/>
          <w:snapToGrid/>
          <w:color w:val="000000" w:themeColor="text1"/>
          <w:spacing w:val="12"/>
          <w:kern w:val="0"/>
          <w:sz w:val="40"/>
        </w:rPr>
        <w:t>林郁容</w:t>
      </w:r>
    </w:p>
    <w:p w:rsidR="00E36FFD" w:rsidRPr="006251F4" w:rsidRDefault="00E36FFD" w:rsidP="001F12E6">
      <w:pPr>
        <w:pStyle w:val="aa"/>
        <w:spacing w:before="0" w:afterLines="100" w:after="457" w:line="600" w:lineRule="exact"/>
        <w:ind w:leftChars="1100" w:left="3742"/>
        <w:rPr>
          <w:rFonts w:hAnsi="標楷體"/>
          <w:b w:val="0"/>
          <w:bCs/>
          <w:snapToGrid/>
          <w:color w:val="000000" w:themeColor="text1"/>
          <w:spacing w:val="12"/>
          <w:kern w:val="0"/>
          <w:sz w:val="40"/>
        </w:rPr>
      </w:pPr>
      <w:r w:rsidRPr="006251F4">
        <w:rPr>
          <w:rFonts w:hAnsi="標楷體" w:hint="eastAsia"/>
          <w:b w:val="0"/>
          <w:bCs/>
          <w:snapToGrid/>
          <w:color w:val="000000" w:themeColor="text1"/>
          <w:spacing w:val="12"/>
          <w:kern w:val="0"/>
          <w:sz w:val="40"/>
        </w:rPr>
        <w:t xml:space="preserve">　　　　　</w:t>
      </w:r>
      <w:proofErr w:type="gramStart"/>
      <w:r w:rsidRPr="006251F4">
        <w:rPr>
          <w:rFonts w:hAnsi="標楷體" w:hint="eastAsia"/>
          <w:b w:val="0"/>
          <w:bCs/>
          <w:snapToGrid/>
          <w:color w:val="000000" w:themeColor="text1"/>
          <w:spacing w:val="12"/>
          <w:kern w:val="0"/>
          <w:sz w:val="40"/>
        </w:rPr>
        <w:t>范</w:t>
      </w:r>
      <w:proofErr w:type="gramEnd"/>
      <w:r w:rsidRPr="006251F4">
        <w:rPr>
          <w:rFonts w:hAnsi="標楷體" w:hint="eastAsia"/>
          <w:b w:val="0"/>
          <w:bCs/>
          <w:snapToGrid/>
          <w:color w:val="000000" w:themeColor="text1"/>
          <w:spacing w:val="12"/>
          <w:kern w:val="0"/>
          <w:sz w:val="40"/>
        </w:rPr>
        <w:t>巽綠</w:t>
      </w:r>
    </w:p>
    <w:p w:rsidR="001F12E6" w:rsidRPr="006251F4" w:rsidRDefault="00E36FFD" w:rsidP="00E01911">
      <w:pPr>
        <w:pStyle w:val="aa"/>
        <w:spacing w:before="0" w:afterLines="100" w:after="457" w:line="600" w:lineRule="exact"/>
        <w:ind w:leftChars="1100" w:left="3742"/>
        <w:rPr>
          <w:rFonts w:hAnsi="標楷體"/>
          <w:b w:val="0"/>
          <w:bCs/>
          <w:snapToGrid/>
          <w:color w:val="000000" w:themeColor="text1"/>
          <w:spacing w:val="12"/>
          <w:kern w:val="0"/>
          <w:sz w:val="40"/>
        </w:rPr>
      </w:pPr>
      <w:r w:rsidRPr="006251F4">
        <w:rPr>
          <w:rFonts w:hAnsi="標楷體" w:hint="eastAsia"/>
          <w:b w:val="0"/>
          <w:bCs/>
          <w:snapToGrid/>
          <w:color w:val="000000" w:themeColor="text1"/>
          <w:spacing w:val="12"/>
          <w:kern w:val="0"/>
          <w:sz w:val="40"/>
        </w:rPr>
        <w:t xml:space="preserve">　　　　　葉宜津</w:t>
      </w:r>
    </w:p>
    <w:sectPr w:rsidR="001F12E6" w:rsidRPr="006251F4"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C3F" w:rsidRDefault="00BF2C3F">
      <w:r>
        <w:separator/>
      </w:r>
    </w:p>
  </w:endnote>
  <w:endnote w:type="continuationSeparator" w:id="0">
    <w:p w:rsidR="00BF2C3F" w:rsidRDefault="00BF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PMingLi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91F" w:rsidRDefault="00B139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1391F" w:rsidRDefault="00B139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C3F" w:rsidRDefault="00BF2C3F">
      <w:r>
        <w:separator/>
      </w:r>
    </w:p>
  </w:footnote>
  <w:footnote w:type="continuationSeparator" w:id="0">
    <w:p w:rsidR="00BF2C3F" w:rsidRDefault="00BF2C3F">
      <w:r>
        <w:continuationSeparator/>
      </w:r>
    </w:p>
  </w:footnote>
  <w:footnote w:id="1">
    <w:p w:rsidR="007B443D" w:rsidRPr="00832CA0" w:rsidRDefault="007B443D" w:rsidP="00832CA0">
      <w:pPr>
        <w:pStyle w:val="afc"/>
      </w:pPr>
      <w:r>
        <w:rPr>
          <w:rStyle w:val="afe"/>
        </w:rPr>
        <w:footnoteRef/>
      </w:r>
      <w:r>
        <w:t xml:space="preserve"> </w:t>
      </w:r>
      <w:r>
        <w:rPr>
          <w:rFonts w:hint="eastAsia"/>
        </w:rPr>
        <w:t>曾文溪口重要濕地、新豐重要濕地、七股鹽田重要濕地、朴子溪河口重要濕地、北門重要濕地、好美</w:t>
      </w:r>
      <w:proofErr w:type="gramStart"/>
      <w:r>
        <w:rPr>
          <w:rFonts w:hint="eastAsia"/>
        </w:rPr>
        <w:t>寮</w:t>
      </w:r>
      <w:proofErr w:type="gramEnd"/>
      <w:r>
        <w:rPr>
          <w:rFonts w:hint="eastAsia"/>
        </w:rPr>
        <w:t>重要濕地等6個位於海岸地區之重要濕地。</w:t>
      </w:r>
    </w:p>
  </w:footnote>
  <w:footnote w:id="2">
    <w:p w:rsidR="007B443D" w:rsidRDefault="007B443D">
      <w:pPr>
        <w:pStyle w:val="afc"/>
      </w:pPr>
      <w:r>
        <w:rPr>
          <w:rStyle w:val="afe"/>
        </w:rPr>
        <w:footnoteRef/>
      </w:r>
      <w:r>
        <w:t xml:space="preserve"> </w:t>
      </w:r>
      <w:hyperlink r:id="rId1" w:history="1">
        <w:r w:rsidRPr="0062301D">
          <w:rPr>
            <w:rStyle w:val="ae"/>
          </w:rPr>
          <w:t>https://www.civilmedia.tw/archives/123863</w:t>
        </w:r>
      </w:hyperlink>
      <w:r>
        <w:rPr>
          <w:rFonts w:hint="eastAsia"/>
        </w:rPr>
        <w:t>（</w:t>
      </w:r>
      <w:r w:rsidRPr="00D154C7">
        <w:rPr>
          <w:rFonts w:hint="eastAsia"/>
        </w:rPr>
        <w:t>彰化縣鄉親盼彰化海岸濕地儘速劃設為國際級重要濕地</w:t>
      </w:r>
      <w:r>
        <w:rPr>
          <w:rFonts w:hint="eastAsia"/>
        </w:rPr>
        <w:t>）</w:t>
      </w:r>
    </w:p>
  </w:footnote>
  <w:footnote w:id="3">
    <w:p w:rsidR="007B443D" w:rsidRPr="00950038" w:rsidRDefault="007B443D">
      <w:pPr>
        <w:pStyle w:val="afc"/>
      </w:pPr>
      <w:r>
        <w:rPr>
          <w:rStyle w:val="afe"/>
        </w:rPr>
        <w:footnoteRef/>
      </w:r>
      <w:r>
        <w:t xml:space="preserve"> </w:t>
      </w:r>
      <w:r>
        <w:rPr>
          <w:rFonts w:hint="eastAsia"/>
        </w:rPr>
        <w:t>以「自然為本的解決方案」（N</w:t>
      </w:r>
      <w:r>
        <w:t>ature-based Solutions,NbS</w:t>
      </w:r>
      <w:r>
        <w:rPr>
          <w:rFonts w:hint="eastAsia"/>
        </w:rPr>
        <w:t>）。</w:t>
      </w:r>
    </w:p>
  </w:footnote>
  <w:footnote w:id="4">
    <w:p w:rsidR="007B443D" w:rsidRPr="00E2514F" w:rsidRDefault="007B443D" w:rsidP="00DD73EC">
      <w:pPr>
        <w:pStyle w:val="afc"/>
      </w:pPr>
      <w:r>
        <w:rPr>
          <w:rStyle w:val="afe"/>
        </w:rPr>
        <w:footnoteRef/>
      </w:r>
      <w:r>
        <w:t xml:space="preserve"> </w:t>
      </w:r>
      <w:r w:rsidRPr="00E2514F">
        <w:rPr>
          <w:rFonts w:hint="eastAsia"/>
        </w:rPr>
        <w:t>「碳</w:t>
      </w:r>
      <w:proofErr w:type="gramStart"/>
      <w:r w:rsidRPr="00E2514F">
        <w:rPr>
          <w:rFonts w:hint="eastAsia"/>
        </w:rPr>
        <w:t>匯</w:t>
      </w:r>
      <w:proofErr w:type="gramEnd"/>
      <w:r w:rsidRPr="00E2514F">
        <w:rPr>
          <w:rFonts w:hint="eastAsia"/>
        </w:rPr>
        <w:t>」（carbon sink）泛指自然環境中可固定</w:t>
      </w:r>
      <w:proofErr w:type="gramStart"/>
      <w:r w:rsidRPr="00E2514F">
        <w:rPr>
          <w:rFonts w:hint="eastAsia"/>
        </w:rPr>
        <w:t>及吸儲二氧化碳</w:t>
      </w:r>
      <w:proofErr w:type="gramEnd"/>
      <w:r w:rsidRPr="00E2514F">
        <w:rPr>
          <w:rFonts w:hint="eastAsia"/>
        </w:rPr>
        <w:t>的載體，常見自然碳</w:t>
      </w:r>
      <w:proofErr w:type="gramStart"/>
      <w:r w:rsidRPr="00E2514F">
        <w:rPr>
          <w:rFonts w:hint="eastAsia"/>
        </w:rPr>
        <w:t>匯碳庫如</w:t>
      </w:r>
      <w:proofErr w:type="gramEnd"/>
      <w:r w:rsidRPr="00E2514F">
        <w:rPr>
          <w:rFonts w:hint="eastAsia"/>
        </w:rPr>
        <w:t>森林、草原、濕地、沿海和海洋生態系統，均可為碳</w:t>
      </w:r>
      <w:proofErr w:type="gramStart"/>
      <w:r w:rsidRPr="00E2514F">
        <w:rPr>
          <w:rFonts w:hint="eastAsia"/>
        </w:rPr>
        <w:t>匯</w:t>
      </w:r>
      <w:proofErr w:type="gramEnd"/>
      <w:r w:rsidRPr="00E2514F">
        <w:rPr>
          <w:rFonts w:hint="eastAsia"/>
        </w:rPr>
        <w:t>並可吸收大量排放的二氧化碳，</w:t>
      </w:r>
      <w:proofErr w:type="gramStart"/>
      <w:r w:rsidRPr="00E2514F">
        <w:rPr>
          <w:rFonts w:hint="eastAsia"/>
        </w:rPr>
        <w:t>將碳固定</w:t>
      </w:r>
      <w:proofErr w:type="gramEnd"/>
      <w:r w:rsidRPr="00E2514F">
        <w:rPr>
          <w:rFonts w:hint="eastAsia"/>
        </w:rPr>
        <w:t>於海洋、土壤與生物體中。</w:t>
      </w:r>
      <w:r>
        <w:rPr>
          <w:rFonts w:hint="eastAsia"/>
        </w:rPr>
        <w:t>臺灣2050</w:t>
      </w:r>
      <w:proofErr w:type="gramStart"/>
      <w:r>
        <w:rPr>
          <w:rFonts w:hint="eastAsia"/>
        </w:rPr>
        <w:t>淨零轉型</w:t>
      </w:r>
      <w:proofErr w:type="gramEnd"/>
      <w:r>
        <w:rPr>
          <w:rFonts w:hint="eastAsia"/>
        </w:rPr>
        <w:t>路徑執行能源、產業、生活、社會等四大策略，透過各種技術開發將能源去碳化、調整產業結構及社會生活型態等進行溫室氣體減量，最終尚難以削減之溫室氣體、非電力部門之排放量，則可透過自然碳</w:t>
      </w:r>
      <w:proofErr w:type="gramStart"/>
      <w:r>
        <w:rPr>
          <w:rFonts w:hint="eastAsia"/>
        </w:rPr>
        <w:t>匯之碳</w:t>
      </w:r>
      <w:proofErr w:type="gramEnd"/>
      <w:r>
        <w:rPr>
          <w:rFonts w:hint="eastAsia"/>
        </w:rPr>
        <w:t>移除量進行吸收、抵減。資料出處：自然碳</w:t>
      </w:r>
      <w:proofErr w:type="gramStart"/>
      <w:r>
        <w:rPr>
          <w:rFonts w:hint="eastAsia"/>
        </w:rPr>
        <w:t>匯</w:t>
      </w:r>
      <w:proofErr w:type="gramEnd"/>
      <w:r>
        <w:rPr>
          <w:rFonts w:hint="eastAsia"/>
        </w:rPr>
        <w:t>關鍵戰略行動計畫（核定本）。</w:t>
      </w:r>
    </w:p>
  </w:footnote>
  <w:footnote w:id="5">
    <w:p w:rsidR="007B443D" w:rsidRPr="00075555" w:rsidRDefault="007B443D" w:rsidP="00075555">
      <w:pPr>
        <w:pStyle w:val="afc"/>
      </w:pPr>
      <w:r>
        <w:rPr>
          <w:rStyle w:val="afe"/>
        </w:rPr>
        <w:footnoteRef/>
      </w:r>
      <w:r>
        <w:t xml:space="preserve"> </w:t>
      </w:r>
      <w:r>
        <w:rPr>
          <w:rFonts w:hint="eastAsia"/>
        </w:rPr>
        <w:t>海草床碳</w:t>
      </w:r>
      <w:proofErr w:type="gramStart"/>
      <w:r>
        <w:rPr>
          <w:rFonts w:hint="eastAsia"/>
        </w:rPr>
        <w:t>匯</w:t>
      </w:r>
      <w:proofErr w:type="gramEnd"/>
      <w:r>
        <w:rPr>
          <w:rFonts w:hint="eastAsia"/>
        </w:rPr>
        <w:t>量2</w:t>
      </w:r>
      <w:r>
        <w:t>7</w:t>
      </w:r>
      <w:r>
        <w:rPr>
          <w:rFonts w:hint="eastAsia"/>
        </w:rPr>
        <w:t>萬公噸/年、紅樹林碳</w:t>
      </w:r>
      <w:proofErr w:type="gramStart"/>
      <w:r>
        <w:rPr>
          <w:rFonts w:hint="eastAsia"/>
        </w:rPr>
        <w:t>匯</w:t>
      </w:r>
      <w:proofErr w:type="gramEnd"/>
      <w:r>
        <w:rPr>
          <w:rFonts w:hint="eastAsia"/>
        </w:rPr>
        <w:t>量6</w:t>
      </w:r>
      <w:r>
        <w:t>.4</w:t>
      </w:r>
      <w:r>
        <w:rPr>
          <w:rFonts w:hint="eastAsia"/>
        </w:rPr>
        <w:t>萬公噸/年、鹽</w:t>
      </w:r>
      <w:proofErr w:type="gramStart"/>
      <w:r>
        <w:rPr>
          <w:rFonts w:hint="eastAsia"/>
        </w:rPr>
        <w:t>沼</w:t>
      </w:r>
      <w:proofErr w:type="gramEnd"/>
      <w:r>
        <w:rPr>
          <w:rFonts w:hint="eastAsia"/>
        </w:rPr>
        <w:t>碳</w:t>
      </w:r>
      <w:proofErr w:type="gramStart"/>
      <w:r>
        <w:rPr>
          <w:rFonts w:hint="eastAsia"/>
        </w:rPr>
        <w:t>匯</w:t>
      </w:r>
      <w:proofErr w:type="gramEnd"/>
      <w:r>
        <w:rPr>
          <w:rFonts w:hint="eastAsia"/>
        </w:rPr>
        <w:t>量0</w:t>
      </w:r>
      <w:r>
        <w:t>.6</w:t>
      </w:r>
      <w:r>
        <w:rPr>
          <w:rFonts w:hint="eastAsia"/>
        </w:rPr>
        <w:t>萬公噸/年。</w:t>
      </w:r>
    </w:p>
  </w:footnote>
  <w:footnote w:id="6">
    <w:p w:rsidR="007B443D" w:rsidRPr="00A01BE2" w:rsidRDefault="007B443D" w:rsidP="00C94C1B">
      <w:pPr>
        <w:pStyle w:val="afc"/>
        <w:jc w:val="both"/>
      </w:pPr>
      <w:r>
        <w:rPr>
          <w:rStyle w:val="afe"/>
        </w:rPr>
        <w:footnoteRef/>
      </w:r>
      <w:r>
        <w:t xml:space="preserve"> </w:t>
      </w:r>
      <w:r w:rsidRPr="00C94C1B">
        <w:rPr>
          <w:rFonts w:hint="eastAsia"/>
        </w:rPr>
        <w:t>配合行政院組織改造，內政部國土管理署組織法及內政部國家公園署組織法業經立法院112年5月26日三讀通過，總統於112年6月9日公布，並奉行政院核定於112年9月20日施行，</w:t>
      </w:r>
      <w:proofErr w:type="gramStart"/>
      <w:r w:rsidRPr="00C94C1B">
        <w:rPr>
          <w:rFonts w:hint="eastAsia"/>
        </w:rPr>
        <w:t>同日揭牌</w:t>
      </w:r>
      <w:proofErr w:type="gramEnd"/>
      <w:r w:rsidRPr="00C94C1B">
        <w:rPr>
          <w:rFonts w:hint="eastAsia"/>
        </w:rPr>
        <w:t>正式成立。原營建署改制國土管理署及國家公園署，並成立國土管理署所屬北區都市基礎工程分署、中區都市基礎工程分署、南區都市基礎工程分署及下水道工程分署，原營建署所屬機關城鄉發展分署、各國家(自然)公園管理處亦於同日分別改隸國土管理署及國家公園署。</w:t>
      </w:r>
    </w:p>
  </w:footnote>
  <w:footnote w:id="7">
    <w:p w:rsidR="007B443D" w:rsidRPr="00976D0C" w:rsidRDefault="007B443D" w:rsidP="004065E1">
      <w:pPr>
        <w:pStyle w:val="afc"/>
        <w:jc w:val="both"/>
      </w:pPr>
      <w:r>
        <w:rPr>
          <w:rStyle w:val="afe"/>
        </w:rPr>
        <w:footnoteRef/>
      </w:r>
      <w:r>
        <w:t xml:space="preserve"> </w:t>
      </w:r>
      <w:r>
        <w:rPr>
          <w:rFonts w:hint="eastAsia"/>
        </w:rPr>
        <w:t>位於「</w:t>
      </w:r>
      <w:r w:rsidRPr="00976D0C">
        <w:rPr>
          <w:rFonts w:hint="eastAsia"/>
        </w:rPr>
        <w:t>自然碳</w:t>
      </w:r>
      <w:proofErr w:type="gramStart"/>
      <w:r w:rsidRPr="00976D0C">
        <w:rPr>
          <w:rFonts w:hint="eastAsia"/>
        </w:rPr>
        <w:t>匯</w:t>
      </w:r>
      <w:proofErr w:type="gramEnd"/>
      <w:r w:rsidRPr="00976D0C">
        <w:rPr>
          <w:rFonts w:hint="eastAsia"/>
        </w:rPr>
        <w:t>各策略措施關鍵績效指標-海洋關鍵績效指標：策略1.強化海洋及濕地碳匯管理」</w:t>
      </w:r>
      <w:r>
        <w:rPr>
          <w:rFonts w:hint="eastAsia"/>
        </w:rPr>
        <w:t>項下。</w:t>
      </w:r>
    </w:p>
  </w:footnote>
  <w:footnote w:id="8">
    <w:p w:rsidR="007B443D" w:rsidRPr="0007087D" w:rsidRDefault="007B443D" w:rsidP="004065E1">
      <w:pPr>
        <w:pStyle w:val="afc"/>
        <w:ind w:left="2" w:firstLineChars="6" w:firstLine="13"/>
        <w:jc w:val="both"/>
      </w:pPr>
      <w:r>
        <w:rPr>
          <w:rStyle w:val="afe"/>
        </w:rPr>
        <w:footnoteRef/>
      </w:r>
      <w:r>
        <w:t xml:space="preserve"> </w:t>
      </w:r>
      <w:r w:rsidRPr="0007087D">
        <w:rPr>
          <w:rFonts w:hint="eastAsia"/>
        </w:rPr>
        <w:t>2006IPCC指南方法1(Tier1)</w:t>
      </w:r>
      <w:r>
        <w:rPr>
          <w:rFonts w:hint="eastAsia"/>
        </w:rPr>
        <w:t>為活動數據*排放係數（IPCC建議值）</w:t>
      </w:r>
      <w:r w:rsidRPr="0007087D">
        <w:rPr>
          <w:rFonts w:hint="eastAsia"/>
        </w:rPr>
        <w:t>、方法2(Tier2)</w:t>
      </w:r>
      <w:r>
        <w:rPr>
          <w:rFonts w:hint="eastAsia"/>
        </w:rPr>
        <w:t>為活動數據*排放係數（本土係數）</w:t>
      </w:r>
      <w:r w:rsidRPr="0007087D">
        <w:rPr>
          <w:rFonts w:hint="eastAsia"/>
        </w:rPr>
        <w:t>及方法3(Tier3)</w:t>
      </w:r>
      <w:r>
        <w:rPr>
          <w:rFonts w:hint="eastAsia"/>
        </w:rPr>
        <w:t>為活動數據*排放係數（本土係數）；設定情境模型，投入參數環境、經營管理方式等</w:t>
      </w:r>
      <w:proofErr w:type="gramStart"/>
      <w:r>
        <w:rPr>
          <w:rFonts w:hint="eastAsia"/>
        </w:rPr>
        <w:t>（</w:t>
      </w:r>
      <w:proofErr w:type="gramEnd"/>
      <w:r>
        <w:rPr>
          <w:rFonts w:hint="eastAsia"/>
        </w:rPr>
        <w:t>資料來源：行政院農業部氣候變遷調節</w:t>
      </w:r>
      <w:proofErr w:type="gramStart"/>
      <w:r>
        <w:rPr>
          <w:rFonts w:hint="eastAsia"/>
        </w:rPr>
        <w:t>及淨零排放</w:t>
      </w:r>
      <w:proofErr w:type="gramEnd"/>
      <w:r>
        <w:rPr>
          <w:rFonts w:hint="eastAsia"/>
        </w:rPr>
        <w:t>專案辦公室課程資料</w:t>
      </w:r>
      <w:proofErr w:type="gramStart"/>
      <w:r>
        <w:rPr>
          <w:rFonts w:hint="eastAsia"/>
        </w:rPr>
        <w:t>）</w:t>
      </w:r>
      <w:proofErr w:type="gramEnd"/>
      <w:r>
        <w:rPr>
          <w:rFonts w:hint="eastAsia"/>
        </w:rPr>
        <w:t>。</w:t>
      </w:r>
    </w:p>
  </w:footnote>
  <w:footnote w:id="9">
    <w:p w:rsidR="007B443D" w:rsidRDefault="007B443D" w:rsidP="00616251">
      <w:pPr>
        <w:pStyle w:val="afc"/>
        <w:ind w:leftChars="3" w:left="191" w:hangingChars="82" w:hanging="181"/>
        <w:jc w:val="both"/>
      </w:pPr>
      <w:r>
        <w:rPr>
          <w:rStyle w:val="afe"/>
        </w:rPr>
        <w:footnoteRef/>
      </w:r>
      <w:r>
        <w:t xml:space="preserve"> </w:t>
      </w:r>
      <w:r>
        <w:rPr>
          <w:rFonts w:hint="eastAsia"/>
        </w:rPr>
        <w:t>資料來源</w:t>
      </w:r>
      <w:r>
        <w:rPr>
          <w:rFonts w:ascii="新細明體" w:hAnsi="新細明體" w:hint="eastAsia"/>
        </w:rPr>
        <w:t>：</w:t>
      </w:r>
      <w:r>
        <w:rPr>
          <w:rFonts w:hint="eastAsia"/>
        </w:rPr>
        <w:t>林幸助與陳冠宇(2023)《臺灣紅樹林碳匯測量標準作業程序》、林幸助與陳冠宇(2023)《臺灣海草床碳匯測量標準作業程序》</w:t>
      </w:r>
    </w:p>
  </w:footnote>
  <w:footnote w:id="10">
    <w:p w:rsidR="007B443D" w:rsidRPr="00141B6F" w:rsidRDefault="007B443D" w:rsidP="004065E1">
      <w:pPr>
        <w:pStyle w:val="afc"/>
        <w:ind w:left="2" w:firstLineChars="7" w:firstLine="15"/>
        <w:jc w:val="both"/>
      </w:pPr>
      <w:r w:rsidRPr="004065E1">
        <w:rPr>
          <w:rStyle w:val="afe"/>
        </w:rPr>
        <w:footnoteRef/>
      </w:r>
      <w:r w:rsidRPr="004065E1">
        <w:t xml:space="preserve"> </w:t>
      </w:r>
      <w:r w:rsidRPr="004065E1">
        <w:rPr>
          <w:rFonts w:hint="eastAsia"/>
        </w:rPr>
        <w:t>「黑面琵鷺全球同步普查」由</w:t>
      </w:r>
      <w:proofErr w:type="gramStart"/>
      <w:r w:rsidRPr="004065E1">
        <w:rPr>
          <w:rFonts w:hint="eastAsia"/>
        </w:rPr>
        <w:t>香港觀鳥會</w:t>
      </w:r>
      <w:proofErr w:type="gramEnd"/>
      <w:r w:rsidRPr="004065E1">
        <w:rPr>
          <w:rFonts w:hint="eastAsia"/>
        </w:rPr>
        <w:t>聯繫各國定期於每年1月進行，1</w:t>
      </w:r>
      <w:r w:rsidRPr="004065E1">
        <w:t>13</w:t>
      </w:r>
      <w:r w:rsidRPr="004065E1">
        <w:rPr>
          <w:rFonts w:hint="eastAsia"/>
        </w:rPr>
        <w:t>年普查日期在1月20日至21日舉行，臺灣的普查工作由農業部林業署委託社團法人中華民國野鳥學會統籌，與全</w:t>
      </w:r>
      <w:proofErr w:type="gramStart"/>
      <w:r w:rsidRPr="004065E1">
        <w:rPr>
          <w:rFonts w:hint="eastAsia"/>
        </w:rPr>
        <w:t>臺各鳥</w:t>
      </w:r>
      <w:proofErr w:type="gramEnd"/>
      <w:r w:rsidRPr="004065E1">
        <w:rPr>
          <w:rFonts w:hint="eastAsia"/>
        </w:rPr>
        <w:t>會及保育團體等超過百名的調查員合力完成。1</w:t>
      </w:r>
      <w:r w:rsidRPr="004065E1">
        <w:t>13</w:t>
      </w:r>
      <w:r w:rsidRPr="004065E1">
        <w:rPr>
          <w:rFonts w:hint="eastAsia"/>
        </w:rPr>
        <w:t>年全球普查共記錄6,988隻的黑面琵鷺，</w:t>
      </w:r>
      <w:r w:rsidRPr="004065E1">
        <w:rPr>
          <w:rFonts w:hint="eastAsia"/>
          <w:b/>
        </w:rPr>
        <w:t>臺灣仍為黑面琵鷺最大的</w:t>
      </w:r>
      <w:proofErr w:type="gramStart"/>
      <w:r w:rsidRPr="004065E1">
        <w:rPr>
          <w:rFonts w:hint="eastAsia"/>
          <w:b/>
        </w:rPr>
        <w:t>度冬地</w:t>
      </w:r>
      <w:proofErr w:type="gramEnd"/>
      <w:r w:rsidRPr="004065E1">
        <w:rPr>
          <w:rFonts w:hint="eastAsia"/>
          <w:b/>
        </w:rPr>
        <w:t>，共記錄4,135隻（59.2%）</w:t>
      </w:r>
      <w:r w:rsidRPr="004065E1">
        <w:rPr>
          <w:rFonts w:hint="eastAsia"/>
        </w:rPr>
        <w:t>，其次依序為中國1,630隻（23.3%）、日本702隻（10.1%）、香港和深圳（</w:t>
      </w:r>
      <w:proofErr w:type="gramStart"/>
      <w:r w:rsidRPr="004065E1">
        <w:rPr>
          <w:rFonts w:hint="eastAsia"/>
        </w:rPr>
        <w:t>后</w:t>
      </w:r>
      <w:proofErr w:type="gramEnd"/>
      <w:r w:rsidRPr="004065E1">
        <w:rPr>
          <w:rFonts w:hint="eastAsia"/>
        </w:rPr>
        <w:t>海灣）375隻（5.4%）、越南86（1.2%）、南韓39（0.6%）、澳門13（0.2%）、菲律賓7（0.1%）、泰國1隻。全球總數共增加355隻，各主要度冬區的數量都有成長，相較之下，</w:t>
      </w:r>
      <w:r w:rsidRPr="004065E1">
        <w:rPr>
          <w:rFonts w:hint="eastAsia"/>
          <w:b/>
        </w:rPr>
        <w:t>臺灣的總數維持在4千隻以上，但比去年略減93隻（2.2%）</w:t>
      </w:r>
      <w:r w:rsidRPr="004065E1">
        <w:rPr>
          <w:rFonts w:hint="eastAsia"/>
        </w:rPr>
        <w:t>。</w:t>
      </w:r>
    </w:p>
  </w:footnote>
  <w:footnote w:id="11">
    <w:p w:rsidR="007B443D" w:rsidRDefault="007B443D" w:rsidP="000A6561">
      <w:pPr>
        <w:pStyle w:val="afc"/>
        <w:ind w:leftChars="4" w:left="265" w:hangingChars="114" w:hanging="251"/>
        <w:jc w:val="both"/>
      </w:pPr>
      <w:r>
        <w:rPr>
          <w:rStyle w:val="afe"/>
        </w:rPr>
        <w:footnoteRef/>
      </w:r>
      <w:r>
        <w:t xml:space="preserve"> </w:t>
      </w:r>
      <w:r>
        <w:rPr>
          <w:rFonts w:hint="eastAsia"/>
        </w:rPr>
        <w:t>自由時報1</w:t>
      </w:r>
      <w:r>
        <w:t>13</w:t>
      </w:r>
      <w:r>
        <w:rPr>
          <w:rFonts w:hint="eastAsia"/>
        </w:rPr>
        <w:t>年1</w:t>
      </w:r>
      <w:r>
        <w:t>0</w:t>
      </w:r>
      <w:r>
        <w:rPr>
          <w:rFonts w:hint="eastAsia"/>
        </w:rPr>
        <w:t>月1</w:t>
      </w:r>
      <w:r>
        <w:t>1</w:t>
      </w:r>
      <w:r>
        <w:rPr>
          <w:rFonts w:hint="eastAsia"/>
        </w:rPr>
        <w:t>日報導：</w:t>
      </w:r>
      <w:proofErr w:type="gramStart"/>
      <w:r>
        <w:rPr>
          <w:rFonts w:hint="eastAsia"/>
        </w:rPr>
        <w:t>臺</w:t>
      </w:r>
      <w:proofErr w:type="gramEnd"/>
      <w:r>
        <w:rPr>
          <w:rFonts w:hint="eastAsia"/>
        </w:rPr>
        <w:t>南</w:t>
      </w:r>
      <w:r w:rsidRPr="00F05CA7">
        <w:rPr>
          <w:rFonts w:hint="eastAsia"/>
        </w:rPr>
        <w:t>黑</w:t>
      </w:r>
      <w:proofErr w:type="gramStart"/>
      <w:r w:rsidRPr="00F05CA7">
        <w:rPr>
          <w:rFonts w:hint="eastAsia"/>
        </w:rPr>
        <w:t>琵</w:t>
      </w:r>
      <w:proofErr w:type="gramEnd"/>
      <w:r w:rsidRPr="00F05CA7">
        <w:rPr>
          <w:rFonts w:hint="eastAsia"/>
        </w:rPr>
        <w:t>保育季10/20開幕 目前度冬113</w:t>
      </w:r>
      <w:proofErr w:type="gramStart"/>
      <w:r w:rsidRPr="00F05CA7">
        <w:rPr>
          <w:rFonts w:hint="eastAsia"/>
        </w:rPr>
        <w:t>隻竟比</w:t>
      </w:r>
      <w:proofErr w:type="gramEnd"/>
      <w:r w:rsidRPr="00F05CA7">
        <w:rPr>
          <w:rFonts w:hint="eastAsia"/>
        </w:rPr>
        <w:t>嘉義還少</w:t>
      </w:r>
      <w:hyperlink r:id="rId2" w:history="1">
        <w:r w:rsidRPr="00BA128F">
          <w:rPr>
            <w:rStyle w:val="ae"/>
          </w:rPr>
          <w:t>https://news.ltn.com.tw/news/life/breakingnews/4827385</w:t>
        </w:r>
      </w:hyperlink>
    </w:p>
    <w:p w:rsidR="007B443D" w:rsidRPr="00B64CEB" w:rsidRDefault="007B443D" w:rsidP="000A6561">
      <w:pPr>
        <w:pStyle w:val="afc"/>
      </w:pPr>
    </w:p>
  </w:footnote>
  <w:footnote w:id="12">
    <w:p w:rsidR="007B443D" w:rsidRPr="00664907" w:rsidRDefault="007B443D" w:rsidP="0004098E">
      <w:pPr>
        <w:pStyle w:val="afc"/>
        <w:jc w:val="both"/>
      </w:pPr>
      <w:r>
        <w:rPr>
          <w:rStyle w:val="afe"/>
        </w:rPr>
        <w:footnoteRef/>
      </w:r>
      <w:r>
        <w:t xml:space="preserve"> </w:t>
      </w:r>
      <w:r w:rsidRPr="00664907">
        <w:rPr>
          <w:rFonts w:hint="eastAsia"/>
        </w:rPr>
        <w:t>「</w:t>
      </w:r>
      <w:proofErr w:type="gramStart"/>
      <w:r w:rsidRPr="00664907">
        <w:rPr>
          <w:rFonts w:hint="eastAsia"/>
        </w:rPr>
        <w:t>南鹽鹽田</w:t>
      </w:r>
      <w:proofErr w:type="gramEnd"/>
      <w:r w:rsidRPr="00664907">
        <w:rPr>
          <w:rFonts w:hint="eastAsia"/>
        </w:rPr>
        <w:t>東</w:t>
      </w:r>
      <w:proofErr w:type="gramStart"/>
      <w:r w:rsidRPr="00664907">
        <w:rPr>
          <w:rFonts w:hint="eastAsia"/>
        </w:rPr>
        <w:t>南側棲</w:t>
      </w:r>
      <w:proofErr w:type="gramEnd"/>
      <w:r w:rsidRPr="00664907">
        <w:rPr>
          <w:rFonts w:hint="eastAsia"/>
        </w:rPr>
        <w:t>地水門操作規劃及試驗」報告書（108年12月）提出結論與建議略</w:t>
      </w:r>
      <w:proofErr w:type="gramStart"/>
      <w:r w:rsidRPr="00664907">
        <w:rPr>
          <w:rFonts w:hint="eastAsia"/>
        </w:rPr>
        <w:t>以</w:t>
      </w:r>
      <w:proofErr w:type="gramEnd"/>
      <w:r w:rsidRPr="00664907">
        <w:rPr>
          <w:rFonts w:hint="eastAsia"/>
        </w:rPr>
        <w:t>：「秋季引水並不會對鄰近之頂山聚落造成增加淹水風險」、「依據引水試驗結果，建議7號(頂山里)水門未來於汛期時保持原操作模式；而於非汛期</w:t>
      </w:r>
      <w:proofErr w:type="gramStart"/>
      <w:r w:rsidRPr="00664907">
        <w:rPr>
          <w:rFonts w:hint="eastAsia"/>
        </w:rPr>
        <w:t>期間(</w:t>
      </w:r>
      <w:proofErr w:type="gramEnd"/>
      <w:r w:rsidRPr="00664907">
        <w:rPr>
          <w:rFonts w:hint="eastAsia"/>
        </w:rPr>
        <w:t>10月至隔年2月)，為</w:t>
      </w:r>
      <w:proofErr w:type="gramStart"/>
      <w:r w:rsidRPr="00664907">
        <w:rPr>
          <w:rFonts w:hint="eastAsia"/>
        </w:rPr>
        <w:t>改善南鹽鹽田</w:t>
      </w:r>
      <w:proofErr w:type="gramEnd"/>
      <w:r w:rsidRPr="00664907">
        <w:rPr>
          <w:rFonts w:hint="eastAsia"/>
        </w:rPr>
        <w:t>南側區域冬季期間大面積乾涸狀況，所造成風沙吹襲惡劣環境，可每月進行一次引水」、「建議適當修復</w:t>
      </w:r>
      <w:proofErr w:type="gramStart"/>
      <w:r w:rsidRPr="00664907">
        <w:rPr>
          <w:rFonts w:hint="eastAsia"/>
        </w:rPr>
        <w:t>引水道土堤</w:t>
      </w:r>
      <w:proofErr w:type="gramEnd"/>
      <w:r w:rsidRPr="00664907">
        <w:rPr>
          <w:rFonts w:hint="eastAsia"/>
        </w:rPr>
        <w:t>，引水量可更均勻流入」。</w:t>
      </w:r>
      <w:r>
        <w:rPr>
          <w:rFonts w:hint="eastAsia"/>
        </w:rPr>
        <w:t>（該成果報告於109年1月6日公開登載於台江國家公園管理處官網「</w:t>
      </w:r>
      <w:r w:rsidRPr="0046623A">
        <w:rPr>
          <w:rFonts w:hint="eastAsia"/>
        </w:rPr>
        <w:t>便民服務</w:t>
      </w:r>
      <w:r>
        <w:rPr>
          <w:rFonts w:hint="eastAsia"/>
        </w:rPr>
        <w:t>-</w:t>
      </w:r>
      <w:r w:rsidRPr="0046623A">
        <w:rPr>
          <w:rFonts w:hint="eastAsia"/>
        </w:rPr>
        <w:t>下載專區</w:t>
      </w:r>
      <w:r>
        <w:rPr>
          <w:rFonts w:hint="eastAsia"/>
        </w:rPr>
        <w:t>-</w:t>
      </w:r>
      <w:r w:rsidRPr="0046623A">
        <w:rPr>
          <w:rFonts w:hint="eastAsia"/>
        </w:rPr>
        <w:t>成果報告</w:t>
      </w:r>
      <w:r>
        <w:rPr>
          <w:rFonts w:hint="eastAsia"/>
        </w:rPr>
        <w:t>」）</w:t>
      </w:r>
    </w:p>
  </w:footnote>
  <w:footnote w:id="13">
    <w:p w:rsidR="007B443D" w:rsidRPr="009F1460" w:rsidRDefault="007B443D" w:rsidP="0004098E">
      <w:pPr>
        <w:pStyle w:val="afc"/>
        <w:jc w:val="both"/>
      </w:pPr>
      <w:r>
        <w:rPr>
          <w:rStyle w:val="afe"/>
        </w:rPr>
        <w:footnoteRef/>
      </w:r>
      <w:r>
        <w:t xml:space="preserve"> </w:t>
      </w:r>
      <w:proofErr w:type="gramStart"/>
      <w:r>
        <w:rPr>
          <w:rFonts w:hint="eastAsia"/>
        </w:rPr>
        <w:t>臺</w:t>
      </w:r>
      <w:proofErr w:type="gramEnd"/>
      <w:r>
        <w:rPr>
          <w:rFonts w:hint="eastAsia"/>
        </w:rPr>
        <w:t>南市政府於現場履</w:t>
      </w:r>
      <w:proofErr w:type="gramStart"/>
      <w:r>
        <w:rPr>
          <w:rFonts w:hint="eastAsia"/>
        </w:rPr>
        <w:t>勘</w:t>
      </w:r>
      <w:proofErr w:type="gramEnd"/>
      <w:r>
        <w:rPr>
          <w:rFonts w:hint="eastAsia"/>
        </w:rPr>
        <w:t>時表示：「七股閘門仍以防潮工作為目標，另經相關單位需求，於非汛期期間且不影響防汛工作時，配合維持鹽田內於15至30公分（水位刻度5）之水位高，提供黑面琵鷺棲地穩定水源。」</w:t>
      </w:r>
    </w:p>
  </w:footnote>
  <w:footnote w:id="14">
    <w:p w:rsidR="007B443D" w:rsidRPr="006B7FE5" w:rsidRDefault="007B443D">
      <w:pPr>
        <w:pStyle w:val="afc"/>
      </w:pPr>
      <w:r>
        <w:rPr>
          <w:rStyle w:val="afe"/>
        </w:rPr>
        <w:footnoteRef/>
      </w:r>
      <w:r>
        <w:t xml:space="preserve"> </w:t>
      </w:r>
      <w:r>
        <w:rPr>
          <w:rFonts w:hint="eastAsia"/>
        </w:rPr>
        <w:t>資料來源：2</w:t>
      </w:r>
      <w:r>
        <w:t>024</w:t>
      </w:r>
      <w:r>
        <w:rPr>
          <w:rFonts w:hint="eastAsia"/>
        </w:rPr>
        <w:t>年3月自然保育季刊「鹽田的再生：乾涸之地的水鳥樂園」。作者：農業部生物多樣性研究所研究員兼組長林瑞興、助理研究員黃書彥</w:t>
      </w:r>
    </w:p>
  </w:footnote>
  <w:footnote w:id="15">
    <w:p w:rsidR="007B443D" w:rsidRPr="00050FB0" w:rsidRDefault="007B443D" w:rsidP="00E273EE">
      <w:pPr>
        <w:pStyle w:val="afc"/>
      </w:pPr>
      <w:r>
        <w:rPr>
          <w:rStyle w:val="afe"/>
        </w:rPr>
        <w:footnoteRef/>
      </w:r>
      <w:r>
        <w:t xml:space="preserve"> </w:t>
      </w:r>
      <w:hyperlink r:id="rId3" w:history="1">
        <w:r w:rsidRPr="005A348A">
          <w:rPr>
            <w:rStyle w:val="ae"/>
          </w:rPr>
          <w:t>https://www.moi.gov.tw/News_Content.aspx?n=4&amp;s=316888</w:t>
        </w:r>
      </w:hyperlink>
      <w:r w:rsidRPr="00E95AE5">
        <w:rPr>
          <w:rFonts w:hint="eastAsia"/>
        </w:rPr>
        <w:t>（內政部新聞稿：實現2050淨零轉型 國家公園加強推動增匯及減碳行動）</w:t>
      </w:r>
    </w:p>
  </w:footnote>
  <w:footnote w:id="16">
    <w:p w:rsidR="007B443D" w:rsidRDefault="007B443D" w:rsidP="007A4358">
      <w:pPr>
        <w:pStyle w:val="afc"/>
        <w:ind w:left="236" w:hangingChars="107" w:hanging="236"/>
        <w:jc w:val="both"/>
      </w:pPr>
      <w:r>
        <w:rPr>
          <w:rStyle w:val="afe"/>
        </w:rPr>
        <w:footnoteRef/>
      </w:r>
      <w:r>
        <w:t xml:space="preserve"> </w:t>
      </w:r>
      <w:proofErr w:type="gramStart"/>
      <w:r w:rsidRPr="007A4358">
        <w:rPr>
          <w:rFonts w:hint="eastAsia"/>
          <w:spacing w:val="-6"/>
        </w:rPr>
        <w:t>參據立法院</w:t>
      </w:r>
      <w:proofErr w:type="gramEnd"/>
      <w:r w:rsidRPr="007A4358">
        <w:rPr>
          <w:rFonts w:hint="eastAsia"/>
          <w:spacing w:val="-6"/>
        </w:rPr>
        <w:t>公報第102卷第4</w:t>
      </w:r>
      <w:r w:rsidRPr="007A4358">
        <w:rPr>
          <w:spacing w:val="-6"/>
        </w:rPr>
        <w:t>2</w:t>
      </w:r>
      <w:r w:rsidRPr="007A4358">
        <w:rPr>
          <w:rFonts w:hint="eastAsia"/>
          <w:spacing w:val="-6"/>
        </w:rPr>
        <w:t>期委員會紀錄第78頁、第46期院會紀錄第315至316頁，摘要如下：</w:t>
      </w:r>
    </w:p>
    <w:p w:rsidR="007B443D" w:rsidRDefault="007B443D" w:rsidP="007A4358">
      <w:pPr>
        <w:pStyle w:val="afc"/>
        <w:ind w:left="236" w:hangingChars="107" w:hanging="236"/>
        <w:jc w:val="both"/>
      </w:pPr>
      <w:r>
        <w:rPr>
          <w:rFonts w:hint="eastAsia"/>
        </w:rPr>
        <w:t>1</w:t>
      </w:r>
      <w:r>
        <w:t>.</w:t>
      </w:r>
      <w:r>
        <w:rPr>
          <w:rFonts w:hint="eastAsia"/>
        </w:rPr>
        <w:t>行政院、立法委員邱文彥等26人提案、立法委員李俊</w:t>
      </w:r>
      <w:proofErr w:type="gramStart"/>
      <w:r>
        <w:rPr>
          <w:rFonts w:hint="eastAsia"/>
        </w:rPr>
        <w:t>俋</w:t>
      </w:r>
      <w:proofErr w:type="gramEnd"/>
      <w:r>
        <w:rPr>
          <w:rFonts w:hint="eastAsia"/>
        </w:rPr>
        <w:t>等22人</w:t>
      </w:r>
      <w:r w:rsidRPr="00AE475D">
        <w:rPr>
          <w:rFonts w:hint="eastAsia"/>
          <w:u w:val="single"/>
        </w:rPr>
        <w:t>提案說明</w:t>
      </w:r>
      <w:r>
        <w:rPr>
          <w:rFonts w:hint="eastAsia"/>
        </w:rPr>
        <w:t>：內政部於96年公告國家重要濕地共計75處，</w:t>
      </w:r>
      <w:r>
        <w:t>100</w:t>
      </w:r>
      <w:r>
        <w:rPr>
          <w:rFonts w:hint="eastAsia"/>
        </w:rPr>
        <w:t>年公告增加達82處。為使濕地保育政策有效延續，故明定本法施行前已公告國家重要濕地「</w:t>
      </w:r>
      <w:r w:rsidRPr="002B0765">
        <w:rPr>
          <w:rFonts w:hint="eastAsia"/>
          <w:b/>
        </w:rPr>
        <w:t>視同</w:t>
      </w:r>
      <w:r w:rsidRPr="00F11C37">
        <w:rPr>
          <w:rFonts w:hint="eastAsia"/>
          <w:b/>
          <w:u w:val="single"/>
        </w:rPr>
        <w:t>暫定</w:t>
      </w:r>
      <w:r>
        <w:rPr>
          <w:rFonts w:hint="eastAsia"/>
          <w:b/>
        </w:rPr>
        <w:t>」</w:t>
      </w:r>
      <w:r>
        <w:rPr>
          <w:rFonts w:hint="eastAsia"/>
        </w:rPr>
        <w:t>重要濕地，並另予規定評定期限。</w:t>
      </w:r>
    </w:p>
    <w:p w:rsidR="007B443D" w:rsidRDefault="007B443D" w:rsidP="007A4358">
      <w:pPr>
        <w:pStyle w:val="afc"/>
        <w:ind w:left="236" w:hangingChars="107" w:hanging="236"/>
        <w:jc w:val="both"/>
      </w:pPr>
      <w:r>
        <w:rPr>
          <w:rFonts w:hint="eastAsia"/>
        </w:rPr>
        <w:t>2</w:t>
      </w:r>
      <w:r>
        <w:t>.</w:t>
      </w:r>
      <w:r>
        <w:rPr>
          <w:rFonts w:hint="eastAsia"/>
        </w:rPr>
        <w:t>行政院、立法委員邱文彥等26人提案條文、立法委員李俊</w:t>
      </w:r>
      <w:proofErr w:type="gramStart"/>
      <w:r>
        <w:rPr>
          <w:rFonts w:hint="eastAsia"/>
        </w:rPr>
        <w:t>俋</w:t>
      </w:r>
      <w:proofErr w:type="gramEnd"/>
      <w:r>
        <w:rPr>
          <w:rFonts w:hint="eastAsia"/>
        </w:rPr>
        <w:t>等22人</w:t>
      </w:r>
      <w:r w:rsidRPr="00AE475D">
        <w:rPr>
          <w:rFonts w:hint="eastAsia"/>
          <w:u w:val="single"/>
        </w:rPr>
        <w:t>提案條文</w:t>
      </w:r>
      <w:r>
        <w:rPr>
          <w:rFonts w:hint="eastAsia"/>
        </w:rPr>
        <w:t>：「</w:t>
      </w:r>
      <w:r w:rsidRPr="00AE475D">
        <w:rPr>
          <w:rFonts w:hint="eastAsia"/>
        </w:rPr>
        <w:t>本法公布施行前經中央主管機關核定公告之國家重要濕地，於本法施行後，</w:t>
      </w:r>
      <w:r w:rsidRPr="00AE475D">
        <w:rPr>
          <w:rFonts w:hint="eastAsia"/>
          <w:b/>
        </w:rPr>
        <w:t>視同</w:t>
      </w:r>
      <w:r>
        <w:rPr>
          <w:rFonts w:hint="eastAsia"/>
        </w:rPr>
        <w:t>第1</w:t>
      </w:r>
      <w:r>
        <w:t>2</w:t>
      </w:r>
      <w:r>
        <w:rPr>
          <w:rFonts w:hint="eastAsia"/>
        </w:rPr>
        <w:t>條第1項之</w:t>
      </w:r>
      <w:r w:rsidRPr="00F11C37">
        <w:rPr>
          <w:rFonts w:hint="eastAsia"/>
          <w:b/>
          <w:u w:val="single"/>
        </w:rPr>
        <w:t>暫定</w:t>
      </w:r>
      <w:r>
        <w:rPr>
          <w:rFonts w:hint="eastAsia"/>
        </w:rPr>
        <w:t>重要濕地，…</w:t>
      </w:r>
      <w:proofErr w:type="gramStart"/>
      <w:r>
        <w:rPr>
          <w:rFonts w:hint="eastAsia"/>
        </w:rPr>
        <w:t>…</w:t>
      </w:r>
      <w:proofErr w:type="gramEnd"/>
      <w:r>
        <w:rPr>
          <w:rFonts w:hint="eastAsia"/>
        </w:rPr>
        <w:t>。」</w:t>
      </w:r>
    </w:p>
    <w:p w:rsidR="007B443D" w:rsidRDefault="007B443D" w:rsidP="007A4358">
      <w:pPr>
        <w:pStyle w:val="afc"/>
        <w:ind w:left="236" w:hangingChars="107" w:hanging="236"/>
        <w:jc w:val="both"/>
      </w:pPr>
      <w:r>
        <w:rPr>
          <w:rFonts w:hint="eastAsia"/>
        </w:rPr>
        <w:t>3</w:t>
      </w:r>
      <w:r>
        <w:t>.</w:t>
      </w:r>
      <w:r>
        <w:rPr>
          <w:rFonts w:hint="eastAsia"/>
        </w:rPr>
        <w:t>邱委員文</w:t>
      </w:r>
      <w:proofErr w:type="gramStart"/>
      <w:r>
        <w:rPr>
          <w:rFonts w:hint="eastAsia"/>
        </w:rPr>
        <w:t>彥</w:t>
      </w:r>
      <w:proofErr w:type="gramEnd"/>
      <w:r>
        <w:rPr>
          <w:rFonts w:hint="eastAsia"/>
        </w:rPr>
        <w:t>：本條主要是考慮到營建署在2007年公布了75處濕地，去年（2012年）又公布了82處重要濕地。我們希望這樣的體制可以維繫，因為現在已經進行很多補助、獎勵，各地方也都了解，而且程序也非常嚴謹，徵求相關機關意見、並徵得地方政府同意才會公布，所以本席認為，</w:t>
      </w:r>
      <w:r w:rsidRPr="00AD2E6D">
        <w:rPr>
          <w:rFonts w:hint="eastAsia"/>
          <w:b/>
        </w:rPr>
        <w:t>濕地法的公布不能導致這些程序重來，否則會衍生非常大的爭議</w:t>
      </w:r>
      <w:r>
        <w:rPr>
          <w:rFonts w:hint="eastAsia"/>
        </w:rPr>
        <w:t>，以免濕地法通過之後，反而毀了更多濕地。國際級和國家級濕地其實是經過非常嚴謹的審查程序，包括現場勘查，本席也曾擔任召集人，所以本席認為，</w:t>
      </w:r>
      <w:r w:rsidRPr="00AD2E6D">
        <w:rPr>
          <w:rFonts w:hint="eastAsia"/>
          <w:b/>
        </w:rPr>
        <w:t>這個部分應該直接予以保障。但是未來對於新的、還有地方級濕地，其中地方級濕地爭議太多了，應該重新進入審核程序</w:t>
      </w:r>
      <w:r>
        <w:rPr>
          <w:rFonts w:hint="eastAsia"/>
        </w:rPr>
        <w:t>。主席：請問各位，對</w:t>
      </w:r>
      <w:proofErr w:type="gramStart"/>
      <w:r>
        <w:rPr>
          <w:rFonts w:hint="eastAsia"/>
        </w:rPr>
        <w:t>第四十條照協商</w:t>
      </w:r>
      <w:proofErr w:type="gramEnd"/>
      <w:r>
        <w:rPr>
          <w:rFonts w:hint="eastAsia"/>
        </w:rPr>
        <w:t>版本通過，有無異議？</w:t>
      </w:r>
      <w:r w:rsidRPr="00AD2E6D">
        <w:rPr>
          <w:rFonts w:hint="eastAsia"/>
          <w:b/>
        </w:rPr>
        <w:t>（無）無異議，通過</w:t>
      </w:r>
      <w:r>
        <w:rPr>
          <w:rFonts w:hint="eastAsia"/>
        </w:rPr>
        <w:t>。</w:t>
      </w:r>
    </w:p>
    <w:p w:rsidR="007B443D" w:rsidRDefault="007B443D" w:rsidP="007A4358">
      <w:pPr>
        <w:pStyle w:val="afc"/>
        <w:ind w:left="236" w:hangingChars="107" w:hanging="236"/>
        <w:jc w:val="both"/>
      </w:pPr>
      <w:r>
        <w:rPr>
          <w:rFonts w:hint="eastAsia"/>
          <w:b/>
        </w:rPr>
        <w:t>4</w:t>
      </w:r>
      <w:r>
        <w:rPr>
          <w:b/>
        </w:rPr>
        <w:t>.</w:t>
      </w:r>
      <w:r w:rsidRPr="002B0765">
        <w:rPr>
          <w:rFonts w:hint="eastAsia"/>
          <w:b/>
        </w:rPr>
        <w:t>審核會通過：照協商建議條文通過</w:t>
      </w:r>
      <w:r>
        <w:rPr>
          <w:rFonts w:hint="eastAsia"/>
        </w:rPr>
        <w:t>。審查會通過條文：第40條第1項：「</w:t>
      </w:r>
      <w:r w:rsidRPr="00F11C37">
        <w:rPr>
          <w:rFonts w:hint="eastAsia"/>
        </w:rPr>
        <w:t>本法公布施行前經中央主管機關核定公告之國際級及國家級國家重要濕地，於本法施行後，</w:t>
      </w:r>
      <w:r w:rsidRPr="00F11C37">
        <w:rPr>
          <w:rFonts w:hint="eastAsia"/>
          <w:b/>
        </w:rPr>
        <w:t>視同</w:t>
      </w:r>
      <w:r w:rsidRPr="00F11C37">
        <w:rPr>
          <w:rFonts w:hint="eastAsia"/>
        </w:rPr>
        <w:t>國際級與國家級重要濕地</w:t>
      </w:r>
      <w:r>
        <w:rPr>
          <w:rFonts w:hint="eastAsia"/>
        </w:rPr>
        <w:t>。</w:t>
      </w:r>
      <w:r w:rsidRPr="00F11C37">
        <w:rPr>
          <w:rFonts w:hint="eastAsia"/>
        </w:rPr>
        <w:t>」</w:t>
      </w:r>
    </w:p>
    <w:p w:rsidR="007B443D" w:rsidRPr="002B0765" w:rsidRDefault="007B443D" w:rsidP="00AD2E6D">
      <w:pPr>
        <w:pStyle w:val="afc"/>
        <w:ind w:leftChars="57" w:left="194" w:firstLineChars="2" w:firstLine="4"/>
      </w:pPr>
    </w:p>
  </w:footnote>
  <w:footnote w:id="17">
    <w:p w:rsidR="007B443D" w:rsidRDefault="007B443D" w:rsidP="00E001A1">
      <w:pPr>
        <w:pStyle w:val="afc"/>
        <w:jc w:val="both"/>
      </w:pPr>
      <w:r>
        <w:rPr>
          <w:rStyle w:val="afe"/>
        </w:rPr>
        <w:footnoteRef/>
      </w:r>
      <w:r>
        <w:rPr>
          <w:rFonts w:hint="eastAsia"/>
        </w:rPr>
        <w:t xml:space="preserve"> 數據引用自五十二甲重要濕地保育利用計畫第陸章有關「土地權屬分析」資料為</w:t>
      </w:r>
      <w:proofErr w:type="gramStart"/>
      <w:r>
        <w:rPr>
          <w:rFonts w:hint="eastAsia"/>
        </w:rPr>
        <w:t>準</w:t>
      </w:r>
      <w:proofErr w:type="gramEnd"/>
      <w:r>
        <w:rPr>
          <w:rFonts w:hint="eastAsia"/>
        </w:rPr>
        <w:t>。</w:t>
      </w:r>
    </w:p>
  </w:footnote>
  <w:footnote w:id="18">
    <w:p w:rsidR="007B443D" w:rsidRDefault="007B443D" w:rsidP="00E001A1">
      <w:pPr>
        <w:pStyle w:val="afc"/>
        <w:jc w:val="both"/>
      </w:pPr>
      <w:r>
        <w:rPr>
          <w:rStyle w:val="afe"/>
        </w:rPr>
        <w:footnoteRef/>
      </w:r>
      <w:r>
        <w:rPr>
          <w:rFonts w:hint="eastAsia"/>
        </w:rPr>
        <w:t>1</w:t>
      </w:r>
      <w:r>
        <w:t>08</w:t>
      </w:r>
      <w:r>
        <w:rPr>
          <w:rFonts w:hint="eastAsia"/>
        </w:rPr>
        <w:t>年9月19日</w:t>
      </w:r>
      <w:r w:rsidRPr="00546DF0">
        <w:rPr>
          <w:rFonts w:hint="eastAsia"/>
        </w:rPr>
        <w:t>「五十二甲重要濕地範圍內有關土地貸款業務」</w:t>
      </w:r>
      <w:proofErr w:type="gramStart"/>
      <w:r>
        <w:rPr>
          <w:rFonts w:hint="eastAsia"/>
        </w:rPr>
        <w:t>研</w:t>
      </w:r>
      <w:proofErr w:type="gramEnd"/>
      <w:r>
        <w:rPr>
          <w:rFonts w:hint="eastAsia"/>
        </w:rPr>
        <w:t>商會議、109年5月23日內政部重要濕地審議小組審議「五十二甲重要濕地(國家級)保育利用計畫(草案)」第1次專案小組審查會議、</w:t>
      </w:r>
      <w:r>
        <w:t>109</w:t>
      </w:r>
      <w:r>
        <w:rPr>
          <w:rFonts w:hint="eastAsia"/>
        </w:rPr>
        <w:t>年9月23日</w:t>
      </w:r>
      <w:r w:rsidRPr="00546DF0">
        <w:rPr>
          <w:rFonts w:hint="eastAsia"/>
        </w:rPr>
        <w:t>「五十二甲重要濕地(國家級)保育利用計畫『其他分區三』管理規定座談會」</w:t>
      </w:r>
      <w:r>
        <w:rPr>
          <w:rFonts w:hint="eastAsia"/>
        </w:rPr>
        <w:t>、110年1月13日立法委員陳椒華召開五十二甲濕地協調會議、111年4月12日五十二甲重要濕地保育利用計畫(草案)各部會相關補助(貼)資源投入機關協調會議、111年8月3日五十二甲重要濕地保育利用計畫(草案)修正版功能分區</w:t>
      </w:r>
      <w:proofErr w:type="gramStart"/>
      <w:r>
        <w:rPr>
          <w:rFonts w:hint="eastAsia"/>
        </w:rPr>
        <w:t>研</w:t>
      </w:r>
      <w:proofErr w:type="gramEnd"/>
      <w:r>
        <w:rPr>
          <w:rFonts w:hint="eastAsia"/>
        </w:rPr>
        <w:t>商會、111年10月24日五十二甲重要濕地保育利用計畫(草案)修正版功能分區第2次</w:t>
      </w:r>
      <w:proofErr w:type="gramStart"/>
      <w:r>
        <w:rPr>
          <w:rFonts w:hint="eastAsia"/>
        </w:rPr>
        <w:t>研</w:t>
      </w:r>
      <w:proofErr w:type="gramEnd"/>
      <w:r>
        <w:rPr>
          <w:rFonts w:hint="eastAsia"/>
        </w:rPr>
        <w:t>商會、112年12月13日五十二甲重要濕地保育利用計畫(草案)修正版</w:t>
      </w:r>
      <w:proofErr w:type="gramStart"/>
      <w:r>
        <w:rPr>
          <w:rFonts w:hint="eastAsia"/>
        </w:rPr>
        <w:t>研</w:t>
      </w:r>
      <w:proofErr w:type="gramEnd"/>
      <w:r>
        <w:rPr>
          <w:rFonts w:hint="eastAsia"/>
        </w:rPr>
        <w:t>商會議、1</w:t>
      </w:r>
      <w:r>
        <w:t>13</w:t>
      </w:r>
      <w:r>
        <w:rPr>
          <w:rFonts w:hint="eastAsia"/>
        </w:rPr>
        <w:t>年8月2</w:t>
      </w:r>
      <w:r>
        <w:t>6</w:t>
      </w:r>
      <w:r>
        <w:rPr>
          <w:rFonts w:hint="eastAsia"/>
        </w:rPr>
        <w:t>日五十二甲重要濕地保育利用計畫(草案)修正版第二次</w:t>
      </w:r>
      <w:proofErr w:type="gramStart"/>
      <w:r>
        <w:rPr>
          <w:rFonts w:hint="eastAsia"/>
        </w:rPr>
        <w:t>研</w:t>
      </w:r>
      <w:proofErr w:type="gramEnd"/>
      <w:r>
        <w:rPr>
          <w:rFonts w:hint="eastAsia"/>
        </w:rPr>
        <w:t>商會議。</w:t>
      </w:r>
    </w:p>
  </w:footnote>
  <w:footnote w:id="19">
    <w:p w:rsidR="007B443D" w:rsidRDefault="007B443D" w:rsidP="007103CB">
      <w:pPr>
        <w:pStyle w:val="afc"/>
      </w:pPr>
      <w:r>
        <w:rPr>
          <w:rStyle w:val="afe"/>
        </w:rPr>
        <w:footnoteRef/>
      </w:r>
      <w:r>
        <w:t xml:space="preserve"> </w:t>
      </w:r>
      <w:r>
        <w:rPr>
          <w:rFonts w:hint="eastAsia"/>
        </w:rPr>
        <w:t>本院1</w:t>
      </w:r>
      <w:r>
        <w:t>13</w:t>
      </w:r>
      <w:r>
        <w:rPr>
          <w:rFonts w:hint="eastAsia"/>
        </w:rPr>
        <w:t>年6月1</w:t>
      </w:r>
      <w:r>
        <w:t>4</w:t>
      </w:r>
      <w:r>
        <w:rPr>
          <w:rFonts w:hint="eastAsia"/>
        </w:rPr>
        <w:t>日赴五十二甲重要濕地履</w:t>
      </w:r>
      <w:proofErr w:type="gramStart"/>
      <w:r>
        <w:rPr>
          <w:rFonts w:hint="eastAsia"/>
        </w:rPr>
        <w:t>勘</w:t>
      </w:r>
      <w:proofErr w:type="gramEnd"/>
      <w:r>
        <w:rPr>
          <w:rFonts w:hint="eastAsia"/>
        </w:rPr>
        <w:t>，聽取宜蘭縣政府履</w:t>
      </w:r>
      <w:proofErr w:type="gramStart"/>
      <w:r>
        <w:rPr>
          <w:rFonts w:hint="eastAsia"/>
        </w:rPr>
        <w:t>勘</w:t>
      </w:r>
      <w:proofErr w:type="gramEnd"/>
      <w:r>
        <w:rPr>
          <w:rFonts w:hint="eastAsia"/>
        </w:rPr>
        <w:t>說明：「</w:t>
      </w:r>
      <w:r w:rsidRPr="00F10AD8">
        <w:rPr>
          <w:rFonts w:hint="eastAsia"/>
        </w:rPr>
        <w:t>成興大池用地費用，面積約31公頃，徵收費用約8億，</w:t>
      </w:r>
      <w:proofErr w:type="gramStart"/>
      <w:r w:rsidRPr="00F10AD8">
        <w:rPr>
          <w:rFonts w:hint="eastAsia"/>
        </w:rPr>
        <w:t>採</w:t>
      </w:r>
      <w:proofErr w:type="gramEnd"/>
      <w:r w:rsidRPr="00F10AD8">
        <w:rPr>
          <w:rFonts w:hint="eastAsia"/>
        </w:rPr>
        <w:t>租用則每年250萬。成興小池用地費用，面積約21公頃，徵收費約5.5億，</w:t>
      </w:r>
      <w:proofErr w:type="gramStart"/>
      <w:r w:rsidRPr="00F10AD8">
        <w:rPr>
          <w:rFonts w:hint="eastAsia"/>
        </w:rPr>
        <w:t>採</w:t>
      </w:r>
      <w:proofErr w:type="gramEnd"/>
      <w:r w:rsidRPr="00F10AD8">
        <w:rPr>
          <w:rFonts w:hint="eastAsia"/>
        </w:rPr>
        <w:t>租用則每年170萬。</w:t>
      </w:r>
      <w:r>
        <w:rPr>
          <w:rFonts w:hint="eastAsia"/>
        </w:rPr>
        <w:t>」</w:t>
      </w:r>
    </w:p>
  </w:footnote>
  <w:footnote w:id="20">
    <w:p w:rsidR="007B443D" w:rsidRPr="006A0C5B" w:rsidRDefault="007B443D">
      <w:pPr>
        <w:pStyle w:val="afc"/>
      </w:pPr>
      <w:r>
        <w:rPr>
          <w:rStyle w:val="afe"/>
        </w:rPr>
        <w:footnoteRef/>
      </w:r>
      <w:r>
        <w:t xml:space="preserve"> </w:t>
      </w:r>
      <w:r>
        <w:rPr>
          <w:rFonts w:hint="eastAsia"/>
        </w:rPr>
        <w:t>資料出處：</w:t>
      </w:r>
      <w:r w:rsidRPr="006A0C5B">
        <w:rPr>
          <w:rFonts w:hint="eastAsia"/>
        </w:rPr>
        <w:t>雙連</w:t>
      </w:r>
      <w:proofErr w:type="gramStart"/>
      <w:r w:rsidRPr="006A0C5B">
        <w:rPr>
          <w:rFonts w:hint="eastAsia"/>
        </w:rPr>
        <w:t>埤</w:t>
      </w:r>
      <w:proofErr w:type="gramEnd"/>
      <w:r w:rsidRPr="006A0C5B">
        <w:rPr>
          <w:rFonts w:hint="eastAsia"/>
        </w:rPr>
        <w:t>重要濕地保育利用計畫</w:t>
      </w:r>
      <w:r>
        <w:rPr>
          <w:rFonts w:hint="eastAsia"/>
        </w:rPr>
        <w:t>。</w:t>
      </w:r>
    </w:p>
  </w:footnote>
  <w:footnote w:id="21">
    <w:p w:rsidR="007B443D" w:rsidRPr="00E206E7" w:rsidRDefault="007B443D">
      <w:pPr>
        <w:pStyle w:val="afc"/>
      </w:pPr>
      <w:r>
        <w:rPr>
          <w:rStyle w:val="afe"/>
        </w:rPr>
        <w:footnoteRef/>
      </w:r>
      <w:r>
        <w:t xml:space="preserve"> </w:t>
      </w:r>
      <w:r w:rsidRPr="00E206E7">
        <w:rPr>
          <w:rFonts w:hint="eastAsia"/>
        </w:rPr>
        <w:t>建物權屬為宜蘭縣政府，土地權屬為員山鄉公所。</w:t>
      </w:r>
    </w:p>
  </w:footnote>
  <w:footnote w:id="22">
    <w:p w:rsidR="007B443D" w:rsidRDefault="007B443D">
      <w:pPr>
        <w:pStyle w:val="afc"/>
      </w:pPr>
      <w:r>
        <w:rPr>
          <w:rStyle w:val="afe"/>
        </w:rPr>
        <w:footnoteRef/>
      </w:r>
      <w:r>
        <w:t xml:space="preserve"> </w:t>
      </w:r>
      <w:r w:rsidRPr="00A054D5">
        <w:rPr>
          <w:rFonts w:hint="eastAsia"/>
        </w:rPr>
        <w:t>3年12萬元（委託案權利金）及場地使用費20%</w:t>
      </w:r>
      <w:r>
        <w:rPr>
          <w:rFonts w:hint="eastAsia"/>
        </w:rPr>
        <w:t>。</w:t>
      </w:r>
    </w:p>
  </w:footnote>
  <w:footnote w:id="23">
    <w:p w:rsidR="007B443D" w:rsidRPr="007318A6" w:rsidRDefault="007B443D" w:rsidP="004065E1">
      <w:pPr>
        <w:pStyle w:val="afc"/>
        <w:ind w:leftChars="4" w:left="40" w:hangingChars="12" w:hanging="26"/>
        <w:jc w:val="both"/>
      </w:pPr>
      <w:r>
        <w:rPr>
          <w:rStyle w:val="afe"/>
        </w:rPr>
        <w:footnoteRef/>
      </w:r>
      <w:r>
        <w:t xml:space="preserve"> </w:t>
      </w:r>
      <w:r>
        <w:rPr>
          <w:rFonts w:hint="eastAsia"/>
        </w:rPr>
        <w:t>107年參訪人次7293人次。108年參訪人次8820人次。109年至9月底參訪人次5612人次（因</w:t>
      </w:r>
      <w:proofErr w:type="gramStart"/>
      <w:r>
        <w:rPr>
          <w:rFonts w:hint="eastAsia"/>
        </w:rPr>
        <w:t>疫</w:t>
      </w:r>
      <w:proofErr w:type="gramEnd"/>
      <w:r>
        <w:rPr>
          <w:rFonts w:hint="eastAsia"/>
        </w:rPr>
        <w:t>情影響）。</w:t>
      </w:r>
      <w:r w:rsidRPr="007318A6">
        <w:rPr>
          <w:rFonts w:hint="eastAsia"/>
        </w:rPr>
        <w:t>110年6月23日起，全國實施新冠</w:t>
      </w:r>
      <w:proofErr w:type="gramStart"/>
      <w:r w:rsidRPr="007318A6">
        <w:rPr>
          <w:rFonts w:hint="eastAsia"/>
        </w:rPr>
        <w:t>疫</w:t>
      </w:r>
      <w:proofErr w:type="gramEnd"/>
      <w:r w:rsidRPr="007318A6">
        <w:rPr>
          <w:rFonts w:hint="eastAsia"/>
        </w:rPr>
        <w:t>情3級警戒，實體課程幾乎全部暫停。110年7月23日起，</w:t>
      </w:r>
      <w:proofErr w:type="gramStart"/>
      <w:r w:rsidRPr="007318A6">
        <w:rPr>
          <w:rFonts w:hint="eastAsia"/>
        </w:rPr>
        <w:t>疫情雖</w:t>
      </w:r>
      <w:proofErr w:type="gramEnd"/>
      <w:r w:rsidRPr="007318A6">
        <w:rPr>
          <w:rFonts w:hint="eastAsia"/>
        </w:rPr>
        <w:t>降為2級警戒，但需要搭乘遊覽車的校外活動，也多數取消。經統計，</w:t>
      </w:r>
      <w:proofErr w:type="gramStart"/>
      <w:r w:rsidRPr="007318A6">
        <w:rPr>
          <w:rFonts w:hint="eastAsia"/>
        </w:rPr>
        <w:t>110</w:t>
      </w:r>
      <w:proofErr w:type="gramEnd"/>
      <w:r w:rsidRPr="007318A6">
        <w:rPr>
          <w:rFonts w:hint="eastAsia"/>
        </w:rPr>
        <w:t>年度在</w:t>
      </w:r>
      <w:proofErr w:type="gramStart"/>
      <w:r w:rsidRPr="007318A6">
        <w:rPr>
          <w:rFonts w:hint="eastAsia"/>
        </w:rPr>
        <w:t>疫</w:t>
      </w:r>
      <w:proofErr w:type="gramEnd"/>
      <w:r w:rsidRPr="007318A6">
        <w:rPr>
          <w:rFonts w:hint="eastAsia"/>
        </w:rPr>
        <w:t>情警戒開始之前，共辦理校外教學推廣課程8場次，濕地保育研習營2天1夜2梯次，志工培訓1期16場次。</w:t>
      </w:r>
    </w:p>
  </w:footnote>
  <w:footnote w:id="24">
    <w:p w:rsidR="007B443D" w:rsidRDefault="007B443D" w:rsidP="004065E1">
      <w:pPr>
        <w:pStyle w:val="afc"/>
        <w:ind w:leftChars="4" w:left="40" w:hangingChars="12" w:hanging="26"/>
        <w:jc w:val="both"/>
      </w:pPr>
      <w:r>
        <w:rPr>
          <w:rStyle w:val="afe"/>
        </w:rPr>
        <w:footnoteRef/>
      </w:r>
      <w:r>
        <w:t xml:space="preserve"> 111</w:t>
      </w:r>
      <w:r>
        <w:rPr>
          <w:rFonts w:hint="eastAsia"/>
        </w:rPr>
        <w:t>年</w:t>
      </w:r>
      <w:r w:rsidRPr="007318A6">
        <w:rPr>
          <w:rFonts w:hint="eastAsia"/>
        </w:rPr>
        <w:t>辦理公益兒童營1場次、社區營造、生態保育等活動</w:t>
      </w:r>
      <w:r>
        <w:rPr>
          <w:rFonts w:hint="eastAsia"/>
        </w:rPr>
        <w:t>。112年辦理校外教學10場次，總計215人次國中小學生參與、公益兒童營6場次，提供經濟弱勢兒童175人次參與。113年辦理校外教學4場次、公益兒童營1場次。其中公益兒童營人次已達249人次，已將達到合約規範辦理300人次弱勢學童免費營隊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05C22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7F01D0"/>
    <w:multiLevelType w:val="hybridMultilevel"/>
    <w:tmpl w:val="477CE2FE"/>
    <w:lvl w:ilvl="0" w:tplc="A8B257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007950"/>
    <w:multiLevelType w:val="hybridMultilevel"/>
    <w:tmpl w:val="A1C81C04"/>
    <w:lvl w:ilvl="0" w:tplc="8DD47530">
      <w:start w:val="1"/>
      <w:numFmt w:val="decimalFullWidth"/>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0"/>
  </w:num>
  <w:num w:numId="36">
    <w:abstractNumId w:val="8"/>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2F"/>
    <w:rsid w:val="00002335"/>
    <w:rsid w:val="00006961"/>
    <w:rsid w:val="000112BF"/>
    <w:rsid w:val="0001158D"/>
    <w:rsid w:val="00011641"/>
    <w:rsid w:val="00012233"/>
    <w:rsid w:val="00014084"/>
    <w:rsid w:val="00017318"/>
    <w:rsid w:val="000173E1"/>
    <w:rsid w:val="0002107E"/>
    <w:rsid w:val="000229AD"/>
    <w:rsid w:val="000246F7"/>
    <w:rsid w:val="00025482"/>
    <w:rsid w:val="0003114D"/>
    <w:rsid w:val="000342A3"/>
    <w:rsid w:val="00036D76"/>
    <w:rsid w:val="0004098E"/>
    <w:rsid w:val="00041A5C"/>
    <w:rsid w:val="00043E9F"/>
    <w:rsid w:val="00050FB0"/>
    <w:rsid w:val="00051F7F"/>
    <w:rsid w:val="00057F32"/>
    <w:rsid w:val="00061458"/>
    <w:rsid w:val="00062A25"/>
    <w:rsid w:val="0007087D"/>
    <w:rsid w:val="00070EFC"/>
    <w:rsid w:val="00073CB5"/>
    <w:rsid w:val="0007425C"/>
    <w:rsid w:val="00075555"/>
    <w:rsid w:val="00077553"/>
    <w:rsid w:val="0008104D"/>
    <w:rsid w:val="000851A2"/>
    <w:rsid w:val="00090A9F"/>
    <w:rsid w:val="000910FA"/>
    <w:rsid w:val="0009352E"/>
    <w:rsid w:val="0009612D"/>
    <w:rsid w:val="00096B96"/>
    <w:rsid w:val="00097BEB"/>
    <w:rsid w:val="000A2F3F"/>
    <w:rsid w:val="000A3127"/>
    <w:rsid w:val="000A6561"/>
    <w:rsid w:val="000A7ADD"/>
    <w:rsid w:val="000B0B4A"/>
    <w:rsid w:val="000B0D57"/>
    <w:rsid w:val="000B1CF6"/>
    <w:rsid w:val="000B279A"/>
    <w:rsid w:val="000B61D2"/>
    <w:rsid w:val="000B70A7"/>
    <w:rsid w:val="000B73DD"/>
    <w:rsid w:val="000C1989"/>
    <w:rsid w:val="000C495F"/>
    <w:rsid w:val="000D110C"/>
    <w:rsid w:val="000D526D"/>
    <w:rsid w:val="000D5AAD"/>
    <w:rsid w:val="000D66D9"/>
    <w:rsid w:val="000D6D4C"/>
    <w:rsid w:val="000D6EA4"/>
    <w:rsid w:val="000E1471"/>
    <w:rsid w:val="000E2B35"/>
    <w:rsid w:val="000E3AE2"/>
    <w:rsid w:val="000E4F20"/>
    <w:rsid w:val="000E6431"/>
    <w:rsid w:val="000F1CBD"/>
    <w:rsid w:val="000F21A5"/>
    <w:rsid w:val="000F2C65"/>
    <w:rsid w:val="000F3C8B"/>
    <w:rsid w:val="00102B9F"/>
    <w:rsid w:val="001035F7"/>
    <w:rsid w:val="00112637"/>
    <w:rsid w:val="00112ABC"/>
    <w:rsid w:val="00115DC0"/>
    <w:rsid w:val="0012001E"/>
    <w:rsid w:val="001222CA"/>
    <w:rsid w:val="00126A55"/>
    <w:rsid w:val="0013360D"/>
    <w:rsid w:val="00133F08"/>
    <w:rsid w:val="001345E6"/>
    <w:rsid w:val="00135E45"/>
    <w:rsid w:val="0013630E"/>
    <w:rsid w:val="0013756B"/>
    <w:rsid w:val="001378B0"/>
    <w:rsid w:val="0013796C"/>
    <w:rsid w:val="00141B6F"/>
    <w:rsid w:val="00142E00"/>
    <w:rsid w:val="00152793"/>
    <w:rsid w:val="00153B7E"/>
    <w:rsid w:val="001545A9"/>
    <w:rsid w:val="001637C7"/>
    <w:rsid w:val="0016480E"/>
    <w:rsid w:val="00174297"/>
    <w:rsid w:val="00176F95"/>
    <w:rsid w:val="00180E06"/>
    <w:rsid w:val="001817B3"/>
    <w:rsid w:val="00181AB1"/>
    <w:rsid w:val="00183014"/>
    <w:rsid w:val="001848D6"/>
    <w:rsid w:val="001905DC"/>
    <w:rsid w:val="00190C0A"/>
    <w:rsid w:val="00191D96"/>
    <w:rsid w:val="001959C2"/>
    <w:rsid w:val="001A51E3"/>
    <w:rsid w:val="001A788F"/>
    <w:rsid w:val="001A7968"/>
    <w:rsid w:val="001B02A1"/>
    <w:rsid w:val="001B052E"/>
    <w:rsid w:val="001B08A5"/>
    <w:rsid w:val="001B1202"/>
    <w:rsid w:val="001B2B00"/>
    <w:rsid w:val="001B2E98"/>
    <w:rsid w:val="001B3483"/>
    <w:rsid w:val="001B3C1E"/>
    <w:rsid w:val="001B4494"/>
    <w:rsid w:val="001B477D"/>
    <w:rsid w:val="001B4BF6"/>
    <w:rsid w:val="001B7814"/>
    <w:rsid w:val="001C0594"/>
    <w:rsid w:val="001C0D8B"/>
    <w:rsid w:val="001C0DA8"/>
    <w:rsid w:val="001C3C02"/>
    <w:rsid w:val="001C6281"/>
    <w:rsid w:val="001D08DA"/>
    <w:rsid w:val="001D0AF0"/>
    <w:rsid w:val="001D1151"/>
    <w:rsid w:val="001D2063"/>
    <w:rsid w:val="001D2E58"/>
    <w:rsid w:val="001D4AD7"/>
    <w:rsid w:val="001E0D8A"/>
    <w:rsid w:val="001E0E51"/>
    <w:rsid w:val="001E4DF2"/>
    <w:rsid w:val="001E67BA"/>
    <w:rsid w:val="001E74C2"/>
    <w:rsid w:val="001F12E6"/>
    <w:rsid w:val="001F4F82"/>
    <w:rsid w:val="001F5A48"/>
    <w:rsid w:val="001F6260"/>
    <w:rsid w:val="00200007"/>
    <w:rsid w:val="002030A5"/>
    <w:rsid w:val="00203131"/>
    <w:rsid w:val="00204168"/>
    <w:rsid w:val="00212E88"/>
    <w:rsid w:val="00213C9C"/>
    <w:rsid w:val="00215B57"/>
    <w:rsid w:val="0022009E"/>
    <w:rsid w:val="00223241"/>
    <w:rsid w:val="00223392"/>
    <w:rsid w:val="0022391F"/>
    <w:rsid w:val="0022425C"/>
    <w:rsid w:val="002246DE"/>
    <w:rsid w:val="002265BF"/>
    <w:rsid w:val="00227F55"/>
    <w:rsid w:val="0023244C"/>
    <w:rsid w:val="002335B2"/>
    <w:rsid w:val="00240E8E"/>
    <w:rsid w:val="00241E50"/>
    <w:rsid w:val="002429E2"/>
    <w:rsid w:val="00252BC4"/>
    <w:rsid w:val="00253F77"/>
    <w:rsid w:val="00254014"/>
    <w:rsid w:val="00254B39"/>
    <w:rsid w:val="00257710"/>
    <w:rsid w:val="002605CC"/>
    <w:rsid w:val="0026244E"/>
    <w:rsid w:val="0026504D"/>
    <w:rsid w:val="0026606E"/>
    <w:rsid w:val="00266DBB"/>
    <w:rsid w:val="00272ABD"/>
    <w:rsid w:val="00273A2F"/>
    <w:rsid w:val="00274DD6"/>
    <w:rsid w:val="00280986"/>
    <w:rsid w:val="00281ECE"/>
    <w:rsid w:val="002831C7"/>
    <w:rsid w:val="002840C6"/>
    <w:rsid w:val="002840CE"/>
    <w:rsid w:val="00284B65"/>
    <w:rsid w:val="00291569"/>
    <w:rsid w:val="00295174"/>
    <w:rsid w:val="00296172"/>
    <w:rsid w:val="00296B92"/>
    <w:rsid w:val="002A2C22"/>
    <w:rsid w:val="002A35DF"/>
    <w:rsid w:val="002B02EB"/>
    <w:rsid w:val="002B0765"/>
    <w:rsid w:val="002B2221"/>
    <w:rsid w:val="002C0602"/>
    <w:rsid w:val="002C6309"/>
    <w:rsid w:val="002D5104"/>
    <w:rsid w:val="002D5C16"/>
    <w:rsid w:val="002E6612"/>
    <w:rsid w:val="002F2476"/>
    <w:rsid w:val="002F33D0"/>
    <w:rsid w:val="002F3DFF"/>
    <w:rsid w:val="002F5E05"/>
    <w:rsid w:val="002F7E9B"/>
    <w:rsid w:val="003025E4"/>
    <w:rsid w:val="00307A76"/>
    <w:rsid w:val="00307B2A"/>
    <w:rsid w:val="00310EE2"/>
    <w:rsid w:val="00313072"/>
    <w:rsid w:val="0031455E"/>
    <w:rsid w:val="00315A16"/>
    <w:rsid w:val="00317053"/>
    <w:rsid w:val="0032109C"/>
    <w:rsid w:val="00322B45"/>
    <w:rsid w:val="00322F4D"/>
    <w:rsid w:val="00323809"/>
    <w:rsid w:val="00323D41"/>
    <w:rsid w:val="00325414"/>
    <w:rsid w:val="003261A2"/>
    <w:rsid w:val="003302F1"/>
    <w:rsid w:val="003324C0"/>
    <w:rsid w:val="00341169"/>
    <w:rsid w:val="00342A36"/>
    <w:rsid w:val="00343FBD"/>
    <w:rsid w:val="0034470E"/>
    <w:rsid w:val="003505BA"/>
    <w:rsid w:val="003507D6"/>
    <w:rsid w:val="00352DB0"/>
    <w:rsid w:val="003601CA"/>
    <w:rsid w:val="00361063"/>
    <w:rsid w:val="0037094A"/>
    <w:rsid w:val="00370BC2"/>
    <w:rsid w:val="00371ED3"/>
    <w:rsid w:val="00372659"/>
    <w:rsid w:val="00372FFC"/>
    <w:rsid w:val="00376674"/>
    <w:rsid w:val="0037728A"/>
    <w:rsid w:val="00380B7D"/>
    <w:rsid w:val="00381A99"/>
    <w:rsid w:val="00382393"/>
    <w:rsid w:val="003829C2"/>
    <w:rsid w:val="003830B2"/>
    <w:rsid w:val="003834F3"/>
    <w:rsid w:val="00384724"/>
    <w:rsid w:val="00386B0D"/>
    <w:rsid w:val="003919B7"/>
    <w:rsid w:val="00391D57"/>
    <w:rsid w:val="00392292"/>
    <w:rsid w:val="00394F45"/>
    <w:rsid w:val="003968C5"/>
    <w:rsid w:val="003A5227"/>
    <w:rsid w:val="003A55B2"/>
    <w:rsid w:val="003A5927"/>
    <w:rsid w:val="003A5CDE"/>
    <w:rsid w:val="003A62D7"/>
    <w:rsid w:val="003A6A59"/>
    <w:rsid w:val="003B1017"/>
    <w:rsid w:val="003B22D2"/>
    <w:rsid w:val="003B3C07"/>
    <w:rsid w:val="003B6081"/>
    <w:rsid w:val="003B6775"/>
    <w:rsid w:val="003B741A"/>
    <w:rsid w:val="003C0AC8"/>
    <w:rsid w:val="003C17A8"/>
    <w:rsid w:val="003C1F83"/>
    <w:rsid w:val="003C5FE2"/>
    <w:rsid w:val="003C6862"/>
    <w:rsid w:val="003D05FB"/>
    <w:rsid w:val="003D1B16"/>
    <w:rsid w:val="003D45BF"/>
    <w:rsid w:val="003D508A"/>
    <w:rsid w:val="003D537F"/>
    <w:rsid w:val="003D7B75"/>
    <w:rsid w:val="003E0208"/>
    <w:rsid w:val="003E2E7E"/>
    <w:rsid w:val="003E4B57"/>
    <w:rsid w:val="003E6275"/>
    <w:rsid w:val="003E65C9"/>
    <w:rsid w:val="003E6867"/>
    <w:rsid w:val="003F0393"/>
    <w:rsid w:val="003F0FE7"/>
    <w:rsid w:val="003F27E1"/>
    <w:rsid w:val="003F437A"/>
    <w:rsid w:val="003F5C2B"/>
    <w:rsid w:val="003F7EDF"/>
    <w:rsid w:val="00401321"/>
    <w:rsid w:val="00402240"/>
    <w:rsid w:val="004023E9"/>
    <w:rsid w:val="0040454A"/>
    <w:rsid w:val="004065BD"/>
    <w:rsid w:val="004065E1"/>
    <w:rsid w:val="00406A4F"/>
    <w:rsid w:val="00406A79"/>
    <w:rsid w:val="00411C00"/>
    <w:rsid w:val="00413F83"/>
    <w:rsid w:val="0041490C"/>
    <w:rsid w:val="00416191"/>
    <w:rsid w:val="00416721"/>
    <w:rsid w:val="00421EF0"/>
    <w:rsid w:val="004224FA"/>
    <w:rsid w:val="0042322B"/>
    <w:rsid w:val="00423D07"/>
    <w:rsid w:val="004241DB"/>
    <w:rsid w:val="004248DA"/>
    <w:rsid w:val="004260ED"/>
    <w:rsid w:val="00427936"/>
    <w:rsid w:val="0043128B"/>
    <w:rsid w:val="00432BBE"/>
    <w:rsid w:val="0043360F"/>
    <w:rsid w:val="00433BE2"/>
    <w:rsid w:val="00436384"/>
    <w:rsid w:val="004408EA"/>
    <w:rsid w:val="00441B18"/>
    <w:rsid w:val="0044346F"/>
    <w:rsid w:val="00447001"/>
    <w:rsid w:val="00453FF6"/>
    <w:rsid w:val="00460923"/>
    <w:rsid w:val="00460F51"/>
    <w:rsid w:val="0046382E"/>
    <w:rsid w:val="0046520A"/>
    <w:rsid w:val="0046623A"/>
    <w:rsid w:val="004671C7"/>
    <w:rsid w:val="004672AB"/>
    <w:rsid w:val="004714FE"/>
    <w:rsid w:val="00477BAA"/>
    <w:rsid w:val="00483707"/>
    <w:rsid w:val="0048608C"/>
    <w:rsid w:val="00487E18"/>
    <w:rsid w:val="00495053"/>
    <w:rsid w:val="004A1F59"/>
    <w:rsid w:val="004A29BE"/>
    <w:rsid w:val="004A3225"/>
    <w:rsid w:val="004A33EE"/>
    <w:rsid w:val="004A3AA8"/>
    <w:rsid w:val="004A422B"/>
    <w:rsid w:val="004A48ED"/>
    <w:rsid w:val="004B13C7"/>
    <w:rsid w:val="004B778F"/>
    <w:rsid w:val="004C0609"/>
    <w:rsid w:val="004C473A"/>
    <w:rsid w:val="004C53DB"/>
    <w:rsid w:val="004C5A2A"/>
    <w:rsid w:val="004C6168"/>
    <w:rsid w:val="004C639F"/>
    <w:rsid w:val="004C63B3"/>
    <w:rsid w:val="004D141F"/>
    <w:rsid w:val="004D2742"/>
    <w:rsid w:val="004D6310"/>
    <w:rsid w:val="004D7009"/>
    <w:rsid w:val="004E0062"/>
    <w:rsid w:val="004E05A1"/>
    <w:rsid w:val="004E12EC"/>
    <w:rsid w:val="004E5F62"/>
    <w:rsid w:val="004E6172"/>
    <w:rsid w:val="004E7F21"/>
    <w:rsid w:val="004F167B"/>
    <w:rsid w:val="004F21B2"/>
    <w:rsid w:val="004F472A"/>
    <w:rsid w:val="004F5E57"/>
    <w:rsid w:val="004F6710"/>
    <w:rsid w:val="00500611"/>
    <w:rsid w:val="00500C3E"/>
    <w:rsid w:val="00502849"/>
    <w:rsid w:val="00502C59"/>
    <w:rsid w:val="005038C9"/>
    <w:rsid w:val="00504334"/>
    <w:rsid w:val="0050498D"/>
    <w:rsid w:val="005078F4"/>
    <w:rsid w:val="005104D7"/>
    <w:rsid w:val="00510B9E"/>
    <w:rsid w:val="00512AA0"/>
    <w:rsid w:val="005361EB"/>
    <w:rsid w:val="00536BC2"/>
    <w:rsid w:val="0054215A"/>
    <w:rsid w:val="005422A3"/>
    <w:rsid w:val="005425E1"/>
    <w:rsid w:val="005427C5"/>
    <w:rsid w:val="00542813"/>
    <w:rsid w:val="00542CF6"/>
    <w:rsid w:val="00546391"/>
    <w:rsid w:val="00546DF0"/>
    <w:rsid w:val="005521BB"/>
    <w:rsid w:val="00553C03"/>
    <w:rsid w:val="005548E7"/>
    <w:rsid w:val="00555181"/>
    <w:rsid w:val="00560DDA"/>
    <w:rsid w:val="00562054"/>
    <w:rsid w:val="00563692"/>
    <w:rsid w:val="00564306"/>
    <w:rsid w:val="005653C0"/>
    <w:rsid w:val="00571679"/>
    <w:rsid w:val="00572794"/>
    <w:rsid w:val="00573FF4"/>
    <w:rsid w:val="005758CD"/>
    <w:rsid w:val="005801F0"/>
    <w:rsid w:val="00583B7F"/>
    <w:rsid w:val="00584235"/>
    <w:rsid w:val="005844E7"/>
    <w:rsid w:val="005908B8"/>
    <w:rsid w:val="005909B6"/>
    <w:rsid w:val="005912C0"/>
    <w:rsid w:val="00591E20"/>
    <w:rsid w:val="005932DA"/>
    <w:rsid w:val="0059512E"/>
    <w:rsid w:val="00596813"/>
    <w:rsid w:val="005A265A"/>
    <w:rsid w:val="005A2D4C"/>
    <w:rsid w:val="005A6DD2"/>
    <w:rsid w:val="005B3E39"/>
    <w:rsid w:val="005B540D"/>
    <w:rsid w:val="005C0A99"/>
    <w:rsid w:val="005C0DC5"/>
    <w:rsid w:val="005C27FA"/>
    <w:rsid w:val="005C385D"/>
    <w:rsid w:val="005C6093"/>
    <w:rsid w:val="005D3B20"/>
    <w:rsid w:val="005D6F1F"/>
    <w:rsid w:val="005D71B7"/>
    <w:rsid w:val="005D73F9"/>
    <w:rsid w:val="005D7B36"/>
    <w:rsid w:val="005E0A87"/>
    <w:rsid w:val="005E1EE2"/>
    <w:rsid w:val="005E4759"/>
    <w:rsid w:val="005E5C68"/>
    <w:rsid w:val="005E65C0"/>
    <w:rsid w:val="005F0390"/>
    <w:rsid w:val="006030D3"/>
    <w:rsid w:val="006072CD"/>
    <w:rsid w:val="00607BD6"/>
    <w:rsid w:val="00611CA2"/>
    <w:rsid w:val="00612023"/>
    <w:rsid w:val="00614190"/>
    <w:rsid w:val="00616251"/>
    <w:rsid w:val="0061673C"/>
    <w:rsid w:val="00617ABB"/>
    <w:rsid w:val="00622A99"/>
    <w:rsid w:val="00622CC1"/>
    <w:rsid w:val="00622E67"/>
    <w:rsid w:val="00623017"/>
    <w:rsid w:val="006251F4"/>
    <w:rsid w:val="00626B57"/>
    <w:rsid w:val="00626EDC"/>
    <w:rsid w:val="00627C71"/>
    <w:rsid w:val="00632121"/>
    <w:rsid w:val="0064211A"/>
    <w:rsid w:val="006452D3"/>
    <w:rsid w:val="006470EC"/>
    <w:rsid w:val="006542D6"/>
    <w:rsid w:val="0065598E"/>
    <w:rsid w:val="00655AF2"/>
    <w:rsid w:val="00655BC5"/>
    <w:rsid w:val="006568BE"/>
    <w:rsid w:val="0066025D"/>
    <w:rsid w:val="0066091A"/>
    <w:rsid w:val="00660B63"/>
    <w:rsid w:val="0066313B"/>
    <w:rsid w:val="00664907"/>
    <w:rsid w:val="00666BDF"/>
    <w:rsid w:val="00675024"/>
    <w:rsid w:val="006773EC"/>
    <w:rsid w:val="00680152"/>
    <w:rsid w:val="00680504"/>
    <w:rsid w:val="00681CD9"/>
    <w:rsid w:val="00683E30"/>
    <w:rsid w:val="00686EF6"/>
    <w:rsid w:val="00687024"/>
    <w:rsid w:val="00695E22"/>
    <w:rsid w:val="006A094D"/>
    <w:rsid w:val="006A0C5B"/>
    <w:rsid w:val="006A24FC"/>
    <w:rsid w:val="006A62AA"/>
    <w:rsid w:val="006B0D8C"/>
    <w:rsid w:val="006B33F2"/>
    <w:rsid w:val="006B3EED"/>
    <w:rsid w:val="006B5832"/>
    <w:rsid w:val="006B7093"/>
    <w:rsid w:val="006B7417"/>
    <w:rsid w:val="006B7FE5"/>
    <w:rsid w:val="006C29DE"/>
    <w:rsid w:val="006C3B06"/>
    <w:rsid w:val="006C42C7"/>
    <w:rsid w:val="006C4A03"/>
    <w:rsid w:val="006C735B"/>
    <w:rsid w:val="006D1872"/>
    <w:rsid w:val="006D31F9"/>
    <w:rsid w:val="006D3691"/>
    <w:rsid w:val="006E09A0"/>
    <w:rsid w:val="006E0A4C"/>
    <w:rsid w:val="006E4D2C"/>
    <w:rsid w:val="006E5EF0"/>
    <w:rsid w:val="006F3117"/>
    <w:rsid w:val="006F3563"/>
    <w:rsid w:val="006F42B9"/>
    <w:rsid w:val="006F5476"/>
    <w:rsid w:val="006F6103"/>
    <w:rsid w:val="00701901"/>
    <w:rsid w:val="00701A49"/>
    <w:rsid w:val="00702BB1"/>
    <w:rsid w:val="00704E00"/>
    <w:rsid w:val="00704ED3"/>
    <w:rsid w:val="00710363"/>
    <w:rsid w:val="007103CB"/>
    <w:rsid w:val="0071595B"/>
    <w:rsid w:val="00717333"/>
    <w:rsid w:val="007209E7"/>
    <w:rsid w:val="007212ED"/>
    <w:rsid w:val="0072189F"/>
    <w:rsid w:val="00722086"/>
    <w:rsid w:val="00724EEF"/>
    <w:rsid w:val="00725153"/>
    <w:rsid w:val="00726182"/>
    <w:rsid w:val="00726EEB"/>
    <w:rsid w:val="00727635"/>
    <w:rsid w:val="007318A6"/>
    <w:rsid w:val="00732329"/>
    <w:rsid w:val="00732656"/>
    <w:rsid w:val="007337CA"/>
    <w:rsid w:val="00734CE4"/>
    <w:rsid w:val="00735123"/>
    <w:rsid w:val="007359E6"/>
    <w:rsid w:val="00735C27"/>
    <w:rsid w:val="00740AF6"/>
    <w:rsid w:val="00741837"/>
    <w:rsid w:val="0074516C"/>
    <w:rsid w:val="007453E6"/>
    <w:rsid w:val="007463BD"/>
    <w:rsid w:val="00750BFB"/>
    <w:rsid w:val="007542FF"/>
    <w:rsid w:val="00754789"/>
    <w:rsid w:val="00755A73"/>
    <w:rsid w:val="00755DBF"/>
    <w:rsid w:val="00757BF2"/>
    <w:rsid w:val="00760A18"/>
    <w:rsid w:val="00763216"/>
    <w:rsid w:val="007644E0"/>
    <w:rsid w:val="00770229"/>
    <w:rsid w:val="0077033D"/>
    <w:rsid w:val="00770453"/>
    <w:rsid w:val="00771337"/>
    <w:rsid w:val="00771AA6"/>
    <w:rsid w:val="00772FC0"/>
    <w:rsid w:val="0077309D"/>
    <w:rsid w:val="007736B1"/>
    <w:rsid w:val="0077591C"/>
    <w:rsid w:val="007774EE"/>
    <w:rsid w:val="00781822"/>
    <w:rsid w:val="00783E9A"/>
    <w:rsid w:val="00783F21"/>
    <w:rsid w:val="00784C26"/>
    <w:rsid w:val="007859CD"/>
    <w:rsid w:val="00786AE0"/>
    <w:rsid w:val="00787159"/>
    <w:rsid w:val="0079043A"/>
    <w:rsid w:val="00791668"/>
    <w:rsid w:val="00791AA1"/>
    <w:rsid w:val="0079367C"/>
    <w:rsid w:val="00796409"/>
    <w:rsid w:val="007A04BD"/>
    <w:rsid w:val="007A3793"/>
    <w:rsid w:val="007A4358"/>
    <w:rsid w:val="007A790B"/>
    <w:rsid w:val="007B0DF6"/>
    <w:rsid w:val="007B42FA"/>
    <w:rsid w:val="007B443D"/>
    <w:rsid w:val="007C1BA2"/>
    <w:rsid w:val="007C2B48"/>
    <w:rsid w:val="007D1904"/>
    <w:rsid w:val="007D208D"/>
    <w:rsid w:val="007D20E9"/>
    <w:rsid w:val="007D2650"/>
    <w:rsid w:val="007D2915"/>
    <w:rsid w:val="007D363D"/>
    <w:rsid w:val="007D4E5C"/>
    <w:rsid w:val="007D5706"/>
    <w:rsid w:val="007D7881"/>
    <w:rsid w:val="007D7A8B"/>
    <w:rsid w:val="007D7E3A"/>
    <w:rsid w:val="007E0E10"/>
    <w:rsid w:val="007E4768"/>
    <w:rsid w:val="007E5CBB"/>
    <w:rsid w:val="007E777B"/>
    <w:rsid w:val="007F151F"/>
    <w:rsid w:val="007F1890"/>
    <w:rsid w:val="007F2070"/>
    <w:rsid w:val="007F345E"/>
    <w:rsid w:val="007F3F86"/>
    <w:rsid w:val="007F63C1"/>
    <w:rsid w:val="007F7A95"/>
    <w:rsid w:val="008053F5"/>
    <w:rsid w:val="008071B6"/>
    <w:rsid w:val="00807AF7"/>
    <w:rsid w:val="00810198"/>
    <w:rsid w:val="00811E4B"/>
    <w:rsid w:val="00813700"/>
    <w:rsid w:val="00815DA8"/>
    <w:rsid w:val="008163CE"/>
    <w:rsid w:val="00816A63"/>
    <w:rsid w:val="00817E31"/>
    <w:rsid w:val="0082194D"/>
    <w:rsid w:val="008221F9"/>
    <w:rsid w:val="008260BD"/>
    <w:rsid w:val="008260DB"/>
    <w:rsid w:val="00826EF5"/>
    <w:rsid w:val="00831693"/>
    <w:rsid w:val="00831F96"/>
    <w:rsid w:val="00832CA0"/>
    <w:rsid w:val="00834B43"/>
    <w:rsid w:val="00835718"/>
    <w:rsid w:val="008367A2"/>
    <w:rsid w:val="00840104"/>
    <w:rsid w:val="00840C1F"/>
    <w:rsid w:val="00841038"/>
    <w:rsid w:val="008411C9"/>
    <w:rsid w:val="00841446"/>
    <w:rsid w:val="00841FC5"/>
    <w:rsid w:val="0084293C"/>
    <w:rsid w:val="0084298A"/>
    <w:rsid w:val="00843D0F"/>
    <w:rsid w:val="00845709"/>
    <w:rsid w:val="00846C45"/>
    <w:rsid w:val="008515FC"/>
    <w:rsid w:val="00853BC9"/>
    <w:rsid w:val="00857019"/>
    <w:rsid w:val="008576BD"/>
    <w:rsid w:val="00860463"/>
    <w:rsid w:val="00864B53"/>
    <w:rsid w:val="00871399"/>
    <w:rsid w:val="00872E93"/>
    <w:rsid w:val="008733DA"/>
    <w:rsid w:val="00874CE1"/>
    <w:rsid w:val="0087535A"/>
    <w:rsid w:val="00877B14"/>
    <w:rsid w:val="008850E4"/>
    <w:rsid w:val="00887F4D"/>
    <w:rsid w:val="00892C85"/>
    <w:rsid w:val="008939AB"/>
    <w:rsid w:val="008963A9"/>
    <w:rsid w:val="00896C2E"/>
    <w:rsid w:val="00897DB1"/>
    <w:rsid w:val="008A12F5"/>
    <w:rsid w:val="008A2A68"/>
    <w:rsid w:val="008B0053"/>
    <w:rsid w:val="008B1587"/>
    <w:rsid w:val="008B1B01"/>
    <w:rsid w:val="008B2F62"/>
    <w:rsid w:val="008B3BCD"/>
    <w:rsid w:val="008B6DF8"/>
    <w:rsid w:val="008B791E"/>
    <w:rsid w:val="008C106C"/>
    <w:rsid w:val="008C10F1"/>
    <w:rsid w:val="008C1926"/>
    <w:rsid w:val="008C1E99"/>
    <w:rsid w:val="008C28AD"/>
    <w:rsid w:val="008C4D51"/>
    <w:rsid w:val="008C5A69"/>
    <w:rsid w:val="008C601B"/>
    <w:rsid w:val="008C6B37"/>
    <w:rsid w:val="008D4F47"/>
    <w:rsid w:val="008D58B8"/>
    <w:rsid w:val="008E0085"/>
    <w:rsid w:val="008E1ADE"/>
    <w:rsid w:val="008E2AA6"/>
    <w:rsid w:val="008E311B"/>
    <w:rsid w:val="008F27D0"/>
    <w:rsid w:val="008F2DA5"/>
    <w:rsid w:val="008F46E7"/>
    <w:rsid w:val="008F4C8C"/>
    <w:rsid w:val="008F64CA"/>
    <w:rsid w:val="008F6F0B"/>
    <w:rsid w:val="008F7E4B"/>
    <w:rsid w:val="009027EA"/>
    <w:rsid w:val="00904F4A"/>
    <w:rsid w:val="00905F7F"/>
    <w:rsid w:val="00907BA7"/>
    <w:rsid w:val="0091064E"/>
    <w:rsid w:val="00911FC5"/>
    <w:rsid w:val="00914D66"/>
    <w:rsid w:val="00916C12"/>
    <w:rsid w:val="0092707D"/>
    <w:rsid w:val="00930CBB"/>
    <w:rsid w:val="00931A10"/>
    <w:rsid w:val="00932609"/>
    <w:rsid w:val="00934923"/>
    <w:rsid w:val="0094300E"/>
    <w:rsid w:val="00943492"/>
    <w:rsid w:val="00944B04"/>
    <w:rsid w:val="00947967"/>
    <w:rsid w:val="00947E87"/>
    <w:rsid w:val="00950038"/>
    <w:rsid w:val="0095149E"/>
    <w:rsid w:val="00955201"/>
    <w:rsid w:val="009572B0"/>
    <w:rsid w:val="00957984"/>
    <w:rsid w:val="00963C4F"/>
    <w:rsid w:val="009648A5"/>
    <w:rsid w:val="00965200"/>
    <w:rsid w:val="009660BA"/>
    <w:rsid w:val="009668B3"/>
    <w:rsid w:val="009670F9"/>
    <w:rsid w:val="00967C34"/>
    <w:rsid w:val="00970451"/>
    <w:rsid w:val="00971471"/>
    <w:rsid w:val="009735C3"/>
    <w:rsid w:val="00975C0F"/>
    <w:rsid w:val="00976D0C"/>
    <w:rsid w:val="009778F5"/>
    <w:rsid w:val="00982ABA"/>
    <w:rsid w:val="00983E1C"/>
    <w:rsid w:val="009845B6"/>
    <w:rsid w:val="009849C2"/>
    <w:rsid w:val="00984D24"/>
    <w:rsid w:val="009858EB"/>
    <w:rsid w:val="0099009E"/>
    <w:rsid w:val="0099133B"/>
    <w:rsid w:val="009920EE"/>
    <w:rsid w:val="009948F4"/>
    <w:rsid w:val="009968F4"/>
    <w:rsid w:val="009A134E"/>
    <w:rsid w:val="009A2A46"/>
    <w:rsid w:val="009A359D"/>
    <w:rsid w:val="009A3F47"/>
    <w:rsid w:val="009A5A0B"/>
    <w:rsid w:val="009B0046"/>
    <w:rsid w:val="009C1440"/>
    <w:rsid w:val="009C2107"/>
    <w:rsid w:val="009C5D9E"/>
    <w:rsid w:val="009D2C3E"/>
    <w:rsid w:val="009D45ED"/>
    <w:rsid w:val="009D534A"/>
    <w:rsid w:val="009E0625"/>
    <w:rsid w:val="009E0BEF"/>
    <w:rsid w:val="009E3034"/>
    <w:rsid w:val="009E3794"/>
    <w:rsid w:val="009E40B4"/>
    <w:rsid w:val="009E438B"/>
    <w:rsid w:val="009E549F"/>
    <w:rsid w:val="009E5E80"/>
    <w:rsid w:val="009E6299"/>
    <w:rsid w:val="009E7629"/>
    <w:rsid w:val="009E774E"/>
    <w:rsid w:val="009F1460"/>
    <w:rsid w:val="009F25FD"/>
    <w:rsid w:val="009F28A8"/>
    <w:rsid w:val="009F473E"/>
    <w:rsid w:val="009F5247"/>
    <w:rsid w:val="009F682A"/>
    <w:rsid w:val="009F7402"/>
    <w:rsid w:val="00A01BE2"/>
    <w:rsid w:val="00A022BE"/>
    <w:rsid w:val="00A02932"/>
    <w:rsid w:val="00A02935"/>
    <w:rsid w:val="00A029B1"/>
    <w:rsid w:val="00A0393C"/>
    <w:rsid w:val="00A03A08"/>
    <w:rsid w:val="00A051BD"/>
    <w:rsid w:val="00A054D5"/>
    <w:rsid w:val="00A07B4B"/>
    <w:rsid w:val="00A07B61"/>
    <w:rsid w:val="00A152D1"/>
    <w:rsid w:val="00A153C4"/>
    <w:rsid w:val="00A24C95"/>
    <w:rsid w:val="00A2599A"/>
    <w:rsid w:val="00A26094"/>
    <w:rsid w:val="00A260FA"/>
    <w:rsid w:val="00A3017A"/>
    <w:rsid w:val="00A301BF"/>
    <w:rsid w:val="00A302B2"/>
    <w:rsid w:val="00A30DB2"/>
    <w:rsid w:val="00A315B6"/>
    <w:rsid w:val="00A331B4"/>
    <w:rsid w:val="00A3484E"/>
    <w:rsid w:val="00A356D3"/>
    <w:rsid w:val="00A35F9E"/>
    <w:rsid w:val="00A36ADA"/>
    <w:rsid w:val="00A37C4D"/>
    <w:rsid w:val="00A438D8"/>
    <w:rsid w:val="00A45EE0"/>
    <w:rsid w:val="00A4715A"/>
    <w:rsid w:val="00A473F5"/>
    <w:rsid w:val="00A51F9D"/>
    <w:rsid w:val="00A5416A"/>
    <w:rsid w:val="00A55988"/>
    <w:rsid w:val="00A60D4F"/>
    <w:rsid w:val="00A639F4"/>
    <w:rsid w:val="00A65864"/>
    <w:rsid w:val="00A65FAE"/>
    <w:rsid w:val="00A66CAA"/>
    <w:rsid w:val="00A70544"/>
    <w:rsid w:val="00A71D70"/>
    <w:rsid w:val="00A72032"/>
    <w:rsid w:val="00A81A32"/>
    <w:rsid w:val="00A835BD"/>
    <w:rsid w:val="00A84421"/>
    <w:rsid w:val="00A85A2C"/>
    <w:rsid w:val="00A85D38"/>
    <w:rsid w:val="00A879E0"/>
    <w:rsid w:val="00A97B15"/>
    <w:rsid w:val="00AA2B60"/>
    <w:rsid w:val="00AA42D5"/>
    <w:rsid w:val="00AB12FE"/>
    <w:rsid w:val="00AB13DB"/>
    <w:rsid w:val="00AB2FAB"/>
    <w:rsid w:val="00AB5C14"/>
    <w:rsid w:val="00AB64B6"/>
    <w:rsid w:val="00AC0D93"/>
    <w:rsid w:val="00AC1EE7"/>
    <w:rsid w:val="00AC333F"/>
    <w:rsid w:val="00AC49CE"/>
    <w:rsid w:val="00AC585C"/>
    <w:rsid w:val="00AC6417"/>
    <w:rsid w:val="00AD1925"/>
    <w:rsid w:val="00AD2E6D"/>
    <w:rsid w:val="00AD619C"/>
    <w:rsid w:val="00AD757D"/>
    <w:rsid w:val="00AE067D"/>
    <w:rsid w:val="00AE475D"/>
    <w:rsid w:val="00AE5562"/>
    <w:rsid w:val="00AF1181"/>
    <w:rsid w:val="00AF274B"/>
    <w:rsid w:val="00AF2F79"/>
    <w:rsid w:val="00AF4653"/>
    <w:rsid w:val="00AF6EA3"/>
    <w:rsid w:val="00AF7DB7"/>
    <w:rsid w:val="00B0020C"/>
    <w:rsid w:val="00B00AA9"/>
    <w:rsid w:val="00B026B1"/>
    <w:rsid w:val="00B10D02"/>
    <w:rsid w:val="00B1391F"/>
    <w:rsid w:val="00B201E2"/>
    <w:rsid w:val="00B209D8"/>
    <w:rsid w:val="00B26A7C"/>
    <w:rsid w:val="00B31AA6"/>
    <w:rsid w:val="00B33324"/>
    <w:rsid w:val="00B431A6"/>
    <w:rsid w:val="00B43727"/>
    <w:rsid w:val="00B43F00"/>
    <w:rsid w:val="00B443E4"/>
    <w:rsid w:val="00B475FA"/>
    <w:rsid w:val="00B50134"/>
    <w:rsid w:val="00B5225D"/>
    <w:rsid w:val="00B53E98"/>
    <w:rsid w:val="00B5484D"/>
    <w:rsid w:val="00B5566B"/>
    <w:rsid w:val="00B563EA"/>
    <w:rsid w:val="00B56827"/>
    <w:rsid w:val="00B56CDF"/>
    <w:rsid w:val="00B60E51"/>
    <w:rsid w:val="00B6307D"/>
    <w:rsid w:val="00B635CD"/>
    <w:rsid w:val="00B63A54"/>
    <w:rsid w:val="00B6459E"/>
    <w:rsid w:val="00B64CEB"/>
    <w:rsid w:val="00B65C50"/>
    <w:rsid w:val="00B6605E"/>
    <w:rsid w:val="00B713EF"/>
    <w:rsid w:val="00B77D18"/>
    <w:rsid w:val="00B8313A"/>
    <w:rsid w:val="00B84D27"/>
    <w:rsid w:val="00B92D50"/>
    <w:rsid w:val="00B93503"/>
    <w:rsid w:val="00B96FA6"/>
    <w:rsid w:val="00BA0C1B"/>
    <w:rsid w:val="00BA1759"/>
    <w:rsid w:val="00BA1A7F"/>
    <w:rsid w:val="00BA24FA"/>
    <w:rsid w:val="00BA31E8"/>
    <w:rsid w:val="00BA55E0"/>
    <w:rsid w:val="00BA6BD4"/>
    <w:rsid w:val="00BA6C7A"/>
    <w:rsid w:val="00BB05E1"/>
    <w:rsid w:val="00BB17D1"/>
    <w:rsid w:val="00BB321B"/>
    <w:rsid w:val="00BB3752"/>
    <w:rsid w:val="00BB6035"/>
    <w:rsid w:val="00BB6688"/>
    <w:rsid w:val="00BB6958"/>
    <w:rsid w:val="00BC26D4"/>
    <w:rsid w:val="00BC2800"/>
    <w:rsid w:val="00BC337F"/>
    <w:rsid w:val="00BC567B"/>
    <w:rsid w:val="00BC704A"/>
    <w:rsid w:val="00BC7DBA"/>
    <w:rsid w:val="00BD24A6"/>
    <w:rsid w:val="00BD693E"/>
    <w:rsid w:val="00BE03CB"/>
    <w:rsid w:val="00BE0C80"/>
    <w:rsid w:val="00BE441B"/>
    <w:rsid w:val="00BE5580"/>
    <w:rsid w:val="00BE5C16"/>
    <w:rsid w:val="00BE7B3C"/>
    <w:rsid w:val="00BF229B"/>
    <w:rsid w:val="00BF2759"/>
    <w:rsid w:val="00BF2A42"/>
    <w:rsid w:val="00BF2C3F"/>
    <w:rsid w:val="00BF41C8"/>
    <w:rsid w:val="00BF5BD1"/>
    <w:rsid w:val="00BF6873"/>
    <w:rsid w:val="00BF6AE3"/>
    <w:rsid w:val="00C00EE7"/>
    <w:rsid w:val="00C01641"/>
    <w:rsid w:val="00C01A1C"/>
    <w:rsid w:val="00C0217C"/>
    <w:rsid w:val="00C02315"/>
    <w:rsid w:val="00C03D8C"/>
    <w:rsid w:val="00C055EC"/>
    <w:rsid w:val="00C06EA6"/>
    <w:rsid w:val="00C10CC7"/>
    <w:rsid w:val="00C10DC9"/>
    <w:rsid w:val="00C12FB3"/>
    <w:rsid w:val="00C15922"/>
    <w:rsid w:val="00C17341"/>
    <w:rsid w:val="00C22500"/>
    <w:rsid w:val="00C24EEF"/>
    <w:rsid w:val="00C25CF6"/>
    <w:rsid w:val="00C26C36"/>
    <w:rsid w:val="00C32768"/>
    <w:rsid w:val="00C32EED"/>
    <w:rsid w:val="00C33422"/>
    <w:rsid w:val="00C36D56"/>
    <w:rsid w:val="00C431DF"/>
    <w:rsid w:val="00C456BD"/>
    <w:rsid w:val="00C45E2E"/>
    <w:rsid w:val="00C460B3"/>
    <w:rsid w:val="00C527D4"/>
    <w:rsid w:val="00C530DC"/>
    <w:rsid w:val="00C5350D"/>
    <w:rsid w:val="00C5406A"/>
    <w:rsid w:val="00C55641"/>
    <w:rsid w:val="00C56039"/>
    <w:rsid w:val="00C56C05"/>
    <w:rsid w:val="00C6123C"/>
    <w:rsid w:val="00C6311A"/>
    <w:rsid w:val="00C6503F"/>
    <w:rsid w:val="00C7084D"/>
    <w:rsid w:val="00C71BB8"/>
    <w:rsid w:val="00C7315E"/>
    <w:rsid w:val="00C731E2"/>
    <w:rsid w:val="00C75895"/>
    <w:rsid w:val="00C81B55"/>
    <w:rsid w:val="00C82B33"/>
    <w:rsid w:val="00C83C9F"/>
    <w:rsid w:val="00C90EC0"/>
    <w:rsid w:val="00C921A7"/>
    <w:rsid w:val="00C933DB"/>
    <w:rsid w:val="00C94519"/>
    <w:rsid w:val="00C94840"/>
    <w:rsid w:val="00C94C1B"/>
    <w:rsid w:val="00CA1AF8"/>
    <w:rsid w:val="00CA4EE3"/>
    <w:rsid w:val="00CB027F"/>
    <w:rsid w:val="00CB06F5"/>
    <w:rsid w:val="00CB1D1A"/>
    <w:rsid w:val="00CB29E1"/>
    <w:rsid w:val="00CC0DD8"/>
    <w:rsid w:val="00CC0EBB"/>
    <w:rsid w:val="00CC1537"/>
    <w:rsid w:val="00CC1C98"/>
    <w:rsid w:val="00CC6297"/>
    <w:rsid w:val="00CC7690"/>
    <w:rsid w:val="00CD1986"/>
    <w:rsid w:val="00CD1CA3"/>
    <w:rsid w:val="00CD2B15"/>
    <w:rsid w:val="00CD54BF"/>
    <w:rsid w:val="00CE196A"/>
    <w:rsid w:val="00CE4D5C"/>
    <w:rsid w:val="00CE744F"/>
    <w:rsid w:val="00CF05DA"/>
    <w:rsid w:val="00CF07AD"/>
    <w:rsid w:val="00CF177E"/>
    <w:rsid w:val="00CF3E5B"/>
    <w:rsid w:val="00CF58EB"/>
    <w:rsid w:val="00CF6FEC"/>
    <w:rsid w:val="00CF701A"/>
    <w:rsid w:val="00D00262"/>
    <w:rsid w:val="00D0106E"/>
    <w:rsid w:val="00D06383"/>
    <w:rsid w:val="00D1186A"/>
    <w:rsid w:val="00D154C7"/>
    <w:rsid w:val="00D16339"/>
    <w:rsid w:val="00D17239"/>
    <w:rsid w:val="00D20D26"/>
    <w:rsid w:val="00D20E85"/>
    <w:rsid w:val="00D21584"/>
    <w:rsid w:val="00D2446A"/>
    <w:rsid w:val="00D24615"/>
    <w:rsid w:val="00D25B79"/>
    <w:rsid w:val="00D26321"/>
    <w:rsid w:val="00D26598"/>
    <w:rsid w:val="00D31FC5"/>
    <w:rsid w:val="00D32991"/>
    <w:rsid w:val="00D32A66"/>
    <w:rsid w:val="00D3343E"/>
    <w:rsid w:val="00D36C85"/>
    <w:rsid w:val="00D36E51"/>
    <w:rsid w:val="00D37842"/>
    <w:rsid w:val="00D40224"/>
    <w:rsid w:val="00D42DC2"/>
    <w:rsid w:val="00D4302B"/>
    <w:rsid w:val="00D45D37"/>
    <w:rsid w:val="00D520E2"/>
    <w:rsid w:val="00D52456"/>
    <w:rsid w:val="00D537E1"/>
    <w:rsid w:val="00D549B7"/>
    <w:rsid w:val="00D55976"/>
    <w:rsid w:val="00D55BB2"/>
    <w:rsid w:val="00D6091A"/>
    <w:rsid w:val="00D62E75"/>
    <w:rsid w:val="00D6550F"/>
    <w:rsid w:val="00D6605A"/>
    <w:rsid w:val="00D6695F"/>
    <w:rsid w:val="00D75644"/>
    <w:rsid w:val="00D80BEC"/>
    <w:rsid w:val="00D81656"/>
    <w:rsid w:val="00D83D87"/>
    <w:rsid w:val="00D84A6D"/>
    <w:rsid w:val="00D86A30"/>
    <w:rsid w:val="00D87CD1"/>
    <w:rsid w:val="00D942C4"/>
    <w:rsid w:val="00D944CB"/>
    <w:rsid w:val="00D94B9B"/>
    <w:rsid w:val="00D9681E"/>
    <w:rsid w:val="00D97BD0"/>
    <w:rsid w:val="00D97CB4"/>
    <w:rsid w:val="00D97DD4"/>
    <w:rsid w:val="00DA0234"/>
    <w:rsid w:val="00DA0CC2"/>
    <w:rsid w:val="00DA1C9B"/>
    <w:rsid w:val="00DA4611"/>
    <w:rsid w:val="00DA5A8A"/>
    <w:rsid w:val="00DB1170"/>
    <w:rsid w:val="00DB13FC"/>
    <w:rsid w:val="00DB26CD"/>
    <w:rsid w:val="00DB28AC"/>
    <w:rsid w:val="00DB441C"/>
    <w:rsid w:val="00DB44AF"/>
    <w:rsid w:val="00DB5112"/>
    <w:rsid w:val="00DB5AE6"/>
    <w:rsid w:val="00DC1F58"/>
    <w:rsid w:val="00DC26FA"/>
    <w:rsid w:val="00DC339B"/>
    <w:rsid w:val="00DC5D40"/>
    <w:rsid w:val="00DC69A7"/>
    <w:rsid w:val="00DD168D"/>
    <w:rsid w:val="00DD30E9"/>
    <w:rsid w:val="00DD4F47"/>
    <w:rsid w:val="00DD52FB"/>
    <w:rsid w:val="00DD6AE5"/>
    <w:rsid w:val="00DD73EC"/>
    <w:rsid w:val="00DD7FBB"/>
    <w:rsid w:val="00DE0B9F"/>
    <w:rsid w:val="00DE2A9E"/>
    <w:rsid w:val="00DE4238"/>
    <w:rsid w:val="00DE5475"/>
    <w:rsid w:val="00DE577B"/>
    <w:rsid w:val="00DE57C8"/>
    <w:rsid w:val="00DE657F"/>
    <w:rsid w:val="00DF09C3"/>
    <w:rsid w:val="00DF1218"/>
    <w:rsid w:val="00DF6462"/>
    <w:rsid w:val="00E001A1"/>
    <w:rsid w:val="00E01911"/>
    <w:rsid w:val="00E029A7"/>
    <w:rsid w:val="00E02FA0"/>
    <w:rsid w:val="00E036DC"/>
    <w:rsid w:val="00E06F7C"/>
    <w:rsid w:val="00E07E91"/>
    <w:rsid w:val="00E07EE1"/>
    <w:rsid w:val="00E10454"/>
    <w:rsid w:val="00E10605"/>
    <w:rsid w:val="00E112E5"/>
    <w:rsid w:val="00E1133B"/>
    <w:rsid w:val="00E1159E"/>
    <w:rsid w:val="00E119E3"/>
    <w:rsid w:val="00E122D8"/>
    <w:rsid w:val="00E12CC8"/>
    <w:rsid w:val="00E12EE5"/>
    <w:rsid w:val="00E15352"/>
    <w:rsid w:val="00E158BA"/>
    <w:rsid w:val="00E16B4A"/>
    <w:rsid w:val="00E206E7"/>
    <w:rsid w:val="00E2178B"/>
    <w:rsid w:val="00E21CC7"/>
    <w:rsid w:val="00E2424F"/>
    <w:rsid w:val="00E24D9E"/>
    <w:rsid w:val="00E2514F"/>
    <w:rsid w:val="00E25849"/>
    <w:rsid w:val="00E273EE"/>
    <w:rsid w:val="00E2787B"/>
    <w:rsid w:val="00E3197E"/>
    <w:rsid w:val="00E342F8"/>
    <w:rsid w:val="00E351ED"/>
    <w:rsid w:val="00E36FFD"/>
    <w:rsid w:val="00E42B19"/>
    <w:rsid w:val="00E43D27"/>
    <w:rsid w:val="00E44FD2"/>
    <w:rsid w:val="00E47029"/>
    <w:rsid w:val="00E6034B"/>
    <w:rsid w:val="00E62AB7"/>
    <w:rsid w:val="00E65327"/>
    <w:rsid w:val="00E6549E"/>
    <w:rsid w:val="00E65EDE"/>
    <w:rsid w:val="00E70F81"/>
    <w:rsid w:val="00E72E8A"/>
    <w:rsid w:val="00E77055"/>
    <w:rsid w:val="00E77460"/>
    <w:rsid w:val="00E77C9E"/>
    <w:rsid w:val="00E80FCC"/>
    <w:rsid w:val="00E83ABC"/>
    <w:rsid w:val="00E844F2"/>
    <w:rsid w:val="00E90AD0"/>
    <w:rsid w:val="00E9274D"/>
    <w:rsid w:val="00E92FCB"/>
    <w:rsid w:val="00E94FA6"/>
    <w:rsid w:val="00E95AE5"/>
    <w:rsid w:val="00E96F91"/>
    <w:rsid w:val="00E97396"/>
    <w:rsid w:val="00EA0DBB"/>
    <w:rsid w:val="00EA147F"/>
    <w:rsid w:val="00EA2B99"/>
    <w:rsid w:val="00EA4A27"/>
    <w:rsid w:val="00EA4FA6"/>
    <w:rsid w:val="00EA5612"/>
    <w:rsid w:val="00EA7AE4"/>
    <w:rsid w:val="00EA7DE1"/>
    <w:rsid w:val="00EA7E01"/>
    <w:rsid w:val="00EB1A25"/>
    <w:rsid w:val="00EB2D21"/>
    <w:rsid w:val="00EB6E59"/>
    <w:rsid w:val="00EB6FAD"/>
    <w:rsid w:val="00EB7F36"/>
    <w:rsid w:val="00EC1A96"/>
    <w:rsid w:val="00EC1ABA"/>
    <w:rsid w:val="00EC3D48"/>
    <w:rsid w:val="00EC7363"/>
    <w:rsid w:val="00EC7534"/>
    <w:rsid w:val="00ED03AB"/>
    <w:rsid w:val="00ED1963"/>
    <w:rsid w:val="00ED1CD4"/>
    <w:rsid w:val="00ED1D2B"/>
    <w:rsid w:val="00ED3E1F"/>
    <w:rsid w:val="00ED64B5"/>
    <w:rsid w:val="00EE7CCA"/>
    <w:rsid w:val="00EF1043"/>
    <w:rsid w:val="00EF1127"/>
    <w:rsid w:val="00EF49BB"/>
    <w:rsid w:val="00EF52AD"/>
    <w:rsid w:val="00F015AA"/>
    <w:rsid w:val="00F05CA7"/>
    <w:rsid w:val="00F06E53"/>
    <w:rsid w:val="00F07F82"/>
    <w:rsid w:val="00F11C37"/>
    <w:rsid w:val="00F12769"/>
    <w:rsid w:val="00F15ADE"/>
    <w:rsid w:val="00F16A14"/>
    <w:rsid w:val="00F21CD1"/>
    <w:rsid w:val="00F2244E"/>
    <w:rsid w:val="00F2335C"/>
    <w:rsid w:val="00F23D02"/>
    <w:rsid w:val="00F2516B"/>
    <w:rsid w:val="00F272E0"/>
    <w:rsid w:val="00F3119F"/>
    <w:rsid w:val="00F362D7"/>
    <w:rsid w:val="00F37D7B"/>
    <w:rsid w:val="00F42043"/>
    <w:rsid w:val="00F4213B"/>
    <w:rsid w:val="00F42FC5"/>
    <w:rsid w:val="00F45A51"/>
    <w:rsid w:val="00F45DEA"/>
    <w:rsid w:val="00F5314C"/>
    <w:rsid w:val="00F538F1"/>
    <w:rsid w:val="00F5688C"/>
    <w:rsid w:val="00F569D7"/>
    <w:rsid w:val="00F60024"/>
    <w:rsid w:val="00F60048"/>
    <w:rsid w:val="00F608BD"/>
    <w:rsid w:val="00F635DD"/>
    <w:rsid w:val="00F6627B"/>
    <w:rsid w:val="00F66850"/>
    <w:rsid w:val="00F71854"/>
    <w:rsid w:val="00F7336E"/>
    <w:rsid w:val="00F734F2"/>
    <w:rsid w:val="00F75052"/>
    <w:rsid w:val="00F804D3"/>
    <w:rsid w:val="00F816CB"/>
    <w:rsid w:val="00F81CD2"/>
    <w:rsid w:val="00F82641"/>
    <w:rsid w:val="00F82963"/>
    <w:rsid w:val="00F84CAC"/>
    <w:rsid w:val="00F90F18"/>
    <w:rsid w:val="00F937E4"/>
    <w:rsid w:val="00F95EE7"/>
    <w:rsid w:val="00FA39E6"/>
    <w:rsid w:val="00FA7BC9"/>
    <w:rsid w:val="00FA7EE3"/>
    <w:rsid w:val="00FB1C86"/>
    <w:rsid w:val="00FB378E"/>
    <w:rsid w:val="00FB37F1"/>
    <w:rsid w:val="00FB47C0"/>
    <w:rsid w:val="00FB4F71"/>
    <w:rsid w:val="00FB501B"/>
    <w:rsid w:val="00FB719A"/>
    <w:rsid w:val="00FB7770"/>
    <w:rsid w:val="00FC35C1"/>
    <w:rsid w:val="00FD3B91"/>
    <w:rsid w:val="00FD4D32"/>
    <w:rsid w:val="00FD576B"/>
    <w:rsid w:val="00FD579E"/>
    <w:rsid w:val="00FD6845"/>
    <w:rsid w:val="00FE050E"/>
    <w:rsid w:val="00FE25E1"/>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9F25FD"/>
    <w:pPr>
      <w:snapToGrid w:val="0"/>
      <w:jc w:val="left"/>
    </w:pPr>
    <w:rPr>
      <w:sz w:val="20"/>
    </w:rPr>
  </w:style>
  <w:style w:type="character" w:customStyle="1" w:styleId="afd">
    <w:name w:val="註腳文字 字元"/>
    <w:basedOn w:val="a7"/>
    <w:link w:val="afc"/>
    <w:uiPriority w:val="99"/>
    <w:rsid w:val="009F25FD"/>
    <w:rPr>
      <w:rFonts w:ascii="標楷體" w:eastAsia="標楷體"/>
      <w:kern w:val="2"/>
    </w:rPr>
  </w:style>
  <w:style w:type="character" w:styleId="afe">
    <w:name w:val="footnote reference"/>
    <w:basedOn w:val="a7"/>
    <w:uiPriority w:val="99"/>
    <w:semiHidden/>
    <w:unhideWhenUsed/>
    <w:rsid w:val="009F25FD"/>
    <w:rPr>
      <w:vertAlign w:val="superscript"/>
    </w:rPr>
  </w:style>
  <w:style w:type="character" w:styleId="aff">
    <w:name w:val="Unresolved Mention"/>
    <w:basedOn w:val="a7"/>
    <w:uiPriority w:val="99"/>
    <w:semiHidden/>
    <w:unhideWhenUsed/>
    <w:rsid w:val="005932DA"/>
    <w:rPr>
      <w:color w:val="605E5C"/>
      <w:shd w:val="clear" w:color="auto" w:fill="E1DFDD"/>
    </w:rPr>
  </w:style>
  <w:style w:type="character" w:styleId="aff0">
    <w:name w:val="FollowedHyperlink"/>
    <w:basedOn w:val="a7"/>
    <w:uiPriority w:val="99"/>
    <w:semiHidden/>
    <w:unhideWhenUsed/>
    <w:rsid w:val="00D154C7"/>
    <w:rPr>
      <w:color w:val="800080" w:themeColor="followedHyperlink"/>
      <w:u w:val="single"/>
    </w:rPr>
  </w:style>
  <w:style w:type="character" w:customStyle="1" w:styleId="40">
    <w:name w:val="標題 4 字元"/>
    <w:basedOn w:val="a7"/>
    <w:link w:val="4"/>
    <w:rsid w:val="007463B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moi.gov.tw/News_Content.aspx?n=4&amp;s=316888" TargetMode="External"/><Relationship Id="rId2" Type="http://schemas.openxmlformats.org/officeDocument/2006/relationships/hyperlink" Target="https://news.ltn.com.tw/news/life/breakingnews/4827385" TargetMode="External"/><Relationship Id="rId1" Type="http://schemas.openxmlformats.org/officeDocument/2006/relationships/hyperlink" Target="https://www.civilmedia.tw/archives/12386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E8550-AF80-4515-AD2F-3BED60F5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2887</Words>
  <Characters>16458</Characters>
  <Application>Microsoft Office Word</Application>
  <DocSecurity>0</DocSecurity>
  <Lines>137</Lines>
  <Paragraphs>38</Paragraphs>
  <ScaleCrop>false</ScaleCrop>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2024-12-24T02:53:00Z</dcterms:created>
  <dcterms:modified xsi:type="dcterms:W3CDTF">2024-12-24T02:53:00Z</dcterms:modified>
  <cp:contentStatus/>
</cp:coreProperties>
</file>