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726DB" w:rsidRDefault="00C167DB" w:rsidP="00E6013C">
      <w:pPr>
        <w:pStyle w:val="af7"/>
        <w:autoSpaceDE w:val="0"/>
        <w:rPr>
          <w:rFonts w:ascii="Times New Roman"/>
        </w:rPr>
      </w:pPr>
      <w:r w:rsidRPr="00D726DB">
        <w:rPr>
          <w:rFonts w:ascii="Times New Roman"/>
        </w:rPr>
        <w:t>調查</w:t>
      </w:r>
      <w:r w:rsidR="00D20D26" w:rsidRPr="00D726DB">
        <w:rPr>
          <w:rFonts w:ascii="Times New Roman"/>
        </w:rPr>
        <w:t>報告</w:t>
      </w:r>
    </w:p>
    <w:p w:rsidR="00E25849" w:rsidRPr="00D726DB" w:rsidRDefault="00E25849" w:rsidP="00E6013C">
      <w:pPr>
        <w:pStyle w:val="1"/>
        <w:kinsoku w:val="0"/>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82481380"/>
      <w:r w:rsidRPr="00D726DB">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A71F4" w:rsidRPr="00D726DB">
        <w:rPr>
          <w:rFonts w:ascii="Times New Roman" w:hAnsi="Times New Roman"/>
        </w:rPr>
        <w:t>據審計部</w:t>
      </w:r>
      <w:r w:rsidR="003A71F4" w:rsidRPr="00D726DB">
        <w:rPr>
          <w:rFonts w:ascii="Times New Roman" w:hAnsi="Times New Roman"/>
        </w:rPr>
        <w:t>111</w:t>
      </w:r>
      <w:r w:rsidR="003A71F4" w:rsidRPr="00D726DB">
        <w:rPr>
          <w:rFonts w:ascii="Times New Roman" w:hAnsi="Times New Roman"/>
        </w:rPr>
        <w:t>年度中央政府總決算審核報告，政府持續布建長照服務資源，惟部分市縣住宿式機構及失智照護資源供給仍有不足，且部</w:t>
      </w:r>
      <w:r w:rsidR="003A71F4" w:rsidRPr="00D726DB">
        <w:rPr>
          <w:rFonts w:ascii="Times New Roman" w:hAnsi="Times New Roman"/>
          <w:spacing w:val="4"/>
        </w:rPr>
        <w:t>分長照服務之目標群體推估參數引用之調查</w:t>
      </w:r>
      <w:r w:rsidR="003A71F4" w:rsidRPr="00D726DB">
        <w:rPr>
          <w:rFonts w:ascii="Times New Roman" w:hAnsi="Times New Roman"/>
        </w:rPr>
        <w:t>資料距今久遠，恐未符實況等情案。</w:t>
      </w:r>
      <w:bookmarkEnd w:id="25"/>
    </w:p>
    <w:p w:rsidR="00080A9A" w:rsidRPr="00D726DB" w:rsidRDefault="00080A9A" w:rsidP="00E6013C">
      <w:pPr>
        <w:pStyle w:val="1"/>
        <w:kinsoku w:val="0"/>
        <w:rPr>
          <w:rFonts w:ascii="Times New Roman" w:hAnsi="Times New Roman"/>
          <w:szCs w:val="36"/>
        </w:rPr>
      </w:pPr>
      <w:bookmarkStart w:id="26" w:name="_Toc525070834"/>
      <w:bookmarkStart w:id="27" w:name="_Toc525938374"/>
      <w:bookmarkStart w:id="28" w:name="_Toc525939222"/>
      <w:bookmarkStart w:id="29" w:name="_Toc525939727"/>
      <w:bookmarkStart w:id="30" w:name="_Toc525066144"/>
      <w:bookmarkStart w:id="31" w:name="_Toc524892372"/>
      <w:bookmarkStart w:id="32" w:name="_Toc524895641"/>
      <w:bookmarkStart w:id="33" w:name="_Toc524896187"/>
      <w:bookmarkStart w:id="34" w:name="_Toc524896217"/>
      <w:bookmarkStart w:id="35" w:name="_Toc525066142"/>
      <w:bookmarkStart w:id="36" w:name="_Toc4316182"/>
      <w:bookmarkStart w:id="37" w:name="_Toc4473323"/>
      <w:bookmarkStart w:id="38" w:name="_Toc69556890"/>
      <w:bookmarkStart w:id="39" w:name="_Toc69556939"/>
      <w:bookmarkStart w:id="40" w:name="_Toc69609813"/>
      <w:bookmarkStart w:id="41" w:name="_Toc70241809"/>
      <w:bookmarkStart w:id="42" w:name="_Toc182481451"/>
      <w:bookmarkStart w:id="43" w:name="_Hlk183687534"/>
      <w:bookmarkEnd w:id="32"/>
      <w:bookmarkEnd w:id="33"/>
      <w:bookmarkEnd w:id="34"/>
      <w:bookmarkEnd w:id="35"/>
      <w:bookmarkEnd w:id="36"/>
      <w:bookmarkEnd w:id="37"/>
      <w:bookmarkEnd w:id="38"/>
      <w:bookmarkEnd w:id="39"/>
      <w:bookmarkEnd w:id="40"/>
      <w:bookmarkEnd w:id="41"/>
      <w:r w:rsidRPr="00D726DB">
        <w:rPr>
          <w:rFonts w:ascii="Times New Roman" w:hAnsi="Times New Roman"/>
          <w:szCs w:val="36"/>
        </w:rPr>
        <w:t>調查意見：</w:t>
      </w:r>
      <w:bookmarkEnd w:id="42"/>
    </w:p>
    <w:p w:rsidR="00DA1A7C" w:rsidRPr="00D726DB" w:rsidRDefault="00DA1A7C" w:rsidP="00DA1A7C">
      <w:pPr>
        <w:pStyle w:val="11"/>
        <w:kinsoku w:val="0"/>
        <w:ind w:left="680" w:firstLine="680"/>
        <w:rPr>
          <w:rFonts w:ascii="Times New Roman"/>
        </w:rPr>
      </w:pPr>
      <w:r w:rsidRPr="00D726DB">
        <w:rPr>
          <w:rFonts w:ascii="Times New Roman"/>
        </w:rPr>
        <w:t>人口老化已是當今世界各先進國家均須面臨之重大課題，我國也不例外，甚至在長期少子女化趨勢下，所面對</w:t>
      </w:r>
      <w:r w:rsidRPr="00D726DB">
        <w:rPr>
          <w:rFonts w:ascii="Times New Roman"/>
          <w:spacing w:val="6"/>
        </w:rPr>
        <w:t>的</w:t>
      </w:r>
      <w:r w:rsidRPr="00D726DB">
        <w:rPr>
          <w:rFonts w:ascii="Times New Roman"/>
        </w:rPr>
        <w:t>挑戰</w:t>
      </w:r>
      <w:r w:rsidRPr="00D726DB">
        <w:rPr>
          <w:rFonts w:ascii="Times New Roman"/>
          <w:spacing w:val="6"/>
        </w:rPr>
        <w:t>更加嚴峻</w:t>
      </w:r>
      <w:r w:rsidRPr="00D726DB">
        <w:rPr>
          <w:rStyle w:val="aff7"/>
          <w:rFonts w:ascii="Times New Roman"/>
          <w:spacing w:val="6"/>
        </w:rPr>
        <w:footnoteReference w:id="1"/>
      </w:r>
      <w:r w:rsidRPr="00D726DB">
        <w:rPr>
          <w:rFonts w:ascii="Times New Roman"/>
          <w:spacing w:val="6"/>
        </w:rPr>
        <w:t>。根據國家發展委員會</w:t>
      </w:r>
      <w:r w:rsidRPr="00D726DB">
        <w:rPr>
          <w:rFonts w:ascii="Times New Roman"/>
          <w:spacing w:val="6"/>
        </w:rPr>
        <w:t>(</w:t>
      </w:r>
      <w:r w:rsidRPr="00D726DB">
        <w:rPr>
          <w:rFonts w:ascii="Times New Roman"/>
          <w:spacing w:val="6"/>
        </w:rPr>
        <w:t>下稱國</w:t>
      </w:r>
      <w:r w:rsidRPr="00D726DB">
        <w:rPr>
          <w:rFonts w:ascii="Times New Roman"/>
          <w:spacing w:val="-6"/>
        </w:rPr>
        <w:t>發會</w:t>
      </w:r>
      <w:r w:rsidRPr="00D726DB">
        <w:rPr>
          <w:rFonts w:ascii="Times New Roman"/>
          <w:spacing w:val="-6"/>
        </w:rPr>
        <w:t>)</w:t>
      </w:r>
      <w:r w:rsidRPr="00D726DB">
        <w:rPr>
          <w:rFonts w:ascii="Times New Roman"/>
          <w:spacing w:val="-6"/>
        </w:rPr>
        <w:t>於</w:t>
      </w:r>
      <w:r w:rsidR="00E02C9F" w:rsidRPr="00D726DB">
        <w:rPr>
          <w:rFonts w:ascii="Times New Roman" w:hint="eastAsia"/>
          <w:spacing w:val="-6"/>
        </w:rPr>
        <w:t>民國</w:t>
      </w:r>
      <w:r w:rsidR="00E02C9F" w:rsidRPr="00D726DB">
        <w:rPr>
          <w:rFonts w:ascii="Times New Roman" w:hint="eastAsia"/>
          <w:spacing w:val="-6"/>
        </w:rPr>
        <w:t>(</w:t>
      </w:r>
      <w:r w:rsidR="00E02C9F" w:rsidRPr="00D726DB">
        <w:rPr>
          <w:rFonts w:ascii="Times New Roman" w:hint="eastAsia"/>
          <w:spacing w:val="-6"/>
        </w:rPr>
        <w:t>下同</w:t>
      </w:r>
      <w:r w:rsidR="00E02C9F" w:rsidRPr="00D726DB">
        <w:rPr>
          <w:rFonts w:ascii="Times New Roman" w:hint="eastAsia"/>
          <w:spacing w:val="-6"/>
        </w:rPr>
        <w:t>)</w:t>
      </w:r>
      <w:r w:rsidRPr="00D726DB">
        <w:rPr>
          <w:rFonts w:ascii="Times New Roman"/>
          <w:spacing w:val="-6"/>
        </w:rPr>
        <w:t>113</w:t>
      </w:r>
      <w:r w:rsidRPr="00D726DB">
        <w:rPr>
          <w:rFonts w:ascii="Times New Roman"/>
          <w:spacing w:val="-6"/>
        </w:rPr>
        <w:t>年</w:t>
      </w:r>
      <w:r w:rsidRPr="00D726DB">
        <w:rPr>
          <w:rFonts w:ascii="Times New Roman"/>
          <w:spacing w:val="-6"/>
        </w:rPr>
        <w:t>10</w:t>
      </w:r>
      <w:r w:rsidRPr="00D726DB">
        <w:rPr>
          <w:rFonts w:ascii="Times New Roman"/>
          <w:spacing w:val="-6"/>
        </w:rPr>
        <w:t>月所提出最新的「中華民國人口推估」</w:t>
      </w:r>
      <w:r w:rsidRPr="00D726DB">
        <w:rPr>
          <w:rFonts w:ascii="Times New Roman"/>
          <w:spacing w:val="6"/>
        </w:rPr>
        <w:t>報告</w:t>
      </w:r>
      <w:r w:rsidRPr="00D726DB">
        <w:rPr>
          <w:rStyle w:val="aff7"/>
          <w:rFonts w:ascii="Times New Roman"/>
          <w:spacing w:val="6"/>
        </w:rPr>
        <w:footnoteReference w:id="2"/>
      </w:r>
      <w:r w:rsidRPr="00D726DB">
        <w:rPr>
          <w:rFonts w:ascii="Times New Roman"/>
          <w:spacing w:val="6"/>
        </w:rPr>
        <w:t>顯示，我國</w:t>
      </w:r>
      <w:r w:rsidRPr="00D726DB">
        <w:rPr>
          <w:rFonts w:ascii="Times New Roman"/>
          <w:spacing w:val="6"/>
        </w:rPr>
        <w:t>65</w:t>
      </w:r>
      <w:r w:rsidRPr="00D726DB">
        <w:rPr>
          <w:rFonts w:ascii="Times New Roman"/>
          <w:spacing w:val="6"/>
        </w:rPr>
        <w:t>歲</w:t>
      </w:r>
      <w:r w:rsidRPr="00D726DB">
        <w:rPr>
          <w:rFonts w:ascii="Times New Roman"/>
          <w:spacing w:val="-6"/>
        </w:rPr>
        <w:t>以上老年人口</w:t>
      </w:r>
      <w:r w:rsidRPr="00D726DB">
        <w:rPr>
          <w:rFonts w:ascii="Times New Roman"/>
          <w:spacing w:val="-4"/>
        </w:rPr>
        <w:t>將於</w:t>
      </w:r>
      <w:r w:rsidRPr="00D726DB">
        <w:rPr>
          <w:rFonts w:ascii="Times New Roman"/>
          <w:spacing w:val="-4"/>
        </w:rPr>
        <w:t>114</w:t>
      </w:r>
      <w:r w:rsidRPr="00D726DB">
        <w:rPr>
          <w:rFonts w:ascii="Times New Roman"/>
          <w:spacing w:val="-6"/>
        </w:rPr>
        <w:t>年</w:t>
      </w:r>
      <w:r w:rsidRPr="00D726DB">
        <w:rPr>
          <w:rFonts w:ascii="Times New Roman"/>
        </w:rPr>
        <w:t>達</w:t>
      </w:r>
      <w:r w:rsidRPr="00D726DB">
        <w:rPr>
          <w:rFonts w:ascii="Times New Roman"/>
        </w:rPr>
        <w:t>449</w:t>
      </w:r>
      <w:r w:rsidRPr="00D726DB">
        <w:rPr>
          <w:rFonts w:ascii="Times New Roman"/>
        </w:rPr>
        <w:t>萬人而占總人口數</w:t>
      </w:r>
      <w:r w:rsidRPr="00D726DB">
        <w:rPr>
          <w:rFonts w:ascii="Times New Roman"/>
        </w:rPr>
        <w:t>20%</w:t>
      </w:r>
      <w:r w:rsidRPr="00D726DB">
        <w:rPr>
          <w:rStyle w:val="aff7"/>
          <w:rFonts w:ascii="Times New Roman"/>
          <w:spacing w:val="-6"/>
        </w:rPr>
        <w:footnoteReference w:id="3"/>
      </w:r>
      <w:r w:rsidRPr="00D726DB">
        <w:rPr>
          <w:rFonts w:ascii="Times New Roman"/>
          <w:spacing w:val="-6"/>
        </w:rPr>
        <w:t>，邁入超高齡社會，且持續高齡化，</w:t>
      </w:r>
      <w:r w:rsidRPr="00D726DB">
        <w:rPr>
          <w:rFonts w:ascii="Times New Roman"/>
          <w:spacing w:val="-6"/>
        </w:rPr>
        <w:t>139</w:t>
      </w:r>
      <w:r w:rsidRPr="00D726DB">
        <w:rPr>
          <w:rFonts w:ascii="Times New Roman"/>
          <w:spacing w:val="-6"/>
        </w:rPr>
        <w:t>年</w:t>
      </w:r>
      <w:r w:rsidRPr="00D726DB">
        <w:rPr>
          <w:rFonts w:ascii="Times New Roman"/>
          <w:spacing w:val="6"/>
        </w:rPr>
        <w:t>老年人口將達高峰</w:t>
      </w:r>
      <w:r w:rsidRPr="00D726DB">
        <w:rPr>
          <w:rFonts w:ascii="Times New Roman"/>
          <w:spacing w:val="-6"/>
        </w:rPr>
        <w:t>757</w:t>
      </w:r>
      <w:r w:rsidRPr="00D726DB">
        <w:rPr>
          <w:rFonts w:ascii="Times New Roman"/>
          <w:spacing w:val="-6"/>
        </w:rPr>
        <w:t>萬人</w:t>
      </w:r>
      <w:r w:rsidRPr="00D726DB">
        <w:rPr>
          <w:rFonts w:ascii="Times New Roman"/>
          <w:spacing w:val="-6"/>
        </w:rPr>
        <w:t>(</w:t>
      </w:r>
      <w:r w:rsidRPr="00D726DB">
        <w:rPr>
          <w:rFonts w:ascii="Times New Roman"/>
          <w:spacing w:val="-6"/>
        </w:rPr>
        <w:t>占比</w:t>
      </w:r>
      <w:r w:rsidRPr="00D726DB">
        <w:rPr>
          <w:rFonts w:ascii="Times New Roman"/>
          <w:spacing w:val="-6"/>
        </w:rPr>
        <w:t>38.4%)</w:t>
      </w:r>
      <w:r w:rsidRPr="00D726DB">
        <w:rPr>
          <w:rFonts w:ascii="Times New Roman"/>
        </w:rPr>
        <w:t>。</w:t>
      </w:r>
    </w:p>
    <w:p w:rsidR="00DA1A7C" w:rsidRPr="00D726DB" w:rsidRDefault="00DA1A7C" w:rsidP="00DA1A7C">
      <w:pPr>
        <w:pStyle w:val="11"/>
        <w:kinsoku w:val="0"/>
        <w:ind w:left="680" w:firstLine="704"/>
        <w:rPr>
          <w:rFonts w:ascii="Times New Roman"/>
          <w:spacing w:val="6"/>
        </w:rPr>
      </w:pPr>
      <w:r w:rsidRPr="00D726DB">
        <w:rPr>
          <w:rFonts w:ascii="Times New Roman"/>
          <w:spacing w:val="6"/>
        </w:rPr>
        <w:t>為因應高齡化導致失能人口日增衍生之長期照顧</w:t>
      </w:r>
      <w:r w:rsidRPr="00D726DB">
        <w:rPr>
          <w:rFonts w:ascii="Times New Roman"/>
          <w:spacing w:val="6"/>
        </w:rPr>
        <w:t>(</w:t>
      </w:r>
      <w:r w:rsidRPr="00D726DB">
        <w:rPr>
          <w:rFonts w:ascii="Times New Roman"/>
        </w:rPr>
        <w:t>下稱</w:t>
      </w:r>
      <w:r w:rsidRPr="00D726DB">
        <w:rPr>
          <w:rFonts w:ascii="Times New Roman"/>
          <w:spacing w:val="-4"/>
        </w:rPr>
        <w:t>長照</w:t>
      </w:r>
      <w:r w:rsidRPr="00D726DB">
        <w:rPr>
          <w:rFonts w:ascii="Times New Roman"/>
          <w:spacing w:val="-4"/>
        </w:rPr>
        <w:t>)</w:t>
      </w:r>
      <w:r w:rsidRPr="00D726DB">
        <w:rPr>
          <w:rFonts w:ascii="Times New Roman"/>
          <w:spacing w:val="-4"/>
        </w:rPr>
        <w:t>需求</w:t>
      </w:r>
      <w:r w:rsidRPr="00D726DB">
        <w:rPr>
          <w:rFonts w:ascii="Times New Roman"/>
        </w:rPr>
        <w:t>，行政院於</w:t>
      </w:r>
      <w:r w:rsidRPr="00D726DB">
        <w:rPr>
          <w:rFonts w:ascii="Times New Roman"/>
        </w:rPr>
        <w:t>96</w:t>
      </w:r>
      <w:r w:rsidRPr="00D726DB">
        <w:rPr>
          <w:rFonts w:ascii="Times New Roman"/>
        </w:rPr>
        <w:t>年</w:t>
      </w:r>
      <w:r w:rsidRPr="00D726DB">
        <w:rPr>
          <w:rFonts w:ascii="Times New Roman"/>
        </w:rPr>
        <w:t>4</w:t>
      </w:r>
      <w:r w:rsidRPr="00D726DB">
        <w:rPr>
          <w:rFonts w:ascii="Times New Roman"/>
        </w:rPr>
        <w:t>月核定「</w:t>
      </w:r>
      <w:r w:rsidRPr="00D726DB">
        <w:rPr>
          <w:rFonts w:ascii="Times New Roman"/>
          <w:spacing w:val="4"/>
        </w:rPr>
        <w:t>我國長期照顧</w:t>
      </w:r>
      <w:r w:rsidRPr="00D726DB">
        <w:rPr>
          <w:rFonts w:ascii="Times New Roman"/>
        </w:rPr>
        <w:t>十</w:t>
      </w:r>
      <w:r w:rsidRPr="00D726DB">
        <w:rPr>
          <w:rFonts w:ascii="Times New Roman"/>
          <w:spacing w:val="-6"/>
        </w:rPr>
        <w:t>年計畫」</w:t>
      </w:r>
      <w:r w:rsidRPr="00D726DB">
        <w:rPr>
          <w:rFonts w:ascii="Times New Roman"/>
          <w:spacing w:val="-6"/>
        </w:rPr>
        <w:t>(</w:t>
      </w:r>
      <w:r w:rsidRPr="00D726DB">
        <w:rPr>
          <w:rFonts w:ascii="Times New Roman"/>
          <w:spacing w:val="-6"/>
        </w:rPr>
        <w:t>即長照計畫</w:t>
      </w:r>
      <w:r w:rsidRPr="00D726DB">
        <w:rPr>
          <w:rFonts w:ascii="Times New Roman"/>
          <w:spacing w:val="-6"/>
        </w:rPr>
        <w:t>1.0)</w:t>
      </w:r>
      <w:r w:rsidRPr="00D726DB">
        <w:rPr>
          <w:rFonts w:ascii="Times New Roman"/>
          <w:spacing w:val="-6"/>
        </w:rPr>
        <w:t>，作為我國整體</w:t>
      </w:r>
      <w:r w:rsidRPr="00D726DB">
        <w:rPr>
          <w:rFonts w:ascii="Times New Roman"/>
          <w:spacing w:val="-4"/>
        </w:rPr>
        <w:t>發</w:t>
      </w:r>
      <w:r w:rsidRPr="00D726DB">
        <w:rPr>
          <w:rFonts w:ascii="Times New Roman"/>
        </w:rPr>
        <w:t>展</w:t>
      </w:r>
      <w:r w:rsidRPr="00D726DB">
        <w:rPr>
          <w:rFonts w:ascii="Times New Roman"/>
          <w:spacing w:val="-6"/>
        </w:rPr>
        <w:t>長照服務體</w:t>
      </w:r>
      <w:r w:rsidRPr="00D726DB">
        <w:rPr>
          <w:rFonts w:ascii="Times New Roman"/>
        </w:rPr>
        <w:t>系之施政主軸。嗣後為因應未來龐大長照需求及推</w:t>
      </w:r>
      <w:r w:rsidRPr="00D726DB">
        <w:rPr>
          <w:rFonts w:ascii="Times New Roman"/>
          <w:spacing w:val="-4"/>
        </w:rPr>
        <w:t>動社區整體照顧</w:t>
      </w:r>
      <w:r w:rsidRPr="00D726DB">
        <w:rPr>
          <w:rFonts w:ascii="Times New Roman"/>
          <w:spacing w:val="4"/>
        </w:rPr>
        <w:t>，</w:t>
      </w:r>
      <w:r w:rsidRPr="00D726DB">
        <w:rPr>
          <w:rFonts w:ascii="Times New Roman"/>
        </w:rPr>
        <w:t>衛生福利部</w:t>
      </w:r>
      <w:r w:rsidRPr="00D726DB">
        <w:rPr>
          <w:rFonts w:ascii="Times New Roman"/>
        </w:rPr>
        <w:t>(</w:t>
      </w:r>
      <w:r w:rsidRPr="00D726DB">
        <w:rPr>
          <w:rFonts w:ascii="Times New Roman"/>
        </w:rPr>
        <w:t>下稱衛福部</w:t>
      </w:r>
      <w:r w:rsidRPr="00D726DB">
        <w:rPr>
          <w:rFonts w:ascii="Times New Roman"/>
        </w:rPr>
        <w:t>)</w:t>
      </w:r>
      <w:r w:rsidRPr="00D726DB">
        <w:rPr>
          <w:rFonts w:ascii="Times New Roman"/>
          <w14:shadow w14:blurRad="63500" w14:dist="50800" w14:dir="10800000" w14:sx="0" w14:sy="0" w14:kx="0" w14:ky="0" w14:algn="none">
            <w14:srgbClr w14:val="000000">
              <w14:alpha w14:val="50000"/>
            </w14:srgbClr>
          </w14:shadow>
        </w:rPr>
        <w:t>配合整體長照政</w:t>
      </w:r>
      <w:r w:rsidRPr="00D726DB">
        <w:rPr>
          <w:rFonts w:ascii="Times New Roman"/>
          <w:spacing w:val="4"/>
          <w14:shadow w14:blurRad="63500" w14:dist="50800" w14:dir="10800000" w14:sx="0" w14:sy="0" w14:kx="0" w14:ky="0" w14:algn="none">
            <w14:srgbClr w14:val="000000">
              <w14:alpha w14:val="50000"/>
            </w14:srgbClr>
          </w14:shadow>
        </w:rPr>
        <w:t>策走向，經檢討後提出</w:t>
      </w:r>
      <w:r w:rsidRPr="00D726DB">
        <w:rPr>
          <w:rFonts w:ascii="Times New Roman"/>
          <w:spacing w:val="4"/>
        </w:rPr>
        <w:t>並經行政院</w:t>
      </w:r>
      <w:r w:rsidRPr="00D726DB">
        <w:rPr>
          <w:rFonts w:ascii="Times New Roman"/>
          <w:spacing w:val="4"/>
          <w:szCs w:val="52"/>
        </w:rPr>
        <w:t>於</w:t>
      </w:r>
      <w:r w:rsidRPr="00D726DB">
        <w:rPr>
          <w:rFonts w:ascii="Times New Roman"/>
          <w:spacing w:val="4"/>
          <w:szCs w:val="52"/>
        </w:rPr>
        <w:t>105</w:t>
      </w:r>
      <w:r w:rsidRPr="00D726DB">
        <w:rPr>
          <w:rFonts w:ascii="Times New Roman"/>
          <w:spacing w:val="4"/>
          <w:szCs w:val="52"/>
        </w:rPr>
        <w:t>年</w:t>
      </w:r>
      <w:r w:rsidRPr="00D726DB">
        <w:rPr>
          <w:rFonts w:ascii="Times New Roman"/>
          <w:spacing w:val="4"/>
          <w:szCs w:val="52"/>
        </w:rPr>
        <w:t>12</w:t>
      </w:r>
      <w:r w:rsidRPr="00D726DB">
        <w:rPr>
          <w:rFonts w:ascii="Times New Roman"/>
          <w:spacing w:val="4"/>
          <w:szCs w:val="52"/>
        </w:rPr>
        <w:t>月核定「</w:t>
      </w:r>
      <w:r w:rsidRPr="00D726DB">
        <w:rPr>
          <w:rFonts w:ascii="Times New Roman"/>
          <w:spacing w:val="-6"/>
          <w:szCs w:val="52"/>
        </w:rPr>
        <w:t>我國</w:t>
      </w:r>
      <w:r w:rsidRPr="00D726DB">
        <w:rPr>
          <w:rFonts w:ascii="Times New Roman"/>
          <w:szCs w:val="52"/>
        </w:rPr>
        <w:t>長期照顧十年計畫</w:t>
      </w:r>
      <w:r w:rsidRPr="00D726DB">
        <w:rPr>
          <w:rFonts w:ascii="Times New Roman"/>
          <w:szCs w:val="52"/>
        </w:rPr>
        <w:t>2.0</w:t>
      </w:r>
      <w:r w:rsidRPr="00D726DB">
        <w:rPr>
          <w:rFonts w:ascii="Times New Roman"/>
          <w:szCs w:val="52"/>
        </w:rPr>
        <w:t>」</w:t>
      </w:r>
      <w:r w:rsidRPr="00D726DB">
        <w:rPr>
          <w:rFonts w:ascii="Times New Roman"/>
          <w:szCs w:val="52"/>
        </w:rPr>
        <w:t>(</w:t>
      </w:r>
      <w:r w:rsidRPr="00D726DB">
        <w:rPr>
          <w:rFonts w:ascii="Times New Roman"/>
          <w:spacing w:val="6"/>
          <w:szCs w:val="52"/>
        </w:rPr>
        <w:t>下稱</w:t>
      </w:r>
      <w:r w:rsidRPr="00D726DB">
        <w:rPr>
          <w:rFonts w:ascii="Times New Roman"/>
          <w:spacing w:val="6"/>
        </w:rPr>
        <w:t>長照</w:t>
      </w:r>
      <w:r w:rsidRPr="00D726DB">
        <w:rPr>
          <w:rFonts w:ascii="Times New Roman"/>
          <w:spacing w:val="6"/>
        </w:rPr>
        <w:t>2.0)</w:t>
      </w:r>
      <w:r w:rsidRPr="00D726DB">
        <w:rPr>
          <w:rFonts w:ascii="Times New Roman"/>
          <w:spacing w:val="6"/>
        </w:rPr>
        <w:t>，擴大</w:t>
      </w:r>
      <w:r w:rsidRPr="00D726DB">
        <w:rPr>
          <w:rFonts w:ascii="Times New Roman"/>
          <w:spacing w:val="6"/>
          <w14:shadow w14:blurRad="63500" w14:dist="50800" w14:dir="10800000" w14:sx="0" w14:sy="0" w14:kx="0" w14:ky="0" w14:algn="none">
            <w14:srgbClr w14:val="000000">
              <w14:alpha w14:val="50000"/>
            </w14:srgbClr>
          </w14:shadow>
        </w:rPr>
        <w:t>服務</w:t>
      </w:r>
      <w:r w:rsidRPr="00D726DB">
        <w:rPr>
          <w:rFonts w:ascii="Times New Roman"/>
          <w:spacing w:val="6"/>
        </w:rPr>
        <w:t>對</w:t>
      </w:r>
      <w:r w:rsidRPr="00D726DB">
        <w:rPr>
          <w:rFonts w:ascii="Times New Roman"/>
          <w:spacing w:val="-6"/>
        </w:rPr>
        <w:t>象及增加服務項目</w:t>
      </w:r>
      <w:r w:rsidRPr="00D726DB">
        <w:rPr>
          <w:rFonts w:ascii="Times New Roman"/>
          <w:spacing w:val="-6"/>
          <w:szCs w:val="52"/>
        </w:rPr>
        <w:t>，</w:t>
      </w:r>
      <w:r w:rsidRPr="00D726DB">
        <w:rPr>
          <w:rFonts w:ascii="Times New Roman"/>
          <w:spacing w:val="-6"/>
        </w:rPr>
        <w:t>自</w:t>
      </w:r>
      <w:r w:rsidRPr="00D726DB">
        <w:rPr>
          <w:rFonts w:ascii="Times New Roman"/>
          <w:spacing w:val="-6"/>
        </w:rPr>
        <w:t>106</w:t>
      </w:r>
      <w:r w:rsidRPr="00D726DB">
        <w:rPr>
          <w:rFonts w:ascii="Times New Roman"/>
          <w:spacing w:val="-6"/>
        </w:rPr>
        <w:t>年起正式實施，預計</w:t>
      </w:r>
      <w:r w:rsidRPr="00D726DB">
        <w:rPr>
          <w:rFonts w:ascii="Times New Roman"/>
          <w:spacing w:val="-6"/>
        </w:rPr>
        <w:t>10</w:t>
      </w:r>
      <w:r w:rsidRPr="00D726DB">
        <w:rPr>
          <w:rFonts w:ascii="Times New Roman"/>
          <w:spacing w:val="-6"/>
        </w:rPr>
        <w:t>年投入</w:t>
      </w:r>
      <w:r w:rsidRPr="00D726DB">
        <w:rPr>
          <w:rFonts w:ascii="Times New Roman"/>
          <w:spacing w:val="2"/>
        </w:rPr>
        <w:t>經費新臺幣</w:t>
      </w:r>
      <w:r w:rsidRPr="00D726DB">
        <w:rPr>
          <w:rFonts w:ascii="Times New Roman"/>
          <w:spacing w:val="2"/>
        </w:rPr>
        <w:t>(</w:t>
      </w:r>
      <w:r w:rsidRPr="00D726DB">
        <w:rPr>
          <w:rFonts w:ascii="Times New Roman"/>
          <w:spacing w:val="2"/>
        </w:rPr>
        <w:t>下同</w:t>
      </w:r>
      <w:r w:rsidRPr="00D726DB">
        <w:rPr>
          <w:rFonts w:ascii="Times New Roman"/>
          <w:spacing w:val="2"/>
        </w:rPr>
        <w:t>)4,721</w:t>
      </w:r>
      <w:r w:rsidRPr="00D726DB">
        <w:rPr>
          <w:rFonts w:ascii="Times New Roman"/>
          <w:spacing w:val="2"/>
        </w:rPr>
        <w:t>億餘元。為推展長照服務，政</w:t>
      </w:r>
      <w:r w:rsidRPr="00D726DB">
        <w:rPr>
          <w:rFonts w:ascii="Times New Roman"/>
          <w:spacing w:val="-6"/>
        </w:rPr>
        <w:t>府每</w:t>
      </w:r>
      <w:r w:rsidRPr="00D726DB">
        <w:rPr>
          <w:rFonts w:ascii="Times New Roman"/>
        </w:rPr>
        <w:t>年投入大量經費，預算從</w:t>
      </w:r>
      <w:r w:rsidRPr="00D726DB">
        <w:rPr>
          <w:rFonts w:ascii="Times New Roman"/>
        </w:rPr>
        <w:t>105</w:t>
      </w:r>
      <w:r w:rsidRPr="00D726DB">
        <w:rPr>
          <w:rFonts w:ascii="Times New Roman"/>
        </w:rPr>
        <w:t>年近</w:t>
      </w:r>
      <w:r w:rsidRPr="00D726DB">
        <w:rPr>
          <w:rFonts w:ascii="Times New Roman"/>
        </w:rPr>
        <w:t>50</w:t>
      </w:r>
      <w:r w:rsidRPr="00D726DB">
        <w:rPr>
          <w:rFonts w:ascii="Times New Roman"/>
        </w:rPr>
        <w:t>億元，至</w:t>
      </w:r>
      <w:r w:rsidRPr="00D726DB">
        <w:rPr>
          <w:rFonts w:ascii="Times New Roman"/>
        </w:rPr>
        <w:t>111</w:t>
      </w:r>
      <w:r w:rsidRPr="00D726DB">
        <w:rPr>
          <w:rFonts w:ascii="Times New Roman"/>
        </w:rPr>
        <w:t>年已</w:t>
      </w:r>
      <w:r w:rsidRPr="00D726DB">
        <w:rPr>
          <w:rFonts w:ascii="Times New Roman"/>
        </w:rPr>
        <w:lastRenderedPageBreak/>
        <w:t>超過</w:t>
      </w:r>
      <w:r w:rsidRPr="00D726DB">
        <w:rPr>
          <w:rFonts w:ascii="Times New Roman"/>
        </w:rPr>
        <w:t>600</w:t>
      </w:r>
      <w:r w:rsidRPr="00D726DB">
        <w:rPr>
          <w:rFonts w:ascii="Times New Roman"/>
        </w:rPr>
        <w:t>億元，除用於各項長照服務資源之布建外，同時</w:t>
      </w:r>
      <w:r w:rsidRPr="00D726DB">
        <w:rPr>
          <w:rFonts w:ascii="Times New Roman"/>
          <w:spacing w:val="-6"/>
        </w:rPr>
        <w:t>推</w:t>
      </w:r>
      <w:r w:rsidRPr="00D726DB">
        <w:rPr>
          <w:rFonts w:ascii="Times New Roman"/>
        </w:rPr>
        <w:t>動長照給付及支付</w:t>
      </w:r>
      <w:r w:rsidRPr="00D726DB">
        <w:rPr>
          <w:rFonts w:ascii="Times New Roman" w:hint="eastAsia"/>
        </w:rPr>
        <w:t>制度</w:t>
      </w:r>
      <w:r w:rsidRPr="00D726DB">
        <w:rPr>
          <w:rFonts w:ascii="Times New Roman" w:hint="eastAsia"/>
        </w:rPr>
        <w:t>(</w:t>
      </w:r>
      <w:r w:rsidRPr="00D726DB">
        <w:rPr>
          <w:rFonts w:ascii="Times New Roman" w:hint="eastAsia"/>
        </w:rPr>
        <w:t>下稱長照給支付</w:t>
      </w:r>
      <w:r w:rsidRPr="00D726DB">
        <w:rPr>
          <w:rFonts w:ascii="Times New Roman"/>
        </w:rPr>
        <w:t>)</w:t>
      </w:r>
      <w:r w:rsidRPr="00D726DB">
        <w:rPr>
          <w:rFonts w:ascii="Times New Roman"/>
        </w:rPr>
        <w:t>與社區整體照顧</w:t>
      </w:r>
      <w:r w:rsidRPr="00D726DB">
        <w:rPr>
          <w:rFonts w:ascii="Times New Roman"/>
          <w:spacing w:val="-6"/>
        </w:rPr>
        <w:t>服務體系</w:t>
      </w:r>
      <w:r w:rsidRPr="00D726DB">
        <w:rPr>
          <w:rFonts w:ascii="Times New Roman"/>
          <w:spacing w:val="6"/>
        </w:rPr>
        <w:t>、推動</w:t>
      </w:r>
      <w:r w:rsidRPr="00D726DB">
        <w:rPr>
          <w:rFonts w:ascii="Times New Roman"/>
        </w:rPr>
        <w:t>預防及延緩失能照顧、強化失智症照</w:t>
      </w:r>
      <w:r w:rsidRPr="00D726DB">
        <w:rPr>
          <w:rFonts w:ascii="Times New Roman"/>
          <w:spacing w:val="6"/>
        </w:rPr>
        <w:t>顧量能</w:t>
      </w:r>
      <w:r w:rsidRPr="00D726DB">
        <w:rPr>
          <w:rFonts w:hAnsi="標楷體"/>
          <w:spacing w:val="6"/>
        </w:rPr>
        <w:t>……</w:t>
      </w:r>
      <w:r w:rsidRPr="00D726DB">
        <w:rPr>
          <w:rFonts w:ascii="Times New Roman"/>
          <w:spacing w:val="6"/>
        </w:rPr>
        <w:t>等服務</w:t>
      </w:r>
      <w:r w:rsidRPr="00D726DB">
        <w:rPr>
          <w:rStyle w:val="aff7"/>
          <w:rFonts w:ascii="Times New Roman"/>
          <w:spacing w:val="6"/>
        </w:rPr>
        <w:footnoteReference w:id="4"/>
      </w:r>
      <w:r w:rsidRPr="00D726DB">
        <w:rPr>
          <w:rFonts w:ascii="Times New Roman"/>
          <w:spacing w:val="6"/>
        </w:rPr>
        <w:t>。惟據審計部</w:t>
      </w:r>
      <w:r w:rsidRPr="00D726DB">
        <w:rPr>
          <w:rFonts w:ascii="Times New Roman"/>
          <w:spacing w:val="6"/>
        </w:rPr>
        <w:t>111</w:t>
      </w:r>
      <w:r w:rsidRPr="00D726DB">
        <w:rPr>
          <w:rFonts w:ascii="Times New Roman"/>
          <w:spacing w:val="6"/>
        </w:rPr>
        <w:t>年度中央政府總決</w:t>
      </w:r>
      <w:r w:rsidRPr="00D726DB">
        <w:rPr>
          <w:rFonts w:ascii="Times New Roman"/>
          <w:spacing w:val="-6"/>
        </w:rPr>
        <w:t>算審核報告</w:t>
      </w:r>
      <w:r w:rsidRPr="00D726DB">
        <w:rPr>
          <w:rFonts w:ascii="Times New Roman"/>
          <w:spacing w:val="-6"/>
        </w:rPr>
        <w:t>(</w:t>
      </w:r>
      <w:r w:rsidRPr="00D726DB">
        <w:rPr>
          <w:rFonts w:ascii="Times New Roman"/>
          <w:spacing w:val="-6"/>
        </w:rPr>
        <w:t>下</w:t>
      </w:r>
      <w:r w:rsidRPr="00D726DB">
        <w:rPr>
          <w:rFonts w:ascii="Times New Roman"/>
          <w:spacing w:val="-2"/>
        </w:rPr>
        <w:t>稱</w:t>
      </w:r>
      <w:r w:rsidRPr="00D726DB">
        <w:rPr>
          <w:rFonts w:ascii="Times New Roman"/>
        </w:rPr>
        <w:t>審</w:t>
      </w:r>
      <w:r w:rsidRPr="00D726DB">
        <w:rPr>
          <w:rFonts w:ascii="Times New Roman"/>
          <w:spacing w:val="-4"/>
        </w:rPr>
        <w:t>核報</w:t>
      </w:r>
      <w:r w:rsidRPr="00D726DB">
        <w:rPr>
          <w:rFonts w:ascii="Times New Roman"/>
          <w:spacing w:val="-6"/>
        </w:rPr>
        <w:t>告</w:t>
      </w:r>
      <w:r w:rsidRPr="00D726DB">
        <w:rPr>
          <w:rFonts w:ascii="Times New Roman"/>
          <w:spacing w:val="-6"/>
        </w:rPr>
        <w:t>)</w:t>
      </w:r>
      <w:r w:rsidRPr="00D726DB">
        <w:rPr>
          <w:rFonts w:ascii="Times New Roman"/>
          <w:spacing w:val="-6"/>
        </w:rPr>
        <w:t>指出，部分長照服務之目標群體推估參數引用之調查</w:t>
      </w:r>
      <w:r w:rsidRPr="00D726DB">
        <w:rPr>
          <w:rFonts w:ascii="Times New Roman"/>
          <w:spacing w:val="6"/>
        </w:rPr>
        <w:t>資料距今久遠，恐未符實況</w:t>
      </w:r>
      <w:r w:rsidRPr="00D726DB">
        <w:rPr>
          <w:rFonts w:ascii="Times New Roman"/>
        </w:rPr>
        <w:t>，且</w:t>
      </w:r>
      <w:r w:rsidRPr="00D726DB">
        <w:rPr>
          <w:rFonts w:ascii="Times New Roman"/>
          <w:spacing w:val="-6"/>
        </w:rPr>
        <w:t>部分市縣</w:t>
      </w:r>
      <w:r w:rsidRPr="00D726DB">
        <w:rPr>
          <w:rFonts w:ascii="Times New Roman"/>
        </w:rPr>
        <w:t>住宿式機構及失智照護資源供給仍有不足。</w:t>
      </w:r>
      <w:r w:rsidRPr="00D726DB">
        <w:rPr>
          <w:rFonts w:ascii="Times New Roman"/>
          <w:spacing w:val="-6"/>
          <w:szCs w:val="32"/>
        </w:rPr>
        <w:t>爰</w:t>
      </w:r>
      <w:r w:rsidRPr="00D726DB">
        <w:rPr>
          <w:rFonts w:ascii="Times New Roman"/>
          <w:szCs w:val="32"/>
        </w:rPr>
        <w:t>本院經社會福利及衛生環境委員會第</w:t>
      </w:r>
      <w:r w:rsidRPr="00D726DB">
        <w:rPr>
          <w:rFonts w:ascii="Times New Roman"/>
          <w:szCs w:val="32"/>
        </w:rPr>
        <w:t>6</w:t>
      </w:r>
      <w:r w:rsidRPr="00D726DB">
        <w:rPr>
          <w:rFonts w:ascii="Times New Roman"/>
          <w:szCs w:val="32"/>
        </w:rPr>
        <w:t>屆第</w:t>
      </w:r>
      <w:r w:rsidRPr="00D726DB">
        <w:rPr>
          <w:rFonts w:ascii="Times New Roman"/>
          <w:szCs w:val="32"/>
        </w:rPr>
        <w:t>27</w:t>
      </w:r>
      <w:r w:rsidRPr="00D726DB">
        <w:rPr>
          <w:rFonts w:ascii="Times New Roman"/>
          <w:szCs w:val="32"/>
        </w:rPr>
        <w:t>次會議決議</w:t>
      </w:r>
      <w:r w:rsidRPr="00D726DB">
        <w:rPr>
          <w:rFonts w:ascii="Times New Roman"/>
          <w:spacing w:val="-6"/>
          <w:szCs w:val="32"/>
        </w:rPr>
        <w:t>，推派</w:t>
      </w:r>
      <w:r w:rsidRPr="00D726DB">
        <w:rPr>
          <w:rFonts w:ascii="Times New Roman"/>
          <w:szCs w:val="32"/>
        </w:rPr>
        <w:t>委員進行調查。</w:t>
      </w:r>
    </w:p>
    <w:p w:rsidR="00DA1A7C" w:rsidRPr="00D726DB" w:rsidRDefault="00DA1A7C" w:rsidP="00DA1A7C">
      <w:pPr>
        <w:pStyle w:val="11"/>
        <w:kinsoku w:val="0"/>
        <w:ind w:left="680" w:firstLine="704"/>
        <w:rPr>
          <w:rFonts w:ascii="Times New Roman"/>
        </w:rPr>
      </w:pPr>
      <w:r w:rsidRPr="00D726DB">
        <w:rPr>
          <w:rFonts w:ascii="Times New Roman"/>
          <w:spacing w:val="6"/>
        </w:rPr>
        <w:t>本案經請審計部協助提供相</w:t>
      </w:r>
      <w:r w:rsidRPr="00D726DB">
        <w:rPr>
          <w:rFonts w:ascii="Times New Roman"/>
          <w:spacing w:val="-4"/>
        </w:rPr>
        <w:t>關卷證資料後</w:t>
      </w:r>
      <w:r w:rsidRPr="00D726DB">
        <w:rPr>
          <w:rStyle w:val="aff7"/>
          <w:rFonts w:ascii="Times New Roman"/>
          <w:spacing w:val="-4"/>
        </w:rPr>
        <w:footnoteReference w:id="5"/>
      </w:r>
      <w:r w:rsidRPr="00D726DB">
        <w:rPr>
          <w:rFonts w:ascii="Times New Roman"/>
          <w:spacing w:val="-4"/>
        </w:rPr>
        <w:t>，</w:t>
      </w:r>
      <w:r w:rsidRPr="00D726DB">
        <w:rPr>
          <w:rFonts w:ascii="Times New Roman"/>
          <w:spacing w:val="6"/>
        </w:rPr>
        <w:t>針對</w:t>
      </w:r>
      <w:r w:rsidRPr="00D726DB">
        <w:rPr>
          <w:rFonts w:ascii="Times New Roman"/>
          <w:spacing w:val="4"/>
        </w:rPr>
        <w:t>長</w:t>
      </w:r>
      <w:r w:rsidRPr="00D726DB">
        <w:rPr>
          <w:rFonts w:ascii="Times New Roman"/>
          <w:spacing w:val="-4"/>
        </w:rPr>
        <w:t>照</w:t>
      </w:r>
      <w:r w:rsidRPr="00D726DB">
        <w:rPr>
          <w:rFonts w:ascii="Times New Roman"/>
          <w:spacing w:val="-4"/>
        </w:rPr>
        <w:t>2.0</w:t>
      </w:r>
      <w:r w:rsidRPr="00D726DB">
        <w:rPr>
          <w:rFonts w:ascii="Times New Roman"/>
          <w:spacing w:val="-4"/>
        </w:rPr>
        <w:t>在制度面及執行面所涉及相關議題，</w:t>
      </w:r>
      <w:r w:rsidRPr="00D726DB">
        <w:rPr>
          <w:rFonts w:ascii="Times New Roman"/>
          <w:spacing w:val="-4"/>
        </w:rPr>
        <w:t>2</w:t>
      </w:r>
      <w:r w:rsidRPr="00D726DB">
        <w:rPr>
          <w:rFonts w:ascii="Times New Roman"/>
          <w:spacing w:val="-4"/>
        </w:rPr>
        <w:t>度向衛福部</w:t>
      </w:r>
      <w:r w:rsidRPr="00D726DB">
        <w:rPr>
          <w:rFonts w:ascii="Times New Roman"/>
          <w:spacing w:val="6"/>
        </w:rPr>
        <w:t>調</w:t>
      </w:r>
      <w:r w:rsidRPr="00D726DB">
        <w:rPr>
          <w:rFonts w:ascii="Times New Roman"/>
          <w:spacing w:val="-6"/>
        </w:rPr>
        <w:t>閱相關卷證及統計資料</w:t>
      </w:r>
      <w:r w:rsidRPr="00D726DB">
        <w:rPr>
          <w:rStyle w:val="aff7"/>
          <w:rFonts w:ascii="Times New Roman"/>
          <w:spacing w:val="-6"/>
        </w:rPr>
        <w:footnoteReference w:id="6"/>
      </w:r>
      <w:r w:rsidRPr="00D726DB">
        <w:rPr>
          <w:rFonts w:ascii="Times New Roman"/>
          <w:spacing w:val="-6"/>
        </w:rPr>
        <w:t>；並就長照</w:t>
      </w:r>
      <w:r w:rsidRPr="00D726DB">
        <w:rPr>
          <w:rFonts w:ascii="Times New Roman"/>
          <w:spacing w:val="-6"/>
        </w:rPr>
        <w:t>2.0</w:t>
      </w:r>
      <w:r w:rsidRPr="00D726DB">
        <w:rPr>
          <w:rFonts w:ascii="Times New Roman"/>
          <w:spacing w:val="-6"/>
        </w:rPr>
        <w:t>需求推估及實際</w:t>
      </w:r>
      <w:r w:rsidRPr="00D726DB">
        <w:rPr>
          <w:rFonts w:ascii="Times New Roman"/>
        </w:rPr>
        <w:t>執行情形</w:t>
      </w:r>
      <w:r w:rsidRPr="00D726DB">
        <w:rPr>
          <w:rFonts w:ascii="Times New Roman"/>
          <w:spacing w:val="-6"/>
        </w:rPr>
        <w:t>，於</w:t>
      </w:r>
      <w:r w:rsidRPr="00D726DB">
        <w:rPr>
          <w:rFonts w:ascii="Times New Roman"/>
          <w:spacing w:val="-6"/>
        </w:rPr>
        <w:t>113</w:t>
      </w:r>
      <w:r w:rsidRPr="00D726DB">
        <w:rPr>
          <w:rFonts w:ascii="Times New Roman"/>
          <w:spacing w:val="-6"/>
        </w:rPr>
        <w:t>年</w:t>
      </w:r>
      <w:r w:rsidRPr="00D726DB">
        <w:rPr>
          <w:rFonts w:ascii="Times New Roman"/>
          <w:spacing w:val="-4"/>
        </w:rPr>
        <w:t>3</w:t>
      </w:r>
      <w:r w:rsidRPr="00D726DB">
        <w:rPr>
          <w:rFonts w:ascii="Times New Roman"/>
          <w:spacing w:val="-4"/>
        </w:rPr>
        <w:t>月</w:t>
      </w:r>
      <w:r w:rsidRPr="00D726DB">
        <w:rPr>
          <w:rFonts w:ascii="Times New Roman"/>
          <w:spacing w:val="-4"/>
        </w:rPr>
        <w:t>25</w:t>
      </w:r>
      <w:r w:rsidRPr="00D726DB">
        <w:rPr>
          <w:rFonts w:ascii="Times New Roman"/>
          <w:spacing w:val="-4"/>
        </w:rPr>
        <w:t>日</w:t>
      </w:r>
      <w:r w:rsidRPr="00D726DB">
        <w:rPr>
          <w:rFonts w:ascii="Times New Roman"/>
          <w:spacing w:val="4"/>
        </w:rPr>
        <w:t>辦理第一場諮詢會議，邀請</w:t>
      </w:r>
      <w:r w:rsidRPr="00D726DB">
        <w:rPr>
          <w:rFonts w:ascii="Times New Roman"/>
          <w:spacing w:val="4"/>
        </w:rPr>
        <w:t>5</w:t>
      </w:r>
      <w:r w:rsidRPr="00D726DB">
        <w:rPr>
          <w:rFonts w:ascii="Times New Roman"/>
          <w:spacing w:val="6"/>
        </w:rPr>
        <w:t>位專家學者提供意見。嗣為深入瞭解長照服務使用者接受</w:t>
      </w:r>
      <w:r w:rsidRPr="00D726DB">
        <w:rPr>
          <w:rFonts w:ascii="Times New Roman"/>
        </w:rPr>
        <w:t>服務之經驗及實務遭遇之問題</w:t>
      </w:r>
      <w:r w:rsidRPr="00D726DB">
        <w:rPr>
          <w:rFonts w:ascii="Times New Roman"/>
          <w:spacing w:val="4"/>
        </w:rPr>
        <w:t>，再於</w:t>
      </w:r>
      <w:r w:rsidRPr="00D726DB">
        <w:rPr>
          <w:rFonts w:ascii="Times New Roman"/>
          <w:spacing w:val="4"/>
        </w:rPr>
        <w:t>113</w:t>
      </w:r>
      <w:r w:rsidRPr="00D726DB">
        <w:rPr>
          <w:rFonts w:ascii="Times New Roman"/>
          <w:spacing w:val="4"/>
        </w:rPr>
        <w:t>年</w:t>
      </w:r>
      <w:r w:rsidRPr="00D726DB">
        <w:rPr>
          <w:rFonts w:ascii="Times New Roman"/>
          <w:spacing w:val="4"/>
        </w:rPr>
        <w:t>5</w:t>
      </w:r>
      <w:r w:rsidRPr="00D726DB">
        <w:rPr>
          <w:rFonts w:ascii="Times New Roman"/>
          <w:spacing w:val="4"/>
        </w:rPr>
        <w:t>月</w:t>
      </w:r>
      <w:r w:rsidRPr="00D726DB">
        <w:rPr>
          <w:rFonts w:ascii="Times New Roman"/>
          <w:spacing w:val="4"/>
        </w:rPr>
        <w:t>3</w:t>
      </w:r>
      <w:r w:rsidRPr="00D726DB">
        <w:rPr>
          <w:rFonts w:ascii="Times New Roman"/>
          <w:spacing w:val="4"/>
        </w:rPr>
        <w:t>日辦理第</w:t>
      </w:r>
      <w:r w:rsidRPr="00D726DB">
        <w:rPr>
          <w:rFonts w:ascii="Times New Roman"/>
        </w:rPr>
        <w:t>二場諮詢會議，邀請</w:t>
      </w:r>
      <w:r w:rsidRPr="00D726DB">
        <w:rPr>
          <w:rFonts w:ascii="Times New Roman"/>
        </w:rPr>
        <w:t>5</w:t>
      </w:r>
      <w:r w:rsidRPr="00D726DB">
        <w:rPr>
          <w:rFonts w:ascii="Times New Roman"/>
        </w:rPr>
        <w:t>個民間團體、</w:t>
      </w:r>
      <w:r w:rsidRPr="00D726DB">
        <w:rPr>
          <w:rFonts w:ascii="Times New Roman"/>
        </w:rPr>
        <w:t>6</w:t>
      </w:r>
      <w:r w:rsidRPr="00D726DB">
        <w:rPr>
          <w:rFonts w:ascii="Times New Roman"/>
        </w:rPr>
        <w:t>位專家學者</w:t>
      </w:r>
      <w:r w:rsidRPr="00D726DB">
        <w:rPr>
          <w:rFonts w:ascii="Times New Roman"/>
          <w:spacing w:val="4"/>
        </w:rPr>
        <w:t>提供意見</w:t>
      </w:r>
      <w:r w:rsidRPr="00D726DB">
        <w:rPr>
          <w:rFonts w:ascii="Times New Roman"/>
        </w:rPr>
        <w:t>。</w:t>
      </w:r>
    </w:p>
    <w:p w:rsidR="00DA1A7C" w:rsidRPr="00D726DB" w:rsidRDefault="00DA1A7C" w:rsidP="00DA1A7C">
      <w:pPr>
        <w:pStyle w:val="11"/>
        <w:kinsoku w:val="0"/>
        <w:ind w:left="680" w:firstLine="704"/>
        <w:rPr>
          <w:rFonts w:ascii="Times New Roman"/>
          <w:szCs w:val="36"/>
        </w:rPr>
      </w:pPr>
      <w:r w:rsidRPr="00D726DB">
        <w:rPr>
          <w:rFonts w:ascii="Times New Roman"/>
          <w:spacing w:val="6"/>
        </w:rPr>
        <w:t>最後根據上述蒐集之資料，於</w:t>
      </w:r>
      <w:r w:rsidRPr="00D726DB">
        <w:rPr>
          <w:rFonts w:ascii="Times New Roman"/>
          <w:spacing w:val="6"/>
        </w:rPr>
        <w:t>113</w:t>
      </w:r>
      <w:r w:rsidRPr="00D726DB">
        <w:rPr>
          <w:rFonts w:ascii="Times New Roman"/>
          <w:spacing w:val="6"/>
        </w:rPr>
        <w:t>年</w:t>
      </w:r>
      <w:r w:rsidRPr="00D726DB">
        <w:rPr>
          <w:rFonts w:ascii="Times New Roman"/>
          <w:spacing w:val="6"/>
        </w:rPr>
        <w:t>9</w:t>
      </w:r>
      <w:r w:rsidRPr="00D726DB">
        <w:rPr>
          <w:rFonts w:ascii="Times New Roman"/>
          <w:spacing w:val="6"/>
        </w:rPr>
        <w:t>月</w:t>
      </w:r>
      <w:r w:rsidRPr="00D726DB">
        <w:rPr>
          <w:rFonts w:ascii="Times New Roman"/>
          <w:spacing w:val="6"/>
        </w:rPr>
        <w:t>13</w:t>
      </w:r>
      <w:r w:rsidRPr="00D726DB">
        <w:rPr>
          <w:rFonts w:ascii="Times New Roman"/>
          <w:spacing w:val="6"/>
        </w:rPr>
        <w:t>日詢問衛</w:t>
      </w:r>
      <w:r w:rsidRPr="00D726DB">
        <w:rPr>
          <w:rFonts w:ascii="Times New Roman"/>
          <w:spacing w:val="-6"/>
        </w:rPr>
        <w:t>福部呂政務次長、長期照顧司</w:t>
      </w:r>
      <w:r w:rsidRPr="00D726DB">
        <w:rPr>
          <w:rFonts w:ascii="Times New Roman"/>
          <w:spacing w:val="-6"/>
        </w:rPr>
        <w:t>(</w:t>
      </w:r>
      <w:r w:rsidRPr="00D726DB">
        <w:rPr>
          <w:rFonts w:ascii="Times New Roman"/>
          <w:spacing w:val="-6"/>
        </w:rPr>
        <w:t>下稱長照司</w:t>
      </w:r>
      <w:r w:rsidRPr="00D726DB">
        <w:rPr>
          <w:rFonts w:ascii="Times New Roman"/>
          <w:spacing w:val="-6"/>
        </w:rPr>
        <w:t>)</w:t>
      </w:r>
      <w:r w:rsidRPr="00D726DB">
        <w:rPr>
          <w:rFonts w:ascii="Times New Roman"/>
          <w:spacing w:val="-6"/>
        </w:rPr>
        <w:t>祝</w:t>
      </w:r>
      <w:r w:rsidRPr="00D726DB">
        <w:rPr>
          <w:rFonts w:ascii="Times New Roman"/>
        </w:rPr>
        <w:t>司</w:t>
      </w:r>
      <w:r w:rsidRPr="00D726DB">
        <w:rPr>
          <w:rFonts w:ascii="Times New Roman"/>
          <w:spacing w:val="6"/>
        </w:rPr>
        <w:t>長暨相關業務主管及承辦人員，並經衛福部於</w:t>
      </w:r>
      <w:r w:rsidRPr="00D726DB">
        <w:rPr>
          <w:rFonts w:ascii="Times New Roman"/>
          <w:spacing w:val="6"/>
        </w:rPr>
        <w:t>113</w:t>
      </w:r>
      <w:r w:rsidRPr="00D726DB">
        <w:rPr>
          <w:rFonts w:ascii="Times New Roman"/>
          <w:spacing w:val="6"/>
        </w:rPr>
        <w:t>年</w:t>
      </w:r>
      <w:r w:rsidRPr="00D726DB">
        <w:rPr>
          <w:rFonts w:ascii="Times New Roman"/>
          <w:spacing w:val="6"/>
        </w:rPr>
        <w:t>10</w:t>
      </w:r>
      <w:r w:rsidRPr="00D726DB">
        <w:rPr>
          <w:rFonts w:ascii="Times New Roman"/>
          <w:spacing w:val="4"/>
        </w:rPr>
        <w:t>月</w:t>
      </w:r>
      <w:r w:rsidRPr="00D726DB">
        <w:rPr>
          <w:rFonts w:ascii="Times New Roman" w:hint="eastAsia"/>
          <w:spacing w:val="4"/>
        </w:rPr>
        <w:t>28</w:t>
      </w:r>
      <w:r w:rsidRPr="00D726DB">
        <w:rPr>
          <w:rFonts w:ascii="Times New Roman"/>
          <w:spacing w:val="6"/>
        </w:rPr>
        <w:t>日</w:t>
      </w:r>
      <w:r w:rsidRPr="00D726DB">
        <w:rPr>
          <w:rFonts w:ascii="Times New Roman"/>
          <w:spacing w:val="4"/>
        </w:rPr>
        <w:t>補充資料到院，已調查完畢，茲提出</w:t>
      </w:r>
      <w:r w:rsidRPr="00D726DB">
        <w:rPr>
          <w:rFonts w:ascii="Times New Roman"/>
        </w:rPr>
        <w:t>調查意見如下：</w:t>
      </w:r>
    </w:p>
    <w:p w:rsidR="00DA1A7C" w:rsidRPr="00D726DB" w:rsidRDefault="00DA1A7C" w:rsidP="00DA1A7C">
      <w:pPr>
        <w:pStyle w:val="2"/>
        <w:numPr>
          <w:ilvl w:val="1"/>
          <w:numId w:val="1"/>
        </w:numPr>
        <w:tabs>
          <w:tab w:val="left" w:pos="2977"/>
        </w:tabs>
        <w:kinsoku w:val="0"/>
        <w:rPr>
          <w:rFonts w:ascii="Times New Roman" w:hAnsi="Times New Roman"/>
          <w:b/>
          <w:szCs w:val="36"/>
        </w:rPr>
      </w:pPr>
      <w:bookmarkStart w:id="44" w:name="_Toc182481452"/>
      <w:r w:rsidRPr="00D726DB">
        <w:rPr>
          <w:rFonts w:ascii="Times New Roman" w:hAnsi="Times New Roman"/>
          <w:b/>
          <w:bCs w:val="0"/>
        </w:rPr>
        <w:t>衛福部雖稱考量長照服務的目標群體人口數及推估參數已有更新，爰</w:t>
      </w:r>
      <w:r w:rsidRPr="00D726DB">
        <w:rPr>
          <w:rFonts w:ascii="Times New Roman" w:hAnsi="Times New Roman" w:hint="eastAsia"/>
          <w:b/>
          <w:bCs w:val="0"/>
        </w:rPr>
        <w:t>於</w:t>
      </w:r>
      <w:r w:rsidRPr="00D726DB">
        <w:rPr>
          <w:rFonts w:ascii="Times New Roman" w:hAnsi="Times New Roman" w:hint="eastAsia"/>
          <w:b/>
          <w:bCs w:val="0"/>
        </w:rPr>
        <w:t>1</w:t>
      </w:r>
      <w:r w:rsidRPr="00D726DB">
        <w:rPr>
          <w:rFonts w:ascii="Times New Roman" w:hAnsi="Times New Roman"/>
          <w:b/>
          <w:bCs w:val="0"/>
        </w:rPr>
        <w:t>11</w:t>
      </w:r>
      <w:r w:rsidRPr="00D726DB">
        <w:rPr>
          <w:rFonts w:ascii="Times New Roman" w:hAnsi="Times New Roman" w:hint="eastAsia"/>
          <w:b/>
          <w:bCs w:val="0"/>
        </w:rPr>
        <w:t>年間</w:t>
      </w:r>
      <w:r w:rsidRPr="00D726DB">
        <w:rPr>
          <w:rFonts w:ascii="Times New Roman" w:hAnsi="Times New Roman"/>
          <w:b/>
          <w:bCs w:val="0"/>
        </w:rPr>
        <w:t>調整</w:t>
      </w:r>
      <w:r w:rsidRPr="00D726DB">
        <w:rPr>
          <w:rFonts w:ascii="Times New Roman" w:hAnsi="Times New Roman"/>
          <w:b/>
          <w:bCs w:val="0"/>
        </w:rPr>
        <w:t>111</w:t>
      </w:r>
      <w:r w:rsidRPr="00D726DB">
        <w:rPr>
          <w:rFonts w:ascii="Times New Roman" w:hAnsi="Times New Roman"/>
          <w:b/>
          <w:bCs w:val="0"/>
        </w:rPr>
        <w:t>至</w:t>
      </w:r>
      <w:r w:rsidRPr="00D726DB">
        <w:rPr>
          <w:rFonts w:ascii="Times New Roman" w:hAnsi="Times New Roman"/>
          <w:b/>
          <w:bCs w:val="0"/>
        </w:rPr>
        <w:t>115</w:t>
      </w:r>
      <w:r w:rsidRPr="00D726DB">
        <w:rPr>
          <w:rFonts w:ascii="Times New Roman" w:hAnsi="Times New Roman"/>
          <w:b/>
          <w:bCs w:val="0"/>
        </w:rPr>
        <w:t>年長照需求人</w:t>
      </w:r>
      <w:r w:rsidRPr="00D726DB">
        <w:rPr>
          <w:rFonts w:ascii="Times New Roman" w:hAnsi="Times New Roman"/>
          <w:b/>
          <w:bCs w:val="0"/>
          <w:spacing w:val="-6"/>
        </w:rPr>
        <w:t>數，惟查該部僅以</w:t>
      </w:r>
      <w:r w:rsidRPr="00D726DB">
        <w:rPr>
          <w:rFonts w:ascii="Times New Roman" w:hAnsi="Times New Roman" w:hint="eastAsia"/>
          <w:b/>
          <w:bCs w:val="0"/>
          <w:spacing w:val="-6"/>
        </w:rPr>
        <w:t>1</w:t>
      </w:r>
      <w:r w:rsidRPr="00D726DB">
        <w:rPr>
          <w:rFonts w:ascii="Times New Roman" w:hAnsi="Times New Roman"/>
          <w:b/>
          <w:bCs w:val="0"/>
          <w:spacing w:val="-6"/>
        </w:rPr>
        <w:t>06</w:t>
      </w:r>
      <w:r w:rsidRPr="00D726DB">
        <w:rPr>
          <w:rFonts w:ascii="Times New Roman" w:hAnsi="Times New Roman" w:hint="eastAsia"/>
          <w:b/>
          <w:bCs w:val="0"/>
          <w:spacing w:val="-6"/>
        </w:rPr>
        <w:t>至</w:t>
      </w:r>
      <w:r w:rsidRPr="00D726DB">
        <w:rPr>
          <w:rFonts w:ascii="Times New Roman" w:hAnsi="Times New Roman" w:hint="eastAsia"/>
          <w:b/>
          <w:bCs w:val="0"/>
          <w:spacing w:val="-6"/>
        </w:rPr>
        <w:t>110</w:t>
      </w:r>
      <w:r w:rsidRPr="00D726DB">
        <w:rPr>
          <w:rFonts w:ascii="Times New Roman" w:hAnsi="Times New Roman" w:hint="eastAsia"/>
          <w:b/>
          <w:bCs w:val="0"/>
          <w:spacing w:val="-6"/>
        </w:rPr>
        <w:t>年</w:t>
      </w:r>
      <w:r w:rsidRPr="00D726DB">
        <w:rPr>
          <w:rFonts w:ascii="Times New Roman" w:hAnsi="Times New Roman"/>
          <w:b/>
          <w:bCs w:val="0"/>
          <w:spacing w:val="-6"/>
        </w:rPr>
        <w:t>64</w:t>
      </w:r>
      <w:r w:rsidRPr="00D726DB">
        <w:rPr>
          <w:rFonts w:ascii="Times New Roman" w:hAnsi="Times New Roman"/>
          <w:b/>
          <w:bCs w:val="0"/>
          <w:spacing w:val="-6"/>
        </w:rPr>
        <w:t>歲以下身心障礙者</w:t>
      </w:r>
      <w:r w:rsidRPr="00D726DB">
        <w:rPr>
          <w:rFonts w:ascii="Times New Roman" w:hAnsi="Times New Roman"/>
          <w:b/>
          <w:bCs w:val="0"/>
          <w:spacing w:val="6"/>
        </w:rPr>
        <w:t>及</w:t>
      </w:r>
      <w:r w:rsidRPr="00D726DB">
        <w:rPr>
          <w:rFonts w:ascii="Times New Roman" w:hAnsi="Times New Roman" w:hint="eastAsia"/>
          <w:b/>
          <w:bCs w:val="0"/>
          <w:spacing w:val="6"/>
        </w:rPr>
        <w:t>1</w:t>
      </w:r>
      <w:r w:rsidRPr="00D726DB">
        <w:rPr>
          <w:rFonts w:ascii="Times New Roman" w:hAnsi="Times New Roman"/>
          <w:b/>
          <w:bCs w:val="0"/>
          <w:spacing w:val="6"/>
        </w:rPr>
        <w:t>06</w:t>
      </w:r>
      <w:r w:rsidRPr="00D726DB">
        <w:rPr>
          <w:rFonts w:ascii="Times New Roman" w:hAnsi="Times New Roman" w:hint="eastAsia"/>
          <w:b/>
          <w:bCs w:val="0"/>
          <w:spacing w:val="6"/>
        </w:rPr>
        <w:t>至</w:t>
      </w:r>
      <w:r w:rsidRPr="00D726DB">
        <w:rPr>
          <w:rFonts w:ascii="Times New Roman" w:hAnsi="Times New Roman" w:hint="eastAsia"/>
          <w:b/>
          <w:bCs w:val="0"/>
          <w:spacing w:val="6"/>
        </w:rPr>
        <w:t>108</w:t>
      </w:r>
      <w:r w:rsidRPr="00D726DB">
        <w:rPr>
          <w:rFonts w:ascii="Times New Roman" w:hAnsi="Times New Roman" w:hint="eastAsia"/>
          <w:b/>
          <w:bCs w:val="0"/>
          <w:spacing w:val="6"/>
        </w:rPr>
        <w:t>年</w:t>
      </w:r>
      <w:r w:rsidRPr="00D726DB">
        <w:rPr>
          <w:rFonts w:ascii="Times New Roman" w:hAnsi="Times New Roman"/>
          <w:b/>
          <w:bCs w:val="0"/>
          <w:spacing w:val="6"/>
        </w:rPr>
        <w:t>衰弱老</w:t>
      </w:r>
      <w:r w:rsidRPr="00D726DB">
        <w:rPr>
          <w:rFonts w:ascii="Times New Roman" w:hAnsi="Times New Roman"/>
          <w:b/>
          <w:bCs w:val="0"/>
        </w:rPr>
        <w:t>人人數呈現下降趨勢為由，即由</w:t>
      </w:r>
      <w:r w:rsidRPr="00D726DB">
        <w:rPr>
          <w:rFonts w:ascii="Times New Roman" w:hAnsi="Times New Roman"/>
          <w:b/>
          <w:bCs w:val="0"/>
          <w:spacing w:val="-6"/>
        </w:rPr>
        <w:t>原本採長照</w:t>
      </w:r>
      <w:r w:rsidRPr="00D726DB">
        <w:rPr>
          <w:rFonts w:ascii="Times New Roman" w:hAnsi="Times New Roman"/>
          <w:b/>
          <w:bCs w:val="0"/>
          <w:spacing w:val="-6"/>
        </w:rPr>
        <w:t>2.0</w:t>
      </w:r>
      <w:r w:rsidRPr="00D726DB">
        <w:rPr>
          <w:rFonts w:ascii="Times New Roman" w:hAnsi="Times New Roman"/>
          <w:b/>
          <w:bCs w:val="0"/>
          <w:spacing w:val="-6"/>
        </w:rPr>
        <w:t>計畫核定本之高推估數據，改採核定本之低</w:t>
      </w:r>
      <w:r w:rsidRPr="00D726DB">
        <w:rPr>
          <w:rFonts w:ascii="Times New Roman" w:hAnsi="Times New Roman"/>
          <w:b/>
          <w:bCs w:val="0"/>
          <w:spacing w:val="-6"/>
        </w:rPr>
        <w:lastRenderedPageBreak/>
        <w:t>推估數據，不僅引據之資料</w:t>
      </w:r>
      <w:r w:rsidRPr="00D726DB">
        <w:rPr>
          <w:rFonts w:ascii="Times New Roman" w:hAnsi="Times New Roman" w:hint="eastAsia"/>
          <w:b/>
          <w:bCs w:val="0"/>
          <w:spacing w:val="-6"/>
        </w:rPr>
        <w:t>仍是</w:t>
      </w:r>
      <w:r w:rsidRPr="00D726DB">
        <w:rPr>
          <w:rFonts w:ascii="Times New Roman" w:hAnsi="Times New Roman"/>
          <w:b/>
          <w:bCs w:val="0"/>
          <w:spacing w:val="-6"/>
        </w:rPr>
        <w:t>距今</w:t>
      </w:r>
      <w:r w:rsidRPr="00D726DB">
        <w:rPr>
          <w:rFonts w:ascii="Times New Roman" w:hAnsi="Times New Roman" w:hint="eastAsia"/>
          <w:b/>
          <w:bCs w:val="0"/>
          <w:spacing w:val="-6"/>
        </w:rPr>
        <w:t>已</w:t>
      </w:r>
      <w:r w:rsidRPr="00D726DB">
        <w:rPr>
          <w:rFonts w:ascii="Times New Roman" w:hAnsi="Times New Roman"/>
          <w:b/>
          <w:bCs w:val="0"/>
          <w:spacing w:val="-6"/>
        </w:rPr>
        <w:t>逾</w:t>
      </w:r>
      <w:r w:rsidRPr="00D726DB">
        <w:rPr>
          <w:rFonts w:ascii="Times New Roman" w:hAnsi="Times New Roman"/>
          <w:b/>
          <w:bCs w:val="0"/>
          <w:spacing w:val="-6"/>
        </w:rPr>
        <w:t>10</w:t>
      </w:r>
      <w:r w:rsidRPr="00D726DB">
        <w:rPr>
          <w:rFonts w:ascii="Times New Roman" w:hAnsi="Times New Roman"/>
          <w:b/>
          <w:bCs w:val="0"/>
          <w:spacing w:val="-6"/>
        </w:rPr>
        <w:t>年，且兩</w:t>
      </w:r>
      <w:r w:rsidRPr="00D726DB">
        <w:rPr>
          <w:rFonts w:ascii="Times New Roman" w:hAnsi="Times New Roman"/>
          <w:b/>
          <w:bCs w:val="0"/>
        </w:rPr>
        <w:t>者推估數據落差頗大，經調整後，該</w:t>
      </w:r>
      <w:r w:rsidRPr="00D726DB">
        <w:rPr>
          <w:rFonts w:ascii="Times New Roman" w:hAnsi="Times New Roman"/>
          <w:b/>
          <w:bCs w:val="0"/>
        </w:rPr>
        <w:t>2</w:t>
      </w:r>
      <w:r w:rsidRPr="00D726DB">
        <w:rPr>
          <w:rFonts w:ascii="Times New Roman" w:hAnsi="Times New Roman"/>
          <w:b/>
          <w:bCs w:val="0"/>
        </w:rPr>
        <w:t>目標群體需求人數每年減少</w:t>
      </w:r>
      <w:r w:rsidRPr="00D726DB">
        <w:rPr>
          <w:rFonts w:ascii="Times New Roman" w:hAnsi="Times New Roman"/>
          <w:b/>
          <w:bCs w:val="0"/>
        </w:rPr>
        <w:t>8</w:t>
      </w:r>
      <w:r w:rsidRPr="00D726DB">
        <w:rPr>
          <w:rFonts w:ascii="Times New Roman" w:hAnsi="Times New Roman"/>
          <w:b/>
          <w:bCs w:val="0"/>
        </w:rPr>
        <w:t>萬餘人，減幅達</w:t>
      </w:r>
      <w:r w:rsidRPr="00D726DB">
        <w:rPr>
          <w:rFonts w:ascii="Times New Roman" w:hAnsi="Times New Roman"/>
          <w:b/>
          <w:bCs w:val="0"/>
        </w:rPr>
        <w:t>4</w:t>
      </w:r>
      <w:r w:rsidRPr="00D726DB">
        <w:rPr>
          <w:rFonts w:ascii="Times New Roman" w:hAnsi="Times New Roman"/>
          <w:b/>
          <w:bCs w:val="0"/>
        </w:rPr>
        <w:t>成，</w:t>
      </w:r>
      <w:r w:rsidR="00D97275" w:rsidRPr="00D726DB">
        <w:rPr>
          <w:rFonts w:ascii="Times New Roman" w:hAnsi="Times New Roman" w:hint="eastAsia"/>
          <w:b/>
          <w:bCs w:val="0"/>
        </w:rPr>
        <w:t>顯然該部修正所持的理由不夠充分、合理，則能否符合實況，不無疑義。</w:t>
      </w:r>
      <w:r w:rsidRPr="00D726DB">
        <w:rPr>
          <w:rFonts w:ascii="Times New Roman" w:hAnsi="Times New Roman"/>
          <w:b/>
          <w:bCs w:val="0"/>
        </w:rPr>
        <w:t>鑑於需求推估</w:t>
      </w:r>
      <w:r w:rsidRPr="00D726DB">
        <w:rPr>
          <w:rFonts w:ascii="Times New Roman" w:hAnsi="Times New Roman" w:hint="eastAsia"/>
          <w:b/>
          <w:bCs w:val="0"/>
        </w:rPr>
        <w:t>攸關</w:t>
      </w:r>
      <w:r w:rsidRPr="00D726DB">
        <w:rPr>
          <w:rFonts w:ascii="Times New Roman" w:hAnsi="Times New Roman"/>
          <w:b/>
          <w:bCs w:val="0"/>
        </w:rPr>
        <w:t>政策評核、</w:t>
      </w:r>
      <w:r w:rsidRPr="00D726DB">
        <w:rPr>
          <w:rFonts w:ascii="Times New Roman" w:hAnsi="Times New Roman"/>
          <w:b/>
          <w:bCs w:val="0"/>
          <w:szCs w:val="36"/>
        </w:rPr>
        <w:t>服務提供、資源布建及經</w:t>
      </w:r>
      <w:r w:rsidRPr="00D726DB">
        <w:rPr>
          <w:rFonts w:ascii="Times New Roman" w:hAnsi="Times New Roman"/>
          <w:b/>
          <w:bCs w:val="0"/>
          <w:spacing w:val="-6"/>
          <w:szCs w:val="36"/>
        </w:rPr>
        <w:t>費</w:t>
      </w:r>
      <w:r w:rsidRPr="00D726DB">
        <w:rPr>
          <w:rFonts w:ascii="Times New Roman" w:hAnsi="Times New Roman" w:hint="eastAsia"/>
          <w:b/>
          <w:bCs w:val="0"/>
          <w:spacing w:val="-6"/>
          <w:szCs w:val="36"/>
        </w:rPr>
        <w:t>編列</w:t>
      </w:r>
      <w:r w:rsidRPr="00D726DB">
        <w:rPr>
          <w:rFonts w:ascii="Times New Roman" w:hAnsi="Times New Roman"/>
          <w:b/>
          <w:bCs w:val="0"/>
          <w:spacing w:val="-6"/>
        </w:rPr>
        <w:t>，</w:t>
      </w:r>
      <w:r w:rsidRPr="00D726DB">
        <w:rPr>
          <w:rFonts w:ascii="Times New Roman" w:hAnsi="Times New Roman" w:hint="eastAsia"/>
          <w:b/>
          <w:bCs w:val="0"/>
          <w:spacing w:val="-6"/>
        </w:rPr>
        <w:t>該部在著手研擬</w:t>
      </w:r>
      <w:r w:rsidRPr="00D726DB">
        <w:rPr>
          <w:rFonts w:ascii="Times New Roman" w:hAnsi="Times New Roman"/>
          <w:b/>
          <w:bCs w:val="0"/>
          <w:spacing w:val="-6"/>
        </w:rPr>
        <w:t>長照</w:t>
      </w:r>
      <w:r w:rsidRPr="00D726DB">
        <w:rPr>
          <w:rFonts w:ascii="Times New Roman" w:hAnsi="Times New Roman"/>
          <w:b/>
          <w:bCs w:val="0"/>
          <w:spacing w:val="-6"/>
        </w:rPr>
        <w:t>3.0</w:t>
      </w:r>
      <w:r w:rsidRPr="00D726DB">
        <w:rPr>
          <w:rFonts w:ascii="Times New Roman" w:hAnsi="Times New Roman"/>
          <w:b/>
          <w:bCs w:val="0"/>
          <w:spacing w:val="-6"/>
        </w:rPr>
        <w:t>政策</w:t>
      </w:r>
      <w:r w:rsidRPr="00D726DB">
        <w:rPr>
          <w:rFonts w:ascii="Times New Roman" w:hAnsi="Times New Roman" w:hint="eastAsia"/>
          <w:b/>
          <w:bCs w:val="0"/>
          <w:spacing w:val="-6"/>
        </w:rPr>
        <w:t>之際，</w:t>
      </w:r>
      <w:r w:rsidRPr="00D726DB">
        <w:rPr>
          <w:rFonts w:ascii="Times New Roman" w:hAnsi="Times New Roman"/>
          <w:b/>
          <w:bCs w:val="0"/>
          <w:spacing w:val="-6"/>
        </w:rPr>
        <w:t>允應確實檢討並精進</w:t>
      </w:r>
      <w:r w:rsidRPr="00D726DB">
        <w:rPr>
          <w:rFonts w:ascii="Times New Roman" w:hAnsi="Times New Roman" w:hint="eastAsia"/>
          <w:b/>
          <w:bCs w:val="0"/>
          <w:spacing w:val="-6"/>
        </w:rPr>
        <w:t>需求</w:t>
      </w:r>
      <w:r w:rsidRPr="00D726DB">
        <w:rPr>
          <w:rFonts w:ascii="Times New Roman" w:hAnsi="Times New Roman"/>
          <w:b/>
          <w:bCs w:val="0"/>
          <w:spacing w:val="-6"/>
        </w:rPr>
        <w:t>推估參數，</w:t>
      </w:r>
      <w:r w:rsidRPr="00D726DB">
        <w:rPr>
          <w:rFonts w:ascii="Times New Roman" w:hAnsi="Times New Roman" w:hint="eastAsia"/>
          <w:b/>
          <w:bCs w:val="0"/>
          <w:spacing w:val="-6"/>
        </w:rPr>
        <w:t>以利政策</w:t>
      </w:r>
      <w:r w:rsidRPr="00D726DB">
        <w:rPr>
          <w:rFonts w:ascii="Times New Roman" w:hAnsi="Times New Roman" w:hint="eastAsia"/>
          <w:b/>
          <w:bCs w:val="0"/>
        </w:rPr>
        <w:t>規劃及後續推展</w:t>
      </w:r>
      <w:r w:rsidRPr="00D726DB">
        <w:rPr>
          <w:rFonts w:ascii="Times New Roman" w:hAnsi="Times New Roman"/>
          <w:b/>
          <w:spacing w:val="-6"/>
          <w:szCs w:val="36"/>
        </w:rPr>
        <w:t>。</w:t>
      </w:r>
      <w:bookmarkEnd w:id="44"/>
    </w:p>
    <w:p w:rsidR="00DA1A7C" w:rsidRPr="00D726DB" w:rsidRDefault="00DA1A7C" w:rsidP="00DA1A7C">
      <w:pPr>
        <w:pStyle w:val="3"/>
        <w:numPr>
          <w:ilvl w:val="2"/>
          <w:numId w:val="1"/>
        </w:numPr>
        <w:kinsoku w:val="0"/>
        <w:rPr>
          <w:rFonts w:ascii="Times New Roman" w:hAnsi="Times New Roman"/>
          <w:b/>
        </w:rPr>
      </w:pPr>
      <w:bookmarkStart w:id="45" w:name="_Toc182481453"/>
      <w:bookmarkStart w:id="46" w:name="_Toc180688721"/>
      <w:r w:rsidRPr="00D726DB">
        <w:rPr>
          <w:rFonts w:ascii="Times New Roman" w:hAnsi="Times New Roman"/>
          <w:b/>
          <w:spacing w:val="-6"/>
        </w:rPr>
        <w:t>衛福部為規劃及研擬政策，於長照</w:t>
      </w:r>
      <w:r w:rsidRPr="00D726DB">
        <w:rPr>
          <w:rFonts w:ascii="Times New Roman" w:hAnsi="Times New Roman"/>
          <w:b/>
          <w:spacing w:val="-6"/>
        </w:rPr>
        <w:t>2.0</w:t>
      </w:r>
      <w:r w:rsidRPr="00D726DB">
        <w:rPr>
          <w:rFonts w:ascii="Times New Roman" w:hAnsi="Times New Roman"/>
          <w:b/>
          <w:spacing w:val="-6"/>
        </w:rPr>
        <w:t>計畫核定本推估長照服務的各</w:t>
      </w:r>
      <w:r w:rsidRPr="00D726DB">
        <w:rPr>
          <w:rFonts w:ascii="Times New Roman" w:hAnsi="Times New Roman"/>
          <w:b/>
          <w:spacing w:val="6"/>
        </w:rPr>
        <w:t>目標群體需求人數，並採高推估數據推動</w:t>
      </w:r>
      <w:r w:rsidRPr="00D726DB">
        <w:rPr>
          <w:rFonts w:ascii="Times New Roman" w:hAnsi="Times New Roman"/>
          <w:b/>
        </w:rPr>
        <w:t>長照</w:t>
      </w:r>
      <w:r w:rsidRPr="00D726DB">
        <w:rPr>
          <w:rFonts w:ascii="Times New Roman" w:hAnsi="Times New Roman"/>
          <w:b/>
        </w:rPr>
        <w:t>2.0</w:t>
      </w:r>
      <w:r w:rsidRPr="00D726DB">
        <w:rPr>
          <w:rFonts w:ascii="Times New Roman" w:hAnsi="Times New Roman"/>
          <w:b/>
        </w:rPr>
        <w:t>資源布建</w:t>
      </w:r>
      <w:r w:rsidRPr="00D726DB">
        <w:rPr>
          <w:rFonts w:ascii="Times New Roman" w:hAnsi="Times New Roman"/>
          <w:b/>
          <w:spacing w:val="6"/>
        </w:rPr>
        <w:t>(</w:t>
      </w:r>
      <w:r w:rsidRPr="00D726DB">
        <w:rPr>
          <w:rFonts w:ascii="Times New Roman" w:hAnsi="Times New Roman"/>
          <w:b/>
          <w:spacing w:val="6"/>
        </w:rPr>
        <w:t>下稱第</w:t>
      </w:r>
      <w:r w:rsidRPr="00D726DB">
        <w:rPr>
          <w:rFonts w:ascii="Times New Roman" w:hAnsi="Times New Roman"/>
          <w:b/>
        </w:rPr>
        <w:t>1</w:t>
      </w:r>
      <w:r w:rsidRPr="00D726DB">
        <w:rPr>
          <w:rFonts w:ascii="Times New Roman" w:hAnsi="Times New Roman"/>
          <w:b/>
        </w:rPr>
        <w:t>階段推估</w:t>
      </w:r>
      <w:r w:rsidRPr="00D726DB">
        <w:rPr>
          <w:rFonts w:ascii="Times New Roman" w:hAnsi="Times New Roman"/>
          <w:b/>
        </w:rPr>
        <w:t>)</w:t>
      </w:r>
      <w:r w:rsidRPr="00D726DB">
        <w:rPr>
          <w:rFonts w:ascii="Times New Roman" w:hAnsi="Times New Roman"/>
          <w:b/>
        </w:rPr>
        <w:t>：</w:t>
      </w:r>
      <w:bookmarkEnd w:id="45"/>
    </w:p>
    <w:p w:rsidR="00DA1A7C" w:rsidRPr="00D726DB" w:rsidRDefault="00DA1A7C" w:rsidP="00DA1A7C">
      <w:pPr>
        <w:pStyle w:val="4"/>
        <w:numPr>
          <w:ilvl w:val="3"/>
          <w:numId w:val="1"/>
        </w:numPr>
        <w:kinsoku w:val="0"/>
        <w:rPr>
          <w:rFonts w:ascii="Times New Roman" w:hAnsi="Times New Roman"/>
        </w:rPr>
      </w:pPr>
      <w:r w:rsidRPr="00D726DB">
        <w:rPr>
          <w:rFonts w:ascii="Times New Roman" w:hAnsi="Times New Roman"/>
        </w:rPr>
        <w:t>長照</w:t>
      </w:r>
      <w:r w:rsidRPr="00D726DB">
        <w:rPr>
          <w:rFonts w:ascii="Times New Roman" w:hAnsi="Times New Roman"/>
        </w:rPr>
        <w:t>2.0</w:t>
      </w:r>
      <w:r w:rsidRPr="00D726DB">
        <w:rPr>
          <w:rFonts w:ascii="Times New Roman" w:hAnsi="Times New Roman"/>
        </w:rPr>
        <w:t>服務目標群體包含：</w:t>
      </w:r>
      <w:r w:rsidRPr="00D726DB">
        <w:rPr>
          <w:rFonts w:ascii="Times New Roman" w:hAnsi="Times New Roman"/>
        </w:rPr>
        <w:t>65</w:t>
      </w:r>
      <w:r w:rsidRPr="00D726DB">
        <w:rPr>
          <w:rFonts w:ascii="Times New Roman" w:hAnsi="Times New Roman"/>
        </w:rPr>
        <w:t>歲以上失能老人、未</w:t>
      </w:r>
      <w:r w:rsidRPr="00D726DB">
        <w:rPr>
          <w:rFonts w:ascii="Times New Roman" w:hAnsi="Times New Roman"/>
          <w:spacing w:val="-8"/>
        </w:rPr>
        <w:t>滿</w:t>
      </w:r>
      <w:r w:rsidRPr="00D726DB">
        <w:rPr>
          <w:rFonts w:ascii="Times New Roman" w:hAnsi="Times New Roman"/>
          <w:spacing w:val="-8"/>
        </w:rPr>
        <w:t>50</w:t>
      </w:r>
      <w:r w:rsidRPr="00D726DB">
        <w:rPr>
          <w:rFonts w:ascii="Times New Roman" w:hAnsi="Times New Roman"/>
          <w:spacing w:val="-8"/>
        </w:rPr>
        <w:t>歲及</w:t>
      </w:r>
      <w:r w:rsidRPr="00D726DB">
        <w:rPr>
          <w:rFonts w:ascii="Times New Roman" w:hAnsi="Times New Roman"/>
          <w:spacing w:val="-8"/>
        </w:rPr>
        <w:t>50</w:t>
      </w:r>
      <w:r w:rsidRPr="00D726DB">
        <w:rPr>
          <w:rFonts w:ascii="Times New Roman" w:hAnsi="Times New Roman" w:hint="eastAsia"/>
          <w:spacing w:val="-8"/>
        </w:rPr>
        <w:t>至</w:t>
      </w:r>
      <w:r w:rsidRPr="00D726DB">
        <w:rPr>
          <w:rFonts w:ascii="Times New Roman" w:hAnsi="Times New Roman"/>
          <w:spacing w:val="-8"/>
        </w:rPr>
        <w:t>64</w:t>
      </w:r>
      <w:r w:rsidRPr="00D726DB">
        <w:rPr>
          <w:rFonts w:ascii="Times New Roman" w:hAnsi="Times New Roman"/>
          <w:spacing w:val="-8"/>
        </w:rPr>
        <w:t>歲身心障礙者、</w:t>
      </w:r>
      <w:r w:rsidRPr="00D726DB">
        <w:rPr>
          <w:rFonts w:ascii="Times New Roman" w:hAnsi="Times New Roman"/>
          <w:spacing w:val="-8"/>
        </w:rPr>
        <w:t>50</w:t>
      </w:r>
      <w:r w:rsidRPr="00D726DB">
        <w:rPr>
          <w:rFonts w:ascii="Times New Roman" w:hAnsi="Times New Roman"/>
          <w:spacing w:val="-8"/>
        </w:rPr>
        <w:t>歲以上失智症者</w:t>
      </w:r>
      <w:r w:rsidRPr="00D726DB">
        <w:rPr>
          <w:rFonts w:ascii="Times New Roman" w:hAnsi="Times New Roman"/>
          <w:spacing w:val="-6"/>
        </w:rPr>
        <w:t>、</w:t>
      </w:r>
      <w:r w:rsidRPr="00D726DB">
        <w:rPr>
          <w:rFonts w:ascii="Times New Roman" w:hAnsi="Times New Roman"/>
        </w:rPr>
        <w:t>55</w:t>
      </w:r>
      <w:r w:rsidRPr="00D726DB">
        <w:rPr>
          <w:rFonts w:ascii="Times New Roman" w:hAnsi="Times New Roman"/>
        </w:rPr>
        <w:t>至</w:t>
      </w:r>
      <w:r w:rsidRPr="00D726DB">
        <w:rPr>
          <w:rFonts w:ascii="Times New Roman" w:hAnsi="Times New Roman"/>
        </w:rPr>
        <w:t>64</w:t>
      </w:r>
      <w:r w:rsidRPr="00D726DB">
        <w:rPr>
          <w:rFonts w:ascii="Times New Roman" w:hAnsi="Times New Roman"/>
        </w:rPr>
        <w:t>歲失能原住民及衰弱老人</w:t>
      </w:r>
      <w:r w:rsidRPr="00D726DB">
        <w:rPr>
          <w:rStyle w:val="aff7"/>
          <w:rFonts w:ascii="Times New Roman" w:hAnsi="Times New Roman"/>
        </w:rPr>
        <w:footnoteReference w:id="7"/>
      </w:r>
      <w:r w:rsidRPr="00D726DB">
        <w:rPr>
          <w:rFonts w:ascii="Times New Roman" w:hAnsi="Times New Roman"/>
        </w:rPr>
        <w:t>。</w:t>
      </w:r>
    </w:p>
    <w:p w:rsidR="00DA1A7C" w:rsidRPr="00D726DB" w:rsidRDefault="00DA1A7C" w:rsidP="00DA1A7C">
      <w:pPr>
        <w:pStyle w:val="4"/>
        <w:numPr>
          <w:ilvl w:val="3"/>
          <w:numId w:val="1"/>
        </w:numPr>
        <w:kinsoku w:val="0"/>
        <w:rPr>
          <w:rFonts w:ascii="Times New Roman" w:hAnsi="Times New Roman"/>
        </w:rPr>
      </w:pPr>
      <w:r w:rsidRPr="00D726DB">
        <w:rPr>
          <w:rFonts w:ascii="Times New Roman" w:hAnsi="Times New Roman"/>
        </w:rPr>
        <w:t>依</w:t>
      </w:r>
      <w:r w:rsidRPr="00D726DB">
        <w:rPr>
          <w:rFonts w:ascii="Times New Roman" w:hAnsi="Times New Roman"/>
        </w:rPr>
        <w:t>105</w:t>
      </w:r>
      <w:r w:rsidRPr="00D726DB">
        <w:rPr>
          <w:rFonts w:ascii="Times New Roman" w:hAnsi="Times New Roman"/>
        </w:rPr>
        <w:t>年</w:t>
      </w:r>
      <w:r w:rsidRPr="00D726DB">
        <w:rPr>
          <w:rFonts w:ascii="Times New Roman" w:hAnsi="Times New Roman"/>
        </w:rPr>
        <w:t>12</w:t>
      </w:r>
      <w:r w:rsidRPr="00D726DB">
        <w:rPr>
          <w:rFonts w:ascii="Times New Roman" w:hAnsi="Times New Roman"/>
        </w:rPr>
        <w:t>月長照</w:t>
      </w:r>
      <w:r w:rsidRPr="00D726DB">
        <w:rPr>
          <w:rFonts w:ascii="Times New Roman" w:hAnsi="Times New Roman"/>
        </w:rPr>
        <w:t>2.0</w:t>
      </w:r>
      <w:r w:rsidRPr="00D726DB">
        <w:rPr>
          <w:rFonts w:ascii="Times New Roman" w:hAnsi="Times New Roman"/>
        </w:rPr>
        <w:t>計畫核定本明載之長照需求人</w:t>
      </w:r>
      <w:r w:rsidRPr="00D726DB">
        <w:rPr>
          <w:rFonts w:ascii="Times New Roman" w:hAnsi="Times New Roman"/>
          <w:spacing w:val="4"/>
        </w:rPr>
        <w:t>數推估公式，整體人口數係引用國發會</w:t>
      </w:r>
      <w:r w:rsidRPr="00D726DB">
        <w:rPr>
          <w:rFonts w:ascii="Times New Roman" w:hAnsi="Times New Roman"/>
          <w:spacing w:val="4"/>
        </w:rPr>
        <w:t>105</w:t>
      </w:r>
      <w:r w:rsidRPr="00D726DB">
        <w:rPr>
          <w:rFonts w:ascii="Times New Roman" w:hAnsi="Times New Roman"/>
          <w:spacing w:val="4"/>
        </w:rPr>
        <w:t>年「</w:t>
      </w:r>
      <w:r w:rsidRPr="00D726DB">
        <w:rPr>
          <w:rFonts w:ascii="Times New Roman" w:hAnsi="Times New Roman"/>
        </w:rPr>
        <w:t>中華民國人口推</w:t>
      </w:r>
      <w:r w:rsidRPr="00D726DB">
        <w:rPr>
          <w:rFonts w:ascii="Times New Roman" w:hAnsi="Times New Roman"/>
          <w:spacing w:val="-6"/>
        </w:rPr>
        <w:t>估</w:t>
      </w:r>
      <w:r w:rsidRPr="00D726DB">
        <w:rPr>
          <w:rFonts w:ascii="Times New Roman" w:hAnsi="Times New Roman"/>
          <w:spacing w:val="-6"/>
        </w:rPr>
        <w:t>(2016</w:t>
      </w:r>
      <w:r w:rsidRPr="00D726DB">
        <w:rPr>
          <w:rFonts w:ascii="Times New Roman" w:hAnsi="Times New Roman"/>
          <w:spacing w:val="-6"/>
        </w:rPr>
        <w:t>至</w:t>
      </w:r>
      <w:r w:rsidRPr="00D726DB">
        <w:rPr>
          <w:rFonts w:ascii="Times New Roman" w:hAnsi="Times New Roman"/>
          <w:spacing w:val="-6"/>
        </w:rPr>
        <w:t>2061</w:t>
      </w:r>
      <w:r w:rsidRPr="00D726DB">
        <w:rPr>
          <w:rFonts w:ascii="Times New Roman" w:hAnsi="Times New Roman"/>
          <w:spacing w:val="-6"/>
        </w:rPr>
        <w:t>年</w:t>
      </w:r>
      <w:r w:rsidRPr="00D726DB">
        <w:rPr>
          <w:rStyle w:val="aff7"/>
          <w:rFonts w:ascii="Times New Roman" w:hAnsi="Times New Roman"/>
          <w:spacing w:val="-6"/>
        </w:rPr>
        <w:footnoteReference w:id="8"/>
      </w:r>
      <w:r w:rsidRPr="00D726DB">
        <w:rPr>
          <w:rFonts w:ascii="Times New Roman" w:hAnsi="Times New Roman"/>
          <w:spacing w:val="-6"/>
        </w:rPr>
        <w:t>)</w:t>
      </w:r>
      <w:r w:rsidRPr="00D726DB">
        <w:rPr>
          <w:rFonts w:ascii="Times New Roman" w:hAnsi="Times New Roman"/>
          <w:spacing w:val="-6"/>
        </w:rPr>
        <w:t>」之中推估數</w:t>
      </w:r>
      <w:r w:rsidRPr="00D726DB">
        <w:rPr>
          <w:rFonts w:ascii="Times New Roman" w:hAnsi="Times New Roman"/>
        </w:rPr>
        <w:t>據，再由各目標群體之人口推計數乘以其長照需要率</w:t>
      </w:r>
      <w:r w:rsidRPr="00D726DB">
        <w:rPr>
          <w:rStyle w:val="aff7"/>
          <w:rFonts w:ascii="Times New Roman" w:hAnsi="Times New Roman"/>
        </w:rPr>
        <w:footnoteReference w:id="9"/>
      </w:r>
      <w:r w:rsidRPr="00D726DB">
        <w:rPr>
          <w:rFonts w:ascii="Times New Roman" w:hAnsi="Times New Roman"/>
        </w:rPr>
        <w:t>而得</w:t>
      </w:r>
      <w:r w:rsidRPr="00D726DB">
        <w:rPr>
          <w:rStyle w:val="aff7"/>
          <w:rFonts w:ascii="Times New Roman" w:hAnsi="Times New Roman"/>
        </w:rPr>
        <w:footnoteReference w:id="10"/>
      </w:r>
      <w:r w:rsidRPr="00D726DB">
        <w:rPr>
          <w:rFonts w:ascii="Times New Roman" w:hAnsi="Times New Roman"/>
        </w:rPr>
        <w:t>，而各目標群體長照需要率之參據基礎</w:t>
      </w:r>
      <w:r w:rsidRPr="00D726DB">
        <w:rPr>
          <w:rFonts w:ascii="Times New Roman" w:hAnsi="Times New Roman"/>
          <w:spacing w:val="-6"/>
        </w:rPr>
        <w:t>係</w:t>
      </w:r>
      <w:r w:rsidRPr="00D726DB">
        <w:rPr>
          <w:rFonts w:ascii="Times New Roman" w:hAnsi="Times New Roman"/>
        </w:rPr>
        <w:t>依據不同調查計畫結果，如</w:t>
      </w:r>
      <w:r w:rsidRPr="00D726DB">
        <w:rPr>
          <w:rFonts w:ascii="Times New Roman" w:hAnsi="Times New Roman"/>
        </w:rPr>
        <w:t>65</w:t>
      </w:r>
      <w:r w:rsidRPr="00D726DB">
        <w:rPr>
          <w:rFonts w:ascii="Times New Roman" w:hAnsi="Times New Roman"/>
        </w:rPr>
        <w:t>歲以上失能老人人數，依行政院主計總處</w:t>
      </w:r>
      <w:r w:rsidRPr="00D726DB">
        <w:rPr>
          <w:rFonts w:ascii="Times New Roman" w:hAnsi="Times New Roman"/>
        </w:rPr>
        <w:t>99</w:t>
      </w:r>
      <w:r w:rsidRPr="00D726DB">
        <w:rPr>
          <w:rFonts w:ascii="Times New Roman" w:hAnsi="Times New Roman"/>
        </w:rPr>
        <w:t>年「人口及住宅普</w:t>
      </w:r>
      <w:r w:rsidRPr="00D726DB">
        <w:rPr>
          <w:rFonts w:ascii="Times New Roman" w:hAnsi="Times New Roman"/>
          <w:spacing w:val="4"/>
        </w:rPr>
        <w:t>查」結果，以失能率</w:t>
      </w:r>
      <w:r w:rsidRPr="00D726DB">
        <w:rPr>
          <w:rFonts w:ascii="Times New Roman" w:hAnsi="Times New Roman"/>
          <w:spacing w:val="4"/>
        </w:rPr>
        <w:t>12.7</w:t>
      </w:r>
      <w:r w:rsidRPr="00D726DB">
        <w:rPr>
          <w:rFonts w:ascii="Times New Roman" w:eastAsia="新細明體" w:hAnsi="Times New Roman"/>
          <w:spacing w:val="4"/>
        </w:rPr>
        <w:t>％</w:t>
      </w:r>
      <w:r w:rsidRPr="00D726DB">
        <w:rPr>
          <w:rFonts w:ascii="Times New Roman" w:hAnsi="Times New Roman"/>
          <w:spacing w:val="4"/>
        </w:rPr>
        <w:t>為推估參數。又，長照</w:t>
      </w:r>
      <w:r w:rsidRPr="00D726DB">
        <w:rPr>
          <w:rFonts w:ascii="Times New Roman" w:hAnsi="Times New Roman"/>
        </w:rPr>
        <w:t>2.0</w:t>
      </w:r>
      <w:r w:rsidRPr="00D726DB">
        <w:rPr>
          <w:rFonts w:ascii="Times New Roman" w:hAnsi="Times New Roman"/>
        </w:rPr>
        <w:t>計畫</w:t>
      </w:r>
      <w:r w:rsidRPr="00D726DB">
        <w:rPr>
          <w:rFonts w:ascii="Times New Roman" w:hAnsi="Times New Roman"/>
          <w:spacing w:val="-6"/>
        </w:rPr>
        <w:t>核定本對於</w:t>
      </w:r>
      <w:r w:rsidRPr="00D726DB">
        <w:rPr>
          <w:rFonts w:ascii="Times New Roman" w:hAnsi="Times New Roman"/>
          <w:spacing w:val="-6"/>
        </w:rPr>
        <w:t>64</w:t>
      </w:r>
      <w:r w:rsidRPr="00D726DB">
        <w:rPr>
          <w:rFonts w:ascii="Times New Roman" w:hAnsi="Times New Roman"/>
          <w:spacing w:val="-6"/>
        </w:rPr>
        <w:t>歲以下失能身心障礙者與</w:t>
      </w:r>
      <w:r w:rsidRPr="00D726DB">
        <w:rPr>
          <w:rFonts w:ascii="Times New Roman" w:hAnsi="Times New Roman"/>
        </w:rPr>
        <w:t>衰弱老人人數，雖分別引據不同調查資料而有高</w:t>
      </w:r>
      <w:r w:rsidRPr="00D726DB">
        <w:rPr>
          <w:rFonts w:ascii="Times New Roman" w:hAnsi="Times New Roman"/>
          <w:spacing w:val="6"/>
        </w:rPr>
        <w:t>推估及低推估結果，惟衛福部實際推動時係</w:t>
      </w:r>
      <w:r w:rsidRPr="00D726DB">
        <w:rPr>
          <w:rFonts w:ascii="Times New Roman" w:hAnsi="Times New Roman"/>
          <w:spacing w:val="6"/>
        </w:rPr>
        <w:lastRenderedPageBreak/>
        <w:t>採用</w:t>
      </w:r>
      <w:r w:rsidRPr="00D726DB">
        <w:rPr>
          <w:rFonts w:ascii="Times New Roman" w:hAnsi="Times New Roman"/>
        </w:rPr>
        <w:t>高推估數據</w:t>
      </w:r>
      <w:r w:rsidRPr="00D726DB">
        <w:rPr>
          <w:rFonts w:ascii="Times New Roman" w:hAnsi="Times New Roman"/>
        </w:rPr>
        <w:t>(</w:t>
      </w:r>
      <w:r w:rsidRPr="00D726DB">
        <w:rPr>
          <w:rFonts w:ascii="Times New Roman" w:hAnsi="Times New Roman"/>
        </w:rPr>
        <w:t>詳見下表</w:t>
      </w:r>
      <w:r w:rsidR="00A12DAB" w:rsidRPr="00D726DB">
        <w:rPr>
          <w:rFonts w:ascii="Times New Roman" w:hAnsi="Times New Roman" w:hint="eastAsia"/>
        </w:rPr>
        <w:t>5</w:t>
      </w:r>
      <w:r w:rsidRPr="00D726DB">
        <w:rPr>
          <w:rFonts w:ascii="Times New Roman" w:hAnsi="Times New Roman"/>
        </w:rPr>
        <w:t>1)</w:t>
      </w:r>
      <w:r w:rsidRPr="00D726DB">
        <w:rPr>
          <w:rFonts w:ascii="Times New Roman" w:hAnsi="Times New Roman"/>
        </w:rPr>
        <w:t>。</w:t>
      </w:r>
    </w:p>
    <w:p w:rsidR="00DA1A7C" w:rsidRPr="00D726DB" w:rsidRDefault="00DA1A7C" w:rsidP="00A12DAB">
      <w:pPr>
        <w:pStyle w:val="a3"/>
        <w:ind w:rightChars="-275" w:right="-935" w:hanging="1757"/>
        <w:rPr>
          <w:b/>
          <w:spacing w:val="-26"/>
        </w:rPr>
      </w:pPr>
      <w:r w:rsidRPr="00D726DB">
        <w:rPr>
          <w:b/>
          <w:spacing w:val="-26"/>
        </w:rPr>
        <w:t>第一階段推估各目標群體長照需求人數之公式及</w:t>
      </w:r>
      <w:r w:rsidRPr="00D726DB">
        <w:rPr>
          <w:b/>
          <w:spacing w:val="-26"/>
          <w:kern w:val="0"/>
          <w:sz w:val="27"/>
          <w:szCs w:val="27"/>
        </w:rPr>
        <w:t>引據資料</w:t>
      </w:r>
    </w:p>
    <w:tbl>
      <w:tblPr>
        <w:tblW w:w="7111" w:type="dxa"/>
        <w:tblInd w:w="1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8"/>
        <w:gridCol w:w="3359"/>
        <w:gridCol w:w="2534"/>
      </w:tblGrid>
      <w:tr w:rsidR="00D726DB" w:rsidRPr="00D726DB" w:rsidTr="00DA1A7C">
        <w:trPr>
          <w:trHeight w:val="159"/>
          <w:tblHeader/>
        </w:trPr>
        <w:tc>
          <w:tcPr>
            <w:tcW w:w="1218" w:type="dxa"/>
            <w:shd w:val="clear" w:color="auto" w:fill="EAF1DD" w:themeFill="accent3" w:themeFillTint="33"/>
            <w:vAlign w:val="center"/>
          </w:tcPr>
          <w:p w:rsidR="00DA1A7C" w:rsidRPr="00D726DB" w:rsidRDefault="00DA1A7C" w:rsidP="00DA1A7C">
            <w:pPr>
              <w:kinsoku w:val="0"/>
              <w:spacing w:line="360" w:lineRule="exact"/>
              <w:ind w:leftChars="-26" w:left="-7" w:rightChars="-10" w:right="-34" w:hangingChars="31" w:hanging="81"/>
              <w:jc w:val="center"/>
              <w:rPr>
                <w:rFonts w:ascii="Times New Roman"/>
                <w:b/>
                <w:spacing w:val="-14"/>
                <w:kern w:val="0"/>
                <w:sz w:val="27"/>
                <w:szCs w:val="27"/>
              </w:rPr>
            </w:pPr>
            <w:r w:rsidRPr="00D726DB">
              <w:rPr>
                <w:rFonts w:ascii="Times New Roman"/>
                <w:b/>
                <w:spacing w:val="-14"/>
                <w:kern w:val="0"/>
                <w:sz w:val="27"/>
                <w:szCs w:val="27"/>
              </w:rPr>
              <w:t>目標群體</w:t>
            </w:r>
          </w:p>
        </w:tc>
        <w:tc>
          <w:tcPr>
            <w:tcW w:w="3359" w:type="dxa"/>
            <w:shd w:val="clear" w:color="auto" w:fill="EAF1DD" w:themeFill="accent3" w:themeFillTint="33"/>
            <w:vAlign w:val="center"/>
          </w:tcPr>
          <w:p w:rsidR="00DA1A7C" w:rsidRPr="00D726DB" w:rsidRDefault="00DA1A7C" w:rsidP="00DA1A7C">
            <w:pPr>
              <w:kinsoku w:val="0"/>
              <w:spacing w:line="360" w:lineRule="exact"/>
              <w:jc w:val="center"/>
              <w:rPr>
                <w:rFonts w:ascii="Times New Roman"/>
                <w:b/>
                <w:kern w:val="0"/>
                <w:sz w:val="27"/>
                <w:szCs w:val="27"/>
              </w:rPr>
            </w:pPr>
            <w:r w:rsidRPr="00D726DB">
              <w:rPr>
                <w:rFonts w:ascii="Times New Roman"/>
                <w:b/>
                <w:kern w:val="0"/>
                <w:sz w:val="27"/>
                <w:szCs w:val="27"/>
              </w:rPr>
              <w:t>推估參數及公式</w:t>
            </w:r>
          </w:p>
        </w:tc>
        <w:tc>
          <w:tcPr>
            <w:tcW w:w="2534" w:type="dxa"/>
            <w:shd w:val="clear" w:color="auto" w:fill="EAF1DD" w:themeFill="accent3" w:themeFillTint="33"/>
            <w:vAlign w:val="center"/>
          </w:tcPr>
          <w:p w:rsidR="00DA1A7C" w:rsidRPr="00D726DB" w:rsidRDefault="00DA1A7C" w:rsidP="00DA1A7C">
            <w:pPr>
              <w:kinsoku w:val="0"/>
              <w:spacing w:line="360" w:lineRule="exact"/>
              <w:ind w:leftChars="-26" w:left="-7" w:rightChars="-10" w:right="-34" w:hangingChars="31" w:hanging="81"/>
              <w:jc w:val="center"/>
              <w:rPr>
                <w:rFonts w:ascii="Times New Roman"/>
                <w:b/>
                <w:spacing w:val="-14"/>
                <w:kern w:val="0"/>
                <w:sz w:val="27"/>
                <w:szCs w:val="27"/>
              </w:rPr>
            </w:pPr>
            <w:r w:rsidRPr="00D726DB">
              <w:rPr>
                <w:rFonts w:ascii="Times New Roman"/>
                <w:b/>
                <w:spacing w:val="-14"/>
                <w:kern w:val="0"/>
                <w:sz w:val="27"/>
                <w:szCs w:val="27"/>
              </w:rPr>
              <w:t>引據資料</w:t>
            </w:r>
          </w:p>
        </w:tc>
      </w:tr>
      <w:tr w:rsidR="00D726DB" w:rsidRPr="00D726DB" w:rsidTr="00DA1A7C">
        <w:trPr>
          <w:trHeight w:val="20"/>
        </w:trPr>
        <w:tc>
          <w:tcPr>
            <w:tcW w:w="1218" w:type="dxa"/>
            <w:vAlign w:val="center"/>
          </w:tcPr>
          <w:p w:rsidR="00DA1A7C" w:rsidRPr="00D726DB" w:rsidRDefault="00DA1A7C" w:rsidP="00DA1A7C">
            <w:pPr>
              <w:kinsoku w:val="0"/>
              <w:spacing w:line="340" w:lineRule="exact"/>
              <w:ind w:leftChars="-18" w:left="-61" w:rightChars="-24" w:right="-82"/>
              <w:rPr>
                <w:rFonts w:ascii="Times New Roman"/>
                <w:spacing w:val="-20"/>
                <w:kern w:val="0"/>
                <w:sz w:val="27"/>
                <w:szCs w:val="27"/>
              </w:rPr>
            </w:pPr>
            <w:r w:rsidRPr="00D726DB">
              <w:rPr>
                <w:rFonts w:ascii="Times New Roman"/>
                <w:spacing w:val="-20"/>
                <w:kern w:val="0"/>
                <w:sz w:val="27"/>
                <w:szCs w:val="27"/>
              </w:rPr>
              <w:t>65</w:t>
            </w:r>
            <w:r w:rsidRPr="00D726DB">
              <w:rPr>
                <w:rFonts w:ascii="Times New Roman"/>
                <w:spacing w:val="-20"/>
                <w:kern w:val="0"/>
                <w:sz w:val="27"/>
                <w:szCs w:val="27"/>
              </w:rPr>
              <w:t>歲以上失能老人</w:t>
            </w:r>
          </w:p>
        </w:tc>
        <w:tc>
          <w:tcPr>
            <w:tcW w:w="3359" w:type="dxa"/>
            <w:vAlign w:val="center"/>
          </w:tcPr>
          <w:p w:rsidR="00DA1A7C" w:rsidRPr="00D726DB" w:rsidRDefault="00DA1A7C" w:rsidP="00DA1A7C">
            <w:pPr>
              <w:kinsoku w:val="0"/>
              <w:spacing w:line="340" w:lineRule="exact"/>
              <w:ind w:leftChars="-19" w:left="-64" w:rightChars="-19" w:right="-65" w:hanging="1"/>
              <w:rPr>
                <w:rFonts w:ascii="Times New Roman"/>
                <w:spacing w:val="-20"/>
                <w:kern w:val="0"/>
                <w:sz w:val="27"/>
                <w:szCs w:val="27"/>
              </w:rPr>
            </w:pPr>
            <w:r w:rsidRPr="00D726DB">
              <w:rPr>
                <w:rFonts w:ascii="Times New Roman"/>
                <w:spacing w:val="-16"/>
                <w:kern w:val="0"/>
                <w:sz w:val="27"/>
                <w:szCs w:val="27"/>
              </w:rPr>
              <w:t>65</w:t>
            </w:r>
            <w:r w:rsidRPr="00D726DB">
              <w:rPr>
                <w:rFonts w:ascii="Times New Roman"/>
                <w:spacing w:val="-16"/>
                <w:kern w:val="0"/>
                <w:sz w:val="27"/>
                <w:szCs w:val="27"/>
              </w:rPr>
              <w:t>歲以上人口數</w:t>
            </w:r>
            <w:r w:rsidRPr="00D726DB">
              <w:rPr>
                <w:rFonts w:ascii="Times New Roman"/>
                <w:spacing w:val="-16"/>
                <w:kern w:val="0"/>
                <w:sz w:val="27"/>
                <w:szCs w:val="27"/>
              </w:rPr>
              <w:t>*65</w:t>
            </w:r>
            <w:r w:rsidRPr="00D726DB">
              <w:rPr>
                <w:rFonts w:ascii="Times New Roman"/>
                <w:spacing w:val="-16"/>
                <w:kern w:val="0"/>
                <w:sz w:val="27"/>
                <w:szCs w:val="27"/>
              </w:rPr>
              <w:t>歲以上者</w:t>
            </w:r>
            <w:r w:rsidRPr="00D726DB">
              <w:rPr>
                <w:rFonts w:ascii="Times New Roman"/>
                <w:kern w:val="0"/>
                <w:sz w:val="27"/>
                <w:szCs w:val="27"/>
              </w:rPr>
              <w:t>失能率</w:t>
            </w:r>
            <w:r w:rsidRPr="00D726DB">
              <w:rPr>
                <w:rFonts w:ascii="Times New Roman"/>
                <w:spacing w:val="-20"/>
                <w:kern w:val="0"/>
                <w:sz w:val="27"/>
                <w:szCs w:val="27"/>
              </w:rPr>
              <w:t>12.7</w:t>
            </w:r>
            <w:r w:rsidRPr="00D726DB">
              <w:rPr>
                <w:rFonts w:ascii="Times New Roman"/>
                <w:spacing w:val="-20"/>
                <w:kern w:val="0"/>
                <w:sz w:val="27"/>
                <w:szCs w:val="27"/>
              </w:rPr>
              <w:t>％</w:t>
            </w:r>
          </w:p>
        </w:tc>
        <w:tc>
          <w:tcPr>
            <w:tcW w:w="2534" w:type="dxa"/>
            <w:vAlign w:val="center"/>
          </w:tcPr>
          <w:p w:rsidR="00DA1A7C" w:rsidRPr="00D726DB" w:rsidRDefault="00DA1A7C" w:rsidP="00DA1A7C">
            <w:pPr>
              <w:kinsoku w:val="0"/>
              <w:spacing w:line="340" w:lineRule="exact"/>
              <w:ind w:leftChars="-19" w:left="-64" w:rightChars="-19" w:right="-65" w:hanging="1"/>
              <w:rPr>
                <w:rFonts w:ascii="Times New Roman"/>
                <w:spacing w:val="-10"/>
                <w:kern w:val="0"/>
                <w:sz w:val="27"/>
                <w:szCs w:val="27"/>
              </w:rPr>
            </w:pPr>
            <w:r w:rsidRPr="00D726DB">
              <w:rPr>
                <w:rFonts w:ascii="Times New Roman"/>
                <w:spacing w:val="-20"/>
                <w:kern w:val="0"/>
                <w:sz w:val="27"/>
                <w:szCs w:val="27"/>
              </w:rPr>
              <w:t>行政院主計總處</w:t>
            </w:r>
            <w:r w:rsidRPr="00D726DB">
              <w:rPr>
                <w:rFonts w:ascii="Times New Roman"/>
                <w:spacing w:val="-20"/>
                <w:kern w:val="0"/>
                <w:sz w:val="27"/>
                <w:szCs w:val="27"/>
              </w:rPr>
              <w:t>99</w:t>
            </w:r>
            <w:r w:rsidRPr="00D726DB">
              <w:rPr>
                <w:rFonts w:ascii="Times New Roman"/>
                <w:spacing w:val="-20"/>
                <w:kern w:val="0"/>
                <w:sz w:val="27"/>
                <w:szCs w:val="27"/>
              </w:rPr>
              <w:t>年</w:t>
            </w:r>
            <w:r w:rsidRPr="00D726DB">
              <w:rPr>
                <w:rFonts w:ascii="Times New Roman"/>
                <w:spacing w:val="-12"/>
                <w:kern w:val="0"/>
                <w:sz w:val="27"/>
                <w:szCs w:val="27"/>
              </w:rPr>
              <w:t>人</w:t>
            </w:r>
            <w:r w:rsidRPr="00D726DB">
              <w:rPr>
                <w:rFonts w:ascii="Times New Roman"/>
                <w:spacing w:val="-20"/>
                <w:kern w:val="0"/>
                <w:sz w:val="27"/>
                <w:szCs w:val="27"/>
              </w:rPr>
              <w:t>口及住宅普查報告</w:t>
            </w:r>
          </w:p>
        </w:tc>
      </w:tr>
      <w:tr w:rsidR="00D726DB" w:rsidRPr="00D726DB" w:rsidTr="00DA1A7C">
        <w:trPr>
          <w:trHeight w:val="20"/>
        </w:trPr>
        <w:tc>
          <w:tcPr>
            <w:tcW w:w="1218" w:type="dxa"/>
            <w:vAlign w:val="center"/>
          </w:tcPr>
          <w:p w:rsidR="00DA1A7C" w:rsidRPr="00D726DB" w:rsidRDefault="00DA1A7C" w:rsidP="00DA1A7C">
            <w:pPr>
              <w:kinsoku w:val="0"/>
              <w:spacing w:line="330" w:lineRule="exact"/>
              <w:ind w:leftChars="-18" w:left="-61" w:rightChars="-24" w:right="-82"/>
              <w:rPr>
                <w:rFonts w:ascii="Times New Roman"/>
                <w:spacing w:val="-20"/>
                <w:kern w:val="0"/>
                <w:sz w:val="27"/>
                <w:szCs w:val="27"/>
              </w:rPr>
            </w:pPr>
            <w:r w:rsidRPr="00D726DB">
              <w:rPr>
                <w:rFonts w:ascii="Times New Roman"/>
                <w:spacing w:val="-20"/>
                <w:kern w:val="0"/>
                <w:sz w:val="27"/>
                <w:szCs w:val="27"/>
              </w:rPr>
              <w:t>未滿</w:t>
            </w:r>
            <w:r w:rsidRPr="00D726DB">
              <w:rPr>
                <w:rFonts w:ascii="Times New Roman"/>
                <w:spacing w:val="-20"/>
                <w:kern w:val="0"/>
                <w:sz w:val="27"/>
                <w:szCs w:val="27"/>
              </w:rPr>
              <w:t>50</w:t>
            </w:r>
            <w:r w:rsidRPr="00D726DB">
              <w:rPr>
                <w:rFonts w:ascii="Times New Roman"/>
                <w:spacing w:val="-20"/>
                <w:kern w:val="0"/>
                <w:sz w:val="27"/>
                <w:szCs w:val="27"/>
              </w:rPr>
              <w:t>歲失能</w:t>
            </w:r>
            <w:r w:rsidRPr="00D726DB">
              <w:rPr>
                <w:rFonts w:ascii="Times New Roman"/>
                <w:spacing w:val="-32"/>
                <w:kern w:val="0"/>
                <w:sz w:val="27"/>
                <w:szCs w:val="27"/>
              </w:rPr>
              <w:t>身心障礙者</w:t>
            </w:r>
          </w:p>
        </w:tc>
        <w:tc>
          <w:tcPr>
            <w:tcW w:w="3359" w:type="dxa"/>
            <w:vAlign w:val="center"/>
          </w:tcPr>
          <w:p w:rsidR="00DA1A7C" w:rsidRPr="00D726DB" w:rsidRDefault="00DA1A7C" w:rsidP="00DA1A7C">
            <w:pPr>
              <w:kinsoku w:val="0"/>
              <w:spacing w:line="330" w:lineRule="exact"/>
              <w:ind w:leftChars="-18" w:left="-61" w:rightChars="-24" w:right="-82"/>
              <w:rPr>
                <w:rFonts w:ascii="Times New Roman"/>
                <w:spacing w:val="-10"/>
                <w:kern w:val="0"/>
                <w:sz w:val="27"/>
                <w:szCs w:val="27"/>
              </w:rPr>
            </w:pPr>
            <w:r w:rsidRPr="00D726DB">
              <w:rPr>
                <w:rFonts w:ascii="Times New Roman"/>
                <w:kern w:val="0"/>
                <w:sz w:val="27"/>
                <w:szCs w:val="27"/>
              </w:rPr>
              <w:t>未滿</w:t>
            </w:r>
            <w:r w:rsidRPr="00D726DB">
              <w:rPr>
                <w:rFonts w:ascii="Times New Roman"/>
                <w:kern w:val="0"/>
                <w:sz w:val="27"/>
                <w:szCs w:val="27"/>
              </w:rPr>
              <w:t>50</w:t>
            </w:r>
            <w:r w:rsidRPr="00D726DB">
              <w:rPr>
                <w:rFonts w:ascii="Times New Roman"/>
                <w:kern w:val="0"/>
                <w:sz w:val="27"/>
                <w:szCs w:val="27"/>
              </w:rPr>
              <w:t>歲身心障礙人口</w:t>
            </w:r>
            <w:r w:rsidRPr="00D726DB">
              <w:rPr>
                <w:rFonts w:ascii="Times New Roman"/>
                <w:kern w:val="0"/>
                <w:sz w:val="27"/>
                <w:szCs w:val="27"/>
              </w:rPr>
              <w:t>*</w:t>
            </w:r>
            <w:r w:rsidRPr="00D726DB">
              <w:rPr>
                <w:rFonts w:ascii="Times New Roman"/>
                <w:kern w:val="0"/>
                <w:sz w:val="27"/>
                <w:szCs w:val="27"/>
              </w:rPr>
              <w:t>未滿</w:t>
            </w:r>
            <w:r w:rsidRPr="00D726DB">
              <w:rPr>
                <w:rFonts w:ascii="Times New Roman"/>
                <w:kern w:val="0"/>
                <w:sz w:val="27"/>
                <w:szCs w:val="27"/>
              </w:rPr>
              <w:t>50</w:t>
            </w:r>
            <w:r w:rsidRPr="00D726DB">
              <w:rPr>
                <w:rFonts w:ascii="Times New Roman"/>
                <w:kern w:val="0"/>
                <w:sz w:val="27"/>
                <w:szCs w:val="27"/>
              </w:rPr>
              <w:t>歲身心障礙者長</w:t>
            </w:r>
            <w:r w:rsidRPr="00D726DB">
              <w:rPr>
                <w:rFonts w:ascii="Times New Roman"/>
                <w:spacing w:val="-20"/>
                <w:kern w:val="0"/>
                <w:sz w:val="27"/>
                <w:szCs w:val="27"/>
              </w:rPr>
              <w:t>照需要率</w:t>
            </w:r>
            <w:r w:rsidRPr="00D726DB">
              <w:rPr>
                <w:rFonts w:ascii="Times New Roman"/>
                <w:spacing w:val="-20"/>
                <w:kern w:val="0"/>
                <w:sz w:val="27"/>
                <w:szCs w:val="27"/>
              </w:rPr>
              <w:t>(</w:t>
            </w:r>
            <w:r w:rsidRPr="00D726DB">
              <w:rPr>
                <w:rFonts w:ascii="Times New Roman"/>
                <w:kern w:val="0"/>
                <w:sz w:val="27"/>
                <w:szCs w:val="27"/>
              </w:rPr>
              <w:t>男性</w:t>
            </w:r>
            <w:r w:rsidRPr="00D726DB">
              <w:rPr>
                <w:rFonts w:ascii="Times New Roman"/>
                <w:spacing w:val="-20"/>
                <w:kern w:val="0"/>
                <w:sz w:val="27"/>
                <w:szCs w:val="27"/>
              </w:rPr>
              <w:t>23.54</w:t>
            </w:r>
            <w:r w:rsidRPr="00D726DB">
              <w:rPr>
                <w:rFonts w:ascii="Times New Roman"/>
                <w:spacing w:val="-20"/>
                <w:kern w:val="0"/>
                <w:sz w:val="27"/>
                <w:szCs w:val="27"/>
              </w:rPr>
              <w:t>％</w:t>
            </w:r>
            <w:r w:rsidRPr="00D726DB">
              <w:rPr>
                <w:rFonts w:ascii="Times New Roman"/>
                <w:spacing w:val="-16"/>
                <w:kern w:val="0"/>
                <w:sz w:val="27"/>
                <w:szCs w:val="27"/>
              </w:rPr>
              <w:t>、女性</w:t>
            </w:r>
            <w:r w:rsidRPr="00D726DB">
              <w:rPr>
                <w:rFonts w:ascii="Times New Roman"/>
                <w:spacing w:val="-10"/>
                <w:kern w:val="0"/>
                <w:sz w:val="27"/>
                <w:szCs w:val="27"/>
              </w:rPr>
              <w:t>27.62</w:t>
            </w:r>
            <w:r w:rsidRPr="00D726DB">
              <w:rPr>
                <w:rFonts w:ascii="Times New Roman"/>
                <w:spacing w:val="-10"/>
                <w:kern w:val="0"/>
                <w:sz w:val="27"/>
                <w:szCs w:val="27"/>
              </w:rPr>
              <w:t>％</w:t>
            </w:r>
            <w:r w:rsidRPr="00D726DB">
              <w:rPr>
                <w:rFonts w:ascii="Times New Roman"/>
                <w:spacing w:val="-10"/>
                <w:kern w:val="0"/>
                <w:sz w:val="27"/>
                <w:szCs w:val="27"/>
              </w:rPr>
              <w:t>)</w:t>
            </w:r>
            <w:r w:rsidRPr="00D726DB">
              <w:rPr>
                <w:rFonts w:ascii="Times New Roman"/>
                <w:spacing w:val="-10"/>
                <w:kern w:val="0"/>
                <w:sz w:val="27"/>
                <w:szCs w:val="27"/>
              </w:rPr>
              <w:t>。</w:t>
            </w:r>
          </w:p>
        </w:tc>
        <w:tc>
          <w:tcPr>
            <w:tcW w:w="2534" w:type="dxa"/>
            <w:vAlign w:val="center"/>
          </w:tcPr>
          <w:p w:rsidR="00DA1A7C" w:rsidRPr="00D726DB" w:rsidRDefault="00DA1A7C" w:rsidP="00DA1A7C">
            <w:pPr>
              <w:kinsoku w:val="0"/>
              <w:spacing w:line="330" w:lineRule="exact"/>
              <w:ind w:leftChars="-19" w:left="-64" w:rightChars="-19" w:right="-65" w:hanging="1"/>
              <w:rPr>
                <w:rFonts w:ascii="Times New Roman"/>
                <w:spacing w:val="-12"/>
                <w:kern w:val="0"/>
                <w:sz w:val="27"/>
                <w:szCs w:val="27"/>
              </w:rPr>
            </w:pPr>
            <w:r w:rsidRPr="00D726DB">
              <w:rPr>
                <w:rFonts w:ascii="Times New Roman"/>
                <w:spacing w:val="-16"/>
                <w:kern w:val="0"/>
                <w:sz w:val="27"/>
                <w:szCs w:val="27"/>
              </w:rPr>
              <w:t>採長照</w:t>
            </w:r>
            <w:r w:rsidRPr="00D726DB">
              <w:rPr>
                <w:rFonts w:ascii="Times New Roman"/>
                <w:spacing w:val="-16"/>
                <w:kern w:val="0"/>
                <w:sz w:val="27"/>
                <w:szCs w:val="27"/>
              </w:rPr>
              <w:t>2.0</w:t>
            </w:r>
            <w:r w:rsidRPr="00D726DB">
              <w:rPr>
                <w:rFonts w:ascii="Times New Roman"/>
                <w:spacing w:val="-16"/>
                <w:kern w:val="0"/>
                <w:sz w:val="27"/>
                <w:szCs w:val="27"/>
              </w:rPr>
              <w:t>計畫核定本之高推估</w:t>
            </w:r>
            <w:r w:rsidRPr="00D726DB">
              <w:rPr>
                <w:rFonts w:ascii="Times New Roman"/>
                <w:spacing w:val="-16"/>
                <w:kern w:val="0"/>
                <w:sz w:val="27"/>
                <w:szCs w:val="27"/>
              </w:rPr>
              <w:t>-</w:t>
            </w:r>
            <w:r w:rsidRPr="00D726DB">
              <w:rPr>
                <w:rFonts w:ascii="Times New Roman"/>
                <w:spacing w:val="-16"/>
                <w:kern w:val="0"/>
                <w:sz w:val="27"/>
                <w:szCs w:val="27"/>
              </w:rPr>
              <w:t>依衛福部</w:t>
            </w:r>
            <w:r w:rsidRPr="00D726DB">
              <w:rPr>
                <w:rFonts w:ascii="Times New Roman"/>
                <w:kern w:val="0"/>
                <w:sz w:val="27"/>
                <w:szCs w:val="27"/>
              </w:rPr>
              <w:t>99-100</w:t>
            </w:r>
            <w:r w:rsidRPr="00D726DB">
              <w:rPr>
                <w:rFonts w:ascii="Times New Roman"/>
                <w:kern w:val="0"/>
                <w:sz w:val="27"/>
                <w:szCs w:val="27"/>
              </w:rPr>
              <w:t>年「</w:t>
            </w:r>
            <w:r w:rsidRPr="00D726DB">
              <w:rPr>
                <w:rFonts w:ascii="Times New Roman"/>
                <w:spacing w:val="-20"/>
                <w:kern w:val="0"/>
                <w:sz w:val="27"/>
                <w:szCs w:val="27"/>
              </w:rPr>
              <w:t>國民長期照護</w:t>
            </w:r>
            <w:r w:rsidRPr="00D726DB">
              <w:rPr>
                <w:rFonts w:ascii="Times New Roman"/>
                <w:kern w:val="0"/>
                <w:sz w:val="27"/>
                <w:szCs w:val="27"/>
              </w:rPr>
              <w:t>需要</w:t>
            </w:r>
            <w:r w:rsidRPr="00D726DB">
              <w:rPr>
                <w:rFonts w:ascii="Times New Roman"/>
                <w:spacing w:val="-12"/>
                <w:kern w:val="0"/>
                <w:sz w:val="27"/>
                <w:szCs w:val="27"/>
              </w:rPr>
              <w:t>調</w:t>
            </w:r>
            <w:r w:rsidRPr="00D726DB">
              <w:rPr>
                <w:rFonts w:ascii="Times New Roman"/>
                <w:spacing w:val="6"/>
                <w:kern w:val="0"/>
                <w:sz w:val="27"/>
                <w:szCs w:val="27"/>
              </w:rPr>
              <w:t>查」</w:t>
            </w:r>
          </w:p>
        </w:tc>
      </w:tr>
      <w:tr w:rsidR="00D726DB" w:rsidRPr="00D726DB" w:rsidTr="00DA1A7C">
        <w:trPr>
          <w:trHeight w:val="20"/>
        </w:trPr>
        <w:tc>
          <w:tcPr>
            <w:tcW w:w="1218" w:type="dxa"/>
            <w:vAlign w:val="center"/>
          </w:tcPr>
          <w:p w:rsidR="00DA1A7C" w:rsidRPr="00D726DB" w:rsidRDefault="00DA1A7C" w:rsidP="00DA1A7C">
            <w:pPr>
              <w:kinsoku w:val="0"/>
              <w:spacing w:line="360" w:lineRule="exact"/>
              <w:ind w:leftChars="-18" w:left="-61" w:rightChars="-15" w:right="-51"/>
              <w:rPr>
                <w:rFonts w:ascii="Times New Roman"/>
                <w:spacing w:val="-20"/>
                <w:kern w:val="0"/>
                <w:sz w:val="27"/>
                <w:szCs w:val="27"/>
              </w:rPr>
            </w:pPr>
            <w:r w:rsidRPr="00D726DB">
              <w:rPr>
                <w:rFonts w:ascii="Times New Roman"/>
                <w:spacing w:val="-20"/>
                <w:kern w:val="0"/>
                <w:sz w:val="27"/>
                <w:szCs w:val="27"/>
              </w:rPr>
              <w:t>50</w:t>
            </w:r>
            <w:r w:rsidRPr="00D726DB">
              <w:rPr>
                <w:rFonts w:ascii="Times New Roman" w:hint="eastAsia"/>
                <w:spacing w:val="-20"/>
                <w:kern w:val="0"/>
                <w:sz w:val="27"/>
                <w:szCs w:val="27"/>
              </w:rPr>
              <w:t>至</w:t>
            </w:r>
            <w:r w:rsidRPr="00D726DB">
              <w:rPr>
                <w:rFonts w:ascii="Times New Roman"/>
                <w:spacing w:val="-20"/>
                <w:kern w:val="0"/>
                <w:sz w:val="27"/>
                <w:szCs w:val="27"/>
              </w:rPr>
              <w:t>64</w:t>
            </w:r>
            <w:r w:rsidRPr="00D726DB">
              <w:rPr>
                <w:rFonts w:ascii="Times New Roman"/>
                <w:spacing w:val="-20"/>
                <w:kern w:val="0"/>
                <w:sz w:val="27"/>
                <w:szCs w:val="27"/>
              </w:rPr>
              <w:t>歲失能</w:t>
            </w:r>
            <w:r w:rsidRPr="00D726DB">
              <w:rPr>
                <w:rFonts w:ascii="Times New Roman"/>
                <w:spacing w:val="-32"/>
                <w:kern w:val="0"/>
                <w:sz w:val="27"/>
                <w:szCs w:val="27"/>
              </w:rPr>
              <w:t>身心障礙者</w:t>
            </w:r>
          </w:p>
        </w:tc>
        <w:tc>
          <w:tcPr>
            <w:tcW w:w="3359" w:type="dxa"/>
            <w:vAlign w:val="center"/>
          </w:tcPr>
          <w:p w:rsidR="00DA1A7C" w:rsidRPr="00D726DB" w:rsidRDefault="00DA1A7C" w:rsidP="00DA1A7C">
            <w:pPr>
              <w:kinsoku w:val="0"/>
              <w:spacing w:line="360" w:lineRule="exact"/>
              <w:ind w:leftChars="-18" w:left="-61" w:rightChars="-20" w:right="-68"/>
              <w:rPr>
                <w:rFonts w:ascii="Times New Roman"/>
                <w:spacing w:val="-16"/>
                <w:kern w:val="0"/>
                <w:sz w:val="27"/>
                <w:szCs w:val="27"/>
              </w:rPr>
            </w:pPr>
            <w:r w:rsidRPr="00D726DB">
              <w:rPr>
                <w:rFonts w:ascii="Times New Roman"/>
                <w:kern w:val="0"/>
                <w:sz w:val="27"/>
                <w:szCs w:val="27"/>
              </w:rPr>
              <w:t>50-64</w:t>
            </w:r>
            <w:r w:rsidRPr="00D726DB">
              <w:rPr>
                <w:rFonts w:ascii="Times New Roman"/>
                <w:kern w:val="0"/>
                <w:sz w:val="27"/>
                <w:szCs w:val="27"/>
              </w:rPr>
              <w:t>歲身心障礙人口</w:t>
            </w:r>
            <w:r w:rsidRPr="00D726DB">
              <w:rPr>
                <w:rFonts w:ascii="Times New Roman"/>
                <w:kern w:val="0"/>
                <w:sz w:val="27"/>
                <w:szCs w:val="27"/>
              </w:rPr>
              <w:t>*50-6</w:t>
            </w:r>
            <w:r w:rsidRPr="00D726DB">
              <w:rPr>
                <w:rFonts w:ascii="Times New Roman"/>
                <w:spacing w:val="-12"/>
                <w:kern w:val="0"/>
                <w:sz w:val="27"/>
                <w:szCs w:val="27"/>
              </w:rPr>
              <w:t>4</w:t>
            </w:r>
            <w:r w:rsidRPr="00D726DB">
              <w:rPr>
                <w:rFonts w:ascii="Times New Roman"/>
                <w:spacing w:val="-12"/>
                <w:kern w:val="0"/>
                <w:sz w:val="27"/>
                <w:szCs w:val="27"/>
              </w:rPr>
              <w:t>歲身心障礙者長照需要率</w:t>
            </w:r>
            <w:r w:rsidRPr="00D726DB">
              <w:rPr>
                <w:rFonts w:ascii="Times New Roman"/>
                <w:spacing w:val="-14"/>
                <w:kern w:val="0"/>
                <w:sz w:val="27"/>
                <w:szCs w:val="27"/>
              </w:rPr>
              <w:t>(</w:t>
            </w:r>
            <w:r w:rsidRPr="00D726DB">
              <w:rPr>
                <w:rFonts w:ascii="Times New Roman"/>
                <w:kern w:val="0"/>
                <w:sz w:val="27"/>
                <w:szCs w:val="27"/>
              </w:rPr>
              <w:t>男性</w:t>
            </w:r>
            <w:r w:rsidRPr="00D726DB">
              <w:rPr>
                <w:rFonts w:ascii="Times New Roman"/>
                <w:spacing w:val="-14"/>
                <w:kern w:val="0"/>
                <w:sz w:val="27"/>
                <w:szCs w:val="27"/>
              </w:rPr>
              <w:t>27.49</w:t>
            </w:r>
            <w:r w:rsidRPr="00D726DB">
              <w:rPr>
                <w:rFonts w:ascii="Times New Roman"/>
                <w:spacing w:val="-14"/>
                <w:kern w:val="0"/>
                <w:sz w:val="27"/>
                <w:szCs w:val="27"/>
              </w:rPr>
              <w:t>％、女性</w:t>
            </w:r>
            <w:r w:rsidRPr="00D726DB">
              <w:rPr>
                <w:rFonts w:ascii="Times New Roman"/>
                <w:spacing w:val="-26"/>
                <w:kern w:val="0"/>
                <w:sz w:val="27"/>
                <w:szCs w:val="27"/>
              </w:rPr>
              <w:t>25.07</w:t>
            </w:r>
            <w:r w:rsidRPr="00D726DB">
              <w:rPr>
                <w:rFonts w:ascii="Times New Roman"/>
                <w:spacing w:val="-26"/>
                <w:kern w:val="0"/>
                <w:sz w:val="27"/>
                <w:szCs w:val="27"/>
              </w:rPr>
              <w:t>％</w:t>
            </w:r>
            <w:r w:rsidRPr="00D726DB">
              <w:rPr>
                <w:rFonts w:ascii="Times New Roman"/>
                <w:spacing w:val="-26"/>
                <w:kern w:val="0"/>
                <w:sz w:val="27"/>
                <w:szCs w:val="27"/>
              </w:rPr>
              <w:t>)</w:t>
            </w:r>
          </w:p>
        </w:tc>
        <w:tc>
          <w:tcPr>
            <w:tcW w:w="2534" w:type="dxa"/>
            <w:vAlign w:val="center"/>
          </w:tcPr>
          <w:p w:rsidR="00DA1A7C" w:rsidRPr="00D726DB" w:rsidRDefault="00DA1A7C" w:rsidP="00DA1A7C">
            <w:pPr>
              <w:kinsoku w:val="0"/>
              <w:spacing w:line="360" w:lineRule="exact"/>
              <w:ind w:leftChars="-19" w:left="-64" w:rightChars="-19" w:right="-65" w:hanging="1"/>
              <w:rPr>
                <w:rFonts w:ascii="Times New Roman"/>
                <w:kern w:val="0"/>
                <w:sz w:val="27"/>
                <w:szCs w:val="27"/>
              </w:rPr>
            </w:pPr>
            <w:r w:rsidRPr="00D726DB">
              <w:rPr>
                <w:rFonts w:ascii="Times New Roman"/>
                <w:spacing w:val="-16"/>
                <w:kern w:val="0"/>
                <w:sz w:val="27"/>
                <w:szCs w:val="27"/>
              </w:rPr>
              <w:t>採長照</w:t>
            </w:r>
            <w:r w:rsidRPr="00D726DB">
              <w:rPr>
                <w:rFonts w:ascii="Times New Roman"/>
                <w:spacing w:val="-16"/>
                <w:kern w:val="0"/>
                <w:sz w:val="27"/>
                <w:szCs w:val="27"/>
              </w:rPr>
              <w:t>2.0</w:t>
            </w:r>
            <w:r w:rsidRPr="00D726DB">
              <w:rPr>
                <w:rFonts w:ascii="Times New Roman"/>
                <w:spacing w:val="-16"/>
                <w:kern w:val="0"/>
                <w:sz w:val="27"/>
                <w:szCs w:val="27"/>
              </w:rPr>
              <w:t>計畫核定本之高推估</w:t>
            </w:r>
            <w:r w:rsidRPr="00D726DB">
              <w:rPr>
                <w:rFonts w:ascii="Times New Roman"/>
                <w:spacing w:val="-16"/>
                <w:kern w:val="0"/>
                <w:sz w:val="27"/>
                <w:szCs w:val="27"/>
              </w:rPr>
              <w:t>-</w:t>
            </w:r>
            <w:r w:rsidRPr="00D726DB">
              <w:rPr>
                <w:rFonts w:ascii="Times New Roman"/>
                <w:spacing w:val="-16"/>
                <w:kern w:val="0"/>
                <w:sz w:val="27"/>
                <w:szCs w:val="27"/>
              </w:rPr>
              <w:t>依衛福部</w:t>
            </w:r>
            <w:r w:rsidR="006B7B57" w:rsidRPr="00D726DB">
              <w:rPr>
                <w:rFonts w:ascii="Times New Roman"/>
                <w:spacing w:val="8"/>
                <w:kern w:val="0"/>
                <w:sz w:val="27"/>
                <w:szCs w:val="27"/>
              </w:rPr>
              <w:t>國民健康署</w:t>
            </w:r>
            <w:r w:rsidR="006B7B57" w:rsidRPr="00D726DB">
              <w:rPr>
                <w:rFonts w:ascii="Times New Roman"/>
                <w:spacing w:val="8"/>
                <w:kern w:val="0"/>
                <w:sz w:val="27"/>
                <w:szCs w:val="27"/>
              </w:rPr>
              <w:t>(</w:t>
            </w:r>
            <w:r w:rsidR="006B7B57" w:rsidRPr="00D726DB">
              <w:rPr>
                <w:rFonts w:ascii="Times New Roman"/>
                <w:spacing w:val="8"/>
                <w:kern w:val="0"/>
                <w:sz w:val="27"/>
                <w:szCs w:val="27"/>
              </w:rPr>
              <w:t>下稱國健署</w:t>
            </w:r>
            <w:r w:rsidR="006B7B57" w:rsidRPr="00D726DB">
              <w:rPr>
                <w:rFonts w:ascii="Times New Roman"/>
                <w:spacing w:val="8"/>
                <w:kern w:val="0"/>
                <w:sz w:val="27"/>
                <w:szCs w:val="27"/>
              </w:rPr>
              <w:t>)</w:t>
            </w:r>
            <w:r w:rsidRPr="00D726DB">
              <w:rPr>
                <w:rFonts w:ascii="Times New Roman"/>
                <w:kern w:val="0"/>
                <w:sz w:val="27"/>
                <w:szCs w:val="27"/>
              </w:rPr>
              <w:t>99-100</w:t>
            </w:r>
            <w:r w:rsidRPr="00D726DB">
              <w:rPr>
                <w:rFonts w:ascii="Times New Roman"/>
                <w:kern w:val="0"/>
                <w:sz w:val="27"/>
                <w:szCs w:val="27"/>
              </w:rPr>
              <w:t>年「</w:t>
            </w:r>
            <w:r w:rsidRPr="00D726DB">
              <w:rPr>
                <w:rFonts w:ascii="Times New Roman"/>
                <w:spacing w:val="-20"/>
                <w:kern w:val="0"/>
                <w:sz w:val="27"/>
                <w:szCs w:val="27"/>
              </w:rPr>
              <w:t>國民長期照護</w:t>
            </w:r>
            <w:r w:rsidRPr="00D726DB">
              <w:rPr>
                <w:rFonts w:ascii="Times New Roman"/>
                <w:kern w:val="0"/>
                <w:sz w:val="27"/>
                <w:szCs w:val="27"/>
              </w:rPr>
              <w:t>需要</w:t>
            </w:r>
            <w:r w:rsidRPr="00D726DB">
              <w:rPr>
                <w:rFonts w:ascii="Times New Roman"/>
                <w:spacing w:val="-12"/>
                <w:kern w:val="0"/>
                <w:sz w:val="27"/>
                <w:szCs w:val="27"/>
              </w:rPr>
              <w:t>調</w:t>
            </w:r>
            <w:r w:rsidRPr="00D726DB">
              <w:rPr>
                <w:rFonts w:ascii="Times New Roman"/>
                <w:spacing w:val="6"/>
                <w:kern w:val="0"/>
                <w:sz w:val="27"/>
                <w:szCs w:val="27"/>
              </w:rPr>
              <w:t>查」</w:t>
            </w:r>
          </w:p>
        </w:tc>
      </w:tr>
      <w:tr w:rsidR="00D726DB" w:rsidRPr="00D726DB" w:rsidTr="00DA1A7C">
        <w:trPr>
          <w:trHeight w:val="20"/>
        </w:trPr>
        <w:tc>
          <w:tcPr>
            <w:tcW w:w="1218" w:type="dxa"/>
            <w:vAlign w:val="center"/>
          </w:tcPr>
          <w:p w:rsidR="00DA1A7C" w:rsidRPr="00D726DB" w:rsidRDefault="00DA1A7C" w:rsidP="00DA1A7C">
            <w:pPr>
              <w:kinsoku w:val="0"/>
              <w:spacing w:line="360" w:lineRule="exact"/>
              <w:ind w:leftChars="-18" w:left="-61" w:rightChars="-15" w:right="-51"/>
              <w:rPr>
                <w:rFonts w:ascii="Times New Roman"/>
                <w:spacing w:val="-20"/>
                <w:kern w:val="0"/>
                <w:sz w:val="27"/>
                <w:szCs w:val="27"/>
              </w:rPr>
            </w:pPr>
            <w:r w:rsidRPr="00D726DB">
              <w:rPr>
                <w:rFonts w:ascii="Times New Roman"/>
                <w:kern w:val="0"/>
                <w:sz w:val="27"/>
                <w:szCs w:val="27"/>
              </w:rPr>
              <w:t>55</w:t>
            </w:r>
            <w:r w:rsidRPr="00D726DB">
              <w:rPr>
                <w:rFonts w:ascii="Times New Roman" w:hint="eastAsia"/>
                <w:kern w:val="0"/>
                <w:sz w:val="27"/>
                <w:szCs w:val="27"/>
              </w:rPr>
              <w:t>至</w:t>
            </w:r>
            <w:r w:rsidRPr="00D726DB">
              <w:rPr>
                <w:rFonts w:ascii="Times New Roman"/>
                <w:spacing w:val="-32"/>
                <w:kern w:val="0"/>
                <w:sz w:val="27"/>
                <w:szCs w:val="27"/>
              </w:rPr>
              <w:t>64</w:t>
            </w:r>
            <w:r w:rsidRPr="00D726DB">
              <w:rPr>
                <w:rFonts w:ascii="Times New Roman"/>
                <w:kern w:val="0"/>
                <w:sz w:val="27"/>
                <w:szCs w:val="27"/>
              </w:rPr>
              <w:t>歲</w:t>
            </w:r>
            <w:r w:rsidRPr="00D726DB">
              <w:rPr>
                <w:rFonts w:ascii="Times New Roman"/>
                <w:spacing w:val="-38"/>
                <w:kern w:val="0"/>
                <w:sz w:val="27"/>
                <w:szCs w:val="27"/>
              </w:rPr>
              <w:t>失能原住民</w:t>
            </w:r>
          </w:p>
        </w:tc>
        <w:tc>
          <w:tcPr>
            <w:tcW w:w="3359" w:type="dxa"/>
            <w:vAlign w:val="center"/>
          </w:tcPr>
          <w:p w:rsidR="00DA1A7C" w:rsidRPr="00D726DB" w:rsidRDefault="00DA1A7C" w:rsidP="00DA1A7C">
            <w:pPr>
              <w:kinsoku w:val="0"/>
              <w:spacing w:line="360" w:lineRule="exact"/>
              <w:ind w:leftChars="-19" w:left="-64" w:rightChars="-19" w:right="-65" w:hanging="1"/>
              <w:rPr>
                <w:rFonts w:ascii="Times New Roman"/>
                <w:kern w:val="0"/>
                <w:sz w:val="27"/>
                <w:szCs w:val="27"/>
              </w:rPr>
            </w:pPr>
            <w:r w:rsidRPr="00D726DB">
              <w:rPr>
                <w:rFonts w:ascii="Times New Roman"/>
                <w:spacing w:val="-20"/>
                <w:kern w:val="0"/>
                <w:sz w:val="27"/>
                <w:szCs w:val="27"/>
              </w:rPr>
              <w:t>55-64</w:t>
            </w:r>
            <w:r w:rsidRPr="00D726DB">
              <w:rPr>
                <w:rFonts w:ascii="Times New Roman"/>
                <w:spacing w:val="-20"/>
                <w:kern w:val="0"/>
                <w:sz w:val="27"/>
                <w:szCs w:val="27"/>
              </w:rPr>
              <w:t>歲原住民人口</w:t>
            </w:r>
            <w:r w:rsidRPr="00D726DB">
              <w:rPr>
                <w:rFonts w:ascii="Times New Roman"/>
                <w:spacing w:val="-20"/>
                <w:kern w:val="0"/>
                <w:sz w:val="27"/>
                <w:szCs w:val="27"/>
              </w:rPr>
              <w:t>*65</w:t>
            </w:r>
            <w:r w:rsidRPr="00D726DB">
              <w:rPr>
                <w:rFonts w:ascii="Times New Roman"/>
                <w:spacing w:val="-20"/>
                <w:kern w:val="0"/>
                <w:sz w:val="27"/>
                <w:szCs w:val="27"/>
              </w:rPr>
              <w:t>歲以上</w:t>
            </w:r>
            <w:r w:rsidRPr="00D726DB">
              <w:rPr>
                <w:rFonts w:ascii="Times New Roman"/>
                <w:kern w:val="0"/>
                <w:sz w:val="27"/>
                <w:szCs w:val="27"/>
              </w:rPr>
              <w:t>者失能率</w:t>
            </w:r>
            <w:r w:rsidRPr="00D726DB">
              <w:rPr>
                <w:rFonts w:ascii="Times New Roman"/>
                <w:kern w:val="0"/>
                <w:sz w:val="27"/>
                <w:szCs w:val="27"/>
              </w:rPr>
              <w:t>12.7</w:t>
            </w:r>
            <w:r w:rsidRPr="00D726DB">
              <w:rPr>
                <w:rFonts w:ascii="Times New Roman"/>
                <w:kern w:val="0"/>
                <w:sz w:val="27"/>
                <w:szCs w:val="27"/>
              </w:rPr>
              <w:t>％</w:t>
            </w:r>
          </w:p>
        </w:tc>
        <w:tc>
          <w:tcPr>
            <w:tcW w:w="2534" w:type="dxa"/>
            <w:vAlign w:val="center"/>
          </w:tcPr>
          <w:p w:rsidR="00DA1A7C" w:rsidRPr="00D726DB" w:rsidRDefault="00DA1A7C" w:rsidP="00DA1A7C">
            <w:pPr>
              <w:kinsoku w:val="0"/>
              <w:spacing w:line="360" w:lineRule="exact"/>
              <w:ind w:leftChars="-19" w:left="-64" w:rightChars="-19" w:right="-65" w:hanging="1"/>
              <w:rPr>
                <w:rFonts w:ascii="Times New Roman"/>
                <w:spacing w:val="-14"/>
                <w:kern w:val="0"/>
                <w:sz w:val="27"/>
                <w:szCs w:val="27"/>
              </w:rPr>
            </w:pPr>
            <w:r w:rsidRPr="00D726DB">
              <w:rPr>
                <w:rFonts w:ascii="Times New Roman"/>
                <w:spacing w:val="-14"/>
                <w:kern w:val="0"/>
                <w:sz w:val="27"/>
                <w:szCs w:val="27"/>
              </w:rPr>
              <w:t>行政院主計總處</w:t>
            </w:r>
            <w:r w:rsidRPr="00D726DB">
              <w:rPr>
                <w:rFonts w:ascii="Times New Roman"/>
                <w:spacing w:val="-14"/>
                <w:kern w:val="0"/>
                <w:sz w:val="27"/>
                <w:szCs w:val="27"/>
              </w:rPr>
              <w:t>99</w:t>
            </w:r>
            <w:r w:rsidRPr="00D726DB">
              <w:rPr>
                <w:rFonts w:ascii="Times New Roman"/>
                <w:spacing w:val="-14"/>
                <w:kern w:val="0"/>
                <w:sz w:val="27"/>
                <w:szCs w:val="27"/>
              </w:rPr>
              <w:t>年人口及住宅普查報告</w:t>
            </w:r>
          </w:p>
        </w:tc>
      </w:tr>
      <w:tr w:rsidR="00D726DB" w:rsidRPr="00D726DB" w:rsidTr="00DA1A7C">
        <w:trPr>
          <w:trHeight w:val="20"/>
        </w:trPr>
        <w:tc>
          <w:tcPr>
            <w:tcW w:w="1218" w:type="dxa"/>
            <w:vAlign w:val="center"/>
          </w:tcPr>
          <w:p w:rsidR="00DA1A7C" w:rsidRPr="00D726DB" w:rsidRDefault="00DA1A7C" w:rsidP="00DA1A7C">
            <w:pPr>
              <w:kinsoku w:val="0"/>
              <w:spacing w:line="360" w:lineRule="exact"/>
              <w:ind w:leftChars="-18" w:left="-61" w:rightChars="-15" w:right="-51"/>
              <w:rPr>
                <w:rFonts w:ascii="Times New Roman"/>
                <w:spacing w:val="-10"/>
                <w:kern w:val="0"/>
                <w:sz w:val="27"/>
                <w:szCs w:val="27"/>
              </w:rPr>
            </w:pPr>
            <w:r w:rsidRPr="00D726DB">
              <w:rPr>
                <w:rFonts w:ascii="Times New Roman"/>
                <w:spacing w:val="-10"/>
                <w:kern w:val="0"/>
                <w:sz w:val="27"/>
                <w:szCs w:val="27"/>
              </w:rPr>
              <w:t>50</w:t>
            </w:r>
            <w:r w:rsidRPr="00D726DB">
              <w:rPr>
                <w:rFonts w:ascii="Times New Roman"/>
                <w:spacing w:val="-10"/>
                <w:kern w:val="0"/>
                <w:sz w:val="27"/>
                <w:szCs w:val="27"/>
              </w:rPr>
              <w:t>歲以上失智未失能者</w:t>
            </w:r>
          </w:p>
        </w:tc>
        <w:tc>
          <w:tcPr>
            <w:tcW w:w="3359" w:type="dxa"/>
            <w:vAlign w:val="center"/>
          </w:tcPr>
          <w:p w:rsidR="00DA1A7C" w:rsidRPr="00D726DB" w:rsidRDefault="00DA1A7C" w:rsidP="00DA1A7C">
            <w:pPr>
              <w:pStyle w:val="afe"/>
              <w:numPr>
                <w:ilvl w:val="0"/>
                <w:numId w:val="14"/>
              </w:numPr>
              <w:kinsoku w:val="0"/>
              <w:spacing w:line="360" w:lineRule="exact"/>
              <w:ind w:leftChars="0" w:left="218" w:rightChars="-23" w:right="-78" w:hanging="218"/>
              <w:rPr>
                <w:rFonts w:ascii="Times New Roman"/>
                <w:spacing w:val="-10"/>
                <w:kern w:val="0"/>
                <w:sz w:val="27"/>
                <w:szCs w:val="27"/>
              </w:rPr>
            </w:pPr>
            <w:r w:rsidRPr="00D726DB">
              <w:rPr>
                <w:rFonts w:ascii="Times New Roman"/>
                <w:spacing w:val="-16"/>
                <w:kern w:val="0"/>
                <w:sz w:val="27"/>
                <w:szCs w:val="27"/>
              </w:rPr>
              <w:t>50-64</w:t>
            </w:r>
            <w:r w:rsidRPr="00D726DB">
              <w:rPr>
                <w:rFonts w:ascii="Times New Roman"/>
                <w:spacing w:val="-16"/>
                <w:kern w:val="0"/>
                <w:sz w:val="27"/>
                <w:szCs w:val="27"/>
              </w:rPr>
              <w:t>歲者失智症盛行率</w:t>
            </w:r>
            <w:r w:rsidRPr="00D726DB">
              <w:rPr>
                <w:rFonts w:ascii="Times New Roman"/>
                <w:spacing w:val="-10"/>
                <w:kern w:val="0"/>
                <w:sz w:val="27"/>
                <w:szCs w:val="27"/>
              </w:rPr>
              <w:t>為</w:t>
            </w:r>
            <w:r w:rsidRPr="00D726DB">
              <w:rPr>
                <w:rFonts w:ascii="Times New Roman"/>
                <w:spacing w:val="-10"/>
                <w:kern w:val="0"/>
                <w:sz w:val="27"/>
                <w:szCs w:val="27"/>
              </w:rPr>
              <w:t>0.1</w:t>
            </w:r>
            <w:r w:rsidRPr="00D726DB">
              <w:rPr>
                <w:rFonts w:ascii="Times New Roman"/>
                <w:spacing w:val="-10"/>
                <w:kern w:val="0"/>
                <w:sz w:val="27"/>
                <w:szCs w:val="27"/>
              </w:rPr>
              <w:t>％、</w:t>
            </w:r>
            <w:r w:rsidRPr="00D726DB">
              <w:rPr>
                <w:rFonts w:ascii="Times New Roman"/>
                <w:spacing w:val="-10"/>
                <w:kern w:val="0"/>
                <w:sz w:val="27"/>
                <w:szCs w:val="27"/>
              </w:rPr>
              <w:t>65</w:t>
            </w:r>
            <w:r w:rsidRPr="00D726DB">
              <w:rPr>
                <w:rFonts w:ascii="Times New Roman"/>
                <w:spacing w:val="-10"/>
                <w:kern w:val="0"/>
                <w:sz w:val="27"/>
                <w:szCs w:val="27"/>
              </w:rPr>
              <w:t>歲以上老人失智症盛行率為</w:t>
            </w:r>
            <w:r w:rsidRPr="00D726DB">
              <w:rPr>
                <w:rFonts w:ascii="Times New Roman"/>
                <w:spacing w:val="-10"/>
                <w:kern w:val="0"/>
                <w:sz w:val="27"/>
                <w:szCs w:val="27"/>
              </w:rPr>
              <w:t>8</w:t>
            </w:r>
            <w:r w:rsidRPr="00D726DB">
              <w:rPr>
                <w:rFonts w:ascii="Times New Roman"/>
                <w:spacing w:val="-10"/>
                <w:kern w:val="0"/>
                <w:sz w:val="27"/>
                <w:szCs w:val="27"/>
              </w:rPr>
              <w:t>％，而失</w:t>
            </w:r>
            <w:r w:rsidRPr="00D726DB">
              <w:rPr>
                <w:rFonts w:ascii="Times New Roman"/>
                <w:spacing w:val="-16"/>
                <w:kern w:val="0"/>
                <w:sz w:val="27"/>
                <w:szCs w:val="27"/>
              </w:rPr>
              <w:t>智症者中無</w:t>
            </w:r>
            <w:r w:rsidRPr="00D726DB">
              <w:rPr>
                <w:rFonts w:ascii="Times New Roman"/>
                <w:spacing w:val="-16"/>
                <w:kern w:val="0"/>
                <w:sz w:val="27"/>
                <w:szCs w:val="27"/>
              </w:rPr>
              <w:t>ADLs</w:t>
            </w:r>
            <w:r w:rsidRPr="00D726DB">
              <w:rPr>
                <w:rFonts w:ascii="Times New Roman"/>
                <w:spacing w:val="-16"/>
                <w:kern w:val="0"/>
                <w:sz w:val="27"/>
                <w:szCs w:val="27"/>
              </w:rPr>
              <w:t>失能</w:t>
            </w:r>
            <w:r w:rsidRPr="00D726DB">
              <w:rPr>
                <w:rFonts w:ascii="Times New Roman"/>
                <w:spacing w:val="-10"/>
                <w:kern w:val="0"/>
                <w:sz w:val="27"/>
                <w:szCs w:val="27"/>
              </w:rPr>
              <w:t>比率為</w:t>
            </w:r>
            <w:r w:rsidRPr="00D726DB">
              <w:rPr>
                <w:rFonts w:ascii="Times New Roman"/>
                <w:spacing w:val="-10"/>
                <w:kern w:val="0"/>
                <w:sz w:val="27"/>
                <w:szCs w:val="27"/>
              </w:rPr>
              <w:t>41.1</w:t>
            </w:r>
            <w:r w:rsidRPr="00D726DB">
              <w:rPr>
                <w:rFonts w:ascii="Times New Roman"/>
                <w:spacing w:val="-10"/>
                <w:kern w:val="0"/>
                <w:sz w:val="27"/>
                <w:szCs w:val="27"/>
              </w:rPr>
              <w:t>％。</w:t>
            </w:r>
          </w:p>
          <w:p w:rsidR="00DA1A7C" w:rsidRPr="00D726DB" w:rsidRDefault="00DA1A7C" w:rsidP="00DA1A7C">
            <w:pPr>
              <w:pStyle w:val="afe"/>
              <w:numPr>
                <w:ilvl w:val="0"/>
                <w:numId w:val="14"/>
              </w:numPr>
              <w:kinsoku w:val="0"/>
              <w:spacing w:line="360" w:lineRule="exact"/>
              <w:ind w:leftChars="0" w:left="218" w:rightChars="-23" w:right="-78" w:hanging="218"/>
              <w:rPr>
                <w:rFonts w:ascii="Times New Roman"/>
                <w:spacing w:val="-10"/>
                <w:kern w:val="0"/>
                <w:sz w:val="27"/>
                <w:szCs w:val="27"/>
              </w:rPr>
            </w:pPr>
            <w:r w:rsidRPr="00D726DB">
              <w:rPr>
                <w:rFonts w:ascii="Times New Roman"/>
                <w:spacing w:val="-20"/>
                <w:kern w:val="0"/>
                <w:sz w:val="27"/>
                <w:szCs w:val="27"/>
              </w:rPr>
              <w:t>以該年齡層人數</w:t>
            </w:r>
            <w:r w:rsidRPr="00D726DB">
              <w:rPr>
                <w:rFonts w:ascii="Times New Roman"/>
                <w:spacing w:val="-20"/>
                <w:kern w:val="0"/>
                <w:sz w:val="27"/>
                <w:szCs w:val="27"/>
              </w:rPr>
              <w:t>*</w:t>
            </w:r>
            <w:r w:rsidRPr="00D726DB">
              <w:rPr>
                <w:rFonts w:ascii="Times New Roman"/>
                <w:spacing w:val="-20"/>
                <w:kern w:val="0"/>
                <w:sz w:val="27"/>
                <w:szCs w:val="27"/>
              </w:rPr>
              <w:t>該年齡</w:t>
            </w:r>
            <w:r w:rsidRPr="00D726DB">
              <w:rPr>
                <w:rFonts w:ascii="Times New Roman"/>
                <w:spacing w:val="-16"/>
                <w:kern w:val="0"/>
                <w:sz w:val="27"/>
                <w:szCs w:val="27"/>
              </w:rPr>
              <w:t>層失智症盛行率</w:t>
            </w:r>
            <w:r w:rsidRPr="00D726DB">
              <w:rPr>
                <w:rFonts w:ascii="Times New Roman"/>
                <w:spacing w:val="-10"/>
                <w:kern w:val="0"/>
                <w:sz w:val="27"/>
                <w:szCs w:val="27"/>
              </w:rPr>
              <w:t>*</w:t>
            </w:r>
            <w:r w:rsidRPr="00D726DB">
              <w:rPr>
                <w:rFonts w:ascii="Times New Roman"/>
                <w:spacing w:val="-4"/>
                <w:kern w:val="0"/>
                <w:sz w:val="27"/>
                <w:szCs w:val="27"/>
              </w:rPr>
              <w:t>失</w:t>
            </w:r>
            <w:r w:rsidRPr="00D726DB">
              <w:rPr>
                <w:rFonts w:ascii="Times New Roman"/>
                <w:spacing w:val="-16"/>
                <w:kern w:val="0"/>
                <w:sz w:val="27"/>
                <w:szCs w:val="27"/>
              </w:rPr>
              <w:t>智症者中無</w:t>
            </w:r>
            <w:r w:rsidRPr="00D726DB">
              <w:rPr>
                <w:rFonts w:ascii="Times New Roman"/>
                <w:spacing w:val="-16"/>
                <w:kern w:val="0"/>
                <w:sz w:val="27"/>
                <w:szCs w:val="27"/>
              </w:rPr>
              <w:t>ADLs</w:t>
            </w:r>
            <w:r w:rsidRPr="00D726DB">
              <w:rPr>
                <w:rFonts w:ascii="Times New Roman"/>
                <w:spacing w:val="-16"/>
                <w:kern w:val="0"/>
                <w:sz w:val="27"/>
                <w:szCs w:val="27"/>
              </w:rPr>
              <w:t>失能</w:t>
            </w:r>
            <w:r w:rsidRPr="00D726DB">
              <w:rPr>
                <w:rFonts w:ascii="Times New Roman"/>
                <w:spacing w:val="-10"/>
                <w:kern w:val="0"/>
                <w:sz w:val="27"/>
                <w:szCs w:val="27"/>
              </w:rPr>
              <w:t>比率。</w:t>
            </w:r>
          </w:p>
        </w:tc>
        <w:tc>
          <w:tcPr>
            <w:tcW w:w="2534" w:type="dxa"/>
            <w:vAlign w:val="center"/>
          </w:tcPr>
          <w:p w:rsidR="00DA1A7C" w:rsidRPr="00D726DB" w:rsidRDefault="00DA1A7C" w:rsidP="00DA1A7C">
            <w:pPr>
              <w:kinsoku w:val="0"/>
              <w:spacing w:line="360" w:lineRule="exact"/>
              <w:ind w:leftChars="-19" w:left="-64" w:rightChars="-19" w:right="-65" w:hanging="1"/>
              <w:rPr>
                <w:rFonts w:ascii="Times New Roman"/>
                <w:spacing w:val="-10"/>
                <w:kern w:val="0"/>
                <w:sz w:val="27"/>
                <w:szCs w:val="27"/>
              </w:rPr>
            </w:pPr>
            <w:r w:rsidRPr="00D726DB">
              <w:rPr>
                <w:rFonts w:ascii="Times New Roman"/>
                <w:spacing w:val="-16"/>
                <w:kern w:val="0"/>
                <w:sz w:val="27"/>
                <w:szCs w:val="27"/>
              </w:rPr>
              <w:t>衛福部</w:t>
            </w:r>
            <w:r w:rsidRPr="00D726DB">
              <w:rPr>
                <w:rFonts w:ascii="Times New Roman"/>
                <w:spacing w:val="-16"/>
                <w:kern w:val="0"/>
                <w:sz w:val="27"/>
                <w:szCs w:val="27"/>
              </w:rPr>
              <w:t>102</w:t>
            </w:r>
            <w:r w:rsidRPr="00D726DB">
              <w:rPr>
                <w:rFonts w:ascii="Times New Roman"/>
                <w:spacing w:val="-16"/>
                <w:kern w:val="0"/>
                <w:sz w:val="27"/>
                <w:szCs w:val="27"/>
              </w:rPr>
              <w:t>年「失智症</w:t>
            </w:r>
            <w:r w:rsidRPr="00D726DB">
              <w:rPr>
                <w:rFonts w:ascii="Times New Roman"/>
                <w:kern w:val="0"/>
                <w:sz w:val="27"/>
                <w:szCs w:val="27"/>
              </w:rPr>
              <w:t>(</w:t>
            </w:r>
            <w:r w:rsidRPr="00D726DB">
              <w:rPr>
                <w:rFonts w:ascii="Times New Roman"/>
                <w:spacing w:val="6"/>
                <w:kern w:val="0"/>
                <w:sz w:val="27"/>
                <w:szCs w:val="27"/>
              </w:rPr>
              <w:t>含輕度認知功能障礙</w:t>
            </w:r>
            <w:r w:rsidRPr="00D726DB">
              <w:rPr>
                <w:rFonts w:ascii="Times New Roman"/>
                <w:spacing w:val="-10"/>
                <w:kern w:val="0"/>
                <w:sz w:val="27"/>
                <w:szCs w:val="27"/>
              </w:rPr>
              <w:t>)</w:t>
            </w:r>
            <w:r w:rsidRPr="00D726DB">
              <w:rPr>
                <w:rFonts w:ascii="Times New Roman"/>
                <w:spacing w:val="-10"/>
                <w:kern w:val="0"/>
                <w:sz w:val="27"/>
                <w:szCs w:val="27"/>
              </w:rPr>
              <w:t>流行病學調查及</w:t>
            </w:r>
            <w:r w:rsidRPr="00D726DB">
              <w:rPr>
                <w:rFonts w:ascii="Times New Roman"/>
                <w:kern w:val="0"/>
                <w:sz w:val="27"/>
                <w:szCs w:val="27"/>
              </w:rPr>
              <w:t>失智症照護研究計畫</w:t>
            </w:r>
            <w:r w:rsidRPr="00D726DB">
              <w:rPr>
                <w:rFonts w:ascii="Times New Roman"/>
                <w:spacing w:val="-10"/>
                <w:kern w:val="0"/>
                <w:sz w:val="27"/>
                <w:szCs w:val="27"/>
              </w:rPr>
              <w:t>」結果</w:t>
            </w:r>
          </w:p>
        </w:tc>
      </w:tr>
      <w:tr w:rsidR="00D726DB" w:rsidRPr="00D726DB" w:rsidTr="00DA1A7C">
        <w:trPr>
          <w:trHeight w:val="20"/>
        </w:trPr>
        <w:tc>
          <w:tcPr>
            <w:tcW w:w="1218" w:type="dxa"/>
            <w:vAlign w:val="center"/>
          </w:tcPr>
          <w:p w:rsidR="00DA1A7C" w:rsidRPr="00D726DB" w:rsidRDefault="00DA1A7C" w:rsidP="00DA1A7C">
            <w:pPr>
              <w:kinsoku w:val="0"/>
              <w:spacing w:line="360" w:lineRule="exact"/>
              <w:rPr>
                <w:rFonts w:ascii="Times New Roman"/>
                <w:spacing w:val="-32"/>
                <w:kern w:val="0"/>
                <w:sz w:val="27"/>
                <w:szCs w:val="27"/>
              </w:rPr>
            </w:pPr>
            <w:r w:rsidRPr="00D726DB">
              <w:rPr>
                <w:rFonts w:ascii="Times New Roman"/>
                <w:spacing w:val="-32"/>
                <w:kern w:val="0"/>
                <w:sz w:val="27"/>
                <w:szCs w:val="27"/>
              </w:rPr>
              <w:t>衰弱老人</w:t>
            </w:r>
          </w:p>
        </w:tc>
        <w:tc>
          <w:tcPr>
            <w:tcW w:w="3359" w:type="dxa"/>
            <w:vAlign w:val="center"/>
          </w:tcPr>
          <w:p w:rsidR="00DA1A7C" w:rsidRPr="00D726DB" w:rsidRDefault="00DA1A7C" w:rsidP="00DA1A7C">
            <w:pPr>
              <w:kinsoku w:val="0"/>
              <w:spacing w:line="360" w:lineRule="exact"/>
              <w:ind w:leftChars="-19" w:left="-64" w:rightChars="-19" w:right="-65" w:hanging="1"/>
              <w:rPr>
                <w:rFonts w:ascii="Times New Roman"/>
                <w:spacing w:val="-10"/>
                <w:kern w:val="0"/>
                <w:sz w:val="27"/>
                <w:szCs w:val="27"/>
              </w:rPr>
            </w:pPr>
            <w:r w:rsidRPr="00D726DB">
              <w:rPr>
                <w:rFonts w:ascii="Times New Roman"/>
                <w:spacing w:val="-10"/>
                <w:kern w:val="0"/>
                <w:sz w:val="27"/>
                <w:szCs w:val="27"/>
              </w:rPr>
              <w:t>65</w:t>
            </w:r>
            <w:r w:rsidRPr="00D726DB">
              <w:rPr>
                <w:rFonts w:ascii="Times New Roman"/>
                <w:spacing w:val="-10"/>
                <w:kern w:val="0"/>
                <w:sz w:val="27"/>
                <w:szCs w:val="27"/>
              </w:rPr>
              <w:t>歲以上老人衰弱盛行率</w:t>
            </w:r>
            <w:r w:rsidRPr="00D726DB">
              <w:rPr>
                <w:rFonts w:ascii="Times New Roman"/>
                <w:spacing w:val="-10"/>
                <w:kern w:val="0"/>
                <w:sz w:val="27"/>
                <w:szCs w:val="27"/>
              </w:rPr>
              <w:t>16.1</w:t>
            </w:r>
            <w:r w:rsidRPr="00D726DB">
              <w:rPr>
                <w:rFonts w:ascii="Times New Roman"/>
                <w:spacing w:val="-10"/>
                <w:kern w:val="0"/>
                <w:sz w:val="27"/>
                <w:szCs w:val="27"/>
              </w:rPr>
              <w:t>％</w:t>
            </w:r>
            <w:r w:rsidRPr="00D726DB">
              <w:rPr>
                <w:rFonts w:ascii="Times New Roman"/>
                <w:spacing w:val="-10"/>
                <w:kern w:val="0"/>
                <w:sz w:val="27"/>
                <w:szCs w:val="27"/>
              </w:rPr>
              <w:t>*</w:t>
            </w:r>
            <w:r w:rsidRPr="00D726DB">
              <w:rPr>
                <w:rFonts w:ascii="Times New Roman"/>
                <w:spacing w:val="-10"/>
                <w:kern w:val="0"/>
                <w:sz w:val="27"/>
                <w:szCs w:val="27"/>
              </w:rPr>
              <w:t>衰弱者中扣除</w:t>
            </w:r>
            <w:r w:rsidRPr="00D726DB">
              <w:rPr>
                <w:rFonts w:ascii="Times New Roman"/>
                <w:spacing w:val="-10"/>
                <w:kern w:val="0"/>
                <w:sz w:val="27"/>
                <w:szCs w:val="27"/>
              </w:rPr>
              <w:t>A</w:t>
            </w:r>
            <w:r w:rsidRPr="00D726DB">
              <w:rPr>
                <w:rFonts w:ascii="Times New Roman"/>
                <w:spacing w:val="-16"/>
                <w:kern w:val="0"/>
                <w:sz w:val="27"/>
                <w:szCs w:val="27"/>
              </w:rPr>
              <w:t>DLs</w:t>
            </w:r>
            <w:r w:rsidRPr="00D726DB">
              <w:rPr>
                <w:rFonts w:ascii="Times New Roman"/>
                <w:spacing w:val="-16"/>
                <w:kern w:val="0"/>
                <w:sz w:val="27"/>
                <w:szCs w:val="27"/>
              </w:rPr>
              <w:t>及</w:t>
            </w:r>
            <w:r w:rsidRPr="00D726DB">
              <w:rPr>
                <w:rFonts w:ascii="Times New Roman"/>
                <w:spacing w:val="-16"/>
                <w:kern w:val="0"/>
                <w:sz w:val="27"/>
                <w:szCs w:val="27"/>
              </w:rPr>
              <w:t>IADLs</w:t>
            </w:r>
            <w:r w:rsidRPr="00D726DB">
              <w:rPr>
                <w:rFonts w:ascii="Times New Roman"/>
                <w:spacing w:val="-16"/>
                <w:kern w:val="0"/>
                <w:sz w:val="27"/>
                <w:szCs w:val="27"/>
              </w:rPr>
              <w:t>衰弱盛行率</w:t>
            </w:r>
            <w:r w:rsidRPr="00D726DB">
              <w:rPr>
                <w:rFonts w:ascii="Times New Roman"/>
                <w:spacing w:val="-10"/>
                <w:kern w:val="0"/>
                <w:sz w:val="27"/>
                <w:szCs w:val="27"/>
              </w:rPr>
              <w:t>4.7</w:t>
            </w:r>
            <w:r w:rsidRPr="00D726DB">
              <w:rPr>
                <w:rFonts w:ascii="Times New Roman"/>
                <w:spacing w:val="-10"/>
                <w:kern w:val="0"/>
                <w:sz w:val="27"/>
                <w:szCs w:val="27"/>
              </w:rPr>
              <w:t>％，衰弱老人盛行率計</w:t>
            </w:r>
            <w:r w:rsidRPr="00D726DB">
              <w:rPr>
                <w:rFonts w:ascii="Times New Roman"/>
                <w:spacing w:val="-10"/>
                <w:kern w:val="0"/>
                <w:sz w:val="27"/>
                <w:szCs w:val="27"/>
              </w:rPr>
              <w:t>0.75</w:t>
            </w:r>
            <w:r w:rsidRPr="00D726DB">
              <w:rPr>
                <w:rFonts w:ascii="Times New Roman"/>
                <w:spacing w:val="-10"/>
                <w:kern w:val="0"/>
                <w:sz w:val="27"/>
                <w:szCs w:val="27"/>
              </w:rPr>
              <w:t>％。</w:t>
            </w:r>
          </w:p>
        </w:tc>
        <w:tc>
          <w:tcPr>
            <w:tcW w:w="2534" w:type="dxa"/>
            <w:vAlign w:val="center"/>
          </w:tcPr>
          <w:p w:rsidR="00DA1A7C" w:rsidRPr="00D726DB" w:rsidRDefault="00DA1A7C" w:rsidP="00DA1A7C">
            <w:pPr>
              <w:kinsoku w:val="0"/>
              <w:spacing w:line="360" w:lineRule="exact"/>
              <w:ind w:leftChars="-19" w:left="-64" w:rightChars="-19" w:right="-65" w:hanging="1"/>
              <w:rPr>
                <w:rFonts w:ascii="Times New Roman"/>
                <w:spacing w:val="-10"/>
                <w:kern w:val="0"/>
                <w:sz w:val="27"/>
                <w:szCs w:val="27"/>
              </w:rPr>
            </w:pPr>
            <w:r w:rsidRPr="00D726DB">
              <w:rPr>
                <w:rFonts w:ascii="Times New Roman"/>
                <w:spacing w:val="-16"/>
                <w:kern w:val="0"/>
                <w:sz w:val="27"/>
                <w:szCs w:val="27"/>
              </w:rPr>
              <w:t>採長照</w:t>
            </w:r>
            <w:r w:rsidRPr="00D726DB">
              <w:rPr>
                <w:rFonts w:ascii="Times New Roman"/>
                <w:spacing w:val="-16"/>
                <w:kern w:val="0"/>
                <w:sz w:val="27"/>
                <w:szCs w:val="27"/>
              </w:rPr>
              <w:t>2.0</w:t>
            </w:r>
            <w:r w:rsidRPr="00D726DB">
              <w:rPr>
                <w:rFonts w:ascii="Times New Roman"/>
                <w:spacing w:val="-16"/>
                <w:kern w:val="0"/>
                <w:sz w:val="27"/>
                <w:szCs w:val="27"/>
              </w:rPr>
              <w:t>計畫核定本之</w:t>
            </w:r>
            <w:r w:rsidRPr="00D726DB">
              <w:rPr>
                <w:rFonts w:ascii="Times New Roman"/>
                <w:kern w:val="0"/>
                <w:sz w:val="27"/>
                <w:szCs w:val="27"/>
              </w:rPr>
              <w:t>高推估</w:t>
            </w:r>
            <w:r w:rsidRPr="00D726DB">
              <w:rPr>
                <w:rFonts w:ascii="Times New Roman"/>
                <w:kern w:val="0"/>
                <w:sz w:val="27"/>
                <w:szCs w:val="27"/>
              </w:rPr>
              <w:t>-</w:t>
            </w:r>
            <w:r w:rsidRPr="00D726DB">
              <w:rPr>
                <w:rFonts w:ascii="Times New Roman"/>
                <w:kern w:val="0"/>
                <w:sz w:val="27"/>
                <w:szCs w:val="27"/>
              </w:rPr>
              <w:t>依衛福部國</w:t>
            </w:r>
            <w:r w:rsidRPr="00D726DB">
              <w:rPr>
                <w:rFonts w:ascii="Times New Roman"/>
                <w:spacing w:val="-20"/>
                <w:kern w:val="0"/>
                <w:sz w:val="27"/>
                <w:szCs w:val="27"/>
              </w:rPr>
              <w:t>健署</w:t>
            </w:r>
            <w:r w:rsidRPr="00D726DB">
              <w:rPr>
                <w:rFonts w:ascii="Times New Roman"/>
                <w:spacing w:val="-20"/>
                <w:kern w:val="0"/>
                <w:sz w:val="27"/>
                <w:szCs w:val="27"/>
              </w:rPr>
              <w:t>85</w:t>
            </w:r>
            <w:r w:rsidRPr="00D726DB">
              <w:rPr>
                <w:rFonts w:ascii="Times New Roman"/>
                <w:spacing w:val="-20"/>
                <w:kern w:val="0"/>
                <w:sz w:val="27"/>
                <w:szCs w:val="27"/>
              </w:rPr>
              <w:t>年「中</w:t>
            </w:r>
            <w:r w:rsidRPr="00D726DB">
              <w:rPr>
                <w:rFonts w:ascii="Times New Roman"/>
                <w:kern w:val="0"/>
                <w:sz w:val="27"/>
                <w:szCs w:val="27"/>
              </w:rPr>
              <w:t>老年身</w:t>
            </w:r>
            <w:r w:rsidRPr="00D726DB">
              <w:rPr>
                <w:rFonts w:ascii="Times New Roman"/>
                <w:spacing w:val="10"/>
                <w:kern w:val="0"/>
                <w:sz w:val="27"/>
                <w:szCs w:val="27"/>
              </w:rPr>
              <w:t>心社</w:t>
            </w:r>
            <w:r w:rsidRPr="00D726DB">
              <w:rPr>
                <w:rFonts w:ascii="Times New Roman"/>
                <w:spacing w:val="-14"/>
                <w:kern w:val="0"/>
                <w:sz w:val="27"/>
                <w:szCs w:val="27"/>
              </w:rPr>
              <w:t>會生活狀況長期</w:t>
            </w:r>
            <w:r w:rsidRPr="00D726DB">
              <w:rPr>
                <w:rFonts w:ascii="Times New Roman"/>
                <w:kern w:val="0"/>
                <w:sz w:val="27"/>
                <w:szCs w:val="27"/>
              </w:rPr>
              <w:t>追蹤調查」</w:t>
            </w:r>
          </w:p>
        </w:tc>
      </w:tr>
    </w:tbl>
    <w:p w:rsidR="00DA1A7C" w:rsidRPr="00D726DB" w:rsidRDefault="00DA1A7C" w:rsidP="00683B89">
      <w:pPr>
        <w:pStyle w:val="afc"/>
        <w:spacing w:before="0" w:after="0" w:line="280" w:lineRule="exact"/>
        <w:ind w:leftChars="523" w:left="2742" w:hangingChars="415" w:hanging="963"/>
        <w:rPr>
          <w:rFonts w:ascii="Times New Roman"/>
          <w:spacing w:val="-14"/>
          <w:sz w:val="24"/>
          <w:szCs w:val="24"/>
        </w:rPr>
      </w:pPr>
      <w:r w:rsidRPr="00D726DB">
        <w:rPr>
          <w:rFonts w:ascii="Times New Roman"/>
          <w:spacing w:val="-14"/>
          <w:sz w:val="24"/>
          <w:szCs w:val="24"/>
        </w:rPr>
        <w:t>備註：</w:t>
      </w:r>
    </w:p>
    <w:p w:rsidR="00DA1A7C" w:rsidRPr="00D726DB" w:rsidRDefault="00DA1A7C" w:rsidP="00683B89">
      <w:pPr>
        <w:pStyle w:val="afc"/>
        <w:numPr>
          <w:ilvl w:val="0"/>
          <w:numId w:val="40"/>
        </w:numPr>
        <w:spacing w:before="0" w:after="0" w:line="280" w:lineRule="exact"/>
        <w:ind w:left="2226" w:hanging="266"/>
        <w:rPr>
          <w:rFonts w:ascii="Times New Roman"/>
          <w:spacing w:val="-14"/>
          <w:sz w:val="24"/>
          <w:szCs w:val="24"/>
        </w:rPr>
      </w:pPr>
      <w:r w:rsidRPr="00D726DB">
        <w:rPr>
          <w:rFonts w:ascii="Times New Roman"/>
          <w:spacing w:val="-14"/>
          <w:sz w:val="24"/>
          <w:szCs w:val="24"/>
        </w:rPr>
        <w:t>行政院主計總處</w:t>
      </w:r>
      <w:r w:rsidRPr="00D726DB">
        <w:rPr>
          <w:rFonts w:ascii="Times New Roman"/>
          <w:spacing w:val="-14"/>
          <w:sz w:val="24"/>
          <w:szCs w:val="24"/>
        </w:rPr>
        <w:t>99</w:t>
      </w:r>
      <w:r w:rsidRPr="00D726DB">
        <w:rPr>
          <w:rFonts w:ascii="Times New Roman"/>
          <w:spacing w:val="-14"/>
          <w:sz w:val="24"/>
          <w:szCs w:val="24"/>
        </w:rPr>
        <w:t>年人口及住宅普查報告對於長照需要定義為吃飯、上下床、更換衣服、上廁所、洗澡、室內外走動及家事活動能力</w:t>
      </w:r>
      <w:r w:rsidRPr="00D726DB">
        <w:rPr>
          <w:rFonts w:ascii="Times New Roman"/>
          <w:spacing w:val="-14"/>
          <w:sz w:val="24"/>
          <w:szCs w:val="24"/>
        </w:rPr>
        <w:t>(</w:t>
      </w:r>
      <w:r w:rsidRPr="00D726DB">
        <w:rPr>
          <w:rFonts w:ascii="Times New Roman"/>
          <w:spacing w:val="-14"/>
          <w:sz w:val="24"/>
          <w:szCs w:val="24"/>
        </w:rPr>
        <w:t>含煮飯、打掃、洗衣服</w:t>
      </w:r>
      <w:r w:rsidRPr="00D726DB">
        <w:rPr>
          <w:rFonts w:ascii="Times New Roman"/>
          <w:spacing w:val="-14"/>
          <w:sz w:val="24"/>
          <w:szCs w:val="24"/>
        </w:rPr>
        <w:t>)</w:t>
      </w:r>
      <w:r w:rsidRPr="00D726DB">
        <w:rPr>
          <w:rFonts w:ascii="Times New Roman"/>
          <w:spacing w:val="-14"/>
          <w:sz w:val="24"/>
          <w:szCs w:val="24"/>
        </w:rPr>
        <w:t>等</w:t>
      </w:r>
      <w:r w:rsidRPr="00D726DB">
        <w:rPr>
          <w:rFonts w:ascii="Times New Roman"/>
          <w:spacing w:val="-14"/>
          <w:sz w:val="24"/>
          <w:szCs w:val="24"/>
        </w:rPr>
        <w:t>7</w:t>
      </w:r>
      <w:r w:rsidRPr="00D726DB">
        <w:rPr>
          <w:rFonts w:ascii="Times New Roman"/>
          <w:spacing w:val="-14"/>
          <w:sz w:val="24"/>
          <w:szCs w:val="24"/>
        </w:rPr>
        <w:t>項中</w:t>
      </w:r>
      <w:r w:rsidRPr="00D726DB">
        <w:rPr>
          <w:rFonts w:ascii="Times New Roman"/>
          <w:spacing w:val="-14"/>
          <w:sz w:val="24"/>
          <w:szCs w:val="24"/>
        </w:rPr>
        <w:t>1</w:t>
      </w:r>
      <w:r w:rsidRPr="00D726DB">
        <w:rPr>
          <w:rFonts w:ascii="Times New Roman"/>
          <w:spacing w:val="-14"/>
          <w:sz w:val="24"/>
          <w:szCs w:val="24"/>
        </w:rPr>
        <w:t>項以上障礙。</w:t>
      </w:r>
    </w:p>
    <w:p w:rsidR="00DA1A7C" w:rsidRPr="00D726DB" w:rsidRDefault="00DA1A7C" w:rsidP="00683B89">
      <w:pPr>
        <w:pStyle w:val="afc"/>
        <w:numPr>
          <w:ilvl w:val="0"/>
          <w:numId w:val="40"/>
        </w:numPr>
        <w:spacing w:before="0" w:after="0" w:line="280" w:lineRule="exact"/>
        <w:ind w:left="2226" w:hanging="266"/>
        <w:rPr>
          <w:rFonts w:ascii="Times New Roman"/>
          <w:spacing w:val="-14"/>
          <w:sz w:val="24"/>
          <w:szCs w:val="24"/>
        </w:rPr>
      </w:pPr>
      <w:r w:rsidRPr="00D726DB">
        <w:rPr>
          <w:rFonts w:ascii="Times New Roman"/>
          <w:spacing w:val="-14"/>
          <w:sz w:val="24"/>
          <w:szCs w:val="24"/>
        </w:rPr>
        <w:t>衛福部</w:t>
      </w:r>
      <w:r w:rsidRPr="00D726DB">
        <w:rPr>
          <w:rFonts w:ascii="Times New Roman"/>
          <w:spacing w:val="-14"/>
          <w:sz w:val="24"/>
          <w:szCs w:val="24"/>
        </w:rPr>
        <w:t>99-100</w:t>
      </w:r>
      <w:r w:rsidRPr="00D726DB">
        <w:rPr>
          <w:rFonts w:ascii="Times New Roman"/>
          <w:spacing w:val="-14"/>
          <w:sz w:val="24"/>
          <w:szCs w:val="24"/>
        </w:rPr>
        <w:t>年「國民長期照護需要調查」對於身心障礙者長照需要定義為：</w:t>
      </w:r>
      <w:r w:rsidRPr="00D726DB">
        <w:rPr>
          <w:rFonts w:ascii="Times New Roman"/>
          <w:spacing w:val="-14"/>
          <w:sz w:val="24"/>
          <w:szCs w:val="24"/>
        </w:rPr>
        <w:t>ADLs70</w:t>
      </w:r>
      <w:r w:rsidRPr="00D726DB">
        <w:rPr>
          <w:rFonts w:ascii="Times New Roman"/>
          <w:spacing w:val="-14"/>
          <w:sz w:val="24"/>
          <w:szCs w:val="24"/>
        </w:rPr>
        <w:t>分以下、</w:t>
      </w:r>
      <w:r w:rsidRPr="00D726DB">
        <w:rPr>
          <w:rFonts w:ascii="Times New Roman"/>
          <w:spacing w:val="-14"/>
          <w:sz w:val="24"/>
          <w:szCs w:val="24"/>
        </w:rPr>
        <w:t>IADLs8</w:t>
      </w:r>
      <w:r w:rsidRPr="00D726DB">
        <w:rPr>
          <w:rFonts w:ascii="Times New Roman"/>
          <w:spacing w:val="-14"/>
          <w:sz w:val="24"/>
          <w:szCs w:val="24"/>
        </w:rPr>
        <w:t>項中</w:t>
      </w:r>
      <w:r w:rsidRPr="00D726DB">
        <w:rPr>
          <w:rFonts w:ascii="Times New Roman"/>
          <w:spacing w:val="-14"/>
          <w:sz w:val="24"/>
          <w:szCs w:val="24"/>
        </w:rPr>
        <w:t>5</w:t>
      </w:r>
      <w:r w:rsidRPr="00D726DB">
        <w:rPr>
          <w:rFonts w:ascii="Times New Roman"/>
          <w:spacing w:val="-14"/>
          <w:sz w:val="24"/>
          <w:szCs w:val="24"/>
        </w:rPr>
        <w:t>項以上障礙或</w:t>
      </w:r>
      <w:r w:rsidRPr="00D726DB">
        <w:rPr>
          <w:rFonts w:ascii="Times New Roman"/>
          <w:spacing w:val="-14"/>
          <w:sz w:val="24"/>
          <w:szCs w:val="24"/>
        </w:rPr>
        <w:t>SPMSQ10</w:t>
      </w:r>
      <w:r w:rsidRPr="00D726DB">
        <w:rPr>
          <w:rFonts w:ascii="Times New Roman"/>
          <w:spacing w:val="-14"/>
          <w:sz w:val="24"/>
          <w:szCs w:val="24"/>
        </w:rPr>
        <w:t>題中答錯</w:t>
      </w:r>
      <w:r w:rsidRPr="00D726DB">
        <w:rPr>
          <w:rFonts w:ascii="Times New Roman"/>
          <w:spacing w:val="-14"/>
          <w:sz w:val="24"/>
          <w:szCs w:val="24"/>
        </w:rPr>
        <w:t>6</w:t>
      </w:r>
      <w:r w:rsidRPr="00D726DB">
        <w:rPr>
          <w:rFonts w:ascii="Times New Roman"/>
          <w:spacing w:val="-14"/>
          <w:sz w:val="24"/>
          <w:szCs w:val="24"/>
        </w:rPr>
        <w:t>題以上者。</w:t>
      </w:r>
    </w:p>
    <w:p w:rsidR="00DA1A7C" w:rsidRPr="00D726DB" w:rsidRDefault="00DA1A7C" w:rsidP="00683B89">
      <w:pPr>
        <w:pStyle w:val="afc"/>
        <w:numPr>
          <w:ilvl w:val="0"/>
          <w:numId w:val="40"/>
        </w:numPr>
        <w:spacing w:before="0" w:after="0" w:line="280" w:lineRule="exact"/>
        <w:ind w:left="2226" w:hanging="266"/>
        <w:rPr>
          <w:rFonts w:ascii="Times New Roman"/>
          <w:spacing w:val="-14"/>
          <w:sz w:val="24"/>
          <w:szCs w:val="24"/>
        </w:rPr>
      </w:pPr>
      <w:r w:rsidRPr="00D726DB">
        <w:rPr>
          <w:rFonts w:ascii="Times New Roman"/>
          <w:spacing w:val="-14"/>
          <w:sz w:val="24"/>
          <w:szCs w:val="24"/>
        </w:rPr>
        <w:t>長照</w:t>
      </w:r>
      <w:r w:rsidRPr="00D726DB">
        <w:rPr>
          <w:rFonts w:ascii="Times New Roman"/>
          <w:spacing w:val="-14"/>
          <w:sz w:val="24"/>
          <w:szCs w:val="24"/>
        </w:rPr>
        <w:t>2.0</w:t>
      </w:r>
      <w:r w:rsidRPr="00D726DB">
        <w:rPr>
          <w:rFonts w:ascii="Times New Roman"/>
          <w:spacing w:val="-14"/>
          <w:sz w:val="24"/>
          <w:szCs w:val="24"/>
        </w:rPr>
        <w:t>以</w:t>
      </w:r>
      <w:r w:rsidRPr="00D726DB">
        <w:rPr>
          <w:rFonts w:ascii="Times New Roman"/>
          <w:spacing w:val="-14"/>
          <w:sz w:val="24"/>
          <w:szCs w:val="24"/>
        </w:rPr>
        <w:t>SOF(Study of Osteoporotic Fractures)</w:t>
      </w:r>
      <w:r w:rsidRPr="00D726DB">
        <w:rPr>
          <w:rFonts w:ascii="Times New Roman"/>
          <w:spacing w:val="-14"/>
          <w:sz w:val="24"/>
          <w:szCs w:val="24"/>
        </w:rPr>
        <w:t>為老年衰弱症之篩選工具，而納入為服務對象之衰弱老人，界定條件為滿足以下三點者</w:t>
      </w:r>
      <w:r w:rsidRPr="00D726DB">
        <w:rPr>
          <w:rFonts w:ascii="Times New Roman"/>
          <w:spacing w:val="-14"/>
          <w:sz w:val="24"/>
          <w:szCs w:val="24"/>
        </w:rPr>
        <w:lastRenderedPageBreak/>
        <w:t>：</w:t>
      </w:r>
      <w:r w:rsidRPr="00D726DB">
        <w:rPr>
          <w:rFonts w:ascii="Times New Roman"/>
          <w:spacing w:val="-14"/>
          <w:sz w:val="24"/>
          <w:szCs w:val="24"/>
        </w:rPr>
        <w:t>(1)</w:t>
      </w:r>
      <w:r w:rsidRPr="00D726DB">
        <w:rPr>
          <w:rFonts w:ascii="Times New Roman"/>
          <w:spacing w:val="-14"/>
          <w:sz w:val="24"/>
          <w:szCs w:val="24"/>
        </w:rPr>
        <w:t>無</w:t>
      </w:r>
      <w:r w:rsidRPr="00D726DB">
        <w:rPr>
          <w:rFonts w:ascii="Times New Roman"/>
          <w:spacing w:val="-14"/>
          <w:sz w:val="24"/>
          <w:szCs w:val="24"/>
        </w:rPr>
        <w:t>ADL</w:t>
      </w:r>
      <w:r w:rsidRPr="00D726DB">
        <w:rPr>
          <w:rFonts w:ascii="Times New Roman"/>
          <w:spacing w:val="-14"/>
          <w:sz w:val="24"/>
          <w:szCs w:val="24"/>
        </w:rPr>
        <w:t>失能，</w:t>
      </w:r>
      <w:r w:rsidRPr="00D726DB">
        <w:rPr>
          <w:rFonts w:ascii="Times New Roman"/>
          <w:spacing w:val="-14"/>
          <w:sz w:val="24"/>
          <w:szCs w:val="24"/>
        </w:rPr>
        <w:t>(2)</w:t>
      </w:r>
      <w:r w:rsidRPr="00D726DB">
        <w:rPr>
          <w:rFonts w:ascii="Times New Roman"/>
          <w:spacing w:val="-14"/>
          <w:sz w:val="24"/>
          <w:szCs w:val="24"/>
        </w:rPr>
        <w:t>但有</w:t>
      </w:r>
      <w:r w:rsidRPr="00D726DB">
        <w:rPr>
          <w:rFonts w:ascii="Times New Roman"/>
          <w:spacing w:val="-14"/>
          <w:sz w:val="24"/>
          <w:szCs w:val="24"/>
        </w:rPr>
        <w:t>IADL</w:t>
      </w:r>
      <w:r w:rsidRPr="00D726DB">
        <w:rPr>
          <w:rFonts w:ascii="Times New Roman"/>
          <w:spacing w:val="-14"/>
          <w:sz w:val="24"/>
          <w:szCs w:val="24"/>
        </w:rPr>
        <w:t>失能，</w:t>
      </w:r>
      <w:r w:rsidRPr="00D726DB">
        <w:rPr>
          <w:rFonts w:ascii="Times New Roman"/>
          <w:spacing w:val="-14"/>
          <w:sz w:val="24"/>
          <w:szCs w:val="24"/>
        </w:rPr>
        <w:t>(3)</w:t>
      </w:r>
      <w:r w:rsidRPr="00D726DB">
        <w:rPr>
          <w:rFonts w:ascii="Times New Roman"/>
          <w:spacing w:val="-14"/>
          <w:sz w:val="24"/>
          <w:szCs w:val="24"/>
        </w:rPr>
        <w:t>且經</w:t>
      </w:r>
      <w:r w:rsidRPr="00D726DB">
        <w:rPr>
          <w:rFonts w:ascii="Times New Roman"/>
          <w:spacing w:val="-14"/>
          <w:sz w:val="24"/>
          <w:szCs w:val="24"/>
        </w:rPr>
        <w:t>SOF</w:t>
      </w:r>
      <w:r w:rsidRPr="00D726DB">
        <w:rPr>
          <w:rFonts w:ascii="Times New Roman"/>
          <w:spacing w:val="-14"/>
          <w:sz w:val="24"/>
          <w:szCs w:val="24"/>
        </w:rPr>
        <w:t>評估</w:t>
      </w:r>
      <w:r w:rsidRPr="00D726DB">
        <w:rPr>
          <w:rFonts w:ascii="Times New Roman"/>
          <w:spacing w:val="-14"/>
          <w:sz w:val="24"/>
          <w:szCs w:val="24"/>
        </w:rPr>
        <w:t>3</w:t>
      </w:r>
      <w:r w:rsidRPr="00D726DB">
        <w:rPr>
          <w:rFonts w:ascii="Times New Roman"/>
          <w:spacing w:val="-14"/>
          <w:sz w:val="24"/>
          <w:szCs w:val="24"/>
        </w:rPr>
        <w:t>項指標中有</w:t>
      </w:r>
      <w:r w:rsidRPr="00D726DB">
        <w:rPr>
          <w:rFonts w:ascii="Times New Roman"/>
          <w:spacing w:val="-14"/>
          <w:sz w:val="24"/>
          <w:szCs w:val="24"/>
        </w:rPr>
        <w:t>1</w:t>
      </w:r>
      <w:r w:rsidRPr="00D726DB">
        <w:rPr>
          <w:rFonts w:ascii="Times New Roman"/>
          <w:spacing w:val="-14"/>
          <w:sz w:val="24"/>
          <w:szCs w:val="24"/>
        </w:rPr>
        <w:t>項以上者。而衛福部國</w:t>
      </w:r>
      <w:r w:rsidR="002B7C05" w:rsidRPr="00D726DB">
        <w:rPr>
          <w:rFonts w:ascii="Times New Roman" w:hint="eastAsia"/>
          <w:spacing w:val="-14"/>
          <w:sz w:val="24"/>
          <w:szCs w:val="24"/>
        </w:rPr>
        <w:t>民</w:t>
      </w:r>
      <w:r w:rsidRPr="00D726DB">
        <w:rPr>
          <w:rFonts w:ascii="Times New Roman"/>
          <w:spacing w:val="-14"/>
          <w:sz w:val="24"/>
          <w:szCs w:val="24"/>
        </w:rPr>
        <w:t>健</w:t>
      </w:r>
      <w:r w:rsidR="002B7C05" w:rsidRPr="00D726DB">
        <w:rPr>
          <w:rFonts w:ascii="Times New Roman" w:hint="eastAsia"/>
          <w:spacing w:val="-14"/>
          <w:sz w:val="24"/>
          <w:szCs w:val="24"/>
        </w:rPr>
        <w:t>康</w:t>
      </w:r>
      <w:r w:rsidRPr="00D726DB">
        <w:rPr>
          <w:rFonts w:ascii="Times New Roman"/>
          <w:spacing w:val="-14"/>
          <w:sz w:val="24"/>
          <w:szCs w:val="24"/>
        </w:rPr>
        <w:t>署</w:t>
      </w:r>
      <w:r w:rsidRPr="00D726DB">
        <w:rPr>
          <w:rFonts w:ascii="Times New Roman"/>
          <w:spacing w:val="-14"/>
          <w:sz w:val="24"/>
          <w:szCs w:val="24"/>
        </w:rPr>
        <w:t>85</w:t>
      </w:r>
      <w:r w:rsidRPr="00D726DB">
        <w:rPr>
          <w:rFonts w:ascii="Times New Roman"/>
          <w:spacing w:val="-14"/>
          <w:sz w:val="24"/>
          <w:szCs w:val="24"/>
        </w:rPr>
        <w:t>年「中老年身心社會生活狀況長期追蹤調查」資料，以體重減少</w:t>
      </w:r>
      <w:r w:rsidRPr="00D726DB">
        <w:rPr>
          <w:rFonts w:ascii="Times New Roman"/>
          <w:spacing w:val="-14"/>
          <w:sz w:val="24"/>
          <w:szCs w:val="24"/>
        </w:rPr>
        <w:t>(shrinking/weight loss)</w:t>
      </w:r>
      <w:r w:rsidRPr="00D726DB">
        <w:rPr>
          <w:rFonts w:ascii="Times New Roman"/>
          <w:spacing w:val="-14"/>
          <w:sz w:val="24"/>
          <w:szCs w:val="24"/>
        </w:rPr>
        <w:t>、虛弱</w:t>
      </w:r>
      <w:r w:rsidRPr="00D726DB">
        <w:rPr>
          <w:rFonts w:ascii="Times New Roman"/>
          <w:spacing w:val="-14"/>
          <w:sz w:val="24"/>
          <w:szCs w:val="24"/>
        </w:rPr>
        <w:t>(weakness/grip strength)</w:t>
      </w:r>
      <w:r w:rsidRPr="00D726DB">
        <w:rPr>
          <w:rFonts w:ascii="Times New Roman"/>
          <w:spacing w:val="-14"/>
          <w:sz w:val="24"/>
          <w:szCs w:val="24"/>
        </w:rPr>
        <w:t>、筋疲力盡</w:t>
      </w:r>
      <w:r w:rsidRPr="00D726DB">
        <w:rPr>
          <w:rFonts w:ascii="Times New Roman"/>
          <w:spacing w:val="-14"/>
          <w:sz w:val="24"/>
          <w:szCs w:val="24"/>
        </w:rPr>
        <w:t>(exhaustion)</w:t>
      </w:r>
      <w:r w:rsidRPr="00D726DB">
        <w:rPr>
          <w:rFonts w:ascii="Times New Roman"/>
          <w:spacing w:val="-14"/>
          <w:sz w:val="24"/>
          <w:szCs w:val="24"/>
        </w:rPr>
        <w:t>、緩慢</w:t>
      </w:r>
      <w:r w:rsidRPr="00D726DB">
        <w:rPr>
          <w:rFonts w:ascii="Times New Roman"/>
          <w:spacing w:val="-14"/>
          <w:sz w:val="24"/>
          <w:szCs w:val="24"/>
        </w:rPr>
        <w:t>(slowness)</w:t>
      </w:r>
      <w:r w:rsidRPr="00D726DB">
        <w:rPr>
          <w:rFonts w:ascii="Times New Roman"/>
          <w:spacing w:val="-14"/>
          <w:sz w:val="24"/>
          <w:szCs w:val="24"/>
        </w:rPr>
        <w:t>、低活動力</w:t>
      </w:r>
      <w:r w:rsidRPr="00D726DB">
        <w:rPr>
          <w:rFonts w:ascii="Times New Roman"/>
          <w:spacing w:val="-14"/>
          <w:sz w:val="24"/>
          <w:szCs w:val="24"/>
        </w:rPr>
        <w:t>(low activity)</w:t>
      </w:r>
      <w:r w:rsidRPr="00D726DB">
        <w:rPr>
          <w:rFonts w:ascii="Times New Roman"/>
          <w:spacing w:val="-14"/>
          <w:sz w:val="24"/>
          <w:szCs w:val="24"/>
        </w:rPr>
        <w:t>等</w:t>
      </w:r>
      <w:r w:rsidRPr="00D726DB">
        <w:rPr>
          <w:rFonts w:ascii="Times New Roman"/>
          <w:spacing w:val="-14"/>
          <w:sz w:val="24"/>
          <w:szCs w:val="24"/>
        </w:rPr>
        <w:t>5</w:t>
      </w:r>
      <w:r w:rsidRPr="00D726DB">
        <w:rPr>
          <w:rFonts w:ascii="Times New Roman"/>
          <w:spacing w:val="-14"/>
          <w:sz w:val="24"/>
          <w:szCs w:val="24"/>
        </w:rPr>
        <w:t>指標評估衰弱與否。</w:t>
      </w:r>
    </w:p>
    <w:p w:rsidR="00DA1A7C" w:rsidRPr="00D726DB" w:rsidRDefault="00DA1A7C" w:rsidP="00683B89">
      <w:pPr>
        <w:pStyle w:val="afc"/>
        <w:spacing w:before="0" w:after="300" w:line="280" w:lineRule="exact"/>
        <w:ind w:firstLineChars="683" w:firstLine="1777"/>
        <w:rPr>
          <w:rFonts w:ascii="Times New Roman"/>
          <w:spacing w:val="0"/>
          <w:sz w:val="24"/>
          <w:szCs w:val="24"/>
        </w:rPr>
      </w:pPr>
      <w:r w:rsidRPr="00D726DB">
        <w:rPr>
          <w:rFonts w:ascii="Times New Roman"/>
          <w:spacing w:val="0"/>
          <w:sz w:val="24"/>
          <w:szCs w:val="24"/>
        </w:rPr>
        <w:t>資料來源：衛福部、長照</w:t>
      </w:r>
      <w:r w:rsidRPr="00D726DB">
        <w:rPr>
          <w:rFonts w:ascii="Times New Roman"/>
          <w:spacing w:val="0"/>
          <w:sz w:val="24"/>
          <w:szCs w:val="24"/>
        </w:rPr>
        <w:t>2.0</w:t>
      </w:r>
      <w:r w:rsidRPr="00D726DB">
        <w:rPr>
          <w:rFonts w:ascii="Times New Roman"/>
          <w:spacing w:val="0"/>
          <w:sz w:val="24"/>
          <w:szCs w:val="24"/>
        </w:rPr>
        <w:t>計畫核定本。</w:t>
      </w:r>
    </w:p>
    <w:p w:rsidR="00DA1A7C" w:rsidRPr="00D726DB" w:rsidRDefault="00DA1A7C" w:rsidP="00DA1A7C">
      <w:pPr>
        <w:pStyle w:val="4"/>
        <w:numPr>
          <w:ilvl w:val="3"/>
          <w:numId w:val="1"/>
        </w:numPr>
        <w:kinsoku w:val="0"/>
        <w:rPr>
          <w:rFonts w:ascii="Times New Roman" w:hAnsi="Times New Roman"/>
        </w:rPr>
      </w:pPr>
      <w:r w:rsidRPr="00D726DB">
        <w:rPr>
          <w:rFonts w:ascii="Times New Roman" w:hAnsi="Times New Roman"/>
        </w:rPr>
        <w:t>第</w:t>
      </w:r>
      <w:r w:rsidRPr="00D726DB">
        <w:rPr>
          <w:rFonts w:ascii="Times New Roman" w:hAnsi="Times New Roman"/>
        </w:rPr>
        <w:t>1</w:t>
      </w:r>
      <w:r w:rsidRPr="00D726DB">
        <w:rPr>
          <w:rFonts w:ascii="Times New Roman" w:hAnsi="Times New Roman"/>
        </w:rPr>
        <w:t>階段推估長照失能人數從</w:t>
      </w:r>
      <w:r w:rsidRPr="00D726DB">
        <w:rPr>
          <w:rFonts w:ascii="Times New Roman" w:hAnsi="Times New Roman"/>
        </w:rPr>
        <w:t>106</w:t>
      </w:r>
      <w:r w:rsidRPr="00D726DB">
        <w:rPr>
          <w:rFonts w:ascii="Times New Roman" w:hAnsi="Times New Roman"/>
        </w:rPr>
        <w:t>年的</w:t>
      </w:r>
      <w:r w:rsidRPr="00D726DB">
        <w:rPr>
          <w:rFonts w:ascii="Times New Roman" w:hAnsi="Times New Roman"/>
        </w:rPr>
        <w:t>60.2</w:t>
      </w:r>
      <w:r w:rsidRPr="00D726DB">
        <w:rPr>
          <w:rFonts w:ascii="Times New Roman" w:hAnsi="Times New Roman"/>
        </w:rPr>
        <w:t>萬餘人，逐年增加至</w:t>
      </w:r>
      <w:r w:rsidRPr="00D726DB">
        <w:rPr>
          <w:rFonts w:ascii="Times New Roman" w:hAnsi="Times New Roman"/>
        </w:rPr>
        <w:t>115</w:t>
      </w:r>
      <w:r w:rsidRPr="00D726DB">
        <w:rPr>
          <w:rFonts w:ascii="Times New Roman" w:hAnsi="Times New Roman"/>
        </w:rPr>
        <w:t>年</w:t>
      </w:r>
      <w:r w:rsidRPr="00D726DB">
        <w:rPr>
          <w:rFonts w:ascii="Times New Roman" w:hAnsi="Times New Roman"/>
        </w:rPr>
        <w:t>80.3</w:t>
      </w:r>
      <w:r w:rsidRPr="00D726DB">
        <w:rPr>
          <w:rFonts w:ascii="Times New Roman" w:hAnsi="Times New Roman"/>
        </w:rPr>
        <w:t>萬餘人，若加</w:t>
      </w:r>
      <w:r w:rsidRPr="00D726DB">
        <w:rPr>
          <w:rFonts w:ascii="Times New Roman" w:hAnsi="Times New Roman"/>
          <w:spacing w:val="6"/>
        </w:rPr>
        <w:t>上衰弱老人</w:t>
      </w:r>
      <w:r w:rsidRPr="00D726DB">
        <w:rPr>
          <w:rFonts w:hint="eastAsia"/>
          <w:spacing w:val="6"/>
        </w:rPr>
        <w:t>及</w:t>
      </w:r>
      <w:r w:rsidRPr="00D726DB">
        <w:rPr>
          <w:rFonts w:ascii="Times New Roman" w:hAnsi="Times New Roman" w:hint="eastAsia"/>
          <w:spacing w:val="6"/>
        </w:rPr>
        <w:t>50</w:t>
      </w:r>
      <w:r w:rsidRPr="00D726DB">
        <w:rPr>
          <w:rFonts w:ascii="Times New Roman" w:hAnsi="Times New Roman" w:hint="eastAsia"/>
          <w:spacing w:val="6"/>
        </w:rPr>
        <w:t>歲以上未失能之失智症者</w:t>
      </w:r>
      <w:r w:rsidRPr="00D726DB">
        <w:rPr>
          <w:rFonts w:ascii="Times New Roman" w:hAnsi="Times New Roman"/>
          <w:spacing w:val="6"/>
        </w:rPr>
        <w:t>，長照需求人數從</w:t>
      </w:r>
      <w:r w:rsidRPr="00D726DB">
        <w:rPr>
          <w:rFonts w:ascii="Times New Roman" w:hAnsi="Times New Roman"/>
          <w:spacing w:val="6"/>
        </w:rPr>
        <w:t>106</w:t>
      </w:r>
      <w:r w:rsidRPr="00D726DB">
        <w:rPr>
          <w:rFonts w:ascii="Times New Roman" w:hAnsi="Times New Roman"/>
          <w:spacing w:val="6"/>
        </w:rPr>
        <w:t>年的</w:t>
      </w:r>
      <w:r w:rsidRPr="00D726DB">
        <w:rPr>
          <w:rFonts w:ascii="Times New Roman" w:hAnsi="Times New Roman"/>
          <w:spacing w:val="6"/>
        </w:rPr>
        <w:t>73.7</w:t>
      </w:r>
      <w:r w:rsidRPr="00D726DB">
        <w:rPr>
          <w:rFonts w:ascii="Times New Roman" w:hAnsi="Times New Roman"/>
          <w:spacing w:val="6"/>
        </w:rPr>
        <w:t>萬餘人，</w:t>
      </w:r>
      <w:r w:rsidRPr="00D726DB">
        <w:rPr>
          <w:rFonts w:ascii="Times New Roman" w:hAnsi="Times New Roman"/>
          <w:spacing w:val="-6"/>
        </w:rPr>
        <w:t>增加至</w:t>
      </w:r>
      <w:r w:rsidRPr="00D726DB">
        <w:rPr>
          <w:rFonts w:ascii="Times New Roman" w:hAnsi="Times New Roman"/>
        </w:rPr>
        <w:t>11</w:t>
      </w:r>
      <w:r w:rsidRPr="00D726DB">
        <w:rPr>
          <w:rFonts w:ascii="Times New Roman" w:hAnsi="Times New Roman"/>
          <w:spacing w:val="-6"/>
        </w:rPr>
        <w:t>5</w:t>
      </w:r>
      <w:r w:rsidRPr="00D726DB">
        <w:rPr>
          <w:rFonts w:ascii="Times New Roman" w:hAnsi="Times New Roman"/>
          <w:spacing w:val="-6"/>
        </w:rPr>
        <w:t>年的</w:t>
      </w:r>
      <w:r w:rsidRPr="00D726DB">
        <w:rPr>
          <w:rFonts w:ascii="Times New Roman" w:hAnsi="Times New Roman"/>
          <w:spacing w:val="-6"/>
        </w:rPr>
        <w:t>100.3</w:t>
      </w:r>
      <w:r w:rsidRPr="00D726DB">
        <w:rPr>
          <w:rFonts w:ascii="Times New Roman" w:hAnsi="Times New Roman"/>
          <w:spacing w:val="-6"/>
        </w:rPr>
        <w:t>萬餘人。再從各目標群體</w:t>
      </w:r>
      <w:r w:rsidRPr="00D726DB">
        <w:rPr>
          <w:rFonts w:ascii="Times New Roman" w:hAnsi="Times New Roman" w:hint="eastAsia"/>
          <w:spacing w:val="-6"/>
        </w:rPr>
        <w:t>的</w:t>
      </w:r>
      <w:r w:rsidRPr="00D726DB">
        <w:rPr>
          <w:rFonts w:ascii="Times New Roman" w:hAnsi="Times New Roman"/>
          <w:spacing w:val="-6"/>
        </w:rPr>
        <w:t>長照需求</w:t>
      </w:r>
      <w:r w:rsidRPr="00D726DB">
        <w:rPr>
          <w:rFonts w:ascii="Times New Roman" w:hAnsi="Times New Roman"/>
        </w:rPr>
        <w:t>人數觀察</w:t>
      </w:r>
      <w:r w:rsidRPr="00D726DB">
        <w:rPr>
          <w:rFonts w:ascii="Times New Roman" w:hAnsi="Times New Roman"/>
          <w:spacing w:val="-6"/>
        </w:rPr>
        <w:t>，以</w:t>
      </w:r>
      <w:r w:rsidRPr="00D726DB">
        <w:rPr>
          <w:rFonts w:ascii="Times New Roman" w:hAnsi="Times New Roman"/>
          <w:spacing w:val="-6"/>
        </w:rPr>
        <w:t>65</w:t>
      </w:r>
      <w:r w:rsidRPr="00D726DB">
        <w:rPr>
          <w:rFonts w:ascii="Times New Roman" w:hAnsi="Times New Roman"/>
          <w:spacing w:val="-6"/>
        </w:rPr>
        <w:t>歲以上失能</w:t>
      </w:r>
      <w:r w:rsidRPr="00D726DB">
        <w:rPr>
          <w:rFonts w:ascii="Times New Roman" w:hAnsi="Times New Roman"/>
        </w:rPr>
        <w:t>老人為最多，從</w:t>
      </w:r>
      <w:r w:rsidRPr="00D726DB">
        <w:rPr>
          <w:rFonts w:ascii="Times New Roman" w:hAnsi="Times New Roman"/>
        </w:rPr>
        <w:t>41.5</w:t>
      </w:r>
      <w:r w:rsidRPr="00D726DB">
        <w:rPr>
          <w:rFonts w:ascii="Times New Roman" w:hAnsi="Times New Roman"/>
        </w:rPr>
        <w:t>萬餘人，增至</w:t>
      </w:r>
      <w:r w:rsidRPr="00D726DB">
        <w:rPr>
          <w:rFonts w:ascii="Times New Roman" w:hAnsi="Times New Roman"/>
        </w:rPr>
        <w:t>61.9</w:t>
      </w:r>
      <w:r w:rsidRPr="00D726DB">
        <w:rPr>
          <w:rFonts w:ascii="Times New Roman" w:hAnsi="Times New Roman"/>
        </w:rPr>
        <w:t>萬餘人，占整體長照需求人數之</w:t>
      </w:r>
      <w:r w:rsidRPr="00D726DB">
        <w:rPr>
          <w:rFonts w:ascii="Times New Roman" w:hAnsi="Times New Roman"/>
          <w:spacing w:val="6"/>
        </w:rPr>
        <w:t>比率從</w:t>
      </w:r>
      <w:r w:rsidRPr="00D726DB">
        <w:rPr>
          <w:rFonts w:ascii="Times New Roman" w:hAnsi="Times New Roman"/>
          <w:spacing w:val="6"/>
        </w:rPr>
        <w:t>56.3</w:t>
      </w:r>
      <w:r w:rsidRPr="00D726DB">
        <w:rPr>
          <w:rFonts w:ascii="Times New Roman" w:hAnsi="Times New Roman"/>
          <w:spacing w:val="6"/>
        </w:rPr>
        <w:t>％，提高</w:t>
      </w:r>
      <w:r w:rsidRPr="00D726DB">
        <w:rPr>
          <w:rFonts w:ascii="Times New Roman" w:hAnsi="Times New Roman"/>
          <w:spacing w:val="6"/>
        </w:rPr>
        <w:t>61.8</w:t>
      </w:r>
      <w:r w:rsidRPr="00D726DB">
        <w:rPr>
          <w:rFonts w:ascii="Times New Roman" w:hAnsi="Times New Roman"/>
          <w:spacing w:val="6"/>
        </w:rPr>
        <w:t>％；其次為</w:t>
      </w:r>
      <w:r w:rsidRPr="00D726DB">
        <w:rPr>
          <w:rFonts w:ascii="Times New Roman" w:hAnsi="Times New Roman"/>
          <w:spacing w:val="6"/>
        </w:rPr>
        <w:t>50</w:t>
      </w:r>
      <w:r w:rsidRPr="00D726DB">
        <w:rPr>
          <w:rFonts w:ascii="Times New Roman" w:hAnsi="Times New Roman"/>
          <w:spacing w:val="6"/>
        </w:rPr>
        <w:t>歲以上未失能</w:t>
      </w:r>
      <w:r w:rsidRPr="00D726DB">
        <w:rPr>
          <w:rFonts w:ascii="Times New Roman" w:hAnsi="Times New Roman"/>
          <w:spacing w:val="-6"/>
        </w:rPr>
        <w:t>之失智症者，從</w:t>
      </w:r>
      <w:r w:rsidRPr="00D726DB">
        <w:rPr>
          <w:rFonts w:ascii="Times New Roman" w:hAnsi="Times New Roman"/>
          <w:spacing w:val="-6"/>
        </w:rPr>
        <w:t>10.9</w:t>
      </w:r>
      <w:r w:rsidRPr="00D726DB">
        <w:rPr>
          <w:rFonts w:ascii="Times New Roman" w:hAnsi="Times New Roman"/>
          <w:spacing w:val="-6"/>
        </w:rPr>
        <w:t>萬餘人</w:t>
      </w:r>
      <w:r w:rsidRPr="00D726DB">
        <w:rPr>
          <w:rFonts w:ascii="Times New Roman" w:hAnsi="Times New Roman"/>
        </w:rPr>
        <w:t>增</w:t>
      </w:r>
      <w:r w:rsidRPr="00D726DB">
        <w:rPr>
          <w:rFonts w:ascii="Times New Roman" w:hAnsi="Times New Roman"/>
          <w:spacing w:val="-6"/>
        </w:rPr>
        <w:t>至</w:t>
      </w:r>
      <w:r w:rsidRPr="00D726DB">
        <w:rPr>
          <w:rFonts w:ascii="Times New Roman" w:hAnsi="Times New Roman"/>
          <w:spacing w:val="-6"/>
        </w:rPr>
        <w:t>16.2</w:t>
      </w:r>
      <w:r w:rsidRPr="00D726DB">
        <w:rPr>
          <w:rFonts w:ascii="Times New Roman" w:hAnsi="Times New Roman"/>
          <w:spacing w:val="-6"/>
        </w:rPr>
        <w:t>萬餘人，占</w:t>
      </w:r>
      <w:r w:rsidRPr="00D726DB">
        <w:rPr>
          <w:rFonts w:ascii="Times New Roman" w:hAnsi="Times New Roman"/>
          <w:spacing w:val="6"/>
        </w:rPr>
        <w:t>比從</w:t>
      </w:r>
      <w:r w:rsidRPr="00D726DB">
        <w:rPr>
          <w:rFonts w:ascii="Times New Roman" w:hAnsi="Times New Roman"/>
          <w:spacing w:val="6"/>
        </w:rPr>
        <w:t>14.9</w:t>
      </w:r>
      <w:r w:rsidRPr="00D726DB">
        <w:rPr>
          <w:rFonts w:ascii="Times New Roman" w:hAnsi="Times New Roman"/>
          <w:spacing w:val="6"/>
        </w:rPr>
        <w:t>％提高至</w:t>
      </w:r>
      <w:r w:rsidRPr="00D726DB">
        <w:rPr>
          <w:rFonts w:ascii="Times New Roman" w:hAnsi="Times New Roman"/>
          <w:spacing w:val="6"/>
        </w:rPr>
        <w:t>16.2</w:t>
      </w:r>
      <w:r w:rsidRPr="00D726DB">
        <w:rPr>
          <w:rFonts w:ascii="Times New Roman" w:hAnsi="Times New Roman"/>
          <w:spacing w:val="6"/>
        </w:rPr>
        <w:t>％。至於</w:t>
      </w:r>
      <w:r w:rsidRPr="00D726DB">
        <w:rPr>
          <w:rFonts w:ascii="Times New Roman" w:hAnsi="Times New Roman"/>
          <w:spacing w:val="6"/>
        </w:rPr>
        <w:t>64</w:t>
      </w:r>
      <w:r w:rsidRPr="00D726DB">
        <w:rPr>
          <w:rFonts w:ascii="Times New Roman" w:hAnsi="Times New Roman"/>
          <w:spacing w:val="6"/>
        </w:rPr>
        <w:t>歲以下失能身</w:t>
      </w:r>
      <w:r w:rsidRPr="00D726DB">
        <w:rPr>
          <w:rFonts w:ascii="Times New Roman" w:hAnsi="Times New Roman"/>
          <w:spacing w:val="2"/>
        </w:rPr>
        <w:t>心障礙者，從</w:t>
      </w:r>
      <w:r w:rsidRPr="00D726DB">
        <w:rPr>
          <w:rFonts w:ascii="Times New Roman" w:hAnsi="Times New Roman"/>
          <w:spacing w:val="2"/>
        </w:rPr>
        <w:t>17.8</w:t>
      </w:r>
      <w:r w:rsidRPr="00D726DB">
        <w:rPr>
          <w:rFonts w:ascii="Times New Roman" w:hAnsi="Times New Roman"/>
          <w:spacing w:val="2"/>
        </w:rPr>
        <w:t>萬餘人減少至</w:t>
      </w:r>
      <w:r w:rsidRPr="00D726DB">
        <w:rPr>
          <w:rFonts w:ascii="Times New Roman" w:hAnsi="Times New Roman"/>
          <w:spacing w:val="2"/>
        </w:rPr>
        <w:t>17.4</w:t>
      </w:r>
      <w:r w:rsidRPr="00D726DB">
        <w:rPr>
          <w:rFonts w:ascii="Times New Roman" w:hAnsi="Times New Roman"/>
          <w:spacing w:val="2"/>
        </w:rPr>
        <w:t>萬餘人，占比</w:t>
      </w:r>
      <w:r w:rsidRPr="00D726DB">
        <w:rPr>
          <w:rFonts w:ascii="Times New Roman" w:hAnsi="Times New Roman"/>
        </w:rPr>
        <w:t>則從</w:t>
      </w:r>
      <w:r w:rsidRPr="00D726DB">
        <w:rPr>
          <w:rFonts w:ascii="Times New Roman" w:hAnsi="Times New Roman"/>
        </w:rPr>
        <w:t>24.4</w:t>
      </w:r>
      <w:r w:rsidRPr="00D726DB">
        <w:rPr>
          <w:rFonts w:ascii="Times New Roman" w:hAnsi="Times New Roman"/>
          <w:spacing w:val="-6"/>
        </w:rPr>
        <w:t>％降</w:t>
      </w:r>
      <w:r w:rsidRPr="00D726DB">
        <w:rPr>
          <w:rFonts w:ascii="Times New Roman" w:hAnsi="Times New Roman"/>
        </w:rPr>
        <w:t>至</w:t>
      </w:r>
      <w:r w:rsidRPr="00D726DB">
        <w:rPr>
          <w:rFonts w:ascii="Times New Roman" w:hAnsi="Times New Roman"/>
          <w:spacing w:val="-6"/>
        </w:rPr>
        <w:t>17.4</w:t>
      </w:r>
      <w:r w:rsidRPr="00D726DB">
        <w:rPr>
          <w:rFonts w:ascii="Times New Roman" w:hAnsi="Times New Roman"/>
          <w:spacing w:val="-6"/>
        </w:rPr>
        <w:t>％</w:t>
      </w:r>
      <w:r w:rsidRPr="00D726DB">
        <w:rPr>
          <w:rFonts w:ascii="Times New Roman" w:hAnsi="Times New Roman"/>
          <w:spacing w:val="-6"/>
        </w:rPr>
        <w:t>(</w:t>
      </w:r>
      <w:r w:rsidRPr="00D726DB">
        <w:rPr>
          <w:rFonts w:ascii="Times New Roman" w:hAnsi="Times New Roman"/>
          <w:spacing w:val="-6"/>
        </w:rPr>
        <w:t>詳見下表</w:t>
      </w:r>
      <w:r w:rsidR="00A12DAB" w:rsidRPr="00D726DB">
        <w:rPr>
          <w:rFonts w:ascii="Times New Roman" w:hAnsi="Times New Roman" w:hint="eastAsia"/>
          <w:spacing w:val="-6"/>
        </w:rPr>
        <w:t>5</w:t>
      </w:r>
      <w:r w:rsidRPr="00D726DB">
        <w:rPr>
          <w:rFonts w:ascii="Times New Roman" w:hAnsi="Times New Roman"/>
          <w:spacing w:val="-6"/>
        </w:rPr>
        <w:t>2)</w:t>
      </w:r>
      <w:r w:rsidRPr="00D726DB">
        <w:rPr>
          <w:rFonts w:ascii="Times New Roman" w:hAnsi="Times New Roman"/>
          <w:spacing w:val="-6"/>
        </w:rPr>
        <w:t>。</w:t>
      </w:r>
    </w:p>
    <w:p w:rsidR="00DA1A7C" w:rsidRPr="00D726DB" w:rsidRDefault="00DA1A7C" w:rsidP="00DA1A7C">
      <w:pPr>
        <w:pStyle w:val="a3"/>
        <w:spacing w:before="120" w:after="0"/>
        <w:ind w:left="482" w:firstLine="1004"/>
        <w:jc w:val="center"/>
        <w:rPr>
          <w:rFonts w:ascii="Times New Roman" w:hAnsi="Times New Roman"/>
          <w:b/>
        </w:rPr>
      </w:pPr>
      <w:r w:rsidRPr="00D726DB">
        <w:rPr>
          <w:rFonts w:ascii="Times New Roman" w:hAnsi="Times New Roman"/>
          <w:b/>
        </w:rPr>
        <w:t>第</w:t>
      </w:r>
      <w:r w:rsidRPr="00D726DB">
        <w:rPr>
          <w:rFonts w:ascii="Times New Roman" w:hAnsi="Times New Roman"/>
          <w:b/>
        </w:rPr>
        <w:t>1</w:t>
      </w:r>
      <w:r w:rsidRPr="00D726DB">
        <w:rPr>
          <w:rFonts w:ascii="Times New Roman" w:hAnsi="Times New Roman"/>
          <w:b/>
        </w:rPr>
        <w:t>階段需求推估</w:t>
      </w:r>
      <w:r w:rsidRPr="00D726DB">
        <w:rPr>
          <w:rFonts w:ascii="Times New Roman" w:hAnsi="Times New Roman"/>
          <w:b/>
        </w:rPr>
        <w:t>106</w:t>
      </w:r>
      <w:r w:rsidRPr="00D726DB">
        <w:rPr>
          <w:rFonts w:ascii="Times New Roman" w:hAnsi="Times New Roman"/>
          <w:b/>
        </w:rPr>
        <w:t>至</w:t>
      </w:r>
      <w:r w:rsidRPr="00D726DB">
        <w:rPr>
          <w:rFonts w:ascii="Times New Roman" w:hAnsi="Times New Roman"/>
          <w:b/>
        </w:rPr>
        <w:t>115</w:t>
      </w:r>
      <w:r w:rsidRPr="00D726DB">
        <w:rPr>
          <w:rFonts w:ascii="Times New Roman" w:hAnsi="Times New Roman"/>
          <w:b/>
        </w:rPr>
        <w:t>年長照需求人數</w:t>
      </w:r>
    </w:p>
    <w:p w:rsidR="00DA1A7C" w:rsidRPr="00D726DB" w:rsidRDefault="00DA1A7C" w:rsidP="00DA1A7C">
      <w:pPr>
        <w:pStyle w:val="21"/>
        <w:kinsoku w:val="0"/>
        <w:spacing w:line="320" w:lineRule="exact"/>
        <w:ind w:left="1020" w:rightChars="-37" w:right="-126" w:firstLine="520"/>
        <w:jc w:val="right"/>
        <w:rPr>
          <w:rFonts w:ascii="Times New Roman"/>
          <w:sz w:val="24"/>
          <w:szCs w:val="24"/>
        </w:rPr>
      </w:pPr>
      <w:r w:rsidRPr="00D726DB">
        <w:rPr>
          <w:rFonts w:ascii="Times New Roman"/>
          <w:sz w:val="24"/>
          <w:szCs w:val="24"/>
        </w:rPr>
        <w:t>單位：人</w:t>
      </w:r>
      <w:r w:rsidRPr="00D726DB">
        <w:rPr>
          <w:rFonts w:ascii="Times New Roman" w:hint="eastAsia"/>
          <w:sz w:val="24"/>
          <w:szCs w:val="24"/>
        </w:rPr>
        <w:t>、％</w:t>
      </w:r>
    </w:p>
    <w:tbl>
      <w:tblPr>
        <w:tblW w:w="7447" w:type="dxa"/>
        <w:tblInd w:w="1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392"/>
        <w:gridCol w:w="756"/>
        <w:gridCol w:w="798"/>
        <w:gridCol w:w="840"/>
        <w:gridCol w:w="756"/>
        <w:gridCol w:w="909"/>
        <w:gridCol w:w="714"/>
        <w:gridCol w:w="966"/>
        <w:gridCol w:w="924"/>
      </w:tblGrid>
      <w:tr w:rsidR="00D726DB" w:rsidRPr="00D726DB" w:rsidTr="00DA1A7C">
        <w:trPr>
          <w:trHeight w:val="627"/>
          <w:tblHeader/>
        </w:trPr>
        <w:tc>
          <w:tcPr>
            <w:tcW w:w="784" w:type="dxa"/>
            <w:gridSpan w:val="2"/>
            <w:shd w:val="clear" w:color="auto" w:fill="EAF1DD" w:themeFill="accent3" w:themeFillTint="33"/>
            <w:vAlign w:val="center"/>
          </w:tcPr>
          <w:p w:rsidR="00DA1A7C" w:rsidRPr="00D726DB" w:rsidRDefault="00DA1A7C" w:rsidP="00DA1A7C">
            <w:pPr>
              <w:kinsoku w:val="0"/>
              <w:spacing w:line="260" w:lineRule="exact"/>
              <w:ind w:leftChars="-25" w:left="-85" w:rightChars="-18" w:right="-61"/>
              <w:jc w:val="center"/>
              <w:rPr>
                <w:rFonts w:ascii="Times New Roman"/>
                <w:b/>
                <w:spacing w:val="-36"/>
                <w:kern w:val="0"/>
                <w:sz w:val="23"/>
                <w:szCs w:val="23"/>
              </w:rPr>
            </w:pPr>
            <w:r w:rsidRPr="00D726DB">
              <w:rPr>
                <w:rFonts w:ascii="Times New Roman"/>
                <w:b/>
                <w:spacing w:val="-20"/>
                <w:sz w:val="23"/>
                <w:szCs w:val="23"/>
              </w:rPr>
              <w:t>年度</w:t>
            </w:r>
          </w:p>
        </w:tc>
        <w:tc>
          <w:tcPr>
            <w:tcW w:w="756" w:type="dxa"/>
            <w:shd w:val="clear" w:color="auto" w:fill="EAF1DD" w:themeFill="accent3" w:themeFillTint="33"/>
            <w:vAlign w:val="center"/>
          </w:tcPr>
          <w:p w:rsidR="00DA1A7C" w:rsidRPr="00D726DB" w:rsidRDefault="00DA1A7C" w:rsidP="00DA1A7C">
            <w:pPr>
              <w:kinsoku w:val="0"/>
              <w:spacing w:line="260" w:lineRule="exact"/>
              <w:ind w:leftChars="-25" w:left="-85" w:rightChars="-18" w:right="-61"/>
              <w:jc w:val="center"/>
              <w:rPr>
                <w:rFonts w:ascii="Times New Roman"/>
                <w:b/>
                <w:spacing w:val="-36"/>
                <w:kern w:val="0"/>
                <w:sz w:val="23"/>
                <w:szCs w:val="23"/>
              </w:rPr>
            </w:pPr>
            <w:r w:rsidRPr="00D726DB">
              <w:rPr>
                <w:rFonts w:ascii="Times New Roman"/>
                <w:b/>
                <w:spacing w:val="-36"/>
                <w:kern w:val="0"/>
                <w:sz w:val="23"/>
                <w:szCs w:val="23"/>
              </w:rPr>
              <w:t>65</w:t>
            </w:r>
            <w:r w:rsidRPr="00D726DB">
              <w:rPr>
                <w:rFonts w:ascii="Times New Roman"/>
                <w:b/>
                <w:spacing w:val="-36"/>
                <w:kern w:val="0"/>
                <w:sz w:val="23"/>
                <w:szCs w:val="23"/>
              </w:rPr>
              <w:t>歲</w:t>
            </w:r>
          </w:p>
          <w:p w:rsidR="00DA1A7C" w:rsidRPr="00D726DB" w:rsidRDefault="00DA1A7C" w:rsidP="00DA1A7C">
            <w:pPr>
              <w:kinsoku w:val="0"/>
              <w:spacing w:line="260" w:lineRule="exact"/>
              <w:ind w:leftChars="-25" w:left="-85" w:rightChars="-18" w:right="-61"/>
              <w:jc w:val="center"/>
              <w:rPr>
                <w:rFonts w:ascii="Times New Roman"/>
                <w:b/>
                <w:spacing w:val="-36"/>
                <w:kern w:val="0"/>
                <w:sz w:val="23"/>
                <w:szCs w:val="23"/>
              </w:rPr>
            </w:pPr>
            <w:r w:rsidRPr="00D726DB">
              <w:rPr>
                <w:rFonts w:ascii="Times New Roman"/>
                <w:b/>
                <w:spacing w:val="-36"/>
                <w:kern w:val="0"/>
                <w:sz w:val="23"/>
                <w:szCs w:val="23"/>
              </w:rPr>
              <w:t>以上</w:t>
            </w:r>
          </w:p>
          <w:p w:rsidR="00DA1A7C" w:rsidRPr="00D726DB" w:rsidRDefault="00DA1A7C" w:rsidP="00DA1A7C">
            <w:pPr>
              <w:kinsoku w:val="0"/>
              <w:spacing w:line="260" w:lineRule="exact"/>
              <w:ind w:leftChars="-25" w:left="-85" w:rightChars="-18" w:right="-61"/>
              <w:jc w:val="center"/>
              <w:rPr>
                <w:rFonts w:ascii="Times New Roman"/>
                <w:b/>
                <w:spacing w:val="-36"/>
                <w:kern w:val="0"/>
                <w:sz w:val="23"/>
                <w:szCs w:val="23"/>
              </w:rPr>
            </w:pPr>
            <w:r w:rsidRPr="00D726DB">
              <w:rPr>
                <w:rFonts w:ascii="Times New Roman"/>
                <w:b/>
                <w:spacing w:val="-36"/>
                <w:kern w:val="0"/>
                <w:sz w:val="23"/>
                <w:szCs w:val="23"/>
              </w:rPr>
              <w:t>失能</w:t>
            </w:r>
          </w:p>
          <w:p w:rsidR="00DA1A7C" w:rsidRPr="00D726DB" w:rsidRDefault="00DA1A7C" w:rsidP="00DA1A7C">
            <w:pPr>
              <w:kinsoku w:val="0"/>
              <w:spacing w:line="260" w:lineRule="exact"/>
              <w:ind w:leftChars="-25" w:left="-85" w:rightChars="-18" w:right="-61"/>
              <w:jc w:val="center"/>
              <w:rPr>
                <w:rFonts w:ascii="Times New Roman"/>
                <w:b/>
                <w:spacing w:val="-20"/>
                <w:kern w:val="0"/>
                <w:sz w:val="23"/>
                <w:szCs w:val="23"/>
              </w:rPr>
            </w:pPr>
            <w:r w:rsidRPr="00D726DB">
              <w:rPr>
                <w:rFonts w:ascii="Times New Roman"/>
                <w:b/>
                <w:spacing w:val="-36"/>
                <w:kern w:val="0"/>
                <w:sz w:val="23"/>
                <w:szCs w:val="23"/>
              </w:rPr>
              <w:t>老人</w:t>
            </w:r>
          </w:p>
          <w:p w:rsidR="00DA1A7C" w:rsidRPr="00D726DB" w:rsidRDefault="00DA1A7C" w:rsidP="00DA1A7C">
            <w:pPr>
              <w:kinsoku w:val="0"/>
              <w:spacing w:line="260" w:lineRule="exact"/>
              <w:ind w:leftChars="-25" w:left="-85" w:rightChars="-18" w:right="-61"/>
              <w:jc w:val="center"/>
              <w:rPr>
                <w:rFonts w:ascii="Times New Roman"/>
                <w:b/>
                <w:spacing w:val="-20"/>
                <w:kern w:val="0"/>
                <w:sz w:val="23"/>
                <w:szCs w:val="23"/>
              </w:rPr>
            </w:pPr>
            <w:r w:rsidRPr="00D726DB">
              <w:rPr>
                <w:rFonts w:ascii="Times New Roman"/>
                <w:b/>
                <w:spacing w:val="-20"/>
                <w:kern w:val="0"/>
                <w:sz w:val="23"/>
                <w:szCs w:val="23"/>
              </w:rPr>
              <w:t>(A)</w:t>
            </w:r>
          </w:p>
        </w:tc>
        <w:tc>
          <w:tcPr>
            <w:tcW w:w="798" w:type="dxa"/>
            <w:shd w:val="clear" w:color="auto" w:fill="EAF1DD" w:themeFill="accent3" w:themeFillTint="33"/>
            <w:vAlign w:val="center"/>
          </w:tcPr>
          <w:p w:rsidR="00DA1A7C" w:rsidRPr="00D726DB" w:rsidRDefault="00DA1A7C" w:rsidP="00DA1A7C">
            <w:pPr>
              <w:kinsoku w:val="0"/>
              <w:spacing w:line="260" w:lineRule="exact"/>
              <w:ind w:leftChars="-35" w:left="-85" w:rightChars="-18" w:right="-61" w:hangingChars="18" w:hanging="34"/>
              <w:jc w:val="center"/>
              <w:rPr>
                <w:rFonts w:ascii="Times New Roman"/>
                <w:b/>
                <w:spacing w:val="-30"/>
                <w:kern w:val="0"/>
                <w:sz w:val="23"/>
                <w:szCs w:val="23"/>
              </w:rPr>
            </w:pPr>
            <w:r w:rsidRPr="00D726DB">
              <w:rPr>
                <w:rFonts w:ascii="Times New Roman"/>
                <w:b/>
                <w:spacing w:val="-30"/>
                <w:kern w:val="0"/>
                <w:sz w:val="23"/>
                <w:szCs w:val="23"/>
              </w:rPr>
              <w:t>未滿</w:t>
            </w:r>
            <w:r w:rsidRPr="00D726DB">
              <w:rPr>
                <w:rFonts w:ascii="Times New Roman"/>
                <w:b/>
                <w:spacing w:val="-30"/>
                <w:kern w:val="0"/>
                <w:sz w:val="23"/>
                <w:szCs w:val="23"/>
              </w:rPr>
              <w:t>50</w:t>
            </w:r>
            <w:r w:rsidRPr="00D726DB">
              <w:rPr>
                <w:rFonts w:ascii="Times New Roman"/>
                <w:b/>
                <w:spacing w:val="-30"/>
                <w:kern w:val="0"/>
                <w:sz w:val="23"/>
                <w:szCs w:val="23"/>
              </w:rPr>
              <w:t>歲失能</w:t>
            </w:r>
          </w:p>
          <w:p w:rsidR="00DA1A7C" w:rsidRPr="00D726DB" w:rsidRDefault="00DA1A7C" w:rsidP="00DA1A7C">
            <w:pPr>
              <w:kinsoku w:val="0"/>
              <w:spacing w:line="260" w:lineRule="exact"/>
              <w:ind w:leftChars="-35" w:left="-85" w:rightChars="-18" w:right="-61" w:hangingChars="18" w:hanging="34"/>
              <w:jc w:val="center"/>
              <w:rPr>
                <w:rFonts w:ascii="Times New Roman"/>
                <w:b/>
                <w:spacing w:val="-10"/>
                <w:kern w:val="0"/>
                <w:sz w:val="23"/>
                <w:szCs w:val="23"/>
              </w:rPr>
            </w:pPr>
            <w:r w:rsidRPr="00D726DB">
              <w:rPr>
                <w:rFonts w:ascii="Times New Roman"/>
                <w:b/>
                <w:spacing w:val="-30"/>
                <w:kern w:val="0"/>
                <w:sz w:val="23"/>
                <w:szCs w:val="23"/>
              </w:rPr>
              <w:t>身心</w:t>
            </w:r>
            <w:r w:rsidRPr="00D726DB">
              <w:rPr>
                <w:rFonts w:ascii="Times New Roman"/>
                <w:b/>
                <w:spacing w:val="-32"/>
                <w:kern w:val="0"/>
                <w:sz w:val="23"/>
                <w:szCs w:val="23"/>
              </w:rPr>
              <w:t>障礙者</w:t>
            </w:r>
            <w:r w:rsidRPr="00D726DB">
              <w:rPr>
                <w:rFonts w:ascii="Times New Roman"/>
                <w:b/>
                <w:spacing w:val="-10"/>
                <w:kern w:val="0"/>
                <w:sz w:val="23"/>
                <w:szCs w:val="23"/>
              </w:rPr>
              <w:t>(B)</w:t>
            </w:r>
          </w:p>
        </w:tc>
        <w:tc>
          <w:tcPr>
            <w:tcW w:w="840" w:type="dxa"/>
            <w:shd w:val="clear" w:color="auto" w:fill="EAF1DD" w:themeFill="accent3" w:themeFillTint="33"/>
            <w:vAlign w:val="center"/>
          </w:tcPr>
          <w:p w:rsidR="00DA1A7C" w:rsidRPr="00D726DB" w:rsidRDefault="00DA1A7C" w:rsidP="00DA1A7C">
            <w:pPr>
              <w:kinsoku w:val="0"/>
              <w:spacing w:line="260" w:lineRule="exact"/>
              <w:ind w:leftChars="-25" w:left="-85" w:rightChars="-24" w:right="-82"/>
              <w:jc w:val="center"/>
              <w:rPr>
                <w:rFonts w:ascii="Times New Roman"/>
                <w:b/>
                <w:spacing w:val="-10"/>
                <w:kern w:val="0"/>
                <w:sz w:val="23"/>
                <w:szCs w:val="23"/>
              </w:rPr>
            </w:pPr>
            <w:r w:rsidRPr="00D726DB">
              <w:rPr>
                <w:rFonts w:ascii="Times New Roman"/>
                <w:b/>
                <w:spacing w:val="-10"/>
                <w:kern w:val="0"/>
                <w:sz w:val="23"/>
                <w:szCs w:val="23"/>
              </w:rPr>
              <w:t>50-64</w:t>
            </w:r>
            <w:r w:rsidRPr="00D726DB">
              <w:rPr>
                <w:rFonts w:ascii="Times New Roman"/>
                <w:b/>
                <w:spacing w:val="-10"/>
                <w:kern w:val="0"/>
                <w:sz w:val="23"/>
                <w:szCs w:val="23"/>
              </w:rPr>
              <w:t>歲</w:t>
            </w:r>
            <w:r w:rsidRPr="00D726DB">
              <w:rPr>
                <w:rFonts w:ascii="Times New Roman"/>
                <w:b/>
                <w:spacing w:val="-30"/>
                <w:kern w:val="0"/>
                <w:sz w:val="23"/>
                <w:szCs w:val="23"/>
              </w:rPr>
              <w:t>失能身心</w:t>
            </w:r>
            <w:r w:rsidRPr="00D726DB">
              <w:rPr>
                <w:rFonts w:ascii="Times New Roman"/>
                <w:b/>
                <w:spacing w:val="-10"/>
                <w:kern w:val="0"/>
                <w:sz w:val="23"/>
                <w:szCs w:val="23"/>
              </w:rPr>
              <w:t>障礙者</w:t>
            </w:r>
            <w:r w:rsidRPr="00D726DB">
              <w:rPr>
                <w:rFonts w:ascii="Times New Roman"/>
                <w:b/>
                <w:spacing w:val="-10"/>
                <w:kern w:val="0"/>
                <w:sz w:val="23"/>
                <w:szCs w:val="23"/>
              </w:rPr>
              <w:t>(C)</w:t>
            </w:r>
          </w:p>
        </w:tc>
        <w:tc>
          <w:tcPr>
            <w:tcW w:w="756" w:type="dxa"/>
            <w:shd w:val="clear" w:color="auto" w:fill="EAF1DD" w:themeFill="accent3" w:themeFillTint="33"/>
            <w:vAlign w:val="center"/>
          </w:tcPr>
          <w:p w:rsidR="00DA1A7C" w:rsidRPr="00D726DB" w:rsidRDefault="00DA1A7C" w:rsidP="00DA1A7C">
            <w:pPr>
              <w:kinsoku w:val="0"/>
              <w:spacing w:line="260" w:lineRule="exact"/>
              <w:ind w:leftChars="-25" w:left="-85" w:rightChars="-24" w:right="-82"/>
              <w:jc w:val="center"/>
              <w:rPr>
                <w:rFonts w:ascii="Times New Roman"/>
                <w:b/>
                <w:spacing w:val="-10"/>
                <w:kern w:val="0"/>
                <w:sz w:val="23"/>
                <w:szCs w:val="23"/>
              </w:rPr>
            </w:pPr>
            <w:r w:rsidRPr="00D726DB">
              <w:rPr>
                <w:rFonts w:ascii="Times New Roman"/>
                <w:b/>
                <w:spacing w:val="-20"/>
                <w:kern w:val="0"/>
                <w:sz w:val="23"/>
                <w:szCs w:val="23"/>
              </w:rPr>
              <w:t>55-64</w:t>
            </w:r>
            <w:r w:rsidRPr="00D726DB">
              <w:rPr>
                <w:rFonts w:ascii="Times New Roman"/>
                <w:b/>
                <w:spacing w:val="-20"/>
                <w:kern w:val="0"/>
                <w:sz w:val="23"/>
                <w:szCs w:val="23"/>
              </w:rPr>
              <w:t>歲</w:t>
            </w:r>
            <w:r w:rsidRPr="00D726DB">
              <w:rPr>
                <w:rFonts w:ascii="Times New Roman"/>
                <w:b/>
                <w:spacing w:val="-10"/>
                <w:kern w:val="0"/>
                <w:sz w:val="23"/>
                <w:szCs w:val="23"/>
              </w:rPr>
              <w:t>失能</w:t>
            </w:r>
          </w:p>
          <w:p w:rsidR="00DA1A7C" w:rsidRPr="00D726DB" w:rsidRDefault="00DA1A7C" w:rsidP="00DA1A7C">
            <w:pPr>
              <w:kinsoku w:val="0"/>
              <w:spacing w:line="260" w:lineRule="exact"/>
              <w:ind w:leftChars="-25" w:left="-85" w:rightChars="-24" w:right="-82"/>
              <w:jc w:val="center"/>
              <w:rPr>
                <w:rFonts w:ascii="Times New Roman"/>
                <w:b/>
                <w:spacing w:val="-10"/>
                <w:kern w:val="0"/>
                <w:sz w:val="23"/>
                <w:szCs w:val="23"/>
              </w:rPr>
            </w:pPr>
            <w:r w:rsidRPr="00D726DB">
              <w:rPr>
                <w:rFonts w:ascii="Times New Roman"/>
                <w:b/>
                <w:spacing w:val="-10"/>
                <w:kern w:val="0"/>
                <w:sz w:val="23"/>
                <w:szCs w:val="23"/>
              </w:rPr>
              <w:t>原住民</w:t>
            </w:r>
            <w:r w:rsidRPr="00D726DB">
              <w:rPr>
                <w:rFonts w:ascii="Times New Roman"/>
                <w:b/>
                <w:spacing w:val="-10"/>
                <w:kern w:val="0"/>
                <w:sz w:val="23"/>
                <w:szCs w:val="23"/>
              </w:rPr>
              <w:t>(D)</w:t>
            </w:r>
          </w:p>
        </w:tc>
        <w:tc>
          <w:tcPr>
            <w:tcW w:w="909" w:type="dxa"/>
            <w:shd w:val="clear" w:color="auto" w:fill="EAF1DD" w:themeFill="accent3" w:themeFillTint="33"/>
            <w:vAlign w:val="center"/>
          </w:tcPr>
          <w:p w:rsidR="00DA1A7C" w:rsidRPr="00D726DB" w:rsidRDefault="00DA1A7C" w:rsidP="00DA1A7C">
            <w:pPr>
              <w:kinsoku w:val="0"/>
              <w:spacing w:line="260" w:lineRule="exact"/>
              <w:ind w:leftChars="-25" w:left="-85" w:rightChars="-24" w:right="-82"/>
              <w:jc w:val="center"/>
              <w:rPr>
                <w:rFonts w:ascii="Times New Roman"/>
                <w:b/>
                <w:spacing w:val="-10"/>
                <w:kern w:val="0"/>
                <w:sz w:val="23"/>
                <w:szCs w:val="23"/>
              </w:rPr>
            </w:pPr>
            <w:r w:rsidRPr="00D726DB">
              <w:rPr>
                <w:rFonts w:ascii="Times New Roman"/>
                <w:b/>
                <w:spacing w:val="-20"/>
                <w:kern w:val="0"/>
                <w:sz w:val="23"/>
                <w:szCs w:val="23"/>
              </w:rPr>
              <w:t>50</w:t>
            </w:r>
            <w:r w:rsidRPr="00D726DB">
              <w:rPr>
                <w:rFonts w:ascii="Times New Roman"/>
                <w:b/>
                <w:spacing w:val="-20"/>
                <w:kern w:val="0"/>
                <w:sz w:val="23"/>
                <w:szCs w:val="23"/>
              </w:rPr>
              <w:t>歲以上失智症者</w:t>
            </w:r>
          </w:p>
          <w:p w:rsidR="00DA1A7C" w:rsidRPr="00D726DB" w:rsidRDefault="00DA1A7C" w:rsidP="00DA1A7C">
            <w:pPr>
              <w:kinsoku w:val="0"/>
              <w:spacing w:line="260" w:lineRule="exact"/>
              <w:ind w:leftChars="-25" w:left="-85" w:rightChars="-24" w:right="-82"/>
              <w:jc w:val="center"/>
              <w:rPr>
                <w:rFonts w:ascii="Times New Roman"/>
                <w:b/>
                <w:spacing w:val="-10"/>
                <w:kern w:val="0"/>
                <w:sz w:val="23"/>
                <w:szCs w:val="23"/>
              </w:rPr>
            </w:pPr>
            <w:r w:rsidRPr="00D726DB">
              <w:rPr>
                <w:rFonts w:ascii="Times New Roman"/>
                <w:b/>
                <w:spacing w:val="-10"/>
                <w:kern w:val="0"/>
                <w:sz w:val="23"/>
                <w:szCs w:val="23"/>
              </w:rPr>
              <w:t>(</w:t>
            </w:r>
            <w:r w:rsidRPr="00D726DB">
              <w:rPr>
                <w:rFonts w:ascii="Times New Roman"/>
                <w:b/>
                <w:spacing w:val="-10"/>
                <w:kern w:val="0"/>
                <w:sz w:val="23"/>
                <w:szCs w:val="23"/>
              </w:rPr>
              <w:t>未失能</w:t>
            </w:r>
            <w:r w:rsidRPr="00D726DB">
              <w:rPr>
                <w:rFonts w:ascii="Times New Roman"/>
                <w:b/>
                <w:spacing w:val="-10"/>
                <w:kern w:val="0"/>
                <w:sz w:val="23"/>
                <w:szCs w:val="23"/>
              </w:rPr>
              <w:t>)</w:t>
            </w:r>
          </w:p>
          <w:p w:rsidR="00DA1A7C" w:rsidRPr="00D726DB" w:rsidRDefault="00DA1A7C" w:rsidP="00DA1A7C">
            <w:pPr>
              <w:kinsoku w:val="0"/>
              <w:spacing w:line="260" w:lineRule="exact"/>
              <w:ind w:leftChars="-25" w:left="-85" w:rightChars="-24" w:right="-82"/>
              <w:jc w:val="center"/>
              <w:rPr>
                <w:rFonts w:ascii="Times New Roman"/>
                <w:b/>
                <w:spacing w:val="-10"/>
                <w:kern w:val="0"/>
                <w:sz w:val="23"/>
                <w:szCs w:val="23"/>
              </w:rPr>
            </w:pPr>
            <w:r w:rsidRPr="00D726DB">
              <w:rPr>
                <w:rFonts w:ascii="Times New Roman"/>
                <w:b/>
                <w:spacing w:val="-10"/>
                <w:kern w:val="0"/>
                <w:sz w:val="23"/>
                <w:szCs w:val="23"/>
              </w:rPr>
              <w:t>(E)</w:t>
            </w:r>
          </w:p>
        </w:tc>
        <w:tc>
          <w:tcPr>
            <w:tcW w:w="714" w:type="dxa"/>
            <w:shd w:val="clear" w:color="auto" w:fill="EAF1DD" w:themeFill="accent3" w:themeFillTint="33"/>
            <w:vAlign w:val="center"/>
          </w:tcPr>
          <w:p w:rsidR="00DA1A7C" w:rsidRPr="00D726DB" w:rsidRDefault="00DA1A7C" w:rsidP="00DA1A7C">
            <w:pPr>
              <w:kinsoku w:val="0"/>
              <w:spacing w:line="260" w:lineRule="exact"/>
              <w:ind w:leftChars="-25" w:left="-85" w:rightChars="-24" w:right="-82"/>
              <w:jc w:val="center"/>
              <w:rPr>
                <w:rFonts w:ascii="Times New Roman"/>
                <w:b/>
                <w:spacing w:val="-10"/>
                <w:kern w:val="0"/>
                <w:sz w:val="23"/>
                <w:szCs w:val="23"/>
              </w:rPr>
            </w:pPr>
            <w:r w:rsidRPr="00D726DB">
              <w:rPr>
                <w:rFonts w:ascii="Times New Roman"/>
                <w:b/>
                <w:spacing w:val="-10"/>
                <w:kern w:val="0"/>
                <w:sz w:val="23"/>
                <w:szCs w:val="23"/>
              </w:rPr>
              <w:t>衰弱</w:t>
            </w:r>
          </w:p>
          <w:p w:rsidR="00DA1A7C" w:rsidRPr="00D726DB" w:rsidRDefault="00DA1A7C" w:rsidP="00DA1A7C">
            <w:pPr>
              <w:kinsoku w:val="0"/>
              <w:spacing w:line="260" w:lineRule="exact"/>
              <w:ind w:leftChars="-25" w:left="-85" w:rightChars="-24" w:right="-82"/>
              <w:jc w:val="center"/>
              <w:rPr>
                <w:rFonts w:ascii="Times New Roman"/>
                <w:b/>
                <w:spacing w:val="-10"/>
                <w:kern w:val="0"/>
                <w:sz w:val="23"/>
                <w:szCs w:val="23"/>
              </w:rPr>
            </w:pPr>
            <w:r w:rsidRPr="00D726DB">
              <w:rPr>
                <w:rFonts w:ascii="Times New Roman"/>
                <w:b/>
                <w:spacing w:val="-10"/>
                <w:kern w:val="0"/>
                <w:sz w:val="23"/>
                <w:szCs w:val="23"/>
              </w:rPr>
              <w:t>老人</w:t>
            </w:r>
          </w:p>
          <w:p w:rsidR="00DA1A7C" w:rsidRPr="00D726DB" w:rsidRDefault="00DA1A7C" w:rsidP="00DA1A7C">
            <w:pPr>
              <w:kinsoku w:val="0"/>
              <w:spacing w:line="260" w:lineRule="exact"/>
              <w:ind w:leftChars="-25" w:left="-85" w:rightChars="-24" w:right="-82"/>
              <w:jc w:val="center"/>
              <w:rPr>
                <w:rFonts w:ascii="Times New Roman"/>
                <w:b/>
                <w:spacing w:val="-10"/>
                <w:kern w:val="0"/>
                <w:sz w:val="23"/>
                <w:szCs w:val="23"/>
              </w:rPr>
            </w:pPr>
            <w:r w:rsidRPr="00D726DB">
              <w:rPr>
                <w:rFonts w:ascii="Times New Roman"/>
                <w:b/>
                <w:spacing w:val="-10"/>
                <w:kern w:val="0"/>
                <w:sz w:val="23"/>
                <w:szCs w:val="23"/>
              </w:rPr>
              <w:t>(F)</w:t>
            </w:r>
          </w:p>
        </w:tc>
        <w:tc>
          <w:tcPr>
            <w:tcW w:w="966" w:type="dxa"/>
            <w:shd w:val="clear" w:color="auto" w:fill="EAF1DD" w:themeFill="accent3" w:themeFillTint="33"/>
            <w:vAlign w:val="center"/>
          </w:tcPr>
          <w:p w:rsidR="00DA1A7C" w:rsidRPr="00D726DB" w:rsidRDefault="00DA1A7C" w:rsidP="00DA1A7C">
            <w:pPr>
              <w:kinsoku w:val="0"/>
              <w:spacing w:line="260" w:lineRule="exact"/>
              <w:ind w:leftChars="-25" w:left="-85" w:rightChars="-24" w:right="-82"/>
              <w:jc w:val="center"/>
              <w:rPr>
                <w:rFonts w:ascii="Times New Roman"/>
                <w:b/>
                <w:spacing w:val="-10"/>
                <w:kern w:val="0"/>
                <w:sz w:val="23"/>
                <w:szCs w:val="23"/>
              </w:rPr>
            </w:pPr>
            <w:r w:rsidRPr="00D726DB">
              <w:rPr>
                <w:rFonts w:ascii="Times New Roman"/>
                <w:b/>
                <w:spacing w:val="-20"/>
                <w:kern w:val="0"/>
                <w:sz w:val="23"/>
                <w:szCs w:val="23"/>
              </w:rPr>
              <w:t>長照失能</w:t>
            </w:r>
            <w:r w:rsidRPr="00D726DB">
              <w:rPr>
                <w:rFonts w:ascii="Times New Roman"/>
                <w:b/>
                <w:spacing w:val="-10"/>
                <w:kern w:val="0"/>
                <w:sz w:val="23"/>
                <w:szCs w:val="23"/>
              </w:rPr>
              <w:t>(G)=(A)+</w:t>
            </w:r>
          </w:p>
          <w:p w:rsidR="00DA1A7C" w:rsidRPr="00D726DB" w:rsidRDefault="00DA1A7C" w:rsidP="00DA1A7C">
            <w:pPr>
              <w:kinsoku w:val="0"/>
              <w:spacing w:line="260" w:lineRule="exact"/>
              <w:ind w:leftChars="-25" w:left="-85" w:rightChars="-24" w:right="-82"/>
              <w:jc w:val="center"/>
              <w:rPr>
                <w:rFonts w:ascii="Times New Roman"/>
                <w:b/>
                <w:spacing w:val="-10"/>
                <w:kern w:val="0"/>
                <w:sz w:val="23"/>
                <w:szCs w:val="23"/>
              </w:rPr>
            </w:pPr>
            <w:r w:rsidRPr="00D726DB">
              <w:rPr>
                <w:rFonts w:ascii="Times New Roman"/>
                <w:b/>
                <w:spacing w:val="-10"/>
                <w:kern w:val="0"/>
                <w:sz w:val="23"/>
                <w:szCs w:val="23"/>
              </w:rPr>
              <w:t>(B)+(C)+</w:t>
            </w:r>
          </w:p>
          <w:p w:rsidR="00DA1A7C" w:rsidRPr="00D726DB" w:rsidRDefault="00DA1A7C" w:rsidP="00DA1A7C">
            <w:pPr>
              <w:kinsoku w:val="0"/>
              <w:spacing w:line="260" w:lineRule="exact"/>
              <w:ind w:leftChars="-25" w:left="-85" w:rightChars="-24" w:right="-82"/>
              <w:jc w:val="center"/>
              <w:rPr>
                <w:rFonts w:ascii="Times New Roman"/>
                <w:b/>
                <w:spacing w:val="-10"/>
                <w:kern w:val="0"/>
                <w:sz w:val="23"/>
                <w:szCs w:val="23"/>
              </w:rPr>
            </w:pPr>
            <w:r w:rsidRPr="00D726DB">
              <w:rPr>
                <w:rFonts w:ascii="Times New Roman"/>
                <w:b/>
                <w:spacing w:val="-10"/>
                <w:kern w:val="0"/>
                <w:sz w:val="23"/>
                <w:szCs w:val="23"/>
              </w:rPr>
              <w:t>(D)</w:t>
            </w:r>
          </w:p>
        </w:tc>
        <w:tc>
          <w:tcPr>
            <w:tcW w:w="924" w:type="dxa"/>
            <w:shd w:val="clear" w:color="auto" w:fill="EAF1DD" w:themeFill="accent3" w:themeFillTint="33"/>
            <w:vAlign w:val="center"/>
          </w:tcPr>
          <w:p w:rsidR="00DA1A7C" w:rsidRPr="00D726DB" w:rsidRDefault="00DA1A7C" w:rsidP="00DA1A7C">
            <w:pPr>
              <w:kinsoku w:val="0"/>
              <w:spacing w:line="260" w:lineRule="exact"/>
              <w:ind w:leftChars="-25" w:left="-85" w:rightChars="-24" w:right="-82"/>
              <w:jc w:val="center"/>
              <w:rPr>
                <w:rFonts w:ascii="Times New Roman"/>
                <w:b/>
                <w:spacing w:val="-18"/>
                <w:kern w:val="0"/>
                <w:sz w:val="23"/>
                <w:szCs w:val="23"/>
              </w:rPr>
            </w:pPr>
            <w:r w:rsidRPr="00D726DB">
              <w:rPr>
                <w:rFonts w:ascii="Times New Roman"/>
                <w:b/>
                <w:spacing w:val="-18"/>
                <w:kern w:val="0"/>
                <w:sz w:val="23"/>
                <w:szCs w:val="23"/>
              </w:rPr>
              <w:t>長照</w:t>
            </w:r>
          </w:p>
          <w:p w:rsidR="00DA1A7C" w:rsidRPr="00D726DB" w:rsidRDefault="00DA1A7C" w:rsidP="00DA1A7C">
            <w:pPr>
              <w:kinsoku w:val="0"/>
              <w:spacing w:line="260" w:lineRule="exact"/>
              <w:ind w:leftChars="-25" w:left="-85" w:rightChars="-24" w:right="-82"/>
              <w:jc w:val="center"/>
              <w:rPr>
                <w:rFonts w:ascii="Times New Roman"/>
                <w:b/>
                <w:spacing w:val="-18"/>
                <w:kern w:val="0"/>
                <w:sz w:val="23"/>
                <w:szCs w:val="23"/>
              </w:rPr>
            </w:pPr>
            <w:r w:rsidRPr="00D726DB">
              <w:rPr>
                <w:rFonts w:ascii="Times New Roman"/>
                <w:b/>
                <w:spacing w:val="-18"/>
                <w:kern w:val="0"/>
                <w:sz w:val="23"/>
                <w:szCs w:val="23"/>
              </w:rPr>
              <w:t>需求</w:t>
            </w:r>
          </w:p>
          <w:p w:rsidR="00DA1A7C" w:rsidRPr="00D726DB" w:rsidRDefault="00DA1A7C" w:rsidP="00DA1A7C">
            <w:pPr>
              <w:kinsoku w:val="0"/>
              <w:spacing w:line="260" w:lineRule="exact"/>
              <w:ind w:leftChars="-25" w:left="-85" w:rightChars="-24" w:right="-82"/>
              <w:jc w:val="center"/>
              <w:rPr>
                <w:rFonts w:ascii="Times New Roman"/>
                <w:b/>
                <w:spacing w:val="-10"/>
                <w:kern w:val="0"/>
                <w:sz w:val="23"/>
                <w:szCs w:val="23"/>
              </w:rPr>
            </w:pPr>
            <w:r w:rsidRPr="00D726DB">
              <w:rPr>
                <w:rFonts w:ascii="Times New Roman"/>
                <w:b/>
                <w:spacing w:val="-18"/>
                <w:kern w:val="0"/>
                <w:sz w:val="23"/>
                <w:szCs w:val="23"/>
              </w:rPr>
              <w:t>人數</w:t>
            </w:r>
            <w:r w:rsidRPr="00D726DB">
              <w:rPr>
                <w:rFonts w:ascii="Times New Roman"/>
                <w:b/>
                <w:spacing w:val="-10"/>
                <w:kern w:val="0"/>
                <w:sz w:val="23"/>
                <w:szCs w:val="23"/>
              </w:rPr>
              <w:t>(H)=(E)</w:t>
            </w:r>
            <w:r w:rsidRPr="00D726DB">
              <w:rPr>
                <w:rFonts w:ascii="Times New Roman"/>
                <w:b/>
                <w:spacing w:val="-20"/>
                <w:kern w:val="0"/>
                <w:sz w:val="23"/>
                <w:szCs w:val="23"/>
              </w:rPr>
              <w:t>+(F)+(G)</w:t>
            </w:r>
          </w:p>
        </w:tc>
      </w:tr>
      <w:tr w:rsidR="00D726DB" w:rsidRPr="00D726DB" w:rsidTr="00DA1A7C">
        <w:trPr>
          <w:trHeight w:val="146"/>
        </w:trPr>
        <w:tc>
          <w:tcPr>
            <w:tcW w:w="392" w:type="dxa"/>
            <w:vMerge w:val="restart"/>
            <w:vAlign w:val="center"/>
          </w:tcPr>
          <w:p w:rsidR="00DA1A7C" w:rsidRPr="00D726DB" w:rsidRDefault="00DA1A7C" w:rsidP="00DA1A7C">
            <w:pPr>
              <w:kinsoku w:val="0"/>
              <w:spacing w:line="300" w:lineRule="exact"/>
              <w:ind w:leftChars="-42" w:left="-95" w:rightChars="-23" w:right="-78" w:hangingChars="24" w:hanging="48"/>
              <w:jc w:val="center"/>
              <w:rPr>
                <w:rFonts w:ascii="Times New Roman"/>
                <w:spacing w:val="-30"/>
                <w:kern w:val="0"/>
                <w:sz w:val="24"/>
                <w:szCs w:val="24"/>
              </w:rPr>
            </w:pPr>
            <w:r w:rsidRPr="00D726DB">
              <w:rPr>
                <w:rFonts w:ascii="Times New Roman"/>
                <w:spacing w:val="-30"/>
                <w:kern w:val="0"/>
                <w:sz w:val="24"/>
                <w:szCs w:val="24"/>
              </w:rPr>
              <w:t>106</w:t>
            </w:r>
          </w:p>
        </w:tc>
        <w:tc>
          <w:tcPr>
            <w:tcW w:w="392" w:type="dxa"/>
          </w:tcPr>
          <w:p w:rsidR="00DA1A7C" w:rsidRPr="00D726DB" w:rsidRDefault="00DA1A7C" w:rsidP="00DA1A7C">
            <w:pPr>
              <w:widowControl/>
              <w:overflowPunct/>
              <w:autoSpaceDE/>
              <w:autoSpaceDN/>
              <w:spacing w:line="300" w:lineRule="exact"/>
              <w:ind w:leftChars="-38" w:left="-83" w:rightChars="-20" w:right="-68" w:hangingChars="27" w:hanging="46"/>
              <w:jc w:val="center"/>
              <w:rPr>
                <w:rFonts w:ascii="Times New Roman"/>
                <w:spacing w:val="-34"/>
                <w:sz w:val="22"/>
                <w:szCs w:val="22"/>
              </w:rPr>
            </w:pPr>
            <w:r w:rsidRPr="00D726DB">
              <w:rPr>
                <w:rFonts w:ascii="Times New Roman"/>
                <w:spacing w:val="-34"/>
                <w:sz w:val="22"/>
                <w:szCs w:val="22"/>
              </w:rPr>
              <w:t>人數</w:t>
            </w:r>
          </w:p>
        </w:tc>
        <w:tc>
          <w:tcPr>
            <w:tcW w:w="75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eastAsia="新細明體"/>
                <w:spacing w:val="-20"/>
                <w:kern w:val="0"/>
                <w:sz w:val="23"/>
                <w:szCs w:val="23"/>
              </w:rPr>
            </w:pPr>
            <w:r w:rsidRPr="00D726DB">
              <w:rPr>
                <w:rFonts w:ascii="Times New Roman"/>
                <w:spacing w:val="-20"/>
                <w:sz w:val="23"/>
                <w:szCs w:val="23"/>
              </w:rPr>
              <w:t>415,314</w:t>
            </w:r>
          </w:p>
        </w:tc>
        <w:tc>
          <w:tcPr>
            <w:tcW w:w="798"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87,524</w:t>
            </w:r>
          </w:p>
        </w:tc>
        <w:tc>
          <w:tcPr>
            <w:tcW w:w="840"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92,308</w:t>
            </w:r>
          </w:p>
        </w:tc>
        <w:tc>
          <w:tcPr>
            <w:tcW w:w="75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7,761</w:t>
            </w:r>
          </w:p>
        </w:tc>
        <w:tc>
          <w:tcPr>
            <w:tcW w:w="909"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109,970</w:t>
            </w:r>
          </w:p>
        </w:tc>
        <w:tc>
          <w:tcPr>
            <w:tcW w:w="714"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24,746</w:t>
            </w:r>
          </w:p>
        </w:tc>
        <w:tc>
          <w:tcPr>
            <w:tcW w:w="96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602,907</w:t>
            </w:r>
          </w:p>
        </w:tc>
        <w:tc>
          <w:tcPr>
            <w:tcW w:w="924"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737,623</w:t>
            </w:r>
          </w:p>
        </w:tc>
      </w:tr>
      <w:tr w:rsidR="00D726DB" w:rsidRPr="00D726DB" w:rsidTr="00DA1A7C">
        <w:trPr>
          <w:trHeight w:val="41"/>
        </w:trPr>
        <w:tc>
          <w:tcPr>
            <w:tcW w:w="392" w:type="dxa"/>
            <w:vMerge/>
            <w:vAlign w:val="center"/>
          </w:tcPr>
          <w:p w:rsidR="00DA1A7C" w:rsidRPr="00D726DB" w:rsidRDefault="00DA1A7C" w:rsidP="00DA1A7C">
            <w:pPr>
              <w:kinsoku w:val="0"/>
              <w:spacing w:line="300" w:lineRule="exact"/>
              <w:ind w:leftChars="-42" w:left="-95" w:rightChars="-23" w:right="-78" w:hangingChars="24" w:hanging="48"/>
              <w:jc w:val="center"/>
              <w:rPr>
                <w:rFonts w:ascii="Times New Roman"/>
                <w:spacing w:val="-30"/>
                <w:kern w:val="0"/>
                <w:sz w:val="24"/>
                <w:szCs w:val="24"/>
              </w:rPr>
            </w:pPr>
          </w:p>
        </w:tc>
        <w:tc>
          <w:tcPr>
            <w:tcW w:w="392" w:type="dxa"/>
            <w:shd w:val="clear" w:color="auto" w:fill="F2F2F2" w:themeFill="background1" w:themeFillShade="F2"/>
          </w:tcPr>
          <w:p w:rsidR="00DA1A7C" w:rsidRPr="00D726DB" w:rsidRDefault="00DA1A7C" w:rsidP="00DA1A7C">
            <w:pPr>
              <w:widowControl/>
              <w:overflowPunct/>
              <w:autoSpaceDE/>
              <w:autoSpaceDN/>
              <w:spacing w:line="300" w:lineRule="exact"/>
              <w:ind w:leftChars="-38" w:left="-83" w:rightChars="-20" w:right="-68" w:hangingChars="27" w:hanging="46"/>
              <w:jc w:val="center"/>
              <w:rPr>
                <w:rFonts w:ascii="Times New Roman"/>
                <w:spacing w:val="-34"/>
                <w:sz w:val="22"/>
                <w:szCs w:val="22"/>
              </w:rPr>
            </w:pPr>
            <w:r w:rsidRPr="00D726DB">
              <w:rPr>
                <w:rFonts w:ascii="Times New Roman"/>
                <w:spacing w:val="-34"/>
                <w:sz w:val="22"/>
                <w:szCs w:val="22"/>
              </w:rPr>
              <w:t>占比</w:t>
            </w:r>
          </w:p>
        </w:tc>
        <w:tc>
          <w:tcPr>
            <w:tcW w:w="75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56.3%</w:t>
            </w:r>
          </w:p>
        </w:tc>
        <w:tc>
          <w:tcPr>
            <w:tcW w:w="798"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11.9%</w:t>
            </w:r>
          </w:p>
        </w:tc>
        <w:tc>
          <w:tcPr>
            <w:tcW w:w="840"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12.5%</w:t>
            </w:r>
          </w:p>
        </w:tc>
        <w:tc>
          <w:tcPr>
            <w:tcW w:w="75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1.1%</w:t>
            </w:r>
          </w:p>
        </w:tc>
        <w:tc>
          <w:tcPr>
            <w:tcW w:w="909"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14.9%</w:t>
            </w:r>
          </w:p>
        </w:tc>
        <w:tc>
          <w:tcPr>
            <w:tcW w:w="714"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3.4%</w:t>
            </w:r>
          </w:p>
        </w:tc>
        <w:tc>
          <w:tcPr>
            <w:tcW w:w="96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81.7%</w:t>
            </w:r>
          </w:p>
        </w:tc>
        <w:tc>
          <w:tcPr>
            <w:tcW w:w="924"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17" w:left="-1" w:rightChars="-20" w:right="-68" w:hangingChars="27" w:hanging="57"/>
              <w:jc w:val="right"/>
              <w:rPr>
                <w:rFonts w:ascii="Times New Roman"/>
                <w:spacing w:val="-20"/>
                <w:sz w:val="23"/>
                <w:szCs w:val="23"/>
              </w:rPr>
            </w:pPr>
            <w:r w:rsidRPr="00D726DB">
              <w:rPr>
                <w:rFonts w:ascii="Times New Roman"/>
                <w:spacing w:val="-20"/>
                <w:sz w:val="23"/>
                <w:szCs w:val="23"/>
              </w:rPr>
              <w:t>100.0%</w:t>
            </w:r>
          </w:p>
        </w:tc>
      </w:tr>
      <w:tr w:rsidR="00D726DB" w:rsidRPr="00D726DB" w:rsidTr="00DA1A7C">
        <w:trPr>
          <w:trHeight w:val="127"/>
        </w:trPr>
        <w:tc>
          <w:tcPr>
            <w:tcW w:w="392" w:type="dxa"/>
            <w:vMerge w:val="restart"/>
            <w:vAlign w:val="center"/>
          </w:tcPr>
          <w:p w:rsidR="00DA1A7C" w:rsidRPr="00D726DB" w:rsidRDefault="00DA1A7C" w:rsidP="00DA1A7C">
            <w:pPr>
              <w:kinsoku w:val="0"/>
              <w:spacing w:line="300" w:lineRule="exact"/>
              <w:ind w:leftChars="-42" w:left="-95" w:rightChars="-23" w:right="-78" w:hangingChars="24" w:hanging="48"/>
              <w:jc w:val="center"/>
              <w:rPr>
                <w:rFonts w:ascii="Times New Roman"/>
                <w:spacing w:val="-30"/>
                <w:kern w:val="0"/>
                <w:sz w:val="24"/>
                <w:szCs w:val="24"/>
              </w:rPr>
            </w:pPr>
            <w:r w:rsidRPr="00D726DB">
              <w:rPr>
                <w:rFonts w:ascii="Times New Roman"/>
                <w:spacing w:val="-30"/>
                <w:kern w:val="0"/>
                <w:sz w:val="24"/>
                <w:szCs w:val="24"/>
              </w:rPr>
              <w:t>107</w:t>
            </w:r>
          </w:p>
        </w:tc>
        <w:tc>
          <w:tcPr>
            <w:tcW w:w="392" w:type="dxa"/>
          </w:tcPr>
          <w:p w:rsidR="00DA1A7C" w:rsidRPr="00D726DB" w:rsidRDefault="00DA1A7C" w:rsidP="00DA1A7C">
            <w:pPr>
              <w:widowControl/>
              <w:overflowPunct/>
              <w:autoSpaceDE/>
              <w:autoSpaceDN/>
              <w:spacing w:line="300" w:lineRule="exact"/>
              <w:ind w:leftChars="-38" w:left="-83" w:rightChars="-20" w:right="-68" w:hangingChars="27" w:hanging="46"/>
              <w:jc w:val="center"/>
              <w:rPr>
                <w:rFonts w:ascii="Times New Roman"/>
                <w:spacing w:val="-34"/>
                <w:sz w:val="22"/>
                <w:szCs w:val="22"/>
              </w:rPr>
            </w:pPr>
            <w:r w:rsidRPr="00D726DB">
              <w:rPr>
                <w:rFonts w:ascii="Times New Roman"/>
                <w:spacing w:val="-34"/>
                <w:sz w:val="22"/>
                <w:szCs w:val="22"/>
              </w:rPr>
              <w:t>人數</w:t>
            </w:r>
          </w:p>
        </w:tc>
        <w:tc>
          <w:tcPr>
            <w:tcW w:w="75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436,136</w:t>
            </w:r>
          </w:p>
        </w:tc>
        <w:tc>
          <w:tcPr>
            <w:tcW w:w="798"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86,673</w:t>
            </w:r>
          </w:p>
        </w:tc>
        <w:tc>
          <w:tcPr>
            <w:tcW w:w="840"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93,282</w:t>
            </w:r>
          </w:p>
        </w:tc>
        <w:tc>
          <w:tcPr>
            <w:tcW w:w="75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8,062</w:t>
            </w:r>
          </w:p>
        </w:tc>
        <w:tc>
          <w:tcPr>
            <w:tcW w:w="909"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115,079</w:t>
            </w:r>
          </w:p>
        </w:tc>
        <w:tc>
          <w:tcPr>
            <w:tcW w:w="714"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25,986</w:t>
            </w:r>
          </w:p>
        </w:tc>
        <w:tc>
          <w:tcPr>
            <w:tcW w:w="96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624,153</w:t>
            </w:r>
          </w:p>
        </w:tc>
        <w:tc>
          <w:tcPr>
            <w:tcW w:w="924" w:type="dxa"/>
            <w:vAlign w:val="center"/>
          </w:tcPr>
          <w:p w:rsidR="00DA1A7C" w:rsidRPr="00D726DB" w:rsidRDefault="00DA1A7C" w:rsidP="00DA1A7C">
            <w:pPr>
              <w:widowControl/>
              <w:overflowPunct/>
              <w:autoSpaceDE/>
              <w:autoSpaceDN/>
              <w:spacing w:line="300" w:lineRule="exact"/>
              <w:ind w:leftChars="-17" w:left="-1" w:rightChars="-20" w:right="-68" w:hangingChars="27" w:hanging="57"/>
              <w:jc w:val="right"/>
              <w:rPr>
                <w:rFonts w:ascii="Times New Roman"/>
                <w:spacing w:val="-20"/>
                <w:sz w:val="23"/>
                <w:szCs w:val="23"/>
              </w:rPr>
            </w:pPr>
            <w:r w:rsidRPr="00D726DB">
              <w:rPr>
                <w:rFonts w:ascii="Times New Roman"/>
                <w:spacing w:val="-20"/>
                <w:sz w:val="23"/>
                <w:szCs w:val="23"/>
              </w:rPr>
              <w:t>765,218</w:t>
            </w:r>
          </w:p>
        </w:tc>
      </w:tr>
      <w:tr w:rsidR="00D726DB" w:rsidRPr="00D726DB" w:rsidTr="00DA1A7C">
        <w:trPr>
          <w:trHeight w:val="127"/>
        </w:trPr>
        <w:tc>
          <w:tcPr>
            <w:tcW w:w="392" w:type="dxa"/>
            <w:vMerge/>
            <w:vAlign w:val="center"/>
          </w:tcPr>
          <w:p w:rsidR="00DA1A7C" w:rsidRPr="00D726DB" w:rsidRDefault="00DA1A7C" w:rsidP="00DA1A7C">
            <w:pPr>
              <w:kinsoku w:val="0"/>
              <w:spacing w:line="300" w:lineRule="exact"/>
              <w:ind w:leftChars="-42" w:left="-95" w:rightChars="-23" w:right="-78" w:hangingChars="24" w:hanging="48"/>
              <w:jc w:val="center"/>
              <w:rPr>
                <w:rFonts w:ascii="Times New Roman"/>
                <w:spacing w:val="-30"/>
                <w:kern w:val="0"/>
                <w:sz w:val="24"/>
                <w:szCs w:val="24"/>
              </w:rPr>
            </w:pPr>
          </w:p>
        </w:tc>
        <w:tc>
          <w:tcPr>
            <w:tcW w:w="392" w:type="dxa"/>
            <w:shd w:val="clear" w:color="auto" w:fill="F2F2F2" w:themeFill="background1" w:themeFillShade="F2"/>
          </w:tcPr>
          <w:p w:rsidR="00DA1A7C" w:rsidRPr="00D726DB" w:rsidRDefault="00DA1A7C" w:rsidP="00DA1A7C">
            <w:pPr>
              <w:widowControl/>
              <w:overflowPunct/>
              <w:autoSpaceDE/>
              <w:autoSpaceDN/>
              <w:spacing w:line="300" w:lineRule="exact"/>
              <w:ind w:leftChars="-38" w:left="-83" w:rightChars="-20" w:right="-68" w:hangingChars="27" w:hanging="46"/>
              <w:jc w:val="center"/>
              <w:rPr>
                <w:rFonts w:ascii="Times New Roman"/>
                <w:spacing w:val="-34"/>
                <w:sz w:val="22"/>
                <w:szCs w:val="22"/>
              </w:rPr>
            </w:pPr>
            <w:r w:rsidRPr="00D726DB">
              <w:rPr>
                <w:rFonts w:ascii="Times New Roman"/>
                <w:spacing w:val="-34"/>
                <w:sz w:val="22"/>
                <w:szCs w:val="22"/>
              </w:rPr>
              <w:t>占比</w:t>
            </w:r>
          </w:p>
        </w:tc>
        <w:tc>
          <w:tcPr>
            <w:tcW w:w="75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57.0%</w:t>
            </w:r>
          </w:p>
        </w:tc>
        <w:tc>
          <w:tcPr>
            <w:tcW w:w="798"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11.3%</w:t>
            </w:r>
          </w:p>
        </w:tc>
        <w:tc>
          <w:tcPr>
            <w:tcW w:w="840"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12.2%</w:t>
            </w:r>
          </w:p>
        </w:tc>
        <w:tc>
          <w:tcPr>
            <w:tcW w:w="75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1.1%</w:t>
            </w:r>
          </w:p>
        </w:tc>
        <w:tc>
          <w:tcPr>
            <w:tcW w:w="909"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15.0%</w:t>
            </w:r>
          </w:p>
        </w:tc>
        <w:tc>
          <w:tcPr>
            <w:tcW w:w="714"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3.4%</w:t>
            </w:r>
          </w:p>
        </w:tc>
        <w:tc>
          <w:tcPr>
            <w:tcW w:w="96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81.6%</w:t>
            </w:r>
          </w:p>
        </w:tc>
        <w:tc>
          <w:tcPr>
            <w:tcW w:w="924"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17" w:left="-1" w:rightChars="-20" w:right="-68" w:hangingChars="27" w:hanging="57"/>
              <w:jc w:val="right"/>
              <w:rPr>
                <w:rFonts w:ascii="Times New Roman"/>
                <w:spacing w:val="-20"/>
                <w:sz w:val="23"/>
                <w:szCs w:val="23"/>
              </w:rPr>
            </w:pPr>
            <w:r w:rsidRPr="00D726DB">
              <w:rPr>
                <w:rFonts w:ascii="Times New Roman"/>
                <w:spacing w:val="-20"/>
                <w:sz w:val="23"/>
                <w:szCs w:val="23"/>
              </w:rPr>
              <w:t>100.0%</w:t>
            </w:r>
          </w:p>
        </w:tc>
      </w:tr>
      <w:tr w:rsidR="00D726DB" w:rsidRPr="00D726DB" w:rsidTr="00DA1A7C">
        <w:trPr>
          <w:trHeight w:val="127"/>
        </w:trPr>
        <w:tc>
          <w:tcPr>
            <w:tcW w:w="392" w:type="dxa"/>
            <w:vMerge w:val="restart"/>
            <w:vAlign w:val="center"/>
          </w:tcPr>
          <w:p w:rsidR="00DA1A7C" w:rsidRPr="00D726DB" w:rsidRDefault="00DA1A7C" w:rsidP="00DA1A7C">
            <w:pPr>
              <w:kinsoku w:val="0"/>
              <w:spacing w:line="300" w:lineRule="exact"/>
              <w:ind w:leftChars="-42" w:left="-95" w:rightChars="-23" w:right="-78" w:hangingChars="24" w:hanging="48"/>
              <w:jc w:val="center"/>
              <w:rPr>
                <w:rFonts w:ascii="Times New Roman"/>
                <w:spacing w:val="-30"/>
                <w:kern w:val="0"/>
                <w:sz w:val="24"/>
                <w:szCs w:val="24"/>
              </w:rPr>
            </w:pPr>
            <w:r w:rsidRPr="00D726DB">
              <w:rPr>
                <w:rFonts w:ascii="Times New Roman"/>
                <w:spacing w:val="-30"/>
                <w:kern w:val="0"/>
                <w:sz w:val="24"/>
                <w:szCs w:val="24"/>
              </w:rPr>
              <w:t>108</w:t>
            </w:r>
          </w:p>
        </w:tc>
        <w:tc>
          <w:tcPr>
            <w:tcW w:w="392" w:type="dxa"/>
          </w:tcPr>
          <w:p w:rsidR="00DA1A7C" w:rsidRPr="00D726DB" w:rsidRDefault="00DA1A7C" w:rsidP="00DA1A7C">
            <w:pPr>
              <w:widowControl/>
              <w:overflowPunct/>
              <w:autoSpaceDE/>
              <w:autoSpaceDN/>
              <w:spacing w:line="300" w:lineRule="exact"/>
              <w:ind w:leftChars="-38" w:left="-83" w:rightChars="-20" w:right="-68" w:hangingChars="27" w:hanging="46"/>
              <w:jc w:val="center"/>
              <w:rPr>
                <w:rFonts w:ascii="Times New Roman"/>
                <w:spacing w:val="-34"/>
                <w:sz w:val="22"/>
                <w:szCs w:val="22"/>
              </w:rPr>
            </w:pPr>
            <w:r w:rsidRPr="00D726DB">
              <w:rPr>
                <w:rFonts w:ascii="Times New Roman"/>
                <w:spacing w:val="-34"/>
                <w:sz w:val="22"/>
                <w:szCs w:val="22"/>
              </w:rPr>
              <w:t>人數</w:t>
            </w:r>
          </w:p>
        </w:tc>
        <w:tc>
          <w:tcPr>
            <w:tcW w:w="75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457,855</w:t>
            </w:r>
          </w:p>
        </w:tc>
        <w:tc>
          <w:tcPr>
            <w:tcW w:w="798"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85,852</w:t>
            </w:r>
          </w:p>
        </w:tc>
        <w:tc>
          <w:tcPr>
            <w:tcW w:w="840"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94,045</w:t>
            </w:r>
          </w:p>
        </w:tc>
        <w:tc>
          <w:tcPr>
            <w:tcW w:w="75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8,301</w:t>
            </w:r>
          </w:p>
        </w:tc>
        <w:tc>
          <w:tcPr>
            <w:tcW w:w="909"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120,717</w:t>
            </w:r>
          </w:p>
        </w:tc>
        <w:tc>
          <w:tcPr>
            <w:tcW w:w="714"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27,280</w:t>
            </w:r>
          </w:p>
        </w:tc>
        <w:tc>
          <w:tcPr>
            <w:tcW w:w="96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646,053</w:t>
            </w:r>
          </w:p>
        </w:tc>
        <w:tc>
          <w:tcPr>
            <w:tcW w:w="924" w:type="dxa"/>
            <w:vAlign w:val="center"/>
          </w:tcPr>
          <w:p w:rsidR="00DA1A7C" w:rsidRPr="00D726DB" w:rsidRDefault="00DA1A7C" w:rsidP="00DA1A7C">
            <w:pPr>
              <w:widowControl/>
              <w:overflowPunct/>
              <w:autoSpaceDE/>
              <w:autoSpaceDN/>
              <w:spacing w:line="300" w:lineRule="exact"/>
              <w:ind w:leftChars="-17" w:left="-1" w:rightChars="-20" w:right="-68" w:hangingChars="27" w:hanging="57"/>
              <w:jc w:val="right"/>
              <w:rPr>
                <w:rFonts w:ascii="Times New Roman"/>
                <w:spacing w:val="-20"/>
                <w:sz w:val="23"/>
                <w:szCs w:val="23"/>
              </w:rPr>
            </w:pPr>
            <w:r w:rsidRPr="00D726DB">
              <w:rPr>
                <w:rFonts w:ascii="Times New Roman"/>
                <w:spacing w:val="-20"/>
                <w:sz w:val="23"/>
                <w:szCs w:val="23"/>
              </w:rPr>
              <w:t>794,050</w:t>
            </w:r>
          </w:p>
        </w:tc>
      </w:tr>
      <w:tr w:rsidR="00D726DB" w:rsidRPr="00D726DB" w:rsidTr="00DA1A7C">
        <w:trPr>
          <w:trHeight w:val="127"/>
        </w:trPr>
        <w:tc>
          <w:tcPr>
            <w:tcW w:w="392" w:type="dxa"/>
            <w:vMerge/>
            <w:vAlign w:val="center"/>
          </w:tcPr>
          <w:p w:rsidR="00DA1A7C" w:rsidRPr="00D726DB" w:rsidRDefault="00DA1A7C" w:rsidP="00DA1A7C">
            <w:pPr>
              <w:kinsoku w:val="0"/>
              <w:spacing w:line="300" w:lineRule="exact"/>
              <w:ind w:leftChars="-42" w:left="-95" w:rightChars="-23" w:right="-78" w:hangingChars="24" w:hanging="48"/>
              <w:jc w:val="center"/>
              <w:rPr>
                <w:rFonts w:ascii="Times New Roman"/>
                <w:spacing w:val="-30"/>
                <w:kern w:val="0"/>
                <w:sz w:val="24"/>
                <w:szCs w:val="24"/>
              </w:rPr>
            </w:pPr>
          </w:p>
        </w:tc>
        <w:tc>
          <w:tcPr>
            <w:tcW w:w="392" w:type="dxa"/>
            <w:shd w:val="clear" w:color="auto" w:fill="F2F2F2" w:themeFill="background1" w:themeFillShade="F2"/>
          </w:tcPr>
          <w:p w:rsidR="00DA1A7C" w:rsidRPr="00D726DB" w:rsidRDefault="00DA1A7C" w:rsidP="00DA1A7C">
            <w:pPr>
              <w:widowControl/>
              <w:overflowPunct/>
              <w:autoSpaceDE/>
              <w:autoSpaceDN/>
              <w:spacing w:line="300" w:lineRule="exact"/>
              <w:ind w:leftChars="-38" w:left="-83" w:rightChars="-20" w:right="-68" w:hangingChars="27" w:hanging="46"/>
              <w:jc w:val="center"/>
              <w:rPr>
                <w:rFonts w:ascii="Times New Roman"/>
                <w:spacing w:val="-34"/>
                <w:sz w:val="22"/>
                <w:szCs w:val="22"/>
              </w:rPr>
            </w:pPr>
            <w:r w:rsidRPr="00D726DB">
              <w:rPr>
                <w:rFonts w:ascii="Times New Roman"/>
                <w:spacing w:val="-34"/>
                <w:sz w:val="22"/>
                <w:szCs w:val="22"/>
              </w:rPr>
              <w:t>占比</w:t>
            </w:r>
          </w:p>
        </w:tc>
        <w:tc>
          <w:tcPr>
            <w:tcW w:w="75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57.7%</w:t>
            </w:r>
          </w:p>
        </w:tc>
        <w:tc>
          <w:tcPr>
            <w:tcW w:w="798"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10.8%</w:t>
            </w:r>
          </w:p>
        </w:tc>
        <w:tc>
          <w:tcPr>
            <w:tcW w:w="840"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11.8%</w:t>
            </w:r>
          </w:p>
        </w:tc>
        <w:tc>
          <w:tcPr>
            <w:tcW w:w="75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1.0%</w:t>
            </w:r>
          </w:p>
        </w:tc>
        <w:tc>
          <w:tcPr>
            <w:tcW w:w="909"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15.2%</w:t>
            </w:r>
          </w:p>
        </w:tc>
        <w:tc>
          <w:tcPr>
            <w:tcW w:w="714"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3.4%</w:t>
            </w:r>
          </w:p>
        </w:tc>
        <w:tc>
          <w:tcPr>
            <w:tcW w:w="96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81.4%</w:t>
            </w:r>
          </w:p>
        </w:tc>
        <w:tc>
          <w:tcPr>
            <w:tcW w:w="924"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17" w:left="-1" w:rightChars="-20" w:right="-68" w:hangingChars="27" w:hanging="57"/>
              <w:jc w:val="right"/>
              <w:rPr>
                <w:rFonts w:ascii="Times New Roman"/>
                <w:spacing w:val="-20"/>
                <w:sz w:val="23"/>
                <w:szCs w:val="23"/>
              </w:rPr>
            </w:pPr>
            <w:r w:rsidRPr="00D726DB">
              <w:rPr>
                <w:rFonts w:ascii="Times New Roman"/>
                <w:spacing w:val="-20"/>
                <w:sz w:val="23"/>
                <w:szCs w:val="23"/>
              </w:rPr>
              <w:t>100.0%</w:t>
            </w:r>
          </w:p>
        </w:tc>
      </w:tr>
      <w:tr w:rsidR="00D726DB" w:rsidRPr="00D726DB" w:rsidTr="00DA1A7C">
        <w:trPr>
          <w:trHeight w:val="127"/>
        </w:trPr>
        <w:tc>
          <w:tcPr>
            <w:tcW w:w="392" w:type="dxa"/>
            <w:vMerge w:val="restart"/>
            <w:vAlign w:val="center"/>
          </w:tcPr>
          <w:p w:rsidR="00DA1A7C" w:rsidRPr="00D726DB" w:rsidRDefault="00DA1A7C" w:rsidP="00DA1A7C">
            <w:pPr>
              <w:kinsoku w:val="0"/>
              <w:spacing w:line="300" w:lineRule="exact"/>
              <w:ind w:leftChars="-42" w:left="-95" w:rightChars="-23" w:right="-78" w:hangingChars="24" w:hanging="48"/>
              <w:jc w:val="center"/>
              <w:rPr>
                <w:rFonts w:ascii="Times New Roman"/>
                <w:spacing w:val="-30"/>
                <w:kern w:val="0"/>
                <w:sz w:val="24"/>
                <w:szCs w:val="24"/>
              </w:rPr>
            </w:pPr>
            <w:r w:rsidRPr="00D726DB">
              <w:rPr>
                <w:rFonts w:ascii="Times New Roman"/>
                <w:spacing w:val="-30"/>
                <w:kern w:val="0"/>
                <w:sz w:val="24"/>
                <w:szCs w:val="24"/>
              </w:rPr>
              <w:t>109</w:t>
            </w:r>
          </w:p>
        </w:tc>
        <w:tc>
          <w:tcPr>
            <w:tcW w:w="392" w:type="dxa"/>
          </w:tcPr>
          <w:p w:rsidR="00DA1A7C" w:rsidRPr="00D726DB" w:rsidRDefault="00DA1A7C" w:rsidP="00DA1A7C">
            <w:pPr>
              <w:widowControl/>
              <w:overflowPunct/>
              <w:autoSpaceDE/>
              <w:autoSpaceDN/>
              <w:spacing w:line="300" w:lineRule="exact"/>
              <w:ind w:leftChars="-38" w:left="-83" w:rightChars="-20" w:right="-68" w:hangingChars="27" w:hanging="46"/>
              <w:jc w:val="center"/>
              <w:rPr>
                <w:rFonts w:ascii="Times New Roman"/>
                <w:spacing w:val="-34"/>
                <w:sz w:val="22"/>
                <w:szCs w:val="22"/>
              </w:rPr>
            </w:pPr>
            <w:r w:rsidRPr="00D726DB">
              <w:rPr>
                <w:rFonts w:ascii="Times New Roman"/>
                <w:spacing w:val="-34"/>
                <w:sz w:val="22"/>
                <w:szCs w:val="22"/>
              </w:rPr>
              <w:t>人數</w:t>
            </w:r>
          </w:p>
        </w:tc>
        <w:tc>
          <w:tcPr>
            <w:tcW w:w="75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481,109</w:t>
            </w:r>
          </w:p>
        </w:tc>
        <w:tc>
          <w:tcPr>
            <w:tcW w:w="798"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85,039</w:t>
            </w:r>
          </w:p>
        </w:tc>
        <w:tc>
          <w:tcPr>
            <w:tcW w:w="840"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94,451</w:t>
            </w:r>
          </w:p>
        </w:tc>
        <w:tc>
          <w:tcPr>
            <w:tcW w:w="75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8,505</w:t>
            </w:r>
          </w:p>
        </w:tc>
        <w:tc>
          <w:tcPr>
            <w:tcW w:w="909"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126,745</w:t>
            </w:r>
          </w:p>
        </w:tc>
        <w:tc>
          <w:tcPr>
            <w:tcW w:w="714"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28,666</w:t>
            </w:r>
          </w:p>
        </w:tc>
        <w:tc>
          <w:tcPr>
            <w:tcW w:w="96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669,104</w:t>
            </w:r>
          </w:p>
        </w:tc>
        <w:tc>
          <w:tcPr>
            <w:tcW w:w="924" w:type="dxa"/>
            <w:vAlign w:val="center"/>
          </w:tcPr>
          <w:p w:rsidR="00DA1A7C" w:rsidRPr="00D726DB" w:rsidRDefault="00DA1A7C" w:rsidP="00DA1A7C">
            <w:pPr>
              <w:widowControl/>
              <w:overflowPunct/>
              <w:autoSpaceDE/>
              <w:autoSpaceDN/>
              <w:spacing w:line="300" w:lineRule="exact"/>
              <w:ind w:leftChars="-17" w:left="-1" w:rightChars="-20" w:right="-68" w:hangingChars="27" w:hanging="57"/>
              <w:jc w:val="right"/>
              <w:rPr>
                <w:rFonts w:ascii="Times New Roman"/>
                <w:spacing w:val="-20"/>
                <w:sz w:val="23"/>
                <w:szCs w:val="23"/>
              </w:rPr>
            </w:pPr>
            <w:r w:rsidRPr="00D726DB">
              <w:rPr>
                <w:rFonts w:ascii="Times New Roman"/>
                <w:spacing w:val="-20"/>
                <w:sz w:val="23"/>
                <w:szCs w:val="23"/>
              </w:rPr>
              <w:t>824,515</w:t>
            </w:r>
          </w:p>
        </w:tc>
      </w:tr>
      <w:tr w:rsidR="00D726DB" w:rsidRPr="00D726DB" w:rsidTr="00DA1A7C">
        <w:trPr>
          <w:trHeight w:val="127"/>
        </w:trPr>
        <w:tc>
          <w:tcPr>
            <w:tcW w:w="392" w:type="dxa"/>
            <w:vMerge/>
            <w:vAlign w:val="center"/>
          </w:tcPr>
          <w:p w:rsidR="00DA1A7C" w:rsidRPr="00D726DB" w:rsidRDefault="00DA1A7C" w:rsidP="00DA1A7C">
            <w:pPr>
              <w:kinsoku w:val="0"/>
              <w:spacing w:line="300" w:lineRule="exact"/>
              <w:ind w:leftChars="-42" w:left="-95" w:rightChars="-23" w:right="-78" w:hangingChars="24" w:hanging="48"/>
              <w:jc w:val="center"/>
              <w:rPr>
                <w:rFonts w:ascii="Times New Roman"/>
                <w:spacing w:val="-30"/>
                <w:kern w:val="0"/>
                <w:sz w:val="24"/>
                <w:szCs w:val="24"/>
              </w:rPr>
            </w:pPr>
          </w:p>
        </w:tc>
        <w:tc>
          <w:tcPr>
            <w:tcW w:w="392" w:type="dxa"/>
            <w:shd w:val="clear" w:color="auto" w:fill="F2F2F2" w:themeFill="background1" w:themeFillShade="F2"/>
          </w:tcPr>
          <w:p w:rsidR="00DA1A7C" w:rsidRPr="00D726DB" w:rsidRDefault="00DA1A7C" w:rsidP="00DA1A7C">
            <w:pPr>
              <w:widowControl/>
              <w:overflowPunct/>
              <w:autoSpaceDE/>
              <w:autoSpaceDN/>
              <w:spacing w:line="300" w:lineRule="exact"/>
              <w:ind w:leftChars="-38" w:left="-83" w:rightChars="-20" w:right="-68" w:hangingChars="27" w:hanging="46"/>
              <w:jc w:val="center"/>
              <w:rPr>
                <w:rFonts w:ascii="Times New Roman"/>
                <w:spacing w:val="-34"/>
                <w:sz w:val="22"/>
                <w:szCs w:val="22"/>
              </w:rPr>
            </w:pPr>
            <w:r w:rsidRPr="00D726DB">
              <w:rPr>
                <w:rFonts w:ascii="Times New Roman"/>
                <w:spacing w:val="-34"/>
                <w:sz w:val="22"/>
                <w:szCs w:val="22"/>
              </w:rPr>
              <w:t>占比</w:t>
            </w:r>
          </w:p>
        </w:tc>
        <w:tc>
          <w:tcPr>
            <w:tcW w:w="75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58.4%</w:t>
            </w:r>
          </w:p>
        </w:tc>
        <w:tc>
          <w:tcPr>
            <w:tcW w:w="798"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10.3%</w:t>
            </w:r>
          </w:p>
        </w:tc>
        <w:tc>
          <w:tcPr>
            <w:tcW w:w="840"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11.5%</w:t>
            </w:r>
          </w:p>
        </w:tc>
        <w:tc>
          <w:tcPr>
            <w:tcW w:w="75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1.0%</w:t>
            </w:r>
          </w:p>
        </w:tc>
        <w:tc>
          <w:tcPr>
            <w:tcW w:w="909"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15.4%</w:t>
            </w:r>
          </w:p>
        </w:tc>
        <w:tc>
          <w:tcPr>
            <w:tcW w:w="714"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3.5%</w:t>
            </w:r>
          </w:p>
        </w:tc>
        <w:tc>
          <w:tcPr>
            <w:tcW w:w="96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81.2%</w:t>
            </w:r>
          </w:p>
        </w:tc>
        <w:tc>
          <w:tcPr>
            <w:tcW w:w="924"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17" w:left="-1" w:rightChars="-20" w:right="-68" w:hangingChars="27" w:hanging="57"/>
              <w:jc w:val="right"/>
              <w:rPr>
                <w:rFonts w:ascii="Times New Roman"/>
                <w:spacing w:val="-20"/>
                <w:sz w:val="23"/>
                <w:szCs w:val="23"/>
              </w:rPr>
            </w:pPr>
            <w:r w:rsidRPr="00D726DB">
              <w:rPr>
                <w:rFonts w:ascii="Times New Roman"/>
                <w:spacing w:val="-20"/>
                <w:sz w:val="23"/>
                <w:szCs w:val="23"/>
              </w:rPr>
              <w:t>100.0%</w:t>
            </w:r>
          </w:p>
        </w:tc>
      </w:tr>
      <w:tr w:rsidR="00D726DB" w:rsidRPr="00D726DB" w:rsidTr="00DA1A7C">
        <w:trPr>
          <w:trHeight w:val="127"/>
        </w:trPr>
        <w:tc>
          <w:tcPr>
            <w:tcW w:w="392" w:type="dxa"/>
            <w:vMerge w:val="restart"/>
            <w:vAlign w:val="center"/>
          </w:tcPr>
          <w:p w:rsidR="00DA1A7C" w:rsidRPr="00D726DB" w:rsidRDefault="00DA1A7C" w:rsidP="00DA1A7C">
            <w:pPr>
              <w:kinsoku w:val="0"/>
              <w:spacing w:line="300" w:lineRule="exact"/>
              <w:ind w:leftChars="-42" w:left="-95" w:rightChars="-23" w:right="-78" w:hangingChars="24" w:hanging="48"/>
              <w:jc w:val="center"/>
              <w:rPr>
                <w:rFonts w:ascii="Times New Roman"/>
                <w:spacing w:val="-30"/>
                <w:kern w:val="0"/>
                <w:sz w:val="24"/>
                <w:szCs w:val="24"/>
              </w:rPr>
            </w:pPr>
            <w:r w:rsidRPr="00D726DB">
              <w:rPr>
                <w:rFonts w:ascii="Times New Roman"/>
                <w:spacing w:val="-30"/>
                <w:kern w:val="0"/>
                <w:sz w:val="24"/>
                <w:szCs w:val="24"/>
              </w:rPr>
              <w:t>110</w:t>
            </w:r>
          </w:p>
        </w:tc>
        <w:tc>
          <w:tcPr>
            <w:tcW w:w="392" w:type="dxa"/>
          </w:tcPr>
          <w:p w:rsidR="00DA1A7C" w:rsidRPr="00D726DB" w:rsidRDefault="00DA1A7C" w:rsidP="00DA1A7C">
            <w:pPr>
              <w:widowControl/>
              <w:overflowPunct/>
              <w:autoSpaceDE/>
              <w:autoSpaceDN/>
              <w:spacing w:line="300" w:lineRule="exact"/>
              <w:ind w:leftChars="-38" w:left="-83" w:rightChars="-20" w:right="-68" w:hangingChars="27" w:hanging="46"/>
              <w:jc w:val="center"/>
              <w:rPr>
                <w:rFonts w:ascii="Times New Roman"/>
                <w:spacing w:val="-34"/>
                <w:sz w:val="22"/>
                <w:szCs w:val="22"/>
              </w:rPr>
            </w:pPr>
            <w:r w:rsidRPr="00D726DB">
              <w:rPr>
                <w:rFonts w:ascii="Times New Roman"/>
                <w:spacing w:val="-34"/>
                <w:sz w:val="22"/>
                <w:szCs w:val="22"/>
              </w:rPr>
              <w:t>人數</w:t>
            </w:r>
          </w:p>
        </w:tc>
        <w:tc>
          <w:tcPr>
            <w:tcW w:w="75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504,700</w:t>
            </w:r>
          </w:p>
        </w:tc>
        <w:tc>
          <w:tcPr>
            <w:tcW w:w="798"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84,405</w:t>
            </w:r>
          </w:p>
        </w:tc>
        <w:tc>
          <w:tcPr>
            <w:tcW w:w="840"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94,596</w:t>
            </w:r>
          </w:p>
        </w:tc>
        <w:tc>
          <w:tcPr>
            <w:tcW w:w="75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8,627</w:t>
            </w:r>
          </w:p>
        </w:tc>
        <w:tc>
          <w:tcPr>
            <w:tcW w:w="909"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132,854</w:t>
            </w:r>
          </w:p>
        </w:tc>
        <w:tc>
          <w:tcPr>
            <w:tcW w:w="714"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30,071</w:t>
            </w:r>
          </w:p>
        </w:tc>
        <w:tc>
          <w:tcPr>
            <w:tcW w:w="96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692,328</w:t>
            </w:r>
          </w:p>
        </w:tc>
        <w:tc>
          <w:tcPr>
            <w:tcW w:w="924" w:type="dxa"/>
            <w:vAlign w:val="center"/>
          </w:tcPr>
          <w:p w:rsidR="00DA1A7C" w:rsidRPr="00D726DB" w:rsidRDefault="00DA1A7C" w:rsidP="00DA1A7C">
            <w:pPr>
              <w:widowControl/>
              <w:overflowPunct/>
              <w:autoSpaceDE/>
              <w:autoSpaceDN/>
              <w:spacing w:line="300" w:lineRule="exact"/>
              <w:ind w:leftChars="-17" w:left="-1" w:rightChars="-20" w:right="-68" w:hangingChars="27" w:hanging="57"/>
              <w:jc w:val="right"/>
              <w:rPr>
                <w:rFonts w:ascii="Times New Roman"/>
                <w:spacing w:val="-20"/>
                <w:sz w:val="23"/>
                <w:szCs w:val="23"/>
              </w:rPr>
            </w:pPr>
            <w:r w:rsidRPr="00D726DB">
              <w:rPr>
                <w:rFonts w:ascii="Times New Roman"/>
                <w:spacing w:val="-20"/>
                <w:sz w:val="23"/>
                <w:szCs w:val="23"/>
              </w:rPr>
              <w:t>855,253</w:t>
            </w:r>
          </w:p>
        </w:tc>
      </w:tr>
      <w:tr w:rsidR="00D726DB" w:rsidRPr="00D726DB" w:rsidTr="00DA1A7C">
        <w:trPr>
          <w:trHeight w:val="127"/>
        </w:trPr>
        <w:tc>
          <w:tcPr>
            <w:tcW w:w="392" w:type="dxa"/>
            <w:vMerge/>
            <w:vAlign w:val="center"/>
          </w:tcPr>
          <w:p w:rsidR="00DA1A7C" w:rsidRPr="00D726DB" w:rsidRDefault="00DA1A7C" w:rsidP="00DA1A7C">
            <w:pPr>
              <w:kinsoku w:val="0"/>
              <w:spacing w:line="300" w:lineRule="exact"/>
              <w:ind w:leftChars="-42" w:left="-95" w:rightChars="-23" w:right="-78" w:hangingChars="24" w:hanging="48"/>
              <w:jc w:val="center"/>
              <w:rPr>
                <w:rFonts w:ascii="Times New Roman"/>
                <w:spacing w:val="-30"/>
                <w:kern w:val="0"/>
                <w:sz w:val="24"/>
                <w:szCs w:val="24"/>
              </w:rPr>
            </w:pPr>
          </w:p>
        </w:tc>
        <w:tc>
          <w:tcPr>
            <w:tcW w:w="392" w:type="dxa"/>
            <w:shd w:val="clear" w:color="auto" w:fill="F2F2F2" w:themeFill="background1" w:themeFillShade="F2"/>
          </w:tcPr>
          <w:p w:rsidR="00DA1A7C" w:rsidRPr="00D726DB" w:rsidRDefault="00DA1A7C" w:rsidP="00DA1A7C">
            <w:pPr>
              <w:widowControl/>
              <w:overflowPunct/>
              <w:autoSpaceDE/>
              <w:autoSpaceDN/>
              <w:spacing w:line="300" w:lineRule="exact"/>
              <w:ind w:leftChars="-38" w:left="-83" w:rightChars="-20" w:right="-68" w:hangingChars="27" w:hanging="46"/>
              <w:jc w:val="center"/>
              <w:rPr>
                <w:rFonts w:ascii="Times New Roman"/>
                <w:spacing w:val="-34"/>
                <w:sz w:val="22"/>
                <w:szCs w:val="22"/>
              </w:rPr>
            </w:pPr>
            <w:r w:rsidRPr="00D726DB">
              <w:rPr>
                <w:rFonts w:ascii="Times New Roman"/>
                <w:spacing w:val="-34"/>
                <w:sz w:val="22"/>
                <w:szCs w:val="22"/>
              </w:rPr>
              <w:t>占比</w:t>
            </w:r>
          </w:p>
        </w:tc>
        <w:tc>
          <w:tcPr>
            <w:tcW w:w="75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59.0%</w:t>
            </w:r>
          </w:p>
        </w:tc>
        <w:tc>
          <w:tcPr>
            <w:tcW w:w="798"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9.9%</w:t>
            </w:r>
          </w:p>
        </w:tc>
        <w:tc>
          <w:tcPr>
            <w:tcW w:w="840"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11.1%</w:t>
            </w:r>
          </w:p>
        </w:tc>
        <w:tc>
          <w:tcPr>
            <w:tcW w:w="75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1.0%</w:t>
            </w:r>
          </w:p>
        </w:tc>
        <w:tc>
          <w:tcPr>
            <w:tcW w:w="909"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15.5%</w:t>
            </w:r>
          </w:p>
        </w:tc>
        <w:tc>
          <w:tcPr>
            <w:tcW w:w="714"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3.5%</w:t>
            </w:r>
          </w:p>
        </w:tc>
        <w:tc>
          <w:tcPr>
            <w:tcW w:w="96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81.0%</w:t>
            </w:r>
          </w:p>
        </w:tc>
        <w:tc>
          <w:tcPr>
            <w:tcW w:w="924"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17" w:left="-1" w:rightChars="-20" w:right="-68" w:hangingChars="27" w:hanging="57"/>
              <w:jc w:val="right"/>
              <w:rPr>
                <w:rFonts w:ascii="Times New Roman"/>
                <w:spacing w:val="-20"/>
                <w:sz w:val="23"/>
                <w:szCs w:val="23"/>
              </w:rPr>
            </w:pPr>
            <w:r w:rsidRPr="00D726DB">
              <w:rPr>
                <w:rFonts w:ascii="Times New Roman"/>
                <w:spacing w:val="-20"/>
                <w:sz w:val="23"/>
                <w:szCs w:val="23"/>
              </w:rPr>
              <w:t>100.0%</w:t>
            </w:r>
          </w:p>
        </w:tc>
      </w:tr>
      <w:tr w:rsidR="00D726DB" w:rsidRPr="00D726DB" w:rsidTr="00DA1A7C">
        <w:trPr>
          <w:trHeight w:val="127"/>
        </w:trPr>
        <w:tc>
          <w:tcPr>
            <w:tcW w:w="392" w:type="dxa"/>
            <w:vMerge w:val="restart"/>
            <w:vAlign w:val="center"/>
          </w:tcPr>
          <w:p w:rsidR="00DA1A7C" w:rsidRPr="00D726DB" w:rsidRDefault="00DA1A7C" w:rsidP="00DA1A7C">
            <w:pPr>
              <w:kinsoku w:val="0"/>
              <w:spacing w:line="300" w:lineRule="exact"/>
              <w:ind w:leftChars="-42" w:left="-95" w:rightChars="-23" w:right="-78" w:hangingChars="24" w:hanging="48"/>
              <w:jc w:val="center"/>
              <w:rPr>
                <w:rFonts w:ascii="Times New Roman"/>
                <w:spacing w:val="-30"/>
                <w:kern w:val="0"/>
                <w:sz w:val="24"/>
                <w:szCs w:val="24"/>
              </w:rPr>
            </w:pPr>
            <w:r w:rsidRPr="00D726DB">
              <w:rPr>
                <w:rFonts w:ascii="Times New Roman"/>
                <w:spacing w:val="-30"/>
                <w:kern w:val="0"/>
                <w:sz w:val="24"/>
                <w:szCs w:val="24"/>
              </w:rPr>
              <w:t>111</w:t>
            </w:r>
          </w:p>
        </w:tc>
        <w:tc>
          <w:tcPr>
            <w:tcW w:w="392" w:type="dxa"/>
          </w:tcPr>
          <w:p w:rsidR="00DA1A7C" w:rsidRPr="00D726DB" w:rsidRDefault="00DA1A7C" w:rsidP="00DA1A7C">
            <w:pPr>
              <w:widowControl/>
              <w:overflowPunct/>
              <w:autoSpaceDE/>
              <w:autoSpaceDN/>
              <w:spacing w:line="300" w:lineRule="exact"/>
              <w:ind w:leftChars="-38" w:left="-83" w:rightChars="-20" w:right="-68" w:hangingChars="27" w:hanging="46"/>
              <w:jc w:val="center"/>
              <w:rPr>
                <w:rFonts w:ascii="Times New Roman"/>
                <w:spacing w:val="-34"/>
                <w:sz w:val="22"/>
                <w:szCs w:val="22"/>
              </w:rPr>
            </w:pPr>
            <w:r w:rsidRPr="00D726DB">
              <w:rPr>
                <w:rFonts w:ascii="Times New Roman"/>
                <w:spacing w:val="-34"/>
                <w:sz w:val="22"/>
                <w:szCs w:val="22"/>
              </w:rPr>
              <w:t>人數</w:t>
            </w:r>
          </w:p>
        </w:tc>
        <w:tc>
          <w:tcPr>
            <w:tcW w:w="75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526,328</w:t>
            </w:r>
          </w:p>
        </w:tc>
        <w:tc>
          <w:tcPr>
            <w:tcW w:w="798"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83,781</w:t>
            </w:r>
          </w:p>
        </w:tc>
        <w:tc>
          <w:tcPr>
            <w:tcW w:w="840"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94,743</w:t>
            </w:r>
          </w:p>
        </w:tc>
        <w:tc>
          <w:tcPr>
            <w:tcW w:w="75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8,697</w:t>
            </w:r>
          </w:p>
        </w:tc>
        <w:tc>
          <w:tcPr>
            <w:tcW w:w="909"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138,455</w:t>
            </w:r>
          </w:p>
        </w:tc>
        <w:tc>
          <w:tcPr>
            <w:tcW w:w="714"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31,360</w:t>
            </w:r>
          </w:p>
        </w:tc>
        <w:tc>
          <w:tcPr>
            <w:tcW w:w="96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713,549</w:t>
            </w:r>
          </w:p>
        </w:tc>
        <w:tc>
          <w:tcPr>
            <w:tcW w:w="924"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883,364</w:t>
            </w:r>
          </w:p>
        </w:tc>
      </w:tr>
      <w:tr w:rsidR="00D726DB" w:rsidRPr="00D726DB" w:rsidTr="00DA1A7C">
        <w:trPr>
          <w:trHeight w:val="127"/>
        </w:trPr>
        <w:tc>
          <w:tcPr>
            <w:tcW w:w="392" w:type="dxa"/>
            <w:vMerge/>
            <w:vAlign w:val="center"/>
          </w:tcPr>
          <w:p w:rsidR="00DA1A7C" w:rsidRPr="00D726DB" w:rsidRDefault="00DA1A7C" w:rsidP="00DA1A7C">
            <w:pPr>
              <w:kinsoku w:val="0"/>
              <w:spacing w:line="300" w:lineRule="exact"/>
              <w:ind w:leftChars="-42" w:left="-95" w:rightChars="-23" w:right="-78" w:hangingChars="24" w:hanging="48"/>
              <w:jc w:val="center"/>
              <w:rPr>
                <w:rFonts w:ascii="Times New Roman"/>
                <w:spacing w:val="-30"/>
                <w:kern w:val="0"/>
                <w:sz w:val="24"/>
                <w:szCs w:val="24"/>
              </w:rPr>
            </w:pPr>
          </w:p>
        </w:tc>
        <w:tc>
          <w:tcPr>
            <w:tcW w:w="392" w:type="dxa"/>
            <w:shd w:val="clear" w:color="auto" w:fill="F2F2F2" w:themeFill="background1" w:themeFillShade="F2"/>
          </w:tcPr>
          <w:p w:rsidR="00DA1A7C" w:rsidRPr="00D726DB" w:rsidRDefault="00DA1A7C" w:rsidP="00DA1A7C">
            <w:pPr>
              <w:widowControl/>
              <w:overflowPunct/>
              <w:autoSpaceDE/>
              <w:autoSpaceDN/>
              <w:spacing w:line="300" w:lineRule="exact"/>
              <w:ind w:leftChars="-38" w:left="-83" w:rightChars="-20" w:right="-68" w:hangingChars="27" w:hanging="46"/>
              <w:jc w:val="center"/>
              <w:rPr>
                <w:rFonts w:ascii="Times New Roman"/>
                <w:spacing w:val="-34"/>
                <w:sz w:val="22"/>
                <w:szCs w:val="22"/>
              </w:rPr>
            </w:pPr>
            <w:r w:rsidRPr="00D726DB">
              <w:rPr>
                <w:rFonts w:ascii="Times New Roman"/>
                <w:spacing w:val="-34"/>
                <w:sz w:val="22"/>
                <w:szCs w:val="22"/>
              </w:rPr>
              <w:t>占比</w:t>
            </w:r>
          </w:p>
        </w:tc>
        <w:tc>
          <w:tcPr>
            <w:tcW w:w="75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59.6%</w:t>
            </w:r>
          </w:p>
        </w:tc>
        <w:tc>
          <w:tcPr>
            <w:tcW w:w="798"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9.5%</w:t>
            </w:r>
          </w:p>
        </w:tc>
        <w:tc>
          <w:tcPr>
            <w:tcW w:w="840"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10.7%</w:t>
            </w:r>
          </w:p>
        </w:tc>
        <w:tc>
          <w:tcPr>
            <w:tcW w:w="75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1.0%</w:t>
            </w:r>
          </w:p>
        </w:tc>
        <w:tc>
          <w:tcPr>
            <w:tcW w:w="909"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15.7%</w:t>
            </w:r>
          </w:p>
        </w:tc>
        <w:tc>
          <w:tcPr>
            <w:tcW w:w="714"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3.6%</w:t>
            </w:r>
          </w:p>
        </w:tc>
        <w:tc>
          <w:tcPr>
            <w:tcW w:w="96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80.8%</w:t>
            </w:r>
          </w:p>
        </w:tc>
        <w:tc>
          <w:tcPr>
            <w:tcW w:w="924"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100.0%</w:t>
            </w:r>
          </w:p>
        </w:tc>
      </w:tr>
      <w:tr w:rsidR="00D726DB" w:rsidRPr="00D726DB" w:rsidTr="00DA1A7C">
        <w:trPr>
          <w:trHeight w:val="127"/>
        </w:trPr>
        <w:tc>
          <w:tcPr>
            <w:tcW w:w="392" w:type="dxa"/>
            <w:vMerge w:val="restart"/>
            <w:vAlign w:val="center"/>
          </w:tcPr>
          <w:p w:rsidR="00DA1A7C" w:rsidRPr="00D726DB" w:rsidRDefault="00DA1A7C" w:rsidP="00DA1A7C">
            <w:pPr>
              <w:kinsoku w:val="0"/>
              <w:spacing w:line="300" w:lineRule="exact"/>
              <w:ind w:leftChars="-42" w:left="-95" w:rightChars="-23" w:right="-78" w:hangingChars="24" w:hanging="48"/>
              <w:jc w:val="center"/>
              <w:rPr>
                <w:rFonts w:ascii="Times New Roman"/>
                <w:spacing w:val="-30"/>
                <w:kern w:val="0"/>
                <w:sz w:val="24"/>
                <w:szCs w:val="24"/>
              </w:rPr>
            </w:pPr>
            <w:r w:rsidRPr="00D726DB">
              <w:rPr>
                <w:rFonts w:ascii="Times New Roman"/>
                <w:spacing w:val="-30"/>
                <w:kern w:val="0"/>
                <w:sz w:val="24"/>
                <w:szCs w:val="24"/>
              </w:rPr>
              <w:t>112</w:t>
            </w:r>
          </w:p>
        </w:tc>
        <w:tc>
          <w:tcPr>
            <w:tcW w:w="392" w:type="dxa"/>
          </w:tcPr>
          <w:p w:rsidR="00DA1A7C" w:rsidRPr="00D726DB" w:rsidRDefault="00DA1A7C" w:rsidP="00DA1A7C">
            <w:pPr>
              <w:widowControl/>
              <w:overflowPunct/>
              <w:autoSpaceDE/>
              <w:autoSpaceDN/>
              <w:spacing w:line="300" w:lineRule="exact"/>
              <w:ind w:leftChars="-38" w:left="-83" w:rightChars="-20" w:right="-68" w:hangingChars="27" w:hanging="46"/>
              <w:jc w:val="center"/>
              <w:rPr>
                <w:rFonts w:ascii="Times New Roman"/>
                <w:spacing w:val="-34"/>
                <w:sz w:val="22"/>
                <w:szCs w:val="22"/>
              </w:rPr>
            </w:pPr>
            <w:r w:rsidRPr="00D726DB">
              <w:rPr>
                <w:rFonts w:ascii="Times New Roman"/>
                <w:spacing w:val="-34"/>
                <w:sz w:val="22"/>
                <w:szCs w:val="22"/>
              </w:rPr>
              <w:t>人數</w:t>
            </w:r>
          </w:p>
        </w:tc>
        <w:tc>
          <w:tcPr>
            <w:tcW w:w="75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549,397</w:t>
            </w:r>
          </w:p>
        </w:tc>
        <w:tc>
          <w:tcPr>
            <w:tcW w:w="798"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83,161</w:t>
            </w:r>
          </w:p>
        </w:tc>
        <w:tc>
          <w:tcPr>
            <w:tcW w:w="840"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94,646</w:t>
            </w:r>
          </w:p>
        </w:tc>
        <w:tc>
          <w:tcPr>
            <w:tcW w:w="75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8,764</w:t>
            </w:r>
          </w:p>
        </w:tc>
        <w:tc>
          <w:tcPr>
            <w:tcW w:w="909"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144,422</w:t>
            </w:r>
          </w:p>
        </w:tc>
        <w:tc>
          <w:tcPr>
            <w:tcW w:w="714"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32,735</w:t>
            </w:r>
          </w:p>
        </w:tc>
        <w:tc>
          <w:tcPr>
            <w:tcW w:w="96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735,968</w:t>
            </w:r>
          </w:p>
        </w:tc>
        <w:tc>
          <w:tcPr>
            <w:tcW w:w="924"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913,125</w:t>
            </w:r>
          </w:p>
        </w:tc>
      </w:tr>
      <w:tr w:rsidR="00D726DB" w:rsidRPr="00D726DB" w:rsidTr="00DA1A7C">
        <w:trPr>
          <w:trHeight w:val="127"/>
        </w:trPr>
        <w:tc>
          <w:tcPr>
            <w:tcW w:w="392" w:type="dxa"/>
            <w:vMerge/>
            <w:vAlign w:val="center"/>
          </w:tcPr>
          <w:p w:rsidR="00DA1A7C" w:rsidRPr="00D726DB" w:rsidRDefault="00DA1A7C" w:rsidP="00DA1A7C">
            <w:pPr>
              <w:kinsoku w:val="0"/>
              <w:spacing w:line="300" w:lineRule="exact"/>
              <w:ind w:leftChars="-42" w:left="-95" w:rightChars="-23" w:right="-78" w:hangingChars="24" w:hanging="48"/>
              <w:jc w:val="center"/>
              <w:rPr>
                <w:rFonts w:ascii="Times New Roman"/>
                <w:spacing w:val="-30"/>
                <w:kern w:val="0"/>
                <w:sz w:val="24"/>
                <w:szCs w:val="24"/>
              </w:rPr>
            </w:pPr>
          </w:p>
        </w:tc>
        <w:tc>
          <w:tcPr>
            <w:tcW w:w="392" w:type="dxa"/>
            <w:shd w:val="clear" w:color="auto" w:fill="F2F2F2" w:themeFill="background1" w:themeFillShade="F2"/>
          </w:tcPr>
          <w:p w:rsidR="00DA1A7C" w:rsidRPr="00D726DB" w:rsidRDefault="00DA1A7C" w:rsidP="00DA1A7C">
            <w:pPr>
              <w:widowControl/>
              <w:overflowPunct/>
              <w:autoSpaceDE/>
              <w:autoSpaceDN/>
              <w:spacing w:line="300" w:lineRule="exact"/>
              <w:ind w:leftChars="-38" w:left="-83" w:rightChars="-20" w:right="-68" w:hangingChars="27" w:hanging="46"/>
              <w:jc w:val="center"/>
              <w:rPr>
                <w:rFonts w:ascii="Times New Roman"/>
                <w:spacing w:val="-34"/>
                <w:sz w:val="22"/>
                <w:szCs w:val="22"/>
              </w:rPr>
            </w:pPr>
            <w:r w:rsidRPr="00D726DB">
              <w:rPr>
                <w:rFonts w:ascii="Times New Roman"/>
                <w:spacing w:val="-34"/>
                <w:sz w:val="22"/>
                <w:szCs w:val="22"/>
              </w:rPr>
              <w:t>占比</w:t>
            </w:r>
          </w:p>
        </w:tc>
        <w:tc>
          <w:tcPr>
            <w:tcW w:w="75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60.2%</w:t>
            </w:r>
          </w:p>
        </w:tc>
        <w:tc>
          <w:tcPr>
            <w:tcW w:w="798"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9.1%</w:t>
            </w:r>
          </w:p>
        </w:tc>
        <w:tc>
          <w:tcPr>
            <w:tcW w:w="840"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10.4%</w:t>
            </w:r>
          </w:p>
        </w:tc>
        <w:tc>
          <w:tcPr>
            <w:tcW w:w="75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1.0%</w:t>
            </w:r>
          </w:p>
        </w:tc>
        <w:tc>
          <w:tcPr>
            <w:tcW w:w="909"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15.8%</w:t>
            </w:r>
          </w:p>
        </w:tc>
        <w:tc>
          <w:tcPr>
            <w:tcW w:w="714"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3.6%</w:t>
            </w:r>
          </w:p>
        </w:tc>
        <w:tc>
          <w:tcPr>
            <w:tcW w:w="96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80.6%</w:t>
            </w:r>
          </w:p>
        </w:tc>
        <w:tc>
          <w:tcPr>
            <w:tcW w:w="924"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100.0%</w:t>
            </w:r>
          </w:p>
        </w:tc>
      </w:tr>
      <w:tr w:rsidR="00D726DB" w:rsidRPr="00D726DB" w:rsidTr="00DA1A7C">
        <w:trPr>
          <w:trHeight w:val="127"/>
        </w:trPr>
        <w:tc>
          <w:tcPr>
            <w:tcW w:w="392" w:type="dxa"/>
            <w:vMerge w:val="restart"/>
            <w:vAlign w:val="center"/>
          </w:tcPr>
          <w:p w:rsidR="00DA1A7C" w:rsidRPr="00D726DB" w:rsidRDefault="00DA1A7C" w:rsidP="00DA1A7C">
            <w:pPr>
              <w:kinsoku w:val="0"/>
              <w:spacing w:line="300" w:lineRule="exact"/>
              <w:ind w:leftChars="-42" w:left="-95" w:rightChars="-23" w:right="-78" w:hangingChars="24" w:hanging="48"/>
              <w:jc w:val="center"/>
              <w:rPr>
                <w:rFonts w:ascii="Times New Roman"/>
                <w:spacing w:val="-30"/>
                <w:kern w:val="0"/>
                <w:sz w:val="24"/>
                <w:szCs w:val="24"/>
              </w:rPr>
            </w:pPr>
            <w:r w:rsidRPr="00D726DB">
              <w:rPr>
                <w:rFonts w:ascii="Times New Roman"/>
                <w:spacing w:val="-30"/>
                <w:kern w:val="0"/>
                <w:sz w:val="24"/>
                <w:szCs w:val="24"/>
              </w:rPr>
              <w:t>113</w:t>
            </w:r>
          </w:p>
        </w:tc>
        <w:tc>
          <w:tcPr>
            <w:tcW w:w="392" w:type="dxa"/>
          </w:tcPr>
          <w:p w:rsidR="00DA1A7C" w:rsidRPr="00D726DB" w:rsidRDefault="00DA1A7C" w:rsidP="00DA1A7C">
            <w:pPr>
              <w:widowControl/>
              <w:overflowPunct/>
              <w:autoSpaceDE/>
              <w:autoSpaceDN/>
              <w:spacing w:line="300" w:lineRule="exact"/>
              <w:ind w:leftChars="-38" w:left="-83" w:rightChars="-20" w:right="-68" w:hangingChars="27" w:hanging="46"/>
              <w:jc w:val="center"/>
              <w:rPr>
                <w:rFonts w:ascii="Times New Roman"/>
                <w:spacing w:val="-34"/>
                <w:sz w:val="22"/>
                <w:szCs w:val="22"/>
              </w:rPr>
            </w:pPr>
            <w:r w:rsidRPr="00D726DB">
              <w:rPr>
                <w:rFonts w:ascii="Times New Roman"/>
                <w:spacing w:val="-34"/>
                <w:sz w:val="22"/>
                <w:szCs w:val="22"/>
              </w:rPr>
              <w:t>人數</w:t>
            </w:r>
          </w:p>
        </w:tc>
        <w:tc>
          <w:tcPr>
            <w:tcW w:w="75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573,142</w:t>
            </w:r>
          </w:p>
        </w:tc>
        <w:tc>
          <w:tcPr>
            <w:tcW w:w="798"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82,495</w:t>
            </w:r>
          </w:p>
        </w:tc>
        <w:tc>
          <w:tcPr>
            <w:tcW w:w="840"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94,360</w:t>
            </w:r>
          </w:p>
        </w:tc>
        <w:tc>
          <w:tcPr>
            <w:tcW w:w="75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8,762</w:t>
            </w:r>
          </w:p>
        </w:tc>
        <w:tc>
          <w:tcPr>
            <w:tcW w:w="909"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150,562</w:t>
            </w:r>
          </w:p>
        </w:tc>
        <w:tc>
          <w:tcPr>
            <w:tcW w:w="714"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34,150</w:t>
            </w:r>
          </w:p>
        </w:tc>
        <w:tc>
          <w:tcPr>
            <w:tcW w:w="96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758,759</w:t>
            </w:r>
          </w:p>
        </w:tc>
        <w:tc>
          <w:tcPr>
            <w:tcW w:w="924"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943,471</w:t>
            </w:r>
          </w:p>
        </w:tc>
      </w:tr>
      <w:tr w:rsidR="00D726DB" w:rsidRPr="00D726DB" w:rsidTr="00DA1A7C">
        <w:trPr>
          <w:trHeight w:val="127"/>
        </w:trPr>
        <w:tc>
          <w:tcPr>
            <w:tcW w:w="392" w:type="dxa"/>
            <w:vMerge/>
            <w:vAlign w:val="center"/>
          </w:tcPr>
          <w:p w:rsidR="00DA1A7C" w:rsidRPr="00D726DB" w:rsidRDefault="00DA1A7C" w:rsidP="00DA1A7C">
            <w:pPr>
              <w:kinsoku w:val="0"/>
              <w:spacing w:line="300" w:lineRule="exact"/>
              <w:ind w:leftChars="-42" w:left="-95" w:rightChars="-23" w:right="-78" w:hangingChars="24" w:hanging="48"/>
              <w:jc w:val="center"/>
              <w:rPr>
                <w:rFonts w:ascii="Times New Roman"/>
                <w:spacing w:val="-30"/>
                <w:kern w:val="0"/>
                <w:sz w:val="24"/>
                <w:szCs w:val="24"/>
              </w:rPr>
            </w:pPr>
          </w:p>
        </w:tc>
        <w:tc>
          <w:tcPr>
            <w:tcW w:w="392" w:type="dxa"/>
            <w:shd w:val="clear" w:color="auto" w:fill="F2F2F2" w:themeFill="background1" w:themeFillShade="F2"/>
          </w:tcPr>
          <w:p w:rsidR="00DA1A7C" w:rsidRPr="00D726DB" w:rsidRDefault="00DA1A7C" w:rsidP="00DA1A7C">
            <w:pPr>
              <w:widowControl/>
              <w:overflowPunct/>
              <w:autoSpaceDE/>
              <w:autoSpaceDN/>
              <w:spacing w:line="300" w:lineRule="exact"/>
              <w:ind w:leftChars="-38" w:left="-83" w:rightChars="-20" w:right="-68" w:hangingChars="27" w:hanging="46"/>
              <w:jc w:val="center"/>
              <w:rPr>
                <w:rFonts w:ascii="Times New Roman"/>
                <w:spacing w:val="-34"/>
                <w:sz w:val="22"/>
                <w:szCs w:val="22"/>
              </w:rPr>
            </w:pPr>
            <w:r w:rsidRPr="00D726DB">
              <w:rPr>
                <w:rFonts w:ascii="Times New Roman"/>
                <w:spacing w:val="-34"/>
                <w:sz w:val="22"/>
                <w:szCs w:val="22"/>
              </w:rPr>
              <w:t>占比</w:t>
            </w:r>
          </w:p>
        </w:tc>
        <w:tc>
          <w:tcPr>
            <w:tcW w:w="75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60.7%</w:t>
            </w:r>
          </w:p>
        </w:tc>
        <w:tc>
          <w:tcPr>
            <w:tcW w:w="798"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8.7%</w:t>
            </w:r>
          </w:p>
        </w:tc>
        <w:tc>
          <w:tcPr>
            <w:tcW w:w="840"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10.0%</w:t>
            </w:r>
          </w:p>
        </w:tc>
        <w:tc>
          <w:tcPr>
            <w:tcW w:w="75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0.9%</w:t>
            </w:r>
          </w:p>
        </w:tc>
        <w:tc>
          <w:tcPr>
            <w:tcW w:w="909"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16.0%</w:t>
            </w:r>
          </w:p>
        </w:tc>
        <w:tc>
          <w:tcPr>
            <w:tcW w:w="714"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3.6%</w:t>
            </w:r>
          </w:p>
        </w:tc>
        <w:tc>
          <w:tcPr>
            <w:tcW w:w="96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80.4%</w:t>
            </w:r>
          </w:p>
        </w:tc>
        <w:tc>
          <w:tcPr>
            <w:tcW w:w="924"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100.0%</w:t>
            </w:r>
          </w:p>
        </w:tc>
      </w:tr>
      <w:tr w:rsidR="00D726DB" w:rsidRPr="00D726DB" w:rsidTr="00DA1A7C">
        <w:trPr>
          <w:trHeight w:val="127"/>
        </w:trPr>
        <w:tc>
          <w:tcPr>
            <w:tcW w:w="392" w:type="dxa"/>
            <w:vMerge w:val="restart"/>
            <w:vAlign w:val="center"/>
          </w:tcPr>
          <w:p w:rsidR="00DA1A7C" w:rsidRPr="00D726DB" w:rsidRDefault="00DA1A7C" w:rsidP="00DA1A7C">
            <w:pPr>
              <w:kinsoku w:val="0"/>
              <w:spacing w:line="300" w:lineRule="exact"/>
              <w:ind w:leftChars="-42" w:left="-95" w:rightChars="-23" w:right="-78" w:hangingChars="24" w:hanging="48"/>
              <w:jc w:val="center"/>
              <w:rPr>
                <w:rFonts w:ascii="Times New Roman"/>
                <w:spacing w:val="-30"/>
                <w:kern w:val="0"/>
                <w:sz w:val="24"/>
                <w:szCs w:val="24"/>
              </w:rPr>
            </w:pPr>
            <w:r w:rsidRPr="00D726DB">
              <w:rPr>
                <w:rFonts w:ascii="Times New Roman"/>
                <w:spacing w:val="-30"/>
                <w:kern w:val="0"/>
                <w:sz w:val="24"/>
                <w:szCs w:val="24"/>
              </w:rPr>
              <w:t>114</w:t>
            </w:r>
          </w:p>
        </w:tc>
        <w:tc>
          <w:tcPr>
            <w:tcW w:w="392" w:type="dxa"/>
          </w:tcPr>
          <w:p w:rsidR="00DA1A7C" w:rsidRPr="00D726DB" w:rsidRDefault="00DA1A7C" w:rsidP="00DA1A7C">
            <w:pPr>
              <w:widowControl/>
              <w:overflowPunct/>
              <w:autoSpaceDE/>
              <w:autoSpaceDN/>
              <w:spacing w:line="300" w:lineRule="exact"/>
              <w:ind w:leftChars="-38" w:left="-83" w:rightChars="-20" w:right="-68" w:hangingChars="27" w:hanging="46"/>
              <w:jc w:val="center"/>
              <w:rPr>
                <w:rFonts w:ascii="Times New Roman"/>
                <w:spacing w:val="-34"/>
                <w:sz w:val="22"/>
                <w:szCs w:val="22"/>
              </w:rPr>
            </w:pPr>
            <w:r w:rsidRPr="00D726DB">
              <w:rPr>
                <w:rFonts w:ascii="Times New Roman"/>
                <w:spacing w:val="-34"/>
                <w:sz w:val="22"/>
                <w:szCs w:val="22"/>
              </w:rPr>
              <w:t>人數</w:t>
            </w:r>
          </w:p>
        </w:tc>
        <w:tc>
          <w:tcPr>
            <w:tcW w:w="75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596,622</w:t>
            </w:r>
          </w:p>
        </w:tc>
        <w:tc>
          <w:tcPr>
            <w:tcW w:w="798"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81,697</w:t>
            </w:r>
          </w:p>
        </w:tc>
        <w:tc>
          <w:tcPr>
            <w:tcW w:w="840"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94,097</w:t>
            </w:r>
          </w:p>
        </w:tc>
        <w:tc>
          <w:tcPr>
            <w:tcW w:w="75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8,794</w:t>
            </w:r>
          </w:p>
        </w:tc>
        <w:tc>
          <w:tcPr>
            <w:tcW w:w="909"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156,634</w:t>
            </w:r>
          </w:p>
        </w:tc>
        <w:tc>
          <w:tcPr>
            <w:tcW w:w="714"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35,549</w:t>
            </w:r>
          </w:p>
        </w:tc>
        <w:tc>
          <w:tcPr>
            <w:tcW w:w="96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781,210</w:t>
            </w:r>
          </w:p>
        </w:tc>
        <w:tc>
          <w:tcPr>
            <w:tcW w:w="924"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973,393</w:t>
            </w:r>
          </w:p>
        </w:tc>
      </w:tr>
      <w:tr w:rsidR="00D726DB" w:rsidRPr="00D726DB" w:rsidTr="00DA1A7C">
        <w:trPr>
          <w:trHeight w:val="127"/>
        </w:trPr>
        <w:tc>
          <w:tcPr>
            <w:tcW w:w="392" w:type="dxa"/>
            <w:vMerge/>
            <w:vAlign w:val="center"/>
          </w:tcPr>
          <w:p w:rsidR="00DA1A7C" w:rsidRPr="00D726DB" w:rsidRDefault="00DA1A7C" w:rsidP="00DA1A7C">
            <w:pPr>
              <w:kinsoku w:val="0"/>
              <w:spacing w:line="300" w:lineRule="exact"/>
              <w:ind w:leftChars="-42" w:left="-95" w:rightChars="-23" w:right="-78" w:hangingChars="24" w:hanging="48"/>
              <w:jc w:val="center"/>
              <w:rPr>
                <w:rFonts w:ascii="Times New Roman"/>
                <w:spacing w:val="-30"/>
                <w:kern w:val="0"/>
                <w:sz w:val="24"/>
                <w:szCs w:val="24"/>
              </w:rPr>
            </w:pPr>
          </w:p>
        </w:tc>
        <w:tc>
          <w:tcPr>
            <w:tcW w:w="392" w:type="dxa"/>
            <w:shd w:val="clear" w:color="auto" w:fill="F2F2F2" w:themeFill="background1" w:themeFillShade="F2"/>
          </w:tcPr>
          <w:p w:rsidR="00DA1A7C" w:rsidRPr="00D726DB" w:rsidRDefault="00DA1A7C" w:rsidP="00DA1A7C">
            <w:pPr>
              <w:widowControl/>
              <w:overflowPunct/>
              <w:autoSpaceDE/>
              <w:autoSpaceDN/>
              <w:spacing w:line="300" w:lineRule="exact"/>
              <w:ind w:leftChars="-38" w:left="-83" w:rightChars="-20" w:right="-68" w:hangingChars="27" w:hanging="46"/>
              <w:jc w:val="center"/>
              <w:rPr>
                <w:rFonts w:ascii="Times New Roman"/>
                <w:spacing w:val="-34"/>
                <w:sz w:val="22"/>
                <w:szCs w:val="22"/>
              </w:rPr>
            </w:pPr>
            <w:r w:rsidRPr="00D726DB">
              <w:rPr>
                <w:rFonts w:ascii="Times New Roman"/>
                <w:spacing w:val="-34"/>
                <w:sz w:val="22"/>
                <w:szCs w:val="22"/>
              </w:rPr>
              <w:t>占比</w:t>
            </w:r>
          </w:p>
        </w:tc>
        <w:tc>
          <w:tcPr>
            <w:tcW w:w="75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61.3%</w:t>
            </w:r>
          </w:p>
        </w:tc>
        <w:tc>
          <w:tcPr>
            <w:tcW w:w="798"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8.4%</w:t>
            </w:r>
          </w:p>
        </w:tc>
        <w:tc>
          <w:tcPr>
            <w:tcW w:w="840"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9.7%</w:t>
            </w:r>
          </w:p>
        </w:tc>
        <w:tc>
          <w:tcPr>
            <w:tcW w:w="75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0.9%</w:t>
            </w:r>
          </w:p>
        </w:tc>
        <w:tc>
          <w:tcPr>
            <w:tcW w:w="909"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16.1%</w:t>
            </w:r>
          </w:p>
        </w:tc>
        <w:tc>
          <w:tcPr>
            <w:tcW w:w="714"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3.7%</w:t>
            </w:r>
          </w:p>
        </w:tc>
        <w:tc>
          <w:tcPr>
            <w:tcW w:w="96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80.3%</w:t>
            </w:r>
          </w:p>
        </w:tc>
        <w:tc>
          <w:tcPr>
            <w:tcW w:w="924"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100.0%</w:t>
            </w:r>
          </w:p>
        </w:tc>
      </w:tr>
      <w:tr w:rsidR="00D726DB" w:rsidRPr="00D726DB" w:rsidTr="00DA1A7C">
        <w:trPr>
          <w:trHeight w:val="127"/>
        </w:trPr>
        <w:tc>
          <w:tcPr>
            <w:tcW w:w="392" w:type="dxa"/>
            <w:vMerge w:val="restart"/>
            <w:vAlign w:val="center"/>
          </w:tcPr>
          <w:p w:rsidR="00DA1A7C" w:rsidRPr="00D726DB" w:rsidRDefault="00DA1A7C" w:rsidP="00DA1A7C">
            <w:pPr>
              <w:kinsoku w:val="0"/>
              <w:spacing w:line="300" w:lineRule="exact"/>
              <w:ind w:leftChars="-42" w:left="-95" w:rightChars="-23" w:right="-78" w:hangingChars="24" w:hanging="48"/>
              <w:jc w:val="center"/>
              <w:rPr>
                <w:rFonts w:ascii="Times New Roman"/>
                <w:spacing w:val="-30"/>
                <w:kern w:val="0"/>
                <w:sz w:val="24"/>
                <w:szCs w:val="24"/>
              </w:rPr>
            </w:pPr>
            <w:r w:rsidRPr="00D726DB">
              <w:rPr>
                <w:rFonts w:ascii="Times New Roman"/>
                <w:spacing w:val="-30"/>
                <w:kern w:val="0"/>
                <w:sz w:val="24"/>
                <w:szCs w:val="24"/>
              </w:rPr>
              <w:t>115</w:t>
            </w:r>
          </w:p>
        </w:tc>
        <w:tc>
          <w:tcPr>
            <w:tcW w:w="392" w:type="dxa"/>
          </w:tcPr>
          <w:p w:rsidR="00DA1A7C" w:rsidRPr="00D726DB" w:rsidRDefault="00DA1A7C" w:rsidP="00DA1A7C">
            <w:pPr>
              <w:widowControl/>
              <w:overflowPunct/>
              <w:autoSpaceDE/>
              <w:autoSpaceDN/>
              <w:spacing w:line="300" w:lineRule="exact"/>
              <w:ind w:leftChars="-38" w:left="-83" w:rightChars="-20" w:right="-68" w:hangingChars="27" w:hanging="46"/>
              <w:jc w:val="center"/>
              <w:rPr>
                <w:rFonts w:ascii="Times New Roman"/>
                <w:spacing w:val="-34"/>
                <w:sz w:val="22"/>
                <w:szCs w:val="22"/>
              </w:rPr>
            </w:pPr>
            <w:r w:rsidRPr="00D726DB">
              <w:rPr>
                <w:rFonts w:ascii="Times New Roman"/>
                <w:spacing w:val="-34"/>
                <w:sz w:val="22"/>
                <w:szCs w:val="22"/>
              </w:rPr>
              <w:t>人數</w:t>
            </w:r>
          </w:p>
        </w:tc>
        <w:tc>
          <w:tcPr>
            <w:tcW w:w="75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619,827</w:t>
            </w:r>
          </w:p>
        </w:tc>
        <w:tc>
          <w:tcPr>
            <w:tcW w:w="798"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80,272</w:t>
            </w:r>
          </w:p>
        </w:tc>
        <w:tc>
          <w:tcPr>
            <w:tcW w:w="840"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94,588</w:t>
            </w:r>
          </w:p>
        </w:tc>
        <w:tc>
          <w:tcPr>
            <w:tcW w:w="75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8,769</w:t>
            </w:r>
          </w:p>
        </w:tc>
        <w:tc>
          <w:tcPr>
            <w:tcW w:w="909"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162,656</w:t>
            </w:r>
          </w:p>
        </w:tc>
        <w:tc>
          <w:tcPr>
            <w:tcW w:w="714"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36,931</w:t>
            </w:r>
          </w:p>
        </w:tc>
        <w:tc>
          <w:tcPr>
            <w:tcW w:w="966"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803,456</w:t>
            </w:r>
          </w:p>
        </w:tc>
        <w:tc>
          <w:tcPr>
            <w:tcW w:w="924" w:type="dxa"/>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1,003,043</w:t>
            </w:r>
          </w:p>
        </w:tc>
      </w:tr>
      <w:tr w:rsidR="00D726DB" w:rsidRPr="00D726DB" w:rsidTr="00DA1A7C">
        <w:trPr>
          <w:trHeight w:val="127"/>
        </w:trPr>
        <w:tc>
          <w:tcPr>
            <w:tcW w:w="392" w:type="dxa"/>
            <w:vMerge/>
          </w:tcPr>
          <w:p w:rsidR="00DA1A7C" w:rsidRPr="00D726DB" w:rsidRDefault="00DA1A7C" w:rsidP="00DA1A7C">
            <w:pPr>
              <w:kinsoku w:val="0"/>
              <w:spacing w:line="300" w:lineRule="exact"/>
              <w:ind w:leftChars="-42" w:left="-90" w:rightChars="-23" w:right="-78" w:hangingChars="24" w:hanging="53"/>
              <w:jc w:val="center"/>
              <w:rPr>
                <w:rFonts w:ascii="Times New Roman"/>
                <w:spacing w:val="-20"/>
                <w:kern w:val="0"/>
                <w:sz w:val="24"/>
                <w:szCs w:val="24"/>
              </w:rPr>
            </w:pPr>
          </w:p>
        </w:tc>
        <w:tc>
          <w:tcPr>
            <w:tcW w:w="392" w:type="dxa"/>
            <w:shd w:val="clear" w:color="auto" w:fill="F2F2F2" w:themeFill="background1" w:themeFillShade="F2"/>
          </w:tcPr>
          <w:p w:rsidR="00DA1A7C" w:rsidRPr="00D726DB" w:rsidRDefault="00DA1A7C" w:rsidP="00DA1A7C">
            <w:pPr>
              <w:widowControl/>
              <w:overflowPunct/>
              <w:autoSpaceDE/>
              <w:autoSpaceDN/>
              <w:spacing w:line="300" w:lineRule="exact"/>
              <w:ind w:leftChars="-38" w:left="-83" w:rightChars="-20" w:right="-68" w:hangingChars="27" w:hanging="46"/>
              <w:jc w:val="center"/>
              <w:rPr>
                <w:rFonts w:ascii="Times New Roman"/>
                <w:spacing w:val="-34"/>
                <w:sz w:val="22"/>
                <w:szCs w:val="22"/>
              </w:rPr>
            </w:pPr>
            <w:r w:rsidRPr="00D726DB">
              <w:rPr>
                <w:rFonts w:ascii="Times New Roman"/>
                <w:spacing w:val="-34"/>
                <w:sz w:val="22"/>
                <w:szCs w:val="22"/>
              </w:rPr>
              <w:t>占比</w:t>
            </w:r>
          </w:p>
        </w:tc>
        <w:tc>
          <w:tcPr>
            <w:tcW w:w="75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61.8%</w:t>
            </w:r>
          </w:p>
        </w:tc>
        <w:tc>
          <w:tcPr>
            <w:tcW w:w="798"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8.0%</w:t>
            </w:r>
          </w:p>
        </w:tc>
        <w:tc>
          <w:tcPr>
            <w:tcW w:w="840"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9.4%</w:t>
            </w:r>
          </w:p>
        </w:tc>
        <w:tc>
          <w:tcPr>
            <w:tcW w:w="75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0.9%</w:t>
            </w:r>
          </w:p>
        </w:tc>
        <w:tc>
          <w:tcPr>
            <w:tcW w:w="909"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16.2%</w:t>
            </w:r>
          </w:p>
        </w:tc>
        <w:tc>
          <w:tcPr>
            <w:tcW w:w="714"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3.7%</w:t>
            </w:r>
          </w:p>
        </w:tc>
        <w:tc>
          <w:tcPr>
            <w:tcW w:w="966"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80.1%</w:t>
            </w:r>
          </w:p>
        </w:tc>
        <w:tc>
          <w:tcPr>
            <w:tcW w:w="924" w:type="dxa"/>
            <w:shd w:val="clear" w:color="auto" w:fill="F2F2F2" w:themeFill="background1" w:themeFillShade="F2"/>
            <w:vAlign w:val="center"/>
          </w:tcPr>
          <w:p w:rsidR="00DA1A7C" w:rsidRPr="00D726DB" w:rsidRDefault="00DA1A7C" w:rsidP="00DA1A7C">
            <w:pPr>
              <w:widowControl/>
              <w:overflowPunct/>
              <w:autoSpaceDE/>
              <w:autoSpaceDN/>
              <w:spacing w:line="300" w:lineRule="exact"/>
              <w:ind w:leftChars="-32" w:left="-109" w:rightChars="-24" w:right="-82" w:firstLineChars="7" w:firstLine="15"/>
              <w:jc w:val="right"/>
              <w:rPr>
                <w:rFonts w:ascii="Times New Roman"/>
                <w:spacing w:val="-20"/>
                <w:sz w:val="23"/>
                <w:szCs w:val="23"/>
              </w:rPr>
            </w:pPr>
            <w:r w:rsidRPr="00D726DB">
              <w:rPr>
                <w:rFonts w:ascii="Times New Roman"/>
                <w:spacing w:val="-20"/>
                <w:sz w:val="23"/>
                <w:szCs w:val="23"/>
              </w:rPr>
              <w:t>100.0%</w:t>
            </w:r>
          </w:p>
        </w:tc>
      </w:tr>
    </w:tbl>
    <w:p w:rsidR="00DA1A7C" w:rsidRPr="00D726DB" w:rsidRDefault="00DA1A7C" w:rsidP="00DA1A7C">
      <w:pPr>
        <w:pStyle w:val="afc"/>
        <w:spacing w:before="0" w:line="320" w:lineRule="exact"/>
        <w:ind w:firstLineChars="635" w:firstLine="1525"/>
        <w:rPr>
          <w:rFonts w:ascii="Times New Roman"/>
          <w:sz w:val="24"/>
          <w:szCs w:val="24"/>
        </w:rPr>
      </w:pPr>
      <w:r w:rsidRPr="00D726DB">
        <w:rPr>
          <w:rFonts w:ascii="Times New Roman"/>
          <w:sz w:val="24"/>
          <w:szCs w:val="24"/>
        </w:rPr>
        <w:t>資料來源：衛福部</w:t>
      </w:r>
      <w:r w:rsidRPr="00D726DB">
        <w:rPr>
          <w:rFonts w:ascii="Times New Roman"/>
          <w:spacing w:val="0"/>
          <w:sz w:val="24"/>
          <w:szCs w:val="24"/>
        </w:rPr>
        <w:t>；占比係由本院計算。</w:t>
      </w:r>
    </w:p>
    <w:p w:rsidR="00DA1A7C" w:rsidRPr="00D726DB" w:rsidRDefault="00DA1A7C" w:rsidP="00DA1A7C">
      <w:pPr>
        <w:pStyle w:val="3"/>
        <w:numPr>
          <w:ilvl w:val="2"/>
          <w:numId w:val="1"/>
        </w:numPr>
        <w:rPr>
          <w:rFonts w:ascii="Times New Roman" w:hAnsi="Times New Roman"/>
          <w:b/>
        </w:rPr>
      </w:pPr>
      <w:bookmarkStart w:id="47" w:name="_Toc182481454"/>
      <w:r w:rsidRPr="00D726DB">
        <w:rPr>
          <w:rFonts w:ascii="Times New Roman" w:hAnsi="Times New Roman"/>
          <w:b/>
        </w:rPr>
        <w:t>111</w:t>
      </w:r>
      <w:r w:rsidRPr="00D726DB">
        <w:rPr>
          <w:rFonts w:ascii="Times New Roman" w:hAnsi="Times New Roman"/>
          <w:b/>
        </w:rPr>
        <w:t>年衛福部</w:t>
      </w:r>
      <w:bookmarkEnd w:id="46"/>
      <w:r w:rsidRPr="00D726DB">
        <w:rPr>
          <w:rFonts w:ascii="Times New Roman" w:hAnsi="Times New Roman"/>
          <w:b/>
        </w:rPr>
        <w:t>調整各目標群體</w:t>
      </w:r>
      <w:r w:rsidRPr="00D726DB">
        <w:rPr>
          <w:rFonts w:ascii="Times New Roman" w:hAnsi="Times New Roman" w:hint="eastAsia"/>
          <w:b/>
        </w:rPr>
        <w:t>的</w:t>
      </w:r>
      <w:r w:rsidRPr="00D726DB">
        <w:rPr>
          <w:rFonts w:ascii="Times New Roman" w:hAnsi="Times New Roman"/>
          <w:b/>
        </w:rPr>
        <w:t>長照需求推估人數</w:t>
      </w:r>
      <w:r w:rsidRPr="00D726DB">
        <w:rPr>
          <w:rFonts w:ascii="Times New Roman" w:hAnsi="Times New Roman"/>
          <w:b/>
        </w:rPr>
        <w:t>(</w:t>
      </w:r>
      <w:r w:rsidRPr="00D726DB">
        <w:rPr>
          <w:rFonts w:ascii="Times New Roman" w:hAnsi="Times New Roman"/>
          <w:b/>
        </w:rPr>
        <w:t>下稱第</w:t>
      </w:r>
      <w:r w:rsidRPr="00D726DB">
        <w:rPr>
          <w:rFonts w:ascii="Times New Roman" w:hAnsi="Times New Roman"/>
          <w:b/>
        </w:rPr>
        <w:t>2</w:t>
      </w:r>
      <w:r w:rsidRPr="00D726DB">
        <w:rPr>
          <w:rFonts w:ascii="Times New Roman" w:hAnsi="Times New Roman"/>
          <w:b/>
        </w:rPr>
        <w:t>階段推估</w:t>
      </w:r>
      <w:r w:rsidRPr="00D726DB">
        <w:rPr>
          <w:rFonts w:ascii="Times New Roman" w:hAnsi="Times New Roman"/>
          <w:b/>
        </w:rPr>
        <w:t>)</w:t>
      </w:r>
      <w:r w:rsidRPr="00D726DB">
        <w:rPr>
          <w:rFonts w:ascii="Times New Roman" w:hAnsi="Times New Roman"/>
          <w:b/>
        </w:rPr>
        <w:t>：</w:t>
      </w:r>
      <w:bookmarkEnd w:id="47"/>
    </w:p>
    <w:p w:rsidR="00DA1A7C" w:rsidRPr="00D726DB" w:rsidRDefault="00DA1A7C" w:rsidP="00DA1A7C">
      <w:pPr>
        <w:pStyle w:val="4"/>
        <w:numPr>
          <w:ilvl w:val="3"/>
          <w:numId w:val="1"/>
        </w:numPr>
        <w:kinsoku w:val="0"/>
        <w:rPr>
          <w:rFonts w:ascii="Times New Roman" w:hAnsi="Times New Roman"/>
          <w:szCs w:val="32"/>
        </w:rPr>
      </w:pPr>
      <w:r w:rsidRPr="00D726DB">
        <w:rPr>
          <w:rFonts w:ascii="Times New Roman" w:hAnsi="Times New Roman"/>
        </w:rPr>
        <w:t>111</w:t>
      </w:r>
      <w:r w:rsidRPr="00D726DB">
        <w:rPr>
          <w:rFonts w:ascii="Times New Roman" w:hAnsi="Times New Roman"/>
        </w:rPr>
        <w:t>年</w:t>
      </w:r>
      <w:r w:rsidRPr="00D726DB">
        <w:rPr>
          <w:rFonts w:ascii="Times New Roman" w:hAnsi="Times New Roman"/>
        </w:rPr>
        <w:t>4</w:t>
      </w:r>
      <w:r w:rsidRPr="00D726DB">
        <w:rPr>
          <w:rFonts w:ascii="Times New Roman" w:hAnsi="Times New Roman"/>
        </w:rPr>
        <w:t>月</w:t>
      </w:r>
      <w:r w:rsidRPr="00D726DB">
        <w:rPr>
          <w:rFonts w:ascii="Times New Roman" w:hAnsi="Times New Roman"/>
        </w:rPr>
        <w:t>29</w:t>
      </w:r>
      <w:r w:rsidRPr="00D726DB">
        <w:rPr>
          <w:rFonts w:ascii="Times New Roman" w:hAnsi="Times New Roman"/>
        </w:rPr>
        <w:t>日衛福部於行政院長照推動小組第</w:t>
      </w:r>
      <w:r w:rsidRPr="00D726DB">
        <w:rPr>
          <w:rFonts w:ascii="Times New Roman" w:hAnsi="Times New Roman"/>
        </w:rPr>
        <w:t>16</w:t>
      </w:r>
      <w:r w:rsidRPr="00D726DB">
        <w:rPr>
          <w:rFonts w:ascii="Times New Roman" w:hAnsi="Times New Roman"/>
        </w:rPr>
        <w:t>次委員會議提案「長照需求人數推估調整」，並經決定同意依調整後之需求人數推估。依據該部提供之資料顯示，第</w:t>
      </w:r>
      <w:r w:rsidRPr="00D726DB">
        <w:rPr>
          <w:rFonts w:ascii="Times New Roman" w:hAnsi="Times New Roman"/>
        </w:rPr>
        <w:t>2</w:t>
      </w:r>
      <w:r w:rsidRPr="00D726DB">
        <w:rPr>
          <w:rFonts w:ascii="Times New Roman" w:hAnsi="Times New Roman"/>
        </w:rPr>
        <w:t>階段推估公式與第</w:t>
      </w:r>
      <w:r w:rsidRPr="00D726DB">
        <w:rPr>
          <w:rFonts w:ascii="Times New Roman" w:hAnsi="Times New Roman"/>
        </w:rPr>
        <w:t>1</w:t>
      </w:r>
      <w:r w:rsidRPr="00D726DB">
        <w:rPr>
          <w:rFonts w:ascii="Times New Roman" w:hAnsi="Times New Roman"/>
        </w:rPr>
        <w:t>階段相同，整體人口數引用國發會</w:t>
      </w:r>
      <w:r w:rsidRPr="00D726DB">
        <w:rPr>
          <w:rFonts w:ascii="Times New Roman" w:hAnsi="Times New Roman"/>
        </w:rPr>
        <w:t>109</w:t>
      </w:r>
      <w:r w:rsidRPr="00D726DB">
        <w:rPr>
          <w:rFonts w:ascii="Times New Roman" w:hAnsi="Times New Roman"/>
        </w:rPr>
        <w:t>年</w:t>
      </w:r>
      <w:r w:rsidRPr="00D726DB">
        <w:rPr>
          <w:rFonts w:ascii="Times New Roman" w:hAnsi="Times New Roman"/>
          <w:szCs w:val="32"/>
        </w:rPr>
        <w:t>「中華民國人口推估</w:t>
      </w:r>
      <w:r w:rsidRPr="00D726DB">
        <w:rPr>
          <w:rFonts w:ascii="Times New Roman" w:hAnsi="Times New Roman"/>
          <w:szCs w:val="32"/>
        </w:rPr>
        <w:t>(2020</w:t>
      </w:r>
      <w:r w:rsidRPr="00D726DB">
        <w:rPr>
          <w:rFonts w:ascii="Times New Roman" w:hAnsi="Times New Roman"/>
          <w:szCs w:val="32"/>
        </w:rPr>
        <w:t>至</w:t>
      </w:r>
      <w:r w:rsidRPr="00D726DB">
        <w:rPr>
          <w:rFonts w:ascii="Times New Roman" w:hAnsi="Times New Roman"/>
          <w:szCs w:val="32"/>
        </w:rPr>
        <w:t>2070</w:t>
      </w:r>
      <w:r w:rsidRPr="00D726DB">
        <w:rPr>
          <w:rFonts w:ascii="Times New Roman" w:hAnsi="Times New Roman"/>
          <w:szCs w:val="32"/>
        </w:rPr>
        <w:t>年</w:t>
      </w:r>
      <w:r w:rsidRPr="00D726DB">
        <w:rPr>
          <w:rFonts w:ascii="Times New Roman" w:hAnsi="Times New Roman"/>
          <w:szCs w:val="32"/>
        </w:rPr>
        <w:t>)</w:t>
      </w:r>
      <w:r w:rsidRPr="00D726DB">
        <w:rPr>
          <w:rFonts w:ascii="Times New Roman" w:hAnsi="Times New Roman"/>
          <w:szCs w:val="32"/>
        </w:rPr>
        <w:t>」之</w:t>
      </w:r>
      <w:r w:rsidRPr="00D726DB">
        <w:rPr>
          <w:rFonts w:ascii="Times New Roman" w:hAnsi="Times New Roman"/>
        </w:rPr>
        <w:t>中推估人口數據，再由各目標群體之人口推計數乘以其長照需要率而得，其中</w:t>
      </w:r>
      <w:r w:rsidRPr="00D726DB">
        <w:rPr>
          <w:rFonts w:ascii="Times New Roman" w:hAnsi="Times New Roman"/>
        </w:rPr>
        <w:t>65</w:t>
      </w:r>
      <w:r w:rsidRPr="00D726DB">
        <w:rPr>
          <w:rFonts w:ascii="Times New Roman" w:hAnsi="Times New Roman"/>
        </w:rPr>
        <w:t>歲以上老人、</w:t>
      </w:r>
      <w:r w:rsidRPr="00D726DB">
        <w:rPr>
          <w:rFonts w:ascii="Times New Roman" w:hAnsi="Times New Roman"/>
        </w:rPr>
        <w:t>55</w:t>
      </w:r>
      <w:r w:rsidRPr="00D726DB">
        <w:rPr>
          <w:rFonts w:ascii="Times New Roman" w:hAnsi="Times New Roman"/>
        </w:rPr>
        <w:t>歲以上原住民長照需要率之參據基礎依最新調查資料而所變更，而</w:t>
      </w:r>
      <w:r w:rsidRPr="00D726DB">
        <w:rPr>
          <w:rFonts w:ascii="Times New Roman" w:hAnsi="Times New Roman"/>
        </w:rPr>
        <w:t>50</w:t>
      </w:r>
      <w:r w:rsidRPr="00D726DB">
        <w:rPr>
          <w:rFonts w:ascii="Times New Roman" w:hAnsi="Times New Roman"/>
        </w:rPr>
        <w:t>歲以上未失能之失智症者仍維持第一階段推估人數，</w:t>
      </w:r>
      <w:r w:rsidRPr="00D726DB">
        <w:rPr>
          <w:rFonts w:ascii="Times New Roman" w:hAnsi="Times New Roman"/>
        </w:rPr>
        <w:t>64</w:t>
      </w:r>
      <w:r w:rsidRPr="00D726DB">
        <w:rPr>
          <w:rFonts w:ascii="Times New Roman" w:hAnsi="Times New Roman"/>
        </w:rPr>
        <w:t>歲以下失能身心障礙者與衰弱老人，改採長照</w:t>
      </w:r>
      <w:r w:rsidRPr="00D726DB">
        <w:rPr>
          <w:rFonts w:ascii="Times New Roman" w:hAnsi="Times New Roman"/>
        </w:rPr>
        <w:t>2.0</w:t>
      </w:r>
      <w:r w:rsidRPr="00D726DB">
        <w:rPr>
          <w:rFonts w:ascii="Times New Roman" w:hAnsi="Times New Roman"/>
        </w:rPr>
        <w:t>計畫核定本之低推估數據</w:t>
      </w:r>
      <w:r w:rsidRPr="00D726DB">
        <w:rPr>
          <w:rFonts w:ascii="Times New Roman" w:hAnsi="Times New Roman"/>
        </w:rPr>
        <w:t>(</w:t>
      </w:r>
      <w:r w:rsidRPr="00D726DB">
        <w:rPr>
          <w:rFonts w:ascii="Times New Roman" w:hAnsi="Times New Roman"/>
        </w:rPr>
        <w:t>詳見下表</w:t>
      </w:r>
      <w:r w:rsidR="00A12DAB" w:rsidRPr="00D726DB">
        <w:rPr>
          <w:rFonts w:ascii="Times New Roman" w:hAnsi="Times New Roman" w:hint="eastAsia"/>
        </w:rPr>
        <w:t>5</w:t>
      </w:r>
      <w:r w:rsidRPr="00D726DB">
        <w:rPr>
          <w:rFonts w:ascii="Times New Roman" w:hAnsi="Times New Roman"/>
        </w:rPr>
        <w:t>3)</w:t>
      </w:r>
      <w:r w:rsidRPr="00D726DB">
        <w:rPr>
          <w:rFonts w:ascii="Times New Roman" w:hAnsi="Times New Roman"/>
        </w:rPr>
        <w:t>。</w:t>
      </w:r>
    </w:p>
    <w:p w:rsidR="00DA1A7C" w:rsidRPr="00D726DB" w:rsidRDefault="00DA1A7C" w:rsidP="00A12DAB">
      <w:pPr>
        <w:pStyle w:val="a3"/>
        <w:spacing w:before="60" w:after="0"/>
        <w:ind w:hanging="1898"/>
        <w:jc w:val="center"/>
        <w:rPr>
          <w:rFonts w:ascii="Times New Roman" w:hAnsi="Times New Roman"/>
          <w:b/>
          <w:spacing w:val="-20"/>
        </w:rPr>
      </w:pPr>
      <w:r w:rsidRPr="00D726DB">
        <w:rPr>
          <w:rFonts w:ascii="Times New Roman" w:hAnsi="Times New Roman"/>
          <w:b/>
          <w:spacing w:val="-20"/>
        </w:rPr>
        <w:t>第二階段推估各目標群體長照需求人數之參據及</w:t>
      </w:r>
      <w:r w:rsidRPr="00D726DB">
        <w:rPr>
          <w:rFonts w:ascii="Times New Roman" w:hAnsi="Times New Roman"/>
          <w:b/>
          <w:spacing w:val="-20"/>
          <w:kern w:val="0"/>
          <w:sz w:val="27"/>
          <w:szCs w:val="27"/>
        </w:rPr>
        <w:t>引據資料</w:t>
      </w:r>
    </w:p>
    <w:tbl>
      <w:tblPr>
        <w:tblW w:w="7209" w:type="dxa"/>
        <w:tblInd w:w="1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2"/>
        <w:gridCol w:w="3275"/>
        <w:gridCol w:w="2702"/>
      </w:tblGrid>
      <w:tr w:rsidR="00D726DB" w:rsidRPr="00D726DB" w:rsidTr="00DA1A7C">
        <w:trPr>
          <w:trHeight w:val="159"/>
          <w:tblHeader/>
        </w:trPr>
        <w:tc>
          <w:tcPr>
            <w:tcW w:w="1232" w:type="dxa"/>
            <w:shd w:val="clear" w:color="auto" w:fill="EAF1DD" w:themeFill="accent3" w:themeFillTint="33"/>
            <w:vAlign w:val="center"/>
          </w:tcPr>
          <w:p w:rsidR="00DA1A7C" w:rsidRPr="00D726DB" w:rsidRDefault="00DA1A7C" w:rsidP="00DA1A7C">
            <w:pPr>
              <w:kinsoku w:val="0"/>
              <w:spacing w:line="300" w:lineRule="exact"/>
              <w:ind w:leftChars="-26" w:left="-7" w:rightChars="-10" w:right="-34" w:hangingChars="31" w:hanging="81"/>
              <w:jc w:val="center"/>
              <w:rPr>
                <w:rFonts w:ascii="Times New Roman"/>
                <w:b/>
                <w:spacing w:val="-14"/>
                <w:kern w:val="0"/>
                <w:sz w:val="27"/>
                <w:szCs w:val="27"/>
              </w:rPr>
            </w:pPr>
            <w:r w:rsidRPr="00D726DB">
              <w:rPr>
                <w:rFonts w:ascii="Times New Roman"/>
                <w:b/>
                <w:spacing w:val="-14"/>
                <w:kern w:val="0"/>
                <w:sz w:val="27"/>
                <w:szCs w:val="27"/>
              </w:rPr>
              <w:t>目標群體</w:t>
            </w:r>
          </w:p>
        </w:tc>
        <w:tc>
          <w:tcPr>
            <w:tcW w:w="3275" w:type="dxa"/>
            <w:shd w:val="clear" w:color="auto" w:fill="EAF1DD" w:themeFill="accent3" w:themeFillTint="33"/>
            <w:vAlign w:val="center"/>
          </w:tcPr>
          <w:p w:rsidR="00DA1A7C" w:rsidRPr="00D726DB" w:rsidRDefault="00DA1A7C" w:rsidP="00DA1A7C">
            <w:pPr>
              <w:kinsoku w:val="0"/>
              <w:spacing w:line="300" w:lineRule="exact"/>
              <w:jc w:val="center"/>
              <w:rPr>
                <w:rFonts w:ascii="Times New Roman"/>
                <w:b/>
                <w:kern w:val="0"/>
                <w:sz w:val="27"/>
                <w:szCs w:val="27"/>
              </w:rPr>
            </w:pPr>
            <w:r w:rsidRPr="00D726DB">
              <w:rPr>
                <w:rFonts w:ascii="Times New Roman"/>
                <w:b/>
                <w:kern w:val="0"/>
                <w:sz w:val="27"/>
                <w:szCs w:val="27"/>
              </w:rPr>
              <w:t>長照需要率之參數</w:t>
            </w:r>
          </w:p>
        </w:tc>
        <w:tc>
          <w:tcPr>
            <w:tcW w:w="2702" w:type="dxa"/>
            <w:shd w:val="clear" w:color="auto" w:fill="EAF1DD" w:themeFill="accent3" w:themeFillTint="33"/>
            <w:vAlign w:val="center"/>
          </w:tcPr>
          <w:p w:rsidR="00DA1A7C" w:rsidRPr="00D726DB" w:rsidRDefault="00DA1A7C" w:rsidP="00DA1A7C">
            <w:pPr>
              <w:kinsoku w:val="0"/>
              <w:spacing w:line="300" w:lineRule="exact"/>
              <w:ind w:leftChars="-26" w:left="-7" w:rightChars="-10" w:right="-34" w:hangingChars="31" w:hanging="81"/>
              <w:jc w:val="center"/>
              <w:rPr>
                <w:rFonts w:ascii="Times New Roman"/>
                <w:b/>
                <w:spacing w:val="-14"/>
                <w:kern w:val="0"/>
                <w:sz w:val="27"/>
                <w:szCs w:val="27"/>
              </w:rPr>
            </w:pPr>
            <w:r w:rsidRPr="00D726DB">
              <w:rPr>
                <w:rFonts w:ascii="Times New Roman"/>
                <w:b/>
                <w:spacing w:val="-14"/>
                <w:kern w:val="0"/>
                <w:sz w:val="27"/>
                <w:szCs w:val="27"/>
              </w:rPr>
              <w:t>引據資料</w:t>
            </w:r>
          </w:p>
        </w:tc>
      </w:tr>
      <w:tr w:rsidR="00D726DB" w:rsidRPr="00D726DB" w:rsidTr="00DA1A7C">
        <w:trPr>
          <w:trHeight w:val="297"/>
        </w:trPr>
        <w:tc>
          <w:tcPr>
            <w:tcW w:w="1232" w:type="dxa"/>
            <w:vAlign w:val="center"/>
          </w:tcPr>
          <w:p w:rsidR="00DA1A7C" w:rsidRPr="00D726DB" w:rsidRDefault="00DA1A7C" w:rsidP="00DA1A7C">
            <w:pPr>
              <w:kinsoku w:val="0"/>
              <w:spacing w:line="310" w:lineRule="exact"/>
              <w:ind w:leftChars="-28" w:left="-95" w:rightChars="-8" w:right="-27" w:firstLineChars="10" w:firstLine="24"/>
              <w:rPr>
                <w:rFonts w:ascii="Times New Roman"/>
                <w:spacing w:val="-26"/>
                <w:kern w:val="0"/>
                <w:sz w:val="27"/>
                <w:szCs w:val="27"/>
              </w:rPr>
            </w:pPr>
            <w:r w:rsidRPr="00D726DB">
              <w:rPr>
                <w:rFonts w:ascii="Times New Roman"/>
                <w:spacing w:val="-26"/>
                <w:kern w:val="0"/>
                <w:sz w:val="27"/>
                <w:szCs w:val="27"/>
              </w:rPr>
              <w:t>65</w:t>
            </w:r>
            <w:r w:rsidRPr="00D726DB">
              <w:rPr>
                <w:rFonts w:ascii="Times New Roman"/>
                <w:spacing w:val="-26"/>
                <w:kern w:val="0"/>
                <w:sz w:val="27"/>
                <w:szCs w:val="27"/>
              </w:rPr>
              <w:t>歲以上失能老人</w:t>
            </w:r>
          </w:p>
        </w:tc>
        <w:tc>
          <w:tcPr>
            <w:tcW w:w="3275" w:type="dxa"/>
            <w:vAlign w:val="center"/>
          </w:tcPr>
          <w:p w:rsidR="00DA1A7C" w:rsidRPr="00D726DB" w:rsidRDefault="00DA1A7C" w:rsidP="00DA1A7C">
            <w:pPr>
              <w:kinsoku w:val="0"/>
              <w:spacing w:line="310" w:lineRule="exact"/>
              <w:ind w:leftChars="-18" w:left="-61" w:rightChars="-24" w:right="-82"/>
              <w:rPr>
                <w:rFonts w:ascii="Times New Roman"/>
                <w:kern w:val="0"/>
                <w:sz w:val="27"/>
                <w:szCs w:val="27"/>
              </w:rPr>
            </w:pPr>
            <w:r w:rsidRPr="00D726DB">
              <w:rPr>
                <w:rFonts w:ascii="Times New Roman"/>
                <w:kern w:val="0"/>
                <w:sz w:val="27"/>
                <w:szCs w:val="27"/>
              </w:rPr>
              <w:t>失能率</w:t>
            </w:r>
            <w:r w:rsidRPr="00D726DB">
              <w:rPr>
                <w:rFonts w:ascii="Times New Roman"/>
                <w:kern w:val="0"/>
                <w:sz w:val="27"/>
                <w:szCs w:val="27"/>
              </w:rPr>
              <w:t>13.3</w:t>
            </w:r>
            <w:r w:rsidRPr="00D726DB">
              <w:rPr>
                <w:rFonts w:ascii="Times New Roman"/>
                <w:kern w:val="0"/>
                <w:sz w:val="27"/>
                <w:szCs w:val="27"/>
              </w:rPr>
              <w:t>％</w:t>
            </w:r>
          </w:p>
        </w:tc>
        <w:tc>
          <w:tcPr>
            <w:tcW w:w="2702" w:type="dxa"/>
            <w:vAlign w:val="center"/>
          </w:tcPr>
          <w:p w:rsidR="00DA1A7C" w:rsidRPr="00D726DB" w:rsidRDefault="00DA1A7C" w:rsidP="00DA1A7C">
            <w:pPr>
              <w:kinsoku w:val="0"/>
              <w:spacing w:line="310" w:lineRule="exact"/>
              <w:ind w:leftChars="-18" w:left="-61" w:rightChars="-15" w:right="-51"/>
              <w:rPr>
                <w:rFonts w:ascii="Times New Roman"/>
                <w:spacing w:val="-10"/>
                <w:kern w:val="0"/>
                <w:sz w:val="27"/>
                <w:szCs w:val="27"/>
              </w:rPr>
            </w:pPr>
            <w:r w:rsidRPr="00D726DB">
              <w:rPr>
                <w:rFonts w:ascii="Times New Roman"/>
                <w:spacing w:val="-20"/>
                <w:kern w:val="0"/>
                <w:sz w:val="27"/>
                <w:szCs w:val="27"/>
              </w:rPr>
              <w:t>行政院主計總處</w:t>
            </w:r>
            <w:r w:rsidRPr="00D726DB">
              <w:rPr>
                <w:rFonts w:ascii="Times New Roman"/>
                <w:spacing w:val="-20"/>
                <w:kern w:val="0"/>
                <w:sz w:val="27"/>
                <w:szCs w:val="27"/>
              </w:rPr>
              <w:t>109</w:t>
            </w:r>
            <w:r w:rsidRPr="00D726DB">
              <w:rPr>
                <w:rFonts w:ascii="Times New Roman"/>
                <w:spacing w:val="-20"/>
                <w:kern w:val="0"/>
                <w:sz w:val="27"/>
                <w:szCs w:val="27"/>
              </w:rPr>
              <w:t>年</w:t>
            </w:r>
            <w:r w:rsidRPr="00D726DB">
              <w:rPr>
                <w:rFonts w:ascii="Times New Roman"/>
                <w:spacing w:val="-10"/>
                <w:kern w:val="0"/>
                <w:sz w:val="27"/>
                <w:szCs w:val="27"/>
              </w:rPr>
              <w:t>人口及住宅普查結</w:t>
            </w:r>
            <w:r w:rsidRPr="00D726DB">
              <w:rPr>
                <w:rFonts w:ascii="Times New Roman"/>
                <w:spacing w:val="-18"/>
                <w:kern w:val="0"/>
                <w:sz w:val="27"/>
                <w:szCs w:val="27"/>
              </w:rPr>
              <w:t>果</w:t>
            </w:r>
          </w:p>
        </w:tc>
      </w:tr>
      <w:tr w:rsidR="00D726DB" w:rsidRPr="00D726DB" w:rsidTr="00DA1A7C">
        <w:trPr>
          <w:trHeight w:val="683"/>
        </w:trPr>
        <w:tc>
          <w:tcPr>
            <w:tcW w:w="1232" w:type="dxa"/>
            <w:vAlign w:val="center"/>
          </w:tcPr>
          <w:p w:rsidR="00DA1A7C" w:rsidRPr="00D726DB" w:rsidRDefault="00DA1A7C" w:rsidP="00DA1A7C">
            <w:pPr>
              <w:kinsoku w:val="0"/>
              <w:spacing w:line="310" w:lineRule="exact"/>
              <w:ind w:leftChars="-28" w:left="-95" w:rightChars="-8" w:right="-27" w:firstLineChars="10" w:firstLine="24"/>
              <w:rPr>
                <w:rFonts w:ascii="Times New Roman"/>
                <w:spacing w:val="-26"/>
                <w:kern w:val="0"/>
                <w:sz w:val="27"/>
                <w:szCs w:val="27"/>
              </w:rPr>
            </w:pPr>
            <w:r w:rsidRPr="00D726DB">
              <w:rPr>
                <w:rFonts w:ascii="Times New Roman"/>
                <w:spacing w:val="-26"/>
                <w:kern w:val="0"/>
                <w:sz w:val="27"/>
                <w:szCs w:val="27"/>
              </w:rPr>
              <w:t>未滿</w:t>
            </w:r>
            <w:r w:rsidRPr="00D726DB">
              <w:rPr>
                <w:rFonts w:ascii="Times New Roman"/>
                <w:spacing w:val="-26"/>
                <w:kern w:val="0"/>
                <w:sz w:val="27"/>
                <w:szCs w:val="27"/>
              </w:rPr>
              <w:t>50</w:t>
            </w:r>
            <w:r w:rsidRPr="00D726DB">
              <w:rPr>
                <w:rFonts w:ascii="Times New Roman"/>
                <w:spacing w:val="-26"/>
                <w:kern w:val="0"/>
                <w:sz w:val="27"/>
                <w:szCs w:val="27"/>
              </w:rPr>
              <w:t>歲失能身</w:t>
            </w:r>
            <w:r w:rsidRPr="00D726DB">
              <w:rPr>
                <w:rFonts w:ascii="Times New Roman"/>
                <w:spacing w:val="-36"/>
                <w:kern w:val="0"/>
                <w:sz w:val="27"/>
                <w:szCs w:val="27"/>
              </w:rPr>
              <w:t>心障礙者</w:t>
            </w:r>
          </w:p>
        </w:tc>
        <w:tc>
          <w:tcPr>
            <w:tcW w:w="3275" w:type="dxa"/>
            <w:vAlign w:val="center"/>
          </w:tcPr>
          <w:p w:rsidR="00DA1A7C" w:rsidRPr="00D726DB" w:rsidRDefault="00DA1A7C" w:rsidP="00DA1A7C">
            <w:pPr>
              <w:kinsoku w:val="0"/>
              <w:spacing w:line="310" w:lineRule="exact"/>
              <w:ind w:leftChars="-18" w:left="-61" w:rightChars="-24" w:right="-82"/>
              <w:rPr>
                <w:rFonts w:ascii="Times New Roman"/>
                <w:kern w:val="0"/>
                <w:sz w:val="27"/>
                <w:szCs w:val="27"/>
              </w:rPr>
            </w:pPr>
            <w:r w:rsidRPr="00D726DB">
              <w:rPr>
                <w:rFonts w:ascii="Times New Roman"/>
                <w:kern w:val="0"/>
                <w:sz w:val="27"/>
                <w:szCs w:val="27"/>
              </w:rPr>
              <w:t>長照需要率</w:t>
            </w:r>
            <w:r w:rsidRPr="00D726DB">
              <w:rPr>
                <w:rFonts w:ascii="Times New Roman"/>
                <w:kern w:val="0"/>
                <w:sz w:val="27"/>
                <w:szCs w:val="27"/>
              </w:rPr>
              <w:t>13.8</w:t>
            </w:r>
            <w:r w:rsidRPr="00D726DB">
              <w:rPr>
                <w:rFonts w:ascii="Times New Roman"/>
                <w:kern w:val="0"/>
                <w:sz w:val="27"/>
                <w:szCs w:val="27"/>
              </w:rPr>
              <w:t>％</w:t>
            </w:r>
          </w:p>
        </w:tc>
        <w:tc>
          <w:tcPr>
            <w:tcW w:w="2702" w:type="dxa"/>
            <w:vMerge w:val="restart"/>
            <w:vAlign w:val="center"/>
          </w:tcPr>
          <w:p w:rsidR="00DA1A7C" w:rsidRPr="00D726DB" w:rsidRDefault="00DA1A7C" w:rsidP="00DA1A7C">
            <w:pPr>
              <w:kinsoku w:val="0"/>
              <w:spacing w:line="310" w:lineRule="exact"/>
              <w:ind w:leftChars="-18" w:left="-61" w:rightChars="-15" w:right="-51"/>
              <w:rPr>
                <w:rFonts w:ascii="Times New Roman"/>
                <w:spacing w:val="-10"/>
                <w:kern w:val="0"/>
                <w:sz w:val="27"/>
                <w:szCs w:val="27"/>
              </w:rPr>
            </w:pPr>
            <w:r w:rsidRPr="00D726DB">
              <w:rPr>
                <w:rFonts w:ascii="Times New Roman"/>
                <w:spacing w:val="-8"/>
                <w:kern w:val="0"/>
                <w:sz w:val="27"/>
                <w:szCs w:val="27"/>
              </w:rPr>
              <w:t>採長照</w:t>
            </w:r>
            <w:r w:rsidRPr="00D726DB">
              <w:rPr>
                <w:rFonts w:ascii="Times New Roman"/>
                <w:spacing w:val="-8"/>
                <w:kern w:val="0"/>
                <w:sz w:val="27"/>
                <w:szCs w:val="27"/>
              </w:rPr>
              <w:t>2.0</w:t>
            </w:r>
            <w:r w:rsidRPr="00D726DB">
              <w:rPr>
                <w:rFonts w:ascii="Times New Roman"/>
                <w:spacing w:val="-8"/>
                <w:kern w:val="0"/>
                <w:sz w:val="27"/>
                <w:szCs w:val="27"/>
              </w:rPr>
              <w:t>計畫核定本之</w:t>
            </w:r>
            <w:r w:rsidRPr="00D726DB">
              <w:rPr>
                <w:rFonts w:ascii="Times New Roman"/>
                <w:spacing w:val="-6"/>
                <w:kern w:val="0"/>
                <w:sz w:val="27"/>
                <w:szCs w:val="27"/>
              </w:rPr>
              <w:t>低推估</w:t>
            </w:r>
            <w:r w:rsidRPr="00D726DB">
              <w:rPr>
                <w:rFonts w:ascii="Times New Roman"/>
                <w:spacing w:val="-6"/>
                <w:kern w:val="0"/>
                <w:sz w:val="27"/>
                <w:szCs w:val="27"/>
              </w:rPr>
              <w:t>-</w:t>
            </w:r>
            <w:r w:rsidRPr="00D726DB">
              <w:rPr>
                <w:rFonts w:ascii="Times New Roman"/>
                <w:spacing w:val="-6"/>
                <w:kern w:val="0"/>
                <w:sz w:val="27"/>
                <w:szCs w:val="27"/>
              </w:rPr>
              <w:t>依衛福部</w:t>
            </w:r>
            <w:r w:rsidRPr="00D726DB">
              <w:rPr>
                <w:rFonts w:ascii="Times New Roman"/>
                <w:spacing w:val="-6"/>
                <w:kern w:val="0"/>
                <w:sz w:val="27"/>
                <w:szCs w:val="27"/>
              </w:rPr>
              <w:t>100</w:t>
            </w:r>
            <w:r w:rsidRPr="00D726DB">
              <w:rPr>
                <w:rFonts w:ascii="Times New Roman"/>
                <w:spacing w:val="6"/>
                <w:kern w:val="0"/>
                <w:sz w:val="27"/>
                <w:szCs w:val="27"/>
              </w:rPr>
              <w:t>年「身心障礙者生活</w:t>
            </w:r>
            <w:r w:rsidRPr="00D726DB">
              <w:rPr>
                <w:rFonts w:ascii="Times New Roman"/>
                <w:spacing w:val="-16"/>
                <w:kern w:val="0"/>
                <w:sz w:val="27"/>
                <w:szCs w:val="27"/>
              </w:rPr>
              <w:t>狀況及各項需求評估調查」</w:t>
            </w:r>
          </w:p>
        </w:tc>
      </w:tr>
      <w:tr w:rsidR="00D726DB" w:rsidRPr="00D726DB" w:rsidTr="00DA1A7C">
        <w:trPr>
          <w:trHeight w:val="41"/>
        </w:trPr>
        <w:tc>
          <w:tcPr>
            <w:tcW w:w="1232" w:type="dxa"/>
            <w:vAlign w:val="center"/>
          </w:tcPr>
          <w:p w:rsidR="00DA1A7C" w:rsidRPr="00D726DB" w:rsidRDefault="00DA1A7C" w:rsidP="00DA1A7C">
            <w:pPr>
              <w:kinsoku w:val="0"/>
              <w:spacing w:line="310" w:lineRule="exact"/>
              <w:ind w:leftChars="-28" w:left="-95" w:rightChars="-8" w:right="-27" w:firstLineChars="10" w:firstLine="29"/>
              <w:rPr>
                <w:rFonts w:ascii="Times New Roman"/>
                <w:spacing w:val="-26"/>
                <w:kern w:val="0"/>
                <w:sz w:val="27"/>
                <w:szCs w:val="27"/>
              </w:rPr>
            </w:pPr>
            <w:r w:rsidRPr="00D726DB">
              <w:rPr>
                <w:rFonts w:ascii="Times New Roman"/>
                <w:kern w:val="0"/>
                <w:sz w:val="27"/>
                <w:szCs w:val="27"/>
              </w:rPr>
              <w:t>50</w:t>
            </w:r>
            <w:r w:rsidR="00980B15" w:rsidRPr="00D726DB">
              <w:rPr>
                <w:rFonts w:ascii="Times New Roman" w:hint="eastAsia"/>
                <w:kern w:val="0"/>
                <w:sz w:val="27"/>
                <w:szCs w:val="27"/>
              </w:rPr>
              <w:t>至</w:t>
            </w:r>
            <w:r w:rsidRPr="00D726DB">
              <w:rPr>
                <w:rFonts w:ascii="Times New Roman"/>
                <w:kern w:val="0"/>
                <w:sz w:val="27"/>
                <w:szCs w:val="27"/>
              </w:rPr>
              <w:t>64</w:t>
            </w:r>
            <w:r w:rsidRPr="00D726DB">
              <w:rPr>
                <w:rFonts w:ascii="Times New Roman"/>
                <w:kern w:val="0"/>
                <w:sz w:val="27"/>
                <w:szCs w:val="27"/>
              </w:rPr>
              <w:t>歲</w:t>
            </w:r>
            <w:r w:rsidRPr="00D726DB">
              <w:rPr>
                <w:rFonts w:ascii="Times New Roman"/>
                <w:spacing w:val="-26"/>
                <w:kern w:val="0"/>
                <w:sz w:val="27"/>
                <w:szCs w:val="27"/>
              </w:rPr>
              <w:t>失能身</w:t>
            </w:r>
            <w:r w:rsidRPr="00D726DB">
              <w:rPr>
                <w:rFonts w:ascii="Times New Roman"/>
                <w:spacing w:val="-36"/>
                <w:kern w:val="0"/>
                <w:sz w:val="27"/>
                <w:szCs w:val="27"/>
              </w:rPr>
              <w:t>心障礙者</w:t>
            </w:r>
          </w:p>
        </w:tc>
        <w:tc>
          <w:tcPr>
            <w:tcW w:w="3275" w:type="dxa"/>
            <w:vAlign w:val="center"/>
          </w:tcPr>
          <w:p w:rsidR="00DA1A7C" w:rsidRPr="00D726DB" w:rsidRDefault="00DA1A7C" w:rsidP="00DA1A7C">
            <w:pPr>
              <w:kinsoku w:val="0"/>
              <w:spacing w:line="310" w:lineRule="exact"/>
              <w:ind w:leftChars="-18" w:left="-61" w:rightChars="-24" w:right="-82"/>
              <w:rPr>
                <w:rFonts w:ascii="Times New Roman"/>
                <w:kern w:val="0"/>
                <w:sz w:val="27"/>
                <w:szCs w:val="27"/>
              </w:rPr>
            </w:pPr>
            <w:r w:rsidRPr="00D726DB">
              <w:rPr>
                <w:rFonts w:ascii="Times New Roman"/>
                <w:kern w:val="0"/>
                <w:sz w:val="27"/>
                <w:szCs w:val="27"/>
              </w:rPr>
              <w:t>長照需要率</w:t>
            </w:r>
            <w:r w:rsidRPr="00D726DB">
              <w:rPr>
                <w:rFonts w:ascii="Times New Roman"/>
                <w:kern w:val="0"/>
                <w:sz w:val="27"/>
                <w:szCs w:val="27"/>
              </w:rPr>
              <w:t>17.9</w:t>
            </w:r>
            <w:r w:rsidRPr="00D726DB">
              <w:rPr>
                <w:rFonts w:ascii="Times New Roman"/>
                <w:kern w:val="0"/>
                <w:sz w:val="27"/>
                <w:szCs w:val="27"/>
              </w:rPr>
              <w:t>％</w:t>
            </w:r>
          </w:p>
        </w:tc>
        <w:tc>
          <w:tcPr>
            <w:tcW w:w="2702" w:type="dxa"/>
            <w:vMerge/>
            <w:vAlign w:val="center"/>
          </w:tcPr>
          <w:p w:rsidR="00DA1A7C" w:rsidRPr="00D726DB" w:rsidRDefault="00DA1A7C" w:rsidP="00DA1A7C">
            <w:pPr>
              <w:kinsoku w:val="0"/>
              <w:spacing w:line="310" w:lineRule="exact"/>
              <w:ind w:leftChars="-18" w:left="-61" w:rightChars="-15" w:right="-51"/>
              <w:rPr>
                <w:rFonts w:ascii="Times New Roman"/>
                <w:spacing w:val="-8"/>
                <w:kern w:val="0"/>
                <w:sz w:val="27"/>
                <w:szCs w:val="27"/>
              </w:rPr>
            </w:pPr>
          </w:p>
        </w:tc>
      </w:tr>
      <w:tr w:rsidR="00D726DB" w:rsidRPr="00D726DB" w:rsidTr="00DA1A7C">
        <w:trPr>
          <w:trHeight w:val="461"/>
        </w:trPr>
        <w:tc>
          <w:tcPr>
            <w:tcW w:w="1232" w:type="dxa"/>
            <w:vAlign w:val="center"/>
          </w:tcPr>
          <w:p w:rsidR="00DA1A7C" w:rsidRPr="00D726DB" w:rsidRDefault="00DA1A7C" w:rsidP="00DA1A7C">
            <w:pPr>
              <w:kinsoku w:val="0"/>
              <w:spacing w:line="310" w:lineRule="exact"/>
              <w:ind w:leftChars="-28" w:left="-95" w:rightChars="-8" w:right="-27" w:firstLineChars="10" w:firstLine="25"/>
              <w:rPr>
                <w:rFonts w:ascii="Times New Roman"/>
                <w:spacing w:val="-26"/>
                <w:kern w:val="0"/>
                <w:sz w:val="27"/>
                <w:szCs w:val="27"/>
              </w:rPr>
            </w:pPr>
            <w:r w:rsidRPr="00D726DB">
              <w:rPr>
                <w:rFonts w:ascii="Times New Roman"/>
                <w:spacing w:val="-20"/>
                <w:kern w:val="0"/>
                <w:sz w:val="27"/>
                <w:szCs w:val="27"/>
              </w:rPr>
              <w:lastRenderedPageBreak/>
              <w:t>55</w:t>
            </w:r>
            <w:r w:rsidRPr="00D726DB">
              <w:rPr>
                <w:rFonts w:ascii="Times New Roman"/>
                <w:spacing w:val="-20"/>
                <w:kern w:val="0"/>
                <w:sz w:val="27"/>
                <w:szCs w:val="27"/>
              </w:rPr>
              <w:t>歲以上</w:t>
            </w:r>
            <w:r w:rsidRPr="00D726DB">
              <w:rPr>
                <w:rFonts w:ascii="Times New Roman"/>
                <w:spacing w:val="-36"/>
                <w:kern w:val="0"/>
                <w:sz w:val="27"/>
                <w:szCs w:val="27"/>
              </w:rPr>
              <w:t>失能原住民</w:t>
            </w:r>
          </w:p>
        </w:tc>
        <w:tc>
          <w:tcPr>
            <w:tcW w:w="3275" w:type="dxa"/>
            <w:vAlign w:val="center"/>
          </w:tcPr>
          <w:p w:rsidR="00DA1A7C" w:rsidRPr="00D726DB" w:rsidRDefault="00DA1A7C" w:rsidP="00DA1A7C">
            <w:pPr>
              <w:pStyle w:val="afe"/>
              <w:numPr>
                <w:ilvl w:val="0"/>
                <w:numId w:val="14"/>
              </w:numPr>
              <w:kinsoku w:val="0"/>
              <w:spacing w:line="310" w:lineRule="exact"/>
              <w:ind w:leftChars="0" w:left="144" w:rightChars="-14" w:right="-48" w:hanging="168"/>
              <w:rPr>
                <w:rFonts w:ascii="Times New Roman"/>
                <w:kern w:val="0"/>
                <w:sz w:val="27"/>
                <w:szCs w:val="27"/>
              </w:rPr>
            </w:pPr>
            <w:r w:rsidRPr="00D726DB">
              <w:rPr>
                <w:rFonts w:ascii="Times New Roman"/>
                <w:kern w:val="0"/>
                <w:sz w:val="27"/>
                <w:szCs w:val="27"/>
              </w:rPr>
              <w:t>55</w:t>
            </w:r>
            <w:r w:rsidRPr="00D726DB">
              <w:rPr>
                <w:rFonts w:ascii="Times New Roman"/>
                <w:kern w:val="0"/>
                <w:sz w:val="27"/>
                <w:szCs w:val="27"/>
              </w:rPr>
              <w:t>至</w:t>
            </w:r>
            <w:r w:rsidRPr="00D726DB">
              <w:rPr>
                <w:rFonts w:ascii="Times New Roman"/>
                <w:kern w:val="0"/>
                <w:sz w:val="27"/>
                <w:szCs w:val="27"/>
              </w:rPr>
              <w:t>64</w:t>
            </w:r>
            <w:r w:rsidRPr="00D726DB">
              <w:rPr>
                <w:rFonts w:ascii="Times New Roman"/>
                <w:kern w:val="0"/>
                <w:sz w:val="27"/>
                <w:szCs w:val="27"/>
              </w:rPr>
              <w:t>歲失能率</w:t>
            </w:r>
            <w:r w:rsidRPr="00D726DB">
              <w:rPr>
                <w:rFonts w:ascii="Times New Roman"/>
                <w:kern w:val="0"/>
                <w:sz w:val="27"/>
                <w:szCs w:val="27"/>
              </w:rPr>
              <w:t>6.04</w:t>
            </w:r>
            <w:r w:rsidRPr="00D726DB">
              <w:rPr>
                <w:rFonts w:ascii="Times New Roman"/>
                <w:kern w:val="0"/>
                <w:sz w:val="27"/>
                <w:szCs w:val="27"/>
              </w:rPr>
              <w:t>％</w:t>
            </w:r>
          </w:p>
          <w:p w:rsidR="00DA1A7C" w:rsidRPr="00D726DB" w:rsidRDefault="00DA1A7C" w:rsidP="00DA1A7C">
            <w:pPr>
              <w:pStyle w:val="afe"/>
              <w:numPr>
                <w:ilvl w:val="0"/>
                <w:numId w:val="14"/>
              </w:numPr>
              <w:kinsoku w:val="0"/>
              <w:spacing w:line="310" w:lineRule="exact"/>
              <w:ind w:leftChars="0" w:left="144" w:rightChars="-14" w:right="-48" w:hanging="168"/>
              <w:rPr>
                <w:rFonts w:ascii="Times New Roman"/>
                <w:spacing w:val="-12"/>
                <w:kern w:val="0"/>
                <w:sz w:val="27"/>
                <w:szCs w:val="27"/>
              </w:rPr>
            </w:pPr>
            <w:r w:rsidRPr="00D726DB">
              <w:rPr>
                <w:rFonts w:ascii="Times New Roman"/>
                <w:spacing w:val="-12"/>
                <w:kern w:val="0"/>
                <w:sz w:val="27"/>
                <w:szCs w:val="27"/>
              </w:rPr>
              <w:t>65</w:t>
            </w:r>
            <w:r w:rsidRPr="00D726DB">
              <w:rPr>
                <w:rFonts w:ascii="Times New Roman"/>
                <w:spacing w:val="-12"/>
                <w:kern w:val="0"/>
                <w:sz w:val="27"/>
                <w:szCs w:val="27"/>
              </w:rPr>
              <w:t>歲以上失能率</w:t>
            </w:r>
            <w:r w:rsidRPr="00D726DB">
              <w:rPr>
                <w:rFonts w:ascii="Times New Roman"/>
                <w:spacing w:val="-12"/>
                <w:kern w:val="0"/>
                <w:sz w:val="27"/>
                <w:szCs w:val="27"/>
              </w:rPr>
              <w:t>26.19</w:t>
            </w:r>
            <w:r w:rsidRPr="00D726DB">
              <w:rPr>
                <w:rFonts w:ascii="Times New Roman"/>
                <w:spacing w:val="-12"/>
                <w:kern w:val="0"/>
                <w:sz w:val="27"/>
                <w:szCs w:val="27"/>
              </w:rPr>
              <w:t>％</w:t>
            </w:r>
          </w:p>
        </w:tc>
        <w:tc>
          <w:tcPr>
            <w:tcW w:w="2702" w:type="dxa"/>
            <w:vAlign w:val="center"/>
          </w:tcPr>
          <w:p w:rsidR="00DA1A7C" w:rsidRPr="00D726DB" w:rsidRDefault="00DA1A7C" w:rsidP="00DA1A7C">
            <w:pPr>
              <w:kinsoku w:val="0"/>
              <w:spacing w:line="310" w:lineRule="exact"/>
              <w:ind w:leftChars="-18" w:left="-61" w:rightChars="-24" w:right="-82"/>
              <w:rPr>
                <w:rFonts w:ascii="Times New Roman"/>
                <w:spacing w:val="-10"/>
                <w:kern w:val="0"/>
                <w:sz w:val="27"/>
                <w:szCs w:val="27"/>
              </w:rPr>
            </w:pPr>
            <w:r w:rsidRPr="00D726DB">
              <w:rPr>
                <w:rFonts w:ascii="Times New Roman"/>
                <w:kern w:val="0"/>
                <w:sz w:val="27"/>
                <w:szCs w:val="27"/>
              </w:rPr>
              <w:t>衛福部</w:t>
            </w:r>
            <w:r w:rsidRPr="00D726DB">
              <w:rPr>
                <w:rFonts w:ascii="Times New Roman"/>
                <w:kern w:val="0"/>
                <w:sz w:val="27"/>
                <w:szCs w:val="27"/>
              </w:rPr>
              <w:t>108</w:t>
            </w:r>
            <w:r w:rsidRPr="00D726DB">
              <w:rPr>
                <w:rFonts w:ascii="Times New Roman"/>
                <w:kern w:val="0"/>
                <w:sz w:val="27"/>
                <w:szCs w:val="27"/>
              </w:rPr>
              <w:t>年原住民</w:t>
            </w:r>
            <w:r w:rsidRPr="00D726DB">
              <w:rPr>
                <w:rFonts w:ascii="Times New Roman"/>
                <w:spacing w:val="-20"/>
                <w:kern w:val="0"/>
                <w:sz w:val="27"/>
                <w:szCs w:val="27"/>
              </w:rPr>
              <w:t>老人失能調查</w:t>
            </w:r>
          </w:p>
        </w:tc>
      </w:tr>
      <w:tr w:rsidR="00D726DB" w:rsidRPr="00D726DB" w:rsidTr="00DA1A7C">
        <w:trPr>
          <w:trHeight w:val="185"/>
        </w:trPr>
        <w:tc>
          <w:tcPr>
            <w:tcW w:w="1232" w:type="dxa"/>
            <w:vAlign w:val="center"/>
          </w:tcPr>
          <w:p w:rsidR="00DA1A7C" w:rsidRPr="00D726DB" w:rsidRDefault="00DA1A7C" w:rsidP="00DA1A7C">
            <w:pPr>
              <w:kinsoku w:val="0"/>
              <w:spacing w:line="310" w:lineRule="exact"/>
              <w:ind w:leftChars="-28" w:left="-95" w:rightChars="-8" w:right="-27" w:firstLineChars="10" w:firstLine="24"/>
              <w:rPr>
                <w:rFonts w:ascii="Times New Roman"/>
                <w:spacing w:val="-26"/>
                <w:kern w:val="0"/>
                <w:sz w:val="27"/>
                <w:szCs w:val="27"/>
              </w:rPr>
            </w:pPr>
            <w:r w:rsidRPr="00D726DB">
              <w:rPr>
                <w:rFonts w:ascii="Times New Roman"/>
                <w:spacing w:val="-26"/>
                <w:kern w:val="0"/>
                <w:sz w:val="27"/>
                <w:szCs w:val="27"/>
              </w:rPr>
              <w:t>50</w:t>
            </w:r>
            <w:r w:rsidRPr="00D726DB">
              <w:rPr>
                <w:rFonts w:ascii="Times New Roman"/>
                <w:spacing w:val="-26"/>
                <w:kern w:val="0"/>
                <w:sz w:val="27"/>
                <w:szCs w:val="27"/>
              </w:rPr>
              <w:t>歲以上失</w:t>
            </w:r>
            <w:r w:rsidRPr="00D726DB">
              <w:rPr>
                <w:rFonts w:ascii="Times New Roman"/>
                <w:spacing w:val="-20"/>
                <w:kern w:val="0"/>
                <w:sz w:val="27"/>
                <w:szCs w:val="27"/>
              </w:rPr>
              <w:t>智未失能者</w:t>
            </w:r>
          </w:p>
        </w:tc>
        <w:tc>
          <w:tcPr>
            <w:tcW w:w="3275" w:type="dxa"/>
            <w:vAlign w:val="center"/>
          </w:tcPr>
          <w:p w:rsidR="00DA1A7C" w:rsidRPr="00D726DB" w:rsidRDefault="00DA1A7C" w:rsidP="00DA1A7C">
            <w:pPr>
              <w:kinsoku w:val="0"/>
              <w:spacing w:line="310" w:lineRule="exact"/>
              <w:ind w:leftChars="-18" w:left="-61" w:rightChars="-24" w:right="-82"/>
              <w:rPr>
                <w:rFonts w:ascii="Times New Roman"/>
                <w:spacing w:val="-10"/>
                <w:kern w:val="0"/>
                <w:sz w:val="27"/>
                <w:szCs w:val="27"/>
              </w:rPr>
            </w:pPr>
            <w:r w:rsidRPr="00D726DB">
              <w:rPr>
                <w:rFonts w:ascii="Times New Roman"/>
                <w:spacing w:val="-16"/>
                <w:kern w:val="0"/>
                <w:sz w:val="27"/>
                <w:szCs w:val="27"/>
              </w:rPr>
              <w:t>維持第</w:t>
            </w:r>
            <w:r w:rsidRPr="00D726DB">
              <w:rPr>
                <w:rFonts w:ascii="Times New Roman"/>
                <w:spacing w:val="-16"/>
                <w:kern w:val="0"/>
                <w:sz w:val="27"/>
                <w:szCs w:val="27"/>
              </w:rPr>
              <w:t>1</w:t>
            </w:r>
            <w:r w:rsidRPr="00D726DB">
              <w:rPr>
                <w:rFonts w:ascii="Times New Roman"/>
                <w:spacing w:val="-16"/>
                <w:kern w:val="0"/>
                <w:sz w:val="27"/>
                <w:szCs w:val="27"/>
              </w:rPr>
              <w:t>階段推估：</w:t>
            </w:r>
            <w:r w:rsidRPr="00D726DB">
              <w:rPr>
                <w:rFonts w:ascii="Times New Roman"/>
                <w:spacing w:val="-16"/>
                <w:kern w:val="0"/>
                <w:sz w:val="27"/>
                <w:szCs w:val="27"/>
              </w:rPr>
              <w:t>50-64</w:t>
            </w:r>
            <w:r w:rsidRPr="00D726DB">
              <w:rPr>
                <w:rFonts w:ascii="Times New Roman"/>
                <w:spacing w:val="-16"/>
                <w:kern w:val="0"/>
                <w:sz w:val="27"/>
                <w:szCs w:val="27"/>
              </w:rPr>
              <w:t>歲者</w:t>
            </w:r>
            <w:r w:rsidRPr="00D726DB">
              <w:rPr>
                <w:rFonts w:ascii="Times New Roman"/>
                <w:spacing w:val="-6"/>
                <w:kern w:val="0"/>
                <w:sz w:val="27"/>
                <w:szCs w:val="27"/>
              </w:rPr>
              <w:t>失</w:t>
            </w:r>
            <w:r w:rsidRPr="00D726DB">
              <w:rPr>
                <w:rFonts w:ascii="Times New Roman"/>
                <w:spacing w:val="-16"/>
                <w:kern w:val="0"/>
                <w:sz w:val="27"/>
                <w:szCs w:val="27"/>
              </w:rPr>
              <w:t>智症盛行率為</w:t>
            </w:r>
            <w:r w:rsidRPr="00D726DB">
              <w:rPr>
                <w:rFonts w:ascii="Times New Roman"/>
                <w:spacing w:val="-16"/>
                <w:kern w:val="0"/>
                <w:sz w:val="27"/>
                <w:szCs w:val="27"/>
              </w:rPr>
              <w:t>0.1</w:t>
            </w:r>
            <w:r w:rsidRPr="00D726DB">
              <w:rPr>
                <w:rFonts w:ascii="Times New Roman"/>
                <w:spacing w:val="-16"/>
                <w:kern w:val="0"/>
                <w:sz w:val="27"/>
                <w:szCs w:val="27"/>
              </w:rPr>
              <w:t>％、</w:t>
            </w:r>
            <w:r w:rsidRPr="00D726DB">
              <w:rPr>
                <w:rFonts w:ascii="Times New Roman"/>
                <w:spacing w:val="-16"/>
                <w:kern w:val="0"/>
                <w:sz w:val="27"/>
                <w:szCs w:val="27"/>
              </w:rPr>
              <w:t>65</w:t>
            </w:r>
            <w:r w:rsidRPr="00D726DB">
              <w:rPr>
                <w:rFonts w:ascii="Times New Roman"/>
                <w:spacing w:val="-16"/>
                <w:kern w:val="0"/>
                <w:sz w:val="27"/>
                <w:szCs w:val="27"/>
              </w:rPr>
              <w:t>歲</w:t>
            </w:r>
            <w:r w:rsidRPr="00D726DB">
              <w:rPr>
                <w:rFonts w:ascii="Times New Roman"/>
                <w:spacing w:val="-10"/>
                <w:kern w:val="0"/>
                <w:sz w:val="27"/>
                <w:szCs w:val="27"/>
              </w:rPr>
              <w:t>以</w:t>
            </w:r>
            <w:r w:rsidRPr="00D726DB">
              <w:rPr>
                <w:rFonts w:ascii="Times New Roman"/>
                <w:spacing w:val="-20"/>
                <w:kern w:val="0"/>
                <w:sz w:val="27"/>
                <w:szCs w:val="27"/>
              </w:rPr>
              <w:t>上老人失智症盛行率為</w:t>
            </w:r>
            <w:r w:rsidRPr="00D726DB">
              <w:rPr>
                <w:rFonts w:ascii="Times New Roman"/>
                <w:spacing w:val="-20"/>
                <w:kern w:val="0"/>
                <w:sz w:val="27"/>
                <w:szCs w:val="27"/>
              </w:rPr>
              <w:t>8</w:t>
            </w:r>
            <w:r w:rsidRPr="00D726DB">
              <w:rPr>
                <w:rFonts w:ascii="Times New Roman"/>
                <w:spacing w:val="-20"/>
                <w:kern w:val="0"/>
                <w:sz w:val="27"/>
                <w:szCs w:val="27"/>
              </w:rPr>
              <w:t>％</w:t>
            </w:r>
            <w:r w:rsidRPr="00D726DB">
              <w:rPr>
                <w:rFonts w:ascii="Times New Roman"/>
                <w:spacing w:val="-10"/>
                <w:kern w:val="0"/>
                <w:sz w:val="27"/>
                <w:szCs w:val="27"/>
              </w:rPr>
              <w:t>，而失</w:t>
            </w:r>
            <w:r w:rsidRPr="00D726DB">
              <w:rPr>
                <w:rFonts w:ascii="Times New Roman"/>
                <w:spacing w:val="-16"/>
                <w:kern w:val="0"/>
                <w:sz w:val="27"/>
                <w:szCs w:val="27"/>
              </w:rPr>
              <w:t>智症者中無</w:t>
            </w:r>
            <w:r w:rsidRPr="00D726DB">
              <w:rPr>
                <w:rFonts w:ascii="Times New Roman"/>
                <w:spacing w:val="-16"/>
                <w:kern w:val="0"/>
                <w:sz w:val="27"/>
                <w:szCs w:val="27"/>
              </w:rPr>
              <w:t>ADLs</w:t>
            </w:r>
            <w:r w:rsidRPr="00D726DB">
              <w:rPr>
                <w:rFonts w:ascii="Times New Roman"/>
                <w:spacing w:val="-16"/>
                <w:kern w:val="0"/>
                <w:sz w:val="27"/>
                <w:szCs w:val="27"/>
              </w:rPr>
              <w:t>失能</w:t>
            </w:r>
            <w:r w:rsidRPr="00D726DB">
              <w:rPr>
                <w:rFonts w:ascii="Times New Roman"/>
                <w:spacing w:val="-10"/>
                <w:kern w:val="0"/>
                <w:sz w:val="27"/>
                <w:szCs w:val="27"/>
              </w:rPr>
              <w:t>比率為</w:t>
            </w:r>
            <w:r w:rsidRPr="00D726DB">
              <w:rPr>
                <w:rFonts w:ascii="Times New Roman"/>
                <w:spacing w:val="-10"/>
                <w:kern w:val="0"/>
                <w:sz w:val="27"/>
                <w:szCs w:val="27"/>
              </w:rPr>
              <w:t>41.1</w:t>
            </w:r>
            <w:r w:rsidRPr="00D726DB">
              <w:rPr>
                <w:rFonts w:ascii="Times New Roman"/>
                <w:spacing w:val="-10"/>
                <w:kern w:val="0"/>
                <w:sz w:val="27"/>
                <w:szCs w:val="27"/>
              </w:rPr>
              <w:t>％。</w:t>
            </w:r>
          </w:p>
        </w:tc>
        <w:tc>
          <w:tcPr>
            <w:tcW w:w="2702" w:type="dxa"/>
            <w:vAlign w:val="center"/>
          </w:tcPr>
          <w:p w:rsidR="00DA1A7C" w:rsidRPr="00D726DB" w:rsidRDefault="00DA1A7C" w:rsidP="00DA1A7C">
            <w:pPr>
              <w:kinsoku w:val="0"/>
              <w:spacing w:line="310" w:lineRule="exact"/>
              <w:ind w:leftChars="-18" w:left="-61" w:rightChars="-15" w:right="-51"/>
              <w:rPr>
                <w:rFonts w:ascii="Times New Roman"/>
                <w:spacing w:val="-10"/>
                <w:kern w:val="0"/>
                <w:sz w:val="27"/>
                <w:szCs w:val="27"/>
              </w:rPr>
            </w:pPr>
            <w:r w:rsidRPr="00D726DB">
              <w:rPr>
                <w:rFonts w:ascii="Times New Roman"/>
                <w:spacing w:val="-20"/>
                <w:kern w:val="0"/>
                <w:sz w:val="27"/>
                <w:szCs w:val="27"/>
              </w:rPr>
              <w:t>依衛福部</w:t>
            </w:r>
            <w:r w:rsidRPr="00D726DB">
              <w:rPr>
                <w:rFonts w:ascii="Times New Roman"/>
                <w:spacing w:val="-20"/>
                <w:kern w:val="0"/>
                <w:sz w:val="27"/>
                <w:szCs w:val="27"/>
              </w:rPr>
              <w:t>102</w:t>
            </w:r>
            <w:r w:rsidRPr="00D726DB">
              <w:rPr>
                <w:rFonts w:ascii="Times New Roman"/>
                <w:spacing w:val="-20"/>
                <w:kern w:val="0"/>
                <w:sz w:val="27"/>
                <w:szCs w:val="27"/>
              </w:rPr>
              <w:t>年「失智症</w:t>
            </w:r>
            <w:r w:rsidRPr="00D726DB">
              <w:rPr>
                <w:rFonts w:ascii="Times New Roman"/>
                <w:kern w:val="0"/>
                <w:sz w:val="27"/>
                <w:szCs w:val="27"/>
              </w:rPr>
              <w:t>(</w:t>
            </w:r>
            <w:r w:rsidRPr="00D726DB">
              <w:rPr>
                <w:rFonts w:ascii="Times New Roman"/>
                <w:spacing w:val="-26"/>
                <w:kern w:val="0"/>
                <w:sz w:val="27"/>
                <w:szCs w:val="27"/>
              </w:rPr>
              <w:t>含輕度認</w:t>
            </w:r>
            <w:r w:rsidRPr="00D726DB">
              <w:rPr>
                <w:rFonts w:ascii="Times New Roman"/>
                <w:spacing w:val="-20"/>
                <w:kern w:val="0"/>
                <w:sz w:val="27"/>
                <w:szCs w:val="27"/>
              </w:rPr>
              <w:t>知功能障礙</w:t>
            </w:r>
            <w:r w:rsidRPr="00D726DB">
              <w:rPr>
                <w:rFonts w:ascii="Times New Roman"/>
                <w:spacing w:val="-20"/>
                <w:kern w:val="0"/>
                <w:sz w:val="27"/>
                <w:szCs w:val="27"/>
              </w:rPr>
              <w:t>)</w:t>
            </w:r>
            <w:r w:rsidRPr="00D726DB">
              <w:rPr>
                <w:rFonts w:ascii="Times New Roman"/>
                <w:spacing w:val="-20"/>
                <w:kern w:val="0"/>
                <w:sz w:val="27"/>
                <w:szCs w:val="27"/>
              </w:rPr>
              <w:t>流行病學調查及失智症</w:t>
            </w:r>
            <w:r w:rsidRPr="00D726DB">
              <w:rPr>
                <w:rFonts w:ascii="Times New Roman"/>
                <w:spacing w:val="6"/>
                <w:kern w:val="0"/>
                <w:sz w:val="27"/>
                <w:szCs w:val="27"/>
              </w:rPr>
              <w:t>照護研究計畫</w:t>
            </w:r>
            <w:r w:rsidRPr="00D726DB">
              <w:rPr>
                <w:rFonts w:ascii="Times New Roman"/>
                <w:spacing w:val="-10"/>
                <w:kern w:val="0"/>
                <w:sz w:val="27"/>
                <w:szCs w:val="27"/>
              </w:rPr>
              <w:t>」結果</w:t>
            </w:r>
          </w:p>
        </w:tc>
      </w:tr>
      <w:tr w:rsidR="00D726DB" w:rsidRPr="00D726DB" w:rsidTr="00DA1A7C">
        <w:trPr>
          <w:trHeight w:val="184"/>
        </w:trPr>
        <w:tc>
          <w:tcPr>
            <w:tcW w:w="1232" w:type="dxa"/>
            <w:vAlign w:val="center"/>
          </w:tcPr>
          <w:p w:rsidR="00DA1A7C" w:rsidRPr="00D726DB" w:rsidRDefault="00DA1A7C" w:rsidP="00DA1A7C">
            <w:pPr>
              <w:kinsoku w:val="0"/>
              <w:spacing w:line="310" w:lineRule="exact"/>
              <w:ind w:leftChars="-28" w:left="-95" w:rightChars="-8" w:right="-27" w:firstLineChars="10" w:firstLine="24"/>
              <w:rPr>
                <w:rFonts w:ascii="Times New Roman"/>
                <w:spacing w:val="-26"/>
                <w:kern w:val="0"/>
                <w:sz w:val="27"/>
                <w:szCs w:val="27"/>
              </w:rPr>
            </w:pPr>
            <w:r w:rsidRPr="00D726DB">
              <w:rPr>
                <w:rFonts w:ascii="Times New Roman"/>
                <w:spacing w:val="-26"/>
                <w:kern w:val="0"/>
                <w:sz w:val="27"/>
                <w:szCs w:val="27"/>
              </w:rPr>
              <w:t>衰弱老人</w:t>
            </w:r>
          </w:p>
        </w:tc>
        <w:tc>
          <w:tcPr>
            <w:tcW w:w="3275" w:type="dxa"/>
            <w:vAlign w:val="center"/>
          </w:tcPr>
          <w:p w:rsidR="00DA1A7C" w:rsidRPr="00D726DB" w:rsidRDefault="00DA1A7C" w:rsidP="00DA1A7C">
            <w:pPr>
              <w:kinsoku w:val="0"/>
              <w:spacing w:line="310" w:lineRule="exact"/>
              <w:ind w:leftChars="-18" w:left="-61" w:rightChars="-24" w:right="-82"/>
              <w:rPr>
                <w:rFonts w:ascii="Times New Roman"/>
                <w:kern w:val="0"/>
                <w:sz w:val="27"/>
                <w:szCs w:val="27"/>
              </w:rPr>
            </w:pPr>
            <w:r w:rsidRPr="00D726DB">
              <w:rPr>
                <w:rFonts w:ascii="Times New Roman"/>
                <w:kern w:val="0"/>
                <w:sz w:val="27"/>
                <w:szCs w:val="27"/>
              </w:rPr>
              <w:t>盛行率以</w:t>
            </w:r>
            <w:r w:rsidRPr="00D726DB">
              <w:rPr>
                <w:rFonts w:ascii="Times New Roman"/>
                <w:kern w:val="0"/>
                <w:sz w:val="27"/>
                <w:szCs w:val="27"/>
              </w:rPr>
              <w:t>0.48</w:t>
            </w:r>
            <w:r w:rsidRPr="00D726DB">
              <w:rPr>
                <w:rFonts w:ascii="Times New Roman"/>
                <w:kern w:val="0"/>
                <w:sz w:val="27"/>
                <w:szCs w:val="27"/>
              </w:rPr>
              <w:t>％推估</w:t>
            </w:r>
          </w:p>
        </w:tc>
        <w:tc>
          <w:tcPr>
            <w:tcW w:w="2702" w:type="dxa"/>
            <w:vAlign w:val="center"/>
          </w:tcPr>
          <w:p w:rsidR="00DA1A7C" w:rsidRPr="00D726DB" w:rsidRDefault="00DA1A7C" w:rsidP="00DA1A7C">
            <w:pPr>
              <w:kinsoku w:val="0"/>
              <w:spacing w:line="310" w:lineRule="exact"/>
              <w:ind w:leftChars="-29" w:left="-85" w:rightChars="-23" w:right="-78" w:hangingChars="5" w:hanging="14"/>
              <w:rPr>
                <w:rFonts w:ascii="Times New Roman"/>
                <w:kern w:val="0"/>
                <w:sz w:val="27"/>
                <w:szCs w:val="27"/>
              </w:rPr>
            </w:pPr>
            <w:r w:rsidRPr="00D726DB">
              <w:rPr>
                <w:rFonts w:ascii="Times New Roman"/>
                <w:spacing w:val="-8"/>
                <w:kern w:val="0"/>
                <w:sz w:val="27"/>
                <w:szCs w:val="27"/>
              </w:rPr>
              <w:t>採長照</w:t>
            </w:r>
            <w:r w:rsidRPr="00D726DB">
              <w:rPr>
                <w:rFonts w:ascii="Times New Roman"/>
                <w:spacing w:val="-8"/>
                <w:kern w:val="0"/>
                <w:sz w:val="27"/>
                <w:szCs w:val="27"/>
              </w:rPr>
              <w:t>2.0</w:t>
            </w:r>
            <w:r w:rsidRPr="00D726DB">
              <w:rPr>
                <w:rFonts w:ascii="Times New Roman"/>
                <w:spacing w:val="-8"/>
                <w:kern w:val="0"/>
                <w:sz w:val="27"/>
                <w:szCs w:val="27"/>
              </w:rPr>
              <w:t>計畫核定本之</w:t>
            </w:r>
            <w:r w:rsidRPr="00D726DB">
              <w:rPr>
                <w:rFonts w:ascii="Times New Roman"/>
                <w:spacing w:val="-6"/>
                <w:kern w:val="0"/>
                <w:sz w:val="27"/>
                <w:szCs w:val="27"/>
              </w:rPr>
              <w:t>低推估</w:t>
            </w:r>
            <w:r w:rsidRPr="00D726DB">
              <w:rPr>
                <w:rFonts w:ascii="Times New Roman"/>
                <w:spacing w:val="-6"/>
                <w:kern w:val="0"/>
                <w:sz w:val="27"/>
                <w:szCs w:val="27"/>
              </w:rPr>
              <w:t>-</w:t>
            </w:r>
            <w:r w:rsidRPr="00D726DB">
              <w:rPr>
                <w:rFonts w:ascii="Times New Roman"/>
                <w:spacing w:val="8"/>
                <w:kern w:val="0"/>
                <w:sz w:val="27"/>
                <w:szCs w:val="27"/>
              </w:rPr>
              <w:t>依衛福部國健署</w:t>
            </w:r>
            <w:r w:rsidRPr="00D726DB">
              <w:rPr>
                <w:rFonts w:ascii="Times New Roman"/>
                <w:spacing w:val="8"/>
                <w:kern w:val="0"/>
                <w:sz w:val="27"/>
                <w:szCs w:val="27"/>
              </w:rPr>
              <w:t>99-100</w:t>
            </w:r>
            <w:r w:rsidRPr="00D726DB">
              <w:rPr>
                <w:rFonts w:ascii="Times New Roman"/>
                <w:spacing w:val="8"/>
                <w:kern w:val="0"/>
                <w:sz w:val="27"/>
                <w:szCs w:val="27"/>
              </w:rPr>
              <w:t>年「</w:t>
            </w:r>
            <w:r w:rsidRPr="00D726DB">
              <w:rPr>
                <w:rFonts w:ascii="Times New Roman"/>
                <w:spacing w:val="-10"/>
                <w:kern w:val="0"/>
                <w:sz w:val="27"/>
                <w:szCs w:val="27"/>
              </w:rPr>
              <w:t>國民長期</w:t>
            </w:r>
            <w:r w:rsidRPr="00D726DB">
              <w:rPr>
                <w:rFonts w:ascii="Times New Roman"/>
                <w:kern w:val="0"/>
                <w:sz w:val="27"/>
                <w:szCs w:val="27"/>
              </w:rPr>
              <w:t>照護需要調查」</w:t>
            </w:r>
          </w:p>
        </w:tc>
      </w:tr>
    </w:tbl>
    <w:p w:rsidR="00DA1A7C" w:rsidRPr="00D726DB" w:rsidRDefault="00DA1A7C" w:rsidP="00DA1A7C">
      <w:pPr>
        <w:pStyle w:val="afc"/>
        <w:spacing w:before="0" w:after="360" w:line="320" w:lineRule="exact"/>
        <w:ind w:firstLineChars="682" w:firstLine="1638"/>
        <w:rPr>
          <w:rFonts w:ascii="Times New Roman"/>
          <w:sz w:val="24"/>
          <w:szCs w:val="24"/>
        </w:rPr>
      </w:pPr>
      <w:r w:rsidRPr="00D726DB">
        <w:rPr>
          <w:rFonts w:ascii="Times New Roman"/>
          <w:sz w:val="24"/>
          <w:szCs w:val="24"/>
        </w:rPr>
        <w:t>資料來源：衛福部。</w:t>
      </w:r>
    </w:p>
    <w:p w:rsidR="00DA1A7C" w:rsidRPr="00D726DB" w:rsidRDefault="00DA1A7C" w:rsidP="00DA1A7C">
      <w:pPr>
        <w:pStyle w:val="4"/>
        <w:numPr>
          <w:ilvl w:val="3"/>
          <w:numId w:val="1"/>
        </w:numPr>
        <w:rPr>
          <w:rFonts w:ascii="Times New Roman" w:hAnsi="Times New Roman"/>
        </w:rPr>
      </w:pPr>
      <w:r w:rsidRPr="00D726DB">
        <w:rPr>
          <w:rFonts w:ascii="Times New Roman" w:hAnsi="Times New Roman"/>
        </w:rPr>
        <w:t>依第</w:t>
      </w:r>
      <w:r w:rsidRPr="00D726DB">
        <w:rPr>
          <w:rFonts w:ascii="Times New Roman" w:hAnsi="Times New Roman"/>
        </w:rPr>
        <w:t>2</w:t>
      </w:r>
      <w:r w:rsidRPr="00D726DB">
        <w:rPr>
          <w:rFonts w:ascii="Times New Roman" w:hAnsi="Times New Roman"/>
        </w:rPr>
        <w:t>階段推估結果，</w:t>
      </w:r>
      <w:r w:rsidRPr="00D726DB">
        <w:rPr>
          <w:rFonts w:ascii="Times New Roman" w:hAnsi="Times New Roman"/>
        </w:rPr>
        <w:t>111</w:t>
      </w:r>
      <w:r w:rsidRPr="00D726DB">
        <w:rPr>
          <w:rFonts w:ascii="Times New Roman" w:hAnsi="Times New Roman"/>
        </w:rPr>
        <w:t>年長照需求人數由原本之</w:t>
      </w:r>
      <w:r w:rsidRPr="00D726DB">
        <w:rPr>
          <w:rFonts w:ascii="Times New Roman" w:hAnsi="Times New Roman"/>
        </w:rPr>
        <w:t>88.3</w:t>
      </w:r>
      <w:r w:rsidRPr="00D726DB">
        <w:rPr>
          <w:rFonts w:ascii="Times New Roman" w:hAnsi="Times New Roman"/>
        </w:rPr>
        <w:t>萬餘人，減少至</w:t>
      </w:r>
      <w:r w:rsidRPr="00D726DB">
        <w:rPr>
          <w:rFonts w:ascii="Times New Roman" w:hAnsi="Times New Roman"/>
        </w:rPr>
        <w:t>82.9</w:t>
      </w:r>
      <w:r w:rsidRPr="00D726DB">
        <w:rPr>
          <w:rFonts w:ascii="Times New Roman" w:hAnsi="Times New Roman"/>
        </w:rPr>
        <w:t>萬餘人，</w:t>
      </w:r>
      <w:r w:rsidRPr="00D726DB">
        <w:rPr>
          <w:rFonts w:ascii="Times New Roman" w:hAnsi="Times New Roman"/>
        </w:rPr>
        <w:t>115</w:t>
      </w:r>
      <w:r w:rsidRPr="00D726DB">
        <w:rPr>
          <w:rFonts w:ascii="Times New Roman" w:hAnsi="Times New Roman"/>
        </w:rPr>
        <w:t>年則由逾百萬人，減少至</w:t>
      </w:r>
      <w:r w:rsidRPr="00D726DB">
        <w:rPr>
          <w:rFonts w:ascii="Times New Roman" w:hAnsi="Times New Roman"/>
        </w:rPr>
        <w:t>95.4</w:t>
      </w:r>
      <w:r w:rsidRPr="00D726DB">
        <w:rPr>
          <w:rFonts w:ascii="Times New Roman" w:hAnsi="Times New Roman"/>
        </w:rPr>
        <w:t>萬餘人</w:t>
      </w:r>
      <w:r w:rsidRPr="00D726DB">
        <w:rPr>
          <w:rFonts w:ascii="Times New Roman" w:hAnsi="Times New Roman"/>
          <w:b/>
        </w:rPr>
        <w:t>。</w:t>
      </w:r>
      <w:r w:rsidRPr="00D726DB">
        <w:rPr>
          <w:rFonts w:ascii="Times New Roman" w:hAnsi="Times New Roman"/>
        </w:rPr>
        <w:t>再從各目標群體長照需求人數觀察，仍以</w:t>
      </w:r>
      <w:r w:rsidRPr="00D726DB">
        <w:rPr>
          <w:rFonts w:ascii="Times New Roman" w:hAnsi="Times New Roman"/>
        </w:rPr>
        <w:t>65</w:t>
      </w:r>
      <w:r w:rsidRPr="00D726DB">
        <w:rPr>
          <w:rFonts w:ascii="Times New Roman" w:hAnsi="Times New Roman"/>
        </w:rPr>
        <w:t>歲以上失能老人為最多，從</w:t>
      </w:r>
      <w:r w:rsidRPr="00D726DB">
        <w:rPr>
          <w:rFonts w:ascii="Times New Roman" w:hAnsi="Times New Roman"/>
        </w:rPr>
        <w:t>55.7</w:t>
      </w:r>
      <w:r w:rsidRPr="00D726DB">
        <w:rPr>
          <w:rFonts w:ascii="Times New Roman" w:hAnsi="Times New Roman"/>
        </w:rPr>
        <w:t>萬餘人，增至</w:t>
      </w:r>
      <w:r w:rsidRPr="00D726DB">
        <w:rPr>
          <w:rFonts w:ascii="Times New Roman" w:hAnsi="Times New Roman"/>
        </w:rPr>
        <w:t>65.6</w:t>
      </w:r>
      <w:r w:rsidRPr="00D726DB">
        <w:rPr>
          <w:rFonts w:ascii="Times New Roman" w:hAnsi="Times New Roman"/>
        </w:rPr>
        <w:t>萬餘人，占整體長照需求人數之比率從</w:t>
      </w:r>
      <w:r w:rsidRPr="00D726DB">
        <w:rPr>
          <w:rFonts w:ascii="Times New Roman" w:hAnsi="Times New Roman"/>
        </w:rPr>
        <w:t>111</w:t>
      </w:r>
      <w:r w:rsidRPr="00D726DB">
        <w:rPr>
          <w:rFonts w:ascii="Times New Roman" w:hAnsi="Times New Roman"/>
        </w:rPr>
        <w:t>年之</w:t>
      </w:r>
      <w:r w:rsidRPr="00D726DB">
        <w:rPr>
          <w:rFonts w:ascii="Times New Roman" w:hAnsi="Times New Roman"/>
        </w:rPr>
        <w:t>67.2</w:t>
      </w:r>
      <w:r w:rsidRPr="00D726DB">
        <w:rPr>
          <w:rFonts w:ascii="Times New Roman" w:hAnsi="Times New Roman"/>
        </w:rPr>
        <w:t>％，提高至</w:t>
      </w:r>
      <w:r w:rsidRPr="00D726DB">
        <w:rPr>
          <w:rFonts w:ascii="Times New Roman" w:hAnsi="Times New Roman"/>
        </w:rPr>
        <w:t>115</w:t>
      </w:r>
      <w:r w:rsidRPr="00D726DB">
        <w:rPr>
          <w:rFonts w:ascii="Times New Roman" w:hAnsi="Times New Roman"/>
        </w:rPr>
        <w:t>年之</w:t>
      </w:r>
      <w:r w:rsidRPr="00D726DB">
        <w:rPr>
          <w:rFonts w:ascii="Times New Roman" w:hAnsi="Times New Roman"/>
        </w:rPr>
        <w:t>68.8</w:t>
      </w:r>
      <w:r w:rsidRPr="00D726DB">
        <w:rPr>
          <w:rFonts w:ascii="Times New Roman" w:hAnsi="Times New Roman"/>
        </w:rPr>
        <w:t>％；其次為</w:t>
      </w:r>
      <w:r w:rsidRPr="00D726DB">
        <w:rPr>
          <w:rFonts w:ascii="Times New Roman" w:hAnsi="Times New Roman"/>
        </w:rPr>
        <w:t>50</w:t>
      </w:r>
      <w:r w:rsidRPr="00D726DB">
        <w:rPr>
          <w:rFonts w:ascii="Times New Roman" w:hAnsi="Times New Roman"/>
        </w:rPr>
        <w:t>歲以上未失能之失智症者，從</w:t>
      </w:r>
      <w:r w:rsidRPr="00D726DB">
        <w:rPr>
          <w:rFonts w:ascii="Times New Roman" w:hAnsi="Times New Roman"/>
        </w:rPr>
        <w:t>111</w:t>
      </w:r>
      <w:r w:rsidRPr="00D726DB">
        <w:rPr>
          <w:rFonts w:ascii="Times New Roman" w:hAnsi="Times New Roman"/>
        </w:rPr>
        <w:t>年之</w:t>
      </w:r>
      <w:r w:rsidRPr="00D726DB">
        <w:rPr>
          <w:rFonts w:ascii="Times New Roman" w:hAnsi="Times New Roman"/>
        </w:rPr>
        <w:t>13.8</w:t>
      </w:r>
      <w:r w:rsidRPr="00D726DB">
        <w:rPr>
          <w:rFonts w:ascii="Times New Roman" w:hAnsi="Times New Roman"/>
        </w:rPr>
        <w:t>餘人增至</w:t>
      </w:r>
      <w:r w:rsidRPr="00D726DB">
        <w:rPr>
          <w:rFonts w:ascii="Times New Roman" w:hAnsi="Times New Roman"/>
        </w:rPr>
        <w:t>115</w:t>
      </w:r>
      <w:r w:rsidRPr="00D726DB">
        <w:rPr>
          <w:rFonts w:ascii="Times New Roman" w:hAnsi="Times New Roman"/>
        </w:rPr>
        <w:t>年之</w:t>
      </w:r>
      <w:r w:rsidRPr="00D726DB">
        <w:rPr>
          <w:rFonts w:ascii="Times New Roman" w:hAnsi="Times New Roman"/>
        </w:rPr>
        <w:t>16.2</w:t>
      </w:r>
      <w:r w:rsidRPr="00D726DB">
        <w:rPr>
          <w:rFonts w:ascii="Times New Roman" w:hAnsi="Times New Roman"/>
        </w:rPr>
        <w:t>萬餘人，占比從</w:t>
      </w:r>
      <w:r w:rsidRPr="00D726DB">
        <w:rPr>
          <w:rFonts w:ascii="Times New Roman" w:hAnsi="Times New Roman"/>
        </w:rPr>
        <w:t>16.7</w:t>
      </w:r>
      <w:r w:rsidRPr="00D726DB">
        <w:rPr>
          <w:rFonts w:ascii="Times New Roman" w:hAnsi="Times New Roman"/>
        </w:rPr>
        <w:t>％提高至</w:t>
      </w:r>
      <w:r w:rsidRPr="00D726DB">
        <w:rPr>
          <w:rFonts w:ascii="Times New Roman" w:hAnsi="Times New Roman"/>
        </w:rPr>
        <w:t>17.0</w:t>
      </w:r>
      <w:r w:rsidRPr="00D726DB">
        <w:rPr>
          <w:rFonts w:ascii="Times New Roman" w:hAnsi="Times New Roman"/>
        </w:rPr>
        <w:t>％。至</w:t>
      </w:r>
      <w:r w:rsidRPr="00D726DB">
        <w:rPr>
          <w:rFonts w:ascii="Times New Roman" w:hAnsi="Times New Roman"/>
        </w:rPr>
        <w:t>64</w:t>
      </w:r>
      <w:r w:rsidRPr="00D726DB">
        <w:rPr>
          <w:rFonts w:ascii="Times New Roman" w:hAnsi="Times New Roman"/>
        </w:rPr>
        <w:t>歲以下失能身心障礙者，從</w:t>
      </w:r>
      <w:r w:rsidRPr="00D726DB">
        <w:rPr>
          <w:rFonts w:ascii="Times New Roman" w:hAnsi="Times New Roman"/>
        </w:rPr>
        <w:t>111</w:t>
      </w:r>
      <w:r w:rsidRPr="00D726DB">
        <w:rPr>
          <w:rFonts w:ascii="Times New Roman" w:hAnsi="Times New Roman"/>
        </w:rPr>
        <w:t>年之</w:t>
      </w:r>
      <w:r w:rsidRPr="00D726DB">
        <w:rPr>
          <w:rFonts w:ascii="Times New Roman" w:hAnsi="Times New Roman"/>
        </w:rPr>
        <w:t>10.9</w:t>
      </w:r>
      <w:r w:rsidRPr="00D726DB">
        <w:rPr>
          <w:rFonts w:ascii="Times New Roman" w:hAnsi="Times New Roman"/>
        </w:rPr>
        <w:t>萬餘人減少至</w:t>
      </w:r>
      <w:r w:rsidRPr="00D726DB">
        <w:rPr>
          <w:rFonts w:ascii="Times New Roman" w:hAnsi="Times New Roman"/>
        </w:rPr>
        <w:t>115</w:t>
      </w:r>
      <w:r w:rsidRPr="00D726DB">
        <w:rPr>
          <w:rFonts w:ascii="Times New Roman" w:hAnsi="Times New Roman"/>
        </w:rPr>
        <w:t>年之</w:t>
      </w:r>
      <w:r w:rsidRPr="00D726DB">
        <w:rPr>
          <w:rFonts w:ascii="Times New Roman" w:hAnsi="Times New Roman"/>
        </w:rPr>
        <w:t>10.7</w:t>
      </w:r>
      <w:r w:rsidRPr="00D726DB">
        <w:rPr>
          <w:rFonts w:ascii="Times New Roman" w:hAnsi="Times New Roman"/>
        </w:rPr>
        <w:t>萬餘人，占比則從</w:t>
      </w:r>
      <w:r w:rsidRPr="00D726DB">
        <w:rPr>
          <w:rFonts w:ascii="Times New Roman" w:hAnsi="Times New Roman"/>
        </w:rPr>
        <w:t>13.2</w:t>
      </w:r>
      <w:r w:rsidRPr="00D726DB">
        <w:rPr>
          <w:rFonts w:ascii="Times New Roman" w:hAnsi="Times New Roman"/>
        </w:rPr>
        <w:t>％降至</w:t>
      </w:r>
      <w:r w:rsidRPr="00D726DB">
        <w:rPr>
          <w:rFonts w:ascii="Times New Roman" w:hAnsi="Times New Roman"/>
        </w:rPr>
        <w:t>11.3</w:t>
      </w:r>
      <w:r w:rsidRPr="00D726DB">
        <w:rPr>
          <w:rFonts w:ascii="Times New Roman" w:hAnsi="Times New Roman"/>
        </w:rPr>
        <w:t>％</w:t>
      </w:r>
      <w:r w:rsidRPr="00D726DB">
        <w:rPr>
          <w:rFonts w:ascii="Times New Roman" w:hAnsi="Times New Roman"/>
        </w:rPr>
        <w:t>(</w:t>
      </w:r>
      <w:r w:rsidRPr="00D726DB">
        <w:rPr>
          <w:rFonts w:ascii="Times New Roman" w:hAnsi="Times New Roman"/>
        </w:rPr>
        <w:t>詳見下表</w:t>
      </w:r>
      <w:r w:rsidR="003F015A" w:rsidRPr="00D726DB">
        <w:rPr>
          <w:rFonts w:ascii="Times New Roman" w:hAnsi="Times New Roman" w:hint="eastAsia"/>
        </w:rPr>
        <w:t>5</w:t>
      </w:r>
      <w:r w:rsidRPr="00D726DB">
        <w:rPr>
          <w:rFonts w:ascii="Times New Roman" w:hAnsi="Times New Roman"/>
        </w:rPr>
        <w:t>4)</w:t>
      </w:r>
      <w:r w:rsidRPr="00D726DB">
        <w:rPr>
          <w:rFonts w:ascii="Times New Roman" w:hAnsi="Times New Roman"/>
        </w:rPr>
        <w:t>。</w:t>
      </w:r>
    </w:p>
    <w:p w:rsidR="00DA1A7C" w:rsidRPr="00D726DB" w:rsidRDefault="00DA1A7C" w:rsidP="00DA1A7C">
      <w:pPr>
        <w:pStyle w:val="a3"/>
        <w:spacing w:before="360" w:after="0"/>
        <w:ind w:left="714" w:rightChars="-33" w:right="-112" w:firstLine="278"/>
        <w:jc w:val="center"/>
        <w:rPr>
          <w:rFonts w:ascii="Times New Roman" w:hAnsi="Times New Roman"/>
          <w:b/>
          <w:spacing w:val="0"/>
        </w:rPr>
      </w:pPr>
      <w:r w:rsidRPr="00D726DB">
        <w:rPr>
          <w:rFonts w:ascii="Times New Roman" w:hAnsi="Times New Roman"/>
          <w:b/>
          <w:spacing w:val="0"/>
        </w:rPr>
        <w:t>第</w:t>
      </w:r>
      <w:r w:rsidRPr="00D726DB">
        <w:rPr>
          <w:rFonts w:ascii="Times New Roman" w:hAnsi="Times New Roman"/>
          <w:b/>
          <w:spacing w:val="0"/>
        </w:rPr>
        <w:t>2</w:t>
      </w:r>
      <w:r w:rsidRPr="00D726DB">
        <w:rPr>
          <w:rFonts w:ascii="Times New Roman" w:hAnsi="Times New Roman"/>
          <w:b/>
          <w:spacing w:val="0"/>
        </w:rPr>
        <w:t>階段推估</w:t>
      </w:r>
      <w:r w:rsidRPr="00D726DB">
        <w:rPr>
          <w:rFonts w:ascii="Times New Roman" w:hAnsi="Times New Roman"/>
          <w:b/>
          <w:spacing w:val="0"/>
        </w:rPr>
        <w:t>111</w:t>
      </w:r>
      <w:r w:rsidRPr="00D726DB">
        <w:rPr>
          <w:rFonts w:ascii="Times New Roman" w:hAnsi="Times New Roman"/>
          <w:b/>
          <w:spacing w:val="0"/>
        </w:rPr>
        <w:t>至</w:t>
      </w:r>
      <w:r w:rsidRPr="00D726DB">
        <w:rPr>
          <w:rFonts w:ascii="Times New Roman" w:hAnsi="Times New Roman"/>
          <w:b/>
          <w:spacing w:val="0"/>
        </w:rPr>
        <w:t>115</w:t>
      </w:r>
      <w:r w:rsidRPr="00D726DB">
        <w:rPr>
          <w:rFonts w:ascii="Times New Roman" w:hAnsi="Times New Roman"/>
          <w:b/>
          <w:spacing w:val="0"/>
        </w:rPr>
        <w:t>年長照需求人數</w:t>
      </w:r>
    </w:p>
    <w:p w:rsidR="00DA1A7C" w:rsidRPr="00D726DB" w:rsidRDefault="00DA1A7C" w:rsidP="00DA1A7C">
      <w:pPr>
        <w:pStyle w:val="21"/>
        <w:kinsoku w:val="0"/>
        <w:spacing w:line="320" w:lineRule="exact"/>
        <w:ind w:left="1020" w:rightChars="-54" w:right="-184" w:firstLine="520"/>
        <w:jc w:val="right"/>
        <w:rPr>
          <w:rFonts w:ascii="Times New Roman"/>
          <w:sz w:val="24"/>
          <w:szCs w:val="24"/>
        </w:rPr>
      </w:pPr>
      <w:r w:rsidRPr="00D726DB">
        <w:rPr>
          <w:rFonts w:ascii="Times New Roman"/>
          <w:sz w:val="24"/>
          <w:szCs w:val="24"/>
        </w:rPr>
        <w:t>單位：人</w:t>
      </w:r>
      <w:r w:rsidR="00A12DAB" w:rsidRPr="00D726DB">
        <w:rPr>
          <w:rFonts w:ascii="Times New Roman" w:hint="eastAsia"/>
          <w:sz w:val="24"/>
          <w:szCs w:val="24"/>
        </w:rPr>
        <w:t>、％</w:t>
      </w:r>
    </w:p>
    <w:tbl>
      <w:tblPr>
        <w:tblW w:w="8063" w:type="dxa"/>
        <w:tblInd w:w="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
        <w:gridCol w:w="392"/>
        <w:gridCol w:w="798"/>
        <w:gridCol w:w="812"/>
        <w:gridCol w:w="734"/>
        <w:gridCol w:w="750"/>
        <w:gridCol w:w="928"/>
        <w:gridCol w:w="667"/>
        <w:gridCol w:w="812"/>
        <w:gridCol w:w="882"/>
        <w:gridCol w:w="882"/>
      </w:tblGrid>
      <w:tr w:rsidR="00D726DB" w:rsidRPr="00D726DB" w:rsidTr="00DA1A7C">
        <w:trPr>
          <w:trHeight w:val="615"/>
          <w:tblHeader/>
        </w:trPr>
        <w:tc>
          <w:tcPr>
            <w:tcW w:w="798" w:type="dxa"/>
            <w:gridSpan w:val="2"/>
            <w:shd w:val="clear" w:color="auto" w:fill="EAF1DD" w:themeFill="accent3" w:themeFillTint="33"/>
            <w:vAlign w:val="center"/>
          </w:tcPr>
          <w:p w:rsidR="00DA1A7C" w:rsidRPr="00D726DB" w:rsidRDefault="00DA1A7C" w:rsidP="00683B89">
            <w:pPr>
              <w:kinsoku w:val="0"/>
              <w:spacing w:line="200" w:lineRule="exact"/>
              <w:ind w:leftChars="-23" w:left="-78" w:rightChars="-28" w:right="-95"/>
              <w:jc w:val="center"/>
              <w:rPr>
                <w:rFonts w:ascii="Times New Roman"/>
                <w:b/>
                <w:kern w:val="0"/>
                <w:sz w:val="24"/>
                <w:szCs w:val="24"/>
              </w:rPr>
            </w:pPr>
            <w:r w:rsidRPr="00D726DB">
              <w:rPr>
                <w:rFonts w:ascii="Times New Roman"/>
                <w:b/>
                <w:kern w:val="0"/>
                <w:sz w:val="24"/>
                <w:szCs w:val="24"/>
              </w:rPr>
              <w:t>年別</w:t>
            </w:r>
          </w:p>
        </w:tc>
        <w:tc>
          <w:tcPr>
            <w:tcW w:w="798" w:type="dxa"/>
            <w:shd w:val="clear" w:color="auto" w:fill="EAF1DD" w:themeFill="accent3" w:themeFillTint="33"/>
            <w:vAlign w:val="center"/>
          </w:tcPr>
          <w:p w:rsidR="00DA1A7C" w:rsidRPr="00D726DB" w:rsidRDefault="00DA1A7C" w:rsidP="00683B89">
            <w:pPr>
              <w:kinsoku w:val="0"/>
              <w:spacing w:line="200" w:lineRule="exact"/>
              <w:ind w:leftChars="-23" w:left="-78" w:rightChars="-28" w:right="-95"/>
              <w:jc w:val="center"/>
              <w:rPr>
                <w:rFonts w:ascii="Times New Roman"/>
                <w:b/>
                <w:kern w:val="0"/>
                <w:sz w:val="24"/>
                <w:szCs w:val="24"/>
              </w:rPr>
            </w:pPr>
            <w:r w:rsidRPr="00D726DB">
              <w:rPr>
                <w:rFonts w:ascii="Times New Roman"/>
                <w:b/>
                <w:kern w:val="0"/>
                <w:sz w:val="24"/>
                <w:szCs w:val="24"/>
              </w:rPr>
              <w:t>65</w:t>
            </w:r>
            <w:r w:rsidRPr="00D726DB">
              <w:rPr>
                <w:rFonts w:ascii="Times New Roman"/>
                <w:b/>
                <w:kern w:val="0"/>
                <w:sz w:val="24"/>
                <w:szCs w:val="24"/>
              </w:rPr>
              <w:t>歲</w:t>
            </w:r>
          </w:p>
          <w:p w:rsidR="00DA1A7C" w:rsidRPr="00D726DB" w:rsidRDefault="00DA1A7C" w:rsidP="00683B89">
            <w:pPr>
              <w:kinsoku w:val="0"/>
              <w:spacing w:line="200" w:lineRule="exact"/>
              <w:ind w:leftChars="-23" w:left="-78" w:rightChars="-28" w:right="-95"/>
              <w:jc w:val="center"/>
              <w:rPr>
                <w:rFonts w:ascii="Times New Roman"/>
                <w:b/>
                <w:kern w:val="0"/>
                <w:sz w:val="24"/>
                <w:szCs w:val="24"/>
              </w:rPr>
            </w:pPr>
            <w:r w:rsidRPr="00D726DB">
              <w:rPr>
                <w:rFonts w:ascii="Times New Roman"/>
                <w:b/>
                <w:kern w:val="0"/>
                <w:sz w:val="24"/>
                <w:szCs w:val="24"/>
              </w:rPr>
              <w:t>以上</w:t>
            </w:r>
          </w:p>
          <w:p w:rsidR="00DA1A7C" w:rsidRPr="00D726DB" w:rsidRDefault="00DA1A7C" w:rsidP="00683B89">
            <w:pPr>
              <w:kinsoku w:val="0"/>
              <w:spacing w:line="200" w:lineRule="exact"/>
              <w:ind w:leftChars="-23" w:left="-78" w:rightChars="-28" w:right="-95"/>
              <w:jc w:val="center"/>
              <w:rPr>
                <w:rFonts w:ascii="Times New Roman"/>
                <w:b/>
                <w:spacing w:val="-10"/>
                <w:kern w:val="0"/>
                <w:sz w:val="24"/>
                <w:szCs w:val="24"/>
              </w:rPr>
            </w:pPr>
            <w:r w:rsidRPr="00D726DB">
              <w:rPr>
                <w:rFonts w:ascii="Times New Roman"/>
                <w:b/>
                <w:spacing w:val="-10"/>
                <w:kern w:val="0"/>
                <w:sz w:val="24"/>
                <w:szCs w:val="24"/>
              </w:rPr>
              <w:t>失能</w:t>
            </w:r>
          </w:p>
          <w:p w:rsidR="00DA1A7C" w:rsidRPr="00D726DB" w:rsidRDefault="00DA1A7C" w:rsidP="00683B89">
            <w:pPr>
              <w:kinsoku w:val="0"/>
              <w:spacing w:line="200" w:lineRule="exact"/>
              <w:ind w:leftChars="-23" w:left="-78" w:rightChars="-28" w:right="-95"/>
              <w:jc w:val="center"/>
              <w:rPr>
                <w:rFonts w:ascii="Times New Roman"/>
                <w:b/>
                <w:spacing w:val="-10"/>
                <w:kern w:val="0"/>
                <w:sz w:val="24"/>
                <w:szCs w:val="24"/>
              </w:rPr>
            </w:pPr>
            <w:r w:rsidRPr="00D726DB">
              <w:rPr>
                <w:rFonts w:ascii="Times New Roman"/>
                <w:b/>
                <w:spacing w:val="-10"/>
                <w:kern w:val="0"/>
                <w:sz w:val="24"/>
                <w:szCs w:val="24"/>
              </w:rPr>
              <w:t>老人</w:t>
            </w:r>
          </w:p>
          <w:p w:rsidR="00DA1A7C" w:rsidRPr="00D726DB" w:rsidRDefault="00DA1A7C" w:rsidP="00683B89">
            <w:pPr>
              <w:kinsoku w:val="0"/>
              <w:spacing w:line="200" w:lineRule="exact"/>
              <w:ind w:leftChars="-23" w:left="-78" w:rightChars="-28" w:right="-95"/>
              <w:jc w:val="center"/>
              <w:rPr>
                <w:rFonts w:ascii="Times New Roman"/>
                <w:b/>
                <w:kern w:val="0"/>
                <w:sz w:val="24"/>
                <w:szCs w:val="24"/>
              </w:rPr>
            </w:pPr>
            <w:r w:rsidRPr="00D726DB">
              <w:rPr>
                <w:rFonts w:ascii="Times New Roman"/>
                <w:b/>
                <w:spacing w:val="-10"/>
                <w:kern w:val="0"/>
                <w:sz w:val="24"/>
                <w:szCs w:val="24"/>
              </w:rPr>
              <w:t>(A)</w:t>
            </w:r>
          </w:p>
        </w:tc>
        <w:tc>
          <w:tcPr>
            <w:tcW w:w="812" w:type="dxa"/>
            <w:shd w:val="clear" w:color="auto" w:fill="EAF1DD" w:themeFill="accent3" w:themeFillTint="33"/>
            <w:vAlign w:val="center"/>
          </w:tcPr>
          <w:p w:rsidR="00DA1A7C" w:rsidRPr="00D726DB" w:rsidRDefault="00DA1A7C" w:rsidP="00683B89">
            <w:pPr>
              <w:kinsoku w:val="0"/>
              <w:spacing w:line="200" w:lineRule="exact"/>
              <w:ind w:leftChars="-31" w:left="-103" w:rightChars="-22" w:right="-75" w:hangingChars="1" w:hanging="2"/>
              <w:jc w:val="center"/>
              <w:rPr>
                <w:rFonts w:ascii="Times New Roman"/>
                <w:b/>
                <w:kern w:val="0"/>
                <w:sz w:val="24"/>
                <w:szCs w:val="24"/>
              </w:rPr>
            </w:pPr>
            <w:r w:rsidRPr="00D726DB">
              <w:rPr>
                <w:rFonts w:ascii="Times New Roman"/>
                <w:b/>
                <w:spacing w:val="-36"/>
                <w:kern w:val="0"/>
                <w:sz w:val="24"/>
                <w:szCs w:val="24"/>
              </w:rPr>
              <w:t>未滿</w:t>
            </w:r>
            <w:r w:rsidRPr="00D726DB">
              <w:rPr>
                <w:rFonts w:ascii="Times New Roman"/>
                <w:b/>
                <w:spacing w:val="-36"/>
                <w:kern w:val="0"/>
                <w:sz w:val="24"/>
                <w:szCs w:val="24"/>
              </w:rPr>
              <w:t>50</w:t>
            </w:r>
            <w:r w:rsidRPr="00D726DB">
              <w:rPr>
                <w:rFonts w:ascii="Times New Roman"/>
                <w:b/>
                <w:spacing w:val="-36"/>
                <w:kern w:val="0"/>
                <w:sz w:val="24"/>
                <w:szCs w:val="24"/>
              </w:rPr>
              <w:t>歲失能身心障礙者</w:t>
            </w:r>
            <w:r w:rsidRPr="00D726DB">
              <w:rPr>
                <w:rFonts w:ascii="Times New Roman"/>
                <w:b/>
                <w:kern w:val="0"/>
                <w:sz w:val="24"/>
                <w:szCs w:val="24"/>
              </w:rPr>
              <w:t>(B)</w:t>
            </w:r>
          </w:p>
        </w:tc>
        <w:tc>
          <w:tcPr>
            <w:tcW w:w="734" w:type="dxa"/>
            <w:shd w:val="clear" w:color="auto" w:fill="EAF1DD" w:themeFill="accent3" w:themeFillTint="33"/>
            <w:vAlign w:val="center"/>
          </w:tcPr>
          <w:p w:rsidR="00DA1A7C" w:rsidRPr="00D726DB" w:rsidRDefault="00DA1A7C" w:rsidP="00683B89">
            <w:pPr>
              <w:kinsoku w:val="0"/>
              <w:spacing w:line="200" w:lineRule="exact"/>
              <w:ind w:leftChars="-31" w:left="-103" w:rightChars="-22" w:right="-75" w:hangingChars="1" w:hanging="2"/>
              <w:jc w:val="center"/>
              <w:rPr>
                <w:rFonts w:ascii="Times New Roman"/>
                <w:b/>
                <w:spacing w:val="-30"/>
                <w:kern w:val="0"/>
                <w:sz w:val="24"/>
                <w:szCs w:val="24"/>
              </w:rPr>
            </w:pPr>
            <w:r w:rsidRPr="00D726DB">
              <w:rPr>
                <w:rFonts w:ascii="Times New Roman"/>
                <w:b/>
                <w:spacing w:val="-30"/>
                <w:kern w:val="0"/>
                <w:sz w:val="24"/>
                <w:szCs w:val="24"/>
              </w:rPr>
              <w:t>50-64</w:t>
            </w:r>
            <w:r w:rsidRPr="00D726DB">
              <w:rPr>
                <w:rFonts w:ascii="Times New Roman"/>
                <w:b/>
                <w:spacing w:val="-30"/>
                <w:kern w:val="0"/>
                <w:sz w:val="24"/>
                <w:szCs w:val="24"/>
              </w:rPr>
              <w:t>歲失能</w:t>
            </w:r>
          </w:p>
          <w:p w:rsidR="00DA1A7C" w:rsidRPr="00D726DB" w:rsidRDefault="00DA1A7C" w:rsidP="00683B89">
            <w:pPr>
              <w:kinsoku w:val="0"/>
              <w:spacing w:line="200" w:lineRule="exact"/>
              <w:ind w:leftChars="-22" w:left="-75" w:rightChars="-20" w:right="-68"/>
              <w:jc w:val="center"/>
              <w:rPr>
                <w:rFonts w:ascii="Times New Roman"/>
                <w:b/>
                <w:spacing w:val="-30"/>
                <w:kern w:val="0"/>
                <w:sz w:val="24"/>
                <w:szCs w:val="24"/>
              </w:rPr>
            </w:pPr>
            <w:r w:rsidRPr="00D726DB">
              <w:rPr>
                <w:rFonts w:ascii="Times New Roman"/>
                <w:b/>
                <w:spacing w:val="-30"/>
                <w:kern w:val="0"/>
                <w:sz w:val="24"/>
                <w:szCs w:val="24"/>
              </w:rPr>
              <w:t>身心</w:t>
            </w:r>
          </w:p>
          <w:p w:rsidR="00DA1A7C" w:rsidRPr="00D726DB" w:rsidRDefault="00DA1A7C" w:rsidP="00683B89">
            <w:pPr>
              <w:kinsoku w:val="0"/>
              <w:spacing w:line="200" w:lineRule="exact"/>
              <w:ind w:leftChars="-22" w:left="-75" w:rightChars="-20" w:right="-68"/>
              <w:jc w:val="center"/>
              <w:rPr>
                <w:rFonts w:ascii="Times New Roman"/>
                <w:b/>
                <w:kern w:val="0"/>
                <w:sz w:val="24"/>
                <w:szCs w:val="24"/>
              </w:rPr>
            </w:pPr>
            <w:r w:rsidRPr="00D726DB">
              <w:rPr>
                <w:rFonts w:ascii="Times New Roman"/>
                <w:b/>
                <w:spacing w:val="-30"/>
                <w:kern w:val="0"/>
                <w:sz w:val="24"/>
                <w:szCs w:val="24"/>
              </w:rPr>
              <w:t>障礙者</w:t>
            </w:r>
            <w:r w:rsidRPr="00D726DB">
              <w:rPr>
                <w:rFonts w:ascii="Times New Roman"/>
                <w:b/>
                <w:kern w:val="0"/>
                <w:sz w:val="24"/>
                <w:szCs w:val="24"/>
              </w:rPr>
              <w:t>(C)</w:t>
            </w:r>
          </w:p>
        </w:tc>
        <w:tc>
          <w:tcPr>
            <w:tcW w:w="750" w:type="dxa"/>
            <w:shd w:val="clear" w:color="auto" w:fill="EAF1DD" w:themeFill="accent3" w:themeFillTint="33"/>
            <w:vAlign w:val="center"/>
          </w:tcPr>
          <w:p w:rsidR="00DA1A7C" w:rsidRPr="00D726DB" w:rsidRDefault="00DA1A7C" w:rsidP="00683B89">
            <w:pPr>
              <w:kinsoku w:val="0"/>
              <w:spacing w:line="200" w:lineRule="exact"/>
              <w:ind w:leftChars="-31" w:left="-103" w:rightChars="-22" w:right="-75" w:hangingChars="1" w:hanging="2"/>
              <w:jc w:val="center"/>
              <w:rPr>
                <w:rFonts w:ascii="Times New Roman"/>
                <w:b/>
                <w:kern w:val="0"/>
                <w:sz w:val="24"/>
                <w:szCs w:val="24"/>
              </w:rPr>
            </w:pPr>
            <w:r w:rsidRPr="00D726DB">
              <w:rPr>
                <w:rFonts w:ascii="Times New Roman"/>
                <w:b/>
                <w:spacing w:val="-30"/>
                <w:kern w:val="0"/>
                <w:sz w:val="24"/>
                <w:szCs w:val="24"/>
              </w:rPr>
              <w:t>55-64</w:t>
            </w:r>
            <w:r w:rsidRPr="00D726DB">
              <w:rPr>
                <w:rFonts w:ascii="Times New Roman"/>
                <w:b/>
                <w:spacing w:val="-30"/>
                <w:kern w:val="0"/>
                <w:sz w:val="24"/>
                <w:szCs w:val="24"/>
              </w:rPr>
              <w:t>歲</w:t>
            </w:r>
            <w:r w:rsidRPr="00D726DB">
              <w:rPr>
                <w:rFonts w:ascii="Times New Roman"/>
                <w:b/>
                <w:kern w:val="0"/>
                <w:sz w:val="24"/>
                <w:szCs w:val="24"/>
              </w:rPr>
              <w:t>失能</w:t>
            </w:r>
            <w:r w:rsidRPr="00D726DB">
              <w:rPr>
                <w:rFonts w:ascii="Times New Roman"/>
                <w:b/>
                <w:spacing w:val="-30"/>
                <w:kern w:val="0"/>
                <w:sz w:val="24"/>
                <w:szCs w:val="24"/>
              </w:rPr>
              <w:t>原住民</w:t>
            </w:r>
            <w:r w:rsidRPr="00D726DB">
              <w:rPr>
                <w:rFonts w:ascii="Times New Roman"/>
                <w:b/>
                <w:kern w:val="0"/>
                <w:sz w:val="24"/>
                <w:szCs w:val="24"/>
              </w:rPr>
              <w:t>(D)</w:t>
            </w:r>
          </w:p>
        </w:tc>
        <w:tc>
          <w:tcPr>
            <w:tcW w:w="928" w:type="dxa"/>
            <w:shd w:val="clear" w:color="auto" w:fill="EAF1DD" w:themeFill="accent3" w:themeFillTint="33"/>
            <w:vAlign w:val="center"/>
          </w:tcPr>
          <w:p w:rsidR="00CA0A81" w:rsidRPr="00D726DB" w:rsidRDefault="00CA0A81" w:rsidP="00683B89">
            <w:pPr>
              <w:kinsoku w:val="0"/>
              <w:spacing w:line="200" w:lineRule="exact"/>
              <w:ind w:leftChars="-34" w:left="-75" w:rightChars="-20" w:right="-68" w:hangingChars="21" w:hanging="41"/>
              <w:jc w:val="center"/>
              <w:rPr>
                <w:rFonts w:ascii="Times New Roman"/>
                <w:b/>
                <w:spacing w:val="-32"/>
                <w:kern w:val="0"/>
                <w:sz w:val="24"/>
                <w:szCs w:val="24"/>
              </w:rPr>
            </w:pPr>
            <w:r w:rsidRPr="00D726DB">
              <w:rPr>
                <w:rFonts w:ascii="Times New Roman" w:hint="eastAsia"/>
                <w:b/>
                <w:spacing w:val="-32"/>
                <w:kern w:val="0"/>
                <w:sz w:val="24"/>
                <w:szCs w:val="24"/>
              </w:rPr>
              <w:t>50</w:t>
            </w:r>
            <w:r w:rsidRPr="00D726DB">
              <w:rPr>
                <w:rFonts w:ascii="Times New Roman" w:hint="eastAsia"/>
                <w:b/>
                <w:spacing w:val="-32"/>
                <w:kern w:val="0"/>
                <w:sz w:val="24"/>
                <w:szCs w:val="24"/>
              </w:rPr>
              <w:t>歲以上失智症者</w:t>
            </w:r>
          </w:p>
          <w:p w:rsidR="00DA1A7C" w:rsidRPr="00D726DB" w:rsidRDefault="00CA0A81" w:rsidP="00683B89">
            <w:pPr>
              <w:kinsoku w:val="0"/>
              <w:spacing w:line="200" w:lineRule="exact"/>
              <w:ind w:leftChars="-22" w:left="-75" w:rightChars="-20" w:right="-68"/>
              <w:jc w:val="center"/>
              <w:rPr>
                <w:rFonts w:ascii="Times New Roman"/>
                <w:b/>
                <w:kern w:val="0"/>
                <w:sz w:val="24"/>
                <w:szCs w:val="24"/>
              </w:rPr>
            </w:pPr>
            <w:r w:rsidRPr="00D726DB">
              <w:rPr>
                <w:rFonts w:ascii="Times New Roman" w:hint="eastAsia"/>
                <w:b/>
                <w:spacing w:val="-32"/>
                <w:kern w:val="0"/>
                <w:sz w:val="24"/>
                <w:szCs w:val="24"/>
              </w:rPr>
              <w:t>(</w:t>
            </w:r>
            <w:r w:rsidRPr="00D726DB">
              <w:rPr>
                <w:rFonts w:ascii="Times New Roman" w:hint="eastAsia"/>
                <w:b/>
                <w:spacing w:val="-32"/>
                <w:kern w:val="0"/>
                <w:sz w:val="24"/>
                <w:szCs w:val="24"/>
              </w:rPr>
              <w:t>未失能</w:t>
            </w:r>
            <w:r w:rsidRPr="00D726DB">
              <w:rPr>
                <w:rFonts w:ascii="Times New Roman" w:hint="eastAsia"/>
                <w:b/>
                <w:spacing w:val="-32"/>
                <w:kern w:val="0"/>
                <w:sz w:val="24"/>
                <w:szCs w:val="24"/>
              </w:rPr>
              <w:t>)</w:t>
            </w:r>
            <w:r w:rsidRPr="00D726DB">
              <w:rPr>
                <w:rFonts w:ascii="Times New Roman"/>
                <w:b/>
                <w:spacing w:val="-32"/>
                <w:kern w:val="0"/>
                <w:sz w:val="24"/>
                <w:szCs w:val="24"/>
              </w:rPr>
              <w:t xml:space="preserve"> </w:t>
            </w:r>
            <w:r w:rsidR="00DA1A7C" w:rsidRPr="00D726DB">
              <w:rPr>
                <w:rFonts w:ascii="Times New Roman"/>
                <w:b/>
                <w:kern w:val="0"/>
                <w:sz w:val="24"/>
                <w:szCs w:val="24"/>
              </w:rPr>
              <w:t>(E)</w:t>
            </w:r>
          </w:p>
        </w:tc>
        <w:tc>
          <w:tcPr>
            <w:tcW w:w="667" w:type="dxa"/>
            <w:shd w:val="clear" w:color="auto" w:fill="EAF1DD" w:themeFill="accent3" w:themeFillTint="33"/>
            <w:vAlign w:val="center"/>
          </w:tcPr>
          <w:p w:rsidR="00DA1A7C" w:rsidRPr="00D726DB" w:rsidRDefault="00DA1A7C" w:rsidP="00683B89">
            <w:pPr>
              <w:kinsoku w:val="0"/>
              <w:spacing w:line="200" w:lineRule="exact"/>
              <w:ind w:leftChars="-22" w:left="-75" w:rightChars="-20" w:right="-68"/>
              <w:jc w:val="center"/>
              <w:rPr>
                <w:rFonts w:ascii="Times New Roman"/>
                <w:b/>
                <w:kern w:val="0"/>
                <w:sz w:val="24"/>
                <w:szCs w:val="24"/>
              </w:rPr>
            </w:pPr>
            <w:r w:rsidRPr="00D726DB">
              <w:rPr>
                <w:rFonts w:ascii="Times New Roman"/>
                <w:b/>
                <w:kern w:val="0"/>
                <w:sz w:val="24"/>
                <w:szCs w:val="24"/>
              </w:rPr>
              <w:t>衰弱</w:t>
            </w:r>
          </w:p>
          <w:p w:rsidR="00DA1A7C" w:rsidRPr="00D726DB" w:rsidRDefault="00DA1A7C" w:rsidP="00683B89">
            <w:pPr>
              <w:kinsoku w:val="0"/>
              <w:spacing w:line="200" w:lineRule="exact"/>
              <w:ind w:leftChars="-22" w:left="-75" w:rightChars="-20" w:right="-68"/>
              <w:jc w:val="center"/>
              <w:rPr>
                <w:rFonts w:ascii="Times New Roman"/>
                <w:b/>
                <w:kern w:val="0"/>
                <w:sz w:val="24"/>
                <w:szCs w:val="24"/>
              </w:rPr>
            </w:pPr>
            <w:r w:rsidRPr="00D726DB">
              <w:rPr>
                <w:rFonts w:ascii="Times New Roman"/>
                <w:b/>
                <w:kern w:val="0"/>
                <w:sz w:val="24"/>
                <w:szCs w:val="24"/>
              </w:rPr>
              <w:t>老人</w:t>
            </w:r>
            <w:r w:rsidRPr="00D726DB">
              <w:rPr>
                <w:rFonts w:ascii="Times New Roman"/>
                <w:b/>
                <w:kern w:val="0"/>
                <w:sz w:val="24"/>
                <w:szCs w:val="24"/>
              </w:rPr>
              <w:t>(F)</w:t>
            </w:r>
          </w:p>
        </w:tc>
        <w:tc>
          <w:tcPr>
            <w:tcW w:w="812" w:type="dxa"/>
            <w:shd w:val="clear" w:color="auto" w:fill="EAF1DD" w:themeFill="accent3" w:themeFillTint="33"/>
            <w:vAlign w:val="center"/>
          </w:tcPr>
          <w:p w:rsidR="00DA1A7C" w:rsidRPr="00D726DB" w:rsidRDefault="00DA1A7C" w:rsidP="00683B89">
            <w:pPr>
              <w:kinsoku w:val="0"/>
              <w:spacing w:line="200" w:lineRule="exact"/>
              <w:ind w:leftChars="-32" w:left="-109" w:rightChars="-28" w:right="-95"/>
              <w:jc w:val="center"/>
              <w:rPr>
                <w:rFonts w:ascii="Times New Roman"/>
                <w:b/>
                <w:spacing w:val="-30"/>
                <w:kern w:val="0"/>
                <w:sz w:val="24"/>
                <w:szCs w:val="24"/>
              </w:rPr>
            </w:pPr>
            <w:r w:rsidRPr="00D726DB">
              <w:rPr>
                <w:rFonts w:ascii="Times New Roman"/>
                <w:b/>
                <w:spacing w:val="-30"/>
                <w:kern w:val="0"/>
                <w:sz w:val="24"/>
                <w:szCs w:val="24"/>
              </w:rPr>
              <w:t>長照失能人數</w:t>
            </w:r>
            <w:r w:rsidRPr="00D726DB">
              <w:rPr>
                <w:rFonts w:ascii="Times New Roman"/>
                <w:b/>
                <w:spacing w:val="-30"/>
                <w:kern w:val="0"/>
                <w:sz w:val="24"/>
                <w:szCs w:val="24"/>
              </w:rPr>
              <w:t>(G)=</w:t>
            </w:r>
            <w:r w:rsidR="00136D14" w:rsidRPr="00D726DB">
              <w:rPr>
                <w:rFonts w:ascii="Times New Roman" w:hint="eastAsia"/>
                <w:b/>
                <w:spacing w:val="-30"/>
                <w:kern w:val="0"/>
                <w:sz w:val="24"/>
                <w:szCs w:val="24"/>
              </w:rPr>
              <w:t>(</w:t>
            </w:r>
            <w:r w:rsidRPr="00D726DB">
              <w:rPr>
                <w:rFonts w:ascii="Times New Roman"/>
                <w:b/>
                <w:spacing w:val="-30"/>
                <w:kern w:val="0"/>
                <w:sz w:val="24"/>
                <w:szCs w:val="24"/>
              </w:rPr>
              <w:t>A</w:t>
            </w:r>
            <w:r w:rsidR="00136D14" w:rsidRPr="00D726DB">
              <w:rPr>
                <w:rFonts w:ascii="Times New Roman" w:hint="eastAsia"/>
                <w:b/>
                <w:spacing w:val="-30"/>
                <w:kern w:val="0"/>
                <w:sz w:val="24"/>
                <w:szCs w:val="24"/>
              </w:rPr>
              <w:t>)</w:t>
            </w:r>
            <w:r w:rsidRPr="00D726DB">
              <w:rPr>
                <w:rFonts w:ascii="Times New Roman"/>
                <w:b/>
                <w:spacing w:val="-30"/>
                <w:kern w:val="0"/>
                <w:sz w:val="24"/>
                <w:szCs w:val="24"/>
              </w:rPr>
              <w:t>+</w:t>
            </w:r>
            <w:r w:rsidR="00136D14" w:rsidRPr="00D726DB">
              <w:rPr>
                <w:rFonts w:ascii="Times New Roman" w:hint="eastAsia"/>
                <w:b/>
                <w:spacing w:val="-30"/>
                <w:kern w:val="0"/>
                <w:sz w:val="24"/>
                <w:szCs w:val="24"/>
              </w:rPr>
              <w:t>(</w:t>
            </w:r>
            <w:r w:rsidRPr="00D726DB">
              <w:rPr>
                <w:rFonts w:ascii="Times New Roman"/>
                <w:b/>
                <w:spacing w:val="-30"/>
                <w:kern w:val="0"/>
                <w:sz w:val="24"/>
                <w:szCs w:val="24"/>
              </w:rPr>
              <w:t>B</w:t>
            </w:r>
            <w:r w:rsidR="00136D14" w:rsidRPr="00D726DB">
              <w:rPr>
                <w:rFonts w:ascii="Times New Roman" w:hint="eastAsia"/>
                <w:b/>
                <w:spacing w:val="-30"/>
                <w:kern w:val="0"/>
                <w:sz w:val="24"/>
                <w:szCs w:val="24"/>
              </w:rPr>
              <w:t>)</w:t>
            </w:r>
            <w:r w:rsidRPr="00D726DB">
              <w:rPr>
                <w:rFonts w:ascii="Times New Roman"/>
                <w:b/>
                <w:spacing w:val="-30"/>
                <w:kern w:val="0"/>
                <w:sz w:val="24"/>
                <w:szCs w:val="24"/>
              </w:rPr>
              <w:t>+</w:t>
            </w:r>
            <w:r w:rsidR="00136D14" w:rsidRPr="00D726DB">
              <w:rPr>
                <w:rFonts w:ascii="Times New Roman" w:hint="eastAsia"/>
                <w:b/>
                <w:spacing w:val="-30"/>
                <w:kern w:val="0"/>
                <w:sz w:val="24"/>
                <w:szCs w:val="24"/>
              </w:rPr>
              <w:t>(</w:t>
            </w:r>
            <w:r w:rsidRPr="00D726DB">
              <w:rPr>
                <w:rFonts w:ascii="Times New Roman"/>
                <w:b/>
                <w:spacing w:val="-30"/>
                <w:kern w:val="0"/>
                <w:sz w:val="24"/>
                <w:szCs w:val="24"/>
              </w:rPr>
              <w:t>C</w:t>
            </w:r>
            <w:r w:rsidR="00136D14" w:rsidRPr="00D726DB">
              <w:rPr>
                <w:rFonts w:ascii="Times New Roman" w:hint="eastAsia"/>
                <w:b/>
                <w:spacing w:val="-30"/>
                <w:kern w:val="0"/>
                <w:sz w:val="24"/>
                <w:szCs w:val="24"/>
              </w:rPr>
              <w:t>)</w:t>
            </w:r>
            <w:r w:rsidRPr="00D726DB">
              <w:rPr>
                <w:rFonts w:ascii="Times New Roman"/>
                <w:b/>
                <w:spacing w:val="-30"/>
                <w:kern w:val="0"/>
                <w:sz w:val="24"/>
                <w:szCs w:val="24"/>
              </w:rPr>
              <w:t>+</w:t>
            </w:r>
            <w:r w:rsidR="00136D14" w:rsidRPr="00D726DB">
              <w:rPr>
                <w:rFonts w:ascii="Times New Roman" w:hint="eastAsia"/>
                <w:b/>
                <w:spacing w:val="-30"/>
                <w:kern w:val="0"/>
                <w:sz w:val="24"/>
                <w:szCs w:val="24"/>
              </w:rPr>
              <w:t>(</w:t>
            </w:r>
            <w:r w:rsidRPr="00D726DB">
              <w:rPr>
                <w:rFonts w:ascii="Times New Roman"/>
                <w:b/>
                <w:spacing w:val="-30"/>
                <w:kern w:val="0"/>
                <w:sz w:val="24"/>
                <w:szCs w:val="24"/>
              </w:rPr>
              <w:t>D</w:t>
            </w:r>
            <w:r w:rsidR="00136D14" w:rsidRPr="00D726DB">
              <w:rPr>
                <w:rFonts w:ascii="Times New Roman" w:hint="eastAsia"/>
                <w:b/>
                <w:spacing w:val="-30"/>
                <w:kern w:val="0"/>
                <w:sz w:val="24"/>
                <w:szCs w:val="24"/>
              </w:rPr>
              <w:t>)</w:t>
            </w:r>
          </w:p>
        </w:tc>
        <w:tc>
          <w:tcPr>
            <w:tcW w:w="882" w:type="dxa"/>
            <w:shd w:val="clear" w:color="auto" w:fill="EAF1DD" w:themeFill="accent3" w:themeFillTint="33"/>
            <w:vAlign w:val="center"/>
          </w:tcPr>
          <w:p w:rsidR="00DA1A7C" w:rsidRPr="00D726DB" w:rsidRDefault="00DA1A7C" w:rsidP="00683B89">
            <w:pPr>
              <w:kinsoku w:val="0"/>
              <w:spacing w:line="200" w:lineRule="exact"/>
              <w:ind w:leftChars="-31" w:left="-103" w:rightChars="-22" w:right="-75" w:hangingChars="1" w:hanging="2"/>
              <w:jc w:val="center"/>
              <w:rPr>
                <w:rFonts w:ascii="Times New Roman"/>
                <w:b/>
                <w:spacing w:val="-30"/>
                <w:kern w:val="0"/>
                <w:sz w:val="24"/>
                <w:szCs w:val="24"/>
              </w:rPr>
            </w:pPr>
            <w:r w:rsidRPr="00D726DB">
              <w:rPr>
                <w:rFonts w:ascii="Times New Roman"/>
                <w:b/>
                <w:spacing w:val="-30"/>
                <w:kern w:val="0"/>
                <w:sz w:val="24"/>
                <w:szCs w:val="24"/>
              </w:rPr>
              <w:t>長照需求人數</w:t>
            </w:r>
          </w:p>
          <w:p w:rsidR="00DA1A7C" w:rsidRPr="00D726DB" w:rsidRDefault="00DA1A7C" w:rsidP="00683B89">
            <w:pPr>
              <w:kinsoku w:val="0"/>
              <w:spacing w:line="200" w:lineRule="exact"/>
              <w:ind w:leftChars="-22" w:left="-75" w:rightChars="-20" w:right="-68"/>
              <w:jc w:val="center"/>
              <w:rPr>
                <w:rFonts w:ascii="Times New Roman"/>
                <w:b/>
                <w:spacing w:val="-30"/>
                <w:kern w:val="0"/>
                <w:sz w:val="24"/>
                <w:szCs w:val="24"/>
              </w:rPr>
            </w:pPr>
            <w:r w:rsidRPr="00D726DB">
              <w:rPr>
                <w:rFonts w:ascii="Times New Roman"/>
                <w:b/>
                <w:spacing w:val="-30"/>
                <w:kern w:val="0"/>
                <w:sz w:val="24"/>
                <w:szCs w:val="24"/>
              </w:rPr>
              <w:t>(H)=</w:t>
            </w:r>
            <w:r w:rsidR="00136D14" w:rsidRPr="00D726DB">
              <w:rPr>
                <w:rFonts w:ascii="Times New Roman" w:hint="eastAsia"/>
                <w:b/>
                <w:spacing w:val="-30"/>
                <w:kern w:val="0"/>
                <w:sz w:val="24"/>
                <w:szCs w:val="24"/>
              </w:rPr>
              <w:t>(</w:t>
            </w:r>
            <w:r w:rsidRPr="00D726DB">
              <w:rPr>
                <w:rFonts w:ascii="Times New Roman"/>
                <w:b/>
                <w:spacing w:val="-30"/>
                <w:kern w:val="0"/>
                <w:sz w:val="24"/>
                <w:szCs w:val="24"/>
              </w:rPr>
              <w:t>G</w:t>
            </w:r>
            <w:r w:rsidR="00136D14" w:rsidRPr="00D726DB">
              <w:rPr>
                <w:rFonts w:ascii="Times New Roman" w:hint="eastAsia"/>
                <w:b/>
                <w:spacing w:val="-30"/>
                <w:kern w:val="0"/>
                <w:sz w:val="24"/>
                <w:szCs w:val="24"/>
              </w:rPr>
              <w:t>)</w:t>
            </w:r>
            <w:r w:rsidRPr="00D726DB">
              <w:rPr>
                <w:rFonts w:ascii="Times New Roman"/>
                <w:b/>
                <w:spacing w:val="-30"/>
                <w:kern w:val="0"/>
                <w:sz w:val="24"/>
                <w:szCs w:val="24"/>
              </w:rPr>
              <w:t>+</w:t>
            </w:r>
            <w:r w:rsidR="00136D14" w:rsidRPr="00D726DB">
              <w:rPr>
                <w:rFonts w:ascii="Times New Roman" w:hint="eastAsia"/>
                <w:b/>
                <w:spacing w:val="-30"/>
                <w:kern w:val="0"/>
                <w:sz w:val="24"/>
                <w:szCs w:val="24"/>
              </w:rPr>
              <w:t>(</w:t>
            </w:r>
            <w:r w:rsidRPr="00D726DB">
              <w:rPr>
                <w:rFonts w:ascii="Times New Roman"/>
                <w:b/>
                <w:spacing w:val="-30"/>
                <w:kern w:val="0"/>
                <w:sz w:val="24"/>
                <w:szCs w:val="24"/>
              </w:rPr>
              <w:t>E</w:t>
            </w:r>
            <w:r w:rsidR="00136D14" w:rsidRPr="00D726DB">
              <w:rPr>
                <w:rFonts w:ascii="Times New Roman" w:hint="eastAsia"/>
                <w:b/>
                <w:spacing w:val="-30"/>
                <w:kern w:val="0"/>
                <w:sz w:val="24"/>
                <w:szCs w:val="24"/>
              </w:rPr>
              <w:t>)</w:t>
            </w:r>
            <w:r w:rsidRPr="00D726DB">
              <w:rPr>
                <w:rFonts w:ascii="Times New Roman"/>
                <w:b/>
                <w:spacing w:val="-30"/>
                <w:kern w:val="0"/>
                <w:sz w:val="24"/>
                <w:szCs w:val="24"/>
              </w:rPr>
              <w:t>+</w:t>
            </w:r>
            <w:r w:rsidR="00136D14" w:rsidRPr="00D726DB">
              <w:rPr>
                <w:rFonts w:ascii="Times New Roman" w:hint="eastAsia"/>
                <w:b/>
                <w:spacing w:val="-30"/>
                <w:kern w:val="0"/>
                <w:sz w:val="24"/>
                <w:szCs w:val="24"/>
              </w:rPr>
              <w:t>(</w:t>
            </w:r>
            <w:r w:rsidRPr="00D726DB">
              <w:rPr>
                <w:rFonts w:ascii="Times New Roman"/>
                <w:b/>
                <w:spacing w:val="-30"/>
                <w:kern w:val="0"/>
                <w:sz w:val="24"/>
                <w:szCs w:val="24"/>
              </w:rPr>
              <w:t>F</w:t>
            </w:r>
            <w:r w:rsidR="00136D14" w:rsidRPr="00D726DB">
              <w:rPr>
                <w:rFonts w:ascii="Times New Roman" w:hint="eastAsia"/>
                <w:b/>
                <w:spacing w:val="-30"/>
                <w:kern w:val="0"/>
                <w:sz w:val="24"/>
                <w:szCs w:val="24"/>
              </w:rPr>
              <w:t>)</w:t>
            </w:r>
          </w:p>
        </w:tc>
        <w:tc>
          <w:tcPr>
            <w:tcW w:w="882" w:type="dxa"/>
            <w:shd w:val="clear" w:color="auto" w:fill="EAF1DD" w:themeFill="accent3" w:themeFillTint="33"/>
            <w:vAlign w:val="center"/>
          </w:tcPr>
          <w:p w:rsidR="00DA1A7C" w:rsidRPr="00D726DB" w:rsidRDefault="00DA1A7C" w:rsidP="00683B89">
            <w:pPr>
              <w:kinsoku w:val="0"/>
              <w:spacing w:line="200" w:lineRule="exact"/>
              <w:ind w:leftChars="-32" w:left="-109" w:rightChars="-28" w:right="-95"/>
              <w:jc w:val="center"/>
              <w:rPr>
                <w:rFonts w:ascii="Times New Roman"/>
                <w:b/>
                <w:spacing w:val="-32"/>
                <w:kern w:val="0"/>
                <w:sz w:val="24"/>
                <w:szCs w:val="24"/>
              </w:rPr>
            </w:pPr>
            <w:r w:rsidRPr="00D726DB">
              <w:rPr>
                <w:rFonts w:ascii="Times New Roman"/>
                <w:b/>
                <w:spacing w:val="-32"/>
                <w:kern w:val="0"/>
                <w:sz w:val="24"/>
                <w:szCs w:val="24"/>
              </w:rPr>
              <w:t>對照第</w:t>
            </w:r>
            <w:r w:rsidRPr="00D726DB">
              <w:rPr>
                <w:rFonts w:ascii="Times New Roman"/>
                <w:b/>
                <w:spacing w:val="-32"/>
                <w:kern w:val="0"/>
                <w:sz w:val="24"/>
                <w:szCs w:val="24"/>
              </w:rPr>
              <w:t>1</w:t>
            </w:r>
            <w:r w:rsidRPr="00D726DB">
              <w:rPr>
                <w:rFonts w:ascii="Times New Roman"/>
                <w:b/>
                <w:spacing w:val="-32"/>
                <w:kern w:val="0"/>
                <w:sz w:val="24"/>
                <w:szCs w:val="24"/>
              </w:rPr>
              <w:t>階段推估人數之</w:t>
            </w:r>
          </w:p>
          <w:p w:rsidR="00DA1A7C" w:rsidRPr="00D726DB" w:rsidRDefault="00DA1A7C" w:rsidP="00683B89">
            <w:pPr>
              <w:kinsoku w:val="0"/>
              <w:spacing w:line="200" w:lineRule="exact"/>
              <w:ind w:leftChars="-32" w:left="-109" w:rightChars="-28" w:right="-95"/>
              <w:jc w:val="center"/>
              <w:rPr>
                <w:rFonts w:ascii="Times New Roman"/>
                <w:b/>
                <w:spacing w:val="-32"/>
                <w:kern w:val="0"/>
                <w:sz w:val="24"/>
                <w:szCs w:val="24"/>
              </w:rPr>
            </w:pPr>
            <w:r w:rsidRPr="00D726DB">
              <w:rPr>
                <w:rFonts w:ascii="Times New Roman"/>
                <w:b/>
                <w:spacing w:val="-32"/>
                <w:kern w:val="0"/>
                <w:sz w:val="24"/>
                <w:szCs w:val="24"/>
              </w:rPr>
              <w:t>差</w:t>
            </w:r>
            <w:r w:rsidRPr="00D726DB">
              <w:rPr>
                <w:rFonts w:ascii="Times New Roman"/>
                <w:b/>
                <w:spacing w:val="-15"/>
                <w:kern w:val="0"/>
                <w:sz w:val="24"/>
                <w:szCs w:val="24"/>
              </w:rPr>
              <w:t>異及減少</w:t>
            </w:r>
            <w:r w:rsidRPr="00D726DB">
              <w:rPr>
                <w:rFonts w:ascii="Times New Roman"/>
                <w:b/>
                <w:spacing w:val="-32"/>
                <w:kern w:val="0"/>
                <w:sz w:val="24"/>
                <w:szCs w:val="24"/>
              </w:rPr>
              <w:t>比率</w:t>
            </w:r>
          </w:p>
        </w:tc>
      </w:tr>
      <w:tr w:rsidR="00D726DB" w:rsidRPr="00D726DB" w:rsidTr="00DA1A7C">
        <w:trPr>
          <w:trHeight w:val="127"/>
        </w:trPr>
        <w:tc>
          <w:tcPr>
            <w:tcW w:w="406" w:type="dxa"/>
            <w:vMerge w:val="restart"/>
            <w:vAlign w:val="center"/>
          </w:tcPr>
          <w:p w:rsidR="00DA1A7C" w:rsidRPr="00D726DB" w:rsidRDefault="00DA1A7C" w:rsidP="00683B89">
            <w:pPr>
              <w:kinsoku w:val="0"/>
              <w:spacing w:line="300" w:lineRule="exact"/>
              <w:ind w:leftChars="-31" w:left="-105" w:rightChars="-32" w:right="-109"/>
              <w:jc w:val="center"/>
              <w:rPr>
                <w:rFonts w:ascii="Times New Roman"/>
                <w:spacing w:val="-20"/>
                <w:kern w:val="0"/>
                <w:sz w:val="24"/>
                <w:szCs w:val="24"/>
              </w:rPr>
            </w:pPr>
            <w:r w:rsidRPr="00D726DB">
              <w:rPr>
                <w:rFonts w:ascii="Times New Roman"/>
                <w:spacing w:val="-20"/>
                <w:kern w:val="0"/>
                <w:sz w:val="24"/>
                <w:szCs w:val="24"/>
              </w:rPr>
              <w:t>111</w:t>
            </w:r>
          </w:p>
        </w:tc>
        <w:tc>
          <w:tcPr>
            <w:tcW w:w="392" w:type="dxa"/>
          </w:tcPr>
          <w:p w:rsidR="00DA1A7C" w:rsidRPr="00D726DB" w:rsidRDefault="00DA1A7C" w:rsidP="00683B89">
            <w:pPr>
              <w:kinsoku w:val="0"/>
              <w:spacing w:line="300" w:lineRule="exact"/>
              <w:ind w:leftChars="-31" w:left="-105" w:rightChars="-28" w:right="-95"/>
              <w:jc w:val="center"/>
              <w:rPr>
                <w:rFonts w:ascii="Times New Roman"/>
                <w:spacing w:val="-30"/>
                <w:kern w:val="0"/>
                <w:sz w:val="22"/>
                <w:szCs w:val="22"/>
              </w:rPr>
            </w:pPr>
            <w:r w:rsidRPr="00D726DB">
              <w:rPr>
                <w:rFonts w:ascii="Times New Roman"/>
                <w:spacing w:val="-30"/>
                <w:kern w:val="0"/>
                <w:sz w:val="22"/>
                <w:szCs w:val="22"/>
              </w:rPr>
              <w:t>人數</w:t>
            </w:r>
          </w:p>
        </w:tc>
        <w:tc>
          <w:tcPr>
            <w:tcW w:w="798"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eastAsia="新細明體"/>
                <w:spacing w:val="-20"/>
                <w:kern w:val="0"/>
                <w:sz w:val="24"/>
                <w:szCs w:val="24"/>
              </w:rPr>
            </w:pPr>
            <w:r w:rsidRPr="00D726DB">
              <w:rPr>
                <w:rFonts w:ascii="Times New Roman"/>
                <w:spacing w:val="-20"/>
                <w:sz w:val="24"/>
                <w:szCs w:val="24"/>
              </w:rPr>
              <w:t>557,231</w:t>
            </w:r>
          </w:p>
        </w:tc>
        <w:tc>
          <w:tcPr>
            <w:tcW w:w="812"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45,927</w:t>
            </w:r>
          </w:p>
        </w:tc>
        <w:tc>
          <w:tcPr>
            <w:tcW w:w="734"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63,989</w:t>
            </w:r>
          </w:p>
        </w:tc>
        <w:tc>
          <w:tcPr>
            <w:tcW w:w="750"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4,254</w:t>
            </w:r>
          </w:p>
        </w:tc>
        <w:tc>
          <w:tcPr>
            <w:tcW w:w="928"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138,178</w:t>
            </w:r>
          </w:p>
        </w:tc>
        <w:tc>
          <w:tcPr>
            <w:tcW w:w="667"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19,852</w:t>
            </w:r>
          </w:p>
        </w:tc>
        <w:tc>
          <w:tcPr>
            <w:tcW w:w="812"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671,401</w:t>
            </w:r>
          </w:p>
        </w:tc>
        <w:tc>
          <w:tcPr>
            <w:tcW w:w="882"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829,431</w:t>
            </w:r>
          </w:p>
        </w:tc>
        <w:tc>
          <w:tcPr>
            <w:tcW w:w="882" w:type="dxa"/>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-53,933</w:t>
            </w:r>
          </w:p>
        </w:tc>
      </w:tr>
      <w:tr w:rsidR="00D726DB" w:rsidRPr="00D726DB" w:rsidTr="00DA1A7C">
        <w:trPr>
          <w:trHeight w:val="127"/>
        </w:trPr>
        <w:tc>
          <w:tcPr>
            <w:tcW w:w="406" w:type="dxa"/>
            <w:vMerge/>
            <w:vAlign w:val="center"/>
          </w:tcPr>
          <w:p w:rsidR="00DA1A7C" w:rsidRPr="00D726DB" w:rsidRDefault="00DA1A7C" w:rsidP="00683B89">
            <w:pPr>
              <w:kinsoku w:val="0"/>
              <w:spacing w:line="300" w:lineRule="exact"/>
              <w:ind w:leftChars="-31" w:left="-105" w:rightChars="-32" w:right="-109"/>
              <w:jc w:val="center"/>
              <w:rPr>
                <w:rFonts w:ascii="Times New Roman"/>
                <w:spacing w:val="-20"/>
                <w:kern w:val="0"/>
                <w:sz w:val="24"/>
                <w:szCs w:val="24"/>
              </w:rPr>
            </w:pPr>
          </w:p>
        </w:tc>
        <w:tc>
          <w:tcPr>
            <w:tcW w:w="392" w:type="dxa"/>
            <w:shd w:val="clear" w:color="auto" w:fill="F2F2F2" w:themeFill="background1" w:themeFillShade="F2"/>
          </w:tcPr>
          <w:p w:rsidR="00DA1A7C" w:rsidRPr="00D726DB" w:rsidRDefault="00DA1A7C" w:rsidP="00683B89">
            <w:pPr>
              <w:kinsoku w:val="0"/>
              <w:spacing w:line="300" w:lineRule="exact"/>
              <w:ind w:leftChars="-31" w:left="-105" w:rightChars="-28" w:right="-95"/>
              <w:jc w:val="center"/>
              <w:rPr>
                <w:rFonts w:ascii="Times New Roman"/>
                <w:spacing w:val="-30"/>
                <w:kern w:val="0"/>
                <w:sz w:val="22"/>
                <w:szCs w:val="22"/>
              </w:rPr>
            </w:pPr>
            <w:r w:rsidRPr="00D726DB">
              <w:rPr>
                <w:rFonts w:ascii="Times New Roman"/>
                <w:spacing w:val="-30"/>
                <w:kern w:val="0"/>
                <w:sz w:val="22"/>
                <w:szCs w:val="22"/>
              </w:rPr>
              <w:t>占比</w:t>
            </w:r>
          </w:p>
        </w:tc>
        <w:tc>
          <w:tcPr>
            <w:tcW w:w="798"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67.2%</w:t>
            </w:r>
          </w:p>
        </w:tc>
        <w:tc>
          <w:tcPr>
            <w:tcW w:w="812"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5.5%</w:t>
            </w:r>
          </w:p>
        </w:tc>
        <w:tc>
          <w:tcPr>
            <w:tcW w:w="734"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7.7%</w:t>
            </w:r>
          </w:p>
        </w:tc>
        <w:tc>
          <w:tcPr>
            <w:tcW w:w="750"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0.5%</w:t>
            </w:r>
          </w:p>
        </w:tc>
        <w:tc>
          <w:tcPr>
            <w:tcW w:w="928"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16.7%</w:t>
            </w:r>
          </w:p>
        </w:tc>
        <w:tc>
          <w:tcPr>
            <w:tcW w:w="667"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2.4%</w:t>
            </w:r>
          </w:p>
        </w:tc>
        <w:tc>
          <w:tcPr>
            <w:tcW w:w="812"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80.9%</w:t>
            </w:r>
          </w:p>
        </w:tc>
        <w:tc>
          <w:tcPr>
            <w:tcW w:w="882"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100.0%</w:t>
            </w:r>
          </w:p>
        </w:tc>
        <w:tc>
          <w:tcPr>
            <w:tcW w:w="882" w:type="dxa"/>
            <w:shd w:val="clear" w:color="auto" w:fill="F2F2F2" w:themeFill="background1" w:themeFillShade="F2"/>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6.5</w:t>
            </w:r>
            <w:r w:rsidRPr="00D726DB">
              <w:rPr>
                <w:rFonts w:ascii="Times New Roman" w:eastAsia="新細明體"/>
                <w:spacing w:val="-20"/>
                <w:sz w:val="24"/>
                <w:szCs w:val="24"/>
              </w:rPr>
              <w:t>％</w:t>
            </w:r>
          </w:p>
        </w:tc>
      </w:tr>
      <w:tr w:rsidR="00D726DB" w:rsidRPr="00D726DB" w:rsidTr="00DA1A7C">
        <w:trPr>
          <w:trHeight w:val="127"/>
        </w:trPr>
        <w:tc>
          <w:tcPr>
            <w:tcW w:w="406" w:type="dxa"/>
            <w:vMerge w:val="restart"/>
            <w:vAlign w:val="center"/>
          </w:tcPr>
          <w:p w:rsidR="00DA1A7C" w:rsidRPr="00D726DB" w:rsidRDefault="00DA1A7C" w:rsidP="00683B89">
            <w:pPr>
              <w:kinsoku w:val="0"/>
              <w:spacing w:line="300" w:lineRule="exact"/>
              <w:ind w:leftChars="-31" w:left="-105" w:rightChars="-32" w:right="-109"/>
              <w:jc w:val="center"/>
              <w:rPr>
                <w:rFonts w:ascii="Times New Roman"/>
                <w:spacing w:val="-20"/>
                <w:kern w:val="0"/>
                <w:sz w:val="24"/>
                <w:szCs w:val="24"/>
              </w:rPr>
            </w:pPr>
            <w:r w:rsidRPr="00D726DB">
              <w:rPr>
                <w:rFonts w:ascii="Times New Roman"/>
                <w:spacing w:val="-20"/>
                <w:kern w:val="0"/>
                <w:sz w:val="24"/>
                <w:szCs w:val="24"/>
              </w:rPr>
              <w:t>112</w:t>
            </w:r>
          </w:p>
        </w:tc>
        <w:tc>
          <w:tcPr>
            <w:tcW w:w="392" w:type="dxa"/>
          </w:tcPr>
          <w:p w:rsidR="00DA1A7C" w:rsidRPr="00D726DB" w:rsidRDefault="00DA1A7C" w:rsidP="00683B89">
            <w:pPr>
              <w:kinsoku w:val="0"/>
              <w:spacing w:line="300" w:lineRule="exact"/>
              <w:ind w:leftChars="-31" w:left="-105" w:rightChars="-28" w:right="-95"/>
              <w:jc w:val="center"/>
              <w:rPr>
                <w:rFonts w:ascii="Times New Roman"/>
                <w:spacing w:val="-30"/>
                <w:kern w:val="0"/>
                <w:sz w:val="22"/>
                <w:szCs w:val="22"/>
              </w:rPr>
            </w:pPr>
            <w:r w:rsidRPr="00D726DB">
              <w:rPr>
                <w:rFonts w:ascii="Times New Roman"/>
                <w:spacing w:val="-30"/>
                <w:kern w:val="0"/>
                <w:sz w:val="22"/>
                <w:szCs w:val="22"/>
              </w:rPr>
              <w:t>人數</w:t>
            </w:r>
          </w:p>
        </w:tc>
        <w:tc>
          <w:tcPr>
            <w:tcW w:w="798"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581,818</w:t>
            </w:r>
          </w:p>
        </w:tc>
        <w:tc>
          <w:tcPr>
            <w:tcW w:w="812"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45,541</w:t>
            </w:r>
          </w:p>
        </w:tc>
        <w:tc>
          <w:tcPr>
            <w:tcW w:w="734"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63,914</w:t>
            </w:r>
          </w:p>
        </w:tc>
        <w:tc>
          <w:tcPr>
            <w:tcW w:w="750"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4,222</w:t>
            </w:r>
          </w:p>
        </w:tc>
        <w:tc>
          <w:tcPr>
            <w:tcW w:w="928"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144,174</w:t>
            </w:r>
          </w:p>
        </w:tc>
        <w:tc>
          <w:tcPr>
            <w:tcW w:w="667"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20,729</w:t>
            </w:r>
          </w:p>
        </w:tc>
        <w:tc>
          <w:tcPr>
            <w:tcW w:w="812"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695,495</w:t>
            </w:r>
          </w:p>
        </w:tc>
        <w:tc>
          <w:tcPr>
            <w:tcW w:w="882"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860,398</w:t>
            </w:r>
          </w:p>
        </w:tc>
        <w:tc>
          <w:tcPr>
            <w:tcW w:w="882" w:type="dxa"/>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-52,727</w:t>
            </w:r>
          </w:p>
        </w:tc>
      </w:tr>
      <w:tr w:rsidR="00D726DB" w:rsidRPr="00D726DB" w:rsidTr="00DA1A7C">
        <w:trPr>
          <w:trHeight w:val="127"/>
        </w:trPr>
        <w:tc>
          <w:tcPr>
            <w:tcW w:w="406" w:type="dxa"/>
            <w:vMerge/>
            <w:vAlign w:val="center"/>
          </w:tcPr>
          <w:p w:rsidR="00DA1A7C" w:rsidRPr="00D726DB" w:rsidRDefault="00DA1A7C" w:rsidP="00683B89">
            <w:pPr>
              <w:kinsoku w:val="0"/>
              <w:spacing w:line="300" w:lineRule="exact"/>
              <w:ind w:leftChars="-31" w:left="-105" w:rightChars="-32" w:right="-109"/>
              <w:jc w:val="center"/>
              <w:rPr>
                <w:rFonts w:ascii="Times New Roman"/>
                <w:spacing w:val="-20"/>
                <w:kern w:val="0"/>
                <w:sz w:val="24"/>
                <w:szCs w:val="24"/>
              </w:rPr>
            </w:pPr>
          </w:p>
        </w:tc>
        <w:tc>
          <w:tcPr>
            <w:tcW w:w="392" w:type="dxa"/>
            <w:shd w:val="clear" w:color="auto" w:fill="F2F2F2" w:themeFill="background1" w:themeFillShade="F2"/>
          </w:tcPr>
          <w:p w:rsidR="00DA1A7C" w:rsidRPr="00D726DB" w:rsidRDefault="00DA1A7C" w:rsidP="00683B89">
            <w:pPr>
              <w:kinsoku w:val="0"/>
              <w:spacing w:line="300" w:lineRule="exact"/>
              <w:ind w:leftChars="-31" w:left="-105" w:rightChars="-28" w:right="-95"/>
              <w:jc w:val="center"/>
              <w:rPr>
                <w:rFonts w:ascii="Times New Roman"/>
                <w:spacing w:val="-30"/>
                <w:kern w:val="0"/>
                <w:sz w:val="22"/>
                <w:szCs w:val="22"/>
              </w:rPr>
            </w:pPr>
            <w:r w:rsidRPr="00D726DB">
              <w:rPr>
                <w:rFonts w:ascii="Times New Roman"/>
                <w:spacing w:val="-30"/>
                <w:kern w:val="0"/>
                <w:sz w:val="22"/>
                <w:szCs w:val="22"/>
              </w:rPr>
              <w:t>占比</w:t>
            </w:r>
          </w:p>
        </w:tc>
        <w:tc>
          <w:tcPr>
            <w:tcW w:w="798"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67.6%</w:t>
            </w:r>
          </w:p>
        </w:tc>
        <w:tc>
          <w:tcPr>
            <w:tcW w:w="812"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5.3%</w:t>
            </w:r>
          </w:p>
        </w:tc>
        <w:tc>
          <w:tcPr>
            <w:tcW w:w="734"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7.4%</w:t>
            </w:r>
          </w:p>
        </w:tc>
        <w:tc>
          <w:tcPr>
            <w:tcW w:w="750"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0.5%</w:t>
            </w:r>
          </w:p>
        </w:tc>
        <w:tc>
          <w:tcPr>
            <w:tcW w:w="928"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16.8%</w:t>
            </w:r>
          </w:p>
        </w:tc>
        <w:tc>
          <w:tcPr>
            <w:tcW w:w="667"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2.4%</w:t>
            </w:r>
          </w:p>
        </w:tc>
        <w:tc>
          <w:tcPr>
            <w:tcW w:w="812"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80.8%</w:t>
            </w:r>
          </w:p>
        </w:tc>
        <w:tc>
          <w:tcPr>
            <w:tcW w:w="882"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100.0%</w:t>
            </w:r>
          </w:p>
        </w:tc>
        <w:tc>
          <w:tcPr>
            <w:tcW w:w="882" w:type="dxa"/>
            <w:shd w:val="clear" w:color="auto" w:fill="F2F2F2" w:themeFill="background1" w:themeFillShade="F2"/>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5.8</w:t>
            </w:r>
            <w:r w:rsidRPr="00D726DB">
              <w:rPr>
                <w:rFonts w:ascii="Times New Roman" w:eastAsia="新細明體"/>
                <w:spacing w:val="-20"/>
                <w:sz w:val="24"/>
                <w:szCs w:val="24"/>
              </w:rPr>
              <w:t>％</w:t>
            </w:r>
          </w:p>
        </w:tc>
      </w:tr>
      <w:tr w:rsidR="00D726DB" w:rsidRPr="00D726DB" w:rsidTr="00E158EE">
        <w:trPr>
          <w:trHeight w:val="127"/>
        </w:trPr>
        <w:tc>
          <w:tcPr>
            <w:tcW w:w="406" w:type="dxa"/>
            <w:vMerge w:val="restart"/>
            <w:vAlign w:val="center"/>
          </w:tcPr>
          <w:p w:rsidR="00DA1A7C" w:rsidRPr="00D726DB" w:rsidRDefault="00DA1A7C" w:rsidP="00683B89">
            <w:pPr>
              <w:kinsoku w:val="0"/>
              <w:spacing w:line="300" w:lineRule="exact"/>
              <w:ind w:leftChars="-31" w:left="-105" w:rightChars="-32" w:right="-109"/>
              <w:jc w:val="center"/>
              <w:rPr>
                <w:rFonts w:ascii="Times New Roman"/>
                <w:spacing w:val="-20"/>
                <w:kern w:val="0"/>
                <w:sz w:val="24"/>
                <w:szCs w:val="24"/>
              </w:rPr>
            </w:pPr>
            <w:r w:rsidRPr="00D726DB">
              <w:rPr>
                <w:rFonts w:ascii="Times New Roman"/>
                <w:spacing w:val="-20"/>
                <w:kern w:val="0"/>
                <w:sz w:val="24"/>
                <w:szCs w:val="24"/>
              </w:rPr>
              <w:t>113</w:t>
            </w:r>
          </w:p>
        </w:tc>
        <w:tc>
          <w:tcPr>
            <w:tcW w:w="392" w:type="dxa"/>
          </w:tcPr>
          <w:p w:rsidR="00DA1A7C" w:rsidRPr="00D726DB" w:rsidRDefault="00DA1A7C" w:rsidP="00683B89">
            <w:pPr>
              <w:kinsoku w:val="0"/>
              <w:spacing w:line="300" w:lineRule="exact"/>
              <w:ind w:leftChars="-31" w:left="-105" w:rightChars="-28" w:right="-95"/>
              <w:jc w:val="center"/>
              <w:rPr>
                <w:rFonts w:ascii="Times New Roman"/>
                <w:spacing w:val="-30"/>
                <w:kern w:val="0"/>
                <w:sz w:val="22"/>
                <w:szCs w:val="22"/>
              </w:rPr>
            </w:pPr>
            <w:r w:rsidRPr="00D726DB">
              <w:rPr>
                <w:rFonts w:ascii="Times New Roman"/>
                <w:spacing w:val="-30"/>
                <w:kern w:val="0"/>
                <w:sz w:val="22"/>
                <w:szCs w:val="22"/>
              </w:rPr>
              <w:t>人數</w:t>
            </w:r>
          </w:p>
        </w:tc>
        <w:tc>
          <w:tcPr>
            <w:tcW w:w="798" w:type="dxa"/>
            <w:shd w:val="clear" w:color="auto" w:fill="auto"/>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607,07</w:t>
            </w:r>
            <w:r w:rsidR="00D91460" w:rsidRPr="00D726DB">
              <w:rPr>
                <w:rFonts w:ascii="Times New Roman" w:hint="eastAsia"/>
                <w:spacing w:val="-20"/>
                <w:sz w:val="24"/>
                <w:szCs w:val="24"/>
              </w:rPr>
              <w:t>2</w:t>
            </w:r>
          </w:p>
        </w:tc>
        <w:tc>
          <w:tcPr>
            <w:tcW w:w="812" w:type="dxa"/>
            <w:shd w:val="clear" w:color="auto" w:fill="auto"/>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45,201</w:t>
            </w:r>
          </w:p>
        </w:tc>
        <w:tc>
          <w:tcPr>
            <w:tcW w:w="734"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63,717</w:t>
            </w:r>
          </w:p>
        </w:tc>
        <w:tc>
          <w:tcPr>
            <w:tcW w:w="750"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4,170</w:t>
            </w:r>
          </w:p>
        </w:tc>
        <w:tc>
          <w:tcPr>
            <w:tcW w:w="928"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150,329</w:t>
            </w:r>
          </w:p>
        </w:tc>
        <w:tc>
          <w:tcPr>
            <w:tcW w:w="667"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21,628</w:t>
            </w:r>
          </w:p>
        </w:tc>
        <w:tc>
          <w:tcPr>
            <w:tcW w:w="812"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720,160</w:t>
            </w:r>
          </w:p>
        </w:tc>
        <w:tc>
          <w:tcPr>
            <w:tcW w:w="882"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892,117</w:t>
            </w:r>
          </w:p>
        </w:tc>
        <w:tc>
          <w:tcPr>
            <w:tcW w:w="882" w:type="dxa"/>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-51,354</w:t>
            </w:r>
          </w:p>
        </w:tc>
      </w:tr>
      <w:tr w:rsidR="00D726DB" w:rsidRPr="00D726DB" w:rsidTr="00DA1A7C">
        <w:trPr>
          <w:trHeight w:val="127"/>
        </w:trPr>
        <w:tc>
          <w:tcPr>
            <w:tcW w:w="406" w:type="dxa"/>
            <w:vMerge/>
            <w:vAlign w:val="center"/>
          </w:tcPr>
          <w:p w:rsidR="00DA1A7C" w:rsidRPr="00D726DB" w:rsidRDefault="00DA1A7C" w:rsidP="00683B89">
            <w:pPr>
              <w:kinsoku w:val="0"/>
              <w:spacing w:line="300" w:lineRule="exact"/>
              <w:ind w:leftChars="-31" w:left="-105" w:rightChars="-32" w:right="-109"/>
              <w:jc w:val="center"/>
              <w:rPr>
                <w:rFonts w:ascii="Times New Roman"/>
                <w:spacing w:val="-20"/>
                <w:kern w:val="0"/>
                <w:sz w:val="24"/>
                <w:szCs w:val="24"/>
              </w:rPr>
            </w:pPr>
          </w:p>
        </w:tc>
        <w:tc>
          <w:tcPr>
            <w:tcW w:w="392" w:type="dxa"/>
            <w:shd w:val="clear" w:color="auto" w:fill="F2F2F2" w:themeFill="background1" w:themeFillShade="F2"/>
          </w:tcPr>
          <w:p w:rsidR="00DA1A7C" w:rsidRPr="00D726DB" w:rsidRDefault="00DA1A7C" w:rsidP="00683B89">
            <w:pPr>
              <w:kinsoku w:val="0"/>
              <w:spacing w:line="300" w:lineRule="exact"/>
              <w:ind w:leftChars="-31" w:left="-105" w:rightChars="-28" w:right="-95"/>
              <w:jc w:val="center"/>
              <w:rPr>
                <w:rFonts w:ascii="Times New Roman"/>
                <w:spacing w:val="-30"/>
                <w:kern w:val="0"/>
                <w:sz w:val="22"/>
                <w:szCs w:val="22"/>
              </w:rPr>
            </w:pPr>
            <w:r w:rsidRPr="00D726DB">
              <w:rPr>
                <w:rFonts w:ascii="Times New Roman"/>
                <w:spacing w:val="-30"/>
                <w:kern w:val="0"/>
                <w:sz w:val="22"/>
                <w:szCs w:val="22"/>
              </w:rPr>
              <w:t>占比</w:t>
            </w:r>
          </w:p>
        </w:tc>
        <w:tc>
          <w:tcPr>
            <w:tcW w:w="798"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68.0%</w:t>
            </w:r>
          </w:p>
        </w:tc>
        <w:tc>
          <w:tcPr>
            <w:tcW w:w="812"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5.1%</w:t>
            </w:r>
          </w:p>
        </w:tc>
        <w:tc>
          <w:tcPr>
            <w:tcW w:w="734"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7.1%</w:t>
            </w:r>
          </w:p>
        </w:tc>
        <w:tc>
          <w:tcPr>
            <w:tcW w:w="750"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0.5%</w:t>
            </w:r>
          </w:p>
        </w:tc>
        <w:tc>
          <w:tcPr>
            <w:tcW w:w="928"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16.9%</w:t>
            </w:r>
          </w:p>
        </w:tc>
        <w:tc>
          <w:tcPr>
            <w:tcW w:w="667"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2.4%</w:t>
            </w:r>
          </w:p>
        </w:tc>
        <w:tc>
          <w:tcPr>
            <w:tcW w:w="812"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80.7%</w:t>
            </w:r>
          </w:p>
        </w:tc>
        <w:tc>
          <w:tcPr>
            <w:tcW w:w="882"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100.0%</w:t>
            </w:r>
          </w:p>
        </w:tc>
        <w:tc>
          <w:tcPr>
            <w:tcW w:w="882" w:type="dxa"/>
            <w:shd w:val="clear" w:color="auto" w:fill="F2F2F2" w:themeFill="background1" w:themeFillShade="F2"/>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5.4</w:t>
            </w:r>
            <w:r w:rsidRPr="00D726DB">
              <w:rPr>
                <w:rFonts w:ascii="Times New Roman" w:eastAsia="新細明體"/>
                <w:spacing w:val="-20"/>
                <w:sz w:val="24"/>
                <w:szCs w:val="24"/>
              </w:rPr>
              <w:t>％</w:t>
            </w:r>
          </w:p>
        </w:tc>
      </w:tr>
      <w:tr w:rsidR="00D726DB" w:rsidRPr="00D726DB" w:rsidTr="00DA1A7C">
        <w:trPr>
          <w:trHeight w:val="127"/>
        </w:trPr>
        <w:tc>
          <w:tcPr>
            <w:tcW w:w="406" w:type="dxa"/>
            <w:vMerge w:val="restart"/>
            <w:vAlign w:val="center"/>
          </w:tcPr>
          <w:p w:rsidR="00DA1A7C" w:rsidRPr="00D726DB" w:rsidRDefault="00DA1A7C" w:rsidP="00683B89">
            <w:pPr>
              <w:kinsoku w:val="0"/>
              <w:spacing w:line="300" w:lineRule="exact"/>
              <w:ind w:leftChars="-31" w:left="-105" w:rightChars="-32" w:right="-109"/>
              <w:jc w:val="center"/>
              <w:rPr>
                <w:rFonts w:ascii="Times New Roman"/>
                <w:spacing w:val="-20"/>
                <w:kern w:val="0"/>
                <w:sz w:val="24"/>
                <w:szCs w:val="24"/>
              </w:rPr>
            </w:pPr>
            <w:r w:rsidRPr="00D726DB">
              <w:rPr>
                <w:rFonts w:ascii="Times New Roman"/>
                <w:spacing w:val="-20"/>
                <w:kern w:val="0"/>
                <w:sz w:val="24"/>
                <w:szCs w:val="24"/>
              </w:rPr>
              <w:lastRenderedPageBreak/>
              <w:t>114</w:t>
            </w:r>
          </w:p>
        </w:tc>
        <w:tc>
          <w:tcPr>
            <w:tcW w:w="392" w:type="dxa"/>
          </w:tcPr>
          <w:p w:rsidR="00DA1A7C" w:rsidRPr="00D726DB" w:rsidRDefault="00DA1A7C" w:rsidP="00683B89">
            <w:pPr>
              <w:kinsoku w:val="0"/>
              <w:spacing w:line="300" w:lineRule="exact"/>
              <w:ind w:leftChars="-31" w:left="-105" w:rightChars="-28" w:right="-95"/>
              <w:jc w:val="center"/>
              <w:rPr>
                <w:rFonts w:ascii="Times New Roman"/>
                <w:spacing w:val="-30"/>
                <w:kern w:val="0"/>
                <w:sz w:val="22"/>
                <w:szCs w:val="22"/>
              </w:rPr>
            </w:pPr>
            <w:r w:rsidRPr="00D726DB">
              <w:rPr>
                <w:rFonts w:ascii="Times New Roman"/>
                <w:spacing w:val="-30"/>
                <w:kern w:val="0"/>
                <w:sz w:val="22"/>
                <w:szCs w:val="22"/>
              </w:rPr>
              <w:t>人數</w:t>
            </w:r>
          </w:p>
        </w:tc>
        <w:tc>
          <w:tcPr>
            <w:tcW w:w="798"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632,007</w:t>
            </w:r>
          </w:p>
        </w:tc>
        <w:tc>
          <w:tcPr>
            <w:tcW w:w="812"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44,646</w:t>
            </w:r>
          </w:p>
        </w:tc>
        <w:tc>
          <w:tcPr>
            <w:tcW w:w="734"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63,539</w:t>
            </w:r>
          </w:p>
        </w:tc>
        <w:tc>
          <w:tcPr>
            <w:tcW w:w="750"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4,155</w:t>
            </w:r>
          </w:p>
        </w:tc>
        <w:tc>
          <w:tcPr>
            <w:tcW w:w="928"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156,407</w:t>
            </w:r>
          </w:p>
        </w:tc>
        <w:tc>
          <w:tcPr>
            <w:tcW w:w="667"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22,516</w:t>
            </w:r>
          </w:p>
        </w:tc>
        <w:tc>
          <w:tcPr>
            <w:tcW w:w="812"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744,347</w:t>
            </w:r>
          </w:p>
        </w:tc>
        <w:tc>
          <w:tcPr>
            <w:tcW w:w="882"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923,270</w:t>
            </w:r>
          </w:p>
        </w:tc>
        <w:tc>
          <w:tcPr>
            <w:tcW w:w="882" w:type="dxa"/>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-50,123</w:t>
            </w:r>
          </w:p>
        </w:tc>
      </w:tr>
      <w:tr w:rsidR="00D726DB" w:rsidRPr="00D726DB" w:rsidTr="00DA1A7C">
        <w:trPr>
          <w:trHeight w:val="127"/>
        </w:trPr>
        <w:tc>
          <w:tcPr>
            <w:tcW w:w="406" w:type="dxa"/>
            <w:vMerge/>
            <w:vAlign w:val="center"/>
          </w:tcPr>
          <w:p w:rsidR="00DA1A7C" w:rsidRPr="00D726DB" w:rsidRDefault="00DA1A7C" w:rsidP="00683B89">
            <w:pPr>
              <w:kinsoku w:val="0"/>
              <w:spacing w:line="300" w:lineRule="exact"/>
              <w:ind w:leftChars="-31" w:left="-105" w:rightChars="-32" w:right="-109"/>
              <w:jc w:val="center"/>
              <w:rPr>
                <w:rFonts w:ascii="Times New Roman"/>
                <w:spacing w:val="-20"/>
                <w:kern w:val="0"/>
                <w:sz w:val="24"/>
                <w:szCs w:val="24"/>
              </w:rPr>
            </w:pPr>
          </w:p>
        </w:tc>
        <w:tc>
          <w:tcPr>
            <w:tcW w:w="392" w:type="dxa"/>
            <w:shd w:val="clear" w:color="auto" w:fill="F2F2F2" w:themeFill="background1" w:themeFillShade="F2"/>
          </w:tcPr>
          <w:p w:rsidR="00DA1A7C" w:rsidRPr="00D726DB" w:rsidRDefault="00DA1A7C" w:rsidP="00683B89">
            <w:pPr>
              <w:kinsoku w:val="0"/>
              <w:spacing w:line="300" w:lineRule="exact"/>
              <w:ind w:leftChars="-31" w:left="-105" w:rightChars="-28" w:right="-95"/>
              <w:jc w:val="center"/>
              <w:rPr>
                <w:rFonts w:ascii="Times New Roman"/>
                <w:spacing w:val="-30"/>
                <w:kern w:val="0"/>
                <w:sz w:val="22"/>
                <w:szCs w:val="22"/>
              </w:rPr>
            </w:pPr>
            <w:r w:rsidRPr="00D726DB">
              <w:rPr>
                <w:rFonts w:ascii="Times New Roman"/>
                <w:spacing w:val="-30"/>
                <w:kern w:val="0"/>
                <w:sz w:val="22"/>
                <w:szCs w:val="22"/>
              </w:rPr>
              <w:t>占比</w:t>
            </w:r>
          </w:p>
        </w:tc>
        <w:tc>
          <w:tcPr>
            <w:tcW w:w="798"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68.5%</w:t>
            </w:r>
          </w:p>
        </w:tc>
        <w:tc>
          <w:tcPr>
            <w:tcW w:w="812"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4.8%</w:t>
            </w:r>
          </w:p>
        </w:tc>
        <w:tc>
          <w:tcPr>
            <w:tcW w:w="734"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6.9%</w:t>
            </w:r>
          </w:p>
        </w:tc>
        <w:tc>
          <w:tcPr>
            <w:tcW w:w="750"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0.5%</w:t>
            </w:r>
          </w:p>
        </w:tc>
        <w:tc>
          <w:tcPr>
            <w:tcW w:w="928"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16.9%</w:t>
            </w:r>
          </w:p>
        </w:tc>
        <w:tc>
          <w:tcPr>
            <w:tcW w:w="667"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2.4%</w:t>
            </w:r>
          </w:p>
        </w:tc>
        <w:tc>
          <w:tcPr>
            <w:tcW w:w="812"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80.6%</w:t>
            </w:r>
          </w:p>
        </w:tc>
        <w:tc>
          <w:tcPr>
            <w:tcW w:w="882"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100.0%</w:t>
            </w:r>
          </w:p>
        </w:tc>
        <w:tc>
          <w:tcPr>
            <w:tcW w:w="882" w:type="dxa"/>
            <w:shd w:val="clear" w:color="auto" w:fill="F2F2F2" w:themeFill="background1" w:themeFillShade="F2"/>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5.1</w:t>
            </w:r>
            <w:r w:rsidRPr="00D726DB">
              <w:rPr>
                <w:rFonts w:ascii="Times New Roman" w:eastAsia="新細明體"/>
                <w:spacing w:val="-20"/>
                <w:sz w:val="24"/>
                <w:szCs w:val="24"/>
              </w:rPr>
              <w:t>％</w:t>
            </w:r>
          </w:p>
        </w:tc>
      </w:tr>
      <w:tr w:rsidR="00D726DB" w:rsidRPr="00D726DB" w:rsidTr="00DA1A7C">
        <w:trPr>
          <w:trHeight w:val="127"/>
        </w:trPr>
        <w:tc>
          <w:tcPr>
            <w:tcW w:w="406" w:type="dxa"/>
            <w:vMerge w:val="restart"/>
            <w:vAlign w:val="center"/>
          </w:tcPr>
          <w:p w:rsidR="00DA1A7C" w:rsidRPr="00D726DB" w:rsidRDefault="00DA1A7C" w:rsidP="00683B89">
            <w:pPr>
              <w:kinsoku w:val="0"/>
              <w:spacing w:line="300" w:lineRule="exact"/>
              <w:ind w:leftChars="-31" w:left="-105" w:rightChars="-32" w:right="-109"/>
              <w:jc w:val="center"/>
              <w:rPr>
                <w:rFonts w:ascii="Times New Roman"/>
                <w:spacing w:val="-20"/>
                <w:kern w:val="0"/>
                <w:sz w:val="24"/>
                <w:szCs w:val="24"/>
              </w:rPr>
            </w:pPr>
            <w:r w:rsidRPr="00D726DB">
              <w:rPr>
                <w:rFonts w:ascii="Times New Roman"/>
                <w:spacing w:val="-20"/>
                <w:kern w:val="0"/>
                <w:sz w:val="24"/>
                <w:szCs w:val="24"/>
              </w:rPr>
              <w:t>115</w:t>
            </w:r>
          </w:p>
        </w:tc>
        <w:tc>
          <w:tcPr>
            <w:tcW w:w="392" w:type="dxa"/>
          </w:tcPr>
          <w:p w:rsidR="00DA1A7C" w:rsidRPr="00D726DB" w:rsidRDefault="00DA1A7C" w:rsidP="00683B89">
            <w:pPr>
              <w:kinsoku w:val="0"/>
              <w:spacing w:line="300" w:lineRule="exact"/>
              <w:ind w:leftChars="-31" w:left="-105" w:rightChars="-28" w:right="-95"/>
              <w:jc w:val="center"/>
              <w:rPr>
                <w:rFonts w:ascii="Times New Roman"/>
                <w:spacing w:val="-30"/>
                <w:kern w:val="0"/>
                <w:sz w:val="22"/>
                <w:szCs w:val="22"/>
              </w:rPr>
            </w:pPr>
            <w:r w:rsidRPr="00D726DB">
              <w:rPr>
                <w:rFonts w:ascii="Times New Roman"/>
                <w:spacing w:val="-30"/>
                <w:kern w:val="0"/>
                <w:sz w:val="22"/>
                <w:szCs w:val="22"/>
              </w:rPr>
              <w:t>人數</w:t>
            </w:r>
          </w:p>
        </w:tc>
        <w:tc>
          <w:tcPr>
            <w:tcW w:w="798"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656,618</w:t>
            </w:r>
          </w:p>
        </w:tc>
        <w:tc>
          <w:tcPr>
            <w:tcW w:w="812"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43,775</w:t>
            </w:r>
          </w:p>
        </w:tc>
        <w:tc>
          <w:tcPr>
            <w:tcW w:w="734"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63,875</w:t>
            </w:r>
          </w:p>
        </w:tc>
        <w:tc>
          <w:tcPr>
            <w:tcW w:w="750"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4,163</w:t>
            </w:r>
          </w:p>
        </w:tc>
        <w:tc>
          <w:tcPr>
            <w:tcW w:w="928"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162,428</w:t>
            </w:r>
          </w:p>
        </w:tc>
        <w:tc>
          <w:tcPr>
            <w:tcW w:w="667"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23,393</w:t>
            </w:r>
          </w:p>
        </w:tc>
        <w:tc>
          <w:tcPr>
            <w:tcW w:w="812"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768,431</w:t>
            </w:r>
          </w:p>
        </w:tc>
        <w:tc>
          <w:tcPr>
            <w:tcW w:w="882" w:type="dxa"/>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954,252</w:t>
            </w:r>
          </w:p>
        </w:tc>
        <w:tc>
          <w:tcPr>
            <w:tcW w:w="882" w:type="dxa"/>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-48,791</w:t>
            </w:r>
          </w:p>
        </w:tc>
      </w:tr>
      <w:tr w:rsidR="00D726DB" w:rsidRPr="00D726DB" w:rsidTr="00DA1A7C">
        <w:trPr>
          <w:trHeight w:val="127"/>
        </w:trPr>
        <w:tc>
          <w:tcPr>
            <w:tcW w:w="406" w:type="dxa"/>
            <w:vMerge/>
          </w:tcPr>
          <w:p w:rsidR="00DA1A7C" w:rsidRPr="00D726DB" w:rsidRDefault="00DA1A7C" w:rsidP="00683B89">
            <w:pPr>
              <w:kinsoku w:val="0"/>
              <w:spacing w:line="300" w:lineRule="exact"/>
              <w:ind w:leftChars="-31" w:left="-105" w:rightChars="-32" w:right="-109"/>
              <w:jc w:val="center"/>
              <w:rPr>
                <w:rFonts w:ascii="Times New Roman"/>
                <w:spacing w:val="-12"/>
                <w:kern w:val="0"/>
                <w:sz w:val="24"/>
                <w:szCs w:val="24"/>
              </w:rPr>
            </w:pPr>
          </w:p>
        </w:tc>
        <w:tc>
          <w:tcPr>
            <w:tcW w:w="392" w:type="dxa"/>
            <w:shd w:val="clear" w:color="auto" w:fill="F2F2F2" w:themeFill="background1" w:themeFillShade="F2"/>
          </w:tcPr>
          <w:p w:rsidR="00DA1A7C" w:rsidRPr="00D726DB" w:rsidRDefault="00DA1A7C" w:rsidP="00683B89">
            <w:pPr>
              <w:kinsoku w:val="0"/>
              <w:spacing w:line="300" w:lineRule="exact"/>
              <w:ind w:leftChars="-31" w:left="-105" w:rightChars="-28" w:right="-95"/>
              <w:jc w:val="center"/>
              <w:rPr>
                <w:rFonts w:ascii="Times New Roman"/>
                <w:spacing w:val="-30"/>
                <w:kern w:val="0"/>
                <w:sz w:val="22"/>
                <w:szCs w:val="22"/>
              </w:rPr>
            </w:pPr>
            <w:r w:rsidRPr="00D726DB">
              <w:rPr>
                <w:rFonts w:ascii="Times New Roman"/>
                <w:spacing w:val="-30"/>
                <w:kern w:val="0"/>
                <w:sz w:val="22"/>
                <w:szCs w:val="22"/>
              </w:rPr>
              <w:t>占比</w:t>
            </w:r>
          </w:p>
        </w:tc>
        <w:tc>
          <w:tcPr>
            <w:tcW w:w="798"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68.8%</w:t>
            </w:r>
          </w:p>
        </w:tc>
        <w:tc>
          <w:tcPr>
            <w:tcW w:w="812"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4.6%</w:t>
            </w:r>
          </w:p>
        </w:tc>
        <w:tc>
          <w:tcPr>
            <w:tcW w:w="734"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6.7%</w:t>
            </w:r>
          </w:p>
        </w:tc>
        <w:tc>
          <w:tcPr>
            <w:tcW w:w="750"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0.4%</w:t>
            </w:r>
          </w:p>
        </w:tc>
        <w:tc>
          <w:tcPr>
            <w:tcW w:w="928"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17.0%</w:t>
            </w:r>
          </w:p>
        </w:tc>
        <w:tc>
          <w:tcPr>
            <w:tcW w:w="667"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2.5%</w:t>
            </w:r>
          </w:p>
        </w:tc>
        <w:tc>
          <w:tcPr>
            <w:tcW w:w="812"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80.5%</w:t>
            </w:r>
          </w:p>
        </w:tc>
        <w:tc>
          <w:tcPr>
            <w:tcW w:w="882" w:type="dxa"/>
            <w:shd w:val="clear" w:color="auto" w:fill="F2F2F2" w:themeFill="background1" w:themeFillShade="F2"/>
            <w:vAlign w:val="center"/>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100.0%</w:t>
            </w:r>
          </w:p>
        </w:tc>
        <w:tc>
          <w:tcPr>
            <w:tcW w:w="882" w:type="dxa"/>
            <w:shd w:val="clear" w:color="auto" w:fill="F2F2F2" w:themeFill="background1" w:themeFillShade="F2"/>
          </w:tcPr>
          <w:p w:rsidR="00DA1A7C" w:rsidRPr="00D726DB" w:rsidRDefault="00DA1A7C" w:rsidP="00683B89">
            <w:pPr>
              <w:widowControl/>
              <w:overflowPunct/>
              <w:autoSpaceDE/>
              <w:autoSpaceDN/>
              <w:spacing w:line="300" w:lineRule="exact"/>
              <w:ind w:leftChars="-27" w:rightChars="-20" w:right="-68" w:hangingChars="42" w:hanging="92"/>
              <w:jc w:val="right"/>
              <w:rPr>
                <w:rFonts w:ascii="Times New Roman"/>
                <w:spacing w:val="-20"/>
                <w:sz w:val="24"/>
                <w:szCs w:val="24"/>
              </w:rPr>
            </w:pPr>
            <w:r w:rsidRPr="00D726DB">
              <w:rPr>
                <w:rFonts w:ascii="Times New Roman"/>
                <w:spacing w:val="-20"/>
                <w:sz w:val="24"/>
                <w:szCs w:val="24"/>
              </w:rPr>
              <w:t>4.9</w:t>
            </w:r>
            <w:r w:rsidRPr="00D726DB">
              <w:rPr>
                <w:rFonts w:ascii="Times New Roman" w:eastAsia="新細明體"/>
                <w:spacing w:val="-20"/>
                <w:sz w:val="24"/>
                <w:szCs w:val="24"/>
              </w:rPr>
              <w:t>％</w:t>
            </w:r>
          </w:p>
        </w:tc>
      </w:tr>
    </w:tbl>
    <w:p w:rsidR="00DA1A7C" w:rsidRPr="00D726DB" w:rsidRDefault="00DA1A7C" w:rsidP="00DA1A7C">
      <w:pPr>
        <w:pStyle w:val="afc"/>
        <w:spacing w:before="0" w:after="420" w:line="320" w:lineRule="exact"/>
        <w:ind w:firstLineChars="371" w:firstLine="965"/>
        <w:rPr>
          <w:rFonts w:ascii="Times New Roman"/>
          <w:spacing w:val="0"/>
          <w:sz w:val="24"/>
          <w:szCs w:val="24"/>
        </w:rPr>
      </w:pPr>
      <w:r w:rsidRPr="00D726DB">
        <w:rPr>
          <w:rFonts w:ascii="Times New Roman"/>
          <w:spacing w:val="0"/>
          <w:sz w:val="24"/>
          <w:szCs w:val="24"/>
        </w:rPr>
        <w:t>資料來源：衛福部；占比係由本院計算。</w:t>
      </w:r>
    </w:p>
    <w:p w:rsidR="00DA1A7C" w:rsidRPr="00D726DB" w:rsidRDefault="00DA1A7C" w:rsidP="00DA1A7C">
      <w:pPr>
        <w:pStyle w:val="3"/>
        <w:numPr>
          <w:ilvl w:val="2"/>
          <w:numId w:val="1"/>
        </w:numPr>
        <w:kinsoku w:val="0"/>
        <w:ind w:left="1360" w:hanging="680"/>
        <w:rPr>
          <w:rFonts w:ascii="Times New Roman" w:hAnsi="Times New Roman"/>
          <w:b/>
        </w:rPr>
      </w:pPr>
      <w:bookmarkStart w:id="48" w:name="_Toc182481455"/>
      <w:r w:rsidRPr="00D726DB">
        <w:rPr>
          <w:rFonts w:ascii="Times New Roman" w:hAnsi="Times New Roman"/>
          <w:b/>
        </w:rPr>
        <w:t>衛福部雖稱考量各目標群體長照需求人數之推估參數已有更新，爰</w:t>
      </w:r>
      <w:r w:rsidRPr="00D726DB">
        <w:rPr>
          <w:rFonts w:ascii="Times New Roman" w:hAnsi="Times New Roman" w:hint="eastAsia"/>
          <w:b/>
        </w:rPr>
        <w:t>於</w:t>
      </w:r>
      <w:r w:rsidRPr="00D726DB">
        <w:rPr>
          <w:rFonts w:ascii="Times New Roman" w:hAnsi="Times New Roman" w:hint="eastAsia"/>
          <w:b/>
        </w:rPr>
        <w:t>111</w:t>
      </w:r>
      <w:r w:rsidRPr="00D726DB">
        <w:rPr>
          <w:rFonts w:ascii="Times New Roman" w:hAnsi="Times New Roman" w:hint="eastAsia"/>
          <w:b/>
        </w:rPr>
        <w:t>年間</w:t>
      </w:r>
      <w:r w:rsidRPr="00D726DB">
        <w:rPr>
          <w:rFonts w:ascii="Times New Roman" w:hAnsi="Times New Roman"/>
          <w:b/>
        </w:rPr>
        <w:t>修正</w:t>
      </w:r>
      <w:r w:rsidRPr="00D726DB">
        <w:rPr>
          <w:rFonts w:ascii="Times New Roman" w:hAnsi="Times New Roman"/>
          <w:b/>
        </w:rPr>
        <w:t>111</w:t>
      </w:r>
      <w:r w:rsidRPr="00D726DB">
        <w:rPr>
          <w:rFonts w:ascii="Times New Roman" w:hAnsi="Times New Roman"/>
          <w:b/>
        </w:rPr>
        <w:t>至</w:t>
      </w:r>
      <w:r w:rsidRPr="00D726DB">
        <w:rPr>
          <w:rFonts w:ascii="Times New Roman" w:hAnsi="Times New Roman"/>
          <w:b/>
        </w:rPr>
        <w:t>115</w:t>
      </w:r>
      <w:r w:rsidRPr="00D726DB">
        <w:rPr>
          <w:rFonts w:ascii="Times New Roman" w:hAnsi="Times New Roman"/>
          <w:b/>
        </w:rPr>
        <w:t>年長照需求人數，惟該部僅以</w:t>
      </w:r>
      <w:r w:rsidRPr="00D726DB">
        <w:rPr>
          <w:rFonts w:ascii="Times New Roman" w:hAnsi="Times New Roman" w:hint="eastAsia"/>
          <w:b/>
        </w:rPr>
        <w:t>近年</w:t>
      </w:r>
      <w:r w:rsidRPr="00D726DB">
        <w:rPr>
          <w:rFonts w:ascii="Times New Roman" w:hAnsi="Times New Roman"/>
          <w:b/>
        </w:rPr>
        <w:t>64</w:t>
      </w:r>
      <w:r w:rsidRPr="00D726DB">
        <w:rPr>
          <w:rFonts w:ascii="Times New Roman" w:hAnsi="Times New Roman"/>
          <w:b/>
        </w:rPr>
        <w:t>歲以下身心障礙者及衰弱老人人數呈現下降趨勢為由，即由原本採長照</w:t>
      </w:r>
      <w:r w:rsidRPr="00D726DB">
        <w:rPr>
          <w:rFonts w:ascii="Times New Roman" w:hAnsi="Times New Roman"/>
          <w:b/>
        </w:rPr>
        <w:t>2.0</w:t>
      </w:r>
      <w:r w:rsidRPr="00D726DB">
        <w:rPr>
          <w:rFonts w:ascii="Times New Roman" w:hAnsi="Times New Roman"/>
          <w:b/>
        </w:rPr>
        <w:t>計畫核定本之高推估數據，改採核定本之低推估數據，不僅引據之資料距今已逾</w:t>
      </w:r>
      <w:r w:rsidRPr="00D726DB">
        <w:rPr>
          <w:rFonts w:ascii="Times New Roman" w:hAnsi="Times New Roman"/>
          <w:b/>
        </w:rPr>
        <w:t>10</w:t>
      </w:r>
      <w:r w:rsidRPr="00D726DB">
        <w:rPr>
          <w:rFonts w:ascii="Times New Roman" w:hAnsi="Times New Roman"/>
          <w:b/>
        </w:rPr>
        <w:t>年，且兩者推估數據落差頗大，經調整後，該</w:t>
      </w:r>
      <w:r w:rsidRPr="00D726DB">
        <w:rPr>
          <w:rFonts w:ascii="Times New Roman" w:hAnsi="Times New Roman"/>
          <w:b/>
        </w:rPr>
        <w:t>2</w:t>
      </w:r>
      <w:r w:rsidRPr="00D726DB">
        <w:rPr>
          <w:rFonts w:ascii="Times New Roman" w:hAnsi="Times New Roman"/>
          <w:b/>
        </w:rPr>
        <w:t>目標群體長照需求人數每年減少</w:t>
      </w:r>
      <w:r w:rsidRPr="00D726DB">
        <w:rPr>
          <w:rFonts w:ascii="Times New Roman" w:hAnsi="Times New Roman"/>
          <w:b/>
        </w:rPr>
        <w:t>8</w:t>
      </w:r>
      <w:r w:rsidRPr="00D726DB">
        <w:rPr>
          <w:rFonts w:ascii="Times New Roman" w:hAnsi="Times New Roman"/>
          <w:b/>
        </w:rPr>
        <w:t>萬餘人，減幅達</w:t>
      </w:r>
      <w:r w:rsidRPr="00D726DB">
        <w:rPr>
          <w:rFonts w:ascii="Times New Roman" w:hAnsi="Times New Roman"/>
          <w:b/>
        </w:rPr>
        <w:t>4</w:t>
      </w:r>
      <w:r w:rsidRPr="00D726DB">
        <w:rPr>
          <w:rFonts w:ascii="Times New Roman" w:hAnsi="Times New Roman"/>
          <w:b/>
        </w:rPr>
        <w:t>成：</w:t>
      </w:r>
      <w:bookmarkEnd w:id="48"/>
    </w:p>
    <w:p w:rsidR="00DA1A7C" w:rsidRPr="00D726DB" w:rsidRDefault="00DA1A7C" w:rsidP="00DA1A7C">
      <w:pPr>
        <w:pStyle w:val="4"/>
        <w:numPr>
          <w:ilvl w:val="3"/>
          <w:numId w:val="1"/>
        </w:numPr>
        <w:kinsoku w:val="0"/>
        <w:rPr>
          <w:rFonts w:ascii="Times New Roman" w:hAnsi="Times New Roman"/>
          <w:b/>
        </w:rPr>
      </w:pPr>
      <w:r w:rsidRPr="00D726DB">
        <w:rPr>
          <w:rFonts w:ascii="Times New Roman" w:hAnsi="Times New Roman"/>
          <w:b/>
        </w:rPr>
        <w:t>依據衛福部函復表示：有關調整長照需求人數之緣由，考量各目標群體推估參數更新，故於</w:t>
      </w:r>
      <w:r w:rsidRPr="00D726DB">
        <w:rPr>
          <w:rFonts w:ascii="Times New Roman" w:hAnsi="Times New Roman"/>
          <w:b/>
        </w:rPr>
        <w:t>111</w:t>
      </w:r>
      <w:r w:rsidRPr="00D726DB">
        <w:rPr>
          <w:rFonts w:ascii="Times New Roman" w:hAnsi="Times New Roman"/>
          <w:b/>
        </w:rPr>
        <w:t>年修正</w:t>
      </w:r>
      <w:r w:rsidRPr="00D726DB">
        <w:rPr>
          <w:rFonts w:ascii="Times New Roman" w:hAnsi="Times New Roman"/>
          <w:b/>
        </w:rPr>
        <w:t>111</w:t>
      </w:r>
      <w:r w:rsidR="002F471D" w:rsidRPr="00D726DB">
        <w:rPr>
          <w:rFonts w:ascii="Times New Roman" w:hAnsi="Times New Roman" w:hint="eastAsia"/>
          <w:b/>
        </w:rPr>
        <w:t>至</w:t>
      </w:r>
      <w:r w:rsidRPr="00D726DB">
        <w:rPr>
          <w:rFonts w:ascii="Times New Roman" w:hAnsi="Times New Roman"/>
          <w:b/>
        </w:rPr>
        <w:t>115</w:t>
      </w:r>
      <w:r w:rsidRPr="00D726DB">
        <w:rPr>
          <w:rFonts w:ascii="Times New Roman" w:hAnsi="Times New Roman"/>
          <w:b/>
        </w:rPr>
        <w:t>年長照需求推估人數。惟查：</w:t>
      </w:r>
    </w:p>
    <w:p w:rsidR="00DA1A7C" w:rsidRPr="00D726DB" w:rsidRDefault="00DA1A7C" w:rsidP="00DA1A7C">
      <w:pPr>
        <w:pStyle w:val="5"/>
        <w:numPr>
          <w:ilvl w:val="4"/>
          <w:numId w:val="1"/>
        </w:numPr>
        <w:kinsoku w:val="0"/>
        <w:ind w:left="2042" w:hanging="851"/>
        <w:rPr>
          <w:rFonts w:ascii="Times New Roman" w:hAnsi="Times New Roman"/>
        </w:rPr>
      </w:pPr>
      <w:r w:rsidRPr="00D726DB">
        <w:rPr>
          <w:rFonts w:ascii="Times New Roman" w:hAnsi="Times New Roman"/>
        </w:rPr>
        <w:t>該部對於</w:t>
      </w:r>
      <w:r w:rsidRPr="00D726DB">
        <w:rPr>
          <w:rFonts w:ascii="Times New Roman" w:hAnsi="Times New Roman"/>
        </w:rPr>
        <w:t>64</w:t>
      </w:r>
      <w:r w:rsidRPr="00D726DB">
        <w:rPr>
          <w:rFonts w:ascii="Times New Roman" w:hAnsi="Times New Roman"/>
        </w:rPr>
        <w:t>歲以下失能身心障礙者及衰弱老人，僅是從原本採長照</w:t>
      </w:r>
      <w:r w:rsidRPr="00D726DB">
        <w:rPr>
          <w:rFonts w:ascii="Times New Roman" w:hAnsi="Times New Roman"/>
        </w:rPr>
        <w:t>2.0</w:t>
      </w:r>
      <w:r w:rsidRPr="00D726DB">
        <w:rPr>
          <w:rFonts w:ascii="Times New Roman" w:hAnsi="Times New Roman"/>
        </w:rPr>
        <w:t>計畫核定本之高推估數據，改採核定本之低推估數據，而</w:t>
      </w:r>
      <w:r w:rsidRPr="00D726DB">
        <w:rPr>
          <w:rFonts w:ascii="Times New Roman" w:hAnsi="Times New Roman" w:hint="eastAsia"/>
        </w:rPr>
        <w:t>所</w:t>
      </w:r>
      <w:r w:rsidRPr="00D726DB">
        <w:rPr>
          <w:rFonts w:ascii="Times New Roman" w:hAnsi="Times New Roman"/>
        </w:rPr>
        <w:t>依憑之資料分別為該部</w:t>
      </w:r>
      <w:r w:rsidRPr="00D726DB">
        <w:rPr>
          <w:rFonts w:ascii="Times New Roman" w:hAnsi="Times New Roman"/>
        </w:rPr>
        <w:t>100</w:t>
      </w:r>
      <w:r w:rsidRPr="00D726DB">
        <w:rPr>
          <w:rFonts w:ascii="Times New Roman" w:hAnsi="Times New Roman"/>
        </w:rPr>
        <w:t>年「身心障礙者生活狀況及各項需求評估調查」、</w:t>
      </w:r>
      <w:r w:rsidRPr="00D726DB">
        <w:rPr>
          <w:rFonts w:ascii="Times New Roman" w:hAnsi="Times New Roman"/>
        </w:rPr>
        <w:t>99-100</w:t>
      </w:r>
      <w:r w:rsidRPr="00D726DB">
        <w:rPr>
          <w:rFonts w:ascii="Times New Roman" w:hAnsi="Times New Roman"/>
        </w:rPr>
        <w:t>年「國民長期照護需要調查」，距今均已逾</w:t>
      </w:r>
      <w:r w:rsidRPr="00D726DB">
        <w:rPr>
          <w:rFonts w:ascii="Times New Roman" w:hAnsi="Times New Roman"/>
        </w:rPr>
        <w:t>10</w:t>
      </w:r>
      <w:r w:rsidRPr="00D726DB">
        <w:rPr>
          <w:rFonts w:ascii="Times New Roman" w:hAnsi="Times New Roman"/>
        </w:rPr>
        <w:t>年以上</w:t>
      </w:r>
      <w:r w:rsidRPr="00D726DB">
        <w:rPr>
          <w:rFonts w:ascii="Times New Roman" w:hAnsi="Times New Roman"/>
        </w:rPr>
        <w:t>(</w:t>
      </w:r>
      <w:r w:rsidRPr="00D726DB">
        <w:rPr>
          <w:rFonts w:ascii="Times New Roman" w:hAnsi="Times New Roman"/>
        </w:rPr>
        <w:t>詳見下表</w:t>
      </w:r>
      <w:r w:rsidR="00E02C9F" w:rsidRPr="00D726DB">
        <w:rPr>
          <w:rFonts w:ascii="Times New Roman" w:hAnsi="Times New Roman" w:hint="eastAsia"/>
        </w:rPr>
        <w:t>5</w:t>
      </w:r>
      <w:r w:rsidRPr="00D726DB">
        <w:rPr>
          <w:rFonts w:ascii="Times New Roman" w:hAnsi="Times New Roman"/>
        </w:rPr>
        <w:t>5)</w:t>
      </w:r>
      <w:r w:rsidRPr="00D726DB">
        <w:rPr>
          <w:rFonts w:ascii="Times New Roman" w:hAnsi="Times New Roman"/>
        </w:rPr>
        <w:t>。且調整後，對照第</w:t>
      </w:r>
      <w:r w:rsidRPr="00D726DB">
        <w:rPr>
          <w:rFonts w:ascii="Times New Roman" w:hAnsi="Times New Roman"/>
        </w:rPr>
        <w:t>1</w:t>
      </w:r>
      <w:r w:rsidRPr="00D726DB">
        <w:rPr>
          <w:rFonts w:ascii="Times New Roman" w:hAnsi="Times New Roman"/>
        </w:rPr>
        <w:t>階段推估人數，</w:t>
      </w:r>
      <w:r w:rsidRPr="00D726DB">
        <w:rPr>
          <w:rFonts w:ascii="Times New Roman" w:hAnsi="Times New Roman"/>
        </w:rPr>
        <w:t>111</w:t>
      </w:r>
      <w:r w:rsidRPr="00D726DB">
        <w:rPr>
          <w:rFonts w:ascii="Times New Roman" w:hAnsi="Times New Roman"/>
        </w:rPr>
        <w:t>至</w:t>
      </w:r>
      <w:r w:rsidRPr="00D726DB">
        <w:rPr>
          <w:rFonts w:ascii="Times New Roman" w:hAnsi="Times New Roman"/>
        </w:rPr>
        <w:t>115</w:t>
      </w:r>
      <w:r w:rsidRPr="00D726DB">
        <w:rPr>
          <w:rFonts w:ascii="Times New Roman" w:hAnsi="Times New Roman"/>
        </w:rPr>
        <w:t>年</w:t>
      </w:r>
      <w:r w:rsidRPr="00D726DB">
        <w:rPr>
          <w:rFonts w:ascii="Times New Roman" w:hAnsi="Times New Roman"/>
        </w:rPr>
        <w:t>64</w:t>
      </w:r>
      <w:r w:rsidRPr="00D726DB">
        <w:rPr>
          <w:rFonts w:ascii="Times New Roman" w:hAnsi="Times New Roman"/>
        </w:rPr>
        <w:t>歲以下失能身心障礙者及衰弱老人每年減少</w:t>
      </w:r>
      <w:r w:rsidRPr="00D726DB">
        <w:rPr>
          <w:rFonts w:ascii="Times New Roman" w:hAnsi="Times New Roman"/>
        </w:rPr>
        <w:t>8</w:t>
      </w:r>
      <w:r w:rsidRPr="00D726DB">
        <w:rPr>
          <w:rFonts w:ascii="Times New Roman" w:hAnsi="Times New Roman"/>
        </w:rPr>
        <w:t>萬餘人</w:t>
      </w:r>
      <w:r w:rsidRPr="00D726DB">
        <w:rPr>
          <w:rFonts w:ascii="Times New Roman" w:hAnsi="Times New Roman"/>
        </w:rPr>
        <w:t>(</w:t>
      </w:r>
      <w:r w:rsidRPr="00D726DB">
        <w:rPr>
          <w:rFonts w:ascii="Times New Roman" w:hAnsi="Times New Roman"/>
        </w:rPr>
        <w:t>詳見下表</w:t>
      </w:r>
      <w:r w:rsidR="00E02C9F" w:rsidRPr="00D726DB">
        <w:rPr>
          <w:rFonts w:ascii="Times New Roman" w:hAnsi="Times New Roman" w:hint="eastAsia"/>
        </w:rPr>
        <w:t>5</w:t>
      </w:r>
      <w:r w:rsidRPr="00D726DB">
        <w:rPr>
          <w:rFonts w:ascii="Times New Roman" w:hAnsi="Times New Roman"/>
        </w:rPr>
        <w:t>6)</w:t>
      </w:r>
      <w:r w:rsidRPr="00D726DB">
        <w:rPr>
          <w:rFonts w:ascii="Times New Roman" w:hAnsi="Times New Roman"/>
        </w:rPr>
        <w:t>，減少比率達</w:t>
      </w:r>
      <w:r w:rsidRPr="00D726DB">
        <w:rPr>
          <w:rFonts w:ascii="Times New Roman" w:hAnsi="Times New Roman"/>
        </w:rPr>
        <w:t>4</w:t>
      </w:r>
      <w:r w:rsidRPr="00D726DB">
        <w:rPr>
          <w:rFonts w:ascii="Times New Roman" w:hAnsi="Times New Roman"/>
        </w:rPr>
        <w:t>成左右。</w:t>
      </w:r>
    </w:p>
    <w:p w:rsidR="00DA1A7C" w:rsidRPr="00D726DB" w:rsidRDefault="00DA1A7C" w:rsidP="00DA1A7C">
      <w:pPr>
        <w:pStyle w:val="a3"/>
        <w:spacing w:before="120" w:after="0"/>
        <w:ind w:left="2019" w:hanging="142"/>
        <w:jc w:val="center"/>
        <w:rPr>
          <w:rFonts w:ascii="Times New Roman" w:hAnsi="Times New Roman"/>
          <w:b/>
        </w:rPr>
      </w:pPr>
      <w:r w:rsidRPr="00D726DB">
        <w:rPr>
          <w:rFonts w:ascii="Times New Roman" w:hAnsi="Times New Roman"/>
          <w:b/>
          <w:spacing w:val="-4"/>
        </w:rPr>
        <w:t>第</w:t>
      </w:r>
      <w:r w:rsidRPr="00D726DB">
        <w:rPr>
          <w:rFonts w:ascii="Times New Roman" w:hAnsi="Times New Roman"/>
          <w:b/>
          <w:spacing w:val="-4"/>
        </w:rPr>
        <w:t>1</w:t>
      </w:r>
      <w:r w:rsidRPr="00D726DB">
        <w:rPr>
          <w:rFonts w:ascii="Times New Roman" w:hAnsi="Times New Roman"/>
          <w:b/>
          <w:spacing w:val="-4"/>
        </w:rPr>
        <w:t>階段及第</w:t>
      </w:r>
      <w:r w:rsidRPr="00D726DB">
        <w:rPr>
          <w:rFonts w:ascii="Times New Roman" w:hAnsi="Times New Roman"/>
          <w:b/>
          <w:spacing w:val="-4"/>
        </w:rPr>
        <w:t>2</w:t>
      </w:r>
      <w:r w:rsidRPr="00D726DB">
        <w:rPr>
          <w:rFonts w:ascii="Times New Roman" w:hAnsi="Times New Roman"/>
          <w:b/>
          <w:spacing w:val="-4"/>
        </w:rPr>
        <w:t>階段推估各目標群體長照需求人數</w:t>
      </w:r>
      <w:r w:rsidRPr="00D726DB">
        <w:rPr>
          <w:rFonts w:ascii="Times New Roman" w:hAnsi="Times New Roman"/>
          <w:b/>
          <w:spacing w:val="-4"/>
        </w:rPr>
        <w:lastRenderedPageBreak/>
        <w:t>引據</w:t>
      </w:r>
      <w:r w:rsidRPr="00D726DB">
        <w:rPr>
          <w:rFonts w:ascii="Times New Roman" w:hAnsi="Times New Roman"/>
          <w:b/>
        </w:rPr>
        <w:t>資料之差異對照表</w:t>
      </w:r>
    </w:p>
    <w:tbl>
      <w:tblPr>
        <w:tblW w:w="6974" w:type="dxa"/>
        <w:tblInd w:w="1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8"/>
        <w:gridCol w:w="2888"/>
        <w:gridCol w:w="2888"/>
      </w:tblGrid>
      <w:tr w:rsidR="00D726DB" w:rsidRPr="00D726DB" w:rsidTr="00D90E80">
        <w:trPr>
          <w:trHeight w:val="683"/>
          <w:tblHeader/>
        </w:trPr>
        <w:tc>
          <w:tcPr>
            <w:tcW w:w="1198" w:type="dxa"/>
            <w:shd w:val="clear" w:color="auto" w:fill="EAF1DD" w:themeFill="accent3" w:themeFillTint="33"/>
            <w:vAlign w:val="center"/>
          </w:tcPr>
          <w:p w:rsidR="00DA1A7C" w:rsidRPr="00D726DB" w:rsidRDefault="00DA1A7C" w:rsidP="00DA1A7C">
            <w:pPr>
              <w:pStyle w:val="42"/>
              <w:kinsoku w:val="0"/>
              <w:spacing w:line="340" w:lineRule="exact"/>
              <w:ind w:leftChars="-32" w:left="-1" w:rightChars="-18" w:right="-61" w:hangingChars="36" w:hanging="108"/>
              <w:jc w:val="center"/>
              <w:rPr>
                <w:rFonts w:ascii="Times New Roman"/>
                <w:b/>
                <w:sz w:val="28"/>
                <w:szCs w:val="28"/>
              </w:rPr>
            </w:pPr>
            <w:r w:rsidRPr="00D726DB">
              <w:rPr>
                <w:rFonts w:ascii="Times New Roman"/>
                <w:b/>
                <w:sz w:val="28"/>
                <w:szCs w:val="28"/>
              </w:rPr>
              <w:t>目標</w:t>
            </w:r>
          </w:p>
          <w:p w:rsidR="00DA1A7C" w:rsidRPr="00D726DB" w:rsidRDefault="00DA1A7C" w:rsidP="00DA1A7C">
            <w:pPr>
              <w:pStyle w:val="42"/>
              <w:kinsoku w:val="0"/>
              <w:spacing w:line="340" w:lineRule="exact"/>
              <w:ind w:leftChars="-32" w:left="-1" w:rightChars="-18" w:right="-61" w:hangingChars="36" w:hanging="108"/>
              <w:jc w:val="center"/>
              <w:rPr>
                <w:rFonts w:ascii="Times New Roman"/>
                <w:b/>
                <w:spacing w:val="-20"/>
                <w:sz w:val="28"/>
                <w:szCs w:val="28"/>
              </w:rPr>
            </w:pPr>
            <w:r w:rsidRPr="00D726DB">
              <w:rPr>
                <w:rFonts w:ascii="Times New Roman"/>
                <w:b/>
                <w:sz w:val="28"/>
                <w:szCs w:val="28"/>
              </w:rPr>
              <w:t>群體</w:t>
            </w:r>
          </w:p>
        </w:tc>
        <w:tc>
          <w:tcPr>
            <w:tcW w:w="2888" w:type="dxa"/>
            <w:shd w:val="clear" w:color="auto" w:fill="EAF1DD" w:themeFill="accent3" w:themeFillTint="33"/>
            <w:vAlign w:val="center"/>
          </w:tcPr>
          <w:p w:rsidR="00DA1A7C" w:rsidRPr="00D726DB" w:rsidRDefault="00DA1A7C" w:rsidP="00DA1A7C">
            <w:pPr>
              <w:pStyle w:val="42"/>
              <w:kinsoku w:val="0"/>
              <w:spacing w:line="340" w:lineRule="exact"/>
              <w:ind w:leftChars="0" w:left="0" w:firstLineChars="0" w:firstLine="0"/>
              <w:jc w:val="center"/>
              <w:rPr>
                <w:rFonts w:ascii="Times New Roman"/>
                <w:b/>
                <w:sz w:val="28"/>
                <w:szCs w:val="28"/>
              </w:rPr>
            </w:pPr>
            <w:r w:rsidRPr="00D726DB">
              <w:rPr>
                <w:rFonts w:ascii="Times New Roman"/>
                <w:b/>
                <w:sz w:val="28"/>
                <w:szCs w:val="28"/>
              </w:rPr>
              <w:t>第</w:t>
            </w:r>
            <w:r w:rsidRPr="00D726DB">
              <w:rPr>
                <w:rFonts w:ascii="Times New Roman"/>
                <w:b/>
                <w:sz w:val="28"/>
                <w:szCs w:val="28"/>
              </w:rPr>
              <w:t>1</w:t>
            </w:r>
            <w:r w:rsidRPr="00D726DB">
              <w:rPr>
                <w:rFonts w:ascii="Times New Roman"/>
                <w:b/>
                <w:sz w:val="28"/>
                <w:szCs w:val="28"/>
              </w:rPr>
              <w:t>階段推估引用之資料</w:t>
            </w:r>
            <w:r w:rsidRPr="00D726DB">
              <w:rPr>
                <w:rFonts w:ascii="Times New Roman"/>
                <w:b/>
                <w:sz w:val="28"/>
                <w:szCs w:val="28"/>
              </w:rPr>
              <w:t>/</w:t>
            </w:r>
            <w:r w:rsidRPr="00D726DB">
              <w:rPr>
                <w:rFonts w:ascii="Times New Roman"/>
                <w:b/>
                <w:sz w:val="28"/>
                <w:szCs w:val="28"/>
              </w:rPr>
              <w:t>數據</w:t>
            </w:r>
          </w:p>
        </w:tc>
        <w:tc>
          <w:tcPr>
            <w:tcW w:w="2888" w:type="dxa"/>
            <w:shd w:val="clear" w:color="auto" w:fill="EAF1DD" w:themeFill="accent3" w:themeFillTint="33"/>
            <w:vAlign w:val="center"/>
          </w:tcPr>
          <w:p w:rsidR="00DA1A7C" w:rsidRPr="00D726DB" w:rsidRDefault="00DA1A7C" w:rsidP="00DA1A7C">
            <w:pPr>
              <w:pStyle w:val="42"/>
              <w:kinsoku w:val="0"/>
              <w:spacing w:line="340" w:lineRule="exact"/>
              <w:ind w:leftChars="0" w:left="0" w:firstLineChars="0" w:firstLine="0"/>
              <w:jc w:val="center"/>
              <w:rPr>
                <w:rFonts w:ascii="Times New Roman"/>
                <w:b/>
                <w:sz w:val="28"/>
                <w:szCs w:val="28"/>
              </w:rPr>
            </w:pPr>
            <w:r w:rsidRPr="00D726DB">
              <w:rPr>
                <w:rFonts w:ascii="Times New Roman"/>
                <w:b/>
                <w:sz w:val="28"/>
                <w:szCs w:val="28"/>
              </w:rPr>
              <w:t>第</w:t>
            </w:r>
            <w:r w:rsidRPr="00D726DB">
              <w:rPr>
                <w:rFonts w:ascii="Times New Roman"/>
                <w:b/>
                <w:sz w:val="28"/>
                <w:szCs w:val="28"/>
              </w:rPr>
              <w:t>2</w:t>
            </w:r>
            <w:r w:rsidRPr="00D726DB">
              <w:rPr>
                <w:rFonts w:ascii="Times New Roman"/>
                <w:b/>
                <w:sz w:val="28"/>
                <w:szCs w:val="28"/>
              </w:rPr>
              <w:t>階段推估引用之資料</w:t>
            </w:r>
            <w:r w:rsidRPr="00D726DB">
              <w:rPr>
                <w:rFonts w:ascii="Times New Roman"/>
                <w:b/>
                <w:sz w:val="28"/>
                <w:szCs w:val="28"/>
              </w:rPr>
              <w:t>/</w:t>
            </w:r>
            <w:r w:rsidRPr="00D726DB">
              <w:rPr>
                <w:rFonts w:ascii="Times New Roman"/>
                <w:b/>
                <w:sz w:val="28"/>
                <w:szCs w:val="28"/>
              </w:rPr>
              <w:t>數據</w:t>
            </w:r>
          </w:p>
        </w:tc>
      </w:tr>
      <w:tr w:rsidR="00D726DB" w:rsidRPr="00D726DB" w:rsidTr="00D90E80">
        <w:trPr>
          <w:trHeight w:val="1380"/>
        </w:trPr>
        <w:tc>
          <w:tcPr>
            <w:tcW w:w="1198" w:type="dxa"/>
          </w:tcPr>
          <w:p w:rsidR="00DA1A7C" w:rsidRPr="00D726DB" w:rsidRDefault="00DA1A7C" w:rsidP="00DA1A7C">
            <w:pPr>
              <w:pStyle w:val="42"/>
              <w:kinsoku w:val="0"/>
              <w:spacing w:line="340" w:lineRule="exact"/>
              <w:ind w:leftChars="-29" w:left="-99" w:rightChars="-14" w:right="-48" w:firstLineChars="1" w:firstLine="3"/>
              <w:rPr>
                <w:rFonts w:ascii="Times New Roman"/>
                <w:spacing w:val="-16"/>
                <w:sz w:val="27"/>
                <w:szCs w:val="27"/>
              </w:rPr>
            </w:pPr>
            <w:r w:rsidRPr="00D726DB">
              <w:rPr>
                <w:rFonts w:ascii="Times New Roman"/>
                <w:spacing w:val="-16"/>
                <w:sz w:val="27"/>
                <w:szCs w:val="27"/>
              </w:rPr>
              <w:t>65</w:t>
            </w:r>
            <w:r w:rsidRPr="00D726DB">
              <w:rPr>
                <w:rFonts w:ascii="Times New Roman"/>
                <w:spacing w:val="-16"/>
                <w:sz w:val="27"/>
                <w:szCs w:val="27"/>
              </w:rPr>
              <w:t>歲以上失能老人</w:t>
            </w:r>
          </w:p>
        </w:tc>
        <w:tc>
          <w:tcPr>
            <w:tcW w:w="2888" w:type="dxa"/>
          </w:tcPr>
          <w:p w:rsidR="00DA1A7C" w:rsidRPr="00D726DB" w:rsidRDefault="00DA1A7C" w:rsidP="00DA1A7C">
            <w:pPr>
              <w:pStyle w:val="Default"/>
              <w:kinsoku w:val="0"/>
              <w:overflowPunct w:val="0"/>
              <w:spacing w:line="340" w:lineRule="exact"/>
              <w:ind w:leftChars="-28" w:left="-80" w:rightChars="-14" w:right="-48" w:hangingChars="5" w:hanging="15"/>
              <w:jc w:val="both"/>
              <w:rPr>
                <w:rFonts w:ascii="Times New Roman" w:hAnsi="Times New Roman" w:cs="Times New Roman"/>
                <w:color w:val="auto"/>
                <w:sz w:val="27"/>
                <w:szCs w:val="27"/>
              </w:rPr>
            </w:pPr>
            <w:r w:rsidRPr="00D726DB">
              <w:rPr>
                <w:rFonts w:ascii="Times New Roman" w:hAnsi="Times New Roman" w:cs="Times New Roman"/>
                <w:color w:val="auto"/>
                <w:spacing w:val="6"/>
                <w:sz w:val="27"/>
                <w:szCs w:val="27"/>
              </w:rPr>
              <w:t>行政院主計總處</w:t>
            </w:r>
            <w:r w:rsidRPr="00D726DB">
              <w:rPr>
                <w:rFonts w:ascii="Times New Roman" w:hAnsi="Times New Roman" w:cs="Times New Roman"/>
                <w:color w:val="auto"/>
                <w:spacing w:val="6"/>
                <w:sz w:val="27"/>
                <w:szCs w:val="27"/>
              </w:rPr>
              <w:t>99</w:t>
            </w:r>
            <w:r w:rsidRPr="00D726DB">
              <w:rPr>
                <w:rFonts w:ascii="Times New Roman" w:hAnsi="Times New Roman" w:cs="Times New Roman"/>
                <w:color w:val="auto"/>
                <w:spacing w:val="6"/>
                <w:sz w:val="27"/>
                <w:szCs w:val="27"/>
              </w:rPr>
              <w:t>年</w:t>
            </w:r>
            <w:r w:rsidRPr="00D726DB">
              <w:rPr>
                <w:rFonts w:ascii="Times New Roman" w:hAnsi="Times New Roman" w:cs="Times New Roman"/>
                <w:color w:val="auto"/>
                <w:spacing w:val="-20"/>
                <w:sz w:val="27"/>
                <w:szCs w:val="27"/>
              </w:rPr>
              <w:t>「人口及住宅普查」報告</w:t>
            </w:r>
            <w:r w:rsidRPr="00D726DB">
              <w:rPr>
                <w:rFonts w:ascii="Times New Roman" w:hAnsi="Times New Roman" w:cs="Times New Roman"/>
                <w:color w:val="auto"/>
                <w:sz w:val="27"/>
                <w:szCs w:val="27"/>
              </w:rPr>
              <w:t>，</w:t>
            </w:r>
            <w:r w:rsidRPr="00D726DB">
              <w:rPr>
                <w:rFonts w:ascii="Times New Roman" w:hAnsi="Times New Roman" w:cs="Times New Roman"/>
                <w:color w:val="auto"/>
                <w:sz w:val="27"/>
                <w:szCs w:val="27"/>
              </w:rPr>
              <w:t>65</w:t>
            </w:r>
            <w:r w:rsidRPr="00D726DB">
              <w:rPr>
                <w:rFonts w:ascii="Times New Roman" w:hAnsi="Times New Roman" w:cs="Times New Roman"/>
                <w:color w:val="auto"/>
                <w:sz w:val="27"/>
                <w:szCs w:val="27"/>
              </w:rPr>
              <w:t>歲以上老人長</w:t>
            </w:r>
            <w:r w:rsidRPr="00D726DB">
              <w:rPr>
                <w:rFonts w:ascii="Times New Roman" w:hAnsi="Times New Roman" w:cs="Times New Roman"/>
                <w:color w:val="auto"/>
                <w:spacing w:val="-6"/>
                <w:sz w:val="27"/>
                <w:szCs w:val="27"/>
              </w:rPr>
              <w:t>照需</w:t>
            </w:r>
            <w:r w:rsidRPr="00D726DB">
              <w:rPr>
                <w:rFonts w:ascii="Times New Roman" w:hAnsi="Times New Roman" w:cs="Times New Roman"/>
                <w:color w:val="auto"/>
                <w:sz w:val="27"/>
                <w:szCs w:val="27"/>
              </w:rPr>
              <w:t>要率為</w:t>
            </w:r>
            <w:r w:rsidRPr="00D726DB">
              <w:rPr>
                <w:rFonts w:ascii="Times New Roman" w:hAnsi="Times New Roman" w:cs="Times New Roman"/>
                <w:b/>
                <w:color w:val="auto"/>
                <w:sz w:val="27"/>
                <w:szCs w:val="27"/>
              </w:rPr>
              <w:t>12.7</w:t>
            </w:r>
            <w:r w:rsidRPr="00D726DB">
              <w:rPr>
                <w:rFonts w:ascii="Times New Roman" w:hAnsi="Times New Roman" w:cs="Times New Roman"/>
                <w:b/>
                <w:color w:val="auto"/>
                <w:sz w:val="27"/>
                <w:szCs w:val="27"/>
              </w:rPr>
              <w:t>％</w:t>
            </w:r>
            <w:r w:rsidRPr="00D726DB">
              <w:rPr>
                <w:rFonts w:ascii="Times New Roman" w:hAnsi="Times New Roman" w:cs="Times New Roman"/>
                <w:color w:val="auto"/>
                <w:sz w:val="27"/>
                <w:szCs w:val="27"/>
              </w:rPr>
              <w:t>。</w:t>
            </w:r>
          </w:p>
        </w:tc>
        <w:tc>
          <w:tcPr>
            <w:tcW w:w="2888" w:type="dxa"/>
          </w:tcPr>
          <w:p w:rsidR="00DA1A7C" w:rsidRPr="00D726DB" w:rsidRDefault="00DA1A7C" w:rsidP="00DA1A7C">
            <w:pPr>
              <w:pStyle w:val="Default"/>
              <w:kinsoku w:val="0"/>
              <w:overflowPunct w:val="0"/>
              <w:spacing w:line="340" w:lineRule="exact"/>
              <w:ind w:leftChars="-28" w:left="-80" w:rightChars="-14" w:right="-48" w:hangingChars="5" w:hanging="15"/>
              <w:jc w:val="both"/>
              <w:rPr>
                <w:rFonts w:ascii="Times New Roman" w:hAnsi="Times New Roman" w:cs="Times New Roman"/>
                <w:color w:val="auto"/>
                <w:spacing w:val="-20"/>
                <w:sz w:val="27"/>
                <w:szCs w:val="27"/>
              </w:rPr>
            </w:pPr>
            <w:r w:rsidRPr="00D726DB">
              <w:rPr>
                <w:rFonts w:ascii="Times New Roman" w:hAnsi="Times New Roman" w:cs="Times New Roman"/>
                <w:color w:val="auto"/>
                <w:sz w:val="27"/>
                <w:szCs w:val="27"/>
              </w:rPr>
              <w:t>行政院主計總處</w:t>
            </w:r>
            <w:r w:rsidRPr="00D726DB">
              <w:rPr>
                <w:rFonts w:ascii="Times New Roman" w:hAnsi="Times New Roman" w:cs="Times New Roman"/>
                <w:color w:val="auto"/>
                <w:sz w:val="27"/>
                <w:szCs w:val="27"/>
              </w:rPr>
              <w:t>109</w:t>
            </w:r>
            <w:r w:rsidRPr="00D726DB">
              <w:rPr>
                <w:rFonts w:ascii="Times New Roman" w:hAnsi="Times New Roman" w:cs="Times New Roman"/>
                <w:color w:val="auto"/>
                <w:sz w:val="27"/>
                <w:szCs w:val="27"/>
              </w:rPr>
              <w:t>年「人口</w:t>
            </w:r>
            <w:r w:rsidRPr="00D726DB">
              <w:rPr>
                <w:rFonts w:ascii="Times New Roman" w:hAnsi="Times New Roman" w:cs="Times New Roman"/>
                <w:color w:val="auto"/>
                <w:spacing w:val="-20"/>
                <w:sz w:val="27"/>
                <w:szCs w:val="27"/>
              </w:rPr>
              <w:t>及住宅普查」報告，</w:t>
            </w:r>
            <w:r w:rsidRPr="00D726DB">
              <w:rPr>
                <w:rFonts w:ascii="Times New Roman" w:hAnsi="Times New Roman" w:cs="Times New Roman"/>
                <w:color w:val="auto"/>
                <w:sz w:val="27"/>
                <w:szCs w:val="27"/>
              </w:rPr>
              <w:t>65</w:t>
            </w:r>
            <w:r w:rsidRPr="00D726DB">
              <w:rPr>
                <w:rFonts w:ascii="Times New Roman" w:hAnsi="Times New Roman" w:cs="Times New Roman"/>
                <w:color w:val="auto"/>
                <w:sz w:val="27"/>
                <w:szCs w:val="27"/>
              </w:rPr>
              <w:t>歲以上老人長照需要率為</w:t>
            </w:r>
            <w:r w:rsidRPr="00D726DB">
              <w:rPr>
                <w:rFonts w:ascii="Times New Roman" w:hAnsi="Times New Roman" w:cs="Times New Roman"/>
                <w:b/>
                <w:color w:val="auto"/>
                <w:sz w:val="27"/>
                <w:szCs w:val="27"/>
              </w:rPr>
              <w:t>13.3</w:t>
            </w:r>
            <w:r w:rsidRPr="00D726DB">
              <w:rPr>
                <w:rFonts w:ascii="Times New Roman" w:hAnsi="Times New Roman" w:cs="Times New Roman"/>
                <w:b/>
                <w:color w:val="auto"/>
                <w:sz w:val="27"/>
                <w:szCs w:val="27"/>
              </w:rPr>
              <w:t>％</w:t>
            </w:r>
            <w:r w:rsidRPr="00D726DB">
              <w:rPr>
                <w:rFonts w:ascii="Times New Roman" w:hAnsi="Times New Roman" w:cs="Times New Roman"/>
                <w:color w:val="auto"/>
                <w:spacing w:val="-20"/>
                <w:sz w:val="27"/>
                <w:szCs w:val="27"/>
              </w:rPr>
              <w:t>。</w:t>
            </w:r>
          </w:p>
        </w:tc>
      </w:tr>
      <w:tr w:rsidR="00D726DB" w:rsidRPr="00D726DB" w:rsidTr="00D90E80">
        <w:trPr>
          <w:trHeight w:val="1367"/>
        </w:trPr>
        <w:tc>
          <w:tcPr>
            <w:tcW w:w="1198" w:type="dxa"/>
          </w:tcPr>
          <w:p w:rsidR="00DA1A7C" w:rsidRPr="00D726DB" w:rsidRDefault="00DA1A7C" w:rsidP="00DA1A7C">
            <w:pPr>
              <w:pStyle w:val="42"/>
              <w:kinsoku w:val="0"/>
              <w:spacing w:line="340" w:lineRule="exact"/>
              <w:ind w:leftChars="-29" w:left="-99" w:rightChars="-14" w:right="-48" w:firstLineChars="1" w:firstLine="3"/>
              <w:rPr>
                <w:rFonts w:ascii="Times New Roman"/>
                <w:spacing w:val="-16"/>
                <w:sz w:val="27"/>
                <w:szCs w:val="27"/>
              </w:rPr>
            </w:pPr>
            <w:r w:rsidRPr="00D726DB">
              <w:rPr>
                <w:rFonts w:ascii="Times New Roman"/>
                <w:spacing w:val="-20"/>
                <w:sz w:val="27"/>
                <w:szCs w:val="27"/>
              </w:rPr>
              <w:t>55</w:t>
            </w:r>
            <w:r w:rsidRPr="00D726DB">
              <w:rPr>
                <w:rFonts w:ascii="Times New Roman"/>
                <w:spacing w:val="-20"/>
                <w:sz w:val="27"/>
                <w:szCs w:val="27"/>
              </w:rPr>
              <w:t>歲以上</w:t>
            </w:r>
            <w:r w:rsidRPr="00D726DB">
              <w:rPr>
                <w:rFonts w:ascii="Times New Roman"/>
                <w:spacing w:val="-26"/>
                <w:sz w:val="27"/>
                <w:szCs w:val="27"/>
              </w:rPr>
              <w:t>失</w:t>
            </w:r>
            <w:r w:rsidRPr="00D726DB">
              <w:rPr>
                <w:rFonts w:ascii="Times New Roman"/>
                <w:spacing w:val="-40"/>
                <w:sz w:val="27"/>
                <w:szCs w:val="27"/>
              </w:rPr>
              <w:t>能原住民</w:t>
            </w:r>
          </w:p>
        </w:tc>
        <w:tc>
          <w:tcPr>
            <w:tcW w:w="2888" w:type="dxa"/>
          </w:tcPr>
          <w:p w:rsidR="00DA1A7C" w:rsidRPr="00D726DB" w:rsidRDefault="00DA1A7C" w:rsidP="00DA1A7C">
            <w:pPr>
              <w:pStyle w:val="Default"/>
              <w:kinsoku w:val="0"/>
              <w:overflowPunct w:val="0"/>
              <w:spacing w:line="340" w:lineRule="exact"/>
              <w:ind w:leftChars="-28" w:left="-80" w:rightChars="-16" w:right="-54" w:hangingChars="5" w:hanging="15"/>
              <w:jc w:val="both"/>
              <w:rPr>
                <w:rFonts w:ascii="Times New Roman" w:hAnsi="Times New Roman" w:cs="Times New Roman"/>
                <w:color w:val="auto"/>
                <w:spacing w:val="-20"/>
                <w:sz w:val="27"/>
                <w:szCs w:val="27"/>
              </w:rPr>
            </w:pPr>
            <w:r w:rsidRPr="00D726DB">
              <w:rPr>
                <w:rFonts w:ascii="Times New Roman" w:hAnsi="Times New Roman" w:cs="Times New Roman"/>
                <w:color w:val="auto"/>
                <w:spacing w:val="6"/>
                <w:sz w:val="27"/>
                <w:szCs w:val="27"/>
              </w:rPr>
              <w:t>行政院主計總處</w:t>
            </w:r>
            <w:r w:rsidRPr="00D726DB">
              <w:rPr>
                <w:rFonts w:ascii="Times New Roman" w:hAnsi="Times New Roman" w:cs="Times New Roman"/>
                <w:color w:val="auto"/>
                <w:spacing w:val="6"/>
                <w:sz w:val="27"/>
                <w:szCs w:val="27"/>
              </w:rPr>
              <w:t>99</w:t>
            </w:r>
            <w:r w:rsidRPr="00D726DB">
              <w:rPr>
                <w:rFonts w:ascii="Times New Roman" w:hAnsi="Times New Roman" w:cs="Times New Roman"/>
                <w:color w:val="auto"/>
                <w:spacing w:val="6"/>
                <w:sz w:val="27"/>
                <w:szCs w:val="27"/>
              </w:rPr>
              <w:t>年「</w:t>
            </w:r>
            <w:r w:rsidRPr="00D726DB">
              <w:rPr>
                <w:rFonts w:ascii="Times New Roman" w:hAnsi="Times New Roman" w:cs="Times New Roman"/>
                <w:color w:val="auto"/>
                <w:spacing w:val="-20"/>
                <w:sz w:val="27"/>
                <w:szCs w:val="27"/>
              </w:rPr>
              <w:t>人口及住宅普查」報告</w:t>
            </w:r>
            <w:r w:rsidRPr="00D726DB">
              <w:rPr>
                <w:rFonts w:ascii="Times New Roman" w:hAnsi="Times New Roman" w:cs="Times New Roman"/>
                <w:color w:val="auto"/>
                <w:sz w:val="27"/>
                <w:szCs w:val="27"/>
              </w:rPr>
              <w:t>，</w:t>
            </w:r>
            <w:r w:rsidRPr="00D726DB">
              <w:rPr>
                <w:rFonts w:ascii="Times New Roman" w:hAnsi="Times New Roman" w:cs="Times New Roman"/>
                <w:color w:val="auto"/>
                <w:spacing w:val="-20"/>
                <w:sz w:val="27"/>
                <w:szCs w:val="27"/>
              </w:rPr>
              <w:t>採</w:t>
            </w:r>
            <w:r w:rsidRPr="00D726DB">
              <w:rPr>
                <w:rFonts w:ascii="Times New Roman" w:hAnsi="Times New Roman" w:cs="Times New Roman"/>
                <w:color w:val="auto"/>
                <w:spacing w:val="-10"/>
                <w:sz w:val="27"/>
                <w:szCs w:val="27"/>
              </w:rPr>
              <w:t>65</w:t>
            </w:r>
            <w:r w:rsidRPr="00D726DB">
              <w:rPr>
                <w:rFonts w:ascii="Times New Roman" w:hAnsi="Times New Roman" w:cs="Times New Roman"/>
                <w:color w:val="auto"/>
                <w:spacing w:val="-10"/>
                <w:sz w:val="27"/>
                <w:szCs w:val="27"/>
              </w:rPr>
              <w:t>歲以上國人長照需求率</w:t>
            </w:r>
            <w:r w:rsidRPr="00D726DB">
              <w:rPr>
                <w:rFonts w:ascii="Times New Roman" w:hAnsi="Times New Roman" w:cs="Times New Roman"/>
                <w:b/>
                <w:color w:val="auto"/>
                <w:spacing w:val="-10"/>
                <w:sz w:val="27"/>
                <w:szCs w:val="27"/>
              </w:rPr>
              <w:t>12.7</w:t>
            </w:r>
            <w:r w:rsidRPr="00D726DB">
              <w:rPr>
                <w:rFonts w:ascii="Times New Roman" w:hAnsi="Times New Roman" w:cs="Times New Roman"/>
                <w:b/>
                <w:color w:val="auto"/>
                <w:spacing w:val="-10"/>
                <w:sz w:val="27"/>
                <w:szCs w:val="27"/>
              </w:rPr>
              <w:t>％</w:t>
            </w:r>
            <w:r w:rsidRPr="00D726DB">
              <w:rPr>
                <w:rFonts w:ascii="Times New Roman" w:hAnsi="Times New Roman" w:cs="Times New Roman"/>
                <w:color w:val="auto"/>
                <w:spacing w:val="-10"/>
                <w:sz w:val="27"/>
                <w:szCs w:val="27"/>
              </w:rPr>
              <w:t>。</w:t>
            </w:r>
          </w:p>
        </w:tc>
        <w:tc>
          <w:tcPr>
            <w:tcW w:w="2888" w:type="dxa"/>
          </w:tcPr>
          <w:p w:rsidR="00DA1A7C" w:rsidRPr="00D726DB" w:rsidRDefault="00DA1A7C" w:rsidP="00DA1A7C">
            <w:pPr>
              <w:pStyle w:val="Default"/>
              <w:kinsoku w:val="0"/>
              <w:overflowPunct w:val="0"/>
              <w:spacing w:line="340" w:lineRule="exact"/>
              <w:ind w:leftChars="-28" w:left="-81" w:rightChars="-14" w:right="-48" w:hangingChars="5" w:hanging="14"/>
              <w:jc w:val="both"/>
              <w:rPr>
                <w:rFonts w:ascii="Times New Roman" w:hAnsi="Times New Roman" w:cs="Times New Roman"/>
                <w:color w:val="auto"/>
                <w:spacing w:val="-20"/>
                <w:sz w:val="27"/>
                <w:szCs w:val="27"/>
              </w:rPr>
            </w:pPr>
            <w:r w:rsidRPr="00D726DB">
              <w:rPr>
                <w:rFonts w:ascii="Times New Roman" w:hAnsi="Times New Roman" w:cs="Times New Roman"/>
                <w:color w:val="auto"/>
                <w:spacing w:val="-10"/>
                <w:sz w:val="27"/>
                <w:szCs w:val="27"/>
              </w:rPr>
              <w:t>衛福部</w:t>
            </w:r>
            <w:r w:rsidRPr="00D726DB">
              <w:rPr>
                <w:rFonts w:ascii="Times New Roman" w:hAnsi="Times New Roman" w:cs="Times New Roman"/>
                <w:color w:val="auto"/>
                <w:spacing w:val="-10"/>
                <w:sz w:val="27"/>
                <w:szCs w:val="27"/>
              </w:rPr>
              <w:t>108</w:t>
            </w:r>
            <w:r w:rsidRPr="00D726DB">
              <w:rPr>
                <w:rFonts w:ascii="Times New Roman" w:hAnsi="Times New Roman" w:cs="Times New Roman"/>
                <w:color w:val="auto"/>
                <w:spacing w:val="-10"/>
                <w:sz w:val="27"/>
                <w:szCs w:val="27"/>
              </w:rPr>
              <w:t>年「原住民族老</w:t>
            </w:r>
            <w:r w:rsidRPr="00D726DB">
              <w:rPr>
                <w:rFonts w:ascii="Times New Roman" w:hAnsi="Times New Roman" w:cs="Times New Roman"/>
                <w:color w:val="auto"/>
                <w:sz w:val="27"/>
                <w:szCs w:val="27"/>
              </w:rPr>
              <w:t>人失能調查」結果，</w:t>
            </w:r>
            <w:r w:rsidRPr="00D726DB">
              <w:rPr>
                <w:rFonts w:ascii="Times New Roman" w:hAnsi="Times New Roman" w:cs="Times New Roman"/>
                <w:color w:val="auto"/>
                <w:sz w:val="27"/>
                <w:szCs w:val="27"/>
              </w:rPr>
              <w:t>55</w:t>
            </w:r>
            <w:r w:rsidRPr="00D726DB">
              <w:rPr>
                <w:rFonts w:ascii="Times New Roman" w:hAnsi="Times New Roman" w:cs="Times New Roman"/>
                <w:color w:val="auto"/>
                <w:spacing w:val="-16"/>
                <w:sz w:val="27"/>
                <w:szCs w:val="27"/>
              </w:rPr>
              <w:t>至</w:t>
            </w:r>
            <w:r w:rsidRPr="00D726DB">
              <w:rPr>
                <w:rFonts w:ascii="Times New Roman" w:hAnsi="Times New Roman" w:cs="Times New Roman"/>
                <w:color w:val="auto"/>
                <w:spacing w:val="-16"/>
                <w:sz w:val="27"/>
                <w:szCs w:val="27"/>
              </w:rPr>
              <w:t>64</w:t>
            </w:r>
            <w:r w:rsidRPr="00D726DB">
              <w:rPr>
                <w:rFonts w:ascii="Times New Roman" w:hAnsi="Times New Roman" w:cs="Times New Roman"/>
                <w:color w:val="auto"/>
                <w:spacing w:val="-16"/>
                <w:sz w:val="27"/>
                <w:szCs w:val="27"/>
              </w:rPr>
              <w:t>歲失能率</w:t>
            </w:r>
            <w:r w:rsidRPr="00D726DB">
              <w:rPr>
                <w:rFonts w:ascii="Times New Roman" w:hAnsi="Times New Roman" w:cs="Times New Roman"/>
                <w:b/>
                <w:color w:val="auto"/>
                <w:spacing w:val="-16"/>
                <w:sz w:val="27"/>
                <w:szCs w:val="27"/>
              </w:rPr>
              <w:t>6.04</w:t>
            </w:r>
            <w:r w:rsidRPr="00D726DB">
              <w:rPr>
                <w:rFonts w:ascii="Times New Roman" w:hAnsi="Times New Roman" w:cs="Times New Roman"/>
                <w:b/>
                <w:color w:val="auto"/>
                <w:spacing w:val="-16"/>
                <w:sz w:val="27"/>
                <w:szCs w:val="27"/>
              </w:rPr>
              <w:t>％</w:t>
            </w:r>
            <w:r w:rsidRPr="00D726DB">
              <w:rPr>
                <w:rFonts w:ascii="Times New Roman" w:hAnsi="Times New Roman" w:cs="Times New Roman"/>
                <w:color w:val="auto"/>
                <w:spacing w:val="-16"/>
                <w:sz w:val="27"/>
                <w:szCs w:val="27"/>
              </w:rPr>
              <w:t>、</w:t>
            </w:r>
            <w:r w:rsidRPr="00D726DB">
              <w:rPr>
                <w:rFonts w:ascii="Times New Roman" w:hAnsi="Times New Roman" w:cs="Times New Roman"/>
                <w:color w:val="auto"/>
                <w:spacing w:val="-16"/>
                <w:sz w:val="27"/>
                <w:szCs w:val="27"/>
              </w:rPr>
              <w:t>65</w:t>
            </w:r>
            <w:r w:rsidRPr="00D726DB">
              <w:rPr>
                <w:rFonts w:ascii="Times New Roman" w:hAnsi="Times New Roman" w:cs="Times New Roman"/>
                <w:color w:val="auto"/>
                <w:spacing w:val="-16"/>
                <w:sz w:val="27"/>
                <w:szCs w:val="27"/>
              </w:rPr>
              <w:t>歲以上失能率</w:t>
            </w:r>
            <w:r w:rsidRPr="00D726DB">
              <w:rPr>
                <w:rFonts w:ascii="Times New Roman" w:hAnsi="Times New Roman" w:cs="Times New Roman"/>
                <w:b/>
                <w:color w:val="auto"/>
                <w:spacing w:val="-16"/>
                <w:sz w:val="27"/>
                <w:szCs w:val="27"/>
              </w:rPr>
              <w:t>26.19</w:t>
            </w:r>
            <w:r w:rsidRPr="00D726DB">
              <w:rPr>
                <w:rFonts w:ascii="Times New Roman" w:hAnsi="Times New Roman" w:cs="Times New Roman"/>
                <w:b/>
                <w:color w:val="auto"/>
                <w:spacing w:val="-16"/>
                <w:sz w:val="27"/>
                <w:szCs w:val="27"/>
              </w:rPr>
              <w:t>％</w:t>
            </w:r>
            <w:r w:rsidRPr="00D726DB">
              <w:rPr>
                <w:rFonts w:ascii="Times New Roman" w:hAnsi="Times New Roman" w:cs="Times New Roman"/>
                <w:color w:val="auto"/>
                <w:spacing w:val="-16"/>
                <w:sz w:val="27"/>
                <w:szCs w:val="27"/>
              </w:rPr>
              <w:t>。</w:t>
            </w:r>
          </w:p>
        </w:tc>
      </w:tr>
      <w:tr w:rsidR="00D726DB" w:rsidRPr="00D726DB" w:rsidTr="00E675E2">
        <w:trPr>
          <w:trHeight w:val="1281"/>
        </w:trPr>
        <w:tc>
          <w:tcPr>
            <w:tcW w:w="1198" w:type="dxa"/>
          </w:tcPr>
          <w:p w:rsidR="00DA1A7C" w:rsidRPr="00D726DB" w:rsidRDefault="00DA1A7C" w:rsidP="00DA1A7C">
            <w:pPr>
              <w:pStyle w:val="42"/>
              <w:kinsoku w:val="0"/>
              <w:spacing w:line="340" w:lineRule="exact"/>
              <w:ind w:leftChars="-29" w:left="-99" w:rightChars="-14" w:right="-48" w:firstLineChars="1" w:firstLine="3"/>
              <w:rPr>
                <w:rFonts w:ascii="Times New Roman"/>
                <w:spacing w:val="-16"/>
                <w:sz w:val="27"/>
                <w:szCs w:val="27"/>
              </w:rPr>
            </w:pPr>
            <w:r w:rsidRPr="00D726DB">
              <w:rPr>
                <w:rFonts w:ascii="Times New Roman"/>
                <w:spacing w:val="-16"/>
                <w:sz w:val="27"/>
                <w:szCs w:val="27"/>
              </w:rPr>
              <w:t>64</w:t>
            </w:r>
            <w:r w:rsidRPr="00D726DB">
              <w:rPr>
                <w:rFonts w:ascii="Times New Roman"/>
                <w:spacing w:val="-16"/>
                <w:sz w:val="27"/>
                <w:szCs w:val="27"/>
              </w:rPr>
              <w:t>歲以下失能身</w:t>
            </w:r>
            <w:r w:rsidRPr="00D726DB">
              <w:rPr>
                <w:rFonts w:ascii="Times New Roman"/>
                <w:spacing w:val="-26"/>
                <w:sz w:val="27"/>
                <w:szCs w:val="27"/>
              </w:rPr>
              <w:t>心障礙者</w:t>
            </w:r>
          </w:p>
        </w:tc>
        <w:tc>
          <w:tcPr>
            <w:tcW w:w="2888" w:type="dxa"/>
          </w:tcPr>
          <w:p w:rsidR="00DA1A7C" w:rsidRPr="00D726DB" w:rsidRDefault="00DA1A7C" w:rsidP="00DA1A7C">
            <w:pPr>
              <w:pStyle w:val="Default"/>
              <w:kinsoku w:val="0"/>
              <w:overflowPunct w:val="0"/>
              <w:spacing w:line="340" w:lineRule="exact"/>
              <w:ind w:leftChars="-28" w:left="-82" w:rightChars="-12" w:right="-41" w:hangingChars="5" w:hanging="13"/>
              <w:jc w:val="both"/>
              <w:rPr>
                <w:rFonts w:ascii="Times New Roman" w:hAnsi="Times New Roman" w:cs="Times New Roman"/>
                <w:b/>
                <w:color w:val="auto"/>
                <w:sz w:val="27"/>
                <w:szCs w:val="27"/>
              </w:rPr>
            </w:pPr>
            <w:r w:rsidRPr="00D726DB">
              <w:rPr>
                <w:rFonts w:ascii="Times New Roman" w:hAnsi="Times New Roman" w:cs="Times New Roman"/>
                <w:b/>
                <w:color w:val="auto"/>
                <w:spacing w:val="-20"/>
                <w:sz w:val="27"/>
                <w:szCs w:val="27"/>
              </w:rPr>
              <w:t>採長照</w:t>
            </w:r>
            <w:r w:rsidRPr="00D726DB">
              <w:rPr>
                <w:rFonts w:ascii="Times New Roman" w:hAnsi="Times New Roman" w:cs="Times New Roman"/>
                <w:b/>
                <w:color w:val="auto"/>
                <w:spacing w:val="-20"/>
                <w:sz w:val="27"/>
                <w:szCs w:val="27"/>
              </w:rPr>
              <w:t>2.0</w:t>
            </w:r>
            <w:r w:rsidRPr="00D726DB">
              <w:rPr>
                <w:rFonts w:ascii="Times New Roman" w:hAnsi="Times New Roman" w:cs="Times New Roman"/>
                <w:b/>
                <w:color w:val="auto"/>
                <w:spacing w:val="-20"/>
                <w:sz w:val="27"/>
                <w:szCs w:val="27"/>
              </w:rPr>
              <w:t>計畫核定本之高</w:t>
            </w:r>
            <w:r w:rsidRPr="00D726DB">
              <w:rPr>
                <w:rFonts w:ascii="Times New Roman" w:hAnsi="Times New Roman" w:cs="Times New Roman"/>
                <w:b/>
                <w:color w:val="auto"/>
                <w:sz w:val="27"/>
                <w:szCs w:val="27"/>
              </w:rPr>
              <w:t>推估</w:t>
            </w:r>
            <w:r w:rsidRPr="00D726DB">
              <w:rPr>
                <w:rFonts w:ascii="Times New Roman" w:hAnsi="Times New Roman" w:cs="Times New Roman"/>
                <w:b/>
                <w:color w:val="auto"/>
                <w:sz w:val="27"/>
                <w:szCs w:val="27"/>
              </w:rPr>
              <w:t>-</w:t>
            </w:r>
            <w:r w:rsidRPr="00D726DB">
              <w:rPr>
                <w:rFonts w:ascii="Times New Roman" w:hAnsi="Times New Roman" w:cs="Times New Roman"/>
                <w:color w:val="auto"/>
                <w:sz w:val="27"/>
                <w:szCs w:val="27"/>
              </w:rPr>
              <w:t>依衛福部</w:t>
            </w:r>
            <w:r w:rsidRPr="00D726DB">
              <w:rPr>
                <w:rFonts w:ascii="Times New Roman" w:hAnsi="Times New Roman" w:cs="Times New Roman"/>
                <w:color w:val="auto"/>
                <w:sz w:val="27"/>
                <w:szCs w:val="27"/>
              </w:rPr>
              <w:t>99-1</w:t>
            </w:r>
            <w:r w:rsidRPr="00D726DB">
              <w:rPr>
                <w:rFonts w:ascii="Times New Roman" w:hAnsi="Times New Roman" w:cs="Times New Roman"/>
                <w:color w:val="auto"/>
                <w:spacing w:val="-20"/>
                <w:sz w:val="27"/>
                <w:szCs w:val="27"/>
              </w:rPr>
              <w:t>0</w:t>
            </w:r>
            <w:r w:rsidRPr="00D726DB">
              <w:rPr>
                <w:rFonts w:ascii="Times New Roman" w:hAnsi="Times New Roman" w:cs="Times New Roman"/>
                <w:color w:val="auto"/>
                <w:sz w:val="27"/>
                <w:szCs w:val="27"/>
              </w:rPr>
              <w:t>0</w:t>
            </w:r>
            <w:r w:rsidRPr="00D726DB">
              <w:rPr>
                <w:rFonts w:ascii="Times New Roman" w:hAnsi="Times New Roman" w:cs="Times New Roman"/>
                <w:color w:val="auto"/>
                <w:sz w:val="27"/>
                <w:szCs w:val="27"/>
              </w:rPr>
              <w:t>年「國民長期照護需要調查」</w:t>
            </w:r>
            <w:r w:rsidRPr="00D726DB">
              <w:rPr>
                <w:rFonts w:ascii="Times New Roman" w:hAnsi="Times New Roman" w:cs="Times New Roman"/>
                <w:b/>
                <w:color w:val="auto"/>
                <w:sz w:val="27"/>
                <w:szCs w:val="27"/>
              </w:rPr>
              <w:t>：</w:t>
            </w:r>
          </w:p>
          <w:p w:rsidR="00DA1A7C" w:rsidRPr="00D726DB" w:rsidRDefault="00DA1A7C" w:rsidP="00DA1A7C">
            <w:pPr>
              <w:pStyle w:val="Default"/>
              <w:numPr>
                <w:ilvl w:val="0"/>
                <w:numId w:val="35"/>
              </w:numPr>
              <w:kinsoku w:val="0"/>
              <w:overflowPunct w:val="0"/>
              <w:spacing w:line="340" w:lineRule="exact"/>
              <w:ind w:left="158" w:rightChars="-7" w:right="-24" w:hanging="182"/>
              <w:jc w:val="both"/>
              <w:rPr>
                <w:rFonts w:ascii="Times New Roman" w:hAnsi="Times New Roman" w:cs="Times New Roman"/>
                <w:color w:val="auto"/>
                <w:spacing w:val="-20"/>
                <w:sz w:val="27"/>
                <w:szCs w:val="27"/>
              </w:rPr>
            </w:pPr>
            <w:r w:rsidRPr="00D726DB">
              <w:rPr>
                <w:rFonts w:ascii="Times New Roman" w:hAnsi="Times New Roman" w:cs="Times New Roman"/>
                <w:color w:val="auto"/>
                <w:sz w:val="27"/>
                <w:szCs w:val="27"/>
              </w:rPr>
              <w:t>未滿</w:t>
            </w:r>
            <w:r w:rsidRPr="00D726DB">
              <w:rPr>
                <w:rFonts w:ascii="Times New Roman" w:hAnsi="Times New Roman" w:cs="Times New Roman"/>
                <w:color w:val="auto"/>
                <w:sz w:val="27"/>
                <w:szCs w:val="27"/>
              </w:rPr>
              <w:t>50</w:t>
            </w:r>
            <w:r w:rsidRPr="00D726DB">
              <w:rPr>
                <w:rFonts w:ascii="Times New Roman" w:hAnsi="Times New Roman" w:cs="Times New Roman"/>
                <w:color w:val="auto"/>
                <w:sz w:val="27"/>
                <w:szCs w:val="27"/>
              </w:rPr>
              <w:t>歲</w:t>
            </w:r>
            <w:r w:rsidRPr="00D726DB">
              <w:rPr>
                <w:rFonts w:ascii="Times New Roman" w:hAnsi="Times New Roman" w:cs="Times New Roman"/>
                <w:color w:val="auto"/>
                <w:spacing w:val="6"/>
                <w:sz w:val="27"/>
                <w:szCs w:val="27"/>
              </w:rPr>
              <w:t>身</w:t>
            </w:r>
            <w:r w:rsidRPr="00D726DB">
              <w:rPr>
                <w:rFonts w:ascii="Times New Roman" w:hAnsi="Times New Roman" w:cs="Times New Roman"/>
                <w:color w:val="auto"/>
                <w:spacing w:val="-20"/>
                <w:sz w:val="27"/>
                <w:szCs w:val="27"/>
              </w:rPr>
              <w:t>心障礙者長</w:t>
            </w:r>
            <w:r w:rsidRPr="00D726DB">
              <w:rPr>
                <w:rFonts w:ascii="Times New Roman" w:hAnsi="Times New Roman" w:cs="Times New Roman"/>
                <w:color w:val="auto"/>
                <w:spacing w:val="-30"/>
                <w:sz w:val="27"/>
                <w:szCs w:val="27"/>
              </w:rPr>
              <w:t>照需要率，男性</w:t>
            </w:r>
            <w:r w:rsidRPr="00D726DB">
              <w:rPr>
                <w:rFonts w:ascii="Times New Roman" w:hAnsi="Times New Roman" w:cs="Times New Roman"/>
                <w:b/>
                <w:color w:val="auto"/>
                <w:spacing w:val="-30"/>
                <w:sz w:val="27"/>
                <w:szCs w:val="27"/>
              </w:rPr>
              <w:t>23.54</w:t>
            </w:r>
            <w:r w:rsidRPr="00D726DB">
              <w:rPr>
                <w:rFonts w:ascii="Times New Roman" w:hAnsi="Times New Roman" w:cs="Times New Roman"/>
                <w:b/>
                <w:color w:val="auto"/>
                <w:spacing w:val="-30"/>
                <w:sz w:val="27"/>
                <w:szCs w:val="27"/>
              </w:rPr>
              <w:t>％</w:t>
            </w:r>
            <w:r w:rsidRPr="00D726DB">
              <w:rPr>
                <w:rFonts w:ascii="Times New Roman" w:hAnsi="Times New Roman" w:cs="Times New Roman"/>
                <w:color w:val="auto"/>
                <w:spacing w:val="-12"/>
                <w:sz w:val="27"/>
                <w:szCs w:val="27"/>
              </w:rPr>
              <w:t>、女性</w:t>
            </w:r>
            <w:r w:rsidRPr="00D726DB">
              <w:rPr>
                <w:rFonts w:ascii="Times New Roman" w:hAnsi="Times New Roman" w:cs="Times New Roman"/>
                <w:b/>
                <w:color w:val="auto"/>
                <w:spacing w:val="-12"/>
                <w:sz w:val="27"/>
                <w:szCs w:val="27"/>
              </w:rPr>
              <w:t>27.62</w:t>
            </w:r>
            <w:r w:rsidRPr="00D726DB">
              <w:rPr>
                <w:rFonts w:ascii="Times New Roman" w:hAnsi="Times New Roman" w:cs="Times New Roman"/>
                <w:b/>
                <w:color w:val="auto"/>
                <w:spacing w:val="-12"/>
                <w:sz w:val="27"/>
                <w:szCs w:val="27"/>
              </w:rPr>
              <w:t>％。</w:t>
            </w:r>
          </w:p>
          <w:p w:rsidR="00DA1A7C" w:rsidRPr="00D726DB" w:rsidRDefault="00DA1A7C" w:rsidP="00DA1A7C">
            <w:pPr>
              <w:pStyle w:val="Default"/>
              <w:numPr>
                <w:ilvl w:val="0"/>
                <w:numId w:val="35"/>
              </w:numPr>
              <w:kinsoku w:val="0"/>
              <w:overflowPunct w:val="0"/>
              <w:spacing w:line="340" w:lineRule="exact"/>
              <w:ind w:left="158" w:rightChars="-7" w:right="-24" w:hanging="182"/>
              <w:jc w:val="both"/>
              <w:rPr>
                <w:rFonts w:ascii="Times New Roman" w:hAnsi="Times New Roman" w:cs="Times New Roman"/>
                <w:color w:val="auto"/>
                <w:spacing w:val="-20"/>
                <w:sz w:val="27"/>
                <w:szCs w:val="27"/>
              </w:rPr>
            </w:pPr>
            <w:r w:rsidRPr="00D726DB">
              <w:rPr>
                <w:rFonts w:ascii="Times New Roman" w:hAnsi="Times New Roman" w:cs="Times New Roman"/>
                <w:color w:val="auto"/>
                <w:spacing w:val="-28"/>
                <w:sz w:val="27"/>
                <w:szCs w:val="27"/>
              </w:rPr>
              <w:t>50-64</w:t>
            </w:r>
            <w:r w:rsidRPr="00D726DB">
              <w:rPr>
                <w:rFonts w:ascii="Times New Roman" w:hAnsi="Times New Roman" w:cs="Times New Roman"/>
                <w:color w:val="auto"/>
                <w:spacing w:val="-28"/>
                <w:sz w:val="27"/>
                <w:szCs w:val="27"/>
              </w:rPr>
              <w:t>歲身心障礙者長照</w:t>
            </w:r>
            <w:r w:rsidRPr="00D726DB">
              <w:rPr>
                <w:rFonts w:ascii="Times New Roman" w:hAnsi="Times New Roman" w:cs="Times New Roman"/>
                <w:color w:val="auto"/>
                <w:spacing w:val="-34"/>
                <w:sz w:val="27"/>
                <w:szCs w:val="27"/>
              </w:rPr>
              <w:t>需</w:t>
            </w:r>
            <w:r w:rsidRPr="00D726DB">
              <w:rPr>
                <w:rFonts w:ascii="Times New Roman" w:hAnsi="Times New Roman" w:cs="Times New Roman"/>
                <w:color w:val="auto"/>
                <w:sz w:val="27"/>
                <w:szCs w:val="27"/>
              </w:rPr>
              <w:t>要率，男性</w:t>
            </w:r>
            <w:r w:rsidRPr="00D726DB">
              <w:rPr>
                <w:rFonts w:ascii="Times New Roman" w:hAnsi="Times New Roman" w:cs="Times New Roman"/>
                <w:b/>
                <w:color w:val="auto"/>
                <w:sz w:val="27"/>
                <w:szCs w:val="27"/>
              </w:rPr>
              <w:t>27.49</w:t>
            </w:r>
            <w:r w:rsidRPr="00D726DB">
              <w:rPr>
                <w:rFonts w:ascii="Times New Roman" w:hAnsi="Times New Roman" w:cs="Times New Roman"/>
                <w:b/>
                <w:color w:val="auto"/>
                <w:sz w:val="27"/>
                <w:szCs w:val="27"/>
              </w:rPr>
              <w:t>％</w:t>
            </w:r>
            <w:r w:rsidRPr="00D726DB">
              <w:rPr>
                <w:rFonts w:ascii="Times New Roman" w:hAnsi="Times New Roman" w:cs="Times New Roman"/>
                <w:color w:val="auto"/>
                <w:sz w:val="27"/>
                <w:szCs w:val="27"/>
              </w:rPr>
              <w:t>、女性</w:t>
            </w:r>
            <w:r w:rsidRPr="00D726DB">
              <w:rPr>
                <w:rFonts w:ascii="Times New Roman" w:hAnsi="Times New Roman" w:cs="Times New Roman"/>
                <w:b/>
                <w:color w:val="auto"/>
                <w:spacing w:val="-20"/>
                <w:sz w:val="27"/>
                <w:szCs w:val="27"/>
              </w:rPr>
              <w:t>25.07</w:t>
            </w:r>
            <w:r w:rsidRPr="00D726DB">
              <w:rPr>
                <w:rFonts w:ascii="Times New Roman" w:hAnsi="Times New Roman" w:cs="Times New Roman"/>
                <w:b/>
                <w:color w:val="auto"/>
                <w:spacing w:val="-20"/>
                <w:sz w:val="27"/>
                <w:szCs w:val="27"/>
              </w:rPr>
              <w:t>％</w:t>
            </w:r>
          </w:p>
        </w:tc>
        <w:tc>
          <w:tcPr>
            <w:tcW w:w="2888" w:type="dxa"/>
          </w:tcPr>
          <w:p w:rsidR="00DA1A7C" w:rsidRPr="00D726DB" w:rsidRDefault="00DA1A7C" w:rsidP="00DA1A7C">
            <w:pPr>
              <w:pStyle w:val="Default"/>
              <w:kinsoku w:val="0"/>
              <w:overflowPunct w:val="0"/>
              <w:spacing w:line="340" w:lineRule="exact"/>
              <w:ind w:leftChars="-28" w:left="-82" w:rightChars="-14" w:right="-48" w:hangingChars="5" w:hanging="13"/>
              <w:jc w:val="both"/>
              <w:rPr>
                <w:rFonts w:ascii="Times New Roman" w:hAnsi="Times New Roman" w:cs="Times New Roman"/>
                <w:color w:val="auto"/>
                <w:spacing w:val="-20"/>
                <w:sz w:val="27"/>
                <w:szCs w:val="27"/>
              </w:rPr>
            </w:pPr>
            <w:r w:rsidRPr="00D726DB">
              <w:rPr>
                <w:rFonts w:ascii="Times New Roman" w:hAnsi="Times New Roman" w:cs="Times New Roman"/>
                <w:b/>
                <w:color w:val="auto"/>
                <w:spacing w:val="-20"/>
                <w:sz w:val="27"/>
                <w:szCs w:val="27"/>
              </w:rPr>
              <w:t>採長照</w:t>
            </w:r>
            <w:r w:rsidRPr="00D726DB">
              <w:rPr>
                <w:rFonts w:ascii="Times New Roman" w:hAnsi="Times New Roman" w:cs="Times New Roman"/>
                <w:b/>
                <w:color w:val="auto"/>
                <w:spacing w:val="-20"/>
                <w:sz w:val="27"/>
                <w:szCs w:val="27"/>
              </w:rPr>
              <w:t>2.0</w:t>
            </w:r>
            <w:r w:rsidRPr="00D726DB">
              <w:rPr>
                <w:rFonts w:ascii="Times New Roman" w:hAnsi="Times New Roman" w:cs="Times New Roman"/>
                <w:b/>
                <w:color w:val="auto"/>
                <w:spacing w:val="-20"/>
                <w:sz w:val="27"/>
                <w:szCs w:val="27"/>
              </w:rPr>
              <w:t>計畫核定本之低</w:t>
            </w:r>
            <w:r w:rsidRPr="00D726DB">
              <w:rPr>
                <w:rFonts w:ascii="Times New Roman" w:hAnsi="Times New Roman" w:cs="Times New Roman"/>
                <w:b/>
                <w:color w:val="auto"/>
                <w:spacing w:val="-6"/>
                <w:sz w:val="27"/>
                <w:szCs w:val="27"/>
              </w:rPr>
              <w:t>推估</w:t>
            </w:r>
            <w:r w:rsidRPr="00D726DB">
              <w:rPr>
                <w:rFonts w:ascii="Times New Roman" w:hAnsi="Times New Roman" w:cs="Times New Roman"/>
                <w:b/>
                <w:color w:val="auto"/>
                <w:spacing w:val="-6"/>
                <w:sz w:val="27"/>
                <w:szCs w:val="27"/>
              </w:rPr>
              <w:t>-</w:t>
            </w:r>
            <w:r w:rsidRPr="00D726DB">
              <w:rPr>
                <w:rFonts w:ascii="Times New Roman" w:hAnsi="Times New Roman" w:cs="Times New Roman"/>
                <w:color w:val="auto"/>
                <w:spacing w:val="-6"/>
                <w:sz w:val="27"/>
                <w:szCs w:val="27"/>
              </w:rPr>
              <w:t>依衛福部</w:t>
            </w:r>
            <w:r w:rsidRPr="00D726DB">
              <w:rPr>
                <w:rFonts w:ascii="Times New Roman" w:hAnsi="Times New Roman" w:cs="Times New Roman"/>
                <w:color w:val="auto"/>
                <w:spacing w:val="-6"/>
                <w:sz w:val="27"/>
                <w:szCs w:val="27"/>
              </w:rPr>
              <w:t>100</w:t>
            </w:r>
            <w:r w:rsidRPr="00D726DB">
              <w:rPr>
                <w:rFonts w:ascii="Times New Roman" w:hAnsi="Times New Roman" w:cs="Times New Roman"/>
                <w:color w:val="auto"/>
                <w:spacing w:val="-6"/>
                <w:sz w:val="27"/>
                <w:szCs w:val="27"/>
              </w:rPr>
              <w:t>年「</w:t>
            </w:r>
            <w:r w:rsidRPr="00D726DB">
              <w:rPr>
                <w:rFonts w:ascii="Times New Roman" w:hAnsi="Times New Roman" w:cs="Times New Roman"/>
                <w:color w:val="auto"/>
                <w:spacing w:val="-20"/>
                <w:sz w:val="27"/>
                <w:szCs w:val="27"/>
              </w:rPr>
              <w:t>身心障礙者生活狀況及各</w:t>
            </w:r>
            <w:r w:rsidRPr="00D726DB">
              <w:rPr>
                <w:rFonts w:ascii="Times New Roman" w:hAnsi="Times New Roman" w:cs="Times New Roman"/>
                <w:color w:val="auto"/>
                <w:sz w:val="27"/>
                <w:szCs w:val="27"/>
              </w:rPr>
              <w:t>項需求評估調查」：</w:t>
            </w:r>
            <w:r w:rsidRPr="00D726DB">
              <w:rPr>
                <w:rFonts w:ascii="Times New Roman" w:hAnsi="Times New Roman" w:cs="Times New Roman"/>
                <w:color w:val="auto"/>
                <w:spacing w:val="6"/>
                <w:sz w:val="27"/>
                <w:szCs w:val="27"/>
              </w:rPr>
              <w:t>身</w:t>
            </w:r>
            <w:r w:rsidRPr="00D726DB">
              <w:rPr>
                <w:rFonts w:ascii="Times New Roman" w:hAnsi="Times New Roman" w:cs="Times New Roman"/>
                <w:color w:val="auto"/>
                <w:spacing w:val="-10"/>
                <w:sz w:val="27"/>
                <w:szCs w:val="27"/>
              </w:rPr>
              <w:t>心障礙者長照需要率，</w:t>
            </w:r>
            <w:r w:rsidRPr="00D726DB">
              <w:rPr>
                <w:rFonts w:ascii="Times New Roman" w:hAnsi="Times New Roman" w:cs="Times New Roman"/>
                <w:color w:val="auto"/>
                <w:sz w:val="27"/>
                <w:szCs w:val="27"/>
              </w:rPr>
              <w:t>未</w:t>
            </w:r>
            <w:r w:rsidRPr="00D726DB">
              <w:rPr>
                <w:rFonts w:ascii="Times New Roman" w:hAnsi="Times New Roman" w:cs="Times New Roman"/>
                <w:color w:val="auto"/>
                <w:spacing w:val="10"/>
                <w:sz w:val="27"/>
                <w:szCs w:val="27"/>
              </w:rPr>
              <w:t>滿</w:t>
            </w:r>
            <w:r w:rsidRPr="00D726DB">
              <w:rPr>
                <w:rFonts w:ascii="Times New Roman" w:hAnsi="Times New Roman" w:cs="Times New Roman"/>
                <w:color w:val="auto"/>
                <w:spacing w:val="10"/>
                <w:sz w:val="27"/>
                <w:szCs w:val="27"/>
              </w:rPr>
              <w:t>50</w:t>
            </w:r>
            <w:r w:rsidRPr="00D726DB">
              <w:rPr>
                <w:rFonts w:ascii="Times New Roman" w:hAnsi="Times New Roman" w:cs="Times New Roman"/>
                <w:color w:val="auto"/>
                <w:spacing w:val="10"/>
                <w:sz w:val="27"/>
                <w:szCs w:val="27"/>
              </w:rPr>
              <w:t>歲者</w:t>
            </w:r>
            <w:r w:rsidRPr="00D726DB">
              <w:rPr>
                <w:rFonts w:ascii="Times New Roman" w:hAnsi="Times New Roman" w:cs="Times New Roman"/>
                <w:b/>
                <w:color w:val="auto"/>
                <w:spacing w:val="10"/>
                <w:sz w:val="27"/>
                <w:szCs w:val="27"/>
              </w:rPr>
              <w:t>13.8</w:t>
            </w:r>
            <w:r w:rsidRPr="00D726DB">
              <w:rPr>
                <w:rFonts w:ascii="Times New Roman" w:hAnsi="Times New Roman" w:cs="Times New Roman"/>
                <w:b/>
                <w:color w:val="auto"/>
                <w:spacing w:val="10"/>
                <w:sz w:val="27"/>
                <w:szCs w:val="27"/>
              </w:rPr>
              <w:t>％</w:t>
            </w:r>
            <w:r w:rsidRPr="00D726DB">
              <w:rPr>
                <w:rFonts w:ascii="Times New Roman" w:hAnsi="Times New Roman" w:cs="Times New Roman"/>
                <w:color w:val="auto"/>
                <w:spacing w:val="10"/>
                <w:sz w:val="27"/>
                <w:szCs w:val="27"/>
              </w:rPr>
              <w:t>、</w:t>
            </w:r>
            <w:r w:rsidRPr="00D726DB">
              <w:rPr>
                <w:rFonts w:ascii="Times New Roman" w:hAnsi="Times New Roman" w:cs="Times New Roman"/>
                <w:color w:val="auto"/>
                <w:spacing w:val="10"/>
                <w:sz w:val="27"/>
                <w:szCs w:val="27"/>
              </w:rPr>
              <w:t>50-64</w:t>
            </w:r>
            <w:r w:rsidRPr="00D726DB">
              <w:rPr>
                <w:rFonts w:ascii="Times New Roman" w:hAnsi="Times New Roman" w:cs="Times New Roman"/>
                <w:color w:val="auto"/>
                <w:sz w:val="27"/>
                <w:szCs w:val="27"/>
              </w:rPr>
              <w:t>歲者</w:t>
            </w:r>
            <w:r w:rsidRPr="00D726DB">
              <w:rPr>
                <w:rFonts w:ascii="Times New Roman" w:hAnsi="Times New Roman" w:cs="Times New Roman"/>
                <w:b/>
                <w:color w:val="auto"/>
                <w:sz w:val="27"/>
                <w:szCs w:val="27"/>
              </w:rPr>
              <w:t>17.9</w:t>
            </w:r>
            <w:r w:rsidRPr="00D726DB">
              <w:rPr>
                <w:rFonts w:ascii="Times New Roman" w:hAnsi="Times New Roman" w:cs="Times New Roman"/>
                <w:b/>
                <w:color w:val="auto"/>
                <w:sz w:val="27"/>
                <w:szCs w:val="27"/>
              </w:rPr>
              <w:t>％</w:t>
            </w:r>
            <w:r w:rsidRPr="00D726DB">
              <w:rPr>
                <w:rFonts w:ascii="Times New Roman" w:hAnsi="Times New Roman" w:cs="Times New Roman"/>
                <w:color w:val="auto"/>
                <w:sz w:val="27"/>
                <w:szCs w:val="27"/>
              </w:rPr>
              <w:t>。</w:t>
            </w:r>
          </w:p>
        </w:tc>
      </w:tr>
      <w:tr w:rsidR="00D726DB" w:rsidRPr="00D726DB" w:rsidTr="00D90E80">
        <w:trPr>
          <w:trHeight w:val="1291"/>
        </w:trPr>
        <w:tc>
          <w:tcPr>
            <w:tcW w:w="1198" w:type="dxa"/>
          </w:tcPr>
          <w:p w:rsidR="00DA1A7C" w:rsidRPr="00D726DB" w:rsidRDefault="00DA1A7C" w:rsidP="00DA1A7C">
            <w:pPr>
              <w:pStyle w:val="42"/>
              <w:kinsoku w:val="0"/>
              <w:spacing w:line="320" w:lineRule="exact"/>
              <w:ind w:leftChars="-29" w:left="-99" w:rightChars="-14" w:right="-48" w:firstLineChars="1" w:firstLine="3"/>
              <w:rPr>
                <w:rFonts w:ascii="Times New Roman"/>
                <w:spacing w:val="-16"/>
                <w:sz w:val="27"/>
                <w:szCs w:val="27"/>
              </w:rPr>
            </w:pPr>
            <w:r w:rsidRPr="00D726DB">
              <w:rPr>
                <w:rFonts w:ascii="Times New Roman"/>
                <w:spacing w:val="-16"/>
                <w:sz w:val="27"/>
                <w:szCs w:val="27"/>
              </w:rPr>
              <w:t>50</w:t>
            </w:r>
            <w:r w:rsidRPr="00D726DB">
              <w:rPr>
                <w:rFonts w:ascii="Times New Roman"/>
                <w:spacing w:val="-16"/>
                <w:sz w:val="27"/>
                <w:szCs w:val="27"/>
              </w:rPr>
              <w:t>歲以上未失能之失智症者</w:t>
            </w:r>
          </w:p>
        </w:tc>
        <w:tc>
          <w:tcPr>
            <w:tcW w:w="5776" w:type="dxa"/>
            <w:gridSpan w:val="2"/>
          </w:tcPr>
          <w:p w:rsidR="00DA1A7C" w:rsidRPr="00D726DB" w:rsidRDefault="00DA1A7C" w:rsidP="00DA1A7C">
            <w:pPr>
              <w:pStyle w:val="Default"/>
              <w:kinsoku w:val="0"/>
              <w:overflowPunct w:val="0"/>
              <w:spacing w:line="320" w:lineRule="exact"/>
              <w:ind w:leftChars="-28" w:left="-80" w:rightChars="-14" w:right="-48" w:hangingChars="5" w:hanging="15"/>
              <w:jc w:val="both"/>
              <w:rPr>
                <w:rFonts w:ascii="Times New Roman" w:hAnsi="Times New Roman" w:cs="Times New Roman"/>
                <w:color w:val="auto"/>
                <w:sz w:val="27"/>
                <w:szCs w:val="27"/>
              </w:rPr>
            </w:pPr>
            <w:r w:rsidRPr="00D726DB">
              <w:rPr>
                <w:rFonts w:ascii="Times New Roman" w:hAnsi="Times New Roman" w:cs="Times New Roman"/>
                <w:color w:val="auto"/>
                <w:sz w:val="27"/>
                <w:szCs w:val="27"/>
              </w:rPr>
              <w:t>衛福部</w:t>
            </w:r>
            <w:r w:rsidRPr="00D726DB">
              <w:rPr>
                <w:rFonts w:ascii="Times New Roman" w:hAnsi="Times New Roman" w:cs="Times New Roman"/>
                <w:color w:val="auto"/>
                <w:sz w:val="27"/>
                <w:szCs w:val="27"/>
              </w:rPr>
              <w:t>102</w:t>
            </w:r>
            <w:r w:rsidRPr="00D726DB">
              <w:rPr>
                <w:rFonts w:ascii="Times New Roman" w:hAnsi="Times New Roman" w:cs="Times New Roman"/>
                <w:color w:val="auto"/>
                <w:sz w:val="27"/>
                <w:szCs w:val="27"/>
              </w:rPr>
              <w:t>年「失智症</w:t>
            </w:r>
            <w:r w:rsidRPr="00D726DB">
              <w:rPr>
                <w:rFonts w:ascii="Times New Roman" w:hAnsi="Times New Roman" w:cs="Times New Roman"/>
                <w:color w:val="auto"/>
                <w:sz w:val="27"/>
                <w:szCs w:val="27"/>
              </w:rPr>
              <w:t>(</w:t>
            </w:r>
            <w:r w:rsidRPr="00D726DB">
              <w:rPr>
                <w:rFonts w:ascii="Times New Roman" w:hAnsi="Times New Roman" w:cs="Times New Roman"/>
                <w:color w:val="auto"/>
                <w:sz w:val="27"/>
                <w:szCs w:val="27"/>
              </w:rPr>
              <w:t>含輕度認知功能障礙</w:t>
            </w:r>
            <w:r w:rsidRPr="00D726DB">
              <w:rPr>
                <w:rFonts w:ascii="Times New Roman" w:hAnsi="Times New Roman" w:cs="Times New Roman"/>
                <w:color w:val="auto"/>
                <w:sz w:val="27"/>
                <w:szCs w:val="27"/>
              </w:rPr>
              <w:t>)</w:t>
            </w:r>
            <w:r w:rsidRPr="00D726DB">
              <w:rPr>
                <w:rFonts w:ascii="Times New Roman" w:hAnsi="Times New Roman" w:cs="Times New Roman"/>
                <w:color w:val="auto"/>
                <w:sz w:val="27"/>
                <w:szCs w:val="27"/>
              </w:rPr>
              <w:t>流行病學調查及失智症照護研究計畫」結果，</w:t>
            </w:r>
            <w:r w:rsidRPr="00D726DB">
              <w:rPr>
                <w:rFonts w:ascii="Times New Roman" w:hAnsi="Times New Roman" w:cs="Times New Roman"/>
                <w:color w:val="auto"/>
                <w:spacing w:val="-18"/>
                <w:sz w:val="27"/>
                <w:szCs w:val="27"/>
              </w:rPr>
              <w:t>50-64</w:t>
            </w:r>
            <w:r w:rsidRPr="00D726DB">
              <w:rPr>
                <w:rFonts w:ascii="Times New Roman" w:hAnsi="Times New Roman" w:cs="Times New Roman"/>
                <w:color w:val="auto"/>
                <w:spacing w:val="-18"/>
                <w:sz w:val="27"/>
                <w:szCs w:val="27"/>
              </w:rPr>
              <w:t>歲失智症占率</w:t>
            </w:r>
            <w:r w:rsidRPr="00D726DB">
              <w:rPr>
                <w:rFonts w:ascii="Times New Roman" w:hAnsi="Times New Roman" w:cs="Times New Roman"/>
                <w:color w:val="auto"/>
                <w:spacing w:val="-18"/>
                <w:sz w:val="27"/>
                <w:szCs w:val="27"/>
              </w:rPr>
              <w:t>0.1</w:t>
            </w:r>
            <w:r w:rsidRPr="00D726DB">
              <w:rPr>
                <w:rFonts w:ascii="Times New Roman" w:hAnsi="Times New Roman" w:cs="Times New Roman"/>
                <w:color w:val="auto"/>
                <w:spacing w:val="-18"/>
                <w:sz w:val="27"/>
                <w:szCs w:val="27"/>
              </w:rPr>
              <w:t>％、</w:t>
            </w:r>
            <w:r w:rsidRPr="00D726DB">
              <w:rPr>
                <w:rFonts w:ascii="Times New Roman" w:hAnsi="Times New Roman" w:cs="Times New Roman"/>
                <w:color w:val="auto"/>
                <w:spacing w:val="-18"/>
                <w:sz w:val="27"/>
                <w:szCs w:val="27"/>
              </w:rPr>
              <w:t>65</w:t>
            </w:r>
            <w:r w:rsidRPr="00D726DB">
              <w:rPr>
                <w:rFonts w:ascii="Times New Roman" w:hAnsi="Times New Roman" w:cs="Times New Roman"/>
                <w:color w:val="auto"/>
                <w:spacing w:val="-18"/>
                <w:sz w:val="27"/>
                <w:szCs w:val="27"/>
              </w:rPr>
              <w:t>歲以上失智症占率</w:t>
            </w:r>
            <w:r w:rsidRPr="00D726DB">
              <w:rPr>
                <w:rFonts w:ascii="Times New Roman" w:hAnsi="Times New Roman" w:cs="Times New Roman"/>
                <w:color w:val="auto"/>
                <w:spacing w:val="-18"/>
                <w:sz w:val="27"/>
                <w:szCs w:val="27"/>
              </w:rPr>
              <w:t>8</w:t>
            </w:r>
            <w:r w:rsidRPr="00D726DB">
              <w:rPr>
                <w:rFonts w:ascii="Times New Roman" w:hAnsi="Times New Roman" w:cs="Times New Roman"/>
                <w:color w:val="auto"/>
                <w:spacing w:val="-18"/>
                <w:sz w:val="27"/>
                <w:szCs w:val="27"/>
              </w:rPr>
              <w:t>％</w:t>
            </w:r>
            <w:r w:rsidRPr="00D726DB">
              <w:rPr>
                <w:rFonts w:ascii="Times New Roman" w:hAnsi="Times New Roman" w:cs="Times New Roman"/>
                <w:color w:val="auto"/>
                <w:sz w:val="27"/>
                <w:szCs w:val="27"/>
              </w:rPr>
              <w:t>，失智症者無</w:t>
            </w:r>
            <w:r w:rsidRPr="00D726DB">
              <w:rPr>
                <w:rFonts w:ascii="Times New Roman" w:hAnsi="Times New Roman" w:cs="Times New Roman"/>
                <w:color w:val="auto"/>
                <w:sz w:val="27"/>
                <w:szCs w:val="27"/>
              </w:rPr>
              <w:t>ADLs</w:t>
            </w:r>
            <w:r w:rsidRPr="00D726DB">
              <w:rPr>
                <w:rFonts w:ascii="Times New Roman" w:hAnsi="Times New Roman" w:cs="Times New Roman"/>
                <w:color w:val="auto"/>
                <w:sz w:val="27"/>
                <w:szCs w:val="27"/>
              </w:rPr>
              <w:t>失能比率</w:t>
            </w:r>
            <w:r w:rsidRPr="00D726DB">
              <w:rPr>
                <w:rFonts w:ascii="Times New Roman" w:hAnsi="Times New Roman" w:cs="Times New Roman"/>
                <w:color w:val="auto"/>
                <w:sz w:val="27"/>
                <w:szCs w:val="27"/>
              </w:rPr>
              <w:t>41.1</w:t>
            </w:r>
            <w:r w:rsidRPr="00D726DB">
              <w:rPr>
                <w:rFonts w:ascii="Times New Roman" w:hAnsi="Times New Roman" w:cs="Times New Roman"/>
                <w:color w:val="auto"/>
                <w:sz w:val="27"/>
                <w:szCs w:val="27"/>
              </w:rPr>
              <w:t>％</w:t>
            </w:r>
            <w:r w:rsidRPr="00D726DB">
              <w:rPr>
                <w:rFonts w:ascii="Times New Roman" w:hAnsi="Times New Roman" w:cs="Times New Roman"/>
                <w:color w:val="auto"/>
                <w:sz w:val="27"/>
                <w:szCs w:val="27"/>
              </w:rPr>
              <w:t>(</w:t>
            </w:r>
            <w:r w:rsidRPr="00D726DB">
              <w:rPr>
                <w:rFonts w:ascii="Times New Roman" w:hAnsi="Times New Roman" w:cs="Times New Roman"/>
                <w:color w:val="auto"/>
                <w:sz w:val="27"/>
                <w:szCs w:val="27"/>
              </w:rPr>
              <w:t>備註</w:t>
            </w:r>
            <w:r w:rsidRPr="00D726DB">
              <w:rPr>
                <w:rFonts w:ascii="Times New Roman" w:hAnsi="Times New Roman" w:cs="Times New Roman"/>
                <w:color w:val="auto"/>
                <w:sz w:val="27"/>
                <w:szCs w:val="27"/>
              </w:rPr>
              <w:t>)</w:t>
            </w:r>
            <w:r w:rsidRPr="00D726DB">
              <w:rPr>
                <w:rFonts w:ascii="Times New Roman" w:hAnsi="Times New Roman" w:cs="Times New Roman"/>
                <w:color w:val="auto"/>
                <w:sz w:val="27"/>
                <w:szCs w:val="27"/>
              </w:rPr>
              <w:t>。</w:t>
            </w:r>
          </w:p>
        </w:tc>
      </w:tr>
      <w:tr w:rsidR="00D726DB" w:rsidRPr="00D726DB" w:rsidTr="00D90E80">
        <w:trPr>
          <w:trHeight w:val="1937"/>
        </w:trPr>
        <w:tc>
          <w:tcPr>
            <w:tcW w:w="1198" w:type="dxa"/>
          </w:tcPr>
          <w:p w:rsidR="00DA1A7C" w:rsidRPr="00D726DB" w:rsidRDefault="00DA1A7C" w:rsidP="00DA1A7C">
            <w:pPr>
              <w:pStyle w:val="42"/>
              <w:kinsoku w:val="0"/>
              <w:spacing w:line="320" w:lineRule="exact"/>
              <w:ind w:leftChars="-29" w:left="-99" w:rightChars="-14" w:right="-48" w:firstLineChars="1" w:firstLine="3"/>
              <w:rPr>
                <w:rFonts w:ascii="Times New Roman"/>
                <w:spacing w:val="-16"/>
                <w:sz w:val="27"/>
                <w:szCs w:val="27"/>
              </w:rPr>
            </w:pPr>
            <w:r w:rsidRPr="00D726DB">
              <w:rPr>
                <w:rFonts w:ascii="Times New Roman"/>
                <w:spacing w:val="-16"/>
                <w:sz w:val="27"/>
                <w:szCs w:val="27"/>
              </w:rPr>
              <w:t>衰弱老人</w:t>
            </w:r>
          </w:p>
        </w:tc>
        <w:tc>
          <w:tcPr>
            <w:tcW w:w="2888" w:type="dxa"/>
          </w:tcPr>
          <w:p w:rsidR="00DA1A7C" w:rsidRPr="00D726DB" w:rsidRDefault="00DA1A7C" w:rsidP="00DA1A7C">
            <w:pPr>
              <w:pStyle w:val="Default"/>
              <w:kinsoku w:val="0"/>
              <w:overflowPunct w:val="0"/>
              <w:spacing w:line="320" w:lineRule="exact"/>
              <w:ind w:leftChars="-28" w:left="-80" w:rightChars="-20" w:right="-68" w:hangingChars="5" w:hanging="15"/>
              <w:jc w:val="both"/>
              <w:rPr>
                <w:rFonts w:ascii="Times New Roman" w:hAnsi="Times New Roman" w:cs="Times New Roman"/>
                <w:color w:val="auto"/>
                <w:spacing w:val="-20"/>
                <w:sz w:val="27"/>
                <w:szCs w:val="27"/>
              </w:rPr>
            </w:pPr>
            <w:r w:rsidRPr="00D726DB">
              <w:rPr>
                <w:rFonts w:ascii="Times New Roman" w:hAnsi="Times New Roman" w:cs="Times New Roman"/>
                <w:b/>
                <w:color w:val="auto"/>
                <w:sz w:val="27"/>
                <w:szCs w:val="27"/>
              </w:rPr>
              <w:t>採長照</w:t>
            </w:r>
            <w:r w:rsidRPr="00D726DB">
              <w:rPr>
                <w:rFonts w:ascii="Times New Roman" w:hAnsi="Times New Roman" w:cs="Times New Roman"/>
                <w:b/>
                <w:color w:val="auto"/>
                <w:sz w:val="27"/>
                <w:szCs w:val="27"/>
              </w:rPr>
              <w:t>2.0</w:t>
            </w:r>
            <w:r w:rsidRPr="00D726DB">
              <w:rPr>
                <w:rFonts w:ascii="Times New Roman" w:hAnsi="Times New Roman" w:cs="Times New Roman"/>
                <w:b/>
                <w:color w:val="auto"/>
                <w:sz w:val="27"/>
                <w:szCs w:val="27"/>
              </w:rPr>
              <w:t>計畫核定之高推估</w:t>
            </w:r>
            <w:r w:rsidRPr="00D726DB">
              <w:rPr>
                <w:rFonts w:ascii="Times New Roman" w:hAnsi="Times New Roman" w:cs="Times New Roman"/>
                <w:color w:val="auto"/>
                <w:sz w:val="27"/>
                <w:szCs w:val="27"/>
              </w:rPr>
              <w:t>-</w:t>
            </w:r>
            <w:r w:rsidRPr="00D726DB">
              <w:rPr>
                <w:rFonts w:ascii="Times New Roman" w:hAnsi="Times New Roman" w:cs="Times New Roman"/>
                <w:color w:val="auto"/>
                <w:sz w:val="27"/>
                <w:szCs w:val="27"/>
              </w:rPr>
              <w:t>依衛福部國健署</w:t>
            </w:r>
            <w:r w:rsidRPr="00D726DB">
              <w:rPr>
                <w:rFonts w:ascii="Times New Roman" w:hAnsi="Times New Roman" w:cs="Times New Roman"/>
                <w:color w:val="auto"/>
                <w:spacing w:val="6"/>
                <w:sz w:val="27"/>
                <w:szCs w:val="27"/>
              </w:rPr>
              <w:t>85</w:t>
            </w:r>
            <w:r w:rsidRPr="00D726DB">
              <w:rPr>
                <w:rFonts w:ascii="Times New Roman" w:hAnsi="Times New Roman" w:cs="Times New Roman"/>
                <w:color w:val="auto"/>
                <w:spacing w:val="6"/>
                <w:sz w:val="27"/>
                <w:szCs w:val="27"/>
              </w:rPr>
              <w:t>年「中老年身心</w:t>
            </w:r>
            <w:r w:rsidRPr="00D726DB">
              <w:rPr>
                <w:rFonts w:ascii="Times New Roman" w:hAnsi="Times New Roman" w:cs="Times New Roman"/>
                <w:color w:val="auto"/>
                <w:spacing w:val="-20"/>
                <w:sz w:val="27"/>
                <w:szCs w:val="27"/>
              </w:rPr>
              <w:t>社會生活狀況長期追</w:t>
            </w:r>
            <w:r w:rsidRPr="00D726DB">
              <w:rPr>
                <w:rFonts w:ascii="Times New Roman" w:hAnsi="Times New Roman" w:cs="Times New Roman"/>
                <w:color w:val="auto"/>
                <w:sz w:val="27"/>
                <w:szCs w:val="27"/>
              </w:rPr>
              <w:t>蹤調查」，衰弱老人盛</w:t>
            </w:r>
            <w:r w:rsidRPr="00D726DB">
              <w:rPr>
                <w:rFonts w:ascii="Times New Roman" w:hAnsi="Times New Roman" w:cs="Times New Roman"/>
                <w:color w:val="auto"/>
                <w:spacing w:val="-20"/>
                <w:sz w:val="27"/>
                <w:szCs w:val="27"/>
              </w:rPr>
              <w:t>行率</w:t>
            </w:r>
            <w:r w:rsidRPr="00D726DB">
              <w:rPr>
                <w:rFonts w:ascii="Times New Roman" w:hAnsi="Times New Roman" w:cs="Times New Roman"/>
                <w:b/>
                <w:color w:val="auto"/>
                <w:spacing w:val="-20"/>
                <w:sz w:val="27"/>
                <w:szCs w:val="27"/>
              </w:rPr>
              <w:t>0.75</w:t>
            </w:r>
            <w:r w:rsidRPr="00D726DB">
              <w:rPr>
                <w:rFonts w:ascii="Times New Roman" w:hAnsi="Times New Roman" w:cs="Times New Roman"/>
                <w:b/>
                <w:color w:val="auto"/>
                <w:spacing w:val="-20"/>
                <w:sz w:val="27"/>
                <w:szCs w:val="27"/>
              </w:rPr>
              <w:t>％</w:t>
            </w:r>
            <w:r w:rsidRPr="00D726DB">
              <w:rPr>
                <w:rFonts w:ascii="Times New Roman" w:hAnsi="Times New Roman" w:cs="Times New Roman"/>
                <w:color w:val="auto"/>
                <w:spacing w:val="-20"/>
                <w:sz w:val="27"/>
                <w:szCs w:val="27"/>
              </w:rPr>
              <w:t>。</w:t>
            </w:r>
          </w:p>
        </w:tc>
        <w:tc>
          <w:tcPr>
            <w:tcW w:w="2888" w:type="dxa"/>
          </w:tcPr>
          <w:p w:rsidR="00DA1A7C" w:rsidRPr="00D726DB" w:rsidRDefault="00DA1A7C" w:rsidP="00DA1A7C">
            <w:pPr>
              <w:pStyle w:val="Default"/>
              <w:kinsoku w:val="0"/>
              <w:overflowPunct w:val="0"/>
              <w:spacing w:line="320" w:lineRule="exact"/>
              <w:ind w:leftChars="-28" w:left="-80" w:rightChars="-14" w:right="-48" w:hangingChars="5" w:hanging="15"/>
              <w:jc w:val="both"/>
              <w:rPr>
                <w:rFonts w:ascii="Times New Roman" w:hAnsi="Times New Roman" w:cs="Times New Roman"/>
                <w:b/>
                <w:color w:val="auto"/>
                <w:sz w:val="27"/>
                <w:szCs w:val="27"/>
              </w:rPr>
            </w:pPr>
            <w:r w:rsidRPr="00D726DB">
              <w:rPr>
                <w:rFonts w:ascii="Times New Roman" w:hAnsi="Times New Roman" w:cs="Times New Roman"/>
                <w:b/>
                <w:color w:val="auto"/>
                <w:sz w:val="27"/>
                <w:szCs w:val="27"/>
              </w:rPr>
              <w:t>採長照</w:t>
            </w:r>
            <w:r w:rsidRPr="00D726DB">
              <w:rPr>
                <w:rFonts w:ascii="Times New Roman" w:hAnsi="Times New Roman" w:cs="Times New Roman"/>
                <w:b/>
                <w:color w:val="auto"/>
                <w:sz w:val="27"/>
                <w:szCs w:val="27"/>
              </w:rPr>
              <w:t>2.0</w:t>
            </w:r>
            <w:r w:rsidRPr="00D726DB">
              <w:rPr>
                <w:rFonts w:ascii="Times New Roman" w:hAnsi="Times New Roman" w:cs="Times New Roman"/>
                <w:b/>
                <w:color w:val="auto"/>
                <w:sz w:val="27"/>
                <w:szCs w:val="27"/>
              </w:rPr>
              <w:t>計畫核定之低推估</w:t>
            </w:r>
            <w:r w:rsidRPr="00D726DB">
              <w:rPr>
                <w:rFonts w:ascii="Times New Roman" w:hAnsi="Times New Roman" w:cs="Times New Roman"/>
                <w:color w:val="auto"/>
                <w:sz w:val="27"/>
                <w:szCs w:val="27"/>
              </w:rPr>
              <w:t>-</w:t>
            </w:r>
            <w:r w:rsidRPr="00D726DB">
              <w:rPr>
                <w:rFonts w:ascii="Times New Roman" w:hAnsi="Times New Roman" w:cs="Times New Roman"/>
                <w:color w:val="auto"/>
                <w:sz w:val="27"/>
                <w:szCs w:val="27"/>
              </w:rPr>
              <w:t>依衛福部</w:t>
            </w:r>
            <w:r w:rsidRPr="00D726DB">
              <w:rPr>
                <w:rFonts w:ascii="Times New Roman" w:hAnsi="Times New Roman" w:cs="Times New Roman"/>
                <w:color w:val="auto"/>
                <w:sz w:val="27"/>
                <w:szCs w:val="27"/>
              </w:rPr>
              <w:t>99-100</w:t>
            </w:r>
            <w:r w:rsidRPr="00D726DB">
              <w:rPr>
                <w:rFonts w:ascii="Times New Roman" w:hAnsi="Times New Roman" w:cs="Times New Roman"/>
                <w:color w:val="auto"/>
                <w:sz w:val="27"/>
                <w:szCs w:val="27"/>
              </w:rPr>
              <w:t>年「國民長期照護需要調查」結果，衰弱老人盛行率</w:t>
            </w:r>
            <w:r w:rsidRPr="00D726DB">
              <w:rPr>
                <w:rFonts w:ascii="Times New Roman" w:hAnsi="Times New Roman" w:cs="Times New Roman"/>
                <w:b/>
                <w:color w:val="auto"/>
                <w:sz w:val="27"/>
                <w:szCs w:val="27"/>
              </w:rPr>
              <w:t>0.48</w:t>
            </w:r>
            <w:r w:rsidRPr="00D726DB">
              <w:rPr>
                <w:rFonts w:ascii="Times New Roman" w:hAnsi="Times New Roman" w:cs="Times New Roman"/>
                <w:b/>
                <w:color w:val="auto"/>
                <w:sz w:val="27"/>
                <w:szCs w:val="27"/>
              </w:rPr>
              <w:t>％。</w:t>
            </w:r>
          </w:p>
        </w:tc>
      </w:tr>
    </w:tbl>
    <w:p w:rsidR="00DA1A7C" w:rsidRPr="00D726DB" w:rsidRDefault="00DA1A7C" w:rsidP="00683B89">
      <w:pPr>
        <w:pStyle w:val="32"/>
        <w:spacing w:line="260" w:lineRule="exact"/>
        <w:ind w:leftChars="568" w:left="2595" w:rightChars="-9" w:right="-31" w:hangingChars="301" w:hanging="663"/>
        <w:rPr>
          <w:rFonts w:ascii="Times New Roman"/>
          <w:spacing w:val="-20"/>
          <w:sz w:val="24"/>
          <w:szCs w:val="24"/>
        </w:rPr>
      </w:pPr>
      <w:r w:rsidRPr="00D726DB">
        <w:rPr>
          <w:rFonts w:ascii="Times New Roman"/>
          <w:spacing w:val="-20"/>
          <w:sz w:val="24"/>
          <w:szCs w:val="24"/>
        </w:rPr>
        <w:t>備註：衛福部委託國家衛生研究院辦理</w:t>
      </w:r>
      <w:r w:rsidRPr="00D726DB">
        <w:rPr>
          <w:rFonts w:ascii="Times New Roman"/>
          <w:spacing w:val="-20"/>
          <w:sz w:val="24"/>
          <w:szCs w:val="24"/>
        </w:rPr>
        <w:t>109</w:t>
      </w:r>
      <w:r w:rsidRPr="00D726DB">
        <w:rPr>
          <w:rFonts w:ascii="Times New Roman"/>
          <w:spacing w:val="-20"/>
          <w:sz w:val="24"/>
          <w:szCs w:val="24"/>
        </w:rPr>
        <w:t>至</w:t>
      </w:r>
      <w:r w:rsidRPr="00D726DB">
        <w:rPr>
          <w:rFonts w:ascii="Times New Roman"/>
          <w:spacing w:val="-20"/>
          <w:sz w:val="24"/>
          <w:szCs w:val="24"/>
        </w:rPr>
        <w:t>111</w:t>
      </w:r>
      <w:r w:rsidRPr="00D726DB">
        <w:rPr>
          <w:rFonts w:ascii="Times New Roman"/>
          <w:spacing w:val="-20"/>
          <w:sz w:val="24"/>
          <w:szCs w:val="24"/>
        </w:rPr>
        <w:t>年全國社區失智症與失能流行病學調查</w:t>
      </w:r>
      <w:r w:rsidRPr="00D726DB">
        <w:rPr>
          <w:rFonts w:ascii="Times New Roman"/>
          <w:spacing w:val="-20"/>
          <w:sz w:val="24"/>
          <w:szCs w:val="24"/>
        </w:rPr>
        <w:t>(113</w:t>
      </w:r>
      <w:r w:rsidRPr="00D726DB">
        <w:rPr>
          <w:rFonts w:ascii="Times New Roman"/>
          <w:spacing w:val="-20"/>
          <w:sz w:val="24"/>
          <w:szCs w:val="24"/>
        </w:rPr>
        <w:t>年</w:t>
      </w:r>
      <w:r w:rsidRPr="00D726DB">
        <w:rPr>
          <w:rFonts w:ascii="Times New Roman"/>
          <w:spacing w:val="-20"/>
          <w:sz w:val="24"/>
          <w:szCs w:val="24"/>
        </w:rPr>
        <w:t>3</w:t>
      </w:r>
      <w:r w:rsidRPr="00D726DB">
        <w:rPr>
          <w:rFonts w:ascii="Times New Roman"/>
          <w:spacing w:val="-20"/>
          <w:sz w:val="24"/>
          <w:szCs w:val="24"/>
        </w:rPr>
        <w:t>月公布</w:t>
      </w:r>
      <w:r w:rsidRPr="00D726DB">
        <w:rPr>
          <w:rFonts w:ascii="Times New Roman"/>
          <w:spacing w:val="-20"/>
          <w:sz w:val="24"/>
          <w:szCs w:val="24"/>
        </w:rPr>
        <w:t>)</w:t>
      </w:r>
      <w:r w:rsidRPr="00D726DB">
        <w:rPr>
          <w:rFonts w:ascii="Times New Roman"/>
          <w:spacing w:val="-20"/>
          <w:sz w:val="24"/>
          <w:szCs w:val="24"/>
        </w:rPr>
        <w:t>，僅針對</w:t>
      </w:r>
      <w:r w:rsidRPr="00D726DB">
        <w:rPr>
          <w:rFonts w:ascii="Times New Roman"/>
          <w:spacing w:val="-20"/>
          <w:sz w:val="24"/>
          <w:szCs w:val="24"/>
        </w:rPr>
        <w:t>65</w:t>
      </w:r>
      <w:r w:rsidRPr="00D726DB">
        <w:rPr>
          <w:rFonts w:ascii="Times New Roman"/>
          <w:spacing w:val="-20"/>
          <w:sz w:val="24"/>
          <w:szCs w:val="24"/>
        </w:rPr>
        <w:t>歲以上老年人口中失智症者盛行率進行抽樣調查，結果顯示</w:t>
      </w:r>
      <w:r w:rsidRPr="00D726DB">
        <w:rPr>
          <w:rFonts w:ascii="Times New Roman"/>
          <w:spacing w:val="-20"/>
          <w:sz w:val="24"/>
          <w:szCs w:val="24"/>
        </w:rPr>
        <w:t>65</w:t>
      </w:r>
      <w:r w:rsidRPr="00D726DB">
        <w:rPr>
          <w:rFonts w:ascii="Times New Roman"/>
          <w:spacing w:val="-20"/>
          <w:sz w:val="24"/>
          <w:szCs w:val="24"/>
        </w:rPr>
        <w:t>歲以上老年人口中失智非失能占</w:t>
      </w:r>
      <w:r w:rsidRPr="00D726DB">
        <w:rPr>
          <w:rFonts w:ascii="Times New Roman"/>
          <w:spacing w:val="-20"/>
          <w:sz w:val="24"/>
          <w:szCs w:val="24"/>
        </w:rPr>
        <w:t>2.59</w:t>
      </w:r>
      <w:r w:rsidRPr="00D726DB">
        <w:rPr>
          <w:rFonts w:ascii="Times New Roman"/>
          <w:spacing w:val="-20"/>
          <w:sz w:val="24"/>
          <w:szCs w:val="24"/>
        </w:rPr>
        <w:t>％，</w:t>
      </w:r>
      <w:r w:rsidRPr="00D726DB">
        <w:rPr>
          <w:rFonts w:ascii="Times New Roman"/>
          <w:spacing w:val="-20"/>
          <w:sz w:val="24"/>
          <w:szCs w:val="24"/>
        </w:rPr>
        <w:t>65</w:t>
      </w:r>
      <w:r w:rsidRPr="00D726DB">
        <w:rPr>
          <w:rFonts w:ascii="Times New Roman"/>
          <w:spacing w:val="-20"/>
          <w:sz w:val="24"/>
          <w:szCs w:val="24"/>
        </w:rPr>
        <w:t>歲以上長者失智症盛行率調查結果為</w:t>
      </w:r>
      <w:r w:rsidRPr="00D726DB">
        <w:rPr>
          <w:rFonts w:ascii="Times New Roman"/>
          <w:spacing w:val="-20"/>
          <w:sz w:val="24"/>
          <w:szCs w:val="24"/>
        </w:rPr>
        <w:t>7.99</w:t>
      </w:r>
      <w:r w:rsidRPr="00D726DB">
        <w:rPr>
          <w:rFonts w:ascii="Times New Roman"/>
          <w:spacing w:val="-20"/>
          <w:sz w:val="24"/>
          <w:szCs w:val="24"/>
        </w:rPr>
        <w:t>％。依上述調查之計算方法，推估</w:t>
      </w:r>
      <w:r w:rsidRPr="00D726DB">
        <w:rPr>
          <w:rFonts w:ascii="Times New Roman"/>
          <w:spacing w:val="-20"/>
          <w:sz w:val="24"/>
          <w:szCs w:val="24"/>
        </w:rPr>
        <w:t>113</w:t>
      </w:r>
      <w:r w:rsidRPr="00D726DB">
        <w:rPr>
          <w:rFonts w:ascii="Times New Roman"/>
          <w:spacing w:val="-20"/>
          <w:sz w:val="24"/>
          <w:szCs w:val="24"/>
        </w:rPr>
        <w:t>至</w:t>
      </w:r>
      <w:r w:rsidRPr="00D726DB">
        <w:rPr>
          <w:rFonts w:ascii="Times New Roman"/>
          <w:spacing w:val="-20"/>
          <w:sz w:val="24"/>
          <w:szCs w:val="24"/>
        </w:rPr>
        <w:t>115</w:t>
      </w:r>
      <w:r w:rsidRPr="00D726DB">
        <w:rPr>
          <w:rFonts w:ascii="Times New Roman"/>
          <w:spacing w:val="-20"/>
          <w:sz w:val="24"/>
          <w:szCs w:val="24"/>
        </w:rPr>
        <w:t>年</w:t>
      </w:r>
      <w:r w:rsidRPr="00D726DB">
        <w:rPr>
          <w:rFonts w:ascii="Times New Roman"/>
          <w:spacing w:val="-20"/>
          <w:sz w:val="24"/>
          <w:szCs w:val="24"/>
        </w:rPr>
        <w:t>65</w:t>
      </w:r>
      <w:r w:rsidRPr="00D726DB">
        <w:rPr>
          <w:rFonts w:ascii="Times New Roman"/>
          <w:spacing w:val="-20"/>
          <w:sz w:val="24"/>
          <w:szCs w:val="24"/>
        </w:rPr>
        <w:t>歲以上老年人口中失智非失能人數約</w:t>
      </w:r>
      <w:r w:rsidRPr="00D726DB">
        <w:rPr>
          <w:rFonts w:ascii="Times New Roman"/>
          <w:spacing w:val="-20"/>
          <w:sz w:val="24"/>
          <w:szCs w:val="24"/>
        </w:rPr>
        <w:t>11.7</w:t>
      </w:r>
      <w:r w:rsidRPr="00D726DB">
        <w:rPr>
          <w:rFonts w:ascii="Times New Roman"/>
          <w:spacing w:val="-20"/>
          <w:sz w:val="24"/>
          <w:szCs w:val="24"/>
        </w:rPr>
        <w:t>萬人、</w:t>
      </w:r>
      <w:r w:rsidRPr="00D726DB">
        <w:rPr>
          <w:rFonts w:ascii="Times New Roman"/>
          <w:spacing w:val="-20"/>
          <w:sz w:val="24"/>
          <w:szCs w:val="24"/>
        </w:rPr>
        <w:t>12.1</w:t>
      </w:r>
      <w:r w:rsidRPr="00D726DB">
        <w:rPr>
          <w:rFonts w:ascii="Times New Roman"/>
          <w:spacing w:val="-20"/>
          <w:sz w:val="24"/>
          <w:szCs w:val="24"/>
        </w:rPr>
        <w:t>萬人及</w:t>
      </w:r>
      <w:r w:rsidRPr="00D726DB">
        <w:rPr>
          <w:rFonts w:ascii="Times New Roman"/>
          <w:spacing w:val="-20"/>
          <w:sz w:val="24"/>
          <w:szCs w:val="24"/>
        </w:rPr>
        <w:t>12.6</w:t>
      </w:r>
      <w:r w:rsidRPr="00D726DB">
        <w:rPr>
          <w:rFonts w:ascii="Times New Roman"/>
          <w:spacing w:val="-20"/>
          <w:sz w:val="24"/>
          <w:szCs w:val="24"/>
        </w:rPr>
        <w:t>萬人，低於長照</w:t>
      </w:r>
      <w:r w:rsidRPr="00D726DB">
        <w:rPr>
          <w:rFonts w:ascii="Times New Roman"/>
          <w:spacing w:val="-20"/>
          <w:sz w:val="24"/>
          <w:szCs w:val="24"/>
        </w:rPr>
        <w:t>2.0</w:t>
      </w:r>
      <w:r w:rsidRPr="00D726DB">
        <w:rPr>
          <w:rFonts w:ascii="Times New Roman"/>
          <w:spacing w:val="-20"/>
          <w:sz w:val="24"/>
          <w:szCs w:val="24"/>
        </w:rPr>
        <w:t>計畫核定本推估</w:t>
      </w:r>
      <w:r w:rsidRPr="00D726DB">
        <w:rPr>
          <w:rFonts w:ascii="Times New Roman"/>
          <w:spacing w:val="-20"/>
          <w:sz w:val="24"/>
          <w:szCs w:val="24"/>
        </w:rPr>
        <w:t>65</w:t>
      </w:r>
      <w:r w:rsidRPr="00D726DB">
        <w:rPr>
          <w:rFonts w:ascii="Times New Roman"/>
          <w:spacing w:val="-20"/>
          <w:sz w:val="24"/>
          <w:szCs w:val="24"/>
        </w:rPr>
        <w:t>歲以上老年人口中失智非失能人數</w:t>
      </w:r>
      <w:r w:rsidRPr="00D726DB">
        <w:rPr>
          <w:rFonts w:ascii="Times New Roman"/>
          <w:spacing w:val="-20"/>
          <w:sz w:val="24"/>
          <w:szCs w:val="24"/>
        </w:rPr>
        <w:t>(</w:t>
      </w:r>
      <w:r w:rsidRPr="00D726DB">
        <w:rPr>
          <w:rFonts w:ascii="Times New Roman"/>
          <w:spacing w:val="-20"/>
          <w:sz w:val="24"/>
          <w:szCs w:val="24"/>
        </w:rPr>
        <w:t>分別為</w:t>
      </w:r>
      <w:r w:rsidRPr="00D726DB">
        <w:rPr>
          <w:rFonts w:ascii="Times New Roman"/>
          <w:spacing w:val="-20"/>
          <w:sz w:val="24"/>
          <w:szCs w:val="24"/>
        </w:rPr>
        <w:t>14.8</w:t>
      </w:r>
      <w:r w:rsidRPr="00D726DB">
        <w:rPr>
          <w:rFonts w:ascii="Times New Roman"/>
          <w:spacing w:val="-20"/>
          <w:sz w:val="24"/>
          <w:szCs w:val="24"/>
        </w:rPr>
        <w:t>萬人、</w:t>
      </w:r>
      <w:r w:rsidRPr="00D726DB">
        <w:rPr>
          <w:rFonts w:ascii="Times New Roman"/>
          <w:spacing w:val="-20"/>
          <w:sz w:val="24"/>
          <w:szCs w:val="24"/>
        </w:rPr>
        <w:t>15.4</w:t>
      </w:r>
      <w:r w:rsidRPr="00D726DB">
        <w:rPr>
          <w:rFonts w:ascii="Times New Roman"/>
          <w:spacing w:val="-20"/>
          <w:sz w:val="24"/>
          <w:szCs w:val="24"/>
        </w:rPr>
        <w:t>萬人及</w:t>
      </w:r>
      <w:r w:rsidRPr="00D726DB">
        <w:rPr>
          <w:rFonts w:ascii="Times New Roman"/>
          <w:spacing w:val="-20"/>
          <w:sz w:val="24"/>
          <w:szCs w:val="24"/>
        </w:rPr>
        <w:t>16</w:t>
      </w:r>
      <w:r w:rsidRPr="00D726DB">
        <w:rPr>
          <w:rFonts w:ascii="Times New Roman"/>
          <w:spacing w:val="-20"/>
          <w:sz w:val="24"/>
          <w:szCs w:val="24"/>
        </w:rPr>
        <w:t>萬人</w:t>
      </w:r>
      <w:r w:rsidRPr="00D726DB">
        <w:rPr>
          <w:rFonts w:ascii="Times New Roman"/>
          <w:spacing w:val="-20"/>
          <w:sz w:val="24"/>
          <w:szCs w:val="24"/>
        </w:rPr>
        <w:t>)</w:t>
      </w:r>
      <w:r w:rsidRPr="00D726DB">
        <w:rPr>
          <w:rFonts w:ascii="Times New Roman"/>
          <w:spacing w:val="-20"/>
          <w:sz w:val="24"/>
          <w:szCs w:val="24"/>
        </w:rPr>
        <w:t>。</w:t>
      </w:r>
    </w:p>
    <w:p w:rsidR="00DA1A7C" w:rsidRPr="00D726DB" w:rsidRDefault="00DA1A7C" w:rsidP="00683B89">
      <w:pPr>
        <w:pStyle w:val="32"/>
        <w:spacing w:afterLines="50" w:after="228" w:line="260" w:lineRule="exact"/>
        <w:ind w:left="1361" w:firstLineChars="225" w:firstLine="495"/>
        <w:rPr>
          <w:rFonts w:ascii="Times New Roman"/>
          <w:spacing w:val="-20"/>
          <w:sz w:val="24"/>
          <w:szCs w:val="24"/>
        </w:rPr>
      </w:pPr>
      <w:r w:rsidRPr="00D726DB">
        <w:rPr>
          <w:rFonts w:ascii="Times New Roman"/>
          <w:spacing w:val="-20"/>
          <w:sz w:val="24"/>
          <w:szCs w:val="24"/>
        </w:rPr>
        <w:t>資料來源：整理自長照</w:t>
      </w:r>
      <w:r w:rsidRPr="00D726DB">
        <w:rPr>
          <w:rFonts w:ascii="Times New Roman"/>
          <w:spacing w:val="-20"/>
          <w:sz w:val="24"/>
          <w:szCs w:val="24"/>
        </w:rPr>
        <w:t>2.0</w:t>
      </w:r>
      <w:r w:rsidRPr="00D726DB">
        <w:rPr>
          <w:rFonts w:ascii="Times New Roman"/>
          <w:spacing w:val="-20"/>
          <w:sz w:val="24"/>
          <w:szCs w:val="24"/>
        </w:rPr>
        <w:t>計畫核定本及衛福部查復資料。</w:t>
      </w:r>
    </w:p>
    <w:p w:rsidR="00DA1A7C" w:rsidRPr="00D726DB" w:rsidRDefault="00DA1A7C" w:rsidP="00DA1A7C">
      <w:pPr>
        <w:pStyle w:val="a3"/>
        <w:spacing w:beforeLines="25" w:before="114" w:after="0"/>
        <w:ind w:left="1820" w:rightChars="-5" w:right="-17" w:hanging="187"/>
        <w:jc w:val="center"/>
        <w:rPr>
          <w:rFonts w:ascii="Times New Roman" w:hAnsi="Times New Roman"/>
          <w:b/>
        </w:rPr>
      </w:pPr>
      <w:r w:rsidRPr="00D726DB">
        <w:rPr>
          <w:rFonts w:ascii="Times New Roman" w:hAnsi="Times New Roman"/>
          <w:b/>
        </w:rPr>
        <w:t>第</w:t>
      </w:r>
      <w:r w:rsidRPr="00D726DB">
        <w:rPr>
          <w:rFonts w:ascii="Times New Roman" w:hAnsi="Times New Roman"/>
          <w:b/>
        </w:rPr>
        <w:t>1</w:t>
      </w:r>
      <w:r w:rsidRPr="00D726DB">
        <w:rPr>
          <w:rFonts w:ascii="Times New Roman" w:hAnsi="Times New Roman"/>
          <w:b/>
        </w:rPr>
        <w:t>階段及第</w:t>
      </w:r>
      <w:r w:rsidRPr="00D726DB">
        <w:rPr>
          <w:rFonts w:ascii="Times New Roman" w:hAnsi="Times New Roman"/>
          <w:b/>
        </w:rPr>
        <w:t>2</w:t>
      </w:r>
      <w:r w:rsidRPr="00D726DB">
        <w:rPr>
          <w:rFonts w:ascii="Times New Roman" w:hAnsi="Times New Roman"/>
          <w:b/>
        </w:rPr>
        <w:t>階段推估</w:t>
      </w:r>
      <w:r w:rsidRPr="00D726DB">
        <w:rPr>
          <w:rFonts w:ascii="Times New Roman" w:hAnsi="Times New Roman"/>
          <w:b/>
        </w:rPr>
        <w:t>111</w:t>
      </w:r>
      <w:r w:rsidRPr="00D726DB">
        <w:rPr>
          <w:rFonts w:ascii="Times New Roman" w:hAnsi="Times New Roman"/>
          <w:b/>
        </w:rPr>
        <w:t>至</w:t>
      </w:r>
      <w:r w:rsidRPr="00D726DB">
        <w:rPr>
          <w:rFonts w:ascii="Times New Roman" w:hAnsi="Times New Roman"/>
          <w:b/>
        </w:rPr>
        <w:t>115</w:t>
      </w:r>
      <w:r w:rsidRPr="00D726DB">
        <w:rPr>
          <w:rFonts w:ascii="Times New Roman" w:hAnsi="Times New Roman"/>
          <w:b/>
        </w:rPr>
        <w:t>年</w:t>
      </w:r>
      <w:r w:rsidRPr="00D726DB">
        <w:rPr>
          <w:rFonts w:ascii="Times New Roman" w:hAnsi="Times New Roman"/>
          <w:b/>
        </w:rPr>
        <w:t>64</w:t>
      </w:r>
      <w:r w:rsidRPr="00D726DB">
        <w:rPr>
          <w:rFonts w:ascii="Times New Roman" w:hAnsi="Times New Roman"/>
          <w:b/>
        </w:rPr>
        <w:t>歲以下失能身心</w:t>
      </w:r>
      <w:r w:rsidRPr="00D726DB">
        <w:rPr>
          <w:rFonts w:ascii="Times New Roman" w:hAnsi="Times New Roman"/>
          <w:b/>
          <w:spacing w:val="-4"/>
        </w:rPr>
        <w:lastRenderedPageBreak/>
        <w:t>障</w:t>
      </w:r>
      <w:r w:rsidRPr="00D726DB">
        <w:rPr>
          <w:rFonts w:ascii="Times New Roman" w:hAnsi="Times New Roman"/>
          <w:b/>
        </w:rPr>
        <w:t>礙者及衰弱老人長照需求人數差異比較</w:t>
      </w:r>
    </w:p>
    <w:p w:rsidR="00DA1A7C" w:rsidRPr="00D726DB" w:rsidRDefault="00DA1A7C" w:rsidP="002F471D">
      <w:pPr>
        <w:pStyle w:val="21"/>
        <w:kinsoku w:val="0"/>
        <w:spacing w:line="320" w:lineRule="exact"/>
        <w:ind w:left="1020" w:right="197" w:firstLine="520"/>
        <w:jc w:val="right"/>
        <w:rPr>
          <w:rFonts w:ascii="Times New Roman"/>
          <w:sz w:val="24"/>
          <w:szCs w:val="24"/>
        </w:rPr>
      </w:pPr>
      <w:r w:rsidRPr="00D726DB">
        <w:rPr>
          <w:rFonts w:ascii="Times New Roman"/>
          <w:sz w:val="24"/>
          <w:szCs w:val="24"/>
        </w:rPr>
        <w:t>單位：人</w:t>
      </w:r>
    </w:p>
    <w:tbl>
      <w:tblPr>
        <w:tblW w:w="7027" w:type="dxa"/>
        <w:tblInd w:w="1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8"/>
        <w:gridCol w:w="734"/>
        <w:gridCol w:w="734"/>
        <w:gridCol w:w="735"/>
        <w:gridCol w:w="734"/>
        <w:gridCol w:w="734"/>
        <w:gridCol w:w="735"/>
        <w:gridCol w:w="734"/>
        <w:gridCol w:w="734"/>
        <w:gridCol w:w="735"/>
      </w:tblGrid>
      <w:tr w:rsidR="00D726DB" w:rsidRPr="00D726DB" w:rsidTr="00DA1A7C">
        <w:trPr>
          <w:trHeight w:val="91"/>
          <w:tblHeader/>
        </w:trPr>
        <w:tc>
          <w:tcPr>
            <w:tcW w:w="418" w:type="dxa"/>
            <w:vMerge w:val="restart"/>
            <w:shd w:val="clear" w:color="auto" w:fill="EAF1DD" w:themeFill="accent3" w:themeFillTint="33"/>
            <w:vAlign w:val="center"/>
          </w:tcPr>
          <w:p w:rsidR="00DA1A7C" w:rsidRPr="00D726DB" w:rsidRDefault="00DA1A7C" w:rsidP="00DA1A7C">
            <w:pPr>
              <w:pStyle w:val="Default"/>
              <w:kinsoku w:val="0"/>
              <w:overflowPunct w:val="0"/>
              <w:spacing w:line="240" w:lineRule="exact"/>
              <w:jc w:val="center"/>
              <w:rPr>
                <w:rFonts w:ascii="Times New Roman" w:hAnsi="Times New Roman" w:cs="Times New Roman"/>
                <w:b/>
                <w:color w:val="auto"/>
              </w:rPr>
            </w:pPr>
            <w:r w:rsidRPr="00D726DB">
              <w:rPr>
                <w:rFonts w:ascii="Times New Roman" w:hAnsi="Times New Roman" w:cs="Times New Roman"/>
                <w:b/>
                <w:color w:val="auto"/>
              </w:rPr>
              <w:t>年別</w:t>
            </w:r>
          </w:p>
        </w:tc>
        <w:tc>
          <w:tcPr>
            <w:tcW w:w="2203" w:type="dxa"/>
            <w:gridSpan w:val="3"/>
            <w:shd w:val="clear" w:color="auto" w:fill="EAF1DD" w:themeFill="accent3" w:themeFillTint="33"/>
            <w:vAlign w:val="center"/>
          </w:tcPr>
          <w:p w:rsidR="00DA1A7C" w:rsidRPr="00D726DB" w:rsidRDefault="00DA1A7C" w:rsidP="00DA1A7C">
            <w:pPr>
              <w:pStyle w:val="Default"/>
              <w:kinsoku w:val="0"/>
              <w:overflowPunct w:val="0"/>
              <w:spacing w:line="240" w:lineRule="exact"/>
              <w:jc w:val="center"/>
              <w:rPr>
                <w:rFonts w:ascii="Times New Roman" w:hAnsi="Times New Roman" w:cs="Times New Roman"/>
                <w:b/>
                <w:color w:val="auto"/>
              </w:rPr>
            </w:pPr>
            <w:r w:rsidRPr="00D726DB">
              <w:rPr>
                <w:rFonts w:ascii="Times New Roman" w:hAnsi="Times New Roman" w:cs="Times New Roman"/>
                <w:b/>
                <w:color w:val="auto"/>
              </w:rPr>
              <w:t>未滿</w:t>
            </w:r>
            <w:r w:rsidRPr="00D726DB">
              <w:rPr>
                <w:rFonts w:ascii="Times New Roman" w:hAnsi="Times New Roman" w:cs="Times New Roman"/>
                <w:b/>
                <w:color w:val="auto"/>
              </w:rPr>
              <w:t>50</w:t>
            </w:r>
            <w:r w:rsidRPr="00D726DB">
              <w:rPr>
                <w:rFonts w:ascii="Times New Roman" w:hAnsi="Times New Roman" w:cs="Times New Roman"/>
                <w:b/>
                <w:color w:val="auto"/>
              </w:rPr>
              <w:t>歲</w:t>
            </w:r>
          </w:p>
          <w:p w:rsidR="00DA1A7C" w:rsidRPr="00D726DB" w:rsidRDefault="00DA1A7C" w:rsidP="00DA1A7C">
            <w:pPr>
              <w:pStyle w:val="Default"/>
              <w:kinsoku w:val="0"/>
              <w:overflowPunct w:val="0"/>
              <w:spacing w:line="240" w:lineRule="exact"/>
              <w:jc w:val="center"/>
              <w:rPr>
                <w:rFonts w:ascii="Times New Roman" w:hAnsi="Times New Roman" w:cs="Times New Roman"/>
                <w:b/>
                <w:color w:val="auto"/>
                <w:spacing w:val="-32"/>
              </w:rPr>
            </w:pPr>
            <w:r w:rsidRPr="00D726DB">
              <w:rPr>
                <w:rFonts w:ascii="Times New Roman" w:hAnsi="Times New Roman" w:cs="Times New Roman"/>
                <w:b/>
                <w:color w:val="auto"/>
              </w:rPr>
              <w:t>失能身心障礙者</w:t>
            </w:r>
          </w:p>
        </w:tc>
        <w:tc>
          <w:tcPr>
            <w:tcW w:w="2203" w:type="dxa"/>
            <w:gridSpan w:val="3"/>
            <w:shd w:val="clear" w:color="auto" w:fill="EAF1DD" w:themeFill="accent3" w:themeFillTint="33"/>
            <w:vAlign w:val="center"/>
          </w:tcPr>
          <w:p w:rsidR="00DA1A7C" w:rsidRPr="00D726DB" w:rsidRDefault="00DA1A7C" w:rsidP="00DA1A7C">
            <w:pPr>
              <w:pStyle w:val="Default"/>
              <w:kinsoku w:val="0"/>
              <w:overflowPunct w:val="0"/>
              <w:spacing w:line="240" w:lineRule="exact"/>
              <w:jc w:val="center"/>
              <w:rPr>
                <w:rFonts w:ascii="Times New Roman" w:hAnsi="Times New Roman" w:cs="Times New Roman"/>
                <w:b/>
                <w:color w:val="auto"/>
                <w:spacing w:val="-10"/>
              </w:rPr>
            </w:pPr>
            <w:r w:rsidRPr="00D726DB">
              <w:rPr>
                <w:rFonts w:ascii="Times New Roman" w:hAnsi="Times New Roman" w:cs="Times New Roman"/>
                <w:b/>
                <w:color w:val="auto"/>
                <w:spacing w:val="-10"/>
              </w:rPr>
              <w:t>50</w:t>
            </w:r>
            <w:r w:rsidR="00980B15" w:rsidRPr="00D726DB">
              <w:rPr>
                <w:rFonts w:ascii="Times New Roman" w:hAnsi="Times New Roman" w:cs="Times New Roman" w:hint="eastAsia"/>
                <w:b/>
                <w:color w:val="auto"/>
                <w:spacing w:val="-10"/>
              </w:rPr>
              <w:t>至</w:t>
            </w:r>
            <w:r w:rsidRPr="00D726DB">
              <w:rPr>
                <w:rFonts w:ascii="Times New Roman" w:hAnsi="Times New Roman" w:cs="Times New Roman"/>
                <w:b/>
                <w:color w:val="auto"/>
                <w:spacing w:val="-10"/>
              </w:rPr>
              <w:t>64</w:t>
            </w:r>
            <w:r w:rsidRPr="00D726DB">
              <w:rPr>
                <w:rFonts w:ascii="Times New Roman" w:hAnsi="Times New Roman" w:cs="Times New Roman"/>
                <w:b/>
                <w:color w:val="auto"/>
                <w:spacing w:val="-10"/>
              </w:rPr>
              <w:t>歲</w:t>
            </w:r>
          </w:p>
          <w:p w:rsidR="00DA1A7C" w:rsidRPr="00D726DB" w:rsidRDefault="00DA1A7C" w:rsidP="00DA1A7C">
            <w:pPr>
              <w:pStyle w:val="Default"/>
              <w:kinsoku w:val="0"/>
              <w:overflowPunct w:val="0"/>
              <w:spacing w:line="240" w:lineRule="exact"/>
              <w:jc w:val="center"/>
              <w:rPr>
                <w:rFonts w:ascii="Times New Roman" w:hAnsi="Times New Roman" w:cs="Times New Roman"/>
                <w:b/>
                <w:color w:val="auto"/>
              </w:rPr>
            </w:pPr>
            <w:r w:rsidRPr="00D726DB">
              <w:rPr>
                <w:rFonts w:ascii="Times New Roman" w:hAnsi="Times New Roman" w:cs="Times New Roman"/>
                <w:b/>
                <w:color w:val="auto"/>
                <w:spacing w:val="-10"/>
              </w:rPr>
              <w:t>失能身心障礙者</w:t>
            </w:r>
          </w:p>
        </w:tc>
        <w:tc>
          <w:tcPr>
            <w:tcW w:w="2203" w:type="dxa"/>
            <w:gridSpan w:val="3"/>
            <w:shd w:val="clear" w:color="auto" w:fill="EAF1DD" w:themeFill="accent3" w:themeFillTint="33"/>
            <w:vAlign w:val="center"/>
          </w:tcPr>
          <w:p w:rsidR="00DA1A7C" w:rsidRPr="00D726DB" w:rsidRDefault="00DA1A7C" w:rsidP="00DA1A7C">
            <w:pPr>
              <w:pStyle w:val="Default"/>
              <w:kinsoku w:val="0"/>
              <w:overflowPunct w:val="0"/>
              <w:spacing w:line="240" w:lineRule="exact"/>
              <w:jc w:val="center"/>
              <w:rPr>
                <w:rFonts w:ascii="Times New Roman" w:hAnsi="Times New Roman" w:cs="Times New Roman"/>
                <w:b/>
                <w:color w:val="auto"/>
              </w:rPr>
            </w:pPr>
            <w:r w:rsidRPr="00D726DB">
              <w:rPr>
                <w:rFonts w:ascii="Times New Roman" w:hAnsi="Times New Roman" w:cs="Times New Roman"/>
                <w:b/>
                <w:color w:val="auto"/>
              </w:rPr>
              <w:t>衰弱老人</w:t>
            </w:r>
          </w:p>
        </w:tc>
      </w:tr>
      <w:tr w:rsidR="00D726DB" w:rsidRPr="00D726DB" w:rsidTr="00DA1A7C">
        <w:trPr>
          <w:trHeight w:val="105"/>
          <w:tblHeader/>
        </w:trPr>
        <w:tc>
          <w:tcPr>
            <w:tcW w:w="418" w:type="dxa"/>
            <w:vMerge/>
            <w:shd w:val="clear" w:color="auto" w:fill="EAF1DD" w:themeFill="accent3" w:themeFillTint="33"/>
          </w:tcPr>
          <w:p w:rsidR="00DA1A7C" w:rsidRPr="00D726DB" w:rsidRDefault="00DA1A7C" w:rsidP="00DA1A7C">
            <w:pPr>
              <w:pStyle w:val="Default"/>
              <w:kinsoku w:val="0"/>
              <w:overflowPunct w:val="0"/>
              <w:spacing w:line="240" w:lineRule="exact"/>
              <w:jc w:val="center"/>
              <w:rPr>
                <w:rFonts w:ascii="Times New Roman" w:hAnsi="Times New Roman" w:cs="Times New Roman"/>
                <w:color w:val="auto"/>
              </w:rPr>
            </w:pPr>
          </w:p>
        </w:tc>
        <w:tc>
          <w:tcPr>
            <w:tcW w:w="734" w:type="dxa"/>
            <w:shd w:val="clear" w:color="auto" w:fill="EAF1DD" w:themeFill="accent3" w:themeFillTint="33"/>
            <w:vAlign w:val="center"/>
          </w:tcPr>
          <w:p w:rsidR="00DA1A7C" w:rsidRPr="00D726DB" w:rsidRDefault="00DA1A7C" w:rsidP="00DA1A7C">
            <w:pPr>
              <w:pStyle w:val="Default"/>
              <w:kinsoku w:val="0"/>
              <w:overflowPunct w:val="0"/>
              <w:spacing w:line="240" w:lineRule="exact"/>
              <w:jc w:val="center"/>
              <w:rPr>
                <w:rFonts w:ascii="Times New Roman" w:hAnsi="Times New Roman" w:cs="Times New Roman"/>
                <w:b/>
                <w:color w:val="auto"/>
                <w:spacing w:val="-20"/>
              </w:rPr>
            </w:pPr>
            <w:r w:rsidRPr="00D726DB">
              <w:rPr>
                <w:rFonts w:ascii="Times New Roman" w:hAnsi="Times New Roman" w:cs="Times New Roman"/>
                <w:b/>
                <w:color w:val="auto"/>
                <w:spacing w:val="-20"/>
              </w:rPr>
              <w:t>第</w:t>
            </w:r>
            <w:r w:rsidRPr="00D726DB">
              <w:rPr>
                <w:rFonts w:ascii="Times New Roman" w:hAnsi="Times New Roman" w:cs="Times New Roman"/>
                <w:b/>
                <w:color w:val="auto"/>
                <w:spacing w:val="-20"/>
              </w:rPr>
              <w:t>1</w:t>
            </w:r>
          </w:p>
          <w:p w:rsidR="00DA1A7C" w:rsidRPr="00D726DB" w:rsidRDefault="00DA1A7C" w:rsidP="00DA1A7C">
            <w:pPr>
              <w:pStyle w:val="Default"/>
              <w:kinsoku w:val="0"/>
              <w:overflowPunct w:val="0"/>
              <w:spacing w:line="240" w:lineRule="exact"/>
              <w:jc w:val="center"/>
              <w:rPr>
                <w:rFonts w:ascii="Times New Roman" w:hAnsi="Times New Roman" w:cs="Times New Roman"/>
                <w:b/>
                <w:color w:val="auto"/>
                <w:spacing w:val="-20"/>
              </w:rPr>
            </w:pPr>
            <w:r w:rsidRPr="00D726DB">
              <w:rPr>
                <w:rFonts w:ascii="Times New Roman" w:hAnsi="Times New Roman" w:cs="Times New Roman"/>
                <w:b/>
                <w:color w:val="auto"/>
                <w:spacing w:val="-20"/>
              </w:rPr>
              <w:t>階段</w:t>
            </w:r>
          </w:p>
        </w:tc>
        <w:tc>
          <w:tcPr>
            <w:tcW w:w="734" w:type="dxa"/>
            <w:shd w:val="clear" w:color="auto" w:fill="EAF1DD" w:themeFill="accent3" w:themeFillTint="33"/>
            <w:vAlign w:val="center"/>
          </w:tcPr>
          <w:p w:rsidR="00DA1A7C" w:rsidRPr="00D726DB" w:rsidRDefault="00DA1A7C" w:rsidP="00DA1A7C">
            <w:pPr>
              <w:pStyle w:val="Default"/>
              <w:kinsoku w:val="0"/>
              <w:overflowPunct w:val="0"/>
              <w:spacing w:line="240" w:lineRule="exact"/>
              <w:ind w:leftChars="-1" w:left="-3"/>
              <w:jc w:val="center"/>
              <w:rPr>
                <w:rFonts w:ascii="Times New Roman" w:hAnsi="Times New Roman" w:cs="Times New Roman"/>
                <w:b/>
                <w:color w:val="auto"/>
                <w:spacing w:val="-20"/>
              </w:rPr>
            </w:pPr>
            <w:r w:rsidRPr="00D726DB">
              <w:rPr>
                <w:rFonts w:ascii="Times New Roman" w:hAnsi="Times New Roman" w:cs="Times New Roman"/>
                <w:b/>
                <w:color w:val="auto"/>
                <w:spacing w:val="-20"/>
              </w:rPr>
              <w:t>第</w:t>
            </w:r>
            <w:r w:rsidRPr="00D726DB">
              <w:rPr>
                <w:rFonts w:ascii="Times New Roman" w:hAnsi="Times New Roman" w:cs="Times New Roman"/>
                <w:b/>
                <w:color w:val="auto"/>
                <w:spacing w:val="-20"/>
              </w:rPr>
              <w:t>2</w:t>
            </w:r>
          </w:p>
          <w:p w:rsidR="00DA1A7C" w:rsidRPr="00D726DB" w:rsidRDefault="00DA1A7C" w:rsidP="00DA1A7C">
            <w:pPr>
              <w:pStyle w:val="Default"/>
              <w:kinsoku w:val="0"/>
              <w:overflowPunct w:val="0"/>
              <w:spacing w:line="240" w:lineRule="exact"/>
              <w:ind w:leftChars="-1" w:left="-3"/>
              <w:jc w:val="center"/>
              <w:rPr>
                <w:rFonts w:ascii="Times New Roman" w:hAnsi="Times New Roman" w:cs="Times New Roman"/>
                <w:b/>
                <w:color w:val="auto"/>
                <w:spacing w:val="-20"/>
              </w:rPr>
            </w:pPr>
            <w:r w:rsidRPr="00D726DB">
              <w:rPr>
                <w:rFonts w:ascii="Times New Roman" w:hAnsi="Times New Roman" w:cs="Times New Roman"/>
                <w:b/>
                <w:color w:val="auto"/>
                <w:spacing w:val="-20"/>
              </w:rPr>
              <w:t>階段</w:t>
            </w:r>
          </w:p>
        </w:tc>
        <w:tc>
          <w:tcPr>
            <w:tcW w:w="735" w:type="dxa"/>
            <w:shd w:val="clear" w:color="auto" w:fill="EAF1DD" w:themeFill="accent3" w:themeFillTint="33"/>
            <w:vAlign w:val="center"/>
          </w:tcPr>
          <w:p w:rsidR="00DA1A7C" w:rsidRPr="00D726DB" w:rsidRDefault="00DA1A7C" w:rsidP="00DA1A7C">
            <w:pPr>
              <w:pStyle w:val="Default"/>
              <w:kinsoku w:val="0"/>
              <w:overflowPunct w:val="0"/>
              <w:spacing w:line="240" w:lineRule="exact"/>
              <w:jc w:val="center"/>
              <w:rPr>
                <w:rFonts w:ascii="Times New Roman" w:hAnsi="Times New Roman" w:cs="Times New Roman"/>
                <w:b/>
                <w:color w:val="auto"/>
                <w:spacing w:val="-20"/>
              </w:rPr>
            </w:pPr>
            <w:r w:rsidRPr="00D726DB">
              <w:rPr>
                <w:rFonts w:ascii="Times New Roman" w:hAnsi="Times New Roman" w:cs="Times New Roman"/>
                <w:b/>
                <w:color w:val="auto"/>
                <w:spacing w:val="-20"/>
              </w:rPr>
              <w:t>差異</w:t>
            </w:r>
          </w:p>
        </w:tc>
        <w:tc>
          <w:tcPr>
            <w:tcW w:w="734" w:type="dxa"/>
            <w:shd w:val="clear" w:color="auto" w:fill="EAF1DD" w:themeFill="accent3" w:themeFillTint="33"/>
            <w:vAlign w:val="center"/>
          </w:tcPr>
          <w:p w:rsidR="00DA1A7C" w:rsidRPr="00D726DB" w:rsidRDefault="00DA1A7C" w:rsidP="00DA1A7C">
            <w:pPr>
              <w:pStyle w:val="Default"/>
              <w:kinsoku w:val="0"/>
              <w:overflowPunct w:val="0"/>
              <w:spacing w:line="240" w:lineRule="exact"/>
              <w:jc w:val="center"/>
              <w:rPr>
                <w:rFonts w:ascii="Times New Roman" w:hAnsi="Times New Roman" w:cs="Times New Roman"/>
                <w:b/>
                <w:color w:val="auto"/>
                <w:spacing w:val="-20"/>
              </w:rPr>
            </w:pPr>
            <w:r w:rsidRPr="00D726DB">
              <w:rPr>
                <w:rFonts w:ascii="Times New Roman" w:hAnsi="Times New Roman" w:cs="Times New Roman"/>
                <w:b/>
                <w:color w:val="auto"/>
                <w:spacing w:val="-20"/>
              </w:rPr>
              <w:t>第</w:t>
            </w:r>
            <w:r w:rsidRPr="00D726DB">
              <w:rPr>
                <w:rFonts w:ascii="Times New Roman" w:hAnsi="Times New Roman" w:cs="Times New Roman"/>
                <w:b/>
                <w:color w:val="auto"/>
                <w:spacing w:val="-20"/>
              </w:rPr>
              <w:t>1</w:t>
            </w:r>
          </w:p>
          <w:p w:rsidR="00DA1A7C" w:rsidRPr="00D726DB" w:rsidRDefault="00DA1A7C" w:rsidP="00DA1A7C">
            <w:pPr>
              <w:pStyle w:val="Default"/>
              <w:kinsoku w:val="0"/>
              <w:overflowPunct w:val="0"/>
              <w:spacing w:line="240" w:lineRule="exact"/>
              <w:jc w:val="center"/>
              <w:rPr>
                <w:rFonts w:ascii="Times New Roman" w:hAnsi="Times New Roman" w:cs="Times New Roman"/>
                <w:b/>
                <w:color w:val="auto"/>
                <w:spacing w:val="-20"/>
              </w:rPr>
            </w:pPr>
            <w:r w:rsidRPr="00D726DB">
              <w:rPr>
                <w:rFonts w:ascii="Times New Roman" w:hAnsi="Times New Roman" w:cs="Times New Roman"/>
                <w:b/>
                <w:color w:val="auto"/>
                <w:spacing w:val="-20"/>
              </w:rPr>
              <w:t>階段</w:t>
            </w:r>
          </w:p>
        </w:tc>
        <w:tc>
          <w:tcPr>
            <w:tcW w:w="734" w:type="dxa"/>
            <w:shd w:val="clear" w:color="auto" w:fill="EAF1DD" w:themeFill="accent3" w:themeFillTint="33"/>
            <w:vAlign w:val="center"/>
          </w:tcPr>
          <w:p w:rsidR="00DA1A7C" w:rsidRPr="00D726DB" w:rsidRDefault="00DA1A7C" w:rsidP="00DA1A7C">
            <w:pPr>
              <w:pStyle w:val="Default"/>
              <w:kinsoku w:val="0"/>
              <w:overflowPunct w:val="0"/>
              <w:spacing w:line="240" w:lineRule="exact"/>
              <w:ind w:leftChars="-1" w:left="-3"/>
              <w:jc w:val="center"/>
              <w:rPr>
                <w:rFonts w:ascii="Times New Roman" w:hAnsi="Times New Roman" w:cs="Times New Roman"/>
                <w:b/>
                <w:color w:val="auto"/>
                <w:spacing w:val="-20"/>
              </w:rPr>
            </w:pPr>
            <w:r w:rsidRPr="00D726DB">
              <w:rPr>
                <w:rFonts w:ascii="Times New Roman" w:hAnsi="Times New Roman" w:cs="Times New Roman"/>
                <w:b/>
                <w:color w:val="auto"/>
                <w:spacing w:val="-20"/>
              </w:rPr>
              <w:t>第</w:t>
            </w:r>
            <w:r w:rsidRPr="00D726DB">
              <w:rPr>
                <w:rFonts w:ascii="Times New Roman" w:hAnsi="Times New Roman" w:cs="Times New Roman"/>
                <w:b/>
                <w:color w:val="auto"/>
                <w:spacing w:val="-20"/>
              </w:rPr>
              <w:t>2</w:t>
            </w:r>
          </w:p>
          <w:p w:rsidR="00DA1A7C" w:rsidRPr="00D726DB" w:rsidRDefault="00DA1A7C" w:rsidP="00DA1A7C">
            <w:pPr>
              <w:pStyle w:val="Default"/>
              <w:kinsoku w:val="0"/>
              <w:overflowPunct w:val="0"/>
              <w:spacing w:line="240" w:lineRule="exact"/>
              <w:ind w:leftChars="-1" w:left="-3"/>
              <w:jc w:val="center"/>
              <w:rPr>
                <w:rFonts w:ascii="Times New Roman" w:hAnsi="Times New Roman" w:cs="Times New Roman"/>
                <w:b/>
                <w:color w:val="auto"/>
                <w:spacing w:val="-20"/>
              </w:rPr>
            </w:pPr>
            <w:r w:rsidRPr="00D726DB">
              <w:rPr>
                <w:rFonts w:ascii="Times New Roman" w:hAnsi="Times New Roman" w:cs="Times New Roman"/>
                <w:b/>
                <w:color w:val="auto"/>
                <w:spacing w:val="-20"/>
              </w:rPr>
              <w:t>階段</w:t>
            </w:r>
          </w:p>
        </w:tc>
        <w:tc>
          <w:tcPr>
            <w:tcW w:w="735" w:type="dxa"/>
            <w:shd w:val="clear" w:color="auto" w:fill="EAF1DD" w:themeFill="accent3" w:themeFillTint="33"/>
            <w:vAlign w:val="center"/>
          </w:tcPr>
          <w:p w:rsidR="00DA1A7C" w:rsidRPr="00D726DB" w:rsidRDefault="00DA1A7C" w:rsidP="00DA1A7C">
            <w:pPr>
              <w:pStyle w:val="Default"/>
              <w:kinsoku w:val="0"/>
              <w:overflowPunct w:val="0"/>
              <w:spacing w:line="240" w:lineRule="exact"/>
              <w:jc w:val="center"/>
              <w:rPr>
                <w:rFonts w:ascii="Times New Roman" w:hAnsi="Times New Roman" w:cs="Times New Roman"/>
                <w:b/>
                <w:color w:val="auto"/>
                <w:spacing w:val="-20"/>
              </w:rPr>
            </w:pPr>
            <w:r w:rsidRPr="00D726DB">
              <w:rPr>
                <w:rFonts w:ascii="Times New Roman" w:hAnsi="Times New Roman" w:cs="Times New Roman"/>
                <w:b/>
                <w:color w:val="auto"/>
                <w:spacing w:val="-20"/>
              </w:rPr>
              <w:t>差異</w:t>
            </w:r>
          </w:p>
        </w:tc>
        <w:tc>
          <w:tcPr>
            <w:tcW w:w="734" w:type="dxa"/>
            <w:shd w:val="clear" w:color="auto" w:fill="EAF1DD" w:themeFill="accent3" w:themeFillTint="33"/>
            <w:vAlign w:val="center"/>
          </w:tcPr>
          <w:p w:rsidR="00DA1A7C" w:rsidRPr="00D726DB" w:rsidRDefault="00DA1A7C" w:rsidP="00DA1A7C">
            <w:pPr>
              <w:pStyle w:val="Default"/>
              <w:kinsoku w:val="0"/>
              <w:overflowPunct w:val="0"/>
              <w:spacing w:line="240" w:lineRule="exact"/>
              <w:jc w:val="center"/>
              <w:rPr>
                <w:rFonts w:ascii="Times New Roman" w:hAnsi="Times New Roman" w:cs="Times New Roman"/>
                <w:b/>
                <w:color w:val="auto"/>
                <w:spacing w:val="-20"/>
              </w:rPr>
            </w:pPr>
            <w:r w:rsidRPr="00D726DB">
              <w:rPr>
                <w:rFonts w:ascii="Times New Roman" w:hAnsi="Times New Roman" w:cs="Times New Roman"/>
                <w:b/>
                <w:color w:val="auto"/>
                <w:spacing w:val="-20"/>
              </w:rPr>
              <w:t>第</w:t>
            </w:r>
            <w:r w:rsidRPr="00D726DB">
              <w:rPr>
                <w:rFonts w:ascii="Times New Roman" w:hAnsi="Times New Roman" w:cs="Times New Roman"/>
                <w:b/>
                <w:color w:val="auto"/>
                <w:spacing w:val="-20"/>
              </w:rPr>
              <w:t>1</w:t>
            </w:r>
          </w:p>
          <w:p w:rsidR="00DA1A7C" w:rsidRPr="00D726DB" w:rsidRDefault="00DA1A7C" w:rsidP="00DA1A7C">
            <w:pPr>
              <w:pStyle w:val="Default"/>
              <w:kinsoku w:val="0"/>
              <w:overflowPunct w:val="0"/>
              <w:spacing w:line="240" w:lineRule="exact"/>
              <w:jc w:val="center"/>
              <w:rPr>
                <w:rFonts w:ascii="Times New Roman" w:hAnsi="Times New Roman" w:cs="Times New Roman"/>
                <w:b/>
                <w:color w:val="auto"/>
                <w:spacing w:val="-20"/>
              </w:rPr>
            </w:pPr>
            <w:r w:rsidRPr="00D726DB">
              <w:rPr>
                <w:rFonts w:ascii="Times New Roman" w:hAnsi="Times New Roman" w:cs="Times New Roman"/>
                <w:b/>
                <w:color w:val="auto"/>
                <w:spacing w:val="-20"/>
              </w:rPr>
              <w:t>階段</w:t>
            </w:r>
          </w:p>
        </w:tc>
        <w:tc>
          <w:tcPr>
            <w:tcW w:w="734" w:type="dxa"/>
            <w:shd w:val="clear" w:color="auto" w:fill="EAF1DD" w:themeFill="accent3" w:themeFillTint="33"/>
            <w:vAlign w:val="center"/>
          </w:tcPr>
          <w:p w:rsidR="00DA1A7C" w:rsidRPr="00D726DB" w:rsidRDefault="00DA1A7C" w:rsidP="00DA1A7C">
            <w:pPr>
              <w:pStyle w:val="Default"/>
              <w:kinsoku w:val="0"/>
              <w:overflowPunct w:val="0"/>
              <w:spacing w:line="240" w:lineRule="exact"/>
              <w:ind w:leftChars="-1" w:left="-3"/>
              <w:jc w:val="center"/>
              <w:rPr>
                <w:rFonts w:ascii="Times New Roman" w:hAnsi="Times New Roman" w:cs="Times New Roman"/>
                <w:b/>
                <w:color w:val="auto"/>
                <w:spacing w:val="-20"/>
              </w:rPr>
            </w:pPr>
            <w:r w:rsidRPr="00D726DB">
              <w:rPr>
                <w:rFonts w:ascii="Times New Roman" w:hAnsi="Times New Roman" w:cs="Times New Roman"/>
                <w:b/>
                <w:color w:val="auto"/>
                <w:spacing w:val="-20"/>
              </w:rPr>
              <w:t>第</w:t>
            </w:r>
            <w:r w:rsidRPr="00D726DB">
              <w:rPr>
                <w:rFonts w:ascii="Times New Roman" w:hAnsi="Times New Roman" w:cs="Times New Roman"/>
                <w:b/>
                <w:color w:val="auto"/>
                <w:spacing w:val="-20"/>
              </w:rPr>
              <w:t>2</w:t>
            </w:r>
          </w:p>
          <w:p w:rsidR="00DA1A7C" w:rsidRPr="00D726DB" w:rsidRDefault="00DA1A7C" w:rsidP="00DA1A7C">
            <w:pPr>
              <w:pStyle w:val="Default"/>
              <w:kinsoku w:val="0"/>
              <w:overflowPunct w:val="0"/>
              <w:spacing w:line="240" w:lineRule="exact"/>
              <w:ind w:leftChars="-1" w:left="-3"/>
              <w:jc w:val="center"/>
              <w:rPr>
                <w:rFonts w:ascii="Times New Roman" w:hAnsi="Times New Roman" w:cs="Times New Roman"/>
                <w:b/>
                <w:color w:val="auto"/>
                <w:spacing w:val="-20"/>
              </w:rPr>
            </w:pPr>
            <w:r w:rsidRPr="00D726DB">
              <w:rPr>
                <w:rFonts w:ascii="Times New Roman" w:hAnsi="Times New Roman" w:cs="Times New Roman"/>
                <w:b/>
                <w:color w:val="auto"/>
                <w:spacing w:val="-20"/>
              </w:rPr>
              <w:t>階段</w:t>
            </w:r>
          </w:p>
        </w:tc>
        <w:tc>
          <w:tcPr>
            <w:tcW w:w="735" w:type="dxa"/>
            <w:shd w:val="clear" w:color="auto" w:fill="EAF1DD" w:themeFill="accent3" w:themeFillTint="33"/>
            <w:vAlign w:val="center"/>
          </w:tcPr>
          <w:p w:rsidR="00DA1A7C" w:rsidRPr="00D726DB" w:rsidRDefault="00DA1A7C" w:rsidP="00DA1A7C">
            <w:pPr>
              <w:pStyle w:val="Default"/>
              <w:kinsoku w:val="0"/>
              <w:overflowPunct w:val="0"/>
              <w:spacing w:line="240" w:lineRule="exact"/>
              <w:ind w:leftChars="-1" w:left="-3"/>
              <w:jc w:val="center"/>
              <w:rPr>
                <w:rFonts w:ascii="Times New Roman" w:hAnsi="Times New Roman" w:cs="Times New Roman"/>
                <w:b/>
                <w:color w:val="auto"/>
                <w:spacing w:val="-20"/>
              </w:rPr>
            </w:pPr>
            <w:r w:rsidRPr="00D726DB">
              <w:rPr>
                <w:rFonts w:ascii="Times New Roman" w:hAnsi="Times New Roman" w:cs="Times New Roman"/>
                <w:b/>
                <w:color w:val="auto"/>
                <w:spacing w:val="-20"/>
              </w:rPr>
              <w:t>差異</w:t>
            </w:r>
          </w:p>
        </w:tc>
      </w:tr>
      <w:tr w:rsidR="00D726DB" w:rsidRPr="00D726DB" w:rsidTr="00DA1A7C">
        <w:trPr>
          <w:trHeight w:val="91"/>
        </w:trPr>
        <w:tc>
          <w:tcPr>
            <w:tcW w:w="418" w:type="dxa"/>
          </w:tcPr>
          <w:p w:rsidR="00DA1A7C" w:rsidRPr="00D726DB" w:rsidRDefault="00DA1A7C" w:rsidP="00DA1A7C">
            <w:pPr>
              <w:pStyle w:val="Default"/>
              <w:kinsoku w:val="0"/>
              <w:overflowPunct w:val="0"/>
              <w:spacing w:line="280" w:lineRule="exact"/>
              <w:ind w:leftChars="-7" w:left="-5" w:rightChars="-8" w:right="-27" w:hangingChars="9" w:hanging="19"/>
              <w:jc w:val="center"/>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111</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83,781</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45,927</w:t>
            </w:r>
          </w:p>
        </w:tc>
        <w:tc>
          <w:tcPr>
            <w:tcW w:w="735" w:type="dxa"/>
            <w:vAlign w:val="center"/>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-37,854</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94,743</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63,989</w:t>
            </w:r>
          </w:p>
        </w:tc>
        <w:tc>
          <w:tcPr>
            <w:tcW w:w="735" w:type="dxa"/>
            <w:vAlign w:val="center"/>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-30,754</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31,360</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19,852</w:t>
            </w:r>
          </w:p>
        </w:tc>
        <w:tc>
          <w:tcPr>
            <w:tcW w:w="735" w:type="dxa"/>
            <w:vAlign w:val="center"/>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-11,508</w:t>
            </w:r>
          </w:p>
        </w:tc>
      </w:tr>
      <w:tr w:rsidR="00D726DB" w:rsidRPr="00D726DB" w:rsidTr="00DA1A7C">
        <w:trPr>
          <w:trHeight w:val="91"/>
        </w:trPr>
        <w:tc>
          <w:tcPr>
            <w:tcW w:w="418" w:type="dxa"/>
          </w:tcPr>
          <w:p w:rsidR="00DA1A7C" w:rsidRPr="00D726DB" w:rsidRDefault="00DA1A7C" w:rsidP="00DA1A7C">
            <w:pPr>
              <w:pStyle w:val="Default"/>
              <w:kinsoku w:val="0"/>
              <w:overflowPunct w:val="0"/>
              <w:spacing w:line="280" w:lineRule="exact"/>
              <w:ind w:leftChars="-7" w:left="-5" w:rightChars="-8" w:right="-27" w:hangingChars="9" w:hanging="19"/>
              <w:jc w:val="center"/>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112</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83,161</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45,541</w:t>
            </w:r>
          </w:p>
        </w:tc>
        <w:tc>
          <w:tcPr>
            <w:tcW w:w="735" w:type="dxa"/>
            <w:vAlign w:val="center"/>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-37,620</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94,646</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63,914</w:t>
            </w:r>
          </w:p>
        </w:tc>
        <w:tc>
          <w:tcPr>
            <w:tcW w:w="735" w:type="dxa"/>
            <w:vAlign w:val="center"/>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-30,732</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32,735</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20,729</w:t>
            </w:r>
          </w:p>
        </w:tc>
        <w:tc>
          <w:tcPr>
            <w:tcW w:w="735" w:type="dxa"/>
            <w:vAlign w:val="center"/>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-12,006</w:t>
            </w:r>
          </w:p>
        </w:tc>
      </w:tr>
      <w:tr w:rsidR="00D726DB" w:rsidRPr="00D726DB" w:rsidTr="00DA1A7C">
        <w:trPr>
          <w:trHeight w:val="91"/>
        </w:trPr>
        <w:tc>
          <w:tcPr>
            <w:tcW w:w="418" w:type="dxa"/>
          </w:tcPr>
          <w:p w:rsidR="00DA1A7C" w:rsidRPr="00D726DB" w:rsidRDefault="00DA1A7C" w:rsidP="00DA1A7C">
            <w:pPr>
              <w:pStyle w:val="Default"/>
              <w:kinsoku w:val="0"/>
              <w:overflowPunct w:val="0"/>
              <w:spacing w:line="280" w:lineRule="exact"/>
              <w:ind w:leftChars="-7" w:left="-5" w:rightChars="-8" w:right="-27" w:hangingChars="9" w:hanging="19"/>
              <w:jc w:val="center"/>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113</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82,495</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45,201</w:t>
            </w:r>
          </w:p>
        </w:tc>
        <w:tc>
          <w:tcPr>
            <w:tcW w:w="735" w:type="dxa"/>
            <w:vAlign w:val="center"/>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-37,294</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94,360</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63,717</w:t>
            </w:r>
          </w:p>
        </w:tc>
        <w:tc>
          <w:tcPr>
            <w:tcW w:w="735" w:type="dxa"/>
            <w:vAlign w:val="center"/>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-30,643</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34,150</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21,628</w:t>
            </w:r>
          </w:p>
        </w:tc>
        <w:tc>
          <w:tcPr>
            <w:tcW w:w="735" w:type="dxa"/>
            <w:vAlign w:val="center"/>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-12,522</w:t>
            </w:r>
          </w:p>
        </w:tc>
      </w:tr>
      <w:tr w:rsidR="00D726DB" w:rsidRPr="00D726DB" w:rsidTr="00DA1A7C">
        <w:trPr>
          <w:trHeight w:val="91"/>
        </w:trPr>
        <w:tc>
          <w:tcPr>
            <w:tcW w:w="418" w:type="dxa"/>
          </w:tcPr>
          <w:p w:rsidR="00DA1A7C" w:rsidRPr="00D726DB" w:rsidRDefault="00DA1A7C" w:rsidP="00DA1A7C">
            <w:pPr>
              <w:pStyle w:val="Default"/>
              <w:kinsoku w:val="0"/>
              <w:overflowPunct w:val="0"/>
              <w:spacing w:line="280" w:lineRule="exact"/>
              <w:ind w:leftChars="-7" w:left="-5" w:rightChars="-8" w:right="-27" w:hangingChars="9" w:hanging="19"/>
              <w:jc w:val="center"/>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114</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81,697</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44,646</w:t>
            </w:r>
          </w:p>
        </w:tc>
        <w:tc>
          <w:tcPr>
            <w:tcW w:w="735" w:type="dxa"/>
            <w:vAlign w:val="center"/>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-37,051</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94,097</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63,539</w:t>
            </w:r>
          </w:p>
        </w:tc>
        <w:tc>
          <w:tcPr>
            <w:tcW w:w="735" w:type="dxa"/>
            <w:vAlign w:val="center"/>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-30,558</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35,549</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22,516</w:t>
            </w:r>
          </w:p>
        </w:tc>
        <w:tc>
          <w:tcPr>
            <w:tcW w:w="735" w:type="dxa"/>
            <w:vAlign w:val="center"/>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-13,033</w:t>
            </w:r>
          </w:p>
        </w:tc>
      </w:tr>
      <w:tr w:rsidR="00D726DB" w:rsidRPr="00D726DB" w:rsidTr="00DA1A7C">
        <w:trPr>
          <w:trHeight w:val="91"/>
        </w:trPr>
        <w:tc>
          <w:tcPr>
            <w:tcW w:w="418" w:type="dxa"/>
          </w:tcPr>
          <w:p w:rsidR="00DA1A7C" w:rsidRPr="00D726DB" w:rsidRDefault="00DA1A7C" w:rsidP="00DA1A7C">
            <w:pPr>
              <w:pStyle w:val="Default"/>
              <w:kinsoku w:val="0"/>
              <w:overflowPunct w:val="0"/>
              <w:spacing w:line="280" w:lineRule="exact"/>
              <w:ind w:leftChars="-7" w:left="-5" w:rightChars="-8" w:right="-27" w:hangingChars="9" w:hanging="19"/>
              <w:jc w:val="center"/>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115</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80,272</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43,775</w:t>
            </w:r>
          </w:p>
        </w:tc>
        <w:tc>
          <w:tcPr>
            <w:tcW w:w="735" w:type="dxa"/>
            <w:vAlign w:val="center"/>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-36,497</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94,588</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63,875</w:t>
            </w:r>
          </w:p>
        </w:tc>
        <w:tc>
          <w:tcPr>
            <w:tcW w:w="735" w:type="dxa"/>
            <w:vAlign w:val="center"/>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-30,713</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36,931</w:t>
            </w:r>
          </w:p>
        </w:tc>
        <w:tc>
          <w:tcPr>
            <w:tcW w:w="734" w:type="dxa"/>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23,393</w:t>
            </w:r>
          </w:p>
        </w:tc>
        <w:tc>
          <w:tcPr>
            <w:tcW w:w="735" w:type="dxa"/>
            <w:vAlign w:val="center"/>
          </w:tcPr>
          <w:p w:rsidR="00DA1A7C" w:rsidRPr="00D726DB" w:rsidRDefault="00DA1A7C" w:rsidP="00DA1A7C">
            <w:pPr>
              <w:pStyle w:val="Default"/>
              <w:kinsoku w:val="0"/>
              <w:overflowPunct w:val="0"/>
              <w:spacing w:line="280" w:lineRule="exact"/>
              <w:ind w:leftChars="-14" w:left="-2" w:rightChars="3" w:right="10" w:hangingChars="22" w:hanging="46"/>
              <w:jc w:val="right"/>
              <w:rPr>
                <w:rFonts w:ascii="Times New Roman" w:hAnsi="Times New Roman" w:cs="Times New Roman"/>
                <w:color w:val="auto"/>
                <w:spacing w:val="-20"/>
                <w:sz w:val="23"/>
                <w:szCs w:val="23"/>
              </w:rPr>
            </w:pPr>
            <w:r w:rsidRPr="00D726DB">
              <w:rPr>
                <w:rFonts w:ascii="Times New Roman" w:hAnsi="Times New Roman" w:cs="Times New Roman"/>
                <w:color w:val="auto"/>
                <w:spacing w:val="-20"/>
                <w:sz w:val="23"/>
                <w:szCs w:val="23"/>
              </w:rPr>
              <w:t>-13,538</w:t>
            </w:r>
          </w:p>
        </w:tc>
      </w:tr>
    </w:tbl>
    <w:p w:rsidR="00DA1A7C" w:rsidRPr="00D726DB" w:rsidRDefault="00DA1A7C" w:rsidP="00DA1A7C">
      <w:pPr>
        <w:pStyle w:val="afc"/>
        <w:spacing w:before="0" w:afterLines="25" w:after="114" w:line="300" w:lineRule="exact"/>
        <w:ind w:leftChars="-1" w:left="-3" w:firstLineChars="668" w:firstLine="1738"/>
        <w:rPr>
          <w:rFonts w:ascii="Times New Roman"/>
          <w:spacing w:val="0"/>
        </w:rPr>
      </w:pPr>
      <w:r w:rsidRPr="00D726DB">
        <w:rPr>
          <w:rFonts w:ascii="Times New Roman"/>
          <w:spacing w:val="0"/>
          <w:sz w:val="24"/>
          <w:szCs w:val="24"/>
        </w:rPr>
        <w:t>資料來源：衛福部；差異部分係由本院自行計算。</w:t>
      </w:r>
    </w:p>
    <w:p w:rsidR="00DA1A7C" w:rsidRPr="00D726DB" w:rsidRDefault="00DA1A7C" w:rsidP="00DA1A7C">
      <w:pPr>
        <w:pStyle w:val="4"/>
        <w:numPr>
          <w:ilvl w:val="3"/>
          <w:numId w:val="1"/>
        </w:numPr>
        <w:rPr>
          <w:rFonts w:ascii="Times New Roman" w:hAnsi="Times New Roman"/>
          <w:b/>
        </w:rPr>
      </w:pPr>
      <w:r w:rsidRPr="00D726DB">
        <w:rPr>
          <w:rFonts w:ascii="Times New Roman" w:hAnsi="Times New Roman"/>
          <w:b/>
        </w:rPr>
        <w:t>依衛福部表示：依</w:t>
      </w:r>
      <w:r w:rsidRPr="00D726DB">
        <w:rPr>
          <w:rFonts w:ascii="Times New Roman" w:hAnsi="Times New Roman"/>
          <w:b/>
        </w:rPr>
        <w:t>107</w:t>
      </w:r>
      <w:r w:rsidRPr="00D726DB">
        <w:rPr>
          <w:rFonts w:ascii="Times New Roman" w:hAnsi="Times New Roman"/>
          <w:b/>
        </w:rPr>
        <w:t>至</w:t>
      </w:r>
      <w:r w:rsidRPr="00D726DB">
        <w:rPr>
          <w:rFonts w:ascii="Times New Roman" w:hAnsi="Times New Roman"/>
          <w:b/>
        </w:rPr>
        <w:t>110</w:t>
      </w:r>
      <w:r w:rsidRPr="00D726DB">
        <w:rPr>
          <w:rFonts w:ascii="Times New Roman" w:hAnsi="Times New Roman"/>
          <w:b/>
        </w:rPr>
        <w:t>年身心障礙統計</w:t>
      </w:r>
      <w:r w:rsidRPr="00D726DB">
        <w:rPr>
          <w:rFonts w:ascii="Times New Roman" w:hAnsi="Times New Roman"/>
          <w:b/>
          <w:spacing w:val="-6"/>
        </w:rPr>
        <w:t>，</w:t>
      </w:r>
      <w:r w:rsidRPr="00D726DB">
        <w:rPr>
          <w:rFonts w:ascii="Times New Roman" w:hAnsi="Times New Roman"/>
          <w:b/>
          <w:spacing w:val="-6"/>
        </w:rPr>
        <w:t>64</w:t>
      </w:r>
      <w:r w:rsidRPr="00D726DB">
        <w:rPr>
          <w:rFonts w:ascii="Times New Roman" w:hAnsi="Times New Roman"/>
          <w:b/>
          <w:spacing w:val="-6"/>
        </w:rPr>
        <w:t>歲以下身心障礙者</w:t>
      </w:r>
      <w:r w:rsidRPr="00D726DB">
        <w:rPr>
          <w:rFonts w:ascii="Times New Roman" w:hAnsi="Times New Roman"/>
          <w:b/>
        </w:rPr>
        <w:t>呈現下降趨勢，爰將其</w:t>
      </w:r>
      <w:r w:rsidRPr="00D726DB">
        <w:rPr>
          <w:rFonts w:ascii="Times New Roman" w:hAnsi="Times New Roman"/>
          <w:b/>
          <w:spacing w:val="-6"/>
        </w:rPr>
        <w:t>長照需求人數，改採長照</w:t>
      </w:r>
      <w:r w:rsidRPr="00D726DB">
        <w:rPr>
          <w:rFonts w:ascii="Times New Roman" w:hAnsi="Times New Roman"/>
          <w:b/>
        </w:rPr>
        <w:t>2.0</w:t>
      </w:r>
      <w:r w:rsidRPr="00D726DB">
        <w:rPr>
          <w:rFonts w:ascii="Times New Roman" w:hAnsi="Times New Roman"/>
          <w:b/>
        </w:rPr>
        <w:t>計</w:t>
      </w:r>
      <w:r w:rsidRPr="00D726DB">
        <w:rPr>
          <w:rFonts w:ascii="Times New Roman" w:hAnsi="Times New Roman"/>
          <w:b/>
          <w:spacing w:val="6"/>
        </w:rPr>
        <w:t>畫核定本之</w:t>
      </w:r>
      <w:r w:rsidRPr="00D726DB">
        <w:rPr>
          <w:rFonts w:ascii="Times New Roman" w:hAnsi="Times New Roman"/>
          <w:b/>
          <w:spacing w:val="-6"/>
        </w:rPr>
        <w:t>低推估數據。惟查：</w:t>
      </w:r>
    </w:p>
    <w:p w:rsidR="00DA1A7C" w:rsidRPr="00D726DB" w:rsidRDefault="00DA1A7C" w:rsidP="00DA1A7C">
      <w:pPr>
        <w:pStyle w:val="5"/>
        <w:numPr>
          <w:ilvl w:val="4"/>
          <w:numId w:val="1"/>
        </w:numPr>
        <w:kinsoku w:val="0"/>
        <w:ind w:left="2042" w:hanging="851"/>
        <w:rPr>
          <w:rFonts w:ascii="Times New Roman" w:hAnsi="Times New Roman"/>
          <w:spacing w:val="4"/>
        </w:rPr>
      </w:pPr>
      <w:r w:rsidRPr="00D726DB">
        <w:rPr>
          <w:rFonts w:ascii="Times New Roman" w:hAnsi="Times New Roman"/>
        </w:rPr>
        <w:t>從衛福部統計資料來看，</w:t>
      </w:r>
      <w:r w:rsidRPr="00D726DB">
        <w:rPr>
          <w:rFonts w:ascii="Times New Roman" w:hAnsi="Times New Roman"/>
        </w:rPr>
        <w:t>64</w:t>
      </w:r>
      <w:r w:rsidRPr="00D726DB">
        <w:rPr>
          <w:rFonts w:ascii="Times New Roman" w:hAnsi="Times New Roman"/>
        </w:rPr>
        <w:t>歲以下身心障礙者人數由</w:t>
      </w:r>
      <w:r w:rsidRPr="00D726DB">
        <w:rPr>
          <w:rFonts w:ascii="Times New Roman" w:hAnsi="Times New Roman"/>
          <w:spacing w:val="-4"/>
        </w:rPr>
        <w:t>106</w:t>
      </w:r>
      <w:r w:rsidRPr="00D726DB">
        <w:rPr>
          <w:rFonts w:ascii="Times New Roman" w:hAnsi="Times New Roman"/>
          <w:spacing w:val="-4"/>
        </w:rPr>
        <w:t>年之</w:t>
      </w:r>
      <w:r w:rsidRPr="00D726DB">
        <w:rPr>
          <w:rFonts w:ascii="Times New Roman" w:hAnsi="Times New Roman"/>
          <w:spacing w:val="-4"/>
        </w:rPr>
        <w:t>69.1</w:t>
      </w:r>
      <w:r w:rsidRPr="00D726DB">
        <w:rPr>
          <w:rFonts w:ascii="Times New Roman" w:hAnsi="Times New Roman"/>
          <w:spacing w:val="-4"/>
        </w:rPr>
        <w:t>萬餘人，逐年下降至</w:t>
      </w:r>
      <w:r w:rsidRPr="00D726DB">
        <w:rPr>
          <w:rFonts w:ascii="Times New Roman" w:hAnsi="Times New Roman"/>
          <w:spacing w:val="-4"/>
        </w:rPr>
        <w:t>110</w:t>
      </w:r>
      <w:r w:rsidRPr="00D726DB">
        <w:rPr>
          <w:rFonts w:ascii="Times New Roman" w:hAnsi="Times New Roman"/>
          <w:spacing w:val="-4"/>
        </w:rPr>
        <w:t>年之</w:t>
      </w:r>
      <w:r w:rsidRPr="00D726DB">
        <w:rPr>
          <w:rFonts w:ascii="Times New Roman" w:hAnsi="Times New Roman"/>
          <w:spacing w:val="-4"/>
        </w:rPr>
        <w:t>65.7</w:t>
      </w:r>
      <w:r w:rsidRPr="00D726DB">
        <w:rPr>
          <w:rFonts w:ascii="Times New Roman" w:hAnsi="Times New Roman"/>
          <w:spacing w:val="-6"/>
        </w:rPr>
        <w:t>萬</w:t>
      </w:r>
      <w:r w:rsidRPr="00D726DB">
        <w:rPr>
          <w:rFonts w:ascii="Times New Roman" w:hAnsi="Times New Roman"/>
        </w:rPr>
        <w:t>餘人</w:t>
      </w:r>
      <w:r w:rsidRPr="00D726DB">
        <w:rPr>
          <w:rFonts w:ascii="Times New Roman" w:hAnsi="Times New Roman"/>
        </w:rPr>
        <w:t>(</w:t>
      </w:r>
      <w:r w:rsidRPr="00D726DB">
        <w:rPr>
          <w:rFonts w:ascii="Times New Roman" w:hAnsi="Times New Roman"/>
        </w:rPr>
        <w:t>詳見下表</w:t>
      </w:r>
      <w:r w:rsidR="003F015A" w:rsidRPr="00D726DB">
        <w:rPr>
          <w:rFonts w:ascii="Times New Roman" w:hAnsi="Times New Roman" w:hint="eastAsia"/>
        </w:rPr>
        <w:t>5</w:t>
      </w:r>
      <w:r w:rsidRPr="00D726DB">
        <w:rPr>
          <w:rFonts w:ascii="Times New Roman" w:hAnsi="Times New Roman"/>
        </w:rPr>
        <w:t>7)</w:t>
      </w:r>
      <w:r w:rsidRPr="00D726DB">
        <w:rPr>
          <w:rFonts w:ascii="Times New Roman" w:hAnsi="Times New Roman"/>
        </w:rPr>
        <w:t>，確實呈現逐年下降。惟</w:t>
      </w:r>
      <w:r w:rsidRPr="00D726DB">
        <w:rPr>
          <w:rFonts w:ascii="Times New Roman" w:hAnsi="Times New Roman"/>
          <w:spacing w:val="-6"/>
        </w:rPr>
        <w:t>長照</w:t>
      </w:r>
      <w:r w:rsidRPr="00D726DB">
        <w:rPr>
          <w:rFonts w:ascii="Times New Roman" w:hAnsi="Times New Roman"/>
          <w:spacing w:val="-6"/>
        </w:rPr>
        <w:t>2.0</w:t>
      </w:r>
      <w:r w:rsidRPr="00D726DB">
        <w:rPr>
          <w:rFonts w:ascii="Times New Roman" w:hAnsi="Times New Roman"/>
          <w:spacing w:val="-6"/>
        </w:rPr>
        <w:t>計畫核定本根據國發會人口推計結果</w:t>
      </w:r>
      <w:r w:rsidRPr="00D726DB">
        <w:rPr>
          <w:rFonts w:ascii="Times New Roman" w:hAnsi="Times New Roman"/>
        </w:rPr>
        <w:t>，</w:t>
      </w:r>
      <w:r w:rsidRPr="00D726DB">
        <w:rPr>
          <w:rFonts w:ascii="Times New Roman" w:hAnsi="Times New Roman"/>
          <w:spacing w:val="-4"/>
        </w:rPr>
        <w:t>在</w:t>
      </w:r>
      <w:r w:rsidRPr="00D726DB">
        <w:rPr>
          <w:rFonts w:ascii="Times New Roman" w:hAnsi="Times New Roman"/>
          <w:spacing w:val="-4"/>
        </w:rPr>
        <w:t>64</w:t>
      </w:r>
      <w:r w:rsidRPr="00D726DB">
        <w:rPr>
          <w:rFonts w:ascii="Times New Roman" w:hAnsi="Times New Roman"/>
          <w:spacing w:val="-4"/>
        </w:rPr>
        <w:t>歲以下人口逐年減少之下，</w:t>
      </w:r>
      <w:r w:rsidRPr="00D726DB">
        <w:rPr>
          <w:rFonts w:ascii="Times New Roman" w:hAnsi="Times New Roman"/>
          <w:spacing w:val="-4"/>
        </w:rPr>
        <w:t>111</w:t>
      </w:r>
      <w:r w:rsidRPr="00D726DB">
        <w:rPr>
          <w:rFonts w:ascii="Times New Roman" w:hAnsi="Times New Roman"/>
          <w:spacing w:val="-4"/>
        </w:rPr>
        <w:t>至</w:t>
      </w:r>
      <w:r w:rsidRPr="00D726DB">
        <w:rPr>
          <w:rFonts w:ascii="Times New Roman" w:hAnsi="Times New Roman"/>
          <w:spacing w:val="-4"/>
        </w:rPr>
        <w:t>115</w:t>
      </w:r>
      <w:r w:rsidRPr="00D726DB">
        <w:rPr>
          <w:rFonts w:ascii="Times New Roman" w:hAnsi="Times New Roman"/>
          <w:spacing w:val="-4"/>
        </w:rPr>
        <w:t>年</w:t>
      </w:r>
      <w:r w:rsidRPr="00D726DB">
        <w:rPr>
          <w:rFonts w:ascii="Times New Roman" w:hAnsi="Times New Roman"/>
          <w:spacing w:val="6"/>
        </w:rPr>
        <w:t>64</w:t>
      </w:r>
      <w:r w:rsidRPr="00D726DB">
        <w:rPr>
          <w:rFonts w:ascii="Times New Roman" w:hAnsi="Times New Roman"/>
          <w:spacing w:val="6"/>
        </w:rPr>
        <w:t>歲以下失能身心障</w:t>
      </w:r>
      <w:r w:rsidRPr="00D726DB">
        <w:rPr>
          <w:rFonts w:ascii="Times New Roman" w:hAnsi="Times New Roman"/>
        </w:rPr>
        <w:t>礙者人數</w:t>
      </w:r>
      <w:r w:rsidRPr="00D726DB">
        <w:rPr>
          <w:rFonts w:ascii="Times New Roman" w:hAnsi="Times New Roman"/>
          <w:spacing w:val="6"/>
        </w:rPr>
        <w:t>不論是高推估或</w:t>
      </w:r>
      <w:r w:rsidRPr="00D726DB">
        <w:rPr>
          <w:rFonts w:ascii="Times New Roman" w:hAnsi="Times New Roman"/>
          <w:spacing w:val="-6"/>
        </w:rPr>
        <w:t>低推估，均是呈現下降之趨勢，減少比率均</w:t>
      </w:r>
      <w:r w:rsidR="007F050A" w:rsidRPr="00D726DB">
        <w:rPr>
          <w:rFonts w:ascii="Times New Roman" w:hAnsi="Times New Roman" w:hint="eastAsia"/>
          <w:spacing w:val="-6"/>
        </w:rPr>
        <w:t>為</w:t>
      </w:r>
      <w:r w:rsidRPr="00D726DB">
        <w:rPr>
          <w:rFonts w:ascii="Times New Roman" w:hAnsi="Times New Roman"/>
          <w:spacing w:val="4"/>
        </w:rPr>
        <w:t>2.1%</w:t>
      </w:r>
      <w:r w:rsidRPr="00D726DB">
        <w:rPr>
          <w:rFonts w:ascii="Times New Roman" w:hAnsi="Times New Roman"/>
          <w:spacing w:val="4"/>
        </w:rPr>
        <w:t>，</w:t>
      </w:r>
      <w:r w:rsidR="007F050A" w:rsidRPr="00D726DB">
        <w:rPr>
          <w:rFonts w:ascii="Times New Roman" w:hAnsi="Times New Roman" w:hint="eastAsia"/>
          <w:spacing w:val="4"/>
        </w:rPr>
        <w:t>若僅是基於下降趨勢而改採低推估，實</w:t>
      </w:r>
      <w:r w:rsidRPr="00D726DB">
        <w:rPr>
          <w:rFonts w:ascii="Times New Roman" w:hAnsi="Times New Roman"/>
          <w:spacing w:val="-6"/>
        </w:rPr>
        <w:t>非充分、合理</w:t>
      </w:r>
      <w:r w:rsidRPr="00D726DB">
        <w:rPr>
          <w:rFonts w:ascii="Times New Roman" w:hAnsi="Times New Roman"/>
          <w:spacing w:val="4"/>
        </w:rPr>
        <w:t>。</w:t>
      </w:r>
    </w:p>
    <w:p w:rsidR="00DA1A7C" w:rsidRPr="00D726DB" w:rsidRDefault="00DA1A7C" w:rsidP="00DA1A7C">
      <w:pPr>
        <w:pStyle w:val="5"/>
        <w:numPr>
          <w:ilvl w:val="4"/>
          <w:numId w:val="1"/>
        </w:numPr>
        <w:kinsoku w:val="0"/>
        <w:ind w:left="2042" w:hanging="851"/>
        <w:rPr>
          <w:rFonts w:ascii="Times New Roman" w:hAnsi="Times New Roman"/>
        </w:rPr>
      </w:pPr>
      <w:r w:rsidRPr="00D726DB">
        <w:rPr>
          <w:rFonts w:ascii="Times New Roman" w:hAnsi="Times New Roman"/>
        </w:rPr>
        <w:t>又，長照</w:t>
      </w:r>
      <w:r w:rsidRPr="00D726DB">
        <w:rPr>
          <w:rFonts w:ascii="Times New Roman" w:hAnsi="Times New Roman"/>
        </w:rPr>
        <w:t>2.0</w:t>
      </w:r>
      <w:r w:rsidRPr="00D726DB">
        <w:rPr>
          <w:rFonts w:ascii="Times New Roman" w:hAnsi="Times New Roman"/>
        </w:rPr>
        <w:t>係以多元評估量表</w:t>
      </w:r>
      <w:r w:rsidRPr="00D726DB">
        <w:rPr>
          <w:rFonts w:ascii="Times New Roman" w:hAnsi="Times New Roman"/>
        </w:rPr>
        <w:t>CMS</w:t>
      </w:r>
      <w:r w:rsidRPr="00D726DB">
        <w:rPr>
          <w:rFonts w:ascii="Times New Roman" w:hAnsi="Times New Roman"/>
        </w:rPr>
        <w:t>進行評估，包含：日常活動功能</w:t>
      </w:r>
      <w:r w:rsidRPr="00D726DB">
        <w:rPr>
          <w:rFonts w:ascii="Times New Roman" w:hAnsi="Times New Roman"/>
        </w:rPr>
        <w:t>(ADLs)</w:t>
      </w:r>
      <w:r w:rsidRPr="00D726DB">
        <w:rPr>
          <w:rFonts w:ascii="Times New Roman" w:hAnsi="Times New Roman"/>
        </w:rPr>
        <w:t>、工具性日常活動</w:t>
      </w:r>
      <w:r w:rsidRPr="00D726DB">
        <w:rPr>
          <w:rFonts w:ascii="Times New Roman" w:hAnsi="Times New Roman"/>
        </w:rPr>
        <w:t>(IA</w:t>
      </w:r>
      <w:r w:rsidRPr="00D726DB">
        <w:rPr>
          <w:rFonts w:ascii="Times New Roman" w:hAnsi="Times New Roman"/>
          <w:spacing w:val="-6"/>
        </w:rPr>
        <w:t>DLs)</w:t>
      </w:r>
      <w:r w:rsidRPr="00D726DB">
        <w:rPr>
          <w:rFonts w:ascii="Times New Roman" w:hAnsi="Times New Roman"/>
          <w:spacing w:val="-6"/>
        </w:rPr>
        <w:t>、溝通能力、特殊及複雜照護需要、認知</w:t>
      </w:r>
      <w:r w:rsidRPr="00D726DB">
        <w:rPr>
          <w:rFonts w:ascii="Times New Roman" w:hAnsi="Times New Roman"/>
        </w:rPr>
        <w:t>功能情緒及行為、居家環境、家庭支持及社會支</w:t>
      </w:r>
      <w:r w:rsidRPr="00D726DB">
        <w:rPr>
          <w:rFonts w:ascii="Times New Roman" w:hAnsi="Times New Roman"/>
          <w:spacing w:val="-6"/>
        </w:rPr>
        <w:t>持、主要照顧者負荷等面向。惟依長照</w:t>
      </w:r>
      <w:r w:rsidRPr="00D726DB">
        <w:rPr>
          <w:rFonts w:ascii="Times New Roman" w:hAnsi="Times New Roman"/>
          <w:spacing w:val="-6"/>
        </w:rPr>
        <w:t>2.0</w:t>
      </w:r>
      <w:r w:rsidRPr="00D726DB">
        <w:rPr>
          <w:rFonts w:ascii="Times New Roman" w:hAnsi="Times New Roman"/>
          <w:spacing w:val="4"/>
        </w:rPr>
        <w:t>計畫</w:t>
      </w:r>
      <w:r w:rsidRPr="00D726DB">
        <w:rPr>
          <w:rFonts w:ascii="Times New Roman" w:hAnsi="Times New Roman"/>
          <w:spacing w:val="-6"/>
        </w:rPr>
        <w:t>核定本</w:t>
      </w:r>
      <w:r w:rsidRPr="00D726DB">
        <w:rPr>
          <w:rFonts w:ascii="Times New Roman" w:hAnsi="Times New Roman"/>
        </w:rPr>
        <w:t>，</w:t>
      </w:r>
      <w:r w:rsidRPr="00D726DB">
        <w:rPr>
          <w:rFonts w:ascii="Times New Roman" w:hAnsi="Times New Roman"/>
        </w:rPr>
        <w:t>64</w:t>
      </w:r>
      <w:r w:rsidRPr="00D726DB">
        <w:rPr>
          <w:rFonts w:ascii="Times New Roman" w:hAnsi="Times New Roman"/>
        </w:rPr>
        <w:t>歲以下失能身心障礙者之高推估與低推估數據差距頗大，而低推估僅考量</w:t>
      </w:r>
      <w:r w:rsidRPr="00D726DB">
        <w:rPr>
          <w:rFonts w:ascii="Times New Roman" w:hAnsi="Times New Roman"/>
        </w:rPr>
        <w:t>ADLs</w:t>
      </w:r>
      <w:r w:rsidRPr="00D726DB">
        <w:rPr>
          <w:rFonts w:ascii="Times New Roman" w:hAnsi="Times New Roman"/>
        </w:rPr>
        <w:t>，可見需求人數有被低估之情形。從衛福部改採低</w:t>
      </w:r>
      <w:r w:rsidRPr="00D726DB">
        <w:rPr>
          <w:rFonts w:ascii="Times New Roman" w:hAnsi="Times New Roman"/>
          <w:spacing w:val="-6"/>
        </w:rPr>
        <w:t>推估後之人數來看，</w:t>
      </w:r>
      <w:r w:rsidRPr="00D726DB">
        <w:rPr>
          <w:rFonts w:ascii="Times New Roman" w:hAnsi="Times New Roman"/>
          <w:spacing w:val="-6"/>
        </w:rPr>
        <w:t>111</w:t>
      </w:r>
      <w:r w:rsidRPr="00D726DB">
        <w:rPr>
          <w:rFonts w:ascii="Times New Roman" w:hAnsi="Times New Roman"/>
          <w:spacing w:val="-6"/>
        </w:rPr>
        <w:t>至</w:t>
      </w:r>
      <w:r w:rsidRPr="00D726DB">
        <w:rPr>
          <w:rFonts w:ascii="Times New Roman" w:hAnsi="Times New Roman"/>
          <w:spacing w:val="-6"/>
        </w:rPr>
        <w:t>115</w:t>
      </w:r>
      <w:r w:rsidRPr="00D726DB">
        <w:rPr>
          <w:rFonts w:ascii="Times New Roman" w:hAnsi="Times New Roman"/>
          <w:spacing w:val="-6"/>
        </w:rPr>
        <w:t>年</w:t>
      </w:r>
      <w:r w:rsidRPr="00D726DB">
        <w:rPr>
          <w:rFonts w:ascii="Times New Roman" w:hAnsi="Times New Roman"/>
          <w:spacing w:val="-6"/>
        </w:rPr>
        <w:t>64</w:t>
      </w:r>
      <w:r w:rsidRPr="00D726DB">
        <w:rPr>
          <w:rFonts w:ascii="Times New Roman" w:hAnsi="Times New Roman"/>
          <w:spacing w:val="-6"/>
        </w:rPr>
        <w:t>歲以下失能</w:t>
      </w:r>
      <w:r w:rsidRPr="00D726DB">
        <w:rPr>
          <w:rFonts w:ascii="Times New Roman" w:hAnsi="Times New Roman"/>
          <w:spacing w:val="2"/>
        </w:rPr>
        <w:lastRenderedPageBreak/>
        <w:t>身心障礙者每年減</w:t>
      </w:r>
      <w:r w:rsidRPr="00D726DB">
        <w:rPr>
          <w:rFonts w:ascii="Times New Roman" w:hAnsi="Times New Roman"/>
          <w:spacing w:val="-6"/>
        </w:rPr>
        <w:t>少</w:t>
      </w:r>
      <w:r w:rsidRPr="00D726DB">
        <w:rPr>
          <w:rFonts w:ascii="Times New Roman" w:hAnsi="Times New Roman"/>
          <w:spacing w:val="-6"/>
        </w:rPr>
        <w:t>6.7</w:t>
      </w:r>
      <w:r w:rsidRPr="00D726DB">
        <w:rPr>
          <w:rFonts w:ascii="Times New Roman" w:hAnsi="Times New Roman"/>
          <w:spacing w:val="-6"/>
        </w:rPr>
        <w:t>萬至</w:t>
      </w:r>
      <w:r w:rsidRPr="00D726DB">
        <w:rPr>
          <w:rFonts w:ascii="Times New Roman" w:hAnsi="Times New Roman"/>
        </w:rPr>
        <w:t>6.8</w:t>
      </w:r>
      <w:r w:rsidRPr="00D726DB">
        <w:rPr>
          <w:rFonts w:ascii="Times New Roman" w:hAnsi="Times New Roman"/>
        </w:rPr>
        <w:t>萬人不等</w:t>
      </w:r>
      <w:r w:rsidRPr="00D726DB">
        <w:rPr>
          <w:rFonts w:ascii="Times New Roman" w:hAnsi="Times New Roman"/>
        </w:rPr>
        <w:t>(</w:t>
      </w:r>
      <w:r w:rsidRPr="00D726DB">
        <w:rPr>
          <w:rFonts w:ascii="Times New Roman" w:hAnsi="Times New Roman"/>
        </w:rPr>
        <w:t>詳見下</w:t>
      </w:r>
      <w:r w:rsidRPr="00D726DB">
        <w:rPr>
          <w:rFonts w:ascii="Times New Roman" w:hAnsi="Times New Roman"/>
          <w:spacing w:val="6"/>
        </w:rPr>
        <w:t>表</w:t>
      </w:r>
      <w:r w:rsidR="003F015A" w:rsidRPr="00D726DB">
        <w:rPr>
          <w:rFonts w:ascii="Times New Roman" w:hAnsi="Times New Roman" w:hint="eastAsia"/>
          <w:spacing w:val="6"/>
        </w:rPr>
        <w:t>5</w:t>
      </w:r>
      <w:r w:rsidRPr="00D726DB">
        <w:rPr>
          <w:rFonts w:ascii="Times New Roman" w:hAnsi="Times New Roman"/>
          <w:spacing w:val="6"/>
        </w:rPr>
        <w:t>7)</w:t>
      </w:r>
      <w:r w:rsidRPr="00D726DB">
        <w:rPr>
          <w:rFonts w:ascii="Times New Roman" w:hAnsi="Times New Roman"/>
          <w:spacing w:val="6"/>
        </w:rPr>
        <w:t>，減幅達</w:t>
      </w:r>
      <w:r w:rsidRPr="00D726DB">
        <w:rPr>
          <w:rFonts w:ascii="Times New Roman" w:hAnsi="Times New Roman"/>
          <w:spacing w:val="6"/>
        </w:rPr>
        <w:t>38%</w:t>
      </w:r>
      <w:r w:rsidRPr="00D726DB">
        <w:rPr>
          <w:rFonts w:ascii="Times New Roman" w:hAnsi="Times New Roman"/>
          <w:spacing w:val="6"/>
        </w:rPr>
        <w:t>左右，對照</w:t>
      </w:r>
      <w:r w:rsidRPr="00D726DB">
        <w:rPr>
          <w:rFonts w:ascii="Times New Roman" w:hAnsi="Times New Roman"/>
          <w:spacing w:val="6"/>
        </w:rPr>
        <w:t>106</w:t>
      </w:r>
      <w:r w:rsidRPr="00D726DB">
        <w:rPr>
          <w:rFonts w:ascii="Times New Roman" w:hAnsi="Times New Roman"/>
          <w:spacing w:val="6"/>
        </w:rPr>
        <w:t>至</w:t>
      </w:r>
      <w:r w:rsidRPr="00D726DB">
        <w:rPr>
          <w:rFonts w:ascii="Times New Roman" w:hAnsi="Times New Roman"/>
          <w:spacing w:val="6"/>
        </w:rPr>
        <w:t>110</w:t>
      </w:r>
      <w:r w:rsidRPr="00D726DB">
        <w:rPr>
          <w:rFonts w:ascii="Times New Roman" w:hAnsi="Times New Roman"/>
          <w:spacing w:val="6"/>
        </w:rPr>
        <w:t>年身</w:t>
      </w:r>
      <w:r w:rsidRPr="00D726DB">
        <w:rPr>
          <w:rFonts w:ascii="Times New Roman" w:hAnsi="Times New Roman"/>
          <w:spacing w:val="2"/>
        </w:rPr>
        <w:t>心障礙者人數減少比率</w:t>
      </w:r>
      <w:r w:rsidRPr="00D726DB">
        <w:rPr>
          <w:rFonts w:ascii="Times New Roman" w:hAnsi="Times New Roman"/>
          <w:spacing w:val="2"/>
        </w:rPr>
        <w:t>(5.0%)</w:t>
      </w:r>
      <w:r w:rsidRPr="00D726DB">
        <w:rPr>
          <w:rFonts w:ascii="Times New Roman" w:hAnsi="Times New Roman"/>
          <w:spacing w:val="2"/>
        </w:rPr>
        <w:t>，懸殊頗大。本院</w:t>
      </w:r>
      <w:r w:rsidRPr="00D726DB">
        <w:rPr>
          <w:rFonts w:ascii="Times New Roman" w:hAnsi="Times New Roman"/>
        </w:rPr>
        <w:t>諮詢</w:t>
      </w:r>
      <w:r w:rsidRPr="00D726DB">
        <w:rPr>
          <w:rFonts w:ascii="Times New Roman" w:hAnsi="Times New Roman" w:hint="eastAsia"/>
        </w:rPr>
        <w:t>的</w:t>
      </w:r>
      <w:r w:rsidRPr="00D726DB">
        <w:rPr>
          <w:rFonts w:ascii="Times New Roman" w:hAnsi="Times New Roman"/>
        </w:rPr>
        <w:t>專家學者</w:t>
      </w:r>
      <w:r w:rsidRPr="00D726DB">
        <w:rPr>
          <w:rFonts w:ascii="Times New Roman" w:hAnsi="Times New Roman" w:hint="eastAsia"/>
        </w:rPr>
        <w:t>也</w:t>
      </w:r>
      <w:r w:rsidRPr="00D726DB">
        <w:rPr>
          <w:rFonts w:ascii="Times New Roman" w:hAnsi="Times New Roman"/>
        </w:rPr>
        <w:t>表示：長照的需求人數推估，是利用人口數的推估乘以長照需要率，在需要率固定的情況下，若趨勢顯示身心障礙人</w:t>
      </w:r>
      <w:r w:rsidRPr="00D726DB">
        <w:rPr>
          <w:rFonts w:ascii="Times New Roman" w:hAnsi="Times New Roman"/>
          <w:spacing w:val="6"/>
        </w:rPr>
        <w:t>口數下降，則該人口數直接乘以需要率，所得出</w:t>
      </w:r>
      <w:r w:rsidRPr="00D726DB">
        <w:rPr>
          <w:rFonts w:ascii="Times New Roman" w:hAnsi="Times New Roman"/>
          <w:spacing w:val="-6"/>
        </w:rPr>
        <w:t>之需求人口</w:t>
      </w:r>
      <w:r w:rsidRPr="00D726DB">
        <w:rPr>
          <w:rFonts w:ascii="Times New Roman" w:hAnsi="Times New Roman"/>
        </w:rPr>
        <w:t>數也就會隨之下降；高推估和低推估人數差距太大，且依現況，傾向高推估數據較符合實情等語。</w:t>
      </w:r>
    </w:p>
    <w:p w:rsidR="00DA1A7C" w:rsidRPr="00D726DB" w:rsidRDefault="00DA1A7C" w:rsidP="00DA1A7C">
      <w:pPr>
        <w:pStyle w:val="5"/>
        <w:numPr>
          <w:ilvl w:val="4"/>
          <w:numId w:val="1"/>
        </w:numPr>
        <w:kinsoku w:val="0"/>
        <w:ind w:left="2042" w:hanging="851"/>
        <w:rPr>
          <w:rFonts w:ascii="Times New Roman" w:hAnsi="Times New Roman"/>
        </w:rPr>
      </w:pPr>
      <w:r w:rsidRPr="00D726DB">
        <w:rPr>
          <w:rFonts w:ascii="Times New Roman" w:hAnsi="Times New Roman"/>
          <w:spacing w:val="-4"/>
        </w:rPr>
        <w:t>另針對高推估及低推估對於長照需要之認定，何</w:t>
      </w:r>
      <w:r w:rsidRPr="00D726DB">
        <w:rPr>
          <w:rFonts w:ascii="Times New Roman" w:hAnsi="Times New Roman"/>
          <w:spacing w:val="6"/>
        </w:rPr>
        <w:t>者較為嚴謹、符合長照需求定義</w:t>
      </w:r>
      <w:r w:rsidRPr="00D726DB">
        <w:rPr>
          <w:rStyle w:val="aff7"/>
          <w:rFonts w:ascii="Times New Roman" w:hAnsi="Times New Roman"/>
          <w:spacing w:val="6"/>
        </w:rPr>
        <w:footnoteReference w:id="11"/>
      </w:r>
      <w:r w:rsidRPr="00D726DB">
        <w:rPr>
          <w:rFonts w:ascii="Times New Roman" w:hAnsi="Times New Roman"/>
          <w:spacing w:val="6"/>
        </w:rPr>
        <w:t>，以及低推</w:t>
      </w:r>
      <w:r w:rsidRPr="00D726DB">
        <w:rPr>
          <w:rFonts w:ascii="Times New Roman" w:hAnsi="Times New Roman"/>
          <w:spacing w:val="-4"/>
        </w:rPr>
        <w:t>估並未考量</w:t>
      </w:r>
      <w:r w:rsidRPr="00D726DB">
        <w:rPr>
          <w:rFonts w:ascii="Times New Roman" w:hAnsi="Times New Roman"/>
          <w:spacing w:val="-4"/>
        </w:rPr>
        <w:t>IADL</w:t>
      </w:r>
      <w:r w:rsidRPr="00D726DB">
        <w:rPr>
          <w:rFonts w:ascii="Times New Roman" w:hAnsi="Times New Roman"/>
          <w:spacing w:val="-4"/>
        </w:rPr>
        <w:t>等疑義，衛福部於本院詢問</w:t>
      </w:r>
      <w:r w:rsidRPr="00D726DB">
        <w:rPr>
          <w:rFonts w:ascii="Times New Roman" w:hAnsi="Times New Roman"/>
          <w:spacing w:val="4"/>
        </w:rPr>
        <w:t>時僅表示</w:t>
      </w:r>
      <w:r w:rsidRPr="00D726DB">
        <w:rPr>
          <w:rFonts w:ascii="Times New Roman" w:hAnsi="Times New Roman"/>
        </w:rPr>
        <w:t>略以：為了因應未滿</w:t>
      </w:r>
      <w:r w:rsidRPr="00D726DB">
        <w:rPr>
          <w:rFonts w:ascii="Times New Roman" w:hAnsi="Times New Roman"/>
        </w:rPr>
        <w:t>65</w:t>
      </w:r>
      <w:r w:rsidRPr="00D726DB">
        <w:rPr>
          <w:rFonts w:ascii="Times New Roman" w:hAnsi="Times New Roman"/>
        </w:rPr>
        <w:t>歲身心障礙者需</w:t>
      </w:r>
      <w:r w:rsidRPr="00D726DB">
        <w:rPr>
          <w:rFonts w:ascii="Times New Roman" w:hAnsi="Times New Roman"/>
          <w:spacing w:val="-6"/>
        </w:rPr>
        <w:t>求，因為長照</w:t>
      </w:r>
      <w:r w:rsidRPr="00D726DB">
        <w:rPr>
          <w:rFonts w:ascii="Times New Roman" w:hAnsi="Times New Roman"/>
          <w:spacing w:val="-6"/>
        </w:rPr>
        <w:t>2.0</w:t>
      </w:r>
      <w:r w:rsidRPr="00D726DB">
        <w:rPr>
          <w:rFonts w:ascii="Times New Roman" w:hAnsi="Times New Roman"/>
          <w:spacing w:val="-6"/>
        </w:rPr>
        <w:t>原本就有低推估的資料，所以</w:t>
      </w:r>
      <w:r w:rsidRPr="00D726DB">
        <w:rPr>
          <w:rFonts w:ascii="Times New Roman" w:hAnsi="Times New Roman"/>
        </w:rPr>
        <w:t>就直接採行計畫</w:t>
      </w:r>
      <w:r w:rsidRPr="00D726DB">
        <w:rPr>
          <w:rFonts w:ascii="Times New Roman" w:hAnsi="Times New Roman"/>
          <w:spacing w:val="-2"/>
        </w:rPr>
        <w:t>中的低推估數據；實務執行</w:t>
      </w:r>
      <w:r w:rsidRPr="00D726DB">
        <w:rPr>
          <w:rFonts w:ascii="Times New Roman" w:hAnsi="Times New Roman"/>
          <w:spacing w:val="-2"/>
        </w:rPr>
        <w:t>CMS</w:t>
      </w:r>
      <w:r w:rsidRPr="00D726DB">
        <w:rPr>
          <w:rFonts w:ascii="Times New Roman" w:hAnsi="Times New Roman"/>
          <w:spacing w:val="-2"/>
        </w:rPr>
        <w:t>評估</w:t>
      </w:r>
      <w:r w:rsidRPr="00D726DB">
        <w:rPr>
          <w:rFonts w:ascii="Times New Roman" w:hAnsi="Times New Roman"/>
          <w:spacing w:val="-2"/>
        </w:rPr>
        <w:t>3</w:t>
      </w:r>
      <w:r w:rsidRPr="00D726DB">
        <w:rPr>
          <w:rFonts w:ascii="Times New Roman" w:hAnsi="Times New Roman"/>
          <w:spacing w:val="-2"/>
        </w:rPr>
        <w:t>個面向</w:t>
      </w:r>
      <w:r w:rsidRPr="00D726DB">
        <w:rPr>
          <w:rFonts w:ascii="Times New Roman" w:hAnsi="Times New Roman"/>
        </w:rPr>
        <w:t>(</w:t>
      </w:r>
      <w:r w:rsidRPr="00D726DB">
        <w:rPr>
          <w:rFonts w:ascii="Times New Roman" w:hAnsi="Times New Roman"/>
        </w:rPr>
        <w:t>指</w:t>
      </w:r>
      <w:r w:rsidRPr="00D726DB">
        <w:rPr>
          <w:rFonts w:ascii="Times New Roman" w:hAnsi="Times New Roman"/>
        </w:rPr>
        <w:t>ADLs</w:t>
      </w:r>
      <w:r w:rsidRPr="00D726DB">
        <w:rPr>
          <w:rFonts w:ascii="Times New Roman" w:hAnsi="Times New Roman"/>
        </w:rPr>
        <w:t>、</w:t>
      </w:r>
      <w:r w:rsidRPr="00D726DB">
        <w:rPr>
          <w:rFonts w:ascii="Times New Roman" w:hAnsi="Times New Roman"/>
        </w:rPr>
        <w:t>IADLs</w:t>
      </w:r>
      <w:r w:rsidRPr="00D726DB">
        <w:rPr>
          <w:rFonts w:ascii="Times New Roman" w:hAnsi="Times New Roman"/>
        </w:rPr>
        <w:t>及</w:t>
      </w:r>
      <w:r w:rsidRPr="00D726DB">
        <w:rPr>
          <w:rFonts w:ascii="Times New Roman" w:hAnsi="Times New Roman"/>
        </w:rPr>
        <w:t>SPMSQ)</w:t>
      </w:r>
      <w:r w:rsidRPr="00D726DB">
        <w:rPr>
          <w:rFonts w:ascii="Times New Roman" w:hAnsi="Times New Roman"/>
        </w:rPr>
        <w:t>都</w:t>
      </w:r>
      <w:r w:rsidRPr="00D726DB">
        <w:rPr>
          <w:rFonts w:ascii="Times New Roman" w:hAnsi="Times New Roman"/>
          <w:spacing w:val="-6"/>
        </w:rPr>
        <w:t>有評分，不會只憑</w:t>
      </w:r>
      <w:r w:rsidRPr="00D726DB">
        <w:rPr>
          <w:rFonts w:ascii="Times New Roman" w:hAnsi="Times New Roman"/>
          <w:spacing w:val="-6"/>
        </w:rPr>
        <w:t>IADL</w:t>
      </w:r>
      <w:r w:rsidRPr="00D726DB">
        <w:rPr>
          <w:rFonts w:ascii="Times New Roman" w:hAnsi="Times New Roman"/>
          <w:spacing w:val="-6"/>
        </w:rPr>
        <w:t>，未來長照</w:t>
      </w:r>
      <w:r w:rsidRPr="00D726DB">
        <w:rPr>
          <w:rFonts w:ascii="Times New Roman" w:hAnsi="Times New Roman"/>
          <w:spacing w:val="-6"/>
        </w:rPr>
        <w:t>3.0</w:t>
      </w:r>
      <w:r w:rsidRPr="00D726DB">
        <w:rPr>
          <w:rFonts w:ascii="Times New Roman" w:hAnsi="Times New Roman"/>
          <w:spacing w:val="-6"/>
        </w:rPr>
        <w:t>的評估</w:t>
      </w:r>
      <w:r w:rsidRPr="00D726DB">
        <w:rPr>
          <w:rFonts w:ascii="Times New Roman" w:hAnsi="Times New Roman"/>
          <w:spacing w:val="4"/>
        </w:rPr>
        <w:t>參數，我們會再進</w:t>
      </w:r>
      <w:r w:rsidRPr="00D726DB">
        <w:rPr>
          <w:rFonts w:ascii="Times New Roman" w:hAnsi="Times New Roman"/>
          <w:spacing w:val="-4"/>
        </w:rPr>
        <w:t>行檢討等語。</w:t>
      </w:r>
    </w:p>
    <w:p w:rsidR="00DA1A7C" w:rsidRPr="00D726DB" w:rsidRDefault="00DA1A7C" w:rsidP="00DA1A7C">
      <w:pPr>
        <w:pStyle w:val="5"/>
        <w:numPr>
          <w:ilvl w:val="4"/>
          <w:numId w:val="1"/>
        </w:numPr>
        <w:kinsoku w:val="0"/>
        <w:ind w:left="2042" w:hanging="851"/>
        <w:rPr>
          <w:rFonts w:ascii="Times New Roman" w:hAnsi="Times New Roman"/>
        </w:rPr>
      </w:pPr>
      <w:r w:rsidRPr="00D726DB">
        <w:rPr>
          <w:rFonts w:ascii="Times New Roman" w:hAnsi="Times New Roman"/>
          <w:spacing w:val="6"/>
        </w:rPr>
        <w:t>由上可見，衛福部僅以身心障礙者實際人數呈現下</w:t>
      </w:r>
      <w:r w:rsidRPr="00D726DB">
        <w:rPr>
          <w:rFonts w:ascii="Times New Roman" w:hAnsi="Times New Roman"/>
          <w:spacing w:val="-6"/>
        </w:rPr>
        <w:t>降趨勢為由，即改採用低推估數據，實屬率斷。</w:t>
      </w:r>
    </w:p>
    <w:p w:rsidR="00DA1A7C" w:rsidRPr="00D726DB" w:rsidRDefault="00DA1A7C" w:rsidP="00DA1A7C">
      <w:pPr>
        <w:pStyle w:val="a3"/>
        <w:spacing w:before="180" w:after="0"/>
        <w:ind w:left="3119" w:hanging="1089"/>
        <w:jc w:val="center"/>
        <w:rPr>
          <w:rFonts w:ascii="Times New Roman" w:hAnsi="Times New Roman"/>
          <w:b/>
          <w:spacing w:val="-4"/>
        </w:rPr>
      </w:pPr>
      <w:r w:rsidRPr="00D726DB">
        <w:rPr>
          <w:rFonts w:ascii="Times New Roman" w:hAnsi="Times New Roman"/>
          <w:b/>
          <w:spacing w:val="-12"/>
        </w:rPr>
        <w:t>106</w:t>
      </w:r>
      <w:r w:rsidRPr="00D726DB">
        <w:rPr>
          <w:rFonts w:ascii="Times New Roman" w:hAnsi="Times New Roman"/>
          <w:b/>
          <w:spacing w:val="-12"/>
        </w:rPr>
        <w:t>至</w:t>
      </w:r>
      <w:r w:rsidRPr="00D726DB">
        <w:rPr>
          <w:rFonts w:ascii="Times New Roman" w:hAnsi="Times New Roman"/>
          <w:b/>
          <w:spacing w:val="-12"/>
        </w:rPr>
        <w:t>110</w:t>
      </w:r>
      <w:r w:rsidRPr="00D726DB">
        <w:rPr>
          <w:rFonts w:ascii="Times New Roman" w:hAnsi="Times New Roman"/>
          <w:b/>
          <w:spacing w:val="-12"/>
        </w:rPr>
        <w:t>年</w:t>
      </w:r>
      <w:r w:rsidRPr="00D726DB">
        <w:rPr>
          <w:rFonts w:ascii="Times New Roman" w:hAnsi="Times New Roman"/>
          <w:b/>
          <w:spacing w:val="-12"/>
        </w:rPr>
        <w:t>64</w:t>
      </w:r>
      <w:r w:rsidRPr="00D726DB">
        <w:rPr>
          <w:rFonts w:ascii="Times New Roman" w:hAnsi="Times New Roman"/>
          <w:b/>
          <w:spacing w:val="-12"/>
        </w:rPr>
        <w:t>歲以下身心障礙者人數及</w:t>
      </w:r>
      <w:r w:rsidRPr="00D726DB">
        <w:rPr>
          <w:rFonts w:ascii="Times New Roman" w:hAnsi="Times New Roman"/>
          <w:b/>
          <w:spacing w:val="-12"/>
        </w:rPr>
        <w:t>111</w:t>
      </w:r>
      <w:r w:rsidRPr="00D726DB">
        <w:rPr>
          <w:rFonts w:ascii="Times New Roman" w:hAnsi="Times New Roman"/>
          <w:b/>
          <w:spacing w:val="0"/>
        </w:rPr>
        <w:t>至</w:t>
      </w:r>
      <w:r w:rsidRPr="00D726DB">
        <w:rPr>
          <w:rFonts w:ascii="Times New Roman" w:hAnsi="Times New Roman"/>
          <w:b/>
          <w:spacing w:val="0"/>
        </w:rPr>
        <w:t>115</w:t>
      </w:r>
      <w:r w:rsidRPr="00D726DB">
        <w:rPr>
          <w:rFonts w:ascii="Times New Roman" w:hAnsi="Times New Roman"/>
          <w:b/>
          <w:spacing w:val="0"/>
        </w:rPr>
        <w:t>年</w:t>
      </w:r>
      <w:r w:rsidRPr="00D726DB">
        <w:rPr>
          <w:rFonts w:ascii="Times New Roman" w:hAnsi="Times New Roman"/>
          <w:b/>
          <w:spacing w:val="0"/>
        </w:rPr>
        <w:t>64</w:t>
      </w:r>
      <w:r w:rsidRPr="00D726DB">
        <w:rPr>
          <w:rFonts w:ascii="Times New Roman" w:hAnsi="Times New Roman"/>
          <w:b/>
          <w:spacing w:val="0"/>
        </w:rPr>
        <w:t>歲以下失能身心障礙者推估人數</w:t>
      </w:r>
    </w:p>
    <w:p w:rsidR="00DA1A7C" w:rsidRPr="00D726DB" w:rsidRDefault="00DA1A7C" w:rsidP="002F471D">
      <w:pPr>
        <w:pStyle w:val="21"/>
        <w:kinsoku w:val="0"/>
        <w:spacing w:line="320" w:lineRule="exact"/>
        <w:ind w:left="1020" w:rightChars="57" w:right="194" w:firstLine="520"/>
        <w:jc w:val="right"/>
        <w:rPr>
          <w:rFonts w:ascii="Times New Roman"/>
          <w:sz w:val="24"/>
          <w:szCs w:val="24"/>
        </w:rPr>
      </w:pPr>
      <w:r w:rsidRPr="00D726DB">
        <w:rPr>
          <w:rFonts w:ascii="Times New Roman"/>
          <w:sz w:val="24"/>
          <w:szCs w:val="24"/>
        </w:rPr>
        <w:t>單位：人</w:t>
      </w:r>
    </w:p>
    <w:tbl>
      <w:tblPr>
        <w:tblW w:w="6649" w:type="dxa"/>
        <w:tblInd w:w="2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728"/>
        <w:gridCol w:w="1232"/>
        <w:gridCol w:w="742"/>
        <w:gridCol w:w="1091"/>
        <w:gridCol w:w="1050"/>
        <w:gridCol w:w="1806"/>
      </w:tblGrid>
      <w:tr w:rsidR="00D726DB" w:rsidRPr="00D726DB" w:rsidTr="00DA1A7C">
        <w:trPr>
          <w:trHeight w:val="110"/>
          <w:tblHeader/>
        </w:trPr>
        <w:tc>
          <w:tcPr>
            <w:tcW w:w="1960" w:type="dxa"/>
            <w:gridSpan w:val="2"/>
            <w:tcBorders>
              <w:top w:val="single" w:sz="4" w:space="0" w:color="auto"/>
              <w:left w:val="single" w:sz="4" w:space="0" w:color="auto"/>
              <w:right w:val="single" w:sz="4" w:space="0" w:color="auto"/>
            </w:tcBorders>
            <w:shd w:val="clear" w:color="auto" w:fill="EAF1DD" w:themeFill="accent3" w:themeFillTint="33"/>
            <w:vAlign w:val="center"/>
          </w:tcPr>
          <w:p w:rsidR="00DA1A7C" w:rsidRPr="00D726DB" w:rsidRDefault="00DA1A7C" w:rsidP="00DA1A7C">
            <w:pPr>
              <w:pStyle w:val="14"/>
              <w:kinsoku w:val="0"/>
              <w:spacing w:line="280" w:lineRule="exact"/>
              <w:ind w:left="-6"/>
              <w:jc w:val="center"/>
              <w:rPr>
                <w:rFonts w:ascii="Times New Roman"/>
                <w:b/>
                <w:spacing w:val="0"/>
                <w:sz w:val="24"/>
                <w:szCs w:val="24"/>
              </w:rPr>
            </w:pPr>
            <w:r w:rsidRPr="00D726DB">
              <w:rPr>
                <w:rFonts w:ascii="Times New Roman"/>
                <w:b/>
                <w:spacing w:val="0"/>
                <w:sz w:val="24"/>
                <w:szCs w:val="24"/>
              </w:rPr>
              <w:lastRenderedPageBreak/>
              <w:t>領有身心障礙者證明</w:t>
            </w:r>
          </w:p>
        </w:tc>
        <w:tc>
          <w:tcPr>
            <w:tcW w:w="4689" w:type="dxa"/>
            <w:gridSpan w:val="4"/>
            <w:tcBorders>
              <w:top w:val="single" w:sz="4" w:space="0" w:color="auto"/>
              <w:left w:val="single" w:sz="4" w:space="0" w:color="auto"/>
            </w:tcBorders>
            <w:shd w:val="clear" w:color="auto" w:fill="EAF1DD" w:themeFill="accent3" w:themeFillTint="33"/>
            <w:vAlign w:val="center"/>
          </w:tcPr>
          <w:p w:rsidR="00DA1A7C" w:rsidRPr="00D726DB" w:rsidRDefault="00DA1A7C" w:rsidP="00DA1A7C">
            <w:pPr>
              <w:pStyle w:val="14"/>
              <w:kinsoku w:val="0"/>
              <w:spacing w:line="280" w:lineRule="exact"/>
              <w:ind w:left="-6"/>
              <w:jc w:val="center"/>
              <w:rPr>
                <w:rFonts w:ascii="Times New Roman"/>
                <w:b/>
                <w:spacing w:val="0"/>
                <w:sz w:val="24"/>
                <w:szCs w:val="24"/>
              </w:rPr>
            </w:pPr>
            <w:r w:rsidRPr="00D726DB">
              <w:rPr>
                <w:rFonts w:ascii="Times New Roman"/>
                <w:b/>
                <w:spacing w:val="0"/>
                <w:sz w:val="24"/>
                <w:szCs w:val="24"/>
              </w:rPr>
              <w:t>長照需求推估人數</w:t>
            </w:r>
          </w:p>
        </w:tc>
      </w:tr>
      <w:tr w:rsidR="00D726DB" w:rsidRPr="00D726DB" w:rsidTr="00DA1A7C">
        <w:trPr>
          <w:trHeight w:val="327"/>
          <w:tblHeader/>
        </w:trPr>
        <w:tc>
          <w:tcPr>
            <w:tcW w:w="728" w:type="dxa"/>
            <w:tcBorders>
              <w:left w:val="single" w:sz="4" w:space="0" w:color="auto"/>
              <w:right w:val="single" w:sz="4" w:space="0" w:color="auto"/>
            </w:tcBorders>
            <w:shd w:val="clear" w:color="auto" w:fill="EAF1DD" w:themeFill="accent3" w:themeFillTint="33"/>
            <w:vAlign w:val="center"/>
          </w:tcPr>
          <w:p w:rsidR="00DA1A7C" w:rsidRPr="00D726DB" w:rsidRDefault="00DA1A7C" w:rsidP="00DA1A7C">
            <w:pPr>
              <w:pStyle w:val="14"/>
              <w:kinsoku w:val="0"/>
              <w:spacing w:line="280" w:lineRule="exact"/>
              <w:ind w:leftChars="-5" w:left="-1" w:hangingChars="7" w:hanging="16"/>
              <w:jc w:val="center"/>
              <w:rPr>
                <w:rFonts w:ascii="Times New Roman"/>
                <w:b/>
                <w:sz w:val="24"/>
                <w:szCs w:val="24"/>
              </w:rPr>
            </w:pPr>
            <w:r w:rsidRPr="00D726DB">
              <w:rPr>
                <w:rFonts w:ascii="Times New Roman"/>
                <w:b/>
                <w:sz w:val="24"/>
                <w:szCs w:val="24"/>
              </w:rPr>
              <w:t>年別</w:t>
            </w:r>
          </w:p>
        </w:tc>
        <w:tc>
          <w:tcPr>
            <w:tcW w:w="1232" w:type="dxa"/>
            <w:tcBorders>
              <w:left w:val="single" w:sz="4" w:space="0" w:color="auto"/>
              <w:right w:val="single" w:sz="4" w:space="0" w:color="auto"/>
            </w:tcBorders>
            <w:shd w:val="clear" w:color="auto" w:fill="EAF1DD" w:themeFill="accent3" w:themeFillTint="33"/>
            <w:vAlign w:val="center"/>
          </w:tcPr>
          <w:p w:rsidR="00DA1A7C" w:rsidRPr="00D726DB" w:rsidRDefault="00DA1A7C" w:rsidP="00DA1A7C">
            <w:pPr>
              <w:pStyle w:val="14"/>
              <w:kinsoku w:val="0"/>
              <w:spacing w:line="280" w:lineRule="exact"/>
              <w:ind w:left="-4"/>
              <w:jc w:val="center"/>
              <w:rPr>
                <w:rFonts w:ascii="Times New Roman"/>
                <w:b/>
                <w:spacing w:val="0"/>
                <w:sz w:val="24"/>
                <w:szCs w:val="24"/>
              </w:rPr>
            </w:pPr>
            <w:r w:rsidRPr="00D726DB">
              <w:rPr>
                <w:rFonts w:ascii="Times New Roman"/>
                <w:b/>
                <w:spacing w:val="0"/>
                <w:sz w:val="24"/>
                <w:szCs w:val="24"/>
              </w:rPr>
              <w:t>人數</w:t>
            </w:r>
          </w:p>
        </w:tc>
        <w:tc>
          <w:tcPr>
            <w:tcW w:w="742" w:type="dxa"/>
            <w:tcBorders>
              <w:left w:val="single" w:sz="4" w:space="0" w:color="auto"/>
              <w:right w:val="single" w:sz="4" w:space="0" w:color="auto"/>
            </w:tcBorders>
            <w:shd w:val="clear" w:color="auto" w:fill="EAF1DD" w:themeFill="accent3" w:themeFillTint="33"/>
            <w:vAlign w:val="center"/>
          </w:tcPr>
          <w:p w:rsidR="00DA1A7C" w:rsidRPr="00D726DB" w:rsidRDefault="00DA1A7C" w:rsidP="00DA1A7C">
            <w:pPr>
              <w:pStyle w:val="14"/>
              <w:kinsoku w:val="0"/>
              <w:spacing w:line="280" w:lineRule="exact"/>
              <w:ind w:leftChars="-5" w:left="-1" w:hangingChars="7" w:hanging="16"/>
              <w:jc w:val="center"/>
              <w:rPr>
                <w:rFonts w:ascii="Times New Roman"/>
                <w:b/>
                <w:sz w:val="24"/>
                <w:szCs w:val="24"/>
              </w:rPr>
            </w:pPr>
            <w:r w:rsidRPr="00D726DB">
              <w:rPr>
                <w:rFonts w:ascii="Times New Roman"/>
                <w:b/>
                <w:sz w:val="24"/>
                <w:szCs w:val="24"/>
              </w:rPr>
              <w:t>年別</w:t>
            </w:r>
          </w:p>
        </w:tc>
        <w:tc>
          <w:tcPr>
            <w:tcW w:w="1091" w:type="dxa"/>
            <w:tcBorders>
              <w:top w:val="single" w:sz="4" w:space="0" w:color="auto"/>
              <w:left w:val="single" w:sz="4" w:space="0" w:color="auto"/>
            </w:tcBorders>
            <w:shd w:val="clear" w:color="auto" w:fill="EAF1DD" w:themeFill="accent3" w:themeFillTint="33"/>
            <w:vAlign w:val="center"/>
          </w:tcPr>
          <w:p w:rsidR="00DA1A7C" w:rsidRPr="00D726DB" w:rsidRDefault="00DA1A7C" w:rsidP="00DA1A7C">
            <w:pPr>
              <w:pStyle w:val="14"/>
              <w:kinsoku w:val="0"/>
              <w:spacing w:line="280" w:lineRule="exact"/>
              <w:ind w:left="-4"/>
              <w:jc w:val="center"/>
              <w:rPr>
                <w:rFonts w:ascii="Times New Roman"/>
                <w:b/>
                <w:spacing w:val="0"/>
                <w:sz w:val="24"/>
                <w:szCs w:val="24"/>
              </w:rPr>
            </w:pPr>
            <w:r w:rsidRPr="00D726DB">
              <w:rPr>
                <w:rFonts w:ascii="Times New Roman"/>
                <w:b/>
                <w:spacing w:val="0"/>
                <w:sz w:val="24"/>
                <w:szCs w:val="24"/>
              </w:rPr>
              <w:t>高推估</w:t>
            </w:r>
          </w:p>
        </w:tc>
        <w:tc>
          <w:tcPr>
            <w:tcW w:w="1050" w:type="dxa"/>
            <w:tcBorders>
              <w:top w:val="single" w:sz="4" w:space="0" w:color="auto"/>
            </w:tcBorders>
            <w:shd w:val="clear" w:color="auto" w:fill="EAF1DD" w:themeFill="accent3" w:themeFillTint="33"/>
            <w:vAlign w:val="center"/>
          </w:tcPr>
          <w:p w:rsidR="00DA1A7C" w:rsidRPr="00D726DB" w:rsidRDefault="00DA1A7C" w:rsidP="00DA1A7C">
            <w:pPr>
              <w:pStyle w:val="14"/>
              <w:kinsoku w:val="0"/>
              <w:spacing w:line="280" w:lineRule="exact"/>
              <w:ind w:left="-4"/>
              <w:jc w:val="center"/>
              <w:rPr>
                <w:rFonts w:ascii="Times New Roman"/>
                <w:b/>
                <w:spacing w:val="0"/>
                <w:sz w:val="24"/>
                <w:szCs w:val="24"/>
              </w:rPr>
            </w:pPr>
            <w:r w:rsidRPr="00D726DB">
              <w:rPr>
                <w:rFonts w:ascii="Times New Roman"/>
                <w:b/>
                <w:spacing w:val="0"/>
                <w:sz w:val="24"/>
                <w:szCs w:val="24"/>
              </w:rPr>
              <w:t>低推估</w:t>
            </w:r>
          </w:p>
        </w:tc>
        <w:tc>
          <w:tcPr>
            <w:tcW w:w="1806" w:type="dxa"/>
            <w:tcBorders>
              <w:top w:val="single" w:sz="4" w:space="0" w:color="auto"/>
            </w:tcBorders>
            <w:shd w:val="clear" w:color="auto" w:fill="EAF1DD" w:themeFill="accent3" w:themeFillTint="33"/>
          </w:tcPr>
          <w:p w:rsidR="00DA1A7C" w:rsidRPr="00D726DB" w:rsidRDefault="00DA1A7C" w:rsidP="00DA1A7C">
            <w:pPr>
              <w:pStyle w:val="14"/>
              <w:kinsoku w:val="0"/>
              <w:spacing w:line="280" w:lineRule="exact"/>
              <w:ind w:left="-58" w:rightChars="-15" w:right="-51"/>
              <w:jc w:val="center"/>
              <w:rPr>
                <w:rFonts w:ascii="Times New Roman"/>
                <w:b/>
                <w:spacing w:val="0"/>
                <w:sz w:val="24"/>
                <w:szCs w:val="24"/>
              </w:rPr>
            </w:pPr>
            <w:r w:rsidRPr="00D726DB">
              <w:rPr>
                <w:rFonts w:ascii="Times New Roman"/>
                <w:b/>
                <w:spacing w:val="0"/>
                <w:sz w:val="24"/>
                <w:szCs w:val="24"/>
              </w:rPr>
              <w:t>高低推估人數</w:t>
            </w:r>
          </w:p>
          <w:p w:rsidR="00DA1A7C" w:rsidRPr="00D726DB" w:rsidRDefault="00DA1A7C" w:rsidP="00DA1A7C">
            <w:pPr>
              <w:pStyle w:val="14"/>
              <w:kinsoku w:val="0"/>
              <w:spacing w:line="280" w:lineRule="exact"/>
              <w:ind w:left="-58" w:rightChars="-15" w:right="-51"/>
              <w:jc w:val="center"/>
              <w:rPr>
                <w:rFonts w:ascii="Times New Roman"/>
                <w:b/>
                <w:spacing w:val="0"/>
                <w:sz w:val="24"/>
                <w:szCs w:val="24"/>
              </w:rPr>
            </w:pPr>
            <w:r w:rsidRPr="00D726DB">
              <w:rPr>
                <w:rFonts w:ascii="Times New Roman"/>
                <w:b/>
                <w:spacing w:val="0"/>
                <w:sz w:val="24"/>
                <w:szCs w:val="24"/>
              </w:rPr>
              <w:t>差異</w:t>
            </w:r>
            <w:r w:rsidRPr="00D726DB">
              <w:rPr>
                <w:rFonts w:ascii="Times New Roman"/>
                <w:b/>
                <w:spacing w:val="0"/>
                <w:sz w:val="24"/>
                <w:szCs w:val="24"/>
              </w:rPr>
              <w:t>(</w:t>
            </w:r>
            <w:r w:rsidRPr="00D726DB">
              <w:rPr>
                <w:rFonts w:ascii="Times New Roman"/>
                <w:b/>
                <w:spacing w:val="0"/>
                <w:sz w:val="24"/>
                <w:szCs w:val="24"/>
              </w:rPr>
              <w:t>減幅</w:t>
            </w:r>
            <w:r w:rsidRPr="00D726DB">
              <w:rPr>
                <w:rFonts w:ascii="Times New Roman"/>
                <w:b/>
                <w:spacing w:val="0"/>
                <w:sz w:val="24"/>
                <w:szCs w:val="24"/>
              </w:rPr>
              <w:t>)</w:t>
            </w:r>
          </w:p>
        </w:tc>
      </w:tr>
      <w:tr w:rsidR="00D726DB" w:rsidRPr="00D726DB" w:rsidTr="00DA1A7C">
        <w:trPr>
          <w:trHeight w:val="20"/>
        </w:trPr>
        <w:tc>
          <w:tcPr>
            <w:tcW w:w="728" w:type="dxa"/>
            <w:vAlign w:val="center"/>
          </w:tcPr>
          <w:p w:rsidR="00DA1A7C" w:rsidRPr="00D726DB" w:rsidRDefault="00DA1A7C" w:rsidP="00DA1A7C">
            <w:pPr>
              <w:pStyle w:val="14"/>
              <w:kinsoku w:val="0"/>
              <w:spacing w:line="280" w:lineRule="exact"/>
              <w:jc w:val="center"/>
              <w:rPr>
                <w:rFonts w:ascii="Times New Roman"/>
                <w:spacing w:val="0"/>
                <w:sz w:val="24"/>
                <w:szCs w:val="24"/>
              </w:rPr>
            </w:pPr>
            <w:r w:rsidRPr="00D726DB">
              <w:rPr>
                <w:rFonts w:ascii="Times New Roman"/>
                <w:spacing w:val="0"/>
                <w:sz w:val="24"/>
                <w:szCs w:val="24"/>
              </w:rPr>
              <w:t>106</w:t>
            </w:r>
          </w:p>
        </w:tc>
        <w:tc>
          <w:tcPr>
            <w:tcW w:w="1232" w:type="dxa"/>
            <w:vAlign w:val="center"/>
          </w:tcPr>
          <w:p w:rsidR="00DA1A7C" w:rsidRPr="00D726DB" w:rsidRDefault="00DA1A7C" w:rsidP="00DA1A7C">
            <w:pPr>
              <w:widowControl/>
              <w:kinsoku w:val="0"/>
              <w:spacing w:line="280" w:lineRule="exact"/>
              <w:jc w:val="right"/>
              <w:rPr>
                <w:rFonts w:ascii="Times New Roman" w:eastAsia="新細明體"/>
                <w:kern w:val="0"/>
                <w:sz w:val="26"/>
                <w:szCs w:val="26"/>
              </w:rPr>
            </w:pPr>
            <w:r w:rsidRPr="00D726DB">
              <w:rPr>
                <w:rFonts w:ascii="Times New Roman"/>
                <w:sz w:val="26"/>
                <w:szCs w:val="26"/>
              </w:rPr>
              <w:t>691,619</w:t>
            </w:r>
          </w:p>
        </w:tc>
        <w:tc>
          <w:tcPr>
            <w:tcW w:w="742" w:type="dxa"/>
          </w:tcPr>
          <w:p w:rsidR="00DA1A7C" w:rsidRPr="00D726DB" w:rsidRDefault="00DA1A7C" w:rsidP="00DA1A7C">
            <w:pPr>
              <w:pStyle w:val="14"/>
              <w:kinsoku w:val="0"/>
              <w:spacing w:line="280" w:lineRule="exact"/>
              <w:jc w:val="center"/>
              <w:rPr>
                <w:rFonts w:ascii="Times New Roman"/>
                <w:spacing w:val="0"/>
                <w:sz w:val="24"/>
                <w:szCs w:val="24"/>
              </w:rPr>
            </w:pPr>
            <w:r w:rsidRPr="00D726DB">
              <w:rPr>
                <w:rFonts w:ascii="Times New Roman"/>
                <w:spacing w:val="0"/>
                <w:sz w:val="24"/>
                <w:szCs w:val="24"/>
              </w:rPr>
              <w:t>111</w:t>
            </w:r>
          </w:p>
        </w:tc>
        <w:tc>
          <w:tcPr>
            <w:tcW w:w="1091" w:type="dxa"/>
            <w:vAlign w:val="center"/>
          </w:tcPr>
          <w:p w:rsidR="00DA1A7C" w:rsidRPr="00D726DB" w:rsidRDefault="00DA1A7C" w:rsidP="00DA1A7C">
            <w:pPr>
              <w:widowControl/>
              <w:kinsoku w:val="0"/>
              <w:spacing w:line="280" w:lineRule="exact"/>
              <w:jc w:val="right"/>
              <w:rPr>
                <w:rFonts w:ascii="Times New Roman" w:eastAsia="新細明體"/>
                <w:kern w:val="0"/>
                <w:sz w:val="26"/>
                <w:szCs w:val="26"/>
              </w:rPr>
            </w:pPr>
            <w:r w:rsidRPr="00D726DB">
              <w:rPr>
                <w:rFonts w:ascii="Times New Roman"/>
                <w:sz w:val="26"/>
                <w:szCs w:val="26"/>
              </w:rPr>
              <w:t>178,524</w:t>
            </w:r>
          </w:p>
        </w:tc>
        <w:tc>
          <w:tcPr>
            <w:tcW w:w="1050" w:type="dxa"/>
            <w:vAlign w:val="center"/>
          </w:tcPr>
          <w:p w:rsidR="00DA1A7C" w:rsidRPr="00D726DB" w:rsidRDefault="00DA1A7C" w:rsidP="00DA1A7C">
            <w:pPr>
              <w:widowControl/>
              <w:kinsoku w:val="0"/>
              <w:spacing w:line="280" w:lineRule="exact"/>
              <w:jc w:val="right"/>
              <w:rPr>
                <w:rFonts w:ascii="Times New Roman"/>
                <w:sz w:val="26"/>
                <w:szCs w:val="26"/>
              </w:rPr>
            </w:pPr>
            <w:r w:rsidRPr="00D726DB">
              <w:rPr>
                <w:rFonts w:ascii="Times New Roman"/>
                <w:sz w:val="26"/>
                <w:szCs w:val="26"/>
              </w:rPr>
              <w:t>109,916</w:t>
            </w:r>
          </w:p>
        </w:tc>
        <w:tc>
          <w:tcPr>
            <w:tcW w:w="1806" w:type="dxa"/>
            <w:vAlign w:val="center"/>
          </w:tcPr>
          <w:p w:rsidR="00DA1A7C" w:rsidRPr="00D726DB" w:rsidRDefault="00DA1A7C" w:rsidP="00DA1A7C">
            <w:pPr>
              <w:widowControl/>
              <w:kinsoku w:val="0"/>
              <w:spacing w:line="280" w:lineRule="exact"/>
              <w:ind w:leftChars="-20" w:left="2" w:hangingChars="27" w:hanging="70"/>
              <w:jc w:val="right"/>
              <w:rPr>
                <w:rFonts w:ascii="Times New Roman" w:eastAsia="新細明體"/>
                <w:kern w:val="0"/>
                <w:sz w:val="24"/>
                <w:szCs w:val="24"/>
              </w:rPr>
            </w:pPr>
            <w:r w:rsidRPr="00D726DB">
              <w:rPr>
                <w:rFonts w:ascii="Times New Roman"/>
                <w:sz w:val="24"/>
                <w:szCs w:val="24"/>
              </w:rPr>
              <w:t>-68,608(38.4</w:t>
            </w:r>
            <w:r w:rsidRPr="00D726DB">
              <w:rPr>
                <w:rFonts w:ascii="Times New Roman" w:eastAsia="新細明體"/>
                <w:sz w:val="24"/>
                <w:szCs w:val="24"/>
              </w:rPr>
              <w:t>％</w:t>
            </w:r>
            <w:r w:rsidRPr="00D726DB">
              <w:rPr>
                <w:rFonts w:ascii="Times New Roman"/>
                <w:sz w:val="24"/>
                <w:szCs w:val="24"/>
              </w:rPr>
              <w:t>)</w:t>
            </w:r>
          </w:p>
        </w:tc>
      </w:tr>
      <w:tr w:rsidR="00D726DB" w:rsidRPr="00D726DB" w:rsidTr="00DA1A7C">
        <w:trPr>
          <w:trHeight w:val="20"/>
        </w:trPr>
        <w:tc>
          <w:tcPr>
            <w:tcW w:w="728" w:type="dxa"/>
            <w:vAlign w:val="center"/>
          </w:tcPr>
          <w:p w:rsidR="00DA1A7C" w:rsidRPr="00D726DB" w:rsidRDefault="00DA1A7C" w:rsidP="00DA1A7C">
            <w:pPr>
              <w:pStyle w:val="14"/>
              <w:kinsoku w:val="0"/>
              <w:spacing w:line="280" w:lineRule="exact"/>
              <w:jc w:val="center"/>
              <w:rPr>
                <w:rFonts w:ascii="Times New Roman"/>
                <w:spacing w:val="0"/>
                <w:sz w:val="24"/>
                <w:szCs w:val="24"/>
              </w:rPr>
            </w:pPr>
            <w:r w:rsidRPr="00D726DB">
              <w:rPr>
                <w:rFonts w:ascii="Times New Roman"/>
                <w:spacing w:val="0"/>
                <w:sz w:val="24"/>
                <w:szCs w:val="24"/>
              </w:rPr>
              <w:t>107</w:t>
            </w:r>
          </w:p>
        </w:tc>
        <w:tc>
          <w:tcPr>
            <w:tcW w:w="1232" w:type="dxa"/>
            <w:vAlign w:val="center"/>
          </w:tcPr>
          <w:p w:rsidR="00DA1A7C" w:rsidRPr="00D726DB" w:rsidRDefault="00DA1A7C" w:rsidP="00DA1A7C">
            <w:pPr>
              <w:kinsoku w:val="0"/>
              <w:spacing w:line="280" w:lineRule="exact"/>
              <w:jc w:val="right"/>
              <w:rPr>
                <w:rFonts w:ascii="Times New Roman"/>
                <w:sz w:val="26"/>
                <w:szCs w:val="26"/>
              </w:rPr>
            </w:pPr>
            <w:r w:rsidRPr="00D726DB">
              <w:rPr>
                <w:rFonts w:ascii="Times New Roman"/>
                <w:sz w:val="26"/>
                <w:szCs w:val="26"/>
              </w:rPr>
              <w:t>681,579</w:t>
            </w:r>
          </w:p>
        </w:tc>
        <w:tc>
          <w:tcPr>
            <w:tcW w:w="742" w:type="dxa"/>
          </w:tcPr>
          <w:p w:rsidR="00DA1A7C" w:rsidRPr="00D726DB" w:rsidRDefault="00DA1A7C" w:rsidP="00DA1A7C">
            <w:pPr>
              <w:pStyle w:val="14"/>
              <w:kinsoku w:val="0"/>
              <w:spacing w:line="280" w:lineRule="exact"/>
              <w:jc w:val="center"/>
              <w:rPr>
                <w:rFonts w:ascii="Times New Roman"/>
                <w:spacing w:val="0"/>
                <w:sz w:val="24"/>
                <w:szCs w:val="24"/>
              </w:rPr>
            </w:pPr>
            <w:r w:rsidRPr="00D726DB">
              <w:rPr>
                <w:rFonts w:ascii="Times New Roman"/>
                <w:spacing w:val="0"/>
                <w:sz w:val="24"/>
                <w:szCs w:val="24"/>
              </w:rPr>
              <w:t>112</w:t>
            </w:r>
          </w:p>
        </w:tc>
        <w:tc>
          <w:tcPr>
            <w:tcW w:w="1091" w:type="dxa"/>
            <w:vAlign w:val="center"/>
          </w:tcPr>
          <w:p w:rsidR="00DA1A7C" w:rsidRPr="00D726DB" w:rsidRDefault="00DA1A7C" w:rsidP="00DA1A7C">
            <w:pPr>
              <w:kinsoku w:val="0"/>
              <w:spacing w:line="280" w:lineRule="exact"/>
              <w:jc w:val="right"/>
              <w:rPr>
                <w:rFonts w:ascii="Times New Roman"/>
                <w:sz w:val="26"/>
                <w:szCs w:val="26"/>
              </w:rPr>
            </w:pPr>
            <w:r w:rsidRPr="00D726DB">
              <w:rPr>
                <w:rFonts w:ascii="Times New Roman"/>
                <w:sz w:val="26"/>
                <w:szCs w:val="26"/>
              </w:rPr>
              <w:t>177,807</w:t>
            </w:r>
          </w:p>
        </w:tc>
        <w:tc>
          <w:tcPr>
            <w:tcW w:w="1050" w:type="dxa"/>
            <w:vAlign w:val="center"/>
          </w:tcPr>
          <w:p w:rsidR="00DA1A7C" w:rsidRPr="00D726DB" w:rsidRDefault="00DA1A7C" w:rsidP="00DA1A7C">
            <w:pPr>
              <w:widowControl/>
              <w:kinsoku w:val="0"/>
              <w:spacing w:line="280" w:lineRule="exact"/>
              <w:jc w:val="right"/>
              <w:rPr>
                <w:rFonts w:ascii="Times New Roman"/>
                <w:sz w:val="26"/>
                <w:szCs w:val="26"/>
              </w:rPr>
            </w:pPr>
            <w:r w:rsidRPr="00D726DB">
              <w:rPr>
                <w:rFonts w:ascii="Times New Roman"/>
                <w:sz w:val="26"/>
                <w:szCs w:val="26"/>
              </w:rPr>
              <w:t>109,455</w:t>
            </w:r>
          </w:p>
        </w:tc>
        <w:tc>
          <w:tcPr>
            <w:tcW w:w="1806" w:type="dxa"/>
            <w:vAlign w:val="center"/>
          </w:tcPr>
          <w:p w:rsidR="00DA1A7C" w:rsidRPr="00D726DB" w:rsidRDefault="00DA1A7C" w:rsidP="00DA1A7C">
            <w:pPr>
              <w:widowControl/>
              <w:kinsoku w:val="0"/>
              <w:spacing w:line="280" w:lineRule="exact"/>
              <w:ind w:leftChars="-20" w:left="2" w:hangingChars="27" w:hanging="70"/>
              <w:jc w:val="right"/>
              <w:rPr>
                <w:rFonts w:ascii="Times New Roman"/>
                <w:sz w:val="24"/>
                <w:szCs w:val="24"/>
              </w:rPr>
            </w:pPr>
            <w:r w:rsidRPr="00D726DB">
              <w:rPr>
                <w:rFonts w:ascii="Times New Roman"/>
                <w:sz w:val="24"/>
                <w:szCs w:val="24"/>
              </w:rPr>
              <w:t>-68,352(38.4</w:t>
            </w:r>
            <w:r w:rsidRPr="00D726DB">
              <w:rPr>
                <w:rFonts w:ascii="Times New Roman" w:eastAsia="新細明體"/>
                <w:sz w:val="24"/>
                <w:szCs w:val="24"/>
              </w:rPr>
              <w:t>％</w:t>
            </w:r>
            <w:r w:rsidRPr="00D726DB">
              <w:rPr>
                <w:rFonts w:ascii="Times New Roman"/>
                <w:sz w:val="24"/>
                <w:szCs w:val="24"/>
              </w:rPr>
              <w:t>)</w:t>
            </w:r>
          </w:p>
        </w:tc>
      </w:tr>
      <w:tr w:rsidR="00D726DB" w:rsidRPr="00D726DB" w:rsidTr="00DA1A7C">
        <w:trPr>
          <w:trHeight w:val="20"/>
        </w:trPr>
        <w:tc>
          <w:tcPr>
            <w:tcW w:w="728" w:type="dxa"/>
            <w:vAlign w:val="center"/>
          </w:tcPr>
          <w:p w:rsidR="00DA1A7C" w:rsidRPr="00D726DB" w:rsidRDefault="00DA1A7C" w:rsidP="00DA1A7C">
            <w:pPr>
              <w:pStyle w:val="14"/>
              <w:kinsoku w:val="0"/>
              <w:spacing w:line="280" w:lineRule="exact"/>
              <w:jc w:val="center"/>
              <w:rPr>
                <w:rFonts w:ascii="Times New Roman"/>
                <w:spacing w:val="0"/>
                <w:sz w:val="24"/>
                <w:szCs w:val="24"/>
              </w:rPr>
            </w:pPr>
            <w:r w:rsidRPr="00D726DB">
              <w:rPr>
                <w:rFonts w:ascii="Times New Roman"/>
                <w:spacing w:val="0"/>
                <w:sz w:val="24"/>
                <w:szCs w:val="24"/>
              </w:rPr>
              <w:t>108</w:t>
            </w:r>
          </w:p>
        </w:tc>
        <w:tc>
          <w:tcPr>
            <w:tcW w:w="1232" w:type="dxa"/>
            <w:vAlign w:val="center"/>
          </w:tcPr>
          <w:p w:rsidR="00DA1A7C" w:rsidRPr="00D726DB" w:rsidRDefault="00DA1A7C" w:rsidP="00DA1A7C">
            <w:pPr>
              <w:kinsoku w:val="0"/>
              <w:spacing w:line="280" w:lineRule="exact"/>
              <w:jc w:val="right"/>
              <w:rPr>
                <w:rFonts w:ascii="Times New Roman"/>
                <w:sz w:val="26"/>
                <w:szCs w:val="26"/>
              </w:rPr>
            </w:pPr>
            <w:r w:rsidRPr="00D726DB">
              <w:rPr>
                <w:rFonts w:ascii="Times New Roman"/>
                <w:sz w:val="26"/>
                <w:szCs w:val="26"/>
              </w:rPr>
              <w:t>673,425</w:t>
            </w:r>
          </w:p>
        </w:tc>
        <w:tc>
          <w:tcPr>
            <w:tcW w:w="742" w:type="dxa"/>
          </w:tcPr>
          <w:p w:rsidR="00DA1A7C" w:rsidRPr="00D726DB" w:rsidRDefault="00DA1A7C" w:rsidP="00DA1A7C">
            <w:pPr>
              <w:pStyle w:val="14"/>
              <w:kinsoku w:val="0"/>
              <w:spacing w:line="280" w:lineRule="exact"/>
              <w:jc w:val="center"/>
              <w:rPr>
                <w:rFonts w:ascii="Times New Roman"/>
                <w:spacing w:val="0"/>
                <w:sz w:val="24"/>
                <w:szCs w:val="24"/>
              </w:rPr>
            </w:pPr>
            <w:r w:rsidRPr="00D726DB">
              <w:rPr>
                <w:rFonts w:ascii="Times New Roman"/>
                <w:spacing w:val="0"/>
                <w:sz w:val="24"/>
                <w:szCs w:val="24"/>
              </w:rPr>
              <w:t>113</w:t>
            </w:r>
          </w:p>
        </w:tc>
        <w:tc>
          <w:tcPr>
            <w:tcW w:w="1091" w:type="dxa"/>
            <w:vAlign w:val="center"/>
          </w:tcPr>
          <w:p w:rsidR="00DA1A7C" w:rsidRPr="00D726DB" w:rsidRDefault="00DA1A7C" w:rsidP="00DA1A7C">
            <w:pPr>
              <w:kinsoku w:val="0"/>
              <w:spacing w:line="280" w:lineRule="exact"/>
              <w:jc w:val="right"/>
              <w:rPr>
                <w:rFonts w:ascii="Times New Roman"/>
                <w:sz w:val="26"/>
                <w:szCs w:val="26"/>
              </w:rPr>
            </w:pPr>
            <w:r w:rsidRPr="00D726DB">
              <w:rPr>
                <w:rFonts w:ascii="Times New Roman"/>
                <w:sz w:val="26"/>
                <w:szCs w:val="26"/>
              </w:rPr>
              <w:t>176,855</w:t>
            </w:r>
          </w:p>
        </w:tc>
        <w:tc>
          <w:tcPr>
            <w:tcW w:w="1050" w:type="dxa"/>
            <w:vAlign w:val="center"/>
          </w:tcPr>
          <w:p w:rsidR="00DA1A7C" w:rsidRPr="00D726DB" w:rsidRDefault="00DA1A7C" w:rsidP="00DA1A7C">
            <w:pPr>
              <w:widowControl/>
              <w:kinsoku w:val="0"/>
              <w:spacing w:line="280" w:lineRule="exact"/>
              <w:jc w:val="right"/>
              <w:rPr>
                <w:rFonts w:ascii="Times New Roman"/>
                <w:sz w:val="26"/>
                <w:szCs w:val="26"/>
              </w:rPr>
            </w:pPr>
            <w:r w:rsidRPr="00D726DB">
              <w:rPr>
                <w:rFonts w:ascii="Times New Roman"/>
                <w:sz w:val="26"/>
                <w:szCs w:val="26"/>
              </w:rPr>
              <w:t>108,918</w:t>
            </w:r>
          </w:p>
        </w:tc>
        <w:tc>
          <w:tcPr>
            <w:tcW w:w="1806" w:type="dxa"/>
            <w:vAlign w:val="center"/>
          </w:tcPr>
          <w:p w:rsidR="00DA1A7C" w:rsidRPr="00D726DB" w:rsidRDefault="00DA1A7C" w:rsidP="00DA1A7C">
            <w:pPr>
              <w:widowControl/>
              <w:kinsoku w:val="0"/>
              <w:spacing w:line="280" w:lineRule="exact"/>
              <w:ind w:leftChars="-20" w:left="2" w:hangingChars="27" w:hanging="70"/>
              <w:jc w:val="right"/>
              <w:rPr>
                <w:rFonts w:ascii="Times New Roman"/>
                <w:sz w:val="24"/>
                <w:szCs w:val="24"/>
              </w:rPr>
            </w:pPr>
            <w:r w:rsidRPr="00D726DB">
              <w:rPr>
                <w:rFonts w:ascii="Times New Roman"/>
                <w:sz w:val="24"/>
                <w:szCs w:val="24"/>
              </w:rPr>
              <w:t>-67,937(38.4</w:t>
            </w:r>
            <w:r w:rsidRPr="00D726DB">
              <w:rPr>
                <w:rFonts w:ascii="Times New Roman"/>
                <w:sz w:val="24"/>
                <w:szCs w:val="24"/>
              </w:rPr>
              <w:t>％</w:t>
            </w:r>
            <w:r w:rsidRPr="00D726DB">
              <w:rPr>
                <w:rFonts w:ascii="Times New Roman"/>
                <w:sz w:val="24"/>
                <w:szCs w:val="24"/>
              </w:rPr>
              <w:t>)</w:t>
            </w:r>
          </w:p>
        </w:tc>
      </w:tr>
      <w:tr w:rsidR="00D726DB" w:rsidRPr="00D726DB" w:rsidTr="00DA1A7C">
        <w:trPr>
          <w:trHeight w:val="20"/>
        </w:trPr>
        <w:tc>
          <w:tcPr>
            <w:tcW w:w="728" w:type="dxa"/>
            <w:vAlign w:val="center"/>
          </w:tcPr>
          <w:p w:rsidR="00DA1A7C" w:rsidRPr="00D726DB" w:rsidRDefault="00DA1A7C" w:rsidP="00DA1A7C">
            <w:pPr>
              <w:pStyle w:val="14"/>
              <w:kinsoku w:val="0"/>
              <w:spacing w:line="280" w:lineRule="exact"/>
              <w:jc w:val="center"/>
              <w:rPr>
                <w:rFonts w:ascii="Times New Roman"/>
                <w:spacing w:val="0"/>
                <w:sz w:val="24"/>
                <w:szCs w:val="24"/>
              </w:rPr>
            </w:pPr>
            <w:r w:rsidRPr="00D726DB">
              <w:rPr>
                <w:rFonts w:ascii="Times New Roman"/>
                <w:spacing w:val="0"/>
                <w:sz w:val="24"/>
                <w:szCs w:val="24"/>
              </w:rPr>
              <w:t>109</w:t>
            </w:r>
          </w:p>
        </w:tc>
        <w:tc>
          <w:tcPr>
            <w:tcW w:w="1232" w:type="dxa"/>
            <w:vAlign w:val="center"/>
          </w:tcPr>
          <w:p w:rsidR="00DA1A7C" w:rsidRPr="00D726DB" w:rsidRDefault="00DA1A7C" w:rsidP="00DA1A7C">
            <w:pPr>
              <w:kinsoku w:val="0"/>
              <w:spacing w:line="280" w:lineRule="exact"/>
              <w:jc w:val="right"/>
              <w:rPr>
                <w:rFonts w:ascii="Times New Roman"/>
                <w:sz w:val="26"/>
                <w:szCs w:val="26"/>
              </w:rPr>
            </w:pPr>
            <w:r w:rsidRPr="00D726DB">
              <w:rPr>
                <w:rFonts w:ascii="Times New Roman"/>
                <w:sz w:val="26"/>
                <w:szCs w:val="26"/>
              </w:rPr>
              <w:t>665,700</w:t>
            </w:r>
          </w:p>
        </w:tc>
        <w:tc>
          <w:tcPr>
            <w:tcW w:w="742" w:type="dxa"/>
          </w:tcPr>
          <w:p w:rsidR="00DA1A7C" w:rsidRPr="00D726DB" w:rsidRDefault="00DA1A7C" w:rsidP="00DA1A7C">
            <w:pPr>
              <w:pStyle w:val="14"/>
              <w:kinsoku w:val="0"/>
              <w:spacing w:line="280" w:lineRule="exact"/>
              <w:jc w:val="center"/>
              <w:rPr>
                <w:rFonts w:ascii="Times New Roman"/>
                <w:spacing w:val="0"/>
                <w:sz w:val="24"/>
                <w:szCs w:val="24"/>
              </w:rPr>
            </w:pPr>
            <w:r w:rsidRPr="00D726DB">
              <w:rPr>
                <w:rFonts w:ascii="Times New Roman"/>
                <w:spacing w:val="0"/>
                <w:sz w:val="24"/>
                <w:szCs w:val="24"/>
              </w:rPr>
              <w:t>114</w:t>
            </w:r>
          </w:p>
        </w:tc>
        <w:tc>
          <w:tcPr>
            <w:tcW w:w="1091" w:type="dxa"/>
            <w:vAlign w:val="center"/>
          </w:tcPr>
          <w:p w:rsidR="00DA1A7C" w:rsidRPr="00D726DB" w:rsidRDefault="00DA1A7C" w:rsidP="00DA1A7C">
            <w:pPr>
              <w:kinsoku w:val="0"/>
              <w:spacing w:line="280" w:lineRule="exact"/>
              <w:jc w:val="right"/>
              <w:rPr>
                <w:rFonts w:ascii="Times New Roman"/>
                <w:sz w:val="26"/>
                <w:szCs w:val="26"/>
              </w:rPr>
            </w:pPr>
            <w:r w:rsidRPr="00D726DB">
              <w:rPr>
                <w:rFonts w:ascii="Times New Roman"/>
                <w:sz w:val="26"/>
                <w:szCs w:val="26"/>
              </w:rPr>
              <w:t>175,794</w:t>
            </w:r>
          </w:p>
        </w:tc>
        <w:tc>
          <w:tcPr>
            <w:tcW w:w="1050" w:type="dxa"/>
            <w:vAlign w:val="center"/>
          </w:tcPr>
          <w:p w:rsidR="00DA1A7C" w:rsidRPr="00D726DB" w:rsidRDefault="00DA1A7C" w:rsidP="00DA1A7C">
            <w:pPr>
              <w:widowControl/>
              <w:kinsoku w:val="0"/>
              <w:spacing w:line="280" w:lineRule="exact"/>
              <w:jc w:val="right"/>
              <w:rPr>
                <w:rFonts w:ascii="Times New Roman"/>
                <w:sz w:val="26"/>
                <w:szCs w:val="26"/>
              </w:rPr>
            </w:pPr>
            <w:r w:rsidRPr="00D726DB">
              <w:rPr>
                <w:rFonts w:ascii="Times New Roman"/>
                <w:sz w:val="26"/>
                <w:szCs w:val="26"/>
              </w:rPr>
              <w:t>108,185</w:t>
            </w:r>
          </w:p>
        </w:tc>
        <w:tc>
          <w:tcPr>
            <w:tcW w:w="1806" w:type="dxa"/>
            <w:vAlign w:val="center"/>
          </w:tcPr>
          <w:p w:rsidR="00DA1A7C" w:rsidRPr="00D726DB" w:rsidRDefault="00DA1A7C" w:rsidP="00DA1A7C">
            <w:pPr>
              <w:widowControl/>
              <w:kinsoku w:val="0"/>
              <w:spacing w:line="280" w:lineRule="exact"/>
              <w:ind w:leftChars="-20" w:left="2" w:hangingChars="27" w:hanging="70"/>
              <w:jc w:val="right"/>
              <w:rPr>
                <w:rFonts w:ascii="Times New Roman"/>
                <w:sz w:val="24"/>
                <w:szCs w:val="24"/>
              </w:rPr>
            </w:pPr>
            <w:r w:rsidRPr="00D726DB">
              <w:rPr>
                <w:rFonts w:ascii="Times New Roman"/>
                <w:sz w:val="24"/>
                <w:szCs w:val="24"/>
              </w:rPr>
              <w:t>-67,609(38.5</w:t>
            </w:r>
            <w:r w:rsidRPr="00D726DB">
              <w:rPr>
                <w:rFonts w:ascii="Times New Roman" w:eastAsia="新細明體"/>
                <w:sz w:val="24"/>
                <w:szCs w:val="24"/>
              </w:rPr>
              <w:t>％</w:t>
            </w:r>
            <w:r w:rsidRPr="00D726DB">
              <w:rPr>
                <w:rFonts w:ascii="Times New Roman"/>
                <w:sz w:val="24"/>
                <w:szCs w:val="24"/>
              </w:rPr>
              <w:t>)</w:t>
            </w:r>
          </w:p>
        </w:tc>
      </w:tr>
      <w:tr w:rsidR="00D726DB" w:rsidRPr="00D726DB" w:rsidTr="00DA1A7C">
        <w:trPr>
          <w:trHeight w:val="31"/>
        </w:trPr>
        <w:tc>
          <w:tcPr>
            <w:tcW w:w="728" w:type="dxa"/>
            <w:vAlign w:val="center"/>
          </w:tcPr>
          <w:p w:rsidR="00DA1A7C" w:rsidRPr="00D726DB" w:rsidRDefault="00DA1A7C" w:rsidP="00DA1A7C">
            <w:pPr>
              <w:pStyle w:val="14"/>
              <w:kinsoku w:val="0"/>
              <w:spacing w:line="280" w:lineRule="exact"/>
              <w:jc w:val="center"/>
              <w:rPr>
                <w:rFonts w:ascii="Times New Roman"/>
                <w:spacing w:val="0"/>
                <w:sz w:val="24"/>
                <w:szCs w:val="24"/>
              </w:rPr>
            </w:pPr>
            <w:r w:rsidRPr="00D726DB">
              <w:rPr>
                <w:rFonts w:ascii="Times New Roman"/>
                <w:spacing w:val="0"/>
                <w:sz w:val="24"/>
                <w:szCs w:val="24"/>
              </w:rPr>
              <w:t>110</w:t>
            </w:r>
          </w:p>
        </w:tc>
        <w:tc>
          <w:tcPr>
            <w:tcW w:w="1232" w:type="dxa"/>
            <w:vAlign w:val="center"/>
          </w:tcPr>
          <w:p w:rsidR="00DA1A7C" w:rsidRPr="00D726DB" w:rsidRDefault="00DA1A7C" w:rsidP="00DA1A7C">
            <w:pPr>
              <w:kinsoku w:val="0"/>
              <w:spacing w:line="280" w:lineRule="exact"/>
              <w:jc w:val="right"/>
              <w:rPr>
                <w:rFonts w:ascii="Times New Roman"/>
                <w:sz w:val="26"/>
                <w:szCs w:val="26"/>
              </w:rPr>
            </w:pPr>
            <w:r w:rsidRPr="00D726DB">
              <w:rPr>
                <w:rFonts w:ascii="Times New Roman"/>
                <w:sz w:val="26"/>
                <w:szCs w:val="26"/>
              </w:rPr>
              <w:t>657,223</w:t>
            </w:r>
          </w:p>
        </w:tc>
        <w:tc>
          <w:tcPr>
            <w:tcW w:w="742" w:type="dxa"/>
          </w:tcPr>
          <w:p w:rsidR="00DA1A7C" w:rsidRPr="00D726DB" w:rsidRDefault="00DA1A7C" w:rsidP="00DA1A7C">
            <w:pPr>
              <w:pStyle w:val="14"/>
              <w:kinsoku w:val="0"/>
              <w:spacing w:line="280" w:lineRule="exact"/>
              <w:jc w:val="center"/>
              <w:rPr>
                <w:rFonts w:ascii="Times New Roman"/>
                <w:spacing w:val="0"/>
                <w:sz w:val="24"/>
                <w:szCs w:val="24"/>
              </w:rPr>
            </w:pPr>
            <w:r w:rsidRPr="00D726DB">
              <w:rPr>
                <w:rFonts w:ascii="Times New Roman"/>
                <w:spacing w:val="0"/>
                <w:sz w:val="24"/>
                <w:szCs w:val="24"/>
              </w:rPr>
              <w:t>115</w:t>
            </w:r>
          </w:p>
        </w:tc>
        <w:tc>
          <w:tcPr>
            <w:tcW w:w="1091" w:type="dxa"/>
            <w:vAlign w:val="center"/>
          </w:tcPr>
          <w:p w:rsidR="00DA1A7C" w:rsidRPr="00D726DB" w:rsidRDefault="00DA1A7C" w:rsidP="00DA1A7C">
            <w:pPr>
              <w:widowControl/>
              <w:kinsoku w:val="0"/>
              <w:spacing w:line="280" w:lineRule="exact"/>
              <w:jc w:val="right"/>
              <w:rPr>
                <w:rFonts w:ascii="Times New Roman"/>
                <w:sz w:val="26"/>
                <w:szCs w:val="26"/>
              </w:rPr>
            </w:pPr>
            <w:r w:rsidRPr="00D726DB">
              <w:rPr>
                <w:rFonts w:ascii="Times New Roman"/>
                <w:sz w:val="26"/>
                <w:szCs w:val="26"/>
              </w:rPr>
              <w:t>174,860</w:t>
            </w:r>
          </w:p>
        </w:tc>
        <w:tc>
          <w:tcPr>
            <w:tcW w:w="1050" w:type="dxa"/>
            <w:vAlign w:val="center"/>
          </w:tcPr>
          <w:p w:rsidR="00DA1A7C" w:rsidRPr="00D726DB" w:rsidRDefault="00DA1A7C" w:rsidP="00DA1A7C">
            <w:pPr>
              <w:widowControl/>
              <w:kinsoku w:val="0"/>
              <w:spacing w:line="280" w:lineRule="exact"/>
              <w:jc w:val="right"/>
              <w:rPr>
                <w:rFonts w:ascii="Times New Roman"/>
                <w:sz w:val="26"/>
                <w:szCs w:val="26"/>
              </w:rPr>
            </w:pPr>
            <w:r w:rsidRPr="00D726DB">
              <w:rPr>
                <w:rFonts w:ascii="Times New Roman"/>
                <w:sz w:val="26"/>
                <w:szCs w:val="26"/>
              </w:rPr>
              <w:t>107,650</w:t>
            </w:r>
          </w:p>
        </w:tc>
        <w:tc>
          <w:tcPr>
            <w:tcW w:w="1806" w:type="dxa"/>
            <w:vAlign w:val="center"/>
          </w:tcPr>
          <w:p w:rsidR="00DA1A7C" w:rsidRPr="00D726DB" w:rsidRDefault="00DA1A7C" w:rsidP="00DA1A7C">
            <w:pPr>
              <w:widowControl/>
              <w:kinsoku w:val="0"/>
              <w:spacing w:line="280" w:lineRule="exact"/>
              <w:ind w:leftChars="-20" w:left="2" w:hangingChars="27" w:hanging="70"/>
              <w:jc w:val="right"/>
              <w:rPr>
                <w:rFonts w:ascii="Times New Roman"/>
                <w:sz w:val="24"/>
                <w:szCs w:val="24"/>
              </w:rPr>
            </w:pPr>
            <w:r w:rsidRPr="00D726DB">
              <w:rPr>
                <w:rFonts w:ascii="Times New Roman"/>
                <w:sz w:val="24"/>
                <w:szCs w:val="24"/>
              </w:rPr>
              <w:t>-67,210(38.4</w:t>
            </w:r>
            <w:r w:rsidRPr="00D726DB">
              <w:rPr>
                <w:rFonts w:ascii="Times New Roman"/>
                <w:sz w:val="24"/>
                <w:szCs w:val="24"/>
              </w:rPr>
              <w:t>％</w:t>
            </w:r>
            <w:r w:rsidRPr="00D726DB">
              <w:rPr>
                <w:rFonts w:ascii="Times New Roman"/>
                <w:sz w:val="24"/>
                <w:szCs w:val="24"/>
              </w:rPr>
              <w:t>)</w:t>
            </w:r>
          </w:p>
        </w:tc>
      </w:tr>
    </w:tbl>
    <w:p w:rsidR="00DA1A7C" w:rsidRPr="00D726DB" w:rsidRDefault="00DA1A7C" w:rsidP="00DA1A7C">
      <w:pPr>
        <w:pStyle w:val="afc"/>
        <w:spacing w:before="0" w:after="360" w:line="320" w:lineRule="exact"/>
        <w:ind w:firstLineChars="880" w:firstLine="2113"/>
        <w:rPr>
          <w:rFonts w:ascii="Times New Roman"/>
          <w:sz w:val="24"/>
          <w:szCs w:val="24"/>
        </w:rPr>
      </w:pPr>
      <w:r w:rsidRPr="00D726DB">
        <w:rPr>
          <w:rFonts w:ascii="Times New Roman"/>
          <w:sz w:val="24"/>
          <w:szCs w:val="24"/>
        </w:rPr>
        <w:t>資料來源：衛福部。</w:t>
      </w:r>
    </w:p>
    <w:p w:rsidR="00DA1A7C" w:rsidRPr="00D726DB" w:rsidRDefault="00DA1A7C" w:rsidP="00DA1A7C">
      <w:pPr>
        <w:pStyle w:val="4"/>
        <w:numPr>
          <w:ilvl w:val="3"/>
          <w:numId w:val="1"/>
        </w:numPr>
        <w:rPr>
          <w:rFonts w:ascii="Times New Roman" w:hAnsi="Times New Roman"/>
          <w:spacing w:val="-6"/>
        </w:rPr>
      </w:pPr>
      <w:r w:rsidRPr="00D726DB">
        <w:rPr>
          <w:rFonts w:ascii="Times New Roman" w:hAnsi="Times New Roman"/>
          <w:b/>
          <w:spacing w:val="-6"/>
        </w:rPr>
        <w:t>衛福部雖稱依相關資料，</w:t>
      </w:r>
      <w:r w:rsidRPr="00D726DB">
        <w:rPr>
          <w:rFonts w:ascii="Times New Roman" w:hAnsi="Times New Roman"/>
          <w:b/>
        </w:rPr>
        <w:t>衰弱老人人數呈現下降趨勢，爰將其長照需求人數，改採低推估數據。惟</w:t>
      </w:r>
      <w:r w:rsidRPr="00D726DB">
        <w:rPr>
          <w:rFonts w:ascii="Times New Roman" w:hAnsi="Times New Roman"/>
          <w:b/>
          <w:spacing w:val="-6"/>
        </w:rPr>
        <w:t>查：</w:t>
      </w:r>
    </w:p>
    <w:p w:rsidR="00DA1A7C" w:rsidRPr="00D726DB" w:rsidRDefault="00DA1A7C" w:rsidP="00DA1A7C">
      <w:pPr>
        <w:pStyle w:val="5"/>
        <w:numPr>
          <w:ilvl w:val="4"/>
          <w:numId w:val="1"/>
        </w:numPr>
        <w:kinsoku w:val="0"/>
        <w:ind w:left="2042" w:hanging="851"/>
        <w:rPr>
          <w:rFonts w:ascii="Times New Roman" w:hAnsi="Times New Roman"/>
          <w:spacing w:val="-6"/>
        </w:rPr>
      </w:pPr>
      <w:r w:rsidRPr="00D726DB">
        <w:rPr>
          <w:rFonts w:ascii="Times New Roman" w:hAnsi="Times New Roman"/>
        </w:rPr>
        <w:t>衛福部依政府資料開放平臺之發布資料</w:t>
      </w:r>
      <w:r w:rsidRPr="00D726DB">
        <w:rPr>
          <w:rFonts w:ascii="Times New Roman" w:hAnsi="Times New Roman"/>
        </w:rPr>
        <w:t>(</w:t>
      </w:r>
      <w:r w:rsidRPr="00D726DB">
        <w:rPr>
          <w:rFonts w:ascii="Times New Roman" w:hAnsi="Times New Roman"/>
          <w:spacing w:val="6"/>
        </w:rPr>
        <w:t>詳見下</w:t>
      </w:r>
      <w:r w:rsidRPr="00D726DB">
        <w:rPr>
          <w:rFonts w:ascii="Times New Roman" w:hAnsi="Times New Roman"/>
          <w:spacing w:val="-6"/>
        </w:rPr>
        <w:t>表</w:t>
      </w:r>
      <w:r w:rsidR="003F015A" w:rsidRPr="00D726DB">
        <w:rPr>
          <w:rFonts w:ascii="Times New Roman" w:hAnsi="Times New Roman" w:hint="eastAsia"/>
          <w:spacing w:val="-6"/>
        </w:rPr>
        <w:t>5</w:t>
      </w:r>
      <w:r w:rsidRPr="00D726DB">
        <w:rPr>
          <w:rFonts w:ascii="Times New Roman" w:hAnsi="Times New Roman"/>
          <w:spacing w:val="-6"/>
        </w:rPr>
        <w:t>8)</w:t>
      </w:r>
      <w:r w:rsidRPr="00D726DB">
        <w:rPr>
          <w:rFonts w:ascii="Times New Roman" w:hAnsi="Times New Roman"/>
          <w:spacing w:val="-6"/>
        </w:rPr>
        <w:t>，</w:t>
      </w:r>
      <w:r w:rsidRPr="00D726DB">
        <w:rPr>
          <w:rFonts w:ascii="Times New Roman" w:hAnsi="Times New Roman"/>
          <w:spacing w:val="-6"/>
        </w:rPr>
        <w:t>106</w:t>
      </w:r>
      <w:r w:rsidRPr="00D726DB">
        <w:rPr>
          <w:rFonts w:ascii="Times New Roman" w:hAnsi="Times New Roman"/>
          <w:spacing w:val="-6"/>
        </w:rPr>
        <w:t>至</w:t>
      </w:r>
      <w:r w:rsidRPr="00D726DB">
        <w:rPr>
          <w:rFonts w:ascii="Times New Roman" w:hAnsi="Times New Roman"/>
          <w:spacing w:val="-6"/>
        </w:rPr>
        <w:t>108</w:t>
      </w:r>
      <w:r w:rsidRPr="00D726DB">
        <w:rPr>
          <w:rFonts w:ascii="Times New Roman" w:hAnsi="Times New Roman"/>
          <w:spacing w:val="-6"/>
        </w:rPr>
        <w:t>年</w:t>
      </w:r>
      <w:r w:rsidRPr="00D726DB">
        <w:rPr>
          <w:rFonts w:ascii="Times New Roman" w:hAnsi="Times New Roman"/>
          <w:spacing w:val="-6"/>
        </w:rPr>
        <w:t>65</w:t>
      </w:r>
      <w:r w:rsidRPr="00D726DB">
        <w:rPr>
          <w:rFonts w:ascii="Times New Roman" w:hAnsi="Times New Roman"/>
          <w:spacing w:val="-6"/>
        </w:rPr>
        <w:t>歲以上衰弱老人數呈現下降趨勢，爰第</w:t>
      </w:r>
      <w:r w:rsidRPr="00D726DB">
        <w:rPr>
          <w:rFonts w:ascii="Times New Roman" w:hAnsi="Times New Roman"/>
          <w:spacing w:val="-6"/>
        </w:rPr>
        <w:t>2</w:t>
      </w:r>
      <w:r w:rsidRPr="00D726DB">
        <w:rPr>
          <w:rFonts w:ascii="Times New Roman" w:hAnsi="Times New Roman"/>
          <w:spacing w:val="-6"/>
        </w:rPr>
        <w:t>階段推估將其長照需求人數，改採用長照</w:t>
      </w:r>
      <w:r w:rsidRPr="00D726DB">
        <w:rPr>
          <w:rFonts w:ascii="Times New Roman" w:hAnsi="Times New Roman"/>
          <w:spacing w:val="-6"/>
        </w:rPr>
        <w:t>2.0</w:t>
      </w:r>
      <w:r w:rsidRPr="00D726DB">
        <w:rPr>
          <w:rFonts w:ascii="Times New Roman" w:hAnsi="Times New Roman"/>
          <w:spacing w:val="-6"/>
        </w:rPr>
        <w:t>計畫</w:t>
      </w:r>
      <w:r w:rsidRPr="00D726DB">
        <w:rPr>
          <w:rFonts w:ascii="Times New Roman" w:hAnsi="Times New Roman"/>
          <w:spacing w:val="6"/>
        </w:rPr>
        <w:t>核</w:t>
      </w:r>
      <w:r w:rsidRPr="00D726DB">
        <w:rPr>
          <w:rFonts w:ascii="Times New Roman" w:hAnsi="Times New Roman"/>
        </w:rPr>
        <w:t>定本之低推估數據。</w:t>
      </w:r>
    </w:p>
    <w:p w:rsidR="00DA1A7C" w:rsidRPr="00D726DB" w:rsidRDefault="00DA1A7C" w:rsidP="00DA1A7C">
      <w:pPr>
        <w:pStyle w:val="5"/>
        <w:numPr>
          <w:ilvl w:val="4"/>
          <w:numId w:val="1"/>
        </w:numPr>
        <w:kinsoku w:val="0"/>
        <w:ind w:left="2042" w:hanging="851"/>
        <w:rPr>
          <w:rFonts w:ascii="Times New Roman" w:hAnsi="Times New Roman"/>
          <w:spacing w:val="-6"/>
        </w:rPr>
      </w:pPr>
      <w:r w:rsidRPr="00D726DB">
        <w:rPr>
          <w:rFonts w:ascii="Times New Roman" w:hAnsi="Times New Roman"/>
        </w:rPr>
        <w:t>經查內政部統計資料，我</w:t>
      </w:r>
      <w:r w:rsidRPr="00D726DB">
        <w:rPr>
          <w:rFonts w:ascii="Times New Roman" w:hAnsi="Times New Roman"/>
          <w:spacing w:val="-6"/>
        </w:rPr>
        <w:t>國老年人口快</w:t>
      </w:r>
      <w:r w:rsidRPr="00D726DB">
        <w:rPr>
          <w:rFonts w:ascii="Times New Roman" w:hAnsi="Times New Roman"/>
          <w:spacing w:val="6"/>
        </w:rPr>
        <w:t>速增加，</w:t>
      </w:r>
      <w:r w:rsidRPr="00D726DB">
        <w:rPr>
          <w:rFonts w:ascii="Times New Roman" w:hAnsi="Times New Roman"/>
          <w:spacing w:val="-6"/>
        </w:rPr>
        <w:t>106</w:t>
      </w:r>
      <w:r w:rsidRPr="00D726DB">
        <w:rPr>
          <w:rFonts w:ascii="Times New Roman" w:hAnsi="Times New Roman"/>
          <w:spacing w:val="-6"/>
        </w:rPr>
        <w:t>至</w:t>
      </w:r>
      <w:r w:rsidRPr="00D726DB">
        <w:rPr>
          <w:rFonts w:ascii="Times New Roman" w:hAnsi="Times New Roman"/>
          <w:spacing w:val="-6"/>
        </w:rPr>
        <w:t>108</w:t>
      </w:r>
      <w:r w:rsidRPr="00D726DB">
        <w:rPr>
          <w:rFonts w:ascii="Times New Roman" w:hAnsi="Times New Roman"/>
          <w:spacing w:val="-6"/>
        </w:rPr>
        <w:t>年短短</w:t>
      </w:r>
      <w:r w:rsidRPr="00D726DB">
        <w:rPr>
          <w:rFonts w:ascii="Times New Roman" w:hAnsi="Times New Roman"/>
          <w:spacing w:val="-6"/>
        </w:rPr>
        <w:t>2</w:t>
      </w:r>
      <w:r w:rsidRPr="00D726DB">
        <w:rPr>
          <w:rFonts w:ascii="Times New Roman" w:hAnsi="Times New Roman"/>
          <w:spacing w:val="-6"/>
        </w:rPr>
        <w:t>年已增加</w:t>
      </w:r>
      <w:r w:rsidRPr="00D726DB">
        <w:rPr>
          <w:rFonts w:ascii="Times New Roman" w:hAnsi="Times New Roman"/>
          <w:spacing w:val="-6"/>
        </w:rPr>
        <w:t>33.9</w:t>
      </w:r>
      <w:r w:rsidRPr="00D726DB">
        <w:rPr>
          <w:rFonts w:ascii="Times New Roman" w:hAnsi="Times New Roman"/>
          <w:spacing w:val="-6"/>
        </w:rPr>
        <w:t>萬餘人</w:t>
      </w:r>
      <w:r w:rsidRPr="00D726DB">
        <w:rPr>
          <w:rStyle w:val="aff7"/>
          <w:rFonts w:ascii="Times New Roman" w:hAnsi="Times New Roman"/>
          <w:spacing w:val="-6"/>
        </w:rPr>
        <w:footnoteReference w:id="12"/>
      </w:r>
      <w:r w:rsidRPr="00D726DB">
        <w:rPr>
          <w:rFonts w:ascii="Times New Roman" w:hAnsi="Times New Roman"/>
          <w:spacing w:val="-6"/>
        </w:rPr>
        <w:t>，增加比</w:t>
      </w:r>
      <w:r w:rsidRPr="00D726DB">
        <w:rPr>
          <w:rFonts w:ascii="Times New Roman" w:hAnsi="Times New Roman"/>
          <w:spacing w:val="6"/>
        </w:rPr>
        <w:t>率達</w:t>
      </w:r>
      <w:r w:rsidRPr="00D726DB">
        <w:rPr>
          <w:rFonts w:ascii="Times New Roman" w:hAnsi="Times New Roman"/>
          <w:spacing w:val="6"/>
        </w:rPr>
        <w:t>10.4</w:t>
      </w:r>
      <w:r w:rsidRPr="00D726DB">
        <w:rPr>
          <w:rFonts w:ascii="Times New Roman" w:eastAsia="新細明體" w:hAnsi="Times New Roman"/>
          <w:spacing w:val="6"/>
        </w:rPr>
        <w:t>％</w:t>
      </w:r>
      <w:r w:rsidRPr="00D726DB">
        <w:rPr>
          <w:rFonts w:ascii="Times New Roman" w:hAnsi="Times New Roman"/>
          <w:spacing w:val="6"/>
        </w:rPr>
        <w:t>，惟衛福部所引據之政府資料開</w:t>
      </w:r>
      <w:r w:rsidRPr="00D726DB">
        <w:rPr>
          <w:rFonts w:ascii="Times New Roman" w:hAnsi="Times New Roman"/>
          <w:spacing w:val="4"/>
        </w:rPr>
        <w:t>放平臺資料</w:t>
      </w:r>
      <w:r w:rsidRPr="00D726DB">
        <w:rPr>
          <w:rFonts w:ascii="Times New Roman" w:hAnsi="Times New Roman"/>
          <w:spacing w:val="4"/>
        </w:rPr>
        <w:t>(</w:t>
      </w:r>
      <w:r w:rsidRPr="00D726DB">
        <w:rPr>
          <w:rFonts w:ascii="Times New Roman" w:hAnsi="Times New Roman"/>
          <w:spacing w:val="4"/>
        </w:rPr>
        <w:t>表</w:t>
      </w:r>
      <w:r w:rsidR="00D9555A" w:rsidRPr="00D726DB">
        <w:rPr>
          <w:rFonts w:ascii="Times New Roman" w:hAnsi="Times New Roman" w:hint="eastAsia"/>
          <w:spacing w:val="4"/>
        </w:rPr>
        <w:t>5</w:t>
      </w:r>
      <w:r w:rsidRPr="00D726DB">
        <w:rPr>
          <w:rFonts w:ascii="Times New Roman" w:hAnsi="Times New Roman"/>
          <w:spacing w:val="4"/>
        </w:rPr>
        <w:t>8)</w:t>
      </w:r>
      <w:r w:rsidRPr="00D726DB">
        <w:rPr>
          <w:rFonts w:ascii="Times New Roman" w:hAnsi="Times New Roman"/>
          <w:spacing w:val="4"/>
        </w:rPr>
        <w:t>，對於</w:t>
      </w:r>
      <w:r w:rsidRPr="00D726DB">
        <w:rPr>
          <w:rFonts w:ascii="Times New Roman" w:hAnsi="Times New Roman"/>
          <w:spacing w:val="4"/>
        </w:rPr>
        <w:t>65</w:t>
      </w:r>
      <w:r w:rsidRPr="00D726DB">
        <w:rPr>
          <w:rFonts w:ascii="Times New Roman" w:hAnsi="Times New Roman"/>
          <w:spacing w:val="4"/>
        </w:rPr>
        <w:t>歲以上長者進行衰</w:t>
      </w:r>
      <w:r w:rsidRPr="00D726DB">
        <w:rPr>
          <w:rFonts w:ascii="Times New Roman" w:hAnsi="Times New Roman"/>
        </w:rPr>
        <w:t>弱評估之人數並未逐年增加。再者，長照</w:t>
      </w:r>
      <w:r w:rsidRPr="00D726DB">
        <w:rPr>
          <w:rFonts w:ascii="Times New Roman" w:hAnsi="Times New Roman"/>
        </w:rPr>
        <w:t>2.0</w:t>
      </w:r>
      <w:r w:rsidRPr="00D726DB">
        <w:rPr>
          <w:rFonts w:ascii="Times New Roman" w:hAnsi="Times New Roman"/>
        </w:rPr>
        <w:t>計</w:t>
      </w:r>
      <w:r w:rsidRPr="00D726DB">
        <w:rPr>
          <w:rFonts w:ascii="Times New Roman" w:hAnsi="Times New Roman"/>
          <w:spacing w:val="-6"/>
        </w:rPr>
        <w:t>畫核</w:t>
      </w:r>
      <w:r w:rsidRPr="00D726DB">
        <w:rPr>
          <w:rFonts w:ascii="Times New Roman" w:hAnsi="Times New Roman"/>
        </w:rPr>
        <w:t>定本不論是高推估或低推估，</w:t>
      </w:r>
      <w:r w:rsidRPr="00D726DB">
        <w:rPr>
          <w:rFonts w:ascii="Times New Roman" w:hAnsi="Times New Roman"/>
        </w:rPr>
        <w:t>111</w:t>
      </w:r>
      <w:r w:rsidRPr="00D726DB">
        <w:rPr>
          <w:rFonts w:ascii="Times New Roman" w:hAnsi="Times New Roman"/>
        </w:rPr>
        <w:t>至</w:t>
      </w:r>
      <w:r w:rsidRPr="00D726DB">
        <w:rPr>
          <w:rFonts w:ascii="Times New Roman" w:hAnsi="Times New Roman"/>
        </w:rPr>
        <w:t>115</w:t>
      </w:r>
      <w:r w:rsidRPr="00D726DB">
        <w:rPr>
          <w:rFonts w:ascii="Times New Roman" w:hAnsi="Times New Roman"/>
        </w:rPr>
        <w:t>年衰</w:t>
      </w:r>
      <w:r w:rsidRPr="00D726DB">
        <w:rPr>
          <w:rFonts w:ascii="Times New Roman" w:hAnsi="Times New Roman"/>
          <w:spacing w:val="-6"/>
        </w:rPr>
        <w:t>弱老人均逐年成長，且實際上失智症</w:t>
      </w:r>
      <w:r w:rsidRPr="00D726DB">
        <w:rPr>
          <w:rFonts w:ascii="Times New Roman" w:hAnsi="Times New Roman"/>
          <w:spacing w:val="-6"/>
        </w:rPr>
        <w:t>(</w:t>
      </w:r>
      <w:r w:rsidRPr="00D726DB">
        <w:rPr>
          <w:rFonts w:ascii="Times New Roman" w:hAnsi="Times New Roman"/>
          <w:spacing w:val="-6"/>
        </w:rPr>
        <w:t>未失能</w:t>
      </w:r>
      <w:r w:rsidRPr="00D726DB">
        <w:rPr>
          <w:rFonts w:ascii="Times New Roman" w:hAnsi="Times New Roman"/>
          <w:spacing w:val="-6"/>
        </w:rPr>
        <w:t>)</w:t>
      </w:r>
      <w:r w:rsidRPr="00D726DB">
        <w:rPr>
          <w:rFonts w:ascii="Times New Roman" w:hAnsi="Times New Roman"/>
          <w:spacing w:val="-6"/>
        </w:rPr>
        <w:t>及衰弱老人使用長照服務之人數，從</w:t>
      </w:r>
      <w:r w:rsidRPr="00D726DB">
        <w:rPr>
          <w:rFonts w:ascii="Times New Roman" w:hAnsi="Times New Roman"/>
          <w:spacing w:val="-6"/>
        </w:rPr>
        <w:t>111</w:t>
      </w:r>
      <w:r w:rsidRPr="00D726DB">
        <w:rPr>
          <w:rFonts w:ascii="Times New Roman" w:hAnsi="Times New Roman"/>
          <w:spacing w:val="-6"/>
        </w:rPr>
        <w:t>年</w:t>
      </w:r>
      <w:r w:rsidRPr="00D726DB">
        <w:rPr>
          <w:rFonts w:ascii="Times New Roman" w:hAnsi="Times New Roman"/>
          <w:spacing w:val="6"/>
        </w:rPr>
        <w:t>之</w:t>
      </w:r>
      <w:r w:rsidRPr="00D726DB">
        <w:rPr>
          <w:rFonts w:ascii="Times New Roman" w:hAnsi="Times New Roman"/>
          <w:spacing w:val="6"/>
        </w:rPr>
        <w:t>4</w:t>
      </w:r>
      <w:r w:rsidRPr="00D726DB">
        <w:rPr>
          <w:rFonts w:ascii="Times New Roman" w:hAnsi="Times New Roman"/>
          <w:spacing w:val="8"/>
        </w:rPr>
        <w:t>萬</w:t>
      </w:r>
      <w:r w:rsidRPr="00D726DB">
        <w:rPr>
          <w:rFonts w:ascii="Times New Roman" w:hAnsi="Times New Roman"/>
          <w:spacing w:val="8"/>
        </w:rPr>
        <w:t>1,585</w:t>
      </w:r>
      <w:r w:rsidRPr="00D726DB">
        <w:rPr>
          <w:rFonts w:ascii="Times New Roman" w:hAnsi="Times New Roman"/>
          <w:spacing w:val="8"/>
        </w:rPr>
        <w:t>人，至</w:t>
      </w:r>
      <w:r w:rsidRPr="00D726DB">
        <w:rPr>
          <w:rFonts w:ascii="Times New Roman" w:hAnsi="Times New Roman"/>
          <w:spacing w:val="8"/>
        </w:rPr>
        <w:t>112</w:t>
      </w:r>
      <w:r w:rsidRPr="00D726DB">
        <w:rPr>
          <w:rFonts w:ascii="Times New Roman" w:hAnsi="Times New Roman"/>
          <w:spacing w:val="8"/>
        </w:rPr>
        <w:t>年增加為</w:t>
      </w:r>
      <w:r w:rsidRPr="00D726DB">
        <w:rPr>
          <w:rFonts w:ascii="Times New Roman" w:hAnsi="Times New Roman"/>
          <w:spacing w:val="8"/>
        </w:rPr>
        <w:t>6</w:t>
      </w:r>
      <w:r w:rsidRPr="00D726DB">
        <w:rPr>
          <w:rFonts w:ascii="Times New Roman" w:hAnsi="Times New Roman"/>
          <w:spacing w:val="8"/>
        </w:rPr>
        <w:t>萬</w:t>
      </w:r>
      <w:r w:rsidRPr="00D726DB">
        <w:rPr>
          <w:rFonts w:ascii="Times New Roman" w:hAnsi="Times New Roman"/>
          <w:spacing w:val="8"/>
        </w:rPr>
        <w:t>1,956</w:t>
      </w:r>
      <w:r w:rsidRPr="00D726DB">
        <w:rPr>
          <w:rFonts w:ascii="Times New Roman" w:hAnsi="Times New Roman"/>
          <w:spacing w:val="8"/>
        </w:rPr>
        <w:t>人</w:t>
      </w:r>
      <w:r w:rsidRPr="00D726DB">
        <w:rPr>
          <w:rStyle w:val="aff7"/>
          <w:rFonts w:ascii="Times New Roman" w:hAnsi="Times New Roman"/>
          <w:spacing w:val="8"/>
        </w:rPr>
        <w:footnoteReference w:id="13"/>
      </w:r>
      <w:r w:rsidRPr="00D726DB">
        <w:rPr>
          <w:rFonts w:ascii="Times New Roman" w:hAnsi="Times New Roman"/>
          <w:spacing w:val="8"/>
        </w:rPr>
        <w:t>，</w:t>
      </w:r>
      <w:r w:rsidR="009E6B60" w:rsidRPr="00D726DB">
        <w:rPr>
          <w:rFonts w:ascii="Times New Roman" w:hAnsi="Times New Roman" w:hint="eastAsia"/>
          <w:spacing w:val="8"/>
        </w:rPr>
        <w:t>縱使長照服務使用人數增加原因</w:t>
      </w:r>
      <w:r w:rsidR="00AE013E" w:rsidRPr="00D726DB">
        <w:rPr>
          <w:rFonts w:ascii="Times New Roman" w:hAnsi="Times New Roman" w:hint="eastAsia"/>
          <w:spacing w:val="8"/>
        </w:rPr>
        <w:t>可能為</w:t>
      </w:r>
      <w:r w:rsidR="009E6B60" w:rsidRPr="00D726DB">
        <w:rPr>
          <w:rFonts w:ascii="Times New Roman" w:hAnsi="Times New Roman" w:hint="eastAsia"/>
          <w:spacing w:val="8"/>
        </w:rPr>
        <w:t>服務普及</w:t>
      </w:r>
      <w:r w:rsidR="009E6B60" w:rsidRPr="00D726DB">
        <w:rPr>
          <w:rFonts w:ascii="Times New Roman" w:hAnsi="Times New Roman" w:hint="eastAsia"/>
          <w:spacing w:val="8"/>
        </w:rPr>
        <w:lastRenderedPageBreak/>
        <w:t>程度提升，然</w:t>
      </w:r>
      <w:r w:rsidR="00AE013E" w:rsidRPr="00D726DB">
        <w:rPr>
          <w:rFonts w:ascii="Times New Roman" w:hAnsi="Times New Roman" w:hint="eastAsia"/>
          <w:spacing w:val="8"/>
        </w:rPr>
        <w:t>綜</w:t>
      </w:r>
      <w:r w:rsidR="009E6B60" w:rsidRPr="00D726DB">
        <w:rPr>
          <w:rFonts w:ascii="Times New Roman" w:hAnsi="Times New Roman" w:hint="eastAsia"/>
          <w:spacing w:val="8"/>
        </w:rPr>
        <w:t>前揭他項因素，仍顯示</w:t>
      </w:r>
      <w:r w:rsidRPr="00D726DB">
        <w:rPr>
          <w:rFonts w:ascii="Times New Roman" w:hAnsi="Times New Roman"/>
          <w:spacing w:val="8"/>
        </w:rPr>
        <w:t>衛</w:t>
      </w:r>
      <w:r w:rsidRPr="00D726DB">
        <w:rPr>
          <w:rFonts w:ascii="Times New Roman" w:hAnsi="Times New Roman"/>
          <w:spacing w:val="4"/>
        </w:rPr>
        <w:t>福</w:t>
      </w:r>
      <w:r w:rsidRPr="00D726DB">
        <w:rPr>
          <w:rFonts w:ascii="Times New Roman" w:hAnsi="Times New Roman"/>
          <w:spacing w:val="-6"/>
        </w:rPr>
        <w:t>部僅以</w:t>
      </w:r>
      <w:r w:rsidRPr="00D726DB">
        <w:rPr>
          <w:rFonts w:ascii="Times New Roman" w:hAnsi="Times New Roman"/>
          <w:spacing w:val="-6"/>
        </w:rPr>
        <w:t>106</w:t>
      </w:r>
      <w:r w:rsidRPr="00D726DB">
        <w:rPr>
          <w:rFonts w:ascii="Times New Roman" w:hAnsi="Times New Roman"/>
          <w:spacing w:val="-6"/>
        </w:rPr>
        <w:t>至</w:t>
      </w:r>
      <w:r w:rsidRPr="00D726DB">
        <w:rPr>
          <w:rFonts w:ascii="Times New Roman" w:hAnsi="Times New Roman"/>
          <w:spacing w:val="-6"/>
        </w:rPr>
        <w:t>108</w:t>
      </w:r>
      <w:r w:rsidRPr="00D726DB">
        <w:rPr>
          <w:rFonts w:ascii="Times New Roman" w:hAnsi="Times New Roman"/>
          <w:spacing w:val="-6"/>
        </w:rPr>
        <w:t>年衰弱評估</w:t>
      </w:r>
      <w:r w:rsidRPr="00D726DB">
        <w:rPr>
          <w:rFonts w:ascii="Times New Roman" w:hAnsi="Times New Roman"/>
        </w:rPr>
        <w:t>結果，即由高推估</w:t>
      </w:r>
      <w:r w:rsidRPr="00D726DB">
        <w:rPr>
          <w:rFonts w:ascii="Times New Roman" w:hAnsi="Times New Roman"/>
        </w:rPr>
        <w:t>(</w:t>
      </w:r>
      <w:r w:rsidRPr="00D726DB">
        <w:rPr>
          <w:rFonts w:ascii="Times New Roman" w:hAnsi="Times New Roman"/>
        </w:rPr>
        <w:t>盛行率</w:t>
      </w:r>
      <w:r w:rsidRPr="00D726DB">
        <w:rPr>
          <w:rFonts w:ascii="Times New Roman" w:hAnsi="Times New Roman"/>
        </w:rPr>
        <w:t>0.75</w:t>
      </w:r>
      <w:r w:rsidR="00D9555A" w:rsidRPr="00D726DB">
        <w:rPr>
          <w:rFonts w:ascii="Times New Roman" w:hAnsi="Times New Roman" w:hint="eastAsia"/>
        </w:rPr>
        <w:t>％</w:t>
      </w:r>
      <w:r w:rsidRPr="00D726DB">
        <w:rPr>
          <w:rFonts w:ascii="Times New Roman" w:hAnsi="Times New Roman"/>
        </w:rPr>
        <w:t>)</w:t>
      </w:r>
      <w:r w:rsidRPr="00D726DB">
        <w:rPr>
          <w:rFonts w:ascii="Times New Roman" w:hAnsi="Times New Roman"/>
        </w:rPr>
        <w:t>，改採低推估</w:t>
      </w:r>
      <w:r w:rsidRPr="00D726DB">
        <w:rPr>
          <w:rFonts w:ascii="Times New Roman" w:hAnsi="Times New Roman"/>
        </w:rPr>
        <w:t>(</w:t>
      </w:r>
      <w:r w:rsidRPr="00D726DB">
        <w:rPr>
          <w:rFonts w:ascii="Times New Roman" w:hAnsi="Times New Roman"/>
        </w:rPr>
        <w:t>盛行率</w:t>
      </w:r>
      <w:r w:rsidRPr="00D726DB">
        <w:rPr>
          <w:rFonts w:ascii="Times New Roman" w:hAnsi="Times New Roman"/>
        </w:rPr>
        <w:t>0.48</w:t>
      </w:r>
      <w:r w:rsidRPr="00D726DB">
        <w:rPr>
          <w:rFonts w:ascii="Times New Roman" w:eastAsia="新細明體" w:hAnsi="Times New Roman"/>
          <w:spacing w:val="-6"/>
        </w:rPr>
        <w:t>％</w:t>
      </w:r>
      <w:r w:rsidRPr="00D726DB">
        <w:rPr>
          <w:rFonts w:ascii="Times New Roman" w:hAnsi="Times New Roman"/>
          <w:spacing w:val="-6"/>
        </w:rPr>
        <w:t>)</w:t>
      </w:r>
      <w:r w:rsidRPr="00D726DB">
        <w:rPr>
          <w:rFonts w:ascii="Times New Roman" w:hAnsi="Times New Roman"/>
          <w:spacing w:val="-6"/>
        </w:rPr>
        <w:t>，</w:t>
      </w:r>
      <w:r w:rsidR="009E6B60" w:rsidRPr="00D726DB">
        <w:rPr>
          <w:rFonts w:ascii="Times New Roman" w:hAnsi="Times New Roman" w:hint="eastAsia"/>
          <w:spacing w:val="-6"/>
        </w:rPr>
        <w:t>實</w:t>
      </w:r>
      <w:r w:rsidRPr="00D726DB">
        <w:rPr>
          <w:rFonts w:ascii="Times New Roman" w:hAnsi="Times New Roman"/>
          <w:spacing w:val="-6"/>
        </w:rPr>
        <w:t>屬率斷</w:t>
      </w:r>
      <w:r w:rsidRPr="00D726DB">
        <w:rPr>
          <w:rFonts w:ascii="Times New Roman" w:hAnsi="Times New Roman" w:hint="eastAsia"/>
          <w:spacing w:val="-6"/>
        </w:rPr>
        <w:t>，也未符合實況</w:t>
      </w:r>
      <w:r w:rsidRPr="00D726DB">
        <w:rPr>
          <w:rFonts w:ascii="Times New Roman" w:hAnsi="Times New Roman"/>
          <w:spacing w:val="-6"/>
        </w:rPr>
        <w:t>。</w:t>
      </w:r>
    </w:p>
    <w:p w:rsidR="00DA1A7C" w:rsidRPr="00D726DB" w:rsidRDefault="00DA1A7C" w:rsidP="00DA1A7C">
      <w:pPr>
        <w:pStyle w:val="5"/>
        <w:numPr>
          <w:ilvl w:val="4"/>
          <w:numId w:val="1"/>
        </w:numPr>
        <w:kinsoku w:val="0"/>
        <w:ind w:left="2042" w:hanging="851"/>
        <w:rPr>
          <w:rFonts w:ascii="Times New Roman" w:hAnsi="Times New Roman"/>
          <w:spacing w:val="-6"/>
        </w:rPr>
      </w:pPr>
      <w:r w:rsidRPr="00D726DB">
        <w:rPr>
          <w:rFonts w:ascii="Times New Roman" w:hAnsi="Times New Roman"/>
          <w:spacing w:val="-6"/>
        </w:rPr>
        <w:t>又，依長照</w:t>
      </w:r>
      <w:r w:rsidRPr="00D726DB">
        <w:rPr>
          <w:rFonts w:ascii="Times New Roman" w:hAnsi="Times New Roman"/>
          <w:spacing w:val="-6"/>
        </w:rPr>
        <w:t>2.0</w:t>
      </w:r>
      <w:r w:rsidRPr="00D726DB">
        <w:rPr>
          <w:rFonts w:ascii="Times New Roman" w:hAnsi="Times New Roman"/>
          <w:spacing w:val="-6"/>
        </w:rPr>
        <w:t>計畫核定本所載：「長照</w:t>
      </w:r>
      <w:r w:rsidRPr="00D726DB">
        <w:rPr>
          <w:rFonts w:ascii="Times New Roman" w:hAnsi="Times New Roman"/>
          <w:spacing w:val="-6"/>
        </w:rPr>
        <w:t>2.0</w:t>
      </w:r>
      <w:r w:rsidRPr="00D726DB">
        <w:rPr>
          <w:rFonts w:ascii="Times New Roman" w:hAnsi="Times New Roman"/>
          <w:spacing w:val="-6"/>
        </w:rPr>
        <w:t>將以</w:t>
      </w:r>
      <w:r w:rsidRPr="00D726DB">
        <w:rPr>
          <w:rFonts w:ascii="Times New Roman" w:hAnsi="Times New Roman"/>
          <w:spacing w:val="-6"/>
        </w:rPr>
        <w:t>SOF</w:t>
      </w:r>
      <w:r w:rsidRPr="00D726DB">
        <w:rPr>
          <w:rFonts w:ascii="Times New Roman" w:hAnsi="Times New Roman"/>
        </w:rPr>
        <w:t>為老年衰弱症之篩選工具，而納入為服務對象</w:t>
      </w:r>
      <w:r w:rsidRPr="00D726DB">
        <w:rPr>
          <w:rFonts w:ascii="Times New Roman" w:hAnsi="Times New Roman"/>
          <w:spacing w:val="-6"/>
        </w:rPr>
        <w:t>之衰弱老人，界定條件為滿足以下三點者：</w:t>
      </w:r>
      <w:r w:rsidRPr="00D726DB">
        <w:rPr>
          <w:rFonts w:ascii="Times New Roman" w:hAnsi="Times New Roman"/>
          <w:spacing w:val="-6"/>
        </w:rPr>
        <w:t>1.</w:t>
      </w:r>
      <w:r w:rsidRPr="00D726DB">
        <w:rPr>
          <w:rFonts w:ascii="Times New Roman" w:hAnsi="Times New Roman"/>
          <w:spacing w:val="4"/>
        </w:rPr>
        <w:t>無</w:t>
      </w:r>
      <w:r w:rsidRPr="00D726DB">
        <w:rPr>
          <w:rFonts w:ascii="Times New Roman" w:hAnsi="Times New Roman"/>
          <w:spacing w:val="4"/>
        </w:rPr>
        <w:t>ADL</w:t>
      </w:r>
      <w:r w:rsidRPr="00D726DB">
        <w:rPr>
          <w:rFonts w:ascii="Times New Roman" w:hAnsi="Times New Roman"/>
          <w:spacing w:val="4"/>
        </w:rPr>
        <w:t>失能，</w:t>
      </w:r>
      <w:r w:rsidRPr="00D726DB">
        <w:rPr>
          <w:rFonts w:ascii="Times New Roman" w:hAnsi="Times New Roman"/>
          <w:spacing w:val="4"/>
        </w:rPr>
        <w:t>2.</w:t>
      </w:r>
      <w:r w:rsidRPr="00D726DB">
        <w:rPr>
          <w:rFonts w:ascii="Times New Roman" w:hAnsi="Times New Roman"/>
          <w:spacing w:val="4"/>
        </w:rPr>
        <w:t>但有</w:t>
      </w:r>
      <w:r w:rsidRPr="00D726DB">
        <w:rPr>
          <w:rFonts w:ascii="Times New Roman" w:hAnsi="Times New Roman"/>
          <w:spacing w:val="4"/>
        </w:rPr>
        <w:t>IADL</w:t>
      </w:r>
      <w:r w:rsidRPr="00D726DB">
        <w:rPr>
          <w:rFonts w:ascii="Times New Roman" w:hAnsi="Times New Roman"/>
          <w:spacing w:val="4"/>
        </w:rPr>
        <w:t>失能，</w:t>
      </w:r>
      <w:r w:rsidRPr="00D726DB">
        <w:rPr>
          <w:rFonts w:ascii="Times New Roman" w:hAnsi="Times New Roman"/>
          <w:spacing w:val="4"/>
        </w:rPr>
        <w:t>3.</w:t>
      </w:r>
      <w:r w:rsidRPr="00D726DB">
        <w:rPr>
          <w:rFonts w:ascii="Times New Roman" w:hAnsi="Times New Roman"/>
          <w:spacing w:val="4"/>
        </w:rPr>
        <w:t>且經</w:t>
      </w:r>
      <w:r w:rsidRPr="00D726DB">
        <w:rPr>
          <w:rFonts w:ascii="Times New Roman" w:hAnsi="Times New Roman"/>
          <w:spacing w:val="4"/>
        </w:rPr>
        <w:t>SOF</w:t>
      </w:r>
      <w:r w:rsidRPr="00D726DB">
        <w:rPr>
          <w:rFonts w:ascii="Times New Roman" w:hAnsi="Times New Roman"/>
          <w:spacing w:val="4"/>
        </w:rPr>
        <w:t>評</w:t>
      </w:r>
      <w:r w:rsidRPr="00D726DB">
        <w:rPr>
          <w:rFonts w:ascii="Times New Roman" w:hAnsi="Times New Roman"/>
        </w:rPr>
        <w:t>估三項指標中有一項以上者。」</w:t>
      </w:r>
      <w:r w:rsidRPr="00D726DB">
        <w:rPr>
          <w:rStyle w:val="aff7"/>
          <w:rFonts w:ascii="Times New Roman" w:hAnsi="Times New Roman"/>
        </w:rPr>
        <w:footnoteReference w:id="14"/>
      </w:r>
      <w:r w:rsidRPr="00D726DB">
        <w:rPr>
          <w:rFonts w:ascii="Times New Roman" w:hAnsi="Times New Roman"/>
        </w:rPr>
        <w:t>惟高推估、低</w:t>
      </w:r>
      <w:r w:rsidRPr="00D726DB">
        <w:rPr>
          <w:rFonts w:ascii="Times New Roman" w:hAnsi="Times New Roman"/>
          <w:spacing w:val="-6"/>
        </w:rPr>
        <w:t>推估及上述政府資料開放平臺資料，對於衰弱</w:t>
      </w:r>
      <w:r w:rsidRPr="00D726DB">
        <w:rPr>
          <w:rFonts w:ascii="Times New Roman" w:hAnsi="Times New Roman"/>
        </w:rPr>
        <w:t>老人之定義與評</w:t>
      </w:r>
      <w:r w:rsidRPr="00D726DB">
        <w:rPr>
          <w:rFonts w:ascii="Times New Roman" w:hAnsi="Times New Roman"/>
          <w:spacing w:val="-6"/>
        </w:rPr>
        <w:t>估，何者符合長照</w:t>
      </w:r>
      <w:r w:rsidRPr="00D726DB">
        <w:rPr>
          <w:rFonts w:ascii="Times New Roman" w:hAnsi="Times New Roman"/>
          <w:spacing w:val="-6"/>
        </w:rPr>
        <w:t>2.0</w:t>
      </w:r>
      <w:r w:rsidRPr="00D726DB">
        <w:rPr>
          <w:rFonts w:ascii="Times New Roman" w:hAnsi="Times New Roman"/>
          <w:spacing w:val="-6"/>
        </w:rPr>
        <w:t>服務對</w:t>
      </w:r>
      <w:r w:rsidRPr="00D726DB">
        <w:rPr>
          <w:rFonts w:ascii="Times New Roman" w:hAnsi="Times New Roman"/>
          <w:spacing w:val="6"/>
        </w:rPr>
        <w:t>象，衛福部於本院詢問時僅表示：依據國健</w:t>
      </w:r>
      <w:r w:rsidRPr="00D726DB">
        <w:rPr>
          <w:rFonts w:ascii="Times New Roman" w:hAnsi="Times New Roman"/>
        </w:rPr>
        <w:t>署的推估數據，</w:t>
      </w:r>
      <w:r w:rsidRPr="00D726DB">
        <w:rPr>
          <w:rFonts w:ascii="Times New Roman" w:hAnsi="Times New Roman"/>
          <w:spacing w:val="-4"/>
        </w:rPr>
        <w:t>衰弱老人的長照需求度為</w:t>
      </w:r>
      <w:r w:rsidRPr="00D726DB">
        <w:rPr>
          <w:rFonts w:ascii="Times New Roman" w:hAnsi="Times New Roman"/>
          <w:spacing w:val="-4"/>
        </w:rPr>
        <w:t>0.48</w:t>
      </w:r>
      <w:r w:rsidRPr="00D726DB">
        <w:rPr>
          <w:rFonts w:ascii="Times New Roman" w:hAnsi="Times New Roman"/>
          <w:spacing w:val="-4"/>
        </w:rPr>
        <w:t>％；另開放平台</w:t>
      </w:r>
      <w:r w:rsidRPr="00D726DB">
        <w:rPr>
          <w:rFonts w:ascii="Times New Roman" w:hAnsi="Times New Roman"/>
        </w:rPr>
        <w:t>是在計算服務涵蓋率的時候，評估的資</w:t>
      </w:r>
      <w:r w:rsidRPr="00D726DB">
        <w:rPr>
          <w:rFonts w:ascii="Times New Roman" w:hAnsi="Times New Roman"/>
          <w:spacing w:val="-2"/>
        </w:rPr>
        <w:t>料自動登入該平台，該等數據會計算入服務</w:t>
      </w:r>
      <w:r w:rsidRPr="00D726DB">
        <w:rPr>
          <w:rFonts w:ascii="Times New Roman" w:hAnsi="Times New Roman"/>
          <w:spacing w:val="6"/>
        </w:rPr>
        <w:t>涵蓋率的分子等語</w:t>
      </w:r>
      <w:r w:rsidRPr="00D726DB">
        <w:rPr>
          <w:rFonts w:ascii="Times New Roman" w:hAnsi="Times New Roman"/>
          <w:spacing w:val="-6"/>
        </w:rPr>
        <w:t>。</w:t>
      </w:r>
    </w:p>
    <w:p w:rsidR="00DA1A7C" w:rsidRPr="00D726DB" w:rsidRDefault="00DA1A7C" w:rsidP="00DA1A7C">
      <w:pPr>
        <w:pStyle w:val="a3"/>
        <w:spacing w:beforeLines="25" w:before="114" w:after="0"/>
        <w:ind w:left="482" w:firstLine="1491"/>
        <w:jc w:val="center"/>
        <w:rPr>
          <w:rFonts w:ascii="Times New Roman" w:hAnsi="Times New Roman"/>
          <w:b/>
        </w:rPr>
      </w:pPr>
      <w:r w:rsidRPr="00D726DB">
        <w:rPr>
          <w:rFonts w:ascii="Times New Roman" w:hAnsi="Times New Roman"/>
          <w:b/>
        </w:rPr>
        <w:t>106</w:t>
      </w:r>
      <w:r w:rsidRPr="00D726DB">
        <w:rPr>
          <w:rFonts w:ascii="Times New Roman" w:hAnsi="Times New Roman"/>
          <w:b/>
        </w:rPr>
        <w:t>至</w:t>
      </w:r>
      <w:r w:rsidRPr="00D726DB">
        <w:rPr>
          <w:rFonts w:ascii="Times New Roman" w:hAnsi="Times New Roman"/>
          <w:b/>
        </w:rPr>
        <w:t>108</w:t>
      </w:r>
      <w:r w:rsidRPr="00D726DB">
        <w:rPr>
          <w:rFonts w:ascii="Times New Roman" w:hAnsi="Times New Roman"/>
          <w:b/>
        </w:rPr>
        <w:t>年長者衰弱評估</w:t>
      </w:r>
    </w:p>
    <w:p w:rsidR="00DA1A7C" w:rsidRPr="00D726DB" w:rsidRDefault="00DA1A7C" w:rsidP="00DA1A7C">
      <w:pPr>
        <w:pStyle w:val="21"/>
        <w:spacing w:line="320" w:lineRule="exact"/>
        <w:ind w:left="1020" w:firstLine="520"/>
        <w:jc w:val="right"/>
        <w:rPr>
          <w:rFonts w:ascii="Times New Roman"/>
          <w:sz w:val="24"/>
          <w:szCs w:val="24"/>
        </w:rPr>
      </w:pPr>
      <w:r w:rsidRPr="00D726DB">
        <w:rPr>
          <w:rFonts w:ascii="Times New Roman"/>
          <w:sz w:val="24"/>
          <w:szCs w:val="24"/>
        </w:rPr>
        <w:t>單位：人</w:t>
      </w:r>
    </w:p>
    <w:tbl>
      <w:tblPr>
        <w:tblW w:w="6803" w:type="dxa"/>
        <w:tblInd w:w="2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1522"/>
        <w:gridCol w:w="1523"/>
        <w:gridCol w:w="1523"/>
      </w:tblGrid>
      <w:tr w:rsidR="00D726DB" w:rsidRPr="00D726DB" w:rsidTr="00DA1A7C">
        <w:trPr>
          <w:trHeight w:val="150"/>
          <w:tblHeader/>
        </w:trPr>
        <w:tc>
          <w:tcPr>
            <w:tcW w:w="2235" w:type="dxa"/>
            <w:shd w:val="clear" w:color="auto" w:fill="EAF1DD" w:themeFill="accent3" w:themeFillTint="33"/>
            <w:vAlign w:val="center"/>
          </w:tcPr>
          <w:p w:rsidR="00DA1A7C" w:rsidRPr="00D726DB" w:rsidRDefault="00DA1A7C" w:rsidP="00DA1A7C">
            <w:pPr>
              <w:kinsoku w:val="0"/>
              <w:spacing w:line="320" w:lineRule="exact"/>
              <w:ind w:leftChars="-20" w:left="-68" w:rightChars="-16" w:right="-54"/>
              <w:jc w:val="center"/>
              <w:rPr>
                <w:rFonts w:ascii="Times New Roman"/>
                <w:b/>
                <w:kern w:val="0"/>
                <w:sz w:val="28"/>
                <w:szCs w:val="28"/>
              </w:rPr>
            </w:pPr>
            <w:r w:rsidRPr="00D726DB">
              <w:rPr>
                <w:rFonts w:ascii="Times New Roman"/>
                <w:b/>
                <w:kern w:val="0"/>
                <w:sz w:val="28"/>
                <w:szCs w:val="28"/>
              </w:rPr>
              <w:t>年度</w:t>
            </w:r>
          </w:p>
        </w:tc>
        <w:tc>
          <w:tcPr>
            <w:tcW w:w="1522" w:type="dxa"/>
            <w:shd w:val="clear" w:color="auto" w:fill="EAF1DD" w:themeFill="accent3" w:themeFillTint="33"/>
            <w:vAlign w:val="center"/>
          </w:tcPr>
          <w:p w:rsidR="00DA1A7C" w:rsidRPr="00D726DB" w:rsidRDefault="00DA1A7C" w:rsidP="00DA1A7C">
            <w:pPr>
              <w:kinsoku w:val="0"/>
              <w:spacing w:line="320" w:lineRule="exact"/>
              <w:jc w:val="center"/>
              <w:rPr>
                <w:rFonts w:ascii="Times New Roman"/>
                <w:b/>
                <w:kern w:val="0"/>
                <w:sz w:val="28"/>
                <w:szCs w:val="28"/>
              </w:rPr>
            </w:pPr>
            <w:r w:rsidRPr="00D726DB">
              <w:rPr>
                <w:rFonts w:ascii="Times New Roman"/>
                <w:b/>
                <w:kern w:val="0"/>
                <w:sz w:val="28"/>
                <w:szCs w:val="28"/>
              </w:rPr>
              <w:t>106</w:t>
            </w:r>
          </w:p>
        </w:tc>
        <w:tc>
          <w:tcPr>
            <w:tcW w:w="1523" w:type="dxa"/>
            <w:shd w:val="clear" w:color="auto" w:fill="EAF1DD" w:themeFill="accent3" w:themeFillTint="33"/>
            <w:vAlign w:val="center"/>
          </w:tcPr>
          <w:p w:rsidR="00DA1A7C" w:rsidRPr="00D726DB" w:rsidRDefault="00DA1A7C" w:rsidP="00DA1A7C">
            <w:pPr>
              <w:kinsoku w:val="0"/>
              <w:spacing w:line="320" w:lineRule="exact"/>
              <w:jc w:val="center"/>
              <w:rPr>
                <w:rFonts w:ascii="Times New Roman"/>
                <w:b/>
                <w:kern w:val="0"/>
                <w:sz w:val="28"/>
                <w:szCs w:val="28"/>
              </w:rPr>
            </w:pPr>
            <w:r w:rsidRPr="00D726DB">
              <w:rPr>
                <w:rFonts w:ascii="Times New Roman"/>
                <w:b/>
                <w:kern w:val="0"/>
                <w:sz w:val="28"/>
                <w:szCs w:val="28"/>
              </w:rPr>
              <w:t>107</w:t>
            </w:r>
          </w:p>
        </w:tc>
        <w:tc>
          <w:tcPr>
            <w:tcW w:w="1523" w:type="dxa"/>
            <w:shd w:val="clear" w:color="auto" w:fill="EAF1DD" w:themeFill="accent3" w:themeFillTint="33"/>
            <w:vAlign w:val="center"/>
          </w:tcPr>
          <w:p w:rsidR="00DA1A7C" w:rsidRPr="00D726DB" w:rsidRDefault="00DA1A7C" w:rsidP="00DA1A7C">
            <w:pPr>
              <w:kinsoku w:val="0"/>
              <w:spacing w:line="320" w:lineRule="exact"/>
              <w:jc w:val="center"/>
              <w:rPr>
                <w:rFonts w:ascii="Times New Roman"/>
                <w:b/>
                <w:kern w:val="0"/>
                <w:sz w:val="28"/>
                <w:szCs w:val="28"/>
              </w:rPr>
            </w:pPr>
            <w:r w:rsidRPr="00D726DB">
              <w:rPr>
                <w:rFonts w:ascii="Times New Roman"/>
                <w:b/>
                <w:kern w:val="0"/>
                <w:sz w:val="28"/>
                <w:szCs w:val="28"/>
              </w:rPr>
              <w:t>108</w:t>
            </w:r>
          </w:p>
        </w:tc>
      </w:tr>
      <w:tr w:rsidR="00D726DB" w:rsidRPr="00D726DB" w:rsidTr="00DA1A7C">
        <w:trPr>
          <w:trHeight w:val="164"/>
        </w:trPr>
        <w:tc>
          <w:tcPr>
            <w:tcW w:w="2235" w:type="dxa"/>
            <w:vAlign w:val="center"/>
          </w:tcPr>
          <w:p w:rsidR="00DA1A7C" w:rsidRPr="00D726DB" w:rsidRDefault="00DA1A7C" w:rsidP="00DA1A7C">
            <w:pPr>
              <w:kinsoku w:val="0"/>
              <w:spacing w:line="320" w:lineRule="exact"/>
              <w:jc w:val="center"/>
              <w:rPr>
                <w:rFonts w:ascii="Times New Roman"/>
                <w:sz w:val="28"/>
                <w:szCs w:val="28"/>
              </w:rPr>
            </w:pPr>
            <w:r w:rsidRPr="00D726DB">
              <w:rPr>
                <w:rFonts w:ascii="Times New Roman"/>
                <w:sz w:val="28"/>
                <w:szCs w:val="28"/>
              </w:rPr>
              <w:t>衰弱前期</w:t>
            </w:r>
          </w:p>
        </w:tc>
        <w:tc>
          <w:tcPr>
            <w:tcW w:w="1522" w:type="dxa"/>
            <w:vAlign w:val="center"/>
          </w:tcPr>
          <w:p w:rsidR="00DA1A7C" w:rsidRPr="00D726DB" w:rsidRDefault="00DA1A7C" w:rsidP="00DA1A7C">
            <w:pPr>
              <w:kinsoku w:val="0"/>
              <w:spacing w:line="320" w:lineRule="exact"/>
              <w:jc w:val="right"/>
              <w:rPr>
                <w:rFonts w:ascii="Times New Roman"/>
                <w:sz w:val="28"/>
                <w:szCs w:val="28"/>
              </w:rPr>
            </w:pPr>
            <w:r w:rsidRPr="00D726DB">
              <w:rPr>
                <w:rFonts w:ascii="Times New Roman"/>
                <w:sz w:val="28"/>
                <w:szCs w:val="28"/>
              </w:rPr>
              <w:t>21,064</w:t>
            </w:r>
          </w:p>
        </w:tc>
        <w:tc>
          <w:tcPr>
            <w:tcW w:w="1523" w:type="dxa"/>
            <w:vAlign w:val="center"/>
          </w:tcPr>
          <w:p w:rsidR="00DA1A7C" w:rsidRPr="00D726DB" w:rsidRDefault="00DA1A7C" w:rsidP="00DA1A7C">
            <w:pPr>
              <w:kinsoku w:val="0"/>
              <w:spacing w:line="320" w:lineRule="exact"/>
              <w:jc w:val="right"/>
              <w:rPr>
                <w:rFonts w:ascii="Times New Roman"/>
                <w:sz w:val="28"/>
                <w:szCs w:val="28"/>
              </w:rPr>
            </w:pPr>
            <w:r w:rsidRPr="00D726DB">
              <w:rPr>
                <w:rFonts w:ascii="Times New Roman"/>
                <w:sz w:val="28"/>
                <w:szCs w:val="28"/>
              </w:rPr>
              <w:t>26,435</w:t>
            </w:r>
          </w:p>
        </w:tc>
        <w:tc>
          <w:tcPr>
            <w:tcW w:w="1523" w:type="dxa"/>
            <w:vAlign w:val="center"/>
          </w:tcPr>
          <w:p w:rsidR="00DA1A7C" w:rsidRPr="00D726DB" w:rsidRDefault="00DA1A7C" w:rsidP="00DA1A7C">
            <w:pPr>
              <w:kinsoku w:val="0"/>
              <w:spacing w:line="320" w:lineRule="exact"/>
              <w:jc w:val="right"/>
              <w:rPr>
                <w:rFonts w:ascii="Times New Roman"/>
                <w:sz w:val="28"/>
                <w:szCs w:val="28"/>
              </w:rPr>
            </w:pPr>
            <w:r w:rsidRPr="00D726DB">
              <w:rPr>
                <w:rFonts w:ascii="Times New Roman"/>
                <w:sz w:val="28"/>
                <w:szCs w:val="28"/>
              </w:rPr>
              <w:t>21,073</w:t>
            </w:r>
          </w:p>
        </w:tc>
      </w:tr>
      <w:tr w:rsidR="00D726DB" w:rsidRPr="00D726DB" w:rsidTr="00DA1A7C">
        <w:trPr>
          <w:trHeight w:val="20"/>
        </w:trPr>
        <w:tc>
          <w:tcPr>
            <w:tcW w:w="2235" w:type="dxa"/>
            <w:vAlign w:val="center"/>
          </w:tcPr>
          <w:p w:rsidR="00DA1A7C" w:rsidRPr="00D726DB" w:rsidRDefault="00DA1A7C" w:rsidP="00DA1A7C">
            <w:pPr>
              <w:kinsoku w:val="0"/>
              <w:spacing w:line="320" w:lineRule="exact"/>
              <w:jc w:val="center"/>
              <w:rPr>
                <w:rFonts w:ascii="Times New Roman"/>
                <w:sz w:val="28"/>
                <w:szCs w:val="28"/>
              </w:rPr>
            </w:pPr>
            <w:r w:rsidRPr="00D726DB">
              <w:rPr>
                <w:rFonts w:ascii="Times New Roman"/>
                <w:spacing w:val="-6"/>
                <w:sz w:val="28"/>
                <w:szCs w:val="28"/>
              </w:rPr>
              <w:t>衰弱前期含憂鬱</w:t>
            </w:r>
            <w:r w:rsidRPr="00D726DB">
              <w:rPr>
                <w:rFonts w:ascii="Times New Roman"/>
                <w:sz w:val="28"/>
                <w:szCs w:val="28"/>
              </w:rPr>
              <w:t>或跌倒</w:t>
            </w:r>
          </w:p>
        </w:tc>
        <w:tc>
          <w:tcPr>
            <w:tcW w:w="1522" w:type="dxa"/>
            <w:vAlign w:val="center"/>
          </w:tcPr>
          <w:p w:rsidR="00DA1A7C" w:rsidRPr="00D726DB" w:rsidRDefault="00DA1A7C" w:rsidP="00DA1A7C">
            <w:pPr>
              <w:kinsoku w:val="0"/>
              <w:spacing w:line="320" w:lineRule="exact"/>
              <w:jc w:val="right"/>
              <w:rPr>
                <w:rFonts w:ascii="Times New Roman"/>
                <w:sz w:val="28"/>
                <w:szCs w:val="28"/>
              </w:rPr>
            </w:pPr>
            <w:r w:rsidRPr="00D726DB">
              <w:rPr>
                <w:rFonts w:ascii="Times New Roman"/>
                <w:sz w:val="28"/>
                <w:szCs w:val="28"/>
              </w:rPr>
              <w:t>5,347</w:t>
            </w:r>
          </w:p>
        </w:tc>
        <w:tc>
          <w:tcPr>
            <w:tcW w:w="1523" w:type="dxa"/>
            <w:vAlign w:val="center"/>
          </w:tcPr>
          <w:p w:rsidR="00DA1A7C" w:rsidRPr="00D726DB" w:rsidRDefault="00DA1A7C" w:rsidP="00DA1A7C">
            <w:pPr>
              <w:kinsoku w:val="0"/>
              <w:spacing w:line="320" w:lineRule="exact"/>
              <w:jc w:val="right"/>
              <w:rPr>
                <w:rFonts w:ascii="Times New Roman"/>
                <w:sz w:val="28"/>
                <w:szCs w:val="28"/>
              </w:rPr>
            </w:pPr>
            <w:r w:rsidRPr="00D726DB">
              <w:rPr>
                <w:rFonts w:ascii="Times New Roman"/>
                <w:sz w:val="28"/>
                <w:szCs w:val="28"/>
              </w:rPr>
              <w:t>4,953</w:t>
            </w:r>
          </w:p>
        </w:tc>
        <w:tc>
          <w:tcPr>
            <w:tcW w:w="1523" w:type="dxa"/>
            <w:vAlign w:val="center"/>
          </w:tcPr>
          <w:p w:rsidR="00DA1A7C" w:rsidRPr="00D726DB" w:rsidRDefault="00DA1A7C" w:rsidP="00DA1A7C">
            <w:pPr>
              <w:kinsoku w:val="0"/>
              <w:spacing w:line="320" w:lineRule="exact"/>
              <w:jc w:val="right"/>
              <w:rPr>
                <w:rFonts w:ascii="Times New Roman"/>
                <w:sz w:val="28"/>
                <w:szCs w:val="28"/>
              </w:rPr>
            </w:pPr>
            <w:r w:rsidRPr="00D726DB">
              <w:rPr>
                <w:rFonts w:ascii="Times New Roman"/>
                <w:sz w:val="28"/>
                <w:szCs w:val="28"/>
              </w:rPr>
              <w:t>4,459</w:t>
            </w:r>
          </w:p>
        </w:tc>
      </w:tr>
      <w:tr w:rsidR="00D726DB" w:rsidRPr="00D726DB" w:rsidTr="00DA1A7C">
        <w:trPr>
          <w:trHeight w:val="20"/>
        </w:trPr>
        <w:tc>
          <w:tcPr>
            <w:tcW w:w="2235" w:type="dxa"/>
            <w:vAlign w:val="center"/>
          </w:tcPr>
          <w:p w:rsidR="00DA1A7C" w:rsidRPr="00D726DB" w:rsidRDefault="00DA1A7C" w:rsidP="00DA1A7C">
            <w:pPr>
              <w:kinsoku w:val="0"/>
              <w:spacing w:line="320" w:lineRule="exact"/>
              <w:jc w:val="center"/>
              <w:rPr>
                <w:rFonts w:ascii="Times New Roman"/>
                <w:sz w:val="28"/>
                <w:szCs w:val="28"/>
              </w:rPr>
            </w:pPr>
            <w:r w:rsidRPr="00D726DB">
              <w:rPr>
                <w:rFonts w:ascii="Times New Roman"/>
                <w:sz w:val="28"/>
                <w:szCs w:val="28"/>
              </w:rPr>
              <w:t>衰弱期</w:t>
            </w:r>
            <w:r w:rsidRPr="00D726DB">
              <w:rPr>
                <w:rFonts w:ascii="Times New Roman"/>
                <w:sz w:val="28"/>
                <w:szCs w:val="28"/>
              </w:rPr>
              <w:t>(A)</w:t>
            </w:r>
          </w:p>
        </w:tc>
        <w:tc>
          <w:tcPr>
            <w:tcW w:w="1522" w:type="dxa"/>
            <w:vAlign w:val="center"/>
          </w:tcPr>
          <w:p w:rsidR="00DA1A7C" w:rsidRPr="00D726DB" w:rsidRDefault="00DA1A7C" w:rsidP="00DA1A7C">
            <w:pPr>
              <w:kinsoku w:val="0"/>
              <w:spacing w:line="320" w:lineRule="exact"/>
              <w:jc w:val="right"/>
              <w:rPr>
                <w:rFonts w:ascii="Times New Roman"/>
                <w:sz w:val="28"/>
                <w:szCs w:val="28"/>
              </w:rPr>
            </w:pPr>
            <w:r w:rsidRPr="00D726DB">
              <w:rPr>
                <w:rFonts w:ascii="Times New Roman"/>
                <w:sz w:val="28"/>
                <w:szCs w:val="28"/>
              </w:rPr>
              <w:t>7,114</w:t>
            </w:r>
          </w:p>
        </w:tc>
        <w:tc>
          <w:tcPr>
            <w:tcW w:w="1523" w:type="dxa"/>
            <w:vAlign w:val="center"/>
          </w:tcPr>
          <w:p w:rsidR="00DA1A7C" w:rsidRPr="00D726DB" w:rsidRDefault="00DA1A7C" w:rsidP="00DA1A7C">
            <w:pPr>
              <w:kinsoku w:val="0"/>
              <w:spacing w:line="320" w:lineRule="exact"/>
              <w:jc w:val="right"/>
              <w:rPr>
                <w:rFonts w:ascii="Times New Roman"/>
                <w:sz w:val="28"/>
                <w:szCs w:val="28"/>
              </w:rPr>
            </w:pPr>
            <w:r w:rsidRPr="00D726DB">
              <w:rPr>
                <w:rFonts w:ascii="Times New Roman"/>
                <w:sz w:val="28"/>
                <w:szCs w:val="28"/>
              </w:rPr>
              <w:t>7,152</w:t>
            </w:r>
          </w:p>
        </w:tc>
        <w:tc>
          <w:tcPr>
            <w:tcW w:w="1523" w:type="dxa"/>
            <w:vAlign w:val="center"/>
          </w:tcPr>
          <w:p w:rsidR="00DA1A7C" w:rsidRPr="00D726DB" w:rsidRDefault="00DA1A7C" w:rsidP="00DA1A7C">
            <w:pPr>
              <w:kinsoku w:val="0"/>
              <w:spacing w:line="320" w:lineRule="exact"/>
              <w:jc w:val="right"/>
              <w:rPr>
                <w:rFonts w:ascii="Times New Roman"/>
                <w:sz w:val="28"/>
                <w:szCs w:val="28"/>
              </w:rPr>
            </w:pPr>
            <w:r w:rsidRPr="00D726DB">
              <w:rPr>
                <w:rFonts w:ascii="Times New Roman"/>
                <w:sz w:val="28"/>
                <w:szCs w:val="28"/>
              </w:rPr>
              <w:t>5,044</w:t>
            </w:r>
          </w:p>
        </w:tc>
      </w:tr>
      <w:tr w:rsidR="00D726DB" w:rsidRPr="00D726DB" w:rsidTr="00DA1A7C">
        <w:trPr>
          <w:trHeight w:val="20"/>
        </w:trPr>
        <w:tc>
          <w:tcPr>
            <w:tcW w:w="2235" w:type="dxa"/>
            <w:vAlign w:val="center"/>
          </w:tcPr>
          <w:p w:rsidR="00DA1A7C" w:rsidRPr="00D726DB" w:rsidRDefault="00DA1A7C" w:rsidP="00DA1A7C">
            <w:pPr>
              <w:kinsoku w:val="0"/>
              <w:spacing w:line="320" w:lineRule="exact"/>
              <w:jc w:val="center"/>
              <w:rPr>
                <w:rFonts w:ascii="Times New Roman"/>
                <w:sz w:val="28"/>
                <w:szCs w:val="28"/>
              </w:rPr>
            </w:pPr>
            <w:r w:rsidRPr="00D726DB">
              <w:rPr>
                <w:rFonts w:ascii="Times New Roman"/>
                <w:sz w:val="28"/>
                <w:szCs w:val="28"/>
              </w:rPr>
              <w:t>無異常</w:t>
            </w:r>
          </w:p>
        </w:tc>
        <w:tc>
          <w:tcPr>
            <w:tcW w:w="1522" w:type="dxa"/>
            <w:vAlign w:val="center"/>
          </w:tcPr>
          <w:p w:rsidR="00DA1A7C" w:rsidRPr="00D726DB" w:rsidRDefault="00DA1A7C" w:rsidP="00DA1A7C">
            <w:pPr>
              <w:kinsoku w:val="0"/>
              <w:spacing w:line="320" w:lineRule="exact"/>
              <w:jc w:val="right"/>
              <w:rPr>
                <w:rFonts w:ascii="Times New Roman"/>
                <w:sz w:val="28"/>
                <w:szCs w:val="28"/>
              </w:rPr>
            </w:pPr>
            <w:r w:rsidRPr="00D726DB">
              <w:rPr>
                <w:rFonts w:ascii="Times New Roman"/>
                <w:sz w:val="28"/>
                <w:szCs w:val="28"/>
              </w:rPr>
              <w:t>161,816</w:t>
            </w:r>
          </w:p>
        </w:tc>
        <w:tc>
          <w:tcPr>
            <w:tcW w:w="1523" w:type="dxa"/>
            <w:vAlign w:val="center"/>
          </w:tcPr>
          <w:p w:rsidR="00DA1A7C" w:rsidRPr="00D726DB" w:rsidRDefault="00DA1A7C" w:rsidP="00DA1A7C">
            <w:pPr>
              <w:kinsoku w:val="0"/>
              <w:spacing w:line="320" w:lineRule="exact"/>
              <w:jc w:val="right"/>
              <w:rPr>
                <w:rFonts w:ascii="Times New Roman"/>
                <w:sz w:val="28"/>
                <w:szCs w:val="28"/>
              </w:rPr>
            </w:pPr>
            <w:r w:rsidRPr="00D726DB">
              <w:rPr>
                <w:rFonts w:ascii="Times New Roman"/>
                <w:sz w:val="28"/>
                <w:szCs w:val="28"/>
              </w:rPr>
              <w:t>179,202</w:t>
            </w:r>
          </w:p>
        </w:tc>
        <w:tc>
          <w:tcPr>
            <w:tcW w:w="1523" w:type="dxa"/>
            <w:vAlign w:val="center"/>
          </w:tcPr>
          <w:p w:rsidR="00DA1A7C" w:rsidRPr="00D726DB" w:rsidRDefault="00DA1A7C" w:rsidP="00DA1A7C">
            <w:pPr>
              <w:kinsoku w:val="0"/>
              <w:spacing w:line="320" w:lineRule="exact"/>
              <w:jc w:val="right"/>
              <w:rPr>
                <w:rFonts w:ascii="Times New Roman"/>
                <w:sz w:val="28"/>
                <w:szCs w:val="28"/>
              </w:rPr>
            </w:pPr>
            <w:r w:rsidRPr="00D726DB">
              <w:rPr>
                <w:rFonts w:ascii="Times New Roman"/>
                <w:sz w:val="28"/>
                <w:szCs w:val="28"/>
              </w:rPr>
              <w:t>176,025</w:t>
            </w:r>
          </w:p>
        </w:tc>
      </w:tr>
      <w:tr w:rsidR="00D726DB" w:rsidRPr="00D726DB" w:rsidTr="00DA1A7C">
        <w:trPr>
          <w:trHeight w:val="20"/>
        </w:trPr>
        <w:tc>
          <w:tcPr>
            <w:tcW w:w="2235" w:type="dxa"/>
            <w:vAlign w:val="center"/>
          </w:tcPr>
          <w:p w:rsidR="00DA1A7C" w:rsidRPr="00D726DB" w:rsidRDefault="00DA1A7C" w:rsidP="00DA1A7C">
            <w:pPr>
              <w:kinsoku w:val="0"/>
              <w:spacing w:line="320" w:lineRule="exact"/>
              <w:jc w:val="center"/>
              <w:rPr>
                <w:rFonts w:ascii="Times New Roman"/>
                <w:sz w:val="28"/>
                <w:szCs w:val="28"/>
              </w:rPr>
            </w:pPr>
            <w:r w:rsidRPr="00D726DB">
              <w:rPr>
                <w:rFonts w:ascii="Times New Roman"/>
                <w:sz w:val="28"/>
                <w:szCs w:val="28"/>
              </w:rPr>
              <w:t>總計</w:t>
            </w:r>
            <w:r w:rsidRPr="00D726DB">
              <w:rPr>
                <w:rFonts w:ascii="Times New Roman"/>
                <w:sz w:val="28"/>
                <w:szCs w:val="28"/>
              </w:rPr>
              <w:t>(B)</w:t>
            </w:r>
          </w:p>
        </w:tc>
        <w:tc>
          <w:tcPr>
            <w:tcW w:w="1522" w:type="dxa"/>
            <w:vAlign w:val="center"/>
          </w:tcPr>
          <w:p w:rsidR="00DA1A7C" w:rsidRPr="00D726DB" w:rsidRDefault="00DA1A7C" w:rsidP="00DA1A7C">
            <w:pPr>
              <w:kinsoku w:val="0"/>
              <w:spacing w:line="320" w:lineRule="exact"/>
              <w:jc w:val="right"/>
              <w:rPr>
                <w:rFonts w:ascii="Times New Roman"/>
                <w:sz w:val="28"/>
                <w:szCs w:val="28"/>
              </w:rPr>
            </w:pPr>
            <w:r w:rsidRPr="00D726DB">
              <w:rPr>
                <w:rFonts w:ascii="Times New Roman"/>
                <w:sz w:val="28"/>
                <w:szCs w:val="28"/>
              </w:rPr>
              <w:t>195,341</w:t>
            </w:r>
          </w:p>
        </w:tc>
        <w:tc>
          <w:tcPr>
            <w:tcW w:w="1523" w:type="dxa"/>
            <w:vAlign w:val="center"/>
          </w:tcPr>
          <w:p w:rsidR="00DA1A7C" w:rsidRPr="00D726DB" w:rsidRDefault="00DA1A7C" w:rsidP="00DA1A7C">
            <w:pPr>
              <w:kinsoku w:val="0"/>
              <w:spacing w:line="320" w:lineRule="exact"/>
              <w:jc w:val="right"/>
              <w:rPr>
                <w:rFonts w:ascii="Times New Roman"/>
                <w:sz w:val="28"/>
                <w:szCs w:val="28"/>
              </w:rPr>
            </w:pPr>
            <w:r w:rsidRPr="00D726DB">
              <w:rPr>
                <w:rFonts w:ascii="Times New Roman"/>
                <w:sz w:val="28"/>
                <w:szCs w:val="28"/>
              </w:rPr>
              <w:t>217,742</w:t>
            </w:r>
          </w:p>
        </w:tc>
        <w:tc>
          <w:tcPr>
            <w:tcW w:w="1523" w:type="dxa"/>
            <w:vAlign w:val="center"/>
          </w:tcPr>
          <w:p w:rsidR="00DA1A7C" w:rsidRPr="00D726DB" w:rsidRDefault="00DA1A7C" w:rsidP="00DA1A7C">
            <w:pPr>
              <w:kinsoku w:val="0"/>
              <w:spacing w:line="320" w:lineRule="exact"/>
              <w:jc w:val="right"/>
              <w:rPr>
                <w:rFonts w:ascii="Times New Roman"/>
                <w:sz w:val="28"/>
                <w:szCs w:val="28"/>
              </w:rPr>
            </w:pPr>
            <w:r w:rsidRPr="00D726DB">
              <w:rPr>
                <w:rFonts w:ascii="Times New Roman"/>
                <w:sz w:val="28"/>
                <w:szCs w:val="28"/>
              </w:rPr>
              <w:t>206,601</w:t>
            </w:r>
          </w:p>
        </w:tc>
      </w:tr>
      <w:tr w:rsidR="00D726DB" w:rsidRPr="00D726DB" w:rsidTr="00DA1A7C">
        <w:trPr>
          <w:trHeight w:val="20"/>
        </w:trPr>
        <w:tc>
          <w:tcPr>
            <w:tcW w:w="2235" w:type="dxa"/>
            <w:vAlign w:val="center"/>
          </w:tcPr>
          <w:p w:rsidR="00DA1A7C" w:rsidRPr="00D726DB" w:rsidRDefault="00DA1A7C" w:rsidP="00DA1A7C">
            <w:pPr>
              <w:kinsoku w:val="0"/>
              <w:spacing w:line="320" w:lineRule="exact"/>
              <w:jc w:val="center"/>
              <w:rPr>
                <w:rFonts w:ascii="Times New Roman"/>
                <w:sz w:val="28"/>
                <w:szCs w:val="28"/>
              </w:rPr>
            </w:pPr>
            <w:r w:rsidRPr="00D726DB">
              <w:rPr>
                <w:rFonts w:ascii="Times New Roman"/>
                <w:sz w:val="28"/>
                <w:szCs w:val="28"/>
              </w:rPr>
              <w:t>衰弱老人比</w:t>
            </w:r>
            <w:r w:rsidR="00E02C9F" w:rsidRPr="00D726DB">
              <w:rPr>
                <w:rFonts w:ascii="Times New Roman" w:hint="eastAsia"/>
                <w:sz w:val="28"/>
                <w:szCs w:val="28"/>
              </w:rPr>
              <w:t>率</w:t>
            </w:r>
            <w:r w:rsidRPr="00D726DB">
              <w:rPr>
                <w:rFonts w:ascii="Times New Roman"/>
                <w:sz w:val="28"/>
                <w:szCs w:val="28"/>
              </w:rPr>
              <w:t>(A/B*100</w:t>
            </w:r>
            <w:r w:rsidRPr="00D726DB">
              <w:rPr>
                <w:rFonts w:ascii="Times New Roman"/>
                <w:sz w:val="28"/>
                <w:szCs w:val="28"/>
              </w:rPr>
              <w:t>％</w:t>
            </w:r>
            <w:r w:rsidRPr="00D726DB">
              <w:rPr>
                <w:rFonts w:ascii="Times New Roman"/>
                <w:sz w:val="28"/>
                <w:szCs w:val="28"/>
              </w:rPr>
              <w:t>)</w:t>
            </w:r>
          </w:p>
        </w:tc>
        <w:tc>
          <w:tcPr>
            <w:tcW w:w="1522" w:type="dxa"/>
            <w:vAlign w:val="center"/>
          </w:tcPr>
          <w:p w:rsidR="00DA1A7C" w:rsidRPr="00D726DB" w:rsidRDefault="00DA1A7C" w:rsidP="00DA1A7C">
            <w:pPr>
              <w:kinsoku w:val="0"/>
              <w:spacing w:line="320" w:lineRule="exact"/>
              <w:jc w:val="right"/>
              <w:rPr>
                <w:rFonts w:ascii="Times New Roman"/>
                <w:sz w:val="28"/>
                <w:szCs w:val="28"/>
              </w:rPr>
            </w:pPr>
            <w:r w:rsidRPr="00D726DB">
              <w:rPr>
                <w:rFonts w:ascii="Times New Roman"/>
                <w:sz w:val="28"/>
                <w:szCs w:val="28"/>
              </w:rPr>
              <w:t>3.64</w:t>
            </w:r>
            <w:r w:rsidRPr="00D726DB">
              <w:rPr>
                <w:rFonts w:ascii="Times New Roman"/>
                <w:sz w:val="28"/>
                <w:szCs w:val="28"/>
              </w:rPr>
              <w:t>％</w:t>
            </w:r>
          </w:p>
        </w:tc>
        <w:tc>
          <w:tcPr>
            <w:tcW w:w="1523" w:type="dxa"/>
            <w:vAlign w:val="center"/>
          </w:tcPr>
          <w:p w:rsidR="00DA1A7C" w:rsidRPr="00D726DB" w:rsidRDefault="00DA1A7C" w:rsidP="00DA1A7C">
            <w:pPr>
              <w:kinsoku w:val="0"/>
              <w:spacing w:line="320" w:lineRule="exact"/>
              <w:jc w:val="right"/>
              <w:rPr>
                <w:rFonts w:ascii="Times New Roman"/>
                <w:sz w:val="28"/>
                <w:szCs w:val="28"/>
              </w:rPr>
            </w:pPr>
            <w:r w:rsidRPr="00D726DB">
              <w:rPr>
                <w:rFonts w:ascii="Times New Roman"/>
                <w:sz w:val="28"/>
                <w:szCs w:val="28"/>
              </w:rPr>
              <w:t>3.28</w:t>
            </w:r>
            <w:r w:rsidRPr="00D726DB">
              <w:rPr>
                <w:rFonts w:ascii="Times New Roman"/>
                <w:sz w:val="28"/>
                <w:szCs w:val="28"/>
              </w:rPr>
              <w:t>％</w:t>
            </w:r>
          </w:p>
        </w:tc>
        <w:tc>
          <w:tcPr>
            <w:tcW w:w="1523" w:type="dxa"/>
            <w:vAlign w:val="center"/>
          </w:tcPr>
          <w:p w:rsidR="00DA1A7C" w:rsidRPr="00D726DB" w:rsidRDefault="00DA1A7C" w:rsidP="00DA1A7C">
            <w:pPr>
              <w:kinsoku w:val="0"/>
              <w:spacing w:line="320" w:lineRule="exact"/>
              <w:jc w:val="right"/>
              <w:rPr>
                <w:rFonts w:ascii="Times New Roman"/>
                <w:sz w:val="28"/>
                <w:szCs w:val="28"/>
              </w:rPr>
            </w:pPr>
            <w:r w:rsidRPr="00D726DB">
              <w:rPr>
                <w:rFonts w:ascii="Times New Roman"/>
                <w:sz w:val="28"/>
                <w:szCs w:val="28"/>
              </w:rPr>
              <w:t>2.44</w:t>
            </w:r>
            <w:r w:rsidRPr="00D726DB">
              <w:rPr>
                <w:rFonts w:ascii="Times New Roman"/>
                <w:sz w:val="28"/>
                <w:szCs w:val="28"/>
              </w:rPr>
              <w:t>％</w:t>
            </w:r>
          </w:p>
        </w:tc>
      </w:tr>
    </w:tbl>
    <w:p w:rsidR="00DA1A7C" w:rsidRPr="00D726DB" w:rsidRDefault="00DA1A7C" w:rsidP="00663CE6">
      <w:pPr>
        <w:pStyle w:val="32"/>
        <w:spacing w:line="260" w:lineRule="exact"/>
        <w:ind w:leftChars="601" w:left="2785" w:hangingChars="285" w:hanging="741"/>
        <w:rPr>
          <w:rFonts w:ascii="Times New Roman"/>
          <w:sz w:val="24"/>
          <w:szCs w:val="24"/>
        </w:rPr>
      </w:pPr>
      <w:r w:rsidRPr="00D726DB">
        <w:rPr>
          <w:rFonts w:ascii="Times New Roman"/>
          <w:sz w:val="24"/>
          <w:szCs w:val="24"/>
        </w:rPr>
        <w:t>備註：</w:t>
      </w:r>
      <w:r w:rsidRPr="00D726DB">
        <w:rPr>
          <w:rFonts w:ascii="Times New Roman"/>
          <w:spacing w:val="-8"/>
          <w:sz w:val="24"/>
          <w:szCs w:val="24"/>
        </w:rPr>
        <w:t>本表來源為衛福部國健署</w:t>
      </w:r>
      <w:r w:rsidRPr="00D726DB">
        <w:rPr>
          <w:rFonts w:ascii="Times New Roman"/>
          <w:spacing w:val="-8"/>
          <w:sz w:val="24"/>
          <w:szCs w:val="24"/>
        </w:rPr>
        <w:t>106</w:t>
      </w:r>
      <w:r w:rsidRPr="00D726DB">
        <w:rPr>
          <w:rFonts w:ascii="Times New Roman"/>
          <w:spacing w:val="-8"/>
          <w:sz w:val="24"/>
          <w:szCs w:val="24"/>
        </w:rPr>
        <w:t>至</w:t>
      </w:r>
      <w:r w:rsidRPr="00D726DB">
        <w:rPr>
          <w:rFonts w:ascii="Times New Roman"/>
          <w:spacing w:val="-8"/>
          <w:sz w:val="24"/>
          <w:szCs w:val="24"/>
        </w:rPr>
        <w:t>108</w:t>
      </w:r>
      <w:r w:rsidRPr="00D726DB">
        <w:rPr>
          <w:rFonts w:ascii="Times New Roman"/>
          <w:spacing w:val="-8"/>
          <w:sz w:val="24"/>
          <w:szCs w:val="24"/>
        </w:rPr>
        <w:t>年推動「提升衛生局所</w:t>
      </w:r>
      <w:r w:rsidRPr="00D726DB">
        <w:rPr>
          <w:rFonts w:ascii="Times New Roman"/>
          <w:spacing w:val="-6"/>
          <w:sz w:val="24"/>
          <w:szCs w:val="24"/>
        </w:rPr>
        <w:t>高齡友善照護服務之量能計畫」，以「長者衰弱評</w:t>
      </w:r>
      <w:r w:rsidRPr="00D726DB">
        <w:rPr>
          <w:rFonts w:ascii="Times New Roman"/>
          <w:spacing w:val="6"/>
          <w:sz w:val="24"/>
          <w:szCs w:val="24"/>
        </w:rPr>
        <w:t>估表</w:t>
      </w:r>
      <w:r w:rsidRPr="00D726DB">
        <w:rPr>
          <w:rFonts w:ascii="Times New Roman"/>
          <w:sz w:val="24"/>
          <w:szCs w:val="24"/>
        </w:rPr>
        <w:t>」</w:t>
      </w:r>
      <w:r w:rsidRPr="00D726DB">
        <w:rPr>
          <w:rFonts w:ascii="Times New Roman"/>
          <w:sz w:val="24"/>
          <w:szCs w:val="24"/>
        </w:rPr>
        <w:t>(</w:t>
      </w:r>
      <w:r w:rsidRPr="00D726DB">
        <w:rPr>
          <w:rFonts w:ascii="Times New Roman"/>
          <w:spacing w:val="-6"/>
          <w:sz w:val="24"/>
          <w:szCs w:val="24"/>
        </w:rPr>
        <w:t>包含</w:t>
      </w:r>
      <w:r w:rsidRPr="00D726DB">
        <w:rPr>
          <w:rFonts w:ascii="Times New Roman"/>
          <w:spacing w:val="-6"/>
          <w:sz w:val="24"/>
          <w:szCs w:val="24"/>
        </w:rPr>
        <w:t>SOF</w:t>
      </w:r>
      <w:r w:rsidRPr="00D726DB">
        <w:rPr>
          <w:rFonts w:ascii="Times New Roman"/>
          <w:spacing w:val="-6"/>
          <w:sz w:val="24"/>
          <w:szCs w:val="24"/>
        </w:rPr>
        <w:t>問卷、憂鬱情形及跌倒情形</w:t>
      </w:r>
      <w:r w:rsidRPr="00D726DB">
        <w:rPr>
          <w:rFonts w:ascii="Times New Roman"/>
          <w:spacing w:val="-6"/>
          <w:sz w:val="24"/>
          <w:szCs w:val="24"/>
        </w:rPr>
        <w:t>)</w:t>
      </w:r>
      <w:r w:rsidRPr="00D726DB">
        <w:rPr>
          <w:rFonts w:ascii="Times New Roman"/>
          <w:spacing w:val="-6"/>
          <w:sz w:val="24"/>
          <w:szCs w:val="24"/>
        </w:rPr>
        <w:t>針對</w:t>
      </w:r>
      <w:r w:rsidRPr="00D726DB">
        <w:rPr>
          <w:rFonts w:ascii="Times New Roman"/>
          <w:spacing w:val="-6"/>
          <w:sz w:val="24"/>
          <w:szCs w:val="24"/>
        </w:rPr>
        <w:t>65</w:t>
      </w:r>
      <w:r w:rsidRPr="00D726DB">
        <w:rPr>
          <w:rFonts w:ascii="Times New Roman"/>
          <w:spacing w:val="-6"/>
          <w:sz w:val="24"/>
          <w:szCs w:val="24"/>
        </w:rPr>
        <w:t>歲以上長者</w:t>
      </w:r>
      <w:r w:rsidRPr="00D726DB">
        <w:rPr>
          <w:rFonts w:ascii="Times New Roman"/>
          <w:sz w:val="24"/>
          <w:szCs w:val="24"/>
        </w:rPr>
        <w:t>進行衰弱評估結果。</w:t>
      </w:r>
    </w:p>
    <w:p w:rsidR="00DA1A7C" w:rsidRPr="00D726DB" w:rsidRDefault="00DA1A7C" w:rsidP="00663CE6">
      <w:pPr>
        <w:pStyle w:val="32"/>
        <w:spacing w:afterLines="100" w:after="457" w:line="260" w:lineRule="exact"/>
        <w:ind w:left="1361" w:firstLineChars="257" w:firstLine="669"/>
        <w:rPr>
          <w:rFonts w:ascii="Times New Roman"/>
          <w:sz w:val="24"/>
          <w:szCs w:val="24"/>
        </w:rPr>
      </w:pPr>
      <w:r w:rsidRPr="00D726DB">
        <w:rPr>
          <w:rFonts w:ascii="Times New Roman"/>
          <w:sz w:val="24"/>
          <w:szCs w:val="24"/>
        </w:rPr>
        <w:t>資料來源：衛福部。</w:t>
      </w:r>
    </w:p>
    <w:p w:rsidR="00E675E2" w:rsidRDefault="00DA1A7C" w:rsidP="00E675E2">
      <w:pPr>
        <w:pStyle w:val="3"/>
        <w:numPr>
          <w:ilvl w:val="2"/>
          <w:numId w:val="1"/>
        </w:numPr>
        <w:rPr>
          <w:rFonts w:ascii="Times New Roman" w:hAnsi="Times New Roman"/>
        </w:rPr>
      </w:pPr>
      <w:bookmarkStart w:id="49" w:name="_Toc182481456"/>
      <w:r w:rsidRPr="00D726DB">
        <w:rPr>
          <w:rFonts w:ascii="Times New Roman" w:hAnsi="Times New Roman"/>
        </w:rPr>
        <w:lastRenderedPageBreak/>
        <w:t>綜上，衛福部雖稱考量長照服務的目標群體人口數及推估參數已有更新，爰</w:t>
      </w:r>
      <w:r w:rsidRPr="00D726DB">
        <w:rPr>
          <w:rFonts w:ascii="Times New Roman" w:hAnsi="Times New Roman" w:hint="eastAsia"/>
          <w:bCs w:val="0"/>
        </w:rPr>
        <w:t>於</w:t>
      </w:r>
      <w:r w:rsidRPr="00D726DB">
        <w:rPr>
          <w:rFonts w:ascii="Times New Roman" w:hAnsi="Times New Roman" w:hint="eastAsia"/>
          <w:bCs w:val="0"/>
        </w:rPr>
        <w:t>1</w:t>
      </w:r>
      <w:r w:rsidRPr="00D726DB">
        <w:rPr>
          <w:rFonts w:ascii="Times New Roman" w:hAnsi="Times New Roman"/>
          <w:bCs w:val="0"/>
        </w:rPr>
        <w:t>11</w:t>
      </w:r>
      <w:r w:rsidRPr="00D726DB">
        <w:rPr>
          <w:rFonts w:ascii="Times New Roman" w:hAnsi="Times New Roman" w:hint="eastAsia"/>
          <w:bCs w:val="0"/>
        </w:rPr>
        <w:t>年間</w:t>
      </w:r>
      <w:r w:rsidRPr="00D726DB">
        <w:rPr>
          <w:rFonts w:ascii="Times New Roman" w:hAnsi="Times New Roman"/>
          <w:bCs w:val="0"/>
        </w:rPr>
        <w:t>調整</w:t>
      </w:r>
      <w:r w:rsidRPr="00D726DB">
        <w:rPr>
          <w:rFonts w:ascii="Times New Roman" w:hAnsi="Times New Roman"/>
          <w:bCs w:val="0"/>
        </w:rPr>
        <w:t>111</w:t>
      </w:r>
      <w:r w:rsidRPr="00D726DB">
        <w:rPr>
          <w:rFonts w:ascii="Times New Roman" w:hAnsi="Times New Roman"/>
          <w:bCs w:val="0"/>
        </w:rPr>
        <w:t>至</w:t>
      </w:r>
      <w:r w:rsidRPr="00D726DB">
        <w:rPr>
          <w:rFonts w:ascii="Times New Roman" w:hAnsi="Times New Roman"/>
          <w:bCs w:val="0"/>
        </w:rPr>
        <w:t>115</w:t>
      </w:r>
      <w:r w:rsidRPr="00D726DB">
        <w:rPr>
          <w:rFonts w:ascii="Times New Roman" w:hAnsi="Times New Roman"/>
          <w:bCs w:val="0"/>
        </w:rPr>
        <w:t>年長照需求人數，惟查該部僅以</w:t>
      </w:r>
      <w:r w:rsidRPr="00D726DB">
        <w:rPr>
          <w:rFonts w:ascii="Times New Roman" w:hAnsi="Times New Roman" w:hint="eastAsia"/>
          <w:bCs w:val="0"/>
        </w:rPr>
        <w:t>1</w:t>
      </w:r>
      <w:r w:rsidRPr="00D726DB">
        <w:rPr>
          <w:rFonts w:ascii="Times New Roman" w:hAnsi="Times New Roman"/>
          <w:bCs w:val="0"/>
        </w:rPr>
        <w:t>06</w:t>
      </w:r>
      <w:r w:rsidRPr="00D726DB">
        <w:rPr>
          <w:rFonts w:ascii="Times New Roman" w:hAnsi="Times New Roman" w:hint="eastAsia"/>
          <w:bCs w:val="0"/>
        </w:rPr>
        <w:t>至</w:t>
      </w:r>
      <w:r w:rsidRPr="00D726DB">
        <w:rPr>
          <w:rFonts w:ascii="Times New Roman" w:hAnsi="Times New Roman" w:hint="eastAsia"/>
          <w:bCs w:val="0"/>
        </w:rPr>
        <w:t>110</w:t>
      </w:r>
      <w:r w:rsidRPr="00D726DB">
        <w:rPr>
          <w:rFonts w:ascii="Times New Roman" w:hAnsi="Times New Roman" w:hint="eastAsia"/>
          <w:bCs w:val="0"/>
        </w:rPr>
        <w:t>年</w:t>
      </w:r>
      <w:r w:rsidRPr="00D726DB">
        <w:rPr>
          <w:rFonts w:ascii="Times New Roman" w:hAnsi="Times New Roman"/>
          <w:bCs w:val="0"/>
        </w:rPr>
        <w:t>64</w:t>
      </w:r>
      <w:r w:rsidRPr="00D726DB">
        <w:rPr>
          <w:rFonts w:ascii="Times New Roman" w:hAnsi="Times New Roman"/>
          <w:bCs w:val="0"/>
        </w:rPr>
        <w:t>歲以下身心</w:t>
      </w:r>
      <w:r w:rsidRPr="00D726DB">
        <w:rPr>
          <w:rFonts w:ascii="Times New Roman" w:hAnsi="Times New Roman"/>
          <w:bCs w:val="0"/>
          <w:spacing w:val="-6"/>
        </w:rPr>
        <w:t>障礙者</w:t>
      </w:r>
      <w:r w:rsidRPr="00D726DB">
        <w:rPr>
          <w:rFonts w:ascii="Times New Roman" w:hAnsi="Times New Roman"/>
          <w:bCs w:val="0"/>
          <w:spacing w:val="6"/>
        </w:rPr>
        <w:t>及</w:t>
      </w:r>
      <w:r w:rsidRPr="00D726DB">
        <w:rPr>
          <w:rFonts w:ascii="Times New Roman" w:hAnsi="Times New Roman" w:hint="eastAsia"/>
          <w:bCs w:val="0"/>
          <w:spacing w:val="6"/>
        </w:rPr>
        <w:t>1</w:t>
      </w:r>
      <w:r w:rsidRPr="00D726DB">
        <w:rPr>
          <w:rFonts w:ascii="Times New Roman" w:hAnsi="Times New Roman"/>
          <w:bCs w:val="0"/>
          <w:spacing w:val="6"/>
        </w:rPr>
        <w:t>06</w:t>
      </w:r>
      <w:r w:rsidRPr="00D726DB">
        <w:rPr>
          <w:rFonts w:ascii="Times New Roman" w:hAnsi="Times New Roman" w:hint="eastAsia"/>
          <w:bCs w:val="0"/>
          <w:spacing w:val="6"/>
        </w:rPr>
        <w:t>至</w:t>
      </w:r>
      <w:r w:rsidRPr="00D726DB">
        <w:rPr>
          <w:rFonts w:ascii="Times New Roman" w:hAnsi="Times New Roman" w:hint="eastAsia"/>
          <w:bCs w:val="0"/>
          <w:spacing w:val="6"/>
        </w:rPr>
        <w:t>108</w:t>
      </w:r>
      <w:r w:rsidRPr="00D726DB">
        <w:rPr>
          <w:rFonts w:ascii="Times New Roman" w:hAnsi="Times New Roman" w:hint="eastAsia"/>
          <w:bCs w:val="0"/>
          <w:spacing w:val="6"/>
        </w:rPr>
        <w:t>年</w:t>
      </w:r>
      <w:r w:rsidRPr="00D726DB">
        <w:rPr>
          <w:rFonts w:ascii="Times New Roman" w:hAnsi="Times New Roman"/>
          <w:bCs w:val="0"/>
          <w:spacing w:val="6"/>
        </w:rPr>
        <w:t>衰弱老</w:t>
      </w:r>
      <w:r w:rsidRPr="00D726DB">
        <w:rPr>
          <w:rFonts w:ascii="Times New Roman" w:hAnsi="Times New Roman"/>
          <w:bCs w:val="0"/>
        </w:rPr>
        <w:t>人人數呈現下降趨勢為由，即由</w:t>
      </w:r>
      <w:r w:rsidRPr="00D726DB">
        <w:rPr>
          <w:rFonts w:ascii="Times New Roman" w:hAnsi="Times New Roman"/>
          <w:bCs w:val="0"/>
          <w:spacing w:val="-6"/>
        </w:rPr>
        <w:t>原本採長照</w:t>
      </w:r>
      <w:r w:rsidRPr="00D726DB">
        <w:rPr>
          <w:rFonts w:ascii="Times New Roman" w:hAnsi="Times New Roman"/>
          <w:bCs w:val="0"/>
          <w:spacing w:val="-6"/>
        </w:rPr>
        <w:t>2.0</w:t>
      </w:r>
      <w:r w:rsidRPr="00D726DB">
        <w:rPr>
          <w:rFonts w:ascii="Times New Roman" w:hAnsi="Times New Roman"/>
          <w:bCs w:val="0"/>
          <w:spacing w:val="-6"/>
        </w:rPr>
        <w:t>計畫核定本之高推估數據，改採核定本之低推估數據，不僅引據之資料</w:t>
      </w:r>
      <w:r w:rsidRPr="00D726DB">
        <w:rPr>
          <w:rFonts w:ascii="Times New Roman" w:hAnsi="Times New Roman" w:hint="eastAsia"/>
          <w:bCs w:val="0"/>
          <w:spacing w:val="-6"/>
        </w:rPr>
        <w:t>仍是</w:t>
      </w:r>
      <w:r w:rsidRPr="00D726DB">
        <w:rPr>
          <w:rFonts w:ascii="Times New Roman" w:hAnsi="Times New Roman"/>
          <w:bCs w:val="0"/>
          <w:spacing w:val="-6"/>
        </w:rPr>
        <w:t>距今</w:t>
      </w:r>
      <w:r w:rsidRPr="00D726DB">
        <w:rPr>
          <w:rFonts w:ascii="Times New Roman" w:hAnsi="Times New Roman" w:hint="eastAsia"/>
          <w:bCs w:val="0"/>
          <w:spacing w:val="-6"/>
        </w:rPr>
        <w:t>已</w:t>
      </w:r>
      <w:r w:rsidRPr="00D726DB">
        <w:rPr>
          <w:rFonts w:ascii="Times New Roman" w:hAnsi="Times New Roman"/>
          <w:bCs w:val="0"/>
          <w:spacing w:val="-6"/>
        </w:rPr>
        <w:t>逾</w:t>
      </w:r>
      <w:r w:rsidRPr="00D726DB">
        <w:rPr>
          <w:rFonts w:ascii="Times New Roman" w:hAnsi="Times New Roman"/>
          <w:bCs w:val="0"/>
          <w:spacing w:val="-6"/>
        </w:rPr>
        <w:t>10</w:t>
      </w:r>
      <w:r w:rsidRPr="00D726DB">
        <w:rPr>
          <w:rFonts w:ascii="Times New Roman" w:hAnsi="Times New Roman"/>
          <w:bCs w:val="0"/>
          <w:spacing w:val="-6"/>
        </w:rPr>
        <w:t>年，且兩</w:t>
      </w:r>
      <w:r w:rsidRPr="00D726DB">
        <w:rPr>
          <w:rFonts w:ascii="Times New Roman" w:hAnsi="Times New Roman"/>
          <w:bCs w:val="0"/>
        </w:rPr>
        <w:t>者推估數據落差頗大，經調整後，該</w:t>
      </w:r>
      <w:r w:rsidRPr="00D726DB">
        <w:rPr>
          <w:rFonts w:ascii="Times New Roman" w:hAnsi="Times New Roman"/>
          <w:bCs w:val="0"/>
        </w:rPr>
        <w:t>2</w:t>
      </w:r>
      <w:r w:rsidRPr="00D726DB">
        <w:rPr>
          <w:rFonts w:ascii="Times New Roman" w:hAnsi="Times New Roman"/>
          <w:bCs w:val="0"/>
        </w:rPr>
        <w:t>目標群體需求人數每年減少</w:t>
      </w:r>
      <w:r w:rsidRPr="00D726DB">
        <w:rPr>
          <w:rFonts w:ascii="Times New Roman" w:hAnsi="Times New Roman"/>
          <w:bCs w:val="0"/>
        </w:rPr>
        <w:t>8</w:t>
      </w:r>
      <w:r w:rsidRPr="00D726DB">
        <w:rPr>
          <w:rFonts w:ascii="Times New Roman" w:hAnsi="Times New Roman"/>
          <w:bCs w:val="0"/>
        </w:rPr>
        <w:t>萬餘人，減幅達</w:t>
      </w:r>
      <w:r w:rsidRPr="00D726DB">
        <w:rPr>
          <w:rFonts w:ascii="Times New Roman" w:hAnsi="Times New Roman"/>
          <w:bCs w:val="0"/>
          <w:spacing w:val="-6"/>
        </w:rPr>
        <w:t>4</w:t>
      </w:r>
      <w:r w:rsidRPr="00D726DB">
        <w:rPr>
          <w:rFonts w:ascii="Times New Roman" w:hAnsi="Times New Roman"/>
          <w:bCs w:val="0"/>
          <w:spacing w:val="-6"/>
        </w:rPr>
        <w:t>成，</w:t>
      </w:r>
      <w:r w:rsidR="00D97275" w:rsidRPr="00D726DB">
        <w:rPr>
          <w:rFonts w:ascii="Times New Roman" w:hAnsi="Times New Roman" w:hint="eastAsia"/>
          <w:bCs w:val="0"/>
        </w:rPr>
        <w:t>顯然該部修正所持的理由不夠充分、合理，則能否符合實況，不無疑義。</w:t>
      </w:r>
      <w:r w:rsidRPr="00D726DB">
        <w:rPr>
          <w:rFonts w:ascii="Times New Roman" w:hAnsi="Times New Roman"/>
          <w:bCs w:val="0"/>
          <w:spacing w:val="-6"/>
        </w:rPr>
        <w:t>鑑於需求推估</w:t>
      </w:r>
      <w:r w:rsidRPr="00D726DB">
        <w:rPr>
          <w:rFonts w:ascii="Times New Roman" w:hAnsi="Times New Roman" w:hint="eastAsia"/>
          <w:bCs w:val="0"/>
          <w:spacing w:val="-6"/>
        </w:rPr>
        <w:t>攸關</w:t>
      </w:r>
      <w:r w:rsidRPr="00D726DB">
        <w:rPr>
          <w:rFonts w:ascii="Times New Roman" w:hAnsi="Times New Roman"/>
          <w:bCs w:val="0"/>
          <w:spacing w:val="-6"/>
        </w:rPr>
        <w:t>政策評核</w:t>
      </w:r>
      <w:r w:rsidRPr="00D726DB">
        <w:rPr>
          <w:rFonts w:ascii="Times New Roman" w:hAnsi="Times New Roman"/>
          <w:bCs w:val="0"/>
        </w:rPr>
        <w:t>、服務提供、資源布建及經費</w:t>
      </w:r>
      <w:r w:rsidRPr="00D726DB">
        <w:rPr>
          <w:rFonts w:ascii="Times New Roman" w:hAnsi="Times New Roman" w:hint="eastAsia"/>
          <w:bCs w:val="0"/>
        </w:rPr>
        <w:t>編列</w:t>
      </w:r>
      <w:r w:rsidRPr="00D726DB">
        <w:rPr>
          <w:rFonts w:ascii="Times New Roman" w:hAnsi="Times New Roman"/>
          <w:bCs w:val="0"/>
        </w:rPr>
        <w:t>，</w:t>
      </w:r>
      <w:r w:rsidRPr="00D726DB">
        <w:rPr>
          <w:rFonts w:ascii="Times New Roman" w:hAnsi="Times New Roman" w:hint="eastAsia"/>
          <w:bCs w:val="0"/>
        </w:rPr>
        <w:t>該部在著手研擬</w:t>
      </w:r>
      <w:r w:rsidRPr="00D726DB">
        <w:rPr>
          <w:rFonts w:ascii="Times New Roman" w:hAnsi="Times New Roman"/>
          <w:bCs w:val="0"/>
        </w:rPr>
        <w:t>長</w:t>
      </w:r>
      <w:r w:rsidRPr="00D726DB">
        <w:rPr>
          <w:rFonts w:ascii="Times New Roman" w:hAnsi="Times New Roman"/>
          <w:bCs w:val="0"/>
          <w:spacing w:val="6"/>
        </w:rPr>
        <w:t>照</w:t>
      </w:r>
      <w:r w:rsidRPr="00D726DB">
        <w:rPr>
          <w:rFonts w:ascii="Times New Roman" w:hAnsi="Times New Roman"/>
          <w:bCs w:val="0"/>
          <w:spacing w:val="6"/>
        </w:rPr>
        <w:t>3.0</w:t>
      </w:r>
      <w:r w:rsidRPr="00D726DB">
        <w:rPr>
          <w:rFonts w:ascii="Times New Roman" w:hAnsi="Times New Roman"/>
          <w:bCs w:val="0"/>
          <w:spacing w:val="6"/>
        </w:rPr>
        <w:t>政策</w:t>
      </w:r>
      <w:r w:rsidRPr="00D726DB">
        <w:rPr>
          <w:rFonts w:ascii="Times New Roman" w:hAnsi="Times New Roman" w:hint="eastAsia"/>
          <w:bCs w:val="0"/>
          <w:spacing w:val="6"/>
        </w:rPr>
        <w:t>之際，</w:t>
      </w:r>
      <w:r w:rsidRPr="00D726DB">
        <w:rPr>
          <w:rFonts w:ascii="Times New Roman" w:hAnsi="Times New Roman"/>
          <w:bCs w:val="0"/>
          <w:spacing w:val="6"/>
        </w:rPr>
        <w:t>允應確實檢討並精進</w:t>
      </w:r>
      <w:r w:rsidRPr="00D726DB">
        <w:rPr>
          <w:rFonts w:ascii="Times New Roman" w:hAnsi="Times New Roman" w:hint="eastAsia"/>
          <w:bCs w:val="0"/>
          <w:spacing w:val="6"/>
        </w:rPr>
        <w:t>需求</w:t>
      </w:r>
      <w:r w:rsidRPr="00D726DB">
        <w:rPr>
          <w:rFonts w:ascii="Times New Roman" w:hAnsi="Times New Roman"/>
          <w:bCs w:val="0"/>
          <w:spacing w:val="6"/>
        </w:rPr>
        <w:t>推估參數</w:t>
      </w:r>
      <w:r w:rsidRPr="00D726DB">
        <w:rPr>
          <w:rFonts w:ascii="Times New Roman" w:hAnsi="Times New Roman"/>
          <w:bCs w:val="0"/>
          <w:spacing w:val="-6"/>
        </w:rPr>
        <w:t>，</w:t>
      </w:r>
      <w:r w:rsidRPr="00D726DB">
        <w:rPr>
          <w:rFonts w:ascii="Times New Roman" w:hAnsi="Times New Roman" w:hint="eastAsia"/>
          <w:bCs w:val="0"/>
          <w:spacing w:val="-6"/>
        </w:rPr>
        <w:t>以利政策</w:t>
      </w:r>
      <w:r w:rsidRPr="00D726DB">
        <w:rPr>
          <w:rFonts w:ascii="Times New Roman" w:hAnsi="Times New Roman" w:hint="eastAsia"/>
          <w:bCs w:val="0"/>
        </w:rPr>
        <w:t>規劃及後續推展</w:t>
      </w:r>
      <w:r w:rsidRPr="00D726DB">
        <w:rPr>
          <w:rFonts w:ascii="Times New Roman" w:hAnsi="Times New Roman"/>
        </w:rPr>
        <w:t>。</w:t>
      </w:r>
      <w:bookmarkEnd w:id="49"/>
    </w:p>
    <w:p w:rsidR="00D726DB" w:rsidRPr="00D726DB" w:rsidRDefault="00D726DB" w:rsidP="00D726DB">
      <w:pPr>
        <w:pStyle w:val="3"/>
        <w:numPr>
          <w:ilvl w:val="0"/>
          <w:numId w:val="0"/>
        </w:numPr>
        <w:ind w:left="1361"/>
        <w:rPr>
          <w:rFonts w:ascii="Times New Roman" w:hAnsi="Times New Roman"/>
        </w:rPr>
      </w:pPr>
    </w:p>
    <w:p w:rsidR="00DA1A7C" w:rsidRPr="00D726DB" w:rsidRDefault="00DA1A7C" w:rsidP="00DA1A7C">
      <w:pPr>
        <w:pStyle w:val="2"/>
        <w:numPr>
          <w:ilvl w:val="1"/>
          <w:numId w:val="1"/>
        </w:numPr>
        <w:kinsoku w:val="0"/>
        <w:rPr>
          <w:rFonts w:ascii="Times New Roman" w:hAnsi="Times New Roman"/>
          <w:b/>
          <w:spacing w:val="-6"/>
        </w:rPr>
      </w:pPr>
      <w:bookmarkStart w:id="50" w:name="_Toc182481457"/>
      <w:r w:rsidRPr="00D726DB">
        <w:rPr>
          <w:rFonts w:ascii="Times New Roman" w:hAnsi="Times New Roman" w:hint="eastAsia"/>
          <w:b/>
        </w:rPr>
        <w:t>長照</w:t>
      </w:r>
      <w:r w:rsidRPr="00D726DB">
        <w:rPr>
          <w:rFonts w:ascii="Times New Roman" w:hAnsi="Times New Roman" w:hint="eastAsia"/>
          <w:b/>
        </w:rPr>
        <w:t>2.0</w:t>
      </w:r>
      <w:r w:rsidRPr="00D726DB">
        <w:rPr>
          <w:rFonts w:ascii="Times New Roman" w:hAnsi="Times New Roman" w:hint="eastAsia"/>
          <w:b/>
        </w:rPr>
        <w:t>自</w:t>
      </w:r>
      <w:r w:rsidRPr="00D726DB">
        <w:rPr>
          <w:rFonts w:ascii="Times New Roman" w:hAnsi="Times New Roman" w:hint="eastAsia"/>
          <w:b/>
        </w:rPr>
        <w:t>106</w:t>
      </w:r>
      <w:r w:rsidRPr="00D726DB">
        <w:rPr>
          <w:rFonts w:ascii="Times New Roman" w:hAnsi="Times New Roman" w:hint="eastAsia"/>
          <w:b/>
        </w:rPr>
        <w:t>年起實施後，服務使用人數逐年成長，衛福部並以長照服務</w:t>
      </w:r>
      <w:r w:rsidRPr="00D726DB">
        <w:rPr>
          <w:rFonts w:ascii="Times New Roman" w:hAnsi="Times New Roman"/>
          <w:b/>
          <w:szCs w:val="20"/>
        </w:rPr>
        <w:t>涵蓋率</w:t>
      </w:r>
      <w:r w:rsidRPr="00D726DB">
        <w:rPr>
          <w:rStyle w:val="aff7"/>
          <w:rFonts w:ascii="Times New Roman" w:hAnsi="Times New Roman"/>
          <w:b/>
          <w:szCs w:val="20"/>
        </w:rPr>
        <w:footnoteReference w:id="15"/>
      </w:r>
      <w:r w:rsidRPr="00D726DB">
        <w:rPr>
          <w:rFonts w:ascii="Times New Roman" w:hAnsi="Times New Roman" w:hint="eastAsia"/>
          <w:b/>
          <w:szCs w:val="20"/>
        </w:rPr>
        <w:t>的提升，</w:t>
      </w:r>
      <w:r w:rsidRPr="00D726DB">
        <w:rPr>
          <w:rFonts w:ascii="Times New Roman" w:hAnsi="Times New Roman" w:hint="eastAsia"/>
          <w:b/>
        </w:rPr>
        <w:t>作為政策推動成果</w:t>
      </w:r>
      <w:r w:rsidRPr="00D726DB">
        <w:rPr>
          <w:rFonts w:ascii="Times New Roman" w:hAnsi="Times New Roman" w:hint="eastAsia"/>
          <w:b/>
          <w:szCs w:val="20"/>
        </w:rPr>
        <w:t>，惟</w:t>
      </w:r>
      <w:r w:rsidRPr="00D726DB">
        <w:rPr>
          <w:rFonts w:ascii="Times New Roman" w:hAnsi="Times New Roman" w:hint="eastAsia"/>
          <w:b/>
        </w:rPr>
        <w:t>不可諱言的是，該部經修正計算方式並調整需求推估人數後，長照服務</w:t>
      </w:r>
      <w:r w:rsidRPr="00D726DB">
        <w:rPr>
          <w:rFonts w:ascii="Times New Roman" w:hAnsi="Times New Roman"/>
          <w:b/>
        </w:rPr>
        <w:t>涵蓋</w:t>
      </w:r>
      <w:r w:rsidRPr="00D726DB">
        <w:rPr>
          <w:rFonts w:ascii="Times New Roman" w:hAnsi="Times New Roman" w:hint="eastAsia"/>
          <w:b/>
        </w:rPr>
        <w:t>率從</w:t>
      </w:r>
      <w:r w:rsidRPr="00D726DB">
        <w:rPr>
          <w:rFonts w:ascii="Times New Roman" w:hAnsi="Times New Roman" w:hint="eastAsia"/>
          <w:b/>
        </w:rPr>
        <w:t>1</w:t>
      </w:r>
      <w:r w:rsidRPr="00D726DB">
        <w:rPr>
          <w:rFonts w:ascii="Times New Roman" w:hAnsi="Times New Roman"/>
          <w:b/>
        </w:rPr>
        <w:t>10</w:t>
      </w:r>
      <w:r w:rsidRPr="00D726DB">
        <w:rPr>
          <w:rFonts w:ascii="Times New Roman" w:hAnsi="Times New Roman" w:hint="eastAsia"/>
          <w:b/>
        </w:rPr>
        <w:t>年的</w:t>
      </w:r>
      <w:r w:rsidRPr="00D726DB">
        <w:rPr>
          <w:rFonts w:ascii="Times New Roman" w:hAnsi="Times New Roman" w:hint="eastAsia"/>
          <w:b/>
        </w:rPr>
        <w:t>5</w:t>
      </w:r>
      <w:r w:rsidRPr="00D726DB">
        <w:rPr>
          <w:rFonts w:ascii="Times New Roman" w:hAnsi="Times New Roman"/>
          <w:b/>
        </w:rPr>
        <w:t>6.6</w:t>
      </w:r>
      <w:r w:rsidRPr="00D726DB">
        <w:rPr>
          <w:rFonts w:ascii="Times New Roman" w:hAnsi="Times New Roman" w:hint="eastAsia"/>
          <w:b/>
        </w:rPr>
        <w:t>％，明顯提高至</w:t>
      </w:r>
      <w:r w:rsidRPr="00D726DB">
        <w:rPr>
          <w:rFonts w:ascii="Times New Roman" w:hAnsi="Times New Roman" w:hint="eastAsia"/>
          <w:b/>
        </w:rPr>
        <w:t>1</w:t>
      </w:r>
      <w:r w:rsidRPr="00D726DB">
        <w:rPr>
          <w:rFonts w:ascii="Times New Roman" w:hAnsi="Times New Roman"/>
          <w:b/>
        </w:rPr>
        <w:t>11</w:t>
      </w:r>
      <w:r w:rsidRPr="00D726DB">
        <w:rPr>
          <w:rFonts w:ascii="Times New Roman" w:hAnsi="Times New Roman" w:hint="eastAsia"/>
          <w:b/>
        </w:rPr>
        <w:t>年的</w:t>
      </w:r>
      <w:r w:rsidRPr="00D726DB">
        <w:rPr>
          <w:rFonts w:ascii="Times New Roman" w:hAnsi="Times New Roman" w:hint="eastAsia"/>
          <w:b/>
        </w:rPr>
        <w:t>6</w:t>
      </w:r>
      <w:r w:rsidRPr="00D726DB">
        <w:rPr>
          <w:rFonts w:ascii="Times New Roman" w:hAnsi="Times New Roman"/>
          <w:b/>
        </w:rPr>
        <w:t>9.5</w:t>
      </w:r>
      <w:r w:rsidRPr="00D726DB">
        <w:rPr>
          <w:rFonts w:ascii="新細明體" w:eastAsia="新細明體" w:hAnsi="新細明體" w:hint="eastAsia"/>
          <w:b/>
        </w:rPr>
        <w:t>％</w:t>
      </w:r>
      <w:r w:rsidRPr="00D726DB">
        <w:rPr>
          <w:rFonts w:ascii="Times New Roman" w:hAnsi="Times New Roman" w:hint="eastAsia"/>
          <w:b/>
        </w:rPr>
        <w:t>、</w:t>
      </w:r>
      <w:r w:rsidRPr="00D726DB">
        <w:rPr>
          <w:rFonts w:ascii="Times New Roman" w:hAnsi="Times New Roman" w:hint="eastAsia"/>
          <w:b/>
        </w:rPr>
        <w:t>112</w:t>
      </w:r>
      <w:r w:rsidRPr="00D726DB">
        <w:rPr>
          <w:rFonts w:ascii="Times New Roman" w:hAnsi="Times New Roman" w:hint="eastAsia"/>
          <w:b/>
        </w:rPr>
        <w:t>年的</w:t>
      </w:r>
      <w:r w:rsidRPr="00D726DB">
        <w:rPr>
          <w:rFonts w:ascii="Times New Roman" w:hAnsi="Times New Roman" w:hint="eastAsia"/>
          <w:b/>
        </w:rPr>
        <w:t>8</w:t>
      </w:r>
      <w:r w:rsidRPr="00D726DB">
        <w:rPr>
          <w:rFonts w:ascii="Times New Roman" w:hAnsi="Times New Roman"/>
          <w:b/>
        </w:rPr>
        <w:t>0</w:t>
      </w:r>
      <w:r w:rsidRPr="00D726DB">
        <w:rPr>
          <w:rFonts w:ascii="Times New Roman" w:hAnsi="Times New Roman"/>
          <w:b/>
          <w:spacing w:val="-6"/>
        </w:rPr>
        <w:t>.2</w:t>
      </w:r>
      <w:r w:rsidRPr="00D726DB">
        <w:rPr>
          <w:rFonts w:ascii="新細明體" w:eastAsia="新細明體" w:hAnsi="新細明體" w:hint="eastAsia"/>
          <w:b/>
          <w:spacing w:val="-6"/>
        </w:rPr>
        <w:t>％</w:t>
      </w:r>
      <w:r w:rsidRPr="00D726DB">
        <w:rPr>
          <w:rFonts w:ascii="Times New Roman" w:hAnsi="Times New Roman" w:hint="eastAsia"/>
          <w:b/>
          <w:spacing w:val="-6"/>
        </w:rPr>
        <w:t>。衛福部雖表示係為反映長照服務實際推動情形</w:t>
      </w:r>
      <w:r w:rsidRPr="00D726DB">
        <w:rPr>
          <w:rFonts w:ascii="Times New Roman" w:hAnsi="Times New Roman" w:hint="eastAsia"/>
          <w:b/>
          <w:spacing w:val="6"/>
        </w:rPr>
        <w:t>而做上</w:t>
      </w:r>
      <w:r w:rsidRPr="00D726DB">
        <w:rPr>
          <w:rFonts w:ascii="Times New Roman" w:hAnsi="Times New Roman" w:hint="eastAsia"/>
          <w:b/>
          <w:spacing w:val="-6"/>
        </w:rPr>
        <w:t>述修正，惟</w:t>
      </w:r>
      <w:r w:rsidRPr="00D726DB">
        <w:rPr>
          <w:rFonts w:ascii="Times New Roman" w:hAnsi="Times New Roman" w:hint="eastAsia"/>
          <w:b/>
        </w:rPr>
        <w:t>本</w:t>
      </w:r>
      <w:r w:rsidRPr="00D726DB">
        <w:rPr>
          <w:rFonts w:ascii="Times New Roman" w:hAnsi="Times New Roman" w:hint="eastAsia"/>
          <w:b/>
          <w:spacing w:val="6"/>
        </w:rPr>
        <w:t>院經分析相關統計發現，各目標群體的長照服務涵</w:t>
      </w:r>
      <w:r w:rsidRPr="00D726DB">
        <w:rPr>
          <w:rFonts w:ascii="Times New Roman" w:hAnsi="Times New Roman" w:hint="eastAsia"/>
          <w:b/>
        </w:rPr>
        <w:t>蓋率</w:t>
      </w:r>
      <w:r w:rsidRPr="00D726DB">
        <w:rPr>
          <w:rFonts w:ascii="Times New Roman" w:hAnsi="Times New Roman" w:hint="eastAsia"/>
          <w:b/>
          <w:spacing w:val="-6"/>
        </w:rPr>
        <w:t>明顯有落差，</w:t>
      </w:r>
      <w:r w:rsidRPr="00D726DB">
        <w:rPr>
          <w:rFonts w:ascii="Times New Roman" w:hAnsi="Times New Roman" w:hint="eastAsia"/>
          <w:b/>
          <w:spacing w:val="-6"/>
        </w:rPr>
        <w:t>112</w:t>
      </w:r>
      <w:r w:rsidRPr="00D726DB">
        <w:rPr>
          <w:rFonts w:ascii="Times New Roman" w:hAnsi="Times New Roman" w:hint="eastAsia"/>
          <w:b/>
          <w:spacing w:val="-6"/>
        </w:rPr>
        <w:t>年以失能老人近</w:t>
      </w:r>
      <w:r w:rsidRPr="00D726DB">
        <w:rPr>
          <w:rFonts w:ascii="Times New Roman" w:hAnsi="Times New Roman" w:hint="eastAsia"/>
          <w:b/>
          <w:spacing w:val="-6"/>
        </w:rPr>
        <w:t>8</w:t>
      </w:r>
      <w:r w:rsidRPr="00D726DB">
        <w:rPr>
          <w:rFonts w:ascii="Times New Roman" w:hAnsi="Times New Roman" w:hint="eastAsia"/>
          <w:b/>
          <w:spacing w:val="-6"/>
        </w:rPr>
        <w:t>成為最高，</w:t>
      </w:r>
      <w:r w:rsidRPr="00D726DB">
        <w:rPr>
          <w:rFonts w:ascii="Times New Roman" w:hAnsi="Times New Roman" w:hint="eastAsia"/>
          <w:b/>
          <w:spacing w:val="-6"/>
        </w:rPr>
        <w:t>50</w:t>
      </w:r>
      <w:r w:rsidR="00980B15" w:rsidRPr="00D726DB">
        <w:rPr>
          <w:rFonts w:ascii="Times New Roman" w:hAnsi="Times New Roman" w:hint="eastAsia"/>
          <w:b/>
          <w:spacing w:val="-6"/>
        </w:rPr>
        <w:t>至</w:t>
      </w:r>
      <w:r w:rsidRPr="00D726DB">
        <w:rPr>
          <w:rFonts w:ascii="Times New Roman" w:hAnsi="Times New Roman" w:hint="eastAsia"/>
          <w:b/>
          <w:spacing w:val="-6"/>
        </w:rPr>
        <w:t>64</w:t>
      </w:r>
      <w:r w:rsidRPr="00D726DB">
        <w:rPr>
          <w:rFonts w:ascii="Times New Roman" w:hAnsi="Times New Roman" w:hint="eastAsia"/>
          <w:b/>
          <w:spacing w:val="-6"/>
        </w:rPr>
        <w:t>歲</w:t>
      </w:r>
      <w:r w:rsidRPr="00D726DB">
        <w:rPr>
          <w:rFonts w:ascii="Times New Roman" w:hAnsi="Times New Roman" w:hint="eastAsia"/>
          <w:b/>
        </w:rPr>
        <w:t>失</w:t>
      </w:r>
      <w:r w:rsidRPr="00D726DB">
        <w:rPr>
          <w:rFonts w:ascii="Times New Roman" w:hAnsi="Times New Roman" w:hint="eastAsia"/>
          <w:b/>
          <w:spacing w:val="-6"/>
        </w:rPr>
        <w:t>能身心障礙者僅達</w:t>
      </w:r>
      <w:r w:rsidRPr="00D726DB">
        <w:rPr>
          <w:rFonts w:ascii="Times New Roman" w:hAnsi="Times New Roman" w:hint="eastAsia"/>
          <w:b/>
          <w:spacing w:val="-6"/>
        </w:rPr>
        <w:t>2</w:t>
      </w:r>
      <w:r w:rsidRPr="00D726DB">
        <w:rPr>
          <w:rFonts w:ascii="Times New Roman" w:hAnsi="Times New Roman" w:hint="eastAsia"/>
          <w:b/>
          <w:spacing w:val="-6"/>
        </w:rPr>
        <w:t>成為最低；超過</w:t>
      </w:r>
      <w:r w:rsidRPr="00D726DB">
        <w:rPr>
          <w:rFonts w:ascii="Times New Roman" w:hAnsi="Times New Roman" w:hint="eastAsia"/>
          <w:b/>
          <w:spacing w:val="-6"/>
        </w:rPr>
        <w:t>7</w:t>
      </w:r>
      <w:r w:rsidRPr="00D726DB">
        <w:rPr>
          <w:rFonts w:ascii="Times New Roman" w:hAnsi="Times New Roman" w:hint="eastAsia"/>
          <w:b/>
          <w:spacing w:val="-6"/>
        </w:rPr>
        <w:t>成的長照給支付服務使用者為輕中度失能者，重度失能者仍多仰賴家庭及移工，而</w:t>
      </w:r>
      <w:r w:rsidRPr="00D726DB">
        <w:rPr>
          <w:rFonts w:ascii="Times New Roman" w:hAnsi="Times New Roman" w:hint="eastAsia"/>
          <w:b/>
          <w:spacing w:val="-6"/>
        </w:rPr>
        <w:t>21.4</w:t>
      </w:r>
      <w:r w:rsidRPr="00D726DB">
        <w:rPr>
          <w:rFonts w:ascii="Times New Roman" w:hAnsi="Times New Roman" w:hint="eastAsia"/>
          <w:b/>
          <w:spacing w:val="-6"/>
        </w:rPr>
        <w:t>萬名失能者聘僱</w:t>
      </w:r>
      <w:r w:rsidR="00812C81" w:rsidRPr="00D726DB">
        <w:rPr>
          <w:rFonts w:ascii="Times New Roman" w:hAnsi="Times New Roman" w:hint="eastAsia"/>
          <w:b/>
          <w:spacing w:val="-6"/>
        </w:rPr>
        <w:t>外籍</w:t>
      </w:r>
      <w:r w:rsidRPr="00D726DB">
        <w:rPr>
          <w:rFonts w:ascii="Times New Roman" w:hAnsi="Times New Roman" w:hint="eastAsia"/>
          <w:b/>
          <w:spacing w:val="-6"/>
        </w:rPr>
        <w:t>家庭看護移工，卻僅有</w:t>
      </w:r>
      <w:r w:rsidRPr="00D726DB">
        <w:rPr>
          <w:rFonts w:ascii="Times New Roman" w:hAnsi="Times New Roman" w:hint="eastAsia"/>
          <w:b/>
          <w:spacing w:val="-6"/>
        </w:rPr>
        <w:t>4</w:t>
      </w:r>
      <w:r w:rsidRPr="00D726DB">
        <w:rPr>
          <w:rFonts w:ascii="Times New Roman" w:hAnsi="Times New Roman" w:hint="eastAsia"/>
          <w:b/>
          <w:spacing w:val="-6"/>
        </w:rPr>
        <w:t>成者使用長照服務，其中超過三分之一只使用</w:t>
      </w:r>
      <w:r w:rsidRPr="00D726DB">
        <w:rPr>
          <w:rFonts w:ascii="Times New Roman" w:hAnsi="Times New Roman" w:hint="eastAsia"/>
          <w:b/>
          <w:spacing w:val="-6"/>
        </w:rPr>
        <w:t>1</w:t>
      </w:r>
      <w:r w:rsidRPr="00D726DB">
        <w:rPr>
          <w:rFonts w:ascii="Times New Roman" w:hAnsi="Times New Roman" w:hint="eastAsia"/>
          <w:b/>
          <w:spacing w:val="-6"/>
        </w:rPr>
        <w:t>項，本院諮詢的專家學者也指出服務</w:t>
      </w:r>
      <w:r w:rsidRPr="00D726DB">
        <w:rPr>
          <w:rFonts w:ascii="Times New Roman" w:hAnsi="Times New Roman"/>
          <w:b/>
          <w:spacing w:val="-6"/>
        </w:rPr>
        <w:t>涵蓋</w:t>
      </w:r>
      <w:r w:rsidRPr="00D726DB">
        <w:rPr>
          <w:rFonts w:ascii="Times New Roman" w:hAnsi="Times New Roman" w:hint="eastAsia"/>
          <w:b/>
          <w:spacing w:val="-6"/>
        </w:rPr>
        <w:t>率僅能代表現</w:t>
      </w:r>
      <w:r w:rsidRPr="00D726DB">
        <w:rPr>
          <w:rFonts w:ascii="Times New Roman" w:hAnsi="Times New Roman" w:hint="eastAsia"/>
          <w:b/>
          <w:spacing w:val="-2"/>
        </w:rPr>
        <w:t>有服務執行情形，無法顯示失能者及其家庭的需</w:t>
      </w:r>
      <w:r w:rsidRPr="00D726DB">
        <w:rPr>
          <w:rFonts w:ascii="Times New Roman" w:hAnsi="Times New Roman" w:hint="eastAsia"/>
          <w:b/>
          <w:spacing w:val="-2"/>
        </w:rPr>
        <w:lastRenderedPageBreak/>
        <w:t>求是否</w:t>
      </w:r>
      <w:r w:rsidRPr="00D726DB">
        <w:rPr>
          <w:rFonts w:ascii="Times New Roman" w:hAnsi="Times New Roman" w:hint="eastAsia"/>
          <w:b/>
          <w:spacing w:val="-6"/>
        </w:rPr>
        <w:t>獲得滿足。以上足見該部以概括的統計值呈現長照服</w:t>
      </w:r>
      <w:r w:rsidRPr="00D726DB">
        <w:rPr>
          <w:rFonts w:ascii="Times New Roman" w:hAnsi="Times New Roman" w:hint="eastAsia"/>
          <w:b/>
        </w:rPr>
        <w:t>務</w:t>
      </w:r>
      <w:r w:rsidRPr="00D726DB">
        <w:rPr>
          <w:rFonts w:ascii="Times New Roman" w:hAnsi="Times New Roman"/>
          <w:b/>
        </w:rPr>
        <w:t>涵蓋</w:t>
      </w:r>
      <w:r w:rsidRPr="00D726DB">
        <w:rPr>
          <w:rFonts w:ascii="Times New Roman" w:hAnsi="Times New Roman" w:hint="eastAsia"/>
          <w:b/>
        </w:rPr>
        <w:t>情形，</w:t>
      </w:r>
      <w:r w:rsidR="001F0454" w:rsidRPr="00D726DB">
        <w:rPr>
          <w:rFonts w:ascii="Times New Roman" w:hAnsi="Times New Roman" w:hint="eastAsia"/>
          <w:b/>
        </w:rPr>
        <w:t>難以</w:t>
      </w:r>
      <w:r w:rsidRPr="00D726DB">
        <w:rPr>
          <w:rFonts w:ascii="Times New Roman" w:hAnsi="Times New Roman" w:hint="eastAsia"/>
          <w:b/>
        </w:rPr>
        <w:t>充分反映真實狀況，應予檢討改進。</w:t>
      </w:r>
      <w:bookmarkEnd w:id="50"/>
    </w:p>
    <w:p w:rsidR="00DA1A7C" w:rsidRPr="00D726DB" w:rsidRDefault="00DA1A7C" w:rsidP="00DA1A7C">
      <w:pPr>
        <w:pStyle w:val="3"/>
        <w:numPr>
          <w:ilvl w:val="2"/>
          <w:numId w:val="1"/>
        </w:numPr>
        <w:kinsoku w:val="0"/>
        <w:ind w:left="1360" w:hanging="680"/>
        <w:rPr>
          <w:rFonts w:ascii="Times New Roman" w:hAnsi="Times New Roman"/>
          <w:b/>
        </w:rPr>
      </w:pPr>
      <w:bookmarkStart w:id="51" w:name="_Toc182481458"/>
      <w:r w:rsidRPr="00D726DB">
        <w:rPr>
          <w:rFonts w:ascii="Times New Roman" w:hAnsi="Times New Roman" w:hint="eastAsia"/>
          <w:b/>
        </w:rPr>
        <w:t>衛福部自</w:t>
      </w:r>
      <w:r w:rsidRPr="00D726DB">
        <w:rPr>
          <w:rFonts w:ascii="Times New Roman" w:hAnsi="Times New Roman" w:hint="eastAsia"/>
          <w:b/>
        </w:rPr>
        <w:t>106</w:t>
      </w:r>
      <w:r w:rsidRPr="00D726DB">
        <w:rPr>
          <w:rFonts w:ascii="Times New Roman" w:hAnsi="Times New Roman" w:hint="eastAsia"/>
          <w:b/>
        </w:rPr>
        <w:t>年起實施長照</w:t>
      </w:r>
      <w:r w:rsidRPr="00D726DB">
        <w:rPr>
          <w:rFonts w:ascii="Times New Roman" w:hAnsi="Times New Roman" w:hint="eastAsia"/>
          <w:b/>
        </w:rPr>
        <w:t>2.0</w:t>
      </w:r>
      <w:r w:rsidRPr="00D726DB">
        <w:rPr>
          <w:rFonts w:ascii="Times New Roman" w:hAnsi="Times New Roman" w:hint="eastAsia"/>
          <w:b/>
        </w:rPr>
        <w:t>，每年服務使用人數呈現</w:t>
      </w:r>
      <w:r w:rsidRPr="00D726DB">
        <w:rPr>
          <w:rFonts w:ascii="Times New Roman" w:hAnsi="Times New Roman" w:hint="eastAsia"/>
          <w:b/>
          <w:spacing w:val="-6"/>
        </w:rPr>
        <w:t>增加</w:t>
      </w:r>
      <w:r w:rsidRPr="00D726DB">
        <w:rPr>
          <w:rFonts w:ascii="Times New Roman" w:hAnsi="Times New Roman" w:hint="eastAsia"/>
          <w:b/>
        </w:rPr>
        <w:t>趨勢，</w:t>
      </w:r>
      <w:r w:rsidRPr="00D726DB">
        <w:rPr>
          <w:rFonts w:ascii="Times New Roman" w:hAnsi="Times New Roman" w:hint="eastAsia"/>
          <w:b/>
        </w:rPr>
        <w:t>1</w:t>
      </w:r>
      <w:r w:rsidRPr="00D726DB">
        <w:rPr>
          <w:rFonts w:ascii="Times New Roman" w:hAnsi="Times New Roman"/>
          <w:b/>
        </w:rPr>
        <w:t>12</w:t>
      </w:r>
      <w:r w:rsidRPr="00D726DB">
        <w:rPr>
          <w:rFonts w:ascii="Times New Roman" w:hAnsi="Times New Roman" w:hint="eastAsia"/>
          <w:b/>
        </w:rPr>
        <w:t>年</w:t>
      </w:r>
      <w:r w:rsidRPr="00D726DB">
        <w:rPr>
          <w:rFonts w:ascii="Times New Roman" w:hAnsi="Times New Roman"/>
          <w:b/>
          <w:spacing w:val="-6"/>
        </w:rPr>
        <w:t>長照給支付服務人數</w:t>
      </w:r>
      <w:r w:rsidRPr="00D726DB">
        <w:rPr>
          <w:rFonts w:ascii="Times New Roman" w:hAnsi="Times New Roman" w:hint="eastAsia"/>
          <w:b/>
          <w:spacing w:val="-6"/>
        </w:rPr>
        <w:t>並已達到</w:t>
      </w:r>
      <w:r w:rsidRPr="00D726DB">
        <w:rPr>
          <w:rFonts w:ascii="Times New Roman" w:hAnsi="Times New Roman"/>
          <w:b/>
        </w:rPr>
        <w:t>50.5</w:t>
      </w:r>
      <w:r w:rsidRPr="00D726DB">
        <w:rPr>
          <w:rFonts w:ascii="Times New Roman" w:hAnsi="Times New Roman"/>
          <w:b/>
        </w:rPr>
        <w:t>萬</w:t>
      </w:r>
      <w:r w:rsidRPr="00D726DB">
        <w:rPr>
          <w:rFonts w:ascii="Times New Roman" w:hAnsi="Times New Roman" w:hint="eastAsia"/>
          <w:b/>
        </w:rPr>
        <w:t>餘人：</w:t>
      </w:r>
      <w:bookmarkEnd w:id="51"/>
    </w:p>
    <w:p w:rsidR="00DA1A7C" w:rsidRPr="00D726DB" w:rsidRDefault="00DA1A7C" w:rsidP="00DA1A7C">
      <w:pPr>
        <w:pStyle w:val="4"/>
        <w:numPr>
          <w:ilvl w:val="3"/>
          <w:numId w:val="1"/>
        </w:numPr>
        <w:kinsoku w:val="0"/>
        <w:rPr>
          <w:rFonts w:ascii="Times New Roman" w:hAnsi="Times New Roman"/>
        </w:rPr>
      </w:pPr>
      <w:r w:rsidRPr="00D726DB">
        <w:rPr>
          <w:rFonts w:ascii="Times New Roman" w:hAnsi="Times New Roman"/>
        </w:rPr>
        <w:t>衛福部自</w:t>
      </w:r>
      <w:r w:rsidRPr="00D726DB">
        <w:rPr>
          <w:rFonts w:ascii="Times New Roman" w:hAnsi="Times New Roman"/>
        </w:rPr>
        <w:t>106</w:t>
      </w:r>
      <w:r w:rsidRPr="00D726DB">
        <w:rPr>
          <w:rFonts w:ascii="Times New Roman" w:hAnsi="Times New Roman"/>
        </w:rPr>
        <w:t>年</w:t>
      </w:r>
      <w:r w:rsidRPr="00D726DB">
        <w:rPr>
          <w:rFonts w:ascii="Times New Roman" w:hAnsi="Times New Roman"/>
        </w:rPr>
        <w:t>1</w:t>
      </w:r>
      <w:r w:rsidRPr="00D726DB">
        <w:rPr>
          <w:rFonts w:ascii="Times New Roman" w:hAnsi="Times New Roman"/>
        </w:rPr>
        <w:t>月實施長照</w:t>
      </w:r>
      <w:r w:rsidRPr="00D726DB">
        <w:rPr>
          <w:rFonts w:ascii="Times New Roman" w:hAnsi="Times New Roman"/>
        </w:rPr>
        <w:t>2.0</w:t>
      </w:r>
      <w:r w:rsidRPr="00D726DB">
        <w:rPr>
          <w:rFonts w:ascii="Times New Roman" w:hAnsi="Times New Roman" w:hint="eastAsia"/>
        </w:rPr>
        <w:t>，擴大服務對象、增</w:t>
      </w:r>
      <w:r w:rsidRPr="00D726DB">
        <w:rPr>
          <w:rFonts w:ascii="Times New Roman" w:hAnsi="Times New Roman" w:hint="eastAsia"/>
          <w:spacing w:val="-6"/>
        </w:rPr>
        <w:t>加服務項目</w:t>
      </w:r>
      <w:r w:rsidRPr="00D726DB">
        <w:rPr>
          <w:rFonts w:ascii="Times New Roman" w:hAnsi="Times New Roman"/>
          <w:spacing w:val="-6"/>
        </w:rPr>
        <w:t>，</w:t>
      </w:r>
      <w:r w:rsidRPr="00D726DB">
        <w:rPr>
          <w:rFonts w:ascii="Times New Roman" w:hAnsi="Times New Roman" w:hint="eastAsia"/>
          <w:spacing w:val="-6"/>
        </w:rPr>
        <w:t>且</w:t>
      </w:r>
      <w:r w:rsidRPr="00D726DB">
        <w:rPr>
          <w:rFonts w:ascii="Times New Roman" w:hint="eastAsia"/>
          <w:spacing w:val="-6"/>
        </w:rPr>
        <w:t>為改善過去長照</w:t>
      </w:r>
      <w:r w:rsidRPr="00D726DB">
        <w:rPr>
          <w:rFonts w:ascii="Times New Roman"/>
          <w:spacing w:val="-6"/>
        </w:rPr>
        <w:t>1.0</w:t>
      </w:r>
      <w:r w:rsidRPr="00D726DB">
        <w:rPr>
          <w:rFonts w:ascii="Times New Roman" w:hint="eastAsia"/>
          <w:spacing w:val="-6"/>
        </w:rPr>
        <w:t>提供之服務</w:t>
      </w:r>
      <w:r w:rsidRPr="00D726DB">
        <w:rPr>
          <w:rFonts w:ascii="Times New Roman" w:hint="eastAsia"/>
          <w:spacing w:val="6"/>
        </w:rPr>
        <w:t>未</w:t>
      </w:r>
      <w:r w:rsidRPr="00D726DB">
        <w:rPr>
          <w:rFonts w:ascii="Times New Roman" w:hint="eastAsia"/>
          <w:spacing w:val="-4"/>
        </w:rPr>
        <w:t>能回應符合多元需求、經費核銷作業程序繁瑣</w:t>
      </w:r>
      <w:r w:rsidRPr="00D726DB">
        <w:rPr>
          <w:rFonts w:ascii="Times New Roman" w:hint="eastAsia"/>
        </w:rPr>
        <w:t>，並且吸引服務提供者投入長照，以充實長照服務量</w:t>
      </w:r>
      <w:r w:rsidRPr="00D726DB">
        <w:rPr>
          <w:rFonts w:ascii="Times New Roman" w:hint="eastAsia"/>
          <w:spacing w:val="6"/>
        </w:rPr>
        <w:t>能，爰</w:t>
      </w:r>
      <w:r w:rsidRPr="00D726DB">
        <w:rPr>
          <w:rFonts w:ascii="Times New Roman" w:hAnsi="Times New Roman"/>
          <w:spacing w:val="6"/>
        </w:rPr>
        <w:t>自</w:t>
      </w:r>
      <w:r w:rsidRPr="00D726DB">
        <w:rPr>
          <w:rFonts w:ascii="Times New Roman" w:hAnsi="Times New Roman"/>
          <w:spacing w:val="6"/>
        </w:rPr>
        <w:t>107</w:t>
      </w:r>
      <w:r w:rsidRPr="00D726DB">
        <w:rPr>
          <w:rFonts w:ascii="Times New Roman" w:hAnsi="Times New Roman"/>
          <w:spacing w:val="6"/>
        </w:rPr>
        <w:t>年起推動長照給支付制度</w:t>
      </w:r>
      <w:r w:rsidRPr="00D726DB">
        <w:rPr>
          <w:rFonts w:ascii="Times New Roman" w:hAnsi="Times New Roman" w:hint="eastAsia"/>
          <w:spacing w:val="6"/>
        </w:rPr>
        <w:t>，提供多元</w:t>
      </w:r>
      <w:r w:rsidRPr="00D726DB">
        <w:rPr>
          <w:rFonts w:ascii="Times New Roman" w:hAnsi="Times New Roman" w:hint="eastAsia"/>
          <w:spacing w:val="-6"/>
        </w:rPr>
        <w:t>服務，除包含</w:t>
      </w:r>
      <w:r w:rsidRPr="00D726DB">
        <w:rPr>
          <w:rFonts w:ascii="Times New Roman" w:hAnsi="Times New Roman"/>
          <w:spacing w:val="-6"/>
        </w:rPr>
        <w:t>居家照顧服務、日間照顧服務、家庭托顧服務外，亦提供專業服務、交通接送服務</w:t>
      </w:r>
      <w:r w:rsidRPr="00D726DB">
        <w:rPr>
          <w:rFonts w:ascii="Times New Roman" w:hAnsi="Times New Roman"/>
        </w:rPr>
        <w:t>、輔</w:t>
      </w:r>
      <w:r w:rsidRPr="00D726DB">
        <w:rPr>
          <w:rFonts w:ascii="Times New Roman" w:hAnsi="Times New Roman"/>
          <w:spacing w:val="6"/>
        </w:rPr>
        <w:t>具及居家無障礙環境改善服務</w:t>
      </w:r>
      <w:r w:rsidRPr="00D726DB">
        <w:rPr>
          <w:rFonts w:ascii="Times New Roman" w:hAnsi="Times New Roman" w:hint="eastAsia"/>
          <w:spacing w:val="6"/>
        </w:rPr>
        <w:t>、</w:t>
      </w:r>
      <w:r w:rsidRPr="00D726DB">
        <w:rPr>
          <w:rFonts w:ascii="Times New Roman" w:hAnsi="Times New Roman"/>
          <w:spacing w:val="6"/>
        </w:rPr>
        <w:t>喘息服務</w:t>
      </w:r>
      <w:r w:rsidRPr="00D726DB">
        <w:rPr>
          <w:rFonts w:ascii="Times New Roman" w:hAnsi="Times New Roman" w:hint="eastAsia"/>
          <w:spacing w:val="-6"/>
        </w:rPr>
        <w:t>。</w:t>
      </w:r>
    </w:p>
    <w:p w:rsidR="00DA1A7C" w:rsidRPr="00D726DB" w:rsidRDefault="00DA1A7C" w:rsidP="00DA1A7C">
      <w:pPr>
        <w:pStyle w:val="4"/>
        <w:numPr>
          <w:ilvl w:val="3"/>
          <w:numId w:val="1"/>
        </w:numPr>
        <w:kinsoku w:val="0"/>
        <w:rPr>
          <w:rFonts w:ascii="Times New Roman" w:hAnsi="Times New Roman"/>
        </w:rPr>
      </w:pPr>
      <w:r w:rsidRPr="00D726DB">
        <w:rPr>
          <w:rFonts w:ascii="Times New Roman" w:hAnsi="Times New Roman" w:hint="eastAsia"/>
        </w:rPr>
        <w:t>又，該部為鼓勵</w:t>
      </w:r>
      <w:r w:rsidRPr="00D726DB">
        <w:rPr>
          <w:rFonts w:ascii="Times New Roman" w:hAnsi="Times New Roman"/>
        </w:rPr>
        <w:t>各地方政府推動社區整體照顧服務體系，結合社區基層組織，如醫事單位、長照機構設立巷弄長照站</w:t>
      </w:r>
      <w:r w:rsidRPr="00D726DB">
        <w:rPr>
          <w:rFonts w:ascii="Times New Roman" w:hAnsi="Times New Roman"/>
        </w:rPr>
        <w:t>(</w:t>
      </w:r>
      <w:r w:rsidRPr="00D726DB">
        <w:rPr>
          <w:rFonts w:ascii="Times New Roman" w:hAnsi="Times New Roman" w:hint="eastAsia"/>
        </w:rPr>
        <w:t>下稱</w:t>
      </w:r>
      <w:r w:rsidRPr="00D726DB">
        <w:rPr>
          <w:rFonts w:ascii="Times New Roman" w:hAnsi="Times New Roman"/>
        </w:rPr>
        <w:t>醫事</w:t>
      </w:r>
      <w:r w:rsidRPr="00D726DB">
        <w:rPr>
          <w:rFonts w:ascii="Times New Roman" w:hAnsi="Times New Roman"/>
        </w:rPr>
        <w:t>C</w:t>
      </w:r>
      <w:r w:rsidRPr="00D726DB">
        <w:rPr>
          <w:rFonts w:ascii="Times New Roman" w:hAnsi="Times New Roman"/>
        </w:rPr>
        <w:t>據點</w:t>
      </w:r>
      <w:r w:rsidRPr="00D726DB">
        <w:rPr>
          <w:rFonts w:ascii="Times New Roman" w:hAnsi="Times New Roman"/>
        </w:rPr>
        <w:t>)</w:t>
      </w:r>
      <w:r w:rsidRPr="00D726DB">
        <w:rPr>
          <w:rFonts w:ascii="Times New Roman" w:hAnsi="Times New Roman"/>
        </w:rPr>
        <w:t>，或於既有</w:t>
      </w:r>
      <w:r w:rsidRPr="00D726DB">
        <w:rPr>
          <w:rFonts w:ascii="Times New Roman" w:hAnsi="Times New Roman" w:hint="eastAsia"/>
        </w:rPr>
        <w:t>的</w:t>
      </w:r>
      <w:r w:rsidRPr="00D726DB">
        <w:rPr>
          <w:rFonts w:ascii="Times New Roman" w:hAnsi="Times New Roman"/>
        </w:rPr>
        <w:t>社區照顧關懷據點加值巷弄長照站</w:t>
      </w:r>
      <w:r w:rsidRPr="00D726DB">
        <w:rPr>
          <w:rFonts w:ascii="Times New Roman" w:hAnsi="Times New Roman"/>
        </w:rPr>
        <w:t>(</w:t>
      </w:r>
      <w:r w:rsidRPr="00D726DB">
        <w:rPr>
          <w:rFonts w:ascii="Times New Roman" w:hAnsi="Times New Roman" w:hint="eastAsia"/>
        </w:rPr>
        <w:t>下稱</w:t>
      </w:r>
      <w:r w:rsidRPr="00D726DB">
        <w:rPr>
          <w:rFonts w:ascii="Times New Roman" w:hAnsi="Times New Roman"/>
        </w:rPr>
        <w:t>社照</w:t>
      </w:r>
      <w:r w:rsidRPr="00D726DB">
        <w:rPr>
          <w:rFonts w:ascii="Times New Roman" w:hAnsi="Times New Roman"/>
        </w:rPr>
        <w:t>C</w:t>
      </w:r>
      <w:r w:rsidRPr="00D726DB">
        <w:rPr>
          <w:rFonts w:ascii="Times New Roman" w:hAnsi="Times New Roman"/>
        </w:rPr>
        <w:t>據點</w:t>
      </w:r>
      <w:r w:rsidRPr="00D726DB">
        <w:rPr>
          <w:rFonts w:ascii="Times New Roman" w:hAnsi="Times New Roman"/>
        </w:rPr>
        <w:t>)</w:t>
      </w:r>
      <w:r w:rsidRPr="00D726DB">
        <w:rPr>
          <w:rFonts w:ascii="Times New Roman" w:hAnsi="Times New Roman"/>
        </w:rPr>
        <w:t>，提供健康、亞健康、衰弱及輕度失能失智</w:t>
      </w:r>
      <w:r w:rsidRPr="00D726DB">
        <w:rPr>
          <w:rFonts w:ascii="Times New Roman" w:hAnsi="Times New Roman" w:hint="eastAsia"/>
        </w:rPr>
        <w:t>之</w:t>
      </w:r>
      <w:r w:rsidRPr="00D726DB">
        <w:rPr>
          <w:rFonts w:ascii="Times New Roman" w:hAnsi="Times New Roman"/>
        </w:rPr>
        <w:t>長者</w:t>
      </w:r>
      <w:r w:rsidRPr="00D726DB">
        <w:rPr>
          <w:rFonts w:ascii="Times New Roman" w:hAnsi="Times New Roman" w:hint="eastAsia"/>
        </w:rPr>
        <w:t>獲得</w:t>
      </w:r>
      <w:r w:rsidRPr="00D726DB">
        <w:rPr>
          <w:rFonts w:ascii="Times New Roman" w:hAnsi="Times New Roman"/>
        </w:rPr>
        <w:t>社會參與、健康促進、共餐服務、預防及延緩失能等服務</w:t>
      </w:r>
      <w:r w:rsidRPr="00D726DB">
        <w:rPr>
          <w:rFonts w:ascii="Times New Roman" w:hAnsi="Times New Roman" w:hint="eastAsia"/>
        </w:rPr>
        <w:t>，以</w:t>
      </w:r>
      <w:r w:rsidRPr="00D726DB">
        <w:rPr>
          <w:rFonts w:ascii="Times New Roman" w:hAnsi="Times New Roman"/>
        </w:rPr>
        <w:t>促進老人健康及提升生活品質。</w:t>
      </w:r>
      <w:r w:rsidRPr="00D726DB">
        <w:rPr>
          <w:rFonts w:ascii="Times New Roman" w:hAnsi="Times New Roman" w:hint="eastAsia"/>
        </w:rPr>
        <w:t>此外，</w:t>
      </w:r>
      <w:r w:rsidRPr="00D726DB">
        <w:rPr>
          <w:rFonts w:ascii="Times New Roman"/>
        </w:rPr>
        <w:t>106</w:t>
      </w:r>
      <w:r w:rsidRPr="00D726DB">
        <w:rPr>
          <w:rFonts w:ascii="Times New Roman"/>
        </w:rPr>
        <w:t>年</w:t>
      </w:r>
      <w:r w:rsidRPr="00D726DB">
        <w:rPr>
          <w:rFonts w:ascii="Times New Roman"/>
        </w:rPr>
        <w:t>12</w:t>
      </w:r>
      <w:r w:rsidRPr="00D726DB">
        <w:rPr>
          <w:rFonts w:ascii="Times New Roman"/>
        </w:rPr>
        <w:t>月</w:t>
      </w:r>
      <w:r w:rsidRPr="00D726DB">
        <w:rPr>
          <w:rFonts w:ascii="Times New Roman" w:hAnsi="Times New Roman" w:hint="eastAsia"/>
        </w:rPr>
        <w:t>該部</w:t>
      </w:r>
      <w:r w:rsidRPr="00D726DB">
        <w:rPr>
          <w:rFonts w:ascii="Times New Roman"/>
        </w:rPr>
        <w:t>公布「失智症防治照護政策綱領暨行動方案</w:t>
      </w:r>
      <w:r w:rsidRPr="00D726DB">
        <w:rPr>
          <w:rFonts w:ascii="Times New Roman"/>
        </w:rPr>
        <w:t>2.0</w:t>
      </w:r>
      <w:r w:rsidRPr="00D726DB">
        <w:rPr>
          <w:rFonts w:ascii="Times New Roman"/>
        </w:rPr>
        <w:t>」，並將強化失智症照護服務體系訂為行動方案之一，暨運用長照</w:t>
      </w:r>
      <w:r w:rsidRPr="00D726DB">
        <w:rPr>
          <w:rFonts w:ascii="Times New Roman" w:hint="eastAsia"/>
        </w:rPr>
        <w:t>發展</w:t>
      </w:r>
      <w:r w:rsidRPr="00D726DB">
        <w:rPr>
          <w:rFonts w:ascii="Times New Roman"/>
        </w:rPr>
        <w:t>基金經費補助各地方政府</w:t>
      </w:r>
      <w:r w:rsidRPr="00D726DB">
        <w:rPr>
          <w:rFonts w:ascii="Times New Roman" w:hAnsi="Times New Roman"/>
        </w:rPr>
        <w:t>結合轄內單位設置失智社區服務據點，</w:t>
      </w:r>
      <w:r w:rsidRPr="00D726DB">
        <w:rPr>
          <w:rFonts w:ascii="Times New Roman" w:hAnsi="Times New Roman" w:hint="eastAsia"/>
        </w:rPr>
        <w:t>為</w:t>
      </w:r>
      <w:r w:rsidRPr="00D726DB">
        <w:rPr>
          <w:rFonts w:ascii="Times New Roman" w:hAnsi="Times New Roman"/>
        </w:rPr>
        <w:t>失智者及其照顧者提供緩和失智、照顧者照顧訓練及支持團體等服務</w:t>
      </w:r>
      <w:r w:rsidRPr="00D726DB">
        <w:rPr>
          <w:rFonts w:ascii="Times New Roman" w:hAnsi="Times New Roman" w:hint="eastAsia"/>
        </w:rPr>
        <w:t>。</w:t>
      </w:r>
    </w:p>
    <w:p w:rsidR="00DA1A7C" w:rsidRPr="00D726DB" w:rsidRDefault="00DA1A7C" w:rsidP="00DA1A7C">
      <w:pPr>
        <w:pStyle w:val="4"/>
        <w:numPr>
          <w:ilvl w:val="3"/>
          <w:numId w:val="1"/>
        </w:numPr>
        <w:kinsoku w:val="0"/>
        <w:rPr>
          <w:rFonts w:ascii="Times New Roman" w:hAnsi="Times New Roman"/>
        </w:rPr>
      </w:pPr>
      <w:r w:rsidRPr="00D726DB">
        <w:rPr>
          <w:rFonts w:ascii="Times New Roman" w:hAnsi="Times New Roman" w:hint="eastAsia"/>
          <w:spacing w:val="6"/>
        </w:rPr>
        <w:t>上述服務推動實施後，服務使用人數逐年成長，</w:t>
      </w:r>
      <w:r w:rsidRPr="00D726DB">
        <w:rPr>
          <w:rFonts w:ascii="Times New Roman" w:hAnsi="Times New Roman"/>
          <w:spacing w:val="6"/>
        </w:rPr>
        <w:t>依據衛</w:t>
      </w:r>
      <w:r w:rsidRPr="00D726DB">
        <w:rPr>
          <w:rFonts w:ascii="Times New Roman" w:hAnsi="Times New Roman"/>
          <w:spacing w:val="-6"/>
        </w:rPr>
        <w:t>福部統計資料顯示，長照給支付服務人數從</w:t>
      </w:r>
      <w:r w:rsidRPr="00D726DB">
        <w:rPr>
          <w:rFonts w:ascii="Times New Roman" w:hAnsi="Times New Roman"/>
          <w:spacing w:val="-6"/>
        </w:rPr>
        <w:t>106</w:t>
      </w:r>
      <w:r w:rsidRPr="00D726DB">
        <w:rPr>
          <w:rFonts w:ascii="Times New Roman" w:hAnsi="Times New Roman"/>
          <w:spacing w:val="-6"/>
        </w:rPr>
        <w:t>年</w:t>
      </w:r>
      <w:r w:rsidRPr="00D726DB">
        <w:rPr>
          <w:rFonts w:ascii="Times New Roman" w:hAnsi="Times New Roman"/>
        </w:rPr>
        <w:t>之</w:t>
      </w:r>
      <w:r w:rsidRPr="00D726DB">
        <w:rPr>
          <w:rFonts w:ascii="Times New Roman" w:hAnsi="Times New Roman"/>
        </w:rPr>
        <w:t>10</w:t>
      </w:r>
      <w:r w:rsidRPr="00D726DB">
        <w:rPr>
          <w:rFonts w:ascii="Times New Roman" w:hAnsi="Times New Roman"/>
        </w:rPr>
        <w:t>萬</w:t>
      </w:r>
      <w:r w:rsidRPr="00D726DB">
        <w:rPr>
          <w:rFonts w:ascii="Times New Roman" w:hAnsi="Times New Roman"/>
        </w:rPr>
        <w:t>6,864</w:t>
      </w:r>
      <w:r w:rsidRPr="00D726DB">
        <w:rPr>
          <w:rFonts w:ascii="Times New Roman" w:hAnsi="Times New Roman"/>
        </w:rPr>
        <w:t>人，逐年增加至</w:t>
      </w:r>
      <w:r w:rsidRPr="00D726DB">
        <w:rPr>
          <w:rFonts w:ascii="Times New Roman" w:hAnsi="Times New Roman"/>
        </w:rPr>
        <w:t>112</w:t>
      </w:r>
      <w:r w:rsidRPr="00D726DB">
        <w:rPr>
          <w:rFonts w:ascii="Times New Roman" w:hAnsi="Times New Roman"/>
        </w:rPr>
        <w:t>年之</w:t>
      </w:r>
      <w:r w:rsidRPr="00D726DB">
        <w:rPr>
          <w:rFonts w:ascii="Times New Roman" w:hAnsi="Times New Roman"/>
        </w:rPr>
        <w:t>50</w:t>
      </w:r>
      <w:r w:rsidRPr="00D726DB">
        <w:rPr>
          <w:rFonts w:ascii="Times New Roman" w:hAnsi="Times New Roman"/>
        </w:rPr>
        <w:t>萬</w:t>
      </w:r>
      <w:r w:rsidRPr="00D726DB">
        <w:rPr>
          <w:rFonts w:ascii="Times New Roman" w:hAnsi="Times New Roman"/>
        </w:rPr>
        <w:lastRenderedPageBreak/>
        <w:t>5,020</w:t>
      </w:r>
      <w:r w:rsidRPr="00D726DB">
        <w:rPr>
          <w:rFonts w:ascii="Times New Roman" w:hAnsi="Times New Roman"/>
        </w:rPr>
        <w:t>人；巷弄長照站</w:t>
      </w:r>
      <w:r w:rsidRPr="00D726DB">
        <w:rPr>
          <w:rStyle w:val="aff7"/>
          <w:rFonts w:ascii="Times New Roman" w:hAnsi="Times New Roman"/>
        </w:rPr>
        <w:footnoteReference w:id="16"/>
      </w:r>
      <w:r w:rsidRPr="00D726DB">
        <w:rPr>
          <w:rFonts w:ascii="Times New Roman" w:hAnsi="Times New Roman"/>
        </w:rPr>
        <w:t>服務使用人數，</w:t>
      </w:r>
      <w:r w:rsidRPr="00D726DB">
        <w:rPr>
          <w:rFonts w:ascii="Times New Roman" w:hAnsi="Times New Roman" w:hint="eastAsia"/>
        </w:rPr>
        <w:t>則</w:t>
      </w:r>
      <w:r w:rsidRPr="00D726DB">
        <w:rPr>
          <w:rFonts w:ascii="Times New Roman" w:hAnsi="Times New Roman"/>
        </w:rPr>
        <w:t>從</w:t>
      </w:r>
      <w:r w:rsidRPr="00D726DB">
        <w:rPr>
          <w:rFonts w:ascii="Times New Roman" w:hAnsi="Times New Roman"/>
        </w:rPr>
        <w:t>106</w:t>
      </w:r>
      <w:r w:rsidRPr="00D726DB">
        <w:rPr>
          <w:rFonts w:ascii="Times New Roman" w:hAnsi="Times New Roman"/>
        </w:rPr>
        <w:t>年之</w:t>
      </w:r>
      <w:r w:rsidRPr="00D726DB">
        <w:rPr>
          <w:rFonts w:ascii="Times New Roman" w:hAnsi="Times New Roman"/>
        </w:rPr>
        <w:t>1</w:t>
      </w:r>
      <w:r w:rsidRPr="00D726DB">
        <w:rPr>
          <w:rFonts w:ascii="Times New Roman" w:hAnsi="Times New Roman"/>
        </w:rPr>
        <w:t>萬</w:t>
      </w:r>
      <w:r w:rsidRPr="00D726DB">
        <w:rPr>
          <w:rFonts w:ascii="Times New Roman" w:hAnsi="Times New Roman" w:hint="eastAsia"/>
        </w:rPr>
        <w:t>3</w:t>
      </w:r>
      <w:r w:rsidRPr="00D726DB">
        <w:rPr>
          <w:rFonts w:ascii="Times New Roman" w:hAnsi="Times New Roman"/>
        </w:rPr>
        <w:t>,230</w:t>
      </w:r>
      <w:r w:rsidRPr="00D726DB">
        <w:rPr>
          <w:rFonts w:ascii="Times New Roman" w:hAnsi="Times New Roman"/>
        </w:rPr>
        <w:t>人，至</w:t>
      </w:r>
      <w:r w:rsidRPr="00D726DB">
        <w:rPr>
          <w:rFonts w:ascii="Times New Roman" w:hAnsi="Times New Roman"/>
        </w:rPr>
        <w:t>110</w:t>
      </w:r>
      <w:r w:rsidRPr="00D726DB">
        <w:rPr>
          <w:rFonts w:ascii="Times New Roman" w:hAnsi="Times New Roman"/>
        </w:rPr>
        <w:t>年達到</w:t>
      </w:r>
      <w:r w:rsidRPr="00D726DB">
        <w:rPr>
          <w:rFonts w:ascii="Times New Roman" w:hAnsi="Times New Roman"/>
        </w:rPr>
        <w:t>16</w:t>
      </w:r>
      <w:r w:rsidRPr="00D726DB">
        <w:rPr>
          <w:rFonts w:ascii="Times New Roman" w:hAnsi="Times New Roman"/>
        </w:rPr>
        <w:t>萬</w:t>
      </w:r>
      <w:r w:rsidRPr="00D726DB">
        <w:rPr>
          <w:rFonts w:ascii="Times New Roman" w:hAnsi="Times New Roman" w:hint="eastAsia"/>
        </w:rPr>
        <w:t>8</w:t>
      </w:r>
      <w:r w:rsidRPr="00D726DB">
        <w:rPr>
          <w:rFonts w:ascii="Times New Roman" w:hAnsi="Times New Roman"/>
        </w:rPr>
        <w:t>,229</w:t>
      </w:r>
      <w:r w:rsidRPr="00D726DB">
        <w:rPr>
          <w:rFonts w:ascii="Times New Roman" w:hAnsi="Times New Roman"/>
        </w:rPr>
        <w:t>人</w:t>
      </w:r>
      <w:r w:rsidRPr="00D726DB">
        <w:rPr>
          <w:rFonts w:ascii="Times New Roman" w:hAnsi="Times New Roman" w:hint="eastAsia"/>
        </w:rPr>
        <w:t>；而</w:t>
      </w:r>
      <w:r w:rsidRPr="00D726DB">
        <w:rPr>
          <w:rFonts w:ascii="Times New Roman" w:hAnsi="Times New Roman"/>
        </w:rPr>
        <w:t>失智社區</w:t>
      </w:r>
      <w:r w:rsidRPr="00D726DB">
        <w:rPr>
          <w:rFonts w:ascii="Times New Roman" w:hAnsi="Times New Roman"/>
          <w:spacing w:val="-6"/>
        </w:rPr>
        <w:t>服</w:t>
      </w:r>
      <w:r w:rsidRPr="00D726DB">
        <w:rPr>
          <w:rFonts w:ascii="Times New Roman" w:hAnsi="Times New Roman"/>
        </w:rPr>
        <w:t>務據點</w:t>
      </w:r>
      <w:r w:rsidRPr="00D726DB">
        <w:rPr>
          <w:rFonts w:ascii="Times New Roman" w:hAnsi="Times New Roman" w:hint="eastAsia"/>
        </w:rPr>
        <w:t>服務人數，</w:t>
      </w:r>
      <w:r w:rsidRPr="00D726DB">
        <w:rPr>
          <w:rFonts w:ascii="Times New Roman" w:hAnsi="Times New Roman" w:hint="eastAsia"/>
        </w:rPr>
        <w:t>1</w:t>
      </w:r>
      <w:r w:rsidRPr="00D726DB">
        <w:rPr>
          <w:rFonts w:ascii="Times New Roman" w:hAnsi="Times New Roman"/>
        </w:rPr>
        <w:t>06</w:t>
      </w:r>
      <w:r w:rsidRPr="00D726DB">
        <w:rPr>
          <w:rFonts w:ascii="Times New Roman" w:hAnsi="Times New Roman" w:hint="eastAsia"/>
        </w:rPr>
        <w:t>至</w:t>
      </w:r>
      <w:r w:rsidRPr="00D726DB">
        <w:rPr>
          <w:rFonts w:ascii="Times New Roman" w:hAnsi="Times New Roman" w:hint="eastAsia"/>
        </w:rPr>
        <w:t>1</w:t>
      </w:r>
      <w:r w:rsidRPr="00D726DB">
        <w:rPr>
          <w:rFonts w:ascii="Times New Roman" w:hAnsi="Times New Roman"/>
        </w:rPr>
        <w:t>10</w:t>
      </w:r>
      <w:r w:rsidRPr="00D726DB">
        <w:rPr>
          <w:rFonts w:ascii="Times New Roman" w:hAnsi="Times New Roman" w:hint="eastAsia"/>
        </w:rPr>
        <w:t>年每年介於</w:t>
      </w:r>
      <w:r w:rsidRPr="00D726DB">
        <w:rPr>
          <w:rFonts w:ascii="Times New Roman" w:hAnsi="Times New Roman" w:hint="eastAsia"/>
        </w:rPr>
        <w:t>7</w:t>
      </w:r>
      <w:r w:rsidRPr="00D726DB">
        <w:rPr>
          <w:rFonts w:ascii="Times New Roman" w:hAnsi="Times New Roman" w:hint="eastAsia"/>
        </w:rPr>
        <w:t>千餘人至</w:t>
      </w:r>
      <w:r w:rsidRPr="00D726DB">
        <w:rPr>
          <w:rFonts w:ascii="Times New Roman" w:hAnsi="Times New Roman" w:hint="eastAsia"/>
        </w:rPr>
        <w:t>1</w:t>
      </w:r>
      <w:r w:rsidRPr="00D726DB">
        <w:rPr>
          <w:rFonts w:ascii="Times New Roman" w:hAnsi="Times New Roman"/>
        </w:rPr>
        <w:t>.5</w:t>
      </w:r>
      <w:r w:rsidRPr="00D726DB">
        <w:rPr>
          <w:rFonts w:ascii="Times New Roman" w:hAnsi="Times New Roman" w:hint="eastAsia"/>
        </w:rPr>
        <w:t>萬餘人間</w:t>
      </w:r>
      <w:r w:rsidRPr="00D726DB">
        <w:rPr>
          <w:rFonts w:ascii="Times New Roman" w:hAnsi="Times New Roman"/>
        </w:rPr>
        <w:t>。</w:t>
      </w:r>
    </w:p>
    <w:p w:rsidR="00DA1A7C" w:rsidRPr="00D726DB" w:rsidRDefault="00DA1A7C" w:rsidP="00DA1A7C">
      <w:pPr>
        <w:pStyle w:val="3"/>
        <w:numPr>
          <w:ilvl w:val="2"/>
          <w:numId w:val="1"/>
        </w:numPr>
        <w:kinsoku w:val="0"/>
        <w:ind w:left="1360" w:hanging="680"/>
        <w:rPr>
          <w:rFonts w:ascii="Times New Roman" w:hAnsi="Times New Roman"/>
          <w:spacing w:val="-6"/>
        </w:rPr>
      </w:pPr>
      <w:bookmarkStart w:id="52" w:name="_Toc182481459"/>
      <w:r w:rsidRPr="00D726DB">
        <w:rPr>
          <w:rFonts w:ascii="Times New Roman" w:hAnsi="Times New Roman" w:hint="eastAsia"/>
          <w:b/>
          <w:spacing w:val="-6"/>
        </w:rPr>
        <w:t>衛福部以長照服務</w:t>
      </w:r>
      <w:r w:rsidRPr="00D726DB">
        <w:rPr>
          <w:rFonts w:ascii="Times New Roman" w:hAnsi="Times New Roman"/>
          <w:b/>
          <w:spacing w:val="-6"/>
          <w:szCs w:val="20"/>
        </w:rPr>
        <w:t>涵蓋率</w:t>
      </w:r>
      <w:r w:rsidRPr="00D726DB">
        <w:rPr>
          <w:rFonts w:ascii="Times New Roman" w:hAnsi="Times New Roman" w:hint="eastAsia"/>
          <w:b/>
          <w:spacing w:val="-6"/>
          <w:szCs w:val="20"/>
        </w:rPr>
        <w:t>，</w:t>
      </w:r>
      <w:r w:rsidRPr="00D726DB">
        <w:rPr>
          <w:rFonts w:ascii="Times New Roman" w:hAnsi="Times New Roman" w:hint="eastAsia"/>
          <w:b/>
          <w:spacing w:val="-6"/>
        </w:rPr>
        <w:t>作為政策推動的成果指標</w:t>
      </w:r>
      <w:r w:rsidRPr="00D726DB">
        <w:rPr>
          <w:rFonts w:ascii="Times New Roman" w:hAnsi="Times New Roman" w:hint="eastAsia"/>
          <w:b/>
          <w:szCs w:val="20"/>
        </w:rPr>
        <w:t>，</w:t>
      </w:r>
      <w:r w:rsidRPr="00D726DB">
        <w:rPr>
          <w:rFonts w:ascii="Times New Roman" w:hAnsi="Times New Roman" w:hint="eastAsia"/>
          <w:b/>
        </w:rPr>
        <w:t>但不可諱言的是，</w:t>
      </w:r>
      <w:r w:rsidRPr="00D726DB">
        <w:rPr>
          <w:rFonts w:ascii="Times New Roman" w:hAnsi="Times New Roman" w:hint="eastAsia"/>
          <w:b/>
        </w:rPr>
        <w:t>1</w:t>
      </w:r>
      <w:r w:rsidRPr="00D726DB">
        <w:rPr>
          <w:rFonts w:ascii="Times New Roman" w:hAnsi="Times New Roman"/>
          <w:b/>
        </w:rPr>
        <w:t>11</w:t>
      </w:r>
      <w:r w:rsidRPr="00D726DB">
        <w:rPr>
          <w:rFonts w:ascii="Times New Roman" w:hAnsi="Times New Roman" w:hint="eastAsia"/>
          <w:b/>
        </w:rPr>
        <w:t>年該部經修正計算方式，並</w:t>
      </w:r>
      <w:r w:rsidRPr="00D726DB">
        <w:rPr>
          <w:rFonts w:ascii="Times New Roman" w:hAnsi="Times New Roman" w:hint="eastAsia"/>
          <w:b/>
          <w:spacing w:val="-8"/>
        </w:rPr>
        <w:t>調</w:t>
      </w:r>
      <w:r w:rsidRPr="00D726DB">
        <w:rPr>
          <w:rFonts w:ascii="Times New Roman" w:hAnsi="Times New Roman" w:hint="eastAsia"/>
          <w:b/>
        </w:rPr>
        <w:t>整長照需求推估人數後，服務</w:t>
      </w:r>
      <w:r w:rsidRPr="00D726DB">
        <w:rPr>
          <w:rFonts w:ascii="Times New Roman" w:hAnsi="Times New Roman"/>
          <w:b/>
        </w:rPr>
        <w:t>涵蓋</w:t>
      </w:r>
      <w:r w:rsidRPr="00D726DB">
        <w:rPr>
          <w:rFonts w:ascii="Times New Roman" w:hAnsi="Times New Roman" w:hint="eastAsia"/>
          <w:b/>
        </w:rPr>
        <w:t>率從</w:t>
      </w:r>
      <w:r w:rsidRPr="00D726DB">
        <w:rPr>
          <w:rFonts w:ascii="Times New Roman" w:hAnsi="Times New Roman" w:hint="eastAsia"/>
          <w:b/>
        </w:rPr>
        <w:t>1</w:t>
      </w:r>
      <w:r w:rsidRPr="00D726DB">
        <w:rPr>
          <w:rFonts w:ascii="Times New Roman" w:hAnsi="Times New Roman"/>
          <w:b/>
        </w:rPr>
        <w:t>10</w:t>
      </w:r>
      <w:r w:rsidRPr="00D726DB">
        <w:rPr>
          <w:rFonts w:ascii="Times New Roman" w:hAnsi="Times New Roman" w:hint="eastAsia"/>
          <w:b/>
        </w:rPr>
        <w:t>年之</w:t>
      </w:r>
      <w:r w:rsidRPr="00D726DB">
        <w:rPr>
          <w:rFonts w:ascii="Times New Roman" w:hAnsi="Times New Roman" w:hint="eastAsia"/>
          <w:b/>
        </w:rPr>
        <w:t>5</w:t>
      </w:r>
      <w:r w:rsidRPr="00D726DB">
        <w:rPr>
          <w:rFonts w:ascii="Times New Roman" w:hAnsi="Times New Roman"/>
          <w:b/>
        </w:rPr>
        <w:t>6</w:t>
      </w:r>
      <w:r w:rsidRPr="00D726DB">
        <w:rPr>
          <w:rFonts w:ascii="Times New Roman" w:hAnsi="Times New Roman"/>
          <w:b/>
          <w:spacing w:val="-6"/>
        </w:rPr>
        <w:t>.6</w:t>
      </w:r>
      <w:r w:rsidRPr="00D726DB">
        <w:rPr>
          <w:rFonts w:ascii="新細明體" w:eastAsia="新細明體" w:hAnsi="新細明體" w:hint="eastAsia"/>
          <w:b/>
          <w:spacing w:val="-6"/>
        </w:rPr>
        <w:t>％</w:t>
      </w:r>
      <w:r w:rsidRPr="00D726DB">
        <w:rPr>
          <w:rFonts w:ascii="Times New Roman" w:hAnsi="Times New Roman" w:hint="eastAsia"/>
          <w:b/>
          <w:spacing w:val="-6"/>
        </w:rPr>
        <w:t>，明顯增加至</w:t>
      </w:r>
      <w:r w:rsidRPr="00D726DB">
        <w:rPr>
          <w:rFonts w:ascii="Times New Roman" w:hAnsi="Times New Roman" w:hint="eastAsia"/>
          <w:b/>
          <w:spacing w:val="-6"/>
        </w:rPr>
        <w:t>1</w:t>
      </w:r>
      <w:r w:rsidRPr="00D726DB">
        <w:rPr>
          <w:rFonts w:ascii="Times New Roman" w:hAnsi="Times New Roman"/>
          <w:b/>
          <w:spacing w:val="-6"/>
        </w:rPr>
        <w:t>11</w:t>
      </w:r>
      <w:r w:rsidRPr="00D726DB">
        <w:rPr>
          <w:rFonts w:ascii="Times New Roman" w:hAnsi="Times New Roman" w:hint="eastAsia"/>
          <w:b/>
          <w:spacing w:val="-6"/>
        </w:rPr>
        <w:t>年之</w:t>
      </w:r>
      <w:r w:rsidRPr="00D726DB">
        <w:rPr>
          <w:rFonts w:ascii="Times New Roman" w:hAnsi="Times New Roman" w:hint="eastAsia"/>
          <w:b/>
          <w:spacing w:val="-6"/>
        </w:rPr>
        <w:t>6</w:t>
      </w:r>
      <w:r w:rsidRPr="00D726DB">
        <w:rPr>
          <w:rFonts w:ascii="Times New Roman" w:hAnsi="Times New Roman"/>
          <w:b/>
          <w:spacing w:val="-6"/>
        </w:rPr>
        <w:t>9.5</w:t>
      </w:r>
      <w:r w:rsidRPr="00D726DB">
        <w:rPr>
          <w:rFonts w:ascii="新細明體" w:eastAsia="新細明體" w:hAnsi="新細明體" w:hint="eastAsia"/>
          <w:b/>
          <w:spacing w:val="-6"/>
        </w:rPr>
        <w:t>％</w:t>
      </w:r>
      <w:r w:rsidRPr="00D726DB">
        <w:rPr>
          <w:rFonts w:ascii="Times New Roman" w:hAnsi="Times New Roman" w:hint="eastAsia"/>
          <w:b/>
          <w:spacing w:val="-6"/>
        </w:rPr>
        <w:t>及</w:t>
      </w:r>
      <w:r w:rsidRPr="00D726DB">
        <w:rPr>
          <w:rFonts w:ascii="Times New Roman" w:hAnsi="Times New Roman" w:hint="eastAsia"/>
          <w:b/>
          <w:spacing w:val="-6"/>
        </w:rPr>
        <w:t>112</w:t>
      </w:r>
      <w:r w:rsidRPr="00D726DB">
        <w:rPr>
          <w:rFonts w:ascii="Times New Roman" w:hAnsi="Times New Roman" w:hint="eastAsia"/>
          <w:b/>
          <w:spacing w:val="-6"/>
        </w:rPr>
        <w:t>年之</w:t>
      </w:r>
      <w:r w:rsidRPr="00D726DB">
        <w:rPr>
          <w:rFonts w:ascii="Times New Roman" w:hAnsi="Times New Roman" w:hint="eastAsia"/>
          <w:b/>
          <w:spacing w:val="-6"/>
        </w:rPr>
        <w:t>8</w:t>
      </w:r>
      <w:r w:rsidRPr="00D726DB">
        <w:rPr>
          <w:rFonts w:ascii="Times New Roman" w:hAnsi="Times New Roman"/>
          <w:b/>
          <w:spacing w:val="-6"/>
        </w:rPr>
        <w:t>0.2</w:t>
      </w:r>
      <w:r w:rsidRPr="00D726DB">
        <w:rPr>
          <w:rFonts w:ascii="新細明體" w:eastAsia="新細明體" w:hAnsi="新細明體" w:hint="eastAsia"/>
          <w:b/>
          <w:spacing w:val="-6"/>
        </w:rPr>
        <w:t>％</w:t>
      </w:r>
      <w:r w:rsidRPr="00D726DB">
        <w:rPr>
          <w:rFonts w:hAnsi="標楷體" w:hint="eastAsia"/>
          <w:b/>
          <w:spacing w:val="-6"/>
        </w:rPr>
        <w:t>：</w:t>
      </w:r>
      <w:bookmarkEnd w:id="52"/>
    </w:p>
    <w:p w:rsidR="00DA1A7C" w:rsidRPr="00D726DB" w:rsidRDefault="00DA1A7C" w:rsidP="00DA1A7C">
      <w:pPr>
        <w:pStyle w:val="4"/>
        <w:numPr>
          <w:ilvl w:val="3"/>
          <w:numId w:val="1"/>
        </w:numPr>
        <w:kinsoku w:val="0"/>
        <w:rPr>
          <w:rFonts w:ascii="Times New Roman" w:hAnsi="Times New Roman"/>
        </w:rPr>
      </w:pPr>
      <w:r w:rsidRPr="00D726DB">
        <w:rPr>
          <w:rFonts w:ascii="Times New Roman" w:hAnsi="Times New Roman"/>
        </w:rPr>
        <w:t>依</w:t>
      </w:r>
      <w:r w:rsidRPr="00D726DB">
        <w:rPr>
          <w:rFonts w:ascii="Times New Roman" w:hAnsi="Times New Roman" w:hint="eastAsia"/>
        </w:rPr>
        <w:t>衛福部提供之統計資料顯示</w:t>
      </w:r>
      <w:r w:rsidRPr="00D726DB">
        <w:rPr>
          <w:rFonts w:ascii="Times New Roman" w:hAnsi="Times New Roman"/>
        </w:rPr>
        <w:t>，</w:t>
      </w:r>
      <w:r w:rsidRPr="00D726DB">
        <w:rPr>
          <w:rFonts w:ascii="Times New Roman" w:hAnsi="Times New Roman"/>
          <w:szCs w:val="20"/>
        </w:rPr>
        <w:t>長照服務涵蓋率</w:t>
      </w:r>
      <w:r w:rsidRPr="00D726DB">
        <w:rPr>
          <w:rFonts w:ascii="Times New Roman" w:hAnsi="Times New Roman"/>
        </w:rPr>
        <w:t>逐年</w:t>
      </w:r>
      <w:r w:rsidRPr="00D726DB">
        <w:rPr>
          <w:rFonts w:ascii="Times New Roman" w:hAnsi="Times New Roman" w:hint="eastAsia"/>
        </w:rPr>
        <w:t>成長</w:t>
      </w:r>
      <w:r w:rsidRPr="00D726DB">
        <w:rPr>
          <w:rFonts w:ascii="Times New Roman" w:hAnsi="Times New Roman"/>
        </w:rPr>
        <w:t>，</w:t>
      </w:r>
      <w:r w:rsidRPr="00D726DB">
        <w:rPr>
          <w:rFonts w:ascii="Times New Roman" w:hAnsi="Times New Roman"/>
          <w:szCs w:val="20"/>
        </w:rPr>
        <w:t>從</w:t>
      </w:r>
      <w:r w:rsidRPr="00D726DB">
        <w:rPr>
          <w:rFonts w:ascii="Times New Roman" w:hAnsi="Times New Roman"/>
          <w:szCs w:val="20"/>
        </w:rPr>
        <w:t>1</w:t>
      </w:r>
      <w:r w:rsidRPr="00D726DB">
        <w:rPr>
          <w:rFonts w:ascii="Times New Roman" w:hAnsi="Times New Roman"/>
        </w:rPr>
        <w:t>06</w:t>
      </w:r>
      <w:r w:rsidRPr="00D726DB">
        <w:rPr>
          <w:rFonts w:ascii="Times New Roman" w:hAnsi="Times New Roman"/>
        </w:rPr>
        <w:t>年之</w:t>
      </w:r>
      <w:r w:rsidRPr="00D726DB">
        <w:rPr>
          <w:rFonts w:ascii="Times New Roman" w:hAnsi="Times New Roman"/>
        </w:rPr>
        <w:t>20.30</w:t>
      </w:r>
      <w:r w:rsidRPr="00D726DB">
        <w:rPr>
          <w:rFonts w:ascii="Times New Roman" w:hAnsi="Times New Roman"/>
        </w:rPr>
        <w:t>％，至</w:t>
      </w:r>
      <w:r w:rsidRPr="00D726DB">
        <w:rPr>
          <w:rFonts w:ascii="Times New Roman" w:hAnsi="Times New Roman"/>
        </w:rPr>
        <w:t>112</w:t>
      </w:r>
      <w:r w:rsidRPr="00D726DB">
        <w:rPr>
          <w:rFonts w:ascii="Times New Roman" w:hAnsi="Times New Roman"/>
        </w:rPr>
        <w:t>年已達到</w:t>
      </w:r>
      <w:r w:rsidRPr="00D726DB">
        <w:rPr>
          <w:rFonts w:ascii="Times New Roman" w:hAnsi="Times New Roman"/>
        </w:rPr>
        <w:t>8</w:t>
      </w:r>
      <w:r w:rsidRPr="00D726DB">
        <w:rPr>
          <w:rFonts w:ascii="Times New Roman" w:hAnsi="Times New Roman"/>
        </w:rPr>
        <w:t>成</w:t>
      </w:r>
      <w:r w:rsidRPr="00D726DB">
        <w:rPr>
          <w:rFonts w:ascii="Times New Roman" w:hAnsi="Times New Roman"/>
        </w:rPr>
        <w:t>(</w:t>
      </w:r>
      <w:r w:rsidRPr="00D726DB">
        <w:rPr>
          <w:rFonts w:ascii="Times New Roman" w:hAnsi="Times New Roman"/>
        </w:rPr>
        <w:t>詳見下表</w:t>
      </w:r>
      <w:r w:rsidR="00E02C9F" w:rsidRPr="00D726DB">
        <w:rPr>
          <w:rFonts w:ascii="Times New Roman" w:hAnsi="Times New Roman" w:hint="eastAsia"/>
        </w:rPr>
        <w:t>5</w:t>
      </w:r>
      <w:r w:rsidRPr="00D726DB">
        <w:rPr>
          <w:rFonts w:ascii="Times New Roman" w:hAnsi="Times New Roman" w:hint="eastAsia"/>
        </w:rPr>
        <w:t>9</w:t>
      </w:r>
      <w:r w:rsidRPr="00D726DB">
        <w:rPr>
          <w:rFonts w:ascii="Times New Roman" w:hAnsi="Times New Roman"/>
        </w:rPr>
        <w:t>)</w:t>
      </w:r>
      <w:r w:rsidRPr="00D726DB">
        <w:rPr>
          <w:rFonts w:ascii="Times New Roman" w:hAnsi="Times New Roman" w:hint="eastAsia"/>
        </w:rPr>
        <w:t>，該部並以</w:t>
      </w:r>
      <w:r w:rsidRPr="00D726DB">
        <w:rPr>
          <w:rFonts w:ascii="Times New Roman" w:hAnsi="Times New Roman"/>
          <w:szCs w:val="20"/>
        </w:rPr>
        <w:t>長照服務涵蓋率</w:t>
      </w:r>
      <w:r w:rsidRPr="00D726DB">
        <w:rPr>
          <w:rFonts w:ascii="Times New Roman" w:hAnsi="Times New Roman" w:hint="eastAsia"/>
          <w:szCs w:val="20"/>
        </w:rPr>
        <w:t>逐年提升，作為這項</w:t>
      </w:r>
      <w:r w:rsidRPr="00D726DB">
        <w:rPr>
          <w:rFonts w:ascii="Times New Roman" w:hAnsi="Times New Roman" w:hint="eastAsia"/>
        </w:rPr>
        <w:t>政策的推動成果</w:t>
      </w:r>
      <w:r w:rsidRPr="00D726DB">
        <w:rPr>
          <w:rStyle w:val="aff7"/>
          <w:rFonts w:ascii="Times New Roman" w:hAnsi="Times New Roman"/>
        </w:rPr>
        <w:footnoteReference w:id="17"/>
      </w:r>
      <w:r w:rsidRPr="00D726DB">
        <w:rPr>
          <w:rFonts w:ascii="Times New Roman" w:hAnsi="Times New Roman"/>
        </w:rPr>
        <w:t>。</w:t>
      </w:r>
    </w:p>
    <w:p w:rsidR="00DA1A7C" w:rsidRPr="00D726DB" w:rsidRDefault="00DA1A7C" w:rsidP="00DA1A7C">
      <w:pPr>
        <w:pStyle w:val="4"/>
        <w:numPr>
          <w:ilvl w:val="3"/>
          <w:numId w:val="1"/>
        </w:numPr>
        <w:kinsoku w:val="0"/>
        <w:rPr>
          <w:rFonts w:ascii="Times New Roman" w:hAnsi="Times New Roman"/>
        </w:rPr>
      </w:pPr>
      <w:r w:rsidRPr="00D726DB">
        <w:rPr>
          <w:rFonts w:ascii="Times New Roman" w:hAnsi="Times New Roman"/>
          <w:spacing w:val="-6"/>
        </w:rPr>
        <w:t>長照服務使用人數逐年成長，長照服務涵蓋率</w:t>
      </w:r>
      <w:r w:rsidRPr="00D726DB">
        <w:rPr>
          <w:rFonts w:ascii="Times New Roman" w:hAnsi="Times New Roman" w:hint="eastAsia"/>
          <w:spacing w:val="-6"/>
        </w:rPr>
        <w:t>勢必</w:t>
      </w:r>
      <w:r w:rsidRPr="00D726DB">
        <w:rPr>
          <w:rFonts w:ascii="Times New Roman" w:hAnsi="Times New Roman"/>
        </w:rPr>
        <w:t>也隨之逐年提高</w:t>
      </w:r>
      <w:r w:rsidRPr="00D726DB">
        <w:rPr>
          <w:rFonts w:ascii="Times New Roman" w:hAnsi="Times New Roman" w:hint="eastAsia"/>
        </w:rPr>
        <w:t>，惟從衛福部提供歷次長照服務</w:t>
      </w:r>
      <w:r w:rsidRPr="00D726DB">
        <w:rPr>
          <w:rFonts w:ascii="Times New Roman" w:hAnsi="Times New Roman" w:hint="eastAsia"/>
          <w:spacing w:val="6"/>
        </w:rPr>
        <w:t>涵</w:t>
      </w:r>
      <w:r w:rsidRPr="00D726DB">
        <w:rPr>
          <w:rFonts w:ascii="Times New Roman" w:hAnsi="Times New Roman" w:hint="eastAsia"/>
        </w:rPr>
        <w:t>蓋率之計算方式演變顯示，該部原僅考量使用長</w:t>
      </w:r>
      <w:r w:rsidRPr="00D726DB">
        <w:rPr>
          <w:rFonts w:ascii="Times New Roman" w:hAnsi="Times New Roman" w:hint="eastAsia"/>
          <w:spacing w:val="6"/>
        </w:rPr>
        <w:t>照給支付服務人數，並排除未聘僱</w:t>
      </w:r>
      <w:r w:rsidRPr="00D726DB">
        <w:rPr>
          <w:rFonts w:ascii="Times New Roman" w:hAnsi="Times New Roman"/>
          <w:spacing w:val="6"/>
        </w:rPr>
        <w:t>外籍</w:t>
      </w:r>
      <w:r w:rsidR="00D9555A" w:rsidRPr="00D726DB">
        <w:rPr>
          <w:rFonts w:ascii="Times New Roman" w:hAnsi="Times New Roman" w:hint="eastAsia"/>
          <w:spacing w:val="6"/>
        </w:rPr>
        <w:t>家庭</w:t>
      </w:r>
      <w:r w:rsidRPr="00D726DB">
        <w:rPr>
          <w:rFonts w:ascii="Times New Roman" w:hAnsi="Times New Roman"/>
          <w:spacing w:val="6"/>
        </w:rPr>
        <w:t>看護</w:t>
      </w:r>
      <w:r w:rsidRPr="00D726DB">
        <w:rPr>
          <w:rFonts w:ascii="Times New Roman" w:hAnsi="Times New Roman" w:hint="eastAsia"/>
          <w:spacing w:val="6"/>
        </w:rPr>
        <w:t>移</w:t>
      </w:r>
      <w:r w:rsidRPr="00D726DB">
        <w:rPr>
          <w:rFonts w:ascii="Times New Roman" w:hAnsi="Times New Roman" w:hint="eastAsia"/>
        </w:rPr>
        <w:t>工</w:t>
      </w:r>
      <w:r w:rsidR="00D9555A" w:rsidRPr="00D726DB">
        <w:rPr>
          <w:rFonts w:ascii="Times New Roman" w:hAnsi="Times New Roman" w:hint="eastAsia"/>
        </w:rPr>
        <w:t>(</w:t>
      </w:r>
      <w:r w:rsidR="00D9555A" w:rsidRPr="00D726DB">
        <w:rPr>
          <w:rFonts w:ascii="Times New Roman" w:hAnsi="Times New Roman" w:hint="eastAsia"/>
        </w:rPr>
        <w:t>下稱外籍看護工</w:t>
      </w:r>
      <w:r w:rsidR="00D9555A" w:rsidRPr="00D726DB">
        <w:rPr>
          <w:rFonts w:ascii="Times New Roman" w:hAnsi="Times New Roman" w:hint="eastAsia"/>
        </w:rPr>
        <w:t>)</w:t>
      </w:r>
      <w:r w:rsidRPr="00D726DB">
        <w:rPr>
          <w:rFonts w:ascii="Times New Roman" w:hAnsi="Times New Roman" w:hint="eastAsia"/>
        </w:rPr>
        <w:t>者</w:t>
      </w:r>
      <w:r w:rsidRPr="00D726DB">
        <w:rPr>
          <w:rFonts w:ascii="Times New Roman" w:hAnsi="Times New Roman"/>
          <w:spacing w:val="4"/>
        </w:rPr>
        <w:t>使用</w:t>
      </w:r>
      <w:r w:rsidRPr="00D726DB">
        <w:rPr>
          <w:rFonts w:ascii="Times New Roman" w:hAnsi="Times New Roman" w:hint="eastAsia"/>
          <w:spacing w:val="4"/>
        </w:rPr>
        <w:t>長照</w:t>
      </w:r>
      <w:r w:rsidRPr="00D726DB">
        <w:rPr>
          <w:rFonts w:ascii="Times New Roman" w:hAnsi="Times New Roman"/>
          <w:spacing w:val="4"/>
        </w:rPr>
        <w:t>服務人數</w:t>
      </w:r>
      <w:r w:rsidRPr="00D726DB">
        <w:rPr>
          <w:rFonts w:ascii="Times New Roman" w:hAnsi="Times New Roman" w:hint="eastAsia"/>
          <w:spacing w:val="4"/>
        </w:rPr>
        <w:t>。</w:t>
      </w:r>
      <w:r w:rsidRPr="00D726DB">
        <w:rPr>
          <w:rFonts w:ascii="Times New Roman" w:hAnsi="Times New Roman" w:hint="eastAsia"/>
          <w:spacing w:val="4"/>
        </w:rPr>
        <w:t>1</w:t>
      </w:r>
      <w:r w:rsidRPr="00D726DB">
        <w:rPr>
          <w:rFonts w:ascii="Times New Roman" w:hAnsi="Times New Roman"/>
          <w:spacing w:val="4"/>
        </w:rPr>
        <w:t>08</w:t>
      </w:r>
      <w:r w:rsidRPr="00D726DB">
        <w:rPr>
          <w:rFonts w:ascii="Times New Roman" w:hAnsi="Times New Roman" w:hint="eastAsia"/>
          <w:spacing w:val="4"/>
        </w:rPr>
        <w:t>年該部修正計算方</w:t>
      </w:r>
      <w:r w:rsidRPr="00D726DB">
        <w:rPr>
          <w:rFonts w:ascii="Times New Roman" w:hAnsi="Times New Roman" w:hint="eastAsia"/>
        </w:rPr>
        <w:t>式，納入聘僱</w:t>
      </w:r>
      <w:r w:rsidRPr="00D726DB">
        <w:rPr>
          <w:rFonts w:ascii="Times New Roman" w:hAnsi="Times New Roman"/>
        </w:rPr>
        <w:t>外籍看護</w:t>
      </w:r>
      <w:r w:rsidRPr="00D726DB">
        <w:rPr>
          <w:rFonts w:ascii="Times New Roman" w:hAnsi="Times New Roman" w:hint="eastAsia"/>
        </w:rPr>
        <w:t>工者</w:t>
      </w:r>
      <w:r w:rsidRPr="00D726DB">
        <w:rPr>
          <w:rFonts w:ascii="Times New Roman" w:hAnsi="Times New Roman"/>
        </w:rPr>
        <w:t>使用長照</w:t>
      </w:r>
      <w:r w:rsidRPr="00D726DB">
        <w:rPr>
          <w:rFonts w:ascii="Times New Roman" w:hAnsi="Times New Roman" w:hint="eastAsia"/>
        </w:rPr>
        <w:t>給支付</w:t>
      </w:r>
      <w:r w:rsidRPr="00D726DB">
        <w:rPr>
          <w:rFonts w:ascii="Times New Roman" w:hAnsi="Times New Roman"/>
        </w:rPr>
        <w:t>服務</w:t>
      </w:r>
      <w:r w:rsidRPr="00D726DB">
        <w:rPr>
          <w:rFonts w:ascii="Times New Roman" w:hAnsi="Times New Roman"/>
          <w:spacing w:val="-6"/>
        </w:rPr>
        <w:t>人數</w:t>
      </w:r>
      <w:r w:rsidRPr="00D726DB">
        <w:rPr>
          <w:rFonts w:ascii="Times New Roman" w:hAnsi="Times New Roman" w:hint="eastAsia"/>
          <w:spacing w:val="-6"/>
        </w:rPr>
        <w:t>、使用</w:t>
      </w:r>
      <w:r w:rsidRPr="00D726DB">
        <w:rPr>
          <w:rFonts w:ascii="Times New Roman" w:hAnsi="Times New Roman"/>
          <w:spacing w:val="-6"/>
        </w:rPr>
        <w:t>住宿式機構</w:t>
      </w:r>
      <w:r w:rsidRPr="00D726DB">
        <w:rPr>
          <w:rFonts w:ascii="Times New Roman" w:hAnsi="Times New Roman"/>
          <w:spacing w:val="6"/>
        </w:rPr>
        <w:t>服務</w:t>
      </w:r>
      <w:r w:rsidRPr="00D726DB">
        <w:rPr>
          <w:rFonts w:ascii="Times New Roman" w:hAnsi="Times New Roman"/>
        </w:rPr>
        <w:t>人數</w:t>
      </w:r>
      <w:r w:rsidRPr="00D726DB">
        <w:rPr>
          <w:rFonts w:ascii="Times New Roman" w:hAnsi="Times New Roman" w:hint="eastAsia"/>
        </w:rPr>
        <w:t>。</w:t>
      </w:r>
      <w:r w:rsidRPr="00D726DB">
        <w:rPr>
          <w:rFonts w:ascii="Times New Roman" w:hAnsi="Times New Roman" w:hint="eastAsia"/>
        </w:rPr>
        <w:t>1</w:t>
      </w:r>
      <w:r w:rsidRPr="00D726DB">
        <w:rPr>
          <w:rFonts w:ascii="Times New Roman" w:hAnsi="Times New Roman"/>
        </w:rPr>
        <w:t>11</w:t>
      </w:r>
      <w:r w:rsidRPr="00D726DB">
        <w:rPr>
          <w:rFonts w:ascii="Times New Roman" w:hAnsi="Times New Roman" w:hint="eastAsia"/>
        </w:rPr>
        <w:t>年該</w:t>
      </w:r>
      <w:r w:rsidRPr="00D726DB">
        <w:rPr>
          <w:rFonts w:ascii="Times New Roman" w:hAnsi="Times New Roman" w:hint="eastAsia"/>
          <w:spacing w:val="4"/>
        </w:rPr>
        <w:t>部再次修正，增加納入使用</w:t>
      </w:r>
      <w:r w:rsidRPr="00D726DB">
        <w:rPr>
          <w:rFonts w:ascii="Times New Roman" w:hAnsi="Times New Roman"/>
          <w:spacing w:val="4"/>
        </w:rPr>
        <w:t>失智</w:t>
      </w:r>
      <w:r w:rsidRPr="00D726DB">
        <w:rPr>
          <w:rFonts w:ascii="Times New Roman" w:hAnsi="Times New Roman" w:hint="eastAsia"/>
          <w:spacing w:val="4"/>
        </w:rPr>
        <w:t>照護服務</w:t>
      </w:r>
      <w:r w:rsidRPr="00D726DB">
        <w:rPr>
          <w:rFonts w:ascii="Times New Roman" w:hAnsi="Times New Roman"/>
          <w:spacing w:val="4"/>
        </w:rPr>
        <w:t>及</w:t>
      </w:r>
      <w:r w:rsidRPr="00D726DB">
        <w:rPr>
          <w:rFonts w:ascii="Times New Roman" w:hAnsi="Times New Roman" w:hint="eastAsia"/>
          <w:spacing w:val="4"/>
        </w:rPr>
        <w:t>預防</w:t>
      </w:r>
      <w:r w:rsidRPr="00D726DB">
        <w:rPr>
          <w:rFonts w:ascii="Times New Roman" w:hAnsi="Times New Roman" w:hint="eastAsia"/>
          <w:spacing w:val="4"/>
        </w:rPr>
        <w:t>/</w:t>
      </w:r>
      <w:r w:rsidRPr="00D726DB">
        <w:rPr>
          <w:rFonts w:ascii="Times New Roman" w:hAnsi="Times New Roman" w:hint="eastAsia"/>
          <w:spacing w:val="4"/>
        </w:rPr>
        <w:t>延緩</w:t>
      </w:r>
      <w:r w:rsidRPr="00D726DB">
        <w:rPr>
          <w:rFonts w:ascii="Times New Roman" w:hAnsi="Times New Roman" w:hint="eastAsia"/>
        </w:rPr>
        <w:t>失能服務之人數</w:t>
      </w:r>
      <w:r w:rsidRPr="00D726DB">
        <w:rPr>
          <w:rFonts w:ascii="Times New Roman" w:hAnsi="Times New Roman" w:hint="eastAsia"/>
        </w:rPr>
        <w:t>(</w:t>
      </w:r>
      <w:r w:rsidRPr="00D726DB">
        <w:rPr>
          <w:rFonts w:ascii="Times New Roman" w:hAnsi="Times New Roman" w:hint="eastAsia"/>
        </w:rPr>
        <w:t>歷年長照服務</w:t>
      </w:r>
      <w:r w:rsidRPr="00D726DB">
        <w:rPr>
          <w:rFonts w:ascii="Times New Roman" w:hAnsi="Times New Roman"/>
          <w:spacing w:val="6"/>
        </w:rPr>
        <w:t>涵蓋率計算方式</w:t>
      </w:r>
      <w:r w:rsidRPr="00D726DB">
        <w:rPr>
          <w:rFonts w:ascii="Times New Roman" w:hAnsi="Times New Roman" w:hint="eastAsia"/>
          <w:spacing w:val="6"/>
        </w:rPr>
        <w:t>，</w:t>
      </w:r>
      <w:r w:rsidRPr="00D726DB">
        <w:rPr>
          <w:rFonts w:ascii="Times New Roman" w:hAnsi="Times New Roman"/>
          <w:spacing w:val="6"/>
        </w:rPr>
        <w:t>詳見下表</w:t>
      </w:r>
      <w:r w:rsidR="00E02C9F" w:rsidRPr="00D726DB">
        <w:rPr>
          <w:rFonts w:ascii="Times New Roman" w:hAnsi="Times New Roman" w:hint="eastAsia"/>
          <w:spacing w:val="6"/>
        </w:rPr>
        <w:t>5</w:t>
      </w:r>
      <w:r w:rsidRPr="00D726DB">
        <w:rPr>
          <w:rFonts w:ascii="Times New Roman" w:hAnsi="Times New Roman" w:hint="eastAsia"/>
          <w:spacing w:val="6"/>
        </w:rPr>
        <w:t>9</w:t>
      </w:r>
      <w:r w:rsidRPr="00D726DB">
        <w:rPr>
          <w:rFonts w:ascii="Times New Roman" w:hAnsi="Times New Roman" w:hint="eastAsia"/>
          <w:spacing w:val="6"/>
        </w:rPr>
        <w:t>之註</w:t>
      </w:r>
      <w:r w:rsidRPr="00D726DB">
        <w:rPr>
          <w:rFonts w:ascii="Times New Roman" w:hAnsi="Times New Roman" w:hint="eastAsia"/>
          <w:spacing w:val="6"/>
        </w:rPr>
        <w:t>3)</w:t>
      </w:r>
      <w:r w:rsidRPr="00D726DB">
        <w:rPr>
          <w:rFonts w:ascii="Times New Roman" w:hAnsi="Times New Roman" w:hint="eastAsia"/>
          <w:spacing w:val="6"/>
        </w:rPr>
        <w:t>，而與此同時，該部也調整需求推估</w:t>
      </w:r>
      <w:r w:rsidRPr="00D726DB">
        <w:rPr>
          <w:rFonts w:ascii="Times New Roman" w:hAnsi="Times New Roman" w:hint="eastAsia"/>
        </w:rPr>
        <w:t>參數，使得</w:t>
      </w:r>
      <w:r w:rsidRPr="00D726DB">
        <w:rPr>
          <w:rFonts w:ascii="Times New Roman" w:hAnsi="Times New Roman"/>
        </w:rPr>
        <w:t>111</w:t>
      </w:r>
      <w:r w:rsidRPr="00D726DB">
        <w:rPr>
          <w:rFonts w:ascii="Times New Roman" w:hAnsi="Times New Roman"/>
        </w:rPr>
        <w:t>年長照需求人數由原本之</w:t>
      </w:r>
      <w:r w:rsidRPr="00D726DB">
        <w:rPr>
          <w:rFonts w:ascii="Times New Roman" w:hAnsi="Times New Roman"/>
          <w:spacing w:val="-6"/>
        </w:rPr>
        <w:t>88.3</w:t>
      </w:r>
      <w:r w:rsidRPr="00D726DB">
        <w:rPr>
          <w:rFonts w:ascii="Times New Roman" w:hAnsi="Times New Roman"/>
          <w:spacing w:val="-6"/>
        </w:rPr>
        <w:t>萬餘人，減少至</w:t>
      </w:r>
      <w:r w:rsidRPr="00D726DB">
        <w:rPr>
          <w:rFonts w:ascii="Times New Roman" w:hAnsi="Times New Roman"/>
          <w:spacing w:val="-6"/>
        </w:rPr>
        <w:t>82.9</w:t>
      </w:r>
      <w:r w:rsidRPr="00D726DB">
        <w:rPr>
          <w:rFonts w:ascii="Times New Roman" w:hAnsi="Times New Roman"/>
          <w:spacing w:val="-6"/>
        </w:rPr>
        <w:t>萬餘人</w:t>
      </w:r>
      <w:r w:rsidRPr="00D726DB">
        <w:rPr>
          <w:rFonts w:ascii="Times New Roman" w:hAnsi="Times New Roman" w:hint="eastAsia"/>
          <w:spacing w:val="-6"/>
        </w:rPr>
        <w:t>，</w:t>
      </w:r>
      <w:r w:rsidRPr="00D726DB">
        <w:rPr>
          <w:rFonts w:ascii="Times New Roman" w:hAnsi="Times New Roman" w:hint="eastAsia"/>
          <w:spacing w:val="-6"/>
        </w:rPr>
        <w:t>1</w:t>
      </w:r>
      <w:r w:rsidRPr="00D726DB">
        <w:rPr>
          <w:rFonts w:ascii="Times New Roman" w:hAnsi="Times New Roman"/>
          <w:spacing w:val="-6"/>
        </w:rPr>
        <w:t>12</w:t>
      </w:r>
      <w:r w:rsidRPr="00D726DB">
        <w:rPr>
          <w:rFonts w:ascii="Times New Roman" w:hAnsi="Times New Roman" w:hint="eastAsia"/>
          <w:spacing w:val="-6"/>
        </w:rPr>
        <w:t>年則從原本</w:t>
      </w:r>
      <w:r w:rsidRPr="00D726DB">
        <w:rPr>
          <w:rFonts w:ascii="Times New Roman" w:hAnsi="Times New Roman" w:hint="eastAsia"/>
        </w:rPr>
        <w:t>推</w:t>
      </w:r>
      <w:r w:rsidRPr="00D726DB">
        <w:rPr>
          <w:rFonts w:ascii="Times New Roman" w:hAnsi="Times New Roman" w:hint="eastAsia"/>
          <w:spacing w:val="-4"/>
        </w:rPr>
        <w:t>估之</w:t>
      </w:r>
      <w:r w:rsidRPr="00D726DB">
        <w:rPr>
          <w:rFonts w:ascii="Times New Roman" w:hAnsi="Times New Roman" w:hint="eastAsia"/>
          <w:spacing w:val="-4"/>
        </w:rPr>
        <w:t>9</w:t>
      </w:r>
      <w:r w:rsidRPr="00D726DB">
        <w:rPr>
          <w:rFonts w:ascii="Times New Roman" w:hAnsi="Times New Roman"/>
          <w:spacing w:val="-4"/>
        </w:rPr>
        <w:t>1.3</w:t>
      </w:r>
      <w:r w:rsidRPr="00D726DB">
        <w:rPr>
          <w:rFonts w:ascii="Times New Roman" w:hAnsi="Times New Roman" w:hint="eastAsia"/>
          <w:spacing w:val="-4"/>
        </w:rPr>
        <w:t>萬餘人，減少至</w:t>
      </w:r>
      <w:r w:rsidRPr="00D726DB">
        <w:rPr>
          <w:rFonts w:ascii="Times New Roman" w:hAnsi="Times New Roman" w:hint="eastAsia"/>
          <w:spacing w:val="-4"/>
        </w:rPr>
        <w:lastRenderedPageBreak/>
        <w:t>8</w:t>
      </w:r>
      <w:r w:rsidRPr="00D726DB">
        <w:rPr>
          <w:rFonts w:ascii="Times New Roman" w:hAnsi="Times New Roman"/>
          <w:spacing w:val="-4"/>
        </w:rPr>
        <w:t>6</w:t>
      </w:r>
      <w:r w:rsidRPr="00D726DB">
        <w:rPr>
          <w:rFonts w:ascii="Times New Roman" w:hAnsi="Times New Roman" w:hint="eastAsia"/>
          <w:spacing w:val="-4"/>
        </w:rPr>
        <w:t>萬餘人。經</w:t>
      </w:r>
      <w:r w:rsidRPr="00D726DB">
        <w:rPr>
          <w:rFonts w:ascii="Times New Roman" w:hAnsi="Times New Roman" w:hint="eastAsia"/>
          <w:spacing w:val="-4"/>
        </w:rPr>
        <w:t>1</w:t>
      </w:r>
      <w:r w:rsidRPr="00D726DB">
        <w:rPr>
          <w:rFonts w:ascii="Times New Roman" w:hAnsi="Times New Roman"/>
          <w:spacing w:val="-4"/>
        </w:rPr>
        <w:t>11</w:t>
      </w:r>
      <w:r w:rsidRPr="00D726DB">
        <w:rPr>
          <w:rFonts w:ascii="Times New Roman" w:hAnsi="Times New Roman" w:hint="eastAsia"/>
          <w:spacing w:val="-4"/>
        </w:rPr>
        <w:t>年修正</w:t>
      </w:r>
      <w:r w:rsidRPr="00D726DB">
        <w:rPr>
          <w:rFonts w:ascii="Times New Roman" w:hAnsi="Times New Roman" w:hint="eastAsia"/>
        </w:rPr>
        <w:t>與調整後，長照服務</w:t>
      </w:r>
      <w:r w:rsidRPr="00D726DB">
        <w:rPr>
          <w:rFonts w:ascii="Times New Roman" w:hAnsi="Times New Roman"/>
        </w:rPr>
        <w:t>涵蓋</w:t>
      </w:r>
      <w:r w:rsidRPr="00D726DB">
        <w:rPr>
          <w:rFonts w:ascii="Times New Roman" w:hAnsi="Times New Roman" w:hint="eastAsia"/>
        </w:rPr>
        <w:t>率從</w:t>
      </w:r>
      <w:r w:rsidRPr="00D726DB">
        <w:rPr>
          <w:rFonts w:ascii="Times New Roman" w:hAnsi="Times New Roman" w:hint="eastAsia"/>
        </w:rPr>
        <w:t>1</w:t>
      </w:r>
      <w:r w:rsidRPr="00D726DB">
        <w:rPr>
          <w:rFonts w:ascii="Times New Roman" w:hAnsi="Times New Roman"/>
        </w:rPr>
        <w:t>10</w:t>
      </w:r>
      <w:r w:rsidRPr="00D726DB">
        <w:rPr>
          <w:rFonts w:ascii="Times New Roman" w:hAnsi="Times New Roman" w:hint="eastAsia"/>
        </w:rPr>
        <w:t>年之</w:t>
      </w:r>
      <w:r w:rsidRPr="00D726DB">
        <w:rPr>
          <w:rFonts w:ascii="Times New Roman" w:hAnsi="Times New Roman" w:hint="eastAsia"/>
        </w:rPr>
        <w:t>5</w:t>
      </w:r>
      <w:r w:rsidRPr="00D726DB">
        <w:rPr>
          <w:rFonts w:ascii="Times New Roman" w:hAnsi="Times New Roman"/>
        </w:rPr>
        <w:t>6.6</w:t>
      </w:r>
      <w:r w:rsidRPr="00D726DB">
        <w:rPr>
          <w:rFonts w:ascii="新細明體" w:eastAsia="新細明體" w:hAnsi="新細明體" w:hint="eastAsia"/>
        </w:rPr>
        <w:t>％</w:t>
      </w:r>
      <w:r w:rsidRPr="00D726DB">
        <w:rPr>
          <w:rFonts w:ascii="Times New Roman" w:hAnsi="Times New Roman" w:hint="eastAsia"/>
        </w:rPr>
        <w:t>，明顯</w:t>
      </w:r>
      <w:r w:rsidRPr="00D726DB">
        <w:rPr>
          <w:rFonts w:ascii="Times New Roman" w:hAnsi="Times New Roman" w:hint="eastAsia"/>
          <w:spacing w:val="6"/>
        </w:rPr>
        <w:t>增加至</w:t>
      </w:r>
      <w:r w:rsidRPr="00D726DB">
        <w:rPr>
          <w:rFonts w:ascii="Times New Roman" w:hAnsi="Times New Roman" w:hint="eastAsia"/>
          <w:spacing w:val="6"/>
        </w:rPr>
        <w:t>1</w:t>
      </w:r>
      <w:r w:rsidRPr="00D726DB">
        <w:rPr>
          <w:rFonts w:ascii="Times New Roman" w:hAnsi="Times New Roman"/>
          <w:spacing w:val="6"/>
        </w:rPr>
        <w:t>11</w:t>
      </w:r>
      <w:r w:rsidRPr="00D726DB">
        <w:rPr>
          <w:rFonts w:ascii="Times New Roman" w:hAnsi="Times New Roman" w:hint="eastAsia"/>
          <w:spacing w:val="6"/>
        </w:rPr>
        <w:t>年</w:t>
      </w:r>
      <w:r w:rsidRPr="00D726DB">
        <w:rPr>
          <w:rFonts w:ascii="Times New Roman" w:hAnsi="Times New Roman" w:hint="eastAsia"/>
          <w:spacing w:val="-6"/>
        </w:rPr>
        <w:t>之</w:t>
      </w:r>
      <w:r w:rsidRPr="00D726DB">
        <w:rPr>
          <w:rFonts w:ascii="Times New Roman" w:hAnsi="Times New Roman" w:hint="eastAsia"/>
          <w:spacing w:val="-6"/>
        </w:rPr>
        <w:t>6</w:t>
      </w:r>
      <w:r w:rsidRPr="00D726DB">
        <w:rPr>
          <w:rFonts w:ascii="Times New Roman" w:hAnsi="Times New Roman"/>
          <w:spacing w:val="-6"/>
        </w:rPr>
        <w:t>9.5</w:t>
      </w:r>
      <w:r w:rsidRPr="00D726DB">
        <w:rPr>
          <w:rFonts w:ascii="新細明體" w:eastAsia="新細明體" w:hAnsi="新細明體" w:hint="eastAsia"/>
          <w:spacing w:val="-6"/>
        </w:rPr>
        <w:t>％</w:t>
      </w:r>
      <w:r w:rsidRPr="00D726DB">
        <w:rPr>
          <w:rFonts w:ascii="Times New Roman" w:hAnsi="Times New Roman" w:hint="eastAsia"/>
          <w:spacing w:val="-6"/>
        </w:rPr>
        <w:t>及</w:t>
      </w:r>
      <w:r w:rsidRPr="00D726DB">
        <w:rPr>
          <w:rFonts w:ascii="Times New Roman" w:hAnsi="Times New Roman" w:hint="eastAsia"/>
          <w:spacing w:val="-6"/>
        </w:rPr>
        <w:t>112</w:t>
      </w:r>
      <w:r w:rsidRPr="00D726DB">
        <w:rPr>
          <w:rFonts w:ascii="Times New Roman" w:hAnsi="Times New Roman" w:hint="eastAsia"/>
          <w:spacing w:val="-6"/>
        </w:rPr>
        <w:t>年之</w:t>
      </w:r>
      <w:r w:rsidRPr="00D726DB">
        <w:rPr>
          <w:rFonts w:ascii="Times New Roman" w:hAnsi="Times New Roman" w:hint="eastAsia"/>
          <w:spacing w:val="-6"/>
        </w:rPr>
        <w:t>8</w:t>
      </w:r>
      <w:r w:rsidRPr="00D726DB">
        <w:rPr>
          <w:rFonts w:ascii="Times New Roman" w:hAnsi="Times New Roman"/>
          <w:spacing w:val="-6"/>
        </w:rPr>
        <w:t>0.2</w:t>
      </w:r>
      <w:r w:rsidRPr="00D726DB">
        <w:rPr>
          <w:rFonts w:ascii="新細明體" w:eastAsia="新細明體" w:hAnsi="新細明體" w:hint="eastAsia"/>
          <w:spacing w:val="-6"/>
        </w:rPr>
        <w:t>％。</w:t>
      </w:r>
    </w:p>
    <w:p w:rsidR="00DA1A7C" w:rsidRPr="00D726DB" w:rsidRDefault="00DA1A7C" w:rsidP="00DA1A7C">
      <w:pPr>
        <w:pStyle w:val="a3"/>
        <w:spacing w:before="120" w:after="0"/>
        <w:ind w:left="1610" w:hanging="96"/>
        <w:jc w:val="center"/>
        <w:rPr>
          <w:rFonts w:ascii="Times New Roman" w:hAnsi="Times New Roman"/>
          <w:b/>
        </w:rPr>
      </w:pPr>
      <w:r w:rsidRPr="00D726DB">
        <w:rPr>
          <w:rFonts w:ascii="Times New Roman" w:hAnsi="Times New Roman"/>
          <w:b/>
          <w:spacing w:val="-6"/>
        </w:rPr>
        <w:t>106</w:t>
      </w:r>
      <w:r w:rsidRPr="00D726DB">
        <w:rPr>
          <w:rFonts w:ascii="Times New Roman" w:hAnsi="Times New Roman"/>
          <w:b/>
          <w:spacing w:val="-6"/>
        </w:rPr>
        <w:t>至</w:t>
      </w:r>
      <w:r w:rsidRPr="00D726DB">
        <w:rPr>
          <w:rFonts w:ascii="Times New Roman" w:hAnsi="Times New Roman"/>
          <w:b/>
          <w:spacing w:val="-6"/>
        </w:rPr>
        <w:t>112</w:t>
      </w:r>
      <w:r w:rsidRPr="00D726DB">
        <w:rPr>
          <w:rFonts w:ascii="Times New Roman" w:hAnsi="Times New Roman"/>
          <w:b/>
          <w:spacing w:val="-6"/>
        </w:rPr>
        <w:t>年長照服務涵蓋率</w:t>
      </w:r>
    </w:p>
    <w:p w:rsidR="00DA1A7C" w:rsidRPr="00D726DB" w:rsidRDefault="00DA1A7C" w:rsidP="00DA1A7C">
      <w:pPr>
        <w:kinsoku w:val="0"/>
        <w:spacing w:line="320" w:lineRule="exact"/>
        <w:ind w:right="55"/>
        <w:jc w:val="right"/>
        <w:rPr>
          <w:rFonts w:ascii="Times New Roman"/>
          <w:sz w:val="24"/>
        </w:rPr>
      </w:pPr>
      <w:r w:rsidRPr="00D726DB">
        <w:rPr>
          <w:rFonts w:ascii="Times New Roman"/>
          <w:sz w:val="24"/>
        </w:rPr>
        <w:t>單位：人、％</w:t>
      </w:r>
    </w:p>
    <w:tbl>
      <w:tblPr>
        <w:tblW w:w="6890" w:type="dxa"/>
        <w:tblInd w:w="2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5"/>
        <w:gridCol w:w="1708"/>
        <w:gridCol w:w="1805"/>
        <w:gridCol w:w="2352"/>
      </w:tblGrid>
      <w:tr w:rsidR="00D726DB" w:rsidRPr="00D726DB" w:rsidTr="00CA0A81">
        <w:trPr>
          <w:trHeight w:val="369"/>
          <w:tblHeader/>
        </w:trPr>
        <w:tc>
          <w:tcPr>
            <w:tcW w:w="1025" w:type="dxa"/>
            <w:shd w:val="clear" w:color="auto" w:fill="EAF1DD" w:themeFill="accent3" w:themeFillTint="33"/>
            <w:vAlign w:val="center"/>
          </w:tcPr>
          <w:p w:rsidR="00DA1A7C" w:rsidRPr="00D726DB" w:rsidRDefault="00DA1A7C" w:rsidP="00DA1A7C">
            <w:pPr>
              <w:pStyle w:val="Default"/>
              <w:kinsoku w:val="0"/>
              <w:overflowPunct w:val="0"/>
              <w:spacing w:line="320" w:lineRule="exact"/>
              <w:jc w:val="center"/>
              <w:rPr>
                <w:rFonts w:ascii="Times New Roman" w:hAnsi="Times New Roman" w:cs="Times New Roman"/>
                <w:b/>
                <w:color w:val="auto"/>
                <w:sz w:val="27"/>
                <w:szCs w:val="27"/>
              </w:rPr>
            </w:pPr>
            <w:r w:rsidRPr="00D726DB">
              <w:rPr>
                <w:rFonts w:ascii="Times New Roman" w:hAnsi="Times New Roman" w:cs="Times New Roman"/>
                <w:b/>
                <w:color w:val="auto"/>
                <w:sz w:val="27"/>
                <w:szCs w:val="27"/>
              </w:rPr>
              <w:t>年別</w:t>
            </w:r>
          </w:p>
        </w:tc>
        <w:tc>
          <w:tcPr>
            <w:tcW w:w="1708" w:type="dxa"/>
            <w:shd w:val="clear" w:color="auto" w:fill="EAF1DD" w:themeFill="accent3" w:themeFillTint="33"/>
            <w:vAlign w:val="center"/>
          </w:tcPr>
          <w:p w:rsidR="00DA1A7C" w:rsidRPr="00D726DB" w:rsidRDefault="00DA1A7C" w:rsidP="00DA1A7C">
            <w:pPr>
              <w:pStyle w:val="Default"/>
              <w:kinsoku w:val="0"/>
              <w:overflowPunct w:val="0"/>
              <w:spacing w:line="320" w:lineRule="exact"/>
              <w:ind w:leftChars="-22" w:left="-75" w:rightChars="-28" w:right="-95"/>
              <w:jc w:val="center"/>
              <w:rPr>
                <w:rFonts w:ascii="Times New Roman" w:hAnsi="Times New Roman" w:cs="Times New Roman"/>
                <w:b/>
                <w:color w:val="auto"/>
                <w:sz w:val="27"/>
                <w:szCs w:val="27"/>
              </w:rPr>
            </w:pPr>
            <w:r w:rsidRPr="00D726DB">
              <w:rPr>
                <w:rFonts w:ascii="Times New Roman" w:hAnsi="Times New Roman" w:cs="Times New Roman"/>
                <w:b/>
                <w:color w:val="auto"/>
                <w:sz w:val="27"/>
                <w:szCs w:val="27"/>
              </w:rPr>
              <w:t>長照服務</w:t>
            </w:r>
          </w:p>
          <w:p w:rsidR="00DA1A7C" w:rsidRPr="00D726DB" w:rsidRDefault="00DA1A7C" w:rsidP="00DA1A7C">
            <w:pPr>
              <w:pStyle w:val="Default"/>
              <w:kinsoku w:val="0"/>
              <w:overflowPunct w:val="0"/>
              <w:spacing w:line="320" w:lineRule="exact"/>
              <w:ind w:leftChars="-22" w:left="-75" w:rightChars="-28" w:right="-95"/>
              <w:jc w:val="center"/>
              <w:rPr>
                <w:rFonts w:ascii="Times New Roman" w:hAnsi="Times New Roman" w:cs="Times New Roman"/>
                <w:b/>
                <w:color w:val="auto"/>
                <w:sz w:val="27"/>
                <w:szCs w:val="27"/>
              </w:rPr>
            </w:pPr>
            <w:r w:rsidRPr="00D726DB">
              <w:rPr>
                <w:rFonts w:ascii="Times New Roman" w:hAnsi="Times New Roman" w:cs="Times New Roman"/>
                <w:b/>
                <w:color w:val="auto"/>
                <w:sz w:val="27"/>
                <w:szCs w:val="27"/>
              </w:rPr>
              <w:t>需求人數</w:t>
            </w:r>
            <w:r w:rsidRPr="00D726DB">
              <w:rPr>
                <w:rFonts w:ascii="Times New Roman" w:hAnsi="Times New Roman" w:cs="Times New Roman" w:hint="eastAsia"/>
                <w:b/>
                <w:color w:val="auto"/>
                <w:sz w:val="27"/>
                <w:szCs w:val="27"/>
                <w:vertAlign w:val="superscript"/>
              </w:rPr>
              <w:t>註</w:t>
            </w:r>
            <w:r w:rsidRPr="00D726DB">
              <w:rPr>
                <w:rFonts w:ascii="Times New Roman" w:hAnsi="Times New Roman" w:cs="Times New Roman"/>
                <w:b/>
                <w:color w:val="auto"/>
                <w:sz w:val="27"/>
                <w:szCs w:val="27"/>
                <w:vertAlign w:val="superscript"/>
              </w:rPr>
              <w:t>1</w:t>
            </w:r>
          </w:p>
        </w:tc>
        <w:tc>
          <w:tcPr>
            <w:tcW w:w="1805" w:type="dxa"/>
            <w:shd w:val="clear" w:color="auto" w:fill="EAF1DD" w:themeFill="accent3" w:themeFillTint="33"/>
            <w:vAlign w:val="center"/>
          </w:tcPr>
          <w:p w:rsidR="00DA1A7C" w:rsidRPr="00D726DB" w:rsidRDefault="00DA1A7C" w:rsidP="00DA1A7C">
            <w:pPr>
              <w:pStyle w:val="Default"/>
              <w:kinsoku w:val="0"/>
              <w:overflowPunct w:val="0"/>
              <w:spacing w:line="320" w:lineRule="exact"/>
              <w:ind w:leftChars="-22" w:left="-75" w:rightChars="-28" w:right="-95"/>
              <w:jc w:val="center"/>
              <w:rPr>
                <w:rFonts w:ascii="Times New Roman" w:hAnsi="Times New Roman" w:cs="Times New Roman"/>
                <w:b/>
                <w:color w:val="auto"/>
                <w:sz w:val="27"/>
                <w:szCs w:val="27"/>
              </w:rPr>
            </w:pPr>
            <w:bookmarkStart w:id="53" w:name="_Hlk183701544"/>
            <w:r w:rsidRPr="00D726DB">
              <w:rPr>
                <w:rFonts w:ascii="Times New Roman" w:hAnsi="Times New Roman" w:cs="Times New Roman" w:hint="eastAsia"/>
                <w:b/>
                <w:color w:val="auto"/>
                <w:sz w:val="27"/>
                <w:szCs w:val="27"/>
              </w:rPr>
              <w:t>長照服務</w:t>
            </w:r>
            <w:r w:rsidRPr="00D726DB">
              <w:rPr>
                <w:rFonts w:ascii="Times New Roman" w:hAnsi="Times New Roman" w:cs="Times New Roman"/>
                <w:b/>
                <w:color w:val="auto"/>
                <w:sz w:val="27"/>
                <w:szCs w:val="27"/>
              </w:rPr>
              <w:t>實際使用人數</w:t>
            </w:r>
            <w:bookmarkEnd w:id="53"/>
            <w:r w:rsidRPr="00D726DB">
              <w:rPr>
                <w:rFonts w:ascii="Times New Roman" w:hAnsi="Times New Roman" w:cs="Times New Roman" w:hint="eastAsia"/>
                <w:b/>
                <w:color w:val="auto"/>
                <w:sz w:val="27"/>
                <w:szCs w:val="27"/>
                <w:vertAlign w:val="superscript"/>
              </w:rPr>
              <w:t>註</w:t>
            </w:r>
            <w:r w:rsidRPr="00D726DB">
              <w:rPr>
                <w:rFonts w:ascii="Times New Roman" w:hAnsi="Times New Roman" w:cs="Times New Roman" w:hint="eastAsia"/>
                <w:b/>
                <w:color w:val="auto"/>
                <w:sz w:val="27"/>
                <w:szCs w:val="27"/>
                <w:vertAlign w:val="superscript"/>
              </w:rPr>
              <w:t>2</w:t>
            </w:r>
          </w:p>
        </w:tc>
        <w:tc>
          <w:tcPr>
            <w:tcW w:w="2352" w:type="dxa"/>
            <w:shd w:val="clear" w:color="auto" w:fill="EAF1DD" w:themeFill="accent3" w:themeFillTint="33"/>
            <w:vAlign w:val="center"/>
          </w:tcPr>
          <w:p w:rsidR="00DA1A7C" w:rsidRPr="00D726DB" w:rsidRDefault="00DA1A7C" w:rsidP="00DA1A7C">
            <w:pPr>
              <w:pStyle w:val="Default"/>
              <w:kinsoku w:val="0"/>
              <w:overflowPunct w:val="0"/>
              <w:spacing w:line="320" w:lineRule="exact"/>
              <w:ind w:leftChars="-22" w:left="-75" w:rightChars="-28" w:right="-95"/>
              <w:jc w:val="center"/>
              <w:rPr>
                <w:rFonts w:ascii="Times New Roman" w:hAnsi="Times New Roman" w:cs="Times New Roman"/>
                <w:b/>
                <w:color w:val="auto"/>
                <w:sz w:val="27"/>
                <w:szCs w:val="27"/>
              </w:rPr>
            </w:pPr>
            <w:r w:rsidRPr="00D726DB">
              <w:rPr>
                <w:rFonts w:ascii="Times New Roman" w:hAnsi="Times New Roman" w:cs="Times New Roman"/>
                <w:b/>
                <w:color w:val="auto"/>
                <w:sz w:val="27"/>
                <w:szCs w:val="27"/>
              </w:rPr>
              <w:t>長照服務涵蓋率</w:t>
            </w:r>
            <w:r w:rsidRPr="00D726DB">
              <w:rPr>
                <w:rFonts w:ascii="Times New Roman" w:hAnsi="Times New Roman" w:cs="Times New Roman" w:hint="eastAsia"/>
                <w:b/>
                <w:color w:val="auto"/>
                <w:sz w:val="27"/>
                <w:szCs w:val="27"/>
                <w:vertAlign w:val="superscript"/>
              </w:rPr>
              <w:t>註</w:t>
            </w:r>
            <w:r w:rsidRPr="00D726DB">
              <w:rPr>
                <w:rFonts w:ascii="Times New Roman" w:hAnsi="Times New Roman" w:cs="Times New Roman"/>
                <w:b/>
                <w:color w:val="auto"/>
                <w:sz w:val="27"/>
                <w:szCs w:val="27"/>
                <w:vertAlign w:val="superscript"/>
              </w:rPr>
              <w:t>3</w:t>
            </w:r>
          </w:p>
        </w:tc>
      </w:tr>
      <w:tr w:rsidR="00D726DB" w:rsidRPr="00D726DB" w:rsidTr="00CA0A81">
        <w:trPr>
          <w:trHeight w:val="170"/>
        </w:trPr>
        <w:tc>
          <w:tcPr>
            <w:tcW w:w="1025" w:type="dxa"/>
            <w:vAlign w:val="center"/>
          </w:tcPr>
          <w:p w:rsidR="00DA1A7C" w:rsidRPr="00D726DB" w:rsidRDefault="00DA1A7C" w:rsidP="00DA1A7C">
            <w:pPr>
              <w:pStyle w:val="Default"/>
              <w:kinsoku w:val="0"/>
              <w:overflowPunct w:val="0"/>
              <w:spacing w:line="330" w:lineRule="exact"/>
              <w:jc w:val="center"/>
              <w:rPr>
                <w:rFonts w:ascii="Times New Roman" w:hAnsi="Times New Roman" w:cs="Times New Roman"/>
                <w:color w:val="auto"/>
                <w:sz w:val="28"/>
                <w:szCs w:val="28"/>
              </w:rPr>
            </w:pPr>
            <w:r w:rsidRPr="00D726DB">
              <w:rPr>
                <w:rFonts w:ascii="Times New Roman" w:hAnsi="Times New Roman" w:cs="Times New Roman"/>
                <w:color w:val="auto"/>
                <w:sz w:val="28"/>
                <w:szCs w:val="28"/>
              </w:rPr>
              <w:t>106</w:t>
            </w:r>
          </w:p>
        </w:tc>
        <w:tc>
          <w:tcPr>
            <w:tcW w:w="1708" w:type="dxa"/>
          </w:tcPr>
          <w:p w:rsidR="00DA1A7C" w:rsidRPr="00D726DB" w:rsidRDefault="00DA1A7C" w:rsidP="00DA1A7C">
            <w:pPr>
              <w:pStyle w:val="Default"/>
              <w:kinsoku w:val="0"/>
              <w:overflowPunct w:val="0"/>
              <w:spacing w:line="330" w:lineRule="exact"/>
              <w:jc w:val="right"/>
              <w:rPr>
                <w:rFonts w:ascii="Times New Roman" w:hAnsi="Times New Roman" w:cs="Times New Roman"/>
                <w:color w:val="auto"/>
                <w:sz w:val="28"/>
                <w:szCs w:val="28"/>
              </w:rPr>
            </w:pPr>
            <w:r w:rsidRPr="00D726DB">
              <w:rPr>
                <w:rFonts w:ascii="Times New Roman" w:hAnsi="Times New Roman" w:cs="Times New Roman"/>
                <w:color w:val="auto"/>
                <w:sz w:val="28"/>
                <w:szCs w:val="28"/>
              </w:rPr>
              <w:t>737,623</w:t>
            </w:r>
          </w:p>
        </w:tc>
        <w:tc>
          <w:tcPr>
            <w:tcW w:w="1805" w:type="dxa"/>
            <w:vAlign w:val="center"/>
          </w:tcPr>
          <w:p w:rsidR="00DA1A7C" w:rsidRPr="00D726DB" w:rsidRDefault="00DA1A7C" w:rsidP="00DA1A7C">
            <w:pPr>
              <w:pStyle w:val="Default"/>
              <w:kinsoku w:val="0"/>
              <w:overflowPunct w:val="0"/>
              <w:spacing w:line="330" w:lineRule="exact"/>
              <w:jc w:val="right"/>
              <w:rPr>
                <w:rFonts w:ascii="Times New Roman" w:hAnsi="Times New Roman" w:cs="Times New Roman"/>
                <w:color w:val="auto"/>
                <w:sz w:val="28"/>
                <w:szCs w:val="28"/>
              </w:rPr>
            </w:pPr>
            <w:r w:rsidRPr="00D726DB">
              <w:rPr>
                <w:rFonts w:ascii="Times New Roman" w:hAnsi="Times New Roman" w:cs="Times New Roman"/>
                <w:color w:val="auto"/>
                <w:sz w:val="28"/>
                <w:szCs w:val="28"/>
              </w:rPr>
              <w:t>106,864</w:t>
            </w:r>
          </w:p>
        </w:tc>
        <w:tc>
          <w:tcPr>
            <w:tcW w:w="2352" w:type="dxa"/>
            <w:vAlign w:val="center"/>
          </w:tcPr>
          <w:p w:rsidR="00DA1A7C" w:rsidRPr="00D726DB" w:rsidRDefault="00DA1A7C" w:rsidP="00CA0A81">
            <w:pPr>
              <w:pStyle w:val="Default"/>
              <w:kinsoku w:val="0"/>
              <w:overflowPunct w:val="0"/>
              <w:spacing w:line="330" w:lineRule="exact"/>
              <w:ind w:leftChars="-48" w:left="-163"/>
              <w:jc w:val="right"/>
              <w:rPr>
                <w:rFonts w:ascii="Times New Roman" w:hAnsi="Times New Roman" w:cs="Times New Roman"/>
                <w:color w:val="auto"/>
                <w:spacing w:val="-4"/>
                <w:sz w:val="28"/>
                <w:szCs w:val="28"/>
              </w:rPr>
            </w:pPr>
            <w:r w:rsidRPr="00D726DB">
              <w:rPr>
                <w:rFonts w:ascii="Times New Roman" w:hAnsi="Times New Roman" w:cs="Times New Roman"/>
                <w:color w:val="auto"/>
                <w:spacing w:val="-4"/>
                <w:sz w:val="28"/>
                <w:szCs w:val="28"/>
              </w:rPr>
              <w:t>20.30</w:t>
            </w:r>
            <w:r w:rsidRPr="00D726DB">
              <w:rPr>
                <w:rFonts w:ascii="Times New Roman" w:hAnsi="Times New Roman" w:cs="Times New Roman"/>
                <w:color w:val="auto"/>
                <w:spacing w:val="-4"/>
                <w:sz w:val="28"/>
                <w:szCs w:val="28"/>
              </w:rPr>
              <w:t>％</w:t>
            </w:r>
          </w:p>
        </w:tc>
      </w:tr>
      <w:tr w:rsidR="00D726DB" w:rsidRPr="00D726DB" w:rsidTr="00CA0A81">
        <w:trPr>
          <w:trHeight w:val="170"/>
        </w:trPr>
        <w:tc>
          <w:tcPr>
            <w:tcW w:w="1025" w:type="dxa"/>
            <w:vAlign w:val="center"/>
          </w:tcPr>
          <w:p w:rsidR="00DA1A7C" w:rsidRPr="00D726DB" w:rsidRDefault="00DA1A7C" w:rsidP="00DA1A7C">
            <w:pPr>
              <w:pStyle w:val="Default"/>
              <w:kinsoku w:val="0"/>
              <w:overflowPunct w:val="0"/>
              <w:spacing w:line="330" w:lineRule="exact"/>
              <w:jc w:val="center"/>
              <w:rPr>
                <w:rFonts w:ascii="Times New Roman" w:hAnsi="Times New Roman" w:cs="Times New Roman"/>
                <w:color w:val="auto"/>
                <w:sz w:val="28"/>
                <w:szCs w:val="28"/>
              </w:rPr>
            </w:pPr>
            <w:r w:rsidRPr="00D726DB">
              <w:rPr>
                <w:rFonts w:ascii="Times New Roman" w:hAnsi="Times New Roman" w:cs="Times New Roman"/>
                <w:color w:val="auto"/>
                <w:sz w:val="28"/>
                <w:szCs w:val="28"/>
              </w:rPr>
              <w:t>107</w:t>
            </w:r>
          </w:p>
        </w:tc>
        <w:tc>
          <w:tcPr>
            <w:tcW w:w="1708" w:type="dxa"/>
          </w:tcPr>
          <w:p w:rsidR="00DA1A7C" w:rsidRPr="00D726DB" w:rsidRDefault="00DA1A7C" w:rsidP="00DA1A7C">
            <w:pPr>
              <w:pStyle w:val="Default"/>
              <w:kinsoku w:val="0"/>
              <w:overflowPunct w:val="0"/>
              <w:spacing w:line="330" w:lineRule="exact"/>
              <w:jc w:val="right"/>
              <w:rPr>
                <w:rFonts w:ascii="Times New Roman" w:hAnsi="Times New Roman" w:cs="Times New Roman"/>
                <w:color w:val="auto"/>
                <w:sz w:val="28"/>
                <w:szCs w:val="28"/>
              </w:rPr>
            </w:pPr>
            <w:r w:rsidRPr="00D726DB">
              <w:rPr>
                <w:rFonts w:ascii="Times New Roman" w:hAnsi="Times New Roman" w:cs="Times New Roman"/>
                <w:color w:val="auto"/>
                <w:sz w:val="28"/>
                <w:szCs w:val="28"/>
              </w:rPr>
              <w:t>765,218</w:t>
            </w:r>
          </w:p>
        </w:tc>
        <w:tc>
          <w:tcPr>
            <w:tcW w:w="1805" w:type="dxa"/>
            <w:vAlign w:val="center"/>
          </w:tcPr>
          <w:p w:rsidR="00DA1A7C" w:rsidRPr="00D726DB" w:rsidRDefault="00DA1A7C" w:rsidP="00DA1A7C">
            <w:pPr>
              <w:pStyle w:val="Default"/>
              <w:kinsoku w:val="0"/>
              <w:overflowPunct w:val="0"/>
              <w:spacing w:line="330" w:lineRule="exact"/>
              <w:jc w:val="right"/>
              <w:rPr>
                <w:rFonts w:ascii="Times New Roman" w:hAnsi="Times New Roman" w:cs="Times New Roman"/>
                <w:color w:val="auto"/>
                <w:sz w:val="28"/>
                <w:szCs w:val="28"/>
              </w:rPr>
            </w:pPr>
            <w:r w:rsidRPr="00D726DB">
              <w:rPr>
                <w:rFonts w:ascii="Times New Roman" w:hAnsi="Times New Roman" w:cs="Times New Roman"/>
                <w:color w:val="auto"/>
                <w:sz w:val="28"/>
                <w:szCs w:val="28"/>
              </w:rPr>
              <w:t>180,660</w:t>
            </w:r>
          </w:p>
        </w:tc>
        <w:tc>
          <w:tcPr>
            <w:tcW w:w="2352" w:type="dxa"/>
            <w:vAlign w:val="center"/>
          </w:tcPr>
          <w:p w:rsidR="00DA1A7C" w:rsidRPr="00D726DB" w:rsidRDefault="00DA1A7C" w:rsidP="00CA0A81">
            <w:pPr>
              <w:pStyle w:val="Default"/>
              <w:kinsoku w:val="0"/>
              <w:overflowPunct w:val="0"/>
              <w:spacing w:line="330" w:lineRule="exact"/>
              <w:ind w:leftChars="-48" w:left="-163"/>
              <w:jc w:val="right"/>
              <w:rPr>
                <w:rFonts w:ascii="Times New Roman" w:hAnsi="Times New Roman" w:cs="Times New Roman"/>
                <w:color w:val="auto"/>
                <w:spacing w:val="-4"/>
                <w:sz w:val="28"/>
                <w:szCs w:val="28"/>
              </w:rPr>
            </w:pPr>
            <w:r w:rsidRPr="00D726DB">
              <w:rPr>
                <w:rFonts w:ascii="Times New Roman" w:hAnsi="Times New Roman" w:cs="Times New Roman"/>
                <w:color w:val="auto"/>
                <w:spacing w:val="-4"/>
                <w:sz w:val="28"/>
                <w:szCs w:val="28"/>
              </w:rPr>
              <w:t>31.95</w:t>
            </w:r>
            <w:r w:rsidRPr="00D726DB">
              <w:rPr>
                <w:rFonts w:ascii="Times New Roman" w:hAnsi="Times New Roman" w:cs="Times New Roman"/>
                <w:color w:val="auto"/>
                <w:spacing w:val="-4"/>
                <w:sz w:val="28"/>
                <w:szCs w:val="28"/>
              </w:rPr>
              <w:t>％</w:t>
            </w:r>
          </w:p>
        </w:tc>
      </w:tr>
      <w:tr w:rsidR="00D726DB" w:rsidRPr="00D726DB" w:rsidTr="00CA0A81">
        <w:trPr>
          <w:trHeight w:val="170"/>
        </w:trPr>
        <w:tc>
          <w:tcPr>
            <w:tcW w:w="1025" w:type="dxa"/>
            <w:vAlign w:val="center"/>
          </w:tcPr>
          <w:p w:rsidR="00DA1A7C" w:rsidRPr="00D726DB" w:rsidRDefault="00DA1A7C" w:rsidP="00DA1A7C">
            <w:pPr>
              <w:pStyle w:val="Default"/>
              <w:kinsoku w:val="0"/>
              <w:overflowPunct w:val="0"/>
              <w:spacing w:line="330" w:lineRule="exact"/>
              <w:jc w:val="center"/>
              <w:rPr>
                <w:rFonts w:ascii="Times New Roman" w:hAnsi="Times New Roman" w:cs="Times New Roman"/>
                <w:color w:val="auto"/>
                <w:sz w:val="28"/>
                <w:szCs w:val="28"/>
              </w:rPr>
            </w:pPr>
            <w:r w:rsidRPr="00D726DB">
              <w:rPr>
                <w:rFonts w:ascii="Times New Roman" w:hAnsi="Times New Roman" w:cs="Times New Roman"/>
                <w:color w:val="auto"/>
                <w:sz w:val="28"/>
                <w:szCs w:val="28"/>
              </w:rPr>
              <w:t>108</w:t>
            </w:r>
          </w:p>
        </w:tc>
        <w:tc>
          <w:tcPr>
            <w:tcW w:w="1708" w:type="dxa"/>
          </w:tcPr>
          <w:p w:rsidR="00DA1A7C" w:rsidRPr="00D726DB" w:rsidRDefault="00DA1A7C" w:rsidP="00DA1A7C">
            <w:pPr>
              <w:pStyle w:val="Default"/>
              <w:kinsoku w:val="0"/>
              <w:overflowPunct w:val="0"/>
              <w:spacing w:line="330" w:lineRule="exact"/>
              <w:jc w:val="right"/>
              <w:rPr>
                <w:rFonts w:ascii="Times New Roman" w:hAnsi="Times New Roman" w:cs="Times New Roman"/>
                <w:color w:val="auto"/>
                <w:sz w:val="28"/>
                <w:szCs w:val="28"/>
              </w:rPr>
            </w:pPr>
            <w:r w:rsidRPr="00D726DB">
              <w:rPr>
                <w:rFonts w:ascii="Times New Roman" w:hAnsi="Times New Roman" w:cs="Times New Roman"/>
                <w:color w:val="auto"/>
                <w:sz w:val="28"/>
                <w:szCs w:val="28"/>
              </w:rPr>
              <w:t>794,050</w:t>
            </w:r>
          </w:p>
        </w:tc>
        <w:tc>
          <w:tcPr>
            <w:tcW w:w="1805" w:type="dxa"/>
            <w:vAlign w:val="center"/>
          </w:tcPr>
          <w:p w:rsidR="00DA1A7C" w:rsidRPr="00D726DB" w:rsidRDefault="00DA1A7C" w:rsidP="00DA1A7C">
            <w:pPr>
              <w:pStyle w:val="Default"/>
              <w:kinsoku w:val="0"/>
              <w:overflowPunct w:val="0"/>
              <w:spacing w:line="330" w:lineRule="exact"/>
              <w:jc w:val="right"/>
              <w:rPr>
                <w:rFonts w:ascii="Times New Roman" w:hAnsi="Times New Roman" w:cs="Times New Roman"/>
                <w:color w:val="auto"/>
                <w:sz w:val="28"/>
                <w:szCs w:val="28"/>
              </w:rPr>
            </w:pPr>
            <w:r w:rsidRPr="00D726DB">
              <w:rPr>
                <w:rFonts w:ascii="Times New Roman" w:hAnsi="Times New Roman" w:cs="Times New Roman"/>
                <w:color w:val="auto"/>
                <w:sz w:val="28"/>
                <w:szCs w:val="28"/>
              </w:rPr>
              <w:t>375,247</w:t>
            </w:r>
          </w:p>
        </w:tc>
        <w:tc>
          <w:tcPr>
            <w:tcW w:w="2352" w:type="dxa"/>
            <w:vAlign w:val="center"/>
          </w:tcPr>
          <w:p w:rsidR="00DA1A7C" w:rsidRPr="00D726DB" w:rsidRDefault="00DA1A7C" w:rsidP="00DA1A7C">
            <w:pPr>
              <w:pStyle w:val="Default"/>
              <w:kinsoku w:val="0"/>
              <w:overflowPunct w:val="0"/>
              <w:spacing w:line="330" w:lineRule="exact"/>
              <w:jc w:val="right"/>
              <w:rPr>
                <w:rFonts w:ascii="Times New Roman" w:hAnsi="Times New Roman" w:cs="Times New Roman"/>
                <w:color w:val="auto"/>
                <w:sz w:val="28"/>
                <w:szCs w:val="28"/>
              </w:rPr>
            </w:pPr>
            <w:r w:rsidRPr="00D726DB">
              <w:rPr>
                <w:rFonts w:ascii="Times New Roman" w:hAnsi="Times New Roman" w:cs="Times New Roman"/>
                <w:color w:val="auto"/>
                <w:sz w:val="28"/>
                <w:szCs w:val="28"/>
              </w:rPr>
              <w:t>47.26</w:t>
            </w:r>
            <w:r w:rsidRPr="00D726DB">
              <w:rPr>
                <w:rFonts w:ascii="Times New Roman" w:hAnsi="Times New Roman" w:cs="Times New Roman"/>
                <w:color w:val="auto"/>
                <w:sz w:val="28"/>
                <w:szCs w:val="28"/>
              </w:rPr>
              <w:t>％</w:t>
            </w:r>
          </w:p>
        </w:tc>
      </w:tr>
      <w:tr w:rsidR="00D726DB" w:rsidRPr="00D726DB" w:rsidTr="00CA0A81">
        <w:trPr>
          <w:trHeight w:val="170"/>
        </w:trPr>
        <w:tc>
          <w:tcPr>
            <w:tcW w:w="1025" w:type="dxa"/>
            <w:vAlign w:val="center"/>
          </w:tcPr>
          <w:p w:rsidR="00DA1A7C" w:rsidRPr="00D726DB" w:rsidRDefault="00DA1A7C" w:rsidP="00DA1A7C">
            <w:pPr>
              <w:pStyle w:val="Default"/>
              <w:kinsoku w:val="0"/>
              <w:overflowPunct w:val="0"/>
              <w:spacing w:line="330" w:lineRule="exact"/>
              <w:jc w:val="center"/>
              <w:rPr>
                <w:rFonts w:ascii="Times New Roman" w:hAnsi="Times New Roman" w:cs="Times New Roman"/>
                <w:color w:val="auto"/>
                <w:sz w:val="28"/>
                <w:szCs w:val="28"/>
              </w:rPr>
            </w:pPr>
            <w:r w:rsidRPr="00D726DB">
              <w:rPr>
                <w:rFonts w:ascii="Times New Roman" w:hAnsi="Times New Roman" w:cs="Times New Roman"/>
                <w:color w:val="auto"/>
                <w:sz w:val="28"/>
                <w:szCs w:val="28"/>
              </w:rPr>
              <w:t>109</w:t>
            </w:r>
          </w:p>
        </w:tc>
        <w:tc>
          <w:tcPr>
            <w:tcW w:w="1708" w:type="dxa"/>
          </w:tcPr>
          <w:p w:rsidR="00DA1A7C" w:rsidRPr="00D726DB" w:rsidRDefault="00DA1A7C" w:rsidP="00DA1A7C">
            <w:pPr>
              <w:pStyle w:val="Default"/>
              <w:kinsoku w:val="0"/>
              <w:overflowPunct w:val="0"/>
              <w:spacing w:line="330" w:lineRule="exact"/>
              <w:jc w:val="right"/>
              <w:rPr>
                <w:rFonts w:ascii="Times New Roman" w:hAnsi="Times New Roman" w:cs="Times New Roman"/>
                <w:color w:val="auto"/>
                <w:sz w:val="28"/>
                <w:szCs w:val="28"/>
              </w:rPr>
            </w:pPr>
            <w:r w:rsidRPr="00D726DB">
              <w:rPr>
                <w:rFonts w:ascii="Times New Roman" w:hAnsi="Times New Roman" w:cs="Times New Roman"/>
                <w:color w:val="auto"/>
                <w:sz w:val="28"/>
                <w:szCs w:val="28"/>
              </w:rPr>
              <w:t>824,515</w:t>
            </w:r>
          </w:p>
        </w:tc>
        <w:tc>
          <w:tcPr>
            <w:tcW w:w="1805" w:type="dxa"/>
            <w:vAlign w:val="center"/>
          </w:tcPr>
          <w:p w:rsidR="00DA1A7C" w:rsidRPr="00D726DB" w:rsidRDefault="00DA1A7C" w:rsidP="00DA1A7C">
            <w:pPr>
              <w:pStyle w:val="Default"/>
              <w:kinsoku w:val="0"/>
              <w:overflowPunct w:val="0"/>
              <w:spacing w:line="330" w:lineRule="exact"/>
              <w:jc w:val="right"/>
              <w:rPr>
                <w:rFonts w:ascii="Times New Roman" w:hAnsi="Times New Roman" w:cs="Times New Roman"/>
                <w:color w:val="auto"/>
                <w:sz w:val="28"/>
                <w:szCs w:val="28"/>
              </w:rPr>
            </w:pPr>
            <w:r w:rsidRPr="00D726DB">
              <w:rPr>
                <w:rFonts w:ascii="Times New Roman" w:hAnsi="Times New Roman" w:cs="Times New Roman"/>
                <w:color w:val="auto"/>
                <w:sz w:val="28"/>
                <w:szCs w:val="28"/>
              </w:rPr>
              <w:t>450,968</w:t>
            </w:r>
          </w:p>
        </w:tc>
        <w:tc>
          <w:tcPr>
            <w:tcW w:w="2352" w:type="dxa"/>
            <w:vAlign w:val="center"/>
          </w:tcPr>
          <w:p w:rsidR="00DA1A7C" w:rsidRPr="00D726DB" w:rsidRDefault="00DA1A7C" w:rsidP="00DA1A7C">
            <w:pPr>
              <w:pStyle w:val="Default"/>
              <w:kinsoku w:val="0"/>
              <w:overflowPunct w:val="0"/>
              <w:spacing w:line="330" w:lineRule="exact"/>
              <w:jc w:val="right"/>
              <w:rPr>
                <w:rFonts w:ascii="Times New Roman" w:hAnsi="Times New Roman" w:cs="Times New Roman"/>
                <w:color w:val="auto"/>
                <w:sz w:val="28"/>
                <w:szCs w:val="28"/>
              </w:rPr>
            </w:pPr>
            <w:r w:rsidRPr="00D726DB">
              <w:rPr>
                <w:rFonts w:ascii="Times New Roman" w:hAnsi="Times New Roman" w:cs="Times New Roman"/>
                <w:color w:val="auto"/>
                <w:sz w:val="28"/>
                <w:szCs w:val="28"/>
              </w:rPr>
              <w:t>54.69</w:t>
            </w:r>
            <w:r w:rsidRPr="00D726DB">
              <w:rPr>
                <w:rFonts w:ascii="Times New Roman" w:hAnsi="Times New Roman" w:cs="Times New Roman"/>
                <w:color w:val="auto"/>
                <w:sz w:val="28"/>
                <w:szCs w:val="28"/>
              </w:rPr>
              <w:t>％</w:t>
            </w:r>
          </w:p>
        </w:tc>
      </w:tr>
      <w:tr w:rsidR="00D726DB" w:rsidRPr="00D726DB" w:rsidTr="00CA0A81">
        <w:trPr>
          <w:trHeight w:val="44"/>
        </w:trPr>
        <w:tc>
          <w:tcPr>
            <w:tcW w:w="1025" w:type="dxa"/>
            <w:tcBorders>
              <w:bottom w:val="single" w:sz="12" w:space="0" w:color="auto"/>
            </w:tcBorders>
            <w:vAlign w:val="center"/>
          </w:tcPr>
          <w:p w:rsidR="00DA1A7C" w:rsidRPr="00D726DB" w:rsidRDefault="00DA1A7C" w:rsidP="00DA1A7C">
            <w:pPr>
              <w:pStyle w:val="Default"/>
              <w:kinsoku w:val="0"/>
              <w:overflowPunct w:val="0"/>
              <w:spacing w:line="330" w:lineRule="exact"/>
              <w:jc w:val="center"/>
              <w:rPr>
                <w:rFonts w:ascii="Times New Roman" w:hAnsi="Times New Roman" w:cs="Times New Roman"/>
                <w:color w:val="auto"/>
                <w:sz w:val="28"/>
                <w:szCs w:val="28"/>
              </w:rPr>
            </w:pPr>
            <w:r w:rsidRPr="00D726DB">
              <w:rPr>
                <w:rFonts w:ascii="Times New Roman" w:hAnsi="Times New Roman" w:cs="Times New Roman"/>
                <w:color w:val="auto"/>
                <w:sz w:val="28"/>
                <w:szCs w:val="28"/>
              </w:rPr>
              <w:t>110</w:t>
            </w:r>
          </w:p>
        </w:tc>
        <w:tc>
          <w:tcPr>
            <w:tcW w:w="1708" w:type="dxa"/>
            <w:tcBorders>
              <w:bottom w:val="single" w:sz="12" w:space="0" w:color="auto"/>
            </w:tcBorders>
          </w:tcPr>
          <w:p w:rsidR="00DA1A7C" w:rsidRPr="00D726DB" w:rsidRDefault="00DA1A7C" w:rsidP="00DA1A7C">
            <w:pPr>
              <w:pStyle w:val="Default"/>
              <w:kinsoku w:val="0"/>
              <w:overflowPunct w:val="0"/>
              <w:spacing w:line="330" w:lineRule="exact"/>
              <w:jc w:val="right"/>
              <w:rPr>
                <w:rFonts w:ascii="Times New Roman" w:hAnsi="Times New Roman" w:cs="Times New Roman"/>
                <w:color w:val="auto"/>
                <w:sz w:val="28"/>
                <w:szCs w:val="28"/>
              </w:rPr>
            </w:pPr>
            <w:r w:rsidRPr="00D726DB">
              <w:rPr>
                <w:rFonts w:ascii="Times New Roman" w:hAnsi="Times New Roman" w:cs="Times New Roman"/>
                <w:color w:val="auto"/>
                <w:sz w:val="28"/>
                <w:szCs w:val="28"/>
              </w:rPr>
              <w:t>855,253</w:t>
            </w:r>
          </w:p>
        </w:tc>
        <w:tc>
          <w:tcPr>
            <w:tcW w:w="1805" w:type="dxa"/>
            <w:tcBorders>
              <w:bottom w:val="single" w:sz="12" w:space="0" w:color="auto"/>
            </w:tcBorders>
            <w:vAlign w:val="center"/>
          </w:tcPr>
          <w:p w:rsidR="00DA1A7C" w:rsidRPr="00D726DB" w:rsidRDefault="00DA1A7C" w:rsidP="00DA1A7C">
            <w:pPr>
              <w:pStyle w:val="Default"/>
              <w:kinsoku w:val="0"/>
              <w:overflowPunct w:val="0"/>
              <w:spacing w:line="330" w:lineRule="exact"/>
              <w:jc w:val="right"/>
              <w:rPr>
                <w:rFonts w:ascii="Times New Roman" w:hAnsi="Times New Roman" w:cs="Times New Roman"/>
                <w:color w:val="auto"/>
                <w:sz w:val="28"/>
                <w:szCs w:val="28"/>
              </w:rPr>
            </w:pPr>
            <w:r w:rsidRPr="00D726DB">
              <w:rPr>
                <w:rFonts w:ascii="Times New Roman" w:hAnsi="Times New Roman" w:cs="Times New Roman"/>
                <w:color w:val="auto"/>
                <w:sz w:val="28"/>
                <w:szCs w:val="28"/>
              </w:rPr>
              <w:t>484,269</w:t>
            </w:r>
          </w:p>
        </w:tc>
        <w:tc>
          <w:tcPr>
            <w:tcW w:w="2352" w:type="dxa"/>
            <w:tcBorders>
              <w:bottom w:val="single" w:sz="12" w:space="0" w:color="auto"/>
            </w:tcBorders>
            <w:vAlign w:val="center"/>
          </w:tcPr>
          <w:p w:rsidR="00DA1A7C" w:rsidRPr="00D726DB" w:rsidRDefault="00DA1A7C" w:rsidP="00DA1A7C">
            <w:pPr>
              <w:pStyle w:val="Default"/>
              <w:kinsoku w:val="0"/>
              <w:overflowPunct w:val="0"/>
              <w:spacing w:line="330" w:lineRule="exact"/>
              <w:jc w:val="right"/>
              <w:rPr>
                <w:rFonts w:ascii="Times New Roman" w:hAnsi="Times New Roman" w:cs="Times New Roman"/>
                <w:color w:val="auto"/>
                <w:sz w:val="28"/>
                <w:szCs w:val="28"/>
              </w:rPr>
            </w:pPr>
            <w:r w:rsidRPr="00D726DB">
              <w:rPr>
                <w:rFonts w:ascii="Times New Roman" w:hAnsi="Times New Roman" w:cs="Times New Roman"/>
                <w:color w:val="auto"/>
                <w:sz w:val="28"/>
                <w:szCs w:val="28"/>
              </w:rPr>
              <w:t>56.60</w:t>
            </w:r>
            <w:r w:rsidRPr="00D726DB">
              <w:rPr>
                <w:rFonts w:ascii="Times New Roman" w:hAnsi="Times New Roman" w:cs="Times New Roman"/>
                <w:color w:val="auto"/>
                <w:sz w:val="28"/>
                <w:szCs w:val="28"/>
              </w:rPr>
              <w:t>％</w:t>
            </w:r>
          </w:p>
        </w:tc>
      </w:tr>
      <w:tr w:rsidR="00D726DB" w:rsidRPr="00D726DB" w:rsidTr="00CA0A81">
        <w:trPr>
          <w:trHeight w:val="170"/>
        </w:trPr>
        <w:tc>
          <w:tcPr>
            <w:tcW w:w="1025" w:type="dxa"/>
            <w:tcBorders>
              <w:top w:val="single" w:sz="12" w:space="0" w:color="auto"/>
              <w:left w:val="single" w:sz="12" w:space="0" w:color="auto"/>
            </w:tcBorders>
            <w:vAlign w:val="center"/>
          </w:tcPr>
          <w:p w:rsidR="00DA1A7C" w:rsidRPr="00D726DB" w:rsidRDefault="00DA1A7C" w:rsidP="00DA1A7C">
            <w:pPr>
              <w:pStyle w:val="Default"/>
              <w:kinsoku w:val="0"/>
              <w:overflowPunct w:val="0"/>
              <w:spacing w:line="330" w:lineRule="exact"/>
              <w:jc w:val="center"/>
              <w:rPr>
                <w:rFonts w:ascii="Times New Roman" w:hAnsi="Times New Roman" w:cs="Times New Roman"/>
                <w:color w:val="auto"/>
                <w:sz w:val="28"/>
                <w:szCs w:val="28"/>
              </w:rPr>
            </w:pPr>
            <w:r w:rsidRPr="00D726DB">
              <w:rPr>
                <w:rFonts w:ascii="Times New Roman" w:hAnsi="Times New Roman" w:cs="Times New Roman"/>
                <w:color w:val="auto"/>
                <w:sz w:val="28"/>
                <w:szCs w:val="28"/>
              </w:rPr>
              <w:t>111</w:t>
            </w:r>
          </w:p>
        </w:tc>
        <w:tc>
          <w:tcPr>
            <w:tcW w:w="1708" w:type="dxa"/>
            <w:tcBorders>
              <w:top w:val="single" w:sz="12" w:space="0" w:color="auto"/>
            </w:tcBorders>
          </w:tcPr>
          <w:p w:rsidR="00DA1A7C" w:rsidRPr="00D726DB" w:rsidRDefault="00DA1A7C" w:rsidP="00DA1A7C">
            <w:pPr>
              <w:pStyle w:val="Default"/>
              <w:kinsoku w:val="0"/>
              <w:overflowPunct w:val="0"/>
              <w:spacing w:line="330" w:lineRule="exact"/>
              <w:jc w:val="right"/>
              <w:rPr>
                <w:rFonts w:ascii="Times New Roman" w:hAnsi="Times New Roman" w:cs="Times New Roman"/>
                <w:color w:val="auto"/>
                <w:sz w:val="28"/>
                <w:szCs w:val="28"/>
              </w:rPr>
            </w:pPr>
            <w:r w:rsidRPr="00D726DB">
              <w:rPr>
                <w:rFonts w:ascii="Times New Roman" w:hAnsi="Times New Roman" w:cs="Times New Roman"/>
                <w:color w:val="auto"/>
                <w:sz w:val="28"/>
                <w:szCs w:val="28"/>
              </w:rPr>
              <w:t>829,431</w:t>
            </w:r>
          </w:p>
        </w:tc>
        <w:tc>
          <w:tcPr>
            <w:tcW w:w="1805" w:type="dxa"/>
            <w:tcBorders>
              <w:top w:val="single" w:sz="12" w:space="0" w:color="auto"/>
            </w:tcBorders>
            <w:vAlign w:val="center"/>
          </w:tcPr>
          <w:p w:rsidR="00DA1A7C" w:rsidRPr="00D726DB" w:rsidRDefault="00DA1A7C" w:rsidP="00DA1A7C">
            <w:pPr>
              <w:pStyle w:val="Default"/>
              <w:kinsoku w:val="0"/>
              <w:overflowPunct w:val="0"/>
              <w:spacing w:line="330" w:lineRule="exact"/>
              <w:jc w:val="right"/>
              <w:rPr>
                <w:rFonts w:ascii="Times New Roman" w:hAnsi="Times New Roman" w:cs="Times New Roman"/>
                <w:color w:val="auto"/>
                <w:sz w:val="28"/>
                <w:szCs w:val="28"/>
              </w:rPr>
            </w:pPr>
            <w:r w:rsidRPr="00D726DB">
              <w:rPr>
                <w:rFonts w:ascii="Times New Roman" w:hAnsi="Times New Roman" w:cs="Times New Roman"/>
                <w:color w:val="auto"/>
                <w:sz w:val="28"/>
                <w:szCs w:val="28"/>
              </w:rPr>
              <w:t>576,</w:t>
            </w:r>
            <w:r w:rsidR="002F471D" w:rsidRPr="00D726DB">
              <w:rPr>
                <w:rFonts w:ascii="Times New Roman" w:hAnsi="Times New Roman" w:cs="Times New Roman" w:hint="eastAsia"/>
                <w:color w:val="auto"/>
                <w:sz w:val="28"/>
                <w:szCs w:val="28"/>
              </w:rPr>
              <w:t>6</w:t>
            </w:r>
            <w:r w:rsidRPr="00D726DB">
              <w:rPr>
                <w:rFonts w:ascii="Times New Roman" w:hAnsi="Times New Roman" w:cs="Times New Roman"/>
                <w:color w:val="auto"/>
                <w:sz w:val="28"/>
                <w:szCs w:val="28"/>
              </w:rPr>
              <w:t>66</w:t>
            </w:r>
          </w:p>
        </w:tc>
        <w:tc>
          <w:tcPr>
            <w:tcW w:w="2352" w:type="dxa"/>
            <w:tcBorders>
              <w:top w:val="single" w:sz="12" w:space="0" w:color="auto"/>
              <w:right w:val="single" w:sz="12" w:space="0" w:color="auto"/>
            </w:tcBorders>
            <w:vAlign w:val="center"/>
          </w:tcPr>
          <w:p w:rsidR="00DA1A7C" w:rsidRPr="00D726DB" w:rsidRDefault="00DA1A7C" w:rsidP="00DA1A7C">
            <w:pPr>
              <w:pStyle w:val="Default"/>
              <w:kinsoku w:val="0"/>
              <w:overflowPunct w:val="0"/>
              <w:spacing w:line="330" w:lineRule="exact"/>
              <w:jc w:val="right"/>
              <w:rPr>
                <w:rFonts w:ascii="Times New Roman" w:hAnsi="Times New Roman" w:cs="Times New Roman"/>
                <w:color w:val="auto"/>
                <w:sz w:val="28"/>
                <w:szCs w:val="28"/>
              </w:rPr>
            </w:pPr>
            <w:r w:rsidRPr="00D726DB">
              <w:rPr>
                <w:rFonts w:ascii="Times New Roman" w:hAnsi="Times New Roman" w:cs="Times New Roman"/>
                <w:color w:val="auto"/>
                <w:sz w:val="28"/>
                <w:szCs w:val="28"/>
              </w:rPr>
              <w:t>69.5</w:t>
            </w:r>
            <w:r w:rsidR="002F471D" w:rsidRPr="00D726DB">
              <w:rPr>
                <w:rFonts w:ascii="Times New Roman" w:hAnsi="Times New Roman" w:cs="Times New Roman" w:hint="eastAsia"/>
                <w:color w:val="auto"/>
                <w:sz w:val="28"/>
                <w:szCs w:val="28"/>
              </w:rPr>
              <w:t>3</w:t>
            </w:r>
            <w:r w:rsidRPr="00D726DB">
              <w:rPr>
                <w:rFonts w:ascii="Times New Roman" w:hAnsi="Times New Roman" w:cs="Times New Roman"/>
                <w:color w:val="auto"/>
                <w:sz w:val="28"/>
                <w:szCs w:val="28"/>
              </w:rPr>
              <w:t>％</w:t>
            </w:r>
          </w:p>
        </w:tc>
      </w:tr>
      <w:tr w:rsidR="00D726DB" w:rsidRPr="00D726DB" w:rsidTr="00CA0A81">
        <w:trPr>
          <w:trHeight w:val="170"/>
        </w:trPr>
        <w:tc>
          <w:tcPr>
            <w:tcW w:w="1025" w:type="dxa"/>
            <w:tcBorders>
              <w:left w:val="single" w:sz="12" w:space="0" w:color="auto"/>
              <w:bottom w:val="single" w:sz="12" w:space="0" w:color="auto"/>
            </w:tcBorders>
            <w:vAlign w:val="center"/>
          </w:tcPr>
          <w:p w:rsidR="00DA1A7C" w:rsidRPr="00D726DB" w:rsidRDefault="00DA1A7C" w:rsidP="00DA1A7C">
            <w:pPr>
              <w:pStyle w:val="Default"/>
              <w:kinsoku w:val="0"/>
              <w:overflowPunct w:val="0"/>
              <w:spacing w:line="330" w:lineRule="exact"/>
              <w:jc w:val="center"/>
              <w:rPr>
                <w:rFonts w:ascii="Times New Roman" w:hAnsi="Times New Roman" w:cs="Times New Roman"/>
                <w:color w:val="auto"/>
                <w:sz w:val="28"/>
                <w:szCs w:val="28"/>
              </w:rPr>
            </w:pPr>
            <w:r w:rsidRPr="00D726DB">
              <w:rPr>
                <w:rFonts w:ascii="Times New Roman" w:hAnsi="Times New Roman" w:cs="Times New Roman"/>
                <w:color w:val="auto"/>
                <w:sz w:val="28"/>
                <w:szCs w:val="28"/>
              </w:rPr>
              <w:t>112</w:t>
            </w:r>
          </w:p>
        </w:tc>
        <w:tc>
          <w:tcPr>
            <w:tcW w:w="1708" w:type="dxa"/>
            <w:tcBorders>
              <w:bottom w:val="single" w:sz="12" w:space="0" w:color="auto"/>
            </w:tcBorders>
          </w:tcPr>
          <w:p w:rsidR="00DA1A7C" w:rsidRPr="00D726DB" w:rsidRDefault="00DA1A7C" w:rsidP="00DA1A7C">
            <w:pPr>
              <w:pStyle w:val="Default"/>
              <w:kinsoku w:val="0"/>
              <w:overflowPunct w:val="0"/>
              <w:spacing w:line="330" w:lineRule="exact"/>
              <w:jc w:val="right"/>
              <w:rPr>
                <w:rFonts w:ascii="Times New Roman" w:hAnsi="Times New Roman" w:cs="Times New Roman"/>
                <w:color w:val="auto"/>
                <w:sz w:val="28"/>
                <w:szCs w:val="28"/>
              </w:rPr>
            </w:pPr>
            <w:r w:rsidRPr="00D726DB">
              <w:rPr>
                <w:rFonts w:ascii="Times New Roman" w:hAnsi="Times New Roman" w:cs="Times New Roman"/>
                <w:color w:val="auto"/>
                <w:sz w:val="28"/>
                <w:szCs w:val="28"/>
              </w:rPr>
              <w:t>860,398</w:t>
            </w:r>
          </w:p>
        </w:tc>
        <w:tc>
          <w:tcPr>
            <w:tcW w:w="1805" w:type="dxa"/>
            <w:tcBorders>
              <w:bottom w:val="single" w:sz="12" w:space="0" w:color="auto"/>
            </w:tcBorders>
          </w:tcPr>
          <w:p w:rsidR="00DA1A7C" w:rsidRPr="00D726DB" w:rsidRDefault="00DA1A7C" w:rsidP="00DA1A7C">
            <w:pPr>
              <w:pStyle w:val="Default"/>
              <w:kinsoku w:val="0"/>
              <w:overflowPunct w:val="0"/>
              <w:spacing w:line="330" w:lineRule="exact"/>
              <w:jc w:val="right"/>
              <w:rPr>
                <w:rFonts w:ascii="Times New Roman" w:hAnsi="Times New Roman" w:cs="Times New Roman"/>
                <w:color w:val="auto"/>
                <w:sz w:val="28"/>
                <w:szCs w:val="28"/>
              </w:rPr>
            </w:pPr>
            <w:r w:rsidRPr="00D726DB">
              <w:rPr>
                <w:rFonts w:ascii="Times New Roman" w:hAnsi="Times New Roman" w:cs="Times New Roman"/>
                <w:color w:val="auto"/>
                <w:sz w:val="28"/>
                <w:szCs w:val="28"/>
              </w:rPr>
              <w:t>689,995</w:t>
            </w:r>
          </w:p>
        </w:tc>
        <w:tc>
          <w:tcPr>
            <w:tcW w:w="2352" w:type="dxa"/>
            <w:tcBorders>
              <w:bottom w:val="single" w:sz="12" w:space="0" w:color="auto"/>
              <w:right w:val="single" w:sz="12" w:space="0" w:color="auto"/>
            </w:tcBorders>
          </w:tcPr>
          <w:p w:rsidR="00DA1A7C" w:rsidRPr="00D726DB" w:rsidRDefault="00DA1A7C" w:rsidP="00DA1A7C">
            <w:pPr>
              <w:pStyle w:val="Default"/>
              <w:kinsoku w:val="0"/>
              <w:overflowPunct w:val="0"/>
              <w:spacing w:line="330" w:lineRule="exact"/>
              <w:jc w:val="right"/>
              <w:rPr>
                <w:rFonts w:ascii="Times New Roman" w:hAnsi="Times New Roman" w:cs="Times New Roman"/>
                <w:color w:val="auto"/>
                <w:sz w:val="28"/>
                <w:szCs w:val="28"/>
              </w:rPr>
            </w:pPr>
            <w:r w:rsidRPr="00D726DB">
              <w:rPr>
                <w:rFonts w:ascii="Times New Roman" w:hAnsi="Times New Roman" w:cs="Times New Roman"/>
                <w:color w:val="auto"/>
                <w:sz w:val="28"/>
                <w:szCs w:val="28"/>
              </w:rPr>
              <w:t>80.19</w:t>
            </w:r>
            <w:r w:rsidRPr="00D726DB">
              <w:rPr>
                <w:rFonts w:ascii="Times New Roman" w:hAnsi="Times New Roman" w:cs="Times New Roman"/>
                <w:color w:val="auto"/>
                <w:sz w:val="28"/>
                <w:szCs w:val="28"/>
              </w:rPr>
              <w:t>％</w:t>
            </w:r>
          </w:p>
        </w:tc>
      </w:tr>
    </w:tbl>
    <w:p w:rsidR="00DA1A7C" w:rsidRPr="00D726DB" w:rsidRDefault="00DA1A7C" w:rsidP="00D90E80">
      <w:pPr>
        <w:pStyle w:val="Default"/>
        <w:kinsoku w:val="0"/>
        <w:overflowPunct w:val="0"/>
        <w:spacing w:line="280" w:lineRule="exact"/>
        <w:ind w:firstLineChars="794" w:firstLine="2002"/>
        <w:jc w:val="both"/>
        <w:rPr>
          <w:rFonts w:ascii="Times New Roman" w:hAnsi="Times New Roman" w:cs="Times New Roman"/>
          <w:color w:val="auto"/>
          <w:spacing w:val="-4"/>
        </w:rPr>
      </w:pPr>
      <w:r w:rsidRPr="00D726DB">
        <w:rPr>
          <w:rFonts w:ascii="Times New Roman" w:hAnsi="Times New Roman" w:cs="Times New Roman" w:hint="eastAsia"/>
          <w:color w:val="auto"/>
          <w:spacing w:val="-4"/>
        </w:rPr>
        <w:t>備註：</w:t>
      </w:r>
    </w:p>
    <w:p w:rsidR="00DA1A7C" w:rsidRPr="00D726DB" w:rsidRDefault="00DA1A7C" w:rsidP="00D90E80">
      <w:pPr>
        <w:pStyle w:val="Default"/>
        <w:numPr>
          <w:ilvl w:val="0"/>
          <w:numId w:val="36"/>
        </w:numPr>
        <w:kinsoku w:val="0"/>
        <w:overflowPunct w:val="0"/>
        <w:spacing w:line="280" w:lineRule="exact"/>
        <w:ind w:left="2352" w:hanging="168"/>
        <w:jc w:val="both"/>
        <w:rPr>
          <w:rFonts w:ascii="Times New Roman" w:hAnsi="Times New Roman" w:cs="Times New Roman"/>
          <w:color w:val="auto"/>
          <w:spacing w:val="-4"/>
        </w:rPr>
      </w:pPr>
      <w:r w:rsidRPr="00D726DB">
        <w:rPr>
          <w:rFonts w:ascii="Times New Roman" w:hAnsi="Times New Roman" w:cs="Times New Roman"/>
          <w:color w:val="auto"/>
          <w:spacing w:val="-4"/>
        </w:rPr>
        <w:t>自</w:t>
      </w:r>
      <w:r w:rsidRPr="00D726DB">
        <w:rPr>
          <w:rFonts w:ascii="Times New Roman" w:hAnsi="Times New Roman" w:cs="Times New Roman"/>
          <w:color w:val="auto"/>
          <w:spacing w:val="-4"/>
        </w:rPr>
        <w:t>111</w:t>
      </w:r>
      <w:r w:rsidRPr="00D726DB">
        <w:rPr>
          <w:rFonts w:ascii="Times New Roman" w:hAnsi="Times New Roman" w:cs="Times New Roman"/>
          <w:color w:val="auto"/>
          <w:spacing w:val="-4"/>
        </w:rPr>
        <w:t>年起長照服務需求人數採用第</w:t>
      </w:r>
      <w:r w:rsidRPr="00D726DB">
        <w:rPr>
          <w:rFonts w:ascii="Times New Roman" w:hAnsi="Times New Roman" w:cs="Times New Roman"/>
          <w:color w:val="auto"/>
          <w:spacing w:val="-4"/>
        </w:rPr>
        <w:t>2</w:t>
      </w:r>
      <w:r w:rsidRPr="00D726DB">
        <w:rPr>
          <w:rFonts w:ascii="Times New Roman" w:hAnsi="Times New Roman" w:cs="Times New Roman"/>
          <w:color w:val="auto"/>
          <w:spacing w:val="-4"/>
        </w:rPr>
        <w:t>階段需求推估數字。</w:t>
      </w:r>
    </w:p>
    <w:p w:rsidR="00DA1A7C" w:rsidRPr="00D726DB" w:rsidRDefault="00DA1A7C" w:rsidP="00D90E80">
      <w:pPr>
        <w:pStyle w:val="Default"/>
        <w:numPr>
          <w:ilvl w:val="0"/>
          <w:numId w:val="36"/>
        </w:numPr>
        <w:kinsoku w:val="0"/>
        <w:overflowPunct w:val="0"/>
        <w:spacing w:line="280" w:lineRule="exact"/>
        <w:ind w:left="2352" w:hanging="168"/>
        <w:jc w:val="both"/>
        <w:rPr>
          <w:rFonts w:ascii="Times New Roman" w:hAnsi="Times New Roman" w:cs="Times New Roman"/>
          <w:color w:val="auto"/>
        </w:rPr>
      </w:pPr>
      <w:r w:rsidRPr="00D726DB">
        <w:rPr>
          <w:rFonts w:ascii="Times New Roman" w:hAnsi="Times New Roman" w:cs="Times New Roman" w:hint="eastAsia"/>
          <w:color w:val="auto"/>
          <w:spacing w:val="-10"/>
        </w:rPr>
        <w:t>歷年</w:t>
      </w:r>
      <w:r w:rsidRPr="00D726DB">
        <w:rPr>
          <w:rFonts w:ascii="Times New Roman" w:hAnsi="Times New Roman" w:cs="Times New Roman"/>
          <w:color w:val="auto"/>
          <w:spacing w:val="-10"/>
        </w:rPr>
        <w:t>實際</w:t>
      </w:r>
      <w:r w:rsidRPr="00D726DB">
        <w:rPr>
          <w:rFonts w:ascii="Times New Roman" w:hAnsi="Times New Roman" w:cs="Times New Roman"/>
          <w:color w:val="auto"/>
        </w:rPr>
        <w:t>使用</w:t>
      </w:r>
      <w:r w:rsidRPr="00D726DB">
        <w:rPr>
          <w:rFonts w:ascii="Times New Roman" w:hAnsi="Times New Roman" w:cs="Times New Roman"/>
          <w:color w:val="auto"/>
          <w:spacing w:val="-4"/>
        </w:rPr>
        <w:t>人數</w:t>
      </w:r>
      <w:r w:rsidRPr="00D726DB">
        <w:rPr>
          <w:rFonts w:ascii="Times New Roman" w:hAnsi="Times New Roman" w:cs="Times New Roman"/>
          <w:color w:val="auto"/>
        </w:rPr>
        <w:t>如下：</w:t>
      </w:r>
    </w:p>
    <w:p w:rsidR="00DA1A7C" w:rsidRPr="00D726DB" w:rsidRDefault="00DA1A7C" w:rsidP="00D90E80">
      <w:pPr>
        <w:pStyle w:val="Default"/>
        <w:numPr>
          <w:ilvl w:val="1"/>
          <w:numId w:val="10"/>
        </w:numPr>
        <w:kinsoku w:val="0"/>
        <w:overflowPunct w:val="0"/>
        <w:spacing w:line="280" w:lineRule="exact"/>
        <w:ind w:leftChars="712" w:left="2755" w:hangingChars="134" w:hanging="333"/>
        <w:jc w:val="both"/>
        <w:rPr>
          <w:rFonts w:ascii="Times New Roman" w:hAnsi="Times New Roman" w:cs="Times New Roman"/>
          <w:color w:val="auto"/>
        </w:rPr>
      </w:pPr>
      <w:r w:rsidRPr="00D726DB">
        <w:rPr>
          <w:rFonts w:ascii="Times New Roman" w:hAnsi="Times New Roman" w:cs="Times New Roman"/>
          <w:color w:val="auto"/>
          <w:spacing w:val="-6"/>
        </w:rPr>
        <w:t>106</w:t>
      </w:r>
      <w:r w:rsidRPr="00D726DB">
        <w:rPr>
          <w:rFonts w:ascii="Times New Roman" w:hAnsi="Times New Roman" w:cs="Times New Roman"/>
          <w:color w:val="auto"/>
          <w:spacing w:val="-6"/>
        </w:rPr>
        <w:t>年</w:t>
      </w:r>
      <w:r w:rsidRPr="00D726DB">
        <w:rPr>
          <w:rFonts w:ascii="Times New Roman" w:hAnsi="Times New Roman" w:cs="Times New Roman"/>
          <w:color w:val="auto"/>
          <w:spacing w:val="-6"/>
        </w:rPr>
        <w:t>-107</w:t>
      </w:r>
      <w:r w:rsidRPr="00D726DB">
        <w:rPr>
          <w:rFonts w:ascii="Times New Roman" w:hAnsi="Times New Roman" w:cs="Times New Roman"/>
          <w:color w:val="auto"/>
          <w:spacing w:val="-6"/>
        </w:rPr>
        <w:t>年：僅長照給支付服務人數</w:t>
      </w:r>
      <w:r w:rsidRPr="00D726DB">
        <w:rPr>
          <w:rFonts w:ascii="Times New Roman" w:hAnsi="Times New Roman" w:cs="Times New Roman"/>
          <w:color w:val="auto"/>
        </w:rPr>
        <w:t>。</w:t>
      </w:r>
    </w:p>
    <w:p w:rsidR="00DA1A7C" w:rsidRPr="00D726DB" w:rsidRDefault="00DA1A7C" w:rsidP="00D90E80">
      <w:pPr>
        <w:pStyle w:val="Default"/>
        <w:numPr>
          <w:ilvl w:val="1"/>
          <w:numId w:val="10"/>
        </w:numPr>
        <w:kinsoku w:val="0"/>
        <w:overflowPunct w:val="0"/>
        <w:spacing w:line="280" w:lineRule="exact"/>
        <w:ind w:leftChars="712" w:left="2722" w:hangingChars="134" w:hanging="300"/>
        <w:jc w:val="both"/>
        <w:rPr>
          <w:rFonts w:ascii="Times New Roman" w:hAnsi="Times New Roman" w:cs="Times New Roman"/>
          <w:color w:val="auto"/>
          <w:spacing w:val="-18"/>
        </w:rPr>
      </w:pPr>
      <w:r w:rsidRPr="00D726DB">
        <w:rPr>
          <w:rFonts w:ascii="Times New Roman" w:hAnsi="Times New Roman" w:cs="Times New Roman"/>
          <w:color w:val="auto"/>
          <w:spacing w:val="-18"/>
        </w:rPr>
        <w:t>108</w:t>
      </w:r>
      <w:r w:rsidRPr="00D726DB">
        <w:rPr>
          <w:rFonts w:ascii="Times New Roman" w:hAnsi="Times New Roman" w:cs="Times New Roman"/>
          <w:color w:val="auto"/>
          <w:spacing w:val="-18"/>
        </w:rPr>
        <w:t>年</w:t>
      </w:r>
      <w:r w:rsidRPr="00D726DB">
        <w:rPr>
          <w:rFonts w:ascii="Times New Roman" w:hAnsi="Times New Roman" w:cs="Times New Roman"/>
          <w:color w:val="auto"/>
          <w:spacing w:val="-18"/>
        </w:rPr>
        <w:t>-110</w:t>
      </w:r>
      <w:r w:rsidRPr="00D726DB">
        <w:rPr>
          <w:rFonts w:ascii="Times New Roman" w:hAnsi="Times New Roman" w:cs="Times New Roman"/>
          <w:color w:val="auto"/>
          <w:spacing w:val="-18"/>
        </w:rPr>
        <w:t>年：含長照給支付服務人數及住宿式機構服務人數。</w:t>
      </w:r>
    </w:p>
    <w:p w:rsidR="00DA1A7C" w:rsidRPr="00D726DB" w:rsidRDefault="00DA1A7C" w:rsidP="00D90E80">
      <w:pPr>
        <w:pStyle w:val="Default"/>
        <w:numPr>
          <w:ilvl w:val="1"/>
          <w:numId w:val="10"/>
        </w:numPr>
        <w:kinsoku w:val="0"/>
        <w:overflowPunct w:val="0"/>
        <w:spacing w:line="280" w:lineRule="exact"/>
        <w:ind w:leftChars="712" w:left="2744" w:hangingChars="134" w:hanging="322"/>
        <w:jc w:val="both"/>
        <w:rPr>
          <w:rFonts w:ascii="Times New Roman" w:hAnsi="Times New Roman" w:cs="Times New Roman"/>
          <w:color w:val="auto"/>
          <w:spacing w:val="-10"/>
        </w:rPr>
      </w:pPr>
      <w:r w:rsidRPr="00D726DB">
        <w:rPr>
          <w:rFonts w:ascii="Times New Roman" w:hAnsi="Times New Roman" w:cs="Times New Roman"/>
          <w:color w:val="auto"/>
          <w:spacing w:val="-10"/>
        </w:rPr>
        <w:t>111</w:t>
      </w:r>
      <w:r w:rsidRPr="00D726DB">
        <w:rPr>
          <w:rFonts w:ascii="Times New Roman" w:hAnsi="Times New Roman" w:cs="Times New Roman"/>
          <w:color w:val="auto"/>
          <w:spacing w:val="-10"/>
        </w:rPr>
        <w:t>年</w:t>
      </w:r>
      <w:r w:rsidRPr="00D726DB">
        <w:rPr>
          <w:rFonts w:ascii="Times New Roman" w:hAnsi="Times New Roman" w:cs="Times New Roman" w:hint="eastAsia"/>
          <w:color w:val="auto"/>
          <w:spacing w:val="-10"/>
        </w:rPr>
        <w:t>-</w:t>
      </w:r>
      <w:r w:rsidRPr="00D726DB">
        <w:rPr>
          <w:rFonts w:ascii="Times New Roman" w:hAnsi="Times New Roman" w:cs="Times New Roman"/>
          <w:color w:val="auto"/>
          <w:spacing w:val="-10"/>
        </w:rPr>
        <w:t>112</w:t>
      </w:r>
      <w:r w:rsidRPr="00D726DB">
        <w:rPr>
          <w:rFonts w:ascii="Times New Roman" w:hAnsi="Times New Roman" w:cs="Times New Roman" w:hint="eastAsia"/>
          <w:color w:val="auto"/>
          <w:spacing w:val="-10"/>
        </w:rPr>
        <w:t>年</w:t>
      </w:r>
      <w:r w:rsidRPr="00D726DB">
        <w:rPr>
          <w:rFonts w:ascii="Times New Roman" w:hAnsi="Times New Roman" w:cs="Times New Roman"/>
          <w:color w:val="auto"/>
          <w:spacing w:val="-10"/>
        </w:rPr>
        <w:t>：含長照給付支付服務人數、住宿式機構服務</w:t>
      </w:r>
      <w:r w:rsidRPr="00D726DB">
        <w:rPr>
          <w:rFonts w:ascii="Times New Roman" w:hAnsi="Times New Roman" w:cs="Times New Roman"/>
          <w:color w:val="auto"/>
          <w:spacing w:val="-6"/>
        </w:rPr>
        <w:t>人</w:t>
      </w:r>
      <w:r w:rsidRPr="00D726DB">
        <w:rPr>
          <w:rFonts w:ascii="Times New Roman" w:hAnsi="Times New Roman" w:cs="Times New Roman"/>
          <w:color w:val="auto"/>
          <w:spacing w:val="-10"/>
        </w:rPr>
        <w:t>數、失智照護服務</w:t>
      </w:r>
      <w:r w:rsidRPr="00D726DB">
        <w:rPr>
          <w:rFonts w:ascii="Times New Roman" w:hAnsi="Times New Roman" w:cs="Times New Roman" w:hint="eastAsia"/>
          <w:color w:val="auto"/>
          <w:spacing w:val="-10"/>
        </w:rPr>
        <w:t>人數、</w:t>
      </w:r>
      <w:r w:rsidRPr="00D726DB">
        <w:rPr>
          <w:rFonts w:ascii="Times New Roman" w:hAnsi="Times New Roman" w:cs="Times New Roman"/>
          <w:color w:val="auto"/>
          <w:spacing w:val="-10"/>
        </w:rPr>
        <w:t>預防及延緩失能服務人數。</w:t>
      </w:r>
    </w:p>
    <w:p w:rsidR="00DA1A7C" w:rsidRPr="00D726DB" w:rsidRDefault="00DA1A7C" w:rsidP="00D90E80">
      <w:pPr>
        <w:pStyle w:val="Default"/>
        <w:numPr>
          <w:ilvl w:val="0"/>
          <w:numId w:val="36"/>
        </w:numPr>
        <w:kinsoku w:val="0"/>
        <w:overflowPunct w:val="0"/>
        <w:spacing w:line="280" w:lineRule="exact"/>
        <w:ind w:left="2352" w:hanging="168"/>
        <w:jc w:val="both"/>
        <w:rPr>
          <w:color w:val="auto"/>
        </w:rPr>
      </w:pPr>
      <w:r w:rsidRPr="00D726DB">
        <w:rPr>
          <w:rFonts w:ascii="Times New Roman" w:hAnsi="Times New Roman" w:cs="Times New Roman" w:hint="eastAsia"/>
          <w:color w:val="auto"/>
        </w:rPr>
        <w:t>歷年</w:t>
      </w:r>
      <w:r w:rsidRPr="00D726DB">
        <w:rPr>
          <w:rFonts w:ascii="Times New Roman" w:hAnsi="Times New Roman" w:cs="Times New Roman"/>
          <w:color w:val="auto"/>
        </w:rPr>
        <w:t>長照</w:t>
      </w:r>
      <w:r w:rsidRPr="00D726DB">
        <w:rPr>
          <w:rFonts w:ascii="Times New Roman" w:hAnsi="Times New Roman" w:cs="Times New Roman"/>
          <w:color w:val="auto"/>
          <w:spacing w:val="-10"/>
        </w:rPr>
        <w:t>需求</w:t>
      </w:r>
      <w:r w:rsidRPr="00D726DB">
        <w:rPr>
          <w:rFonts w:ascii="Times New Roman" w:hAnsi="Times New Roman" w:cs="Times New Roman"/>
          <w:color w:val="auto"/>
        </w:rPr>
        <w:t>服務涵蓋盛行率計算公式</w:t>
      </w:r>
      <w:r w:rsidRPr="00D726DB">
        <w:rPr>
          <w:rFonts w:ascii="Times New Roman" w:hAnsi="Times New Roman" w:cs="Times New Roman" w:hint="eastAsia"/>
          <w:color w:val="auto"/>
        </w:rPr>
        <w:t>如下：</w:t>
      </w:r>
    </w:p>
    <w:p w:rsidR="00DA1A7C" w:rsidRPr="00D726DB" w:rsidRDefault="00DA1A7C" w:rsidP="00890067">
      <w:pPr>
        <w:pStyle w:val="Default"/>
        <w:numPr>
          <w:ilvl w:val="0"/>
          <w:numId w:val="37"/>
        </w:numPr>
        <w:kinsoku w:val="0"/>
        <w:overflowPunct w:val="0"/>
        <w:spacing w:line="280" w:lineRule="exact"/>
        <w:ind w:left="2758" w:hanging="336"/>
        <w:jc w:val="both"/>
        <w:rPr>
          <w:rFonts w:ascii="Times New Roman" w:hAnsi="Times New Roman" w:cs="Times New Roman"/>
          <w:color w:val="auto"/>
        </w:rPr>
      </w:pPr>
      <w:r w:rsidRPr="00D726DB">
        <w:rPr>
          <w:rFonts w:ascii="Times New Roman" w:hAnsi="Times New Roman" w:cs="Times New Roman"/>
          <w:color w:val="auto"/>
        </w:rPr>
        <w:t>106</w:t>
      </w:r>
      <w:r w:rsidRPr="00D726DB">
        <w:rPr>
          <w:rFonts w:ascii="Times New Roman" w:hAnsi="Times New Roman" w:cs="Times New Roman"/>
          <w:color w:val="auto"/>
        </w:rPr>
        <w:t>年</w:t>
      </w:r>
      <w:r w:rsidRPr="00D726DB">
        <w:rPr>
          <w:rFonts w:ascii="Times New Roman" w:hAnsi="Times New Roman" w:cs="Times New Roman"/>
          <w:color w:val="auto"/>
        </w:rPr>
        <w:t>-107</w:t>
      </w:r>
      <w:r w:rsidRPr="00D726DB">
        <w:rPr>
          <w:rFonts w:ascii="Times New Roman" w:hAnsi="Times New Roman" w:cs="Times New Roman"/>
          <w:color w:val="auto"/>
        </w:rPr>
        <w:t>年</w:t>
      </w:r>
      <w:r w:rsidRPr="00D726DB">
        <w:rPr>
          <w:rFonts w:ascii="Times New Roman" w:hAnsi="Times New Roman" w:cs="Times New Roman" w:hint="eastAsia"/>
          <w:color w:val="auto"/>
        </w:rPr>
        <w:t>：</w:t>
      </w:r>
      <w:r w:rsidRPr="00D726DB">
        <w:rPr>
          <w:rFonts w:ascii="Times New Roman" w:hAnsi="Times New Roman" w:cs="Times New Roman"/>
          <w:color w:val="auto"/>
        </w:rPr>
        <w:t>無</w:t>
      </w:r>
      <w:r w:rsidRPr="00D726DB">
        <w:rPr>
          <w:rFonts w:ascii="Times New Roman" w:hAnsi="Times New Roman" w:cs="Times New Roman" w:hint="eastAsia"/>
          <w:color w:val="auto"/>
        </w:rPr>
        <w:t>聘僱</w:t>
      </w:r>
      <w:r w:rsidRPr="00D726DB">
        <w:rPr>
          <w:rFonts w:ascii="Times New Roman" w:hAnsi="Times New Roman" w:cs="Times New Roman"/>
          <w:color w:val="auto"/>
        </w:rPr>
        <w:t>外籍看護</w:t>
      </w:r>
      <w:r w:rsidRPr="00D726DB">
        <w:rPr>
          <w:rFonts w:ascii="Times New Roman" w:hAnsi="Times New Roman" w:cs="Times New Roman" w:hint="eastAsia"/>
          <w:color w:val="auto"/>
        </w:rPr>
        <w:t>工者</w:t>
      </w:r>
      <w:r w:rsidRPr="00D726DB">
        <w:rPr>
          <w:rFonts w:ascii="Times New Roman" w:hAnsi="Times New Roman" w:cs="Times New Roman"/>
          <w:color w:val="auto"/>
        </w:rPr>
        <w:t>使用長照服務人數</w:t>
      </w:r>
      <w:r w:rsidRPr="00D726DB">
        <w:rPr>
          <w:rFonts w:ascii="Times New Roman" w:hAnsi="Times New Roman" w:cs="Times New Roman" w:hint="eastAsia"/>
          <w:color w:val="auto"/>
        </w:rPr>
        <w:t>/</w:t>
      </w:r>
      <w:r w:rsidRPr="00D726DB">
        <w:rPr>
          <w:rFonts w:ascii="Times New Roman" w:hAnsi="Times New Roman" w:cs="Times New Roman"/>
          <w:color w:val="auto"/>
        </w:rPr>
        <w:t>長照失能</w:t>
      </w:r>
      <w:r w:rsidRPr="00D726DB">
        <w:rPr>
          <w:rFonts w:ascii="Times New Roman" w:hAnsi="Times New Roman" w:cs="Times New Roman" w:hint="eastAsia"/>
          <w:color w:val="auto"/>
        </w:rPr>
        <w:t>推估</w:t>
      </w:r>
      <w:r w:rsidRPr="00D726DB">
        <w:rPr>
          <w:rFonts w:ascii="Times New Roman" w:hAnsi="Times New Roman" w:cs="Times New Roman"/>
          <w:color w:val="auto"/>
        </w:rPr>
        <w:t>人數</w:t>
      </w:r>
      <w:r w:rsidRPr="00D726DB">
        <w:rPr>
          <w:rFonts w:ascii="Times New Roman" w:hAnsi="Times New Roman" w:cs="Times New Roman"/>
          <w:color w:val="auto"/>
        </w:rPr>
        <w:t>*100</w:t>
      </w:r>
      <w:r w:rsidRPr="00D726DB">
        <w:rPr>
          <w:rFonts w:ascii="Times New Roman" w:hAnsi="Times New Roman" w:cs="Times New Roman" w:hint="eastAsia"/>
          <w:color w:val="auto"/>
        </w:rPr>
        <w:t>％</w:t>
      </w:r>
      <w:r w:rsidR="00890067" w:rsidRPr="00D726DB">
        <w:rPr>
          <w:rFonts w:ascii="Times New Roman" w:hAnsi="Times New Roman" w:cs="Times New Roman" w:hint="eastAsia"/>
          <w:color w:val="auto"/>
        </w:rPr>
        <w:t>，</w:t>
      </w:r>
      <w:r w:rsidR="00890067" w:rsidRPr="00D726DB">
        <w:rPr>
          <w:rFonts w:ascii="Times New Roman" w:hAnsi="Times New Roman" w:cs="Times New Roman" w:hint="eastAsia"/>
          <w:color w:val="auto"/>
          <w:spacing w:val="-20"/>
        </w:rPr>
        <w:t>爰本表所列長照服務實際使用人數除以長照服務需求人數並未等於長照服務涵蓋率。</w:t>
      </w:r>
    </w:p>
    <w:p w:rsidR="00DA1A7C" w:rsidRPr="00D726DB" w:rsidRDefault="00DA1A7C" w:rsidP="00D90E80">
      <w:pPr>
        <w:pStyle w:val="Default"/>
        <w:numPr>
          <w:ilvl w:val="0"/>
          <w:numId w:val="37"/>
        </w:numPr>
        <w:kinsoku w:val="0"/>
        <w:overflowPunct w:val="0"/>
        <w:spacing w:line="280" w:lineRule="exact"/>
        <w:ind w:left="2758" w:hanging="336"/>
        <w:jc w:val="both"/>
        <w:rPr>
          <w:color w:val="auto"/>
        </w:rPr>
      </w:pPr>
      <w:r w:rsidRPr="00D726DB">
        <w:rPr>
          <w:rFonts w:ascii="Times New Roman" w:hAnsi="Times New Roman" w:cs="Times New Roman"/>
          <w:color w:val="auto"/>
        </w:rPr>
        <w:t>108</w:t>
      </w:r>
      <w:r w:rsidRPr="00D726DB">
        <w:rPr>
          <w:rFonts w:ascii="Times New Roman" w:hAnsi="Times New Roman" w:cs="Times New Roman"/>
          <w:color w:val="auto"/>
        </w:rPr>
        <w:t>年</w:t>
      </w:r>
      <w:r w:rsidRPr="00D726DB">
        <w:rPr>
          <w:rFonts w:ascii="Times New Roman" w:hAnsi="Times New Roman" w:cs="Times New Roman"/>
          <w:color w:val="auto"/>
        </w:rPr>
        <w:t>-110</w:t>
      </w:r>
      <w:r w:rsidRPr="00D726DB">
        <w:rPr>
          <w:rFonts w:ascii="Times New Roman" w:hAnsi="Times New Roman" w:cs="Times New Roman"/>
          <w:color w:val="auto"/>
        </w:rPr>
        <w:t>年</w:t>
      </w:r>
      <w:r w:rsidRPr="00D726DB">
        <w:rPr>
          <w:rFonts w:ascii="Times New Roman" w:hAnsi="Times New Roman" w:cs="Times New Roman" w:hint="eastAsia"/>
          <w:color w:val="auto"/>
        </w:rPr>
        <w:t>：</w:t>
      </w:r>
      <w:r w:rsidRPr="00D726DB">
        <w:rPr>
          <w:rFonts w:ascii="Times New Roman" w:hAnsi="Times New Roman" w:cs="Times New Roman" w:hint="eastAsia"/>
          <w:color w:val="auto"/>
          <w:spacing w:val="-10"/>
        </w:rPr>
        <w:t>(</w:t>
      </w:r>
      <w:r w:rsidRPr="00D726DB">
        <w:rPr>
          <w:rFonts w:ascii="Times New Roman" w:hAnsi="Times New Roman" w:cs="Times New Roman" w:hint="eastAsia"/>
          <w:color w:val="auto"/>
          <w:spacing w:val="-10"/>
        </w:rPr>
        <w:t>使用</w:t>
      </w:r>
      <w:r w:rsidRPr="00D726DB">
        <w:rPr>
          <w:rFonts w:ascii="Times New Roman" w:hAnsi="Times New Roman" w:cs="Times New Roman"/>
          <w:color w:val="auto"/>
          <w:spacing w:val="-10"/>
        </w:rPr>
        <w:t>長照給支付服務人數</w:t>
      </w:r>
      <w:r w:rsidRPr="00D726DB">
        <w:rPr>
          <w:rFonts w:ascii="Times New Roman" w:hAnsi="Times New Roman" w:cs="Times New Roman"/>
          <w:color w:val="auto"/>
          <w:spacing w:val="-10"/>
        </w:rPr>
        <w:t>+</w:t>
      </w:r>
      <w:r w:rsidRPr="00D726DB">
        <w:rPr>
          <w:rFonts w:ascii="Times New Roman" w:hAnsi="Times New Roman" w:cs="Times New Roman"/>
          <w:color w:val="auto"/>
          <w:spacing w:val="-10"/>
        </w:rPr>
        <w:t>使用住宿式機構服務人數</w:t>
      </w:r>
      <w:r w:rsidRPr="00D726DB">
        <w:rPr>
          <w:rFonts w:ascii="Times New Roman" w:hAnsi="Times New Roman" w:cs="Times New Roman"/>
          <w:color w:val="auto"/>
          <w:spacing w:val="-10"/>
        </w:rPr>
        <w:t>)</w:t>
      </w:r>
      <w:r w:rsidRPr="00D726DB">
        <w:rPr>
          <w:rFonts w:ascii="Times New Roman" w:hAnsi="Times New Roman" w:cs="Times New Roman"/>
          <w:color w:val="auto"/>
        </w:rPr>
        <w:t>/</w:t>
      </w:r>
      <w:r w:rsidRPr="00D726DB">
        <w:rPr>
          <w:rFonts w:ascii="Times New Roman" w:hAnsi="Times New Roman" w:cs="Times New Roman"/>
          <w:color w:val="auto"/>
        </w:rPr>
        <w:t>長照需求</w:t>
      </w:r>
      <w:r w:rsidRPr="00D726DB">
        <w:rPr>
          <w:rFonts w:ascii="Times New Roman" w:hAnsi="Times New Roman" w:cs="Times New Roman" w:hint="eastAsia"/>
          <w:color w:val="auto"/>
        </w:rPr>
        <w:t>推估</w:t>
      </w:r>
      <w:r w:rsidRPr="00D726DB">
        <w:rPr>
          <w:rFonts w:ascii="Times New Roman" w:hAnsi="Times New Roman" w:cs="Times New Roman"/>
          <w:color w:val="auto"/>
        </w:rPr>
        <w:t>人數</w:t>
      </w:r>
      <w:r w:rsidRPr="00D726DB">
        <w:rPr>
          <w:rFonts w:ascii="Times New Roman" w:hAnsi="Times New Roman" w:cs="Times New Roman"/>
          <w:color w:val="auto"/>
        </w:rPr>
        <w:t>*100</w:t>
      </w:r>
      <w:r w:rsidRPr="00D726DB">
        <w:rPr>
          <w:rFonts w:ascii="新細明體" w:eastAsia="新細明體" w:hAnsi="新細明體" w:cs="Times New Roman" w:hint="eastAsia"/>
          <w:color w:val="auto"/>
        </w:rPr>
        <w:t>％。</w:t>
      </w:r>
    </w:p>
    <w:p w:rsidR="00DA1A7C" w:rsidRPr="00D726DB" w:rsidRDefault="00DA1A7C" w:rsidP="00D90E80">
      <w:pPr>
        <w:pStyle w:val="Default"/>
        <w:numPr>
          <w:ilvl w:val="0"/>
          <w:numId w:val="37"/>
        </w:numPr>
        <w:kinsoku w:val="0"/>
        <w:overflowPunct w:val="0"/>
        <w:spacing w:line="280" w:lineRule="exact"/>
        <w:ind w:left="2758" w:hanging="336"/>
        <w:jc w:val="both"/>
        <w:rPr>
          <w:color w:val="auto"/>
        </w:rPr>
      </w:pPr>
      <w:r w:rsidRPr="00D726DB">
        <w:rPr>
          <w:rFonts w:ascii="Times New Roman" w:hAnsi="Times New Roman" w:cs="Times New Roman"/>
          <w:color w:val="auto"/>
          <w:spacing w:val="-6"/>
        </w:rPr>
        <w:t>111</w:t>
      </w:r>
      <w:r w:rsidRPr="00D726DB">
        <w:rPr>
          <w:rFonts w:ascii="Times New Roman" w:hAnsi="Times New Roman" w:cs="Times New Roman"/>
          <w:color w:val="auto"/>
          <w:spacing w:val="-6"/>
        </w:rPr>
        <w:t>年</w:t>
      </w:r>
      <w:r w:rsidRPr="00D726DB">
        <w:rPr>
          <w:rFonts w:ascii="Times New Roman" w:hAnsi="Times New Roman" w:cs="Times New Roman" w:hint="eastAsia"/>
          <w:color w:val="auto"/>
          <w:spacing w:val="-6"/>
        </w:rPr>
        <w:t>-</w:t>
      </w:r>
      <w:r w:rsidRPr="00D726DB">
        <w:rPr>
          <w:rFonts w:ascii="Times New Roman" w:hAnsi="Times New Roman" w:cs="Times New Roman"/>
          <w:color w:val="auto"/>
          <w:spacing w:val="-6"/>
        </w:rPr>
        <w:t>112</w:t>
      </w:r>
      <w:r w:rsidRPr="00D726DB">
        <w:rPr>
          <w:rFonts w:ascii="Times New Roman" w:hAnsi="Times New Roman" w:cs="Times New Roman" w:hint="eastAsia"/>
          <w:color w:val="auto"/>
          <w:spacing w:val="-6"/>
        </w:rPr>
        <w:t>年</w:t>
      </w:r>
      <w:r w:rsidRPr="00D726DB">
        <w:rPr>
          <w:rFonts w:ascii="Times New Roman" w:hAnsi="Times New Roman" w:cs="Times New Roman"/>
          <w:color w:val="auto"/>
          <w:spacing w:val="-6"/>
        </w:rPr>
        <w:t>：</w:t>
      </w:r>
      <w:r w:rsidRPr="00D726DB">
        <w:rPr>
          <w:rFonts w:ascii="Times New Roman" w:hAnsi="Times New Roman" w:cs="Times New Roman" w:hint="eastAsia"/>
          <w:color w:val="auto"/>
          <w:spacing w:val="-32"/>
        </w:rPr>
        <w:t>(</w:t>
      </w:r>
      <w:r w:rsidRPr="00D726DB">
        <w:rPr>
          <w:rFonts w:ascii="Times New Roman" w:hAnsi="Times New Roman" w:cs="Times New Roman" w:hint="eastAsia"/>
          <w:color w:val="auto"/>
          <w:spacing w:val="-32"/>
        </w:rPr>
        <w:t>使用</w:t>
      </w:r>
      <w:r w:rsidRPr="00D726DB">
        <w:rPr>
          <w:rFonts w:ascii="Times New Roman" w:hAnsi="Times New Roman" w:cs="Times New Roman"/>
          <w:color w:val="auto"/>
        </w:rPr>
        <w:t>長照給支付服務人數</w:t>
      </w:r>
      <w:r w:rsidRPr="00D726DB">
        <w:rPr>
          <w:rFonts w:ascii="Times New Roman" w:hAnsi="Times New Roman" w:cs="Times New Roman"/>
          <w:color w:val="auto"/>
        </w:rPr>
        <w:t>+</w:t>
      </w:r>
      <w:r w:rsidRPr="00D726DB">
        <w:rPr>
          <w:rFonts w:ascii="Times New Roman" w:hAnsi="Times New Roman" w:cs="Times New Roman"/>
          <w:color w:val="auto"/>
          <w:spacing w:val="-30"/>
        </w:rPr>
        <w:t>使用</w:t>
      </w:r>
      <w:r w:rsidRPr="00D726DB">
        <w:rPr>
          <w:rFonts w:ascii="Times New Roman" w:hAnsi="Times New Roman" w:cs="Times New Roman"/>
          <w:color w:val="auto"/>
        </w:rPr>
        <w:t>住宿式</w:t>
      </w:r>
      <w:r w:rsidRPr="00D726DB">
        <w:rPr>
          <w:rFonts w:ascii="Times New Roman" w:hAnsi="Times New Roman" w:cs="Times New Roman"/>
          <w:color w:val="auto"/>
          <w:spacing w:val="-20"/>
        </w:rPr>
        <w:t>機</w:t>
      </w:r>
      <w:r w:rsidRPr="00D726DB">
        <w:rPr>
          <w:rFonts w:ascii="Times New Roman" w:hAnsi="Times New Roman" w:cs="Times New Roman"/>
          <w:color w:val="auto"/>
          <w:spacing w:val="-30"/>
        </w:rPr>
        <w:t>構服務</w:t>
      </w:r>
      <w:r w:rsidRPr="00D726DB">
        <w:rPr>
          <w:rFonts w:ascii="Times New Roman" w:hAnsi="Times New Roman" w:cs="Times New Roman"/>
          <w:color w:val="auto"/>
        </w:rPr>
        <w:t>人數</w:t>
      </w:r>
      <w:r w:rsidRPr="00D726DB">
        <w:rPr>
          <w:rFonts w:ascii="Times New Roman" w:hAnsi="Times New Roman" w:cs="Times New Roman"/>
          <w:color w:val="auto"/>
          <w:spacing w:val="-30"/>
        </w:rPr>
        <w:t>+</w:t>
      </w:r>
      <w:r w:rsidRPr="00D726DB">
        <w:rPr>
          <w:rFonts w:ascii="Times New Roman" w:hAnsi="Times New Roman" w:cs="Times New Roman"/>
          <w:color w:val="auto"/>
          <w:spacing w:val="-20"/>
        </w:rPr>
        <w:t>使用失智照護服務</w:t>
      </w:r>
      <w:r w:rsidRPr="00D726DB">
        <w:rPr>
          <w:rFonts w:ascii="Times New Roman" w:hAnsi="Times New Roman" w:cs="Times New Roman" w:hint="eastAsia"/>
          <w:color w:val="auto"/>
          <w:spacing w:val="-20"/>
        </w:rPr>
        <w:t>人數</w:t>
      </w:r>
      <w:r w:rsidRPr="00D726DB">
        <w:rPr>
          <w:rFonts w:ascii="Times New Roman" w:hAnsi="Times New Roman" w:cs="Times New Roman"/>
          <w:color w:val="auto"/>
          <w:spacing w:val="-20"/>
        </w:rPr>
        <w:t>+</w:t>
      </w:r>
      <w:r w:rsidRPr="00D726DB">
        <w:rPr>
          <w:rFonts w:ascii="Times New Roman" w:hAnsi="Times New Roman" w:cs="Times New Roman"/>
          <w:color w:val="auto"/>
          <w:spacing w:val="-20"/>
        </w:rPr>
        <w:t>使用預</w:t>
      </w:r>
      <w:r w:rsidRPr="00D726DB">
        <w:rPr>
          <w:rFonts w:ascii="Times New Roman" w:hAnsi="Times New Roman" w:cs="Times New Roman"/>
          <w:color w:val="auto"/>
          <w:spacing w:val="-16"/>
        </w:rPr>
        <w:t>防及延緩失能服務人數</w:t>
      </w:r>
      <w:r w:rsidRPr="00D726DB">
        <w:rPr>
          <w:rFonts w:ascii="Times New Roman" w:hAnsi="Times New Roman" w:cs="Times New Roman"/>
          <w:color w:val="auto"/>
          <w:spacing w:val="-30"/>
        </w:rPr>
        <w:t>)</w:t>
      </w:r>
      <w:r w:rsidRPr="00D726DB">
        <w:rPr>
          <w:rFonts w:ascii="Times New Roman" w:hAnsi="Times New Roman" w:cs="Times New Roman"/>
          <w:color w:val="auto"/>
        </w:rPr>
        <w:t>/</w:t>
      </w:r>
      <w:r w:rsidRPr="00D726DB">
        <w:rPr>
          <w:rFonts w:ascii="Times New Roman" w:hAnsi="Times New Roman" w:cs="Times New Roman"/>
          <w:color w:val="auto"/>
        </w:rPr>
        <w:t>長照需求</w:t>
      </w:r>
      <w:r w:rsidRPr="00D726DB">
        <w:rPr>
          <w:rFonts w:ascii="Times New Roman" w:hAnsi="Times New Roman" w:cs="Times New Roman" w:hint="eastAsia"/>
          <w:color w:val="auto"/>
        </w:rPr>
        <w:t>推估</w:t>
      </w:r>
      <w:r w:rsidRPr="00D726DB">
        <w:rPr>
          <w:rFonts w:ascii="Times New Roman" w:hAnsi="Times New Roman" w:cs="Times New Roman"/>
          <w:color w:val="auto"/>
        </w:rPr>
        <w:t>人數</w:t>
      </w:r>
      <w:r w:rsidRPr="00D726DB">
        <w:rPr>
          <w:rFonts w:ascii="Times New Roman" w:hAnsi="Times New Roman" w:cs="Times New Roman"/>
          <w:color w:val="auto"/>
          <w:spacing w:val="-20"/>
        </w:rPr>
        <w:t>*100</w:t>
      </w:r>
      <w:r w:rsidRPr="00D726DB">
        <w:rPr>
          <w:rFonts w:ascii="新細明體" w:eastAsia="新細明體" w:hAnsi="新細明體" w:cs="Times New Roman" w:hint="eastAsia"/>
          <w:color w:val="auto"/>
          <w:spacing w:val="-20"/>
        </w:rPr>
        <w:t>％</w:t>
      </w:r>
    </w:p>
    <w:p w:rsidR="00DA1A7C" w:rsidRPr="00D726DB" w:rsidRDefault="00DA1A7C" w:rsidP="00D90E80">
      <w:pPr>
        <w:pStyle w:val="afc"/>
        <w:spacing w:before="0" w:line="280" w:lineRule="exact"/>
        <w:ind w:left="6" w:firstLineChars="825" w:firstLine="2146"/>
        <w:rPr>
          <w:rFonts w:ascii="Times New Roman"/>
          <w:spacing w:val="0"/>
          <w:sz w:val="24"/>
          <w:szCs w:val="24"/>
        </w:rPr>
      </w:pPr>
      <w:r w:rsidRPr="00D726DB">
        <w:rPr>
          <w:rFonts w:ascii="Times New Roman"/>
          <w:spacing w:val="0"/>
          <w:sz w:val="24"/>
          <w:szCs w:val="24"/>
        </w:rPr>
        <w:t>資料來源：</w:t>
      </w:r>
      <w:r w:rsidRPr="00D726DB">
        <w:rPr>
          <w:rFonts w:ascii="Times New Roman" w:hint="eastAsia"/>
          <w:spacing w:val="0"/>
          <w:sz w:val="24"/>
          <w:szCs w:val="24"/>
        </w:rPr>
        <w:t>整理自</w:t>
      </w:r>
      <w:r w:rsidRPr="00D726DB">
        <w:rPr>
          <w:rFonts w:ascii="Times New Roman"/>
          <w:spacing w:val="0"/>
          <w:sz w:val="24"/>
          <w:szCs w:val="24"/>
        </w:rPr>
        <w:t>衛福部</w:t>
      </w:r>
      <w:r w:rsidRPr="00D726DB">
        <w:rPr>
          <w:rFonts w:ascii="Times New Roman" w:hint="eastAsia"/>
          <w:spacing w:val="0"/>
          <w:sz w:val="24"/>
          <w:szCs w:val="24"/>
        </w:rPr>
        <w:t>提供之資料</w:t>
      </w:r>
      <w:r w:rsidRPr="00D726DB">
        <w:rPr>
          <w:rFonts w:ascii="Times New Roman"/>
          <w:spacing w:val="0"/>
          <w:sz w:val="24"/>
          <w:szCs w:val="24"/>
        </w:rPr>
        <w:t>。</w:t>
      </w:r>
    </w:p>
    <w:p w:rsidR="00DA1A7C" w:rsidRPr="00D726DB" w:rsidRDefault="00DA1A7C" w:rsidP="00DA1A7C">
      <w:pPr>
        <w:pStyle w:val="3"/>
        <w:numPr>
          <w:ilvl w:val="2"/>
          <w:numId w:val="1"/>
        </w:numPr>
      </w:pPr>
      <w:bookmarkStart w:id="54" w:name="_Toc182481460"/>
      <w:r w:rsidRPr="00D726DB">
        <w:rPr>
          <w:rFonts w:ascii="Times New Roman" w:hAnsi="Times New Roman" w:hint="eastAsia"/>
          <w:b/>
          <w:spacing w:val="-6"/>
        </w:rPr>
        <w:t>衛福部雖表示係為精準反映長照服務實際推動情形</w:t>
      </w:r>
      <w:r w:rsidRPr="00D726DB">
        <w:rPr>
          <w:rFonts w:ascii="Times New Roman" w:hAnsi="Times New Roman" w:hint="eastAsia"/>
          <w:b/>
        </w:rPr>
        <w:t>而</w:t>
      </w:r>
      <w:r w:rsidRPr="00D726DB">
        <w:rPr>
          <w:rFonts w:ascii="Times New Roman" w:hAnsi="Times New Roman" w:hint="eastAsia"/>
          <w:b/>
          <w:spacing w:val="6"/>
        </w:rPr>
        <w:t>於</w:t>
      </w:r>
      <w:r w:rsidRPr="00D726DB">
        <w:rPr>
          <w:rFonts w:ascii="Times New Roman" w:hAnsi="Times New Roman" w:hint="eastAsia"/>
          <w:b/>
          <w:spacing w:val="6"/>
        </w:rPr>
        <w:t>111</w:t>
      </w:r>
      <w:r w:rsidRPr="00D726DB">
        <w:rPr>
          <w:rFonts w:ascii="Times New Roman" w:hAnsi="Times New Roman" w:hint="eastAsia"/>
          <w:b/>
          <w:spacing w:val="6"/>
        </w:rPr>
        <w:t>年修正長照服務涵蓋率的計算方式，惟經分析該部相關統計資料，各目標群體的長照服務涵</w:t>
      </w:r>
      <w:r w:rsidRPr="00D726DB">
        <w:rPr>
          <w:rFonts w:ascii="Times New Roman" w:hAnsi="Times New Roman" w:hint="eastAsia"/>
          <w:b/>
        </w:rPr>
        <w:t>蓋率明顯有落差，高者達將近</w:t>
      </w:r>
      <w:r w:rsidRPr="00D726DB">
        <w:rPr>
          <w:rFonts w:ascii="Times New Roman" w:hAnsi="Times New Roman" w:hint="eastAsia"/>
          <w:b/>
        </w:rPr>
        <w:t>8</w:t>
      </w:r>
      <w:r w:rsidRPr="00D726DB">
        <w:rPr>
          <w:rFonts w:ascii="Times New Roman" w:hAnsi="Times New Roman" w:hint="eastAsia"/>
          <w:b/>
        </w:rPr>
        <w:t>成，低者僅達</w:t>
      </w:r>
      <w:r w:rsidRPr="00D726DB">
        <w:rPr>
          <w:rFonts w:ascii="Times New Roman" w:hAnsi="Times New Roman" w:hint="eastAsia"/>
          <w:b/>
        </w:rPr>
        <w:t>2</w:t>
      </w:r>
      <w:r w:rsidRPr="00D726DB">
        <w:rPr>
          <w:rFonts w:ascii="Times New Roman" w:hAnsi="Times New Roman" w:hint="eastAsia"/>
          <w:b/>
        </w:rPr>
        <w:t>成左右</w:t>
      </w:r>
      <w:r w:rsidRPr="00D726DB">
        <w:rPr>
          <w:rFonts w:hAnsi="標楷體" w:hint="eastAsia"/>
          <w:b/>
        </w:rPr>
        <w:t>，且</w:t>
      </w:r>
      <w:r w:rsidRPr="00D726DB">
        <w:rPr>
          <w:rFonts w:ascii="Times New Roman" w:hAnsi="Times New Roman" w:hint="eastAsia"/>
          <w:b/>
        </w:rPr>
        <w:t>超過</w:t>
      </w:r>
      <w:r w:rsidRPr="00D726DB">
        <w:rPr>
          <w:rFonts w:ascii="Times New Roman" w:hAnsi="Times New Roman" w:hint="eastAsia"/>
          <w:b/>
        </w:rPr>
        <w:t>6</w:t>
      </w:r>
      <w:r w:rsidRPr="00D726DB">
        <w:rPr>
          <w:rFonts w:ascii="Times New Roman" w:hAnsi="Times New Roman" w:hint="eastAsia"/>
          <w:b/>
        </w:rPr>
        <w:t>成的長照服務使用者為輕中度或未失</w:t>
      </w:r>
      <w:r w:rsidRPr="00D726DB">
        <w:rPr>
          <w:rFonts w:ascii="Times New Roman" w:hAnsi="Times New Roman" w:hint="eastAsia"/>
          <w:b/>
          <w:spacing w:val="-6"/>
        </w:rPr>
        <w:t>能者</w:t>
      </w:r>
      <w:r w:rsidRPr="00D726DB">
        <w:rPr>
          <w:rFonts w:ascii="Times New Roman" w:hAnsi="Times New Roman" w:hint="eastAsia"/>
          <w:b/>
        </w:rPr>
        <w:t>：</w:t>
      </w:r>
      <w:bookmarkEnd w:id="54"/>
    </w:p>
    <w:p w:rsidR="00DA1A7C" w:rsidRPr="00D726DB" w:rsidRDefault="00DA1A7C" w:rsidP="00DA1A7C">
      <w:pPr>
        <w:pStyle w:val="4"/>
        <w:numPr>
          <w:ilvl w:val="3"/>
          <w:numId w:val="1"/>
        </w:numPr>
        <w:kinsoku w:val="0"/>
        <w:rPr>
          <w:rFonts w:ascii="Times New Roman" w:hAnsi="Times New Roman"/>
        </w:rPr>
      </w:pPr>
      <w:r w:rsidRPr="00D726DB">
        <w:rPr>
          <w:rFonts w:ascii="Times New Roman" w:hAnsi="Times New Roman"/>
          <w:spacing w:val="-6"/>
        </w:rPr>
        <w:t>依據衛福部函復表示略以，考量長照需求</w:t>
      </w:r>
      <w:r w:rsidRPr="00D726DB">
        <w:rPr>
          <w:rFonts w:ascii="Times New Roman" w:hAnsi="Times New Roman"/>
          <w:spacing w:val="6"/>
        </w:rPr>
        <w:t>人數中</w:t>
      </w:r>
      <w:r w:rsidRPr="00D726DB">
        <w:rPr>
          <w:rFonts w:ascii="Times New Roman" w:hAnsi="Times New Roman" w:hint="eastAsia"/>
          <w:spacing w:val="6"/>
        </w:rPr>
        <w:lastRenderedPageBreak/>
        <w:t>包含未失能之失智症者及衰弱老人</w:t>
      </w:r>
      <w:r w:rsidRPr="00D726DB">
        <w:rPr>
          <w:rFonts w:ascii="Times New Roman" w:hAnsi="Times New Roman"/>
          <w:spacing w:val="6"/>
        </w:rPr>
        <w:tab/>
      </w:r>
      <w:r w:rsidRPr="00D726DB">
        <w:rPr>
          <w:rFonts w:ascii="Times New Roman" w:hAnsi="Times New Roman"/>
          <w:spacing w:val="-4"/>
        </w:rPr>
        <w:t>(</w:t>
      </w:r>
      <w:r w:rsidRPr="00D726DB">
        <w:rPr>
          <w:rFonts w:ascii="Times New Roman" w:hAnsi="Times New Roman" w:hint="eastAsia"/>
          <w:spacing w:val="-4"/>
        </w:rPr>
        <w:t>約</w:t>
      </w:r>
      <w:r w:rsidRPr="00D726DB">
        <w:rPr>
          <w:rFonts w:ascii="Times New Roman" w:hAnsi="Times New Roman"/>
          <w:spacing w:val="-4"/>
        </w:rPr>
        <w:t>占</w:t>
      </w:r>
      <w:r w:rsidRPr="00D726DB">
        <w:rPr>
          <w:rFonts w:ascii="Times New Roman" w:hAnsi="Times New Roman"/>
          <w:spacing w:val="-4"/>
        </w:rPr>
        <w:t>2</w:t>
      </w:r>
      <w:r w:rsidRPr="00D726DB">
        <w:rPr>
          <w:rFonts w:ascii="Times New Roman" w:hAnsi="Times New Roman" w:hint="eastAsia"/>
          <w:spacing w:val="-4"/>
        </w:rPr>
        <w:t>成</w:t>
      </w:r>
      <w:r w:rsidRPr="00D726DB">
        <w:rPr>
          <w:rFonts w:ascii="Times New Roman" w:hAnsi="Times New Roman"/>
          <w:spacing w:val="-4"/>
        </w:rPr>
        <w:t>)</w:t>
      </w:r>
      <w:r w:rsidRPr="00D726DB">
        <w:rPr>
          <w:rFonts w:ascii="Times New Roman" w:hAnsi="Times New Roman"/>
          <w:spacing w:val="-4"/>
        </w:rPr>
        <w:t>，惟</w:t>
      </w:r>
      <w:r w:rsidRPr="00D726DB">
        <w:rPr>
          <w:rFonts w:ascii="Times New Roman" w:hAnsi="Times New Roman"/>
        </w:rPr>
        <w:t>計算公式之分子並未納入該</w:t>
      </w:r>
      <w:r w:rsidRPr="00D726DB">
        <w:rPr>
          <w:rFonts w:ascii="Times New Roman" w:hAnsi="Times New Roman"/>
        </w:rPr>
        <w:t>2</w:t>
      </w:r>
      <w:r w:rsidRPr="00D726DB">
        <w:rPr>
          <w:rFonts w:ascii="Times New Roman" w:hAnsi="Times New Roman"/>
        </w:rPr>
        <w:t>目標群體之服務人數，無法精準反映長照推動</w:t>
      </w:r>
      <w:r w:rsidRPr="00D726DB">
        <w:rPr>
          <w:rFonts w:ascii="Times New Roman" w:hAnsi="Times New Roman" w:hint="eastAsia"/>
        </w:rPr>
        <w:t>涵蓋</w:t>
      </w:r>
      <w:r w:rsidRPr="00D726DB">
        <w:rPr>
          <w:rFonts w:ascii="Times New Roman" w:hAnsi="Times New Roman"/>
        </w:rPr>
        <w:t>之實際情形</w:t>
      </w:r>
      <w:r w:rsidRPr="00D726DB">
        <w:rPr>
          <w:rFonts w:ascii="Times New Roman" w:hAnsi="Times New Roman" w:hint="eastAsia"/>
        </w:rPr>
        <w:t>，而</w:t>
      </w:r>
      <w:r w:rsidRPr="00D726DB">
        <w:rPr>
          <w:rFonts w:ascii="Times New Roman" w:hAnsi="Times New Roman"/>
        </w:rPr>
        <w:t>分子</w:t>
      </w:r>
      <w:r w:rsidRPr="00D726DB">
        <w:rPr>
          <w:rFonts w:ascii="Times New Roman" w:hAnsi="Times New Roman" w:hint="eastAsia"/>
        </w:rPr>
        <w:t>、</w:t>
      </w:r>
      <w:r w:rsidRPr="00D726DB">
        <w:rPr>
          <w:rFonts w:ascii="Times New Roman" w:hAnsi="Times New Roman"/>
        </w:rPr>
        <w:t>分母定義應具一致性，爰運用資訊系統，統計</w:t>
      </w:r>
      <w:r w:rsidRPr="00D726DB">
        <w:rPr>
          <w:rFonts w:ascii="Times New Roman" w:hAnsi="Times New Roman"/>
          <w:spacing w:val="6"/>
        </w:rPr>
        <w:t>該</w:t>
      </w:r>
      <w:r w:rsidRPr="00D726DB">
        <w:rPr>
          <w:rFonts w:ascii="Times New Roman" w:hAnsi="Times New Roman"/>
          <w:spacing w:val="6"/>
        </w:rPr>
        <w:t>2</w:t>
      </w:r>
      <w:r w:rsidRPr="00D726DB">
        <w:rPr>
          <w:rFonts w:ascii="Times New Roman" w:hAnsi="Times New Roman"/>
          <w:spacing w:val="6"/>
        </w:rPr>
        <w:t>目標群體之服務人數，並自</w:t>
      </w:r>
      <w:r w:rsidRPr="00D726DB">
        <w:rPr>
          <w:rFonts w:ascii="Times New Roman" w:hAnsi="Times New Roman"/>
          <w:spacing w:val="6"/>
        </w:rPr>
        <w:t>111</w:t>
      </w:r>
      <w:r w:rsidRPr="00D726DB">
        <w:rPr>
          <w:rFonts w:ascii="Times New Roman" w:hAnsi="Times New Roman"/>
          <w:spacing w:val="6"/>
        </w:rPr>
        <w:t>年修正</w:t>
      </w:r>
      <w:r w:rsidRPr="00D726DB">
        <w:rPr>
          <w:rFonts w:ascii="Times New Roman" w:hAnsi="Times New Roman" w:hint="eastAsia"/>
          <w:spacing w:val="6"/>
        </w:rPr>
        <w:t>長照服務</w:t>
      </w:r>
      <w:r w:rsidRPr="00D726DB">
        <w:rPr>
          <w:rFonts w:ascii="Times New Roman" w:hAnsi="Times New Roman"/>
        </w:rPr>
        <w:t>涵蓋率之計算方式。</w:t>
      </w:r>
    </w:p>
    <w:p w:rsidR="00DA1A7C" w:rsidRPr="00D726DB" w:rsidRDefault="00DA1A7C" w:rsidP="00DA1A7C">
      <w:pPr>
        <w:pStyle w:val="4"/>
        <w:numPr>
          <w:ilvl w:val="3"/>
          <w:numId w:val="1"/>
        </w:numPr>
        <w:kinsoku w:val="0"/>
      </w:pPr>
      <w:r w:rsidRPr="00D726DB">
        <w:rPr>
          <w:rFonts w:ascii="Times New Roman" w:hAnsi="Times New Roman" w:hint="eastAsia"/>
        </w:rPr>
        <w:t>衛福部上述說明固非無由，預防及延緩長者失能也</w:t>
      </w:r>
      <w:r w:rsidRPr="00D726DB">
        <w:rPr>
          <w:rFonts w:ascii="Times New Roman" w:hAnsi="Times New Roman" w:hint="eastAsia"/>
          <w:spacing w:val="-6"/>
        </w:rPr>
        <w:t>是當前重要的課題，惟本院經整理分析該部提供</w:t>
      </w:r>
      <w:r w:rsidRPr="00D726DB">
        <w:rPr>
          <w:rFonts w:ascii="Times New Roman" w:hAnsi="Times New Roman" w:hint="eastAsia"/>
        </w:rPr>
        <w:t>之</w:t>
      </w:r>
      <w:r w:rsidRPr="00D726DB">
        <w:rPr>
          <w:rFonts w:ascii="Times New Roman" w:hAnsi="Times New Roman" w:hint="eastAsia"/>
          <w:spacing w:val="-6"/>
        </w:rPr>
        <w:t>各項統計資料，整體而言，</w:t>
      </w:r>
      <w:r w:rsidRPr="00D726DB">
        <w:rPr>
          <w:rFonts w:ascii="Times New Roman" w:hAnsi="Times New Roman" w:hint="eastAsia"/>
          <w:spacing w:val="-6"/>
        </w:rPr>
        <w:t>1</w:t>
      </w:r>
      <w:r w:rsidRPr="00D726DB">
        <w:rPr>
          <w:rFonts w:ascii="Times New Roman" w:hAnsi="Times New Roman"/>
          <w:spacing w:val="-6"/>
        </w:rPr>
        <w:t>07</w:t>
      </w:r>
      <w:r w:rsidRPr="00D726DB">
        <w:rPr>
          <w:rFonts w:ascii="Times New Roman" w:hAnsi="Times New Roman" w:hint="eastAsia"/>
          <w:spacing w:val="-6"/>
        </w:rPr>
        <w:t>至</w:t>
      </w:r>
      <w:r w:rsidRPr="00D726DB">
        <w:rPr>
          <w:rFonts w:ascii="Times New Roman" w:hAnsi="Times New Roman" w:hint="eastAsia"/>
          <w:spacing w:val="-6"/>
        </w:rPr>
        <w:t>112</w:t>
      </w:r>
      <w:r w:rsidRPr="00D726DB">
        <w:rPr>
          <w:rFonts w:ascii="Times New Roman" w:hAnsi="Times New Roman" w:hint="eastAsia"/>
          <w:spacing w:val="-6"/>
        </w:rPr>
        <w:t>年各目標</w:t>
      </w:r>
      <w:r w:rsidRPr="00D726DB">
        <w:rPr>
          <w:rFonts w:ascii="Times New Roman" w:hAnsi="Times New Roman" w:hint="eastAsia"/>
        </w:rPr>
        <w:t>群</w:t>
      </w:r>
      <w:r w:rsidRPr="00D726DB">
        <w:rPr>
          <w:rFonts w:ascii="Times New Roman" w:hAnsi="Times New Roman" w:hint="eastAsia"/>
          <w:spacing w:val="-6"/>
        </w:rPr>
        <w:t>體的長照服務涵蓋率均呈現成長趨勢，惟群體</w:t>
      </w:r>
      <w:r w:rsidRPr="00D726DB">
        <w:rPr>
          <w:rFonts w:ascii="Times New Roman" w:hAnsi="Times New Roman" w:hint="eastAsia"/>
        </w:rPr>
        <w:t>間卻有明顯落差，以失能老人為最高，</w:t>
      </w:r>
      <w:r w:rsidRPr="00D726DB">
        <w:rPr>
          <w:rFonts w:ascii="Times New Roman" w:hAnsi="Times New Roman" w:hint="eastAsia"/>
          <w:spacing w:val="-6"/>
        </w:rPr>
        <w:t>從</w:t>
      </w:r>
      <w:r w:rsidRPr="00D726DB">
        <w:rPr>
          <w:rFonts w:ascii="Times New Roman" w:hAnsi="Times New Roman" w:hint="eastAsia"/>
          <w:spacing w:val="-6"/>
        </w:rPr>
        <w:t>3</w:t>
      </w:r>
      <w:r w:rsidRPr="00D726DB">
        <w:rPr>
          <w:rFonts w:ascii="Times New Roman" w:hAnsi="Times New Roman"/>
          <w:spacing w:val="-6"/>
        </w:rPr>
        <w:t>6.9</w:t>
      </w:r>
      <w:r w:rsidRPr="00D726DB">
        <w:rPr>
          <w:rFonts w:ascii="Times New Roman" w:hAnsi="Times New Roman" w:hint="eastAsia"/>
          <w:spacing w:val="-6"/>
        </w:rPr>
        <w:t>%</w:t>
      </w:r>
      <w:r w:rsidRPr="00D726DB">
        <w:rPr>
          <w:rFonts w:ascii="Times New Roman" w:hAnsi="Times New Roman" w:hint="eastAsia"/>
          <w:spacing w:val="-6"/>
        </w:rPr>
        <w:t>提高至</w:t>
      </w:r>
      <w:r w:rsidRPr="00D726DB">
        <w:rPr>
          <w:rFonts w:ascii="Times New Roman" w:hAnsi="Times New Roman"/>
          <w:spacing w:val="4"/>
        </w:rPr>
        <w:t>79.5</w:t>
      </w:r>
      <w:r w:rsidRPr="00D726DB">
        <w:rPr>
          <w:rFonts w:ascii="Times New Roman" w:hAnsi="Times New Roman" w:hint="eastAsia"/>
          <w:spacing w:val="4"/>
        </w:rPr>
        <w:t>%</w:t>
      </w:r>
      <w:r w:rsidRPr="00D726DB">
        <w:rPr>
          <w:rFonts w:ascii="Times New Roman" w:hAnsi="Times New Roman" w:hint="eastAsia"/>
          <w:spacing w:val="4"/>
        </w:rPr>
        <w:t>，以</w:t>
      </w:r>
      <w:r w:rsidRPr="00D726DB">
        <w:rPr>
          <w:rFonts w:ascii="Times New Roman" w:hAnsi="Times New Roman" w:hint="eastAsia"/>
          <w:spacing w:val="4"/>
        </w:rPr>
        <w:t>50</w:t>
      </w:r>
      <w:r w:rsidR="00980B15" w:rsidRPr="00D726DB">
        <w:rPr>
          <w:rFonts w:ascii="Times New Roman" w:hAnsi="Times New Roman" w:hint="eastAsia"/>
          <w:spacing w:val="4"/>
        </w:rPr>
        <w:t>至</w:t>
      </w:r>
      <w:r w:rsidRPr="00D726DB">
        <w:rPr>
          <w:rFonts w:ascii="Times New Roman" w:hAnsi="Times New Roman" w:hint="eastAsia"/>
          <w:spacing w:val="4"/>
        </w:rPr>
        <w:t>64</w:t>
      </w:r>
      <w:r w:rsidRPr="00D726DB">
        <w:rPr>
          <w:rFonts w:ascii="Times New Roman" w:hAnsi="Times New Roman" w:hint="eastAsia"/>
          <w:spacing w:val="4"/>
        </w:rPr>
        <w:t>歲失能身心障礙者為最低，從</w:t>
      </w:r>
      <w:r w:rsidRPr="00D726DB">
        <w:rPr>
          <w:rFonts w:ascii="Times New Roman" w:hAnsi="Times New Roman" w:hint="eastAsia"/>
          <w:spacing w:val="4"/>
        </w:rPr>
        <w:t>1</w:t>
      </w:r>
      <w:r w:rsidRPr="00D726DB">
        <w:rPr>
          <w:rFonts w:ascii="Times New Roman" w:hAnsi="Times New Roman"/>
          <w:spacing w:val="4"/>
        </w:rPr>
        <w:t>07</w:t>
      </w:r>
      <w:r w:rsidRPr="00D726DB">
        <w:rPr>
          <w:rFonts w:ascii="Times New Roman" w:hAnsi="Times New Roman" w:hint="eastAsia"/>
          <w:spacing w:val="4"/>
        </w:rPr>
        <w:t>年之</w:t>
      </w:r>
      <w:r w:rsidRPr="00D726DB">
        <w:rPr>
          <w:rFonts w:ascii="Times New Roman" w:hAnsi="Times New Roman" w:hint="eastAsia"/>
        </w:rPr>
        <w:t>9</w:t>
      </w:r>
      <w:r w:rsidRPr="00D726DB">
        <w:rPr>
          <w:rFonts w:ascii="Times New Roman" w:hAnsi="Times New Roman"/>
        </w:rPr>
        <w:t>.6</w:t>
      </w:r>
      <w:r w:rsidRPr="00D726DB">
        <w:rPr>
          <w:rFonts w:ascii="Times New Roman" w:hAnsi="Times New Roman" w:hint="eastAsia"/>
        </w:rPr>
        <w:t>%</w:t>
      </w:r>
      <w:r w:rsidRPr="00D726DB">
        <w:rPr>
          <w:rFonts w:ascii="Times New Roman" w:hAnsi="Times New Roman" w:hint="eastAsia"/>
        </w:rPr>
        <w:t>，提高至</w:t>
      </w:r>
      <w:r w:rsidRPr="00D726DB">
        <w:rPr>
          <w:rFonts w:ascii="Times New Roman" w:hAnsi="Times New Roman" w:hint="eastAsia"/>
        </w:rPr>
        <w:t>1</w:t>
      </w:r>
      <w:r w:rsidRPr="00D726DB">
        <w:rPr>
          <w:rFonts w:ascii="Times New Roman" w:hAnsi="Times New Roman"/>
        </w:rPr>
        <w:t>09</w:t>
      </w:r>
      <w:r w:rsidRPr="00D726DB">
        <w:rPr>
          <w:rFonts w:ascii="Times New Roman" w:hAnsi="Times New Roman" w:hint="eastAsia"/>
        </w:rPr>
        <w:t>年之</w:t>
      </w:r>
      <w:r w:rsidRPr="00D726DB">
        <w:rPr>
          <w:rFonts w:ascii="Times New Roman" w:hAnsi="Times New Roman" w:hint="eastAsia"/>
        </w:rPr>
        <w:t>22</w:t>
      </w:r>
      <w:r w:rsidRPr="00D726DB">
        <w:rPr>
          <w:rFonts w:ascii="Times New Roman" w:hAnsi="Times New Roman"/>
        </w:rPr>
        <w:t>.1</w:t>
      </w:r>
      <w:r w:rsidRPr="00D726DB">
        <w:rPr>
          <w:rFonts w:ascii="Times New Roman" w:hAnsi="Times New Roman" w:hint="eastAsia"/>
        </w:rPr>
        <w:t>%</w:t>
      </w:r>
      <w:r w:rsidRPr="00D726DB">
        <w:rPr>
          <w:rFonts w:ascii="Times New Roman" w:hAnsi="Times New Roman" w:hint="eastAsia"/>
        </w:rPr>
        <w:t>，之後年度均在</w:t>
      </w:r>
      <w:r w:rsidRPr="00D726DB">
        <w:rPr>
          <w:rFonts w:ascii="Times New Roman" w:hAnsi="Times New Roman" w:hint="eastAsia"/>
        </w:rPr>
        <w:t>2</w:t>
      </w:r>
      <w:r w:rsidRPr="00D726DB">
        <w:rPr>
          <w:rFonts w:ascii="Times New Roman" w:hAnsi="Times New Roman" w:hint="eastAsia"/>
        </w:rPr>
        <w:t>成左右</w:t>
      </w:r>
      <w:r w:rsidRPr="00D726DB">
        <w:rPr>
          <w:rFonts w:ascii="Times New Roman" w:hAnsi="Times New Roman" w:hint="eastAsia"/>
        </w:rPr>
        <w:t>(</w:t>
      </w:r>
      <w:r w:rsidRPr="00D726DB">
        <w:rPr>
          <w:rFonts w:ascii="Times New Roman" w:hAnsi="Times New Roman" w:hint="eastAsia"/>
        </w:rPr>
        <w:t>詳見下表</w:t>
      </w:r>
      <w:r w:rsidR="00E02C9F" w:rsidRPr="00D726DB">
        <w:rPr>
          <w:rFonts w:ascii="Times New Roman" w:hAnsi="Times New Roman" w:hint="eastAsia"/>
        </w:rPr>
        <w:t>60</w:t>
      </w:r>
      <w:r w:rsidRPr="00D726DB">
        <w:rPr>
          <w:rFonts w:ascii="Times New Roman" w:hAnsi="Times New Roman"/>
        </w:rPr>
        <w:t>)</w:t>
      </w:r>
      <w:r w:rsidRPr="00D726DB">
        <w:rPr>
          <w:rFonts w:ascii="Times New Roman" w:hAnsi="Times New Roman" w:hint="eastAsia"/>
        </w:rPr>
        <w:t>。</w:t>
      </w:r>
    </w:p>
    <w:p w:rsidR="00DA1A7C" w:rsidRPr="00D726DB" w:rsidRDefault="00DA1A7C" w:rsidP="00DA1A7C">
      <w:pPr>
        <w:pStyle w:val="a3"/>
        <w:spacing w:before="120" w:after="0"/>
        <w:ind w:left="482" w:rightChars="-182" w:right="-619" w:hanging="1070"/>
        <w:jc w:val="center"/>
        <w:rPr>
          <w:rFonts w:ascii="Times New Roman" w:hAnsi="Times New Roman"/>
          <w:b/>
          <w:spacing w:val="0"/>
        </w:rPr>
      </w:pPr>
      <w:r w:rsidRPr="00D726DB">
        <w:rPr>
          <w:rFonts w:ascii="Times New Roman" w:hAnsi="Times New Roman"/>
          <w:b/>
          <w:spacing w:val="0"/>
        </w:rPr>
        <w:t>107</w:t>
      </w:r>
      <w:r w:rsidRPr="00D726DB">
        <w:rPr>
          <w:rFonts w:ascii="Times New Roman" w:hAnsi="Times New Roman"/>
          <w:b/>
          <w:spacing w:val="0"/>
        </w:rPr>
        <w:t>至</w:t>
      </w:r>
      <w:r w:rsidRPr="00D726DB">
        <w:rPr>
          <w:rFonts w:ascii="Times New Roman" w:hAnsi="Times New Roman"/>
          <w:b/>
          <w:spacing w:val="0"/>
        </w:rPr>
        <w:t>112</w:t>
      </w:r>
      <w:r w:rsidRPr="00D726DB">
        <w:rPr>
          <w:rFonts w:ascii="Times New Roman" w:hAnsi="Times New Roman"/>
          <w:b/>
          <w:spacing w:val="0"/>
        </w:rPr>
        <w:t>年</w:t>
      </w:r>
      <w:r w:rsidRPr="00D726DB">
        <w:rPr>
          <w:rFonts w:ascii="Times New Roman" w:hAnsi="Times New Roman" w:hint="eastAsia"/>
          <w:b/>
          <w:spacing w:val="0"/>
        </w:rPr>
        <w:t>各目標群體之長照服務涵蓋率</w:t>
      </w:r>
    </w:p>
    <w:p w:rsidR="00DA1A7C" w:rsidRPr="00D726DB" w:rsidRDefault="00DA1A7C" w:rsidP="00DA1A7C">
      <w:pPr>
        <w:pStyle w:val="32"/>
        <w:spacing w:line="320" w:lineRule="exact"/>
        <w:ind w:left="1361" w:rightChars="-145" w:right="-493" w:firstLine="520"/>
        <w:jc w:val="right"/>
        <w:rPr>
          <w:sz w:val="24"/>
          <w:szCs w:val="24"/>
        </w:rPr>
      </w:pPr>
      <w:r w:rsidRPr="00D726DB">
        <w:rPr>
          <w:rFonts w:hint="eastAsia"/>
          <w:sz w:val="24"/>
          <w:szCs w:val="24"/>
        </w:rPr>
        <w:t>單位：人</w:t>
      </w:r>
      <w:r w:rsidR="00E675E2" w:rsidRPr="00D726DB">
        <w:rPr>
          <w:rFonts w:hint="eastAsia"/>
          <w:sz w:val="24"/>
          <w:szCs w:val="24"/>
        </w:rPr>
        <w:t>、</w:t>
      </w:r>
      <w:r w:rsidRPr="00D726DB">
        <w:rPr>
          <w:rFonts w:ascii="新細明體" w:eastAsia="新細明體" w:hAnsi="新細明體" w:hint="eastAsia"/>
          <w:sz w:val="24"/>
          <w:szCs w:val="24"/>
        </w:rPr>
        <w:t>％</w:t>
      </w:r>
    </w:p>
    <w:tbl>
      <w:tblPr>
        <w:tblW w:w="10060" w:type="dxa"/>
        <w:tblInd w:w="-621" w:type="dxa"/>
        <w:tblCellMar>
          <w:left w:w="28" w:type="dxa"/>
          <w:right w:w="28" w:type="dxa"/>
        </w:tblCellMar>
        <w:tblLook w:val="04A0" w:firstRow="1" w:lastRow="0" w:firstColumn="1" w:lastColumn="0" w:noHBand="0" w:noVBand="1"/>
      </w:tblPr>
      <w:tblGrid>
        <w:gridCol w:w="580"/>
        <w:gridCol w:w="833"/>
        <w:gridCol w:w="775"/>
        <w:gridCol w:w="684"/>
        <w:gridCol w:w="9"/>
        <w:gridCol w:w="873"/>
        <w:gridCol w:w="686"/>
        <w:gridCol w:w="700"/>
        <w:gridCol w:w="9"/>
        <w:gridCol w:w="991"/>
        <w:gridCol w:w="749"/>
        <w:gridCol w:w="785"/>
        <w:gridCol w:w="9"/>
        <w:gridCol w:w="991"/>
        <w:gridCol w:w="677"/>
        <w:gridCol w:w="709"/>
      </w:tblGrid>
      <w:tr w:rsidR="00D726DB" w:rsidRPr="00D726DB" w:rsidTr="00DA1A7C">
        <w:trPr>
          <w:trHeight w:val="335"/>
          <w:tblHeader/>
        </w:trPr>
        <w:tc>
          <w:tcPr>
            <w:tcW w:w="580" w:type="dxa"/>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DA1A7C" w:rsidRPr="00D726DB" w:rsidRDefault="00DA1A7C" w:rsidP="00DA1A7C">
            <w:pPr>
              <w:widowControl/>
              <w:overflowPunct/>
              <w:autoSpaceDE/>
              <w:autoSpaceDN/>
              <w:jc w:val="left"/>
              <w:rPr>
                <w:rFonts w:ascii="Times New Roman" w:eastAsia="新細明體"/>
                <w:b/>
                <w:kern w:val="0"/>
                <w:sz w:val="22"/>
                <w:szCs w:val="22"/>
              </w:rPr>
            </w:pPr>
            <w:r w:rsidRPr="00D726DB">
              <w:rPr>
                <w:rFonts w:hAnsi="標楷體" w:hint="eastAsia"/>
                <w:b/>
                <w:kern w:val="0"/>
                <w:sz w:val="22"/>
                <w:szCs w:val="22"/>
              </w:rPr>
              <w:t>年別</w:t>
            </w:r>
          </w:p>
        </w:tc>
        <w:tc>
          <w:tcPr>
            <w:tcW w:w="2301" w:type="dxa"/>
            <w:gridSpan w:val="4"/>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DA1A7C" w:rsidRPr="00D726DB" w:rsidRDefault="00DA1A7C" w:rsidP="00DA1A7C">
            <w:pPr>
              <w:widowControl/>
              <w:overflowPunct/>
              <w:autoSpaceDE/>
              <w:autoSpaceDN/>
              <w:spacing w:line="240" w:lineRule="exact"/>
              <w:jc w:val="center"/>
              <w:rPr>
                <w:rFonts w:ascii="Times New Roman" w:eastAsia="新細明體"/>
                <w:b/>
                <w:kern w:val="0"/>
                <w:sz w:val="22"/>
                <w:szCs w:val="22"/>
              </w:rPr>
            </w:pPr>
            <w:r w:rsidRPr="00D726DB">
              <w:rPr>
                <w:rFonts w:ascii="Times New Roman" w:eastAsia="新細明體"/>
                <w:b/>
                <w:kern w:val="0"/>
                <w:sz w:val="22"/>
                <w:szCs w:val="22"/>
              </w:rPr>
              <w:t>65</w:t>
            </w:r>
            <w:r w:rsidRPr="00D726DB">
              <w:rPr>
                <w:rFonts w:hAnsi="標楷體" w:hint="eastAsia"/>
                <w:b/>
                <w:kern w:val="0"/>
                <w:sz w:val="22"/>
                <w:szCs w:val="22"/>
              </w:rPr>
              <w:t>歲以上失能老人</w:t>
            </w:r>
          </w:p>
        </w:tc>
        <w:tc>
          <w:tcPr>
            <w:tcW w:w="2268" w:type="dxa"/>
            <w:gridSpan w:val="4"/>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DA1A7C" w:rsidRPr="00D726DB" w:rsidRDefault="00DA1A7C" w:rsidP="00DA1A7C">
            <w:pPr>
              <w:widowControl/>
              <w:overflowPunct/>
              <w:autoSpaceDE/>
              <w:autoSpaceDN/>
              <w:spacing w:line="240" w:lineRule="exact"/>
              <w:jc w:val="center"/>
              <w:rPr>
                <w:rFonts w:hAnsi="標楷體"/>
                <w:b/>
                <w:kern w:val="0"/>
                <w:sz w:val="22"/>
                <w:szCs w:val="22"/>
              </w:rPr>
            </w:pPr>
            <w:r w:rsidRPr="00D726DB">
              <w:rPr>
                <w:rFonts w:hAnsi="標楷體" w:hint="eastAsia"/>
                <w:b/>
                <w:kern w:val="0"/>
                <w:sz w:val="22"/>
                <w:szCs w:val="22"/>
              </w:rPr>
              <w:t>未滿</w:t>
            </w:r>
            <w:r w:rsidRPr="00D726DB">
              <w:rPr>
                <w:rFonts w:ascii="Times New Roman" w:eastAsia="新細明體"/>
                <w:b/>
                <w:kern w:val="0"/>
                <w:sz w:val="22"/>
                <w:szCs w:val="22"/>
              </w:rPr>
              <w:t>50</w:t>
            </w:r>
            <w:r w:rsidRPr="00D726DB">
              <w:rPr>
                <w:rFonts w:hAnsi="標楷體" w:hint="eastAsia"/>
                <w:b/>
                <w:kern w:val="0"/>
                <w:sz w:val="22"/>
                <w:szCs w:val="22"/>
              </w:rPr>
              <w:t>歲失能</w:t>
            </w:r>
          </w:p>
          <w:p w:rsidR="00DA1A7C" w:rsidRPr="00D726DB" w:rsidRDefault="00DA1A7C" w:rsidP="00DA1A7C">
            <w:pPr>
              <w:widowControl/>
              <w:overflowPunct/>
              <w:autoSpaceDE/>
              <w:autoSpaceDN/>
              <w:spacing w:line="240" w:lineRule="exact"/>
              <w:jc w:val="center"/>
              <w:rPr>
                <w:rFonts w:ascii="Times New Roman" w:eastAsia="新細明體"/>
                <w:b/>
                <w:kern w:val="0"/>
                <w:sz w:val="22"/>
                <w:szCs w:val="22"/>
              </w:rPr>
            </w:pPr>
            <w:r w:rsidRPr="00D726DB">
              <w:rPr>
                <w:rFonts w:hAnsi="標楷體" w:hint="eastAsia"/>
                <w:b/>
                <w:kern w:val="0"/>
                <w:sz w:val="22"/>
                <w:szCs w:val="22"/>
              </w:rPr>
              <w:t>身心障礙者</w:t>
            </w:r>
          </w:p>
        </w:tc>
        <w:tc>
          <w:tcPr>
            <w:tcW w:w="2534" w:type="dxa"/>
            <w:gridSpan w:val="4"/>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DA1A7C" w:rsidRPr="00D726DB" w:rsidRDefault="00DA1A7C" w:rsidP="00DA1A7C">
            <w:pPr>
              <w:widowControl/>
              <w:overflowPunct/>
              <w:autoSpaceDE/>
              <w:autoSpaceDN/>
              <w:spacing w:line="240" w:lineRule="exact"/>
              <w:jc w:val="center"/>
              <w:rPr>
                <w:rFonts w:hAnsi="標楷體"/>
                <w:b/>
                <w:kern w:val="0"/>
                <w:sz w:val="22"/>
                <w:szCs w:val="22"/>
              </w:rPr>
            </w:pPr>
            <w:r w:rsidRPr="00D726DB">
              <w:rPr>
                <w:rFonts w:ascii="Times New Roman" w:eastAsia="新細明體"/>
                <w:b/>
                <w:kern w:val="0"/>
                <w:sz w:val="22"/>
                <w:szCs w:val="22"/>
              </w:rPr>
              <w:t>50</w:t>
            </w:r>
            <w:r w:rsidR="00980B15" w:rsidRPr="00D726DB">
              <w:rPr>
                <w:rFonts w:hAnsi="標楷體" w:hint="eastAsia"/>
                <w:b/>
                <w:kern w:val="0"/>
                <w:sz w:val="22"/>
                <w:szCs w:val="22"/>
              </w:rPr>
              <w:t>至</w:t>
            </w:r>
            <w:r w:rsidRPr="00D726DB">
              <w:rPr>
                <w:rFonts w:ascii="Times New Roman" w:eastAsia="新細明體"/>
                <w:b/>
                <w:kern w:val="0"/>
                <w:sz w:val="22"/>
                <w:szCs w:val="22"/>
              </w:rPr>
              <w:t>64</w:t>
            </w:r>
            <w:r w:rsidRPr="00D726DB">
              <w:rPr>
                <w:rFonts w:hAnsi="標楷體" w:hint="eastAsia"/>
                <w:b/>
                <w:kern w:val="0"/>
                <w:sz w:val="22"/>
                <w:szCs w:val="22"/>
              </w:rPr>
              <w:t>歲失能</w:t>
            </w:r>
          </w:p>
          <w:p w:rsidR="00DA1A7C" w:rsidRPr="00D726DB" w:rsidRDefault="00DA1A7C" w:rsidP="00DA1A7C">
            <w:pPr>
              <w:widowControl/>
              <w:overflowPunct/>
              <w:autoSpaceDE/>
              <w:autoSpaceDN/>
              <w:spacing w:line="240" w:lineRule="exact"/>
              <w:jc w:val="center"/>
              <w:rPr>
                <w:rFonts w:ascii="Times New Roman" w:eastAsia="新細明體"/>
                <w:b/>
                <w:kern w:val="0"/>
                <w:sz w:val="22"/>
                <w:szCs w:val="22"/>
              </w:rPr>
            </w:pPr>
            <w:r w:rsidRPr="00D726DB">
              <w:rPr>
                <w:rFonts w:hAnsi="標楷體" w:hint="eastAsia"/>
                <w:b/>
                <w:kern w:val="0"/>
                <w:sz w:val="22"/>
                <w:szCs w:val="22"/>
              </w:rPr>
              <w:t>身心障礙者</w:t>
            </w:r>
          </w:p>
        </w:tc>
        <w:tc>
          <w:tcPr>
            <w:tcW w:w="2377" w:type="dxa"/>
            <w:gridSpan w:val="3"/>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980B15" w:rsidRPr="00D726DB" w:rsidRDefault="00DA1A7C" w:rsidP="00DA1A7C">
            <w:pPr>
              <w:widowControl/>
              <w:overflowPunct/>
              <w:autoSpaceDE/>
              <w:autoSpaceDN/>
              <w:spacing w:line="240" w:lineRule="exact"/>
              <w:jc w:val="center"/>
              <w:rPr>
                <w:rFonts w:hAnsi="標楷體"/>
                <w:b/>
                <w:kern w:val="0"/>
                <w:sz w:val="22"/>
                <w:szCs w:val="22"/>
              </w:rPr>
            </w:pPr>
            <w:r w:rsidRPr="00D726DB">
              <w:rPr>
                <w:rFonts w:ascii="Times New Roman" w:eastAsia="新細明體"/>
                <w:b/>
                <w:kern w:val="0"/>
                <w:sz w:val="22"/>
                <w:szCs w:val="22"/>
              </w:rPr>
              <w:t>50</w:t>
            </w:r>
            <w:r w:rsidR="00980B15" w:rsidRPr="00D726DB">
              <w:rPr>
                <w:rFonts w:hAnsi="標楷體" w:hint="eastAsia"/>
                <w:b/>
                <w:kern w:val="0"/>
                <w:sz w:val="22"/>
                <w:szCs w:val="22"/>
              </w:rPr>
              <w:t>至</w:t>
            </w:r>
            <w:r w:rsidRPr="00D726DB">
              <w:rPr>
                <w:rFonts w:ascii="Times New Roman" w:eastAsia="新細明體"/>
                <w:b/>
                <w:kern w:val="0"/>
                <w:sz w:val="22"/>
                <w:szCs w:val="22"/>
              </w:rPr>
              <w:t>64</w:t>
            </w:r>
            <w:r w:rsidRPr="00D726DB">
              <w:rPr>
                <w:rFonts w:hAnsi="標楷體" w:hint="eastAsia"/>
                <w:b/>
                <w:kern w:val="0"/>
                <w:sz w:val="22"/>
                <w:szCs w:val="22"/>
              </w:rPr>
              <w:t>歲</w:t>
            </w:r>
          </w:p>
          <w:p w:rsidR="00DA1A7C" w:rsidRPr="00D726DB" w:rsidRDefault="00DA1A7C" w:rsidP="00DA1A7C">
            <w:pPr>
              <w:widowControl/>
              <w:overflowPunct/>
              <w:autoSpaceDE/>
              <w:autoSpaceDN/>
              <w:spacing w:line="240" w:lineRule="exact"/>
              <w:jc w:val="center"/>
              <w:rPr>
                <w:rFonts w:ascii="Times New Roman" w:eastAsia="新細明體"/>
                <w:b/>
                <w:kern w:val="0"/>
                <w:sz w:val="22"/>
                <w:szCs w:val="22"/>
              </w:rPr>
            </w:pPr>
            <w:r w:rsidRPr="00D726DB">
              <w:rPr>
                <w:rFonts w:hAnsi="標楷體" w:hint="eastAsia"/>
                <w:b/>
                <w:kern w:val="0"/>
                <w:sz w:val="22"/>
                <w:szCs w:val="22"/>
              </w:rPr>
              <w:t>失能原住民</w:t>
            </w:r>
          </w:p>
        </w:tc>
      </w:tr>
      <w:tr w:rsidR="00D726DB" w:rsidRPr="00D726DB" w:rsidTr="00DA1A7C">
        <w:trPr>
          <w:trHeight w:val="255"/>
          <w:tblHeader/>
        </w:trPr>
        <w:tc>
          <w:tcPr>
            <w:tcW w:w="580" w:type="dxa"/>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DA1A7C" w:rsidRPr="00D726DB" w:rsidRDefault="00DA1A7C" w:rsidP="00DA1A7C">
            <w:pPr>
              <w:widowControl/>
              <w:overflowPunct/>
              <w:autoSpaceDE/>
              <w:autoSpaceDN/>
              <w:jc w:val="left"/>
              <w:rPr>
                <w:rFonts w:ascii="Times New Roman" w:eastAsia="新細明體"/>
                <w:b/>
                <w:kern w:val="0"/>
                <w:sz w:val="22"/>
                <w:szCs w:val="22"/>
              </w:rPr>
            </w:pPr>
          </w:p>
        </w:tc>
        <w:tc>
          <w:tcPr>
            <w:tcW w:w="833" w:type="dxa"/>
            <w:tcBorders>
              <w:top w:val="nil"/>
              <w:left w:val="nil"/>
              <w:bottom w:val="single" w:sz="4" w:space="0" w:color="auto"/>
              <w:right w:val="single" w:sz="4" w:space="0" w:color="auto"/>
            </w:tcBorders>
            <w:shd w:val="clear" w:color="auto" w:fill="EAF1DD" w:themeFill="accent3" w:themeFillTint="33"/>
            <w:vAlign w:val="center"/>
            <w:hideMark/>
          </w:tcPr>
          <w:p w:rsidR="00DA1A7C" w:rsidRPr="00D726DB" w:rsidRDefault="00DA1A7C" w:rsidP="00DA1A7C">
            <w:pPr>
              <w:widowControl/>
              <w:overflowPunct/>
              <w:autoSpaceDE/>
              <w:autoSpaceDN/>
              <w:spacing w:line="240" w:lineRule="exact"/>
              <w:ind w:rightChars="3" w:right="10"/>
              <w:jc w:val="center"/>
              <w:rPr>
                <w:rFonts w:hAnsi="標楷體"/>
                <w:b/>
                <w:spacing w:val="-32"/>
                <w:kern w:val="0"/>
                <w:sz w:val="22"/>
                <w:szCs w:val="22"/>
              </w:rPr>
            </w:pPr>
            <w:r w:rsidRPr="00D726DB">
              <w:rPr>
                <w:rFonts w:hAnsi="標楷體" w:hint="eastAsia"/>
                <w:b/>
                <w:spacing w:val="-32"/>
                <w:kern w:val="0"/>
                <w:sz w:val="22"/>
                <w:szCs w:val="22"/>
              </w:rPr>
              <w:t>使用長照給支付</w:t>
            </w:r>
          </w:p>
          <w:p w:rsidR="00DA1A7C" w:rsidRPr="00D726DB" w:rsidRDefault="00DA1A7C" w:rsidP="00DA1A7C">
            <w:pPr>
              <w:widowControl/>
              <w:overflowPunct/>
              <w:autoSpaceDE/>
              <w:autoSpaceDN/>
              <w:spacing w:line="240" w:lineRule="exact"/>
              <w:jc w:val="center"/>
              <w:rPr>
                <w:rFonts w:ascii="Times New Roman" w:eastAsia="新細明體"/>
                <w:b/>
                <w:spacing w:val="-32"/>
                <w:kern w:val="0"/>
                <w:sz w:val="22"/>
                <w:szCs w:val="22"/>
              </w:rPr>
            </w:pPr>
            <w:r w:rsidRPr="00D726DB">
              <w:rPr>
                <w:rFonts w:hAnsi="標楷體" w:hint="eastAsia"/>
                <w:b/>
                <w:spacing w:val="-32"/>
                <w:kern w:val="0"/>
                <w:sz w:val="22"/>
                <w:szCs w:val="22"/>
              </w:rPr>
              <w:t>服務人數</w:t>
            </w:r>
          </w:p>
        </w:tc>
        <w:tc>
          <w:tcPr>
            <w:tcW w:w="775" w:type="dxa"/>
            <w:tcBorders>
              <w:top w:val="nil"/>
              <w:left w:val="nil"/>
              <w:bottom w:val="single" w:sz="4" w:space="0" w:color="auto"/>
              <w:right w:val="single" w:sz="4" w:space="0" w:color="auto"/>
            </w:tcBorders>
            <w:shd w:val="clear" w:color="auto" w:fill="EAF1DD" w:themeFill="accent3" w:themeFillTint="33"/>
            <w:vAlign w:val="center"/>
            <w:hideMark/>
          </w:tcPr>
          <w:p w:rsidR="00DA1A7C" w:rsidRPr="00D726DB" w:rsidRDefault="00DA1A7C" w:rsidP="00DA1A7C">
            <w:pPr>
              <w:widowControl/>
              <w:overflowPunct/>
              <w:autoSpaceDE/>
              <w:autoSpaceDN/>
              <w:spacing w:line="240" w:lineRule="exact"/>
              <w:jc w:val="center"/>
              <w:rPr>
                <w:rFonts w:hAnsi="標楷體"/>
                <w:b/>
                <w:spacing w:val="-32"/>
                <w:kern w:val="0"/>
                <w:sz w:val="22"/>
                <w:szCs w:val="22"/>
              </w:rPr>
            </w:pPr>
            <w:r w:rsidRPr="00D726DB">
              <w:rPr>
                <w:rFonts w:hAnsi="標楷體" w:hint="eastAsia"/>
                <w:b/>
                <w:spacing w:val="-32"/>
                <w:kern w:val="0"/>
                <w:sz w:val="22"/>
                <w:szCs w:val="22"/>
              </w:rPr>
              <w:t>推估</w:t>
            </w:r>
          </w:p>
          <w:p w:rsidR="00DA1A7C" w:rsidRPr="00D726DB" w:rsidRDefault="00DA1A7C" w:rsidP="00DA1A7C">
            <w:pPr>
              <w:widowControl/>
              <w:overflowPunct/>
              <w:autoSpaceDE/>
              <w:autoSpaceDN/>
              <w:spacing w:line="240" w:lineRule="exact"/>
              <w:jc w:val="center"/>
              <w:rPr>
                <w:rFonts w:ascii="Times New Roman" w:eastAsia="新細明體"/>
                <w:b/>
                <w:spacing w:val="-32"/>
                <w:kern w:val="0"/>
                <w:sz w:val="22"/>
                <w:szCs w:val="22"/>
              </w:rPr>
            </w:pPr>
            <w:r w:rsidRPr="00D726DB">
              <w:rPr>
                <w:rFonts w:hAnsi="標楷體" w:hint="eastAsia"/>
                <w:b/>
                <w:spacing w:val="-32"/>
                <w:kern w:val="0"/>
                <w:sz w:val="22"/>
                <w:szCs w:val="22"/>
              </w:rPr>
              <w:t>人數</w:t>
            </w:r>
          </w:p>
        </w:tc>
        <w:tc>
          <w:tcPr>
            <w:tcW w:w="684" w:type="dxa"/>
            <w:tcBorders>
              <w:top w:val="nil"/>
              <w:left w:val="nil"/>
              <w:bottom w:val="single" w:sz="4" w:space="0" w:color="auto"/>
              <w:right w:val="single" w:sz="4" w:space="0" w:color="auto"/>
            </w:tcBorders>
            <w:shd w:val="clear" w:color="auto" w:fill="EAF1DD" w:themeFill="accent3" w:themeFillTint="33"/>
            <w:vAlign w:val="center"/>
            <w:hideMark/>
          </w:tcPr>
          <w:p w:rsidR="00DA1A7C" w:rsidRPr="00D726DB" w:rsidRDefault="00DA1A7C" w:rsidP="00DA1A7C">
            <w:pPr>
              <w:widowControl/>
              <w:overflowPunct/>
              <w:autoSpaceDE/>
              <w:autoSpaceDN/>
              <w:spacing w:line="240" w:lineRule="exact"/>
              <w:jc w:val="center"/>
              <w:rPr>
                <w:rFonts w:hAnsi="標楷體"/>
                <w:b/>
                <w:spacing w:val="-32"/>
                <w:kern w:val="0"/>
                <w:sz w:val="22"/>
                <w:szCs w:val="22"/>
              </w:rPr>
            </w:pPr>
            <w:r w:rsidRPr="00D726DB">
              <w:rPr>
                <w:rFonts w:hAnsi="標楷體" w:hint="eastAsia"/>
                <w:b/>
                <w:spacing w:val="-32"/>
                <w:kern w:val="0"/>
                <w:sz w:val="22"/>
                <w:szCs w:val="22"/>
              </w:rPr>
              <w:t>服務</w:t>
            </w:r>
          </w:p>
          <w:p w:rsidR="00DA1A7C" w:rsidRPr="00D726DB" w:rsidRDefault="00DA1A7C" w:rsidP="00DA1A7C">
            <w:pPr>
              <w:widowControl/>
              <w:overflowPunct/>
              <w:autoSpaceDE/>
              <w:autoSpaceDN/>
              <w:spacing w:line="240" w:lineRule="exact"/>
              <w:jc w:val="center"/>
              <w:rPr>
                <w:rFonts w:ascii="Times New Roman" w:eastAsia="新細明體"/>
                <w:b/>
                <w:spacing w:val="-32"/>
                <w:kern w:val="0"/>
                <w:sz w:val="22"/>
                <w:szCs w:val="22"/>
              </w:rPr>
            </w:pPr>
            <w:r w:rsidRPr="00D726DB">
              <w:rPr>
                <w:rFonts w:hAnsi="標楷體" w:hint="eastAsia"/>
                <w:b/>
                <w:spacing w:val="-32"/>
                <w:kern w:val="0"/>
                <w:sz w:val="22"/>
                <w:szCs w:val="22"/>
              </w:rPr>
              <w:t>涵蓋率</w:t>
            </w:r>
          </w:p>
        </w:tc>
        <w:tc>
          <w:tcPr>
            <w:tcW w:w="882" w:type="dxa"/>
            <w:gridSpan w:val="2"/>
            <w:tcBorders>
              <w:top w:val="nil"/>
              <w:left w:val="nil"/>
              <w:bottom w:val="single" w:sz="4" w:space="0" w:color="auto"/>
              <w:right w:val="single" w:sz="4" w:space="0" w:color="auto"/>
            </w:tcBorders>
            <w:shd w:val="clear" w:color="auto" w:fill="EAF1DD" w:themeFill="accent3" w:themeFillTint="33"/>
            <w:vAlign w:val="center"/>
            <w:hideMark/>
          </w:tcPr>
          <w:p w:rsidR="00DA1A7C" w:rsidRPr="00D726DB" w:rsidRDefault="00DA1A7C" w:rsidP="00DA1A7C">
            <w:pPr>
              <w:widowControl/>
              <w:overflowPunct/>
              <w:autoSpaceDE/>
              <w:autoSpaceDN/>
              <w:spacing w:line="240" w:lineRule="exact"/>
              <w:ind w:rightChars="3" w:right="10"/>
              <w:jc w:val="center"/>
              <w:rPr>
                <w:rFonts w:hAnsi="標楷體"/>
                <w:b/>
                <w:spacing w:val="-32"/>
                <w:kern w:val="0"/>
                <w:sz w:val="22"/>
                <w:szCs w:val="22"/>
              </w:rPr>
            </w:pPr>
            <w:r w:rsidRPr="00D726DB">
              <w:rPr>
                <w:rFonts w:hAnsi="標楷體" w:hint="eastAsia"/>
                <w:b/>
                <w:spacing w:val="-32"/>
                <w:kern w:val="0"/>
                <w:sz w:val="22"/>
                <w:szCs w:val="22"/>
              </w:rPr>
              <w:t>使用長照給支付</w:t>
            </w:r>
          </w:p>
          <w:p w:rsidR="00DA1A7C" w:rsidRPr="00D726DB" w:rsidRDefault="00DA1A7C" w:rsidP="00DA1A7C">
            <w:pPr>
              <w:widowControl/>
              <w:overflowPunct/>
              <w:autoSpaceDE/>
              <w:autoSpaceDN/>
              <w:spacing w:line="240" w:lineRule="exact"/>
              <w:ind w:rightChars="3" w:right="10"/>
              <w:jc w:val="center"/>
              <w:rPr>
                <w:rFonts w:hAnsi="標楷體"/>
                <w:b/>
                <w:spacing w:val="-32"/>
                <w:kern w:val="0"/>
                <w:sz w:val="22"/>
                <w:szCs w:val="22"/>
              </w:rPr>
            </w:pPr>
            <w:r w:rsidRPr="00D726DB">
              <w:rPr>
                <w:rFonts w:hAnsi="標楷體" w:hint="eastAsia"/>
                <w:b/>
                <w:spacing w:val="-32"/>
                <w:kern w:val="0"/>
                <w:sz w:val="22"/>
                <w:szCs w:val="22"/>
              </w:rPr>
              <w:t>服務人數</w:t>
            </w:r>
          </w:p>
        </w:tc>
        <w:tc>
          <w:tcPr>
            <w:tcW w:w="686" w:type="dxa"/>
            <w:tcBorders>
              <w:top w:val="nil"/>
              <w:left w:val="nil"/>
              <w:bottom w:val="single" w:sz="4" w:space="0" w:color="auto"/>
              <w:right w:val="single" w:sz="4" w:space="0" w:color="auto"/>
            </w:tcBorders>
            <w:shd w:val="clear" w:color="auto" w:fill="EAF1DD" w:themeFill="accent3" w:themeFillTint="33"/>
            <w:vAlign w:val="center"/>
            <w:hideMark/>
          </w:tcPr>
          <w:p w:rsidR="00DA1A7C" w:rsidRPr="00D726DB" w:rsidRDefault="00DA1A7C" w:rsidP="00DA1A7C">
            <w:pPr>
              <w:widowControl/>
              <w:overflowPunct/>
              <w:autoSpaceDE/>
              <w:autoSpaceDN/>
              <w:spacing w:line="240" w:lineRule="exact"/>
              <w:ind w:rightChars="3" w:right="10"/>
              <w:jc w:val="center"/>
              <w:rPr>
                <w:rFonts w:hAnsi="標楷體"/>
                <w:b/>
                <w:spacing w:val="-32"/>
                <w:kern w:val="0"/>
                <w:sz w:val="22"/>
                <w:szCs w:val="22"/>
              </w:rPr>
            </w:pPr>
            <w:r w:rsidRPr="00D726DB">
              <w:rPr>
                <w:rFonts w:hAnsi="標楷體" w:hint="eastAsia"/>
                <w:b/>
                <w:spacing w:val="-32"/>
                <w:kern w:val="0"/>
                <w:sz w:val="22"/>
                <w:szCs w:val="22"/>
              </w:rPr>
              <w:t>推估</w:t>
            </w:r>
          </w:p>
          <w:p w:rsidR="00DA1A7C" w:rsidRPr="00D726DB" w:rsidRDefault="00DA1A7C" w:rsidP="00DA1A7C">
            <w:pPr>
              <w:widowControl/>
              <w:overflowPunct/>
              <w:autoSpaceDE/>
              <w:autoSpaceDN/>
              <w:spacing w:line="240" w:lineRule="exact"/>
              <w:ind w:rightChars="3" w:right="10"/>
              <w:jc w:val="center"/>
              <w:rPr>
                <w:rFonts w:hAnsi="標楷體"/>
                <w:b/>
                <w:spacing w:val="-32"/>
                <w:kern w:val="0"/>
                <w:sz w:val="22"/>
                <w:szCs w:val="22"/>
              </w:rPr>
            </w:pPr>
            <w:r w:rsidRPr="00D726DB">
              <w:rPr>
                <w:rFonts w:hAnsi="標楷體" w:hint="eastAsia"/>
                <w:b/>
                <w:spacing w:val="-32"/>
                <w:kern w:val="0"/>
                <w:sz w:val="22"/>
                <w:szCs w:val="22"/>
              </w:rPr>
              <w:t>人數</w:t>
            </w:r>
          </w:p>
        </w:tc>
        <w:tc>
          <w:tcPr>
            <w:tcW w:w="700" w:type="dxa"/>
            <w:tcBorders>
              <w:top w:val="nil"/>
              <w:left w:val="nil"/>
              <w:bottom w:val="single" w:sz="4" w:space="0" w:color="auto"/>
              <w:right w:val="single" w:sz="4" w:space="0" w:color="auto"/>
            </w:tcBorders>
            <w:shd w:val="clear" w:color="auto" w:fill="EAF1DD" w:themeFill="accent3" w:themeFillTint="33"/>
            <w:vAlign w:val="center"/>
            <w:hideMark/>
          </w:tcPr>
          <w:p w:rsidR="00DA1A7C" w:rsidRPr="00D726DB" w:rsidRDefault="00DA1A7C" w:rsidP="00DA1A7C">
            <w:pPr>
              <w:widowControl/>
              <w:overflowPunct/>
              <w:autoSpaceDE/>
              <w:autoSpaceDN/>
              <w:spacing w:line="240" w:lineRule="exact"/>
              <w:ind w:rightChars="3" w:right="10"/>
              <w:jc w:val="center"/>
              <w:rPr>
                <w:rFonts w:hAnsi="標楷體"/>
                <w:b/>
                <w:spacing w:val="-32"/>
                <w:kern w:val="0"/>
                <w:sz w:val="22"/>
                <w:szCs w:val="22"/>
              </w:rPr>
            </w:pPr>
            <w:r w:rsidRPr="00D726DB">
              <w:rPr>
                <w:rFonts w:hAnsi="標楷體" w:hint="eastAsia"/>
                <w:b/>
                <w:spacing w:val="-32"/>
                <w:kern w:val="0"/>
                <w:sz w:val="22"/>
                <w:szCs w:val="22"/>
              </w:rPr>
              <w:t>服務</w:t>
            </w:r>
          </w:p>
          <w:p w:rsidR="00DA1A7C" w:rsidRPr="00D726DB" w:rsidRDefault="00DA1A7C" w:rsidP="00DA1A7C">
            <w:pPr>
              <w:widowControl/>
              <w:overflowPunct/>
              <w:autoSpaceDE/>
              <w:autoSpaceDN/>
              <w:spacing w:line="240" w:lineRule="exact"/>
              <w:ind w:rightChars="3" w:right="10"/>
              <w:jc w:val="center"/>
              <w:rPr>
                <w:rFonts w:hAnsi="標楷體"/>
                <w:b/>
                <w:spacing w:val="-32"/>
                <w:kern w:val="0"/>
                <w:sz w:val="22"/>
                <w:szCs w:val="22"/>
              </w:rPr>
            </w:pPr>
            <w:r w:rsidRPr="00D726DB">
              <w:rPr>
                <w:rFonts w:hAnsi="標楷體" w:hint="eastAsia"/>
                <w:b/>
                <w:spacing w:val="-32"/>
                <w:kern w:val="0"/>
                <w:sz w:val="22"/>
                <w:szCs w:val="22"/>
              </w:rPr>
              <w:t>涵蓋率</w:t>
            </w:r>
          </w:p>
        </w:tc>
        <w:tc>
          <w:tcPr>
            <w:tcW w:w="1000" w:type="dxa"/>
            <w:gridSpan w:val="2"/>
            <w:tcBorders>
              <w:top w:val="nil"/>
              <w:left w:val="nil"/>
              <w:bottom w:val="single" w:sz="4" w:space="0" w:color="auto"/>
              <w:right w:val="single" w:sz="4" w:space="0" w:color="auto"/>
            </w:tcBorders>
            <w:shd w:val="clear" w:color="auto" w:fill="EAF1DD" w:themeFill="accent3" w:themeFillTint="33"/>
            <w:vAlign w:val="center"/>
            <w:hideMark/>
          </w:tcPr>
          <w:p w:rsidR="00DA1A7C" w:rsidRPr="00D726DB" w:rsidRDefault="00DA1A7C" w:rsidP="00DA1A7C">
            <w:pPr>
              <w:widowControl/>
              <w:overflowPunct/>
              <w:autoSpaceDE/>
              <w:autoSpaceDN/>
              <w:spacing w:line="240" w:lineRule="exact"/>
              <w:ind w:rightChars="3" w:right="10"/>
              <w:jc w:val="center"/>
              <w:rPr>
                <w:rFonts w:hAnsi="標楷體"/>
                <w:b/>
                <w:spacing w:val="-32"/>
                <w:kern w:val="0"/>
                <w:sz w:val="22"/>
                <w:szCs w:val="22"/>
              </w:rPr>
            </w:pPr>
            <w:r w:rsidRPr="00D726DB">
              <w:rPr>
                <w:rFonts w:hAnsi="標楷體" w:hint="eastAsia"/>
                <w:b/>
                <w:spacing w:val="-32"/>
                <w:kern w:val="0"/>
                <w:sz w:val="22"/>
                <w:szCs w:val="22"/>
              </w:rPr>
              <w:t>使用長照</w:t>
            </w:r>
          </w:p>
          <w:p w:rsidR="00DA1A7C" w:rsidRPr="00D726DB" w:rsidRDefault="00DA1A7C" w:rsidP="00DA1A7C">
            <w:pPr>
              <w:widowControl/>
              <w:overflowPunct/>
              <w:autoSpaceDE/>
              <w:autoSpaceDN/>
              <w:spacing w:line="240" w:lineRule="exact"/>
              <w:ind w:rightChars="3" w:right="10"/>
              <w:jc w:val="center"/>
              <w:rPr>
                <w:rFonts w:hAnsi="標楷體"/>
                <w:b/>
                <w:spacing w:val="-32"/>
                <w:kern w:val="0"/>
                <w:sz w:val="22"/>
                <w:szCs w:val="22"/>
              </w:rPr>
            </w:pPr>
            <w:r w:rsidRPr="00D726DB">
              <w:rPr>
                <w:rFonts w:hAnsi="標楷體" w:hint="eastAsia"/>
                <w:b/>
                <w:spacing w:val="-32"/>
                <w:kern w:val="0"/>
                <w:sz w:val="22"/>
                <w:szCs w:val="22"/>
              </w:rPr>
              <w:t>給支付</w:t>
            </w:r>
          </w:p>
          <w:p w:rsidR="00DA1A7C" w:rsidRPr="00D726DB" w:rsidRDefault="00DA1A7C" w:rsidP="00DA1A7C">
            <w:pPr>
              <w:widowControl/>
              <w:overflowPunct/>
              <w:autoSpaceDE/>
              <w:autoSpaceDN/>
              <w:spacing w:line="240" w:lineRule="exact"/>
              <w:ind w:rightChars="3" w:right="10"/>
              <w:jc w:val="center"/>
              <w:rPr>
                <w:rFonts w:hAnsi="標楷體"/>
                <w:b/>
                <w:spacing w:val="-32"/>
                <w:kern w:val="0"/>
                <w:sz w:val="22"/>
                <w:szCs w:val="22"/>
              </w:rPr>
            </w:pPr>
            <w:r w:rsidRPr="00D726DB">
              <w:rPr>
                <w:rFonts w:hAnsi="標楷體" w:hint="eastAsia"/>
                <w:b/>
                <w:spacing w:val="-32"/>
                <w:kern w:val="0"/>
                <w:sz w:val="22"/>
                <w:szCs w:val="22"/>
              </w:rPr>
              <w:t>服務人數</w:t>
            </w:r>
          </w:p>
        </w:tc>
        <w:tc>
          <w:tcPr>
            <w:tcW w:w="749" w:type="dxa"/>
            <w:tcBorders>
              <w:top w:val="nil"/>
              <w:left w:val="nil"/>
              <w:bottom w:val="single" w:sz="4" w:space="0" w:color="auto"/>
              <w:right w:val="single" w:sz="4" w:space="0" w:color="auto"/>
            </w:tcBorders>
            <w:shd w:val="clear" w:color="auto" w:fill="EAF1DD" w:themeFill="accent3" w:themeFillTint="33"/>
            <w:vAlign w:val="center"/>
            <w:hideMark/>
          </w:tcPr>
          <w:p w:rsidR="00DA1A7C" w:rsidRPr="00D726DB" w:rsidRDefault="00DA1A7C" w:rsidP="00DA1A7C">
            <w:pPr>
              <w:widowControl/>
              <w:overflowPunct/>
              <w:autoSpaceDE/>
              <w:autoSpaceDN/>
              <w:spacing w:line="240" w:lineRule="exact"/>
              <w:ind w:rightChars="3" w:right="10"/>
              <w:jc w:val="center"/>
              <w:rPr>
                <w:rFonts w:hAnsi="標楷體"/>
                <w:b/>
                <w:spacing w:val="-32"/>
                <w:kern w:val="0"/>
                <w:sz w:val="22"/>
                <w:szCs w:val="22"/>
              </w:rPr>
            </w:pPr>
            <w:r w:rsidRPr="00D726DB">
              <w:rPr>
                <w:rFonts w:hAnsi="標楷體" w:hint="eastAsia"/>
                <w:b/>
                <w:spacing w:val="-32"/>
                <w:kern w:val="0"/>
                <w:sz w:val="22"/>
                <w:szCs w:val="22"/>
              </w:rPr>
              <w:t>推估</w:t>
            </w:r>
          </w:p>
          <w:p w:rsidR="00DA1A7C" w:rsidRPr="00D726DB" w:rsidRDefault="00DA1A7C" w:rsidP="00DA1A7C">
            <w:pPr>
              <w:widowControl/>
              <w:overflowPunct/>
              <w:autoSpaceDE/>
              <w:autoSpaceDN/>
              <w:spacing w:line="240" w:lineRule="exact"/>
              <w:ind w:rightChars="3" w:right="10"/>
              <w:jc w:val="center"/>
              <w:rPr>
                <w:rFonts w:hAnsi="標楷體"/>
                <w:b/>
                <w:spacing w:val="-32"/>
                <w:kern w:val="0"/>
                <w:sz w:val="22"/>
                <w:szCs w:val="22"/>
              </w:rPr>
            </w:pPr>
            <w:r w:rsidRPr="00D726DB">
              <w:rPr>
                <w:rFonts w:hAnsi="標楷體" w:hint="eastAsia"/>
                <w:b/>
                <w:spacing w:val="-32"/>
                <w:kern w:val="0"/>
                <w:sz w:val="22"/>
                <w:szCs w:val="22"/>
              </w:rPr>
              <w:t>人數</w:t>
            </w:r>
          </w:p>
        </w:tc>
        <w:tc>
          <w:tcPr>
            <w:tcW w:w="785" w:type="dxa"/>
            <w:tcBorders>
              <w:top w:val="nil"/>
              <w:left w:val="nil"/>
              <w:bottom w:val="single" w:sz="4" w:space="0" w:color="auto"/>
              <w:right w:val="single" w:sz="4" w:space="0" w:color="auto"/>
            </w:tcBorders>
            <w:shd w:val="clear" w:color="auto" w:fill="EAF1DD" w:themeFill="accent3" w:themeFillTint="33"/>
            <w:vAlign w:val="center"/>
            <w:hideMark/>
          </w:tcPr>
          <w:p w:rsidR="00DA1A7C" w:rsidRPr="00D726DB" w:rsidRDefault="00DA1A7C" w:rsidP="00DA1A7C">
            <w:pPr>
              <w:widowControl/>
              <w:overflowPunct/>
              <w:autoSpaceDE/>
              <w:autoSpaceDN/>
              <w:spacing w:line="240" w:lineRule="exact"/>
              <w:ind w:rightChars="3" w:right="10"/>
              <w:jc w:val="center"/>
              <w:rPr>
                <w:rFonts w:hAnsi="標楷體"/>
                <w:b/>
                <w:spacing w:val="-32"/>
                <w:kern w:val="0"/>
                <w:sz w:val="22"/>
                <w:szCs w:val="22"/>
              </w:rPr>
            </w:pPr>
            <w:r w:rsidRPr="00D726DB">
              <w:rPr>
                <w:rFonts w:hAnsi="標楷體" w:hint="eastAsia"/>
                <w:b/>
                <w:spacing w:val="-32"/>
                <w:kern w:val="0"/>
                <w:sz w:val="22"/>
                <w:szCs w:val="22"/>
              </w:rPr>
              <w:t>服務</w:t>
            </w:r>
          </w:p>
          <w:p w:rsidR="00DA1A7C" w:rsidRPr="00D726DB" w:rsidRDefault="00DA1A7C" w:rsidP="00DA1A7C">
            <w:pPr>
              <w:widowControl/>
              <w:overflowPunct/>
              <w:autoSpaceDE/>
              <w:autoSpaceDN/>
              <w:spacing w:line="240" w:lineRule="exact"/>
              <w:ind w:rightChars="3" w:right="10"/>
              <w:jc w:val="center"/>
              <w:rPr>
                <w:rFonts w:hAnsi="標楷體"/>
                <w:b/>
                <w:spacing w:val="-32"/>
                <w:kern w:val="0"/>
                <w:sz w:val="22"/>
                <w:szCs w:val="22"/>
              </w:rPr>
            </w:pPr>
            <w:r w:rsidRPr="00D726DB">
              <w:rPr>
                <w:rFonts w:hAnsi="標楷體" w:hint="eastAsia"/>
                <w:b/>
                <w:spacing w:val="-32"/>
                <w:kern w:val="0"/>
                <w:sz w:val="22"/>
                <w:szCs w:val="22"/>
              </w:rPr>
              <w:t>涵蓋率</w:t>
            </w:r>
          </w:p>
        </w:tc>
        <w:tc>
          <w:tcPr>
            <w:tcW w:w="1000" w:type="dxa"/>
            <w:gridSpan w:val="2"/>
            <w:tcBorders>
              <w:top w:val="nil"/>
              <w:left w:val="nil"/>
              <w:bottom w:val="single" w:sz="4" w:space="0" w:color="auto"/>
              <w:right w:val="single" w:sz="4" w:space="0" w:color="auto"/>
            </w:tcBorders>
            <w:shd w:val="clear" w:color="auto" w:fill="EAF1DD" w:themeFill="accent3" w:themeFillTint="33"/>
            <w:vAlign w:val="center"/>
            <w:hideMark/>
          </w:tcPr>
          <w:p w:rsidR="00DA1A7C" w:rsidRPr="00D726DB" w:rsidRDefault="00DA1A7C" w:rsidP="00DA1A7C">
            <w:pPr>
              <w:widowControl/>
              <w:overflowPunct/>
              <w:autoSpaceDE/>
              <w:autoSpaceDN/>
              <w:spacing w:line="240" w:lineRule="exact"/>
              <w:ind w:rightChars="3" w:right="10"/>
              <w:jc w:val="center"/>
              <w:rPr>
                <w:rFonts w:hAnsi="標楷體"/>
                <w:b/>
                <w:spacing w:val="-32"/>
                <w:kern w:val="0"/>
                <w:sz w:val="22"/>
                <w:szCs w:val="22"/>
              </w:rPr>
            </w:pPr>
            <w:r w:rsidRPr="00D726DB">
              <w:rPr>
                <w:rFonts w:hAnsi="標楷體" w:hint="eastAsia"/>
                <w:b/>
                <w:spacing w:val="-32"/>
                <w:kern w:val="0"/>
                <w:sz w:val="22"/>
                <w:szCs w:val="22"/>
              </w:rPr>
              <w:t>使用長照</w:t>
            </w:r>
          </w:p>
          <w:p w:rsidR="00DA1A7C" w:rsidRPr="00D726DB" w:rsidRDefault="00DA1A7C" w:rsidP="00DA1A7C">
            <w:pPr>
              <w:widowControl/>
              <w:overflowPunct/>
              <w:autoSpaceDE/>
              <w:autoSpaceDN/>
              <w:spacing w:line="240" w:lineRule="exact"/>
              <w:ind w:rightChars="3" w:right="10"/>
              <w:jc w:val="center"/>
              <w:rPr>
                <w:rFonts w:hAnsi="標楷體"/>
                <w:b/>
                <w:spacing w:val="-32"/>
                <w:kern w:val="0"/>
                <w:sz w:val="22"/>
                <w:szCs w:val="22"/>
              </w:rPr>
            </w:pPr>
            <w:r w:rsidRPr="00D726DB">
              <w:rPr>
                <w:rFonts w:hAnsi="標楷體" w:hint="eastAsia"/>
                <w:b/>
                <w:spacing w:val="-32"/>
                <w:kern w:val="0"/>
                <w:sz w:val="22"/>
                <w:szCs w:val="22"/>
              </w:rPr>
              <w:t>給支付服務人數</w:t>
            </w:r>
          </w:p>
        </w:tc>
        <w:tc>
          <w:tcPr>
            <w:tcW w:w="677" w:type="dxa"/>
            <w:tcBorders>
              <w:top w:val="nil"/>
              <w:left w:val="nil"/>
              <w:bottom w:val="single" w:sz="4" w:space="0" w:color="auto"/>
              <w:right w:val="single" w:sz="4" w:space="0" w:color="auto"/>
            </w:tcBorders>
            <w:shd w:val="clear" w:color="auto" w:fill="EAF1DD" w:themeFill="accent3" w:themeFillTint="33"/>
            <w:vAlign w:val="center"/>
            <w:hideMark/>
          </w:tcPr>
          <w:p w:rsidR="00DA1A7C" w:rsidRPr="00D726DB" w:rsidRDefault="00DA1A7C" w:rsidP="00DA1A7C">
            <w:pPr>
              <w:widowControl/>
              <w:overflowPunct/>
              <w:autoSpaceDE/>
              <w:autoSpaceDN/>
              <w:spacing w:line="240" w:lineRule="exact"/>
              <w:ind w:rightChars="3" w:right="10"/>
              <w:jc w:val="center"/>
              <w:rPr>
                <w:rFonts w:hAnsi="標楷體"/>
                <w:b/>
                <w:spacing w:val="-32"/>
                <w:kern w:val="0"/>
                <w:sz w:val="22"/>
                <w:szCs w:val="22"/>
              </w:rPr>
            </w:pPr>
            <w:r w:rsidRPr="00D726DB">
              <w:rPr>
                <w:rFonts w:hAnsi="標楷體" w:hint="eastAsia"/>
                <w:b/>
                <w:spacing w:val="-32"/>
                <w:kern w:val="0"/>
                <w:sz w:val="22"/>
                <w:szCs w:val="22"/>
              </w:rPr>
              <w:t>推估</w:t>
            </w:r>
          </w:p>
          <w:p w:rsidR="00DA1A7C" w:rsidRPr="00D726DB" w:rsidRDefault="00DA1A7C" w:rsidP="00DA1A7C">
            <w:pPr>
              <w:widowControl/>
              <w:overflowPunct/>
              <w:autoSpaceDE/>
              <w:autoSpaceDN/>
              <w:spacing w:line="240" w:lineRule="exact"/>
              <w:ind w:rightChars="3" w:right="10"/>
              <w:jc w:val="center"/>
              <w:rPr>
                <w:rFonts w:hAnsi="標楷體"/>
                <w:b/>
                <w:spacing w:val="-32"/>
                <w:kern w:val="0"/>
                <w:sz w:val="22"/>
                <w:szCs w:val="22"/>
              </w:rPr>
            </w:pPr>
            <w:r w:rsidRPr="00D726DB">
              <w:rPr>
                <w:rFonts w:hAnsi="標楷體" w:hint="eastAsia"/>
                <w:b/>
                <w:spacing w:val="-32"/>
                <w:kern w:val="0"/>
                <w:sz w:val="22"/>
                <w:szCs w:val="22"/>
              </w:rPr>
              <w:t>人數</w:t>
            </w:r>
          </w:p>
        </w:tc>
        <w:tc>
          <w:tcPr>
            <w:tcW w:w="709" w:type="dxa"/>
            <w:tcBorders>
              <w:top w:val="nil"/>
              <w:left w:val="nil"/>
              <w:bottom w:val="single" w:sz="4" w:space="0" w:color="auto"/>
              <w:right w:val="single" w:sz="4" w:space="0" w:color="auto"/>
            </w:tcBorders>
            <w:shd w:val="clear" w:color="auto" w:fill="EAF1DD" w:themeFill="accent3" w:themeFillTint="33"/>
            <w:vAlign w:val="center"/>
            <w:hideMark/>
          </w:tcPr>
          <w:p w:rsidR="00DA1A7C" w:rsidRPr="00D726DB" w:rsidRDefault="00DA1A7C" w:rsidP="00DA1A7C">
            <w:pPr>
              <w:widowControl/>
              <w:overflowPunct/>
              <w:autoSpaceDE/>
              <w:autoSpaceDN/>
              <w:spacing w:line="240" w:lineRule="exact"/>
              <w:ind w:rightChars="3" w:right="10"/>
              <w:jc w:val="center"/>
              <w:rPr>
                <w:rFonts w:hAnsi="標楷體"/>
                <w:b/>
                <w:spacing w:val="-32"/>
                <w:kern w:val="0"/>
                <w:sz w:val="22"/>
                <w:szCs w:val="22"/>
              </w:rPr>
            </w:pPr>
            <w:r w:rsidRPr="00D726DB">
              <w:rPr>
                <w:rFonts w:hAnsi="標楷體" w:hint="eastAsia"/>
                <w:b/>
                <w:spacing w:val="-32"/>
                <w:kern w:val="0"/>
                <w:sz w:val="22"/>
                <w:szCs w:val="22"/>
              </w:rPr>
              <w:t>服務</w:t>
            </w:r>
          </w:p>
          <w:p w:rsidR="00DA1A7C" w:rsidRPr="00D726DB" w:rsidRDefault="00DA1A7C" w:rsidP="00DA1A7C">
            <w:pPr>
              <w:widowControl/>
              <w:overflowPunct/>
              <w:autoSpaceDE/>
              <w:autoSpaceDN/>
              <w:spacing w:line="240" w:lineRule="exact"/>
              <w:ind w:rightChars="3" w:right="10"/>
              <w:jc w:val="center"/>
              <w:rPr>
                <w:rFonts w:hAnsi="標楷體"/>
                <w:b/>
                <w:spacing w:val="-32"/>
                <w:kern w:val="0"/>
                <w:sz w:val="22"/>
                <w:szCs w:val="22"/>
              </w:rPr>
            </w:pPr>
            <w:r w:rsidRPr="00D726DB">
              <w:rPr>
                <w:rFonts w:hAnsi="標楷體" w:hint="eastAsia"/>
                <w:b/>
                <w:spacing w:val="-32"/>
                <w:kern w:val="0"/>
                <w:sz w:val="22"/>
                <w:szCs w:val="22"/>
              </w:rPr>
              <w:t>涵蓋率</w:t>
            </w:r>
          </w:p>
        </w:tc>
      </w:tr>
      <w:tr w:rsidR="00D726DB" w:rsidRPr="00D726DB" w:rsidTr="00DA1A7C">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jc w:val="center"/>
              <w:rPr>
                <w:rFonts w:ascii="Times New Roman" w:eastAsia="新細明體"/>
                <w:spacing w:val="-20"/>
                <w:kern w:val="0"/>
                <w:sz w:val="22"/>
                <w:szCs w:val="22"/>
              </w:rPr>
            </w:pPr>
            <w:r w:rsidRPr="00D726DB">
              <w:rPr>
                <w:rFonts w:ascii="Times New Roman" w:eastAsia="新細明體"/>
                <w:spacing w:val="-20"/>
                <w:kern w:val="0"/>
                <w:sz w:val="22"/>
                <w:szCs w:val="22"/>
              </w:rPr>
              <w:t>107</w:t>
            </w:r>
          </w:p>
        </w:tc>
        <w:tc>
          <w:tcPr>
            <w:tcW w:w="833"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161,104</w:t>
            </w:r>
          </w:p>
        </w:tc>
        <w:tc>
          <w:tcPr>
            <w:tcW w:w="775"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436,136</w:t>
            </w:r>
          </w:p>
        </w:tc>
        <w:tc>
          <w:tcPr>
            <w:tcW w:w="684" w:type="dxa"/>
            <w:tcBorders>
              <w:top w:val="nil"/>
              <w:left w:val="nil"/>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36.9</w:t>
            </w:r>
          </w:p>
        </w:tc>
        <w:tc>
          <w:tcPr>
            <w:tcW w:w="882" w:type="dxa"/>
            <w:gridSpan w:val="2"/>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17,665</w:t>
            </w:r>
          </w:p>
        </w:tc>
        <w:tc>
          <w:tcPr>
            <w:tcW w:w="686"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86,673</w:t>
            </w:r>
          </w:p>
        </w:tc>
        <w:tc>
          <w:tcPr>
            <w:tcW w:w="700" w:type="dxa"/>
            <w:tcBorders>
              <w:top w:val="nil"/>
              <w:left w:val="nil"/>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20.4</w:t>
            </w:r>
          </w:p>
        </w:tc>
        <w:tc>
          <w:tcPr>
            <w:tcW w:w="1000" w:type="dxa"/>
            <w:gridSpan w:val="2"/>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8,953</w:t>
            </w:r>
          </w:p>
        </w:tc>
        <w:tc>
          <w:tcPr>
            <w:tcW w:w="749"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93,282</w:t>
            </w:r>
          </w:p>
        </w:tc>
        <w:tc>
          <w:tcPr>
            <w:tcW w:w="785" w:type="dxa"/>
            <w:tcBorders>
              <w:top w:val="nil"/>
              <w:left w:val="nil"/>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9.6</w:t>
            </w:r>
          </w:p>
        </w:tc>
        <w:tc>
          <w:tcPr>
            <w:tcW w:w="1000" w:type="dxa"/>
            <w:gridSpan w:val="2"/>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1,271</w:t>
            </w:r>
          </w:p>
        </w:tc>
        <w:tc>
          <w:tcPr>
            <w:tcW w:w="677"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8,062</w:t>
            </w:r>
          </w:p>
        </w:tc>
        <w:tc>
          <w:tcPr>
            <w:tcW w:w="709" w:type="dxa"/>
            <w:tcBorders>
              <w:top w:val="nil"/>
              <w:left w:val="nil"/>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15.8</w:t>
            </w:r>
          </w:p>
        </w:tc>
      </w:tr>
      <w:tr w:rsidR="00D726DB" w:rsidRPr="00D726DB" w:rsidTr="00DA1A7C">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jc w:val="center"/>
              <w:rPr>
                <w:rFonts w:ascii="Times New Roman" w:eastAsia="新細明體"/>
                <w:spacing w:val="-20"/>
                <w:kern w:val="0"/>
                <w:sz w:val="22"/>
                <w:szCs w:val="22"/>
              </w:rPr>
            </w:pPr>
            <w:r w:rsidRPr="00D726DB">
              <w:rPr>
                <w:rFonts w:ascii="Times New Roman" w:eastAsia="新細明體"/>
                <w:spacing w:val="-20"/>
                <w:kern w:val="0"/>
                <w:sz w:val="22"/>
                <w:szCs w:val="22"/>
              </w:rPr>
              <w:t>108</w:t>
            </w:r>
          </w:p>
        </w:tc>
        <w:tc>
          <w:tcPr>
            <w:tcW w:w="833"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243,556</w:t>
            </w:r>
          </w:p>
        </w:tc>
        <w:tc>
          <w:tcPr>
            <w:tcW w:w="775"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457,855</w:t>
            </w:r>
          </w:p>
        </w:tc>
        <w:tc>
          <w:tcPr>
            <w:tcW w:w="684" w:type="dxa"/>
            <w:tcBorders>
              <w:top w:val="nil"/>
              <w:left w:val="nil"/>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53.2</w:t>
            </w:r>
          </w:p>
        </w:tc>
        <w:tc>
          <w:tcPr>
            <w:tcW w:w="882" w:type="dxa"/>
            <w:gridSpan w:val="2"/>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26,552</w:t>
            </w:r>
          </w:p>
        </w:tc>
        <w:tc>
          <w:tcPr>
            <w:tcW w:w="686"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85,852</w:t>
            </w:r>
          </w:p>
        </w:tc>
        <w:tc>
          <w:tcPr>
            <w:tcW w:w="700" w:type="dxa"/>
            <w:tcBorders>
              <w:top w:val="nil"/>
              <w:left w:val="nil"/>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30.9</w:t>
            </w:r>
          </w:p>
        </w:tc>
        <w:tc>
          <w:tcPr>
            <w:tcW w:w="1000" w:type="dxa"/>
            <w:gridSpan w:val="2"/>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15,097</w:t>
            </w:r>
          </w:p>
        </w:tc>
        <w:tc>
          <w:tcPr>
            <w:tcW w:w="749"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94,045</w:t>
            </w:r>
          </w:p>
        </w:tc>
        <w:tc>
          <w:tcPr>
            <w:tcW w:w="785" w:type="dxa"/>
            <w:tcBorders>
              <w:top w:val="nil"/>
              <w:left w:val="nil"/>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16.1</w:t>
            </w:r>
          </w:p>
        </w:tc>
        <w:tc>
          <w:tcPr>
            <w:tcW w:w="1000" w:type="dxa"/>
            <w:gridSpan w:val="2"/>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1,871</w:t>
            </w:r>
          </w:p>
        </w:tc>
        <w:tc>
          <w:tcPr>
            <w:tcW w:w="677"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8,301</w:t>
            </w:r>
          </w:p>
        </w:tc>
        <w:tc>
          <w:tcPr>
            <w:tcW w:w="709" w:type="dxa"/>
            <w:tcBorders>
              <w:top w:val="nil"/>
              <w:left w:val="nil"/>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22.5</w:t>
            </w:r>
          </w:p>
        </w:tc>
      </w:tr>
      <w:tr w:rsidR="00D726DB" w:rsidRPr="00D726DB" w:rsidTr="00DA1A7C">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jc w:val="center"/>
              <w:rPr>
                <w:rFonts w:ascii="Times New Roman" w:eastAsia="新細明體"/>
                <w:spacing w:val="-20"/>
                <w:kern w:val="0"/>
                <w:sz w:val="22"/>
                <w:szCs w:val="22"/>
              </w:rPr>
            </w:pPr>
            <w:r w:rsidRPr="00D726DB">
              <w:rPr>
                <w:rFonts w:ascii="Times New Roman" w:eastAsia="新細明體"/>
                <w:spacing w:val="-20"/>
                <w:kern w:val="0"/>
                <w:sz w:val="22"/>
                <w:szCs w:val="22"/>
              </w:rPr>
              <w:t>109</w:t>
            </w:r>
          </w:p>
        </w:tc>
        <w:tc>
          <w:tcPr>
            <w:tcW w:w="833"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304,472</w:t>
            </w:r>
          </w:p>
        </w:tc>
        <w:tc>
          <w:tcPr>
            <w:tcW w:w="775"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481,109</w:t>
            </w:r>
          </w:p>
        </w:tc>
        <w:tc>
          <w:tcPr>
            <w:tcW w:w="684" w:type="dxa"/>
            <w:tcBorders>
              <w:top w:val="nil"/>
              <w:left w:val="nil"/>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63.3</w:t>
            </w:r>
          </w:p>
        </w:tc>
        <w:tc>
          <w:tcPr>
            <w:tcW w:w="882" w:type="dxa"/>
            <w:gridSpan w:val="2"/>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34,843</w:t>
            </w:r>
          </w:p>
        </w:tc>
        <w:tc>
          <w:tcPr>
            <w:tcW w:w="686"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85,039</w:t>
            </w:r>
          </w:p>
        </w:tc>
        <w:tc>
          <w:tcPr>
            <w:tcW w:w="700" w:type="dxa"/>
            <w:tcBorders>
              <w:top w:val="nil"/>
              <w:left w:val="nil"/>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41.0</w:t>
            </w:r>
          </w:p>
        </w:tc>
        <w:tc>
          <w:tcPr>
            <w:tcW w:w="1000" w:type="dxa"/>
            <w:gridSpan w:val="2"/>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19,940</w:t>
            </w:r>
          </w:p>
        </w:tc>
        <w:tc>
          <w:tcPr>
            <w:tcW w:w="749"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94,451</w:t>
            </w:r>
          </w:p>
        </w:tc>
        <w:tc>
          <w:tcPr>
            <w:tcW w:w="785" w:type="dxa"/>
            <w:tcBorders>
              <w:top w:val="nil"/>
              <w:left w:val="nil"/>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21.1</w:t>
            </w:r>
          </w:p>
        </w:tc>
        <w:tc>
          <w:tcPr>
            <w:tcW w:w="1000" w:type="dxa"/>
            <w:gridSpan w:val="2"/>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2,604</w:t>
            </w:r>
          </w:p>
        </w:tc>
        <w:tc>
          <w:tcPr>
            <w:tcW w:w="677"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8,505</w:t>
            </w:r>
          </w:p>
        </w:tc>
        <w:tc>
          <w:tcPr>
            <w:tcW w:w="709" w:type="dxa"/>
            <w:tcBorders>
              <w:top w:val="nil"/>
              <w:left w:val="nil"/>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30.6</w:t>
            </w:r>
          </w:p>
        </w:tc>
      </w:tr>
      <w:tr w:rsidR="00D726DB" w:rsidRPr="00D726DB" w:rsidTr="00DA1A7C">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jc w:val="center"/>
              <w:rPr>
                <w:rFonts w:ascii="Times New Roman" w:eastAsia="新細明體"/>
                <w:spacing w:val="-20"/>
                <w:kern w:val="0"/>
                <w:sz w:val="22"/>
                <w:szCs w:val="22"/>
              </w:rPr>
            </w:pPr>
            <w:r w:rsidRPr="00D726DB">
              <w:rPr>
                <w:rFonts w:ascii="Times New Roman" w:eastAsia="新細明體"/>
                <w:spacing w:val="-20"/>
                <w:kern w:val="0"/>
                <w:sz w:val="22"/>
                <w:szCs w:val="22"/>
              </w:rPr>
              <w:t>110</w:t>
            </w:r>
          </w:p>
        </w:tc>
        <w:tc>
          <w:tcPr>
            <w:tcW w:w="833"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342,097</w:t>
            </w:r>
          </w:p>
        </w:tc>
        <w:tc>
          <w:tcPr>
            <w:tcW w:w="775"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504,700</w:t>
            </w:r>
          </w:p>
        </w:tc>
        <w:tc>
          <w:tcPr>
            <w:tcW w:w="684" w:type="dxa"/>
            <w:tcBorders>
              <w:top w:val="nil"/>
              <w:left w:val="nil"/>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67.8</w:t>
            </w:r>
          </w:p>
        </w:tc>
        <w:tc>
          <w:tcPr>
            <w:tcW w:w="882" w:type="dxa"/>
            <w:gridSpan w:val="2"/>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31,842</w:t>
            </w:r>
          </w:p>
        </w:tc>
        <w:tc>
          <w:tcPr>
            <w:tcW w:w="686"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84,405</w:t>
            </w:r>
          </w:p>
        </w:tc>
        <w:tc>
          <w:tcPr>
            <w:tcW w:w="700" w:type="dxa"/>
            <w:tcBorders>
              <w:top w:val="nil"/>
              <w:left w:val="nil"/>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37.7</w:t>
            </w:r>
          </w:p>
        </w:tc>
        <w:tc>
          <w:tcPr>
            <w:tcW w:w="1000" w:type="dxa"/>
            <w:gridSpan w:val="2"/>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18,340</w:t>
            </w:r>
          </w:p>
        </w:tc>
        <w:tc>
          <w:tcPr>
            <w:tcW w:w="749"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94,596</w:t>
            </w:r>
          </w:p>
        </w:tc>
        <w:tc>
          <w:tcPr>
            <w:tcW w:w="785" w:type="dxa"/>
            <w:tcBorders>
              <w:top w:val="nil"/>
              <w:left w:val="nil"/>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19.4</w:t>
            </w:r>
          </w:p>
        </w:tc>
        <w:tc>
          <w:tcPr>
            <w:tcW w:w="1000" w:type="dxa"/>
            <w:gridSpan w:val="2"/>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2,347</w:t>
            </w:r>
          </w:p>
        </w:tc>
        <w:tc>
          <w:tcPr>
            <w:tcW w:w="677"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8,627</w:t>
            </w:r>
          </w:p>
        </w:tc>
        <w:tc>
          <w:tcPr>
            <w:tcW w:w="709" w:type="dxa"/>
            <w:tcBorders>
              <w:top w:val="nil"/>
              <w:left w:val="nil"/>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27.2</w:t>
            </w:r>
          </w:p>
        </w:tc>
      </w:tr>
      <w:tr w:rsidR="00D726DB" w:rsidRPr="00D726DB" w:rsidTr="002F471D">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jc w:val="center"/>
              <w:rPr>
                <w:rFonts w:ascii="Times New Roman" w:eastAsia="新細明體"/>
                <w:spacing w:val="-20"/>
                <w:kern w:val="0"/>
                <w:sz w:val="22"/>
                <w:szCs w:val="22"/>
              </w:rPr>
            </w:pPr>
            <w:r w:rsidRPr="00D726DB">
              <w:rPr>
                <w:rFonts w:ascii="Times New Roman" w:eastAsia="新細明體"/>
                <w:spacing w:val="-20"/>
                <w:kern w:val="0"/>
                <w:sz w:val="22"/>
                <w:szCs w:val="22"/>
              </w:rPr>
              <w:t>111</w:t>
            </w:r>
          </w:p>
        </w:tc>
        <w:tc>
          <w:tcPr>
            <w:tcW w:w="833"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390,657</w:t>
            </w:r>
          </w:p>
        </w:tc>
        <w:tc>
          <w:tcPr>
            <w:tcW w:w="775" w:type="dxa"/>
            <w:tcBorders>
              <w:top w:val="nil"/>
              <w:left w:val="nil"/>
              <w:bottom w:val="single" w:sz="4" w:space="0" w:color="auto"/>
              <w:right w:val="single" w:sz="4" w:space="0" w:color="auto"/>
            </w:tcBorders>
            <w:shd w:val="clear" w:color="auto" w:fill="D9D9D9" w:themeFill="background1" w:themeFillShade="D9"/>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542,684</w:t>
            </w:r>
          </w:p>
        </w:tc>
        <w:tc>
          <w:tcPr>
            <w:tcW w:w="684" w:type="dxa"/>
            <w:tcBorders>
              <w:top w:val="nil"/>
              <w:left w:val="nil"/>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72.0</w:t>
            </w:r>
          </w:p>
        </w:tc>
        <w:tc>
          <w:tcPr>
            <w:tcW w:w="882" w:type="dxa"/>
            <w:gridSpan w:val="2"/>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33,887</w:t>
            </w:r>
          </w:p>
        </w:tc>
        <w:tc>
          <w:tcPr>
            <w:tcW w:w="686"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83,781</w:t>
            </w:r>
          </w:p>
        </w:tc>
        <w:tc>
          <w:tcPr>
            <w:tcW w:w="700" w:type="dxa"/>
            <w:tcBorders>
              <w:top w:val="nil"/>
              <w:left w:val="nil"/>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40.4</w:t>
            </w:r>
          </w:p>
        </w:tc>
        <w:tc>
          <w:tcPr>
            <w:tcW w:w="1000" w:type="dxa"/>
            <w:gridSpan w:val="2"/>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19,065</w:t>
            </w:r>
          </w:p>
        </w:tc>
        <w:tc>
          <w:tcPr>
            <w:tcW w:w="749"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94,743</w:t>
            </w:r>
          </w:p>
        </w:tc>
        <w:tc>
          <w:tcPr>
            <w:tcW w:w="785" w:type="dxa"/>
            <w:tcBorders>
              <w:top w:val="nil"/>
              <w:left w:val="nil"/>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20.1</w:t>
            </w:r>
          </w:p>
        </w:tc>
        <w:tc>
          <w:tcPr>
            <w:tcW w:w="1000" w:type="dxa"/>
            <w:gridSpan w:val="2"/>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2,333</w:t>
            </w:r>
          </w:p>
        </w:tc>
        <w:tc>
          <w:tcPr>
            <w:tcW w:w="677" w:type="dxa"/>
            <w:tcBorders>
              <w:top w:val="nil"/>
              <w:left w:val="nil"/>
              <w:bottom w:val="single" w:sz="4" w:space="0" w:color="auto"/>
              <w:right w:val="single" w:sz="4" w:space="0" w:color="auto"/>
            </w:tcBorders>
            <w:shd w:val="clear" w:color="auto" w:fill="D9D9D9" w:themeFill="background1" w:themeFillShade="D9"/>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4,254</w:t>
            </w:r>
          </w:p>
        </w:tc>
        <w:tc>
          <w:tcPr>
            <w:tcW w:w="709" w:type="dxa"/>
            <w:tcBorders>
              <w:top w:val="nil"/>
              <w:left w:val="nil"/>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54.8</w:t>
            </w:r>
          </w:p>
        </w:tc>
      </w:tr>
      <w:tr w:rsidR="00D726DB" w:rsidRPr="00D726DB" w:rsidTr="002F471D">
        <w:trPr>
          <w:trHeight w:val="2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jc w:val="center"/>
              <w:rPr>
                <w:rFonts w:ascii="Times New Roman" w:eastAsia="新細明體"/>
                <w:spacing w:val="-20"/>
                <w:kern w:val="0"/>
                <w:sz w:val="22"/>
                <w:szCs w:val="22"/>
              </w:rPr>
            </w:pPr>
            <w:r w:rsidRPr="00D726DB">
              <w:rPr>
                <w:rFonts w:ascii="Times New Roman" w:eastAsia="新細明體"/>
                <w:spacing w:val="-20"/>
                <w:kern w:val="0"/>
                <w:sz w:val="22"/>
                <w:szCs w:val="22"/>
              </w:rPr>
              <w:t>112</w:t>
            </w:r>
          </w:p>
        </w:tc>
        <w:tc>
          <w:tcPr>
            <w:tcW w:w="833"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450,189</w:t>
            </w:r>
          </w:p>
        </w:tc>
        <w:tc>
          <w:tcPr>
            <w:tcW w:w="775" w:type="dxa"/>
            <w:tcBorders>
              <w:top w:val="nil"/>
              <w:left w:val="nil"/>
              <w:bottom w:val="single" w:sz="4" w:space="0" w:color="auto"/>
              <w:right w:val="single" w:sz="4" w:space="0" w:color="auto"/>
            </w:tcBorders>
            <w:shd w:val="clear" w:color="auto" w:fill="D9D9D9" w:themeFill="background1" w:themeFillShade="D9"/>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566,629</w:t>
            </w:r>
          </w:p>
        </w:tc>
        <w:tc>
          <w:tcPr>
            <w:tcW w:w="684" w:type="dxa"/>
            <w:tcBorders>
              <w:top w:val="nil"/>
              <w:left w:val="nil"/>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79.5</w:t>
            </w:r>
          </w:p>
        </w:tc>
        <w:tc>
          <w:tcPr>
            <w:tcW w:w="882" w:type="dxa"/>
            <w:gridSpan w:val="2"/>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36,697</w:t>
            </w:r>
          </w:p>
        </w:tc>
        <w:tc>
          <w:tcPr>
            <w:tcW w:w="686"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83,161</w:t>
            </w:r>
          </w:p>
        </w:tc>
        <w:tc>
          <w:tcPr>
            <w:tcW w:w="700" w:type="dxa"/>
            <w:tcBorders>
              <w:top w:val="nil"/>
              <w:left w:val="nil"/>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44.1</w:t>
            </w:r>
          </w:p>
        </w:tc>
        <w:tc>
          <w:tcPr>
            <w:tcW w:w="1000" w:type="dxa"/>
            <w:gridSpan w:val="2"/>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20,889</w:t>
            </w:r>
          </w:p>
        </w:tc>
        <w:tc>
          <w:tcPr>
            <w:tcW w:w="749" w:type="dxa"/>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94,646</w:t>
            </w:r>
          </w:p>
        </w:tc>
        <w:tc>
          <w:tcPr>
            <w:tcW w:w="785" w:type="dxa"/>
            <w:tcBorders>
              <w:top w:val="nil"/>
              <w:left w:val="nil"/>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22.1</w:t>
            </w:r>
          </w:p>
        </w:tc>
        <w:tc>
          <w:tcPr>
            <w:tcW w:w="1000" w:type="dxa"/>
            <w:gridSpan w:val="2"/>
            <w:tcBorders>
              <w:top w:val="nil"/>
              <w:left w:val="nil"/>
              <w:bottom w:val="single" w:sz="4" w:space="0" w:color="auto"/>
              <w:right w:val="single" w:sz="4" w:space="0" w:color="auto"/>
            </w:tcBorders>
            <w:shd w:val="clear" w:color="auto" w:fill="auto"/>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2,351</w:t>
            </w:r>
          </w:p>
        </w:tc>
        <w:tc>
          <w:tcPr>
            <w:tcW w:w="677" w:type="dxa"/>
            <w:tcBorders>
              <w:top w:val="nil"/>
              <w:left w:val="nil"/>
              <w:bottom w:val="single" w:sz="4" w:space="0" w:color="auto"/>
              <w:right w:val="single" w:sz="4" w:space="0" w:color="auto"/>
            </w:tcBorders>
            <w:shd w:val="clear" w:color="auto" w:fill="D9D9D9" w:themeFill="background1" w:themeFillShade="D9"/>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4,222</w:t>
            </w:r>
          </w:p>
        </w:tc>
        <w:tc>
          <w:tcPr>
            <w:tcW w:w="709" w:type="dxa"/>
            <w:tcBorders>
              <w:top w:val="nil"/>
              <w:left w:val="nil"/>
              <w:bottom w:val="single" w:sz="4" w:space="0" w:color="auto"/>
              <w:right w:val="single" w:sz="4" w:space="0" w:color="auto"/>
            </w:tcBorders>
            <w:shd w:val="clear" w:color="auto" w:fill="auto"/>
            <w:noWrap/>
            <w:vAlign w:val="center"/>
            <w:hideMark/>
          </w:tcPr>
          <w:p w:rsidR="00DA1A7C" w:rsidRPr="00D726DB" w:rsidRDefault="00DA1A7C" w:rsidP="00DA1A7C">
            <w:pPr>
              <w:widowControl/>
              <w:overflowPunct/>
              <w:autoSpaceDE/>
              <w:autoSpaceDN/>
              <w:spacing w:line="280" w:lineRule="exact"/>
              <w:ind w:rightChars="15" w:right="51"/>
              <w:jc w:val="right"/>
              <w:rPr>
                <w:rFonts w:ascii="Times New Roman" w:eastAsia="新細明體"/>
                <w:spacing w:val="-20"/>
                <w:kern w:val="0"/>
                <w:sz w:val="22"/>
                <w:szCs w:val="22"/>
              </w:rPr>
            </w:pPr>
            <w:r w:rsidRPr="00D726DB">
              <w:rPr>
                <w:rFonts w:ascii="Times New Roman" w:eastAsia="新細明體"/>
                <w:spacing w:val="-20"/>
                <w:kern w:val="0"/>
                <w:sz w:val="22"/>
                <w:szCs w:val="22"/>
              </w:rPr>
              <w:t>55.7</w:t>
            </w:r>
          </w:p>
        </w:tc>
      </w:tr>
    </w:tbl>
    <w:p w:rsidR="00DA1A7C" w:rsidRPr="00D726DB" w:rsidRDefault="00DA1A7C" w:rsidP="00D90E80">
      <w:pPr>
        <w:pStyle w:val="42"/>
        <w:kinsoku w:val="0"/>
        <w:spacing w:line="260" w:lineRule="exact"/>
        <w:ind w:leftChars="-177" w:left="72" w:rightChars="-169" w:right="-575" w:hangingChars="306" w:hanging="674"/>
        <w:rPr>
          <w:rFonts w:ascii="Times New Roman"/>
          <w:spacing w:val="-20"/>
          <w:sz w:val="24"/>
          <w:szCs w:val="24"/>
        </w:rPr>
      </w:pPr>
      <w:r w:rsidRPr="00D726DB">
        <w:rPr>
          <w:rFonts w:ascii="Times New Roman"/>
          <w:spacing w:val="-20"/>
          <w:sz w:val="24"/>
          <w:szCs w:val="24"/>
        </w:rPr>
        <w:t>備註：</w:t>
      </w:r>
    </w:p>
    <w:p w:rsidR="00DA1A7C" w:rsidRPr="00D726DB" w:rsidRDefault="00DA1A7C" w:rsidP="00D90E80">
      <w:pPr>
        <w:pStyle w:val="42"/>
        <w:numPr>
          <w:ilvl w:val="0"/>
          <w:numId w:val="38"/>
        </w:numPr>
        <w:kinsoku w:val="0"/>
        <w:spacing w:line="260" w:lineRule="exact"/>
        <w:ind w:leftChars="0" w:rightChars="-169" w:right="-575" w:firstLineChars="0" w:hanging="326"/>
        <w:rPr>
          <w:rFonts w:ascii="Times New Roman"/>
          <w:spacing w:val="-20"/>
          <w:sz w:val="24"/>
          <w:szCs w:val="24"/>
        </w:rPr>
      </w:pPr>
      <w:r w:rsidRPr="00D726DB">
        <w:rPr>
          <w:rFonts w:ascii="Times New Roman"/>
          <w:spacing w:val="-20"/>
          <w:sz w:val="24"/>
          <w:szCs w:val="24"/>
        </w:rPr>
        <w:t>111</w:t>
      </w:r>
      <w:r w:rsidRPr="00D726DB">
        <w:rPr>
          <w:rFonts w:ascii="Times New Roman"/>
          <w:spacing w:val="-20"/>
          <w:sz w:val="24"/>
          <w:szCs w:val="24"/>
        </w:rPr>
        <w:t>及</w:t>
      </w:r>
      <w:r w:rsidRPr="00D726DB">
        <w:rPr>
          <w:rFonts w:ascii="Times New Roman"/>
          <w:spacing w:val="-20"/>
          <w:sz w:val="24"/>
          <w:szCs w:val="24"/>
        </w:rPr>
        <w:t>112</w:t>
      </w:r>
      <w:r w:rsidRPr="00D726DB">
        <w:rPr>
          <w:rFonts w:ascii="Times New Roman"/>
          <w:spacing w:val="-20"/>
          <w:sz w:val="24"/>
          <w:szCs w:val="24"/>
        </w:rPr>
        <w:t>年之</w:t>
      </w:r>
      <w:r w:rsidRPr="00D726DB">
        <w:rPr>
          <w:rFonts w:ascii="Times New Roman"/>
          <w:spacing w:val="-20"/>
          <w:sz w:val="24"/>
          <w:szCs w:val="24"/>
        </w:rPr>
        <w:t>65</w:t>
      </w:r>
      <w:r w:rsidRPr="00D726DB">
        <w:rPr>
          <w:rFonts w:ascii="Times New Roman"/>
          <w:spacing w:val="-20"/>
          <w:sz w:val="24"/>
          <w:szCs w:val="24"/>
        </w:rPr>
        <w:t>歲以上失能老人及</w:t>
      </w:r>
      <w:r w:rsidRPr="00D726DB">
        <w:rPr>
          <w:rFonts w:ascii="Times New Roman"/>
          <w:spacing w:val="-20"/>
          <w:sz w:val="24"/>
          <w:szCs w:val="24"/>
        </w:rPr>
        <w:t>50</w:t>
      </w:r>
      <w:r w:rsidR="00980B15" w:rsidRPr="00D726DB">
        <w:rPr>
          <w:rFonts w:ascii="Times New Roman" w:hint="eastAsia"/>
          <w:spacing w:val="-20"/>
          <w:sz w:val="24"/>
          <w:szCs w:val="24"/>
        </w:rPr>
        <w:t>至</w:t>
      </w:r>
      <w:r w:rsidRPr="00D726DB">
        <w:rPr>
          <w:rFonts w:ascii="Times New Roman"/>
          <w:spacing w:val="-20"/>
          <w:sz w:val="24"/>
          <w:szCs w:val="24"/>
        </w:rPr>
        <w:t>64</w:t>
      </w:r>
      <w:r w:rsidRPr="00D726DB">
        <w:rPr>
          <w:rFonts w:ascii="Times New Roman"/>
          <w:spacing w:val="-20"/>
          <w:sz w:val="24"/>
          <w:szCs w:val="24"/>
        </w:rPr>
        <w:t>歲原住民推估人數依第</w:t>
      </w:r>
      <w:r w:rsidRPr="00D726DB">
        <w:rPr>
          <w:rFonts w:ascii="Times New Roman"/>
          <w:spacing w:val="-20"/>
          <w:sz w:val="24"/>
          <w:szCs w:val="24"/>
        </w:rPr>
        <w:t>2</w:t>
      </w:r>
      <w:r w:rsidRPr="00D726DB">
        <w:rPr>
          <w:rFonts w:ascii="Times New Roman"/>
          <w:spacing w:val="-20"/>
          <w:sz w:val="24"/>
          <w:szCs w:val="24"/>
        </w:rPr>
        <w:t>階段推估數據採計，其餘推估人數皆依第</w:t>
      </w:r>
      <w:r w:rsidRPr="00D726DB">
        <w:rPr>
          <w:rFonts w:ascii="Times New Roman"/>
          <w:spacing w:val="-20"/>
          <w:sz w:val="24"/>
          <w:szCs w:val="24"/>
        </w:rPr>
        <w:t>1</w:t>
      </w:r>
      <w:r w:rsidRPr="00D726DB">
        <w:rPr>
          <w:rFonts w:ascii="Times New Roman"/>
          <w:spacing w:val="-20"/>
          <w:sz w:val="24"/>
          <w:szCs w:val="24"/>
        </w:rPr>
        <w:t>階段推估數據計算。</w:t>
      </w:r>
    </w:p>
    <w:p w:rsidR="00DA1A7C" w:rsidRPr="00D726DB" w:rsidRDefault="00DA1A7C" w:rsidP="00D90E80">
      <w:pPr>
        <w:pStyle w:val="42"/>
        <w:numPr>
          <w:ilvl w:val="0"/>
          <w:numId w:val="38"/>
        </w:numPr>
        <w:kinsoku w:val="0"/>
        <w:spacing w:line="260" w:lineRule="exact"/>
        <w:ind w:leftChars="0" w:rightChars="-169" w:right="-575" w:firstLineChars="0" w:hanging="326"/>
        <w:rPr>
          <w:rFonts w:ascii="Times New Roman"/>
          <w:spacing w:val="-20"/>
          <w:sz w:val="24"/>
          <w:szCs w:val="24"/>
        </w:rPr>
      </w:pPr>
      <w:r w:rsidRPr="00D726DB">
        <w:rPr>
          <w:rFonts w:ascii="Times New Roman" w:hint="eastAsia"/>
          <w:spacing w:val="-20"/>
          <w:sz w:val="24"/>
          <w:szCs w:val="24"/>
        </w:rPr>
        <w:t>服務涵蓋率＝使用長照給支付服務人數</w:t>
      </w:r>
      <w:r w:rsidRPr="00D726DB">
        <w:rPr>
          <w:rFonts w:ascii="Times New Roman" w:hint="eastAsia"/>
          <w:spacing w:val="-20"/>
          <w:sz w:val="24"/>
          <w:szCs w:val="24"/>
        </w:rPr>
        <w:t>/</w:t>
      </w:r>
      <w:r w:rsidRPr="00D726DB">
        <w:rPr>
          <w:rFonts w:ascii="Times New Roman" w:hint="eastAsia"/>
          <w:spacing w:val="-20"/>
          <w:sz w:val="24"/>
          <w:szCs w:val="24"/>
        </w:rPr>
        <w:t>推估人數</w:t>
      </w:r>
      <w:r w:rsidRPr="00D726DB">
        <w:rPr>
          <w:rFonts w:ascii="Times New Roman" w:hint="eastAsia"/>
          <w:spacing w:val="-20"/>
          <w:sz w:val="24"/>
          <w:szCs w:val="24"/>
        </w:rPr>
        <w:t>*100</w:t>
      </w:r>
      <w:r w:rsidRPr="00D726DB">
        <w:rPr>
          <w:rFonts w:ascii="Times New Roman" w:hint="eastAsia"/>
          <w:spacing w:val="-20"/>
          <w:sz w:val="24"/>
          <w:szCs w:val="24"/>
        </w:rPr>
        <w:t>％</w:t>
      </w:r>
    </w:p>
    <w:p w:rsidR="00DA1A7C" w:rsidRPr="00D726DB" w:rsidRDefault="00DA1A7C" w:rsidP="00D90E80">
      <w:pPr>
        <w:pStyle w:val="42"/>
        <w:kinsoku w:val="0"/>
        <w:spacing w:afterLines="75" w:after="342" w:line="260" w:lineRule="exact"/>
        <w:ind w:leftChars="-177" w:left="644" w:hangingChars="566" w:hanging="1246"/>
        <w:rPr>
          <w:rFonts w:ascii="Times New Roman"/>
          <w:spacing w:val="-20"/>
          <w:sz w:val="24"/>
          <w:szCs w:val="24"/>
        </w:rPr>
      </w:pPr>
      <w:r w:rsidRPr="00D726DB">
        <w:rPr>
          <w:rFonts w:ascii="Times New Roman" w:hint="eastAsia"/>
          <w:spacing w:val="-20"/>
          <w:sz w:val="24"/>
          <w:szCs w:val="24"/>
        </w:rPr>
        <w:t>資料來源：整理自衛福部提供之統計資料。</w:t>
      </w:r>
    </w:p>
    <w:p w:rsidR="00DA1A7C" w:rsidRPr="00D726DB" w:rsidRDefault="00DA1A7C" w:rsidP="00DA1A7C">
      <w:pPr>
        <w:pStyle w:val="4"/>
        <w:numPr>
          <w:ilvl w:val="3"/>
          <w:numId w:val="1"/>
        </w:numPr>
        <w:kinsoku w:val="0"/>
      </w:pPr>
      <w:r w:rsidRPr="00D726DB">
        <w:rPr>
          <w:rFonts w:ascii="Times New Roman" w:hAnsi="Times New Roman" w:hint="eastAsia"/>
          <w:spacing w:val="-6"/>
        </w:rPr>
        <w:t>再從</w:t>
      </w:r>
      <w:r w:rsidRPr="00D726DB">
        <w:rPr>
          <w:rFonts w:ascii="Times New Roman" w:hAnsi="Times New Roman" w:hint="eastAsia"/>
          <w:spacing w:val="-6"/>
        </w:rPr>
        <w:t>1</w:t>
      </w:r>
      <w:r w:rsidRPr="00D726DB">
        <w:rPr>
          <w:rFonts w:ascii="Times New Roman" w:hAnsi="Times New Roman"/>
          <w:spacing w:val="-6"/>
        </w:rPr>
        <w:t>07</w:t>
      </w:r>
      <w:r w:rsidRPr="00D726DB">
        <w:rPr>
          <w:rFonts w:ascii="Times New Roman" w:hAnsi="Times New Roman" w:hint="eastAsia"/>
          <w:spacing w:val="-6"/>
        </w:rPr>
        <w:t>至</w:t>
      </w:r>
      <w:r w:rsidRPr="00D726DB">
        <w:rPr>
          <w:rFonts w:ascii="Times New Roman" w:hAnsi="Times New Roman" w:hint="eastAsia"/>
          <w:spacing w:val="-6"/>
        </w:rPr>
        <w:t>1</w:t>
      </w:r>
      <w:r w:rsidRPr="00D726DB">
        <w:rPr>
          <w:rFonts w:ascii="Times New Roman" w:hAnsi="Times New Roman"/>
          <w:spacing w:val="-6"/>
        </w:rPr>
        <w:t>12</w:t>
      </w:r>
      <w:r w:rsidRPr="00D726DB">
        <w:rPr>
          <w:rFonts w:ascii="Times New Roman" w:hAnsi="Times New Roman" w:hint="eastAsia"/>
          <w:spacing w:val="-6"/>
        </w:rPr>
        <w:t>年各長照需要等級者</w:t>
      </w:r>
      <w:r w:rsidRPr="00D726DB">
        <w:rPr>
          <w:rStyle w:val="aff7"/>
          <w:rFonts w:ascii="Times New Roman" w:hAnsi="Times New Roman"/>
          <w:spacing w:val="-6"/>
        </w:rPr>
        <w:footnoteReference w:id="18"/>
      </w:r>
      <w:r w:rsidRPr="00D726DB">
        <w:rPr>
          <w:rFonts w:ascii="Times New Roman" w:hAnsi="Times New Roman" w:hint="eastAsia"/>
          <w:spacing w:val="-6"/>
        </w:rPr>
        <w:t>使用長照給支</w:t>
      </w:r>
      <w:r w:rsidRPr="00D726DB">
        <w:rPr>
          <w:rFonts w:ascii="Times New Roman" w:hAnsi="Times New Roman" w:hint="eastAsia"/>
          <w:spacing w:val="6"/>
        </w:rPr>
        <w:lastRenderedPageBreak/>
        <w:t>付服務之人數來看，以中度失能者為最多，且每年</w:t>
      </w:r>
      <w:r w:rsidRPr="00D726DB">
        <w:rPr>
          <w:rFonts w:ascii="Times New Roman" w:hAnsi="Times New Roman" w:hint="eastAsia"/>
        </w:rPr>
        <w:t>占比均</w:t>
      </w:r>
      <w:r w:rsidRPr="00D726DB">
        <w:rPr>
          <w:rFonts w:ascii="Times New Roman" w:hAnsi="Times New Roman" w:hint="eastAsia"/>
          <w:spacing w:val="-6"/>
        </w:rPr>
        <w:t>達</w:t>
      </w:r>
      <w:r w:rsidRPr="00D726DB">
        <w:rPr>
          <w:rFonts w:ascii="Times New Roman" w:hAnsi="Times New Roman" w:hint="eastAsia"/>
          <w:spacing w:val="-6"/>
        </w:rPr>
        <w:t>4</w:t>
      </w:r>
      <w:r w:rsidRPr="00D726DB">
        <w:rPr>
          <w:rFonts w:ascii="Times New Roman" w:hAnsi="Times New Roman" w:hint="eastAsia"/>
          <w:spacing w:val="-6"/>
        </w:rPr>
        <w:t>成以上，輕度失能者占比則從</w:t>
      </w:r>
      <w:r w:rsidRPr="00D726DB">
        <w:rPr>
          <w:rFonts w:ascii="Times New Roman" w:hAnsi="Times New Roman" w:hint="eastAsia"/>
          <w:spacing w:val="-6"/>
        </w:rPr>
        <w:t>2</w:t>
      </w:r>
      <w:r w:rsidRPr="00D726DB">
        <w:rPr>
          <w:rFonts w:ascii="Times New Roman" w:hAnsi="Times New Roman"/>
          <w:spacing w:val="-6"/>
        </w:rPr>
        <w:t>1</w:t>
      </w:r>
      <w:r w:rsidRPr="00D726DB">
        <w:rPr>
          <w:rFonts w:ascii="Times New Roman" w:hAnsi="Times New Roman" w:hint="eastAsia"/>
          <w:spacing w:val="-6"/>
        </w:rPr>
        <w:t>％，成長至</w:t>
      </w:r>
      <w:r w:rsidRPr="00D726DB">
        <w:rPr>
          <w:rFonts w:ascii="Times New Roman" w:hAnsi="Times New Roman" w:hint="eastAsia"/>
          <w:spacing w:val="-6"/>
        </w:rPr>
        <w:t>3</w:t>
      </w:r>
      <w:r w:rsidRPr="00D726DB">
        <w:rPr>
          <w:rFonts w:ascii="Times New Roman" w:hAnsi="Times New Roman"/>
          <w:spacing w:val="-6"/>
        </w:rPr>
        <w:t>5</w:t>
      </w:r>
      <w:r w:rsidRPr="00D726DB">
        <w:rPr>
          <w:rFonts w:ascii="Times New Roman" w:hAnsi="Times New Roman" w:hint="eastAsia"/>
          <w:spacing w:val="-6"/>
        </w:rPr>
        <w:t>％</w:t>
      </w:r>
      <w:r w:rsidRPr="00D726DB">
        <w:rPr>
          <w:rFonts w:ascii="Times New Roman" w:hAnsi="Times New Roman" w:hint="eastAsia"/>
        </w:rPr>
        <w:t>，惟重度失能者占比卻從</w:t>
      </w:r>
      <w:r w:rsidRPr="00D726DB">
        <w:rPr>
          <w:rFonts w:ascii="Times New Roman" w:hAnsi="Times New Roman" w:hint="eastAsia"/>
        </w:rPr>
        <w:t>3</w:t>
      </w:r>
      <w:r w:rsidRPr="00D726DB">
        <w:rPr>
          <w:rFonts w:ascii="Times New Roman" w:hAnsi="Times New Roman"/>
        </w:rPr>
        <w:t>3</w:t>
      </w:r>
      <w:r w:rsidRPr="00D726DB">
        <w:rPr>
          <w:rFonts w:ascii="Times New Roman" w:hAnsi="Times New Roman" w:hint="eastAsia"/>
        </w:rPr>
        <w:t>％，逐年降低至</w:t>
      </w:r>
      <w:r w:rsidRPr="00D726DB">
        <w:rPr>
          <w:rFonts w:ascii="Times New Roman" w:hAnsi="Times New Roman" w:hint="eastAsia"/>
        </w:rPr>
        <w:t>2</w:t>
      </w:r>
      <w:r w:rsidR="00136D14" w:rsidRPr="00D726DB">
        <w:rPr>
          <w:rFonts w:ascii="Times New Roman" w:hAnsi="Times New Roman" w:hint="eastAsia"/>
        </w:rPr>
        <w:t>2</w:t>
      </w:r>
      <w:r w:rsidRPr="00D726DB">
        <w:rPr>
          <w:rFonts w:ascii="Times New Roman" w:hAnsi="Times New Roman" w:hint="eastAsia"/>
        </w:rPr>
        <w:t>％，並多使用照顧服務以外的其他服務</w:t>
      </w:r>
      <w:r w:rsidRPr="00D726DB">
        <w:rPr>
          <w:rFonts w:ascii="Times New Roman" w:hAnsi="Times New Roman" w:hint="eastAsia"/>
          <w:spacing w:val="6"/>
        </w:rPr>
        <w:t>項目</w:t>
      </w:r>
      <w:r w:rsidRPr="00D726DB">
        <w:rPr>
          <w:rFonts w:ascii="Times New Roman" w:hAnsi="Times New Roman" w:hint="eastAsia"/>
          <w:spacing w:val="6"/>
        </w:rPr>
        <w:t>(</w:t>
      </w:r>
      <w:r w:rsidRPr="00D726DB">
        <w:rPr>
          <w:rFonts w:ascii="Times New Roman" w:hAnsi="Times New Roman" w:hint="eastAsia"/>
          <w:spacing w:val="6"/>
        </w:rPr>
        <w:t>包括</w:t>
      </w:r>
      <w:r w:rsidRPr="00D726DB">
        <w:rPr>
          <w:rFonts w:ascii="Times New Roman" w:hAnsi="Times New Roman" w:hint="eastAsia"/>
        </w:rPr>
        <w:t>專業服務</w:t>
      </w:r>
      <w:r w:rsidRPr="00D726DB">
        <w:rPr>
          <w:rFonts w:ascii="Times New Roman" w:hAnsi="Times New Roman" w:hint="eastAsia"/>
          <w:spacing w:val="-6"/>
        </w:rPr>
        <w:t>、交通接送、</w:t>
      </w:r>
      <w:r w:rsidRPr="00D726DB">
        <w:rPr>
          <w:rFonts w:ascii="Times New Roman" w:hAnsi="Times New Roman"/>
          <w:spacing w:val="-6"/>
        </w:rPr>
        <w:t>輔具及居家無障礙環境改善服務</w:t>
      </w:r>
      <w:r w:rsidRPr="00D726DB">
        <w:rPr>
          <w:rFonts w:ascii="Times New Roman" w:hAnsi="Times New Roman" w:hint="eastAsia"/>
          <w:spacing w:val="-6"/>
        </w:rPr>
        <w:t>、</w:t>
      </w:r>
      <w:r w:rsidRPr="00D726DB">
        <w:rPr>
          <w:rFonts w:ascii="Times New Roman" w:hAnsi="Times New Roman"/>
          <w:spacing w:val="-6"/>
        </w:rPr>
        <w:t>喘息服務</w:t>
      </w:r>
      <w:r w:rsidRPr="00D726DB">
        <w:rPr>
          <w:rFonts w:ascii="Times New Roman" w:hAnsi="Times New Roman" w:hint="eastAsia"/>
          <w:spacing w:val="-6"/>
        </w:rPr>
        <w:t>)</w:t>
      </w:r>
      <w:r w:rsidRPr="00D726DB">
        <w:rPr>
          <w:rFonts w:ascii="Times New Roman" w:hAnsi="Times New Roman" w:hint="eastAsia"/>
          <w:spacing w:val="-6"/>
        </w:rPr>
        <w:t>，可見使用長照給支付服務使用者</w:t>
      </w:r>
      <w:r w:rsidRPr="00D726DB">
        <w:rPr>
          <w:rFonts w:ascii="Times New Roman" w:hAnsi="Times New Roman" w:hint="eastAsia"/>
        </w:rPr>
        <w:t>多</w:t>
      </w:r>
      <w:r w:rsidRPr="00D726DB">
        <w:rPr>
          <w:rFonts w:ascii="Times New Roman" w:hAnsi="Times New Roman" w:hint="eastAsia"/>
          <w:spacing w:val="-6"/>
        </w:rPr>
        <w:t>集中在輕、中度，</w:t>
      </w:r>
      <w:r w:rsidRPr="00D726DB">
        <w:rPr>
          <w:rFonts w:ascii="Times New Roman" w:hAnsi="Times New Roman" w:hint="eastAsia"/>
          <w:spacing w:val="-6"/>
        </w:rPr>
        <w:t>1</w:t>
      </w:r>
      <w:r w:rsidRPr="00D726DB">
        <w:rPr>
          <w:rFonts w:ascii="Times New Roman" w:hAnsi="Times New Roman"/>
          <w:spacing w:val="-6"/>
        </w:rPr>
        <w:t>12</w:t>
      </w:r>
      <w:r w:rsidRPr="00D726DB">
        <w:rPr>
          <w:rFonts w:ascii="Times New Roman" w:hAnsi="Times New Roman" w:hint="eastAsia"/>
          <w:spacing w:val="-6"/>
        </w:rPr>
        <w:t>年占比已達</w:t>
      </w:r>
      <w:r w:rsidRPr="00D726DB">
        <w:rPr>
          <w:rFonts w:ascii="Times New Roman" w:hAnsi="Times New Roman" w:hint="eastAsia"/>
          <w:spacing w:val="-6"/>
        </w:rPr>
        <w:t>78</w:t>
      </w:r>
      <w:r w:rsidRPr="00D726DB">
        <w:rPr>
          <w:rFonts w:ascii="Times New Roman" w:hAnsi="Times New Roman" w:hint="eastAsia"/>
          <w:spacing w:val="-6"/>
        </w:rPr>
        <w:t>％</w:t>
      </w:r>
      <w:r w:rsidRPr="00D726DB">
        <w:rPr>
          <w:rFonts w:ascii="Times New Roman" w:hAnsi="Times New Roman"/>
          <w:spacing w:val="-12"/>
        </w:rPr>
        <w:t>(</w:t>
      </w:r>
      <w:r w:rsidRPr="00D726DB">
        <w:rPr>
          <w:rFonts w:ascii="Times New Roman" w:hAnsi="Times New Roman" w:hint="eastAsia"/>
          <w:spacing w:val="-12"/>
        </w:rPr>
        <w:t>詳見下表</w:t>
      </w:r>
      <w:r w:rsidR="00E02C9F" w:rsidRPr="00D726DB">
        <w:rPr>
          <w:rFonts w:ascii="Times New Roman" w:hAnsi="Times New Roman" w:hint="eastAsia"/>
          <w:spacing w:val="-12"/>
        </w:rPr>
        <w:t>6</w:t>
      </w:r>
      <w:r w:rsidRPr="00D726DB">
        <w:rPr>
          <w:rFonts w:ascii="Times New Roman" w:hAnsi="Times New Roman" w:hint="eastAsia"/>
          <w:spacing w:val="-12"/>
        </w:rPr>
        <w:t>1</w:t>
      </w:r>
      <w:r w:rsidRPr="00D726DB">
        <w:rPr>
          <w:rFonts w:ascii="Times New Roman" w:hAnsi="Times New Roman" w:hint="eastAsia"/>
          <w:spacing w:val="-12"/>
        </w:rPr>
        <w:t>、圖</w:t>
      </w:r>
      <w:r w:rsidR="00E02C9F" w:rsidRPr="00D726DB">
        <w:rPr>
          <w:rFonts w:ascii="Times New Roman" w:hAnsi="Times New Roman" w:hint="eastAsia"/>
          <w:spacing w:val="-12"/>
        </w:rPr>
        <w:t>3</w:t>
      </w:r>
      <w:r w:rsidRPr="00D726DB">
        <w:rPr>
          <w:rFonts w:ascii="Times New Roman" w:hAnsi="Times New Roman" w:hint="eastAsia"/>
          <w:spacing w:val="-12"/>
        </w:rPr>
        <w:t>、表</w:t>
      </w:r>
      <w:r w:rsidR="00E02C9F" w:rsidRPr="00D726DB">
        <w:rPr>
          <w:rFonts w:ascii="Times New Roman" w:hAnsi="Times New Roman" w:hint="eastAsia"/>
          <w:spacing w:val="-12"/>
        </w:rPr>
        <w:t>6</w:t>
      </w:r>
      <w:r w:rsidRPr="00D726DB">
        <w:rPr>
          <w:rFonts w:ascii="Times New Roman" w:hAnsi="Times New Roman" w:hint="eastAsia"/>
          <w:spacing w:val="-12"/>
        </w:rPr>
        <w:t>2</w:t>
      </w:r>
      <w:r w:rsidRPr="00D726DB">
        <w:rPr>
          <w:rFonts w:ascii="Times New Roman" w:hAnsi="Times New Roman"/>
          <w:spacing w:val="-12"/>
        </w:rPr>
        <w:t>)</w:t>
      </w:r>
      <w:r w:rsidRPr="00D726DB">
        <w:rPr>
          <w:rFonts w:ascii="Times New Roman" w:hAnsi="Times New Roman" w:hint="eastAsia"/>
        </w:rPr>
        <w:t>，</w:t>
      </w:r>
      <w:r w:rsidRPr="00D726DB">
        <w:rPr>
          <w:rFonts w:ascii="Times New Roman" w:hAnsi="Times New Roman" w:hint="eastAsia"/>
          <w:spacing w:val="6"/>
        </w:rPr>
        <w:t>重度失能者仍多仰賴外籍看護工協助照顧。本院諮詢的專家學者</w:t>
      </w:r>
      <w:r w:rsidRPr="00D726DB">
        <w:rPr>
          <w:rFonts w:ascii="Times New Roman" w:hAnsi="Times New Roman" w:hint="eastAsia"/>
          <w:spacing w:val="-6"/>
        </w:rPr>
        <w:t>也指出，目前長照服務</w:t>
      </w:r>
      <w:r w:rsidRPr="00D726DB">
        <w:rPr>
          <w:rFonts w:ascii="Times New Roman" w:hAnsi="Times New Roman" w:hint="eastAsia"/>
          <w:spacing w:val="6"/>
        </w:rPr>
        <w:t>使用者仍以輕度失能者</w:t>
      </w:r>
      <w:r w:rsidRPr="00D726DB">
        <w:rPr>
          <w:rFonts w:ascii="Times New Roman" w:hAnsi="Times New Roman" w:hint="eastAsia"/>
          <w:spacing w:val="-4"/>
        </w:rPr>
        <w:t>居多，而衛福部於本院詢問時也坦言略以：確實</w:t>
      </w:r>
      <w:r w:rsidRPr="00D726DB">
        <w:rPr>
          <w:rFonts w:ascii="Times New Roman" w:hAnsi="Times New Roman" w:hint="eastAsia"/>
          <w:spacing w:val="-6"/>
        </w:rPr>
        <w:t>主要集中在中度及輕度者</w:t>
      </w:r>
      <w:r w:rsidRPr="00D726DB">
        <w:rPr>
          <w:rFonts w:ascii="Times New Roman" w:hAnsi="Times New Roman" w:hint="eastAsia"/>
        </w:rPr>
        <w:t>，服務類型以居家服務為主等語。</w:t>
      </w:r>
    </w:p>
    <w:p w:rsidR="00DA1A7C" w:rsidRPr="00D726DB" w:rsidRDefault="00DA1A7C" w:rsidP="00DA1A7C">
      <w:pPr>
        <w:pStyle w:val="a3"/>
        <w:spacing w:before="60" w:after="0"/>
        <w:ind w:left="482" w:hanging="130"/>
        <w:jc w:val="center"/>
        <w:rPr>
          <w:rFonts w:ascii="Times New Roman" w:hAnsi="Times New Roman"/>
          <w:b/>
          <w:spacing w:val="-12"/>
        </w:rPr>
      </w:pPr>
      <w:r w:rsidRPr="00D726DB">
        <w:rPr>
          <w:rFonts w:ascii="Times New Roman" w:hAnsi="Times New Roman" w:hint="eastAsia"/>
          <w:b/>
          <w:spacing w:val="-12"/>
        </w:rPr>
        <w:t>1</w:t>
      </w:r>
      <w:r w:rsidRPr="00D726DB">
        <w:rPr>
          <w:rFonts w:ascii="Times New Roman" w:hAnsi="Times New Roman"/>
          <w:b/>
          <w:spacing w:val="-12"/>
        </w:rPr>
        <w:t>07</w:t>
      </w:r>
      <w:r w:rsidRPr="00D726DB">
        <w:rPr>
          <w:rFonts w:ascii="Times New Roman" w:hAnsi="Times New Roman" w:hint="eastAsia"/>
          <w:b/>
          <w:spacing w:val="-12"/>
        </w:rPr>
        <w:t>至</w:t>
      </w:r>
      <w:r w:rsidRPr="00D726DB">
        <w:rPr>
          <w:rFonts w:ascii="Times New Roman" w:hAnsi="Times New Roman" w:hint="eastAsia"/>
          <w:b/>
          <w:spacing w:val="-12"/>
        </w:rPr>
        <w:t>1</w:t>
      </w:r>
      <w:r w:rsidRPr="00D726DB">
        <w:rPr>
          <w:rFonts w:ascii="Times New Roman" w:hAnsi="Times New Roman"/>
          <w:b/>
          <w:spacing w:val="-12"/>
        </w:rPr>
        <w:t>12</w:t>
      </w:r>
      <w:r w:rsidRPr="00D726DB">
        <w:rPr>
          <w:rFonts w:ascii="Times New Roman" w:hAnsi="Times New Roman" w:hint="eastAsia"/>
          <w:b/>
          <w:spacing w:val="-12"/>
        </w:rPr>
        <w:t>年</w:t>
      </w:r>
      <w:r w:rsidRPr="00D726DB">
        <w:rPr>
          <w:rFonts w:ascii="Times New Roman" w:hAnsi="Times New Roman"/>
          <w:b/>
          <w:spacing w:val="-12"/>
        </w:rPr>
        <w:t>各長照需要等級</w:t>
      </w:r>
      <w:r w:rsidRPr="00D726DB">
        <w:rPr>
          <w:rFonts w:ascii="Times New Roman" w:hAnsi="Times New Roman" w:hint="eastAsia"/>
          <w:b/>
          <w:spacing w:val="-12"/>
        </w:rPr>
        <w:t>者使用</w:t>
      </w:r>
      <w:r w:rsidRPr="00D726DB">
        <w:rPr>
          <w:rFonts w:ascii="Times New Roman" w:hAnsi="Times New Roman"/>
          <w:b/>
          <w:spacing w:val="-12"/>
        </w:rPr>
        <w:t>長照</w:t>
      </w:r>
      <w:r w:rsidRPr="00D726DB">
        <w:rPr>
          <w:rFonts w:ascii="Times New Roman" w:hAnsi="Times New Roman" w:hint="eastAsia"/>
          <w:b/>
          <w:spacing w:val="-12"/>
        </w:rPr>
        <w:t>給支付</w:t>
      </w:r>
      <w:r w:rsidRPr="00D726DB">
        <w:rPr>
          <w:rFonts w:ascii="Times New Roman" w:hAnsi="Times New Roman"/>
          <w:b/>
          <w:spacing w:val="-12"/>
        </w:rPr>
        <w:t>服務</w:t>
      </w:r>
      <w:r w:rsidRPr="00D726DB">
        <w:rPr>
          <w:rFonts w:ascii="Times New Roman" w:hAnsi="Times New Roman" w:hint="eastAsia"/>
          <w:b/>
          <w:spacing w:val="-12"/>
        </w:rPr>
        <w:t>之</w:t>
      </w:r>
      <w:r w:rsidRPr="00D726DB">
        <w:rPr>
          <w:rFonts w:ascii="Times New Roman" w:hAnsi="Times New Roman"/>
          <w:b/>
          <w:spacing w:val="-12"/>
        </w:rPr>
        <w:t>情形</w:t>
      </w:r>
    </w:p>
    <w:p w:rsidR="00DA1A7C" w:rsidRPr="00D726DB" w:rsidRDefault="00DA1A7C" w:rsidP="00DA1A7C">
      <w:pPr>
        <w:pStyle w:val="42"/>
        <w:kinsoku w:val="0"/>
        <w:spacing w:line="320" w:lineRule="exact"/>
        <w:ind w:left="1701" w:rightChars="-13" w:right="-44" w:firstLine="520"/>
        <w:jc w:val="right"/>
        <w:rPr>
          <w:rFonts w:ascii="Times New Roman"/>
          <w:sz w:val="24"/>
          <w:szCs w:val="24"/>
        </w:rPr>
      </w:pPr>
      <w:r w:rsidRPr="00D726DB">
        <w:rPr>
          <w:rFonts w:ascii="Times New Roman"/>
          <w:sz w:val="24"/>
          <w:szCs w:val="24"/>
        </w:rPr>
        <w:t>單位：人</w:t>
      </w:r>
      <w:r w:rsidR="00E675E2" w:rsidRPr="00D726DB">
        <w:rPr>
          <w:rFonts w:ascii="Times New Roman" w:hint="eastAsia"/>
          <w:sz w:val="24"/>
          <w:szCs w:val="24"/>
        </w:rPr>
        <w:t>、％</w:t>
      </w:r>
    </w:p>
    <w:tbl>
      <w:tblPr>
        <w:tblW w:w="8567" w:type="dxa"/>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938"/>
        <w:gridCol w:w="742"/>
        <w:gridCol w:w="392"/>
        <w:gridCol w:w="826"/>
        <w:gridCol w:w="400"/>
        <w:gridCol w:w="6"/>
        <w:gridCol w:w="868"/>
        <w:gridCol w:w="441"/>
        <w:gridCol w:w="6"/>
        <w:gridCol w:w="882"/>
        <w:gridCol w:w="470"/>
        <w:gridCol w:w="14"/>
        <w:gridCol w:w="860"/>
        <w:gridCol w:w="479"/>
        <w:gridCol w:w="20"/>
        <w:gridCol w:w="817"/>
        <w:gridCol w:w="406"/>
      </w:tblGrid>
      <w:tr w:rsidR="00D726DB" w:rsidRPr="00D726DB" w:rsidTr="00DA1A7C">
        <w:trPr>
          <w:trHeight w:val="114"/>
          <w:tblHeader/>
        </w:trPr>
        <w:tc>
          <w:tcPr>
            <w:tcW w:w="938" w:type="dxa"/>
            <w:shd w:val="clear" w:color="auto" w:fill="EAF1DD" w:themeFill="accent3" w:themeFillTint="33"/>
            <w:vAlign w:val="center"/>
          </w:tcPr>
          <w:p w:rsidR="00DA1A7C" w:rsidRPr="00D726DB" w:rsidRDefault="00DA1A7C" w:rsidP="00DA1A7C">
            <w:pPr>
              <w:pStyle w:val="140"/>
              <w:kinsoku w:val="0"/>
              <w:spacing w:before="0" w:after="0" w:line="220" w:lineRule="exact"/>
              <w:rPr>
                <w:rFonts w:ascii="Times New Roman"/>
                <w:b/>
                <w:sz w:val="24"/>
                <w:szCs w:val="24"/>
              </w:rPr>
            </w:pPr>
            <w:r w:rsidRPr="00D726DB">
              <w:rPr>
                <w:rFonts w:ascii="Times New Roman"/>
                <w:b/>
                <w:sz w:val="24"/>
                <w:szCs w:val="24"/>
              </w:rPr>
              <w:t>年度</w:t>
            </w:r>
          </w:p>
        </w:tc>
        <w:tc>
          <w:tcPr>
            <w:tcW w:w="1134" w:type="dxa"/>
            <w:gridSpan w:val="2"/>
            <w:shd w:val="clear" w:color="auto" w:fill="EAF1DD" w:themeFill="accent3" w:themeFillTint="33"/>
            <w:vAlign w:val="center"/>
          </w:tcPr>
          <w:p w:rsidR="00DA1A7C" w:rsidRPr="00D726DB" w:rsidRDefault="00DA1A7C" w:rsidP="00DA1A7C">
            <w:pPr>
              <w:kinsoku w:val="0"/>
              <w:spacing w:line="220" w:lineRule="exact"/>
              <w:jc w:val="center"/>
              <w:rPr>
                <w:rFonts w:ascii="Times New Roman"/>
                <w:b/>
                <w:sz w:val="24"/>
                <w:szCs w:val="24"/>
              </w:rPr>
            </w:pPr>
            <w:r w:rsidRPr="00D726DB">
              <w:rPr>
                <w:rFonts w:ascii="Times New Roman"/>
                <w:b/>
                <w:sz w:val="24"/>
                <w:szCs w:val="24"/>
              </w:rPr>
              <w:t>107</w:t>
            </w:r>
          </w:p>
        </w:tc>
        <w:tc>
          <w:tcPr>
            <w:tcW w:w="1232" w:type="dxa"/>
            <w:gridSpan w:val="3"/>
            <w:shd w:val="clear" w:color="auto" w:fill="EAF1DD" w:themeFill="accent3" w:themeFillTint="33"/>
            <w:vAlign w:val="center"/>
          </w:tcPr>
          <w:p w:rsidR="00DA1A7C" w:rsidRPr="00D726DB" w:rsidRDefault="00DA1A7C" w:rsidP="00DA1A7C">
            <w:pPr>
              <w:kinsoku w:val="0"/>
              <w:spacing w:line="220" w:lineRule="exact"/>
              <w:jc w:val="center"/>
              <w:rPr>
                <w:rFonts w:ascii="Times New Roman"/>
                <w:b/>
                <w:sz w:val="24"/>
                <w:szCs w:val="24"/>
              </w:rPr>
            </w:pPr>
            <w:r w:rsidRPr="00D726DB">
              <w:rPr>
                <w:rFonts w:ascii="Times New Roman"/>
                <w:b/>
                <w:sz w:val="24"/>
                <w:szCs w:val="24"/>
              </w:rPr>
              <w:t>108</w:t>
            </w:r>
          </w:p>
        </w:tc>
        <w:tc>
          <w:tcPr>
            <w:tcW w:w="1315" w:type="dxa"/>
            <w:gridSpan w:val="3"/>
            <w:shd w:val="clear" w:color="auto" w:fill="EAF1DD" w:themeFill="accent3" w:themeFillTint="33"/>
            <w:vAlign w:val="center"/>
          </w:tcPr>
          <w:p w:rsidR="00DA1A7C" w:rsidRPr="00D726DB" w:rsidRDefault="00DA1A7C" w:rsidP="00DA1A7C">
            <w:pPr>
              <w:kinsoku w:val="0"/>
              <w:spacing w:line="220" w:lineRule="exact"/>
              <w:jc w:val="center"/>
              <w:rPr>
                <w:rFonts w:ascii="Times New Roman"/>
                <w:b/>
                <w:sz w:val="24"/>
                <w:szCs w:val="24"/>
              </w:rPr>
            </w:pPr>
            <w:r w:rsidRPr="00D726DB">
              <w:rPr>
                <w:rFonts w:ascii="Times New Roman"/>
                <w:b/>
                <w:sz w:val="24"/>
                <w:szCs w:val="24"/>
              </w:rPr>
              <w:t>109</w:t>
            </w:r>
          </w:p>
        </w:tc>
        <w:tc>
          <w:tcPr>
            <w:tcW w:w="1366" w:type="dxa"/>
            <w:gridSpan w:val="3"/>
            <w:shd w:val="clear" w:color="auto" w:fill="EAF1DD" w:themeFill="accent3" w:themeFillTint="33"/>
            <w:vAlign w:val="center"/>
          </w:tcPr>
          <w:p w:rsidR="00DA1A7C" w:rsidRPr="00D726DB" w:rsidRDefault="00DA1A7C" w:rsidP="00DA1A7C">
            <w:pPr>
              <w:kinsoku w:val="0"/>
              <w:spacing w:line="220" w:lineRule="exact"/>
              <w:jc w:val="center"/>
              <w:rPr>
                <w:rFonts w:ascii="Times New Roman"/>
                <w:b/>
                <w:sz w:val="24"/>
                <w:szCs w:val="24"/>
              </w:rPr>
            </w:pPr>
            <w:r w:rsidRPr="00D726DB">
              <w:rPr>
                <w:rFonts w:ascii="Times New Roman"/>
                <w:b/>
                <w:sz w:val="24"/>
                <w:szCs w:val="24"/>
              </w:rPr>
              <w:t>110</w:t>
            </w:r>
          </w:p>
        </w:tc>
        <w:tc>
          <w:tcPr>
            <w:tcW w:w="1359" w:type="dxa"/>
            <w:gridSpan w:val="3"/>
            <w:shd w:val="clear" w:color="auto" w:fill="EAF1DD" w:themeFill="accent3" w:themeFillTint="33"/>
            <w:vAlign w:val="center"/>
          </w:tcPr>
          <w:p w:rsidR="00DA1A7C" w:rsidRPr="00D726DB" w:rsidRDefault="00DA1A7C" w:rsidP="00DA1A7C">
            <w:pPr>
              <w:kinsoku w:val="0"/>
              <w:spacing w:line="220" w:lineRule="exact"/>
              <w:jc w:val="center"/>
              <w:rPr>
                <w:rFonts w:ascii="Times New Roman"/>
                <w:b/>
                <w:sz w:val="24"/>
                <w:szCs w:val="24"/>
              </w:rPr>
            </w:pPr>
            <w:r w:rsidRPr="00D726DB">
              <w:rPr>
                <w:rFonts w:ascii="Times New Roman"/>
                <w:b/>
                <w:sz w:val="24"/>
                <w:szCs w:val="24"/>
              </w:rPr>
              <w:t>111</w:t>
            </w:r>
          </w:p>
        </w:tc>
        <w:tc>
          <w:tcPr>
            <w:tcW w:w="1223" w:type="dxa"/>
            <w:gridSpan w:val="2"/>
            <w:shd w:val="clear" w:color="auto" w:fill="EAF1DD" w:themeFill="accent3" w:themeFillTint="33"/>
            <w:vAlign w:val="center"/>
          </w:tcPr>
          <w:p w:rsidR="00DA1A7C" w:rsidRPr="00D726DB" w:rsidRDefault="00DA1A7C" w:rsidP="00DA1A7C">
            <w:pPr>
              <w:kinsoku w:val="0"/>
              <w:spacing w:line="220" w:lineRule="exact"/>
              <w:jc w:val="center"/>
              <w:rPr>
                <w:rFonts w:ascii="Times New Roman"/>
                <w:b/>
                <w:sz w:val="24"/>
                <w:szCs w:val="24"/>
              </w:rPr>
            </w:pPr>
            <w:r w:rsidRPr="00D726DB">
              <w:rPr>
                <w:rFonts w:ascii="Times New Roman"/>
                <w:b/>
                <w:sz w:val="24"/>
                <w:szCs w:val="24"/>
              </w:rPr>
              <w:t>112</w:t>
            </w:r>
          </w:p>
        </w:tc>
      </w:tr>
      <w:tr w:rsidR="00D726DB" w:rsidRPr="00D726DB" w:rsidTr="00DA1A7C">
        <w:trPr>
          <w:trHeight w:val="76"/>
          <w:tblHeader/>
        </w:trPr>
        <w:tc>
          <w:tcPr>
            <w:tcW w:w="938" w:type="dxa"/>
            <w:shd w:val="clear" w:color="auto" w:fill="EAF1DD" w:themeFill="accent3" w:themeFillTint="33"/>
            <w:vAlign w:val="center"/>
          </w:tcPr>
          <w:p w:rsidR="00DA1A7C" w:rsidRPr="00D726DB" w:rsidRDefault="00DA1A7C" w:rsidP="00DA1A7C">
            <w:pPr>
              <w:pStyle w:val="140"/>
              <w:kinsoku w:val="0"/>
              <w:spacing w:before="0" w:after="0" w:line="240" w:lineRule="exact"/>
              <w:rPr>
                <w:rFonts w:ascii="Times New Roman"/>
                <w:b/>
                <w:sz w:val="24"/>
                <w:szCs w:val="24"/>
              </w:rPr>
            </w:pPr>
            <w:r w:rsidRPr="00D726DB">
              <w:rPr>
                <w:rFonts w:ascii="Times New Roman"/>
                <w:b/>
                <w:sz w:val="24"/>
                <w:szCs w:val="24"/>
              </w:rPr>
              <w:t>總計</w:t>
            </w:r>
            <w:r w:rsidR="006B7B57" w:rsidRPr="00D726DB">
              <w:rPr>
                <w:rFonts w:ascii="Times New Roman"/>
                <w:b/>
                <w:sz w:val="24"/>
                <w:szCs w:val="24"/>
              </w:rPr>
              <w:t>(B)</w:t>
            </w:r>
          </w:p>
        </w:tc>
        <w:tc>
          <w:tcPr>
            <w:tcW w:w="1134" w:type="dxa"/>
            <w:gridSpan w:val="2"/>
            <w:shd w:val="clear" w:color="auto" w:fill="EAF1DD" w:themeFill="accent3" w:themeFillTint="33"/>
            <w:vAlign w:val="center"/>
          </w:tcPr>
          <w:p w:rsidR="00DA1A7C" w:rsidRPr="00D726DB" w:rsidRDefault="00DA1A7C" w:rsidP="00DA1A7C">
            <w:pPr>
              <w:kinsoku w:val="0"/>
              <w:spacing w:line="240" w:lineRule="exact"/>
              <w:jc w:val="right"/>
              <w:rPr>
                <w:rFonts w:ascii="Times New Roman"/>
                <w:b/>
                <w:sz w:val="24"/>
                <w:szCs w:val="24"/>
              </w:rPr>
            </w:pPr>
            <w:r w:rsidRPr="00D726DB">
              <w:rPr>
                <w:rFonts w:ascii="Times New Roman"/>
                <w:b/>
                <w:sz w:val="24"/>
                <w:szCs w:val="24"/>
              </w:rPr>
              <w:t>180,660</w:t>
            </w:r>
          </w:p>
        </w:tc>
        <w:tc>
          <w:tcPr>
            <w:tcW w:w="1232" w:type="dxa"/>
            <w:gridSpan w:val="3"/>
            <w:shd w:val="clear" w:color="auto" w:fill="EAF1DD" w:themeFill="accent3" w:themeFillTint="33"/>
            <w:vAlign w:val="center"/>
          </w:tcPr>
          <w:p w:rsidR="00DA1A7C" w:rsidRPr="00D726DB" w:rsidRDefault="00DA1A7C" w:rsidP="00DA1A7C">
            <w:pPr>
              <w:kinsoku w:val="0"/>
              <w:spacing w:line="240" w:lineRule="exact"/>
              <w:jc w:val="right"/>
              <w:rPr>
                <w:rFonts w:ascii="Times New Roman"/>
                <w:b/>
                <w:sz w:val="24"/>
                <w:szCs w:val="24"/>
              </w:rPr>
            </w:pPr>
            <w:r w:rsidRPr="00D726DB">
              <w:rPr>
                <w:rFonts w:ascii="Times New Roman"/>
                <w:b/>
                <w:sz w:val="24"/>
                <w:szCs w:val="24"/>
              </w:rPr>
              <w:t>284,208</w:t>
            </w:r>
          </w:p>
        </w:tc>
        <w:tc>
          <w:tcPr>
            <w:tcW w:w="1315" w:type="dxa"/>
            <w:gridSpan w:val="3"/>
            <w:shd w:val="clear" w:color="auto" w:fill="EAF1DD" w:themeFill="accent3" w:themeFillTint="33"/>
            <w:vAlign w:val="center"/>
          </w:tcPr>
          <w:p w:rsidR="00DA1A7C" w:rsidRPr="00D726DB" w:rsidRDefault="00DA1A7C" w:rsidP="00DA1A7C">
            <w:pPr>
              <w:kinsoku w:val="0"/>
              <w:spacing w:line="240" w:lineRule="exact"/>
              <w:jc w:val="right"/>
              <w:rPr>
                <w:rFonts w:ascii="Times New Roman"/>
                <w:b/>
                <w:sz w:val="24"/>
                <w:szCs w:val="24"/>
              </w:rPr>
            </w:pPr>
            <w:r w:rsidRPr="00D726DB">
              <w:rPr>
                <w:rFonts w:ascii="Times New Roman"/>
                <w:b/>
                <w:sz w:val="24"/>
                <w:szCs w:val="24"/>
              </w:rPr>
              <w:t>357,457</w:t>
            </w:r>
          </w:p>
        </w:tc>
        <w:tc>
          <w:tcPr>
            <w:tcW w:w="1366" w:type="dxa"/>
            <w:gridSpan w:val="3"/>
            <w:shd w:val="clear" w:color="auto" w:fill="EAF1DD" w:themeFill="accent3" w:themeFillTint="33"/>
            <w:vAlign w:val="center"/>
          </w:tcPr>
          <w:p w:rsidR="00DA1A7C" w:rsidRPr="00D726DB" w:rsidRDefault="00DA1A7C" w:rsidP="00DA1A7C">
            <w:pPr>
              <w:kinsoku w:val="0"/>
              <w:spacing w:line="240" w:lineRule="exact"/>
              <w:jc w:val="right"/>
              <w:rPr>
                <w:rFonts w:ascii="Times New Roman"/>
                <w:b/>
                <w:sz w:val="24"/>
                <w:szCs w:val="24"/>
              </w:rPr>
            </w:pPr>
            <w:r w:rsidRPr="00D726DB">
              <w:rPr>
                <w:rFonts w:ascii="Times New Roman"/>
                <w:b/>
                <w:sz w:val="24"/>
                <w:szCs w:val="24"/>
              </w:rPr>
              <w:t>388,866</w:t>
            </w:r>
          </w:p>
        </w:tc>
        <w:tc>
          <w:tcPr>
            <w:tcW w:w="1359" w:type="dxa"/>
            <w:gridSpan w:val="3"/>
            <w:shd w:val="clear" w:color="auto" w:fill="EAF1DD" w:themeFill="accent3" w:themeFillTint="33"/>
            <w:vAlign w:val="center"/>
          </w:tcPr>
          <w:p w:rsidR="00DA1A7C" w:rsidRPr="00D726DB" w:rsidRDefault="00DA1A7C" w:rsidP="00DA1A7C">
            <w:pPr>
              <w:kinsoku w:val="0"/>
              <w:spacing w:line="240" w:lineRule="exact"/>
              <w:jc w:val="right"/>
              <w:rPr>
                <w:rFonts w:ascii="Times New Roman"/>
                <w:b/>
                <w:sz w:val="24"/>
                <w:szCs w:val="24"/>
              </w:rPr>
            </w:pPr>
            <w:r w:rsidRPr="00D726DB">
              <w:rPr>
                <w:rFonts w:ascii="Times New Roman"/>
                <w:b/>
                <w:sz w:val="24"/>
                <w:szCs w:val="24"/>
              </w:rPr>
              <w:t>440,381</w:t>
            </w:r>
          </w:p>
        </w:tc>
        <w:tc>
          <w:tcPr>
            <w:tcW w:w="1223" w:type="dxa"/>
            <w:gridSpan w:val="2"/>
            <w:shd w:val="clear" w:color="auto" w:fill="EAF1DD" w:themeFill="accent3" w:themeFillTint="33"/>
            <w:vAlign w:val="center"/>
          </w:tcPr>
          <w:p w:rsidR="00DA1A7C" w:rsidRPr="00D726DB" w:rsidRDefault="00DA1A7C" w:rsidP="00DA1A7C">
            <w:pPr>
              <w:kinsoku w:val="0"/>
              <w:spacing w:line="240" w:lineRule="exact"/>
              <w:jc w:val="right"/>
              <w:rPr>
                <w:rFonts w:ascii="Times New Roman"/>
                <w:b/>
                <w:sz w:val="24"/>
                <w:szCs w:val="24"/>
              </w:rPr>
            </w:pPr>
            <w:r w:rsidRPr="00D726DB">
              <w:rPr>
                <w:rFonts w:ascii="Times New Roman"/>
                <w:b/>
                <w:sz w:val="24"/>
                <w:szCs w:val="24"/>
              </w:rPr>
              <w:t>505,020</w:t>
            </w:r>
          </w:p>
        </w:tc>
      </w:tr>
      <w:tr w:rsidR="00D726DB" w:rsidRPr="00D726DB" w:rsidTr="00DA1A7C">
        <w:trPr>
          <w:trHeight w:val="38"/>
          <w:tblHeader/>
        </w:trPr>
        <w:tc>
          <w:tcPr>
            <w:tcW w:w="938" w:type="dxa"/>
            <w:shd w:val="clear" w:color="auto" w:fill="EAF1DD" w:themeFill="accent3" w:themeFillTint="33"/>
            <w:vAlign w:val="center"/>
          </w:tcPr>
          <w:p w:rsidR="00DA1A7C" w:rsidRPr="00D726DB" w:rsidRDefault="00DA1A7C" w:rsidP="00DA1A7C">
            <w:pPr>
              <w:pStyle w:val="140"/>
              <w:kinsoku w:val="0"/>
              <w:spacing w:before="0" w:after="0" w:line="220" w:lineRule="exact"/>
              <w:ind w:leftChars="-9" w:left="-5" w:rightChars="-7" w:right="-24" w:hangingChars="12" w:hanging="26"/>
              <w:rPr>
                <w:rFonts w:ascii="Times New Roman"/>
                <w:b/>
                <w:spacing w:val="-20"/>
                <w:sz w:val="24"/>
                <w:szCs w:val="24"/>
              </w:rPr>
            </w:pPr>
            <w:r w:rsidRPr="00D726DB">
              <w:rPr>
                <w:rFonts w:ascii="Times New Roman"/>
                <w:b/>
                <w:spacing w:val="-20"/>
                <w:sz w:val="24"/>
                <w:szCs w:val="24"/>
              </w:rPr>
              <w:t>長照需要等級組別</w:t>
            </w:r>
          </w:p>
        </w:tc>
        <w:tc>
          <w:tcPr>
            <w:tcW w:w="742" w:type="dxa"/>
            <w:shd w:val="clear" w:color="auto" w:fill="EAF1DD" w:themeFill="accent3" w:themeFillTint="33"/>
            <w:vAlign w:val="center"/>
          </w:tcPr>
          <w:p w:rsidR="00DA1A7C" w:rsidRPr="00D726DB" w:rsidRDefault="00DA1A7C" w:rsidP="00DA1A7C">
            <w:pPr>
              <w:pStyle w:val="140"/>
              <w:kinsoku w:val="0"/>
              <w:spacing w:before="0" w:after="0" w:line="220" w:lineRule="exact"/>
              <w:rPr>
                <w:rFonts w:ascii="Times New Roman"/>
                <w:b/>
                <w:sz w:val="24"/>
                <w:szCs w:val="24"/>
              </w:rPr>
            </w:pPr>
            <w:r w:rsidRPr="00D726DB">
              <w:rPr>
                <w:rFonts w:ascii="Times New Roman"/>
                <w:b/>
                <w:sz w:val="24"/>
                <w:szCs w:val="24"/>
              </w:rPr>
              <w:t>N</w:t>
            </w:r>
          </w:p>
        </w:tc>
        <w:tc>
          <w:tcPr>
            <w:tcW w:w="392" w:type="dxa"/>
            <w:shd w:val="clear" w:color="auto" w:fill="EAF1DD" w:themeFill="accent3" w:themeFillTint="33"/>
            <w:vAlign w:val="center"/>
          </w:tcPr>
          <w:p w:rsidR="00DA1A7C" w:rsidRPr="00D726DB" w:rsidRDefault="00DA1A7C" w:rsidP="00DA1A7C">
            <w:pPr>
              <w:kinsoku w:val="0"/>
              <w:spacing w:line="220" w:lineRule="exact"/>
              <w:jc w:val="center"/>
              <w:rPr>
                <w:rFonts w:ascii="Times New Roman"/>
                <w:b/>
                <w:sz w:val="24"/>
                <w:szCs w:val="24"/>
              </w:rPr>
            </w:pPr>
            <w:r w:rsidRPr="00D726DB">
              <w:rPr>
                <w:rFonts w:ascii="Times New Roman"/>
                <w:sz w:val="24"/>
                <w:szCs w:val="24"/>
              </w:rPr>
              <w:t>％</w:t>
            </w:r>
          </w:p>
        </w:tc>
        <w:tc>
          <w:tcPr>
            <w:tcW w:w="826" w:type="dxa"/>
            <w:shd w:val="clear" w:color="auto" w:fill="EAF1DD" w:themeFill="accent3" w:themeFillTint="33"/>
            <w:vAlign w:val="center"/>
          </w:tcPr>
          <w:p w:rsidR="00DA1A7C" w:rsidRPr="00D726DB" w:rsidRDefault="00DA1A7C" w:rsidP="00DA1A7C">
            <w:pPr>
              <w:pStyle w:val="140"/>
              <w:kinsoku w:val="0"/>
              <w:spacing w:before="0" w:after="0" w:line="220" w:lineRule="exact"/>
              <w:rPr>
                <w:rFonts w:ascii="Times New Roman"/>
                <w:b/>
                <w:sz w:val="24"/>
                <w:szCs w:val="24"/>
              </w:rPr>
            </w:pPr>
            <w:r w:rsidRPr="00D726DB">
              <w:rPr>
                <w:rFonts w:ascii="Times New Roman"/>
                <w:b/>
                <w:sz w:val="24"/>
                <w:szCs w:val="24"/>
              </w:rPr>
              <w:t>N</w:t>
            </w:r>
          </w:p>
        </w:tc>
        <w:tc>
          <w:tcPr>
            <w:tcW w:w="400" w:type="dxa"/>
            <w:shd w:val="clear" w:color="auto" w:fill="EAF1DD" w:themeFill="accent3" w:themeFillTint="33"/>
            <w:vAlign w:val="center"/>
          </w:tcPr>
          <w:p w:rsidR="00DA1A7C" w:rsidRPr="00D726DB" w:rsidRDefault="00DA1A7C" w:rsidP="00DA1A7C">
            <w:pPr>
              <w:kinsoku w:val="0"/>
              <w:spacing w:line="220" w:lineRule="exact"/>
              <w:jc w:val="center"/>
              <w:rPr>
                <w:rFonts w:ascii="Times New Roman"/>
                <w:b/>
                <w:sz w:val="24"/>
                <w:szCs w:val="24"/>
              </w:rPr>
            </w:pPr>
            <w:r w:rsidRPr="00D726DB">
              <w:rPr>
                <w:rFonts w:ascii="Times New Roman"/>
                <w:sz w:val="24"/>
                <w:szCs w:val="24"/>
              </w:rPr>
              <w:t>％</w:t>
            </w:r>
          </w:p>
        </w:tc>
        <w:tc>
          <w:tcPr>
            <w:tcW w:w="874" w:type="dxa"/>
            <w:gridSpan w:val="2"/>
            <w:shd w:val="clear" w:color="auto" w:fill="EAF1DD" w:themeFill="accent3" w:themeFillTint="33"/>
            <w:vAlign w:val="center"/>
          </w:tcPr>
          <w:p w:rsidR="00DA1A7C" w:rsidRPr="00D726DB" w:rsidRDefault="00DA1A7C" w:rsidP="00DA1A7C">
            <w:pPr>
              <w:pStyle w:val="140"/>
              <w:kinsoku w:val="0"/>
              <w:spacing w:before="0" w:after="0" w:line="220" w:lineRule="exact"/>
              <w:rPr>
                <w:rFonts w:ascii="Times New Roman"/>
                <w:b/>
                <w:sz w:val="24"/>
                <w:szCs w:val="24"/>
              </w:rPr>
            </w:pPr>
            <w:r w:rsidRPr="00D726DB">
              <w:rPr>
                <w:rFonts w:ascii="Times New Roman"/>
                <w:b/>
                <w:sz w:val="24"/>
                <w:szCs w:val="24"/>
              </w:rPr>
              <w:t>N</w:t>
            </w:r>
          </w:p>
        </w:tc>
        <w:tc>
          <w:tcPr>
            <w:tcW w:w="441" w:type="dxa"/>
            <w:shd w:val="clear" w:color="auto" w:fill="EAF1DD" w:themeFill="accent3" w:themeFillTint="33"/>
            <w:vAlign w:val="center"/>
          </w:tcPr>
          <w:p w:rsidR="00DA1A7C" w:rsidRPr="00D726DB" w:rsidRDefault="00DA1A7C" w:rsidP="00DA1A7C">
            <w:pPr>
              <w:kinsoku w:val="0"/>
              <w:spacing w:line="220" w:lineRule="exact"/>
              <w:jc w:val="center"/>
              <w:rPr>
                <w:rFonts w:ascii="Times New Roman"/>
                <w:b/>
                <w:sz w:val="24"/>
                <w:szCs w:val="24"/>
              </w:rPr>
            </w:pPr>
            <w:r w:rsidRPr="00D726DB">
              <w:rPr>
                <w:rFonts w:ascii="Times New Roman"/>
                <w:sz w:val="24"/>
                <w:szCs w:val="24"/>
              </w:rPr>
              <w:t>％</w:t>
            </w:r>
          </w:p>
        </w:tc>
        <w:tc>
          <w:tcPr>
            <w:tcW w:w="888" w:type="dxa"/>
            <w:gridSpan w:val="2"/>
            <w:shd w:val="clear" w:color="auto" w:fill="EAF1DD" w:themeFill="accent3" w:themeFillTint="33"/>
            <w:vAlign w:val="center"/>
          </w:tcPr>
          <w:p w:rsidR="00DA1A7C" w:rsidRPr="00D726DB" w:rsidRDefault="00DA1A7C" w:rsidP="00DA1A7C">
            <w:pPr>
              <w:pStyle w:val="140"/>
              <w:kinsoku w:val="0"/>
              <w:spacing w:before="0" w:after="0" w:line="220" w:lineRule="exact"/>
              <w:rPr>
                <w:rFonts w:ascii="Times New Roman"/>
                <w:b/>
                <w:sz w:val="24"/>
                <w:szCs w:val="24"/>
              </w:rPr>
            </w:pPr>
            <w:r w:rsidRPr="00D726DB">
              <w:rPr>
                <w:rFonts w:ascii="Times New Roman"/>
                <w:b/>
                <w:sz w:val="24"/>
                <w:szCs w:val="24"/>
              </w:rPr>
              <w:t>N</w:t>
            </w:r>
          </w:p>
        </w:tc>
        <w:tc>
          <w:tcPr>
            <w:tcW w:w="470" w:type="dxa"/>
            <w:shd w:val="clear" w:color="auto" w:fill="EAF1DD" w:themeFill="accent3" w:themeFillTint="33"/>
            <w:vAlign w:val="center"/>
          </w:tcPr>
          <w:p w:rsidR="00DA1A7C" w:rsidRPr="00D726DB" w:rsidRDefault="00DA1A7C" w:rsidP="00DA1A7C">
            <w:pPr>
              <w:kinsoku w:val="0"/>
              <w:spacing w:line="220" w:lineRule="exact"/>
              <w:jc w:val="center"/>
              <w:rPr>
                <w:rFonts w:ascii="Times New Roman"/>
                <w:b/>
                <w:sz w:val="24"/>
                <w:szCs w:val="24"/>
              </w:rPr>
            </w:pPr>
            <w:r w:rsidRPr="00D726DB">
              <w:rPr>
                <w:rFonts w:ascii="Times New Roman"/>
                <w:sz w:val="24"/>
                <w:szCs w:val="24"/>
              </w:rPr>
              <w:t>％</w:t>
            </w:r>
          </w:p>
        </w:tc>
        <w:tc>
          <w:tcPr>
            <w:tcW w:w="874" w:type="dxa"/>
            <w:gridSpan w:val="2"/>
            <w:shd w:val="clear" w:color="auto" w:fill="EAF1DD" w:themeFill="accent3" w:themeFillTint="33"/>
            <w:vAlign w:val="center"/>
          </w:tcPr>
          <w:p w:rsidR="00DA1A7C" w:rsidRPr="00D726DB" w:rsidRDefault="00DA1A7C" w:rsidP="00DA1A7C">
            <w:pPr>
              <w:pStyle w:val="140"/>
              <w:kinsoku w:val="0"/>
              <w:spacing w:before="0" w:after="0" w:line="220" w:lineRule="exact"/>
              <w:rPr>
                <w:rFonts w:ascii="Times New Roman"/>
                <w:b/>
                <w:sz w:val="24"/>
                <w:szCs w:val="24"/>
              </w:rPr>
            </w:pPr>
            <w:r w:rsidRPr="00D726DB">
              <w:rPr>
                <w:rFonts w:ascii="Times New Roman"/>
                <w:b/>
                <w:sz w:val="24"/>
                <w:szCs w:val="24"/>
              </w:rPr>
              <w:t>N</w:t>
            </w:r>
          </w:p>
        </w:tc>
        <w:tc>
          <w:tcPr>
            <w:tcW w:w="479" w:type="dxa"/>
            <w:shd w:val="clear" w:color="auto" w:fill="EAF1DD" w:themeFill="accent3" w:themeFillTint="33"/>
            <w:vAlign w:val="center"/>
          </w:tcPr>
          <w:p w:rsidR="00DA1A7C" w:rsidRPr="00D726DB" w:rsidRDefault="00DA1A7C" w:rsidP="00DA1A7C">
            <w:pPr>
              <w:kinsoku w:val="0"/>
              <w:spacing w:line="220" w:lineRule="exact"/>
              <w:jc w:val="center"/>
              <w:rPr>
                <w:rFonts w:ascii="Times New Roman"/>
                <w:b/>
                <w:sz w:val="24"/>
                <w:szCs w:val="24"/>
              </w:rPr>
            </w:pPr>
            <w:r w:rsidRPr="00D726DB">
              <w:rPr>
                <w:rFonts w:ascii="Times New Roman"/>
                <w:sz w:val="24"/>
                <w:szCs w:val="24"/>
              </w:rPr>
              <w:t>％</w:t>
            </w:r>
          </w:p>
        </w:tc>
        <w:tc>
          <w:tcPr>
            <w:tcW w:w="837" w:type="dxa"/>
            <w:gridSpan w:val="2"/>
            <w:shd w:val="clear" w:color="auto" w:fill="EAF1DD" w:themeFill="accent3" w:themeFillTint="33"/>
            <w:vAlign w:val="center"/>
          </w:tcPr>
          <w:p w:rsidR="00DA1A7C" w:rsidRPr="00D726DB" w:rsidRDefault="00DA1A7C" w:rsidP="00DA1A7C">
            <w:pPr>
              <w:pStyle w:val="140"/>
              <w:kinsoku w:val="0"/>
              <w:spacing w:before="0" w:after="0" w:line="220" w:lineRule="exact"/>
              <w:rPr>
                <w:rFonts w:ascii="Times New Roman"/>
                <w:b/>
                <w:sz w:val="24"/>
                <w:szCs w:val="24"/>
              </w:rPr>
            </w:pPr>
            <w:r w:rsidRPr="00D726DB">
              <w:rPr>
                <w:rFonts w:ascii="Times New Roman"/>
                <w:b/>
                <w:sz w:val="24"/>
                <w:szCs w:val="24"/>
              </w:rPr>
              <w:t>N</w:t>
            </w:r>
          </w:p>
        </w:tc>
        <w:tc>
          <w:tcPr>
            <w:tcW w:w="406" w:type="dxa"/>
            <w:shd w:val="clear" w:color="auto" w:fill="EAF1DD" w:themeFill="accent3" w:themeFillTint="33"/>
            <w:vAlign w:val="center"/>
          </w:tcPr>
          <w:p w:rsidR="00DA1A7C" w:rsidRPr="00D726DB" w:rsidRDefault="00DA1A7C" w:rsidP="00DA1A7C">
            <w:pPr>
              <w:kinsoku w:val="0"/>
              <w:spacing w:line="220" w:lineRule="exact"/>
              <w:jc w:val="center"/>
              <w:rPr>
                <w:rFonts w:ascii="Times New Roman"/>
                <w:b/>
                <w:sz w:val="24"/>
                <w:szCs w:val="24"/>
              </w:rPr>
            </w:pPr>
            <w:r w:rsidRPr="00D726DB">
              <w:rPr>
                <w:rFonts w:ascii="Times New Roman"/>
                <w:sz w:val="24"/>
                <w:szCs w:val="24"/>
              </w:rPr>
              <w:t>％</w:t>
            </w:r>
          </w:p>
        </w:tc>
      </w:tr>
      <w:tr w:rsidR="00D726DB" w:rsidRPr="00D726DB" w:rsidTr="00DA1A7C">
        <w:trPr>
          <w:trHeight w:val="20"/>
          <w:tblHeader/>
        </w:trPr>
        <w:tc>
          <w:tcPr>
            <w:tcW w:w="938" w:type="dxa"/>
            <w:shd w:val="clear" w:color="auto" w:fill="auto"/>
            <w:vAlign w:val="center"/>
          </w:tcPr>
          <w:p w:rsidR="00DA1A7C" w:rsidRPr="00D726DB" w:rsidRDefault="00DA1A7C" w:rsidP="00DA1A7C">
            <w:pPr>
              <w:pStyle w:val="140"/>
              <w:kinsoku w:val="0"/>
              <w:spacing w:before="0" w:after="0" w:line="240" w:lineRule="exact"/>
              <w:rPr>
                <w:rFonts w:ascii="Times New Roman"/>
                <w:sz w:val="24"/>
                <w:szCs w:val="24"/>
              </w:rPr>
            </w:pPr>
            <w:r w:rsidRPr="00D726DB">
              <w:rPr>
                <w:rFonts w:ascii="Times New Roman"/>
                <w:sz w:val="24"/>
                <w:szCs w:val="24"/>
              </w:rPr>
              <w:t>輕度</w:t>
            </w:r>
          </w:p>
        </w:tc>
        <w:tc>
          <w:tcPr>
            <w:tcW w:w="742" w:type="dxa"/>
            <w:shd w:val="clear" w:color="auto" w:fill="FDE9D9" w:themeFill="accent6" w:themeFillTint="33"/>
            <w:vAlign w:val="center"/>
          </w:tcPr>
          <w:p w:rsidR="00DA1A7C" w:rsidRPr="00D726DB" w:rsidRDefault="00DA1A7C" w:rsidP="00D9555A">
            <w:pPr>
              <w:kinsoku w:val="0"/>
              <w:spacing w:line="240" w:lineRule="exact"/>
              <w:jc w:val="right"/>
              <w:rPr>
                <w:rFonts w:ascii="Times New Roman"/>
                <w:b/>
                <w:spacing w:val="-20"/>
                <w:sz w:val="24"/>
                <w:szCs w:val="24"/>
              </w:rPr>
            </w:pPr>
            <w:r w:rsidRPr="00D726DB">
              <w:rPr>
                <w:rFonts w:ascii="Times New Roman"/>
                <w:b/>
                <w:spacing w:val="-20"/>
                <w:sz w:val="24"/>
                <w:szCs w:val="24"/>
              </w:rPr>
              <w:t>38,829</w:t>
            </w:r>
          </w:p>
        </w:tc>
        <w:tc>
          <w:tcPr>
            <w:tcW w:w="392" w:type="dxa"/>
            <w:shd w:val="clear" w:color="auto" w:fill="FDE9D9" w:themeFill="accent6" w:themeFillTint="33"/>
            <w:vAlign w:val="center"/>
          </w:tcPr>
          <w:p w:rsidR="00DA1A7C" w:rsidRPr="00D726DB" w:rsidRDefault="00DA1A7C" w:rsidP="00D9555A">
            <w:pPr>
              <w:kinsoku w:val="0"/>
              <w:spacing w:line="240" w:lineRule="exact"/>
              <w:jc w:val="right"/>
              <w:rPr>
                <w:rFonts w:ascii="Times New Roman"/>
                <w:b/>
                <w:spacing w:val="-20"/>
                <w:sz w:val="24"/>
                <w:szCs w:val="24"/>
              </w:rPr>
            </w:pPr>
            <w:r w:rsidRPr="00D726DB">
              <w:rPr>
                <w:rFonts w:ascii="Times New Roman"/>
                <w:b/>
                <w:spacing w:val="-20"/>
                <w:sz w:val="24"/>
                <w:szCs w:val="24"/>
              </w:rPr>
              <w:t>21</w:t>
            </w:r>
          </w:p>
        </w:tc>
        <w:tc>
          <w:tcPr>
            <w:tcW w:w="826" w:type="dxa"/>
            <w:shd w:val="clear" w:color="auto" w:fill="auto"/>
            <w:vAlign w:val="center"/>
          </w:tcPr>
          <w:p w:rsidR="00DA1A7C" w:rsidRPr="00D726DB" w:rsidRDefault="00DA1A7C" w:rsidP="00D9555A">
            <w:pPr>
              <w:kinsoku w:val="0"/>
              <w:spacing w:line="240" w:lineRule="exact"/>
              <w:jc w:val="right"/>
              <w:rPr>
                <w:rFonts w:ascii="Times New Roman"/>
                <w:spacing w:val="-20"/>
                <w:sz w:val="24"/>
                <w:szCs w:val="24"/>
              </w:rPr>
            </w:pPr>
            <w:r w:rsidRPr="00D726DB">
              <w:rPr>
                <w:rFonts w:ascii="Times New Roman"/>
                <w:spacing w:val="-20"/>
                <w:sz w:val="24"/>
                <w:szCs w:val="24"/>
              </w:rPr>
              <w:t>70415</w:t>
            </w:r>
          </w:p>
        </w:tc>
        <w:tc>
          <w:tcPr>
            <w:tcW w:w="400" w:type="dxa"/>
            <w:shd w:val="clear" w:color="auto" w:fill="auto"/>
            <w:vAlign w:val="center"/>
          </w:tcPr>
          <w:p w:rsidR="00DA1A7C" w:rsidRPr="00D726DB" w:rsidRDefault="00DA1A7C" w:rsidP="00D9555A">
            <w:pPr>
              <w:kinsoku w:val="0"/>
              <w:spacing w:line="240" w:lineRule="exact"/>
              <w:jc w:val="right"/>
              <w:rPr>
                <w:rFonts w:ascii="Times New Roman"/>
                <w:spacing w:val="-20"/>
                <w:sz w:val="24"/>
                <w:szCs w:val="24"/>
              </w:rPr>
            </w:pPr>
            <w:r w:rsidRPr="00D726DB">
              <w:rPr>
                <w:rFonts w:ascii="Times New Roman"/>
                <w:spacing w:val="-20"/>
                <w:sz w:val="24"/>
                <w:szCs w:val="24"/>
              </w:rPr>
              <w:t>25</w:t>
            </w:r>
          </w:p>
        </w:tc>
        <w:tc>
          <w:tcPr>
            <w:tcW w:w="874" w:type="dxa"/>
            <w:gridSpan w:val="2"/>
            <w:shd w:val="clear" w:color="auto" w:fill="auto"/>
            <w:vAlign w:val="center"/>
          </w:tcPr>
          <w:p w:rsidR="00DA1A7C" w:rsidRPr="00D726DB" w:rsidRDefault="00DA1A7C" w:rsidP="00D9555A">
            <w:pPr>
              <w:kinsoku w:val="0"/>
              <w:spacing w:line="240" w:lineRule="exact"/>
              <w:jc w:val="right"/>
              <w:rPr>
                <w:rFonts w:ascii="Times New Roman"/>
                <w:spacing w:val="-20"/>
                <w:sz w:val="24"/>
                <w:szCs w:val="24"/>
              </w:rPr>
            </w:pPr>
            <w:r w:rsidRPr="00D726DB">
              <w:rPr>
                <w:rFonts w:ascii="Times New Roman"/>
                <w:spacing w:val="-20"/>
                <w:sz w:val="24"/>
                <w:szCs w:val="24"/>
              </w:rPr>
              <w:t>98,284</w:t>
            </w:r>
          </w:p>
        </w:tc>
        <w:tc>
          <w:tcPr>
            <w:tcW w:w="441" w:type="dxa"/>
            <w:shd w:val="clear" w:color="auto" w:fill="auto"/>
            <w:vAlign w:val="center"/>
          </w:tcPr>
          <w:p w:rsidR="00DA1A7C" w:rsidRPr="00D726DB" w:rsidRDefault="00DA1A7C" w:rsidP="00D9555A">
            <w:pPr>
              <w:kinsoku w:val="0"/>
              <w:spacing w:line="240" w:lineRule="exact"/>
              <w:jc w:val="right"/>
              <w:rPr>
                <w:rFonts w:ascii="Times New Roman"/>
                <w:spacing w:val="-20"/>
                <w:sz w:val="24"/>
                <w:szCs w:val="24"/>
              </w:rPr>
            </w:pPr>
            <w:r w:rsidRPr="00D726DB">
              <w:rPr>
                <w:rFonts w:ascii="Times New Roman"/>
                <w:spacing w:val="-20"/>
                <w:sz w:val="24"/>
                <w:szCs w:val="24"/>
              </w:rPr>
              <w:t>27</w:t>
            </w:r>
          </w:p>
        </w:tc>
        <w:tc>
          <w:tcPr>
            <w:tcW w:w="888" w:type="dxa"/>
            <w:gridSpan w:val="2"/>
            <w:shd w:val="clear" w:color="auto" w:fill="auto"/>
            <w:vAlign w:val="center"/>
          </w:tcPr>
          <w:p w:rsidR="00DA1A7C" w:rsidRPr="00D726DB" w:rsidRDefault="00DA1A7C" w:rsidP="00D9555A">
            <w:pPr>
              <w:kinsoku w:val="0"/>
              <w:spacing w:line="240" w:lineRule="exact"/>
              <w:jc w:val="right"/>
              <w:rPr>
                <w:rFonts w:ascii="Times New Roman"/>
                <w:spacing w:val="-20"/>
                <w:sz w:val="24"/>
                <w:szCs w:val="24"/>
              </w:rPr>
            </w:pPr>
            <w:r w:rsidRPr="00D726DB">
              <w:rPr>
                <w:rFonts w:ascii="Times New Roman"/>
                <w:spacing w:val="-20"/>
                <w:sz w:val="24"/>
                <w:szCs w:val="24"/>
              </w:rPr>
              <w:t>113,725</w:t>
            </w:r>
          </w:p>
        </w:tc>
        <w:tc>
          <w:tcPr>
            <w:tcW w:w="470" w:type="dxa"/>
            <w:shd w:val="clear" w:color="auto" w:fill="auto"/>
            <w:vAlign w:val="center"/>
          </w:tcPr>
          <w:p w:rsidR="00DA1A7C" w:rsidRPr="00D726DB" w:rsidRDefault="00DA1A7C" w:rsidP="00D9555A">
            <w:pPr>
              <w:kinsoku w:val="0"/>
              <w:spacing w:line="240" w:lineRule="exact"/>
              <w:jc w:val="right"/>
              <w:rPr>
                <w:rFonts w:ascii="Times New Roman"/>
                <w:spacing w:val="-20"/>
                <w:sz w:val="24"/>
                <w:szCs w:val="24"/>
              </w:rPr>
            </w:pPr>
            <w:r w:rsidRPr="00D726DB">
              <w:rPr>
                <w:rFonts w:ascii="Times New Roman"/>
                <w:spacing w:val="-20"/>
                <w:sz w:val="24"/>
                <w:szCs w:val="24"/>
              </w:rPr>
              <w:t>29</w:t>
            </w:r>
          </w:p>
        </w:tc>
        <w:tc>
          <w:tcPr>
            <w:tcW w:w="874" w:type="dxa"/>
            <w:gridSpan w:val="2"/>
            <w:shd w:val="clear" w:color="auto" w:fill="auto"/>
            <w:vAlign w:val="center"/>
          </w:tcPr>
          <w:p w:rsidR="00DA1A7C" w:rsidRPr="00D726DB" w:rsidRDefault="00DA1A7C" w:rsidP="00D9555A">
            <w:pPr>
              <w:kinsoku w:val="0"/>
              <w:spacing w:line="240" w:lineRule="exact"/>
              <w:jc w:val="right"/>
              <w:rPr>
                <w:rFonts w:ascii="Times New Roman"/>
                <w:spacing w:val="-20"/>
                <w:sz w:val="24"/>
                <w:szCs w:val="24"/>
              </w:rPr>
            </w:pPr>
            <w:r w:rsidRPr="00D726DB">
              <w:rPr>
                <w:rFonts w:ascii="Times New Roman"/>
                <w:spacing w:val="-20"/>
                <w:sz w:val="24"/>
                <w:szCs w:val="24"/>
              </w:rPr>
              <w:t>138,921</w:t>
            </w:r>
          </w:p>
        </w:tc>
        <w:tc>
          <w:tcPr>
            <w:tcW w:w="479" w:type="dxa"/>
            <w:shd w:val="clear" w:color="auto" w:fill="auto"/>
            <w:vAlign w:val="center"/>
          </w:tcPr>
          <w:p w:rsidR="00DA1A7C" w:rsidRPr="00D726DB" w:rsidRDefault="00DA1A7C" w:rsidP="00D9555A">
            <w:pPr>
              <w:kinsoku w:val="0"/>
              <w:spacing w:line="240" w:lineRule="exact"/>
              <w:jc w:val="right"/>
              <w:rPr>
                <w:rFonts w:ascii="Times New Roman"/>
                <w:spacing w:val="-20"/>
                <w:sz w:val="24"/>
                <w:szCs w:val="24"/>
              </w:rPr>
            </w:pPr>
            <w:r w:rsidRPr="00D726DB">
              <w:rPr>
                <w:rFonts w:ascii="Times New Roman"/>
                <w:spacing w:val="-20"/>
                <w:sz w:val="24"/>
                <w:szCs w:val="24"/>
              </w:rPr>
              <w:t>32</w:t>
            </w:r>
          </w:p>
        </w:tc>
        <w:tc>
          <w:tcPr>
            <w:tcW w:w="837" w:type="dxa"/>
            <w:gridSpan w:val="2"/>
            <w:shd w:val="clear" w:color="auto" w:fill="FDE9D9" w:themeFill="accent6" w:themeFillTint="33"/>
            <w:vAlign w:val="center"/>
          </w:tcPr>
          <w:p w:rsidR="00DA1A7C" w:rsidRPr="00D726DB" w:rsidRDefault="00DA1A7C" w:rsidP="00D9555A">
            <w:pPr>
              <w:kinsoku w:val="0"/>
              <w:spacing w:line="240" w:lineRule="exact"/>
              <w:jc w:val="right"/>
              <w:rPr>
                <w:rFonts w:ascii="Times New Roman"/>
                <w:b/>
                <w:spacing w:val="-20"/>
                <w:sz w:val="24"/>
                <w:szCs w:val="24"/>
              </w:rPr>
            </w:pPr>
            <w:r w:rsidRPr="00D726DB">
              <w:rPr>
                <w:rFonts w:ascii="Times New Roman"/>
                <w:b/>
                <w:spacing w:val="-20"/>
                <w:sz w:val="24"/>
                <w:szCs w:val="24"/>
              </w:rPr>
              <w:t>175,266</w:t>
            </w:r>
          </w:p>
        </w:tc>
        <w:tc>
          <w:tcPr>
            <w:tcW w:w="406" w:type="dxa"/>
            <w:shd w:val="clear" w:color="auto" w:fill="FDE9D9" w:themeFill="accent6" w:themeFillTint="33"/>
            <w:vAlign w:val="center"/>
          </w:tcPr>
          <w:p w:rsidR="00DA1A7C" w:rsidRPr="00D726DB" w:rsidRDefault="00DA1A7C" w:rsidP="00D9555A">
            <w:pPr>
              <w:kinsoku w:val="0"/>
              <w:spacing w:line="240" w:lineRule="exact"/>
              <w:jc w:val="right"/>
              <w:rPr>
                <w:rFonts w:ascii="Times New Roman"/>
                <w:b/>
                <w:spacing w:val="-20"/>
                <w:sz w:val="24"/>
                <w:szCs w:val="24"/>
              </w:rPr>
            </w:pPr>
            <w:r w:rsidRPr="00D726DB">
              <w:rPr>
                <w:rFonts w:ascii="Times New Roman"/>
                <w:b/>
                <w:spacing w:val="-20"/>
                <w:sz w:val="24"/>
                <w:szCs w:val="24"/>
              </w:rPr>
              <w:t>35</w:t>
            </w:r>
          </w:p>
        </w:tc>
      </w:tr>
      <w:tr w:rsidR="00D726DB" w:rsidRPr="00D726DB" w:rsidTr="00DA1A7C">
        <w:trPr>
          <w:trHeight w:val="20"/>
          <w:tblHeader/>
        </w:trPr>
        <w:tc>
          <w:tcPr>
            <w:tcW w:w="938" w:type="dxa"/>
            <w:shd w:val="clear" w:color="auto" w:fill="auto"/>
            <w:vAlign w:val="center"/>
          </w:tcPr>
          <w:p w:rsidR="00DA1A7C" w:rsidRPr="00D726DB" w:rsidRDefault="00DA1A7C" w:rsidP="00DA1A7C">
            <w:pPr>
              <w:pStyle w:val="140"/>
              <w:kinsoku w:val="0"/>
              <w:spacing w:before="0" w:after="0" w:line="240" w:lineRule="exact"/>
              <w:rPr>
                <w:rFonts w:ascii="Times New Roman"/>
                <w:sz w:val="24"/>
                <w:szCs w:val="24"/>
              </w:rPr>
            </w:pPr>
            <w:r w:rsidRPr="00D726DB">
              <w:rPr>
                <w:rFonts w:ascii="Times New Roman"/>
                <w:sz w:val="24"/>
                <w:szCs w:val="24"/>
              </w:rPr>
              <w:t>中度</w:t>
            </w:r>
          </w:p>
        </w:tc>
        <w:tc>
          <w:tcPr>
            <w:tcW w:w="742" w:type="dxa"/>
            <w:shd w:val="clear" w:color="auto" w:fill="FDE9D9" w:themeFill="accent6" w:themeFillTint="33"/>
            <w:vAlign w:val="center"/>
          </w:tcPr>
          <w:p w:rsidR="00DA1A7C" w:rsidRPr="00D726DB" w:rsidRDefault="00DA1A7C" w:rsidP="00D9555A">
            <w:pPr>
              <w:kinsoku w:val="0"/>
              <w:spacing w:line="240" w:lineRule="exact"/>
              <w:jc w:val="right"/>
              <w:rPr>
                <w:rFonts w:ascii="Times New Roman"/>
                <w:b/>
                <w:spacing w:val="-20"/>
                <w:sz w:val="24"/>
                <w:szCs w:val="24"/>
              </w:rPr>
            </w:pPr>
            <w:r w:rsidRPr="00D726DB">
              <w:rPr>
                <w:rFonts w:ascii="Times New Roman"/>
                <w:b/>
                <w:spacing w:val="-20"/>
                <w:sz w:val="24"/>
                <w:szCs w:val="24"/>
              </w:rPr>
              <w:t>82,703</w:t>
            </w:r>
          </w:p>
        </w:tc>
        <w:tc>
          <w:tcPr>
            <w:tcW w:w="392" w:type="dxa"/>
            <w:shd w:val="clear" w:color="auto" w:fill="FDE9D9" w:themeFill="accent6" w:themeFillTint="33"/>
            <w:vAlign w:val="center"/>
          </w:tcPr>
          <w:p w:rsidR="00DA1A7C" w:rsidRPr="00D726DB" w:rsidRDefault="00DA1A7C" w:rsidP="00D9555A">
            <w:pPr>
              <w:kinsoku w:val="0"/>
              <w:spacing w:line="240" w:lineRule="exact"/>
              <w:jc w:val="right"/>
              <w:rPr>
                <w:rFonts w:ascii="Times New Roman"/>
                <w:b/>
                <w:spacing w:val="-20"/>
                <w:sz w:val="24"/>
                <w:szCs w:val="24"/>
              </w:rPr>
            </w:pPr>
            <w:r w:rsidRPr="00D726DB">
              <w:rPr>
                <w:rFonts w:ascii="Times New Roman"/>
                <w:b/>
                <w:spacing w:val="-20"/>
                <w:sz w:val="24"/>
                <w:szCs w:val="24"/>
              </w:rPr>
              <w:t>46</w:t>
            </w:r>
          </w:p>
        </w:tc>
        <w:tc>
          <w:tcPr>
            <w:tcW w:w="826" w:type="dxa"/>
            <w:shd w:val="clear" w:color="auto" w:fill="auto"/>
            <w:vAlign w:val="center"/>
          </w:tcPr>
          <w:p w:rsidR="00DA1A7C" w:rsidRPr="00D726DB" w:rsidRDefault="00DA1A7C" w:rsidP="00D9555A">
            <w:pPr>
              <w:kinsoku w:val="0"/>
              <w:spacing w:line="240" w:lineRule="exact"/>
              <w:jc w:val="right"/>
              <w:rPr>
                <w:rFonts w:ascii="Times New Roman"/>
                <w:spacing w:val="-20"/>
                <w:sz w:val="24"/>
                <w:szCs w:val="24"/>
              </w:rPr>
            </w:pPr>
            <w:r w:rsidRPr="00D726DB">
              <w:rPr>
                <w:rFonts w:ascii="Times New Roman"/>
                <w:spacing w:val="-20"/>
                <w:sz w:val="24"/>
                <w:szCs w:val="24"/>
              </w:rPr>
              <w:t>129,458</w:t>
            </w:r>
          </w:p>
        </w:tc>
        <w:tc>
          <w:tcPr>
            <w:tcW w:w="400" w:type="dxa"/>
            <w:shd w:val="clear" w:color="auto" w:fill="auto"/>
            <w:vAlign w:val="center"/>
          </w:tcPr>
          <w:p w:rsidR="00DA1A7C" w:rsidRPr="00D726DB" w:rsidRDefault="00DA1A7C" w:rsidP="00D9555A">
            <w:pPr>
              <w:kinsoku w:val="0"/>
              <w:spacing w:line="240" w:lineRule="exact"/>
              <w:jc w:val="right"/>
              <w:rPr>
                <w:rFonts w:ascii="Times New Roman"/>
                <w:spacing w:val="-20"/>
                <w:sz w:val="24"/>
                <w:szCs w:val="24"/>
              </w:rPr>
            </w:pPr>
            <w:r w:rsidRPr="00D726DB">
              <w:rPr>
                <w:rFonts w:ascii="Times New Roman"/>
                <w:spacing w:val="-20"/>
                <w:sz w:val="24"/>
                <w:szCs w:val="24"/>
              </w:rPr>
              <w:t>4</w:t>
            </w:r>
            <w:r w:rsidR="0081268C" w:rsidRPr="00D726DB">
              <w:rPr>
                <w:rFonts w:ascii="Times New Roman" w:hint="eastAsia"/>
                <w:spacing w:val="-20"/>
                <w:sz w:val="24"/>
                <w:szCs w:val="24"/>
              </w:rPr>
              <w:t>5</w:t>
            </w:r>
          </w:p>
        </w:tc>
        <w:tc>
          <w:tcPr>
            <w:tcW w:w="874" w:type="dxa"/>
            <w:gridSpan w:val="2"/>
            <w:shd w:val="clear" w:color="auto" w:fill="auto"/>
            <w:vAlign w:val="center"/>
          </w:tcPr>
          <w:p w:rsidR="00DA1A7C" w:rsidRPr="00D726DB" w:rsidRDefault="00DA1A7C" w:rsidP="00D9555A">
            <w:pPr>
              <w:kinsoku w:val="0"/>
              <w:spacing w:line="240" w:lineRule="exact"/>
              <w:jc w:val="right"/>
              <w:rPr>
                <w:rFonts w:ascii="Times New Roman"/>
                <w:spacing w:val="-20"/>
                <w:sz w:val="24"/>
                <w:szCs w:val="24"/>
              </w:rPr>
            </w:pPr>
            <w:r w:rsidRPr="00D726DB">
              <w:rPr>
                <w:rFonts w:ascii="Times New Roman"/>
                <w:spacing w:val="-20"/>
                <w:sz w:val="24"/>
                <w:szCs w:val="24"/>
              </w:rPr>
              <w:t>161,271</w:t>
            </w:r>
          </w:p>
        </w:tc>
        <w:tc>
          <w:tcPr>
            <w:tcW w:w="441" w:type="dxa"/>
            <w:shd w:val="clear" w:color="auto" w:fill="auto"/>
            <w:vAlign w:val="center"/>
          </w:tcPr>
          <w:p w:rsidR="00DA1A7C" w:rsidRPr="00D726DB" w:rsidRDefault="00DA1A7C" w:rsidP="00D9555A">
            <w:pPr>
              <w:kinsoku w:val="0"/>
              <w:spacing w:line="240" w:lineRule="exact"/>
              <w:jc w:val="right"/>
              <w:rPr>
                <w:rFonts w:ascii="Times New Roman"/>
                <w:spacing w:val="-20"/>
                <w:sz w:val="24"/>
                <w:szCs w:val="24"/>
              </w:rPr>
            </w:pPr>
            <w:r w:rsidRPr="00D726DB">
              <w:rPr>
                <w:rFonts w:ascii="Times New Roman"/>
                <w:spacing w:val="-20"/>
                <w:sz w:val="24"/>
                <w:szCs w:val="24"/>
              </w:rPr>
              <w:t>45</w:t>
            </w:r>
          </w:p>
        </w:tc>
        <w:tc>
          <w:tcPr>
            <w:tcW w:w="888" w:type="dxa"/>
            <w:gridSpan w:val="2"/>
            <w:shd w:val="clear" w:color="auto" w:fill="auto"/>
            <w:vAlign w:val="center"/>
          </w:tcPr>
          <w:p w:rsidR="00DA1A7C" w:rsidRPr="00D726DB" w:rsidRDefault="00DA1A7C" w:rsidP="00D9555A">
            <w:pPr>
              <w:kinsoku w:val="0"/>
              <w:spacing w:line="240" w:lineRule="exact"/>
              <w:jc w:val="right"/>
              <w:rPr>
                <w:rFonts w:ascii="Times New Roman"/>
                <w:spacing w:val="-20"/>
                <w:sz w:val="24"/>
                <w:szCs w:val="24"/>
              </w:rPr>
            </w:pPr>
            <w:r w:rsidRPr="00D726DB">
              <w:rPr>
                <w:rFonts w:ascii="Times New Roman"/>
                <w:spacing w:val="-20"/>
                <w:sz w:val="24"/>
                <w:szCs w:val="24"/>
              </w:rPr>
              <w:t>176,219</w:t>
            </w:r>
          </w:p>
        </w:tc>
        <w:tc>
          <w:tcPr>
            <w:tcW w:w="470" w:type="dxa"/>
            <w:shd w:val="clear" w:color="auto" w:fill="auto"/>
            <w:vAlign w:val="center"/>
          </w:tcPr>
          <w:p w:rsidR="00DA1A7C" w:rsidRPr="00D726DB" w:rsidRDefault="00DA1A7C" w:rsidP="00D9555A">
            <w:pPr>
              <w:kinsoku w:val="0"/>
              <w:spacing w:line="240" w:lineRule="exact"/>
              <w:jc w:val="right"/>
              <w:rPr>
                <w:rFonts w:ascii="Times New Roman"/>
                <w:spacing w:val="-20"/>
                <w:sz w:val="24"/>
                <w:szCs w:val="24"/>
              </w:rPr>
            </w:pPr>
            <w:r w:rsidRPr="00D726DB">
              <w:rPr>
                <w:rFonts w:ascii="Times New Roman"/>
                <w:spacing w:val="-20"/>
                <w:sz w:val="24"/>
                <w:szCs w:val="24"/>
              </w:rPr>
              <w:t>45</w:t>
            </w:r>
          </w:p>
        </w:tc>
        <w:tc>
          <w:tcPr>
            <w:tcW w:w="874" w:type="dxa"/>
            <w:gridSpan w:val="2"/>
            <w:shd w:val="clear" w:color="auto" w:fill="auto"/>
            <w:vAlign w:val="center"/>
          </w:tcPr>
          <w:p w:rsidR="00DA1A7C" w:rsidRPr="00D726DB" w:rsidRDefault="00DA1A7C" w:rsidP="00D9555A">
            <w:pPr>
              <w:kinsoku w:val="0"/>
              <w:spacing w:line="240" w:lineRule="exact"/>
              <w:jc w:val="right"/>
              <w:rPr>
                <w:rFonts w:ascii="Times New Roman"/>
                <w:spacing w:val="-20"/>
                <w:sz w:val="24"/>
                <w:szCs w:val="24"/>
              </w:rPr>
            </w:pPr>
            <w:r w:rsidRPr="00D726DB">
              <w:rPr>
                <w:rFonts w:ascii="Times New Roman"/>
                <w:spacing w:val="-20"/>
                <w:sz w:val="24"/>
                <w:szCs w:val="24"/>
              </w:rPr>
              <w:t>194,484</w:t>
            </w:r>
          </w:p>
        </w:tc>
        <w:tc>
          <w:tcPr>
            <w:tcW w:w="479" w:type="dxa"/>
            <w:shd w:val="clear" w:color="auto" w:fill="auto"/>
            <w:vAlign w:val="center"/>
          </w:tcPr>
          <w:p w:rsidR="00DA1A7C" w:rsidRPr="00D726DB" w:rsidRDefault="00DA1A7C" w:rsidP="00D9555A">
            <w:pPr>
              <w:kinsoku w:val="0"/>
              <w:spacing w:line="240" w:lineRule="exact"/>
              <w:jc w:val="right"/>
              <w:rPr>
                <w:rFonts w:ascii="Times New Roman"/>
                <w:spacing w:val="-20"/>
                <w:sz w:val="24"/>
                <w:szCs w:val="24"/>
              </w:rPr>
            </w:pPr>
            <w:r w:rsidRPr="00D726DB">
              <w:rPr>
                <w:rFonts w:ascii="Times New Roman"/>
                <w:spacing w:val="-20"/>
                <w:sz w:val="24"/>
                <w:szCs w:val="24"/>
              </w:rPr>
              <w:t>44</w:t>
            </w:r>
          </w:p>
        </w:tc>
        <w:tc>
          <w:tcPr>
            <w:tcW w:w="837" w:type="dxa"/>
            <w:gridSpan w:val="2"/>
            <w:shd w:val="clear" w:color="auto" w:fill="FDE9D9" w:themeFill="accent6" w:themeFillTint="33"/>
            <w:vAlign w:val="center"/>
          </w:tcPr>
          <w:p w:rsidR="00DA1A7C" w:rsidRPr="00D726DB" w:rsidRDefault="00DA1A7C" w:rsidP="00D9555A">
            <w:pPr>
              <w:kinsoku w:val="0"/>
              <w:spacing w:line="240" w:lineRule="exact"/>
              <w:jc w:val="right"/>
              <w:rPr>
                <w:rFonts w:ascii="Times New Roman"/>
                <w:b/>
                <w:spacing w:val="-20"/>
                <w:sz w:val="24"/>
                <w:szCs w:val="24"/>
              </w:rPr>
            </w:pPr>
            <w:r w:rsidRPr="00D726DB">
              <w:rPr>
                <w:rFonts w:ascii="Times New Roman"/>
                <w:b/>
                <w:spacing w:val="-20"/>
                <w:sz w:val="24"/>
                <w:szCs w:val="24"/>
              </w:rPr>
              <w:t>215,959</w:t>
            </w:r>
          </w:p>
        </w:tc>
        <w:tc>
          <w:tcPr>
            <w:tcW w:w="406" w:type="dxa"/>
            <w:shd w:val="clear" w:color="auto" w:fill="FDE9D9" w:themeFill="accent6" w:themeFillTint="33"/>
            <w:vAlign w:val="center"/>
          </w:tcPr>
          <w:p w:rsidR="00DA1A7C" w:rsidRPr="00D726DB" w:rsidRDefault="00DA1A7C" w:rsidP="00D9555A">
            <w:pPr>
              <w:kinsoku w:val="0"/>
              <w:spacing w:line="240" w:lineRule="exact"/>
              <w:jc w:val="right"/>
              <w:rPr>
                <w:rFonts w:ascii="Times New Roman"/>
                <w:b/>
                <w:spacing w:val="-20"/>
                <w:sz w:val="24"/>
                <w:szCs w:val="24"/>
              </w:rPr>
            </w:pPr>
            <w:r w:rsidRPr="00D726DB">
              <w:rPr>
                <w:rFonts w:ascii="Times New Roman"/>
                <w:b/>
                <w:spacing w:val="-20"/>
                <w:sz w:val="24"/>
                <w:szCs w:val="24"/>
              </w:rPr>
              <w:t>43</w:t>
            </w:r>
          </w:p>
        </w:tc>
      </w:tr>
      <w:tr w:rsidR="00D726DB" w:rsidRPr="00D726DB" w:rsidTr="00DA1A7C">
        <w:trPr>
          <w:trHeight w:val="20"/>
          <w:tblHeader/>
        </w:trPr>
        <w:tc>
          <w:tcPr>
            <w:tcW w:w="938" w:type="dxa"/>
            <w:shd w:val="clear" w:color="auto" w:fill="auto"/>
            <w:vAlign w:val="center"/>
          </w:tcPr>
          <w:p w:rsidR="00DA1A7C" w:rsidRPr="00D726DB" w:rsidRDefault="00DA1A7C" w:rsidP="00DA1A7C">
            <w:pPr>
              <w:pStyle w:val="140"/>
              <w:kinsoku w:val="0"/>
              <w:spacing w:before="0" w:after="0" w:line="240" w:lineRule="exact"/>
              <w:rPr>
                <w:rFonts w:ascii="Times New Roman"/>
                <w:sz w:val="24"/>
                <w:szCs w:val="24"/>
              </w:rPr>
            </w:pPr>
            <w:r w:rsidRPr="00D726DB">
              <w:rPr>
                <w:rFonts w:ascii="Times New Roman"/>
                <w:sz w:val="24"/>
                <w:szCs w:val="24"/>
              </w:rPr>
              <w:t>重度</w:t>
            </w:r>
          </w:p>
        </w:tc>
        <w:tc>
          <w:tcPr>
            <w:tcW w:w="742" w:type="dxa"/>
            <w:shd w:val="clear" w:color="auto" w:fill="FDE9D9" w:themeFill="accent6" w:themeFillTint="33"/>
            <w:vAlign w:val="center"/>
          </w:tcPr>
          <w:p w:rsidR="00DA1A7C" w:rsidRPr="00D726DB" w:rsidRDefault="00DA1A7C" w:rsidP="00D9555A">
            <w:pPr>
              <w:kinsoku w:val="0"/>
              <w:spacing w:line="240" w:lineRule="exact"/>
              <w:jc w:val="right"/>
              <w:rPr>
                <w:rFonts w:ascii="Times New Roman"/>
                <w:b/>
                <w:spacing w:val="-20"/>
                <w:sz w:val="24"/>
                <w:szCs w:val="24"/>
              </w:rPr>
            </w:pPr>
            <w:r w:rsidRPr="00D726DB">
              <w:rPr>
                <w:rFonts w:ascii="Times New Roman"/>
                <w:b/>
                <w:spacing w:val="-20"/>
                <w:sz w:val="24"/>
                <w:szCs w:val="24"/>
              </w:rPr>
              <w:t>59,128</w:t>
            </w:r>
          </w:p>
        </w:tc>
        <w:tc>
          <w:tcPr>
            <w:tcW w:w="392" w:type="dxa"/>
            <w:shd w:val="clear" w:color="auto" w:fill="FDE9D9" w:themeFill="accent6" w:themeFillTint="33"/>
            <w:vAlign w:val="center"/>
          </w:tcPr>
          <w:p w:rsidR="00DA1A7C" w:rsidRPr="00D726DB" w:rsidRDefault="00DA1A7C" w:rsidP="00D9555A">
            <w:pPr>
              <w:kinsoku w:val="0"/>
              <w:spacing w:line="240" w:lineRule="exact"/>
              <w:jc w:val="right"/>
              <w:rPr>
                <w:rFonts w:ascii="Times New Roman"/>
                <w:b/>
                <w:spacing w:val="-20"/>
                <w:sz w:val="24"/>
                <w:szCs w:val="24"/>
              </w:rPr>
            </w:pPr>
            <w:r w:rsidRPr="00D726DB">
              <w:rPr>
                <w:rFonts w:ascii="Times New Roman"/>
                <w:b/>
                <w:spacing w:val="-20"/>
                <w:sz w:val="24"/>
                <w:szCs w:val="24"/>
              </w:rPr>
              <w:t>33</w:t>
            </w:r>
          </w:p>
        </w:tc>
        <w:tc>
          <w:tcPr>
            <w:tcW w:w="826" w:type="dxa"/>
            <w:shd w:val="clear" w:color="auto" w:fill="auto"/>
            <w:vAlign w:val="center"/>
          </w:tcPr>
          <w:p w:rsidR="00DA1A7C" w:rsidRPr="00D726DB" w:rsidRDefault="00DA1A7C" w:rsidP="00D9555A">
            <w:pPr>
              <w:kinsoku w:val="0"/>
              <w:spacing w:line="240" w:lineRule="exact"/>
              <w:jc w:val="right"/>
              <w:rPr>
                <w:rFonts w:ascii="Times New Roman"/>
                <w:spacing w:val="-20"/>
                <w:sz w:val="24"/>
                <w:szCs w:val="24"/>
              </w:rPr>
            </w:pPr>
            <w:r w:rsidRPr="00D726DB">
              <w:rPr>
                <w:rFonts w:ascii="Times New Roman"/>
                <w:spacing w:val="-20"/>
                <w:sz w:val="24"/>
                <w:szCs w:val="24"/>
              </w:rPr>
              <w:t>84,335</w:t>
            </w:r>
          </w:p>
        </w:tc>
        <w:tc>
          <w:tcPr>
            <w:tcW w:w="400" w:type="dxa"/>
            <w:shd w:val="clear" w:color="auto" w:fill="auto"/>
            <w:vAlign w:val="center"/>
          </w:tcPr>
          <w:p w:rsidR="00DA1A7C" w:rsidRPr="00D726DB" w:rsidRDefault="00DA1A7C" w:rsidP="00D9555A">
            <w:pPr>
              <w:kinsoku w:val="0"/>
              <w:spacing w:line="240" w:lineRule="exact"/>
              <w:jc w:val="right"/>
              <w:rPr>
                <w:rFonts w:ascii="Times New Roman"/>
                <w:spacing w:val="-20"/>
                <w:sz w:val="24"/>
                <w:szCs w:val="24"/>
              </w:rPr>
            </w:pPr>
            <w:r w:rsidRPr="00D726DB">
              <w:rPr>
                <w:rFonts w:ascii="Times New Roman"/>
                <w:spacing w:val="-20"/>
                <w:sz w:val="24"/>
                <w:szCs w:val="24"/>
              </w:rPr>
              <w:t>30</w:t>
            </w:r>
          </w:p>
        </w:tc>
        <w:tc>
          <w:tcPr>
            <w:tcW w:w="874" w:type="dxa"/>
            <w:gridSpan w:val="2"/>
            <w:shd w:val="clear" w:color="auto" w:fill="auto"/>
            <w:vAlign w:val="center"/>
          </w:tcPr>
          <w:p w:rsidR="00DA1A7C" w:rsidRPr="00D726DB" w:rsidRDefault="00DA1A7C" w:rsidP="00D9555A">
            <w:pPr>
              <w:kinsoku w:val="0"/>
              <w:spacing w:line="240" w:lineRule="exact"/>
              <w:jc w:val="right"/>
              <w:rPr>
                <w:rFonts w:ascii="Times New Roman"/>
                <w:spacing w:val="-20"/>
                <w:sz w:val="24"/>
                <w:szCs w:val="24"/>
              </w:rPr>
            </w:pPr>
            <w:r w:rsidRPr="00D726DB">
              <w:rPr>
                <w:rFonts w:ascii="Times New Roman"/>
                <w:spacing w:val="-20"/>
                <w:sz w:val="24"/>
                <w:szCs w:val="24"/>
              </w:rPr>
              <w:t>97,902</w:t>
            </w:r>
          </w:p>
        </w:tc>
        <w:tc>
          <w:tcPr>
            <w:tcW w:w="441" w:type="dxa"/>
            <w:shd w:val="clear" w:color="auto" w:fill="auto"/>
            <w:vAlign w:val="center"/>
          </w:tcPr>
          <w:p w:rsidR="00DA1A7C" w:rsidRPr="00D726DB" w:rsidRDefault="00DA1A7C" w:rsidP="00D9555A">
            <w:pPr>
              <w:kinsoku w:val="0"/>
              <w:spacing w:line="240" w:lineRule="exact"/>
              <w:jc w:val="right"/>
              <w:rPr>
                <w:rFonts w:ascii="Times New Roman"/>
                <w:spacing w:val="-20"/>
                <w:sz w:val="24"/>
                <w:szCs w:val="24"/>
              </w:rPr>
            </w:pPr>
            <w:r w:rsidRPr="00D726DB">
              <w:rPr>
                <w:rFonts w:ascii="Times New Roman"/>
                <w:spacing w:val="-20"/>
                <w:sz w:val="24"/>
                <w:szCs w:val="24"/>
              </w:rPr>
              <w:t>2</w:t>
            </w:r>
            <w:r w:rsidR="009F1B56" w:rsidRPr="00D726DB">
              <w:rPr>
                <w:rFonts w:ascii="Times New Roman" w:hint="eastAsia"/>
                <w:spacing w:val="-20"/>
                <w:sz w:val="24"/>
                <w:szCs w:val="24"/>
              </w:rPr>
              <w:t>8</w:t>
            </w:r>
          </w:p>
        </w:tc>
        <w:tc>
          <w:tcPr>
            <w:tcW w:w="888" w:type="dxa"/>
            <w:gridSpan w:val="2"/>
            <w:shd w:val="clear" w:color="auto" w:fill="auto"/>
            <w:vAlign w:val="center"/>
          </w:tcPr>
          <w:p w:rsidR="00DA1A7C" w:rsidRPr="00D726DB" w:rsidRDefault="00DA1A7C" w:rsidP="00D9555A">
            <w:pPr>
              <w:kinsoku w:val="0"/>
              <w:spacing w:line="240" w:lineRule="exact"/>
              <w:jc w:val="right"/>
              <w:rPr>
                <w:rFonts w:ascii="Times New Roman"/>
                <w:spacing w:val="-20"/>
                <w:sz w:val="24"/>
                <w:szCs w:val="24"/>
              </w:rPr>
            </w:pPr>
            <w:r w:rsidRPr="00D726DB">
              <w:rPr>
                <w:rFonts w:ascii="Times New Roman"/>
                <w:spacing w:val="-20"/>
                <w:sz w:val="24"/>
                <w:szCs w:val="24"/>
              </w:rPr>
              <w:t>98,922</w:t>
            </w:r>
          </w:p>
        </w:tc>
        <w:tc>
          <w:tcPr>
            <w:tcW w:w="470" w:type="dxa"/>
            <w:shd w:val="clear" w:color="auto" w:fill="auto"/>
            <w:vAlign w:val="center"/>
          </w:tcPr>
          <w:p w:rsidR="00DA1A7C" w:rsidRPr="00D726DB" w:rsidRDefault="00DA1A7C" w:rsidP="00D9555A">
            <w:pPr>
              <w:kinsoku w:val="0"/>
              <w:spacing w:line="240" w:lineRule="exact"/>
              <w:jc w:val="right"/>
              <w:rPr>
                <w:rFonts w:ascii="Times New Roman"/>
                <w:spacing w:val="-20"/>
                <w:sz w:val="24"/>
                <w:szCs w:val="24"/>
              </w:rPr>
            </w:pPr>
            <w:r w:rsidRPr="00D726DB">
              <w:rPr>
                <w:rFonts w:ascii="Times New Roman"/>
                <w:spacing w:val="-20"/>
                <w:sz w:val="24"/>
                <w:szCs w:val="24"/>
              </w:rPr>
              <w:t>2</w:t>
            </w:r>
            <w:r w:rsidR="009F1B56" w:rsidRPr="00D726DB">
              <w:rPr>
                <w:rFonts w:ascii="Times New Roman" w:hint="eastAsia"/>
                <w:spacing w:val="-20"/>
                <w:sz w:val="24"/>
                <w:szCs w:val="24"/>
              </w:rPr>
              <w:t>6</w:t>
            </w:r>
          </w:p>
        </w:tc>
        <w:tc>
          <w:tcPr>
            <w:tcW w:w="874" w:type="dxa"/>
            <w:gridSpan w:val="2"/>
            <w:shd w:val="clear" w:color="auto" w:fill="auto"/>
            <w:vAlign w:val="center"/>
          </w:tcPr>
          <w:p w:rsidR="00DA1A7C" w:rsidRPr="00D726DB" w:rsidRDefault="00DA1A7C" w:rsidP="00D9555A">
            <w:pPr>
              <w:kinsoku w:val="0"/>
              <w:spacing w:line="240" w:lineRule="exact"/>
              <w:jc w:val="right"/>
              <w:rPr>
                <w:rFonts w:ascii="Times New Roman"/>
                <w:spacing w:val="-20"/>
                <w:sz w:val="24"/>
                <w:szCs w:val="24"/>
              </w:rPr>
            </w:pPr>
            <w:r w:rsidRPr="00D726DB">
              <w:rPr>
                <w:rFonts w:ascii="Times New Roman"/>
                <w:spacing w:val="-20"/>
                <w:sz w:val="24"/>
                <w:szCs w:val="24"/>
              </w:rPr>
              <w:t>106,976</w:t>
            </w:r>
          </w:p>
        </w:tc>
        <w:tc>
          <w:tcPr>
            <w:tcW w:w="479" w:type="dxa"/>
            <w:shd w:val="clear" w:color="auto" w:fill="auto"/>
            <w:vAlign w:val="center"/>
          </w:tcPr>
          <w:p w:rsidR="00DA1A7C" w:rsidRPr="00D726DB" w:rsidRDefault="00DA1A7C" w:rsidP="00D9555A">
            <w:pPr>
              <w:kinsoku w:val="0"/>
              <w:spacing w:line="240" w:lineRule="exact"/>
              <w:jc w:val="right"/>
              <w:rPr>
                <w:rFonts w:ascii="Times New Roman"/>
                <w:spacing w:val="-20"/>
                <w:sz w:val="24"/>
                <w:szCs w:val="24"/>
              </w:rPr>
            </w:pPr>
            <w:r w:rsidRPr="00D726DB">
              <w:rPr>
                <w:rFonts w:ascii="Times New Roman"/>
                <w:spacing w:val="-20"/>
                <w:sz w:val="24"/>
                <w:szCs w:val="24"/>
              </w:rPr>
              <w:t>24</w:t>
            </w:r>
          </w:p>
        </w:tc>
        <w:tc>
          <w:tcPr>
            <w:tcW w:w="837" w:type="dxa"/>
            <w:gridSpan w:val="2"/>
            <w:shd w:val="clear" w:color="auto" w:fill="FDE9D9" w:themeFill="accent6" w:themeFillTint="33"/>
            <w:vAlign w:val="center"/>
          </w:tcPr>
          <w:p w:rsidR="00DA1A7C" w:rsidRPr="00D726DB" w:rsidRDefault="00DA1A7C" w:rsidP="00D9555A">
            <w:pPr>
              <w:kinsoku w:val="0"/>
              <w:spacing w:line="240" w:lineRule="exact"/>
              <w:jc w:val="right"/>
              <w:rPr>
                <w:rFonts w:ascii="Times New Roman"/>
                <w:b/>
                <w:spacing w:val="-20"/>
                <w:sz w:val="24"/>
                <w:szCs w:val="24"/>
              </w:rPr>
            </w:pPr>
            <w:r w:rsidRPr="00D726DB">
              <w:rPr>
                <w:rFonts w:ascii="Times New Roman"/>
                <w:b/>
                <w:spacing w:val="-20"/>
                <w:sz w:val="24"/>
                <w:szCs w:val="24"/>
              </w:rPr>
              <w:t>113,795</w:t>
            </w:r>
          </w:p>
        </w:tc>
        <w:tc>
          <w:tcPr>
            <w:tcW w:w="406" w:type="dxa"/>
            <w:shd w:val="clear" w:color="auto" w:fill="FDE9D9" w:themeFill="accent6" w:themeFillTint="33"/>
            <w:vAlign w:val="center"/>
          </w:tcPr>
          <w:p w:rsidR="00DA1A7C" w:rsidRPr="00D726DB" w:rsidRDefault="00DA1A7C" w:rsidP="00D9555A">
            <w:pPr>
              <w:kinsoku w:val="0"/>
              <w:spacing w:line="240" w:lineRule="exact"/>
              <w:jc w:val="right"/>
              <w:rPr>
                <w:rFonts w:ascii="Times New Roman"/>
                <w:b/>
                <w:spacing w:val="-20"/>
                <w:sz w:val="24"/>
                <w:szCs w:val="24"/>
              </w:rPr>
            </w:pPr>
            <w:r w:rsidRPr="00D726DB">
              <w:rPr>
                <w:rFonts w:ascii="Times New Roman"/>
                <w:b/>
                <w:spacing w:val="-20"/>
                <w:sz w:val="24"/>
                <w:szCs w:val="24"/>
              </w:rPr>
              <w:t>2</w:t>
            </w:r>
            <w:r w:rsidR="00D9555A" w:rsidRPr="00D726DB">
              <w:rPr>
                <w:rFonts w:ascii="Times New Roman" w:hint="eastAsia"/>
                <w:b/>
                <w:spacing w:val="-20"/>
                <w:sz w:val="24"/>
                <w:szCs w:val="24"/>
              </w:rPr>
              <w:t>2</w:t>
            </w:r>
          </w:p>
        </w:tc>
      </w:tr>
    </w:tbl>
    <w:p w:rsidR="00DA1A7C" w:rsidRPr="00D726DB" w:rsidRDefault="00A82A14" w:rsidP="00683B89">
      <w:pPr>
        <w:pStyle w:val="Default"/>
        <w:kinsoku w:val="0"/>
        <w:overflowPunct w:val="0"/>
        <w:spacing w:line="280" w:lineRule="exact"/>
        <w:ind w:leftChars="107" w:left="822" w:hangingChars="176" w:hanging="458"/>
        <w:jc w:val="both"/>
        <w:rPr>
          <w:rFonts w:ascii="Times New Roman" w:hAnsi="Times New Roman" w:cs="Times New Roman"/>
          <w:color w:val="auto"/>
        </w:rPr>
      </w:pPr>
      <w:r w:rsidRPr="00D726DB">
        <w:rPr>
          <w:rFonts w:ascii="Times New Roman" w:hAnsi="Times New Roman" w:cs="Times New Roman"/>
          <w:color w:val="auto"/>
        </w:rPr>
        <w:t>備註</w:t>
      </w:r>
      <w:r w:rsidR="00DA1A7C" w:rsidRPr="00D726DB">
        <w:rPr>
          <w:rFonts w:ascii="Times New Roman" w:hAnsi="Times New Roman" w:cs="Times New Roman"/>
          <w:color w:val="auto"/>
        </w:rPr>
        <w:t>：輕度組包含</w:t>
      </w:r>
      <w:r w:rsidR="00E97293" w:rsidRPr="00D726DB">
        <w:rPr>
          <w:rFonts w:ascii="Times New Roman" w:hAnsi="Times New Roman" w:cs="Times New Roman" w:hint="eastAsia"/>
          <w:color w:val="auto"/>
        </w:rPr>
        <w:t>長照需要等級</w:t>
      </w:r>
      <w:r w:rsidR="00DA1A7C" w:rsidRPr="00D726DB">
        <w:rPr>
          <w:rFonts w:ascii="Times New Roman" w:hAnsi="Times New Roman" w:cs="Times New Roman"/>
          <w:color w:val="auto"/>
        </w:rPr>
        <w:t>1</w:t>
      </w:r>
      <w:r w:rsidR="00DA1A7C" w:rsidRPr="00D726DB">
        <w:rPr>
          <w:rFonts w:ascii="Times New Roman" w:hAnsi="Times New Roman" w:cs="Times New Roman"/>
          <w:color w:val="auto"/>
        </w:rPr>
        <w:t>、</w:t>
      </w:r>
      <w:r w:rsidR="00DA1A7C" w:rsidRPr="00D726DB">
        <w:rPr>
          <w:rFonts w:ascii="Times New Roman" w:hAnsi="Times New Roman" w:cs="Times New Roman"/>
          <w:color w:val="auto"/>
        </w:rPr>
        <w:t>1a</w:t>
      </w:r>
      <w:r w:rsidR="00DA1A7C" w:rsidRPr="00D726DB">
        <w:rPr>
          <w:rFonts w:ascii="Times New Roman" w:hAnsi="Times New Roman" w:cs="Times New Roman"/>
          <w:color w:val="auto"/>
        </w:rPr>
        <w:t>、</w:t>
      </w:r>
      <w:r w:rsidR="00DA1A7C" w:rsidRPr="00D726DB">
        <w:rPr>
          <w:rFonts w:ascii="Times New Roman" w:hAnsi="Times New Roman" w:cs="Times New Roman"/>
          <w:color w:val="auto"/>
        </w:rPr>
        <w:t>1b</w:t>
      </w:r>
      <w:r w:rsidR="00DA1A7C" w:rsidRPr="00D726DB">
        <w:rPr>
          <w:rFonts w:ascii="Times New Roman" w:hAnsi="Times New Roman" w:cs="Times New Roman"/>
          <w:color w:val="auto"/>
        </w:rPr>
        <w:t>、</w:t>
      </w:r>
      <w:r w:rsidR="00DA1A7C" w:rsidRPr="00D726DB">
        <w:rPr>
          <w:rFonts w:ascii="Times New Roman" w:hAnsi="Times New Roman" w:cs="Times New Roman"/>
          <w:color w:val="auto"/>
        </w:rPr>
        <w:t>2</w:t>
      </w:r>
      <w:r w:rsidR="00DA1A7C" w:rsidRPr="00D726DB">
        <w:rPr>
          <w:rFonts w:ascii="Times New Roman" w:hAnsi="Times New Roman" w:cs="Times New Roman"/>
          <w:color w:val="auto"/>
        </w:rPr>
        <w:t>、</w:t>
      </w:r>
      <w:r w:rsidR="00DA1A7C" w:rsidRPr="00D726DB">
        <w:rPr>
          <w:rFonts w:ascii="Times New Roman" w:hAnsi="Times New Roman" w:cs="Times New Roman"/>
          <w:color w:val="auto"/>
        </w:rPr>
        <w:t>3</w:t>
      </w:r>
      <w:r w:rsidR="00DA1A7C" w:rsidRPr="00D726DB">
        <w:rPr>
          <w:rFonts w:ascii="Times New Roman" w:hAnsi="Times New Roman" w:cs="Times New Roman"/>
          <w:color w:val="auto"/>
        </w:rPr>
        <w:t>；中度組包含</w:t>
      </w:r>
      <w:r w:rsidR="00DA1A7C" w:rsidRPr="00D726DB">
        <w:rPr>
          <w:rFonts w:ascii="Times New Roman" w:hAnsi="Times New Roman" w:cs="Times New Roman"/>
          <w:color w:val="auto"/>
        </w:rPr>
        <w:t>4</w:t>
      </w:r>
      <w:r w:rsidR="00DA1A7C" w:rsidRPr="00D726DB">
        <w:rPr>
          <w:rFonts w:ascii="Times New Roman" w:hAnsi="Times New Roman" w:cs="Times New Roman"/>
          <w:color w:val="auto"/>
        </w:rPr>
        <w:t>、</w:t>
      </w:r>
      <w:r w:rsidR="00DA1A7C" w:rsidRPr="00D726DB">
        <w:rPr>
          <w:rFonts w:ascii="Times New Roman" w:hAnsi="Times New Roman" w:cs="Times New Roman"/>
          <w:color w:val="auto"/>
        </w:rPr>
        <w:t>5</w:t>
      </w:r>
      <w:r w:rsidR="00DA1A7C" w:rsidRPr="00D726DB">
        <w:rPr>
          <w:rFonts w:ascii="Times New Roman" w:hAnsi="Times New Roman" w:cs="Times New Roman"/>
          <w:color w:val="auto"/>
        </w:rPr>
        <w:t>、</w:t>
      </w:r>
      <w:r w:rsidR="00DA1A7C" w:rsidRPr="00D726DB">
        <w:rPr>
          <w:rFonts w:ascii="Times New Roman" w:hAnsi="Times New Roman" w:cs="Times New Roman"/>
          <w:color w:val="auto"/>
        </w:rPr>
        <w:t>6</w:t>
      </w:r>
      <w:r w:rsidR="00DA1A7C" w:rsidRPr="00D726DB">
        <w:rPr>
          <w:rFonts w:ascii="Times New Roman" w:hAnsi="Times New Roman" w:cs="Times New Roman"/>
          <w:color w:val="auto"/>
        </w:rPr>
        <w:t>；重度組包含</w:t>
      </w:r>
      <w:r w:rsidR="00DA1A7C" w:rsidRPr="00D726DB">
        <w:rPr>
          <w:rFonts w:ascii="Times New Roman" w:hAnsi="Times New Roman" w:cs="Times New Roman"/>
          <w:color w:val="auto"/>
        </w:rPr>
        <w:t>7</w:t>
      </w:r>
      <w:r w:rsidR="00DA1A7C" w:rsidRPr="00D726DB">
        <w:rPr>
          <w:rFonts w:ascii="Times New Roman" w:hAnsi="Times New Roman" w:cs="Times New Roman"/>
          <w:color w:val="auto"/>
        </w:rPr>
        <w:t>、</w:t>
      </w:r>
      <w:r w:rsidR="00DA1A7C" w:rsidRPr="00D726DB">
        <w:rPr>
          <w:rFonts w:ascii="Times New Roman" w:hAnsi="Times New Roman" w:cs="Times New Roman"/>
          <w:color w:val="auto"/>
        </w:rPr>
        <w:t>8</w:t>
      </w:r>
      <w:r w:rsidR="00DA1A7C" w:rsidRPr="00D726DB">
        <w:rPr>
          <w:rFonts w:ascii="Times New Roman" w:hAnsi="Times New Roman" w:cs="Times New Roman"/>
          <w:color w:val="auto"/>
        </w:rPr>
        <w:t>。占率</w:t>
      </w:r>
      <w:r w:rsidR="00DA1A7C" w:rsidRPr="00D726DB">
        <w:rPr>
          <w:rFonts w:ascii="Times New Roman" w:hAnsi="Times New Roman" w:cs="Times New Roman"/>
          <w:color w:val="auto"/>
        </w:rPr>
        <w:t>(</w:t>
      </w:r>
      <w:r w:rsidR="00DA1A7C" w:rsidRPr="00D726DB">
        <w:rPr>
          <w:rFonts w:ascii="Times New Roman" w:hAnsi="Times New Roman" w:cs="Times New Roman"/>
          <w:color w:val="auto"/>
        </w:rPr>
        <w:t>％</w:t>
      </w:r>
      <w:r w:rsidR="00DA1A7C" w:rsidRPr="00D726DB">
        <w:rPr>
          <w:rFonts w:ascii="Times New Roman" w:hAnsi="Times New Roman" w:cs="Times New Roman"/>
          <w:color w:val="auto"/>
        </w:rPr>
        <w:t>)</w:t>
      </w:r>
      <w:r w:rsidR="00DA1A7C" w:rsidRPr="00D726DB">
        <w:rPr>
          <w:rFonts w:ascii="Times New Roman" w:hAnsi="Times New Roman" w:cs="Times New Roman"/>
          <w:color w:val="auto"/>
        </w:rPr>
        <w:t>為該人數</w:t>
      </w:r>
      <w:r w:rsidR="00DA1A7C" w:rsidRPr="00D726DB">
        <w:rPr>
          <w:rFonts w:ascii="Times New Roman" w:hAnsi="Times New Roman" w:cs="Times New Roman"/>
          <w:color w:val="auto"/>
        </w:rPr>
        <w:t>(N)/</w:t>
      </w:r>
      <w:r w:rsidR="00DA1A7C" w:rsidRPr="00D726DB">
        <w:rPr>
          <w:rFonts w:ascii="Times New Roman" w:hAnsi="Times New Roman" w:cs="Times New Roman"/>
          <w:color w:val="auto"/>
        </w:rPr>
        <w:t>總計</w:t>
      </w:r>
      <w:r w:rsidR="00DA1A7C" w:rsidRPr="00D726DB">
        <w:rPr>
          <w:rFonts w:ascii="Times New Roman" w:hAnsi="Times New Roman" w:cs="Times New Roman"/>
          <w:color w:val="auto"/>
        </w:rPr>
        <w:t>(B)</w:t>
      </w:r>
      <w:r w:rsidR="00DA1A7C" w:rsidRPr="00D726DB">
        <w:rPr>
          <w:rFonts w:ascii="Times New Roman" w:hAnsi="Times New Roman" w:cs="Times New Roman"/>
          <w:color w:val="auto"/>
        </w:rPr>
        <w:t>。</w:t>
      </w:r>
    </w:p>
    <w:p w:rsidR="00DA1A7C" w:rsidRPr="00D726DB" w:rsidRDefault="00DA1A7C" w:rsidP="00683B89">
      <w:pPr>
        <w:pStyle w:val="afc"/>
        <w:spacing w:before="0" w:line="280" w:lineRule="exact"/>
        <w:ind w:left="6" w:firstLineChars="117" w:firstLine="304"/>
        <w:rPr>
          <w:rFonts w:ascii="Times New Roman"/>
          <w:spacing w:val="0"/>
          <w:sz w:val="24"/>
          <w:szCs w:val="24"/>
        </w:rPr>
      </w:pPr>
      <w:r w:rsidRPr="00D726DB">
        <w:rPr>
          <w:rFonts w:ascii="Times New Roman"/>
          <w:spacing w:val="0"/>
          <w:sz w:val="24"/>
          <w:szCs w:val="24"/>
        </w:rPr>
        <w:t>資料來源：衛福部；由本院自行計算。</w:t>
      </w:r>
    </w:p>
    <w:p w:rsidR="00DA1A7C" w:rsidRPr="00D726DB" w:rsidRDefault="00DA1A7C" w:rsidP="00DA1A7C">
      <w:pPr>
        <w:kinsoku w:val="0"/>
        <w:ind w:firstLineChars="250" w:firstLine="850"/>
        <w:rPr>
          <w:rFonts w:ascii="Times New Roman"/>
          <w:b/>
        </w:rPr>
      </w:pPr>
      <w:r w:rsidRPr="00D726DB">
        <w:rPr>
          <w:rFonts w:ascii="Times New Roman"/>
          <w:noProof/>
        </w:rPr>
        <w:drawing>
          <wp:inline distT="0" distB="0" distL="0" distR="0" wp14:anchorId="0B1A1189" wp14:editId="021F7344">
            <wp:extent cx="4891178" cy="2165230"/>
            <wp:effectExtent l="0" t="0" r="5080" b="6985"/>
            <wp:docPr id="4" name="圖表 4">
              <a:extLst xmlns:a="http://schemas.openxmlformats.org/drawingml/2006/main">
                <a:ext uri="{FF2B5EF4-FFF2-40B4-BE49-F238E27FC236}">
                  <a16:creationId xmlns:a16="http://schemas.microsoft.com/office/drawing/2014/main" id="{CDDDCC2D-9555-4E4F-AD00-04C0F31B68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A1A7C" w:rsidRPr="00D726DB" w:rsidRDefault="00DA1A7C" w:rsidP="00DA1A7C">
      <w:pPr>
        <w:pStyle w:val="a1"/>
        <w:kinsoku w:val="0"/>
        <w:spacing w:before="0" w:after="0"/>
        <w:ind w:left="482" w:firstLine="357"/>
        <w:rPr>
          <w:b/>
        </w:rPr>
      </w:pPr>
      <w:r w:rsidRPr="00D726DB">
        <w:rPr>
          <w:b/>
        </w:rPr>
        <w:t>長照服務涵蓋長照需要等級對象歷年占比圖</w:t>
      </w:r>
    </w:p>
    <w:p w:rsidR="00DA1A7C" w:rsidRPr="00D726DB" w:rsidRDefault="00DA1A7C" w:rsidP="00DA1A7C">
      <w:pPr>
        <w:pStyle w:val="afc"/>
        <w:spacing w:before="0" w:line="320" w:lineRule="exact"/>
        <w:ind w:firstLineChars="323" w:firstLine="840"/>
        <w:rPr>
          <w:rFonts w:ascii="Times New Roman"/>
          <w:spacing w:val="0"/>
          <w:sz w:val="24"/>
          <w:szCs w:val="24"/>
        </w:rPr>
      </w:pPr>
      <w:r w:rsidRPr="00D726DB">
        <w:rPr>
          <w:rFonts w:ascii="Times New Roman"/>
          <w:spacing w:val="0"/>
          <w:sz w:val="24"/>
          <w:szCs w:val="24"/>
        </w:rPr>
        <w:t>資料來源：衛福部，本院自行</w:t>
      </w:r>
      <w:r w:rsidRPr="00D726DB">
        <w:rPr>
          <w:rFonts w:ascii="Times New Roman" w:hint="eastAsia"/>
          <w:spacing w:val="0"/>
          <w:sz w:val="24"/>
          <w:szCs w:val="24"/>
        </w:rPr>
        <w:t>整理</w:t>
      </w:r>
      <w:r w:rsidRPr="00D726DB">
        <w:rPr>
          <w:rFonts w:ascii="Times New Roman"/>
          <w:spacing w:val="0"/>
          <w:sz w:val="24"/>
          <w:szCs w:val="24"/>
        </w:rPr>
        <w:t>繪製</w:t>
      </w:r>
      <w:r w:rsidRPr="00D726DB">
        <w:rPr>
          <w:rFonts w:ascii="Times New Roman" w:hint="eastAsia"/>
          <w:spacing w:val="0"/>
          <w:sz w:val="24"/>
          <w:szCs w:val="24"/>
        </w:rPr>
        <w:t>。</w:t>
      </w:r>
    </w:p>
    <w:p w:rsidR="00DA1A7C" w:rsidRPr="00D726DB" w:rsidRDefault="00DA1A7C" w:rsidP="00DA1A7C">
      <w:pPr>
        <w:pStyle w:val="a3"/>
        <w:spacing w:before="0" w:after="0"/>
        <w:ind w:left="482" w:hanging="130"/>
        <w:jc w:val="center"/>
        <w:rPr>
          <w:rFonts w:ascii="Times New Roman" w:hAnsi="Times New Roman"/>
        </w:rPr>
      </w:pPr>
      <w:r w:rsidRPr="00D726DB">
        <w:rPr>
          <w:rFonts w:ascii="Times New Roman" w:hAnsi="Times New Roman"/>
          <w:b/>
          <w:spacing w:val="-6"/>
        </w:rPr>
        <w:lastRenderedPageBreak/>
        <w:t>112</w:t>
      </w:r>
      <w:r w:rsidRPr="00D726DB">
        <w:rPr>
          <w:rFonts w:ascii="Times New Roman" w:hAnsi="Times New Roman"/>
          <w:b/>
          <w:spacing w:val="-6"/>
        </w:rPr>
        <w:t>年</w:t>
      </w:r>
      <w:r w:rsidRPr="00D726DB">
        <w:rPr>
          <w:rFonts w:ascii="Times New Roman" w:hAnsi="Times New Roman"/>
          <w:b/>
          <w:spacing w:val="-12"/>
        </w:rPr>
        <w:t>各長照需要等級者使用</w:t>
      </w:r>
      <w:r w:rsidRPr="00D726DB">
        <w:rPr>
          <w:rFonts w:ascii="Times New Roman" w:hAnsi="Times New Roman" w:hint="eastAsia"/>
          <w:b/>
          <w:spacing w:val="-12"/>
        </w:rPr>
        <w:t>長照給支付</w:t>
      </w:r>
      <w:r w:rsidRPr="00D726DB">
        <w:rPr>
          <w:rFonts w:ascii="Times New Roman" w:hAnsi="Times New Roman"/>
          <w:b/>
          <w:spacing w:val="-12"/>
        </w:rPr>
        <w:t>各</w:t>
      </w:r>
      <w:r w:rsidRPr="00D726DB">
        <w:rPr>
          <w:rFonts w:ascii="Times New Roman" w:hAnsi="Times New Roman" w:hint="eastAsia"/>
          <w:b/>
          <w:spacing w:val="-12"/>
        </w:rPr>
        <w:t>項</w:t>
      </w:r>
      <w:r w:rsidRPr="00D726DB">
        <w:rPr>
          <w:rFonts w:ascii="Times New Roman" w:hAnsi="Times New Roman"/>
          <w:b/>
          <w:spacing w:val="-12"/>
        </w:rPr>
        <w:t>服務之</w:t>
      </w:r>
      <w:r w:rsidRPr="00D726DB">
        <w:rPr>
          <w:rFonts w:ascii="Times New Roman" w:hAnsi="Times New Roman" w:hint="eastAsia"/>
          <w:b/>
          <w:spacing w:val="-12"/>
        </w:rPr>
        <w:t>情形</w:t>
      </w:r>
    </w:p>
    <w:p w:rsidR="00DA1A7C" w:rsidRPr="00D726DB" w:rsidRDefault="00DA1A7C" w:rsidP="00DA1A7C">
      <w:pPr>
        <w:kinsoku w:val="0"/>
        <w:spacing w:line="320" w:lineRule="exact"/>
        <w:ind w:rightChars="-5" w:right="-17"/>
        <w:jc w:val="right"/>
        <w:rPr>
          <w:rFonts w:ascii="Times New Roman"/>
          <w:sz w:val="24"/>
        </w:rPr>
      </w:pPr>
      <w:r w:rsidRPr="00D726DB">
        <w:rPr>
          <w:rFonts w:ascii="Times New Roman"/>
          <w:sz w:val="24"/>
        </w:rPr>
        <w:t>單位：人</w:t>
      </w:r>
      <w:r w:rsidR="00E675E2" w:rsidRPr="00D726DB">
        <w:rPr>
          <w:rFonts w:ascii="Times New Roman" w:hint="eastAsia"/>
          <w:sz w:val="24"/>
        </w:rPr>
        <w:t>、％</w:t>
      </w:r>
    </w:p>
    <w:tbl>
      <w:tblPr>
        <w:tblW w:w="8121"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954"/>
        <w:gridCol w:w="841"/>
        <w:gridCol w:w="434"/>
        <w:gridCol w:w="840"/>
        <w:gridCol w:w="462"/>
        <w:gridCol w:w="742"/>
        <w:gridCol w:w="406"/>
        <w:gridCol w:w="810"/>
        <w:gridCol w:w="388"/>
        <w:gridCol w:w="18"/>
        <w:gridCol w:w="700"/>
        <w:gridCol w:w="416"/>
        <w:gridCol w:w="18"/>
        <w:gridCol w:w="714"/>
        <w:gridCol w:w="360"/>
        <w:gridCol w:w="18"/>
      </w:tblGrid>
      <w:tr w:rsidR="00D726DB" w:rsidRPr="00D726DB" w:rsidTr="00DA1A7C">
        <w:trPr>
          <w:gridAfter w:val="1"/>
          <w:wAfter w:w="18" w:type="dxa"/>
          <w:trHeight w:val="720"/>
          <w:tblHeader/>
        </w:trPr>
        <w:tc>
          <w:tcPr>
            <w:tcW w:w="954" w:type="dxa"/>
            <w:shd w:val="clear" w:color="auto" w:fill="EAF1DD" w:themeFill="accent3" w:themeFillTint="33"/>
            <w:vAlign w:val="center"/>
          </w:tcPr>
          <w:p w:rsidR="00DA1A7C" w:rsidRPr="00D726DB" w:rsidRDefault="00DA1A7C" w:rsidP="00DA1A7C">
            <w:pPr>
              <w:pStyle w:val="140"/>
              <w:kinsoku w:val="0"/>
              <w:spacing w:before="0" w:after="0" w:line="220" w:lineRule="exact"/>
              <w:rPr>
                <w:rFonts w:ascii="Times New Roman"/>
                <w:b/>
                <w:sz w:val="24"/>
                <w:szCs w:val="24"/>
              </w:rPr>
            </w:pPr>
            <w:r w:rsidRPr="00D726DB">
              <w:rPr>
                <w:rFonts w:ascii="Times New Roman"/>
                <w:b/>
                <w:sz w:val="24"/>
                <w:szCs w:val="24"/>
              </w:rPr>
              <w:t>服務</w:t>
            </w:r>
          </w:p>
          <w:p w:rsidR="00DA1A7C" w:rsidRPr="00D726DB" w:rsidRDefault="00DA1A7C" w:rsidP="00DA1A7C">
            <w:pPr>
              <w:pStyle w:val="140"/>
              <w:kinsoku w:val="0"/>
              <w:spacing w:before="0" w:after="0" w:line="220" w:lineRule="exact"/>
              <w:rPr>
                <w:rFonts w:ascii="Times New Roman"/>
                <w:b/>
                <w:sz w:val="24"/>
                <w:szCs w:val="24"/>
              </w:rPr>
            </w:pPr>
            <w:r w:rsidRPr="00D726DB">
              <w:rPr>
                <w:rFonts w:ascii="Times New Roman"/>
                <w:b/>
                <w:sz w:val="24"/>
                <w:szCs w:val="24"/>
              </w:rPr>
              <w:t>項目</w:t>
            </w:r>
          </w:p>
        </w:tc>
        <w:tc>
          <w:tcPr>
            <w:tcW w:w="1275" w:type="dxa"/>
            <w:gridSpan w:val="2"/>
            <w:shd w:val="clear" w:color="auto" w:fill="EAF1DD" w:themeFill="accent3" w:themeFillTint="33"/>
            <w:vAlign w:val="center"/>
          </w:tcPr>
          <w:p w:rsidR="00DA1A7C" w:rsidRPr="00D726DB" w:rsidRDefault="00DA1A7C" w:rsidP="00DA1A7C">
            <w:pPr>
              <w:pStyle w:val="140"/>
              <w:kinsoku w:val="0"/>
              <w:spacing w:before="0" w:after="0" w:line="220" w:lineRule="exact"/>
              <w:rPr>
                <w:rFonts w:ascii="Times New Roman"/>
                <w:b/>
                <w:sz w:val="24"/>
                <w:szCs w:val="24"/>
              </w:rPr>
            </w:pPr>
            <w:r w:rsidRPr="00D726DB">
              <w:rPr>
                <w:rFonts w:ascii="Times New Roman"/>
                <w:b/>
                <w:sz w:val="24"/>
                <w:szCs w:val="24"/>
              </w:rPr>
              <w:t>總人數</w:t>
            </w:r>
            <w:r w:rsidRPr="00D726DB">
              <w:rPr>
                <w:rFonts w:ascii="Times New Roman"/>
                <w:b/>
                <w:sz w:val="24"/>
                <w:szCs w:val="24"/>
              </w:rPr>
              <w:t>(A)</w:t>
            </w:r>
          </w:p>
        </w:tc>
        <w:tc>
          <w:tcPr>
            <w:tcW w:w="1302" w:type="dxa"/>
            <w:gridSpan w:val="2"/>
            <w:shd w:val="clear" w:color="auto" w:fill="EAF1DD" w:themeFill="accent3" w:themeFillTint="33"/>
            <w:vAlign w:val="center"/>
          </w:tcPr>
          <w:p w:rsidR="00DA1A7C" w:rsidRPr="00D726DB" w:rsidRDefault="00DA1A7C" w:rsidP="00DA1A7C">
            <w:pPr>
              <w:pStyle w:val="140"/>
              <w:kinsoku w:val="0"/>
              <w:spacing w:before="0" w:after="0" w:line="220" w:lineRule="exact"/>
              <w:rPr>
                <w:rFonts w:ascii="Times New Roman"/>
                <w:b/>
                <w:sz w:val="24"/>
                <w:szCs w:val="24"/>
              </w:rPr>
            </w:pPr>
            <w:r w:rsidRPr="00D726DB">
              <w:rPr>
                <w:rFonts w:ascii="Times New Roman"/>
                <w:b/>
                <w:sz w:val="24"/>
                <w:szCs w:val="24"/>
              </w:rPr>
              <w:t>照顧服務</w:t>
            </w:r>
            <w:r w:rsidRPr="00D726DB">
              <w:rPr>
                <w:rFonts w:ascii="Times New Roman"/>
                <w:b/>
                <w:sz w:val="24"/>
                <w:szCs w:val="24"/>
              </w:rPr>
              <w:t>(C1)</w:t>
            </w:r>
          </w:p>
        </w:tc>
        <w:tc>
          <w:tcPr>
            <w:tcW w:w="1148" w:type="dxa"/>
            <w:gridSpan w:val="2"/>
            <w:shd w:val="clear" w:color="auto" w:fill="EAF1DD" w:themeFill="accent3" w:themeFillTint="33"/>
            <w:vAlign w:val="center"/>
          </w:tcPr>
          <w:p w:rsidR="00DA1A7C" w:rsidRPr="00D726DB" w:rsidRDefault="00DA1A7C" w:rsidP="00DA1A7C">
            <w:pPr>
              <w:pStyle w:val="140"/>
              <w:kinsoku w:val="0"/>
              <w:spacing w:before="0" w:after="0" w:line="220" w:lineRule="exact"/>
              <w:rPr>
                <w:rFonts w:ascii="Times New Roman"/>
                <w:b/>
                <w:sz w:val="24"/>
                <w:szCs w:val="24"/>
              </w:rPr>
            </w:pPr>
            <w:r w:rsidRPr="00D726DB">
              <w:rPr>
                <w:rFonts w:ascii="Times New Roman"/>
                <w:b/>
                <w:sz w:val="24"/>
                <w:szCs w:val="24"/>
              </w:rPr>
              <w:t>專業服務</w:t>
            </w:r>
            <w:r w:rsidRPr="00D726DB">
              <w:rPr>
                <w:rFonts w:ascii="Times New Roman"/>
                <w:b/>
                <w:sz w:val="24"/>
                <w:szCs w:val="24"/>
              </w:rPr>
              <w:t>(C2)</w:t>
            </w:r>
          </w:p>
        </w:tc>
        <w:tc>
          <w:tcPr>
            <w:tcW w:w="1198" w:type="dxa"/>
            <w:gridSpan w:val="2"/>
            <w:shd w:val="clear" w:color="auto" w:fill="EAF1DD" w:themeFill="accent3" w:themeFillTint="33"/>
            <w:vAlign w:val="center"/>
          </w:tcPr>
          <w:p w:rsidR="00DA1A7C" w:rsidRPr="00D726DB" w:rsidRDefault="00DA1A7C" w:rsidP="00DA1A7C">
            <w:pPr>
              <w:pStyle w:val="140"/>
              <w:kinsoku w:val="0"/>
              <w:spacing w:before="0" w:after="0" w:line="220" w:lineRule="exact"/>
              <w:rPr>
                <w:rFonts w:ascii="Times New Roman"/>
                <w:b/>
                <w:sz w:val="24"/>
                <w:szCs w:val="24"/>
              </w:rPr>
            </w:pPr>
            <w:r w:rsidRPr="00D726DB">
              <w:rPr>
                <w:rFonts w:ascii="Times New Roman"/>
                <w:b/>
                <w:sz w:val="24"/>
                <w:szCs w:val="24"/>
              </w:rPr>
              <w:t>交通接送</w:t>
            </w:r>
            <w:r w:rsidRPr="00D726DB">
              <w:rPr>
                <w:rFonts w:ascii="Times New Roman"/>
                <w:b/>
                <w:sz w:val="24"/>
                <w:szCs w:val="24"/>
              </w:rPr>
              <w:t>(C3)</w:t>
            </w:r>
          </w:p>
        </w:tc>
        <w:tc>
          <w:tcPr>
            <w:tcW w:w="1134" w:type="dxa"/>
            <w:gridSpan w:val="3"/>
            <w:shd w:val="clear" w:color="auto" w:fill="EAF1DD" w:themeFill="accent3" w:themeFillTint="33"/>
            <w:vAlign w:val="center"/>
          </w:tcPr>
          <w:p w:rsidR="00DA1A7C" w:rsidRPr="00D726DB" w:rsidRDefault="00DA1A7C" w:rsidP="00DA1A7C">
            <w:pPr>
              <w:pStyle w:val="140"/>
              <w:kinsoku w:val="0"/>
              <w:spacing w:before="0" w:after="0" w:line="220" w:lineRule="exact"/>
              <w:rPr>
                <w:rFonts w:ascii="Times New Roman"/>
                <w:b/>
                <w:sz w:val="24"/>
                <w:szCs w:val="24"/>
              </w:rPr>
            </w:pPr>
            <w:r w:rsidRPr="00D726DB">
              <w:rPr>
                <w:rFonts w:ascii="Times New Roman"/>
                <w:b/>
                <w:sz w:val="24"/>
                <w:szCs w:val="24"/>
              </w:rPr>
              <w:t>輔具及居家無障礙環境改善服務</w:t>
            </w:r>
            <w:r w:rsidRPr="00D726DB">
              <w:rPr>
                <w:rFonts w:ascii="Times New Roman"/>
                <w:b/>
                <w:sz w:val="24"/>
                <w:szCs w:val="24"/>
              </w:rPr>
              <w:t>(C4)</w:t>
            </w:r>
          </w:p>
        </w:tc>
        <w:tc>
          <w:tcPr>
            <w:tcW w:w="1092" w:type="dxa"/>
            <w:gridSpan w:val="3"/>
            <w:shd w:val="clear" w:color="auto" w:fill="EAF1DD" w:themeFill="accent3" w:themeFillTint="33"/>
            <w:vAlign w:val="center"/>
          </w:tcPr>
          <w:p w:rsidR="00DA1A7C" w:rsidRPr="00D726DB" w:rsidRDefault="00DA1A7C" w:rsidP="00DA1A7C">
            <w:pPr>
              <w:pStyle w:val="140"/>
              <w:kinsoku w:val="0"/>
              <w:spacing w:before="0" w:after="0" w:line="220" w:lineRule="exact"/>
              <w:rPr>
                <w:rFonts w:ascii="Times New Roman"/>
                <w:b/>
                <w:sz w:val="24"/>
                <w:szCs w:val="24"/>
              </w:rPr>
            </w:pPr>
            <w:r w:rsidRPr="00D726DB">
              <w:rPr>
                <w:rFonts w:ascii="Times New Roman"/>
                <w:b/>
                <w:sz w:val="24"/>
                <w:szCs w:val="24"/>
              </w:rPr>
              <w:t>喘息服務</w:t>
            </w:r>
            <w:r w:rsidRPr="00D726DB">
              <w:rPr>
                <w:rFonts w:ascii="Times New Roman"/>
                <w:b/>
                <w:sz w:val="24"/>
                <w:szCs w:val="24"/>
              </w:rPr>
              <w:t>(C5)</w:t>
            </w:r>
          </w:p>
        </w:tc>
      </w:tr>
      <w:tr w:rsidR="00D726DB" w:rsidRPr="00D726DB" w:rsidTr="00DA1A7C">
        <w:trPr>
          <w:gridAfter w:val="1"/>
          <w:wAfter w:w="18" w:type="dxa"/>
          <w:trHeight w:val="41"/>
          <w:tblHeader/>
        </w:trPr>
        <w:tc>
          <w:tcPr>
            <w:tcW w:w="954" w:type="dxa"/>
            <w:shd w:val="clear" w:color="auto" w:fill="EAF1DD" w:themeFill="accent3" w:themeFillTint="33"/>
            <w:vAlign w:val="center"/>
          </w:tcPr>
          <w:p w:rsidR="00DA1A7C" w:rsidRPr="00D726DB" w:rsidRDefault="00DA1A7C" w:rsidP="00DA1A7C">
            <w:pPr>
              <w:pStyle w:val="140"/>
              <w:kinsoku w:val="0"/>
              <w:spacing w:before="0" w:after="0" w:line="240" w:lineRule="exact"/>
              <w:rPr>
                <w:rFonts w:ascii="Times New Roman"/>
                <w:b/>
                <w:sz w:val="24"/>
                <w:szCs w:val="24"/>
              </w:rPr>
            </w:pPr>
            <w:r w:rsidRPr="00D726DB">
              <w:rPr>
                <w:rFonts w:ascii="Times New Roman"/>
                <w:b/>
                <w:sz w:val="24"/>
                <w:szCs w:val="24"/>
              </w:rPr>
              <w:t>總計</w:t>
            </w:r>
            <w:r w:rsidRPr="00D726DB">
              <w:rPr>
                <w:rFonts w:ascii="Times New Roman"/>
                <w:b/>
                <w:sz w:val="24"/>
                <w:szCs w:val="24"/>
              </w:rPr>
              <w:t>(B)</w:t>
            </w:r>
          </w:p>
        </w:tc>
        <w:tc>
          <w:tcPr>
            <w:tcW w:w="1275" w:type="dxa"/>
            <w:gridSpan w:val="2"/>
            <w:shd w:val="clear" w:color="auto" w:fill="EAF1DD" w:themeFill="accent3" w:themeFillTint="33"/>
            <w:vAlign w:val="center"/>
          </w:tcPr>
          <w:p w:rsidR="00DA1A7C" w:rsidRPr="00D726DB" w:rsidRDefault="00DA1A7C" w:rsidP="00DA1A7C">
            <w:pPr>
              <w:kinsoku w:val="0"/>
              <w:spacing w:line="240" w:lineRule="exact"/>
              <w:jc w:val="right"/>
              <w:rPr>
                <w:rFonts w:ascii="Times New Roman"/>
                <w:b/>
                <w:sz w:val="24"/>
                <w:szCs w:val="24"/>
              </w:rPr>
            </w:pPr>
            <w:r w:rsidRPr="00D726DB">
              <w:rPr>
                <w:rFonts w:ascii="Times New Roman"/>
                <w:b/>
                <w:sz w:val="24"/>
                <w:szCs w:val="24"/>
              </w:rPr>
              <w:t>505,020</w:t>
            </w:r>
          </w:p>
        </w:tc>
        <w:tc>
          <w:tcPr>
            <w:tcW w:w="1302" w:type="dxa"/>
            <w:gridSpan w:val="2"/>
            <w:shd w:val="clear" w:color="auto" w:fill="EAF1DD" w:themeFill="accent3" w:themeFillTint="33"/>
            <w:vAlign w:val="center"/>
          </w:tcPr>
          <w:p w:rsidR="00DA1A7C" w:rsidRPr="00D726DB" w:rsidRDefault="00DA1A7C" w:rsidP="00DA1A7C">
            <w:pPr>
              <w:kinsoku w:val="0"/>
              <w:spacing w:line="240" w:lineRule="exact"/>
              <w:jc w:val="right"/>
              <w:rPr>
                <w:rFonts w:ascii="Times New Roman"/>
                <w:b/>
                <w:sz w:val="24"/>
                <w:szCs w:val="24"/>
              </w:rPr>
            </w:pPr>
            <w:r w:rsidRPr="00D726DB">
              <w:rPr>
                <w:rFonts w:ascii="Times New Roman"/>
                <w:b/>
                <w:sz w:val="24"/>
                <w:szCs w:val="24"/>
              </w:rPr>
              <w:t>359,891</w:t>
            </w:r>
          </w:p>
        </w:tc>
        <w:tc>
          <w:tcPr>
            <w:tcW w:w="1148" w:type="dxa"/>
            <w:gridSpan w:val="2"/>
            <w:shd w:val="clear" w:color="auto" w:fill="EAF1DD" w:themeFill="accent3" w:themeFillTint="33"/>
            <w:vAlign w:val="center"/>
          </w:tcPr>
          <w:p w:rsidR="00DA1A7C" w:rsidRPr="00D726DB" w:rsidRDefault="00DA1A7C" w:rsidP="00DA1A7C">
            <w:pPr>
              <w:kinsoku w:val="0"/>
              <w:spacing w:line="240" w:lineRule="exact"/>
              <w:jc w:val="right"/>
              <w:rPr>
                <w:rFonts w:ascii="Times New Roman"/>
                <w:b/>
                <w:sz w:val="24"/>
                <w:szCs w:val="24"/>
              </w:rPr>
            </w:pPr>
            <w:r w:rsidRPr="00D726DB">
              <w:rPr>
                <w:rFonts w:ascii="Times New Roman"/>
                <w:b/>
                <w:sz w:val="24"/>
                <w:szCs w:val="24"/>
              </w:rPr>
              <w:t>91,354</w:t>
            </w:r>
          </w:p>
        </w:tc>
        <w:tc>
          <w:tcPr>
            <w:tcW w:w="1198" w:type="dxa"/>
            <w:gridSpan w:val="2"/>
            <w:shd w:val="clear" w:color="auto" w:fill="EAF1DD" w:themeFill="accent3" w:themeFillTint="33"/>
            <w:vAlign w:val="center"/>
          </w:tcPr>
          <w:p w:rsidR="00DA1A7C" w:rsidRPr="00D726DB" w:rsidRDefault="00DA1A7C" w:rsidP="00DA1A7C">
            <w:pPr>
              <w:kinsoku w:val="0"/>
              <w:spacing w:line="240" w:lineRule="exact"/>
              <w:jc w:val="right"/>
              <w:rPr>
                <w:rFonts w:ascii="Times New Roman"/>
                <w:b/>
                <w:sz w:val="24"/>
                <w:szCs w:val="24"/>
              </w:rPr>
            </w:pPr>
            <w:r w:rsidRPr="00D726DB">
              <w:rPr>
                <w:rFonts w:ascii="Times New Roman"/>
                <w:b/>
                <w:sz w:val="24"/>
                <w:szCs w:val="24"/>
              </w:rPr>
              <w:t>245,656</w:t>
            </w:r>
          </w:p>
        </w:tc>
        <w:tc>
          <w:tcPr>
            <w:tcW w:w="1134" w:type="dxa"/>
            <w:gridSpan w:val="3"/>
            <w:shd w:val="clear" w:color="auto" w:fill="EAF1DD" w:themeFill="accent3" w:themeFillTint="33"/>
            <w:vAlign w:val="center"/>
          </w:tcPr>
          <w:p w:rsidR="00DA1A7C" w:rsidRPr="00D726DB" w:rsidRDefault="00DA1A7C" w:rsidP="00DA1A7C">
            <w:pPr>
              <w:kinsoku w:val="0"/>
              <w:spacing w:line="240" w:lineRule="exact"/>
              <w:jc w:val="right"/>
              <w:rPr>
                <w:rFonts w:ascii="Times New Roman"/>
                <w:b/>
                <w:sz w:val="24"/>
                <w:szCs w:val="24"/>
              </w:rPr>
            </w:pPr>
            <w:r w:rsidRPr="00D726DB">
              <w:rPr>
                <w:rFonts w:ascii="Times New Roman"/>
                <w:b/>
                <w:sz w:val="24"/>
                <w:szCs w:val="24"/>
              </w:rPr>
              <w:t>89,874</w:t>
            </w:r>
          </w:p>
        </w:tc>
        <w:tc>
          <w:tcPr>
            <w:tcW w:w="1092" w:type="dxa"/>
            <w:gridSpan w:val="3"/>
            <w:shd w:val="clear" w:color="auto" w:fill="EAF1DD" w:themeFill="accent3" w:themeFillTint="33"/>
            <w:vAlign w:val="center"/>
          </w:tcPr>
          <w:p w:rsidR="00DA1A7C" w:rsidRPr="00D726DB" w:rsidRDefault="00DA1A7C" w:rsidP="00DA1A7C">
            <w:pPr>
              <w:kinsoku w:val="0"/>
              <w:spacing w:line="240" w:lineRule="exact"/>
              <w:jc w:val="right"/>
              <w:rPr>
                <w:rFonts w:ascii="Times New Roman"/>
                <w:b/>
                <w:sz w:val="24"/>
                <w:szCs w:val="24"/>
              </w:rPr>
            </w:pPr>
            <w:r w:rsidRPr="00D726DB">
              <w:rPr>
                <w:rFonts w:ascii="Times New Roman"/>
                <w:b/>
                <w:sz w:val="24"/>
                <w:szCs w:val="24"/>
              </w:rPr>
              <w:t>176,519</w:t>
            </w:r>
          </w:p>
        </w:tc>
      </w:tr>
      <w:tr w:rsidR="00D726DB" w:rsidRPr="00D726DB" w:rsidTr="00DA1A7C">
        <w:trPr>
          <w:trHeight w:val="24"/>
          <w:tblHeader/>
        </w:trPr>
        <w:tc>
          <w:tcPr>
            <w:tcW w:w="954" w:type="dxa"/>
            <w:shd w:val="clear" w:color="auto" w:fill="EAF1DD" w:themeFill="accent3" w:themeFillTint="33"/>
            <w:vAlign w:val="center"/>
          </w:tcPr>
          <w:p w:rsidR="00DA1A7C" w:rsidRPr="00D726DB" w:rsidRDefault="00DA1A7C" w:rsidP="00DA1A7C">
            <w:pPr>
              <w:pStyle w:val="140"/>
              <w:kinsoku w:val="0"/>
              <w:spacing w:before="0" w:after="0" w:line="220" w:lineRule="exact"/>
              <w:rPr>
                <w:rFonts w:ascii="Times New Roman"/>
                <w:b/>
                <w:spacing w:val="-26"/>
                <w:sz w:val="24"/>
                <w:szCs w:val="24"/>
              </w:rPr>
            </w:pPr>
            <w:r w:rsidRPr="00D726DB">
              <w:rPr>
                <w:rFonts w:ascii="Times New Roman"/>
                <w:b/>
                <w:spacing w:val="-26"/>
                <w:sz w:val="24"/>
                <w:szCs w:val="24"/>
              </w:rPr>
              <w:t>長照需要等級組別</w:t>
            </w:r>
          </w:p>
        </w:tc>
        <w:tc>
          <w:tcPr>
            <w:tcW w:w="841" w:type="dxa"/>
            <w:shd w:val="clear" w:color="auto" w:fill="EAF1DD" w:themeFill="accent3" w:themeFillTint="33"/>
            <w:vAlign w:val="center"/>
          </w:tcPr>
          <w:p w:rsidR="00DA1A7C" w:rsidRPr="00D726DB" w:rsidRDefault="00DA1A7C" w:rsidP="00DA1A7C">
            <w:pPr>
              <w:pStyle w:val="140"/>
              <w:kinsoku w:val="0"/>
              <w:spacing w:before="0" w:after="0" w:line="220" w:lineRule="exact"/>
              <w:rPr>
                <w:rFonts w:ascii="Times New Roman"/>
                <w:b/>
                <w:sz w:val="24"/>
                <w:szCs w:val="24"/>
              </w:rPr>
            </w:pPr>
            <w:r w:rsidRPr="00D726DB">
              <w:rPr>
                <w:rFonts w:ascii="Times New Roman"/>
                <w:b/>
                <w:sz w:val="24"/>
                <w:szCs w:val="24"/>
              </w:rPr>
              <w:t>N</w:t>
            </w:r>
          </w:p>
        </w:tc>
        <w:tc>
          <w:tcPr>
            <w:tcW w:w="434" w:type="dxa"/>
            <w:shd w:val="clear" w:color="auto" w:fill="EAF1DD" w:themeFill="accent3" w:themeFillTint="33"/>
            <w:vAlign w:val="center"/>
          </w:tcPr>
          <w:p w:rsidR="00DA1A7C" w:rsidRPr="00D726DB" w:rsidRDefault="00DA1A7C" w:rsidP="00DA1A7C">
            <w:pPr>
              <w:kinsoku w:val="0"/>
              <w:spacing w:line="220" w:lineRule="exact"/>
              <w:jc w:val="center"/>
              <w:rPr>
                <w:rFonts w:ascii="Times New Roman"/>
                <w:b/>
                <w:sz w:val="24"/>
                <w:szCs w:val="24"/>
              </w:rPr>
            </w:pPr>
            <w:r w:rsidRPr="00D726DB">
              <w:rPr>
                <w:rFonts w:ascii="Times New Roman"/>
                <w:sz w:val="24"/>
                <w:szCs w:val="24"/>
              </w:rPr>
              <w:t>％</w:t>
            </w:r>
          </w:p>
        </w:tc>
        <w:tc>
          <w:tcPr>
            <w:tcW w:w="840" w:type="dxa"/>
            <w:shd w:val="clear" w:color="auto" w:fill="EAF1DD" w:themeFill="accent3" w:themeFillTint="33"/>
            <w:vAlign w:val="center"/>
          </w:tcPr>
          <w:p w:rsidR="00DA1A7C" w:rsidRPr="00D726DB" w:rsidRDefault="00DA1A7C" w:rsidP="00DA1A7C">
            <w:pPr>
              <w:pStyle w:val="140"/>
              <w:kinsoku w:val="0"/>
              <w:spacing w:before="0" w:after="0" w:line="220" w:lineRule="exact"/>
              <w:rPr>
                <w:rFonts w:ascii="Times New Roman"/>
                <w:b/>
                <w:sz w:val="24"/>
                <w:szCs w:val="24"/>
              </w:rPr>
            </w:pPr>
            <w:r w:rsidRPr="00D726DB">
              <w:rPr>
                <w:rFonts w:ascii="Times New Roman"/>
                <w:b/>
                <w:sz w:val="24"/>
                <w:szCs w:val="24"/>
              </w:rPr>
              <w:t>N</w:t>
            </w:r>
          </w:p>
        </w:tc>
        <w:tc>
          <w:tcPr>
            <w:tcW w:w="462" w:type="dxa"/>
            <w:shd w:val="clear" w:color="auto" w:fill="EAF1DD" w:themeFill="accent3" w:themeFillTint="33"/>
            <w:vAlign w:val="center"/>
          </w:tcPr>
          <w:p w:rsidR="00DA1A7C" w:rsidRPr="00D726DB" w:rsidRDefault="00DA1A7C" w:rsidP="00DA1A7C">
            <w:pPr>
              <w:kinsoku w:val="0"/>
              <w:spacing w:line="220" w:lineRule="exact"/>
              <w:jc w:val="center"/>
              <w:rPr>
                <w:rFonts w:ascii="Times New Roman"/>
                <w:b/>
                <w:sz w:val="24"/>
                <w:szCs w:val="24"/>
              </w:rPr>
            </w:pPr>
            <w:r w:rsidRPr="00D726DB">
              <w:rPr>
                <w:rFonts w:ascii="Times New Roman"/>
                <w:sz w:val="24"/>
                <w:szCs w:val="24"/>
              </w:rPr>
              <w:t>％</w:t>
            </w:r>
          </w:p>
        </w:tc>
        <w:tc>
          <w:tcPr>
            <w:tcW w:w="742" w:type="dxa"/>
            <w:shd w:val="clear" w:color="auto" w:fill="EAF1DD" w:themeFill="accent3" w:themeFillTint="33"/>
            <w:vAlign w:val="center"/>
          </w:tcPr>
          <w:p w:rsidR="00DA1A7C" w:rsidRPr="00D726DB" w:rsidRDefault="00DA1A7C" w:rsidP="00DA1A7C">
            <w:pPr>
              <w:pStyle w:val="140"/>
              <w:kinsoku w:val="0"/>
              <w:spacing w:before="0" w:after="0" w:line="220" w:lineRule="exact"/>
              <w:rPr>
                <w:rFonts w:ascii="Times New Roman"/>
                <w:b/>
                <w:sz w:val="24"/>
                <w:szCs w:val="24"/>
              </w:rPr>
            </w:pPr>
            <w:r w:rsidRPr="00D726DB">
              <w:rPr>
                <w:rFonts w:ascii="Times New Roman"/>
                <w:b/>
                <w:sz w:val="24"/>
                <w:szCs w:val="24"/>
              </w:rPr>
              <w:t>N</w:t>
            </w:r>
          </w:p>
        </w:tc>
        <w:tc>
          <w:tcPr>
            <w:tcW w:w="406" w:type="dxa"/>
            <w:shd w:val="clear" w:color="auto" w:fill="EAF1DD" w:themeFill="accent3" w:themeFillTint="33"/>
            <w:vAlign w:val="center"/>
          </w:tcPr>
          <w:p w:rsidR="00DA1A7C" w:rsidRPr="00D726DB" w:rsidRDefault="00DA1A7C" w:rsidP="00DA1A7C">
            <w:pPr>
              <w:kinsoku w:val="0"/>
              <w:spacing w:line="220" w:lineRule="exact"/>
              <w:jc w:val="center"/>
              <w:rPr>
                <w:rFonts w:ascii="Times New Roman"/>
                <w:b/>
                <w:sz w:val="24"/>
                <w:szCs w:val="24"/>
              </w:rPr>
            </w:pPr>
            <w:r w:rsidRPr="00D726DB">
              <w:rPr>
                <w:rFonts w:ascii="Times New Roman"/>
                <w:sz w:val="24"/>
                <w:szCs w:val="24"/>
              </w:rPr>
              <w:t>％</w:t>
            </w:r>
          </w:p>
        </w:tc>
        <w:tc>
          <w:tcPr>
            <w:tcW w:w="810" w:type="dxa"/>
            <w:shd w:val="clear" w:color="auto" w:fill="EAF1DD" w:themeFill="accent3" w:themeFillTint="33"/>
            <w:vAlign w:val="center"/>
          </w:tcPr>
          <w:p w:rsidR="00DA1A7C" w:rsidRPr="00D726DB" w:rsidRDefault="00DA1A7C" w:rsidP="00DA1A7C">
            <w:pPr>
              <w:pStyle w:val="140"/>
              <w:kinsoku w:val="0"/>
              <w:spacing w:before="0" w:after="0" w:line="220" w:lineRule="exact"/>
              <w:rPr>
                <w:rFonts w:ascii="Times New Roman"/>
                <w:b/>
                <w:sz w:val="24"/>
                <w:szCs w:val="24"/>
              </w:rPr>
            </w:pPr>
            <w:r w:rsidRPr="00D726DB">
              <w:rPr>
                <w:rFonts w:ascii="Times New Roman"/>
                <w:b/>
                <w:sz w:val="24"/>
                <w:szCs w:val="24"/>
              </w:rPr>
              <w:t>N</w:t>
            </w:r>
          </w:p>
        </w:tc>
        <w:tc>
          <w:tcPr>
            <w:tcW w:w="406" w:type="dxa"/>
            <w:gridSpan w:val="2"/>
            <w:shd w:val="clear" w:color="auto" w:fill="EAF1DD" w:themeFill="accent3" w:themeFillTint="33"/>
            <w:vAlign w:val="center"/>
          </w:tcPr>
          <w:p w:rsidR="00DA1A7C" w:rsidRPr="00D726DB" w:rsidRDefault="00DA1A7C" w:rsidP="00DA1A7C">
            <w:pPr>
              <w:kinsoku w:val="0"/>
              <w:spacing w:line="220" w:lineRule="exact"/>
              <w:jc w:val="center"/>
              <w:rPr>
                <w:rFonts w:ascii="Times New Roman"/>
                <w:b/>
                <w:sz w:val="24"/>
                <w:szCs w:val="24"/>
              </w:rPr>
            </w:pPr>
            <w:r w:rsidRPr="00D726DB">
              <w:rPr>
                <w:rFonts w:ascii="Times New Roman"/>
                <w:sz w:val="24"/>
                <w:szCs w:val="24"/>
              </w:rPr>
              <w:t>％</w:t>
            </w:r>
          </w:p>
        </w:tc>
        <w:tc>
          <w:tcPr>
            <w:tcW w:w="700" w:type="dxa"/>
            <w:shd w:val="clear" w:color="auto" w:fill="EAF1DD" w:themeFill="accent3" w:themeFillTint="33"/>
            <w:vAlign w:val="center"/>
          </w:tcPr>
          <w:p w:rsidR="00DA1A7C" w:rsidRPr="00D726DB" w:rsidRDefault="00DA1A7C" w:rsidP="00DA1A7C">
            <w:pPr>
              <w:pStyle w:val="140"/>
              <w:kinsoku w:val="0"/>
              <w:spacing w:before="0" w:after="0" w:line="220" w:lineRule="exact"/>
              <w:rPr>
                <w:rFonts w:ascii="Times New Roman"/>
                <w:b/>
                <w:sz w:val="24"/>
                <w:szCs w:val="24"/>
              </w:rPr>
            </w:pPr>
            <w:r w:rsidRPr="00D726DB">
              <w:rPr>
                <w:rFonts w:ascii="Times New Roman"/>
                <w:b/>
                <w:sz w:val="24"/>
                <w:szCs w:val="24"/>
              </w:rPr>
              <w:t>N</w:t>
            </w:r>
          </w:p>
        </w:tc>
        <w:tc>
          <w:tcPr>
            <w:tcW w:w="434" w:type="dxa"/>
            <w:gridSpan w:val="2"/>
            <w:shd w:val="clear" w:color="auto" w:fill="EAF1DD" w:themeFill="accent3" w:themeFillTint="33"/>
            <w:vAlign w:val="center"/>
          </w:tcPr>
          <w:p w:rsidR="00DA1A7C" w:rsidRPr="00D726DB" w:rsidRDefault="00DA1A7C" w:rsidP="00DA1A7C">
            <w:pPr>
              <w:kinsoku w:val="0"/>
              <w:spacing w:line="220" w:lineRule="exact"/>
              <w:jc w:val="center"/>
              <w:rPr>
                <w:rFonts w:ascii="Times New Roman"/>
                <w:b/>
                <w:sz w:val="24"/>
                <w:szCs w:val="24"/>
              </w:rPr>
            </w:pPr>
            <w:r w:rsidRPr="00D726DB">
              <w:rPr>
                <w:rFonts w:ascii="Times New Roman"/>
                <w:sz w:val="24"/>
                <w:szCs w:val="24"/>
              </w:rPr>
              <w:t>％</w:t>
            </w:r>
          </w:p>
        </w:tc>
        <w:tc>
          <w:tcPr>
            <w:tcW w:w="714" w:type="dxa"/>
            <w:shd w:val="clear" w:color="auto" w:fill="EAF1DD" w:themeFill="accent3" w:themeFillTint="33"/>
            <w:vAlign w:val="center"/>
          </w:tcPr>
          <w:p w:rsidR="00DA1A7C" w:rsidRPr="00D726DB" w:rsidRDefault="00DA1A7C" w:rsidP="00DA1A7C">
            <w:pPr>
              <w:pStyle w:val="140"/>
              <w:kinsoku w:val="0"/>
              <w:spacing w:before="0" w:after="0" w:line="220" w:lineRule="exact"/>
              <w:rPr>
                <w:rFonts w:ascii="Times New Roman"/>
                <w:b/>
                <w:sz w:val="24"/>
                <w:szCs w:val="24"/>
              </w:rPr>
            </w:pPr>
            <w:r w:rsidRPr="00D726DB">
              <w:rPr>
                <w:rFonts w:ascii="Times New Roman"/>
                <w:b/>
                <w:sz w:val="24"/>
                <w:szCs w:val="24"/>
              </w:rPr>
              <w:t>N</w:t>
            </w:r>
          </w:p>
        </w:tc>
        <w:tc>
          <w:tcPr>
            <w:tcW w:w="378" w:type="dxa"/>
            <w:gridSpan w:val="2"/>
            <w:shd w:val="clear" w:color="auto" w:fill="EAF1DD" w:themeFill="accent3" w:themeFillTint="33"/>
            <w:vAlign w:val="center"/>
          </w:tcPr>
          <w:p w:rsidR="00DA1A7C" w:rsidRPr="00D726DB" w:rsidRDefault="00DA1A7C" w:rsidP="00DA1A7C">
            <w:pPr>
              <w:kinsoku w:val="0"/>
              <w:spacing w:line="220" w:lineRule="exact"/>
              <w:jc w:val="center"/>
              <w:rPr>
                <w:rFonts w:ascii="Times New Roman"/>
                <w:b/>
                <w:sz w:val="24"/>
                <w:szCs w:val="24"/>
              </w:rPr>
            </w:pPr>
            <w:r w:rsidRPr="00D726DB">
              <w:rPr>
                <w:rFonts w:ascii="Times New Roman"/>
                <w:sz w:val="24"/>
                <w:szCs w:val="24"/>
              </w:rPr>
              <w:t>％</w:t>
            </w:r>
          </w:p>
        </w:tc>
      </w:tr>
      <w:tr w:rsidR="00D726DB" w:rsidRPr="00D726DB" w:rsidTr="00DA1A7C">
        <w:trPr>
          <w:trHeight w:val="16"/>
          <w:tblHeader/>
        </w:trPr>
        <w:tc>
          <w:tcPr>
            <w:tcW w:w="954" w:type="dxa"/>
            <w:shd w:val="clear" w:color="auto" w:fill="auto"/>
            <w:vAlign w:val="center"/>
          </w:tcPr>
          <w:p w:rsidR="00DA1A7C" w:rsidRPr="00D726DB" w:rsidRDefault="00DA1A7C" w:rsidP="00DA1A7C">
            <w:pPr>
              <w:pStyle w:val="140"/>
              <w:kinsoku w:val="0"/>
              <w:spacing w:before="0" w:after="0" w:line="240" w:lineRule="exact"/>
              <w:rPr>
                <w:rFonts w:ascii="Times New Roman"/>
                <w:sz w:val="24"/>
                <w:szCs w:val="24"/>
              </w:rPr>
            </w:pPr>
            <w:r w:rsidRPr="00D726DB">
              <w:rPr>
                <w:rFonts w:ascii="Times New Roman"/>
                <w:sz w:val="24"/>
                <w:szCs w:val="24"/>
              </w:rPr>
              <w:t>輕度</w:t>
            </w:r>
          </w:p>
        </w:tc>
        <w:tc>
          <w:tcPr>
            <w:tcW w:w="841"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175,266</w:t>
            </w:r>
          </w:p>
        </w:tc>
        <w:tc>
          <w:tcPr>
            <w:tcW w:w="434"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35</w:t>
            </w:r>
          </w:p>
        </w:tc>
        <w:tc>
          <w:tcPr>
            <w:tcW w:w="840"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138,035</w:t>
            </w:r>
          </w:p>
        </w:tc>
        <w:tc>
          <w:tcPr>
            <w:tcW w:w="462"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 xml:space="preserve">38 </w:t>
            </w:r>
          </w:p>
        </w:tc>
        <w:tc>
          <w:tcPr>
            <w:tcW w:w="742"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23,146</w:t>
            </w:r>
          </w:p>
        </w:tc>
        <w:tc>
          <w:tcPr>
            <w:tcW w:w="406"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 xml:space="preserve">25 </w:t>
            </w:r>
          </w:p>
        </w:tc>
        <w:tc>
          <w:tcPr>
            <w:tcW w:w="810"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74,486</w:t>
            </w:r>
          </w:p>
        </w:tc>
        <w:tc>
          <w:tcPr>
            <w:tcW w:w="406" w:type="dxa"/>
            <w:gridSpan w:val="2"/>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 xml:space="preserve">30 </w:t>
            </w:r>
          </w:p>
        </w:tc>
        <w:tc>
          <w:tcPr>
            <w:tcW w:w="700"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20,717</w:t>
            </w:r>
          </w:p>
        </w:tc>
        <w:tc>
          <w:tcPr>
            <w:tcW w:w="434" w:type="dxa"/>
            <w:gridSpan w:val="2"/>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 xml:space="preserve">23 </w:t>
            </w:r>
          </w:p>
        </w:tc>
        <w:tc>
          <w:tcPr>
            <w:tcW w:w="714"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34,590</w:t>
            </w:r>
          </w:p>
        </w:tc>
        <w:tc>
          <w:tcPr>
            <w:tcW w:w="378" w:type="dxa"/>
            <w:gridSpan w:val="2"/>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 xml:space="preserve">20 </w:t>
            </w:r>
          </w:p>
        </w:tc>
      </w:tr>
      <w:tr w:rsidR="00D726DB" w:rsidRPr="00D726DB" w:rsidTr="00DA1A7C">
        <w:trPr>
          <w:trHeight w:val="122"/>
          <w:tblHeader/>
        </w:trPr>
        <w:tc>
          <w:tcPr>
            <w:tcW w:w="954" w:type="dxa"/>
            <w:shd w:val="clear" w:color="auto" w:fill="auto"/>
            <w:vAlign w:val="center"/>
          </w:tcPr>
          <w:p w:rsidR="00DA1A7C" w:rsidRPr="00D726DB" w:rsidRDefault="00DA1A7C" w:rsidP="00DA1A7C">
            <w:pPr>
              <w:pStyle w:val="140"/>
              <w:kinsoku w:val="0"/>
              <w:spacing w:before="0" w:after="0" w:line="240" w:lineRule="exact"/>
              <w:rPr>
                <w:rFonts w:ascii="Times New Roman"/>
                <w:sz w:val="24"/>
                <w:szCs w:val="24"/>
              </w:rPr>
            </w:pPr>
            <w:r w:rsidRPr="00D726DB">
              <w:rPr>
                <w:rFonts w:ascii="Times New Roman"/>
                <w:sz w:val="24"/>
                <w:szCs w:val="24"/>
              </w:rPr>
              <w:t>中度</w:t>
            </w:r>
          </w:p>
        </w:tc>
        <w:tc>
          <w:tcPr>
            <w:tcW w:w="841"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215,959</w:t>
            </w:r>
          </w:p>
        </w:tc>
        <w:tc>
          <w:tcPr>
            <w:tcW w:w="434"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43</w:t>
            </w:r>
          </w:p>
        </w:tc>
        <w:tc>
          <w:tcPr>
            <w:tcW w:w="840"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157,334</w:t>
            </w:r>
          </w:p>
        </w:tc>
        <w:tc>
          <w:tcPr>
            <w:tcW w:w="462"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 xml:space="preserve">44 </w:t>
            </w:r>
          </w:p>
        </w:tc>
        <w:tc>
          <w:tcPr>
            <w:tcW w:w="742"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38,853</w:t>
            </w:r>
          </w:p>
        </w:tc>
        <w:tc>
          <w:tcPr>
            <w:tcW w:w="406"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 xml:space="preserve">43 </w:t>
            </w:r>
          </w:p>
        </w:tc>
        <w:tc>
          <w:tcPr>
            <w:tcW w:w="810"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107,437</w:t>
            </w:r>
          </w:p>
        </w:tc>
        <w:tc>
          <w:tcPr>
            <w:tcW w:w="406" w:type="dxa"/>
            <w:gridSpan w:val="2"/>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 xml:space="preserve">44 </w:t>
            </w:r>
          </w:p>
        </w:tc>
        <w:tc>
          <w:tcPr>
            <w:tcW w:w="700"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40,073</w:t>
            </w:r>
          </w:p>
        </w:tc>
        <w:tc>
          <w:tcPr>
            <w:tcW w:w="434" w:type="dxa"/>
            <w:gridSpan w:val="2"/>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 xml:space="preserve">45 </w:t>
            </w:r>
          </w:p>
        </w:tc>
        <w:tc>
          <w:tcPr>
            <w:tcW w:w="714"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82,885</w:t>
            </w:r>
          </w:p>
        </w:tc>
        <w:tc>
          <w:tcPr>
            <w:tcW w:w="378" w:type="dxa"/>
            <w:gridSpan w:val="2"/>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 xml:space="preserve">47 </w:t>
            </w:r>
          </w:p>
        </w:tc>
      </w:tr>
      <w:tr w:rsidR="00D726DB" w:rsidRPr="00D726DB" w:rsidTr="00DA1A7C">
        <w:trPr>
          <w:trHeight w:val="97"/>
          <w:tblHeader/>
        </w:trPr>
        <w:tc>
          <w:tcPr>
            <w:tcW w:w="954" w:type="dxa"/>
            <w:shd w:val="clear" w:color="auto" w:fill="auto"/>
            <w:vAlign w:val="center"/>
          </w:tcPr>
          <w:p w:rsidR="00DA1A7C" w:rsidRPr="00D726DB" w:rsidRDefault="00DA1A7C" w:rsidP="00DA1A7C">
            <w:pPr>
              <w:pStyle w:val="140"/>
              <w:kinsoku w:val="0"/>
              <w:spacing w:before="0" w:after="0" w:line="240" w:lineRule="exact"/>
              <w:rPr>
                <w:rFonts w:ascii="Times New Roman"/>
                <w:sz w:val="24"/>
                <w:szCs w:val="24"/>
              </w:rPr>
            </w:pPr>
            <w:r w:rsidRPr="00D726DB">
              <w:rPr>
                <w:rFonts w:ascii="Times New Roman"/>
                <w:sz w:val="24"/>
                <w:szCs w:val="24"/>
              </w:rPr>
              <w:t>重度</w:t>
            </w:r>
          </w:p>
        </w:tc>
        <w:tc>
          <w:tcPr>
            <w:tcW w:w="841"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113,795</w:t>
            </w:r>
          </w:p>
        </w:tc>
        <w:tc>
          <w:tcPr>
            <w:tcW w:w="434"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22</w:t>
            </w:r>
          </w:p>
        </w:tc>
        <w:tc>
          <w:tcPr>
            <w:tcW w:w="840"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64,522</w:t>
            </w:r>
          </w:p>
        </w:tc>
        <w:tc>
          <w:tcPr>
            <w:tcW w:w="462"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 xml:space="preserve">18 </w:t>
            </w:r>
          </w:p>
        </w:tc>
        <w:tc>
          <w:tcPr>
            <w:tcW w:w="742"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29,355</w:t>
            </w:r>
          </w:p>
        </w:tc>
        <w:tc>
          <w:tcPr>
            <w:tcW w:w="406"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 xml:space="preserve">32 </w:t>
            </w:r>
          </w:p>
        </w:tc>
        <w:tc>
          <w:tcPr>
            <w:tcW w:w="810"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63,733</w:t>
            </w:r>
          </w:p>
        </w:tc>
        <w:tc>
          <w:tcPr>
            <w:tcW w:w="406" w:type="dxa"/>
            <w:gridSpan w:val="2"/>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 xml:space="preserve">26 </w:t>
            </w:r>
          </w:p>
        </w:tc>
        <w:tc>
          <w:tcPr>
            <w:tcW w:w="700"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29,084</w:t>
            </w:r>
          </w:p>
        </w:tc>
        <w:tc>
          <w:tcPr>
            <w:tcW w:w="434" w:type="dxa"/>
            <w:gridSpan w:val="2"/>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 xml:space="preserve">32 </w:t>
            </w:r>
          </w:p>
        </w:tc>
        <w:tc>
          <w:tcPr>
            <w:tcW w:w="714" w:type="dxa"/>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59,044</w:t>
            </w:r>
          </w:p>
        </w:tc>
        <w:tc>
          <w:tcPr>
            <w:tcW w:w="378" w:type="dxa"/>
            <w:gridSpan w:val="2"/>
            <w:shd w:val="clear" w:color="auto" w:fill="auto"/>
            <w:vAlign w:val="center"/>
          </w:tcPr>
          <w:p w:rsidR="00DA1A7C" w:rsidRPr="00D726DB" w:rsidRDefault="00DA1A7C" w:rsidP="00D9555A">
            <w:pPr>
              <w:kinsoku w:val="0"/>
              <w:spacing w:line="240" w:lineRule="exact"/>
              <w:ind w:leftChars="-9" w:left="-4" w:rightChars="-3" w:right="-10" w:hangingChars="12" w:hanging="27"/>
              <w:jc w:val="right"/>
              <w:rPr>
                <w:rFonts w:ascii="Times New Roman"/>
                <w:spacing w:val="-18"/>
                <w:sz w:val="24"/>
                <w:szCs w:val="24"/>
              </w:rPr>
            </w:pPr>
            <w:r w:rsidRPr="00D726DB">
              <w:rPr>
                <w:rFonts w:ascii="Times New Roman"/>
                <w:spacing w:val="-18"/>
                <w:sz w:val="24"/>
                <w:szCs w:val="24"/>
              </w:rPr>
              <w:t xml:space="preserve">33 </w:t>
            </w:r>
          </w:p>
        </w:tc>
      </w:tr>
    </w:tbl>
    <w:p w:rsidR="00DA1A7C" w:rsidRPr="00D726DB" w:rsidRDefault="00A82A14" w:rsidP="00DA1A7C">
      <w:pPr>
        <w:pStyle w:val="Default"/>
        <w:kinsoku w:val="0"/>
        <w:overflowPunct w:val="0"/>
        <w:spacing w:line="300" w:lineRule="exact"/>
        <w:ind w:leftChars="218" w:left="1231" w:hangingChars="188" w:hanging="489"/>
        <w:jc w:val="both"/>
        <w:rPr>
          <w:rFonts w:ascii="Times New Roman" w:hAnsi="Times New Roman" w:cs="Times New Roman"/>
          <w:color w:val="auto"/>
        </w:rPr>
      </w:pPr>
      <w:r w:rsidRPr="00D726DB">
        <w:rPr>
          <w:rFonts w:ascii="Times New Roman" w:hAnsi="Times New Roman" w:cs="Times New Roman"/>
          <w:color w:val="auto"/>
        </w:rPr>
        <w:t>備註</w:t>
      </w:r>
      <w:r w:rsidR="00DA1A7C" w:rsidRPr="00D726DB">
        <w:rPr>
          <w:rFonts w:ascii="Times New Roman" w:hAnsi="Times New Roman" w:cs="Times New Roman"/>
          <w:color w:val="auto"/>
        </w:rPr>
        <w:t>：輕度組包含</w:t>
      </w:r>
      <w:r w:rsidR="00E97293" w:rsidRPr="00D726DB">
        <w:rPr>
          <w:rFonts w:ascii="Times New Roman" w:hAnsi="Times New Roman" w:cs="Times New Roman" w:hint="eastAsia"/>
          <w:color w:val="auto"/>
        </w:rPr>
        <w:t>長照需要等級</w:t>
      </w:r>
      <w:r w:rsidR="00DA1A7C" w:rsidRPr="00D726DB">
        <w:rPr>
          <w:rFonts w:ascii="Times New Roman" w:hAnsi="Times New Roman" w:cs="Times New Roman"/>
          <w:color w:val="auto"/>
        </w:rPr>
        <w:t>1</w:t>
      </w:r>
      <w:r w:rsidR="00DA1A7C" w:rsidRPr="00D726DB">
        <w:rPr>
          <w:rFonts w:ascii="Times New Roman" w:hAnsi="Times New Roman" w:cs="Times New Roman"/>
          <w:color w:val="auto"/>
        </w:rPr>
        <w:t>、</w:t>
      </w:r>
      <w:r w:rsidR="00DA1A7C" w:rsidRPr="00D726DB">
        <w:rPr>
          <w:rFonts w:ascii="Times New Roman" w:hAnsi="Times New Roman" w:cs="Times New Roman"/>
          <w:color w:val="auto"/>
        </w:rPr>
        <w:t>1a</w:t>
      </w:r>
      <w:r w:rsidR="00DA1A7C" w:rsidRPr="00D726DB">
        <w:rPr>
          <w:rFonts w:ascii="Times New Roman" w:hAnsi="Times New Roman" w:cs="Times New Roman"/>
          <w:color w:val="auto"/>
        </w:rPr>
        <w:t>、</w:t>
      </w:r>
      <w:r w:rsidR="00DA1A7C" w:rsidRPr="00D726DB">
        <w:rPr>
          <w:rFonts w:ascii="Times New Roman" w:hAnsi="Times New Roman" w:cs="Times New Roman"/>
          <w:color w:val="auto"/>
        </w:rPr>
        <w:t>1b</w:t>
      </w:r>
      <w:r w:rsidR="00DA1A7C" w:rsidRPr="00D726DB">
        <w:rPr>
          <w:rFonts w:ascii="Times New Roman" w:hAnsi="Times New Roman" w:cs="Times New Roman"/>
          <w:color w:val="auto"/>
        </w:rPr>
        <w:t>、</w:t>
      </w:r>
      <w:r w:rsidR="00DA1A7C" w:rsidRPr="00D726DB">
        <w:rPr>
          <w:rFonts w:ascii="Times New Roman" w:hAnsi="Times New Roman" w:cs="Times New Roman"/>
          <w:color w:val="auto"/>
        </w:rPr>
        <w:t>2</w:t>
      </w:r>
      <w:r w:rsidR="00DA1A7C" w:rsidRPr="00D726DB">
        <w:rPr>
          <w:rFonts w:ascii="Times New Roman" w:hAnsi="Times New Roman" w:cs="Times New Roman"/>
          <w:color w:val="auto"/>
        </w:rPr>
        <w:t>、</w:t>
      </w:r>
      <w:r w:rsidR="00DA1A7C" w:rsidRPr="00D726DB">
        <w:rPr>
          <w:rFonts w:ascii="Times New Roman" w:hAnsi="Times New Roman" w:cs="Times New Roman"/>
          <w:color w:val="auto"/>
        </w:rPr>
        <w:t>3</w:t>
      </w:r>
      <w:r w:rsidR="00DA1A7C" w:rsidRPr="00D726DB">
        <w:rPr>
          <w:rFonts w:ascii="Times New Roman" w:hAnsi="Times New Roman" w:cs="Times New Roman"/>
          <w:color w:val="auto"/>
        </w:rPr>
        <w:t>；中度組包含</w:t>
      </w:r>
      <w:r w:rsidR="00DA1A7C" w:rsidRPr="00D726DB">
        <w:rPr>
          <w:rFonts w:ascii="Times New Roman" w:hAnsi="Times New Roman" w:cs="Times New Roman"/>
          <w:color w:val="auto"/>
        </w:rPr>
        <w:t>4</w:t>
      </w:r>
      <w:r w:rsidR="00DA1A7C" w:rsidRPr="00D726DB">
        <w:rPr>
          <w:rFonts w:ascii="Times New Roman" w:hAnsi="Times New Roman" w:cs="Times New Roman"/>
          <w:color w:val="auto"/>
        </w:rPr>
        <w:t>、</w:t>
      </w:r>
      <w:r w:rsidR="00DA1A7C" w:rsidRPr="00D726DB">
        <w:rPr>
          <w:rFonts w:ascii="Times New Roman" w:hAnsi="Times New Roman" w:cs="Times New Roman"/>
          <w:color w:val="auto"/>
        </w:rPr>
        <w:t>5</w:t>
      </w:r>
      <w:r w:rsidR="00DA1A7C" w:rsidRPr="00D726DB">
        <w:rPr>
          <w:rFonts w:ascii="Times New Roman" w:hAnsi="Times New Roman" w:cs="Times New Roman"/>
          <w:color w:val="auto"/>
        </w:rPr>
        <w:t>、</w:t>
      </w:r>
      <w:r w:rsidR="00DA1A7C" w:rsidRPr="00D726DB">
        <w:rPr>
          <w:rFonts w:ascii="Times New Roman" w:hAnsi="Times New Roman" w:cs="Times New Roman"/>
          <w:color w:val="auto"/>
        </w:rPr>
        <w:t>6</w:t>
      </w:r>
      <w:r w:rsidR="00DA1A7C" w:rsidRPr="00D726DB">
        <w:rPr>
          <w:rFonts w:ascii="Times New Roman" w:hAnsi="Times New Roman" w:cs="Times New Roman"/>
          <w:color w:val="auto"/>
        </w:rPr>
        <w:t>；重度組包含</w:t>
      </w:r>
      <w:r w:rsidR="00DA1A7C" w:rsidRPr="00D726DB">
        <w:rPr>
          <w:rFonts w:ascii="Times New Roman" w:hAnsi="Times New Roman" w:cs="Times New Roman"/>
          <w:color w:val="auto"/>
        </w:rPr>
        <w:t>7</w:t>
      </w:r>
      <w:r w:rsidR="00DA1A7C" w:rsidRPr="00D726DB">
        <w:rPr>
          <w:rFonts w:ascii="Times New Roman" w:hAnsi="Times New Roman" w:cs="Times New Roman"/>
          <w:color w:val="auto"/>
        </w:rPr>
        <w:t>、</w:t>
      </w:r>
      <w:r w:rsidR="00DA1A7C" w:rsidRPr="00D726DB">
        <w:rPr>
          <w:rFonts w:ascii="Times New Roman" w:hAnsi="Times New Roman" w:cs="Times New Roman"/>
          <w:color w:val="auto"/>
        </w:rPr>
        <w:t>8</w:t>
      </w:r>
      <w:r w:rsidR="00DA1A7C" w:rsidRPr="00D726DB">
        <w:rPr>
          <w:rFonts w:ascii="Times New Roman" w:hAnsi="Times New Roman" w:cs="Times New Roman"/>
          <w:color w:val="auto"/>
        </w:rPr>
        <w:t>。占率</w:t>
      </w:r>
      <w:r w:rsidR="00DA1A7C" w:rsidRPr="00D726DB">
        <w:rPr>
          <w:rFonts w:ascii="Times New Roman" w:hAnsi="Times New Roman" w:cs="Times New Roman"/>
          <w:color w:val="auto"/>
        </w:rPr>
        <w:t>(</w:t>
      </w:r>
      <w:r w:rsidR="00DA1A7C" w:rsidRPr="00D726DB">
        <w:rPr>
          <w:rFonts w:ascii="Times New Roman" w:hAnsi="Times New Roman" w:cs="Times New Roman"/>
          <w:color w:val="auto"/>
        </w:rPr>
        <w:t>％</w:t>
      </w:r>
      <w:r w:rsidR="00DA1A7C" w:rsidRPr="00D726DB">
        <w:rPr>
          <w:rFonts w:ascii="Times New Roman" w:hAnsi="Times New Roman" w:cs="Times New Roman"/>
          <w:color w:val="auto"/>
        </w:rPr>
        <w:t>)</w:t>
      </w:r>
      <w:r w:rsidR="00DA1A7C" w:rsidRPr="00D726DB">
        <w:rPr>
          <w:rFonts w:ascii="Times New Roman" w:hAnsi="Times New Roman" w:cs="Times New Roman"/>
          <w:color w:val="auto"/>
        </w:rPr>
        <w:t>為該人數</w:t>
      </w:r>
      <w:r w:rsidR="00DA1A7C" w:rsidRPr="00D726DB">
        <w:rPr>
          <w:rFonts w:ascii="Times New Roman" w:hAnsi="Times New Roman" w:cs="Times New Roman"/>
          <w:color w:val="auto"/>
        </w:rPr>
        <w:t>(N)/</w:t>
      </w:r>
      <w:r w:rsidR="00DA1A7C" w:rsidRPr="00D726DB">
        <w:rPr>
          <w:rFonts w:ascii="Times New Roman" w:hAnsi="Times New Roman" w:cs="Times New Roman"/>
          <w:color w:val="auto"/>
        </w:rPr>
        <w:t>總計</w:t>
      </w:r>
      <w:r w:rsidR="00DA1A7C" w:rsidRPr="00D726DB">
        <w:rPr>
          <w:rFonts w:ascii="Times New Roman" w:hAnsi="Times New Roman" w:cs="Times New Roman"/>
          <w:color w:val="auto"/>
        </w:rPr>
        <w:t>(B)</w:t>
      </w:r>
      <w:r w:rsidR="00DA1A7C" w:rsidRPr="00D726DB">
        <w:rPr>
          <w:rFonts w:ascii="Times New Roman" w:hAnsi="Times New Roman" w:cs="Times New Roman"/>
          <w:color w:val="auto"/>
        </w:rPr>
        <w:t>。</w:t>
      </w:r>
    </w:p>
    <w:p w:rsidR="00DA1A7C" w:rsidRPr="00D726DB" w:rsidRDefault="00DA1A7C" w:rsidP="00DA1A7C">
      <w:pPr>
        <w:pStyle w:val="afc"/>
        <w:spacing w:before="0" w:line="300" w:lineRule="exact"/>
        <w:ind w:left="6" w:firstLineChars="302" w:firstLine="725"/>
        <w:rPr>
          <w:rFonts w:ascii="Times New Roman"/>
        </w:rPr>
      </w:pPr>
      <w:r w:rsidRPr="00D726DB">
        <w:rPr>
          <w:rFonts w:ascii="Times New Roman"/>
          <w:sz w:val="24"/>
          <w:szCs w:val="24"/>
        </w:rPr>
        <w:t>資料來源：衛福部；由本院自行計算。</w:t>
      </w:r>
    </w:p>
    <w:p w:rsidR="00DA1A7C" w:rsidRPr="00D726DB" w:rsidRDefault="00DA1A7C" w:rsidP="00DA1A7C">
      <w:pPr>
        <w:pStyle w:val="4"/>
        <w:numPr>
          <w:ilvl w:val="3"/>
          <w:numId w:val="1"/>
        </w:numPr>
        <w:kinsoku w:val="0"/>
        <w:rPr>
          <w:rFonts w:ascii="Times New Roman" w:hAnsi="Times New Roman"/>
          <w:spacing w:val="-6"/>
        </w:rPr>
      </w:pPr>
      <w:r w:rsidRPr="00D726DB">
        <w:rPr>
          <w:rFonts w:ascii="Times New Roman" w:hAnsi="Times New Roman" w:hint="eastAsia"/>
          <w:spacing w:val="-6"/>
        </w:rPr>
        <w:t>再進一步分析衛福部計算的長照服務涵蓋率</w:t>
      </w:r>
      <w:r w:rsidRPr="00D726DB">
        <w:rPr>
          <w:rFonts w:ascii="Times New Roman" w:hAnsi="Times New Roman" w:hint="eastAsia"/>
        </w:rPr>
        <w:t>，以</w:t>
      </w:r>
      <w:r w:rsidRPr="00D726DB">
        <w:rPr>
          <w:rFonts w:ascii="Times New Roman" w:hAnsi="Times New Roman" w:hint="eastAsia"/>
        </w:rPr>
        <w:t>112</w:t>
      </w:r>
      <w:r w:rsidRPr="00D726DB">
        <w:rPr>
          <w:rFonts w:ascii="Times New Roman" w:hAnsi="Times New Roman" w:hint="eastAsia"/>
        </w:rPr>
        <w:t>年為例，輕中度失能者使用長照給支付</w:t>
      </w:r>
      <w:r w:rsidRPr="00D726DB">
        <w:rPr>
          <w:rFonts w:ascii="Times New Roman" w:hAnsi="Times New Roman" w:hint="eastAsia"/>
          <w:spacing w:val="-6"/>
        </w:rPr>
        <w:t>服務之人</w:t>
      </w:r>
      <w:r w:rsidRPr="00D726DB">
        <w:rPr>
          <w:rFonts w:ascii="Times New Roman" w:hAnsi="Times New Roman" w:hint="eastAsia"/>
        </w:rPr>
        <w:t>數為</w:t>
      </w:r>
      <w:r w:rsidRPr="00D726DB">
        <w:rPr>
          <w:rFonts w:ascii="Times New Roman" w:hAnsi="Times New Roman" w:hint="eastAsia"/>
        </w:rPr>
        <w:t>39</w:t>
      </w:r>
      <w:r w:rsidRPr="00D726DB">
        <w:rPr>
          <w:rFonts w:ascii="Times New Roman" w:hAnsi="Times New Roman" w:hint="eastAsia"/>
        </w:rPr>
        <w:t>萬</w:t>
      </w:r>
      <w:r w:rsidRPr="00D726DB">
        <w:rPr>
          <w:rFonts w:ascii="Times New Roman" w:hAnsi="Times New Roman" w:hint="eastAsia"/>
        </w:rPr>
        <w:t>1,225</w:t>
      </w:r>
      <w:r w:rsidRPr="00D726DB">
        <w:rPr>
          <w:rFonts w:ascii="Times New Roman" w:hAnsi="Times New Roman" w:hint="eastAsia"/>
        </w:rPr>
        <w:t>人</w:t>
      </w:r>
      <w:r w:rsidRPr="00D726DB">
        <w:rPr>
          <w:rFonts w:ascii="Times New Roman" w:hAnsi="Times New Roman" w:hint="eastAsia"/>
        </w:rPr>
        <w:t>(</w:t>
      </w:r>
      <w:r w:rsidRPr="00D726DB">
        <w:rPr>
          <w:rFonts w:ascii="Times New Roman" w:hAnsi="Times New Roman" w:hint="eastAsia"/>
        </w:rPr>
        <w:t>參見前表</w:t>
      </w:r>
      <w:r w:rsidR="00D9555A" w:rsidRPr="00D726DB">
        <w:rPr>
          <w:rFonts w:ascii="Times New Roman" w:hAnsi="Times New Roman" w:hint="eastAsia"/>
        </w:rPr>
        <w:t>6</w:t>
      </w:r>
      <w:r w:rsidRPr="00D726DB">
        <w:rPr>
          <w:rFonts w:ascii="Times New Roman" w:hAnsi="Times New Roman" w:hint="eastAsia"/>
        </w:rPr>
        <w:t>1)</w:t>
      </w:r>
      <w:r w:rsidRPr="00D726DB">
        <w:rPr>
          <w:rFonts w:ascii="Times New Roman" w:hAnsi="Times New Roman" w:hint="eastAsia"/>
        </w:rPr>
        <w:t>，加上</w:t>
      </w:r>
      <w:r w:rsidRPr="00D726DB">
        <w:rPr>
          <w:rFonts w:ascii="Times New Roman" w:hAnsi="Times New Roman" w:hint="eastAsia"/>
          <w:spacing w:val="-6"/>
        </w:rPr>
        <w:t>未失能的失智症者</w:t>
      </w:r>
      <w:r w:rsidRPr="00D726DB">
        <w:rPr>
          <w:rFonts w:ascii="Times New Roman" w:hAnsi="Times New Roman" w:hint="eastAsia"/>
        </w:rPr>
        <w:t>使用失智照</w:t>
      </w:r>
      <w:r w:rsidRPr="00D726DB">
        <w:rPr>
          <w:rFonts w:ascii="Times New Roman" w:hAnsi="Times New Roman" w:hint="eastAsia"/>
          <w:spacing w:val="-6"/>
        </w:rPr>
        <w:t>護服務、衰弱老人使用預防</w:t>
      </w:r>
      <w:r w:rsidRPr="00D726DB">
        <w:rPr>
          <w:rFonts w:ascii="Times New Roman" w:hAnsi="Times New Roman" w:hint="eastAsia"/>
          <w:spacing w:val="-6"/>
        </w:rPr>
        <w:t>/</w:t>
      </w:r>
      <w:r w:rsidRPr="00D726DB">
        <w:rPr>
          <w:rFonts w:ascii="Times New Roman" w:hAnsi="Times New Roman" w:hint="eastAsia"/>
          <w:spacing w:val="-6"/>
        </w:rPr>
        <w:t>延緩失能服務的</w:t>
      </w:r>
      <w:r w:rsidRPr="00D726DB">
        <w:rPr>
          <w:rFonts w:ascii="Times New Roman" w:hAnsi="Times New Roman" w:hint="eastAsia"/>
          <w:spacing w:val="-6"/>
        </w:rPr>
        <w:t>6</w:t>
      </w:r>
      <w:r w:rsidRPr="00D726DB">
        <w:rPr>
          <w:rFonts w:ascii="Times New Roman" w:hAnsi="Times New Roman" w:hint="eastAsia"/>
          <w:spacing w:val="-6"/>
        </w:rPr>
        <w:t>萬</w:t>
      </w:r>
      <w:r w:rsidRPr="00D726DB">
        <w:rPr>
          <w:rFonts w:ascii="Times New Roman" w:hAnsi="Times New Roman" w:hint="eastAsia"/>
          <w:spacing w:val="-6"/>
        </w:rPr>
        <w:t>1,956</w:t>
      </w:r>
      <w:r w:rsidRPr="00D726DB">
        <w:rPr>
          <w:rFonts w:ascii="Times New Roman" w:hAnsi="Times New Roman" w:hint="eastAsia"/>
          <w:spacing w:val="-6"/>
        </w:rPr>
        <w:t>人</w:t>
      </w:r>
      <w:r w:rsidRPr="00D726DB">
        <w:rPr>
          <w:rFonts w:ascii="Times New Roman" w:hAnsi="Times New Roman"/>
          <w:spacing w:val="-6"/>
        </w:rPr>
        <w:t>(</w:t>
      </w:r>
      <w:r w:rsidRPr="00D726DB">
        <w:rPr>
          <w:rFonts w:ascii="Times New Roman" w:hAnsi="Times New Roman" w:hint="eastAsia"/>
          <w:spacing w:val="-6"/>
        </w:rPr>
        <w:t>參見前</w:t>
      </w:r>
      <w:r w:rsidRPr="00D726DB">
        <w:rPr>
          <w:rFonts w:ascii="Times New Roman" w:hAnsi="Times New Roman" w:hint="eastAsia"/>
        </w:rPr>
        <w:t>表</w:t>
      </w:r>
      <w:r w:rsidR="00D9555A" w:rsidRPr="00D726DB">
        <w:rPr>
          <w:rFonts w:ascii="Times New Roman" w:hAnsi="Times New Roman" w:hint="eastAsia"/>
        </w:rPr>
        <w:t>5</w:t>
      </w:r>
      <w:r w:rsidRPr="00D726DB">
        <w:rPr>
          <w:rFonts w:ascii="Times New Roman" w:hAnsi="Times New Roman" w:hint="eastAsia"/>
        </w:rPr>
        <w:t>9)</w:t>
      </w:r>
      <w:r w:rsidRPr="00D726DB">
        <w:rPr>
          <w:rFonts w:ascii="Times New Roman" w:hAnsi="Times New Roman" w:hint="eastAsia"/>
        </w:rPr>
        <w:t>，計有</w:t>
      </w:r>
      <w:r w:rsidRPr="00D726DB">
        <w:rPr>
          <w:rFonts w:ascii="Times New Roman" w:hAnsi="Times New Roman" w:hint="eastAsia"/>
        </w:rPr>
        <w:t>45</w:t>
      </w:r>
      <w:r w:rsidRPr="00D726DB">
        <w:rPr>
          <w:rFonts w:ascii="Times New Roman" w:hAnsi="Times New Roman" w:hint="eastAsia"/>
        </w:rPr>
        <w:t>萬</w:t>
      </w:r>
      <w:r w:rsidRPr="00D726DB">
        <w:rPr>
          <w:rFonts w:ascii="Times New Roman" w:hAnsi="Times New Roman" w:hint="eastAsia"/>
        </w:rPr>
        <w:t>3,</w:t>
      </w:r>
      <w:r w:rsidRPr="00D726DB">
        <w:rPr>
          <w:rFonts w:ascii="Times New Roman" w:hAnsi="Times New Roman" w:hint="eastAsia"/>
          <w:spacing w:val="-6"/>
        </w:rPr>
        <w:t>181</w:t>
      </w:r>
      <w:r w:rsidRPr="00D726DB">
        <w:rPr>
          <w:rFonts w:ascii="Times New Roman" w:hAnsi="Times New Roman" w:hint="eastAsia"/>
          <w:spacing w:val="-6"/>
        </w:rPr>
        <w:t>人，占長照服務實際使用人數</w:t>
      </w:r>
      <w:r w:rsidRPr="00D726DB">
        <w:rPr>
          <w:rFonts w:ascii="Times New Roman" w:hAnsi="Times New Roman" w:hint="eastAsia"/>
          <w:spacing w:val="-20"/>
        </w:rPr>
        <w:t>(68</w:t>
      </w:r>
      <w:r w:rsidRPr="00D726DB">
        <w:rPr>
          <w:rFonts w:ascii="Times New Roman" w:hAnsi="Times New Roman" w:hint="eastAsia"/>
          <w:spacing w:val="-20"/>
        </w:rPr>
        <w:t>萬</w:t>
      </w:r>
      <w:r w:rsidRPr="00D726DB">
        <w:rPr>
          <w:rFonts w:ascii="Times New Roman" w:hAnsi="Times New Roman" w:hint="eastAsia"/>
          <w:spacing w:val="-20"/>
        </w:rPr>
        <w:t>9,995</w:t>
      </w:r>
      <w:r w:rsidRPr="00D726DB">
        <w:rPr>
          <w:rFonts w:ascii="Times New Roman" w:hAnsi="Times New Roman" w:hint="eastAsia"/>
          <w:spacing w:val="-20"/>
        </w:rPr>
        <w:t>人</w:t>
      </w:r>
      <w:r w:rsidRPr="00D726DB">
        <w:rPr>
          <w:rFonts w:ascii="Times New Roman" w:hAnsi="Times New Roman"/>
          <w:spacing w:val="-20"/>
        </w:rPr>
        <w:t>)</w:t>
      </w:r>
      <w:r w:rsidRPr="00D726DB">
        <w:rPr>
          <w:rFonts w:ascii="Times New Roman" w:hAnsi="Times New Roman" w:hint="eastAsia"/>
          <w:spacing w:val="-6"/>
        </w:rPr>
        <w:t>之</w:t>
      </w:r>
      <w:r w:rsidRPr="00D726DB">
        <w:rPr>
          <w:rFonts w:ascii="Times New Roman" w:hAnsi="Times New Roman" w:hint="eastAsia"/>
          <w:spacing w:val="-6"/>
        </w:rPr>
        <w:t>65.</w:t>
      </w:r>
      <w:r w:rsidRPr="00D726DB">
        <w:rPr>
          <w:rFonts w:ascii="Times New Roman" w:hAnsi="Times New Roman" w:hint="eastAsia"/>
        </w:rPr>
        <w:t>7%</w:t>
      </w:r>
      <w:r w:rsidRPr="00D726DB">
        <w:rPr>
          <w:rFonts w:ascii="Times New Roman" w:hAnsi="Times New Roman" w:hint="eastAsia"/>
        </w:rPr>
        <w:t>。換言之，超過</w:t>
      </w:r>
      <w:r w:rsidRPr="00D726DB">
        <w:rPr>
          <w:rFonts w:ascii="Times New Roman" w:hAnsi="Times New Roman" w:hint="eastAsia"/>
        </w:rPr>
        <w:t>6</w:t>
      </w:r>
      <w:r w:rsidRPr="00D726DB">
        <w:rPr>
          <w:rFonts w:ascii="Times New Roman" w:hAnsi="Times New Roman" w:hint="eastAsia"/>
        </w:rPr>
        <w:t>成的長照服務使用人數為輕</w:t>
      </w:r>
      <w:r w:rsidRPr="00D726DB">
        <w:rPr>
          <w:rFonts w:ascii="Times New Roman" w:hAnsi="Times New Roman" w:hint="eastAsia"/>
          <w:spacing w:val="-6"/>
        </w:rPr>
        <w:t>中度</w:t>
      </w:r>
      <w:r w:rsidRPr="00D726DB">
        <w:rPr>
          <w:rFonts w:ascii="Times New Roman" w:hAnsi="Times New Roman" w:hint="eastAsia"/>
        </w:rPr>
        <w:t>失能者、</w:t>
      </w:r>
      <w:r w:rsidRPr="00D726DB">
        <w:rPr>
          <w:rFonts w:ascii="Times New Roman" w:hAnsi="Times New Roman" w:hint="eastAsia"/>
          <w:spacing w:val="-6"/>
        </w:rPr>
        <w:t>未失能的失智症者及衰弱老人。</w:t>
      </w:r>
    </w:p>
    <w:p w:rsidR="00DA1A7C" w:rsidRPr="00D726DB" w:rsidRDefault="00DA1A7C" w:rsidP="00DA1A7C">
      <w:pPr>
        <w:pStyle w:val="3"/>
        <w:numPr>
          <w:ilvl w:val="2"/>
          <w:numId w:val="1"/>
        </w:numPr>
        <w:kinsoku w:val="0"/>
        <w:ind w:left="1360" w:hanging="680"/>
        <w:rPr>
          <w:rFonts w:ascii="Times New Roman" w:hAnsi="Times New Roman"/>
          <w:b/>
        </w:rPr>
      </w:pPr>
      <w:bookmarkStart w:id="55" w:name="_Toc182481461"/>
      <w:r w:rsidRPr="00D726DB">
        <w:rPr>
          <w:rFonts w:ascii="Times New Roman" w:hAnsi="Times New Roman" w:hint="eastAsia"/>
          <w:b/>
        </w:rPr>
        <w:t>我國自</w:t>
      </w:r>
      <w:r w:rsidRPr="00D726DB">
        <w:rPr>
          <w:rFonts w:ascii="Times New Roman" w:hAnsi="Times New Roman" w:hint="eastAsia"/>
          <w:b/>
        </w:rPr>
        <w:t>9</w:t>
      </w:r>
      <w:r w:rsidRPr="00D726DB">
        <w:rPr>
          <w:rFonts w:ascii="Times New Roman" w:hAnsi="Times New Roman"/>
          <w:b/>
        </w:rPr>
        <w:t>6</w:t>
      </w:r>
      <w:r w:rsidRPr="00D726DB">
        <w:rPr>
          <w:rFonts w:ascii="Times New Roman" w:hAnsi="Times New Roman" w:hint="eastAsia"/>
          <w:b/>
        </w:rPr>
        <w:t>年起推動</w:t>
      </w:r>
      <w:r w:rsidRPr="00D726DB">
        <w:rPr>
          <w:rFonts w:ascii="Times New Roman" w:hAnsi="Times New Roman"/>
          <w:b/>
        </w:rPr>
        <w:t>長照</w:t>
      </w:r>
      <w:r w:rsidRPr="00D726DB">
        <w:rPr>
          <w:rFonts w:ascii="Times New Roman" w:hAnsi="Times New Roman" w:hint="eastAsia"/>
          <w:b/>
        </w:rPr>
        <w:t>1</w:t>
      </w:r>
      <w:r w:rsidRPr="00D726DB">
        <w:rPr>
          <w:rFonts w:ascii="Times New Roman" w:hAnsi="Times New Roman"/>
          <w:b/>
        </w:rPr>
        <w:t>.0</w:t>
      </w:r>
      <w:r w:rsidRPr="00D726DB">
        <w:rPr>
          <w:rFonts w:ascii="Times New Roman" w:hAnsi="Times New Roman" w:hint="eastAsia"/>
          <w:b/>
        </w:rPr>
        <w:t>，接著自</w:t>
      </w:r>
      <w:r w:rsidRPr="00D726DB">
        <w:rPr>
          <w:rFonts w:ascii="Times New Roman" w:hAnsi="Times New Roman"/>
          <w:b/>
        </w:rPr>
        <w:t>106</w:t>
      </w:r>
      <w:r w:rsidRPr="00D726DB">
        <w:rPr>
          <w:rFonts w:ascii="Times New Roman" w:hAnsi="Times New Roman"/>
          <w:b/>
        </w:rPr>
        <w:t>年</w:t>
      </w:r>
      <w:r w:rsidRPr="00D726DB">
        <w:rPr>
          <w:rFonts w:ascii="Times New Roman" w:hAnsi="Times New Roman" w:hint="eastAsia"/>
          <w:b/>
        </w:rPr>
        <w:t>實施長照</w:t>
      </w:r>
      <w:r w:rsidRPr="00D726DB">
        <w:rPr>
          <w:rFonts w:ascii="Times New Roman" w:hAnsi="Times New Roman"/>
          <w:b/>
        </w:rPr>
        <w:t>2.0</w:t>
      </w:r>
      <w:r w:rsidRPr="00D726DB">
        <w:rPr>
          <w:rFonts w:ascii="Times New Roman" w:hAnsi="Times New Roman" w:hint="eastAsia"/>
          <w:b/>
        </w:rPr>
        <w:t>，</w:t>
      </w:r>
      <w:r w:rsidRPr="00D726DB">
        <w:rPr>
          <w:rFonts w:ascii="Times New Roman"/>
          <w:b/>
          <w:spacing w:val="-6"/>
        </w:rPr>
        <w:t>聘僱外籍看護工者</w:t>
      </w:r>
      <w:r w:rsidRPr="00D726DB">
        <w:rPr>
          <w:rFonts w:ascii="Times New Roman" w:hint="eastAsia"/>
          <w:b/>
          <w:spacing w:val="-6"/>
        </w:rPr>
        <w:t>也可使用長照服務</w:t>
      </w:r>
      <w:r w:rsidRPr="00D726DB">
        <w:rPr>
          <w:rFonts w:ascii="Times New Roman" w:hAnsi="Times New Roman"/>
          <w:b/>
        </w:rPr>
        <w:t>，</w:t>
      </w:r>
      <w:r w:rsidRPr="00D726DB">
        <w:rPr>
          <w:rFonts w:ascii="Times New Roman" w:hAnsi="Times New Roman" w:hint="eastAsia"/>
          <w:b/>
        </w:rPr>
        <w:t>惟</w:t>
      </w:r>
      <w:r w:rsidRPr="00D726DB">
        <w:rPr>
          <w:rFonts w:ascii="Times New Roman" w:hAnsi="Times New Roman" w:hint="eastAsia"/>
          <w:b/>
          <w:spacing w:val="-6"/>
        </w:rPr>
        <w:t>11</w:t>
      </w:r>
      <w:r w:rsidRPr="00D726DB">
        <w:rPr>
          <w:rFonts w:ascii="Times New Roman" w:hAnsi="Times New Roman" w:hint="eastAsia"/>
          <w:b/>
          <w:spacing w:val="2"/>
        </w:rPr>
        <w:t>2</w:t>
      </w:r>
      <w:r w:rsidRPr="00D726DB">
        <w:rPr>
          <w:rFonts w:ascii="Times New Roman" w:hAnsi="Times New Roman" w:hint="eastAsia"/>
          <w:b/>
          <w:spacing w:val="2"/>
        </w:rPr>
        <w:t>年</w:t>
      </w:r>
      <w:r w:rsidRPr="00D726DB">
        <w:rPr>
          <w:rFonts w:ascii="Times New Roman" w:hAnsi="Times New Roman" w:hint="eastAsia"/>
          <w:b/>
          <w:spacing w:val="2"/>
        </w:rPr>
        <w:t>21.4</w:t>
      </w:r>
      <w:r w:rsidRPr="00D726DB">
        <w:rPr>
          <w:rFonts w:ascii="Times New Roman" w:hAnsi="Times New Roman" w:hint="eastAsia"/>
          <w:b/>
          <w:spacing w:val="2"/>
        </w:rPr>
        <w:t>萬名失能者聘僱</w:t>
      </w:r>
      <w:r w:rsidR="00812C81" w:rsidRPr="00D726DB">
        <w:rPr>
          <w:rFonts w:ascii="Times New Roman" w:hAnsi="Times New Roman" w:hint="eastAsia"/>
          <w:b/>
          <w:spacing w:val="2"/>
        </w:rPr>
        <w:t>外籍</w:t>
      </w:r>
      <w:r w:rsidRPr="00D726DB">
        <w:rPr>
          <w:rFonts w:ascii="Times New Roman" w:hAnsi="Times New Roman" w:hint="eastAsia"/>
          <w:b/>
          <w:spacing w:val="2"/>
        </w:rPr>
        <w:t>家庭看護移工，卻僅有</w:t>
      </w:r>
      <w:r w:rsidRPr="00D726DB">
        <w:rPr>
          <w:rFonts w:ascii="Times New Roman" w:hAnsi="Times New Roman" w:hint="eastAsia"/>
          <w:b/>
          <w:spacing w:val="2"/>
        </w:rPr>
        <w:t>4</w:t>
      </w:r>
      <w:r w:rsidRPr="00D726DB">
        <w:rPr>
          <w:rFonts w:ascii="Times New Roman" w:hAnsi="Times New Roman" w:hint="eastAsia"/>
          <w:b/>
          <w:spacing w:val="2"/>
        </w:rPr>
        <w:t>成</w:t>
      </w:r>
      <w:r w:rsidRPr="00D726DB">
        <w:rPr>
          <w:rFonts w:ascii="Times New Roman" w:hAnsi="Times New Roman" w:hint="eastAsia"/>
          <w:b/>
        </w:rPr>
        <w:t>者使用長照服務，其中超過三分之一只使用</w:t>
      </w:r>
      <w:r w:rsidRPr="00D726DB">
        <w:rPr>
          <w:rFonts w:ascii="Times New Roman" w:hAnsi="Times New Roman" w:hint="eastAsia"/>
          <w:b/>
        </w:rPr>
        <w:t>1</w:t>
      </w:r>
      <w:r w:rsidRPr="00D726DB">
        <w:rPr>
          <w:rFonts w:ascii="Times New Roman" w:hAnsi="Times New Roman" w:hint="eastAsia"/>
          <w:b/>
        </w:rPr>
        <w:t>項服務，</w:t>
      </w:r>
      <w:r w:rsidRPr="00D726DB">
        <w:rPr>
          <w:rFonts w:ascii="Times New Roman" w:hAnsi="Times New Roman" w:hint="eastAsia"/>
          <w:b/>
          <w:spacing w:val="-6"/>
        </w:rPr>
        <w:t>顯然移工仍承擔著沉重的照顧工作</w:t>
      </w:r>
      <w:r w:rsidRPr="00D726DB">
        <w:rPr>
          <w:rFonts w:ascii="Times New Roman" w:hAnsi="Times New Roman" w:hint="eastAsia"/>
          <w:b/>
        </w:rPr>
        <w:t>：</w:t>
      </w:r>
      <w:bookmarkEnd w:id="55"/>
    </w:p>
    <w:p w:rsidR="00DA1A7C" w:rsidRPr="00D726DB" w:rsidRDefault="00DA1A7C" w:rsidP="00D90E80">
      <w:pPr>
        <w:pStyle w:val="4"/>
        <w:numPr>
          <w:ilvl w:val="3"/>
          <w:numId w:val="1"/>
        </w:numPr>
        <w:kinsoku w:val="0"/>
        <w:rPr>
          <w:rFonts w:ascii="Times New Roman" w:hAnsi="Times New Roman"/>
          <w:b/>
        </w:rPr>
      </w:pPr>
      <w:r w:rsidRPr="00D726DB">
        <w:rPr>
          <w:rFonts w:ascii="Times New Roman"/>
        </w:rPr>
        <w:t>我國自</w:t>
      </w:r>
      <w:r w:rsidRPr="00D726DB">
        <w:rPr>
          <w:rFonts w:ascii="Times New Roman"/>
        </w:rPr>
        <w:t>96</w:t>
      </w:r>
      <w:r w:rsidRPr="00D726DB">
        <w:rPr>
          <w:rFonts w:ascii="Times New Roman"/>
        </w:rPr>
        <w:t>年</w:t>
      </w:r>
      <w:r w:rsidRPr="00D726DB">
        <w:rPr>
          <w:rFonts w:ascii="Times New Roman" w:hint="eastAsia"/>
        </w:rPr>
        <w:t>推動</w:t>
      </w:r>
      <w:r w:rsidRPr="00D726DB">
        <w:rPr>
          <w:rFonts w:ascii="Times New Roman"/>
        </w:rPr>
        <w:t>長照</w:t>
      </w:r>
      <w:r w:rsidRPr="00D726DB">
        <w:rPr>
          <w:rFonts w:ascii="Times New Roman"/>
        </w:rPr>
        <w:t>1.0</w:t>
      </w:r>
      <w:r w:rsidRPr="00D726DB">
        <w:rPr>
          <w:rFonts w:ascii="Times New Roman"/>
        </w:rPr>
        <w:t>，</w:t>
      </w:r>
      <w:r w:rsidRPr="00D726DB">
        <w:rPr>
          <w:rFonts w:ascii="Times New Roman" w:hint="eastAsia"/>
        </w:rPr>
        <w:t>接著自</w:t>
      </w:r>
      <w:r w:rsidRPr="00D726DB">
        <w:rPr>
          <w:rFonts w:ascii="Times New Roman" w:hint="eastAsia"/>
        </w:rPr>
        <w:t>106</w:t>
      </w:r>
      <w:r w:rsidRPr="00D726DB">
        <w:rPr>
          <w:rFonts w:ascii="Times New Roman" w:hint="eastAsia"/>
        </w:rPr>
        <w:t>年起實施長照</w:t>
      </w:r>
      <w:r w:rsidRPr="00D726DB">
        <w:rPr>
          <w:rFonts w:ascii="Times New Roman" w:hint="eastAsia"/>
        </w:rPr>
        <w:t>2.0</w:t>
      </w:r>
      <w:r w:rsidRPr="00D726DB">
        <w:rPr>
          <w:rFonts w:ascii="Times New Roman" w:hint="eastAsia"/>
        </w:rPr>
        <w:t>，積極布建積極布建居家式及社區式服務，而</w:t>
      </w:r>
      <w:r w:rsidRPr="00D726DB">
        <w:rPr>
          <w:rFonts w:ascii="Times New Roman"/>
        </w:rPr>
        <w:t>聘僱外籍看護工</w:t>
      </w:r>
      <w:r w:rsidRPr="00D726DB">
        <w:rPr>
          <w:rFonts w:ascii="Times New Roman" w:hint="eastAsia"/>
        </w:rPr>
        <w:t>的家庭也</w:t>
      </w:r>
      <w:r w:rsidRPr="00D726DB">
        <w:rPr>
          <w:rFonts w:ascii="Times New Roman"/>
        </w:rPr>
        <w:t>可使用長照</w:t>
      </w:r>
      <w:r w:rsidRPr="00D726DB">
        <w:rPr>
          <w:rFonts w:ascii="Times New Roman" w:hint="eastAsia"/>
        </w:rPr>
        <w:t>給支付服務，惟</w:t>
      </w:r>
      <w:r w:rsidRPr="00D726DB">
        <w:rPr>
          <w:rFonts w:ascii="Times New Roman"/>
        </w:rPr>
        <w:t>外籍看護工</w:t>
      </w:r>
      <w:r w:rsidRPr="00D726DB">
        <w:rPr>
          <w:rFonts w:ascii="Times New Roman" w:hint="eastAsia"/>
        </w:rPr>
        <w:t>人數仍呈逐年成長趨勢，從</w:t>
      </w:r>
      <w:r w:rsidRPr="00D726DB">
        <w:rPr>
          <w:rFonts w:ascii="Times New Roman" w:hint="eastAsia"/>
        </w:rPr>
        <w:t>96</w:t>
      </w:r>
      <w:r w:rsidRPr="00D726DB">
        <w:rPr>
          <w:rFonts w:ascii="Times New Roman" w:hint="eastAsia"/>
        </w:rPr>
        <w:t>年底之</w:t>
      </w:r>
      <w:r w:rsidRPr="00D726DB">
        <w:rPr>
          <w:rFonts w:ascii="Times New Roman" w:hint="eastAsia"/>
        </w:rPr>
        <w:t>1</w:t>
      </w:r>
      <w:r w:rsidRPr="00D726DB">
        <w:rPr>
          <w:rFonts w:ascii="Times New Roman"/>
        </w:rPr>
        <w:t>5.2</w:t>
      </w:r>
      <w:r w:rsidRPr="00D726DB">
        <w:rPr>
          <w:rFonts w:ascii="Times New Roman" w:hint="eastAsia"/>
        </w:rPr>
        <w:t>萬餘人，增加至</w:t>
      </w:r>
      <w:r w:rsidRPr="00D726DB">
        <w:rPr>
          <w:rFonts w:ascii="Times New Roman" w:hint="eastAsia"/>
        </w:rPr>
        <w:t>1</w:t>
      </w:r>
      <w:r w:rsidRPr="00D726DB">
        <w:rPr>
          <w:rFonts w:ascii="Times New Roman"/>
        </w:rPr>
        <w:t>08</w:t>
      </w:r>
      <w:r w:rsidRPr="00D726DB">
        <w:rPr>
          <w:rFonts w:ascii="Times New Roman" w:hint="eastAsia"/>
        </w:rPr>
        <w:t>年底之</w:t>
      </w:r>
      <w:r w:rsidRPr="00D726DB">
        <w:rPr>
          <w:rFonts w:ascii="Times New Roman" w:hint="eastAsia"/>
        </w:rPr>
        <w:t>2</w:t>
      </w:r>
      <w:r w:rsidRPr="00D726DB">
        <w:rPr>
          <w:rFonts w:ascii="Times New Roman"/>
        </w:rPr>
        <w:t>4.4</w:t>
      </w:r>
      <w:r w:rsidRPr="00D726DB">
        <w:rPr>
          <w:rFonts w:ascii="Times New Roman" w:hint="eastAsia"/>
        </w:rPr>
        <w:t>萬餘人，之後因受疫情影響邊境管制，人數略微下降至</w:t>
      </w:r>
      <w:r w:rsidRPr="00D726DB">
        <w:rPr>
          <w:rFonts w:ascii="Times New Roman" w:hint="eastAsia"/>
        </w:rPr>
        <w:t>1</w:t>
      </w:r>
      <w:r w:rsidRPr="00D726DB">
        <w:rPr>
          <w:rFonts w:ascii="Times New Roman"/>
        </w:rPr>
        <w:t>11</w:t>
      </w:r>
      <w:r w:rsidRPr="00D726DB">
        <w:rPr>
          <w:rFonts w:ascii="Times New Roman" w:hint="eastAsia"/>
        </w:rPr>
        <w:t>年底之</w:t>
      </w:r>
      <w:r w:rsidRPr="00D726DB">
        <w:rPr>
          <w:rFonts w:ascii="Times New Roman" w:hint="eastAsia"/>
        </w:rPr>
        <w:t>20</w:t>
      </w:r>
      <w:r w:rsidRPr="00D726DB">
        <w:rPr>
          <w:rFonts w:ascii="Times New Roman" w:hint="eastAsia"/>
        </w:rPr>
        <w:t>萬餘人，</w:t>
      </w:r>
      <w:r w:rsidRPr="00D726DB">
        <w:rPr>
          <w:rFonts w:ascii="Times New Roman" w:hint="eastAsia"/>
        </w:rPr>
        <w:t>112</w:t>
      </w:r>
      <w:r w:rsidRPr="00D726DB">
        <w:rPr>
          <w:rFonts w:ascii="Times New Roman" w:hint="eastAsia"/>
        </w:rPr>
        <w:t>年底又回升至</w:t>
      </w:r>
      <w:r w:rsidRPr="00D726DB">
        <w:rPr>
          <w:rFonts w:ascii="Times New Roman" w:hint="eastAsia"/>
        </w:rPr>
        <w:t>2</w:t>
      </w:r>
      <w:r w:rsidRPr="00D726DB">
        <w:rPr>
          <w:rFonts w:ascii="Times New Roman"/>
        </w:rPr>
        <w:t>1.4</w:t>
      </w:r>
      <w:r w:rsidRPr="00D726DB">
        <w:rPr>
          <w:rFonts w:ascii="Times New Roman" w:hint="eastAsia"/>
        </w:rPr>
        <w:t>萬</w:t>
      </w:r>
      <w:r w:rsidRPr="00D726DB">
        <w:rPr>
          <w:rFonts w:ascii="Times New Roman" w:hint="eastAsia"/>
        </w:rPr>
        <w:lastRenderedPageBreak/>
        <w:t>餘人</w:t>
      </w:r>
      <w:r w:rsidRPr="00D726DB">
        <w:rPr>
          <w:rStyle w:val="aff7"/>
          <w:rFonts w:ascii="Times New Roman"/>
        </w:rPr>
        <w:footnoteReference w:id="19"/>
      </w:r>
      <w:r w:rsidRPr="00D726DB">
        <w:rPr>
          <w:rFonts w:ascii="Times New Roman" w:hint="eastAsia"/>
        </w:rPr>
        <w:t>。</w:t>
      </w:r>
    </w:p>
    <w:p w:rsidR="00DA1A7C" w:rsidRPr="00D726DB" w:rsidRDefault="00DA1A7C" w:rsidP="00D90E80">
      <w:pPr>
        <w:pStyle w:val="4"/>
        <w:numPr>
          <w:ilvl w:val="3"/>
          <w:numId w:val="1"/>
        </w:numPr>
        <w:kinsoku w:val="0"/>
        <w:rPr>
          <w:rFonts w:ascii="Times New Roman" w:hAnsi="Times New Roman"/>
          <w:b/>
        </w:rPr>
      </w:pPr>
      <w:r w:rsidRPr="00D726DB">
        <w:rPr>
          <w:rFonts w:ascii="Times New Roman" w:hint="eastAsia"/>
        </w:rPr>
        <w:t>再進一步整理分析衛福部提供之統計資料，</w:t>
      </w:r>
      <w:r w:rsidRPr="00D726DB">
        <w:rPr>
          <w:rFonts w:ascii="Times New Roman"/>
        </w:rPr>
        <w:t>聘僱外籍看護工者</w:t>
      </w:r>
      <w:r w:rsidRPr="00D726DB">
        <w:rPr>
          <w:rFonts w:ascii="Times New Roman" w:hint="eastAsia"/>
        </w:rPr>
        <w:t>使用長照服務人數雖從</w:t>
      </w:r>
      <w:r w:rsidRPr="00D726DB">
        <w:rPr>
          <w:rFonts w:ascii="Times New Roman" w:hint="eastAsia"/>
        </w:rPr>
        <w:t>107</w:t>
      </w:r>
      <w:r w:rsidRPr="00D726DB">
        <w:rPr>
          <w:rFonts w:ascii="Times New Roman" w:hint="eastAsia"/>
        </w:rPr>
        <w:t>年的</w:t>
      </w:r>
      <w:r w:rsidRPr="00D726DB">
        <w:rPr>
          <w:rFonts w:ascii="Times New Roman" w:hint="eastAsia"/>
        </w:rPr>
        <w:t>2.8</w:t>
      </w:r>
      <w:r w:rsidRPr="00D726DB">
        <w:rPr>
          <w:rFonts w:ascii="Times New Roman" w:hint="eastAsia"/>
        </w:rPr>
        <w:t>萬餘人，至</w:t>
      </w:r>
      <w:r w:rsidRPr="00D726DB">
        <w:rPr>
          <w:rFonts w:ascii="Times New Roman" w:hint="eastAsia"/>
        </w:rPr>
        <w:t>112</w:t>
      </w:r>
      <w:r w:rsidRPr="00D726DB">
        <w:rPr>
          <w:rFonts w:ascii="Times New Roman" w:hint="eastAsia"/>
        </w:rPr>
        <w:t>年已達到</w:t>
      </w:r>
      <w:r w:rsidRPr="00D726DB">
        <w:rPr>
          <w:rFonts w:ascii="Times New Roman" w:hint="eastAsia"/>
        </w:rPr>
        <w:t>8.8</w:t>
      </w:r>
      <w:r w:rsidRPr="00D726DB">
        <w:rPr>
          <w:rFonts w:ascii="Times New Roman" w:hint="eastAsia"/>
        </w:rPr>
        <w:t>萬餘人</w:t>
      </w:r>
      <w:r w:rsidRPr="00D726DB">
        <w:rPr>
          <w:rFonts w:ascii="Times New Roman" w:hint="eastAsia"/>
        </w:rPr>
        <w:t>(</w:t>
      </w:r>
      <w:r w:rsidRPr="00D726DB">
        <w:rPr>
          <w:rFonts w:ascii="Times New Roman" w:hint="eastAsia"/>
        </w:rPr>
        <w:t>詳見下表</w:t>
      </w:r>
      <w:r w:rsidR="00E02C9F" w:rsidRPr="00D726DB">
        <w:rPr>
          <w:rFonts w:ascii="Times New Roman" w:hint="eastAsia"/>
        </w:rPr>
        <w:t>6</w:t>
      </w:r>
      <w:r w:rsidRPr="00D726DB">
        <w:rPr>
          <w:rFonts w:ascii="Times New Roman" w:hint="eastAsia"/>
        </w:rPr>
        <w:t>3)</w:t>
      </w:r>
      <w:r w:rsidRPr="00D726DB">
        <w:rPr>
          <w:rFonts w:ascii="Times New Roman" w:hint="eastAsia"/>
        </w:rPr>
        <w:t>，惟占長照給支付服務總人數之比率，卻呈現下降趨勢，且有超過三分之一者只使用</w:t>
      </w:r>
      <w:r w:rsidRPr="00D726DB">
        <w:rPr>
          <w:rFonts w:ascii="Times New Roman" w:hint="eastAsia"/>
        </w:rPr>
        <w:t>1</w:t>
      </w:r>
      <w:r w:rsidRPr="00D726DB">
        <w:rPr>
          <w:rFonts w:ascii="Times New Roman" w:hint="eastAsia"/>
        </w:rPr>
        <w:t>項服務</w:t>
      </w:r>
      <w:r w:rsidRPr="00D726DB">
        <w:rPr>
          <w:rFonts w:ascii="Times New Roman" w:hint="eastAsia"/>
        </w:rPr>
        <w:t>(</w:t>
      </w:r>
      <w:r w:rsidRPr="00D726DB">
        <w:rPr>
          <w:rFonts w:ascii="Times New Roman" w:hint="eastAsia"/>
        </w:rPr>
        <w:t>詳見下圖</w:t>
      </w:r>
      <w:r w:rsidR="00E02C9F" w:rsidRPr="00D726DB">
        <w:rPr>
          <w:rFonts w:ascii="Times New Roman" w:hint="eastAsia"/>
        </w:rPr>
        <w:t>4</w:t>
      </w:r>
      <w:r w:rsidRPr="00D726DB">
        <w:rPr>
          <w:rFonts w:ascii="Times New Roman" w:hint="eastAsia"/>
        </w:rPr>
        <w:t>、下表</w:t>
      </w:r>
      <w:r w:rsidR="00E02C9F" w:rsidRPr="00D726DB">
        <w:rPr>
          <w:rFonts w:ascii="Times New Roman" w:hint="eastAsia"/>
        </w:rPr>
        <w:t>6</w:t>
      </w:r>
      <w:r w:rsidRPr="00D726DB">
        <w:rPr>
          <w:rFonts w:ascii="Times New Roman" w:hint="eastAsia"/>
        </w:rPr>
        <w:t>4)</w:t>
      </w:r>
      <w:r w:rsidRPr="00D726DB">
        <w:rPr>
          <w:rFonts w:ascii="Times New Roman" w:hint="eastAsia"/>
        </w:rPr>
        <w:t>。</w:t>
      </w:r>
    </w:p>
    <w:p w:rsidR="00663CE6" w:rsidRPr="00D726DB" w:rsidRDefault="00663CE6" w:rsidP="00663CE6">
      <w:pPr>
        <w:pStyle w:val="4"/>
        <w:numPr>
          <w:ilvl w:val="0"/>
          <w:numId w:val="0"/>
        </w:numPr>
        <w:kinsoku w:val="0"/>
        <w:ind w:left="1701"/>
        <w:rPr>
          <w:rFonts w:ascii="Times New Roman" w:hAnsi="Times New Roman"/>
          <w:b/>
        </w:rPr>
      </w:pPr>
    </w:p>
    <w:p w:rsidR="00DA1A7C" w:rsidRPr="00D726DB" w:rsidRDefault="00DA1A7C" w:rsidP="00DA1A7C">
      <w:pPr>
        <w:pStyle w:val="a3"/>
        <w:spacing w:before="120" w:after="0"/>
        <w:ind w:left="482" w:firstLine="544"/>
        <w:jc w:val="center"/>
        <w:rPr>
          <w:rFonts w:ascii="Times New Roman" w:hAnsi="Times New Roman"/>
          <w:b/>
          <w:spacing w:val="-20"/>
        </w:rPr>
      </w:pPr>
      <w:r w:rsidRPr="00D726DB">
        <w:rPr>
          <w:rFonts w:ascii="Times New Roman" w:hAnsi="Times New Roman"/>
          <w:b/>
          <w:spacing w:val="-20"/>
        </w:rPr>
        <w:t>聘僱外籍看護工者使用各項長照給支付服務之情形</w:t>
      </w:r>
    </w:p>
    <w:p w:rsidR="00DA1A7C" w:rsidRPr="00D726DB" w:rsidRDefault="00DA1A7C" w:rsidP="00DA1A7C">
      <w:pPr>
        <w:kinsoku w:val="0"/>
        <w:spacing w:line="320" w:lineRule="exact"/>
        <w:ind w:rightChars="-5" w:right="-17"/>
        <w:jc w:val="right"/>
        <w:rPr>
          <w:rFonts w:ascii="Times New Roman"/>
        </w:rPr>
      </w:pPr>
      <w:r w:rsidRPr="00D726DB">
        <w:rPr>
          <w:rFonts w:ascii="Times New Roman"/>
          <w:kern w:val="32"/>
          <w:sz w:val="24"/>
          <w:szCs w:val="24"/>
        </w:rPr>
        <w:t>單位：人、％</w:t>
      </w:r>
    </w:p>
    <w:tbl>
      <w:tblPr>
        <w:tblW w:w="7943" w:type="dxa"/>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75"/>
        <w:gridCol w:w="818"/>
        <w:gridCol w:w="595"/>
        <w:gridCol w:w="577"/>
        <w:gridCol w:w="700"/>
        <w:gridCol w:w="632"/>
        <w:gridCol w:w="723"/>
        <w:gridCol w:w="618"/>
        <w:gridCol w:w="907"/>
        <w:gridCol w:w="660"/>
        <w:gridCol w:w="673"/>
        <w:gridCol w:w="559"/>
        <w:gridCol w:w="6"/>
      </w:tblGrid>
      <w:tr w:rsidR="00D726DB" w:rsidRPr="00D726DB" w:rsidTr="00DA1A7C">
        <w:trPr>
          <w:trHeight w:val="399"/>
          <w:tblHeader/>
        </w:trPr>
        <w:tc>
          <w:tcPr>
            <w:tcW w:w="475" w:type="dxa"/>
            <w:vMerge w:val="restart"/>
            <w:shd w:val="clear" w:color="000000" w:fill="EAF1DD"/>
            <w:vAlign w:val="center"/>
            <w:hideMark/>
          </w:tcPr>
          <w:p w:rsidR="00DA1A7C" w:rsidRPr="00D726DB" w:rsidRDefault="00DA1A7C" w:rsidP="00DA1A7C">
            <w:pPr>
              <w:pStyle w:val="140"/>
              <w:kinsoku w:val="0"/>
              <w:spacing w:before="0" w:after="0" w:line="260" w:lineRule="exact"/>
              <w:rPr>
                <w:rFonts w:ascii="Times New Roman"/>
                <w:b/>
                <w:spacing w:val="-20"/>
                <w:sz w:val="24"/>
                <w:szCs w:val="24"/>
              </w:rPr>
            </w:pPr>
            <w:r w:rsidRPr="00D726DB">
              <w:rPr>
                <w:rFonts w:ascii="Times New Roman"/>
                <w:b/>
                <w:spacing w:val="-20"/>
                <w:sz w:val="24"/>
                <w:szCs w:val="24"/>
              </w:rPr>
              <w:t>年別</w:t>
            </w:r>
          </w:p>
        </w:tc>
        <w:tc>
          <w:tcPr>
            <w:tcW w:w="818" w:type="dxa"/>
            <w:vMerge w:val="restart"/>
            <w:shd w:val="clear" w:color="000000" w:fill="E2EFDA"/>
            <w:vAlign w:val="center"/>
            <w:hideMark/>
          </w:tcPr>
          <w:p w:rsidR="00DA1A7C" w:rsidRPr="00D726DB" w:rsidRDefault="00DA1A7C" w:rsidP="00DA1A7C">
            <w:pPr>
              <w:pStyle w:val="140"/>
              <w:kinsoku w:val="0"/>
              <w:spacing w:before="0" w:after="0" w:line="260" w:lineRule="exact"/>
              <w:rPr>
                <w:rFonts w:ascii="Times New Roman"/>
                <w:b/>
                <w:sz w:val="24"/>
                <w:szCs w:val="24"/>
              </w:rPr>
            </w:pPr>
            <w:r w:rsidRPr="00D726DB">
              <w:rPr>
                <w:rFonts w:ascii="Times New Roman" w:hint="eastAsia"/>
                <w:b/>
                <w:spacing w:val="-28"/>
                <w:sz w:val="24"/>
                <w:szCs w:val="24"/>
              </w:rPr>
              <w:t>使用長照</w:t>
            </w:r>
            <w:r w:rsidRPr="00D726DB">
              <w:rPr>
                <w:rFonts w:ascii="Times New Roman" w:hint="eastAsia"/>
                <w:b/>
                <w:sz w:val="24"/>
                <w:szCs w:val="24"/>
              </w:rPr>
              <w:t>給支</w:t>
            </w:r>
            <w:r w:rsidRPr="00D726DB">
              <w:rPr>
                <w:rFonts w:ascii="Times New Roman" w:hint="eastAsia"/>
                <w:b/>
                <w:spacing w:val="-28"/>
                <w:sz w:val="24"/>
                <w:szCs w:val="24"/>
              </w:rPr>
              <w:t>付之</w:t>
            </w:r>
            <w:r w:rsidRPr="00D726DB">
              <w:rPr>
                <w:rFonts w:ascii="Times New Roman"/>
                <w:b/>
                <w:spacing w:val="-28"/>
                <w:sz w:val="24"/>
                <w:szCs w:val="24"/>
              </w:rPr>
              <w:t>總人數</w:t>
            </w:r>
            <w:r w:rsidRPr="00D726DB">
              <w:rPr>
                <w:rFonts w:ascii="Times New Roman"/>
                <w:b/>
                <w:sz w:val="24"/>
                <w:szCs w:val="24"/>
              </w:rPr>
              <w:t>(A)</w:t>
            </w:r>
          </w:p>
        </w:tc>
        <w:tc>
          <w:tcPr>
            <w:tcW w:w="1172" w:type="dxa"/>
            <w:gridSpan w:val="2"/>
            <w:shd w:val="clear" w:color="000000" w:fill="E2EFDA"/>
            <w:vAlign w:val="center"/>
            <w:hideMark/>
          </w:tcPr>
          <w:p w:rsidR="00DA1A7C" w:rsidRPr="00D726DB" w:rsidRDefault="00DA1A7C" w:rsidP="00DA1A7C">
            <w:pPr>
              <w:pStyle w:val="140"/>
              <w:kinsoku w:val="0"/>
              <w:spacing w:before="0" w:after="0" w:line="260" w:lineRule="exact"/>
              <w:rPr>
                <w:rFonts w:ascii="Times New Roman"/>
                <w:b/>
                <w:sz w:val="24"/>
                <w:szCs w:val="24"/>
              </w:rPr>
            </w:pPr>
            <w:r w:rsidRPr="00D726DB">
              <w:rPr>
                <w:rFonts w:ascii="Times New Roman"/>
                <w:b/>
                <w:sz w:val="24"/>
                <w:szCs w:val="24"/>
              </w:rPr>
              <w:t>到宅沐浴車</w:t>
            </w:r>
          </w:p>
          <w:p w:rsidR="00DA1A7C" w:rsidRPr="00D726DB" w:rsidRDefault="00DA1A7C" w:rsidP="00DA1A7C">
            <w:pPr>
              <w:pStyle w:val="140"/>
              <w:kinsoku w:val="0"/>
              <w:spacing w:before="0" w:after="0" w:line="260" w:lineRule="exact"/>
              <w:rPr>
                <w:rFonts w:ascii="Times New Roman"/>
                <w:b/>
                <w:sz w:val="24"/>
                <w:szCs w:val="24"/>
              </w:rPr>
            </w:pPr>
            <w:r w:rsidRPr="00D726DB">
              <w:rPr>
                <w:rFonts w:ascii="Times New Roman"/>
                <w:b/>
                <w:sz w:val="24"/>
                <w:szCs w:val="24"/>
              </w:rPr>
              <w:t>服務</w:t>
            </w:r>
          </w:p>
        </w:tc>
        <w:tc>
          <w:tcPr>
            <w:tcW w:w="1332" w:type="dxa"/>
            <w:gridSpan w:val="2"/>
            <w:shd w:val="clear" w:color="000000" w:fill="E2EFDA"/>
            <w:vAlign w:val="center"/>
            <w:hideMark/>
          </w:tcPr>
          <w:p w:rsidR="00DA1A7C" w:rsidRPr="00D726DB" w:rsidRDefault="00DA1A7C" w:rsidP="00DA1A7C">
            <w:pPr>
              <w:pStyle w:val="140"/>
              <w:kinsoku w:val="0"/>
              <w:spacing w:before="0" w:after="0" w:line="260" w:lineRule="exact"/>
              <w:rPr>
                <w:rFonts w:ascii="Times New Roman"/>
                <w:b/>
                <w:sz w:val="24"/>
                <w:szCs w:val="24"/>
              </w:rPr>
            </w:pPr>
            <w:r w:rsidRPr="00D726DB">
              <w:rPr>
                <w:rFonts w:ascii="Times New Roman"/>
                <w:b/>
                <w:sz w:val="24"/>
                <w:szCs w:val="24"/>
              </w:rPr>
              <w:t>專業服務</w:t>
            </w:r>
          </w:p>
        </w:tc>
        <w:tc>
          <w:tcPr>
            <w:tcW w:w="1341" w:type="dxa"/>
            <w:gridSpan w:val="2"/>
            <w:shd w:val="clear" w:color="000000" w:fill="E2EFDA"/>
            <w:vAlign w:val="center"/>
            <w:hideMark/>
          </w:tcPr>
          <w:p w:rsidR="00DA1A7C" w:rsidRPr="00D726DB" w:rsidRDefault="00DA1A7C" w:rsidP="00DA1A7C">
            <w:pPr>
              <w:pStyle w:val="140"/>
              <w:kinsoku w:val="0"/>
              <w:spacing w:before="0" w:after="0" w:line="260" w:lineRule="exact"/>
              <w:rPr>
                <w:rFonts w:ascii="Times New Roman"/>
                <w:b/>
                <w:sz w:val="24"/>
                <w:szCs w:val="24"/>
              </w:rPr>
            </w:pPr>
            <w:r w:rsidRPr="00D726DB">
              <w:rPr>
                <w:rFonts w:ascii="Times New Roman"/>
                <w:b/>
                <w:sz w:val="24"/>
                <w:szCs w:val="24"/>
              </w:rPr>
              <w:t>交通接送</w:t>
            </w:r>
          </w:p>
          <w:p w:rsidR="00DA1A7C" w:rsidRPr="00D726DB" w:rsidRDefault="00DA1A7C" w:rsidP="00DA1A7C">
            <w:pPr>
              <w:pStyle w:val="140"/>
              <w:kinsoku w:val="0"/>
              <w:spacing w:before="0" w:after="0" w:line="260" w:lineRule="exact"/>
              <w:rPr>
                <w:rFonts w:ascii="Times New Roman"/>
                <w:b/>
                <w:sz w:val="24"/>
                <w:szCs w:val="24"/>
              </w:rPr>
            </w:pPr>
            <w:r w:rsidRPr="00D726DB">
              <w:rPr>
                <w:rFonts w:ascii="Times New Roman"/>
                <w:b/>
                <w:sz w:val="24"/>
                <w:szCs w:val="24"/>
              </w:rPr>
              <w:t>服務</w:t>
            </w:r>
          </w:p>
        </w:tc>
        <w:tc>
          <w:tcPr>
            <w:tcW w:w="1567" w:type="dxa"/>
            <w:gridSpan w:val="2"/>
            <w:shd w:val="clear" w:color="000000" w:fill="E2EFDA"/>
            <w:vAlign w:val="center"/>
            <w:hideMark/>
          </w:tcPr>
          <w:p w:rsidR="00DA1A7C" w:rsidRPr="00D726DB" w:rsidRDefault="00DA1A7C" w:rsidP="00DA1A7C">
            <w:pPr>
              <w:pStyle w:val="140"/>
              <w:kinsoku w:val="0"/>
              <w:spacing w:before="0" w:after="0" w:line="260" w:lineRule="exact"/>
              <w:ind w:leftChars="-8" w:left="-5" w:hangingChars="11" w:hanging="22"/>
              <w:rPr>
                <w:rFonts w:ascii="Times New Roman"/>
                <w:b/>
                <w:sz w:val="24"/>
                <w:szCs w:val="24"/>
              </w:rPr>
            </w:pPr>
            <w:r w:rsidRPr="00D726DB">
              <w:rPr>
                <w:rFonts w:ascii="Times New Roman"/>
                <w:b/>
                <w:spacing w:val="-32"/>
                <w:sz w:val="24"/>
                <w:szCs w:val="24"/>
              </w:rPr>
              <w:t>輔具及居家無障礙</w:t>
            </w:r>
            <w:r w:rsidRPr="00D726DB">
              <w:rPr>
                <w:rFonts w:ascii="Times New Roman"/>
                <w:b/>
                <w:sz w:val="24"/>
                <w:szCs w:val="24"/>
              </w:rPr>
              <w:t>環境改善服務</w:t>
            </w:r>
          </w:p>
        </w:tc>
        <w:tc>
          <w:tcPr>
            <w:tcW w:w="1238" w:type="dxa"/>
            <w:gridSpan w:val="3"/>
            <w:shd w:val="clear" w:color="000000" w:fill="E2EFDA"/>
            <w:vAlign w:val="center"/>
            <w:hideMark/>
          </w:tcPr>
          <w:p w:rsidR="00DA1A7C" w:rsidRPr="00D726DB" w:rsidRDefault="00DA1A7C" w:rsidP="00DA1A7C">
            <w:pPr>
              <w:pStyle w:val="140"/>
              <w:kinsoku w:val="0"/>
              <w:spacing w:before="0" w:after="0" w:line="260" w:lineRule="exact"/>
              <w:rPr>
                <w:rFonts w:ascii="Times New Roman"/>
                <w:b/>
                <w:sz w:val="24"/>
                <w:szCs w:val="24"/>
              </w:rPr>
            </w:pPr>
            <w:r w:rsidRPr="00D726DB">
              <w:rPr>
                <w:rFonts w:ascii="Times New Roman"/>
                <w:b/>
                <w:sz w:val="24"/>
                <w:szCs w:val="24"/>
              </w:rPr>
              <w:t>喘息服務</w:t>
            </w:r>
          </w:p>
        </w:tc>
      </w:tr>
      <w:tr w:rsidR="00D726DB" w:rsidRPr="00D726DB" w:rsidTr="00DA1A7C">
        <w:trPr>
          <w:gridAfter w:val="1"/>
          <w:wAfter w:w="6" w:type="dxa"/>
          <w:trHeight w:val="648"/>
          <w:tblHeader/>
        </w:trPr>
        <w:tc>
          <w:tcPr>
            <w:tcW w:w="475" w:type="dxa"/>
            <w:vMerge/>
            <w:vAlign w:val="center"/>
            <w:hideMark/>
          </w:tcPr>
          <w:p w:rsidR="00DA1A7C" w:rsidRPr="00D726DB" w:rsidRDefault="00DA1A7C" w:rsidP="00DA1A7C">
            <w:pPr>
              <w:pStyle w:val="140"/>
              <w:kinsoku w:val="0"/>
              <w:spacing w:before="0" w:after="0" w:line="260" w:lineRule="exact"/>
              <w:rPr>
                <w:rFonts w:ascii="Times New Roman"/>
                <w:b/>
                <w:spacing w:val="-20"/>
                <w:sz w:val="24"/>
                <w:szCs w:val="24"/>
              </w:rPr>
            </w:pPr>
          </w:p>
        </w:tc>
        <w:tc>
          <w:tcPr>
            <w:tcW w:w="818" w:type="dxa"/>
            <w:vMerge/>
            <w:vAlign w:val="center"/>
            <w:hideMark/>
          </w:tcPr>
          <w:p w:rsidR="00DA1A7C" w:rsidRPr="00D726DB" w:rsidRDefault="00DA1A7C" w:rsidP="00DA1A7C">
            <w:pPr>
              <w:pStyle w:val="140"/>
              <w:kinsoku w:val="0"/>
              <w:spacing w:before="0" w:after="0" w:line="260" w:lineRule="exact"/>
              <w:rPr>
                <w:rFonts w:ascii="Times New Roman"/>
                <w:b/>
                <w:sz w:val="24"/>
                <w:szCs w:val="24"/>
              </w:rPr>
            </w:pPr>
          </w:p>
        </w:tc>
        <w:tc>
          <w:tcPr>
            <w:tcW w:w="595" w:type="dxa"/>
            <w:shd w:val="clear" w:color="auto" w:fill="EAF1DD" w:themeFill="accent3" w:themeFillTint="33"/>
            <w:vAlign w:val="center"/>
            <w:hideMark/>
          </w:tcPr>
          <w:p w:rsidR="00DA1A7C" w:rsidRPr="00D726DB" w:rsidRDefault="00DA1A7C" w:rsidP="00DA1A7C">
            <w:pPr>
              <w:pStyle w:val="140"/>
              <w:kinsoku w:val="0"/>
              <w:spacing w:before="0" w:after="0" w:line="200" w:lineRule="exact"/>
              <w:rPr>
                <w:rFonts w:ascii="Times New Roman"/>
                <w:b/>
                <w:sz w:val="22"/>
                <w:szCs w:val="22"/>
              </w:rPr>
            </w:pPr>
            <w:r w:rsidRPr="00D726DB">
              <w:rPr>
                <w:rFonts w:ascii="Times New Roman"/>
                <w:b/>
                <w:sz w:val="22"/>
                <w:szCs w:val="22"/>
              </w:rPr>
              <w:t>使用</w:t>
            </w:r>
          </w:p>
          <w:p w:rsidR="00DA1A7C" w:rsidRPr="00D726DB" w:rsidRDefault="00DA1A7C" w:rsidP="00DA1A7C">
            <w:pPr>
              <w:pStyle w:val="140"/>
              <w:kinsoku w:val="0"/>
              <w:spacing w:before="0" w:after="0" w:line="200" w:lineRule="exact"/>
              <w:rPr>
                <w:rFonts w:ascii="Times New Roman"/>
                <w:b/>
                <w:sz w:val="22"/>
                <w:szCs w:val="22"/>
              </w:rPr>
            </w:pPr>
            <w:r w:rsidRPr="00D726DB">
              <w:rPr>
                <w:rFonts w:ascii="Times New Roman"/>
                <w:b/>
                <w:sz w:val="22"/>
                <w:szCs w:val="22"/>
              </w:rPr>
              <w:t>人數</w:t>
            </w:r>
            <w:r w:rsidRPr="00D726DB">
              <w:rPr>
                <w:rFonts w:ascii="Times New Roman"/>
                <w:b/>
                <w:sz w:val="22"/>
                <w:szCs w:val="22"/>
              </w:rPr>
              <w:t>(B)</w:t>
            </w:r>
          </w:p>
        </w:tc>
        <w:tc>
          <w:tcPr>
            <w:tcW w:w="577" w:type="dxa"/>
            <w:shd w:val="clear" w:color="auto" w:fill="EAF1DD" w:themeFill="accent3" w:themeFillTint="33"/>
            <w:vAlign w:val="center"/>
            <w:hideMark/>
          </w:tcPr>
          <w:p w:rsidR="00DA1A7C" w:rsidRPr="00D726DB" w:rsidRDefault="00DA1A7C" w:rsidP="00DA1A7C">
            <w:pPr>
              <w:pStyle w:val="140"/>
              <w:kinsoku w:val="0"/>
              <w:spacing w:before="0" w:after="0" w:line="200" w:lineRule="exact"/>
              <w:rPr>
                <w:rFonts w:ascii="Times New Roman"/>
                <w:b/>
                <w:sz w:val="22"/>
                <w:szCs w:val="22"/>
              </w:rPr>
            </w:pPr>
            <w:r w:rsidRPr="00D726DB">
              <w:rPr>
                <w:rFonts w:ascii="Times New Roman"/>
                <w:b/>
                <w:sz w:val="22"/>
                <w:szCs w:val="22"/>
              </w:rPr>
              <w:t>%</w:t>
            </w:r>
          </w:p>
          <w:p w:rsidR="00DA1A7C" w:rsidRPr="00D726DB" w:rsidRDefault="00DA1A7C" w:rsidP="00DA1A7C">
            <w:pPr>
              <w:pStyle w:val="140"/>
              <w:kinsoku w:val="0"/>
              <w:spacing w:before="0" w:after="0" w:line="200" w:lineRule="exact"/>
              <w:rPr>
                <w:rFonts w:ascii="Times New Roman"/>
                <w:b/>
                <w:sz w:val="22"/>
                <w:szCs w:val="22"/>
              </w:rPr>
            </w:pPr>
            <w:r w:rsidRPr="00D726DB">
              <w:rPr>
                <w:rFonts w:ascii="Times New Roman"/>
                <w:b/>
                <w:sz w:val="22"/>
                <w:szCs w:val="22"/>
              </w:rPr>
              <w:t>(B/A)</w:t>
            </w:r>
          </w:p>
        </w:tc>
        <w:tc>
          <w:tcPr>
            <w:tcW w:w="700" w:type="dxa"/>
            <w:shd w:val="clear" w:color="auto" w:fill="EAF1DD" w:themeFill="accent3" w:themeFillTint="33"/>
            <w:vAlign w:val="center"/>
            <w:hideMark/>
          </w:tcPr>
          <w:p w:rsidR="00DA1A7C" w:rsidRPr="00D726DB" w:rsidRDefault="00DA1A7C" w:rsidP="00DA1A7C">
            <w:pPr>
              <w:pStyle w:val="140"/>
              <w:kinsoku w:val="0"/>
              <w:spacing w:before="0" w:after="0" w:line="200" w:lineRule="exact"/>
              <w:rPr>
                <w:rFonts w:ascii="Times New Roman"/>
                <w:b/>
                <w:sz w:val="22"/>
                <w:szCs w:val="22"/>
              </w:rPr>
            </w:pPr>
            <w:r w:rsidRPr="00D726DB">
              <w:rPr>
                <w:rFonts w:ascii="Times New Roman"/>
                <w:b/>
                <w:sz w:val="22"/>
                <w:szCs w:val="22"/>
              </w:rPr>
              <w:t>使用</w:t>
            </w:r>
          </w:p>
          <w:p w:rsidR="00DA1A7C" w:rsidRPr="00D726DB" w:rsidRDefault="00DA1A7C" w:rsidP="00DA1A7C">
            <w:pPr>
              <w:pStyle w:val="140"/>
              <w:kinsoku w:val="0"/>
              <w:spacing w:before="0" w:after="0" w:line="200" w:lineRule="exact"/>
              <w:rPr>
                <w:rFonts w:ascii="Times New Roman"/>
                <w:b/>
                <w:sz w:val="22"/>
                <w:szCs w:val="22"/>
              </w:rPr>
            </w:pPr>
            <w:r w:rsidRPr="00D726DB">
              <w:rPr>
                <w:rFonts w:ascii="Times New Roman"/>
                <w:b/>
                <w:sz w:val="22"/>
                <w:szCs w:val="22"/>
              </w:rPr>
              <w:t>人數</w:t>
            </w:r>
            <w:r w:rsidRPr="00D726DB">
              <w:rPr>
                <w:rFonts w:ascii="Times New Roman"/>
                <w:b/>
                <w:sz w:val="22"/>
                <w:szCs w:val="22"/>
              </w:rPr>
              <w:t>(D)</w:t>
            </w:r>
          </w:p>
        </w:tc>
        <w:tc>
          <w:tcPr>
            <w:tcW w:w="632" w:type="dxa"/>
            <w:shd w:val="clear" w:color="auto" w:fill="EAF1DD" w:themeFill="accent3" w:themeFillTint="33"/>
            <w:vAlign w:val="center"/>
            <w:hideMark/>
          </w:tcPr>
          <w:p w:rsidR="00DA1A7C" w:rsidRPr="00D726DB" w:rsidRDefault="00DA1A7C" w:rsidP="00DA1A7C">
            <w:pPr>
              <w:pStyle w:val="140"/>
              <w:kinsoku w:val="0"/>
              <w:spacing w:before="0" w:after="0" w:line="200" w:lineRule="exact"/>
              <w:rPr>
                <w:rFonts w:ascii="Times New Roman"/>
                <w:b/>
                <w:sz w:val="22"/>
                <w:szCs w:val="22"/>
              </w:rPr>
            </w:pPr>
            <w:r w:rsidRPr="00D726DB">
              <w:rPr>
                <w:rFonts w:ascii="Times New Roman"/>
                <w:b/>
                <w:sz w:val="22"/>
                <w:szCs w:val="22"/>
              </w:rPr>
              <w:t>%</w:t>
            </w:r>
          </w:p>
          <w:p w:rsidR="00DA1A7C" w:rsidRPr="00D726DB" w:rsidRDefault="00DA1A7C" w:rsidP="00DA1A7C">
            <w:pPr>
              <w:pStyle w:val="140"/>
              <w:kinsoku w:val="0"/>
              <w:spacing w:before="0" w:after="0" w:line="200" w:lineRule="exact"/>
              <w:rPr>
                <w:rFonts w:ascii="Times New Roman"/>
                <w:b/>
                <w:sz w:val="22"/>
                <w:szCs w:val="22"/>
              </w:rPr>
            </w:pPr>
            <w:r w:rsidRPr="00D726DB">
              <w:rPr>
                <w:rFonts w:ascii="Times New Roman"/>
                <w:b/>
                <w:sz w:val="22"/>
                <w:szCs w:val="22"/>
              </w:rPr>
              <w:t>(D/A)</w:t>
            </w:r>
          </w:p>
        </w:tc>
        <w:tc>
          <w:tcPr>
            <w:tcW w:w="723" w:type="dxa"/>
            <w:shd w:val="clear" w:color="auto" w:fill="EAF1DD" w:themeFill="accent3" w:themeFillTint="33"/>
            <w:vAlign w:val="center"/>
            <w:hideMark/>
          </w:tcPr>
          <w:p w:rsidR="00DA1A7C" w:rsidRPr="00D726DB" w:rsidRDefault="00DA1A7C" w:rsidP="00DA1A7C">
            <w:pPr>
              <w:pStyle w:val="140"/>
              <w:kinsoku w:val="0"/>
              <w:spacing w:before="0" w:after="0" w:line="200" w:lineRule="exact"/>
              <w:rPr>
                <w:rFonts w:ascii="Times New Roman"/>
                <w:b/>
                <w:sz w:val="22"/>
                <w:szCs w:val="22"/>
              </w:rPr>
            </w:pPr>
            <w:r w:rsidRPr="00D726DB">
              <w:rPr>
                <w:rFonts w:ascii="Times New Roman"/>
                <w:b/>
                <w:sz w:val="22"/>
                <w:szCs w:val="22"/>
              </w:rPr>
              <w:t>使用</w:t>
            </w:r>
          </w:p>
          <w:p w:rsidR="00DA1A7C" w:rsidRPr="00D726DB" w:rsidRDefault="00DA1A7C" w:rsidP="00DA1A7C">
            <w:pPr>
              <w:pStyle w:val="140"/>
              <w:kinsoku w:val="0"/>
              <w:spacing w:before="0" w:after="0" w:line="200" w:lineRule="exact"/>
              <w:rPr>
                <w:rFonts w:ascii="Times New Roman"/>
                <w:b/>
                <w:sz w:val="22"/>
                <w:szCs w:val="22"/>
              </w:rPr>
            </w:pPr>
            <w:r w:rsidRPr="00D726DB">
              <w:rPr>
                <w:rFonts w:ascii="Times New Roman"/>
                <w:b/>
                <w:sz w:val="22"/>
                <w:szCs w:val="22"/>
              </w:rPr>
              <w:t>人數</w:t>
            </w:r>
            <w:r w:rsidRPr="00D726DB">
              <w:rPr>
                <w:rFonts w:ascii="Times New Roman"/>
                <w:b/>
                <w:sz w:val="22"/>
                <w:szCs w:val="22"/>
              </w:rPr>
              <w:t>(F)</w:t>
            </w:r>
          </w:p>
        </w:tc>
        <w:tc>
          <w:tcPr>
            <w:tcW w:w="618" w:type="dxa"/>
            <w:shd w:val="clear" w:color="auto" w:fill="EAF1DD" w:themeFill="accent3" w:themeFillTint="33"/>
            <w:vAlign w:val="center"/>
            <w:hideMark/>
          </w:tcPr>
          <w:p w:rsidR="00DA1A7C" w:rsidRPr="00D726DB" w:rsidRDefault="00DA1A7C" w:rsidP="00DA1A7C">
            <w:pPr>
              <w:pStyle w:val="140"/>
              <w:kinsoku w:val="0"/>
              <w:spacing w:before="0" w:after="0" w:line="200" w:lineRule="exact"/>
              <w:rPr>
                <w:rFonts w:ascii="Times New Roman"/>
                <w:b/>
                <w:sz w:val="22"/>
                <w:szCs w:val="22"/>
              </w:rPr>
            </w:pPr>
            <w:r w:rsidRPr="00D726DB">
              <w:rPr>
                <w:rFonts w:ascii="Times New Roman"/>
                <w:b/>
                <w:sz w:val="22"/>
                <w:szCs w:val="22"/>
              </w:rPr>
              <w:t>%</w:t>
            </w:r>
          </w:p>
          <w:p w:rsidR="00DA1A7C" w:rsidRPr="00D726DB" w:rsidRDefault="00DA1A7C" w:rsidP="00DA1A7C">
            <w:pPr>
              <w:pStyle w:val="140"/>
              <w:kinsoku w:val="0"/>
              <w:spacing w:before="0" w:after="0" w:line="200" w:lineRule="exact"/>
              <w:rPr>
                <w:rFonts w:ascii="Times New Roman"/>
                <w:b/>
                <w:sz w:val="22"/>
                <w:szCs w:val="22"/>
              </w:rPr>
            </w:pPr>
            <w:r w:rsidRPr="00D726DB">
              <w:rPr>
                <w:rFonts w:ascii="Times New Roman"/>
                <w:b/>
                <w:sz w:val="22"/>
                <w:szCs w:val="22"/>
              </w:rPr>
              <w:t>(F/A)</w:t>
            </w:r>
          </w:p>
        </w:tc>
        <w:tc>
          <w:tcPr>
            <w:tcW w:w="907" w:type="dxa"/>
            <w:shd w:val="clear" w:color="auto" w:fill="EAF1DD" w:themeFill="accent3" w:themeFillTint="33"/>
            <w:vAlign w:val="center"/>
            <w:hideMark/>
          </w:tcPr>
          <w:p w:rsidR="00DA1A7C" w:rsidRPr="00D726DB" w:rsidRDefault="00DA1A7C" w:rsidP="00DA1A7C">
            <w:pPr>
              <w:pStyle w:val="140"/>
              <w:kinsoku w:val="0"/>
              <w:spacing w:before="0" w:after="0" w:line="200" w:lineRule="exact"/>
              <w:rPr>
                <w:rFonts w:ascii="Times New Roman"/>
                <w:b/>
                <w:sz w:val="22"/>
                <w:szCs w:val="22"/>
              </w:rPr>
            </w:pPr>
            <w:r w:rsidRPr="00D726DB">
              <w:rPr>
                <w:rFonts w:ascii="Times New Roman"/>
                <w:b/>
                <w:sz w:val="22"/>
                <w:szCs w:val="22"/>
              </w:rPr>
              <w:t>使用</w:t>
            </w:r>
          </w:p>
          <w:p w:rsidR="00DA1A7C" w:rsidRPr="00D726DB" w:rsidRDefault="00DA1A7C" w:rsidP="00DA1A7C">
            <w:pPr>
              <w:pStyle w:val="140"/>
              <w:kinsoku w:val="0"/>
              <w:spacing w:before="0" w:after="0" w:line="200" w:lineRule="exact"/>
              <w:rPr>
                <w:rFonts w:ascii="Times New Roman"/>
                <w:b/>
                <w:sz w:val="22"/>
                <w:szCs w:val="22"/>
              </w:rPr>
            </w:pPr>
            <w:r w:rsidRPr="00D726DB">
              <w:rPr>
                <w:rFonts w:ascii="Times New Roman"/>
                <w:b/>
                <w:sz w:val="22"/>
                <w:szCs w:val="22"/>
              </w:rPr>
              <w:t>人數</w:t>
            </w:r>
            <w:r w:rsidRPr="00D726DB">
              <w:rPr>
                <w:rFonts w:ascii="Times New Roman"/>
                <w:b/>
                <w:sz w:val="22"/>
                <w:szCs w:val="22"/>
              </w:rPr>
              <w:t>(H)</w:t>
            </w:r>
          </w:p>
        </w:tc>
        <w:tc>
          <w:tcPr>
            <w:tcW w:w="660" w:type="dxa"/>
            <w:shd w:val="clear" w:color="auto" w:fill="EAF1DD" w:themeFill="accent3" w:themeFillTint="33"/>
            <w:vAlign w:val="center"/>
            <w:hideMark/>
          </w:tcPr>
          <w:p w:rsidR="00DA1A7C" w:rsidRPr="00D726DB" w:rsidRDefault="00DA1A7C" w:rsidP="00DA1A7C">
            <w:pPr>
              <w:pStyle w:val="140"/>
              <w:kinsoku w:val="0"/>
              <w:spacing w:before="0" w:after="0" w:line="200" w:lineRule="exact"/>
              <w:rPr>
                <w:rFonts w:ascii="Times New Roman"/>
                <w:b/>
                <w:sz w:val="22"/>
                <w:szCs w:val="22"/>
              </w:rPr>
            </w:pPr>
            <w:r w:rsidRPr="00D726DB">
              <w:rPr>
                <w:rFonts w:ascii="Times New Roman"/>
                <w:b/>
                <w:sz w:val="22"/>
                <w:szCs w:val="22"/>
              </w:rPr>
              <w:t>%</w:t>
            </w:r>
          </w:p>
          <w:p w:rsidR="00DA1A7C" w:rsidRPr="00D726DB" w:rsidRDefault="00DA1A7C" w:rsidP="00DA1A7C">
            <w:pPr>
              <w:pStyle w:val="140"/>
              <w:kinsoku w:val="0"/>
              <w:spacing w:before="0" w:after="0" w:line="200" w:lineRule="exact"/>
              <w:rPr>
                <w:rFonts w:ascii="Times New Roman"/>
                <w:b/>
                <w:sz w:val="22"/>
                <w:szCs w:val="22"/>
              </w:rPr>
            </w:pPr>
            <w:r w:rsidRPr="00D726DB">
              <w:rPr>
                <w:rFonts w:ascii="Times New Roman"/>
                <w:b/>
                <w:sz w:val="22"/>
                <w:szCs w:val="22"/>
              </w:rPr>
              <w:t>(H/A)</w:t>
            </w:r>
          </w:p>
        </w:tc>
        <w:tc>
          <w:tcPr>
            <w:tcW w:w="673" w:type="dxa"/>
            <w:shd w:val="clear" w:color="auto" w:fill="EAF1DD" w:themeFill="accent3" w:themeFillTint="33"/>
            <w:vAlign w:val="center"/>
            <w:hideMark/>
          </w:tcPr>
          <w:p w:rsidR="00DA1A7C" w:rsidRPr="00D726DB" w:rsidRDefault="00DA1A7C" w:rsidP="00DA1A7C">
            <w:pPr>
              <w:pStyle w:val="140"/>
              <w:kinsoku w:val="0"/>
              <w:spacing w:before="0" w:after="0" w:line="200" w:lineRule="exact"/>
              <w:rPr>
                <w:rFonts w:ascii="Times New Roman"/>
                <w:b/>
                <w:sz w:val="22"/>
                <w:szCs w:val="22"/>
              </w:rPr>
            </w:pPr>
            <w:r w:rsidRPr="00D726DB">
              <w:rPr>
                <w:rFonts w:ascii="Times New Roman"/>
                <w:b/>
                <w:sz w:val="22"/>
                <w:szCs w:val="22"/>
              </w:rPr>
              <w:t>使用</w:t>
            </w:r>
          </w:p>
          <w:p w:rsidR="00DA1A7C" w:rsidRPr="00D726DB" w:rsidRDefault="00DA1A7C" w:rsidP="00DA1A7C">
            <w:pPr>
              <w:pStyle w:val="140"/>
              <w:kinsoku w:val="0"/>
              <w:spacing w:before="0" w:after="0" w:line="200" w:lineRule="exact"/>
              <w:rPr>
                <w:rFonts w:ascii="Times New Roman"/>
                <w:b/>
                <w:sz w:val="22"/>
                <w:szCs w:val="22"/>
              </w:rPr>
            </w:pPr>
            <w:r w:rsidRPr="00D726DB">
              <w:rPr>
                <w:rFonts w:ascii="Times New Roman"/>
                <w:b/>
                <w:sz w:val="22"/>
                <w:szCs w:val="22"/>
              </w:rPr>
              <w:t>人數</w:t>
            </w:r>
            <w:r w:rsidRPr="00D726DB">
              <w:rPr>
                <w:rFonts w:ascii="Times New Roman"/>
                <w:b/>
                <w:sz w:val="22"/>
                <w:szCs w:val="22"/>
              </w:rPr>
              <w:t>(J)</w:t>
            </w:r>
          </w:p>
        </w:tc>
        <w:tc>
          <w:tcPr>
            <w:tcW w:w="559" w:type="dxa"/>
            <w:shd w:val="clear" w:color="auto" w:fill="EAF1DD" w:themeFill="accent3" w:themeFillTint="33"/>
            <w:vAlign w:val="center"/>
            <w:hideMark/>
          </w:tcPr>
          <w:p w:rsidR="00DA1A7C" w:rsidRPr="00D726DB" w:rsidRDefault="00DA1A7C" w:rsidP="00DA1A7C">
            <w:pPr>
              <w:pStyle w:val="140"/>
              <w:kinsoku w:val="0"/>
              <w:spacing w:before="0" w:after="0" w:line="200" w:lineRule="exact"/>
              <w:rPr>
                <w:rFonts w:ascii="Times New Roman"/>
                <w:b/>
                <w:sz w:val="22"/>
                <w:szCs w:val="22"/>
              </w:rPr>
            </w:pPr>
            <w:r w:rsidRPr="00D726DB">
              <w:rPr>
                <w:rFonts w:ascii="Times New Roman"/>
                <w:b/>
                <w:sz w:val="22"/>
                <w:szCs w:val="22"/>
              </w:rPr>
              <w:t>%</w:t>
            </w:r>
          </w:p>
          <w:p w:rsidR="00DA1A7C" w:rsidRPr="00D726DB" w:rsidRDefault="00DA1A7C" w:rsidP="00DA1A7C">
            <w:pPr>
              <w:pStyle w:val="140"/>
              <w:kinsoku w:val="0"/>
              <w:spacing w:before="0" w:after="0" w:line="200" w:lineRule="exact"/>
              <w:rPr>
                <w:rFonts w:ascii="Times New Roman"/>
                <w:b/>
                <w:sz w:val="22"/>
                <w:szCs w:val="22"/>
              </w:rPr>
            </w:pPr>
            <w:r w:rsidRPr="00D726DB">
              <w:rPr>
                <w:rFonts w:ascii="Times New Roman"/>
                <w:b/>
                <w:sz w:val="22"/>
                <w:szCs w:val="22"/>
              </w:rPr>
              <w:t>(J/A)</w:t>
            </w:r>
          </w:p>
        </w:tc>
      </w:tr>
      <w:tr w:rsidR="00D726DB" w:rsidRPr="00D726DB" w:rsidTr="00DA1A7C">
        <w:trPr>
          <w:gridAfter w:val="1"/>
          <w:wAfter w:w="6" w:type="dxa"/>
          <w:trHeight w:val="20"/>
        </w:trPr>
        <w:tc>
          <w:tcPr>
            <w:tcW w:w="475" w:type="dxa"/>
            <w:shd w:val="clear" w:color="auto" w:fill="auto"/>
            <w:vAlign w:val="center"/>
            <w:hideMark/>
          </w:tcPr>
          <w:p w:rsidR="00DA1A7C" w:rsidRPr="00D726DB" w:rsidRDefault="00DA1A7C" w:rsidP="00DA1A7C">
            <w:pPr>
              <w:widowControl/>
              <w:kinsoku w:val="0"/>
              <w:spacing w:line="260" w:lineRule="exact"/>
              <w:jc w:val="center"/>
              <w:rPr>
                <w:rFonts w:ascii="Times New Roman"/>
                <w:b/>
                <w:bCs/>
                <w:spacing w:val="-20"/>
                <w:kern w:val="0"/>
                <w:sz w:val="24"/>
                <w:szCs w:val="24"/>
              </w:rPr>
            </w:pPr>
            <w:r w:rsidRPr="00D726DB">
              <w:rPr>
                <w:rFonts w:ascii="Times New Roman"/>
                <w:b/>
                <w:bCs/>
                <w:spacing w:val="-20"/>
                <w:kern w:val="0"/>
                <w:sz w:val="24"/>
                <w:szCs w:val="24"/>
              </w:rPr>
              <w:t>107</w:t>
            </w:r>
          </w:p>
        </w:tc>
        <w:tc>
          <w:tcPr>
            <w:tcW w:w="818" w:type="dxa"/>
            <w:shd w:val="clear" w:color="auto" w:fill="auto"/>
            <w:vAlign w:val="center"/>
            <w:hideMark/>
          </w:tcPr>
          <w:p w:rsidR="00DA1A7C" w:rsidRPr="00D726DB" w:rsidRDefault="00DA1A7C" w:rsidP="00DA1A7C">
            <w:pPr>
              <w:widowControl/>
              <w:kinsoku w:val="0"/>
              <w:spacing w:line="260" w:lineRule="exact"/>
              <w:jc w:val="center"/>
              <w:rPr>
                <w:rFonts w:ascii="Times New Roman"/>
                <w:b/>
                <w:bCs/>
                <w:spacing w:val="-20"/>
                <w:kern w:val="0"/>
                <w:sz w:val="22"/>
                <w:szCs w:val="22"/>
              </w:rPr>
            </w:pPr>
            <w:r w:rsidRPr="00D726DB">
              <w:rPr>
                <w:rFonts w:ascii="Times New Roman"/>
                <w:b/>
                <w:bCs/>
                <w:spacing w:val="-20"/>
                <w:kern w:val="0"/>
                <w:sz w:val="22"/>
                <w:szCs w:val="22"/>
              </w:rPr>
              <w:t>28,818</w:t>
            </w:r>
          </w:p>
        </w:tc>
        <w:tc>
          <w:tcPr>
            <w:tcW w:w="595"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56</w:t>
            </w:r>
          </w:p>
        </w:tc>
        <w:tc>
          <w:tcPr>
            <w:tcW w:w="577"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0.19</w:t>
            </w:r>
          </w:p>
        </w:tc>
        <w:tc>
          <w:tcPr>
            <w:tcW w:w="700"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16,056</w:t>
            </w:r>
          </w:p>
        </w:tc>
        <w:tc>
          <w:tcPr>
            <w:tcW w:w="632"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55.72</w:t>
            </w:r>
          </w:p>
        </w:tc>
        <w:tc>
          <w:tcPr>
            <w:tcW w:w="723"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18,470</w:t>
            </w:r>
          </w:p>
        </w:tc>
        <w:tc>
          <w:tcPr>
            <w:tcW w:w="618"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64.09</w:t>
            </w:r>
          </w:p>
        </w:tc>
        <w:tc>
          <w:tcPr>
            <w:tcW w:w="907"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7,802</w:t>
            </w:r>
          </w:p>
        </w:tc>
        <w:tc>
          <w:tcPr>
            <w:tcW w:w="660"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27.07</w:t>
            </w:r>
          </w:p>
        </w:tc>
        <w:tc>
          <w:tcPr>
            <w:tcW w:w="673"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1,268</w:t>
            </w:r>
          </w:p>
        </w:tc>
        <w:tc>
          <w:tcPr>
            <w:tcW w:w="559"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4.40</w:t>
            </w:r>
          </w:p>
        </w:tc>
      </w:tr>
      <w:tr w:rsidR="00D726DB" w:rsidRPr="00D726DB" w:rsidTr="00DA1A7C">
        <w:trPr>
          <w:gridAfter w:val="1"/>
          <w:wAfter w:w="6" w:type="dxa"/>
          <w:trHeight w:val="20"/>
        </w:trPr>
        <w:tc>
          <w:tcPr>
            <w:tcW w:w="475" w:type="dxa"/>
            <w:shd w:val="clear" w:color="auto" w:fill="auto"/>
            <w:vAlign w:val="center"/>
            <w:hideMark/>
          </w:tcPr>
          <w:p w:rsidR="00DA1A7C" w:rsidRPr="00D726DB" w:rsidRDefault="00DA1A7C" w:rsidP="00DA1A7C">
            <w:pPr>
              <w:widowControl/>
              <w:kinsoku w:val="0"/>
              <w:spacing w:line="260" w:lineRule="exact"/>
              <w:jc w:val="center"/>
              <w:rPr>
                <w:rFonts w:ascii="Times New Roman"/>
                <w:b/>
                <w:bCs/>
                <w:spacing w:val="-20"/>
                <w:kern w:val="0"/>
                <w:sz w:val="24"/>
                <w:szCs w:val="24"/>
              </w:rPr>
            </w:pPr>
            <w:r w:rsidRPr="00D726DB">
              <w:rPr>
                <w:rFonts w:ascii="Times New Roman"/>
                <w:b/>
                <w:bCs/>
                <w:spacing w:val="-20"/>
                <w:kern w:val="0"/>
                <w:sz w:val="24"/>
                <w:szCs w:val="24"/>
              </w:rPr>
              <w:t>108</w:t>
            </w:r>
          </w:p>
        </w:tc>
        <w:tc>
          <w:tcPr>
            <w:tcW w:w="818" w:type="dxa"/>
            <w:shd w:val="clear" w:color="auto" w:fill="auto"/>
            <w:vAlign w:val="center"/>
            <w:hideMark/>
          </w:tcPr>
          <w:p w:rsidR="00DA1A7C" w:rsidRPr="00D726DB" w:rsidRDefault="00DA1A7C" w:rsidP="00DA1A7C">
            <w:pPr>
              <w:widowControl/>
              <w:kinsoku w:val="0"/>
              <w:spacing w:line="260" w:lineRule="exact"/>
              <w:jc w:val="center"/>
              <w:rPr>
                <w:rFonts w:ascii="Times New Roman"/>
                <w:b/>
                <w:bCs/>
                <w:spacing w:val="-20"/>
                <w:kern w:val="0"/>
                <w:sz w:val="22"/>
                <w:szCs w:val="22"/>
              </w:rPr>
            </w:pPr>
            <w:r w:rsidRPr="00D726DB">
              <w:rPr>
                <w:rFonts w:ascii="Times New Roman"/>
                <w:b/>
                <w:bCs/>
                <w:spacing w:val="-20"/>
                <w:kern w:val="0"/>
                <w:sz w:val="22"/>
                <w:szCs w:val="22"/>
              </w:rPr>
              <w:t>51,875</w:t>
            </w:r>
          </w:p>
        </w:tc>
        <w:tc>
          <w:tcPr>
            <w:tcW w:w="595"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722</w:t>
            </w:r>
          </w:p>
        </w:tc>
        <w:tc>
          <w:tcPr>
            <w:tcW w:w="577"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1.39</w:t>
            </w:r>
          </w:p>
        </w:tc>
        <w:tc>
          <w:tcPr>
            <w:tcW w:w="700"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29,625</w:t>
            </w:r>
          </w:p>
        </w:tc>
        <w:tc>
          <w:tcPr>
            <w:tcW w:w="632"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57.11</w:t>
            </w:r>
          </w:p>
        </w:tc>
        <w:tc>
          <w:tcPr>
            <w:tcW w:w="723"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30,401</w:t>
            </w:r>
          </w:p>
        </w:tc>
        <w:tc>
          <w:tcPr>
            <w:tcW w:w="618"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58.60</w:t>
            </w:r>
          </w:p>
        </w:tc>
        <w:tc>
          <w:tcPr>
            <w:tcW w:w="907"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16,987</w:t>
            </w:r>
          </w:p>
        </w:tc>
        <w:tc>
          <w:tcPr>
            <w:tcW w:w="660"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32.75</w:t>
            </w:r>
          </w:p>
        </w:tc>
        <w:tc>
          <w:tcPr>
            <w:tcW w:w="673"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5,624</w:t>
            </w:r>
          </w:p>
        </w:tc>
        <w:tc>
          <w:tcPr>
            <w:tcW w:w="559"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10.84</w:t>
            </w:r>
          </w:p>
        </w:tc>
      </w:tr>
      <w:tr w:rsidR="00D726DB" w:rsidRPr="00D726DB" w:rsidTr="00DA1A7C">
        <w:trPr>
          <w:gridAfter w:val="1"/>
          <w:wAfter w:w="6" w:type="dxa"/>
          <w:trHeight w:val="20"/>
        </w:trPr>
        <w:tc>
          <w:tcPr>
            <w:tcW w:w="475" w:type="dxa"/>
            <w:shd w:val="clear" w:color="auto" w:fill="auto"/>
            <w:vAlign w:val="center"/>
            <w:hideMark/>
          </w:tcPr>
          <w:p w:rsidR="00DA1A7C" w:rsidRPr="00D726DB" w:rsidRDefault="00DA1A7C" w:rsidP="00DA1A7C">
            <w:pPr>
              <w:widowControl/>
              <w:kinsoku w:val="0"/>
              <w:spacing w:line="260" w:lineRule="exact"/>
              <w:jc w:val="center"/>
              <w:rPr>
                <w:rFonts w:ascii="Times New Roman"/>
                <w:b/>
                <w:bCs/>
                <w:spacing w:val="-20"/>
                <w:kern w:val="0"/>
                <w:sz w:val="24"/>
                <w:szCs w:val="24"/>
              </w:rPr>
            </w:pPr>
            <w:r w:rsidRPr="00D726DB">
              <w:rPr>
                <w:rFonts w:ascii="Times New Roman"/>
                <w:b/>
                <w:bCs/>
                <w:spacing w:val="-20"/>
                <w:kern w:val="0"/>
                <w:sz w:val="24"/>
                <w:szCs w:val="24"/>
              </w:rPr>
              <w:t>109</w:t>
            </w:r>
          </w:p>
        </w:tc>
        <w:tc>
          <w:tcPr>
            <w:tcW w:w="818" w:type="dxa"/>
            <w:shd w:val="clear" w:color="auto" w:fill="auto"/>
            <w:vAlign w:val="center"/>
            <w:hideMark/>
          </w:tcPr>
          <w:p w:rsidR="00DA1A7C" w:rsidRPr="00D726DB" w:rsidRDefault="00DA1A7C" w:rsidP="00DA1A7C">
            <w:pPr>
              <w:widowControl/>
              <w:kinsoku w:val="0"/>
              <w:spacing w:line="260" w:lineRule="exact"/>
              <w:jc w:val="center"/>
              <w:rPr>
                <w:rFonts w:ascii="Times New Roman"/>
                <w:b/>
                <w:bCs/>
                <w:spacing w:val="-20"/>
                <w:kern w:val="0"/>
                <w:sz w:val="22"/>
                <w:szCs w:val="22"/>
              </w:rPr>
            </w:pPr>
            <w:r w:rsidRPr="00D726DB">
              <w:rPr>
                <w:rFonts w:ascii="Times New Roman"/>
                <w:b/>
                <w:bCs/>
                <w:spacing w:val="-20"/>
                <w:kern w:val="0"/>
                <w:sz w:val="22"/>
                <w:szCs w:val="22"/>
              </w:rPr>
              <w:t>67,773</w:t>
            </w:r>
          </w:p>
        </w:tc>
        <w:tc>
          <w:tcPr>
            <w:tcW w:w="595"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1,075</w:t>
            </w:r>
          </w:p>
        </w:tc>
        <w:tc>
          <w:tcPr>
            <w:tcW w:w="577"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1.59</w:t>
            </w:r>
          </w:p>
        </w:tc>
        <w:tc>
          <w:tcPr>
            <w:tcW w:w="700"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30,701</w:t>
            </w:r>
          </w:p>
        </w:tc>
        <w:tc>
          <w:tcPr>
            <w:tcW w:w="632"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45.30</w:t>
            </w:r>
          </w:p>
        </w:tc>
        <w:tc>
          <w:tcPr>
            <w:tcW w:w="723"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36,660</w:t>
            </w:r>
          </w:p>
        </w:tc>
        <w:tc>
          <w:tcPr>
            <w:tcW w:w="618"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54.09</w:t>
            </w:r>
          </w:p>
        </w:tc>
        <w:tc>
          <w:tcPr>
            <w:tcW w:w="907"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14,097</w:t>
            </w:r>
          </w:p>
        </w:tc>
        <w:tc>
          <w:tcPr>
            <w:tcW w:w="660"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20.80</w:t>
            </w:r>
          </w:p>
        </w:tc>
        <w:tc>
          <w:tcPr>
            <w:tcW w:w="673"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13,998</w:t>
            </w:r>
          </w:p>
        </w:tc>
        <w:tc>
          <w:tcPr>
            <w:tcW w:w="559"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20.65</w:t>
            </w:r>
          </w:p>
        </w:tc>
      </w:tr>
      <w:tr w:rsidR="00D726DB" w:rsidRPr="00D726DB" w:rsidTr="00DA1A7C">
        <w:trPr>
          <w:gridAfter w:val="1"/>
          <w:wAfter w:w="6" w:type="dxa"/>
          <w:trHeight w:val="20"/>
        </w:trPr>
        <w:tc>
          <w:tcPr>
            <w:tcW w:w="475" w:type="dxa"/>
            <w:shd w:val="clear" w:color="auto" w:fill="auto"/>
            <w:vAlign w:val="center"/>
            <w:hideMark/>
          </w:tcPr>
          <w:p w:rsidR="00DA1A7C" w:rsidRPr="00D726DB" w:rsidRDefault="00DA1A7C" w:rsidP="00DA1A7C">
            <w:pPr>
              <w:widowControl/>
              <w:kinsoku w:val="0"/>
              <w:spacing w:line="260" w:lineRule="exact"/>
              <w:jc w:val="center"/>
              <w:rPr>
                <w:rFonts w:ascii="Times New Roman"/>
                <w:b/>
                <w:bCs/>
                <w:spacing w:val="-20"/>
                <w:kern w:val="0"/>
                <w:sz w:val="24"/>
                <w:szCs w:val="24"/>
              </w:rPr>
            </w:pPr>
            <w:r w:rsidRPr="00D726DB">
              <w:rPr>
                <w:rFonts w:ascii="Times New Roman"/>
                <w:b/>
                <w:bCs/>
                <w:spacing w:val="-20"/>
                <w:kern w:val="0"/>
                <w:sz w:val="24"/>
                <w:szCs w:val="24"/>
              </w:rPr>
              <w:t>110</w:t>
            </w:r>
          </w:p>
        </w:tc>
        <w:tc>
          <w:tcPr>
            <w:tcW w:w="818" w:type="dxa"/>
            <w:shd w:val="clear" w:color="auto" w:fill="auto"/>
            <w:vAlign w:val="center"/>
            <w:hideMark/>
          </w:tcPr>
          <w:p w:rsidR="00DA1A7C" w:rsidRPr="00D726DB" w:rsidRDefault="00DA1A7C" w:rsidP="00DA1A7C">
            <w:pPr>
              <w:widowControl/>
              <w:kinsoku w:val="0"/>
              <w:spacing w:line="260" w:lineRule="exact"/>
              <w:jc w:val="center"/>
              <w:rPr>
                <w:rFonts w:ascii="Times New Roman"/>
                <w:b/>
                <w:bCs/>
                <w:spacing w:val="-20"/>
                <w:kern w:val="0"/>
                <w:sz w:val="22"/>
                <w:szCs w:val="22"/>
              </w:rPr>
            </w:pPr>
            <w:r w:rsidRPr="00D726DB">
              <w:rPr>
                <w:rFonts w:ascii="Times New Roman"/>
                <w:b/>
                <w:bCs/>
                <w:spacing w:val="-20"/>
                <w:kern w:val="0"/>
                <w:sz w:val="22"/>
                <w:szCs w:val="22"/>
              </w:rPr>
              <w:t>63,270</w:t>
            </w:r>
          </w:p>
        </w:tc>
        <w:tc>
          <w:tcPr>
            <w:tcW w:w="595"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1,181</w:t>
            </w:r>
          </w:p>
        </w:tc>
        <w:tc>
          <w:tcPr>
            <w:tcW w:w="577"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1.87</w:t>
            </w:r>
          </w:p>
        </w:tc>
        <w:tc>
          <w:tcPr>
            <w:tcW w:w="700"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16,562</w:t>
            </w:r>
          </w:p>
        </w:tc>
        <w:tc>
          <w:tcPr>
            <w:tcW w:w="632"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26.18</w:t>
            </w:r>
          </w:p>
        </w:tc>
        <w:tc>
          <w:tcPr>
            <w:tcW w:w="723"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34,473</w:t>
            </w:r>
          </w:p>
        </w:tc>
        <w:tc>
          <w:tcPr>
            <w:tcW w:w="618"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54.49</w:t>
            </w:r>
          </w:p>
        </w:tc>
        <w:tc>
          <w:tcPr>
            <w:tcW w:w="907"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19,158</w:t>
            </w:r>
          </w:p>
        </w:tc>
        <w:tc>
          <w:tcPr>
            <w:tcW w:w="660"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30.28</w:t>
            </w:r>
          </w:p>
        </w:tc>
        <w:tc>
          <w:tcPr>
            <w:tcW w:w="673"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22,897</w:t>
            </w:r>
          </w:p>
        </w:tc>
        <w:tc>
          <w:tcPr>
            <w:tcW w:w="559"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36.19</w:t>
            </w:r>
          </w:p>
        </w:tc>
      </w:tr>
      <w:tr w:rsidR="00D726DB" w:rsidRPr="00D726DB" w:rsidTr="00DA1A7C">
        <w:trPr>
          <w:gridAfter w:val="1"/>
          <w:wAfter w:w="6" w:type="dxa"/>
          <w:trHeight w:val="20"/>
        </w:trPr>
        <w:tc>
          <w:tcPr>
            <w:tcW w:w="475" w:type="dxa"/>
            <w:shd w:val="clear" w:color="auto" w:fill="auto"/>
            <w:vAlign w:val="center"/>
            <w:hideMark/>
          </w:tcPr>
          <w:p w:rsidR="00DA1A7C" w:rsidRPr="00D726DB" w:rsidRDefault="00DA1A7C" w:rsidP="00DA1A7C">
            <w:pPr>
              <w:widowControl/>
              <w:kinsoku w:val="0"/>
              <w:spacing w:line="260" w:lineRule="exact"/>
              <w:jc w:val="center"/>
              <w:rPr>
                <w:rFonts w:ascii="Times New Roman"/>
                <w:b/>
                <w:bCs/>
                <w:spacing w:val="-20"/>
                <w:kern w:val="0"/>
                <w:sz w:val="24"/>
                <w:szCs w:val="24"/>
              </w:rPr>
            </w:pPr>
            <w:r w:rsidRPr="00D726DB">
              <w:rPr>
                <w:rFonts w:ascii="Times New Roman"/>
                <w:b/>
                <w:bCs/>
                <w:spacing w:val="-20"/>
                <w:kern w:val="0"/>
                <w:sz w:val="24"/>
                <w:szCs w:val="24"/>
              </w:rPr>
              <w:t>111</w:t>
            </w:r>
          </w:p>
        </w:tc>
        <w:tc>
          <w:tcPr>
            <w:tcW w:w="818" w:type="dxa"/>
            <w:shd w:val="clear" w:color="auto" w:fill="auto"/>
            <w:vAlign w:val="center"/>
            <w:hideMark/>
          </w:tcPr>
          <w:p w:rsidR="00DA1A7C" w:rsidRPr="00D726DB" w:rsidRDefault="00DA1A7C" w:rsidP="00DA1A7C">
            <w:pPr>
              <w:widowControl/>
              <w:kinsoku w:val="0"/>
              <w:spacing w:line="260" w:lineRule="exact"/>
              <w:jc w:val="center"/>
              <w:rPr>
                <w:rFonts w:ascii="Times New Roman"/>
                <w:b/>
                <w:bCs/>
                <w:spacing w:val="-20"/>
                <w:kern w:val="0"/>
                <w:sz w:val="22"/>
                <w:szCs w:val="22"/>
              </w:rPr>
            </w:pPr>
            <w:r w:rsidRPr="00D726DB">
              <w:rPr>
                <w:rFonts w:ascii="Times New Roman"/>
                <w:b/>
                <w:bCs/>
                <w:spacing w:val="-20"/>
                <w:kern w:val="0"/>
                <w:sz w:val="22"/>
                <w:szCs w:val="22"/>
              </w:rPr>
              <w:t>66,819</w:t>
            </w:r>
          </w:p>
        </w:tc>
        <w:tc>
          <w:tcPr>
            <w:tcW w:w="595"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1,763</w:t>
            </w:r>
          </w:p>
        </w:tc>
        <w:tc>
          <w:tcPr>
            <w:tcW w:w="577"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2.64</w:t>
            </w:r>
          </w:p>
        </w:tc>
        <w:tc>
          <w:tcPr>
            <w:tcW w:w="700"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16,822</w:t>
            </w:r>
          </w:p>
        </w:tc>
        <w:tc>
          <w:tcPr>
            <w:tcW w:w="632"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25.18</w:t>
            </w:r>
          </w:p>
        </w:tc>
        <w:tc>
          <w:tcPr>
            <w:tcW w:w="723"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38,388</w:t>
            </w:r>
          </w:p>
        </w:tc>
        <w:tc>
          <w:tcPr>
            <w:tcW w:w="618"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57.45</w:t>
            </w:r>
          </w:p>
        </w:tc>
        <w:tc>
          <w:tcPr>
            <w:tcW w:w="907"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18,943</w:t>
            </w:r>
          </w:p>
        </w:tc>
        <w:tc>
          <w:tcPr>
            <w:tcW w:w="660"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28.35</w:t>
            </w:r>
          </w:p>
        </w:tc>
        <w:tc>
          <w:tcPr>
            <w:tcW w:w="673"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29,920</w:t>
            </w:r>
          </w:p>
        </w:tc>
        <w:tc>
          <w:tcPr>
            <w:tcW w:w="559"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44.78</w:t>
            </w:r>
          </w:p>
        </w:tc>
      </w:tr>
      <w:tr w:rsidR="00D726DB" w:rsidRPr="00D726DB" w:rsidTr="00DA1A7C">
        <w:trPr>
          <w:gridAfter w:val="1"/>
          <w:wAfter w:w="6" w:type="dxa"/>
          <w:trHeight w:val="20"/>
        </w:trPr>
        <w:tc>
          <w:tcPr>
            <w:tcW w:w="475" w:type="dxa"/>
            <w:shd w:val="clear" w:color="auto" w:fill="auto"/>
            <w:vAlign w:val="center"/>
            <w:hideMark/>
          </w:tcPr>
          <w:p w:rsidR="00DA1A7C" w:rsidRPr="00D726DB" w:rsidRDefault="00DA1A7C" w:rsidP="00DA1A7C">
            <w:pPr>
              <w:widowControl/>
              <w:kinsoku w:val="0"/>
              <w:spacing w:line="260" w:lineRule="exact"/>
              <w:jc w:val="center"/>
              <w:rPr>
                <w:rFonts w:ascii="Times New Roman"/>
                <w:b/>
                <w:bCs/>
                <w:spacing w:val="-20"/>
                <w:kern w:val="0"/>
                <w:sz w:val="24"/>
                <w:szCs w:val="24"/>
              </w:rPr>
            </w:pPr>
            <w:r w:rsidRPr="00D726DB">
              <w:rPr>
                <w:rFonts w:ascii="Times New Roman"/>
                <w:b/>
                <w:bCs/>
                <w:spacing w:val="-20"/>
                <w:kern w:val="0"/>
                <w:sz w:val="24"/>
                <w:szCs w:val="24"/>
              </w:rPr>
              <w:t>112</w:t>
            </w:r>
          </w:p>
        </w:tc>
        <w:tc>
          <w:tcPr>
            <w:tcW w:w="818" w:type="dxa"/>
            <w:shd w:val="clear" w:color="auto" w:fill="auto"/>
            <w:vAlign w:val="center"/>
            <w:hideMark/>
          </w:tcPr>
          <w:p w:rsidR="00DA1A7C" w:rsidRPr="00D726DB" w:rsidRDefault="00DA1A7C" w:rsidP="00DA1A7C">
            <w:pPr>
              <w:widowControl/>
              <w:kinsoku w:val="0"/>
              <w:spacing w:line="260" w:lineRule="exact"/>
              <w:jc w:val="center"/>
              <w:rPr>
                <w:rFonts w:ascii="Times New Roman"/>
                <w:b/>
                <w:bCs/>
                <w:spacing w:val="-20"/>
                <w:kern w:val="0"/>
                <w:sz w:val="22"/>
                <w:szCs w:val="22"/>
              </w:rPr>
            </w:pPr>
            <w:r w:rsidRPr="00D726DB">
              <w:rPr>
                <w:rFonts w:ascii="Times New Roman"/>
                <w:b/>
                <w:bCs/>
                <w:spacing w:val="-20"/>
                <w:kern w:val="0"/>
                <w:sz w:val="22"/>
                <w:szCs w:val="22"/>
              </w:rPr>
              <w:t>88,850</w:t>
            </w:r>
          </w:p>
        </w:tc>
        <w:tc>
          <w:tcPr>
            <w:tcW w:w="595"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3,374</w:t>
            </w:r>
          </w:p>
        </w:tc>
        <w:tc>
          <w:tcPr>
            <w:tcW w:w="577"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3.80</w:t>
            </w:r>
          </w:p>
        </w:tc>
        <w:tc>
          <w:tcPr>
            <w:tcW w:w="700"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25,424</w:t>
            </w:r>
          </w:p>
        </w:tc>
        <w:tc>
          <w:tcPr>
            <w:tcW w:w="632"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28.61</w:t>
            </w:r>
          </w:p>
        </w:tc>
        <w:tc>
          <w:tcPr>
            <w:tcW w:w="723"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53,153</w:t>
            </w:r>
          </w:p>
        </w:tc>
        <w:tc>
          <w:tcPr>
            <w:tcW w:w="618"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59.82</w:t>
            </w:r>
          </w:p>
        </w:tc>
        <w:tc>
          <w:tcPr>
            <w:tcW w:w="907"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23,926</w:t>
            </w:r>
          </w:p>
        </w:tc>
        <w:tc>
          <w:tcPr>
            <w:tcW w:w="660"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26.93</w:t>
            </w:r>
          </w:p>
        </w:tc>
        <w:tc>
          <w:tcPr>
            <w:tcW w:w="673"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45,591</w:t>
            </w:r>
          </w:p>
        </w:tc>
        <w:tc>
          <w:tcPr>
            <w:tcW w:w="559" w:type="dxa"/>
            <w:shd w:val="clear" w:color="auto" w:fill="auto"/>
            <w:vAlign w:val="center"/>
            <w:hideMark/>
          </w:tcPr>
          <w:p w:rsidR="00DA1A7C" w:rsidRPr="00D726DB" w:rsidRDefault="00DA1A7C" w:rsidP="00DA1A7C">
            <w:pPr>
              <w:widowControl/>
              <w:kinsoku w:val="0"/>
              <w:spacing w:line="260" w:lineRule="exact"/>
              <w:ind w:right="38"/>
              <w:jc w:val="right"/>
              <w:rPr>
                <w:rFonts w:ascii="Times New Roman"/>
                <w:bCs/>
                <w:spacing w:val="-20"/>
                <w:kern w:val="0"/>
                <w:sz w:val="22"/>
                <w:szCs w:val="22"/>
              </w:rPr>
            </w:pPr>
            <w:r w:rsidRPr="00D726DB">
              <w:rPr>
                <w:rFonts w:ascii="Times New Roman"/>
                <w:bCs/>
                <w:spacing w:val="-20"/>
                <w:kern w:val="0"/>
                <w:sz w:val="22"/>
                <w:szCs w:val="22"/>
              </w:rPr>
              <w:t>51.31</w:t>
            </w:r>
          </w:p>
        </w:tc>
      </w:tr>
    </w:tbl>
    <w:p w:rsidR="00DA1A7C" w:rsidRPr="00D726DB" w:rsidRDefault="00DA1A7C" w:rsidP="00DA1A7C">
      <w:pPr>
        <w:pStyle w:val="32"/>
        <w:tabs>
          <w:tab w:val="clear" w:pos="567"/>
          <w:tab w:val="left" w:pos="238"/>
        </w:tabs>
        <w:kinsoku w:val="0"/>
        <w:spacing w:afterLines="50" w:after="228" w:line="320" w:lineRule="exact"/>
        <w:ind w:leftChars="263" w:left="1361" w:hangingChars="179" w:hanging="466"/>
        <w:rPr>
          <w:rFonts w:ascii="Times New Roman"/>
          <w:sz w:val="24"/>
          <w:szCs w:val="24"/>
        </w:rPr>
      </w:pPr>
      <w:r w:rsidRPr="00D726DB">
        <w:rPr>
          <w:rFonts w:ascii="Times New Roman"/>
          <w:sz w:val="24"/>
          <w:szCs w:val="24"/>
        </w:rPr>
        <w:t>資料來源：衛福部。</w:t>
      </w:r>
    </w:p>
    <w:p w:rsidR="00DA1A7C" w:rsidRPr="00D726DB" w:rsidRDefault="00DA1A7C" w:rsidP="00DA1A7C">
      <w:pPr>
        <w:pStyle w:val="32"/>
        <w:ind w:leftChars="263" w:left="1358" w:hangingChars="136" w:hanging="463"/>
      </w:pPr>
      <w:r w:rsidRPr="00D726DB">
        <w:rPr>
          <w:noProof/>
        </w:rPr>
        <w:drawing>
          <wp:inline distT="0" distB="0" distL="0" distR="0" wp14:anchorId="0B95978D" wp14:editId="04E3B746">
            <wp:extent cx="4984247" cy="2553419"/>
            <wp:effectExtent l="0" t="0" r="6985" b="0"/>
            <wp:docPr id="82288068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28762" cy="2576224"/>
                    </a:xfrm>
                    <a:prstGeom prst="rect">
                      <a:avLst/>
                    </a:prstGeom>
                    <a:noFill/>
                  </pic:spPr>
                </pic:pic>
              </a:graphicData>
            </a:graphic>
          </wp:inline>
        </w:drawing>
      </w:r>
    </w:p>
    <w:p w:rsidR="00DA1A7C" w:rsidRPr="00D726DB" w:rsidRDefault="00DA1A7C" w:rsidP="00DA1A7C">
      <w:pPr>
        <w:pStyle w:val="a1"/>
        <w:spacing w:before="0" w:after="0"/>
        <w:ind w:left="1344" w:rightChars="-5" w:right="-17" w:hanging="482"/>
      </w:pPr>
      <w:r w:rsidRPr="00D726DB">
        <w:rPr>
          <w:rFonts w:ascii="Times New Roman" w:hAnsi="Times New Roman"/>
          <w:b/>
          <w:spacing w:val="-8"/>
        </w:rPr>
        <w:t>聘僱</w:t>
      </w:r>
      <w:r w:rsidR="00812C81" w:rsidRPr="00D726DB">
        <w:rPr>
          <w:rFonts w:ascii="Times New Roman" w:hAnsi="Times New Roman"/>
          <w:b/>
          <w:spacing w:val="-18"/>
        </w:rPr>
        <w:t>外籍看護工</w:t>
      </w:r>
      <w:r w:rsidRPr="00D726DB">
        <w:rPr>
          <w:rFonts w:ascii="Times New Roman" w:hAnsi="Times New Roman"/>
          <w:b/>
          <w:spacing w:val="-8"/>
        </w:rPr>
        <w:t>者使用長照給支付服務</w:t>
      </w:r>
      <w:r w:rsidRPr="00D726DB">
        <w:rPr>
          <w:rFonts w:ascii="Times New Roman" w:hAnsi="Times New Roman" w:hint="eastAsia"/>
          <w:b/>
          <w:spacing w:val="-8"/>
        </w:rPr>
        <w:t>人數占長照</w:t>
      </w:r>
      <w:r w:rsidRPr="00D726DB">
        <w:rPr>
          <w:rFonts w:ascii="Times New Roman" w:hAnsi="Times New Roman" w:hint="eastAsia"/>
          <w:b/>
          <w:spacing w:val="-2"/>
        </w:rPr>
        <w:t>給支付</w:t>
      </w:r>
      <w:r w:rsidRPr="00D726DB">
        <w:rPr>
          <w:rFonts w:ascii="Times New Roman" w:hAnsi="Times New Roman" w:hint="eastAsia"/>
          <w:b/>
        </w:rPr>
        <w:t>服務總人數之比率</w:t>
      </w:r>
    </w:p>
    <w:p w:rsidR="00DA1A7C" w:rsidRPr="00D726DB" w:rsidRDefault="00DA1A7C" w:rsidP="00DA1A7C">
      <w:pPr>
        <w:pStyle w:val="21"/>
        <w:spacing w:afterLines="50" w:after="228" w:line="320" w:lineRule="exact"/>
        <w:ind w:leftChars="259" w:left="923" w:hangingChars="16" w:hanging="42"/>
        <w:rPr>
          <w:sz w:val="24"/>
          <w:szCs w:val="24"/>
        </w:rPr>
      </w:pPr>
      <w:r w:rsidRPr="00D726DB">
        <w:rPr>
          <w:sz w:val="24"/>
          <w:szCs w:val="24"/>
        </w:rPr>
        <w:lastRenderedPageBreak/>
        <w:t>資料來源：衛福部</w:t>
      </w:r>
      <w:r w:rsidRPr="00D726DB">
        <w:rPr>
          <w:rFonts w:hAnsi="標楷體" w:hint="eastAsia"/>
          <w:sz w:val="24"/>
          <w:szCs w:val="24"/>
        </w:rPr>
        <w:t>；</w:t>
      </w:r>
      <w:r w:rsidRPr="00D726DB">
        <w:rPr>
          <w:rFonts w:hint="eastAsia"/>
          <w:sz w:val="24"/>
          <w:szCs w:val="24"/>
        </w:rPr>
        <w:t>本院自行整理製圖</w:t>
      </w:r>
      <w:r w:rsidRPr="00D726DB">
        <w:rPr>
          <w:sz w:val="24"/>
          <w:szCs w:val="24"/>
        </w:rPr>
        <w:t>。</w:t>
      </w:r>
    </w:p>
    <w:p w:rsidR="00DA1A7C" w:rsidRPr="00D726DB" w:rsidRDefault="00DA1A7C" w:rsidP="00DA1A7C">
      <w:pPr>
        <w:pStyle w:val="a3"/>
        <w:spacing w:before="120" w:after="0"/>
        <w:ind w:left="1021" w:firstLine="225"/>
        <w:jc w:val="center"/>
        <w:rPr>
          <w:spacing w:val="-18"/>
        </w:rPr>
      </w:pPr>
      <w:r w:rsidRPr="00D726DB">
        <w:rPr>
          <w:rFonts w:ascii="Times New Roman" w:hAnsi="Times New Roman"/>
          <w:b/>
          <w:spacing w:val="-18"/>
        </w:rPr>
        <w:t>聘僱外籍看護工者</w:t>
      </w:r>
      <w:r w:rsidRPr="00D726DB">
        <w:rPr>
          <w:rFonts w:ascii="Times New Roman" w:hAnsi="Times New Roman" w:hint="eastAsia"/>
          <w:b/>
          <w:spacing w:val="-18"/>
        </w:rPr>
        <w:t>僅</w:t>
      </w:r>
      <w:r w:rsidRPr="00D726DB">
        <w:rPr>
          <w:rFonts w:ascii="Times New Roman" w:hAnsi="Times New Roman"/>
          <w:b/>
          <w:spacing w:val="-18"/>
        </w:rPr>
        <w:t>使用</w:t>
      </w:r>
      <w:r w:rsidRPr="00D726DB">
        <w:rPr>
          <w:rFonts w:ascii="Times New Roman" w:hAnsi="Times New Roman" w:hint="eastAsia"/>
          <w:b/>
          <w:spacing w:val="-18"/>
        </w:rPr>
        <w:t>1</w:t>
      </w:r>
      <w:r w:rsidRPr="00D726DB">
        <w:rPr>
          <w:rFonts w:ascii="Times New Roman" w:hAnsi="Times New Roman"/>
          <w:b/>
          <w:spacing w:val="-18"/>
        </w:rPr>
        <w:t>項長照給支付服務之</w:t>
      </w:r>
      <w:r w:rsidRPr="00D726DB">
        <w:rPr>
          <w:rFonts w:ascii="Times New Roman" w:hAnsi="Times New Roman" w:hint="eastAsia"/>
          <w:b/>
          <w:spacing w:val="-18"/>
        </w:rPr>
        <w:t>情形</w:t>
      </w:r>
    </w:p>
    <w:p w:rsidR="00DA1A7C" w:rsidRPr="00D726DB" w:rsidRDefault="00DA1A7C" w:rsidP="00DA1A7C">
      <w:pPr>
        <w:kinsoku w:val="0"/>
        <w:spacing w:line="320" w:lineRule="exact"/>
        <w:ind w:rightChars="-5" w:right="-17"/>
        <w:jc w:val="right"/>
      </w:pPr>
      <w:r w:rsidRPr="00D726DB">
        <w:rPr>
          <w:rFonts w:ascii="Times New Roman"/>
          <w:kern w:val="32"/>
          <w:sz w:val="24"/>
          <w:szCs w:val="24"/>
        </w:rPr>
        <w:t>單位：人、％</w:t>
      </w:r>
    </w:p>
    <w:tbl>
      <w:tblPr>
        <w:tblStyle w:val="afd"/>
        <w:tblW w:w="7624" w:type="dxa"/>
        <w:tblInd w:w="1241" w:type="dxa"/>
        <w:tblLook w:val="04A0" w:firstRow="1" w:lastRow="0" w:firstColumn="1" w:lastColumn="0" w:noHBand="0" w:noVBand="1"/>
      </w:tblPr>
      <w:tblGrid>
        <w:gridCol w:w="607"/>
        <w:gridCol w:w="937"/>
        <w:gridCol w:w="713"/>
        <w:gridCol w:w="807"/>
        <w:gridCol w:w="853"/>
        <w:gridCol w:w="1119"/>
        <w:gridCol w:w="917"/>
        <w:gridCol w:w="886"/>
        <w:gridCol w:w="785"/>
      </w:tblGrid>
      <w:tr w:rsidR="00D726DB" w:rsidRPr="00D726DB" w:rsidTr="00DA1A7C">
        <w:trPr>
          <w:tblHeader/>
        </w:trPr>
        <w:tc>
          <w:tcPr>
            <w:tcW w:w="607" w:type="dxa"/>
            <w:vMerge w:val="restart"/>
            <w:shd w:val="clear" w:color="auto" w:fill="EAF1DD" w:themeFill="accent3" w:themeFillTint="33"/>
            <w:vAlign w:val="center"/>
          </w:tcPr>
          <w:p w:rsidR="00DA1A7C" w:rsidRPr="00D726DB" w:rsidRDefault="00DA1A7C" w:rsidP="00DA1A7C">
            <w:pPr>
              <w:pStyle w:val="32"/>
              <w:tabs>
                <w:tab w:val="clear" w:pos="567"/>
                <w:tab w:val="left" w:pos="318"/>
              </w:tabs>
              <w:ind w:leftChars="-25" w:left="-85" w:rightChars="-17" w:right="-58" w:firstLineChars="5" w:firstLine="10"/>
              <w:jc w:val="center"/>
              <w:rPr>
                <w:rFonts w:ascii="Times New Roman"/>
                <w:b/>
                <w:bCs/>
                <w:spacing w:val="-26"/>
                <w:kern w:val="0"/>
                <w:sz w:val="24"/>
                <w:szCs w:val="24"/>
              </w:rPr>
            </w:pPr>
            <w:r w:rsidRPr="00D726DB">
              <w:rPr>
                <w:rFonts w:ascii="Times New Roman"/>
                <w:b/>
                <w:bCs/>
                <w:spacing w:val="-26"/>
                <w:kern w:val="0"/>
                <w:sz w:val="24"/>
                <w:szCs w:val="24"/>
              </w:rPr>
              <w:t>年別</w:t>
            </w:r>
          </w:p>
        </w:tc>
        <w:tc>
          <w:tcPr>
            <w:tcW w:w="937" w:type="dxa"/>
            <w:vMerge w:val="restart"/>
            <w:shd w:val="clear" w:color="auto" w:fill="EAF1DD" w:themeFill="accent3" w:themeFillTint="33"/>
            <w:vAlign w:val="center"/>
          </w:tcPr>
          <w:p w:rsidR="00DA1A7C" w:rsidRPr="00D726DB" w:rsidRDefault="00DA1A7C" w:rsidP="00DA1A7C">
            <w:pPr>
              <w:pStyle w:val="32"/>
              <w:tabs>
                <w:tab w:val="clear" w:pos="567"/>
                <w:tab w:val="left" w:pos="318"/>
              </w:tabs>
              <w:ind w:leftChars="-25" w:left="-85" w:rightChars="-17" w:right="-58" w:firstLineChars="5" w:firstLine="10"/>
              <w:jc w:val="center"/>
              <w:rPr>
                <w:rFonts w:ascii="Times New Roman"/>
                <w:b/>
                <w:bCs/>
                <w:spacing w:val="-26"/>
                <w:kern w:val="0"/>
                <w:sz w:val="24"/>
                <w:szCs w:val="24"/>
              </w:rPr>
            </w:pPr>
            <w:r w:rsidRPr="00D726DB">
              <w:rPr>
                <w:rFonts w:ascii="Times New Roman" w:hint="eastAsia"/>
                <w:b/>
                <w:bCs/>
                <w:spacing w:val="-26"/>
                <w:kern w:val="0"/>
                <w:sz w:val="24"/>
                <w:szCs w:val="24"/>
              </w:rPr>
              <w:t>使用長照給支付之</w:t>
            </w:r>
            <w:r w:rsidRPr="00D726DB">
              <w:rPr>
                <w:rFonts w:ascii="Times New Roman"/>
                <w:b/>
                <w:bCs/>
                <w:spacing w:val="-26"/>
                <w:kern w:val="0"/>
                <w:sz w:val="24"/>
                <w:szCs w:val="24"/>
              </w:rPr>
              <w:t>人數</w:t>
            </w:r>
            <w:r w:rsidRPr="00D726DB">
              <w:rPr>
                <w:rFonts w:ascii="Times New Roman" w:hint="eastAsia"/>
                <w:b/>
                <w:bCs/>
                <w:spacing w:val="-26"/>
                <w:kern w:val="0"/>
                <w:sz w:val="24"/>
                <w:szCs w:val="24"/>
              </w:rPr>
              <w:t>(A)</w:t>
            </w:r>
          </w:p>
        </w:tc>
        <w:tc>
          <w:tcPr>
            <w:tcW w:w="5295" w:type="dxa"/>
            <w:gridSpan w:val="6"/>
            <w:shd w:val="clear" w:color="auto" w:fill="EAF1DD" w:themeFill="accent3" w:themeFillTint="33"/>
            <w:vAlign w:val="center"/>
          </w:tcPr>
          <w:p w:rsidR="00DA1A7C" w:rsidRPr="00D726DB" w:rsidRDefault="00DA1A7C" w:rsidP="00DA1A7C">
            <w:pPr>
              <w:pStyle w:val="32"/>
              <w:ind w:leftChars="0" w:left="0" w:firstLineChars="0" w:firstLine="0"/>
              <w:jc w:val="center"/>
              <w:rPr>
                <w:rFonts w:ascii="Times New Roman"/>
                <w:b/>
                <w:bCs/>
                <w:sz w:val="24"/>
                <w:szCs w:val="24"/>
              </w:rPr>
            </w:pPr>
            <w:r w:rsidRPr="00D726DB">
              <w:rPr>
                <w:rFonts w:ascii="Times New Roman" w:hint="eastAsia"/>
                <w:b/>
                <w:bCs/>
                <w:sz w:val="24"/>
                <w:szCs w:val="24"/>
              </w:rPr>
              <w:t>僅使用</w:t>
            </w:r>
            <w:r w:rsidRPr="00D726DB">
              <w:rPr>
                <w:rFonts w:ascii="Times New Roman" w:hint="eastAsia"/>
                <w:b/>
                <w:bCs/>
                <w:sz w:val="24"/>
                <w:szCs w:val="24"/>
              </w:rPr>
              <w:t>1</w:t>
            </w:r>
            <w:r w:rsidRPr="00D726DB">
              <w:rPr>
                <w:rFonts w:ascii="Times New Roman" w:hint="eastAsia"/>
                <w:b/>
                <w:bCs/>
                <w:sz w:val="24"/>
                <w:szCs w:val="24"/>
              </w:rPr>
              <w:t>項服務之人數</w:t>
            </w:r>
          </w:p>
        </w:tc>
        <w:tc>
          <w:tcPr>
            <w:tcW w:w="785" w:type="dxa"/>
            <w:vMerge w:val="restart"/>
            <w:shd w:val="clear" w:color="auto" w:fill="EAF1DD" w:themeFill="accent3" w:themeFillTint="33"/>
            <w:vAlign w:val="center"/>
          </w:tcPr>
          <w:p w:rsidR="00DA1A7C" w:rsidRPr="00D726DB" w:rsidRDefault="00DA1A7C" w:rsidP="00DA1A7C">
            <w:pPr>
              <w:pStyle w:val="32"/>
              <w:tabs>
                <w:tab w:val="clear" w:pos="567"/>
                <w:tab w:val="left" w:pos="318"/>
              </w:tabs>
              <w:spacing w:line="240" w:lineRule="exact"/>
              <w:ind w:leftChars="-25" w:left="-85" w:rightChars="-17" w:right="-58" w:firstLineChars="5" w:firstLine="10"/>
              <w:jc w:val="center"/>
              <w:rPr>
                <w:rFonts w:ascii="Times New Roman"/>
                <w:b/>
                <w:bCs/>
                <w:spacing w:val="-26"/>
                <w:kern w:val="0"/>
                <w:sz w:val="24"/>
                <w:szCs w:val="24"/>
              </w:rPr>
            </w:pPr>
            <w:r w:rsidRPr="00D726DB">
              <w:rPr>
                <w:rFonts w:ascii="Times New Roman" w:hint="eastAsia"/>
                <w:b/>
                <w:bCs/>
                <w:spacing w:val="-26"/>
                <w:kern w:val="0"/>
                <w:sz w:val="24"/>
                <w:szCs w:val="24"/>
              </w:rPr>
              <w:t>占比</w:t>
            </w:r>
          </w:p>
          <w:p w:rsidR="00DA1A7C" w:rsidRPr="00D726DB" w:rsidRDefault="00DA1A7C" w:rsidP="00DA1A7C">
            <w:pPr>
              <w:pStyle w:val="32"/>
              <w:tabs>
                <w:tab w:val="left" w:pos="318"/>
              </w:tabs>
              <w:spacing w:line="240" w:lineRule="exact"/>
              <w:ind w:leftChars="-25" w:left="-85" w:rightChars="-17" w:right="-58" w:firstLineChars="5" w:firstLine="10"/>
              <w:jc w:val="center"/>
              <w:rPr>
                <w:rFonts w:ascii="Times New Roman"/>
                <w:b/>
                <w:bCs/>
                <w:sz w:val="24"/>
                <w:szCs w:val="24"/>
              </w:rPr>
            </w:pPr>
            <w:r w:rsidRPr="00D726DB">
              <w:rPr>
                <w:rFonts w:ascii="Times New Roman" w:hint="eastAsia"/>
                <w:b/>
                <w:bCs/>
                <w:spacing w:val="-26"/>
                <w:kern w:val="0"/>
                <w:sz w:val="24"/>
                <w:szCs w:val="24"/>
              </w:rPr>
              <w:t>(B/A)</w:t>
            </w:r>
          </w:p>
        </w:tc>
      </w:tr>
      <w:tr w:rsidR="00D726DB" w:rsidRPr="00D726DB" w:rsidTr="00DA1A7C">
        <w:trPr>
          <w:tblHeader/>
        </w:trPr>
        <w:tc>
          <w:tcPr>
            <w:tcW w:w="607" w:type="dxa"/>
            <w:vMerge/>
            <w:vAlign w:val="center"/>
          </w:tcPr>
          <w:p w:rsidR="00DA1A7C" w:rsidRPr="00D726DB" w:rsidRDefault="00DA1A7C" w:rsidP="00DA1A7C">
            <w:pPr>
              <w:pStyle w:val="32"/>
              <w:ind w:leftChars="0" w:left="0" w:firstLineChars="0" w:firstLine="0"/>
              <w:rPr>
                <w:rFonts w:ascii="Times New Roman"/>
                <w:b/>
                <w:bCs/>
                <w:kern w:val="0"/>
                <w:sz w:val="24"/>
                <w:szCs w:val="24"/>
              </w:rPr>
            </w:pPr>
          </w:p>
        </w:tc>
        <w:tc>
          <w:tcPr>
            <w:tcW w:w="937" w:type="dxa"/>
            <w:vMerge/>
          </w:tcPr>
          <w:p w:rsidR="00DA1A7C" w:rsidRPr="00D726DB" w:rsidRDefault="00DA1A7C" w:rsidP="00DA1A7C">
            <w:pPr>
              <w:pStyle w:val="32"/>
              <w:ind w:leftChars="0" w:left="0" w:firstLineChars="0" w:firstLine="0"/>
              <w:rPr>
                <w:rFonts w:ascii="Times New Roman"/>
                <w:b/>
                <w:bCs/>
                <w:kern w:val="0"/>
                <w:sz w:val="24"/>
                <w:szCs w:val="24"/>
              </w:rPr>
            </w:pPr>
          </w:p>
        </w:tc>
        <w:tc>
          <w:tcPr>
            <w:tcW w:w="713" w:type="dxa"/>
            <w:shd w:val="clear" w:color="auto" w:fill="EAF1DD" w:themeFill="accent3" w:themeFillTint="33"/>
            <w:vAlign w:val="center"/>
          </w:tcPr>
          <w:p w:rsidR="00DA1A7C" w:rsidRPr="00D726DB" w:rsidRDefault="00DA1A7C" w:rsidP="00DA1A7C">
            <w:pPr>
              <w:pStyle w:val="32"/>
              <w:tabs>
                <w:tab w:val="clear" w:pos="567"/>
                <w:tab w:val="left" w:pos="318"/>
              </w:tabs>
              <w:spacing w:line="240" w:lineRule="exact"/>
              <w:ind w:leftChars="-25" w:left="-85" w:rightChars="-17" w:right="-58" w:firstLineChars="5" w:firstLine="10"/>
              <w:jc w:val="center"/>
              <w:rPr>
                <w:rFonts w:ascii="Times New Roman"/>
                <w:b/>
                <w:bCs/>
                <w:spacing w:val="-26"/>
                <w:kern w:val="0"/>
                <w:sz w:val="24"/>
                <w:szCs w:val="24"/>
              </w:rPr>
            </w:pPr>
            <w:r w:rsidRPr="00D726DB">
              <w:rPr>
                <w:rFonts w:ascii="Times New Roman"/>
                <w:b/>
                <w:bCs/>
                <w:spacing w:val="-26"/>
                <w:kern w:val="0"/>
                <w:sz w:val="24"/>
                <w:szCs w:val="24"/>
              </w:rPr>
              <w:t>到宅</w:t>
            </w:r>
          </w:p>
          <w:p w:rsidR="00DA1A7C" w:rsidRPr="00D726DB" w:rsidRDefault="00DA1A7C" w:rsidP="00DA1A7C">
            <w:pPr>
              <w:pStyle w:val="32"/>
              <w:tabs>
                <w:tab w:val="clear" w:pos="567"/>
                <w:tab w:val="left" w:pos="318"/>
              </w:tabs>
              <w:spacing w:line="240" w:lineRule="exact"/>
              <w:ind w:leftChars="-25" w:left="-85" w:rightChars="-17" w:right="-58" w:firstLineChars="5" w:firstLine="10"/>
              <w:jc w:val="center"/>
              <w:rPr>
                <w:rFonts w:ascii="Times New Roman"/>
                <w:b/>
                <w:bCs/>
                <w:spacing w:val="-26"/>
                <w:kern w:val="0"/>
                <w:sz w:val="24"/>
                <w:szCs w:val="24"/>
              </w:rPr>
            </w:pPr>
            <w:r w:rsidRPr="00D726DB">
              <w:rPr>
                <w:rFonts w:ascii="Times New Roman"/>
                <w:b/>
                <w:bCs/>
                <w:spacing w:val="-26"/>
                <w:kern w:val="0"/>
                <w:sz w:val="24"/>
                <w:szCs w:val="24"/>
              </w:rPr>
              <w:t>沐浴車</w:t>
            </w:r>
          </w:p>
          <w:p w:rsidR="00DA1A7C" w:rsidRPr="00D726DB" w:rsidRDefault="00DA1A7C" w:rsidP="00DA1A7C">
            <w:pPr>
              <w:pStyle w:val="32"/>
              <w:tabs>
                <w:tab w:val="clear" w:pos="567"/>
                <w:tab w:val="left" w:pos="318"/>
              </w:tabs>
              <w:spacing w:line="240" w:lineRule="exact"/>
              <w:ind w:leftChars="-25" w:left="-85" w:rightChars="-17" w:right="-58" w:firstLineChars="5" w:firstLine="10"/>
              <w:jc w:val="center"/>
              <w:rPr>
                <w:rFonts w:ascii="Times New Roman"/>
                <w:b/>
                <w:bCs/>
                <w:spacing w:val="-26"/>
                <w:kern w:val="0"/>
                <w:sz w:val="24"/>
                <w:szCs w:val="24"/>
              </w:rPr>
            </w:pPr>
            <w:r w:rsidRPr="00D726DB">
              <w:rPr>
                <w:rFonts w:ascii="Times New Roman"/>
                <w:b/>
                <w:bCs/>
                <w:spacing w:val="-26"/>
                <w:kern w:val="0"/>
                <w:sz w:val="24"/>
                <w:szCs w:val="24"/>
              </w:rPr>
              <w:t>服務</w:t>
            </w:r>
          </w:p>
        </w:tc>
        <w:tc>
          <w:tcPr>
            <w:tcW w:w="807" w:type="dxa"/>
            <w:shd w:val="clear" w:color="auto" w:fill="EAF1DD" w:themeFill="accent3" w:themeFillTint="33"/>
            <w:vAlign w:val="center"/>
          </w:tcPr>
          <w:p w:rsidR="00DA1A7C" w:rsidRPr="00D726DB" w:rsidRDefault="00DA1A7C" w:rsidP="00DA1A7C">
            <w:pPr>
              <w:pStyle w:val="32"/>
              <w:tabs>
                <w:tab w:val="clear" w:pos="567"/>
                <w:tab w:val="left" w:pos="318"/>
              </w:tabs>
              <w:spacing w:line="240" w:lineRule="exact"/>
              <w:ind w:leftChars="-25" w:left="-85" w:rightChars="-17" w:right="-58" w:firstLineChars="5" w:firstLine="10"/>
              <w:jc w:val="center"/>
              <w:rPr>
                <w:rFonts w:ascii="Times New Roman"/>
                <w:b/>
                <w:bCs/>
                <w:spacing w:val="-26"/>
                <w:kern w:val="0"/>
                <w:sz w:val="24"/>
                <w:szCs w:val="24"/>
              </w:rPr>
            </w:pPr>
            <w:r w:rsidRPr="00D726DB">
              <w:rPr>
                <w:rFonts w:ascii="Times New Roman"/>
                <w:b/>
                <w:bCs/>
                <w:spacing w:val="-26"/>
                <w:kern w:val="0"/>
                <w:sz w:val="24"/>
                <w:szCs w:val="24"/>
              </w:rPr>
              <w:t>專業</w:t>
            </w:r>
          </w:p>
          <w:p w:rsidR="00DA1A7C" w:rsidRPr="00D726DB" w:rsidRDefault="00DA1A7C" w:rsidP="00DA1A7C">
            <w:pPr>
              <w:pStyle w:val="32"/>
              <w:tabs>
                <w:tab w:val="clear" w:pos="567"/>
                <w:tab w:val="left" w:pos="318"/>
              </w:tabs>
              <w:spacing w:line="240" w:lineRule="exact"/>
              <w:ind w:leftChars="-25" w:left="-85" w:rightChars="-17" w:right="-58" w:firstLineChars="5" w:firstLine="10"/>
              <w:jc w:val="center"/>
              <w:rPr>
                <w:rFonts w:ascii="Times New Roman"/>
                <w:b/>
                <w:bCs/>
                <w:spacing w:val="-26"/>
                <w:kern w:val="0"/>
                <w:sz w:val="24"/>
                <w:szCs w:val="24"/>
              </w:rPr>
            </w:pPr>
            <w:r w:rsidRPr="00D726DB">
              <w:rPr>
                <w:rFonts w:ascii="Times New Roman"/>
                <w:b/>
                <w:bCs/>
                <w:spacing w:val="-26"/>
                <w:kern w:val="0"/>
                <w:sz w:val="24"/>
                <w:szCs w:val="24"/>
              </w:rPr>
              <w:t>服務</w:t>
            </w:r>
          </w:p>
        </w:tc>
        <w:tc>
          <w:tcPr>
            <w:tcW w:w="853" w:type="dxa"/>
            <w:shd w:val="clear" w:color="auto" w:fill="EAF1DD" w:themeFill="accent3" w:themeFillTint="33"/>
            <w:vAlign w:val="center"/>
          </w:tcPr>
          <w:p w:rsidR="00DA1A7C" w:rsidRPr="00D726DB" w:rsidRDefault="00DA1A7C" w:rsidP="00DA1A7C">
            <w:pPr>
              <w:pStyle w:val="32"/>
              <w:tabs>
                <w:tab w:val="clear" w:pos="567"/>
                <w:tab w:val="left" w:pos="318"/>
              </w:tabs>
              <w:spacing w:line="240" w:lineRule="exact"/>
              <w:ind w:leftChars="-25" w:left="-85" w:rightChars="-17" w:right="-58" w:firstLineChars="5" w:firstLine="10"/>
              <w:jc w:val="center"/>
              <w:rPr>
                <w:rFonts w:ascii="Times New Roman"/>
                <w:b/>
                <w:bCs/>
                <w:spacing w:val="-26"/>
                <w:kern w:val="0"/>
                <w:sz w:val="24"/>
                <w:szCs w:val="24"/>
              </w:rPr>
            </w:pPr>
            <w:r w:rsidRPr="00D726DB">
              <w:rPr>
                <w:rFonts w:ascii="Times New Roman"/>
                <w:b/>
                <w:bCs/>
                <w:spacing w:val="-26"/>
                <w:kern w:val="0"/>
                <w:sz w:val="24"/>
                <w:szCs w:val="24"/>
              </w:rPr>
              <w:t>交通</w:t>
            </w:r>
          </w:p>
          <w:p w:rsidR="00DA1A7C" w:rsidRPr="00D726DB" w:rsidRDefault="00DA1A7C" w:rsidP="00DA1A7C">
            <w:pPr>
              <w:pStyle w:val="32"/>
              <w:tabs>
                <w:tab w:val="clear" w:pos="567"/>
                <w:tab w:val="left" w:pos="318"/>
              </w:tabs>
              <w:spacing w:line="240" w:lineRule="exact"/>
              <w:ind w:leftChars="-25" w:left="-85" w:rightChars="-17" w:right="-58" w:firstLineChars="5" w:firstLine="10"/>
              <w:jc w:val="center"/>
              <w:rPr>
                <w:rFonts w:ascii="Times New Roman"/>
                <w:b/>
                <w:bCs/>
                <w:spacing w:val="-26"/>
                <w:kern w:val="0"/>
                <w:sz w:val="24"/>
                <w:szCs w:val="24"/>
              </w:rPr>
            </w:pPr>
            <w:r w:rsidRPr="00D726DB">
              <w:rPr>
                <w:rFonts w:ascii="Times New Roman"/>
                <w:b/>
                <w:bCs/>
                <w:spacing w:val="-26"/>
                <w:kern w:val="0"/>
                <w:sz w:val="24"/>
                <w:szCs w:val="24"/>
              </w:rPr>
              <w:t>接送</w:t>
            </w:r>
          </w:p>
        </w:tc>
        <w:tc>
          <w:tcPr>
            <w:tcW w:w="1119" w:type="dxa"/>
            <w:shd w:val="clear" w:color="auto" w:fill="EAF1DD" w:themeFill="accent3" w:themeFillTint="33"/>
            <w:vAlign w:val="center"/>
          </w:tcPr>
          <w:p w:rsidR="00DA1A7C" w:rsidRPr="00D726DB" w:rsidRDefault="00DA1A7C" w:rsidP="00DA1A7C">
            <w:pPr>
              <w:pStyle w:val="32"/>
              <w:tabs>
                <w:tab w:val="clear" w:pos="567"/>
                <w:tab w:val="left" w:pos="318"/>
              </w:tabs>
              <w:spacing w:line="240" w:lineRule="exact"/>
              <w:ind w:leftChars="-25" w:left="-85" w:rightChars="-17" w:right="-58" w:firstLineChars="5" w:firstLine="10"/>
              <w:jc w:val="center"/>
              <w:rPr>
                <w:rFonts w:ascii="Times New Roman"/>
                <w:b/>
                <w:bCs/>
                <w:spacing w:val="-26"/>
                <w:kern w:val="0"/>
                <w:sz w:val="24"/>
                <w:szCs w:val="24"/>
              </w:rPr>
            </w:pPr>
            <w:r w:rsidRPr="00D726DB">
              <w:rPr>
                <w:rFonts w:ascii="Times New Roman"/>
                <w:b/>
                <w:bCs/>
                <w:spacing w:val="-26"/>
                <w:kern w:val="0"/>
                <w:sz w:val="24"/>
                <w:szCs w:val="24"/>
              </w:rPr>
              <w:t>輔具及居家無障礙環境改善服務</w:t>
            </w:r>
          </w:p>
        </w:tc>
        <w:tc>
          <w:tcPr>
            <w:tcW w:w="917" w:type="dxa"/>
            <w:shd w:val="clear" w:color="auto" w:fill="EAF1DD" w:themeFill="accent3" w:themeFillTint="33"/>
            <w:vAlign w:val="center"/>
          </w:tcPr>
          <w:p w:rsidR="00DA1A7C" w:rsidRPr="00D726DB" w:rsidRDefault="00DA1A7C" w:rsidP="00DA1A7C">
            <w:pPr>
              <w:pStyle w:val="32"/>
              <w:tabs>
                <w:tab w:val="clear" w:pos="567"/>
                <w:tab w:val="left" w:pos="318"/>
              </w:tabs>
              <w:spacing w:line="240" w:lineRule="exact"/>
              <w:ind w:leftChars="-25" w:left="-85" w:rightChars="-17" w:right="-58" w:firstLineChars="5" w:firstLine="10"/>
              <w:jc w:val="center"/>
              <w:rPr>
                <w:rFonts w:ascii="Times New Roman"/>
                <w:b/>
                <w:bCs/>
                <w:spacing w:val="-26"/>
                <w:kern w:val="0"/>
                <w:sz w:val="24"/>
                <w:szCs w:val="24"/>
              </w:rPr>
            </w:pPr>
            <w:r w:rsidRPr="00D726DB">
              <w:rPr>
                <w:rFonts w:ascii="Times New Roman"/>
                <w:b/>
                <w:bCs/>
                <w:spacing w:val="-26"/>
                <w:kern w:val="0"/>
                <w:sz w:val="24"/>
                <w:szCs w:val="24"/>
              </w:rPr>
              <w:t>喘息</w:t>
            </w:r>
          </w:p>
          <w:p w:rsidR="00DA1A7C" w:rsidRPr="00D726DB" w:rsidRDefault="00DA1A7C" w:rsidP="00DA1A7C">
            <w:pPr>
              <w:pStyle w:val="32"/>
              <w:tabs>
                <w:tab w:val="clear" w:pos="567"/>
                <w:tab w:val="left" w:pos="318"/>
              </w:tabs>
              <w:spacing w:line="240" w:lineRule="exact"/>
              <w:ind w:leftChars="-25" w:left="-85" w:rightChars="-17" w:right="-58" w:firstLineChars="5" w:firstLine="10"/>
              <w:jc w:val="center"/>
              <w:rPr>
                <w:rFonts w:ascii="Times New Roman"/>
                <w:b/>
                <w:bCs/>
                <w:spacing w:val="-26"/>
                <w:kern w:val="0"/>
                <w:sz w:val="24"/>
                <w:szCs w:val="24"/>
              </w:rPr>
            </w:pPr>
            <w:r w:rsidRPr="00D726DB">
              <w:rPr>
                <w:rFonts w:ascii="Times New Roman"/>
                <w:b/>
                <w:bCs/>
                <w:spacing w:val="-26"/>
                <w:kern w:val="0"/>
                <w:sz w:val="24"/>
                <w:szCs w:val="24"/>
              </w:rPr>
              <w:t>服務</w:t>
            </w:r>
          </w:p>
        </w:tc>
        <w:tc>
          <w:tcPr>
            <w:tcW w:w="886" w:type="dxa"/>
            <w:shd w:val="clear" w:color="auto" w:fill="EAF1DD" w:themeFill="accent3" w:themeFillTint="33"/>
            <w:vAlign w:val="center"/>
          </w:tcPr>
          <w:p w:rsidR="00DA1A7C" w:rsidRPr="00D726DB" w:rsidRDefault="00DA1A7C" w:rsidP="00DA1A7C">
            <w:pPr>
              <w:pStyle w:val="32"/>
              <w:tabs>
                <w:tab w:val="clear" w:pos="567"/>
                <w:tab w:val="left" w:pos="318"/>
              </w:tabs>
              <w:spacing w:line="240" w:lineRule="exact"/>
              <w:ind w:leftChars="-25" w:left="-85" w:rightChars="-17" w:right="-58" w:firstLineChars="5" w:firstLine="10"/>
              <w:jc w:val="center"/>
              <w:rPr>
                <w:rFonts w:ascii="Times New Roman"/>
                <w:b/>
                <w:bCs/>
                <w:spacing w:val="-26"/>
                <w:kern w:val="0"/>
                <w:sz w:val="24"/>
                <w:szCs w:val="24"/>
              </w:rPr>
            </w:pPr>
            <w:r w:rsidRPr="00D726DB">
              <w:rPr>
                <w:rFonts w:ascii="Times New Roman" w:hint="eastAsia"/>
                <w:b/>
                <w:bCs/>
                <w:spacing w:val="-26"/>
                <w:kern w:val="0"/>
                <w:sz w:val="24"/>
                <w:szCs w:val="24"/>
              </w:rPr>
              <w:t>合計</w:t>
            </w:r>
            <w:r w:rsidRPr="00D726DB">
              <w:rPr>
                <w:rFonts w:ascii="Times New Roman" w:hint="eastAsia"/>
                <w:b/>
                <w:bCs/>
                <w:spacing w:val="-26"/>
                <w:kern w:val="0"/>
                <w:sz w:val="24"/>
                <w:szCs w:val="24"/>
              </w:rPr>
              <w:t>(B)</w:t>
            </w:r>
          </w:p>
        </w:tc>
        <w:tc>
          <w:tcPr>
            <w:tcW w:w="785" w:type="dxa"/>
            <w:vMerge/>
            <w:vAlign w:val="center"/>
          </w:tcPr>
          <w:p w:rsidR="00DA1A7C" w:rsidRPr="00D726DB" w:rsidRDefault="00DA1A7C" w:rsidP="00DA1A7C">
            <w:pPr>
              <w:pStyle w:val="32"/>
              <w:tabs>
                <w:tab w:val="clear" w:pos="567"/>
                <w:tab w:val="left" w:pos="318"/>
              </w:tabs>
              <w:spacing w:line="240" w:lineRule="exact"/>
              <w:ind w:leftChars="-25" w:left="-85" w:rightChars="-17" w:right="-58" w:firstLineChars="5" w:firstLine="10"/>
              <w:jc w:val="center"/>
              <w:rPr>
                <w:rFonts w:ascii="Times New Roman"/>
                <w:b/>
                <w:bCs/>
                <w:spacing w:val="-26"/>
                <w:kern w:val="0"/>
                <w:sz w:val="24"/>
                <w:szCs w:val="24"/>
              </w:rPr>
            </w:pPr>
          </w:p>
        </w:tc>
      </w:tr>
      <w:tr w:rsidR="00D726DB" w:rsidRPr="00D726DB" w:rsidTr="00DA1A7C">
        <w:tc>
          <w:tcPr>
            <w:tcW w:w="607" w:type="dxa"/>
            <w:vAlign w:val="center"/>
          </w:tcPr>
          <w:p w:rsidR="00DA1A7C" w:rsidRPr="00D726DB" w:rsidRDefault="00DA1A7C" w:rsidP="00DA1A7C">
            <w:pPr>
              <w:pStyle w:val="32"/>
              <w:spacing w:line="260" w:lineRule="exact"/>
              <w:ind w:leftChars="0" w:left="0" w:firstLineChars="0" w:firstLine="0"/>
              <w:rPr>
                <w:rFonts w:ascii="Times New Roman"/>
              </w:rPr>
            </w:pPr>
            <w:r w:rsidRPr="00D726DB">
              <w:rPr>
                <w:rFonts w:ascii="Times New Roman"/>
                <w:kern w:val="0"/>
                <w:sz w:val="24"/>
                <w:szCs w:val="24"/>
              </w:rPr>
              <w:t>107</w:t>
            </w:r>
          </w:p>
        </w:tc>
        <w:tc>
          <w:tcPr>
            <w:tcW w:w="937" w:type="dxa"/>
            <w:vAlign w:val="center"/>
          </w:tcPr>
          <w:p w:rsidR="00DA1A7C" w:rsidRPr="00D726DB" w:rsidRDefault="00DA1A7C" w:rsidP="00DA1A7C">
            <w:pPr>
              <w:pStyle w:val="32"/>
              <w:spacing w:line="260" w:lineRule="exact"/>
              <w:ind w:leftChars="0" w:left="0" w:firstLineChars="0" w:firstLine="0"/>
              <w:jc w:val="right"/>
              <w:rPr>
                <w:rFonts w:ascii="Times New Roman"/>
                <w:spacing w:val="-10"/>
                <w:kern w:val="0"/>
                <w:sz w:val="24"/>
                <w:szCs w:val="24"/>
              </w:rPr>
            </w:pPr>
            <w:r w:rsidRPr="00D726DB">
              <w:rPr>
                <w:rFonts w:ascii="Times New Roman"/>
                <w:b/>
                <w:bCs/>
                <w:spacing w:val="-10"/>
                <w:kern w:val="0"/>
                <w:sz w:val="24"/>
                <w:szCs w:val="24"/>
              </w:rPr>
              <w:t>28,818</w:t>
            </w:r>
          </w:p>
        </w:tc>
        <w:tc>
          <w:tcPr>
            <w:tcW w:w="713" w:type="dxa"/>
            <w:vAlign w:val="center"/>
          </w:tcPr>
          <w:p w:rsidR="00DA1A7C" w:rsidRPr="00D726DB" w:rsidRDefault="00DA1A7C" w:rsidP="00DA1A7C">
            <w:pPr>
              <w:pStyle w:val="32"/>
              <w:spacing w:line="260" w:lineRule="exact"/>
              <w:ind w:leftChars="0" w:left="0" w:firstLineChars="0" w:firstLine="0"/>
              <w:jc w:val="right"/>
              <w:rPr>
                <w:rFonts w:ascii="Times New Roman"/>
              </w:rPr>
            </w:pPr>
            <w:r w:rsidRPr="00D726DB">
              <w:rPr>
                <w:rFonts w:ascii="Times New Roman"/>
                <w:kern w:val="0"/>
                <w:sz w:val="24"/>
                <w:szCs w:val="24"/>
              </w:rPr>
              <w:t>8</w:t>
            </w:r>
          </w:p>
        </w:tc>
        <w:tc>
          <w:tcPr>
            <w:tcW w:w="807" w:type="dxa"/>
            <w:vAlign w:val="center"/>
          </w:tcPr>
          <w:p w:rsidR="00DA1A7C" w:rsidRPr="00D726DB" w:rsidRDefault="00DA1A7C" w:rsidP="00DA1A7C">
            <w:pPr>
              <w:pStyle w:val="32"/>
              <w:spacing w:line="260" w:lineRule="exact"/>
              <w:ind w:leftChars="0" w:left="0" w:firstLineChars="0" w:firstLine="0"/>
              <w:jc w:val="right"/>
              <w:rPr>
                <w:rFonts w:ascii="Times New Roman"/>
              </w:rPr>
            </w:pPr>
            <w:r w:rsidRPr="00D726DB">
              <w:rPr>
                <w:rFonts w:ascii="Times New Roman"/>
                <w:kern w:val="0"/>
                <w:sz w:val="24"/>
                <w:szCs w:val="24"/>
              </w:rPr>
              <w:t>5,260</w:t>
            </w:r>
          </w:p>
        </w:tc>
        <w:tc>
          <w:tcPr>
            <w:tcW w:w="853" w:type="dxa"/>
            <w:vAlign w:val="center"/>
          </w:tcPr>
          <w:p w:rsidR="00DA1A7C" w:rsidRPr="00D726DB" w:rsidRDefault="00DA1A7C" w:rsidP="00DA1A7C">
            <w:pPr>
              <w:pStyle w:val="32"/>
              <w:spacing w:line="260" w:lineRule="exact"/>
              <w:ind w:leftChars="0" w:left="0" w:firstLineChars="0" w:firstLine="0"/>
              <w:jc w:val="right"/>
              <w:rPr>
                <w:rFonts w:ascii="Times New Roman"/>
              </w:rPr>
            </w:pPr>
            <w:r w:rsidRPr="00D726DB">
              <w:rPr>
                <w:rFonts w:ascii="Times New Roman"/>
                <w:kern w:val="0"/>
                <w:sz w:val="24"/>
                <w:szCs w:val="24"/>
              </w:rPr>
              <w:t>7,239</w:t>
            </w:r>
          </w:p>
        </w:tc>
        <w:tc>
          <w:tcPr>
            <w:tcW w:w="1119" w:type="dxa"/>
            <w:vAlign w:val="center"/>
          </w:tcPr>
          <w:p w:rsidR="00DA1A7C" w:rsidRPr="00D726DB" w:rsidRDefault="00DA1A7C" w:rsidP="00DA1A7C">
            <w:pPr>
              <w:pStyle w:val="32"/>
              <w:spacing w:line="260" w:lineRule="exact"/>
              <w:ind w:leftChars="0" w:left="0" w:firstLineChars="0" w:firstLine="0"/>
              <w:jc w:val="right"/>
              <w:rPr>
                <w:rFonts w:ascii="Times New Roman"/>
              </w:rPr>
            </w:pPr>
            <w:r w:rsidRPr="00D726DB">
              <w:rPr>
                <w:rFonts w:ascii="Times New Roman"/>
                <w:kern w:val="0"/>
                <w:sz w:val="24"/>
                <w:szCs w:val="24"/>
              </w:rPr>
              <w:t>2,136</w:t>
            </w:r>
          </w:p>
        </w:tc>
        <w:tc>
          <w:tcPr>
            <w:tcW w:w="917" w:type="dxa"/>
            <w:vAlign w:val="center"/>
          </w:tcPr>
          <w:p w:rsidR="00DA1A7C" w:rsidRPr="00D726DB" w:rsidRDefault="00DA1A7C" w:rsidP="00DA1A7C">
            <w:pPr>
              <w:pStyle w:val="32"/>
              <w:spacing w:line="260" w:lineRule="exact"/>
              <w:ind w:leftChars="0" w:left="0" w:firstLineChars="0" w:firstLine="0"/>
              <w:jc w:val="right"/>
              <w:rPr>
                <w:rFonts w:ascii="Times New Roman"/>
              </w:rPr>
            </w:pPr>
            <w:r w:rsidRPr="00D726DB">
              <w:rPr>
                <w:rFonts w:ascii="Times New Roman"/>
                <w:kern w:val="0"/>
                <w:sz w:val="24"/>
                <w:szCs w:val="24"/>
              </w:rPr>
              <w:t>120</w:t>
            </w:r>
          </w:p>
        </w:tc>
        <w:tc>
          <w:tcPr>
            <w:tcW w:w="886" w:type="dxa"/>
            <w:vAlign w:val="center"/>
          </w:tcPr>
          <w:p w:rsidR="00DA1A7C" w:rsidRPr="00D726DB" w:rsidRDefault="00DA1A7C" w:rsidP="00DA1A7C">
            <w:pPr>
              <w:pStyle w:val="32"/>
              <w:spacing w:line="260" w:lineRule="exact"/>
              <w:ind w:leftChars="0" w:left="0" w:firstLineChars="0" w:firstLine="0"/>
              <w:jc w:val="right"/>
              <w:rPr>
                <w:rFonts w:ascii="Times New Roman"/>
                <w:spacing w:val="-10"/>
              </w:rPr>
            </w:pPr>
            <w:r w:rsidRPr="00D726DB">
              <w:rPr>
                <w:rFonts w:ascii="Times New Roman"/>
                <w:spacing w:val="-10"/>
                <w:kern w:val="0"/>
                <w:sz w:val="24"/>
                <w:szCs w:val="24"/>
              </w:rPr>
              <w:t>14</w:t>
            </w:r>
            <w:r w:rsidRPr="00D726DB">
              <w:rPr>
                <w:rFonts w:ascii="Times New Roman" w:hint="eastAsia"/>
                <w:spacing w:val="-10"/>
                <w:kern w:val="0"/>
                <w:sz w:val="24"/>
                <w:szCs w:val="24"/>
              </w:rPr>
              <w:t>,</w:t>
            </w:r>
            <w:r w:rsidRPr="00D726DB">
              <w:rPr>
                <w:rFonts w:ascii="Times New Roman"/>
                <w:spacing w:val="-10"/>
                <w:kern w:val="0"/>
                <w:sz w:val="24"/>
                <w:szCs w:val="24"/>
              </w:rPr>
              <w:t>763</w:t>
            </w:r>
          </w:p>
        </w:tc>
        <w:tc>
          <w:tcPr>
            <w:tcW w:w="785" w:type="dxa"/>
            <w:vAlign w:val="center"/>
          </w:tcPr>
          <w:p w:rsidR="00DA1A7C" w:rsidRPr="00D726DB" w:rsidRDefault="00DA1A7C" w:rsidP="00DA1A7C">
            <w:pPr>
              <w:pStyle w:val="32"/>
              <w:spacing w:line="260" w:lineRule="exact"/>
              <w:ind w:leftChars="0" w:left="0" w:firstLineChars="0" w:firstLine="0"/>
              <w:jc w:val="right"/>
              <w:rPr>
                <w:rFonts w:ascii="Times New Roman"/>
                <w:kern w:val="0"/>
                <w:sz w:val="24"/>
                <w:szCs w:val="24"/>
              </w:rPr>
            </w:pPr>
            <w:r w:rsidRPr="00D726DB">
              <w:rPr>
                <w:rFonts w:ascii="Times New Roman"/>
                <w:kern w:val="0"/>
                <w:sz w:val="24"/>
                <w:szCs w:val="24"/>
              </w:rPr>
              <w:t>51.2</w:t>
            </w:r>
          </w:p>
        </w:tc>
      </w:tr>
      <w:tr w:rsidR="00D726DB" w:rsidRPr="00D726DB" w:rsidTr="00DA1A7C">
        <w:tc>
          <w:tcPr>
            <w:tcW w:w="607" w:type="dxa"/>
            <w:vAlign w:val="center"/>
          </w:tcPr>
          <w:p w:rsidR="00DA1A7C" w:rsidRPr="00D726DB" w:rsidRDefault="00DA1A7C" w:rsidP="00DA1A7C">
            <w:pPr>
              <w:pStyle w:val="32"/>
              <w:spacing w:line="260" w:lineRule="exact"/>
              <w:ind w:leftChars="0" w:left="0" w:firstLineChars="0" w:firstLine="0"/>
              <w:rPr>
                <w:rFonts w:ascii="Times New Roman"/>
              </w:rPr>
            </w:pPr>
            <w:r w:rsidRPr="00D726DB">
              <w:rPr>
                <w:rFonts w:ascii="Times New Roman"/>
                <w:kern w:val="0"/>
                <w:sz w:val="24"/>
                <w:szCs w:val="24"/>
              </w:rPr>
              <w:t>108</w:t>
            </w:r>
          </w:p>
        </w:tc>
        <w:tc>
          <w:tcPr>
            <w:tcW w:w="937" w:type="dxa"/>
            <w:vAlign w:val="center"/>
          </w:tcPr>
          <w:p w:rsidR="00DA1A7C" w:rsidRPr="00D726DB" w:rsidRDefault="00DA1A7C" w:rsidP="00DA1A7C">
            <w:pPr>
              <w:pStyle w:val="32"/>
              <w:spacing w:line="260" w:lineRule="exact"/>
              <w:ind w:leftChars="0" w:left="0" w:firstLineChars="0" w:firstLine="0"/>
              <w:jc w:val="right"/>
              <w:rPr>
                <w:rFonts w:ascii="Times New Roman"/>
                <w:spacing w:val="-10"/>
                <w:kern w:val="0"/>
                <w:sz w:val="24"/>
                <w:szCs w:val="24"/>
              </w:rPr>
            </w:pPr>
            <w:r w:rsidRPr="00D726DB">
              <w:rPr>
                <w:rFonts w:ascii="Times New Roman"/>
                <w:b/>
                <w:bCs/>
                <w:spacing w:val="-10"/>
                <w:kern w:val="0"/>
                <w:sz w:val="24"/>
                <w:szCs w:val="24"/>
              </w:rPr>
              <w:t>51,875</w:t>
            </w:r>
          </w:p>
        </w:tc>
        <w:tc>
          <w:tcPr>
            <w:tcW w:w="713" w:type="dxa"/>
            <w:vAlign w:val="center"/>
          </w:tcPr>
          <w:p w:rsidR="00DA1A7C" w:rsidRPr="00D726DB" w:rsidRDefault="00DA1A7C" w:rsidP="00DA1A7C">
            <w:pPr>
              <w:pStyle w:val="32"/>
              <w:spacing w:line="260" w:lineRule="exact"/>
              <w:ind w:leftChars="0" w:left="0" w:firstLineChars="0" w:firstLine="0"/>
              <w:jc w:val="right"/>
              <w:rPr>
                <w:rFonts w:ascii="Times New Roman"/>
                <w:spacing w:val="-14"/>
              </w:rPr>
            </w:pPr>
            <w:r w:rsidRPr="00D726DB">
              <w:rPr>
                <w:rFonts w:ascii="Times New Roman"/>
                <w:spacing w:val="-14"/>
                <w:kern w:val="0"/>
                <w:sz w:val="24"/>
                <w:szCs w:val="24"/>
              </w:rPr>
              <w:t>139</w:t>
            </w:r>
          </w:p>
        </w:tc>
        <w:tc>
          <w:tcPr>
            <w:tcW w:w="807" w:type="dxa"/>
            <w:vAlign w:val="center"/>
          </w:tcPr>
          <w:p w:rsidR="00DA1A7C" w:rsidRPr="00D726DB" w:rsidRDefault="00DA1A7C" w:rsidP="00DA1A7C">
            <w:pPr>
              <w:pStyle w:val="32"/>
              <w:spacing w:line="260" w:lineRule="exact"/>
              <w:ind w:leftChars="0" w:left="0" w:firstLineChars="0" w:firstLine="0"/>
              <w:jc w:val="right"/>
              <w:rPr>
                <w:rFonts w:ascii="Times New Roman"/>
                <w:spacing w:val="-14"/>
              </w:rPr>
            </w:pPr>
            <w:r w:rsidRPr="00D726DB">
              <w:rPr>
                <w:rFonts w:ascii="Times New Roman"/>
                <w:spacing w:val="-14"/>
                <w:kern w:val="0"/>
                <w:sz w:val="24"/>
                <w:szCs w:val="24"/>
              </w:rPr>
              <w:t>7,756</w:t>
            </w:r>
          </w:p>
        </w:tc>
        <w:tc>
          <w:tcPr>
            <w:tcW w:w="853" w:type="dxa"/>
            <w:vAlign w:val="center"/>
          </w:tcPr>
          <w:p w:rsidR="00DA1A7C" w:rsidRPr="00D726DB" w:rsidRDefault="00DA1A7C" w:rsidP="00DA1A7C">
            <w:pPr>
              <w:pStyle w:val="32"/>
              <w:spacing w:line="260" w:lineRule="exact"/>
              <w:ind w:leftChars="0" w:left="0" w:firstLineChars="0" w:firstLine="0"/>
              <w:jc w:val="right"/>
              <w:rPr>
                <w:rFonts w:ascii="Times New Roman"/>
                <w:spacing w:val="-14"/>
              </w:rPr>
            </w:pPr>
            <w:r w:rsidRPr="00D726DB">
              <w:rPr>
                <w:rFonts w:ascii="Times New Roman"/>
                <w:spacing w:val="-14"/>
                <w:kern w:val="0"/>
                <w:sz w:val="24"/>
                <w:szCs w:val="24"/>
              </w:rPr>
              <w:t>8,351</w:t>
            </w:r>
          </w:p>
        </w:tc>
        <w:tc>
          <w:tcPr>
            <w:tcW w:w="1119" w:type="dxa"/>
            <w:vAlign w:val="center"/>
          </w:tcPr>
          <w:p w:rsidR="00DA1A7C" w:rsidRPr="00D726DB" w:rsidRDefault="00DA1A7C" w:rsidP="00DA1A7C">
            <w:pPr>
              <w:pStyle w:val="32"/>
              <w:spacing w:line="260" w:lineRule="exact"/>
              <w:ind w:leftChars="0" w:left="0" w:firstLineChars="0" w:firstLine="0"/>
              <w:jc w:val="right"/>
              <w:rPr>
                <w:rFonts w:ascii="Times New Roman"/>
                <w:spacing w:val="-14"/>
              </w:rPr>
            </w:pPr>
            <w:r w:rsidRPr="00D726DB">
              <w:rPr>
                <w:rFonts w:ascii="Times New Roman"/>
                <w:spacing w:val="-14"/>
                <w:kern w:val="0"/>
                <w:sz w:val="24"/>
                <w:szCs w:val="24"/>
              </w:rPr>
              <w:t>4,165</w:t>
            </w:r>
          </w:p>
        </w:tc>
        <w:tc>
          <w:tcPr>
            <w:tcW w:w="917" w:type="dxa"/>
            <w:vAlign w:val="center"/>
          </w:tcPr>
          <w:p w:rsidR="00DA1A7C" w:rsidRPr="00D726DB" w:rsidRDefault="00DA1A7C" w:rsidP="00DA1A7C">
            <w:pPr>
              <w:pStyle w:val="32"/>
              <w:spacing w:line="260" w:lineRule="exact"/>
              <w:ind w:leftChars="0" w:left="0" w:firstLineChars="0" w:firstLine="0"/>
              <w:jc w:val="right"/>
              <w:rPr>
                <w:rFonts w:ascii="Times New Roman"/>
                <w:spacing w:val="-14"/>
              </w:rPr>
            </w:pPr>
            <w:r w:rsidRPr="00D726DB">
              <w:rPr>
                <w:rFonts w:ascii="Times New Roman"/>
                <w:spacing w:val="-14"/>
                <w:kern w:val="0"/>
                <w:sz w:val="24"/>
                <w:szCs w:val="24"/>
              </w:rPr>
              <w:t>821</w:t>
            </w:r>
          </w:p>
        </w:tc>
        <w:tc>
          <w:tcPr>
            <w:tcW w:w="886" w:type="dxa"/>
            <w:vAlign w:val="center"/>
          </w:tcPr>
          <w:p w:rsidR="00DA1A7C" w:rsidRPr="00D726DB" w:rsidRDefault="00DA1A7C" w:rsidP="00DA1A7C">
            <w:pPr>
              <w:pStyle w:val="32"/>
              <w:spacing w:line="260" w:lineRule="exact"/>
              <w:ind w:leftChars="0" w:left="0" w:firstLineChars="0" w:firstLine="0"/>
              <w:jc w:val="right"/>
              <w:rPr>
                <w:rFonts w:ascii="Times New Roman"/>
                <w:spacing w:val="-10"/>
              </w:rPr>
            </w:pPr>
            <w:r w:rsidRPr="00D726DB">
              <w:rPr>
                <w:rFonts w:ascii="Times New Roman"/>
                <w:spacing w:val="-10"/>
                <w:kern w:val="0"/>
                <w:sz w:val="24"/>
                <w:szCs w:val="24"/>
              </w:rPr>
              <w:t>21</w:t>
            </w:r>
            <w:r w:rsidRPr="00D726DB">
              <w:rPr>
                <w:rFonts w:ascii="Times New Roman" w:hint="eastAsia"/>
                <w:spacing w:val="-10"/>
                <w:kern w:val="0"/>
                <w:sz w:val="24"/>
                <w:szCs w:val="24"/>
              </w:rPr>
              <w:t>,</w:t>
            </w:r>
            <w:r w:rsidRPr="00D726DB">
              <w:rPr>
                <w:rFonts w:ascii="Times New Roman"/>
                <w:spacing w:val="-10"/>
                <w:kern w:val="0"/>
                <w:sz w:val="24"/>
                <w:szCs w:val="24"/>
              </w:rPr>
              <w:t>232</w:t>
            </w:r>
          </w:p>
        </w:tc>
        <w:tc>
          <w:tcPr>
            <w:tcW w:w="785" w:type="dxa"/>
            <w:vAlign w:val="center"/>
          </w:tcPr>
          <w:p w:rsidR="00DA1A7C" w:rsidRPr="00D726DB" w:rsidRDefault="00DA1A7C" w:rsidP="00DA1A7C">
            <w:pPr>
              <w:pStyle w:val="32"/>
              <w:spacing w:line="260" w:lineRule="exact"/>
              <w:ind w:leftChars="0" w:left="0" w:firstLineChars="0" w:firstLine="0"/>
              <w:jc w:val="right"/>
              <w:rPr>
                <w:rFonts w:ascii="Times New Roman"/>
                <w:kern w:val="0"/>
                <w:sz w:val="24"/>
                <w:szCs w:val="24"/>
              </w:rPr>
            </w:pPr>
            <w:r w:rsidRPr="00D726DB">
              <w:rPr>
                <w:rFonts w:ascii="Times New Roman"/>
                <w:kern w:val="0"/>
                <w:sz w:val="24"/>
                <w:szCs w:val="24"/>
              </w:rPr>
              <w:t>40.9</w:t>
            </w:r>
          </w:p>
        </w:tc>
      </w:tr>
      <w:tr w:rsidR="00D726DB" w:rsidRPr="00D726DB" w:rsidTr="00DA1A7C">
        <w:tc>
          <w:tcPr>
            <w:tcW w:w="607" w:type="dxa"/>
            <w:vAlign w:val="center"/>
          </w:tcPr>
          <w:p w:rsidR="00DA1A7C" w:rsidRPr="00D726DB" w:rsidRDefault="00DA1A7C" w:rsidP="00DA1A7C">
            <w:pPr>
              <w:pStyle w:val="32"/>
              <w:spacing w:line="260" w:lineRule="exact"/>
              <w:ind w:leftChars="0" w:left="0" w:firstLineChars="0" w:firstLine="0"/>
              <w:rPr>
                <w:rFonts w:ascii="Times New Roman"/>
              </w:rPr>
            </w:pPr>
            <w:r w:rsidRPr="00D726DB">
              <w:rPr>
                <w:rFonts w:ascii="Times New Roman"/>
                <w:kern w:val="0"/>
                <w:sz w:val="24"/>
                <w:szCs w:val="24"/>
              </w:rPr>
              <w:t>109</w:t>
            </w:r>
          </w:p>
        </w:tc>
        <w:tc>
          <w:tcPr>
            <w:tcW w:w="937" w:type="dxa"/>
            <w:vAlign w:val="center"/>
          </w:tcPr>
          <w:p w:rsidR="00DA1A7C" w:rsidRPr="00D726DB" w:rsidRDefault="00DA1A7C" w:rsidP="00DA1A7C">
            <w:pPr>
              <w:pStyle w:val="32"/>
              <w:spacing w:line="260" w:lineRule="exact"/>
              <w:ind w:leftChars="0" w:left="0" w:firstLineChars="0" w:firstLine="0"/>
              <w:jc w:val="right"/>
              <w:rPr>
                <w:rFonts w:ascii="Times New Roman"/>
                <w:spacing w:val="-10"/>
                <w:kern w:val="0"/>
                <w:sz w:val="24"/>
                <w:szCs w:val="24"/>
              </w:rPr>
            </w:pPr>
            <w:r w:rsidRPr="00D726DB">
              <w:rPr>
                <w:rFonts w:ascii="Times New Roman"/>
                <w:b/>
                <w:bCs/>
                <w:spacing w:val="-10"/>
                <w:kern w:val="0"/>
                <w:sz w:val="24"/>
                <w:szCs w:val="24"/>
              </w:rPr>
              <w:t>67,773</w:t>
            </w:r>
          </w:p>
        </w:tc>
        <w:tc>
          <w:tcPr>
            <w:tcW w:w="713" w:type="dxa"/>
            <w:vAlign w:val="center"/>
          </w:tcPr>
          <w:p w:rsidR="00DA1A7C" w:rsidRPr="00D726DB" w:rsidRDefault="00DA1A7C" w:rsidP="00DA1A7C">
            <w:pPr>
              <w:pStyle w:val="32"/>
              <w:spacing w:line="260" w:lineRule="exact"/>
              <w:ind w:leftChars="0" w:left="0" w:firstLineChars="0" w:firstLine="0"/>
              <w:jc w:val="right"/>
              <w:rPr>
                <w:rFonts w:ascii="Times New Roman"/>
                <w:spacing w:val="-14"/>
              </w:rPr>
            </w:pPr>
            <w:r w:rsidRPr="00D726DB">
              <w:rPr>
                <w:rFonts w:ascii="Times New Roman"/>
                <w:spacing w:val="-14"/>
                <w:kern w:val="0"/>
                <w:sz w:val="24"/>
                <w:szCs w:val="24"/>
              </w:rPr>
              <w:t>217</w:t>
            </w:r>
          </w:p>
        </w:tc>
        <w:tc>
          <w:tcPr>
            <w:tcW w:w="807" w:type="dxa"/>
            <w:vAlign w:val="center"/>
          </w:tcPr>
          <w:p w:rsidR="00DA1A7C" w:rsidRPr="00D726DB" w:rsidRDefault="00DA1A7C" w:rsidP="00DA1A7C">
            <w:pPr>
              <w:pStyle w:val="32"/>
              <w:spacing w:line="260" w:lineRule="exact"/>
              <w:ind w:leftChars="0" w:left="0" w:firstLineChars="0" w:firstLine="0"/>
              <w:jc w:val="right"/>
              <w:rPr>
                <w:rFonts w:ascii="Times New Roman"/>
                <w:spacing w:val="-14"/>
              </w:rPr>
            </w:pPr>
            <w:r w:rsidRPr="00D726DB">
              <w:rPr>
                <w:rFonts w:ascii="Times New Roman"/>
                <w:spacing w:val="-14"/>
                <w:kern w:val="0"/>
                <w:sz w:val="24"/>
                <w:szCs w:val="24"/>
              </w:rPr>
              <w:t>8,268</w:t>
            </w:r>
          </w:p>
        </w:tc>
        <w:tc>
          <w:tcPr>
            <w:tcW w:w="853" w:type="dxa"/>
            <w:vAlign w:val="center"/>
          </w:tcPr>
          <w:p w:rsidR="00DA1A7C" w:rsidRPr="00D726DB" w:rsidRDefault="00DA1A7C" w:rsidP="00DA1A7C">
            <w:pPr>
              <w:pStyle w:val="32"/>
              <w:spacing w:line="260" w:lineRule="exact"/>
              <w:ind w:leftChars="0" w:left="0" w:firstLineChars="0" w:firstLine="0"/>
              <w:jc w:val="right"/>
              <w:rPr>
                <w:rFonts w:ascii="Times New Roman"/>
                <w:spacing w:val="-14"/>
              </w:rPr>
            </w:pPr>
            <w:r w:rsidRPr="00D726DB">
              <w:rPr>
                <w:rFonts w:ascii="Times New Roman"/>
                <w:spacing w:val="-14"/>
                <w:kern w:val="0"/>
                <w:sz w:val="24"/>
                <w:szCs w:val="24"/>
              </w:rPr>
              <w:t>11,539</w:t>
            </w:r>
          </w:p>
        </w:tc>
        <w:tc>
          <w:tcPr>
            <w:tcW w:w="1119" w:type="dxa"/>
            <w:vAlign w:val="center"/>
          </w:tcPr>
          <w:p w:rsidR="00DA1A7C" w:rsidRPr="00D726DB" w:rsidRDefault="00DA1A7C" w:rsidP="00DA1A7C">
            <w:pPr>
              <w:pStyle w:val="32"/>
              <w:spacing w:line="260" w:lineRule="exact"/>
              <w:ind w:leftChars="0" w:left="0" w:firstLineChars="0" w:firstLine="0"/>
              <w:jc w:val="right"/>
              <w:rPr>
                <w:rFonts w:ascii="Times New Roman"/>
                <w:spacing w:val="-14"/>
              </w:rPr>
            </w:pPr>
            <w:r w:rsidRPr="00D726DB">
              <w:rPr>
                <w:rFonts w:ascii="Times New Roman"/>
                <w:spacing w:val="-14"/>
                <w:kern w:val="0"/>
                <w:sz w:val="24"/>
                <w:szCs w:val="24"/>
              </w:rPr>
              <w:t>4,258</w:t>
            </w:r>
          </w:p>
        </w:tc>
        <w:tc>
          <w:tcPr>
            <w:tcW w:w="917" w:type="dxa"/>
            <w:vAlign w:val="center"/>
          </w:tcPr>
          <w:p w:rsidR="00DA1A7C" w:rsidRPr="00D726DB" w:rsidRDefault="00DA1A7C" w:rsidP="00DA1A7C">
            <w:pPr>
              <w:pStyle w:val="32"/>
              <w:spacing w:line="260" w:lineRule="exact"/>
              <w:ind w:leftChars="0" w:left="0" w:firstLineChars="0" w:firstLine="0"/>
              <w:jc w:val="right"/>
              <w:rPr>
                <w:rFonts w:ascii="Times New Roman"/>
                <w:spacing w:val="-14"/>
              </w:rPr>
            </w:pPr>
            <w:r w:rsidRPr="00D726DB">
              <w:rPr>
                <w:rFonts w:ascii="Times New Roman"/>
                <w:spacing w:val="-14"/>
                <w:kern w:val="0"/>
                <w:sz w:val="24"/>
                <w:szCs w:val="24"/>
              </w:rPr>
              <w:t>2,593</w:t>
            </w:r>
          </w:p>
        </w:tc>
        <w:tc>
          <w:tcPr>
            <w:tcW w:w="886" w:type="dxa"/>
            <w:vAlign w:val="center"/>
          </w:tcPr>
          <w:p w:rsidR="00DA1A7C" w:rsidRPr="00D726DB" w:rsidRDefault="00DA1A7C" w:rsidP="00DA1A7C">
            <w:pPr>
              <w:pStyle w:val="32"/>
              <w:spacing w:line="260" w:lineRule="exact"/>
              <w:ind w:leftChars="0" w:left="0" w:firstLineChars="0" w:firstLine="0"/>
              <w:jc w:val="right"/>
              <w:rPr>
                <w:rFonts w:ascii="Times New Roman"/>
                <w:spacing w:val="-10"/>
              </w:rPr>
            </w:pPr>
            <w:r w:rsidRPr="00D726DB">
              <w:rPr>
                <w:rFonts w:ascii="Times New Roman"/>
                <w:spacing w:val="-10"/>
                <w:kern w:val="0"/>
                <w:sz w:val="24"/>
                <w:szCs w:val="24"/>
              </w:rPr>
              <w:t>26</w:t>
            </w:r>
            <w:r w:rsidRPr="00D726DB">
              <w:rPr>
                <w:rFonts w:ascii="Times New Roman" w:hint="eastAsia"/>
                <w:spacing w:val="-10"/>
                <w:kern w:val="0"/>
                <w:sz w:val="24"/>
                <w:szCs w:val="24"/>
              </w:rPr>
              <w:t>,</w:t>
            </w:r>
            <w:r w:rsidRPr="00D726DB">
              <w:rPr>
                <w:rFonts w:ascii="Times New Roman"/>
                <w:spacing w:val="-10"/>
                <w:kern w:val="0"/>
                <w:sz w:val="24"/>
                <w:szCs w:val="24"/>
              </w:rPr>
              <w:t>875</w:t>
            </w:r>
          </w:p>
        </w:tc>
        <w:tc>
          <w:tcPr>
            <w:tcW w:w="785" w:type="dxa"/>
            <w:vAlign w:val="center"/>
          </w:tcPr>
          <w:p w:rsidR="00DA1A7C" w:rsidRPr="00D726DB" w:rsidRDefault="00DA1A7C" w:rsidP="00DA1A7C">
            <w:pPr>
              <w:pStyle w:val="32"/>
              <w:spacing w:line="260" w:lineRule="exact"/>
              <w:ind w:leftChars="0" w:left="0" w:firstLineChars="0" w:firstLine="0"/>
              <w:jc w:val="right"/>
              <w:rPr>
                <w:rFonts w:ascii="Times New Roman"/>
                <w:kern w:val="0"/>
                <w:sz w:val="24"/>
                <w:szCs w:val="24"/>
              </w:rPr>
            </w:pPr>
            <w:r w:rsidRPr="00D726DB">
              <w:rPr>
                <w:rFonts w:ascii="Times New Roman"/>
                <w:kern w:val="0"/>
                <w:sz w:val="24"/>
                <w:szCs w:val="24"/>
              </w:rPr>
              <w:t>39.7</w:t>
            </w:r>
          </w:p>
        </w:tc>
      </w:tr>
      <w:tr w:rsidR="00D726DB" w:rsidRPr="00D726DB" w:rsidTr="00DA1A7C">
        <w:tc>
          <w:tcPr>
            <w:tcW w:w="607" w:type="dxa"/>
            <w:vAlign w:val="center"/>
          </w:tcPr>
          <w:p w:rsidR="00DA1A7C" w:rsidRPr="00D726DB" w:rsidRDefault="00DA1A7C" w:rsidP="00DA1A7C">
            <w:pPr>
              <w:pStyle w:val="32"/>
              <w:spacing w:line="260" w:lineRule="exact"/>
              <w:ind w:leftChars="0" w:left="0" w:firstLineChars="0" w:firstLine="0"/>
              <w:rPr>
                <w:rFonts w:ascii="Times New Roman"/>
              </w:rPr>
            </w:pPr>
            <w:r w:rsidRPr="00D726DB">
              <w:rPr>
                <w:rFonts w:ascii="Times New Roman"/>
                <w:kern w:val="0"/>
                <w:sz w:val="24"/>
                <w:szCs w:val="24"/>
              </w:rPr>
              <w:t>110</w:t>
            </w:r>
          </w:p>
        </w:tc>
        <w:tc>
          <w:tcPr>
            <w:tcW w:w="937" w:type="dxa"/>
            <w:vAlign w:val="center"/>
          </w:tcPr>
          <w:p w:rsidR="00DA1A7C" w:rsidRPr="00D726DB" w:rsidRDefault="00DA1A7C" w:rsidP="00DA1A7C">
            <w:pPr>
              <w:pStyle w:val="32"/>
              <w:spacing w:line="260" w:lineRule="exact"/>
              <w:ind w:leftChars="0" w:left="0" w:firstLineChars="0" w:firstLine="0"/>
              <w:jc w:val="right"/>
              <w:rPr>
                <w:rFonts w:ascii="Times New Roman"/>
                <w:spacing w:val="-10"/>
                <w:kern w:val="0"/>
                <w:sz w:val="24"/>
                <w:szCs w:val="24"/>
              </w:rPr>
            </w:pPr>
            <w:r w:rsidRPr="00D726DB">
              <w:rPr>
                <w:rFonts w:ascii="Times New Roman"/>
                <w:b/>
                <w:bCs/>
                <w:spacing w:val="-10"/>
                <w:kern w:val="0"/>
                <w:sz w:val="24"/>
                <w:szCs w:val="24"/>
              </w:rPr>
              <w:t>63,270</w:t>
            </w:r>
          </w:p>
        </w:tc>
        <w:tc>
          <w:tcPr>
            <w:tcW w:w="713" w:type="dxa"/>
            <w:vAlign w:val="center"/>
          </w:tcPr>
          <w:p w:rsidR="00DA1A7C" w:rsidRPr="00D726DB" w:rsidRDefault="00DA1A7C" w:rsidP="00DA1A7C">
            <w:pPr>
              <w:pStyle w:val="32"/>
              <w:spacing w:line="260" w:lineRule="exact"/>
              <w:ind w:leftChars="0" w:left="0" w:firstLineChars="0" w:firstLine="0"/>
              <w:jc w:val="right"/>
              <w:rPr>
                <w:rFonts w:ascii="Times New Roman"/>
                <w:spacing w:val="-14"/>
              </w:rPr>
            </w:pPr>
            <w:r w:rsidRPr="00D726DB">
              <w:rPr>
                <w:rFonts w:ascii="Times New Roman"/>
                <w:spacing w:val="-14"/>
                <w:kern w:val="0"/>
                <w:sz w:val="24"/>
                <w:szCs w:val="24"/>
              </w:rPr>
              <w:t>242</w:t>
            </w:r>
          </w:p>
        </w:tc>
        <w:tc>
          <w:tcPr>
            <w:tcW w:w="807" w:type="dxa"/>
            <w:vAlign w:val="center"/>
          </w:tcPr>
          <w:p w:rsidR="00DA1A7C" w:rsidRPr="00D726DB" w:rsidRDefault="00DA1A7C" w:rsidP="00DA1A7C">
            <w:pPr>
              <w:pStyle w:val="32"/>
              <w:spacing w:line="260" w:lineRule="exact"/>
              <w:ind w:leftChars="0" w:left="0" w:firstLineChars="0" w:firstLine="0"/>
              <w:jc w:val="right"/>
              <w:rPr>
                <w:rFonts w:ascii="Times New Roman"/>
                <w:spacing w:val="-14"/>
              </w:rPr>
            </w:pPr>
            <w:r w:rsidRPr="00D726DB">
              <w:rPr>
                <w:rFonts w:ascii="Times New Roman"/>
                <w:spacing w:val="-14"/>
                <w:kern w:val="0"/>
                <w:sz w:val="24"/>
                <w:szCs w:val="24"/>
              </w:rPr>
              <w:t>2,587</w:t>
            </w:r>
          </w:p>
        </w:tc>
        <w:tc>
          <w:tcPr>
            <w:tcW w:w="853" w:type="dxa"/>
            <w:vAlign w:val="center"/>
          </w:tcPr>
          <w:p w:rsidR="00DA1A7C" w:rsidRPr="00D726DB" w:rsidRDefault="00DA1A7C" w:rsidP="00DA1A7C">
            <w:pPr>
              <w:pStyle w:val="32"/>
              <w:spacing w:line="260" w:lineRule="exact"/>
              <w:ind w:leftChars="0" w:left="0" w:firstLineChars="0" w:firstLine="0"/>
              <w:jc w:val="right"/>
              <w:rPr>
                <w:rFonts w:ascii="Times New Roman"/>
                <w:spacing w:val="-14"/>
              </w:rPr>
            </w:pPr>
            <w:r w:rsidRPr="00D726DB">
              <w:rPr>
                <w:rFonts w:ascii="Times New Roman"/>
                <w:spacing w:val="-14"/>
                <w:kern w:val="0"/>
                <w:sz w:val="24"/>
                <w:szCs w:val="24"/>
              </w:rPr>
              <w:t>10,904</w:t>
            </w:r>
          </w:p>
        </w:tc>
        <w:tc>
          <w:tcPr>
            <w:tcW w:w="1119" w:type="dxa"/>
            <w:vAlign w:val="center"/>
          </w:tcPr>
          <w:p w:rsidR="00DA1A7C" w:rsidRPr="00D726DB" w:rsidRDefault="00DA1A7C" w:rsidP="00DA1A7C">
            <w:pPr>
              <w:pStyle w:val="32"/>
              <w:spacing w:line="260" w:lineRule="exact"/>
              <w:ind w:leftChars="0" w:left="0" w:firstLineChars="0" w:firstLine="0"/>
              <w:jc w:val="right"/>
              <w:rPr>
                <w:rFonts w:ascii="Times New Roman"/>
                <w:spacing w:val="-14"/>
              </w:rPr>
            </w:pPr>
            <w:r w:rsidRPr="00D726DB">
              <w:rPr>
                <w:rFonts w:ascii="Times New Roman"/>
                <w:spacing w:val="-14"/>
                <w:kern w:val="0"/>
                <w:sz w:val="24"/>
                <w:szCs w:val="24"/>
              </w:rPr>
              <w:t>4,651</w:t>
            </w:r>
          </w:p>
        </w:tc>
        <w:tc>
          <w:tcPr>
            <w:tcW w:w="917" w:type="dxa"/>
            <w:vAlign w:val="center"/>
          </w:tcPr>
          <w:p w:rsidR="00DA1A7C" w:rsidRPr="00D726DB" w:rsidRDefault="00DA1A7C" w:rsidP="00DA1A7C">
            <w:pPr>
              <w:pStyle w:val="32"/>
              <w:spacing w:line="260" w:lineRule="exact"/>
              <w:ind w:leftChars="0" w:left="0" w:firstLineChars="0" w:firstLine="0"/>
              <w:jc w:val="right"/>
              <w:rPr>
                <w:rFonts w:ascii="Times New Roman"/>
                <w:spacing w:val="-14"/>
              </w:rPr>
            </w:pPr>
            <w:r w:rsidRPr="00D726DB">
              <w:rPr>
                <w:rFonts w:ascii="Times New Roman"/>
                <w:spacing w:val="-14"/>
                <w:kern w:val="0"/>
                <w:sz w:val="24"/>
                <w:szCs w:val="24"/>
              </w:rPr>
              <w:t>5,831</w:t>
            </w:r>
          </w:p>
        </w:tc>
        <w:tc>
          <w:tcPr>
            <w:tcW w:w="886" w:type="dxa"/>
            <w:vAlign w:val="center"/>
          </w:tcPr>
          <w:p w:rsidR="00DA1A7C" w:rsidRPr="00D726DB" w:rsidRDefault="00DA1A7C" w:rsidP="00DA1A7C">
            <w:pPr>
              <w:pStyle w:val="32"/>
              <w:spacing w:line="260" w:lineRule="exact"/>
              <w:ind w:leftChars="0" w:left="0" w:firstLineChars="0" w:firstLine="0"/>
              <w:jc w:val="right"/>
              <w:rPr>
                <w:rFonts w:ascii="Times New Roman"/>
                <w:spacing w:val="-10"/>
              </w:rPr>
            </w:pPr>
            <w:r w:rsidRPr="00D726DB">
              <w:rPr>
                <w:rFonts w:ascii="Times New Roman"/>
                <w:spacing w:val="-10"/>
                <w:kern w:val="0"/>
                <w:sz w:val="24"/>
                <w:szCs w:val="24"/>
              </w:rPr>
              <w:t>24</w:t>
            </w:r>
            <w:r w:rsidRPr="00D726DB">
              <w:rPr>
                <w:rFonts w:ascii="Times New Roman" w:hint="eastAsia"/>
                <w:spacing w:val="-10"/>
                <w:kern w:val="0"/>
                <w:sz w:val="24"/>
                <w:szCs w:val="24"/>
              </w:rPr>
              <w:t>,</w:t>
            </w:r>
            <w:r w:rsidRPr="00D726DB">
              <w:rPr>
                <w:rFonts w:ascii="Times New Roman"/>
                <w:spacing w:val="-10"/>
                <w:kern w:val="0"/>
                <w:sz w:val="24"/>
                <w:szCs w:val="24"/>
              </w:rPr>
              <w:t>215</w:t>
            </w:r>
          </w:p>
        </w:tc>
        <w:tc>
          <w:tcPr>
            <w:tcW w:w="785" w:type="dxa"/>
            <w:vAlign w:val="center"/>
          </w:tcPr>
          <w:p w:rsidR="00DA1A7C" w:rsidRPr="00D726DB" w:rsidRDefault="00DA1A7C" w:rsidP="00DA1A7C">
            <w:pPr>
              <w:pStyle w:val="32"/>
              <w:spacing w:line="260" w:lineRule="exact"/>
              <w:ind w:leftChars="0" w:left="0" w:firstLineChars="0" w:firstLine="0"/>
              <w:jc w:val="right"/>
              <w:rPr>
                <w:rFonts w:ascii="Times New Roman"/>
                <w:kern w:val="0"/>
                <w:sz w:val="24"/>
                <w:szCs w:val="24"/>
              </w:rPr>
            </w:pPr>
            <w:r w:rsidRPr="00D726DB">
              <w:rPr>
                <w:rFonts w:ascii="Times New Roman"/>
                <w:kern w:val="0"/>
                <w:sz w:val="24"/>
                <w:szCs w:val="24"/>
              </w:rPr>
              <w:t>38.3</w:t>
            </w:r>
          </w:p>
        </w:tc>
      </w:tr>
      <w:tr w:rsidR="00D726DB" w:rsidRPr="00D726DB" w:rsidTr="00DA1A7C">
        <w:tc>
          <w:tcPr>
            <w:tcW w:w="607" w:type="dxa"/>
            <w:vAlign w:val="center"/>
          </w:tcPr>
          <w:p w:rsidR="00DA1A7C" w:rsidRPr="00D726DB" w:rsidRDefault="00DA1A7C" w:rsidP="00DA1A7C">
            <w:pPr>
              <w:pStyle w:val="32"/>
              <w:spacing w:line="260" w:lineRule="exact"/>
              <w:ind w:leftChars="0" w:left="0" w:firstLineChars="0" w:firstLine="0"/>
              <w:rPr>
                <w:rFonts w:ascii="Times New Roman"/>
              </w:rPr>
            </w:pPr>
            <w:r w:rsidRPr="00D726DB">
              <w:rPr>
                <w:rFonts w:ascii="Times New Roman"/>
                <w:kern w:val="0"/>
                <w:sz w:val="24"/>
                <w:szCs w:val="24"/>
              </w:rPr>
              <w:t>111</w:t>
            </w:r>
          </w:p>
        </w:tc>
        <w:tc>
          <w:tcPr>
            <w:tcW w:w="937" w:type="dxa"/>
            <w:vAlign w:val="center"/>
          </w:tcPr>
          <w:p w:rsidR="00DA1A7C" w:rsidRPr="00D726DB" w:rsidRDefault="00DA1A7C" w:rsidP="00DA1A7C">
            <w:pPr>
              <w:pStyle w:val="32"/>
              <w:spacing w:line="260" w:lineRule="exact"/>
              <w:ind w:leftChars="0" w:left="0" w:firstLineChars="0" w:firstLine="0"/>
              <w:jc w:val="right"/>
              <w:rPr>
                <w:rFonts w:ascii="Times New Roman"/>
                <w:spacing w:val="-10"/>
                <w:kern w:val="0"/>
                <w:sz w:val="24"/>
                <w:szCs w:val="24"/>
              </w:rPr>
            </w:pPr>
            <w:r w:rsidRPr="00D726DB">
              <w:rPr>
                <w:rFonts w:ascii="Times New Roman"/>
                <w:b/>
                <w:bCs/>
                <w:spacing w:val="-10"/>
                <w:kern w:val="0"/>
                <w:sz w:val="24"/>
                <w:szCs w:val="24"/>
              </w:rPr>
              <w:t>66,819</w:t>
            </w:r>
          </w:p>
        </w:tc>
        <w:tc>
          <w:tcPr>
            <w:tcW w:w="713" w:type="dxa"/>
            <w:vAlign w:val="center"/>
          </w:tcPr>
          <w:p w:rsidR="00DA1A7C" w:rsidRPr="00D726DB" w:rsidRDefault="00DA1A7C" w:rsidP="00DA1A7C">
            <w:pPr>
              <w:pStyle w:val="32"/>
              <w:spacing w:line="260" w:lineRule="exact"/>
              <w:ind w:leftChars="0" w:left="0" w:firstLineChars="0" w:firstLine="0"/>
              <w:jc w:val="right"/>
              <w:rPr>
                <w:rFonts w:ascii="Times New Roman"/>
                <w:spacing w:val="-14"/>
              </w:rPr>
            </w:pPr>
            <w:r w:rsidRPr="00D726DB">
              <w:rPr>
                <w:rFonts w:ascii="Times New Roman"/>
                <w:spacing w:val="-14"/>
                <w:kern w:val="0"/>
                <w:sz w:val="24"/>
                <w:szCs w:val="24"/>
              </w:rPr>
              <w:t>300</w:t>
            </w:r>
          </w:p>
        </w:tc>
        <w:tc>
          <w:tcPr>
            <w:tcW w:w="807" w:type="dxa"/>
            <w:vAlign w:val="center"/>
          </w:tcPr>
          <w:p w:rsidR="00DA1A7C" w:rsidRPr="00D726DB" w:rsidRDefault="00DA1A7C" w:rsidP="00DA1A7C">
            <w:pPr>
              <w:pStyle w:val="32"/>
              <w:spacing w:line="260" w:lineRule="exact"/>
              <w:ind w:leftChars="0" w:left="0" w:firstLineChars="0" w:firstLine="0"/>
              <w:jc w:val="right"/>
              <w:rPr>
                <w:rFonts w:ascii="Times New Roman"/>
                <w:spacing w:val="-14"/>
              </w:rPr>
            </w:pPr>
            <w:r w:rsidRPr="00D726DB">
              <w:rPr>
                <w:rFonts w:ascii="Times New Roman"/>
                <w:spacing w:val="-14"/>
                <w:kern w:val="0"/>
                <w:sz w:val="24"/>
                <w:szCs w:val="24"/>
              </w:rPr>
              <w:t>1,932</w:t>
            </w:r>
          </w:p>
        </w:tc>
        <w:tc>
          <w:tcPr>
            <w:tcW w:w="853" w:type="dxa"/>
            <w:vAlign w:val="center"/>
          </w:tcPr>
          <w:p w:rsidR="00DA1A7C" w:rsidRPr="00D726DB" w:rsidRDefault="00DA1A7C" w:rsidP="00DA1A7C">
            <w:pPr>
              <w:pStyle w:val="32"/>
              <w:spacing w:line="260" w:lineRule="exact"/>
              <w:ind w:leftChars="0" w:left="0" w:firstLineChars="0" w:firstLine="0"/>
              <w:jc w:val="right"/>
              <w:rPr>
                <w:rFonts w:ascii="Times New Roman"/>
                <w:spacing w:val="-14"/>
              </w:rPr>
            </w:pPr>
            <w:r w:rsidRPr="00D726DB">
              <w:rPr>
                <w:rFonts w:ascii="Times New Roman"/>
                <w:spacing w:val="-14"/>
                <w:kern w:val="0"/>
                <w:sz w:val="24"/>
                <w:szCs w:val="24"/>
              </w:rPr>
              <w:t>11,087</w:t>
            </w:r>
          </w:p>
        </w:tc>
        <w:tc>
          <w:tcPr>
            <w:tcW w:w="1119" w:type="dxa"/>
            <w:vAlign w:val="center"/>
          </w:tcPr>
          <w:p w:rsidR="00DA1A7C" w:rsidRPr="00D726DB" w:rsidRDefault="00DA1A7C" w:rsidP="00DA1A7C">
            <w:pPr>
              <w:pStyle w:val="32"/>
              <w:spacing w:line="260" w:lineRule="exact"/>
              <w:ind w:leftChars="0" w:left="0" w:firstLineChars="0" w:firstLine="0"/>
              <w:jc w:val="right"/>
              <w:rPr>
                <w:rFonts w:ascii="Times New Roman"/>
                <w:spacing w:val="-14"/>
              </w:rPr>
            </w:pPr>
            <w:r w:rsidRPr="00D726DB">
              <w:rPr>
                <w:rFonts w:ascii="Times New Roman"/>
                <w:spacing w:val="-14"/>
                <w:kern w:val="0"/>
                <w:sz w:val="24"/>
                <w:szCs w:val="24"/>
              </w:rPr>
              <w:t>3,946</w:t>
            </w:r>
          </w:p>
        </w:tc>
        <w:tc>
          <w:tcPr>
            <w:tcW w:w="917" w:type="dxa"/>
            <w:vAlign w:val="center"/>
          </w:tcPr>
          <w:p w:rsidR="00DA1A7C" w:rsidRPr="00D726DB" w:rsidRDefault="00DA1A7C" w:rsidP="00DA1A7C">
            <w:pPr>
              <w:pStyle w:val="32"/>
              <w:spacing w:line="260" w:lineRule="exact"/>
              <w:ind w:leftChars="0" w:left="0" w:firstLineChars="0" w:firstLine="0"/>
              <w:jc w:val="right"/>
              <w:rPr>
                <w:rFonts w:ascii="Times New Roman"/>
                <w:spacing w:val="-14"/>
              </w:rPr>
            </w:pPr>
            <w:r w:rsidRPr="00D726DB">
              <w:rPr>
                <w:rFonts w:ascii="Times New Roman"/>
                <w:spacing w:val="-14"/>
                <w:kern w:val="0"/>
                <w:sz w:val="24"/>
                <w:szCs w:val="24"/>
              </w:rPr>
              <w:t>8,184</w:t>
            </w:r>
          </w:p>
        </w:tc>
        <w:tc>
          <w:tcPr>
            <w:tcW w:w="886" w:type="dxa"/>
            <w:vAlign w:val="center"/>
          </w:tcPr>
          <w:p w:rsidR="00DA1A7C" w:rsidRPr="00D726DB" w:rsidRDefault="00DA1A7C" w:rsidP="00DA1A7C">
            <w:pPr>
              <w:pStyle w:val="32"/>
              <w:spacing w:line="260" w:lineRule="exact"/>
              <w:ind w:leftChars="0" w:left="0" w:firstLineChars="0" w:firstLine="0"/>
              <w:jc w:val="right"/>
              <w:rPr>
                <w:rFonts w:ascii="Times New Roman"/>
                <w:spacing w:val="-10"/>
              </w:rPr>
            </w:pPr>
            <w:r w:rsidRPr="00D726DB">
              <w:rPr>
                <w:rFonts w:ascii="Times New Roman"/>
                <w:spacing w:val="-10"/>
                <w:kern w:val="0"/>
                <w:sz w:val="24"/>
                <w:szCs w:val="24"/>
              </w:rPr>
              <w:t>25</w:t>
            </w:r>
            <w:r w:rsidRPr="00D726DB">
              <w:rPr>
                <w:rFonts w:ascii="Times New Roman" w:hint="eastAsia"/>
                <w:spacing w:val="-10"/>
                <w:kern w:val="0"/>
                <w:sz w:val="24"/>
                <w:szCs w:val="24"/>
              </w:rPr>
              <w:t>,</w:t>
            </w:r>
            <w:r w:rsidRPr="00D726DB">
              <w:rPr>
                <w:rFonts w:ascii="Times New Roman"/>
                <w:spacing w:val="-10"/>
                <w:kern w:val="0"/>
                <w:sz w:val="24"/>
                <w:szCs w:val="24"/>
              </w:rPr>
              <w:t>449</w:t>
            </w:r>
          </w:p>
        </w:tc>
        <w:tc>
          <w:tcPr>
            <w:tcW w:w="785" w:type="dxa"/>
            <w:vAlign w:val="center"/>
          </w:tcPr>
          <w:p w:rsidR="00DA1A7C" w:rsidRPr="00D726DB" w:rsidRDefault="00DA1A7C" w:rsidP="00DA1A7C">
            <w:pPr>
              <w:pStyle w:val="32"/>
              <w:spacing w:line="260" w:lineRule="exact"/>
              <w:ind w:leftChars="0" w:left="0" w:firstLineChars="0" w:firstLine="0"/>
              <w:jc w:val="right"/>
              <w:rPr>
                <w:rFonts w:ascii="Times New Roman"/>
                <w:kern w:val="0"/>
                <w:sz w:val="24"/>
                <w:szCs w:val="24"/>
              </w:rPr>
            </w:pPr>
            <w:r w:rsidRPr="00D726DB">
              <w:rPr>
                <w:rFonts w:ascii="Times New Roman"/>
                <w:kern w:val="0"/>
                <w:sz w:val="24"/>
                <w:szCs w:val="24"/>
              </w:rPr>
              <w:t>38.1</w:t>
            </w:r>
          </w:p>
        </w:tc>
      </w:tr>
      <w:tr w:rsidR="00D726DB" w:rsidRPr="00D726DB" w:rsidTr="00DA1A7C">
        <w:tc>
          <w:tcPr>
            <w:tcW w:w="607" w:type="dxa"/>
            <w:vAlign w:val="center"/>
          </w:tcPr>
          <w:p w:rsidR="00DA1A7C" w:rsidRPr="00D726DB" w:rsidRDefault="00DA1A7C" w:rsidP="00DA1A7C">
            <w:pPr>
              <w:pStyle w:val="32"/>
              <w:spacing w:line="260" w:lineRule="exact"/>
              <w:ind w:leftChars="0" w:left="0" w:firstLineChars="0" w:firstLine="0"/>
              <w:rPr>
                <w:rFonts w:ascii="Times New Roman"/>
              </w:rPr>
            </w:pPr>
            <w:r w:rsidRPr="00D726DB">
              <w:rPr>
                <w:rFonts w:ascii="Times New Roman"/>
                <w:kern w:val="0"/>
                <w:sz w:val="24"/>
                <w:szCs w:val="24"/>
              </w:rPr>
              <w:t>112</w:t>
            </w:r>
          </w:p>
        </w:tc>
        <w:tc>
          <w:tcPr>
            <w:tcW w:w="937" w:type="dxa"/>
            <w:vAlign w:val="center"/>
          </w:tcPr>
          <w:p w:rsidR="00DA1A7C" w:rsidRPr="00D726DB" w:rsidRDefault="00DA1A7C" w:rsidP="00DA1A7C">
            <w:pPr>
              <w:pStyle w:val="32"/>
              <w:spacing w:line="260" w:lineRule="exact"/>
              <w:ind w:leftChars="0" w:left="0" w:firstLineChars="0" w:firstLine="0"/>
              <w:jc w:val="right"/>
              <w:rPr>
                <w:rFonts w:ascii="Times New Roman"/>
                <w:spacing w:val="-10"/>
                <w:kern w:val="0"/>
                <w:sz w:val="24"/>
                <w:szCs w:val="24"/>
              </w:rPr>
            </w:pPr>
            <w:r w:rsidRPr="00D726DB">
              <w:rPr>
                <w:rFonts w:ascii="Times New Roman"/>
                <w:b/>
                <w:bCs/>
                <w:spacing w:val="-10"/>
                <w:kern w:val="0"/>
                <w:sz w:val="24"/>
                <w:szCs w:val="24"/>
              </w:rPr>
              <w:t>88,850</w:t>
            </w:r>
          </w:p>
        </w:tc>
        <w:tc>
          <w:tcPr>
            <w:tcW w:w="713" w:type="dxa"/>
            <w:vAlign w:val="center"/>
          </w:tcPr>
          <w:p w:rsidR="00DA1A7C" w:rsidRPr="00D726DB" w:rsidRDefault="00DA1A7C" w:rsidP="00DA1A7C">
            <w:pPr>
              <w:pStyle w:val="32"/>
              <w:spacing w:line="260" w:lineRule="exact"/>
              <w:ind w:leftChars="0" w:left="0" w:firstLineChars="0" w:firstLine="0"/>
              <w:jc w:val="right"/>
              <w:rPr>
                <w:rFonts w:ascii="Times New Roman"/>
                <w:spacing w:val="-14"/>
              </w:rPr>
            </w:pPr>
            <w:r w:rsidRPr="00D726DB">
              <w:rPr>
                <w:rFonts w:ascii="Times New Roman"/>
                <w:spacing w:val="-14"/>
                <w:kern w:val="0"/>
                <w:sz w:val="24"/>
                <w:szCs w:val="24"/>
              </w:rPr>
              <w:t>427</w:t>
            </w:r>
          </w:p>
        </w:tc>
        <w:tc>
          <w:tcPr>
            <w:tcW w:w="807" w:type="dxa"/>
            <w:vAlign w:val="center"/>
          </w:tcPr>
          <w:p w:rsidR="00DA1A7C" w:rsidRPr="00D726DB" w:rsidRDefault="00DA1A7C" w:rsidP="00DA1A7C">
            <w:pPr>
              <w:pStyle w:val="32"/>
              <w:spacing w:line="260" w:lineRule="exact"/>
              <w:ind w:leftChars="0" w:left="0" w:firstLineChars="0" w:firstLine="0"/>
              <w:jc w:val="right"/>
              <w:rPr>
                <w:rFonts w:ascii="Times New Roman"/>
                <w:spacing w:val="-14"/>
              </w:rPr>
            </w:pPr>
            <w:r w:rsidRPr="00D726DB">
              <w:rPr>
                <w:rFonts w:ascii="Times New Roman"/>
                <w:spacing w:val="-14"/>
                <w:kern w:val="0"/>
                <w:sz w:val="24"/>
                <w:szCs w:val="24"/>
              </w:rPr>
              <w:t>2,537</w:t>
            </w:r>
          </w:p>
        </w:tc>
        <w:tc>
          <w:tcPr>
            <w:tcW w:w="853" w:type="dxa"/>
            <w:vAlign w:val="center"/>
          </w:tcPr>
          <w:p w:rsidR="00DA1A7C" w:rsidRPr="00D726DB" w:rsidRDefault="00DA1A7C" w:rsidP="00DA1A7C">
            <w:pPr>
              <w:pStyle w:val="32"/>
              <w:spacing w:line="260" w:lineRule="exact"/>
              <w:ind w:leftChars="0" w:left="0" w:firstLineChars="0" w:firstLine="0"/>
              <w:jc w:val="right"/>
              <w:rPr>
                <w:rFonts w:ascii="Times New Roman"/>
                <w:spacing w:val="-14"/>
              </w:rPr>
            </w:pPr>
            <w:r w:rsidRPr="00D726DB">
              <w:rPr>
                <w:rFonts w:ascii="Times New Roman"/>
                <w:spacing w:val="-14"/>
                <w:kern w:val="0"/>
                <w:sz w:val="24"/>
                <w:szCs w:val="24"/>
              </w:rPr>
              <w:t>13,177</w:t>
            </w:r>
          </w:p>
        </w:tc>
        <w:tc>
          <w:tcPr>
            <w:tcW w:w="1119" w:type="dxa"/>
            <w:vAlign w:val="center"/>
          </w:tcPr>
          <w:p w:rsidR="00DA1A7C" w:rsidRPr="00D726DB" w:rsidRDefault="00DA1A7C" w:rsidP="00DA1A7C">
            <w:pPr>
              <w:pStyle w:val="32"/>
              <w:spacing w:line="260" w:lineRule="exact"/>
              <w:ind w:leftChars="0" w:left="0" w:firstLineChars="0" w:firstLine="0"/>
              <w:jc w:val="right"/>
              <w:rPr>
                <w:rFonts w:ascii="Times New Roman"/>
                <w:spacing w:val="-14"/>
              </w:rPr>
            </w:pPr>
            <w:r w:rsidRPr="00D726DB">
              <w:rPr>
                <w:rFonts w:ascii="Times New Roman"/>
                <w:spacing w:val="-14"/>
                <w:kern w:val="0"/>
                <w:sz w:val="24"/>
                <w:szCs w:val="24"/>
              </w:rPr>
              <w:t>3,213</w:t>
            </w:r>
          </w:p>
        </w:tc>
        <w:tc>
          <w:tcPr>
            <w:tcW w:w="917" w:type="dxa"/>
            <w:vAlign w:val="center"/>
          </w:tcPr>
          <w:p w:rsidR="00DA1A7C" w:rsidRPr="00D726DB" w:rsidRDefault="00DA1A7C" w:rsidP="00DA1A7C">
            <w:pPr>
              <w:pStyle w:val="32"/>
              <w:spacing w:line="260" w:lineRule="exact"/>
              <w:ind w:leftChars="0" w:left="0" w:firstLineChars="0" w:firstLine="0"/>
              <w:jc w:val="right"/>
              <w:rPr>
                <w:rFonts w:ascii="Times New Roman"/>
                <w:spacing w:val="-14"/>
              </w:rPr>
            </w:pPr>
            <w:r w:rsidRPr="00D726DB">
              <w:rPr>
                <w:rFonts w:ascii="Times New Roman"/>
                <w:spacing w:val="-14"/>
                <w:kern w:val="0"/>
                <w:sz w:val="24"/>
                <w:szCs w:val="24"/>
              </w:rPr>
              <w:t>12,661</w:t>
            </w:r>
          </w:p>
        </w:tc>
        <w:tc>
          <w:tcPr>
            <w:tcW w:w="886" w:type="dxa"/>
            <w:vAlign w:val="center"/>
          </w:tcPr>
          <w:p w:rsidR="00DA1A7C" w:rsidRPr="00D726DB" w:rsidRDefault="00DA1A7C" w:rsidP="00DA1A7C">
            <w:pPr>
              <w:pStyle w:val="32"/>
              <w:spacing w:line="260" w:lineRule="exact"/>
              <w:ind w:leftChars="0" w:left="0" w:firstLineChars="0" w:firstLine="0"/>
              <w:jc w:val="right"/>
              <w:rPr>
                <w:rFonts w:ascii="Times New Roman"/>
                <w:spacing w:val="-10"/>
              </w:rPr>
            </w:pPr>
            <w:r w:rsidRPr="00D726DB">
              <w:rPr>
                <w:rFonts w:ascii="Times New Roman"/>
                <w:spacing w:val="-10"/>
                <w:kern w:val="0"/>
                <w:sz w:val="24"/>
                <w:szCs w:val="24"/>
              </w:rPr>
              <w:t>32</w:t>
            </w:r>
            <w:r w:rsidRPr="00D726DB">
              <w:rPr>
                <w:rFonts w:ascii="Times New Roman" w:hint="eastAsia"/>
                <w:spacing w:val="-10"/>
                <w:kern w:val="0"/>
                <w:sz w:val="24"/>
                <w:szCs w:val="24"/>
              </w:rPr>
              <w:t>,</w:t>
            </w:r>
            <w:r w:rsidRPr="00D726DB">
              <w:rPr>
                <w:rFonts w:ascii="Times New Roman"/>
                <w:spacing w:val="-10"/>
                <w:kern w:val="0"/>
                <w:sz w:val="24"/>
                <w:szCs w:val="24"/>
              </w:rPr>
              <w:t>015</w:t>
            </w:r>
          </w:p>
        </w:tc>
        <w:tc>
          <w:tcPr>
            <w:tcW w:w="785" w:type="dxa"/>
            <w:vAlign w:val="center"/>
          </w:tcPr>
          <w:p w:rsidR="00DA1A7C" w:rsidRPr="00D726DB" w:rsidRDefault="00DA1A7C" w:rsidP="00DA1A7C">
            <w:pPr>
              <w:pStyle w:val="32"/>
              <w:spacing w:line="260" w:lineRule="exact"/>
              <w:ind w:leftChars="0" w:left="0" w:firstLineChars="0" w:firstLine="0"/>
              <w:jc w:val="right"/>
              <w:rPr>
                <w:rFonts w:ascii="Times New Roman"/>
                <w:kern w:val="0"/>
                <w:sz w:val="24"/>
                <w:szCs w:val="24"/>
              </w:rPr>
            </w:pPr>
            <w:r w:rsidRPr="00D726DB">
              <w:rPr>
                <w:rFonts w:ascii="Times New Roman"/>
                <w:kern w:val="0"/>
                <w:sz w:val="24"/>
                <w:szCs w:val="24"/>
              </w:rPr>
              <w:t>36.0</w:t>
            </w:r>
          </w:p>
        </w:tc>
      </w:tr>
    </w:tbl>
    <w:p w:rsidR="00DA1A7C" w:rsidRPr="00D726DB" w:rsidRDefault="00DA1A7C" w:rsidP="00DA1A7C">
      <w:pPr>
        <w:pStyle w:val="21"/>
        <w:spacing w:afterLines="100" w:after="457" w:line="320" w:lineRule="exact"/>
        <w:ind w:leftChars="271" w:left="922" w:firstLineChars="124" w:firstLine="323"/>
        <w:rPr>
          <w:sz w:val="24"/>
          <w:szCs w:val="24"/>
        </w:rPr>
      </w:pPr>
      <w:r w:rsidRPr="00D726DB">
        <w:rPr>
          <w:sz w:val="24"/>
          <w:szCs w:val="24"/>
        </w:rPr>
        <w:t>資料來源：衛福部</w:t>
      </w:r>
      <w:r w:rsidRPr="00D726DB">
        <w:rPr>
          <w:rFonts w:hAnsi="標楷體" w:hint="eastAsia"/>
          <w:sz w:val="24"/>
          <w:szCs w:val="24"/>
        </w:rPr>
        <w:t>；</w:t>
      </w:r>
      <w:r w:rsidRPr="00D726DB">
        <w:rPr>
          <w:rFonts w:hint="eastAsia"/>
          <w:sz w:val="24"/>
          <w:szCs w:val="24"/>
        </w:rPr>
        <w:t>本院自行計算比率整理製圖</w:t>
      </w:r>
      <w:r w:rsidRPr="00D726DB">
        <w:rPr>
          <w:sz w:val="24"/>
          <w:szCs w:val="24"/>
        </w:rPr>
        <w:t>。</w:t>
      </w:r>
    </w:p>
    <w:p w:rsidR="00DA1A7C" w:rsidRPr="00D726DB" w:rsidRDefault="00DA1A7C" w:rsidP="00DA1A7C">
      <w:pPr>
        <w:pStyle w:val="3"/>
        <w:numPr>
          <w:ilvl w:val="2"/>
          <w:numId w:val="1"/>
        </w:numPr>
        <w:rPr>
          <w:b/>
        </w:rPr>
      </w:pPr>
      <w:bookmarkStart w:id="56" w:name="_Toc182481462"/>
      <w:r w:rsidRPr="00D726DB">
        <w:rPr>
          <w:rFonts w:hint="eastAsia"/>
          <w:b/>
          <w:spacing w:val="6"/>
        </w:rPr>
        <w:t>本院諮詢之專家學者</w:t>
      </w:r>
      <w:r w:rsidRPr="00D726DB">
        <w:rPr>
          <w:rFonts w:ascii="Times New Roman" w:hAnsi="Times New Roman" w:hint="eastAsia"/>
          <w:b/>
        </w:rPr>
        <w:t>指出</w:t>
      </w:r>
      <w:r w:rsidRPr="00D726DB">
        <w:rPr>
          <w:rFonts w:hint="eastAsia"/>
          <w:b/>
          <w:spacing w:val="6"/>
        </w:rPr>
        <w:t>衛福部對於長照服務涵蓋率</w:t>
      </w:r>
      <w:r w:rsidRPr="00D726DB">
        <w:rPr>
          <w:rFonts w:hint="eastAsia"/>
          <w:b/>
        </w:rPr>
        <w:t>之計算方式，</w:t>
      </w:r>
      <w:r w:rsidRPr="00D726DB">
        <w:rPr>
          <w:rFonts w:ascii="Times New Roman" w:hAnsi="Times New Roman"/>
          <w:b/>
        </w:rPr>
        <w:t>僅能代表現有服務執行情形，仍無法顯示服務是否滿足民眾長照需求，應研議更具代表性指標</w:t>
      </w:r>
      <w:r w:rsidRPr="00D726DB">
        <w:rPr>
          <w:rFonts w:hint="eastAsia"/>
          <w:b/>
          <w:spacing w:val="6"/>
        </w:rPr>
        <w:t>，具體意見摘述整理如下：</w:t>
      </w:r>
      <w:bookmarkEnd w:id="56"/>
    </w:p>
    <w:p w:rsidR="00DA1A7C" w:rsidRPr="00D726DB" w:rsidRDefault="00DA1A7C" w:rsidP="00DA1A7C">
      <w:pPr>
        <w:pStyle w:val="4"/>
        <w:numPr>
          <w:ilvl w:val="3"/>
          <w:numId w:val="1"/>
        </w:numPr>
        <w:kinsoku w:val="0"/>
        <w:rPr>
          <w:rFonts w:ascii="Times New Roman" w:hAnsi="Times New Roman"/>
        </w:rPr>
      </w:pPr>
      <w:r w:rsidRPr="00D726DB">
        <w:rPr>
          <w:rFonts w:ascii="Times New Roman" w:hAnsi="Times New Roman"/>
        </w:rPr>
        <w:t>長照服務涵蓋率計算存在問題，例如聘僱移工</w:t>
      </w:r>
      <w:r w:rsidRPr="00D726DB">
        <w:rPr>
          <w:rFonts w:ascii="Times New Roman" w:hAnsi="Times New Roman" w:hint="eastAsia"/>
        </w:rPr>
        <w:t>的</w:t>
      </w:r>
      <w:r w:rsidRPr="00D726DB">
        <w:rPr>
          <w:rFonts w:ascii="Times New Roman" w:hAnsi="Times New Roman"/>
        </w:rPr>
        <w:t>使用者，僅</w:t>
      </w:r>
      <w:r w:rsidRPr="00D726DB">
        <w:rPr>
          <w:rFonts w:ascii="Times New Roman" w:hAnsi="Times New Roman" w:hint="eastAsia"/>
        </w:rPr>
        <w:t>在</w:t>
      </w:r>
      <w:r w:rsidRPr="00D726DB">
        <w:rPr>
          <w:rFonts w:ascii="Times New Roman" w:hAnsi="Times New Roman"/>
        </w:rPr>
        <w:t>假日時使用喘息服務</w:t>
      </w:r>
      <w:r w:rsidRPr="00D726DB">
        <w:rPr>
          <w:rFonts w:ascii="Times New Roman" w:hAnsi="Times New Roman" w:hint="eastAsia"/>
        </w:rPr>
        <w:t>，</w:t>
      </w:r>
      <w:r w:rsidRPr="00D726DB">
        <w:rPr>
          <w:rFonts w:ascii="Times New Roman" w:hAnsi="Times New Roman"/>
        </w:rPr>
        <w:t>也會被包含</w:t>
      </w:r>
      <w:r w:rsidRPr="00D726DB">
        <w:rPr>
          <w:rFonts w:ascii="Times New Roman" w:hAnsi="Times New Roman" w:hint="eastAsia"/>
        </w:rPr>
        <w:t>計算</w:t>
      </w:r>
      <w:r w:rsidRPr="00D726DB">
        <w:rPr>
          <w:rFonts w:ascii="Times New Roman" w:hAnsi="Times New Roman"/>
        </w:rPr>
        <w:t>在服務涵蓋率中。應改用新指標取代服務涵蓋率，避免涵蓋僅使用少數次數者，從長照真正痛點、實質問題，譬如說可代表未滿足個案或家屬之需求指標。除了改用較為實質之指標，也應針對身心障礙者等不同群體思考適用之指標。</w:t>
      </w:r>
    </w:p>
    <w:p w:rsidR="00DA1A7C" w:rsidRPr="00D726DB" w:rsidRDefault="00DA1A7C" w:rsidP="00DA1A7C">
      <w:pPr>
        <w:pStyle w:val="4"/>
        <w:numPr>
          <w:ilvl w:val="3"/>
          <w:numId w:val="1"/>
        </w:numPr>
        <w:kinsoku w:val="0"/>
        <w:rPr>
          <w:rFonts w:ascii="Times New Roman" w:hAnsi="Times New Roman"/>
        </w:rPr>
      </w:pPr>
      <w:r w:rsidRPr="00D726DB">
        <w:rPr>
          <w:rFonts w:ascii="Times New Roman" w:hAnsi="Times New Roman"/>
        </w:rPr>
        <w:t>長照服務使用率及涵蓋率應就失智症個案、身心障礙者、衰弱長者等不同目標群體分別統計分析，甚至包含巷弄長照站的健康長者使用率，且應將目標群體定義統一，以增進不同統計數據間之可比較性，並能釐清不同群體的需求樣態。</w:t>
      </w:r>
    </w:p>
    <w:p w:rsidR="00DA1A7C" w:rsidRPr="00D726DB" w:rsidRDefault="00DA1A7C" w:rsidP="00DA1A7C">
      <w:pPr>
        <w:pStyle w:val="4"/>
        <w:numPr>
          <w:ilvl w:val="3"/>
          <w:numId w:val="1"/>
        </w:numPr>
        <w:kinsoku w:val="0"/>
        <w:rPr>
          <w:rFonts w:ascii="Times New Roman" w:hAnsi="Times New Roman"/>
        </w:rPr>
      </w:pPr>
      <w:r w:rsidRPr="00D726DB">
        <w:rPr>
          <w:rFonts w:ascii="Times New Roman" w:hAnsi="Times New Roman"/>
        </w:rPr>
        <w:t>以現有提供的喘息服務使用率，無法得知照顧者真正需</w:t>
      </w:r>
      <w:r w:rsidRPr="00D726DB">
        <w:rPr>
          <w:rFonts w:ascii="Times New Roman" w:hAnsi="Times New Roman"/>
          <w:spacing w:val="-6"/>
        </w:rPr>
        <w:t>求是否被滿足。目前資料僅可知道各個長照需要</w:t>
      </w:r>
      <w:r w:rsidRPr="00D726DB">
        <w:rPr>
          <w:rFonts w:ascii="Times New Roman" w:hAnsi="Times New Roman"/>
        </w:rPr>
        <w:t>級數使用喘息服務之人數，缺乏各縣市、各</w:t>
      </w:r>
      <w:r w:rsidRPr="00D726DB">
        <w:rPr>
          <w:rFonts w:ascii="Times New Roman" w:hAnsi="Times New Roman"/>
        </w:rPr>
        <w:lastRenderedPageBreak/>
        <w:t>性別使用率等細部資訊，未能得知是否存在城鄉差距、照顧者特性與使用差異等資訊。有無</w:t>
      </w:r>
      <w:r w:rsidRPr="00D726DB">
        <w:rPr>
          <w:rFonts w:ascii="Times New Roman" w:hAnsi="Times New Roman" w:hint="eastAsia"/>
        </w:rPr>
        <w:t>聘僱</w:t>
      </w:r>
      <w:r w:rsidRPr="00D726DB">
        <w:rPr>
          <w:rFonts w:ascii="Times New Roman" w:hAnsi="Times New Roman"/>
        </w:rPr>
        <w:t>外</w:t>
      </w:r>
      <w:r w:rsidRPr="00D726DB">
        <w:rPr>
          <w:rFonts w:ascii="Times New Roman" w:hAnsi="Times New Roman"/>
          <w:spacing w:val="-6"/>
        </w:rPr>
        <w:t>籍看護</w:t>
      </w:r>
      <w:r w:rsidRPr="00D726DB">
        <w:rPr>
          <w:rFonts w:ascii="Times New Roman" w:hAnsi="Times New Roman" w:hint="eastAsia"/>
          <w:spacing w:val="-6"/>
        </w:rPr>
        <w:t>工</w:t>
      </w:r>
      <w:r w:rsidRPr="00D726DB">
        <w:rPr>
          <w:rFonts w:ascii="Times New Roman" w:hAnsi="Times New Roman"/>
          <w:spacing w:val="-6"/>
        </w:rPr>
        <w:t>，所獲得的喘息額度落差對使用情形</w:t>
      </w:r>
      <w:r w:rsidRPr="00D726DB">
        <w:rPr>
          <w:rFonts w:ascii="Times New Roman" w:hAnsi="Times New Roman"/>
        </w:rPr>
        <w:t>的影響，在解讀使用率數據時也應一併考量。</w:t>
      </w:r>
    </w:p>
    <w:p w:rsidR="00DA1A7C" w:rsidRPr="00D726DB" w:rsidRDefault="00DA1A7C" w:rsidP="00DA1A7C">
      <w:pPr>
        <w:pStyle w:val="4"/>
        <w:numPr>
          <w:ilvl w:val="3"/>
          <w:numId w:val="1"/>
        </w:numPr>
        <w:kinsoku w:val="0"/>
        <w:rPr>
          <w:rFonts w:ascii="Times New Roman" w:hAnsi="Times New Roman"/>
          <w:szCs w:val="32"/>
        </w:rPr>
      </w:pPr>
      <w:r w:rsidRPr="00D726DB">
        <w:rPr>
          <w:rFonts w:ascii="Times New Roman" w:hAnsi="Times New Roman"/>
          <w:szCs w:val="32"/>
        </w:rPr>
        <w:t>長照服務整體涵蓋率係概括統計值，應確實盤點需</w:t>
      </w:r>
      <w:r w:rsidRPr="00D726DB">
        <w:rPr>
          <w:rFonts w:ascii="Times New Roman" w:hAnsi="Times New Roman"/>
          <w:spacing w:val="-6"/>
          <w:szCs w:val="32"/>
        </w:rPr>
        <w:t>求是否獲得實質滿足，避免漏接個案。日本公共電視台</w:t>
      </w:r>
      <w:r w:rsidRPr="00D726DB">
        <w:rPr>
          <w:rFonts w:ascii="Times New Roman" w:hAnsi="Times New Roman"/>
          <w:spacing w:val="-6"/>
          <w:szCs w:val="32"/>
        </w:rPr>
        <w:t>NHK</w:t>
      </w:r>
      <w:r w:rsidRPr="00D726DB">
        <w:rPr>
          <w:rFonts w:ascii="Times New Roman" w:hAnsi="Times New Roman"/>
          <w:spacing w:val="-6"/>
          <w:szCs w:val="32"/>
        </w:rPr>
        <w:t>長期進行照顧</w:t>
      </w:r>
      <w:r w:rsidRPr="00D726DB">
        <w:rPr>
          <w:rFonts w:ascii="Times New Roman" w:hAnsi="Times New Roman"/>
          <w:szCs w:val="32"/>
        </w:rPr>
        <w:t>殺人的報導，</w:t>
      </w:r>
      <w:r w:rsidRPr="00D726DB">
        <w:rPr>
          <w:rFonts w:ascii="Segoe UI" w:hAnsi="Segoe UI" w:cs="Segoe UI"/>
          <w:spacing w:val="3"/>
          <w:szCs w:val="32"/>
        </w:rPr>
        <w:t>並將案例寫成</w:t>
      </w:r>
      <w:r w:rsidRPr="00D726DB">
        <w:rPr>
          <w:rFonts w:ascii="Segoe UI" w:hAnsi="Segoe UI" w:cs="Segoe UI" w:hint="eastAsia"/>
          <w:spacing w:val="3"/>
          <w:szCs w:val="32"/>
        </w:rPr>
        <w:t>專書出版</w:t>
      </w:r>
      <w:r w:rsidRPr="00D726DB">
        <w:rPr>
          <w:rFonts w:ascii="Times New Roman" w:hAnsi="Times New Roman" w:hint="eastAsia"/>
          <w:szCs w:val="32"/>
        </w:rPr>
        <w:t>，</w:t>
      </w:r>
      <w:r w:rsidRPr="00D726DB">
        <w:rPr>
          <w:rFonts w:ascii="Times New Roman" w:hAnsi="Times New Roman"/>
          <w:szCs w:val="32"/>
        </w:rPr>
        <w:t>書中</w:t>
      </w:r>
      <w:r w:rsidRPr="00D726DB">
        <w:rPr>
          <w:rFonts w:ascii="Times New Roman" w:hAnsi="Times New Roman" w:hint="eastAsia"/>
          <w:szCs w:val="32"/>
        </w:rPr>
        <w:t>提到的</w:t>
      </w:r>
      <w:r w:rsidRPr="00D726DB">
        <w:rPr>
          <w:rFonts w:ascii="Times New Roman" w:hAnsi="Times New Roman"/>
          <w:szCs w:val="32"/>
        </w:rPr>
        <w:t>案件，其實有</w:t>
      </w:r>
      <w:r w:rsidRPr="00D726DB">
        <w:rPr>
          <w:rFonts w:ascii="Times New Roman" w:hAnsi="Times New Roman" w:hint="eastAsia"/>
          <w:szCs w:val="32"/>
        </w:rPr>
        <w:t>7</w:t>
      </w:r>
      <w:r w:rsidRPr="00D726DB">
        <w:rPr>
          <w:rFonts w:ascii="Times New Roman" w:hAnsi="Times New Roman"/>
          <w:szCs w:val="32"/>
        </w:rPr>
        <w:t>成</w:t>
      </w:r>
      <w:r w:rsidRPr="00D726DB">
        <w:rPr>
          <w:rFonts w:ascii="Times New Roman" w:hAnsi="Times New Roman" w:hint="eastAsia"/>
          <w:szCs w:val="32"/>
        </w:rPr>
        <w:t>者</w:t>
      </w:r>
      <w:r w:rsidRPr="00D726DB">
        <w:rPr>
          <w:rFonts w:ascii="Times New Roman" w:hAnsi="Times New Roman"/>
          <w:szCs w:val="32"/>
        </w:rPr>
        <w:t>已使用長照服務，代表服務</w:t>
      </w:r>
      <w:r w:rsidRPr="00D726DB">
        <w:rPr>
          <w:rFonts w:ascii="Times New Roman" w:hAnsi="Times New Roman" w:hint="eastAsia"/>
          <w:szCs w:val="32"/>
        </w:rPr>
        <w:t>提供</w:t>
      </w:r>
      <w:r w:rsidRPr="00D726DB">
        <w:rPr>
          <w:rFonts w:ascii="Times New Roman" w:hAnsi="Times New Roman"/>
          <w:szCs w:val="32"/>
        </w:rPr>
        <w:t>尚有缺口，仍可能發生長照悲歌。政府不能輕忽長照的衝擊及照顧者的辛苦，皆非提供服務</w:t>
      </w:r>
      <w:r w:rsidRPr="00D726DB">
        <w:rPr>
          <w:rFonts w:ascii="Times New Roman" w:hAnsi="Times New Roman"/>
          <w:szCs w:val="32"/>
        </w:rPr>
        <w:t>1</w:t>
      </w:r>
      <w:r w:rsidRPr="00D726DB">
        <w:rPr>
          <w:rFonts w:ascii="Times New Roman" w:hAnsi="Times New Roman"/>
          <w:szCs w:val="32"/>
        </w:rPr>
        <w:t>、</w:t>
      </w:r>
      <w:r w:rsidRPr="00D726DB">
        <w:rPr>
          <w:rFonts w:ascii="Times New Roman" w:hAnsi="Times New Roman"/>
          <w:szCs w:val="32"/>
        </w:rPr>
        <w:t>2</w:t>
      </w:r>
      <w:r w:rsidRPr="00D726DB">
        <w:rPr>
          <w:rFonts w:ascii="Times New Roman" w:hAnsi="Times New Roman"/>
          <w:szCs w:val="32"/>
        </w:rPr>
        <w:t>個小時就</w:t>
      </w:r>
      <w:r w:rsidRPr="00D726DB">
        <w:rPr>
          <w:rFonts w:ascii="Times New Roman" w:hAnsi="Times New Roman" w:hint="eastAsia"/>
          <w:szCs w:val="32"/>
        </w:rPr>
        <w:t>認為</w:t>
      </w:r>
      <w:r w:rsidRPr="00D726DB">
        <w:rPr>
          <w:rFonts w:ascii="Times New Roman" w:hAnsi="Times New Roman"/>
          <w:szCs w:val="32"/>
        </w:rPr>
        <w:t>足夠</w:t>
      </w:r>
      <w:r w:rsidRPr="00D726DB">
        <w:rPr>
          <w:rFonts w:ascii="Times New Roman" w:hAnsi="Times New Roman" w:hint="eastAsia"/>
          <w:szCs w:val="32"/>
        </w:rPr>
        <w:t>，在</w:t>
      </w:r>
      <w:r w:rsidRPr="00D726DB">
        <w:rPr>
          <w:rFonts w:ascii="Times New Roman" w:hAnsi="Times New Roman"/>
          <w:szCs w:val="32"/>
        </w:rPr>
        <w:t>較少或未使用長照服務情況下，仍可能發生長照悲歌</w:t>
      </w:r>
      <w:r w:rsidRPr="00D726DB">
        <w:rPr>
          <w:rFonts w:ascii="Times New Roman" w:hAnsi="Times New Roman" w:hint="eastAsia"/>
          <w:szCs w:val="32"/>
        </w:rPr>
        <w:t>事件</w:t>
      </w:r>
      <w:r w:rsidRPr="00D726DB">
        <w:rPr>
          <w:rFonts w:ascii="Times New Roman" w:hAnsi="Times New Roman"/>
          <w:szCs w:val="32"/>
        </w:rPr>
        <w:t>。</w:t>
      </w:r>
    </w:p>
    <w:p w:rsidR="00DA1A7C" w:rsidRPr="00D726DB" w:rsidRDefault="00DA1A7C" w:rsidP="00DA1A7C">
      <w:pPr>
        <w:pStyle w:val="4"/>
        <w:numPr>
          <w:ilvl w:val="3"/>
          <w:numId w:val="1"/>
        </w:numPr>
      </w:pPr>
      <w:r w:rsidRPr="00D726DB">
        <w:rPr>
          <w:rFonts w:ascii="Times New Roman" w:hAnsi="Times New Roman"/>
        </w:rPr>
        <w:t>我國現有問題係政策僅落在框架內，卻未注意服務項目是否到位</w:t>
      </w:r>
      <w:r w:rsidRPr="00D726DB">
        <w:rPr>
          <w:rFonts w:ascii="Times New Roman" w:hAnsi="Times New Roman" w:hint="eastAsia"/>
        </w:rPr>
        <w:t>，</w:t>
      </w:r>
      <w:r w:rsidRPr="00D726DB">
        <w:rPr>
          <w:rFonts w:ascii="Times New Roman" w:hAnsi="Times New Roman"/>
        </w:rPr>
        <w:t>政策應該去關注真正的痛點，去探究長照是否有被建構出良好的服務提供模式，例如北歐國家子女成年離家後，長者都是獨居，丹麥、芬蘭等國在提供長照服務上，單日就可能服務</w:t>
      </w:r>
      <w:r w:rsidRPr="00D726DB">
        <w:rPr>
          <w:rFonts w:ascii="Times New Roman" w:hAnsi="Times New Roman"/>
        </w:rPr>
        <w:t>7</w:t>
      </w:r>
      <w:r w:rsidRPr="00D726DB">
        <w:rPr>
          <w:rFonts w:ascii="Times New Roman" w:hAnsi="Times New Roman"/>
        </w:rPr>
        <w:t>到</w:t>
      </w:r>
      <w:r w:rsidRPr="00D726DB">
        <w:rPr>
          <w:rFonts w:ascii="Times New Roman" w:hAnsi="Times New Roman"/>
        </w:rPr>
        <w:t>12</w:t>
      </w:r>
      <w:r w:rsidRPr="00D726DB">
        <w:rPr>
          <w:rFonts w:ascii="Times New Roman" w:hAnsi="Times New Roman"/>
        </w:rPr>
        <w:t>次，設有白天及夜間的居家服務單位，且政策發展多樣的服務模式，並非有服務就足以。</w:t>
      </w:r>
    </w:p>
    <w:p w:rsidR="00DA1A7C" w:rsidRPr="00D726DB" w:rsidRDefault="00DA1A7C" w:rsidP="00DA1A7C">
      <w:pPr>
        <w:pStyle w:val="4"/>
        <w:numPr>
          <w:ilvl w:val="3"/>
          <w:numId w:val="1"/>
        </w:numPr>
        <w:kinsoku w:val="0"/>
        <w:rPr>
          <w:rFonts w:ascii="Times New Roman" w:hAnsi="Times New Roman"/>
        </w:rPr>
      </w:pPr>
      <w:r w:rsidRPr="00D726DB">
        <w:rPr>
          <w:rFonts w:ascii="Times New Roman" w:hAnsi="Times New Roman"/>
        </w:rPr>
        <w:t>若要發展有意義之指標，可透過結合民間的力量，互相交流資料，舉辦座談會凝聚共識，以長期、系統性之發展，必定能得出指標，且讓政策非僅為單一座談會的討論決議。針對行政作為不適當，可建立智庫團隊以民間團隊來提供政策設計及建議。</w:t>
      </w:r>
    </w:p>
    <w:p w:rsidR="00DA1A7C" w:rsidRPr="00D726DB" w:rsidRDefault="00DA1A7C" w:rsidP="00812C81">
      <w:pPr>
        <w:pStyle w:val="3"/>
        <w:numPr>
          <w:ilvl w:val="2"/>
          <w:numId w:val="1"/>
        </w:numPr>
        <w:kinsoku w:val="0"/>
        <w:ind w:left="1360" w:hanging="680"/>
        <w:rPr>
          <w:bCs w:val="0"/>
          <w:spacing w:val="-6"/>
        </w:rPr>
      </w:pPr>
      <w:bookmarkStart w:id="57" w:name="_Toc182481463"/>
      <w:r w:rsidRPr="00D726DB">
        <w:rPr>
          <w:rFonts w:hint="eastAsia"/>
          <w:spacing w:val="-6"/>
        </w:rPr>
        <w:t>綜上</w:t>
      </w:r>
      <w:r w:rsidRPr="00D726DB">
        <w:rPr>
          <w:rFonts w:ascii="新細明體" w:eastAsia="新細明體" w:hAnsi="新細明體" w:hint="eastAsia"/>
          <w:spacing w:val="-6"/>
        </w:rPr>
        <w:t>，</w:t>
      </w:r>
      <w:r w:rsidRPr="00D726DB">
        <w:rPr>
          <w:rFonts w:ascii="Times New Roman" w:hAnsi="Times New Roman" w:hint="eastAsia"/>
        </w:rPr>
        <w:t>長照</w:t>
      </w:r>
      <w:r w:rsidRPr="00D726DB">
        <w:rPr>
          <w:rFonts w:ascii="Times New Roman" w:hAnsi="Times New Roman" w:hint="eastAsia"/>
        </w:rPr>
        <w:t>2.0</w:t>
      </w:r>
      <w:r w:rsidRPr="00D726DB">
        <w:rPr>
          <w:rFonts w:ascii="Times New Roman" w:hAnsi="Times New Roman" w:hint="eastAsia"/>
        </w:rPr>
        <w:t>自</w:t>
      </w:r>
      <w:r w:rsidRPr="00D726DB">
        <w:rPr>
          <w:rFonts w:ascii="Times New Roman" w:hAnsi="Times New Roman" w:hint="eastAsia"/>
        </w:rPr>
        <w:t>106</w:t>
      </w:r>
      <w:r w:rsidRPr="00D726DB">
        <w:rPr>
          <w:rFonts w:ascii="Times New Roman" w:hAnsi="Times New Roman" w:hint="eastAsia"/>
        </w:rPr>
        <w:t>年起實施後，服務使用人數逐年</w:t>
      </w:r>
      <w:r w:rsidRPr="00D726DB">
        <w:rPr>
          <w:rFonts w:ascii="Times New Roman" w:hAnsi="Times New Roman" w:hint="eastAsia"/>
        </w:rPr>
        <w:lastRenderedPageBreak/>
        <w:t>成</w:t>
      </w:r>
      <w:r w:rsidRPr="00D726DB">
        <w:rPr>
          <w:rFonts w:ascii="Times New Roman" w:hAnsi="Times New Roman" w:hint="eastAsia"/>
          <w:spacing w:val="6"/>
        </w:rPr>
        <w:t>長，衛福部並以長照服務</w:t>
      </w:r>
      <w:r w:rsidRPr="00D726DB">
        <w:rPr>
          <w:rFonts w:ascii="Times New Roman" w:hAnsi="Times New Roman"/>
          <w:spacing w:val="6"/>
          <w:szCs w:val="20"/>
        </w:rPr>
        <w:t>涵蓋率</w:t>
      </w:r>
      <w:r w:rsidRPr="00D726DB">
        <w:rPr>
          <w:rStyle w:val="aff7"/>
          <w:rFonts w:ascii="Times New Roman" w:hAnsi="Times New Roman"/>
          <w:spacing w:val="6"/>
          <w:szCs w:val="20"/>
        </w:rPr>
        <w:footnoteReference w:id="20"/>
      </w:r>
      <w:r w:rsidRPr="00D726DB">
        <w:rPr>
          <w:rFonts w:ascii="Times New Roman" w:hAnsi="Times New Roman" w:hint="eastAsia"/>
          <w:spacing w:val="6"/>
          <w:szCs w:val="20"/>
        </w:rPr>
        <w:t>的提升，</w:t>
      </w:r>
      <w:r w:rsidRPr="00D726DB">
        <w:rPr>
          <w:rFonts w:ascii="Times New Roman" w:hAnsi="Times New Roman" w:hint="eastAsia"/>
          <w:spacing w:val="6"/>
        </w:rPr>
        <w:t>作為政策</w:t>
      </w:r>
      <w:r w:rsidRPr="00D726DB">
        <w:rPr>
          <w:rFonts w:ascii="Times New Roman" w:hAnsi="Times New Roman" w:hint="eastAsia"/>
        </w:rPr>
        <w:t>推動成果</w:t>
      </w:r>
      <w:r w:rsidRPr="00D726DB">
        <w:rPr>
          <w:rFonts w:ascii="Times New Roman" w:hAnsi="Times New Roman" w:hint="eastAsia"/>
          <w:szCs w:val="20"/>
        </w:rPr>
        <w:t>，惟</w:t>
      </w:r>
      <w:r w:rsidRPr="00D726DB">
        <w:rPr>
          <w:rFonts w:ascii="Times New Roman" w:hAnsi="Times New Roman" w:hint="eastAsia"/>
        </w:rPr>
        <w:t>不可諱言的是，該部經修正計算方</w:t>
      </w:r>
      <w:r w:rsidRPr="00D726DB">
        <w:rPr>
          <w:rFonts w:ascii="Times New Roman" w:hAnsi="Times New Roman" w:hint="eastAsia"/>
          <w:spacing w:val="6"/>
        </w:rPr>
        <w:t>式並調整需求推估人數後，長照服務</w:t>
      </w:r>
      <w:r w:rsidRPr="00D726DB">
        <w:rPr>
          <w:rFonts w:ascii="Times New Roman" w:hAnsi="Times New Roman"/>
          <w:spacing w:val="6"/>
        </w:rPr>
        <w:t>涵蓋</w:t>
      </w:r>
      <w:r w:rsidRPr="00D726DB">
        <w:rPr>
          <w:rFonts w:ascii="Times New Roman" w:hAnsi="Times New Roman" w:hint="eastAsia"/>
          <w:spacing w:val="6"/>
        </w:rPr>
        <w:t>率從</w:t>
      </w:r>
      <w:r w:rsidRPr="00D726DB">
        <w:rPr>
          <w:rFonts w:ascii="Times New Roman" w:hAnsi="Times New Roman" w:hint="eastAsia"/>
          <w:spacing w:val="6"/>
        </w:rPr>
        <w:t>1</w:t>
      </w:r>
      <w:r w:rsidRPr="00D726DB">
        <w:rPr>
          <w:rFonts w:ascii="Times New Roman" w:hAnsi="Times New Roman"/>
          <w:spacing w:val="6"/>
        </w:rPr>
        <w:t>10</w:t>
      </w:r>
      <w:r w:rsidRPr="00D726DB">
        <w:rPr>
          <w:rFonts w:ascii="Times New Roman" w:hAnsi="Times New Roman" w:hint="eastAsia"/>
          <w:spacing w:val="6"/>
        </w:rPr>
        <w:t>年</w:t>
      </w:r>
      <w:r w:rsidRPr="00D726DB">
        <w:rPr>
          <w:rFonts w:ascii="Times New Roman" w:hAnsi="Times New Roman" w:hint="eastAsia"/>
        </w:rPr>
        <w:t>的</w:t>
      </w:r>
      <w:r w:rsidRPr="00D726DB">
        <w:rPr>
          <w:rFonts w:ascii="Times New Roman" w:hAnsi="Times New Roman" w:hint="eastAsia"/>
        </w:rPr>
        <w:t>5</w:t>
      </w:r>
      <w:r w:rsidRPr="00D726DB">
        <w:rPr>
          <w:rFonts w:ascii="Times New Roman" w:hAnsi="Times New Roman"/>
        </w:rPr>
        <w:t>6.6</w:t>
      </w:r>
      <w:r w:rsidRPr="00D726DB">
        <w:rPr>
          <w:rFonts w:ascii="Times New Roman" w:hAnsi="Times New Roman" w:hint="eastAsia"/>
        </w:rPr>
        <w:t>％，明顯提高至</w:t>
      </w:r>
      <w:r w:rsidRPr="00D726DB">
        <w:rPr>
          <w:rFonts w:ascii="Times New Roman" w:hAnsi="Times New Roman" w:hint="eastAsia"/>
        </w:rPr>
        <w:t>1</w:t>
      </w:r>
      <w:r w:rsidRPr="00D726DB">
        <w:rPr>
          <w:rFonts w:ascii="Times New Roman" w:hAnsi="Times New Roman"/>
        </w:rPr>
        <w:t>11</w:t>
      </w:r>
      <w:r w:rsidRPr="00D726DB">
        <w:rPr>
          <w:rFonts w:ascii="Times New Roman" w:hAnsi="Times New Roman" w:hint="eastAsia"/>
        </w:rPr>
        <w:t>年的</w:t>
      </w:r>
      <w:r w:rsidRPr="00D726DB">
        <w:rPr>
          <w:rFonts w:ascii="Times New Roman" w:hAnsi="Times New Roman" w:hint="eastAsia"/>
        </w:rPr>
        <w:t>6</w:t>
      </w:r>
      <w:r w:rsidRPr="00D726DB">
        <w:rPr>
          <w:rFonts w:ascii="Times New Roman" w:hAnsi="Times New Roman"/>
        </w:rPr>
        <w:t>9.5</w:t>
      </w:r>
      <w:r w:rsidRPr="00D726DB">
        <w:rPr>
          <w:rFonts w:ascii="新細明體" w:eastAsia="新細明體" w:hAnsi="新細明體" w:hint="eastAsia"/>
        </w:rPr>
        <w:t>％</w:t>
      </w:r>
      <w:r w:rsidRPr="00D726DB">
        <w:rPr>
          <w:rFonts w:ascii="Times New Roman" w:hAnsi="Times New Roman" w:hint="eastAsia"/>
        </w:rPr>
        <w:t>、</w:t>
      </w:r>
      <w:r w:rsidRPr="00D726DB">
        <w:rPr>
          <w:rFonts w:ascii="Times New Roman" w:hAnsi="Times New Roman" w:hint="eastAsia"/>
        </w:rPr>
        <w:t>112</w:t>
      </w:r>
      <w:r w:rsidRPr="00D726DB">
        <w:rPr>
          <w:rFonts w:ascii="Times New Roman" w:hAnsi="Times New Roman" w:hint="eastAsia"/>
        </w:rPr>
        <w:t>年的</w:t>
      </w:r>
      <w:r w:rsidRPr="00D726DB">
        <w:rPr>
          <w:rFonts w:ascii="Times New Roman" w:hAnsi="Times New Roman" w:hint="eastAsia"/>
        </w:rPr>
        <w:t>8</w:t>
      </w:r>
      <w:r w:rsidRPr="00D726DB">
        <w:rPr>
          <w:rFonts w:ascii="Times New Roman" w:hAnsi="Times New Roman"/>
        </w:rPr>
        <w:t>0</w:t>
      </w:r>
      <w:r w:rsidRPr="00D726DB">
        <w:rPr>
          <w:rFonts w:ascii="Times New Roman" w:hAnsi="Times New Roman"/>
          <w:spacing w:val="-6"/>
        </w:rPr>
        <w:t>.2</w:t>
      </w:r>
      <w:r w:rsidRPr="00D726DB">
        <w:rPr>
          <w:rFonts w:ascii="新細明體" w:eastAsia="新細明體" w:hAnsi="新細明體" w:hint="eastAsia"/>
          <w:spacing w:val="-6"/>
        </w:rPr>
        <w:t>％</w:t>
      </w:r>
      <w:r w:rsidRPr="00D726DB">
        <w:rPr>
          <w:rFonts w:ascii="Times New Roman" w:hAnsi="Times New Roman" w:hint="eastAsia"/>
          <w:spacing w:val="-6"/>
        </w:rPr>
        <w:t>。衛福部雖表示係為反映長照服務實際推動情形</w:t>
      </w:r>
      <w:r w:rsidRPr="00D726DB">
        <w:rPr>
          <w:rFonts w:ascii="Times New Roman" w:hAnsi="Times New Roman" w:hint="eastAsia"/>
          <w:spacing w:val="6"/>
        </w:rPr>
        <w:t>而做上</w:t>
      </w:r>
      <w:r w:rsidRPr="00D726DB">
        <w:rPr>
          <w:rFonts w:ascii="Times New Roman" w:hAnsi="Times New Roman" w:hint="eastAsia"/>
          <w:spacing w:val="-6"/>
        </w:rPr>
        <w:t>述修正，惟</w:t>
      </w:r>
      <w:r w:rsidRPr="00D726DB">
        <w:rPr>
          <w:rFonts w:ascii="Times New Roman" w:hAnsi="Times New Roman" w:hint="eastAsia"/>
        </w:rPr>
        <w:t>本</w:t>
      </w:r>
      <w:r w:rsidRPr="00D726DB">
        <w:rPr>
          <w:rFonts w:ascii="Times New Roman" w:hAnsi="Times New Roman" w:hint="eastAsia"/>
          <w:spacing w:val="6"/>
        </w:rPr>
        <w:t>院經分析相關統計發現，各目標群體的長照服務涵</w:t>
      </w:r>
      <w:r w:rsidRPr="00D726DB">
        <w:rPr>
          <w:rFonts w:ascii="Times New Roman" w:hAnsi="Times New Roman" w:hint="eastAsia"/>
        </w:rPr>
        <w:t>蓋率</w:t>
      </w:r>
      <w:r w:rsidRPr="00D726DB">
        <w:rPr>
          <w:rFonts w:ascii="Times New Roman" w:hAnsi="Times New Roman" w:hint="eastAsia"/>
          <w:spacing w:val="-6"/>
        </w:rPr>
        <w:t>明顯有落差，</w:t>
      </w:r>
      <w:r w:rsidRPr="00D726DB">
        <w:rPr>
          <w:rFonts w:ascii="Times New Roman" w:hAnsi="Times New Roman" w:hint="eastAsia"/>
          <w:spacing w:val="-6"/>
        </w:rPr>
        <w:t>112</w:t>
      </w:r>
      <w:r w:rsidRPr="00D726DB">
        <w:rPr>
          <w:rFonts w:ascii="Times New Roman" w:hAnsi="Times New Roman" w:hint="eastAsia"/>
          <w:spacing w:val="-6"/>
        </w:rPr>
        <w:t>年以失能老人近</w:t>
      </w:r>
      <w:r w:rsidRPr="00D726DB">
        <w:rPr>
          <w:rFonts w:ascii="Times New Roman" w:hAnsi="Times New Roman" w:hint="eastAsia"/>
          <w:spacing w:val="-6"/>
        </w:rPr>
        <w:t>8</w:t>
      </w:r>
      <w:r w:rsidRPr="00D726DB">
        <w:rPr>
          <w:rFonts w:ascii="Times New Roman" w:hAnsi="Times New Roman" w:hint="eastAsia"/>
          <w:spacing w:val="-6"/>
        </w:rPr>
        <w:t>成為最高，</w:t>
      </w:r>
      <w:r w:rsidRPr="00D726DB">
        <w:rPr>
          <w:rFonts w:ascii="Times New Roman" w:hAnsi="Times New Roman" w:hint="eastAsia"/>
          <w:spacing w:val="-6"/>
        </w:rPr>
        <w:t>50</w:t>
      </w:r>
      <w:r w:rsidR="00980B15" w:rsidRPr="00D726DB">
        <w:rPr>
          <w:rFonts w:ascii="Times New Roman" w:hAnsi="Times New Roman" w:hint="eastAsia"/>
          <w:spacing w:val="-6"/>
        </w:rPr>
        <w:t>至</w:t>
      </w:r>
      <w:r w:rsidRPr="00D726DB">
        <w:rPr>
          <w:rFonts w:ascii="Times New Roman" w:hAnsi="Times New Roman" w:hint="eastAsia"/>
          <w:spacing w:val="-6"/>
        </w:rPr>
        <w:t>64</w:t>
      </w:r>
      <w:r w:rsidRPr="00D726DB">
        <w:rPr>
          <w:rFonts w:ascii="Times New Roman" w:hAnsi="Times New Roman" w:hint="eastAsia"/>
          <w:spacing w:val="-6"/>
        </w:rPr>
        <w:t>歲</w:t>
      </w:r>
      <w:r w:rsidRPr="00D726DB">
        <w:rPr>
          <w:rFonts w:ascii="Times New Roman" w:hAnsi="Times New Roman" w:hint="eastAsia"/>
        </w:rPr>
        <w:t>失</w:t>
      </w:r>
      <w:r w:rsidRPr="00D726DB">
        <w:rPr>
          <w:rFonts w:ascii="Times New Roman" w:hAnsi="Times New Roman" w:hint="eastAsia"/>
          <w:spacing w:val="-6"/>
        </w:rPr>
        <w:t>能身心障礙者僅達</w:t>
      </w:r>
      <w:r w:rsidRPr="00D726DB">
        <w:rPr>
          <w:rFonts w:ascii="Times New Roman" w:hAnsi="Times New Roman" w:hint="eastAsia"/>
          <w:spacing w:val="-6"/>
        </w:rPr>
        <w:t>2</w:t>
      </w:r>
      <w:r w:rsidRPr="00D726DB">
        <w:rPr>
          <w:rFonts w:ascii="Times New Roman" w:hAnsi="Times New Roman" w:hint="eastAsia"/>
          <w:spacing w:val="-6"/>
        </w:rPr>
        <w:t>成為最低；超過</w:t>
      </w:r>
      <w:r w:rsidRPr="00D726DB">
        <w:rPr>
          <w:rFonts w:ascii="Times New Roman" w:hAnsi="Times New Roman" w:hint="eastAsia"/>
          <w:spacing w:val="-6"/>
        </w:rPr>
        <w:t>7</w:t>
      </w:r>
      <w:r w:rsidRPr="00D726DB">
        <w:rPr>
          <w:rFonts w:ascii="Times New Roman" w:hAnsi="Times New Roman" w:hint="eastAsia"/>
          <w:spacing w:val="-6"/>
        </w:rPr>
        <w:t>成的長照給支付服務使用者為輕中度失能者，重度失能者仍多仰賴家庭及移工，而</w:t>
      </w:r>
      <w:r w:rsidRPr="00D726DB">
        <w:rPr>
          <w:rFonts w:ascii="Times New Roman" w:hAnsi="Times New Roman" w:hint="eastAsia"/>
          <w:spacing w:val="-6"/>
        </w:rPr>
        <w:t>21.4</w:t>
      </w:r>
      <w:r w:rsidRPr="00D726DB">
        <w:rPr>
          <w:rFonts w:ascii="Times New Roman" w:hAnsi="Times New Roman" w:hint="eastAsia"/>
          <w:spacing w:val="-6"/>
        </w:rPr>
        <w:t>萬</w:t>
      </w:r>
      <w:r w:rsidRPr="00D726DB">
        <w:rPr>
          <w:rFonts w:ascii="Times New Roman" w:hAnsi="Times New Roman" w:hint="eastAsia"/>
          <w:spacing w:val="6"/>
        </w:rPr>
        <w:t>名失能者聘僱</w:t>
      </w:r>
      <w:r w:rsidR="00812C81" w:rsidRPr="00D726DB">
        <w:rPr>
          <w:rFonts w:ascii="Times New Roman" w:hAnsi="Times New Roman" w:hint="eastAsia"/>
          <w:spacing w:val="6"/>
        </w:rPr>
        <w:t>外籍</w:t>
      </w:r>
      <w:r w:rsidRPr="00D726DB">
        <w:rPr>
          <w:rFonts w:ascii="Times New Roman" w:hAnsi="Times New Roman" w:hint="eastAsia"/>
          <w:spacing w:val="6"/>
        </w:rPr>
        <w:t>家庭看護移工，卻僅有</w:t>
      </w:r>
      <w:r w:rsidRPr="00D726DB">
        <w:rPr>
          <w:rFonts w:ascii="Times New Roman" w:hAnsi="Times New Roman" w:hint="eastAsia"/>
          <w:spacing w:val="6"/>
        </w:rPr>
        <w:t>4</w:t>
      </w:r>
      <w:r w:rsidRPr="00D726DB">
        <w:rPr>
          <w:rFonts w:ascii="Times New Roman" w:hAnsi="Times New Roman" w:hint="eastAsia"/>
          <w:spacing w:val="6"/>
        </w:rPr>
        <w:t>成者使用長照</w:t>
      </w:r>
      <w:r w:rsidRPr="00D726DB">
        <w:rPr>
          <w:rFonts w:ascii="Times New Roman" w:hAnsi="Times New Roman" w:hint="eastAsia"/>
          <w:spacing w:val="-6"/>
        </w:rPr>
        <w:t>服務，其中超過三分之一只使用</w:t>
      </w:r>
      <w:r w:rsidRPr="00D726DB">
        <w:rPr>
          <w:rFonts w:ascii="Times New Roman" w:hAnsi="Times New Roman" w:hint="eastAsia"/>
          <w:spacing w:val="-6"/>
        </w:rPr>
        <w:t>1</w:t>
      </w:r>
      <w:r w:rsidRPr="00D726DB">
        <w:rPr>
          <w:rFonts w:ascii="Times New Roman" w:hAnsi="Times New Roman" w:hint="eastAsia"/>
          <w:spacing w:val="-6"/>
        </w:rPr>
        <w:t>項，本院諮詢的</w:t>
      </w:r>
      <w:r w:rsidRPr="00D726DB">
        <w:rPr>
          <w:rFonts w:ascii="Times New Roman" w:hAnsi="Times New Roman" w:hint="eastAsia"/>
          <w:spacing w:val="4"/>
        </w:rPr>
        <w:t>專家學者也指出服務</w:t>
      </w:r>
      <w:r w:rsidRPr="00D726DB">
        <w:rPr>
          <w:rFonts w:ascii="Times New Roman" w:hAnsi="Times New Roman"/>
          <w:spacing w:val="4"/>
        </w:rPr>
        <w:t>涵蓋</w:t>
      </w:r>
      <w:r w:rsidRPr="00D726DB">
        <w:rPr>
          <w:rFonts w:ascii="Times New Roman" w:hAnsi="Times New Roman" w:hint="eastAsia"/>
          <w:spacing w:val="4"/>
        </w:rPr>
        <w:t>率僅能代表現有服務執</w:t>
      </w:r>
      <w:r w:rsidRPr="00D726DB">
        <w:rPr>
          <w:rFonts w:ascii="Times New Roman" w:hAnsi="Times New Roman" w:hint="eastAsia"/>
          <w:spacing w:val="-6"/>
        </w:rPr>
        <w:t>行情形，無法顯示失能者及其家庭的需求是否獲得滿</w:t>
      </w:r>
      <w:r w:rsidRPr="00D726DB">
        <w:rPr>
          <w:rFonts w:ascii="Times New Roman" w:hAnsi="Times New Roman" w:hint="eastAsia"/>
        </w:rPr>
        <w:t>足。以上足見該部以概括的統計值呈現長照服務</w:t>
      </w:r>
      <w:r w:rsidRPr="00D726DB">
        <w:rPr>
          <w:rFonts w:ascii="Times New Roman" w:hAnsi="Times New Roman"/>
        </w:rPr>
        <w:t>涵</w:t>
      </w:r>
      <w:r w:rsidRPr="00D726DB">
        <w:rPr>
          <w:rFonts w:ascii="Times New Roman" w:hAnsi="Times New Roman"/>
          <w:spacing w:val="-6"/>
        </w:rPr>
        <w:t>蓋</w:t>
      </w:r>
      <w:r w:rsidRPr="00D726DB">
        <w:rPr>
          <w:rFonts w:ascii="Times New Roman" w:hAnsi="Times New Roman" w:hint="eastAsia"/>
          <w:spacing w:val="-6"/>
        </w:rPr>
        <w:t>情形，</w:t>
      </w:r>
      <w:r w:rsidR="001F0454" w:rsidRPr="00D726DB">
        <w:rPr>
          <w:rFonts w:ascii="Times New Roman" w:hAnsi="Times New Roman" w:hint="eastAsia"/>
          <w:spacing w:val="-6"/>
        </w:rPr>
        <w:t>難以</w:t>
      </w:r>
      <w:r w:rsidRPr="00D726DB">
        <w:rPr>
          <w:rFonts w:ascii="Times New Roman" w:hAnsi="Times New Roman" w:hint="eastAsia"/>
          <w:spacing w:val="-6"/>
        </w:rPr>
        <w:t>充分反映真實狀況，應予檢討改進</w:t>
      </w:r>
      <w:r w:rsidRPr="00D726DB">
        <w:rPr>
          <w:rFonts w:ascii="Times New Roman" w:hAnsi="Times New Roman" w:hint="eastAsia"/>
          <w:bCs w:val="0"/>
          <w:spacing w:val="-6"/>
          <w:szCs w:val="48"/>
        </w:rPr>
        <w:t>。</w:t>
      </w:r>
      <w:bookmarkEnd w:id="57"/>
    </w:p>
    <w:p w:rsidR="00DA1A7C" w:rsidRPr="00D726DB" w:rsidRDefault="00DA1A7C" w:rsidP="00DA1A7C">
      <w:pPr>
        <w:pStyle w:val="2"/>
        <w:numPr>
          <w:ilvl w:val="1"/>
          <w:numId w:val="1"/>
        </w:numPr>
        <w:kinsoku w:val="0"/>
        <w:spacing w:before="450"/>
        <w:rPr>
          <w:rFonts w:ascii="Times New Roman" w:hAnsi="Times New Roman"/>
          <w:b/>
          <w:szCs w:val="36"/>
        </w:rPr>
      </w:pPr>
      <w:bookmarkStart w:id="58" w:name="_Toc180688733"/>
      <w:bookmarkStart w:id="59" w:name="_Toc182481464"/>
      <w:r w:rsidRPr="00D726DB">
        <w:rPr>
          <w:rFonts w:ascii="Times New Roman" w:hAnsi="Times New Roman"/>
          <w:b/>
          <w:spacing w:val="-6"/>
        </w:rPr>
        <w:t>衛福部</w:t>
      </w:r>
      <w:r w:rsidRPr="00D726DB">
        <w:rPr>
          <w:rFonts w:ascii="Times New Roman" w:hAnsi="Times New Roman" w:hint="eastAsia"/>
          <w:b/>
          <w:spacing w:val="-6"/>
        </w:rPr>
        <w:t>為瞭解服務使用者接受長照</w:t>
      </w:r>
      <w:r w:rsidRPr="00D726DB">
        <w:rPr>
          <w:rFonts w:ascii="Times New Roman" w:hAnsi="Times New Roman" w:hint="eastAsia"/>
          <w:b/>
          <w:spacing w:val="-6"/>
        </w:rPr>
        <w:t>2.0</w:t>
      </w:r>
      <w:r w:rsidRPr="00D726DB">
        <w:rPr>
          <w:rFonts w:ascii="Times New Roman" w:hAnsi="Times New Roman" w:hint="eastAsia"/>
          <w:b/>
          <w:spacing w:val="-6"/>
        </w:rPr>
        <w:t>服務之滿意程度</w:t>
      </w:r>
      <w:r w:rsidRPr="00D726DB">
        <w:rPr>
          <w:rFonts w:ascii="Times New Roman" w:hAnsi="Times New Roman" w:hint="eastAsia"/>
          <w:b/>
        </w:rPr>
        <w:t>並</w:t>
      </w:r>
      <w:r w:rsidRPr="00D726DB">
        <w:rPr>
          <w:rFonts w:ascii="Times New Roman" w:hAnsi="Times New Roman" w:hint="eastAsia"/>
          <w:b/>
          <w:spacing w:val="6"/>
        </w:rPr>
        <w:t>蒐集相關建議，自</w:t>
      </w:r>
      <w:r w:rsidRPr="00D726DB">
        <w:rPr>
          <w:rFonts w:ascii="Times New Roman" w:hAnsi="Times New Roman" w:hint="eastAsia"/>
          <w:b/>
          <w:spacing w:val="6"/>
        </w:rPr>
        <w:t>1</w:t>
      </w:r>
      <w:r w:rsidRPr="00D726DB">
        <w:rPr>
          <w:rFonts w:ascii="Times New Roman" w:hAnsi="Times New Roman"/>
          <w:b/>
          <w:spacing w:val="6"/>
        </w:rPr>
        <w:t>09</w:t>
      </w:r>
      <w:r w:rsidRPr="00D726DB">
        <w:rPr>
          <w:rFonts w:ascii="Times New Roman" w:hAnsi="Times New Roman" w:hint="eastAsia"/>
          <w:b/>
          <w:spacing w:val="6"/>
        </w:rPr>
        <w:t>至</w:t>
      </w:r>
      <w:r w:rsidRPr="00D726DB">
        <w:rPr>
          <w:rFonts w:ascii="Times New Roman" w:hAnsi="Times New Roman"/>
          <w:b/>
          <w:spacing w:val="6"/>
        </w:rPr>
        <w:t>111</w:t>
      </w:r>
      <w:r w:rsidRPr="00D726DB">
        <w:rPr>
          <w:rFonts w:ascii="Times New Roman" w:hAnsi="Times New Roman"/>
          <w:b/>
          <w:spacing w:val="6"/>
        </w:rPr>
        <w:t>年</w:t>
      </w:r>
      <w:r w:rsidRPr="00D726DB">
        <w:rPr>
          <w:rFonts w:ascii="Times New Roman" w:hAnsi="Times New Roman" w:hint="eastAsia"/>
          <w:b/>
          <w:spacing w:val="6"/>
        </w:rPr>
        <w:t>辦理</w:t>
      </w:r>
      <w:r w:rsidRPr="00D726DB">
        <w:rPr>
          <w:rFonts w:ascii="Times New Roman" w:hAnsi="Times New Roman"/>
          <w:b/>
          <w:spacing w:val="6"/>
        </w:rPr>
        <w:t>長照</w:t>
      </w:r>
      <w:r w:rsidRPr="00D726DB">
        <w:rPr>
          <w:rFonts w:ascii="Times New Roman" w:hAnsi="Times New Roman"/>
          <w:b/>
          <w:spacing w:val="6"/>
        </w:rPr>
        <w:t>2.0</w:t>
      </w:r>
      <w:r w:rsidRPr="00D726DB">
        <w:rPr>
          <w:rFonts w:ascii="Times New Roman" w:hAnsi="Times New Roman"/>
          <w:b/>
          <w:spacing w:val="6"/>
        </w:rPr>
        <w:t>服務滿</w:t>
      </w:r>
      <w:r w:rsidRPr="00D726DB">
        <w:rPr>
          <w:rFonts w:ascii="Times New Roman" w:hAnsi="Times New Roman"/>
          <w:b/>
        </w:rPr>
        <w:t>意度調查，整體滿意度均高達</w:t>
      </w:r>
      <w:r w:rsidRPr="00D726DB">
        <w:rPr>
          <w:rFonts w:ascii="Times New Roman" w:hAnsi="Times New Roman"/>
          <w:b/>
        </w:rPr>
        <w:t>90</w:t>
      </w:r>
      <w:r w:rsidRPr="00D726DB">
        <w:rPr>
          <w:rFonts w:ascii="Times New Roman" w:hAnsi="Times New Roman"/>
          <w:b/>
        </w:rPr>
        <w:t>％以上</w:t>
      </w:r>
      <w:r w:rsidRPr="00D726DB">
        <w:rPr>
          <w:rFonts w:ascii="Times New Roman" w:hAnsi="Times New Roman" w:hint="eastAsia"/>
          <w:b/>
        </w:rPr>
        <w:t>。</w:t>
      </w:r>
      <w:r w:rsidRPr="00D726DB">
        <w:rPr>
          <w:rFonts w:ascii="Times New Roman" w:hAnsi="Times New Roman"/>
          <w:b/>
        </w:rPr>
        <w:t>惟</w:t>
      </w:r>
      <w:r w:rsidRPr="00D726DB">
        <w:rPr>
          <w:rFonts w:ascii="Times New Roman" w:hAnsi="Times New Roman" w:hint="eastAsia"/>
          <w:b/>
        </w:rPr>
        <w:t>查歷次</w:t>
      </w:r>
      <w:r w:rsidRPr="00D726DB">
        <w:rPr>
          <w:rFonts w:ascii="Times New Roman" w:hAnsi="Times New Roman"/>
          <w:b/>
        </w:rPr>
        <w:t>調查對象</w:t>
      </w:r>
      <w:r w:rsidRPr="00D726DB">
        <w:rPr>
          <w:rFonts w:ascii="Times New Roman" w:hAnsi="Times New Roman" w:hint="eastAsia"/>
          <w:b/>
        </w:rPr>
        <w:t>不僅</w:t>
      </w:r>
      <w:r w:rsidRPr="00D726DB">
        <w:rPr>
          <w:rFonts w:ascii="Times New Roman" w:hAnsi="Times New Roman"/>
          <w:b/>
        </w:rPr>
        <w:t>欠缺短期使用</w:t>
      </w:r>
      <w:r w:rsidRPr="00D726DB">
        <w:rPr>
          <w:rFonts w:ascii="Times New Roman" w:hAnsi="Times New Roman" w:hint="eastAsia"/>
          <w:b/>
        </w:rPr>
        <w:t>者、結</w:t>
      </w:r>
      <w:r w:rsidRPr="00D726DB">
        <w:rPr>
          <w:rFonts w:ascii="Times New Roman" w:hAnsi="Times New Roman" w:hint="eastAsia"/>
          <w:b/>
          <w:spacing w:val="-6"/>
        </w:rPr>
        <w:t>案者及</w:t>
      </w:r>
      <w:r w:rsidRPr="00D726DB">
        <w:rPr>
          <w:rFonts w:ascii="Times New Roman" w:hAnsi="Times New Roman"/>
          <w:b/>
          <w:spacing w:val="-6"/>
        </w:rPr>
        <w:t>符合資格卻未</w:t>
      </w:r>
      <w:r w:rsidRPr="00D726DB">
        <w:rPr>
          <w:rFonts w:ascii="Times New Roman" w:hAnsi="Times New Roman"/>
          <w:b/>
        </w:rPr>
        <w:t>申請服務者，</w:t>
      </w:r>
      <w:r w:rsidRPr="00D726DB">
        <w:rPr>
          <w:rFonts w:ascii="Times New Roman" w:hAnsi="Times New Roman" w:hint="eastAsia"/>
          <w:b/>
        </w:rPr>
        <w:t>也未</w:t>
      </w:r>
      <w:r w:rsidRPr="00D726DB">
        <w:rPr>
          <w:rFonts w:ascii="Times New Roman" w:hAnsi="Times New Roman"/>
          <w:b/>
        </w:rPr>
        <w:t>曾針對</w:t>
      </w:r>
      <w:r w:rsidRPr="00D726DB">
        <w:rPr>
          <w:rFonts w:ascii="Times New Roman" w:hAnsi="Times New Roman" w:hint="eastAsia"/>
          <w:b/>
        </w:rPr>
        <w:t>長照服務的不同</w:t>
      </w:r>
      <w:r w:rsidRPr="00D726DB">
        <w:rPr>
          <w:rFonts w:ascii="Times New Roman" w:hAnsi="Times New Roman"/>
          <w:b/>
        </w:rPr>
        <w:t>目標群體</w:t>
      </w:r>
      <w:r w:rsidRPr="00D726DB">
        <w:rPr>
          <w:rFonts w:ascii="Times New Roman" w:hAnsi="Times New Roman" w:hint="eastAsia"/>
          <w:b/>
        </w:rPr>
        <w:t>抽樣</w:t>
      </w:r>
      <w:r w:rsidRPr="00D726DB">
        <w:rPr>
          <w:rFonts w:ascii="Times New Roman" w:hAnsi="Times New Roman"/>
          <w:b/>
          <w:spacing w:val="-6"/>
        </w:rPr>
        <w:t>調</w:t>
      </w:r>
      <w:r w:rsidRPr="00D726DB">
        <w:rPr>
          <w:rFonts w:ascii="Times New Roman" w:hAnsi="Times New Roman"/>
          <w:b/>
        </w:rPr>
        <w:t>查，</w:t>
      </w:r>
      <w:r w:rsidRPr="00D726DB">
        <w:rPr>
          <w:rFonts w:ascii="Times New Roman" w:hAnsi="Times New Roman" w:hint="eastAsia"/>
          <w:b/>
        </w:rPr>
        <w:t>調查</w:t>
      </w:r>
      <w:r w:rsidRPr="00D726DB">
        <w:rPr>
          <w:rFonts w:ascii="Times New Roman" w:hAnsi="Times New Roman"/>
          <w:b/>
        </w:rPr>
        <w:t>結果</w:t>
      </w:r>
      <w:r w:rsidR="00136D14" w:rsidRPr="00D726DB">
        <w:rPr>
          <w:rFonts w:ascii="Times New Roman" w:hAnsi="Times New Roman" w:hint="eastAsia"/>
          <w:b/>
        </w:rPr>
        <w:t>能否</w:t>
      </w:r>
      <w:r w:rsidRPr="00D726DB">
        <w:rPr>
          <w:rFonts w:ascii="Times New Roman" w:hAnsi="Times New Roman"/>
          <w:b/>
        </w:rPr>
        <w:t>完整反映實</w:t>
      </w:r>
      <w:r w:rsidRPr="00D726DB">
        <w:rPr>
          <w:rFonts w:ascii="Times New Roman" w:hAnsi="Times New Roman" w:hint="eastAsia"/>
          <w:b/>
        </w:rPr>
        <w:t>況</w:t>
      </w:r>
      <w:r w:rsidRPr="00D726DB">
        <w:rPr>
          <w:rFonts w:ascii="Times New Roman" w:hAnsi="Times New Roman"/>
          <w:b/>
        </w:rPr>
        <w:t>及掌握個別群體的滿意度</w:t>
      </w:r>
      <w:r w:rsidR="00136D14" w:rsidRPr="00D726DB">
        <w:rPr>
          <w:rFonts w:ascii="Times New Roman" w:hAnsi="Times New Roman" w:hint="eastAsia"/>
          <w:b/>
        </w:rPr>
        <w:t>存有疑義</w:t>
      </w:r>
      <w:r w:rsidRPr="00D726DB">
        <w:rPr>
          <w:rFonts w:ascii="Times New Roman" w:hAnsi="Times New Roman"/>
          <w:b/>
        </w:rPr>
        <w:t>；</w:t>
      </w:r>
      <w:r w:rsidRPr="00D726DB">
        <w:rPr>
          <w:rFonts w:ascii="Times New Roman" w:hAnsi="Times New Roman" w:hint="eastAsia"/>
          <w:b/>
        </w:rPr>
        <w:t>又，問卷</w:t>
      </w:r>
      <w:r w:rsidRPr="00D726DB">
        <w:rPr>
          <w:rFonts w:ascii="Times New Roman" w:hAnsi="Times New Roman"/>
          <w:b/>
        </w:rPr>
        <w:t>題目過於簡單及片面，除使</w:t>
      </w:r>
      <w:r w:rsidRPr="00D726DB">
        <w:rPr>
          <w:rFonts w:ascii="Times New Roman" w:hAnsi="Times New Roman" w:hint="eastAsia"/>
          <w:b/>
        </w:rPr>
        <w:t>受</w:t>
      </w:r>
      <w:r w:rsidRPr="00D726DB">
        <w:rPr>
          <w:rFonts w:ascii="Times New Roman" w:hAnsi="Times New Roman" w:hint="eastAsia"/>
          <w:b/>
          <w:spacing w:val="-6"/>
        </w:rPr>
        <w:t>訪者</w:t>
      </w:r>
      <w:r w:rsidRPr="00D726DB">
        <w:rPr>
          <w:rFonts w:ascii="Times New Roman" w:hAnsi="Times New Roman"/>
          <w:b/>
        </w:rPr>
        <w:t>難以反映具體意見外，</w:t>
      </w:r>
      <w:r w:rsidRPr="00D726DB">
        <w:rPr>
          <w:rFonts w:ascii="Times New Roman" w:hAnsi="Times New Roman" w:hint="eastAsia"/>
          <w:b/>
        </w:rPr>
        <w:t>也</w:t>
      </w:r>
      <w:r w:rsidRPr="00D726DB">
        <w:rPr>
          <w:rFonts w:ascii="Times New Roman" w:hAnsi="Times New Roman"/>
          <w:b/>
        </w:rPr>
        <w:t>無法綜觀得知</w:t>
      </w:r>
      <w:r w:rsidRPr="00D726DB">
        <w:rPr>
          <w:rFonts w:ascii="Times New Roman" w:hAnsi="Times New Roman" w:hint="eastAsia"/>
          <w:b/>
        </w:rPr>
        <w:t>其</w:t>
      </w:r>
      <w:r w:rsidRPr="00D726DB">
        <w:rPr>
          <w:rFonts w:ascii="Times New Roman" w:hAnsi="Times New Roman"/>
          <w:b/>
          <w:spacing w:val="-6"/>
        </w:rPr>
        <w:t>長照需求的</w:t>
      </w:r>
      <w:r w:rsidRPr="00D726DB">
        <w:rPr>
          <w:rFonts w:ascii="Times New Roman" w:hAnsi="Times New Roman"/>
          <w:b/>
        </w:rPr>
        <w:t>整</w:t>
      </w:r>
      <w:r w:rsidRPr="00D726DB">
        <w:rPr>
          <w:rFonts w:ascii="Times New Roman" w:hAnsi="Times New Roman"/>
          <w:b/>
          <w:spacing w:val="-6"/>
        </w:rPr>
        <w:t>體性與延續性，</w:t>
      </w:r>
      <w:r w:rsidRPr="00D726DB">
        <w:rPr>
          <w:rFonts w:ascii="Times New Roman" w:hAnsi="Times New Roman" w:hint="eastAsia"/>
          <w:b/>
          <w:spacing w:val="-6"/>
        </w:rPr>
        <w:t>加以</w:t>
      </w:r>
      <w:r w:rsidRPr="00D726DB">
        <w:rPr>
          <w:rFonts w:ascii="Times New Roman" w:hAnsi="Times New Roman"/>
          <w:b/>
          <w:spacing w:val="-6"/>
        </w:rPr>
        <w:t>問卷內容欠缺</w:t>
      </w:r>
      <w:r w:rsidRPr="00D726DB">
        <w:rPr>
          <w:rFonts w:ascii="Times New Roman" w:hAnsi="Times New Roman" w:hint="eastAsia"/>
          <w:b/>
          <w:spacing w:val="-6"/>
        </w:rPr>
        <w:t>對</w:t>
      </w:r>
      <w:r w:rsidRPr="00D726DB">
        <w:rPr>
          <w:rFonts w:ascii="Times New Roman" w:hAnsi="Times New Roman"/>
          <w:b/>
          <w:spacing w:val="-6"/>
        </w:rPr>
        <w:t>服務</w:t>
      </w:r>
      <w:r w:rsidRPr="00D726DB">
        <w:rPr>
          <w:rFonts w:ascii="Times New Roman" w:hAnsi="Times New Roman"/>
          <w:b/>
          <w:spacing w:val="-6"/>
        </w:rPr>
        <w:lastRenderedPageBreak/>
        <w:t>品質</w:t>
      </w:r>
      <w:r w:rsidRPr="00D726DB">
        <w:rPr>
          <w:rFonts w:ascii="Times New Roman" w:hAnsi="Times New Roman" w:hint="eastAsia"/>
          <w:b/>
          <w:spacing w:val="-6"/>
        </w:rPr>
        <w:t>的</w:t>
      </w:r>
      <w:r w:rsidRPr="00D726DB">
        <w:rPr>
          <w:rFonts w:ascii="Times New Roman" w:hAnsi="Times New Roman"/>
          <w:b/>
          <w:spacing w:val="6"/>
        </w:rPr>
        <w:t>鑑別</w:t>
      </w:r>
      <w:r w:rsidRPr="00D726DB">
        <w:rPr>
          <w:rFonts w:ascii="Times New Roman" w:hAnsi="Times New Roman" w:hint="eastAsia"/>
          <w:b/>
          <w:spacing w:val="6"/>
        </w:rPr>
        <w:t>度</w:t>
      </w:r>
      <w:r w:rsidRPr="00D726DB">
        <w:rPr>
          <w:rFonts w:ascii="Times New Roman" w:hAnsi="Times New Roman"/>
          <w:b/>
          <w:spacing w:val="6"/>
        </w:rPr>
        <w:t>，</w:t>
      </w:r>
      <w:r w:rsidRPr="00D726DB">
        <w:rPr>
          <w:rFonts w:ascii="Times New Roman" w:hAnsi="Times New Roman" w:hint="eastAsia"/>
          <w:b/>
          <w:spacing w:val="6"/>
        </w:rPr>
        <w:t>調查方式又採以</w:t>
      </w:r>
      <w:r w:rsidRPr="00D726DB">
        <w:rPr>
          <w:rFonts w:ascii="Times New Roman" w:hAnsi="Times New Roman"/>
          <w:b/>
          <w:spacing w:val="6"/>
        </w:rPr>
        <w:t>1</w:t>
      </w:r>
      <w:r w:rsidRPr="00D726DB">
        <w:rPr>
          <w:rFonts w:ascii="Times New Roman" w:hAnsi="Times New Roman"/>
          <w:b/>
          <w:spacing w:val="6"/>
        </w:rPr>
        <w:t>次的電訪</w:t>
      </w:r>
      <w:r w:rsidRPr="00D726DB">
        <w:rPr>
          <w:rFonts w:ascii="Times New Roman" w:hAnsi="Times New Roman" w:hint="eastAsia"/>
          <w:b/>
          <w:spacing w:val="6"/>
        </w:rPr>
        <w:t>方式讓受訪者</w:t>
      </w:r>
      <w:r w:rsidRPr="00D726DB">
        <w:rPr>
          <w:rFonts w:ascii="Times New Roman" w:hAnsi="Times New Roman"/>
          <w:b/>
          <w:spacing w:val="6"/>
        </w:rPr>
        <w:t>回</w:t>
      </w:r>
      <w:r w:rsidR="00812C81" w:rsidRPr="00D726DB">
        <w:rPr>
          <w:rFonts w:ascii="Times New Roman" w:hAnsi="Times New Roman" w:hint="eastAsia"/>
          <w:b/>
          <w:spacing w:val="6"/>
        </w:rPr>
        <w:t>憶</w:t>
      </w:r>
      <w:r w:rsidR="00812C81" w:rsidRPr="00D726DB">
        <w:rPr>
          <w:rFonts w:ascii="Times New Roman" w:hAnsi="Times New Roman" w:hint="eastAsia"/>
          <w:b/>
          <w:spacing w:val="6"/>
        </w:rPr>
        <w:t>/</w:t>
      </w:r>
      <w:r w:rsidR="00812C81" w:rsidRPr="00D726DB">
        <w:rPr>
          <w:rFonts w:ascii="Times New Roman" w:hAnsi="Times New Roman" w:hint="eastAsia"/>
          <w:b/>
          <w:spacing w:val="6"/>
        </w:rPr>
        <w:t>溯</w:t>
      </w:r>
      <w:r w:rsidRPr="00D726DB">
        <w:rPr>
          <w:rFonts w:ascii="Times New Roman" w:hAnsi="Times New Roman" w:hint="eastAsia"/>
          <w:b/>
          <w:spacing w:val="-6"/>
        </w:rPr>
        <w:t>一整年的</w:t>
      </w:r>
      <w:r w:rsidRPr="00D726DB">
        <w:rPr>
          <w:rFonts w:ascii="Times New Roman" w:hAnsi="Times New Roman" w:hint="eastAsia"/>
          <w:b/>
        </w:rPr>
        <w:t>服務歷程，也無法確知受訪者是否為主要照顧者，此均</w:t>
      </w:r>
      <w:r w:rsidRPr="00D726DB">
        <w:rPr>
          <w:rFonts w:ascii="Times New Roman" w:hAnsi="Times New Roman" w:hint="eastAsia"/>
          <w:b/>
          <w:spacing w:val="-4"/>
        </w:rPr>
        <w:t>難以有效掌握服務品質，惟衛福部卻以滿意度逾</w:t>
      </w:r>
      <w:r w:rsidRPr="00D726DB">
        <w:rPr>
          <w:rFonts w:ascii="Times New Roman" w:hAnsi="Times New Roman" w:hint="eastAsia"/>
          <w:b/>
          <w:spacing w:val="-4"/>
        </w:rPr>
        <w:t>9</w:t>
      </w:r>
      <w:r w:rsidRPr="00D726DB">
        <w:rPr>
          <w:rFonts w:ascii="Times New Roman" w:hAnsi="Times New Roman" w:hint="eastAsia"/>
          <w:b/>
          <w:spacing w:val="-4"/>
        </w:rPr>
        <w:t>成</w:t>
      </w:r>
      <w:r w:rsidRPr="00D726DB">
        <w:rPr>
          <w:rFonts w:ascii="Times New Roman" w:hAnsi="Times New Roman" w:hint="eastAsia"/>
          <w:b/>
        </w:rPr>
        <w:t>而認為</w:t>
      </w:r>
      <w:r w:rsidRPr="00D726DB">
        <w:rPr>
          <w:rFonts w:ascii="Times New Roman" w:hAnsi="Times New Roman"/>
          <w:b/>
        </w:rPr>
        <w:t>長照服務</w:t>
      </w:r>
      <w:r w:rsidRPr="00D726DB">
        <w:rPr>
          <w:rFonts w:ascii="Times New Roman" w:hAnsi="Times New Roman" w:hint="eastAsia"/>
          <w:b/>
        </w:rPr>
        <w:t>的</w:t>
      </w:r>
      <w:r w:rsidRPr="00D726DB">
        <w:rPr>
          <w:rFonts w:ascii="Times New Roman" w:hAnsi="Times New Roman"/>
          <w:b/>
        </w:rPr>
        <w:t>品質</w:t>
      </w:r>
      <w:r w:rsidRPr="00D726DB">
        <w:rPr>
          <w:rFonts w:ascii="Times New Roman" w:hAnsi="Times New Roman" w:hint="eastAsia"/>
          <w:b/>
        </w:rPr>
        <w:t>獲得民眾的肯定</w:t>
      </w:r>
      <w:r w:rsidRPr="00D726DB">
        <w:rPr>
          <w:rFonts w:ascii="Times New Roman" w:hAnsi="Times New Roman"/>
          <w:b/>
        </w:rPr>
        <w:t>與高度滿意</w:t>
      </w:r>
      <w:r w:rsidRPr="00D726DB">
        <w:rPr>
          <w:rFonts w:ascii="Times New Roman" w:hAnsi="Times New Roman" w:hint="eastAsia"/>
          <w:b/>
        </w:rPr>
        <w:t>，難謂允當</w:t>
      </w:r>
      <w:r w:rsidRPr="00D726DB">
        <w:rPr>
          <w:rFonts w:ascii="Times New Roman" w:hAnsi="Times New Roman"/>
          <w:b/>
        </w:rPr>
        <w:t>。</w:t>
      </w:r>
      <w:bookmarkEnd w:id="58"/>
      <w:bookmarkEnd w:id="59"/>
    </w:p>
    <w:p w:rsidR="00DA1A7C" w:rsidRPr="00D726DB" w:rsidRDefault="00DA1A7C" w:rsidP="00DA1A7C">
      <w:pPr>
        <w:pStyle w:val="3"/>
        <w:numPr>
          <w:ilvl w:val="2"/>
          <w:numId w:val="1"/>
        </w:numPr>
        <w:rPr>
          <w:rFonts w:ascii="Times New Roman" w:hAnsi="Times New Roman"/>
          <w:b/>
        </w:rPr>
      </w:pPr>
      <w:bookmarkStart w:id="60" w:name="_Toc182481465"/>
      <w:bookmarkStart w:id="61" w:name="_Toc180688734"/>
      <w:r w:rsidRPr="00D726DB">
        <w:rPr>
          <w:rFonts w:ascii="Times New Roman" w:hAnsi="Times New Roman"/>
          <w:b/>
        </w:rPr>
        <w:t>衛福部為瞭解服務使用者接受長照</w:t>
      </w:r>
      <w:r w:rsidRPr="00D726DB">
        <w:rPr>
          <w:rFonts w:ascii="Times New Roman" w:hAnsi="Times New Roman"/>
          <w:b/>
        </w:rPr>
        <w:t>2.0</w:t>
      </w:r>
      <w:r w:rsidRPr="00D726DB">
        <w:rPr>
          <w:rFonts w:ascii="Times New Roman" w:hAnsi="Times New Roman"/>
          <w:b/>
        </w:rPr>
        <w:t>服務之滿意程</w:t>
      </w:r>
      <w:r w:rsidRPr="00D726DB">
        <w:rPr>
          <w:rFonts w:ascii="Times New Roman" w:hAnsi="Times New Roman"/>
          <w:b/>
          <w:spacing w:val="-6"/>
        </w:rPr>
        <w:t>度及建議，自</w:t>
      </w:r>
      <w:r w:rsidRPr="00D726DB">
        <w:rPr>
          <w:rFonts w:ascii="Times New Roman" w:hAnsi="Times New Roman"/>
          <w:b/>
          <w:spacing w:val="-6"/>
        </w:rPr>
        <w:t>109</w:t>
      </w:r>
      <w:r w:rsidRPr="00D726DB">
        <w:rPr>
          <w:rFonts w:ascii="Times New Roman" w:hAnsi="Times New Roman"/>
          <w:b/>
          <w:spacing w:val="-6"/>
        </w:rPr>
        <w:t>至</w:t>
      </w:r>
      <w:r w:rsidRPr="00D726DB">
        <w:rPr>
          <w:rFonts w:ascii="Times New Roman" w:hAnsi="Times New Roman"/>
          <w:b/>
          <w:spacing w:val="-6"/>
        </w:rPr>
        <w:t>111</w:t>
      </w:r>
      <w:r w:rsidRPr="00D726DB">
        <w:rPr>
          <w:rFonts w:ascii="Times New Roman" w:hAnsi="Times New Roman"/>
          <w:b/>
          <w:spacing w:val="-6"/>
        </w:rPr>
        <w:t>年每年均就前一年度辦理長照</w:t>
      </w:r>
      <w:r w:rsidRPr="00D726DB">
        <w:rPr>
          <w:rFonts w:ascii="Times New Roman" w:hAnsi="Times New Roman"/>
          <w:b/>
        </w:rPr>
        <w:t>服務滿意度調查，採電腦輔助電話訪問，調查結果整體滿意度均高達</w:t>
      </w:r>
      <w:r w:rsidRPr="00D726DB">
        <w:rPr>
          <w:rFonts w:ascii="Times New Roman" w:hAnsi="Times New Roman"/>
          <w:b/>
        </w:rPr>
        <w:t>90</w:t>
      </w:r>
      <w:r w:rsidRPr="00D726DB">
        <w:rPr>
          <w:rFonts w:ascii="Times New Roman" w:hAnsi="Times New Roman"/>
          <w:b/>
        </w:rPr>
        <w:t>％以上</w:t>
      </w:r>
      <w:r w:rsidR="00E675E2" w:rsidRPr="00D726DB">
        <w:rPr>
          <w:rFonts w:ascii="Times New Roman" w:hAnsi="Times New Roman" w:hint="eastAsia"/>
          <w:b/>
        </w:rPr>
        <w:t>。</w:t>
      </w:r>
      <w:bookmarkEnd w:id="60"/>
    </w:p>
    <w:p w:rsidR="00DA1A7C" w:rsidRPr="00D726DB" w:rsidRDefault="00DA1A7C" w:rsidP="00DA1A7C">
      <w:pPr>
        <w:pStyle w:val="32"/>
        <w:kinsoku w:val="0"/>
        <w:ind w:left="1361" w:firstLine="680"/>
        <w:rPr>
          <w:rFonts w:ascii="Times New Roman"/>
        </w:rPr>
      </w:pPr>
      <w:r w:rsidRPr="00D726DB">
        <w:rPr>
          <w:rFonts w:ascii="Times New Roman"/>
        </w:rPr>
        <w:t>查衛福部對於長照服務滿意度調查對象之設定，</w:t>
      </w:r>
      <w:r w:rsidRPr="00D726DB">
        <w:rPr>
          <w:rFonts w:ascii="Times New Roman"/>
          <w:spacing w:val="-6"/>
          <w:szCs w:val="32"/>
        </w:rPr>
        <w:t>為前一年度接受長照服務之個案或其家屬，且使用長照服務半年以上者，</w:t>
      </w:r>
      <w:r w:rsidRPr="00D726DB">
        <w:rPr>
          <w:rFonts w:ascii="Times New Roman"/>
        </w:rPr>
        <w:t>並將受訪者依縣市、長照需要等級採「分層隨機抽樣法」進行抽訪；問卷設計則依</w:t>
      </w:r>
      <w:r w:rsidRPr="00D726DB">
        <w:rPr>
          <w:rFonts w:ascii="Times New Roman"/>
          <w:spacing w:val="-6"/>
        </w:rPr>
        <w:t>長照</w:t>
      </w:r>
      <w:r w:rsidRPr="00D726DB">
        <w:rPr>
          <w:rFonts w:ascii="Times New Roman"/>
          <w:spacing w:val="-6"/>
        </w:rPr>
        <w:t>2.0</w:t>
      </w:r>
      <w:r w:rsidRPr="00D726DB">
        <w:rPr>
          <w:rFonts w:ascii="Times New Roman"/>
          <w:spacing w:val="-6"/>
        </w:rPr>
        <w:t>服務項目、參考文獻</w:t>
      </w:r>
      <w:r w:rsidRPr="00D726DB">
        <w:rPr>
          <w:rFonts w:ascii="Times New Roman" w:hint="eastAsia"/>
          <w:spacing w:val="-6"/>
        </w:rPr>
        <w:t>資料</w:t>
      </w:r>
      <w:r w:rsidRPr="00D726DB">
        <w:rPr>
          <w:rFonts w:ascii="Times New Roman"/>
          <w:spacing w:val="-6"/>
        </w:rPr>
        <w:t>及諮詢專家意見</w:t>
      </w:r>
      <w:r w:rsidRPr="00D726DB">
        <w:rPr>
          <w:rFonts w:ascii="Times New Roman"/>
        </w:rPr>
        <w:t>，並進行問卷信效度及預試分析；</w:t>
      </w:r>
      <w:r w:rsidRPr="00D726DB">
        <w:rPr>
          <w:rFonts w:ascii="Times New Roman" w:hint="eastAsia"/>
        </w:rPr>
        <w:t>而問卷</w:t>
      </w:r>
      <w:r w:rsidRPr="00D726DB">
        <w:rPr>
          <w:rFonts w:ascii="Times New Roman"/>
        </w:rPr>
        <w:t>內容分別自申請長照服務、需求評估、長照服</w:t>
      </w:r>
      <w:r w:rsidRPr="00D726DB">
        <w:rPr>
          <w:rFonts w:ascii="Times New Roman"/>
          <w:spacing w:val="-6"/>
        </w:rPr>
        <w:t>務項目使用情形等不</w:t>
      </w:r>
      <w:r w:rsidRPr="00D726DB">
        <w:rPr>
          <w:rFonts w:ascii="Times New Roman"/>
        </w:rPr>
        <w:t>同流程，調查各項服務使用情形及滿意度</w:t>
      </w:r>
      <w:r w:rsidRPr="00D726DB">
        <w:rPr>
          <w:rStyle w:val="aff7"/>
          <w:rFonts w:ascii="Times New Roman"/>
        </w:rPr>
        <w:footnoteReference w:id="21"/>
      </w:r>
      <w:r w:rsidRPr="00D726DB">
        <w:rPr>
          <w:rFonts w:ascii="Times New Roman"/>
        </w:rPr>
        <w:t>(</w:t>
      </w:r>
      <w:r w:rsidRPr="00D726DB">
        <w:rPr>
          <w:rFonts w:ascii="Times New Roman"/>
          <w:spacing w:val="6"/>
        </w:rPr>
        <w:t>歷年問卷內容詳見</w:t>
      </w:r>
      <w:r w:rsidRPr="00D726DB">
        <w:rPr>
          <w:rFonts w:ascii="Times New Roman"/>
        </w:rPr>
        <w:t>附件</w:t>
      </w:r>
      <w:r w:rsidR="00E02C9F" w:rsidRPr="00D726DB">
        <w:rPr>
          <w:rFonts w:ascii="Times New Roman" w:hint="eastAsia"/>
        </w:rPr>
        <w:t>三</w:t>
      </w:r>
      <w:r w:rsidRPr="00D726DB">
        <w:rPr>
          <w:rFonts w:ascii="Times New Roman"/>
        </w:rPr>
        <w:t>)</w:t>
      </w:r>
      <w:r w:rsidRPr="00D726DB">
        <w:rPr>
          <w:rFonts w:ascii="Times New Roman"/>
        </w:rPr>
        <w:t>。關於</w:t>
      </w:r>
      <w:r w:rsidRPr="00D726DB">
        <w:rPr>
          <w:rFonts w:ascii="Times New Roman" w:hint="eastAsia"/>
        </w:rPr>
        <w:t>該部</w:t>
      </w:r>
      <w:r w:rsidRPr="00D726DB">
        <w:rPr>
          <w:rFonts w:ascii="Times New Roman"/>
        </w:rPr>
        <w:t>歷次滿意度調查</w:t>
      </w:r>
      <w:r w:rsidRPr="00D726DB">
        <w:rPr>
          <w:rFonts w:ascii="Times New Roman"/>
          <w:spacing w:val="-6"/>
        </w:rPr>
        <w:t>結果，</w:t>
      </w:r>
      <w:r w:rsidRPr="00D726DB">
        <w:rPr>
          <w:rFonts w:ascii="Times New Roman" w:hint="eastAsia"/>
          <w:spacing w:val="-6"/>
        </w:rPr>
        <w:t>概述</w:t>
      </w:r>
      <w:r w:rsidRPr="00D726DB">
        <w:rPr>
          <w:rFonts w:ascii="Times New Roman"/>
          <w:spacing w:val="-6"/>
        </w:rPr>
        <w:t>如下：</w:t>
      </w:r>
      <w:bookmarkEnd w:id="61"/>
    </w:p>
    <w:p w:rsidR="00DA1A7C" w:rsidRPr="00D726DB" w:rsidRDefault="00DA1A7C" w:rsidP="00DA1A7C">
      <w:pPr>
        <w:pStyle w:val="4"/>
        <w:numPr>
          <w:ilvl w:val="3"/>
          <w:numId w:val="1"/>
        </w:numPr>
        <w:kinsoku w:val="0"/>
        <w:ind w:left="1560"/>
        <w:rPr>
          <w:rFonts w:ascii="Times New Roman" w:hAnsi="Times New Roman"/>
          <w:spacing w:val="-10"/>
        </w:rPr>
      </w:pPr>
      <w:r w:rsidRPr="00D726DB">
        <w:rPr>
          <w:rFonts w:ascii="Times New Roman" w:hAnsi="Times New Roman"/>
          <w:spacing w:val="-10"/>
        </w:rPr>
        <w:t>108</w:t>
      </w:r>
      <w:r w:rsidRPr="00D726DB">
        <w:rPr>
          <w:rFonts w:ascii="Times New Roman" w:hAnsi="Times New Roman"/>
          <w:spacing w:val="-10"/>
        </w:rPr>
        <w:t>至</w:t>
      </w:r>
      <w:r w:rsidRPr="00D726DB">
        <w:rPr>
          <w:rFonts w:ascii="Times New Roman" w:hAnsi="Times New Roman"/>
          <w:spacing w:val="-10"/>
        </w:rPr>
        <w:t>110</w:t>
      </w:r>
      <w:r w:rsidRPr="00D726DB">
        <w:rPr>
          <w:rFonts w:ascii="Times New Roman" w:hAnsi="Times New Roman"/>
          <w:spacing w:val="-10"/>
        </w:rPr>
        <w:t>年服務使用滿意度分別為</w:t>
      </w:r>
      <w:r w:rsidRPr="00D726DB">
        <w:rPr>
          <w:rFonts w:ascii="Times New Roman" w:hAnsi="Times New Roman"/>
          <w:spacing w:val="-10"/>
        </w:rPr>
        <w:t>91.2</w:t>
      </w:r>
      <w:r w:rsidRPr="00D726DB">
        <w:rPr>
          <w:rFonts w:ascii="Times New Roman" w:hAnsi="Times New Roman"/>
          <w:spacing w:val="-10"/>
        </w:rPr>
        <w:t>％、</w:t>
      </w:r>
      <w:r w:rsidRPr="00D726DB">
        <w:rPr>
          <w:rFonts w:ascii="Times New Roman" w:hAnsi="Times New Roman"/>
          <w:spacing w:val="-10"/>
        </w:rPr>
        <w:t>92.1</w:t>
      </w:r>
      <w:r w:rsidRPr="00D726DB">
        <w:rPr>
          <w:rFonts w:ascii="Times New Roman" w:hAnsi="Times New Roman"/>
          <w:spacing w:val="-10"/>
        </w:rPr>
        <w:t>％、</w:t>
      </w:r>
      <w:r w:rsidRPr="00D726DB">
        <w:rPr>
          <w:rFonts w:ascii="Times New Roman" w:hAnsi="Times New Roman"/>
          <w:spacing w:val="-10"/>
        </w:rPr>
        <w:t>93.7</w:t>
      </w:r>
      <w:r w:rsidRPr="00D726DB">
        <w:rPr>
          <w:rFonts w:ascii="Times New Roman" w:hAnsi="Times New Roman"/>
          <w:spacing w:val="-10"/>
        </w:rPr>
        <w:t>％</w:t>
      </w:r>
      <w:r w:rsidRPr="00D726DB">
        <w:rPr>
          <w:rFonts w:ascii="Times New Roman" w:hAnsi="Times New Roman"/>
          <w:spacing w:val="-10"/>
          <w:szCs w:val="32"/>
        </w:rPr>
        <w:t>，</w:t>
      </w:r>
      <w:r w:rsidRPr="00D726DB">
        <w:rPr>
          <w:rFonts w:ascii="Times New Roman" w:hAnsi="Times New Roman"/>
          <w:spacing w:val="-10"/>
        </w:rPr>
        <w:t>各年度之各項服務滿意度情形，</w:t>
      </w:r>
      <w:r w:rsidRPr="00D726DB">
        <w:rPr>
          <w:rFonts w:ascii="Times New Roman" w:hAnsi="Times New Roman"/>
          <w:spacing w:val="-20"/>
        </w:rPr>
        <w:t>詳見下表</w:t>
      </w:r>
      <w:r w:rsidR="00E02C9F" w:rsidRPr="00D726DB">
        <w:rPr>
          <w:rFonts w:ascii="Times New Roman" w:hAnsi="Times New Roman" w:hint="eastAsia"/>
          <w:spacing w:val="-20"/>
        </w:rPr>
        <w:t>65</w:t>
      </w:r>
      <w:r w:rsidRPr="00D726DB">
        <w:rPr>
          <w:rFonts w:ascii="Times New Roman" w:hAnsi="Times New Roman"/>
          <w:spacing w:val="-20"/>
        </w:rPr>
        <w:t>。</w:t>
      </w:r>
    </w:p>
    <w:p w:rsidR="00DA1A7C" w:rsidRPr="00D726DB" w:rsidRDefault="00DA1A7C" w:rsidP="00DA1A7C">
      <w:pPr>
        <w:pStyle w:val="a3"/>
        <w:spacing w:before="180" w:after="0"/>
        <w:ind w:left="1701" w:right="680" w:firstLine="709"/>
        <w:rPr>
          <w:rFonts w:ascii="Times New Roman" w:hAnsi="Times New Roman"/>
          <w:b/>
        </w:rPr>
      </w:pPr>
      <w:r w:rsidRPr="00D726DB">
        <w:rPr>
          <w:rFonts w:ascii="Times New Roman" w:hAnsi="Times New Roman"/>
          <w:b/>
        </w:rPr>
        <w:t>108</w:t>
      </w:r>
      <w:r w:rsidRPr="00D726DB">
        <w:rPr>
          <w:rFonts w:ascii="Times New Roman" w:hAnsi="Times New Roman"/>
          <w:b/>
        </w:rPr>
        <w:t>至</w:t>
      </w:r>
      <w:r w:rsidRPr="00D726DB">
        <w:rPr>
          <w:rFonts w:ascii="Times New Roman" w:hAnsi="Times New Roman"/>
          <w:b/>
        </w:rPr>
        <w:t>110</w:t>
      </w:r>
      <w:r w:rsidRPr="00D726DB">
        <w:rPr>
          <w:rFonts w:ascii="Times New Roman" w:hAnsi="Times New Roman"/>
          <w:b/>
        </w:rPr>
        <w:t>年各年度長照各項服務滿意度</w:t>
      </w:r>
    </w:p>
    <w:tbl>
      <w:tblPr>
        <w:tblW w:w="7043" w:type="dxa"/>
        <w:tblInd w:w="1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168"/>
        <w:gridCol w:w="1168"/>
        <w:gridCol w:w="1168"/>
      </w:tblGrid>
      <w:tr w:rsidR="00D726DB" w:rsidRPr="00D726DB" w:rsidTr="00DA1A7C">
        <w:trPr>
          <w:trHeight w:val="391"/>
        </w:trPr>
        <w:tc>
          <w:tcPr>
            <w:tcW w:w="3539" w:type="dxa"/>
            <w:shd w:val="clear" w:color="auto" w:fill="EAF1DD" w:themeFill="accent3" w:themeFillTint="33"/>
            <w:vAlign w:val="center"/>
          </w:tcPr>
          <w:p w:rsidR="00DA1A7C" w:rsidRPr="00D726DB" w:rsidRDefault="00DA1A7C" w:rsidP="00D97275">
            <w:pPr>
              <w:pStyle w:val="4"/>
              <w:numPr>
                <w:ilvl w:val="0"/>
                <w:numId w:val="0"/>
              </w:numPr>
              <w:kinsoku w:val="0"/>
              <w:spacing w:line="300" w:lineRule="exact"/>
              <w:jc w:val="center"/>
              <w:rPr>
                <w:rFonts w:ascii="Times New Roman" w:hAnsi="Times New Roman"/>
                <w:b/>
                <w:sz w:val="28"/>
                <w:szCs w:val="28"/>
              </w:rPr>
            </w:pPr>
            <w:r w:rsidRPr="00D726DB">
              <w:rPr>
                <w:rFonts w:ascii="Times New Roman" w:hAnsi="Times New Roman"/>
                <w:b/>
                <w:sz w:val="28"/>
                <w:szCs w:val="28"/>
              </w:rPr>
              <w:t>各項服務項目</w:t>
            </w:r>
          </w:p>
        </w:tc>
        <w:tc>
          <w:tcPr>
            <w:tcW w:w="1168" w:type="dxa"/>
            <w:shd w:val="clear" w:color="auto" w:fill="EAF1DD" w:themeFill="accent3" w:themeFillTint="33"/>
            <w:vAlign w:val="center"/>
          </w:tcPr>
          <w:p w:rsidR="00DA1A7C" w:rsidRPr="00D726DB" w:rsidRDefault="00DA1A7C" w:rsidP="00D97275">
            <w:pPr>
              <w:pStyle w:val="4"/>
              <w:numPr>
                <w:ilvl w:val="0"/>
                <w:numId w:val="0"/>
              </w:numPr>
              <w:kinsoku w:val="0"/>
              <w:spacing w:line="300" w:lineRule="exact"/>
              <w:jc w:val="center"/>
              <w:rPr>
                <w:rFonts w:ascii="Times New Roman" w:hAnsi="Times New Roman"/>
                <w:b/>
                <w:sz w:val="28"/>
                <w:szCs w:val="28"/>
              </w:rPr>
            </w:pPr>
            <w:r w:rsidRPr="00D726DB">
              <w:rPr>
                <w:rFonts w:ascii="Times New Roman" w:hAnsi="Times New Roman"/>
                <w:b/>
                <w:sz w:val="28"/>
                <w:szCs w:val="28"/>
              </w:rPr>
              <w:t>108</w:t>
            </w:r>
            <w:r w:rsidRPr="00D726DB">
              <w:rPr>
                <w:rFonts w:ascii="Times New Roman" w:hAnsi="Times New Roman"/>
                <w:b/>
                <w:sz w:val="28"/>
                <w:szCs w:val="28"/>
              </w:rPr>
              <w:t>年</w:t>
            </w:r>
          </w:p>
        </w:tc>
        <w:tc>
          <w:tcPr>
            <w:tcW w:w="1168" w:type="dxa"/>
            <w:shd w:val="clear" w:color="auto" w:fill="EAF1DD" w:themeFill="accent3" w:themeFillTint="33"/>
            <w:vAlign w:val="center"/>
          </w:tcPr>
          <w:p w:rsidR="00DA1A7C" w:rsidRPr="00D726DB" w:rsidRDefault="00DA1A7C" w:rsidP="00D97275">
            <w:pPr>
              <w:pStyle w:val="4"/>
              <w:numPr>
                <w:ilvl w:val="0"/>
                <w:numId w:val="0"/>
              </w:numPr>
              <w:kinsoku w:val="0"/>
              <w:spacing w:line="300" w:lineRule="exact"/>
              <w:jc w:val="center"/>
              <w:rPr>
                <w:rFonts w:ascii="Times New Roman" w:hAnsi="Times New Roman"/>
                <w:b/>
                <w:sz w:val="28"/>
                <w:szCs w:val="28"/>
              </w:rPr>
            </w:pPr>
            <w:r w:rsidRPr="00D726DB">
              <w:rPr>
                <w:rFonts w:ascii="Times New Roman" w:hAnsi="Times New Roman"/>
                <w:b/>
                <w:sz w:val="28"/>
                <w:szCs w:val="28"/>
              </w:rPr>
              <w:t>109</w:t>
            </w:r>
            <w:r w:rsidRPr="00D726DB">
              <w:rPr>
                <w:rFonts w:ascii="Times New Roman" w:hAnsi="Times New Roman"/>
                <w:b/>
                <w:sz w:val="28"/>
                <w:szCs w:val="28"/>
              </w:rPr>
              <w:t>年</w:t>
            </w:r>
          </w:p>
        </w:tc>
        <w:tc>
          <w:tcPr>
            <w:tcW w:w="1168" w:type="dxa"/>
            <w:shd w:val="clear" w:color="auto" w:fill="EAF1DD" w:themeFill="accent3" w:themeFillTint="33"/>
            <w:vAlign w:val="center"/>
          </w:tcPr>
          <w:p w:rsidR="00DA1A7C" w:rsidRPr="00D726DB" w:rsidRDefault="00DA1A7C" w:rsidP="00D97275">
            <w:pPr>
              <w:pStyle w:val="4"/>
              <w:numPr>
                <w:ilvl w:val="0"/>
                <w:numId w:val="0"/>
              </w:numPr>
              <w:kinsoku w:val="0"/>
              <w:spacing w:line="300" w:lineRule="exact"/>
              <w:jc w:val="center"/>
              <w:rPr>
                <w:rFonts w:ascii="Times New Roman" w:hAnsi="Times New Roman"/>
                <w:b/>
                <w:sz w:val="28"/>
                <w:szCs w:val="28"/>
              </w:rPr>
            </w:pPr>
            <w:r w:rsidRPr="00D726DB">
              <w:rPr>
                <w:rFonts w:ascii="Times New Roman" w:hAnsi="Times New Roman"/>
                <w:b/>
                <w:sz w:val="28"/>
                <w:szCs w:val="28"/>
              </w:rPr>
              <w:t>110</w:t>
            </w:r>
            <w:r w:rsidRPr="00D726DB">
              <w:rPr>
                <w:rFonts w:ascii="Times New Roman" w:hAnsi="Times New Roman"/>
                <w:b/>
                <w:sz w:val="28"/>
                <w:szCs w:val="28"/>
              </w:rPr>
              <w:t>年</w:t>
            </w:r>
          </w:p>
        </w:tc>
      </w:tr>
      <w:tr w:rsidR="00D726DB" w:rsidRPr="00D726DB" w:rsidTr="00DA1A7C">
        <w:trPr>
          <w:trHeight w:val="221"/>
        </w:trPr>
        <w:tc>
          <w:tcPr>
            <w:tcW w:w="3539" w:type="dxa"/>
            <w:vAlign w:val="center"/>
          </w:tcPr>
          <w:p w:rsidR="00DA1A7C" w:rsidRPr="00D726DB" w:rsidRDefault="00DA1A7C" w:rsidP="00D97275">
            <w:pPr>
              <w:pStyle w:val="4"/>
              <w:numPr>
                <w:ilvl w:val="0"/>
                <w:numId w:val="0"/>
              </w:numPr>
              <w:kinsoku w:val="0"/>
              <w:spacing w:line="300" w:lineRule="exact"/>
              <w:jc w:val="left"/>
              <w:rPr>
                <w:rFonts w:ascii="Times New Roman" w:hAnsi="Times New Roman"/>
                <w:sz w:val="28"/>
                <w:szCs w:val="28"/>
              </w:rPr>
            </w:pPr>
            <w:r w:rsidRPr="00D726DB">
              <w:rPr>
                <w:rFonts w:ascii="Times New Roman" w:hAnsi="Times New Roman"/>
                <w:sz w:val="28"/>
                <w:szCs w:val="28"/>
              </w:rPr>
              <w:t>A</w:t>
            </w:r>
            <w:r w:rsidRPr="00D726DB">
              <w:rPr>
                <w:rFonts w:ascii="Times New Roman" w:hAnsi="Times New Roman"/>
                <w:sz w:val="28"/>
                <w:szCs w:val="28"/>
              </w:rPr>
              <w:t>單位個案管理人員</w:t>
            </w:r>
          </w:p>
        </w:tc>
        <w:tc>
          <w:tcPr>
            <w:tcW w:w="1168" w:type="dxa"/>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94.6</w:t>
            </w:r>
          </w:p>
        </w:tc>
        <w:tc>
          <w:tcPr>
            <w:tcW w:w="1168" w:type="dxa"/>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95.5</w:t>
            </w:r>
          </w:p>
        </w:tc>
        <w:tc>
          <w:tcPr>
            <w:tcW w:w="1168" w:type="dxa"/>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97.1</w:t>
            </w:r>
          </w:p>
        </w:tc>
      </w:tr>
      <w:tr w:rsidR="00D726DB" w:rsidRPr="00D726DB" w:rsidTr="00DA1A7C">
        <w:tc>
          <w:tcPr>
            <w:tcW w:w="3539" w:type="dxa"/>
            <w:vAlign w:val="center"/>
          </w:tcPr>
          <w:p w:rsidR="00DA1A7C" w:rsidRPr="00D726DB" w:rsidRDefault="00DA1A7C" w:rsidP="00D97275">
            <w:pPr>
              <w:pStyle w:val="4"/>
              <w:numPr>
                <w:ilvl w:val="0"/>
                <w:numId w:val="0"/>
              </w:numPr>
              <w:kinsoku w:val="0"/>
              <w:spacing w:line="300" w:lineRule="exact"/>
              <w:jc w:val="left"/>
              <w:rPr>
                <w:rFonts w:ascii="Times New Roman" w:hAnsi="Times New Roman"/>
                <w:sz w:val="28"/>
                <w:szCs w:val="28"/>
              </w:rPr>
            </w:pPr>
            <w:r w:rsidRPr="00D726DB">
              <w:rPr>
                <w:rFonts w:ascii="Times New Roman" w:hAnsi="Times New Roman"/>
                <w:sz w:val="28"/>
                <w:szCs w:val="28"/>
              </w:rPr>
              <w:t>居家服務</w:t>
            </w:r>
          </w:p>
        </w:tc>
        <w:tc>
          <w:tcPr>
            <w:tcW w:w="1168" w:type="dxa"/>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94.3</w:t>
            </w:r>
          </w:p>
        </w:tc>
        <w:tc>
          <w:tcPr>
            <w:tcW w:w="1168" w:type="dxa"/>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94.6</w:t>
            </w:r>
          </w:p>
        </w:tc>
        <w:tc>
          <w:tcPr>
            <w:tcW w:w="1168" w:type="dxa"/>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96.8</w:t>
            </w:r>
          </w:p>
        </w:tc>
      </w:tr>
      <w:tr w:rsidR="00D726DB" w:rsidRPr="00D726DB" w:rsidTr="00DA1A7C">
        <w:tc>
          <w:tcPr>
            <w:tcW w:w="3539" w:type="dxa"/>
            <w:vAlign w:val="center"/>
          </w:tcPr>
          <w:p w:rsidR="00DA1A7C" w:rsidRPr="00D726DB" w:rsidRDefault="00DA1A7C" w:rsidP="00D97275">
            <w:pPr>
              <w:pStyle w:val="4"/>
              <w:numPr>
                <w:ilvl w:val="0"/>
                <w:numId w:val="0"/>
              </w:numPr>
              <w:kinsoku w:val="0"/>
              <w:spacing w:line="300" w:lineRule="exact"/>
              <w:jc w:val="left"/>
              <w:rPr>
                <w:rFonts w:ascii="Times New Roman" w:hAnsi="Times New Roman"/>
                <w:sz w:val="28"/>
                <w:szCs w:val="28"/>
              </w:rPr>
            </w:pPr>
            <w:r w:rsidRPr="00D726DB">
              <w:rPr>
                <w:rFonts w:ascii="Times New Roman" w:hAnsi="Times New Roman"/>
                <w:sz w:val="28"/>
                <w:szCs w:val="28"/>
              </w:rPr>
              <w:t>日間照顧服務服務</w:t>
            </w:r>
          </w:p>
        </w:tc>
        <w:tc>
          <w:tcPr>
            <w:tcW w:w="1168" w:type="dxa"/>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95.5</w:t>
            </w:r>
          </w:p>
        </w:tc>
        <w:tc>
          <w:tcPr>
            <w:tcW w:w="1168" w:type="dxa"/>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96.3</w:t>
            </w:r>
          </w:p>
        </w:tc>
        <w:tc>
          <w:tcPr>
            <w:tcW w:w="1168" w:type="dxa"/>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96.2</w:t>
            </w:r>
          </w:p>
        </w:tc>
      </w:tr>
      <w:tr w:rsidR="00D726DB" w:rsidRPr="00D726DB" w:rsidTr="00DA1A7C">
        <w:tc>
          <w:tcPr>
            <w:tcW w:w="3539" w:type="dxa"/>
            <w:vAlign w:val="center"/>
          </w:tcPr>
          <w:p w:rsidR="00DA1A7C" w:rsidRPr="00D726DB" w:rsidRDefault="00DA1A7C" w:rsidP="00D97275">
            <w:pPr>
              <w:pStyle w:val="4"/>
              <w:numPr>
                <w:ilvl w:val="0"/>
                <w:numId w:val="0"/>
              </w:numPr>
              <w:kinsoku w:val="0"/>
              <w:spacing w:line="300" w:lineRule="exact"/>
              <w:jc w:val="left"/>
              <w:rPr>
                <w:rFonts w:ascii="Times New Roman" w:hAnsi="Times New Roman"/>
                <w:sz w:val="28"/>
                <w:szCs w:val="28"/>
              </w:rPr>
            </w:pPr>
            <w:r w:rsidRPr="00D726DB">
              <w:rPr>
                <w:rFonts w:ascii="Times New Roman" w:hAnsi="Times New Roman"/>
                <w:sz w:val="28"/>
                <w:szCs w:val="28"/>
              </w:rPr>
              <w:t>小規模多機能服務</w:t>
            </w:r>
          </w:p>
        </w:tc>
        <w:tc>
          <w:tcPr>
            <w:tcW w:w="1168" w:type="dxa"/>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93.9</w:t>
            </w:r>
          </w:p>
        </w:tc>
        <w:tc>
          <w:tcPr>
            <w:tcW w:w="1168" w:type="dxa"/>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95.7</w:t>
            </w:r>
          </w:p>
        </w:tc>
        <w:tc>
          <w:tcPr>
            <w:tcW w:w="1168" w:type="dxa"/>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96.1</w:t>
            </w:r>
          </w:p>
        </w:tc>
      </w:tr>
      <w:tr w:rsidR="00D726DB" w:rsidRPr="00D726DB" w:rsidTr="00DA1A7C">
        <w:tc>
          <w:tcPr>
            <w:tcW w:w="3539" w:type="dxa"/>
            <w:vAlign w:val="center"/>
          </w:tcPr>
          <w:p w:rsidR="00DA1A7C" w:rsidRPr="00D726DB" w:rsidRDefault="00DA1A7C" w:rsidP="00D97275">
            <w:pPr>
              <w:pStyle w:val="4"/>
              <w:numPr>
                <w:ilvl w:val="0"/>
                <w:numId w:val="0"/>
              </w:numPr>
              <w:kinsoku w:val="0"/>
              <w:spacing w:line="300" w:lineRule="exact"/>
              <w:jc w:val="left"/>
              <w:rPr>
                <w:rFonts w:ascii="Times New Roman" w:hAnsi="Times New Roman"/>
                <w:sz w:val="28"/>
                <w:szCs w:val="28"/>
              </w:rPr>
            </w:pPr>
            <w:r w:rsidRPr="00D726DB">
              <w:rPr>
                <w:rFonts w:ascii="Times New Roman" w:hAnsi="Times New Roman"/>
                <w:sz w:val="28"/>
                <w:szCs w:val="28"/>
              </w:rPr>
              <w:t>家庭托顧服務</w:t>
            </w:r>
          </w:p>
        </w:tc>
        <w:tc>
          <w:tcPr>
            <w:tcW w:w="1168" w:type="dxa"/>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96.7</w:t>
            </w:r>
          </w:p>
        </w:tc>
        <w:tc>
          <w:tcPr>
            <w:tcW w:w="1168" w:type="dxa"/>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96.7</w:t>
            </w:r>
          </w:p>
        </w:tc>
        <w:tc>
          <w:tcPr>
            <w:tcW w:w="1168" w:type="dxa"/>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96.6</w:t>
            </w:r>
          </w:p>
        </w:tc>
      </w:tr>
      <w:tr w:rsidR="00D726DB" w:rsidRPr="00D726DB" w:rsidTr="00DA1A7C">
        <w:tc>
          <w:tcPr>
            <w:tcW w:w="3539" w:type="dxa"/>
            <w:shd w:val="clear" w:color="auto" w:fill="D9D9D9" w:themeFill="background1" w:themeFillShade="D9"/>
            <w:vAlign w:val="center"/>
          </w:tcPr>
          <w:p w:rsidR="00DA1A7C" w:rsidRPr="00D726DB" w:rsidRDefault="00DA1A7C" w:rsidP="00D97275">
            <w:pPr>
              <w:pStyle w:val="4"/>
              <w:numPr>
                <w:ilvl w:val="0"/>
                <w:numId w:val="0"/>
              </w:numPr>
              <w:kinsoku w:val="0"/>
              <w:spacing w:line="300" w:lineRule="exact"/>
              <w:jc w:val="left"/>
              <w:rPr>
                <w:rFonts w:ascii="Times New Roman" w:hAnsi="Times New Roman"/>
                <w:sz w:val="28"/>
                <w:szCs w:val="28"/>
              </w:rPr>
            </w:pPr>
            <w:r w:rsidRPr="00D726DB">
              <w:rPr>
                <w:rFonts w:ascii="Times New Roman" w:hAnsi="Times New Roman"/>
                <w:sz w:val="28"/>
                <w:szCs w:val="28"/>
              </w:rPr>
              <w:t>交通接送服務</w:t>
            </w:r>
          </w:p>
        </w:tc>
        <w:tc>
          <w:tcPr>
            <w:tcW w:w="1168" w:type="dxa"/>
            <w:shd w:val="clear" w:color="auto" w:fill="D9D9D9" w:themeFill="background1" w:themeFillShade="D9"/>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83.1</w:t>
            </w:r>
          </w:p>
        </w:tc>
        <w:tc>
          <w:tcPr>
            <w:tcW w:w="1168" w:type="dxa"/>
            <w:shd w:val="clear" w:color="auto" w:fill="D9D9D9" w:themeFill="background1" w:themeFillShade="D9"/>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85.2</w:t>
            </w:r>
          </w:p>
        </w:tc>
        <w:tc>
          <w:tcPr>
            <w:tcW w:w="1168" w:type="dxa"/>
            <w:shd w:val="clear" w:color="auto" w:fill="D9D9D9" w:themeFill="background1" w:themeFillShade="D9"/>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88.9</w:t>
            </w:r>
          </w:p>
        </w:tc>
      </w:tr>
      <w:tr w:rsidR="00D726DB" w:rsidRPr="00D726DB" w:rsidTr="00DA1A7C">
        <w:tc>
          <w:tcPr>
            <w:tcW w:w="3539" w:type="dxa"/>
            <w:shd w:val="clear" w:color="auto" w:fill="D9D9D9" w:themeFill="background1" w:themeFillShade="D9"/>
            <w:vAlign w:val="center"/>
          </w:tcPr>
          <w:p w:rsidR="00DA1A7C" w:rsidRPr="00D726DB" w:rsidRDefault="00DA1A7C" w:rsidP="00D97275">
            <w:pPr>
              <w:pStyle w:val="4"/>
              <w:numPr>
                <w:ilvl w:val="0"/>
                <w:numId w:val="0"/>
              </w:numPr>
              <w:kinsoku w:val="0"/>
              <w:spacing w:line="300" w:lineRule="exact"/>
              <w:jc w:val="left"/>
              <w:rPr>
                <w:rFonts w:ascii="Times New Roman" w:hAnsi="Times New Roman"/>
                <w:sz w:val="28"/>
                <w:szCs w:val="28"/>
              </w:rPr>
            </w:pPr>
            <w:r w:rsidRPr="00D726DB">
              <w:rPr>
                <w:rFonts w:ascii="Times New Roman" w:hAnsi="Times New Roman"/>
                <w:sz w:val="28"/>
                <w:szCs w:val="28"/>
              </w:rPr>
              <w:t>輔具租賃、購買改善服務</w:t>
            </w:r>
          </w:p>
        </w:tc>
        <w:tc>
          <w:tcPr>
            <w:tcW w:w="1168" w:type="dxa"/>
            <w:shd w:val="clear" w:color="auto" w:fill="D9D9D9" w:themeFill="background1" w:themeFillShade="D9"/>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87.1</w:t>
            </w:r>
          </w:p>
        </w:tc>
        <w:tc>
          <w:tcPr>
            <w:tcW w:w="1168" w:type="dxa"/>
            <w:shd w:val="clear" w:color="auto" w:fill="D9D9D9" w:themeFill="background1" w:themeFillShade="D9"/>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87.7</w:t>
            </w:r>
          </w:p>
        </w:tc>
        <w:tc>
          <w:tcPr>
            <w:tcW w:w="1168" w:type="dxa"/>
            <w:shd w:val="clear" w:color="auto" w:fill="D9D9D9" w:themeFill="background1" w:themeFillShade="D9"/>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92.1</w:t>
            </w:r>
          </w:p>
        </w:tc>
      </w:tr>
      <w:tr w:rsidR="00D726DB" w:rsidRPr="00D726DB" w:rsidTr="00DA1A7C">
        <w:tc>
          <w:tcPr>
            <w:tcW w:w="3539" w:type="dxa"/>
            <w:shd w:val="clear" w:color="auto" w:fill="D9D9D9" w:themeFill="background1" w:themeFillShade="D9"/>
            <w:vAlign w:val="center"/>
          </w:tcPr>
          <w:p w:rsidR="00DA1A7C" w:rsidRPr="00D726DB" w:rsidRDefault="00DA1A7C" w:rsidP="00D97275">
            <w:pPr>
              <w:pStyle w:val="4"/>
              <w:numPr>
                <w:ilvl w:val="0"/>
                <w:numId w:val="0"/>
              </w:numPr>
              <w:kinsoku w:val="0"/>
              <w:spacing w:line="300" w:lineRule="exact"/>
              <w:jc w:val="left"/>
              <w:rPr>
                <w:rFonts w:ascii="Times New Roman" w:hAnsi="Times New Roman"/>
                <w:sz w:val="28"/>
                <w:szCs w:val="28"/>
              </w:rPr>
            </w:pPr>
            <w:r w:rsidRPr="00D726DB">
              <w:rPr>
                <w:rFonts w:ascii="Times New Roman" w:hAnsi="Times New Roman"/>
                <w:sz w:val="28"/>
                <w:szCs w:val="28"/>
              </w:rPr>
              <w:lastRenderedPageBreak/>
              <w:t>居家無障礙環境改善服務</w:t>
            </w:r>
          </w:p>
        </w:tc>
        <w:tc>
          <w:tcPr>
            <w:tcW w:w="1168" w:type="dxa"/>
            <w:shd w:val="clear" w:color="auto" w:fill="D9D9D9" w:themeFill="background1" w:themeFillShade="D9"/>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85.9</w:t>
            </w:r>
          </w:p>
        </w:tc>
        <w:tc>
          <w:tcPr>
            <w:tcW w:w="1168" w:type="dxa"/>
            <w:shd w:val="clear" w:color="auto" w:fill="D9D9D9" w:themeFill="background1" w:themeFillShade="D9"/>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85.7</w:t>
            </w:r>
          </w:p>
        </w:tc>
        <w:tc>
          <w:tcPr>
            <w:tcW w:w="1168" w:type="dxa"/>
            <w:shd w:val="clear" w:color="auto" w:fill="D9D9D9" w:themeFill="background1" w:themeFillShade="D9"/>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89.2</w:t>
            </w:r>
          </w:p>
        </w:tc>
      </w:tr>
      <w:tr w:rsidR="00D726DB" w:rsidRPr="00D726DB" w:rsidTr="00DA1A7C">
        <w:tc>
          <w:tcPr>
            <w:tcW w:w="3539" w:type="dxa"/>
            <w:vAlign w:val="center"/>
          </w:tcPr>
          <w:p w:rsidR="00DA1A7C" w:rsidRPr="00D726DB" w:rsidRDefault="00DA1A7C" w:rsidP="00D97275">
            <w:pPr>
              <w:pStyle w:val="4"/>
              <w:numPr>
                <w:ilvl w:val="0"/>
                <w:numId w:val="0"/>
              </w:numPr>
              <w:kinsoku w:val="0"/>
              <w:spacing w:line="300" w:lineRule="exact"/>
              <w:jc w:val="left"/>
              <w:rPr>
                <w:rFonts w:ascii="Times New Roman" w:hAnsi="Times New Roman"/>
                <w:sz w:val="28"/>
                <w:szCs w:val="28"/>
              </w:rPr>
            </w:pPr>
            <w:r w:rsidRPr="00D726DB">
              <w:rPr>
                <w:rFonts w:ascii="Times New Roman" w:hAnsi="Times New Roman"/>
                <w:sz w:val="28"/>
                <w:szCs w:val="28"/>
              </w:rPr>
              <w:t>喘息服務</w:t>
            </w:r>
          </w:p>
        </w:tc>
        <w:tc>
          <w:tcPr>
            <w:tcW w:w="1168" w:type="dxa"/>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89.1</w:t>
            </w:r>
          </w:p>
        </w:tc>
        <w:tc>
          <w:tcPr>
            <w:tcW w:w="1168" w:type="dxa"/>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89.9</w:t>
            </w:r>
          </w:p>
        </w:tc>
        <w:tc>
          <w:tcPr>
            <w:tcW w:w="1168" w:type="dxa"/>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93.3</w:t>
            </w:r>
          </w:p>
        </w:tc>
      </w:tr>
      <w:tr w:rsidR="00D726DB" w:rsidRPr="00D726DB" w:rsidTr="00DA1A7C">
        <w:tc>
          <w:tcPr>
            <w:tcW w:w="3539" w:type="dxa"/>
            <w:vAlign w:val="center"/>
          </w:tcPr>
          <w:p w:rsidR="00DA1A7C" w:rsidRPr="00D726DB" w:rsidRDefault="00DA1A7C" w:rsidP="00D97275">
            <w:pPr>
              <w:pStyle w:val="4"/>
              <w:numPr>
                <w:ilvl w:val="0"/>
                <w:numId w:val="0"/>
              </w:numPr>
              <w:kinsoku w:val="0"/>
              <w:spacing w:line="300" w:lineRule="exact"/>
              <w:jc w:val="left"/>
              <w:rPr>
                <w:rFonts w:ascii="Times New Roman" w:hAnsi="Times New Roman"/>
                <w:sz w:val="28"/>
                <w:szCs w:val="28"/>
              </w:rPr>
            </w:pPr>
            <w:r w:rsidRPr="00D726DB">
              <w:rPr>
                <w:rFonts w:ascii="Times New Roman" w:hAnsi="Times New Roman"/>
                <w:sz w:val="28"/>
                <w:szCs w:val="28"/>
              </w:rPr>
              <w:t>專業服務</w:t>
            </w:r>
          </w:p>
        </w:tc>
        <w:tc>
          <w:tcPr>
            <w:tcW w:w="1168" w:type="dxa"/>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92.9</w:t>
            </w:r>
          </w:p>
        </w:tc>
        <w:tc>
          <w:tcPr>
            <w:tcW w:w="1168" w:type="dxa"/>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94.5</w:t>
            </w:r>
          </w:p>
        </w:tc>
        <w:tc>
          <w:tcPr>
            <w:tcW w:w="1168" w:type="dxa"/>
          </w:tcPr>
          <w:p w:rsidR="00DA1A7C" w:rsidRPr="00D726DB" w:rsidRDefault="00DA1A7C" w:rsidP="00D97275">
            <w:pPr>
              <w:pStyle w:val="4"/>
              <w:numPr>
                <w:ilvl w:val="0"/>
                <w:numId w:val="0"/>
              </w:numPr>
              <w:kinsoku w:val="0"/>
              <w:spacing w:line="300" w:lineRule="exact"/>
              <w:jc w:val="right"/>
              <w:rPr>
                <w:rFonts w:ascii="Times New Roman" w:hAnsi="Times New Roman"/>
                <w:sz w:val="28"/>
                <w:szCs w:val="28"/>
              </w:rPr>
            </w:pPr>
            <w:r w:rsidRPr="00D726DB">
              <w:rPr>
                <w:rFonts w:ascii="Times New Roman" w:hAnsi="Times New Roman"/>
                <w:sz w:val="28"/>
                <w:szCs w:val="28"/>
              </w:rPr>
              <w:t>92.3</w:t>
            </w:r>
          </w:p>
        </w:tc>
      </w:tr>
    </w:tbl>
    <w:p w:rsidR="00DA1A7C" w:rsidRPr="00D726DB" w:rsidRDefault="00DA1A7C" w:rsidP="00DA1A7C">
      <w:pPr>
        <w:pStyle w:val="afc"/>
        <w:spacing w:before="0" w:after="360" w:line="320" w:lineRule="exact"/>
        <w:ind w:firstLineChars="708" w:firstLine="1700"/>
        <w:rPr>
          <w:rFonts w:ascii="Times New Roman"/>
          <w:sz w:val="24"/>
          <w:szCs w:val="24"/>
        </w:rPr>
      </w:pPr>
      <w:r w:rsidRPr="00D726DB">
        <w:rPr>
          <w:rFonts w:ascii="Times New Roman"/>
          <w:sz w:val="24"/>
          <w:szCs w:val="24"/>
        </w:rPr>
        <w:t>資料來源：衛福部。</w:t>
      </w:r>
    </w:p>
    <w:p w:rsidR="00DA1A7C" w:rsidRPr="00D726DB" w:rsidRDefault="00DA1A7C" w:rsidP="00DA1A7C">
      <w:pPr>
        <w:pStyle w:val="4"/>
        <w:numPr>
          <w:ilvl w:val="3"/>
          <w:numId w:val="1"/>
        </w:numPr>
        <w:kinsoku w:val="0"/>
        <w:ind w:left="1560"/>
        <w:rPr>
          <w:rFonts w:ascii="Times New Roman" w:hAnsi="Times New Roman"/>
        </w:rPr>
      </w:pPr>
      <w:r w:rsidRPr="00D726DB">
        <w:rPr>
          <w:rFonts w:ascii="Times New Roman" w:hAnsi="Times New Roman"/>
        </w:rPr>
        <w:t>歷次調查結果中滿意度最高</w:t>
      </w:r>
      <w:r w:rsidRPr="00D726DB">
        <w:rPr>
          <w:rFonts w:ascii="Times New Roman" w:hAnsi="Times New Roman" w:hint="eastAsia"/>
        </w:rPr>
        <w:t>的</w:t>
      </w:r>
      <w:r w:rsidRPr="00D726DB">
        <w:rPr>
          <w:rFonts w:ascii="Times New Roman" w:hAnsi="Times New Roman"/>
        </w:rPr>
        <w:t>前</w:t>
      </w:r>
      <w:r w:rsidRPr="00D726DB">
        <w:rPr>
          <w:rFonts w:ascii="Times New Roman" w:hAnsi="Times New Roman"/>
        </w:rPr>
        <w:t>3</w:t>
      </w:r>
      <w:r w:rsidRPr="00D726DB">
        <w:rPr>
          <w:rFonts w:ascii="Times New Roman" w:hAnsi="Times New Roman"/>
        </w:rPr>
        <w:t>項服務：</w:t>
      </w:r>
    </w:p>
    <w:p w:rsidR="00DA1A7C" w:rsidRPr="00D726DB" w:rsidRDefault="00DA1A7C" w:rsidP="00DA1A7C">
      <w:pPr>
        <w:pStyle w:val="5"/>
        <w:numPr>
          <w:ilvl w:val="4"/>
          <w:numId w:val="1"/>
        </w:numPr>
        <w:kinsoku w:val="0"/>
        <w:rPr>
          <w:rFonts w:ascii="Times New Roman" w:hAnsi="Times New Roman"/>
        </w:rPr>
      </w:pPr>
      <w:r w:rsidRPr="00D726DB">
        <w:rPr>
          <w:rFonts w:ascii="Times New Roman" w:hAnsi="Times New Roman"/>
        </w:rPr>
        <w:t>第一：</w:t>
      </w:r>
      <w:r w:rsidRPr="00D726DB">
        <w:rPr>
          <w:rFonts w:ascii="Times New Roman" w:hAnsi="Times New Roman"/>
        </w:rPr>
        <w:t>108</w:t>
      </w:r>
      <w:r w:rsidRPr="00D726DB">
        <w:rPr>
          <w:rFonts w:ascii="Times New Roman" w:hAnsi="Times New Roman"/>
        </w:rPr>
        <w:t>及</w:t>
      </w:r>
      <w:r w:rsidRPr="00D726DB">
        <w:rPr>
          <w:rFonts w:ascii="Times New Roman" w:hAnsi="Times New Roman"/>
        </w:rPr>
        <w:t>109</w:t>
      </w:r>
      <w:r w:rsidRPr="00D726DB">
        <w:rPr>
          <w:rFonts w:ascii="Times New Roman" w:hAnsi="Times New Roman"/>
        </w:rPr>
        <w:t>年均為家庭托顧服務</w:t>
      </w:r>
      <w:r w:rsidRPr="00D726DB">
        <w:rPr>
          <w:rFonts w:ascii="Times New Roman" w:hAnsi="Times New Roman"/>
        </w:rPr>
        <w:t>(96.7</w:t>
      </w:r>
      <w:r w:rsidRPr="00D726DB">
        <w:rPr>
          <w:rFonts w:ascii="Times New Roman" w:hAnsi="Times New Roman"/>
        </w:rPr>
        <w:t>％</w:t>
      </w:r>
      <w:r w:rsidRPr="00D726DB">
        <w:rPr>
          <w:rFonts w:ascii="Times New Roman" w:hAnsi="Times New Roman"/>
        </w:rPr>
        <w:t>)</w:t>
      </w:r>
      <w:r w:rsidRPr="00D726DB">
        <w:rPr>
          <w:rFonts w:ascii="Times New Roman" w:hAnsi="Times New Roman"/>
        </w:rPr>
        <w:t>、</w:t>
      </w:r>
      <w:r w:rsidRPr="00D726DB">
        <w:rPr>
          <w:rFonts w:ascii="Times New Roman" w:hAnsi="Times New Roman"/>
        </w:rPr>
        <w:t>110</w:t>
      </w:r>
      <w:r w:rsidRPr="00D726DB">
        <w:rPr>
          <w:rFonts w:ascii="Times New Roman" w:hAnsi="Times New Roman"/>
        </w:rPr>
        <w:t>年為居家服務</w:t>
      </w:r>
      <w:r w:rsidRPr="00D726DB">
        <w:rPr>
          <w:rFonts w:ascii="Times New Roman" w:hAnsi="Times New Roman"/>
        </w:rPr>
        <w:t>(96.8</w:t>
      </w:r>
      <w:r w:rsidRPr="00D726DB">
        <w:rPr>
          <w:rFonts w:ascii="Times New Roman" w:hAnsi="Times New Roman"/>
        </w:rPr>
        <w:t>％</w:t>
      </w:r>
      <w:r w:rsidRPr="00D726DB">
        <w:rPr>
          <w:rFonts w:ascii="Times New Roman" w:hAnsi="Times New Roman"/>
        </w:rPr>
        <w:t>)</w:t>
      </w:r>
      <w:r w:rsidRPr="00D726DB">
        <w:rPr>
          <w:rFonts w:ascii="Times New Roman" w:hAnsi="Times New Roman"/>
        </w:rPr>
        <w:t>。</w:t>
      </w:r>
    </w:p>
    <w:p w:rsidR="00DA1A7C" w:rsidRPr="00D726DB" w:rsidRDefault="00DA1A7C" w:rsidP="00DA1A7C">
      <w:pPr>
        <w:pStyle w:val="5"/>
        <w:numPr>
          <w:ilvl w:val="4"/>
          <w:numId w:val="1"/>
        </w:numPr>
        <w:kinsoku w:val="0"/>
        <w:rPr>
          <w:rFonts w:ascii="Times New Roman" w:hAnsi="Times New Roman"/>
        </w:rPr>
      </w:pPr>
      <w:r w:rsidRPr="00D726DB">
        <w:rPr>
          <w:rFonts w:ascii="Times New Roman" w:hAnsi="Times New Roman"/>
        </w:rPr>
        <w:t>第二：</w:t>
      </w:r>
      <w:r w:rsidRPr="00D726DB">
        <w:rPr>
          <w:rFonts w:ascii="Times New Roman" w:hAnsi="Times New Roman"/>
        </w:rPr>
        <w:t>108</w:t>
      </w:r>
      <w:r w:rsidRPr="00D726DB">
        <w:rPr>
          <w:rFonts w:ascii="Times New Roman" w:hAnsi="Times New Roman"/>
        </w:rPr>
        <w:t>及</w:t>
      </w:r>
      <w:r w:rsidRPr="00D726DB">
        <w:rPr>
          <w:rFonts w:ascii="Times New Roman" w:hAnsi="Times New Roman"/>
        </w:rPr>
        <w:t>109</w:t>
      </w:r>
      <w:r w:rsidRPr="00D726DB">
        <w:rPr>
          <w:rFonts w:ascii="Times New Roman" w:hAnsi="Times New Roman"/>
        </w:rPr>
        <w:t>年均為日間照顧服務</w:t>
      </w:r>
      <w:r w:rsidRPr="00D726DB">
        <w:rPr>
          <w:rFonts w:ascii="Times New Roman" w:hAnsi="Times New Roman"/>
        </w:rPr>
        <w:t>(95.5</w:t>
      </w:r>
      <w:r w:rsidRPr="00D726DB">
        <w:rPr>
          <w:rFonts w:ascii="Times New Roman" w:hAnsi="Times New Roman"/>
        </w:rPr>
        <w:t>％、</w:t>
      </w:r>
      <w:r w:rsidRPr="00D726DB">
        <w:rPr>
          <w:rFonts w:ascii="Times New Roman" w:hAnsi="Times New Roman"/>
        </w:rPr>
        <w:t>96.3</w:t>
      </w:r>
      <w:r w:rsidRPr="00D726DB">
        <w:rPr>
          <w:rFonts w:ascii="Times New Roman" w:hAnsi="Times New Roman"/>
        </w:rPr>
        <w:t>％</w:t>
      </w:r>
      <w:r w:rsidRPr="00D726DB">
        <w:rPr>
          <w:rFonts w:ascii="Times New Roman" w:hAnsi="Times New Roman"/>
        </w:rPr>
        <w:t>)</w:t>
      </w:r>
      <w:r w:rsidRPr="00D726DB">
        <w:rPr>
          <w:rFonts w:ascii="Times New Roman" w:hAnsi="Times New Roman"/>
        </w:rPr>
        <w:t>，</w:t>
      </w:r>
      <w:r w:rsidRPr="00D726DB">
        <w:rPr>
          <w:rFonts w:ascii="Times New Roman" w:hAnsi="Times New Roman"/>
        </w:rPr>
        <w:t>110</w:t>
      </w:r>
      <w:r w:rsidRPr="00D726DB">
        <w:rPr>
          <w:rFonts w:ascii="Times New Roman" w:hAnsi="Times New Roman"/>
        </w:rPr>
        <w:t>年為家庭托顧服務</w:t>
      </w:r>
      <w:r w:rsidRPr="00D726DB">
        <w:rPr>
          <w:rFonts w:ascii="Times New Roman" w:hAnsi="Times New Roman"/>
        </w:rPr>
        <w:t>(96.6</w:t>
      </w:r>
      <w:r w:rsidRPr="00D726DB">
        <w:rPr>
          <w:rFonts w:ascii="Times New Roman" w:hAnsi="Times New Roman"/>
        </w:rPr>
        <w:t>％</w:t>
      </w:r>
      <w:r w:rsidRPr="00D726DB">
        <w:rPr>
          <w:rFonts w:ascii="Times New Roman" w:hAnsi="Times New Roman"/>
        </w:rPr>
        <w:t>)</w:t>
      </w:r>
      <w:r w:rsidRPr="00D726DB">
        <w:rPr>
          <w:rFonts w:ascii="Times New Roman" w:hAnsi="Times New Roman"/>
        </w:rPr>
        <w:t>。</w:t>
      </w:r>
    </w:p>
    <w:p w:rsidR="00DA1A7C" w:rsidRPr="00D726DB" w:rsidRDefault="00DA1A7C" w:rsidP="00DA1A7C">
      <w:pPr>
        <w:pStyle w:val="5"/>
        <w:numPr>
          <w:ilvl w:val="4"/>
          <w:numId w:val="1"/>
        </w:numPr>
        <w:kinsoku w:val="0"/>
        <w:rPr>
          <w:rFonts w:ascii="Times New Roman" w:hAnsi="Times New Roman"/>
        </w:rPr>
      </w:pPr>
      <w:r w:rsidRPr="00D726DB">
        <w:rPr>
          <w:rFonts w:ascii="Times New Roman" w:hAnsi="Times New Roman"/>
          <w:spacing w:val="6"/>
        </w:rPr>
        <w:t>第三：</w:t>
      </w:r>
      <w:r w:rsidRPr="00D726DB">
        <w:rPr>
          <w:rFonts w:ascii="Times New Roman" w:hAnsi="Times New Roman"/>
          <w:spacing w:val="6"/>
        </w:rPr>
        <w:t>108</w:t>
      </w:r>
      <w:r w:rsidRPr="00D726DB">
        <w:rPr>
          <w:rFonts w:ascii="Times New Roman" w:hAnsi="Times New Roman"/>
          <w:spacing w:val="6"/>
        </w:rPr>
        <w:t>年為居家服務</w:t>
      </w:r>
      <w:r w:rsidRPr="00D726DB">
        <w:rPr>
          <w:rFonts w:ascii="Times New Roman" w:hAnsi="Times New Roman"/>
          <w:spacing w:val="6"/>
        </w:rPr>
        <w:t>(94.3</w:t>
      </w:r>
      <w:r w:rsidRPr="00D726DB">
        <w:rPr>
          <w:rFonts w:ascii="Times New Roman" w:hAnsi="Times New Roman"/>
          <w:spacing w:val="6"/>
        </w:rPr>
        <w:t>％</w:t>
      </w:r>
      <w:r w:rsidRPr="00D726DB">
        <w:rPr>
          <w:rFonts w:ascii="Times New Roman" w:hAnsi="Times New Roman"/>
          <w:spacing w:val="6"/>
        </w:rPr>
        <w:t>)</w:t>
      </w:r>
      <w:r w:rsidRPr="00D726DB">
        <w:rPr>
          <w:rFonts w:ascii="Times New Roman" w:hAnsi="Times New Roman"/>
          <w:spacing w:val="6"/>
        </w:rPr>
        <w:t>、</w:t>
      </w:r>
      <w:r w:rsidRPr="00D726DB">
        <w:rPr>
          <w:rFonts w:ascii="Times New Roman" w:hAnsi="Times New Roman"/>
          <w:spacing w:val="6"/>
        </w:rPr>
        <w:t>109</w:t>
      </w:r>
      <w:r w:rsidRPr="00D726DB">
        <w:rPr>
          <w:rFonts w:ascii="Times New Roman" w:hAnsi="Times New Roman"/>
          <w:spacing w:val="6"/>
        </w:rPr>
        <w:t>年為小</w:t>
      </w:r>
      <w:r w:rsidRPr="00D726DB">
        <w:rPr>
          <w:rFonts w:ascii="Times New Roman" w:hAnsi="Times New Roman"/>
        </w:rPr>
        <w:t>規模多機能服務</w:t>
      </w:r>
      <w:r w:rsidRPr="00D726DB">
        <w:rPr>
          <w:rFonts w:ascii="Times New Roman" w:hAnsi="Times New Roman"/>
        </w:rPr>
        <w:t>(95.7</w:t>
      </w:r>
      <w:r w:rsidRPr="00D726DB">
        <w:rPr>
          <w:rFonts w:ascii="Times New Roman" w:hAnsi="Times New Roman"/>
        </w:rPr>
        <w:t>％</w:t>
      </w:r>
      <w:r w:rsidRPr="00D726DB">
        <w:rPr>
          <w:rFonts w:ascii="Times New Roman" w:hAnsi="Times New Roman"/>
        </w:rPr>
        <w:t>)</w:t>
      </w:r>
      <w:r w:rsidRPr="00D726DB">
        <w:rPr>
          <w:rFonts w:ascii="Times New Roman" w:hAnsi="Times New Roman"/>
        </w:rPr>
        <w:t>、</w:t>
      </w:r>
      <w:r w:rsidRPr="00D726DB">
        <w:rPr>
          <w:rFonts w:ascii="Times New Roman" w:hAnsi="Times New Roman"/>
        </w:rPr>
        <w:t>110</w:t>
      </w:r>
      <w:r w:rsidRPr="00D726DB">
        <w:rPr>
          <w:rFonts w:ascii="Times New Roman" w:hAnsi="Times New Roman"/>
        </w:rPr>
        <w:t>年為日間照顧服務</w:t>
      </w:r>
      <w:r w:rsidRPr="00D726DB">
        <w:rPr>
          <w:rFonts w:ascii="Times New Roman" w:hAnsi="Times New Roman"/>
        </w:rPr>
        <w:t>(96.2</w:t>
      </w:r>
      <w:r w:rsidRPr="00D726DB">
        <w:rPr>
          <w:rFonts w:ascii="Times New Roman" w:hAnsi="Times New Roman"/>
        </w:rPr>
        <w:t>％</w:t>
      </w:r>
      <w:r w:rsidRPr="00D726DB">
        <w:rPr>
          <w:rFonts w:ascii="Times New Roman" w:hAnsi="Times New Roman"/>
        </w:rPr>
        <w:t>)</w:t>
      </w:r>
      <w:r w:rsidRPr="00D726DB">
        <w:rPr>
          <w:rFonts w:ascii="Times New Roman" w:hAnsi="Times New Roman"/>
        </w:rPr>
        <w:t>。</w:t>
      </w:r>
    </w:p>
    <w:p w:rsidR="00DA1A7C" w:rsidRPr="00D726DB" w:rsidRDefault="00DA1A7C" w:rsidP="00DA1A7C">
      <w:pPr>
        <w:pStyle w:val="4"/>
        <w:numPr>
          <w:ilvl w:val="3"/>
          <w:numId w:val="1"/>
        </w:numPr>
        <w:kinsoku w:val="0"/>
        <w:ind w:left="1560"/>
        <w:rPr>
          <w:rFonts w:ascii="Times New Roman" w:hAnsi="Times New Roman"/>
        </w:rPr>
      </w:pPr>
      <w:r w:rsidRPr="00D726DB">
        <w:rPr>
          <w:rFonts w:ascii="Times New Roman" w:hAnsi="Times New Roman"/>
          <w:spacing w:val="6"/>
        </w:rPr>
        <w:t>歷次調查結果中滿意度最低</w:t>
      </w:r>
      <w:r w:rsidRPr="00D726DB">
        <w:rPr>
          <w:rFonts w:ascii="Times New Roman" w:hAnsi="Times New Roman" w:hint="eastAsia"/>
          <w:spacing w:val="6"/>
        </w:rPr>
        <w:t>的</w:t>
      </w:r>
      <w:r w:rsidRPr="00D726DB">
        <w:rPr>
          <w:rFonts w:ascii="Times New Roman" w:hAnsi="Times New Roman"/>
          <w:spacing w:val="6"/>
        </w:rPr>
        <w:t>3</w:t>
      </w:r>
      <w:r w:rsidRPr="00D726DB">
        <w:rPr>
          <w:rFonts w:ascii="Times New Roman" w:hAnsi="Times New Roman"/>
          <w:spacing w:val="6"/>
        </w:rPr>
        <w:t>項服務，分別為</w:t>
      </w:r>
      <w:r w:rsidRPr="00D726DB">
        <w:rPr>
          <w:rFonts w:ascii="Times New Roman" w:hAnsi="Times New Roman"/>
          <w:b/>
          <w:spacing w:val="6"/>
        </w:rPr>
        <w:t>交通接送服務、居家無障礙環境改善服務、輔具服務</w:t>
      </w:r>
      <w:r w:rsidRPr="00D726DB">
        <w:rPr>
          <w:rFonts w:ascii="Times New Roman" w:hAnsi="Times New Roman" w:hint="eastAsia"/>
          <w:b/>
          <w:spacing w:val="6"/>
        </w:rPr>
        <w:t>，惟仍達</w:t>
      </w:r>
      <w:r w:rsidRPr="00D726DB">
        <w:rPr>
          <w:rFonts w:ascii="Times New Roman" w:hAnsi="Times New Roman" w:hint="eastAsia"/>
          <w:b/>
          <w:spacing w:val="6"/>
        </w:rPr>
        <w:t>8</w:t>
      </w:r>
      <w:r w:rsidRPr="00D726DB">
        <w:rPr>
          <w:rFonts w:ascii="Times New Roman" w:hAnsi="Times New Roman" w:hint="eastAsia"/>
          <w:b/>
          <w:spacing w:val="6"/>
        </w:rPr>
        <w:t>成以上</w:t>
      </w:r>
      <w:r w:rsidRPr="00D726DB">
        <w:rPr>
          <w:rStyle w:val="aff7"/>
          <w:rFonts w:ascii="Times New Roman" w:hAnsi="Times New Roman"/>
          <w:b/>
          <w:spacing w:val="6"/>
        </w:rPr>
        <w:footnoteReference w:id="22"/>
      </w:r>
      <w:r w:rsidRPr="00D726DB">
        <w:rPr>
          <w:rFonts w:ascii="Times New Roman" w:hAnsi="Times New Roman"/>
        </w:rPr>
        <w:t>。衛福部分析原因如下：</w:t>
      </w:r>
    </w:p>
    <w:p w:rsidR="00DA1A7C" w:rsidRPr="00D726DB" w:rsidRDefault="00DA1A7C" w:rsidP="00DA1A7C">
      <w:pPr>
        <w:pStyle w:val="5"/>
        <w:numPr>
          <w:ilvl w:val="4"/>
          <w:numId w:val="1"/>
        </w:numPr>
        <w:rPr>
          <w:rFonts w:ascii="Times New Roman" w:hAnsi="Times New Roman"/>
        </w:rPr>
      </w:pPr>
      <w:r w:rsidRPr="00D726DB">
        <w:rPr>
          <w:rFonts w:ascii="Times New Roman" w:hAnsi="Times New Roman"/>
        </w:rPr>
        <w:t>交通接送服務：因須事先預約，無法滿足臨時接送需求，使用服務人數逐年增加，並非供給面不</w:t>
      </w:r>
      <w:r w:rsidRPr="00D726DB">
        <w:rPr>
          <w:rFonts w:ascii="Times New Roman" w:hAnsi="Times New Roman"/>
          <w:spacing w:val="6"/>
        </w:rPr>
        <w:t>足</w:t>
      </w:r>
      <w:r w:rsidRPr="00D726DB">
        <w:rPr>
          <w:rFonts w:ascii="Times New Roman" w:hAnsi="Times New Roman"/>
        </w:rPr>
        <w:t>，係因使用需求集中於尖峰時段，以致部分民眾無法使用服務。</w:t>
      </w:r>
    </w:p>
    <w:p w:rsidR="00DA1A7C" w:rsidRPr="00D726DB" w:rsidRDefault="00DA1A7C" w:rsidP="00DA1A7C">
      <w:pPr>
        <w:pStyle w:val="5"/>
        <w:numPr>
          <w:ilvl w:val="4"/>
          <w:numId w:val="1"/>
        </w:numPr>
        <w:kinsoku w:val="0"/>
        <w:rPr>
          <w:rFonts w:ascii="Times New Roman" w:hAnsi="Times New Roman"/>
        </w:rPr>
      </w:pPr>
      <w:r w:rsidRPr="00D726DB">
        <w:rPr>
          <w:rFonts w:ascii="Times New Roman" w:hAnsi="Times New Roman"/>
        </w:rPr>
        <w:t>居家無障礙環境改善服務：因有空間規劃評估及工程作業時間，可能因等待時間不符期待，實非可歸責為供給不足之問題。</w:t>
      </w:r>
    </w:p>
    <w:p w:rsidR="00DA1A7C" w:rsidRPr="00D726DB" w:rsidRDefault="00DA1A7C" w:rsidP="00DA1A7C">
      <w:pPr>
        <w:pStyle w:val="5"/>
        <w:numPr>
          <w:ilvl w:val="4"/>
          <w:numId w:val="1"/>
        </w:numPr>
        <w:kinsoku w:val="0"/>
        <w:rPr>
          <w:rFonts w:ascii="Times New Roman" w:hAnsi="Times New Roman"/>
        </w:rPr>
      </w:pPr>
      <w:r w:rsidRPr="00D726DB">
        <w:rPr>
          <w:rFonts w:ascii="Times New Roman" w:hAnsi="Times New Roman"/>
          <w:spacing w:val="-6"/>
        </w:rPr>
        <w:t>輔具服務：若個案有迫切輔具需求，可能因申請</w:t>
      </w:r>
      <w:r w:rsidRPr="00D726DB">
        <w:rPr>
          <w:rFonts w:ascii="Times New Roman" w:hAnsi="Times New Roman"/>
        </w:rPr>
        <w:t>服務及等待評估之時間不符期待，較不滿意。</w:t>
      </w:r>
    </w:p>
    <w:p w:rsidR="00DA1A7C" w:rsidRPr="00D726DB" w:rsidRDefault="00DA1A7C" w:rsidP="00DA1A7C">
      <w:pPr>
        <w:pStyle w:val="3"/>
        <w:numPr>
          <w:ilvl w:val="2"/>
          <w:numId w:val="1"/>
        </w:numPr>
        <w:kinsoku w:val="0"/>
        <w:ind w:left="1360" w:hanging="680"/>
        <w:rPr>
          <w:rFonts w:ascii="Times New Roman" w:hAnsi="Times New Roman"/>
          <w:b/>
        </w:rPr>
      </w:pPr>
      <w:bookmarkStart w:id="62" w:name="_Toc180688735"/>
      <w:bookmarkStart w:id="63" w:name="_Toc182481466"/>
      <w:r w:rsidRPr="00D726DB">
        <w:rPr>
          <w:rFonts w:ascii="Times New Roman" w:hAnsi="Times New Roman"/>
          <w:b/>
          <w:spacing w:val="-6"/>
        </w:rPr>
        <w:t>承前</w:t>
      </w:r>
      <w:r w:rsidRPr="00D726DB">
        <w:rPr>
          <w:rFonts w:ascii="Times New Roman" w:hAnsi="Times New Roman" w:hint="eastAsia"/>
          <w:b/>
          <w:spacing w:val="-6"/>
        </w:rPr>
        <w:t>所</w:t>
      </w:r>
      <w:r w:rsidRPr="00D726DB">
        <w:rPr>
          <w:rFonts w:ascii="Times New Roman" w:hAnsi="Times New Roman"/>
          <w:b/>
          <w:spacing w:val="-6"/>
        </w:rPr>
        <w:t>述，衛福部</w:t>
      </w:r>
      <w:r w:rsidRPr="00D726DB">
        <w:rPr>
          <w:rFonts w:ascii="Times New Roman" w:hAnsi="Times New Roman"/>
          <w:b/>
          <w:spacing w:val="-6"/>
        </w:rPr>
        <w:t>109</w:t>
      </w:r>
      <w:r w:rsidRPr="00D726DB">
        <w:rPr>
          <w:rFonts w:ascii="Times New Roman" w:hAnsi="Times New Roman"/>
          <w:b/>
          <w:spacing w:val="-6"/>
        </w:rPr>
        <w:t>至</w:t>
      </w:r>
      <w:r w:rsidRPr="00D726DB">
        <w:rPr>
          <w:rFonts w:ascii="Times New Roman" w:hAnsi="Times New Roman"/>
          <w:b/>
          <w:spacing w:val="-6"/>
        </w:rPr>
        <w:t>111</w:t>
      </w:r>
      <w:r w:rsidRPr="00D726DB">
        <w:rPr>
          <w:rFonts w:ascii="Times New Roman" w:hAnsi="Times New Roman"/>
          <w:b/>
          <w:spacing w:val="-6"/>
        </w:rPr>
        <w:t>年辦理滿意度</w:t>
      </w:r>
      <w:r w:rsidRPr="00D726DB">
        <w:rPr>
          <w:rFonts w:ascii="Times New Roman" w:hAnsi="Times New Roman"/>
          <w:b/>
        </w:rPr>
        <w:t>調查對象為前一年度接受長照服務之個案或其家屬，使用長照服務達半年以上者；另問卷內容主要包含</w:t>
      </w:r>
      <w:r w:rsidRPr="00D726DB">
        <w:rPr>
          <w:rFonts w:ascii="Times New Roman" w:hAnsi="Times New Roman" w:hint="eastAsia"/>
          <w:b/>
        </w:rPr>
        <w:t>長照各項服</w:t>
      </w:r>
      <w:r w:rsidRPr="00D726DB">
        <w:rPr>
          <w:rFonts w:ascii="Times New Roman" w:hAnsi="Times New Roman" w:hint="eastAsia"/>
          <w:b/>
          <w:spacing w:val="-6"/>
        </w:rPr>
        <w:t>務及</w:t>
      </w:r>
      <w:r w:rsidRPr="00D726DB">
        <w:rPr>
          <w:rFonts w:ascii="Times New Roman" w:hAnsi="Times New Roman"/>
          <w:b/>
          <w:spacing w:val="-6"/>
        </w:rPr>
        <w:t>家庭照顧者。惟</w:t>
      </w:r>
      <w:r w:rsidRPr="00D726DB">
        <w:rPr>
          <w:rFonts w:ascii="Times New Roman" w:hAnsi="Times New Roman" w:hint="eastAsia"/>
          <w:b/>
          <w:spacing w:val="-6"/>
        </w:rPr>
        <w:t>從調查對象、問卷內容及調查</w:t>
      </w:r>
      <w:r w:rsidRPr="00D726DB">
        <w:rPr>
          <w:rFonts w:ascii="Times New Roman" w:hAnsi="Times New Roman" w:hint="eastAsia"/>
          <w:b/>
          <w:spacing w:val="-6"/>
        </w:rPr>
        <w:lastRenderedPageBreak/>
        <w:t>方</w:t>
      </w:r>
      <w:r w:rsidRPr="00D726DB">
        <w:rPr>
          <w:rFonts w:ascii="Times New Roman" w:hAnsi="Times New Roman" w:hint="eastAsia"/>
          <w:b/>
        </w:rPr>
        <w:t>式，難以有效掌握服務使用實況與品質，衛福部卻</w:t>
      </w:r>
      <w:r w:rsidRPr="00D726DB">
        <w:rPr>
          <w:rFonts w:ascii="Times New Roman" w:hAnsi="Times New Roman" w:hint="eastAsia"/>
          <w:b/>
          <w:spacing w:val="-6"/>
        </w:rPr>
        <w:t>以滿意度逾</w:t>
      </w:r>
      <w:r w:rsidRPr="00D726DB">
        <w:rPr>
          <w:rFonts w:ascii="Times New Roman" w:hAnsi="Times New Roman" w:hint="eastAsia"/>
          <w:b/>
          <w:spacing w:val="-6"/>
        </w:rPr>
        <w:t>9</w:t>
      </w:r>
      <w:r w:rsidRPr="00D726DB">
        <w:rPr>
          <w:rFonts w:ascii="Times New Roman" w:hAnsi="Times New Roman" w:hint="eastAsia"/>
          <w:b/>
          <w:spacing w:val="-6"/>
        </w:rPr>
        <w:t>成而認為</w:t>
      </w:r>
      <w:r w:rsidRPr="00D726DB">
        <w:rPr>
          <w:rFonts w:ascii="Times New Roman" w:hAnsi="Times New Roman"/>
          <w:b/>
          <w:spacing w:val="-6"/>
          <w:szCs w:val="48"/>
        </w:rPr>
        <w:t>長照服務</w:t>
      </w:r>
      <w:r w:rsidRPr="00D726DB">
        <w:rPr>
          <w:rFonts w:ascii="Times New Roman" w:hAnsi="Times New Roman" w:hint="eastAsia"/>
          <w:b/>
          <w:spacing w:val="-6"/>
        </w:rPr>
        <w:t>的</w:t>
      </w:r>
      <w:r w:rsidRPr="00D726DB">
        <w:rPr>
          <w:rFonts w:ascii="Times New Roman" w:hAnsi="Times New Roman"/>
          <w:b/>
          <w:spacing w:val="-6"/>
          <w:szCs w:val="48"/>
        </w:rPr>
        <w:t>品質</w:t>
      </w:r>
      <w:r w:rsidRPr="00D726DB">
        <w:rPr>
          <w:rFonts w:ascii="Times New Roman" w:hAnsi="Times New Roman" w:hint="eastAsia"/>
          <w:b/>
          <w:spacing w:val="-6"/>
        </w:rPr>
        <w:t>獲得民眾的</w:t>
      </w:r>
      <w:r w:rsidRPr="00D726DB">
        <w:rPr>
          <w:rFonts w:ascii="Times New Roman" w:hAnsi="Times New Roman" w:hint="eastAsia"/>
          <w:b/>
        </w:rPr>
        <w:t>肯定</w:t>
      </w:r>
      <w:r w:rsidRPr="00D726DB">
        <w:rPr>
          <w:rFonts w:ascii="Times New Roman" w:hAnsi="Times New Roman"/>
          <w:b/>
          <w:szCs w:val="48"/>
        </w:rPr>
        <w:t>與高度滿意</w:t>
      </w:r>
      <w:r w:rsidRPr="00D726DB">
        <w:rPr>
          <w:rStyle w:val="aff7"/>
          <w:rFonts w:ascii="Times New Roman" w:hAnsi="Times New Roman"/>
          <w:b/>
          <w:szCs w:val="48"/>
        </w:rPr>
        <w:footnoteReference w:id="23"/>
      </w:r>
      <w:r w:rsidRPr="00D726DB">
        <w:rPr>
          <w:rFonts w:ascii="Times New Roman" w:hAnsi="Times New Roman"/>
          <w:b/>
        </w:rPr>
        <w:t>：</w:t>
      </w:r>
      <w:bookmarkEnd w:id="62"/>
      <w:bookmarkEnd w:id="63"/>
    </w:p>
    <w:p w:rsidR="00DA1A7C" w:rsidRPr="00D726DB" w:rsidRDefault="00DA1A7C" w:rsidP="00DA1A7C">
      <w:pPr>
        <w:pStyle w:val="4"/>
        <w:numPr>
          <w:ilvl w:val="3"/>
          <w:numId w:val="1"/>
        </w:numPr>
        <w:rPr>
          <w:rFonts w:ascii="Times New Roman" w:hAnsi="Times New Roman"/>
          <w:b/>
        </w:rPr>
      </w:pPr>
      <w:r w:rsidRPr="00D726DB">
        <w:rPr>
          <w:rFonts w:ascii="Times New Roman" w:hAnsi="Times New Roman"/>
          <w:b/>
          <w:spacing w:val="6"/>
        </w:rPr>
        <w:t>調查對象方面</w:t>
      </w:r>
      <w:r w:rsidRPr="00D726DB">
        <w:rPr>
          <w:rFonts w:ascii="Times New Roman" w:hAnsi="Times New Roman" w:hint="eastAsia"/>
          <w:b/>
          <w:spacing w:val="6"/>
        </w:rPr>
        <w:t>，</w:t>
      </w:r>
      <w:r w:rsidRPr="00D726DB">
        <w:rPr>
          <w:rFonts w:ascii="Times New Roman" w:hAnsi="Times New Roman"/>
          <w:b/>
          <w:spacing w:val="6"/>
        </w:rPr>
        <w:t>欠缺使用服務不到半年</w:t>
      </w:r>
      <w:r w:rsidRPr="00D726DB">
        <w:rPr>
          <w:rFonts w:ascii="Times New Roman" w:hAnsi="Times New Roman" w:hint="eastAsia"/>
          <w:b/>
          <w:spacing w:val="6"/>
        </w:rPr>
        <w:t>的</w:t>
      </w:r>
      <w:r w:rsidRPr="00D726DB">
        <w:rPr>
          <w:rFonts w:ascii="Times New Roman" w:hAnsi="Times New Roman"/>
          <w:b/>
          <w:spacing w:val="6"/>
        </w:rPr>
        <w:t>短期使</w:t>
      </w:r>
      <w:r w:rsidRPr="00D726DB">
        <w:rPr>
          <w:rFonts w:ascii="Times New Roman" w:hAnsi="Times New Roman"/>
          <w:b/>
        </w:rPr>
        <w:t>用者、結案者及符合使用資格卻未申請</w:t>
      </w:r>
      <w:r w:rsidRPr="00D726DB">
        <w:rPr>
          <w:rFonts w:ascii="Times New Roman" w:hAnsi="Times New Roman" w:hint="eastAsia"/>
          <w:b/>
        </w:rPr>
        <w:t>長照</w:t>
      </w:r>
      <w:r w:rsidRPr="00D726DB">
        <w:rPr>
          <w:rFonts w:ascii="Times New Roman" w:hAnsi="Times New Roman"/>
          <w:b/>
        </w:rPr>
        <w:t>服務者，調查結果顯難以完整反映滿意度實際情況；另目前調查對象係針對長照「需要等級」採分層隨機抽樣法進行抽訪，各層依照比</w:t>
      </w:r>
      <w:r w:rsidR="0044453F" w:rsidRPr="00D726DB">
        <w:rPr>
          <w:rFonts w:ascii="Times New Roman" w:hAnsi="Times New Roman" w:hint="eastAsia"/>
          <w:b/>
        </w:rPr>
        <w:t>率</w:t>
      </w:r>
      <w:r w:rsidRPr="00D726DB">
        <w:rPr>
          <w:rFonts w:ascii="Times New Roman" w:hAnsi="Times New Roman"/>
          <w:b/>
        </w:rPr>
        <w:t>配置樣本數，進行隨機抽樣，卻未曾針對不同「目標群體」進行調查，難以掌握個別群體的滿意度：</w:t>
      </w:r>
    </w:p>
    <w:p w:rsidR="00DA1A7C" w:rsidRPr="00D726DB" w:rsidRDefault="00DA1A7C" w:rsidP="00DA1A7C">
      <w:pPr>
        <w:pStyle w:val="5"/>
        <w:numPr>
          <w:ilvl w:val="4"/>
          <w:numId w:val="1"/>
        </w:numPr>
        <w:rPr>
          <w:rFonts w:ascii="Times New Roman" w:hAnsi="Times New Roman"/>
        </w:rPr>
      </w:pPr>
      <w:r w:rsidRPr="00D726DB">
        <w:rPr>
          <w:rFonts w:ascii="Times New Roman" w:hAnsi="Times New Roman"/>
        </w:rPr>
        <w:t>據本案專家學者</w:t>
      </w:r>
      <w:r w:rsidRPr="00D726DB">
        <w:rPr>
          <w:rFonts w:ascii="Times New Roman" w:hAnsi="Times New Roman" w:hint="eastAsia"/>
        </w:rPr>
        <w:t>指出</w:t>
      </w:r>
      <w:r w:rsidRPr="00D726DB">
        <w:rPr>
          <w:rFonts w:ascii="Times New Roman" w:hAnsi="Times New Roman"/>
        </w:rPr>
        <w:t>略以，問卷對象針對前一年度使用且為使用長照服務半年以上者，惟若使用較長期或次數多的案家，代表服務確實有滿足需求，因此會繼續使用，故服務滿意度多為正向反映</w:t>
      </w:r>
      <w:r w:rsidRPr="00D726DB">
        <w:rPr>
          <w:rFonts w:hAnsi="標楷體"/>
        </w:rPr>
        <w:t>……</w:t>
      </w:r>
      <w:r w:rsidRPr="00D726DB">
        <w:rPr>
          <w:rFonts w:ascii="Times New Roman" w:hAnsi="Times New Roman"/>
        </w:rPr>
        <w:t>；在滿意度的調查對象，也應瞭解長照案家結案的原因，特別是在使用服務半年或數年後，除死亡因素而結案外，多數是改請外籍移工服務，因此應瞭解請外籍移工照顧或送住宿型機構之原因；很多長照</w:t>
      </w:r>
      <w:r w:rsidRPr="00D726DB">
        <w:rPr>
          <w:rFonts w:ascii="Times New Roman" w:hAnsi="Times New Roman"/>
        </w:rPr>
        <w:t>2.0</w:t>
      </w:r>
      <w:r w:rsidRPr="00D726DB">
        <w:rPr>
          <w:rFonts w:ascii="Times New Roman" w:hAnsi="Times New Roman"/>
        </w:rPr>
        <w:t>的制度並不支持重症照顧，例如夜間加給、假日加給都比早期增加許多限制</w:t>
      </w:r>
      <w:r w:rsidR="0044453F" w:rsidRPr="00D726DB">
        <w:rPr>
          <w:rFonts w:ascii="Times New Roman" w:hAnsi="Times New Roman"/>
        </w:rPr>
        <w:t>‧‧‧‧‧‧</w:t>
      </w:r>
      <w:r w:rsidRPr="00D726DB">
        <w:rPr>
          <w:rFonts w:ascii="Times New Roman" w:hAnsi="Times New Roman"/>
        </w:rPr>
        <w:t>，上述問題若自未申請長照服務或結案者進行調查，應可發現，故調查使用者外，也應包含符合長照使用資格</w:t>
      </w:r>
      <w:r w:rsidRPr="00D726DB">
        <w:rPr>
          <w:rFonts w:ascii="Times New Roman" w:hAnsi="Times New Roman"/>
        </w:rPr>
        <w:lastRenderedPageBreak/>
        <w:t>卻未使用或結案者，更能顯現政府是有心且願意以開放心態去關照全民長照需求；現有調查設計使得部分對象被篩選排除而無法進入調查中，造成被調查者與長照需求者存在落差，長照現有制度在照顧服務設計上，包含評估、人員訓練及提供服務，皆與身心障礙者實際需求存在巨大落差。</w:t>
      </w:r>
    </w:p>
    <w:p w:rsidR="00DA1A7C" w:rsidRPr="00D726DB" w:rsidRDefault="00DA1A7C" w:rsidP="00DA1A7C">
      <w:pPr>
        <w:pStyle w:val="5"/>
        <w:numPr>
          <w:ilvl w:val="4"/>
          <w:numId w:val="1"/>
        </w:numPr>
        <w:kinsoku w:val="0"/>
        <w:ind w:left="2042" w:hanging="851"/>
        <w:rPr>
          <w:rFonts w:ascii="Times New Roman" w:hAnsi="Times New Roman"/>
        </w:rPr>
      </w:pPr>
      <w:r w:rsidRPr="00D726DB">
        <w:rPr>
          <w:rFonts w:ascii="Times New Roman" w:hAnsi="Times New Roman"/>
        </w:rPr>
        <w:t>另依目前問卷調查對象的設計，除依縣市外，尚針對長照需要等級採「分層隨機抽樣法」進行抽訪，各層依照比</w:t>
      </w:r>
      <w:r w:rsidR="0044453F" w:rsidRPr="00D726DB">
        <w:rPr>
          <w:rFonts w:ascii="Times New Roman" w:hAnsi="Times New Roman" w:hint="eastAsia"/>
        </w:rPr>
        <w:t>率</w:t>
      </w:r>
      <w:r w:rsidRPr="00D726DB">
        <w:rPr>
          <w:rFonts w:ascii="Times New Roman" w:hAnsi="Times New Roman"/>
        </w:rPr>
        <w:t>配置樣本數，進行隨機抽樣，</w:t>
      </w:r>
      <w:r w:rsidR="00812C81" w:rsidRPr="00D726DB">
        <w:rPr>
          <w:rFonts w:ascii="Times New Roman" w:hAnsi="Times New Roman" w:hint="eastAsia"/>
        </w:rPr>
        <w:t>設定</w:t>
      </w:r>
      <w:r w:rsidRPr="00D726DB">
        <w:rPr>
          <w:rFonts w:ascii="Times New Roman" w:hAnsi="Times New Roman"/>
        </w:rPr>
        <w:t>樣本推論母群體達到</w:t>
      </w:r>
      <w:r w:rsidRPr="00D726DB">
        <w:rPr>
          <w:rFonts w:ascii="Times New Roman" w:hAnsi="Times New Roman"/>
        </w:rPr>
        <w:t>95</w:t>
      </w:r>
      <w:r w:rsidRPr="00D726DB">
        <w:rPr>
          <w:rFonts w:ascii="Times New Roman" w:hAnsi="Times New Roman"/>
        </w:rPr>
        <w:t>％信心水準及整體最大抽樣誤差正負</w:t>
      </w:r>
      <w:r w:rsidRPr="00D726DB">
        <w:rPr>
          <w:rFonts w:ascii="Times New Roman" w:hAnsi="Times New Roman"/>
        </w:rPr>
        <w:t>3</w:t>
      </w:r>
      <w:r w:rsidRPr="00D726DB">
        <w:rPr>
          <w:rFonts w:ascii="Times New Roman" w:hAnsi="Times New Roman"/>
        </w:rPr>
        <w:t>％以內。依衛福部查復資料，</w:t>
      </w:r>
      <w:r w:rsidRPr="00D726DB">
        <w:rPr>
          <w:rFonts w:ascii="Times New Roman" w:hAnsi="Times New Roman"/>
        </w:rPr>
        <w:t>108</w:t>
      </w:r>
      <w:r w:rsidRPr="00D726DB">
        <w:rPr>
          <w:rFonts w:ascii="Times New Roman" w:hAnsi="Times New Roman"/>
        </w:rPr>
        <w:t>至</w:t>
      </w:r>
      <w:r w:rsidRPr="00D726DB">
        <w:rPr>
          <w:rFonts w:ascii="Times New Roman" w:hAnsi="Times New Roman"/>
        </w:rPr>
        <w:t>110</w:t>
      </w:r>
      <w:r w:rsidRPr="00D726DB">
        <w:rPr>
          <w:rFonts w:ascii="Times New Roman" w:hAnsi="Times New Roman"/>
        </w:rPr>
        <w:t>年調查對象失能等級之前</w:t>
      </w:r>
      <w:r w:rsidRPr="00D726DB">
        <w:rPr>
          <w:rFonts w:ascii="Times New Roman" w:hAnsi="Times New Roman"/>
        </w:rPr>
        <w:t>3</w:t>
      </w:r>
      <w:r w:rsidRPr="00D726DB">
        <w:rPr>
          <w:rFonts w:ascii="Times New Roman" w:hAnsi="Times New Roman"/>
        </w:rPr>
        <w:t>名占比，</w:t>
      </w:r>
      <w:r w:rsidRPr="00D726DB">
        <w:rPr>
          <w:rFonts w:ascii="Times New Roman" w:hAnsi="Times New Roman"/>
        </w:rPr>
        <w:t>108</w:t>
      </w:r>
      <w:r w:rsidRPr="00D726DB">
        <w:rPr>
          <w:rFonts w:ascii="Times New Roman" w:hAnsi="Times New Roman"/>
        </w:rPr>
        <w:t>年有</w:t>
      </w:r>
      <w:r w:rsidRPr="00D726DB">
        <w:rPr>
          <w:rFonts w:ascii="Times New Roman" w:hAnsi="Times New Roman"/>
        </w:rPr>
        <w:t>20.2</w:t>
      </w:r>
      <w:r w:rsidRPr="00D726DB">
        <w:rPr>
          <w:rFonts w:ascii="Times New Roman" w:hAnsi="Times New Roman"/>
        </w:rPr>
        <w:t>％的個案失能等級為</w:t>
      </w:r>
      <w:r w:rsidRPr="00D726DB">
        <w:rPr>
          <w:rFonts w:ascii="Times New Roman" w:hAnsi="Times New Roman"/>
        </w:rPr>
        <w:t>4</w:t>
      </w:r>
      <w:r w:rsidRPr="00D726DB">
        <w:rPr>
          <w:rFonts w:ascii="Times New Roman" w:hAnsi="Times New Roman"/>
        </w:rPr>
        <w:t>級，</w:t>
      </w:r>
      <w:r w:rsidRPr="00D726DB">
        <w:rPr>
          <w:rFonts w:ascii="Times New Roman" w:hAnsi="Times New Roman"/>
        </w:rPr>
        <w:t>17.6</w:t>
      </w:r>
      <w:r w:rsidRPr="00D726DB">
        <w:rPr>
          <w:rFonts w:ascii="Times New Roman" w:hAnsi="Times New Roman"/>
        </w:rPr>
        <w:t>％為</w:t>
      </w:r>
      <w:r w:rsidRPr="00D726DB">
        <w:rPr>
          <w:rFonts w:ascii="Times New Roman" w:hAnsi="Times New Roman"/>
        </w:rPr>
        <w:t>5</w:t>
      </w:r>
      <w:r w:rsidRPr="00D726DB">
        <w:rPr>
          <w:rFonts w:ascii="Times New Roman" w:hAnsi="Times New Roman"/>
        </w:rPr>
        <w:t>級，</w:t>
      </w:r>
      <w:r w:rsidRPr="00D726DB">
        <w:rPr>
          <w:rFonts w:ascii="Times New Roman" w:hAnsi="Times New Roman"/>
        </w:rPr>
        <w:t>15.8</w:t>
      </w:r>
      <w:r w:rsidRPr="00D726DB">
        <w:rPr>
          <w:rFonts w:ascii="Times New Roman" w:hAnsi="Times New Roman"/>
        </w:rPr>
        <w:t>％為</w:t>
      </w:r>
      <w:r w:rsidRPr="00D726DB">
        <w:rPr>
          <w:rFonts w:ascii="Times New Roman" w:hAnsi="Times New Roman"/>
        </w:rPr>
        <w:t>8</w:t>
      </w:r>
      <w:r w:rsidRPr="00D726DB">
        <w:rPr>
          <w:rFonts w:ascii="Times New Roman" w:hAnsi="Times New Roman"/>
        </w:rPr>
        <w:t>級；</w:t>
      </w:r>
      <w:r w:rsidRPr="00D726DB">
        <w:rPr>
          <w:rFonts w:ascii="Times New Roman" w:hAnsi="Times New Roman"/>
        </w:rPr>
        <w:t>109</w:t>
      </w:r>
      <w:r w:rsidRPr="00D726DB">
        <w:rPr>
          <w:rFonts w:ascii="Times New Roman" w:hAnsi="Times New Roman"/>
        </w:rPr>
        <w:t>年有</w:t>
      </w:r>
      <w:r w:rsidRPr="00D726DB">
        <w:rPr>
          <w:rFonts w:ascii="Times New Roman" w:hAnsi="Times New Roman"/>
        </w:rPr>
        <w:t>17.9</w:t>
      </w:r>
      <w:r w:rsidRPr="00D726DB">
        <w:rPr>
          <w:rFonts w:ascii="Times New Roman" w:hAnsi="Times New Roman"/>
        </w:rPr>
        <w:t>％的個案為</w:t>
      </w:r>
      <w:r w:rsidRPr="00D726DB">
        <w:rPr>
          <w:rFonts w:ascii="Times New Roman" w:hAnsi="Times New Roman"/>
        </w:rPr>
        <w:t>4</w:t>
      </w:r>
      <w:r w:rsidRPr="00D726DB">
        <w:rPr>
          <w:rFonts w:ascii="Times New Roman" w:hAnsi="Times New Roman"/>
        </w:rPr>
        <w:t>級，</w:t>
      </w:r>
      <w:r w:rsidRPr="00D726DB">
        <w:rPr>
          <w:rFonts w:ascii="Times New Roman" w:hAnsi="Times New Roman"/>
        </w:rPr>
        <w:t>16.5</w:t>
      </w:r>
      <w:r w:rsidRPr="00D726DB">
        <w:rPr>
          <w:rFonts w:ascii="Times New Roman" w:hAnsi="Times New Roman"/>
        </w:rPr>
        <w:t>％為</w:t>
      </w:r>
      <w:r w:rsidRPr="00D726DB">
        <w:rPr>
          <w:rFonts w:ascii="Times New Roman" w:hAnsi="Times New Roman"/>
        </w:rPr>
        <w:t>5</w:t>
      </w:r>
      <w:r w:rsidRPr="00D726DB">
        <w:rPr>
          <w:rFonts w:ascii="Times New Roman" w:hAnsi="Times New Roman"/>
        </w:rPr>
        <w:t>級，</w:t>
      </w:r>
      <w:r w:rsidRPr="00D726DB">
        <w:rPr>
          <w:rFonts w:ascii="Times New Roman" w:hAnsi="Times New Roman"/>
        </w:rPr>
        <w:t>15.0</w:t>
      </w:r>
      <w:r w:rsidRPr="00D726DB">
        <w:rPr>
          <w:rFonts w:ascii="Times New Roman" w:hAnsi="Times New Roman"/>
        </w:rPr>
        <w:t>％為</w:t>
      </w:r>
      <w:r w:rsidRPr="00D726DB">
        <w:rPr>
          <w:rFonts w:ascii="Times New Roman" w:hAnsi="Times New Roman"/>
        </w:rPr>
        <w:t>3</w:t>
      </w:r>
      <w:r w:rsidRPr="00D726DB">
        <w:rPr>
          <w:rFonts w:ascii="Times New Roman" w:hAnsi="Times New Roman"/>
        </w:rPr>
        <w:t>級；</w:t>
      </w:r>
      <w:r w:rsidRPr="00D726DB">
        <w:rPr>
          <w:rFonts w:ascii="Times New Roman" w:hAnsi="Times New Roman"/>
        </w:rPr>
        <w:t>110</w:t>
      </w:r>
      <w:r w:rsidRPr="00D726DB">
        <w:rPr>
          <w:rFonts w:ascii="Times New Roman" w:hAnsi="Times New Roman"/>
        </w:rPr>
        <w:t>年有</w:t>
      </w:r>
      <w:r w:rsidRPr="00D726DB">
        <w:rPr>
          <w:rFonts w:ascii="Times New Roman" w:hAnsi="Times New Roman"/>
        </w:rPr>
        <w:t>19.1</w:t>
      </w:r>
      <w:r w:rsidRPr="00D726DB">
        <w:rPr>
          <w:rFonts w:ascii="Times New Roman" w:hAnsi="Times New Roman"/>
        </w:rPr>
        <w:t>％的個案為</w:t>
      </w:r>
      <w:r w:rsidRPr="00D726DB">
        <w:rPr>
          <w:rFonts w:ascii="Times New Roman" w:hAnsi="Times New Roman"/>
        </w:rPr>
        <w:t>7</w:t>
      </w:r>
      <w:r w:rsidRPr="00D726DB">
        <w:rPr>
          <w:rFonts w:ascii="Times New Roman" w:hAnsi="Times New Roman"/>
        </w:rPr>
        <w:t>級，</w:t>
      </w:r>
      <w:r w:rsidRPr="00D726DB">
        <w:rPr>
          <w:rFonts w:ascii="Times New Roman" w:hAnsi="Times New Roman"/>
        </w:rPr>
        <w:t>18.8</w:t>
      </w:r>
      <w:r w:rsidRPr="00D726DB">
        <w:rPr>
          <w:rFonts w:ascii="Times New Roman" w:hAnsi="Times New Roman"/>
        </w:rPr>
        <w:t>％為</w:t>
      </w:r>
      <w:r w:rsidRPr="00D726DB">
        <w:rPr>
          <w:rFonts w:ascii="Times New Roman" w:hAnsi="Times New Roman"/>
        </w:rPr>
        <w:t>8</w:t>
      </w:r>
      <w:r w:rsidRPr="00D726DB">
        <w:rPr>
          <w:rFonts w:ascii="Times New Roman" w:hAnsi="Times New Roman"/>
        </w:rPr>
        <w:t>級，</w:t>
      </w:r>
      <w:r w:rsidRPr="00D726DB">
        <w:rPr>
          <w:rFonts w:ascii="Times New Roman" w:hAnsi="Times New Roman"/>
        </w:rPr>
        <w:t>18.2</w:t>
      </w:r>
      <w:r w:rsidRPr="00D726DB">
        <w:rPr>
          <w:rFonts w:ascii="Times New Roman" w:hAnsi="Times New Roman"/>
        </w:rPr>
        <w:t>％為</w:t>
      </w:r>
      <w:r w:rsidRPr="00D726DB">
        <w:rPr>
          <w:rFonts w:ascii="Times New Roman" w:hAnsi="Times New Roman"/>
        </w:rPr>
        <w:t>5</w:t>
      </w:r>
      <w:r w:rsidRPr="00D726DB">
        <w:rPr>
          <w:rFonts w:ascii="Times New Roman" w:hAnsi="Times New Roman"/>
        </w:rPr>
        <w:t>級</w:t>
      </w:r>
      <w:r w:rsidRPr="00D726DB">
        <w:rPr>
          <w:rFonts w:ascii="Times New Roman" w:hAnsi="Times New Roman"/>
        </w:rPr>
        <w:t>(</w:t>
      </w:r>
      <w:r w:rsidRPr="00D726DB">
        <w:rPr>
          <w:rFonts w:ascii="Times New Roman" w:hAnsi="Times New Roman"/>
        </w:rPr>
        <w:t>詳見下圖</w:t>
      </w:r>
      <w:r w:rsidR="00812C81" w:rsidRPr="00D726DB">
        <w:rPr>
          <w:rFonts w:ascii="Times New Roman" w:hAnsi="Times New Roman" w:hint="eastAsia"/>
        </w:rPr>
        <w:t>5</w:t>
      </w:r>
      <w:r w:rsidRPr="00D726DB">
        <w:rPr>
          <w:rFonts w:ascii="Times New Roman" w:hAnsi="Times New Roman"/>
        </w:rPr>
        <w:t>)</w:t>
      </w:r>
      <w:r w:rsidRPr="00D726DB">
        <w:rPr>
          <w:rFonts w:ascii="Times New Roman" w:hAnsi="Times New Roman"/>
        </w:rPr>
        <w:t>。</w:t>
      </w:r>
      <w:r w:rsidRPr="00D726DB">
        <w:rPr>
          <w:rFonts w:ascii="Times New Roman" w:hAnsi="Times New Roman" w:hint="eastAsia"/>
        </w:rPr>
        <w:t>惟</w:t>
      </w:r>
      <w:r w:rsidRPr="00D726DB">
        <w:rPr>
          <w:rFonts w:ascii="Times New Roman" w:hAnsi="Times New Roman"/>
        </w:rPr>
        <w:t>衛福部卻未曾針對</w:t>
      </w:r>
      <w:r w:rsidRPr="00D726DB">
        <w:rPr>
          <w:rFonts w:ascii="Times New Roman" w:hAnsi="Times New Roman" w:hint="eastAsia"/>
        </w:rPr>
        <w:t>長照服</w:t>
      </w:r>
      <w:r w:rsidRPr="00D726DB">
        <w:rPr>
          <w:rFonts w:ascii="Times New Roman" w:hAnsi="Times New Roman" w:hint="eastAsia"/>
          <w:spacing w:val="-6"/>
        </w:rPr>
        <w:t>務的</w:t>
      </w:r>
      <w:r w:rsidRPr="00D726DB">
        <w:rPr>
          <w:rFonts w:ascii="Times New Roman" w:hAnsi="Times New Roman"/>
          <w:spacing w:val="-6"/>
        </w:rPr>
        <w:t>不同目標群體進行調查，</w:t>
      </w:r>
      <w:r w:rsidRPr="00D726DB">
        <w:rPr>
          <w:rFonts w:ascii="Times New Roman" w:hAnsi="Times New Roman" w:hint="eastAsia"/>
          <w:spacing w:val="-6"/>
        </w:rPr>
        <w:t>以致</w:t>
      </w:r>
      <w:r w:rsidRPr="00D726DB">
        <w:rPr>
          <w:rFonts w:ascii="Times New Roman" w:hAnsi="Times New Roman"/>
          <w:spacing w:val="-6"/>
        </w:rPr>
        <w:t>無法瞭解</w:t>
      </w:r>
      <w:r w:rsidRPr="00D726DB">
        <w:rPr>
          <w:rFonts w:ascii="Times New Roman" w:hAnsi="Times New Roman"/>
          <w:spacing w:val="6"/>
        </w:rPr>
        <w:t>65</w:t>
      </w:r>
      <w:r w:rsidRPr="00D726DB">
        <w:rPr>
          <w:rFonts w:ascii="Times New Roman" w:hAnsi="Times New Roman"/>
          <w:spacing w:val="6"/>
        </w:rPr>
        <w:t>歲以上失能</w:t>
      </w:r>
      <w:r w:rsidRPr="00D726DB">
        <w:rPr>
          <w:rFonts w:ascii="Times New Roman" w:hAnsi="Times New Roman"/>
        </w:rPr>
        <w:t>老人、未滿</w:t>
      </w:r>
      <w:r w:rsidRPr="00D726DB">
        <w:rPr>
          <w:rFonts w:ascii="Times New Roman" w:hAnsi="Times New Roman"/>
        </w:rPr>
        <w:t>50</w:t>
      </w:r>
      <w:r w:rsidRPr="00D726DB">
        <w:rPr>
          <w:rFonts w:ascii="Times New Roman" w:hAnsi="Times New Roman"/>
        </w:rPr>
        <w:t>歲身心障礙者、</w:t>
      </w:r>
      <w:r w:rsidRPr="00D726DB">
        <w:rPr>
          <w:rFonts w:ascii="Times New Roman" w:hAnsi="Times New Roman"/>
        </w:rPr>
        <w:t>50</w:t>
      </w:r>
      <w:r w:rsidRPr="00D726DB">
        <w:rPr>
          <w:rFonts w:ascii="Times New Roman" w:hAnsi="Times New Roman"/>
        </w:rPr>
        <w:t>至</w:t>
      </w:r>
      <w:r w:rsidRPr="00D726DB">
        <w:rPr>
          <w:rFonts w:ascii="Times New Roman" w:hAnsi="Times New Roman"/>
        </w:rPr>
        <w:t>64</w:t>
      </w:r>
      <w:r w:rsidRPr="00D726DB">
        <w:rPr>
          <w:rFonts w:ascii="Times New Roman" w:hAnsi="Times New Roman"/>
        </w:rPr>
        <w:t>歲失能身心障礙者</w:t>
      </w:r>
      <w:r w:rsidRPr="00D726DB">
        <w:rPr>
          <w:rFonts w:hAnsi="標楷體"/>
        </w:rPr>
        <w:t>……</w:t>
      </w:r>
      <w:r w:rsidRPr="00D726DB">
        <w:rPr>
          <w:rFonts w:ascii="Times New Roman" w:hAnsi="Times New Roman"/>
        </w:rPr>
        <w:t>等個別群體的滿意度</w:t>
      </w:r>
      <w:r w:rsidRPr="00D726DB">
        <w:rPr>
          <w:rFonts w:ascii="Times New Roman" w:hAnsi="Times New Roman" w:hint="eastAsia"/>
        </w:rPr>
        <w:t>及其差異</w:t>
      </w:r>
      <w:r w:rsidRPr="00D726DB">
        <w:rPr>
          <w:rFonts w:ascii="Times New Roman" w:hAnsi="Times New Roman"/>
        </w:rPr>
        <w:t>，洵難以作為政策精進之參考。</w:t>
      </w:r>
    </w:p>
    <w:p w:rsidR="00DA1A7C" w:rsidRPr="00D726DB" w:rsidRDefault="00DA1A7C" w:rsidP="00DA1A7C">
      <w:pPr>
        <w:pStyle w:val="32"/>
        <w:ind w:left="1361" w:firstLineChars="205" w:firstLine="697"/>
        <w:rPr>
          <w:rFonts w:ascii="Times New Roman"/>
        </w:rPr>
      </w:pPr>
      <w:r w:rsidRPr="00D726DB">
        <w:rPr>
          <w:rFonts w:ascii="Times New Roman"/>
          <w:noProof/>
        </w:rPr>
        <w:lastRenderedPageBreak/>
        <w:drawing>
          <wp:inline distT="0" distB="0" distL="0" distR="0" wp14:anchorId="2EFAA1A2" wp14:editId="60178AAF">
            <wp:extent cx="4272537" cy="2470245"/>
            <wp:effectExtent l="0" t="0" r="0" b="635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09906" cy="2491851"/>
                    </a:xfrm>
                    <a:prstGeom prst="rect">
                      <a:avLst/>
                    </a:prstGeom>
                    <a:noFill/>
                  </pic:spPr>
                </pic:pic>
              </a:graphicData>
            </a:graphic>
          </wp:inline>
        </w:drawing>
      </w:r>
    </w:p>
    <w:p w:rsidR="00DA1A7C" w:rsidRPr="00D726DB" w:rsidRDefault="00DA1A7C" w:rsidP="00DA1A7C">
      <w:pPr>
        <w:pStyle w:val="a1"/>
        <w:kinsoku w:val="0"/>
        <w:spacing w:before="0" w:after="0" w:line="340" w:lineRule="exact"/>
        <w:ind w:left="482" w:firstLine="1259"/>
        <w:rPr>
          <w:rFonts w:ascii="Times New Roman" w:hAnsi="Times New Roman"/>
        </w:rPr>
      </w:pPr>
      <w:r w:rsidRPr="00D726DB">
        <w:rPr>
          <w:rFonts w:ascii="Times New Roman" w:hAnsi="Times New Roman"/>
          <w:b/>
        </w:rPr>
        <w:t>歷次調查對象之長照需要等級分布</w:t>
      </w:r>
    </w:p>
    <w:p w:rsidR="00DA1A7C" w:rsidRPr="00D726DB" w:rsidRDefault="00DA1A7C" w:rsidP="00DA1A7C">
      <w:pPr>
        <w:pStyle w:val="afc"/>
        <w:spacing w:before="0" w:after="360" w:line="320" w:lineRule="exact"/>
        <w:ind w:firstLineChars="708" w:firstLine="1842"/>
        <w:rPr>
          <w:rFonts w:ascii="Times New Roman"/>
          <w:spacing w:val="0"/>
          <w:sz w:val="24"/>
          <w:szCs w:val="24"/>
        </w:rPr>
      </w:pPr>
      <w:r w:rsidRPr="00D726DB">
        <w:rPr>
          <w:rFonts w:ascii="Times New Roman"/>
          <w:spacing w:val="0"/>
          <w:sz w:val="24"/>
          <w:szCs w:val="24"/>
        </w:rPr>
        <w:t>資料來源：衛福部，本院</w:t>
      </w:r>
      <w:r w:rsidRPr="00D726DB">
        <w:rPr>
          <w:rFonts w:ascii="Times New Roman" w:hint="eastAsia"/>
          <w:spacing w:val="0"/>
          <w:sz w:val="24"/>
          <w:szCs w:val="24"/>
        </w:rPr>
        <w:t>整理</w:t>
      </w:r>
      <w:r w:rsidRPr="00D726DB">
        <w:rPr>
          <w:rFonts w:ascii="Times New Roman"/>
          <w:spacing w:val="0"/>
          <w:sz w:val="24"/>
          <w:szCs w:val="24"/>
        </w:rPr>
        <w:t>製圖。</w:t>
      </w:r>
    </w:p>
    <w:p w:rsidR="00DA1A7C" w:rsidRPr="00D726DB" w:rsidRDefault="00DA1A7C" w:rsidP="00DA1A7C">
      <w:pPr>
        <w:pStyle w:val="4"/>
        <w:numPr>
          <w:ilvl w:val="3"/>
          <w:numId w:val="1"/>
        </w:numPr>
        <w:rPr>
          <w:rFonts w:ascii="Times New Roman" w:hAnsi="Times New Roman"/>
          <w:b/>
        </w:rPr>
      </w:pPr>
      <w:r w:rsidRPr="00D726DB">
        <w:rPr>
          <w:rFonts w:ascii="Times New Roman" w:hAnsi="Times New Roman"/>
          <w:b/>
        </w:rPr>
        <w:t>問卷題目方面</w:t>
      </w:r>
      <w:r w:rsidRPr="00D726DB">
        <w:rPr>
          <w:rFonts w:ascii="Times New Roman" w:hAnsi="Times New Roman" w:hint="eastAsia"/>
          <w:b/>
        </w:rPr>
        <w:t>，</w:t>
      </w:r>
      <w:r w:rsidRPr="00D726DB">
        <w:rPr>
          <w:rFonts w:ascii="Times New Roman" w:hAnsi="Times New Roman"/>
          <w:b/>
        </w:rPr>
        <w:t>問卷題目設計過於簡單，且粗略的選項作答方式，較難反映具體問題，</w:t>
      </w:r>
      <w:r w:rsidRPr="00D726DB">
        <w:rPr>
          <w:rFonts w:ascii="Times New Roman" w:hAnsi="Times New Roman" w:hint="eastAsia"/>
          <w:b/>
        </w:rPr>
        <w:t>加以</w:t>
      </w:r>
      <w:r w:rsidRPr="00D726DB">
        <w:rPr>
          <w:rFonts w:ascii="Times New Roman" w:hAnsi="Times New Roman"/>
          <w:b/>
        </w:rPr>
        <w:t>片面且單項的服</w:t>
      </w:r>
      <w:r w:rsidRPr="00D726DB">
        <w:rPr>
          <w:rFonts w:ascii="Times New Roman" w:hAnsi="Times New Roman"/>
          <w:b/>
          <w:spacing w:val="-6"/>
        </w:rPr>
        <w:t>務滿意度調查選項設計，欠缺綜觀</w:t>
      </w:r>
      <w:r w:rsidRPr="00D726DB">
        <w:rPr>
          <w:rFonts w:ascii="Times New Roman" w:hAnsi="Times New Roman" w:hint="eastAsia"/>
          <w:b/>
          <w:spacing w:val="-6"/>
        </w:rPr>
        <w:t>服務使用者</w:t>
      </w:r>
      <w:r w:rsidRPr="00D726DB">
        <w:rPr>
          <w:rFonts w:ascii="Times New Roman" w:hAnsi="Times New Roman"/>
          <w:b/>
        </w:rPr>
        <w:t>長照需求的整體性與延續性，</w:t>
      </w:r>
      <w:r w:rsidRPr="00D726DB">
        <w:rPr>
          <w:rFonts w:ascii="Times New Roman" w:hAnsi="Times New Roman" w:hint="eastAsia"/>
          <w:b/>
        </w:rPr>
        <w:t>且</w:t>
      </w:r>
      <w:r w:rsidRPr="00D726DB">
        <w:rPr>
          <w:rFonts w:ascii="Times New Roman" w:hAnsi="Times New Roman"/>
          <w:b/>
        </w:rPr>
        <w:t>問卷內容欠缺</w:t>
      </w:r>
      <w:r w:rsidRPr="00D726DB">
        <w:rPr>
          <w:rFonts w:ascii="Times New Roman" w:hAnsi="Times New Roman" w:hint="eastAsia"/>
          <w:b/>
        </w:rPr>
        <w:t>對</w:t>
      </w:r>
      <w:r w:rsidRPr="00D726DB">
        <w:rPr>
          <w:rFonts w:ascii="Times New Roman" w:hAnsi="Times New Roman"/>
          <w:b/>
        </w:rPr>
        <w:t>服務品質</w:t>
      </w:r>
      <w:r w:rsidRPr="00D726DB">
        <w:rPr>
          <w:rFonts w:ascii="Times New Roman" w:hAnsi="Times New Roman" w:hint="eastAsia"/>
          <w:b/>
        </w:rPr>
        <w:t>的</w:t>
      </w:r>
      <w:r w:rsidRPr="00D726DB">
        <w:rPr>
          <w:rFonts w:ascii="Times New Roman" w:hAnsi="Times New Roman"/>
          <w:b/>
        </w:rPr>
        <w:t>鑑別度，</w:t>
      </w:r>
      <w:r w:rsidRPr="00D726DB">
        <w:rPr>
          <w:rFonts w:ascii="Times New Roman" w:hAnsi="Times New Roman" w:hint="eastAsia"/>
          <w:b/>
        </w:rPr>
        <w:t>也</w:t>
      </w:r>
      <w:r w:rsidRPr="00D726DB">
        <w:rPr>
          <w:rFonts w:ascii="Times New Roman" w:hAnsi="Times New Roman"/>
          <w:b/>
        </w:rPr>
        <w:t>難以得知被照顧者未被滿足的需求</w:t>
      </w:r>
      <w:r w:rsidRPr="00D726DB">
        <w:rPr>
          <w:rFonts w:ascii="Times New Roman" w:hAnsi="Times New Roman" w:hint="eastAsia"/>
          <w:b/>
        </w:rPr>
        <w:t>，</w:t>
      </w:r>
      <w:r w:rsidRPr="00D726DB">
        <w:rPr>
          <w:rFonts w:ascii="Times New Roman" w:hAnsi="Times New Roman"/>
          <w:b/>
        </w:rPr>
        <w:t>難謂目前滿意度調查結果符合</w:t>
      </w:r>
      <w:r w:rsidRPr="00D726DB">
        <w:rPr>
          <w:rFonts w:ascii="Times New Roman" w:hAnsi="Times New Roman"/>
          <w:b/>
          <w:spacing w:val="6"/>
        </w:rPr>
        <w:t>實情</w:t>
      </w:r>
      <w:r w:rsidRPr="00D726DB">
        <w:rPr>
          <w:rFonts w:ascii="Times New Roman" w:hAnsi="Times New Roman"/>
          <w:b/>
        </w:rPr>
        <w:t>：</w:t>
      </w:r>
    </w:p>
    <w:p w:rsidR="00DA1A7C" w:rsidRPr="00D726DB" w:rsidRDefault="00DA1A7C" w:rsidP="00DA1A7C">
      <w:pPr>
        <w:pStyle w:val="5"/>
        <w:numPr>
          <w:ilvl w:val="4"/>
          <w:numId w:val="1"/>
        </w:numPr>
        <w:kinsoku w:val="0"/>
        <w:ind w:left="2042" w:hanging="851"/>
        <w:rPr>
          <w:rFonts w:ascii="Times New Roman" w:hAnsi="Times New Roman"/>
        </w:rPr>
      </w:pPr>
      <w:r w:rsidRPr="00D726DB">
        <w:rPr>
          <w:rFonts w:ascii="Times New Roman" w:hAnsi="Times New Roman"/>
        </w:rPr>
        <w:t>查衛福部</w:t>
      </w:r>
      <w:r w:rsidRPr="00D726DB">
        <w:rPr>
          <w:rFonts w:ascii="Times New Roman" w:hAnsi="Times New Roman"/>
        </w:rPr>
        <w:t>109</w:t>
      </w:r>
      <w:r w:rsidRPr="00D726DB">
        <w:rPr>
          <w:rFonts w:ascii="Times New Roman" w:hAnsi="Times New Roman"/>
        </w:rPr>
        <w:t>至</w:t>
      </w:r>
      <w:r w:rsidRPr="00D726DB">
        <w:rPr>
          <w:rFonts w:ascii="Times New Roman" w:hAnsi="Times New Roman"/>
        </w:rPr>
        <w:t>111</w:t>
      </w:r>
      <w:r w:rsidRPr="00D726DB">
        <w:rPr>
          <w:rFonts w:ascii="Times New Roman" w:hAnsi="Times New Roman"/>
        </w:rPr>
        <w:t>年辦理「長照</w:t>
      </w:r>
      <w:r w:rsidRPr="00D726DB">
        <w:rPr>
          <w:rFonts w:ascii="Times New Roman" w:hAnsi="Times New Roman"/>
        </w:rPr>
        <w:t>2.0</w:t>
      </w:r>
      <w:r w:rsidRPr="00D726DB">
        <w:rPr>
          <w:rFonts w:ascii="Times New Roman" w:hAnsi="Times New Roman"/>
        </w:rPr>
        <w:t>服務滿意度調查」之問卷內容，均區分為「長期照顧服務專</w:t>
      </w:r>
      <w:r w:rsidRPr="00D726DB">
        <w:rPr>
          <w:rFonts w:ascii="Times New Roman" w:hAnsi="Times New Roman"/>
          <w:spacing w:val="6"/>
        </w:rPr>
        <w:t>線與長期照顧管理中心」、「長期照顧服務使</w:t>
      </w:r>
      <w:r w:rsidRPr="00D726DB">
        <w:rPr>
          <w:rFonts w:ascii="Times New Roman" w:hAnsi="Times New Roman"/>
          <w:spacing w:val="-6"/>
        </w:rPr>
        <w:t>用情形」、「主要家庭照顧者」、「其他」、「個案</w:t>
      </w:r>
      <w:r w:rsidRPr="00D726DB">
        <w:rPr>
          <w:rFonts w:ascii="Times New Roman" w:hAnsi="Times New Roman"/>
        </w:rPr>
        <w:t>基</w:t>
      </w:r>
      <w:r w:rsidRPr="00D726DB">
        <w:rPr>
          <w:rFonts w:ascii="Times New Roman" w:hAnsi="Times New Roman"/>
          <w:spacing w:val="-6"/>
        </w:rPr>
        <w:t>本資料」等</w:t>
      </w:r>
      <w:r w:rsidRPr="00D726DB">
        <w:rPr>
          <w:rFonts w:ascii="Times New Roman" w:hAnsi="Times New Roman"/>
          <w:spacing w:val="-6"/>
        </w:rPr>
        <w:t>5</w:t>
      </w:r>
      <w:r w:rsidRPr="00D726DB">
        <w:rPr>
          <w:rFonts w:ascii="Times New Roman" w:hAnsi="Times New Roman"/>
          <w:spacing w:val="-6"/>
        </w:rPr>
        <w:t>部分，其中以「長期照顧服務使用</w:t>
      </w:r>
      <w:r w:rsidRPr="00D726DB">
        <w:rPr>
          <w:rFonts w:ascii="Times New Roman" w:hAnsi="Times New Roman"/>
        </w:rPr>
        <w:t>情</w:t>
      </w:r>
      <w:r w:rsidRPr="00D726DB">
        <w:rPr>
          <w:rFonts w:ascii="Times New Roman" w:hAnsi="Times New Roman"/>
          <w:spacing w:val="-4"/>
        </w:rPr>
        <w:t>形」項下之題目最多，計有</w:t>
      </w:r>
      <w:r w:rsidRPr="00D726DB">
        <w:rPr>
          <w:rFonts w:ascii="Times New Roman" w:hAnsi="Times New Roman"/>
          <w:spacing w:val="-4"/>
        </w:rPr>
        <w:t>11</w:t>
      </w:r>
      <w:r w:rsidRPr="00D726DB">
        <w:rPr>
          <w:rFonts w:ascii="Times New Roman" w:hAnsi="Times New Roman"/>
          <w:spacing w:val="-4"/>
        </w:rPr>
        <w:t>至</w:t>
      </w:r>
      <w:r w:rsidRPr="00D726DB">
        <w:rPr>
          <w:rFonts w:ascii="Times New Roman" w:hAnsi="Times New Roman"/>
          <w:spacing w:val="-4"/>
        </w:rPr>
        <w:t>12</w:t>
      </w:r>
      <w:r w:rsidRPr="00D726DB">
        <w:rPr>
          <w:rFonts w:ascii="Times New Roman" w:hAnsi="Times New Roman"/>
          <w:spacing w:val="-4"/>
        </w:rPr>
        <w:t>題，而選項</w:t>
      </w:r>
      <w:r w:rsidRPr="00D726DB">
        <w:rPr>
          <w:rFonts w:ascii="Times New Roman" w:hAnsi="Times New Roman"/>
        </w:rPr>
        <w:t>計有</w:t>
      </w:r>
      <w:r w:rsidRPr="00D726DB">
        <w:rPr>
          <w:rFonts w:ascii="Times New Roman" w:hAnsi="Times New Roman"/>
        </w:rPr>
        <w:t>6</w:t>
      </w:r>
      <w:r w:rsidRPr="00D726DB">
        <w:rPr>
          <w:rFonts w:ascii="Times New Roman" w:hAnsi="Times New Roman"/>
        </w:rPr>
        <w:t>等次，分別為「</w:t>
      </w:r>
      <w:r w:rsidRPr="00D726DB">
        <w:rPr>
          <w:rFonts w:ascii="Times New Roman" w:hAnsi="Times New Roman" w:hint="eastAsia"/>
        </w:rPr>
        <w:t>非</w:t>
      </w:r>
      <w:r w:rsidRPr="00D726DB">
        <w:rPr>
          <w:rFonts w:ascii="Times New Roman" w:hAnsi="Times New Roman"/>
        </w:rPr>
        <w:t>常滿意」、「滿意」、「普通」、「不滿意」、「非常不滿意」及「沒有使用過」</w:t>
      </w:r>
      <w:r w:rsidRPr="00D726DB">
        <w:rPr>
          <w:rFonts w:ascii="Times New Roman" w:hAnsi="Times New Roman"/>
        </w:rPr>
        <w:t>(</w:t>
      </w:r>
      <w:r w:rsidRPr="00D726DB">
        <w:rPr>
          <w:rFonts w:ascii="Times New Roman" w:hAnsi="Times New Roman"/>
        </w:rPr>
        <w:t>詳附件</w:t>
      </w:r>
      <w:r w:rsidR="00E02C9F" w:rsidRPr="00D726DB">
        <w:rPr>
          <w:rFonts w:ascii="Times New Roman" w:hAnsi="Times New Roman" w:hint="eastAsia"/>
        </w:rPr>
        <w:t>三</w:t>
      </w:r>
      <w:r w:rsidRPr="00D726DB">
        <w:rPr>
          <w:rFonts w:ascii="Times New Roman" w:hAnsi="Times New Roman"/>
        </w:rPr>
        <w:t>)</w:t>
      </w:r>
      <w:r w:rsidRPr="00D726DB">
        <w:rPr>
          <w:rFonts w:ascii="Times New Roman" w:hAnsi="Times New Roman"/>
        </w:rPr>
        <w:t>。</w:t>
      </w:r>
    </w:p>
    <w:p w:rsidR="00DA1A7C" w:rsidRPr="00D726DB" w:rsidRDefault="00DA1A7C" w:rsidP="00DA1A7C">
      <w:pPr>
        <w:pStyle w:val="5"/>
        <w:numPr>
          <w:ilvl w:val="4"/>
          <w:numId w:val="1"/>
        </w:numPr>
        <w:rPr>
          <w:rFonts w:ascii="Times New Roman" w:hAnsi="Times New Roman"/>
        </w:rPr>
      </w:pPr>
      <w:r w:rsidRPr="00D726DB">
        <w:rPr>
          <w:rFonts w:ascii="Times New Roman" w:hAnsi="Times New Roman" w:hint="eastAsia"/>
          <w:spacing w:val="6"/>
        </w:rPr>
        <w:t>由上可見問題選項是以</w:t>
      </w:r>
      <w:r w:rsidRPr="00D726DB">
        <w:rPr>
          <w:rFonts w:ascii="Times New Roman" w:hAnsi="Times New Roman"/>
          <w:spacing w:val="6"/>
        </w:rPr>
        <w:t>勾選形式作答</w:t>
      </w:r>
      <w:r w:rsidRPr="00D726DB">
        <w:rPr>
          <w:rFonts w:ascii="Times New Roman" w:hAnsi="Times New Roman"/>
        </w:rPr>
        <w:t>，</w:t>
      </w:r>
      <w:r w:rsidRPr="00D726DB">
        <w:rPr>
          <w:rFonts w:ascii="Times New Roman" w:hAnsi="Times New Roman" w:hint="eastAsia"/>
        </w:rPr>
        <w:t>難以蒐集受訪者的具體感受</w:t>
      </w:r>
      <w:r w:rsidRPr="00D726DB">
        <w:rPr>
          <w:rFonts w:ascii="Times New Roman" w:hAnsi="Times New Roman"/>
        </w:rPr>
        <w:t>及</w:t>
      </w:r>
      <w:r w:rsidRPr="00D726DB">
        <w:rPr>
          <w:rFonts w:ascii="Times New Roman" w:hAnsi="Times New Roman" w:hint="eastAsia"/>
        </w:rPr>
        <w:t>相關意見</w:t>
      </w:r>
      <w:r w:rsidRPr="00D726DB">
        <w:rPr>
          <w:rFonts w:ascii="Times New Roman" w:hAnsi="Times New Roman"/>
        </w:rPr>
        <w:t>，較難瞭解</w:t>
      </w:r>
      <w:r w:rsidRPr="00D726DB">
        <w:rPr>
          <w:rFonts w:ascii="Times New Roman" w:hAnsi="Times New Roman"/>
        </w:rPr>
        <w:lastRenderedPageBreak/>
        <w:t>深層問題</w:t>
      </w:r>
      <w:r w:rsidRPr="00D726DB">
        <w:rPr>
          <w:rFonts w:ascii="Times New Roman" w:hAnsi="Times New Roman" w:hint="eastAsia"/>
          <w:spacing w:val="-6"/>
        </w:rPr>
        <w:t>，本院諮詢的</w:t>
      </w:r>
      <w:r w:rsidRPr="00D726DB">
        <w:rPr>
          <w:rFonts w:ascii="Times New Roman" w:hAnsi="Times New Roman"/>
          <w:spacing w:val="-6"/>
        </w:rPr>
        <w:t>專家學者</w:t>
      </w:r>
      <w:r w:rsidRPr="00D726DB">
        <w:rPr>
          <w:rFonts w:ascii="Times New Roman" w:hAnsi="Times New Roman" w:hint="eastAsia"/>
          <w:spacing w:val="-6"/>
        </w:rPr>
        <w:t>也針對問卷</w:t>
      </w:r>
      <w:r w:rsidRPr="00D726DB">
        <w:rPr>
          <w:rFonts w:ascii="Times New Roman" w:hAnsi="Times New Roman"/>
          <w:spacing w:val="-6"/>
        </w:rPr>
        <w:t>內容</w:t>
      </w:r>
      <w:r w:rsidRPr="00D726DB">
        <w:rPr>
          <w:rFonts w:ascii="Times New Roman" w:hAnsi="Times New Roman" w:hint="eastAsia"/>
          <w:spacing w:val="-6"/>
        </w:rPr>
        <w:t>提出以下意見</w:t>
      </w:r>
      <w:r w:rsidRPr="00D726DB">
        <w:rPr>
          <w:rFonts w:ascii="Times New Roman" w:hAnsi="Times New Roman"/>
        </w:rPr>
        <w:t>：</w:t>
      </w:r>
    </w:p>
    <w:p w:rsidR="00DA1A7C" w:rsidRPr="00D726DB" w:rsidRDefault="00DA1A7C" w:rsidP="00DA1A7C">
      <w:pPr>
        <w:pStyle w:val="6"/>
        <w:numPr>
          <w:ilvl w:val="5"/>
          <w:numId w:val="1"/>
        </w:numPr>
        <w:rPr>
          <w:rFonts w:ascii="Times New Roman" w:hAnsi="Times New Roman"/>
        </w:rPr>
      </w:pPr>
      <w:r w:rsidRPr="00D726DB">
        <w:rPr>
          <w:rFonts w:ascii="Times New Roman" w:hAnsi="Times New Roman"/>
          <w:spacing w:val="-6"/>
        </w:rPr>
        <w:t>多是初步、基礎且為勾選形式作答，缺乏文字</w:t>
      </w:r>
      <w:r w:rsidRPr="00D726DB">
        <w:rPr>
          <w:rFonts w:ascii="Times New Roman" w:hAnsi="Times New Roman"/>
        </w:rPr>
        <w:t>敘述之建議及反映管道，較難瞭解深層問題。</w:t>
      </w:r>
    </w:p>
    <w:p w:rsidR="00DA1A7C" w:rsidRPr="00D726DB" w:rsidRDefault="00DA1A7C" w:rsidP="00DA1A7C">
      <w:pPr>
        <w:pStyle w:val="6"/>
        <w:numPr>
          <w:ilvl w:val="5"/>
          <w:numId w:val="1"/>
        </w:numPr>
        <w:rPr>
          <w:rFonts w:ascii="Times New Roman" w:hAnsi="Times New Roman"/>
        </w:rPr>
      </w:pPr>
      <w:r w:rsidRPr="00D726DB">
        <w:rPr>
          <w:rFonts w:ascii="Times New Roman" w:hAnsi="Times New Roman"/>
        </w:rPr>
        <w:t>現有問卷調查「照顧者」照顧失能者的時間，選項只有到</w:t>
      </w:r>
      <w:r w:rsidRPr="00D726DB">
        <w:rPr>
          <w:rFonts w:ascii="Times New Roman" w:hAnsi="Times New Roman"/>
        </w:rPr>
        <w:t>3</w:t>
      </w:r>
      <w:r w:rsidRPr="00D726DB">
        <w:rPr>
          <w:rFonts w:ascii="Times New Roman" w:hAnsi="Times New Roman"/>
        </w:rPr>
        <w:t>年以上，惟</w:t>
      </w:r>
      <w:r w:rsidRPr="00D726DB">
        <w:rPr>
          <w:rFonts w:ascii="Times New Roman" w:hAnsi="Times New Roman"/>
        </w:rPr>
        <w:t>3</w:t>
      </w:r>
      <w:r w:rsidRPr="00D726DB">
        <w:rPr>
          <w:rFonts w:ascii="Times New Roman" w:hAnsi="Times New Roman"/>
        </w:rPr>
        <w:t>年與</w:t>
      </w:r>
      <w:r w:rsidRPr="00D726DB">
        <w:rPr>
          <w:rFonts w:ascii="Times New Roman" w:hAnsi="Times New Roman"/>
        </w:rPr>
        <w:t>10</w:t>
      </w:r>
      <w:r w:rsidRPr="00D726DB">
        <w:rPr>
          <w:rFonts w:ascii="Times New Roman" w:hAnsi="Times New Roman"/>
        </w:rPr>
        <w:t>至</w:t>
      </w:r>
      <w:r w:rsidRPr="00D726DB">
        <w:rPr>
          <w:rFonts w:ascii="Times New Roman" w:hAnsi="Times New Roman"/>
        </w:rPr>
        <w:t>20</w:t>
      </w:r>
      <w:r w:rsidRPr="00D726DB">
        <w:rPr>
          <w:rFonts w:ascii="Times New Roman" w:hAnsi="Times New Roman"/>
        </w:rPr>
        <w:t>年差距</w:t>
      </w:r>
      <w:r w:rsidRPr="00D726DB">
        <w:rPr>
          <w:rFonts w:ascii="Times New Roman" w:hAnsi="Times New Roman" w:hint="eastAsia"/>
        </w:rPr>
        <w:t>頗</w:t>
      </w:r>
      <w:r w:rsidRPr="00D726DB">
        <w:rPr>
          <w:rFonts w:ascii="Times New Roman" w:hAnsi="Times New Roman"/>
        </w:rPr>
        <w:t>大，且受限於</w:t>
      </w:r>
      <w:r w:rsidRPr="00D726DB">
        <w:rPr>
          <w:rFonts w:ascii="Times New Roman" w:hAnsi="Times New Roman" w:hint="eastAsia"/>
        </w:rPr>
        <w:t>給支付</w:t>
      </w:r>
      <w:r w:rsidRPr="00D726DB">
        <w:rPr>
          <w:rFonts w:ascii="Times New Roman" w:hAnsi="Times New Roman"/>
        </w:rPr>
        <w:t>額度，部分使用者可使用之長照服務項目不多，但問卷僅針對有無</w:t>
      </w:r>
      <w:r w:rsidRPr="00D726DB">
        <w:rPr>
          <w:rFonts w:ascii="Times New Roman" w:hAnsi="Times New Roman"/>
          <w:spacing w:val="-6"/>
        </w:rPr>
        <w:t>使用及是否滿意</w:t>
      </w:r>
      <w:r w:rsidRPr="00D726DB">
        <w:rPr>
          <w:rFonts w:ascii="Times New Roman" w:hAnsi="Times New Roman" w:hint="eastAsia"/>
          <w:spacing w:val="-6"/>
        </w:rPr>
        <w:t>，</w:t>
      </w:r>
      <w:r w:rsidRPr="00D726DB">
        <w:rPr>
          <w:rFonts w:ascii="Times New Roman" w:hAnsi="Times New Roman"/>
          <w:spacing w:val="-6"/>
        </w:rPr>
        <w:t>無法得知使用者為何只用</w:t>
      </w:r>
      <w:r w:rsidRPr="00D726DB">
        <w:rPr>
          <w:rFonts w:ascii="Times New Roman" w:hAnsi="Times New Roman"/>
        </w:rPr>
        <w:t>部分項目，</w:t>
      </w:r>
      <w:r w:rsidRPr="00D726DB">
        <w:rPr>
          <w:rFonts w:ascii="Times New Roman" w:hAnsi="Times New Roman" w:hint="eastAsia"/>
        </w:rPr>
        <w:t>也</w:t>
      </w:r>
      <w:r w:rsidRPr="00D726DB">
        <w:rPr>
          <w:rFonts w:ascii="Times New Roman" w:hAnsi="Times New Roman"/>
        </w:rPr>
        <w:t>無法看見未被滿足</w:t>
      </w:r>
      <w:r w:rsidRPr="00D726DB">
        <w:rPr>
          <w:rFonts w:ascii="Times New Roman" w:hAnsi="Times New Roman" w:hint="eastAsia"/>
        </w:rPr>
        <w:t>的</w:t>
      </w:r>
      <w:r w:rsidRPr="00D726DB">
        <w:rPr>
          <w:rFonts w:ascii="Times New Roman" w:hAnsi="Times New Roman"/>
        </w:rPr>
        <w:t>需求。</w:t>
      </w:r>
    </w:p>
    <w:p w:rsidR="00DA1A7C" w:rsidRPr="00D726DB" w:rsidRDefault="00DA1A7C" w:rsidP="00DA1A7C">
      <w:pPr>
        <w:pStyle w:val="6"/>
        <w:numPr>
          <w:ilvl w:val="5"/>
          <w:numId w:val="1"/>
        </w:numPr>
        <w:kinsoku w:val="0"/>
        <w:ind w:left="2382" w:hanging="851"/>
        <w:rPr>
          <w:rFonts w:ascii="Times New Roman" w:hAnsi="Times New Roman"/>
        </w:rPr>
      </w:pPr>
      <w:r w:rsidRPr="00D726DB">
        <w:rPr>
          <w:rFonts w:ascii="Times New Roman" w:hAnsi="Times New Roman"/>
          <w:spacing w:val="-6"/>
        </w:rPr>
        <w:t>過往曾訪問獨居老人</w:t>
      </w:r>
      <w:r w:rsidRPr="00D726DB">
        <w:rPr>
          <w:rFonts w:ascii="Times New Roman" w:hAnsi="Times New Roman" w:hint="eastAsia"/>
          <w:spacing w:val="-6"/>
        </w:rPr>
        <w:t>對於</w:t>
      </w:r>
      <w:r w:rsidRPr="00D726DB">
        <w:rPr>
          <w:rFonts w:ascii="Times New Roman" w:hAnsi="Times New Roman"/>
          <w:spacing w:val="-6"/>
        </w:rPr>
        <w:t>長照</w:t>
      </w:r>
      <w:r w:rsidRPr="00D726DB">
        <w:rPr>
          <w:rFonts w:ascii="Times New Roman" w:hAnsi="Times New Roman" w:hint="eastAsia"/>
          <w:spacing w:val="-6"/>
        </w:rPr>
        <w:t>服務的</w:t>
      </w:r>
      <w:r w:rsidRPr="00D726DB">
        <w:rPr>
          <w:rFonts w:ascii="Times New Roman" w:hAnsi="Times New Roman"/>
          <w:spacing w:val="-6"/>
        </w:rPr>
        <w:t>滿意度</w:t>
      </w:r>
      <w:r w:rsidRPr="00D726DB">
        <w:rPr>
          <w:rFonts w:ascii="Times New Roman" w:hAnsi="Times New Roman"/>
        </w:rPr>
        <w:t>，長輩</w:t>
      </w:r>
      <w:r w:rsidRPr="00D726DB">
        <w:rPr>
          <w:rFonts w:ascii="Times New Roman" w:hAnsi="Times New Roman" w:hint="eastAsia"/>
        </w:rPr>
        <w:t>擔心</w:t>
      </w:r>
      <w:r w:rsidRPr="00D726DB">
        <w:rPr>
          <w:rFonts w:ascii="Times New Roman" w:hAnsi="Times New Roman"/>
        </w:rPr>
        <w:t>破壞與長照單位</w:t>
      </w:r>
      <w:r w:rsidRPr="00D726DB">
        <w:rPr>
          <w:rFonts w:ascii="Times New Roman" w:hAnsi="Times New Roman" w:hint="eastAsia"/>
        </w:rPr>
        <w:t>的</w:t>
      </w:r>
      <w:r w:rsidRPr="00D726DB">
        <w:rPr>
          <w:rFonts w:ascii="Times New Roman" w:hAnsi="Times New Roman"/>
        </w:rPr>
        <w:t>關係，</w:t>
      </w:r>
      <w:r w:rsidRPr="00D726DB">
        <w:rPr>
          <w:rFonts w:ascii="Times New Roman" w:hAnsi="Times New Roman" w:hint="eastAsia"/>
        </w:rPr>
        <w:t>因此</w:t>
      </w:r>
      <w:r w:rsidRPr="00D726DB">
        <w:rPr>
          <w:rFonts w:ascii="Times New Roman" w:hAnsi="Times New Roman"/>
        </w:rPr>
        <w:t>所述常</w:t>
      </w:r>
      <w:r w:rsidRPr="00D726DB">
        <w:rPr>
          <w:rFonts w:ascii="Times New Roman" w:hAnsi="Times New Roman"/>
          <w:spacing w:val="-6"/>
        </w:rPr>
        <w:t>與事實不符，認為有人協助就好。</w:t>
      </w:r>
      <w:r w:rsidRPr="00D726DB">
        <w:rPr>
          <w:rFonts w:ascii="Times New Roman" w:hAnsi="Times New Roman" w:hint="eastAsia"/>
          <w:spacing w:val="-6"/>
        </w:rPr>
        <w:t>惟</w:t>
      </w:r>
      <w:r w:rsidRPr="00D726DB">
        <w:rPr>
          <w:rFonts w:ascii="Times New Roman" w:hAnsi="Times New Roman"/>
          <w:spacing w:val="-6"/>
        </w:rPr>
        <w:t>有</w:t>
      </w:r>
      <w:r w:rsidRPr="00D726DB">
        <w:rPr>
          <w:rFonts w:ascii="Times New Roman" w:hAnsi="Times New Roman" w:hint="eastAsia"/>
          <w:spacing w:val="-6"/>
        </w:rPr>
        <w:t>提供</w:t>
      </w:r>
      <w:r w:rsidRPr="00D726DB">
        <w:rPr>
          <w:rFonts w:ascii="Times New Roman" w:hAnsi="Times New Roman"/>
        </w:rPr>
        <w:t>服務與服務</w:t>
      </w:r>
      <w:r w:rsidRPr="00D726DB">
        <w:rPr>
          <w:rFonts w:ascii="Times New Roman" w:hAnsi="Times New Roman" w:hint="eastAsia"/>
        </w:rPr>
        <w:t>品質</w:t>
      </w:r>
      <w:r w:rsidRPr="00D726DB">
        <w:rPr>
          <w:rFonts w:ascii="Times New Roman" w:hAnsi="Times New Roman"/>
        </w:rPr>
        <w:t>好，存在差異，</w:t>
      </w:r>
      <w:r w:rsidRPr="00D726DB">
        <w:rPr>
          <w:rFonts w:ascii="Times New Roman" w:hAnsi="Times New Roman" w:hint="eastAsia"/>
        </w:rPr>
        <w:t>而衛福部滿意度調查的問卷</w:t>
      </w:r>
      <w:r w:rsidRPr="00D726DB">
        <w:rPr>
          <w:rFonts w:ascii="Times New Roman" w:hAnsi="Times New Roman"/>
        </w:rPr>
        <w:t>對於服務內容應評估哪些面向，</w:t>
      </w:r>
      <w:r w:rsidRPr="00D726DB">
        <w:rPr>
          <w:rFonts w:ascii="Times New Roman" w:hAnsi="Times New Roman" w:hint="eastAsia"/>
        </w:rPr>
        <w:t>其實</w:t>
      </w:r>
      <w:r w:rsidRPr="00D726DB">
        <w:rPr>
          <w:rFonts w:ascii="Times New Roman" w:hAnsi="Times New Roman"/>
        </w:rPr>
        <w:t>缺乏品質架構與目標。</w:t>
      </w:r>
    </w:p>
    <w:p w:rsidR="00DA1A7C" w:rsidRPr="00D726DB" w:rsidRDefault="00DA1A7C" w:rsidP="00DA1A7C">
      <w:pPr>
        <w:pStyle w:val="6"/>
        <w:numPr>
          <w:ilvl w:val="5"/>
          <w:numId w:val="1"/>
        </w:numPr>
        <w:kinsoku w:val="0"/>
        <w:ind w:left="2382" w:hanging="851"/>
        <w:rPr>
          <w:rFonts w:ascii="Times New Roman" w:hAnsi="Times New Roman"/>
        </w:rPr>
      </w:pPr>
      <w:r w:rsidRPr="00D726DB">
        <w:rPr>
          <w:rFonts w:ascii="Times New Roman" w:hAnsi="Times New Roman"/>
          <w:spacing w:val="-6"/>
        </w:rPr>
        <w:t>問卷缺乏綜觀整體的長照需求，僅著重於片面</w:t>
      </w:r>
      <w:r w:rsidRPr="00D726DB">
        <w:rPr>
          <w:rFonts w:ascii="Times New Roman" w:hAnsi="Times New Roman"/>
        </w:rPr>
        <w:t>現有服務是否滿意及民眾初步感受，華人受孝道文化影響，多數民眾仍習慣由家庭</w:t>
      </w:r>
      <w:r w:rsidRPr="00D726DB">
        <w:rPr>
          <w:rFonts w:ascii="Times New Roman" w:hAnsi="Times New Roman" w:hint="eastAsia"/>
        </w:rPr>
        <w:t>承擔</w:t>
      </w:r>
      <w:r w:rsidRPr="00D726DB">
        <w:rPr>
          <w:rFonts w:ascii="Times New Roman" w:hAnsi="Times New Roman"/>
        </w:rPr>
        <w:t>照顧</w:t>
      </w:r>
      <w:r w:rsidRPr="00D726DB">
        <w:rPr>
          <w:rFonts w:ascii="Times New Roman" w:hAnsi="Times New Roman" w:hint="eastAsia"/>
        </w:rPr>
        <w:t>責任</w:t>
      </w:r>
      <w:r w:rsidRPr="00D726DB">
        <w:rPr>
          <w:rFonts w:ascii="Times New Roman" w:hAnsi="Times New Roman"/>
        </w:rPr>
        <w:t>，與高稅收</w:t>
      </w:r>
      <w:r w:rsidRPr="00D726DB">
        <w:rPr>
          <w:rFonts w:ascii="Times New Roman" w:hAnsi="Times New Roman" w:hint="eastAsia"/>
        </w:rPr>
        <w:t>的</w:t>
      </w:r>
      <w:r w:rsidRPr="00D726DB">
        <w:rPr>
          <w:rFonts w:ascii="Times New Roman" w:hAnsi="Times New Roman"/>
        </w:rPr>
        <w:t>北歐國家不同，過往會認為長照等社會福利服務僅能補助低收入</w:t>
      </w:r>
      <w:r w:rsidRPr="00D726DB">
        <w:rPr>
          <w:rFonts w:ascii="Times New Roman" w:hAnsi="Times New Roman"/>
          <w:spacing w:val="-6"/>
        </w:rPr>
        <w:t>戶或特殊族群，因此</w:t>
      </w:r>
      <w:r w:rsidRPr="00D726DB">
        <w:rPr>
          <w:rFonts w:ascii="Times New Roman" w:hAnsi="Times New Roman" w:hint="eastAsia"/>
          <w:spacing w:val="-6"/>
        </w:rPr>
        <w:t>存在著</w:t>
      </w:r>
      <w:r w:rsidRPr="00D726DB">
        <w:rPr>
          <w:rFonts w:ascii="Times New Roman" w:hAnsi="Times New Roman"/>
          <w:spacing w:val="-6"/>
        </w:rPr>
        <w:t>政府</w:t>
      </w:r>
      <w:r w:rsidRPr="00D726DB">
        <w:rPr>
          <w:rFonts w:ascii="Times New Roman" w:hAnsi="Times New Roman" w:hint="eastAsia"/>
          <w:spacing w:val="-6"/>
        </w:rPr>
        <w:t>只要</w:t>
      </w:r>
      <w:r w:rsidRPr="00D726DB">
        <w:rPr>
          <w:rFonts w:ascii="Times New Roman" w:hAnsi="Times New Roman"/>
          <w:spacing w:val="-6"/>
        </w:rPr>
        <w:t>能提供</w:t>
      </w:r>
      <w:r w:rsidRPr="00D726DB">
        <w:rPr>
          <w:rFonts w:ascii="Times New Roman" w:hAnsi="Times New Roman"/>
        </w:rPr>
        <w:t>部分服務就已經很滿意了</w:t>
      </w:r>
      <w:r w:rsidRPr="00D726DB">
        <w:rPr>
          <w:rFonts w:ascii="Times New Roman" w:hAnsi="Times New Roman" w:hint="eastAsia"/>
        </w:rPr>
        <w:t>的想法</w:t>
      </w:r>
      <w:r w:rsidRPr="00D726DB">
        <w:rPr>
          <w:rFonts w:ascii="Times New Roman" w:hAnsi="Times New Roman"/>
        </w:rPr>
        <w:t>。</w:t>
      </w:r>
    </w:p>
    <w:p w:rsidR="00DA1A7C" w:rsidRPr="00D726DB" w:rsidRDefault="00DA1A7C" w:rsidP="00DA1A7C">
      <w:pPr>
        <w:pStyle w:val="4"/>
        <w:numPr>
          <w:ilvl w:val="3"/>
          <w:numId w:val="1"/>
        </w:numPr>
        <w:rPr>
          <w:rFonts w:ascii="Times New Roman" w:hAnsi="Times New Roman"/>
          <w:b/>
        </w:rPr>
      </w:pPr>
      <w:r w:rsidRPr="00D726DB">
        <w:rPr>
          <w:rFonts w:ascii="Times New Roman" w:hAnsi="Times New Roman"/>
          <w:b/>
        </w:rPr>
        <w:t>調查方式方面</w:t>
      </w:r>
      <w:r w:rsidRPr="00D726DB">
        <w:rPr>
          <w:rFonts w:ascii="Times New Roman" w:hAnsi="Times New Roman" w:hint="eastAsia"/>
          <w:b/>
        </w:rPr>
        <w:t>，</w:t>
      </w:r>
      <w:r w:rsidRPr="00D726DB">
        <w:rPr>
          <w:rFonts w:ascii="Times New Roman" w:hAnsi="Times New Roman"/>
          <w:b/>
          <w:spacing w:val="-6"/>
        </w:rPr>
        <w:t>服務滿意度調查方式欠缺客觀統計數</w:t>
      </w:r>
      <w:r w:rsidRPr="00D726DB">
        <w:rPr>
          <w:rFonts w:ascii="Times New Roman" w:hAnsi="Times New Roman"/>
          <w:b/>
        </w:rPr>
        <w:t>據支持，</w:t>
      </w:r>
      <w:r w:rsidRPr="00D726DB">
        <w:rPr>
          <w:rFonts w:ascii="Times New Roman" w:hAnsi="Times New Roman" w:hint="eastAsia"/>
          <w:b/>
        </w:rPr>
        <w:t>調查方式又採以</w:t>
      </w:r>
      <w:r w:rsidRPr="00D726DB">
        <w:rPr>
          <w:rFonts w:ascii="Times New Roman" w:hAnsi="Times New Roman"/>
          <w:b/>
        </w:rPr>
        <w:t>1</w:t>
      </w:r>
      <w:r w:rsidRPr="00D726DB">
        <w:rPr>
          <w:rFonts w:ascii="Times New Roman" w:hAnsi="Times New Roman"/>
          <w:b/>
        </w:rPr>
        <w:t>次的電訪</w:t>
      </w:r>
      <w:r w:rsidRPr="00D726DB">
        <w:rPr>
          <w:rFonts w:ascii="Times New Roman" w:hAnsi="Times New Roman" w:hint="eastAsia"/>
          <w:b/>
        </w:rPr>
        <w:t>方式讓受訪者</w:t>
      </w:r>
      <w:r w:rsidRPr="00D726DB">
        <w:rPr>
          <w:rFonts w:ascii="Times New Roman" w:hAnsi="Times New Roman"/>
          <w:b/>
        </w:rPr>
        <w:t>回溯</w:t>
      </w:r>
      <w:r w:rsidRPr="00D726DB">
        <w:rPr>
          <w:rFonts w:ascii="Times New Roman" w:hAnsi="Times New Roman" w:hint="eastAsia"/>
          <w:b/>
        </w:rPr>
        <w:t>服務歷程，也無法確知受訪者是否為主要照顧者，此均</w:t>
      </w:r>
      <w:r w:rsidRPr="00D726DB">
        <w:rPr>
          <w:rFonts w:ascii="Times New Roman" w:hAnsi="Times New Roman" w:hint="eastAsia"/>
          <w:b/>
          <w:spacing w:val="-4"/>
        </w:rPr>
        <w:t>難以有效掌握服務品質</w:t>
      </w:r>
      <w:r w:rsidRPr="00D726DB">
        <w:rPr>
          <w:rFonts w:ascii="Times New Roman" w:hAnsi="Times New Roman"/>
          <w:b/>
        </w:rPr>
        <w:t>：</w:t>
      </w:r>
    </w:p>
    <w:p w:rsidR="00DA1A7C" w:rsidRPr="00D726DB" w:rsidRDefault="00DA1A7C" w:rsidP="00DA1A7C">
      <w:pPr>
        <w:pStyle w:val="5"/>
        <w:numPr>
          <w:ilvl w:val="4"/>
          <w:numId w:val="1"/>
        </w:numPr>
        <w:rPr>
          <w:rFonts w:ascii="Times New Roman" w:hAnsi="Times New Roman"/>
        </w:rPr>
      </w:pPr>
      <w:r w:rsidRPr="00D726DB">
        <w:rPr>
          <w:rFonts w:ascii="Times New Roman" w:hAnsi="Times New Roman"/>
        </w:rPr>
        <w:t>衛福部</w:t>
      </w:r>
      <w:r w:rsidRPr="00D726DB">
        <w:rPr>
          <w:rFonts w:ascii="Times New Roman" w:hAnsi="Times New Roman" w:hint="eastAsia"/>
        </w:rPr>
        <w:t>歷次</w:t>
      </w:r>
      <w:r w:rsidRPr="00D726DB">
        <w:rPr>
          <w:rFonts w:ascii="Times New Roman" w:hAnsi="Times New Roman"/>
        </w:rPr>
        <w:t>均</w:t>
      </w:r>
      <w:r w:rsidRPr="00D726DB">
        <w:rPr>
          <w:rFonts w:ascii="Times New Roman" w:hAnsi="Times New Roman" w:hint="eastAsia"/>
        </w:rPr>
        <w:t>採電訪方式辦理</w:t>
      </w:r>
      <w:r w:rsidRPr="00D726DB">
        <w:rPr>
          <w:rFonts w:ascii="Times New Roman" w:hAnsi="Times New Roman"/>
        </w:rPr>
        <w:t>長照服務</w:t>
      </w:r>
      <w:r w:rsidRPr="00D726DB">
        <w:rPr>
          <w:rFonts w:ascii="Times New Roman" w:hAnsi="Times New Roman"/>
          <w:spacing w:val="-6"/>
        </w:rPr>
        <w:t>滿意度</w:t>
      </w:r>
      <w:r w:rsidRPr="00D726DB">
        <w:rPr>
          <w:rFonts w:ascii="Times New Roman" w:hAnsi="Times New Roman"/>
        </w:rPr>
        <w:t>調</w:t>
      </w:r>
      <w:r w:rsidRPr="00D726DB">
        <w:rPr>
          <w:rFonts w:ascii="Times New Roman" w:hAnsi="Times New Roman"/>
          <w:spacing w:val="6"/>
        </w:rPr>
        <w:t>查，藉由被照顧者或其家屬主觀且簡單的回應，瞭解</w:t>
      </w:r>
      <w:r w:rsidRPr="00D726DB">
        <w:rPr>
          <w:rFonts w:ascii="Times New Roman" w:hAnsi="Times New Roman" w:hint="eastAsia"/>
          <w:spacing w:val="6"/>
        </w:rPr>
        <w:t>服務使用者</w:t>
      </w:r>
      <w:r w:rsidRPr="00D726DB">
        <w:rPr>
          <w:rFonts w:ascii="Times New Roman" w:hAnsi="Times New Roman"/>
          <w:spacing w:val="6"/>
        </w:rPr>
        <w:t>對於各項長照服務的</w:t>
      </w:r>
      <w:r w:rsidRPr="00D726DB">
        <w:rPr>
          <w:rFonts w:ascii="Times New Roman" w:hAnsi="Times New Roman"/>
          <w:spacing w:val="6"/>
        </w:rPr>
        <w:lastRenderedPageBreak/>
        <w:t>滿</w:t>
      </w:r>
      <w:r w:rsidRPr="00D726DB">
        <w:rPr>
          <w:rFonts w:ascii="Times New Roman" w:hAnsi="Times New Roman"/>
        </w:rPr>
        <w:t>意度，明顯欠缺其他客觀數據支持</w:t>
      </w:r>
      <w:r w:rsidRPr="00D726DB">
        <w:rPr>
          <w:rFonts w:ascii="Times New Roman" w:hAnsi="Times New Roman" w:hint="eastAsia"/>
        </w:rPr>
        <w:t>。</w:t>
      </w:r>
      <w:r w:rsidRPr="00D726DB">
        <w:rPr>
          <w:rFonts w:ascii="Times New Roman" w:hAnsi="Times New Roman"/>
        </w:rPr>
        <w:t>此外，</w:t>
      </w:r>
      <w:r w:rsidRPr="00D726DB">
        <w:rPr>
          <w:rFonts w:ascii="Times New Roman" w:hAnsi="Times New Roman" w:hint="eastAsia"/>
        </w:rPr>
        <w:t>1</w:t>
      </w:r>
      <w:r w:rsidRPr="00D726DB">
        <w:rPr>
          <w:rFonts w:ascii="Times New Roman" w:hAnsi="Times New Roman"/>
          <w:spacing w:val="6"/>
        </w:rPr>
        <w:t>年</w:t>
      </w:r>
      <w:r w:rsidRPr="00D726DB">
        <w:rPr>
          <w:rFonts w:ascii="Times New Roman" w:hAnsi="Times New Roman"/>
        </w:rPr>
        <w:t>僅</w:t>
      </w:r>
      <w:r w:rsidRPr="00D726DB">
        <w:rPr>
          <w:rFonts w:ascii="Times New Roman" w:hAnsi="Times New Roman" w:hint="eastAsia"/>
        </w:rPr>
        <w:t>透過</w:t>
      </w:r>
      <w:r w:rsidRPr="00D726DB">
        <w:rPr>
          <w:rFonts w:ascii="Times New Roman" w:hAnsi="Times New Roman"/>
        </w:rPr>
        <w:t>1</w:t>
      </w:r>
      <w:r w:rsidRPr="00D726DB">
        <w:rPr>
          <w:rFonts w:ascii="Times New Roman" w:hAnsi="Times New Roman"/>
        </w:rPr>
        <w:t>次</w:t>
      </w:r>
      <w:r w:rsidRPr="00D726DB">
        <w:rPr>
          <w:rFonts w:ascii="Times New Roman" w:hAnsi="Times New Roman" w:hint="eastAsia"/>
        </w:rPr>
        <w:t>性</w:t>
      </w:r>
      <w:r w:rsidRPr="00D726DB">
        <w:rPr>
          <w:rFonts w:ascii="Times New Roman" w:hAnsi="Times New Roman"/>
        </w:rPr>
        <w:t>的電訪</w:t>
      </w:r>
      <w:r w:rsidRPr="00D726DB">
        <w:rPr>
          <w:rFonts w:ascii="Times New Roman" w:hAnsi="Times New Roman" w:hint="eastAsia"/>
        </w:rPr>
        <w:t>方式讓受訪者回憶</w:t>
      </w:r>
      <w:r w:rsidRPr="00D726DB">
        <w:rPr>
          <w:rFonts w:ascii="Times New Roman" w:hAnsi="Times New Roman" w:hint="eastAsia"/>
        </w:rPr>
        <w:t>/</w:t>
      </w:r>
      <w:r w:rsidRPr="00D726DB">
        <w:rPr>
          <w:rFonts w:ascii="Times New Roman" w:hAnsi="Times New Roman" w:hint="eastAsia"/>
        </w:rPr>
        <w:t>溯</w:t>
      </w:r>
      <w:r w:rsidRPr="00D726DB">
        <w:rPr>
          <w:rFonts w:ascii="Times New Roman" w:hAnsi="Times New Roman"/>
          <w:spacing w:val="6"/>
        </w:rPr>
        <w:t>前一</w:t>
      </w:r>
      <w:r w:rsidRPr="00D726DB">
        <w:rPr>
          <w:rFonts w:ascii="Times New Roman" w:hAnsi="Times New Roman"/>
        </w:rPr>
        <w:t>年度</w:t>
      </w:r>
      <w:r w:rsidRPr="00D726DB">
        <w:rPr>
          <w:rFonts w:ascii="Times New Roman" w:hAnsi="Times New Roman" w:hint="eastAsia"/>
        </w:rPr>
        <w:t>接受服務歷程</w:t>
      </w:r>
      <w:r w:rsidRPr="00D726DB">
        <w:rPr>
          <w:rFonts w:ascii="Times New Roman" w:hAnsi="Times New Roman"/>
        </w:rPr>
        <w:t>，</w:t>
      </w:r>
      <w:r w:rsidRPr="00D726DB">
        <w:rPr>
          <w:rFonts w:ascii="Times New Roman" w:hAnsi="Times New Roman" w:hint="eastAsia"/>
        </w:rPr>
        <w:t>顯然</w:t>
      </w:r>
      <w:r w:rsidRPr="00D726DB">
        <w:rPr>
          <w:rFonts w:ascii="Times New Roman" w:hAnsi="Times New Roman"/>
        </w:rPr>
        <w:t>忽略長照服務係持</w:t>
      </w:r>
      <w:r w:rsidRPr="00D726DB">
        <w:rPr>
          <w:rFonts w:ascii="Times New Roman" w:hAnsi="Times New Roman"/>
          <w:spacing w:val="-6"/>
        </w:rPr>
        <w:t>續輸送的動態過程，</w:t>
      </w:r>
      <w:r w:rsidRPr="00D726DB">
        <w:rPr>
          <w:rFonts w:ascii="Times New Roman" w:hAnsi="Times New Roman" w:hint="eastAsia"/>
          <w:spacing w:val="-6"/>
        </w:rPr>
        <w:t>調查結果應僅能代表</w:t>
      </w:r>
      <w:r w:rsidRPr="00D726DB">
        <w:rPr>
          <w:rFonts w:ascii="Times New Roman" w:hAnsi="Times New Roman"/>
          <w:spacing w:val="-6"/>
        </w:rPr>
        <w:t>當下的</w:t>
      </w:r>
      <w:r w:rsidRPr="00D726DB">
        <w:rPr>
          <w:rFonts w:ascii="Times New Roman" w:hAnsi="Times New Roman"/>
          <w:spacing w:val="6"/>
        </w:rPr>
        <w:t>滿意度。</w:t>
      </w:r>
      <w:r w:rsidRPr="00D726DB">
        <w:rPr>
          <w:rFonts w:ascii="Times New Roman" w:hAnsi="Times New Roman" w:hint="eastAsia"/>
          <w:spacing w:val="6"/>
        </w:rPr>
        <w:t>又，歷次調查的回答對象以主要照</w:t>
      </w:r>
      <w:r w:rsidRPr="00D726DB">
        <w:rPr>
          <w:rFonts w:ascii="Times New Roman" w:hAnsi="Times New Roman" w:hint="eastAsia"/>
        </w:rPr>
        <w:t>顧</w:t>
      </w:r>
      <w:r w:rsidRPr="00D726DB">
        <w:rPr>
          <w:rFonts w:ascii="Times New Roman" w:hAnsi="Times New Roman" w:hint="eastAsia"/>
          <w:spacing w:val="-6"/>
        </w:rPr>
        <w:t>者為主，占所有受訪者</w:t>
      </w:r>
      <w:r w:rsidRPr="00D726DB">
        <w:rPr>
          <w:rFonts w:ascii="Times New Roman" w:hAnsi="Times New Roman" w:hint="eastAsia"/>
          <w:spacing w:val="-6"/>
        </w:rPr>
        <w:t>8</w:t>
      </w:r>
      <w:r w:rsidRPr="00D726DB">
        <w:rPr>
          <w:rFonts w:ascii="Times New Roman" w:hAnsi="Times New Roman" w:hint="eastAsia"/>
          <w:spacing w:val="-6"/>
        </w:rPr>
        <w:t>至</w:t>
      </w:r>
      <w:r w:rsidRPr="00D726DB">
        <w:rPr>
          <w:rFonts w:ascii="Times New Roman" w:hAnsi="Times New Roman" w:hint="eastAsia"/>
          <w:spacing w:val="-6"/>
        </w:rPr>
        <w:t>9</w:t>
      </w:r>
      <w:r w:rsidRPr="00D726DB">
        <w:rPr>
          <w:rFonts w:ascii="Times New Roman" w:hAnsi="Times New Roman" w:hint="eastAsia"/>
          <w:spacing w:val="-6"/>
        </w:rPr>
        <w:t>成，惟採電話訪問</w:t>
      </w:r>
      <w:r w:rsidRPr="00D726DB">
        <w:rPr>
          <w:rFonts w:ascii="Times New Roman" w:hAnsi="Times New Roman" w:hint="eastAsia"/>
        </w:rPr>
        <w:t>方式，無法確知受訪者是否確為</w:t>
      </w:r>
      <w:r w:rsidRPr="00D726DB">
        <w:rPr>
          <w:rFonts w:hAnsi="標楷體" w:hint="eastAsia"/>
        </w:rPr>
        <w:t>「</w:t>
      </w:r>
      <w:r w:rsidRPr="00D726DB">
        <w:rPr>
          <w:rFonts w:ascii="Times New Roman" w:hAnsi="Times New Roman" w:hint="eastAsia"/>
        </w:rPr>
        <w:t>主要</w:t>
      </w:r>
      <w:r w:rsidRPr="00D726DB">
        <w:rPr>
          <w:rFonts w:hAnsi="標楷體" w:hint="eastAsia"/>
        </w:rPr>
        <w:t>」</w:t>
      </w:r>
      <w:r w:rsidRPr="00D726DB">
        <w:rPr>
          <w:rFonts w:ascii="Times New Roman" w:hAnsi="Times New Roman" w:hint="eastAsia"/>
        </w:rPr>
        <w:t>照顧者。</w:t>
      </w:r>
    </w:p>
    <w:p w:rsidR="00DA1A7C" w:rsidRPr="00D726DB" w:rsidRDefault="00DA1A7C" w:rsidP="00DA1A7C">
      <w:pPr>
        <w:pStyle w:val="5"/>
        <w:numPr>
          <w:ilvl w:val="4"/>
          <w:numId w:val="1"/>
        </w:numPr>
        <w:rPr>
          <w:rFonts w:ascii="Times New Roman" w:hAnsi="Times New Roman"/>
        </w:rPr>
      </w:pPr>
      <w:r w:rsidRPr="00D726DB">
        <w:rPr>
          <w:rFonts w:ascii="Times New Roman" w:hAnsi="Times New Roman" w:hint="eastAsia"/>
        </w:rPr>
        <w:t>另本院諮詢的</w:t>
      </w:r>
      <w:r w:rsidRPr="00D726DB">
        <w:rPr>
          <w:rFonts w:ascii="Times New Roman" w:hAnsi="Times New Roman"/>
        </w:rPr>
        <w:t>專家學者</w:t>
      </w:r>
      <w:r w:rsidRPr="00D726DB">
        <w:rPr>
          <w:rFonts w:ascii="Times New Roman" w:hAnsi="Times New Roman" w:hint="eastAsia"/>
        </w:rPr>
        <w:t>針對</w:t>
      </w:r>
      <w:r w:rsidRPr="00D726DB">
        <w:rPr>
          <w:rFonts w:ascii="Times New Roman" w:hAnsi="Times New Roman"/>
        </w:rPr>
        <w:t>滿意度調查方式</w:t>
      </w:r>
      <w:r w:rsidRPr="00D726DB">
        <w:rPr>
          <w:rFonts w:ascii="Times New Roman" w:hAnsi="Times New Roman" w:hint="eastAsia"/>
        </w:rPr>
        <w:t>，也提出下列建議</w:t>
      </w:r>
      <w:r w:rsidRPr="00D726DB">
        <w:rPr>
          <w:rFonts w:ascii="Times New Roman" w:hAnsi="Times New Roman"/>
        </w:rPr>
        <w:t>：</w:t>
      </w:r>
    </w:p>
    <w:p w:rsidR="00DA1A7C" w:rsidRPr="00D726DB" w:rsidRDefault="00DA1A7C" w:rsidP="00DA1A7C">
      <w:pPr>
        <w:pStyle w:val="6"/>
        <w:numPr>
          <w:ilvl w:val="5"/>
          <w:numId w:val="1"/>
        </w:numPr>
        <w:rPr>
          <w:rFonts w:ascii="Times New Roman" w:hAnsi="Times New Roman"/>
        </w:rPr>
      </w:pPr>
      <w:r w:rsidRPr="00D726DB">
        <w:rPr>
          <w:rFonts w:ascii="Times New Roman" w:hAnsi="Times New Roman"/>
        </w:rPr>
        <w:t>若能串聯健保資料庫，以歸人方式瞭解被照顧者就醫、住院次數，或失能等級有無降低，該等客觀數據可呈現服務滿意度及品質。</w:t>
      </w:r>
    </w:p>
    <w:p w:rsidR="00DA1A7C" w:rsidRPr="00D726DB" w:rsidRDefault="00DA1A7C" w:rsidP="00DA1A7C">
      <w:pPr>
        <w:pStyle w:val="6"/>
        <w:numPr>
          <w:ilvl w:val="5"/>
          <w:numId w:val="1"/>
        </w:numPr>
        <w:rPr>
          <w:rFonts w:ascii="Times New Roman" w:hAnsi="Times New Roman"/>
        </w:rPr>
      </w:pPr>
      <w:r w:rsidRPr="00D726DB">
        <w:rPr>
          <w:rFonts w:ascii="Times New Roman" w:hAnsi="Times New Roman"/>
        </w:rPr>
        <w:t>建議衛福部與數位發展部合作，藉由第三方認證及確保資安情況下，使衛福部得以即時掌握資料，並避免一次性調查，應要持續性追蹤使用情形、瞭解使用上的困難。</w:t>
      </w:r>
    </w:p>
    <w:p w:rsidR="00DA1A7C" w:rsidRPr="00D726DB" w:rsidRDefault="00DA1A7C" w:rsidP="00DA1A7C">
      <w:pPr>
        <w:pStyle w:val="6"/>
        <w:numPr>
          <w:ilvl w:val="5"/>
          <w:numId w:val="1"/>
        </w:numPr>
        <w:rPr>
          <w:rFonts w:ascii="Times New Roman" w:hAnsi="Times New Roman"/>
          <w:spacing w:val="-12"/>
        </w:rPr>
      </w:pPr>
      <w:r w:rsidRPr="00D726DB">
        <w:rPr>
          <w:rFonts w:ascii="Times New Roman" w:hAnsi="Times New Roman"/>
          <w:spacing w:val="-12"/>
        </w:rPr>
        <w:t>考量長照服務係為持續輸送之動態過程，不同時間及狀態下的調查結果具有差異，應透過資訊科技落實即時調查，精進長照服務效能。</w:t>
      </w:r>
    </w:p>
    <w:p w:rsidR="00DA1A7C" w:rsidRPr="00D726DB" w:rsidRDefault="00DA1A7C" w:rsidP="00DA1A7C">
      <w:pPr>
        <w:pStyle w:val="6"/>
        <w:numPr>
          <w:ilvl w:val="5"/>
          <w:numId w:val="1"/>
        </w:numPr>
        <w:rPr>
          <w:rFonts w:ascii="Times New Roman" w:hAnsi="Times New Roman"/>
          <w:spacing w:val="-12"/>
        </w:rPr>
      </w:pPr>
      <w:bookmarkStart w:id="64" w:name="_Hlk180488902"/>
      <w:r w:rsidRPr="00D726DB">
        <w:rPr>
          <w:rFonts w:ascii="Times New Roman" w:hAnsi="Times New Roman"/>
          <w:spacing w:val="-12"/>
        </w:rPr>
        <w:t>服務滿意度調查之填答率及樣本數，會影響調查結果效度，當填答率不佳時，可考慮對於服務使用前後滿意度</w:t>
      </w:r>
      <w:r w:rsidRPr="00D726DB">
        <w:rPr>
          <w:rFonts w:ascii="Times New Roman" w:hAnsi="Times New Roman" w:hint="eastAsia"/>
          <w:spacing w:val="-12"/>
        </w:rPr>
        <w:t>的</w:t>
      </w:r>
      <w:r w:rsidRPr="00D726DB">
        <w:rPr>
          <w:rFonts w:ascii="Times New Roman" w:hAnsi="Times New Roman"/>
          <w:spacing w:val="-12"/>
        </w:rPr>
        <w:t>即時填答制度</w:t>
      </w:r>
      <w:bookmarkEnd w:id="64"/>
      <w:r w:rsidRPr="00D726DB">
        <w:rPr>
          <w:rFonts w:ascii="Times New Roman" w:hAnsi="Times New Roman" w:hint="eastAsia"/>
          <w:spacing w:val="-12"/>
        </w:rPr>
        <w:t>，例如</w:t>
      </w:r>
      <w:r w:rsidRPr="00D726DB">
        <w:rPr>
          <w:rFonts w:ascii="Times New Roman" w:hAnsi="Times New Roman"/>
          <w:spacing w:val="-12"/>
        </w:rPr>
        <w:t>社團法人台灣自立支援照顧專業發展協會即透過線上評價方式，瞭解</w:t>
      </w:r>
      <w:r w:rsidRPr="00D726DB">
        <w:rPr>
          <w:rFonts w:ascii="Times New Roman" w:hAnsi="Times New Roman" w:hint="eastAsia"/>
          <w:spacing w:val="-12"/>
        </w:rPr>
        <w:t>提供</w:t>
      </w:r>
      <w:r w:rsidRPr="00D726DB">
        <w:rPr>
          <w:rFonts w:ascii="Times New Roman" w:hAnsi="Times New Roman"/>
          <w:spacing w:val="-12"/>
        </w:rPr>
        <w:t>單位的服務品質，建議可應用於政府長照服務滿意度調查。</w:t>
      </w:r>
    </w:p>
    <w:p w:rsidR="00DA1A7C" w:rsidRPr="00D726DB" w:rsidRDefault="00DA1A7C" w:rsidP="00DA1A7C">
      <w:pPr>
        <w:pStyle w:val="3"/>
        <w:numPr>
          <w:ilvl w:val="2"/>
          <w:numId w:val="1"/>
        </w:numPr>
        <w:kinsoku w:val="0"/>
        <w:ind w:left="1360" w:hanging="680"/>
        <w:rPr>
          <w:bCs w:val="0"/>
          <w:spacing w:val="-6"/>
        </w:rPr>
      </w:pPr>
      <w:bookmarkStart w:id="65" w:name="_Toc182481467"/>
      <w:r w:rsidRPr="00D726DB">
        <w:rPr>
          <w:rFonts w:ascii="Times New Roman" w:hAnsi="Times New Roman"/>
        </w:rPr>
        <w:t>綜上，衛福部</w:t>
      </w:r>
      <w:r w:rsidRPr="00D726DB">
        <w:rPr>
          <w:rFonts w:ascii="Times New Roman" w:hAnsi="Times New Roman" w:hint="eastAsia"/>
        </w:rPr>
        <w:t>為瞭解服務使用者接受長照</w:t>
      </w:r>
      <w:r w:rsidRPr="00D726DB">
        <w:rPr>
          <w:rFonts w:ascii="Times New Roman" w:hAnsi="Times New Roman" w:hint="eastAsia"/>
        </w:rPr>
        <w:t>2.0</w:t>
      </w:r>
      <w:r w:rsidRPr="00D726DB">
        <w:rPr>
          <w:rFonts w:ascii="Times New Roman" w:hAnsi="Times New Roman" w:hint="eastAsia"/>
        </w:rPr>
        <w:t>服務之滿</w:t>
      </w:r>
      <w:r w:rsidRPr="00D726DB">
        <w:rPr>
          <w:rFonts w:ascii="Times New Roman" w:hAnsi="Times New Roman" w:hint="eastAsia"/>
          <w:spacing w:val="6"/>
        </w:rPr>
        <w:t>意程度並蒐集相關建議，自</w:t>
      </w:r>
      <w:r w:rsidRPr="00D726DB">
        <w:rPr>
          <w:rFonts w:ascii="Times New Roman" w:hAnsi="Times New Roman" w:hint="eastAsia"/>
          <w:spacing w:val="6"/>
        </w:rPr>
        <w:t>1</w:t>
      </w:r>
      <w:r w:rsidRPr="00D726DB">
        <w:rPr>
          <w:rFonts w:ascii="Times New Roman" w:hAnsi="Times New Roman"/>
          <w:spacing w:val="6"/>
        </w:rPr>
        <w:t>09</w:t>
      </w:r>
      <w:r w:rsidRPr="00D726DB">
        <w:rPr>
          <w:rFonts w:ascii="Times New Roman" w:hAnsi="Times New Roman" w:hint="eastAsia"/>
          <w:spacing w:val="6"/>
        </w:rPr>
        <w:t>至</w:t>
      </w:r>
      <w:r w:rsidRPr="00D726DB">
        <w:rPr>
          <w:rFonts w:ascii="Times New Roman" w:hAnsi="Times New Roman"/>
          <w:spacing w:val="6"/>
        </w:rPr>
        <w:t>111</w:t>
      </w:r>
      <w:r w:rsidRPr="00D726DB">
        <w:rPr>
          <w:rFonts w:ascii="Times New Roman" w:hAnsi="Times New Roman"/>
          <w:spacing w:val="6"/>
        </w:rPr>
        <w:t>年</w:t>
      </w:r>
      <w:r w:rsidRPr="00D726DB">
        <w:rPr>
          <w:rFonts w:ascii="Times New Roman" w:hAnsi="Times New Roman" w:hint="eastAsia"/>
          <w:spacing w:val="6"/>
        </w:rPr>
        <w:t>辦理</w:t>
      </w:r>
      <w:r w:rsidRPr="00D726DB">
        <w:rPr>
          <w:rFonts w:ascii="Times New Roman" w:hAnsi="Times New Roman"/>
          <w:spacing w:val="6"/>
        </w:rPr>
        <w:t>長照</w:t>
      </w:r>
      <w:r w:rsidRPr="00D726DB">
        <w:rPr>
          <w:rFonts w:ascii="Times New Roman" w:hAnsi="Times New Roman"/>
          <w:spacing w:val="6"/>
        </w:rPr>
        <w:t>2.0</w:t>
      </w:r>
      <w:r w:rsidRPr="00D726DB">
        <w:rPr>
          <w:rFonts w:ascii="Times New Roman" w:hAnsi="Times New Roman"/>
          <w:spacing w:val="6"/>
        </w:rPr>
        <w:t>服務滿意度調查，整體滿意度均高達</w:t>
      </w:r>
      <w:r w:rsidRPr="00D726DB">
        <w:rPr>
          <w:rFonts w:ascii="Times New Roman" w:hAnsi="Times New Roman"/>
          <w:spacing w:val="6"/>
        </w:rPr>
        <w:t>90</w:t>
      </w:r>
      <w:r w:rsidRPr="00D726DB">
        <w:rPr>
          <w:rFonts w:ascii="Times New Roman" w:hAnsi="Times New Roman"/>
          <w:spacing w:val="6"/>
        </w:rPr>
        <w:t>％以</w:t>
      </w:r>
      <w:r w:rsidRPr="00D726DB">
        <w:rPr>
          <w:rFonts w:ascii="Times New Roman" w:hAnsi="Times New Roman"/>
          <w:spacing w:val="-6"/>
        </w:rPr>
        <w:t>上</w:t>
      </w:r>
      <w:r w:rsidRPr="00D726DB">
        <w:rPr>
          <w:rFonts w:ascii="Times New Roman" w:hAnsi="Times New Roman" w:hint="eastAsia"/>
          <w:spacing w:val="-6"/>
        </w:rPr>
        <w:t>。</w:t>
      </w:r>
      <w:r w:rsidRPr="00D726DB">
        <w:rPr>
          <w:rFonts w:ascii="Times New Roman" w:hAnsi="Times New Roman"/>
          <w:spacing w:val="-6"/>
        </w:rPr>
        <w:t>惟</w:t>
      </w:r>
      <w:r w:rsidRPr="00D726DB">
        <w:rPr>
          <w:rFonts w:ascii="Times New Roman" w:hAnsi="Times New Roman" w:hint="eastAsia"/>
          <w:spacing w:val="-6"/>
        </w:rPr>
        <w:t>查歷次</w:t>
      </w:r>
      <w:r w:rsidRPr="00D726DB">
        <w:rPr>
          <w:rFonts w:ascii="Times New Roman" w:hAnsi="Times New Roman"/>
          <w:spacing w:val="-6"/>
        </w:rPr>
        <w:t>調查對象</w:t>
      </w:r>
      <w:r w:rsidRPr="00D726DB">
        <w:rPr>
          <w:rFonts w:ascii="Times New Roman" w:hAnsi="Times New Roman" w:hint="eastAsia"/>
          <w:spacing w:val="-6"/>
        </w:rPr>
        <w:t>不僅</w:t>
      </w:r>
      <w:r w:rsidRPr="00D726DB">
        <w:rPr>
          <w:rFonts w:ascii="Times New Roman" w:hAnsi="Times New Roman"/>
          <w:spacing w:val="-6"/>
        </w:rPr>
        <w:t>欠缺短期使用</w:t>
      </w:r>
      <w:r w:rsidRPr="00D726DB">
        <w:rPr>
          <w:rFonts w:ascii="Times New Roman" w:hAnsi="Times New Roman" w:hint="eastAsia"/>
          <w:spacing w:val="-6"/>
        </w:rPr>
        <w:t>者、結案者</w:t>
      </w:r>
      <w:r w:rsidRPr="00D726DB">
        <w:rPr>
          <w:rFonts w:ascii="Times New Roman" w:hAnsi="Times New Roman" w:hint="eastAsia"/>
        </w:rPr>
        <w:lastRenderedPageBreak/>
        <w:t>及</w:t>
      </w:r>
      <w:r w:rsidRPr="00D726DB">
        <w:rPr>
          <w:rFonts w:ascii="Times New Roman" w:hAnsi="Times New Roman"/>
          <w:spacing w:val="6"/>
        </w:rPr>
        <w:t>符合資格卻未申請服務者，</w:t>
      </w:r>
      <w:r w:rsidRPr="00D726DB">
        <w:rPr>
          <w:rFonts w:ascii="Times New Roman" w:hAnsi="Times New Roman" w:hint="eastAsia"/>
          <w:spacing w:val="6"/>
        </w:rPr>
        <w:t>也未</w:t>
      </w:r>
      <w:r w:rsidRPr="00D726DB">
        <w:rPr>
          <w:rFonts w:ascii="Times New Roman" w:hAnsi="Times New Roman"/>
          <w:spacing w:val="6"/>
        </w:rPr>
        <w:t>曾針對</w:t>
      </w:r>
      <w:r w:rsidRPr="00D726DB">
        <w:rPr>
          <w:rFonts w:ascii="Times New Roman" w:hAnsi="Times New Roman" w:hint="eastAsia"/>
          <w:spacing w:val="6"/>
        </w:rPr>
        <w:t>長照服</w:t>
      </w:r>
      <w:r w:rsidRPr="00D726DB">
        <w:rPr>
          <w:rFonts w:ascii="Times New Roman" w:hAnsi="Times New Roman" w:hint="eastAsia"/>
          <w:spacing w:val="-6"/>
        </w:rPr>
        <w:t>務的不同</w:t>
      </w:r>
      <w:r w:rsidRPr="00D726DB">
        <w:rPr>
          <w:rFonts w:ascii="Times New Roman" w:hAnsi="Times New Roman"/>
          <w:spacing w:val="-6"/>
        </w:rPr>
        <w:t>目標群體</w:t>
      </w:r>
      <w:r w:rsidRPr="00D726DB">
        <w:rPr>
          <w:rFonts w:ascii="Times New Roman" w:hAnsi="Times New Roman" w:hint="eastAsia"/>
          <w:spacing w:val="-6"/>
        </w:rPr>
        <w:t>抽樣</w:t>
      </w:r>
      <w:r w:rsidRPr="00D726DB">
        <w:rPr>
          <w:rFonts w:ascii="Times New Roman" w:hAnsi="Times New Roman"/>
          <w:spacing w:val="-6"/>
        </w:rPr>
        <w:t>調查，</w:t>
      </w:r>
      <w:r w:rsidR="00136D14" w:rsidRPr="00D726DB">
        <w:rPr>
          <w:rFonts w:ascii="Times New Roman" w:hAnsi="Times New Roman" w:hint="eastAsia"/>
        </w:rPr>
        <w:t>調查</w:t>
      </w:r>
      <w:r w:rsidR="00136D14" w:rsidRPr="00D726DB">
        <w:rPr>
          <w:rFonts w:ascii="Times New Roman" w:hAnsi="Times New Roman"/>
        </w:rPr>
        <w:t>結果</w:t>
      </w:r>
      <w:r w:rsidR="00136D14" w:rsidRPr="00D726DB">
        <w:rPr>
          <w:rFonts w:ascii="Times New Roman" w:hAnsi="Times New Roman" w:hint="eastAsia"/>
        </w:rPr>
        <w:t>能否</w:t>
      </w:r>
      <w:r w:rsidR="00136D14" w:rsidRPr="00D726DB">
        <w:rPr>
          <w:rFonts w:ascii="Times New Roman" w:hAnsi="Times New Roman"/>
        </w:rPr>
        <w:t>完整反映實</w:t>
      </w:r>
      <w:r w:rsidR="00136D14" w:rsidRPr="00D726DB">
        <w:rPr>
          <w:rFonts w:ascii="Times New Roman" w:hAnsi="Times New Roman" w:hint="eastAsia"/>
        </w:rPr>
        <w:t>況</w:t>
      </w:r>
      <w:r w:rsidR="00136D14" w:rsidRPr="00D726DB">
        <w:rPr>
          <w:rFonts w:ascii="Times New Roman" w:hAnsi="Times New Roman"/>
        </w:rPr>
        <w:t>及掌握個別群體的滿意度</w:t>
      </w:r>
      <w:r w:rsidR="00136D14" w:rsidRPr="00D726DB">
        <w:rPr>
          <w:rFonts w:ascii="Times New Roman" w:hAnsi="Times New Roman" w:hint="eastAsia"/>
        </w:rPr>
        <w:t>存有疑義</w:t>
      </w:r>
      <w:r w:rsidRPr="00D726DB">
        <w:rPr>
          <w:rFonts w:ascii="Times New Roman" w:hAnsi="Times New Roman"/>
        </w:rPr>
        <w:t>；</w:t>
      </w:r>
      <w:r w:rsidRPr="00D726DB">
        <w:rPr>
          <w:rFonts w:ascii="Times New Roman" w:hAnsi="Times New Roman" w:hint="eastAsia"/>
        </w:rPr>
        <w:t>又，問卷</w:t>
      </w:r>
      <w:r w:rsidRPr="00D726DB">
        <w:rPr>
          <w:rFonts w:ascii="Times New Roman" w:hAnsi="Times New Roman"/>
        </w:rPr>
        <w:t>題目過於簡單及片面，除使</w:t>
      </w:r>
      <w:r w:rsidRPr="00D726DB">
        <w:rPr>
          <w:rFonts w:ascii="Times New Roman" w:hAnsi="Times New Roman" w:hint="eastAsia"/>
        </w:rPr>
        <w:t>受訪者</w:t>
      </w:r>
      <w:r w:rsidRPr="00D726DB">
        <w:rPr>
          <w:rFonts w:ascii="Times New Roman" w:hAnsi="Times New Roman"/>
        </w:rPr>
        <w:t>難以反映具體意見外，</w:t>
      </w:r>
      <w:r w:rsidRPr="00D726DB">
        <w:rPr>
          <w:rFonts w:ascii="Times New Roman" w:hAnsi="Times New Roman" w:hint="eastAsia"/>
        </w:rPr>
        <w:t>也</w:t>
      </w:r>
      <w:r w:rsidRPr="00D726DB">
        <w:rPr>
          <w:rFonts w:ascii="Times New Roman" w:hAnsi="Times New Roman"/>
        </w:rPr>
        <w:t>無法綜觀得知</w:t>
      </w:r>
      <w:r w:rsidRPr="00D726DB">
        <w:rPr>
          <w:rFonts w:ascii="Times New Roman" w:hAnsi="Times New Roman" w:hint="eastAsia"/>
        </w:rPr>
        <w:t>其</w:t>
      </w:r>
      <w:r w:rsidRPr="00D726DB">
        <w:rPr>
          <w:rFonts w:ascii="Times New Roman" w:hAnsi="Times New Roman"/>
        </w:rPr>
        <w:t>長照需求的整體性與延續性，</w:t>
      </w:r>
      <w:r w:rsidRPr="00D726DB">
        <w:rPr>
          <w:rFonts w:ascii="Times New Roman" w:hAnsi="Times New Roman" w:hint="eastAsia"/>
        </w:rPr>
        <w:t>加以</w:t>
      </w:r>
      <w:r w:rsidRPr="00D726DB">
        <w:rPr>
          <w:rFonts w:ascii="Times New Roman" w:hAnsi="Times New Roman"/>
        </w:rPr>
        <w:t>問卷內容欠缺</w:t>
      </w:r>
      <w:r w:rsidRPr="00D726DB">
        <w:rPr>
          <w:rFonts w:ascii="Times New Roman" w:hAnsi="Times New Roman" w:hint="eastAsia"/>
        </w:rPr>
        <w:t>對</w:t>
      </w:r>
      <w:r w:rsidRPr="00D726DB">
        <w:rPr>
          <w:rFonts w:ascii="Times New Roman" w:hAnsi="Times New Roman"/>
        </w:rPr>
        <w:t>服務品質</w:t>
      </w:r>
      <w:r w:rsidRPr="00D726DB">
        <w:rPr>
          <w:rFonts w:ascii="Times New Roman" w:hAnsi="Times New Roman" w:hint="eastAsia"/>
        </w:rPr>
        <w:t>的</w:t>
      </w:r>
      <w:r w:rsidRPr="00D726DB">
        <w:rPr>
          <w:rFonts w:ascii="Times New Roman" w:hAnsi="Times New Roman"/>
        </w:rPr>
        <w:t>鑑別</w:t>
      </w:r>
      <w:r w:rsidRPr="00D726DB">
        <w:rPr>
          <w:rFonts w:ascii="Times New Roman" w:hAnsi="Times New Roman" w:hint="eastAsia"/>
        </w:rPr>
        <w:t>度</w:t>
      </w:r>
      <w:r w:rsidRPr="00D726DB">
        <w:rPr>
          <w:rFonts w:ascii="Times New Roman" w:hAnsi="Times New Roman"/>
        </w:rPr>
        <w:t>，</w:t>
      </w:r>
      <w:r w:rsidRPr="00D726DB">
        <w:rPr>
          <w:rFonts w:ascii="Times New Roman" w:hAnsi="Times New Roman" w:hint="eastAsia"/>
        </w:rPr>
        <w:t>調查方式又</w:t>
      </w:r>
      <w:r w:rsidRPr="00D726DB">
        <w:rPr>
          <w:rFonts w:ascii="Times New Roman" w:hAnsi="Times New Roman" w:hint="eastAsia"/>
          <w:spacing w:val="6"/>
        </w:rPr>
        <w:t>採以</w:t>
      </w:r>
      <w:r w:rsidRPr="00D726DB">
        <w:rPr>
          <w:rFonts w:ascii="Times New Roman" w:hAnsi="Times New Roman"/>
          <w:spacing w:val="6"/>
        </w:rPr>
        <w:t>1</w:t>
      </w:r>
      <w:r w:rsidRPr="00D726DB">
        <w:rPr>
          <w:rFonts w:ascii="Times New Roman" w:hAnsi="Times New Roman"/>
          <w:spacing w:val="6"/>
        </w:rPr>
        <w:t>次的電訪</w:t>
      </w:r>
      <w:r w:rsidRPr="00D726DB">
        <w:rPr>
          <w:rFonts w:ascii="Times New Roman" w:hAnsi="Times New Roman" w:hint="eastAsia"/>
          <w:spacing w:val="6"/>
        </w:rPr>
        <w:t>方式讓受訪者</w:t>
      </w:r>
      <w:r w:rsidRPr="00D726DB">
        <w:rPr>
          <w:rFonts w:ascii="Times New Roman" w:hAnsi="Times New Roman"/>
          <w:spacing w:val="6"/>
        </w:rPr>
        <w:t>回</w:t>
      </w:r>
      <w:r w:rsidRPr="00D726DB">
        <w:rPr>
          <w:rFonts w:ascii="Times New Roman" w:hAnsi="Times New Roman" w:hint="eastAsia"/>
          <w:spacing w:val="6"/>
        </w:rPr>
        <w:t>憶</w:t>
      </w:r>
      <w:r w:rsidRPr="00D726DB">
        <w:rPr>
          <w:rFonts w:ascii="Times New Roman" w:hAnsi="Times New Roman" w:hint="eastAsia"/>
          <w:spacing w:val="6"/>
        </w:rPr>
        <w:t>/</w:t>
      </w:r>
      <w:r w:rsidRPr="00D726DB">
        <w:rPr>
          <w:rFonts w:ascii="Times New Roman" w:hAnsi="Times New Roman"/>
          <w:spacing w:val="6"/>
        </w:rPr>
        <w:t>溯</w:t>
      </w:r>
      <w:r w:rsidRPr="00D726DB">
        <w:rPr>
          <w:rFonts w:ascii="Times New Roman" w:hAnsi="Times New Roman" w:hint="eastAsia"/>
          <w:spacing w:val="6"/>
        </w:rPr>
        <w:t>一整年的服務</w:t>
      </w:r>
      <w:r w:rsidRPr="00D726DB">
        <w:rPr>
          <w:rFonts w:ascii="Times New Roman" w:hAnsi="Times New Roman" w:hint="eastAsia"/>
        </w:rPr>
        <w:t>歷程，也無法確知受訪者是否為主要照顧者，此均難以有效掌握服務品質，惟衛福部卻以滿意度逾</w:t>
      </w:r>
      <w:r w:rsidRPr="00D726DB">
        <w:rPr>
          <w:rFonts w:ascii="Times New Roman" w:hAnsi="Times New Roman" w:hint="eastAsia"/>
          <w:spacing w:val="-6"/>
        </w:rPr>
        <w:t>9</w:t>
      </w:r>
      <w:r w:rsidRPr="00D726DB">
        <w:rPr>
          <w:rFonts w:ascii="Times New Roman" w:hAnsi="Times New Roman" w:hint="eastAsia"/>
          <w:spacing w:val="-6"/>
        </w:rPr>
        <w:t>成而認為</w:t>
      </w:r>
      <w:r w:rsidRPr="00D726DB">
        <w:rPr>
          <w:rFonts w:ascii="Times New Roman" w:hAnsi="Times New Roman"/>
          <w:spacing w:val="-6"/>
          <w:szCs w:val="48"/>
        </w:rPr>
        <w:t>長照服務</w:t>
      </w:r>
      <w:r w:rsidRPr="00D726DB">
        <w:rPr>
          <w:rFonts w:ascii="Times New Roman" w:hAnsi="Times New Roman" w:hint="eastAsia"/>
          <w:spacing w:val="-6"/>
        </w:rPr>
        <w:t>的</w:t>
      </w:r>
      <w:r w:rsidRPr="00D726DB">
        <w:rPr>
          <w:rFonts w:ascii="Times New Roman" w:hAnsi="Times New Roman"/>
          <w:spacing w:val="-6"/>
          <w:szCs w:val="48"/>
        </w:rPr>
        <w:t>品質</w:t>
      </w:r>
      <w:r w:rsidRPr="00D726DB">
        <w:rPr>
          <w:rFonts w:ascii="Times New Roman" w:hAnsi="Times New Roman" w:hint="eastAsia"/>
          <w:spacing w:val="-6"/>
        </w:rPr>
        <w:t>獲得民眾的肯定</w:t>
      </w:r>
      <w:r w:rsidRPr="00D726DB">
        <w:rPr>
          <w:rFonts w:ascii="Times New Roman" w:hAnsi="Times New Roman"/>
          <w:spacing w:val="-6"/>
          <w:szCs w:val="48"/>
        </w:rPr>
        <w:t>與高度</w:t>
      </w:r>
      <w:r w:rsidRPr="00D726DB">
        <w:rPr>
          <w:rFonts w:ascii="Times New Roman" w:hAnsi="Times New Roman"/>
          <w:szCs w:val="48"/>
        </w:rPr>
        <w:t>滿意</w:t>
      </w:r>
      <w:r w:rsidRPr="00D726DB">
        <w:rPr>
          <w:rFonts w:ascii="Times New Roman" w:hAnsi="Times New Roman" w:hint="eastAsia"/>
        </w:rPr>
        <w:t>，難謂允當</w:t>
      </w:r>
      <w:r w:rsidRPr="00D726DB">
        <w:rPr>
          <w:rFonts w:ascii="Times New Roman" w:hAnsi="Times New Roman"/>
        </w:rPr>
        <w:t>。</w:t>
      </w:r>
      <w:bookmarkEnd w:id="65"/>
    </w:p>
    <w:p w:rsidR="00DA1A7C" w:rsidRPr="00D726DB" w:rsidRDefault="00DA1A7C" w:rsidP="00DA1A7C">
      <w:pPr>
        <w:pStyle w:val="42"/>
        <w:ind w:left="1701" w:firstLine="680"/>
      </w:pPr>
    </w:p>
    <w:p w:rsidR="00DA1A7C" w:rsidRPr="00D726DB" w:rsidRDefault="00DA1A7C" w:rsidP="00DA1A7C">
      <w:pPr>
        <w:pStyle w:val="2"/>
        <w:numPr>
          <w:ilvl w:val="1"/>
          <w:numId w:val="1"/>
        </w:numPr>
        <w:kinsoku w:val="0"/>
        <w:rPr>
          <w:rFonts w:ascii="Times New Roman" w:hAnsi="Times New Roman"/>
          <w:b/>
        </w:rPr>
      </w:pPr>
      <w:bookmarkStart w:id="66" w:name="_Toc182481468"/>
      <w:r w:rsidRPr="00D726DB">
        <w:rPr>
          <w:rFonts w:ascii="Times New Roman" w:hAnsi="Times New Roman"/>
          <w:b/>
          <w:spacing w:val="-6"/>
        </w:rPr>
        <w:t>未來我國社區長者失智症人口數與盛行率將逐年攀升</w:t>
      </w:r>
      <w:r w:rsidRPr="00D726DB">
        <w:rPr>
          <w:rFonts w:ascii="Times New Roman" w:hAnsi="Times New Roman"/>
          <w:b/>
        </w:rPr>
        <w:t>，惟</w:t>
      </w:r>
      <w:r w:rsidRPr="00D726DB">
        <w:rPr>
          <w:rFonts w:ascii="Times New Roman" w:hAnsi="Times New Roman"/>
          <w:b/>
          <w:spacing w:val="-6"/>
        </w:rPr>
        <w:t>目前</w:t>
      </w:r>
      <w:r w:rsidRPr="00D726DB">
        <w:rPr>
          <w:rFonts w:ascii="Times New Roman" w:hAnsi="Times New Roman"/>
          <w:b/>
          <w:spacing w:val="-6"/>
          <w:szCs w:val="36"/>
        </w:rPr>
        <w:t>部分</w:t>
      </w:r>
      <w:r w:rsidRPr="00D726DB">
        <w:rPr>
          <w:rFonts w:ascii="Times New Roman" w:hAnsi="Times New Roman"/>
          <w:b/>
          <w:spacing w:val="-6"/>
        </w:rPr>
        <w:t>縣市失智症診斷比率偏低，且失智共同照護</w:t>
      </w:r>
      <w:r w:rsidRPr="00D726DB">
        <w:rPr>
          <w:rFonts w:ascii="Times New Roman" w:hAnsi="Times New Roman"/>
          <w:b/>
        </w:rPr>
        <w:t>中心、失智社區服務據點等相關資源布建尚有不足。</w:t>
      </w:r>
      <w:r w:rsidRPr="00D726DB">
        <w:rPr>
          <w:rFonts w:ascii="Times New Roman" w:hAnsi="Times New Roman" w:hint="eastAsia"/>
          <w:b/>
        </w:rPr>
        <w:t>又，</w:t>
      </w:r>
      <w:r w:rsidRPr="00D726DB">
        <w:rPr>
          <w:rFonts w:ascii="Times New Roman" w:hAnsi="Times New Roman"/>
          <w:b/>
        </w:rPr>
        <w:t>衛福部於</w:t>
      </w:r>
      <w:r w:rsidRPr="00D726DB">
        <w:rPr>
          <w:rFonts w:ascii="Times New Roman" w:hAnsi="Times New Roman"/>
          <w:b/>
        </w:rPr>
        <w:t>112</w:t>
      </w:r>
      <w:r w:rsidRPr="00D726DB">
        <w:rPr>
          <w:rFonts w:ascii="Times New Roman" w:hAnsi="Times New Roman"/>
          <w:b/>
        </w:rPr>
        <w:t>年修正失智社區服務據點布建原則及失</w:t>
      </w:r>
      <w:r w:rsidRPr="00D726DB">
        <w:rPr>
          <w:rFonts w:ascii="Times New Roman" w:hAnsi="Times New Roman"/>
          <w:b/>
          <w:spacing w:val="-6"/>
        </w:rPr>
        <w:t>智照護服務規劃，自一鄉鎮</w:t>
      </w:r>
      <w:r w:rsidRPr="00D726DB">
        <w:rPr>
          <w:rFonts w:ascii="Times New Roman" w:hAnsi="Times New Roman" w:hint="eastAsia"/>
          <w:b/>
          <w:spacing w:val="-6"/>
        </w:rPr>
        <w:t>設置</w:t>
      </w:r>
      <w:r w:rsidRPr="00D726DB">
        <w:rPr>
          <w:rFonts w:ascii="Times New Roman" w:hAnsi="Times New Roman"/>
          <w:b/>
          <w:spacing w:val="-6"/>
        </w:rPr>
        <w:t>一處失智據點，改為輔導</w:t>
      </w:r>
      <w:r w:rsidRPr="00D726DB">
        <w:rPr>
          <w:rFonts w:ascii="Times New Roman" w:hAnsi="Times New Roman"/>
          <w:b/>
        </w:rPr>
        <w:t>及鼓勵其餘社區服務據點，增加提供認知促進、延</w:t>
      </w:r>
      <w:r w:rsidRPr="00D726DB">
        <w:rPr>
          <w:rFonts w:ascii="Times New Roman" w:hAnsi="Times New Roman"/>
          <w:b/>
          <w:spacing w:val="-6"/>
        </w:rPr>
        <w:t>緩失智活動等服務，且原屬失智共同照護中心之個案</w:t>
      </w:r>
      <w:r w:rsidRPr="00D726DB">
        <w:rPr>
          <w:rFonts w:ascii="Times New Roman" w:hAnsi="Times New Roman"/>
          <w:b/>
        </w:rPr>
        <w:t>，倘符合長照需要等級第</w:t>
      </w:r>
      <w:r w:rsidRPr="00D726DB">
        <w:rPr>
          <w:rFonts w:ascii="Times New Roman" w:hAnsi="Times New Roman"/>
          <w:b/>
        </w:rPr>
        <w:t>2</w:t>
      </w:r>
      <w:r w:rsidRPr="00D726DB">
        <w:rPr>
          <w:rFonts w:ascii="Times New Roman" w:hAnsi="Times New Roman"/>
          <w:b/>
        </w:rPr>
        <w:t>至</w:t>
      </w:r>
      <w:r w:rsidRPr="00D726DB">
        <w:rPr>
          <w:rFonts w:ascii="Times New Roman" w:hAnsi="Times New Roman"/>
          <w:b/>
        </w:rPr>
        <w:t>8</w:t>
      </w:r>
      <w:r w:rsidRPr="00D726DB">
        <w:rPr>
          <w:rFonts w:ascii="Times New Roman" w:hAnsi="Times New Roman"/>
          <w:b/>
        </w:rPr>
        <w:t>級之失能個案，將轉由社</w:t>
      </w:r>
      <w:r w:rsidRPr="00D726DB">
        <w:rPr>
          <w:rFonts w:ascii="Times New Roman" w:hAnsi="Times New Roman"/>
          <w:b/>
          <w:spacing w:val="6"/>
        </w:rPr>
        <w:t>區整合型服務中心</w:t>
      </w:r>
      <w:r w:rsidRPr="00D726DB">
        <w:rPr>
          <w:rFonts w:ascii="Times New Roman" w:hAnsi="Times New Roman"/>
          <w:b/>
          <w:spacing w:val="6"/>
        </w:rPr>
        <w:t>(A</w:t>
      </w:r>
      <w:r w:rsidRPr="00D726DB">
        <w:rPr>
          <w:rFonts w:ascii="Times New Roman" w:hAnsi="Times New Roman"/>
          <w:b/>
          <w:spacing w:val="6"/>
        </w:rPr>
        <w:t>單位</w:t>
      </w:r>
      <w:r w:rsidRPr="00D726DB">
        <w:rPr>
          <w:rFonts w:ascii="Times New Roman" w:hAnsi="Times New Roman"/>
          <w:b/>
          <w:spacing w:val="6"/>
        </w:rPr>
        <w:t>)</w:t>
      </w:r>
      <w:r w:rsidRPr="00D726DB">
        <w:rPr>
          <w:rFonts w:ascii="Times New Roman" w:hAnsi="Times New Roman"/>
          <w:b/>
          <w:spacing w:val="6"/>
        </w:rPr>
        <w:t>提供個案管理服務</w:t>
      </w:r>
      <w:r w:rsidRPr="00D726DB">
        <w:rPr>
          <w:rFonts w:ascii="Times New Roman" w:hAnsi="Times New Roman" w:hint="eastAsia"/>
          <w:b/>
          <w:spacing w:val="6"/>
        </w:rPr>
        <w:t>，</w:t>
      </w:r>
      <w:r w:rsidRPr="00D726DB">
        <w:rPr>
          <w:rFonts w:ascii="Times New Roman" w:hAnsi="Times New Roman" w:hint="eastAsia"/>
          <w:b/>
        </w:rPr>
        <w:t>惟</w:t>
      </w:r>
      <w:r w:rsidRPr="00D726DB">
        <w:rPr>
          <w:rFonts w:ascii="Times New Roman" w:hAnsi="Times New Roman"/>
          <w:b/>
        </w:rPr>
        <w:t>前</w:t>
      </w:r>
      <w:r w:rsidRPr="00D726DB">
        <w:rPr>
          <w:rFonts w:ascii="Times New Roman" w:hAnsi="Times New Roman"/>
          <w:b/>
          <w:spacing w:val="-6"/>
        </w:rPr>
        <w:t>揭非屬失智照護服務據點之長照人員，</w:t>
      </w:r>
      <w:r w:rsidRPr="00D726DB">
        <w:rPr>
          <w:rFonts w:ascii="Times New Roman" w:hAnsi="Times New Roman" w:hint="eastAsia"/>
          <w:b/>
          <w:spacing w:val="-6"/>
        </w:rPr>
        <w:t>關於</w:t>
      </w:r>
      <w:r w:rsidRPr="00D726DB">
        <w:rPr>
          <w:rFonts w:ascii="Times New Roman" w:hAnsi="Times New Roman"/>
          <w:b/>
          <w:spacing w:val="-6"/>
        </w:rPr>
        <w:t>失智專業</w:t>
      </w:r>
      <w:r w:rsidRPr="00D726DB">
        <w:rPr>
          <w:rFonts w:ascii="Times New Roman" w:hAnsi="Times New Roman"/>
          <w:b/>
        </w:rPr>
        <w:t>訓練</w:t>
      </w:r>
      <w:r w:rsidRPr="00D726DB">
        <w:rPr>
          <w:rFonts w:ascii="Times New Roman" w:hAnsi="Times New Roman" w:hint="eastAsia"/>
          <w:b/>
        </w:rPr>
        <w:t>規定</w:t>
      </w:r>
      <w:r w:rsidRPr="00D726DB">
        <w:rPr>
          <w:rFonts w:ascii="Times New Roman" w:hAnsi="Times New Roman"/>
          <w:b/>
        </w:rPr>
        <w:t>及實務經驗皆較不足，衛福部卻未要求地</w:t>
      </w:r>
      <w:r w:rsidRPr="00D726DB">
        <w:rPr>
          <w:rFonts w:ascii="Times New Roman" w:hAnsi="Times New Roman"/>
          <w:b/>
          <w:spacing w:val="-6"/>
        </w:rPr>
        <w:t>方政府須將失智照護訓練課程納為</w:t>
      </w:r>
      <w:r w:rsidRPr="00D726DB">
        <w:rPr>
          <w:rFonts w:ascii="Times New Roman" w:hAnsi="Times New Roman"/>
          <w:b/>
          <w:spacing w:val="-6"/>
        </w:rPr>
        <w:t>A</w:t>
      </w:r>
      <w:r w:rsidRPr="00D726DB">
        <w:rPr>
          <w:rFonts w:ascii="Times New Roman" w:hAnsi="Times New Roman"/>
          <w:b/>
          <w:spacing w:val="-6"/>
        </w:rPr>
        <w:t>單位必要之教育</w:t>
      </w:r>
      <w:r w:rsidRPr="00D726DB">
        <w:rPr>
          <w:rFonts w:ascii="Times New Roman" w:hAnsi="Times New Roman"/>
          <w:b/>
        </w:rPr>
        <w:t>訓練項目，均</w:t>
      </w:r>
      <w:r w:rsidRPr="00D726DB">
        <w:rPr>
          <w:rFonts w:ascii="Times New Roman" w:hAnsi="Times New Roman"/>
          <w:b/>
          <w:spacing w:val="-4"/>
        </w:rPr>
        <w:t>有檢討改進之必要</w:t>
      </w:r>
      <w:r w:rsidRPr="00D726DB">
        <w:rPr>
          <w:rFonts w:ascii="Times New Roman" w:hAnsi="Times New Roman"/>
          <w:b/>
          <w:spacing w:val="-4"/>
          <w:kern w:val="0"/>
        </w:rPr>
        <w:t>。</w:t>
      </w:r>
      <w:bookmarkEnd w:id="66"/>
    </w:p>
    <w:p w:rsidR="00DA1A7C" w:rsidRPr="00D726DB" w:rsidRDefault="00DA1A7C" w:rsidP="00DA1A7C">
      <w:pPr>
        <w:pStyle w:val="3"/>
        <w:numPr>
          <w:ilvl w:val="2"/>
          <w:numId w:val="1"/>
        </w:numPr>
        <w:rPr>
          <w:rFonts w:ascii="Times New Roman" w:hAnsi="Times New Roman"/>
          <w:b/>
        </w:rPr>
      </w:pPr>
      <w:bookmarkStart w:id="67" w:name="_Toc182481469"/>
      <w:r w:rsidRPr="00D726DB">
        <w:rPr>
          <w:rFonts w:ascii="Times New Roman" w:hAnsi="Times New Roman"/>
          <w:b/>
        </w:rPr>
        <w:t>衛福部於</w:t>
      </w:r>
      <w:r w:rsidRPr="00D726DB">
        <w:rPr>
          <w:rFonts w:ascii="Times New Roman" w:hAnsi="Times New Roman"/>
          <w:b/>
        </w:rPr>
        <w:t>107</w:t>
      </w:r>
      <w:r w:rsidRPr="00D726DB">
        <w:rPr>
          <w:rFonts w:ascii="Times New Roman" w:hAnsi="Times New Roman"/>
          <w:b/>
        </w:rPr>
        <w:t>年起推動「失智症防治照護政策綱領暨行</w:t>
      </w:r>
      <w:r w:rsidRPr="00D726DB">
        <w:rPr>
          <w:rFonts w:ascii="Times New Roman" w:hAnsi="Times New Roman"/>
          <w:b/>
          <w:spacing w:val="-6"/>
        </w:rPr>
        <w:t>動方案</w:t>
      </w:r>
      <w:r w:rsidRPr="00D726DB">
        <w:rPr>
          <w:rFonts w:ascii="Times New Roman" w:hAnsi="Times New Roman"/>
          <w:b/>
          <w:spacing w:val="-6"/>
        </w:rPr>
        <w:t>2.0</w:t>
      </w:r>
      <w:r w:rsidRPr="00D726DB">
        <w:rPr>
          <w:rFonts w:ascii="Times New Roman" w:hAnsi="Times New Roman"/>
          <w:b/>
          <w:spacing w:val="-6"/>
        </w:rPr>
        <w:t>」，並規劃每</w:t>
      </w:r>
      <w:r w:rsidRPr="00D726DB">
        <w:rPr>
          <w:rFonts w:ascii="Times New Roman" w:hAnsi="Times New Roman"/>
          <w:b/>
          <w:spacing w:val="-6"/>
        </w:rPr>
        <w:t>5</w:t>
      </w:r>
      <w:r w:rsidRPr="00D726DB">
        <w:rPr>
          <w:rFonts w:ascii="Times New Roman" w:hAnsi="Times New Roman"/>
          <w:b/>
          <w:spacing w:val="-6"/>
        </w:rPr>
        <w:t>年進行一次失智症流行病學</w:t>
      </w:r>
      <w:r w:rsidRPr="00D726DB">
        <w:rPr>
          <w:rFonts w:ascii="Times New Roman" w:hAnsi="Times New Roman"/>
          <w:b/>
        </w:rPr>
        <w:t>調查</w:t>
      </w:r>
      <w:r w:rsidRPr="00D726DB">
        <w:rPr>
          <w:rFonts w:ascii="Times New Roman" w:hAnsi="Times New Roman"/>
          <w:b/>
        </w:rPr>
        <w:t>(</w:t>
      </w:r>
      <w:r w:rsidRPr="00D726DB">
        <w:rPr>
          <w:rFonts w:ascii="Times New Roman" w:hAnsi="Times New Roman"/>
          <w:b/>
        </w:rPr>
        <w:t>含發生率</w:t>
      </w:r>
      <w:r w:rsidRPr="00D726DB">
        <w:rPr>
          <w:rFonts w:ascii="Times New Roman" w:hAnsi="Times New Roman"/>
          <w:b/>
        </w:rPr>
        <w:t>)</w:t>
      </w:r>
      <w:r w:rsidRPr="00D726DB">
        <w:rPr>
          <w:rFonts w:ascii="Times New Roman" w:hAnsi="Times New Roman"/>
          <w:b/>
        </w:rPr>
        <w:t>。嗣於</w:t>
      </w:r>
      <w:r w:rsidRPr="00D726DB">
        <w:rPr>
          <w:rFonts w:ascii="Times New Roman" w:hAnsi="Times New Roman"/>
          <w:b/>
        </w:rPr>
        <w:t>113</w:t>
      </w:r>
      <w:r w:rsidRPr="00D726DB">
        <w:rPr>
          <w:rFonts w:ascii="Times New Roman" w:hAnsi="Times New Roman"/>
          <w:b/>
        </w:rPr>
        <w:t>年</w:t>
      </w:r>
      <w:r w:rsidRPr="00D726DB">
        <w:rPr>
          <w:rFonts w:ascii="Times New Roman" w:hAnsi="Times New Roman"/>
          <w:b/>
        </w:rPr>
        <w:t>3</w:t>
      </w:r>
      <w:r w:rsidRPr="00D726DB">
        <w:rPr>
          <w:rFonts w:ascii="Times New Roman" w:hAnsi="Times New Roman"/>
          <w:b/>
        </w:rPr>
        <w:t>月公布</w:t>
      </w:r>
      <w:r w:rsidRPr="00D726DB">
        <w:rPr>
          <w:rFonts w:ascii="Times New Roman" w:hAnsi="Times New Roman"/>
          <w:b/>
        </w:rPr>
        <w:t>112</w:t>
      </w:r>
      <w:r w:rsidRPr="00D726DB">
        <w:rPr>
          <w:rFonts w:ascii="Times New Roman" w:hAnsi="Times New Roman"/>
          <w:b/>
        </w:rPr>
        <w:t>年全國社區失</w:t>
      </w:r>
      <w:r w:rsidRPr="00D726DB">
        <w:rPr>
          <w:rFonts w:ascii="Times New Roman" w:hAnsi="Times New Roman"/>
          <w:b/>
          <w:spacing w:val="-6"/>
        </w:rPr>
        <w:t>智症流行病學調查之研究結果，揭示未來社區長者</w:t>
      </w:r>
      <w:r w:rsidRPr="00D726DB">
        <w:rPr>
          <w:rFonts w:ascii="Times New Roman" w:hAnsi="Times New Roman"/>
          <w:b/>
        </w:rPr>
        <w:t>失智症人口數與盛行率將逐年提升：</w:t>
      </w:r>
      <w:bookmarkEnd w:id="67"/>
    </w:p>
    <w:p w:rsidR="00DA1A7C" w:rsidRPr="00D726DB" w:rsidRDefault="00DA1A7C" w:rsidP="00DA1A7C">
      <w:pPr>
        <w:pStyle w:val="4"/>
        <w:numPr>
          <w:ilvl w:val="3"/>
          <w:numId w:val="1"/>
        </w:numPr>
        <w:rPr>
          <w:rFonts w:ascii="Times New Roman" w:hAnsi="Times New Roman"/>
        </w:rPr>
      </w:pPr>
      <w:r w:rsidRPr="00D726DB">
        <w:rPr>
          <w:rFonts w:ascii="Times New Roman" w:hAnsi="Times New Roman"/>
          <w:spacing w:val="-6"/>
        </w:rPr>
        <w:lastRenderedPageBreak/>
        <w:t>112</w:t>
      </w:r>
      <w:r w:rsidRPr="00D726DB">
        <w:rPr>
          <w:rFonts w:ascii="Times New Roman" w:hAnsi="Times New Roman"/>
          <w:spacing w:val="-6"/>
        </w:rPr>
        <w:t>年全國社區失智症流行病學調查</w:t>
      </w:r>
      <w:r w:rsidRPr="00D726DB">
        <w:rPr>
          <w:rFonts w:ascii="Times New Roman" w:hAnsi="Times New Roman"/>
          <w:spacing w:val="-6"/>
        </w:rPr>
        <w:t>65</w:t>
      </w:r>
      <w:r w:rsidRPr="00D726DB">
        <w:rPr>
          <w:rFonts w:ascii="Times New Roman" w:hAnsi="Times New Roman"/>
          <w:spacing w:val="-6"/>
        </w:rPr>
        <w:t>歲以上老年</w:t>
      </w:r>
      <w:r w:rsidRPr="00D726DB">
        <w:rPr>
          <w:rFonts w:ascii="Times New Roman" w:hAnsi="Times New Roman"/>
        </w:rPr>
        <w:t>人</w:t>
      </w:r>
      <w:r w:rsidRPr="00D726DB">
        <w:rPr>
          <w:rFonts w:ascii="Times New Roman" w:hAnsi="Times New Roman"/>
          <w:spacing w:val="-6"/>
        </w:rPr>
        <w:t>口之各年齡別失智症盛行率</w:t>
      </w:r>
      <w:r w:rsidRPr="00D726DB">
        <w:rPr>
          <w:rFonts w:ascii="Times New Roman" w:hAnsi="Times New Roman"/>
          <w:spacing w:val="-20"/>
        </w:rPr>
        <w:t>(</w:t>
      </w:r>
      <w:r w:rsidRPr="00D726DB">
        <w:rPr>
          <w:rFonts w:ascii="Times New Roman" w:hAnsi="Times New Roman"/>
          <w:spacing w:val="-20"/>
        </w:rPr>
        <w:t>詳如下表</w:t>
      </w:r>
      <w:r w:rsidR="00E02C9F" w:rsidRPr="00D726DB">
        <w:rPr>
          <w:rFonts w:ascii="Times New Roman" w:hAnsi="Times New Roman" w:hint="eastAsia"/>
          <w:spacing w:val="-20"/>
        </w:rPr>
        <w:t>66</w:t>
      </w:r>
      <w:r w:rsidRPr="00D726DB">
        <w:rPr>
          <w:rFonts w:ascii="Times New Roman" w:hAnsi="Times New Roman"/>
          <w:spacing w:val="-20"/>
        </w:rPr>
        <w:t>)</w:t>
      </w:r>
      <w:r w:rsidRPr="00D726DB">
        <w:rPr>
          <w:rFonts w:ascii="Times New Roman" w:hAnsi="Times New Roman"/>
          <w:spacing w:val="-6"/>
        </w:rPr>
        <w:t>，並參考</w:t>
      </w:r>
      <w:r w:rsidRPr="00D726DB">
        <w:rPr>
          <w:rFonts w:ascii="Times New Roman" w:hAnsi="Times New Roman"/>
        </w:rPr>
        <w:t>文獻</w:t>
      </w:r>
      <w:r w:rsidRPr="00D726DB">
        <w:rPr>
          <w:rFonts w:ascii="Times New Roman" w:hAnsi="Times New Roman"/>
        </w:rPr>
        <w:t>30</w:t>
      </w:r>
      <w:r w:rsidRPr="00D726DB">
        <w:rPr>
          <w:rFonts w:ascii="Times New Roman" w:hAnsi="Times New Roman"/>
        </w:rPr>
        <w:t>至</w:t>
      </w:r>
      <w:r w:rsidRPr="00D726DB">
        <w:rPr>
          <w:rFonts w:ascii="Times New Roman" w:hAnsi="Times New Roman"/>
        </w:rPr>
        <w:t>64</w:t>
      </w:r>
      <w:r w:rsidRPr="00D726DB">
        <w:rPr>
          <w:rFonts w:ascii="Times New Roman" w:hAnsi="Times New Roman"/>
        </w:rPr>
        <w:t>歲失智症盛行率為</w:t>
      </w:r>
      <w:r w:rsidRPr="00D726DB">
        <w:rPr>
          <w:rFonts w:ascii="Times New Roman" w:hAnsi="Times New Roman"/>
        </w:rPr>
        <w:t>0.119%</w:t>
      </w:r>
      <w:r w:rsidRPr="00D726DB">
        <w:rPr>
          <w:rFonts w:ascii="Times New Roman" w:hAnsi="Times New Roman"/>
        </w:rPr>
        <w:t>、</w:t>
      </w:r>
      <w:r w:rsidRPr="00D726DB">
        <w:rPr>
          <w:rFonts w:ascii="Times New Roman" w:hAnsi="Times New Roman"/>
        </w:rPr>
        <w:t>30</w:t>
      </w:r>
      <w:r w:rsidRPr="00D726DB">
        <w:rPr>
          <w:rFonts w:ascii="Times New Roman" w:hAnsi="Times New Roman"/>
        </w:rPr>
        <w:t>歲以下失智症盛行率設定為</w:t>
      </w:r>
      <w:r w:rsidRPr="00D726DB">
        <w:rPr>
          <w:rFonts w:ascii="Times New Roman" w:hAnsi="Times New Roman"/>
        </w:rPr>
        <w:t>0%</w:t>
      </w:r>
      <w:r w:rsidRPr="00D726DB">
        <w:rPr>
          <w:rFonts w:ascii="Times New Roman" w:hAnsi="Times New Roman"/>
        </w:rPr>
        <w:t>的前提下，使用國發會的中</w:t>
      </w:r>
      <w:r w:rsidRPr="00D726DB">
        <w:rPr>
          <w:rFonts w:ascii="Times New Roman" w:hAnsi="Times New Roman"/>
          <w:spacing w:val="6"/>
        </w:rPr>
        <w:t>華民國人口</w:t>
      </w:r>
      <w:r w:rsidRPr="00D726DB">
        <w:rPr>
          <w:rFonts w:ascii="Times New Roman" w:hAnsi="Times New Roman"/>
          <w:spacing w:val="6"/>
        </w:rPr>
        <w:t>(</w:t>
      </w:r>
      <w:r w:rsidRPr="00D726DB">
        <w:rPr>
          <w:rFonts w:ascii="Times New Roman" w:hAnsi="Times New Roman"/>
          <w:spacing w:val="6"/>
        </w:rPr>
        <w:t>中</w:t>
      </w:r>
      <w:r w:rsidRPr="00D726DB">
        <w:rPr>
          <w:rFonts w:ascii="Times New Roman" w:hAnsi="Times New Roman"/>
          <w:spacing w:val="6"/>
        </w:rPr>
        <w:t>)</w:t>
      </w:r>
      <w:r w:rsidRPr="00D726DB">
        <w:rPr>
          <w:rFonts w:ascii="Times New Roman" w:hAnsi="Times New Roman"/>
          <w:spacing w:val="6"/>
        </w:rPr>
        <w:t>推估</w:t>
      </w:r>
      <w:r w:rsidRPr="00D726DB">
        <w:rPr>
          <w:rFonts w:ascii="Times New Roman" w:hAnsi="Times New Roman"/>
          <w:spacing w:val="6"/>
        </w:rPr>
        <w:t>(113</w:t>
      </w:r>
      <w:r w:rsidRPr="00D726DB">
        <w:rPr>
          <w:rFonts w:ascii="Times New Roman" w:hAnsi="Times New Roman"/>
          <w:spacing w:val="6"/>
        </w:rPr>
        <w:t>至</w:t>
      </w:r>
      <w:r w:rsidRPr="00D726DB">
        <w:rPr>
          <w:rFonts w:ascii="Times New Roman" w:hAnsi="Times New Roman"/>
          <w:spacing w:val="6"/>
        </w:rPr>
        <w:t>130</w:t>
      </w:r>
      <w:r w:rsidRPr="00D726DB">
        <w:rPr>
          <w:rFonts w:ascii="Times New Roman" w:hAnsi="Times New Roman"/>
          <w:spacing w:val="6"/>
        </w:rPr>
        <w:t>年</w:t>
      </w:r>
      <w:r w:rsidRPr="00D726DB">
        <w:rPr>
          <w:rFonts w:ascii="Times New Roman" w:hAnsi="Times New Roman"/>
          <w:spacing w:val="6"/>
        </w:rPr>
        <w:t>)</w:t>
      </w:r>
      <w:r w:rsidRPr="00D726DB">
        <w:rPr>
          <w:rFonts w:ascii="Times New Roman" w:hAnsi="Times New Roman"/>
          <w:spacing w:val="6"/>
        </w:rPr>
        <w:t>資料，估算未來</w:t>
      </w:r>
      <w:r w:rsidRPr="00D726DB">
        <w:rPr>
          <w:rFonts w:ascii="Times New Roman" w:hAnsi="Times New Roman"/>
        </w:rPr>
        <w:t>可能的失智症人口數與盛行率將逐年提升。</w:t>
      </w:r>
    </w:p>
    <w:p w:rsidR="00812C81" w:rsidRPr="00D726DB" w:rsidRDefault="00812C81" w:rsidP="00812C81">
      <w:pPr>
        <w:pStyle w:val="a3"/>
        <w:spacing w:before="120" w:after="0"/>
        <w:ind w:left="2126" w:hanging="754"/>
        <w:jc w:val="center"/>
        <w:rPr>
          <w:rFonts w:ascii="Times New Roman" w:hAnsi="Times New Roman"/>
          <w:b/>
        </w:rPr>
      </w:pPr>
      <w:r w:rsidRPr="00D726DB">
        <w:rPr>
          <w:rFonts w:ascii="Times New Roman" w:hAnsi="Times New Roman"/>
          <w:b/>
        </w:rPr>
        <w:t>112</w:t>
      </w:r>
      <w:r w:rsidRPr="00D726DB">
        <w:rPr>
          <w:rFonts w:ascii="Times New Roman" w:hAnsi="Times New Roman"/>
          <w:b/>
        </w:rPr>
        <w:t>年</w:t>
      </w:r>
      <w:r w:rsidRPr="00D726DB">
        <w:rPr>
          <w:rFonts w:ascii="Times New Roman" w:hAnsi="Times New Roman"/>
          <w:b/>
        </w:rPr>
        <w:t>65</w:t>
      </w:r>
      <w:r w:rsidRPr="00D726DB">
        <w:rPr>
          <w:rFonts w:ascii="Times New Roman" w:hAnsi="Times New Roman"/>
          <w:b/>
        </w:rPr>
        <w:t>歲以上各年齡層失智症盛行率</w:t>
      </w:r>
    </w:p>
    <w:p w:rsidR="00812C81" w:rsidRPr="00D726DB" w:rsidRDefault="00812C81" w:rsidP="00812C81">
      <w:pPr>
        <w:kinsoku w:val="0"/>
        <w:spacing w:line="320" w:lineRule="exact"/>
        <w:ind w:right="-3"/>
        <w:jc w:val="right"/>
        <w:rPr>
          <w:rFonts w:ascii="Times New Roman"/>
          <w:sz w:val="24"/>
        </w:rPr>
      </w:pPr>
      <w:r w:rsidRPr="00D726DB">
        <w:rPr>
          <w:rFonts w:ascii="Times New Roman"/>
          <w:sz w:val="24"/>
        </w:rPr>
        <w:t>單位：％</w:t>
      </w:r>
    </w:p>
    <w:tbl>
      <w:tblPr>
        <w:tblW w:w="6831" w:type="dxa"/>
        <w:tblInd w:w="2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819"/>
        <w:gridCol w:w="819"/>
        <w:gridCol w:w="819"/>
        <w:gridCol w:w="819"/>
        <w:gridCol w:w="819"/>
        <w:gridCol w:w="819"/>
        <w:gridCol w:w="820"/>
      </w:tblGrid>
      <w:tr w:rsidR="00D726DB" w:rsidRPr="00D726DB" w:rsidTr="00887D71">
        <w:trPr>
          <w:tblHeader/>
        </w:trPr>
        <w:tc>
          <w:tcPr>
            <w:tcW w:w="1097" w:type="dxa"/>
            <w:shd w:val="clear" w:color="auto" w:fill="EAF1DD" w:themeFill="accent3" w:themeFillTint="33"/>
            <w:vAlign w:val="center"/>
          </w:tcPr>
          <w:p w:rsidR="00812C81" w:rsidRPr="00D726DB" w:rsidRDefault="00812C81" w:rsidP="00887D71">
            <w:pPr>
              <w:pStyle w:val="Default"/>
              <w:kinsoku w:val="0"/>
              <w:overflowPunct w:val="0"/>
              <w:spacing w:line="300" w:lineRule="exact"/>
              <w:ind w:leftChars="-32" w:left="-109"/>
              <w:jc w:val="center"/>
              <w:rPr>
                <w:rFonts w:ascii="Times New Roman" w:hAnsi="Times New Roman" w:cs="Times New Roman"/>
                <w:b/>
                <w:color w:val="auto"/>
              </w:rPr>
            </w:pPr>
            <w:r w:rsidRPr="00D726DB">
              <w:rPr>
                <w:rFonts w:ascii="Times New Roman" w:hAnsi="Times New Roman" w:cs="Times New Roman"/>
                <w:b/>
                <w:color w:val="auto"/>
              </w:rPr>
              <w:t>年齡</w:t>
            </w:r>
            <w:r w:rsidRPr="00D726DB">
              <w:rPr>
                <w:rFonts w:ascii="Times New Roman" w:hAnsi="Times New Roman" w:cs="Times New Roman"/>
                <w:b/>
                <w:color w:val="auto"/>
              </w:rPr>
              <w:t>(</w:t>
            </w:r>
            <w:r w:rsidRPr="00D726DB">
              <w:rPr>
                <w:rFonts w:ascii="Times New Roman" w:hAnsi="Times New Roman" w:cs="Times New Roman"/>
                <w:b/>
                <w:color w:val="auto"/>
              </w:rPr>
              <w:t>歲</w:t>
            </w:r>
            <w:r w:rsidRPr="00D726DB">
              <w:rPr>
                <w:rFonts w:ascii="Times New Roman" w:hAnsi="Times New Roman" w:cs="Times New Roman"/>
                <w:b/>
                <w:color w:val="auto"/>
              </w:rPr>
              <w:t>)</w:t>
            </w:r>
          </w:p>
        </w:tc>
        <w:tc>
          <w:tcPr>
            <w:tcW w:w="819" w:type="dxa"/>
            <w:shd w:val="clear" w:color="auto" w:fill="EAF1DD" w:themeFill="accent3" w:themeFillTint="33"/>
            <w:vAlign w:val="center"/>
          </w:tcPr>
          <w:p w:rsidR="00812C81" w:rsidRPr="00D726DB" w:rsidRDefault="00812C81" w:rsidP="00887D71">
            <w:pPr>
              <w:pStyle w:val="Default"/>
              <w:kinsoku w:val="0"/>
              <w:overflowPunct w:val="0"/>
              <w:spacing w:line="300" w:lineRule="exact"/>
              <w:ind w:leftChars="-14" w:left="-48" w:rightChars="-20" w:right="-68"/>
              <w:jc w:val="center"/>
              <w:rPr>
                <w:rFonts w:ascii="Times New Roman" w:hAnsi="Times New Roman" w:cs="Times New Roman"/>
                <w:b/>
                <w:color w:val="auto"/>
                <w:spacing w:val="-14"/>
              </w:rPr>
            </w:pPr>
            <w:r w:rsidRPr="00D726DB">
              <w:rPr>
                <w:rFonts w:ascii="Times New Roman" w:hAnsi="Times New Roman" w:cs="Times New Roman"/>
                <w:b/>
                <w:color w:val="auto"/>
                <w:spacing w:val="-14"/>
              </w:rPr>
              <w:t>65</w:t>
            </w:r>
            <w:r w:rsidRPr="00D726DB">
              <w:rPr>
                <w:rFonts w:ascii="Times New Roman" w:hAnsi="Times New Roman" w:cs="Times New Roman"/>
                <w:b/>
                <w:color w:val="auto"/>
                <w:spacing w:val="-14"/>
              </w:rPr>
              <w:t>以上</w:t>
            </w:r>
          </w:p>
        </w:tc>
        <w:tc>
          <w:tcPr>
            <w:tcW w:w="819" w:type="dxa"/>
            <w:shd w:val="clear" w:color="auto" w:fill="EAF1DD" w:themeFill="accent3" w:themeFillTint="33"/>
            <w:vAlign w:val="center"/>
          </w:tcPr>
          <w:p w:rsidR="00812C81" w:rsidRPr="00D726DB" w:rsidRDefault="00812C81" w:rsidP="00887D71">
            <w:pPr>
              <w:pStyle w:val="Default"/>
              <w:kinsoku w:val="0"/>
              <w:overflowPunct w:val="0"/>
              <w:spacing w:line="300" w:lineRule="exact"/>
              <w:ind w:leftChars="-14" w:left="-48" w:rightChars="-20" w:right="-68"/>
              <w:jc w:val="center"/>
              <w:rPr>
                <w:rFonts w:ascii="Times New Roman" w:hAnsi="Times New Roman" w:cs="Times New Roman"/>
                <w:b/>
                <w:color w:val="auto"/>
              </w:rPr>
            </w:pPr>
            <w:r w:rsidRPr="00D726DB">
              <w:rPr>
                <w:rFonts w:ascii="Times New Roman" w:hAnsi="Times New Roman" w:cs="Times New Roman"/>
                <w:b/>
                <w:color w:val="auto"/>
              </w:rPr>
              <w:t>65-69</w:t>
            </w:r>
          </w:p>
        </w:tc>
        <w:tc>
          <w:tcPr>
            <w:tcW w:w="819" w:type="dxa"/>
            <w:shd w:val="clear" w:color="auto" w:fill="EAF1DD" w:themeFill="accent3" w:themeFillTint="33"/>
            <w:vAlign w:val="center"/>
          </w:tcPr>
          <w:p w:rsidR="00812C81" w:rsidRPr="00D726DB" w:rsidRDefault="00812C81" w:rsidP="00887D71">
            <w:pPr>
              <w:pStyle w:val="Default"/>
              <w:kinsoku w:val="0"/>
              <w:overflowPunct w:val="0"/>
              <w:spacing w:line="300" w:lineRule="exact"/>
              <w:ind w:leftChars="-14" w:left="-48" w:rightChars="-20" w:right="-68"/>
              <w:jc w:val="center"/>
              <w:rPr>
                <w:rFonts w:ascii="Times New Roman" w:hAnsi="Times New Roman" w:cs="Times New Roman"/>
                <w:b/>
                <w:color w:val="auto"/>
              </w:rPr>
            </w:pPr>
            <w:r w:rsidRPr="00D726DB">
              <w:rPr>
                <w:rFonts w:ascii="Times New Roman" w:hAnsi="Times New Roman" w:cs="Times New Roman"/>
                <w:b/>
                <w:color w:val="auto"/>
              </w:rPr>
              <w:t>70-74</w:t>
            </w:r>
          </w:p>
        </w:tc>
        <w:tc>
          <w:tcPr>
            <w:tcW w:w="819" w:type="dxa"/>
            <w:shd w:val="clear" w:color="auto" w:fill="EAF1DD" w:themeFill="accent3" w:themeFillTint="33"/>
            <w:vAlign w:val="center"/>
          </w:tcPr>
          <w:p w:rsidR="00812C81" w:rsidRPr="00D726DB" w:rsidRDefault="00812C81" w:rsidP="00887D71">
            <w:pPr>
              <w:pStyle w:val="Default"/>
              <w:kinsoku w:val="0"/>
              <w:overflowPunct w:val="0"/>
              <w:spacing w:line="300" w:lineRule="exact"/>
              <w:ind w:leftChars="-14" w:left="-48" w:rightChars="-20" w:right="-68"/>
              <w:jc w:val="center"/>
              <w:rPr>
                <w:rFonts w:ascii="Times New Roman" w:hAnsi="Times New Roman" w:cs="Times New Roman"/>
                <w:b/>
                <w:color w:val="auto"/>
              </w:rPr>
            </w:pPr>
            <w:r w:rsidRPr="00D726DB">
              <w:rPr>
                <w:rFonts w:ascii="Times New Roman" w:hAnsi="Times New Roman" w:cs="Times New Roman"/>
                <w:b/>
                <w:color w:val="auto"/>
              </w:rPr>
              <w:t>75-79</w:t>
            </w:r>
          </w:p>
        </w:tc>
        <w:tc>
          <w:tcPr>
            <w:tcW w:w="819" w:type="dxa"/>
            <w:shd w:val="clear" w:color="auto" w:fill="EAF1DD" w:themeFill="accent3" w:themeFillTint="33"/>
            <w:vAlign w:val="center"/>
          </w:tcPr>
          <w:p w:rsidR="00812C81" w:rsidRPr="00D726DB" w:rsidRDefault="00812C81" w:rsidP="00887D71">
            <w:pPr>
              <w:pStyle w:val="Default"/>
              <w:kinsoku w:val="0"/>
              <w:overflowPunct w:val="0"/>
              <w:spacing w:line="300" w:lineRule="exact"/>
              <w:ind w:leftChars="-14" w:left="-48" w:rightChars="-20" w:right="-68"/>
              <w:jc w:val="center"/>
              <w:rPr>
                <w:rFonts w:ascii="Times New Roman" w:hAnsi="Times New Roman" w:cs="Times New Roman"/>
                <w:b/>
                <w:color w:val="auto"/>
              </w:rPr>
            </w:pPr>
            <w:r w:rsidRPr="00D726DB">
              <w:rPr>
                <w:rFonts w:ascii="Times New Roman" w:hAnsi="Times New Roman" w:cs="Times New Roman"/>
                <w:b/>
                <w:color w:val="auto"/>
              </w:rPr>
              <w:t>80-84</w:t>
            </w:r>
          </w:p>
        </w:tc>
        <w:tc>
          <w:tcPr>
            <w:tcW w:w="819" w:type="dxa"/>
            <w:shd w:val="clear" w:color="auto" w:fill="EAF1DD" w:themeFill="accent3" w:themeFillTint="33"/>
            <w:vAlign w:val="center"/>
          </w:tcPr>
          <w:p w:rsidR="00812C81" w:rsidRPr="00D726DB" w:rsidRDefault="00812C81" w:rsidP="00887D71">
            <w:pPr>
              <w:pStyle w:val="Default"/>
              <w:kinsoku w:val="0"/>
              <w:overflowPunct w:val="0"/>
              <w:spacing w:line="300" w:lineRule="exact"/>
              <w:ind w:leftChars="-14" w:left="-48" w:rightChars="-20" w:right="-68"/>
              <w:jc w:val="center"/>
              <w:rPr>
                <w:rFonts w:ascii="Times New Roman" w:hAnsi="Times New Roman" w:cs="Times New Roman"/>
                <w:b/>
                <w:color w:val="auto"/>
              </w:rPr>
            </w:pPr>
            <w:r w:rsidRPr="00D726DB">
              <w:rPr>
                <w:rFonts w:ascii="Times New Roman" w:hAnsi="Times New Roman" w:cs="Times New Roman"/>
                <w:b/>
                <w:color w:val="auto"/>
              </w:rPr>
              <w:t>85-89</w:t>
            </w:r>
          </w:p>
        </w:tc>
        <w:tc>
          <w:tcPr>
            <w:tcW w:w="820" w:type="dxa"/>
            <w:shd w:val="clear" w:color="auto" w:fill="EAF1DD" w:themeFill="accent3" w:themeFillTint="33"/>
            <w:vAlign w:val="center"/>
          </w:tcPr>
          <w:p w:rsidR="00812C81" w:rsidRPr="00D726DB" w:rsidRDefault="00812C81" w:rsidP="00887D71">
            <w:pPr>
              <w:pStyle w:val="Default"/>
              <w:kinsoku w:val="0"/>
              <w:overflowPunct w:val="0"/>
              <w:spacing w:line="300" w:lineRule="exact"/>
              <w:ind w:leftChars="-14" w:left="-48" w:rightChars="-20" w:right="-68"/>
              <w:jc w:val="center"/>
              <w:rPr>
                <w:rFonts w:ascii="Times New Roman" w:hAnsi="Times New Roman" w:cs="Times New Roman"/>
                <w:b/>
                <w:color w:val="auto"/>
              </w:rPr>
            </w:pPr>
            <w:r w:rsidRPr="00D726DB">
              <w:rPr>
                <w:rFonts w:ascii="新細明體" w:eastAsia="新細明體" w:hAnsi="新細明體" w:cs="新細明體" w:hint="eastAsia"/>
                <w:b/>
                <w:color w:val="auto"/>
              </w:rPr>
              <w:t>≧</w:t>
            </w:r>
            <w:r w:rsidRPr="00D726DB">
              <w:rPr>
                <w:rFonts w:ascii="Times New Roman" w:hAnsi="Times New Roman" w:cs="Times New Roman"/>
                <w:b/>
                <w:color w:val="auto"/>
              </w:rPr>
              <w:t>90</w:t>
            </w:r>
          </w:p>
        </w:tc>
      </w:tr>
      <w:tr w:rsidR="00D726DB" w:rsidRPr="00D726DB" w:rsidTr="00887D71">
        <w:tc>
          <w:tcPr>
            <w:tcW w:w="1097" w:type="dxa"/>
            <w:vAlign w:val="center"/>
          </w:tcPr>
          <w:p w:rsidR="00812C81" w:rsidRPr="00D726DB" w:rsidRDefault="00812C81" w:rsidP="00887D71">
            <w:pPr>
              <w:pStyle w:val="Default"/>
              <w:kinsoku w:val="0"/>
              <w:overflowPunct w:val="0"/>
              <w:spacing w:line="300" w:lineRule="exact"/>
              <w:ind w:leftChars="-1" w:left="-3"/>
              <w:jc w:val="center"/>
              <w:rPr>
                <w:rFonts w:ascii="Times New Roman" w:hAnsi="Times New Roman" w:cs="Times New Roman"/>
                <w:color w:val="auto"/>
              </w:rPr>
            </w:pPr>
            <w:r w:rsidRPr="00D726DB">
              <w:rPr>
                <w:rFonts w:ascii="Times New Roman" w:hAnsi="Times New Roman" w:cs="Times New Roman" w:hint="eastAsia"/>
                <w:color w:val="auto"/>
              </w:rPr>
              <w:t>盛</w:t>
            </w:r>
            <w:r w:rsidRPr="00D726DB">
              <w:rPr>
                <w:rFonts w:ascii="Times New Roman" w:hAnsi="Times New Roman" w:cs="Times New Roman"/>
                <w:color w:val="auto"/>
              </w:rPr>
              <w:t>行率</w:t>
            </w:r>
          </w:p>
        </w:tc>
        <w:tc>
          <w:tcPr>
            <w:tcW w:w="819" w:type="dxa"/>
            <w:vAlign w:val="center"/>
          </w:tcPr>
          <w:p w:rsidR="00812C81" w:rsidRPr="00D726DB" w:rsidRDefault="00812C81" w:rsidP="00887D71">
            <w:pPr>
              <w:pStyle w:val="Default"/>
              <w:kinsoku w:val="0"/>
              <w:overflowPunct w:val="0"/>
              <w:spacing w:line="300" w:lineRule="exact"/>
              <w:ind w:leftChars="-1" w:left="-3"/>
              <w:jc w:val="right"/>
              <w:rPr>
                <w:rFonts w:ascii="Times New Roman" w:hAnsi="Times New Roman" w:cs="Times New Roman"/>
                <w:color w:val="auto"/>
              </w:rPr>
            </w:pPr>
            <w:r w:rsidRPr="00D726DB">
              <w:rPr>
                <w:rFonts w:ascii="Times New Roman" w:hAnsi="Times New Roman" w:cs="Times New Roman"/>
                <w:color w:val="auto"/>
              </w:rPr>
              <w:t>7.99</w:t>
            </w:r>
          </w:p>
        </w:tc>
        <w:tc>
          <w:tcPr>
            <w:tcW w:w="819" w:type="dxa"/>
            <w:vAlign w:val="center"/>
          </w:tcPr>
          <w:p w:rsidR="00812C81" w:rsidRPr="00D726DB" w:rsidRDefault="00812C81" w:rsidP="00887D71">
            <w:pPr>
              <w:pStyle w:val="Default"/>
              <w:kinsoku w:val="0"/>
              <w:overflowPunct w:val="0"/>
              <w:spacing w:line="300" w:lineRule="exact"/>
              <w:ind w:leftChars="-1" w:left="-3"/>
              <w:jc w:val="right"/>
              <w:rPr>
                <w:rFonts w:ascii="Times New Roman" w:hAnsi="Times New Roman" w:cs="Times New Roman"/>
                <w:color w:val="auto"/>
              </w:rPr>
            </w:pPr>
            <w:r w:rsidRPr="00D726DB">
              <w:rPr>
                <w:rFonts w:ascii="Times New Roman" w:hAnsi="Times New Roman" w:cs="Times New Roman"/>
                <w:color w:val="auto"/>
              </w:rPr>
              <w:t>2.40</w:t>
            </w:r>
          </w:p>
        </w:tc>
        <w:tc>
          <w:tcPr>
            <w:tcW w:w="819" w:type="dxa"/>
            <w:vAlign w:val="center"/>
          </w:tcPr>
          <w:p w:rsidR="00812C81" w:rsidRPr="00D726DB" w:rsidRDefault="00812C81" w:rsidP="00887D71">
            <w:pPr>
              <w:pStyle w:val="Default"/>
              <w:kinsoku w:val="0"/>
              <w:overflowPunct w:val="0"/>
              <w:spacing w:line="300" w:lineRule="exact"/>
              <w:ind w:leftChars="-1" w:left="-3"/>
              <w:jc w:val="right"/>
              <w:rPr>
                <w:rFonts w:ascii="Times New Roman" w:hAnsi="Times New Roman" w:cs="Times New Roman"/>
                <w:color w:val="auto"/>
              </w:rPr>
            </w:pPr>
            <w:r w:rsidRPr="00D726DB">
              <w:rPr>
                <w:rFonts w:ascii="Times New Roman" w:hAnsi="Times New Roman" w:cs="Times New Roman"/>
                <w:color w:val="auto"/>
              </w:rPr>
              <w:t>5.16</w:t>
            </w:r>
          </w:p>
        </w:tc>
        <w:tc>
          <w:tcPr>
            <w:tcW w:w="819" w:type="dxa"/>
            <w:vAlign w:val="center"/>
          </w:tcPr>
          <w:p w:rsidR="00812C81" w:rsidRPr="00D726DB" w:rsidRDefault="00812C81" w:rsidP="00887D71">
            <w:pPr>
              <w:pStyle w:val="Default"/>
              <w:kinsoku w:val="0"/>
              <w:overflowPunct w:val="0"/>
              <w:spacing w:line="300" w:lineRule="exact"/>
              <w:ind w:leftChars="-1" w:left="-3"/>
              <w:jc w:val="right"/>
              <w:rPr>
                <w:rFonts w:ascii="Times New Roman" w:hAnsi="Times New Roman" w:cs="Times New Roman"/>
                <w:color w:val="auto"/>
              </w:rPr>
            </w:pPr>
            <w:r w:rsidRPr="00D726DB">
              <w:rPr>
                <w:rFonts w:ascii="Times New Roman" w:hAnsi="Times New Roman" w:cs="Times New Roman"/>
                <w:color w:val="auto"/>
              </w:rPr>
              <w:t>9.10</w:t>
            </w:r>
          </w:p>
        </w:tc>
        <w:tc>
          <w:tcPr>
            <w:tcW w:w="819" w:type="dxa"/>
            <w:vAlign w:val="center"/>
          </w:tcPr>
          <w:p w:rsidR="00812C81" w:rsidRPr="00D726DB" w:rsidRDefault="00812C81" w:rsidP="00887D71">
            <w:pPr>
              <w:pStyle w:val="Default"/>
              <w:kinsoku w:val="0"/>
              <w:overflowPunct w:val="0"/>
              <w:spacing w:line="300" w:lineRule="exact"/>
              <w:ind w:leftChars="-1" w:left="-3"/>
              <w:jc w:val="right"/>
              <w:rPr>
                <w:rFonts w:ascii="Times New Roman" w:hAnsi="Times New Roman" w:cs="Times New Roman"/>
                <w:color w:val="auto"/>
              </w:rPr>
            </w:pPr>
            <w:r w:rsidRPr="00D726DB">
              <w:rPr>
                <w:rFonts w:ascii="Times New Roman" w:hAnsi="Times New Roman" w:cs="Times New Roman"/>
                <w:color w:val="auto"/>
              </w:rPr>
              <w:t>16.00</w:t>
            </w:r>
          </w:p>
        </w:tc>
        <w:tc>
          <w:tcPr>
            <w:tcW w:w="819" w:type="dxa"/>
            <w:vAlign w:val="center"/>
          </w:tcPr>
          <w:p w:rsidR="00812C81" w:rsidRPr="00D726DB" w:rsidRDefault="00812C81" w:rsidP="00887D71">
            <w:pPr>
              <w:pStyle w:val="Default"/>
              <w:kinsoku w:val="0"/>
              <w:overflowPunct w:val="0"/>
              <w:spacing w:line="300" w:lineRule="exact"/>
              <w:ind w:leftChars="-1" w:left="-3"/>
              <w:jc w:val="right"/>
              <w:rPr>
                <w:rFonts w:ascii="Times New Roman" w:hAnsi="Times New Roman" w:cs="Times New Roman"/>
                <w:color w:val="auto"/>
              </w:rPr>
            </w:pPr>
            <w:r w:rsidRPr="00D726DB">
              <w:rPr>
                <w:rFonts w:ascii="Times New Roman" w:hAnsi="Times New Roman" w:cs="Times New Roman"/>
                <w:color w:val="auto"/>
              </w:rPr>
              <w:t>20.04</w:t>
            </w:r>
          </w:p>
        </w:tc>
        <w:tc>
          <w:tcPr>
            <w:tcW w:w="820" w:type="dxa"/>
            <w:vAlign w:val="center"/>
          </w:tcPr>
          <w:p w:rsidR="00812C81" w:rsidRPr="00D726DB" w:rsidRDefault="00812C81" w:rsidP="00887D71">
            <w:pPr>
              <w:pStyle w:val="Default"/>
              <w:kinsoku w:val="0"/>
              <w:overflowPunct w:val="0"/>
              <w:spacing w:line="300" w:lineRule="exact"/>
              <w:ind w:leftChars="-1" w:left="-3"/>
              <w:jc w:val="right"/>
              <w:rPr>
                <w:rFonts w:ascii="Times New Roman" w:hAnsi="Times New Roman" w:cs="Times New Roman"/>
                <w:color w:val="auto"/>
              </w:rPr>
            </w:pPr>
            <w:r w:rsidRPr="00D726DB">
              <w:rPr>
                <w:rFonts w:ascii="Times New Roman" w:hAnsi="Times New Roman" w:cs="Times New Roman"/>
                <w:color w:val="auto"/>
              </w:rPr>
              <w:t>29.45</w:t>
            </w:r>
          </w:p>
        </w:tc>
      </w:tr>
    </w:tbl>
    <w:p w:rsidR="00812C81" w:rsidRPr="00D726DB" w:rsidRDefault="00812C81" w:rsidP="00812C81">
      <w:pPr>
        <w:pStyle w:val="afc"/>
        <w:spacing w:before="0" w:line="320" w:lineRule="exact"/>
        <w:ind w:left="6" w:firstLineChars="827" w:firstLine="1986"/>
        <w:rPr>
          <w:rFonts w:ascii="Times New Roman"/>
          <w:sz w:val="24"/>
          <w:szCs w:val="24"/>
        </w:rPr>
      </w:pPr>
      <w:r w:rsidRPr="00D726DB">
        <w:rPr>
          <w:rFonts w:ascii="Times New Roman"/>
          <w:sz w:val="24"/>
          <w:szCs w:val="24"/>
        </w:rPr>
        <w:t>資料來源：衛福部。</w:t>
      </w:r>
    </w:p>
    <w:p w:rsidR="00DA1A7C" w:rsidRPr="00D726DB" w:rsidRDefault="00DA1A7C" w:rsidP="00DA1A7C">
      <w:pPr>
        <w:pStyle w:val="4"/>
        <w:numPr>
          <w:ilvl w:val="3"/>
          <w:numId w:val="1"/>
        </w:numPr>
        <w:rPr>
          <w:rFonts w:ascii="Times New Roman" w:hAnsi="Times New Roman"/>
        </w:rPr>
      </w:pPr>
      <w:r w:rsidRPr="00D726DB">
        <w:rPr>
          <w:rFonts w:ascii="Times New Roman" w:hAnsi="Times New Roman"/>
        </w:rPr>
        <w:t>前揭研究結果顯示，</w:t>
      </w:r>
      <w:r w:rsidRPr="00D726DB">
        <w:rPr>
          <w:rFonts w:ascii="Times New Roman" w:hAnsi="Times New Roman"/>
        </w:rPr>
        <w:t>120</w:t>
      </w:r>
      <w:r w:rsidRPr="00D726DB">
        <w:rPr>
          <w:rFonts w:ascii="Times New Roman" w:hAnsi="Times New Roman"/>
        </w:rPr>
        <w:t>年</w:t>
      </w:r>
      <w:r w:rsidRPr="00D726DB">
        <w:rPr>
          <w:rFonts w:ascii="Times New Roman" w:hAnsi="Times New Roman"/>
        </w:rPr>
        <w:t>65</w:t>
      </w:r>
      <w:r w:rsidRPr="00D726DB">
        <w:rPr>
          <w:rFonts w:ascii="Times New Roman" w:hAnsi="Times New Roman"/>
        </w:rPr>
        <w:t>歲以上失智症人口數將逾</w:t>
      </w:r>
      <w:r w:rsidRPr="00D726DB">
        <w:rPr>
          <w:rFonts w:ascii="Times New Roman" w:hAnsi="Times New Roman"/>
        </w:rPr>
        <w:t>47</w:t>
      </w:r>
      <w:r w:rsidRPr="00D726DB">
        <w:rPr>
          <w:rFonts w:ascii="Times New Roman" w:hAnsi="Times New Roman"/>
        </w:rPr>
        <w:t>萬人、盛行率</w:t>
      </w:r>
      <w:r w:rsidRPr="00D726DB">
        <w:rPr>
          <w:rFonts w:ascii="Times New Roman" w:hAnsi="Times New Roman"/>
        </w:rPr>
        <w:t>8.34%</w:t>
      </w:r>
      <w:r w:rsidRPr="00D726DB">
        <w:rPr>
          <w:rFonts w:ascii="Times New Roman" w:hAnsi="Times New Roman"/>
        </w:rPr>
        <w:t>，失智症總人口數將逾</w:t>
      </w:r>
      <w:r w:rsidRPr="00D726DB">
        <w:rPr>
          <w:rFonts w:ascii="Times New Roman" w:hAnsi="Times New Roman"/>
        </w:rPr>
        <w:t>49</w:t>
      </w:r>
      <w:r w:rsidRPr="00D726DB">
        <w:rPr>
          <w:rFonts w:ascii="Times New Roman" w:hAnsi="Times New Roman"/>
        </w:rPr>
        <w:t>萬人；</w:t>
      </w:r>
      <w:r w:rsidRPr="00D726DB">
        <w:rPr>
          <w:rFonts w:ascii="Times New Roman" w:hAnsi="Times New Roman"/>
        </w:rPr>
        <w:t>130</w:t>
      </w:r>
      <w:r w:rsidRPr="00D726DB">
        <w:rPr>
          <w:rFonts w:ascii="Times New Roman" w:hAnsi="Times New Roman"/>
        </w:rPr>
        <w:t>年</w:t>
      </w:r>
      <w:r w:rsidRPr="00D726DB">
        <w:rPr>
          <w:rFonts w:ascii="Times New Roman" w:hAnsi="Times New Roman"/>
        </w:rPr>
        <w:t>65</w:t>
      </w:r>
      <w:r w:rsidRPr="00D726DB">
        <w:rPr>
          <w:rFonts w:ascii="Times New Roman" w:hAnsi="Times New Roman"/>
        </w:rPr>
        <w:t>歲以上失智症人口數將達到近</w:t>
      </w:r>
      <w:r w:rsidRPr="00D726DB">
        <w:rPr>
          <w:rFonts w:ascii="Times New Roman" w:hAnsi="Times New Roman"/>
        </w:rPr>
        <w:t>68</w:t>
      </w:r>
      <w:r w:rsidRPr="00D726DB">
        <w:rPr>
          <w:rFonts w:ascii="Times New Roman" w:hAnsi="Times New Roman"/>
        </w:rPr>
        <w:t>萬人、盛行率</w:t>
      </w:r>
      <w:r w:rsidRPr="00D726DB">
        <w:rPr>
          <w:rFonts w:ascii="Times New Roman" w:hAnsi="Times New Roman"/>
        </w:rPr>
        <w:t>9.95%</w:t>
      </w:r>
      <w:r w:rsidRPr="00D726DB">
        <w:rPr>
          <w:rFonts w:ascii="Times New Roman" w:hAnsi="Times New Roman"/>
        </w:rPr>
        <w:t>，失智症總人口數將逾</w:t>
      </w:r>
      <w:r w:rsidRPr="00D726DB">
        <w:rPr>
          <w:rFonts w:ascii="Times New Roman" w:hAnsi="Times New Roman"/>
        </w:rPr>
        <w:t>69</w:t>
      </w:r>
      <w:r w:rsidRPr="00D726DB">
        <w:rPr>
          <w:rFonts w:ascii="Times New Roman" w:hAnsi="Times New Roman"/>
        </w:rPr>
        <w:t>萬人。</w:t>
      </w:r>
    </w:p>
    <w:p w:rsidR="00DA1A7C" w:rsidRPr="00D726DB" w:rsidRDefault="00DA1A7C" w:rsidP="00DA1A7C">
      <w:pPr>
        <w:pStyle w:val="3"/>
        <w:numPr>
          <w:ilvl w:val="2"/>
          <w:numId w:val="1"/>
        </w:numPr>
        <w:rPr>
          <w:rFonts w:ascii="Times New Roman" w:hAnsi="Times New Roman"/>
          <w:b/>
        </w:rPr>
      </w:pPr>
      <w:bookmarkStart w:id="68" w:name="_Toc182481470"/>
      <w:r w:rsidRPr="00D726DB">
        <w:rPr>
          <w:rFonts w:ascii="Times New Roman" w:hAnsi="Times New Roman"/>
          <w:b/>
        </w:rPr>
        <w:t>全國失智症診斷比率雖已達「失智症防治照護政策綱</w:t>
      </w:r>
      <w:r w:rsidRPr="00D726DB">
        <w:rPr>
          <w:rFonts w:ascii="Times New Roman" w:hAnsi="Times New Roman"/>
          <w:b/>
          <w:spacing w:val="6"/>
        </w:rPr>
        <w:t>領暨行動方案</w:t>
      </w:r>
      <w:r w:rsidRPr="00D726DB">
        <w:rPr>
          <w:rFonts w:ascii="Times New Roman" w:hAnsi="Times New Roman"/>
          <w:b/>
          <w:spacing w:val="6"/>
        </w:rPr>
        <w:t>2.0</w:t>
      </w:r>
      <w:r w:rsidRPr="00D726DB">
        <w:rPr>
          <w:rFonts w:ascii="Times New Roman" w:hAnsi="Times New Roman"/>
          <w:b/>
          <w:spacing w:val="6"/>
        </w:rPr>
        <w:t>」目標值，惟部分縣市失智症診斷</w:t>
      </w:r>
      <w:r w:rsidRPr="00D726DB">
        <w:rPr>
          <w:rFonts w:ascii="Times New Roman" w:hAnsi="Times New Roman"/>
          <w:b/>
        </w:rPr>
        <w:t>比率仍偏低，且失智共同照護中心、失智社</w:t>
      </w:r>
      <w:r w:rsidRPr="00D726DB">
        <w:rPr>
          <w:rFonts w:ascii="Times New Roman" w:hAnsi="Times New Roman"/>
          <w:b/>
          <w:spacing w:val="-6"/>
        </w:rPr>
        <w:t>區服務據點</w:t>
      </w:r>
      <w:r w:rsidRPr="00D726DB">
        <w:rPr>
          <w:rFonts w:ascii="Times New Roman" w:hAnsi="Times New Roman"/>
          <w:b/>
        </w:rPr>
        <w:t>等相關資源布建尚有不足：</w:t>
      </w:r>
      <w:bookmarkEnd w:id="68"/>
    </w:p>
    <w:p w:rsidR="00DA1A7C" w:rsidRPr="00D726DB" w:rsidRDefault="00DA1A7C" w:rsidP="00DA1A7C">
      <w:pPr>
        <w:pStyle w:val="4"/>
        <w:numPr>
          <w:ilvl w:val="3"/>
          <w:numId w:val="19"/>
        </w:numPr>
        <w:rPr>
          <w:rFonts w:ascii="Times New Roman" w:hAnsi="Times New Roman"/>
        </w:rPr>
      </w:pPr>
      <w:r w:rsidRPr="00D726DB">
        <w:rPr>
          <w:rFonts w:ascii="Times New Roman" w:hAnsi="Times New Roman"/>
        </w:rPr>
        <w:t>依「失智症防治照護政策綱領暨行動方案</w:t>
      </w:r>
      <w:r w:rsidRPr="00D726DB">
        <w:rPr>
          <w:rFonts w:ascii="Times New Roman" w:hAnsi="Times New Roman"/>
        </w:rPr>
        <w:t>2.0</w:t>
      </w:r>
      <w:r w:rsidRPr="00D726DB">
        <w:rPr>
          <w:rFonts w:ascii="Times New Roman" w:hAnsi="Times New Roman"/>
        </w:rPr>
        <w:t>」各年度失智症診斷比率目標，</w:t>
      </w:r>
      <w:r w:rsidRPr="00D726DB">
        <w:rPr>
          <w:rFonts w:ascii="Times New Roman" w:hAnsi="Times New Roman"/>
        </w:rPr>
        <w:t>110</w:t>
      </w:r>
      <w:r w:rsidRPr="00D726DB">
        <w:rPr>
          <w:rFonts w:ascii="Times New Roman" w:hAnsi="Times New Roman"/>
        </w:rPr>
        <w:t>至</w:t>
      </w:r>
      <w:r w:rsidRPr="00D726DB">
        <w:rPr>
          <w:rFonts w:ascii="Times New Roman" w:hAnsi="Times New Roman"/>
        </w:rPr>
        <w:t>114</w:t>
      </w:r>
      <w:r w:rsidRPr="00D726DB">
        <w:rPr>
          <w:rFonts w:ascii="Times New Roman" w:hAnsi="Times New Roman"/>
        </w:rPr>
        <w:t>年目標值分別為</w:t>
      </w:r>
      <w:r w:rsidRPr="00D726DB">
        <w:rPr>
          <w:rFonts w:ascii="Times New Roman" w:hAnsi="Times New Roman"/>
        </w:rPr>
        <w:t>57</w:t>
      </w:r>
      <w:r w:rsidRPr="00D726DB">
        <w:rPr>
          <w:rFonts w:ascii="Times New Roman" w:hAnsi="Times New Roman"/>
        </w:rPr>
        <w:t>％、</w:t>
      </w:r>
      <w:r w:rsidRPr="00D726DB">
        <w:rPr>
          <w:rFonts w:ascii="Times New Roman" w:hAnsi="Times New Roman"/>
        </w:rPr>
        <w:t>60</w:t>
      </w:r>
      <w:r w:rsidRPr="00D726DB">
        <w:rPr>
          <w:rFonts w:ascii="Times New Roman" w:hAnsi="Times New Roman"/>
        </w:rPr>
        <w:t>％、</w:t>
      </w:r>
      <w:r w:rsidRPr="00D726DB">
        <w:rPr>
          <w:rFonts w:ascii="Times New Roman" w:hAnsi="Times New Roman"/>
        </w:rPr>
        <w:t>63</w:t>
      </w:r>
      <w:r w:rsidRPr="00D726DB">
        <w:rPr>
          <w:rFonts w:ascii="Times New Roman" w:hAnsi="Times New Roman"/>
        </w:rPr>
        <w:t>％、</w:t>
      </w:r>
      <w:r w:rsidRPr="00D726DB">
        <w:rPr>
          <w:rFonts w:ascii="Times New Roman" w:hAnsi="Times New Roman"/>
        </w:rPr>
        <w:t>67</w:t>
      </w:r>
      <w:r w:rsidRPr="00D726DB">
        <w:rPr>
          <w:rFonts w:ascii="Times New Roman" w:hAnsi="Times New Roman"/>
        </w:rPr>
        <w:t>％及</w:t>
      </w:r>
      <w:r w:rsidRPr="00D726DB">
        <w:rPr>
          <w:rFonts w:ascii="Times New Roman" w:hAnsi="Times New Roman"/>
        </w:rPr>
        <w:t>70</w:t>
      </w:r>
      <w:r w:rsidRPr="00D726DB">
        <w:rPr>
          <w:rFonts w:ascii="Times New Roman" w:hAnsi="Times New Roman"/>
        </w:rPr>
        <w:t>％，全國失智症診斷比率於</w:t>
      </w:r>
      <w:r w:rsidRPr="00D726DB">
        <w:rPr>
          <w:rFonts w:ascii="Times New Roman" w:hAnsi="Times New Roman"/>
        </w:rPr>
        <w:t>111</w:t>
      </w:r>
      <w:r w:rsidRPr="00D726DB">
        <w:rPr>
          <w:rFonts w:ascii="Times New Roman" w:hAnsi="Times New Roman"/>
        </w:rPr>
        <w:t>年</w:t>
      </w:r>
      <w:r w:rsidRPr="00D726DB">
        <w:rPr>
          <w:rFonts w:ascii="Times New Roman" w:hAnsi="Times New Roman"/>
          <w:spacing w:val="-6"/>
        </w:rPr>
        <w:t>達</w:t>
      </w:r>
      <w:r w:rsidRPr="00D726DB">
        <w:rPr>
          <w:rFonts w:ascii="Times New Roman" w:hAnsi="Times New Roman"/>
          <w:spacing w:val="-6"/>
        </w:rPr>
        <w:t>114</w:t>
      </w:r>
      <w:r w:rsidRPr="00D726DB">
        <w:rPr>
          <w:rFonts w:ascii="Times New Roman" w:hAnsi="Times New Roman"/>
          <w:spacing w:val="-6"/>
        </w:rPr>
        <w:t>年之目標值</w:t>
      </w:r>
      <w:r w:rsidRPr="00D726DB">
        <w:rPr>
          <w:rFonts w:ascii="Times New Roman" w:hAnsi="Times New Roman"/>
          <w:spacing w:val="-6"/>
        </w:rPr>
        <w:t>(70</w:t>
      </w:r>
      <w:r w:rsidRPr="00D726DB">
        <w:rPr>
          <w:rFonts w:ascii="Times New Roman" w:hAnsi="Times New Roman"/>
          <w:spacing w:val="-6"/>
        </w:rPr>
        <w:t>％</w:t>
      </w:r>
      <w:r w:rsidRPr="00D726DB">
        <w:rPr>
          <w:rFonts w:ascii="Times New Roman" w:hAnsi="Times New Roman"/>
          <w:spacing w:val="-6"/>
        </w:rPr>
        <w:t>)</w:t>
      </w:r>
      <w:r w:rsidRPr="00D726DB">
        <w:rPr>
          <w:rFonts w:ascii="Times New Roman" w:hAnsi="Times New Roman"/>
          <w:spacing w:val="-6"/>
        </w:rPr>
        <w:t>；</w:t>
      </w:r>
      <w:r w:rsidRPr="00D726DB">
        <w:rPr>
          <w:rFonts w:ascii="Times New Roman" w:hAnsi="Times New Roman"/>
        </w:rPr>
        <w:t>惟據審計部</w:t>
      </w:r>
      <w:r w:rsidRPr="00D726DB">
        <w:rPr>
          <w:rFonts w:ascii="Times New Roman" w:hAnsi="Times New Roman"/>
        </w:rPr>
        <w:t>111</w:t>
      </w:r>
      <w:r w:rsidRPr="00D726DB">
        <w:rPr>
          <w:rFonts w:ascii="Times New Roman" w:hAnsi="Times New Roman"/>
        </w:rPr>
        <w:t>年查核結果，</w:t>
      </w:r>
      <w:r w:rsidRPr="00D726DB">
        <w:rPr>
          <w:rFonts w:ascii="Times New Roman" w:hAnsi="Times New Roman"/>
          <w:spacing w:val="-6"/>
        </w:rPr>
        <w:t>桃園市、新竹縣</w:t>
      </w:r>
      <w:r w:rsidRPr="00D726DB">
        <w:rPr>
          <w:rFonts w:ascii="Times New Roman" w:hAnsi="Times New Roman"/>
        </w:rPr>
        <w:t>、</w:t>
      </w:r>
      <w:r w:rsidRPr="00D726DB">
        <w:rPr>
          <w:rFonts w:ascii="Times New Roman" w:hAnsi="Times New Roman"/>
          <w:spacing w:val="-6"/>
        </w:rPr>
        <w:t>新竹市、澎湖縣、金門縣、連江縣等</w:t>
      </w:r>
      <w:r w:rsidRPr="00D726DB">
        <w:rPr>
          <w:rFonts w:ascii="Times New Roman" w:hAnsi="Times New Roman"/>
          <w:spacing w:val="-6"/>
        </w:rPr>
        <w:t>6</w:t>
      </w:r>
      <w:r w:rsidRPr="00D726DB">
        <w:rPr>
          <w:rFonts w:ascii="Times New Roman" w:hAnsi="Times New Roman"/>
          <w:spacing w:val="-6"/>
        </w:rPr>
        <w:t>個市縣</w:t>
      </w:r>
      <w:r w:rsidRPr="00D726DB">
        <w:rPr>
          <w:rFonts w:ascii="Times New Roman" w:hAnsi="Times New Roman"/>
        </w:rPr>
        <w:t>失智症診斷比率皆未達</w:t>
      </w:r>
      <w:r w:rsidRPr="00D726DB">
        <w:rPr>
          <w:rFonts w:ascii="Times New Roman" w:hAnsi="Times New Roman"/>
        </w:rPr>
        <w:t>60</w:t>
      </w:r>
      <w:r w:rsidRPr="00D726DB">
        <w:rPr>
          <w:rFonts w:ascii="Times New Roman" w:hAnsi="Times New Roman"/>
        </w:rPr>
        <w:t>％；又衛福部原規劃各縣市於</w:t>
      </w:r>
      <w:r w:rsidRPr="00D726DB">
        <w:rPr>
          <w:rFonts w:ascii="Times New Roman" w:hAnsi="Times New Roman"/>
        </w:rPr>
        <w:t>111</w:t>
      </w:r>
      <w:r w:rsidRPr="00D726DB">
        <w:rPr>
          <w:rFonts w:ascii="Times New Roman" w:hAnsi="Times New Roman"/>
        </w:rPr>
        <w:t>年底布建失智共同照護中心</w:t>
      </w:r>
      <w:r w:rsidRPr="00D726DB">
        <w:rPr>
          <w:rFonts w:ascii="Times New Roman" w:hAnsi="Times New Roman"/>
        </w:rPr>
        <w:t>(</w:t>
      </w:r>
      <w:r w:rsidRPr="00D726DB">
        <w:rPr>
          <w:rFonts w:ascii="Times New Roman" w:hAnsi="Times New Roman"/>
        </w:rPr>
        <w:t>下稱共照中心</w:t>
      </w:r>
      <w:r w:rsidRPr="00D726DB">
        <w:rPr>
          <w:rFonts w:ascii="Times New Roman" w:hAnsi="Times New Roman"/>
        </w:rPr>
        <w:t>)</w:t>
      </w:r>
      <w:r w:rsidRPr="00D726DB">
        <w:rPr>
          <w:rFonts w:ascii="Times New Roman" w:hAnsi="Times New Roman"/>
        </w:rPr>
        <w:t>計</w:t>
      </w:r>
      <w:r w:rsidRPr="00D726DB">
        <w:rPr>
          <w:rFonts w:ascii="Times New Roman" w:hAnsi="Times New Roman"/>
        </w:rPr>
        <w:t>119</w:t>
      </w:r>
      <w:r w:rsidRPr="00D726DB">
        <w:rPr>
          <w:rFonts w:ascii="Times New Roman" w:hAnsi="Times New Roman"/>
        </w:rPr>
        <w:t>個，並於</w:t>
      </w:r>
      <w:r w:rsidRPr="00D726DB">
        <w:rPr>
          <w:rFonts w:ascii="Times New Roman" w:hAnsi="Times New Roman"/>
        </w:rPr>
        <w:t>355</w:t>
      </w:r>
      <w:r w:rsidRPr="00D726DB">
        <w:rPr>
          <w:rFonts w:ascii="Times New Roman" w:hAnsi="Times New Roman"/>
        </w:rPr>
        <w:t>個鄉鎮市區布建失智社</w:t>
      </w:r>
      <w:r w:rsidRPr="00D726DB">
        <w:rPr>
          <w:rFonts w:ascii="Times New Roman" w:hAnsi="Times New Roman"/>
          <w:spacing w:val="-6"/>
        </w:rPr>
        <w:t>區服務據點計</w:t>
      </w:r>
      <w:r w:rsidRPr="00D726DB">
        <w:rPr>
          <w:rFonts w:ascii="Times New Roman" w:hAnsi="Times New Roman"/>
          <w:spacing w:val="-6"/>
        </w:rPr>
        <w:t>535</w:t>
      </w:r>
      <w:r w:rsidRPr="00D726DB">
        <w:rPr>
          <w:rFonts w:ascii="Times New Roman" w:hAnsi="Times New Roman"/>
          <w:spacing w:val="-6"/>
        </w:rPr>
        <w:t>個，然截至</w:t>
      </w:r>
      <w:r w:rsidRPr="00D726DB">
        <w:rPr>
          <w:rFonts w:ascii="Times New Roman" w:hAnsi="Times New Roman"/>
          <w:spacing w:val="-6"/>
        </w:rPr>
        <w:t>111</w:t>
      </w:r>
      <w:r w:rsidRPr="00D726DB">
        <w:rPr>
          <w:rFonts w:ascii="Times New Roman" w:hAnsi="Times New Roman"/>
          <w:spacing w:val="-6"/>
        </w:rPr>
        <w:t>年底，</w:t>
      </w:r>
      <w:r w:rsidRPr="00D726DB">
        <w:rPr>
          <w:rFonts w:ascii="Times New Roman" w:hAnsi="Times New Roman"/>
        </w:rPr>
        <w:t>共照中心計</w:t>
      </w:r>
      <w:r w:rsidRPr="00D726DB">
        <w:rPr>
          <w:rFonts w:ascii="Times New Roman" w:hAnsi="Times New Roman"/>
        </w:rPr>
        <w:t>117</w:t>
      </w:r>
      <w:r w:rsidRPr="00D726DB">
        <w:rPr>
          <w:rFonts w:ascii="Times New Roman" w:hAnsi="Times New Roman"/>
        </w:rPr>
        <w:t>個，</w:t>
      </w:r>
      <w:r w:rsidRPr="00D726DB">
        <w:rPr>
          <w:rFonts w:ascii="Times New Roman" w:hAnsi="Times New Roman"/>
        </w:rPr>
        <w:t>355</w:t>
      </w:r>
      <w:r w:rsidRPr="00D726DB">
        <w:rPr>
          <w:rFonts w:ascii="Times New Roman" w:hAnsi="Times New Roman"/>
        </w:rPr>
        <w:t>個鄉</w:t>
      </w:r>
      <w:r w:rsidRPr="00D726DB">
        <w:rPr>
          <w:rFonts w:ascii="Times New Roman" w:hAnsi="Times New Roman"/>
        </w:rPr>
        <w:lastRenderedPageBreak/>
        <w:t>鎮市區失智社區服務據點，已達目標者</w:t>
      </w:r>
      <w:r w:rsidRPr="00D726DB">
        <w:rPr>
          <w:rFonts w:ascii="Times New Roman" w:hAnsi="Times New Roman"/>
        </w:rPr>
        <w:t>331</w:t>
      </w:r>
      <w:r w:rsidRPr="00D726DB">
        <w:rPr>
          <w:rFonts w:ascii="Times New Roman" w:hAnsi="Times New Roman"/>
        </w:rPr>
        <w:t>個，未達目標者</w:t>
      </w:r>
      <w:r w:rsidRPr="00D726DB">
        <w:rPr>
          <w:rFonts w:ascii="Times New Roman" w:hAnsi="Times New Roman"/>
        </w:rPr>
        <w:t>24</w:t>
      </w:r>
      <w:r w:rsidRPr="00D726DB">
        <w:rPr>
          <w:rFonts w:ascii="Times New Roman" w:hAnsi="Times New Roman"/>
        </w:rPr>
        <w:t>個。</w:t>
      </w:r>
    </w:p>
    <w:p w:rsidR="00DA1A7C" w:rsidRPr="00D726DB" w:rsidRDefault="00DA1A7C" w:rsidP="00DA1A7C">
      <w:pPr>
        <w:pStyle w:val="4"/>
        <w:numPr>
          <w:ilvl w:val="3"/>
          <w:numId w:val="19"/>
        </w:numPr>
        <w:rPr>
          <w:rFonts w:ascii="Times New Roman" w:hAnsi="Times New Roman"/>
        </w:rPr>
      </w:pPr>
      <w:r w:rsidRPr="00D726DB">
        <w:rPr>
          <w:rFonts w:ascii="Times New Roman" w:hAnsi="Times New Roman"/>
        </w:rPr>
        <w:t>113</w:t>
      </w:r>
      <w:r w:rsidRPr="00D726DB">
        <w:rPr>
          <w:rFonts w:ascii="Times New Roman" w:hAnsi="Times New Roman"/>
        </w:rPr>
        <w:t>年續查相關執行情況：</w:t>
      </w:r>
    </w:p>
    <w:p w:rsidR="00DA1A7C" w:rsidRPr="00D726DB" w:rsidRDefault="00DA1A7C" w:rsidP="00DA1A7C">
      <w:pPr>
        <w:pStyle w:val="5"/>
        <w:numPr>
          <w:ilvl w:val="4"/>
          <w:numId w:val="19"/>
        </w:numPr>
        <w:rPr>
          <w:rFonts w:ascii="Times New Roman" w:hAnsi="Times New Roman"/>
        </w:rPr>
      </w:pPr>
      <w:r w:rsidRPr="00D726DB">
        <w:rPr>
          <w:rFonts w:ascii="Times New Roman" w:hAnsi="Times New Roman"/>
          <w:spacing w:val="-6"/>
        </w:rPr>
        <w:t>原桃園市及澎湖縣失智症診斷比率雖已在</w:t>
      </w:r>
      <w:r w:rsidRPr="00D726DB">
        <w:rPr>
          <w:rFonts w:ascii="Times New Roman" w:hAnsi="Times New Roman"/>
          <w:spacing w:val="-6"/>
        </w:rPr>
        <w:t>112</w:t>
      </w:r>
      <w:r w:rsidRPr="00D726DB">
        <w:rPr>
          <w:rFonts w:ascii="Times New Roman" w:hAnsi="Times New Roman"/>
          <w:spacing w:val="-6"/>
        </w:rPr>
        <w:t>年</w:t>
      </w:r>
      <w:r w:rsidRPr="00D726DB">
        <w:rPr>
          <w:rFonts w:ascii="Times New Roman" w:hAnsi="Times New Roman"/>
        </w:rPr>
        <w:t>達到</w:t>
      </w:r>
      <w:r w:rsidRPr="00D726DB">
        <w:rPr>
          <w:rFonts w:ascii="Times New Roman" w:hAnsi="Times New Roman"/>
        </w:rPr>
        <w:t>60%</w:t>
      </w:r>
      <w:r w:rsidRPr="00D726DB">
        <w:rPr>
          <w:rFonts w:ascii="Times New Roman" w:hAnsi="Times New Roman"/>
        </w:rPr>
        <w:t>以上，惟仍未達該年度目標值</w:t>
      </w:r>
      <w:r w:rsidRPr="00D726DB">
        <w:rPr>
          <w:rFonts w:ascii="Times New Roman" w:hAnsi="Times New Roman"/>
        </w:rPr>
        <w:t>(63</w:t>
      </w:r>
      <w:r w:rsidRPr="00D726DB">
        <w:rPr>
          <w:rFonts w:ascii="Times New Roman" w:hAnsi="Times New Roman"/>
        </w:rPr>
        <w:t>％</w:t>
      </w:r>
      <w:r w:rsidRPr="00D726DB">
        <w:rPr>
          <w:rFonts w:ascii="Times New Roman" w:hAnsi="Times New Roman"/>
        </w:rPr>
        <w:t>)</w:t>
      </w:r>
      <w:r w:rsidRPr="00D726DB">
        <w:rPr>
          <w:rFonts w:ascii="Times New Roman" w:hAnsi="Times New Roman"/>
        </w:rPr>
        <w:t>，且新竹縣、新竹市、金門縣、連江縣等</w:t>
      </w:r>
      <w:r w:rsidRPr="00D726DB">
        <w:rPr>
          <w:rFonts w:ascii="Times New Roman" w:hAnsi="Times New Roman"/>
        </w:rPr>
        <w:t>4</w:t>
      </w:r>
      <w:r w:rsidRPr="00D726DB">
        <w:rPr>
          <w:rFonts w:ascii="Times New Roman" w:hAnsi="Times New Roman"/>
        </w:rPr>
        <w:t>個區域失智症診斷比率仍低於</w:t>
      </w:r>
      <w:r w:rsidRPr="00D726DB">
        <w:rPr>
          <w:rFonts w:ascii="Times New Roman" w:hAnsi="Times New Roman"/>
        </w:rPr>
        <w:t>60%(</w:t>
      </w:r>
      <w:r w:rsidRPr="00D726DB">
        <w:rPr>
          <w:rFonts w:ascii="Times New Roman" w:hAnsi="Times New Roman"/>
        </w:rPr>
        <w:t>詳</w:t>
      </w:r>
      <w:r w:rsidRPr="00D726DB">
        <w:rPr>
          <w:rFonts w:ascii="Times New Roman" w:hAnsi="Times New Roman" w:hint="eastAsia"/>
        </w:rPr>
        <w:t>見</w:t>
      </w:r>
      <w:r w:rsidRPr="00D726DB">
        <w:rPr>
          <w:rFonts w:ascii="Times New Roman" w:hAnsi="Times New Roman"/>
        </w:rPr>
        <w:t>下表</w:t>
      </w:r>
      <w:r w:rsidR="00E02C9F" w:rsidRPr="00D726DB">
        <w:rPr>
          <w:rFonts w:ascii="Times New Roman" w:hAnsi="Times New Roman" w:hint="eastAsia"/>
        </w:rPr>
        <w:t>67</w:t>
      </w:r>
      <w:r w:rsidRPr="00D726DB">
        <w:rPr>
          <w:rFonts w:ascii="Times New Roman" w:hAnsi="Times New Roman" w:hint="eastAsia"/>
        </w:rPr>
        <w:t>)</w:t>
      </w:r>
      <w:r w:rsidRPr="00D726DB">
        <w:rPr>
          <w:rFonts w:ascii="Times New Roman" w:hAnsi="Times New Roman"/>
        </w:rPr>
        <w:t>。</w:t>
      </w:r>
    </w:p>
    <w:p w:rsidR="00DA1A7C" w:rsidRPr="00D726DB" w:rsidRDefault="00DA1A7C" w:rsidP="00DA1A7C">
      <w:pPr>
        <w:pStyle w:val="a3"/>
        <w:spacing w:before="180" w:after="0"/>
        <w:ind w:left="1264" w:firstLine="794"/>
        <w:jc w:val="center"/>
        <w:rPr>
          <w:rFonts w:ascii="Times New Roman" w:hAnsi="Times New Roman"/>
          <w:b/>
        </w:rPr>
      </w:pPr>
      <w:r w:rsidRPr="00D726DB">
        <w:rPr>
          <w:rFonts w:ascii="Times New Roman" w:hAnsi="Times New Roman"/>
          <w:b/>
          <w:spacing w:val="-12"/>
        </w:rPr>
        <w:t>112</w:t>
      </w:r>
      <w:r w:rsidRPr="00D726DB">
        <w:rPr>
          <w:rFonts w:ascii="Times New Roman" w:hAnsi="Times New Roman"/>
          <w:b/>
        </w:rPr>
        <w:t>年全國各縣市失智症診斷比率</w:t>
      </w:r>
    </w:p>
    <w:p w:rsidR="00DA1A7C" w:rsidRPr="00D726DB" w:rsidRDefault="00DA1A7C" w:rsidP="00DA1A7C">
      <w:pPr>
        <w:kinsoku w:val="0"/>
        <w:spacing w:line="320" w:lineRule="exact"/>
        <w:ind w:right="-3"/>
        <w:jc w:val="right"/>
        <w:rPr>
          <w:rFonts w:ascii="Times New Roman"/>
          <w:sz w:val="24"/>
        </w:rPr>
      </w:pPr>
      <w:r w:rsidRPr="00D726DB">
        <w:rPr>
          <w:rFonts w:ascii="Times New Roman"/>
          <w:sz w:val="24"/>
        </w:rPr>
        <w:t>單位：人、％</w:t>
      </w:r>
    </w:p>
    <w:tbl>
      <w:tblPr>
        <w:tblW w:w="3810" w:type="pct"/>
        <w:tblInd w:w="2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938"/>
        <w:gridCol w:w="1600"/>
        <w:gridCol w:w="1600"/>
        <w:gridCol w:w="1600"/>
        <w:gridCol w:w="994"/>
      </w:tblGrid>
      <w:tr w:rsidR="00D726DB" w:rsidRPr="00D726DB" w:rsidTr="00DA1A7C">
        <w:trPr>
          <w:trHeight w:val="513"/>
          <w:tblHeader/>
        </w:trPr>
        <w:tc>
          <w:tcPr>
            <w:tcW w:w="697" w:type="pct"/>
            <w:shd w:val="clear" w:color="auto" w:fill="EAF1DD" w:themeFill="accent3" w:themeFillTint="33"/>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縣市別</w:t>
            </w:r>
          </w:p>
        </w:tc>
        <w:tc>
          <w:tcPr>
            <w:tcW w:w="1188" w:type="pct"/>
            <w:shd w:val="clear" w:color="auto" w:fill="EAF1DD" w:themeFill="accent3" w:themeFillTint="33"/>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失智症推估人數</w:t>
            </w:r>
            <w:r w:rsidRPr="00D726DB">
              <w:rPr>
                <w:rFonts w:ascii="Times New Roman" w:hAnsi="Times New Roman"/>
                <w:b/>
                <w:sz w:val="24"/>
                <w:szCs w:val="24"/>
              </w:rPr>
              <w:t>(A)</w:t>
            </w:r>
          </w:p>
        </w:tc>
        <w:tc>
          <w:tcPr>
            <w:tcW w:w="1188" w:type="pct"/>
            <w:shd w:val="clear" w:color="auto" w:fill="EAF1DD" w:themeFill="accent3" w:themeFillTint="33"/>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失智症確診人數</w:t>
            </w:r>
            <w:r w:rsidRPr="00D726DB">
              <w:rPr>
                <w:rFonts w:ascii="Times New Roman" w:hAnsi="Times New Roman"/>
                <w:b/>
                <w:sz w:val="24"/>
                <w:szCs w:val="24"/>
              </w:rPr>
              <w:t>(B)</w:t>
            </w:r>
          </w:p>
        </w:tc>
        <w:tc>
          <w:tcPr>
            <w:tcW w:w="1188" w:type="pct"/>
            <w:shd w:val="clear" w:color="auto" w:fill="EAF1DD" w:themeFill="accent3" w:themeFillTint="33"/>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失智症診斷比率</w:t>
            </w:r>
            <w:r w:rsidRPr="00D726DB">
              <w:rPr>
                <w:rFonts w:ascii="Times New Roman" w:hAnsi="Times New Roman"/>
                <w:b/>
                <w:sz w:val="24"/>
                <w:szCs w:val="24"/>
              </w:rPr>
              <w:t>(B/A)</w:t>
            </w:r>
          </w:p>
        </w:tc>
        <w:tc>
          <w:tcPr>
            <w:tcW w:w="738" w:type="pct"/>
            <w:shd w:val="clear" w:color="auto" w:fill="EAF1DD" w:themeFill="accent3" w:themeFillTint="33"/>
            <w:vAlign w:val="center"/>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是否</w:t>
            </w:r>
          </w:p>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達標</w:t>
            </w:r>
          </w:p>
        </w:tc>
      </w:tr>
      <w:tr w:rsidR="00D726DB" w:rsidRPr="00D726DB" w:rsidTr="00DA1A7C">
        <w:trPr>
          <w:trHeight w:val="20"/>
        </w:trPr>
        <w:tc>
          <w:tcPr>
            <w:tcW w:w="697"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臺北市</w:t>
            </w:r>
          </w:p>
        </w:tc>
        <w:tc>
          <w:tcPr>
            <w:tcW w:w="1188" w:type="pct"/>
            <w:noWrap/>
            <w:vAlign w:val="bottom"/>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43,606</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27,521</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63.11%</w:t>
            </w:r>
          </w:p>
        </w:tc>
        <w:tc>
          <w:tcPr>
            <w:tcW w:w="738" w:type="pct"/>
          </w:tcPr>
          <w:p w:rsidR="00DA1A7C" w:rsidRPr="00D726DB" w:rsidRDefault="00DA1A7C" w:rsidP="00DA1A7C">
            <w:pPr>
              <w:spacing w:line="300" w:lineRule="exact"/>
              <w:jc w:val="center"/>
              <w:rPr>
                <w:rFonts w:ascii="Times New Roman"/>
                <w:sz w:val="24"/>
                <w:szCs w:val="24"/>
              </w:rPr>
            </w:pPr>
            <w:r w:rsidRPr="00D726DB">
              <w:rPr>
                <w:rFonts w:ascii="Times New Roman"/>
                <w:sz w:val="24"/>
                <w:szCs w:val="24"/>
              </w:rPr>
              <w:t>是</w:t>
            </w:r>
          </w:p>
        </w:tc>
      </w:tr>
      <w:tr w:rsidR="00D726DB" w:rsidRPr="00D726DB" w:rsidTr="00DA1A7C">
        <w:trPr>
          <w:trHeight w:val="20"/>
        </w:trPr>
        <w:tc>
          <w:tcPr>
            <w:tcW w:w="697"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新北市</w:t>
            </w:r>
          </w:p>
        </w:tc>
        <w:tc>
          <w:tcPr>
            <w:tcW w:w="1188" w:type="pct"/>
            <w:noWrap/>
            <w:vAlign w:val="bottom"/>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50,172</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34,620</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69.00%</w:t>
            </w:r>
          </w:p>
        </w:tc>
        <w:tc>
          <w:tcPr>
            <w:tcW w:w="738" w:type="pct"/>
          </w:tcPr>
          <w:p w:rsidR="00DA1A7C" w:rsidRPr="00D726DB" w:rsidRDefault="00DA1A7C" w:rsidP="00DA1A7C">
            <w:pPr>
              <w:spacing w:line="300" w:lineRule="exact"/>
              <w:jc w:val="center"/>
              <w:rPr>
                <w:rFonts w:ascii="Times New Roman"/>
                <w:sz w:val="24"/>
                <w:szCs w:val="24"/>
              </w:rPr>
            </w:pPr>
            <w:r w:rsidRPr="00D726DB">
              <w:rPr>
                <w:rFonts w:ascii="Times New Roman"/>
                <w:sz w:val="24"/>
                <w:szCs w:val="24"/>
              </w:rPr>
              <w:t>是</w:t>
            </w:r>
          </w:p>
        </w:tc>
      </w:tr>
      <w:tr w:rsidR="00D726DB" w:rsidRPr="00D726DB" w:rsidTr="00DA1A7C">
        <w:trPr>
          <w:trHeight w:val="20"/>
        </w:trPr>
        <w:tc>
          <w:tcPr>
            <w:tcW w:w="697" w:type="pct"/>
            <w:shd w:val="clear" w:color="auto" w:fill="D9D9D9" w:themeFill="background1" w:themeFillShade="D9"/>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桃園市</w:t>
            </w:r>
          </w:p>
        </w:tc>
        <w:tc>
          <w:tcPr>
            <w:tcW w:w="1188" w:type="pct"/>
            <w:shd w:val="clear" w:color="auto" w:fill="D9D9D9" w:themeFill="background1" w:themeFillShade="D9"/>
            <w:noWrap/>
            <w:vAlign w:val="bottom"/>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24,966</w:t>
            </w:r>
          </w:p>
        </w:tc>
        <w:tc>
          <w:tcPr>
            <w:tcW w:w="1188" w:type="pct"/>
            <w:shd w:val="clear" w:color="auto" w:fill="D9D9D9" w:themeFill="background1" w:themeFillShade="D9"/>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15,437</w:t>
            </w:r>
          </w:p>
        </w:tc>
        <w:tc>
          <w:tcPr>
            <w:tcW w:w="1188" w:type="pct"/>
            <w:shd w:val="clear" w:color="auto" w:fill="D9D9D9" w:themeFill="background1" w:themeFillShade="D9"/>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61.83%</w:t>
            </w:r>
          </w:p>
        </w:tc>
        <w:tc>
          <w:tcPr>
            <w:tcW w:w="738" w:type="pct"/>
            <w:shd w:val="clear" w:color="auto" w:fill="D9D9D9" w:themeFill="background1" w:themeFillShade="D9"/>
          </w:tcPr>
          <w:p w:rsidR="00DA1A7C" w:rsidRPr="00D726DB" w:rsidRDefault="00DA1A7C" w:rsidP="00DA1A7C">
            <w:pPr>
              <w:spacing w:line="300" w:lineRule="exact"/>
              <w:jc w:val="center"/>
              <w:rPr>
                <w:rFonts w:ascii="Times New Roman"/>
                <w:b/>
                <w:sz w:val="24"/>
                <w:szCs w:val="24"/>
              </w:rPr>
            </w:pPr>
            <w:r w:rsidRPr="00D726DB">
              <w:rPr>
                <w:rFonts w:ascii="Times New Roman"/>
                <w:b/>
                <w:sz w:val="24"/>
                <w:szCs w:val="24"/>
              </w:rPr>
              <w:t>否</w:t>
            </w:r>
          </w:p>
        </w:tc>
      </w:tr>
      <w:tr w:rsidR="00D726DB" w:rsidRPr="00D726DB" w:rsidTr="00DA1A7C">
        <w:trPr>
          <w:trHeight w:val="20"/>
        </w:trPr>
        <w:tc>
          <w:tcPr>
            <w:tcW w:w="697"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臺中市</w:t>
            </w:r>
          </w:p>
        </w:tc>
        <w:tc>
          <w:tcPr>
            <w:tcW w:w="1188" w:type="pct"/>
            <w:noWrap/>
            <w:vAlign w:val="bottom"/>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32,258</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22,522</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69.82%</w:t>
            </w:r>
          </w:p>
        </w:tc>
        <w:tc>
          <w:tcPr>
            <w:tcW w:w="738" w:type="pct"/>
          </w:tcPr>
          <w:p w:rsidR="00DA1A7C" w:rsidRPr="00D726DB" w:rsidRDefault="00DA1A7C" w:rsidP="00DA1A7C">
            <w:pPr>
              <w:spacing w:line="300" w:lineRule="exact"/>
              <w:jc w:val="center"/>
              <w:rPr>
                <w:rFonts w:ascii="Times New Roman"/>
                <w:sz w:val="24"/>
                <w:szCs w:val="24"/>
              </w:rPr>
            </w:pPr>
            <w:r w:rsidRPr="00D726DB">
              <w:rPr>
                <w:rFonts w:ascii="Times New Roman"/>
                <w:sz w:val="24"/>
                <w:szCs w:val="24"/>
              </w:rPr>
              <w:t>是</w:t>
            </w:r>
          </w:p>
        </w:tc>
      </w:tr>
      <w:tr w:rsidR="00D726DB" w:rsidRPr="00D726DB" w:rsidTr="00DA1A7C">
        <w:trPr>
          <w:trHeight w:val="20"/>
        </w:trPr>
        <w:tc>
          <w:tcPr>
            <w:tcW w:w="697"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臺南市</w:t>
            </w:r>
          </w:p>
        </w:tc>
        <w:tc>
          <w:tcPr>
            <w:tcW w:w="1188" w:type="pct"/>
            <w:noWrap/>
            <w:vAlign w:val="bottom"/>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26,970</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20,485</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75.95%</w:t>
            </w:r>
          </w:p>
        </w:tc>
        <w:tc>
          <w:tcPr>
            <w:tcW w:w="738" w:type="pct"/>
          </w:tcPr>
          <w:p w:rsidR="00DA1A7C" w:rsidRPr="00D726DB" w:rsidRDefault="00DA1A7C" w:rsidP="00DA1A7C">
            <w:pPr>
              <w:spacing w:line="300" w:lineRule="exact"/>
              <w:jc w:val="center"/>
              <w:rPr>
                <w:rFonts w:ascii="Times New Roman"/>
                <w:sz w:val="24"/>
                <w:szCs w:val="24"/>
              </w:rPr>
            </w:pPr>
            <w:r w:rsidRPr="00D726DB">
              <w:rPr>
                <w:rFonts w:ascii="Times New Roman"/>
                <w:sz w:val="24"/>
                <w:szCs w:val="24"/>
              </w:rPr>
              <w:t>是</w:t>
            </w:r>
          </w:p>
        </w:tc>
      </w:tr>
      <w:tr w:rsidR="00D726DB" w:rsidRPr="00D726DB" w:rsidTr="00DA1A7C">
        <w:trPr>
          <w:trHeight w:val="20"/>
        </w:trPr>
        <w:tc>
          <w:tcPr>
            <w:tcW w:w="697"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高雄市</w:t>
            </w:r>
          </w:p>
        </w:tc>
        <w:tc>
          <w:tcPr>
            <w:tcW w:w="1188" w:type="pct"/>
            <w:noWrap/>
            <w:vAlign w:val="bottom"/>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37,341</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28,917</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77.44%</w:t>
            </w:r>
          </w:p>
        </w:tc>
        <w:tc>
          <w:tcPr>
            <w:tcW w:w="738" w:type="pct"/>
          </w:tcPr>
          <w:p w:rsidR="00DA1A7C" w:rsidRPr="00D726DB" w:rsidRDefault="00DA1A7C" w:rsidP="00DA1A7C">
            <w:pPr>
              <w:spacing w:line="300" w:lineRule="exact"/>
              <w:jc w:val="center"/>
              <w:rPr>
                <w:rFonts w:ascii="Times New Roman"/>
                <w:sz w:val="24"/>
                <w:szCs w:val="24"/>
              </w:rPr>
            </w:pPr>
            <w:r w:rsidRPr="00D726DB">
              <w:rPr>
                <w:rFonts w:ascii="Times New Roman"/>
                <w:sz w:val="24"/>
                <w:szCs w:val="24"/>
              </w:rPr>
              <w:t>是</w:t>
            </w:r>
          </w:p>
        </w:tc>
      </w:tr>
      <w:tr w:rsidR="00D726DB" w:rsidRPr="00D726DB" w:rsidTr="00DA1A7C">
        <w:trPr>
          <w:trHeight w:val="20"/>
        </w:trPr>
        <w:tc>
          <w:tcPr>
            <w:tcW w:w="697"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基隆市</w:t>
            </w:r>
          </w:p>
        </w:tc>
        <w:tc>
          <w:tcPr>
            <w:tcW w:w="1188" w:type="pct"/>
            <w:noWrap/>
            <w:vAlign w:val="bottom"/>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5,383</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3,912</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72.67%</w:t>
            </w:r>
          </w:p>
        </w:tc>
        <w:tc>
          <w:tcPr>
            <w:tcW w:w="738" w:type="pct"/>
          </w:tcPr>
          <w:p w:rsidR="00DA1A7C" w:rsidRPr="00D726DB" w:rsidRDefault="00DA1A7C" w:rsidP="00DA1A7C">
            <w:pPr>
              <w:spacing w:line="300" w:lineRule="exact"/>
              <w:jc w:val="center"/>
              <w:rPr>
                <w:rFonts w:ascii="Times New Roman"/>
                <w:sz w:val="24"/>
                <w:szCs w:val="24"/>
              </w:rPr>
            </w:pPr>
            <w:r w:rsidRPr="00D726DB">
              <w:rPr>
                <w:rFonts w:ascii="Times New Roman"/>
                <w:sz w:val="24"/>
                <w:szCs w:val="24"/>
              </w:rPr>
              <w:t>是</w:t>
            </w:r>
          </w:p>
        </w:tc>
      </w:tr>
      <w:tr w:rsidR="00D726DB" w:rsidRPr="00D726DB" w:rsidTr="00DA1A7C">
        <w:trPr>
          <w:trHeight w:val="20"/>
        </w:trPr>
        <w:tc>
          <w:tcPr>
            <w:tcW w:w="697" w:type="pct"/>
            <w:shd w:val="clear" w:color="auto" w:fill="D9D9D9" w:themeFill="background1" w:themeFillShade="D9"/>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新竹市</w:t>
            </w:r>
          </w:p>
        </w:tc>
        <w:tc>
          <w:tcPr>
            <w:tcW w:w="1188" w:type="pct"/>
            <w:shd w:val="clear" w:color="auto" w:fill="D9D9D9" w:themeFill="background1" w:themeFillShade="D9"/>
            <w:noWrap/>
            <w:vAlign w:val="bottom"/>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5,198</w:t>
            </w:r>
          </w:p>
        </w:tc>
        <w:tc>
          <w:tcPr>
            <w:tcW w:w="1188" w:type="pct"/>
            <w:shd w:val="clear" w:color="auto" w:fill="D9D9D9" w:themeFill="background1" w:themeFillShade="D9"/>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2,989</w:t>
            </w:r>
          </w:p>
        </w:tc>
        <w:tc>
          <w:tcPr>
            <w:tcW w:w="1188" w:type="pct"/>
            <w:shd w:val="clear" w:color="auto" w:fill="D9D9D9" w:themeFill="background1" w:themeFillShade="D9"/>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57.50%</w:t>
            </w:r>
          </w:p>
        </w:tc>
        <w:tc>
          <w:tcPr>
            <w:tcW w:w="738" w:type="pct"/>
            <w:shd w:val="clear" w:color="auto" w:fill="D9D9D9" w:themeFill="background1" w:themeFillShade="D9"/>
          </w:tcPr>
          <w:p w:rsidR="00DA1A7C" w:rsidRPr="00D726DB" w:rsidRDefault="00DA1A7C" w:rsidP="00DA1A7C">
            <w:pPr>
              <w:spacing w:line="300" w:lineRule="exact"/>
              <w:jc w:val="center"/>
              <w:rPr>
                <w:rFonts w:ascii="Times New Roman"/>
                <w:b/>
                <w:sz w:val="24"/>
                <w:szCs w:val="24"/>
              </w:rPr>
            </w:pPr>
            <w:r w:rsidRPr="00D726DB">
              <w:rPr>
                <w:rFonts w:ascii="Times New Roman"/>
                <w:b/>
                <w:sz w:val="24"/>
                <w:szCs w:val="24"/>
              </w:rPr>
              <w:t>否</w:t>
            </w:r>
          </w:p>
        </w:tc>
      </w:tr>
      <w:tr w:rsidR="00D726DB" w:rsidRPr="00D726DB" w:rsidTr="00DA1A7C">
        <w:trPr>
          <w:trHeight w:val="20"/>
        </w:trPr>
        <w:tc>
          <w:tcPr>
            <w:tcW w:w="697" w:type="pct"/>
            <w:shd w:val="clear" w:color="auto" w:fill="D9D9D9" w:themeFill="background1" w:themeFillShade="D9"/>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新竹縣</w:t>
            </w:r>
          </w:p>
        </w:tc>
        <w:tc>
          <w:tcPr>
            <w:tcW w:w="1188" w:type="pct"/>
            <w:shd w:val="clear" w:color="auto" w:fill="D9D9D9" w:themeFill="background1" w:themeFillShade="D9"/>
            <w:noWrap/>
            <w:vAlign w:val="bottom"/>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6,834</w:t>
            </w:r>
          </w:p>
        </w:tc>
        <w:tc>
          <w:tcPr>
            <w:tcW w:w="1188" w:type="pct"/>
            <w:shd w:val="clear" w:color="auto" w:fill="D9D9D9" w:themeFill="background1" w:themeFillShade="D9"/>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3,999</w:t>
            </w:r>
          </w:p>
        </w:tc>
        <w:tc>
          <w:tcPr>
            <w:tcW w:w="1188" w:type="pct"/>
            <w:shd w:val="clear" w:color="auto" w:fill="D9D9D9" w:themeFill="background1" w:themeFillShade="D9"/>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58.52%</w:t>
            </w:r>
          </w:p>
        </w:tc>
        <w:tc>
          <w:tcPr>
            <w:tcW w:w="738" w:type="pct"/>
            <w:shd w:val="clear" w:color="auto" w:fill="D9D9D9" w:themeFill="background1" w:themeFillShade="D9"/>
          </w:tcPr>
          <w:p w:rsidR="00DA1A7C" w:rsidRPr="00D726DB" w:rsidRDefault="00DA1A7C" w:rsidP="00DA1A7C">
            <w:pPr>
              <w:spacing w:line="300" w:lineRule="exact"/>
              <w:jc w:val="center"/>
              <w:rPr>
                <w:rFonts w:ascii="Times New Roman"/>
                <w:b/>
                <w:sz w:val="24"/>
                <w:szCs w:val="24"/>
              </w:rPr>
            </w:pPr>
            <w:r w:rsidRPr="00D726DB">
              <w:rPr>
                <w:rFonts w:ascii="Times New Roman"/>
                <w:b/>
                <w:sz w:val="24"/>
                <w:szCs w:val="24"/>
              </w:rPr>
              <w:t>否</w:t>
            </w:r>
          </w:p>
        </w:tc>
      </w:tr>
      <w:tr w:rsidR="00D726DB" w:rsidRPr="00D726DB" w:rsidTr="00DA1A7C">
        <w:trPr>
          <w:trHeight w:val="20"/>
        </w:trPr>
        <w:tc>
          <w:tcPr>
            <w:tcW w:w="697"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苗栗縣</w:t>
            </w:r>
          </w:p>
        </w:tc>
        <w:tc>
          <w:tcPr>
            <w:tcW w:w="1188" w:type="pct"/>
            <w:noWrap/>
            <w:vAlign w:val="bottom"/>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8,479</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5,704</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67.27%</w:t>
            </w:r>
          </w:p>
        </w:tc>
        <w:tc>
          <w:tcPr>
            <w:tcW w:w="738" w:type="pct"/>
          </w:tcPr>
          <w:p w:rsidR="00DA1A7C" w:rsidRPr="00D726DB" w:rsidRDefault="00DA1A7C" w:rsidP="00DA1A7C">
            <w:pPr>
              <w:spacing w:line="300" w:lineRule="exact"/>
              <w:jc w:val="center"/>
              <w:rPr>
                <w:rFonts w:ascii="Times New Roman"/>
                <w:sz w:val="24"/>
                <w:szCs w:val="24"/>
              </w:rPr>
            </w:pPr>
            <w:r w:rsidRPr="00D726DB">
              <w:rPr>
                <w:rFonts w:ascii="Times New Roman"/>
                <w:sz w:val="24"/>
                <w:szCs w:val="24"/>
              </w:rPr>
              <w:t>是</w:t>
            </w:r>
          </w:p>
        </w:tc>
      </w:tr>
      <w:tr w:rsidR="00D726DB" w:rsidRPr="00D726DB" w:rsidTr="00DA1A7C">
        <w:trPr>
          <w:trHeight w:val="20"/>
        </w:trPr>
        <w:tc>
          <w:tcPr>
            <w:tcW w:w="697"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南投縣</w:t>
            </w:r>
          </w:p>
        </w:tc>
        <w:tc>
          <w:tcPr>
            <w:tcW w:w="1188" w:type="pct"/>
            <w:noWrap/>
            <w:vAlign w:val="bottom"/>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8,191</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6,879</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83.98%</w:t>
            </w:r>
          </w:p>
        </w:tc>
        <w:tc>
          <w:tcPr>
            <w:tcW w:w="738" w:type="pct"/>
          </w:tcPr>
          <w:p w:rsidR="00DA1A7C" w:rsidRPr="00D726DB" w:rsidRDefault="00DA1A7C" w:rsidP="00DA1A7C">
            <w:pPr>
              <w:spacing w:line="300" w:lineRule="exact"/>
              <w:jc w:val="center"/>
              <w:rPr>
                <w:rFonts w:ascii="Times New Roman"/>
                <w:sz w:val="24"/>
                <w:szCs w:val="24"/>
              </w:rPr>
            </w:pPr>
            <w:r w:rsidRPr="00D726DB">
              <w:rPr>
                <w:rFonts w:ascii="Times New Roman"/>
                <w:sz w:val="24"/>
                <w:szCs w:val="24"/>
              </w:rPr>
              <w:t>是</w:t>
            </w:r>
          </w:p>
        </w:tc>
      </w:tr>
      <w:tr w:rsidR="00D726DB" w:rsidRPr="00D726DB" w:rsidTr="00DA1A7C">
        <w:trPr>
          <w:trHeight w:val="20"/>
        </w:trPr>
        <w:tc>
          <w:tcPr>
            <w:tcW w:w="697"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彰化縣</w:t>
            </w:r>
          </w:p>
        </w:tc>
        <w:tc>
          <w:tcPr>
            <w:tcW w:w="1188" w:type="pct"/>
            <w:noWrap/>
            <w:vAlign w:val="bottom"/>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18,975</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17,089</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90.06%</w:t>
            </w:r>
          </w:p>
        </w:tc>
        <w:tc>
          <w:tcPr>
            <w:tcW w:w="738" w:type="pct"/>
          </w:tcPr>
          <w:p w:rsidR="00DA1A7C" w:rsidRPr="00D726DB" w:rsidRDefault="00DA1A7C" w:rsidP="00DA1A7C">
            <w:pPr>
              <w:spacing w:line="300" w:lineRule="exact"/>
              <w:jc w:val="center"/>
              <w:rPr>
                <w:rFonts w:ascii="Times New Roman"/>
                <w:sz w:val="24"/>
                <w:szCs w:val="24"/>
              </w:rPr>
            </w:pPr>
            <w:r w:rsidRPr="00D726DB">
              <w:rPr>
                <w:rFonts w:ascii="Times New Roman"/>
                <w:sz w:val="24"/>
                <w:szCs w:val="24"/>
              </w:rPr>
              <w:t>是</w:t>
            </w:r>
          </w:p>
        </w:tc>
      </w:tr>
      <w:tr w:rsidR="00D726DB" w:rsidRPr="00D726DB" w:rsidTr="00DA1A7C">
        <w:trPr>
          <w:trHeight w:val="20"/>
        </w:trPr>
        <w:tc>
          <w:tcPr>
            <w:tcW w:w="697"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雲林縣</w:t>
            </w:r>
          </w:p>
        </w:tc>
        <w:tc>
          <w:tcPr>
            <w:tcW w:w="1188" w:type="pct"/>
            <w:noWrap/>
            <w:vAlign w:val="bottom"/>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11,849</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11,453</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96.66%</w:t>
            </w:r>
          </w:p>
        </w:tc>
        <w:tc>
          <w:tcPr>
            <w:tcW w:w="738" w:type="pct"/>
          </w:tcPr>
          <w:p w:rsidR="00DA1A7C" w:rsidRPr="00D726DB" w:rsidRDefault="00DA1A7C" w:rsidP="00DA1A7C">
            <w:pPr>
              <w:spacing w:line="300" w:lineRule="exact"/>
              <w:jc w:val="center"/>
              <w:rPr>
                <w:rFonts w:ascii="Times New Roman"/>
                <w:sz w:val="24"/>
                <w:szCs w:val="24"/>
              </w:rPr>
            </w:pPr>
            <w:r w:rsidRPr="00D726DB">
              <w:rPr>
                <w:rFonts w:ascii="Times New Roman"/>
                <w:sz w:val="24"/>
                <w:szCs w:val="24"/>
              </w:rPr>
              <w:t>是</w:t>
            </w:r>
          </w:p>
        </w:tc>
      </w:tr>
      <w:tr w:rsidR="00D726DB" w:rsidRPr="00D726DB" w:rsidTr="00DA1A7C">
        <w:trPr>
          <w:trHeight w:val="20"/>
        </w:trPr>
        <w:tc>
          <w:tcPr>
            <w:tcW w:w="697"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嘉義市</w:t>
            </w:r>
          </w:p>
        </w:tc>
        <w:tc>
          <w:tcPr>
            <w:tcW w:w="1188" w:type="pct"/>
            <w:noWrap/>
            <w:vAlign w:val="bottom"/>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3,816</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3,231</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84.67%</w:t>
            </w:r>
          </w:p>
        </w:tc>
        <w:tc>
          <w:tcPr>
            <w:tcW w:w="738" w:type="pct"/>
          </w:tcPr>
          <w:p w:rsidR="00DA1A7C" w:rsidRPr="00D726DB" w:rsidRDefault="00DA1A7C" w:rsidP="00DA1A7C">
            <w:pPr>
              <w:spacing w:line="300" w:lineRule="exact"/>
              <w:jc w:val="center"/>
              <w:rPr>
                <w:rFonts w:ascii="Times New Roman"/>
                <w:sz w:val="24"/>
                <w:szCs w:val="24"/>
              </w:rPr>
            </w:pPr>
            <w:r w:rsidRPr="00D726DB">
              <w:rPr>
                <w:rFonts w:ascii="Times New Roman"/>
                <w:sz w:val="24"/>
                <w:szCs w:val="24"/>
              </w:rPr>
              <w:t>是</w:t>
            </w:r>
          </w:p>
        </w:tc>
      </w:tr>
      <w:tr w:rsidR="00D726DB" w:rsidRPr="00D726DB" w:rsidTr="00DA1A7C">
        <w:trPr>
          <w:trHeight w:val="20"/>
        </w:trPr>
        <w:tc>
          <w:tcPr>
            <w:tcW w:w="697"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嘉義縣</w:t>
            </w:r>
          </w:p>
        </w:tc>
        <w:tc>
          <w:tcPr>
            <w:tcW w:w="1188" w:type="pct"/>
            <w:noWrap/>
            <w:vAlign w:val="bottom"/>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9,577</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9,056</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94.56%</w:t>
            </w:r>
          </w:p>
        </w:tc>
        <w:tc>
          <w:tcPr>
            <w:tcW w:w="738" w:type="pct"/>
          </w:tcPr>
          <w:p w:rsidR="00DA1A7C" w:rsidRPr="00D726DB" w:rsidRDefault="00DA1A7C" w:rsidP="00DA1A7C">
            <w:pPr>
              <w:spacing w:line="300" w:lineRule="exact"/>
              <w:jc w:val="center"/>
              <w:rPr>
                <w:rFonts w:ascii="Times New Roman"/>
                <w:sz w:val="24"/>
                <w:szCs w:val="24"/>
              </w:rPr>
            </w:pPr>
            <w:r w:rsidRPr="00D726DB">
              <w:rPr>
                <w:rFonts w:ascii="Times New Roman"/>
                <w:sz w:val="24"/>
                <w:szCs w:val="24"/>
              </w:rPr>
              <w:t>是</w:t>
            </w:r>
          </w:p>
        </w:tc>
      </w:tr>
      <w:tr w:rsidR="00D726DB" w:rsidRPr="00D726DB" w:rsidTr="00DA1A7C">
        <w:trPr>
          <w:trHeight w:val="20"/>
        </w:trPr>
        <w:tc>
          <w:tcPr>
            <w:tcW w:w="697"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屏東縣</w:t>
            </w:r>
          </w:p>
        </w:tc>
        <w:tc>
          <w:tcPr>
            <w:tcW w:w="1188" w:type="pct"/>
            <w:noWrap/>
            <w:vAlign w:val="bottom"/>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12,410</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10,034</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80.85%</w:t>
            </w:r>
          </w:p>
        </w:tc>
        <w:tc>
          <w:tcPr>
            <w:tcW w:w="738" w:type="pct"/>
          </w:tcPr>
          <w:p w:rsidR="00DA1A7C" w:rsidRPr="00D726DB" w:rsidRDefault="00DA1A7C" w:rsidP="00DA1A7C">
            <w:pPr>
              <w:spacing w:line="300" w:lineRule="exact"/>
              <w:jc w:val="center"/>
              <w:rPr>
                <w:rFonts w:ascii="Times New Roman"/>
                <w:sz w:val="24"/>
                <w:szCs w:val="24"/>
              </w:rPr>
            </w:pPr>
            <w:r w:rsidRPr="00D726DB">
              <w:rPr>
                <w:rFonts w:ascii="Times New Roman"/>
                <w:sz w:val="24"/>
                <w:szCs w:val="24"/>
              </w:rPr>
              <w:t>是</w:t>
            </w:r>
          </w:p>
        </w:tc>
      </w:tr>
      <w:tr w:rsidR="00D726DB" w:rsidRPr="00D726DB" w:rsidTr="00DA1A7C">
        <w:trPr>
          <w:trHeight w:val="20"/>
        </w:trPr>
        <w:tc>
          <w:tcPr>
            <w:tcW w:w="697"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宜蘭縣</w:t>
            </w:r>
          </w:p>
        </w:tc>
        <w:tc>
          <w:tcPr>
            <w:tcW w:w="1188" w:type="pct"/>
            <w:noWrap/>
            <w:vAlign w:val="bottom"/>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7,201</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7,434</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103.24%</w:t>
            </w:r>
          </w:p>
        </w:tc>
        <w:tc>
          <w:tcPr>
            <w:tcW w:w="738" w:type="pct"/>
          </w:tcPr>
          <w:p w:rsidR="00DA1A7C" w:rsidRPr="00D726DB" w:rsidRDefault="00DA1A7C" w:rsidP="00DA1A7C">
            <w:pPr>
              <w:spacing w:line="300" w:lineRule="exact"/>
              <w:jc w:val="center"/>
              <w:rPr>
                <w:rFonts w:ascii="Times New Roman"/>
                <w:sz w:val="24"/>
                <w:szCs w:val="24"/>
              </w:rPr>
            </w:pPr>
            <w:r w:rsidRPr="00D726DB">
              <w:rPr>
                <w:rFonts w:ascii="Times New Roman"/>
                <w:sz w:val="24"/>
                <w:szCs w:val="24"/>
              </w:rPr>
              <w:t>是</w:t>
            </w:r>
          </w:p>
        </w:tc>
      </w:tr>
      <w:tr w:rsidR="00D726DB" w:rsidRPr="00D726DB" w:rsidTr="00DA1A7C">
        <w:trPr>
          <w:trHeight w:val="20"/>
        </w:trPr>
        <w:tc>
          <w:tcPr>
            <w:tcW w:w="697"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花蓮縣</w:t>
            </w:r>
          </w:p>
        </w:tc>
        <w:tc>
          <w:tcPr>
            <w:tcW w:w="1188" w:type="pct"/>
            <w:noWrap/>
            <w:vAlign w:val="bottom"/>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4,909</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4,834</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98.47%</w:t>
            </w:r>
          </w:p>
        </w:tc>
        <w:tc>
          <w:tcPr>
            <w:tcW w:w="738" w:type="pct"/>
          </w:tcPr>
          <w:p w:rsidR="00DA1A7C" w:rsidRPr="00D726DB" w:rsidRDefault="00DA1A7C" w:rsidP="00DA1A7C">
            <w:pPr>
              <w:spacing w:line="300" w:lineRule="exact"/>
              <w:jc w:val="center"/>
              <w:rPr>
                <w:rFonts w:ascii="Times New Roman"/>
                <w:sz w:val="24"/>
                <w:szCs w:val="24"/>
              </w:rPr>
            </w:pPr>
            <w:r w:rsidRPr="00D726DB">
              <w:rPr>
                <w:rFonts w:ascii="Times New Roman"/>
                <w:sz w:val="24"/>
                <w:szCs w:val="24"/>
              </w:rPr>
              <w:t>是</w:t>
            </w:r>
          </w:p>
        </w:tc>
      </w:tr>
      <w:tr w:rsidR="00D726DB" w:rsidRPr="00D726DB" w:rsidTr="00DA1A7C">
        <w:trPr>
          <w:trHeight w:val="20"/>
        </w:trPr>
        <w:tc>
          <w:tcPr>
            <w:tcW w:w="697"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臺東縣</w:t>
            </w:r>
          </w:p>
        </w:tc>
        <w:tc>
          <w:tcPr>
            <w:tcW w:w="1188" w:type="pct"/>
            <w:noWrap/>
            <w:vAlign w:val="bottom"/>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3,255</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2,447</w:t>
            </w:r>
          </w:p>
        </w:tc>
        <w:tc>
          <w:tcPr>
            <w:tcW w:w="1188" w:type="pct"/>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75.18%</w:t>
            </w:r>
          </w:p>
        </w:tc>
        <w:tc>
          <w:tcPr>
            <w:tcW w:w="738" w:type="pct"/>
          </w:tcPr>
          <w:p w:rsidR="00DA1A7C" w:rsidRPr="00D726DB" w:rsidRDefault="00DA1A7C" w:rsidP="00DA1A7C">
            <w:pPr>
              <w:spacing w:line="300" w:lineRule="exact"/>
              <w:jc w:val="center"/>
              <w:rPr>
                <w:rFonts w:ascii="Times New Roman"/>
                <w:sz w:val="24"/>
                <w:szCs w:val="24"/>
              </w:rPr>
            </w:pPr>
            <w:r w:rsidRPr="00D726DB">
              <w:rPr>
                <w:rFonts w:ascii="Times New Roman"/>
                <w:sz w:val="24"/>
                <w:szCs w:val="24"/>
              </w:rPr>
              <w:t>是</w:t>
            </w:r>
          </w:p>
        </w:tc>
      </w:tr>
      <w:tr w:rsidR="00D726DB" w:rsidRPr="00D726DB" w:rsidTr="00DA1A7C">
        <w:trPr>
          <w:trHeight w:val="20"/>
        </w:trPr>
        <w:tc>
          <w:tcPr>
            <w:tcW w:w="697" w:type="pct"/>
            <w:shd w:val="clear" w:color="auto" w:fill="D9D9D9" w:themeFill="background1" w:themeFillShade="D9"/>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澎湖縣</w:t>
            </w:r>
          </w:p>
        </w:tc>
        <w:tc>
          <w:tcPr>
            <w:tcW w:w="1188" w:type="pct"/>
            <w:shd w:val="clear" w:color="auto" w:fill="D9D9D9" w:themeFill="background1" w:themeFillShade="D9"/>
            <w:noWrap/>
            <w:vAlign w:val="bottom"/>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1,705</w:t>
            </w:r>
          </w:p>
        </w:tc>
        <w:tc>
          <w:tcPr>
            <w:tcW w:w="1188" w:type="pct"/>
            <w:shd w:val="clear" w:color="auto" w:fill="D9D9D9" w:themeFill="background1" w:themeFillShade="D9"/>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1,061</w:t>
            </w:r>
          </w:p>
        </w:tc>
        <w:tc>
          <w:tcPr>
            <w:tcW w:w="1188" w:type="pct"/>
            <w:shd w:val="clear" w:color="auto" w:fill="D9D9D9" w:themeFill="background1" w:themeFillShade="D9"/>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62.23%</w:t>
            </w:r>
          </w:p>
        </w:tc>
        <w:tc>
          <w:tcPr>
            <w:tcW w:w="738" w:type="pct"/>
            <w:shd w:val="clear" w:color="auto" w:fill="D9D9D9" w:themeFill="background1" w:themeFillShade="D9"/>
          </w:tcPr>
          <w:p w:rsidR="00DA1A7C" w:rsidRPr="00D726DB" w:rsidRDefault="00DA1A7C" w:rsidP="00DA1A7C">
            <w:pPr>
              <w:spacing w:line="300" w:lineRule="exact"/>
              <w:jc w:val="center"/>
              <w:rPr>
                <w:rFonts w:ascii="Times New Roman"/>
                <w:b/>
                <w:sz w:val="24"/>
                <w:szCs w:val="24"/>
              </w:rPr>
            </w:pPr>
            <w:r w:rsidRPr="00D726DB">
              <w:rPr>
                <w:rFonts w:ascii="Times New Roman"/>
                <w:b/>
                <w:sz w:val="24"/>
                <w:szCs w:val="24"/>
              </w:rPr>
              <w:t>否</w:t>
            </w:r>
          </w:p>
        </w:tc>
      </w:tr>
      <w:tr w:rsidR="00D726DB" w:rsidRPr="00D726DB" w:rsidTr="00DA1A7C">
        <w:trPr>
          <w:trHeight w:val="20"/>
        </w:trPr>
        <w:tc>
          <w:tcPr>
            <w:tcW w:w="697" w:type="pct"/>
            <w:shd w:val="clear" w:color="auto" w:fill="D9D9D9" w:themeFill="background1" w:themeFillShade="D9"/>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金門縣</w:t>
            </w:r>
          </w:p>
        </w:tc>
        <w:tc>
          <w:tcPr>
            <w:tcW w:w="1188" w:type="pct"/>
            <w:shd w:val="clear" w:color="auto" w:fill="D9D9D9" w:themeFill="background1" w:themeFillShade="D9"/>
            <w:noWrap/>
            <w:vAlign w:val="bottom"/>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1,885</w:t>
            </w:r>
          </w:p>
        </w:tc>
        <w:tc>
          <w:tcPr>
            <w:tcW w:w="1188" w:type="pct"/>
            <w:shd w:val="clear" w:color="auto" w:fill="D9D9D9" w:themeFill="background1" w:themeFillShade="D9"/>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990</w:t>
            </w:r>
          </w:p>
        </w:tc>
        <w:tc>
          <w:tcPr>
            <w:tcW w:w="1188" w:type="pct"/>
            <w:shd w:val="clear" w:color="auto" w:fill="D9D9D9" w:themeFill="background1" w:themeFillShade="D9"/>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52.52%</w:t>
            </w:r>
          </w:p>
        </w:tc>
        <w:tc>
          <w:tcPr>
            <w:tcW w:w="738" w:type="pct"/>
            <w:shd w:val="clear" w:color="auto" w:fill="D9D9D9" w:themeFill="background1" w:themeFillShade="D9"/>
          </w:tcPr>
          <w:p w:rsidR="00DA1A7C" w:rsidRPr="00D726DB" w:rsidRDefault="00DA1A7C" w:rsidP="00DA1A7C">
            <w:pPr>
              <w:spacing w:line="300" w:lineRule="exact"/>
              <w:jc w:val="center"/>
              <w:rPr>
                <w:rFonts w:ascii="Times New Roman"/>
                <w:b/>
                <w:sz w:val="24"/>
                <w:szCs w:val="24"/>
              </w:rPr>
            </w:pPr>
            <w:r w:rsidRPr="00D726DB">
              <w:rPr>
                <w:rFonts w:ascii="Times New Roman"/>
                <w:b/>
                <w:sz w:val="24"/>
                <w:szCs w:val="24"/>
              </w:rPr>
              <w:t>否</w:t>
            </w:r>
          </w:p>
        </w:tc>
      </w:tr>
      <w:tr w:rsidR="00D726DB" w:rsidRPr="00D726DB" w:rsidTr="00DA1A7C">
        <w:trPr>
          <w:trHeight w:val="20"/>
        </w:trPr>
        <w:tc>
          <w:tcPr>
            <w:tcW w:w="697" w:type="pct"/>
            <w:shd w:val="clear" w:color="auto" w:fill="D9D9D9" w:themeFill="background1" w:themeFillShade="D9"/>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連江縣</w:t>
            </w:r>
          </w:p>
        </w:tc>
        <w:tc>
          <w:tcPr>
            <w:tcW w:w="1188" w:type="pct"/>
            <w:shd w:val="clear" w:color="auto" w:fill="D9D9D9" w:themeFill="background1" w:themeFillShade="D9"/>
            <w:noWrap/>
            <w:vAlign w:val="bottom"/>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151</w:t>
            </w:r>
          </w:p>
        </w:tc>
        <w:tc>
          <w:tcPr>
            <w:tcW w:w="1188" w:type="pct"/>
            <w:shd w:val="clear" w:color="auto" w:fill="D9D9D9" w:themeFill="background1" w:themeFillShade="D9"/>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88</w:t>
            </w:r>
          </w:p>
        </w:tc>
        <w:tc>
          <w:tcPr>
            <w:tcW w:w="1188" w:type="pct"/>
            <w:shd w:val="clear" w:color="auto" w:fill="D9D9D9" w:themeFill="background1" w:themeFillShade="D9"/>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b/>
                <w:sz w:val="24"/>
                <w:szCs w:val="24"/>
              </w:rPr>
            </w:pPr>
            <w:r w:rsidRPr="00D726DB">
              <w:rPr>
                <w:rFonts w:ascii="Times New Roman" w:hAnsi="Times New Roman"/>
                <w:b/>
                <w:sz w:val="24"/>
                <w:szCs w:val="24"/>
              </w:rPr>
              <w:t>58.28%</w:t>
            </w:r>
          </w:p>
        </w:tc>
        <w:tc>
          <w:tcPr>
            <w:tcW w:w="738" w:type="pct"/>
            <w:shd w:val="clear" w:color="auto" w:fill="D9D9D9" w:themeFill="background1" w:themeFillShade="D9"/>
          </w:tcPr>
          <w:p w:rsidR="00DA1A7C" w:rsidRPr="00D726DB" w:rsidRDefault="00DA1A7C" w:rsidP="00DA1A7C">
            <w:pPr>
              <w:spacing w:line="300" w:lineRule="exact"/>
              <w:jc w:val="center"/>
              <w:rPr>
                <w:rFonts w:ascii="Times New Roman"/>
                <w:b/>
                <w:sz w:val="24"/>
                <w:szCs w:val="24"/>
              </w:rPr>
            </w:pPr>
            <w:r w:rsidRPr="00D726DB">
              <w:rPr>
                <w:rFonts w:ascii="Times New Roman"/>
                <w:b/>
                <w:sz w:val="24"/>
                <w:szCs w:val="24"/>
              </w:rPr>
              <w:t>否</w:t>
            </w:r>
          </w:p>
        </w:tc>
      </w:tr>
      <w:tr w:rsidR="00D726DB" w:rsidRPr="00D726DB" w:rsidTr="00DA1A7C">
        <w:trPr>
          <w:trHeight w:val="20"/>
        </w:trPr>
        <w:tc>
          <w:tcPr>
            <w:tcW w:w="697" w:type="pct"/>
            <w:tcBorders>
              <w:bottom w:val="single" w:sz="4" w:space="0" w:color="auto"/>
            </w:tcBorders>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總計</w:t>
            </w:r>
          </w:p>
        </w:tc>
        <w:tc>
          <w:tcPr>
            <w:tcW w:w="1188" w:type="pct"/>
            <w:tcBorders>
              <w:bottom w:val="single" w:sz="4" w:space="0" w:color="auto"/>
            </w:tcBorders>
            <w:noWrap/>
            <w:vAlign w:val="bottom"/>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325,131</w:t>
            </w:r>
          </w:p>
        </w:tc>
        <w:tc>
          <w:tcPr>
            <w:tcW w:w="1188" w:type="pct"/>
            <w:tcBorders>
              <w:bottom w:val="single" w:sz="4" w:space="0" w:color="auto"/>
            </w:tcBorders>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240,702</w:t>
            </w:r>
          </w:p>
        </w:tc>
        <w:tc>
          <w:tcPr>
            <w:tcW w:w="1188" w:type="pct"/>
            <w:tcBorders>
              <w:bottom w:val="single" w:sz="4" w:space="0" w:color="auto"/>
            </w:tcBorders>
            <w:noWrap/>
            <w:vAlign w:val="center"/>
            <w:hideMark/>
          </w:tcPr>
          <w:p w:rsidR="00DA1A7C" w:rsidRPr="00D726DB" w:rsidRDefault="00DA1A7C" w:rsidP="00DA1A7C">
            <w:pPr>
              <w:pStyle w:val="4"/>
              <w:numPr>
                <w:ilvl w:val="0"/>
                <w:numId w:val="0"/>
              </w:numPr>
              <w:kinsoku w:val="0"/>
              <w:spacing w:line="300" w:lineRule="exact"/>
              <w:jc w:val="center"/>
              <w:rPr>
                <w:rFonts w:ascii="Times New Roman" w:hAnsi="Times New Roman"/>
                <w:sz w:val="24"/>
                <w:szCs w:val="24"/>
              </w:rPr>
            </w:pPr>
            <w:r w:rsidRPr="00D726DB">
              <w:rPr>
                <w:rFonts w:ascii="Times New Roman" w:hAnsi="Times New Roman"/>
                <w:sz w:val="24"/>
                <w:szCs w:val="24"/>
              </w:rPr>
              <w:t>74.03%</w:t>
            </w:r>
          </w:p>
        </w:tc>
        <w:tc>
          <w:tcPr>
            <w:tcW w:w="738" w:type="pct"/>
            <w:tcBorders>
              <w:bottom w:val="single" w:sz="4" w:space="0" w:color="auto"/>
            </w:tcBorders>
          </w:tcPr>
          <w:p w:rsidR="00DA1A7C" w:rsidRPr="00D726DB" w:rsidRDefault="00DA1A7C" w:rsidP="00DA1A7C">
            <w:pPr>
              <w:spacing w:line="300" w:lineRule="exact"/>
              <w:jc w:val="center"/>
              <w:rPr>
                <w:rFonts w:ascii="Times New Roman"/>
                <w:sz w:val="24"/>
                <w:szCs w:val="24"/>
              </w:rPr>
            </w:pPr>
            <w:r w:rsidRPr="00D726DB">
              <w:rPr>
                <w:rFonts w:ascii="Times New Roman"/>
                <w:sz w:val="24"/>
                <w:szCs w:val="24"/>
              </w:rPr>
              <w:t>是</w:t>
            </w:r>
          </w:p>
        </w:tc>
      </w:tr>
    </w:tbl>
    <w:p w:rsidR="00DA1A7C" w:rsidRPr="00D726DB" w:rsidRDefault="00DA1A7C" w:rsidP="00873C82">
      <w:pPr>
        <w:pStyle w:val="Default"/>
        <w:kinsoku w:val="0"/>
        <w:overflowPunct w:val="0"/>
        <w:spacing w:line="260" w:lineRule="exact"/>
        <w:ind w:leftChars="602" w:left="2758" w:hangingChars="273" w:hanging="710"/>
        <w:jc w:val="both"/>
        <w:rPr>
          <w:rFonts w:ascii="Times New Roman" w:hAnsi="Times New Roman" w:cs="Times New Roman"/>
          <w:color w:val="auto"/>
        </w:rPr>
      </w:pPr>
      <w:r w:rsidRPr="00D726DB">
        <w:rPr>
          <w:rFonts w:ascii="Times New Roman" w:hAnsi="Times New Roman" w:cs="Times New Roman"/>
          <w:color w:val="auto"/>
        </w:rPr>
        <w:t>備註：衛福部說明診斷率超過</w:t>
      </w:r>
      <w:r w:rsidRPr="00D726DB">
        <w:rPr>
          <w:rFonts w:ascii="Times New Roman" w:hAnsi="Times New Roman" w:cs="Times New Roman"/>
          <w:color w:val="auto"/>
        </w:rPr>
        <w:t>100%</w:t>
      </w:r>
      <w:r w:rsidRPr="00D726DB">
        <w:rPr>
          <w:rFonts w:ascii="Times New Roman" w:hAnsi="Times New Roman" w:cs="Times New Roman"/>
          <w:color w:val="auto"/>
        </w:rPr>
        <w:t>的原因，可能因</w:t>
      </w:r>
      <w:r w:rsidRPr="00D726DB">
        <w:rPr>
          <w:rFonts w:ascii="Times New Roman" w:hAnsi="Times New Roman" w:cs="Times New Roman"/>
          <w:color w:val="auto"/>
        </w:rPr>
        <w:t>112</w:t>
      </w:r>
      <w:r w:rsidRPr="00D726DB">
        <w:rPr>
          <w:rFonts w:ascii="Times New Roman" w:hAnsi="Times New Roman" w:cs="Times New Roman"/>
          <w:color w:val="auto"/>
        </w:rPr>
        <w:t>年度之失智推估人數，係採該部</w:t>
      </w:r>
      <w:r w:rsidRPr="00D726DB">
        <w:rPr>
          <w:rFonts w:ascii="Times New Roman" w:hAnsi="Times New Roman" w:cs="Times New Roman"/>
          <w:color w:val="auto"/>
        </w:rPr>
        <w:t>100</w:t>
      </w:r>
      <w:r w:rsidRPr="00D726DB">
        <w:rPr>
          <w:rFonts w:ascii="Times New Roman" w:hAnsi="Times New Roman" w:cs="Times New Roman"/>
          <w:color w:val="auto"/>
        </w:rPr>
        <w:t>年度委託台灣失智症協會辦理失智症流行病學調查之結果進行計算，自</w:t>
      </w:r>
      <w:r w:rsidRPr="00D726DB">
        <w:rPr>
          <w:rFonts w:ascii="Times New Roman" w:hAnsi="Times New Roman" w:cs="Times New Roman"/>
          <w:color w:val="auto"/>
        </w:rPr>
        <w:t>113</w:t>
      </w:r>
      <w:r w:rsidRPr="00D726DB">
        <w:rPr>
          <w:rFonts w:ascii="Times New Roman" w:hAnsi="Times New Roman" w:cs="Times New Roman"/>
          <w:color w:val="auto"/>
        </w:rPr>
        <w:t>年起之推估人數，已採用國衛院於</w:t>
      </w:r>
      <w:r w:rsidRPr="00D726DB">
        <w:rPr>
          <w:rFonts w:ascii="Times New Roman" w:hAnsi="Times New Roman" w:cs="Times New Roman"/>
          <w:color w:val="auto"/>
        </w:rPr>
        <w:t>109</w:t>
      </w:r>
      <w:r w:rsidRPr="00D726DB">
        <w:rPr>
          <w:rFonts w:ascii="Times New Roman" w:hAnsi="Times New Roman" w:cs="Times New Roman"/>
          <w:color w:val="auto"/>
        </w:rPr>
        <w:t>至</w:t>
      </w:r>
      <w:r w:rsidRPr="00D726DB">
        <w:rPr>
          <w:rFonts w:ascii="Times New Roman" w:hAnsi="Times New Roman" w:cs="Times New Roman"/>
          <w:color w:val="auto"/>
        </w:rPr>
        <w:t>112</w:t>
      </w:r>
      <w:r w:rsidRPr="00D726DB">
        <w:rPr>
          <w:rFonts w:ascii="Times New Roman" w:hAnsi="Times New Roman" w:cs="Times New Roman"/>
          <w:color w:val="auto"/>
        </w:rPr>
        <w:t>年失智症流行病學之調查結果，該部每</w:t>
      </w:r>
      <w:r w:rsidRPr="00D726DB">
        <w:rPr>
          <w:rFonts w:ascii="Times New Roman" w:hAnsi="Times New Roman" w:cs="Times New Roman"/>
          <w:color w:val="auto"/>
        </w:rPr>
        <w:t>5</w:t>
      </w:r>
      <w:r w:rsidRPr="00D726DB">
        <w:rPr>
          <w:rFonts w:ascii="Times New Roman" w:hAnsi="Times New Roman" w:cs="Times New Roman"/>
          <w:color w:val="auto"/>
        </w:rPr>
        <w:t>年辦理</w:t>
      </w:r>
      <w:r w:rsidRPr="00D726DB">
        <w:rPr>
          <w:rFonts w:ascii="Times New Roman" w:hAnsi="Times New Roman" w:cs="Times New Roman"/>
          <w:color w:val="auto"/>
        </w:rPr>
        <w:t>1</w:t>
      </w:r>
      <w:r w:rsidRPr="00D726DB">
        <w:rPr>
          <w:rFonts w:ascii="Times New Roman" w:hAnsi="Times New Roman" w:cs="Times New Roman"/>
          <w:color w:val="auto"/>
        </w:rPr>
        <w:t>次失智症流行病學調查，以更新失智症推估人數。</w:t>
      </w:r>
    </w:p>
    <w:p w:rsidR="00DA1A7C" w:rsidRPr="00D726DB" w:rsidRDefault="00DA1A7C" w:rsidP="00873C82">
      <w:pPr>
        <w:pStyle w:val="Default"/>
        <w:kinsoku w:val="0"/>
        <w:overflowPunct w:val="0"/>
        <w:spacing w:afterLines="50" w:after="228" w:line="260" w:lineRule="exact"/>
        <w:ind w:leftChars="374" w:left="1272" w:firstLineChars="301" w:firstLine="783"/>
        <w:jc w:val="both"/>
        <w:rPr>
          <w:rFonts w:ascii="Times New Roman" w:hAnsi="Times New Roman" w:cs="Times New Roman"/>
          <w:color w:val="auto"/>
        </w:rPr>
      </w:pPr>
      <w:r w:rsidRPr="00D726DB">
        <w:rPr>
          <w:rFonts w:ascii="Times New Roman" w:hAnsi="Times New Roman" w:cs="Times New Roman"/>
          <w:color w:val="auto"/>
        </w:rPr>
        <w:t>資料來源：衛福部。</w:t>
      </w:r>
    </w:p>
    <w:p w:rsidR="00DA1A7C" w:rsidRPr="00D726DB" w:rsidRDefault="00DA1A7C" w:rsidP="00DA1A7C">
      <w:pPr>
        <w:pStyle w:val="5"/>
        <w:numPr>
          <w:ilvl w:val="4"/>
          <w:numId w:val="19"/>
        </w:numPr>
        <w:kinsoku w:val="0"/>
        <w:ind w:left="2042" w:hanging="851"/>
        <w:rPr>
          <w:rFonts w:ascii="Times New Roman" w:hAnsi="Times New Roman"/>
        </w:rPr>
      </w:pPr>
      <w:r w:rsidRPr="00D726DB">
        <w:rPr>
          <w:rFonts w:ascii="Times New Roman" w:hAnsi="Times New Roman"/>
          <w:spacing w:val="-6"/>
          <w:szCs w:val="32"/>
        </w:rPr>
        <w:lastRenderedPageBreak/>
        <w:t>據</w:t>
      </w:r>
      <w:r w:rsidRPr="00D726DB">
        <w:rPr>
          <w:rFonts w:ascii="Times New Roman" w:hAnsi="Times New Roman"/>
          <w:spacing w:val="-6"/>
          <w:szCs w:val="32"/>
        </w:rPr>
        <w:t>113</w:t>
      </w:r>
      <w:r w:rsidRPr="00D726DB">
        <w:rPr>
          <w:rFonts w:ascii="Times New Roman" w:hAnsi="Times New Roman"/>
          <w:spacing w:val="-6"/>
          <w:szCs w:val="32"/>
        </w:rPr>
        <w:t>年</w:t>
      </w:r>
      <w:r w:rsidRPr="00D726DB">
        <w:rPr>
          <w:rFonts w:ascii="Times New Roman" w:hAnsi="Times New Roman"/>
          <w:kern w:val="2"/>
          <w:szCs w:val="32"/>
        </w:rPr>
        <w:t>各</w:t>
      </w:r>
      <w:r w:rsidRPr="00D726DB">
        <w:rPr>
          <w:rFonts w:ascii="Times New Roman" w:hAnsi="Times New Roman"/>
        </w:rPr>
        <w:t>地方政府</w:t>
      </w:r>
      <w:r w:rsidRPr="00D726DB">
        <w:rPr>
          <w:rFonts w:ascii="Times New Roman" w:hAnsi="Times New Roman"/>
          <w:spacing w:val="-6"/>
          <w:szCs w:val="32"/>
        </w:rPr>
        <w:t>提報之失智社區服務據點布建目標，及</w:t>
      </w:r>
      <w:r w:rsidRPr="00D726DB">
        <w:rPr>
          <w:rFonts w:ascii="Times New Roman" w:hAnsi="Times New Roman"/>
        </w:rPr>
        <w:t>截至同年</w:t>
      </w:r>
      <w:r w:rsidRPr="00D726DB">
        <w:rPr>
          <w:rFonts w:ascii="Times New Roman" w:hAnsi="Times New Roman"/>
        </w:rPr>
        <w:t>6</w:t>
      </w:r>
      <w:r w:rsidRPr="00D726DB">
        <w:rPr>
          <w:rFonts w:ascii="Times New Roman" w:hAnsi="Times New Roman"/>
        </w:rPr>
        <w:t>月</w:t>
      </w:r>
      <w:r w:rsidRPr="00D726DB">
        <w:rPr>
          <w:rFonts w:ascii="Times New Roman" w:hAnsi="Times New Roman"/>
          <w:spacing w:val="-6"/>
          <w:szCs w:val="32"/>
        </w:rPr>
        <w:t>之布建情形</w:t>
      </w:r>
      <w:r w:rsidRPr="00D726DB">
        <w:rPr>
          <w:rFonts w:ascii="Times New Roman" w:hAnsi="Times New Roman"/>
          <w:spacing w:val="-6"/>
          <w:szCs w:val="32"/>
        </w:rPr>
        <w:t>(</w:t>
      </w:r>
      <w:r w:rsidRPr="00D726DB">
        <w:rPr>
          <w:rFonts w:ascii="Times New Roman" w:hAnsi="Times New Roman"/>
        </w:rPr>
        <w:t>詳</w:t>
      </w:r>
      <w:r w:rsidRPr="00D726DB">
        <w:rPr>
          <w:rFonts w:ascii="Times New Roman" w:hAnsi="Times New Roman"/>
          <w:spacing w:val="-6"/>
          <w:szCs w:val="32"/>
        </w:rPr>
        <w:t>如下表</w:t>
      </w:r>
      <w:r w:rsidR="00E02C9F" w:rsidRPr="00D726DB">
        <w:rPr>
          <w:rFonts w:ascii="Times New Roman" w:hAnsi="Times New Roman" w:hint="eastAsia"/>
          <w:spacing w:val="-6"/>
          <w:szCs w:val="32"/>
        </w:rPr>
        <w:t>68</w:t>
      </w:r>
      <w:r w:rsidRPr="00D726DB">
        <w:rPr>
          <w:rFonts w:ascii="Times New Roman" w:hAnsi="Times New Roman"/>
          <w:spacing w:val="-6"/>
          <w:szCs w:val="32"/>
        </w:rPr>
        <w:t>)</w:t>
      </w:r>
      <w:r w:rsidRPr="00D726DB">
        <w:rPr>
          <w:rFonts w:ascii="Times New Roman" w:hAnsi="Times New Roman"/>
          <w:spacing w:val="-6"/>
          <w:szCs w:val="32"/>
        </w:rPr>
        <w:t>，全國布建進度已達</w:t>
      </w:r>
      <w:r w:rsidRPr="00D726DB">
        <w:rPr>
          <w:rFonts w:ascii="Times New Roman" w:hAnsi="Times New Roman"/>
          <w:spacing w:val="-6"/>
          <w:szCs w:val="32"/>
        </w:rPr>
        <w:t>96.3%</w:t>
      </w:r>
      <w:r w:rsidRPr="00D726DB">
        <w:rPr>
          <w:rFonts w:ascii="Times New Roman" w:hAnsi="Times New Roman"/>
          <w:spacing w:val="-6"/>
          <w:szCs w:val="32"/>
        </w:rPr>
        <w:t>，僅新竹縣布建進度為</w:t>
      </w:r>
      <w:r w:rsidRPr="00D726DB">
        <w:rPr>
          <w:rFonts w:ascii="Times New Roman" w:hAnsi="Times New Roman"/>
          <w:spacing w:val="-6"/>
          <w:szCs w:val="32"/>
        </w:rPr>
        <w:t>66.7%</w:t>
      </w:r>
      <w:r w:rsidRPr="00D726DB">
        <w:rPr>
          <w:rFonts w:ascii="Times New Roman" w:hAnsi="Times New Roman"/>
          <w:spacing w:val="-6"/>
          <w:szCs w:val="32"/>
        </w:rPr>
        <w:t>，明顯落後。</w:t>
      </w:r>
    </w:p>
    <w:p w:rsidR="00812C81" w:rsidRPr="00D726DB" w:rsidRDefault="00812C81" w:rsidP="00812C81">
      <w:pPr>
        <w:pStyle w:val="a3"/>
        <w:spacing w:before="120" w:after="0"/>
        <w:ind w:left="1423" w:hanging="11"/>
        <w:jc w:val="center"/>
        <w:rPr>
          <w:rFonts w:ascii="Times New Roman" w:hAnsi="Times New Roman"/>
          <w:b/>
        </w:rPr>
      </w:pPr>
      <w:r w:rsidRPr="00D726DB">
        <w:rPr>
          <w:rFonts w:ascii="Times New Roman" w:hAnsi="Times New Roman"/>
          <w:b/>
        </w:rPr>
        <w:t>113</w:t>
      </w:r>
      <w:r w:rsidRPr="00D726DB">
        <w:rPr>
          <w:rFonts w:ascii="Times New Roman" w:hAnsi="Times New Roman"/>
          <w:b/>
        </w:rPr>
        <w:t>年失智社區服務據點布建情形</w:t>
      </w:r>
      <w:r w:rsidRPr="00D726DB">
        <w:rPr>
          <w:rFonts w:ascii="Times New Roman" w:hAnsi="Times New Roman"/>
          <w:b/>
        </w:rPr>
        <w:t>(</w:t>
      </w:r>
      <w:r w:rsidRPr="00D726DB">
        <w:rPr>
          <w:rFonts w:ascii="Times New Roman" w:hAnsi="Times New Roman"/>
          <w:b/>
        </w:rPr>
        <w:t>截至</w:t>
      </w:r>
      <w:r w:rsidRPr="00D726DB">
        <w:rPr>
          <w:rFonts w:ascii="Times New Roman" w:hAnsi="Times New Roman"/>
          <w:b/>
        </w:rPr>
        <w:t>113</w:t>
      </w:r>
      <w:r w:rsidRPr="00D726DB">
        <w:rPr>
          <w:rFonts w:ascii="Times New Roman" w:hAnsi="Times New Roman"/>
          <w:b/>
        </w:rPr>
        <w:t>年</w:t>
      </w:r>
      <w:r w:rsidRPr="00D726DB">
        <w:rPr>
          <w:rFonts w:ascii="Times New Roman" w:hAnsi="Times New Roman"/>
          <w:b/>
        </w:rPr>
        <w:t>6</w:t>
      </w:r>
      <w:r w:rsidRPr="00D726DB">
        <w:rPr>
          <w:rFonts w:ascii="Times New Roman" w:hAnsi="Times New Roman"/>
          <w:b/>
        </w:rPr>
        <w:t>月</w:t>
      </w:r>
      <w:r w:rsidRPr="00D726DB">
        <w:rPr>
          <w:rFonts w:ascii="Times New Roman" w:hAnsi="Times New Roman"/>
          <w:b/>
        </w:rPr>
        <w:t>)</w:t>
      </w:r>
    </w:p>
    <w:p w:rsidR="00812C81" w:rsidRPr="00D726DB" w:rsidRDefault="00812C81" w:rsidP="00D90E80">
      <w:pPr>
        <w:kinsoku w:val="0"/>
        <w:spacing w:line="320" w:lineRule="exact"/>
        <w:ind w:right="55"/>
        <w:jc w:val="right"/>
        <w:rPr>
          <w:rFonts w:ascii="Times New Roman"/>
          <w:sz w:val="24"/>
        </w:rPr>
      </w:pPr>
      <w:r w:rsidRPr="00D726DB">
        <w:rPr>
          <w:rFonts w:ascii="Times New Roman"/>
          <w:sz w:val="24"/>
        </w:rPr>
        <w:t>單位：個、％</w:t>
      </w:r>
    </w:p>
    <w:tbl>
      <w:tblPr>
        <w:tblW w:w="6958" w:type="dxa"/>
        <w:tblInd w:w="1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134"/>
        <w:gridCol w:w="1559"/>
        <w:gridCol w:w="2564"/>
        <w:gridCol w:w="1701"/>
      </w:tblGrid>
      <w:tr w:rsidR="00D726DB" w:rsidRPr="00D726DB" w:rsidTr="00887D71">
        <w:trPr>
          <w:trHeight w:val="20"/>
          <w:tblHeader/>
        </w:trPr>
        <w:tc>
          <w:tcPr>
            <w:tcW w:w="1134" w:type="dxa"/>
            <w:shd w:val="clear" w:color="auto" w:fill="EAF1DD" w:themeFill="accent3" w:themeFillTint="33"/>
          </w:tcPr>
          <w:p w:rsidR="00812C81" w:rsidRPr="00D726DB" w:rsidRDefault="00812C81" w:rsidP="00887D71">
            <w:pPr>
              <w:kinsoku w:val="0"/>
              <w:spacing w:line="320" w:lineRule="exact"/>
              <w:jc w:val="center"/>
              <w:rPr>
                <w:rFonts w:ascii="Times New Roman"/>
                <w:b/>
                <w:sz w:val="24"/>
                <w:szCs w:val="24"/>
              </w:rPr>
            </w:pPr>
            <w:r w:rsidRPr="00D726DB">
              <w:rPr>
                <w:rFonts w:ascii="Times New Roman"/>
                <w:b/>
                <w:sz w:val="24"/>
                <w:szCs w:val="24"/>
              </w:rPr>
              <w:t>縣市別</w:t>
            </w:r>
          </w:p>
        </w:tc>
        <w:tc>
          <w:tcPr>
            <w:tcW w:w="1559" w:type="dxa"/>
            <w:shd w:val="clear" w:color="auto" w:fill="EAF1DD" w:themeFill="accent3" w:themeFillTint="33"/>
          </w:tcPr>
          <w:p w:rsidR="00812C81" w:rsidRPr="00D726DB" w:rsidRDefault="00812C81" w:rsidP="00887D71">
            <w:pPr>
              <w:kinsoku w:val="0"/>
              <w:spacing w:line="320" w:lineRule="exact"/>
              <w:jc w:val="center"/>
              <w:rPr>
                <w:rFonts w:ascii="Times New Roman"/>
                <w:b/>
                <w:sz w:val="24"/>
                <w:szCs w:val="24"/>
              </w:rPr>
            </w:pPr>
            <w:r w:rsidRPr="00D726DB">
              <w:rPr>
                <w:rFonts w:ascii="Times New Roman"/>
                <w:b/>
                <w:sz w:val="24"/>
                <w:szCs w:val="24"/>
              </w:rPr>
              <w:t>113</w:t>
            </w:r>
            <w:r w:rsidRPr="00D726DB">
              <w:rPr>
                <w:rFonts w:ascii="Times New Roman"/>
                <w:b/>
                <w:sz w:val="24"/>
                <w:szCs w:val="24"/>
              </w:rPr>
              <w:t>年目標數</w:t>
            </w:r>
          </w:p>
        </w:tc>
        <w:tc>
          <w:tcPr>
            <w:tcW w:w="2564" w:type="dxa"/>
            <w:shd w:val="clear" w:color="auto" w:fill="EAF1DD" w:themeFill="accent3" w:themeFillTint="33"/>
          </w:tcPr>
          <w:p w:rsidR="00812C81" w:rsidRPr="00D726DB" w:rsidRDefault="00812C81" w:rsidP="00887D71">
            <w:pPr>
              <w:kinsoku w:val="0"/>
              <w:spacing w:line="320" w:lineRule="exact"/>
              <w:jc w:val="center"/>
              <w:rPr>
                <w:rFonts w:ascii="Times New Roman"/>
                <w:b/>
                <w:sz w:val="24"/>
                <w:szCs w:val="24"/>
              </w:rPr>
            </w:pPr>
            <w:r w:rsidRPr="00D726DB">
              <w:rPr>
                <w:rFonts w:ascii="Times New Roman"/>
                <w:b/>
                <w:sz w:val="24"/>
                <w:szCs w:val="24"/>
              </w:rPr>
              <w:t>截至</w:t>
            </w:r>
            <w:r w:rsidRPr="00D726DB">
              <w:rPr>
                <w:rFonts w:ascii="Times New Roman"/>
                <w:b/>
                <w:sz w:val="24"/>
                <w:szCs w:val="24"/>
              </w:rPr>
              <w:t>113</w:t>
            </w:r>
            <w:r w:rsidRPr="00D726DB">
              <w:rPr>
                <w:rFonts w:ascii="Times New Roman"/>
                <w:b/>
                <w:sz w:val="24"/>
                <w:szCs w:val="24"/>
              </w:rPr>
              <w:t>年</w:t>
            </w:r>
            <w:r w:rsidRPr="00D726DB">
              <w:rPr>
                <w:rFonts w:ascii="Times New Roman"/>
                <w:b/>
                <w:sz w:val="24"/>
                <w:szCs w:val="24"/>
              </w:rPr>
              <w:t>6</w:t>
            </w:r>
            <w:r w:rsidRPr="00D726DB">
              <w:rPr>
                <w:rFonts w:ascii="Times New Roman"/>
                <w:b/>
                <w:sz w:val="24"/>
                <w:szCs w:val="24"/>
              </w:rPr>
              <w:t>月布建數</w:t>
            </w:r>
          </w:p>
        </w:tc>
        <w:tc>
          <w:tcPr>
            <w:tcW w:w="1701" w:type="dxa"/>
            <w:shd w:val="clear" w:color="auto" w:fill="EAF1DD" w:themeFill="accent3" w:themeFillTint="33"/>
          </w:tcPr>
          <w:p w:rsidR="00812C81" w:rsidRPr="00D726DB" w:rsidRDefault="00812C81" w:rsidP="00887D71">
            <w:pPr>
              <w:kinsoku w:val="0"/>
              <w:spacing w:line="320" w:lineRule="exact"/>
              <w:jc w:val="center"/>
              <w:rPr>
                <w:rFonts w:ascii="Times New Roman"/>
                <w:b/>
                <w:sz w:val="24"/>
                <w:szCs w:val="24"/>
              </w:rPr>
            </w:pPr>
            <w:r w:rsidRPr="00D726DB">
              <w:rPr>
                <w:rFonts w:ascii="Times New Roman"/>
                <w:b/>
                <w:sz w:val="24"/>
                <w:szCs w:val="24"/>
              </w:rPr>
              <w:t>布建進度</w:t>
            </w:r>
          </w:p>
        </w:tc>
      </w:tr>
      <w:tr w:rsidR="00D726DB" w:rsidRPr="00D726DB" w:rsidTr="00887D71">
        <w:trPr>
          <w:trHeight w:val="20"/>
        </w:trPr>
        <w:tc>
          <w:tcPr>
            <w:tcW w:w="1134" w:type="dxa"/>
            <w:shd w:val="clear" w:color="auto" w:fill="auto"/>
          </w:tcPr>
          <w:p w:rsidR="00812C81" w:rsidRPr="00D726DB" w:rsidRDefault="00812C81" w:rsidP="00887D71">
            <w:pPr>
              <w:kinsoku w:val="0"/>
              <w:spacing w:line="300" w:lineRule="exact"/>
              <w:jc w:val="center"/>
              <w:rPr>
                <w:rFonts w:ascii="Times New Roman"/>
                <w:sz w:val="24"/>
                <w:szCs w:val="24"/>
              </w:rPr>
            </w:pPr>
            <w:r w:rsidRPr="00D726DB">
              <w:rPr>
                <w:rFonts w:ascii="Times New Roman"/>
                <w:sz w:val="24"/>
                <w:szCs w:val="24"/>
              </w:rPr>
              <w:t>合　計</w:t>
            </w:r>
          </w:p>
        </w:tc>
        <w:tc>
          <w:tcPr>
            <w:tcW w:w="1559" w:type="dxa"/>
            <w:shd w:val="clear" w:color="auto" w:fill="auto"/>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566</w:t>
            </w:r>
          </w:p>
        </w:tc>
        <w:tc>
          <w:tcPr>
            <w:tcW w:w="2564" w:type="dxa"/>
            <w:shd w:val="clear" w:color="auto" w:fill="auto"/>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545</w:t>
            </w:r>
          </w:p>
        </w:tc>
        <w:tc>
          <w:tcPr>
            <w:tcW w:w="1701" w:type="dxa"/>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96.3</w:t>
            </w:r>
            <w:r w:rsidRPr="00D726DB">
              <w:rPr>
                <w:rFonts w:ascii="Times New Roman"/>
                <w:sz w:val="24"/>
                <w:szCs w:val="24"/>
              </w:rPr>
              <w:t>％</w:t>
            </w:r>
          </w:p>
        </w:tc>
      </w:tr>
      <w:tr w:rsidR="00D726DB" w:rsidRPr="00D726DB" w:rsidTr="00887D71">
        <w:trPr>
          <w:trHeight w:val="20"/>
        </w:trPr>
        <w:tc>
          <w:tcPr>
            <w:tcW w:w="1134" w:type="dxa"/>
          </w:tcPr>
          <w:p w:rsidR="00812C81" w:rsidRPr="00D726DB" w:rsidRDefault="00812C81" w:rsidP="00887D71">
            <w:pPr>
              <w:kinsoku w:val="0"/>
              <w:spacing w:line="300" w:lineRule="exact"/>
              <w:jc w:val="center"/>
              <w:rPr>
                <w:rFonts w:ascii="Times New Roman"/>
                <w:sz w:val="24"/>
                <w:szCs w:val="24"/>
              </w:rPr>
            </w:pPr>
            <w:r w:rsidRPr="00D726DB">
              <w:rPr>
                <w:rFonts w:ascii="Times New Roman"/>
                <w:sz w:val="24"/>
                <w:szCs w:val="24"/>
              </w:rPr>
              <w:t>臺北市</w:t>
            </w:r>
          </w:p>
        </w:tc>
        <w:tc>
          <w:tcPr>
            <w:tcW w:w="1559"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48</w:t>
            </w:r>
          </w:p>
        </w:tc>
        <w:tc>
          <w:tcPr>
            <w:tcW w:w="2564"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47</w:t>
            </w:r>
          </w:p>
        </w:tc>
        <w:tc>
          <w:tcPr>
            <w:tcW w:w="1701" w:type="dxa"/>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97.9</w:t>
            </w:r>
            <w:r w:rsidRPr="00D726DB">
              <w:rPr>
                <w:rFonts w:ascii="Times New Roman"/>
                <w:sz w:val="24"/>
                <w:szCs w:val="24"/>
              </w:rPr>
              <w:t>％</w:t>
            </w:r>
          </w:p>
        </w:tc>
      </w:tr>
      <w:tr w:rsidR="00D726DB" w:rsidRPr="00D726DB" w:rsidTr="00887D71">
        <w:trPr>
          <w:trHeight w:val="20"/>
        </w:trPr>
        <w:tc>
          <w:tcPr>
            <w:tcW w:w="1134" w:type="dxa"/>
          </w:tcPr>
          <w:p w:rsidR="00812C81" w:rsidRPr="00D726DB" w:rsidRDefault="00812C81" w:rsidP="00887D71">
            <w:pPr>
              <w:kinsoku w:val="0"/>
              <w:spacing w:line="300" w:lineRule="exact"/>
              <w:jc w:val="center"/>
              <w:rPr>
                <w:rFonts w:ascii="Times New Roman"/>
                <w:sz w:val="24"/>
                <w:szCs w:val="24"/>
              </w:rPr>
            </w:pPr>
            <w:r w:rsidRPr="00D726DB">
              <w:rPr>
                <w:rFonts w:ascii="Times New Roman"/>
                <w:sz w:val="24"/>
                <w:szCs w:val="24"/>
              </w:rPr>
              <w:t>新北市</w:t>
            </w:r>
          </w:p>
        </w:tc>
        <w:tc>
          <w:tcPr>
            <w:tcW w:w="1559"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64</w:t>
            </w:r>
          </w:p>
        </w:tc>
        <w:tc>
          <w:tcPr>
            <w:tcW w:w="2564"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63</w:t>
            </w:r>
          </w:p>
        </w:tc>
        <w:tc>
          <w:tcPr>
            <w:tcW w:w="1701" w:type="dxa"/>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98.4</w:t>
            </w:r>
            <w:r w:rsidRPr="00D726DB">
              <w:rPr>
                <w:rFonts w:ascii="Times New Roman"/>
                <w:sz w:val="24"/>
                <w:szCs w:val="24"/>
              </w:rPr>
              <w:t>％</w:t>
            </w:r>
          </w:p>
        </w:tc>
      </w:tr>
      <w:tr w:rsidR="00D726DB" w:rsidRPr="00D726DB" w:rsidTr="00887D71">
        <w:trPr>
          <w:trHeight w:val="20"/>
        </w:trPr>
        <w:tc>
          <w:tcPr>
            <w:tcW w:w="1134" w:type="dxa"/>
          </w:tcPr>
          <w:p w:rsidR="00812C81" w:rsidRPr="00D726DB" w:rsidRDefault="00812C81" w:rsidP="00887D71">
            <w:pPr>
              <w:kinsoku w:val="0"/>
              <w:spacing w:line="300" w:lineRule="exact"/>
              <w:jc w:val="center"/>
              <w:rPr>
                <w:rFonts w:ascii="Times New Roman"/>
                <w:sz w:val="24"/>
                <w:szCs w:val="24"/>
              </w:rPr>
            </w:pPr>
            <w:r w:rsidRPr="00D726DB">
              <w:rPr>
                <w:rFonts w:ascii="Times New Roman"/>
                <w:sz w:val="24"/>
                <w:szCs w:val="24"/>
              </w:rPr>
              <w:t>桃園市</w:t>
            </w:r>
          </w:p>
        </w:tc>
        <w:tc>
          <w:tcPr>
            <w:tcW w:w="1559"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31</w:t>
            </w:r>
          </w:p>
        </w:tc>
        <w:tc>
          <w:tcPr>
            <w:tcW w:w="2564"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32</w:t>
            </w:r>
          </w:p>
        </w:tc>
        <w:tc>
          <w:tcPr>
            <w:tcW w:w="1701" w:type="dxa"/>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103.2</w:t>
            </w:r>
            <w:r w:rsidRPr="00D726DB">
              <w:rPr>
                <w:rFonts w:ascii="Times New Roman"/>
                <w:sz w:val="24"/>
                <w:szCs w:val="24"/>
              </w:rPr>
              <w:t>％</w:t>
            </w:r>
          </w:p>
        </w:tc>
      </w:tr>
      <w:tr w:rsidR="00D726DB" w:rsidRPr="00D726DB" w:rsidTr="00887D71">
        <w:trPr>
          <w:trHeight w:val="20"/>
        </w:trPr>
        <w:tc>
          <w:tcPr>
            <w:tcW w:w="1134" w:type="dxa"/>
          </w:tcPr>
          <w:p w:rsidR="00812C81" w:rsidRPr="00D726DB" w:rsidRDefault="00812C81" w:rsidP="00887D71">
            <w:pPr>
              <w:kinsoku w:val="0"/>
              <w:spacing w:line="300" w:lineRule="exact"/>
              <w:jc w:val="center"/>
              <w:rPr>
                <w:rFonts w:ascii="Times New Roman"/>
                <w:sz w:val="24"/>
                <w:szCs w:val="24"/>
              </w:rPr>
            </w:pPr>
            <w:r w:rsidRPr="00D726DB">
              <w:rPr>
                <w:rFonts w:ascii="Times New Roman"/>
                <w:sz w:val="24"/>
                <w:szCs w:val="24"/>
              </w:rPr>
              <w:t>臺中市</w:t>
            </w:r>
          </w:p>
        </w:tc>
        <w:tc>
          <w:tcPr>
            <w:tcW w:w="1559"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45</w:t>
            </w:r>
          </w:p>
        </w:tc>
        <w:tc>
          <w:tcPr>
            <w:tcW w:w="2564"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41</w:t>
            </w:r>
          </w:p>
        </w:tc>
        <w:tc>
          <w:tcPr>
            <w:tcW w:w="1701" w:type="dxa"/>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91.1</w:t>
            </w:r>
            <w:r w:rsidRPr="00D726DB">
              <w:rPr>
                <w:rFonts w:ascii="Times New Roman"/>
                <w:sz w:val="24"/>
                <w:szCs w:val="24"/>
              </w:rPr>
              <w:t>％</w:t>
            </w:r>
          </w:p>
        </w:tc>
      </w:tr>
      <w:tr w:rsidR="00D726DB" w:rsidRPr="00D726DB" w:rsidTr="00887D71">
        <w:trPr>
          <w:trHeight w:val="20"/>
        </w:trPr>
        <w:tc>
          <w:tcPr>
            <w:tcW w:w="1134" w:type="dxa"/>
          </w:tcPr>
          <w:p w:rsidR="00812C81" w:rsidRPr="00D726DB" w:rsidRDefault="00812C81" w:rsidP="00887D71">
            <w:pPr>
              <w:kinsoku w:val="0"/>
              <w:spacing w:line="300" w:lineRule="exact"/>
              <w:jc w:val="center"/>
              <w:rPr>
                <w:rFonts w:ascii="Times New Roman"/>
                <w:sz w:val="24"/>
                <w:szCs w:val="24"/>
              </w:rPr>
            </w:pPr>
            <w:r w:rsidRPr="00D726DB">
              <w:rPr>
                <w:rFonts w:ascii="Times New Roman"/>
                <w:sz w:val="24"/>
                <w:szCs w:val="24"/>
              </w:rPr>
              <w:t>臺南市</w:t>
            </w:r>
          </w:p>
        </w:tc>
        <w:tc>
          <w:tcPr>
            <w:tcW w:w="1559"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40</w:t>
            </w:r>
          </w:p>
        </w:tc>
        <w:tc>
          <w:tcPr>
            <w:tcW w:w="2564"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40</w:t>
            </w:r>
          </w:p>
        </w:tc>
        <w:tc>
          <w:tcPr>
            <w:tcW w:w="1701" w:type="dxa"/>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100.0</w:t>
            </w:r>
            <w:r w:rsidRPr="00D726DB">
              <w:rPr>
                <w:rFonts w:ascii="Times New Roman"/>
                <w:sz w:val="24"/>
                <w:szCs w:val="24"/>
              </w:rPr>
              <w:t>％</w:t>
            </w:r>
          </w:p>
        </w:tc>
      </w:tr>
      <w:tr w:rsidR="00D726DB" w:rsidRPr="00D726DB" w:rsidTr="00887D71">
        <w:trPr>
          <w:trHeight w:val="20"/>
        </w:trPr>
        <w:tc>
          <w:tcPr>
            <w:tcW w:w="1134" w:type="dxa"/>
          </w:tcPr>
          <w:p w:rsidR="00812C81" w:rsidRPr="00D726DB" w:rsidRDefault="00812C81" w:rsidP="00887D71">
            <w:pPr>
              <w:kinsoku w:val="0"/>
              <w:spacing w:line="300" w:lineRule="exact"/>
              <w:jc w:val="center"/>
              <w:rPr>
                <w:rFonts w:ascii="Times New Roman"/>
                <w:sz w:val="24"/>
                <w:szCs w:val="24"/>
              </w:rPr>
            </w:pPr>
            <w:r w:rsidRPr="00D726DB">
              <w:rPr>
                <w:rFonts w:ascii="Times New Roman"/>
                <w:sz w:val="24"/>
                <w:szCs w:val="24"/>
              </w:rPr>
              <w:t>高雄市</w:t>
            </w:r>
          </w:p>
        </w:tc>
        <w:tc>
          <w:tcPr>
            <w:tcW w:w="1559"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54</w:t>
            </w:r>
          </w:p>
        </w:tc>
        <w:tc>
          <w:tcPr>
            <w:tcW w:w="2564"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54</w:t>
            </w:r>
          </w:p>
        </w:tc>
        <w:tc>
          <w:tcPr>
            <w:tcW w:w="1701" w:type="dxa"/>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100.0</w:t>
            </w:r>
            <w:r w:rsidRPr="00D726DB">
              <w:rPr>
                <w:rFonts w:ascii="Times New Roman"/>
                <w:sz w:val="24"/>
                <w:szCs w:val="24"/>
              </w:rPr>
              <w:t>％</w:t>
            </w:r>
          </w:p>
        </w:tc>
      </w:tr>
      <w:tr w:rsidR="00D726DB" w:rsidRPr="00D726DB" w:rsidTr="00887D71">
        <w:trPr>
          <w:trHeight w:val="20"/>
        </w:trPr>
        <w:tc>
          <w:tcPr>
            <w:tcW w:w="1134" w:type="dxa"/>
          </w:tcPr>
          <w:p w:rsidR="00812C81" w:rsidRPr="00D726DB" w:rsidRDefault="00812C81" w:rsidP="00887D71">
            <w:pPr>
              <w:kinsoku w:val="0"/>
              <w:spacing w:line="300" w:lineRule="exact"/>
              <w:jc w:val="center"/>
              <w:rPr>
                <w:rFonts w:ascii="Times New Roman"/>
                <w:sz w:val="24"/>
                <w:szCs w:val="24"/>
              </w:rPr>
            </w:pPr>
            <w:r w:rsidRPr="00D726DB">
              <w:rPr>
                <w:rFonts w:ascii="Times New Roman"/>
                <w:sz w:val="24"/>
                <w:szCs w:val="24"/>
              </w:rPr>
              <w:t>基隆市</w:t>
            </w:r>
          </w:p>
        </w:tc>
        <w:tc>
          <w:tcPr>
            <w:tcW w:w="1559"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11</w:t>
            </w:r>
          </w:p>
        </w:tc>
        <w:tc>
          <w:tcPr>
            <w:tcW w:w="2564"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11</w:t>
            </w:r>
          </w:p>
        </w:tc>
        <w:tc>
          <w:tcPr>
            <w:tcW w:w="1701" w:type="dxa"/>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100.0</w:t>
            </w:r>
            <w:r w:rsidRPr="00D726DB">
              <w:rPr>
                <w:rFonts w:ascii="Times New Roman"/>
                <w:sz w:val="24"/>
                <w:szCs w:val="24"/>
              </w:rPr>
              <w:t>％</w:t>
            </w:r>
          </w:p>
        </w:tc>
      </w:tr>
      <w:tr w:rsidR="00D726DB" w:rsidRPr="00D726DB" w:rsidTr="00887D71">
        <w:trPr>
          <w:trHeight w:val="20"/>
        </w:trPr>
        <w:tc>
          <w:tcPr>
            <w:tcW w:w="1134" w:type="dxa"/>
          </w:tcPr>
          <w:p w:rsidR="00812C81" w:rsidRPr="00D726DB" w:rsidRDefault="00812C81" w:rsidP="00887D71">
            <w:pPr>
              <w:kinsoku w:val="0"/>
              <w:spacing w:line="300" w:lineRule="exact"/>
              <w:jc w:val="center"/>
              <w:rPr>
                <w:rFonts w:ascii="Times New Roman"/>
                <w:sz w:val="24"/>
                <w:szCs w:val="24"/>
              </w:rPr>
            </w:pPr>
            <w:r w:rsidRPr="00D726DB">
              <w:rPr>
                <w:rFonts w:ascii="Times New Roman"/>
                <w:sz w:val="24"/>
                <w:szCs w:val="24"/>
              </w:rPr>
              <w:t>宜蘭縣</w:t>
            </w:r>
          </w:p>
        </w:tc>
        <w:tc>
          <w:tcPr>
            <w:tcW w:w="1559"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9</w:t>
            </w:r>
          </w:p>
        </w:tc>
        <w:tc>
          <w:tcPr>
            <w:tcW w:w="2564"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8</w:t>
            </w:r>
          </w:p>
        </w:tc>
        <w:tc>
          <w:tcPr>
            <w:tcW w:w="1701" w:type="dxa"/>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88.9</w:t>
            </w:r>
            <w:r w:rsidRPr="00D726DB">
              <w:rPr>
                <w:rFonts w:ascii="Times New Roman"/>
                <w:sz w:val="24"/>
                <w:szCs w:val="24"/>
              </w:rPr>
              <w:t>％</w:t>
            </w:r>
          </w:p>
        </w:tc>
      </w:tr>
      <w:tr w:rsidR="00D726DB" w:rsidRPr="00D726DB" w:rsidTr="00887D71">
        <w:trPr>
          <w:trHeight w:val="20"/>
        </w:trPr>
        <w:tc>
          <w:tcPr>
            <w:tcW w:w="1134" w:type="dxa"/>
            <w:shd w:val="clear" w:color="auto" w:fill="D9D9D9" w:themeFill="background1" w:themeFillShade="D9"/>
          </w:tcPr>
          <w:p w:rsidR="00812C81" w:rsidRPr="00D726DB" w:rsidRDefault="00812C81" w:rsidP="00887D71">
            <w:pPr>
              <w:kinsoku w:val="0"/>
              <w:spacing w:line="300" w:lineRule="exact"/>
              <w:jc w:val="center"/>
              <w:rPr>
                <w:rFonts w:ascii="Times New Roman"/>
                <w:b/>
                <w:sz w:val="24"/>
                <w:szCs w:val="24"/>
              </w:rPr>
            </w:pPr>
            <w:r w:rsidRPr="00D726DB">
              <w:rPr>
                <w:rFonts w:ascii="Times New Roman"/>
                <w:b/>
                <w:sz w:val="24"/>
                <w:szCs w:val="24"/>
              </w:rPr>
              <w:t>新竹縣</w:t>
            </w:r>
          </w:p>
        </w:tc>
        <w:tc>
          <w:tcPr>
            <w:tcW w:w="1559" w:type="dxa"/>
            <w:shd w:val="clear" w:color="auto" w:fill="D9D9D9" w:themeFill="background1" w:themeFillShade="D9"/>
            <w:vAlign w:val="center"/>
          </w:tcPr>
          <w:p w:rsidR="00812C81" w:rsidRPr="00D726DB" w:rsidRDefault="00812C81" w:rsidP="00887D71">
            <w:pPr>
              <w:kinsoku w:val="0"/>
              <w:spacing w:line="300" w:lineRule="exact"/>
              <w:jc w:val="right"/>
              <w:rPr>
                <w:rFonts w:ascii="Times New Roman"/>
                <w:b/>
                <w:sz w:val="24"/>
                <w:szCs w:val="24"/>
              </w:rPr>
            </w:pPr>
            <w:r w:rsidRPr="00D726DB">
              <w:rPr>
                <w:rFonts w:ascii="Times New Roman"/>
                <w:b/>
                <w:sz w:val="24"/>
                <w:szCs w:val="24"/>
              </w:rPr>
              <w:t>15</w:t>
            </w:r>
          </w:p>
        </w:tc>
        <w:tc>
          <w:tcPr>
            <w:tcW w:w="2564" w:type="dxa"/>
            <w:shd w:val="clear" w:color="auto" w:fill="D9D9D9" w:themeFill="background1" w:themeFillShade="D9"/>
            <w:vAlign w:val="center"/>
          </w:tcPr>
          <w:p w:rsidR="00812C81" w:rsidRPr="00D726DB" w:rsidRDefault="00812C81" w:rsidP="00887D71">
            <w:pPr>
              <w:kinsoku w:val="0"/>
              <w:spacing w:line="300" w:lineRule="exact"/>
              <w:jc w:val="right"/>
              <w:rPr>
                <w:rFonts w:ascii="Times New Roman"/>
                <w:b/>
                <w:sz w:val="24"/>
                <w:szCs w:val="24"/>
              </w:rPr>
            </w:pPr>
            <w:r w:rsidRPr="00D726DB">
              <w:rPr>
                <w:rFonts w:ascii="Times New Roman"/>
                <w:b/>
                <w:sz w:val="24"/>
                <w:szCs w:val="24"/>
              </w:rPr>
              <w:t>10</w:t>
            </w:r>
          </w:p>
        </w:tc>
        <w:tc>
          <w:tcPr>
            <w:tcW w:w="1701" w:type="dxa"/>
            <w:shd w:val="clear" w:color="auto" w:fill="D9D9D9" w:themeFill="background1" w:themeFillShade="D9"/>
          </w:tcPr>
          <w:p w:rsidR="00812C81" w:rsidRPr="00D726DB" w:rsidRDefault="00812C81" w:rsidP="00887D71">
            <w:pPr>
              <w:kinsoku w:val="0"/>
              <w:spacing w:line="300" w:lineRule="exact"/>
              <w:jc w:val="right"/>
              <w:rPr>
                <w:rFonts w:ascii="Times New Roman"/>
                <w:b/>
                <w:sz w:val="24"/>
                <w:szCs w:val="24"/>
              </w:rPr>
            </w:pPr>
            <w:r w:rsidRPr="00D726DB">
              <w:rPr>
                <w:rFonts w:ascii="Times New Roman"/>
                <w:b/>
                <w:sz w:val="24"/>
                <w:szCs w:val="24"/>
              </w:rPr>
              <w:t>66.7</w:t>
            </w:r>
            <w:r w:rsidRPr="00D726DB">
              <w:rPr>
                <w:rFonts w:ascii="Times New Roman"/>
                <w:b/>
                <w:sz w:val="24"/>
                <w:szCs w:val="24"/>
              </w:rPr>
              <w:t>％</w:t>
            </w:r>
          </w:p>
        </w:tc>
      </w:tr>
      <w:tr w:rsidR="00D726DB" w:rsidRPr="00D726DB" w:rsidTr="00887D71">
        <w:trPr>
          <w:trHeight w:val="20"/>
        </w:trPr>
        <w:tc>
          <w:tcPr>
            <w:tcW w:w="1134" w:type="dxa"/>
          </w:tcPr>
          <w:p w:rsidR="00812C81" w:rsidRPr="00D726DB" w:rsidRDefault="00812C81" w:rsidP="00887D71">
            <w:pPr>
              <w:kinsoku w:val="0"/>
              <w:spacing w:line="300" w:lineRule="exact"/>
              <w:jc w:val="center"/>
              <w:rPr>
                <w:rFonts w:ascii="Times New Roman"/>
                <w:sz w:val="24"/>
                <w:szCs w:val="24"/>
              </w:rPr>
            </w:pPr>
            <w:r w:rsidRPr="00D726DB">
              <w:rPr>
                <w:rFonts w:ascii="Times New Roman"/>
                <w:sz w:val="24"/>
                <w:szCs w:val="24"/>
              </w:rPr>
              <w:t>新竹市</w:t>
            </w:r>
          </w:p>
        </w:tc>
        <w:tc>
          <w:tcPr>
            <w:tcW w:w="1559"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8</w:t>
            </w:r>
          </w:p>
        </w:tc>
        <w:tc>
          <w:tcPr>
            <w:tcW w:w="2564"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8</w:t>
            </w:r>
          </w:p>
        </w:tc>
        <w:tc>
          <w:tcPr>
            <w:tcW w:w="1701" w:type="dxa"/>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100.0</w:t>
            </w:r>
            <w:r w:rsidRPr="00D726DB">
              <w:rPr>
                <w:rFonts w:ascii="Times New Roman"/>
                <w:sz w:val="24"/>
                <w:szCs w:val="24"/>
              </w:rPr>
              <w:t>％</w:t>
            </w:r>
          </w:p>
        </w:tc>
      </w:tr>
      <w:tr w:rsidR="00D726DB" w:rsidRPr="00D726DB" w:rsidTr="00887D71">
        <w:trPr>
          <w:trHeight w:val="20"/>
        </w:trPr>
        <w:tc>
          <w:tcPr>
            <w:tcW w:w="1134" w:type="dxa"/>
          </w:tcPr>
          <w:p w:rsidR="00812C81" w:rsidRPr="00D726DB" w:rsidRDefault="00812C81" w:rsidP="00887D71">
            <w:pPr>
              <w:kinsoku w:val="0"/>
              <w:spacing w:line="300" w:lineRule="exact"/>
              <w:jc w:val="center"/>
              <w:rPr>
                <w:rFonts w:ascii="Times New Roman"/>
                <w:sz w:val="24"/>
                <w:szCs w:val="24"/>
              </w:rPr>
            </w:pPr>
            <w:r w:rsidRPr="00D726DB">
              <w:rPr>
                <w:rFonts w:ascii="Times New Roman"/>
                <w:sz w:val="24"/>
                <w:szCs w:val="24"/>
              </w:rPr>
              <w:t>苗栗縣</w:t>
            </w:r>
          </w:p>
        </w:tc>
        <w:tc>
          <w:tcPr>
            <w:tcW w:w="1559"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29</w:t>
            </w:r>
          </w:p>
        </w:tc>
        <w:tc>
          <w:tcPr>
            <w:tcW w:w="2564"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27</w:t>
            </w:r>
          </w:p>
        </w:tc>
        <w:tc>
          <w:tcPr>
            <w:tcW w:w="1701" w:type="dxa"/>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93.1</w:t>
            </w:r>
            <w:r w:rsidRPr="00D726DB">
              <w:rPr>
                <w:rFonts w:ascii="Times New Roman"/>
                <w:sz w:val="24"/>
                <w:szCs w:val="24"/>
              </w:rPr>
              <w:t>％</w:t>
            </w:r>
          </w:p>
        </w:tc>
      </w:tr>
      <w:tr w:rsidR="00D726DB" w:rsidRPr="00D726DB" w:rsidTr="00887D71">
        <w:trPr>
          <w:trHeight w:val="20"/>
        </w:trPr>
        <w:tc>
          <w:tcPr>
            <w:tcW w:w="1134" w:type="dxa"/>
          </w:tcPr>
          <w:p w:rsidR="00812C81" w:rsidRPr="00D726DB" w:rsidRDefault="00812C81" w:rsidP="00887D71">
            <w:pPr>
              <w:kinsoku w:val="0"/>
              <w:spacing w:line="300" w:lineRule="exact"/>
              <w:jc w:val="center"/>
              <w:rPr>
                <w:rFonts w:ascii="Times New Roman"/>
                <w:sz w:val="24"/>
                <w:szCs w:val="24"/>
              </w:rPr>
            </w:pPr>
            <w:r w:rsidRPr="00D726DB">
              <w:rPr>
                <w:rFonts w:ascii="Times New Roman"/>
                <w:sz w:val="24"/>
                <w:szCs w:val="24"/>
              </w:rPr>
              <w:t>彰化縣</w:t>
            </w:r>
          </w:p>
        </w:tc>
        <w:tc>
          <w:tcPr>
            <w:tcW w:w="1559"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31</w:t>
            </w:r>
          </w:p>
        </w:tc>
        <w:tc>
          <w:tcPr>
            <w:tcW w:w="2564"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27</w:t>
            </w:r>
          </w:p>
        </w:tc>
        <w:tc>
          <w:tcPr>
            <w:tcW w:w="1701" w:type="dxa"/>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87.1</w:t>
            </w:r>
            <w:r w:rsidRPr="00D726DB">
              <w:rPr>
                <w:rFonts w:ascii="Times New Roman"/>
                <w:sz w:val="24"/>
                <w:szCs w:val="24"/>
              </w:rPr>
              <w:t>％</w:t>
            </w:r>
          </w:p>
        </w:tc>
      </w:tr>
      <w:tr w:rsidR="00D726DB" w:rsidRPr="00D726DB" w:rsidTr="00887D71">
        <w:trPr>
          <w:trHeight w:val="20"/>
        </w:trPr>
        <w:tc>
          <w:tcPr>
            <w:tcW w:w="1134" w:type="dxa"/>
          </w:tcPr>
          <w:p w:rsidR="00812C81" w:rsidRPr="00D726DB" w:rsidRDefault="00812C81" w:rsidP="00887D71">
            <w:pPr>
              <w:kinsoku w:val="0"/>
              <w:spacing w:line="300" w:lineRule="exact"/>
              <w:jc w:val="center"/>
              <w:rPr>
                <w:rFonts w:ascii="Times New Roman"/>
                <w:sz w:val="24"/>
                <w:szCs w:val="24"/>
              </w:rPr>
            </w:pPr>
            <w:r w:rsidRPr="00D726DB">
              <w:rPr>
                <w:rFonts w:ascii="Times New Roman"/>
                <w:sz w:val="24"/>
                <w:szCs w:val="24"/>
              </w:rPr>
              <w:t>南投縣</w:t>
            </w:r>
          </w:p>
        </w:tc>
        <w:tc>
          <w:tcPr>
            <w:tcW w:w="1559"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23</w:t>
            </w:r>
          </w:p>
        </w:tc>
        <w:tc>
          <w:tcPr>
            <w:tcW w:w="2564"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23</w:t>
            </w:r>
          </w:p>
        </w:tc>
        <w:tc>
          <w:tcPr>
            <w:tcW w:w="1701" w:type="dxa"/>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100.0</w:t>
            </w:r>
            <w:r w:rsidRPr="00D726DB">
              <w:rPr>
                <w:rFonts w:ascii="Times New Roman"/>
                <w:sz w:val="24"/>
                <w:szCs w:val="24"/>
              </w:rPr>
              <w:t>％</w:t>
            </w:r>
          </w:p>
        </w:tc>
      </w:tr>
      <w:tr w:rsidR="00D726DB" w:rsidRPr="00D726DB" w:rsidTr="00887D71">
        <w:trPr>
          <w:trHeight w:val="20"/>
        </w:trPr>
        <w:tc>
          <w:tcPr>
            <w:tcW w:w="1134" w:type="dxa"/>
          </w:tcPr>
          <w:p w:rsidR="00812C81" w:rsidRPr="00D726DB" w:rsidRDefault="00812C81" w:rsidP="00887D71">
            <w:pPr>
              <w:kinsoku w:val="0"/>
              <w:spacing w:line="300" w:lineRule="exact"/>
              <w:jc w:val="center"/>
              <w:rPr>
                <w:rFonts w:ascii="Times New Roman"/>
                <w:sz w:val="24"/>
                <w:szCs w:val="24"/>
              </w:rPr>
            </w:pPr>
            <w:r w:rsidRPr="00D726DB">
              <w:rPr>
                <w:rFonts w:ascii="Times New Roman"/>
                <w:sz w:val="24"/>
                <w:szCs w:val="24"/>
              </w:rPr>
              <w:t>雲林縣</w:t>
            </w:r>
          </w:p>
        </w:tc>
        <w:tc>
          <w:tcPr>
            <w:tcW w:w="1559"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6</w:t>
            </w:r>
          </w:p>
        </w:tc>
        <w:tc>
          <w:tcPr>
            <w:tcW w:w="2564"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6</w:t>
            </w:r>
          </w:p>
        </w:tc>
        <w:tc>
          <w:tcPr>
            <w:tcW w:w="1701" w:type="dxa"/>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100.0</w:t>
            </w:r>
            <w:r w:rsidRPr="00D726DB">
              <w:rPr>
                <w:rFonts w:ascii="Times New Roman"/>
                <w:sz w:val="24"/>
                <w:szCs w:val="24"/>
              </w:rPr>
              <w:t>％</w:t>
            </w:r>
          </w:p>
        </w:tc>
      </w:tr>
      <w:tr w:rsidR="00D726DB" w:rsidRPr="00D726DB" w:rsidTr="00887D71">
        <w:trPr>
          <w:trHeight w:val="20"/>
        </w:trPr>
        <w:tc>
          <w:tcPr>
            <w:tcW w:w="1134" w:type="dxa"/>
          </w:tcPr>
          <w:p w:rsidR="00812C81" w:rsidRPr="00D726DB" w:rsidRDefault="00812C81" w:rsidP="00887D71">
            <w:pPr>
              <w:kinsoku w:val="0"/>
              <w:spacing w:line="300" w:lineRule="exact"/>
              <w:jc w:val="center"/>
              <w:rPr>
                <w:rFonts w:ascii="Times New Roman"/>
                <w:sz w:val="24"/>
                <w:szCs w:val="24"/>
              </w:rPr>
            </w:pPr>
            <w:r w:rsidRPr="00D726DB">
              <w:rPr>
                <w:rFonts w:ascii="Times New Roman"/>
                <w:sz w:val="24"/>
                <w:szCs w:val="24"/>
              </w:rPr>
              <w:t>嘉義縣</w:t>
            </w:r>
          </w:p>
        </w:tc>
        <w:tc>
          <w:tcPr>
            <w:tcW w:w="1559"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29</w:t>
            </w:r>
          </w:p>
        </w:tc>
        <w:tc>
          <w:tcPr>
            <w:tcW w:w="2564"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29</w:t>
            </w:r>
          </w:p>
        </w:tc>
        <w:tc>
          <w:tcPr>
            <w:tcW w:w="1701" w:type="dxa"/>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100.0</w:t>
            </w:r>
            <w:r w:rsidRPr="00D726DB">
              <w:rPr>
                <w:rFonts w:ascii="Times New Roman"/>
                <w:sz w:val="24"/>
                <w:szCs w:val="24"/>
              </w:rPr>
              <w:t>％</w:t>
            </w:r>
          </w:p>
        </w:tc>
      </w:tr>
      <w:tr w:rsidR="00D726DB" w:rsidRPr="00D726DB" w:rsidTr="00887D71">
        <w:trPr>
          <w:trHeight w:val="20"/>
        </w:trPr>
        <w:tc>
          <w:tcPr>
            <w:tcW w:w="1134" w:type="dxa"/>
          </w:tcPr>
          <w:p w:rsidR="00812C81" w:rsidRPr="00D726DB" w:rsidRDefault="00812C81" w:rsidP="00887D71">
            <w:pPr>
              <w:kinsoku w:val="0"/>
              <w:spacing w:line="300" w:lineRule="exact"/>
              <w:jc w:val="center"/>
              <w:rPr>
                <w:rFonts w:ascii="Times New Roman"/>
                <w:sz w:val="24"/>
                <w:szCs w:val="24"/>
              </w:rPr>
            </w:pPr>
            <w:r w:rsidRPr="00D726DB">
              <w:rPr>
                <w:rFonts w:ascii="Times New Roman"/>
                <w:sz w:val="24"/>
                <w:szCs w:val="24"/>
              </w:rPr>
              <w:t>嘉義市</w:t>
            </w:r>
          </w:p>
        </w:tc>
        <w:tc>
          <w:tcPr>
            <w:tcW w:w="1559"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37</w:t>
            </w:r>
          </w:p>
        </w:tc>
        <w:tc>
          <w:tcPr>
            <w:tcW w:w="2564"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37</w:t>
            </w:r>
          </w:p>
        </w:tc>
        <w:tc>
          <w:tcPr>
            <w:tcW w:w="1701" w:type="dxa"/>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100.0</w:t>
            </w:r>
            <w:r w:rsidRPr="00D726DB">
              <w:rPr>
                <w:rFonts w:ascii="Times New Roman"/>
                <w:sz w:val="24"/>
                <w:szCs w:val="24"/>
              </w:rPr>
              <w:t>％</w:t>
            </w:r>
          </w:p>
        </w:tc>
      </w:tr>
      <w:tr w:rsidR="00D726DB" w:rsidRPr="00D726DB" w:rsidTr="00887D71">
        <w:trPr>
          <w:trHeight w:val="20"/>
        </w:trPr>
        <w:tc>
          <w:tcPr>
            <w:tcW w:w="1134" w:type="dxa"/>
          </w:tcPr>
          <w:p w:rsidR="00812C81" w:rsidRPr="00D726DB" w:rsidRDefault="00812C81" w:rsidP="00887D71">
            <w:pPr>
              <w:kinsoku w:val="0"/>
              <w:spacing w:line="300" w:lineRule="exact"/>
              <w:jc w:val="center"/>
              <w:rPr>
                <w:rFonts w:ascii="Times New Roman"/>
                <w:sz w:val="24"/>
                <w:szCs w:val="24"/>
              </w:rPr>
            </w:pPr>
            <w:r w:rsidRPr="00D726DB">
              <w:rPr>
                <w:rFonts w:ascii="Times New Roman"/>
                <w:sz w:val="24"/>
                <w:szCs w:val="24"/>
              </w:rPr>
              <w:t>屏東縣</w:t>
            </w:r>
          </w:p>
        </w:tc>
        <w:tc>
          <w:tcPr>
            <w:tcW w:w="1559"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16</w:t>
            </w:r>
          </w:p>
        </w:tc>
        <w:tc>
          <w:tcPr>
            <w:tcW w:w="2564"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16</w:t>
            </w:r>
          </w:p>
        </w:tc>
        <w:tc>
          <w:tcPr>
            <w:tcW w:w="1701" w:type="dxa"/>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100.0</w:t>
            </w:r>
            <w:r w:rsidRPr="00D726DB">
              <w:rPr>
                <w:rFonts w:ascii="Times New Roman"/>
                <w:sz w:val="24"/>
                <w:szCs w:val="24"/>
              </w:rPr>
              <w:t>％</w:t>
            </w:r>
          </w:p>
        </w:tc>
      </w:tr>
      <w:tr w:rsidR="00D726DB" w:rsidRPr="00D726DB" w:rsidTr="00887D71">
        <w:trPr>
          <w:trHeight w:val="20"/>
        </w:trPr>
        <w:tc>
          <w:tcPr>
            <w:tcW w:w="1134" w:type="dxa"/>
          </w:tcPr>
          <w:p w:rsidR="00812C81" w:rsidRPr="00D726DB" w:rsidRDefault="00812C81" w:rsidP="00887D71">
            <w:pPr>
              <w:kinsoku w:val="0"/>
              <w:spacing w:line="300" w:lineRule="exact"/>
              <w:jc w:val="center"/>
              <w:rPr>
                <w:rFonts w:ascii="Times New Roman"/>
                <w:sz w:val="24"/>
                <w:szCs w:val="24"/>
              </w:rPr>
            </w:pPr>
            <w:r w:rsidRPr="00D726DB">
              <w:rPr>
                <w:rFonts w:ascii="Times New Roman"/>
                <w:sz w:val="24"/>
                <w:szCs w:val="24"/>
              </w:rPr>
              <w:t>花蓮縣</w:t>
            </w:r>
          </w:p>
        </w:tc>
        <w:tc>
          <w:tcPr>
            <w:tcW w:w="1559"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33</w:t>
            </w:r>
          </w:p>
        </w:tc>
        <w:tc>
          <w:tcPr>
            <w:tcW w:w="2564"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33</w:t>
            </w:r>
          </w:p>
        </w:tc>
        <w:tc>
          <w:tcPr>
            <w:tcW w:w="1701" w:type="dxa"/>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100.0</w:t>
            </w:r>
            <w:r w:rsidRPr="00D726DB">
              <w:rPr>
                <w:rFonts w:ascii="Times New Roman"/>
                <w:sz w:val="24"/>
                <w:szCs w:val="24"/>
              </w:rPr>
              <w:t>％</w:t>
            </w:r>
          </w:p>
        </w:tc>
      </w:tr>
      <w:tr w:rsidR="00D726DB" w:rsidRPr="00D726DB" w:rsidTr="00887D71">
        <w:trPr>
          <w:trHeight w:val="20"/>
        </w:trPr>
        <w:tc>
          <w:tcPr>
            <w:tcW w:w="1134" w:type="dxa"/>
          </w:tcPr>
          <w:p w:rsidR="00812C81" w:rsidRPr="00D726DB" w:rsidRDefault="00812C81" w:rsidP="00887D71">
            <w:pPr>
              <w:kinsoku w:val="0"/>
              <w:spacing w:line="300" w:lineRule="exact"/>
              <w:jc w:val="center"/>
              <w:rPr>
                <w:rFonts w:ascii="Times New Roman"/>
                <w:sz w:val="24"/>
                <w:szCs w:val="24"/>
              </w:rPr>
            </w:pPr>
            <w:r w:rsidRPr="00D726DB">
              <w:rPr>
                <w:rFonts w:ascii="Times New Roman"/>
                <w:sz w:val="24"/>
                <w:szCs w:val="24"/>
              </w:rPr>
              <w:t>臺東縣</w:t>
            </w:r>
          </w:p>
        </w:tc>
        <w:tc>
          <w:tcPr>
            <w:tcW w:w="1559"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23</w:t>
            </w:r>
          </w:p>
        </w:tc>
        <w:tc>
          <w:tcPr>
            <w:tcW w:w="2564"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20</w:t>
            </w:r>
          </w:p>
        </w:tc>
        <w:tc>
          <w:tcPr>
            <w:tcW w:w="1701" w:type="dxa"/>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87.0</w:t>
            </w:r>
            <w:r w:rsidRPr="00D726DB">
              <w:rPr>
                <w:rFonts w:ascii="Times New Roman"/>
                <w:sz w:val="24"/>
                <w:szCs w:val="24"/>
              </w:rPr>
              <w:t>％</w:t>
            </w:r>
          </w:p>
        </w:tc>
      </w:tr>
      <w:tr w:rsidR="00D726DB" w:rsidRPr="00D726DB" w:rsidTr="00887D71">
        <w:trPr>
          <w:trHeight w:val="20"/>
        </w:trPr>
        <w:tc>
          <w:tcPr>
            <w:tcW w:w="1134" w:type="dxa"/>
          </w:tcPr>
          <w:p w:rsidR="00812C81" w:rsidRPr="00D726DB" w:rsidRDefault="00812C81" w:rsidP="00887D71">
            <w:pPr>
              <w:kinsoku w:val="0"/>
              <w:spacing w:line="300" w:lineRule="exact"/>
              <w:jc w:val="center"/>
              <w:rPr>
                <w:rFonts w:ascii="Times New Roman"/>
                <w:sz w:val="24"/>
                <w:szCs w:val="24"/>
              </w:rPr>
            </w:pPr>
            <w:r w:rsidRPr="00D726DB">
              <w:rPr>
                <w:rFonts w:ascii="Times New Roman"/>
                <w:sz w:val="24"/>
                <w:szCs w:val="24"/>
              </w:rPr>
              <w:t>澎湖縣</w:t>
            </w:r>
          </w:p>
        </w:tc>
        <w:tc>
          <w:tcPr>
            <w:tcW w:w="1559"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8</w:t>
            </w:r>
          </w:p>
        </w:tc>
        <w:tc>
          <w:tcPr>
            <w:tcW w:w="2564"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7</w:t>
            </w:r>
          </w:p>
        </w:tc>
        <w:tc>
          <w:tcPr>
            <w:tcW w:w="1701" w:type="dxa"/>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87.5</w:t>
            </w:r>
            <w:r w:rsidRPr="00D726DB">
              <w:rPr>
                <w:rFonts w:ascii="Times New Roman"/>
                <w:sz w:val="24"/>
                <w:szCs w:val="24"/>
              </w:rPr>
              <w:t>％</w:t>
            </w:r>
          </w:p>
        </w:tc>
      </w:tr>
      <w:tr w:rsidR="00D726DB" w:rsidRPr="00D726DB" w:rsidTr="00887D71">
        <w:trPr>
          <w:trHeight w:val="20"/>
        </w:trPr>
        <w:tc>
          <w:tcPr>
            <w:tcW w:w="1134" w:type="dxa"/>
          </w:tcPr>
          <w:p w:rsidR="00812C81" w:rsidRPr="00D726DB" w:rsidRDefault="00812C81" w:rsidP="00887D71">
            <w:pPr>
              <w:kinsoku w:val="0"/>
              <w:spacing w:line="300" w:lineRule="exact"/>
              <w:jc w:val="center"/>
              <w:rPr>
                <w:rFonts w:ascii="Times New Roman"/>
                <w:sz w:val="24"/>
                <w:szCs w:val="24"/>
              </w:rPr>
            </w:pPr>
            <w:r w:rsidRPr="00D726DB">
              <w:rPr>
                <w:rFonts w:ascii="Times New Roman"/>
                <w:sz w:val="24"/>
                <w:szCs w:val="24"/>
              </w:rPr>
              <w:t>金門縣</w:t>
            </w:r>
          </w:p>
        </w:tc>
        <w:tc>
          <w:tcPr>
            <w:tcW w:w="1559"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5</w:t>
            </w:r>
          </w:p>
        </w:tc>
        <w:tc>
          <w:tcPr>
            <w:tcW w:w="2564"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5</w:t>
            </w:r>
          </w:p>
        </w:tc>
        <w:tc>
          <w:tcPr>
            <w:tcW w:w="1701" w:type="dxa"/>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100.0</w:t>
            </w:r>
            <w:r w:rsidRPr="00D726DB">
              <w:rPr>
                <w:rFonts w:ascii="Times New Roman"/>
                <w:sz w:val="24"/>
                <w:szCs w:val="24"/>
              </w:rPr>
              <w:t>％</w:t>
            </w:r>
          </w:p>
        </w:tc>
      </w:tr>
      <w:tr w:rsidR="00D726DB" w:rsidRPr="00D726DB" w:rsidTr="00887D71">
        <w:trPr>
          <w:trHeight w:val="20"/>
        </w:trPr>
        <w:tc>
          <w:tcPr>
            <w:tcW w:w="1134" w:type="dxa"/>
          </w:tcPr>
          <w:p w:rsidR="00812C81" w:rsidRPr="00D726DB" w:rsidRDefault="00812C81" w:rsidP="00887D71">
            <w:pPr>
              <w:kinsoku w:val="0"/>
              <w:spacing w:line="300" w:lineRule="exact"/>
              <w:jc w:val="center"/>
              <w:rPr>
                <w:rFonts w:ascii="Times New Roman"/>
                <w:sz w:val="24"/>
                <w:szCs w:val="24"/>
              </w:rPr>
            </w:pPr>
            <w:r w:rsidRPr="00D726DB">
              <w:rPr>
                <w:rFonts w:ascii="Times New Roman"/>
                <w:sz w:val="24"/>
                <w:szCs w:val="24"/>
              </w:rPr>
              <w:t>連江縣</w:t>
            </w:r>
          </w:p>
        </w:tc>
        <w:tc>
          <w:tcPr>
            <w:tcW w:w="1559"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1</w:t>
            </w:r>
          </w:p>
        </w:tc>
        <w:tc>
          <w:tcPr>
            <w:tcW w:w="2564" w:type="dxa"/>
            <w:vAlign w:val="center"/>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1</w:t>
            </w:r>
          </w:p>
        </w:tc>
        <w:tc>
          <w:tcPr>
            <w:tcW w:w="1701" w:type="dxa"/>
          </w:tcPr>
          <w:p w:rsidR="00812C81" w:rsidRPr="00D726DB" w:rsidRDefault="00812C81" w:rsidP="00887D71">
            <w:pPr>
              <w:kinsoku w:val="0"/>
              <w:spacing w:line="300" w:lineRule="exact"/>
              <w:jc w:val="right"/>
              <w:rPr>
                <w:rFonts w:ascii="Times New Roman"/>
                <w:sz w:val="24"/>
                <w:szCs w:val="24"/>
              </w:rPr>
            </w:pPr>
            <w:r w:rsidRPr="00D726DB">
              <w:rPr>
                <w:rFonts w:ascii="Times New Roman"/>
                <w:sz w:val="24"/>
                <w:szCs w:val="24"/>
              </w:rPr>
              <w:t>100.0</w:t>
            </w:r>
            <w:r w:rsidRPr="00D726DB">
              <w:rPr>
                <w:rFonts w:ascii="Times New Roman"/>
                <w:sz w:val="24"/>
                <w:szCs w:val="24"/>
              </w:rPr>
              <w:t>％</w:t>
            </w:r>
          </w:p>
        </w:tc>
      </w:tr>
    </w:tbl>
    <w:p w:rsidR="00812C81" w:rsidRPr="00D726DB" w:rsidRDefault="00812C81" w:rsidP="00812C81">
      <w:pPr>
        <w:pStyle w:val="afc"/>
        <w:spacing w:before="0" w:after="300" w:line="320" w:lineRule="exact"/>
        <w:ind w:firstLineChars="752" w:firstLine="1806"/>
        <w:rPr>
          <w:rFonts w:ascii="Times New Roman"/>
          <w:sz w:val="24"/>
          <w:szCs w:val="24"/>
        </w:rPr>
      </w:pPr>
      <w:r w:rsidRPr="00D726DB">
        <w:rPr>
          <w:rFonts w:ascii="Times New Roman"/>
          <w:sz w:val="24"/>
          <w:szCs w:val="24"/>
        </w:rPr>
        <w:t>資料來源：衛福部；布建進度</w:t>
      </w:r>
      <w:r w:rsidRPr="00D726DB">
        <w:rPr>
          <w:rFonts w:ascii="Times New Roman"/>
          <w:sz w:val="24"/>
          <w:szCs w:val="24"/>
        </w:rPr>
        <w:t>(</w:t>
      </w:r>
      <w:r w:rsidRPr="00D726DB">
        <w:rPr>
          <w:rFonts w:ascii="Times New Roman"/>
          <w:sz w:val="24"/>
          <w:szCs w:val="24"/>
        </w:rPr>
        <w:t>％</w:t>
      </w:r>
      <w:r w:rsidRPr="00D726DB">
        <w:rPr>
          <w:rFonts w:ascii="Times New Roman"/>
          <w:sz w:val="24"/>
          <w:szCs w:val="24"/>
        </w:rPr>
        <w:t>)</w:t>
      </w:r>
      <w:r w:rsidRPr="00D726DB">
        <w:rPr>
          <w:rFonts w:ascii="Times New Roman"/>
          <w:sz w:val="24"/>
          <w:szCs w:val="24"/>
        </w:rPr>
        <w:t>係由本院自行計算。</w:t>
      </w:r>
    </w:p>
    <w:p w:rsidR="00DA1A7C" w:rsidRPr="00D726DB" w:rsidRDefault="00DA1A7C" w:rsidP="00DA1A7C">
      <w:pPr>
        <w:pStyle w:val="5"/>
        <w:numPr>
          <w:ilvl w:val="4"/>
          <w:numId w:val="1"/>
        </w:numPr>
        <w:kinsoku w:val="0"/>
        <w:ind w:left="2042" w:hanging="851"/>
        <w:rPr>
          <w:rFonts w:ascii="Times New Roman" w:hAnsi="Times New Roman"/>
        </w:rPr>
      </w:pPr>
      <w:r w:rsidRPr="00D726DB">
        <w:rPr>
          <w:rFonts w:ascii="Times New Roman" w:hAnsi="Times New Roman"/>
        </w:rPr>
        <w:t>另</w:t>
      </w:r>
      <w:r w:rsidRPr="00D726DB">
        <w:rPr>
          <w:rFonts w:ascii="Times New Roman" w:hAnsi="Times New Roman"/>
          <w:spacing w:val="-6"/>
          <w:szCs w:val="32"/>
        </w:rPr>
        <w:t>失智社區服務據點</w:t>
      </w:r>
      <w:r w:rsidRPr="00D726DB">
        <w:rPr>
          <w:rFonts w:ascii="Times New Roman" w:hAnsi="Times New Roman"/>
        </w:rPr>
        <w:t>未達布建目標之鄉鎮市區，</w:t>
      </w:r>
      <w:r w:rsidRPr="00D726DB">
        <w:rPr>
          <w:rFonts w:ascii="Times New Roman" w:hAnsi="Times New Roman"/>
          <w:spacing w:val="-6"/>
        </w:rPr>
        <w:t>已由</w:t>
      </w:r>
      <w:r w:rsidRPr="00D726DB">
        <w:rPr>
          <w:rFonts w:ascii="Times New Roman" w:hAnsi="Times New Roman"/>
          <w:spacing w:val="-6"/>
        </w:rPr>
        <w:t>111</w:t>
      </w:r>
      <w:r w:rsidRPr="00D726DB">
        <w:rPr>
          <w:rFonts w:ascii="Times New Roman" w:hAnsi="Times New Roman"/>
          <w:spacing w:val="-6"/>
        </w:rPr>
        <w:t>年之</w:t>
      </w:r>
      <w:r w:rsidRPr="00D726DB">
        <w:rPr>
          <w:rFonts w:ascii="Times New Roman" w:hAnsi="Times New Roman"/>
          <w:spacing w:val="-6"/>
        </w:rPr>
        <w:t>24</w:t>
      </w:r>
      <w:r w:rsidRPr="00D726DB">
        <w:rPr>
          <w:rFonts w:ascii="Times New Roman" w:hAnsi="Times New Roman"/>
          <w:spacing w:val="-6"/>
        </w:rPr>
        <w:t>個下降至</w:t>
      </w:r>
      <w:r w:rsidRPr="00D726DB">
        <w:rPr>
          <w:rFonts w:ascii="Times New Roman" w:hAnsi="Times New Roman"/>
          <w:spacing w:val="-6"/>
        </w:rPr>
        <w:t>12</w:t>
      </w:r>
      <w:r w:rsidRPr="00D726DB">
        <w:rPr>
          <w:rFonts w:ascii="Times New Roman" w:hAnsi="Times New Roman"/>
          <w:spacing w:val="-6"/>
        </w:rPr>
        <w:t>個</w:t>
      </w:r>
      <w:r w:rsidRPr="00D726DB">
        <w:rPr>
          <w:rFonts w:ascii="Times New Roman" w:hAnsi="Times New Roman"/>
          <w:spacing w:val="-6"/>
        </w:rPr>
        <w:t>(</w:t>
      </w:r>
      <w:r w:rsidRPr="00D726DB">
        <w:rPr>
          <w:rFonts w:ascii="Times New Roman" w:hAnsi="Times New Roman"/>
          <w:spacing w:val="-6"/>
        </w:rPr>
        <w:t>詳下表</w:t>
      </w:r>
      <w:r w:rsidR="00E02C9F" w:rsidRPr="00D726DB">
        <w:rPr>
          <w:rFonts w:ascii="Times New Roman" w:hAnsi="Times New Roman" w:hint="eastAsia"/>
          <w:spacing w:val="-6"/>
        </w:rPr>
        <w:t>69</w:t>
      </w:r>
      <w:r w:rsidRPr="00D726DB">
        <w:rPr>
          <w:rFonts w:ascii="Times New Roman" w:hAnsi="Times New Roman"/>
          <w:spacing w:val="-6"/>
        </w:rPr>
        <w:t>)</w:t>
      </w:r>
      <w:r w:rsidRPr="00D726DB">
        <w:rPr>
          <w:rFonts w:ascii="Times New Roman" w:hAnsi="Times New Roman"/>
          <w:spacing w:val="-6"/>
        </w:rPr>
        <w:t>，新北市</w:t>
      </w:r>
      <w:r w:rsidRPr="00D726DB">
        <w:rPr>
          <w:rFonts w:ascii="Times New Roman" w:hAnsi="Times New Roman"/>
        </w:rPr>
        <w:t>、金門縣已達據點布建目標，桃園市、臺中</w:t>
      </w:r>
      <w:r w:rsidRPr="00D726DB">
        <w:rPr>
          <w:rFonts w:ascii="Times New Roman" w:hAnsi="Times New Roman"/>
        </w:rPr>
        <w:lastRenderedPageBreak/>
        <w:t>市、新竹縣、南投縣則正逐步改善布建情形，僅宜蘭縣、新竹市、彰化縣、花蓮縣等地區未見改善。惟據衛福部查復，宜蘭縣係因該縣轄屬大同鄉為原民地區，每村皆已建置文健站，且其失智據點與文健站皆可服務極輕度、輕度之失智症者，故大同鄉</w:t>
      </w:r>
      <w:r w:rsidRPr="00D726DB">
        <w:rPr>
          <w:rFonts w:ascii="Times New Roman" w:hAnsi="Times New Roman"/>
        </w:rPr>
        <w:t>111</w:t>
      </w:r>
      <w:r w:rsidRPr="00D726DB">
        <w:rPr>
          <w:rFonts w:ascii="Times New Roman" w:hAnsi="Times New Roman"/>
        </w:rPr>
        <w:t>年起未依目標建置失智據點。</w:t>
      </w:r>
    </w:p>
    <w:p w:rsidR="004F3970" w:rsidRPr="00D726DB" w:rsidRDefault="004F3970" w:rsidP="004F3970">
      <w:pPr>
        <w:pStyle w:val="5"/>
        <w:numPr>
          <w:ilvl w:val="0"/>
          <w:numId w:val="0"/>
        </w:numPr>
        <w:kinsoku w:val="0"/>
        <w:ind w:left="2042"/>
        <w:rPr>
          <w:rFonts w:ascii="Times New Roman" w:hAnsi="Times New Roman"/>
        </w:rPr>
      </w:pPr>
    </w:p>
    <w:p w:rsidR="00DA1A7C" w:rsidRPr="00D726DB" w:rsidRDefault="00DA1A7C" w:rsidP="00DA1A7C">
      <w:pPr>
        <w:pStyle w:val="a3"/>
        <w:spacing w:before="180" w:after="0"/>
        <w:ind w:left="1361" w:hanging="1263"/>
        <w:jc w:val="center"/>
        <w:rPr>
          <w:rFonts w:ascii="Times New Roman" w:hAnsi="Times New Roman"/>
          <w:b/>
        </w:rPr>
      </w:pPr>
      <w:r w:rsidRPr="00D726DB">
        <w:rPr>
          <w:rFonts w:ascii="Times New Roman" w:hAnsi="Times New Roman"/>
          <w:b/>
        </w:rPr>
        <w:t>截至</w:t>
      </w:r>
      <w:r w:rsidRPr="00D726DB">
        <w:rPr>
          <w:rFonts w:ascii="Times New Roman" w:hAnsi="Times New Roman"/>
          <w:b/>
        </w:rPr>
        <w:t>111</w:t>
      </w:r>
      <w:r w:rsidRPr="00D726DB">
        <w:rPr>
          <w:rFonts w:ascii="Times New Roman" w:hAnsi="Times New Roman"/>
          <w:b/>
        </w:rPr>
        <w:t>年及</w:t>
      </w:r>
      <w:r w:rsidRPr="00D726DB">
        <w:rPr>
          <w:rFonts w:ascii="Times New Roman" w:hAnsi="Times New Roman"/>
          <w:b/>
        </w:rPr>
        <w:t>113</w:t>
      </w:r>
      <w:r w:rsidRPr="00D726DB">
        <w:rPr>
          <w:rFonts w:ascii="Times New Roman" w:hAnsi="Times New Roman"/>
          <w:b/>
        </w:rPr>
        <w:t>年</w:t>
      </w:r>
      <w:r w:rsidRPr="00D726DB">
        <w:rPr>
          <w:rFonts w:ascii="Times New Roman" w:hAnsi="Times New Roman" w:hint="eastAsia"/>
          <w:b/>
        </w:rPr>
        <w:t>截至</w:t>
      </w:r>
      <w:r w:rsidRPr="00D726DB">
        <w:rPr>
          <w:rFonts w:ascii="Times New Roman" w:hAnsi="Times New Roman"/>
          <w:b/>
        </w:rPr>
        <w:t>6</w:t>
      </w:r>
      <w:r w:rsidRPr="00D726DB">
        <w:rPr>
          <w:rFonts w:ascii="Times New Roman" w:hAnsi="Times New Roman"/>
          <w:b/>
        </w:rPr>
        <w:t>月各縣市失智社區服務據點布建情形</w:t>
      </w:r>
    </w:p>
    <w:p w:rsidR="00DA1A7C" w:rsidRPr="00D726DB" w:rsidRDefault="00DA1A7C" w:rsidP="00DA1A7C">
      <w:pPr>
        <w:kinsoku w:val="0"/>
        <w:spacing w:line="320" w:lineRule="exact"/>
        <w:ind w:right="-17"/>
        <w:jc w:val="right"/>
        <w:rPr>
          <w:rFonts w:ascii="Times New Roman"/>
          <w:sz w:val="24"/>
        </w:rPr>
      </w:pPr>
      <w:r w:rsidRPr="00D726DB">
        <w:rPr>
          <w:rFonts w:ascii="Times New Roman"/>
          <w:sz w:val="24"/>
        </w:rPr>
        <w:t>單位：個</w:t>
      </w:r>
    </w:p>
    <w:tbl>
      <w:tblPr>
        <w:tblStyle w:val="afd"/>
        <w:tblW w:w="8736" w:type="dxa"/>
        <w:tblInd w:w="121" w:type="dxa"/>
        <w:tblLayout w:type="fixed"/>
        <w:tblCellMar>
          <w:top w:w="28" w:type="dxa"/>
          <w:left w:w="57" w:type="dxa"/>
          <w:bottom w:w="28" w:type="dxa"/>
          <w:right w:w="57" w:type="dxa"/>
        </w:tblCellMar>
        <w:tblLook w:val="04A0" w:firstRow="1" w:lastRow="0" w:firstColumn="1" w:lastColumn="0" w:noHBand="0" w:noVBand="1"/>
      </w:tblPr>
      <w:tblGrid>
        <w:gridCol w:w="840"/>
        <w:gridCol w:w="1261"/>
        <w:gridCol w:w="1316"/>
        <w:gridCol w:w="1218"/>
        <w:gridCol w:w="1232"/>
        <w:gridCol w:w="2869"/>
      </w:tblGrid>
      <w:tr w:rsidR="00D726DB" w:rsidRPr="00D726DB" w:rsidTr="00DA1A7C">
        <w:trPr>
          <w:trHeight w:val="20"/>
          <w:tblHeader/>
        </w:trPr>
        <w:tc>
          <w:tcPr>
            <w:tcW w:w="840" w:type="dxa"/>
            <w:vMerge w:val="restart"/>
            <w:shd w:val="clear" w:color="auto" w:fill="EAF1DD" w:themeFill="accent3" w:themeFillTint="33"/>
            <w:vAlign w:val="center"/>
          </w:tcPr>
          <w:p w:rsidR="00DA1A7C" w:rsidRPr="00D726DB" w:rsidRDefault="00DA1A7C" w:rsidP="00DA1A7C">
            <w:pPr>
              <w:kinsoku w:val="0"/>
              <w:spacing w:line="260" w:lineRule="exact"/>
              <w:jc w:val="center"/>
              <w:rPr>
                <w:rFonts w:ascii="Times New Roman"/>
                <w:spacing w:val="-20"/>
                <w:sz w:val="24"/>
                <w:szCs w:val="24"/>
              </w:rPr>
            </w:pPr>
            <w:r w:rsidRPr="00D726DB">
              <w:rPr>
                <w:rFonts w:ascii="Times New Roman"/>
                <w:b/>
                <w:spacing w:val="-20"/>
                <w:sz w:val="24"/>
                <w:szCs w:val="24"/>
              </w:rPr>
              <w:t>縣市別</w:t>
            </w:r>
          </w:p>
        </w:tc>
        <w:tc>
          <w:tcPr>
            <w:tcW w:w="2577" w:type="dxa"/>
            <w:gridSpan w:val="2"/>
            <w:shd w:val="clear" w:color="auto" w:fill="EAF1DD" w:themeFill="accent3" w:themeFillTint="33"/>
            <w:vAlign w:val="center"/>
          </w:tcPr>
          <w:p w:rsidR="00DA1A7C" w:rsidRPr="00D726DB" w:rsidRDefault="00DA1A7C" w:rsidP="00DA1A7C">
            <w:pPr>
              <w:kinsoku w:val="0"/>
              <w:spacing w:line="260" w:lineRule="exact"/>
              <w:jc w:val="center"/>
              <w:rPr>
                <w:rFonts w:ascii="Times New Roman"/>
                <w:sz w:val="24"/>
                <w:szCs w:val="24"/>
              </w:rPr>
            </w:pPr>
            <w:r w:rsidRPr="00D726DB">
              <w:rPr>
                <w:rFonts w:ascii="Times New Roman"/>
                <w:b/>
                <w:sz w:val="24"/>
                <w:szCs w:val="24"/>
              </w:rPr>
              <w:t>111</w:t>
            </w:r>
            <w:r w:rsidRPr="00D726DB">
              <w:rPr>
                <w:rFonts w:ascii="Times New Roman"/>
                <w:b/>
                <w:sz w:val="24"/>
                <w:szCs w:val="24"/>
              </w:rPr>
              <w:t>年</w:t>
            </w:r>
          </w:p>
        </w:tc>
        <w:tc>
          <w:tcPr>
            <w:tcW w:w="5319" w:type="dxa"/>
            <w:gridSpan w:val="3"/>
            <w:shd w:val="clear" w:color="auto" w:fill="EAF1DD" w:themeFill="accent3" w:themeFillTint="33"/>
            <w:vAlign w:val="center"/>
          </w:tcPr>
          <w:p w:rsidR="00DA1A7C" w:rsidRPr="00D726DB" w:rsidRDefault="00DA1A7C" w:rsidP="00DA1A7C">
            <w:pPr>
              <w:kinsoku w:val="0"/>
              <w:spacing w:line="260" w:lineRule="exact"/>
              <w:jc w:val="center"/>
              <w:rPr>
                <w:rFonts w:ascii="Times New Roman"/>
                <w:sz w:val="24"/>
                <w:szCs w:val="24"/>
              </w:rPr>
            </w:pPr>
            <w:r w:rsidRPr="00D726DB">
              <w:rPr>
                <w:rFonts w:ascii="Times New Roman"/>
                <w:b/>
                <w:sz w:val="24"/>
                <w:szCs w:val="24"/>
              </w:rPr>
              <w:t>113</w:t>
            </w:r>
            <w:r w:rsidRPr="00D726DB">
              <w:rPr>
                <w:rFonts w:ascii="Times New Roman"/>
                <w:b/>
                <w:sz w:val="24"/>
                <w:szCs w:val="24"/>
              </w:rPr>
              <w:t>年</w:t>
            </w:r>
            <w:r w:rsidRPr="00D726DB">
              <w:rPr>
                <w:rFonts w:ascii="Times New Roman" w:hint="eastAsia"/>
                <w:b/>
                <w:sz w:val="24"/>
                <w:szCs w:val="24"/>
              </w:rPr>
              <w:t>截至</w:t>
            </w:r>
            <w:r w:rsidRPr="00D726DB">
              <w:rPr>
                <w:rFonts w:ascii="Times New Roman"/>
                <w:b/>
                <w:sz w:val="24"/>
                <w:szCs w:val="24"/>
              </w:rPr>
              <w:t>6</w:t>
            </w:r>
            <w:r w:rsidRPr="00D726DB">
              <w:rPr>
                <w:rFonts w:ascii="Times New Roman"/>
                <w:b/>
                <w:sz w:val="24"/>
                <w:szCs w:val="24"/>
              </w:rPr>
              <w:t>月</w:t>
            </w:r>
          </w:p>
        </w:tc>
      </w:tr>
      <w:tr w:rsidR="00D726DB" w:rsidRPr="00D726DB" w:rsidTr="00DA1A7C">
        <w:trPr>
          <w:trHeight w:val="20"/>
          <w:tblHeader/>
        </w:trPr>
        <w:tc>
          <w:tcPr>
            <w:tcW w:w="840" w:type="dxa"/>
            <w:vMerge/>
            <w:shd w:val="clear" w:color="auto" w:fill="EAF1DD" w:themeFill="accent3" w:themeFillTint="33"/>
            <w:vAlign w:val="center"/>
          </w:tcPr>
          <w:p w:rsidR="00DA1A7C" w:rsidRPr="00D726DB" w:rsidRDefault="00DA1A7C" w:rsidP="00DA1A7C">
            <w:pPr>
              <w:kinsoku w:val="0"/>
              <w:spacing w:line="260" w:lineRule="exact"/>
              <w:jc w:val="center"/>
              <w:rPr>
                <w:rFonts w:ascii="Times New Roman"/>
                <w:b/>
                <w:sz w:val="24"/>
                <w:szCs w:val="24"/>
              </w:rPr>
            </w:pPr>
          </w:p>
        </w:tc>
        <w:tc>
          <w:tcPr>
            <w:tcW w:w="1261" w:type="dxa"/>
            <w:shd w:val="clear" w:color="auto" w:fill="EAF1DD" w:themeFill="accent3" w:themeFillTint="33"/>
            <w:vAlign w:val="center"/>
          </w:tcPr>
          <w:p w:rsidR="00DA1A7C" w:rsidRPr="00D726DB" w:rsidRDefault="00DA1A7C" w:rsidP="00DA1A7C">
            <w:pPr>
              <w:kinsoku w:val="0"/>
              <w:spacing w:line="260" w:lineRule="exact"/>
              <w:jc w:val="center"/>
              <w:rPr>
                <w:rFonts w:ascii="Times New Roman"/>
                <w:b/>
                <w:spacing w:val="-20"/>
                <w:sz w:val="24"/>
                <w:szCs w:val="24"/>
              </w:rPr>
            </w:pPr>
            <w:r w:rsidRPr="00D726DB">
              <w:rPr>
                <w:rFonts w:ascii="Times New Roman"/>
                <w:b/>
                <w:spacing w:val="-20"/>
                <w:sz w:val="24"/>
                <w:szCs w:val="24"/>
              </w:rPr>
              <w:t>已達目標之鄉鎮市區數</w:t>
            </w:r>
          </w:p>
        </w:tc>
        <w:tc>
          <w:tcPr>
            <w:tcW w:w="1316" w:type="dxa"/>
            <w:shd w:val="clear" w:color="auto" w:fill="EAF1DD" w:themeFill="accent3" w:themeFillTint="33"/>
            <w:vAlign w:val="center"/>
          </w:tcPr>
          <w:p w:rsidR="00DA1A7C" w:rsidRPr="00D726DB" w:rsidRDefault="00DA1A7C" w:rsidP="00DA1A7C">
            <w:pPr>
              <w:kinsoku w:val="0"/>
              <w:spacing w:line="260" w:lineRule="exact"/>
              <w:jc w:val="center"/>
              <w:rPr>
                <w:rFonts w:ascii="Times New Roman"/>
                <w:b/>
                <w:spacing w:val="-20"/>
                <w:sz w:val="24"/>
                <w:szCs w:val="24"/>
              </w:rPr>
            </w:pPr>
            <w:r w:rsidRPr="00D726DB">
              <w:rPr>
                <w:rFonts w:ascii="Times New Roman"/>
                <w:b/>
                <w:spacing w:val="-20"/>
                <w:sz w:val="24"/>
                <w:szCs w:val="24"/>
              </w:rPr>
              <w:t>未達目標之鄉鎮市區數</w:t>
            </w:r>
          </w:p>
        </w:tc>
        <w:tc>
          <w:tcPr>
            <w:tcW w:w="1218" w:type="dxa"/>
            <w:shd w:val="clear" w:color="auto" w:fill="EAF1DD" w:themeFill="accent3" w:themeFillTint="33"/>
            <w:vAlign w:val="center"/>
          </w:tcPr>
          <w:p w:rsidR="00DA1A7C" w:rsidRPr="00D726DB" w:rsidRDefault="00DA1A7C" w:rsidP="00DA1A7C">
            <w:pPr>
              <w:kinsoku w:val="0"/>
              <w:spacing w:line="260" w:lineRule="exact"/>
              <w:jc w:val="center"/>
              <w:rPr>
                <w:rFonts w:ascii="Times New Roman"/>
                <w:b/>
                <w:spacing w:val="-20"/>
                <w:sz w:val="24"/>
                <w:szCs w:val="24"/>
              </w:rPr>
            </w:pPr>
            <w:r w:rsidRPr="00D726DB">
              <w:rPr>
                <w:rFonts w:ascii="Times New Roman"/>
                <w:b/>
                <w:spacing w:val="-20"/>
                <w:sz w:val="24"/>
                <w:szCs w:val="24"/>
              </w:rPr>
              <w:t>已達目標之鄉鎮市區數</w:t>
            </w:r>
          </w:p>
        </w:tc>
        <w:tc>
          <w:tcPr>
            <w:tcW w:w="1232" w:type="dxa"/>
            <w:shd w:val="clear" w:color="auto" w:fill="EAF1DD" w:themeFill="accent3" w:themeFillTint="33"/>
            <w:vAlign w:val="center"/>
          </w:tcPr>
          <w:p w:rsidR="00DA1A7C" w:rsidRPr="00D726DB" w:rsidRDefault="00DA1A7C" w:rsidP="00DA1A7C">
            <w:pPr>
              <w:kinsoku w:val="0"/>
              <w:spacing w:line="260" w:lineRule="exact"/>
              <w:jc w:val="center"/>
              <w:rPr>
                <w:rFonts w:ascii="Times New Roman"/>
                <w:b/>
                <w:spacing w:val="-20"/>
                <w:sz w:val="24"/>
                <w:szCs w:val="24"/>
              </w:rPr>
            </w:pPr>
            <w:r w:rsidRPr="00D726DB">
              <w:rPr>
                <w:rFonts w:ascii="Times New Roman"/>
                <w:b/>
                <w:spacing w:val="-20"/>
                <w:sz w:val="24"/>
                <w:szCs w:val="24"/>
              </w:rPr>
              <w:t>未達目標之鄉鎮市區數</w:t>
            </w:r>
          </w:p>
        </w:tc>
        <w:tc>
          <w:tcPr>
            <w:tcW w:w="2869" w:type="dxa"/>
            <w:shd w:val="clear" w:color="auto" w:fill="EAF1DD" w:themeFill="accent3" w:themeFillTint="33"/>
            <w:vAlign w:val="center"/>
          </w:tcPr>
          <w:p w:rsidR="00DA1A7C" w:rsidRPr="00D726DB" w:rsidRDefault="00DA1A7C" w:rsidP="00DA1A7C">
            <w:pPr>
              <w:kinsoku w:val="0"/>
              <w:spacing w:line="260" w:lineRule="exact"/>
              <w:jc w:val="center"/>
              <w:rPr>
                <w:rFonts w:ascii="Times New Roman"/>
                <w:b/>
                <w:spacing w:val="-8"/>
                <w:sz w:val="24"/>
                <w:szCs w:val="24"/>
              </w:rPr>
            </w:pPr>
            <w:r w:rsidRPr="00D726DB">
              <w:rPr>
                <w:rFonts w:ascii="Times New Roman"/>
                <w:b/>
                <w:spacing w:val="-8"/>
                <w:sz w:val="24"/>
                <w:szCs w:val="24"/>
              </w:rPr>
              <w:t>未達目標之鄉鎮市區名稱及目前改善情形</w:t>
            </w:r>
          </w:p>
        </w:tc>
      </w:tr>
      <w:tr w:rsidR="00D726DB" w:rsidRPr="00D726DB" w:rsidTr="00DA1A7C">
        <w:trPr>
          <w:trHeight w:val="20"/>
        </w:trPr>
        <w:tc>
          <w:tcPr>
            <w:tcW w:w="840" w:type="dxa"/>
            <w:shd w:val="clear" w:color="auto" w:fill="auto"/>
            <w:vAlign w:val="center"/>
          </w:tcPr>
          <w:p w:rsidR="00DA1A7C" w:rsidRPr="00D726DB" w:rsidRDefault="00DA1A7C" w:rsidP="00DA1A7C">
            <w:pPr>
              <w:kinsoku w:val="0"/>
              <w:adjustRightInd w:val="0"/>
              <w:spacing w:line="300" w:lineRule="exact"/>
              <w:textAlignment w:val="baseline"/>
              <w:rPr>
                <w:rFonts w:ascii="Times New Roman"/>
                <w:spacing w:val="-24"/>
                <w:kern w:val="0"/>
                <w:sz w:val="24"/>
                <w:szCs w:val="24"/>
              </w:rPr>
            </w:pPr>
            <w:r w:rsidRPr="00D726DB">
              <w:rPr>
                <w:rFonts w:ascii="Times New Roman"/>
                <w:spacing w:val="-24"/>
                <w:kern w:val="0"/>
                <w:sz w:val="24"/>
                <w:szCs w:val="24"/>
              </w:rPr>
              <w:t>合　計</w:t>
            </w:r>
          </w:p>
        </w:tc>
        <w:tc>
          <w:tcPr>
            <w:tcW w:w="1261" w:type="dxa"/>
            <w:vAlign w:val="center"/>
          </w:tcPr>
          <w:p w:rsidR="00DA1A7C" w:rsidRPr="00D726DB" w:rsidRDefault="00DA1A7C" w:rsidP="00DA1A7C">
            <w:pPr>
              <w:jc w:val="right"/>
              <w:rPr>
                <w:rFonts w:ascii="Times New Roman"/>
                <w:sz w:val="24"/>
                <w:szCs w:val="24"/>
              </w:rPr>
            </w:pPr>
            <w:r w:rsidRPr="00D726DB">
              <w:rPr>
                <w:rFonts w:ascii="Times New Roman"/>
                <w:sz w:val="24"/>
                <w:szCs w:val="24"/>
              </w:rPr>
              <w:t>331</w:t>
            </w:r>
          </w:p>
        </w:tc>
        <w:tc>
          <w:tcPr>
            <w:tcW w:w="1316" w:type="dxa"/>
            <w:shd w:val="clear" w:color="auto" w:fill="auto"/>
            <w:vAlign w:val="center"/>
          </w:tcPr>
          <w:p w:rsidR="00DA1A7C" w:rsidRPr="00D726DB" w:rsidRDefault="00DA1A7C" w:rsidP="00DA1A7C">
            <w:pPr>
              <w:jc w:val="right"/>
              <w:rPr>
                <w:rFonts w:ascii="Times New Roman"/>
                <w:sz w:val="24"/>
                <w:szCs w:val="24"/>
              </w:rPr>
            </w:pPr>
            <w:r w:rsidRPr="00D726DB">
              <w:rPr>
                <w:rFonts w:ascii="Times New Roman"/>
                <w:sz w:val="24"/>
                <w:szCs w:val="24"/>
              </w:rPr>
              <w:t>24</w:t>
            </w:r>
          </w:p>
        </w:tc>
        <w:tc>
          <w:tcPr>
            <w:tcW w:w="1218"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343</w:t>
            </w:r>
          </w:p>
        </w:tc>
        <w:tc>
          <w:tcPr>
            <w:tcW w:w="1232"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12</w:t>
            </w:r>
          </w:p>
        </w:tc>
        <w:tc>
          <w:tcPr>
            <w:tcW w:w="2869" w:type="dxa"/>
            <w:shd w:val="clear" w:color="auto" w:fill="auto"/>
            <w:vAlign w:val="center"/>
          </w:tcPr>
          <w:p w:rsidR="00DA1A7C" w:rsidRPr="00D726DB" w:rsidRDefault="00DA1A7C" w:rsidP="00DA1A7C">
            <w:pPr>
              <w:kinsoku w:val="0"/>
              <w:spacing w:line="300" w:lineRule="exact"/>
              <w:rPr>
                <w:rFonts w:ascii="Times New Roman"/>
                <w:sz w:val="24"/>
                <w:szCs w:val="24"/>
              </w:rPr>
            </w:pPr>
          </w:p>
        </w:tc>
      </w:tr>
      <w:tr w:rsidR="00D726DB" w:rsidRPr="00D726DB" w:rsidTr="00DA1A7C">
        <w:trPr>
          <w:trHeight w:val="20"/>
        </w:trPr>
        <w:tc>
          <w:tcPr>
            <w:tcW w:w="840" w:type="dxa"/>
            <w:vAlign w:val="center"/>
          </w:tcPr>
          <w:p w:rsidR="00DA1A7C" w:rsidRPr="00D726DB" w:rsidRDefault="00DA1A7C" w:rsidP="00DA1A7C">
            <w:pPr>
              <w:kinsoku w:val="0"/>
              <w:adjustRightInd w:val="0"/>
              <w:spacing w:line="300" w:lineRule="exact"/>
              <w:textAlignment w:val="baseline"/>
              <w:rPr>
                <w:rFonts w:ascii="Times New Roman"/>
                <w:spacing w:val="-10"/>
                <w:kern w:val="0"/>
                <w:sz w:val="24"/>
                <w:szCs w:val="24"/>
              </w:rPr>
            </w:pPr>
            <w:r w:rsidRPr="00D726DB">
              <w:rPr>
                <w:rFonts w:ascii="Times New Roman"/>
                <w:spacing w:val="-10"/>
                <w:kern w:val="0"/>
                <w:sz w:val="24"/>
                <w:szCs w:val="24"/>
              </w:rPr>
              <w:t>臺北市</w:t>
            </w:r>
          </w:p>
        </w:tc>
        <w:tc>
          <w:tcPr>
            <w:tcW w:w="1261" w:type="dxa"/>
            <w:vAlign w:val="center"/>
          </w:tcPr>
          <w:p w:rsidR="00DA1A7C" w:rsidRPr="00D726DB" w:rsidRDefault="00DA1A7C" w:rsidP="00DA1A7C">
            <w:pPr>
              <w:jc w:val="right"/>
              <w:rPr>
                <w:rFonts w:ascii="Times New Roman"/>
                <w:sz w:val="24"/>
                <w:szCs w:val="24"/>
              </w:rPr>
            </w:pPr>
            <w:r w:rsidRPr="00D726DB">
              <w:rPr>
                <w:rFonts w:ascii="Times New Roman"/>
                <w:sz w:val="24"/>
                <w:szCs w:val="24"/>
              </w:rPr>
              <w:t>12</w:t>
            </w:r>
          </w:p>
        </w:tc>
        <w:tc>
          <w:tcPr>
            <w:tcW w:w="1316" w:type="dxa"/>
            <w:vAlign w:val="center"/>
          </w:tcPr>
          <w:p w:rsidR="00DA1A7C" w:rsidRPr="00D726DB" w:rsidRDefault="00DA1A7C" w:rsidP="00DA1A7C">
            <w:pPr>
              <w:jc w:val="right"/>
              <w:rPr>
                <w:rFonts w:ascii="Times New Roman"/>
                <w:sz w:val="24"/>
                <w:szCs w:val="24"/>
              </w:rPr>
            </w:pPr>
            <w:r w:rsidRPr="00D726DB">
              <w:rPr>
                <w:rFonts w:ascii="Times New Roman"/>
                <w:sz w:val="24"/>
                <w:szCs w:val="24"/>
              </w:rPr>
              <w:t>0</w:t>
            </w:r>
          </w:p>
        </w:tc>
        <w:tc>
          <w:tcPr>
            <w:tcW w:w="1218"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12</w:t>
            </w:r>
          </w:p>
        </w:tc>
        <w:tc>
          <w:tcPr>
            <w:tcW w:w="1232"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0</w:t>
            </w:r>
          </w:p>
        </w:tc>
        <w:tc>
          <w:tcPr>
            <w:tcW w:w="2869" w:type="dxa"/>
            <w:vAlign w:val="center"/>
          </w:tcPr>
          <w:p w:rsidR="00DA1A7C" w:rsidRPr="00D726DB" w:rsidRDefault="00DA1A7C" w:rsidP="00DA1A7C">
            <w:pPr>
              <w:kinsoku w:val="0"/>
              <w:adjustRightInd w:val="0"/>
              <w:spacing w:line="300" w:lineRule="exact"/>
              <w:textAlignment w:val="baseline"/>
              <w:rPr>
                <w:rFonts w:ascii="Times New Roman"/>
                <w:kern w:val="0"/>
                <w:sz w:val="24"/>
                <w:szCs w:val="24"/>
              </w:rPr>
            </w:pPr>
          </w:p>
        </w:tc>
      </w:tr>
      <w:tr w:rsidR="00D726DB" w:rsidRPr="00D726DB" w:rsidTr="00DA1A7C">
        <w:trPr>
          <w:trHeight w:val="20"/>
        </w:trPr>
        <w:tc>
          <w:tcPr>
            <w:tcW w:w="840" w:type="dxa"/>
            <w:shd w:val="clear" w:color="auto" w:fill="auto"/>
            <w:vAlign w:val="center"/>
          </w:tcPr>
          <w:p w:rsidR="00DA1A7C" w:rsidRPr="00D726DB" w:rsidRDefault="00DA1A7C" w:rsidP="00DA1A7C">
            <w:pPr>
              <w:kinsoku w:val="0"/>
              <w:adjustRightInd w:val="0"/>
              <w:spacing w:line="300" w:lineRule="exact"/>
              <w:textAlignment w:val="baseline"/>
              <w:rPr>
                <w:rFonts w:ascii="Times New Roman"/>
                <w:spacing w:val="-10"/>
                <w:kern w:val="0"/>
                <w:sz w:val="24"/>
                <w:szCs w:val="24"/>
              </w:rPr>
            </w:pPr>
            <w:r w:rsidRPr="00D726DB">
              <w:rPr>
                <w:rFonts w:ascii="Times New Roman"/>
                <w:spacing w:val="-10"/>
                <w:kern w:val="0"/>
                <w:sz w:val="24"/>
                <w:szCs w:val="24"/>
              </w:rPr>
              <w:t>新北市</w:t>
            </w:r>
          </w:p>
        </w:tc>
        <w:tc>
          <w:tcPr>
            <w:tcW w:w="1261" w:type="dxa"/>
            <w:shd w:val="clear" w:color="auto" w:fill="auto"/>
            <w:vAlign w:val="center"/>
          </w:tcPr>
          <w:p w:rsidR="00DA1A7C" w:rsidRPr="00D726DB" w:rsidRDefault="00DA1A7C" w:rsidP="00DA1A7C">
            <w:pPr>
              <w:jc w:val="right"/>
              <w:rPr>
                <w:rFonts w:ascii="Times New Roman"/>
                <w:sz w:val="24"/>
                <w:szCs w:val="24"/>
              </w:rPr>
            </w:pPr>
            <w:r w:rsidRPr="00D726DB">
              <w:rPr>
                <w:rFonts w:ascii="Times New Roman"/>
                <w:sz w:val="24"/>
                <w:szCs w:val="24"/>
              </w:rPr>
              <w:t>26</w:t>
            </w:r>
          </w:p>
        </w:tc>
        <w:tc>
          <w:tcPr>
            <w:tcW w:w="1316" w:type="dxa"/>
            <w:shd w:val="clear" w:color="auto" w:fill="auto"/>
            <w:vAlign w:val="center"/>
          </w:tcPr>
          <w:p w:rsidR="00DA1A7C" w:rsidRPr="00D726DB" w:rsidRDefault="00DA1A7C" w:rsidP="00DA1A7C">
            <w:pPr>
              <w:jc w:val="right"/>
              <w:rPr>
                <w:rFonts w:ascii="Times New Roman"/>
                <w:sz w:val="24"/>
                <w:szCs w:val="24"/>
              </w:rPr>
            </w:pPr>
            <w:r w:rsidRPr="00D726DB">
              <w:rPr>
                <w:rFonts w:ascii="Times New Roman"/>
                <w:sz w:val="24"/>
                <w:szCs w:val="24"/>
              </w:rPr>
              <w:t>3</w:t>
            </w:r>
          </w:p>
        </w:tc>
        <w:tc>
          <w:tcPr>
            <w:tcW w:w="1218" w:type="dxa"/>
            <w:shd w:val="clear" w:color="auto" w:fill="auto"/>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29</w:t>
            </w:r>
          </w:p>
        </w:tc>
        <w:tc>
          <w:tcPr>
            <w:tcW w:w="1232" w:type="dxa"/>
            <w:shd w:val="clear" w:color="auto" w:fill="auto"/>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0</w:t>
            </w:r>
          </w:p>
        </w:tc>
        <w:tc>
          <w:tcPr>
            <w:tcW w:w="2869" w:type="dxa"/>
            <w:shd w:val="clear" w:color="auto" w:fill="auto"/>
            <w:vAlign w:val="center"/>
          </w:tcPr>
          <w:p w:rsidR="00DA1A7C" w:rsidRPr="00D726DB" w:rsidRDefault="00DA1A7C" w:rsidP="00DA1A7C">
            <w:pPr>
              <w:kinsoku w:val="0"/>
              <w:spacing w:line="300" w:lineRule="exact"/>
              <w:rPr>
                <w:rFonts w:ascii="Times New Roman"/>
                <w:spacing w:val="-20"/>
                <w:sz w:val="24"/>
                <w:szCs w:val="24"/>
              </w:rPr>
            </w:pPr>
          </w:p>
        </w:tc>
      </w:tr>
      <w:tr w:rsidR="00D726DB" w:rsidRPr="00D726DB" w:rsidTr="00DA1A7C">
        <w:trPr>
          <w:trHeight w:val="20"/>
        </w:trPr>
        <w:tc>
          <w:tcPr>
            <w:tcW w:w="840" w:type="dxa"/>
            <w:shd w:val="clear" w:color="auto" w:fill="auto"/>
            <w:vAlign w:val="center"/>
          </w:tcPr>
          <w:p w:rsidR="00DA1A7C" w:rsidRPr="00D726DB" w:rsidRDefault="00DA1A7C" w:rsidP="00DA1A7C">
            <w:pPr>
              <w:kinsoku w:val="0"/>
              <w:adjustRightInd w:val="0"/>
              <w:spacing w:line="300" w:lineRule="exact"/>
              <w:textAlignment w:val="baseline"/>
              <w:rPr>
                <w:rFonts w:ascii="Times New Roman"/>
                <w:spacing w:val="-10"/>
                <w:kern w:val="0"/>
                <w:sz w:val="24"/>
                <w:szCs w:val="24"/>
              </w:rPr>
            </w:pPr>
            <w:r w:rsidRPr="00D726DB">
              <w:rPr>
                <w:rFonts w:ascii="Times New Roman"/>
                <w:spacing w:val="-10"/>
                <w:kern w:val="0"/>
                <w:sz w:val="24"/>
                <w:szCs w:val="24"/>
              </w:rPr>
              <w:t>桃園市</w:t>
            </w:r>
          </w:p>
        </w:tc>
        <w:tc>
          <w:tcPr>
            <w:tcW w:w="1261" w:type="dxa"/>
            <w:shd w:val="clear" w:color="auto" w:fill="auto"/>
            <w:vAlign w:val="center"/>
          </w:tcPr>
          <w:p w:rsidR="00DA1A7C" w:rsidRPr="00D726DB" w:rsidRDefault="00DA1A7C" w:rsidP="00DA1A7C">
            <w:pPr>
              <w:jc w:val="right"/>
              <w:rPr>
                <w:rFonts w:ascii="Times New Roman"/>
                <w:sz w:val="24"/>
                <w:szCs w:val="24"/>
              </w:rPr>
            </w:pPr>
            <w:r w:rsidRPr="00D726DB">
              <w:rPr>
                <w:rFonts w:ascii="Times New Roman"/>
                <w:sz w:val="24"/>
                <w:szCs w:val="24"/>
              </w:rPr>
              <w:t>11</w:t>
            </w:r>
          </w:p>
        </w:tc>
        <w:tc>
          <w:tcPr>
            <w:tcW w:w="1316" w:type="dxa"/>
            <w:shd w:val="clear" w:color="auto" w:fill="auto"/>
            <w:vAlign w:val="center"/>
          </w:tcPr>
          <w:p w:rsidR="00DA1A7C" w:rsidRPr="00D726DB" w:rsidRDefault="00DA1A7C" w:rsidP="00DA1A7C">
            <w:pPr>
              <w:jc w:val="right"/>
              <w:rPr>
                <w:rFonts w:ascii="Times New Roman"/>
                <w:sz w:val="24"/>
                <w:szCs w:val="24"/>
              </w:rPr>
            </w:pPr>
            <w:r w:rsidRPr="00D726DB">
              <w:rPr>
                <w:rFonts w:ascii="Times New Roman"/>
                <w:sz w:val="24"/>
                <w:szCs w:val="24"/>
              </w:rPr>
              <w:t>2</w:t>
            </w:r>
          </w:p>
        </w:tc>
        <w:tc>
          <w:tcPr>
            <w:tcW w:w="1218" w:type="dxa"/>
            <w:shd w:val="clear" w:color="auto" w:fill="auto"/>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12</w:t>
            </w:r>
          </w:p>
        </w:tc>
        <w:tc>
          <w:tcPr>
            <w:tcW w:w="1232" w:type="dxa"/>
            <w:shd w:val="clear" w:color="auto" w:fill="auto"/>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1</w:t>
            </w:r>
          </w:p>
        </w:tc>
        <w:tc>
          <w:tcPr>
            <w:tcW w:w="2869" w:type="dxa"/>
            <w:shd w:val="clear" w:color="auto" w:fill="auto"/>
            <w:vAlign w:val="center"/>
          </w:tcPr>
          <w:p w:rsidR="00DA1A7C" w:rsidRPr="00D726DB" w:rsidRDefault="00DA1A7C" w:rsidP="00DA1A7C">
            <w:pPr>
              <w:kinsoku w:val="0"/>
              <w:adjustRightInd w:val="0"/>
              <w:spacing w:line="300" w:lineRule="exact"/>
              <w:ind w:rightChars="-9" w:right="-31"/>
              <w:textAlignment w:val="baseline"/>
              <w:rPr>
                <w:rFonts w:ascii="Times New Roman"/>
                <w:spacing w:val="-20"/>
                <w:kern w:val="0"/>
                <w:sz w:val="24"/>
                <w:szCs w:val="24"/>
              </w:rPr>
            </w:pPr>
            <w:r w:rsidRPr="00D726DB">
              <w:rPr>
                <w:rFonts w:ascii="Times New Roman"/>
                <w:spacing w:val="-20"/>
                <w:kern w:val="0"/>
                <w:sz w:val="24"/>
                <w:szCs w:val="24"/>
              </w:rPr>
              <w:t>龜山區已於</w:t>
            </w:r>
            <w:r w:rsidRPr="00D726DB">
              <w:rPr>
                <w:rFonts w:ascii="Times New Roman"/>
                <w:spacing w:val="-20"/>
                <w:kern w:val="0"/>
                <w:sz w:val="24"/>
                <w:szCs w:val="24"/>
              </w:rPr>
              <w:t>113</w:t>
            </w:r>
            <w:r w:rsidRPr="00D726DB">
              <w:rPr>
                <w:rFonts w:ascii="Times New Roman"/>
                <w:spacing w:val="-20"/>
                <w:kern w:val="0"/>
                <w:sz w:val="24"/>
                <w:szCs w:val="24"/>
              </w:rPr>
              <w:t>年</w:t>
            </w:r>
            <w:r w:rsidRPr="00D726DB">
              <w:rPr>
                <w:rFonts w:ascii="Times New Roman"/>
                <w:spacing w:val="-20"/>
                <w:kern w:val="0"/>
                <w:sz w:val="24"/>
                <w:szCs w:val="24"/>
              </w:rPr>
              <w:t>4</w:t>
            </w:r>
            <w:r w:rsidRPr="00D726DB">
              <w:rPr>
                <w:rFonts w:ascii="Times New Roman"/>
                <w:spacing w:val="-20"/>
                <w:kern w:val="0"/>
                <w:sz w:val="24"/>
                <w:szCs w:val="24"/>
              </w:rPr>
              <w:t>月布建第</w:t>
            </w:r>
            <w:r w:rsidRPr="00D726DB">
              <w:rPr>
                <w:rFonts w:ascii="Times New Roman"/>
                <w:spacing w:val="-20"/>
                <w:kern w:val="0"/>
                <w:sz w:val="24"/>
                <w:szCs w:val="24"/>
              </w:rPr>
              <w:t>2</w:t>
            </w:r>
            <w:r w:rsidRPr="00D726DB">
              <w:rPr>
                <w:rFonts w:ascii="Times New Roman"/>
                <w:spacing w:val="-20"/>
                <w:kern w:val="0"/>
                <w:sz w:val="24"/>
                <w:szCs w:val="24"/>
              </w:rPr>
              <w:t>家據點，惟其中</w:t>
            </w:r>
            <w:r w:rsidRPr="00D726DB">
              <w:rPr>
                <w:rFonts w:ascii="Times New Roman"/>
                <w:spacing w:val="-20"/>
                <w:kern w:val="0"/>
                <w:sz w:val="24"/>
                <w:szCs w:val="24"/>
              </w:rPr>
              <w:t>1</w:t>
            </w:r>
            <w:r w:rsidRPr="00D726DB">
              <w:rPr>
                <w:rFonts w:ascii="Times New Roman"/>
                <w:spacing w:val="-20"/>
                <w:kern w:val="0"/>
                <w:sz w:val="24"/>
                <w:szCs w:val="24"/>
              </w:rPr>
              <w:t>家終因場地難覓而退場。</w:t>
            </w:r>
          </w:p>
        </w:tc>
      </w:tr>
      <w:tr w:rsidR="00D726DB" w:rsidRPr="00D726DB" w:rsidTr="00DA1A7C">
        <w:trPr>
          <w:trHeight w:val="20"/>
        </w:trPr>
        <w:tc>
          <w:tcPr>
            <w:tcW w:w="840" w:type="dxa"/>
            <w:shd w:val="clear" w:color="auto" w:fill="auto"/>
            <w:vAlign w:val="center"/>
          </w:tcPr>
          <w:p w:rsidR="00DA1A7C" w:rsidRPr="00D726DB" w:rsidRDefault="00DA1A7C" w:rsidP="00DA1A7C">
            <w:pPr>
              <w:kinsoku w:val="0"/>
              <w:adjustRightInd w:val="0"/>
              <w:spacing w:line="300" w:lineRule="exact"/>
              <w:textAlignment w:val="baseline"/>
              <w:rPr>
                <w:rFonts w:ascii="Times New Roman"/>
                <w:spacing w:val="-10"/>
                <w:kern w:val="0"/>
                <w:sz w:val="24"/>
                <w:szCs w:val="24"/>
              </w:rPr>
            </w:pPr>
            <w:r w:rsidRPr="00D726DB">
              <w:rPr>
                <w:rFonts w:ascii="Times New Roman"/>
                <w:spacing w:val="-10"/>
                <w:kern w:val="0"/>
                <w:sz w:val="24"/>
                <w:szCs w:val="24"/>
              </w:rPr>
              <w:t>臺中市</w:t>
            </w:r>
          </w:p>
        </w:tc>
        <w:tc>
          <w:tcPr>
            <w:tcW w:w="1261" w:type="dxa"/>
            <w:shd w:val="clear" w:color="auto" w:fill="auto"/>
            <w:vAlign w:val="center"/>
          </w:tcPr>
          <w:p w:rsidR="00DA1A7C" w:rsidRPr="00D726DB" w:rsidRDefault="00DA1A7C" w:rsidP="00DA1A7C">
            <w:pPr>
              <w:jc w:val="right"/>
              <w:rPr>
                <w:rFonts w:ascii="Times New Roman"/>
                <w:sz w:val="24"/>
                <w:szCs w:val="24"/>
              </w:rPr>
            </w:pPr>
            <w:r w:rsidRPr="00D726DB">
              <w:rPr>
                <w:rFonts w:ascii="Times New Roman"/>
                <w:sz w:val="24"/>
                <w:szCs w:val="24"/>
              </w:rPr>
              <w:t>24</w:t>
            </w:r>
          </w:p>
        </w:tc>
        <w:tc>
          <w:tcPr>
            <w:tcW w:w="1316" w:type="dxa"/>
            <w:shd w:val="clear" w:color="auto" w:fill="auto"/>
            <w:vAlign w:val="center"/>
          </w:tcPr>
          <w:p w:rsidR="00DA1A7C" w:rsidRPr="00D726DB" w:rsidRDefault="00DA1A7C" w:rsidP="00DA1A7C">
            <w:pPr>
              <w:jc w:val="right"/>
              <w:rPr>
                <w:rFonts w:ascii="Times New Roman"/>
                <w:sz w:val="24"/>
                <w:szCs w:val="24"/>
              </w:rPr>
            </w:pPr>
            <w:r w:rsidRPr="00D726DB">
              <w:rPr>
                <w:rFonts w:ascii="Times New Roman"/>
                <w:sz w:val="24"/>
                <w:szCs w:val="24"/>
              </w:rPr>
              <w:t>5</w:t>
            </w:r>
          </w:p>
        </w:tc>
        <w:tc>
          <w:tcPr>
            <w:tcW w:w="1218" w:type="dxa"/>
            <w:shd w:val="clear" w:color="auto" w:fill="auto"/>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27</w:t>
            </w:r>
          </w:p>
        </w:tc>
        <w:tc>
          <w:tcPr>
            <w:tcW w:w="1232" w:type="dxa"/>
            <w:shd w:val="clear" w:color="auto" w:fill="auto"/>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2</w:t>
            </w:r>
          </w:p>
        </w:tc>
        <w:tc>
          <w:tcPr>
            <w:tcW w:w="2869" w:type="dxa"/>
            <w:shd w:val="clear" w:color="auto" w:fill="auto"/>
            <w:vAlign w:val="center"/>
          </w:tcPr>
          <w:p w:rsidR="00DA1A7C" w:rsidRPr="00D726DB" w:rsidRDefault="00DA1A7C" w:rsidP="00DA1A7C">
            <w:pPr>
              <w:pStyle w:val="afe"/>
              <w:numPr>
                <w:ilvl w:val="0"/>
                <w:numId w:val="18"/>
              </w:numPr>
              <w:kinsoku w:val="0"/>
              <w:adjustRightInd w:val="0"/>
              <w:spacing w:line="300" w:lineRule="exact"/>
              <w:ind w:leftChars="0" w:left="66" w:rightChars="-9" w:right="-31" w:hanging="70"/>
              <w:textAlignment w:val="baseline"/>
              <w:rPr>
                <w:rFonts w:ascii="Times New Roman"/>
                <w:spacing w:val="-30"/>
                <w:kern w:val="0"/>
                <w:sz w:val="24"/>
                <w:szCs w:val="24"/>
              </w:rPr>
            </w:pPr>
            <w:r w:rsidRPr="00D726DB">
              <w:rPr>
                <w:rFonts w:ascii="Times New Roman"/>
                <w:spacing w:val="-20"/>
                <w:kern w:val="0"/>
                <w:sz w:val="24"/>
                <w:szCs w:val="24"/>
              </w:rPr>
              <w:t>西區：</w:t>
            </w:r>
            <w:r w:rsidRPr="00D726DB">
              <w:rPr>
                <w:rFonts w:ascii="Times New Roman"/>
                <w:spacing w:val="-20"/>
                <w:kern w:val="0"/>
                <w:sz w:val="24"/>
                <w:szCs w:val="24"/>
              </w:rPr>
              <w:t>111</w:t>
            </w:r>
            <w:r w:rsidRPr="00D726DB">
              <w:rPr>
                <w:rFonts w:ascii="Times New Roman"/>
                <w:spacing w:val="-20"/>
                <w:kern w:val="0"/>
                <w:sz w:val="24"/>
                <w:szCs w:val="24"/>
              </w:rPr>
              <w:t>年目標值為</w:t>
            </w:r>
            <w:r w:rsidRPr="00D726DB">
              <w:rPr>
                <w:rFonts w:ascii="Times New Roman"/>
                <w:spacing w:val="-20"/>
                <w:kern w:val="0"/>
                <w:sz w:val="24"/>
                <w:szCs w:val="24"/>
              </w:rPr>
              <w:t>2</w:t>
            </w:r>
            <w:r w:rsidRPr="00D726DB">
              <w:rPr>
                <w:rFonts w:ascii="Times New Roman"/>
                <w:spacing w:val="-20"/>
                <w:kern w:val="0"/>
                <w:sz w:val="24"/>
                <w:szCs w:val="24"/>
              </w:rPr>
              <w:t>個，</w:t>
            </w:r>
            <w:r w:rsidRPr="00D726DB">
              <w:rPr>
                <w:rFonts w:ascii="Times New Roman"/>
                <w:spacing w:val="-20"/>
                <w:kern w:val="0"/>
                <w:sz w:val="24"/>
                <w:szCs w:val="24"/>
              </w:rPr>
              <w:t>113</w:t>
            </w:r>
            <w:r w:rsidRPr="00D726DB">
              <w:rPr>
                <w:rFonts w:ascii="Times New Roman"/>
                <w:spacing w:val="-30"/>
                <w:kern w:val="0"/>
                <w:sz w:val="24"/>
                <w:szCs w:val="24"/>
              </w:rPr>
              <w:t>年已達標，設置</w:t>
            </w:r>
            <w:r w:rsidRPr="00D726DB">
              <w:rPr>
                <w:rFonts w:ascii="Times New Roman"/>
                <w:spacing w:val="-30"/>
                <w:kern w:val="0"/>
                <w:sz w:val="24"/>
                <w:szCs w:val="24"/>
              </w:rPr>
              <w:t>2</w:t>
            </w:r>
            <w:r w:rsidRPr="00D726DB">
              <w:rPr>
                <w:rFonts w:ascii="Times New Roman"/>
                <w:spacing w:val="-30"/>
                <w:kern w:val="0"/>
                <w:sz w:val="24"/>
                <w:szCs w:val="24"/>
              </w:rPr>
              <w:t>個據點。</w:t>
            </w:r>
          </w:p>
          <w:p w:rsidR="00DA1A7C" w:rsidRPr="00D726DB" w:rsidRDefault="00DA1A7C" w:rsidP="00DA1A7C">
            <w:pPr>
              <w:pStyle w:val="afe"/>
              <w:numPr>
                <w:ilvl w:val="0"/>
                <w:numId w:val="18"/>
              </w:numPr>
              <w:kinsoku w:val="0"/>
              <w:adjustRightInd w:val="0"/>
              <w:spacing w:line="300" w:lineRule="exact"/>
              <w:ind w:leftChars="0" w:left="66" w:rightChars="-9" w:right="-31" w:hanging="70"/>
              <w:textAlignment w:val="baseline"/>
              <w:rPr>
                <w:rFonts w:ascii="Times New Roman"/>
                <w:spacing w:val="-20"/>
                <w:kern w:val="0"/>
                <w:sz w:val="24"/>
                <w:szCs w:val="24"/>
              </w:rPr>
            </w:pPr>
            <w:r w:rsidRPr="00D726DB">
              <w:rPr>
                <w:rFonts w:ascii="Times New Roman"/>
                <w:spacing w:val="-20"/>
                <w:kern w:val="0"/>
                <w:sz w:val="24"/>
                <w:szCs w:val="24"/>
              </w:rPr>
              <w:t>北屯區：</w:t>
            </w:r>
            <w:r w:rsidRPr="00D726DB">
              <w:rPr>
                <w:rFonts w:ascii="Times New Roman"/>
                <w:spacing w:val="-20"/>
                <w:kern w:val="0"/>
                <w:sz w:val="24"/>
                <w:szCs w:val="24"/>
              </w:rPr>
              <w:t>111</w:t>
            </w:r>
            <w:r w:rsidRPr="00D726DB">
              <w:rPr>
                <w:rFonts w:ascii="Times New Roman"/>
                <w:spacing w:val="-20"/>
                <w:kern w:val="0"/>
                <w:sz w:val="24"/>
                <w:szCs w:val="24"/>
              </w:rPr>
              <w:t>年目標值為</w:t>
            </w:r>
            <w:r w:rsidRPr="00D726DB">
              <w:rPr>
                <w:rFonts w:ascii="Times New Roman"/>
                <w:spacing w:val="-20"/>
                <w:kern w:val="0"/>
                <w:sz w:val="24"/>
                <w:szCs w:val="24"/>
              </w:rPr>
              <w:t>2</w:t>
            </w:r>
            <w:r w:rsidRPr="00D726DB">
              <w:rPr>
                <w:rFonts w:ascii="Times New Roman"/>
                <w:spacing w:val="-20"/>
                <w:kern w:val="0"/>
                <w:sz w:val="24"/>
                <w:szCs w:val="24"/>
              </w:rPr>
              <w:t>個，</w:t>
            </w:r>
            <w:r w:rsidRPr="00D726DB">
              <w:rPr>
                <w:rFonts w:ascii="Times New Roman"/>
                <w:spacing w:val="-20"/>
                <w:kern w:val="0"/>
                <w:sz w:val="24"/>
                <w:szCs w:val="24"/>
              </w:rPr>
              <w:t>113</w:t>
            </w:r>
            <w:r w:rsidRPr="00D726DB">
              <w:rPr>
                <w:rFonts w:ascii="Times New Roman"/>
                <w:spacing w:val="-20"/>
                <w:kern w:val="0"/>
                <w:sz w:val="24"/>
                <w:szCs w:val="24"/>
              </w:rPr>
              <w:t>年原設置</w:t>
            </w:r>
            <w:r w:rsidRPr="00D726DB">
              <w:rPr>
                <w:rFonts w:ascii="Times New Roman"/>
                <w:spacing w:val="-20"/>
                <w:kern w:val="0"/>
                <w:sz w:val="24"/>
                <w:szCs w:val="24"/>
              </w:rPr>
              <w:t>2</w:t>
            </w:r>
            <w:r w:rsidRPr="00D726DB">
              <w:rPr>
                <w:rFonts w:ascii="Times New Roman"/>
                <w:spacing w:val="-20"/>
                <w:kern w:val="0"/>
                <w:sz w:val="24"/>
                <w:szCs w:val="24"/>
              </w:rPr>
              <w:t>個，惟</w:t>
            </w:r>
            <w:r w:rsidRPr="00D726DB">
              <w:rPr>
                <w:rFonts w:ascii="Times New Roman"/>
                <w:spacing w:val="-20"/>
                <w:kern w:val="0"/>
                <w:sz w:val="24"/>
                <w:szCs w:val="24"/>
              </w:rPr>
              <w:t>113</w:t>
            </w:r>
            <w:r w:rsidRPr="00D726DB">
              <w:rPr>
                <w:rFonts w:ascii="Times New Roman"/>
                <w:spacing w:val="-20"/>
                <w:kern w:val="0"/>
                <w:sz w:val="24"/>
                <w:szCs w:val="24"/>
              </w:rPr>
              <w:t>年</w:t>
            </w:r>
            <w:r w:rsidRPr="00D726DB">
              <w:rPr>
                <w:rFonts w:ascii="Times New Roman"/>
                <w:spacing w:val="-20"/>
                <w:kern w:val="0"/>
                <w:sz w:val="24"/>
                <w:szCs w:val="24"/>
              </w:rPr>
              <w:t>5</w:t>
            </w:r>
            <w:r w:rsidRPr="00D726DB">
              <w:rPr>
                <w:rFonts w:ascii="Times New Roman"/>
                <w:spacing w:val="-20"/>
                <w:kern w:val="0"/>
                <w:sz w:val="24"/>
                <w:szCs w:val="24"/>
              </w:rPr>
              <w:t>月</w:t>
            </w:r>
            <w:r w:rsidRPr="00D726DB">
              <w:rPr>
                <w:rFonts w:ascii="Times New Roman"/>
                <w:spacing w:val="-20"/>
                <w:kern w:val="0"/>
                <w:sz w:val="24"/>
                <w:szCs w:val="24"/>
              </w:rPr>
              <w:t>1</w:t>
            </w:r>
            <w:r w:rsidRPr="00D726DB">
              <w:rPr>
                <w:rFonts w:ascii="Times New Roman"/>
                <w:spacing w:val="-20"/>
                <w:kern w:val="0"/>
                <w:sz w:val="24"/>
                <w:szCs w:val="24"/>
              </w:rPr>
              <w:t>個據點因場地因素撤點，正公告徵求中。</w:t>
            </w:r>
          </w:p>
        </w:tc>
      </w:tr>
      <w:tr w:rsidR="00D726DB" w:rsidRPr="00D726DB" w:rsidTr="00DA1A7C">
        <w:trPr>
          <w:trHeight w:val="20"/>
        </w:trPr>
        <w:tc>
          <w:tcPr>
            <w:tcW w:w="840" w:type="dxa"/>
            <w:vAlign w:val="center"/>
          </w:tcPr>
          <w:p w:rsidR="00DA1A7C" w:rsidRPr="00D726DB" w:rsidRDefault="00DA1A7C" w:rsidP="00DA1A7C">
            <w:pPr>
              <w:kinsoku w:val="0"/>
              <w:adjustRightInd w:val="0"/>
              <w:spacing w:line="300" w:lineRule="exact"/>
              <w:textAlignment w:val="baseline"/>
              <w:rPr>
                <w:rFonts w:ascii="Times New Roman"/>
                <w:spacing w:val="-10"/>
                <w:kern w:val="0"/>
                <w:sz w:val="24"/>
                <w:szCs w:val="24"/>
              </w:rPr>
            </w:pPr>
            <w:r w:rsidRPr="00D726DB">
              <w:rPr>
                <w:rFonts w:ascii="Times New Roman"/>
                <w:spacing w:val="-10"/>
                <w:kern w:val="0"/>
                <w:sz w:val="24"/>
                <w:szCs w:val="24"/>
              </w:rPr>
              <w:t>臺南市</w:t>
            </w:r>
          </w:p>
        </w:tc>
        <w:tc>
          <w:tcPr>
            <w:tcW w:w="1261" w:type="dxa"/>
            <w:vAlign w:val="center"/>
          </w:tcPr>
          <w:p w:rsidR="00DA1A7C" w:rsidRPr="00D726DB" w:rsidRDefault="00DA1A7C" w:rsidP="00DA1A7C">
            <w:pPr>
              <w:jc w:val="right"/>
              <w:rPr>
                <w:rFonts w:ascii="Times New Roman"/>
                <w:sz w:val="24"/>
                <w:szCs w:val="24"/>
              </w:rPr>
            </w:pPr>
            <w:r w:rsidRPr="00D726DB">
              <w:rPr>
                <w:rFonts w:ascii="Times New Roman"/>
                <w:sz w:val="24"/>
                <w:szCs w:val="24"/>
              </w:rPr>
              <w:t>37</w:t>
            </w:r>
          </w:p>
        </w:tc>
        <w:tc>
          <w:tcPr>
            <w:tcW w:w="1316" w:type="dxa"/>
            <w:vAlign w:val="center"/>
          </w:tcPr>
          <w:p w:rsidR="00DA1A7C" w:rsidRPr="00D726DB" w:rsidRDefault="00DA1A7C" w:rsidP="00DA1A7C">
            <w:pPr>
              <w:jc w:val="right"/>
              <w:rPr>
                <w:rFonts w:ascii="Times New Roman"/>
                <w:sz w:val="24"/>
                <w:szCs w:val="24"/>
              </w:rPr>
            </w:pPr>
            <w:r w:rsidRPr="00D726DB">
              <w:rPr>
                <w:rFonts w:ascii="Times New Roman"/>
                <w:sz w:val="24"/>
                <w:szCs w:val="24"/>
              </w:rPr>
              <w:t>0</w:t>
            </w:r>
          </w:p>
        </w:tc>
        <w:tc>
          <w:tcPr>
            <w:tcW w:w="1218"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37</w:t>
            </w:r>
          </w:p>
        </w:tc>
        <w:tc>
          <w:tcPr>
            <w:tcW w:w="1232"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0</w:t>
            </w:r>
          </w:p>
        </w:tc>
        <w:tc>
          <w:tcPr>
            <w:tcW w:w="2869" w:type="dxa"/>
            <w:vAlign w:val="center"/>
          </w:tcPr>
          <w:p w:rsidR="00DA1A7C" w:rsidRPr="00D726DB" w:rsidRDefault="00DA1A7C" w:rsidP="00DA1A7C">
            <w:pPr>
              <w:kinsoku w:val="0"/>
              <w:adjustRightInd w:val="0"/>
              <w:spacing w:line="300" w:lineRule="exact"/>
              <w:textAlignment w:val="baseline"/>
              <w:rPr>
                <w:rFonts w:ascii="Times New Roman"/>
                <w:spacing w:val="-20"/>
                <w:kern w:val="0"/>
                <w:sz w:val="24"/>
                <w:szCs w:val="24"/>
              </w:rPr>
            </w:pPr>
          </w:p>
        </w:tc>
      </w:tr>
      <w:tr w:rsidR="00D726DB" w:rsidRPr="00D726DB" w:rsidTr="00DA1A7C">
        <w:trPr>
          <w:trHeight w:val="20"/>
        </w:trPr>
        <w:tc>
          <w:tcPr>
            <w:tcW w:w="840" w:type="dxa"/>
            <w:vAlign w:val="center"/>
          </w:tcPr>
          <w:p w:rsidR="00DA1A7C" w:rsidRPr="00D726DB" w:rsidRDefault="00DA1A7C" w:rsidP="00DA1A7C">
            <w:pPr>
              <w:kinsoku w:val="0"/>
              <w:adjustRightInd w:val="0"/>
              <w:spacing w:line="300" w:lineRule="exact"/>
              <w:textAlignment w:val="baseline"/>
              <w:rPr>
                <w:rFonts w:ascii="Times New Roman"/>
                <w:spacing w:val="-10"/>
                <w:kern w:val="0"/>
                <w:sz w:val="24"/>
                <w:szCs w:val="24"/>
              </w:rPr>
            </w:pPr>
            <w:r w:rsidRPr="00D726DB">
              <w:rPr>
                <w:rFonts w:ascii="Times New Roman"/>
                <w:spacing w:val="-10"/>
                <w:kern w:val="0"/>
                <w:sz w:val="24"/>
                <w:szCs w:val="24"/>
              </w:rPr>
              <w:t>高雄市</w:t>
            </w:r>
          </w:p>
        </w:tc>
        <w:tc>
          <w:tcPr>
            <w:tcW w:w="1261" w:type="dxa"/>
            <w:vAlign w:val="center"/>
          </w:tcPr>
          <w:p w:rsidR="00DA1A7C" w:rsidRPr="00D726DB" w:rsidRDefault="00DA1A7C" w:rsidP="00DA1A7C">
            <w:pPr>
              <w:jc w:val="right"/>
              <w:rPr>
                <w:rFonts w:ascii="Times New Roman"/>
                <w:sz w:val="24"/>
                <w:szCs w:val="24"/>
              </w:rPr>
            </w:pPr>
            <w:r w:rsidRPr="00D726DB">
              <w:rPr>
                <w:rFonts w:ascii="Times New Roman"/>
                <w:sz w:val="24"/>
                <w:szCs w:val="24"/>
              </w:rPr>
              <w:t>38</w:t>
            </w:r>
          </w:p>
        </w:tc>
        <w:tc>
          <w:tcPr>
            <w:tcW w:w="1316" w:type="dxa"/>
            <w:vAlign w:val="center"/>
          </w:tcPr>
          <w:p w:rsidR="00DA1A7C" w:rsidRPr="00D726DB" w:rsidRDefault="00DA1A7C" w:rsidP="00DA1A7C">
            <w:pPr>
              <w:jc w:val="right"/>
              <w:rPr>
                <w:rFonts w:ascii="Times New Roman"/>
                <w:sz w:val="24"/>
                <w:szCs w:val="24"/>
              </w:rPr>
            </w:pPr>
            <w:r w:rsidRPr="00D726DB">
              <w:rPr>
                <w:rFonts w:ascii="Times New Roman"/>
                <w:sz w:val="24"/>
                <w:szCs w:val="24"/>
              </w:rPr>
              <w:t>0</w:t>
            </w:r>
          </w:p>
        </w:tc>
        <w:tc>
          <w:tcPr>
            <w:tcW w:w="1218"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38</w:t>
            </w:r>
          </w:p>
        </w:tc>
        <w:tc>
          <w:tcPr>
            <w:tcW w:w="1232"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0</w:t>
            </w:r>
          </w:p>
        </w:tc>
        <w:tc>
          <w:tcPr>
            <w:tcW w:w="2869" w:type="dxa"/>
            <w:vAlign w:val="center"/>
          </w:tcPr>
          <w:p w:rsidR="00DA1A7C" w:rsidRPr="00D726DB" w:rsidRDefault="00DA1A7C" w:rsidP="00DA1A7C">
            <w:pPr>
              <w:kinsoku w:val="0"/>
              <w:adjustRightInd w:val="0"/>
              <w:spacing w:line="300" w:lineRule="exact"/>
              <w:textAlignment w:val="baseline"/>
              <w:rPr>
                <w:rFonts w:ascii="Times New Roman"/>
                <w:spacing w:val="-20"/>
                <w:kern w:val="0"/>
                <w:sz w:val="24"/>
                <w:szCs w:val="24"/>
              </w:rPr>
            </w:pPr>
          </w:p>
        </w:tc>
      </w:tr>
      <w:tr w:rsidR="00D726DB" w:rsidRPr="00D726DB" w:rsidTr="00DA1A7C">
        <w:trPr>
          <w:trHeight w:val="20"/>
        </w:trPr>
        <w:tc>
          <w:tcPr>
            <w:tcW w:w="840" w:type="dxa"/>
            <w:vAlign w:val="center"/>
          </w:tcPr>
          <w:p w:rsidR="00DA1A7C" w:rsidRPr="00D726DB" w:rsidRDefault="00DA1A7C" w:rsidP="00DA1A7C">
            <w:pPr>
              <w:kinsoku w:val="0"/>
              <w:adjustRightInd w:val="0"/>
              <w:spacing w:line="300" w:lineRule="exact"/>
              <w:textAlignment w:val="baseline"/>
              <w:rPr>
                <w:rFonts w:ascii="Times New Roman"/>
                <w:spacing w:val="-10"/>
                <w:kern w:val="0"/>
                <w:sz w:val="24"/>
                <w:szCs w:val="24"/>
              </w:rPr>
            </w:pPr>
            <w:r w:rsidRPr="00D726DB">
              <w:rPr>
                <w:rFonts w:ascii="Times New Roman"/>
                <w:spacing w:val="-10"/>
                <w:kern w:val="0"/>
                <w:sz w:val="24"/>
                <w:szCs w:val="24"/>
              </w:rPr>
              <w:t>基隆市</w:t>
            </w:r>
          </w:p>
        </w:tc>
        <w:tc>
          <w:tcPr>
            <w:tcW w:w="1261" w:type="dxa"/>
            <w:vAlign w:val="center"/>
          </w:tcPr>
          <w:p w:rsidR="00DA1A7C" w:rsidRPr="00D726DB" w:rsidRDefault="00DA1A7C" w:rsidP="00DA1A7C">
            <w:pPr>
              <w:jc w:val="right"/>
              <w:rPr>
                <w:rFonts w:ascii="Times New Roman"/>
                <w:sz w:val="24"/>
                <w:szCs w:val="24"/>
              </w:rPr>
            </w:pPr>
            <w:r w:rsidRPr="00D726DB">
              <w:rPr>
                <w:rFonts w:ascii="Times New Roman"/>
                <w:sz w:val="24"/>
                <w:szCs w:val="24"/>
              </w:rPr>
              <w:t>7</w:t>
            </w:r>
          </w:p>
        </w:tc>
        <w:tc>
          <w:tcPr>
            <w:tcW w:w="1316" w:type="dxa"/>
            <w:vAlign w:val="center"/>
          </w:tcPr>
          <w:p w:rsidR="00DA1A7C" w:rsidRPr="00D726DB" w:rsidRDefault="00DA1A7C" w:rsidP="00DA1A7C">
            <w:pPr>
              <w:jc w:val="right"/>
              <w:rPr>
                <w:rFonts w:ascii="Times New Roman"/>
                <w:sz w:val="24"/>
                <w:szCs w:val="24"/>
              </w:rPr>
            </w:pPr>
            <w:r w:rsidRPr="00D726DB">
              <w:rPr>
                <w:rFonts w:ascii="Times New Roman"/>
                <w:sz w:val="24"/>
                <w:szCs w:val="24"/>
              </w:rPr>
              <w:t>0</w:t>
            </w:r>
          </w:p>
        </w:tc>
        <w:tc>
          <w:tcPr>
            <w:tcW w:w="1218"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7</w:t>
            </w:r>
          </w:p>
        </w:tc>
        <w:tc>
          <w:tcPr>
            <w:tcW w:w="1232"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0</w:t>
            </w:r>
          </w:p>
        </w:tc>
        <w:tc>
          <w:tcPr>
            <w:tcW w:w="2869" w:type="dxa"/>
            <w:vAlign w:val="center"/>
          </w:tcPr>
          <w:p w:rsidR="00DA1A7C" w:rsidRPr="00D726DB" w:rsidRDefault="00DA1A7C" w:rsidP="00DA1A7C">
            <w:pPr>
              <w:kinsoku w:val="0"/>
              <w:adjustRightInd w:val="0"/>
              <w:spacing w:line="300" w:lineRule="exact"/>
              <w:textAlignment w:val="baseline"/>
              <w:rPr>
                <w:rFonts w:ascii="Times New Roman"/>
                <w:spacing w:val="-20"/>
                <w:kern w:val="0"/>
                <w:sz w:val="24"/>
                <w:szCs w:val="24"/>
              </w:rPr>
            </w:pPr>
          </w:p>
        </w:tc>
      </w:tr>
      <w:tr w:rsidR="00D726DB" w:rsidRPr="00D726DB" w:rsidTr="00DA1A7C">
        <w:trPr>
          <w:trHeight w:val="20"/>
        </w:trPr>
        <w:tc>
          <w:tcPr>
            <w:tcW w:w="840" w:type="dxa"/>
            <w:shd w:val="clear" w:color="auto" w:fill="D9D9D9" w:themeFill="background1" w:themeFillShade="D9"/>
            <w:vAlign w:val="center"/>
          </w:tcPr>
          <w:p w:rsidR="00DA1A7C" w:rsidRPr="00D726DB" w:rsidRDefault="00DA1A7C" w:rsidP="00DA1A7C">
            <w:pPr>
              <w:kinsoku w:val="0"/>
              <w:adjustRightInd w:val="0"/>
              <w:spacing w:line="300" w:lineRule="exact"/>
              <w:textAlignment w:val="baseline"/>
              <w:rPr>
                <w:rFonts w:ascii="Times New Roman"/>
                <w:spacing w:val="-10"/>
                <w:kern w:val="0"/>
                <w:sz w:val="24"/>
                <w:szCs w:val="24"/>
              </w:rPr>
            </w:pPr>
            <w:r w:rsidRPr="00D726DB">
              <w:rPr>
                <w:rFonts w:ascii="Times New Roman"/>
                <w:spacing w:val="-10"/>
                <w:kern w:val="0"/>
                <w:sz w:val="24"/>
                <w:szCs w:val="24"/>
              </w:rPr>
              <w:t>宜蘭縣</w:t>
            </w:r>
          </w:p>
        </w:tc>
        <w:tc>
          <w:tcPr>
            <w:tcW w:w="1261" w:type="dxa"/>
            <w:shd w:val="clear" w:color="auto" w:fill="D9D9D9" w:themeFill="background1" w:themeFillShade="D9"/>
            <w:vAlign w:val="center"/>
          </w:tcPr>
          <w:p w:rsidR="00DA1A7C" w:rsidRPr="00D726DB" w:rsidRDefault="00DA1A7C" w:rsidP="00DA1A7C">
            <w:pPr>
              <w:jc w:val="right"/>
              <w:rPr>
                <w:rFonts w:ascii="Times New Roman"/>
                <w:sz w:val="24"/>
                <w:szCs w:val="24"/>
              </w:rPr>
            </w:pPr>
            <w:r w:rsidRPr="00D726DB">
              <w:rPr>
                <w:rFonts w:ascii="Times New Roman"/>
                <w:sz w:val="24"/>
                <w:szCs w:val="24"/>
              </w:rPr>
              <w:t>11</w:t>
            </w:r>
          </w:p>
        </w:tc>
        <w:tc>
          <w:tcPr>
            <w:tcW w:w="1316" w:type="dxa"/>
            <w:shd w:val="clear" w:color="auto" w:fill="D9D9D9" w:themeFill="background1" w:themeFillShade="D9"/>
            <w:vAlign w:val="center"/>
          </w:tcPr>
          <w:p w:rsidR="00DA1A7C" w:rsidRPr="00D726DB" w:rsidRDefault="00DA1A7C" w:rsidP="00DA1A7C">
            <w:pPr>
              <w:jc w:val="right"/>
              <w:rPr>
                <w:rFonts w:ascii="Times New Roman"/>
                <w:sz w:val="24"/>
                <w:szCs w:val="24"/>
              </w:rPr>
            </w:pPr>
            <w:r w:rsidRPr="00D726DB">
              <w:rPr>
                <w:rFonts w:ascii="Times New Roman"/>
                <w:sz w:val="24"/>
                <w:szCs w:val="24"/>
              </w:rPr>
              <w:t>1</w:t>
            </w:r>
          </w:p>
        </w:tc>
        <w:tc>
          <w:tcPr>
            <w:tcW w:w="1218" w:type="dxa"/>
            <w:shd w:val="clear" w:color="auto" w:fill="D9D9D9" w:themeFill="background1" w:themeFillShade="D9"/>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11</w:t>
            </w:r>
          </w:p>
        </w:tc>
        <w:tc>
          <w:tcPr>
            <w:tcW w:w="1232" w:type="dxa"/>
            <w:shd w:val="clear" w:color="auto" w:fill="D9D9D9" w:themeFill="background1" w:themeFillShade="D9"/>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1</w:t>
            </w:r>
          </w:p>
        </w:tc>
        <w:tc>
          <w:tcPr>
            <w:tcW w:w="2869" w:type="dxa"/>
            <w:shd w:val="clear" w:color="auto" w:fill="D9D9D9" w:themeFill="background1" w:themeFillShade="D9"/>
            <w:vAlign w:val="center"/>
          </w:tcPr>
          <w:p w:rsidR="00DA1A7C" w:rsidRPr="00D726DB" w:rsidRDefault="00DA1A7C" w:rsidP="00DA1A7C">
            <w:pPr>
              <w:kinsoku w:val="0"/>
              <w:adjustRightInd w:val="0"/>
              <w:spacing w:line="300" w:lineRule="exact"/>
              <w:ind w:rightChars="-9" w:right="-31"/>
              <w:textAlignment w:val="baseline"/>
              <w:rPr>
                <w:rFonts w:ascii="Times New Roman"/>
                <w:spacing w:val="-16"/>
                <w:kern w:val="0"/>
                <w:sz w:val="24"/>
                <w:szCs w:val="24"/>
              </w:rPr>
            </w:pPr>
            <w:r w:rsidRPr="00D726DB">
              <w:rPr>
                <w:rFonts w:ascii="Times New Roman"/>
                <w:spacing w:val="-16"/>
                <w:kern w:val="0"/>
                <w:sz w:val="24"/>
                <w:szCs w:val="24"/>
              </w:rPr>
              <w:t>大同鄉：為原民地區，有原民部落文化之特殊性，每村皆已建置文健站，又失智據點與文健站皆可服務極輕度、輕度之失智症者，且社區應具有失智友善之共融性，基於上述因素及避免資源重複，故大同鄉</w:t>
            </w:r>
            <w:r w:rsidRPr="00D726DB">
              <w:rPr>
                <w:rFonts w:ascii="Times New Roman"/>
                <w:spacing w:val="-16"/>
                <w:kern w:val="0"/>
                <w:sz w:val="24"/>
                <w:szCs w:val="24"/>
              </w:rPr>
              <w:t>111</w:t>
            </w:r>
            <w:r w:rsidRPr="00D726DB">
              <w:rPr>
                <w:rFonts w:ascii="Times New Roman"/>
                <w:spacing w:val="-16"/>
                <w:kern w:val="0"/>
                <w:sz w:val="24"/>
                <w:szCs w:val="24"/>
              </w:rPr>
              <w:t>年起未建置失智據點。</w:t>
            </w:r>
          </w:p>
        </w:tc>
      </w:tr>
      <w:tr w:rsidR="00D726DB" w:rsidRPr="00D726DB" w:rsidTr="00DA1A7C">
        <w:trPr>
          <w:trHeight w:val="20"/>
        </w:trPr>
        <w:tc>
          <w:tcPr>
            <w:tcW w:w="840" w:type="dxa"/>
            <w:shd w:val="clear" w:color="auto" w:fill="auto"/>
            <w:vAlign w:val="center"/>
          </w:tcPr>
          <w:p w:rsidR="00DA1A7C" w:rsidRPr="00D726DB" w:rsidRDefault="00DA1A7C" w:rsidP="00DA1A7C">
            <w:pPr>
              <w:kinsoku w:val="0"/>
              <w:adjustRightInd w:val="0"/>
              <w:spacing w:line="300" w:lineRule="exact"/>
              <w:textAlignment w:val="baseline"/>
              <w:rPr>
                <w:rFonts w:ascii="Times New Roman"/>
                <w:spacing w:val="-10"/>
                <w:kern w:val="0"/>
                <w:sz w:val="24"/>
                <w:szCs w:val="24"/>
              </w:rPr>
            </w:pPr>
            <w:r w:rsidRPr="00D726DB">
              <w:rPr>
                <w:rFonts w:ascii="Times New Roman"/>
                <w:spacing w:val="-10"/>
                <w:kern w:val="0"/>
                <w:sz w:val="24"/>
                <w:szCs w:val="24"/>
              </w:rPr>
              <w:t>新竹縣</w:t>
            </w:r>
          </w:p>
        </w:tc>
        <w:tc>
          <w:tcPr>
            <w:tcW w:w="1261" w:type="dxa"/>
            <w:shd w:val="clear" w:color="auto" w:fill="auto"/>
            <w:vAlign w:val="center"/>
          </w:tcPr>
          <w:p w:rsidR="00DA1A7C" w:rsidRPr="00D726DB" w:rsidRDefault="00DA1A7C" w:rsidP="00DA1A7C">
            <w:pPr>
              <w:jc w:val="right"/>
              <w:rPr>
                <w:rFonts w:ascii="Times New Roman"/>
                <w:sz w:val="24"/>
                <w:szCs w:val="24"/>
              </w:rPr>
            </w:pPr>
            <w:r w:rsidRPr="00D726DB">
              <w:rPr>
                <w:rFonts w:ascii="Times New Roman"/>
                <w:sz w:val="24"/>
                <w:szCs w:val="24"/>
              </w:rPr>
              <w:t>11</w:t>
            </w:r>
          </w:p>
        </w:tc>
        <w:tc>
          <w:tcPr>
            <w:tcW w:w="1316" w:type="dxa"/>
            <w:shd w:val="clear" w:color="auto" w:fill="auto"/>
            <w:vAlign w:val="center"/>
          </w:tcPr>
          <w:p w:rsidR="00DA1A7C" w:rsidRPr="00D726DB" w:rsidRDefault="00DA1A7C" w:rsidP="00DA1A7C">
            <w:pPr>
              <w:jc w:val="right"/>
              <w:rPr>
                <w:rFonts w:ascii="Times New Roman"/>
                <w:sz w:val="24"/>
                <w:szCs w:val="24"/>
              </w:rPr>
            </w:pPr>
            <w:r w:rsidRPr="00D726DB">
              <w:rPr>
                <w:rFonts w:ascii="Times New Roman"/>
                <w:sz w:val="24"/>
                <w:szCs w:val="24"/>
              </w:rPr>
              <w:t>2</w:t>
            </w:r>
          </w:p>
        </w:tc>
        <w:tc>
          <w:tcPr>
            <w:tcW w:w="1218" w:type="dxa"/>
            <w:shd w:val="clear" w:color="auto" w:fill="auto"/>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12</w:t>
            </w:r>
          </w:p>
        </w:tc>
        <w:tc>
          <w:tcPr>
            <w:tcW w:w="1232" w:type="dxa"/>
            <w:shd w:val="clear" w:color="auto" w:fill="auto"/>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1</w:t>
            </w:r>
          </w:p>
        </w:tc>
        <w:tc>
          <w:tcPr>
            <w:tcW w:w="2869" w:type="dxa"/>
            <w:shd w:val="clear" w:color="auto" w:fill="auto"/>
            <w:vAlign w:val="center"/>
          </w:tcPr>
          <w:p w:rsidR="00DA1A7C" w:rsidRPr="00D726DB" w:rsidRDefault="00DA1A7C" w:rsidP="00DA1A7C">
            <w:pPr>
              <w:kinsoku w:val="0"/>
              <w:adjustRightInd w:val="0"/>
              <w:spacing w:line="300" w:lineRule="exact"/>
              <w:ind w:rightChars="-9" w:right="-31"/>
              <w:textAlignment w:val="baseline"/>
              <w:rPr>
                <w:rFonts w:ascii="Times New Roman"/>
                <w:spacing w:val="-20"/>
                <w:kern w:val="0"/>
                <w:sz w:val="24"/>
                <w:szCs w:val="24"/>
              </w:rPr>
            </w:pPr>
            <w:r w:rsidRPr="00D726DB">
              <w:rPr>
                <w:rFonts w:ascii="Times New Roman"/>
                <w:spacing w:val="-20"/>
                <w:kern w:val="0"/>
                <w:sz w:val="24"/>
                <w:szCs w:val="24"/>
              </w:rPr>
              <w:t>五峰鄉：因屬偏鄉，故尋找據</w:t>
            </w:r>
            <w:r w:rsidRPr="00D726DB">
              <w:rPr>
                <w:rFonts w:ascii="Times New Roman"/>
                <w:spacing w:val="-20"/>
                <w:kern w:val="0"/>
                <w:sz w:val="24"/>
                <w:szCs w:val="24"/>
              </w:rPr>
              <w:lastRenderedPageBreak/>
              <w:t>點位置相對有難度，前於</w:t>
            </w:r>
            <w:r w:rsidRPr="00D726DB">
              <w:rPr>
                <w:rFonts w:ascii="Times New Roman"/>
                <w:spacing w:val="-20"/>
                <w:kern w:val="0"/>
                <w:sz w:val="24"/>
                <w:szCs w:val="24"/>
              </w:rPr>
              <w:t>111</w:t>
            </w:r>
            <w:r w:rsidRPr="00D726DB">
              <w:rPr>
                <w:rFonts w:ascii="Times New Roman"/>
                <w:spacing w:val="-20"/>
                <w:kern w:val="0"/>
                <w:sz w:val="24"/>
                <w:szCs w:val="24"/>
              </w:rPr>
              <w:t>年曾有單位有意願在此布建，因找不到適合場地，故未布建。持續</w:t>
            </w:r>
            <w:r w:rsidRPr="00D726DB">
              <w:rPr>
                <w:rFonts w:ascii="Times New Roman"/>
                <w:kern w:val="0"/>
                <w:sz w:val="24"/>
                <w:szCs w:val="24"/>
              </w:rPr>
              <w:t>徵選</w:t>
            </w:r>
            <w:r w:rsidRPr="00D726DB">
              <w:rPr>
                <w:rFonts w:ascii="Times New Roman"/>
                <w:spacing w:val="-20"/>
                <w:kern w:val="0"/>
                <w:sz w:val="24"/>
                <w:szCs w:val="24"/>
              </w:rPr>
              <w:t>有意願之單位進行布建。</w:t>
            </w:r>
          </w:p>
        </w:tc>
      </w:tr>
      <w:tr w:rsidR="00D726DB" w:rsidRPr="00D726DB" w:rsidTr="00DA1A7C">
        <w:trPr>
          <w:trHeight w:val="20"/>
        </w:trPr>
        <w:tc>
          <w:tcPr>
            <w:tcW w:w="840" w:type="dxa"/>
            <w:shd w:val="clear" w:color="auto" w:fill="D9D9D9" w:themeFill="background1" w:themeFillShade="D9"/>
            <w:vAlign w:val="center"/>
          </w:tcPr>
          <w:p w:rsidR="00DA1A7C" w:rsidRPr="00D726DB" w:rsidRDefault="00DA1A7C" w:rsidP="00DA1A7C">
            <w:pPr>
              <w:kinsoku w:val="0"/>
              <w:adjustRightInd w:val="0"/>
              <w:spacing w:line="300" w:lineRule="exact"/>
              <w:textAlignment w:val="baseline"/>
              <w:rPr>
                <w:rFonts w:ascii="Times New Roman"/>
                <w:spacing w:val="-10"/>
                <w:kern w:val="0"/>
                <w:sz w:val="24"/>
                <w:szCs w:val="24"/>
              </w:rPr>
            </w:pPr>
            <w:r w:rsidRPr="00D726DB">
              <w:rPr>
                <w:rFonts w:ascii="Times New Roman"/>
                <w:spacing w:val="-10"/>
                <w:kern w:val="0"/>
                <w:sz w:val="24"/>
                <w:szCs w:val="24"/>
              </w:rPr>
              <w:lastRenderedPageBreak/>
              <w:t>新竹市</w:t>
            </w:r>
          </w:p>
        </w:tc>
        <w:tc>
          <w:tcPr>
            <w:tcW w:w="1261" w:type="dxa"/>
            <w:shd w:val="clear" w:color="auto" w:fill="D9D9D9" w:themeFill="background1" w:themeFillShade="D9"/>
            <w:vAlign w:val="center"/>
          </w:tcPr>
          <w:p w:rsidR="00DA1A7C" w:rsidRPr="00D726DB" w:rsidRDefault="00DA1A7C" w:rsidP="00DA1A7C">
            <w:pPr>
              <w:jc w:val="right"/>
              <w:rPr>
                <w:rFonts w:ascii="Times New Roman"/>
                <w:sz w:val="24"/>
                <w:szCs w:val="24"/>
              </w:rPr>
            </w:pPr>
            <w:r w:rsidRPr="00D726DB">
              <w:rPr>
                <w:rFonts w:ascii="Times New Roman"/>
                <w:sz w:val="24"/>
                <w:szCs w:val="24"/>
              </w:rPr>
              <w:t>1</w:t>
            </w:r>
          </w:p>
        </w:tc>
        <w:tc>
          <w:tcPr>
            <w:tcW w:w="1316" w:type="dxa"/>
            <w:shd w:val="clear" w:color="auto" w:fill="D9D9D9" w:themeFill="background1" w:themeFillShade="D9"/>
            <w:vAlign w:val="center"/>
          </w:tcPr>
          <w:p w:rsidR="00DA1A7C" w:rsidRPr="00D726DB" w:rsidRDefault="00DA1A7C" w:rsidP="00DA1A7C">
            <w:pPr>
              <w:jc w:val="right"/>
              <w:rPr>
                <w:rFonts w:ascii="Times New Roman"/>
                <w:sz w:val="24"/>
                <w:szCs w:val="24"/>
              </w:rPr>
            </w:pPr>
            <w:r w:rsidRPr="00D726DB">
              <w:rPr>
                <w:rFonts w:ascii="Times New Roman"/>
                <w:sz w:val="24"/>
                <w:szCs w:val="24"/>
              </w:rPr>
              <w:t>2</w:t>
            </w:r>
          </w:p>
        </w:tc>
        <w:tc>
          <w:tcPr>
            <w:tcW w:w="1218" w:type="dxa"/>
            <w:shd w:val="clear" w:color="auto" w:fill="D9D9D9" w:themeFill="background1" w:themeFillShade="D9"/>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1</w:t>
            </w:r>
          </w:p>
        </w:tc>
        <w:tc>
          <w:tcPr>
            <w:tcW w:w="1232" w:type="dxa"/>
            <w:shd w:val="clear" w:color="auto" w:fill="D9D9D9" w:themeFill="background1" w:themeFillShade="D9"/>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2</w:t>
            </w:r>
          </w:p>
        </w:tc>
        <w:tc>
          <w:tcPr>
            <w:tcW w:w="2869" w:type="dxa"/>
            <w:shd w:val="clear" w:color="auto" w:fill="D9D9D9" w:themeFill="background1" w:themeFillShade="D9"/>
            <w:vAlign w:val="center"/>
          </w:tcPr>
          <w:p w:rsidR="00DA1A7C" w:rsidRPr="00D726DB" w:rsidRDefault="00DA1A7C" w:rsidP="00DA1A7C">
            <w:pPr>
              <w:kinsoku w:val="0"/>
              <w:adjustRightInd w:val="0"/>
              <w:spacing w:line="300" w:lineRule="exact"/>
              <w:ind w:rightChars="-9" w:right="-31"/>
              <w:textAlignment w:val="baseline"/>
              <w:rPr>
                <w:rFonts w:ascii="Times New Roman"/>
                <w:spacing w:val="-20"/>
                <w:kern w:val="0"/>
                <w:sz w:val="24"/>
                <w:szCs w:val="24"/>
              </w:rPr>
            </w:pPr>
            <w:r w:rsidRPr="00D726DB">
              <w:rPr>
                <w:rFonts w:ascii="Times New Roman"/>
                <w:spacing w:val="-20"/>
                <w:kern w:val="0"/>
                <w:sz w:val="24"/>
                <w:szCs w:val="24"/>
              </w:rPr>
              <w:t>東區、北區：</w:t>
            </w:r>
            <w:r w:rsidRPr="00D726DB">
              <w:rPr>
                <w:rFonts w:ascii="Times New Roman"/>
                <w:kern w:val="0"/>
                <w:sz w:val="24"/>
                <w:szCs w:val="24"/>
              </w:rPr>
              <w:t>持續公告徵選中。</w:t>
            </w:r>
          </w:p>
        </w:tc>
      </w:tr>
      <w:tr w:rsidR="00D726DB" w:rsidRPr="00D726DB" w:rsidTr="00DA1A7C">
        <w:trPr>
          <w:trHeight w:val="20"/>
        </w:trPr>
        <w:tc>
          <w:tcPr>
            <w:tcW w:w="840" w:type="dxa"/>
            <w:vAlign w:val="center"/>
          </w:tcPr>
          <w:p w:rsidR="00DA1A7C" w:rsidRPr="00D726DB" w:rsidRDefault="00DA1A7C" w:rsidP="00DA1A7C">
            <w:pPr>
              <w:kinsoku w:val="0"/>
              <w:adjustRightInd w:val="0"/>
              <w:spacing w:line="300" w:lineRule="exact"/>
              <w:textAlignment w:val="baseline"/>
              <w:rPr>
                <w:rFonts w:ascii="Times New Roman"/>
                <w:spacing w:val="-10"/>
                <w:kern w:val="0"/>
                <w:sz w:val="24"/>
                <w:szCs w:val="24"/>
              </w:rPr>
            </w:pPr>
            <w:r w:rsidRPr="00D726DB">
              <w:rPr>
                <w:rFonts w:ascii="Times New Roman"/>
                <w:spacing w:val="-10"/>
                <w:kern w:val="0"/>
                <w:sz w:val="24"/>
                <w:szCs w:val="24"/>
              </w:rPr>
              <w:t>苗栗縣</w:t>
            </w:r>
          </w:p>
        </w:tc>
        <w:tc>
          <w:tcPr>
            <w:tcW w:w="1261" w:type="dxa"/>
            <w:vAlign w:val="center"/>
          </w:tcPr>
          <w:p w:rsidR="00DA1A7C" w:rsidRPr="00D726DB" w:rsidRDefault="00DA1A7C" w:rsidP="00DA1A7C">
            <w:pPr>
              <w:jc w:val="right"/>
              <w:rPr>
                <w:rFonts w:ascii="Times New Roman"/>
                <w:sz w:val="24"/>
                <w:szCs w:val="24"/>
              </w:rPr>
            </w:pPr>
            <w:r w:rsidRPr="00D726DB">
              <w:rPr>
                <w:rFonts w:ascii="Times New Roman"/>
                <w:sz w:val="24"/>
                <w:szCs w:val="24"/>
              </w:rPr>
              <w:t>6</w:t>
            </w:r>
          </w:p>
        </w:tc>
        <w:tc>
          <w:tcPr>
            <w:tcW w:w="1316" w:type="dxa"/>
            <w:vAlign w:val="center"/>
          </w:tcPr>
          <w:p w:rsidR="00DA1A7C" w:rsidRPr="00D726DB" w:rsidRDefault="00DA1A7C" w:rsidP="00DA1A7C">
            <w:pPr>
              <w:jc w:val="right"/>
              <w:rPr>
                <w:rFonts w:ascii="Times New Roman"/>
                <w:sz w:val="24"/>
                <w:szCs w:val="24"/>
              </w:rPr>
            </w:pPr>
            <w:r w:rsidRPr="00D726DB">
              <w:rPr>
                <w:rFonts w:ascii="Times New Roman"/>
                <w:sz w:val="24"/>
                <w:szCs w:val="24"/>
              </w:rPr>
              <w:t>0</w:t>
            </w:r>
          </w:p>
        </w:tc>
        <w:tc>
          <w:tcPr>
            <w:tcW w:w="1218"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6</w:t>
            </w:r>
          </w:p>
        </w:tc>
        <w:tc>
          <w:tcPr>
            <w:tcW w:w="1232"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0</w:t>
            </w:r>
          </w:p>
        </w:tc>
        <w:tc>
          <w:tcPr>
            <w:tcW w:w="2869" w:type="dxa"/>
            <w:vAlign w:val="center"/>
          </w:tcPr>
          <w:p w:rsidR="00DA1A7C" w:rsidRPr="00D726DB" w:rsidRDefault="00DA1A7C" w:rsidP="00DA1A7C">
            <w:pPr>
              <w:kinsoku w:val="0"/>
              <w:adjustRightInd w:val="0"/>
              <w:spacing w:line="300" w:lineRule="exact"/>
              <w:textAlignment w:val="baseline"/>
              <w:rPr>
                <w:rFonts w:ascii="Times New Roman"/>
                <w:spacing w:val="-20"/>
                <w:kern w:val="0"/>
                <w:sz w:val="24"/>
                <w:szCs w:val="24"/>
              </w:rPr>
            </w:pPr>
          </w:p>
        </w:tc>
      </w:tr>
      <w:tr w:rsidR="00D726DB" w:rsidRPr="00D726DB" w:rsidTr="00DA1A7C">
        <w:trPr>
          <w:trHeight w:val="20"/>
        </w:trPr>
        <w:tc>
          <w:tcPr>
            <w:tcW w:w="840" w:type="dxa"/>
            <w:shd w:val="clear" w:color="auto" w:fill="D9D9D9" w:themeFill="background1" w:themeFillShade="D9"/>
            <w:vAlign w:val="center"/>
          </w:tcPr>
          <w:p w:rsidR="00DA1A7C" w:rsidRPr="00D726DB" w:rsidRDefault="00DA1A7C" w:rsidP="00DA1A7C">
            <w:pPr>
              <w:kinsoku w:val="0"/>
              <w:adjustRightInd w:val="0"/>
              <w:spacing w:line="300" w:lineRule="exact"/>
              <w:textAlignment w:val="baseline"/>
              <w:rPr>
                <w:rFonts w:ascii="Times New Roman"/>
                <w:spacing w:val="-10"/>
                <w:kern w:val="0"/>
                <w:sz w:val="24"/>
                <w:szCs w:val="24"/>
              </w:rPr>
            </w:pPr>
            <w:r w:rsidRPr="00D726DB">
              <w:rPr>
                <w:rFonts w:ascii="Times New Roman"/>
                <w:spacing w:val="-10"/>
                <w:kern w:val="0"/>
                <w:sz w:val="24"/>
                <w:szCs w:val="24"/>
              </w:rPr>
              <w:t>彰化縣</w:t>
            </w:r>
          </w:p>
        </w:tc>
        <w:tc>
          <w:tcPr>
            <w:tcW w:w="1261" w:type="dxa"/>
            <w:shd w:val="clear" w:color="auto" w:fill="D9D9D9" w:themeFill="background1" w:themeFillShade="D9"/>
            <w:vAlign w:val="center"/>
          </w:tcPr>
          <w:p w:rsidR="00DA1A7C" w:rsidRPr="00D726DB" w:rsidRDefault="00DA1A7C" w:rsidP="00DA1A7C">
            <w:pPr>
              <w:jc w:val="right"/>
              <w:rPr>
                <w:rFonts w:ascii="Times New Roman"/>
                <w:sz w:val="24"/>
                <w:szCs w:val="24"/>
              </w:rPr>
            </w:pPr>
            <w:r w:rsidRPr="00D726DB">
              <w:rPr>
                <w:rFonts w:ascii="Times New Roman"/>
                <w:sz w:val="24"/>
                <w:szCs w:val="24"/>
              </w:rPr>
              <w:t>23</w:t>
            </w:r>
          </w:p>
        </w:tc>
        <w:tc>
          <w:tcPr>
            <w:tcW w:w="1316" w:type="dxa"/>
            <w:shd w:val="clear" w:color="auto" w:fill="D9D9D9" w:themeFill="background1" w:themeFillShade="D9"/>
            <w:vAlign w:val="center"/>
          </w:tcPr>
          <w:p w:rsidR="00DA1A7C" w:rsidRPr="00D726DB" w:rsidRDefault="00DA1A7C" w:rsidP="00DA1A7C">
            <w:pPr>
              <w:jc w:val="right"/>
              <w:rPr>
                <w:rFonts w:ascii="Times New Roman"/>
                <w:sz w:val="24"/>
                <w:szCs w:val="24"/>
              </w:rPr>
            </w:pPr>
            <w:r w:rsidRPr="00D726DB">
              <w:rPr>
                <w:rFonts w:ascii="Times New Roman"/>
                <w:sz w:val="24"/>
                <w:szCs w:val="24"/>
              </w:rPr>
              <w:t>3</w:t>
            </w:r>
          </w:p>
        </w:tc>
        <w:tc>
          <w:tcPr>
            <w:tcW w:w="1218" w:type="dxa"/>
            <w:shd w:val="clear" w:color="auto" w:fill="D9D9D9" w:themeFill="background1" w:themeFillShade="D9"/>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23</w:t>
            </w:r>
          </w:p>
        </w:tc>
        <w:tc>
          <w:tcPr>
            <w:tcW w:w="1232" w:type="dxa"/>
            <w:shd w:val="clear" w:color="auto" w:fill="D9D9D9" w:themeFill="background1" w:themeFillShade="D9"/>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3</w:t>
            </w:r>
          </w:p>
        </w:tc>
        <w:tc>
          <w:tcPr>
            <w:tcW w:w="2869" w:type="dxa"/>
            <w:shd w:val="clear" w:color="auto" w:fill="D9D9D9" w:themeFill="background1" w:themeFillShade="D9"/>
            <w:vAlign w:val="center"/>
          </w:tcPr>
          <w:p w:rsidR="00DA1A7C" w:rsidRPr="00D726DB" w:rsidRDefault="00DA1A7C" w:rsidP="00DA1A7C">
            <w:pPr>
              <w:pStyle w:val="afe"/>
              <w:numPr>
                <w:ilvl w:val="0"/>
                <w:numId w:val="18"/>
              </w:numPr>
              <w:kinsoku w:val="0"/>
              <w:adjustRightInd w:val="0"/>
              <w:spacing w:line="300" w:lineRule="exact"/>
              <w:ind w:leftChars="0" w:left="66" w:rightChars="-9" w:right="-31" w:hanging="70"/>
              <w:textAlignment w:val="baseline"/>
              <w:rPr>
                <w:rFonts w:ascii="Times New Roman"/>
                <w:spacing w:val="-16"/>
                <w:kern w:val="0"/>
                <w:sz w:val="24"/>
                <w:szCs w:val="24"/>
              </w:rPr>
            </w:pPr>
            <w:r w:rsidRPr="00D726DB">
              <w:rPr>
                <w:rFonts w:ascii="Times New Roman"/>
                <w:spacing w:val="-16"/>
                <w:kern w:val="0"/>
                <w:sz w:val="24"/>
                <w:szCs w:val="24"/>
              </w:rPr>
              <w:t>員林市：</w:t>
            </w:r>
            <w:r w:rsidRPr="00D726DB">
              <w:rPr>
                <w:rFonts w:ascii="Times New Roman"/>
                <w:spacing w:val="-16"/>
                <w:kern w:val="0"/>
                <w:sz w:val="24"/>
                <w:szCs w:val="24"/>
              </w:rPr>
              <w:t>110</w:t>
            </w:r>
            <w:r w:rsidRPr="00D726DB">
              <w:rPr>
                <w:rFonts w:ascii="Times New Roman"/>
                <w:spacing w:val="-16"/>
                <w:kern w:val="0"/>
                <w:sz w:val="24"/>
                <w:szCs w:val="24"/>
              </w:rPr>
              <w:t>年原有</w:t>
            </w:r>
            <w:r w:rsidRPr="00D726DB">
              <w:rPr>
                <w:rFonts w:ascii="Times New Roman"/>
                <w:spacing w:val="-16"/>
                <w:kern w:val="0"/>
                <w:sz w:val="24"/>
                <w:szCs w:val="24"/>
              </w:rPr>
              <w:t>6</w:t>
            </w:r>
            <w:r w:rsidRPr="00D726DB">
              <w:rPr>
                <w:rFonts w:ascii="Times New Roman"/>
                <w:spacing w:val="-16"/>
                <w:kern w:val="0"/>
                <w:sz w:val="24"/>
                <w:szCs w:val="24"/>
              </w:rPr>
              <w:t>處，因</w:t>
            </w:r>
            <w:r w:rsidRPr="00D726DB">
              <w:rPr>
                <w:rFonts w:ascii="Times New Roman"/>
                <w:spacing w:val="-16"/>
                <w:kern w:val="0"/>
                <w:sz w:val="24"/>
                <w:szCs w:val="24"/>
              </w:rPr>
              <w:t>111</w:t>
            </w:r>
            <w:r w:rsidRPr="00D726DB">
              <w:rPr>
                <w:rFonts w:ascii="Times New Roman"/>
                <w:spacing w:val="-16"/>
                <w:kern w:val="0"/>
                <w:sz w:val="24"/>
                <w:szCs w:val="24"/>
              </w:rPr>
              <w:t>至</w:t>
            </w:r>
            <w:r w:rsidRPr="00D726DB">
              <w:rPr>
                <w:rFonts w:ascii="Times New Roman"/>
                <w:spacing w:val="-16"/>
                <w:kern w:val="0"/>
                <w:sz w:val="24"/>
                <w:szCs w:val="24"/>
              </w:rPr>
              <w:t>112</w:t>
            </w:r>
            <w:r w:rsidRPr="00D726DB">
              <w:rPr>
                <w:rFonts w:ascii="Times New Roman"/>
                <w:spacing w:val="-16"/>
                <w:kern w:val="0"/>
                <w:sz w:val="24"/>
                <w:szCs w:val="24"/>
              </w:rPr>
              <w:t>年</w:t>
            </w:r>
            <w:r w:rsidRPr="00D726DB">
              <w:rPr>
                <w:rFonts w:ascii="Times New Roman"/>
                <w:spacing w:val="-16"/>
                <w:kern w:val="0"/>
                <w:sz w:val="24"/>
                <w:szCs w:val="24"/>
              </w:rPr>
              <w:t>3</w:t>
            </w:r>
            <w:r w:rsidRPr="00D726DB">
              <w:rPr>
                <w:rFonts w:ascii="Times New Roman"/>
                <w:spacing w:val="-16"/>
                <w:kern w:val="0"/>
                <w:sz w:val="24"/>
                <w:szCs w:val="24"/>
              </w:rPr>
              <w:t>據點經營</w:t>
            </w:r>
            <w:r w:rsidRPr="00D726DB">
              <w:rPr>
                <w:rFonts w:ascii="Times New Roman"/>
                <w:spacing w:val="-20"/>
                <w:kern w:val="0"/>
                <w:sz w:val="24"/>
                <w:szCs w:val="24"/>
              </w:rPr>
              <w:t>不善</w:t>
            </w:r>
            <w:r w:rsidRPr="00D726DB">
              <w:rPr>
                <w:rFonts w:ascii="Times New Roman"/>
                <w:spacing w:val="-16"/>
                <w:kern w:val="0"/>
                <w:sz w:val="24"/>
                <w:szCs w:val="24"/>
              </w:rPr>
              <w:t>等因素退場，而</w:t>
            </w:r>
            <w:r w:rsidRPr="00D726DB">
              <w:rPr>
                <w:rFonts w:ascii="Times New Roman"/>
                <w:spacing w:val="-16"/>
                <w:kern w:val="0"/>
                <w:sz w:val="24"/>
                <w:szCs w:val="24"/>
              </w:rPr>
              <w:t>112</w:t>
            </w:r>
            <w:r w:rsidRPr="00D726DB">
              <w:rPr>
                <w:rFonts w:ascii="Times New Roman"/>
                <w:spacing w:val="-16"/>
                <w:kern w:val="0"/>
                <w:sz w:val="24"/>
                <w:szCs w:val="24"/>
              </w:rPr>
              <w:t>年以未布建鄉鎮為優先，故未達布建數。</w:t>
            </w:r>
          </w:p>
          <w:p w:rsidR="00DA1A7C" w:rsidRPr="00D726DB" w:rsidRDefault="00DA1A7C" w:rsidP="00DA1A7C">
            <w:pPr>
              <w:pStyle w:val="afe"/>
              <w:numPr>
                <w:ilvl w:val="0"/>
                <w:numId w:val="18"/>
              </w:numPr>
              <w:kinsoku w:val="0"/>
              <w:adjustRightInd w:val="0"/>
              <w:spacing w:line="300" w:lineRule="exact"/>
              <w:ind w:leftChars="0" w:left="66" w:rightChars="-9" w:right="-31" w:hanging="70"/>
              <w:textAlignment w:val="baseline"/>
              <w:rPr>
                <w:rFonts w:ascii="Times New Roman"/>
                <w:spacing w:val="-16"/>
                <w:kern w:val="0"/>
                <w:sz w:val="24"/>
                <w:szCs w:val="24"/>
              </w:rPr>
            </w:pPr>
            <w:r w:rsidRPr="00D726DB">
              <w:rPr>
                <w:rFonts w:ascii="Times New Roman"/>
                <w:spacing w:val="-12"/>
                <w:kern w:val="0"/>
                <w:sz w:val="24"/>
                <w:szCs w:val="24"/>
              </w:rPr>
              <w:t>埔鹽鄉：因不易經營，故難徵選</w:t>
            </w:r>
            <w:r w:rsidRPr="00D726DB">
              <w:rPr>
                <w:rFonts w:ascii="Times New Roman"/>
                <w:spacing w:val="-16"/>
                <w:kern w:val="0"/>
                <w:sz w:val="24"/>
                <w:szCs w:val="24"/>
              </w:rPr>
              <w:t>。</w:t>
            </w:r>
          </w:p>
          <w:p w:rsidR="00DA1A7C" w:rsidRPr="00D726DB" w:rsidRDefault="00DA1A7C" w:rsidP="00DA1A7C">
            <w:pPr>
              <w:pStyle w:val="afe"/>
              <w:numPr>
                <w:ilvl w:val="0"/>
                <w:numId w:val="18"/>
              </w:numPr>
              <w:kinsoku w:val="0"/>
              <w:adjustRightInd w:val="0"/>
              <w:spacing w:line="300" w:lineRule="exact"/>
              <w:ind w:leftChars="0" w:left="66" w:rightChars="-9" w:right="-31" w:hanging="70"/>
              <w:textAlignment w:val="baseline"/>
              <w:rPr>
                <w:rFonts w:ascii="Times New Roman"/>
                <w:spacing w:val="-20"/>
                <w:kern w:val="0"/>
                <w:sz w:val="24"/>
                <w:szCs w:val="24"/>
              </w:rPr>
            </w:pPr>
            <w:r w:rsidRPr="00D726DB">
              <w:rPr>
                <w:rFonts w:ascii="Times New Roman"/>
                <w:spacing w:val="-16"/>
                <w:kern w:val="0"/>
                <w:sz w:val="24"/>
                <w:szCs w:val="24"/>
              </w:rPr>
              <w:t>大城鄉：原有單位願意設立，</w:t>
            </w:r>
            <w:r w:rsidRPr="00D726DB">
              <w:rPr>
                <w:rFonts w:ascii="Times New Roman"/>
                <w:spacing w:val="-6"/>
                <w:kern w:val="0"/>
                <w:sz w:val="24"/>
                <w:szCs w:val="24"/>
              </w:rPr>
              <w:t>後評估經營不易，故無布建</w:t>
            </w:r>
            <w:r w:rsidRPr="00D726DB">
              <w:rPr>
                <w:rFonts w:ascii="Times New Roman"/>
                <w:spacing w:val="-16"/>
                <w:kern w:val="0"/>
                <w:sz w:val="24"/>
                <w:szCs w:val="24"/>
              </w:rPr>
              <w:t>。</w:t>
            </w:r>
          </w:p>
        </w:tc>
      </w:tr>
      <w:tr w:rsidR="00D726DB" w:rsidRPr="00D726DB" w:rsidTr="00DA1A7C">
        <w:trPr>
          <w:trHeight w:val="20"/>
        </w:trPr>
        <w:tc>
          <w:tcPr>
            <w:tcW w:w="840" w:type="dxa"/>
            <w:shd w:val="clear" w:color="auto" w:fill="auto"/>
            <w:vAlign w:val="center"/>
          </w:tcPr>
          <w:p w:rsidR="00DA1A7C" w:rsidRPr="00D726DB" w:rsidRDefault="00DA1A7C" w:rsidP="00DA1A7C">
            <w:pPr>
              <w:kinsoku w:val="0"/>
              <w:adjustRightInd w:val="0"/>
              <w:spacing w:line="300" w:lineRule="exact"/>
              <w:textAlignment w:val="baseline"/>
              <w:rPr>
                <w:rFonts w:ascii="Times New Roman"/>
                <w:spacing w:val="-10"/>
                <w:kern w:val="0"/>
                <w:sz w:val="24"/>
                <w:szCs w:val="24"/>
              </w:rPr>
            </w:pPr>
            <w:r w:rsidRPr="00D726DB">
              <w:rPr>
                <w:rFonts w:ascii="Times New Roman"/>
                <w:spacing w:val="-10"/>
                <w:kern w:val="0"/>
                <w:sz w:val="24"/>
                <w:szCs w:val="24"/>
              </w:rPr>
              <w:t>南投縣</w:t>
            </w:r>
          </w:p>
        </w:tc>
        <w:tc>
          <w:tcPr>
            <w:tcW w:w="1261" w:type="dxa"/>
            <w:shd w:val="clear" w:color="auto" w:fill="auto"/>
            <w:vAlign w:val="center"/>
          </w:tcPr>
          <w:p w:rsidR="00DA1A7C" w:rsidRPr="00D726DB" w:rsidRDefault="00DA1A7C" w:rsidP="00DA1A7C">
            <w:pPr>
              <w:jc w:val="right"/>
              <w:rPr>
                <w:rFonts w:ascii="Times New Roman"/>
                <w:sz w:val="24"/>
                <w:szCs w:val="24"/>
              </w:rPr>
            </w:pPr>
            <w:r w:rsidRPr="00D726DB">
              <w:rPr>
                <w:rFonts w:ascii="Times New Roman"/>
                <w:sz w:val="24"/>
                <w:szCs w:val="24"/>
              </w:rPr>
              <w:t>9</w:t>
            </w:r>
          </w:p>
        </w:tc>
        <w:tc>
          <w:tcPr>
            <w:tcW w:w="1316" w:type="dxa"/>
            <w:shd w:val="clear" w:color="auto" w:fill="auto"/>
            <w:vAlign w:val="center"/>
          </w:tcPr>
          <w:p w:rsidR="00DA1A7C" w:rsidRPr="00D726DB" w:rsidRDefault="00DA1A7C" w:rsidP="00DA1A7C">
            <w:pPr>
              <w:jc w:val="right"/>
              <w:rPr>
                <w:rFonts w:ascii="Times New Roman"/>
                <w:sz w:val="24"/>
                <w:szCs w:val="24"/>
              </w:rPr>
            </w:pPr>
            <w:r w:rsidRPr="00D726DB">
              <w:rPr>
                <w:rFonts w:ascii="Times New Roman"/>
                <w:sz w:val="24"/>
                <w:szCs w:val="24"/>
              </w:rPr>
              <w:t>4</w:t>
            </w:r>
          </w:p>
        </w:tc>
        <w:tc>
          <w:tcPr>
            <w:tcW w:w="1218" w:type="dxa"/>
            <w:shd w:val="clear" w:color="auto" w:fill="auto"/>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12</w:t>
            </w:r>
          </w:p>
        </w:tc>
        <w:tc>
          <w:tcPr>
            <w:tcW w:w="1232" w:type="dxa"/>
            <w:shd w:val="clear" w:color="auto" w:fill="auto"/>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1</w:t>
            </w:r>
          </w:p>
        </w:tc>
        <w:tc>
          <w:tcPr>
            <w:tcW w:w="2869" w:type="dxa"/>
            <w:shd w:val="clear" w:color="auto" w:fill="auto"/>
            <w:vAlign w:val="center"/>
          </w:tcPr>
          <w:p w:rsidR="00DA1A7C" w:rsidRPr="00D726DB" w:rsidRDefault="00DA1A7C" w:rsidP="00DA1A7C">
            <w:pPr>
              <w:kinsoku w:val="0"/>
              <w:adjustRightInd w:val="0"/>
              <w:spacing w:line="300" w:lineRule="exact"/>
              <w:textAlignment w:val="baseline"/>
              <w:rPr>
                <w:rFonts w:ascii="Times New Roman"/>
                <w:spacing w:val="-20"/>
                <w:kern w:val="0"/>
                <w:sz w:val="24"/>
                <w:szCs w:val="24"/>
              </w:rPr>
            </w:pPr>
            <w:r w:rsidRPr="00D726DB">
              <w:rPr>
                <w:rFonts w:ascii="Times New Roman"/>
                <w:spacing w:val="-20"/>
                <w:sz w:val="24"/>
                <w:szCs w:val="24"/>
              </w:rPr>
              <w:t>鹿谷鄉：</w:t>
            </w:r>
            <w:r w:rsidRPr="00D726DB">
              <w:rPr>
                <w:rFonts w:ascii="Times New Roman"/>
                <w:spacing w:val="-20"/>
                <w:kern w:val="0"/>
                <w:sz w:val="24"/>
                <w:szCs w:val="24"/>
              </w:rPr>
              <w:t>已有</w:t>
            </w:r>
            <w:r w:rsidRPr="00D726DB">
              <w:rPr>
                <w:rFonts w:ascii="Times New Roman"/>
                <w:spacing w:val="-20"/>
                <w:kern w:val="0"/>
                <w:sz w:val="24"/>
                <w:szCs w:val="24"/>
              </w:rPr>
              <w:t>1</w:t>
            </w:r>
            <w:r w:rsidRPr="00D726DB">
              <w:rPr>
                <w:rFonts w:ascii="Times New Roman"/>
                <w:spacing w:val="-20"/>
                <w:kern w:val="0"/>
                <w:sz w:val="24"/>
                <w:szCs w:val="24"/>
              </w:rPr>
              <w:t>處據點自</w:t>
            </w:r>
            <w:r w:rsidRPr="00D726DB">
              <w:rPr>
                <w:rFonts w:ascii="Times New Roman"/>
                <w:spacing w:val="-20"/>
                <w:kern w:val="0"/>
                <w:sz w:val="24"/>
                <w:szCs w:val="24"/>
              </w:rPr>
              <w:t>107</w:t>
            </w:r>
            <w:r w:rsidRPr="00D726DB">
              <w:rPr>
                <w:rFonts w:ascii="Times New Roman"/>
                <w:spacing w:val="-20"/>
                <w:kern w:val="0"/>
                <w:sz w:val="24"/>
                <w:szCs w:val="24"/>
              </w:rPr>
              <w:t>年營運至今，因人口推估需求故目標數設定布建</w:t>
            </w:r>
            <w:r w:rsidRPr="00D726DB">
              <w:rPr>
                <w:rFonts w:ascii="Times New Roman"/>
                <w:spacing w:val="-20"/>
                <w:kern w:val="0"/>
                <w:sz w:val="24"/>
                <w:szCs w:val="24"/>
              </w:rPr>
              <w:t>2</w:t>
            </w:r>
            <w:r w:rsidRPr="00D726DB">
              <w:rPr>
                <w:rFonts w:ascii="Times New Roman"/>
                <w:spacing w:val="-20"/>
                <w:kern w:val="0"/>
                <w:sz w:val="24"/>
                <w:szCs w:val="24"/>
              </w:rPr>
              <w:t>處，業於</w:t>
            </w:r>
            <w:r w:rsidRPr="00D726DB">
              <w:rPr>
                <w:rFonts w:ascii="Times New Roman"/>
                <w:spacing w:val="-20"/>
                <w:kern w:val="0"/>
                <w:sz w:val="24"/>
                <w:szCs w:val="24"/>
              </w:rPr>
              <w:t>113</w:t>
            </w:r>
            <w:r w:rsidRPr="00D726DB">
              <w:rPr>
                <w:rFonts w:ascii="Times New Roman"/>
                <w:spacing w:val="-20"/>
                <w:kern w:val="0"/>
                <w:sz w:val="24"/>
                <w:szCs w:val="24"/>
              </w:rPr>
              <w:t>年度辦理</w:t>
            </w:r>
            <w:r w:rsidRPr="00D726DB">
              <w:rPr>
                <w:rFonts w:ascii="Times New Roman"/>
                <w:spacing w:val="-20"/>
                <w:kern w:val="0"/>
                <w:sz w:val="24"/>
                <w:szCs w:val="24"/>
              </w:rPr>
              <w:t>2</w:t>
            </w:r>
            <w:r w:rsidRPr="00D726DB">
              <w:rPr>
                <w:rFonts w:ascii="Times New Roman"/>
                <w:spacing w:val="-20"/>
                <w:kern w:val="0"/>
                <w:sz w:val="24"/>
                <w:szCs w:val="24"/>
              </w:rPr>
              <w:t>次徵求作業事宜，預計於</w:t>
            </w:r>
            <w:r w:rsidRPr="00D726DB">
              <w:rPr>
                <w:rFonts w:ascii="Times New Roman"/>
                <w:spacing w:val="-20"/>
                <w:kern w:val="0"/>
                <w:sz w:val="24"/>
                <w:szCs w:val="24"/>
              </w:rPr>
              <w:t>8</w:t>
            </w:r>
            <w:r w:rsidRPr="00D726DB">
              <w:rPr>
                <w:rFonts w:ascii="Times New Roman"/>
                <w:spacing w:val="-20"/>
                <w:kern w:val="0"/>
                <w:sz w:val="24"/>
                <w:szCs w:val="24"/>
              </w:rPr>
              <w:t>月辦理第</w:t>
            </w:r>
            <w:r w:rsidRPr="00D726DB">
              <w:rPr>
                <w:rFonts w:ascii="Times New Roman"/>
                <w:spacing w:val="-20"/>
                <w:kern w:val="0"/>
                <w:sz w:val="24"/>
                <w:szCs w:val="24"/>
              </w:rPr>
              <w:t>3</w:t>
            </w:r>
            <w:r w:rsidRPr="00D726DB">
              <w:rPr>
                <w:rFonts w:ascii="Times New Roman"/>
                <w:spacing w:val="-20"/>
                <w:kern w:val="0"/>
                <w:sz w:val="24"/>
                <w:szCs w:val="24"/>
              </w:rPr>
              <w:t>次徵求。</w:t>
            </w:r>
          </w:p>
        </w:tc>
      </w:tr>
      <w:tr w:rsidR="00D726DB" w:rsidRPr="00D726DB" w:rsidTr="00DA1A7C">
        <w:trPr>
          <w:trHeight w:val="20"/>
        </w:trPr>
        <w:tc>
          <w:tcPr>
            <w:tcW w:w="840" w:type="dxa"/>
            <w:vAlign w:val="center"/>
          </w:tcPr>
          <w:p w:rsidR="00DA1A7C" w:rsidRPr="00D726DB" w:rsidRDefault="00DA1A7C" w:rsidP="00DA1A7C">
            <w:pPr>
              <w:kinsoku w:val="0"/>
              <w:adjustRightInd w:val="0"/>
              <w:spacing w:line="300" w:lineRule="exact"/>
              <w:textAlignment w:val="baseline"/>
              <w:rPr>
                <w:rFonts w:ascii="Times New Roman"/>
                <w:spacing w:val="-10"/>
                <w:kern w:val="0"/>
                <w:sz w:val="24"/>
                <w:szCs w:val="24"/>
              </w:rPr>
            </w:pPr>
            <w:r w:rsidRPr="00D726DB">
              <w:rPr>
                <w:rFonts w:ascii="Times New Roman"/>
                <w:spacing w:val="-10"/>
                <w:kern w:val="0"/>
                <w:sz w:val="24"/>
                <w:szCs w:val="24"/>
              </w:rPr>
              <w:t>雲林縣</w:t>
            </w:r>
          </w:p>
        </w:tc>
        <w:tc>
          <w:tcPr>
            <w:tcW w:w="1261" w:type="dxa"/>
            <w:vAlign w:val="center"/>
          </w:tcPr>
          <w:p w:rsidR="00DA1A7C" w:rsidRPr="00D726DB" w:rsidRDefault="00DA1A7C" w:rsidP="00DA1A7C">
            <w:pPr>
              <w:jc w:val="right"/>
              <w:rPr>
                <w:rFonts w:ascii="Times New Roman"/>
                <w:sz w:val="24"/>
                <w:szCs w:val="24"/>
              </w:rPr>
            </w:pPr>
            <w:r w:rsidRPr="00D726DB">
              <w:rPr>
                <w:rFonts w:ascii="Times New Roman"/>
                <w:sz w:val="24"/>
                <w:szCs w:val="24"/>
              </w:rPr>
              <w:t>20</w:t>
            </w:r>
          </w:p>
        </w:tc>
        <w:tc>
          <w:tcPr>
            <w:tcW w:w="1316" w:type="dxa"/>
            <w:vAlign w:val="center"/>
          </w:tcPr>
          <w:p w:rsidR="00DA1A7C" w:rsidRPr="00D726DB" w:rsidRDefault="00DA1A7C" w:rsidP="00DA1A7C">
            <w:pPr>
              <w:jc w:val="right"/>
              <w:rPr>
                <w:rFonts w:ascii="Times New Roman"/>
                <w:sz w:val="24"/>
                <w:szCs w:val="24"/>
              </w:rPr>
            </w:pPr>
            <w:r w:rsidRPr="00D726DB">
              <w:rPr>
                <w:rFonts w:ascii="Times New Roman"/>
                <w:sz w:val="24"/>
                <w:szCs w:val="24"/>
              </w:rPr>
              <w:t>0</w:t>
            </w:r>
          </w:p>
        </w:tc>
        <w:tc>
          <w:tcPr>
            <w:tcW w:w="1218"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20</w:t>
            </w:r>
          </w:p>
        </w:tc>
        <w:tc>
          <w:tcPr>
            <w:tcW w:w="1232"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0</w:t>
            </w:r>
          </w:p>
        </w:tc>
        <w:tc>
          <w:tcPr>
            <w:tcW w:w="2869" w:type="dxa"/>
            <w:vAlign w:val="center"/>
          </w:tcPr>
          <w:p w:rsidR="00DA1A7C" w:rsidRPr="00D726DB" w:rsidRDefault="00DA1A7C" w:rsidP="00DA1A7C">
            <w:pPr>
              <w:kinsoku w:val="0"/>
              <w:adjustRightInd w:val="0"/>
              <w:spacing w:line="300" w:lineRule="exact"/>
              <w:textAlignment w:val="baseline"/>
              <w:rPr>
                <w:rFonts w:ascii="Times New Roman"/>
                <w:spacing w:val="-20"/>
                <w:kern w:val="0"/>
                <w:sz w:val="24"/>
                <w:szCs w:val="24"/>
              </w:rPr>
            </w:pPr>
          </w:p>
        </w:tc>
      </w:tr>
      <w:tr w:rsidR="00D726DB" w:rsidRPr="00D726DB" w:rsidTr="00DA1A7C">
        <w:trPr>
          <w:trHeight w:val="20"/>
        </w:trPr>
        <w:tc>
          <w:tcPr>
            <w:tcW w:w="840" w:type="dxa"/>
            <w:vAlign w:val="center"/>
          </w:tcPr>
          <w:p w:rsidR="00DA1A7C" w:rsidRPr="00D726DB" w:rsidRDefault="00DA1A7C" w:rsidP="00DA1A7C">
            <w:pPr>
              <w:kinsoku w:val="0"/>
              <w:adjustRightInd w:val="0"/>
              <w:spacing w:line="300" w:lineRule="exact"/>
              <w:textAlignment w:val="baseline"/>
              <w:rPr>
                <w:rFonts w:ascii="Times New Roman"/>
                <w:spacing w:val="-10"/>
                <w:kern w:val="0"/>
                <w:sz w:val="24"/>
                <w:szCs w:val="24"/>
              </w:rPr>
            </w:pPr>
            <w:r w:rsidRPr="00D726DB">
              <w:rPr>
                <w:rFonts w:ascii="Times New Roman"/>
                <w:spacing w:val="-10"/>
                <w:kern w:val="0"/>
                <w:sz w:val="24"/>
                <w:szCs w:val="24"/>
              </w:rPr>
              <w:t>嘉義縣</w:t>
            </w:r>
          </w:p>
        </w:tc>
        <w:tc>
          <w:tcPr>
            <w:tcW w:w="1261" w:type="dxa"/>
            <w:vAlign w:val="center"/>
          </w:tcPr>
          <w:p w:rsidR="00DA1A7C" w:rsidRPr="00D726DB" w:rsidRDefault="00DA1A7C" w:rsidP="00DA1A7C">
            <w:pPr>
              <w:jc w:val="right"/>
              <w:rPr>
                <w:rFonts w:ascii="Times New Roman"/>
                <w:sz w:val="24"/>
                <w:szCs w:val="24"/>
              </w:rPr>
            </w:pPr>
            <w:r w:rsidRPr="00D726DB">
              <w:rPr>
                <w:rFonts w:ascii="Times New Roman"/>
                <w:sz w:val="24"/>
                <w:szCs w:val="24"/>
              </w:rPr>
              <w:t>18</w:t>
            </w:r>
          </w:p>
        </w:tc>
        <w:tc>
          <w:tcPr>
            <w:tcW w:w="1316" w:type="dxa"/>
            <w:vAlign w:val="center"/>
          </w:tcPr>
          <w:p w:rsidR="00DA1A7C" w:rsidRPr="00D726DB" w:rsidRDefault="00DA1A7C" w:rsidP="00DA1A7C">
            <w:pPr>
              <w:jc w:val="right"/>
              <w:rPr>
                <w:rFonts w:ascii="Times New Roman"/>
                <w:sz w:val="24"/>
                <w:szCs w:val="24"/>
              </w:rPr>
            </w:pPr>
            <w:r w:rsidRPr="00D726DB">
              <w:rPr>
                <w:rFonts w:ascii="Times New Roman"/>
                <w:sz w:val="24"/>
                <w:szCs w:val="24"/>
              </w:rPr>
              <w:t>0</w:t>
            </w:r>
          </w:p>
        </w:tc>
        <w:tc>
          <w:tcPr>
            <w:tcW w:w="1218"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18</w:t>
            </w:r>
          </w:p>
        </w:tc>
        <w:tc>
          <w:tcPr>
            <w:tcW w:w="1232"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0</w:t>
            </w:r>
          </w:p>
        </w:tc>
        <w:tc>
          <w:tcPr>
            <w:tcW w:w="2869" w:type="dxa"/>
            <w:vAlign w:val="center"/>
          </w:tcPr>
          <w:p w:rsidR="00DA1A7C" w:rsidRPr="00D726DB" w:rsidRDefault="00DA1A7C" w:rsidP="00DA1A7C">
            <w:pPr>
              <w:kinsoku w:val="0"/>
              <w:adjustRightInd w:val="0"/>
              <w:spacing w:line="300" w:lineRule="exact"/>
              <w:textAlignment w:val="baseline"/>
              <w:rPr>
                <w:rFonts w:ascii="Times New Roman"/>
                <w:spacing w:val="-20"/>
                <w:kern w:val="0"/>
                <w:sz w:val="24"/>
                <w:szCs w:val="24"/>
              </w:rPr>
            </w:pPr>
          </w:p>
        </w:tc>
      </w:tr>
      <w:tr w:rsidR="00D726DB" w:rsidRPr="00D726DB" w:rsidTr="00DA1A7C">
        <w:trPr>
          <w:trHeight w:val="20"/>
        </w:trPr>
        <w:tc>
          <w:tcPr>
            <w:tcW w:w="840" w:type="dxa"/>
            <w:vAlign w:val="center"/>
          </w:tcPr>
          <w:p w:rsidR="00DA1A7C" w:rsidRPr="00D726DB" w:rsidRDefault="00DA1A7C" w:rsidP="00DA1A7C">
            <w:pPr>
              <w:kinsoku w:val="0"/>
              <w:adjustRightInd w:val="0"/>
              <w:spacing w:line="300" w:lineRule="exact"/>
              <w:textAlignment w:val="baseline"/>
              <w:rPr>
                <w:rFonts w:ascii="Times New Roman"/>
                <w:spacing w:val="-10"/>
                <w:kern w:val="0"/>
                <w:sz w:val="24"/>
                <w:szCs w:val="24"/>
              </w:rPr>
            </w:pPr>
            <w:r w:rsidRPr="00D726DB">
              <w:rPr>
                <w:rFonts w:ascii="Times New Roman"/>
                <w:spacing w:val="-10"/>
                <w:kern w:val="0"/>
                <w:sz w:val="24"/>
                <w:szCs w:val="24"/>
              </w:rPr>
              <w:t>嘉義市</w:t>
            </w:r>
          </w:p>
        </w:tc>
        <w:tc>
          <w:tcPr>
            <w:tcW w:w="1261" w:type="dxa"/>
            <w:vAlign w:val="center"/>
          </w:tcPr>
          <w:p w:rsidR="00DA1A7C" w:rsidRPr="00D726DB" w:rsidRDefault="00DA1A7C" w:rsidP="00DA1A7C">
            <w:pPr>
              <w:jc w:val="right"/>
              <w:rPr>
                <w:rFonts w:ascii="Times New Roman"/>
                <w:sz w:val="24"/>
                <w:szCs w:val="24"/>
              </w:rPr>
            </w:pPr>
            <w:r w:rsidRPr="00D726DB">
              <w:rPr>
                <w:rFonts w:ascii="Times New Roman"/>
                <w:sz w:val="24"/>
                <w:szCs w:val="24"/>
              </w:rPr>
              <w:t>2</w:t>
            </w:r>
          </w:p>
        </w:tc>
        <w:tc>
          <w:tcPr>
            <w:tcW w:w="1316" w:type="dxa"/>
            <w:vAlign w:val="center"/>
          </w:tcPr>
          <w:p w:rsidR="00DA1A7C" w:rsidRPr="00D726DB" w:rsidRDefault="00DA1A7C" w:rsidP="00DA1A7C">
            <w:pPr>
              <w:jc w:val="right"/>
              <w:rPr>
                <w:rFonts w:ascii="Times New Roman"/>
                <w:sz w:val="24"/>
                <w:szCs w:val="24"/>
              </w:rPr>
            </w:pPr>
            <w:r w:rsidRPr="00D726DB">
              <w:rPr>
                <w:rFonts w:ascii="Times New Roman"/>
                <w:sz w:val="24"/>
                <w:szCs w:val="24"/>
              </w:rPr>
              <w:t>0</w:t>
            </w:r>
          </w:p>
        </w:tc>
        <w:tc>
          <w:tcPr>
            <w:tcW w:w="1218"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2</w:t>
            </w:r>
          </w:p>
        </w:tc>
        <w:tc>
          <w:tcPr>
            <w:tcW w:w="1232"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0</w:t>
            </w:r>
          </w:p>
        </w:tc>
        <w:tc>
          <w:tcPr>
            <w:tcW w:w="2869" w:type="dxa"/>
            <w:vAlign w:val="center"/>
          </w:tcPr>
          <w:p w:rsidR="00DA1A7C" w:rsidRPr="00D726DB" w:rsidRDefault="00DA1A7C" w:rsidP="00DA1A7C">
            <w:pPr>
              <w:kinsoku w:val="0"/>
              <w:adjustRightInd w:val="0"/>
              <w:spacing w:line="300" w:lineRule="exact"/>
              <w:textAlignment w:val="baseline"/>
              <w:rPr>
                <w:rFonts w:ascii="Times New Roman"/>
                <w:spacing w:val="-20"/>
                <w:kern w:val="0"/>
                <w:sz w:val="24"/>
                <w:szCs w:val="24"/>
              </w:rPr>
            </w:pPr>
          </w:p>
        </w:tc>
      </w:tr>
      <w:tr w:rsidR="00D726DB" w:rsidRPr="00D726DB" w:rsidTr="00DA1A7C">
        <w:trPr>
          <w:trHeight w:val="20"/>
        </w:trPr>
        <w:tc>
          <w:tcPr>
            <w:tcW w:w="840" w:type="dxa"/>
            <w:vAlign w:val="center"/>
          </w:tcPr>
          <w:p w:rsidR="00DA1A7C" w:rsidRPr="00D726DB" w:rsidRDefault="00DA1A7C" w:rsidP="00DA1A7C">
            <w:pPr>
              <w:kinsoku w:val="0"/>
              <w:adjustRightInd w:val="0"/>
              <w:spacing w:line="300" w:lineRule="exact"/>
              <w:textAlignment w:val="baseline"/>
              <w:rPr>
                <w:rFonts w:ascii="Times New Roman"/>
                <w:spacing w:val="-10"/>
                <w:kern w:val="0"/>
                <w:sz w:val="24"/>
                <w:szCs w:val="24"/>
              </w:rPr>
            </w:pPr>
            <w:r w:rsidRPr="00D726DB">
              <w:rPr>
                <w:rFonts w:ascii="Times New Roman"/>
                <w:spacing w:val="-10"/>
                <w:kern w:val="0"/>
                <w:sz w:val="24"/>
                <w:szCs w:val="24"/>
              </w:rPr>
              <w:t>屏東縣</w:t>
            </w:r>
          </w:p>
        </w:tc>
        <w:tc>
          <w:tcPr>
            <w:tcW w:w="1261" w:type="dxa"/>
            <w:vAlign w:val="center"/>
          </w:tcPr>
          <w:p w:rsidR="00DA1A7C" w:rsidRPr="00D726DB" w:rsidRDefault="00DA1A7C" w:rsidP="00DA1A7C">
            <w:pPr>
              <w:jc w:val="right"/>
              <w:rPr>
                <w:rFonts w:ascii="Times New Roman"/>
                <w:sz w:val="24"/>
                <w:szCs w:val="24"/>
              </w:rPr>
            </w:pPr>
            <w:r w:rsidRPr="00D726DB">
              <w:rPr>
                <w:rFonts w:ascii="Times New Roman"/>
                <w:sz w:val="24"/>
                <w:szCs w:val="24"/>
              </w:rPr>
              <w:t>33</w:t>
            </w:r>
          </w:p>
        </w:tc>
        <w:tc>
          <w:tcPr>
            <w:tcW w:w="1316" w:type="dxa"/>
            <w:vAlign w:val="center"/>
          </w:tcPr>
          <w:p w:rsidR="00DA1A7C" w:rsidRPr="00D726DB" w:rsidRDefault="00DA1A7C" w:rsidP="00DA1A7C">
            <w:pPr>
              <w:jc w:val="right"/>
              <w:rPr>
                <w:rFonts w:ascii="Times New Roman"/>
                <w:sz w:val="24"/>
                <w:szCs w:val="24"/>
              </w:rPr>
            </w:pPr>
            <w:r w:rsidRPr="00D726DB">
              <w:rPr>
                <w:rFonts w:ascii="Times New Roman"/>
                <w:sz w:val="24"/>
                <w:szCs w:val="24"/>
              </w:rPr>
              <w:t>0</w:t>
            </w:r>
          </w:p>
        </w:tc>
        <w:tc>
          <w:tcPr>
            <w:tcW w:w="1218"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33</w:t>
            </w:r>
          </w:p>
        </w:tc>
        <w:tc>
          <w:tcPr>
            <w:tcW w:w="1232"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0</w:t>
            </w:r>
          </w:p>
        </w:tc>
        <w:tc>
          <w:tcPr>
            <w:tcW w:w="2869" w:type="dxa"/>
            <w:vAlign w:val="center"/>
          </w:tcPr>
          <w:p w:rsidR="00DA1A7C" w:rsidRPr="00D726DB" w:rsidRDefault="00DA1A7C" w:rsidP="00DA1A7C">
            <w:pPr>
              <w:kinsoku w:val="0"/>
              <w:spacing w:line="300" w:lineRule="exact"/>
              <w:rPr>
                <w:rFonts w:ascii="Times New Roman"/>
                <w:spacing w:val="-20"/>
                <w:sz w:val="24"/>
                <w:szCs w:val="24"/>
              </w:rPr>
            </w:pPr>
          </w:p>
        </w:tc>
      </w:tr>
      <w:tr w:rsidR="00D726DB" w:rsidRPr="00D726DB" w:rsidTr="00DA1A7C">
        <w:trPr>
          <w:trHeight w:val="20"/>
        </w:trPr>
        <w:tc>
          <w:tcPr>
            <w:tcW w:w="840" w:type="dxa"/>
            <w:shd w:val="clear" w:color="auto" w:fill="D9D9D9" w:themeFill="background1" w:themeFillShade="D9"/>
            <w:vAlign w:val="center"/>
          </w:tcPr>
          <w:p w:rsidR="00DA1A7C" w:rsidRPr="00D726DB" w:rsidRDefault="00DA1A7C" w:rsidP="00DA1A7C">
            <w:pPr>
              <w:kinsoku w:val="0"/>
              <w:adjustRightInd w:val="0"/>
              <w:spacing w:line="300" w:lineRule="exact"/>
              <w:textAlignment w:val="baseline"/>
              <w:rPr>
                <w:rFonts w:ascii="Times New Roman"/>
                <w:spacing w:val="-10"/>
                <w:kern w:val="0"/>
                <w:sz w:val="24"/>
                <w:szCs w:val="24"/>
              </w:rPr>
            </w:pPr>
            <w:r w:rsidRPr="00D726DB">
              <w:rPr>
                <w:rFonts w:ascii="Times New Roman"/>
                <w:spacing w:val="-10"/>
                <w:kern w:val="0"/>
                <w:sz w:val="24"/>
                <w:szCs w:val="24"/>
              </w:rPr>
              <w:t>花蓮縣</w:t>
            </w:r>
          </w:p>
        </w:tc>
        <w:tc>
          <w:tcPr>
            <w:tcW w:w="1261" w:type="dxa"/>
            <w:shd w:val="clear" w:color="auto" w:fill="D9D9D9" w:themeFill="background1" w:themeFillShade="D9"/>
            <w:vAlign w:val="center"/>
          </w:tcPr>
          <w:p w:rsidR="00DA1A7C" w:rsidRPr="00D726DB" w:rsidRDefault="00DA1A7C" w:rsidP="00DA1A7C">
            <w:pPr>
              <w:jc w:val="right"/>
              <w:rPr>
                <w:rFonts w:ascii="Times New Roman"/>
                <w:sz w:val="24"/>
                <w:szCs w:val="24"/>
              </w:rPr>
            </w:pPr>
            <w:r w:rsidRPr="00D726DB">
              <w:rPr>
                <w:rFonts w:ascii="Times New Roman"/>
                <w:sz w:val="24"/>
                <w:szCs w:val="24"/>
              </w:rPr>
              <w:t>12</w:t>
            </w:r>
          </w:p>
        </w:tc>
        <w:tc>
          <w:tcPr>
            <w:tcW w:w="1316" w:type="dxa"/>
            <w:shd w:val="clear" w:color="auto" w:fill="D9D9D9" w:themeFill="background1" w:themeFillShade="D9"/>
            <w:vAlign w:val="center"/>
          </w:tcPr>
          <w:p w:rsidR="00DA1A7C" w:rsidRPr="00D726DB" w:rsidRDefault="00DA1A7C" w:rsidP="00DA1A7C">
            <w:pPr>
              <w:jc w:val="right"/>
              <w:rPr>
                <w:rFonts w:ascii="Times New Roman"/>
                <w:sz w:val="24"/>
                <w:szCs w:val="24"/>
              </w:rPr>
            </w:pPr>
            <w:r w:rsidRPr="00D726DB">
              <w:rPr>
                <w:rFonts w:ascii="Times New Roman"/>
                <w:sz w:val="24"/>
                <w:szCs w:val="24"/>
              </w:rPr>
              <w:t>1</w:t>
            </w:r>
          </w:p>
        </w:tc>
        <w:tc>
          <w:tcPr>
            <w:tcW w:w="1218" w:type="dxa"/>
            <w:shd w:val="clear" w:color="auto" w:fill="D9D9D9" w:themeFill="background1" w:themeFillShade="D9"/>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12</w:t>
            </w:r>
          </w:p>
        </w:tc>
        <w:tc>
          <w:tcPr>
            <w:tcW w:w="1232" w:type="dxa"/>
            <w:shd w:val="clear" w:color="auto" w:fill="D9D9D9" w:themeFill="background1" w:themeFillShade="D9"/>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1</w:t>
            </w:r>
          </w:p>
        </w:tc>
        <w:tc>
          <w:tcPr>
            <w:tcW w:w="2869" w:type="dxa"/>
            <w:shd w:val="clear" w:color="auto" w:fill="D9D9D9" w:themeFill="background1" w:themeFillShade="D9"/>
            <w:vAlign w:val="center"/>
          </w:tcPr>
          <w:p w:rsidR="00DA1A7C" w:rsidRPr="00D726DB" w:rsidRDefault="00DA1A7C" w:rsidP="00DA1A7C">
            <w:pPr>
              <w:kinsoku w:val="0"/>
              <w:adjustRightInd w:val="0"/>
              <w:spacing w:line="300" w:lineRule="exact"/>
              <w:textAlignment w:val="baseline"/>
              <w:rPr>
                <w:rFonts w:ascii="Times New Roman"/>
                <w:spacing w:val="-20"/>
                <w:kern w:val="0"/>
                <w:sz w:val="24"/>
                <w:szCs w:val="24"/>
              </w:rPr>
            </w:pPr>
            <w:r w:rsidRPr="00D726DB">
              <w:rPr>
                <w:rFonts w:ascii="Times New Roman"/>
                <w:spacing w:val="-20"/>
                <w:kern w:val="0"/>
                <w:sz w:val="24"/>
                <w:szCs w:val="24"/>
              </w:rPr>
              <w:t>花蓮市：</w:t>
            </w:r>
            <w:r w:rsidRPr="00D726DB">
              <w:rPr>
                <w:rFonts w:ascii="Times New Roman"/>
                <w:spacing w:val="-20"/>
                <w:kern w:val="0"/>
                <w:sz w:val="24"/>
                <w:szCs w:val="24"/>
              </w:rPr>
              <w:t>2</w:t>
            </w:r>
            <w:r w:rsidRPr="00D726DB">
              <w:rPr>
                <w:rFonts w:ascii="Times New Roman"/>
                <w:spacing w:val="-20"/>
                <w:kern w:val="0"/>
                <w:sz w:val="24"/>
                <w:szCs w:val="24"/>
              </w:rPr>
              <w:t>處據點因服務單位及人員生涯規劃故退場，故該縣進行評估並盤點花蓮縣全區服務資源及需求，重新布建失智服務據點分布點數，例如壽豐鄉</w:t>
            </w:r>
            <w:r w:rsidRPr="00D726DB">
              <w:rPr>
                <w:rFonts w:ascii="Times New Roman"/>
                <w:spacing w:val="-20"/>
                <w:kern w:val="0"/>
                <w:sz w:val="24"/>
                <w:szCs w:val="24"/>
              </w:rPr>
              <w:t>111</w:t>
            </w:r>
            <w:r w:rsidRPr="00D726DB">
              <w:rPr>
                <w:rFonts w:ascii="Times New Roman"/>
                <w:spacing w:val="-20"/>
                <w:kern w:val="0"/>
                <w:sz w:val="24"/>
                <w:szCs w:val="24"/>
              </w:rPr>
              <w:t>年為</w:t>
            </w:r>
            <w:r w:rsidRPr="00D726DB">
              <w:rPr>
                <w:rFonts w:ascii="Times New Roman"/>
                <w:spacing w:val="-20"/>
                <w:kern w:val="0"/>
                <w:sz w:val="24"/>
                <w:szCs w:val="24"/>
              </w:rPr>
              <w:t>1</w:t>
            </w:r>
            <w:r w:rsidRPr="00D726DB">
              <w:rPr>
                <w:rFonts w:ascii="Times New Roman"/>
                <w:spacing w:val="-20"/>
                <w:kern w:val="0"/>
                <w:sz w:val="24"/>
                <w:szCs w:val="24"/>
              </w:rPr>
              <w:t>處，</w:t>
            </w:r>
            <w:r w:rsidRPr="00D726DB">
              <w:rPr>
                <w:rFonts w:ascii="Times New Roman"/>
                <w:spacing w:val="-20"/>
                <w:kern w:val="0"/>
                <w:sz w:val="24"/>
                <w:szCs w:val="24"/>
              </w:rPr>
              <w:t>113</w:t>
            </w:r>
            <w:r w:rsidRPr="00D726DB">
              <w:rPr>
                <w:rFonts w:ascii="Times New Roman"/>
                <w:spacing w:val="-20"/>
                <w:kern w:val="0"/>
                <w:sz w:val="24"/>
                <w:szCs w:val="24"/>
              </w:rPr>
              <w:t>年增加為</w:t>
            </w:r>
            <w:r w:rsidRPr="00D726DB">
              <w:rPr>
                <w:rFonts w:ascii="Times New Roman"/>
                <w:spacing w:val="-20"/>
                <w:kern w:val="0"/>
                <w:sz w:val="24"/>
                <w:szCs w:val="24"/>
              </w:rPr>
              <w:t>4</w:t>
            </w:r>
            <w:r w:rsidRPr="00D726DB">
              <w:rPr>
                <w:rFonts w:ascii="Times New Roman"/>
                <w:spacing w:val="-20"/>
                <w:kern w:val="0"/>
                <w:sz w:val="24"/>
                <w:szCs w:val="24"/>
              </w:rPr>
              <w:t>處。</w:t>
            </w:r>
          </w:p>
        </w:tc>
      </w:tr>
      <w:tr w:rsidR="00D726DB" w:rsidRPr="00D726DB" w:rsidTr="00DA1A7C">
        <w:trPr>
          <w:trHeight w:val="20"/>
        </w:trPr>
        <w:tc>
          <w:tcPr>
            <w:tcW w:w="840" w:type="dxa"/>
            <w:vAlign w:val="center"/>
          </w:tcPr>
          <w:p w:rsidR="00DA1A7C" w:rsidRPr="00D726DB" w:rsidRDefault="00DA1A7C" w:rsidP="00DA1A7C">
            <w:pPr>
              <w:kinsoku w:val="0"/>
              <w:adjustRightInd w:val="0"/>
              <w:spacing w:line="300" w:lineRule="exact"/>
              <w:textAlignment w:val="baseline"/>
              <w:rPr>
                <w:rFonts w:ascii="Times New Roman"/>
                <w:spacing w:val="-10"/>
                <w:kern w:val="0"/>
                <w:sz w:val="24"/>
                <w:szCs w:val="24"/>
              </w:rPr>
            </w:pPr>
            <w:r w:rsidRPr="00D726DB">
              <w:rPr>
                <w:rFonts w:ascii="Times New Roman"/>
                <w:spacing w:val="-10"/>
                <w:kern w:val="0"/>
                <w:sz w:val="24"/>
                <w:szCs w:val="24"/>
              </w:rPr>
              <w:t>臺東縣</w:t>
            </w:r>
          </w:p>
        </w:tc>
        <w:tc>
          <w:tcPr>
            <w:tcW w:w="1261" w:type="dxa"/>
            <w:vAlign w:val="center"/>
          </w:tcPr>
          <w:p w:rsidR="00DA1A7C" w:rsidRPr="00D726DB" w:rsidRDefault="00DA1A7C" w:rsidP="00DA1A7C">
            <w:pPr>
              <w:jc w:val="right"/>
              <w:rPr>
                <w:rFonts w:ascii="Times New Roman"/>
                <w:sz w:val="24"/>
                <w:szCs w:val="24"/>
              </w:rPr>
            </w:pPr>
            <w:r w:rsidRPr="00D726DB">
              <w:rPr>
                <w:rFonts w:ascii="Times New Roman"/>
                <w:sz w:val="24"/>
                <w:szCs w:val="24"/>
              </w:rPr>
              <w:t>16</w:t>
            </w:r>
          </w:p>
        </w:tc>
        <w:tc>
          <w:tcPr>
            <w:tcW w:w="1316" w:type="dxa"/>
            <w:vAlign w:val="center"/>
          </w:tcPr>
          <w:p w:rsidR="00DA1A7C" w:rsidRPr="00D726DB" w:rsidRDefault="00DA1A7C" w:rsidP="00DA1A7C">
            <w:pPr>
              <w:jc w:val="right"/>
              <w:rPr>
                <w:rFonts w:ascii="Times New Roman"/>
                <w:sz w:val="24"/>
                <w:szCs w:val="24"/>
              </w:rPr>
            </w:pPr>
            <w:r w:rsidRPr="00D726DB">
              <w:rPr>
                <w:rFonts w:ascii="Times New Roman"/>
                <w:sz w:val="24"/>
                <w:szCs w:val="24"/>
              </w:rPr>
              <w:t>0</w:t>
            </w:r>
          </w:p>
        </w:tc>
        <w:tc>
          <w:tcPr>
            <w:tcW w:w="1218"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16</w:t>
            </w:r>
          </w:p>
        </w:tc>
        <w:tc>
          <w:tcPr>
            <w:tcW w:w="1232"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0</w:t>
            </w:r>
          </w:p>
        </w:tc>
        <w:tc>
          <w:tcPr>
            <w:tcW w:w="2869" w:type="dxa"/>
            <w:vAlign w:val="center"/>
          </w:tcPr>
          <w:p w:rsidR="00DA1A7C" w:rsidRPr="00D726DB" w:rsidRDefault="00DA1A7C" w:rsidP="00DA1A7C">
            <w:pPr>
              <w:kinsoku w:val="0"/>
              <w:adjustRightInd w:val="0"/>
              <w:spacing w:line="300" w:lineRule="exact"/>
              <w:textAlignment w:val="baseline"/>
              <w:rPr>
                <w:rFonts w:ascii="Times New Roman"/>
                <w:spacing w:val="-20"/>
                <w:kern w:val="0"/>
                <w:sz w:val="24"/>
                <w:szCs w:val="24"/>
              </w:rPr>
            </w:pPr>
          </w:p>
        </w:tc>
      </w:tr>
      <w:tr w:rsidR="00D726DB" w:rsidRPr="00D726DB" w:rsidTr="00DA1A7C">
        <w:trPr>
          <w:trHeight w:val="20"/>
        </w:trPr>
        <w:tc>
          <w:tcPr>
            <w:tcW w:w="840" w:type="dxa"/>
            <w:vAlign w:val="center"/>
          </w:tcPr>
          <w:p w:rsidR="00DA1A7C" w:rsidRPr="00D726DB" w:rsidRDefault="00DA1A7C" w:rsidP="00DA1A7C">
            <w:pPr>
              <w:kinsoku w:val="0"/>
              <w:adjustRightInd w:val="0"/>
              <w:spacing w:line="300" w:lineRule="exact"/>
              <w:textAlignment w:val="baseline"/>
              <w:rPr>
                <w:rFonts w:ascii="Times New Roman"/>
                <w:spacing w:val="-10"/>
                <w:kern w:val="0"/>
                <w:sz w:val="24"/>
                <w:szCs w:val="24"/>
              </w:rPr>
            </w:pPr>
            <w:r w:rsidRPr="00D726DB">
              <w:rPr>
                <w:rFonts w:ascii="Times New Roman"/>
                <w:spacing w:val="-10"/>
                <w:kern w:val="0"/>
                <w:sz w:val="24"/>
                <w:szCs w:val="24"/>
              </w:rPr>
              <w:t>澎湖縣</w:t>
            </w:r>
          </w:p>
        </w:tc>
        <w:tc>
          <w:tcPr>
            <w:tcW w:w="1261" w:type="dxa"/>
            <w:vAlign w:val="center"/>
          </w:tcPr>
          <w:p w:rsidR="00DA1A7C" w:rsidRPr="00D726DB" w:rsidRDefault="00DA1A7C" w:rsidP="00DA1A7C">
            <w:pPr>
              <w:jc w:val="right"/>
              <w:rPr>
                <w:rFonts w:ascii="Times New Roman"/>
                <w:sz w:val="24"/>
                <w:szCs w:val="24"/>
              </w:rPr>
            </w:pPr>
            <w:r w:rsidRPr="00D726DB">
              <w:rPr>
                <w:rFonts w:ascii="Times New Roman"/>
                <w:sz w:val="24"/>
                <w:szCs w:val="24"/>
              </w:rPr>
              <w:t>6</w:t>
            </w:r>
          </w:p>
        </w:tc>
        <w:tc>
          <w:tcPr>
            <w:tcW w:w="1316" w:type="dxa"/>
            <w:vAlign w:val="center"/>
          </w:tcPr>
          <w:p w:rsidR="00DA1A7C" w:rsidRPr="00D726DB" w:rsidRDefault="00DA1A7C" w:rsidP="00DA1A7C">
            <w:pPr>
              <w:jc w:val="right"/>
              <w:rPr>
                <w:rFonts w:ascii="Times New Roman"/>
                <w:sz w:val="24"/>
                <w:szCs w:val="24"/>
              </w:rPr>
            </w:pPr>
            <w:r w:rsidRPr="00D726DB">
              <w:rPr>
                <w:rFonts w:ascii="Times New Roman"/>
                <w:sz w:val="24"/>
                <w:szCs w:val="24"/>
              </w:rPr>
              <w:t>0</w:t>
            </w:r>
          </w:p>
        </w:tc>
        <w:tc>
          <w:tcPr>
            <w:tcW w:w="1218"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6</w:t>
            </w:r>
          </w:p>
        </w:tc>
        <w:tc>
          <w:tcPr>
            <w:tcW w:w="1232"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0</w:t>
            </w:r>
          </w:p>
        </w:tc>
        <w:tc>
          <w:tcPr>
            <w:tcW w:w="2869" w:type="dxa"/>
            <w:vAlign w:val="center"/>
          </w:tcPr>
          <w:p w:rsidR="00DA1A7C" w:rsidRPr="00D726DB" w:rsidRDefault="00DA1A7C" w:rsidP="00DA1A7C">
            <w:pPr>
              <w:kinsoku w:val="0"/>
              <w:adjustRightInd w:val="0"/>
              <w:spacing w:line="300" w:lineRule="exact"/>
              <w:textAlignment w:val="baseline"/>
              <w:rPr>
                <w:rFonts w:ascii="Times New Roman"/>
                <w:spacing w:val="-20"/>
                <w:kern w:val="0"/>
                <w:sz w:val="24"/>
                <w:szCs w:val="24"/>
              </w:rPr>
            </w:pPr>
          </w:p>
        </w:tc>
      </w:tr>
      <w:tr w:rsidR="00D726DB" w:rsidRPr="00D726DB" w:rsidTr="00DA1A7C">
        <w:trPr>
          <w:trHeight w:val="20"/>
        </w:trPr>
        <w:tc>
          <w:tcPr>
            <w:tcW w:w="840" w:type="dxa"/>
            <w:shd w:val="clear" w:color="auto" w:fill="auto"/>
            <w:vAlign w:val="center"/>
          </w:tcPr>
          <w:p w:rsidR="00DA1A7C" w:rsidRPr="00D726DB" w:rsidRDefault="00DA1A7C" w:rsidP="00DA1A7C">
            <w:pPr>
              <w:kinsoku w:val="0"/>
              <w:adjustRightInd w:val="0"/>
              <w:spacing w:line="300" w:lineRule="exact"/>
              <w:textAlignment w:val="baseline"/>
              <w:rPr>
                <w:rFonts w:ascii="Times New Roman"/>
                <w:spacing w:val="-10"/>
                <w:kern w:val="0"/>
                <w:sz w:val="24"/>
                <w:szCs w:val="24"/>
              </w:rPr>
            </w:pPr>
            <w:r w:rsidRPr="00D726DB">
              <w:rPr>
                <w:rFonts w:ascii="Times New Roman"/>
                <w:spacing w:val="-10"/>
                <w:kern w:val="0"/>
                <w:sz w:val="24"/>
                <w:szCs w:val="24"/>
              </w:rPr>
              <w:t>金門縣</w:t>
            </w:r>
          </w:p>
        </w:tc>
        <w:tc>
          <w:tcPr>
            <w:tcW w:w="1261" w:type="dxa"/>
            <w:shd w:val="clear" w:color="auto" w:fill="auto"/>
            <w:vAlign w:val="center"/>
          </w:tcPr>
          <w:p w:rsidR="00DA1A7C" w:rsidRPr="00D726DB" w:rsidRDefault="00DA1A7C" w:rsidP="00DA1A7C">
            <w:pPr>
              <w:jc w:val="right"/>
              <w:rPr>
                <w:rFonts w:ascii="Times New Roman"/>
                <w:sz w:val="24"/>
                <w:szCs w:val="24"/>
              </w:rPr>
            </w:pPr>
            <w:r w:rsidRPr="00D726DB">
              <w:rPr>
                <w:rFonts w:ascii="Times New Roman"/>
                <w:sz w:val="24"/>
                <w:szCs w:val="24"/>
              </w:rPr>
              <w:t>4</w:t>
            </w:r>
          </w:p>
        </w:tc>
        <w:tc>
          <w:tcPr>
            <w:tcW w:w="1316" w:type="dxa"/>
            <w:shd w:val="clear" w:color="auto" w:fill="auto"/>
            <w:vAlign w:val="center"/>
          </w:tcPr>
          <w:p w:rsidR="00DA1A7C" w:rsidRPr="00D726DB" w:rsidRDefault="00DA1A7C" w:rsidP="00DA1A7C">
            <w:pPr>
              <w:jc w:val="right"/>
              <w:rPr>
                <w:rFonts w:ascii="Times New Roman"/>
                <w:sz w:val="24"/>
                <w:szCs w:val="24"/>
              </w:rPr>
            </w:pPr>
            <w:r w:rsidRPr="00D726DB">
              <w:rPr>
                <w:rFonts w:ascii="Times New Roman"/>
                <w:sz w:val="24"/>
                <w:szCs w:val="24"/>
              </w:rPr>
              <w:t>1</w:t>
            </w:r>
          </w:p>
        </w:tc>
        <w:tc>
          <w:tcPr>
            <w:tcW w:w="1218" w:type="dxa"/>
            <w:shd w:val="clear" w:color="auto" w:fill="auto"/>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5</w:t>
            </w:r>
          </w:p>
        </w:tc>
        <w:tc>
          <w:tcPr>
            <w:tcW w:w="1232" w:type="dxa"/>
            <w:shd w:val="clear" w:color="auto" w:fill="auto"/>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0</w:t>
            </w:r>
          </w:p>
        </w:tc>
        <w:tc>
          <w:tcPr>
            <w:tcW w:w="2869" w:type="dxa"/>
            <w:shd w:val="clear" w:color="auto" w:fill="auto"/>
            <w:vAlign w:val="center"/>
          </w:tcPr>
          <w:p w:rsidR="00DA1A7C" w:rsidRPr="00D726DB" w:rsidRDefault="00DA1A7C" w:rsidP="00DA1A7C">
            <w:pPr>
              <w:kinsoku w:val="0"/>
              <w:adjustRightInd w:val="0"/>
              <w:spacing w:line="300" w:lineRule="exact"/>
              <w:textAlignment w:val="baseline"/>
              <w:rPr>
                <w:rFonts w:ascii="Times New Roman"/>
                <w:spacing w:val="-20"/>
                <w:kern w:val="0"/>
                <w:sz w:val="24"/>
                <w:szCs w:val="24"/>
              </w:rPr>
            </w:pPr>
          </w:p>
        </w:tc>
      </w:tr>
      <w:tr w:rsidR="00D726DB" w:rsidRPr="00D726DB" w:rsidTr="00DA1A7C">
        <w:trPr>
          <w:trHeight w:val="20"/>
        </w:trPr>
        <w:tc>
          <w:tcPr>
            <w:tcW w:w="840" w:type="dxa"/>
            <w:vAlign w:val="center"/>
          </w:tcPr>
          <w:p w:rsidR="00DA1A7C" w:rsidRPr="00D726DB" w:rsidRDefault="00DA1A7C" w:rsidP="00DA1A7C">
            <w:pPr>
              <w:kinsoku w:val="0"/>
              <w:adjustRightInd w:val="0"/>
              <w:spacing w:line="300" w:lineRule="exact"/>
              <w:textAlignment w:val="baseline"/>
              <w:rPr>
                <w:rFonts w:ascii="Times New Roman"/>
                <w:spacing w:val="-10"/>
                <w:kern w:val="0"/>
                <w:sz w:val="24"/>
                <w:szCs w:val="24"/>
              </w:rPr>
            </w:pPr>
            <w:r w:rsidRPr="00D726DB">
              <w:rPr>
                <w:rFonts w:ascii="Times New Roman"/>
                <w:spacing w:val="-10"/>
                <w:kern w:val="0"/>
                <w:sz w:val="24"/>
                <w:szCs w:val="24"/>
              </w:rPr>
              <w:t>連江縣</w:t>
            </w:r>
          </w:p>
        </w:tc>
        <w:tc>
          <w:tcPr>
            <w:tcW w:w="1261" w:type="dxa"/>
            <w:vAlign w:val="center"/>
          </w:tcPr>
          <w:p w:rsidR="00DA1A7C" w:rsidRPr="00D726DB" w:rsidRDefault="00DA1A7C" w:rsidP="00DA1A7C">
            <w:pPr>
              <w:jc w:val="right"/>
              <w:rPr>
                <w:rFonts w:ascii="Times New Roman"/>
                <w:sz w:val="24"/>
                <w:szCs w:val="24"/>
              </w:rPr>
            </w:pPr>
            <w:r w:rsidRPr="00D726DB">
              <w:rPr>
                <w:rFonts w:ascii="Times New Roman"/>
                <w:sz w:val="24"/>
                <w:szCs w:val="24"/>
              </w:rPr>
              <w:t>4</w:t>
            </w:r>
          </w:p>
        </w:tc>
        <w:tc>
          <w:tcPr>
            <w:tcW w:w="1316" w:type="dxa"/>
            <w:vAlign w:val="center"/>
          </w:tcPr>
          <w:p w:rsidR="00DA1A7C" w:rsidRPr="00D726DB" w:rsidRDefault="00DA1A7C" w:rsidP="00DA1A7C">
            <w:pPr>
              <w:jc w:val="right"/>
              <w:rPr>
                <w:rFonts w:ascii="Times New Roman"/>
                <w:sz w:val="24"/>
                <w:szCs w:val="24"/>
              </w:rPr>
            </w:pPr>
            <w:r w:rsidRPr="00D726DB">
              <w:rPr>
                <w:rFonts w:ascii="Times New Roman"/>
                <w:sz w:val="24"/>
                <w:szCs w:val="24"/>
              </w:rPr>
              <w:t>0</w:t>
            </w:r>
          </w:p>
        </w:tc>
        <w:tc>
          <w:tcPr>
            <w:tcW w:w="1218"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4</w:t>
            </w:r>
          </w:p>
        </w:tc>
        <w:tc>
          <w:tcPr>
            <w:tcW w:w="1232" w:type="dxa"/>
            <w:vAlign w:val="center"/>
          </w:tcPr>
          <w:p w:rsidR="00DA1A7C" w:rsidRPr="00D726DB" w:rsidRDefault="00DA1A7C" w:rsidP="00DA1A7C">
            <w:pPr>
              <w:kinsoku w:val="0"/>
              <w:adjustRightInd w:val="0"/>
              <w:spacing w:line="300" w:lineRule="exact"/>
              <w:jc w:val="right"/>
              <w:textAlignment w:val="baseline"/>
              <w:rPr>
                <w:rFonts w:ascii="Times New Roman"/>
                <w:kern w:val="0"/>
                <w:sz w:val="24"/>
                <w:szCs w:val="24"/>
              </w:rPr>
            </w:pPr>
            <w:r w:rsidRPr="00D726DB">
              <w:rPr>
                <w:rFonts w:ascii="Times New Roman"/>
                <w:kern w:val="0"/>
                <w:sz w:val="24"/>
                <w:szCs w:val="24"/>
              </w:rPr>
              <w:t>0</w:t>
            </w:r>
          </w:p>
        </w:tc>
        <w:tc>
          <w:tcPr>
            <w:tcW w:w="2869" w:type="dxa"/>
            <w:vAlign w:val="center"/>
          </w:tcPr>
          <w:p w:rsidR="00DA1A7C" w:rsidRPr="00D726DB" w:rsidRDefault="00DA1A7C" w:rsidP="00DA1A7C">
            <w:pPr>
              <w:kinsoku w:val="0"/>
              <w:adjustRightInd w:val="0"/>
              <w:spacing w:line="300" w:lineRule="exact"/>
              <w:textAlignment w:val="baseline"/>
              <w:rPr>
                <w:rFonts w:ascii="Times New Roman"/>
                <w:spacing w:val="-20"/>
                <w:kern w:val="0"/>
                <w:sz w:val="24"/>
                <w:szCs w:val="24"/>
              </w:rPr>
            </w:pPr>
          </w:p>
        </w:tc>
      </w:tr>
    </w:tbl>
    <w:p w:rsidR="00DA1A7C" w:rsidRPr="00D726DB" w:rsidRDefault="00DA1A7C" w:rsidP="00DA1A7C">
      <w:pPr>
        <w:kinsoku w:val="0"/>
        <w:spacing w:afterLines="100" w:after="457" w:line="320" w:lineRule="exact"/>
        <w:ind w:firstLineChars="53" w:firstLine="138"/>
        <w:rPr>
          <w:rFonts w:ascii="Times New Roman"/>
          <w:sz w:val="24"/>
          <w:szCs w:val="24"/>
        </w:rPr>
      </w:pPr>
      <w:r w:rsidRPr="00D726DB">
        <w:rPr>
          <w:rFonts w:ascii="Times New Roman"/>
          <w:sz w:val="24"/>
          <w:szCs w:val="24"/>
        </w:rPr>
        <w:t>資料來源：衛福部。</w:t>
      </w:r>
    </w:p>
    <w:p w:rsidR="00DA1A7C" w:rsidRPr="00D726DB" w:rsidRDefault="00DA1A7C" w:rsidP="00DA1A7C">
      <w:pPr>
        <w:pStyle w:val="3"/>
        <w:numPr>
          <w:ilvl w:val="2"/>
          <w:numId w:val="1"/>
        </w:numPr>
        <w:kinsoku w:val="0"/>
        <w:ind w:left="1360" w:hanging="680"/>
        <w:rPr>
          <w:rFonts w:ascii="Times New Roman" w:hAnsi="Times New Roman"/>
          <w:b/>
        </w:rPr>
      </w:pPr>
      <w:bookmarkStart w:id="69" w:name="_Toc182481471"/>
      <w:r w:rsidRPr="00D726DB">
        <w:rPr>
          <w:rFonts w:ascii="Times New Roman" w:hAnsi="Times New Roman"/>
          <w:b/>
        </w:rPr>
        <w:lastRenderedPageBreak/>
        <w:t>衛福部於</w:t>
      </w:r>
      <w:r w:rsidRPr="00D726DB">
        <w:rPr>
          <w:rFonts w:ascii="Times New Roman" w:hAnsi="Times New Roman"/>
          <w:b/>
        </w:rPr>
        <w:t>112</w:t>
      </w:r>
      <w:r w:rsidRPr="00D726DB">
        <w:rPr>
          <w:rFonts w:ascii="Times New Roman" w:hAnsi="Times New Roman"/>
          <w:b/>
        </w:rPr>
        <w:t>年修正失智社區服務據點布建原則及失</w:t>
      </w:r>
      <w:r w:rsidRPr="00D726DB">
        <w:rPr>
          <w:rFonts w:ascii="Times New Roman" w:hAnsi="Times New Roman"/>
          <w:b/>
          <w:spacing w:val="-6"/>
        </w:rPr>
        <w:t>智照護服務規劃，自一鄉鎮至少</w:t>
      </w:r>
      <w:r w:rsidRPr="00D726DB">
        <w:rPr>
          <w:rFonts w:ascii="Times New Roman" w:hAnsi="Times New Roman" w:hint="eastAsia"/>
          <w:b/>
          <w:spacing w:val="-6"/>
        </w:rPr>
        <w:t>設置</w:t>
      </w:r>
      <w:r w:rsidRPr="00D726DB">
        <w:rPr>
          <w:rFonts w:ascii="Times New Roman" w:hAnsi="Times New Roman"/>
          <w:b/>
          <w:spacing w:val="-6"/>
        </w:rPr>
        <w:t>一處失智據點，改為輔導及鼓勵其餘社區服務據點，提供認知</w:t>
      </w:r>
      <w:r w:rsidRPr="00D726DB">
        <w:rPr>
          <w:rFonts w:ascii="Times New Roman" w:hAnsi="Times New Roman"/>
          <w:b/>
        </w:rPr>
        <w:t>促進、</w:t>
      </w:r>
      <w:r w:rsidRPr="00D726DB">
        <w:rPr>
          <w:rFonts w:ascii="Times New Roman" w:hAnsi="Times New Roman"/>
          <w:b/>
          <w:spacing w:val="-6"/>
        </w:rPr>
        <w:t>延緩失智活動等服務。另針對失智個案，若經評定</w:t>
      </w:r>
      <w:r w:rsidRPr="00D726DB">
        <w:rPr>
          <w:rFonts w:ascii="Times New Roman" w:hAnsi="Times New Roman"/>
          <w:b/>
          <w:spacing w:val="6"/>
        </w:rPr>
        <w:t>符合長照需要等級</w:t>
      </w:r>
      <w:r w:rsidRPr="00D726DB">
        <w:rPr>
          <w:rFonts w:ascii="Times New Roman" w:hAnsi="Times New Roman"/>
          <w:b/>
          <w:spacing w:val="6"/>
        </w:rPr>
        <w:t>2</w:t>
      </w:r>
      <w:r w:rsidRPr="00D726DB">
        <w:rPr>
          <w:rFonts w:ascii="Times New Roman" w:hAnsi="Times New Roman"/>
          <w:b/>
          <w:spacing w:val="6"/>
        </w:rPr>
        <w:t>至</w:t>
      </w:r>
      <w:r w:rsidRPr="00D726DB">
        <w:rPr>
          <w:rFonts w:ascii="Times New Roman" w:hAnsi="Times New Roman"/>
          <w:b/>
          <w:spacing w:val="6"/>
        </w:rPr>
        <w:t>8</w:t>
      </w:r>
      <w:r w:rsidRPr="00D726DB">
        <w:rPr>
          <w:rFonts w:ascii="Times New Roman" w:hAnsi="Times New Roman"/>
          <w:b/>
          <w:spacing w:val="6"/>
        </w:rPr>
        <w:t>級，將自共照中心個</w:t>
      </w:r>
      <w:r w:rsidRPr="00D726DB">
        <w:rPr>
          <w:rFonts w:ascii="Times New Roman" w:hAnsi="Times New Roman"/>
          <w:b/>
          <w:spacing w:val="-6"/>
        </w:rPr>
        <w:t>管員轉</w:t>
      </w:r>
      <w:r w:rsidRPr="00D726DB">
        <w:rPr>
          <w:rFonts w:ascii="Times New Roman" w:hAnsi="Times New Roman"/>
          <w:b/>
          <w:spacing w:val="4"/>
        </w:rPr>
        <w:t>由社區整合型服務中心</w:t>
      </w:r>
      <w:r w:rsidRPr="00D726DB">
        <w:rPr>
          <w:rFonts w:ascii="Times New Roman" w:hAnsi="Times New Roman"/>
          <w:b/>
          <w:spacing w:val="4"/>
        </w:rPr>
        <w:t>(A</w:t>
      </w:r>
      <w:r w:rsidRPr="00D726DB">
        <w:rPr>
          <w:rFonts w:ascii="Times New Roman" w:hAnsi="Times New Roman"/>
          <w:b/>
          <w:spacing w:val="4"/>
        </w:rPr>
        <w:t>單位</w:t>
      </w:r>
      <w:r w:rsidRPr="00D726DB">
        <w:rPr>
          <w:rFonts w:ascii="Times New Roman" w:hAnsi="Times New Roman"/>
          <w:b/>
          <w:spacing w:val="4"/>
        </w:rPr>
        <w:t>)</w:t>
      </w:r>
      <w:r w:rsidRPr="00D726DB">
        <w:rPr>
          <w:rFonts w:ascii="Times New Roman" w:hAnsi="Times New Roman"/>
          <w:b/>
          <w:spacing w:val="4"/>
        </w:rPr>
        <w:t>個管員負責，以避免</w:t>
      </w:r>
      <w:r w:rsidRPr="00D726DB">
        <w:rPr>
          <w:rFonts w:ascii="Times New Roman" w:hAnsi="Times New Roman"/>
          <w:b/>
        </w:rPr>
        <w:t>照護資源重複；惟非屬失智照護服務相關據點之長照人員，對於失智照護所需專業訓練顯有不足，且較缺乏實務經驗，衛福部雖於</w:t>
      </w:r>
      <w:r w:rsidRPr="00D726DB">
        <w:rPr>
          <w:rFonts w:ascii="Times New Roman" w:hAnsi="Times New Roman"/>
          <w:b/>
        </w:rPr>
        <w:t>113</w:t>
      </w:r>
      <w:r w:rsidRPr="00D726DB">
        <w:rPr>
          <w:rFonts w:ascii="Times New Roman" w:hAnsi="Times New Roman"/>
          <w:b/>
          <w:spacing w:val="4"/>
        </w:rPr>
        <w:t>年</w:t>
      </w:r>
      <w:r w:rsidRPr="00D726DB">
        <w:rPr>
          <w:rFonts w:ascii="Times New Roman" w:hAnsi="Times New Roman" w:hint="eastAsia"/>
          <w:b/>
          <w:spacing w:val="4"/>
        </w:rPr>
        <w:t>度</w:t>
      </w:r>
      <w:r w:rsidRPr="00D726DB">
        <w:rPr>
          <w:rFonts w:ascii="Times New Roman" w:hAnsi="Times New Roman"/>
          <w:b/>
        </w:rPr>
        <w:t>地方政府衛</w:t>
      </w:r>
      <w:r w:rsidRPr="00D726DB">
        <w:rPr>
          <w:rFonts w:ascii="Times New Roman" w:hAnsi="Times New Roman"/>
          <w:b/>
          <w:spacing w:val="6"/>
        </w:rPr>
        <w:t>生局長期照顧業務考評指標，新增「</w:t>
      </w:r>
      <w:r w:rsidRPr="00D726DB">
        <w:rPr>
          <w:rFonts w:ascii="Times New Roman" w:hAnsi="Times New Roman"/>
          <w:b/>
          <w:spacing w:val="6"/>
        </w:rPr>
        <w:t>A</w:t>
      </w:r>
      <w:r w:rsidRPr="00D726DB">
        <w:rPr>
          <w:rFonts w:ascii="Times New Roman" w:hAnsi="Times New Roman"/>
          <w:b/>
          <w:spacing w:val="6"/>
        </w:rPr>
        <w:t>單位教育訓練</w:t>
      </w:r>
      <w:r w:rsidRPr="00D726DB">
        <w:rPr>
          <w:rFonts w:ascii="Times New Roman" w:hAnsi="Times New Roman"/>
          <w:b/>
        </w:rPr>
        <w:t>規劃」考評項目，</w:t>
      </w:r>
      <w:r w:rsidRPr="00D726DB">
        <w:rPr>
          <w:rFonts w:ascii="Times New Roman" w:hAnsi="Times New Roman" w:hint="eastAsia"/>
          <w:b/>
        </w:rPr>
        <w:t>卻</w:t>
      </w:r>
      <w:r w:rsidRPr="00D726DB">
        <w:rPr>
          <w:rFonts w:ascii="Times New Roman" w:hAnsi="Times New Roman"/>
          <w:b/>
        </w:rPr>
        <w:t>未要求地方政府須將失智照護訓練課程納為</w:t>
      </w:r>
      <w:r w:rsidRPr="00D726DB">
        <w:rPr>
          <w:rFonts w:ascii="Times New Roman" w:hAnsi="Times New Roman"/>
          <w:b/>
        </w:rPr>
        <w:t>A</w:t>
      </w:r>
      <w:r w:rsidRPr="00D726DB">
        <w:rPr>
          <w:rFonts w:ascii="Times New Roman" w:hAnsi="Times New Roman"/>
          <w:b/>
        </w:rPr>
        <w:t>單位必要之教育訓練項目：</w:t>
      </w:r>
      <w:bookmarkEnd w:id="69"/>
    </w:p>
    <w:p w:rsidR="00DA1A7C" w:rsidRPr="00D726DB" w:rsidRDefault="00DA1A7C" w:rsidP="00DA1A7C">
      <w:pPr>
        <w:pStyle w:val="4"/>
        <w:numPr>
          <w:ilvl w:val="3"/>
          <w:numId w:val="1"/>
        </w:numPr>
        <w:kinsoku w:val="0"/>
        <w:rPr>
          <w:rFonts w:ascii="Times New Roman" w:hAnsi="Times New Roman"/>
        </w:rPr>
      </w:pPr>
      <w:r w:rsidRPr="00D726DB">
        <w:rPr>
          <w:rFonts w:ascii="Times New Roman" w:hAnsi="Times New Roman"/>
        </w:rPr>
        <w:t>據查，衛福部原</w:t>
      </w:r>
      <w:r w:rsidRPr="00D726DB">
        <w:rPr>
          <w:rFonts w:ascii="Times New Roman" w:hAnsi="Times New Roman"/>
        </w:rPr>
        <w:t>111</w:t>
      </w:r>
      <w:r w:rsidRPr="00D726DB">
        <w:rPr>
          <w:rFonts w:ascii="Times New Roman" w:hAnsi="Times New Roman"/>
        </w:rPr>
        <w:t>年布建目標係為</w:t>
      </w:r>
      <w:r w:rsidRPr="00D726DB">
        <w:rPr>
          <w:rFonts w:ascii="Times New Roman" w:hAnsi="Times New Roman"/>
          <w:spacing w:val="6"/>
        </w:rPr>
        <w:t>一鄉鎮至少一處失智據點</w:t>
      </w:r>
      <w:r w:rsidRPr="00D726DB">
        <w:rPr>
          <w:rFonts w:ascii="Times New Roman" w:hAnsi="Times New Roman"/>
        </w:rPr>
        <w:t>，然為使社區整體資源發揮最大綜效，提高服務可近性，該部復囿於</w:t>
      </w:r>
      <w:r w:rsidRPr="00D726DB">
        <w:rPr>
          <w:rFonts w:ascii="Times New Roman" w:hAnsi="Times New Roman"/>
        </w:rPr>
        <w:t>112</w:t>
      </w:r>
      <w:r w:rsidRPr="00D726DB">
        <w:rPr>
          <w:rFonts w:ascii="Times New Roman" w:hAnsi="Times New Roman"/>
        </w:rPr>
        <w:t>年</w:t>
      </w:r>
      <w:r w:rsidRPr="00D726DB">
        <w:rPr>
          <w:rFonts w:ascii="Times New Roman" w:hAnsi="Times New Roman"/>
          <w:spacing w:val="-6"/>
        </w:rPr>
        <w:t>改為針對失智人口分布密集區域優先布建</w:t>
      </w:r>
      <w:r w:rsidRPr="00D726DB">
        <w:rPr>
          <w:rFonts w:ascii="Times New Roman" w:hAnsi="Times New Roman"/>
        </w:rPr>
        <w:t>，並請</w:t>
      </w:r>
      <w:r w:rsidRPr="00D726DB">
        <w:rPr>
          <w:rFonts w:ascii="Times New Roman" w:hAnsi="Times New Roman"/>
          <w:spacing w:val="-6"/>
        </w:rPr>
        <w:t>地方政府於增設失智據點前，應先盤點轄內</w:t>
      </w:r>
      <w:r w:rsidRPr="00D726DB">
        <w:rPr>
          <w:rFonts w:ascii="Times New Roman" w:hAnsi="Times New Roman"/>
        </w:rPr>
        <w:t>各類社區據點布建情形及服務量能，同區域內如已設置社區服務據點，應輔導及鼓勵該據點提供極輕度至輕度失智個案認知促進、延緩失智活動等服務</w:t>
      </w:r>
      <w:r w:rsidRPr="00D726DB">
        <w:rPr>
          <w:rFonts w:ascii="Times New Roman" w:hAnsi="Times New Roman"/>
          <w:spacing w:val="-6"/>
        </w:rPr>
        <w:t>。</w:t>
      </w:r>
    </w:p>
    <w:p w:rsidR="00DA1A7C" w:rsidRPr="00D726DB" w:rsidRDefault="00DA1A7C" w:rsidP="00DA1A7C">
      <w:pPr>
        <w:pStyle w:val="4"/>
        <w:numPr>
          <w:ilvl w:val="3"/>
          <w:numId w:val="1"/>
        </w:numPr>
        <w:kinsoku w:val="0"/>
        <w:rPr>
          <w:rFonts w:ascii="Times New Roman" w:hAnsi="Times New Roman"/>
        </w:rPr>
      </w:pPr>
      <w:r w:rsidRPr="00D726DB">
        <w:rPr>
          <w:rFonts w:ascii="Times New Roman" w:hAnsi="Times New Roman"/>
          <w:spacing w:val="-6"/>
        </w:rPr>
        <w:t>次查，</w:t>
      </w:r>
      <w:r w:rsidRPr="00D726DB">
        <w:rPr>
          <w:rFonts w:ascii="Times New Roman" w:hAnsi="Times New Roman"/>
          <w:spacing w:val="-6"/>
        </w:rPr>
        <w:t>111</w:t>
      </w:r>
      <w:r w:rsidRPr="00D726DB">
        <w:rPr>
          <w:rFonts w:ascii="Times New Roman" w:hAnsi="Times New Roman"/>
          <w:spacing w:val="-6"/>
        </w:rPr>
        <w:t>年</w:t>
      </w:r>
      <w:r w:rsidRPr="00D726DB">
        <w:rPr>
          <w:rFonts w:ascii="Times New Roman" w:hAnsi="Times New Roman"/>
        </w:rPr>
        <w:t>以前，</w:t>
      </w:r>
      <w:r w:rsidRPr="00D726DB">
        <w:rPr>
          <w:rFonts w:ascii="Times New Roman" w:hAnsi="Times New Roman"/>
          <w:spacing w:val="-6"/>
        </w:rPr>
        <w:t>失智共同照護中心個管員若</w:t>
      </w:r>
      <w:r w:rsidRPr="00D726DB">
        <w:rPr>
          <w:rFonts w:ascii="Times New Roman" w:hAnsi="Times New Roman"/>
        </w:rPr>
        <w:t>發現個案有疑似失能情形，係轉介至各縣市照管中</w:t>
      </w:r>
      <w:r w:rsidRPr="00D726DB">
        <w:rPr>
          <w:rFonts w:ascii="Times New Roman" w:hAnsi="Times New Roman"/>
          <w:spacing w:val="-6"/>
        </w:rPr>
        <w:t>心進行長照需要等級評估，如符合長照需要</w:t>
      </w:r>
      <w:r w:rsidRPr="00D726DB">
        <w:rPr>
          <w:rFonts w:ascii="Times New Roman" w:hAnsi="Times New Roman"/>
        </w:rPr>
        <w:t>等級第</w:t>
      </w:r>
      <w:r w:rsidRPr="00D726DB">
        <w:rPr>
          <w:rFonts w:ascii="Times New Roman" w:hAnsi="Times New Roman"/>
        </w:rPr>
        <w:t>2</w:t>
      </w:r>
      <w:r w:rsidRPr="00D726DB">
        <w:rPr>
          <w:rFonts w:ascii="Times New Roman" w:hAnsi="Times New Roman"/>
        </w:rPr>
        <w:t>至</w:t>
      </w:r>
      <w:r w:rsidRPr="00D726DB">
        <w:rPr>
          <w:rFonts w:ascii="Times New Roman" w:hAnsi="Times New Roman"/>
        </w:rPr>
        <w:t>8</w:t>
      </w:r>
      <w:r w:rsidRPr="00D726DB">
        <w:rPr>
          <w:rFonts w:ascii="Times New Roman" w:hAnsi="Times New Roman"/>
        </w:rPr>
        <w:t>級失能個案，可併同使用長照給</w:t>
      </w:r>
      <w:r w:rsidRPr="00D726DB">
        <w:rPr>
          <w:rFonts w:ascii="Times New Roman" w:hAnsi="Times New Roman"/>
        </w:rPr>
        <w:t>(</w:t>
      </w:r>
      <w:r w:rsidRPr="00D726DB">
        <w:rPr>
          <w:rFonts w:ascii="Times New Roman" w:hAnsi="Times New Roman"/>
        </w:rPr>
        <w:t>支</w:t>
      </w:r>
      <w:r w:rsidRPr="00D726DB">
        <w:rPr>
          <w:rFonts w:ascii="Times New Roman" w:hAnsi="Times New Roman"/>
        </w:rPr>
        <w:t>)</w:t>
      </w:r>
      <w:r w:rsidRPr="00D726DB">
        <w:rPr>
          <w:rFonts w:ascii="Times New Roman" w:hAnsi="Times New Roman"/>
        </w:rPr>
        <w:t>付服務，並由社區整合型服務中心</w:t>
      </w:r>
      <w:r w:rsidRPr="00D726DB">
        <w:rPr>
          <w:rFonts w:ascii="Times New Roman" w:hAnsi="Times New Roman"/>
        </w:rPr>
        <w:t>(</w:t>
      </w:r>
      <w:r w:rsidRPr="00D726DB">
        <w:rPr>
          <w:rFonts w:ascii="Times New Roman" w:hAnsi="Times New Roman"/>
        </w:rPr>
        <w:t>下稱</w:t>
      </w:r>
      <w:r w:rsidRPr="00D726DB">
        <w:rPr>
          <w:rFonts w:ascii="Times New Roman" w:hAnsi="Times New Roman"/>
        </w:rPr>
        <w:t>A</w:t>
      </w:r>
      <w:r w:rsidRPr="00D726DB">
        <w:rPr>
          <w:rFonts w:ascii="Times New Roman" w:hAnsi="Times New Roman"/>
        </w:rPr>
        <w:t>單位</w:t>
      </w:r>
      <w:r w:rsidRPr="00D726DB">
        <w:rPr>
          <w:rFonts w:ascii="Times New Roman" w:hAnsi="Times New Roman"/>
          <w:spacing w:val="6"/>
        </w:rPr>
        <w:t>)</w:t>
      </w:r>
      <w:r w:rsidRPr="00D726DB">
        <w:rPr>
          <w:rFonts w:ascii="Times New Roman" w:hAnsi="Times New Roman"/>
          <w:spacing w:val="6"/>
        </w:rPr>
        <w:t>個管員按月提供個案管理服務，亦即由共照</w:t>
      </w:r>
      <w:r w:rsidRPr="00D726DB">
        <w:rPr>
          <w:rFonts w:ascii="Times New Roman" w:hAnsi="Times New Roman"/>
        </w:rPr>
        <w:t>中心及</w:t>
      </w:r>
      <w:r w:rsidRPr="00D726DB">
        <w:rPr>
          <w:rFonts w:ascii="Times New Roman" w:hAnsi="Times New Roman"/>
        </w:rPr>
        <w:t>A</w:t>
      </w:r>
      <w:r w:rsidRPr="00D726DB">
        <w:rPr>
          <w:rFonts w:ascii="Times New Roman" w:hAnsi="Times New Roman"/>
        </w:rPr>
        <w:t>單位同時提供個案管理服務。惟自</w:t>
      </w:r>
      <w:r w:rsidRPr="00D726DB">
        <w:rPr>
          <w:rFonts w:ascii="Times New Roman" w:hAnsi="Times New Roman"/>
        </w:rPr>
        <w:t>112</w:t>
      </w:r>
      <w:r w:rsidRPr="00D726DB">
        <w:rPr>
          <w:rFonts w:ascii="Times New Roman" w:hAnsi="Times New Roman"/>
        </w:rPr>
        <w:t>年起調整失</w:t>
      </w:r>
      <w:r w:rsidRPr="00D726DB">
        <w:rPr>
          <w:rFonts w:ascii="Times New Roman" w:hAnsi="Times New Roman"/>
          <w:spacing w:val="-6"/>
        </w:rPr>
        <w:t>智症個案管理制度，共照中心服務之失智症</w:t>
      </w:r>
      <w:r w:rsidRPr="00D726DB">
        <w:rPr>
          <w:rFonts w:ascii="Times New Roman" w:hAnsi="Times New Roman"/>
        </w:rPr>
        <w:t>確診者，如為符合長照需要等級第</w:t>
      </w:r>
      <w:r w:rsidRPr="00D726DB">
        <w:rPr>
          <w:rFonts w:ascii="Times New Roman" w:hAnsi="Times New Roman"/>
        </w:rPr>
        <w:t>2</w:t>
      </w:r>
      <w:r w:rsidRPr="00D726DB">
        <w:rPr>
          <w:rFonts w:ascii="Times New Roman" w:hAnsi="Times New Roman"/>
        </w:rPr>
        <w:t>至</w:t>
      </w:r>
      <w:r w:rsidRPr="00D726DB">
        <w:rPr>
          <w:rFonts w:ascii="Times New Roman" w:hAnsi="Times New Roman"/>
        </w:rPr>
        <w:t>8</w:t>
      </w:r>
      <w:r w:rsidRPr="00D726DB">
        <w:rPr>
          <w:rFonts w:ascii="Times New Roman" w:hAnsi="Times New Roman"/>
        </w:rPr>
        <w:t>級失</w:t>
      </w:r>
      <w:r w:rsidRPr="00D726DB">
        <w:rPr>
          <w:rFonts w:ascii="Times New Roman" w:hAnsi="Times New Roman"/>
          <w:spacing w:val="-6"/>
        </w:rPr>
        <w:t>能個案，並由</w:t>
      </w:r>
      <w:r w:rsidRPr="00D726DB">
        <w:rPr>
          <w:rFonts w:ascii="Times New Roman" w:hAnsi="Times New Roman"/>
          <w:spacing w:val="-6"/>
        </w:rPr>
        <w:t>A</w:t>
      </w:r>
      <w:r w:rsidRPr="00D726DB">
        <w:rPr>
          <w:rFonts w:ascii="Times New Roman" w:hAnsi="Times New Roman"/>
          <w:spacing w:val="-6"/>
        </w:rPr>
        <w:t>單位</w:t>
      </w:r>
      <w:r w:rsidRPr="00D726DB">
        <w:rPr>
          <w:rFonts w:ascii="Times New Roman" w:hAnsi="Times New Roman"/>
        </w:rPr>
        <w:t>個管員按月提供個案管理服務後，除符合特定</w:t>
      </w:r>
      <w:r w:rsidRPr="00D726DB">
        <w:rPr>
          <w:rFonts w:ascii="Times New Roman" w:hAnsi="Times New Roman"/>
        </w:rPr>
        <w:lastRenderedPageBreak/>
        <w:t>條件</w:t>
      </w:r>
      <w:r w:rsidRPr="00D726DB">
        <w:rPr>
          <w:rFonts w:ascii="Times New Roman" w:hAnsi="Times New Roman"/>
          <w:spacing w:val="-12"/>
        </w:rPr>
        <w:t>可由共照中心續予提供服務，否則予以結案。</w:t>
      </w:r>
    </w:p>
    <w:p w:rsidR="00DA1A7C" w:rsidRPr="00D726DB" w:rsidRDefault="00DA1A7C" w:rsidP="00DA1A7C">
      <w:pPr>
        <w:pStyle w:val="4"/>
        <w:numPr>
          <w:ilvl w:val="3"/>
          <w:numId w:val="1"/>
        </w:numPr>
        <w:kinsoku w:val="0"/>
        <w:rPr>
          <w:rFonts w:ascii="Times New Roman" w:hAnsi="Times New Roman"/>
        </w:rPr>
      </w:pPr>
      <w:r w:rsidRPr="00D726DB">
        <w:rPr>
          <w:rFonts w:ascii="Times New Roman" w:hAnsi="Times New Roman"/>
        </w:rPr>
        <w:t>有關非屬失智照護服務相關據點之長照人員，對於失智照護所需專業訓練顯有不足，以及地方政府須將失智照護訓練課程作為</w:t>
      </w:r>
      <w:r w:rsidRPr="00D726DB">
        <w:rPr>
          <w:rFonts w:ascii="Times New Roman" w:hAnsi="Times New Roman"/>
        </w:rPr>
        <w:t>A</w:t>
      </w:r>
      <w:r w:rsidRPr="00D726DB">
        <w:rPr>
          <w:rFonts w:ascii="Times New Roman" w:hAnsi="Times New Roman"/>
        </w:rPr>
        <w:t>單位必要之教育訓練項目等情：</w:t>
      </w:r>
    </w:p>
    <w:p w:rsidR="00DA1A7C" w:rsidRPr="00D726DB" w:rsidRDefault="00DA1A7C" w:rsidP="00DA1A7C">
      <w:pPr>
        <w:pStyle w:val="5"/>
        <w:numPr>
          <w:ilvl w:val="4"/>
          <w:numId w:val="1"/>
        </w:numPr>
        <w:kinsoku w:val="0"/>
        <w:rPr>
          <w:rFonts w:ascii="Times New Roman" w:hAnsi="Times New Roman"/>
        </w:rPr>
      </w:pPr>
      <w:r w:rsidRPr="00D726DB">
        <w:rPr>
          <w:rFonts w:ascii="Times New Roman" w:hAnsi="Times New Roman"/>
        </w:rPr>
        <w:t>關於失智照護教育訓練要求：</w:t>
      </w:r>
    </w:p>
    <w:p w:rsidR="00DA1A7C" w:rsidRPr="00D726DB" w:rsidRDefault="00DA1A7C" w:rsidP="00DA1A7C">
      <w:pPr>
        <w:pStyle w:val="6"/>
        <w:numPr>
          <w:ilvl w:val="5"/>
          <w:numId w:val="1"/>
        </w:numPr>
        <w:kinsoku w:val="0"/>
        <w:rPr>
          <w:rFonts w:ascii="Times New Roman" w:hAnsi="Times New Roman"/>
        </w:rPr>
      </w:pPr>
      <w:r w:rsidRPr="00D726DB">
        <w:rPr>
          <w:rFonts w:ascii="Times New Roman" w:hAnsi="Times New Roman"/>
        </w:rPr>
        <w:t>共照中</w:t>
      </w:r>
      <w:r w:rsidRPr="00D726DB">
        <w:rPr>
          <w:rFonts w:ascii="Times New Roman" w:hAnsi="Times New Roman"/>
        </w:rPr>
        <w:tab/>
      </w:r>
      <w:r w:rsidRPr="00D726DB">
        <w:rPr>
          <w:rFonts w:ascii="Times New Roman" w:hAnsi="Times New Roman"/>
        </w:rPr>
        <w:tab/>
      </w:r>
      <w:r w:rsidRPr="00D726DB">
        <w:rPr>
          <w:rFonts w:ascii="Times New Roman" w:hAnsi="Times New Roman"/>
        </w:rPr>
        <w:tab/>
      </w:r>
      <w:r w:rsidRPr="00D726DB">
        <w:rPr>
          <w:rFonts w:ascii="Times New Roman" w:hAnsi="Times New Roman"/>
        </w:rPr>
        <w:t>心個管員：應於到職後</w:t>
      </w:r>
      <w:r w:rsidRPr="00D726DB">
        <w:rPr>
          <w:rFonts w:ascii="Times New Roman" w:hAnsi="Times New Roman"/>
        </w:rPr>
        <w:t>3</w:t>
      </w:r>
      <w:r w:rsidRPr="00D726DB">
        <w:rPr>
          <w:rFonts w:ascii="Times New Roman" w:hAnsi="Times New Roman"/>
        </w:rPr>
        <w:t>個月內完成「失智照護服務計畫」所定失</w:t>
      </w:r>
      <w:r w:rsidRPr="00D726DB">
        <w:rPr>
          <w:rFonts w:ascii="Times New Roman" w:hAnsi="Times New Roman"/>
        </w:rPr>
        <w:tab/>
      </w:r>
      <w:r w:rsidRPr="00D726DB">
        <w:rPr>
          <w:rFonts w:ascii="Times New Roman" w:hAnsi="Times New Roman"/>
        </w:rPr>
        <w:tab/>
      </w:r>
      <w:r w:rsidRPr="00D726DB">
        <w:rPr>
          <w:rFonts w:ascii="Times New Roman" w:hAnsi="Times New Roman"/>
        </w:rPr>
        <w:tab/>
      </w:r>
      <w:r w:rsidRPr="00D726DB">
        <w:rPr>
          <w:rFonts w:ascii="Times New Roman" w:hAnsi="Times New Roman"/>
        </w:rPr>
        <w:t>共照中心專業人員</w:t>
      </w:r>
      <w:r w:rsidRPr="00D726DB">
        <w:rPr>
          <w:rFonts w:ascii="Times New Roman" w:hAnsi="Times New Roman"/>
        </w:rPr>
        <w:t>8</w:t>
      </w:r>
      <w:r w:rsidRPr="00D726DB">
        <w:rPr>
          <w:rFonts w:ascii="Times New Roman" w:hAnsi="Times New Roman"/>
        </w:rPr>
        <w:t>小時基礎訓練課程，並於到職</w:t>
      </w:r>
      <w:r w:rsidRPr="00D726DB">
        <w:rPr>
          <w:rFonts w:ascii="Times New Roman" w:hAnsi="Times New Roman"/>
        </w:rPr>
        <w:t>6</w:t>
      </w:r>
      <w:r w:rsidRPr="00D726DB">
        <w:rPr>
          <w:rFonts w:ascii="Times New Roman" w:hAnsi="Times New Roman"/>
        </w:rPr>
        <w:t>個月內完成該計畫所定失智專業人員</w:t>
      </w:r>
      <w:r w:rsidRPr="00D726DB">
        <w:rPr>
          <w:rFonts w:ascii="Times New Roman" w:hAnsi="Times New Roman"/>
        </w:rPr>
        <w:t>8</w:t>
      </w:r>
      <w:r w:rsidRPr="00D726DB">
        <w:rPr>
          <w:rFonts w:ascii="Times New Roman" w:hAnsi="Times New Roman"/>
        </w:rPr>
        <w:t>小時基礎及</w:t>
      </w:r>
      <w:r w:rsidRPr="00D726DB">
        <w:rPr>
          <w:rFonts w:ascii="Times New Roman" w:hAnsi="Times New Roman"/>
        </w:rPr>
        <w:t>8</w:t>
      </w:r>
      <w:r w:rsidRPr="00D726DB">
        <w:rPr>
          <w:rFonts w:ascii="Times New Roman" w:hAnsi="Times New Roman"/>
        </w:rPr>
        <w:t>小時進階訓練課程。</w:t>
      </w:r>
    </w:p>
    <w:p w:rsidR="00DA1A7C" w:rsidRPr="00D726DB" w:rsidRDefault="00DA1A7C" w:rsidP="00DA1A7C">
      <w:pPr>
        <w:pStyle w:val="6"/>
        <w:numPr>
          <w:ilvl w:val="5"/>
          <w:numId w:val="1"/>
        </w:numPr>
        <w:kinsoku w:val="0"/>
        <w:rPr>
          <w:rFonts w:ascii="Times New Roman" w:hAnsi="Times New Roman"/>
        </w:rPr>
      </w:pPr>
      <w:r w:rsidRPr="00D726DB">
        <w:rPr>
          <w:rFonts w:ascii="Times New Roman" w:hAnsi="Times New Roman"/>
        </w:rPr>
        <w:t>A</w:t>
      </w:r>
      <w:r w:rsidRPr="00D726DB">
        <w:rPr>
          <w:rFonts w:ascii="Times New Roman" w:hAnsi="Times New Roman"/>
        </w:rPr>
        <w:t>單位個管員：應於到職後</w:t>
      </w:r>
      <w:r w:rsidRPr="00D726DB">
        <w:rPr>
          <w:rFonts w:ascii="Times New Roman" w:hAnsi="Times New Roman"/>
        </w:rPr>
        <w:t>3</w:t>
      </w:r>
      <w:r w:rsidRPr="00D726DB">
        <w:rPr>
          <w:rFonts w:ascii="Times New Roman" w:hAnsi="Times New Roman"/>
        </w:rPr>
        <w:t>個月內完成相關訓練，包含長照培訓共同課程（</w:t>
      </w:r>
      <w:r w:rsidR="00D90E80" w:rsidRPr="00D726DB">
        <w:rPr>
          <w:rFonts w:ascii="Times New Roman" w:hAnsi="Times New Roman"/>
        </w:rPr>
        <w:t>Level</w:t>
      </w:r>
      <w:r w:rsidRPr="00D726DB">
        <w:rPr>
          <w:rFonts w:ascii="Times New Roman" w:hAnsi="Times New Roman"/>
        </w:rPr>
        <w:t xml:space="preserve"> Ⅰ</w:t>
      </w:r>
      <w:r w:rsidRPr="00D726DB">
        <w:rPr>
          <w:rFonts w:ascii="Times New Roman" w:hAnsi="Times New Roman"/>
        </w:rPr>
        <w:t>）</w:t>
      </w:r>
      <w:r w:rsidRPr="00D726DB">
        <w:rPr>
          <w:rFonts w:ascii="Times New Roman" w:hAnsi="Times New Roman"/>
        </w:rPr>
        <w:t>18</w:t>
      </w:r>
      <w:r w:rsidRPr="00D726DB">
        <w:rPr>
          <w:rFonts w:ascii="Times New Roman" w:hAnsi="Times New Roman"/>
        </w:rPr>
        <w:t>小時及個管員初階訓練</w:t>
      </w:r>
      <w:r w:rsidRPr="00D726DB">
        <w:rPr>
          <w:rFonts w:ascii="Times New Roman" w:hAnsi="Times New Roman"/>
        </w:rPr>
        <w:t>26</w:t>
      </w:r>
      <w:r w:rsidRPr="00D726DB">
        <w:rPr>
          <w:rFonts w:ascii="Times New Roman" w:hAnsi="Times New Roman"/>
        </w:rPr>
        <w:t>小時（學科課程</w:t>
      </w:r>
      <w:r w:rsidRPr="00D726DB">
        <w:rPr>
          <w:rFonts w:ascii="Times New Roman" w:hAnsi="Times New Roman"/>
        </w:rPr>
        <w:t>20</w:t>
      </w:r>
      <w:r w:rsidRPr="00D726DB">
        <w:rPr>
          <w:rFonts w:ascii="Times New Roman" w:hAnsi="Times New Roman"/>
        </w:rPr>
        <w:t>小時及案例實作</w:t>
      </w:r>
      <w:r w:rsidRPr="00D726DB">
        <w:rPr>
          <w:rFonts w:ascii="Times New Roman" w:hAnsi="Times New Roman"/>
        </w:rPr>
        <w:t>6</w:t>
      </w:r>
      <w:r w:rsidRPr="00D726DB">
        <w:rPr>
          <w:rFonts w:ascii="Times New Roman" w:hAnsi="Times New Roman"/>
        </w:rPr>
        <w:t>小時），並須於取得長照人員認證證明文件起</w:t>
      </w:r>
      <w:r w:rsidRPr="00D726DB">
        <w:rPr>
          <w:rFonts w:ascii="Times New Roman" w:hAnsi="Times New Roman"/>
        </w:rPr>
        <w:t>6</w:t>
      </w:r>
      <w:r w:rsidRPr="00D726DB">
        <w:rPr>
          <w:rFonts w:ascii="Times New Roman" w:hAnsi="Times New Roman"/>
        </w:rPr>
        <w:t>年內，完成長照專業課程</w:t>
      </w:r>
      <w:r w:rsidR="00D90E80" w:rsidRPr="00D726DB">
        <w:rPr>
          <w:rFonts w:ascii="Times New Roman" w:hAnsi="Times New Roman"/>
        </w:rPr>
        <w:t>Level</w:t>
      </w:r>
      <w:r w:rsidR="00D90E80" w:rsidRPr="00D726DB">
        <w:rPr>
          <w:rFonts w:ascii="Times New Roman" w:hAnsi="Times New Roman" w:hint="eastAsia"/>
        </w:rPr>
        <w:t xml:space="preserve"> </w:t>
      </w:r>
      <w:r w:rsidRPr="00D726DB">
        <w:rPr>
          <w:rFonts w:ascii="Times New Roman" w:hAnsi="Times New Roman"/>
        </w:rPr>
        <w:t>Ⅱ)-</w:t>
      </w:r>
      <w:r w:rsidRPr="00D726DB">
        <w:rPr>
          <w:rFonts w:ascii="Times New Roman" w:hAnsi="Times New Roman"/>
        </w:rPr>
        <w:t>社區整合型服務中心個管員，其中僅包含</w:t>
      </w:r>
      <w:r w:rsidRPr="00D726DB">
        <w:rPr>
          <w:rFonts w:ascii="Times New Roman" w:hAnsi="Times New Roman"/>
        </w:rPr>
        <w:t>1</w:t>
      </w:r>
      <w:r w:rsidRPr="00D726DB">
        <w:rPr>
          <w:rFonts w:ascii="Times New Roman" w:hAnsi="Times New Roman"/>
        </w:rPr>
        <w:t>門</w:t>
      </w:r>
      <w:r w:rsidRPr="00D726DB">
        <w:rPr>
          <w:rFonts w:ascii="Times New Roman" w:hAnsi="Times New Roman"/>
        </w:rPr>
        <w:t>2</w:t>
      </w:r>
      <w:r w:rsidRPr="00D726DB">
        <w:rPr>
          <w:rFonts w:ascii="Times New Roman" w:hAnsi="Times New Roman"/>
        </w:rPr>
        <w:t>小時失智教育訓練課程。</w:t>
      </w:r>
    </w:p>
    <w:p w:rsidR="00DA1A7C" w:rsidRPr="00D726DB" w:rsidRDefault="00DA1A7C" w:rsidP="00DA1A7C">
      <w:pPr>
        <w:pStyle w:val="5"/>
        <w:numPr>
          <w:ilvl w:val="4"/>
          <w:numId w:val="1"/>
        </w:numPr>
        <w:kinsoku w:val="0"/>
        <w:rPr>
          <w:rFonts w:ascii="Times New Roman" w:hAnsi="Times New Roman"/>
          <w:spacing w:val="-6"/>
        </w:rPr>
      </w:pPr>
      <w:r w:rsidRPr="00D726DB">
        <w:rPr>
          <w:rFonts w:ascii="Times New Roman" w:hAnsi="Times New Roman"/>
          <w:spacing w:val="-6"/>
        </w:rPr>
        <w:t>A</w:t>
      </w:r>
      <w:r w:rsidRPr="00D726DB">
        <w:rPr>
          <w:rFonts w:ascii="Times New Roman" w:hAnsi="Times New Roman"/>
          <w:spacing w:val="-6"/>
        </w:rPr>
        <w:t>單位雖可視服務需求，要求個管員完成共照中心個管員所接受之</w:t>
      </w:r>
      <w:r w:rsidRPr="00D726DB">
        <w:rPr>
          <w:rFonts w:ascii="Times New Roman" w:hAnsi="Times New Roman"/>
          <w:spacing w:val="-6"/>
        </w:rPr>
        <w:t>2</w:t>
      </w:r>
      <w:r w:rsidRPr="00D726DB">
        <w:rPr>
          <w:rFonts w:ascii="Times New Roman" w:hAnsi="Times New Roman"/>
          <w:spacing w:val="-6"/>
        </w:rPr>
        <w:t>組計</w:t>
      </w:r>
      <w:r w:rsidRPr="00D726DB">
        <w:rPr>
          <w:rFonts w:ascii="Times New Roman" w:hAnsi="Times New Roman"/>
          <w:spacing w:val="-6"/>
        </w:rPr>
        <w:t>16</w:t>
      </w:r>
      <w:r w:rsidRPr="00D726DB">
        <w:rPr>
          <w:rFonts w:ascii="Times New Roman" w:hAnsi="Times New Roman"/>
          <w:spacing w:val="-6"/>
        </w:rPr>
        <w:t>小時失智教育訓練課程，而地方政府亦可審酌將</w:t>
      </w:r>
      <w:r w:rsidRPr="00D726DB">
        <w:rPr>
          <w:rFonts w:ascii="Times New Roman" w:hAnsi="Times New Roman"/>
          <w:spacing w:val="-6"/>
        </w:rPr>
        <w:t>A</w:t>
      </w:r>
      <w:r w:rsidRPr="00D726DB">
        <w:rPr>
          <w:rFonts w:ascii="Times New Roman" w:hAnsi="Times New Roman"/>
          <w:spacing w:val="-6"/>
        </w:rPr>
        <w:t>單位個管員完成上述課程情形，納入</w:t>
      </w:r>
      <w:r w:rsidRPr="00D726DB">
        <w:rPr>
          <w:rFonts w:ascii="Times New Roman" w:hAnsi="Times New Roman"/>
          <w:spacing w:val="-6"/>
        </w:rPr>
        <w:t>A</w:t>
      </w:r>
      <w:r w:rsidRPr="00D726DB">
        <w:rPr>
          <w:rFonts w:ascii="Times New Roman" w:hAnsi="Times New Roman"/>
          <w:spacing w:val="-6"/>
        </w:rPr>
        <w:t>單位評鑑指標項目。惟據審計部查核，僅有嘉義市納入</w:t>
      </w:r>
      <w:r w:rsidRPr="00D726DB">
        <w:rPr>
          <w:rFonts w:ascii="Times New Roman" w:hAnsi="Times New Roman"/>
          <w:spacing w:val="-6"/>
        </w:rPr>
        <w:t>112</w:t>
      </w:r>
      <w:r w:rsidRPr="00D726DB">
        <w:rPr>
          <w:rFonts w:ascii="Times New Roman" w:hAnsi="Times New Roman"/>
          <w:spacing w:val="-6"/>
        </w:rPr>
        <w:t>年評鑑指標項目，其餘縣市尚在評估可行性。又截至</w:t>
      </w:r>
      <w:r w:rsidRPr="00D726DB">
        <w:rPr>
          <w:rFonts w:ascii="Times New Roman" w:hAnsi="Times New Roman"/>
          <w:spacing w:val="-6"/>
        </w:rPr>
        <w:t>111</w:t>
      </w:r>
      <w:r w:rsidRPr="00D726DB">
        <w:rPr>
          <w:rFonts w:ascii="Times New Roman" w:hAnsi="Times New Roman"/>
          <w:spacing w:val="-6"/>
        </w:rPr>
        <w:t>年底止，全國</w:t>
      </w:r>
      <w:r w:rsidRPr="00D726DB">
        <w:rPr>
          <w:rFonts w:ascii="Times New Roman" w:hAnsi="Times New Roman"/>
          <w:spacing w:val="-6"/>
        </w:rPr>
        <w:t>2,902</w:t>
      </w:r>
      <w:r w:rsidRPr="00D726DB">
        <w:rPr>
          <w:rFonts w:ascii="Times New Roman" w:hAnsi="Times New Roman"/>
          <w:spacing w:val="-6"/>
        </w:rPr>
        <w:t>名</w:t>
      </w:r>
      <w:r w:rsidRPr="00D726DB">
        <w:rPr>
          <w:rFonts w:ascii="Times New Roman" w:hAnsi="Times New Roman"/>
          <w:spacing w:val="-6"/>
        </w:rPr>
        <w:t>A</w:t>
      </w:r>
      <w:r w:rsidRPr="00D726DB">
        <w:rPr>
          <w:rFonts w:ascii="Times New Roman" w:hAnsi="Times New Roman"/>
          <w:spacing w:val="-6"/>
        </w:rPr>
        <w:t>單位個管員中，計有</w:t>
      </w:r>
      <w:r w:rsidRPr="00D726DB">
        <w:rPr>
          <w:rFonts w:ascii="Times New Roman" w:hAnsi="Times New Roman"/>
          <w:spacing w:val="-6"/>
        </w:rPr>
        <w:t>1,782</w:t>
      </w:r>
      <w:r w:rsidRPr="00D726DB">
        <w:rPr>
          <w:rFonts w:ascii="Times New Roman" w:hAnsi="Times New Roman"/>
          <w:spacing w:val="-6"/>
        </w:rPr>
        <w:t>名個管員年資未滿</w:t>
      </w:r>
      <w:r w:rsidRPr="00D726DB">
        <w:rPr>
          <w:rFonts w:ascii="Times New Roman" w:hAnsi="Times New Roman"/>
          <w:spacing w:val="-6"/>
        </w:rPr>
        <w:t>2</w:t>
      </w:r>
      <w:r w:rsidRPr="00D726DB">
        <w:rPr>
          <w:rFonts w:ascii="Times New Roman" w:hAnsi="Times New Roman"/>
          <w:spacing w:val="-6"/>
        </w:rPr>
        <w:t>年</w:t>
      </w:r>
      <w:r w:rsidRPr="00D726DB">
        <w:rPr>
          <w:rFonts w:ascii="Times New Roman" w:hAnsi="Times New Roman"/>
          <w:spacing w:val="-6"/>
        </w:rPr>
        <w:t>(</w:t>
      </w:r>
      <w:r w:rsidRPr="00D726DB">
        <w:rPr>
          <w:rFonts w:ascii="Times New Roman" w:hAnsi="Times New Roman"/>
          <w:spacing w:val="-6"/>
        </w:rPr>
        <w:t>占</w:t>
      </w:r>
      <w:r w:rsidRPr="00D726DB">
        <w:rPr>
          <w:rFonts w:ascii="Times New Roman" w:hAnsi="Times New Roman"/>
          <w:spacing w:val="-6"/>
        </w:rPr>
        <w:t>61.4</w:t>
      </w:r>
      <w:r w:rsidRPr="00D726DB">
        <w:rPr>
          <w:rFonts w:ascii="Times New Roman" w:hAnsi="Times New Roman"/>
          <w:spacing w:val="-6"/>
        </w:rPr>
        <w:t>％</w:t>
      </w:r>
      <w:r w:rsidRPr="00D726DB">
        <w:rPr>
          <w:rFonts w:ascii="Times New Roman" w:hAnsi="Times New Roman"/>
          <w:spacing w:val="-6"/>
        </w:rPr>
        <w:t>)</w:t>
      </w:r>
      <w:r w:rsidRPr="00D726DB">
        <w:rPr>
          <w:rFonts w:ascii="Times New Roman" w:hAnsi="Times New Roman"/>
          <w:spacing w:val="-6"/>
        </w:rPr>
        <w:t>，且已完成</w:t>
      </w:r>
      <w:r w:rsidRPr="00D726DB">
        <w:rPr>
          <w:rFonts w:ascii="Times New Roman" w:hAnsi="Times New Roman"/>
          <w:spacing w:val="-6"/>
        </w:rPr>
        <w:t>Level</w:t>
      </w:r>
      <w:r w:rsidR="00E675E2" w:rsidRPr="00D726DB">
        <w:rPr>
          <w:rFonts w:ascii="Times New Roman" w:hAnsi="Times New Roman" w:hint="eastAsia"/>
          <w:spacing w:val="-6"/>
        </w:rPr>
        <w:t xml:space="preserve"> </w:t>
      </w:r>
      <w:r w:rsidRPr="00D726DB">
        <w:rPr>
          <w:rFonts w:ascii="Times New Roman" w:hAnsi="Times New Roman"/>
          <w:spacing w:val="-6"/>
        </w:rPr>
        <w:t>Ⅱ</w:t>
      </w:r>
      <w:r w:rsidRPr="00D726DB">
        <w:rPr>
          <w:rFonts w:ascii="Times New Roman" w:hAnsi="Times New Roman"/>
          <w:spacing w:val="-6"/>
        </w:rPr>
        <w:t>課程者僅</w:t>
      </w:r>
      <w:r w:rsidRPr="00D726DB">
        <w:rPr>
          <w:rFonts w:ascii="Times New Roman" w:hAnsi="Times New Roman"/>
          <w:spacing w:val="-6"/>
        </w:rPr>
        <w:t>377</w:t>
      </w:r>
      <w:r w:rsidRPr="00D726DB">
        <w:rPr>
          <w:rFonts w:ascii="Times New Roman" w:hAnsi="Times New Roman"/>
          <w:spacing w:val="-6"/>
        </w:rPr>
        <w:t>人，約占年資未滿</w:t>
      </w:r>
      <w:r w:rsidRPr="00D726DB">
        <w:rPr>
          <w:rFonts w:ascii="Times New Roman" w:hAnsi="Times New Roman"/>
          <w:spacing w:val="-6"/>
        </w:rPr>
        <w:t>2</w:t>
      </w:r>
      <w:r w:rsidRPr="00D726DB">
        <w:rPr>
          <w:rFonts w:ascii="Times New Roman" w:hAnsi="Times New Roman"/>
          <w:spacing w:val="-6"/>
        </w:rPr>
        <w:t>年者之</w:t>
      </w:r>
      <w:r w:rsidRPr="00D726DB">
        <w:rPr>
          <w:rFonts w:ascii="Times New Roman" w:hAnsi="Times New Roman"/>
          <w:spacing w:val="-6"/>
        </w:rPr>
        <w:t>21.2</w:t>
      </w:r>
      <w:r w:rsidRPr="00D726DB">
        <w:rPr>
          <w:rFonts w:ascii="Times New Roman" w:hAnsi="Times New Roman"/>
          <w:spacing w:val="-6"/>
        </w:rPr>
        <w:t>％，失智服務專業知能及實務經驗皆有待提升。</w:t>
      </w:r>
    </w:p>
    <w:p w:rsidR="00DA1A7C" w:rsidRPr="00D726DB" w:rsidRDefault="00DA1A7C" w:rsidP="00DA1A7C">
      <w:pPr>
        <w:pStyle w:val="5"/>
        <w:numPr>
          <w:ilvl w:val="4"/>
          <w:numId w:val="1"/>
        </w:numPr>
        <w:kinsoku w:val="0"/>
        <w:rPr>
          <w:rFonts w:ascii="Times New Roman" w:hAnsi="Times New Roman"/>
        </w:rPr>
      </w:pPr>
      <w:r w:rsidRPr="00D726DB">
        <w:rPr>
          <w:rFonts w:ascii="Times New Roman" w:hAnsi="Times New Roman"/>
        </w:rPr>
        <w:t>又查，衛福部雖於</w:t>
      </w:r>
      <w:r w:rsidRPr="00D726DB">
        <w:rPr>
          <w:rFonts w:ascii="Times New Roman" w:hAnsi="Times New Roman"/>
        </w:rPr>
        <w:t>113</w:t>
      </w:r>
      <w:r w:rsidRPr="00D726DB">
        <w:rPr>
          <w:rFonts w:ascii="Times New Roman" w:hAnsi="Times New Roman"/>
          <w:spacing w:val="4"/>
        </w:rPr>
        <w:t>年度</w:t>
      </w:r>
      <w:r w:rsidRPr="00D726DB">
        <w:rPr>
          <w:rFonts w:ascii="Times New Roman" w:hAnsi="Times New Roman"/>
        </w:rPr>
        <w:t>地方政府衛生局長期照顧業務考評指標，新增「</w:t>
      </w:r>
      <w:r w:rsidRPr="00D726DB">
        <w:rPr>
          <w:rFonts w:ascii="Times New Roman" w:hAnsi="Times New Roman"/>
        </w:rPr>
        <w:t>A</w:t>
      </w:r>
      <w:r w:rsidRPr="00D726DB">
        <w:rPr>
          <w:rFonts w:ascii="Times New Roman" w:hAnsi="Times New Roman"/>
        </w:rPr>
        <w:t>單位教育訓練規</w:t>
      </w:r>
      <w:r w:rsidRPr="00D726DB">
        <w:rPr>
          <w:rFonts w:ascii="Times New Roman" w:hAnsi="Times New Roman"/>
        </w:rPr>
        <w:lastRenderedPageBreak/>
        <w:t>劃」考評項目，規範地方政府強化</w:t>
      </w:r>
      <w:r w:rsidRPr="00D726DB">
        <w:rPr>
          <w:rFonts w:ascii="Times New Roman" w:hAnsi="Times New Roman"/>
        </w:rPr>
        <w:t>A</w:t>
      </w:r>
      <w:r w:rsidRPr="00D726DB">
        <w:rPr>
          <w:rFonts w:ascii="Times New Roman" w:hAnsi="Times New Roman"/>
        </w:rPr>
        <w:t>單位教育訓練，惟僅說明教育訓練應包含長照人員訓練認證繼續教育及登錄辦法第</w:t>
      </w:r>
      <w:r w:rsidRPr="00D726DB">
        <w:rPr>
          <w:rFonts w:ascii="Times New Roman" w:hAnsi="Times New Roman"/>
        </w:rPr>
        <w:t>3</w:t>
      </w:r>
      <w:r w:rsidRPr="00D726DB">
        <w:rPr>
          <w:rFonts w:ascii="Times New Roman" w:hAnsi="Times New Roman"/>
        </w:rPr>
        <w:t>條所定</w:t>
      </w:r>
      <w:r w:rsidRPr="00D726DB">
        <w:rPr>
          <w:rFonts w:ascii="Times New Roman" w:hAnsi="Times New Roman"/>
        </w:rPr>
        <w:t>A</w:t>
      </w:r>
      <w:r w:rsidRPr="00D726DB">
        <w:rPr>
          <w:rFonts w:ascii="Times New Roman" w:hAnsi="Times New Roman"/>
        </w:rPr>
        <w:t>個管資格訓練課程、長期照顧專業課程</w:t>
      </w:r>
      <w:r w:rsidRPr="00D726DB">
        <w:rPr>
          <w:rFonts w:ascii="Times New Roman" w:hAnsi="Times New Roman"/>
        </w:rPr>
        <w:t>(Level</w:t>
      </w:r>
      <w:r w:rsidR="00E675E2" w:rsidRPr="00D726DB">
        <w:rPr>
          <w:rFonts w:ascii="Times New Roman" w:hAnsi="Times New Roman" w:hint="eastAsia"/>
        </w:rPr>
        <w:t xml:space="preserve"> </w:t>
      </w:r>
      <w:r w:rsidRPr="00D726DB">
        <w:rPr>
          <w:rFonts w:ascii="Times New Roman" w:hAnsi="Times New Roman"/>
        </w:rPr>
        <w:t>Ⅱ)</w:t>
      </w:r>
      <w:r w:rsidRPr="00D726DB">
        <w:rPr>
          <w:rFonts w:ascii="Times New Roman" w:hAnsi="Times New Roman"/>
        </w:rPr>
        <w:t>、共照中心專業人員</w:t>
      </w:r>
      <w:r w:rsidRPr="00D726DB">
        <w:rPr>
          <w:rFonts w:ascii="Times New Roman" w:hAnsi="Times New Roman"/>
        </w:rPr>
        <w:t>8</w:t>
      </w:r>
      <w:r w:rsidRPr="00D726DB">
        <w:rPr>
          <w:rFonts w:ascii="Times New Roman" w:hAnsi="Times New Roman"/>
        </w:rPr>
        <w:t>小時基礎訓練課程及失智症醫事專業</w:t>
      </w:r>
      <w:r w:rsidRPr="00D726DB">
        <w:rPr>
          <w:rFonts w:ascii="Times New Roman" w:hAnsi="Times New Roman"/>
        </w:rPr>
        <w:t>8</w:t>
      </w:r>
      <w:r w:rsidRPr="00D726DB">
        <w:rPr>
          <w:rFonts w:ascii="Times New Roman" w:hAnsi="Times New Roman"/>
        </w:rPr>
        <w:t>小時訓練課程</w:t>
      </w:r>
      <w:r w:rsidRPr="00D726DB">
        <w:rPr>
          <w:rFonts w:ascii="Times New Roman" w:hAnsi="Times New Roman"/>
          <w:spacing w:val="-6"/>
        </w:rPr>
        <w:t>(</w:t>
      </w:r>
      <w:r w:rsidRPr="00D726DB">
        <w:rPr>
          <w:rFonts w:ascii="Times New Roman" w:hAnsi="Times New Roman"/>
          <w:spacing w:val="-6"/>
        </w:rPr>
        <w:t>各類專業人員進階課程</w:t>
      </w:r>
      <w:r w:rsidRPr="00D726DB">
        <w:rPr>
          <w:rFonts w:ascii="Times New Roman" w:hAnsi="Times New Roman"/>
          <w:spacing w:val="-6"/>
        </w:rPr>
        <w:t>)</w:t>
      </w:r>
      <w:r w:rsidRPr="00D726DB">
        <w:rPr>
          <w:rFonts w:ascii="Times New Roman" w:hAnsi="Times New Roman"/>
        </w:rPr>
        <w:t>或其他縣市政府認</w:t>
      </w:r>
      <w:r w:rsidRPr="00D726DB">
        <w:rPr>
          <w:rFonts w:ascii="Times New Roman" w:hAnsi="Times New Roman"/>
        </w:rPr>
        <w:t>A</w:t>
      </w:r>
      <w:r w:rsidRPr="00D726DB">
        <w:rPr>
          <w:rFonts w:ascii="Times New Roman" w:hAnsi="Times New Roman"/>
        </w:rPr>
        <w:t>單位應完成之專業課程，並未強制規定地方政府須將失智照護相關訓練課程作為</w:t>
      </w:r>
      <w:r w:rsidRPr="00D726DB">
        <w:rPr>
          <w:rFonts w:ascii="Times New Roman" w:hAnsi="Times New Roman"/>
        </w:rPr>
        <w:t>A</w:t>
      </w:r>
      <w:r w:rsidRPr="00D726DB">
        <w:rPr>
          <w:rFonts w:ascii="Times New Roman" w:hAnsi="Times New Roman"/>
        </w:rPr>
        <w:t>單位必要之教育訓練課程。</w:t>
      </w:r>
    </w:p>
    <w:p w:rsidR="00DA1A7C" w:rsidRPr="00D726DB" w:rsidRDefault="00DA1A7C" w:rsidP="00DA1A7C">
      <w:pPr>
        <w:pStyle w:val="3"/>
        <w:numPr>
          <w:ilvl w:val="2"/>
          <w:numId w:val="1"/>
        </w:numPr>
        <w:kinsoku w:val="0"/>
        <w:ind w:left="1360" w:hanging="680"/>
        <w:rPr>
          <w:rFonts w:ascii="Times New Roman" w:hAnsi="Times New Roman"/>
        </w:rPr>
      </w:pPr>
      <w:bookmarkStart w:id="70" w:name="_Toc182481472"/>
      <w:r w:rsidRPr="00D726DB">
        <w:rPr>
          <w:rFonts w:ascii="Times New Roman" w:hAnsi="Times New Roman"/>
        </w:rPr>
        <w:t>綜上，未來我國社區長者失智症人口數與盛行率將逐年攀升，惟目前部分縣市失智症診斷比率偏低，且共照中心、失智社區服務據點等相關資源布建尚有</w:t>
      </w:r>
      <w:r w:rsidRPr="00D726DB">
        <w:rPr>
          <w:rFonts w:ascii="Times New Roman" w:hAnsi="Times New Roman"/>
          <w:spacing w:val="6"/>
        </w:rPr>
        <w:t>不足。另衛福部於</w:t>
      </w:r>
      <w:r w:rsidRPr="00D726DB">
        <w:rPr>
          <w:rFonts w:ascii="Times New Roman" w:hAnsi="Times New Roman"/>
          <w:spacing w:val="6"/>
        </w:rPr>
        <w:t>112</w:t>
      </w:r>
      <w:r w:rsidRPr="00D726DB">
        <w:rPr>
          <w:rFonts w:ascii="Times New Roman" w:hAnsi="Times New Roman"/>
          <w:spacing w:val="6"/>
        </w:rPr>
        <w:t>年修正失智社區服務據點布建</w:t>
      </w:r>
      <w:r w:rsidRPr="00D726DB">
        <w:rPr>
          <w:rFonts w:ascii="Times New Roman" w:hAnsi="Times New Roman"/>
        </w:rPr>
        <w:t>原則及失智照護服務規劃，自一鄉鎮</w:t>
      </w:r>
      <w:r w:rsidRPr="00D726DB">
        <w:rPr>
          <w:rFonts w:ascii="Times New Roman" w:hAnsi="Times New Roman" w:hint="eastAsia"/>
        </w:rPr>
        <w:t>設置</w:t>
      </w:r>
      <w:r w:rsidRPr="00D726DB">
        <w:rPr>
          <w:rFonts w:ascii="Times New Roman" w:hAnsi="Times New Roman"/>
        </w:rPr>
        <w:t>一處失</w:t>
      </w:r>
      <w:r w:rsidRPr="00D726DB">
        <w:rPr>
          <w:rFonts w:ascii="Times New Roman" w:hAnsi="Times New Roman"/>
          <w:spacing w:val="-6"/>
        </w:rPr>
        <w:t>智據點，改為輔導及鼓勵其餘社區服務據點，增加</w:t>
      </w:r>
      <w:r w:rsidRPr="00D726DB">
        <w:rPr>
          <w:rFonts w:ascii="Times New Roman" w:hAnsi="Times New Roman"/>
        </w:rPr>
        <w:t>提供認知促進、延緩失智活動等服務，且原屬失智共照中心之個案，倘符合長照需要等級第</w:t>
      </w:r>
      <w:r w:rsidRPr="00D726DB">
        <w:rPr>
          <w:rFonts w:ascii="Times New Roman" w:hAnsi="Times New Roman"/>
        </w:rPr>
        <w:t>2</w:t>
      </w:r>
      <w:r w:rsidRPr="00D726DB">
        <w:rPr>
          <w:rFonts w:ascii="Times New Roman" w:hAnsi="Times New Roman"/>
        </w:rPr>
        <w:t>至</w:t>
      </w:r>
      <w:r w:rsidRPr="00D726DB">
        <w:rPr>
          <w:rFonts w:ascii="Times New Roman" w:hAnsi="Times New Roman"/>
        </w:rPr>
        <w:t>8</w:t>
      </w:r>
      <w:r w:rsidRPr="00D726DB">
        <w:rPr>
          <w:rFonts w:ascii="Times New Roman" w:hAnsi="Times New Roman"/>
        </w:rPr>
        <w:t>級之失能個案，將轉由社區整合型服務中心</w:t>
      </w:r>
      <w:r w:rsidRPr="00D726DB">
        <w:rPr>
          <w:rFonts w:ascii="Times New Roman" w:hAnsi="Times New Roman"/>
        </w:rPr>
        <w:t>(A</w:t>
      </w:r>
      <w:r w:rsidRPr="00D726DB">
        <w:rPr>
          <w:rFonts w:ascii="Times New Roman" w:hAnsi="Times New Roman"/>
        </w:rPr>
        <w:t>單位</w:t>
      </w:r>
      <w:r w:rsidRPr="00D726DB">
        <w:rPr>
          <w:rFonts w:ascii="Times New Roman" w:hAnsi="Times New Roman"/>
        </w:rPr>
        <w:t>)</w:t>
      </w:r>
      <w:r w:rsidRPr="00D726DB">
        <w:rPr>
          <w:rFonts w:ascii="Times New Roman" w:hAnsi="Times New Roman"/>
        </w:rPr>
        <w:t>個管員提供個案管理服務；</w:t>
      </w:r>
      <w:r w:rsidRPr="00D726DB">
        <w:rPr>
          <w:rFonts w:ascii="Times New Roman" w:hAnsi="Times New Roman" w:hint="eastAsia"/>
        </w:rPr>
        <w:t>惟</w:t>
      </w:r>
      <w:r w:rsidRPr="00D726DB">
        <w:rPr>
          <w:rFonts w:ascii="Times New Roman" w:hAnsi="Times New Roman"/>
        </w:rPr>
        <w:t>前</w:t>
      </w:r>
      <w:r w:rsidRPr="00D726DB">
        <w:rPr>
          <w:rFonts w:ascii="Times New Roman" w:hAnsi="Times New Roman"/>
          <w:spacing w:val="-6"/>
        </w:rPr>
        <w:t>揭非屬失智照護服務據點之長照人員，</w:t>
      </w:r>
      <w:r w:rsidRPr="00D726DB">
        <w:rPr>
          <w:rFonts w:ascii="Times New Roman" w:hAnsi="Times New Roman" w:hint="eastAsia"/>
          <w:spacing w:val="-6"/>
        </w:rPr>
        <w:t>關於</w:t>
      </w:r>
      <w:r w:rsidRPr="00D726DB">
        <w:rPr>
          <w:rFonts w:ascii="Times New Roman" w:hAnsi="Times New Roman"/>
          <w:spacing w:val="-6"/>
        </w:rPr>
        <w:t>失智專業</w:t>
      </w:r>
      <w:r w:rsidRPr="00D726DB">
        <w:rPr>
          <w:rFonts w:ascii="Times New Roman" w:hAnsi="Times New Roman"/>
        </w:rPr>
        <w:t>訓練</w:t>
      </w:r>
      <w:r w:rsidRPr="00D726DB">
        <w:rPr>
          <w:rFonts w:ascii="Times New Roman" w:hAnsi="Times New Roman" w:hint="eastAsia"/>
        </w:rPr>
        <w:t>規定</w:t>
      </w:r>
      <w:r w:rsidRPr="00D726DB">
        <w:rPr>
          <w:rFonts w:ascii="Times New Roman" w:hAnsi="Times New Roman"/>
        </w:rPr>
        <w:t>及實務經驗皆較不足，衛福部卻未要求地</w:t>
      </w:r>
      <w:r w:rsidRPr="00D726DB">
        <w:rPr>
          <w:rFonts w:ascii="Times New Roman" w:hAnsi="Times New Roman"/>
          <w:spacing w:val="-6"/>
        </w:rPr>
        <w:t>方政府須將失智照護訓練課程納為</w:t>
      </w:r>
      <w:r w:rsidRPr="00D726DB">
        <w:rPr>
          <w:rFonts w:ascii="Times New Roman" w:hAnsi="Times New Roman"/>
          <w:spacing w:val="-6"/>
        </w:rPr>
        <w:t>A</w:t>
      </w:r>
      <w:r w:rsidRPr="00D726DB">
        <w:rPr>
          <w:rFonts w:ascii="Times New Roman" w:hAnsi="Times New Roman"/>
          <w:spacing w:val="-6"/>
        </w:rPr>
        <w:t>單位必要之教育</w:t>
      </w:r>
      <w:r w:rsidRPr="00D726DB">
        <w:rPr>
          <w:rFonts w:ascii="Times New Roman" w:hAnsi="Times New Roman"/>
        </w:rPr>
        <w:t>訓練項目，均</w:t>
      </w:r>
      <w:r w:rsidRPr="00D726DB">
        <w:rPr>
          <w:rFonts w:ascii="Times New Roman" w:hAnsi="Times New Roman"/>
          <w:spacing w:val="-4"/>
        </w:rPr>
        <w:t>有檢討</w:t>
      </w:r>
      <w:r w:rsidRPr="00D726DB">
        <w:rPr>
          <w:bCs w:val="0"/>
          <w:spacing w:val="-6"/>
        </w:rPr>
        <w:t>改進之必要。</w:t>
      </w:r>
      <w:bookmarkEnd w:id="70"/>
    </w:p>
    <w:p w:rsidR="00DA1A7C" w:rsidRPr="00D726DB" w:rsidRDefault="00DA1A7C" w:rsidP="00E675E2">
      <w:pPr>
        <w:rPr>
          <w:rFonts w:ascii="Times New Roman"/>
          <w:b/>
          <w:szCs w:val="36"/>
        </w:rPr>
      </w:pPr>
    </w:p>
    <w:p w:rsidR="00DA1A7C" w:rsidRPr="00D726DB" w:rsidRDefault="00DA1A7C" w:rsidP="00DA1A7C">
      <w:pPr>
        <w:pStyle w:val="2"/>
        <w:numPr>
          <w:ilvl w:val="1"/>
          <w:numId w:val="1"/>
        </w:numPr>
        <w:kinsoku w:val="0"/>
        <w:rPr>
          <w:rFonts w:ascii="Times New Roman" w:hAnsi="Times New Roman"/>
          <w:b/>
          <w:szCs w:val="36"/>
        </w:rPr>
      </w:pPr>
      <w:bookmarkStart w:id="71" w:name="_Toc180688728"/>
      <w:bookmarkStart w:id="72" w:name="_Toc182481473"/>
      <w:r w:rsidRPr="00D726DB">
        <w:rPr>
          <w:rFonts w:ascii="Times New Roman" w:hAnsi="Times New Roman"/>
          <w:b/>
          <w:szCs w:val="36"/>
        </w:rPr>
        <w:t>我國長照政策逐步擴增對於家庭照顧者之服務項目，並提高喘息服務補助金額，且喘息服務</w:t>
      </w:r>
      <w:r w:rsidRPr="00D726DB">
        <w:rPr>
          <w:rFonts w:ascii="Times New Roman" w:hAnsi="Times New Roman"/>
          <w:b/>
        </w:rPr>
        <w:t>至少已開辦逾</w:t>
      </w:r>
      <w:r w:rsidRPr="00D726DB">
        <w:rPr>
          <w:rFonts w:ascii="Times New Roman" w:hAnsi="Times New Roman"/>
          <w:b/>
        </w:rPr>
        <w:t>15</w:t>
      </w:r>
      <w:r w:rsidRPr="00D726DB">
        <w:rPr>
          <w:rFonts w:ascii="Times New Roman" w:hAnsi="Times New Roman"/>
          <w:b/>
          <w:spacing w:val="-6"/>
        </w:rPr>
        <w:t>年，</w:t>
      </w:r>
      <w:r w:rsidRPr="00D726DB">
        <w:rPr>
          <w:rFonts w:ascii="Times New Roman" w:hAnsi="Times New Roman"/>
          <w:b/>
          <w:spacing w:val="-6"/>
          <w:szCs w:val="36"/>
        </w:rPr>
        <w:t>衛福部</w:t>
      </w:r>
      <w:r w:rsidRPr="00D726DB">
        <w:rPr>
          <w:rFonts w:ascii="Times New Roman" w:hAnsi="Times New Roman" w:hint="eastAsia"/>
          <w:b/>
          <w:spacing w:val="-6"/>
          <w:szCs w:val="36"/>
        </w:rPr>
        <w:t>並</w:t>
      </w:r>
      <w:r w:rsidRPr="00D726DB">
        <w:rPr>
          <w:rFonts w:ascii="Times New Roman" w:hAnsi="Times New Roman"/>
          <w:b/>
          <w:spacing w:val="-6"/>
          <w:szCs w:val="36"/>
        </w:rPr>
        <w:t>依法掌理長照政策及服務之制定及督導</w:t>
      </w:r>
      <w:r w:rsidRPr="00D726DB">
        <w:rPr>
          <w:rFonts w:ascii="Times New Roman" w:hAnsi="Times New Roman"/>
          <w:b/>
          <w:szCs w:val="36"/>
        </w:rPr>
        <w:t>，</w:t>
      </w:r>
      <w:r w:rsidRPr="00D726DB">
        <w:rPr>
          <w:rFonts w:ascii="Times New Roman" w:hAnsi="Times New Roman"/>
          <w:b/>
        </w:rPr>
        <w:t>迄今卻仍未針對家庭照顧者進行相關人數統計，亦缺乏以家庭照顧者為主體之評估及調查研究；</w:t>
      </w:r>
      <w:r w:rsidRPr="00D726DB">
        <w:rPr>
          <w:rFonts w:ascii="Times New Roman" w:hAnsi="Times New Roman"/>
          <w:b/>
          <w:szCs w:val="36"/>
        </w:rPr>
        <w:t>又關於長照</w:t>
      </w:r>
      <w:r w:rsidRPr="00D726DB">
        <w:rPr>
          <w:rFonts w:ascii="Times New Roman" w:hAnsi="Times New Roman"/>
          <w:b/>
          <w:szCs w:val="36"/>
        </w:rPr>
        <w:t>2.0</w:t>
      </w:r>
      <w:r w:rsidRPr="00D726DB">
        <w:rPr>
          <w:rFonts w:ascii="Times New Roman" w:hAnsi="Times New Roman"/>
          <w:b/>
          <w:szCs w:val="36"/>
        </w:rPr>
        <w:t>開辦的家庭照顧者支持服務據點，</w:t>
      </w:r>
      <w:r w:rsidRPr="00D726DB">
        <w:rPr>
          <w:rFonts w:ascii="Times New Roman" w:hAnsi="Times New Roman"/>
          <w:b/>
          <w:szCs w:val="36"/>
        </w:rPr>
        <w:t>112</w:t>
      </w:r>
      <w:r w:rsidRPr="00D726DB">
        <w:rPr>
          <w:rFonts w:ascii="Times New Roman" w:hAnsi="Times New Roman"/>
          <w:b/>
          <w:szCs w:val="36"/>
        </w:rPr>
        <w:t>年個案</w:t>
      </w:r>
      <w:r w:rsidRPr="00D726DB">
        <w:rPr>
          <w:rFonts w:ascii="Times New Roman" w:hAnsi="Times New Roman"/>
          <w:b/>
          <w:szCs w:val="36"/>
        </w:rPr>
        <w:lastRenderedPageBreak/>
        <w:t>服</w:t>
      </w:r>
      <w:r w:rsidRPr="00D726DB">
        <w:rPr>
          <w:rFonts w:ascii="Times New Roman" w:hAnsi="Times New Roman"/>
          <w:b/>
          <w:spacing w:val="-6"/>
          <w:szCs w:val="36"/>
        </w:rPr>
        <w:t>務總人數僅占實際使用長照服務者之家庭照顧者數</w:t>
      </w:r>
      <w:r w:rsidRPr="00D726DB">
        <w:rPr>
          <w:rFonts w:ascii="Times New Roman" w:hAnsi="Times New Roman"/>
          <w:b/>
          <w:szCs w:val="36"/>
        </w:rPr>
        <w:t>的</w:t>
      </w:r>
      <w:r w:rsidRPr="00D726DB">
        <w:rPr>
          <w:rFonts w:ascii="Times New Roman" w:hAnsi="Times New Roman"/>
          <w:b/>
          <w:szCs w:val="36"/>
        </w:rPr>
        <w:t>1.35</w:t>
      </w:r>
      <w:r w:rsidRPr="00D726DB">
        <w:rPr>
          <w:rFonts w:ascii="Times New Roman" w:hAnsi="Times New Roman"/>
          <w:b/>
          <w:szCs w:val="36"/>
        </w:rPr>
        <w:t>％，更僅為我國失能者潛在家庭照顧者數之</w:t>
      </w:r>
      <w:r w:rsidRPr="00D726DB">
        <w:rPr>
          <w:rFonts w:ascii="Times New Roman" w:hAnsi="Times New Roman"/>
          <w:b/>
          <w:szCs w:val="36"/>
        </w:rPr>
        <w:t>1.17</w:t>
      </w:r>
      <w:r w:rsidRPr="00D726DB">
        <w:rPr>
          <w:rFonts w:ascii="Times New Roman" w:hAnsi="Times New Roman"/>
          <w:b/>
          <w:szCs w:val="36"/>
        </w:rPr>
        <w:t>％，故現行制度缺乏以家庭照顧者為中心之調查統</w:t>
      </w:r>
      <w:r w:rsidRPr="00D726DB">
        <w:rPr>
          <w:rFonts w:ascii="Times New Roman" w:hAnsi="Times New Roman"/>
          <w:b/>
          <w:spacing w:val="-6"/>
          <w:szCs w:val="36"/>
        </w:rPr>
        <w:t>計，難以評估實際政策推行效益、服務涵蓋</w:t>
      </w:r>
      <w:r w:rsidRPr="00D726DB">
        <w:rPr>
          <w:rFonts w:ascii="Times New Roman" w:hAnsi="Times New Roman" w:hint="eastAsia"/>
          <w:b/>
          <w:spacing w:val="-6"/>
          <w:szCs w:val="36"/>
        </w:rPr>
        <w:t>狀況，長照</w:t>
      </w:r>
      <w:r w:rsidRPr="00D726DB">
        <w:rPr>
          <w:rFonts w:ascii="Times New Roman" w:hAnsi="Times New Roman" w:hint="eastAsia"/>
          <w:b/>
          <w:szCs w:val="36"/>
        </w:rPr>
        <w:t>悲歌事件仍層出不窮</w:t>
      </w:r>
      <w:r w:rsidRPr="00D726DB">
        <w:rPr>
          <w:rFonts w:ascii="Times New Roman" w:hAnsi="Times New Roman"/>
          <w:b/>
          <w:szCs w:val="36"/>
        </w:rPr>
        <w:t>，亟待該部確實檢討改進，俾確保家庭照顧者獲得適切並符合其需求之服務</w:t>
      </w:r>
      <w:r w:rsidRPr="00D726DB">
        <w:rPr>
          <w:rFonts w:ascii="Times New Roman" w:hAnsi="Times New Roman"/>
          <w:b/>
          <w:bCs w:val="0"/>
          <w:spacing w:val="-4"/>
          <w:kern w:val="0"/>
        </w:rPr>
        <w:t>。</w:t>
      </w:r>
      <w:bookmarkEnd w:id="71"/>
      <w:bookmarkEnd w:id="72"/>
    </w:p>
    <w:p w:rsidR="00DA1A7C" w:rsidRPr="00D726DB" w:rsidRDefault="00DA1A7C" w:rsidP="00DA1A7C">
      <w:pPr>
        <w:pStyle w:val="3"/>
        <w:numPr>
          <w:ilvl w:val="2"/>
          <w:numId w:val="1"/>
        </w:numPr>
        <w:rPr>
          <w:rFonts w:ascii="Times New Roman" w:hAnsi="Times New Roman"/>
        </w:rPr>
      </w:pPr>
      <w:bookmarkStart w:id="73" w:name="_Toc179358640"/>
      <w:bookmarkStart w:id="74" w:name="_Toc180688729"/>
      <w:bookmarkStart w:id="75" w:name="_Toc182481474"/>
      <w:r w:rsidRPr="00D726DB">
        <w:rPr>
          <w:rFonts w:ascii="Times New Roman" w:hAnsi="Times New Roman"/>
          <w:b/>
        </w:rPr>
        <w:t>我國於</w:t>
      </w:r>
      <w:r w:rsidRPr="00D726DB">
        <w:rPr>
          <w:rFonts w:ascii="Times New Roman" w:hAnsi="Times New Roman"/>
          <w:b/>
        </w:rPr>
        <w:t>106</w:t>
      </w:r>
      <w:r w:rsidRPr="00D726DB">
        <w:rPr>
          <w:rFonts w:ascii="Times New Roman" w:hAnsi="Times New Roman"/>
          <w:b/>
        </w:rPr>
        <w:t>年起實施長照</w:t>
      </w:r>
      <w:r w:rsidRPr="00D726DB">
        <w:rPr>
          <w:rFonts w:ascii="Times New Roman" w:hAnsi="Times New Roman"/>
          <w:b/>
        </w:rPr>
        <w:t>2.0</w:t>
      </w:r>
      <w:r w:rsidRPr="00D726DB">
        <w:rPr>
          <w:rFonts w:ascii="Times New Roman" w:hAnsi="Times New Roman"/>
          <w:b/>
        </w:rPr>
        <w:t>，服務對象由長照</w:t>
      </w:r>
      <w:r w:rsidRPr="00D726DB">
        <w:rPr>
          <w:rFonts w:ascii="Times New Roman" w:hAnsi="Times New Roman"/>
          <w:b/>
        </w:rPr>
        <w:t>1.0</w:t>
      </w:r>
      <w:r w:rsidRPr="00D726DB">
        <w:rPr>
          <w:rFonts w:ascii="Times New Roman" w:hAnsi="Times New Roman"/>
          <w:b/>
        </w:rPr>
        <w:t>之</w:t>
      </w:r>
      <w:r w:rsidRPr="00D726DB">
        <w:rPr>
          <w:rFonts w:ascii="Times New Roman" w:hAnsi="Times New Roman"/>
          <w:b/>
        </w:rPr>
        <w:t>4</w:t>
      </w:r>
      <w:r w:rsidRPr="00D726DB">
        <w:rPr>
          <w:rFonts w:ascii="Times New Roman" w:hAnsi="Times New Roman"/>
          <w:b/>
        </w:rPr>
        <w:t>類擴大為</w:t>
      </w:r>
      <w:r w:rsidRPr="00D726DB">
        <w:rPr>
          <w:rFonts w:ascii="Times New Roman" w:hAnsi="Times New Roman"/>
          <w:b/>
        </w:rPr>
        <w:t>8</w:t>
      </w:r>
      <w:r w:rsidRPr="00D726DB">
        <w:rPr>
          <w:rFonts w:ascii="Times New Roman" w:hAnsi="Times New Roman"/>
          <w:b/>
        </w:rPr>
        <w:t>類、服務項目由</w:t>
      </w:r>
      <w:r w:rsidRPr="00D726DB">
        <w:rPr>
          <w:rFonts w:ascii="Times New Roman" w:hAnsi="Times New Roman"/>
          <w:b/>
        </w:rPr>
        <w:t>8</w:t>
      </w:r>
      <w:r w:rsidRPr="00D726DB">
        <w:rPr>
          <w:rFonts w:ascii="Times New Roman" w:hAnsi="Times New Roman"/>
          <w:b/>
        </w:rPr>
        <w:t>項增至</w:t>
      </w:r>
      <w:r w:rsidRPr="00D726DB">
        <w:rPr>
          <w:rFonts w:ascii="Times New Roman" w:hAnsi="Times New Roman"/>
          <w:b/>
        </w:rPr>
        <w:t>17</w:t>
      </w:r>
      <w:r w:rsidRPr="00D726DB">
        <w:rPr>
          <w:rFonts w:ascii="Times New Roman" w:hAnsi="Times New Roman"/>
          <w:b/>
        </w:rPr>
        <w:t>項。有關家庭照顧者提供之服務項目，提高喘息服務每日補助金額，並將服務場域擴大至日間照顧中心以及各服務據點，並新增家庭照顧者支持服務據點服務</w:t>
      </w:r>
      <w:r w:rsidRPr="00D726DB">
        <w:rPr>
          <w:rFonts w:ascii="Times New Roman" w:hAnsi="Times New Roman"/>
        </w:rPr>
        <w:t>：</w:t>
      </w:r>
      <w:bookmarkEnd w:id="73"/>
      <w:bookmarkEnd w:id="74"/>
      <w:bookmarkEnd w:id="75"/>
    </w:p>
    <w:p w:rsidR="00DA1A7C" w:rsidRPr="00D726DB" w:rsidRDefault="00DA1A7C" w:rsidP="00DA1A7C">
      <w:pPr>
        <w:pStyle w:val="4"/>
        <w:numPr>
          <w:ilvl w:val="3"/>
          <w:numId w:val="1"/>
        </w:numPr>
        <w:rPr>
          <w:rFonts w:ascii="Times New Roman" w:hAnsi="Times New Roman"/>
        </w:rPr>
      </w:pPr>
      <w:r w:rsidRPr="00D726DB">
        <w:rPr>
          <w:rFonts w:ascii="Times New Roman" w:hAnsi="Times New Roman"/>
          <w:spacing w:val="-6"/>
        </w:rPr>
        <w:t>長照</w:t>
      </w:r>
      <w:r w:rsidRPr="00D726DB">
        <w:rPr>
          <w:rFonts w:ascii="Times New Roman" w:hAnsi="Times New Roman"/>
          <w:spacing w:val="-6"/>
        </w:rPr>
        <w:t>1.0</w:t>
      </w:r>
      <w:r w:rsidRPr="00D726DB">
        <w:rPr>
          <w:rFonts w:ascii="Times New Roman" w:hAnsi="Times New Roman" w:hint="eastAsia"/>
          <w:spacing w:val="-6"/>
        </w:rPr>
        <w:t>係</w:t>
      </w:r>
      <w:r w:rsidRPr="00D726DB">
        <w:rPr>
          <w:rFonts w:ascii="Times New Roman" w:hAnsi="Times New Roman"/>
          <w:spacing w:val="-6"/>
        </w:rPr>
        <w:t>採實物</w:t>
      </w:r>
      <w:r w:rsidRPr="00D726DB">
        <w:rPr>
          <w:rFonts w:ascii="Times New Roman" w:hAnsi="Times New Roman"/>
          <w:spacing w:val="-6"/>
        </w:rPr>
        <w:t>(</w:t>
      </w:r>
      <w:r w:rsidRPr="00D726DB">
        <w:rPr>
          <w:rFonts w:ascii="Times New Roman" w:hAnsi="Times New Roman"/>
          <w:spacing w:val="-6"/>
        </w:rPr>
        <w:t>服務</w:t>
      </w:r>
      <w:r w:rsidRPr="00D726DB">
        <w:rPr>
          <w:rFonts w:ascii="Times New Roman" w:hAnsi="Times New Roman"/>
          <w:spacing w:val="-6"/>
        </w:rPr>
        <w:t>)</w:t>
      </w:r>
      <w:r w:rsidRPr="00D726DB">
        <w:rPr>
          <w:rFonts w:ascii="Times New Roman" w:hAnsi="Times New Roman"/>
          <w:spacing w:val="-6"/>
        </w:rPr>
        <w:t>給付，並依失能程度及家庭</w:t>
      </w:r>
      <w:r w:rsidRPr="00D726DB">
        <w:rPr>
          <w:rFonts w:ascii="Times New Roman" w:hAnsi="Times New Roman"/>
        </w:rPr>
        <w:t>經濟狀況給予補助，其中針對家庭照顧者之服務項目以喘息服務為主。依失能程度提供補助服務天數，輕度及中度失能者每年最高補助</w:t>
      </w:r>
      <w:r w:rsidRPr="00D726DB">
        <w:rPr>
          <w:rFonts w:ascii="Times New Roman" w:hAnsi="Times New Roman"/>
        </w:rPr>
        <w:t>14</w:t>
      </w:r>
      <w:r w:rsidRPr="00D726DB">
        <w:rPr>
          <w:rFonts w:ascii="Times New Roman" w:hAnsi="Times New Roman"/>
        </w:rPr>
        <w:t>天，重度失能者每年最高補助</w:t>
      </w:r>
      <w:r w:rsidRPr="00D726DB">
        <w:rPr>
          <w:rFonts w:ascii="Times New Roman" w:hAnsi="Times New Roman"/>
        </w:rPr>
        <w:t>21</w:t>
      </w:r>
      <w:r w:rsidRPr="00D726DB">
        <w:rPr>
          <w:rFonts w:ascii="Times New Roman" w:hAnsi="Times New Roman"/>
        </w:rPr>
        <w:t>天，補助受照顧者每日照顧費以</w:t>
      </w:r>
      <w:r w:rsidRPr="00D726DB">
        <w:rPr>
          <w:rFonts w:ascii="Times New Roman" w:hAnsi="Times New Roman"/>
        </w:rPr>
        <w:t>1,200</w:t>
      </w:r>
      <w:r w:rsidRPr="00D726DB">
        <w:rPr>
          <w:rFonts w:ascii="Times New Roman" w:hAnsi="Times New Roman"/>
        </w:rPr>
        <w:t>元計，機構喘息服務另補助交通費每趟</w:t>
      </w:r>
      <w:r w:rsidRPr="00D726DB">
        <w:rPr>
          <w:rFonts w:ascii="Times New Roman" w:hAnsi="Times New Roman"/>
        </w:rPr>
        <w:t>1,000</w:t>
      </w:r>
      <w:r w:rsidRPr="00D726DB">
        <w:rPr>
          <w:rFonts w:ascii="Times New Roman" w:hAnsi="Times New Roman"/>
        </w:rPr>
        <w:t>元，一年至多</w:t>
      </w:r>
      <w:r w:rsidRPr="00D726DB">
        <w:rPr>
          <w:rFonts w:ascii="Times New Roman" w:hAnsi="Times New Roman"/>
        </w:rPr>
        <w:t>4</w:t>
      </w:r>
      <w:r w:rsidRPr="00D726DB">
        <w:rPr>
          <w:rFonts w:ascii="Times New Roman" w:hAnsi="Times New Roman"/>
        </w:rPr>
        <w:t>趟。</w:t>
      </w:r>
    </w:p>
    <w:p w:rsidR="00DA1A7C" w:rsidRPr="00D726DB" w:rsidRDefault="00DA1A7C" w:rsidP="00DA1A7C">
      <w:pPr>
        <w:pStyle w:val="4"/>
        <w:numPr>
          <w:ilvl w:val="3"/>
          <w:numId w:val="1"/>
        </w:numPr>
        <w:rPr>
          <w:rFonts w:ascii="Times New Roman" w:hAnsi="Times New Roman"/>
          <w:spacing w:val="-6"/>
        </w:rPr>
      </w:pPr>
      <w:r w:rsidRPr="00D726DB">
        <w:rPr>
          <w:rFonts w:ascii="Times New Roman" w:hAnsi="Times New Roman"/>
          <w:spacing w:val="-6"/>
        </w:rPr>
        <w:t>長照</w:t>
      </w:r>
      <w:r w:rsidRPr="00D726DB">
        <w:rPr>
          <w:rFonts w:ascii="Times New Roman" w:hAnsi="Times New Roman"/>
          <w:spacing w:val="-6"/>
        </w:rPr>
        <w:t>2.0</w:t>
      </w:r>
      <w:r w:rsidRPr="00D726DB">
        <w:rPr>
          <w:rFonts w:ascii="Times New Roman" w:hAnsi="Times New Roman"/>
          <w:spacing w:val="-6"/>
        </w:rPr>
        <w:t>之喘息服務則依失能程度提供不同補助金額，第</w:t>
      </w:r>
      <w:r w:rsidRPr="00D726DB">
        <w:rPr>
          <w:rFonts w:ascii="Times New Roman" w:hAnsi="Times New Roman"/>
          <w:spacing w:val="-6"/>
        </w:rPr>
        <w:t>2</w:t>
      </w:r>
      <w:r w:rsidRPr="00D726DB">
        <w:rPr>
          <w:rFonts w:ascii="Times New Roman" w:hAnsi="Times New Roman"/>
          <w:spacing w:val="-6"/>
        </w:rPr>
        <w:t>至</w:t>
      </w:r>
      <w:r w:rsidRPr="00D726DB">
        <w:rPr>
          <w:rFonts w:ascii="Times New Roman" w:hAnsi="Times New Roman"/>
          <w:spacing w:val="-6"/>
        </w:rPr>
        <w:t>6</w:t>
      </w:r>
      <w:r w:rsidRPr="00D726DB">
        <w:rPr>
          <w:rFonts w:ascii="Times New Roman" w:hAnsi="Times New Roman"/>
          <w:spacing w:val="-6"/>
        </w:rPr>
        <w:t>級為</w:t>
      </w:r>
      <w:r w:rsidRPr="00D726DB">
        <w:rPr>
          <w:rFonts w:ascii="Times New Roman" w:hAnsi="Times New Roman"/>
          <w:spacing w:val="-6"/>
        </w:rPr>
        <w:t>32,340</w:t>
      </w:r>
      <w:r w:rsidRPr="00D726DB">
        <w:rPr>
          <w:rFonts w:ascii="Times New Roman" w:hAnsi="Times New Roman"/>
          <w:spacing w:val="-6"/>
        </w:rPr>
        <w:t>元，第</w:t>
      </w:r>
      <w:r w:rsidRPr="00D726DB">
        <w:rPr>
          <w:rFonts w:ascii="Times New Roman" w:hAnsi="Times New Roman"/>
          <w:spacing w:val="-6"/>
        </w:rPr>
        <w:t>7</w:t>
      </w:r>
      <w:r w:rsidRPr="00D726DB">
        <w:rPr>
          <w:rFonts w:ascii="Times New Roman" w:hAnsi="Times New Roman"/>
          <w:spacing w:val="-6"/>
        </w:rPr>
        <w:t>及</w:t>
      </w:r>
      <w:r w:rsidRPr="00D726DB">
        <w:rPr>
          <w:rFonts w:ascii="Times New Roman" w:hAnsi="Times New Roman"/>
          <w:spacing w:val="-6"/>
        </w:rPr>
        <w:t>8</w:t>
      </w:r>
      <w:r w:rsidRPr="00D726DB">
        <w:rPr>
          <w:rFonts w:ascii="Times New Roman" w:hAnsi="Times New Roman"/>
          <w:spacing w:val="-6"/>
        </w:rPr>
        <w:t>級為</w:t>
      </w:r>
      <w:r w:rsidRPr="00D726DB">
        <w:rPr>
          <w:rFonts w:ascii="Times New Roman" w:hAnsi="Times New Roman"/>
          <w:spacing w:val="-6"/>
        </w:rPr>
        <w:t>48,510</w:t>
      </w:r>
      <w:r w:rsidRPr="00D726DB">
        <w:rPr>
          <w:rFonts w:ascii="Times New Roman" w:hAnsi="Times New Roman"/>
          <w:spacing w:val="-6"/>
        </w:rPr>
        <w:t>元。型態有居家、機構、社區等喘息服務，依不同照顧組合，其支付價格有以小時及半日全日等計算單位，金額自</w:t>
      </w:r>
      <w:r w:rsidRPr="00D726DB">
        <w:rPr>
          <w:rFonts w:ascii="Times New Roman" w:hAnsi="Times New Roman"/>
          <w:spacing w:val="-6"/>
        </w:rPr>
        <w:t>1</w:t>
      </w:r>
      <w:r w:rsidRPr="00D726DB">
        <w:rPr>
          <w:rFonts w:ascii="Times New Roman" w:hAnsi="Times New Roman"/>
          <w:spacing w:val="-6"/>
        </w:rPr>
        <w:t>小時</w:t>
      </w:r>
      <w:r w:rsidRPr="00D726DB">
        <w:rPr>
          <w:rFonts w:ascii="Times New Roman" w:hAnsi="Times New Roman"/>
          <w:spacing w:val="-6"/>
        </w:rPr>
        <w:t>170</w:t>
      </w:r>
      <w:r w:rsidRPr="00D726DB">
        <w:rPr>
          <w:rFonts w:ascii="Times New Roman" w:hAnsi="Times New Roman"/>
          <w:spacing w:val="-6"/>
        </w:rPr>
        <w:t>元至</w:t>
      </w:r>
      <w:r w:rsidRPr="00D726DB">
        <w:rPr>
          <w:rFonts w:ascii="Times New Roman" w:hAnsi="Times New Roman"/>
          <w:spacing w:val="-6"/>
        </w:rPr>
        <w:t>24</w:t>
      </w:r>
      <w:r w:rsidRPr="00D726DB">
        <w:rPr>
          <w:rFonts w:ascii="Times New Roman" w:hAnsi="Times New Roman"/>
          <w:spacing w:val="-6"/>
        </w:rPr>
        <w:t>小時</w:t>
      </w:r>
      <w:r w:rsidRPr="00D726DB">
        <w:rPr>
          <w:rFonts w:ascii="Times New Roman" w:hAnsi="Times New Roman"/>
          <w:spacing w:val="-6"/>
        </w:rPr>
        <w:t>(</w:t>
      </w:r>
      <w:r w:rsidRPr="00D726DB">
        <w:rPr>
          <w:rFonts w:ascii="Times New Roman" w:hAnsi="Times New Roman"/>
          <w:spacing w:val="-6"/>
        </w:rPr>
        <w:t>天</w:t>
      </w:r>
      <w:r w:rsidRPr="00D726DB">
        <w:rPr>
          <w:rFonts w:ascii="Times New Roman" w:hAnsi="Times New Roman"/>
          <w:spacing w:val="-6"/>
        </w:rPr>
        <w:t>)2,310</w:t>
      </w:r>
      <w:r w:rsidRPr="00D726DB">
        <w:rPr>
          <w:rFonts w:ascii="Times New Roman" w:hAnsi="Times New Roman"/>
          <w:spacing w:val="-6"/>
        </w:rPr>
        <w:t>元等</w:t>
      </w:r>
      <w:r w:rsidRPr="00D726DB">
        <w:rPr>
          <w:rStyle w:val="aff7"/>
          <w:rFonts w:ascii="Times New Roman" w:hAnsi="Times New Roman"/>
          <w:spacing w:val="-6"/>
          <w:sz w:val="28"/>
          <w:szCs w:val="28"/>
        </w:rPr>
        <w:footnoteReference w:id="24"/>
      </w:r>
      <w:r w:rsidRPr="00D726DB">
        <w:rPr>
          <w:rFonts w:ascii="Times New Roman" w:hAnsi="Times New Roman"/>
          <w:spacing w:val="-6"/>
        </w:rPr>
        <w:t>。除喘息服務外，長照</w:t>
      </w:r>
      <w:r w:rsidRPr="00D726DB">
        <w:rPr>
          <w:rFonts w:ascii="Times New Roman" w:hAnsi="Times New Roman"/>
          <w:spacing w:val="-6"/>
        </w:rPr>
        <w:t>2.0</w:t>
      </w:r>
      <w:r w:rsidRPr="00D726DB">
        <w:rPr>
          <w:rFonts w:ascii="Times New Roman" w:hAnsi="Times New Roman"/>
          <w:spacing w:val="-6"/>
        </w:rPr>
        <w:t>新增家庭照顧者支持服務據點</w:t>
      </w:r>
      <w:r w:rsidRPr="00D726DB">
        <w:rPr>
          <w:rFonts w:ascii="Times New Roman" w:hAnsi="Times New Roman"/>
          <w:spacing w:val="-6"/>
        </w:rPr>
        <w:t>(</w:t>
      </w:r>
      <w:r w:rsidRPr="00D726DB">
        <w:rPr>
          <w:rFonts w:ascii="Times New Roman" w:hAnsi="Times New Roman"/>
          <w:spacing w:val="-6"/>
        </w:rPr>
        <w:t>下稱家照據點</w:t>
      </w:r>
      <w:r w:rsidRPr="00D726DB">
        <w:rPr>
          <w:rFonts w:ascii="Times New Roman" w:hAnsi="Times New Roman"/>
          <w:spacing w:val="-6"/>
        </w:rPr>
        <w:t>)</w:t>
      </w:r>
      <w:r w:rsidRPr="00D726DB">
        <w:rPr>
          <w:rFonts w:ascii="Times New Roman" w:hAnsi="Times New Roman"/>
          <w:spacing w:val="-6"/>
        </w:rPr>
        <w:t>，透過建置家庭照顧者支持中心、服務據點及關懷專線，以提供技術指導，採個案、</w:t>
      </w:r>
      <w:r w:rsidRPr="00D726DB">
        <w:rPr>
          <w:rFonts w:ascii="Times New Roman" w:hAnsi="Times New Roman"/>
          <w:spacing w:val="-6"/>
        </w:rPr>
        <w:lastRenderedPageBreak/>
        <w:t>團體等多元形式提供服務，服務過程中亦鼓勵被照顧者使用長照服務，減輕家庭照顧壓力。</w:t>
      </w:r>
    </w:p>
    <w:p w:rsidR="00DA1A7C" w:rsidRPr="00D726DB" w:rsidRDefault="00DA1A7C" w:rsidP="00DA1A7C">
      <w:pPr>
        <w:pStyle w:val="3"/>
        <w:numPr>
          <w:ilvl w:val="2"/>
          <w:numId w:val="1"/>
        </w:numPr>
        <w:rPr>
          <w:rFonts w:ascii="Times New Roman" w:hAnsi="Times New Roman"/>
          <w:b/>
        </w:rPr>
      </w:pPr>
      <w:bookmarkStart w:id="76" w:name="_Toc179358641"/>
      <w:bookmarkStart w:id="77" w:name="_Toc180688730"/>
      <w:bookmarkStart w:id="78" w:name="_Toc182481475"/>
      <w:r w:rsidRPr="00D726DB">
        <w:rPr>
          <w:rFonts w:ascii="Times New Roman" w:hAnsi="Times New Roman"/>
          <w:b/>
        </w:rPr>
        <w:t>衛福部依法掌理長照政策及服務之制定及督導，又家庭照顧者相關長照服務至少已開辦逾</w:t>
      </w:r>
      <w:r w:rsidRPr="00D726DB">
        <w:rPr>
          <w:rFonts w:ascii="Times New Roman" w:hAnsi="Times New Roman"/>
          <w:b/>
        </w:rPr>
        <w:t>15</w:t>
      </w:r>
      <w:r w:rsidRPr="00D726DB">
        <w:rPr>
          <w:rFonts w:ascii="Times New Roman" w:hAnsi="Times New Roman"/>
          <w:b/>
        </w:rPr>
        <w:t>年，惟衛福部迄今仍未針對家庭照顧者進行相關人數統計，亦缺乏以家庭照顧者為主體之評估及調查研究：</w:t>
      </w:r>
      <w:bookmarkEnd w:id="76"/>
      <w:bookmarkEnd w:id="77"/>
      <w:bookmarkEnd w:id="78"/>
    </w:p>
    <w:p w:rsidR="00DA1A7C" w:rsidRPr="00D726DB" w:rsidRDefault="00DA1A7C" w:rsidP="00DA1A7C">
      <w:pPr>
        <w:pStyle w:val="4"/>
        <w:numPr>
          <w:ilvl w:val="3"/>
          <w:numId w:val="1"/>
        </w:numPr>
        <w:kinsoku w:val="0"/>
        <w:rPr>
          <w:rFonts w:ascii="Times New Roman" w:hAnsi="Times New Roman"/>
        </w:rPr>
      </w:pPr>
      <w:r w:rsidRPr="00D726DB">
        <w:rPr>
          <w:rFonts w:ascii="Times New Roman" w:hAnsi="Times New Roman"/>
        </w:rPr>
        <w:t>按</w:t>
      </w:r>
      <w:r w:rsidRPr="00D726DB">
        <w:rPr>
          <w:rFonts w:ascii="Times New Roman" w:hAnsi="Times New Roman" w:hint="eastAsia"/>
        </w:rPr>
        <w:t>長期照顧服務法</w:t>
      </w:r>
      <w:r w:rsidRPr="00D726DB">
        <w:rPr>
          <w:rFonts w:ascii="Times New Roman" w:hAnsi="Times New Roman" w:hint="eastAsia"/>
        </w:rPr>
        <w:t>(</w:t>
      </w:r>
      <w:r w:rsidRPr="00D726DB">
        <w:rPr>
          <w:rFonts w:ascii="Times New Roman" w:hAnsi="Times New Roman" w:hint="eastAsia"/>
        </w:rPr>
        <w:t>下稱</w:t>
      </w:r>
      <w:r w:rsidRPr="00D726DB">
        <w:rPr>
          <w:rFonts w:ascii="Times New Roman" w:hAnsi="Times New Roman"/>
        </w:rPr>
        <w:t>長服法</w:t>
      </w:r>
      <w:r w:rsidRPr="00D726DB">
        <w:rPr>
          <w:rFonts w:ascii="Times New Roman" w:hAnsi="Times New Roman" w:hint="eastAsia"/>
        </w:rPr>
        <w:t>)</w:t>
      </w:r>
      <w:r w:rsidRPr="00D726DB">
        <w:rPr>
          <w:rFonts w:ascii="Times New Roman" w:hAnsi="Times New Roman"/>
        </w:rPr>
        <w:t>第</w:t>
      </w:r>
      <w:r w:rsidRPr="00D726DB">
        <w:rPr>
          <w:rFonts w:ascii="Times New Roman" w:hAnsi="Times New Roman"/>
        </w:rPr>
        <w:t>4</w:t>
      </w:r>
      <w:r w:rsidRPr="00D726DB">
        <w:rPr>
          <w:rFonts w:ascii="Times New Roman" w:hAnsi="Times New Roman"/>
        </w:rPr>
        <w:t>條規定，衛福部執掌內容略以，制定全國性長照政策、法規及長照體系之規劃，長照服務資訊系統、服務品質等之研發及監測，以及其他全國性長照服務之策劃及督導等。故長照政策之策劃督導及服務品質之監測，皆為衛福部之法定職掌業務。第</w:t>
      </w:r>
      <w:r w:rsidRPr="00D726DB">
        <w:rPr>
          <w:rFonts w:ascii="Times New Roman" w:hAnsi="Times New Roman"/>
        </w:rPr>
        <w:t>3</w:t>
      </w:r>
      <w:r w:rsidRPr="00D726DB">
        <w:rPr>
          <w:rFonts w:ascii="Times New Roman" w:hAnsi="Times New Roman"/>
        </w:rPr>
        <w:t>條規</w:t>
      </w:r>
      <w:r w:rsidRPr="00D726DB">
        <w:rPr>
          <w:rFonts w:ascii="Times New Roman" w:hAnsi="Times New Roman"/>
          <w:spacing w:val="-6"/>
        </w:rPr>
        <w:t>定略</w:t>
      </w:r>
      <w:r w:rsidRPr="00D726DB">
        <w:rPr>
          <w:rFonts w:ascii="Times New Roman" w:hAnsi="Times New Roman"/>
        </w:rPr>
        <w:t>以，家庭照顧者係指於家庭中對失能者</w:t>
      </w:r>
      <w:bookmarkStart w:id="79" w:name="_Hlk179283027"/>
      <w:r w:rsidRPr="00D726DB">
        <w:rPr>
          <w:rFonts w:ascii="Times New Roman" w:hAnsi="Times New Roman"/>
        </w:rPr>
        <w:t>提供規律性照顧之主要親屬或家人</w:t>
      </w:r>
      <w:bookmarkEnd w:id="79"/>
      <w:r w:rsidRPr="00D726DB">
        <w:rPr>
          <w:rFonts w:ascii="Times New Roman" w:hAnsi="Times New Roman"/>
        </w:rPr>
        <w:t>。第</w:t>
      </w:r>
      <w:r w:rsidRPr="00D726DB">
        <w:rPr>
          <w:rFonts w:ascii="Times New Roman" w:hAnsi="Times New Roman"/>
        </w:rPr>
        <w:t>13</w:t>
      </w:r>
      <w:r w:rsidRPr="00D726DB">
        <w:rPr>
          <w:rFonts w:ascii="Times New Roman" w:hAnsi="Times New Roman"/>
        </w:rPr>
        <w:t>條規定略以，家庭照顧者支持服務提供之項目包括：有關資訊之提供及轉介、長照知識、技能訓練、喘息服務、情緒支持及團體服務之轉介，以及其他有助於提升家庭照顧者能力及其生活品質之服務等。爰家庭照顧者之定義及其支持服務提供項目</w:t>
      </w:r>
      <w:r w:rsidRPr="00D726DB">
        <w:rPr>
          <w:rFonts w:ascii="Times New Roman" w:hAnsi="Times New Roman" w:hint="eastAsia"/>
        </w:rPr>
        <w:t>，</w:t>
      </w:r>
      <w:r w:rsidRPr="00D726DB">
        <w:rPr>
          <w:rFonts w:ascii="Times New Roman" w:hAnsi="Times New Roman"/>
        </w:rPr>
        <w:t>亦皆明定於長服法，合先敘明。</w:t>
      </w:r>
    </w:p>
    <w:p w:rsidR="00DA1A7C" w:rsidRPr="00D726DB" w:rsidRDefault="00DA1A7C" w:rsidP="00DA1A7C">
      <w:pPr>
        <w:pStyle w:val="4"/>
        <w:numPr>
          <w:ilvl w:val="3"/>
          <w:numId w:val="1"/>
        </w:numPr>
        <w:rPr>
          <w:rFonts w:ascii="Times New Roman" w:hAnsi="Times New Roman"/>
        </w:rPr>
      </w:pPr>
      <w:r w:rsidRPr="00D726DB">
        <w:rPr>
          <w:rFonts w:ascii="Times New Roman" w:hAnsi="Times New Roman"/>
        </w:rPr>
        <w:t>惟查，自</w:t>
      </w:r>
      <w:r w:rsidRPr="00D726DB">
        <w:rPr>
          <w:rFonts w:ascii="Times New Roman" w:hAnsi="Times New Roman"/>
        </w:rPr>
        <w:t>96</w:t>
      </w:r>
      <w:r w:rsidRPr="00D726DB">
        <w:rPr>
          <w:rFonts w:ascii="Times New Roman" w:hAnsi="Times New Roman"/>
        </w:rPr>
        <w:t>年開辦長照</w:t>
      </w:r>
      <w:r w:rsidRPr="00D726DB">
        <w:rPr>
          <w:rFonts w:ascii="Times New Roman" w:hAnsi="Times New Roman"/>
        </w:rPr>
        <w:t>1.0</w:t>
      </w:r>
      <w:r w:rsidRPr="00D726DB">
        <w:rPr>
          <w:rFonts w:ascii="Times New Roman" w:hAnsi="Times New Roman"/>
        </w:rPr>
        <w:t>之喘息服務，延續至長照</w:t>
      </w:r>
      <w:r w:rsidRPr="00D726DB">
        <w:rPr>
          <w:rFonts w:ascii="Times New Roman" w:hAnsi="Times New Roman"/>
        </w:rPr>
        <w:t>2.0</w:t>
      </w:r>
      <w:r w:rsidRPr="00D726DB">
        <w:rPr>
          <w:rFonts w:ascii="Times New Roman" w:hAnsi="Times New Roman"/>
        </w:rPr>
        <w:t>，另新增家照據點服務，亦即政府提供家庭照顧者相關服務迄今至少已逾</w:t>
      </w:r>
      <w:r w:rsidRPr="00D726DB">
        <w:rPr>
          <w:rFonts w:ascii="Times New Roman" w:hAnsi="Times New Roman"/>
        </w:rPr>
        <w:t>15</w:t>
      </w:r>
      <w:r w:rsidRPr="00D726DB">
        <w:rPr>
          <w:rFonts w:ascii="Times New Roman" w:hAnsi="Times New Roman"/>
        </w:rPr>
        <w:t>年，但竟長期缺乏家庭照顧者總數普查資料，且針對家庭照顧者之調查多依附於其他族群之相關調查計畫，例如長者、婦女、身心障礙者等。衛福部</w:t>
      </w:r>
      <w:r w:rsidRPr="00D726DB">
        <w:rPr>
          <w:rFonts w:ascii="Times New Roman" w:hAnsi="Times New Roman"/>
        </w:rPr>
        <w:t>106</w:t>
      </w:r>
      <w:r w:rsidRPr="00D726DB">
        <w:rPr>
          <w:rFonts w:ascii="Times New Roman" w:hAnsi="Times New Roman"/>
        </w:rPr>
        <w:t>年的老人狀況調查，曾有針對主要家庭照顧者進行細部調查，包括工作、居住、照顧及健康狀況，然接續的</w:t>
      </w:r>
      <w:r w:rsidRPr="00D726DB">
        <w:rPr>
          <w:rFonts w:ascii="Times New Roman" w:hAnsi="Times New Roman"/>
        </w:rPr>
        <w:t>111</w:t>
      </w:r>
      <w:r w:rsidRPr="00D726DB">
        <w:rPr>
          <w:rFonts w:ascii="Times New Roman" w:hAnsi="Times New Roman"/>
        </w:rPr>
        <w:t>年老人狀況調查，卻無家庭照顧者之相關調查統計，缺乏家庭照顧者相關追蹤研究，有礙於</w:t>
      </w:r>
      <w:r w:rsidRPr="00D726DB">
        <w:rPr>
          <w:rFonts w:ascii="Times New Roman" w:hAnsi="Times New Roman"/>
        </w:rPr>
        <w:lastRenderedPageBreak/>
        <w:t>瞭解及評估其需求及變化趨勢。</w:t>
      </w:r>
    </w:p>
    <w:p w:rsidR="00DA1A7C" w:rsidRPr="00D726DB" w:rsidRDefault="00DA1A7C" w:rsidP="00DA1A7C">
      <w:pPr>
        <w:pStyle w:val="4"/>
        <w:numPr>
          <w:ilvl w:val="3"/>
          <w:numId w:val="1"/>
        </w:numPr>
        <w:rPr>
          <w:rFonts w:ascii="Times New Roman" w:hAnsi="Times New Roman"/>
          <w:spacing w:val="-10"/>
        </w:rPr>
      </w:pPr>
      <w:r w:rsidRPr="00D726DB">
        <w:rPr>
          <w:rFonts w:ascii="Times New Roman" w:hAnsi="Times New Roman"/>
          <w:spacing w:val="-10"/>
        </w:rPr>
        <w:t>有關家庭照顧者人數統計之問題，衛福部查復說明：「家庭樣態多元，包含獨居、老老照顧、祖孫同住等，另以我國目前家庭照顧分工模式，可能有多名親屬共同分攤照顧工作，照顧態樣多元，如被照顧者輪流至不同親屬家居住、平日由</w:t>
      </w:r>
      <w:r w:rsidRPr="00D726DB">
        <w:rPr>
          <w:rFonts w:ascii="Times New Roman" w:hAnsi="Times New Roman"/>
          <w:spacing w:val="-10"/>
        </w:rPr>
        <w:t>A</w:t>
      </w:r>
      <w:r w:rsidRPr="00D726DB">
        <w:rPr>
          <w:rFonts w:ascii="Times New Roman" w:hAnsi="Times New Roman"/>
          <w:spacing w:val="-10"/>
        </w:rPr>
        <w:t>親屬照顧、假日由</w:t>
      </w:r>
      <w:r w:rsidRPr="00D726DB">
        <w:rPr>
          <w:rFonts w:ascii="Times New Roman" w:hAnsi="Times New Roman"/>
          <w:spacing w:val="-10"/>
        </w:rPr>
        <w:t>B</w:t>
      </w:r>
      <w:r w:rsidRPr="00D726DB">
        <w:rPr>
          <w:rFonts w:ascii="Times New Roman" w:hAnsi="Times New Roman"/>
          <w:spacing w:val="-10"/>
        </w:rPr>
        <w:t>親屬照顧等，或是選擇長照服務、全時機構照顧等，因此難以估算家庭照顧者確切人數。」</w:t>
      </w:r>
    </w:p>
    <w:p w:rsidR="00DA1A7C" w:rsidRPr="00D726DB" w:rsidRDefault="00DA1A7C" w:rsidP="00DA1A7C">
      <w:pPr>
        <w:pStyle w:val="4"/>
        <w:numPr>
          <w:ilvl w:val="0"/>
          <w:numId w:val="0"/>
        </w:numPr>
        <w:ind w:left="1701" w:firstLineChars="208" w:firstLine="708"/>
        <w:rPr>
          <w:rFonts w:ascii="Times New Roman" w:hAnsi="Times New Roman"/>
        </w:rPr>
      </w:pPr>
      <w:r w:rsidRPr="00D726DB">
        <w:rPr>
          <w:rFonts w:ascii="Times New Roman" w:hAnsi="Times New Roman"/>
        </w:rPr>
        <w:t>另針對家庭照顧者相關評估調查，衛福部查復表示：「為強化長照服務對象家庭照顧負荷評估，本部自</w:t>
      </w:r>
      <w:r w:rsidRPr="00D726DB">
        <w:rPr>
          <w:rFonts w:ascii="Times New Roman" w:hAnsi="Times New Roman"/>
        </w:rPr>
        <w:t>111</w:t>
      </w:r>
      <w:r w:rsidRPr="00D726DB">
        <w:rPr>
          <w:rFonts w:ascii="Times New Roman" w:hAnsi="Times New Roman"/>
        </w:rPr>
        <w:t>年</w:t>
      </w:r>
      <w:r w:rsidRPr="00D726DB">
        <w:rPr>
          <w:rFonts w:ascii="Times New Roman" w:hAnsi="Times New Roman"/>
        </w:rPr>
        <w:t>7</w:t>
      </w:r>
      <w:r w:rsidRPr="00D726DB">
        <w:rPr>
          <w:rFonts w:ascii="Times New Roman" w:hAnsi="Times New Roman"/>
        </w:rPr>
        <w:t>月</w:t>
      </w:r>
      <w:r w:rsidRPr="00D726DB">
        <w:rPr>
          <w:rFonts w:ascii="Times New Roman" w:hAnsi="Times New Roman"/>
        </w:rPr>
        <w:t>25</w:t>
      </w:r>
      <w:r w:rsidRPr="00D726DB">
        <w:rPr>
          <w:rFonts w:ascii="Times New Roman" w:hAnsi="Times New Roman"/>
        </w:rPr>
        <w:t>日照管中心聯繫會議，布達照專評估被照顧者長照需要等級時，應併使用高負荷家庭照顧者初篩指標評估，倘評估符合轉介標準或經專業人員評估有轉介需求，則需轉介至家庭照顧者支持服務據點。」本院詢問時，該部補充略以：「實務上，主要照顧者未必會在現場。目前係透過家照據點來評估</w:t>
      </w:r>
      <w:r w:rsidR="0044453F" w:rsidRPr="00D726DB">
        <w:rPr>
          <w:rFonts w:ascii="Times New Roman" w:hAnsi="Times New Roman"/>
        </w:rPr>
        <w:t>‧‧‧‧‧‧</w:t>
      </w:r>
      <w:r w:rsidRPr="00D726DB">
        <w:rPr>
          <w:rFonts w:ascii="Times New Roman" w:hAnsi="Times New Roman"/>
        </w:rPr>
        <w:t>。」顯見目前於評估被照顧者長照需求等級作業時，照專會一併進行家庭照顧者負荷程度篩檢，然該部並未進一步藉以統計照顧者人數；且家照據點僅針對中度負荷以上之照顧者開案服務，其人數不及實際長照服務使用者或失能者的家庭照顧者數之</w:t>
      </w:r>
      <w:r w:rsidRPr="00D726DB">
        <w:rPr>
          <w:rFonts w:ascii="Times New Roman" w:hAnsi="Times New Roman"/>
        </w:rPr>
        <w:t>2</w:t>
      </w:r>
      <w:r w:rsidRPr="00D726DB">
        <w:rPr>
          <w:rFonts w:ascii="Times New Roman" w:hAnsi="Times New Roman"/>
        </w:rPr>
        <w:t>％</w:t>
      </w:r>
      <w:r w:rsidRPr="00D726DB">
        <w:rPr>
          <w:rFonts w:ascii="Times New Roman" w:hAnsi="Times New Roman"/>
        </w:rPr>
        <w:t>(</w:t>
      </w:r>
      <w:r w:rsidRPr="00D726DB">
        <w:rPr>
          <w:rFonts w:ascii="Times New Roman" w:hAnsi="Times New Roman"/>
        </w:rPr>
        <w:t>詳下節所述</w:t>
      </w:r>
      <w:r w:rsidRPr="00D726DB">
        <w:rPr>
          <w:rFonts w:ascii="Times New Roman" w:hAnsi="Times New Roman"/>
        </w:rPr>
        <w:t>)</w:t>
      </w:r>
      <w:r w:rsidRPr="00D726DB">
        <w:rPr>
          <w:rFonts w:ascii="Times New Roman" w:hAnsi="Times New Roman"/>
        </w:rPr>
        <w:t>，是目前在長照服務的實務作業上，該部確實未統計家庭照顧者人數。</w:t>
      </w:r>
    </w:p>
    <w:p w:rsidR="00DA1A7C" w:rsidRPr="00D726DB" w:rsidRDefault="00DA1A7C" w:rsidP="00DA1A7C">
      <w:pPr>
        <w:pStyle w:val="3"/>
        <w:numPr>
          <w:ilvl w:val="2"/>
          <w:numId w:val="1"/>
        </w:numPr>
        <w:rPr>
          <w:rFonts w:ascii="Times New Roman" w:hAnsi="Times New Roman"/>
          <w:b/>
        </w:rPr>
      </w:pPr>
      <w:bookmarkStart w:id="80" w:name="_Toc179358642"/>
      <w:bookmarkStart w:id="81" w:name="_Toc180688731"/>
      <w:bookmarkStart w:id="82" w:name="_Toc182481476"/>
      <w:r w:rsidRPr="00D726DB">
        <w:rPr>
          <w:rFonts w:ascii="Times New Roman" w:hAnsi="Times New Roman"/>
          <w:b/>
        </w:rPr>
        <w:t>112</w:t>
      </w:r>
      <w:r w:rsidRPr="00D726DB">
        <w:rPr>
          <w:rFonts w:ascii="Times New Roman" w:hAnsi="Times New Roman"/>
          <w:b/>
        </w:rPr>
        <w:t>年</w:t>
      </w:r>
      <w:bookmarkStart w:id="83" w:name="_Hlk179302506"/>
      <w:r w:rsidRPr="00D726DB">
        <w:rPr>
          <w:rFonts w:ascii="Times New Roman" w:hAnsi="Times New Roman"/>
          <w:b/>
        </w:rPr>
        <w:t>家照據點之個案服務總人數為</w:t>
      </w:r>
      <w:r w:rsidRPr="00D726DB">
        <w:rPr>
          <w:rFonts w:ascii="Times New Roman" w:hAnsi="Times New Roman"/>
          <w:b/>
        </w:rPr>
        <w:t>14,058</w:t>
      </w:r>
      <w:r w:rsidRPr="00D726DB">
        <w:rPr>
          <w:rFonts w:ascii="Times New Roman" w:hAnsi="Times New Roman"/>
          <w:b/>
        </w:rPr>
        <w:t>人，僅占實際使用長照服務者之家庭照顧者數的</w:t>
      </w:r>
      <w:r w:rsidRPr="00D726DB">
        <w:rPr>
          <w:rFonts w:ascii="Times New Roman" w:hAnsi="Times New Roman"/>
          <w:b/>
        </w:rPr>
        <w:t>1.35</w:t>
      </w:r>
      <w:r w:rsidRPr="00D726DB">
        <w:rPr>
          <w:rFonts w:ascii="Times New Roman" w:hAnsi="Times New Roman"/>
          <w:b/>
        </w:rPr>
        <w:t>％，</w:t>
      </w:r>
      <w:bookmarkEnd w:id="83"/>
      <w:r w:rsidRPr="00D726DB">
        <w:rPr>
          <w:rFonts w:ascii="Times New Roman" w:hAnsi="Times New Roman"/>
          <w:b/>
        </w:rPr>
        <w:t>更僅為我國失能者潛在家庭照顧者數之</w:t>
      </w:r>
      <w:r w:rsidRPr="00D726DB">
        <w:rPr>
          <w:rFonts w:ascii="Times New Roman" w:hAnsi="Times New Roman"/>
          <w:b/>
        </w:rPr>
        <w:t>1.17</w:t>
      </w:r>
      <w:r w:rsidRPr="00D726DB">
        <w:rPr>
          <w:rFonts w:ascii="Times New Roman" w:hAnsi="Times New Roman"/>
          <w:b/>
        </w:rPr>
        <w:t>％，衛福部雖表示家照據點服務人數逐年提升，惟缺乏家庭照顧者實際總數，仍難瞭解實際服務涵蓋率，遑論評估該服務之滿意度及推行實益：</w:t>
      </w:r>
      <w:bookmarkEnd w:id="80"/>
      <w:bookmarkEnd w:id="81"/>
      <w:bookmarkEnd w:id="82"/>
    </w:p>
    <w:p w:rsidR="00DA1A7C" w:rsidRPr="00D726DB" w:rsidRDefault="00DA1A7C" w:rsidP="00DA1A7C">
      <w:pPr>
        <w:pStyle w:val="4"/>
        <w:numPr>
          <w:ilvl w:val="3"/>
          <w:numId w:val="1"/>
        </w:numPr>
        <w:rPr>
          <w:rFonts w:ascii="Times New Roman" w:hAnsi="Times New Roman"/>
        </w:rPr>
      </w:pPr>
      <w:r w:rsidRPr="00D726DB">
        <w:rPr>
          <w:rFonts w:ascii="Times New Roman" w:hAnsi="Times New Roman"/>
        </w:rPr>
        <w:lastRenderedPageBreak/>
        <w:t>據查，家照據點的服務對象為經「高負荷家庭照顧者初篩指標」評估符合轉介標準，並經家照專員以</w:t>
      </w:r>
      <w:r w:rsidRPr="00D726DB">
        <w:rPr>
          <w:rFonts w:ascii="Times New Roman" w:hAnsi="Times New Roman"/>
        </w:rPr>
        <w:t>22</w:t>
      </w:r>
      <w:r w:rsidRPr="00D726DB">
        <w:rPr>
          <w:rFonts w:ascii="Times New Roman" w:hAnsi="Times New Roman"/>
        </w:rPr>
        <w:t>項照顧負荷量表評估，倘評估結果為中、高負荷者，即符合家照據點開案標準。其中</w:t>
      </w:r>
      <w:r w:rsidRPr="00D726DB">
        <w:rPr>
          <w:rFonts w:ascii="Times New Roman" w:hAnsi="Times New Roman"/>
        </w:rPr>
        <w:t>110</w:t>
      </w:r>
      <w:r w:rsidRPr="00D726DB">
        <w:rPr>
          <w:rFonts w:ascii="Times New Roman" w:hAnsi="Times New Roman"/>
        </w:rPr>
        <w:t>年個案服務總人數</w:t>
      </w:r>
      <w:r w:rsidRPr="00D726DB">
        <w:rPr>
          <w:rFonts w:ascii="Times New Roman" w:hAnsi="Times New Roman"/>
        </w:rPr>
        <w:t>6,852</w:t>
      </w:r>
      <w:r w:rsidRPr="00D726DB">
        <w:rPr>
          <w:rFonts w:ascii="Times New Roman" w:hAnsi="Times New Roman"/>
        </w:rPr>
        <w:t>人、</w:t>
      </w:r>
      <w:r w:rsidRPr="00D726DB">
        <w:rPr>
          <w:rFonts w:ascii="Times New Roman" w:hAnsi="Times New Roman"/>
        </w:rPr>
        <w:t>111</w:t>
      </w:r>
      <w:r w:rsidRPr="00D726DB">
        <w:rPr>
          <w:rFonts w:ascii="Times New Roman" w:hAnsi="Times New Roman"/>
        </w:rPr>
        <w:t>年個案服務總人數</w:t>
      </w:r>
      <w:r w:rsidRPr="00D726DB">
        <w:rPr>
          <w:rFonts w:ascii="Times New Roman" w:hAnsi="Times New Roman"/>
        </w:rPr>
        <w:t>12,222</w:t>
      </w:r>
      <w:r w:rsidRPr="00D726DB">
        <w:rPr>
          <w:rFonts w:ascii="Times New Roman" w:hAnsi="Times New Roman"/>
        </w:rPr>
        <w:t>人、</w:t>
      </w:r>
      <w:r w:rsidRPr="00D726DB">
        <w:rPr>
          <w:rFonts w:ascii="Times New Roman" w:hAnsi="Times New Roman"/>
        </w:rPr>
        <w:t>112</w:t>
      </w:r>
      <w:r w:rsidRPr="00D726DB">
        <w:rPr>
          <w:rFonts w:ascii="Times New Roman" w:hAnsi="Times New Roman"/>
        </w:rPr>
        <w:t>年個案服務總人數為</w:t>
      </w:r>
      <w:r w:rsidRPr="00D726DB">
        <w:rPr>
          <w:rFonts w:ascii="Times New Roman" w:hAnsi="Times New Roman"/>
        </w:rPr>
        <w:t>14,058</w:t>
      </w:r>
      <w:r w:rsidRPr="00D726DB">
        <w:rPr>
          <w:rFonts w:ascii="Times New Roman" w:hAnsi="Times New Roman"/>
        </w:rPr>
        <w:t>人。</w:t>
      </w:r>
    </w:p>
    <w:p w:rsidR="00DA1A7C" w:rsidRPr="00D726DB" w:rsidRDefault="00DA1A7C" w:rsidP="00DA1A7C">
      <w:pPr>
        <w:pStyle w:val="4"/>
        <w:numPr>
          <w:ilvl w:val="3"/>
          <w:numId w:val="1"/>
        </w:numPr>
        <w:rPr>
          <w:rFonts w:ascii="Times New Roman" w:hAnsi="Times New Roman"/>
        </w:rPr>
      </w:pPr>
      <w:r w:rsidRPr="00D726DB">
        <w:rPr>
          <w:rFonts w:ascii="Times New Roman" w:hAnsi="Times New Roman"/>
        </w:rPr>
        <w:t>又衛福部於</w:t>
      </w:r>
      <w:r w:rsidRPr="00D726DB">
        <w:rPr>
          <w:rFonts w:ascii="Times New Roman" w:hAnsi="Times New Roman"/>
        </w:rPr>
        <w:t>111</w:t>
      </w:r>
      <w:r w:rsidRPr="00D726DB">
        <w:rPr>
          <w:rFonts w:ascii="Times New Roman" w:hAnsi="Times New Roman"/>
        </w:rPr>
        <w:t>年調整長照需求人數，</w:t>
      </w:r>
      <w:r w:rsidRPr="00D726DB">
        <w:rPr>
          <w:rFonts w:ascii="Times New Roman" w:hAnsi="Times New Roman"/>
        </w:rPr>
        <w:t>112</w:t>
      </w:r>
      <w:r w:rsidRPr="00D726DB">
        <w:rPr>
          <w:rFonts w:ascii="Times New Roman" w:hAnsi="Times New Roman"/>
        </w:rPr>
        <w:t>年長照需求人數由長照</w:t>
      </w:r>
      <w:r w:rsidRPr="00D726DB">
        <w:rPr>
          <w:rFonts w:ascii="Times New Roman" w:hAnsi="Times New Roman"/>
        </w:rPr>
        <w:t>2.0</w:t>
      </w:r>
      <w:r w:rsidRPr="00D726DB">
        <w:rPr>
          <w:rFonts w:ascii="Times New Roman" w:hAnsi="Times New Roman"/>
        </w:rPr>
        <w:t>計畫之</w:t>
      </w:r>
      <w:r w:rsidRPr="00D726DB">
        <w:rPr>
          <w:rFonts w:ascii="Times New Roman" w:hAnsi="Times New Roman"/>
        </w:rPr>
        <w:t>913,125</w:t>
      </w:r>
      <w:r w:rsidRPr="00D726DB">
        <w:rPr>
          <w:rFonts w:ascii="Times New Roman" w:hAnsi="Times New Roman"/>
        </w:rPr>
        <w:t>人，下修至</w:t>
      </w:r>
      <w:r w:rsidRPr="00D726DB">
        <w:rPr>
          <w:rFonts w:ascii="Times New Roman" w:hAnsi="Times New Roman"/>
        </w:rPr>
        <w:t>860,398</w:t>
      </w:r>
      <w:r w:rsidRPr="00D726DB">
        <w:rPr>
          <w:rFonts w:ascii="Times New Roman" w:hAnsi="Times New Roman"/>
        </w:rPr>
        <w:t>人。有關我國家庭照顧者之粗估數量，依衛福部長照司祝司長於本院詢問時說明略以：</w:t>
      </w:r>
      <w:r w:rsidRPr="00D726DB">
        <w:rPr>
          <w:rFonts w:ascii="Times New Roman" w:hAnsi="Times New Roman"/>
          <w:spacing w:val="-6"/>
        </w:rPr>
        <w:t>「目前長照服務人數計</w:t>
      </w:r>
      <w:r w:rsidRPr="00D726DB">
        <w:rPr>
          <w:rFonts w:ascii="Times New Roman" w:hAnsi="Times New Roman"/>
          <w:spacing w:val="-6"/>
        </w:rPr>
        <w:t>50.5</w:t>
      </w:r>
      <w:r w:rsidRPr="00D726DB">
        <w:rPr>
          <w:rFonts w:ascii="Times New Roman" w:hAnsi="Times New Roman"/>
          <w:spacing w:val="-6"/>
        </w:rPr>
        <w:t>萬人</w:t>
      </w:r>
      <w:r w:rsidRPr="00D726DB">
        <w:rPr>
          <w:rStyle w:val="aff7"/>
          <w:rFonts w:ascii="Times New Roman" w:hAnsi="Times New Roman"/>
          <w:spacing w:val="-6"/>
        </w:rPr>
        <w:footnoteReference w:id="25"/>
      </w:r>
      <w:r w:rsidRPr="00D726DB">
        <w:rPr>
          <w:rFonts w:ascii="Times New Roman" w:hAnsi="Times New Roman"/>
          <w:spacing w:val="-6"/>
        </w:rPr>
        <w:t>，基本上，都會至少各有</w:t>
      </w:r>
      <w:r w:rsidRPr="00D726DB">
        <w:rPr>
          <w:rFonts w:ascii="Times New Roman" w:hAnsi="Times New Roman"/>
          <w:spacing w:val="-6"/>
        </w:rPr>
        <w:t>1</w:t>
      </w:r>
      <w:r w:rsidRPr="00D726DB">
        <w:rPr>
          <w:rFonts w:ascii="Times New Roman" w:hAnsi="Times New Roman"/>
          <w:spacing w:val="-6"/>
        </w:rPr>
        <w:t>位主要照顧者</w:t>
      </w:r>
      <w:r w:rsidR="0044453F" w:rsidRPr="00D726DB">
        <w:rPr>
          <w:rFonts w:ascii="Times New Roman" w:hAnsi="Times New Roman"/>
        </w:rPr>
        <w:t>‧‧‧‧‧‧</w:t>
      </w:r>
      <w:r w:rsidRPr="00D726DB">
        <w:rPr>
          <w:rFonts w:ascii="Times New Roman" w:hAnsi="Times New Roman"/>
          <w:spacing w:val="-6"/>
        </w:rPr>
        <w:t>。」以及本院諮詢專家表示：「若以我國有</w:t>
      </w:r>
      <w:r w:rsidRPr="00D726DB">
        <w:rPr>
          <w:rFonts w:ascii="Times New Roman" w:hAnsi="Times New Roman"/>
          <w:spacing w:val="-6"/>
        </w:rPr>
        <w:t>80</w:t>
      </w:r>
      <w:r w:rsidRPr="00D726DB">
        <w:rPr>
          <w:rFonts w:ascii="Times New Roman" w:hAnsi="Times New Roman"/>
          <w:spacing w:val="-6"/>
        </w:rPr>
        <w:t>多萬的失能者為粗略概算基準，一個家庭約</w:t>
      </w:r>
      <w:r w:rsidRPr="00D726DB">
        <w:rPr>
          <w:rFonts w:ascii="Times New Roman" w:hAnsi="Times New Roman"/>
          <w:spacing w:val="-6"/>
        </w:rPr>
        <w:t>2.65</w:t>
      </w:r>
      <w:r w:rsidRPr="00D726DB">
        <w:rPr>
          <w:rFonts w:ascii="Times New Roman" w:hAnsi="Times New Roman"/>
          <w:spacing w:val="-6"/>
        </w:rPr>
        <w:t>人，扣除被照顧者後餘</w:t>
      </w:r>
      <w:r w:rsidRPr="00D726DB">
        <w:rPr>
          <w:rFonts w:ascii="Times New Roman" w:hAnsi="Times New Roman"/>
          <w:spacing w:val="-6"/>
        </w:rPr>
        <w:t>1.5</w:t>
      </w:r>
      <w:r w:rsidRPr="00D726DB">
        <w:rPr>
          <w:rFonts w:ascii="Times New Roman" w:hAnsi="Times New Roman"/>
          <w:spacing w:val="-6"/>
        </w:rPr>
        <w:t>人，乘上</w:t>
      </w:r>
      <w:r w:rsidRPr="00D726DB">
        <w:rPr>
          <w:rFonts w:ascii="Times New Roman" w:hAnsi="Times New Roman"/>
          <w:spacing w:val="-6"/>
        </w:rPr>
        <w:t>80</w:t>
      </w:r>
      <w:r w:rsidRPr="00D726DB">
        <w:rPr>
          <w:rFonts w:ascii="Times New Roman" w:hAnsi="Times New Roman"/>
          <w:spacing w:val="-6"/>
        </w:rPr>
        <w:t>萬，推估約有</w:t>
      </w:r>
      <w:r w:rsidRPr="00D726DB">
        <w:rPr>
          <w:rFonts w:ascii="Times New Roman" w:hAnsi="Times New Roman"/>
          <w:spacing w:val="-6"/>
        </w:rPr>
        <w:t>120</w:t>
      </w:r>
      <w:r w:rsidRPr="00D726DB">
        <w:rPr>
          <w:rFonts w:ascii="Times New Roman" w:hAnsi="Times New Roman"/>
          <w:spacing w:val="-6"/>
        </w:rPr>
        <w:t>萬的家庭照顧者。」故如以</w:t>
      </w:r>
      <w:r w:rsidRPr="00D726DB">
        <w:rPr>
          <w:rFonts w:ascii="Times New Roman" w:hAnsi="Times New Roman"/>
          <w:spacing w:val="-6"/>
        </w:rPr>
        <w:t>112</w:t>
      </w:r>
      <w:r w:rsidRPr="00D726DB">
        <w:rPr>
          <w:rFonts w:ascii="Times New Roman" w:hAnsi="Times New Roman"/>
          <w:spacing w:val="-6"/>
        </w:rPr>
        <w:t>年長照服務實際使用</w:t>
      </w:r>
      <w:r w:rsidRPr="00D726DB">
        <w:rPr>
          <w:rFonts w:ascii="Times New Roman" w:hAnsi="Times New Roman"/>
          <w:spacing w:val="-6"/>
        </w:rPr>
        <w:t>689,995</w:t>
      </w:r>
      <w:r w:rsidRPr="00D726DB">
        <w:rPr>
          <w:rFonts w:ascii="Times New Roman" w:hAnsi="Times New Roman"/>
          <w:spacing w:val="-6"/>
        </w:rPr>
        <w:t>人、家庭照顧者</w:t>
      </w:r>
      <w:r w:rsidRPr="00D726DB">
        <w:rPr>
          <w:rFonts w:ascii="Times New Roman" w:hAnsi="Times New Roman"/>
          <w:spacing w:val="-6"/>
        </w:rPr>
        <w:t>1.5</w:t>
      </w:r>
      <w:r w:rsidRPr="00D726DB">
        <w:rPr>
          <w:rFonts w:ascii="Times New Roman" w:hAnsi="Times New Roman"/>
          <w:spacing w:val="-6"/>
        </w:rPr>
        <w:t>人計算，推估</w:t>
      </w:r>
      <w:r w:rsidRPr="00D726DB">
        <w:rPr>
          <w:rFonts w:ascii="Times New Roman" w:hAnsi="Times New Roman"/>
          <w:spacing w:val="-6"/>
        </w:rPr>
        <w:t>112</w:t>
      </w:r>
      <w:r w:rsidRPr="00D726DB">
        <w:rPr>
          <w:rFonts w:ascii="Times New Roman" w:hAnsi="Times New Roman"/>
          <w:spacing w:val="-6"/>
        </w:rPr>
        <w:t>年家照據點服務人數僅占實際使用長照服務之家庭照顧者人數的</w:t>
      </w:r>
      <w:r w:rsidRPr="00D726DB">
        <w:rPr>
          <w:rFonts w:ascii="Times New Roman" w:hAnsi="Times New Roman"/>
          <w:spacing w:val="-6"/>
        </w:rPr>
        <w:t>1.35</w:t>
      </w:r>
      <w:r w:rsidRPr="00D726DB">
        <w:rPr>
          <w:rFonts w:ascii="Times New Roman" w:hAnsi="Times New Roman"/>
          <w:spacing w:val="-6"/>
        </w:rPr>
        <w:t>％</w:t>
      </w:r>
      <w:r w:rsidRPr="00D726DB">
        <w:rPr>
          <w:rFonts w:ascii="Times New Roman" w:hAnsi="Times New Roman"/>
          <w:spacing w:val="-6"/>
        </w:rPr>
        <w:t>(1.4</w:t>
      </w:r>
      <w:r w:rsidRPr="00D726DB">
        <w:rPr>
          <w:rFonts w:ascii="Times New Roman" w:hAnsi="Times New Roman"/>
          <w:spacing w:val="-6"/>
        </w:rPr>
        <w:t>萬</w:t>
      </w:r>
      <w:r w:rsidRPr="00D726DB">
        <w:rPr>
          <w:rFonts w:ascii="Times New Roman" w:hAnsi="Times New Roman"/>
          <w:spacing w:val="-6"/>
        </w:rPr>
        <w:t>/103</w:t>
      </w:r>
      <w:r w:rsidRPr="00D726DB">
        <w:rPr>
          <w:rFonts w:ascii="Times New Roman" w:hAnsi="Times New Roman"/>
          <w:spacing w:val="-6"/>
        </w:rPr>
        <w:t>萬</w:t>
      </w:r>
      <w:r w:rsidRPr="00D726DB">
        <w:rPr>
          <w:rStyle w:val="aff7"/>
          <w:rFonts w:ascii="Times New Roman" w:hAnsi="Times New Roman"/>
          <w:spacing w:val="-6"/>
        </w:rPr>
        <w:footnoteReference w:id="26"/>
      </w:r>
      <w:r w:rsidRPr="00D726DB">
        <w:rPr>
          <w:rFonts w:ascii="Times New Roman" w:hAnsi="Times New Roman"/>
          <w:spacing w:val="-6"/>
        </w:rPr>
        <w:t>)</w:t>
      </w:r>
      <w:r w:rsidRPr="00D726DB">
        <w:rPr>
          <w:rFonts w:ascii="Times New Roman" w:hAnsi="Times New Roman"/>
          <w:spacing w:val="-6"/>
        </w:rPr>
        <w:t>；另如以失能者約</w:t>
      </w:r>
      <w:r w:rsidRPr="00D726DB">
        <w:rPr>
          <w:rFonts w:ascii="Times New Roman" w:hAnsi="Times New Roman"/>
          <w:spacing w:val="-6"/>
        </w:rPr>
        <w:t>80</w:t>
      </w:r>
      <w:r w:rsidRPr="00D726DB">
        <w:rPr>
          <w:rFonts w:ascii="Times New Roman" w:hAnsi="Times New Roman"/>
          <w:spacing w:val="-6"/>
        </w:rPr>
        <w:t>萬人、家庭照顧者</w:t>
      </w:r>
      <w:r w:rsidRPr="00D726DB">
        <w:rPr>
          <w:rFonts w:ascii="Times New Roman" w:hAnsi="Times New Roman"/>
          <w:spacing w:val="-6"/>
        </w:rPr>
        <w:t>1.5</w:t>
      </w:r>
      <w:r w:rsidRPr="00D726DB">
        <w:rPr>
          <w:rFonts w:ascii="Times New Roman" w:hAnsi="Times New Roman"/>
          <w:spacing w:val="-6"/>
        </w:rPr>
        <w:t>人計算，推估</w:t>
      </w:r>
      <w:r w:rsidRPr="00D726DB">
        <w:rPr>
          <w:rFonts w:ascii="Times New Roman" w:hAnsi="Times New Roman"/>
          <w:spacing w:val="-6"/>
        </w:rPr>
        <w:t>112</w:t>
      </w:r>
      <w:r w:rsidRPr="00D726DB">
        <w:rPr>
          <w:rFonts w:ascii="Times New Roman" w:hAnsi="Times New Roman"/>
          <w:spacing w:val="-6"/>
        </w:rPr>
        <w:t>年家照據點服務人數則僅占我國失能者潛在家庭照顧者人數之</w:t>
      </w:r>
      <w:r w:rsidRPr="00D726DB">
        <w:rPr>
          <w:rFonts w:ascii="Times New Roman" w:hAnsi="Times New Roman"/>
          <w:spacing w:val="-6"/>
        </w:rPr>
        <w:t>1.17</w:t>
      </w:r>
      <w:r w:rsidRPr="00D726DB">
        <w:rPr>
          <w:rFonts w:ascii="Times New Roman" w:hAnsi="Times New Roman"/>
          <w:spacing w:val="-6"/>
        </w:rPr>
        <w:t>％</w:t>
      </w:r>
      <w:r w:rsidRPr="00D726DB">
        <w:rPr>
          <w:rFonts w:ascii="Times New Roman" w:hAnsi="Times New Roman"/>
          <w:spacing w:val="-6"/>
        </w:rPr>
        <w:t>(1.4</w:t>
      </w:r>
      <w:r w:rsidRPr="00D726DB">
        <w:rPr>
          <w:rFonts w:ascii="Times New Roman" w:hAnsi="Times New Roman"/>
          <w:spacing w:val="-6"/>
        </w:rPr>
        <w:t>萬</w:t>
      </w:r>
      <w:r w:rsidRPr="00D726DB">
        <w:rPr>
          <w:rFonts w:ascii="Times New Roman" w:hAnsi="Times New Roman"/>
          <w:spacing w:val="-6"/>
        </w:rPr>
        <w:t>/120</w:t>
      </w:r>
      <w:r w:rsidRPr="00D726DB">
        <w:rPr>
          <w:rFonts w:ascii="Times New Roman" w:hAnsi="Times New Roman"/>
          <w:spacing w:val="-6"/>
        </w:rPr>
        <w:t>萬</w:t>
      </w:r>
      <w:r w:rsidRPr="00D726DB">
        <w:rPr>
          <w:rFonts w:ascii="Times New Roman" w:hAnsi="Times New Roman"/>
          <w:spacing w:val="-6"/>
        </w:rPr>
        <w:t>)</w:t>
      </w:r>
      <w:r w:rsidRPr="00D726DB">
        <w:rPr>
          <w:rFonts w:ascii="Times New Roman" w:hAnsi="Times New Roman"/>
          <w:spacing w:val="-6"/>
        </w:rPr>
        <w:t>。</w:t>
      </w:r>
    </w:p>
    <w:p w:rsidR="00DA1A7C" w:rsidRPr="00D726DB" w:rsidRDefault="00DA1A7C" w:rsidP="00DA1A7C">
      <w:pPr>
        <w:pStyle w:val="4"/>
        <w:numPr>
          <w:ilvl w:val="3"/>
          <w:numId w:val="1"/>
        </w:numPr>
        <w:rPr>
          <w:rFonts w:ascii="Times New Roman" w:hAnsi="Times New Roman"/>
        </w:rPr>
      </w:pPr>
      <w:r w:rsidRPr="00D726DB">
        <w:rPr>
          <w:rFonts w:ascii="Times New Roman" w:hAnsi="Times New Roman"/>
        </w:rPr>
        <w:t>家照據點係針對中度負荷以上之照顧者開案服務，雖然衛福部表示服務人數逐年提升，惟缺乏家庭照顧者總人數之調查，仍難瞭解實際之服務涵蓋率，遑論評估該服務之滿意度及推行實益。</w:t>
      </w:r>
    </w:p>
    <w:p w:rsidR="00DA1A7C" w:rsidRDefault="00DA1A7C" w:rsidP="00DA1A7C">
      <w:pPr>
        <w:pStyle w:val="3"/>
        <w:numPr>
          <w:ilvl w:val="2"/>
          <w:numId w:val="1"/>
        </w:numPr>
        <w:rPr>
          <w:rFonts w:ascii="Times New Roman" w:hAnsi="Times New Roman"/>
        </w:rPr>
      </w:pPr>
      <w:bookmarkStart w:id="84" w:name="_Toc182481477"/>
      <w:bookmarkStart w:id="85" w:name="_Toc179358643"/>
      <w:bookmarkStart w:id="86" w:name="_Toc180688732"/>
      <w:r w:rsidRPr="00D726DB">
        <w:rPr>
          <w:rFonts w:ascii="Times New Roman" w:hAnsi="Times New Roman"/>
        </w:rPr>
        <w:t>綜上，我國長照政策逐步擴增對於家庭照顧者之服務項目，並提高喘息服務補助金額，且喘息服務至</w:t>
      </w:r>
      <w:r w:rsidRPr="00D726DB">
        <w:rPr>
          <w:rFonts w:ascii="Times New Roman" w:hAnsi="Times New Roman"/>
        </w:rPr>
        <w:lastRenderedPageBreak/>
        <w:t>少已開辦逾</w:t>
      </w:r>
      <w:r w:rsidRPr="00D726DB">
        <w:rPr>
          <w:rFonts w:ascii="Times New Roman" w:hAnsi="Times New Roman"/>
        </w:rPr>
        <w:t>15</w:t>
      </w:r>
      <w:r w:rsidRPr="00D726DB">
        <w:rPr>
          <w:rFonts w:ascii="Times New Roman" w:hAnsi="Times New Roman"/>
        </w:rPr>
        <w:t>年，衛福部</w:t>
      </w:r>
      <w:r w:rsidR="00873C82" w:rsidRPr="00D726DB">
        <w:rPr>
          <w:rFonts w:ascii="Times New Roman" w:hAnsi="Times New Roman" w:hint="eastAsia"/>
        </w:rPr>
        <w:t>並</w:t>
      </w:r>
      <w:r w:rsidRPr="00D726DB">
        <w:rPr>
          <w:rFonts w:ascii="Times New Roman" w:hAnsi="Times New Roman"/>
        </w:rPr>
        <w:t>依法掌理長照政策及服務之制定及督導，迄今卻仍未針對家庭照顧者進行相關人數統計，亦缺乏以家庭照顧者為主體之評估及調查研究；又關於長照</w:t>
      </w:r>
      <w:r w:rsidRPr="00D726DB">
        <w:rPr>
          <w:rFonts w:ascii="Times New Roman" w:hAnsi="Times New Roman"/>
        </w:rPr>
        <w:t>2.0</w:t>
      </w:r>
      <w:r w:rsidRPr="00D726DB">
        <w:rPr>
          <w:rFonts w:ascii="Times New Roman" w:hAnsi="Times New Roman"/>
        </w:rPr>
        <w:t>開辦的家庭照顧者支持服務據點，</w:t>
      </w:r>
      <w:r w:rsidRPr="00D726DB">
        <w:rPr>
          <w:rFonts w:ascii="Times New Roman" w:hAnsi="Times New Roman"/>
        </w:rPr>
        <w:t>112</w:t>
      </w:r>
      <w:r w:rsidRPr="00D726DB">
        <w:rPr>
          <w:rFonts w:ascii="Times New Roman" w:hAnsi="Times New Roman"/>
        </w:rPr>
        <w:t>年個案服務總人數僅占實際使用長照服務者之家庭照顧者數的</w:t>
      </w:r>
      <w:r w:rsidRPr="00D726DB">
        <w:rPr>
          <w:rFonts w:ascii="Times New Roman" w:hAnsi="Times New Roman"/>
        </w:rPr>
        <w:t>1.35</w:t>
      </w:r>
      <w:r w:rsidRPr="00D726DB">
        <w:rPr>
          <w:rFonts w:ascii="Times New Roman" w:hAnsi="Times New Roman"/>
        </w:rPr>
        <w:t>％，更僅為我國失能者潛在家庭照顧者數之</w:t>
      </w:r>
      <w:r w:rsidRPr="00D726DB">
        <w:rPr>
          <w:rFonts w:ascii="Times New Roman" w:hAnsi="Times New Roman"/>
        </w:rPr>
        <w:t>1.17</w:t>
      </w:r>
      <w:r w:rsidRPr="00D726DB">
        <w:rPr>
          <w:rFonts w:ascii="Times New Roman" w:hAnsi="Times New Roman"/>
        </w:rPr>
        <w:t>％，故現行制度缺乏以家庭照顧者為中心之調查統計，難以評估實際政策推行效益及服務涵蓋率，亟待該部確實檢討改進，俾確保家庭照顧者獲得適切並符合其需求之服務。</w:t>
      </w:r>
      <w:bookmarkEnd w:id="43"/>
      <w:bookmarkEnd w:id="84"/>
    </w:p>
    <w:p w:rsidR="0019566E" w:rsidRDefault="0019566E" w:rsidP="0019566E">
      <w:pPr>
        <w:pStyle w:val="1"/>
        <w:numPr>
          <w:ilvl w:val="0"/>
          <w:numId w:val="0"/>
        </w:numPr>
        <w:ind w:left="2381" w:hanging="2381"/>
      </w:pPr>
      <w:bookmarkStart w:id="87" w:name="_GoBack"/>
      <w:bookmarkEnd w:id="87"/>
    </w:p>
    <w:p w:rsidR="00D13F40" w:rsidRPr="00D726DB" w:rsidRDefault="00D13F40" w:rsidP="00E6013C">
      <w:pPr>
        <w:pStyle w:val="1"/>
        <w:numPr>
          <w:ilvl w:val="0"/>
          <w:numId w:val="1"/>
        </w:numPr>
        <w:kinsoku w:val="0"/>
        <w:ind w:left="2380" w:hanging="2380"/>
        <w:rPr>
          <w:rFonts w:ascii="Times New Roman" w:hAnsi="Times New Roman"/>
        </w:rPr>
      </w:pPr>
      <w:bookmarkStart w:id="88" w:name="_Toc182481478"/>
      <w:bookmarkEnd w:id="85"/>
      <w:bookmarkEnd w:id="86"/>
      <w:r w:rsidRPr="00D726DB">
        <w:rPr>
          <w:rFonts w:ascii="Times New Roman" w:hAnsi="Times New Roman"/>
        </w:rPr>
        <w:t>處理辦法：</w:t>
      </w:r>
      <w:bookmarkEnd w:id="88"/>
    </w:p>
    <w:p w:rsidR="00D13F40" w:rsidRPr="00D726DB" w:rsidRDefault="00D13F40" w:rsidP="00E6013C">
      <w:pPr>
        <w:pStyle w:val="2"/>
        <w:numPr>
          <w:ilvl w:val="1"/>
          <w:numId w:val="1"/>
        </w:numPr>
        <w:kinsoku w:val="0"/>
        <w:spacing w:line="460" w:lineRule="exact"/>
        <w:ind w:left="1020" w:hanging="680"/>
        <w:rPr>
          <w:rFonts w:ascii="Times New Roman" w:hAnsi="Times New Roman"/>
        </w:rPr>
      </w:pPr>
      <w:bookmarkStart w:id="89" w:name="_Toc179358645"/>
      <w:bookmarkStart w:id="90" w:name="_Toc180688738"/>
      <w:bookmarkStart w:id="91" w:name="_Toc181026606"/>
      <w:bookmarkStart w:id="92" w:name="_Toc182407467"/>
      <w:bookmarkStart w:id="93" w:name="_Toc182481479"/>
      <w:r w:rsidRPr="00D726DB">
        <w:rPr>
          <w:rFonts w:ascii="Times New Roman" w:hAnsi="Times New Roman"/>
        </w:rPr>
        <w:t>調查意見，函請衛</w:t>
      </w:r>
      <w:r w:rsidR="00062AFB" w:rsidRPr="00D726DB">
        <w:rPr>
          <w:rFonts w:ascii="Times New Roman" w:hAnsi="Times New Roman" w:hint="eastAsia"/>
        </w:rPr>
        <w:t>生</w:t>
      </w:r>
      <w:r w:rsidRPr="00D726DB">
        <w:rPr>
          <w:rFonts w:ascii="Times New Roman" w:hAnsi="Times New Roman"/>
        </w:rPr>
        <w:t>福</w:t>
      </w:r>
      <w:r w:rsidR="00062AFB" w:rsidRPr="00D726DB">
        <w:rPr>
          <w:rFonts w:ascii="Times New Roman" w:hAnsi="Times New Roman" w:hint="eastAsia"/>
        </w:rPr>
        <w:t>利</w:t>
      </w:r>
      <w:r w:rsidRPr="00D726DB">
        <w:rPr>
          <w:rFonts w:ascii="Times New Roman" w:hAnsi="Times New Roman"/>
        </w:rPr>
        <w:t>部檢討改進見復。</w:t>
      </w:r>
      <w:bookmarkEnd w:id="89"/>
      <w:bookmarkEnd w:id="90"/>
      <w:bookmarkEnd w:id="91"/>
      <w:bookmarkEnd w:id="92"/>
      <w:bookmarkEnd w:id="93"/>
    </w:p>
    <w:p w:rsidR="00D13F40" w:rsidRPr="00D726DB" w:rsidRDefault="00D13F40" w:rsidP="00E6013C">
      <w:pPr>
        <w:pStyle w:val="2"/>
        <w:numPr>
          <w:ilvl w:val="1"/>
          <w:numId w:val="1"/>
        </w:numPr>
        <w:kinsoku w:val="0"/>
        <w:spacing w:line="460" w:lineRule="exact"/>
        <w:ind w:left="1020" w:hanging="680"/>
        <w:rPr>
          <w:rFonts w:ascii="Times New Roman" w:hAnsi="Times New Roman"/>
        </w:rPr>
      </w:pPr>
      <w:bookmarkStart w:id="94" w:name="_Toc179358646"/>
      <w:bookmarkStart w:id="95" w:name="_Toc180688739"/>
      <w:bookmarkStart w:id="96" w:name="_Toc181026607"/>
      <w:bookmarkStart w:id="97" w:name="_Toc182407468"/>
      <w:bookmarkStart w:id="98" w:name="_Toc182481480"/>
      <w:r w:rsidRPr="00D726DB">
        <w:rPr>
          <w:rFonts w:ascii="Times New Roman" w:hAnsi="Times New Roman"/>
        </w:rPr>
        <w:t>調查意見</w:t>
      </w:r>
      <w:r w:rsidRPr="00D726DB">
        <w:rPr>
          <w:rFonts w:ascii="Times New Roman" w:hAnsi="Times New Roman"/>
        </w:rPr>
        <w:t>(</w:t>
      </w:r>
      <w:r w:rsidRPr="00D726DB">
        <w:rPr>
          <w:rFonts w:ascii="Times New Roman" w:hAnsi="Times New Roman"/>
        </w:rPr>
        <w:t>含</w:t>
      </w:r>
      <w:r w:rsidR="00F12FFE" w:rsidRPr="00D726DB">
        <w:rPr>
          <w:rFonts w:ascii="Times New Roman" w:hAnsi="Times New Roman"/>
        </w:rPr>
        <w:t>附件</w:t>
      </w:r>
      <w:r w:rsidRPr="00D726DB">
        <w:rPr>
          <w:rFonts w:ascii="Times New Roman" w:hAnsi="Times New Roman"/>
        </w:rPr>
        <w:t>)</w:t>
      </w:r>
      <w:r w:rsidRPr="00D726DB">
        <w:rPr>
          <w:rFonts w:ascii="Times New Roman" w:hAnsi="Times New Roman"/>
        </w:rPr>
        <w:t>，函復審計部。</w:t>
      </w:r>
      <w:bookmarkEnd w:id="94"/>
      <w:bookmarkEnd w:id="95"/>
      <w:bookmarkEnd w:id="96"/>
      <w:bookmarkEnd w:id="97"/>
      <w:bookmarkEnd w:id="98"/>
    </w:p>
    <w:p w:rsidR="00D13F40" w:rsidRPr="00D726DB" w:rsidRDefault="00D13F40" w:rsidP="00E6013C">
      <w:pPr>
        <w:pStyle w:val="2"/>
        <w:numPr>
          <w:ilvl w:val="1"/>
          <w:numId w:val="1"/>
        </w:numPr>
        <w:kinsoku w:val="0"/>
        <w:spacing w:line="460" w:lineRule="exact"/>
        <w:ind w:left="1020" w:hanging="680"/>
        <w:rPr>
          <w:rFonts w:ascii="Times New Roman" w:hAnsi="Times New Roman"/>
        </w:rPr>
      </w:pPr>
      <w:bookmarkStart w:id="99" w:name="_Toc179358647"/>
      <w:bookmarkStart w:id="100" w:name="_Toc180688740"/>
      <w:bookmarkStart w:id="101" w:name="_Toc181026608"/>
      <w:bookmarkStart w:id="102" w:name="_Toc182407469"/>
      <w:bookmarkStart w:id="103" w:name="_Toc182481481"/>
      <w:r w:rsidRPr="00D726DB">
        <w:rPr>
          <w:rFonts w:ascii="Times New Roman" w:hAnsi="Times New Roman"/>
        </w:rPr>
        <w:t>調查意見</w:t>
      </w:r>
      <w:r w:rsidRPr="00D726DB">
        <w:rPr>
          <w:rFonts w:ascii="Times New Roman" w:hAnsi="Times New Roman"/>
        </w:rPr>
        <w:t>(</w:t>
      </w:r>
      <w:r w:rsidRPr="00D726DB">
        <w:rPr>
          <w:rFonts w:ascii="Times New Roman" w:hAnsi="Times New Roman"/>
        </w:rPr>
        <w:t>含附</w:t>
      </w:r>
      <w:r w:rsidR="00F12FFE" w:rsidRPr="00D726DB">
        <w:rPr>
          <w:rFonts w:ascii="Times New Roman" w:hAnsi="Times New Roman"/>
        </w:rPr>
        <w:t>件</w:t>
      </w:r>
      <w:r w:rsidRPr="00D726DB">
        <w:rPr>
          <w:rFonts w:ascii="Times New Roman" w:hAnsi="Times New Roman"/>
        </w:rPr>
        <w:t>)</w:t>
      </w:r>
      <w:r w:rsidRPr="00D726DB">
        <w:rPr>
          <w:rFonts w:ascii="Times New Roman" w:hAnsi="Times New Roman"/>
        </w:rPr>
        <w:t>，經委員會討論通過後上網公布。</w:t>
      </w:r>
      <w:bookmarkEnd w:id="99"/>
      <w:bookmarkEnd w:id="100"/>
      <w:bookmarkEnd w:id="101"/>
      <w:bookmarkEnd w:id="102"/>
      <w:bookmarkEnd w:id="103"/>
    </w:p>
    <w:p w:rsidR="00D13F40" w:rsidRPr="00D726DB" w:rsidRDefault="00D13F40" w:rsidP="004C1FB2">
      <w:pPr>
        <w:pStyle w:val="ab"/>
        <w:kinsoku w:val="0"/>
        <w:spacing w:beforeLines="100" w:before="457" w:afterLines="100" w:after="457"/>
        <w:ind w:leftChars="1100" w:left="3798" w:hanging="56"/>
        <w:jc w:val="center"/>
        <w:rPr>
          <w:rFonts w:ascii="Times New Roman"/>
          <w:b w:val="0"/>
          <w:bCs/>
          <w:spacing w:val="12"/>
          <w:kern w:val="0"/>
          <w:sz w:val="40"/>
        </w:rPr>
      </w:pPr>
      <w:r w:rsidRPr="00D726DB">
        <w:rPr>
          <w:rFonts w:ascii="Times New Roman"/>
          <w:b w:val="0"/>
          <w:bCs/>
          <w:spacing w:val="12"/>
          <w:kern w:val="0"/>
          <w:sz w:val="40"/>
        </w:rPr>
        <w:t>調查委員：</w:t>
      </w:r>
      <w:r w:rsidR="004C1FB2">
        <w:rPr>
          <w:rFonts w:ascii="Times New Roman" w:hint="eastAsia"/>
          <w:b w:val="0"/>
          <w:bCs/>
          <w:spacing w:val="12"/>
          <w:kern w:val="0"/>
          <w:sz w:val="40"/>
        </w:rPr>
        <w:t>王幼玲</w:t>
      </w:r>
    </w:p>
    <w:p w:rsidR="00D13F40" w:rsidRPr="00D726DB" w:rsidRDefault="00D13F40" w:rsidP="00E6013C">
      <w:pPr>
        <w:pStyle w:val="af4"/>
        <w:autoSpaceDE w:val="0"/>
        <w:ind w:left="1020" w:right="197" w:hanging="1020"/>
        <w:rPr>
          <w:rFonts w:ascii="Times New Roman"/>
          <w:bCs/>
        </w:rPr>
      </w:pPr>
      <w:r w:rsidRPr="00D726DB">
        <w:rPr>
          <w:rFonts w:ascii="Times New Roman"/>
          <w:bCs/>
        </w:rPr>
        <w:br w:type="page"/>
      </w:r>
    </w:p>
    <w:p w:rsidR="00C80B5C" w:rsidRPr="00D726DB" w:rsidRDefault="00DD3881" w:rsidP="00C80B5C">
      <w:pPr>
        <w:pStyle w:val="a2"/>
        <w:ind w:left="1361" w:hanging="1361"/>
      </w:pPr>
      <w:bookmarkStart w:id="104" w:name="_Toc182481483"/>
      <w:r w:rsidRPr="00D726DB">
        <w:rPr>
          <w:rFonts w:ascii="Times New Roman" w:hint="eastAsia"/>
        </w:rPr>
        <w:lastRenderedPageBreak/>
        <w:t>審計部查核部分地方政府</w:t>
      </w:r>
      <w:r w:rsidRPr="00D726DB">
        <w:rPr>
          <w:rFonts w:ascii="Times New Roman"/>
        </w:rPr>
        <w:t>落</w:t>
      </w:r>
      <w:r w:rsidRPr="00D726DB">
        <w:rPr>
          <w:rFonts w:ascii="Times New Roman"/>
          <w:spacing w:val="-6"/>
        </w:rPr>
        <w:t>實評估長照服務成效</w:t>
      </w:r>
      <w:r w:rsidRPr="00D726DB">
        <w:rPr>
          <w:rFonts w:ascii="Times New Roman" w:hint="eastAsia"/>
          <w:spacing w:val="-6"/>
        </w:rPr>
        <w:t>、</w:t>
      </w:r>
      <w:r w:rsidRPr="00D726DB">
        <w:rPr>
          <w:rFonts w:ascii="Times New Roman"/>
          <w:spacing w:val="-6"/>
        </w:rPr>
        <w:t>相關督導考核未臻完善</w:t>
      </w:r>
      <w:r w:rsidRPr="00D726DB">
        <w:rPr>
          <w:rFonts w:ascii="Times New Roman"/>
        </w:rPr>
        <w:t>或公開資訊未</w:t>
      </w:r>
      <w:r w:rsidRPr="00D726DB">
        <w:rPr>
          <w:rFonts w:ascii="Times New Roman" w:hint="eastAsia"/>
        </w:rPr>
        <w:t>即時</w:t>
      </w:r>
      <w:r w:rsidRPr="00D726DB">
        <w:rPr>
          <w:rFonts w:ascii="Times New Roman"/>
        </w:rPr>
        <w:t>更新</w:t>
      </w:r>
      <w:r w:rsidRPr="00D726DB">
        <w:rPr>
          <w:rFonts w:ascii="Times New Roman" w:hint="eastAsia"/>
        </w:rPr>
        <w:t>及</w:t>
      </w:r>
      <w:r w:rsidRPr="00D726DB">
        <w:rPr>
          <w:rFonts w:ascii="Times New Roman"/>
        </w:rPr>
        <w:t>未辦理長照服務滿意度調查等共同性缺失</w:t>
      </w:r>
      <w:r w:rsidRPr="00D726DB">
        <w:rPr>
          <w:rFonts w:ascii="Times New Roman" w:hint="eastAsia"/>
        </w:rPr>
        <w:t>一覽表</w:t>
      </w:r>
      <w:bookmarkEnd w:id="104"/>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6"/>
        <w:gridCol w:w="5333"/>
      </w:tblGrid>
      <w:tr w:rsidR="00D726DB" w:rsidRPr="00D726DB" w:rsidTr="00C80B5C">
        <w:trPr>
          <w:tblHeader/>
        </w:trPr>
        <w:tc>
          <w:tcPr>
            <w:tcW w:w="3486" w:type="dxa"/>
            <w:shd w:val="clear" w:color="auto" w:fill="EAF1DD" w:themeFill="accent3" w:themeFillTint="33"/>
          </w:tcPr>
          <w:p w:rsidR="00C80B5C" w:rsidRPr="00D726DB" w:rsidRDefault="00C80B5C" w:rsidP="003A1068">
            <w:pPr>
              <w:pStyle w:val="42"/>
              <w:kinsoku w:val="0"/>
              <w:ind w:leftChars="0" w:left="0" w:firstLineChars="0" w:firstLine="0"/>
              <w:jc w:val="center"/>
              <w:rPr>
                <w:rFonts w:ascii="Times New Roman"/>
                <w:b/>
                <w:sz w:val="26"/>
                <w:szCs w:val="26"/>
              </w:rPr>
            </w:pPr>
            <w:r w:rsidRPr="00D726DB">
              <w:rPr>
                <w:rFonts w:ascii="Times New Roman"/>
                <w:b/>
                <w:sz w:val="26"/>
                <w:szCs w:val="26"/>
              </w:rPr>
              <w:t>審計部審核意見</w:t>
            </w:r>
          </w:p>
        </w:tc>
        <w:tc>
          <w:tcPr>
            <w:tcW w:w="5333" w:type="dxa"/>
            <w:shd w:val="clear" w:color="auto" w:fill="EAF1DD" w:themeFill="accent3" w:themeFillTint="33"/>
          </w:tcPr>
          <w:p w:rsidR="00C80B5C" w:rsidRPr="00D726DB" w:rsidRDefault="00C80B5C" w:rsidP="003A1068">
            <w:pPr>
              <w:pStyle w:val="42"/>
              <w:kinsoku w:val="0"/>
              <w:ind w:leftChars="0" w:left="0" w:firstLineChars="0" w:firstLine="0"/>
              <w:jc w:val="center"/>
              <w:rPr>
                <w:rFonts w:ascii="Times New Roman"/>
                <w:b/>
                <w:sz w:val="26"/>
                <w:szCs w:val="26"/>
              </w:rPr>
            </w:pPr>
            <w:r w:rsidRPr="00D726DB">
              <w:rPr>
                <w:rFonts w:ascii="Times New Roman"/>
                <w:b/>
                <w:sz w:val="26"/>
                <w:szCs w:val="26"/>
              </w:rPr>
              <w:t>地方政府聲復說明</w:t>
            </w:r>
          </w:p>
        </w:tc>
      </w:tr>
      <w:tr w:rsidR="00D726DB" w:rsidRPr="00D726DB" w:rsidTr="00C80B5C">
        <w:tc>
          <w:tcPr>
            <w:tcW w:w="3486" w:type="dxa"/>
          </w:tcPr>
          <w:p w:rsidR="00C80B5C" w:rsidRPr="00D726DB" w:rsidRDefault="00C80B5C" w:rsidP="003A1068">
            <w:pPr>
              <w:pStyle w:val="42"/>
              <w:kinsoku w:val="0"/>
              <w:spacing w:line="300" w:lineRule="exact"/>
              <w:ind w:leftChars="-18" w:left="-61" w:rightChars="-14" w:right="-48" w:firstLineChars="0" w:firstLine="0"/>
              <w:rPr>
                <w:rFonts w:ascii="Times New Roman"/>
                <w:spacing w:val="-12"/>
                <w:sz w:val="26"/>
                <w:szCs w:val="26"/>
              </w:rPr>
            </w:pPr>
            <w:r w:rsidRPr="00D726DB">
              <w:rPr>
                <w:rFonts w:ascii="Times New Roman"/>
                <w:spacing w:val="-12"/>
                <w:sz w:val="26"/>
                <w:szCs w:val="26"/>
              </w:rPr>
              <w:t>新北市</w:t>
            </w:r>
            <w:r w:rsidRPr="00D726DB">
              <w:rPr>
                <w:rFonts w:ascii="Times New Roman"/>
                <w:spacing w:val="-12"/>
                <w:sz w:val="26"/>
                <w:szCs w:val="26"/>
              </w:rPr>
              <w:tab/>
            </w:r>
            <w:r w:rsidRPr="00D726DB">
              <w:rPr>
                <w:rFonts w:ascii="Times New Roman"/>
                <w:spacing w:val="-12"/>
                <w:sz w:val="26"/>
                <w:szCs w:val="26"/>
              </w:rPr>
              <w:t>運用長照交通服務平</w:t>
            </w:r>
            <w:r w:rsidRPr="00D726DB">
              <w:rPr>
                <w:rFonts w:ascii="Times New Roman"/>
                <w:spacing w:val="-18"/>
                <w:sz w:val="26"/>
                <w:szCs w:val="26"/>
              </w:rPr>
              <w:t>臺蒐集乘客滿意度資訊</w:t>
            </w:r>
            <w:r w:rsidRPr="00D726DB">
              <w:rPr>
                <w:rFonts w:ascii="Times New Roman"/>
                <w:spacing w:val="-12"/>
                <w:sz w:val="26"/>
                <w:szCs w:val="26"/>
              </w:rPr>
              <w:t>，惟乘客回復率偏低尚不具樣本代表性，而未能運用統計方法進行分析，有待研析問卷回復數量偏低之癥結原因並研謀善策。</w:t>
            </w:r>
          </w:p>
        </w:tc>
        <w:tc>
          <w:tcPr>
            <w:tcW w:w="5333" w:type="dxa"/>
          </w:tcPr>
          <w:p w:rsidR="00C80B5C" w:rsidRPr="00D726DB" w:rsidRDefault="00C80B5C" w:rsidP="003A1068">
            <w:pPr>
              <w:pStyle w:val="42"/>
              <w:kinsoku w:val="0"/>
              <w:spacing w:line="300" w:lineRule="exact"/>
              <w:ind w:leftChars="-18" w:left="-61" w:rightChars="-14" w:right="-48" w:firstLineChars="0" w:firstLine="0"/>
              <w:rPr>
                <w:rFonts w:ascii="Times New Roman"/>
                <w:spacing w:val="-12"/>
                <w:sz w:val="26"/>
                <w:szCs w:val="26"/>
              </w:rPr>
            </w:pPr>
            <w:r w:rsidRPr="00D726DB">
              <w:rPr>
                <w:rFonts w:ascii="Times New Roman"/>
                <w:spacing w:val="-18"/>
                <w:sz w:val="26"/>
                <w:szCs w:val="26"/>
              </w:rPr>
              <w:t>新北市政府聲復說明，已規劃辦理</w:t>
            </w:r>
            <w:r w:rsidRPr="00D726DB">
              <w:rPr>
                <w:rFonts w:ascii="Times New Roman"/>
                <w:spacing w:val="-12"/>
                <w:sz w:val="26"/>
                <w:szCs w:val="26"/>
              </w:rPr>
              <w:t>滿意度填寫引導措施，鼓勵民眾下單並填寫相關滿意度問卷。</w:t>
            </w:r>
          </w:p>
        </w:tc>
      </w:tr>
      <w:tr w:rsidR="00D726DB" w:rsidRPr="00D726DB" w:rsidTr="00C80B5C">
        <w:tc>
          <w:tcPr>
            <w:tcW w:w="3486" w:type="dxa"/>
          </w:tcPr>
          <w:p w:rsidR="00C80B5C" w:rsidRPr="00D726DB" w:rsidRDefault="00C80B5C" w:rsidP="003A1068">
            <w:pPr>
              <w:pStyle w:val="42"/>
              <w:kinsoku w:val="0"/>
              <w:spacing w:line="300" w:lineRule="exact"/>
              <w:ind w:leftChars="-18" w:left="-61" w:rightChars="-14" w:right="-48" w:firstLineChars="0" w:firstLine="0"/>
              <w:rPr>
                <w:rFonts w:ascii="Times New Roman"/>
                <w:spacing w:val="-12"/>
                <w:sz w:val="26"/>
                <w:szCs w:val="26"/>
              </w:rPr>
            </w:pPr>
            <w:r w:rsidRPr="00D726DB">
              <w:rPr>
                <w:rFonts w:ascii="Times New Roman"/>
                <w:spacing w:val="-26"/>
                <w:sz w:val="26"/>
                <w:szCs w:val="26"/>
              </w:rPr>
              <w:t>桃園市</w:t>
            </w:r>
            <w:r w:rsidRPr="00D726DB">
              <w:rPr>
                <w:rFonts w:ascii="Times New Roman"/>
                <w:spacing w:val="-26"/>
                <w:sz w:val="26"/>
                <w:szCs w:val="26"/>
              </w:rPr>
              <w:tab/>
            </w:r>
            <w:r w:rsidRPr="00D726DB">
              <w:rPr>
                <w:rFonts w:ascii="Times New Roman"/>
                <w:spacing w:val="-26"/>
                <w:sz w:val="26"/>
                <w:szCs w:val="26"/>
              </w:rPr>
              <w:t>受疫情影響，部分老人</w:t>
            </w:r>
            <w:r w:rsidRPr="00D726DB">
              <w:rPr>
                <w:rFonts w:ascii="Times New Roman"/>
                <w:spacing w:val="-12"/>
                <w:sz w:val="26"/>
                <w:szCs w:val="26"/>
              </w:rPr>
              <w:t>福利機構逾</w:t>
            </w:r>
            <w:r w:rsidRPr="00D726DB">
              <w:rPr>
                <w:rFonts w:ascii="Times New Roman"/>
                <w:spacing w:val="-12"/>
                <w:sz w:val="26"/>
                <w:szCs w:val="26"/>
              </w:rPr>
              <w:t>4</w:t>
            </w:r>
            <w:r w:rsidRPr="00D726DB">
              <w:rPr>
                <w:rFonts w:ascii="Times New Roman"/>
                <w:spacing w:val="-12"/>
                <w:sz w:val="26"/>
                <w:szCs w:val="26"/>
              </w:rPr>
              <w:t>年未受評鑑，為</w:t>
            </w:r>
            <w:r w:rsidRPr="00D726DB">
              <w:rPr>
                <w:rFonts w:ascii="Times New Roman"/>
                <w:spacing w:val="-20"/>
                <w:sz w:val="26"/>
                <w:szCs w:val="26"/>
              </w:rPr>
              <w:t>確保機構服務品質，允宜</w:t>
            </w:r>
            <w:r w:rsidRPr="00D726DB">
              <w:rPr>
                <w:rFonts w:ascii="Times New Roman"/>
                <w:spacing w:val="-12"/>
                <w:sz w:val="26"/>
                <w:szCs w:val="26"/>
              </w:rPr>
              <w:t>儘速完成評鑑。</w:t>
            </w:r>
          </w:p>
        </w:tc>
        <w:tc>
          <w:tcPr>
            <w:tcW w:w="5333" w:type="dxa"/>
          </w:tcPr>
          <w:p w:rsidR="00C80B5C" w:rsidRPr="00D726DB" w:rsidRDefault="00C80B5C" w:rsidP="003A1068">
            <w:pPr>
              <w:pStyle w:val="42"/>
              <w:kinsoku w:val="0"/>
              <w:spacing w:line="300" w:lineRule="exact"/>
              <w:ind w:leftChars="-18" w:left="-61" w:rightChars="-14" w:right="-48" w:firstLineChars="0" w:firstLine="0"/>
              <w:rPr>
                <w:rFonts w:ascii="Times New Roman"/>
                <w:spacing w:val="-12"/>
                <w:sz w:val="26"/>
                <w:szCs w:val="26"/>
              </w:rPr>
            </w:pPr>
            <w:r w:rsidRPr="00D726DB">
              <w:rPr>
                <w:rFonts w:ascii="Times New Roman"/>
                <w:spacing w:val="-12"/>
                <w:sz w:val="26"/>
                <w:szCs w:val="26"/>
              </w:rPr>
              <w:t>桃園市政府聲復說明，</w:t>
            </w:r>
            <w:r w:rsidRPr="00D726DB">
              <w:rPr>
                <w:rFonts w:ascii="Times New Roman"/>
                <w:spacing w:val="-12"/>
                <w:sz w:val="26"/>
                <w:szCs w:val="26"/>
              </w:rPr>
              <w:t>111</w:t>
            </w:r>
            <w:r w:rsidRPr="00D726DB">
              <w:rPr>
                <w:rFonts w:ascii="Times New Roman"/>
                <w:spacing w:val="-12"/>
                <w:sz w:val="26"/>
                <w:szCs w:val="26"/>
              </w:rPr>
              <w:t>年評鑑原訂評鑑</w:t>
            </w:r>
            <w:r w:rsidRPr="00D726DB">
              <w:rPr>
                <w:rFonts w:ascii="Times New Roman"/>
                <w:spacing w:val="-12"/>
                <w:sz w:val="26"/>
                <w:szCs w:val="26"/>
              </w:rPr>
              <w:t>27</w:t>
            </w:r>
            <w:r w:rsidRPr="00D726DB">
              <w:rPr>
                <w:rFonts w:ascii="Times New Roman"/>
                <w:spacing w:val="-12"/>
                <w:sz w:val="26"/>
                <w:szCs w:val="26"/>
              </w:rPr>
              <w:t>家機構，已完成</w:t>
            </w:r>
            <w:r w:rsidRPr="00D726DB">
              <w:rPr>
                <w:rFonts w:ascii="Times New Roman"/>
                <w:spacing w:val="-12"/>
                <w:sz w:val="26"/>
                <w:szCs w:val="26"/>
              </w:rPr>
              <w:t>13</w:t>
            </w:r>
            <w:r w:rsidRPr="00D726DB">
              <w:rPr>
                <w:rFonts w:ascii="Times New Roman"/>
                <w:spacing w:val="-12"/>
                <w:sz w:val="26"/>
                <w:szCs w:val="26"/>
              </w:rPr>
              <w:t>家，另</w:t>
            </w:r>
            <w:r w:rsidRPr="00D726DB">
              <w:rPr>
                <w:rFonts w:ascii="Times New Roman"/>
                <w:spacing w:val="-20"/>
                <w:sz w:val="26"/>
                <w:szCs w:val="26"/>
              </w:rPr>
              <w:t>14</w:t>
            </w:r>
            <w:r w:rsidRPr="00D726DB">
              <w:rPr>
                <w:rFonts w:ascii="Times New Roman"/>
                <w:spacing w:val="-20"/>
                <w:sz w:val="26"/>
                <w:szCs w:val="26"/>
              </w:rPr>
              <w:t>家配合公告評鑑延期辦理</w:t>
            </w:r>
            <w:r w:rsidRPr="00D726DB">
              <w:rPr>
                <w:rFonts w:ascii="Times New Roman"/>
                <w:spacing w:val="-12"/>
                <w:sz w:val="26"/>
                <w:szCs w:val="26"/>
              </w:rPr>
              <w:t>；</w:t>
            </w:r>
            <w:r w:rsidRPr="00D726DB">
              <w:rPr>
                <w:rFonts w:ascii="Times New Roman"/>
                <w:spacing w:val="-12"/>
                <w:sz w:val="26"/>
                <w:szCs w:val="26"/>
              </w:rPr>
              <w:t>1</w:t>
            </w:r>
            <w:r w:rsidRPr="00D726DB">
              <w:rPr>
                <w:rFonts w:ascii="Times New Roman"/>
                <w:spacing w:val="-20"/>
                <w:sz w:val="26"/>
                <w:szCs w:val="26"/>
              </w:rPr>
              <w:t>12</w:t>
            </w:r>
            <w:r w:rsidRPr="00D726DB">
              <w:rPr>
                <w:rFonts w:ascii="Times New Roman"/>
                <w:spacing w:val="-20"/>
                <w:sz w:val="26"/>
                <w:szCs w:val="26"/>
              </w:rPr>
              <w:t>年預定評鑑</w:t>
            </w:r>
            <w:r w:rsidRPr="00D726DB">
              <w:rPr>
                <w:rFonts w:ascii="Times New Roman"/>
                <w:spacing w:val="-20"/>
                <w:sz w:val="26"/>
                <w:szCs w:val="26"/>
              </w:rPr>
              <w:t>28</w:t>
            </w:r>
            <w:r w:rsidRPr="00D726DB">
              <w:rPr>
                <w:rFonts w:ascii="Times New Roman"/>
                <w:spacing w:val="-20"/>
                <w:sz w:val="26"/>
                <w:szCs w:val="26"/>
              </w:rPr>
              <w:t>家，目前辦理中。</w:t>
            </w:r>
          </w:p>
        </w:tc>
      </w:tr>
      <w:tr w:rsidR="00D726DB" w:rsidRPr="00D726DB" w:rsidTr="00C80B5C">
        <w:tc>
          <w:tcPr>
            <w:tcW w:w="3486" w:type="dxa"/>
          </w:tcPr>
          <w:p w:rsidR="00C80B5C" w:rsidRPr="00D726DB" w:rsidRDefault="00C80B5C" w:rsidP="003A1068">
            <w:pPr>
              <w:pStyle w:val="42"/>
              <w:kinsoku w:val="0"/>
              <w:spacing w:line="300" w:lineRule="exact"/>
              <w:ind w:leftChars="-18" w:left="-61" w:rightChars="-14" w:right="-48" w:firstLineChars="0" w:firstLine="0"/>
              <w:rPr>
                <w:rFonts w:ascii="Times New Roman"/>
                <w:spacing w:val="-12"/>
                <w:sz w:val="26"/>
                <w:szCs w:val="26"/>
              </w:rPr>
            </w:pPr>
            <w:r w:rsidRPr="00D726DB">
              <w:rPr>
                <w:rFonts w:ascii="Times New Roman"/>
                <w:spacing w:val="-12"/>
                <w:sz w:val="26"/>
                <w:szCs w:val="26"/>
              </w:rPr>
              <w:t>臺中市：</w:t>
            </w:r>
          </w:p>
          <w:p w:rsidR="00C80B5C" w:rsidRPr="00D726DB" w:rsidRDefault="00C80B5C" w:rsidP="003A1068">
            <w:pPr>
              <w:pStyle w:val="42"/>
              <w:numPr>
                <w:ilvl w:val="0"/>
                <w:numId w:val="12"/>
              </w:numPr>
              <w:tabs>
                <w:tab w:val="clear" w:pos="567"/>
                <w:tab w:val="left" w:pos="651"/>
              </w:tabs>
              <w:kinsoku w:val="0"/>
              <w:spacing w:line="300" w:lineRule="exact"/>
              <w:ind w:leftChars="0" w:left="232" w:rightChars="-22" w:right="-75" w:firstLineChars="0" w:hanging="238"/>
              <w:rPr>
                <w:rFonts w:ascii="Times New Roman"/>
                <w:spacing w:val="-12"/>
                <w:sz w:val="26"/>
                <w:szCs w:val="26"/>
              </w:rPr>
            </w:pPr>
            <w:r w:rsidRPr="00D726DB">
              <w:rPr>
                <w:rFonts w:ascii="Times New Roman"/>
                <w:spacing w:val="-12"/>
                <w:sz w:val="26"/>
                <w:szCs w:val="26"/>
              </w:rPr>
              <w:t>111</w:t>
            </w:r>
            <w:r w:rsidRPr="00D726DB">
              <w:rPr>
                <w:rFonts w:ascii="Times New Roman"/>
                <w:spacing w:val="-12"/>
                <w:sz w:val="26"/>
                <w:szCs w:val="26"/>
              </w:rPr>
              <w:t>年醫事巷弄長照站服</w:t>
            </w:r>
            <w:r w:rsidRPr="00D726DB">
              <w:rPr>
                <w:rFonts w:ascii="Times New Roman"/>
                <w:spacing w:val="-26"/>
                <w:sz w:val="26"/>
                <w:szCs w:val="26"/>
              </w:rPr>
              <w:t>務品質管理及查核作業</w:t>
            </w:r>
            <w:r w:rsidRPr="00D726DB">
              <w:rPr>
                <w:rFonts w:ascii="Times New Roman"/>
                <w:spacing w:val="-12"/>
                <w:sz w:val="26"/>
                <w:szCs w:val="26"/>
              </w:rPr>
              <w:t>，因受疫情影響，僅辦理實地查核</w:t>
            </w:r>
            <w:r w:rsidRPr="00D726DB">
              <w:rPr>
                <w:rFonts w:ascii="Times New Roman"/>
                <w:spacing w:val="-12"/>
                <w:sz w:val="26"/>
                <w:szCs w:val="26"/>
              </w:rPr>
              <w:t>1</w:t>
            </w:r>
            <w:r w:rsidRPr="00D726DB">
              <w:rPr>
                <w:rFonts w:ascii="Times New Roman"/>
                <w:spacing w:val="-12"/>
                <w:sz w:val="26"/>
                <w:szCs w:val="26"/>
              </w:rPr>
              <w:t>次，且未辦理服務滿意度調查，服務品</w:t>
            </w:r>
            <w:r w:rsidRPr="00D726DB">
              <w:rPr>
                <w:rFonts w:ascii="Times New Roman"/>
                <w:spacing w:val="-26"/>
                <w:sz w:val="26"/>
                <w:szCs w:val="26"/>
              </w:rPr>
              <w:t>質監測作業未臻落實。</w:t>
            </w:r>
          </w:p>
          <w:p w:rsidR="00C80B5C" w:rsidRPr="00D726DB" w:rsidRDefault="00C80B5C" w:rsidP="003A1068">
            <w:pPr>
              <w:pStyle w:val="42"/>
              <w:numPr>
                <w:ilvl w:val="0"/>
                <w:numId w:val="12"/>
              </w:numPr>
              <w:tabs>
                <w:tab w:val="clear" w:pos="567"/>
                <w:tab w:val="left" w:pos="651"/>
              </w:tabs>
              <w:kinsoku w:val="0"/>
              <w:spacing w:line="300" w:lineRule="exact"/>
              <w:ind w:leftChars="0" w:left="231" w:rightChars="-22" w:right="-75" w:firstLineChars="0" w:hanging="238"/>
              <w:rPr>
                <w:rFonts w:ascii="Times New Roman"/>
                <w:spacing w:val="-12"/>
                <w:sz w:val="26"/>
                <w:szCs w:val="26"/>
              </w:rPr>
            </w:pPr>
            <w:r w:rsidRPr="00D726DB">
              <w:rPr>
                <w:rFonts w:ascii="Times New Roman"/>
                <w:spacing w:val="-26"/>
                <w:sz w:val="26"/>
                <w:szCs w:val="26"/>
              </w:rPr>
              <w:t>已連續</w:t>
            </w:r>
            <w:r w:rsidRPr="00D726DB">
              <w:rPr>
                <w:rFonts w:ascii="Times New Roman"/>
                <w:spacing w:val="-26"/>
                <w:sz w:val="26"/>
                <w:szCs w:val="26"/>
              </w:rPr>
              <w:t>2</w:t>
            </w:r>
            <w:r w:rsidRPr="00D726DB">
              <w:rPr>
                <w:rFonts w:ascii="Times New Roman"/>
                <w:spacing w:val="-26"/>
                <w:sz w:val="26"/>
                <w:szCs w:val="26"/>
              </w:rPr>
              <w:t>年度未辦理</w:t>
            </w:r>
            <w:r w:rsidRPr="00D726DB">
              <w:rPr>
                <w:rFonts w:ascii="Times New Roman"/>
                <w:spacing w:val="-26"/>
                <w:sz w:val="26"/>
                <w:szCs w:val="26"/>
              </w:rPr>
              <w:t>A</w:t>
            </w:r>
            <w:r w:rsidRPr="00D726DB">
              <w:rPr>
                <w:rFonts w:ascii="Times New Roman"/>
                <w:spacing w:val="-26"/>
                <w:sz w:val="26"/>
                <w:szCs w:val="26"/>
              </w:rPr>
              <w:t>單位</w:t>
            </w:r>
            <w:r w:rsidRPr="00D726DB">
              <w:rPr>
                <w:rFonts w:ascii="Times New Roman"/>
                <w:spacing w:val="-12"/>
                <w:sz w:val="26"/>
                <w:szCs w:val="26"/>
              </w:rPr>
              <w:t>評鑑及督導考核作業。</w:t>
            </w:r>
          </w:p>
          <w:p w:rsidR="00C80B5C" w:rsidRPr="00D726DB" w:rsidRDefault="00C80B5C" w:rsidP="003A1068">
            <w:pPr>
              <w:pStyle w:val="42"/>
              <w:numPr>
                <w:ilvl w:val="0"/>
                <w:numId w:val="12"/>
              </w:numPr>
              <w:tabs>
                <w:tab w:val="clear" w:pos="567"/>
                <w:tab w:val="left" w:pos="651"/>
              </w:tabs>
              <w:kinsoku w:val="0"/>
              <w:spacing w:line="300" w:lineRule="exact"/>
              <w:ind w:leftChars="0" w:left="231" w:rightChars="-22" w:right="-75" w:firstLineChars="0" w:hanging="238"/>
              <w:rPr>
                <w:rFonts w:ascii="Times New Roman"/>
                <w:spacing w:val="-12"/>
                <w:sz w:val="26"/>
                <w:szCs w:val="26"/>
              </w:rPr>
            </w:pPr>
            <w:r w:rsidRPr="00D726DB">
              <w:rPr>
                <w:rFonts w:ascii="Times New Roman"/>
                <w:spacing w:val="-26"/>
                <w:sz w:val="26"/>
                <w:szCs w:val="26"/>
              </w:rPr>
              <w:t>衛福部雖已建立資訊平臺</w:t>
            </w:r>
            <w:r w:rsidRPr="00D726DB">
              <w:rPr>
                <w:rFonts w:ascii="Times New Roman"/>
                <w:spacing w:val="-12"/>
                <w:sz w:val="26"/>
                <w:szCs w:val="26"/>
              </w:rPr>
              <w:t>及推動資訊化報到機制，</w:t>
            </w:r>
            <w:r w:rsidRPr="00D726DB">
              <w:rPr>
                <w:rFonts w:ascii="Times New Roman"/>
                <w:spacing w:val="-26"/>
                <w:sz w:val="26"/>
                <w:szCs w:val="26"/>
              </w:rPr>
              <w:t>惟醫事巷弄長照站服務</w:t>
            </w:r>
            <w:r w:rsidRPr="00D726DB">
              <w:rPr>
                <w:rFonts w:ascii="Times New Roman"/>
                <w:spacing w:val="-12"/>
                <w:sz w:val="26"/>
                <w:szCs w:val="26"/>
              </w:rPr>
              <w:t>人</w:t>
            </w:r>
            <w:r w:rsidRPr="00D726DB">
              <w:rPr>
                <w:rFonts w:ascii="Times New Roman"/>
                <w:spacing w:val="-26"/>
                <w:sz w:val="26"/>
                <w:szCs w:val="26"/>
              </w:rPr>
              <w:t>數仍依賴服務單位提報</w:t>
            </w:r>
            <w:r w:rsidRPr="00D726DB">
              <w:rPr>
                <w:rFonts w:ascii="Times New Roman"/>
                <w:spacing w:val="-12"/>
                <w:sz w:val="26"/>
                <w:szCs w:val="26"/>
              </w:rPr>
              <w:t>，</w:t>
            </w:r>
            <w:r w:rsidRPr="00D726DB">
              <w:rPr>
                <w:rFonts w:ascii="Times New Roman"/>
                <w:spacing w:val="-26"/>
                <w:sz w:val="26"/>
                <w:szCs w:val="26"/>
              </w:rPr>
              <w:t>後續追蹤改善作業亦欠</w:t>
            </w:r>
            <w:r w:rsidRPr="00D726DB">
              <w:rPr>
                <w:rFonts w:ascii="Times New Roman"/>
                <w:spacing w:val="-12"/>
                <w:sz w:val="26"/>
                <w:szCs w:val="26"/>
              </w:rPr>
              <w:t>周延。</w:t>
            </w:r>
          </w:p>
        </w:tc>
        <w:tc>
          <w:tcPr>
            <w:tcW w:w="5333" w:type="dxa"/>
          </w:tcPr>
          <w:p w:rsidR="00C80B5C" w:rsidRPr="00D726DB" w:rsidRDefault="00C80B5C" w:rsidP="003A1068">
            <w:pPr>
              <w:pStyle w:val="42"/>
              <w:kinsoku w:val="0"/>
              <w:spacing w:line="300" w:lineRule="exact"/>
              <w:ind w:leftChars="-18" w:left="-61" w:rightChars="-14" w:right="-48" w:firstLineChars="0" w:firstLine="0"/>
              <w:rPr>
                <w:rFonts w:ascii="Times New Roman"/>
                <w:spacing w:val="-12"/>
                <w:sz w:val="26"/>
                <w:szCs w:val="26"/>
              </w:rPr>
            </w:pPr>
            <w:r w:rsidRPr="00D726DB">
              <w:rPr>
                <w:rFonts w:ascii="Times New Roman"/>
                <w:spacing w:val="-12"/>
                <w:sz w:val="26"/>
                <w:szCs w:val="26"/>
              </w:rPr>
              <w:t>臺中市政府聲復說明：</w:t>
            </w:r>
          </w:p>
          <w:p w:rsidR="00C80B5C" w:rsidRPr="00D726DB" w:rsidRDefault="00C80B5C" w:rsidP="003A1068">
            <w:pPr>
              <w:pStyle w:val="42"/>
              <w:numPr>
                <w:ilvl w:val="0"/>
                <w:numId w:val="12"/>
              </w:numPr>
              <w:tabs>
                <w:tab w:val="clear" w:pos="567"/>
                <w:tab w:val="left" w:pos="651"/>
              </w:tabs>
              <w:kinsoku w:val="0"/>
              <w:spacing w:line="300" w:lineRule="exact"/>
              <w:ind w:leftChars="0" w:left="231" w:rightChars="-22" w:right="-75" w:firstLineChars="0" w:hanging="238"/>
              <w:rPr>
                <w:rFonts w:ascii="Times New Roman"/>
                <w:spacing w:val="-12"/>
                <w:sz w:val="26"/>
                <w:szCs w:val="26"/>
              </w:rPr>
            </w:pPr>
            <w:r w:rsidRPr="00D726DB">
              <w:rPr>
                <w:rFonts w:ascii="Times New Roman"/>
                <w:spacing w:val="-12"/>
                <w:sz w:val="26"/>
                <w:szCs w:val="26"/>
              </w:rPr>
              <w:t>為維護</w:t>
            </w:r>
            <w:r w:rsidRPr="00D726DB">
              <w:rPr>
                <w:rFonts w:ascii="Times New Roman"/>
                <w:spacing w:val="-12"/>
                <w:sz w:val="26"/>
                <w:szCs w:val="26"/>
              </w:rPr>
              <w:t>C</w:t>
            </w:r>
            <w:r w:rsidRPr="00D726DB">
              <w:rPr>
                <w:rFonts w:ascii="Times New Roman"/>
                <w:spacing w:val="-12"/>
                <w:sz w:val="26"/>
                <w:szCs w:val="26"/>
              </w:rPr>
              <w:t>據點服務品質，已</w:t>
            </w:r>
            <w:r w:rsidRPr="00D726DB">
              <w:rPr>
                <w:rFonts w:ascii="Times New Roman"/>
                <w:spacing w:val="-26"/>
                <w:sz w:val="26"/>
                <w:szCs w:val="26"/>
              </w:rPr>
              <w:t>於社區整體照顧服務體系計畫</w:t>
            </w:r>
            <w:r w:rsidRPr="00D726DB">
              <w:rPr>
                <w:rFonts w:ascii="Times New Roman"/>
                <w:spacing w:val="-12"/>
                <w:sz w:val="26"/>
                <w:szCs w:val="26"/>
              </w:rPr>
              <w:t>C</w:t>
            </w:r>
            <w:r w:rsidRPr="00D726DB">
              <w:rPr>
                <w:rFonts w:ascii="Times New Roman"/>
                <w:spacing w:val="-26"/>
                <w:sz w:val="26"/>
                <w:szCs w:val="26"/>
              </w:rPr>
              <w:t>據點長照站</w:t>
            </w:r>
            <w:r w:rsidRPr="00D726DB">
              <w:rPr>
                <w:rFonts w:ascii="Times New Roman"/>
                <w:spacing w:val="-26"/>
                <w:sz w:val="26"/>
                <w:szCs w:val="26"/>
              </w:rPr>
              <w:t>(</w:t>
            </w:r>
            <w:r w:rsidRPr="00D726DB">
              <w:rPr>
                <w:rFonts w:ascii="Times New Roman"/>
                <w:spacing w:val="-26"/>
                <w:sz w:val="26"/>
                <w:szCs w:val="26"/>
              </w:rPr>
              <w:t>醫事</w:t>
            </w:r>
            <w:r w:rsidRPr="00D726DB">
              <w:rPr>
                <w:rFonts w:ascii="Times New Roman"/>
                <w:spacing w:val="-26"/>
                <w:sz w:val="26"/>
                <w:szCs w:val="26"/>
              </w:rPr>
              <w:t>C)</w:t>
            </w:r>
            <w:r w:rsidRPr="00D726DB">
              <w:rPr>
                <w:rFonts w:ascii="Times New Roman"/>
                <w:spacing w:val="-26"/>
                <w:sz w:val="26"/>
                <w:szCs w:val="26"/>
              </w:rPr>
              <w:t>契約書納入</w:t>
            </w:r>
            <w:r w:rsidRPr="00D726DB">
              <w:rPr>
                <w:rFonts w:ascii="Times New Roman"/>
                <w:spacing w:val="-12"/>
                <w:sz w:val="26"/>
                <w:szCs w:val="26"/>
              </w:rPr>
              <w:t>個案服務滿意度調查，並訂定</w:t>
            </w:r>
            <w:r w:rsidRPr="00D726DB">
              <w:rPr>
                <w:rFonts w:ascii="Times New Roman"/>
                <w:spacing w:val="-12"/>
                <w:sz w:val="26"/>
                <w:szCs w:val="26"/>
              </w:rPr>
              <w:t>C</w:t>
            </w:r>
            <w:r w:rsidRPr="00D726DB">
              <w:rPr>
                <w:rFonts w:ascii="Times New Roman"/>
                <w:spacing w:val="-12"/>
                <w:sz w:val="26"/>
                <w:szCs w:val="26"/>
              </w:rPr>
              <w:t>據點長照站</w:t>
            </w:r>
            <w:r w:rsidRPr="00D726DB">
              <w:rPr>
                <w:rFonts w:ascii="Times New Roman"/>
                <w:spacing w:val="-12"/>
                <w:sz w:val="26"/>
                <w:szCs w:val="26"/>
              </w:rPr>
              <w:t>(</w:t>
            </w:r>
            <w:r w:rsidRPr="00D726DB">
              <w:rPr>
                <w:rFonts w:ascii="Times New Roman"/>
                <w:spacing w:val="-12"/>
                <w:sz w:val="26"/>
                <w:szCs w:val="26"/>
              </w:rPr>
              <w:t>醫事</w:t>
            </w:r>
            <w:r w:rsidRPr="00D726DB">
              <w:rPr>
                <w:rFonts w:ascii="Times New Roman"/>
                <w:spacing w:val="-12"/>
                <w:sz w:val="26"/>
                <w:szCs w:val="26"/>
              </w:rPr>
              <w:t>C)</w:t>
            </w:r>
            <w:r w:rsidRPr="00D726DB">
              <w:rPr>
                <w:rFonts w:ascii="Times New Roman"/>
                <w:spacing w:val="-12"/>
                <w:sz w:val="26"/>
                <w:szCs w:val="26"/>
              </w:rPr>
              <w:t>品質管理及查核機制，規劃每季至少辦理</w:t>
            </w:r>
            <w:r w:rsidRPr="00D726DB">
              <w:rPr>
                <w:rFonts w:ascii="Times New Roman"/>
                <w:spacing w:val="-12"/>
                <w:sz w:val="26"/>
                <w:szCs w:val="26"/>
              </w:rPr>
              <w:t>1</w:t>
            </w:r>
            <w:r w:rsidRPr="00D726DB">
              <w:rPr>
                <w:rFonts w:ascii="Times New Roman"/>
                <w:spacing w:val="-12"/>
                <w:sz w:val="26"/>
                <w:szCs w:val="26"/>
              </w:rPr>
              <w:t>次實地查核，惟</w:t>
            </w:r>
            <w:r w:rsidRPr="00D726DB">
              <w:rPr>
                <w:rFonts w:ascii="Times New Roman"/>
                <w:spacing w:val="-12"/>
                <w:sz w:val="26"/>
                <w:szCs w:val="26"/>
              </w:rPr>
              <w:t>111</w:t>
            </w:r>
            <w:r w:rsidRPr="00D726DB">
              <w:rPr>
                <w:rFonts w:ascii="Times New Roman"/>
                <w:spacing w:val="-12"/>
                <w:sz w:val="26"/>
                <w:szCs w:val="26"/>
              </w:rPr>
              <w:t>年受疫情嚴峻影響，自第</w:t>
            </w:r>
            <w:r w:rsidRPr="00D726DB">
              <w:rPr>
                <w:rFonts w:ascii="Times New Roman"/>
                <w:spacing w:val="-12"/>
                <w:sz w:val="26"/>
                <w:szCs w:val="26"/>
              </w:rPr>
              <w:t>2</w:t>
            </w:r>
            <w:r w:rsidRPr="00D726DB">
              <w:rPr>
                <w:rFonts w:ascii="Times New Roman"/>
                <w:spacing w:val="-12"/>
                <w:sz w:val="26"/>
                <w:szCs w:val="26"/>
              </w:rPr>
              <w:t>季起暫停查核作業。</w:t>
            </w:r>
            <w:r w:rsidRPr="00D726DB">
              <w:rPr>
                <w:rFonts w:ascii="Times New Roman"/>
                <w:spacing w:val="-12"/>
                <w:sz w:val="26"/>
                <w:szCs w:val="26"/>
              </w:rPr>
              <w:t>112</w:t>
            </w:r>
            <w:r w:rsidRPr="00D726DB">
              <w:rPr>
                <w:rFonts w:ascii="Times New Roman"/>
                <w:spacing w:val="-12"/>
                <w:sz w:val="26"/>
                <w:szCs w:val="26"/>
              </w:rPr>
              <w:t>年疫情趨緩，已恢復每季辦理實地查核業務、規劃服務滿意度調查機制</w:t>
            </w:r>
            <w:r w:rsidRPr="00D726DB">
              <w:rPr>
                <w:rFonts w:ascii="Times New Roman"/>
                <w:spacing w:val="-12"/>
                <w:sz w:val="26"/>
                <w:szCs w:val="26"/>
              </w:rPr>
              <w:t>(</w:t>
            </w:r>
            <w:r w:rsidRPr="00D726DB">
              <w:rPr>
                <w:rFonts w:ascii="Times New Roman"/>
                <w:spacing w:val="-12"/>
                <w:sz w:val="26"/>
                <w:szCs w:val="26"/>
              </w:rPr>
              <w:t>電話抽樣訪問個案或其家屬有關接受服務之概況、服務次數、服務日期或</w:t>
            </w:r>
            <w:r w:rsidRPr="00D726DB">
              <w:rPr>
                <w:rFonts w:ascii="Times New Roman"/>
                <w:spacing w:val="-20"/>
                <w:sz w:val="26"/>
                <w:szCs w:val="26"/>
              </w:rPr>
              <w:t>滿意度等</w:t>
            </w:r>
            <w:r w:rsidRPr="00D726DB">
              <w:rPr>
                <w:rFonts w:ascii="Times New Roman"/>
                <w:spacing w:val="-20"/>
                <w:sz w:val="26"/>
                <w:szCs w:val="26"/>
              </w:rPr>
              <w:t>)</w:t>
            </w:r>
            <w:r w:rsidRPr="00D726DB">
              <w:rPr>
                <w:rFonts w:ascii="Times New Roman"/>
                <w:spacing w:val="-20"/>
                <w:sz w:val="26"/>
                <w:szCs w:val="26"/>
              </w:rPr>
              <w:t>，並已納入查核指標</w:t>
            </w:r>
            <w:r w:rsidRPr="00D726DB">
              <w:rPr>
                <w:rFonts w:ascii="Times New Roman"/>
                <w:spacing w:val="-12"/>
                <w:sz w:val="26"/>
                <w:szCs w:val="26"/>
              </w:rPr>
              <w:t>，</w:t>
            </w:r>
            <w:r w:rsidRPr="00D726DB">
              <w:rPr>
                <w:rFonts w:ascii="Times New Roman"/>
                <w:spacing w:val="-26"/>
                <w:sz w:val="26"/>
                <w:szCs w:val="26"/>
              </w:rPr>
              <w:t>持續監督</w:t>
            </w:r>
            <w:r w:rsidRPr="00D726DB">
              <w:rPr>
                <w:rFonts w:ascii="Times New Roman"/>
                <w:spacing w:val="-26"/>
                <w:sz w:val="26"/>
                <w:szCs w:val="26"/>
              </w:rPr>
              <w:t>C</w:t>
            </w:r>
            <w:r w:rsidRPr="00D726DB">
              <w:rPr>
                <w:rFonts w:ascii="Times New Roman"/>
                <w:spacing w:val="-26"/>
                <w:sz w:val="26"/>
                <w:szCs w:val="26"/>
              </w:rPr>
              <w:t>據點落實改善</w:t>
            </w:r>
            <w:r w:rsidRPr="00D726DB">
              <w:rPr>
                <w:rFonts w:ascii="Times New Roman"/>
                <w:spacing w:val="-12"/>
                <w:sz w:val="26"/>
                <w:szCs w:val="26"/>
              </w:rPr>
              <w:t>。</w:t>
            </w:r>
          </w:p>
          <w:p w:rsidR="00C80B5C" w:rsidRPr="00D726DB" w:rsidRDefault="00C80B5C" w:rsidP="003A1068">
            <w:pPr>
              <w:pStyle w:val="42"/>
              <w:numPr>
                <w:ilvl w:val="0"/>
                <w:numId w:val="12"/>
              </w:numPr>
              <w:tabs>
                <w:tab w:val="clear" w:pos="567"/>
                <w:tab w:val="left" w:pos="651"/>
              </w:tabs>
              <w:kinsoku w:val="0"/>
              <w:spacing w:line="300" w:lineRule="exact"/>
              <w:ind w:leftChars="0" w:left="231" w:rightChars="-22" w:right="-75" w:firstLineChars="0" w:hanging="238"/>
              <w:rPr>
                <w:rFonts w:ascii="Times New Roman"/>
                <w:spacing w:val="-12"/>
                <w:sz w:val="26"/>
                <w:szCs w:val="26"/>
              </w:rPr>
            </w:pPr>
            <w:r w:rsidRPr="00D726DB">
              <w:rPr>
                <w:rFonts w:ascii="新細明體" w:eastAsia="新細明體" w:hAnsi="新細明體" w:cs="新細明體" w:hint="eastAsia"/>
                <w:spacing w:val="-12"/>
                <w:sz w:val="26"/>
                <w:szCs w:val="26"/>
              </w:rPr>
              <w:t>①</w:t>
            </w:r>
            <w:r w:rsidRPr="00D726DB">
              <w:rPr>
                <w:rFonts w:ascii="Times New Roman"/>
                <w:spacing w:val="-12"/>
                <w:sz w:val="26"/>
                <w:szCs w:val="26"/>
              </w:rPr>
              <w:t>為強化長照服務量能及服務品質，保障長照需要者及長照服務單位之權益，參酌社區整合型服務中心</w:t>
            </w:r>
            <w:r w:rsidRPr="00D726DB">
              <w:rPr>
                <w:rFonts w:ascii="Times New Roman"/>
                <w:spacing w:val="-12"/>
                <w:sz w:val="26"/>
                <w:szCs w:val="26"/>
              </w:rPr>
              <w:t>(A)</w:t>
            </w:r>
            <w:r w:rsidRPr="00D726DB">
              <w:rPr>
                <w:rFonts w:ascii="Times New Roman"/>
                <w:spacing w:val="-12"/>
                <w:sz w:val="26"/>
                <w:szCs w:val="26"/>
              </w:rPr>
              <w:t>評鑑作業程序參考範本，自</w:t>
            </w:r>
            <w:r w:rsidRPr="00D726DB">
              <w:rPr>
                <w:rFonts w:ascii="Times New Roman"/>
                <w:spacing w:val="-12"/>
                <w:sz w:val="26"/>
                <w:szCs w:val="26"/>
              </w:rPr>
              <w:t>109</w:t>
            </w:r>
            <w:r w:rsidRPr="00D726DB">
              <w:rPr>
                <w:rFonts w:ascii="Times New Roman"/>
                <w:spacing w:val="-12"/>
                <w:sz w:val="26"/>
                <w:szCs w:val="26"/>
              </w:rPr>
              <w:t>年辦理</w:t>
            </w:r>
            <w:r w:rsidRPr="00D726DB">
              <w:rPr>
                <w:rFonts w:ascii="Times New Roman"/>
                <w:spacing w:val="-12"/>
                <w:sz w:val="26"/>
                <w:szCs w:val="26"/>
              </w:rPr>
              <w:t>A</w:t>
            </w:r>
            <w:r w:rsidRPr="00D726DB">
              <w:rPr>
                <w:rFonts w:ascii="Times New Roman"/>
                <w:spacing w:val="-12"/>
                <w:sz w:val="26"/>
                <w:szCs w:val="26"/>
              </w:rPr>
              <w:t>單位</w:t>
            </w:r>
            <w:r w:rsidRPr="00D726DB">
              <w:rPr>
                <w:rFonts w:ascii="Times New Roman"/>
                <w:spacing w:val="-12"/>
                <w:sz w:val="26"/>
                <w:szCs w:val="26"/>
              </w:rPr>
              <w:t>(</w:t>
            </w:r>
            <w:r w:rsidRPr="00D726DB">
              <w:rPr>
                <w:rFonts w:ascii="Times New Roman"/>
                <w:spacing w:val="-12"/>
                <w:sz w:val="26"/>
                <w:szCs w:val="26"/>
              </w:rPr>
              <w:t>社區整合型服務中心</w:t>
            </w:r>
            <w:r w:rsidRPr="00D726DB">
              <w:rPr>
                <w:rFonts w:ascii="Times New Roman"/>
                <w:spacing w:val="-12"/>
                <w:sz w:val="26"/>
                <w:szCs w:val="26"/>
              </w:rPr>
              <w:t>)</w:t>
            </w:r>
            <w:r w:rsidRPr="00D726DB">
              <w:rPr>
                <w:rFonts w:ascii="Times New Roman"/>
                <w:spacing w:val="-12"/>
                <w:sz w:val="26"/>
                <w:szCs w:val="26"/>
              </w:rPr>
              <w:t>評鑑及督考計畫，計完成評鑑</w:t>
            </w:r>
            <w:r w:rsidRPr="00D726DB">
              <w:rPr>
                <w:rFonts w:ascii="Times New Roman"/>
                <w:spacing w:val="-12"/>
                <w:sz w:val="26"/>
                <w:szCs w:val="26"/>
              </w:rPr>
              <w:t>83</w:t>
            </w:r>
            <w:r w:rsidRPr="00D726DB">
              <w:rPr>
                <w:rFonts w:ascii="Times New Roman"/>
                <w:spacing w:val="-12"/>
                <w:sz w:val="26"/>
                <w:szCs w:val="26"/>
              </w:rPr>
              <w:t>家</w:t>
            </w:r>
            <w:r w:rsidRPr="00D726DB">
              <w:rPr>
                <w:rFonts w:ascii="Times New Roman"/>
                <w:spacing w:val="-12"/>
                <w:sz w:val="26"/>
                <w:szCs w:val="26"/>
              </w:rPr>
              <w:t>(</w:t>
            </w:r>
            <w:r w:rsidRPr="00D726DB">
              <w:rPr>
                <w:rFonts w:ascii="Times New Roman"/>
                <w:spacing w:val="-12"/>
                <w:sz w:val="26"/>
                <w:szCs w:val="26"/>
              </w:rPr>
              <w:t>優良</w:t>
            </w:r>
            <w:r w:rsidRPr="00D726DB">
              <w:rPr>
                <w:rFonts w:ascii="Times New Roman"/>
                <w:spacing w:val="-12"/>
                <w:sz w:val="26"/>
                <w:szCs w:val="26"/>
              </w:rPr>
              <w:t>5</w:t>
            </w:r>
            <w:r w:rsidRPr="00D726DB">
              <w:rPr>
                <w:rFonts w:ascii="Times New Roman"/>
                <w:spacing w:val="-12"/>
                <w:sz w:val="26"/>
                <w:szCs w:val="26"/>
              </w:rPr>
              <w:t>、合格</w:t>
            </w:r>
            <w:r w:rsidRPr="00D726DB">
              <w:rPr>
                <w:rFonts w:ascii="Times New Roman"/>
                <w:spacing w:val="-12"/>
                <w:sz w:val="26"/>
                <w:szCs w:val="26"/>
              </w:rPr>
              <w:t>74</w:t>
            </w:r>
            <w:r w:rsidRPr="00D726DB">
              <w:rPr>
                <w:rFonts w:ascii="Times New Roman"/>
                <w:spacing w:val="-12"/>
                <w:sz w:val="26"/>
                <w:szCs w:val="26"/>
              </w:rPr>
              <w:t>及待觀察</w:t>
            </w:r>
            <w:r w:rsidRPr="00D726DB">
              <w:rPr>
                <w:rFonts w:ascii="Times New Roman"/>
                <w:spacing w:val="-12"/>
                <w:sz w:val="26"/>
                <w:szCs w:val="26"/>
              </w:rPr>
              <w:t>4</w:t>
            </w:r>
            <w:r w:rsidRPr="00D726DB">
              <w:rPr>
                <w:rFonts w:ascii="Times New Roman"/>
                <w:spacing w:val="-12"/>
                <w:sz w:val="26"/>
                <w:szCs w:val="26"/>
              </w:rPr>
              <w:t>家</w:t>
            </w:r>
            <w:r w:rsidRPr="00D726DB">
              <w:rPr>
                <w:rFonts w:ascii="Times New Roman"/>
                <w:spacing w:val="-12"/>
                <w:sz w:val="26"/>
                <w:szCs w:val="26"/>
              </w:rPr>
              <w:t>)</w:t>
            </w:r>
            <w:r w:rsidRPr="00D726DB">
              <w:rPr>
                <w:rFonts w:ascii="Times New Roman"/>
                <w:spacing w:val="-12"/>
                <w:sz w:val="26"/>
                <w:szCs w:val="26"/>
              </w:rPr>
              <w:t>。</w:t>
            </w:r>
            <w:r w:rsidRPr="00D726DB">
              <w:rPr>
                <w:rFonts w:ascii="新細明體" w:eastAsia="新細明體" w:hAnsi="新細明體" w:cs="新細明體" w:hint="eastAsia"/>
                <w:spacing w:val="-12"/>
                <w:sz w:val="26"/>
                <w:szCs w:val="26"/>
              </w:rPr>
              <w:t>②</w:t>
            </w:r>
            <w:r w:rsidRPr="00D726DB">
              <w:rPr>
                <w:rFonts w:ascii="Times New Roman"/>
                <w:spacing w:val="-20"/>
                <w:sz w:val="26"/>
                <w:szCs w:val="26"/>
              </w:rPr>
              <w:t>原規劃</w:t>
            </w:r>
            <w:r w:rsidRPr="00D726DB">
              <w:rPr>
                <w:rFonts w:ascii="Times New Roman"/>
                <w:spacing w:val="-20"/>
                <w:sz w:val="26"/>
                <w:szCs w:val="26"/>
              </w:rPr>
              <w:t>110</w:t>
            </w:r>
            <w:r w:rsidRPr="00D726DB">
              <w:rPr>
                <w:rFonts w:ascii="Times New Roman"/>
                <w:spacing w:val="-20"/>
                <w:sz w:val="26"/>
                <w:szCs w:val="26"/>
              </w:rPr>
              <w:t>年及</w:t>
            </w:r>
            <w:r w:rsidRPr="00D726DB">
              <w:rPr>
                <w:rFonts w:ascii="Times New Roman"/>
                <w:spacing w:val="-20"/>
                <w:sz w:val="26"/>
                <w:szCs w:val="26"/>
              </w:rPr>
              <w:t>111</w:t>
            </w:r>
            <w:r w:rsidRPr="00D726DB">
              <w:rPr>
                <w:rFonts w:ascii="Times New Roman"/>
                <w:spacing w:val="-20"/>
                <w:sz w:val="26"/>
                <w:szCs w:val="26"/>
              </w:rPr>
              <w:t>年之</w:t>
            </w:r>
            <w:r w:rsidRPr="00D726DB">
              <w:rPr>
                <w:rFonts w:ascii="Times New Roman"/>
                <w:spacing w:val="-20"/>
                <w:sz w:val="26"/>
                <w:szCs w:val="26"/>
              </w:rPr>
              <w:t>A</w:t>
            </w:r>
            <w:r w:rsidRPr="00D726DB">
              <w:rPr>
                <w:rFonts w:ascii="Times New Roman"/>
                <w:spacing w:val="-20"/>
                <w:sz w:val="26"/>
                <w:szCs w:val="26"/>
              </w:rPr>
              <w:t>單位</w:t>
            </w:r>
            <w:r w:rsidRPr="00D726DB">
              <w:rPr>
                <w:rFonts w:ascii="Times New Roman"/>
                <w:spacing w:val="-12"/>
                <w:sz w:val="26"/>
                <w:szCs w:val="26"/>
              </w:rPr>
              <w:t>評鑑及督導考核作業，因受嚴重特殊傳染性肺炎疫情影響，考量短期內醫院量能負荷大，為</w:t>
            </w:r>
            <w:r w:rsidRPr="00D726DB">
              <w:rPr>
                <w:rFonts w:ascii="Times New Roman"/>
                <w:spacing w:val="-6"/>
                <w:sz w:val="26"/>
                <w:szCs w:val="26"/>
              </w:rPr>
              <w:t>避免疫情擴大及減少人員聚集</w:t>
            </w:r>
            <w:r w:rsidRPr="00D726DB">
              <w:rPr>
                <w:rFonts w:ascii="Times New Roman"/>
                <w:spacing w:val="-12"/>
                <w:sz w:val="26"/>
                <w:szCs w:val="26"/>
              </w:rPr>
              <w:t>，並使各長照服務單位及其人員全力投入防疫工作，故權</w:t>
            </w:r>
            <w:r w:rsidRPr="00D726DB">
              <w:rPr>
                <w:rFonts w:ascii="Times New Roman"/>
                <w:spacing w:val="-26"/>
                <w:sz w:val="26"/>
                <w:szCs w:val="26"/>
              </w:rPr>
              <w:t>衡後暫緩辦理。</w:t>
            </w:r>
            <w:r w:rsidRPr="00D726DB">
              <w:rPr>
                <w:rFonts w:ascii="新細明體" w:eastAsia="新細明體" w:hAnsi="新細明體" w:cs="新細明體" w:hint="eastAsia"/>
                <w:spacing w:val="-26"/>
                <w:sz w:val="26"/>
                <w:szCs w:val="26"/>
              </w:rPr>
              <w:t>③</w:t>
            </w:r>
            <w:r w:rsidRPr="00D726DB">
              <w:rPr>
                <w:rFonts w:ascii="Times New Roman"/>
                <w:spacing w:val="-26"/>
                <w:sz w:val="26"/>
                <w:szCs w:val="26"/>
              </w:rPr>
              <w:t>已辦理</w:t>
            </w:r>
            <w:r w:rsidRPr="00D726DB">
              <w:rPr>
                <w:rFonts w:ascii="Times New Roman"/>
                <w:spacing w:val="-26"/>
                <w:sz w:val="26"/>
                <w:szCs w:val="26"/>
              </w:rPr>
              <w:t>112</w:t>
            </w:r>
            <w:r w:rsidRPr="00D726DB">
              <w:rPr>
                <w:rFonts w:ascii="Times New Roman"/>
                <w:spacing w:val="-26"/>
                <w:sz w:val="26"/>
                <w:szCs w:val="26"/>
              </w:rPr>
              <w:t>年</w:t>
            </w:r>
            <w:r w:rsidRPr="00D726DB">
              <w:rPr>
                <w:rFonts w:ascii="Times New Roman"/>
                <w:spacing w:val="-12"/>
                <w:sz w:val="26"/>
                <w:szCs w:val="26"/>
              </w:rPr>
              <w:t>A</w:t>
            </w:r>
            <w:r w:rsidRPr="00D726DB">
              <w:rPr>
                <w:rFonts w:ascii="Times New Roman"/>
                <w:spacing w:val="-12"/>
                <w:sz w:val="26"/>
                <w:szCs w:val="26"/>
              </w:rPr>
              <w:t>單位評鑑及督導考核作業，預</w:t>
            </w:r>
            <w:r w:rsidRPr="00D726DB">
              <w:rPr>
                <w:rFonts w:ascii="Times New Roman"/>
                <w:spacing w:val="-26"/>
                <w:sz w:val="26"/>
                <w:szCs w:val="26"/>
              </w:rPr>
              <w:t>計</w:t>
            </w:r>
            <w:r w:rsidRPr="00D726DB">
              <w:rPr>
                <w:rFonts w:ascii="Times New Roman"/>
                <w:spacing w:val="-26"/>
                <w:sz w:val="26"/>
                <w:szCs w:val="26"/>
              </w:rPr>
              <w:t>9</w:t>
            </w:r>
            <w:r w:rsidRPr="00D726DB">
              <w:rPr>
                <w:rFonts w:ascii="Times New Roman"/>
                <w:spacing w:val="-26"/>
                <w:sz w:val="26"/>
                <w:szCs w:val="26"/>
              </w:rPr>
              <w:t>月前完成計</w:t>
            </w:r>
            <w:r w:rsidRPr="00D726DB">
              <w:rPr>
                <w:rFonts w:ascii="Times New Roman"/>
                <w:spacing w:val="-26"/>
                <w:sz w:val="26"/>
                <w:szCs w:val="26"/>
              </w:rPr>
              <w:t>83</w:t>
            </w:r>
            <w:r w:rsidRPr="00D726DB">
              <w:rPr>
                <w:rFonts w:ascii="Times New Roman"/>
                <w:spacing w:val="-26"/>
                <w:sz w:val="26"/>
                <w:szCs w:val="26"/>
              </w:rPr>
              <w:t>家</w:t>
            </w:r>
            <w:r w:rsidRPr="00D726DB">
              <w:rPr>
                <w:rFonts w:ascii="Times New Roman"/>
                <w:spacing w:val="-26"/>
                <w:sz w:val="26"/>
                <w:szCs w:val="26"/>
              </w:rPr>
              <w:t>(</w:t>
            </w:r>
            <w:r w:rsidRPr="00D726DB">
              <w:rPr>
                <w:rFonts w:ascii="Times New Roman"/>
                <w:spacing w:val="-26"/>
                <w:sz w:val="26"/>
                <w:szCs w:val="26"/>
              </w:rPr>
              <w:t>評鑑</w:t>
            </w:r>
            <w:r w:rsidRPr="00D726DB">
              <w:rPr>
                <w:rFonts w:ascii="Times New Roman"/>
                <w:spacing w:val="-26"/>
                <w:sz w:val="26"/>
                <w:szCs w:val="26"/>
              </w:rPr>
              <w:t>79</w:t>
            </w:r>
            <w:r w:rsidRPr="00D726DB">
              <w:rPr>
                <w:rFonts w:ascii="Times New Roman"/>
                <w:spacing w:val="-26"/>
                <w:sz w:val="26"/>
                <w:szCs w:val="26"/>
              </w:rPr>
              <w:t>家</w:t>
            </w:r>
            <w:r w:rsidRPr="00D726DB">
              <w:rPr>
                <w:rFonts w:ascii="Times New Roman"/>
                <w:spacing w:val="-12"/>
                <w:sz w:val="26"/>
                <w:szCs w:val="26"/>
              </w:rPr>
              <w:t>、督考</w:t>
            </w:r>
            <w:r w:rsidRPr="00D726DB">
              <w:rPr>
                <w:rFonts w:ascii="Times New Roman"/>
                <w:spacing w:val="-12"/>
                <w:sz w:val="26"/>
                <w:szCs w:val="26"/>
              </w:rPr>
              <w:t>4</w:t>
            </w:r>
            <w:r w:rsidRPr="00D726DB">
              <w:rPr>
                <w:rFonts w:ascii="Times New Roman"/>
                <w:spacing w:val="-12"/>
                <w:sz w:val="26"/>
                <w:szCs w:val="26"/>
              </w:rPr>
              <w:t>家</w:t>
            </w:r>
            <w:r w:rsidRPr="00D726DB">
              <w:rPr>
                <w:rFonts w:ascii="Times New Roman"/>
                <w:spacing w:val="-12"/>
                <w:sz w:val="26"/>
                <w:szCs w:val="26"/>
              </w:rPr>
              <w:t>)</w:t>
            </w:r>
            <w:r w:rsidRPr="00D726DB">
              <w:rPr>
                <w:rFonts w:ascii="Times New Roman"/>
                <w:spacing w:val="-12"/>
                <w:sz w:val="26"/>
                <w:szCs w:val="26"/>
              </w:rPr>
              <w:t>，藉由專家委員回溯前年度資料，進行實地查核；此</w:t>
            </w:r>
            <w:r w:rsidRPr="00D726DB">
              <w:rPr>
                <w:rFonts w:ascii="Times New Roman"/>
                <w:spacing w:val="-20"/>
                <w:sz w:val="26"/>
                <w:szCs w:val="26"/>
              </w:rPr>
              <w:t>外，亦將規劃因應疫情之配套</w:t>
            </w:r>
            <w:r w:rsidRPr="00D726DB">
              <w:rPr>
                <w:rFonts w:ascii="Times New Roman"/>
                <w:spacing w:val="-12"/>
                <w:sz w:val="26"/>
                <w:szCs w:val="26"/>
              </w:rPr>
              <w:t>措</w:t>
            </w:r>
            <w:r w:rsidRPr="00D726DB">
              <w:rPr>
                <w:rFonts w:ascii="Times New Roman"/>
                <w:spacing w:val="-20"/>
                <w:sz w:val="26"/>
                <w:szCs w:val="26"/>
              </w:rPr>
              <w:t>施，確保評鑑及督考得以順利</w:t>
            </w:r>
            <w:r w:rsidRPr="00D726DB">
              <w:rPr>
                <w:rFonts w:ascii="Times New Roman"/>
                <w:spacing w:val="-12"/>
                <w:sz w:val="26"/>
                <w:szCs w:val="26"/>
              </w:rPr>
              <w:t>執行，確保</w:t>
            </w:r>
            <w:r w:rsidRPr="00D726DB">
              <w:rPr>
                <w:rFonts w:ascii="Times New Roman"/>
                <w:spacing w:val="-12"/>
                <w:sz w:val="26"/>
                <w:szCs w:val="26"/>
              </w:rPr>
              <w:t>A</w:t>
            </w:r>
            <w:r w:rsidRPr="00D726DB">
              <w:rPr>
                <w:rFonts w:ascii="Times New Roman"/>
                <w:spacing w:val="-12"/>
                <w:sz w:val="26"/>
                <w:szCs w:val="26"/>
              </w:rPr>
              <w:t>單位服務品質。</w:t>
            </w:r>
          </w:p>
          <w:p w:rsidR="00C80B5C" w:rsidRPr="00D726DB" w:rsidRDefault="00C80B5C" w:rsidP="003A1068">
            <w:pPr>
              <w:pStyle w:val="42"/>
              <w:numPr>
                <w:ilvl w:val="0"/>
                <w:numId w:val="12"/>
              </w:numPr>
              <w:tabs>
                <w:tab w:val="clear" w:pos="567"/>
                <w:tab w:val="left" w:pos="651"/>
              </w:tabs>
              <w:kinsoku w:val="0"/>
              <w:spacing w:line="300" w:lineRule="exact"/>
              <w:ind w:leftChars="0" w:left="231" w:rightChars="-22" w:right="-75" w:firstLineChars="0" w:hanging="238"/>
              <w:rPr>
                <w:rFonts w:ascii="Times New Roman"/>
                <w:spacing w:val="-12"/>
                <w:sz w:val="26"/>
                <w:szCs w:val="26"/>
              </w:rPr>
            </w:pPr>
            <w:r w:rsidRPr="00D726DB">
              <w:rPr>
                <w:rFonts w:ascii="Times New Roman"/>
                <w:spacing w:val="-20"/>
                <w:sz w:val="26"/>
                <w:szCs w:val="26"/>
              </w:rPr>
              <w:t>為推動資訊報到機制及落實據點</w:t>
            </w:r>
            <w:r w:rsidRPr="00D726DB">
              <w:rPr>
                <w:rFonts w:ascii="Times New Roman"/>
                <w:spacing w:val="-12"/>
                <w:sz w:val="26"/>
                <w:szCs w:val="26"/>
              </w:rPr>
              <w:t>實名制執行，於</w:t>
            </w:r>
            <w:r w:rsidRPr="00D726DB">
              <w:rPr>
                <w:rFonts w:ascii="Times New Roman"/>
                <w:spacing w:val="-12"/>
                <w:sz w:val="26"/>
                <w:szCs w:val="26"/>
              </w:rPr>
              <w:t>111</w:t>
            </w:r>
            <w:r w:rsidRPr="00D726DB">
              <w:rPr>
                <w:rFonts w:ascii="Times New Roman"/>
                <w:spacing w:val="-12"/>
                <w:sz w:val="26"/>
                <w:szCs w:val="26"/>
              </w:rPr>
              <w:t>年召開</w:t>
            </w:r>
            <w:r w:rsidRPr="00D726DB">
              <w:rPr>
                <w:rFonts w:ascii="Times New Roman"/>
                <w:spacing w:val="-12"/>
                <w:sz w:val="26"/>
                <w:szCs w:val="26"/>
              </w:rPr>
              <w:t>2</w:t>
            </w:r>
            <w:r w:rsidRPr="00D726DB">
              <w:rPr>
                <w:rFonts w:ascii="Times New Roman"/>
                <w:spacing w:val="-12"/>
                <w:sz w:val="26"/>
                <w:szCs w:val="26"/>
              </w:rPr>
              <w:t>次業</w:t>
            </w:r>
            <w:r w:rsidRPr="00D726DB">
              <w:rPr>
                <w:rFonts w:ascii="Times New Roman"/>
                <w:spacing w:val="-6"/>
                <w:sz w:val="26"/>
                <w:szCs w:val="26"/>
              </w:rPr>
              <w:t>務聯繫會向各據點佈達</w:t>
            </w:r>
            <w:r w:rsidRPr="00D726DB">
              <w:rPr>
                <w:rFonts w:ascii="Times New Roman"/>
                <w:spacing w:val="-6"/>
                <w:sz w:val="26"/>
                <w:szCs w:val="26"/>
              </w:rPr>
              <w:lastRenderedPageBreak/>
              <w:t>應落實</w:t>
            </w:r>
            <w:r w:rsidRPr="00D726DB">
              <w:rPr>
                <w:rFonts w:ascii="Times New Roman"/>
                <w:spacing w:val="-12"/>
                <w:sz w:val="26"/>
                <w:szCs w:val="26"/>
              </w:rPr>
              <w:t>實名制及辦理一場次教育訓練，並實地查核及輔導各據點，完成相關設備及系統設置。另囿於社關網平台甫規劃巷弄長照站資訊化報到機制，現行系統尚不穩定，致仍</w:t>
            </w:r>
            <w:r w:rsidRPr="00D726DB">
              <w:rPr>
                <w:rFonts w:ascii="Times New Roman"/>
                <w:spacing w:val="-2"/>
                <w:sz w:val="26"/>
                <w:szCs w:val="26"/>
              </w:rPr>
              <w:t>須輔以紙本簽到提報服務人數</w:t>
            </w:r>
            <w:r w:rsidRPr="00D726DB">
              <w:rPr>
                <w:rFonts w:ascii="Times New Roman"/>
                <w:spacing w:val="-12"/>
                <w:sz w:val="26"/>
                <w:szCs w:val="26"/>
              </w:rPr>
              <w:t>。綜上，為監督</w:t>
            </w:r>
            <w:r w:rsidRPr="00D726DB">
              <w:rPr>
                <w:rFonts w:ascii="Times New Roman"/>
                <w:spacing w:val="-12"/>
                <w:sz w:val="26"/>
                <w:szCs w:val="26"/>
              </w:rPr>
              <w:t>C</w:t>
            </w:r>
            <w:r w:rsidRPr="00D726DB">
              <w:rPr>
                <w:rFonts w:ascii="Times New Roman"/>
                <w:spacing w:val="-12"/>
                <w:sz w:val="26"/>
                <w:szCs w:val="26"/>
              </w:rPr>
              <w:t>據點辦理資訊化報到機制，定期查核及加強輔導據點人員使用「社區照顧關懷據點平台」，嚴格要求</w:t>
            </w:r>
            <w:r w:rsidRPr="00D726DB">
              <w:rPr>
                <w:rFonts w:ascii="Times New Roman"/>
                <w:spacing w:val="-12"/>
                <w:sz w:val="26"/>
                <w:szCs w:val="26"/>
              </w:rPr>
              <w:t>C</w:t>
            </w:r>
            <w:r w:rsidRPr="00D726DB">
              <w:rPr>
                <w:rFonts w:ascii="Times New Roman"/>
                <w:spacing w:val="-12"/>
                <w:sz w:val="26"/>
                <w:szCs w:val="26"/>
              </w:rPr>
              <w:t>據點每日完成實名制報到，並於契約書明</w:t>
            </w:r>
            <w:r w:rsidR="00E112FF" w:rsidRPr="00D726DB">
              <w:rPr>
                <w:rFonts w:ascii="Times New Roman" w:hint="eastAsia"/>
                <w:spacing w:val="-12"/>
                <w:sz w:val="26"/>
                <w:szCs w:val="26"/>
              </w:rPr>
              <w:t>定</w:t>
            </w:r>
            <w:r w:rsidRPr="00D726DB">
              <w:rPr>
                <w:rFonts w:ascii="Times New Roman"/>
                <w:spacing w:val="-12"/>
                <w:sz w:val="26"/>
                <w:szCs w:val="26"/>
              </w:rPr>
              <w:t>相關規範，經輔導未改善者，則函文通知限期改善，倘逾期仍未改善，列計</w:t>
            </w:r>
            <w:r w:rsidRPr="00D726DB">
              <w:rPr>
                <w:rFonts w:ascii="Times New Roman"/>
                <w:spacing w:val="-12"/>
                <w:sz w:val="26"/>
                <w:szCs w:val="26"/>
              </w:rPr>
              <w:t>1</w:t>
            </w:r>
            <w:r w:rsidRPr="00D726DB">
              <w:rPr>
                <w:rFonts w:ascii="Times New Roman"/>
                <w:spacing w:val="-12"/>
                <w:sz w:val="26"/>
                <w:szCs w:val="26"/>
              </w:rPr>
              <w:t>點，並自獎助業務費扣除</w:t>
            </w:r>
            <w:r w:rsidRPr="00D726DB">
              <w:rPr>
                <w:rFonts w:ascii="Times New Roman"/>
                <w:spacing w:val="-12"/>
                <w:sz w:val="26"/>
                <w:szCs w:val="26"/>
              </w:rPr>
              <w:t>0.5</w:t>
            </w:r>
            <w:r w:rsidRPr="00D726DB">
              <w:rPr>
                <w:rFonts w:ascii="Times New Roman"/>
                <w:spacing w:val="-12"/>
                <w:sz w:val="26"/>
                <w:szCs w:val="26"/>
              </w:rPr>
              <w:t>個月之獎助金額額度。</w:t>
            </w:r>
          </w:p>
        </w:tc>
      </w:tr>
      <w:tr w:rsidR="00D726DB" w:rsidRPr="00D726DB" w:rsidTr="00C80B5C">
        <w:tc>
          <w:tcPr>
            <w:tcW w:w="3486" w:type="dxa"/>
          </w:tcPr>
          <w:p w:rsidR="00C80B5C" w:rsidRPr="00D726DB" w:rsidRDefault="00C80B5C" w:rsidP="003A1068">
            <w:pPr>
              <w:pStyle w:val="42"/>
              <w:kinsoku w:val="0"/>
              <w:spacing w:line="300" w:lineRule="exact"/>
              <w:ind w:leftChars="-18" w:left="-61" w:rightChars="-14" w:right="-48" w:firstLineChars="0" w:firstLine="0"/>
              <w:rPr>
                <w:rFonts w:ascii="Times New Roman"/>
                <w:spacing w:val="-12"/>
                <w:sz w:val="26"/>
                <w:szCs w:val="26"/>
              </w:rPr>
            </w:pPr>
            <w:r w:rsidRPr="00D726DB">
              <w:rPr>
                <w:rFonts w:ascii="Times New Roman"/>
                <w:spacing w:val="-12"/>
                <w:sz w:val="26"/>
                <w:szCs w:val="26"/>
              </w:rPr>
              <w:t>彰化縣</w:t>
            </w:r>
            <w:r w:rsidRPr="00D726DB">
              <w:rPr>
                <w:rFonts w:ascii="Times New Roman"/>
                <w:spacing w:val="-12"/>
                <w:sz w:val="26"/>
                <w:szCs w:val="26"/>
              </w:rPr>
              <w:tab/>
            </w:r>
            <w:r w:rsidRPr="00D726DB">
              <w:rPr>
                <w:rFonts w:ascii="Times New Roman"/>
                <w:spacing w:val="-12"/>
                <w:sz w:val="26"/>
                <w:szCs w:val="26"/>
              </w:rPr>
              <w:t>部分複評失能老人案件進度落後，允宜積極研</w:t>
            </w:r>
            <w:r w:rsidRPr="00D726DB">
              <w:rPr>
                <w:rFonts w:ascii="Times New Roman"/>
                <w:spacing w:val="-20"/>
                <w:sz w:val="26"/>
                <w:szCs w:val="26"/>
              </w:rPr>
              <w:t>酌良策，以提升複評案件</w:t>
            </w:r>
            <w:r w:rsidRPr="00D726DB">
              <w:rPr>
                <w:rFonts w:ascii="Times New Roman"/>
                <w:spacing w:val="-12"/>
                <w:sz w:val="26"/>
                <w:szCs w:val="26"/>
              </w:rPr>
              <w:t>效率，並</w:t>
            </w:r>
            <w:r w:rsidR="005E78ED" w:rsidRPr="00D726DB">
              <w:rPr>
                <w:rFonts w:ascii="Times New Roman" w:hint="eastAsia"/>
                <w:spacing w:val="-12"/>
                <w:sz w:val="26"/>
                <w:szCs w:val="26"/>
              </w:rPr>
              <w:t>及</w:t>
            </w:r>
            <w:r w:rsidRPr="00D726DB">
              <w:rPr>
                <w:rFonts w:ascii="Times New Roman"/>
                <w:spacing w:val="-12"/>
                <w:sz w:val="26"/>
                <w:szCs w:val="26"/>
              </w:rPr>
              <w:t>時提供失能者需求。</w:t>
            </w:r>
          </w:p>
        </w:tc>
        <w:tc>
          <w:tcPr>
            <w:tcW w:w="5333" w:type="dxa"/>
          </w:tcPr>
          <w:p w:rsidR="00C80B5C" w:rsidRPr="00D726DB" w:rsidRDefault="00C80B5C" w:rsidP="003A1068">
            <w:pPr>
              <w:pStyle w:val="42"/>
              <w:kinsoku w:val="0"/>
              <w:spacing w:line="300" w:lineRule="exact"/>
              <w:ind w:leftChars="-18" w:left="-61" w:rightChars="-14" w:right="-48" w:firstLineChars="0" w:firstLine="0"/>
              <w:rPr>
                <w:rFonts w:ascii="Times New Roman"/>
                <w:spacing w:val="-12"/>
                <w:sz w:val="26"/>
                <w:szCs w:val="26"/>
              </w:rPr>
            </w:pPr>
            <w:r w:rsidRPr="00D726DB">
              <w:rPr>
                <w:rFonts w:ascii="Times New Roman"/>
                <w:spacing w:val="-12"/>
                <w:sz w:val="26"/>
                <w:szCs w:val="26"/>
              </w:rPr>
              <w:t>彰化縣政府聲復說明，依據</w:t>
            </w:r>
            <w:r w:rsidRPr="00D726DB">
              <w:rPr>
                <w:rFonts w:ascii="Times New Roman"/>
                <w:spacing w:val="-12"/>
                <w:sz w:val="26"/>
                <w:szCs w:val="26"/>
              </w:rPr>
              <w:t>110</w:t>
            </w:r>
            <w:r w:rsidRPr="00D726DB">
              <w:rPr>
                <w:rFonts w:ascii="Times New Roman"/>
                <w:spacing w:val="-12"/>
                <w:sz w:val="26"/>
                <w:szCs w:val="26"/>
              </w:rPr>
              <w:t>年</w:t>
            </w:r>
            <w:r w:rsidRPr="00D726DB">
              <w:rPr>
                <w:rFonts w:ascii="Times New Roman"/>
                <w:spacing w:val="-12"/>
                <w:sz w:val="26"/>
                <w:szCs w:val="26"/>
              </w:rPr>
              <w:t>12</w:t>
            </w:r>
            <w:r w:rsidRPr="00D726DB">
              <w:rPr>
                <w:rFonts w:ascii="Times New Roman"/>
                <w:spacing w:val="-12"/>
                <w:sz w:val="26"/>
                <w:szCs w:val="26"/>
              </w:rPr>
              <w:t>月</w:t>
            </w:r>
            <w:r w:rsidRPr="00D726DB">
              <w:rPr>
                <w:rFonts w:ascii="Times New Roman"/>
                <w:spacing w:val="-12"/>
                <w:sz w:val="26"/>
                <w:szCs w:val="26"/>
              </w:rPr>
              <w:t>29</w:t>
            </w:r>
            <w:r w:rsidRPr="00D726DB">
              <w:rPr>
                <w:rFonts w:ascii="Times New Roman"/>
                <w:spacing w:val="-12"/>
                <w:sz w:val="26"/>
                <w:szCs w:val="26"/>
              </w:rPr>
              <w:t>日及</w:t>
            </w:r>
            <w:r w:rsidRPr="00D726DB">
              <w:rPr>
                <w:rFonts w:ascii="Times New Roman"/>
                <w:spacing w:val="-12"/>
                <w:sz w:val="26"/>
                <w:szCs w:val="26"/>
              </w:rPr>
              <w:t>111</w:t>
            </w:r>
            <w:r w:rsidRPr="00D726DB">
              <w:rPr>
                <w:rFonts w:ascii="Times New Roman"/>
                <w:spacing w:val="-12"/>
                <w:sz w:val="26"/>
                <w:szCs w:val="26"/>
              </w:rPr>
              <w:t>年</w:t>
            </w:r>
            <w:r w:rsidRPr="00D726DB">
              <w:rPr>
                <w:rFonts w:ascii="Times New Roman"/>
                <w:spacing w:val="-12"/>
                <w:sz w:val="26"/>
                <w:szCs w:val="26"/>
              </w:rPr>
              <w:t>2</w:t>
            </w:r>
            <w:r w:rsidRPr="00D726DB">
              <w:rPr>
                <w:rFonts w:ascii="Times New Roman"/>
                <w:spacing w:val="-12"/>
                <w:sz w:val="26"/>
                <w:szCs w:val="26"/>
              </w:rPr>
              <w:t>月</w:t>
            </w:r>
            <w:r w:rsidRPr="00D726DB">
              <w:rPr>
                <w:rFonts w:ascii="Times New Roman"/>
                <w:spacing w:val="-12"/>
                <w:sz w:val="26"/>
                <w:szCs w:val="26"/>
              </w:rPr>
              <w:t>9</w:t>
            </w:r>
            <w:r w:rsidRPr="00D726DB">
              <w:rPr>
                <w:rFonts w:ascii="Times New Roman"/>
                <w:spacing w:val="-12"/>
                <w:sz w:val="26"/>
                <w:szCs w:val="26"/>
              </w:rPr>
              <w:t>日衛部顧字第</w:t>
            </w:r>
            <w:r w:rsidRPr="00D726DB">
              <w:rPr>
                <w:rFonts w:ascii="Times New Roman"/>
                <w:spacing w:val="-12"/>
                <w:sz w:val="26"/>
                <w:szCs w:val="26"/>
              </w:rPr>
              <w:t>1101962808</w:t>
            </w:r>
            <w:r w:rsidRPr="00D726DB">
              <w:rPr>
                <w:rFonts w:ascii="Times New Roman"/>
                <w:spacing w:val="-12"/>
                <w:sz w:val="26"/>
                <w:szCs w:val="26"/>
              </w:rPr>
              <w:t>號及</w:t>
            </w:r>
            <w:r w:rsidRPr="00D726DB">
              <w:rPr>
                <w:rFonts w:ascii="Times New Roman"/>
                <w:spacing w:val="-12"/>
                <w:sz w:val="26"/>
                <w:szCs w:val="26"/>
              </w:rPr>
              <w:t>1111960108</w:t>
            </w:r>
            <w:r w:rsidRPr="00D726DB">
              <w:rPr>
                <w:rFonts w:ascii="Times New Roman"/>
                <w:spacing w:val="-12"/>
                <w:sz w:val="26"/>
                <w:szCs w:val="26"/>
              </w:rPr>
              <w:t>號函，照管中心連續兩次評估</w:t>
            </w:r>
            <w:r w:rsidRPr="00D726DB">
              <w:rPr>
                <w:rFonts w:ascii="Times New Roman"/>
                <w:spacing w:val="-12"/>
                <w:sz w:val="26"/>
                <w:szCs w:val="26"/>
              </w:rPr>
              <w:t>(</w:t>
            </w:r>
            <w:r w:rsidRPr="00D726DB">
              <w:rPr>
                <w:rFonts w:ascii="Times New Roman"/>
                <w:spacing w:val="-12"/>
                <w:sz w:val="26"/>
                <w:szCs w:val="26"/>
              </w:rPr>
              <w:t>須間隔達</w:t>
            </w:r>
            <w:r w:rsidRPr="00D726DB">
              <w:rPr>
                <w:rFonts w:ascii="Times New Roman"/>
                <w:spacing w:val="-12"/>
                <w:sz w:val="26"/>
                <w:szCs w:val="26"/>
              </w:rPr>
              <w:t>11</w:t>
            </w:r>
            <w:r w:rsidRPr="00D726DB">
              <w:rPr>
                <w:rFonts w:ascii="Times New Roman"/>
                <w:spacing w:val="-12"/>
                <w:sz w:val="26"/>
                <w:szCs w:val="26"/>
              </w:rPr>
              <w:t>個月</w:t>
            </w:r>
            <w:r w:rsidRPr="00D726DB">
              <w:rPr>
                <w:rFonts w:ascii="Times New Roman"/>
                <w:spacing w:val="-12"/>
                <w:sz w:val="26"/>
                <w:szCs w:val="26"/>
              </w:rPr>
              <w:t>)</w:t>
            </w:r>
            <w:r w:rsidRPr="00D726DB">
              <w:rPr>
                <w:rFonts w:ascii="Times New Roman"/>
                <w:spacing w:val="-12"/>
                <w:sz w:val="26"/>
                <w:szCs w:val="26"/>
              </w:rPr>
              <w:t>為長照需要等級為第</w:t>
            </w:r>
            <w:r w:rsidRPr="00D726DB">
              <w:rPr>
                <w:rFonts w:ascii="Times New Roman"/>
                <w:spacing w:val="-12"/>
                <w:sz w:val="26"/>
                <w:szCs w:val="26"/>
              </w:rPr>
              <w:t>8</w:t>
            </w:r>
            <w:r w:rsidRPr="00D726DB">
              <w:rPr>
                <w:rFonts w:ascii="Times New Roman"/>
                <w:spacing w:val="-12"/>
                <w:sz w:val="26"/>
                <w:szCs w:val="26"/>
              </w:rPr>
              <w:t>級者，該等個案複評期間由現</w:t>
            </w:r>
            <w:r w:rsidRPr="00D726DB">
              <w:rPr>
                <w:rFonts w:ascii="Times New Roman"/>
                <w:spacing w:val="-20"/>
                <w:sz w:val="26"/>
                <w:szCs w:val="26"/>
              </w:rPr>
              <w:t>行</w:t>
            </w:r>
            <w:r w:rsidRPr="00D726DB">
              <w:rPr>
                <w:rFonts w:ascii="Times New Roman"/>
                <w:spacing w:val="-20"/>
                <w:sz w:val="26"/>
                <w:szCs w:val="26"/>
              </w:rPr>
              <w:t>12</w:t>
            </w:r>
            <w:r w:rsidRPr="00D726DB">
              <w:rPr>
                <w:rFonts w:ascii="Times New Roman"/>
                <w:spacing w:val="-20"/>
                <w:sz w:val="26"/>
                <w:szCs w:val="26"/>
              </w:rPr>
              <w:t>個月為原則，調整為</w:t>
            </w:r>
            <w:r w:rsidRPr="00D726DB">
              <w:rPr>
                <w:rFonts w:ascii="Times New Roman"/>
                <w:spacing w:val="-20"/>
                <w:sz w:val="26"/>
                <w:szCs w:val="26"/>
              </w:rPr>
              <w:t>24</w:t>
            </w:r>
            <w:r w:rsidRPr="00D726DB">
              <w:rPr>
                <w:rFonts w:ascii="Times New Roman"/>
                <w:spacing w:val="-20"/>
                <w:sz w:val="26"/>
                <w:szCs w:val="26"/>
              </w:rPr>
              <w:t>個月</w:t>
            </w:r>
            <w:r w:rsidRPr="00D726DB">
              <w:rPr>
                <w:rFonts w:ascii="Times New Roman"/>
                <w:spacing w:val="-12"/>
                <w:sz w:val="26"/>
                <w:szCs w:val="26"/>
              </w:rPr>
              <w:t>；及開案後連續達</w:t>
            </w:r>
            <w:r w:rsidRPr="00D726DB">
              <w:rPr>
                <w:rFonts w:ascii="Times New Roman"/>
                <w:spacing w:val="-12"/>
                <w:sz w:val="26"/>
                <w:szCs w:val="26"/>
              </w:rPr>
              <w:t>3</w:t>
            </w:r>
            <w:r w:rsidRPr="00D726DB">
              <w:rPr>
                <w:rFonts w:ascii="Times New Roman"/>
                <w:spacing w:val="-12"/>
                <w:sz w:val="26"/>
                <w:szCs w:val="26"/>
              </w:rPr>
              <w:t>個月未使用任何長照服務項目之長照個案，鼓</w:t>
            </w:r>
            <w:r w:rsidRPr="00D726DB">
              <w:rPr>
                <w:rFonts w:ascii="Times New Roman"/>
                <w:spacing w:val="-20"/>
                <w:sz w:val="26"/>
                <w:szCs w:val="26"/>
              </w:rPr>
              <w:t>勵照專予以結案。並於</w:t>
            </w:r>
            <w:r w:rsidRPr="00D726DB">
              <w:rPr>
                <w:rFonts w:ascii="Times New Roman"/>
                <w:spacing w:val="-20"/>
                <w:sz w:val="26"/>
                <w:szCs w:val="26"/>
              </w:rPr>
              <w:t>112</w:t>
            </w:r>
            <w:r w:rsidRPr="00D726DB">
              <w:rPr>
                <w:rFonts w:ascii="Times New Roman"/>
                <w:spacing w:val="-20"/>
                <w:sz w:val="26"/>
                <w:szCs w:val="26"/>
              </w:rPr>
              <w:t>年監測</w:t>
            </w:r>
            <w:r w:rsidRPr="00D726DB">
              <w:rPr>
                <w:rFonts w:ascii="Times New Roman"/>
                <w:spacing w:val="-12"/>
                <w:sz w:val="26"/>
                <w:szCs w:val="26"/>
              </w:rPr>
              <w:t>照專複評案量及結案數，統計自</w:t>
            </w:r>
            <w:r w:rsidRPr="00D726DB">
              <w:rPr>
                <w:rFonts w:ascii="Times New Roman"/>
                <w:spacing w:val="-12"/>
                <w:sz w:val="26"/>
                <w:szCs w:val="26"/>
              </w:rPr>
              <w:t>112</w:t>
            </w:r>
            <w:r w:rsidRPr="00D726DB">
              <w:rPr>
                <w:rFonts w:ascii="Times New Roman"/>
                <w:spacing w:val="-12"/>
                <w:sz w:val="26"/>
                <w:szCs w:val="26"/>
              </w:rPr>
              <w:t>年</w:t>
            </w:r>
            <w:r w:rsidRPr="00D726DB">
              <w:rPr>
                <w:rFonts w:ascii="Times New Roman"/>
                <w:spacing w:val="-12"/>
                <w:sz w:val="26"/>
                <w:szCs w:val="26"/>
              </w:rPr>
              <w:t>1-6</w:t>
            </w:r>
            <w:r w:rsidRPr="00D726DB">
              <w:rPr>
                <w:rFonts w:ascii="Times New Roman"/>
                <w:spacing w:val="-12"/>
                <w:sz w:val="26"/>
                <w:szCs w:val="26"/>
              </w:rPr>
              <w:t>月共計完成</w:t>
            </w:r>
            <w:r w:rsidRPr="00D726DB">
              <w:rPr>
                <w:rFonts w:ascii="Times New Roman"/>
                <w:spacing w:val="-12"/>
                <w:sz w:val="26"/>
                <w:szCs w:val="26"/>
              </w:rPr>
              <w:t>4,823</w:t>
            </w:r>
            <w:r w:rsidRPr="00D726DB">
              <w:rPr>
                <w:rFonts w:ascii="Times New Roman"/>
                <w:spacing w:val="-12"/>
                <w:sz w:val="26"/>
                <w:szCs w:val="26"/>
              </w:rPr>
              <w:t>案。</w:t>
            </w:r>
          </w:p>
        </w:tc>
      </w:tr>
      <w:tr w:rsidR="00D726DB" w:rsidRPr="00D726DB" w:rsidTr="00C80B5C">
        <w:tc>
          <w:tcPr>
            <w:tcW w:w="3486" w:type="dxa"/>
          </w:tcPr>
          <w:p w:rsidR="00C80B5C" w:rsidRPr="00D726DB" w:rsidRDefault="00C80B5C" w:rsidP="003A1068">
            <w:pPr>
              <w:pStyle w:val="42"/>
              <w:kinsoku w:val="0"/>
              <w:spacing w:line="300" w:lineRule="exact"/>
              <w:ind w:leftChars="-18" w:left="-61" w:rightChars="-14" w:right="-48" w:firstLineChars="0" w:firstLine="0"/>
              <w:rPr>
                <w:rFonts w:ascii="Times New Roman"/>
                <w:spacing w:val="-12"/>
                <w:sz w:val="26"/>
                <w:szCs w:val="26"/>
              </w:rPr>
            </w:pPr>
            <w:r w:rsidRPr="00D726DB">
              <w:rPr>
                <w:rFonts w:ascii="Times New Roman"/>
                <w:spacing w:val="-12"/>
                <w:sz w:val="26"/>
                <w:szCs w:val="26"/>
              </w:rPr>
              <w:t>南投縣</w:t>
            </w:r>
            <w:r w:rsidRPr="00D726DB">
              <w:rPr>
                <w:rFonts w:ascii="Times New Roman"/>
                <w:spacing w:val="-12"/>
                <w:sz w:val="26"/>
                <w:szCs w:val="26"/>
              </w:rPr>
              <w:tab/>
            </w:r>
            <w:r w:rsidRPr="00D726DB">
              <w:rPr>
                <w:rFonts w:ascii="Times New Roman"/>
                <w:spacing w:val="-12"/>
                <w:sz w:val="26"/>
                <w:szCs w:val="26"/>
              </w:rPr>
              <w:t>長照服務平臺資訊未即時更新，不利於民眾知曉業務推展，允宜適時更正。</w:t>
            </w:r>
          </w:p>
        </w:tc>
        <w:tc>
          <w:tcPr>
            <w:tcW w:w="5333" w:type="dxa"/>
          </w:tcPr>
          <w:p w:rsidR="00C80B5C" w:rsidRPr="00D726DB" w:rsidRDefault="00C80B5C" w:rsidP="003A1068">
            <w:pPr>
              <w:pStyle w:val="42"/>
              <w:kinsoku w:val="0"/>
              <w:spacing w:line="300" w:lineRule="exact"/>
              <w:ind w:leftChars="-18" w:left="-61" w:rightChars="-14" w:right="-48" w:firstLineChars="0" w:firstLine="0"/>
              <w:rPr>
                <w:rFonts w:ascii="Times New Roman"/>
                <w:spacing w:val="-12"/>
                <w:sz w:val="26"/>
                <w:szCs w:val="26"/>
              </w:rPr>
            </w:pPr>
            <w:r w:rsidRPr="00D726DB">
              <w:rPr>
                <w:rFonts w:ascii="Times New Roman"/>
                <w:spacing w:val="-12"/>
                <w:sz w:val="26"/>
                <w:szCs w:val="26"/>
              </w:rPr>
              <w:t>南投縣政府聲復說明，已更新長照相關業務資訊網址。</w:t>
            </w:r>
          </w:p>
        </w:tc>
      </w:tr>
      <w:tr w:rsidR="00D726DB" w:rsidRPr="00D726DB" w:rsidTr="00C80B5C">
        <w:tc>
          <w:tcPr>
            <w:tcW w:w="3486" w:type="dxa"/>
          </w:tcPr>
          <w:p w:rsidR="00C80B5C" w:rsidRPr="00D726DB" w:rsidRDefault="00C80B5C" w:rsidP="003A1068">
            <w:pPr>
              <w:pStyle w:val="42"/>
              <w:kinsoku w:val="0"/>
              <w:spacing w:line="300" w:lineRule="exact"/>
              <w:ind w:leftChars="-18" w:left="-61" w:rightChars="-14" w:right="-48" w:firstLineChars="0" w:firstLine="0"/>
              <w:rPr>
                <w:rFonts w:ascii="Times New Roman"/>
                <w:spacing w:val="-12"/>
                <w:sz w:val="26"/>
                <w:szCs w:val="26"/>
              </w:rPr>
            </w:pPr>
            <w:r w:rsidRPr="00D726DB">
              <w:rPr>
                <w:rFonts w:ascii="Times New Roman"/>
                <w:spacing w:val="-12"/>
                <w:sz w:val="26"/>
                <w:szCs w:val="26"/>
              </w:rPr>
              <w:t>嘉義市</w:t>
            </w:r>
            <w:r w:rsidRPr="00D726DB">
              <w:rPr>
                <w:rFonts w:ascii="Times New Roman"/>
                <w:spacing w:val="-12"/>
                <w:sz w:val="26"/>
                <w:szCs w:val="26"/>
              </w:rPr>
              <w:tab/>
            </w:r>
            <w:r w:rsidRPr="00D726DB">
              <w:rPr>
                <w:rFonts w:ascii="Times New Roman"/>
                <w:spacing w:val="-12"/>
                <w:sz w:val="26"/>
                <w:szCs w:val="26"/>
              </w:rPr>
              <w:t>未實施服務對象滿意度調查，允宜研謀善策，以強化照顧管理品質監測機制。</w:t>
            </w:r>
          </w:p>
        </w:tc>
        <w:tc>
          <w:tcPr>
            <w:tcW w:w="5333" w:type="dxa"/>
          </w:tcPr>
          <w:p w:rsidR="00C80B5C" w:rsidRPr="00D726DB" w:rsidRDefault="00C80B5C" w:rsidP="003A1068">
            <w:pPr>
              <w:pStyle w:val="42"/>
              <w:kinsoku w:val="0"/>
              <w:spacing w:line="300" w:lineRule="exact"/>
              <w:ind w:leftChars="-18" w:left="-61" w:rightChars="-14" w:right="-48" w:firstLineChars="0" w:firstLine="0"/>
              <w:rPr>
                <w:rFonts w:ascii="Times New Roman"/>
                <w:spacing w:val="-12"/>
                <w:sz w:val="26"/>
                <w:szCs w:val="26"/>
              </w:rPr>
            </w:pPr>
            <w:r w:rsidRPr="00D726DB">
              <w:rPr>
                <w:rFonts w:ascii="Times New Roman"/>
                <w:spacing w:val="-20"/>
                <w:sz w:val="26"/>
                <w:szCs w:val="26"/>
              </w:rPr>
              <w:t>嘉義市政府聲復說明，已執行計</w:t>
            </w:r>
            <w:r w:rsidRPr="00D726DB">
              <w:rPr>
                <w:rFonts w:ascii="Times New Roman"/>
                <w:spacing w:val="-20"/>
                <w:sz w:val="26"/>
                <w:szCs w:val="26"/>
              </w:rPr>
              <w:t>2</w:t>
            </w:r>
            <w:r w:rsidRPr="00D726DB">
              <w:rPr>
                <w:rFonts w:ascii="Times New Roman"/>
                <w:spacing w:val="-20"/>
                <w:sz w:val="26"/>
                <w:szCs w:val="26"/>
              </w:rPr>
              <w:t>年</w:t>
            </w:r>
            <w:r w:rsidRPr="00D726DB">
              <w:rPr>
                <w:rFonts w:ascii="Times New Roman"/>
                <w:spacing w:val="-12"/>
                <w:sz w:val="26"/>
                <w:szCs w:val="26"/>
              </w:rPr>
              <w:t>度服務對象滿意度調查，爾後將定期辦理服務對象滿意度調查。</w:t>
            </w:r>
          </w:p>
        </w:tc>
      </w:tr>
      <w:tr w:rsidR="00D726DB" w:rsidRPr="00D726DB" w:rsidTr="00C80B5C">
        <w:tc>
          <w:tcPr>
            <w:tcW w:w="3486" w:type="dxa"/>
          </w:tcPr>
          <w:p w:rsidR="00C80B5C" w:rsidRPr="00D726DB" w:rsidRDefault="00C80B5C" w:rsidP="003A1068">
            <w:pPr>
              <w:pStyle w:val="42"/>
              <w:kinsoku w:val="0"/>
              <w:spacing w:line="300" w:lineRule="exact"/>
              <w:ind w:leftChars="-18" w:left="-61" w:rightChars="-14" w:right="-48" w:firstLineChars="0" w:firstLine="0"/>
              <w:rPr>
                <w:rFonts w:ascii="Times New Roman"/>
                <w:spacing w:val="-12"/>
                <w:sz w:val="26"/>
                <w:szCs w:val="26"/>
              </w:rPr>
            </w:pPr>
            <w:r w:rsidRPr="00D726DB">
              <w:rPr>
                <w:rFonts w:ascii="Times New Roman"/>
                <w:sz w:val="26"/>
                <w:szCs w:val="26"/>
              </w:rPr>
              <w:t>花蓮縣</w:t>
            </w:r>
            <w:r w:rsidRPr="00D726DB">
              <w:rPr>
                <w:rFonts w:ascii="Times New Roman"/>
                <w:sz w:val="26"/>
                <w:szCs w:val="26"/>
              </w:rPr>
              <w:tab/>
            </w:r>
            <w:r w:rsidRPr="00D726DB">
              <w:rPr>
                <w:rFonts w:ascii="Times New Roman"/>
                <w:sz w:val="26"/>
                <w:szCs w:val="26"/>
              </w:rPr>
              <w:t>未落實追蹤查考機構未符</w:t>
            </w:r>
            <w:r w:rsidRPr="00D726DB">
              <w:rPr>
                <w:rFonts w:ascii="Times New Roman"/>
                <w:spacing w:val="-12"/>
                <w:sz w:val="26"/>
                <w:szCs w:val="26"/>
              </w:rPr>
              <w:t>規定事項之後續改善辦理情形。</w:t>
            </w:r>
          </w:p>
        </w:tc>
        <w:tc>
          <w:tcPr>
            <w:tcW w:w="5333" w:type="dxa"/>
          </w:tcPr>
          <w:p w:rsidR="00C80B5C" w:rsidRPr="00D726DB" w:rsidRDefault="00C80B5C" w:rsidP="003A1068">
            <w:pPr>
              <w:pStyle w:val="42"/>
              <w:kinsoku w:val="0"/>
              <w:spacing w:line="300" w:lineRule="exact"/>
              <w:ind w:leftChars="-18" w:left="-61" w:rightChars="-14" w:right="-48" w:firstLineChars="0" w:firstLine="0"/>
              <w:rPr>
                <w:rFonts w:ascii="Times New Roman"/>
                <w:spacing w:val="-12"/>
                <w:sz w:val="26"/>
                <w:szCs w:val="26"/>
              </w:rPr>
            </w:pPr>
            <w:r w:rsidRPr="00D726DB">
              <w:rPr>
                <w:rFonts w:ascii="Times New Roman"/>
                <w:spacing w:val="-12"/>
                <w:sz w:val="26"/>
                <w:szCs w:val="26"/>
              </w:rPr>
              <w:t>花蓮縣政府聲復說明，針對</w:t>
            </w:r>
            <w:r w:rsidRPr="00D726DB">
              <w:rPr>
                <w:rFonts w:ascii="Times New Roman"/>
                <w:spacing w:val="-12"/>
                <w:sz w:val="26"/>
                <w:szCs w:val="26"/>
              </w:rPr>
              <w:t>111</w:t>
            </w:r>
            <w:r w:rsidRPr="00D726DB">
              <w:rPr>
                <w:rFonts w:ascii="Times New Roman"/>
                <w:spacing w:val="-12"/>
                <w:sz w:val="26"/>
                <w:szCs w:val="26"/>
              </w:rPr>
              <w:t>年機構查核不符規定案件，已納入</w:t>
            </w:r>
            <w:r w:rsidRPr="00D726DB">
              <w:rPr>
                <w:rFonts w:ascii="Times New Roman"/>
                <w:spacing w:val="-12"/>
                <w:sz w:val="26"/>
                <w:szCs w:val="26"/>
              </w:rPr>
              <w:t>112</w:t>
            </w:r>
            <w:r w:rsidRPr="00D726DB">
              <w:rPr>
                <w:rFonts w:ascii="Times New Roman"/>
                <w:spacing w:val="-12"/>
                <w:sz w:val="26"/>
                <w:szCs w:val="26"/>
              </w:rPr>
              <w:t>年辦理各機構輔導查核複查重點。</w:t>
            </w:r>
          </w:p>
        </w:tc>
      </w:tr>
      <w:tr w:rsidR="00D726DB" w:rsidRPr="00D726DB" w:rsidTr="00C80B5C">
        <w:tc>
          <w:tcPr>
            <w:tcW w:w="3486" w:type="dxa"/>
          </w:tcPr>
          <w:p w:rsidR="00C80B5C" w:rsidRPr="00D726DB" w:rsidRDefault="00C80B5C" w:rsidP="003A1068">
            <w:pPr>
              <w:pStyle w:val="42"/>
              <w:kinsoku w:val="0"/>
              <w:spacing w:line="300" w:lineRule="exact"/>
              <w:ind w:leftChars="-18" w:left="-61" w:rightChars="-14" w:right="-48" w:firstLineChars="0" w:firstLine="0"/>
              <w:rPr>
                <w:rFonts w:ascii="Times New Roman"/>
                <w:spacing w:val="-12"/>
                <w:sz w:val="26"/>
                <w:szCs w:val="26"/>
              </w:rPr>
            </w:pPr>
            <w:r w:rsidRPr="00D726DB">
              <w:rPr>
                <w:rFonts w:ascii="Times New Roman"/>
                <w:spacing w:val="-12"/>
                <w:sz w:val="26"/>
                <w:szCs w:val="26"/>
              </w:rPr>
              <w:t>臺東縣長照中心網站公開長照機構資訊未臻完善，復未將護理之家督導考核結果辦理公告，不利民眾取得長照資源相關資訊。</w:t>
            </w:r>
          </w:p>
        </w:tc>
        <w:tc>
          <w:tcPr>
            <w:tcW w:w="5333" w:type="dxa"/>
          </w:tcPr>
          <w:p w:rsidR="00C80B5C" w:rsidRPr="00D726DB" w:rsidRDefault="00C80B5C" w:rsidP="003A1068">
            <w:pPr>
              <w:pStyle w:val="42"/>
              <w:kinsoku w:val="0"/>
              <w:spacing w:line="300" w:lineRule="exact"/>
              <w:ind w:leftChars="-18" w:left="-61" w:rightChars="-14" w:right="-48" w:firstLineChars="0" w:firstLine="0"/>
              <w:rPr>
                <w:rFonts w:ascii="Times New Roman"/>
                <w:spacing w:val="-12"/>
                <w:sz w:val="26"/>
                <w:szCs w:val="26"/>
              </w:rPr>
            </w:pPr>
            <w:r w:rsidRPr="00D726DB">
              <w:rPr>
                <w:rFonts w:ascii="Times New Roman"/>
                <w:spacing w:val="-12"/>
                <w:sz w:val="26"/>
                <w:szCs w:val="26"/>
              </w:rPr>
              <w:t>臺東縣政府聲復說明，</w:t>
            </w:r>
            <w:r w:rsidRPr="00D726DB">
              <w:rPr>
                <w:rFonts w:ascii="Times New Roman"/>
                <w:spacing w:val="-12"/>
                <w:sz w:val="26"/>
                <w:szCs w:val="26"/>
              </w:rPr>
              <w:t>110-111</w:t>
            </w:r>
            <w:r w:rsidRPr="00D726DB">
              <w:rPr>
                <w:rFonts w:ascii="Times New Roman"/>
                <w:spacing w:val="-12"/>
                <w:sz w:val="26"/>
                <w:szCs w:val="26"/>
              </w:rPr>
              <w:t>年因網頁維護更新，故部</w:t>
            </w:r>
            <w:r w:rsidR="00E112FF" w:rsidRPr="00D726DB">
              <w:rPr>
                <w:rFonts w:ascii="Times New Roman" w:hint="eastAsia"/>
                <w:spacing w:val="-12"/>
                <w:sz w:val="26"/>
                <w:szCs w:val="26"/>
              </w:rPr>
              <w:t>分</w:t>
            </w:r>
            <w:r w:rsidRPr="00D726DB">
              <w:rPr>
                <w:rFonts w:ascii="Times New Roman"/>
                <w:spacing w:val="-12"/>
                <w:sz w:val="26"/>
                <w:szCs w:val="26"/>
              </w:rPr>
              <w:t>公告資訊未同步即時，已改正並將歷年護理之家督導考核結果辦理公告於網站，以利民眾瞭解相關資源。</w:t>
            </w:r>
          </w:p>
        </w:tc>
      </w:tr>
    </w:tbl>
    <w:p w:rsidR="00C80B5C" w:rsidRPr="00D726DB" w:rsidRDefault="00C80B5C" w:rsidP="004C32AC">
      <w:pPr>
        <w:pStyle w:val="afc"/>
        <w:spacing w:before="0" w:after="0"/>
        <w:ind w:leftChars="17" w:left="699" w:hangingChars="267" w:hanging="641"/>
        <w:rPr>
          <w:rFonts w:ascii="Times New Roman"/>
          <w:sz w:val="24"/>
          <w:szCs w:val="24"/>
        </w:rPr>
      </w:pPr>
      <w:r w:rsidRPr="00D726DB">
        <w:rPr>
          <w:rFonts w:ascii="Times New Roman" w:hint="eastAsia"/>
          <w:sz w:val="24"/>
          <w:szCs w:val="24"/>
        </w:rPr>
        <w:t>備註：</w:t>
      </w:r>
      <w:r w:rsidR="00D00AD0" w:rsidRPr="00D726DB">
        <w:rPr>
          <w:rFonts w:ascii="Times New Roman"/>
          <w:sz w:val="24"/>
          <w:szCs w:val="24"/>
        </w:rPr>
        <w:t>衛福部已於</w:t>
      </w:r>
      <w:r w:rsidR="00D00AD0" w:rsidRPr="00D726DB">
        <w:rPr>
          <w:rFonts w:ascii="Times New Roman"/>
          <w:sz w:val="24"/>
          <w:szCs w:val="24"/>
        </w:rPr>
        <w:t>112</w:t>
      </w:r>
      <w:r w:rsidR="00D00AD0" w:rsidRPr="00D726DB">
        <w:rPr>
          <w:rFonts w:ascii="Times New Roman"/>
          <w:sz w:val="24"/>
          <w:szCs w:val="24"/>
        </w:rPr>
        <w:t>年</w:t>
      </w:r>
      <w:r w:rsidR="00D00AD0" w:rsidRPr="00D726DB">
        <w:rPr>
          <w:rFonts w:ascii="Times New Roman"/>
          <w:sz w:val="24"/>
          <w:szCs w:val="24"/>
        </w:rPr>
        <w:t>6</w:t>
      </w:r>
      <w:r w:rsidR="00D00AD0" w:rsidRPr="00D726DB">
        <w:rPr>
          <w:rFonts w:ascii="Times New Roman"/>
          <w:sz w:val="24"/>
          <w:szCs w:val="24"/>
        </w:rPr>
        <w:t>月</w:t>
      </w:r>
      <w:r w:rsidR="00D00AD0" w:rsidRPr="00D726DB">
        <w:rPr>
          <w:rFonts w:ascii="Times New Roman"/>
          <w:sz w:val="24"/>
          <w:szCs w:val="24"/>
        </w:rPr>
        <w:t>29</w:t>
      </w:r>
      <w:r w:rsidR="00D00AD0" w:rsidRPr="00D726DB">
        <w:rPr>
          <w:rFonts w:ascii="Times New Roman"/>
          <w:sz w:val="24"/>
          <w:szCs w:val="24"/>
        </w:rPr>
        <w:t>日函請地方政府就審計部專案調查事項，填報辦理情形及</w:t>
      </w:r>
      <w:r w:rsidR="00D00AD0" w:rsidRPr="00D726DB">
        <w:rPr>
          <w:rFonts w:ascii="Times New Roman"/>
          <w:spacing w:val="-14"/>
          <w:sz w:val="24"/>
          <w:szCs w:val="24"/>
        </w:rPr>
        <w:t>改善措施，以督促地方政府針對各項缺失事項，落實法令作業規定，並於</w:t>
      </w:r>
      <w:r w:rsidR="00D00AD0" w:rsidRPr="00D726DB">
        <w:rPr>
          <w:rFonts w:ascii="Times New Roman"/>
          <w:spacing w:val="-14"/>
          <w:sz w:val="24"/>
          <w:szCs w:val="24"/>
        </w:rPr>
        <w:t>112</w:t>
      </w:r>
      <w:r w:rsidR="00D00AD0" w:rsidRPr="00D726DB">
        <w:rPr>
          <w:rFonts w:ascii="Times New Roman"/>
          <w:spacing w:val="-14"/>
          <w:sz w:val="24"/>
          <w:szCs w:val="24"/>
        </w:rPr>
        <w:t>年</w:t>
      </w:r>
      <w:r w:rsidR="00D00AD0" w:rsidRPr="00D726DB">
        <w:rPr>
          <w:rFonts w:ascii="Times New Roman"/>
          <w:sz w:val="24"/>
          <w:szCs w:val="24"/>
        </w:rPr>
        <w:t>8</w:t>
      </w:r>
      <w:r w:rsidR="00D00AD0" w:rsidRPr="00D726DB">
        <w:rPr>
          <w:rFonts w:ascii="Times New Roman"/>
          <w:sz w:val="24"/>
          <w:szCs w:val="24"/>
        </w:rPr>
        <w:t>月</w:t>
      </w:r>
      <w:r w:rsidR="00D00AD0" w:rsidRPr="00D726DB">
        <w:rPr>
          <w:rFonts w:ascii="Times New Roman"/>
          <w:sz w:val="24"/>
          <w:szCs w:val="24"/>
        </w:rPr>
        <w:t>1</w:t>
      </w:r>
      <w:r w:rsidR="00D00AD0" w:rsidRPr="00D726DB">
        <w:rPr>
          <w:rFonts w:ascii="Times New Roman"/>
          <w:sz w:val="24"/>
          <w:szCs w:val="24"/>
        </w:rPr>
        <w:t>日將各地方政府改善情形函復審計部。</w:t>
      </w:r>
    </w:p>
    <w:p w:rsidR="00C80B5C" w:rsidRPr="00D726DB" w:rsidRDefault="00C80B5C" w:rsidP="004C32AC">
      <w:pPr>
        <w:pStyle w:val="afc"/>
        <w:spacing w:before="0" w:after="480"/>
        <w:ind w:firstLineChars="5" w:firstLine="12"/>
        <w:rPr>
          <w:rFonts w:ascii="Times New Roman"/>
          <w:sz w:val="24"/>
          <w:szCs w:val="24"/>
        </w:rPr>
      </w:pPr>
      <w:r w:rsidRPr="00D726DB">
        <w:rPr>
          <w:rFonts w:ascii="Times New Roman"/>
          <w:sz w:val="24"/>
          <w:szCs w:val="24"/>
        </w:rPr>
        <w:t>資料來源：審計部，本院製表。</w:t>
      </w:r>
    </w:p>
    <w:p w:rsidR="00C80B5C" w:rsidRPr="00D726DB" w:rsidRDefault="00C80B5C" w:rsidP="00C80B5C">
      <w:pPr>
        <w:pStyle w:val="32"/>
        <w:ind w:left="1361" w:firstLine="680"/>
        <w:rPr>
          <w:rFonts w:ascii="Times New Roman"/>
        </w:rPr>
      </w:pPr>
    </w:p>
    <w:p w:rsidR="00C80B5C" w:rsidRPr="00D726DB" w:rsidRDefault="00C80B5C" w:rsidP="00C80B5C">
      <w:pPr>
        <w:pStyle w:val="a2"/>
        <w:ind w:left="1361" w:hanging="1361"/>
        <w:rPr>
          <w:rFonts w:ascii="Times New Roman"/>
        </w:rPr>
        <w:sectPr w:rsidR="00C80B5C" w:rsidRPr="00D726DB" w:rsidSect="00FC7CB4">
          <w:footerReference w:type="default" r:id="rId12"/>
          <w:pgSz w:w="11907" w:h="16840" w:code="9"/>
          <w:pgMar w:top="1701" w:right="1418" w:bottom="1418" w:left="1418" w:header="851" w:footer="851" w:gutter="227"/>
          <w:cols w:space="425"/>
          <w:docGrid w:type="linesAndChars" w:linePitch="457" w:charSpace="4127"/>
        </w:sectPr>
      </w:pPr>
    </w:p>
    <w:p w:rsidR="00B02200" w:rsidRPr="00D726DB" w:rsidRDefault="00B02200" w:rsidP="00B02200">
      <w:pPr>
        <w:pStyle w:val="a2"/>
        <w:ind w:left="1361" w:hangingChars="400" w:hanging="1361"/>
        <w:rPr>
          <w:rFonts w:ascii="Times New Roman"/>
        </w:rPr>
      </w:pPr>
      <w:bookmarkStart w:id="105" w:name="_Toc182481484"/>
      <w:r w:rsidRPr="00D726DB">
        <w:rPr>
          <w:rFonts w:ascii="Times New Roman"/>
        </w:rPr>
        <w:lastRenderedPageBreak/>
        <w:t>107</w:t>
      </w:r>
      <w:r w:rsidRPr="00D726DB">
        <w:rPr>
          <w:rFonts w:ascii="Times New Roman"/>
        </w:rPr>
        <w:t>至</w:t>
      </w:r>
      <w:r w:rsidRPr="00D726DB">
        <w:rPr>
          <w:rFonts w:ascii="Times New Roman"/>
        </w:rPr>
        <w:t>112</w:t>
      </w:r>
      <w:r w:rsidRPr="00D726DB">
        <w:rPr>
          <w:rFonts w:ascii="Times New Roman"/>
        </w:rPr>
        <w:t>年各服務對象別之不同長照需要等級</w:t>
      </w:r>
      <w:r w:rsidRPr="00D726DB">
        <w:rPr>
          <w:rStyle w:val="aff7"/>
          <w:rFonts w:ascii="Times New Roman"/>
        </w:rPr>
        <w:footnoteReference w:id="27"/>
      </w:r>
      <w:r w:rsidRPr="00D726DB">
        <w:rPr>
          <w:rFonts w:ascii="Times New Roman"/>
        </w:rPr>
        <w:t>使用長照給支付服務人數統計</w:t>
      </w:r>
      <w:r w:rsidRPr="00D726DB">
        <w:rPr>
          <w:rStyle w:val="aff7"/>
          <w:rFonts w:ascii="Times New Roman"/>
        </w:rPr>
        <w:footnoteReference w:id="28"/>
      </w:r>
      <w:bookmarkEnd w:id="105"/>
    </w:p>
    <w:p w:rsidR="00B02200" w:rsidRPr="00D726DB" w:rsidRDefault="00B02200" w:rsidP="00B91E71">
      <w:pPr>
        <w:pStyle w:val="a6"/>
        <w:ind w:left="1843" w:right="-87" w:hanging="567"/>
        <w:jc w:val="center"/>
        <w:rPr>
          <w:rFonts w:ascii="Times New Roman"/>
          <w:b/>
        </w:rPr>
      </w:pPr>
      <w:r w:rsidRPr="00D726DB">
        <w:rPr>
          <w:rFonts w:ascii="Times New Roman" w:hint="eastAsia"/>
          <w:b/>
        </w:rPr>
        <w:t>65</w:t>
      </w:r>
      <w:r w:rsidRPr="00D726DB">
        <w:rPr>
          <w:rFonts w:ascii="Times New Roman" w:hint="eastAsia"/>
          <w:b/>
        </w:rPr>
        <w:t>歲以上失能老人使用長照給支付服務情形</w:t>
      </w:r>
    </w:p>
    <w:p w:rsidR="00B02200" w:rsidRPr="00D726DB" w:rsidRDefault="00B02200" w:rsidP="00B02200">
      <w:pPr>
        <w:kinsoku w:val="0"/>
        <w:spacing w:line="320" w:lineRule="exact"/>
        <w:ind w:rightChars="19" w:right="65"/>
        <w:jc w:val="right"/>
        <w:rPr>
          <w:rFonts w:ascii="Times New Roman"/>
          <w:kern w:val="32"/>
          <w:sz w:val="24"/>
          <w:szCs w:val="24"/>
        </w:rPr>
      </w:pPr>
      <w:r w:rsidRPr="00D726DB">
        <w:rPr>
          <w:rFonts w:ascii="Times New Roman"/>
          <w:kern w:val="32"/>
          <w:sz w:val="24"/>
          <w:szCs w:val="24"/>
        </w:rPr>
        <w:t>單位：人</w:t>
      </w:r>
    </w:p>
    <w:tbl>
      <w:tblPr>
        <w:tblW w:w="7388" w:type="dxa"/>
        <w:tblInd w:w="1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14"/>
        <w:gridCol w:w="1092"/>
        <w:gridCol w:w="970"/>
        <w:gridCol w:w="952"/>
        <w:gridCol w:w="1061"/>
        <w:gridCol w:w="1667"/>
        <w:gridCol w:w="932"/>
      </w:tblGrid>
      <w:tr w:rsidR="00D726DB" w:rsidRPr="00D726DB" w:rsidTr="00B91E71">
        <w:trPr>
          <w:trHeight w:val="305"/>
          <w:tblHeader/>
        </w:trPr>
        <w:tc>
          <w:tcPr>
            <w:tcW w:w="714" w:type="dxa"/>
            <w:shd w:val="clear" w:color="000000" w:fill="EAF1DD"/>
            <w:vAlign w:val="center"/>
            <w:hideMark/>
          </w:tcPr>
          <w:p w:rsidR="00B91E71" w:rsidRPr="00D726DB" w:rsidRDefault="00B91E71" w:rsidP="00B91E71">
            <w:pPr>
              <w:pStyle w:val="140"/>
              <w:kinsoku w:val="0"/>
              <w:spacing w:before="0" w:after="0" w:line="260" w:lineRule="exact"/>
              <w:rPr>
                <w:rFonts w:ascii="Times New Roman"/>
                <w:b/>
                <w:sz w:val="24"/>
                <w:szCs w:val="24"/>
              </w:rPr>
            </w:pPr>
            <w:r w:rsidRPr="00D726DB">
              <w:rPr>
                <w:rFonts w:ascii="Times New Roman"/>
                <w:b/>
                <w:sz w:val="24"/>
                <w:szCs w:val="24"/>
              </w:rPr>
              <w:t>年別</w:t>
            </w:r>
          </w:p>
        </w:tc>
        <w:tc>
          <w:tcPr>
            <w:tcW w:w="1092" w:type="dxa"/>
            <w:shd w:val="clear" w:color="000000" w:fill="EAF1DD"/>
            <w:vAlign w:val="center"/>
            <w:hideMark/>
          </w:tcPr>
          <w:p w:rsidR="00B91E71" w:rsidRPr="00D726DB" w:rsidRDefault="00B91E71" w:rsidP="00B91E71">
            <w:pPr>
              <w:pStyle w:val="140"/>
              <w:kinsoku w:val="0"/>
              <w:spacing w:before="0" w:after="0" w:line="260" w:lineRule="exact"/>
              <w:rPr>
                <w:rFonts w:ascii="Times New Roman"/>
                <w:b/>
                <w:sz w:val="24"/>
                <w:szCs w:val="24"/>
              </w:rPr>
            </w:pPr>
            <w:r w:rsidRPr="00D726DB">
              <w:rPr>
                <w:rFonts w:ascii="Times New Roman"/>
                <w:b/>
                <w:sz w:val="24"/>
                <w:szCs w:val="24"/>
              </w:rPr>
              <w:t>長照需要等級</w:t>
            </w:r>
          </w:p>
        </w:tc>
        <w:tc>
          <w:tcPr>
            <w:tcW w:w="970" w:type="dxa"/>
            <w:shd w:val="clear" w:color="000000" w:fill="E2EFDA"/>
            <w:vAlign w:val="center"/>
            <w:hideMark/>
          </w:tcPr>
          <w:p w:rsidR="00B91E71" w:rsidRPr="00D726DB" w:rsidRDefault="00B91E71" w:rsidP="00B91E71">
            <w:pPr>
              <w:pStyle w:val="140"/>
              <w:kinsoku w:val="0"/>
              <w:spacing w:before="0" w:after="0" w:line="260" w:lineRule="exact"/>
              <w:rPr>
                <w:rFonts w:ascii="Times New Roman"/>
                <w:b/>
                <w:sz w:val="24"/>
                <w:szCs w:val="24"/>
              </w:rPr>
            </w:pPr>
            <w:r w:rsidRPr="00D726DB">
              <w:rPr>
                <w:rFonts w:ascii="Times New Roman"/>
                <w:b/>
                <w:sz w:val="24"/>
                <w:szCs w:val="24"/>
              </w:rPr>
              <w:t>照顧</w:t>
            </w:r>
          </w:p>
          <w:p w:rsidR="00B91E71" w:rsidRPr="00D726DB" w:rsidRDefault="00B91E71" w:rsidP="00B91E71">
            <w:pPr>
              <w:pStyle w:val="140"/>
              <w:kinsoku w:val="0"/>
              <w:spacing w:before="0" w:after="0" w:line="260" w:lineRule="exact"/>
              <w:rPr>
                <w:rFonts w:ascii="Times New Roman"/>
                <w:b/>
                <w:sz w:val="24"/>
                <w:szCs w:val="24"/>
              </w:rPr>
            </w:pPr>
            <w:r w:rsidRPr="00D726DB">
              <w:rPr>
                <w:rFonts w:ascii="Times New Roman"/>
                <w:b/>
                <w:sz w:val="24"/>
                <w:szCs w:val="24"/>
              </w:rPr>
              <w:t>服務</w:t>
            </w:r>
          </w:p>
        </w:tc>
        <w:tc>
          <w:tcPr>
            <w:tcW w:w="952" w:type="dxa"/>
            <w:shd w:val="clear" w:color="000000" w:fill="E2EFDA"/>
            <w:vAlign w:val="center"/>
            <w:hideMark/>
          </w:tcPr>
          <w:p w:rsidR="00B91E71" w:rsidRPr="00D726DB" w:rsidRDefault="00B91E71" w:rsidP="00B91E71">
            <w:pPr>
              <w:pStyle w:val="140"/>
              <w:kinsoku w:val="0"/>
              <w:spacing w:before="0" w:after="0" w:line="260" w:lineRule="exact"/>
              <w:rPr>
                <w:rFonts w:ascii="Times New Roman"/>
                <w:b/>
                <w:sz w:val="24"/>
                <w:szCs w:val="24"/>
              </w:rPr>
            </w:pPr>
            <w:r w:rsidRPr="00D726DB">
              <w:rPr>
                <w:rFonts w:ascii="Times New Roman"/>
                <w:b/>
                <w:sz w:val="24"/>
                <w:szCs w:val="24"/>
              </w:rPr>
              <w:t>專業</w:t>
            </w:r>
          </w:p>
          <w:p w:rsidR="00B91E71" w:rsidRPr="00D726DB" w:rsidRDefault="00B91E71" w:rsidP="00B91E71">
            <w:pPr>
              <w:pStyle w:val="140"/>
              <w:kinsoku w:val="0"/>
              <w:spacing w:before="0" w:after="0" w:line="260" w:lineRule="exact"/>
              <w:rPr>
                <w:rFonts w:ascii="Times New Roman"/>
                <w:b/>
                <w:sz w:val="24"/>
                <w:szCs w:val="24"/>
              </w:rPr>
            </w:pPr>
            <w:r w:rsidRPr="00D726DB">
              <w:rPr>
                <w:rFonts w:ascii="Times New Roman"/>
                <w:b/>
                <w:sz w:val="24"/>
                <w:szCs w:val="24"/>
              </w:rPr>
              <w:t>服務</w:t>
            </w:r>
          </w:p>
        </w:tc>
        <w:tc>
          <w:tcPr>
            <w:tcW w:w="1061" w:type="dxa"/>
            <w:shd w:val="clear" w:color="000000" w:fill="E2EFDA"/>
            <w:vAlign w:val="center"/>
            <w:hideMark/>
          </w:tcPr>
          <w:p w:rsidR="00B91E71" w:rsidRPr="00D726DB" w:rsidRDefault="00B91E71" w:rsidP="00B91E71">
            <w:pPr>
              <w:pStyle w:val="140"/>
              <w:kinsoku w:val="0"/>
              <w:spacing w:before="0" w:after="0" w:line="260" w:lineRule="exact"/>
              <w:rPr>
                <w:rFonts w:ascii="Times New Roman"/>
                <w:b/>
                <w:sz w:val="24"/>
                <w:szCs w:val="24"/>
              </w:rPr>
            </w:pPr>
            <w:r w:rsidRPr="00D726DB">
              <w:rPr>
                <w:rFonts w:ascii="Times New Roman"/>
                <w:b/>
                <w:sz w:val="24"/>
                <w:szCs w:val="24"/>
              </w:rPr>
              <w:t>交通接送服務</w:t>
            </w:r>
          </w:p>
        </w:tc>
        <w:tc>
          <w:tcPr>
            <w:tcW w:w="1667" w:type="dxa"/>
            <w:shd w:val="clear" w:color="000000" w:fill="E2EFDA"/>
            <w:vAlign w:val="center"/>
            <w:hideMark/>
          </w:tcPr>
          <w:p w:rsidR="00B91E71" w:rsidRPr="00D726DB" w:rsidRDefault="00B91E71" w:rsidP="00B91E71">
            <w:pPr>
              <w:pStyle w:val="140"/>
              <w:kinsoku w:val="0"/>
              <w:spacing w:before="0" w:after="0" w:line="260" w:lineRule="exact"/>
              <w:rPr>
                <w:rFonts w:ascii="Times New Roman"/>
                <w:b/>
                <w:sz w:val="24"/>
                <w:szCs w:val="24"/>
              </w:rPr>
            </w:pPr>
            <w:r w:rsidRPr="00D726DB">
              <w:rPr>
                <w:rFonts w:ascii="Times New Roman"/>
                <w:b/>
                <w:sz w:val="24"/>
                <w:szCs w:val="24"/>
              </w:rPr>
              <w:t>輔具及居家無障礙環境改善服務</w:t>
            </w:r>
          </w:p>
        </w:tc>
        <w:tc>
          <w:tcPr>
            <w:tcW w:w="932" w:type="dxa"/>
            <w:shd w:val="clear" w:color="000000" w:fill="E2EFDA"/>
            <w:vAlign w:val="center"/>
            <w:hideMark/>
          </w:tcPr>
          <w:p w:rsidR="00B91E71" w:rsidRPr="00D726DB" w:rsidRDefault="00B91E71" w:rsidP="00B91E71">
            <w:pPr>
              <w:pStyle w:val="140"/>
              <w:kinsoku w:val="0"/>
              <w:spacing w:before="0" w:after="0" w:line="260" w:lineRule="exact"/>
              <w:rPr>
                <w:rFonts w:ascii="Times New Roman"/>
                <w:b/>
                <w:sz w:val="24"/>
                <w:szCs w:val="24"/>
              </w:rPr>
            </w:pPr>
            <w:r w:rsidRPr="00D726DB">
              <w:rPr>
                <w:rFonts w:ascii="Times New Roman"/>
                <w:b/>
                <w:sz w:val="24"/>
                <w:szCs w:val="24"/>
              </w:rPr>
              <w:t>喘息</w:t>
            </w:r>
          </w:p>
          <w:p w:rsidR="00B91E71" w:rsidRPr="00D726DB" w:rsidRDefault="00B91E71" w:rsidP="00B91E71">
            <w:pPr>
              <w:pStyle w:val="140"/>
              <w:kinsoku w:val="0"/>
              <w:spacing w:before="0" w:after="0" w:line="260" w:lineRule="exact"/>
              <w:rPr>
                <w:rFonts w:ascii="Times New Roman"/>
                <w:b/>
                <w:sz w:val="24"/>
                <w:szCs w:val="24"/>
              </w:rPr>
            </w:pPr>
            <w:r w:rsidRPr="00D726DB">
              <w:rPr>
                <w:rFonts w:ascii="Times New Roman"/>
                <w:b/>
                <w:sz w:val="24"/>
                <w:szCs w:val="24"/>
              </w:rPr>
              <w:t>服務</w:t>
            </w:r>
          </w:p>
        </w:tc>
      </w:tr>
      <w:tr w:rsidR="00D726DB" w:rsidRPr="00D726DB" w:rsidTr="00B91E71">
        <w:trPr>
          <w:trHeight w:val="20"/>
        </w:trPr>
        <w:tc>
          <w:tcPr>
            <w:tcW w:w="714" w:type="dxa"/>
            <w:vMerge w:val="restart"/>
            <w:shd w:val="clear" w:color="auto" w:fill="auto"/>
            <w:vAlign w:val="center"/>
            <w:hideMark/>
          </w:tcPr>
          <w:p w:rsidR="00B91E71" w:rsidRPr="00D726DB" w:rsidRDefault="00B91E71" w:rsidP="00B91E71">
            <w:pPr>
              <w:widowControl/>
              <w:kinsoku w:val="0"/>
              <w:spacing w:line="240" w:lineRule="exact"/>
              <w:jc w:val="center"/>
              <w:rPr>
                <w:rFonts w:ascii="Times New Roman"/>
                <w:kern w:val="0"/>
                <w:sz w:val="24"/>
                <w:szCs w:val="24"/>
              </w:rPr>
            </w:pPr>
            <w:r w:rsidRPr="00D726DB">
              <w:rPr>
                <w:rFonts w:ascii="Times New Roman"/>
                <w:kern w:val="0"/>
                <w:sz w:val="24"/>
                <w:szCs w:val="24"/>
              </w:rPr>
              <w:t>107</w:t>
            </w:r>
          </w:p>
        </w:tc>
        <w:tc>
          <w:tcPr>
            <w:tcW w:w="1092" w:type="dxa"/>
            <w:shd w:val="clear" w:color="auto" w:fill="auto"/>
            <w:vAlign w:val="center"/>
            <w:hideMark/>
          </w:tcPr>
          <w:p w:rsidR="00B91E71" w:rsidRPr="00D726DB" w:rsidRDefault="00B91E71" w:rsidP="00B91E71">
            <w:pPr>
              <w:widowControl/>
              <w:kinsoku w:val="0"/>
              <w:spacing w:line="240" w:lineRule="exact"/>
              <w:jc w:val="center"/>
              <w:rPr>
                <w:rFonts w:ascii="Times New Roman"/>
                <w:b/>
                <w:bCs/>
                <w:kern w:val="0"/>
                <w:sz w:val="24"/>
                <w:szCs w:val="24"/>
              </w:rPr>
            </w:pPr>
            <w:r w:rsidRPr="00D726DB">
              <w:rPr>
                <w:rFonts w:ascii="Times New Roman"/>
                <w:b/>
                <w:bCs/>
                <w:kern w:val="0"/>
                <w:sz w:val="24"/>
                <w:szCs w:val="24"/>
              </w:rPr>
              <w:t>1a1b</w:t>
            </w:r>
          </w:p>
        </w:tc>
        <w:tc>
          <w:tcPr>
            <w:tcW w:w="970"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952"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061"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667"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932"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w:t>
            </w:r>
          </w:p>
        </w:tc>
      </w:tr>
      <w:tr w:rsidR="00D726DB" w:rsidRPr="00D726DB" w:rsidTr="00B91E71">
        <w:trPr>
          <w:trHeight w:val="20"/>
        </w:trPr>
        <w:tc>
          <w:tcPr>
            <w:tcW w:w="714" w:type="dxa"/>
            <w:vMerge/>
            <w:vAlign w:val="center"/>
            <w:hideMark/>
          </w:tcPr>
          <w:p w:rsidR="00B91E71" w:rsidRPr="00D726DB" w:rsidRDefault="00B91E71" w:rsidP="00B91E71">
            <w:pPr>
              <w:widowControl/>
              <w:kinsoku w:val="0"/>
              <w:spacing w:line="24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40" w:lineRule="exact"/>
              <w:jc w:val="center"/>
              <w:rPr>
                <w:rFonts w:ascii="Times New Roman"/>
                <w:b/>
                <w:bCs/>
                <w:kern w:val="0"/>
                <w:sz w:val="24"/>
                <w:szCs w:val="24"/>
              </w:rPr>
            </w:pPr>
            <w:r w:rsidRPr="00D726DB">
              <w:rPr>
                <w:rFonts w:ascii="Times New Roman"/>
                <w:b/>
                <w:bCs/>
                <w:kern w:val="0"/>
                <w:sz w:val="24"/>
                <w:szCs w:val="24"/>
              </w:rPr>
              <w:t>2</w:t>
            </w:r>
          </w:p>
        </w:tc>
        <w:tc>
          <w:tcPr>
            <w:tcW w:w="970"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11,755</w:t>
            </w:r>
          </w:p>
        </w:tc>
        <w:tc>
          <w:tcPr>
            <w:tcW w:w="952"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1,468</w:t>
            </w:r>
          </w:p>
        </w:tc>
        <w:tc>
          <w:tcPr>
            <w:tcW w:w="1061"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279</w:t>
            </w:r>
          </w:p>
        </w:tc>
        <w:tc>
          <w:tcPr>
            <w:tcW w:w="1667"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499</w:t>
            </w:r>
          </w:p>
        </w:tc>
        <w:tc>
          <w:tcPr>
            <w:tcW w:w="932"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2,058</w:t>
            </w:r>
          </w:p>
        </w:tc>
      </w:tr>
      <w:tr w:rsidR="00D726DB" w:rsidRPr="00D726DB" w:rsidTr="00B91E71">
        <w:trPr>
          <w:trHeight w:val="20"/>
        </w:trPr>
        <w:tc>
          <w:tcPr>
            <w:tcW w:w="714" w:type="dxa"/>
            <w:vMerge/>
            <w:vAlign w:val="center"/>
            <w:hideMark/>
          </w:tcPr>
          <w:p w:rsidR="00B91E71" w:rsidRPr="00D726DB" w:rsidRDefault="00B91E71" w:rsidP="00B91E71">
            <w:pPr>
              <w:widowControl/>
              <w:kinsoku w:val="0"/>
              <w:spacing w:line="24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40" w:lineRule="exact"/>
              <w:jc w:val="center"/>
              <w:rPr>
                <w:rFonts w:ascii="Times New Roman"/>
                <w:b/>
                <w:bCs/>
                <w:kern w:val="0"/>
                <w:sz w:val="24"/>
                <w:szCs w:val="24"/>
              </w:rPr>
            </w:pPr>
            <w:r w:rsidRPr="00D726DB">
              <w:rPr>
                <w:rFonts w:ascii="Times New Roman"/>
                <w:b/>
                <w:bCs/>
                <w:kern w:val="0"/>
                <w:sz w:val="24"/>
                <w:szCs w:val="24"/>
              </w:rPr>
              <w:t>3</w:t>
            </w:r>
          </w:p>
        </w:tc>
        <w:tc>
          <w:tcPr>
            <w:tcW w:w="970"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16,893</w:t>
            </w:r>
          </w:p>
        </w:tc>
        <w:tc>
          <w:tcPr>
            <w:tcW w:w="952"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2,925</w:t>
            </w:r>
          </w:p>
        </w:tc>
        <w:tc>
          <w:tcPr>
            <w:tcW w:w="1061"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681</w:t>
            </w:r>
          </w:p>
        </w:tc>
        <w:tc>
          <w:tcPr>
            <w:tcW w:w="1667"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1,150</w:t>
            </w:r>
          </w:p>
        </w:tc>
        <w:tc>
          <w:tcPr>
            <w:tcW w:w="932"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3,890</w:t>
            </w:r>
          </w:p>
        </w:tc>
      </w:tr>
      <w:tr w:rsidR="00D726DB" w:rsidRPr="00D726DB" w:rsidTr="00B91E71">
        <w:trPr>
          <w:trHeight w:val="20"/>
        </w:trPr>
        <w:tc>
          <w:tcPr>
            <w:tcW w:w="714" w:type="dxa"/>
            <w:vMerge/>
            <w:vAlign w:val="center"/>
            <w:hideMark/>
          </w:tcPr>
          <w:p w:rsidR="00B91E71" w:rsidRPr="00D726DB" w:rsidRDefault="00B91E71" w:rsidP="00B91E71">
            <w:pPr>
              <w:widowControl/>
              <w:kinsoku w:val="0"/>
              <w:spacing w:line="24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40" w:lineRule="exact"/>
              <w:jc w:val="center"/>
              <w:rPr>
                <w:rFonts w:ascii="Times New Roman"/>
                <w:b/>
                <w:bCs/>
                <w:kern w:val="0"/>
                <w:sz w:val="24"/>
                <w:szCs w:val="24"/>
              </w:rPr>
            </w:pPr>
            <w:r w:rsidRPr="00D726DB">
              <w:rPr>
                <w:rFonts w:ascii="Times New Roman"/>
                <w:b/>
                <w:bCs/>
                <w:kern w:val="0"/>
                <w:sz w:val="24"/>
                <w:szCs w:val="24"/>
              </w:rPr>
              <w:t>4</w:t>
            </w:r>
          </w:p>
        </w:tc>
        <w:tc>
          <w:tcPr>
            <w:tcW w:w="970"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19,448</w:t>
            </w:r>
          </w:p>
        </w:tc>
        <w:tc>
          <w:tcPr>
            <w:tcW w:w="952"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4,403</w:t>
            </w:r>
          </w:p>
        </w:tc>
        <w:tc>
          <w:tcPr>
            <w:tcW w:w="1061"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8,292</w:t>
            </w:r>
          </w:p>
        </w:tc>
        <w:tc>
          <w:tcPr>
            <w:tcW w:w="1667"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1,996</w:t>
            </w:r>
          </w:p>
        </w:tc>
        <w:tc>
          <w:tcPr>
            <w:tcW w:w="932"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5,893</w:t>
            </w:r>
          </w:p>
        </w:tc>
      </w:tr>
      <w:tr w:rsidR="00D726DB" w:rsidRPr="00D726DB" w:rsidTr="00B91E71">
        <w:trPr>
          <w:trHeight w:val="20"/>
        </w:trPr>
        <w:tc>
          <w:tcPr>
            <w:tcW w:w="714" w:type="dxa"/>
            <w:vMerge/>
            <w:vAlign w:val="center"/>
            <w:hideMark/>
          </w:tcPr>
          <w:p w:rsidR="00B91E71" w:rsidRPr="00D726DB" w:rsidRDefault="00B91E71" w:rsidP="00B91E71">
            <w:pPr>
              <w:widowControl/>
              <w:kinsoku w:val="0"/>
              <w:spacing w:line="24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40" w:lineRule="exact"/>
              <w:jc w:val="center"/>
              <w:rPr>
                <w:rFonts w:ascii="Times New Roman"/>
                <w:b/>
                <w:bCs/>
                <w:kern w:val="0"/>
                <w:sz w:val="24"/>
                <w:szCs w:val="24"/>
              </w:rPr>
            </w:pPr>
            <w:r w:rsidRPr="00D726DB">
              <w:rPr>
                <w:rFonts w:ascii="Times New Roman"/>
                <w:b/>
                <w:bCs/>
                <w:kern w:val="0"/>
                <w:sz w:val="24"/>
                <w:szCs w:val="24"/>
              </w:rPr>
              <w:t>5</w:t>
            </w:r>
          </w:p>
        </w:tc>
        <w:tc>
          <w:tcPr>
            <w:tcW w:w="970"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18,870</w:t>
            </w:r>
          </w:p>
        </w:tc>
        <w:tc>
          <w:tcPr>
            <w:tcW w:w="952"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5,571</w:t>
            </w:r>
          </w:p>
        </w:tc>
        <w:tc>
          <w:tcPr>
            <w:tcW w:w="1061"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10,066</w:t>
            </w:r>
          </w:p>
        </w:tc>
        <w:tc>
          <w:tcPr>
            <w:tcW w:w="1667"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2,895</w:t>
            </w:r>
          </w:p>
        </w:tc>
        <w:tc>
          <w:tcPr>
            <w:tcW w:w="932"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7,392</w:t>
            </w:r>
          </w:p>
        </w:tc>
      </w:tr>
      <w:tr w:rsidR="00D726DB" w:rsidRPr="00D726DB" w:rsidTr="00B91E71">
        <w:trPr>
          <w:trHeight w:val="20"/>
        </w:trPr>
        <w:tc>
          <w:tcPr>
            <w:tcW w:w="714" w:type="dxa"/>
            <w:vMerge/>
            <w:vAlign w:val="center"/>
            <w:hideMark/>
          </w:tcPr>
          <w:p w:rsidR="00B91E71" w:rsidRPr="00D726DB" w:rsidRDefault="00B91E71" w:rsidP="00B91E71">
            <w:pPr>
              <w:widowControl/>
              <w:kinsoku w:val="0"/>
              <w:spacing w:line="24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40" w:lineRule="exact"/>
              <w:jc w:val="center"/>
              <w:rPr>
                <w:rFonts w:ascii="Times New Roman"/>
                <w:b/>
                <w:bCs/>
                <w:kern w:val="0"/>
                <w:sz w:val="24"/>
                <w:szCs w:val="24"/>
              </w:rPr>
            </w:pPr>
            <w:r w:rsidRPr="00D726DB">
              <w:rPr>
                <w:rFonts w:ascii="Times New Roman"/>
                <w:b/>
                <w:bCs/>
                <w:kern w:val="0"/>
                <w:sz w:val="24"/>
                <w:szCs w:val="24"/>
              </w:rPr>
              <w:t>6</w:t>
            </w:r>
          </w:p>
        </w:tc>
        <w:tc>
          <w:tcPr>
            <w:tcW w:w="970"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13,757</w:t>
            </w:r>
          </w:p>
        </w:tc>
        <w:tc>
          <w:tcPr>
            <w:tcW w:w="952"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5,180</w:t>
            </w:r>
          </w:p>
        </w:tc>
        <w:tc>
          <w:tcPr>
            <w:tcW w:w="1061"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9,270</w:t>
            </w:r>
          </w:p>
        </w:tc>
        <w:tc>
          <w:tcPr>
            <w:tcW w:w="1667"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2,983</w:t>
            </w:r>
          </w:p>
        </w:tc>
        <w:tc>
          <w:tcPr>
            <w:tcW w:w="932"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6,387</w:t>
            </w:r>
          </w:p>
        </w:tc>
      </w:tr>
      <w:tr w:rsidR="00D726DB" w:rsidRPr="00D726DB" w:rsidTr="00B91E71">
        <w:trPr>
          <w:trHeight w:val="20"/>
        </w:trPr>
        <w:tc>
          <w:tcPr>
            <w:tcW w:w="714" w:type="dxa"/>
            <w:vMerge/>
            <w:vAlign w:val="center"/>
            <w:hideMark/>
          </w:tcPr>
          <w:p w:rsidR="00B91E71" w:rsidRPr="00D726DB" w:rsidRDefault="00B91E71" w:rsidP="00B91E71">
            <w:pPr>
              <w:widowControl/>
              <w:kinsoku w:val="0"/>
              <w:spacing w:line="24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40" w:lineRule="exact"/>
              <w:jc w:val="center"/>
              <w:rPr>
                <w:rFonts w:ascii="Times New Roman"/>
                <w:b/>
                <w:bCs/>
                <w:kern w:val="0"/>
                <w:sz w:val="24"/>
                <w:szCs w:val="24"/>
              </w:rPr>
            </w:pPr>
            <w:r w:rsidRPr="00D726DB">
              <w:rPr>
                <w:rFonts w:ascii="Times New Roman"/>
                <w:b/>
                <w:bCs/>
                <w:kern w:val="0"/>
                <w:sz w:val="24"/>
                <w:szCs w:val="24"/>
              </w:rPr>
              <w:t>7</w:t>
            </w:r>
          </w:p>
        </w:tc>
        <w:tc>
          <w:tcPr>
            <w:tcW w:w="970"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11,136</w:t>
            </w:r>
          </w:p>
        </w:tc>
        <w:tc>
          <w:tcPr>
            <w:tcW w:w="952"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6,938</w:t>
            </w:r>
          </w:p>
        </w:tc>
        <w:tc>
          <w:tcPr>
            <w:tcW w:w="1061"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11,348</w:t>
            </w:r>
          </w:p>
        </w:tc>
        <w:tc>
          <w:tcPr>
            <w:tcW w:w="1667"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3,796</w:t>
            </w:r>
          </w:p>
        </w:tc>
        <w:tc>
          <w:tcPr>
            <w:tcW w:w="932"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6,328</w:t>
            </w:r>
          </w:p>
        </w:tc>
      </w:tr>
      <w:tr w:rsidR="00D726DB" w:rsidRPr="00D726DB" w:rsidTr="00B91E71">
        <w:trPr>
          <w:trHeight w:val="20"/>
        </w:trPr>
        <w:tc>
          <w:tcPr>
            <w:tcW w:w="714" w:type="dxa"/>
            <w:vMerge/>
            <w:vAlign w:val="center"/>
            <w:hideMark/>
          </w:tcPr>
          <w:p w:rsidR="00B91E71" w:rsidRPr="00D726DB" w:rsidRDefault="00B91E71" w:rsidP="00B91E71">
            <w:pPr>
              <w:widowControl/>
              <w:kinsoku w:val="0"/>
              <w:spacing w:line="24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40" w:lineRule="exact"/>
              <w:jc w:val="center"/>
              <w:rPr>
                <w:rFonts w:ascii="Times New Roman"/>
                <w:b/>
                <w:bCs/>
                <w:kern w:val="0"/>
                <w:sz w:val="24"/>
                <w:szCs w:val="24"/>
              </w:rPr>
            </w:pPr>
            <w:r w:rsidRPr="00D726DB">
              <w:rPr>
                <w:rFonts w:ascii="Times New Roman"/>
                <w:b/>
                <w:bCs/>
                <w:kern w:val="0"/>
                <w:sz w:val="24"/>
                <w:szCs w:val="24"/>
              </w:rPr>
              <w:t>8</w:t>
            </w:r>
          </w:p>
        </w:tc>
        <w:tc>
          <w:tcPr>
            <w:tcW w:w="970"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12,362</w:t>
            </w:r>
          </w:p>
        </w:tc>
        <w:tc>
          <w:tcPr>
            <w:tcW w:w="952"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14,641</w:t>
            </w:r>
          </w:p>
        </w:tc>
        <w:tc>
          <w:tcPr>
            <w:tcW w:w="1061"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17,660</w:t>
            </w:r>
          </w:p>
        </w:tc>
        <w:tc>
          <w:tcPr>
            <w:tcW w:w="1667"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7,090</w:t>
            </w:r>
          </w:p>
        </w:tc>
        <w:tc>
          <w:tcPr>
            <w:tcW w:w="932"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8,127</w:t>
            </w:r>
          </w:p>
        </w:tc>
      </w:tr>
      <w:tr w:rsidR="00D726DB" w:rsidRPr="00D726DB" w:rsidTr="00B91E71">
        <w:trPr>
          <w:trHeight w:val="20"/>
        </w:trPr>
        <w:tc>
          <w:tcPr>
            <w:tcW w:w="714" w:type="dxa"/>
            <w:vMerge/>
            <w:vAlign w:val="center"/>
            <w:hideMark/>
          </w:tcPr>
          <w:p w:rsidR="00B91E71" w:rsidRPr="00D726DB" w:rsidRDefault="00B91E71" w:rsidP="00B91E71">
            <w:pPr>
              <w:widowControl/>
              <w:kinsoku w:val="0"/>
              <w:spacing w:line="24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40" w:lineRule="exact"/>
              <w:jc w:val="center"/>
              <w:rPr>
                <w:rFonts w:ascii="Times New Roman"/>
                <w:b/>
                <w:bCs/>
                <w:kern w:val="0"/>
                <w:sz w:val="24"/>
                <w:szCs w:val="24"/>
              </w:rPr>
            </w:pPr>
            <w:r w:rsidRPr="00D726DB">
              <w:rPr>
                <w:rFonts w:ascii="Times New Roman"/>
                <w:b/>
                <w:bCs/>
                <w:kern w:val="0"/>
                <w:sz w:val="24"/>
                <w:szCs w:val="24"/>
              </w:rPr>
              <w:t>總人數</w:t>
            </w:r>
          </w:p>
        </w:tc>
        <w:tc>
          <w:tcPr>
            <w:tcW w:w="970"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104,221</w:t>
            </w:r>
          </w:p>
        </w:tc>
        <w:tc>
          <w:tcPr>
            <w:tcW w:w="952"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41,126</w:t>
            </w:r>
          </w:p>
        </w:tc>
        <w:tc>
          <w:tcPr>
            <w:tcW w:w="1061"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57,596</w:t>
            </w:r>
          </w:p>
        </w:tc>
        <w:tc>
          <w:tcPr>
            <w:tcW w:w="1667"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20,409</w:t>
            </w:r>
          </w:p>
        </w:tc>
        <w:tc>
          <w:tcPr>
            <w:tcW w:w="932" w:type="dxa"/>
            <w:shd w:val="clear" w:color="auto" w:fill="auto"/>
            <w:vAlign w:val="center"/>
            <w:hideMark/>
          </w:tcPr>
          <w:p w:rsidR="00B91E71" w:rsidRPr="00D726DB" w:rsidRDefault="00B91E71" w:rsidP="00B91E71">
            <w:pPr>
              <w:widowControl/>
              <w:kinsoku w:val="0"/>
              <w:spacing w:line="240" w:lineRule="exact"/>
              <w:jc w:val="right"/>
              <w:rPr>
                <w:rFonts w:ascii="Times New Roman"/>
                <w:kern w:val="0"/>
                <w:sz w:val="24"/>
                <w:szCs w:val="24"/>
              </w:rPr>
            </w:pPr>
            <w:r w:rsidRPr="00D726DB">
              <w:rPr>
                <w:rFonts w:ascii="Times New Roman"/>
                <w:kern w:val="0"/>
                <w:sz w:val="24"/>
                <w:szCs w:val="24"/>
              </w:rPr>
              <w:t>40,075</w:t>
            </w:r>
          </w:p>
        </w:tc>
      </w:tr>
      <w:tr w:rsidR="00D726DB" w:rsidRPr="00D726DB" w:rsidTr="00B91E71">
        <w:tc>
          <w:tcPr>
            <w:tcW w:w="714" w:type="dxa"/>
            <w:vMerge w:val="restart"/>
            <w:shd w:val="clear" w:color="auto" w:fill="auto"/>
            <w:vAlign w:val="center"/>
            <w:hideMark/>
          </w:tcPr>
          <w:p w:rsidR="00B91E71" w:rsidRPr="00D726DB" w:rsidRDefault="00B91E71" w:rsidP="00B91E71">
            <w:pPr>
              <w:widowControl/>
              <w:kinsoku w:val="0"/>
              <w:spacing w:line="260" w:lineRule="exact"/>
              <w:jc w:val="center"/>
              <w:rPr>
                <w:rFonts w:ascii="Times New Roman"/>
                <w:kern w:val="0"/>
                <w:sz w:val="24"/>
                <w:szCs w:val="24"/>
              </w:rPr>
            </w:pPr>
            <w:r w:rsidRPr="00D726DB">
              <w:rPr>
                <w:rFonts w:ascii="Times New Roman"/>
                <w:kern w:val="0"/>
                <w:sz w:val="24"/>
                <w:szCs w:val="24"/>
              </w:rPr>
              <w:t>108</w:t>
            </w: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1a1b</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2</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20,418</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3,093</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1,151</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1,991</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3,534</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3</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25,329</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5,594</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1,856</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3,864</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6,193</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4</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27,661</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8,758</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16,329</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5,913</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8,816</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5</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24,975</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10,490</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17,494</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7,453</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10,227</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6</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17,651</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9,842</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14,483</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6,700</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8,560</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7</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13,755</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12,170</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16,382</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8,235</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9,268</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8</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14,292</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20,159</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22,688</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12,906</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12,101</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總人數</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144,081</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70,106</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90,383</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47,062</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58,699</w:t>
            </w:r>
          </w:p>
        </w:tc>
      </w:tr>
      <w:tr w:rsidR="00D726DB" w:rsidRPr="00D726DB" w:rsidTr="00B91E71">
        <w:tc>
          <w:tcPr>
            <w:tcW w:w="714" w:type="dxa"/>
            <w:vMerge w:val="restart"/>
            <w:shd w:val="clear" w:color="auto" w:fill="auto"/>
            <w:vAlign w:val="center"/>
            <w:hideMark/>
          </w:tcPr>
          <w:p w:rsidR="00B91E71" w:rsidRPr="00D726DB" w:rsidRDefault="00B91E71" w:rsidP="00B91E71">
            <w:pPr>
              <w:widowControl/>
              <w:kinsoku w:val="0"/>
              <w:spacing w:line="260" w:lineRule="exact"/>
              <w:jc w:val="center"/>
              <w:rPr>
                <w:rFonts w:ascii="Times New Roman"/>
                <w:kern w:val="0"/>
                <w:sz w:val="24"/>
                <w:szCs w:val="24"/>
              </w:rPr>
            </w:pPr>
            <w:r w:rsidRPr="00D726DB">
              <w:rPr>
                <w:rFonts w:ascii="Times New Roman"/>
                <w:kern w:val="0"/>
                <w:sz w:val="24"/>
                <w:szCs w:val="24"/>
              </w:rPr>
              <w:t>109</w:t>
            </w: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1a1b</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2</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29,848</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3,678</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1,802</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2,154</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4,681</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3</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33,894</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6,316</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2,613</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3,777</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7,716</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4</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36,177</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9,901</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22,471</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5,794</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11,302</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5</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30,466</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10,948</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21,680</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6,325</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12,165</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6</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20,356</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9,434</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16,326</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5,021</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10,192</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7</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17,237</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12,391</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19,414</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6,745</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13,297</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8</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17,308</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18,423</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24,407</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9,500</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17,716</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總人數</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185,286</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71,091</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108,713</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39,316</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77,069</w:t>
            </w:r>
          </w:p>
        </w:tc>
      </w:tr>
      <w:tr w:rsidR="00D726DB" w:rsidRPr="00D726DB" w:rsidTr="00B91E71">
        <w:tc>
          <w:tcPr>
            <w:tcW w:w="714" w:type="dxa"/>
            <w:vMerge w:val="restart"/>
            <w:shd w:val="clear" w:color="auto" w:fill="auto"/>
            <w:vAlign w:val="center"/>
            <w:hideMark/>
          </w:tcPr>
          <w:p w:rsidR="00B91E71" w:rsidRPr="00D726DB" w:rsidRDefault="00B91E71" w:rsidP="00B91E71">
            <w:pPr>
              <w:widowControl/>
              <w:kinsoku w:val="0"/>
              <w:spacing w:line="260" w:lineRule="exact"/>
              <w:jc w:val="center"/>
              <w:rPr>
                <w:rFonts w:ascii="Times New Roman"/>
                <w:kern w:val="0"/>
                <w:sz w:val="24"/>
                <w:szCs w:val="24"/>
              </w:rPr>
            </w:pPr>
            <w:r w:rsidRPr="00D726DB">
              <w:rPr>
                <w:rFonts w:ascii="Times New Roman"/>
                <w:kern w:val="0"/>
                <w:sz w:val="24"/>
                <w:szCs w:val="24"/>
              </w:rPr>
              <w:t>110</w:t>
            </w: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1a1b</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2</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38,260</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2,639</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2,636</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5,416</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6,560</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3</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42,449</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4,530</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3,588</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8,447</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11,500</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4</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45,379</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7,424</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28,488</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12,184</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16,760</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5</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36,214</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7,813</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24,606</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11,785</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17,730</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6</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24,116</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6,282</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17,850</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9,009</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15,190</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7</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21,084</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8,547</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21,530</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11,181</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16,137</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8</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20,581</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11,914</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25,780</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14,309</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21,311</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總人數</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228,083</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49,149</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124,478</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72,331</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105,188</w:t>
            </w:r>
          </w:p>
        </w:tc>
      </w:tr>
      <w:tr w:rsidR="00D726DB" w:rsidRPr="00D726DB" w:rsidTr="00B91E71">
        <w:tc>
          <w:tcPr>
            <w:tcW w:w="714" w:type="dxa"/>
            <w:vMerge w:val="restart"/>
            <w:shd w:val="clear" w:color="auto" w:fill="auto"/>
            <w:vAlign w:val="center"/>
            <w:hideMark/>
          </w:tcPr>
          <w:p w:rsidR="00B91E71" w:rsidRPr="00D726DB" w:rsidRDefault="00B91E71" w:rsidP="00B91E71">
            <w:pPr>
              <w:widowControl/>
              <w:kinsoku w:val="0"/>
              <w:spacing w:line="260" w:lineRule="exact"/>
              <w:jc w:val="center"/>
              <w:rPr>
                <w:rFonts w:ascii="Times New Roman"/>
                <w:kern w:val="0"/>
                <w:sz w:val="24"/>
                <w:szCs w:val="24"/>
              </w:rPr>
            </w:pPr>
            <w:r w:rsidRPr="00D726DB">
              <w:rPr>
                <w:rFonts w:ascii="Times New Roman"/>
                <w:kern w:val="0"/>
                <w:sz w:val="24"/>
                <w:szCs w:val="24"/>
              </w:rPr>
              <w:t>111</w:t>
            </w: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1a1b</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2</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46,431</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5,516</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19,743</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6,530</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7,774</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3</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52,802</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7,951</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24,688</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10,352</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14,850</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4</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54,216</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10,494</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33,977</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13,851</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20,605</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5</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41,803</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9,614</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28,224</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12,684</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21,322</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6</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27,292</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6,931</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19,464</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9,350</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18,001</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7</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25,937</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9,960</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24,275</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12,167</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19,564</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8</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25,580</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12,964</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28,239</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14,857</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25,297</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總人數</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274,061</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63,430</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178,610</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79,791</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127,413</w:t>
            </w:r>
          </w:p>
        </w:tc>
      </w:tr>
      <w:tr w:rsidR="00D726DB" w:rsidRPr="00D726DB" w:rsidTr="00B91E71">
        <w:tc>
          <w:tcPr>
            <w:tcW w:w="714" w:type="dxa"/>
            <w:vMerge w:val="restart"/>
            <w:shd w:val="clear" w:color="auto" w:fill="auto"/>
            <w:vAlign w:val="center"/>
            <w:hideMark/>
          </w:tcPr>
          <w:p w:rsidR="00B91E71" w:rsidRPr="00D726DB" w:rsidRDefault="00B91E71" w:rsidP="00B91E71">
            <w:pPr>
              <w:widowControl/>
              <w:kinsoku w:val="0"/>
              <w:spacing w:line="260" w:lineRule="exact"/>
              <w:jc w:val="center"/>
              <w:rPr>
                <w:rFonts w:ascii="Times New Roman"/>
                <w:kern w:val="0"/>
                <w:sz w:val="24"/>
                <w:szCs w:val="24"/>
              </w:rPr>
            </w:pPr>
            <w:r w:rsidRPr="00D726DB">
              <w:rPr>
                <w:rFonts w:ascii="Times New Roman"/>
                <w:kern w:val="0"/>
                <w:sz w:val="24"/>
                <w:szCs w:val="24"/>
              </w:rPr>
              <w:t>112</w:t>
            </w: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1a1b</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2</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57,404</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8,846</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29,979</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7,371</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10,586</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3</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64,854</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11,898</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35,624</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11,838</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20,618</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4</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63,306</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14,629</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41,297</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14,987</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26,894</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5</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45,487</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11,930</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32,193</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13,070</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25,755</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6</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27,646</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7,950</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20,491</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8,708</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20,588</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7</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27,645</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11,916</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26,572</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12,133</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22,798</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8</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27,866</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14,674</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30,217</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14,388</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29,229</w:t>
            </w:r>
          </w:p>
        </w:tc>
      </w:tr>
      <w:tr w:rsidR="00D726DB" w:rsidRPr="00D726DB" w:rsidTr="00B91E71">
        <w:tc>
          <w:tcPr>
            <w:tcW w:w="714" w:type="dxa"/>
            <w:vMerge/>
            <w:vAlign w:val="center"/>
            <w:hideMark/>
          </w:tcPr>
          <w:p w:rsidR="00B91E71" w:rsidRPr="00D726DB" w:rsidRDefault="00B91E71" w:rsidP="00B91E71">
            <w:pPr>
              <w:widowControl/>
              <w:kinsoku w:val="0"/>
              <w:spacing w:line="260" w:lineRule="exact"/>
              <w:jc w:val="left"/>
              <w:rPr>
                <w:rFonts w:ascii="Times New Roman"/>
                <w:kern w:val="0"/>
                <w:sz w:val="24"/>
                <w:szCs w:val="24"/>
              </w:rPr>
            </w:pPr>
          </w:p>
        </w:tc>
        <w:tc>
          <w:tcPr>
            <w:tcW w:w="1092" w:type="dxa"/>
            <w:shd w:val="clear" w:color="auto" w:fill="auto"/>
            <w:vAlign w:val="center"/>
            <w:hideMark/>
          </w:tcPr>
          <w:p w:rsidR="00B91E71" w:rsidRPr="00D726DB" w:rsidRDefault="00B91E71" w:rsidP="00B91E71">
            <w:pPr>
              <w:widowControl/>
              <w:kinsoku w:val="0"/>
              <w:spacing w:line="260" w:lineRule="exact"/>
              <w:jc w:val="center"/>
              <w:rPr>
                <w:rFonts w:ascii="Times New Roman"/>
                <w:b/>
                <w:bCs/>
                <w:kern w:val="0"/>
                <w:sz w:val="24"/>
                <w:szCs w:val="24"/>
              </w:rPr>
            </w:pPr>
            <w:r w:rsidRPr="00D726DB">
              <w:rPr>
                <w:rFonts w:ascii="Times New Roman"/>
                <w:b/>
                <w:bCs/>
                <w:kern w:val="0"/>
                <w:sz w:val="24"/>
                <w:szCs w:val="24"/>
              </w:rPr>
              <w:t>總人數</w:t>
            </w:r>
          </w:p>
        </w:tc>
        <w:tc>
          <w:tcPr>
            <w:tcW w:w="970"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314,208</w:t>
            </w:r>
          </w:p>
        </w:tc>
        <w:tc>
          <w:tcPr>
            <w:tcW w:w="95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81,843</w:t>
            </w:r>
          </w:p>
        </w:tc>
        <w:tc>
          <w:tcPr>
            <w:tcW w:w="1061"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216,373</w:t>
            </w:r>
          </w:p>
        </w:tc>
        <w:tc>
          <w:tcPr>
            <w:tcW w:w="1667"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82,495</w:t>
            </w:r>
          </w:p>
        </w:tc>
        <w:tc>
          <w:tcPr>
            <w:tcW w:w="932" w:type="dxa"/>
            <w:shd w:val="clear" w:color="auto" w:fill="auto"/>
            <w:vAlign w:val="center"/>
            <w:hideMark/>
          </w:tcPr>
          <w:p w:rsidR="00B91E71" w:rsidRPr="00D726DB" w:rsidRDefault="00B91E71" w:rsidP="00B91E71">
            <w:pPr>
              <w:widowControl/>
              <w:kinsoku w:val="0"/>
              <w:spacing w:line="260" w:lineRule="exact"/>
              <w:jc w:val="right"/>
              <w:rPr>
                <w:rFonts w:ascii="Times New Roman"/>
                <w:kern w:val="0"/>
                <w:sz w:val="24"/>
                <w:szCs w:val="24"/>
              </w:rPr>
            </w:pPr>
            <w:r w:rsidRPr="00D726DB">
              <w:rPr>
                <w:rFonts w:ascii="Times New Roman"/>
                <w:kern w:val="0"/>
                <w:sz w:val="24"/>
                <w:szCs w:val="24"/>
              </w:rPr>
              <w:t>156,468</w:t>
            </w:r>
          </w:p>
        </w:tc>
      </w:tr>
    </w:tbl>
    <w:p w:rsidR="00382179" w:rsidRPr="00D726DB" w:rsidRDefault="00382179" w:rsidP="00382179">
      <w:pPr>
        <w:pStyle w:val="afc"/>
        <w:spacing w:before="0" w:after="480" w:line="320" w:lineRule="exact"/>
        <w:ind w:left="2" w:firstLineChars="576" w:firstLine="1383"/>
        <w:rPr>
          <w:rFonts w:ascii="Times New Roman"/>
          <w:sz w:val="24"/>
          <w:szCs w:val="24"/>
        </w:rPr>
      </w:pPr>
      <w:r w:rsidRPr="00D726DB">
        <w:rPr>
          <w:rFonts w:ascii="Times New Roman"/>
          <w:sz w:val="24"/>
          <w:szCs w:val="24"/>
        </w:rPr>
        <w:t>資料來源：衛福部。</w:t>
      </w:r>
    </w:p>
    <w:p w:rsidR="00382179" w:rsidRPr="00D726DB" w:rsidRDefault="00382179" w:rsidP="00B91E71">
      <w:pPr>
        <w:pStyle w:val="a6"/>
        <w:ind w:left="1843" w:right="-87" w:hanging="567"/>
        <w:jc w:val="center"/>
        <w:rPr>
          <w:rFonts w:ascii="Times New Roman"/>
          <w:b/>
        </w:rPr>
      </w:pPr>
      <w:r w:rsidRPr="00D726DB">
        <w:rPr>
          <w:rFonts w:ascii="Times New Roman"/>
          <w:b/>
        </w:rPr>
        <w:t>未滿</w:t>
      </w:r>
      <w:r w:rsidRPr="00D726DB">
        <w:rPr>
          <w:rFonts w:ascii="Times New Roman"/>
          <w:b/>
        </w:rPr>
        <w:t>50</w:t>
      </w:r>
      <w:r w:rsidRPr="00D726DB">
        <w:rPr>
          <w:rFonts w:ascii="Times New Roman"/>
          <w:b/>
        </w:rPr>
        <w:t>歲失能身心障礙者使用長照給支付服務情形</w:t>
      </w:r>
    </w:p>
    <w:p w:rsidR="00382179" w:rsidRPr="00D726DB" w:rsidRDefault="00382179" w:rsidP="00382179">
      <w:pPr>
        <w:kinsoku w:val="0"/>
        <w:spacing w:line="320" w:lineRule="exact"/>
        <w:ind w:rightChars="19" w:right="65"/>
        <w:jc w:val="right"/>
        <w:rPr>
          <w:rFonts w:ascii="Times New Roman"/>
          <w:kern w:val="32"/>
          <w:sz w:val="24"/>
          <w:szCs w:val="24"/>
        </w:rPr>
      </w:pPr>
      <w:r w:rsidRPr="00D726DB">
        <w:rPr>
          <w:rFonts w:ascii="Times New Roman"/>
          <w:kern w:val="32"/>
          <w:sz w:val="24"/>
          <w:szCs w:val="24"/>
        </w:rPr>
        <w:t>單位：人</w:t>
      </w:r>
    </w:p>
    <w:tbl>
      <w:tblPr>
        <w:tblW w:w="7251" w:type="dxa"/>
        <w:tblInd w:w="1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14"/>
        <w:gridCol w:w="1036"/>
        <w:gridCol w:w="882"/>
        <w:gridCol w:w="826"/>
        <w:gridCol w:w="979"/>
        <w:gridCol w:w="1780"/>
        <w:gridCol w:w="1034"/>
      </w:tblGrid>
      <w:tr w:rsidR="00D726DB" w:rsidRPr="00D726DB" w:rsidTr="00382179">
        <w:trPr>
          <w:trHeight w:val="161"/>
          <w:tblHeader/>
        </w:trPr>
        <w:tc>
          <w:tcPr>
            <w:tcW w:w="714" w:type="dxa"/>
            <w:shd w:val="clear" w:color="000000" w:fill="EAF1DD"/>
            <w:vAlign w:val="center"/>
            <w:hideMark/>
          </w:tcPr>
          <w:p w:rsidR="00382179" w:rsidRPr="00D726DB" w:rsidRDefault="00382179" w:rsidP="00382179">
            <w:pPr>
              <w:pStyle w:val="140"/>
              <w:kinsoku w:val="0"/>
              <w:spacing w:before="0" w:after="0" w:line="240" w:lineRule="exact"/>
              <w:rPr>
                <w:rFonts w:ascii="Times New Roman"/>
                <w:b/>
                <w:sz w:val="24"/>
                <w:szCs w:val="24"/>
              </w:rPr>
            </w:pPr>
            <w:r w:rsidRPr="00D726DB">
              <w:rPr>
                <w:rFonts w:ascii="Times New Roman"/>
                <w:b/>
                <w:sz w:val="24"/>
                <w:szCs w:val="24"/>
              </w:rPr>
              <w:t>年別</w:t>
            </w:r>
          </w:p>
        </w:tc>
        <w:tc>
          <w:tcPr>
            <w:tcW w:w="1036" w:type="dxa"/>
            <w:shd w:val="clear" w:color="000000" w:fill="EAF1DD"/>
            <w:vAlign w:val="center"/>
            <w:hideMark/>
          </w:tcPr>
          <w:p w:rsidR="00382179" w:rsidRPr="00D726DB" w:rsidRDefault="00382179" w:rsidP="00382179">
            <w:pPr>
              <w:pStyle w:val="140"/>
              <w:kinsoku w:val="0"/>
              <w:spacing w:before="0" w:after="0" w:line="240" w:lineRule="exact"/>
              <w:rPr>
                <w:rFonts w:ascii="Times New Roman"/>
                <w:b/>
                <w:sz w:val="24"/>
                <w:szCs w:val="24"/>
              </w:rPr>
            </w:pPr>
            <w:r w:rsidRPr="00D726DB">
              <w:rPr>
                <w:rFonts w:ascii="Times New Roman"/>
                <w:b/>
                <w:sz w:val="24"/>
                <w:szCs w:val="24"/>
              </w:rPr>
              <w:t>長照需要等級</w:t>
            </w:r>
          </w:p>
        </w:tc>
        <w:tc>
          <w:tcPr>
            <w:tcW w:w="882" w:type="dxa"/>
            <w:shd w:val="clear" w:color="000000" w:fill="E2EFDA"/>
            <w:vAlign w:val="center"/>
            <w:hideMark/>
          </w:tcPr>
          <w:p w:rsidR="00382179" w:rsidRPr="00D726DB" w:rsidRDefault="00382179" w:rsidP="00382179">
            <w:pPr>
              <w:pStyle w:val="140"/>
              <w:kinsoku w:val="0"/>
              <w:spacing w:before="0" w:after="0" w:line="240" w:lineRule="exact"/>
              <w:rPr>
                <w:rFonts w:ascii="Times New Roman"/>
                <w:b/>
                <w:sz w:val="24"/>
                <w:szCs w:val="24"/>
              </w:rPr>
            </w:pPr>
            <w:r w:rsidRPr="00D726DB">
              <w:rPr>
                <w:rFonts w:ascii="Times New Roman"/>
                <w:b/>
                <w:sz w:val="24"/>
                <w:szCs w:val="24"/>
              </w:rPr>
              <w:t>照顧</w:t>
            </w:r>
          </w:p>
          <w:p w:rsidR="00382179" w:rsidRPr="00D726DB" w:rsidRDefault="00382179" w:rsidP="00382179">
            <w:pPr>
              <w:pStyle w:val="140"/>
              <w:kinsoku w:val="0"/>
              <w:spacing w:before="0" w:after="0" w:line="240" w:lineRule="exact"/>
              <w:rPr>
                <w:rFonts w:ascii="Times New Roman"/>
                <w:b/>
                <w:sz w:val="24"/>
                <w:szCs w:val="24"/>
              </w:rPr>
            </w:pPr>
            <w:r w:rsidRPr="00D726DB">
              <w:rPr>
                <w:rFonts w:ascii="Times New Roman"/>
                <w:b/>
                <w:sz w:val="24"/>
                <w:szCs w:val="24"/>
              </w:rPr>
              <w:t>服務</w:t>
            </w:r>
          </w:p>
        </w:tc>
        <w:tc>
          <w:tcPr>
            <w:tcW w:w="826" w:type="dxa"/>
            <w:shd w:val="clear" w:color="000000" w:fill="E2EFDA"/>
            <w:vAlign w:val="center"/>
            <w:hideMark/>
          </w:tcPr>
          <w:p w:rsidR="00382179" w:rsidRPr="00D726DB" w:rsidRDefault="00382179" w:rsidP="00382179">
            <w:pPr>
              <w:pStyle w:val="140"/>
              <w:kinsoku w:val="0"/>
              <w:spacing w:before="0" w:after="0" w:line="240" w:lineRule="exact"/>
              <w:rPr>
                <w:rFonts w:ascii="Times New Roman"/>
                <w:b/>
                <w:sz w:val="24"/>
                <w:szCs w:val="24"/>
              </w:rPr>
            </w:pPr>
            <w:r w:rsidRPr="00D726DB">
              <w:rPr>
                <w:rFonts w:ascii="Times New Roman"/>
                <w:b/>
                <w:sz w:val="24"/>
                <w:szCs w:val="24"/>
              </w:rPr>
              <w:t>專業</w:t>
            </w:r>
          </w:p>
          <w:p w:rsidR="00382179" w:rsidRPr="00D726DB" w:rsidRDefault="00382179" w:rsidP="00382179">
            <w:pPr>
              <w:pStyle w:val="140"/>
              <w:kinsoku w:val="0"/>
              <w:spacing w:before="0" w:after="0" w:line="240" w:lineRule="exact"/>
              <w:rPr>
                <w:rFonts w:ascii="Times New Roman"/>
                <w:b/>
                <w:sz w:val="24"/>
                <w:szCs w:val="24"/>
              </w:rPr>
            </w:pPr>
            <w:r w:rsidRPr="00D726DB">
              <w:rPr>
                <w:rFonts w:ascii="Times New Roman"/>
                <w:b/>
                <w:sz w:val="24"/>
                <w:szCs w:val="24"/>
              </w:rPr>
              <w:t>服務</w:t>
            </w:r>
          </w:p>
        </w:tc>
        <w:tc>
          <w:tcPr>
            <w:tcW w:w="979" w:type="dxa"/>
            <w:shd w:val="clear" w:color="000000" w:fill="E2EFDA"/>
            <w:vAlign w:val="center"/>
            <w:hideMark/>
          </w:tcPr>
          <w:p w:rsidR="00382179" w:rsidRPr="00D726DB" w:rsidRDefault="00382179" w:rsidP="00382179">
            <w:pPr>
              <w:pStyle w:val="140"/>
              <w:kinsoku w:val="0"/>
              <w:spacing w:before="0" w:after="0" w:line="240" w:lineRule="exact"/>
              <w:rPr>
                <w:rFonts w:ascii="Times New Roman"/>
                <w:b/>
                <w:sz w:val="24"/>
                <w:szCs w:val="24"/>
              </w:rPr>
            </w:pPr>
            <w:r w:rsidRPr="00D726DB">
              <w:rPr>
                <w:rFonts w:ascii="Times New Roman"/>
                <w:b/>
                <w:sz w:val="24"/>
                <w:szCs w:val="24"/>
              </w:rPr>
              <w:t>交通接送服務</w:t>
            </w:r>
          </w:p>
        </w:tc>
        <w:tc>
          <w:tcPr>
            <w:tcW w:w="1780" w:type="dxa"/>
            <w:shd w:val="clear" w:color="000000" w:fill="E2EFDA"/>
            <w:vAlign w:val="center"/>
            <w:hideMark/>
          </w:tcPr>
          <w:p w:rsidR="00382179" w:rsidRPr="00D726DB" w:rsidRDefault="00382179" w:rsidP="00382179">
            <w:pPr>
              <w:pStyle w:val="140"/>
              <w:kinsoku w:val="0"/>
              <w:spacing w:before="0" w:after="0" w:line="240" w:lineRule="exact"/>
              <w:rPr>
                <w:rFonts w:ascii="Times New Roman"/>
                <w:b/>
                <w:sz w:val="24"/>
                <w:szCs w:val="24"/>
              </w:rPr>
            </w:pPr>
            <w:r w:rsidRPr="00D726DB">
              <w:rPr>
                <w:rFonts w:ascii="Times New Roman"/>
                <w:b/>
                <w:sz w:val="24"/>
                <w:szCs w:val="24"/>
              </w:rPr>
              <w:t>輔具及居家無障礙環境改善服務</w:t>
            </w:r>
          </w:p>
        </w:tc>
        <w:tc>
          <w:tcPr>
            <w:tcW w:w="1034" w:type="dxa"/>
            <w:shd w:val="clear" w:color="000000" w:fill="E2EFDA"/>
            <w:vAlign w:val="center"/>
            <w:hideMark/>
          </w:tcPr>
          <w:p w:rsidR="00382179" w:rsidRPr="00D726DB" w:rsidRDefault="00382179" w:rsidP="00382179">
            <w:pPr>
              <w:pStyle w:val="140"/>
              <w:kinsoku w:val="0"/>
              <w:spacing w:before="0" w:after="0" w:line="240" w:lineRule="exact"/>
              <w:rPr>
                <w:rFonts w:ascii="Times New Roman"/>
                <w:b/>
                <w:sz w:val="24"/>
                <w:szCs w:val="24"/>
              </w:rPr>
            </w:pPr>
            <w:r w:rsidRPr="00D726DB">
              <w:rPr>
                <w:rFonts w:ascii="Times New Roman"/>
                <w:b/>
                <w:sz w:val="24"/>
                <w:szCs w:val="24"/>
              </w:rPr>
              <w:t>喘息</w:t>
            </w:r>
          </w:p>
          <w:p w:rsidR="00382179" w:rsidRPr="00D726DB" w:rsidRDefault="00382179" w:rsidP="00382179">
            <w:pPr>
              <w:pStyle w:val="140"/>
              <w:kinsoku w:val="0"/>
              <w:spacing w:before="0" w:after="0" w:line="240" w:lineRule="exact"/>
              <w:rPr>
                <w:rFonts w:ascii="Times New Roman"/>
                <w:b/>
                <w:sz w:val="24"/>
                <w:szCs w:val="24"/>
              </w:rPr>
            </w:pPr>
            <w:r w:rsidRPr="00D726DB">
              <w:rPr>
                <w:rFonts w:ascii="Times New Roman"/>
                <w:b/>
                <w:sz w:val="24"/>
                <w:szCs w:val="24"/>
              </w:rPr>
              <w:t>服務</w:t>
            </w:r>
          </w:p>
        </w:tc>
      </w:tr>
      <w:tr w:rsidR="00D726DB" w:rsidRPr="00D726DB" w:rsidTr="00382179">
        <w:trPr>
          <w:trHeight w:val="20"/>
        </w:trPr>
        <w:tc>
          <w:tcPr>
            <w:tcW w:w="714" w:type="dxa"/>
            <w:vMerge w:val="restart"/>
            <w:shd w:val="clear" w:color="auto" w:fill="auto"/>
            <w:vAlign w:val="center"/>
            <w:hideMark/>
          </w:tcPr>
          <w:p w:rsidR="00382179" w:rsidRPr="00D726DB" w:rsidRDefault="00382179" w:rsidP="00382179">
            <w:pPr>
              <w:widowControl/>
              <w:kinsoku w:val="0"/>
              <w:spacing w:line="240" w:lineRule="exact"/>
              <w:jc w:val="center"/>
              <w:rPr>
                <w:rFonts w:ascii="Times New Roman"/>
                <w:kern w:val="0"/>
                <w:sz w:val="24"/>
                <w:szCs w:val="24"/>
              </w:rPr>
            </w:pPr>
            <w:r w:rsidRPr="00D726DB">
              <w:rPr>
                <w:rFonts w:ascii="Times New Roman"/>
                <w:kern w:val="0"/>
                <w:sz w:val="24"/>
                <w:szCs w:val="24"/>
              </w:rPr>
              <w:t>107</w:t>
            </w: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1a1b</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2</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1,947</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272</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54</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63</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272</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3</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2,101</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425</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95</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92</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490</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4</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2,998</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745</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1,278</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160</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913</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5</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2,268</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763</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1,154</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164</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920</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6</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1,422</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495</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750</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135</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692</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7</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1,288</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609</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908</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181</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736</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8</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1,611</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1,248</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1,348</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324</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1,039</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總人數</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13,635</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4,557</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5,587</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1,119</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5,062</w:t>
            </w:r>
          </w:p>
        </w:tc>
      </w:tr>
      <w:tr w:rsidR="00D726DB" w:rsidRPr="00D726DB" w:rsidTr="00382179">
        <w:trPr>
          <w:trHeight w:val="20"/>
        </w:trPr>
        <w:tc>
          <w:tcPr>
            <w:tcW w:w="714" w:type="dxa"/>
            <w:vMerge w:val="restart"/>
            <w:shd w:val="clear" w:color="auto" w:fill="auto"/>
            <w:vAlign w:val="center"/>
            <w:hideMark/>
          </w:tcPr>
          <w:p w:rsidR="00382179" w:rsidRPr="00D726DB" w:rsidRDefault="00382179" w:rsidP="00382179">
            <w:pPr>
              <w:widowControl/>
              <w:kinsoku w:val="0"/>
              <w:spacing w:line="240" w:lineRule="exact"/>
              <w:jc w:val="center"/>
              <w:rPr>
                <w:rFonts w:ascii="Times New Roman"/>
                <w:kern w:val="0"/>
                <w:sz w:val="24"/>
                <w:szCs w:val="24"/>
              </w:rPr>
            </w:pPr>
            <w:r w:rsidRPr="00D726DB">
              <w:rPr>
                <w:rFonts w:ascii="Times New Roman"/>
                <w:kern w:val="0"/>
                <w:sz w:val="24"/>
                <w:szCs w:val="24"/>
              </w:rPr>
              <w:t>108</w:t>
            </w: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1a1b</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2</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3,188</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473</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187</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292</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455</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3</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2,933</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709</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250</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333</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649</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4</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4,277</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1,164</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2,394</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624</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1,299</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5</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3,077</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1,269</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2,045</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594</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1,341</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6</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1,835</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873</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1,225</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411</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955</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7</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1,705</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1,090</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1,538</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573</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1,111</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8</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1,880</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1,790</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1,998</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879</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1,429</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總人數</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18,895</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7,368</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9,637</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3,706</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7,239</w:t>
            </w:r>
          </w:p>
        </w:tc>
      </w:tr>
      <w:tr w:rsidR="00D726DB" w:rsidRPr="00D726DB" w:rsidTr="00382179">
        <w:trPr>
          <w:trHeight w:val="20"/>
        </w:trPr>
        <w:tc>
          <w:tcPr>
            <w:tcW w:w="714" w:type="dxa"/>
            <w:vMerge w:val="restart"/>
            <w:shd w:val="clear" w:color="auto" w:fill="auto"/>
            <w:vAlign w:val="center"/>
            <w:hideMark/>
          </w:tcPr>
          <w:p w:rsidR="00382179" w:rsidRPr="00D726DB" w:rsidRDefault="00382179" w:rsidP="00382179">
            <w:pPr>
              <w:widowControl/>
              <w:kinsoku w:val="0"/>
              <w:spacing w:line="240" w:lineRule="exact"/>
              <w:jc w:val="center"/>
              <w:rPr>
                <w:rFonts w:ascii="Times New Roman"/>
                <w:kern w:val="0"/>
                <w:sz w:val="24"/>
                <w:szCs w:val="24"/>
              </w:rPr>
            </w:pPr>
            <w:r w:rsidRPr="00D726DB">
              <w:rPr>
                <w:rFonts w:ascii="Times New Roman"/>
                <w:kern w:val="0"/>
                <w:sz w:val="24"/>
                <w:szCs w:val="24"/>
              </w:rPr>
              <w:t>109</w:t>
            </w: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1a1b</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2</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4,705</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480</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348</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283</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649</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3</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3,778</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692</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420</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311</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847</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4</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5,547</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1,311</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3,455</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578</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1,614</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5</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3,877</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1,296</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2,674</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506</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1,553</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6</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2,281</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941</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1,644</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357</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1,132</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7</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2,237</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1,179</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1,994</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509</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1,531</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8</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2,363</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1,702</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2,403</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672</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2,016</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總人數</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24,788</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7,601</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12,938</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3,216</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9,342</w:t>
            </w:r>
          </w:p>
        </w:tc>
      </w:tr>
      <w:tr w:rsidR="00D726DB" w:rsidRPr="00D726DB" w:rsidTr="00382179">
        <w:trPr>
          <w:trHeight w:val="20"/>
        </w:trPr>
        <w:tc>
          <w:tcPr>
            <w:tcW w:w="714" w:type="dxa"/>
            <w:vMerge w:val="restart"/>
            <w:shd w:val="clear" w:color="auto" w:fill="auto"/>
            <w:vAlign w:val="center"/>
            <w:hideMark/>
          </w:tcPr>
          <w:p w:rsidR="00382179" w:rsidRPr="00D726DB" w:rsidRDefault="00382179" w:rsidP="00382179">
            <w:pPr>
              <w:widowControl/>
              <w:kinsoku w:val="0"/>
              <w:spacing w:line="240" w:lineRule="exact"/>
              <w:jc w:val="center"/>
              <w:rPr>
                <w:rFonts w:ascii="Times New Roman"/>
                <w:kern w:val="0"/>
                <w:sz w:val="24"/>
                <w:szCs w:val="24"/>
              </w:rPr>
            </w:pPr>
            <w:r w:rsidRPr="00D726DB">
              <w:rPr>
                <w:rFonts w:ascii="Times New Roman"/>
                <w:kern w:val="0"/>
                <w:sz w:val="24"/>
                <w:szCs w:val="24"/>
              </w:rPr>
              <w:t>110</w:t>
            </w: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1a1b</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2</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4,775</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262</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382</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543</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696</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3</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3,662</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371</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440</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546</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904</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4</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5,464</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667</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3,492</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1,010</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1,719</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5</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3,734</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677</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2,558</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892</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1,666</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6</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2,127</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514</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1,414</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592</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1,183</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7</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2,117</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589</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1,722</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719</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1,408</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8</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2,341</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874</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2,118</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997</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1,942</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總人數</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24,220</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3,954</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12,126</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5,299</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9,518</w:t>
            </w:r>
          </w:p>
        </w:tc>
      </w:tr>
      <w:tr w:rsidR="00D726DB" w:rsidRPr="00D726DB" w:rsidTr="00382179">
        <w:trPr>
          <w:trHeight w:val="20"/>
        </w:trPr>
        <w:tc>
          <w:tcPr>
            <w:tcW w:w="714" w:type="dxa"/>
            <w:vMerge w:val="restart"/>
            <w:shd w:val="clear" w:color="auto" w:fill="auto"/>
            <w:vAlign w:val="center"/>
            <w:hideMark/>
          </w:tcPr>
          <w:p w:rsidR="00382179" w:rsidRPr="00D726DB" w:rsidRDefault="00382179" w:rsidP="00382179">
            <w:pPr>
              <w:widowControl/>
              <w:kinsoku w:val="0"/>
              <w:spacing w:line="240" w:lineRule="exact"/>
              <w:jc w:val="center"/>
              <w:rPr>
                <w:rFonts w:ascii="Times New Roman"/>
                <w:kern w:val="0"/>
                <w:sz w:val="24"/>
                <w:szCs w:val="24"/>
              </w:rPr>
            </w:pPr>
            <w:r w:rsidRPr="00D726DB">
              <w:rPr>
                <w:rFonts w:ascii="Times New Roman"/>
                <w:kern w:val="0"/>
                <w:sz w:val="24"/>
                <w:szCs w:val="24"/>
              </w:rPr>
              <w:t>111</w:t>
            </w: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1a1b</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2</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5,284</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440</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2,252</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615</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714</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3</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4,120</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474</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2,148</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617</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1,014</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4</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6,010</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808</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3,846</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1,097</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1,916</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5</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3,906</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708</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2,702</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927</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1,771</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6</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2,305</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476</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1,539</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578</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1,331</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7</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2,240</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626</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1,794</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796</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1,499</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8</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2,664</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885</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2,250</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1,043</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2,146</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總人數</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26,529</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4,417</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16,531</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5,673</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10,391</w:t>
            </w:r>
          </w:p>
        </w:tc>
      </w:tr>
      <w:tr w:rsidR="00D726DB" w:rsidRPr="00D726DB" w:rsidTr="00382179">
        <w:trPr>
          <w:trHeight w:val="20"/>
        </w:trPr>
        <w:tc>
          <w:tcPr>
            <w:tcW w:w="714" w:type="dxa"/>
            <w:vMerge w:val="restart"/>
            <w:shd w:val="clear" w:color="auto" w:fill="auto"/>
            <w:vAlign w:val="center"/>
            <w:hideMark/>
          </w:tcPr>
          <w:p w:rsidR="00382179" w:rsidRPr="00D726DB" w:rsidRDefault="00382179" w:rsidP="00382179">
            <w:pPr>
              <w:widowControl/>
              <w:kinsoku w:val="0"/>
              <w:spacing w:line="240" w:lineRule="exact"/>
              <w:jc w:val="center"/>
              <w:rPr>
                <w:rFonts w:ascii="Times New Roman"/>
                <w:kern w:val="0"/>
                <w:sz w:val="24"/>
                <w:szCs w:val="24"/>
              </w:rPr>
            </w:pPr>
            <w:r w:rsidRPr="00D726DB">
              <w:rPr>
                <w:rFonts w:ascii="Times New Roman"/>
                <w:kern w:val="0"/>
                <w:sz w:val="24"/>
                <w:szCs w:val="24"/>
              </w:rPr>
              <w:t>112</w:t>
            </w: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1a1b</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2</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5,912</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667</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3,095</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527</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840</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3</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4,644</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632</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2,754</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597</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1,152</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4</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6,415</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1,066</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4,153</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1,046</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2,207</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5</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4,168</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804</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2,935</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830</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2,007</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6</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2,297</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519</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1,584</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508</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1,461</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7</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2,334</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685</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1,899</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684</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1,669</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8</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2,837</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957</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2,403</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995</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2,426</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36"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總人數</w:t>
            </w:r>
          </w:p>
        </w:tc>
        <w:tc>
          <w:tcPr>
            <w:tcW w:w="882"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28,607</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5,330</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18,823</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5,187</w:t>
            </w:r>
          </w:p>
        </w:tc>
        <w:tc>
          <w:tcPr>
            <w:tcW w:w="1034"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11,762</w:t>
            </w:r>
          </w:p>
        </w:tc>
      </w:tr>
    </w:tbl>
    <w:p w:rsidR="00382179" w:rsidRPr="00D726DB" w:rsidRDefault="00382179" w:rsidP="00382179">
      <w:pPr>
        <w:pStyle w:val="afc"/>
        <w:spacing w:before="0" w:line="320" w:lineRule="exact"/>
        <w:ind w:firstLineChars="659" w:firstLine="1583"/>
        <w:rPr>
          <w:rFonts w:ascii="Times New Roman"/>
          <w:sz w:val="24"/>
          <w:szCs w:val="24"/>
        </w:rPr>
      </w:pPr>
      <w:r w:rsidRPr="00D726DB">
        <w:rPr>
          <w:rFonts w:ascii="Times New Roman"/>
          <w:sz w:val="24"/>
          <w:szCs w:val="24"/>
        </w:rPr>
        <w:t>資料來源：衛福部。</w:t>
      </w:r>
    </w:p>
    <w:p w:rsidR="00382179" w:rsidRPr="00D726DB" w:rsidRDefault="00382179" w:rsidP="00B91E71">
      <w:pPr>
        <w:pStyle w:val="a6"/>
        <w:ind w:left="1843" w:right="-87" w:hanging="567"/>
        <w:jc w:val="center"/>
        <w:rPr>
          <w:rFonts w:ascii="Times New Roman"/>
          <w:b/>
        </w:rPr>
      </w:pPr>
      <w:r w:rsidRPr="00D726DB">
        <w:rPr>
          <w:rFonts w:ascii="Times New Roman"/>
          <w:b/>
        </w:rPr>
        <w:t>50</w:t>
      </w:r>
      <w:r w:rsidR="00B91E71" w:rsidRPr="00D726DB">
        <w:rPr>
          <w:rFonts w:ascii="Times New Roman" w:hint="eastAsia"/>
          <w:b/>
        </w:rPr>
        <w:t>至</w:t>
      </w:r>
      <w:r w:rsidRPr="00D726DB">
        <w:rPr>
          <w:rFonts w:ascii="Times New Roman"/>
          <w:b/>
        </w:rPr>
        <w:t>64</w:t>
      </w:r>
      <w:r w:rsidRPr="00D726DB">
        <w:rPr>
          <w:rFonts w:ascii="Times New Roman"/>
          <w:b/>
        </w:rPr>
        <w:t>歲身心障礙者使用長照給支付服務情形</w:t>
      </w:r>
    </w:p>
    <w:p w:rsidR="00382179" w:rsidRPr="00D726DB" w:rsidRDefault="00382179" w:rsidP="00382179">
      <w:pPr>
        <w:kinsoku w:val="0"/>
        <w:spacing w:line="320" w:lineRule="exact"/>
        <w:ind w:rightChars="23" w:right="78"/>
        <w:jc w:val="right"/>
        <w:rPr>
          <w:rFonts w:ascii="Times New Roman"/>
          <w:kern w:val="32"/>
          <w:sz w:val="24"/>
          <w:szCs w:val="24"/>
        </w:rPr>
      </w:pPr>
      <w:r w:rsidRPr="00D726DB">
        <w:rPr>
          <w:rFonts w:ascii="Times New Roman"/>
          <w:kern w:val="32"/>
          <w:sz w:val="24"/>
          <w:szCs w:val="24"/>
        </w:rPr>
        <w:t>單位：人</w:t>
      </w:r>
    </w:p>
    <w:tbl>
      <w:tblPr>
        <w:tblW w:w="7268" w:type="dxa"/>
        <w:tblInd w:w="1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28"/>
        <w:gridCol w:w="997"/>
        <w:gridCol w:w="812"/>
        <w:gridCol w:w="882"/>
        <w:gridCol w:w="1080"/>
        <w:gridCol w:w="1780"/>
        <w:gridCol w:w="989"/>
      </w:tblGrid>
      <w:tr w:rsidR="00D726DB" w:rsidRPr="00D726DB" w:rsidTr="00382179">
        <w:trPr>
          <w:trHeight w:val="151"/>
          <w:tblHeader/>
        </w:trPr>
        <w:tc>
          <w:tcPr>
            <w:tcW w:w="728" w:type="dxa"/>
            <w:shd w:val="clear" w:color="000000" w:fill="EAF1DD"/>
            <w:vAlign w:val="center"/>
            <w:hideMark/>
          </w:tcPr>
          <w:p w:rsidR="00382179" w:rsidRPr="00D726DB" w:rsidRDefault="00382179" w:rsidP="00382179">
            <w:pPr>
              <w:pStyle w:val="140"/>
              <w:kinsoku w:val="0"/>
              <w:spacing w:before="0" w:after="0" w:line="280" w:lineRule="exact"/>
              <w:rPr>
                <w:rFonts w:ascii="Times New Roman"/>
                <w:b/>
                <w:sz w:val="24"/>
                <w:szCs w:val="24"/>
              </w:rPr>
            </w:pPr>
            <w:r w:rsidRPr="00D726DB">
              <w:rPr>
                <w:rFonts w:ascii="Times New Roman"/>
                <w:b/>
                <w:sz w:val="24"/>
                <w:szCs w:val="24"/>
              </w:rPr>
              <w:t>年別</w:t>
            </w:r>
          </w:p>
        </w:tc>
        <w:tc>
          <w:tcPr>
            <w:tcW w:w="997" w:type="dxa"/>
            <w:shd w:val="clear" w:color="000000" w:fill="EAF1DD"/>
            <w:vAlign w:val="center"/>
            <w:hideMark/>
          </w:tcPr>
          <w:p w:rsidR="00382179" w:rsidRPr="00D726DB" w:rsidRDefault="00382179" w:rsidP="00382179">
            <w:pPr>
              <w:pStyle w:val="140"/>
              <w:kinsoku w:val="0"/>
              <w:spacing w:before="0" w:after="0" w:line="280" w:lineRule="exact"/>
              <w:rPr>
                <w:rFonts w:ascii="Times New Roman"/>
                <w:b/>
                <w:sz w:val="24"/>
                <w:szCs w:val="24"/>
              </w:rPr>
            </w:pPr>
            <w:r w:rsidRPr="00D726DB">
              <w:rPr>
                <w:rFonts w:ascii="Times New Roman"/>
                <w:b/>
                <w:sz w:val="24"/>
                <w:szCs w:val="24"/>
              </w:rPr>
              <w:t>長照需要等級</w:t>
            </w:r>
          </w:p>
        </w:tc>
        <w:tc>
          <w:tcPr>
            <w:tcW w:w="812" w:type="dxa"/>
            <w:shd w:val="clear" w:color="000000" w:fill="E2EFDA"/>
            <w:vAlign w:val="center"/>
            <w:hideMark/>
          </w:tcPr>
          <w:p w:rsidR="00382179" w:rsidRPr="00D726DB" w:rsidRDefault="00382179" w:rsidP="00382179">
            <w:pPr>
              <w:pStyle w:val="140"/>
              <w:kinsoku w:val="0"/>
              <w:spacing w:before="0" w:after="0" w:line="280" w:lineRule="exact"/>
              <w:rPr>
                <w:rFonts w:ascii="Times New Roman"/>
                <w:b/>
                <w:sz w:val="24"/>
                <w:szCs w:val="24"/>
              </w:rPr>
            </w:pPr>
            <w:r w:rsidRPr="00D726DB">
              <w:rPr>
                <w:rFonts w:ascii="Times New Roman"/>
                <w:b/>
                <w:sz w:val="24"/>
                <w:szCs w:val="24"/>
              </w:rPr>
              <w:t>照顧</w:t>
            </w:r>
          </w:p>
          <w:p w:rsidR="00382179" w:rsidRPr="00D726DB" w:rsidRDefault="00382179" w:rsidP="00382179">
            <w:pPr>
              <w:pStyle w:val="140"/>
              <w:kinsoku w:val="0"/>
              <w:spacing w:before="0" w:after="0" w:line="280" w:lineRule="exact"/>
              <w:rPr>
                <w:rFonts w:ascii="Times New Roman"/>
                <w:b/>
                <w:sz w:val="24"/>
                <w:szCs w:val="24"/>
              </w:rPr>
            </w:pPr>
            <w:r w:rsidRPr="00D726DB">
              <w:rPr>
                <w:rFonts w:ascii="Times New Roman"/>
                <w:b/>
                <w:sz w:val="24"/>
                <w:szCs w:val="24"/>
              </w:rPr>
              <w:t>服務</w:t>
            </w:r>
          </w:p>
        </w:tc>
        <w:tc>
          <w:tcPr>
            <w:tcW w:w="882" w:type="dxa"/>
            <w:shd w:val="clear" w:color="000000" w:fill="E2EFDA"/>
            <w:vAlign w:val="center"/>
            <w:hideMark/>
          </w:tcPr>
          <w:p w:rsidR="00382179" w:rsidRPr="00D726DB" w:rsidRDefault="00382179" w:rsidP="00382179">
            <w:pPr>
              <w:pStyle w:val="140"/>
              <w:kinsoku w:val="0"/>
              <w:spacing w:before="0" w:after="0" w:line="280" w:lineRule="exact"/>
              <w:rPr>
                <w:rFonts w:ascii="Times New Roman"/>
                <w:b/>
                <w:sz w:val="24"/>
                <w:szCs w:val="24"/>
              </w:rPr>
            </w:pPr>
            <w:r w:rsidRPr="00D726DB">
              <w:rPr>
                <w:rFonts w:ascii="Times New Roman"/>
                <w:b/>
                <w:sz w:val="24"/>
                <w:szCs w:val="24"/>
              </w:rPr>
              <w:t>專業</w:t>
            </w:r>
          </w:p>
          <w:p w:rsidR="00382179" w:rsidRPr="00D726DB" w:rsidRDefault="00382179" w:rsidP="00382179">
            <w:pPr>
              <w:pStyle w:val="140"/>
              <w:kinsoku w:val="0"/>
              <w:spacing w:before="0" w:after="0" w:line="280" w:lineRule="exact"/>
              <w:rPr>
                <w:rFonts w:ascii="Times New Roman"/>
                <w:b/>
                <w:sz w:val="24"/>
                <w:szCs w:val="24"/>
              </w:rPr>
            </w:pPr>
            <w:r w:rsidRPr="00D726DB">
              <w:rPr>
                <w:rFonts w:ascii="Times New Roman"/>
                <w:b/>
                <w:sz w:val="24"/>
                <w:szCs w:val="24"/>
              </w:rPr>
              <w:t>服務</w:t>
            </w:r>
          </w:p>
        </w:tc>
        <w:tc>
          <w:tcPr>
            <w:tcW w:w="1080" w:type="dxa"/>
            <w:shd w:val="clear" w:color="000000" w:fill="E2EFDA"/>
            <w:vAlign w:val="center"/>
            <w:hideMark/>
          </w:tcPr>
          <w:p w:rsidR="00382179" w:rsidRPr="00D726DB" w:rsidRDefault="00382179" w:rsidP="00382179">
            <w:pPr>
              <w:pStyle w:val="140"/>
              <w:kinsoku w:val="0"/>
              <w:spacing w:before="0" w:after="0" w:line="280" w:lineRule="exact"/>
              <w:rPr>
                <w:rFonts w:ascii="Times New Roman"/>
                <w:b/>
                <w:sz w:val="24"/>
                <w:szCs w:val="24"/>
              </w:rPr>
            </w:pPr>
            <w:r w:rsidRPr="00D726DB">
              <w:rPr>
                <w:rFonts w:ascii="Times New Roman"/>
                <w:b/>
                <w:sz w:val="24"/>
                <w:szCs w:val="24"/>
              </w:rPr>
              <w:t>交通接送服務</w:t>
            </w:r>
          </w:p>
        </w:tc>
        <w:tc>
          <w:tcPr>
            <w:tcW w:w="1780" w:type="dxa"/>
            <w:shd w:val="clear" w:color="000000" w:fill="E2EFDA"/>
            <w:vAlign w:val="center"/>
            <w:hideMark/>
          </w:tcPr>
          <w:p w:rsidR="00382179" w:rsidRPr="00D726DB" w:rsidRDefault="00382179" w:rsidP="00382179">
            <w:pPr>
              <w:pStyle w:val="140"/>
              <w:kinsoku w:val="0"/>
              <w:spacing w:before="0" w:after="0" w:line="280" w:lineRule="exact"/>
              <w:rPr>
                <w:rFonts w:ascii="Times New Roman"/>
                <w:b/>
                <w:sz w:val="24"/>
                <w:szCs w:val="24"/>
              </w:rPr>
            </w:pPr>
            <w:r w:rsidRPr="00D726DB">
              <w:rPr>
                <w:rFonts w:ascii="Times New Roman"/>
                <w:b/>
                <w:sz w:val="24"/>
                <w:szCs w:val="24"/>
              </w:rPr>
              <w:t>輔具及居家無障礙環境改善服務</w:t>
            </w:r>
          </w:p>
        </w:tc>
        <w:tc>
          <w:tcPr>
            <w:tcW w:w="989" w:type="dxa"/>
            <w:shd w:val="clear" w:color="000000" w:fill="E2EFDA"/>
            <w:vAlign w:val="center"/>
            <w:hideMark/>
          </w:tcPr>
          <w:p w:rsidR="00382179" w:rsidRPr="00D726DB" w:rsidRDefault="00382179" w:rsidP="00382179">
            <w:pPr>
              <w:pStyle w:val="140"/>
              <w:kinsoku w:val="0"/>
              <w:spacing w:before="0" w:after="0" w:line="280" w:lineRule="exact"/>
              <w:rPr>
                <w:rFonts w:ascii="Times New Roman"/>
                <w:b/>
                <w:sz w:val="24"/>
                <w:szCs w:val="24"/>
              </w:rPr>
            </w:pPr>
            <w:r w:rsidRPr="00D726DB">
              <w:rPr>
                <w:rFonts w:ascii="Times New Roman"/>
                <w:b/>
                <w:sz w:val="24"/>
                <w:szCs w:val="24"/>
              </w:rPr>
              <w:t>喘息</w:t>
            </w:r>
          </w:p>
          <w:p w:rsidR="00382179" w:rsidRPr="00D726DB" w:rsidRDefault="00382179" w:rsidP="00382179">
            <w:pPr>
              <w:pStyle w:val="140"/>
              <w:kinsoku w:val="0"/>
              <w:spacing w:before="0" w:after="0" w:line="280" w:lineRule="exact"/>
              <w:rPr>
                <w:rFonts w:ascii="Times New Roman"/>
                <w:b/>
                <w:sz w:val="24"/>
                <w:szCs w:val="24"/>
              </w:rPr>
            </w:pPr>
            <w:r w:rsidRPr="00D726DB">
              <w:rPr>
                <w:rFonts w:ascii="Times New Roman"/>
                <w:b/>
                <w:sz w:val="24"/>
                <w:szCs w:val="24"/>
              </w:rPr>
              <w:t>服務</w:t>
            </w:r>
          </w:p>
        </w:tc>
      </w:tr>
      <w:tr w:rsidR="00D726DB" w:rsidRPr="00D726DB" w:rsidTr="00382179">
        <w:trPr>
          <w:trHeight w:val="20"/>
        </w:trPr>
        <w:tc>
          <w:tcPr>
            <w:tcW w:w="728" w:type="dxa"/>
            <w:vMerge w:val="restart"/>
            <w:shd w:val="clear" w:color="auto" w:fill="auto"/>
            <w:vAlign w:val="center"/>
            <w:hideMark/>
          </w:tcPr>
          <w:p w:rsidR="00382179" w:rsidRPr="00D726DB" w:rsidRDefault="00382179" w:rsidP="00382179">
            <w:pPr>
              <w:widowControl/>
              <w:kinsoku w:val="0"/>
              <w:spacing w:line="250" w:lineRule="exact"/>
              <w:jc w:val="center"/>
              <w:rPr>
                <w:rFonts w:ascii="Times New Roman"/>
                <w:kern w:val="0"/>
                <w:sz w:val="24"/>
                <w:szCs w:val="24"/>
              </w:rPr>
            </w:pPr>
            <w:r w:rsidRPr="00D726DB">
              <w:rPr>
                <w:rFonts w:ascii="Times New Roman"/>
                <w:kern w:val="0"/>
                <w:sz w:val="24"/>
                <w:szCs w:val="24"/>
              </w:rPr>
              <w:t>107</w:t>
            </w: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1a1b</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2</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596</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115</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16</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6</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145</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3</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527</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140</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15</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14</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145</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4</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1,162</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367</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363</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33</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426</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5</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1,101</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397</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375</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41</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473</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6</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1,099</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426</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361</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42</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516</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7</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815</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395</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337</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58</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398</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8</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1,466</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1,070</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667</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149</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791</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總人數</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6,766</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2,910</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2,134</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343</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2,894</w:t>
            </w:r>
          </w:p>
        </w:tc>
      </w:tr>
      <w:tr w:rsidR="00D726DB" w:rsidRPr="00D726DB" w:rsidTr="00382179">
        <w:trPr>
          <w:trHeight w:val="20"/>
        </w:trPr>
        <w:tc>
          <w:tcPr>
            <w:tcW w:w="728" w:type="dxa"/>
            <w:vMerge w:val="restart"/>
            <w:shd w:val="clear" w:color="auto" w:fill="auto"/>
            <w:vAlign w:val="center"/>
            <w:hideMark/>
          </w:tcPr>
          <w:p w:rsidR="00382179" w:rsidRPr="00D726DB" w:rsidRDefault="00382179" w:rsidP="00382179">
            <w:pPr>
              <w:widowControl/>
              <w:kinsoku w:val="0"/>
              <w:spacing w:line="250" w:lineRule="exact"/>
              <w:jc w:val="center"/>
              <w:rPr>
                <w:rFonts w:ascii="Times New Roman"/>
                <w:kern w:val="0"/>
                <w:sz w:val="24"/>
                <w:szCs w:val="24"/>
              </w:rPr>
            </w:pPr>
            <w:r w:rsidRPr="00D726DB">
              <w:rPr>
                <w:rFonts w:ascii="Times New Roman"/>
                <w:kern w:val="0"/>
                <w:sz w:val="24"/>
                <w:szCs w:val="24"/>
              </w:rPr>
              <w:t>108</w:t>
            </w: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1a1b</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2</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1,050</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304</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69</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42</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250</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3</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786</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319</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77</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76</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255</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4</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1,753</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1,090</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899</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170</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717</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5</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1,584</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1,065</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866</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203</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741</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6</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1,515</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1,062</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760</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193</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789</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7</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1,050</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804</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666</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239</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650</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8</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1,747</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1,718</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1,264</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467</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1,172</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總人數</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9,485</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6,362</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4,601</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1,390</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4,574</w:t>
            </w:r>
          </w:p>
        </w:tc>
      </w:tr>
      <w:tr w:rsidR="00D726DB" w:rsidRPr="00D726DB" w:rsidTr="00382179">
        <w:trPr>
          <w:trHeight w:val="20"/>
        </w:trPr>
        <w:tc>
          <w:tcPr>
            <w:tcW w:w="728" w:type="dxa"/>
            <w:vMerge w:val="restart"/>
            <w:shd w:val="clear" w:color="auto" w:fill="auto"/>
            <w:vAlign w:val="center"/>
            <w:hideMark/>
          </w:tcPr>
          <w:p w:rsidR="00382179" w:rsidRPr="00D726DB" w:rsidRDefault="00382179" w:rsidP="00382179">
            <w:pPr>
              <w:widowControl/>
              <w:kinsoku w:val="0"/>
              <w:spacing w:line="250" w:lineRule="exact"/>
              <w:jc w:val="center"/>
              <w:rPr>
                <w:rFonts w:ascii="Times New Roman"/>
                <w:kern w:val="0"/>
                <w:sz w:val="24"/>
                <w:szCs w:val="24"/>
              </w:rPr>
            </w:pPr>
            <w:r w:rsidRPr="00D726DB">
              <w:rPr>
                <w:rFonts w:ascii="Times New Roman"/>
                <w:kern w:val="0"/>
                <w:sz w:val="24"/>
                <w:szCs w:val="24"/>
              </w:rPr>
              <w:t>109</w:t>
            </w: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1a1b</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2</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1,627</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405</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128</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62</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353</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3</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1,132</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391</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121</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80</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304</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4</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2,487</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1,490</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1,581</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201</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930</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5</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2,149</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1,323</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1,376</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158</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984</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6</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1,875</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1,261</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1,173</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180</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968</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7</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1,268</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817</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949</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198</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805</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8</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2,086</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1,617</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1,613</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395</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1,495</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總人數</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12,624</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7,304</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6,941</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1,274</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5,839</w:t>
            </w:r>
          </w:p>
        </w:tc>
      </w:tr>
      <w:tr w:rsidR="00D726DB" w:rsidRPr="00D726DB" w:rsidTr="00382179">
        <w:trPr>
          <w:trHeight w:val="20"/>
        </w:trPr>
        <w:tc>
          <w:tcPr>
            <w:tcW w:w="728" w:type="dxa"/>
            <w:vMerge w:val="restart"/>
            <w:shd w:val="clear" w:color="auto" w:fill="auto"/>
            <w:vAlign w:val="center"/>
            <w:hideMark/>
          </w:tcPr>
          <w:p w:rsidR="00382179" w:rsidRPr="00D726DB" w:rsidRDefault="00382179" w:rsidP="00382179">
            <w:pPr>
              <w:widowControl/>
              <w:kinsoku w:val="0"/>
              <w:spacing w:line="250" w:lineRule="exact"/>
              <w:jc w:val="center"/>
              <w:rPr>
                <w:rFonts w:ascii="Times New Roman"/>
                <w:kern w:val="0"/>
                <w:sz w:val="24"/>
                <w:szCs w:val="24"/>
              </w:rPr>
            </w:pPr>
            <w:r w:rsidRPr="00D726DB">
              <w:rPr>
                <w:rFonts w:ascii="Times New Roman"/>
                <w:kern w:val="0"/>
                <w:sz w:val="24"/>
                <w:szCs w:val="24"/>
              </w:rPr>
              <w:t>110</w:t>
            </w: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1a1b</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2</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1,606</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208</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156</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126</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422</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3</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1,158</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208</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138</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155</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377</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4</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2,434</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809</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1,545</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320</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1,016</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5</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2,193</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783</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1,340</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326</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1,058</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6</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1,939</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611</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1,085</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259</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1,106</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7</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1,218</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397</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830</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328</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798</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8</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2,119</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762</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1,565</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604</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1,554</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總人數</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12,667</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3,778</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6,659</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2,118</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6,331</w:t>
            </w:r>
          </w:p>
        </w:tc>
      </w:tr>
      <w:tr w:rsidR="00D726DB" w:rsidRPr="00D726DB" w:rsidTr="00382179">
        <w:trPr>
          <w:trHeight w:val="20"/>
        </w:trPr>
        <w:tc>
          <w:tcPr>
            <w:tcW w:w="728" w:type="dxa"/>
            <w:vMerge w:val="restart"/>
            <w:shd w:val="clear" w:color="auto" w:fill="auto"/>
            <w:vAlign w:val="center"/>
            <w:hideMark/>
          </w:tcPr>
          <w:p w:rsidR="00382179" w:rsidRPr="00D726DB" w:rsidRDefault="00382179" w:rsidP="00382179">
            <w:pPr>
              <w:widowControl/>
              <w:kinsoku w:val="0"/>
              <w:spacing w:line="250" w:lineRule="exact"/>
              <w:jc w:val="center"/>
              <w:rPr>
                <w:rFonts w:ascii="Times New Roman"/>
                <w:kern w:val="0"/>
                <w:sz w:val="24"/>
                <w:szCs w:val="24"/>
              </w:rPr>
            </w:pPr>
            <w:r w:rsidRPr="00D726DB">
              <w:rPr>
                <w:rFonts w:ascii="Times New Roman"/>
                <w:kern w:val="0"/>
                <w:sz w:val="24"/>
                <w:szCs w:val="24"/>
              </w:rPr>
              <w:t>111</w:t>
            </w: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1a1b</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2</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1,961</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327</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938</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142</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475</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3</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1,400</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296</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794</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168</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456</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4</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2,669</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684</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1,652</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319</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1,076</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5</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2,349</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578</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1,390</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328</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1,109</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6</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2,032</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443</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1,077</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279</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1,112</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7</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1,298</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344</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858</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337</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845</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8</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2,306</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658</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1,566</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597</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1,675</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總人數</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14,015</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3,330</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8,275</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2,170</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6,748</w:t>
            </w:r>
          </w:p>
        </w:tc>
      </w:tr>
      <w:tr w:rsidR="00D726DB" w:rsidRPr="00D726DB" w:rsidTr="00382179">
        <w:trPr>
          <w:trHeight w:val="20"/>
        </w:trPr>
        <w:tc>
          <w:tcPr>
            <w:tcW w:w="728" w:type="dxa"/>
            <w:vMerge w:val="restart"/>
            <w:shd w:val="clear" w:color="auto" w:fill="auto"/>
            <w:vAlign w:val="center"/>
            <w:hideMark/>
          </w:tcPr>
          <w:p w:rsidR="00382179" w:rsidRPr="00D726DB" w:rsidRDefault="00382179" w:rsidP="00382179">
            <w:pPr>
              <w:widowControl/>
              <w:kinsoku w:val="0"/>
              <w:spacing w:line="250" w:lineRule="exact"/>
              <w:jc w:val="center"/>
              <w:rPr>
                <w:rFonts w:ascii="Times New Roman"/>
                <w:kern w:val="0"/>
                <w:sz w:val="24"/>
                <w:szCs w:val="24"/>
              </w:rPr>
            </w:pPr>
            <w:r w:rsidRPr="00D726DB">
              <w:rPr>
                <w:rFonts w:ascii="Times New Roman"/>
                <w:kern w:val="0"/>
                <w:sz w:val="24"/>
                <w:szCs w:val="24"/>
              </w:rPr>
              <w:t>112</w:t>
            </w: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1a1b</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2</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2,474</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524</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1,425</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134</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684</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3</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1,759</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420</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1,059</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174</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598</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4</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3,055</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824</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1,971</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324</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1,307</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5</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2,589</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655</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1,514</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342</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1,350</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6</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2,093</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409</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1,091</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230</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1,216</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7</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1,301</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338</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890</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280</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911</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8</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2,438</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746</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1,650</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576</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1,932</w:t>
            </w:r>
          </w:p>
        </w:tc>
      </w:tr>
      <w:tr w:rsidR="00D726DB" w:rsidRPr="00D726DB" w:rsidTr="00382179">
        <w:trPr>
          <w:trHeight w:val="20"/>
        </w:trPr>
        <w:tc>
          <w:tcPr>
            <w:tcW w:w="728" w:type="dxa"/>
            <w:vMerge/>
            <w:vAlign w:val="center"/>
            <w:hideMark/>
          </w:tcPr>
          <w:p w:rsidR="00382179" w:rsidRPr="00D726DB" w:rsidRDefault="00382179" w:rsidP="00382179">
            <w:pPr>
              <w:widowControl/>
              <w:kinsoku w:val="0"/>
              <w:spacing w:line="250" w:lineRule="exact"/>
              <w:jc w:val="left"/>
              <w:rPr>
                <w:rFonts w:ascii="Times New Roman"/>
                <w:kern w:val="0"/>
                <w:sz w:val="24"/>
                <w:szCs w:val="24"/>
              </w:rPr>
            </w:pPr>
          </w:p>
        </w:tc>
        <w:tc>
          <w:tcPr>
            <w:tcW w:w="997" w:type="dxa"/>
            <w:shd w:val="clear" w:color="auto" w:fill="auto"/>
            <w:vAlign w:val="center"/>
            <w:hideMark/>
          </w:tcPr>
          <w:p w:rsidR="00382179" w:rsidRPr="00D726DB" w:rsidRDefault="00382179" w:rsidP="00382179">
            <w:pPr>
              <w:widowControl/>
              <w:kinsoku w:val="0"/>
              <w:spacing w:line="250" w:lineRule="exact"/>
              <w:jc w:val="center"/>
              <w:rPr>
                <w:rFonts w:ascii="Times New Roman"/>
                <w:b/>
                <w:bCs/>
                <w:kern w:val="0"/>
                <w:sz w:val="24"/>
                <w:szCs w:val="24"/>
              </w:rPr>
            </w:pPr>
            <w:r w:rsidRPr="00D726DB">
              <w:rPr>
                <w:rFonts w:ascii="Times New Roman"/>
                <w:b/>
                <w:bCs/>
                <w:kern w:val="0"/>
                <w:sz w:val="24"/>
                <w:szCs w:val="24"/>
              </w:rPr>
              <w:t>總人數</w:t>
            </w:r>
          </w:p>
        </w:tc>
        <w:tc>
          <w:tcPr>
            <w:tcW w:w="81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15,709</w:t>
            </w:r>
          </w:p>
        </w:tc>
        <w:tc>
          <w:tcPr>
            <w:tcW w:w="882"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3,916</w:t>
            </w:r>
          </w:p>
        </w:tc>
        <w:tc>
          <w:tcPr>
            <w:tcW w:w="10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9,600</w:t>
            </w:r>
          </w:p>
        </w:tc>
        <w:tc>
          <w:tcPr>
            <w:tcW w:w="1780"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2,060</w:t>
            </w:r>
          </w:p>
        </w:tc>
        <w:tc>
          <w:tcPr>
            <w:tcW w:w="989" w:type="dxa"/>
            <w:shd w:val="clear" w:color="auto" w:fill="auto"/>
            <w:vAlign w:val="center"/>
            <w:hideMark/>
          </w:tcPr>
          <w:p w:rsidR="00382179" w:rsidRPr="00D726DB" w:rsidRDefault="00382179" w:rsidP="00382179">
            <w:pPr>
              <w:widowControl/>
              <w:kinsoku w:val="0"/>
              <w:spacing w:line="250" w:lineRule="exact"/>
              <w:jc w:val="right"/>
              <w:rPr>
                <w:rFonts w:ascii="Times New Roman"/>
                <w:kern w:val="0"/>
                <w:sz w:val="24"/>
                <w:szCs w:val="24"/>
              </w:rPr>
            </w:pPr>
            <w:r w:rsidRPr="00D726DB">
              <w:rPr>
                <w:rFonts w:ascii="Times New Roman"/>
                <w:kern w:val="0"/>
                <w:sz w:val="24"/>
                <w:szCs w:val="24"/>
              </w:rPr>
              <w:t>7,998</w:t>
            </w:r>
          </w:p>
        </w:tc>
      </w:tr>
    </w:tbl>
    <w:p w:rsidR="00382179" w:rsidRPr="00D726DB" w:rsidRDefault="00382179" w:rsidP="00382179">
      <w:pPr>
        <w:pStyle w:val="afc"/>
        <w:spacing w:before="0" w:line="320" w:lineRule="exact"/>
        <w:ind w:firstLineChars="659" w:firstLine="1583"/>
        <w:rPr>
          <w:rFonts w:ascii="Times New Roman"/>
          <w:sz w:val="24"/>
          <w:szCs w:val="24"/>
        </w:rPr>
      </w:pPr>
      <w:r w:rsidRPr="00D726DB">
        <w:rPr>
          <w:rFonts w:ascii="Times New Roman"/>
          <w:sz w:val="24"/>
          <w:szCs w:val="24"/>
        </w:rPr>
        <w:t>資料來源：衛福部。</w:t>
      </w:r>
    </w:p>
    <w:p w:rsidR="00382179" w:rsidRPr="00D726DB" w:rsidRDefault="00382179" w:rsidP="00B91E71">
      <w:pPr>
        <w:pStyle w:val="a6"/>
        <w:ind w:left="1843" w:right="-87" w:hanging="567"/>
        <w:jc w:val="center"/>
        <w:rPr>
          <w:rFonts w:ascii="Times New Roman"/>
          <w:b/>
        </w:rPr>
      </w:pPr>
      <w:r w:rsidRPr="00D726DB">
        <w:rPr>
          <w:rFonts w:ascii="Times New Roman"/>
          <w:b/>
        </w:rPr>
        <w:t>55</w:t>
      </w:r>
      <w:r w:rsidR="00B91E71" w:rsidRPr="00D726DB">
        <w:rPr>
          <w:rFonts w:ascii="Times New Roman" w:hint="eastAsia"/>
          <w:b/>
        </w:rPr>
        <w:t>至</w:t>
      </w:r>
      <w:r w:rsidRPr="00D726DB">
        <w:rPr>
          <w:rFonts w:ascii="Times New Roman"/>
          <w:b/>
        </w:rPr>
        <w:t>64</w:t>
      </w:r>
      <w:r w:rsidRPr="00D726DB">
        <w:rPr>
          <w:rFonts w:ascii="Times New Roman"/>
          <w:b/>
        </w:rPr>
        <w:t>歲失能原住民使用長照給支付服務情形</w:t>
      </w:r>
    </w:p>
    <w:p w:rsidR="00382179" w:rsidRPr="00D726DB" w:rsidRDefault="00382179" w:rsidP="00382179">
      <w:pPr>
        <w:kinsoku w:val="0"/>
        <w:spacing w:line="320" w:lineRule="exact"/>
        <w:ind w:rightChars="23" w:right="78"/>
        <w:jc w:val="right"/>
        <w:rPr>
          <w:rFonts w:ascii="Times New Roman"/>
          <w:kern w:val="32"/>
          <w:sz w:val="24"/>
          <w:szCs w:val="24"/>
        </w:rPr>
      </w:pPr>
      <w:r w:rsidRPr="00D726DB">
        <w:rPr>
          <w:rFonts w:ascii="Times New Roman"/>
          <w:kern w:val="32"/>
          <w:sz w:val="24"/>
          <w:szCs w:val="24"/>
        </w:rPr>
        <w:t>單位：人</w:t>
      </w:r>
    </w:p>
    <w:tbl>
      <w:tblPr>
        <w:tblW w:w="7297" w:type="dxa"/>
        <w:tblInd w:w="1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14"/>
        <w:gridCol w:w="1011"/>
        <w:gridCol w:w="907"/>
        <w:gridCol w:w="826"/>
        <w:gridCol w:w="979"/>
        <w:gridCol w:w="1780"/>
        <w:gridCol w:w="1080"/>
      </w:tblGrid>
      <w:tr w:rsidR="00D726DB" w:rsidRPr="00D726DB" w:rsidTr="00382179">
        <w:trPr>
          <w:trHeight w:val="265"/>
          <w:tblHeader/>
        </w:trPr>
        <w:tc>
          <w:tcPr>
            <w:tcW w:w="714" w:type="dxa"/>
            <w:shd w:val="clear" w:color="000000" w:fill="EAF1DD"/>
            <w:vAlign w:val="center"/>
            <w:hideMark/>
          </w:tcPr>
          <w:p w:rsidR="00382179" w:rsidRPr="00D726DB" w:rsidRDefault="00382179" w:rsidP="00382179">
            <w:pPr>
              <w:pStyle w:val="140"/>
              <w:kinsoku w:val="0"/>
              <w:spacing w:before="0" w:after="0" w:line="260" w:lineRule="exact"/>
              <w:rPr>
                <w:rFonts w:ascii="Times New Roman"/>
                <w:b/>
                <w:sz w:val="24"/>
                <w:szCs w:val="24"/>
              </w:rPr>
            </w:pPr>
            <w:r w:rsidRPr="00D726DB">
              <w:rPr>
                <w:rFonts w:ascii="Times New Roman"/>
                <w:b/>
                <w:sz w:val="24"/>
                <w:szCs w:val="24"/>
              </w:rPr>
              <w:t>年別</w:t>
            </w:r>
          </w:p>
        </w:tc>
        <w:tc>
          <w:tcPr>
            <w:tcW w:w="1011" w:type="dxa"/>
            <w:shd w:val="clear" w:color="000000" w:fill="EAF1DD"/>
            <w:vAlign w:val="center"/>
            <w:hideMark/>
          </w:tcPr>
          <w:p w:rsidR="00382179" w:rsidRPr="00D726DB" w:rsidRDefault="00382179" w:rsidP="00382179">
            <w:pPr>
              <w:pStyle w:val="140"/>
              <w:kinsoku w:val="0"/>
              <w:spacing w:before="0" w:after="0" w:line="260" w:lineRule="exact"/>
              <w:rPr>
                <w:rFonts w:ascii="Times New Roman"/>
                <w:b/>
                <w:sz w:val="24"/>
                <w:szCs w:val="24"/>
              </w:rPr>
            </w:pPr>
            <w:r w:rsidRPr="00D726DB">
              <w:rPr>
                <w:rFonts w:ascii="Times New Roman"/>
                <w:b/>
                <w:sz w:val="24"/>
                <w:szCs w:val="24"/>
              </w:rPr>
              <w:t>長照需要等級</w:t>
            </w:r>
          </w:p>
        </w:tc>
        <w:tc>
          <w:tcPr>
            <w:tcW w:w="907" w:type="dxa"/>
            <w:shd w:val="clear" w:color="000000" w:fill="E2EFDA"/>
            <w:vAlign w:val="center"/>
            <w:hideMark/>
          </w:tcPr>
          <w:p w:rsidR="00382179" w:rsidRPr="00D726DB" w:rsidRDefault="00382179" w:rsidP="00382179">
            <w:pPr>
              <w:pStyle w:val="140"/>
              <w:kinsoku w:val="0"/>
              <w:spacing w:before="0" w:after="0" w:line="260" w:lineRule="exact"/>
              <w:ind w:rightChars="-14" w:right="-48"/>
              <w:rPr>
                <w:rFonts w:ascii="Times New Roman"/>
                <w:b/>
                <w:sz w:val="24"/>
                <w:szCs w:val="24"/>
              </w:rPr>
            </w:pPr>
            <w:r w:rsidRPr="00D726DB">
              <w:rPr>
                <w:rFonts w:ascii="Times New Roman"/>
                <w:b/>
                <w:sz w:val="24"/>
                <w:szCs w:val="24"/>
              </w:rPr>
              <w:t>照顧</w:t>
            </w:r>
          </w:p>
          <w:p w:rsidR="00382179" w:rsidRPr="00D726DB" w:rsidRDefault="00382179" w:rsidP="00382179">
            <w:pPr>
              <w:pStyle w:val="140"/>
              <w:kinsoku w:val="0"/>
              <w:spacing w:before="0" w:after="0" w:line="260" w:lineRule="exact"/>
              <w:ind w:rightChars="-14" w:right="-48"/>
              <w:rPr>
                <w:rFonts w:ascii="Times New Roman"/>
                <w:b/>
                <w:sz w:val="24"/>
                <w:szCs w:val="24"/>
              </w:rPr>
            </w:pPr>
            <w:r w:rsidRPr="00D726DB">
              <w:rPr>
                <w:rFonts w:ascii="Times New Roman"/>
                <w:b/>
                <w:sz w:val="24"/>
                <w:szCs w:val="24"/>
              </w:rPr>
              <w:t>服務</w:t>
            </w:r>
          </w:p>
        </w:tc>
        <w:tc>
          <w:tcPr>
            <w:tcW w:w="826" w:type="dxa"/>
            <w:shd w:val="clear" w:color="000000" w:fill="E2EFDA"/>
            <w:vAlign w:val="center"/>
            <w:hideMark/>
          </w:tcPr>
          <w:p w:rsidR="00382179" w:rsidRPr="00D726DB" w:rsidRDefault="00382179" w:rsidP="00382179">
            <w:pPr>
              <w:pStyle w:val="140"/>
              <w:kinsoku w:val="0"/>
              <w:spacing w:before="0" w:after="0" w:line="260" w:lineRule="exact"/>
              <w:rPr>
                <w:rFonts w:ascii="Times New Roman"/>
                <w:b/>
                <w:sz w:val="24"/>
                <w:szCs w:val="24"/>
              </w:rPr>
            </w:pPr>
            <w:r w:rsidRPr="00D726DB">
              <w:rPr>
                <w:rFonts w:ascii="Times New Roman"/>
                <w:b/>
                <w:sz w:val="24"/>
                <w:szCs w:val="24"/>
              </w:rPr>
              <w:t>專業</w:t>
            </w:r>
          </w:p>
          <w:p w:rsidR="00382179" w:rsidRPr="00D726DB" w:rsidRDefault="00382179" w:rsidP="00382179">
            <w:pPr>
              <w:pStyle w:val="140"/>
              <w:kinsoku w:val="0"/>
              <w:spacing w:before="0" w:after="0" w:line="260" w:lineRule="exact"/>
              <w:rPr>
                <w:rFonts w:ascii="Times New Roman"/>
                <w:b/>
                <w:sz w:val="24"/>
                <w:szCs w:val="24"/>
              </w:rPr>
            </w:pPr>
            <w:r w:rsidRPr="00D726DB">
              <w:rPr>
                <w:rFonts w:ascii="Times New Roman"/>
                <w:b/>
                <w:sz w:val="24"/>
                <w:szCs w:val="24"/>
              </w:rPr>
              <w:t>服務</w:t>
            </w:r>
          </w:p>
        </w:tc>
        <w:tc>
          <w:tcPr>
            <w:tcW w:w="979" w:type="dxa"/>
            <w:shd w:val="clear" w:color="000000" w:fill="E2EFDA"/>
            <w:vAlign w:val="center"/>
            <w:hideMark/>
          </w:tcPr>
          <w:p w:rsidR="00382179" w:rsidRPr="00D726DB" w:rsidRDefault="00382179" w:rsidP="00382179">
            <w:pPr>
              <w:pStyle w:val="140"/>
              <w:kinsoku w:val="0"/>
              <w:spacing w:before="0" w:after="0" w:line="260" w:lineRule="exact"/>
              <w:rPr>
                <w:rFonts w:ascii="Times New Roman"/>
                <w:b/>
                <w:sz w:val="24"/>
                <w:szCs w:val="24"/>
              </w:rPr>
            </w:pPr>
            <w:r w:rsidRPr="00D726DB">
              <w:rPr>
                <w:rFonts w:ascii="Times New Roman"/>
                <w:b/>
                <w:sz w:val="24"/>
                <w:szCs w:val="24"/>
              </w:rPr>
              <w:t>交通接送服務</w:t>
            </w:r>
          </w:p>
        </w:tc>
        <w:tc>
          <w:tcPr>
            <w:tcW w:w="1780" w:type="dxa"/>
            <w:shd w:val="clear" w:color="000000" w:fill="E2EFDA"/>
            <w:vAlign w:val="center"/>
            <w:hideMark/>
          </w:tcPr>
          <w:p w:rsidR="00382179" w:rsidRPr="00D726DB" w:rsidRDefault="00382179" w:rsidP="00382179">
            <w:pPr>
              <w:pStyle w:val="140"/>
              <w:kinsoku w:val="0"/>
              <w:spacing w:before="0" w:after="0" w:line="260" w:lineRule="exact"/>
              <w:rPr>
                <w:rFonts w:ascii="Times New Roman"/>
                <w:b/>
                <w:sz w:val="24"/>
                <w:szCs w:val="24"/>
              </w:rPr>
            </w:pPr>
            <w:r w:rsidRPr="00D726DB">
              <w:rPr>
                <w:rFonts w:ascii="Times New Roman"/>
                <w:b/>
                <w:sz w:val="24"/>
                <w:szCs w:val="24"/>
              </w:rPr>
              <w:t>輔具及居家無障礙環境改善服務</w:t>
            </w:r>
          </w:p>
        </w:tc>
        <w:tc>
          <w:tcPr>
            <w:tcW w:w="1080" w:type="dxa"/>
            <w:shd w:val="clear" w:color="000000" w:fill="E2EFDA"/>
            <w:vAlign w:val="center"/>
            <w:hideMark/>
          </w:tcPr>
          <w:p w:rsidR="00382179" w:rsidRPr="00D726DB" w:rsidRDefault="00382179" w:rsidP="00382179">
            <w:pPr>
              <w:pStyle w:val="140"/>
              <w:kinsoku w:val="0"/>
              <w:spacing w:before="0" w:after="0" w:line="260" w:lineRule="exact"/>
              <w:rPr>
                <w:rFonts w:ascii="Times New Roman"/>
                <w:b/>
                <w:sz w:val="24"/>
                <w:szCs w:val="24"/>
              </w:rPr>
            </w:pPr>
            <w:r w:rsidRPr="00D726DB">
              <w:rPr>
                <w:rFonts w:ascii="Times New Roman"/>
                <w:b/>
                <w:sz w:val="24"/>
                <w:szCs w:val="24"/>
              </w:rPr>
              <w:t>喘息</w:t>
            </w:r>
          </w:p>
          <w:p w:rsidR="00382179" w:rsidRPr="00D726DB" w:rsidRDefault="00382179" w:rsidP="00382179">
            <w:pPr>
              <w:pStyle w:val="140"/>
              <w:kinsoku w:val="0"/>
              <w:spacing w:before="0" w:after="0" w:line="260" w:lineRule="exact"/>
              <w:rPr>
                <w:rFonts w:ascii="Times New Roman"/>
                <w:b/>
                <w:sz w:val="24"/>
                <w:szCs w:val="24"/>
              </w:rPr>
            </w:pPr>
            <w:r w:rsidRPr="00D726DB">
              <w:rPr>
                <w:rFonts w:ascii="Times New Roman"/>
                <w:b/>
                <w:sz w:val="24"/>
                <w:szCs w:val="24"/>
              </w:rPr>
              <w:t>服務</w:t>
            </w:r>
          </w:p>
        </w:tc>
      </w:tr>
      <w:tr w:rsidR="00D726DB" w:rsidRPr="00D726DB" w:rsidTr="00382179">
        <w:trPr>
          <w:trHeight w:val="20"/>
        </w:trPr>
        <w:tc>
          <w:tcPr>
            <w:tcW w:w="714" w:type="dxa"/>
            <w:vMerge w:val="restart"/>
            <w:shd w:val="clear" w:color="auto" w:fill="auto"/>
            <w:vAlign w:val="center"/>
            <w:hideMark/>
          </w:tcPr>
          <w:p w:rsidR="00382179" w:rsidRPr="00D726DB" w:rsidRDefault="00382179" w:rsidP="00382179">
            <w:pPr>
              <w:widowControl/>
              <w:kinsoku w:val="0"/>
              <w:spacing w:line="240" w:lineRule="exact"/>
              <w:jc w:val="center"/>
              <w:rPr>
                <w:rFonts w:ascii="Times New Roman"/>
                <w:kern w:val="0"/>
                <w:sz w:val="24"/>
                <w:szCs w:val="24"/>
              </w:rPr>
            </w:pPr>
            <w:r w:rsidRPr="00D726DB">
              <w:rPr>
                <w:rFonts w:ascii="Times New Roman"/>
                <w:kern w:val="0"/>
                <w:sz w:val="24"/>
                <w:szCs w:val="24"/>
              </w:rPr>
              <w:t>107</w:t>
            </w: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1a1b</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2</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107</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48</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12</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3</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144</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60</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10</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4</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229</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98</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87</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23</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5</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170</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99</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70</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30</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6</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107</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58</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47</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32</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7</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100</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58</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48</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8</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44</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8</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77</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51</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58</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51</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總人數</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934</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472</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329</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32</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197</w:t>
            </w:r>
          </w:p>
        </w:tc>
      </w:tr>
      <w:tr w:rsidR="00D726DB" w:rsidRPr="00D726DB" w:rsidTr="00382179">
        <w:trPr>
          <w:trHeight w:val="20"/>
        </w:trPr>
        <w:tc>
          <w:tcPr>
            <w:tcW w:w="714" w:type="dxa"/>
            <w:vMerge w:val="restart"/>
            <w:shd w:val="clear" w:color="auto" w:fill="auto"/>
            <w:vAlign w:val="center"/>
            <w:hideMark/>
          </w:tcPr>
          <w:p w:rsidR="00382179" w:rsidRPr="00D726DB" w:rsidRDefault="00382179" w:rsidP="00382179">
            <w:pPr>
              <w:widowControl/>
              <w:kinsoku w:val="0"/>
              <w:spacing w:line="240" w:lineRule="exact"/>
              <w:jc w:val="center"/>
              <w:rPr>
                <w:rFonts w:ascii="Times New Roman"/>
                <w:kern w:val="0"/>
                <w:sz w:val="24"/>
                <w:szCs w:val="24"/>
              </w:rPr>
            </w:pPr>
            <w:r w:rsidRPr="00D726DB">
              <w:rPr>
                <w:rFonts w:ascii="Times New Roman"/>
                <w:kern w:val="0"/>
                <w:sz w:val="24"/>
                <w:szCs w:val="24"/>
              </w:rPr>
              <w:t>108</w:t>
            </w: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1a1b</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2</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260</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121</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102</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13</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16</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3</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222</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133</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83</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16</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13</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4</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327</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151</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151</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27</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30</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5</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187</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93</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91</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17</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49</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6</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115</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75</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54</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17</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38</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7</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112</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65</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83</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16</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54</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8</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114</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84</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87</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23</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76</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總人數</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1,337</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722</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651</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129</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276</w:t>
            </w:r>
          </w:p>
        </w:tc>
      </w:tr>
      <w:tr w:rsidR="00D726DB" w:rsidRPr="00D726DB" w:rsidTr="00382179">
        <w:trPr>
          <w:trHeight w:val="20"/>
        </w:trPr>
        <w:tc>
          <w:tcPr>
            <w:tcW w:w="714" w:type="dxa"/>
            <w:vMerge w:val="restart"/>
            <w:shd w:val="clear" w:color="auto" w:fill="auto"/>
            <w:vAlign w:val="center"/>
            <w:hideMark/>
          </w:tcPr>
          <w:p w:rsidR="00382179" w:rsidRPr="00D726DB" w:rsidRDefault="00382179" w:rsidP="00382179">
            <w:pPr>
              <w:widowControl/>
              <w:kinsoku w:val="0"/>
              <w:spacing w:line="240" w:lineRule="exact"/>
              <w:jc w:val="center"/>
              <w:rPr>
                <w:rFonts w:ascii="Times New Roman"/>
                <w:kern w:val="0"/>
                <w:sz w:val="24"/>
                <w:szCs w:val="24"/>
              </w:rPr>
            </w:pPr>
            <w:r w:rsidRPr="00D726DB">
              <w:rPr>
                <w:rFonts w:ascii="Times New Roman"/>
                <w:kern w:val="0"/>
                <w:sz w:val="24"/>
                <w:szCs w:val="24"/>
              </w:rPr>
              <w:t>109</w:t>
            </w: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1a1b</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2</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443</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166</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266</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13</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35</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3</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340</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151</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177</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10</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34</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4</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399</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133</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230</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21</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53</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5</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247</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96</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148</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14</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62</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6</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135</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66</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77</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13</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62</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7</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140</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48</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85</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15</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66</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8</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133</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70</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99</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14</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97</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總人數</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1,837</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730</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1,082</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100</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409</w:t>
            </w:r>
          </w:p>
        </w:tc>
      </w:tr>
      <w:tr w:rsidR="00D726DB" w:rsidRPr="00D726DB" w:rsidTr="00382179">
        <w:trPr>
          <w:trHeight w:val="20"/>
        </w:trPr>
        <w:tc>
          <w:tcPr>
            <w:tcW w:w="714" w:type="dxa"/>
            <w:vMerge w:val="restart"/>
            <w:shd w:val="clear" w:color="auto" w:fill="auto"/>
            <w:vAlign w:val="center"/>
            <w:hideMark/>
          </w:tcPr>
          <w:p w:rsidR="00382179" w:rsidRPr="00D726DB" w:rsidRDefault="00382179" w:rsidP="00382179">
            <w:pPr>
              <w:widowControl/>
              <w:kinsoku w:val="0"/>
              <w:spacing w:line="240" w:lineRule="exact"/>
              <w:jc w:val="center"/>
              <w:rPr>
                <w:rFonts w:ascii="Times New Roman"/>
                <w:kern w:val="0"/>
                <w:sz w:val="24"/>
                <w:szCs w:val="24"/>
              </w:rPr>
            </w:pPr>
            <w:r w:rsidRPr="00D726DB">
              <w:rPr>
                <w:rFonts w:ascii="Times New Roman"/>
                <w:kern w:val="0"/>
                <w:sz w:val="24"/>
                <w:szCs w:val="24"/>
              </w:rPr>
              <w:t>110</w:t>
            </w: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1a1b</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2</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450</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61</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223</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41</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30</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3</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367</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50</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192</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35</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40</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4</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380</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57</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236</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60</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61</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5</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254</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37</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164</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38</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69</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6</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139</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27</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74</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22</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51</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7</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139</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25</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103</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31</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78</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8</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115</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30</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84</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39</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74</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總人數</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1,844</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287</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1,076</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266</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403</w:t>
            </w:r>
          </w:p>
        </w:tc>
      </w:tr>
      <w:tr w:rsidR="00D726DB" w:rsidRPr="00D726DB" w:rsidTr="00382179">
        <w:trPr>
          <w:trHeight w:val="20"/>
        </w:trPr>
        <w:tc>
          <w:tcPr>
            <w:tcW w:w="714" w:type="dxa"/>
            <w:vMerge w:val="restart"/>
            <w:shd w:val="clear" w:color="auto" w:fill="auto"/>
            <w:vAlign w:val="center"/>
            <w:hideMark/>
          </w:tcPr>
          <w:p w:rsidR="00382179" w:rsidRPr="00D726DB" w:rsidRDefault="00382179" w:rsidP="00382179">
            <w:pPr>
              <w:widowControl/>
              <w:kinsoku w:val="0"/>
              <w:spacing w:line="240" w:lineRule="exact"/>
              <w:jc w:val="center"/>
              <w:rPr>
                <w:rFonts w:ascii="Times New Roman"/>
                <w:kern w:val="0"/>
                <w:sz w:val="24"/>
                <w:szCs w:val="24"/>
              </w:rPr>
            </w:pPr>
            <w:r w:rsidRPr="00D726DB">
              <w:rPr>
                <w:rFonts w:ascii="Times New Roman"/>
                <w:kern w:val="0"/>
                <w:sz w:val="24"/>
                <w:szCs w:val="24"/>
              </w:rPr>
              <w:t>111</w:t>
            </w: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1a1b</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2</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467</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61</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278</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43</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28</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3</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341</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36</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191</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40</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37</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4</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421</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39</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277</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58</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71</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5</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262</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37</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174</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40</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72</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6</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131</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26</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72</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20</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55</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7</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139</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29</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102</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32</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78</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8</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123</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34</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107</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36</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92</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總人數</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1,884</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262</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1,201</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269</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433</w:t>
            </w:r>
          </w:p>
        </w:tc>
      </w:tr>
      <w:tr w:rsidR="00D726DB" w:rsidRPr="00D726DB" w:rsidTr="00382179">
        <w:trPr>
          <w:trHeight w:val="20"/>
        </w:trPr>
        <w:tc>
          <w:tcPr>
            <w:tcW w:w="714" w:type="dxa"/>
            <w:vMerge w:val="restart"/>
            <w:shd w:val="clear" w:color="auto" w:fill="auto"/>
            <w:vAlign w:val="center"/>
            <w:hideMark/>
          </w:tcPr>
          <w:p w:rsidR="00382179" w:rsidRPr="00D726DB" w:rsidRDefault="00382179" w:rsidP="00382179">
            <w:pPr>
              <w:widowControl/>
              <w:kinsoku w:val="0"/>
              <w:spacing w:line="240" w:lineRule="exact"/>
              <w:jc w:val="center"/>
              <w:rPr>
                <w:rFonts w:ascii="Times New Roman"/>
                <w:kern w:val="0"/>
                <w:sz w:val="24"/>
                <w:szCs w:val="24"/>
              </w:rPr>
            </w:pPr>
            <w:r w:rsidRPr="00D726DB">
              <w:rPr>
                <w:rFonts w:ascii="Times New Roman"/>
                <w:kern w:val="0"/>
                <w:sz w:val="24"/>
                <w:szCs w:val="24"/>
              </w:rPr>
              <w:t>112</w:t>
            </w: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1a1b</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2</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503</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80</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306</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40</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28</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3</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372</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39</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212</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24</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47</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4</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420</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48</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276</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40</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84</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5</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262</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35</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174</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30</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89</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6</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104</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17</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58</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13</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61</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7</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151</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31</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114</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25</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83</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8</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140</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46</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98</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37</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112</w:t>
            </w:r>
          </w:p>
        </w:tc>
      </w:tr>
      <w:tr w:rsidR="00D726DB" w:rsidRPr="00D726DB" w:rsidTr="00382179">
        <w:trPr>
          <w:trHeight w:val="20"/>
        </w:trPr>
        <w:tc>
          <w:tcPr>
            <w:tcW w:w="714" w:type="dxa"/>
            <w:vMerge/>
            <w:vAlign w:val="center"/>
            <w:hideMark/>
          </w:tcPr>
          <w:p w:rsidR="00382179" w:rsidRPr="00D726DB" w:rsidRDefault="00382179" w:rsidP="00382179">
            <w:pPr>
              <w:widowControl/>
              <w:kinsoku w:val="0"/>
              <w:spacing w:line="240" w:lineRule="exact"/>
              <w:jc w:val="left"/>
              <w:rPr>
                <w:rFonts w:ascii="Times New Roman"/>
                <w:kern w:val="0"/>
                <w:sz w:val="24"/>
                <w:szCs w:val="24"/>
              </w:rPr>
            </w:pPr>
          </w:p>
        </w:tc>
        <w:tc>
          <w:tcPr>
            <w:tcW w:w="1011" w:type="dxa"/>
            <w:shd w:val="clear" w:color="auto" w:fill="auto"/>
            <w:vAlign w:val="center"/>
            <w:hideMark/>
          </w:tcPr>
          <w:p w:rsidR="00382179" w:rsidRPr="00D726DB" w:rsidRDefault="00382179" w:rsidP="00382179">
            <w:pPr>
              <w:widowControl/>
              <w:kinsoku w:val="0"/>
              <w:spacing w:line="240" w:lineRule="exact"/>
              <w:jc w:val="center"/>
              <w:rPr>
                <w:rFonts w:ascii="Times New Roman"/>
                <w:b/>
                <w:bCs/>
                <w:kern w:val="0"/>
                <w:sz w:val="24"/>
                <w:szCs w:val="24"/>
              </w:rPr>
            </w:pPr>
            <w:r w:rsidRPr="00D726DB">
              <w:rPr>
                <w:rFonts w:ascii="Times New Roman"/>
                <w:b/>
                <w:bCs/>
                <w:kern w:val="0"/>
                <w:sz w:val="24"/>
                <w:szCs w:val="24"/>
              </w:rPr>
              <w:t>總人數</w:t>
            </w:r>
          </w:p>
        </w:tc>
        <w:tc>
          <w:tcPr>
            <w:tcW w:w="907"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1,952</w:t>
            </w:r>
          </w:p>
        </w:tc>
        <w:tc>
          <w:tcPr>
            <w:tcW w:w="826"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296</w:t>
            </w:r>
          </w:p>
        </w:tc>
        <w:tc>
          <w:tcPr>
            <w:tcW w:w="979"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1,238</w:t>
            </w:r>
          </w:p>
        </w:tc>
        <w:tc>
          <w:tcPr>
            <w:tcW w:w="17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209</w:t>
            </w:r>
          </w:p>
        </w:tc>
        <w:tc>
          <w:tcPr>
            <w:tcW w:w="1080" w:type="dxa"/>
            <w:shd w:val="clear" w:color="auto" w:fill="auto"/>
            <w:vAlign w:val="center"/>
            <w:hideMark/>
          </w:tcPr>
          <w:p w:rsidR="00382179" w:rsidRPr="00D726DB" w:rsidRDefault="00382179" w:rsidP="00382179">
            <w:pPr>
              <w:widowControl/>
              <w:kinsoku w:val="0"/>
              <w:spacing w:line="240" w:lineRule="exact"/>
              <w:jc w:val="right"/>
              <w:rPr>
                <w:rFonts w:ascii="Times New Roman"/>
                <w:kern w:val="0"/>
                <w:sz w:val="24"/>
                <w:szCs w:val="24"/>
              </w:rPr>
            </w:pPr>
            <w:r w:rsidRPr="00D726DB">
              <w:rPr>
                <w:rFonts w:ascii="Times New Roman"/>
                <w:kern w:val="0"/>
                <w:sz w:val="24"/>
                <w:szCs w:val="24"/>
              </w:rPr>
              <w:t>504</w:t>
            </w:r>
          </w:p>
        </w:tc>
      </w:tr>
    </w:tbl>
    <w:p w:rsidR="00B91E71" w:rsidRPr="00D726DB" w:rsidRDefault="00382179" w:rsidP="00887D71">
      <w:pPr>
        <w:pStyle w:val="afc"/>
        <w:spacing w:before="0" w:line="320" w:lineRule="exact"/>
        <w:ind w:firstLineChars="659" w:firstLine="1583"/>
        <w:rPr>
          <w:rFonts w:ascii="Times New Roman"/>
          <w:sz w:val="24"/>
          <w:szCs w:val="24"/>
        </w:rPr>
      </w:pPr>
      <w:r w:rsidRPr="00D726DB">
        <w:rPr>
          <w:rFonts w:ascii="Times New Roman"/>
          <w:sz w:val="24"/>
          <w:szCs w:val="24"/>
        </w:rPr>
        <w:t>資料來源：衛福部。</w:t>
      </w:r>
      <w:r w:rsidR="00B91E71" w:rsidRPr="00D726DB">
        <w:rPr>
          <w:rFonts w:ascii="Times New Roman"/>
          <w:sz w:val="24"/>
          <w:szCs w:val="24"/>
        </w:rPr>
        <w:br w:type="page"/>
      </w:r>
    </w:p>
    <w:p w:rsidR="00873C82" w:rsidRPr="00D726DB" w:rsidRDefault="00B91E71" w:rsidP="00873C82">
      <w:pPr>
        <w:pStyle w:val="a2"/>
        <w:ind w:left="1361" w:hanging="1361"/>
        <w:rPr>
          <w:rFonts w:ascii="Times New Roman"/>
        </w:rPr>
      </w:pPr>
      <w:bookmarkStart w:id="106" w:name="_Toc182481485"/>
      <w:r w:rsidRPr="00D726DB">
        <w:rPr>
          <w:rFonts w:ascii="Times New Roman" w:hint="eastAsia"/>
        </w:rPr>
        <w:lastRenderedPageBreak/>
        <w:t>歷年長照</w:t>
      </w:r>
      <w:r w:rsidRPr="00D726DB">
        <w:rPr>
          <w:rFonts w:ascii="Times New Roman" w:hint="eastAsia"/>
        </w:rPr>
        <w:t>2.0</w:t>
      </w:r>
      <w:r w:rsidRPr="00D726DB">
        <w:rPr>
          <w:rFonts w:ascii="Times New Roman" w:hint="eastAsia"/>
        </w:rPr>
        <w:t>服務使用滿意度問卷內容</w:t>
      </w:r>
      <w:r w:rsidR="00873C82" w:rsidRPr="00D726DB">
        <w:rPr>
          <w:rStyle w:val="aff7"/>
          <w:rFonts w:ascii="Times New Roman"/>
        </w:rPr>
        <w:footnoteReference w:id="29"/>
      </w:r>
      <w:bookmarkEnd w:id="106"/>
    </w:p>
    <w:p w:rsidR="00873C82" w:rsidRPr="00D726DB" w:rsidRDefault="00873C82" w:rsidP="00873C82">
      <w:pPr>
        <w:pStyle w:val="a2"/>
        <w:numPr>
          <w:ilvl w:val="0"/>
          <w:numId w:val="0"/>
        </w:numPr>
        <w:outlineLvl w:val="9"/>
        <w:rPr>
          <w:rFonts w:ascii="Times New Roman"/>
        </w:rPr>
      </w:pPr>
      <w:r w:rsidRPr="00D726DB">
        <w:rPr>
          <w:rFonts w:ascii="Times New Roman"/>
          <w:noProof/>
        </w:rPr>
        <w:drawing>
          <wp:inline distT="0" distB="0" distL="0" distR="0" wp14:anchorId="58F0C7DD" wp14:editId="283041ED">
            <wp:extent cx="5511192" cy="7772400"/>
            <wp:effectExtent l="19050" t="19050" r="13335" b="1905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附件二_歷年長照滿意度問卷_頁面_01.jpg"/>
                    <pic:cNvPicPr/>
                  </pic:nvPicPr>
                  <pic:blipFill rotWithShape="1">
                    <a:blip r:embed="rId13" cstate="print">
                      <a:extLst>
                        <a:ext uri="{28A0092B-C50C-407E-A947-70E740481C1C}">
                          <a14:useLocalDpi xmlns:a14="http://schemas.microsoft.com/office/drawing/2010/main" val="0"/>
                        </a:ext>
                      </a:extLst>
                    </a:blip>
                    <a:srcRect r="3722" b="3987"/>
                    <a:stretch/>
                  </pic:blipFill>
                  <pic:spPr bwMode="auto">
                    <a:xfrm>
                      <a:off x="0" y="0"/>
                      <a:ext cx="5539651" cy="7812536"/>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rsidR="00887D71" w:rsidRPr="00D726DB" w:rsidRDefault="00887D71" w:rsidP="00873C82">
      <w:pPr>
        <w:pStyle w:val="a2"/>
        <w:numPr>
          <w:ilvl w:val="0"/>
          <w:numId w:val="0"/>
        </w:numPr>
        <w:outlineLvl w:val="9"/>
        <w:rPr>
          <w:rFonts w:ascii="Times New Roman"/>
        </w:rPr>
      </w:pPr>
      <w:r w:rsidRPr="00D726DB">
        <w:rPr>
          <w:rFonts w:ascii="Times New Roman"/>
          <w:noProof/>
        </w:rPr>
        <w:lastRenderedPageBreak/>
        <w:drawing>
          <wp:inline distT="0" distB="0" distL="0" distR="0" wp14:anchorId="5FB238EA" wp14:editId="533E5CFF">
            <wp:extent cx="5676900" cy="8230988"/>
            <wp:effectExtent l="19050" t="19050" r="19050" b="1778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附件二_歷年長照滿意度問卷_頁面_02.jpg"/>
                    <pic:cNvPicPr/>
                  </pic:nvPicPr>
                  <pic:blipFill rotWithShape="1">
                    <a:blip r:embed="rId14" cstate="print">
                      <a:extLst>
                        <a:ext uri="{28A0092B-C50C-407E-A947-70E740481C1C}">
                          <a14:useLocalDpi xmlns:a14="http://schemas.microsoft.com/office/drawing/2010/main" val="0"/>
                        </a:ext>
                      </a:extLst>
                    </a:blip>
                    <a:srcRect r="6886" b="4533"/>
                    <a:stretch/>
                  </pic:blipFill>
                  <pic:spPr bwMode="auto">
                    <a:xfrm>
                      <a:off x="0" y="0"/>
                      <a:ext cx="5681877" cy="8238204"/>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rsidR="00873C82" w:rsidRPr="00D726DB" w:rsidRDefault="00873C82">
      <w:pPr>
        <w:widowControl/>
        <w:overflowPunct/>
        <w:autoSpaceDE/>
        <w:autoSpaceDN/>
        <w:jc w:val="left"/>
        <w:rPr>
          <w:rFonts w:ascii="Times New Roman"/>
        </w:rPr>
      </w:pPr>
      <w:r w:rsidRPr="00D726DB">
        <w:rPr>
          <w:rFonts w:ascii="Times New Roman"/>
          <w:noProof/>
        </w:rPr>
        <w:lastRenderedPageBreak/>
        <w:drawing>
          <wp:inline distT="0" distB="0" distL="0" distR="0">
            <wp:extent cx="5615940" cy="7941945"/>
            <wp:effectExtent l="19050" t="19050" r="22860" b="2095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附件二_歷年長照滿意度問卷_頁面_0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a:ln w="12700">
                      <a:solidFill>
                        <a:schemeClr val="tx1"/>
                      </a:solidFill>
                    </a:ln>
                  </pic:spPr>
                </pic:pic>
              </a:graphicData>
            </a:graphic>
          </wp:inline>
        </w:drawing>
      </w:r>
      <w:r w:rsidRPr="00D726DB">
        <w:rPr>
          <w:rFonts w:ascii="Times New Roman"/>
          <w:noProof/>
        </w:rPr>
        <w:lastRenderedPageBreak/>
        <w:drawing>
          <wp:inline distT="0" distB="0" distL="0" distR="0">
            <wp:extent cx="5615940" cy="7941945"/>
            <wp:effectExtent l="19050" t="19050" r="22860" b="2095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附件二_歷年長照滿意度問卷_頁面_0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a:ln w="12700">
                      <a:solidFill>
                        <a:schemeClr val="tx1"/>
                      </a:solidFill>
                    </a:ln>
                  </pic:spPr>
                </pic:pic>
              </a:graphicData>
            </a:graphic>
          </wp:inline>
        </w:drawing>
      </w:r>
      <w:r w:rsidRPr="00D726DB">
        <w:rPr>
          <w:rFonts w:ascii="Times New Roman"/>
          <w:noProof/>
        </w:rPr>
        <w:lastRenderedPageBreak/>
        <w:drawing>
          <wp:inline distT="0" distB="0" distL="0" distR="0">
            <wp:extent cx="5615940" cy="7941945"/>
            <wp:effectExtent l="19050" t="19050" r="22860" b="2095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附件二_歷年長照滿意度問卷_頁面_0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a:ln w="12700">
                      <a:solidFill>
                        <a:schemeClr val="tx1"/>
                      </a:solidFill>
                    </a:ln>
                  </pic:spPr>
                </pic:pic>
              </a:graphicData>
            </a:graphic>
          </wp:inline>
        </w:drawing>
      </w:r>
      <w:r w:rsidRPr="00D726DB">
        <w:rPr>
          <w:rFonts w:ascii="Times New Roman"/>
          <w:noProof/>
        </w:rPr>
        <w:lastRenderedPageBreak/>
        <w:drawing>
          <wp:inline distT="0" distB="0" distL="0" distR="0">
            <wp:extent cx="5615940" cy="7941945"/>
            <wp:effectExtent l="19050" t="19050" r="22860" b="2095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附件二_歷年長照滿意度問卷_頁面_0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a:ln w="12700">
                      <a:solidFill>
                        <a:schemeClr val="tx1"/>
                      </a:solidFill>
                    </a:ln>
                  </pic:spPr>
                </pic:pic>
              </a:graphicData>
            </a:graphic>
          </wp:inline>
        </w:drawing>
      </w:r>
      <w:r w:rsidRPr="00D726DB">
        <w:rPr>
          <w:rFonts w:ascii="Times New Roman"/>
          <w:noProof/>
        </w:rPr>
        <w:lastRenderedPageBreak/>
        <w:drawing>
          <wp:inline distT="0" distB="0" distL="0" distR="0">
            <wp:extent cx="5615940" cy="7941945"/>
            <wp:effectExtent l="19050" t="19050" r="22860" b="2095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附件二_歷年長照滿意度問卷_頁面_0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a:ln w="12700">
                      <a:solidFill>
                        <a:schemeClr val="tx1"/>
                      </a:solidFill>
                    </a:ln>
                  </pic:spPr>
                </pic:pic>
              </a:graphicData>
            </a:graphic>
          </wp:inline>
        </w:drawing>
      </w:r>
      <w:r w:rsidRPr="00D726DB">
        <w:rPr>
          <w:rFonts w:ascii="Times New Roman"/>
          <w:noProof/>
        </w:rPr>
        <w:lastRenderedPageBreak/>
        <w:drawing>
          <wp:inline distT="0" distB="0" distL="0" distR="0">
            <wp:extent cx="5615940" cy="7941945"/>
            <wp:effectExtent l="19050" t="19050" r="22860" b="2095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附件二_歷年長照滿意度問卷_頁面_09.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a:ln w="12700">
                      <a:solidFill>
                        <a:schemeClr val="tx1"/>
                      </a:solidFill>
                    </a:ln>
                  </pic:spPr>
                </pic:pic>
              </a:graphicData>
            </a:graphic>
          </wp:inline>
        </w:drawing>
      </w:r>
      <w:r w:rsidRPr="00D726DB">
        <w:rPr>
          <w:rFonts w:ascii="Times New Roman"/>
          <w:noProof/>
        </w:rPr>
        <w:lastRenderedPageBreak/>
        <w:drawing>
          <wp:inline distT="0" distB="0" distL="0" distR="0">
            <wp:extent cx="5615940" cy="7941945"/>
            <wp:effectExtent l="19050" t="19050" r="22860" b="2095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附件二_歷年長照滿意度問卷_頁面_1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15940" cy="7941945"/>
                    </a:xfrm>
                    <a:prstGeom prst="rect">
                      <a:avLst/>
                    </a:prstGeom>
                    <a:ln w="12700">
                      <a:solidFill>
                        <a:schemeClr val="tx1"/>
                      </a:solidFill>
                    </a:ln>
                  </pic:spPr>
                </pic:pic>
              </a:graphicData>
            </a:graphic>
          </wp:inline>
        </w:drawing>
      </w:r>
    </w:p>
    <w:p w:rsidR="00B91E71" w:rsidRPr="00D726DB" w:rsidRDefault="00B91E71">
      <w:pPr>
        <w:widowControl/>
        <w:overflowPunct/>
        <w:autoSpaceDE/>
        <w:autoSpaceDN/>
        <w:jc w:val="left"/>
        <w:rPr>
          <w:rFonts w:ascii="Times New Roman"/>
          <w:kern w:val="32"/>
        </w:rPr>
      </w:pPr>
      <w:r w:rsidRPr="00D726DB">
        <w:rPr>
          <w:rFonts w:ascii="Times New Roman"/>
        </w:rPr>
        <w:br w:type="page"/>
      </w:r>
    </w:p>
    <w:p w:rsidR="00F13588" w:rsidRPr="00D726DB" w:rsidRDefault="00382179" w:rsidP="00F13588">
      <w:pPr>
        <w:pStyle w:val="a2"/>
        <w:ind w:left="1361" w:hanging="1361"/>
        <w:rPr>
          <w:rFonts w:ascii="Times New Roman"/>
        </w:rPr>
      </w:pPr>
      <w:bookmarkStart w:id="107" w:name="_Toc182481486"/>
      <w:r w:rsidRPr="00D726DB">
        <w:rPr>
          <w:rFonts w:ascii="Times New Roman"/>
        </w:rPr>
        <w:lastRenderedPageBreak/>
        <w:t>107</w:t>
      </w:r>
      <w:r w:rsidRPr="00D726DB">
        <w:rPr>
          <w:rFonts w:ascii="Times New Roman"/>
        </w:rPr>
        <w:t>至</w:t>
      </w:r>
      <w:r w:rsidRPr="00D726DB">
        <w:rPr>
          <w:rFonts w:ascii="Times New Roman"/>
        </w:rPr>
        <w:t>109</w:t>
      </w:r>
      <w:r w:rsidRPr="00D726DB">
        <w:rPr>
          <w:rFonts w:ascii="Times New Roman"/>
        </w:rPr>
        <w:t>、</w:t>
      </w:r>
      <w:r w:rsidRPr="00D726DB">
        <w:rPr>
          <w:rFonts w:ascii="Times New Roman"/>
        </w:rPr>
        <w:t>112</w:t>
      </w:r>
      <w:r w:rsidRPr="00D726DB">
        <w:rPr>
          <w:rFonts w:ascii="Times New Roman"/>
        </w:rPr>
        <w:t>年各年度就長照</w:t>
      </w:r>
      <w:r w:rsidRPr="00D726DB">
        <w:rPr>
          <w:rFonts w:ascii="Times New Roman"/>
        </w:rPr>
        <w:t>2.0</w:t>
      </w:r>
      <w:r w:rsidRPr="00D726DB">
        <w:rPr>
          <w:rFonts w:ascii="Times New Roman"/>
        </w:rPr>
        <w:t>執行之考評指標</w:t>
      </w:r>
      <w:bookmarkEnd w:id="107"/>
    </w:p>
    <w:tbl>
      <w:tblPr>
        <w:tblW w:w="8861"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2"/>
        <w:gridCol w:w="1235"/>
        <w:gridCol w:w="4290"/>
        <w:gridCol w:w="938"/>
        <w:gridCol w:w="851"/>
        <w:gridCol w:w="745"/>
      </w:tblGrid>
      <w:tr w:rsidR="00D726DB" w:rsidRPr="00D726DB" w:rsidTr="00F13588">
        <w:trPr>
          <w:trHeight w:val="391"/>
          <w:tblHeader/>
        </w:trPr>
        <w:tc>
          <w:tcPr>
            <w:tcW w:w="802" w:type="dxa"/>
            <w:shd w:val="clear" w:color="auto" w:fill="EAF1DD" w:themeFill="accent3" w:themeFillTint="33"/>
            <w:vAlign w:val="center"/>
          </w:tcPr>
          <w:p w:rsidR="00F13588" w:rsidRPr="00D726DB" w:rsidRDefault="00F13588" w:rsidP="008445D9">
            <w:pPr>
              <w:pStyle w:val="4"/>
              <w:numPr>
                <w:ilvl w:val="0"/>
                <w:numId w:val="0"/>
              </w:numPr>
              <w:kinsoku w:val="0"/>
              <w:jc w:val="center"/>
              <w:rPr>
                <w:rFonts w:hAnsi="標楷體"/>
                <w:b/>
                <w:spacing w:val="-20"/>
                <w:sz w:val="24"/>
                <w:szCs w:val="24"/>
              </w:rPr>
            </w:pPr>
            <w:r w:rsidRPr="00D726DB">
              <w:rPr>
                <w:rFonts w:hAnsi="標楷體" w:hint="eastAsia"/>
                <w:b/>
                <w:spacing w:val="-20"/>
                <w:sz w:val="24"/>
                <w:szCs w:val="24"/>
              </w:rPr>
              <w:t>年度</w:t>
            </w:r>
          </w:p>
        </w:tc>
        <w:tc>
          <w:tcPr>
            <w:tcW w:w="1235" w:type="dxa"/>
            <w:shd w:val="clear" w:color="auto" w:fill="EAF1DD" w:themeFill="accent3" w:themeFillTint="33"/>
            <w:vAlign w:val="center"/>
          </w:tcPr>
          <w:p w:rsidR="00F13588" w:rsidRPr="00D726DB" w:rsidRDefault="00F13588" w:rsidP="008445D9">
            <w:pPr>
              <w:pStyle w:val="4"/>
              <w:numPr>
                <w:ilvl w:val="0"/>
                <w:numId w:val="0"/>
              </w:numPr>
              <w:kinsoku w:val="0"/>
              <w:jc w:val="center"/>
              <w:rPr>
                <w:rFonts w:hAnsi="標楷體"/>
                <w:b/>
                <w:spacing w:val="-20"/>
                <w:sz w:val="24"/>
                <w:szCs w:val="24"/>
              </w:rPr>
            </w:pPr>
            <w:r w:rsidRPr="00D726DB">
              <w:rPr>
                <w:rFonts w:hAnsi="標楷體" w:hint="eastAsia"/>
                <w:b/>
                <w:spacing w:val="-20"/>
                <w:sz w:val="24"/>
                <w:szCs w:val="24"/>
              </w:rPr>
              <w:t>指標</w:t>
            </w:r>
          </w:p>
        </w:tc>
        <w:tc>
          <w:tcPr>
            <w:tcW w:w="4290" w:type="dxa"/>
            <w:shd w:val="clear" w:color="auto" w:fill="EAF1DD" w:themeFill="accent3" w:themeFillTint="33"/>
            <w:vAlign w:val="center"/>
          </w:tcPr>
          <w:p w:rsidR="00F13588" w:rsidRPr="00D726DB" w:rsidRDefault="00F13588" w:rsidP="008445D9">
            <w:pPr>
              <w:pStyle w:val="4"/>
              <w:numPr>
                <w:ilvl w:val="0"/>
                <w:numId w:val="0"/>
              </w:numPr>
              <w:kinsoku w:val="0"/>
              <w:jc w:val="center"/>
              <w:rPr>
                <w:rFonts w:hAnsi="標楷體"/>
                <w:b/>
                <w:spacing w:val="-20"/>
                <w:sz w:val="24"/>
                <w:szCs w:val="24"/>
              </w:rPr>
            </w:pPr>
            <w:r w:rsidRPr="00D726DB">
              <w:rPr>
                <w:rFonts w:hAnsi="標楷體" w:hint="eastAsia"/>
                <w:b/>
                <w:spacing w:val="-20"/>
                <w:sz w:val="24"/>
                <w:szCs w:val="24"/>
              </w:rPr>
              <w:t>項目</w:t>
            </w:r>
          </w:p>
        </w:tc>
        <w:tc>
          <w:tcPr>
            <w:tcW w:w="938" w:type="dxa"/>
            <w:shd w:val="clear" w:color="auto" w:fill="EAF1DD" w:themeFill="accent3" w:themeFillTint="33"/>
            <w:vAlign w:val="center"/>
          </w:tcPr>
          <w:p w:rsidR="00F13588" w:rsidRPr="00D726DB" w:rsidRDefault="00F13588" w:rsidP="008445D9">
            <w:pPr>
              <w:pStyle w:val="4"/>
              <w:numPr>
                <w:ilvl w:val="0"/>
                <w:numId w:val="0"/>
              </w:numPr>
              <w:kinsoku w:val="0"/>
              <w:jc w:val="center"/>
              <w:rPr>
                <w:rFonts w:hAnsi="標楷體"/>
                <w:b/>
                <w:spacing w:val="-20"/>
                <w:sz w:val="24"/>
                <w:szCs w:val="24"/>
              </w:rPr>
            </w:pPr>
            <w:r w:rsidRPr="00D726DB">
              <w:rPr>
                <w:rFonts w:hAnsi="標楷體" w:hint="eastAsia"/>
                <w:b/>
                <w:spacing w:val="-20"/>
                <w:sz w:val="24"/>
                <w:szCs w:val="24"/>
              </w:rPr>
              <w:t>配分</w:t>
            </w:r>
          </w:p>
        </w:tc>
        <w:tc>
          <w:tcPr>
            <w:tcW w:w="851" w:type="dxa"/>
            <w:shd w:val="clear" w:color="auto" w:fill="EAF1DD" w:themeFill="accent3" w:themeFillTint="33"/>
            <w:vAlign w:val="center"/>
          </w:tcPr>
          <w:p w:rsidR="00F13588" w:rsidRPr="00D726DB" w:rsidRDefault="00F13588" w:rsidP="008445D9">
            <w:pPr>
              <w:pStyle w:val="4"/>
              <w:numPr>
                <w:ilvl w:val="0"/>
                <w:numId w:val="0"/>
              </w:numPr>
              <w:kinsoku w:val="0"/>
              <w:jc w:val="center"/>
              <w:rPr>
                <w:rFonts w:hAnsi="標楷體"/>
                <w:b/>
                <w:spacing w:val="-20"/>
                <w:sz w:val="24"/>
                <w:szCs w:val="24"/>
              </w:rPr>
            </w:pPr>
            <w:r w:rsidRPr="00D726DB">
              <w:rPr>
                <w:rFonts w:hAnsi="標楷體" w:hint="eastAsia"/>
                <w:b/>
                <w:spacing w:val="-20"/>
                <w:sz w:val="24"/>
                <w:szCs w:val="24"/>
              </w:rPr>
              <w:t>小計</w:t>
            </w:r>
          </w:p>
        </w:tc>
        <w:tc>
          <w:tcPr>
            <w:tcW w:w="745" w:type="dxa"/>
            <w:shd w:val="clear" w:color="auto" w:fill="EAF1DD" w:themeFill="accent3" w:themeFillTint="33"/>
            <w:vAlign w:val="center"/>
          </w:tcPr>
          <w:p w:rsidR="00F13588" w:rsidRPr="00D726DB" w:rsidRDefault="00F13588" w:rsidP="008445D9">
            <w:pPr>
              <w:pStyle w:val="4"/>
              <w:numPr>
                <w:ilvl w:val="0"/>
                <w:numId w:val="0"/>
              </w:numPr>
              <w:kinsoku w:val="0"/>
              <w:jc w:val="center"/>
              <w:rPr>
                <w:rFonts w:hAnsi="標楷體"/>
                <w:b/>
                <w:spacing w:val="-20"/>
                <w:sz w:val="24"/>
                <w:szCs w:val="24"/>
              </w:rPr>
            </w:pPr>
            <w:r w:rsidRPr="00D726DB">
              <w:rPr>
                <w:rFonts w:hAnsi="標楷體" w:hint="eastAsia"/>
                <w:b/>
                <w:spacing w:val="-20"/>
                <w:sz w:val="24"/>
                <w:szCs w:val="24"/>
              </w:rPr>
              <w:t>滿分</w:t>
            </w:r>
          </w:p>
        </w:tc>
      </w:tr>
      <w:tr w:rsidR="00D726DB" w:rsidRPr="00D726DB" w:rsidTr="00F13588">
        <w:trPr>
          <w:trHeight w:val="221"/>
        </w:trPr>
        <w:tc>
          <w:tcPr>
            <w:tcW w:w="802" w:type="dxa"/>
            <w:vMerge w:val="restart"/>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r w:rsidRPr="00D726DB">
              <w:rPr>
                <w:rFonts w:ascii="Times New Roman" w:hAnsi="Times New Roman"/>
                <w:sz w:val="24"/>
                <w:szCs w:val="24"/>
              </w:rPr>
              <w:t>107</w:t>
            </w:r>
          </w:p>
        </w:tc>
        <w:tc>
          <w:tcPr>
            <w:tcW w:w="5525" w:type="dxa"/>
            <w:gridSpan w:val="2"/>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長期照護服務辦理成效</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25</w:t>
            </w:r>
          </w:p>
        </w:tc>
        <w:tc>
          <w:tcPr>
            <w:tcW w:w="851" w:type="dxa"/>
            <w:vMerge w:val="restart"/>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60</w:t>
            </w:r>
          </w:p>
        </w:tc>
        <w:tc>
          <w:tcPr>
            <w:tcW w:w="745" w:type="dxa"/>
            <w:vMerge w:val="restart"/>
          </w:tcPr>
          <w:p w:rsidR="00F13588" w:rsidRPr="00D726DB" w:rsidRDefault="00F13588" w:rsidP="008445D9">
            <w:pPr>
              <w:spacing w:line="300" w:lineRule="exact"/>
              <w:jc w:val="center"/>
              <w:rPr>
                <w:rFonts w:ascii="Times New Roman"/>
                <w:sz w:val="24"/>
                <w:szCs w:val="24"/>
              </w:rPr>
            </w:pPr>
            <w:r w:rsidRPr="00D726DB">
              <w:rPr>
                <w:rFonts w:ascii="Times New Roman"/>
                <w:sz w:val="24"/>
                <w:szCs w:val="24"/>
              </w:rPr>
              <w:t>60</w:t>
            </w:r>
          </w:p>
        </w:tc>
      </w:tr>
      <w:tr w:rsidR="00D726DB" w:rsidRPr="00D726DB" w:rsidTr="00F13588">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5525" w:type="dxa"/>
            <w:gridSpan w:val="2"/>
            <w:vAlign w:val="center"/>
          </w:tcPr>
          <w:p w:rsidR="00F13588" w:rsidRPr="00D726DB" w:rsidRDefault="00F13588" w:rsidP="008445D9">
            <w:pPr>
              <w:spacing w:line="300" w:lineRule="exact"/>
              <w:ind w:leftChars="-25" w:left="-85"/>
              <w:rPr>
                <w:rFonts w:ascii="Times New Roman"/>
                <w:spacing w:val="-20"/>
                <w:sz w:val="24"/>
                <w:szCs w:val="24"/>
              </w:rPr>
            </w:pPr>
            <w:r w:rsidRPr="00D726DB">
              <w:rPr>
                <w:rFonts w:ascii="Times New Roman"/>
                <w:spacing w:val="-20"/>
                <w:sz w:val="24"/>
                <w:szCs w:val="24"/>
              </w:rPr>
              <w:t>照顧管理機制</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20</w:t>
            </w:r>
          </w:p>
        </w:tc>
        <w:tc>
          <w:tcPr>
            <w:tcW w:w="851" w:type="dxa"/>
            <w:vMerge/>
            <w:vAlign w:val="center"/>
          </w:tcPr>
          <w:p w:rsidR="00F13588" w:rsidRPr="00D726DB" w:rsidRDefault="00F13588" w:rsidP="008445D9">
            <w:pPr>
              <w:spacing w:line="300" w:lineRule="exact"/>
              <w:jc w:val="right"/>
              <w:rPr>
                <w:rFonts w:ascii="Times New Roman"/>
                <w:sz w:val="24"/>
                <w:szCs w:val="24"/>
              </w:rPr>
            </w:pPr>
          </w:p>
        </w:tc>
        <w:tc>
          <w:tcPr>
            <w:tcW w:w="745" w:type="dxa"/>
            <w:vMerge/>
          </w:tcPr>
          <w:p w:rsidR="00F13588" w:rsidRPr="00D726DB" w:rsidRDefault="00F13588" w:rsidP="008445D9">
            <w:pPr>
              <w:spacing w:line="300" w:lineRule="exact"/>
              <w:jc w:val="center"/>
              <w:rPr>
                <w:rFonts w:ascii="Times New Roman"/>
                <w:sz w:val="24"/>
                <w:szCs w:val="24"/>
              </w:rPr>
            </w:pPr>
          </w:p>
        </w:tc>
      </w:tr>
      <w:tr w:rsidR="00D726DB" w:rsidRPr="00D726DB" w:rsidTr="00F13588">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5525" w:type="dxa"/>
            <w:gridSpan w:val="2"/>
            <w:vAlign w:val="center"/>
          </w:tcPr>
          <w:p w:rsidR="00F13588" w:rsidRPr="00D726DB" w:rsidRDefault="00F13588" w:rsidP="008445D9">
            <w:pPr>
              <w:spacing w:line="300" w:lineRule="exact"/>
              <w:ind w:leftChars="-25" w:left="-85"/>
              <w:rPr>
                <w:rFonts w:ascii="Times New Roman"/>
                <w:spacing w:val="-20"/>
                <w:sz w:val="24"/>
                <w:szCs w:val="24"/>
              </w:rPr>
            </w:pPr>
            <w:r w:rsidRPr="00D726DB">
              <w:rPr>
                <w:rFonts w:ascii="Times New Roman"/>
                <w:spacing w:val="-20"/>
                <w:sz w:val="24"/>
                <w:szCs w:val="24"/>
              </w:rPr>
              <w:t>執行長照</w:t>
            </w:r>
            <w:r w:rsidRPr="00D726DB">
              <w:rPr>
                <w:rFonts w:ascii="Times New Roman"/>
                <w:spacing w:val="-20"/>
                <w:sz w:val="24"/>
                <w:szCs w:val="24"/>
              </w:rPr>
              <w:t>2.0</w:t>
            </w:r>
            <w:r w:rsidRPr="00D726DB">
              <w:rPr>
                <w:rFonts w:ascii="Times New Roman"/>
                <w:spacing w:val="-20"/>
                <w:sz w:val="24"/>
                <w:szCs w:val="24"/>
              </w:rPr>
              <w:t>溝通宣導</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10</w:t>
            </w:r>
          </w:p>
        </w:tc>
        <w:tc>
          <w:tcPr>
            <w:tcW w:w="851" w:type="dxa"/>
            <w:vMerge/>
            <w:vAlign w:val="center"/>
          </w:tcPr>
          <w:p w:rsidR="00F13588" w:rsidRPr="00D726DB" w:rsidRDefault="00F13588" w:rsidP="008445D9">
            <w:pPr>
              <w:spacing w:line="300" w:lineRule="exact"/>
              <w:jc w:val="right"/>
              <w:rPr>
                <w:rFonts w:ascii="Times New Roman"/>
                <w:sz w:val="24"/>
                <w:szCs w:val="24"/>
              </w:rPr>
            </w:pPr>
          </w:p>
        </w:tc>
        <w:tc>
          <w:tcPr>
            <w:tcW w:w="745" w:type="dxa"/>
            <w:vMerge/>
          </w:tcPr>
          <w:p w:rsidR="00F13588" w:rsidRPr="00D726DB" w:rsidRDefault="00F13588" w:rsidP="008445D9">
            <w:pPr>
              <w:spacing w:line="300" w:lineRule="exact"/>
              <w:jc w:val="center"/>
              <w:rPr>
                <w:rFonts w:ascii="Times New Roman"/>
                <w:sz w:val="24"/>
                <w:szCs w:val="24"/>
              </w:rPr>
            </w:pPr>
          </w:p>
        </w:tc>
      </w:tr>
      <w:tr w:rsidR="00D726DB" w:rsidRPr="00D726DB" w:rsidTr="00F13588">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5525" w:type="dxa"/>
            <w:gridSpan w:val="2"/>
            <w:vAlign w:val="center"/>
          </w:tcPr>
          <w:p w:rsidR="00F13588" w:rsidRPr="00D726DB" w:rsidRDefault="00F13588" w:rsidP="008445D9">
            <w:pPr>
              <w:spacing w:line="300" w:lineRule="exact"/>
              <w:ind w:leftChars="-25" w:left="-85"/>
              <w:rPr>
                <w:rFonts w:ascii="Times New Roman"/>
                <w:spacing w:val="-20"/>
                <w:sz w:val="24"/>
                <w:szCs w:val="24"/>
              </w:rPr>
            </w:pPr>
            <w:r w:rsidRPr="00D726DB">
              <w:rPr>
                <w:rFonts w:ascii="Times New Roman"/>
                <w:spacing w:val="-20"/>
                <w:sz w:val="24"/>
                <w:szCs w:val="24"/>
              </w:rPr>
              <w:t>預防及延緩失能照護計畫執行成果</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5</w:t>
            </w:r>
          </w:p>
        </w:tc>
        <w:tc>
          <w:tcPr>
            <w:tcW w:w="851" w:type="dxa"/>
            <w:vMerge/>
            <w:vAlign w:val="center"/>
          </w:tcPr>
          <w:p w:rsidR="00F13588" w:rsidRPr="00D726DB" w:rsidRDefault="00F13588" w:rsidP="008445D9">
            <w:pPr>
              <w:spacing w:line="300" w:lineRule="exact"/>
              <w:jc w:val="right"/>
              <w:rPr>
                <w:rFonts w:ascii="Times New Roman"/>
                <w:sz w:val="24"/>
                <w:szCs w:val="24"/>
              </w:rPr>
            </w:pPr>
          </w:p>
        </w:tc>
        <w:tc>
          <w:tcPr>
            <w:tcW w:w="745" w:type="dxa"/>
            <w:vMerge/>
          </w:tcPr>
          <w:p w:rsidR="00F13588" w:rsidRPr="00D726DB" w:rsidRDefault="00F13588" w:rsidP="008445D9">
            <w:pPr>
              <w:spacing w:line="300" w:lineRule="exact"/>
              <w:jc w:val="center"/>
              <w:rPr>
                <w:rFonts w:ascii="Times New Roman"/>
                <w:sz w:val="24"/>
                <w:szCs w:val="24"/>
              </w:rPr>
            </w:pPr>
          </w:p>
        </w:tc>
      </w:tr>
      <w:tr w:rsidR="00D726DB" w:rsidRPr="00D726DB" w:rsidTr="00F13588">
        <w:tc>
          <w:tcPr>
            <w:tcW w:w="802" w:type="dxa"/>
            <w:vMerge w:val="restart"/>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r w:rsidRPr="00D726DB">
              <w:rPr>
                <w:rFonts w:ascii="Times New Roman" w:hAnsi="Times New Roman"/>
                <w:sz w:val="24"/>
                <w:szCs w:val="24"/>
              </w:rPr>
              <w:t>108</w:t>
            </w:r>
          </w:p>
        </w:tc>
        <w:tc>
          <w:tcPr>
            <w:tcW w:w="1235"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服務人數</w:t>
            </w: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已接受長照給付及支付基準服務之比率</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9</w:t>
            </w:r>
          </w:p>
        </w:tc>
        <w:tc>
          <w:tcPr>
            <w:tcW w:w="851" w:type="dxa"/>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r w:rsidRPr="00D726DB">
              <w:rPr>
                <w:rFonts w:ascii="Times New Roman" w:hAnsi="Times New Roman"/>
                <w:sz w:val="24"/>
                <w:szCs w:val="24"/>
              </w:rPr>
              <w:t>9</w:t>
            </w:r>
          </w:p>
        </w:tc>
        <w:tc>
          <w:tcPr>
            <w:tcW w:w="745" w:type="dxa"/>
            <w:vMerge w:val="restart"/>
          </w:tcPr>
          <w:p w:rsidR="00F13588" w:rsidRPr="00D726DB" w:rsidRDefault="00F13588" w:rsidP="008445D9">
            <w:pPr>
              <w:spacing w:line="300" w:lineRule="exact"/>
              <w:jc w:val="center"/>
              <w:rPr>
                <w:rFonts w:ascii="Times New Roman"/>
                <w:sz w:val="24"/>
                <w:szCs w:val="24"/>
              </w:rPr>
            </w:pPr>
            <w:r w:rsidRPr="00D726DB">
              <w:rPr>
                <w:rFonts w:ascii="Times New Roman"/>
                <w:sz w:val="24"/>
                <w:szCs w:val="24"/>
              </w:rPr>
              <w:t>100</w:t>
            </w: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restart"/>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資源</w:t>
            </w: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社區整體照顧服務體系建置情形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13</w:t>
            </w:r>
          </w:p>
        </w:tc>
        <w:tc>
          <w:tcPr>
            <w:tcW w:w="851" w:type="dxa"/>
            <w:vMerge w:val="restart"/>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r w:rsidRPr="00D726DB">
              <w:rPr>
                <w:rFonts w:ascii="Times New Roman" w:hAnsi="Times New Roman"/>
                <w:sz w:val="24"/>
                <w:szCs w:val="24"/>
              </w:rPr>
              <w:t>30</w:t>
            </w: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ind w:leftChars="-25" w:left="-85" w:rightChars="-18" w:right="-61"/>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每千人失能人口照顧服務員數</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5</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ind w:leftChars="-25" w:left="-85" w:rightChars="-18" w:right="-61"/>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日間照顧中心布建率</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6</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ind w:leftChars="-25" w:left="-85" w:rightChars="-18" w:right="-61"/>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居家照顧服務員薪資保障</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6</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restart"/>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費用申報及撥款效率</w:t>
            </w: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期限內特約單位完成費用申報之比率</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5</w:t>
            </w:r>
          </w:p>
        </w:tc>
        <w:tc>
          <w:tcPr>
            <w:tcW w:w="851" w:type="dxa"/>
            <w:vMerge w:val="restart"/>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r w:rsidRPr="00D726DB">
              <w:rPr>
                <w:rFonts w:ascii="Times New Roman" w:hAnsi="Times New Roman"/>
                <w:sz w:val="24"/>
                <w:szCs w:val="24"/>
              </w:rPr>
              <w:t>10</w:t>
            </w: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ind w:leftChars="-25" w:left="-85" w:rightChars="-18" w:right="-61"/>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108</w:t>
            </w:r>
            <w:r w:rsidRPr="00D726DB">
              <w:rPr>
                <w:rFonts w:ascii="Times New Roman"/>
                <w:spacing w:val="-20"/>
                <w:sz w:val="24"/>
                <w:szCs w:val="24"/>
              </w:rPr>
              <w:t>年長照服務給付及支付費用撥付率</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5</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restart"/>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宣傳</w:t>
            </w: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108</w:t>
            </w:r>
            <w:r w:rsidRPr="00D726DB">
              <w:rPr>
                <w:rFonts w:ascii="Times New Roman"/>
                <w:spacing w:val="-20"/>
                <w:sz w:val="24"/>
                <w:szCs w:val="24"/>
              </w:rPr>
              <w:t>年全年辦理長照</w:t>
            </w:r>
            <w:r w:rsidRPr="00D726DB">
              <w:rPr>
                <w:rFonts w:ascii="Times New Roman"/>
                <w:spacing w:val="-20"/>
                <w:sz w:val="24"/>
                <w:szCs w:val="24"/>
              </w:rPr>
              <w:t>2.0</w:t>
            </w:r>
            <w:r w:rsidRPr="00D726DB">
              <w:rPr>
                <w:rFonts w:ascii="Times New Roman"/>
                <w:spacing w:val="-20"/>
                <w:sz w:val="24"/>
                <w:szCs w:val="24"/>
              </w:rPr>
              <w:t>宣傳場次達成數</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7</w:t>
            </w:r>
          </w:p>
        </w:tc>
        <w:tc>
          <w:tcPr>
            <w:tcW w:w="851" w:type="dxa"/>
            <w:vMerge w:val="restart"/>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r w:rsidRPr="00D726DB">
              <w:rPr>
                <w:rFonts w:ascii="Times New Roman" w:hAnsi="Times New Roman"/>
                <w:sz w:val="24"/>
                <w:szCs w:val="24"/>
              </w:rPr>
              <w:t>12</w:t>
            </w: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ind w:leftChars="-25" w:left="-85" w:rightChars="-18" w:right="-61"/>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建置長照及失智症照顧與服務資訊網頁</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5</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restart"/>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服務</w:t>
            </w: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家庭照顧者支持性服務創新計畫辦理情形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4</w:t>
            </w:r>
          </w:p>
        </w:tc>
        <w:tc>
          <w:tcPr>
            <w:tcW w:w="851" w:type="dxa"/>
            <w:vMerge w:val="restart"/>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r w:rsidRPr="00D726DB">
              <w:rPr>
                <w:rFonts w:ascii="Times New Roman" w:hAnsi="Times New Roman"/>
                <w:sz w:val="24"/>
                <w:szCs w:val="24"/>
              </w:rPr>
              <w:t>27</w:t>
            </w: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ind w:leftChars="-25" w:left="-85" w:rightChars="-18" w:right="-61"/>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長期照顧輔具服務辦理情形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5</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ind w:leftChars="-25" w:left="-85" w:rightChars="-18" w:right="-61"/>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6"/>
                <w:sz w:val="24"/>
                <w:szCs w:val="24"/>
              </w:rPr>
            </w:pPr>
            <w:r w:rsidRPr="00D726DB">
              <w:rPr>
                <w:rFonts w:ascii="Times New Roman"/>
                <w:spacing w:val="-26"/>
                <w:sz w:val="24"/>
                <w:szCs w:val="24"/>
              </w:rPr>
              <w:t>辦理出備銜接復能多元服務試辦計畫執行情形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5</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ind w:leftChars="-25" w:left="-85" w:rightChars="-18" w:right="-61"/>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失智社區照護服務</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13</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restart"/>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前瞻計畫</w:t>
            </w: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整建長照衛福據點數達成率</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6</w:t>
            </w:r>
          </w:p>
        </w:tc>
        <w:tc>
          <w:tcPr>
            <w:tcW w:w="851" w:type="dxa"/>
            <w:vMerge w:val="restart"/>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r w:rsidRPr="00D726DB">
              <w:rPr>
                <w:rFonts w:ascii="Times New Roman" w:hAnsi="Times New Roman"/>
                <w:sz w:val="24"/>
                <w:szCs w:val="24"/>
              </w:rPr>
              <w:t>12</w:t>
            </w: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ind w:leftChars="-25" w:left="-85" w:rightChars="-18" w:right="-61"/>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整建長照衛福據點經費執行率</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6</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加分項目</w:t>
            </w:r>
          </w:p>
        </w:tc>
        <w:tc>
          <w:tcPr>
            <w:tcW w:w="4290" w:type="dxa"/>
            <w:vAlign w:val="center"/>
          </w:tcPr>
          <w:p w:rsidR="00F13588" w:rsidRPr="00D726DB" w:rsidRDefault="00F13588" w:rsidP="008445D9">
            <w:pPr>
              <w:spacing w:line="300" w:lineRule="exact"/>
              <w:ind w:leftChars="-25" w:left="-85" w:rightChars="-18" w:right="-61"/>
              <w:rPr>
                <w:rFonts w:ascii="Times New Roman"/>
                <w:spacing w:val="-26"/>
                <w:sz w:val="24"/>
                <w:szCs w:val="24"/>
              </w:rPr>
            </w:pPr>
            <w:r w:rsidRPr="00D726DB">
              <w:rPr>
                <w:rFonts w:ascii="Times New Roman"/>
                <w:spacing w:val="-26"/>
                <w:sz w:val="24"/>
                <w:szCs w:val="24"/>
              </w:rPr>
              <w:t>家庭托顧服務及失智團體家屋布建及推動情形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5</w:t>
            </w:r>
          </w:p>
        </w:tc>
        <w:tc>
          <w:tcPr>
            <w:tcW w:w="851" w:type="dxa"/>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r w:rsidRPr="00D726DB">
              <w:rPr>
                <w:rFonts w:ascii="Times New Roman" w:hAnsi="Times New Roman"/>
                <w:sz w:val="24"/>
                <w:szCs w:val="24"/>
              </w:rPr>
              <w:t>(+5)</w:t>
            </w: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restart"/>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r w:rsidRPr="00D726DB">
              <w:rPr>
                <w:rFonts w:ascii="Times New Roman" w:hAnsi="Times New Roman"/>
                <w:sz w:val="24"/>
                <w:szCs w:val="24"/>
              </w:rPr>
              <w:t>109</w:t>
            </w:r>
          </w:p>
        </w:tc>
        <w:tc>
          <w:tcPr>
            <w:tcW w:w="1235" w:type="dxa"/>
            <w:vMerge w:val="restart"/>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資源</w:t>
            </w: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社區整體照顧服務體系建置情形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8</w:t>
            </w:r>
          </w:p>
        </w:tc>
        <w:tc>
          <w:tcPr>
            <w:tcW w:w="851" w:type="dxa"/>
            <w:vMerge w:val="restart"/>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r w:rsidRPr="00D726DB">
              <w:rPr>
                <w:rFonts w:ascii="Times New Roman" w:hAnsi="Times New Roman"/>
                <w:sz w:val="24"/>
                <w:szCs w:val="24"/>
              </w:rPr>
              <w:t>24</w:t>
            </w:r>
          </w:p>
        </w:tc>
        <w:tc>
          <w:tcPr>
            <w:tcW w:w="745" w:type="dxa"/>
            <w:vMerge w:val="restart"/>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r w:rsidRPr="00D726DB">
              <w:rPr>
                <w:rFonts w:ascii="Times New Roman" w:hAnsi="Times New Roman"/>
                <w:sz w:val="24"/>
                <w:szCs w:val="24"/>
              </w:rPr>
              <w:t>100</w:t>
            </w: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ind w:leftChars="-25" w:left="-85" w:rightChars="-18" w:right="-61"/>
              <w:rPr>
                <w:rFonts w:ascii="Times New Roman"/>
                <w:spacing w:val="-20"/>
                <w:sz w:val="24"/>
                <w:szCs w:val="24"/>
              </w:rPr>
            </w:pPr>
          </w:p>
        </w:tc>
        <w:tc>
          <w:tcPr>
            <w:tcW w:w="4290" w:type="dxa"/>
            <w:vAlign w:val="center"/>
          </w:tcPr>
          <w:p w:rsidR="00F13588" w:rsidRPr="00D726DB" w:rsidRDefault="00F13588" w:rsidP="00B16EEF">
            <w:pPr>
              <w:spacing w:line="260" w:lineRule="exact"/>
              <w:ind w:leftChars="-25" w:left="-85" w:rightChars="-18" w:right="-61"/>
              <w:rPr>
                <w:rFonts w:ascii="Times New Roman"/>
                <w:spacing w:val="-20"/>
                <w:sz w:val="24"/>
                <w:szCs w:val="24"/>
              </w:rPr>
            </w:pPr>
            <w:r w:rsidRPr="00D726DB">
              <w:rPr>
                <w:rFonts w:ascii="Times New Roman"/>
                <w:spacing w:val="-26"/>
                <w:sz w:val="24"/>
                <w:szCs w:val="24"/>
              </w:rPr>
              <w:t>居家式、社區式及綜合式長照機構</w:t>
            </w:r>
            <w:r w:rsidRPr="00D726DB">
              <w:rPr>
                <w:rFonts w:ascii="Times New Roman"/>
                <w:spacing w:val="-26"/>
                <w:sz w:val="24"/>
                <w:szCs w:val="24"/>
              </w:rPr>
              <w:t>(</w:t>
            </w:r>
            <w:r w:rsidRPr="00D726DB">
              <w:rPr>
                <w:rFonts w:ascii="Times New Roman"/>
                <w:spacing w:val="-26"/>
                <w:sz w:val="24"/>
                <w:szCs w:val="24"/>
              </w:rPr>
              <w:t>不含</w:t>
            </w:r>
            <w:r w:rsidRPr="00D726DB">
              <w:rPr>
                <w:rFonts w:ascii="Times New Roman"/>
                <w:spacing w:val="-26"/>
                <w:sz w:val="24"/>
                <w:szCs w:val="24"/>
              </w:rPr>
              <w:t>C</w:t>
            </w:r>
            <w:r w:rsidRPr="00D726DB">
              <w:rPr>
                <w:rFonts w:ascii="Times New Roman"/>
                <w:spacing w:val="-26"/>
                <w:sz w:val="24"/>
                <w:szCs w:val="24"/>
              </w:rPr>
              <w:t>據點</w:t>
            </w:r>
            <w:r w:rsidRPr="00D726DB">
              <w:rPr>
                <w:rFonts w:ascii="Times New Roman"/>
                <w:spacing w:val="-26"/>
                <w:sz w:val="24"/>
                <w:szCs w:val="24"/>
              </w:rPr>
              <w:t>)</w:t>
            </w:r>
            <w:r w:rsidRPr="00D726DB">
              <w:rPr>
                <w:rFonts w:ascii="Times New Roman"/>
                <w:spacing w:val="-20"/>
                <w:sz w:val="24"/>
                <w:szCs w:val="24"/>
              </w:rPr>
              <w:t>照顧服務員成長率</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3</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ind w:leftChars="-25" w:left="-85" w:rightChars="-18" w:right="-61"/>
              <w:rPr>
                <w:rFonts w:ascii="Times New Roman"/>
                <w:spacing w:val="-20"/>
                <w:sz w:val="24"/>
                <w:szCs w:val="24"/>
              </w:rPr>
            </w:pPr>
          </w:p>
        </w:tc>
        <w:tc>
          <w:tcPr>
            <w:tcW w:w="4290" w:type="dxa"/>
            <w:vAlign w:val="center"/>
          </w:tcPr>
          <w:p w:rsidR="00F13588" w:rsidRPr="00D726DB" w:rsidRDefault="00F13588" w:rsidP="00B16EEF">
            <w:pPr>
              <w:spacing w:line="260" w:lineRule="exact"/>
              <w:ind w:leftChars="-25" w:left="-85" w:rightChars="-18" w:right="-61"/>
              <w:rPr>
                <w:rFonts w:ascii="Times New Roman"/>
                <w:spacing w:val="-20"/>
                <w:sz w:val="24"/>
                <w:szCs w:val="24"/>
              </w:rPr>
            </w:pPr>
            <w:r w:rsidRPr="00D726DB">
              <w:rPr>
                <w:rFonts w:ascii="Times New Roman"/>
                <w:spacing w:val="-20"/>
                <w:sz w:val="24"/>
                <w:szCs w:val="24"/>
              </w:rPr>
              <w:t>日間照顧中心布建情形及公有閒置空間活化利用規劃情形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8</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ind w:leftChars="-25" w:left="-85" w:rightChars="-18" w:right="-61"/>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新特約居家照顧服務員薪資保障</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5</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restart"/>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服務</w:t>
            </w: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家庭照顧者支持性服務創新計畫辦理情形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4</w:t>
            </w:r>
          </w:p>
        </w:tc>
        <w:tc>
          <w:tcPr>
            <w:tcW w:w="851" w:type="dxa"/>
            <w:vMerge w:val="restart"/>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r w:rsidRPr="00D726DB">
              <w:rPr>
                <w:rFonts w:ascii="Times New Roman" w:hAnsi="Times New Roman"/>
                <w:sz w:val="24"/>
                <w:szCs w:val="24"/>
              </w:rPr>
              <w:t>36</w:t>
            </w: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ind w:leftChars="-25" w:left="-85" w:rightChars="-18" w:right="-61"/>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長期照顧輔具服務辦理情形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5</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ind w:leftChars="-25" w:left="-85" w:rightChars="-18" w:right="-61"/>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辦理出備銜接長照服務計畫執行情形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2</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ind w:leftChars="-25" w:left="-85" w:rightChars="-18" w:right="-61"/>
              <w:rPr>
                <w:rFonts w:ascii="Times New Roman"/>
                <w:spacing w:val="-20"/>
                <w:sz w:val="24"/>
                <w:szCs w:val="24"/>
              </w:rPr>
            </w:pPr>
          </w:p>
        </w:tc>
        <w:tc>
          <w:tcPr>
            <w:tcW w:w="4290" w:type="dxa"/>
            <w:vAlign w:val="center"/>
          </w:tcPr>
          <w:p w:rsidR="00F13588" w:rsidRPr="00D726DB" w:rsidRDefault="00F13588" w:rsidP="00B16EEF">
            <w:pPr>
              <w:spacing w:line="260" w:lineRule="exact"/>
              <w:ind w:leftChars="-25" w:left="-85" w:rightChars="-18" w:right="-61"/>
              <w:rPr>
                <w:rFonts w:ascii="Times New Roman"/>
                <w:spacing w:val="-20"/>
                <w:sz w:val="24"/>
                <w:szCs w:val="24"/>
              </w:rPr>
            </w:pPr>
            <w:r w:rsidRPr="00D726DB">
              <w:rPr>
                <w:rFonts w:ascii="Times New Roman"/>
                <w:spacing w:val="-26"/>
                <w:sz w:val="24"/>
                <w:szCs w:val="24"/>
              </w:rPr>
              <w:t>縣市政府推動照顧管理共通性服務機制之辦理</w:t>
            </w:r>
            <w:r w:rsidRPr="00D726DB">
              <w:rPr>
                <w:rFonts w:ascii="Times New Roman"/>
                <w:spacing w:val="-20"/>
                <w:sz w:val="24"/>
                <w:szCs w:val="24"/>
              </w:rPr>
              <w:t>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13</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ind w:leftChars="-25" w:left="-85" w:rightChars="-18" w:right="-61"/>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失智社區照護服務</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8</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ind w:leftChars="-25" w:left="-85" w:rightChars="-18" w:right="-61"/>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居家失能個案家庭醫師照護方案推動情形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4</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267"/>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restart"/>
            <w:vAlign w:val="center"/>
          </w:tcPr>
          <w:p w:rsidR="00F13588" w:rsidRPr="00D726DB" w:rsidRDefault="00F13588" w:rsidP="00B16EEF">
            <w:pPr>
              <w:spacing w:line="260" w:lineRule="exact"/>
              <w:ind w:leftChars="-25" w:left="-85" w:rightChars="-18" w:right="-61"/>
              <w:rPr>
                <w:rFonts w:ascii="Times New Roman"/>
                <w:spacing w:val="-20"/>
                <w:sz w:val="24"/>
                <w:szCs w:val="24"/>
              </w:rPr>
            </w:pPr>
            <w:r w:rsidRPr="00D726DB">
              <w:rPr>
                <w:rFonts w:ascii="Times New Roman"/>
                <w:spacing w:val="-20"/>
                <w:sz w:val="24"/>
                <w:szCs w:val="24"/>
              </w:rPr>
              <w:t>服務人數及費用審核通過效率</w:t>
            </w: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全年長照服務之需求涵蓋率</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9</w:t>
            </w:r>
          </w:p>
        </w:tc>
        <w:tc>
          <w:tcPr>
            <w:tcW w:w="851" w:type="dxa"/>
            <w:vMerge w:val="restart"/>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r w:rsidRPr="00D726DB">
              <w:rPr>
                <w:rFonts w:ascii="Times New Roman" w:hAnsi="Times New Roman"/>
                <w:sz w:val="24"/>
                <w:szCs w:val="24"/>
              </w:rPr>
              <w:t>14</w:t>
            </w: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B16EEF">
        <w:trPr>
          <w:trHeight w:val="100"/>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ind w:leftChars="-25" w:left="-85" w:rightChars="-18" w:right="-61"/>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長照服務給付及支付費用審核通過率</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5</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restart"/>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宣傳</w:t>
            </w: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1966</w:t>
            </w:r>
            <w:r w:rsidRPr="00D726DB">
              <w:rPr>
                <w:rFonts w:ascii="Times New Roman"/>
                <w:spacing w:val="-20"/>
                <w:sz w:val="24"/>
                <w:szCs w:val="24"/>
              </w:rPr>
              <w:t>專線受理外語諮詢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2</w:t>
            </w:r>
          </w:p>
        </w:tc>
        <w:tc>
          <w:tcPr>
            <w:tcW w:w="851" w:type="dxa"/>
            <w:vMerge w:val="restart"/>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r w:rsidRPr="00D726DB">
              <w:rPr>
                <w:rFonts w:ascii="Times New Roman" w:hAnsi="Times New Roman"/>
                <w:sz w:val="24"/>
                <w:szCs w:val="24"/>
              </w:rPr>
              <w:t>12</w:t>
            </w: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建置長照及失智症照顧與服務資訊網頁</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2</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多元宣導長照</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8</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前瞻計畫</w:t>
            </w: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前瞻計畫</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8</w:t>
            </w:r>
          </w:p>
        </w:tc>
        <w:tc>
          <w:tcPr>
            <w:tcW w:w="851" w:type="dxa"/>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r w:rsidRPr="00D726DB">
              <w:rPr>
                <w:rFonts w:ascii="Times New Roman" w:hAnsi="Times New Roman"/>
                <w:sz w:val="24"/>
                <w:szCs w:val="24"/>
              </w:rPr>
              <w:t>8</w:t>
            </w: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Align w:val="center"/>
          </w:tcPr>
          <w:p w:rsidR="00F13588" w:rsidRPr="00D726DB" w:rsidRDefault="00F13588" w:rsidP="00B16EEF">
            <w:pPr>
              <w:spacing w:line="240" w:lineRule="exact"/>
              <w:ind w:leftChars="-25" w:left="-85" w:rightChars="-9" w:right="-31"/>
              <w:rPr>
                <w:rFonts w:ascii="Times New Roman"/>
                <w:spacing w:val="-20"/>
                <w:sz w:val="24"/>
                <w:szCs w:val="24"/>
              </w:rPr>
            </w:pPr>
            <w:r w:rsidRPr="00D726DB">
              <w:rPr>
                <w:rFonts w:ascii="Times New Roman"/>
                <w:spacing w:val="-10"/>
                <w:sz w:val="24"/>
                <w:szCs w:val="24"/>
              </w:rPr>
              <w:t>整建長照衛福</w:t>
            </w:r>
            <w:r w:rsidRPr="00D726DB">
              <w:rPr>
                <w:rFonts w:ascii="Times New Roman"/>
                <w:spacing w:val="-20"/>
                <w:sz w:val="24"/>
                <w:szCs w:val="24"/>
              </w:rPr>
              <w:t>據</w:t>
            </w:r>
            <w:r w:rsidRPr="00D726DB">
              <w:rPr>
                <w:rFonts w:ascii="Times New Roman"/>
                <w:spacing w:val="-34"/>
                <w:sz w:val="24"/>
                <w:szCs w:val="24"/>
              </w:rPr>
              <w:t>點數達成率</w:t>
            </w:r>
          </w:p>
        </w:tc>
        <w:tc>
          <w:tcPr>
            <w:tcW w:w="4290" w:type="dxa"/>
            <w:vAlign w:val="center"/>
          </w:tcPr>
          <w:p w:rsidR="00F13588" w:rsidRPr="00D726DB" w:rsidRDefault="00F13588" w:rsidP="008445D9">
            <w:pPr>
              <w:spacing w:line="260" w:lineRule="exact"/>
              <w:ind w:leftChars="-25" w:left="-85" w:rightChars="-18" w:right="-61"/>
              <w:rPr>
                <w:rFonts w:ascii="Times New Roman"/>
                <w:spacing w:val="-20"/>
                <w:sz w:val="24"/>
                <w:szCs w:val="24"/>
              </w:rPr>
            </w:pPr>
            <w:r w:rsidRPr="00D726DB">
              <w:rPr>
                <w:rFonts w:ascii="Times New Roman"/>
                <w:spacing w:val="-20"/>
                <w:sz w:val="24"/>
                <w:szCs w:val="24"/>
              </w:rPr>
              <w:t>整建長照衛福據點經費執行率</w:t>
            </w:r>
          </w:p>
        </w:tc>
        <w:tc>
          <w:tcPr>
            <w:tcW w:w="938" w:type="dxa"/>
            <w:vAlign w:val="center"/>
          </w:tcPr>
          <w:p w:rsidR="00F13588" w:rsidRPr="00D726DB" w:rsidRDefault="00F13588" w:rsidP="008445D9">
            <w:pPr>
              <w:spacing w:line="260" w:lineRule="exact"/>
              <w:jc w:val="right"/>
              <w:rPr>
                <w:rFonts w:ascii="Times New Roman"/>
                <w:sz w:val="24"/>
                <w:szCs w:val="24"/>
              </w:rPr>
            </w:pPr>
            <w:r w:rsidRPr="00D726DB">
              <w:rPr>
                <w:rFonts w:ascii="Times New Roman"/>
                <w:sz w:val="24"/>
                <w:szCs w:val="24"/>
              </w:rPr>
              <w:t>2</w:t>
            </w:r>
          </w:p>
        </w:tc>
        <w:tc>
          <w:tcPr>
            <w:tcW w:w="851" w:type="dxa"/>
            <w:vAlign w:val="center"/>
          </w:tcPr>
          <w:p w:rsidR="00F13588" w:rsidRPr="00D726DB" w:rsidRDefault="00F13588" w:rsidP="008445D9">
            <w:pPr>
              <w:pStyle w:val="4"/>
              <w:numPr>
                <w:ilvl w:val="0"/>
                <w:numId w:val="0"/>
              </w:numPr>
              <w:kinsoku w:val="0"/>
              <w:spacing w:line="260" w:lineRule="exact"/>
              <w:jc w:val="right"/>
              <w:rPr>
                <w:rFonts w:ascii="Times New Roman" w:hAnsi="Times New Roman"/>
                <w:sz w:val="24"/>
                <w:szCs w:val="24"/>
              </w:rPr>
            </w:pPr>
            <w:r w:rsidRPr="00D726DB">
              <w:rPr>
                <w:rFonts w:ascii="Times New Roman" w:hAnsi="Times New Roman"/>
                <w:sz w:val="24"/>
                <w:szCs w:val="24"/>
              </w:rPr>
              <w:t>2</w:t>
            </w: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Align w:val="center"/>
          </w:tcPr>
          <w:p w:rsidR="00F13588" w:rsidRPr="00D726DB" w:rsidRDefault="00F13588" w:rsidP="008445D9">
            <w:pPr>
              <w:spacing w:line="300" w:lineRule="exact"/>
              <w:ind w:leftChars="-25" w:left="-85" w:rightChars="-18" w:right="-61"/>
              <w:rPr>
                <w:rFonts w:ascii="Times New Roman"/>
                <w:spacing w:val="-36"/>
                <w:sz w:val="24"/>
                <w:szCs w:val="24"/>
              </w:rPr>
            </w:pPr>
            <w:r w:rsidRPr="00D726DB">
              <w:rPr>
                <w:rFonts w:ascii="Times New Roman"/>
                <w:spacing w:val="-36"/>
                <w:sz w:val="24"/>
                <w:szCs w:val="24"/>
              </w:rPr>
              <w:t>防疫實地演練</w:t>
            </w: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住宿式機構防疫實地演練</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6</w:t>
            </w:r>
          </w:p>
        </w:tc>
        <w:tc>
          <w:tcPr>
            <w:tcW w:w="851" w:type="dxa"/>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r w:rsidRPr="00D726DB">
              <w:rPr>
                <w:rFonts w:ascii="Times New Roman" w:hAnsi="Times New Roman"/>
                <w:sz w:val="24"/>
                <w:szCs w:val="24"/>
              </w:rPr>
              <w:t>6</w:t>
            </w: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restart"/>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加分項目</w:t>
            </w: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家庭托顧服務布建及推動情形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2</w:t>
            </w:r>
          </w:p>
        </w:tc>
        <w:tc>
          <w:tcPr>
            <w:tcW w:w="851" w:type="dxa"/>
            <w:vMerge w:val="restart"/>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r w:rsidRPr="00D726DB">
              <w:rPr>
                <w:rFonts w:ascii="Times New Roman" w:hAnsi="Times New Roman"/>
                <w:sz w:val="24"/>
                <w:szCs w:val="24"/>
              </w:rPr>
              <w:t>(+8)</w:t>
            </w: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ind w:leftChars="-25" w:left="-85" w:rightChars="-18" w:right="-61"/>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失智症團體家屋布建及推動情形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2</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ind w:leftChars="-25" w:left="-85" w:rightChars="-18" w:right="-61"/>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建立長照高風險家庭照顧者通報及服務機制</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2</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ind w:leftChars="-25" w:left="-85" w:rightChars="-18" w:right="-61"/>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縣市配合辦理照顧管理專員與個案管理員共訪試辦方案</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2</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restart"/>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r w:rsidRPr="00D726DB">
              <w:rPr>
                <w:rFonts w:ascii="Times New Roman" w:hAnsi="Times New Roman"/>
                <w:sz w:val="24"/>
                <w:szCs w:val="24"/>
              </w:rPr>
              <w:t>112</w:t>
            </w:r>
          </w:p>
        </w:tc>
        <w:tc>
          <w:tcPr>
            <w:tcW w:w="1235" w:type="dxa"/>
            <w:vMerge w:val="restart"/>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資源</w:t>
            </w: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社區整體照顧服務體系建置情形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8</w:t>
            </w:r>
          </w:p>
        </w:tc>
        <w:tc>
          <w:tcPr>
            <w:tcW w:w="851" w:type="dxa"/>
            <w:vMerge w:val="restart"/>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r w:rsidRPr="00D726DB">
              <w:rPr>
                <w:rFonts w:ascii="Times New Roman" w:hAnsi="Times New Roman"/>
                <w:sz w:val="24"/>
                <w:szCs w:val="24"/>
              </w:rPr>
              <w:t>20</w:t>
            </w:r>
          </w:p>
        </w:tc>
        <w:tc>
          <w:tcPr>
            <w:tcW w:w="745" w:type="dxa"/>
            <w:vMerge w:val="restart"/>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r w:rsidRPr="00D726DB">
              <w:rPr>
                <w:rFonts w:ascii="Times New Roman" w:hAnsi="Times New Roman"/>
                <w:sz w:val="24"/>
                <w:szCs w:val="24"/>
              </w:rPr>
              <w:t>100</w:t>
            </w: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A</w:t>
            </w:r>
            <w:r w:rsidRPr="00D726DB">
              <w:rPr>
                <w:rFonts w:ascii="Times New Roman"/>
                <w:spacing w:val="-20"/>
                <w:sz w:val="24"/>
                <w:szCs w:val="24"/>
              </w:rPr>
              <w:t>單位派案</w:t>
            </w:r>
            <w:r w:rsidRPr="00D726DB">
              <w:rPr>
                <w:rFonts w:ascii="Times New Roman"/>
                <w:spacing w:val="-20"/>
                <w:sz w:val="24"/>
                <w:szCs w:val="24"/>
              </w:rPr>
              <w:t>B</w:t>
            </w:r>
            <w:r w:rsidRPr="00D726DB">
              <w:rPr>
                <w:rFonts w:ascii="Times New Roman"/>
                <w:spacing w:val="-20"/>
                <w:sz w:val="24"/>
                <w:szCs w:val="24"/>
              </w:rPr>
              <w:t>單位之品質查核機制</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(1.5)</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照顧計畫品質查核機制</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(1.5)</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A</w:t>
            </w:r>
            <w:r w:rsidRPr="00D726DB">
              <w:rPr>
                <w:rFonts w:ascii="Times New Roman"/>
                <w:spacing w:val="-20"/>
                <w:sz w:val="24"/>
                <w:szCs w:val="24"/>
              </w:rPr>
              <w:t>單位管理時效</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(2)</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社區整體照顧服務體系實地抽查及退場機制</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(1)</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巷弄長照站品質管理機制</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(2)</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一國中學區一日照中心布建情形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5</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B16EEF">
            <w:pPr>
              <w:spacing w:line="260" w:lineRule="exact"/>
              <w:ind w:leftChars="-25" w:left="-85" w:rightChars="-18" w:right="-61"/>
              <w:rPr>
                <w:rFonts w:ascii="Times New Roman"/>
                <w:spacing w:val="-20"/>
                <w:sz w:val="24"/>
                <w:szCs w:val="24"/>
              </w:rPr>
            </w:pPr>
            <w:r w:rsidRPr="00D726DB">
              <w:rPr>
                <w:rFonts w:ascii="Times New Roman"/>
                <w:spacing w:val="-20"/>
                <w:sz w:val="24"/>
                <w:szCs w:val="24"/>
              </w:rPr>
              <w:t>日間照顧服務</w:t>
            </w:r>
            <w:r w:rsidRPr="00D726DB">
              <w:rPr>
                <w:rFonts w:ascii="Times New Roman"/>
                <w:spacing w:val="-20"/>
                <w:sz w:val="24"/>
                <w:szCs w:val="24"/>
              </w:rPr>
              <w:t>(</w:t>
            </w:r>
            <w:r w:rsidRPr="00D726DB">
              <w:rPr>
                <w:rFonts w:ascii="Times New Roman"/>
                <w:spacing w:val="-20"/>
                <w:sz w:val="24"/>
                <w:szCs w:val="24"/>
              </w:rPr>
              <w:t>含小規模多機能</w:t>
            </w:r>
            <w:r w:rsidRPr="00D726DB">
              <w:rPr>
                <w:rFonts w:ascii="Times New Roman"/>
                <w:spacing w:val="-20"/>
                <w:sz w:val="24"/>
                <w:szCs w:val="24"/>
              </w:rPr>
              <w:t>)</w:t>
            </w:r>
            <w:r w:rsidRPr="00D726DB">
              <w:rPr>
                <w:rFonts w:ascii="Times New Roman"/>
                <w:spacing w:val="-20"/>
                <w:sz w:val="24"/>
                <w:szCs w:val="24"/>
              </w:rPr>
              <w:t>及家庭托顧使用率</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4</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B16EEF">
            <w:pPr>
              <w:spacing w:line="260" w:lineRule="exact"/>
              <w:ind w:leftChars="-25" w:left="-85" w:rightChars="-18" w:right="-61"/>
              <w:rPr>
                <w:rFonts w:ascii="Times New Roman"/>
                <w:spacing w:val="-20"/>
                <w:sz w:val="24"/>
                <w:szCs w:val="24"/>
              </w:rPr>
            </w:pPr>
            <w:r w:rsidRPr="00D726DB">
              <w:rPr>
                <w:rFonts w:ascii="Times New Roman"/>
                <w:spacing w:val="-26"/>
                <w:sz w:val="24"/>
                <w:szCs w:val="24"/>
              </w:rPr>
              <w:t>長照原住民族、偏鄉及離島地區托顧家庭服務</w:t>
            </w:r>
            <w:r w:rsidRPr="00D726DB">
              <w:rPr>
                <w:rFonts w:ascii="Times New Roman"/>
                <w:spacing w:val="-20"/>
                <w:sz w:val="24"/>
                <w:szCs w:val="24"/>
              </w:rPr>
              <w:t>資源</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3</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整建長照衛福據點執行情形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0~-4</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整建長照衛福據點數達成率</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(0~-1)</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整建長照衛福據點數執行率</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(0~-1)</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整建長照衛福據點開辦服務情形</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(0~-2)</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restart"/>
            <w:vAlign w:val="center"/>
          </w:tcPr>
          <w:p w:rsidR="00F13588" w:rsidRPr="00D726DB" w:rsidRDefault="00F13588" w:rsidP="008445D9">
            <w:pPr>
              <w:spacing w:line="300" w:lineRule="exact"/>
              <w:rPr>
                <w:rFonts w:ascii="Times New Roman"/>
                <w:spacing w:val="-20"/>
                <w:sz w:val="24"/>
                <w:szCs w:val="24"/>
              </w:rPr>
            </w:pPr>
            <w:r w:rsidRPr="00D726DB">
              <w:rPr>
                <w:rFonts w:ascii="Times New Roman"/>
                <w:spacing w:val="-20"/>
                <w:sz w:val="24"/>
                <w:szCs w:val="24"/>
              </w:rPr>
              <w:t>服務</w:t>
            </w: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減少照護機構住民至醫療機構就醫方案</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2</w:t>
            </w:r>
          </w:p>
        </w:tc>
        <w:tc>
          <w:tcPr>
            <w:tcW w:w="851" w:type="dxa"/>
            <w:vMerge w:val="restart"/>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r w:rsidRPr="00D726DB">
              <w:rPr>
                <w:rFonts w:ascii="Times New Roman" w:hAnsi="Times New Roman"/>
                <w:sz w:val="24"/>
                <w:szCs w:val="24"/>
              </w:rPr>
              <w:t>30</w:t>
            </w: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長期照顧輔具服務辦理情形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5</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長期照顧輔具租賃服務推動情形</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(2)</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B16EEF">
            <w:pPr>
              <w:spacing w:line="260" w:lineRule="exact"/>
              <w:ind w:leftChars="-25" w:left="-85" w:rightChars="-18" w:right="-61"/>
              <w:rPr>
                <w:rFonts w:ascii="Times New Roman"/>
                <w:spacing w:val="-20"/>
                <w:sz w:val="24"/>
                <w:szCs w:val="24"/>
              </w:rPr>
            </w:pPr>
            <w:r w:rsidRPr="00D726DB">
              <w:rPr>
                <w:rFonts w:ascii="Times New Roman"/>
                <w:spacing w:val="-20"/>
                <w:sz w:val="24"/>
                <w:szCs w:val="24"/>
              </w:rPr>
              <w:t>免經輔具評估人員出具評估報告之長照輔具核定時效</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(3)</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家庭照顧者支持性服務辦理情形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4</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家庭照顧者支持服務據點輔導管理機制</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(1)</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長照體系轉介高負荷家庭照顧者至據點比率</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(3)</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出院準備銜接長照服務計畫執行情形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6</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銜接率</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(3)</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26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服務時效</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(3)</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計畫參與醫院未執行評估</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-0.5</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失智社區照護服務</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11</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轄內失智症確診之比率</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(4)</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B16EEF">
            <w:pPr>
              <w:spacing w:line="260" w:lineRule="exact"/>
              <w:ind w:leftChars="-25" w:left="-85" w:rightChars="-18" w:right="-61"/>
              <w:rPr>
                <w:rFonts w:ascii="Times New Roman"/>
                <w:spacing w:val="-20"/>
                <w:sz w:val="24"/>
                <w:szCs w:val="24"/>
              </w:rPr>
            </w:pPr>
            <w:r w:rsidRPr="00D726DB">
              <w:rPr>
                <w:rFonts w:ascii="Times New Roman"/>
                <w:spacing w:val="-10"/>
                <w:sz w:val="24"/>
                <w:szCs w:val="24"/>
              </w:rPr>
              <w:t>共照中心轉介個案接受失智據點</w:t>
            </w:r>
            <w:r w:rsidRPr="00D726DB">
              <w:rPr>
                <w:rFonts w:ascii="Times New Roman"/>
                <w:spacing w:val="-10"/>
                <w:sz w:val="24"/>
                <w:szCs w:val="24"/>
              </w:rPr>
              <w:t>(</w:t>
            </w:r>
            <w:r w:rsidRPr="00D726DB">
              <w:rPr>
                <w:rFonts w:ascii="Times New Roman"/>
                <w:spacing w:val="-10"/>
                <w:sz w:val="24"/>
                <w:szCs w:val="24"/>
              </w:rPr>
              <w:t>或照管中心</w:t>
            </w:r>
            <w:r w:rsidRPr="00D726DB">
              <w:rPr>
                <w:rFonts w:ascii="Times New Roman"/>
                <w:spacing w:val="-10"/>
                <w:sz w:val="24"/>
                <w:szCs w:val="24"/>
              </w:rPr>
              <w:t>)</w:t>
            </w:r>
            <w:r w:rsidRPr="00D726DB">
              <w:rPr>
                <w:rFonts w:ascii="Times New Roman"/>
                <w:spacing w:val="-20"/>
                <w:sz w:val="24"/>
                <w:szCs w:val="24"/>
              </w:rPr>
              <w:t>服務比率</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(3)</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B16EEF">
            <w:pPr>
              <w:spacing w:line="260" w:lineRule="exact"/>
              <w:ind w:leftChars="-25" w:left="-85" w:rightChars="-18" w:right="-61"/>
              <w:rPr>
                <w:rFonts w:ascii="Times New Roman"/>
                <w:spacing w:val="-20"/>
                <w:sz w:val="24"/>
                <w:szCs w:val="24"/>
              </w:rPr>
            </w:pPr>
            <w:r w:rsidRPr="00D726DB">
              <w:rPr>
                <w:rFonts w:ascii="Times New Roman"/>
                <w:spacing w:val="-20"/>
                <w:sz w:val="24"/>
                <w:szCs w:val="24"/>
              </w:rPr>
              <w:t>訂有失智社區服務據點及共照中心品質管控輔導機制及並落實執行</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(4)</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長期照顧社區式喘息服務成長率</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2</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restart"/>
            <w:vAlign w:val="center"/>
          </w:tcPr>
          <w:p w:rsidR="00F13588" w:rsidRPr="00D726DB" w:rsidRDefault="00F13588" w:rsidP="00B16EEF">
            <w:pPr>
              <w:spacing w:line="300" w:lineRule="exact"/>
              <w:ind w:leftChars="-25" w:left="-85" w:rightChars="-17" w:right="-58"/>
              <w:rPr>
                <w:rFonts w:ascii="Times New Roman"/>
                <w:spacing w:val="-20"/>
                <w:sz w:val="24"/>
                <w:szCs w:val="24"/>
              </w:rPr>
            </w:pPr>
            <w:r w:rsidRPr="00D726DB">
              <w:rPr>
                <w:rFonts w:ascii="Times New Roman"/>
                <w:spacing w:val="-20"/>
                <w:sz w:val="24"/>
                <w:szCs w:val="24"/>
              </w:rPr>
              <w:t>服務人數及行政效能</w:t>
            </w: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全年長照服務之需求涵蓋率</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6</w:t>
            </w:r>
          </w:p>
        </w:tc>
        <w:tc>
          <w:tcPr>
            <w:tcW w:w="851" w:type="dxa"/>
            <w:vMerge w:val="restart"/>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r w:rsidRPr="00D726DB">
              <w:rPr>
                <w:rFonts w:ascii="Times New Roman" w:hAnsi="Times New Roman"/>
                <w:sz w:val="24"/>
                <w:szCs w:val="24"/>
              </w:rPr>
              <w:t>19</w:t>
            </w: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長照服務給付及支付費用完成審核率</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4</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111</w:t>
            </w:r>
            <w:r w:rsidRPr="00D726DB">
              <w:rPr>
                <w:rFonts w:ascii="Times New Roman"/>
                <w:spacing w:val="-20"/>
                <w:sz w:val="24"/>
                <w:szCs w:val="24"/>
              </w:rPr>
              <w:t>年度長照</w:t>
            </w:r>
            <w:r w:rsidRPr="00D726DB">
              <w:rPr>
                <w:rFonts w:ascii="Times New Roman"/>
                <w:spacing w:val="-20"/>
                <w:sz w:val="24"/>
                <w:szCs w:val="24"/>
              </w:rPr>
              <w:t>2.0</w:t>
            </w:r>
            <w:r w:rsidRPr="00D726DB">
              <w:rPr>
                <w:rFonts w:ascii="Times New Roman"/>
                <w:spacing w:val="-20"/>
                <w:sz w:val="24"/>
                <w:szCs w:val="24"/>
              </w:rPr>
              <w:t>整合型計畫經費執行情形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2</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行政配合案件處理效率</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3</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長照機構暨人員管理資訊系統推動情形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2</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1966</w:t>
            </w:r>
            <w:r w:rsidRPr="00D726DB">
              <w:rPr>
                <w:rFonts w:ascii="Times New Roman"/>
                <w:spacing w:val="-20"/>
                <w:sz w:val="24"/>
                <w:szCs w:val="24"/>
              </w:rPr>
              <w:t>專線成功接聽率</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2</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restart"/>
            <w:vAlign w:val="center"/>
          </w:tcPr>
          <w:p w:rsidR="00F13588" w:rsidRPr="00D726DB" w:rsidRDefault="00F13588" w:rsidP="00B16EEF">
            <w:pPr>
              <w:spacing w:line="300" w:lineRule="exact"/>
              <w:ind w:leftChars="-25" w:left="-85" w:rightChars="-17" w:right="-58"/>
              <w:rPr>
                <w:rFonts w:ascii="Times New Roman"/>
                <w:spacing w:val="-34"/>
                <w:sz w:val="24"/>
                <w:szCs w:val="24"/>
              </w:rPr>
            </w:pPr>
            <w:r w:rsidRPr="00D726DB">
              <w:rPr>
                <w:rFonts w:ascii="Times New Roman"/>
                <w:spacing w:val="-34"/>
                <w:sz w:val="24"/>
                <w:szCs w:val="24"/>
              </w:rPr>
              <w:t>長照服務品質</w:t>
            </w: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居家服務品質管理</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5</w:t>
            </w:r>
          </w:p>
        </w:tc>
        <w:tc>
          <w:tcPr>
            <w:tcW w:w="851" w:type="dxa"/>
            <w:vMerge w:val="restart"/>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r w:rsidRPr="00D726DB">
              <w:rPr>
                <w:rFonts w:ascii="Times New Roman" w:hAnsi="Times New Roman"/>
                <w:sz w:val="24"/>
                <w:szCs w:val="24"/>
              </w:rPr>
              <w:t>25</w:t>
            </w: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居家照顧服務</w:t>
            </w:r>
            <w:r w:rsidRPr="00D726DB">
              <w:rPr>
                <w:rFonts w:ascii="Times New Roman"/>
                <w:spacing w:val="-20"/>
                <w:sz w:val="24"/>
                <w:szCs w:val="24"/>
              </w:rPr>
              <w:t>112</w:t>
            </w:r>
            <w:r w:rsidRPr="00D726DB">
              <w:rPr>
                <w:rFonts w:ascii="Times New Roman"/>
                <w:spacing w:val="-20"/>
                <w:sz w:val="24"/>
                <w:szCs w:val="24"/>
              </w:rPr>
              <w:t>年度新案之派案時效</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(1)</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居家服務單位之服務品質主動查核</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(4)</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4"/>
                <w:sz w:val="24"/>
                <w:szCs w:val="24"/>
              </w:rPr>
              <w:t>日間照顧、小規模多機能、家庭托顧服務單位</w:t>
            </w:r>
            <w:r w:rsidRPr="00D726DB">
              <w:rPr>
                <w:rFonts w:ascii="Times New Roman"/>
                <w:spacing w:val="-20"/>
                <w:sz w:val="24"/>
                <w:szCs w:val="24"/>
              </w:rPr>
              <w:t>品質管理</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2</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業務聯繫會議辦理情形</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(0.5)</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特約服務機構之服務品質查核機制</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(1.5)</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專業服務品質管理</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5</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6"/>
                <w:sz w:val="24"/>
                <w:szCs w:val="24"/>
              </w:rPr>
              <w:t>民間單位自費辦理照顧服務員訓練之訓練品質</w:t>
            </w:r>
            <w:r w:rsidRPr="00D726DB">
              <w:rPr>
                <w:rFonts w:ascii="Times New Roman"/>
                <w:spacing w:val="-20"/>
                <w:sz w:val="24"/>
                <w:szCs w:val="24"/>
              </w:rPr>
              <w:t>抽查情形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3</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聘僱外看之被照顧者使用長照服務情形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5</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外看申審人員協助申請聘僱外看之被照顧者轉介長照服務之比率</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(2)</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接受給支付服務之被照顧者聘外看之比率成長情形</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(3)</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照顧管理品質辦理情形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5</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縣市政府執行長照個案複評率</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(3)</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縣市政府照顧管理專員個案研討召開情形</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(2)</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B16EEF">
        <w:trPr>
          <w:trHeight w:val="23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restart"/>
            <w:vAlign w:val="center"/>
          </w:tcPr>
          <w:p w:rsidR="00F13588" w:rsidRPr="00D726DB" w:rsidRDefault="00F13588" w:rsidP="008445D9">
            <w:pPr>
              <w:spacing w:line="300" w:lineRule="exact"/>
              <w:rPr>
                <w:rFonts w:ascii="Times New Roman"/>
                <w:spacing w:val="-20"/>
                <w:sz w:val="24"/>
                <w:szCs w:val="24"/>
              </w:rPr>
            </w:pPr>
            <w:r w:rsidRPr="00D726DB">
              <w:rPr>
                <w:rFonts w:ascii="Times New Roman"/>
                <w:spacing w:val="-20"/>
                <w:sz w:val="24"/>
                <w:szCs w:val="24"/>
              </w:rPr>
              <w:t>宣傳</w:t>
            </w: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建置長照及失智症照顧與服務資訊網頁</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1</w:t>
            </w:r>
          </w:p>
        </w:tc>
        <w:tc>
          <w:tcPr>
            <w:tcW w:w="851" w:type="dxa"/>
            <w:vMerge w:val="restart"/>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r w:rsidRPr="00D726DB">
              <w:rPr>
                <w:rFonts w:ascii="Times New Roman" w:hAnsi="Times New Roman"/>
                <w:sz w:val="24"/>
                <w:szCs w:val="24"/>
              </w:rPr>
              <w:t>6</w:t>
            </w: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多元宣導長照</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5</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1966</w:t>
            </w:r>
            <w:r w:rsidRPr="00D726DB">
              <w:rPr>
                <w:rFonts w:ascii="Times New Roman"/>
                <w:spacing w:val="-20"/>
                <w:sz w:val="24"/>
                <w:szCs w:val="24"/>
              </w:rPr>
              <w:t>長照專線知曉度</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(3)</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村里長宣導</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(1)</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長照</w:t>
            </w:r>
            <w:r w:rsidRPr="00D726DB">
              <w:rPr>
                <w:rFonts w:ascii="Times New Roman"/>
                <w:spacing w:val="-20"/>
                <w:sz w:val="24"/>
                <w:szCs w:val="24"/>
              </w:rPr>
              <w:t>2.0</w:t>
            </w:r>
            <w:r w:rsidRPr="00D726DB">
              <w:rPr>
                <w:rFonts w:ascii="Times New Roman"/>
                <w:spacing w:val="-20"/>
                <w:sz w:val="24"/>
                <w:szCs w:val="24"/>
              </w:rPr>
              <w:t>服務宣導場次</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(1)</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restart"/>
            <w:vAlign w:val="center"/>
          </w:tcPr>
          <w:p w:rsidR="00F13588" w:rsidRPr="00D726DB" w:rsidRDefault="00F13588" w:rsidP="008445D9">
            <w:pPr>
              <w:spacing w:line="300" w:lineRule="exact"/>
              <w:rPr>
                <w:rFonts w:ascii="Times New Roman"/>
                <w:spacing w:val="-20"/>
                <w:sz w:val="24"/>
                <w:szCs w:val="24"/>
              </w:rPr>
            </w:pPr>
            <w:r w:rsidRPr="00D726DB">
              <w:rPr>
                <w:rFonts w:ascii="Times New Roman"/>
                <w:spacing w:val="-20"/>
                <w:sz w:val="24"/>
                <w:szCs w:val="24"/>
              </w:rPr>
              <w:t>加分項目</w:t>
            </w: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14"/>
                <w:sz w:val="24"/>
                <w:szCs w:val="24"/>
              </w:rPr>
              <w:t>居家失能個案家庭醫師照護方案聯繫機制</w:t>
            </w:r>
            <w:r w:rsidRPr="00D726DB">
              <w:rPr>
                <w:rFonts w:ascii="Times New Roman"/>
                <w:spacing w:val="-12"/>
                <w:sz w:val="24"/>
                <w:szCs w:val="24"/>
              </w:rPr>
              <w:t>辦理</w:t>
            </w:r>
            <w:r w:rsidRPr="00D726DB">
              <w:rPr>
                <w:rFonts w:ascii="Times New Roman"/>
                <w:spacing w:val="-20"/>
                <w:sz w:val="24"/>
                <w:szCs w:val="24"/>
              </w:rPr>
              <w:t>情形</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1</w:t>
            </w:r>
          </w:p>
        </w:tc>
        <w:tc>
          <w:tcPr>
            <w:tcW w:w="851" w:type="dxa"/>
            <w:vMerge w:val="restart"/>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r w:rsidRPr="00D726DB">
              <w:rPr>
                <w:rFonts w:ascii="Times New Roman" w:hAnsi="Times New Roman"/>
                <w:sz w:val="24"/>
                <w:szCs w:val="24"/>
              </w:rPr>
              <w:t>(+5)</w:t>
            </w: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12"/>
                <w:sz w:val="24"/>
                <w:szCs w:val="24"/>
              </w:rPr>
              <w:t>受理民眾申請長照服務人員認證、發證及登錄</w:t>
            </w:r>
            <w:r w:rsidRPr="00D726DB">
              <w:rPr>
                <w:rFonts w:ascii="Times New Roman"/>
                <w:spacing w:val="-20"/>
                <w:sz w:val="24"/>
                <w:szCs w:val="24"/>
              </w:rPr>
              <w:t>時效</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2</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申請長照人員認證、發證時效</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(1)</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申請長照人員登錄時效</w:t>
            </w:r>
          </w:p>
        </w:tc>
        <w:tc>
          <w:tcPr>
            <w:tcW w:w="938" w:type="dxa"/>
            <w:vAlign w:val="center"/>
          </w:tcPr>
          <w:p w:rsidR="00F13588" w:rsidRPr="00D726DB" w:rsidRDefault="00F13588" w:rsidP="008445D9">
            <w:pPr>
              <w:spacing w:line="300" w:lineRule="exact"/>
              <w:rPr>
                <w:rFonts w:ascii="Times New Roman"/>
                <w:sz w:val="24"/>
                <w:szCs w:val="24"/>
              </w:rPr>
            </w:pPr>
            <w:r w:rsidRPr="00D726DB">
              <w:rPr>
                <w:rFonts w:ascii="Times New Roman"/>
                <w:sz w:val="24"/>
                <w:szCs w:val="24"/>
              </w:rPr>
              <w:t>(1)</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Merge/>
            <w:vAlign w:val="center"/>
          </w:tcPr>
          <w:p w:rsidR="00F13588" w:rsidRPr="00D726DB" w:rsidRDefault="00F13588" w:rsidP="008445D9">
            <w:pPr>
              <w:spacing w:line="300" w:lineRule="exact"/>
              <w:rPr>
                <w:rFonts w:ascii="Times New Roman"/>
                <w:spacing w:val="-20"/>
                <w:sz w:val="24"/>
                <w:szCs w:val="24"/>
              </w:rPr>
            </w:pP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輔導住宿機構轉型</w:t>
            </w:r>
          </w:p>
        </w:tc>
        <w:tc>
          <w:tcPr>
            <w:tcW w:w="938" w:type="dxa"/>
            <w:vAlign w:val="center"/>
          </w:tcPr>
          <w:p w:rsidR="00F13588" w:rsidRPr="00D726DB" w:rsidRDefault="00F13588" w:rsidP="008445D9">
            <w:pPr>
              <w:spacing w:line="300" w:lineRule="exact"/>
              <w:jc w:val="right"/>
              <w:rPr>
                <w:rFonts w:ascii="Times New Roman"/>
                <w:sz w:val="24"/>
                <w:szCs w:val="24"/>
              </w:rPr>
            </w:pPr>
            <w:r w:rsidRPr="00D726DB">
              <w:rPr>
                <w:rFonts w:ascii="Times New Roman"/>
                <w:sz w:val="24"/>
                <w:szCs w:val="24"/>
              </w:rPr>
              <w:t>2</w:t>
            </w:r>
          </w:p>
        </w:tc>
        <w:tc>
          <w:tcPr>
            <w:tcW w:w="851" w:type="dxa"/>
            <w:vMerge/>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r w:rsidR="00D726DB" w:rsidRPr="00D726DB" w:rsidTr="00F13588">
        <w:trPr>
          <w:trHeight w:val="88"/>
        </w:trPr>
        <w:tc>
          <w:tcPr>
            <w:tcW w:w="802" w:type="dxa"/>
            <w:vMerge/>
            <w:vAlign w:val="center"/>
          </w:tcPr>
          <w:p w:rsidR="00F13588" w:rsidRPr="00D726DB" w:rsidRDefault="00F13588" w:rsidP="008445D9">
            <w:pPr>
              <w:pStyle w:val="4"/>
              <w:numPr>
                <w:ilvl w:val="0"/>
                <w:numId w:val="0"/>
              </w:numPr>
              <w:kinsoku w:val="0"/>
              <w:spacing w:line="300" w:lineRule="exact"/>
              <w:rPr>
                <w:rFonts w:ascii="Times New Roman" w:hAnsi="Times New Roman"/>
                <w:sz w:val="24"/>
                <w:szCs w:val="24"/>
              </w:rPr>
            </w:pPr>
          </w:p>
        </w:tc>
        <w:tc>
          <w:tcPr>
            <w:tcW w:w="1235" w:type="dxa"/>
            <w:vAlign w:val="center"/>
          </w:tcPr>
          <w:p w:rsidR="00F13588" w:rsidRPr="00D726DB" w:rsidRDefault="00F13588" w:rsidP="008445D9">
            <w:pPr>
              <w:spacing w:line="300" w:lineRule="exact"/>
              <w:rPr>
                <w:rFonts w:ascii="Times New Roman"/>
                <w:spacing w:val="-20"/>
                <w:sz w:val="24"/>
                <w:szCs w:val="24"/>
              </w:rPr>
            </w:pPr>
            <w:r w:rsidRPr="00D726DB">
              <w:rPr>
                <w:rFonts w:ascii="Times New Roman"/>
                <w:spacing w:val="-20"/>
                <w:sz w:val="24"/>
                <w:szCs w:val="24"/>
              </w:rPr>
              <w:t>扣分項目</w:t>
            </w:r>
          </w:p>
        </w:tc>
        <w:tc>
          <w:tcPr>
            <w:tcW w:w="4290" w:type="dxa"/>
            <w:vAlign w:val="center"/>
          </w:tcPr>
          <w:p w:rsidR="00F13588" w:rsidRPr="00D726DB" w:rsidRDefault="00F13588" w:rsidP="008445D9">
            <w:pPr>
              <w:spacing w:line="300" w:lineRule="exact"/>
              <w:ind w:leftChars="-25" w:left="-85" w:rightChars="-18" w:right="-61"/>
              <w:rPr>
                <w:rFonts w:ascii="Times New Roman"/>
                <w:spacing w:val="-20"/>
                <w:sz w:val="24"/>
                <w:szCs w:val="24"/>
              </w:rPr>
            </w:pPr>
            <w:r w:rsidRPr="00D726DB">
              <w:rPr>
                <w:rFonts w:ascii="Times New Roman"/>
                <w:spacing w:val="-20"/>
                <w:sz w:val="24"/>
                <w:szCs w:val="24"/>
              </w:rPr>
              <w:t>實際支付長照給支付項目服務費用情形</w:t>
            </w:r>
          </w:p>
        </w:tc>
        <w:tc>
          <w:tcPr>
            <w:tcW w:w="938" w:type="dxa"/>
            <w:vAlign w:val="center"/>
          </w:tcPr>
          <w:p w:rsidR="00F13588" w:rsidRPr="00D726DB" w:rsidRDefault="00F13588" w:rsidP="008445D9">
            <w:pPr>
              <w:spacing w:line="300" w:lineRule="exact"/>
              <w:ind w:leftChars="-32" w:left="-109" w:rightChars="-19" w:right="-65"/>
              <w:jc w:val="right"/>
              <w:rPr>
                <w:rFonts w:ascii="Times New Roman"/>
                <w:spacing w:val="-10"/>
                <w:sz w:val="24"/>
                <w:szCs w:val="24"/>
              </w:rPr>
            </w:pPr>
            <w:r w:rsidRPr="00D726DB">
              <w:rPr>
                <w:rFonts w:ascii="Times New Roman"/>
                <w:spacing w:val="-10"/>
                <w:sz w:val="24"/>
                <w:szCs w:val="24"/>
              </w:rPr>
              <w:t>(0~-5</w:t>
            </w:r>
            <w:r w:rsidRPr="00D726DB">
              <w:rPr>
                <w:rFonts w:ascii="Times New Roman"/>
                <w:spacing w:val="-10"/>
                <w:sz w:val="24"/>
                <w:szCs w:val="24"/>
              </w:rPr>
              <w:t>分</w:t>
            </w:r>
            <w:r w:rsidRPr="00D726DB">
              <w:rPr>
                <w:rFonts w:ascii="Times New Roman"/>
                <w:spacing w:val="-10"/>
                <w:sz w:val="24"/>
                <w:szCs w:val="24"/>
              </w:rPr>
              <w:t>)</w:t>
            </w:r>
          </w:p>
        </w:tc>
        <w:tc>
          <w:tcPr>
            <w:tcW w:w="851" w:type="dxa"/>
            <w:vAlign w:val="center"/>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r w:rsidRPr="00D726DB">
              <w:rPr>
                <w:rFonts w:ascii="Times New Roman" w:hAnsi="Times New Roman"/>
                <w:sz w:val="24"/>
                <w:szCs w:val="24"/>
              </w:rPr>
              <w:t>0</w:t>
            </w:r>
          </w:p>
        </w:tc>
        <w:tc>
          <w:tcPr>
            <w:tcW w:w="745" w:type="dxa"/>
            <w:vMerge/>
          </w:tcPr>
          <w:p w:rsidR="00F13588" w:rsidRPr="00D726DB" w:rsidRDefault="00F13588" w:rsidP="008445D9">
            <w:pPr>
              <w:pStyle w:val="4"/>
              <w:numPr>
                <w:ilvl w:val="0"/>
                <w:numId w:val="0"/>
              </w:numPr>
              <w:kinsoku w:val="0"/>
              <w:spacing w:line="300" w:lineRule="exact"/>
              <w:jc w:val="right"/>
              <w:rPr>
                <w:rFonts w:ascii="Times New Roman" w:hAnsi="Times New Roman"/>
                <w:sz w:val="24"/>
                <w:szCs w:val="24"/>
              </w:rPr>
            </w:pPr>
          </w:p>
        </w:tc>
      </w:tr>
    </w:tbl>
    <w:p w:rsidR="009F36DD" w:rsidRPr="00D726DB" w:rsidRDefault="00F13588" w:rsidP="00521CD0">
      <w:pPr>
        <w:pStyle w:val="32"/>
        <w:spacing w:line="320" w:lineRule="exact"/>
        <w:ind w:leftChars="4" w:left="396" w:hangingChars="147" w:hanging="382"/>
        <w:rPr>
          <w:sz w:val="24"/>
          <w:szCs w:val="24"/>
        </w:rPr>
      </w:pPr>
      <w:r w:rsidRPr="00D726DB">
        <w:rPr>
          <w:sz w:val="24"/>
          <w:szCs w:val="24"/>
        </w:rPr>
        <w:t>資料來源：衛福部</w:t>
      </w:r>
      <w:r w:rsidRPr="00D726DB">
        <w:rPr>
          <w:rFonts w:hint="eastAsia"/>
          <w:sz w:val="24"/>
          <w:szCs w:val="24"/>
        </w:rPr>
        <w:t>，本院製表</w:t>
      </w:r>
      <w:r w:rsidRPr="00D726DB">
        <w:rPr>
          <w:sz w:val="24"/>
          <w:szCs w:val="24"/>
        </w:rPr>
        <w:t>。</w:t>
      </w:r>
      <w:bookmarkEnd w:id="26"/>
      <w:bookmarkEnd w:id="27"/>
      <w:bookmarkEnd w:id="28"/>
      <w:bookmarkEnd w:id="29"/>
      <w:bookmarkEnd w:id="30"/>
      <w:bookmarkEnd w:id="31"/>
    </w:p>
    <w:p w:rsidR="00382179" w:rsidRPr="00D726DB" w:rsidRDefault="00382179" w:rsidP="00521CD0">
      <w:pPr>
        <w:pStyle w:val="32"/>
        <w:spacing w:line="320" w:lineRule="exact"/>
        <w:ind w:leftChars="4" w:left="514" w:hangingChars="147" w:hanging="500"/>
      </w:pPr>
    </w:p>
    <w:sectPr w:rsidR="00382179" w:rsidRPr="00D726DB" w:rsidSect="00FC7CB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1C73" w:rsidRDefault="00921C73">
      <w:r>
        <w:separator/>
      </w:r>
    </w:p>
  </w:endnote>
  <w:endnote w:type="continuationSeparator" w:id="0">
    <w:p w:rsidR="00921C73" w:rsidRDefault="00921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26DB" w:rsidRDefault="00D726DB">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Pr>
        <w:rStyle w:val="af"/>
        <w:noProof/>
        <w:sz w:val="24"/>
      </w:rPr>
      <w:t>1</w:t>
    </w:r>
    <w:r>
      <w:rPr>
        <w:rStyle w:val="af"/>
        <w:sz w:val="24"/>
      </w:rPr>
      <w:fldChar w:fldCharType="end"/>
    </w:r>
  </w:p>
  <w:p w:rsidR="00D726DB" w:rsidRDefault="00D726D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1C73" w:rsidRDefault="00921C73">
      <w:r>
        <w:separator/>
      </w:r>
    </w:p>
  </w:footnote>
  <w:footnote w:type="continuationSeparator" w:id="0">
    <w:p w:rsidR="00921C73" w:rsidRDefault="00921C73">
      <w:r>
        <w:continuationSeparator/>
      </w:r>
    </w:p>
  </w:footnote>
  <w:footnote w:id="1">
    <w:p w:rsidR="00D726DB" w:rsidRPr="00873A05" w:rsidRDefault="00D726DB" w:rsidP="00DA1A7C">
      <w:pPr>
        <w:pStyle w:val="aff5"/>
        <w:kinsoku w:val="0"/>
        <w:overflowPunct w:val="0"/>
        <w:autoSpaceDE w:val="0"/>
        <w:autoSpaceDN w:val="0"/>
        <w:spacing w:line="240" w:lineRule="exact"/>
        <w:ind w:left="295" w:hangingChars="134" w:hanging="295"/>
        <w:jc w:val="both"/>
        <w:rPr>
          <w:spacing w:val="-12"/>
        </w:rPr>
      </w:pPr>
      <w:r>
        <w:rPr>
          <w:rStyle w:val="aff7"/>
        </w:rPr>
        <w:footnoteRef/>
      </w:r>
      <w:r>
        <w:t xml:space="preserve"> </w:t>
      </w:r>
      <w:r w:rsidRPr="002D6E86">
        <w:rPr>
          <w:rFonts w:hint="eastAsia"/>
          <w:spacing w:val="-2"/>
        </w:rPr>
        <w:t>許多高所得國家</w:t>
      </w:r>
      <w:r>
        <w:rPr>
          <w:rFonts w:hint="eastAsia"/>
          <w:spacing w:val="-2"/>
        </w:rPr>
        <w:t>皆</w:t>
      </w:r>
      <w:r w:rsidRPr="002D6E86">
        <w:rPr>
          <w:rFonts w:hint="eastAsia"/>
          <w:spacing w:val="-2"/>
        </w:rPr>
        <w:t>面臨少子化及高齡化的人口結構轉型，日本、義大利、西班牙、法國及德國</w:t>
      </w:r>
      <w:r>
        <w:rPr>
          <w:rFonts w:hint="eastAsia"/>
          <w:spacing w:val="-2"/>
        </w:rPr>
        <w:t>均</w:t>
      </w:r>
      <w:r w:rsidRPr="00873A05">
        <w:rPr>
          <w:rFonts w:hint="eastAsia"/>
        </w:rPr>
        <w:t>已進入超高齡社會，目前歐洲國家高齡化程度相對為高，但未來，亞洲國家將超過歐</w:t>
      </w:r>
      <w:r w:rsidRPr="001B3742">
        <w:rPr>
          <w:rFonts w:hint="eastAsia"/>
          <w:spacing w:val="-2"/>
        </w:rPr>
        <w:t>美國家，而我國受長期少子化</w:t>
      </w:r>
      <w:r>
        <w:rPr>
          <w:rFonts w:hint="eastAsia"/>
          <w:spacing w:val="-2"/>
        </w:rPr>
        <w:t>的</w:t>
      </w:r>
      <w:r w:rsidRPr="001B3742">
        <w:rPr>
          <w:rFonts w:hint="eastAsia"/>
          <w:spacing w:val="-2"/>
        </w:rPr>
        <w:t>影響，未來高齡化速度相較其他主要國家為快，預估於西元</w:t>
      </w:r>
      <w:r w:rsidRPr="001B3742">
        <w:rPr>
          <w:rFonts w:hint="eastAsia"/>
          <w:spacing w:val="-2"/>
        </w:rPr>
        <w:t>(</w:t>
      </w:r>
      <w:r w:rsidRPr="00873A05">
        <w:rPr>
          <w:rFonts w:hint="eastAsia"/>
          <w:spacing w:val="-12"/>
        </w:rPr>
        <w:t>下同</w:t>
      </w:r>
      <w:r w:rsidRPr="00873A05">
        <w:rPr>
          <w:spacing w:val="-12"/>
        </w:rPr>
        <w:t>)</w:t>
      </w:r>
      <w:r w:rsidRPr="00873A05">
        <w:rPr>
          <w:rFonts w:hint="eastAsia"/>
          <w:spacing w:val="-12"/>
        </w:rPr>
        <w:t>2047</w:t>
      </w:r>
      <w:r w:rsidRPr="00873A05">
        <w:rPr>
          <w:rFonts w:hint="eastAsia"/>
          <w:spacing w:val="-12"/>
        </w:rPr>
        <w:t>年起超越日本，</w:t>
      </w:r>
      <w:r w:rsidRPr="00873A05">
        <w:rPr>
          <w:rFonts w:hint="eastAsia"/>
          <w:spacing w:val="-12"/>
        </w:rPr>
        <w:t>2070</w:t>
      </w:r>
      <w:r w:rsidRPr="00873A05">
        <w:rPr>
          <w:rFonts w:hint="eastAsia"/>
          <w:spacing w:val="-12"/>
        </w:rPr>
        <w:t>年僅略低於韓國。資料來源：「中華民國人口推估</w:t>
      </w:r>
      <w:r w:rsidRPr="00873A05">
        <w:rPr>
          <w:rFonts w:hint="eastAsia"/>
          <w:spacing w:val="-12"/>
        </w:rPr>
        <w:t>(</w:t>
      </w:r>
      <w:r w:rsidRPr="00873A05">
        <w:rPr>
          <w:spacing w:val="-12"/>
        </w:rPr>
        <w:t>2024-2070</w:t>
      </w:r>
      <w:r w:rsidRPr="00873A05">
        <w:rPr>
          <w:rFonts w:hint="eastAsia"/>
          <w:spacing w:val="-12"/>
        </w:rPr>
        <w:t>年</w:t>
      </w:r>
      <w:r w:rsidRPr="00873A05">
        <w:rPr>
          <w:spacing w:val="-12"/>
        </w:rPr>
        <w:t>)</w:t>
      </w:r>
      <w:r w:rsidRPr="00873A05">
        <w:rPr>
          <w:rFonts w:hint="eastAsia"/>
          <w:spacing w:val="-12"/>
        </w:rPr>
        <w:t>」簡報</w:t>
      </w:r>
      <w:r>
        <w:rPr>
          <w:rFonts w:hint="eastAsia"/>
        </w:rPr>
        <w:t>，國家發展委員</w:t>
      </w:r>
      <w:r w:rsidRPr="00873A05">
        <w:rPr>
          <w:rFonts w:hint="eastAsia"/>
          <w:spacing w:val="-12"/>
        </w:rPr>
        <w:t>會，檢自：</w:t>
      </w:r>
      <w:r w:rsidRPr="00873A05">
        <w:rPr>
          <w:spacing w:val="-12"/>
        </w:rPr>
        <w:t>https://pop-proj.ndc.gov.tw/News.aspx?n=3&amp;sms=10347</w:t>
      </w:r>
      <w:r w:rsidRPr="00873A05">
        <w:rPr>
          <w:rFonts w:hint="eastAsia"/>
          <w:spacing w:val="-12"/>
        </w:rPr>
        <w:t>。</w:t>
      </w:r>
    </w:p>
  </w:footnote>
  <w:footnote w:id="2">
    <w:p w:rsidR="00D726DB" w:rsidRPr="00951D6A" w:rsidRDefault="00D726DB" w:rsidP="00DA1A7C">
      <w:pPr>
        <w:pStyle w:val="aff5"/>
        <w:kinsoku w:val="0"/>
        <w:overflowPunct w:val="0"/>
        <w:autoSpaceDE w:val="0"/>
        <w:autoSpaceDN w:val="0"/>
        <w:spacing w:line="240" w:lineRule="exact"/>
        <w:jc w:val="both"/>
      </w:pPr>
      <w:r>
        <w:rPr>
          <w:rStyle w:val="aff7"/>
        </w:rPr>
        <w:footnoteRef/>
      </w:r>
      <w:r>
        <w:t xml:space="preserve"> </w:t>
      </w:r>
      <w:r w:rsidRPr="00951D6A">
        <w:rPr>
          <w:rFonts w:hint="eastAsia"/>
          <w:spacing w:val="-20"/>
        </w:rPr>
        <w:t>資料來源：國家發展委員會</w:t>
      </w:r>
      <w:r w:rsidRPr="00951D6A">
        <w:rPr>
          <w:rFonts w:hint="eastAsia"/>
          <w:spacing w:val="-20"/>
        </w:rPr>
        <w:t>-</w:t>
      </w:r>
      <w:r w:rsidRPr="00951D6A">
        <w:rPr>
          <w:rFonts w:hint="eastAsia"/>
          <w:spacing w:val="-20"/>
        </w:rPr>
        <w:t>人口推估查詢系統，檢自：</w:t>
      </w:r>
      <w:r w:rsidRPr="00951D6A">
        <w:rPr>
          <w:spacing w:val="-20"/>
        </w:rPr>
        <w:t>https://pop-proj.ndc.gov.tw/News.aspx?n=3&amp;sms=10347</w:t>
      </w:r>
      <w:r>
        <w:rPr>
          <w:rFonts w:hint="eastAsia"/>
          <w:spacing w:val="-20"/>
        </w:rPr>
        <w:t>。</w:t>
      </w:r>
    </w:p>
  </w:footnote>
  <w:footnote w:id="3">
    <w:p w:rsidR="00D726DB" w:rsidRPr="00581E04" w:rsidRDefault="00D726DB" w:rsidP="00DA1A7C">
      <w:pPr>
        <w:pStyle w:val="aff5"/>
        <w:kinsoku w:val="0"/>
        <w:overflowPunct w:val="0"/>
        <w:autoSpaceDE w:val="0"/>
        <w:autoSpaceDN w:val="0"/>
        <w:spacing w:line="240" w:lineRule="exact"/>
        <w:jc w:val="both"/>
      </w:pPr>
      <w:r>
        <w:rPr>
          <w:rStyle w:val="aff7"/>
        </w:rPr>
        <w:footnoteRef/>
      </w:r>
      <w:r>
        <w:t xml:space="preserve"> </w:t>
      </w:r>
      <w:r w:rsidRPr="00581E04">
        <w:t>預估</w:t>
      </w:r>
      <w:r>
        <w:rPr>
          <w:rFonts w:hint="eastAsia"/>
        </w:rPr>
        <w:t>1</w:t>
      </w:r>
      <w:r>
        <w:t>13</w:t>
      </w:r>
      <w:r>
        <w:rPr>
          <w:rFonts w:hint="eastAsia"/>
        </w:rPr>
        <w:t>年</w:t>
      </w:r>
      <w:r w:rsidRPr="00581E04">
        <w:t>出生數約</w:t>
      </w:r>
      <w:r w:rsidRPr="00581E04">
        <w:t>12.8</w:t>
      </w:r>
      <w:r w:rsidRPr="00581E04">
        <w:t>萬至</w:t>
      </w:r>
      <w:r w:rsidRPr="00581E04">
        <w:t>13.6</w:t>
      </w:r>
      <w:r w:rsidRPr="00581E04">
        <w:t>萬人，總生育率</w:t>
      </w:r>
      <w:r w:rsidRPr="00581E04">
        <w:t>0.84</w:t>
      </w:r>
      <w:r w:rsidRPr="00581E04">
        <w:t>人至</w:t>
      </w:r>
      <w:r w:rsidRPr="00581E04">
        <w:t>0.89</w:t>
      </w:r>
      <w:r w:rsidRPr="00581E04">
        <w:t>人</w:t>
      </w:r>
      <w:r>
        <w:rPr>
          <w:rFonts w:hint="eastAsia"/>
        </w:rPr>
        <w:t>。</w:t>
      </w:r>
    </w:p>
  </w:footnote>
  <w:footnote w:id="4">
    <w:p w:rsidR="00D726DB" w:rsidRPr="00974015" w:rsidRDefault="00D726DB" w:rsidP="00DA1A7C">
      <w:pPr>
        <w:pStyle w:val="aff5"/>
        <w:spacing w:line="240" w:lineRule="exact"/>
        <w:jc w:val="both"/>
      </w:pPr>
      <w:r>
        <w:rPr>
          <w:rStyle w:val="aff7"/>
        </w:rPr>
        <w:footnoteRef/>
      </w:r>
      <w:r>
        <w:t xml:space="preserve"> </w:t>
      </w:r>
      <w:r>
        <w:rPr>
          <w:rFonts w:hint="eastAsia"/>
        </w:rPr>
        <w:t>參考</w:t>
      </w:r>
      <w:r w:rsidRPr="00974015">
        <w:rPr>
          <w:rFonts w:hint="eastAsia"/>
        </w:rPr>
        <w:t>資料：行政院重要政策，檢自：</w:t>
      </w:r>
    </w:p>
    <w:p w:rsidR="00D726DB" w:rsidRPr="00974015" w:rsidRDefault="00D726DB" w:rsidP="00DA1A7C">
      <w:pPr>
        <w:pStyle w:val="aff5"/>
        <w:spacing w:line="240" w:lineRule="exact"/>
        <w:ind w:firstLineChars="131" w:firstLine="288"/>
        <w:jc w:val="both"/>
      </w:pPr>
      <w:r w:rsidRPr="00974015">
        <w:t>https://www.ey.gov.tw/Page/5A8A0CB5B41DA11E/1e9bc8a6-99bc-41a5-b91f-96e6df4df192</w:t>
      </w:r>
      <w:r w:rsidRPr="00974015">
        <w:rPr>
          <w:rFonts w:hint="eastAsia"/>
        </w:rPr>
        <w:t>。</w:t>
      </w:r>
    </w:p>
  </w:footnote>
  <w:footnote w:id="5">
    <w:p w:rsidR="00D726DB" w:rsidRPr="00D13F40" w:rsidRDefault="00D726DB" w:rsidP="00DA1A7C">
      <w:pPr>
        <w:pStyle w:val="aff5"/>
        <w:kinsoku w:val="0"/>
        <w:overflowPunct w:val="0"/>
        <w:autoSpaceDE w:val="0"/>
        <w:autoSpaceDN w:val="0"/>
        <w:spacing w:line="240" w:lineRule="exact"/>
        <w:jc w:val="both"/>
      </w:pPr>
      <w:r>
        <w:rPr>
          <w:rStyle w:val="aff7"/>
        </w:rPr>
        <w:footnoteRef/>
      </w:r>
      <w:r>
        <w:t xml:space="preserve"> </w:t>
      </w:r>
      <w:r w:rsidRPr="00D13F40">
        <w:rPr>
          <w:rFonts w:hint="eastAsia"/>
        </w:rPr>
        <w:t>審計部</w:t>
      </w:r>
      <w:r w:rsidRPr="00D13F40">
        <w:rPr>
          <w:rFonts w:hint="eastAsia"/>
        </w:rPr>
        <w:t>112</w:t>
      </w:r>
      <w:r w:rsidRPr="00D13F40">
        <w:rPr>
          <w:rFonts w:hint="eastAsia"/>
        </w:rPr>
        <w:t>年</w:t>
      </w:r>
      <w:r w:rsidRPr="00D13F40">
        <w:rPr>
          <w:rFonts w:hint="eastAsia"/>
        </w:rPr>
        <w:t>11</w:t>
      </w:r>
      <w:r w:rsidRPr="00D13F40">
        <w:rPr>
          <w:rFonts w:hint="eastAsia"/>
        </w:rPr>
        <w:t>月</w:t>
      </w:r>
      <w:r w:rsidRPr="00D13F40">
        <w:rPr>
          <w:rFonts w:hint="eastAsia"/>
        </w:rPr>
        <w:t>22</w:t>
      </w:r>
      <w:r w:rsidRPr="00D13F40">
        <w:rPr>
          <w:rFonts w:hint="eastAsia"/>
        </w:rPr>
        <w:t>日台審部三字第</w:t>
      </w:r>
      <w:r w:rsidRPr="00D13F40">
        <w:rPr>
          <w:rFonts w:hint="eastAsia"/>
        </w:rPr>
        <w:t>1120067893</w:t>
      </w:r>
      <w:r w:rsidRPr="00D13F40">
        <w:rPr>
          <w:rFonts w:hint="eastAsia"/>
        </w:rPr>
        <w:t>號</w:t>
      </w:r>
      <w:r>
        <w:rPr>
          <w:rFonts w:hint="eastAsia"/>
        </w:rPr>
        <w:t>函。</w:t>
      </w:r>
    </w:p>
  </w:footnote>
  <w:footnote w:id="6">
    <w:p w:rsidR="00D726DB" w:rsidRPr="00D13F40" w:rsidRDefault="00D726DB" w:rsidP="00DA1A7C">
      <w:pPr>
        <w:pStyle w:val="aff5"/>
        <w:kinsoku w:val="0"/>
        <w:overflowPunct w:val="0"/>
        <w:autoSpaceDE w:val="0"/>
        <w:autoSpaceDN w:val="0"/>
        <w:spacing w:line="240" w:lineRule="exact"/>
        <w:ind w:left="295" w:hangingChars="134" w:hanging="295"/>
        <w:jc w:val="both"/>
      </w:pPr>
      <w:r>
        <w:rPr>
          <w:rStyle w:val="aff7"/>
        </w:rPr>
        <w:footnoteRef/>
      </w:r>
      <w:r>
        <w:t xml:space="preserve"> </w:t>
      </w:r>
      <w:r w:rsidRPr="00D13F40">
        <w:rPr>
          <w:rFonts w:hint="eastAsia"/>
        </w:rPr>
        <w:t>衛福部</w:t>
      </w:r>
      <w:r w:rsidRPr="00D13F40">
        <w:rPr>
          <w:rFonts w:hint="eastAsia"/>
        </w:rPr>
        <w:t>113</w:t>
      </w:r>
      <w:r w:rsidRPr="00D13F40">
        <w:rPr>
          <w:rFonts w:hint="eastAsia"/>
        </w:rPr>
        <w:t>年</w:t>
      </w:r>
      <w:r w:rsidRPr="00D13F40">
        <w:rPr>
          <w:rFonts w:hint="eastAsia"/>
        </w:rPr>
        <w:t>2</w:t>
      </w:r>
      <w:r w:rsidRPr="00D13F40">
        <w:rPr>
          <w:rFonts w:hint="eastAsia"/>
        </w:rPr>
        <w:t>月</w:t>
      </w:r>
      <w:r w:rsidRPr="00D13F40">
        <w:rPr>
          <w:rFonts w:hint="eastAsia"/>
        </w:rPr>
        <w:t>17</w:t>
      </w:r>
      <w:r w:rsidRPr="00D13F40">
        <w:rPr>
          <w:rFonts w:hint="eastAsia"/>
        </w:rPr>
        <w:t>日衛部顧字第</w:t>
      </w:r>
      <w:r w:rsidRPr="00D13F40">
        <w:rPr>
          <w:rFonts w:hint="eastAsia"/>
        </w:rPr>
        <w:t>1130102272</w:t>
      </w:r>
      <w:r w:rsidRPr="00D13F40">
        <w:rPr>
          <w:rFonts w:hint="eastAsia"/>
        </w:rPr>
        <w:t>號、</w:t>
      </w:r>
      <w:r w:rsidRPr="00D13F40">
        <w:rPr>
          <w:rFonts w:hint="eastAsia"/>
        </w:rPr>
        <w:t>113</w:t>
      </w:r>
      <w:r w:rsidRPr="00D13F40">
        <w:rPr>
          <w:rFonts w:hint="eastAsia"/>
        </w:rPr>
        <w:t>年</w:t>
      </w:r>
      <w:r w:rsidRPr="00D13F40">
        <w:rPr>
          <w:rFonts w:hint="eastAsia"/>
        </w:rPr>
        <w:t>3</w:t>
      </w:r>
      <w:r w:rsidRPr="00D13F40">
        <w:rPr>
          <w:rFonts w:hint="eastAsia"/>
        </w:rPr>
        <w:t>月</w:t>
      </w:r>
      <w:r w:rsidRPr="00D13F40">
        <w:rPr>
          <w:rFonts w:hint="eastAsia"/>
        </w:rPr>
        <w:t>15</w:t>
      </w:r>
      <w:r w:rsidRPr="00D13F40">
        <w:rPr>
          <w:rFonts w:hint="eastAsia"/>
        </w:rPr>
        <w:t>日衛部顧字第</w:t>
      </w:r>
      <w:r w:rsidRPr="00D13F40">
        <w:rPr>
          <w:rFonts w:hint="eastAsia"/>
        </w:rPr>
        <w:t>1130109779</w:t>
      </w:r>
      <w:r w:rsidRPr="00D13F40">
        <w:rPr>
          <w:rFonts w:hint="eastAsia"/>
        </w:rPr>
        <w:t>號及</w:t>
      </w:r>
      <w:r w:rsidRPr="00D13F40">
        <w:rPr>
          <w:rFonts w:hint="eastAsia"/>
        </w:rPr>
        <w:t>113</w:t>
      </w:r>
      <w:r w:rsidRPr="00D13F40">
        <w:rPr>
          <w:rFonts w:hint="eastAsia"/>
        </w:rPr>
        <w:t>年</w:t>
      </w:r>
      <w:r w:rsidRPr="00D13F40">
        <w:rPr>
          <w:rFonts w:hint="eastAsia"/>
        </w:rPr>
        <w:t>5</w:t>
      </w:r>
      <w:r w:rsidRPr="00D13F40">
        <w:rPr>
          <w:rFonts w:hint="eastAsia"/>
        </w:rPr>
        <w:t>月</w:t>
      </w:r>
      <w:r w:rsidRPr="00D13F40">
        <w:rPr>
          <w:rFonts w:hint="eastAsia"/>
        </w:rPr>
        <w:t>3</w:t>
      </w:r>
      <w:r w:rsidRPr="00D13F40">
        <w:rPr>
          <w:rFonts w:hint="eastAsia"/>
        </w:rPr>
        <w:t>日衛部顧字第</w:t>
      </w:r>
      <w:r w:rsidRPr="00D13F40">
        <w:rPr>
          <w:rFonts w:hint="eastAsia"/>
        </w:rPr>
        <w:t>1131960722</w:t>
      </w:r>
      <w:r w:rsidRPr="00D13F40">
        <w:rPr>
          <w:rFonts w:hint="eastAsia"/>
        </w:rPr>
        <w:t>號</w:t>
      </w:r>
      <w:r>
        <w:rPr>
          <w:rFonts w:hint="eastAsia"/>
        </w:rPr>
        <w:t>函</w:t>
      </w:r>
      <w:r w:rsidRPr="00D13F40">
        <w:rPr>
          <w:rFonts w:hint="eastAsia"/>
        </w:rPr>
        <w:t>。</w:t>
      </w:r>
    </w:p>
  </w:footnote>
  <w:footnote w:id="7">
    <w:p w:rsidR="00D726DB" w:rsidRDefault="00D726DB" w:rsidP="00DA1A7C">
      <w:pPr>
        <w:pStyle w:val="aff5"/>
        <w:kinsoku w:val="0"/>
        <w:overflowPunct w:val="0"/>
        <w:autoSpaceDE w:val="0"/>
        <w:autoSpaceDN w:val="0"/>
        <w:spacing w:line="240" w:lineRule="exact"/>
        <w:ind w:left="295" w:hangingChars="134" w:hanging="295"/>
        <w:jc w:val="both"/>
      </w:pPr>
      <w:r>
        <w:rPr>
          <w:rStyle w:val="aff7"/>
        </w:rPr>
        <w:footnoteRef/>
      </w:r>
      <w:r>
        <w:t xml:space="preserve"> </w:t>
      </w:r>
      <w:r w:rsidRPr="00DC58EE">
        <w:rPr>
          <w:rFonts w:hint="eastAsia"/>
          <w:spacing w:val="-4"/>
        </w:rPr>
        <w:t>衰弱老人雖</w:t>
      </w:r>
      <w:r w:rsidRPr="00DC58EE">
        <w:rPr>
          <w:spacing w:val="-4"/>
        </w:rPr>
        <w:t>未達長照需要程度，</w:t>
      </w:r>
      <w:r w:rsidRPr="00DC58EE">
        <w:rPr>
          <w:rFonts w:hint="eastAsia"/>
          <w:spacing w:val="-4"/>
        </w:rPr>
        <w:t>惟</w:t>
      </w:r>
      <w:r w:rsidRPr="00DC58EE">
        <w:rPr>
          <w:spacing w:val="-4"/>
        </w:rPr>
        <w:t>因老化或衰弱，</w:t>
      </w:r>
      <w:r w:rsidRPr="00DC58EE">
        <w:rPr>
          <w:rFonts w:hint="eastAsia"/>
          <w:spacing w:val="-4"/>
        </w:rPr>
        <w:t>爰</w:t>
      </w:r>
      <w:r w:rsidRPr="00DC58EE">
        <w:rPr>
          <w:spacing w:val="-4"/>
        </w:rPr>
        <w:t>納入目標群體</w:t>
      </w:r>
      <w:r w:rsidRPr="00DC58EE">
        <w:rPr>
          <w:rFonts w:hint="eastAsia"/>
          <w:spacing w:val="-4"/>
        </w:rPr>
        <w:t>，</w:t>
      </w:r>
      <w:r w:rsidRPr="00DC58EE">
        <w:rPr>
          <w:spacing w:val="-4"/>
        </w:rPr>
        <w:t>以預防或減緩失能</w:t>
      </w:r>
      <w:r w:rsidRPr="00DC58EE">
        <w:rPr>
          <w:rFonts w:hint="eastAsia"/>
          <w:spacing w:val="-4"/>
        </w:rPr>
        <w:t>。</w:t>
      </w:r>
    </w:p>
  </w:footnote>
  <w:footnote w:id="8">
    <w:p w:rsidR="00D726DB" w:rsidRPr="005406BA" w:rsidRDefault="00D726DB" w:rsidP="00DA1A7C">
      <w:pPr>
        <w:pStyle w:val="aff5"/>
        <w:spacing w:line="240" w:lineRule="exact"/>
      </w:pPr>
      <w:r>
        <w:rPr>
          <w:rStyle w:val="aff7"/>
        </w:rPr>
        <w:footnoteRef/>
      </w:r>
      <w:r>
        <w:t xml:space="preserve"> </w:t>
      </w:r>
      <w:r>
        <w:rPr>
          <w:rFonts w:hint="eastAsia"/>
        </w:rPr>
        <w:t>此為西元記年，下同。</w:t>
      </w:r>
    </w:p>
  </w:footnote>
  <w:footnote w:id="9">
    <w:p w:rsidR="00D726DB" w:rsidRPr="00C620F7" w:rsidRDefault="00D726DB" w:rsidP="00DA1A7C">
      <w:pPr>
        <w:pStyle w:val="aff5"/>
        <w:kinsoku w:val="0"/>
        <w:overflowPunct w:val="0"/>
        <w:autoSpaceDE w:val="0"/>
        <w:autoSpaceDN w:val="0"/>
        <w:spacing w:line="240" w:lineRule="exact"/>
        <w:ind w:left="295" w:hangingChars="134" w:hanging="295"/>
        <w:jc w:val="both"/>
      </w:pPr>
      <w:r w:rsidRPr="00C620F7">
        <w:rPr>
          <w:rStyle w:val="aff7"/>
        </w:rPr>
        <w:footnoteRef/>
      </w:r>
      <w:r w:rsidRPr="00C620F7">
        <w:t xml:space="preserve"> </w:t>
      </w:r>
      <w:r w:rsidRPr="00C620F7">
        <w:rPr>
          <w:spacing w:val="6"/>
        </w:rPr>
        <w:t>依長照</w:t>
      </w:r>
      <w:r w:rsidRPr="00C620F7">
        <w:rPr>
          <w:spacing w:val="6"/>
        </w:rPr>
        <w:t>2.0</w:t>
      </w:r>
      <w:r>
        <w:rPr>
          <w:rFonts w:hint="eastAsia"/>
          <w:spacing w:val="6"/>
        </w:rPr>
        <w:t>計畫</w:t>
      </w:r>
      <w:r w:rsidRPr="00C620F7">
        <w:rPr>
          <w:spacing w:val="6"/>
        </w:rPr>
        <w:t>核定本，長照需要評估指標係以日常生活</w:t>
      </w:r>
      <w:r w:rsidRPr="00C620F7">
        <w:t>活動功能量表</w:t>
      </w:r>
      <w:r w:rsidRPr="00C620F7">
        <w:t>(ADLs)</w:t>
      </w:r>
      <w:r w:rsidRPr="00C620F7">
        <w:t>、工具性日常生活活動功</w:t>
      </w:r>
      <w:r w:rsidRPr="00C620F7">
        <w:rPr>
          <w:spacing w:val="6"/>
        </w:rPr>
        <w:t>能量表</w:t>
      </w:r>
      <w:r w:rsidRPr="00C620F7">
        <w:rPr>
          <w:spacing w:val="6"/>
        </w:rPr>
        <w:t>(IADLs)</w:t>
      </w:r>
      <w:r w:rsidRPr="00C620F7">
        <w:rPr>
          <w:spacing w:val="6"/>
        </w:rPr>
        <w:t>，以及「簡易心智狀態問卷調查</w:t>
      </w:r>
      <w:r w:rsidRPr="00C620F7">
        <w:t>表」</w:t>
      </w:r>
      <w:r w:rsidRPr="00C620F7">
        <w:t>(Short Portable Mental Status Questionnaire</w:t>
      </w:r>
      <w:r w:rsidRPr="00C620F7">
        <w:t>，簡稱</w:t>
      </w:r>
      <w:r w:rsidRPr="00C620F7">
        <w:t>SPMSQ)</w:t>
      </w:r>
      <w:r w:rsidRPr="00C620F7">
        <w:t>等為主要評估工具；另失智症則以臨床失智評分量表</w:t>
      </w:r>
      <w:r w:rsidRPr="00C620F7">
        <w:t>(the Clinical Dementia Rating Scale</w:t>
      </w:r>
      <w:r w:rsidRPr="00C620F7">
        <w:t>，簡稱</w:t>
      </w:r>
      <w:r w:rsidRPr="00C620F7">
        <w:t>CDR)</w:t>
      </w:r>
      <w:r w:rsidRPr="00C620F7">
        <w:t>評估；至於衰弱之評估則採用可反映出因衰退而可能導致發生失能等</w:t>
      </w:r>
      <w:r w:rsidRPr="00C620F7">
        <w:rPr>
          <w:spacing w:val="-6"/>
        </w:rPr>
        <w:t>不良健康結果的風險提高之衰弱狀況的測量</w:t>
      </w:r>
      <w:r w:rsidRPr="00C620F7">
        <w:t>工</w:t>
      </w:r>
      <w:r w:rsidRPr="00C620F7">
        <w:rPr>
          <w:spacing w:val="-6"/>
        </w:rPr>
        <w:t>具進行評估，例如</w:t>
      </w:r>
      <w:r w:rsidRPr="00C620F7">
        <w:rPr>
          <w:spacing w:val="-6"/>
        </w:rPr>
        <w:t>Fried frail index</w:t>
      </w:r>
      <w:r w:rsidRPr="00C620F7">
        <w:rPr>
          <w:spacing w:val="-6"/>
        </w:rPr>
        <w:t>或</w:t>
      </w:r>
      <w:r w:rsidRPr="00C620F7">
        <w:rPr>
          <w:spacing w:val="-6"/>
        </w:rPr>
        <w:t>SOF</w:t>
      </w:r>
      <w:r w:rsidRPr="00C620F7">
        <w:t>(Study of Osteoporotic Fr</w:t>
      </w:r>
      <w:r w:rsidRPr="00C620F7">
        <w:rPr>
          <w:spacing w:val="-6"/>
        </w:rPr>
        <w:t>actures)frailty index</w:t>
      </w:r>
      <w:r w:rsidRPr="00C620F7">
        <w:rPr>
          <w:spacing w:val="-6"/>
        </w:rPr>
        <w:t>等。</w:t>
      </w:r>
    </w:p>
  </w:footnote>
  <w:footnote w:id="10">
    <w:p w:rsidR="00D726DB" w:rsidRPr="0017439E" w:rsidRDefault="00D726DB" w:rsidP="00DA1A7C">
      <w:pPr>
        <w:pStyle w:val="aff5"/>
      </w:pPr>
      <w:r>
        <w:rPr>
          <w:rStyle w:val="aff7"/>
        </w:rPr>
        <w:footnoteRef/>
      </w:r>
      <w:r>
        <w:t xml:space="preserve"> </w:t>
      </w:r>
      <w:r>
        <w:rPr>
          <w:rFonts w:hint="eastAsia"/>
        </w:rPr>
        <w:t>即長照需求推估人數</w:t>
      </w:r>
      <w:r>
        <w:rPr>
          <w:rFonts w:hint="eastAsia"/>
        </w:rPr>
        <w:t>=</w:t>
      </w:r>
      <w:r>
        <w:rPr>
          <w:rFonts w:hint="eastAsia"/>
        </w:rPr>
        <w:t>長照需要率</w:t>
      </w:r>
      <w:r>
        <w:rPr>
          <w:rFonts w:hint="eastAsia"/>
        </w:rPr>
        <w:t>(</w:t>
      </w:r>
      <w:r w:rsidRPr="0017439E">
        <w:rPr>
          <w:rFonts w:hint="eastAsia"/>
        </w:rPr>
        <w:t>％</w:t>
      </w:r>
      <w:r>
        <w:rPr>
          <w:rFonts w:hint="eastAsia"/>
        </w:rPr>
        <w:t>)</w:t>
      </w:r>
      <w:r w:rsidRPr="0017439E">
        <w:rPr>
          <w:rFonts w:hint="eastAsia"/>
        </w:rPr>
        <w:t>＊人口推計數。</w:t>
      </w:r>
    </w:p>
  </w:footnote>
  <w:footnote w:id="11">
    <w:p w:rsidR="00D726DB" w:rsidRPr="004930EA" w:rsidRDefault="00D726DB" w:rsidP="00DA1A7C">
      <w:pPr>
        <w:pStyle w:val="aff5"/>
        <w:kinsoku w:val="0"/>
        <w:overflowPunct w:val="0"/>
        <w:autoSpaceDE w:val="0"/>
        <w:autoSpaceDN w:val="0"/>
        <w:spacing w:line="260" w:lineRule="exact"/>
        <w:ind w:leftChars="-1" w:left="263" w:hangingChars="121" w:hanging="266"/>
        <w:jc w:val="both"/>
        <w:rPr>
          <w:spacing w:val="-6"/>
        </w:rPr>
      </w:pPr>
      <w:r>
        <w:rPr>
          <w:rStyle w:val="aff7"/>
        </w:rPr>
        <w:footnoteRef/>
      </w:r>
      <w:r>
        <w:t xml:space="preserve"> </w:t>
      </w:r>
      <w:r w:rsidRPr="004930EA">
        <w:rPr>
          <w:rFonts w:hint="eastAsia"/>
          <w:spacing w:val="-4"/>
        </w:rPr>
        <w:t>根據</w:t>
      </w:r>
      <w:r w:rsidRPr="004930EA">
        <w:rPr>
          <w:spacing w:val="-4"/>
        </w:rPr>
        <w:t>長照</w:t>
      </w:r>
      <w:r w:rsidRPr="004930EA">
        <w:rPr>
          <w:spacing w:val="-4"/>
        </w:rPr>
        <w:t>2.0</w:t>
      </w:r>
      <w:r w:rsidRPr="004930EA">
        <w:rPr>
          <w:spacing w:val="-4"/>
        </w:rPr>
        <w:t>計畫核定本</w:t>
      </w:r>
      <w:r w:rsidRPr="004930EA">
        <w:rPr>
          <w:rFonts w:hint="eastAsia"/>
          <w:spacing w:val="-4"/>
        </w:rPr>
        <w:t>，</w:t>
      </w:r>
      <w:r w:rsidRPr="004930EA">
        <w:rPr>
          <w:spacing w:val="-4"/>
        </w:rPr>
        <w:t>高推估數據之</w:t>
      </w:r>
      <w:r w:rsidRPr="004930EA">
        <w:rPr>
          <w:rFonts w:hint="eastAsia"/>
          <w:spacing w:val="-4"/>
        </w:rPr>
        <w:t>長照需要率係採</w:t>
      </w:r>
      <w:r w:rsidRPr="004930EA">
        <w:rPr>
          <w:spacing w:val="-4"/>
        </w:rPr>
        <w:t>衛福部</w:t>
      </w:r>
      <w:r w:rsidRPr="004930EA">
        <w:rPr>
          <w:spacing w:val="-4"/>
        </w:rPr>
        <w:t>99-100</w:t>
      </w:r>
      <w:r w:rsidRPr="004930EA">
        <w:rPr>
          <w:spacing w:val="-4"/>
        </w:rPr>
        <w:t>年「國民長期照護需要調查</w:t>
      </w:r>
      <w:r w:rsidRPr="004930EA">
        <w:rPr>
          <w:spacing w:val="-6"/>
        </w:rPr>
        <w:t>」</w:t>
      </w:r>
      <w:r w:rsidRPr="004930EA">
        <w:rPr>
          <w:rFonts w:hint="eastAsia"/>
          <w:spacing w:val="-6"/>
        </w:rPr>
        <w:t>，其對</w:t>
      </w:r>
      <w:r w:rsidRPr="004930EA">
        <w:rPr>
          <w:spacing w:val="-6"/>
        </w:rPr>
        <w:t>長照需要定義為</w:t>
      </w:r>
      <w:r w:rsidRPr="004930EA">
        <w:rPr>
          <w:rFonts w:hint="eastAsia"/>
          <w:spacing w:val="-6"/>
        </w:rPr>
        <w:t>：「</w:t>
      </w:r>
      <w:r w:rsidRPr="004930EA">
        <w:rPr>
          <w:spacing w:val="-6"/>
        </w:rPr>
        <w:t>ADLs70</w:t>
      </w:r>
      <w:r w:rsidRPr="004930EA">
        <w:rPr>
          <w:spacing w:val="-6"/>
        </w:rPr>
        <w:t>分以下、</w:t>
      </w:r>
      <w:r w:rsidRPr="004930EA">
        <w:rPr>
          <w:spacing w:val="-6"/>
        </w:rPr>
        <w:t>IADLs8</w:t>
      </w:r>
      <w:r w:rsidRPr="004930EA">
        <w:rPr>
          <w:spacing w:val="-6"/>
        </w:rPr>
        <w:t>項中</w:t>
      </w:r>
      <w:r w:rsidRPr="004930EA">
        <w:rPr>
          <w:spacing w:val="-6"/>
        </w:rPr>
        <w:t>5</w:t>
      </w:r>
      <w:r w:rsidRPr="004930EA">
        <w:rPr>
          <w:spacing w:val="-6"/>
        </w:rPr>
        <w:t>項以上障礙或</w:t>
      </w:r>
      <w:r w:rsidRPr="004930EA">
        <w:rPr>
          <w:spacing w:val="-6"/>
        </w:rPr>
        <w:t>SPMSQ10</w:t>
      </w:r>
      <w:r w:rsidRPr="004930EA">
        <w:rPr>
          <w:spacing w:val="-6"/>
        </w:rPr>
        <w:t>題中答錯</w:t>
      </w:r>
      <w:r w:rsidRPr="004930EA">
        <w:rPr>
          <w:spacing w:val="-6"/>
        </w:rPr>
        <w:t>6</w:t>
      </w:r>
      <w:r w:rsidRPr="004930EA">
        <w:rPr>
          <w:spacing w:val="-6"/>
        </w:rPr>
        <w:t>題以上者</w:t>
      </w:r>
      <w:r w:rsidRPr="004930EA">
        <w:rPr>
          <w:rFonts w:hint="eastAsia"/>
          <w:spacing w:val="-6"/>
        </w:rPr>
        <w:t>」。</w:t>
      </w:r>
      <w:r w:rsidRPr="004930EA">
        <w:rPr>
          <w:spacing w:val="-6"/>
        </w:rPr>
        <w:t>低推估數據係依衛福部</w:t>
      </w:r>
      <w:r w:rsidRPr="004930EA">
        <w:rPr>
          <w:spacing w:val="-6"/>
        </w:rPr>
        <w:t>100</w:t>
      </w:r>
      <w:r w:rsidRPr="004930EA">
        <w:rPr>
          <w:spacing w:val="-6"/>
        </w:rPr>
        <w:t>年「身心障礙者生活狀況及各項需求評估調查」</w:t>
      </w:r>
      <w:r w:rsidRPr="004930EA">
        <w:rPr>
          <w:rFonts w:hint="eastAsia"/>
          <w:spacing w:val="-6"/>
        </w:rPr>
        <w:t>，其</w:t>
      </w:r>
      <w:r>
        <w:rPr>
          <w:rFonts w:hint="eastAsia"/>
          <w:spacing w:val="-6"/>
        </w:rPr>
        <w:t>對</w:t>
      </w:r>
      <w:r w:rsidRPr="004930EA">
        <w:rPr>
          <w:spacing w:val="-6"/>
        </w:rPr>
        <w:t>長照需要定義為</w:t>
      </w:r>
      <w:r w:rsidRPr="004930EA">
        <w:rPr>
          <w:rFonts w:hint="eastAsia"/>
          <w:spacing w:val="-6"/>
        </w:rPr>
        <w:t>：「</w:t>
      </w:r>
      <w:r w:rsidRPr="004930EA">
        <w:rPr>
          <w:spacing w:val="-6"/>
        </w:rPr>
        <w:t>ADLs</w:t>
      </w:r>
      <w:r w:rsidRPr="004930EA">
        <w:rPr>
          <w:spacing w:val="-6"/>
        </w:rPr>
        <w:t>進食、移位、如廁、洗澡、平地走動、穿脫衣褲鞋襪等</w:t>
      </w:r>
      <w:r w:rsidRPr="004930EA">
        <w:rPr>
          <w:spacing w:val="-6"/>
        </w:rPr>
        <w:t>6</w:t>
      </w:r>
      <w:r w:rsidRPr="004930EA">
        <w:rPr>
          <w:spacing w:val="-6"/>
        </w:rPr>
        <w:t>項之障礙項數</w:t>
      </w:r>
      <w:r w:rsidRPr="004930EA">
        <w:rPr>
          <w:spacing w:val="-6"/>
        </w:rPr>
        <w:t>1</w:t>
      </w:r>
      <w:r w:rsidRPr="004930EA">
        <w:rPr>
          <w:spacing w:val="-6"/>
        </w:rPr>
        <w:t>項以上者視為有長照需求」。</w:t>
      </w:r>
    </w:p>
  </w:footnote>
  <w:footnote w:id="12">
    <w:p w:rsidR="00D726DB" w:rsidRPr="000E4987" w:rsidRDefault="00D726DB" w:rsidP="00DA1A7C">
      <w:pPr>
        <w:pStyle w:val="aff5"/>
        <w:kinsoku w:val="0"/>
        <w:overflowPunct w:val="0"/>
        <w:autoSpaceDE w:val="0"/>
        <w:autoSpaceDN w:val="0"/>
        <w:spacing w:line="240" w:lineRule="exact"/>
        <w:ind w:leftChars="-1" w:left="237" w:hangingChars="109" w:hanging="240"/>
        <w:jc w:val="both"/>
      </w:pPr>
      <w:r>
        <w:rPr>
          <w:rStyle w:val="aff7"/>
        </w:rPr>
        <w:footnoteRef/>
      </w:r>
      <w:r>
        <w:t xml:space="preserve"> 106</w:t>
      </w:r>
      <w:r>
        <w:rPr>
          <w:rFonts w:hint="eastAsia"/>
        </w:rPr>
        <w:t>至</w:t>
      </w:r>
      <w:r>
        <w:rPr>
          <w:rFonts w:hint="eastAsia"/>
        </w:rPr>
        <w:t>108</w:t>
      </w:r>
      <w:r>
        <w:rPr>
          <w:rFonts w:hint="eastAsia"/>
        </w:rPr>
        <w:t>年我國</w:t>
      </w:r>
      <w:r>
        <w:rPr>
          <w:rFonts w:hint="eastAsia"/>
        </w:rPr>
        <w:t>6</w:t>
      </w:r>
      <w:r>
        <w:t>5</w:t>
      </w:r>
      <w:r>
        <w:rPr>
          <w:rFonts w:hint="eastAsia"/>
        </w:rPr>
        <w:t>歲以上老年人口數分別為</w:t>
      </w:r>
      <w:r w:rsidRPr="000E4987">
        <w:rPr>
          <w:rFonts w:hint="eastAsia"/>
        </w:rPr>
        <w:t>3</w:t>
      </w:r>
      <w:r w:rsidRPr="000E4987">
        <w:t>26</w:t>
      </w:r>
      <w:r w:rsidRPr="000E4987">
        <w:rPr>
          <w:rFonts w:hint="eastAsia"/>
        </w:rPr>
        <w:t>萬</w:t>
      </w:r>
      <w:r w:rsidRPr="000E4987">
        <w:rPr>
          <w:rFonts w:hint="eastAsia"/>
        </w:rPr>
        <w:t>8</w:t>
      </w:r>
      <w:r w:rsidRPr="000E4987">
        <w:t>,013</w:t>
      </w:r>
      <w:r w:rsidRPr="000E4987">
        <w:rPr>
          <w:rFonts w:hint="eastAsia"/>
        </w:rPr>
        <w:t>人、</w:t>
      </w:r>
      <w:r w:rsidRPr="000E4987">
        <w:rPr>
          <w:rFonts w:hint="eastAsia"/>
        </w:rPr>
        <w:t>3</w:t>
      </w:r>
      <w:r w:rsidRPr="000E4987">
        <w:t>43</w:t>
      </w:r>
      <w:r w:rsidRPr="000E4987">
        <w:rPr>
          <w:rFonts w:hint="eastAsia"/>
        </w:rPr>
        <w:t>萬</w:t>
      </w:r>
      <w:r w:rsidRPr="000E4987">
        <w:t>3,517</w:t>
      </w:r>
      <w:r w:rsidRPr="000E4987">
        <w:rPr>
          <w:rFonts w:hint="eastAsia"/>
        </w:rPr>
        <w:t>人、</w:t>
      </w:r>
      <w:r w:rsidRPr="000E4987">
        <w:rPr>
          <w:rFonts w:hint="eastAsia"/>
        </w:rPr>
        <w:t>3</w:t>
      </w:r>
      <w:r w:rsidRPr="000E4987">
        <w:t>60</w:t>
      </w:r>
      <w:r>
        <w:rPr>
          <w:rFonts w:hint="eastAsia"/>
        </w:rPr>
        <w:t>萬</w:t>
      </w:r>
      <w:r>
        <w:rPr>
          <w:rFonts w:hint="eastAsia"/>
        </w:rPr>
        <w:t>7</w:t>
      </w:r>
      <w:r w:rsidRPr="000E4987">
        <w:t>,127</w:t>
      </w:r>
      <w:r>
        <w:rPr>
          <w:rFonts w:hint="eastAsia"/>
        </w:rPr>
        <w:t>人。資料來源：內政部戶政司全球資訊網</w:t>
      </w:r>
      <w:r>
        <w:rPr>
          <w:rFonts w:hint="eastAsia"/>
        </w:rPr>
        <w:t>-</w:t>
      </w:r>
      <w:r>
        <w:rPr>
          <w:rFonts w:hint="eastAsia"/>
        </w:rPr>
        <w:t>人口統計資料</w:t>
      </w:r>
      <w:r>
        <w:rPr>
          <w:rFonts w:ascii="標楷體" w:hAnsi="標楷體" w:hint="eastAsia"/>
        </w:rPr>
        <w:t>「三階段人口及扶養比」</w:t>
      </w:r>
      <w:r>
        <w:rPr>
          <w:rFonts w:hint="eastAsia"/>
        </w:rPr>
        <w:t>，檢自：</w:t>
      </w:r>
      <w:r w:rsidRPr="00675E77">
        <w:t>https://www.ris.gov.tw/app/portal/346</w:t>
      </w:r>
      <w:r>
        <w:rPr>
          <w:rFonts w:hint="eastAsia"/>
        </w:rPr>
        <w:t>。</w:t>
      </w:r>
    </w:p>
  </w:footnote>
  <w:footnote w:id="13">
    <w:p w:rsidR="00D726DB" w:rsidRPr="0063513A" w:rsidRDefault="00D726DB" w:rsidP="00DA1A7C">
      <w:pPr>
        <w:pStyle w:val="aff5"/>
        <w:kinsoku w:val="0"/>
        <w:overflowPunct w:val="0"/>
        <w:autoSpaceDE w:val="0"/>
        <w:autoSpaceDN w:val="0"/>
        <w:spacing w:line="240" w:lineRule="exact"/>
        <w:ind w:leftChars="-1" w:left="237" w:hangingChars="109" w:hanging="240"/>
        <w:jc w:val="both"/>
      </w:pPr>
      <w:r>
        <w:rPr>
          <w:rStyle w:val="aff7"/>
        </w:rPr>
        <w:footnoteRef/>
      </w:r>
      <w:r>
        <w:t xml:space="preserve"> </w:t>
      </w:r>
      <w:r>
        <w:rPr>
          <w:rFonts w:hint="eastAsia"/>
        </w:rPr>
        <w:t>依據衛福部表示：</w:t>
      </w:r>
      <w:r w:rsidRPr="0063513A">
        <w:t>因「失智未失能服務人數」及「衰弱老人服務人數」</w:t>
      </w:r>
      <w:r w:rsidRPr="0063513A">
        <w:rPr>
          <w:rFonts w:hint="eastAsia"/>
        </w:rPr>
        <w:t>分別來自失智照護服務管理系統、社關網等</w:t>
      </w:r>
      <w:r w:rsidRPr="0063513A">
        <w:rPr>
          <w:rFonts w:hint="eastAsia"/>
        </w:rPr>
        <w:t>2</w:t>
      </w:r>
      <w:r w:rsidRPr="0063513A">
        <w:rPr>
          <w:rFonts w:hint="eastAsia"/>
        </w:rPr>
        <w:t>系統，因屬</w:t>
      </w:r>
      <w:r w:rsidRPr="0063513A">
        <w:t>不同系統，因此會有個案同屬失智未失能及衰弱老人的狀況，爰經該部歸人處理，</w:t>
      </w:r>
      <w:r w:rsidRPr="0063513A">
        <w:rPr>
          <w:rFonts w:hint="eastAsia"/>
        </w:rPr>
        <w:t>為</w:t>
      </w:r>
      <w:r w:rsidRPr="0063513A">
        <w:t>免數據重複計算，因此無法區分各項人數。</w:t>
      </w:r>
    </w:p>
  </w:footnote>
  <w:footnote w:id="14">
    <w:p w:rsidR="00D726DB" w:rsidRPr="00781281" w:rsidRDefault="00D726DB" w:rsidP="00DA1A7C">
      <w:pPr>
        <w:pStyle w:val="aff5"/>
        <w:kinsoku w:val="0"/>
        <w:overflowPunct w:val="0"/>
        <w:autoSpaceDE w:val="0"/>
        <w:autoSpaceDN w:val="0"/>
        <w:spacing w:line="240" w:lineRule="exact"/>
        <w:ind w:leftChars="-1" w:left="237" w:hangingChars="109" w:hanging="240"/>
        <w:jc w:val="both"/>
      </w:pPr>
      <w:r>
        <w:rPr>
          <w:rStyle w:val="aff7"/>
        </w:rPr>
        <w:footnoteRef/>
      </w:r>
      <w:r>
        <w:t xml:space="preserve"> </w:t>
      </w:r>
      <w:r>
        <w:rPr>
          <w:rFonts w:hint="eastAsia"/>
        </w:rPr>
        <w:t>參見長照</w:t>
      </w:r>
      <w:r>
        <w:rPr>
          <w:rFonts w:hint="eastAsia"/>
        </w:rPr>
        <w:t>2.0</w:t>
      </w:r>
      <w:r>
        <w:rPr>
          <w:rFonts w:hint="eastAsia"/>
        </w:rPr>
        <w:t>計畫核定本，第</w:t>
      </w:r>
      <w:r>
        <w:t>61</w:t>
      </w:r>
      <w:r>
        <w:rPr>
          <w:rFonts w:hint="eastAsia"/>
        </w:rPr>
        <w:t>頁。</w:t>
      </w:r>
    </w:p>
  </w:footnote>
  <w:footnote w:id="15">
    <w:p w:rsidR="00D726DB" w:rsidRPr="00E675E2" w:rsidRDefault="00D726DB" w:rsidP="00DA1A7C">
      <w:pPr>
        <w:pStyle w:val="aff5"/>
        <w:kinsoku w:val="0"/>
        <w:overflowPunct w:val="0"/>
        <w:autoSpaceDE w:val="0"/>
        <w:autoSpaceDN w:val="0"/>
        <w:spacing w:line="220" w:lineRule="exact"/>
        <w:ind w:left="238" w:hangingChars="108" w:hanging="238"/>
        <w:jc w:val="both"/>
        <w:rPr>
          <w:spacing w:val="-14"/>
        </w:rPr>
      </w:pPr>
      <w:r w:rsidRPr="00E675E2">
        <w:rPr>
          <w:rStyle w:val="aff7"/>
          <w:spacing w:val="-14"/>
        </w:rPr>
        <w:footnoteRef/>
      </w:r>
      <w:r w:rsidRPr="00E675E2">
        <w:rPr>
          <w:spacing w:val="-14"/>
        </w:rPr>
        <w:t xml:space="preserve"> </w:t>
      </w:r>
      <w:r w:rsidRPr="00E675E2">
        <w:rPr>
          <w:rFonts w:hint="eastAsia"/>
          <w:spacing w:val="-14"/>
        </w:rPr>
        <w:t>衛福部查復資料，以長照服務涵蓋盛行率或長照服務需求服務涵蓋率稱之，惟查該部對外界發布之新聞及長照</w:t>
      </w:r>
      <w:r w:rsidRPr="00E675E2">
        <w:rPr>
          <w:rFonts w:hint="eastAsia"/>
          <w:spacing w:val="-14"/>
        </w:rPr>
        <w:t>2.0</w:t>
      </w:r>
      <w:r w:rsidRPr="00E675E2">
        <w:rPr>
          <w:rFonts w:hint="eastAsia"/>
          <w:spacing w:val="-14"/>
        </w:rPr>
        <w:t>相關統計表均以長照服務涵蓋率稱之，為避免混淆不清，爰本報告以長照服務涵蓋率稱之。</w:t>
      </w:r>
    </w:p>
  </w:footnote>
  <w:footnote w:id="16">
    <w:p w:rsidR="00D726DB" w:rsidRPr="00ED0944" w:rsidRDefault="00D726DB" w:rsidP="00DA1A7C">
      <w:pPr>
        <w:pStyle w:val="aff5"/>
        <w:kinsoku w:val="0"/>
        <w:overflowPunct w:val="0"/>
        <w:autoSpaceDE w:val="0"/>
        <w:autoSpaceDN w:val="0"/>
        <w:spacing w:line="240" w:lineRule="exact"/>
        <w:ind w:left="220" w:hangingChars="100" w:hanging="220"/>
      </w:pPr>
      <w:r>
        <w:rPr>
          <w:rStyle w:val="aff7"/>
        </w:rPr>
        <w:footnoteRef/>
      </w:r>
      <w:r>
        <w:t xml:space="preserve"> </w:t>
      </w:r>
      <w:r w:rsidRPr="00ED0944">
        <w:t>包括醫事</w:t>
      </w:r>
      <w:r w:rsidRPr="00ED0944">
        <w:t>C</w:t>
      </w:r>
      <w:r w:rsidRPr="00ED0944">
        <w:t>據點、社照</w:t>
      </w:r>
      <w:r w:rsidRPr="00ED0944">
        <w:t>C</w:t>
      </w:r>
      <w:r w:rsidRPr="00ED0944">
        <w:t>據點及原住民族委員會設置之文化健康站。</w:t>
      </w:r>
    </w:p>
  </w:footnote>
  <w:footnote w:id="17">
    <w:p w:rsidR="00D726DB" w:rsidRPr="004C0FEC" w:rsidRDefault="00D726DB" w:rsidP="00D90E80">
      <w:pPr>
        <w:pStyle w:val="aff5"/>
        <w:kinsoku w:val="0"/>
        <w:overflowPunct w:val="0"/>
        <w:autoSpaceDE w:val="0"/>
        <w:autoSpaceDN w:val="0"/>
        <w:spacing w:line="200" w:lineRule="exact"/>
        <w:ind w:left="251" w:hangingChars="114" w:hanging="251"/>
        <w:jc w:val="both"/>
        <w:rPr>
          <w:spacing w:val="-20"/>
        </w:rPr>
      </w:pPr>
      <w:r w:rsidRPr="00AB664B">
        <w:rPr>
          <w:rStyle w:val="aff7"/>
        </w:rPr>
        <w:footnoteRef/>
      </w:r>
      <w:r w:rsidRPr="00E675E2">
        <w:rPr>
          <w:spacing w:val="-20"/>
        </w:rPr>
        <w:t xml:space="preserve"> </w:t>
      </w:r>
      <w:r w:rsidRPr="00E675E2">
        <w:rPr>
          <w:rFonts w:hint="eastAsia"/>
          <w:spacing w:val="-20"/>
        </w:rPr>
        <w:t>例如：衛福部</w:t>
      </w:r>
      <w:r w:rsidRPr="00E675E2">
        <w:rPr>
          <w:rFonts w:hint="eastAsia"/>
          <w:spacing w:val="-20"/>
        </w:rPr>
        <w:t>110</w:t>
      </w:r>
      <w:r w:rsidRPr="00E675E2">
        <w:rPr>
          <w:rFonts w:hint="eastAsia"/>
          <w:spacing w:val="-20"/>
        </w:rPr>
        <w:t>年</w:t>
      </w:r>
      <w:r w:rsidRPr="00E675E2">
        <w:rPr>
          <w:rFonts w:hint="eastAsia"/>
          <w:spacing w:val="-20"/>
        </w:rPr>
        <w:t>8</w:t>
      </w:r>
      <w:r w:rsidRPr="00E675E2">
        <w:rPr>
          <w:rFonts w:hint="eastAsia"/>
          <w:spacing w:val="-20"/>
        </w:rPr>
        <w:t>月</w:t>
      </w:r>
      <w:r w:rsidRPr="00E675E2">
        <w:rPr>
          <w:rFonts w:hint="eastAsia"/>
          <w:spacing w:val="-20"/>
        </w:rPr>
        <w:t>23</w:t>
      </w:r>
      <w:r w:rsidRPr="00E675E2">
        <w:rPr>
          <w:rFonts w:hint="eastAsia"/>
          <w:spacing w:val="-20"/>
        </w:rPr>
        <w:t>日發布之新聞標題：</w:t>
      </w:r>
      <w:r w:rsidRPr="00E675E2">
        <w:rPr>
          <w:rFonts w:ascii="標楷體" w:hAnsi="標楷體" w:hint="eastAsia"/>
          <w:spacing w:val="-20"/>
        </w:rPr>
        <w:t>「</w:t>
      </w:r>
      <w:r w:rsidRPr="00E675E2">
        <w:rPr>
          <w:bCs/>
          <w:spacing w:val="-20"/>
        </w:rPr>
        <w:t>長照</w:t>
      </w:r>
      <w:r w:rsidRPr="00E675E2">
        <w:rPr>
          <w:bCs/>
          <w:spacing w:val="-20"/>
        </w:rPr>
        <w:t>2.0</w:t>
      </w:r>
      <w:r w:rsidRPr="00E675E2">
        <w:rPr>
          <w:bCs/>
          <w:spacing w:val="-20"/>
        </w:rPr>
        <w:t>服務涵蓋率逾五成，持續提升長照服務量能與品質</w:t>
      </w:r>
      <w:r w:rsidRPr="00E675E2">
        <w:rPr>
          <w:rFonts w:hint="eastAsia"/>
          <w:spacing w:val="-20"/>
        </w:rPr>
        <w:t>」、衛福部</w:t>
      </w:r>
      <w:r w:rsidRPr="00E675E2">
        <w:rPr>
          <w:spacing w:val="-20"/>
        </w:rPr>
        <w:t>112</w:t>
      </w:r>
      <w:r w:rsidRPr="00E675E2">
        <w:rPr>
          <w:rFonts w:hint="eastAsia"/>
          <w:spacing w:val="-20"/>
        </w:rPr>
        <w:t>年</w:t>
      </w:r>
      <w:r w:rsidRPr="00E675E2">
        <w:rPr>
          <w:spacing w:val="-20"/>
        </w:rPr>
        <w:t>12</w:t>
      </w:r>
      <w:r w:rsidRPr="00E675E2">
        <w:rPr>
          <w:rFonts w:hint="eastAsia"/>
          <w:spacing w:val="-20"/>
        </w:rPr>
        <w:t>月</w:t>
      </w:r>
      <w:r w:rsidRPr="00E675E2">
        <w:rPr>
          <w:rFonts w:hint="eastAsia"/>
          <w:spacing w:val="-20"/>
        </w:rPr>
        <w:t>2</w:t>
      </w:r>
      <w:r w:rsidRPr="00E675E2">
        <w:rPr>
          <w:spacing w:val="-20"/>
        </w:rPr>
        <w:t>8</w:t>
      </w:r>
      <w:r w:rsidRPr="00E675E2">
        <w:rPr>
          <w:rFonts w:hint="eastAsia"/>
          <w:spacing w:val="-20"/>
        </w:rPr>
        <w:t>日發布之新聞略以：</w:t>
      </w:r>
      <w:r w:rsidRPr="00E675E2">
        <w:rPr>
          <w:rFonts w:ascii="標楷體" w:hAnsi="標楷體" w:hint="eastAsia"/>
          <w:spacing w:val="-20"/>
        </w:rPr>
        <w:t>「</w:t>
      </w:r>
      <w:r w:rsidRPr="00E675E2">
        <w:rPr>
          <w:spacing w:val="-20"/>
        </w:rPr>
        <w:t>111</w:t>
      </w:r>
      <w:r w:rsidRPr="00E675E2">
        <w:rPr>
          <w:spacing w:val="-20"/>
        </w:rPr>
        <w:t>年</w:t>
      </w:r>
      <w:r w:rsidRPr="00E675E2">
        <w:rPr>
          <w:spacing w:val="-20"/>
        </w:rPr>
        <w:t>8</w:t>
      </w:r>
      <w:r w:rsidRPr="00E675E2">
        <w:rPr>
          <w:spacing w:val="-20"/>
        </w:rPr>
        <w:t>月至</w:t>
      </w:r>
      <w:r w:rsidRPr="00E675E2">
        <w:rPr>
          <w:spacing w:val="-20"/>
        </w:rPr>
        <w:t>112</w:t>
      </w:r>
      <w:r w:rsidRPr="00E675E2">
        <w:rPr>
          <w:spacing w:val="-20"/>
        </w:rPr>
        <w:t>年</w:t>
      </w:r>
      <w:r w:rsidRPr="00E675E2">
        <w:rPr>
          <w:spacing w:val="-20"/>
        </w:rPr>
        <w:t>7</w:t>
      </w:r>
      <w:r w:rsidRPr="00E675E2">
        <w:rPr>
          <w:spacing w:val="-20"/>
        </w:rPr>
        <w:t>月長照給付支付服務人數為</w:t>
      </w:r>
      <w:r w:rsidRPr="00E675E2">
        <w:rPr>
          <w:spacing w:val="-20"/>
        </w:rPr>
        <w:t>48</w:t>
      </w:r>
      <w:r w:rsidRPr="00E675E2">
        <w:rPr>
          <w:spacing w:val="-20"/>
        </w:rPr>
        <w:t>萬</w:t>
      </w:r>
      <w:r w:rsidRPr="00E675E2">
        <w:rPr>
          <w:spacing w:val="-20"/>
        </w:rPr>
        <w:t>3,116</w:t>
      </w:r>
      <w:r w:rsidRPr="00E675E2">
        <w:rPr>
          <w:spacing w:val="-20"/>
        </w:rPr>
        <w:t>人，長照服務涵蓋率為</w:t>
      </w:r>
      <w:r w:rsidRPr="00E675E2">
        <w:rPr>
          <w:spacing w:val="-20"/>
        </w:rPr>
        <w:t>77.92%</w:t>
      </w:r>
      <w:r w:rsidRPr="00E675E2">
        <w:rPr>
          <w:rFonts w:hint="eastAsia"/>
          <w:spacing w:val="-20"/>
        </w:rPr>
        <w:t>」</w:t>
      </w:r>
      <w:r w:rsidRPr="00E675E2">
        <w:rPr>
          <w:rFonts w:ascii="標楷體" w:hAnsi="標楷體" w:hint="eastAsia"/>
          <w:spacing w:val="-20"/>
        </w:rPr>
        <w:t>、</w:t>
      </w:r>
      <w:r w:rsidRPr="00E675E2">
        <w:rPr>
          <w:spacing w:val="-20"/>
        </w:rPr>
        <w:t>113</w:t>
      </w:r>
      <w:r w:rsidRPr="00E675E2">
        <w:rPr>
          <w:rFonts w:hint="eastAsia"/>
          <w:spacing w:val="-20"/>
        </w:rPr>
        <w:t>年</w:t>
      </w:r>
      <w:r w:rsidRPr="00E675E2">
        <w:rPr>
          <w:rFonts w:hint="eastAsia"/>
          <w:spacing w:val="-20"/>
        </w:rPr>
        <w:t>6</w:t>
      </w:r>
      <w:r w:rsidRPr="00E675E2">
        <w:rPr>
          <w:rFonts w:hint="eastAsia"/>
          <w:spacing w:val="-20"/>
        </w:rPr>
        <w:t>月</w:t>
      </w:r>
      <w:r w:rsidRPr="00E675E2">
        <w:rPr>
          <w:rFonts w:hint="eastAsia"/>
          <w:spacing w:val="-20"/>
        </w:rPr>
        <w:t>1</w:t>
      </w:r>
      <w:r w:rsidRPr="00E675E2">
        <w:rPr>
          <w:spacing w:val="-20"/>
        </w:rPr>
        <w:t>6</w:t>
      </w:r>
      <w:r w:rsidRPr="00E675E2">
        <w:rPr>
          <w:rFonts w:hint="eastAsia"/>
          <w:spacing w:val="-20"/>
        </w:rPr>
        <w:t>日發布之新聞略以：「</w:t>
      </w:r>
      <w:r w:rsidRPr="00E675E2">
        <w:rPr>
          <w:spacing w:val="-20"/>
        </w:rPr>
        <w:t>同時本部已制定長期照顧政策與計畫，積極布建各類長期照顧服務資源，</w:t>
      </w:r>
      <w:r w:rsidRPr="00E675E2">
        <w:rPr>
          <w:spacing w:val="-20"/>
        </w:rPr>
        <w:t>112</w:t>
      </w:r>
      <w:r w:rsidRPr="00E675E2">
        <w:rPr>
          <w:spacing w:val="-20"/>
        </w:rPr>
        <w:t>年底長期照顧服務涵蓋率已達</w:t>
      </w:r>
      <w:r w:rsidRPr="00E675E2">
        <w:rPr>
          <w:spacing w:val="-20"/>
        </w:rPr>
        <w:t>80.19%</w:t>
      </w:r>
      <w:r w:rsidRPr="00E675E2">
        <w:rPr>
          <w:rFonts w:hint="eastAsia"/>
          <w:spacing w:val="-20"/>
        </w:rPr>
        <w:t>」，以及行政院</w:t>
      </w:r>
      <w:r w:rsidRPr="00E675E2">
        <w:rPr>
          <w:rFonts w:hint="eastAsia"/>
          <w:spacing w:val="-20"/>
        </w:rPr>
        <w:t>111</w:t>
      </w:r>
      <w:r w:rsidRPr="00E675E2">
        <w:rPr>
          <w:rFonts w:hint="eastAsia"/>
          <w:spacing w:val="-20"/>
        </w:rPr>
        <w:t>年</w:t>
      </w:r>
      <w:r w:rsidRPr="00E675E2">
        <w:rPr>
          <w:rFonts w:hint="eastAsia"/>
          <w:spacing w:val="-20"/>
        </w:rPr>
        <w:t>7</w:t>
      </w:r>
      <w:r w:rsidRPr="00E675E2">
        <w:rPr>
          <w:rFonts w:hint="eastAsia"/>
          <w:spacing w:val="-20"/>
        </w:rPr>
        <w:t>月</w:t>
      </w:r>
      <w:r w:rsidRPr="00E675E2">
        <w:rPr>
          <w:rFonts w:hint="eastAsia"/>
          <w:spacing w:val="-20"/>
        </w:rPr>
        <w:t>14</w:t>
      </w:r>
      <w:r w:rsidRPr="00E675E2">
        <w:rPr>
          <w:rFonts w:hint="eastAsia"/>
          <w:spacing w:val="-20"/>
        </w:rPr>
        <w:t>日發布之長照</w:t>
      </w:r>
      <w:r w:rsidRPr="00E675E2">
        <w:rPr>
          <w:rFonts w:hint="eastAsia"/>
          <w:spacing w:val="-20"/>
        </w:rPr>
        <w:t>2.0</w:t>
      </w:r>
      <w:r w:rsidRPr="00E675E2">
        <w:rPr>
          <w:rFonts w:hint="eastAsia"/>
          <w:spacing w:val="-20"/>
        </w:rPr>
        <w:t>政策成果略以，經統計服務涵蓋率已達</w:t>
      </w:r>
      <w:r w:rsidRPr="00E675E2">
        <w:rPr>
          <w:rFonts w:hint="eastAsia"/>
          <w:spacing w:val="-20"/>
        </w:rPr>
        <w:t>67.03%</w:t>
      </w:r>
      <w:r w:rsidRPr="00E675E2">
        <w:rPr>
          <w:rFonts w:hint="eastAsia"/>
          <w:spacing w:val="-20"/>
        </w:rPr>
        <w:t>。分別檢自：</w:t>
      </w:r>
      <w:r w:rsidRPr="00E675E2">
        <w:rPr>
          <w:spacing w:val="-20"/>
          <w:sz w:val="16"/>
        </w:rPr>
        <w:t>https://www.mohw.gov.tw/cp-5019-62854-1.html</w:t>
      </w:r>
      <w:r w:rsidRPr="00E675E2">
        <w:rPr>
          <w:rFonts w:hint="eastAsia"/>
          <w:spacing w:val="-20"/>
          <w:sz w:val="16"/>
        </w:rPr>
        <w:t>、</w:t>
      </w:r>
      <w:r w:rsidRPr="00E675E2">
        <w:rPr>
          <w:spacing w:val="-20"/>
          <w:sz w:val="16"/>
        </w:rPr>
        <w:t>https://www.mohw.gov.tw/cp-17-77061-1.html</w:t>
      </w:r>
      <w:r w:rsidRPr="00E675E2">
        <w:rPr>
          <w:rFonts w:hint="eastAsia"/>
          <w:spacing w:val="-20"/>
          <w:sz w:val="16"/>
        </w:rPr>
        <w:t>、</w:t>
      </w:r>
      <w:r w:rsidRPr="00E675E2">
        <w:rPr>
          <w:spacing w:val="-20"/>
          <w:sz w:val="16"/>
        </w:rPr>
        <w:t>https://www.mohw.gov.tw/cp-16-79047-1.html</w:t>
      </w:r>
      <w:r w:rsidRPr="00E675E2">
        <w:rPr>
          <w:rFonts w:hint="eastAsia"/>
          <w:spacing w:val="-20"/>
          <w:sz w:val="16"/>
        </w:rPr>
        <w:t>、</w:t>
      </w:r>
      <w:r w:rsidRPr="00E675E2">
        <w:rPr>
          <w:spacing w:val="-20"/>
          <w:sz w:val="16"/>
        </w:rPr>
        <w:t>https://www.ey.gov.tw/Page/448DE008087A1971/88ae0299-49f5-4378-82ab-6cda9612613a</w:t>
      </w:r>
      <w:r w:rsidRPr="00E675E2">
        <w:rPr>
          <w:rFonts w:hint="eastAsia"/>
          <w:spacing w:val="-20"/>
          <w:sz w:val="16"/>
        </w:rPr>
        <w:t>。</w:t>
      </w:r>
    </w:p>
  </w:footnote>
  <w:footnote w:id="18">
    <w:p w:rsidR="00D726DB" w:rsidRPr="00934048" w:rsidRDefault="00D726DB" w:rsidP="00D90E80">
      <w:pPr>
        <w:pStyle w:val="aff5"/>
        <w:kinsoku w:val="0"/>
        <w:overflowPunct w:val="0"/>
        <w:autoSpaceDE w:val="0"/>
        <w:autoSpaceDN w:val="0"/>
        <w:spacing w:line="200" w:lineRule="exact"/>
        <w:ind w:left="277" w:hangingChars="126" w:hanging="277"/>
        <w:jc w:val="both"/>
      </w:pPr>
      <w:r w:rsidRPr="00C97F6A">
        <w:rPr>
          <w:rStyle w:val="aff7"/>
        </w:rPr>
        <w:footnoteRef/>
      </w:r>
      <w:r w:rsidRPr="00C97F6A">
        <w:t xml:space="preserve"> </w:t>
      </w:r>
      <w:r w:rsidRPr="00C97F6A">
        <w:rPr>
          <w:rFonts w:hint="eastAsia"/>
        </w:rPr>
        <w:t>依據衛福部函復說明：長照</w:t>
      </w:r>
      <w:r w:rsidRPr="00C97F6A">
        <w:t>1.0</w:t>
      </w:r>
      <w:r w:rsidRPr="00C97F6A">
        <w:rPr>
          <w:rFonts w:hint="eastAsia"/>
        </w:rPr>
        <w:t>時期，以</w:t>
      </w:r>
      <w:r w:rsidRPr="00C97F6A">
        <w:t>ADL</w:t>
      </w:r>
      <w:r w:rsidRPr="00C97F6A">
        <w:rPr>
          <w:rFonts w:hint="eastAsia"/>
        </w:rPr>
        <w:t>及</w:t>
      </w:r>
      <w:r w:rsidRPr="00C97F6A">
        <w:t>IADL</w:t>
      </w:r>
      <w:r w:rsidRPr="00C97F6A">
        <w:rPr>
          <w:rFonts w:hint="eastAsia"/>
        </w:rPr>
        <w:t>評估失能等級，輕度失能係在</w:t>
      </w:r>
      <w:r w:rsidRPr="00C97F6A">
        <w:t>IADL</w:t>
      </w:r>
      <w:r w:rsidRPr="00C97F6A">
        <w:rPr>
          <w:rFonts w:hint="eastAsia"/>
        </w:rPr>
        <w:t>中有</w:t>
      </w:r>
      <w:r>
        <w:rPr>
          <w:rFonts w:hint="eastAsia"/>
        </w:rPr>
        <w:t>1</w:t>
      </w:r>
      <w:r w:rsidRPr="00C97F6A">
        <w:rPr>
          <w:rFonts w:hint="eastAsia"/>
        </w:rPr>
        <w:t>項或多項需要他人的協助或照顧；中度失能係個人在</w:t>
      </w:r>
      <w:r w:rsidRPr="00C97F6A">
        <w:t>ADL</w:t>
      </w:r>
      <w:r w:rsidRPr="00C97F6A">
        <w:rPr>
          <w:rFonts w:hint="eastAsia"/>
        </w:rPr>
        <w:t>中有</w:t>
      </w:r>
      <w:r>
        <w:rPr>
          <w:rFonts w:hint="eastAsia"/>
        </w:rPr>
        <w:t>1</w:t>
      </w:r>
      <w:r w:rsidRPr="00C97F6A">
        <w:rPr>
          <w:rFonts w:hint="eastAsia"/>
        </w:rPr>
        <w:t>項或多項需要他人的協助或照顧，但不需要全程照顧；重度失能係個人在</w:t>
      </w:r>
      <w:r w:rsidRPr="00C97F6A">
        <w:t>ADL</w:t>
      </w:r>
      <w:r w:rsidRPr="00C97F6A">
        <w:rPr>
          <w:rFonts w:hint="eastAsia"/>
        </w:rPr>
        <w:t>中有</w:t>
      </w:r>
      <w:r>
        <w:rPr>
          <w:rFonts w:hint="eastAsia"/>
        </w:rPr>
        <w:t>3</w:t>
      </w:r>
      <w:r w:rsidRPr="00C97F6A">
        <w:rPr>
          <w:rFonts w:hint="eastAsia"/>
        </w:rPr>
        <w:t>項或多項需要他人的協助或照顧，且需要全程照顧；長照</w:t>
      </w:r>
      <w:r w:rsidRPr="00C97F6A">
        <w:t>2.0</w:t>
      </w:r>
      <w:r w:rsidRPr="00C97F6A">
        <w:rPr>
          <w:rFonts w:hint="eastAsia"/>
        </w:rPr>
        <w:t>時期，依長照需要等級區分為</w:t>
      </w:r>
      <w:r>
        <w:rPr>
          <w:rFonts w:hint="eastAsia"/>
        </w:rPr>
        <w:t>2</w:t>
      </w:r>
      <w:r w:rsidRPr="00C97F6A">
        <w:rPr>
          <w:rFonts w:hint="eastAsia"/>
        </w:rPr>
        <w:t>至</w:t>
      </w:r>
      <w:r>
        <w:rPr>
          <w:rFonts w:hint="eastAsia"/>
        </w:rPr>
        <w:t>8</w:t>
      </w:r>
      <w:r w:rsidRPr="00C97F6A">
        <w:rPr>
          <w:rFonts w:hint="eastAsia"/>
        </w:rPr>
        <w:t>級，第</w:t>
      </w:r>
      <w:r>
        <w:rPr>
          <w:rFonts w:hint="eastAsia"/>
        </w:rPr>
        <w:t>2</w:t>
      </w:r>
      <w:r w:rsidRPr="00C97F6A">
        <w:rPr>
          <w:rFonts w:hint="eastAsia"/>
        </w:rPr>
        <w:t>級</w:t>
      </w:r>
      <w:r>
        <w:rPr>
          <w:rFonts w:hint="eastAsia"/>
        </w:rPr>
        <w:t>及</w:t>
      </w:r>
      <w:r w:rsidRPr="00C97F6A">
        <w:rPr>
          <w:rFonts w:hint="eastAsia"/>
        </w:rPr>
        <w:t>第</w:t>
      </w:r>
      <w:r>
        <w:rPr>
          <w:rFonts w:hint="eastAsia"/>
        </w:rPr>
        <w:t>3</w:t>
      </w:r>
      <w:r w:rsidRPr="00C97F6A">
        <w:rPr>
          <w:rFonts w:hint="eastAsia"/>
        </w:rPr>
        <w:t>級可對應輕度，第</w:t>
      </w:r>
      <w:r>
        <w:rPr>
          <w:rFonts w:hint="eastAsia"/>
        </w:rPr>
        <w:t>4</w:t>
      </w:r>
      <w:r w:rsidRPr="00C97F6A">
        <w:rPr>
          <w:rFonts w:hint="eastAsia"/>
        </w:rPr>
        <w:t>級</w:t>
      </w:r>
      <w:r>
        <w:rPr>
          <w:rFonts w:hint="eastAsia"/>
        </w:rPr>
        <w:t>至</w:t>
      </w:r>
      <w:r w:rsidRPr="00C97F6A">
        <w:rPr>
          <w:rFonts w:hint="eastAsia"/>
        </w:rPr>
        <w:t>第</w:t>
      </w:r>
      <w:r>
        <w:rPr>
          <w:rFonts w:hint="eastAsia"/>
        </w:rPr>
        <w:t>6</w:t>
      </w:r>
      <w:r w:rsidRPr="00C97F6A">
        <w:rPr>
          <w:rFonts w:hint="eastAsia"/>
        </w:rPr>
        <w:t>級可對應中度失能。</w:t>
      </w:r>
    </w:p>
  </w:footnote>
  <w:footnote w:id="19">
    <w:p w:rsidR="00D726DB" w:rsidRPr="00CF5E86" w:rsidRDefault="00D726DB" w:rsidP="00DA1A7C">
      <w:pPr>
        <w:pStyle w:val="aff5"/>
        <w:spacing w:line="240" w:lineRule="exact"/>
        <w:jc w:val="both"/>
        <w:rPr>
          <w:spacing w:val="-6"/>
        </w:rPr>
      </w:pPr>
      <w:r>
        <w:rPr>
          <w:rStyle w:val="aff7"/>
        </w:rPr>
        <w:footnoteRef/>
      </w:r>
      <w:r>
        <w:t xml:space="preserve"> </w:t>
      </w:r>
      <w:r w:rsidRPr="00CF5E86">
        <w:rPr>
          <w:rFonts w:hint="eastAsia"/>
          <w:spacing w:val="-6"/>
        </w:rPr>
        <w:t>資料來源：勞動部勞動統計查詢網，檢自：</w:t>
      </w:r>
      <w:r w:rsidRPr="00CF5E86">
        <w:rPr>
          <w:spacing w:val="-6"/>
        </w:rPr>
        <w:t>https://statfy.mol.gov.tw/statistic_DB.aspxi</w:t>
      </w:r>
      <w:r w:rsidRPr="00CF5E86">
        <w:rPr>
          <w:rFonts w:hint="eastAsia"/>
          <w:spacing w:val="-6"/>
        </w:rPr>
        <w:t>。</w:t>
      </w:r>
    </w:p>
  </w:footnote>
  <w:footnote w:id="20">
    <w:p w:rsidR="00D726DB" w:rsidRPr="00431638" w:rsidRDefault="00D726DB" w:rsidP="00DA1A7C">
      <w:pPr>
        <w:pStyle w:val="aff5"/>
        <w:kinsoku w:val="0"/>
        <w:overflowPunct w:val="0"/>
        <w:autoSpaceDE w:val="0"/>
        <w:autoSpaceDN w:val="0"/>
        <w:spacing w:line="220" w:lineRule="exact"/>
        <w:ind w:left="238" w:hangingChars="108" w:hanging="238"/>
        <w:jc w:val="both"/>
      </w:pPr>
      <w:r w:rsidRPr="00431638">
        <w:rPr>
          <w:rStyle w:val="aff7"/>
        </w:rPr>
        <w:footnoteRef/>
      </w:r>
      <w:r w:rsidRPr="00431638">
        <w:t xml:space="preserve"> </w:t>
      </w:r>
      <w:r w:rsidRPr="00431638">
        <w:rPr>
          <w:rFonts w:hint="eastAsia"/>
          <w:spacing w:val="-2"/>
        </w:rPr>
        <w:t>衛福部查復資料，以長照服務涵蓋盛行率或長照服務需求服務涵蓋率稱之，惟查該部對外界</w:t>
      </w:r>
      <w:r w:rsidRPr="00431638">
        <w:rPr>
          <w:rFonts w:hint="eastAsia"/>
          <w:spacing w:val="-6"/>
        </w:rPr>
        <w:t>發布之新聞及</w:t>
      </w:r>
      <w:r>
        <w:rPr>
          <w:rFonts w:hint="eastAsia"/>
          <w:spacing w:val="-6"/>
        </w:rPr>
        <w:t>長照</w:t>
      </w:r>
      <w:r>
        <w:rPr>
          <w:rFonts w:hint="eastAsia"/>
          <w:spacing w:val="-6"/>
        </w:rPr>
        <w:t>2.0</w:t>
      </w:r>
      <w:r>
        <w:rPr>
          <w:rFonts w:hint="eastAsia"/>
          <w:spacing w:val="-6"/>
        </w:rPr>
        <w:t>相關統計表</w:t>
      </w:r>
      <w:r w:rsidRPr="00431638">
        <w:rPr>
          <w:rFonts w:hint="eastAsia"/>
          <w:spacing w:val="-6"/>
        </w:rPr>
        <w:t>均以長照服務涵蓋率稱之，原為避免混淆不清，爰本報告以長照</w:t>
      </w:r>
      <w:r>
        <w:rPr>
          <w:rFonts w:hint="eastAsia"/>
        </w:rPr>
        <w:t>服務涵蓋率稱之。</w:t>
      </w:r>
    </w:p>
  </w:footnote>
  <w:footnote w:id="21">
    <w:p w:rsidR="00D726DB" w:rsidRPr="005F1028" w:rsidRDefault="00D726DB" w:rsidP="00DA1A7C">
      <w:pPr>
        <w:pStyle w:val="aff5"/>
      </w:pPr>
      <w:r w:rsidRPr="005F1028">
        <w:rPr>
          <w:rStyle w:val="aff7"/>
        </w:rPr>
        <w:footnoteRef/>
      </w:r>
      <w:r w:rsidRPr="005F1028">
        <w:t xml:space="preserve"> </w:t>
      </w:r>
      <w:r w:rsidRPr="005F1028">
        <w:t>包含居</w:t>
      </w:r>
      <w:r w:rsidRPr="00A1123E">
        <w:t>家服務、日間照顧服務、小</w:t>
      </w:r>
      <w:r w:rsidRPr="00A1123E">
        <w:rPr>
          <w:spacing w:val="-6"/>
        </w:rPr>
        <w:t>規模多機能、家庭托顧、交通接送、輔具及居家</w:t>
      </w:r>
      <w:r w:rsidRPr="00A1123E">
        <w:t>無</w:t>
      </w:r>
      <w:r w:rsidRPr="00A1123E">
        <w:rPr>
          <w:spacing w:val="-6"/>
        </w:rPr>
        <w:t>障礙環境改善、喘息服務、專業服務、主要家庭</w:t>
      </w:r>
      <w:r w:rsidRPr="00A1123E">
        <w:t>照顧者等項目</w:t>
      </w:r>
    </w:p>
  </w:footnote>
  <w:footnote w:id="22">
    <w:p w:rsidR="00D726DB" w:rsidRDefault="00D726DB" w:rsidP="00DA1A7C">
      <w:pPr>
        <w:pStyle w:val="aff5"/>
        <w:kinsoku w:val="0"/>
        <w:overflowPunct w:val="0"/>
        <w:autoSpaceDE w:val="0"/>
        <w:autoSpaceDN w:val="0"/>
        <w:spacing w:line="240" w:lineRule="exact"/>
        <w:ind w:leftChars="-11" w:left="227" w:hangingChars="120" w:hanging="264"/>
        <w:jc w:val="both"/>
      </w:pPr>
      <w:r>
        <w:rPr>
          <w:rStyle w:val="aff7"/>
        </w:rPr>
        <w:footnoteRef/>
      </w:r>
      <w:r>
        <w:t xml:space="preserve"> </w:t>
      </w:r>
      <w:r w:rsidRPr="00A1123E">
        <w:t>歷年滿意度依序如下：</w:t>
      </w:r>
      <w:r>
        <w:rPr>
          <w:rFonts w:hint="eastAsia"/>
        </w:rPr>
        <w:t>(</w:t>
      </w:r>
      <w:r>
        <w:t>1)</w:t>
      </w:r>
      <w:r w:rsidRPr="00A1123E">
        <w:t>交通接送服務</w:t>
      </w:r>
      <w:r>
        <w:rPr>
          <w:rFonts w:hint="eastAsia"/>
        </w:rPr>
        <w:t>分別為</w:t>
      </w:r>
      <w:r w:rsidRPr="00A1123E">
        <w:t>83.1</w:t>
      </w:r>
      <w:r w:rsidRPr="00A1123E">
        <w:t>％、</w:t>
      </w:r>
      <w:r w:rsidRPr="00A1123E">
        <w:t>85.2</w:t>
      </w:r>
      <w:r w:rsidRPr="00A1123E">
        <w:t>％、</w:t>
      </w:r>
      <w:r w:rsidRPr="00A1123E">
        <w:t>88.9</w:t>
      </w:r>
      <w:r w:rsidRPr="00A1123E">
        <w:t>％</w:t>
      </w:r>
      <w:r>
        <w:rPr>
          <w:rFonts w:hint="eastAsia"/>
        </w:rPr>
        <w:t>；</w:t>
      </w:r>
      <w:r>
        <w:rPr>
          <w:rFonts w:hint="eastAsia"/>
        </w:rPr>
        <w:t>(</w:t>
      </w:r>
      <w:r>
        <w:t>2)</w:t>
      </w:r>
      <w:r w:rsidRPr="00A1123E">
        <w:t>居家無障礙環境改善服務</w:t>
      </w:r>
      <w:r>
        <w:rPr>
          <w:rFonts w:hint="eastAsia"/>
        </w:rPr>
        <w:t>分別為</w:t>
      </w:r>
      <w:r w:rsidRPr="00A1123E">
        <w:t>85.9</w:t>
      </w:r>
      <w:r w:rsidRPr="00A1123E">
        <w:t>％、</w:t>
      </w:r>
      <w:r w:rsidRPr="00A1123E">
        <w:t>85.7</w:t>
      </w:r>
      <w:r w:rsidRPr="00A1123E">
        <w:t>％、</w:t>
      </w:r>
      <w:r w:rsidRPr="00A1123E">
        <w:t>89.2</w:t>
      </w:r>
      <w:r w:rsidRPr="00A1123E">
        <w:t>％</w:t>
      </w:r>
      <w:r>
        <w:rPr>
          <w:rFonts w:hint="eastAsia"/>
        </w:rPr>
        <w:t>；</w:t>
      </w:r>
      <w:r>
        <w:rPr>
          <w:rFonts w:hint="eastAsia"/>
        </w:rPr>
        <w:t>(</w:t>
      </w:r>
      <w:r>
        <w:t>3)</w:t>
      </w:r>
      <w:r w:rsidRPr="00A1123E">
        <w:t>輔具服務</w:t>
      </w:r>
      <w:r>
        <w:rPr>
          <w:rFonts w:hint="eastAsia"/>
        </w:rPr>
        <w:t>分別為</w:t>
      </w:r>
      <w:r w:rsidRPr="00A1123E">
        <w:t>87.1</w:t>
      </w:r>
      <w:r w:rsidRPr="00A1123E">
        <w:t>％、</w:t>
      </w:r>
      <w:r w:rsidRPr="00A1123E">
        <w:t>87.7</w:t>
      </w:r>
      <w:r w:rsidRPr="00A1123E">
        <w:t>％、</w:t>
      </w:r>
      <w:r w:rsidRPr="00A1123E">
        <w:t>92.1</w:t>
      </w:r>
      <w:r w:rsidRPr="00A1123E">
        <w:t>％。</w:t>
      </w:r>
    </w:p>
  </w:footnote>
  <w:footnote w:id="23">
    <w:p w:rsidR="00D726DB" w:rsidRPr="00306B04" w:rsidRDefault="00D726DB" w:rsidP="00DA1A7C">
      <w:pPr>
        <w:pStyle w:val="aff5"/>
        <w:kinsoku w:val="0"/>
        <w:overflowPunct w:val="0"/>
        <w:autoSpaceDE w:val="0"/>
        <w:autoSpaceDN w:val="0"/>
        <w:spacing w:line="240" w:lineRule="exact"/>
        <w:ind w:leftChars="-11" w:left="227" w:hangingChars="120" w:hanging="264"/>
        <w:jc w:val="both"/>
        <w:rPr>
          <w:bCs/>
          <w:spacing w:val="-2"/>
        </w:rPr>
      </w:pPr>
      <w:r>
        <w:rPr>
          <w:rStyle w:val="aff7"/>
        </w:rPr>
        <w:footnoteRef/>
      </w:r>
      <w:r>
        <w:t xml:space="preserve"> </w:t>
      </w:r>
      <w:r w:rsidRPr="00306B04">
        <w:rPr>
          <w:rFonts w:hint="eastAsia"/>
          <w:bCs/>
          <w:spacing w:val="-2"/>
        </w:rPr>
        <w:t>如衛福部於</w:t>
      </w:r>
      <w:r w:rsidRPr="00306B04">
        <w:rPr>
          <w:rFonts w:hint="eastAsia"/>
          <w:bCs/>
          <w:spacing w:val="-2"/>
        </w:rPr>
        <w:t>1</w:t>
      </w:r>
      <w:r w:rsidRPr="00306B04">
        <w:rPr>
          <w:bCs/>
          <w:spacing w:val="-2"/>
        </w:rPr>
        <w:t>10</w:t>
      </w:r>
      <w:r w:rsidRPr="00306B04">
        <w:rPr>
          <w:rFonts w:hint="eastAsia"/>
          <w:bCs/>
          <w:spacing w:val="-2"/>
        </w:rPr>
        <w:t>年</w:t>
      </w:r>
      <w:r w:rsidRPr="00306B04">
        <w:rPr>
          <w:rFonts w:hint="eastAsia"/>
          <w:bCs/>
          <w:spacing w:val="-2"/>
        </w:rPr>
        <w:t>4</w:t>
      </w:r>
      <w:r w:rsidRPr="00306B04">
        <w:rPr>
          <w:rFonts w:hint="eastAsia"/>
          <w:bCs/>
          <w:spacing w:val="-2"/>
        </w:rPr>
        <w:t>月</w:t>
      </w:r>
      <w:r w:rsidRPr="00306B04">
        <w:rPr>
          <w:rFonts w:hint="eastAsia"/>
          <w:bCs/>
          <w:spacing w:val="-2"/>
        </w:rPr>
        <w:t>22</w:t>
      </w:r>
      <w:r w:rsidRPr="00306B04">
        <w:rPr>
          <w:rFonts w:hint="eastAsia"/>
          <w:bCs/>
          <w:spacing w:val="-2"/>
        </w:rPr>
        <w:t>日以「</w:t>
      </w:r>
      <w:r w:rsidRPr="00306B04">
        <w:rPr>
          <w:bCs/>
          <w:spacing w:val="-2"/>
        </w:rPr>
        <w:t>長照</w:t>
      </w:r>
      <w:r w:rsidRPr="00306B04">
        <w:rPr>
          <w:bCs/>
          <w:spacing w:val="-2"/>
        </w:rPr>
        <w:t>2.0</w:t>
      </w:r>
      <w:r w:rsidRPr="00306B04">
        <w:rPr>
          <w:bCs/>
          <w:spacing w:val="-2"/>
        </w:rPr>
        <w:t>服務獲民眾肯定多項服務滿意度逾九成</w:t>
      </w:r>
      <w:r w:rsidRPr="00306B04">
        <w:rPr>
          <w:rFonts w:hint="eastAsia"/>
          <w:spacing w:val="-2"/>
        </w:rPr>
        <w:t>發布</w:t>
      </w:r>
      <w:r w:rsidRPr="00306B04">
        <w:rPr>
          <w:rFonts w:hint="eastAsia"/>
          <w:bCs/>
          <w:spacing w:val="-2"/>
        </w:rPr>
        <w:t>」為題發布</w:t>
      </w:r>
      <w:r>
        <w:rPr>
          <w:rFonts w:hint="eastAsia"/>
        </w:rPr>
        <w:t>新聞略以：</w:t>
      </w:r>
      <w:r>
        <w:rPr>
          <w:rFonts w:ascii="標楷體" w:hAnsi="標楷體" w:hint="eastAsia"/>
        </w:rPr>
        <w:t>「衛</w:t>
      </w:r>
      <w:r w:rsidRPr="00306B04">
        <w:rPr>
          <w:bCs/>
          <w:spacing w:val="-2"/>
        </w:rPr>
        <w:t>生福利部委託專業民意調查公司進行</w:t>
      </w:r>
      <w:r w:rsidRPr="00306B04">
        <w:rPr>
          <w:bCs/>
          <w:spacing w:val="-2"/>
        </w:rPr>
        <w:t>109</w:t>
      </w:r>
      <w:r w:rsidRPr="00306B04">
        <w:rPr>
          <w:bCs/>
          <w:spacing w:val="-2"/>
        </w:rPr>
        <w:t>年滿意度調查，調查結果長照</w:t>
      </w:r>
      <w:r w:rsidRPr="00306B04">
        <w:rPr>
          <w:bCs/>
          <w:spacing w:val="-2"/>
        </w:rPr>
        <w:t>2.0</w:t>
      </w:r>
      <w:r w:rsidRPr="00306B04">
        <w:rPr>
          <w:bCs/>
          <w:spacing w:val="-2"/>
        </w:rPr>
        <w:t>整體服務滿意度達</w:t>
      </w:r>
      <w:r w:rsidRPr="00306B04">
        <w:rPr>
          <w:bCs/>
          <w:spacing w:val="-2"/>
        </w:rPr>
        <w:t>92%</w:t>
      </w:r>
      <w:r>
        <w:rPr>
          <w:rFonts w:hint="eastAsia"/>
          <w:bCs/>
          <w:spacing w:val="-2"/>
        </w:rPr>
        <w:t>。</w:t>
      </w:r>
      <w:r w:rsidRPr="00306B04">
        <w:rPr>
          <w:rFonts w:hint="eastAsia"/>
          <w:bCs/>
          <w:spacing w:val="-2"/>
        </w:rPr>
        <w:t>……</w:t>
      </w:r>
      <w:r w:rsidRPr="00306B04">
        <w:rPr>
          <w:bCs/>
          <w:spacing w:val="-2"/>
        </w:rPr>
        <w:t>這次服務滿意度調查結果，反應出長照服務除了在量的增長外，對於長照服務的品質與滿意度，也得到使用者的正向回饋與高度滿意，更有助於長照需求的家庭減輕照顧負擔，提高生活品質。</w:t>
      </w:r>
      <w:r w:rsidRPr="00306B04">
        <w:rPr>
          <w:rFonts w:hint="eastAsia"/>
          <w:bCs/>
          <w:spacing w:val="-2"/>
        </w:rPr>
        <w:t>」</w:t>
      </w:r>
      <w:r>
        <w:rPr>
          <w:rFonts w:hint="eastAsia"/>
          <w:bCs/>
          <w:spacing w:val="-2"/>
        </w:rPr>
        <w:t>該部</w:t>
      </w:r>
      <w:r>
        <w:rPr>
          <w:bCs/>
          <w:spacing w:val="-2"/>
        </w:rPr>
        <w:t>111</w:t>
      </w:r>
      <w:r w:rsidRPr="00306B04">
        <w:rPr>
          <w:rFonts w:hint="eastAsia"/>
          <w:bCs/>
          <w:spacing w:val="-2"/>
        </w:rPr>
        <w:t>年</w:t>
      </w:r>
      <w:r>
        <w:rPr>
          <w:rFonts w:hint="eastAsia"/>
          <w:bCs/>
          <w:spacing w:val="-2"/>
        </w:rPr>
        <w:t>6</w:t>
      </w:r>
      <w:r w:rsidRPr="00306B04">
        <w:rPr>
          <w:rFonts w:hint="eastAsia"/>
          <w:bCs/>
          <w:spacing w:val="-2"/>
        </w:rPr>
        <w:t>月</w:t>
      </w:r>
      <w:r>
        <w:rPr>
          <w:rFonts w:hint="eastAsia"/>
          <w:bCs/>
          <w:spacing w:val="-2"/>
        </w:rPr>
        <w:t>2</w:t>
      </w:r>
      <w:r>
        <w:rPr>
          <w:bCs/>
          <w:spacing w:val="-2"/>
        </w:rPr>
        <w:t>0</w:t>
      </w:r>
      <w:r w:rsidRPr="00306B04">
        <w:rPr>
          <w:rFonts w:hint="eastAsia"/>
          <w:bCs/>
          <w:spacing w:val="-2"/>
        </w:rPr>
        <w:t>日</w:t>
      </w:r>
      <w:r>
        <w:rPr>
          <w:rFonts w:hint="eastAsia"/>
          <w:bCs/>
          <w:spacing w:val="-2"/>
        </w:rPr>
        <w:t>也</w:t>
      </w:r>
      <w:r w:rsidRPr="00306B04">
        <w:rPr>
          <w:rFonts w:hint="eastAsia"/>
          <w:bCs/>
          <w:spacing w:val="-2"/>
        </w:rPr>
        <w:t>以「</w:t>
      </w:r>
      <w:r w:rsidRPr="00306B04">
        <w:rPr>
          <w:bCs/>
          <w:spacing w:val="-2"/>
        </w:rPr>
        <w:t>長照</w:t>
      </w:r>
      <w:r w:rsidRPr="00306B04">
        <w:rPr>
          <w:bCs/>
          <w:spacing w:val="-2"/>
        </w:rPr>
        <w:t>2.0</w:t>
      </w:r>
      <w:r w:rsidRPr="00306B04">
        <w:rPr>
          <w:bCs/>
          <w:spacing w:val="-2"/>
        </w:rPr>
        <w:t>服</w:t>
      </w:r>
      <w:r>
        <w:rPr>
          <w:rFonts w:hint="eastAsia"/>
          <w:bCs/>
          <w:spacing w:val="-2"/>
        </w:rPr>
        <w:t>滿意度持續成長</w:t>
      </w:r>
      <w:r>
        <w:rPr>
          <w:rFonts w:hint="eastAsia"/>
          <w:bCs/>
          <w:spacing w:val="-2"/>
        </w:rPr>
        <w:t xml:space="preserve"> </w:t>
      </w:r>
      <w:r>
        <w:rPr>
          <w:rFonts w:hint="eastAsia"/>
          <w:bCs/>
          <w:spacing w:val="-2"/>
        </w:rPr>
        <w:t>有效減輕長照家庭照顧者負荷</w:t>
      </w:r>
      <w:r w:rsidRPr="00306B04">
        <w:rPr>
          <w:rFonts w:hint="eastAsia"/>
          <w:bCs/>
          <w:spacing w:val="-2"/>
        </w:rPr>
        <w:t>」為題發布</w:t>
      </w:r>
      <w:r>
        <w:rPr>
          <w:rFonts w:hint="eastAsia"/>
        </w:rPr>
        <w:t>新聞略以：</w:t>
      </w:r>
      <w:r w:rsidRPr="00306B04">
        <w:rPr>
          <w:rFonts w:hint="eastAsia"/>
          <w:bCs/>
          <w:spacing w:val="-2"/>
        </w:rPr>
        <w:t>「</w:t>
      </w:r>
      <w:r w:rsidRPr="00306B04">
        <w:rPr>
          <w:bCs/>
          <w:spacing w:val="-2"/>
        </w:rPr>
        <w:t>長照</w:t>
      </w:r>
      <w:r w:rsidRPr="00306B04">
        <w:rPr>
          <w:bCs/>
          <w:spacing w:val="-2"/>
        </w:rPr>
        <w:t>2.0</w:t>
      </w:r>
      <w:r w:rsidRPr="00306B04">
        <w:rPr>
          <w:bCs/>
          <w:spacing w:val="-2"/>
        </w:rPr>
        <w:t>服務獲民眾肯定多項服務滿意度逾九成</w:t>
      </w:r>
      <w:r w:rsidRPr="00306B04">
        <w:rPr>
          <w:rFonts w:hint="eastAsia"/>
          <w:spacing w:val="-2"/>
        </w:rPr>
        <w:t>發布</w:t>
      </w:r>
      <w:r w:rsidRPr="00306B04">
        <w:rPr>
          <w:rFonts w:hint="eastAsia"/>
          <w:bCs/>
          <w:spacing w:val="-2"/>
        </w:rPr>
        <w:t>」為題發布</w:t>
      </w:r>
      <w:r>
        <w:rPr>
          <w:rFonts w:hint="eastAsia"/>
        </w:rPr>
        <w:t>新聞略以：</w:t>
      </w:r>
      <w:r>
        <w:rPr>
          <w:rFonts w:ascii="標楷體" w:hAnsi="標楷體" w:hint="eastAsia"/>
        </w:rPr>
        <w:t>「</w:t>
      </w:r>
      <w:r w:rsidRPr="0076792D">
        <w:rPr>
          <w:bCs/>
          <w:spacing w:val="-2"/>
        </w:rPr>
        <w:t>衛生福利部委託專業民意調查公司進行</w:t>
      </w:r>
      <w:r w:rsidRPr="0076792D">
        <w:rPr>
          <w:bCs/>
          <w:spacing w:val="-2"/>
        </w:rPr>
        <w:t>110</w:t>
      </w:r>
      <w:r w:rsidRPr="0076792D">
        <w:rPr>
          <w:bCs/>
          <w:spacing w:val="-2"/>
        </w:rPr>
        <w:t>年服務滿意度調查，調查結果顯示整體滿意度高達</w:t>
      </w:r>
      <w:r w:rsidRPr="0076792D">
        <w:rPr>
          <w:bCs/>
          <w:spacing w:val="-2"/>
        </w:rPr>
        <w:t>93.7%</w:t>
      </w:r>
      <w:r w:rsidRPr="0076792D">
        <w:rPr>
          <w:bCs/>
          <w:spacing w:val="-2"/>
        </w:rPr>
        <w:t>，有</w:t>
      </w:r>
      <w:r w:rsidRPr="0076792D">
        <w:rPr>
          <w:bCs/>
          <w:spacing w:val="-2"/>
        </w:rPr>
        <w:t>98.4%</w:t>
      </w:r>
      <w:r w:rsidRPr="0076792D">
        <w:rPr>
          <w:bCs/>
          <w:spacing w:val="-2"/>
        </w:rPr>
        <w:t>使用長照</w:t>
      </w:r>
      <w:r w:rsidRPr="0076792D">
        <w:rPr>
          <w:bCs/>
          <w:spacing w:val="-2"/>
        </w:rPr>
        <w:t>2.0</w:t>
      </w:r>
      <w:r w:rsidRPr="0076792D">
        <w:rPr>
          <w:bCs/>
          <w:spacing w:val="-2"/>
        </w:rPr>
        <w:t>家庭照顧者表示可減輕照顧負荷及心理壓力，</w:t>
      </w:r>
      <w:r w:rsidRPr="0076792D">
        <w:rPr>
          <w:bCs/>
          <w:spacing w:val="-2"/>
        </w:rPr>
        <w:t>95.5%</w:t>
      </w:r>
      <w:r w:rsidRPr="0076792D">
        <w:rPr>
          <w:bCs/>
          <w:spacing w:val="-2"/>
        </w:rPr>
        <w:t>表示對家人照顧支出負擔減輕。另有</w:t>
      </w:r>
      <w:r w:rsidRPr="0076792D">
        <w:rPr>
          <w:bCs/>
          <w:spacing w:val="-2"/>
        </w:rPr>
        <w:t>93.3%</w:t>
      </w:r>
      <w:r w:rsidRPr="0076792D">
        <w:rPr>
          <w:bCs/>
          <w:spacing w:val="-2"/>
        </w:rPr>
        <w:t>長照家庭照顧者表示最有幫</w:t>
      </w:r>
      <w:r w:rsidRPr="0076792D">
        <w:rPr>
          <w:bCs/>
          <w:spacing w:val="-4"/>
        </w:rPr>
        <w:t>助的服務項目為喘息服務，顯見運用長照</w:t>
      </w:r>
      <w:r w:rsidRPr="0076792D">
        <w:rPr>
          <w:bCs/>
          <w:spacing w:val="-4"/>
        </w:rPr>
        <w:t>2.0</w:t>
      </w:r>
      <w:r w:rsidRPr="0076792D">
        <w:rPr>
          <w:bCs/>
          <w:spacing w:val="-4"/>
        </w:rPr>
        <w:t>服務，能有效分攤長照家庭照顧壓力，降低家庭</w:t>
      </w:r>
      <w:r w:rsidRPr="0076792D">
        <w:rPr>
          <w:bCs/>
          <w:spacing w:val="-2"/>
        </w:rPr>
        <w:t>照顧者身體、心理及經濟上的衝擊與負擔</w:t>
      </w:r>
      <w:r w:rsidRPr="00306B04">
        <w:rPr>
          <w:bCs/>
          <w:spacing w:val="-2"/>
        </w:rPr>
        <w:t>。</w:t>
      </w:r>
      <w:r w:rsidRPr="00306B04">
        <w:rPr>
          <w:rFonts w:hint="eastAsia"/>
          <w:bCs/>
          <w:spacing w:val="-2"/>
        </w:rPr>
        <w:t>」</w:t>
      </w:r>
    </w:p>
  </w:footnote>
  <w:footnote w:id="24">
    <w:p w:rsidR="00D726DB" w:rsidRDefault="00D726DB" w:rsidP="00873C82">
      <w:pPr>
        <w:pStyle w:val="aff5"/>
        <w:spacing w:line="240" w:lineRule="exact"/>
        <w:jc w:val="both"/>
      </w:pPr>
      <w:r>
        <w:rPr>
          <w:rStyle w:val="aff7"/>
        </w:rPr>
        <w:footnoteRef/>
      </w:r>
      <w:r>
        <w:t xml:space="preserve"> </w:t>
      </w:r>
      <w:r>
        <w:rPr>
          <w:rFonts w:hint="eastAsia"/>
        </w:rPr>
        <w:t>依</w:t>
      </w:r>
      <w:r w:rsidRPr="00B06FB6">
        <w:rPr>
          <w:rFonts w:hint="eastAsia"/>
        </w:rPr>
        <w:t>長期照顧服務申請及給付辦法</w:t>
      </w:r>
      <w:r>
        <w:rPr>
          <w:rFonts w:hint="eastAsia"/>
        </w:rPr>
        <w:t>(111</w:t>
      </w:r>
      <w:r>
        <w:rPr>
          <w:rFonts w:hint="eastAsia"/>
        </w:rPr>
        <w:t>年</w:t>
      </w:r>
      <w:r>
        <w:rPr>
          <w:rFonts w:hint="eastAsia"/>
        </w:rPr>
        <w:t>01</w:t>
      </w:r>
      <w:r>
        <w:rPr>
          <w:rFonts w:hint="eastAsia"/>
        </w:rPr>
        <w:t>月</w:t>
      </w:r>
      <w:r>
        <w:rPr>
          <w:rFonts w:hint="eastAsia"/>
        </w:rPr>
        <w:t>20</w:t>
      </w:r>
      <w:r>
        <w:rPr>
          <w:rFonts w:hint="eastAsia"/>
        </w:rPr>
        <w:t>日發布版本</w:t>
      </w:r>
      <w:r>
        <w:rPr>
          <w:rFonts w:hint="eastAsia"/>
        </w:rPr>
        <w:t>)</w:t>
      </w:r>
      <w:r>
        <w:rPr>
          <w:rFonts w:hint="eastAsia"/>
        </w:rPr>
        <w:t>之附表四「照顧組合表」，喘息服務分為日間照顧中心喘息服務</w:t>
      </w:r>
      <w:r>
        <w:rPr>
          <w:rFonts w:hint="eastAsia"/>
        </w:rPr>
        <w:t>-</w:t>
      </w:r>
      <w:r>
        <w:rPr>
          <w:rFonts w:hint="eastAsia"/>
        </w:rPr>
        <w:t>全日</w:t>
      </w:r>
      <w:r>
        <w:rPr>
          <w:rFonts w:hint="eastAsia"/>
        </w:rPr>
        <w:t>(GA03)</w:t>
      </w:r>
      <w:r>
        <w:rPr>
          <w:rFonts w:hint="eastAsia"/>
        </w:rPr>
        <w:t>為</w:t>
      </w:r>
      <w:r>
        <w:rPr>
          <w:rFonts w:hint="eastAsia"/>
        </w:rPr>
        <w:t>1</w:t>
      </w:r>
      <w:r>
        <w:t>,</w:t>
      </w:r>
      <w:r>
        <w:rPr>
          <w:rFonts w:hint="eastAsia"/>
        </w:rPr>
        <w:t>250</w:t>
      </w:r>
      <w:r>
        <w:rPr>
          <w:rFonts w:hint="eastAsia"/>
        </w:rPr>
        <w:t>元</w:t>
      </w:r>
      <w:r>
        <w:t>/</w:t>
      </w:r>
      <w:r>
        <w:rPr>
          <w:rFonts w:hint="eastAsia"/>
        </w:rPr>
        <w:t>全日、日間照顧中心喘息服務</w:t>
      </w:r>
      <w:r>
        <w:rPr>
          <w:rFonts w:hint="eastAsia"/>
        </w:rPr>
        <w:t>-</w:t>
      </w:r>
      <w:r>
        <w:rPr>
          <w:rFonts w:hint="eastAsia"/>
        </w:rPr>
        <w:t>半日</w:t>
      </w:r>
      <w:r>
        <w:rPr>
          <w:rFonts w:hint="eastAsia"/>
        </w:rPr>
        <w:t>(GA04)</w:t>
      </w:r>
      <w:r>
        <w:rPr>
          <w:rFonts w:hint="eastAsia"/>
        </w:rPr>
        <w:t>為</w:t>
      </w:r>
      <w:r>
        <w:rPr>
          <w:rFonts w:hint="eastAsia"/>
        </w:rPr>
        <w:t>625</w:t>
      </w:r>
      <w:r>
        <w:rPr>
          <w:rFonts w:hint="eastAsia"/>
        </w:rPr>
        <w:t>元</w:t>
      </w:r>
      <w:r>
        <w:rPr>
          <w:rFonts w:hint="eastAsia"/>
        </w:rPr>
        <w:t>/</w:t>
      </w:r>
      <w:r>
        <w:rPr>
          <w:rFonts w:hint="eastAsia"/>
        </w:rPr>
        <w:t>半日、機構住宿式喘息服務</w:t>
      </w:r>
      <w:r>
        <w:rPr>
          <w:rFonts w:hint="eastAsia"/>
        </w:rPr>
        <w:t>(GA05)</w:t>
      </w:r>
      <w:r>
        <w:rPr>
          <w:rFonts w:hint="eastAsia"/>
        </w:rPr>
        <w:t>為</w:t>
      </w:r>
      <w:r>
        <w:rPr>
          <w:rFonts w:hint="eastAsia"/>
        </w:rPr>
        <w:t>2</w:t>
      </w:r>
      <w:r>
        <w:t>,</w:t>
      </w:r>
      <w:r>
        <w:rPr>
          <w:rFonts w:hint="eastAsia"/>
        </w:rPr>
        <w:t>310/24</w:t>
      </w:r>
      <w:r>
        <w:rPr>
          <w:rFonts w:hint="eastAsia"/>
        </w:rPr>
        <w:t>小時</w:t>
      </w:r>
      <w:r>
        <w:rPr>
          <w:rFonts w:hint="eastAsia"/>
        </w:rPr>
        <w:t>(</w:t>
      </w:r>
      <w:r>
        <w:rPr>
          <w:rFonts w:hint="eastAsia"/>
        </w:rPr>
        <w:t>天</w:t>
      </w:r>
      <w:r>
        <w:rPr>
          <w:rFonts w:hint="eastAsia"/>
        </w:rPr>
        <w:t>)</w:t>
      </w:r>
      <w:r>
        <w:rPr>
          <w:rFonts w:hint="eastAsia"/>
        </w:rPr>
        <w:t>、小規模多機能服務</w:t>
      </w:r>
      <w:r>
        <w:rPr>
          <w:rFonts w:hint="eastAsia"/>
        </w:rPr>
        <w:t>-</w:t>
      </w:r>
      <w:r>
        <w:rPr>
          <w:rFonts w:hint="eastAsia"/>
        </w:rPr>
        <w:t>夜間喘息</w:t>
      </w:r>
      <w:r>
        <w:rPr>
          <w:rFonts w:hint="eastAsia"/>
        </w:rPr>
        <w:t>(GA06)</w:t>
      </w:r>
      <w:r>
        <w:rPr>
          <w:rFonts w:hint="eastAsia"/>
        </w:rPr>
        <w:t>為</w:t>
      </w:r>
      <w:r>
        <w:rPr>
          <w:rFonts w:hint="eastAsia"/>
        </w:rPr>
        <w:t>2,000</w:t>
      </w:r>
      <w:r>
        <w:rPr>
          <w:rFonts w:hint="eastAsia"/>
        </w:rPr>
        <w:t>元</w:t>
      </w:r>
      <w:r>
        <w:rPr>
          <w:rFonts w:hint="eastAsia"/>
        </w:rPr>
        <w:t>/</w:t>
      </w:r>
      <w:r>
        <w:rPr>
          <w:rFonts w:hint="eastAsia"/>
        </w:rPr>
        <w:t>下午</w:t>
      </w:r>
      <w:r>
        <w:rPr>
          <w:rFonts w:hint="eastAsia"/>
        </w:rPr>
        <w:t>6</w:t>
      </w:r>
      <w:r>
        <w:rPr>
          <w:rFonts w:hint="eastAsia"/>
        </w:rPr>
        <w:t>點至翌日上午</w:t>
      </w:r>
      <w:r>
        <w:rPr>
          <w:rFonts w:hint="eastAsia"/>
        </w:rPr>
        <w:t>8</w:t>
      </w:r>
      <w:r>
        <w:rPr>
          <w:rFonts w:hint="eastAsia"/>
        </w:rPr>
        <w:t>點、巷弄長照站喘息服務</w:t>
      </w:r>
      <w:r>
        <w:rPr>
          <w:rFonts w:hint="eastAsia"/>
        </w:rPr>
        <w:t>(GA07)</w:t>
      </w:r>
      <w:r>
        <w:rPr>
          <w:rFonts w:hint="eastAsia"/>
        </w:rPr>
        <w:t>為</w:t>
      </w:r>
      <w:r>
        <w:rPr>
          <w:rFonts w:hint="eastAsia"/>
        </w:rPr>
        <w:t>170</w:t>
      </w:r>
      <w:r>
        <w:rPr>
          <w:rFonts w:hint="eastAsia"/>
        </w:rPr>
        <w:t>元</w:t>
      </w:r>
      <w:r>
        <w:rPr>
          <w:rFonts w:hint="eastAsia"/>
        </w:rPr>
        <w:t>/1</w:t>
      </w:r>
      <w:r>
        <w:rPr>
          <w:rFonts w:hint="eastAsia"/>
        </w:rPr>
        <w:t>小時、居家喘息服務</w:t>
      </w:r>
      <w:r>
        <w:rPr>
          <w:rFonts w:hint="eastAsia"/>
        </w:rPr>
        <w:t>(GA09)</w:t>
      </w:r>
      <w:r>
        <w:rPr>
          <w:rFonts w:hint="eastAsia"/>
        </w:rPr>
        <w:t>為</w:t>
      </w:r>
      <w:r>
        <w:rPr>
          <w:rFonts w:hint="eastAsia"/>
        </w:rPr>
        <w:t>770</w:t>
      </w:r>
      <w:r>
        <w:rPr>
          <w:rFonts w:hint="eastAsia"/>
        </w:rPr>
        <w:t>元</w:t>
      </w:r>
      <w:r>
        <w:rPr>
          <w:rFonts w:hint="eastAsia"/>
        </w:rPr>
        <w:t>/2</w:t>
      </w:r>
      <w:r>
        <w:rPr>
          <w:rFonts w:hint="eastAsia"/>
        </w:rPr>
        <w:t>小時。</w:t>
      </w:r>
      <w:r w:rsidRPr="0039126A">
        <w:rPr>
          <w:rFonts w:hint="eastAsia"/>
        </w:rPr>
        <w:t>離島及原住民地區支付價格另加計</w:t>
      </w:r>
      <w:r w:rsidRPr="0039126A">
        <w:rPr>
          <w:rFonts w:hint="eastAsia"/>
        </w:rPr>
        <w:t>20</w:t>
      </w:r>
      <w:r>
        <w:rPr>
          <w:rFonts w:hint="eastAsia"/>
        </w:rPr>
        <w:t>％</w:t>
      </w:r>
      <w:r w:rsidRPr="0039126A">
        <w:rPr>
          <w:rFonts w:hint="eastAsia"/>
        </w:rPr>
        <w:t>。</w:t>
      </w:r>
    </w:p>
  </w:footnote>
  <w:footnote w:id="25">
    <w:p w:rsidR="00D726DB" w:rsidRPr="00FA48B0" w:rsidRDefault="00D726DB" w:rsidP="00DA1A7C">
      <w:pPr>
        <w:pStyle w:val="aff5"/>
      </w:pPr>
      <w:r w:rsidRPr="00FA48B0">
        <w:rPr>
          <w:rStyle w:val="aff7"/>
        </w:rPr>
        <w:footnoteRef/>
      </w:r>
      <w:r w:rsidRPr="00FA48B0">
        <w:t xml:space="preserve"> </w:t>
      </w:r>
      <w:r w:rsidRPr="00FA48B0">
        <w:rPr>
          <w:rFonts w:hint="eastAsia"/>
        </w:rPr>
        <w:t>該</w:t>
      </w:r>
      <w:r w:rsidRPr="00FA48B0">
        <w:rPr>
          <w:rFonts w:hint="eastAsia"/>
        </w:rPr>
        <w:t>50.5</w:t>
      </w:r>
      <w:r w:rsidRPr="00FA48B0">
        <w:rPr>
          <w:rFonts w:hint="eastAsia"/>
        </w:rPr>
        <w:t>萬人僅包含長照給支付服務人數，不含住宿式機構服務人數、失智未失能者使用失智照護服務人數及衰弱老人使用預防及延緩失能服務人數。</w:t>
      </w:r>
    </w:p>
  </w:footnote>
  <w:footnote w:id="26">
    <w:p w:rsidR="00D726DB" w:rsidRPr="00A63A7A" w:rsidRDefault="00D726DB" w:rsidP="00DA1A7C">
      <w:pPr>
        <w:pStyle w:val="aff5"/>
      </w:pPr>
      <w:r w:rsidRPr="00FA48B0">
        <w:rPr>
          <w:rStyle w:val="aff7"/>
        </w:rPr>
        <w:footnoteRef/>
      </w:r>
      <w:r w:rsidRPr="00FA48B0">
        <w:t xml:space="preserve"> </w:t>
      </w:r>
      <w:r w:rsidRPr="00FA48B0">
        <w:rPr>
          <w:rFonts w:hint="eastAsia"/>
        </w:rPr>
        <w:t>689</w:t>
      </w:r>
      <w:r w:rsidRPr="00FA48B0">
        <w:t>,</w:t>
      </w:r>
      <w:r w:rsidRPr="00FA48B0">
        <w:rPr>
          <w:rFonts w:hint="eastAsia"/>
        </w:rPr>
        <w:t>995</w:t>
      </w:r>
      <w:r w:rsidRPr="00FA48B0">
        <w:t>*1.5=1,034,992.5</w:t>
      </w:r>
    </w:p>
  </w:footnote>
  <w:footnote w:id="27">
    <w:p w:rsidR="00D726DB" w:rsidRPr="00887D71" w:rsidRDefault="00D726DB" w:rsidP="00887D71">
      <w:pPr>
        <w:pStyle w:val="aff5"/>
        <w:kinsoku w:val="0"/>
        <w:overflowPunct w:val="0"/>
        <w:autoSpaceDE w:val="0"/>
        <w:autoSpaceDN w:val="0"/>
        <w:spacing w:line="200" w:lineRule="exact"/>
        <w:ind w:leftChars="4" w:left="265" w:hangingChars="114" w:hanging="251"/>
        <w:jc w:val="both"/>
        <w:rPr>
          <w:spacing w:val="-6"/>
        </w:rPr>
      </w:pPr>
      <w:r w:rsidRPr="00887D71">
        <w:rPr>
          <w:rStyle w:val="aff7"/>
          <w:spacing w:val="-6"/>
        </w:rPr>
        <w:footnoteRef/>
      </w:r>
      <w:r w:rsidRPr="00887D71">
        <w:rPr>
          <w:spacing w:val="-6"/>
        </w:rPr>
        <w:t xml:space="preserve"> </w:t>
      </w:r>
      <w:r w:rsidRPr="00887D71">
        <w:rPr>
          <w:rFonts w:hint="eastAsia"/>
          <w:spacing w:val="-6"/>
        </w:rPr>
        <w:t>衛福部於本案表</w:t>
      </w:r>
      <w:r w:rsidRPr="00887D71">
        <w:rPr>
          <w:rFonts w:hint="eastAsia"/>
          <w:spacing w:val="-6"/>
        </w:rPr>
        <w:t>22</w:t>
      </w:r>
      <w:r w:rsidRPr="00887D71">
        <w:rPr>
          <w:rFonts w:hint="eastAsia"/>
          <w:spacing w:val="-6"/>
        </w:rPr>
        <w:t>至</w:t>
      </w:r>
      <w:r w:rsidRPr="00887D71">
        <w:rPr>
          <w:rFonts w:hint="eastAsia"/>
          <w:spacing w:val="-6"/>
        </w:rPr>
        <w:t>33</w:t>
      </w:r>
      <w:r w:rsidRPr="00887D71">
        <w:rPr>
          <w:rFonts w:hint="eastAsia"/>
          <w:spacing w:val="-6"/>
        </w:rPr>
        <w:t>提供之</w:t>
      </w:r>
      <w:r w:rsidRPr="00887D71">
        <w:rPr>
          <w:rFonts w:hint="eastAsia"/>
          <w:spacing w:val="-6"/>
        </w:rPr>
        <w:t>1</w:t>
      </w:r>
      <w:r w:rsidRPr="00887D71">
        <w:rPr>
          <w:rFonts w:hint="eastAsia"/>
          <w:spacing w:val="-6"/>
        </w:rPr>
        <w:t>、</w:t>
      </w:r>
      <w:r w:rsidRPr="00887D71">
        <w:rPr>
          <w:rFonts w:hint="eastAsia"/>
          <w:spacing w:val="-6"/>
        </w:rPr>
        <w:t>1a</w:t>
      </w:r>
      <w:r w:rsidRPr="00887D71">
        <w:rPr>
          <w:rFonts w:hint="eastAsia"/>
          <w:spacing w:val="-6"/>
        </w:rPr>
        <w:t>、</w:t>
      </w:r>
      <w:r w:rsidRPr="00887D71">
        <w:rPr>
          <w:rFonts w:hint="eastAsia"/>
          <w:spacing w:val="-6"/>
        </w:rPr>
        <w:t>1b</w:t>
      </w:r>
      <w:r w:rsidRPr="00887D71">
        <w:rPr>
          <w:rFonts w:hint="eastAsia"/>
          <w:spacing w:val="-6"/>
        </w:rPr>
        <w:t>數據，係擷取個案最後一次之複評資料，爰個案如該年度曾符合長照需要等級且使用服務則仍會計入，惟是類對象後續非長照給付支付辦法</w:t>
      </w:r>
      <w:r w:rsidRPr="00887D71">
        <w:rPr>
          <w:spacing w:val="-6"/>
        </w:rPr>
        <w:t>服務對象，未避免產生資料解讀誤差，故後續之表</w:t>
      </w:r>
      <w:r w:rsidRPr="00887D71">
        <w:rPr>
          <w:spacing w:val="-6"/>
        </w:rPr>
        <w:t>39</w:t>
      </w:r>
      <w:r w:rsidRPr="00887D71">
        <w:rPr>
          <w:spacing w:val="-6"/>
        </w:rPr>
        <w:t>至</w:t>
      </w:r>
      <w:r w:rsidRPr="00887D71">
        <w:rPr>
          <w:spacing w:val="-6"/>
        </w:rPr>
        <w:t>42</w:t>
      </w:r>
      <w:r w:rsidRPr="00887D71">
        <w:rPr>
          <w:spacing w:val="-6"/>
        </w:rPr>
        <w:t>未予提供。</w:t>
      </w:r>
    </w:p>
  </w:footnote>
  <w:footnote w:id="28">
    <w:p w:rsidR="00D726DB" w:rsidRPr="008C782C" w:rsidRDefault="00D726DB" w:rsidP="00887D71">
      <w:pPr>
        <w:pStyle w:val="aff5"/>
        <w:kinsoku w:val="0"/>
        <w:overflowPunct w:val="0"/>
        <w:autoSpaceDE w:val="0"/>
        <w:autoSpaceDN w:val="0"/>
        <w:spacing w:line="200" w:lineRule="exact"/>
        <w:ind w:leftChars="4" w:left="265" w:hangingChars="114" w:hanging="251"/>
        <w:jc w:val="both"/>
      </w:pPr>
      <w:r w:rsidRPr="00887D71">
        <w:rPr>
          <w:rStyle w:val="aff7"/>
          <w:spacing w:val="-6"/>
        </w:rPr>
        <w:footnoteRef/>
      </w:r>
      <w:r w:rsidRPr="00887D71">
        <w:rPr>
          <w:spacing w:val="-6"/>
        </w:rPr>
        <w:t xml:space="preserve"> </w:t>
      </w:r>
      <w:r w:rsidRPr="00887D71">
        <w:rPr>
          <w:spacing w:val="-6"/>
        </w:rPr>
        <w:t>同一服務使用者會有同時使用多項服務的情況，爰總人數及各項服務以歸人計</w:t>
      </w:r>
      <w:r w:rsidRPr="00887D71">
        <w:rPr>
          <w:rFonts w:hint="eastAsia"/>
          <w:spacing w:val="-6"/>
        </w:rPr>
        <w:t>。又，長照服務對象含「</w:t>
      </w:r>
      <w:r w:rsidRPr="00887D71">
        <w:rPr>
          <w:rFonts w:hint="eastAsia"/>
          <w:spacing w:val="-6"/>
        </w:rPr>
        <w:t>65</w:t>
      </w:r>
      <w:r w:rsidRPr="00887D71">
        <w:rPr>
          <w:rFonts w:hint="eastAsia"/>
          <w:spacing w:val="-6"/>
        </w:rPr>
        <w:t>歲以上失能老人」、「</w:t>
      </w:r>
      <w:r w:rsidRPr="00887D71">
        <w:rPr>
          <w:rFonts w:hint="eastAsia"/>
          <w:spacing w:val="-6"/>
        </w:rPr>
        <w:t>50</w:t>
      </w:r>
      <w:r w:rsidRPr="00887D71">
        <w:rPr>
          <w:rFonts w:hint="eastAsia"/>
          <w:spacing w:val="-6"/>
        </w:rPr>
        <w:t>至</w:t>
      </w:r>
      <w:r w:rsidRPr="00887D71">
        <w:rPr>
          <w:rFonts w:hint="eastAsia"/>
          <w:spacing w:val="-6"/>
        </w:rPr>
        <w:t>64</w:t>
      </w:r>
      <w:r w:rsidRPr="00887D71">
        <w:rPr>
          <w:rFonts w:hint="eastAsia"/>
          <w:spacing w:val="-6"/>
        </w:rPr>
        <w:t>歲失能身心障礙者」、「未滿</w:t>
      </w:r>
      <w:r w:rsidRPr="00887D71">
        <w:rPr>
          <w:rFonts w:hint="eastAsia"/>
          <w:spacing w:val="-6"/>
        </w:rPr>
        <w:t>50</w:t>
      </w:r>
      <w:r w:rsidRPr="00887D71">
        <w:rPr>
          <w:rFonts w:hint="eastAsia"/>
          <w:spacing w:val="-6"/>
        </w:rPr>
        <w:t>歲失能身心障礙者」，惟該資料係透過照顧專員或</w:t>
      </w:r>
      <w:r w:rsidRPr="00887D71">
        <w:rPr>
          <w:rFonts w:hint="eastAsia"/>
          <w:spacing w:val="-6"/>
        </w:rPr>
        <w:t>1966</w:t>
      </w:r>
      <w:r w:rsidRPr="00887D71">
        <w:rPr>
          <w:rFonts w:hint="eastAsia"/>
          <w:spacing w:val="-6"/>
        </w:rPr>
        <w:t>專線開案採人工建檔，如申請者申請資料未完整，後續經相關系統比對、校正，該資料將因時間落差產生誤差，包括是否領有身證證明，及具有該身分的時間點，皆會影響其身分的歸類；另「</w:t>
      </w:r>
      <w:r w:rsidRPr="00887D71">
        <w:rPr>
          <w:rFonts w:hint="eastAsia"/>
          <w:spacing w:val="-6"/>
        </w:rPr>
        <w:t>55</w:t>
      </w:r>
      <w:r w:rsidRPr="00887D71">
        <w:rPr>
          <w:rFonts w:hint="eastAsia"/>
          <w:spacing w:val="-6"/>
        </w:rPr>
        <w:t>至</w:t>
      </w:r>
      <w:r w:rsidRPr="00887D71">
        <w:rPr>
          <w:rFonts w:hint="eastAsia"/>
          <w:spacing w:val="-6"/>
        </w:rPr>
        <w:t>64</w:t>
      </w:r>
      <w:r w:rsidRPr="00887D71">
        <w:rPr>
          <w:rFonts w:hint="eastAsia"/>
          <w:spacing w:val="-6"/>
        </w:rPr>
        <w:t>歲失能原住民」也會與「</w:t>
      </w:r>
      <w:r w:rsidRPr="00887D71">
        <w:rPr>
          <w:rFonts w:hint="eastAsia"/>
          <w:spacing w:val="-6"/>
        </w:rPr>
        <w:t>50</w:t>
      </w:r>
      <w:r w:rsidRPr="00887D71">
        <w:rPr>
          <w:rFonts w:hint="eastAsia"/>
          <w:spacing w:val="-6"/>
        </w:rPr>
        <w:t>至</w:t>
      </w:r>
      <w:r w:rsidRPr="00887D71">
        <w:rPr>
          <w:rFonts w:hint="eastAsia"/>
          <w:spacing w:val="-6"/>
        </w:rPr>
        <w:t>64</w:t>
      </w:r>
      <w:r w:rsidRPr="00887D71">
        <w:rPr>
          <w:rFonts w:hint="eastAsia"/>
          <w:spacing w:val="-6"/>
        </w:rPr>
        <w:t>歲失能身心障礙者」有重複計算可能，因此各類別總人數依年度累加無法等於各年度不同長照需求等級之總數。</w:t>
      </w:r>
    </w:p>
  </w:footnote>
  <w:footnote w:id="29">
    <w:p w:rsidR="00D726DB" w:rsidRPr="00887D71" w:rsidRDefault="00D726DB" w:rsidP="00887D71">
      <w:pPr>
        <w:pStyle w:val="aff5"/>
        <w:spacing w:line="200" w:lineRule="exact"/>
        <w:rPr>
          <w:spacing w:val="-20"/>
        </w:rPr>
      </w:pPr>
      <w:r w:rsidRPr="00887D71">
        <w:rPr>
          <w:rStyle w:val="aff7"/>
          <w:spacing w:val="-20"/>
        </w:rPr>
        <w:footnoteRef/>
      </w:r>
      <w:r w:rsidRPr="00887D71">
        <w:rPr>
          <w:spacing w:val="-20"/>
        </w:rPr>
        <w:t xml:space="preserve"> </w:t>
      </w:r>
      <w:r w:rsidRPr="00887D71">
        <w:rPr>
          <w:rFonts w:hint="eastAsia"/>
          <w:spacing w:val="-20"/>
        </w:rPr>
        <w:t>資料來源：衛福部於長照專區網頁之統計專區。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2F2E17"/>
    <w:multiLevelType w:val="hybridMultilevel"/>
    <w:tmpl w:val="EE3AE300"/>
    <w:lvl w:ilvl="0" w:tplc="DEF2A68A">
      <w:start w:val="1"/>
      <w:numFmt w:val="decimal"/>
      <w:lvlText w:val="(%1)"/>
      <w:lvlJc w:val="left"/>
      <w:pPr>
        <w:ind w:left="2618" w:hanging="720"/>
      </w:pPr>
      <w:rPr>
        <w:rFonts w:asci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102063"/>
    <w:multiLevelType w:val="hybridMultilevel"/>
    <w:tmpl w:val="48FC4830"/>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40E010C"/>
    <w:multiLevelType w:val="multilevel"/>
    <w:tmpl w:val="0608DC8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4357433"/>
    <w:multiLevelType w:val="hybridMultilevel"/>
    <w:tmpl w:val="52AAA1F2"/>
    <w:lvl w:ilvl="0" w:tplc="EAEE67D2">
      <w:start w:val="1"/>
      <w:numFmt w:val="decimal"/>
      <w:lvlText w:val="%1."/>
      <w:lvlJc w:val="left"/>
      <w:pPr>
        <w:ind w:left="2435" w:hanging="360"/>
      </w:pPr>
      <w:rPr>
        <w:rFonts w:hint="default"/>
      </w:rPr>
    </w:lvl>
    <w:lvl w:ilvl="1" w:tplc="04090019" w:tentative="1">
      <w:start w:val="1"/>
      <w:numFmt w:val="ideographTraditional"/>
      <w:lvlText w:val="%2、"/>
      <w:lvlJc w:val="left"/>
      <w:pPr>
        <w:ind w:left="3035" w:hanging="480"/>
      </w:pPr>
    </w:lvl>
    <w:lvl w:ilvl="2" w:tplc="0409001B" w:tentative="1">
      <w:start w:val="1"/>
      <w:numFmt w:val="lowerRoman"/>
      <w:lvlText w:val="%3."/>
      <w:lvlJc w:val="right"/>
      <w:pPr>
        <w:ind w:left="3515" w:hanging="480"/>
      </w:pPr>
    </w:lvl>
    <w:lvl w:ilvl="3" w:tplc="0409000F" w:tentative="1">
      <w:start w:val="1"/>
      <w:numFmt w:val="decimal"/>
      <w:lvlText w:val="%4."/>
      <w:lvlJc w:val="left"/>
      <w:pPr>
        <w:ind w:left="3995" w:hanging="480"/>
      </w:pPr>
    </w:lvl>
    <w:lvl w:ilvl="4" w:tplc="04090019" w:tentative="1">
      <w:start w:val="1"/>
      <w:numFmt w:val="ideographTraditional"/>
      <w:lvlText w:val="%5、"/>
      <w:lvlJc w:val="left"/>
      <w:pPr>
        <w:ind w:left="4475" w:hanging="480"/>
      </w:pPr>
    </w:lvl>
    <w:lvl w:ilvl="5" w:tplc="0409001B" w:tentative="1">
      <w:start w:val="1"/>
      <w:numFmt w:val="lowerRoman"/>
      <w:lvlText w:val="%6."/>
      <w:lvlJc w:val="right"/>
      <w:pPr>
        <w:ind w:left="4955" w:hanging="480"/>
      </w:pPr>
    </w:lvl>
    <w:lvl w:ilvl="6" w:tplc="0409000F" w:tentative="1">
      <w:start w:val="1"/>
      <w:numFmt w:val="decimal"/>
      <w:lvlText w:val="%7."/>
      <w:lvlJc w:val="left"/>
      <w:pPr>
        <w:ind w:left="5435" w:hanging="480"/>
      </w:pPr>
    </w:lvl>
    <w:lvl w:ilvl="7" w:tplc="04090019" w:tentative="1">
      <w:start w:val="1"/>
      <w:numFmt w:val="ideographTraditional"/>
      <w:lvlText w:val="%8、"/>
      <w:lvlJc w:val="left"/>
      <w:pPr>
        <w:ind w:left="5915" w:hanging="480"/>
      </w:pPr>
    </w:lvl>
    <w:lvl w:ilvl="8" w:tplc="0409001B" w:tentative="1">
      <w:start w:val="1"/>
      <w:numFmt w:val="lowerRoman"/>
      <w:lvlText w:val="%9."/>
      <w:lvlJc w:val="right"/>
      <w:pPr>
        <w:ind w:left="6395" w:hanging="480"/>
      </w:pPr>
    </w:lvl>
  </w:abstractNum>
  <w:abstractNum w:abstractNumId="5" w15:restartNumberingAfterBreak="0">
    <w:nsid w:val="15627813"/>
    <w:multiLevelType w:val="hybridMultilevel"/>
    <w:tmpl w:val="67967DCE"/>
    <w:lvl w:ilvl="0" w:tplc="590A6268">
      <w:start w:val="1"/>
      <w:numFmt w:val="bullet"/>
      <w:lvlText w:val=""/>
      <w:lvlJc w:val="left"/>
      <w:pPr>
        <w:ind w:left="402" w:hanging="480"/>
      </w:pPr>
      <w:rPr>
        <w:rFonts w:ascii="Wingdings" w:hAnsi="Wingdings" w:hint="default"/>
      </w:rPr>
    </w:lvl>
    <w:lvl w:ilvl="1" w:tplc="04090003" w:tentative="1">
      <w:start w:val="1"/>
      <w:numFmt w:val="bullet"/>
      <w:lvlText w:val=""/>
      <w:lvlJc w:val="left"/>
      <w:pPr>
        <w:ind w:left="882" w:hanging="480"/>
      </w:pPr>
      <w:rPr>
        <w:rFonts w:ascii="Wingdings" w:hAnsi="Wingdings" w:hint="default"/>
      </w:rPr>
    </w:lvl>
    <w:lvl w:ilvl="2" w:tplc="04090005" w:tentative="1">
      <w:start w:val="1"/>
      <w:numFmt w:val="bullet"/>
      <w:lvlText w:val=""/>
      <w:lvlJc w:val="left"/>
      <w:pPr>
        <w:ind w:left="1362" w:hanging="480"/>
      </w:pPr>
      <w:rPr>
        <w:rFonts w:ascii="Wingdings" w:hAnsi="Wingdings" w:hint="default"/>
      </w:rPr>
    </w:lvl>
    <w:lvl w:ilvl="3" w:tplc="04090001" w:tentative="1">
      <w:start w:val="1"/>
      <w:numFmt w:val="bullet"/>
      <w:lvlText w:val=""/>
      <w:lvlJc w:val="left"/>
      <w:pPr>
        <w:ind w:left="1842" w:hanging="480"/>
      </w:pPr>
      <w:rPr>
        <w:rFonts w:ascii="Wingdings" w:hAnsi="Wingdings" w:hint="default"/>
      </w:rPr>
    </w:lvl>
    <w:lvl w:ilvl="4" w:tplc="04090003" w:tentative="1">
      <w:start w:val="1"/>
      <w:numFmt w:val="bullet"/>
      <w:lvlText w:val=""/>
      <w:lvlJc w:val="left"/>
      <w:pPr>
        <w:ind w:left="2322" w:hanging="480"/>
      </w:pPr>
      <w:rPr>
        <w:rFonts w:ascii="Wingdings" w:hAnsi="Wingdings" w:hint="default"/>
      </w:rPr>
    </w:lvl>
    <w:lvl w:ilvl="5" w:tplc="04090005" w:tentative="1">
      <w:start w:val="1"/>
      <w:numFmt w:val="bullet"/>
      <w:lvlText w:val=""/>
      <w:lvlJc w:val="left"/>
      <w:pPr>
        <w:ind w:left="2802" w:hanging="480"/>
      </w:pPr>
      <w:rPr>
        <w:rFonts w:ascii="Wingdings" w:hAnsi="Wingdings" w:hint="default"/>
      </w:rPr>
    </w:lvl>
    <w:lvl w:ilvl="6" w:tplc="04090001" w:tentative="1">
      <w:start w:val="1"/>
      <w:numFmt w:val="bullet"/>
      <w:lvlText w:val=""/>
      <w:lvlJc w:val="left"/>
      <w:pPr>
        <w:ind w:left="3282" w:hanging="480"/>
      </w:pPr>
      <w:rPr>
        <w:rFonts w:ascii="Wingdings" w:hAnsi="Wingdings" w:hint="default"/>
      </w:rPr>
    </w:lvl>
    <w:lvl w:ilvl="7" w:tplc="04090003" w:tentative="1">
      <w:start w:val="1"/>
      <w:numFmt w:val="bullet"/>
      <w:lvlText w:val=""/>
      <w:lvlJc w:val="left"/>
      <w:pPr>
        <w:ind w:left="3762" w:hanging="480"/>
      </w:pPr>
      <w:rPr>
        <w:rFonts w:ascii="Wingdings" w:hAnsi="Wingdings" w:hint="default"/>
      </w:rPr>
    </w:lvl>
    <w:lvl w:ilvl="8" w:tplc="04090005" w:tentative="1">
      <w:start w:val="1"/>
      <w:numFmt w:val="bullet"/>
      <w:lvlText w:val=""/>
      <w:lvlJc w:val="left"/>
      <w:pPr>
        <w:ind w:left="4242" w:hanging="480"/>
      </w:pPr>
      <w:rPr>
        <w:rFonts w:ascii="Wingdings" w:hAnsi="Wingdings" w:hint="default"/>
      </w:rPr>
    </w:lvl>
  </w:abstractNum>
  <w:abstractNum w:abstractNumId="6" w15:restartNumberingAfterBreak="0">
    <w:nsid w:val="1576782C"/>
    <w:multiLevelType w:val="hybridMultilevel"/>
    <w:tmpl w:val="E34EC2F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F5F383B"/>
    <w:multiLevelType w:val="hybridMultilevel"/>
    <w:tmpl w:val="AAB8D20E"/>
    <w:lvl w:ilvl="0" w:tplc="199A6F84">
      <w:start w:val="1"/>
      <w:numFmt w:val="decimal"/>
      <w:lvlText w:val="%1."/>
      <w:lvlJc w:val="left"/>
      <w:pPr>
        <w:ind w:left="2691" w:hanging="480"/>
      </w:pPr>
      <w:rPr>
        <w:rFonts w:ascii="Times New Roman" w:hAnsi="Times New Roman" w:cs="Times New Roman" w:hint="default"/>
      </w:rPr>
    </w:lvl>
    <w:lvl w:ilvl="1" w:tplc="04090019" w:tentative="1">
      <w:start w:val="1"/>
      <w:numFmt w:val="ideographTraditional"/>
      <w:lvlText w:val="%2、"/>
      <w:lvlJc w:val="left"/>
      <w:pPr>
        <w:ind w:left="3171" w:hanging="480"/>
      </w:pPr>
    </w:lvl>
    <w:lvl w:ilvl="2" w:tplc="0409001B" w:tentative="1">
      <w:start w:val="1"/>
      <w:numFmt w:val="lowerRoman"/>
      <w:lvlText w:val="%3."/>
      <w:lvlJc w:val="right"/>
      <w:pPr>
        <w:ind w:left="3651" w:hanging="480"/>
      </w:pPr>
    </w:lvl>
    <w:lvl w:ilvl="3" w:tplc="0409000F" w:tentative="1">
      <w:start w:val="1"/>
      <w:numFmt w:val="decimal"/>
      <w:lvlText w:val="%4."/>
      <w:lvlJc w:val="left"/>
      <w:pPr>
        <w:ind w:left="4131" w:hanging="480"/>
      </w:pPr>
    </w:lvl>
    <w:lvl w:ilvl="4" w:tplc="04090019" w:tentative="1">
      <w:start w:val="1"/>
      <w:numFmt w:val="ideographTraditional"/>
      <w:lvlText w:val="%5、"/>
      <w:lvlJc w:val="left"/>
      <w:pPr>
        <w:ind w:left="4611" w:hanging="480"/>
      </w:pPr>
    </w:lvl>
    <w:lvl w:ilvl="5" w:tplc="0409001B" w:tentative="1">
      <w:start w:val="1"/>
      <w:numFmt w:val="lowerRoman"/>
      <w:lvlText w:val="%6."/>
      <w:lvlJc w:val="right"/>
      <w:pPr>
        <w:ind w:left="5091" w:hanging="480"/>
      </w:pPr>
    </w:lvl>
    <w:lvl w:ilvl="6" w:tplc="0409000F" w:tentative="1">
      <w:start w:val="1"/>
      <w:numFmt w:val="decimal"/>
      <w:lvlText w:val="%7."/>
      <w:lvlJc w:val="left"/>
      <w:pPr>
        <w:ind w:left="5571" w:hanging="480"/>
      </w:pPr>
    </w:lvl>
    <w:lvl w:ilvl="7" w:tplc="04090019" w:tentative="1">
      <w:start w:val="1"/>
      <w:numFmt w:val="ideographTraditional"/>
      <w:lvlText w:val="%8、"/>
      <w:lvlJc w:val="left"/>
      <w:pPr>
        <w:ind w:left="6051" w:hanging="480"/>
      </w:pPr>
    </w:lvl>
    <w:lvl w:ilvl="8" w:tplc="0409001B" w:tentative="1">
      <w:start w:val="1"/>
      <w:numFmt w:val="lowerRoman"/>
      <w:lvlText w:val="%9."/>
      <w:lvlJc w:val="right"/>
      <w:pPr>
        <w:ind w:left="6531" w:hanging="480"/>
      </w:pPr>
    </w:lvl>
  </w:abstractNum>
  <w:abstractNum w:abstractNumId="9" w15:restartNumberingAfterBreak="0">
    <w:nsid w:val="23AE7444"/>
    <w:multiLevelType w:val="hybridMultilevel"/>
    <w:tmpl w:val="3BFE1410"/>
    <w:lvl w:ilvl="0" w:tplc="590A6268">
      <w:start w:val="1"/>
      <w:numFmt w:val="bullet"/>
      <w:lvlText w:val=""/>
      <w:lvlJc w:val="left"/>
      <w:pPr>
        <w:ind w:left="385" w:hanging="480"/>
      </w:pPr>
      <w:rPr>
        <w:rFonts w:ascii="Wingdings" w:hAnsi="Wingdings" w:hint="default"/>
      </w:rPr>
    </w:lvl>
    <w:lvl w:ilvl="1" w:tplc="04090003" w:tentative="1">
      <w:start w:val="1"/>
      <w:numFmt w:val="bullet"/>
      <w:lvlText w:val=""/>
      <w:lvlJc w:val="left"/>
      <w:pPr>
        <w:ind w:left="865" w:hanging="480"/>
      </w:pPr>
      <w:rPr>
        <w:rFonts w:ascii="Wingdings" w:hAnsi="Wingdings" w:hint="default"/>
      </w:rPr>
    </w:lvl>
    <w:lvl w:ilvl="2" w:tplc="04090005" w:tentative="1">
      <w:start w:val="1"/>
      <w:numFmt w:val="bullet"/>
      <w:lvlText w:val=""/>
      <w:lvlJc w:val="left"/>
      <w:pPr>
        <w:ind w:left="1345" w:hanging="480"/>
      </w:pPr>
      <w:rPr>
        <w:rFonts w:ascii="Wingdings" w:hAnsi="Wingdings" w:hint="default"/>
      </w:rPr>
    </w:lvl>
    <w:lvl w:ilvl="3" w:tplc="04090001" w:tentative="1">
      <w:start w:val="1"/>
      <w:numFmt w:val="bullet"/>
      <w:lvlText w:val=""/>
      <w:lvlJc w:val="left"/>
      <w:pPr>
        <w:ind w:left="1825" w:hanging="480"/>
      </w:pPr>
      <w:rPr>
        <w:rFonts w:ascii="Wingdings" w:hAnsi="Wingdings" w:hint="default"/>
      </w:rPr>
    </w:lvl>
    <w:lvl w:ilvl="4" w:tplc="04090003" w:tentative="1">
      <w:start w:val="1"/>
      <w:numFmt w:val="bullet"/>
      <w:lvlText w:val=""/>
      <w:lvlJc w:val="left"/>
      <w:pPr>
        <w:ind w:left="2305" w:hanging="480"/>
      </w:pPr>
      <w:rPr>
        <w:rFonts w:ascii="Wingdings" w:hAnsi="Wingdings" w:hint="default"/>
      </w:rPr>
    </w:lvl>
    <w:lvl w:ilvl="5" w:tplc="04090005" w:tentative="1">
      <w:start w:val="1"/>
      <w:numFmt w:val="bullet"/>
      <w:lvlText w:val=""/>
      <w:lvlJc w:val="left"/>
      <w:pPr>
        <w:ind w:left="2785" w:hanging="480"/>
      </w:pPr>
      <w:rPr>
        <w:rFonts w:ascii="Wingdings" w:hAnsi="Wingdings" w:hint="default"/>
      </w:rPr>
    </w:lvl>
    <w:lvl w:ilvl="6" w:tplc="04090001" w:tentative="1">
      <w:start w:val="1"/>
      <w:numFmt w:val="bullet"/>
      <w:lvlText w:val=""/>
      <w:lvlJc w:val="left"/>
      <w:pPr>
        <w:ind w:left="3265" w:hanging="480"/>
      </w:pPr>
      <w:rPr>
        <w:rFonts w:ascii="Wingdings" w:hAnsi="Wingdings" w:hint="default"/>
      </w:rPr>
    </w:lvl>
    <w:lvl w:ilvl="7" w:tplc="04090003" w:tentative="1">
      <w:start w:val="1"/>
      <w:numFmt w:val="bullet"/>
      <w:lvlText w:val=""/>
      <w:lvlJc w:val="left"/>
      <w:pPr>
        <w:ind w:left="3745" w:hanging="480"/>
      </w:pPr>
      <w:rPr>
        <w:rFonts w:ascii="Wingdings" w:hAnsi="Wingdings" w:hint="default"/>
      </w:rPr>
    </w:lvl>
    <w:lvl w:ilvl="8" w:tplc="04090005" w:tentative="1">
      <w:start w:val="1"/>
      <w:numFmt w:val="bullet"/>
      <w:lvlText w:val=""/>
      <w:lvlJc w:val="left"/>
      <w:pPr>
        <w:ind w:left="4225" w:hanging="480"/>
      </w:pPr>
      <w:rPr>
        <w:rFonts w:ascii="Wingdings" w:hAnsi="Wingdings" w:hint="default"/>
      </w:rPr>
    </w:lvl>
  </w:abstractNum>
  <w:abstractNum w:abstractNumId="10" w15:restartNumberingAfterBreak="0">
    <w:nsid w:val="2B407B23"/>
    <w:multiLevelType w:val="hybridMultilevel"/>
    <w:tmpl w:val="52AAA1F2"/>
    <w:lvl w:ilvl="0" w:tplc="EAEE67D2">
      <w:start w:val="1"/>
      <w:numFmt w:val="decimal"/>
      <w:lvlText w:val="%1."/>
      <w:lvlJc w:val="left"/>
      <w:pPr>
        <w:ind w:left="2435" w:hanging="360"/>
      </w:pPr>
      <w:rPr>
        <w:rFonts w:hint="default"/>
      </w:rPr>
    </w:lvl>
    <w:lvl w:ilvl="1" w:tplc="04090019" w:tentative="1">
      <w:start w:val="1"/>
      <w:numFmt w:val="ideographTraditional"/>
      <w:lvlText w:val="%2、"/>
      <w:lvlJc w:val="left"/>
      <w:pPr>
        <w:ind w:left="3035" w:hanging="480"/>
      </w:pPr>
    </w:lvl>
    <w:lvl w:ilvl="2" w:tplc="0409001B" w:tentative="1">
      <w:start w:val="1"/>
      <w:numFmt w:val="lowerRoman"/>
      <w:lvlText w:val="%3."/>
      <w:lvlJc w:val="right"/>
      <w:pPr>
        <w:ind w:left="3515" w:hanging="480"/>
      </w:pPr>
    </w:lvl>
    <w:lvl w:ilvl="3" w:tplc="0409000F" w:tentative="1">
      <w:start w:val="1"/>
      <w:numFmt w:val="decimal"/>
      <w:lvlText w:val="%4."/>
      <w:lvlJc w:val="left"/>
      <w:pPr>
        <w:ind w:left="3995" w:hanging="480"/>
      </w:pPr>
    </w:lvl>
    <w:lvl w:ilvl="4" w:tplc="04090019" w:tentative="1">
      <w:start w:val="1"/>
      <w:numFmt w:val="ideographTraditional"/>
      <w:lvlText w:val="%5、"/>
      <w:lvlJc w:val="left"/>
      <w:pPr>
        <w:ind w:left="4475" w:hanging="480"/>
      </w:pPr>
    </w:lvl>
    <w:lvl w:ilvl="5" w:tplc="0409001B" w:tentative="1">
      <w:start w:val="1"/>
      <w:numFmt w:val="lowerRoman"/>
      <w:lvlText w:val="%6."/>
      <w:lvlJc w:val="right"/>
      <w:pPr>
        <w:ind w:left="4955" w:hanging="480"/>
      </w:pPr>
    </w:lvl>
    <w:lvl w:ilvl="6" w:tplc="0409000F" w:tentative="1">
      <w:start w:val="1"/>
      <w:numFmt w:val="decimal"/>
      <w:lvlText w:val="%7."/>
      <w:lvlJc w:val="left"/>
      <w:pPr>
        <w:ind w:left="5435" w:hanging="480"/>
      </w:pPr>
    </w:lvl>
    <w:lvl w:ilvl="7" w:tplc="04090019" w:tentative="1">
      <w:start w:val="1"/>
      <w:numFmt w:val="ideographTraditional"/>
      <w:lvlText w:val="%8、"/>
      <w:lvlJc w:val="left"/>
      <w:pPr>
        <w:ind w:left="5915" w:hanging="480"/>
      </w:pPr>
    </w:lvl>
    <w:lvl w:ilvl="8" w:tplc="0409001B" w:tentative="1">
      <w:start w:val="1"/>
      <w:numFmt w:val="lowerRoman"/>
      <w:lvlText w:val="%9."/>
      <w:lvlJc w:val="right"/>
      <w:pPr>
        <w:ind w:left="6395" w:hanging="480"/>
      </w:pPr>
    </w:lvl>
  </w:abstractNum>
  <w:abstractNum w:abstractNumId="11" w15:restartNumberingAfterBreak="0">
    <w:nsid w:val="2CED2EFC"/>
    <w:multiLevelType w:val="hybridMultilevel"/>
    <w:tmpl w:val="59A8D83A"/>
    <w:lvl w:ilvl="0" w:tplc="A12CAB4C">
      <w:start w:val="1"/>
      <w:numFmt w:val="decimal"/>
      <w:lvlText w:val="%1."/>
      <w:lvlJc w:val="left"/>
      <w:pPr>
        <w:ind w:left="439" w:hanging="480"/>
      </w:pPr>
      <w:rPr>
        <w:rFonts w:hint="eastAsia"/>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12" w15:restartNumberingAfterBreak="0">
    <w:nsid w:val="3CFE143F"/>
    <w:multiLevelType w:val="hybridMultilevel"/>
    <w:tmpl w:val="FC1088CA"/>
    <w:lvl w:ilvl="0" w:tplc="4DD8BDCA">
      <w:start w:val="1"/>
      <w:numFmt w:val="decimal"/>
      <w:pStyle w:val="a1"/>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FE03B8E"/>
    <w:multiLevelType w:val="hybridMultilevel"/>
    <w:tmpl w:val="C7D013FA"/>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441523EB"/>
    <w:multiLevelType w:val="hybridMultilevel"/>
    <w:tmpl w:val="B5DADB12"/>
    <w:lvl w:ilvl="0" w:tplc="E4C01AAE">
      <w:start w:val="1"/>
      <w:numFmt w:val="taiwaneseCountingThousand"/>
      <w:pStyle w:val="a2"/>
      <w:lvlText w:val="附件%1、"/>
      <w:lvlJc w:val="left"/>
      <w:pPr>
        <w:ind w:left="480" w:hanging="480"/>
      </w:pPr>
      <w:rPr>
        <w:rFonts w:ascii="標楷體" w:eastAsia="標楷體" w:hint="eastAsia"/>
        <w:b/>
        <w:i w:val="0"/>
        <w:caps w:val="0"/>
        <w:strike w:val="0"/>
        <w:dstrike w:val="0"/>
        <w:snapToGrid/>
        <w:vanish w:val="0"/>
        <w:color w:val="auto"/>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F5124C04"/>
    <w:lvl w:ilvl="0" w:tplc="2286C412">
      <w:start w:val="1"/>
      <w:numFmt w:val="decimal"/>
      <w:pStyle w:val="a3"/>
      <w:suff w:val="nothing"/>
      <w:lvlText w:val="表%1　"/>
      <w:lvlJc w:val="left"/>
      <w:pPr>
        <w:ind w:left="3458" w:hanging="480"/>
      </w:pPr>
      <w:rPr>
        <w:rFonts w:ascii="Times New Roman" w:eastAsia="標楷體" w:hAnsi="Times New Roman" w:cs="Times New Roman" w:hint="default"/>
        <w:b/>
        <w:i w:val="0"/>
        <w:color w:val="auto"/>
        <w:sz w:val="28"/>
        <w:lang w:val="en-US"/>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BD14B21"/>
    <w:multiLevelType w:val="hybridMultilevel"/>
    <w:tmpl w:val="450644FA"/>
    <w:lvl w:ilvl="0" w:tplc="B3AA02BA">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C3C68B2"/>
    <w:multiLevelType w:val="hybridMultilevel"/>
    <w:tmpl w:val="A8985CE2"/>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E585D1F"/>
    <w:multiLevelType w:val="hybridMultilevel"/>
    <w:tmpl w:val="888E35EE"/>
    <w:lvl w:ilvl="0" w:tplc="A12CAB4C">
      <w:start w:val="1"/>
      <w:numFmt w:val="decimal"/>
      <w:lvlText w:val="%1."/>
      <w:lvlJc w:val="left"/>
      <w:pPr>
        <w:ind w:left="-122" w:hanging="480"/>
      </w:pPr>
      <w:rPr>
        <w:rFonts w:hint="eastAsia"/>
      </w:rPr>
    </w:lvl>
    <w:lvl w:ilvl="1" w:tplc="04090019" w:tentative="1">
      <w:start w:val="1"/>
      <w:numFmt w:val="ideographTraditional"/>
      <w:lvlText w:val="%2、"/>
      <w:lvlJc w:val="left"/>
      <w:pPr>
        <w:ind w:left="358" w:hanging="480"/>
      </w:pPr>
    </w:lvl>
    <w:lvl w:ilvl="2" w:tplc="0409001B" w:tentative="1">
      <w:start w:val="1"/>
      <w:numFmt w:val="lowerRoman"/>
      <w:lvlText w:val="%3."/>
      <w:lvlJc w:val="right"/>
      <w:pPr>
        <w:ind w:left="838" w:hanging="480"/>
      </w:pPr>
    </w:lvl>
    <w:lvl w:ilvl="3" w:tplc="0409000F" w:tentative="1">
      <w:start w:val="1"/>
      <w:numFmt w:val="decimal"/>
      <w:lvlText w:val="%4."/>
      <w:lvlJc w:val="left"/>
      <w:pPr>
        <w:ind w:left="1318" w:hanging="480"/>
      </w:pPr>
    </w:lvl>
    <w:lvl w:ilvl="4" w:tplc="04090019" w:tentative="1">
      <w:start w:val="1"/>
      <w:numFmt w:val="ideographTraditional"/>
      <w:lvlText w:val="%5、"/>
      <w:lvlJc w:val="left"/>
      <w:pPr>
        <w:ind w:left="1798" w:hanging="480"/>
      </w:pPr>
    </w:lvl>
    <w:lvl w:ilvl="5" w:tplc="0409001B" w:tentative="1">
      <w:start w:val="1"/>
      <w:numFmt w:val="lowerRoman"/>
      <w:lvlText w:val="%6."/>
      <w:lvlJc w:val="right"/>
      <w:pPr>
        <w:ind w:left="2278" w:hanging="480"/>
      </w:pPr>
    </w:lvl>
    <w:lvl w:ilvl="6" w:tplc="0409000F" w:tentative="1">
      <w:start w:val="1"/>
      <w:numFmt w:val="decimal"/>
      <w:lvlText w:val="%7."/>
      <w:lvlJc w:val="left"/>
      <w:pPr>
        <w:ind w:left="2758" w:hanging="480"/>
      </w:pPr>
    </w:lvl>
    <w:lvl w:ilvl="7" w:tplc="04090019" w:tentative="1">
      <w:start w:val="1"/>
      <w:numFmt w:val="ideographTraditional"/>
      <w:lvlText w:val="%8、"/>
      <w:lvlJc w:val="left"/>
      <w:pPr>
        <w:ind w:left="3238" w:hanging="480"/>
      </w:pPr>
    </w:lvl>
    <w:lvl w:ilvl="8" w:tplc="0409001B" w:tentative="1">
      <w:start w:val="1"/>
      <w:numFmt w:val="lowerRoman"/>
      <w:lvlText w:val="%9."/>
      <w:lvlJc w:val="right"/>
      <w:pPr>
        <w:ind w:left="3718" w:hanging="480"/>
      </w:pPr>
    </w:lvl>
  </w:abstractNum>
  <w:abstractNum w:abstractNumId="1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2994674"/>
    <w:multiLevelType w:val="hybridMultilevel"/>
    <w:tmpl w:val="43EAB2F6"/>
    <w:lvl w:ilvl="0" w:tplc="A12CAB4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2DF4C24"/>
    <w:multiLevelType w:val="hybridMultilevel"/>
    <w:tmpl w:val="E34EC2F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2FA5327"/>
    <w:multiLevelType w:val="hybridMultilevel"/>
    <w:tmpl w:val="F80EE1C8"/>
    <w:lvl w:ilvl="0" w:tplc="E30280BE">
      <w:start w:val="1"/>
      <w:numFmt w:val="decimal"/>
      <w:lvlText w:val="註[%1]"/>
      <w:lvlJc w:val="left"/>
      <w:pPr>
        <w:ind w:left="480" w:hanging="480"/>
      </w:pPr>
      <w:rPr>
        <w:rFonts w:hint="eastAsia"/>
      </w:rPr>
    </w:lvl>
    <w:lvl w:ilvl="1" w:tplc="DEF2A68A">
      <w:start w:val="1"/>
      <w:numFmt w:val="decimal"/>
      <w:lvlText w:val="(%2)"/>
      <w:lvlJc w:val="left"/>
      <w:pPr>
        <w:ind w:left="1200" w:hanging="720"/>
      </w:pPr>
      <w:rPr>
        <w:rFonts w:ascii="Times New Roman" w:cs="Times New Roman" w:hint="default"/>
      </w:rPr>
    </w:lvl>
    <w:lvl w:ilvl="2" w:tplc="6522345A">
      <w:start w:val="1"/>
      <w:numFmt w:val="decimal"/>
      <w:lvlText w:val="%3."/>
      <w:lvlJc w:val="left"/>
      <w:pPr>
        <w:ind w:left="1320" w:hanging="360"/>
      </w:pPr>
      <w:rPr>
        <w:rFonts w:ascii="Times New Roman" w:cs="Times New Roman"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50D73EE"/>
    <w:multiLevelType w:val="hybridMultilevel"/>
    <w:tmpl w:val="8C8AFD36"/>
    <w:lvl w:ilvl="0" w:tplc="FAEA72D4">
      <w:start w:val="1"/>
      <w:numFmt w:val="decimal"/>
      <w:pStyle w:val="a6"/>
      <w:lvlText w:val="表2-%1　"/>
      <w:lvlJc w:val="left"/>
      <w:pPr>
        <w:ind w:left="2890" w:hanging="480"/>
      </w:pPr>
      <w:rPr>
        <w:rFonts w:ascii="Times New Roman" w:eastAsia="標楷體" w:hAnsi="Times New Roman" w:cs="Times New Roman" w:hint="default"/>
        <w:b/>
        <w:i w:val="0"/>
        <w:color w:val="auto"/>
        <w:sz w:val="28"/>
      </w:rPr>
    </w:lvl>
    <w:lvl w:ilvl="1" w:tplc="04090019" w:tentative="1">
      <w:start w:val="1"/>
      <w:numFmt w:val="ideographTraditional"/>
      <w:lvlText w:val="%2、"/>
      <w:lvlJc w:val="left"/>
      <w:pPr>
        <w:ind w:left="3370" w:hanging="480"/>
      </w:pPr>
    </w:lvl>
    <w:lvl w:ilvl="2" w:tplc="0409001B" w:tentative="1">
      <w:start w:val="1"/>
      <w:numFmt w:val="lowerRoman"/>
      <w:lvlText w:val="%3."/>
      <w:lvlJc w:val="right"/>
      <w:pPr>
        <w:ind w:left="3850" w:hanging="480"/>
      </w:pPr>
    </w:lvl>
    <w:lvl w:ilvl="3" w:tplc="0409000F" w:tentative="1">
      <w:start w:val="1"/>
      <w:numFmt w:val="decimal"/>
      <w:lvlText w:val="%4."/>
      <w:lvlJc w:val="left"/>
      <w:pPr>
        <w:ind w:left="4330" w:hanging="480"/>
      </w:pPr>
    </w:lvl>
    <w:lvl w:ilvl="4" w:tplc="04090019" w:tentative="1">
      <w:start w:val="1"/>
      <w:numFmt w:val="ideographTraditional"/>
      <w:lvlText w:val="%5、"/>
      <w:lvlJc w:val="left"/>
      <w:pPr>
        <w:ind w:left="4810" w:hanging="480"/>
      </w:pPr>
    </w:lvl>
    <w:lvl w:ilvl="5" w:tplc="0409001B" w:tentative="1">
      <w:start w:val="1"/>
      <w:numFmt w:val="lowerRoman"/>
      <w:lvlText w:val="%6."/>
      <w:lvlJc w:val="right"/>
      <w:pPr>
        <w:ind w:left="5290" w:hanging="480"/>
      </w:pPr>
    </w:lvl>
    <w:lvl w:ilvl="6" w:tplc="0409000F" w:tentative="1">
      <w:start w:val="1"/>
      <w:numFmt w:val="decimal"/>
      <w:lvlText w:val="%7."/>
      <w:lvlJc w:val="left"/>
      <w:pPr>
        <w:ind w:left="5770" w:hanging="480"/>
      </w:pPr>
    </w:lvl>
    <w:lvl w:ilvl="7" w:tplc="04090019" w:tentative="1">
      <w:start w:val="1"/>
      <w:numFmt w:val="ideographTraditional"/>
      <w:lvlText w:val="%8、"/>
      <w:lvlJc w:val="left"/>
      <w:pPr>
        <w:ind w:left="6250" w:hanging="480"/>
      </w:pPr>
    </w:lvl>
    <w:lvl w:ilvl="8" w:tplc="0409001B" w:tentative="1">
      <w:start w:val="1"/>
      <w:numFmt w:val="lowerRoman"/>
      <w:lvlText w:val="%9."/>
      <w:lvlJc w:val="right"/>
      <w:pPr>
        <w:ind w:left="6730" w:hanging="480"/>
      </w:pPr>
    </w:lvl>
  </w:abstractNum>
  <w:abstractNum w:abstractNumId="25" w15:restartNumberingAfterBreak="0">
    <w:nsid w:val="6C0A1755"/>
    <w:multiLevelType w:val="hybridMultilevel"/>
    <w:tmpl w:val="F80EE1C8"/>
    <w:lvl w:ilvl="0" w:tplc="E30280BE">
      <w:start w:val="1"/>
      <w:numFmt w:val="decimal"/>
      <w:lvlText w:val="註[%1]"/>
      <w:lvlJc w:val="left"/>
      <w:pPr>
        <w:ind w:left="480" w:hanging="480"/>
      </w:pPr>
      <w:rPr>
        <w:rFonts w:hint="eastAsia"/>
      </w:rPr>
    </w:lvl>
    <w:lvl w:ilvl="1" w:tplc="DEF2A68A">
      <w:start w:val="1"/>
      <w:numFmt w:val="decimal"/>
      <w:lvlText w:val="(%2)"/>
      <w:lvlJc w:val="left"/>
      <w:pPr>
        <w:ind w:left="1200" w:hanging="720"/>
      </w:pPr>
      <w:rPr>
        <w:rFonts w:ascii="Times New Roman" w:cs="Times New Roman" w:hint="default"/>
      </w:rPr>
    </w:lvl>
    <w:lvl w:ilvl="2" w:tplc="6522345A">
      <w:start w:val="1"/>
      <w:numFmt w:val="decimal"/>
      <w:lvlText w:val="%3."/>
      <w:lvlJc w:val="left"/>
      <w:pPr>
        <w:ind w:left="1320" w:hanging="360"/>
      </w:pPr>
      <w:rPr>
        <w:rFonts w:ascii="Times New Roman" w:cs="Times New Roman"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D9D7E3F"/>
    <w:multiLevelType w:val="hybridMultilevel"/>
    <w:tmpl w:val="1B3AE752"/>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70345296"/>
    <w:multiLevelType w:val="hybridMultilevel"/>
    <w:tmpl w:val="DBB67F3E"/>
    <w:lvl w:ilvl="0" w:tplc="4D60E41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3513" w:hanging="480"/>
      </w:pPr>
    </w:lvl>
    <w:lvl w:ilvl="2" w:tplc="0409001B" w:tentative="1">
      <w:start w:val="1"/>
      <w:numFmt w:val="lowerRoman"/>
      <w:lvlText w:val="%3."/>
      <w:lvlJc w:val="right"/>
      <w:pPr>
        <w:ind w:left="3993" w:hanging="480"/>
      </w:pPr>
    </w:lvl>
    <w:lvl w:ilvl="3" w:tplc="0409000F" w:tentative="1">
      <w:start w:val="1"/>
      <w:numFmt w:val="decimal"/>
      <w:lvlText w:val="%4."/>
      <w:lvlJc w:val="left"/>
      <w:pPr>
        <w:ind w:left="4473" w:hanging="480"/>
      </w:pPr>
    </w:lvl>
    <w:lvl w:ilvl="4" w:tplc="04090019" w:tentative="1">
      <w:start w:val="1"/>
      <w:numFmt w:val="ideographTraditional"/>
      <w:lvlText w:val="%5、"/>
      <w:lvlJc w:val="left"/>
      <w:pPr>
        <w:ind w:left="4953" w:hanging="480"/>
      </w:pPr>
    </w:lvl>
    <w:lvl w:ilvl="5" w:tplc="0409001B" w:tentative="1">
      <w:start w:val="1"/>
      <w:numFmt w:val="lowerRoman"/>
      <w:lvlText w:val="%6."/>
      <w:lvlJc w:val="right"/>
      <w:pPr>
        <w:ind w:left="5433" w:hanging="480"/>
      </w:pPr>
    </w:lvl>
    <w:lvl w:ilvl="6" w:tplc="0409000F" w:tentative="1">
      <w:start w:val="1"/>
      <w:numFmt w:val="decimal"/>
      <w:lvlText w:val="%7."/>
      <w:lvlJc w:val="left"/>
      <w:pPr>
        <w:ind w:left="5913" w:hanging="480"/>
      </w:pPr>
    </w:lvl>
    <w:lvl w:ilvl="7" w:tplc="04090019" w:tentative="1">
      <w:start w:val="1"/>
      <w:numFmt w:val="ideographTraditional"/>
      <w:lvlText w:val="%8、"/>
      <w:lvlJc w:val="left"/>
      <w:pPr>
        <w:ind w:left="6393" w:hanging="480"/>
      </w:pPr>
    </w:lvl>
    <w:lvl w:ilvl="8" w:tplc="0409001B" w:tentative="1">
      <w:start w:val="1"/>
      <w:numFmt w:val="lowerRoman"/>
      <w:lvlText w:val="%9."/>
      <w:lvlJc w:val="right"/>
      <w:pPr>
        <w:ind w:left="6873" w:hanging="480"/>
      </w:pPr>
    </w:lvl>
  </w:abstractNum>
  <w:abstractNum w:abstractNumId="28" w15:restartNumberingAfterBreak="0">
    <w:nsid w:val="716D3D2F"/>
    <w:multiLevelType w:val="hybridMultilevel"/>
    <w:tmpl w:val="F4CE2EA0"/>
    <w:lvl w:ilvl="0" w:tplc="11E28642">
      <w:start w:val="1"/>
      <w:numFmt w:val="bullet"/>
      <w:suff w:val="nothing"/>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3"/>
  </w:num>
  <w:num w:numId="2">
    <w:abstractNumId w:val="7"/>
  </w:num>
  <w:num w:numId="3">
    <w:abstractNumId w:val="0"/>
  </w:num>
  <w:num w:numId="4">
    <w:abstractNumId w:val="15"/>
  </w:num>
  <w:num w:numId="5">
    <w:abstractNumId w:val="12"/>
  </w:num>
  <w:num w:numId="6">
    <w:abstractNumId w:val="19"/>
  </w:num>
  <w:num w:numId="7">
    <w:abstractNumId w:val="3"/>
  </w:num>
  <w:num w:numId="8">
    <w:abstractNumId w:val="20"/>
  </w:num>
  <w:num w:numId="9">
    <w:abstractNumId w:val="14"/>
  </w:num>
  <w:num w:numId="10">
    <w:abstractNumId w:val="23"/>
  </w:num>
  <w:num w:numId="11">
    <w:abstractNumId w:val="25"/>
  </w:num>
  <w:num w:numId="12">
    <w:abstractNumId w:val="2"/>
  </w:num>
  <w:num w:numId="13">
    <w:abstractNumId w:val="11"/>
  </w:num>
  <w:num w:numId="14">
    <w:abstractNumId w:val="13"/>
  </w:num>
  <w:num w:numId="15">
    <w:abstractNumId w:val="16"/>
  </w:num>
  <w:num w:numId="16">
    <w:abstractNumId w:val="26"/>
  </w:num>
  <w:num w:numId="17">
    <w:abstractNumId w:val="21"/>
  </w:num>
  <w:num w:numId="18">
    <w:abstractNumId w:val="28"/>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num>
  <w:num w:numId="21">
    <w:abstractNumId w:val="5"/>
  </w:num>
  <w:num w:numId="22">
    <w:abstractNumId w:val="17"/>
  </w:num>
  <w:num w:numId="23">
    <w:abstractNumId w:val="4"/>
  </w:num>
  <w:num w:numId="24">
    <w:abstractNumId w:val="6"/>
  </w:num>
  <w:num w:numId="25">
    <w:abstractNumId w:val="27"/>
  </w:num>
  <w:num w:numId="26">
    <w:abstractNumId w:val="22"/>
  </w:num>
  <w:num w:numId="27">
    <w:abstractNumId w:val="15"/>
    <w:lvlOverride w:ilvl="0">
      <w:startOverride w:val="1"/>
    </w:lvlOverride>
  </w:num>
  <w:num w:numId="28">
    <w:abstractNumId w:val="15"/>
  </w:num>
  <w:num w:numId="29">
    <w:abstractNumId w:val="24"/>
  </w:num>
  <w:num w:numId="30">
    <w:abstractNumId w:val="14"/>
  </w:num>
  <w:num w:numId="31">
    <w:abstractNumId w:val="24"/>
  </w:num>
  <w:num w:numId="32">
    <w:abstractNumId w:val="24"/>
  </w:num>
  <w:num w:numId="33">
    <w:abstractNumId w:val="24"/>
  </w:num>
  <w:num w:numId="34">
    <w:abstractNumId w:val="24"/>
  </w:num>
  <w:num w:numId="35">
    <w:abstractNumId w:val="9"/>
  </w:num>
  <w:num w:numId="36">
    <w:abstractNumId w:val="8"/>
  </w:num>
  <w:num w:numId="37">
    <w:abstractNumId w:val="1"/>
  </w:num>
  <w:num w:numId="38">
    <w:abstractNumId w:val="18"/>
  </w:num>
  <w:num w:numId="39">
    <w:abstractNumId w:val="3"/>
  </w:num>
  <w:num w:numId="40">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hideSpelling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D25"/>
    <w:rsid w:val="00001445"/>
    <w:rsid w:val="00005799"/>
    <w:rsid w:val="00006961"/>
    <w:rsid w:val="00007BA3"/>
    <w:rsid w:val="000112BF"/>
    <w:rsid w:val="00011C33"/>
    <w:rsid w:val="00012233"/>
    <w:rsid w:val="00015D89"/>
    <w:rsid w:val="00017318"/>
    <w:rsid w:val="000229AD"/>
    <w:rsid w:val="000246F7"/>
    <w:rsid w:val="0002525C"/>
    <w:rsid w:val="0003114D"/>
    <w:rsid w:val="00031567"/>
    <w:rsid w:val="00032CB9"/>
    <w:rsid w:val="00036D76"/>
    <w:rsid w:val="00037CEA"/>
    <w:rsid w:val="000413BC"/>
    <w:rsid w:val="00044113"/>
    <w:rsid w:val="000444A0"/>
    <w:rsid w:val="00057F32"/>
    <w:rsid w:val="00062A25"/>
    <w:rsid w:val="00062AFB"/>
    <w:rsid w:val="00066908"/>
    <w:rsid w:val="00070DD4"/>
    <w:rsid w:val="00072CEE"/>
    <w:rsid w:val="00073558"/>
    <w:rsid w:val="00073CB5"/>
    <w:rsid w:val="0007425C"/>
    <w:rsid w:val="00074324"/>
    <w:rsid w:val="0007707A"/>
    <w:rsid w:val="00077553"/>
    <w:rsid w:val="00080A9A"/>
    <w:rsid w:val="00080D87"/>
    <w:rsid w:val="0008206F"/>
    <w:rsid w:val="000851A2"/>
    <w:rsid w:val="00085CD5"/>
    <w:rsid w:val="0009352E"/>
    <w:rsid w:val="000946D5"/>
    <w:rsid w:val="00096B96"/>
    <w:rsid w:val="000A13B0"/>
    <w:rsid w:val="000A1972"/>
    <w:rsid w:val="000A2F3F"/>
    <w:rsid w:val="000A5E1A"/>
    <w:rsid w:val="000B0091"/>
    <w:rsid w:val="000B0B4A"/>
    <w:rsid w:val="000B0CC9"/>
    <w:rsid w:val="000B26C6"/>
    <w:rsid w:val="000B279A"/>
    <w:rsid w:val="000B3800"/>
    <w:rsid w:val="000B3835"/>
    <w:rsid w:val="000B56F7"/>
    <w:rsid w:val="000B61D2"/>
    <w:rsid w:val="000B70A7"/>
    <w:rsid w:val="000B715E"/>
    <w:rsid w:val="000B73DD"/>
    <w:rsid w:val="000C1A5A"/>
    <w:rsid w:val="000C250A"/>
    <w:rsid w:val="000C25E1"/>
    <w:rsid w:val="000C2A47"/>
    <w:rsid w:val="000C4393"/>
    <w:rsid w:val="000C46EC"/>
    <w:rsid w:val="000C495F"/>
    <w:rsid w:val="000C6EEB"/>
    <w:rsid w:val="000D0F5E"/>
    <w:rsid w:val="000D1D19"/>
    <w:rsid w:val="000D66D9"/>
    <w:rsid w:val="000D6EA4"/>
    <w:rsid w:val="000E2ED1"/>
    <w:rsid w:val="000E3492"/>
    <w:rsid w:val="000E4DE0"/>
    <w:rsid w:val="000E6431"/>
    <w:rsid w:val="000E7BC9"/>
    <w:rsid w:val="000F21A5"/>
    <w:rsid w:val="000F5529"/>
    <w:rsid w:val="00101DD1"/>
    <w:rsid w:val="0010227B"/>
    <w:rsid w:val="00102433"/>
    <w:rsid w:val="001024C5"/>
    <w:rsid w:val="00102B9F"/>
    <w:rsid w:val="00104FD5"/>
    <w:rsid w:val="0010689A"/>
    <w:rsid w:val="00111296"/>
    <w:rsid w:val="00111860"/>
    <w:rsid w:val="00111A0F"/>
    <w:rsid w:val="00112637"/>
    <w:rsid w:val="00112ABC"/>
    <w:rsid w:val="0011372B"/>
    <w:rsid w:val="0011394E"/>
    <w:rsid w:val="00115E06"/>
    <w:rsid w:val="0011718E"/>
    <w:rsid w:val="00117D9A"/>
    <w:rsid w:val="0012001E"/>
    <w:rsid w:val="0012435C"/>
    <w:rsid w:val="001252BE"/>
    <w:rsid w:val="0012638E"/>
    <w:rsid w:val="00126A55"/>
    <w:rsid w:val="00133F08"/>
    <w:rsid w:val="001345E6"/>
    <w:rsid w:val="001361B6"/>
    <w:rsid w:val="001365D1"/>
    <w:rsid w:val="00136D14"/>
    <w:rsid w:val="001378B0"/>
    <w:rsid w:val="00142E00"/>
    <w:rsid w:val="00144702"/>
    <w:rsid w:val="00147C48"/>
    <w:rsid w:val="00147FAD"/>
    <w:rsid w:val="00150F1A"/>
    <w:rsid w:val="00152793"/>
    <w:rsid w:val="00153B7E"/>
    <w:rsid w:val="001545A9"/>
    <w:rsid w:val="00161E17"/>
    <w:rsid w:val="001637C7"/>
    <w:rsid w:val="0016480E"/>
    <w:rsid w:val="001651A7"/>
    <w:rsid w:val="001655E9"/>
    <w:rsid w:val="00172106"/>
    <w:rsid w:val="00173439"/>
    <w:rsid w:val="00174297"/>
    <w:rsid w:val="001742E3"/>
    <w:rsid w:val="00176F4C"/>
    <w:rsid w:val="00180B3B"/>
    <w:rsid w:val="00180E06"/>
    <w:rsid w:val="001817B3"/>
    <w:rsid w:val="00182B86"/>
    <w:rsid w:val="00183014"/>
    <w:rsid w:val="001853EF"/>
    <w:rsid w:val="00185592"/>
    <w:rsid w:val="001932AE"/>
    <w:rsid w:val="0019566E"/>
    <w:rsid w:val="001959C2"/>
    <w:rsid w:val="00195C77"/>
    <w:rsid w:val="0019753E"/>
    <w:rsid w:val="001A4D5D"/>
    <w:rsid w:val="001A51C8"/>
    <w:rsid w:val="001A51E3"/>
    <w:rsid w:val="001A5241"/>
    <w:rsid w:val="001A5811"/>
    <w:rsid w:val="001A65C0"/>
    <w:rsid w:val="001A7968"/>
    <w:rsid w:val="001B02A1"/>
    <w:rsid w:val="001B2454"/>
    <w:rsid w:val="001B2502"/>
    <w:rsid w:val="001B2E98"/>
    <w:rsid w:val="001B3483"/>
    <w:rsid w:val="001B3742"/>
    <w:rsid w:val="001B3C1E"/>
    <w:rsid w:val="001B4494"/>
    <w:rsid w:val="001C0D8B"/>
    <w:rsid w:val="001C0DA8"/>
    <w:rsid w:val="001C3C02"/>
    <w:rsid w:val="001C6264"/>
    <w:rsid w:val="001D0DA1"/>
    <w:rsid w:val="001D25ED"/>
    <w:rsid w:val="001D4395"/>
    <w:rsid w:val="001D4AD7"/>
    <w:rsid w:val="001D4ADA"/>
    <w:rsid w:val="001D4D0D"/>
    <w:rsid w:val="001D52E7"/>
    <w:rsid w:val="001E0D8A"/>
    <w:rsid w:val="001E67BA"/>
    <w:rsid w:val="001E74C2"/>
    <w:rsid w:val="001F0205"/>
    <w:rsid w:val="001F0454"/>
    <w:rsid w:val="001F3A66"/>
    <w:rsid w:val="001F3B0D"/>
    <w:rsid w:val="001F476C"/>
    <w:rsid w:val="001F49C2"/>
    <w:rsid w:val="001F4F82"/>
    <w:rsid w:val="001F4F99"/>
    <w:rsid w:val="001F5A48"/>
    <w:rsid w:val="001F5D7F"/>
    <w:rsid w:val="001F6260"/>
    <w:rsid w:val="001F74FD"/>
    <w:rsid w:val="001F765E"/>
    <w:rsid w:val="00200007"/>
    <w:rsid w:val="00200913"/>
    <w:rsid w:val="002030A5"/>
    <w:rsid w:val="00203131"/>
    <w:rsid w:val="00204D6F"/>
    <w:rsid w:val="00207C86"/>
    <w:rsid w:val="0021046A"/>
    <w:rsid w:val="00212A32"/>
    <w:rsid w:val="00212E88"/>
    <w:rsid w:val="00213C9C"/>
    <w:rsid w:val="0021428A"/>
    <w:rsid w:val="00216BB2"/>
    <w:rsid w:val="0022009E"/>
    <w:rsid w:val="002216F5"/>
    <w:rsid w:val="00223241"/>
    <w:rsid w:val="0022425C"/>
    <w:rsid w:val="002245BF"/>
    <w:rsid w:val="002246DE"/>
    <w:rsid w:val="00225135"/>
    <w:rsid w:val="002309C1"/>
    <w:rsid w:val="002420DA"/>
    <w:rsid w:val="002429E2"/>
    <w:rsid w:val="00244095"/>
    <w:rsid w:val="00245F87"/>
    <w:rsid w:val="002528D0"/>
    <w:rsid w:val="00252BC4"/>
    <w:rsid w:val="00253A5F"/>
    <w:rsid w:val="00253E78"/>
    <w:rsid w:val="00254014"/>
    <w:rsid w:val="0025443B"/>
    <w:rsid w:val="00254B39"/>
    <w:rsid w:val="00261511"/>
    <w:rsid w:val="0026504D"/>
    <w:rsid w:val="00273A2F"/>
    <w:rsid w:val="00273E24"/>
    <w:rsid w:val="00274098"/>
    <w:rsid w:val="00275CEC"/>
    <w:rsid w:val="00280986"/>
    <w:rsid w:val="00281ECE"/>
    <w:rsid w:val="002831C7"/>
    <w:rsid w:val="002840C6"/>
    <w:rsid w:val="00286546"/>
    <w:rsid w:val="002866FC"/>
    <w:rsid w:val="002869EA"/>
    <w:rsid w:val="00286AF6"/>
    <w:rsid w:val="00287E2F"/>
    <w:rsid w:val="00292AA8"/>
    <w:rsid w:val="00295174"/>
    <w:rsid w:val="002952AD"/>
    <w:rsid w:val="00296172"/>
    <w:rsid w:val="00296B92"/>
    <w:rsid w:val="00297C46"/>
    <w:rsid w:val="00297E98"/>
    <w:rsid w:val="002A0484"/>
    <w:rsid w:val="002A2032"/>
    <w:rsid w:val="002A2C22"/>
    <w:rsid w:val="002A499F"/>
    <w:rsid w:val="002A78EB"/>
    <w:rsid w:val="002B02EB"/>
    <w:rsid w:val="002B0CBB"/>
    <w:rsid w:val="002B19E2"/>
    <w:rsid w:val="002B2C63"/>
    <w:rsid w:val="002B5E70"/>
    <w:rsid w:val="002B67D7"/>
    <w:rsid w:val="002B7C05"/>
    <w:rsid w:val="002C0602"/>
    <w:rsid w:val="002C36F9"/>
    <w:rsid w:val="002C6668"/>
    <w:rsid w:val="002C6BF3"/>
    <w:rsid w:val="002D2FB0"/>
    <w:rsid w:val="002D5C16"/>
    <w:rsid w:val="002D5E3C"/>
    <w:rsid w:val="002D766F"/>
    <w:rsid w:val="002E2377"/>
    <w:rsid w:val="002E3A7A"/>
    <w:rsid w:val="002E6EAA"/>
    <w:rsid w:val="002E728D"/>
    <w:rsid w:val="002E74B2"/>
    <w:rsid w:val="002F202B"/>
    <w:rsid w:val="002F2476"/>
    <w:rsid w:val="002F3DFF"/>
    <w:rsid w:val="002F471D"/>
    <w:rsid w:val="002F4ACA"/>
    <w:rsid w:val="002F5E05"/>
    <w:rsid w:val="00304ACF"/>
    <w:rsid w:val="00306D7B"/>
    <w:rsid w:val="00307A76"/>
    <w:rsid w:val="00307DD6"/>
    <w:rsid w:val="00313078"/>
    <w:rsid w:val="0031455E"/>
    <w:rsid w:val="00315A16"/>
    <w:rsid w:val="0031633F"/>
    <w:rsid w:val="00317053"/>
    <w:rsid w:val="0032109C"/>
    <w:rsid w:val="00322B45"/>
    <w:rsid w:val="00323809"/>
    <w:rsid w:val="00323D41"/>
    <w:rsid w:val="00325414"/>
    <w:rsid w:val="003260A3"/>
    <w:rsid w:val="003260D4"/>
    <w:rsid w:val="003261C6"/>
    <w:rsid w:val="003302F1"/>
    <w:rsid w:val="00331B2D"/>
    <w:rsid w:val="00331DA3"/>
    <w:rsid w:val="003377A8"/>
    <w:rsid w:val="0034125C"/>
    <w:rsid w:val="00342AC0"/>
    <w:rsid w:val="00342DFB"/>
    <w:rsid w:val="00344635"/>
    <w:rsid w:val="0034470E"/>
    <w:rsid w:val="00344D36"/>
    <w:rsid w:val="00345C5F"/>
    <w:rsid w:val="00350B71"/>
    <w:rsid w:val="00352DB0"/>
    <w:rsid w:val="00352E9B"/>
    <w:rsid w:val="003531E3"/>
    <w:rsid w:val="00353DC6"/>
    <w:rsid w:val="00356BAE"/>
    <w:rsid w:val="00361063"/>
    <w:rsid w:val="00363761"/>
    <w:rsid w:val="00367546"/>
    <w:rsid w:val="00367785"/>
    <w:rsid w:val="0037023A"/>
    <w:rsid w:val="0037094A"/>
    <w:rsid w:val="00371ED2"/>
    <w:rsid w:val="00371ED3"/>
    <w:rsid w:val="00372659"/>
    <w:rsid w:val="00372FFC"/>
    <w:rsid w:val="0037387C"/>
    <w:rsid w:val="0037728A"/>
    <w:rsid w:val="00380B7D"/>
    <w:rsid w:val="00381A99"/>
    <w:rsid w:val="00381BFA"/>
    <w:rsid w:val="00382179"/>
    <w:rsid w:val="00382344"/>
    <w:rsid w:val="003829C2"/>
    <w:rsid w:val="003830B2"/>
    <w:rsid w:val="00384724"/>
    <w:rsid w:val="0039126A"/>
    <w:rsid w:val="003919B7"/>
    <w:rsid w:val="00391D57"/>
    <w:rsid w:val="00392292"/>
    <w:rsid w:val="00394F45"/>
    <w:rsid w:val="003A1068"/>
    <w:rsid w:val="003A5927"/>
    <w:rsid w:val="003A71F4"/>
    <w:rsid w:val="003B0483"/>
    <w:rsid w:val="003B0B74"/>
    <w:rsid w:val="003B1017"/>
    <w:rsid w:val="003B3101"/>
    <w:rsid w:val="003B3C07"/>
    <w:rsid w:val="003B6081"/>
    <w:rsid w:val="003B674D"/>
    <w:rsid w:val="003B6775"/>
    <w:rsid w:val="003B6C35"/>
    <w:rsid w:val="003B72AD"/>
    <w:rsid w:val="003B73A7"/>
    <w:rsid w:val="003C0E47"/>
    <w:rsid w:val="003C3587"/>
    <w:rsid w:val="003C5FE2"/>
    <w:rsid w:val="003D05FB"/>
    <w:rsid w:val="003D11E8"/>
    <w:rsid w:val="003D1B16"/>
    <w:rsid w:val="003D1CF6"/>
    <w:rsid w:val="003D3543"/>
    <w:rsid w:val="003D45BF"/>
    <w:rsid w:val="003D508A"/>
    <w:rsid w:val="003D537F"/>
    <w:rsid w:val="003D7B27"/>
    <w:rsid w:val="003D7B75"/>
    <w:rsid w:val="003E0208"/>
    <w:rsid w:val="003E4B57"/>
    <w:rsid w:val="003F015A"/>
    <w:rsid w:val="003F0C2E"/>
    <w:rsid w:val="003F27E1"/>
    <w:rsid w:val="003F437A"/>
    <w:rsid w:val="003F4DDD"/>
    <w:rsid w:val="003F5C2B"/>
    <w:rsid w:val="003F5CCC"/>
    <w:rsid w:val="00402240"/>
    <w:rsid w:val="004023E9"/>
    <w:rsid w:val="004035A3"/>
    <w:rsid w:val="004039EB"/>
    <w:rsid w:val="00404225"/>
    <w:rsid w:val="0040454A"/>
    <w:rsid w:val="00406B1F"/>
    <w:rsid w:val="00410500"/>
    <w:rsid w:val="004114DC"/>
    <w:rsid w:val="004115B7"/>
    <w:rsid w:val="004124C0"/>
    <w:rsid w:val="00413F83"/>
    <w:rsid w:val="0041490C"/>
    <w:rsid w:val="00416191"/>
    <w:rsid w:val="00416721"/>
    <w:rsid w:val="00420646"/>
    <w:rsid w:val="00420DEE"/>
    <w:rsid w:val="00421EF0"/>
    <w:rsid w:val="004224FA"/>
    <w:rsid w:val="004225E4"/>
    <w:rsid w:val="00423D07"/>
    <w:rsid w:val="00424FB9"/>
    <w:rsid w:val="004255BD"/>
    <w:rsid w:val="00426CC7"/>
    <w:rsid w:val="00427936"/>
    <w:rsid w:val="004337FC"/>
    <w:rsid w:val="00435C4A"/>
    <w:rsid w:val="00436318"/>
    <w:rsid w:val="004374E4"/>
    <w:rsid w:val="004402D0"/>
    <w:rsid w:val="004408EA"/>
    <w:rsid w:val="0044096D"/>
    <w:rsid w:val="0044346F"/>
    <w:rsid w:val="00443ADF"/>
    <w:rsid w:val="0044453F"/>
    <w:rsid w:val="00445CE3"/>
    <w:rsid w:val="00446208"/>
    <w:rsid w:val="00453FF6"/>
    <w:rsid w:val="00456248"/>
    <w:rsid w:val="00464057"/>
    <w:rsid w:val="0046520A"/>
    <w:rsid w:val="00465D1F"/>
    <w:rsid w:val="004671C7"/>
    <w:rsid w:val="004672AB"/>
    <w:rsid w:val="004714FE"/>
    <w:rsid w:val="00473E1C"/>
    <w:rsid w:val="00477BAA"/>
    <w:rsid w:val="004804E5"/>
    <w:rsid w:val="00480E39"/>
    <w:rsid w:val="00481411"/>
    <w:rsid w:val="0048211F"/>
    <w:rsid w:val="00482E2B"/>
    <w:rsid w:val="004849E4"/>
    <w:rsid w:val="00490F14"/>
    <w:rsid w:val="00493D5E"/>
    <w:rsid w:val="00494384"/>
    <w:rsid w:val="00495053"/>
    <w:rsid w:val="004A1F59"/>
    <w:rsid w:val="004A29BE"/>
    <w:rsid w:val="004A3225"/>
    <w:rsid w:val="004A33EE"/>
    <w:rsid w:val="004A3AA8"/>
    <w:rsid w:val="004B0374"/>
    <w:rsid w:val="004B13C7"/>
    <w:rsid w:val="004B4FE6"/>
    <w:rsid w:val="004B778F"/>
    <w:rsid w:val="004C0609"/>
    <w:rsid w:val="004C1FB2"/>
    <w:rsid w:val="004C32AC"/>
    <w:rsid w:val="004C33F1"/>
    <w:rsid w:val="004C36D1"/>
    <w:rsid w:val="004C639F"/>
    <w:rsid w:val="004D141F"/>
    <w:rsid w:val="004D1E85"/>
    <w:rsid w:val="004D2742"/>
    <w:rsid w:val="004D38EB"/>
    <w:rsid w:val="004D4479"/>
    <w:rsid w:val="004D5469"/>
    <w:rsid w:val="004D6310"/>
    <w:rsid w:val="004D7B8B"/>
    <w:rsid w:val="004E0062"/>
    <w:rsid w:val="004E05A1"/>
    <w:rsid w:val="004E2864"/>
    <w:rsid w:val="004E50BB"/>
    <w:rsid w:val="004E7F21"/>
    <w:rsid w:val="004F3970"/>
    <w:rsid w:val="004F472A"/>
    <w:rsid w:val="004F5E57"/>
    <w:rsid w:val="004F6356"/>
    <w:rsid w:val="004F6710"/>
    <w:rsid w:val="004F70FF"/>
    <w:rsid w:val="00500C3E"/>
    <w:rsid w:val="00502849"/>
    <w:rsid w:val="00504334"/>
    <w:rsid w:val="0050498D"/>
    <w:rsid w:val="00504ACF"/>
    <w:rsid w:val="00505C56"/>
    <w:rsid w:val="00506DF2"/>
    <w:rsid w:val="00506E18"/>
    <w:rsid w:val="005104D7"/>
    <w:rsid w:val="00510B9E"/>
    <w:rsid w:val="0051147C"/>
    <w:rsid w:val="00512668"/>
    <w:rsid w:val="00516686"/>
    <w:rsid w:val="00520349"/>
    <w:rsid w:val="00521CD0"/>
    <w:rsid w:val="00525224"/>
    <w:rsid w:val="00533667"/>
    <w:rsid w:val="0053525E"/>
    <w:rsid w:val="00536BC2"/>
    <w:rsid w:val="0053792A"/>
    <w:rsid w:val="005406BA"/>
    <w:rsid w:val="005425E1"/>
    <w:rsid w:val="005427C5"/>
    <w:rsid w:val="00542CF6"/>
    <w:rsid w:val="00545B53"/>
    <w:rsid w:val="00546FDF"/>
    <w:rsid w:val="0054724F"/>
    <w:rsid w:val="00553C03"/>
    <w:rsid w:val="005548E7"/>
    <w:rsid w:val="005560F3"/>
    <w:rsid w:val="0056050F"/>
    <w:rsid w:val="00560DDA"/>
    <w:rsid w:val="005616CB"/>
    <w:rsid w:val="00563692"/>
    <w:rsid w:val="00564CFA"/>
    <w:rsid w:val="005656B4"/>
    <w:rsid w:val="00571679"/>
    <w:rsid w:val="00572794"/>
    <w:rsid w:val="00572C70"/>
    <w:rsid w:val="00572F9E"/>
    <w:rsid w:val="005764AF"/>
    <w:rsid w:val="0057744E"/>
    <w:rsid w:val="00581DDB"/>
    <w:rsid w:val="00581E04"/>
    <w:rsid w:val="00581F6C"/>
    <w:rsid w:val="00584017"/>
    <w:rsid w:val="00584235"/>
    <w:rsid w:val="005844E7"/>
    <w:rsid w:val="00584918"/>
    <w:rsid w:val="00584F5F"/>
    <w:rsid w:val="005908B8"/>
    <w:rsid w:val="00591ABC"/>
    <w:rsid w:val="00591AC6"/>
    <w:rsid w:val="0059204E"/>
    <w:rsid w:val="00592161"/>
    <w:rsid w:val="00593742"/>
    <w:rsid w:val="0059512E"/>
    <w:rsid w:val="0059717C"/>
    <w:rsid w:val="005A58BD"/>
    <w:rsid w:val="005A5A51"/>
    <w:rsid w:val="005A6967"/>
    <w:rsid w:val="005A6DD2"/>
    <w:rsid w:val="005B26EA"/>
    <w:rsid w:val="005B2BAB"/>
    <w:rsid w:val="005B635C"/>
    <w:rsid w:val="005C17B9"/>
    <w:rsid w:val="005C37E3"/>
    <w:rsid w:val="005C385D"/>
    <w:rsid w:val="005D0943"/>
    <w:rsid w:val="005D109D"/>
    <w:rsid w:val="005D1B1A"/>
    <w:rsid w:val="005D29BD"/>
    <w:rsid w:val="005D3B20"/>
    <w:rsid w:val="005D46B1"/>
    <w:rsid w:val="005D57A0"/>
    <w:rsid w:val="005D71B7"/>
    <w:rsid w:val="005E166E"/>
    <w:rsid w:val="005E1863"/>
    <w:rsid w:val="005E3A1B"/>
    <w:rsid w:val="005E4759"/>
    <w:rsid w:val="005E525E"/>
    <w:rsid w:val="005E5C68"/>
    <w:rsid w:val="005E65C0"/>
    <w:rsid w:val="005E78ED"/>
    <w:rsid w:val="005F0390"/>
    <w:rsid w:val="005F65DE"/>
    <w:rsid w:val="005F68A5"/>
    <w:rsid w:val="005F6BAD"/>
    <w:rsid w:val="005F7495"/>
    <w:rsid w:val="0060281B"/>
    <w:rsid w:val="006072CD"/>
    <w:rsid w:val="00611A6E"/>
    <w:rsid w:val="00612023"/>
    <w:rsid w:val="00612B9A"/>
    <w:rsid w:val="00614190"/>
    <w:rsid w:val="00616EED"/>
    <w:rsid w:val="00620745"/>
    <w:rsid w:val="006212A0"/>
    <w:rsid w:val="006218FF"/>
    <w:rsid w:val="00622417"/>
    <w:rsid w:val="00622A99"/>
    <w:rsid w:val="00622E67"/>
    <w:rsid w:val="006262B4"/>
    <w:rsid w:val="00626B57"/>
    <w:rsid w:val="00626EDC"/>
    <w:rsid w:val="00627117"/>
    <w:rsid w:val="00627E4B"/>
    <w:rsid w:val="00631992"/>
    <w:rsid w:val="00641765"/>
    <w:rsid w:val="006443C0"/>
    <w:rsid w:val="006452D3"/>
    <w:rsid w:val="00645F4B"/>
    <w:rsid w:val="00646E0D"/>
    <w:rsid w:val="006470EC"/>
    <w:rsid w:val="00647A81"/>
    <w:rsid w:val="00652DE3"/>
    <w:rsid w:val="006542D6"/>
    <w:rsid w:val="00654929"/>
    <w:rsid w:val="0065598E"/>
    <w:rsid w:val="00655AF2"/>
    <w:rsid w:val="00655BC5"/>
    <w:rsid w:val="00656035"/>
    <w:rsid w:val="006568BE"/>
    <w:rsid w:val="00657808"/>
    <w:rsid w:val="0066025D"/>
    <w:rsid w:val="0066091A"/>
    <w:rsid w:val="00661847"/>
    <w:rsid w:val="0066362B"/>
    <w:rsid w:val="00663C67"/>
    <w:rsid w:val="00663CE6"/>
    <w:rsid w:val="006701C7"/>
    <w:rsid w:val="00672808"/>
    <w:rsid w:val="0067284E"/>
    <w:rsid w:val="006743B4"/>
    <w:rsid w:val="00675703"/>
    <w:rsid w:val="00675ADD"/>
    <w:rsid w:val="006773EC"/>
    <w:rsid w:val="006777A3"/>
    <w:rsid w:val="00680504"/>
    <w:rsid w:val="00680821"/>
    <w:rsid w:val="00681CD9"/>
    <w:rsid w:val="00682472"/>
    <w:rsid w:val="00682A03"/>
    <w:rsid w:val="00683B89"/>
    <w:rsid w:val="00683E30"/>
    <w:rsid w:val="00687024"/>
    <w:rsid w:val="00687172"/>
    <w:rsid w:val="00692412"/>
    <w:rsid w:val="0069300F"/>
    <w:rsid w:val="00693E2A"/>
    <w:rsid w:val="00695E22"/>
    <w:rsid w:val="006967F0"/>
    <w:rsid w:val="00696C1C"/>
    <w:rsid w:val="006970C5"/>
    <w:rsid w:val="006A2276"/>
    <w:rsid w:val="006A48F8"/>
    <w:rsid w:val="006A521F"/>
    <w:rsid w:val="006A5272"/>
    <w:rsid w:val="006A53A7"/>
    <w:rsid w:val="006A5C40"/>
    <w:rsid w:val="006A7003"/>
    <w:rsid w:val="006B6210"/>
    <w:rsid w:val="006B697F"/>
    <w:rsid w:val="006B7093"/>
    <w:rsid w:val="006B7417"/>
    <w:rsid w:val="006B7B57"/>
    <w:rsid w:val="006C1635"/>
    <w:rsid w:val="006C1D53"/>
    <w:rsid w:val="006C57B1"/>
    <w:rsid w:val="006C5C8F"/>
    <w:rsid w:val="006D232D"/>
    <w:rsid w:val="006D30B2"/>
    <w:rsid w:val="006D31F9"/>
    <w:rsid w:val="006D3691"/>
    <w:rsid w:val="006D3820"/>
    <w:rsid w:val="006D55BD"/>
    <w:rsid w:val="006D7F9F"/>
    <w:rsid w:val="006E11A9"/>
    <w:rsid w:val="006E2545"/>
    <w:rsid w:val="006E555C"/>
    <w:rsid w:val="006E5990"/>
    <w:rsid w:val="006E5EF0"/>
    <w:rsid w:val="006E62FD"/>
    <w:rsid w:val="006E7A3F"/>
    <w:rsid w:val="006E7D32"/>
    <w:rsid w:val="006F148D"/>
    <w:rsid w:val="006F1DC1"/>
    <w:rsid w:val="006F3117"/>
    <w:rsid w:val="006F3563"/>
    <w:rsid w:val="006F40A5"/>
    <w:rsid w:val="006F42B9"/>
    <w:rsid w:val="006F6103"/>
    <w:rsid w:val="006F6AEA"/>
    <w:rsid w:val="006F6EBD"/>
    <w:rsid w:val="006F7823"/>
    <w:rsid w:val="00702C55"/>
    <w:rsid w:val="007033E7"/>
    <w:rsid w:val="00704E00"/>
    <w:rsid w:val="007103F7"/>
    <w:rsid w:val="007140E9"/>
    <w:rsid w:val="007144D9"/>
    <w:rsid w:val="007209E7"/>
    <w:rsid w:val="00720A5F"/>
    <w:rsid w:val="00720AE2"/>
    <w:rsid w:val="007244F8"/>
    <w:rsid w:val="007250CA"/>
    <w:rsid w:val="007260B8"/>
    <w:rsid w:val="00726182"/>
    <w:rsid w:val="00726621"/>
    <w:rsid w:val="00727635"/>
    <w:rsid w:val="00732329"/>
    <w:rsid w:val="007337CA"/>
    <w:rsid w:val="00734CE4"/>
    <w:rsid w:val="00735123"/>
    <w:rsid w:val="007352FE"/>
    <w:rsid w:val="0073659B"/>
    <w:rsid w:val="00736CA6"/>
    <w:rsid w:val="00740536"/>
    <w:rsid w:val="00741837"/>
    <w:rsid w:val="0074219D"/>
    <w:rsid w:val="007453E6"/>
    <w:rsid w:val="00745726"/>
    <w:rsid w:val="007468DC"/>
    <w:rsid w:val="00754789"/>
    <w:rsid w:val="00760F6E"/>
    <w:rsid w:val="00762989"/>
    <w:rsid w:val="007652F3"/>
    <w:rsid w:val="00765C1B"/>
    <w:rsid w:val="00767E3B"/>
    <w:rsid w:val="00770453"/>
    <w:rsid w:val="0077309D"/>
    <w:rsid w:val="00774074"/>
    <w:rsid w:val="007774EE"/>
    <w:rsid w:val="0078053A"/>
    <w:rsid w:val="00780DEE"/>
    <w:rsid w:val="00781656"/>
    <w:rsid w:val="00781822"/>
    <w:rsid w:val="007832C0"/>
    <w:rsid w:val="00783F21"/>
    <w:rsid w:val="00784D94"/>
    <w:rsid w:val="007862CF"/>
    <w:rsid w:val="00786AE0"/>
    <w:rsid w:val="00787159"/>
    <w:rsid w:val="0079043A"/>
    <w:rsid w:val="00791668"/>
    <w:rsid w:val="00791AA1"/>
    <w:rsid w:val="007923E0"/>
    <w:rsid w:val="00794174"/>
    <w:rsid w:val="00796E0C"/>
    <w:rsid w:val="007A2179"/>
    <w:rsid w:val="007A2B02"/>
    <w:rsid w:val="007A2BCE"/>
    <w:rsid w:val="007A3793"/>
    <w:rsid w:val="007A3B68"/>
    <w:rsid w:val="007A3E70"/>
    <w:rsid w:val="007B1AC0"/>
    <w:rsid w:val="007B346D"/>
    <w:rsid w:val="007B37BC"/>
    <w:rsid w:val="007B6D0A"/>
    <w:rsid w:val="007C1BA2"/>
    <w:rsid w:val="007C2B48"/>
    <w:rsid w:val="007C2D11"/>
    <w:rsid w:val="007C43B4"/>
    <w:rsid w:val="007C5F8F"/>
    <w:rsid w:val="007C6F5D"/>
    <w:rsid w:val="007D19C3"/>
    <w:rsid w:val="007D1AB4"/>
    <w:rsid w:val="007D20AE"/>
    <w:rsid w:val="007D20E9"/>
    <w:rsid w:val="007D363D"/>
    <w:rsid w:val="007D627B"/>
    <w:rsid w:val="007D7529"/>
    <w:rsid w:val="007D7881"/>
    <w:rsid w:val="007D7E3A"/>
    <w:rsid w:val="007E0A9B"/>
    <w:rsid w:val="007E0E10"/>
    <w:rsid w:val="007E3741"/>
    <w:rsid w:val="007E4768"/>
    <w:rsid w:val="007E777B"/>
    <w:rsid w:val="007F050A"/>
    <w:rsid w:val="007F2070"/>
    <w:rsid w:val="007F2D5B"/>
    <w:rsid w:val="007F4526"/>
    <w:rsid w:val="007F5408"/>
    <w:rsid w:val="007F6221"/>
    <w:rsid w:val="007F63C1"/>
    <w:rsid w:val="007F7128"/>
    <w:rsid w:val="008026CF"/>
    <w:rsid w:val="008030B5"/>
    <w:rsid w:val="008041A3"/>
    <w:rsid w:val="00804748"/>
    <w:rsid w:val="00805334"/>
    <w:rsid w:val="008053F5"/>
    <w:rsid w:val="00807836"/>
    <w:rsid w:val="00807AF7"/>
    <w:rsid w:val="00810198"/>
    <w:rsid w:val="00811A1F"/>
    <w:rsid w:val="0081268C"/>
    <w:rsid w:val="00812C81"/>
    <w:rsid w:val="00815DA8"/>
    <w:rsid w:val="00817ABC"/>
    <w:rsid w:val="0082194D"/>
    <w:rsid w:val="008221F9"/>
    <w:rsid w:val="0082498E"/>
    <w:rsid w:val="00824E1A"/>
    <w:rsid w:val="00824FAF"/>
    <w:rsid w:val="00826EF5"/>
    <w:rsid w:val="008279AE"/>
    <w:rsid w:val="008303D0"/>
    <w:rsid w:val="00830B47"/>
    <w:rsid w:val="00831693"/>
    <w:rsid w:val="00831831"/>
    <w:rsid w:val="008319EC"/>
    <w:rsid w:val="008321DA"/>
    <w:rsid w:val="00832343"/>
    <w:rsid w:val="008327A9"/>
    <w:rsid w:val="0083767D"/>
    <w:rsid w:val="00837F6A"/>
    <w:rsid w:val="00840104"/>
    <w:rsid w:val="00840C1F"/>
    <w:rsid w:val="008411C9"/>
    <w:rsid w:val="00841548"/>
    <w:rsid w:val="00841FC5"/>
    <w:rsid w:val="0084293C"/>
    <w:rsid w:val="00843D0F"/>
    <w:rsid w:val="008441FB"/>
    <w:rsid w:val="008445D9"/>
    <w:rsid w:val="00845709"/>
    <w:rsid w:val="00847174"/>
    <w:rsid w:val="00850FAE"/>
    <w:rsid w:val="00854E5E"/>
    <w:rsid w:val="00855BFC"/>
    <w:rsid w:val="00856C23"/>
    <w:rsid w:val="008576BD"/>
    <w:rsid w:val="00860463"/>
    <w:rsid w:val="00860B20"/>
    <w:rsid w:val="008614B9"/>
    <w:rsid w:val="00861822"/>
    <w:rsid w:val="00865FC3"/>
    <w:rsid w:val="00871F53"/>
    <w:rsid w:val="00872E93"/>
    <w:rsid w:val="008733DA"/>
    <w:rsid w:val="00873A05"/>
    <w:rsid w:val="00873C82"/>
    <w:rsid w:val="008850E4"/>
    <w:rsid w:val="008857B1"/>
    <w:rsid w:val="00887717"/>
    <w:rsid w:val="00887D71"/>
    <w:rsid w:val="00890067"/>
    <w:rsid w:val="00890A4B"/>
    <w:rsid w:val="008939AB"/>
    <w:rsid w:val="0089439D"/>
    <w:rsid w:val="00897AC2"/>
    <w:rsid w:val="008A12F5"/>
    <w:rsid w:val="008A30D0"/>
    <w:rsid w:val="008A40AA"/>
    <w:rsid w:val="008A4773"/>
    <w:rsid w:val="008A591E"/>
    <w:rsid w:val="008A6DD6"/>
    <w:rsid w:val="008B1587"/>
    <w:rsid w:val="008B1B01"/>
    <w:rsid w:val="008B2B8B"/>
    <w:rsid w:val="008B2D0A"/>
    <w:rsid w:val="008B339F"/>
    <w:rsid w:val="008B367B"/>
    <w:rsid w:val="008B3BCD"/>
    <w:rsid w:val="008B6A47"/>
    <w:rsid w:val="008B6DF8"/>
    <w:rsid w:val="008C01BA"/>
    <w:rsid w:val="008C106C"/>
    <w:rsid w:val="008C10F1"/>
    <w:rsid w:val="008C1926"/>
    <w:rsid w:val="008C1E99"/>
    <w:rsid w:val="008C218A"/>
    <w:rsid w:val="008C4E05"/>
    <w:rsid w:val="008C782C"/>
    <w:rsid w:val="008D2755"/>
    <w:rsid w:val="008D67C8"/>
    <w:rsid w:val="008E0085"/>
    <w:rsid w:val="008E0D16"/>
    <w:rsid w:val="008E1A03"/>
    <w:rsid w:val="008E2AA6"/>
    <w:rsid w:val="008E311B"/>
    <w:rsid w:val="008E32E2"/>
    <w:rsid w:val="008F12A0"/>
    <w:rsid w:val="008F46E7"/>
    <w:rsid w:val="008F4750"/>
    <w:rsid w:val="008F5341"/>
    <w:rsid w:val="008F6201"/>
    <w:rsid w:val="008F6341"/>
    <w:rsid w:val="008F64CA"/>
    <w:rsid w:val="008F6F0B"/>
    <w:rsid w:val="008F771E"/>
    <w:rsid w:val="008F7E4B"/>
    <w:rsid w:val="009021AF"/>
    <w:rsid w:val="0090372A"/>
    <w:rsid w:val="009042D2"/>
    <w:rsid w:val="00905D91"/>
    <w:rsid w:val="00905E6C"/>
    <w:rsid w:val="00906822"/>
    <w:rsid w:val="00907BA7"/>
    <w:rsid w:val="0091064E"/>
    <w:rsid w:val="00911FC5"/>
    <w:rsid w:val="00914152"/>
    <w:rsid w:val="00920327"/>
    <w:rsid w:val="00921C73"/>
    <w:rsid w:val="00922104"/>
    <w:rsid w:val="00924490"/>
    <w:rsid w:val="00927AD1"/>
    <w:rsid w:val="00930817"/>
    <w:rsid w:val="00931A10"/>
    <w:rsid w:val="0093663B"/>
    <w:rsid w:val="0093666F"/>
    <w:rsid w:val="00936EDD"/>
    <w:rsid w:val="00940393"/>
    <w:rsid w:val="009405F3"/>
    <w:rsid w:val="009410C1"/>
    <w:rsid w:val="009410D8"/>
    <w:rsid w:val="009421C9"/>
    <w:rsid w:val="00942228"/>
    <w:rsid w:val="00943C50"/>
    <w:rsid w:val="00943ED2"/>
    <w:rsid w:val="009463EE"/>
    <w:rsid w:val="00947967"/>
    <w:rsid w:val="00950A4A"/>
    <w:rsid w:val="00951D6A"/>
    <w:rsid w:val="00951E3F"/>
    <w:rsid w:val="00955201"/>
    <w:rsid w:val="009579F5"/>
    <w:rsid w:val="00961F66"/>
    <w:rsid w:val="00965200"/>
    <w:rsid w:val="009668B3"/>
    <w:rsid w:val="009677E6"/>
    <w:rsid w:val="00971471"/>
    <w:rsid w:val="00974A69"/>
    <w:rsid w:val="00980B15"/>
    <w:rsid w:val="00983FCE"/>
    <w:rsid w:val="009845B6"/>
    <w:rsid w:val="009849C2"/>
    <w:rsid w:val="00984D24"/>
    <w:rsid w:val="009858EB"/>
    <w:rsid w:val="009877D1"/>
    <w:rsid w:val="00987F03"/>
    <w:rsid w:val="00991015"/>
    <w:rsid w:val="00991640"/>
    <w:rsid w:val="009920BF"/>
    <w:rsid w:val="009929A6"/>
    <w:rsid w:val="009932A9"/>
    <w:rsid w:val="009A3F47"/>
    <w:rsid w:val="009A5904"/>
    <w:rsid w:val="009B0046"/>
    <w:rsid w:val="009B0B87"/>
    <w:rsid w:val="009B1888"/>
    <w:rsid w:val="009B6CFD"/>
    <w:rsid w:val="009C0EC2"/>
    <w:rsid w:val="009C1440"/>
    <w:rsid w:val="009C1BDD"/>
    <w:rsid w:val="009C2107"/>
    <w:rsid w:val="009C370B"/>
    <w:rsid w:val="009C4774"/>
    <w:rsid w:val="009C5D9E"/>
    <w:rsid w:val="009C70B2"/>
    <w:rsid w:val="009D16CA"/>
    <w:rsid w:val="009D2C3E"/>
    <w:rsid w:val="009D30F1"/>
    <w:rsid w:val="009E0625"/>
    <w:rsid w:val="009E3034"/>
    <w:rsid w:val="009E5022"/>
    <w:rsid w:val="009E549F"/>
    <w:rsid w:val="009E6B60"/>
    <w:rsid w:val="009F0CA7"/>
    <w:rsid w:val="009F1B56"/>
    <w:rsid w:val="009F28A8"/>
    <w:rsid w:val="009F36DD"/>
    <w:rsid w:val="009F473E"/>
    <w:rsid w:val="009F4A7F"/>
    <w:rsid w:val="009F5247"/>
    <w:rsid w:val="009F682A"/>
    <w:rsid w:val="009F6D6A"/>
    <w:rsid w:val="00A01C23"/>
    <w:rsid w:val="00A022BE"/>
    <w:rsid w:val="00A031BE"/>
    <w:rsid w:val="00A03C19"/>
    <w:rsid w:val="00A047FB"/>
    <w:rsid w:val="00A05471"/>
    <w:rsid w:val="00A06D83"/>
    <w:rsid w:val="00A07B4B"/>
    <w:rsid w:val="00A07F8A"/>
    <w:rsid w:val="00A10270"/>
    <w:rsid w:val="00A10E86"/>
    <w:rsid w:val="00A129C8"/>
    <w:rsid w:val="00A12DAB"/>
    <w:rsid w:val="00A136AF"/>
    <w:rsid w:val="00A20383"/>
    <w:rsid w:val="00A21AAB"/>
    <w:rsid w:val="00A21B10"/>
    <w:rsid w:val="00A24144"/>
    <w:rsid w:val="00A24228"/>
    <w:rsid w:val="00A24C95"/>
    <w:rsid w:val="00A2599A"/>
    <w:rsid w:val="00A26094"/>
    <w:rsid w:val="00A2618D"/>
    <w:rsid w:val="00A2640C"/>
    <w:rsid w:val="00A27504"/>
    <w:rsid w:val="00A27900"/>
    <w:rsid w:val="00A301BF"/>
    <w:rsid w:val="00A302B2"/>
    <w:rsid w:val="00A30910"/>
    <w:rsid w:val="00A3112E"/>
    <w:rsid w:val="00A3131E"/>
    <w:rsid w:val="00A31895"/>
    <w:rsid w:val="00A331B4"/>
    <w:rsid w:val="00A3484E"/>
    <w:rsid w:val="00A356D3"/>
    <w:rsid w:val="00A35F62"/>
    <w:rsid w:val="00A36ADA"/>
    <w:rsid w:val="00A37C4D"/>
    <w:rsid w:val="00A438D8"/>
    <w:rsid w:val="00A473F5"/>
    <w:rsid w:val="00A51AFE"/>
    <w:rsid w:val="00A51DF2"/>
    <w:rsid w:val="00A51F9D"/>
    <w:rsid w:val="00A521C3"/>
    <w:rsid w:val="00A53D37"/>
    <w:rsid w:val="00A5416A"/>
    <w:rsid w:val="00A54C71"/>
    <w:rsid w:val="00A564D3"/>
    <w:rsid w:val="00A56701"/>
    <w:rsid w:val="00A56D51"/>
    <w:rsid w:val="00A57161"/>
    <w:rsid w:val="00A615A0"/>
    <w:rsid w:val="00A6201D"/>
    <w:rsid w:val="00A621EA"/>
    <w:rsid w:val="00A639F4"/>
    <w:rsid w:val="00A63A7A"/>
    <w:rsid w:val="00A65864"/>
    <w:rsid w:val="00A65FAE"/>
    <w:rsid w:val="00A661EA"/>
    <w:rsid w:val="00A66407"/>
    <w:rsid w:val="00A6679D"/>
    <w:rsid w:val="00A66AEA"/>
    <w:rsid w:val="00A7397E"/>
    <w:rsid w:val="00A73A6D"/>
    <w:rsid w:val="00A73E2B"/>
    <w:rsid w:val="00A75768"/>
    <w:rsid w:val="00A80314"/>
    <w:rsid w:val="00A80D12"/>
    <w:rsid w:val="00A81A32"/>
    <w:rsid w:val="00A82A14"/>
    <w:rsid w:val="00A835BD"/>
    <w:rsid w:val="00A94479"/>
    <w:rsid w:val="00A9567A"/>
    <w:rsid w:val="00A966E5"/>
    <w:rsid w:val="00A976F8"/>
    <w:rsid w:val="00A97B15"/>
    <w:rsid w:val="00AA0C35"/>
    <w:rsid w:val="00AA1C68"/>
    <w:rsid w:val="00AA2CF0"/>
    <w:rsid w:val="00AA42D5"/>
    <w:rsid w:val="00AB0CB8"/>
    <w:rsid w:val="00AB1AAD"/>
    <w:rsid w:val="00AB2FAB"/>
    <w:rsid w:val="00AB31F5"/>
    <w:rsid w:val="00AB4ADA"/>
    <w:rsid w:val="00AB5C14"/>
    <w:rsid w:val="00AB6C56"/>
    <w:rsid w:val="00AC1B31"/>
    <w:rsid w:val="00AC1EE7"/>
    <w:rsid w:val="00AC333F"/>
    <w:rsid w:val="00AC3715"/>
    <w:rsid w:val="00AC4276"/>
    <w:rsid w:val="00AC4E9F"/>
    <w:rsid w:val="00AC585C"/>
    <w:rsid w:val="00AD1925"/>
    <w:rsid w:val="00AD19FF"/>
    <w:rsid w:val="00AD2236"/>
    <w:rsid w:val="00AD22B0"/>
    <w:rsid w:val="00AD5A03"/>
    <w:rsid w:val="00AD5DD7"/>
    <w:rsid w:val="00AD6598"/>
    <w:rsid w:val="00AD679A"/>
    <w:rsid w:val="00AE013E"/>
    <w:rsid w:val="00AE067D"/>
    <w:rsid w:val="00AE0CC8"/>
    <w:rsid w:val="00AE188D"/>
    <w:rsid w:val="00AE2FFF"/>
    <w:rsid w:val="00AE50DA"/>
    <w:rsid w:val="00AE537E"/>
    <w:rsid w:val="00AE60BE"/>
    <w:rsid w:val="00AE61F9"/>
    <w:rsid w:val="00AE6D46"/>
    <w:rsid w:val="00AF085C"/>
    <w:rsid w:val="00AF1181"/>
    <w:rsid w:val="00AF121E"/>
    <w:rsid w:val="00AF1D8E"/>
    <w:rsid w:val="00AF2F79"/>
    <w:rsid w:val="00AF3340"/>
    <w:rsid w:val="00AF349D"/>
    <w:rsid w:val="00AF4653"/>
    <w:rsid w:val="00AF72F2"/>
    <w:rsid w:val="00AF7DB7"/>
    <w:rsid w:val="00B02200"/>
    <w:rsid w:val="00B06FB6"/>
    <w:rsid w:val="00B07509"/>
    <w:rsid w:val="00B10D02"/>
    <w:rsid w:val="00B11787"/>
    <w:rsid w:val="00B121AC"/>
    <w:rsid w:val="00B15342"/>
    <w:rsid w:val="00B16EEF"/>
    <w:rsid w:val="00B174F0"/>
    <w:rsid w:val="00B17BF2"/>
    <w:rsid w:val="00B17E4D"/>
    <w:rsid w:val="00B201E2"/>
    <w:rsid w:val="00B2134B"/>
    <w:rsid w:val="00B246CD"/>
    <w:rsid w:val="00B24AA7"/>
    <w:rsid w:val="00B24F59"/>
    <w:rsid w:val="00B31567"/>
    <w:rsid w:val="00B31F38"/>
    <w:rsid w:val="00B33324"/>
    <w:rsid w:val="00B41299"/>
    <w:rsid w:val="00B443E4"/>
    <w:rsid w:val="00B45590"/>
    <w:rsid w:val="00B457ED"/>
    <w:rsid w:val="00B5228E"/>
    <w:rsid w:val="00B5484D"/>
    <w:rsid w:val="00B563EA"/>
    <w:rsid w:val="00B56CDF"/>
    <w:rsid w:val="00B609D2"/>
    <w:rsid w:val="00B60E51"/>
    <w:rsid w:val="00B63A54"/>
    <w:rsid w:val="00B63D2B"/>
    <w:rsid w:val="00B66058"/>
    <w:rsid w:val="00B704C3"/>
    <w:rsid w:val="00B754A9"/>
    <w:rsid w:val="00B75B86"/>
    <w:rsid w:val="00B76CB9"/>
    <w:rsid w:val="00B771DF"/>
    <w:rsid w:val="00B77D18"/>
    <w:rsid w:val="00B8313A"/>
    <w:rsid w:val="00B852D4"/>
    <w:rsid w:val="00B86EDF"/>
    <w:rsid w:val="00B87ADB"/>
    <w:rsid w:val="00B902FC"/>
    <w:rsid w:val="00B91E71"/>
    <w:rsid w:val="00B91E87"/>
    <w:rsid w:val="00B93503"/>
    <w:rsid w:val="00B953EC"/>
    <w:rsid w:val="00B95F59"/>
    <w:rsid w:val="00B97DFB"/>
    <w:rsid w:val="00BA1791"/>
    <w:rsid w:val="00BA1A60"/>
    <w:rsid w:val="00BA2A0C"/>
    <w:rsid w:val="00BA31E8"/>
    <w:rsid w:val="00BA55E0"/>
    <w:rsid w:val="00BA6A37"/>
    <w:rsid w:val="00BA6BD4"/>
    <w:rsid w:val="00BA6C7A"/>
    <w:rsid w:val="00BB0269"/>
    <w:rsid w:val="00BB17D1"/>
    <w:rsid w:val="00BB2E47"/>
    <w:rsid w:val="00BB3752"/>
    <w:rsid w:val="00BB511A"/>
    <w:rsid w:val="00BB60D5"/>
    <w:rsid w:val="00BB6688"/>
    <w:rsid w:val="00BB6A03"/>
    <w:rsid w:val="00BB713E"/>
    <w:rsid w:val="00BB724D"/>
    <w:rsid w:val="00BC26D4"/>
    <w:rsid w:val="00BC2CA8"/>
    <w:rsid w:val="00BC567B"/>
    <w:rsid w:val="00BC6769"/>
    <w:rsid w:val="00BC71ED"/>
    <w:rsid w:val="00BC74E2"/>
    <w:rsid w:val="00BC7DD0"/>
    <w:rsid w:val="00BD1029"/>
    <w:rsid w:val="00BD4823"/>
    <w:rsid w:val="00BD54BA"/>
    <w:rsid w:val="00BD5B93"/>
    <w:rsid w:val="00BD6523"/>
    <w:rsid w:val="00BE0C80"/>
    <w:rsid w:val="00BE0F56"/>
    <w:rsid w:val="00BE241C"/>
    <w:rsid w:val="00BE3748"/>
    <w:rsid w:val="00BE3894"/>
    <w:rsid w:val="00BE5958"/>
    <w:rsid w:val="00BF0D2B"/>
    <w:rsid w:val="00BF2A42"/>
    <w:rsid w:val="00C03D8C"/>
    <w:rsid w:val="00C055EC"/>
    <w:rsid w:val="00C0744F"/>
    <w:rsid w:val="00C10DC9"/>
    <w:rsid w:val="00C122A7"/>
    <w:rsid w:val="00C12860"/>
    <w:rsid w:val="00C12FB3"/>
    <w:rsid w:val="00C136BE"/>
    <w:rsid w:val="00C167DB"/>
    <w:rsid w:val="00C16E4A"/>
    <w:rsid w:val="00C17341"/>
    <w:rsid w:val="00C22500"/>
    <w:rsid w:val="00C2420E"/>
    <w:rsid w:val="00C244FD"/>
    <w:rsid w:val="00C24EEF"/>
    <w:rsid w:val="00C25CF6"/>
    <w:rsid w:val="00C26C36"/>
    <w:rsid w:val="00C32768"/>
    <w:rsid w:val="00C32B79"/>
    <w:rsid w:val="00C33404"/>
    <w:rsid w:val="00C336ED"/>
    <w:rsid w:val="00C33B75"/>
    <w:rsid w:val="00C35A33"/>
    <w:rsid w:val="00C3741C"/>
    <w:rsid w:val="00C42734"/>
    <w:rsid w:val="00C431DF"/>
    <w:rsid w:val="00C44D85"/>
    <w:rsid w:val="00C456BD"/>
    <w:rsid w:val="00C45D50"/>
    <w:rsid w:val="00C460B3"/>
    <w:rsid w:val="00C46967"/>
    <w:rsid w:val="00C51DCF"/>
    <w:rsid w:val="00C52760"/>
    <w:rsid w:val="00C530DC"/>
    <w:rsid w:val="00C5350D"/>
    <w:rsid w:val="00C53E04"/>
    <w:rsid w:val="00C6123C"/>
    <w:rsid w:val="00C620EA"/>
    <w:rsid w:val="00C62CC3"/>
    <w:rsid w:val="00C6311A"/>
    <w:rsid w:val="00C66AB2"/>
    <w:rsid w:val="00C66BA5"/>
    <w:rsid w:val="00C6747D"/>
    <w:rsid w:val="00C675D2"/>
    <w:rsid w:val="00C7040C"/>
    <w:rsid w:val="00C7084D"/>
    <w:rsid w:val="00C7315E"/>
    <w:rsid w:val="00C75895"/>
    <w:rsid w:val="00C76EE1"/>
    <w:rsid w:val="00C773A8"/>
    <w:rsid w:val="00C80A17"/>
    <w:rsid w:val="00C80B5C"/>
    <w:rsid w:val="00C82472"/>
    <w:rsid w:val="00C83C9F"/>
    <w:rsid w:val="00C87831"/>
    <w:rsid w:val="00C87F4D"/>
    <w:rsid w:val="00C91C2A"/>
    <w:rsid w:val="00C938A4"/>
    <w:rsid w:val="00C93AA6"/>
    <w:rsid w:val="00C9412B"/>
    <w:rsid w:val="00C944C0"/>
    <w:rsid w:val="00C94519"/>
    <w:rsid w:val="00C94840"/>
    <w:rsid w:val="00C95D4C"/>
    <w:rsid w:val="00C965E1"/>
    <w:rsid w:val="00C97F48"/>
    <w:rsid w:val="00CA0A81"/>
    <w:rsid w:val="00CA146C"/>
    <w:rsid w:val="00CA2CB7"/>
    <w:rsid w:val="00CA38E5"/>
    <w:rsid w:val="00CA3D0A"/>
    <w:rsid w:val="00CA4EE3"/>
    <w:rsid w:val="00CB027F"/>
    <w:rsid w:val="00CB2FAF"/>
    <w:rsid w:val="00CB30E3"/>
    <w:rsid w:val="00CC0D8C"/>
    <w:rsid w:val="00CC0EBB"/>
    <w:rsid w:val="00CC4D36"/>
    <w:rsid w:val="00CC6297"/>
    <w:rsid w:val="00CC6CAE"/>
    <w:rsid w:val="00CC7690"/>
    <w:rsid w:val="00CD0A82"/>
    <w:rsid w:val="00CD1986"/>
    <w:rsid w:val="00CD54BF"/>
    <w:rsid w:val="00CD6595"/>
    <w:rsid w:val="00CD6DBB"/>
    <w:rsid w:val="00CD7F2C"/>
    <w:rsid w:val="00CE336B"/>
    <w:rsid w:val="00CE4D5C"/>
    <w:rsid w:val="00CE5C17"/>
    <w:rsid w:val="00CF05DA"/>
    <w:rsid w:val="00CF07BA"/>
    <w:rsid w:val="00CF12CF"/>
    <w:rsid w:val="00CF25FE"/>
    <w:rsid w:val="00CF2C60"/>
    <w:rsid w:val="00CF3162"/>
    <w:rsid w:val="00CF58EB"/>
    <w:rsid w:val="00CF6F15"/>
    <w:rsid w:val="00CF6FEC"/>
    <w:rsid w:val="00D00AD0"/>
    <w:rsid w:val="00D0106E"/>
    <w:rsid w:val="00D01862"/>
    <w:rsid w:val="00D06383"/>
    <w:rsid w:val="00D0737F"/>
    <w:rsid w:val="00D10276"/>
    <w:rsid w:val="00D11470"/>
    <w:rsid w:val="00D11B11"/>
    <w:rsid w:val="00D13F40"/>
    <w:rsid w:val="00D147FE"/>
    <w:rsid w:val="00D174FD"/>
    <w:rsid w:val="00D20D26"/>
    <w:rsid w:val="00D20E85"/>
    <w:rsid w:val="00D24615"/>
    <w:rsid w:val="00D26248"/>
    <w:rsid w:val="00D270A2"/>
    <w:rsid w:val="00D33EAC"/>
    <w:rsid w:val="00D36C85"/>
    <w:rsid w:val="00D37842"/>
    <w:rsid w:val="00D426E7"/>
    <w:rsid w:val="00D42BAB"/>
    <w:rsid w:val="00D42DC2"/>
    <w:rsid w:val="00D4302B"/>
    <w:rsid w:val="00D43C67"/>
    <w:rsid w:val="00D43D1B"/>
    <w:rsid w:val="00D4472C"/>
    <w:rsid w:val="00D45853"/>
    <w:rsid w:val="00D46EB9"/>
    <w:rsid w:val="00D50865"/>
    <w:rsid w:val="00D50CF8"/>
    <w:rsid w:val="00D510A1"/>
    <w:rsid w:val="00D51E21"/>
    <w:rsid w:val="00D52964"/>
    <w:rsid w:val="00D537E1"/>
    <w:rsid w:val="00D55BB2"/>
    <w:rsid w:val="00D57142"/>
    <w:rsid w:val="00D57342"/>
    <w:rsid w:val="00D6091A"/>
    <w:rsid w:val="00D60C35"/>
    <w:rsid w:val="00D626BF"/>
    <w:rsid w:val="00D62710"/>
    <w:rsid w:val="00D6605A"/>
    <w:rsid w:val="00D6695F"/>
    <w:rsid w:val="00D7085E"/>
    <w:rsid w:val="00D726DB"/>
    <w:rsid w:val="00D749CE"/>
    <w:rsid w:val="00D75644"/>
    <w:rsid w:val="00D75C93"/>
    <w:rsid w:val="00D76D9F"/>
    <w:rsid w:val="00D775B6"/>
    <w:rsid w:val="00D806C8"/>
    <w:rsid w:val="00D81656"/>
    <w:rsid w:val="00D83D87"/>
    <w:rsid w:val="00D84A6D"/>
    <w:rsid w:val="00D854A0"/>
    <w:rsid w:val="00D86A30"/>
    <w:rsid w:val="00D90E80"/>
    <w:rsid w:val="00D91460"/>
    <w:rsid w:val="00D93E22"/>
    <w:rsid w:val="00D94BAB"/>
    <w:rsid w:val="00D95309"/>
    <w:rsid w:val="00D9555A"/>
    <w:rsid w:val="00D97275"/>
    <w:rsid w:val="00D97CB4"/>
    <w:rsid w:val="00D97DD4"/>
    <w:rsid w:val="00DA1A7C"/>
    <w:rsid w:val="00DA375D"/>
    <w:rsid w:val="00DA3B6B"/>
    <w:rsid w:val="00DA5A8A"/>
    <w:rsid w:val="00DA77BE"/>
    <w:rsid w:val="00DB1170"/>
    <w:rsid w:val="00DB1F8C"/>
    <w:rsid w:val="00DB26CD"/>
    <w:rsid w:val="00DB34FD"/>
    <w:rsid w:val="00DB3936"/>
    <w:rsid w:val="00DB441C"/>
    <w:rsid w:val="00DB44AF"/>
    <w:rsid w:val="00DB4EA7"/>
    <w:rsid w:val="00DC0773"/>
    <w:rsid w:val="00DC0C93"/>
    <w:rsid w:val="00DC1F58"/>
    <w:rsid w:val="00DC2B1B"/>
    <w:rsid w:val="00DC339B"/>
    <w:rsid w:val="00DC5D40"/>
    <w:rsid w:val="00DC5D53"/>
    <w:rsid w:val="00DC6109"/>
    <w:rsid w:val="00DC69A7"/>
    <w:rsid w:val="00DC78F7"/>
    <w:rsid w:val="00DD02ED"/>
    <w:rsid w:val="00DD25B7"/>
    <w:rsid w:val="00DD25E7"/>
    <w:rsid w:val="00DD30E9"/>
    <w:rsid w:val="00DD3881"/>
    <w:rsid w:val="00DD3D2A"/>
    <w:rsid w:val="00DD47C9"/>
    <w:rsid w:val="00DD4F47"/>
    <w:rsid w:val="00DD7FBB"/>
    <w:rsid w:val="00DE00A9"/>
    <w:rsid w:val="00DE045D"/>
    <w:rsid w:val="00DE0B9F"/>
    <w:rsid w:val="00DE10DA"/>
    <w:rsid w:val="00DE1769"/>
    <w:rsid w:val="00DE227E"/>
    <w:rsid w:val="00DE2A9E"/>
    <w:rsid w:val="00DE3AFC"/>
    <w:rsid w:val="00DE4238"/>
    <w:rsid w:val="00DE657F"/>
    <w:rsid w:val="00DF1218"/>
    <w:rsid w:val="00DF6462"/>
    <w:rsid w:val="00E0003A"/>
    <w:rsid w:val="00E006FD"/>
    <w:rsid w:val="00E0223B"/>
    <w:rsid w:val="00E02C9F"/>
    <w:rsid w:val="00E02FA0"/>
    <w:rsid w:val="00E03033"/>
    <w:rsid w:val="00E036DC"/>
    <w:rsid w:val="00E06604"/>
    <w:rsid w:val="00E06B36"/>
    <w:rsid w:val="00E10454"/>
    <w:rsid w:val="00E10880"/>
    <w:rsid w:val="00E112E5"/>
    <w:rsid w:val="00E112FF"/>
    <w:rsid w:val="00E117ED"/>
    <w:rsid w:val="00E11A3D"/>
    <w:rsid w:val="00E122D8"/>
    <w:rsid w:val="00E12CC8"/>
    <w:rsid w:val="00E137EE"/>
    <w:rsid w:val="00E14B0F"/>
    <w:rsid w:val="00E15352"/>
    <w:rsid w:val="00E158EE"/>
    <w:rsid w:val="00E20B7B"/>
    <w:rsid w:val="00E21CC7"/>
    <w:rsid w:val="00E2327B"/>
    <w:rsid w:val="00E24D9E"/>
    <w:rsid w:val="00E25238"/>
    <w:rsid w:val="00E25849"/>
    <w:rsid w:val="00E25B85"/>
    <w:rsid w:val="00E261B6"/>
    <w:rsid w:val="00E30F1C"/>
    <w:rsid w:val="00E3197E"/>
    <w:rsid w:val="00E342F8"/>
    <w:rsid w:val="00E351ED"/>
    <w:rsid w:val="00E36E9F"/>
    <w:rsid w:val="00E4034B"/>
    <w:rsid w:val="00E4170E"/>
    <w:rsid w:val="00E42B19"/>
    <w:rsid w:val="00E4717D"/>
    <w:rsid w:val="00E50568"/>
    <w:rsid w:val="00E51E55"/>
    <w:rsid w:val="00E52EEB"/>
    <w:rsid w:val="00E55F25"/>
    <w:rsid w:val="00E56F36"/>
    <w:rsid w:val="00E56FA5"/>
    <w:rsid w:val="00E6013C"/>
    <w:rsid w:val="00E6034B"/>
    <w:rsid w:val="00E62185"/>
    <w:rsid w:val="00E63B0D"/>
    <w:rsid w:val="00E6549E"/>
    <w:rsid w:val="00E65EDE"/>
    <w:rsid w:val="00E675E2"/>
    <w:rsid w:val="00E70F81"/>
    <w:rsid w:val="00E730EA"/>
    <w:rsid w:val="00E73C3B"/>
    <w:rsid w:val="00E744B5"/>
    <w:rsid w:val="00E77055"/>
    <w:rsid w:val="00E77460"/>
    <w:rsid w:val="00E80BB6"/>
    <w:rsid w:val="00E83ABC"/>
    <w:rsid w:val="00E8440A"/>
    <w:rsid w:val="00E844F2"/>
    <w:rsid w:val="00E858F4"/>
    <w:rsid w:val="00E8773E"/>
    <w:rsid w:val="00E90AD0"/>
    <w:rsid w:val="00E9231F"/>
    <w:rsid w:val="00E92FCB"/>
    <w:rsid w:val="00E94FA6"/>
    <w:rsid w:val="00E94FC3"/>
    <w:rsid w:val="00E97293"/>
    <w:rsid w:val="00E97D6E"/>
    <w:rsid w:val="00EA11D2"/>
    <w:rsid w:val="00EA147F"/>
    <w:rsid w:val="00EA2B19"/>
    <w:rsid w:val="00EA3E2A"/>
    <w:rsid w:val="00EA4A27"/>
    <w:rsid w:val="00EA4FA6"/>
    <w:rsid w:val="00EA733A"/>
    <w:rsid w:val="00EB13DB"/>
    <w:rsid w:val="00EB1A25"/>
    <w:rsid w:val="00EB1E39"/>
    <w:rsid w:val="00EB2F21"/>
    <w:rsid w:val="00EB446C"/>
    <w:rsid w:val="00EC26BB"/>
    <w:rsid w:val="00EC2E3C"/>
    <w:rsid w:val="00EC36CE"/>
    <w:rsid w:val="00EC411E"/>
    <w:rsid w:val="00EC5701"/>
    <w:rsid w:val="00EC5A4E"/>
    <w:rsid w:val="00EC7363"/>
    <w:rsid w:val="00ED03AB"/>
    <w:rsid w:val="00ED1963"/>
    <w:rsid w:val="00ED1CD4"/>
    <w:rsid w:val="00ED1D2B"/>
    <w:rsid w:val="00ED3D92"/>
    <w:rsid w:val="00ED64B5"/>
    <w:rsid w:val="00ED77F2"/>
    <w:rsid w:val="00EE72EA"/>
    <w:rsid w:val="00EE730E"/>
    <w:rsid w:val="00EE7CCA"/>
    <w:rsid w:val="00EF5C6A"/>
    <w:rsid w:val="00F00B1A"/>
    <w:rsid w:val="00F0339F"/>
    <w:rsid w:val="00F0487A"/>
    <w:rsid w:val="00F06E53"/>
    <w:rsid w:val="00F07F82"/>
    <w:rsid w:val="00F12611"/>
    <w:rsid w:val="00F12FFE"/>
    <w:rsid w:val="00F133BB"/>
    <w:rsid w:val="00F13588"/>
    <w:rsid w:val="00F13D1F"/>
    <w:rsid w:val="00F16A14"/>
    <w:rsid w:val="00F16A69"/>
    <w:rsid w:val="00F229E1"/>
    <w:rsid w:val="00F3106B"/>
    <w:rsid w:val="00F31758"/>
    <w:rsid w:val="00F3179E"/>
    <w:rsid w:val="00F362D7"/>
    <w:rsid w:val="00F378C3"/>
    <w:rsid w:val="00F37D7B"/>
    <w:rsid w:val="00F40D59"/>
    <w:rsid w:val="00F422F4"/>
    <w:rsid w:val="00F435DA"/>
    <w:rsid w:val="00F46A01"/>
    <w:rsid w:val="00F475BD"/>
    <w:rsid w:val="00F50644"/>
    <w:rsid w:val="00F517AF"/>
    <w:rsid w:val="00F5206E"/>
    <w:rsid w:val="00F5314C"/>
    <w:rsid w:val="00F53892"/>
    <w:rsid w:val="00F560FE"/>
    <w:rsid w:val="00F5688C"/>
    <w:rsid w:val="00F60048"/>
    <w:rsid w:val="00F629D6"/>
    <w:rsid w:val="00F635DD"/>
    <w:rsid w:val="00F6627B"/>
    <w:rsid w:val="00F66779"/>
    <w:rsid w:val="00F717B1"/>
    <w:rsid w:val="00F71C3C"/>
    <w:rsid w:val="00F7212E"/>
    <w:rsid w:val="00F7336E"/>
    <w:rsid w:val="00F734F2"/>
    <w:rsid w:val="00F73550"/>
    <w:rsid w:val="00F75052"/>
    <w:rsid w:val="00F76690"/>
    <w:rsid w:val="00F801EA"/>
    <w:rsid w:val="00F804D3"/>
    <w:rsid w:val="00F816CB"/>
    <w:rsid w:val="00F81CD2"/>
    <w:rsid w:val="00F82641"/>
    <w:rsid w:val="00F843D6"/>
    <w:rsid w:val="00F90F18"/>
    <w:rsid w:val="00F92950"/>
    <w:rsid w:val="00F937E4"/>
    <w:rsid w:val="00F95EE7"/>
    <w:rsid w:val="00FA17BC"/>
    <w:rsid w:val="00FA23C4"/>
    <w:rsid w:val="00FA2E63"/>
    <w:rsid w:val="00FA39DE"/>
    <w:rsid w:val="00FA39E6"/>
    <w:rsid w:val="00FA48B0"/>
    <w:rsid w:val="00FA74D9"/>
    <w:rsid w:val="00FA7BC9"/>
    <w:rsid w:val="00FB1162"/>
    <w:rsid w:val="00FB2614"/>
    <w:rsid w:val="00FB378E"/>
    <w:rsid w:val="00FB37F1"/>
    <w:rsid w:val="00FB407E"/>
    <w:rsid w:val="00FB47C0"/>
    <w:rsid w:val="00FB501B"/>
    <w:rsid w:val="00FB719A"/>
    <w:rsid w:val="00FB7770"/>
    <w:rsid w:val="00FC0031"/>
    <w:rsid w:val="00FC0B6E"/>
    <w:rsid w:val="00FC646D"/>
    <w:rsid w:val="00FC6992"/>
    <w:rsid w:val="00FC7CB4"/>
    <w:rsid w:val="00FC7CE3"/>
    <w:rsid w:val="00FD29E8"/>
    <w:rsid w:val="00FD331B"/>
    <w:rsid w:val="00FD3B91"/>
    <w:rsid w:val="00FD512F"/>
    <w:rsid w:val="00FD576B"/>
    <w:rsid w:val="00FD579E"/>
    <w:rsid w:val="00FD6845"/>
    <w:rsid w:val="00FE26BC"/>
    <w:rsid w:val="00FE4516"/>
    <w:rsid w:val="00FE5B7D"/>
    <w:rsid w:val="00FE64C8"/>
    <w:rsid w:val="00FF44D1"/>
    <w:rsid w:val="00FF655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CF6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7"/>
    <w:link w:val="10"/>
    <w:qFormat/>
    <w:rsid w:val="004F5E57"/>
    <w:pPr>
      <w:numPr>
        <w:numId w:val="7"/>
      </w:numPr>
      <w:outlineLvl w:val="0"/>
    </w:pPr>
    <w:rPr>
      <w:rFonts w:hAnsi="Arial"/>
      <w:bCs/>
      <w:kern w:val="32"/>
      <w:szCs w:val="52"/>
    </w:rPr>
  </w:style>
  <w:style w:type="paragraph" w:styleId="2">
    <w:name w:val="heading 2"/>
    <w:aliases w:val="標題110/111,標題110/111 字元,節,節1,標題110/111 + 內文"/>
    <w:basedOn w:val="a7"/>
    <w:link w:val="20"/>
    <w:qFormat/>
    <w:rsid w:val="004F5E57"/>
    <w:pPr>
      <w:numPr>
        <w:ilvl w:val="1"/>
        <w:numId w:val="7"/>
      </w:numPr>
      <w:outlineLvl w:val="1"/>
    </w:pPr>
    <w:rPr>
      <w:rFonts w:hAnsi="Arial"/>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表格,一"/>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aliases w:val="1"/>
    <w:basedOn w:val="a7"/>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0">
    <w:name w:val="標題 1 字元"/>
    <w:aliases w:val="壹 字元,題號1 字元"/>
    <w:basedOn w:val="a8"/>
    <w:link w:val="1"/>
    <w:rsid w:val="00D13F40"/>
    <w:rPr>
      <w:rFonts w:ascii="標楷體" w:eastAsia="標楷體" w:hAnsi="Arial"/>
      <w:bCs/>
      <w:kern w:val="32"/>
      <w:sz w:val="32"/>
      <w:szCs w:val="52"/>
    </w:rPr>
  </w:style>
  <w:style w:type="character" w:customStyle="1" w:styleId="20">
    <w:name w:val="標題 2 字元"/>
    <w:aliases w:val="標題110/111 字元1,標題110/111 字元 字元,節 字元,節1 字元,標題110/111 + 內文 字元"/>
    <w:basedOn w:val="a8"/>
    <w:link w:val="2"/>
    <w:rsid w:val="0031455E"/>
    <w:rPr>
      <w:rFonts w:ascii="標楷體" w:eastAsia="標楷體" w:hAnsi="Arial"/>
      <w:bCs/>
      <w:kern w:val="32"/>
      <w:sz w:val="32"/>
      <w:szCs w:val="48"/>
    </w:rPr>
  </w:style>
  <w:style w:type="character" w:customStyle="1" w:styleId="30">
    <w:name w:val="標題 3 字元"/>
    <w:aliases w:val="(一) 字元"/>
    <w:basedOn w:val="a8"/>
    <w:link w:val="3"/>
    <w:rsid w:val="00804748"/>
    <w:rPr>
      <w:rFonts w:ascii="標楷體" w:eastAsia="標楷體" w:hAnsi="Arial"/>
      <w:bCs/>
      <w:kern w:val="32"/>
      <w:sz w:val="32"/>
      <w:szCs w:val="36"/>
    </w:rPr>
  </w:style>
  <w:style w:type="character" w:customStyle="1" w:styleId="40">
    <w:name w:val="標題 4 字元"/>
    <w:aliases w:val="表格 字元,一 字元"/>
    <w:basedOn w:val="a8"/>
    <w:link w:val="4"/>
    <w:rsid w:val="00804748"/>
    <w:rPr>
      <w:rFonts w:ascii="標楷體" w:eastAsia="標楷體" w:hAnsi="Arial"/>
      <w:kern w:val="32"/>
      <w:sz w:val="32"/>
      <w:szCs w:val="36"/>
    </w:rPr>
  </w:style>
  <w:style w:type="character" w:customStyle="1" w:styleId="50">
    <w:name w:val="標題 5 字元"/>
    <w:basedOn w:val="a8"/>
    <w:link w:val="5"/>
    <w:rsid w:val="00804748"/>
    <w:rPr>
      <w:rFonts w:ascii="標楷體" w:eastAsia="標楷體" w:hAnsi="Arial"/>
      <w:bCs/>
      <w:kern w:val="32"/>
      <w:sz w:val="32"/>
      <w:szCs w:val="36"/>
    </w:rPr>
  </w:style>
  <w:style w:type="character" w:customStyle="1" w:styleId="60">
    <w:name w:val="標題 6 字元"/>
    <w:aliases w:val="1 字元"/>
    <w:basedOn w:val="a8"/>
    <w:link w:val="6"/>
    <w:rsid w:val="00804748"/>
    <w:rPr>
      <w:rFonts w:ascii="標楷體" w:eastAsia="標楷體" w:hAnsi="Arial"/>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link w:val="ac"/>
    <w:semiHidden/>
    <w:rsid w:val="004E0062"/>
    <w:pPr>
      <w:spacing w:before="720" w:after="720"/>
      <w:ind w:left="7371"/>
    </w:pPr>
    <w:rPr>
      <w:b/>
      <w:snapToGrid w:val="0"/>
      <w:spacing w:val="10"/>
      <w:sz w:val="36"/>
    </w:rPr>
  </w:style>
  <w:style w:type="character" w:customStyle="1" w:styleId="ac">
    <w:name w:val="簽名 字元"/>
    <w:basedOn w:val="a8"/>
    <w:link w:val="ab"/>
    <w:semiHidden/>
    <w:rsid w:val="00D13F40"/>
    <w:rPr>
      <w:rFonts w:ascii="標楷體" w:eastAsia="標楷體"/>
      <w:b/>
      <w:snapToGrid w:val="0"/>
      <w:spacing w:val="10"/>
      <w:kern w:val="2"/>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B91E71"/>
    <w:pPr>
      <w:tabs>
        <w:tab w:val="right" w:leader="hyphen" w:pos="8834"/>
      </w:tabs>
      <w:kinsoku w:val="0"/>
      <w:spacing w:beforeLines="50" w:before="228" w:afterLines="50" w:after="228"/>
      <w:ind w:left="1361" w:rightChars="16" w:right="54" w:hangingChars="400" w:hanging="1361"/>
    </w:pPr>
    <w:rPr>
      <w:rFonts w:hAnsi="標楷體"/>
      <w:b/>
      <w:noProof/>
      <w:szCs w:val="32"/>
    </w:rPr>
  </w:style>
  <w:style w:type="paragraph" w:styleId="22">
    <w:name w:val="toc 2"/>
    <w:basedOn w:val="a7"/>
    <w:next w:val="a7"/>
    <w:autoRedefine/>
    <w:uiPriority w:val="39"/>
    <w:rsid w:val="00CA2CB7"/>
    <w:pPr>
      <w:tabs>
        <w:tab w:val="right" w:leader="hyphen" w:pos="8834"/>
      </w:tabs>
      <w:kinsoku w:val="0"/>
      <w:spacing w:beforeLines="20" w:before="91"/>
      <w:ind w:leftChars="100" w:left="1021" w:rightChars="100" w:right="340" w:hangingChars="200" w:hanging="681"/>
    </w:pPr>
    <w:rPr>
      <w:rFonts w:hAnsi="標楷體"/>
      <w:b/>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character" w:customStyle="1" w:styleId="af9">
    <w:name w:val="頁尾 字元"/>
    <w:basedOn w:val="a8"/>
    <w:link w:val="af8"/>
    <w:uiPriority w:val="99"/>
    <w:rsid w:val="00253E78"/>
    <w:rPr>
      <w:rFonts w:ascii="標楷體" w:eastAsia="標楷體"/>
      <w:kern w:val="2"/>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link w:val="afb"/>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c">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d">
    <w:name w:val="Table Grid"/>
    <w:basedOn w:val="a9"/>
    <w:uiPriority w:val="5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6"/>
      </w:numPr>
      <w:ind w:left="350" w:hangingChars="350" w:hanging="350"/>
      <w:outlineLvl w:val="0"/>
    </w:pPr>
    <w:rPr>
      <w:kern w:val="32"/>
    </w:rPr>
  </w:style>
  <w:style w:type="paragraph" w:styleId="afe">
    <w:name w:val="List Paragraph"/>
    <w:basedOn w:val="a7"/>
    <w:uiPriority w:val="34"/>
    <w:qFormat/>
    <w:rsid w:val="00687024"/>
    <w:pPr>
      <w:ind w:leftChars="200" w:left="480"/>
    </w:pPr>
  </w:style>
  <w:style w:type="paragraph" w:styleId="aff">
    <w:name w:val="Balloon Text"/>
    <w:basedOn w:val="a7"/>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9"/>
      </w:numPr>
      <w:outlineLvl w:val="0"/>
    </w:pPr>
    <w:rPr>
      <w:kern w:val="32"/>
    </w:rPr>
  </w:style>
  <w:style w:type="paragraph" w:customStyle="1" w:styleId="92">
    <w:name w:val="段落樣式9"/>
    <w:basedOn w:val="82"/>
    <w:qFormat/>
    <w:rsid w:val="00831693"/>
    <w:pPr>
      <w:ind w:leftChars="1000" w:left="1000"/>
    </w:pPr>
  </w:style>
  <w:style w:type="paragraph" w:styleId="aff1">
    <w:name w:val="Plain Text"/>
    <w:basedOn w:val="a7"/>
    <w:link w:val="aff2"/>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2">
    <w:name w:val="純文字 字元"/>
    <w:basedOn w:val="a8"/>
    <w:link w:val="aff1"/>
    <w:uiPriority w:val="99"/>
    <w:semiHidden/>
    <w:rsid w:val="004F472A"/>
    <w:rPr>
      <w:rFonts w:ascii="Calibri" w:eastAsia="標楷體" w:hAnsi="Courier New" w:cs="Courier New"/>
      <w:color w:val="244061" w:themeColor="accent1" w:themeShade="80"/>
      <w:sz w:val="28"/>
      <w:szCs w:val="24"/>
    </w:rPr>
  </w:style>
  <w:style w:type="paragraph" w:styleId="aff3">
    <w:name w:val="caption"/>
    <w:basedOn w:val="a7"/>
    <w:next w:val="a7"/>
    <w:uiPriority w:val="35"/>
    <w:unhideWhenUsed/>
    <w:qFormat/>
    <w:rsid w:val="004D5469"/>
    <w:pPr>
      <w:overflowPunct/>
      <w:autoSpaceDE/>
      <w:autoSpaceDN/>
      <w:jc w:val="left"/>
    </w:pPr>
    <w:rPr>
      <w:rFonts w:ascii="Times New Roman" w:eastAsia="新細明體"/>
      <w:sz w:val="20"/>
    </w:rPr>
  </w:style>
  <w:style w:type="paragraph" w:customStyle="1" w:styleId="Default">
    <w:name w:val="Default"/>
    <w:rsid w:val="004D5469"/>
    <w:pPr>
      <w:widowControl w:val="0"/>
      <w:autoSpaceDE w:val="0"/>
      <w:autoSpaceDN w:val="0"/>
      <w:adjustRightInd w:val="0"/>
    </w:pPr>
    <w:rPr>
      <w:rFonts w:ascii="標楷體" w:eastAsia="標楷體" w:hAnsiTheme="minorHAnsi" w:cs="標楷體"/>
      <w:color w:val="000000"/>
      <w:sz w:val="24"/>
      <w:szCs w:val="24"/>
    </w:rPr>
  </w:style>
  <w:style w:type="paragraph" w:customStyle="1" w:styleId="aff4">
    <w:name w:val="分項段落"/>
    <w:basedOn w:val="a7"/>
    <w:rsid w:val="00253E78"/>
    <w:pPr>
      <w:overflowPunct/>
      <w:autoSpaceDE/>
      <w:autoSpaceDN/>
      <w:jc w:val="left"/>
    </w:pPr>
    <w:rPr>
      <w:rFonts w:ascii="Times New Roman" w:eastAsia="新細明體"/>
      <w:sz w:val="24"/>
    </w:rPr>
  </w:style>
  <w:style w:type="paragraph" w:styleId="aff5">
    <w:name w:val="footnote text"/>
    <w:basedOn w:val="a7"/>
    <w:link w:val="aff6"/>
    <w:unhideWhenUsed/>
    <w:rsid w:val="00B06FB6"/>
    <w:pPr>
      <w:overflowPunct/>
      <w:autoSpaceDE/>
      <w:autoSpaceDN/>
      <w:snapToGrid w:val="0"/>
      <w:jc w:val="left"/>
    </w:pPr>
    <w:rPr>
      <w:rFonts w:ascii="Times New Roman"/>
      <w:sz w:val="20"/>
    </w:rPr>
  </w:style>
  <w:style w:type="character" w:customStyle="1" w:styleId="aff6">
    <w:name w:val="註腳文字 字元"/>
    <w:basedOn w:val="a8"/>
    <w:link w:val="aff5"/>
    <w:rsid w:val="00B06FB6"/>
    <w:rPr>
      <w:rFonts w:eastAsia="標楷體"/>
      <w:kern w:val="2"/>
    </w:rPr>
  </w:style>
  <w:style w:type="character" w:styleId="aff7">
    <w:name w:val="footnote reference"/>
    <w:basedOn w:val="a8"/>
    <w:unhideWhenUsed/>
    <w:rsid w:val="00253E78"/>
    <w:rPr>
      <w:vertAlign w:val="superscript"/>
    </w:rPr>
  </w:style>
  <w:style w:type="table" w:customStyle="1" w:styleId="13">
    <w:name w:val="表格格線1"/>
    <w:basedOn w:val="a9"/>
    <w:next w:val="afd"/>
    <w:uiPriority w:val="59"/>
    <w:rsid w:val="00253E7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d"/>
    <w:uiPriority w:val="59"/>
    <w:rsid w:val="00253E78"/>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A976F8"/>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7"/>
    <w:uiPriority w:val="1"/>
    <w:qFormat/>
    <w:rsid w:val="00A976F8"/>
    <w:pPr>
      <w:overflowPunct/>
      <w:jc w:val="center"/>
    </w:pPr>
    <w:rPr>
      <w:rFonts w:ascii="Times New Roman" w:eastAsia="Times New Roman"/>
      <w:kern w:val="0"/>
      <w:sz w:val="22"/>
      <w:szCs w:val="22"/>
      <w:lang w:val="zh-TW" w:bidi="zh-TW"/>
    </w:rPr>
  </w:style>
  <w:style w:type="table" w:customStyle="1" w:styleId="33">
    <w:name w:val="表格格線3"/>
    <w:basedOn w:val="a9"/>
    <w:next w:val="afd"/>
    <w:uiPriority w:val="59"/>
    <w:rsid w:val="00A2790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D50CF8"/>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styleId="aff8">
    <w:name w:val="Body Text"/>
    <w:basedOn w:val="a7"/>
    <w:link w:val="aff9"/>
    <w:uiPriority w:val="99"/>
    <w:semiHidden/>
    <w:unhideWhenUsed/>
    <w:rsid w:val="00CD6DBB"/>
    <w:pPr>
      <w:spacing w:after="120"/>
    </w:pPr>
  </w:style>
  <w:style w:type="character" w:customStyle="1" w:styleId="aff9">
    <w:name w:val="本文 字元"/>
    <w:basedOn w:val="a8"/>
    <w:link w:val="aff8"/>
    <w:uiPriority w:val="99"/>
    <w:semiHidden/>
    <w:rsid w:val="00CD6DBB"/>
    <w:rPr>
      <w:rFonts w:ascii="標楷體" w:eastAsia="標楷體"/>
      <w:kern w:val="2"/>
      <w:sz w:val="32"/>
    </w:rPr>
  </w:style>
  <w:style w:type="character" w:styleId="affa">
    <w:name w:val="FollowedHyperlink"/>
    <w:basedOn w:val="a8"/>
    <w:uiPriority w:val="99"/>
    <w:semiHidden/>
    <w:unhideWhenUsed/>
    <w:rsid w:val="00E25238"/>
    <w:rPr>
      <w:color w:val="954F72"/>
      <w:u w:val="single"/>
    </w:rPr>
  </w:style>
  <w:style w:type="paragraph" w:customStyle="1" w:styleId="msonormal0">
    <w:name w:val="msonormal"/>
    <w:basedOn w:val="a7"/>
    <w:rsid w:val="00E2523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7"/>
    <w:rsid w:val="00E25238"/>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
    <w:name w:val="xl65"/>
    <w:basedOn w:val="a7"/>
    <w:rsid w:val="00E25238"/>
    <w:pPr>
      <w:widowControl/>
      <w:pBdr>
        <w:bottom w:val="single" w:sz="8" w:space="0" w:color="auto"/>
        <w:right w:val="single" w:sz="8" w:space="0" w:color="auto"/>
      </w:pBdr>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66">
    <w:name w:val="xl66"/>
    <w:basedOn w:val="a7"/>
    <w:rsid w:val="00E25238"/>
    <w:pPr>
      <w:widowControl/>
      <w:pBdr>
        <w:bottom w:val="single" w:sz="8" w:space="0" w:color="auto"/>
        <w:right w:val="single" w:sz="8" w:space="0" w:color="auto"/>
      </w:pBdr>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67">
    <w:name w:val="xl67"/>
    <w:basedOn w:val="a7"/>
    <w:rsid w:val="00E25238"/>
    <w:pPr>
      <w:widowControl/>
      <w:pBdr>
        <w:bottom w:val="single" w:sz="8" w:space="0" w:color="auto"/>
        <w:right w:val="single" w:sz="8" w:space="0" w:color="auto"/>
      </w:pBdr>
      <w:overflowPunct/>
      <w:autoSpaceDE/>
      <w:autoSpaceDN/>
      <w:spacing w:before="100" w:beforeAutospacing="1" w:after="100" w:afterAutospacing="1"/>
      <w:jc w:val="center"/>
    </w:pPr>
    <w:rPr>
      <w:rFonts w:ascii="Times New Roman" w:eastAsia="新細明體"/>
      <w:b/>
      <w:bCs/>
      <w:kern w:val="0"/>
      <w:sz w:val="24"/>
      <w:szCs w:val="24"/>
    </w:rPr>
  </w:style>
  <w:style w:type="paragraph" w:customStyle="1" w:styleId="xl68">
    <w:name w:val="xl68"/>
    <w:basedOn w:val="a7"/>
    <w:rsid w:val="00E25238"/>
    <w:pPr>
      <w:widowControl/>
      <w:pBdr>
        <w:bottom w:val="single" w:sz="8" w:space="0" w:color="auto"/>
        <w:right w:val="single" w:sz="8" w:space="0" w:color="auto"/>
      </w:pBdr>
      <w:overflowPunct/>
      <w:autoSpaceDE/>
      <w:autoSpaceDN/>
      <w:spacing w:before="100" w:beforeAutospacing="1" w:after="100" w:afterAutospacing="1"/>
      <w:jc w:val="center"/>
    </w:pPr>
    <w:rPr>
      <w:rFonts w:hAnsi="標楷體" w:cs="新細明體"/>
      <w:b/>
      <w:bCs/>
      <w:kern w:val="0"/>
      <w:sz w:val="24"/>
      <w:szCs w:val="24"/>
    </w:rPr>
  </w:style>
  <w:style w:type="paragraph" w:customStyle="1" w:styleId="xl69">
    <w:name w:val="xl69"/>
    <w:basedOn w:val="a7"/>
    <w:rsid w:val="00E25238"/>
    <w:pPr>
      <w:widowControl/>
      <w:pBdr>
        <w:top w:val="single" w:sz="8" w:space="0" w:color="auto"/>
        <w:left w:val="single" w:sz="8" w:space="0" w:color="auto"/>
        <w:right w:val="single" w:sz="8" w:space="0" w:color="auto"/>
      </w:pBdr>
      <w:shd w:val="clear" w:color="000000" w:fill="EAF1DD"/>
      <w:overflowPunct/>
      <w:autoSpaceDE/>
      <w:autoSpaceDN/>
      <w:spacing w:before="100" w:beforeAutospacing="1" w:after="100" w:afterAutospacing="1"/>
      <w:jc w:val="center"/>
    </w:pPr>
    <w:rPr>
      <w:rFonts w:hAnsi="標楷體" w:cs="新細明體"/>
      <w:b/>
      <w:bCs/>
      <w:kern w:val="0"/>
      <w:sz w:val="24"/>
      <w:szCs w:val="24"/>
    </w:rPr>
  </w:style>
  <w:style w:type="paragraph" w:customStyle="1" w:styleId="xl70">
    <w:name w:val="xl70"/>
    <w:basedOn w:val="a7"/>
    <w:rsid w:val="00E25238"/>
    <w:pPr>
      <w:widowControl/>
      <w:pBdr>
        <w:top w:val="single" w:sz="8" w:space="0" w:color="auto"/>
        <w:left w:val="single" w:sz="8" w:space="0" w:color="auto"/>
        <w:right w:val="single" w:sz="8" w:space="0" w:color="auto"/>
      </w:pBdr>
      <w:shd w:val="clear" w:color="000000" w:fill="E2EFDA"/>
      <w:overflowPunct/>
      <w:autoSpaceDE/>
      <w:autoSpaceDN/>
      <w:spacing w:before="100" w:beforeAutospacing="1" w:after="100" w:afterAutospacing="1"/>
      <w:jc w:val="center"/>
    </w:pPr>
    <w:rPr>
      <w:rFonts w:hAnsi="標楷體" w:cs="新細明體"/>
      <w:b/>
      <w:bCs/>
      <w:kern w:val="0"/>
      <w:sz w:val="24"/>
      <w:szCs w:val="24"/>
    </w:rPr>
  </w:style>
  <w:style w:type="paragraph" w:customStyle="1" w:styleId="xl71">
    <w:name w:val="xl71"/>
    <w:basedOn w:val="a7"/>
    <w:rsid w:val="00E25238"/>
    <w:pPr>
      <w:widowControl/>
      <w:pBdr>
        <w:top w:val="single" w:sz="8" w:space="0" w:color="auto"/>
        <w:left w:val="single" w:sz="8" w:space="0" w:color="auto"/>
        <w:right w:val="single" w:sz="8" w:space="0" w:color="auto"/>
      </w:pBdr>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72">
    <w:name w:val="xl72"/>
    <w:basedOn w:val="a7"/>
    <w:rsid w:val="00E25238"/>
    <w:pPr>
      <w:widowControl/>
      <w:pBdr>
        <w:left w:val="single" w:sz="8" w:space="0" w:color="auto"/>
        <w:right w:val="single" w:sz="8" w:space="0" w:color="auto"/>
      </w:pBdr>
      <w:overflowPunct/>
      <w:autoSpaceDE/>
      <w:autoSpaceDN/>
      <w:spacing w:before="100" w:beforeAutospacing="1" w:after="100" w:afterAutospacing="1"/>
      <w:jc w:val="center"/>
    </w:pPr>
    <w:rPr>
      <w:rFonts w:ascii="Times New Roman" w:eastAsia="新細明體"/>
      <w:kern w:val="0"/>
      <w:sz w:val="24"/>
      <w:szCs w:val="24"/>
    </w:rPr>
  </w:style>
  <w:style w:type="paragraph" w:customStyle="1" w:styleId="xl73">
    <w:name w:val="xl73"/>
    <w:basedOn w:val="a7"/>
    <w:rsid w:val="00E25238"/>
    <w:pPr>
      <w:widowControl/>
      <w:pBdr>
        <w:left w:val="single" w:sz="8" w:space="0" w:color="auto"/>
        <w:bottom w:val="single" w:sz="8" w:space="0" w:color="auto"/>
        <w:right w:val="single" w:sz="8" w:space="0" w:color="auto"/>
      </w:pBdr>
      <w:overflowPunct/>
      <w:autoSpaceDE/>
      <w:autoSpaceDN/>
      <w:spacing w:before="100" w:beforeAutospacing="1" w:after="100" w:afterAutospacing="1"/>
      <w:jc w:val="center"/>
    </w:pPr>
    <w:rPr>
      <w:rFonts w:ascii="Times New Roman" w:eastAsia="新細明體"/>
      <w:kern w:val="0"/>
      <w:sz w:val="24"/>
      <w:szCs w:val="24"/>
    </w:rPr>
  </w:style>
  <w:style w:type="character" w:styleId="affb">
    <w:name w:val="Unresolved Mention"/>
    <w:basedOn w:val="a8"/>
    <w:uiPriority w:val="99"/>
    <w:semiHidden/>
    <w:unhideWhenUsed/>
    <w:rsid w:val="00951D6A"/>
    <w:rPr>
      <w:color w:val="605E5C"/>
      <w:shd w:val="clear" w:color="auto" w:fill="E1DFDD"/>
    </w:rPr>
  </w:style>
  <w:style w:type="paragraph" w:styleId="Web">
    <w:name w:val="Normal (Web)"/>
    <w:basedOn w:val="a7"/>
    <w:uiPriority w:val="99"/>
    <w:semiHidden/>
    <w:unhideWhenUsed/>
    <w:rsid w:val="00B63D2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70">
    <w:name w:val="標題 7 字元"/>
    <w:aliases w:val="(1) 字元"/>
    <w:basedOn w:val="a8"/>
    <w:link w:val="7"/>
    <w:rsid w:val="00382179"/>
    <w:rPr>
      <w:rFonts w:ascii="標楷體" w:eastAsia="標楷體" w:hAnsi="Arial"/>
      <w:bCs/>
      <w:kern w:val="32"/>
      <w:sz w:val="32"/>
      <w:szCs w:val="36"/>
    </w:rPr>
  </w:style>
  <w:style w:type="character" w:customStyle="1" w:styleId="80">
    <w:name w:val="標題 8 字元"/>
    <w:basedOn w:val="a8"/>
    <w:link w:val="8"/>
    <w:rsid w:val="00382179"/>
    <w:rPr>
      <w:rFonts w:ascii="標楷體" w:eastAsia="標楷體" w:hAnsi="Arial"/>
      <w:kern w:val="32"/>
      <w:sz w:val="32"/>
      <w:szCs w:val="36"/>
    </w:rPr>
  </w:style>
  <w:style w:type="character" w:customStyle="1" w:styleId="ae">
    <w:name w:val="章節附註文字 字元"/>
    <w:basedOn w:val="a8"/>
    <w:link w:val="ad"/>
    <w:semiHidden/>
    <w:rsid w:val="00382179"/>
    <w:rPr>
      <w:rFonts w:ascii="標楷體" w:eastAsia="標楷體"/>
      <w:snapToGrid w:val="0"/>
      <w:spacing w:val="10"/>
      <w:kern w:val="2"/>
      <w:sz w:val="32"/>
    </w:rPr>
  </w:style>
  <w:style w:type="character" w:customStyle="1" w:styleId="af1">
    <w:name w:val="頁首 字元"/>
    <w:basedOn w:val="a8"/>
    <w:link w:val="af0"/>
    <w:semiHidden/>
    <w:rsid w:val="00382179"/>
    <w:rPr>
      <w:rFonts w:ascii="標楷體" w:eastAsia="標楷體"/>
      <w:kern w:val="2"/>
    </w:rPr>
  </w:style>
  <w:style w:type="character" w:customStyle="1" w:styleId="af6">
    <w:name w:val="本文縮排 字元"/>
    <w:basedOn w:val="a8"/>
    <w:link w:val="af5"/>
    <w:semiHidden/>
    <w:rsid w:val="00382179"/>
    <w:rPr>
      <w:rFonts w:ascii="標楷體" w:eastAsia="標楷體"/>
      <w:kern w:val="2"/>
      <w:sz w:val="32"/>
    </w:rPr>
  </w:style>
  <w:style w:type="paragraph" w:customStyle="1" w:styleId="a6">
    <w:name w:val="附件表"/>
    <w:basedOn w:val="a3"/>
    <w:link w:val="affc"/>
    <w:qFormat/>
    <w:rsid w:val="00B02200"/>
    <w:pPr>
      <w:numPr>
        <w:numId w:val="29"/>
      </w:numPr>
      <w:spacing w:before="180" w:after="0"/>
      <w:ind w:right="680"/>
    </w:pPr>
  </w:style>
  <w:style w:type="character" w:customStyle="1" w:styleId="afb">
    <w:name w:val="表標題 字元"/>
    <w:basedOn w:val="a8"/>
    <w:link w:val="a3"/>
    <w:rsid w:val="00B02200"/>
    <w:rPr>
      <w:rFonts w:ascii="標楷體" w:eastAsia="標楷體" w:hAnsi="華康楷書體W5(P)"/>
      <w:bCs/>
      <w:spacing w:val="-10"/>
      <w:kern w:val="28"/>
      <w:sz w:val="28"/>
      <w:szCs w:val="28"/>
    </w:rPr>
  </w:style>
  <w:style w:type="character" w:customStyle="1" w:styleId="affc">
    <w:name w:val="附件表 字元"/>
    <w:basedOn w:val="afb"/>
    <w:link w:val="a6"/>
    <w:rsid w:val="00B02200"/>
    <w:rPr>
      <w:rFonts w:ascii="標楷體" w:eastAsia="標楷體" w:hAnsi="華康楷書體W5(P)"/>
      <w:bCs/>
      <w:spacing w:val="-10"/>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211634">
      <w:bodyDiv w:val="1"/>
      <w:marLeft w:val="0"/>
      <w:marRight w:val="0"/>
      <w:marTop w:val="0"/>
      <w:marBottom w:val="0"/>
      <w:divBdr>
        <w:top w:val="none" w:sz="0" w:space="0" w:color="auto"/>
        <w:left w:val="none" w:sz="0" w:space="0" w:color="auto"/>
        <w:bottom w:val="none" w:sz="0" w:space="0" w:color="auto"/>
        <w:right w:val="none" w:sz="0" w:space="0" w:color="auto"/>
      </w:divBdr>
    </w:div>
    <w:div w:id="161510251">
      <w:bodyDiv w:val="1"/>
      <w:marLeft w:val="0"/>
      <w:marRight w:val="0"/>
      <w:marTop w:val="0"/>
      <w:marBottom w:val="0"/>
      <w:divBdr>
        <w:top w:val="none" w:sz="0" w:space="0" w:color="auto"/>
        <w:left w:val="none" w:sz="0" w:space="0" w:color="auto"/>
        <w:bottom w:val="none" w:sz="0" w:space="0" w:color="auto"/>
        <w:right w:val="none" w:sz="0" w:space="0" w:color="auto"/>
      </w:divBdr>
    </w:div>
    <w:div w:id="204417844">
      <w:bodyDiv w:val="1"/>
      <w:marLeft w:val="0"/>
      <w:marRight w:val="0"/>
      <w:marTop w:val="0"/>
      <w:marBottom w:val="0"/>
      <w:divBdr>
        <w:top w:val="none" w:sz="0" w:space="0" w:color="auto"/>
        <w:left w:val="none" w:sz="0" w:space="0" w:color="auto"/>
        <w:bottom w:val="none" w:sz="0" w:space="0" w:color="auto"/>
        <w:right w:val="none" w:sz="0" w:space="0" w:color="auto"/>
      </w:divBdr>
    </w:div>
    <w:div w:id="382605716">
      <w:bodyDiv w:val="1"/>
      <w:marLeft w:val="0"/>
      <w:marRight w:val="0"/>
      <w:marTop w:val="0"/>
      <w:marBottom w:val="0"/>
      <w:divBdr>
        <w:top w:val="none" w:sz="0" w:space="0" w:color="auto"/>
        <w:left w:val="none" w:sz="0" w:space="0" w:color="auto"/>
        <w:bottom w:val="none" w:sz="0" w:space="0" w:color="auto"/>
        <w:right w:val="none" w:sz="0" w:space="0" w:color="auto"/>
      </w:divBdr>
      <w:divsChild>
        <w:div w:id="493035770">
          <w:marLeft w:val="274"/>
          <w:marRight w:val="0"/>
          <w:marTop w:val="60"/>
          <w:marBottom w:val="0"/>
          <w:divBdr>
            <w:top w:val="none" w:sz="0" w:space="0" w:color="auto"/>
            <w:left w:val="none" w:sz="0" w:space="0" w:color="auto"/>
            <w:bottom w:val="none" w:sz="0" w:space="0" w:color="auto"/>
            <w:right w:val="none" w:sz="0" w:space="0" w:color="auto"/>
          </w:divBdr>
        </w:div>
      </w:divsChild>
    </w:div>
    <w:div w:id="45463605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4728511">
      <w:bodyDiv w:val="1"/>
      <w:marLeft w:val="0"/>
      <w:marRight w:val="0"/>
      <w:marTop w:val="0"/>
      <w:marBottom w:val="0"/>
      <w:divBdr>
        <w:top w:val="none" w:sz="0" w:space="0" w:color="auto"/>
        <w:left w:val="none" w:sz="0" w:space="0" w:color="auto"/>
        <w:bottom w:val="none" w:sz="0" w:space="0" w:color="auto"/>
        <w:right w:val="none" w:sz="0" w:space="0" w:color="auto"/>
      </w:divBdr>
    </w:div>
    <w:div w:id="72699323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6966706">
      <w:bodyDiv w:val="1"/>
      <w:marLeft w:val="0"/>
      <w:marRight w:val="0"/>
      <w:marTop w:val="0"/>
      <w:marBottom w:val="0"/>
      <w:divBdr>
        <w:top w:val="none" w:sz="0" w:space="0" w:color="auto"/>
        <w:left w:val="none" w:sz="0" w:space="0" w:color="auto"/>
        <w:bottom w:val="none" w:sz="0" w:space="0" w:color="auto"/>
        <w:right w:val="none" w:sz="0" w:space="0" w:color="auto"/>
      </w:divBdr>
    </w:div>
    <w:div w:id="847251465">
      <w:bodyDiv w:val="1"/>
      <w:marLeft w:val="0"/>
      <w:marRight w:val="0"/>
      <w:marTop w:val="0"/>
      <w:marBottom w:val="0"/>
      <w:divBdr>
        <w:top w:val="none" w:sz="0" w:space="0" w:color="auto"/>
        <w:left w:val="none" w:sz="0" w:space="0" w:color="auto"/>
        <w:bottom w:val="none" w:sz="0" w:space="0" w:color="auto"/>
        <w:right w:val="none" w:sz="0" w:space="0" w:color="auto"/>
      </w:divBdr>
    </w:div>
    <w:div w:id="884414030">
      <w:bodyDiv w:val="1"/>
      <w:marLeft w:val="0"/>
      <w:marRight w:val="0"/>
      <w:marTop w:val="0"/>
      <w:marBottom w:val="0"/>
      <w:divBdr>
        <w:top w:val="none" w:sz="0" w:space="0" w:color="auto"/>
        <w:left w:val="none" w:sz="0" w:space="0" w:color="auto"/>
        <w:bottom w:val="none" w:sz="0" w:space="0" w:color="auto"/>
        <w:right w:val="none" w:sz="0" w:space="0" w:color="auto"/>
      </w:divBdr>
    </w:div>
    <w:div w:id="1097361630">
      <w:bodyDiv w:val="1"/>
      <w:marLeft w:val="0"/>
      <w:marRight w:val="0"/>
      <w:marTop w:val="0"/>
      <w:marBottom w:val="0"/>
      <w:divBdr>
        <w:top w:val="none" w:sz="0" w:space="0" w:color="auto"/>
        <w:left w:val="none" w:sz="0" w:space="0" w:color="auto"/>
        <w:bottom w:val="none" w:sz="0" w:space="0" w:color="auto"/>
        <w:right w:val="none" w:sz="0" w:space="0" w:color="auto"/>
      </w:divBdr>
    </w:div>
    <w:div w:id="1100417536">
      <w:bodyDiv w:val="1"/>
      <w:marLeft w:val="0"/>
      <w:marRight w:val="0"/>
      <w:marTop w:val="0"/>
      <w:marBottom w:val="0"/>
      <w:divBdr>
        <w:top w:val="none" w:sz="0" w:space="0" w:color="auto"/>
        <w:left w:val="none" w:sz="0" w:space="0" w:color="auto"/>
        <w:bottom w:val="none" w:sz="0" w:space="0" w:color="auto"/>
        <w:right w:val="none" w:sz="0" w:space="0" w:color="auto"/>
      </w:divBdr>
    </w:div>
    <w:div w:id="1101147509">
      <w:bodyDiv w:val="1"/>
      <w:marLeft w:val="0"/>
      <w:marRight w:val="0"/>
      <w:marTop w:val="0"/>
      <w:marBottom w:val="0"/>
      <w:divBdr>
        <w:top w:val="none" w:sz="0" w:space="0" w:color="auto"/>
        <w:left w:val="none" w:sz="0" w:space="0" w:color="auto"/>
        <w:bottom w:val="none" w:sz="0" w:space="0" w:color="auto"/>
        <w:right w:val="none" w:sz="0" w:space="0" w:color="auto"/>
      </w:divBdr>
      <w:divsChild>
        <w:div w:id="1036081854">
          <w:marLeft w:val="274"/>
          <w:marRight w:val="0"/>
          <w:marTop w:val="60"/>
          <w:marBottom w:val="0"/>
          <w:divBdr>
            <w:top w:val="none" w:sz="0" w:space="0" w:color="auto"/>
            <w:left w:val="none" w:sz="0" w:space="0" w:color="auto"/>
            <w:bottom w:val="none" w:sz="0" w:space="0" w:color="auto"/>
            <w:right w:val="none" w:sz="0" w:space="0" w:color="auto"/>
          </w:divBdr>
        </w:div>
      </w:divsChild>
    </w:div>
    <w:div w:id="1360279372">
      <w:bodyDiv w:val="1"/>
      <w:marLeft w:val="0"/>
      <w:marRight w:val="0"/>
      <w:marTop w:val="0"/>
      <w:marBottom w:val="0"/>
      <w:divBdr>
        <w:top w:val="none" w:sz="0" w:space="0" w:color="auto"/>
        <w:left w:val="none" w:sz="0" w:space="0" w:color="auto"/>
        <w:bottom w:val="none" w:sz="0" w:space="0" w:color="auto"/>
        <w:right w:val="none" w:sz="0" w:space="0" w:color="auto"/>
      </w:divBdr>
    </w:div>
    <w:div w:id="1413966759">
      <w:bodyDiv w:val="1"/>
      <w:marLeft w:val="0"/>
      <w:marRight w:val="0"/>
      <w:marTop w:val="0"/>
      <w:marBottom w:val="0"/>
      <w:divBdr>
        <w:top w:val="none" w:sz="0" w:space="0" w:color="auto"/>
        <w:left w:val="none" w:sz="0" w:space="0" w:color="auto"/>
        <w:bottom w:val="none" w:sz="0" w:space="0" w:color="auto"/>
        <w:right w:val="none" w:sz="0" w:space="0" w:color="auto"/>
      </w:divBdr>
    </w:div>
    <w:div w:id="1453745796">
      <w:bodyDiv w:val="1"/>
      <w:marLeft w:val="0"/>
      <w:marRight w:val="0"/>
      <w:marTop w:val="0"/>
      <w:marBottom w:val="0"/>
      <w:divBdr>
        <w:top w:val="none" w:sz="0" w:space="0" w:color="auto"/>
        <w:left w:val="none" w:sz="0" w:space="0" w:color="auto"/>
        <w:bottom w:val="none" w:sz="0" w:space="0" w:color="auto"/>
        <w:right w:val="none" w:sz="0" w:space="0" w:color="auto"/>
      </w:divBdr>
    </w:div>
    <w:div w:id="1499924670">
      <w:bodyDiv w:val="1"/>
      <w:marLeft w:val="0"/>
      <w:marRight w:val="0"/>
      <w:marTop w:val="0"/>
      <w:marBottom w:val="0"/>
      <w:divBdr>
        <w:top w:val="none" w:sz="0" w:space="0" w:color="auto"/>
        <w:left w:val="none" w:sz="0" w:space="0" w:color="auto"/>
        <w:bottom w:val="none" w:sz="0" w:space="0" w:color="auto"/>
        <w:right w:val="none" w:sz="0" w:space="0" w:color="auto"/>
      </w:divBdr>
    </w:div>
    <w:div w:id="1503273906">
      <w:bodyDiv w:val="1"/>
      <w:marLeft w:val="0"/>
      <w:marRight w:val="0"/>
      <w:marTop w:val="0"/>
      <w:marBottom w:val="0"/>
      <w:divBdr>
        <w:top w:val="none" w:sz="0" w:space="0" w:color="auto"/>
        <w:left w:val="none" w:sz="0" w:space="0" w:color="auto"/>
        <w:bottom w:val="none" w:sz="0" w:space="0" w:color="auto"/>
        <w:right w:val="none" w:sz="0" w:space="0" w:color="auto"/>
      </w:divBdr>
      <w:divsChild>
        <w:div w:id="1731146197">
          <w:marLeft w:val="274"/>
          <w:marRight w:val="0"/>
          <w:marTop w:val="60"/>
          <w:marBottom w:val="0"/>
          <w:divBdr>
            <w:top w:val="none" w:sz="0" w:space="0" w:color="auto"/>
            <w:left w:val="none" w:sz="0" w:space="0" w:color="auto"/>
            <w:bottom w:val="none" w:sz="0" w:space="0" w:color="auto"/>
            <w:right w:val="none" w:sz="0" w:space="0" w:color="auto"/>
          </w:divBdr>
        </w:div>
      </w:divsChild>
    </w:div>
    <w:div w:id="1644700936">
      <w:bodyDiv w:val="1"/>
      <w:marLeft w:val="0"/>
      <w:marRight w:val="0"/>
      <w:marTop w:val="0"/>
      <w:marBottom w:val="0"/>
      <w:divBdr>
        <w:top w:val="none" w:sz="0" w:space="0" w:color="auto"/>
        <w:left w:val="none" w:sz="0" w:space="0" w:color="auto"/>
        <w:bottom w:val="none" w:sz="0" w:space="0" w:color="auto"/>
        <w:right w:val="none" w:sz="0" w:space="0" w:color="auto"/>
      </w:divBdr>
    </w:div>
    <w:div w:id="1726218536">
      <w:bodyDiv w:val="1"/>
      <w:marLeft w:val="0"/>
      <w:marRight w:val="0"/>
      <w:marTop w:val="0"/>
      <w:marBottom w:val="0"/>
      <w:divBdr>
        <w:top w:val="none" w:sz="0" w:space="0" w:color="auto"/>
        <w:left w:val="none" w:sz="0" w:space="0" w:color="auto"/>
        <w:bottom w:val="none" w:sz="0" w:space="0" w:color="auto"/>
        <w:right w:val="none" w:sz="0" w:space="0" w:color="auto"/>
      </w:divBdr>
    </w:div>
    <w:div w:id="175003525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image" Target="media/image8.jp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7.jpg"/><Relationship Id="rId2" Type="http://schemas.openxmlformats.org/officeDocument/2006/relationships/customXml" Target="../customXml/item1.xml"/><Relationship Id="rId16" Type="http://schemas.openxmlformats.org/officeDocument/2006/relationships/image" Target="media/image6.jpg"/><Relationship Id="rId20" Type="http://schemas.openxmlformats.org/officeDocument/2006/relationships/image" Target="media/image10.jp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5.jpg"/><Relationship Id="rId10" Type="http://schemas.openxmlformats.org/officeDocument/2006/relationships/image" Target="media/image1.jpeg"/><Relationship Id="rId19" Type="http://schemas.openxmlformats.org/officeDocument/2006/relationships/image" Target="media/image9.jpg"/><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image" Target="media/image4.jp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35519;&#26597;&#26696;\2_&#38263;&#29031;&#26696;\&#26696;&#24773;&#22577;&#21578;\&#34920;&#26684;&#24409;&#2597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03660565577367"/>
          <c:y val="0.15589728522740628"/>
          <c:w val="0.84057554979941607"/>
          <c:h val="0.69434089395541976"/>
        </c:manualLayout>
      </c:layout>
      <c:barChart>
        <c:barDir val="col"/>
        <c:grouping val="percentStacked"/>
        <c:varyColors val="0"/>
        <c:ser>
          <c:idx val="0"/>
          <c:order val="0"/>
          <c:tx>
            <c:strRef>
              <c:f>總服務涵蓋圖!$H$3</c:f>
              <c:strCache>
                <c:ptCount val="1"/>
                <c:pt idx="0">
                  <c:v>輕度</c:v>
                </c:pt>
              </c:strCache>
            </c:strRef>
          </c:tx>
          <c:spPr>
            <a:solidFill>
              <a:schemeClr val="accent1">
                <a:lumMod val="20000"/>
                <a:lumOff val="80000"/>
              </a:schemeClr>
            </a:solidFill>
            <a:ln>
              <a:noFill/>
            </a:ln>
            <a:effectLst/>
          </c:spPr>
          <c:invertIfNegative val="0"/>
          <c:dLbls>
            <c:spPr>
              <a:noFill/>
              <a:ln>
                <a:noFill/>
              </a:ln>
              <a:effectLst/>
            </c:spPr>
            <c:txPr>
              <a:bodyPr rot="0" spcFirstLastPara="1" vertOverflow="ellipsis" vert="horz" wrap="square" anchor="ctr" anchorCtr="1"/>
              <a:lstStyle/>
              <a:p>
                <a:pPr>
                  <a:defRPr lang="zh-TW" altLang="en-US" sz="1000" b="0" i="0" u="none" strike="noStrike" kern="12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總服務涵蓋圖!$I$2:$N$2</c:f>
              <c:numCache>
                <c:formatCode>General</c:formatCode>
                <c:ptCount val="6"/>
                <c:pt idx="0">
                  <c:v>107</c:v>
                </c:pt>
                <c:pt idx="1">
                  <c:v>108</c:v>
                </c:pt>
                <c:pt idx="2">
                  <c:v>109</c:v>
                </c:pt>
                <c:pt idx="3">
                  <c:v>110</c:v>
                </c:pt>
                <c:pt idx="4">
                  <c:v>111</c:v>
                </c:pt>
                <c:pt idx="5">
                  <c:v>112</c:v>
                </c:pt>
              </c:numCache>
            </c:numRef>
          </c:cat>
          <c:val>
            <c:numRef>
              <c:f>總服務涵蓋圖!$I$3:$N$3</c:f>
              <c:numCache>
                <c:formatCode>0%</c:formatCode>
                <c:ptCount val="6"/>
                <c:pt idx="0">
                  <c:v>0.21492859515111259</c:v>
                </c:pt>
                <c:pt idx="1">
                  <c:v>0.24775868378089286</c:v>
                </c:pt>
                <c:pt idx="2">
                  <c:v>0.27495335103243185</c:v>
                </c:pt>
                <c:pt idx="3">
                  <c:v>0.29245292722943123</c:v>
                </c:pt>
                <c:pt idx="4">
                  <c:v>0.31545638889961192</c:v>
                </c:pt>
                <c:pt idx="5">
                  <c:v>0.34704764167755731</c:v>
                </c:pt>
              </c:numCache>
            </c:numRef>
          </c:val>
          <c:extLst>
            <c:ext xmlns:c16="http://schemas.microsoft.com/office/drawing/2014/chart" uri="{C3380CC4-5D6E-409C-BE32-E72D297353CC}">
              <c16:uniqueId val="{00000000-319C-45DF-85EF-A5C24C100CCE}"/>
            </c:ext>
          </c:extLst>
        </c:ser>
        <c:ser>
          <c:idx val="1"/>
          <c:order val="1"/>
          <c:tx>
            <c:strRef>
              <c:f>總服務涵蓋圖!$H$4</c:f>
              <c:strCache>
                <c:ptCount val="1"/>
                <c:pt idx="0">
                  <c:v>中度</c:v>
                </c:pt>
              </c:strCache>
            </c:strRef>
          </c:tx>
          <c:spPr>
            <a:solidFill>
              <a:schemeClr val="accent2">
                <a:lumMod val="20000"/>
                <a:lumOff val="80000"/>
              </a:schemeClr>
            </a:solidFill>
            <a:ln>
              <a:noFill/>
            </a:ln>
            <a:effectLst/>
          </c:spPr>
          <c:invertIfNegative val="0"/>
          <c:dLbls>
            <c:dLbl>
              <c:idx val="1"/>
              <c:tx>
                <c:rich>
                  <a:bodyPr/>
                  <a:lstStyle/>
                  <a:p>
                    <a:r>
                      <a:rPr lang="en-US"/>
                      <a:t>45%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147-4095-B92F-6596A6C1FCB4}"/>
                </c:ext>
              </c:extLst>
            </c:dLbl>
            <c:spPr>
              <a:noFill/>
              <a:ln>
                <a:noFill/>
              </a:ln>
              <a:effectLst/>
            </c:spPr>
            <c:txPr>
              <a:bodyPr rot="0" spcFirstLastPara="1" vertOverflow="ellipsis" vert="horz" wrap="square" anchor="ctr" anchorCtr="1"/>
              <a:lstStyle/>
              <a:p>
                <a:pPr>
                  <a:defRPr lang="zh-TW" altLang="en-US" sz="1000" b="0" i="0" u="none" strike="noStrike" kern="12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總服務涵蓋圖!$I$2:$N$2</c:f>
              <c:numCache>
                <c:formatCode>General</c:formatCode>
                <c:ptCount val="6"/>
                <c:pt idx="0">
                  <c:v>107</c:v>
                </c:pt>
                <c:pt idx="1">
                  <c:v>108</c:v>
                </c:pt>
                <c:pt idx="2">
                  <c:v>109</c:v>
                </c:pt>
                <c:pt idx="3">
                  <c:v>110</c:v>
                </c:pt>
                <c:pt idx="4">
                  <c:v>111</c:v>
                </c:pt>
                <c:pt idx="5">
                  <c:v>112</c:v>
                </c:pt>
              </c:numCache>
            </c:numRef>
          </c:cat>
          <c:val>
            <c:numRef>
              <c:f>總服務涵蓋圖!$I$4:$N$4</c:f>
              <c:numCache>
                <c:formatCode>0%</c:formatCode>
                <c:ptCount val="6"/>
                <c:pt idx="0">
                  <c:v>0.45778257500276764</c:v>
                </c:pt>
                <c:pt idx="1">
                  <c:v>0.45550441929854191</c:v>
                </c:pt>
                <c:pt idx="2">
                  <c:v>0.45116195794179442</c:v>
                </c:pt>
                <c:pt idx="3">
                  <c:v>0.45316124320460005</c:v>
                </c:pt>
                <c:pt idx="4">
                  <c:v>0.44162668235005598</c:v>
                </c:pt>
                <c:pt idx="5">
                  <c:v>0.42762464852877113</c:v>
                </c:pt>
              </c:numCache>
            </c:numRef>
          </c:val>
          <c:extLst>
            <c:ext xmlns:c16="http://schemas.microsoft.com/office/drawing/2014/chart" uri="{C3380CC4-5D6E-409C-BE32-E72D297353CC}">
              <c16:uniqueId val="{00000001-319C-45DF-85EF-A5C24C100CCE}"/>
            </c:ext>
          </c:extLst>
        </c:ser>
        <c:ser>
          <c:idx val="2"/>
          <c:order val="2"/>
          <c:tx>
            <c:strRef>
              <c:f>總服務涵蓋圖!$H$5</c:f>
              <c:strCache>
                <c:ptCount val="1"/>
                <c:pt idx="0">
                  <c:v>重度</c:v>
                </c:pt>
              </c:strCache>
            </c:strRef>
          </c:tx>
          <c:spPr>
            <a:solidFill>
              <a:schemeClr val="accent6">
                <a:lumMod val="20000"/>
                <a:lumOff val="80000"/>
              </a:schemeClr>
            </a:solidFill>
            <a:ln>
              <a:noFill/>
            </a:ln>
            <a:effectLst/>
          </c:spPr>
          <c:invertIfNegative val="0"/>
          <c:dLbls>
            <c:dLbl>
              <c:idx val="2"/>
              <c:tx>
                <c:rich>
                  <a:bodyPr/>
                  <a:lstStyle/>
                  <a:p>
                    <a:r>
                      <a:rPr lang="en-US"/>
                      <a:t>28%</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147-4095-B92F-6596A6C1FCB4}"/>
                </c:ext>
              </c:extLst>
            </c:dLbl>
            <c:dLbl>
              <c:idx val="3"/>
              <c:tx>
                <c:rich>
                  <a:bodyPr/>
                  <a:lstStyle/>
                  <a:p>
                    <a:r>
                      <a:rPr lang="en-US"/>
                      <a:t>26%</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147-4095-B92F-6596A6C1FCB4}"/>
                </c:ext>
              </c:extLst>
            </c:dLbl>
            <c:dLbl>
              <c:idx val="5"/>
              <c:tx>
                <c:rich>
                  <a:bodyPr/>
                  <a:lstStyle/>
                  <a:p>
                    <a:r>
                      <a:rPr lang="en-US"/>
                      <a:t>22%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147-4095-B92F-6596A6C1FCB4}"/>
                </c:ext>
              </c:extLst>
            </c:dLbl>
            <c:spPr>
              <a:noFill/>
              <a:ln>
                <a:noFill/>
              </a:ln>
              <a:effectLst/>
            </c:spPr>
            <c:txPr>
              <a:bodyPr rot="0" spcFirstLastPara="1" vertOverflow="ellipsis" vert="horz" wrap="square" anchor="ctr" anchorCtr="1"/>
              <a:lstStyle/>
              <a:p>
                <a:pPr>
                  <a:defRPr lang="zh-TW" altLang="en-US" sz="1000" b="0" i="0" u="none" strike="noStrike" kern="12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總服務涵蓋圖!$I$2:$N$2</c:f>
              <c:numCache>
                <c:formatCode>General</c:formatCode>
                <c:ptCount val="6"/>
                <c:pt idx="0">
                  <c:v>107</c:v>
                </c:pt>
                <c:pt idx="1">
                  <c:v>108</c:v>
                </c:pt>
                <c:pt idx="2">
                  <c:v>109</c:v>
                </c:pt>
                <c:pt idx="3">
                  <c:v>110</c:v>
                </c:pt>
                <c:pt idx="4">
                  <c:v>111</c:v>
                </c:pt>
                <c:pt idx="5">
                  <c:v>112</c:v>
                </c:pt>
              </c:numCache>
            </c:numRef>
          </c:cat>
          <c:val>
            <c:numRef>
              <c:f>總服務涵蓋圖!$I$5:$N$5</c:f>
              <c:numCache>
                <c:formatCode>0%</c:formatCode>
                <c:ptCount val="6"/>
                <c:pt idx="0">
                  <c:v>0.32728882984611979</c:v>
                </c:pt>
                <c:pt idx="1">
                  <c:v>0.29673689692056521</c:v>
                </c:pt>
                <c:pt idx="2">
                  <c:v>0.27388469102577373</c:v>
                </c:pt>
                <c:pt idx="3">
                  <c:v>0.25438582956596872</c:v>
                </c:pt>
                <c:pt idx="4">
                  <c:v>0.24291692875033211</c:v>
                </c:pt>
                <c:pt idx="5">
                  <c:v>0.22532770979367153</c:v>
                </c:pt>
              </c:numCache>
            </c:numRef>
          </c:val>
          <c:extLst>
            <c:ext xmlns:c16="http://schemas.microsoft.com/office/drawing/2014/chart" uri="{C3380CC4-5D6E-409C-BE32-E72D297353CC}">
              <c16:uniqueId val="{00000002-319C-45DF-85EF-A5C24C100CCE}"/>
            </c:ext>
          </c:extLst>
        </c:ser>
        <c:dLbls>
          <c:dLblPos val="ctr"/>
          <c:showLegendKey val="0"/>
          <c:showVal val="1"/>
          <c:showCatName val="0"/>
          <c:showSerName val="0"/>
          <c:showPercent val="0"/>
          <c:showBubbleSize val="0"/>
        </c:dLbls>
        <c:gapWidth val="150"/>
        <c:overlap val="100"/>
        <c:axId val="332615920"/>
        <c:axId val="323247184"/>
      </c:barChart>
      <c:catAx>
        <c:axId val="332615920"/>
        <c:scaling>
          <c:orientation val="minMax"/>
        </c:scaling>
        <c:delete val="0"/>
        <c:axPos val="b"/>
        <c:title>
          <c:tx>
            <c:rich>
              <a:bodyPr rot="0" spcFirstLastPara="1" vertOverflow="ellipsis" vert="horz" wrap="square" anchor="ctr" anchorCtr="1"/>
              <a:lstStyle/>
              <a:p>
                <a:pPr>
                  <a:defRPr lang="zh-TW" altLang="en-US" sz="1000" b="0" i="0" u="none" strike="noStrike" kern="12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defRPr>
                </a:pPr>
                <a:r>
                  <a:rPr lang="zh-TW"/>
                  <a:t>年度</a:t>
                </a:r>
              </a:p>
            </c:rich>
          </c:tx>
          <c:overlay val="0"/>
          <c:spPr>
            <a:noFill/>
            <a:ln>
              <a:noFill/>
            </a:ln>
            <a:effectLst/>
          </c:spPr>
          <c:txPr>
            <a:bodyPr rot="0" spcFirstLastPara="1" vertOverflow="ellipsis" vert="horz" wrap="square" anchor="ctr" anchorCtr="1"/>
            <a:lstStyle/>
            <a:p>
              <a:pPr>
                <a:defRPr lang="zh-TW" altLang="en-US" sz="1000" b="0" i="0" u="none" strike="noStrike" kern="12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TW" altLang="en-US" sz="1000" b="0" i="0" u="none" strike="noStrike" kern="12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323247184"/>
        <c:crosses val="autoZero"/>
        <c:auto val="1"/>
        <c:lblAlgn val="ctr"/>
        <c:lblOffset val="100"/>
        <c:noMultiLvlLbl val="0"/>
      </c:catAx>
      <c:valAx>
        <c:axId val="323247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vert="wordArtVertRtl" wrap="square" anchor="ctr" anchorCtr="1"/>
              <a:lstStyle/>
              <a:p>
                <a:pPr>
                  <a:defRPr lang="zh-TW" altLang="en-US" sz="1000" b="0" i="0" u="none" strike="noStrike" kern="12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defRPr>
                </a:pPr>
                <a:r>
                  <a:rPr lang="zh-TW"/>
                  <a:t>所占總服務人數比率</a:t>
                </a:r>
                <a:endParaRPr lang="en-US"/>
              </a:p>
            </c:rich>
          </c:tx>
          <c:overlay val="0"/>
          <c:spPr>
            <a:noFill/>
            <a:ln>
              <a:noFill/>
            </a:ln>
            <a:effectLst/>
          </c:spPr>
          <c:txPr>
            <a:bodyPr rot="0" spcFirstLastPara="1" vertOverflow="ellipsis" vert="wordArtVertRtl" wrap="square" anchor="ctr" anchorCtr="1"/>
            <a:lstStyle/>
            <a:p>
              <a:pPr>
                <a:defRPr lang="zh-TW" altLang="en-US" sz="1000" b="0" i="0" u="none" strike="noStrike" kern="12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zh-TW" altLang="en-US" sz="1000" b="0" i="0" u="none" strike="noStrike" kern="12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332615920"/>
        <c:crosses val="autoZero"/>
        <c:crossBetween val="between"/>
      </c:valAx>
      <c:spPr>
        <a:noFill/>
        <a:ln>
          <a:noFill/>
        </a:ln>
        <a:effectLst/>
      </c:spPr>
    </c:plotArea>
    <c:legend>
      <c:legendPos val="b"/>
      <c:layout>
        <c:manualLayout>
          <c:xMode val="edge"/>
          <c:yMode val="edge"/>
          <c:x val="0.38166194766043587"/>
          <c:y val="4.2233321581071029E-2"/>
          <c:w val="0.28937619144254062"/>
          <c:h val="6.4501975131896386E-2"/>
        </c:manualLayout>
      </c:layout>
      <c:overlay val="0"/>
      <c:spPr>
        <a:noFill/>
        <a:ln>
          <a:noFill/>
        </a:ln>
        <a:effectLst/>
      </c:spPr>
      <c:txPr>
        <a:bodyPr rot="0" spcFirstLastPara="1" vertOverflow="ellipsis" vert="horz" wrap="square" anchor="ctr" anchorCtr="1"/>
        <a:lstStyle/>
        <a:p>
          <a:pPr>
            <a:defRPr lang="zh-TW" altLang="en-US" sz="1000" b="0" i="0" u="none" strike="noStrike" kern="12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legend>
    <c:plotVisOnly val="1"/>
    <c:dispBlanksAs val="gap"/>
    <c:showDLblsOverMax val="0"/>
  </c:chart>
  <c:spPr>
    <a:solidFill>
      <a:schemeClr val="bg1"/>
    </a:solidFill>
    <a:ln w="9525" cap="flat" cmpd="sng" algn="ctr">
      <a:solidFill>
        <a:schemeClr val="tx1"/>
      </a:solidFill>
      <a:round/>
    </a:ln>
    <a:effectLst/>
  </c:spPr>
  <c:txPr>
    <a:bodyPr/>
    <a:lstStyle/>
    <a:p>
      <a:pPr>
        <a:defRPr lang="zh-TW" altLang="en-US" sz="1000" b="0" i="0" u="none" strike="noStrike" kern="1200" baseline="0">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77271-F245-4141-8A96-51876FCCB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6402</Words>
  <Characters>36496</Characters>
  <Application>Microsoft Office Word</Application>
  <DocSecurity>0</DocSecurity>
  <Lines>304</Lines>
  <Paragraphs>85</Paragraphs>
  <ScaleCrop>false</ScaleCrop>
  <Company/>
  <LinksUpToDate>false</LinksUpToDate>
  <CharactersWithSpaces>42813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2024-12-20T08:34:00Z</dcterms:created>
  <dcterms:modified xsi:type="dcterms:W3CDTF">2024-12-20T08:45:00Z</dcterms:modified>
  <cp:contentStatus/>
</cp:coreProperties>
</file>