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D23" w:rsidRPr="0032198F" w:rsidRDefault="00564D23" w:rsidP="00304A20">
      <w:pPr>
        <w:pStyle w:val="aa"/>
        <w:kinsoku w:val="0"/>
        <w:spacing w:before="0" w:afterLines="25" w:after="114" w:line="252" w:lineRule="auto"/>
        <w:ind w:left="0" w:firstLine="0"/>
        <w:jc w:val="center"/>
        <w:rPr>
          <w:bCs/>
          <w:snapToGrid/>
          <w:kern w:val="0"/>
          <w:sz w:val="40"/>
        </w:rPr>
      </w:pPr>
      <w:r w:rsidRPr="0032198F">
        <w:rPr>
          <w:rFonts w:hint="eastAsia"/>
          <w:b/>
          <w:bCs/>
          <w:snapToGrid/>
          <w:spacing w:val="200"/>
          <w:kern w:val="0"/>
          <w:sz w:val="40"/>
        </w:rPr>
        <w:t>糾正案文</w:t>
      </w:r>
    </w:p>
    <w:p w:rsidR="00564D23" w:rsidRPr="0032198F" w:rsidRDefault="00564D23" w:rsidP="00304A20">
      <w:pPr>
        <w:pStyle w:val="1"/>
        <w:spacing w:line="252" w:lineRule="auto"/>
        <w:ind w:left="2581" w:hangingChars="758" w:hanging="2581"/>
        <w:jc w:val="left"/>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32198F">
        <w:rPr>
          <w:rFonts w:hint="eastAsia"/>
          <w:b/>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F7124" w:rsidRPr="0032198F">
        <w:rPr>
          <w:rFonts w:hint="eastAsia"/>
        </w:rPr>
        <w:t>行政院</w:t>
      </w:r>
      <w:r w:rsidR="00D47239" w:rsidRPr="0032198F">
        <w:rPr>
          <w:rFonts w:hAnsi="標楷體" w:hint="eastAsia"/>
          <w:szCs w:val="32"/>
        </w:rPr>
        <w:t>。</w:t>
      </w:r>
    </w:p>
    <w:p w:rsidR="00564D23" w:rsidRPr="0032198F" w:rsidRDefault="00564D23" w:rsidP="00304A20">
      <w:pPr>
        <w:pStyle w:val="1"/>
        <w:spacing w:line="252" w:lineRule="auto"/>
        <w:ind w:left="2730" w:hanging="2730"/>
        <w:rPr>
          <w:rFonts w:hAnsi="標楷體"/>
          <w:szCs w:val="32"/>
        </w:rPr>
      </w:pPr>
      <w:bookmarkStart w:id="14" w:name="_Toc529218255"/>
      <w:bookmarkStart w:id="15" w:name="_Toc529222678"/>
      <w:bookmarkStart w:id="16" w:name="_Toc529223100"/>
      <w:bookmarkStart w:id="17" w:name="_Toc529223851"/>
      <w:bookmarkStart w:id="18" w:name="_Toc529228247"/>
      <w:r w:rsidRPr="0032198F">
        <w:rPr>
          <w:rFonts w:hint="eastAsia"/>
          <w:b/>
        </w:rPr>
        <w:t>案　　　由：</w:t>
      </w:r>
      <w:bookmarkEnd w:id="14"/>
      <w:bookmarkEnd w:id="15"/>
      <w:bookmarkEnd w:id="16"/>
      <w:bookmarkEnd w:id="17"/>
      <w:bookmarkEnd w:id="18"/>
      <w:r w:rsidR="00DB7062" w:rsidRPr="0032198F">
        <w:rPr>
          <w:rFonts w:hAnsi="標楷體" w:hint="eastAsia"/>
          <w:szCs w:val="32"/>
        </w:rPr>
        <w:t>民國（下同）</w:t>
      </w:r>
      <w:r w:rsidR="008729AB" w:rsidRPr="0032198F">
        <w:rPr>
          <w:rFonts w:hAnsi="標楷體" w:hint="eastAsia"/>
          <w:szCs w:val="32"/>
        </w:rPr>
        <w:t>1</w:t>
      </w:r>
      <w:r w:rsidR="008729AB" w:rsidRPr="0032198F">
        <w:rPr>
          <w:rFonts w:hAnsi="標楷體"/>
          <w:szCs w:val="32"/>
        </w:rPr>
        <w:t>11</w:t>
      </w:r>
      <w:r w:rsidR="008729AB" w:rsidRPr="0032198F">
        <w:rPr>
          <w:rFonts w:hAnsi="標楷體" w:hint="eastAsia"/>
          <w:szCs w:val="32"/>
        </w:rPr>
        <w:t>年底</w:t>
      </w:r>
      <w:r w:rsidR="001F7F18" w:rsidRPr="0032198F">
        <w:rPr>
          <w:rFonts w:hAnsi="標楷體" w:hint="eastAsia"/>
          <w:szCs w:val="32"/>
        </w:rPr>
        <w:t>本院赴花蓮縣境履</w:t>
      </w:r>
      <w:proofErr w:type="gramStart"/>
      <w:r w:rsidR="001F7F18" w:rsidRPr="0032198F">
        <w:rPr>
          <w:rFonts w:hAnsi="標楷體" w:hint="eastAsia"/>
          <w:szCs w:val="32"/>
        </w:rPr>
        <w:t>勘</w:t>
      </w:r>
      <w:proofErr w:type="gramEnd"/>
      <w:r w:rsidR="001F7F18" w:rsidRPr="0032198F">
        <w:rPr>
          <w:rFonts w:hAnsi="標楷體" w:hint="eastAsia"/>
          <w:szCs w:val="32"/>
        </w:rPr>
        <w:t>時，發現1處未登錄海岸地遭</w:t>
      </w:r>
      <w:proofErr w:type="gramStart"/>
      <w:r w:rsidR="001F7F18" w:rsidRPr="0032198F">
        <w:rPr>
          <w:rFonts w:hAnsi="標楷體" w:hint="eastAsia"/>
          <w:szCs w:val="32"/>
        </w:rPr>
        <w:t>開挖巨</w:t>
      </w:r>
      <w:proofErr w:type="gramEnd"/>
      <w:r w:rsidR="001F7F18" w:rsidRPr="0032198F">
        <w:rPr>
          <w:rFonts w:hAnsi="標楷體" w:hint="eastAsia"/>
          <w:szCs w:val="32"/>
        </w:rPr>
        <w:t>坑、鋪設水泥管線並汲取深層海水，</w:t>
      </w:r>
      <w:proofErr w:type="gramStart"/>
      <w:r w:rsidR="008C3534" w:rsidRPr="0032198F">
        <w:rPr>
          <w:rFonts w:hAnsi="標楷體" w:hint="eastAsia"/>
          <w:szCs w:val="32"/>
        </w:rPr>
        <w:t>惟在場相</w:t>
      </w:r>
      <w:proofErr w:type="gramEnd"/>
      <w:r w:rsidR="008C3534" w:rsidRPr="0032198F">
        <w:rPr>
          <w:rFonts w:hAnsi="標楷體" w:hint="eastAsia"/>
          <w:szCs w:val="32"/>
        </w:rPr>
        <w:t>關機關人員卻對本院所詢問題一無所悉</w:t>
      </w:r>
      <w:r w:rsidR="001F7F18" w:rsidRPr="0032198F">
        <w:rPr>
          <w:rFonts w:hAnsi="標楷體" w:hint="eastAsia"/>
          <w:szCs w:val="32"/>
        </w:rPr>
        <w:t>，</w:t>
      </w:r>
      <w:bookmarkStart w:id="19" w:name="_Hlk179294108"/>
      <w:r w:rsidR="0007087D" w:rsidRPr="0032198F">
        <w:rPr>
          <w:rFonts w:hAnsi="標楷體" w:hint="eastAsia"/>
          <w:szCs w:val="32"/>
        </w:rPr>
        <w:t>後續</w:t>
      </w:r>
      <w:r w:rsidR="00140ABB" w:rsidRPr="0032198F">
        <w:rPr>
          <w:rFonts w:hAnsi="標楷體" w:hint="eastAsia"/>
          <w:szCs w:val="32"/>
        </w:rPr>
        <w:t>各相關行政部門啟動</w:t>
      </w:r>
      <w:r w:rsidR="0082158C" w:rsidRPr="0032198F">
        <w:rPr>
          <w:rFonts w:hAnsi="標楷體" w:hint="eastAsia"/>
          <w:szCs w:val="32"/>
        </w:rPr>
        <w:t>調查</w:t>
      </w:r>
      <w:r w:rsidR="00140ABB" w:rsidRPr="0032198F">
        <w:rPr>
          <w:rFonts w:hAnsi="標楷體" w:hint="eastAsia"/>
          <w:szCs w:val="32"/>
        </w:rPr>
        <w:t>後</w:t>
      </w:r>
      <w:r w:rsidR="00A51E48" w:rsidRPr="0032198F">
        <w:rPr>
          <w:rFonts w:hAnsi="標楷體" w:hint="eastAsia"/>
          <w:szCs w:val="32"/>
        </w:rPr>
        <w:t>始知悉</w:t>
      </w:r>
      <w:r w:rsidR="007C67D1" w:rsidRPr="0032198F">
        <w:rPr>
          <w:rFonts w:hAnsi="標楷體" w:hint="eastAsia"/>
          <w:szCs w:val="32"/>
        </w:rPr>
        <w:t>設置單位開挖之位置，與內政部核發之區位許可證明取水站坐標不符</w:t>
      </w:r>
      <w:bookmarkEnd w:id="19"/>
      <w:r w:rsidR="000C5AF3" w:rsidRPr="0032198F">
        <w:rPr>
          <w:rFonts w:hAnsi="標楷體" w:hint="eastAsia"/>
          <w:szCs w:val="32"/>
        </w:rPr>
        <w:t>。考量</w:t>
      </w:r>
      <w:bookmarkStart w:id="20" w:name="_Hlk184220802"/>
      <w:r w:rsidR="000C5AF3" w:rsidRPr="0032198F">
        <w:rPr>
          <w:rFonts w:hAnsi="標楷體" w:hint="eastAsia"/>
          <w:szCs w:val="32"/>
        </w:rPr>
        <w:t>行政院早於94年即開始推動深層海水產業與技術研發，卻任令各級政府各自為政，以致監督管理出現漏洞，長期放任業者無權使用國有土地取用國家資源獲利迄今，</w:t>
      </w:r>
      <w:bookmarkEnd w:id="20"/>
      <w:r w:rsidR="000C5AF3" w:rsidRPr="0032198F">
        <w:rPr>
          <w:rFonts w:hAnsi="標楷體" w:hint="eastAsia"/>
          <w:szCs w:val="32"/>
        </w:rPr>
        <w:t>核有重大缺失</w:t>
      </w:r>
      <w:r w:rsidR="0097169A" w:rsidRPr="0032198F">
        <w:rPr>
          <w:rFonts w:hAnsi="標楷體" w:hint="eastAsia"/>
          <w:szCs w:val="32"/>
        </w:rPr>
        <w:t>，</w:t>
      </w:r>
      <w:proofErr w:type="gramStart"/>
      <w:r w:rsidR="00664345" w:rsidRPr="0032198F">
        <w:rPr>
          <w:rFonts w:hAnsi="標楷體" w:hint="eastAsia"/>
          <w:szCs w:val="32"/>
        </w:rPr>
        <w:t>爰</w:t>
      </w:r>
      <w:proofErr w:type="gramEnd"/>
      <w:r w:rsidR="00664345" w:rsidRPr="0032198F">
        <w:rPr>
          <w:rFonts w:hAnsi="標楷體" w:hint="eastAsia"/>
          <w:szCs w:val="32"/>
        </w:rPr>
        <w:t>依法提案糾正。</w:t>
      </w:r>
    </w:p>
    <w:p w:rsidR="00DB57AB" w:rsidRPr="0032198F" w:rsidRDefault="00564D23" w:rsidP="00304A20">
      <w:pPr>
        <w:pStyle w:val="1"/>
        <w:spacing w:line="252" w:lineRule="auto"/>
        <w:ind w:left="2581" w:hangingChars="758" w:hanging="2581"/>
        <w:jc w:val="left"/>
      </w:pPr>
      <w:bookmarkStart w:id="21" w:name="_Toc524895646"/>
      <w:bookmarkStart w:id="22" w:name="_Toc524896192"/>
      <w:bookmarkStart w:id="23" w:name="_Toc524896222"/>
      <w:bookmarkStart w:id="24" w:name="_Toc524902729"/>
      <w:bookmarkStart w:id="25" w:name="_Toc525066145"/>
      <w:bookmarkStart w:id="26" w:name="_Toc525070836"/>
      <w:bookmarkStart w:id="27" w:name="_Toc525938376"/>
      <w:bookmarkStart w:id="28" w:name="_Toc525939224"/>
      <w:bookmarkStart w:id="29" w:name="_Toc525939729"/>
      <w:bookmarkStart w:id="30" w:name="_Toc529218269"/>
      <w:bookmarkStart w:id="31" w:name="_Toc529222686"/>
      <w:bookmarkStart w:id="32" w:name="_Toc529223108"/>
      <w:bookmarkStart w:id="33" w:name="_Toc529223859"/>
      <w:bookmarkStart w:id="34" w:name="_Toc529228262"/>
      <w:r w:rsidRPr="0032198F">
        <w:rPr>
          <w:rFonts w:hint="eastAsia"/>
          <w:b/>
        </w:rPr>
        <w:t>事實與理由：</w:t>
      </w: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DB57AB" w:rsidRPr="0032198F" w:rsidRDefault="00DB57AB" w:rsidP="00304A20">
      <w:pPr>
        <w:pStyle w:val="2"/>
        <w:widowControl/>
        <w:numPr>
          <w:ilvl w:val="1"/>
          <w:numId w:val="11"/>
        </w:numPr>
        <w:spacing w:line="252" w:lineRule="auto"/>
        <w:ind w:left="1020" w:hanging="680"/>
        <w:rPr>
          <w:rFonts w:hAnsi="標楷體"/>
        </w:rPr>
      </w:pPr>
      <w:r w:rsidRPr="0032198F">
        <w:rPr>
          <w:rFonts w:hAnsi="標楷體" w:hint="eastAsia"/>
        </w:rPr>
        <w:t>本院前於111年12月29日至30日因另案調查赴花蓮縣新城鄉、秀林鄉針對該縣境沙灘車營運與管理進行履</w:t>
      </w:r>
      <w:proofErr w:type="gramStart"/>
      <w:r w:rsidRPr="0032198F">
        <w:rPr>
          <w:rFonts w:hAnsi="標楷體" w:hint="eastAsia"/>
        </w:rPr>
        <w:t>勘</w:t>
      </w:r>
      <w:proofErr w:type="gramEnd"/>
      <w:r w:rsidR="00F35CF6" w:rsidRPr="0032198F">
        <w:rPr>
          <w:rFonts w:hAnsi="標楷體" w:hint="eastAsia"/>
        </w:rPr>
        <w:t>時</w:t>
      </w:r>
      <w:r w:rsidRPr="0032198F">
        <w:rPr>
          <w:rFonts w:hAnsi="標楷體" w:hint="eastAsia"/>
        </w:rPr>
        <w:t>，在</w:t>
      </w:r>
      <w:r w:rsidRPr="0032198F">
        <w:rPr>
          <w:rFonts w:hAnsi="標楷體"/>
        </w:rPr>
        <w:t>花蓮縣新城鄉</w:t>
      </w:r>
      <w:r w:rsidRPr="0032198F">
        <w:rPr>
          <w:rFonts w:hAnsi="標楷體" w:hint="eastAsia"/>
        </w:rPr>
        <w:t>發現1處未登錄海岸土地（</w:t>
      </w:r>
      <w:r w:rsidRPr="0032198F">
        <w:rPr>
          <w:rFonts w:hAnsi="標楷體" w:hint="eastAsia"/>
          <w:szCs w:val="32"/>
        </w:rPr>
        <w:t>國有海域區海域用地，坐標經度東經</w:t>
      </w:r>
      <w:r w:rsidRPr="0032198F">
        <w:rPr>
          <w:rFonts w:hAnsi="標楷體"/>
          <w:szCs w:val="32"/>
        </w:rPr>
        <w:t>121</w:t>
      </w:r>
      <w:r w:rsidRPr="0032198F">
        <w:rPr>
          <w:rFonts w:hAnsi="標楷體" w:hint="eastAsia"/>
          <w:szCs w:val="32"/>
        </w:rPr>
        <w:t>.</w:t>
      </w:r>
      <w:r w:rsidRPr="0032198F">
        <w:rPr>
          <w:rFonts w:hAnsi="標楷體"/>
          <w:szCs w:val="32"/>
        </w:rPr>
        <w:t>624164</w:t>
      </w:r>
      <w:r w:rsidRPr="0032198F">
        <w:rPr>
          <w:rFonts w:hAnsi="標楷體" w:hint="eastAsia"/>
          <w:szCs w:val="32"/>
        </w:rPr>
        <w:t>°、緯度北緯</w:t>
      </w:r>
      <w:r w:rsidRPr="0032198F">
        <w:rPr>
          <w:rFonts w:hAnsi="標楷體"/>
          <w:szCs w:val="32"/>
        </w:rPr>
        <w:t>24.097823</w:t>
      </w:r>
      <w:r w:rsidRPr="0032198F">
        <w:rPr>
          <w:rFonts w:hAnsi="標楷體" w:hint="eastAsia"/>
          <w:szCs w:val="32"/>
        </w:rPr>
        <w:t>°，</w:t>
      </w:r>
      <w:r w:rsidRPr="0032198F">
        <w:rPr>
          <w:rFonts w:hAnsi="標楷體"/>
        </w:rPr>
        <w:t>暫編地號</w:t>
      </w:r>
      <w:r w:rsidRPr="0032198F">
        <w:rPr>
          <w:rFonts w:hAnsi="標楷體" w:hint="eastAsia"/>
        </w:rPr>
        <w:t>：「</w:t>
      </w:r>
      <w:proofErr w:type="gramStart"/>
      <w:r w:rsidRPr="0032198F">
        <w:rPr>
          <w:rFonts w:hAnsi="標楷體"/>
        </w:rPr>
        <w:t>草林段</w:t>
      </w:r>
      <w:proofErr w:type="gramEnd"/>
      <w:r w:rsidRPr="0032198F">
        <w:rPr>
          <w:rFonts w:hAnsi="標楷體"/>
        </w:rPr>
        <w:t>932-000A」，</w:t>
      </w:r>
      <w:proofErr w:type="gramStart"/>
      <w:r w:rsidRPr="0032198F">
        <w:rPr>
          <w:rFonts w:hAnsi="標楷體"/>
        </w:rPr>
        <w:t>下稱</w:t>
      </w:r>
      <w:r w:rsidRPr="0032198F">
        <w:rPr>
          <w:rFonts w:hAnsi="標楷體" w:hint="eastAsia"/>
        </w:rPr>
        <w:t>系</w:t>
      </w:r>
      <w:proofErr w:type="gramEnd"/>
      <w:r w:rsidRPr="0032198F">
        <w:rPr>
          <w:rFonts w:hAnsi="標楷體" w:hint="eastAsia"/>
        </w:rPr>
        <w:t>爭國土）遭</w:t>
      </w:r>
      <w:proofErr w:type="gramStart"/>
      <w:r w:rsidRPr="0032198F">
        <w:rPr>
          <w:rFonts w:hAnsi="標楷體" w:hint="eastAsia"/>
        </w:rPr>
        <w:t>開挖巨</w:t>
      </w:r>
      <w:proofErr w:type="gramEnd"/>
      <w:r w:rsidRPr="0032198F">
        <w:rPr>
          <w:rFonts w:hAnsi="標楷體" w:hint="eastAsia"/>
        </w:rPr>
        <w:t>坑、舖設水泥管線並取用深層海水，</w:t>
      </w:r>
      <w:bookmarkStart w:id="49" w:name="_Hlk182490401"/>
      <w:r w:rsidRPr="0032198F">
        <w:rPr>
          <w:rFonts w:hAnsi="標楷體" w:hint="eastAsia"/>
        </w:rPr>
        <w:t>經該案調查委員現地詢問</w:t>
      </w:r>
      <w:r w:rsidR="00E67E93" w:rsidRPr="0032198F">
        <w:rPr>
          <w:rFonts w:hAnsi="標楷體" w:hint="eastAsia"/>
        </w:rPr>
        <w:t>相關問題，</w:t>
      </w:r>
      <w:r w:rsidRPr="0032198F">
        <w:rPr>
          <w:rFonts w:hAnsi="標楷體" w:hint="eastAsia"/>
        </w:rPr>
        <w:t>與會機關人員均</w:t>
      </w:r>
      <w:proofErr w:type="gramStart"/>
      <w:r w:rsidRPr="0032198F">
        <w:rPr>
          <w:rFonts w:hAnsi="標楷體" w:hint="eastAsia"/>
        </w:rPr>
        <w:t>沉默未</w:t>
      </w:r>
      <w:proofErr w:type="gramEnd"/>
      <w:r w:rsidRPr="0032198F">
        <w:rPr>
          <w:rFonts w:hAnsi="標楷體" w:hint="eastAsia"/>
        </w:rPr>
        <w:t>語</w:t>
      </w:r>
      <w:r w:rsidR="00B909B2" w:rsidRPr="0032198F">
        <w:rPr>
          <w:rFonts w:hAnsi="標楷體" w:hint="eastAsia"/>
        </w:rPr>
        <w:t>，</w:t>
      </w:r>
      <w:r w:rsidR="00E13CC5" w:rsidRPr="0032198F">
        <w:rPr>
          <w:rFonts w:hAnsi="標楷體" w:hint="eastAsia"/>
        </w:rPr>
        <w:t>一無所悉</w:t>
      </w:r>
      <w:r w:rsidRPr="0032198F">
        <w:rPr>
          <w:rFonts w:hAnsi="標楷體" w:hint="eastAsia"/>
        </w:rPr>
        <w:t>。</w:t>
      </w:r>
      <w:bookmarkEnd w:id="49"/>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32198F" w:rsidRPr="0032198F" w:rsidTr="008028D0">
        <w:tc>
          <w:tcPr>
            <w:tcW w:w="4417" w:type="dxa"/>
          </w:tcPr>
          <w:p w:rsidR="00DB57AB" w:rsidRPr="0032198F" w:rsidRDefault="00DB57AB" w:rsidP="00304A20">
            <w:pPr>
              <w:pStyle w:val="3"/>
              <w:numPr>
                <w:ilvl w:val="0"/>
                <w:numId w:val="0"/>
              </w:numPr>
              <w:kinsoku w:val="0"/>
              <w:overflowPunct w:val="0"/>
              <w:autoSpaceDE w:val="0"/>
              <w:autoSpaceDN w:val="0"/>
              <w:spacing w:line="252" w:lineRule="auto"/>
              <w:rPr>
                <w:rFonts w:hAnsi="標楷體"/>
              </w:rPr>
            </w:pPr>
            <w:r w:rsidRPr="0032198F">
              <w:rPr>
                <w:rFonts w:hAnsi="標楷體"/>
                <w:noProof/>
              </w:rPr>
              <w:lastRenderedPageBreak/>
              <w:drawing>
                <wp:inline distT="0" distB="0" distL="0" distR="0" wp14:anchorId="684C6A73" wp14:editId="569CBD74">
                  <wp:extent cx="3078480" cy="1999615"/>
                  <wp:effectExtent l="0" t="0" r="762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999615"/>
                          </a:xfrm>
                          <a:prstGeom prst="rect">
                            <a:avLst/>
                          </a:prstGeom>
                          <a:noFill/>
                        </pic:spPr>
                      </pic:pic>
                    </a:graphicData>
                  </a:graphic>
                </wp:inline>
              </w:drawing>
            </w:r>
          </w:p>
        </w:tc>
        <w:tc>
          <w:tcPr>
            <w:tcW w:w="4417" w:type="dxa"/>
          </w:tcPr>
          <w:p w:rsidR="00DB57AB" w:rsidRPr="0032198F" w:rsidRDefault="00DB57AB" w:rsidP="00304A20">
            <w:pPr>
              <w:pStyle w:val="3"/>
              <w:numPr>
                <w:ilvl w:val="0"/>
                <w:numId w:val="0"/>
              </w:numPr>
              <w:kinsoku w:val="0"/>
              <w:overflowPunct w:val="0"/>
              <w:autoSpaceDE w:val="0"/>
              <w:autoSpaceDN w:val="0"/>
              <w:spacing w:line="252" w:lineRule="auto"/>
              <w:rPr>
                <w:rFonts w:hAnsi="標楷體"/>
              </w:rPr>
            </w:pPr>
            <w:r w:rsidRPr="0032198F">
              <w:rPr>
                <w:rFonts w:hAnsi="標楷體"/>
                <w:noProof/>
              </w:rPr>
              <w:drawing>
                <wp:inline distT="0" distB="0" distL="0" distR="0" wp14:anchorId="561CF8C2" wp14:editId="308020B7">
                  <wp:extent cx="3091180" cy="200596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1180" cy="2005965"/>
                          </a:xfrm>
                          <a:prstGeom prst="rect">
                            <a:avLst/>
                          </a:prstGeom>
                          <a:noFill/>
                        </pic:spPr>
                      </pic:pic>
                    </a:graphicData>
                  </a:graphic>
                </wp:inline>
              </w:drawing>
            </w:r>
          </w:p>
        </w:tc>
      </w:tr>
      <w:tr w:rsidR="0032198F" w:rsidRPr="0032198F" w:rsidTr="008028D0">
        <w:tc>
          <w:tcPr>
            <w:tcW w:w="4417" w:type="dxa"/>
          </w:tcPr>
          <w:p w:rsidR="00DB57AB" w:rsidRPr="0032198F" w:rsidRDefault="00DB57AB" w:rsidP="00304A20">
            <w:pPr>
              <w:pStyle w:val="3"/>
              <w:numPr>
                <w:ilvl w:val="0"/>
                <w:numId w:val="0"/>
              </w:numPr>
              <w:kinsoku w:val="0"/>
              <w:overflowPunct w:val="0"/>
              <w:autoSpaceDE w:val="0"/>
              <w:autoSpaceDN w:val="0"/>
              <w:spacing w:line="252" w:lineRule="auto"/>
              <w:rPr>
                <w:rFonts w:hAnsi="標楷體"/>
              </w:rPr>
            </w:pPr>
            <w:r w:rsidRPr="0032198F">
              <w:rPr>
                <w:rFonts w:hAnsi="標楷體"/>
                <w:noProof/>
              </w:rPr>
              <w:drawing>
                <wp:inline distT="0" distB="0" distL="0" distR="0" wp14:anchorId="3E73D815" wp14:editId="7D358208">
                  <wp:extent cx="3091180" cy="204216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1180" cy="2042160"/>
                          </a:xfrm>
                          <a:prstGeom prst="rect">
                            <a:avLst/>
                          </a:prstGeom>
                          <a:noFill/>
                        </pic:spPr>
                      </pic:pic>
                    </a:graphicData>
                  </a:graphic>
                </wp:inline>
              </w:drawing>
            </w:r>
          </w:p>
        </w:tc>
        <w:tc>
          <w:tcPr>
            <w:tcW w:w="4417" w:type="dxa"/>
          </w:tcPr>
          <w:p w:rsidR="00DB57AB" w:rsidRPr="0032198F" w:rsidRDefault="00DB57AB" w:rsidP="00304A20">
            <w:pPr>
              <w:pStyle w:val="3"/>
              <w:numPr>
                <w:ilvl w:val="0"/>
                <w:numId w:val="0"/>
              </w:numPr>
              <w:kinsoku w:val="0"/>
              <w:overflowPunct w:val="0"/>
              <w:autoSpaceDE w:val="0"/>
              <w:autoSpaceDN w:val="0"/>
              <w:spacing w:line="252" w:lineRule="auto"/>
              <w:rPr>
                <w:rFonts w:hAnsi="標楷體"/>
              </w:rPr>
            </w:pPr>
            <w:r w:rsidRPr="0032198F">
              <w:rPr>
                <w:rFonts w:hAnsi="標楷體"/>
                <w:noProof/>
              </w:rPr>
              <w:drawing>
                <wp:inline distT="0" distB="0" distL="0" distR="0" wp14:anchorId="08CA5609" wp14:editId="555344C0">
                  <wp:extent cx="3091180" cy="204216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1180" cy="2042160"/>
                          </a:xfrm>
                          <a:prstGeom prst="rect">
                            <a:avLst/>
                          </a:prstGeom>
                          <a:noFill/>
                        </pic:spPr>
                      </pic:pic>
                    </a:graphicData>
                  </a:graphic>
                </wp:inline>
              </w:drawing>
            </w:r>
          </w:p>
        </w:tc>
      </w:tr>
    </w:tbl>
    <w:p w:rsidR="00DB57AB" w:rsidRPr="0032198F" w:rsidRDefault="00DB57AB" w:rsidP="00304A20">
      <w:pPr>
        <w:pStyle w:val="afff7"/>
        <w:spacing w:line="252" w:lineRule="auto"/>
        <w:rPr>
          <w:b/>
          <w:i/>
          <w:sz w:val="32"/>
          <w:szCs w:val="32"/>
        </w:rPr>
      </w:pPr>
      <w:r w:rsidRPr="0032198F">
        <w:rPr>
          <w:b/>
          <w:i/>
          <w:sz w:val="32"/>
          <w:szCs w:val="32"/>
        </w:rPr>
        <w:t>圖</w:t>
      </w:r>
      <w:r w:rsidRPr="0032198F">
        <w:rPr>
          <w:b/>
          <w:i/>
          <w:sz w:val="32"/>
          <w:szCs w:val="32"/>
        </w:rPr>
        <w:t>1</w:t>
      </w:r>
      <w:r w:rsidRPr="0032198F">
        <w:rPr>
          <w:rFonts w:hint="eastAsia"/>
          <w:b/>
          <w:i/>
          <w:sz w:val="32"/>
          <w:szCs w:val="32"/>
        </w:rPr>
        <w:t>、本院發現新城鄉未登錄海岸土地遭開挖</w:t>
      </w:r>
      <w:proofErr w:type="gramStart"/>
      <w:r w:rsidRPr="0032198F">
        <w:rPr>
          <w:rFonts w:hint="eastAsia"/>
          <w:b/>
          <w:i/>
          <w:sz w:val="32"/>
          <w:szCs w:val="32"/>
        </w:rPr>
        <w:t>舖</w:t>
      </w:r>
      <w:proofErr w:type="gramEnd"/>
      <w:r w:rsidRPr="0032198F">
        <w:rPr>
          <w:rFonts w:hint="eastAsia"/>
          <w:b/>
          <w:i/>
          <w:sz w:val="32"/>
          <w:szCs w:val="32"/>
        </w:rPr>
        <w:t>水泥及取用深層海水，暫以黃色警示線圈圍起來。</w:t>
      </w:r>
    </w:p>
    <w:p w:rsidR="00DB57AB" w:rsidRPr="0032198F" w:rsidRDefault="00DB57AB" w:rsidP="00304A20">
      <w:pPr>
        <w:pStyle w:val="12"/>
        <w:spacing w:line="252" w:lineRule="auto"/>
        <w:ind w:leftChars="0" w:left="0" w:firstLineChars="0" w:firstLine="0"/>
        <w:rPr>
          <w:rFonts w:hAnsi="標楷體"/>
        </w:rPr>
      </w:pPr>
      <w:r w:rsidRPr="0032198F">
        <w:rPr>
          <w:rFonts w:hint="eastAsia"/>
          <w:noProof/>
          <w:sz w:val="24"/>
          <w:szCs w:val="24"/>
        </w:rPr>
        <w:t>資料來源：本院1</w:t>
      </w:r>
      <w:r w:rsidRPr="0032198F">
        <w:rPr>
          <w:noProof/>
          <w:sz w:val="24"/>
          <w:szCs w:val="24"/>
        </w:rPr>
        <w:t>11</w:t>
      </w:r>
      <w:r w:rsidRPr="0032198F">
        <w:rPr>
          <w:rFonts w:hint="eastAsia"/>
          <w:noProof/>
          <w:sz w:val="24"/>
          <w:szCs w:val="24"/>
        </w:rPr>
        <w:t>年1</w:t>
      </w:r>
      <w:r w:rsidRPr="0032198F">
        <w:rPr>
          <w:noProof/>
          <w:sz w:val="24"/>
          <w:szCs w:val="24"/>
        </w:rPr>
        <w:t>2</w:t>
      </w:r>
      <w:r w:rsidRPr="0032198F">
        <w:rPr>
          <w:rFonts w:hint="eastAsia"/>
          <w:noProof/>
          <w:sz w:val="24"/>
          <w:szCs w:val="24"/>
        </w:rPr>
        <w:t>月</w:t>
      </w:r>
      <w:r w:rsidRPr="0032198F">
        <w:rPr>
          <w:noProof/>
          <w:sz w:val="24"/>
          <w:szCs w:val="24"/>
        </w:rPr>
        <w:t>30</w:t>
      </w:r>
      <w:r w:rsidRPr="0032198F">
        <w:rPr>
          <w:rFonts w:hint="eastAsia"/>
          <w:noProof/>
          <w:sz w:val="24"/>
          <w:szCs w:val="24"/>
        </w:rPr>
        <w:t>日履勘拍攝。</w:t>
      </w:r>
    </w:p>
    <w:p w:rsidR="00DB57AB" w:rsidRPr="0032198F" w:rsidRDefault="00DB57AB" w:rsidP="00304A20">
      <w:pPr>
        <w:pStyle w:val="2"/>
        <w:widowControl/>
        <w:numPr>
          <w:ilvl w:val="1"/>
          <w:numId w:val="11"/>
        </w:numPr>
        <w:spacing w:line="252" w:lineRule="auto"/>
        <w:ind w:left="1020" w:hanging="680"/>
        <w:rPr>
          <w:rFonts w:hAnsi="標楷體"/>
        </w:rPr>
      </w:pPr>
      <w:proofErr w:type="gramStart"/>
      <w:r w:rsidRPr="0032198F">
        <w:rPr>
          <w:rFonts w:hAnsi="標楷體" w:hint="eastAsia"/>
        </w:rPr>
        <w:t>嗣</w:t>
      </w:r>
      <w:proofErr w:type="gramEnd"/>
      <w:r w:rsidR="00A2673F" w:rsidRPr="0032198F">
        <w:rPr>
          <w:rFonts w:hAnsi="標楷體" w:hint="eastAsia"/>
        </w:rPr>
        <w:t>財政部國有財產署（下稱</w:t>
      </w:r>
      <w:r w:rsidRPr="0032198F">
        <w:rPr>
          <w:rFonts w:hAnsi="標楷體" w:hint="eastAsia"/>
        </w:rPr>
        <w:t>國產署</w:t>
      </w:r>
      <w:r w:rsidR="00A2673F" w:rsidRPr="0032198F">
        <w:rPr>
          <w:rFonts w:hAnsi="標楷體" w:hint="eastAsia"/>
        </w:rPr>
        <w:t>）</w:t>
      </w:r>
      <w:r w:rsidRPr="0032198F">
        <w:rPr>
          <w:rFonts w:hAnsi="標楷體" w:hint="eastAsia"/>
        </w:rPr>
        <w:t>於1</w:t>
      </w:r>
      <w:r w:rsidRPr="0032198F">
        <w:rPr>
          <w:rFonts w:hAnsi="標楷體"/>
        </w:rPr>
        <w:t>12</w:t>
      </w:r>
      <w:r w:rsidRPr="0032198F">
        <w:rPr>
          <w:rFonts w:hAnsi="標楷體" w:hint="eastAsia"/>
        </w:rPr>
        <w:t>年1月9日以台</w:t>
      </w:r>
      <w:proofErr w:type="gramStart"/>
      <w:r w:rsidRPr="0032198F">
        <w:rPr>
          <w:rFonts w:hAnsi="標楷體" w:hint="eastAsia"/>
        </w:rPr>
        <w:t>財產署管</w:t>
      </w:r>
      <w:proofErr w:type="gramEnd"/>
      <w:r w:rsidRPr="0032198F">
        <w:rPr>
          <w:rFonts w:hAnsi="標楷體" w:hint="eastAsia"/>
        </w:rPr>
        <w:t>字第1</w:t>
      </w:r>
      <w:r w:rsidRPr="0032198F">
        <w:rPr>
          <w:rFonts w:hAnsi="標楷體"/>
        </w:rPr>
        <w:t>1240000100</w:t>
      </w:r>
      <w:r w:rsidRPr="0032198F">
        <w:rPr>
          <w:rFonts w:hAnsi="標楷體" w:hint="eastAsia"/>
        </w:rPr>
        <w:t>號</w:t>
      </w:r>
      <w:proofErr w:type="gramStart"/>
      <w:r w:rsidRPr="0032198F">
        <w:rPr>
          <w:rFonts w:hAnsi="標楷體" w:hint="eastAsia"/>
        </w:rPr>
        <w:t>函復本</w:t>
      </w:r>
      <w:proofErr w:type="gramEnd"/>
      <w:r w:rsidRPr="0032198F">
        <w:rPr>
          <w:rFonts w:hAnsi="標楷體" w:hint="eastAsia"/>
        </w:rPr>
        <w:t>院略以：「現</w:t>
      </w:r>
      <w:proofErr w:type="gramStart"/>
      <w:r w:rsidRPr="0032198F">
        <w:rPr>
          <w:rFonts w:hAnsi="標楷體" w:hint="eastAsia"/>
        </w:rPr>
        <w:t>勘</w:t>
      </w:r>
      <w:proofErr w:type="gramEnd"/>
      <w:r w:rsidRPr="0032198F">
        <w:rPr>
          <w:rFonts w:hAnsi="標楷體" w:hint="eastAsia"/>
        </w:rPr>
        <w:t>發現沙灘上有鑿井取水情事，致電設置單位東</w:t>
      </w:r>
      <w:r w:rsidR="004C5BEA" w:rsidRPr="0032198F">
        <w:rPr>
          <w:rFonts w:hAnsi="標楷體" w:hint="eastAsia"/>
        </w:rPr>
        <w:t>○</w:t>
      </w:r>
      <w:r w:rsidRPr="0032198F">
        <w:rPr>
          <w:rFonts w:hAnsi="標楷體" w:hint="eastAsia"/>
        </w:rPr>
        <w:t>股份有限公司（下稱東</w:t>
      </w:r>
      <w:r w:rsidR="004C5BEA" w:rsidRPr="0032198F">
        <w:rPr>
          <w:rFonts w:hAnsi="標楷體" w:hint="eastAsia"/>
        </w:rPr>
        <w:t>○</w:t>
      </w:r>
      <w:r w:rsidRPr="0032198F">
        <w:rPr>
          <w:rFonts w:hAnsi="標楷體" w:hint="eastAsia"/>
        </w:rPr>
        <w:t>公司）表示有獲許可開挖及設置，但無法明確告知向何政府機關申請及取得許可，該署將另正式行文該公司詢問，如仍未獲明確回覆，將以竊盜罪嫌移請警察機關依法偵辦。」自此</w:t>
      </w:r>
      <w:r w:rsidRPr="0032198F">
        <w:rPr>
          <w:rFonts w:hAnsi="標楷體" w:hint="eastAsia"/>
          <w:szCs w:val="32"/>
        </w:rPr>
        <w:t>，有關機關始針對前揭竊</w:t>
      </w:r>
      <w:proofErr w:type="gramStart"/>
      <w:r w:rsidRPr="0032198F">
        <w:rPr>
          <w:rFonts w:hAnsi="標楷體" w:hint="eastAsia"/>
          <w:szCs w:val="32"/>
        </w:rPr>
        <w:t>佔</w:t>
      </w:r>
      <w:proofErr w:type="gramEnd"/>
      <w:r w:rsidRPr="0032198F">
        <w:rPr>
          <w:rFonts w:hAnsi="標楷體" w:hint="eastAsia"/>
          <w:szCs w:val="32"/>
        </w:rPr>
        <w:t>海岸土地開挖取用深層海水事件採取下列法律行動：</w:t>
      </w:r>
    </w:p>
    <w:p w:rsidR="00DB57AB" w:rsidRPr="0032198F" w:rsidRDefault="00DB57AB" w:rsidP="00304A20">
      <w:pPr>
        <w:pStyle w:val="3"/>
        <w:spacing w:line="252" w:lineRule="auto"/>
        <w:rPr>
          <w:rFonts w:hAnsi="標楷體"/>
        </w:rPr>
      </w:pPr>
      <w:r w:rsidRPr="0032198F">
        <w:rPr>
          <w:rFonts w:hint="eastAsia"/>
        </w:rPr>
        <w:t>關於刑事部分：</w:t>
      </w:r>
    </w:p>
    <w:p w:rsidR="00DB57AB" w:rsidRPr="0032198F" w:rsidRDefault="00DB57AB" w:rsidP="00304A20">
      <w:pPr>
        <w:pStyle w:val="4"/>
        <w:spacing w:line="252" w:lineRule="auto"/>
        <w:rPr>
          <w:rFonts w:hAnsi="標楷體"/>
        </w:rPr>
      </w:pPr>
      <w:r w:rsidRPr="0032198F">
        <w:t>112</w:t>
      </w:r>
      <w:r w:rsidRPr="0032198F">
        <w:rPr>
          <w:rFonts w:hint="eastAsia"/>
        </w:rPr>
        <w:t>年</w:t>
      </w:r>
      <w:r w:rsidRPr="0032198F">
        <w:t>1</w:t>
      </w:r>
      <w:r w:rsidRPr="0032198F">
        <w:rPr>
          <w:rFonts w:hint="eastAsia"/>
        </w:rPr>
        <w:t>月</w:t>
      </w:r>
      <w:r w:rsidRPr="0032198F">
        <w:t>11</w:t>
      </w:r>
      <w:r w:rsidRPr="0032198F">
        <w:rPr>
          <w:rFonts w:hint="eastAsia"/>
        </w:rPr>
        <w:t>日，</w:t>
      </w:r>
      <w:r w:rsidR="00A2673F" w:rsidRPr="0032198F">
        <w:rPr>
          <w:rFonts w:hint="eastAsia"/>
        </w:rPr>
        <w:t>國產署北區分署</w:t>
      </w:r>
      <w:r w:rsidRPr="0032198F">
        <w:rPr>
          <w:rFonts w:hAnsi="標楷體" w:hint="eastAsia"/>
          <w:szCs w:val="32"/>
        </w:rPr>
        <w:t>花蓮辦事處</w:t>
      </w:r>
      <w:r w:rsidR="00A2673F" w:rsidRPr="0032198F">
        <w:rPr>
          <w:rFonts w:hAnsi="標楷體" w:hint="eastAsia"/>
          <w:szCs w:val="32"/>
        </w:rPr>
        <w:t>（下稱花蓮辦事處）</w:t>
      </w:r>
      <w:r w:rsidRPr="0032198F">
        <w:rPr>
          <w:rFonts w:hint="eastAsia"/>
        </w:rPr>
        <w:t>依</w:t>
      </w:r>
      <w:r w:rsidR="00EB3C5F" w:rsidRPr="0032198F">
        <w:rPr>
          <w:rFonts w:hint="eastAsia"/>
        </w:rPr>
        <w:t>刑法</w:t>
      </w:r>
      <w:r w:rsidRPr="0032198F">
        <w:rPr>
          <w:rFonts w:hint="eastAsia"/>
        </w:rPr>
        <w:t>第</w:t>
      </w:r>
      <w:r w:rsidRPr="0032198F">
        <w:t>320</w:t>
      </w:r>
      <w:r w:rsidRPr="0032198F">
        <w:rPr>
          <w:rFonts w:hint="eastAsia"/>
        </w:rPr>
        <w:t>條第</w:t>
      </w:r>
      <w:r w:rsidRPr="0032198F">
        <w:t>2</w:t>
      </w:r>
      <w:r w:rsidRPr="0032198F">
        <w:rPr>
          <w:rFonts w:hint="eastAsia"/>
        </w:rPr>
        <w:t>項竊</w:t>
      </w:r>
      <w:proofErr w:type="gramStart"/>
      <w:r w:rsidRPr="0032198F">
        <w:rPr>
          <w:rFonts w:hint="eastAsia"/>
        </w:rPr>
        <w:t>佔</w:t>
      </w:r>
      <w:proofErr w:type="gramEnd"/>
      <w:r w:rsidRPr="0032198F">
        <w:rPr>
          <w:rFonts w:hint="eastAsia"/>
        </w:rPr>
        <w:lastRenderedPageBreak/>
        <w:t>罪嫌及刑事訴訟法第</w:t>
      </w:r>
      <w:r w:rsidRPr="0032198F">
        <w:t>241</w:t>
      </w:r>
      <w:r w:rsidRPr="0032198F">
        <w:rPr>
          <w:rFonts w:hint="eastAsia"/>
        </w:rPr>
        <w:t>條規定，向花蓮縣警察局新城分局提出告發。經該分局</w:t>
      </w:r>
      <w:r w:rsidRPr="0032198F">
        <w:t>112</w:t>
      </w:r>
      <w:r w:rsidRPr="0032198F">
        <w:rPr>
          <w:rFonts w:hint="eastAsia"/>
        </w:rPr>
        <w:t>年</w:t>
      </w:r>
      <w:r w:rsidRPr="0032198F">
        <w:t>2</w:t>
      </w:r>
      <w:r w:rsidRPr="0032198F">
        <w:rPr>
          <w:rFonts w:hint="eastAsia"/>
        </w:rPr>
        <w:t>月</w:t>
      </w:r>
      <w:r w:rsidRPr="0032198F">
        <w:t>3</w:t>
      </w:r>
      <w:r w:rsidRPr="0032198F">
        <w:rPr>
          <w:rFonts w:hint="eastAsia"/>
        </w:rPr>
        <w:t>日函告，此屬</w:t>
      </w:r>
      <w:r w:rsidRPr="0032198F">
        <w:rPr>
          <w:rFonts w:hint="eastAsia"/>
          <w:szCs w:val="32"/>
        </w:rPr>
        <w:t>海洋委員會海巡署第九巡防區指揮部（下稱</w:t>
      </w:r>
      <w:r w:rsidRPr="0032198F">
        <w:rPr>
          <w:rFonts w:hint="eastAsia"/>
        </w:rPr>
        <w:t>九巡部）查緝責任區，非該分局轄區業管範圍。</w:t>
      </w:r>
      <w:proofErr w:type="gramStart"/>
      <w:r w:rsidRPr="0032198F">
        <w:rPr>
          <w:rFonts w:hint="eastAsia"/>
        </w:rPr>
        <w:t>嗣</w:t>
      </w:r>
      <w:proofErr w:type="gramEnd"/>
      <w:r w:rsidRPr="0032198F">
        <w:rPr>
          <w:rFonts w:hint="eastAsia"/>
        </w:rPr>
        <w:t>該分局員警及九巡部人員實地勘察並向</w:t>
      </w:r>
      <w:r w:rsidR="004C5BEA" w:rsidRPr="0032198F">
        <w:rPr>
          <w:rFonts w:hint="eastAsia"/>
        </w:rPr>
        <w:t>東○</w:t>
      </w:r>
      <w:r w:rsidRPr="0032198F">
        <w:rPr>
          <w:rFonts w:hint="eastAsia"/>
        </w:rPr>
        <w:t>公司查證，確為</w:t>
      </w:r>
      <w:r w:rsidR="004C5BEA" w:rsidRPr="0032198F">
        <w:rPr>
          <w:rFonts w:hint="eastAsia"/>
        </w:rPr>
        <w:t>東○</w:t>
      </w:r>
      <w:r w:rsidRPr="0032198F">
        <w:rPr>
          <w:rFonts w:hint="eastAsia"/>
        </w:rPr>
        <w:t>公司派員開挖。</w:t>
      </w:r>
    </w:p>
    <w:p w:rsidR="00DB57AB" w:rsidRPr="0032198F" w:rsidRDefault="00DB57AB" w:rsidP="00304A20">
      <w:pPr>
        <w:pStyle w:val="4"/>
        <w:spacing w:line="252" w:lineRule="auto"/>
      </w:pPr>
      <w:r w:rsidRPr="0032198F">
        <w:rPr>
          <w:rFonts w:hint="eastAsia"/>
        </w:rPr>
        <w:t>因屬未經取得合法使用權即開挖使用未登錄地，花蓮辦事處</w:t>
      </w:r>
      <w:proofErr w:type="gramStart"/>
      <w:r w:rsidRPr="0032198F">
        <w:rPr>
          <w:rFonts w:hint="eastAsia"/>
        </w:rPr>
        <w:t>爰</w:t>
      </w:r>
      <w:proofErr w:type="gramEnd"/>
      <w:r w:rsidRPr="0032198F">
        <w:rPr>
          <w:rFonts w:hint="eastAsia"/>
        </w:rPr>
        <w:t>於112年3月6日依</w:t>
      </w:r>
      <w:r w:rsidR="00EB3C5F" w:rsidRPr="0032198F">
        <w:rPr>
          <w:rFonts w:hint="eastAsia"/>
        </w:rPr>
        <w:t>刑法</w:t>
      </w:r>
      <w:r w:rsidRPr="0032198F">
        <w:rPr>
          <w:rFonts w:hint="eastAsia"/>
        </w:rPr>
        <w:t>第320條規定移請臺灣花蓮地方檢察署（下稱花蓮地檢署）偵辦，並經該署檢察官於113年4月2日對被告</w:t>
      </w:r>
      <w:r w:rsidR="000D4EEA" w:rsidRPr="0032198F">
        <w:rPr>
          <w:rFonts w:hint="eastAsia"/>
        </w:rPr>
        <w:t>陳男</w:t>
      </w:r>
      <w:r w:rsidRPr="0032198F">
        <w:rPr>
          <w:rFonts w:hint="eastAsia"/>
        </w:rPr>
        <w:t>予以不起訴處分，理由略以</w:t>
      </w:r>
      <w:r w:rsidRPr="0032198F">
        <w:rPr>
          <w:rStyle w:val="af6"/>
          <w:rFonts w:hAnsi="標楷體"/>
          <w:szCs w:val="32"/>
        </w:rPr>
        <w:footnoteReference w:id="1"/>
      </w:r>
      <w:r w:rsidRPr="0032198F">
        <w:rPr>
          <w:rFonts w:hint="eastAsia"/>
        </w:rPr>
        <w:t>：</w:t>
      </w:r>
    </w:p>
    <w:p w:rsidR="00DB57AB" w:rsidRPr="0032198F" w:rsidRDefault="00DB57AB" w:rsidP="00304A20">
      <w:pPr>
        <w:pStyle w:val="5"/>
        <w:spacing w:line="252" w:lineRule="auto"/>
      </w:pPr>
      <w:r w:rsidRPr="0032198F">
        <w:rPr>
          <w:rFonts w:hint="eastAsia"/>
        </w:rPr>
        <w:t>本件遭開挖巨型坑洞位置，應係</w:t>
      </w:r>
      <w:proofErr w:type="gramStart"/>
      <w:r w:rsidRPr="0032198F">
        <w:rPr>
          <w:rFonts w:hint="eastAsia"/>
        </w:rPr>
        <w:t>世</w:t>
      </w:r>
      <w:proofErr w:type="gramEnd"/>
      <w:r w:rsidR="004C5BEA" w:rsidRPr="0032198F">
        <w:rPr>
          <w:rFonts w:hAnsi="標楷體" w:hint="eastAsia"/>
        </w:rPr>
        <w:t>○</w:t>
      </w:r>
      <w:r w:rsidRPr="0032198F">
        <w:rPr>
          <w:rFonts w:hint="eastAsia"/>
        </w:rPr>
        <w:t>股份有限公司（下稱</w:t>
      </w:r>
      <w:r w:rsidR="0091496D" w:rsidRPr="0032198F">
        <w:rPr>
          <w:rFonts w:hint="eastAsia"/>
        </w:rPr>
        <w:t>世○</w:t>
      </w:r>
      <w:r w:rsidRPr="0032198F">
        <w:rPr>
          <w:rFonts w:hint="eastAsia"/>
        </w:rPr>
        <w:t>公司）早期委外測量誤差，所提供坐</w:t>
      </w:r>
      <w:proofErr w:type="gramStart"/>
      <w:r w:rsidRPr="0032198F">
        <w:rPr>
          <w:rFonts w:hint="eastAsia"/>
        </w:rPr>
        <w:t>標誤植</w:t>
      </w:r>
      <w:proofErr w:type="gramEnd"/>
      <w:r w:rsidRPr="0032198F">
        <w:rPr>
          <w:rFonts w:hint="eastAsia"/>
        </w:rPr>
        <w:t>所導致開挖地點與承租土地點相距約100公尺，尚難認被告</w:t>
      </w:r>
      <w:r w:rsidR="000D4EEA" w:rsidRPr="0032198F">
        <w:rPr>
          <w:rFonts w:hint="eastAsia"/>
        </w:rPr>
        <w:t>陳男</w:t>
      </w:r>
      <w:r w:rsidRPr="0032198F">
        <w:rPr>
          <w:rFonts w:hint="eastAsia"/>
        </w:rPr>
        <w:t>擔任負責人之</w:t>
      </w:r>
      <w:r w:rsidR="004C5BEA" w:rsidRPr="0032198F">
        <w:rPr>
          <w:rFonts w:hint="eastAsia"/>
        </w:rPr>
        <w:t>東○</w:t>
      </w:r>
      <w:r w:rsidRPr="0032198F">
        <w:rPr>
          <w:rFonts w:hint="eastAsia"/>
        </w:rPr>
        <w:t>公司有何竊佔之犯意、犯行。</w:t>
      </w:r>
    </w:p>
    <w:p w:rsidR="00DB57AB" w:rsidRPr="0032198F" w:rsidRDefault="00DB57AB" w:rsidP="00304A20">
      <w:pPr>
        <w:pStyle w:val="5"/>
        <w:spacing w:line="252" w:lineRule="auto"/>
      </w:pPr>
      <w:r w:rsidRPr="0032198F">
        <w:rPr>
          <w:rFonts w:hint="eastAsia"/>
        </w:rPr>
        <w:t>花蓮縣政府確有於94年5月17日以府</w:t>
      </w:r>
      <w:proofErr w:type="gramStart"/>
      <w:r w:rsidRPr="0032198F">
        <w:rPr>
          <w:rFonts w:hint="eastAsia"/>
        </w:rPr>
        <w:t>工水字</w:t>
      </w:r>
      <w:proofErr w:type="gramEnd"/>
      <w:r w:rsidRPr="0032198F">
        <w:rPr>
          <w:rFonts w:hint="eastAsia"/>
        </w:rPr>
        <w:t>第09400685410號函（下稱</w:t>
      </w:r>
      <w:r w:rsidR="008A67C2" w:rsidRPr="0032198F">
        <w:rPr>
          <w:rFonts w:hint="eastAsia"/>
        </w:rPr>
        <w:t>花蓮縣政府</w:t>
      </w:r>
      <w:r w:rsidRPr="0032198F">
        <w:rPr>
          <w:rFonts w:hint="eastAsia"/>
        </w:rPr>
        <w:t>9</w:t>
      </w:r>
      <w:r w:rsidRPr="0032198F">
        <w:t>4</w:t>
      </w:r>
      <w:r w:rsidRPr="0032198F">
        <w:rPr>
          <w:rFonts w:hint="eastAsia"/>
        </w:rPr>
        <w:t>年5月17日函），同意備查</w:t>
      </w:r>
      <w:r w:rsidR="0091496D" w:rsidRPr="0032198F">
        <w:rPr>
          <w:rFonts w:hint="eastAsia"/>
        </w:rPr>
        <w:t>世○</w:t>
      </w:r>
      <w:r w:rsidRPr="0032198F">
        <w:rPr>
          <w:rFonts w:hint="eastAsia"/>
        </w:rPr>
        <w:t>公司「花蓮</w:t>
      </w:r>
      <w:r w:rsidR="0091496D" w:rsidRPr="0032198F">
        <w:rPr>
          <w:rFonts w:hint="eastAsia"/>
        </w:rPr>
        <w:t>世○</w:t>
      </w:r>
      <w:r w:rsidRPr="0032198F">
        <w:rPr>
          <w:rFonts w:hint="eastAsia"/>
        </w:rPr>
        <w:t>海洋深層水源區」埋設「實驗水管」，並經內政部以109年7月23日台營字第1090812783號函（下稱</w:t>
      </w:r>
      <w:r w:rsidR="00FF40C3" w:rsidRPr="0032198F">
        <w:rPr>
          <w:rFonts w:hint="eastAsia"/>
        </w:rPr>
        <w:t>內政部</w:t>
      </w:r>
      <w:r w:rsidRPr="0032198F">
        <w:rPr>
          <w:rFonts w:hint="eastAsia"/>
        </w:rPr>
        <w:t>1</w:t>
      </w:r>
      <w:r w:rsidRPr="0032198F">
        <w:t>09</w:t>
      </w:r>
      <w:r w:rsidRPr="0032198F">
        <w:rPr>
          <w:rFonts w:hint="eastAsia"/>
        </w:rPr>
        <w:t>年7月23日函）核發『海域用地（視同取得）區位許可證明』1份，並詳述使用位置等資料</w:t>
      </w:r>
      <w:r w:rsidRPr="0032198F">
        <w:rPr>
          <w:rStyle w:val="af6"/>
        </w:rPr>
        <w:footnoteReference w:id="2"/>
      </w:r>
      <w:r w:rsidRPr="0032198F">
        <w:rPr>
          <w:rFonts w:hint="eastAsia"/>
        </w:rPr>
        <w:t>。</w:t>
      </w:r>
    </w:p>
    <w:p w:rsidR="00DB57AB" w:rsidRPr="0032198F" w:rsidRDefault="00DB57AB" w:rsidP="00304A20">
      <w:pPr>
        <w:pStyle w:val="5"/>
        <w:spacing w:line="252" w:lineRule="auto"/>
      </w:pPr>
      <w:r w:rsidRPr="0032198F">
        <w:rPr>
          <w:rFonts w:hint="eastAsia"/>
        </w:rPr>
        <w:lastRenderedPageBreak/>
        <w:t>關於花蓮辦事處1</w:t>
      </w:r>
      <w:r w:rsidRPr="0032198F">
        <w:t>12</w:t>
      </w:r>
      <w:r w:rsidRPr="0032198F">
        <w:rPr>
          <w:rFonts w:hint="eastAsia"/>
        </w:rPr>
        <w:t>年2月15日會</w:t>
      </w:r>
      <w:proofErr w:type="gramStart"/>
      <w:r w:rsidRPr="0032198F">
        <w:rPr>
          <w:rFonts w:hint="eastAsia"/>
        </w:rPr>
        <w:t>勘</w:t>
      </w:r>
      <w:proofErr w:type="gramEnd"/>
      <w:r w:rsidRPr="0032198F">
        <w:rPr>
          <w:rFonts w:hint="eastAsia"/>
        </w:rPr>
        <w:t>開挖坐標為「東經1</w:t>
      </w:r>
      <w:r w:rsidRPr="0032198F">
        <w:t>21</w:t>
      </w:r>
      <w:r w:rsidRPr="0032198F">
        <w:rPr>
          <w:rFonts w:hint="eastAsia"/>
        </w:rPr>
        <w:t>.</w:t>
      </w:r>
      <w:r w:rsidRPr="0032198F">
        <w:t>624164</w:t>
      </w:r>
      <w:r w:rsidRPr="0032198F">
        <w:rPr>
          <w:rFonts w:hAnsi="標楷體" w:hint="eastAsia"/>
          <w:szCs w:val="32"/>
        </w:rPr>
        <w:t>°</w:t>
      </w:r>
      <w:r w:rsidRPr="0032198F">
        <w:rPr>
          <w:rFonts w:hint="eastAsia"/>
        </w:rPr>
        <w:t>，北緯2</w:t>
      </w:r>
      <w:r w:rsidRPr="0032198F">
        <w:t>4</w:t>
      </w:r>
      <w:r w:rsidRPr="0032198F">
        <w:rPr>
          <w:rFonts w:hint="eastAsia"/>
        </w:rPr>
        <w:t>.0</w:t>
      </w:r>
      <w:r w:rsidRPr="0032198F">
        <w:t>97823</w:t>
      </w:r>
      <w:r w:rsidRPr="0032198F">
        <w:rPr>
          <w:rFonts w:hAnsi="標楷體" w:hint="eastAsia"/>
          <w:szCs w:val="32"/>
        </w:rPr>
        <w:t>°（以度數顯示）</w:t>
      </w:r>
      <w:r w:rsidRPr="0032198F">
        <w:rPr>
          <w:rFonts w:hint="eastAsia"/>
        </w:rPr>
        <w:t>」之所以與內政部1</w:t>
      </w:r>
      <w:r w:rsidRPr="0032198F">
        <w:t>09</w:t>
      </w:r>
      <w:r w:rsidRPr="0032198F">
        <w:rPr>
          <w:rFonts w:hint="eastAsia"/>
        </w:rPr>
        <w:t>年7月23日函所核發許可證明不符，</w:t>
      </w:r>
      <w:r w:rsidR="0091496D" w:rsidRPr="0032198F">
        <w:rPr>
          <w:rFonts w:hint="eastAsia"/>
        </w:rPr>
        <w:t>世○</w:t>
      </w:r>
      <w:r w:rsidRPr="0032198F">
        <w:rPr>
          <w:rFonts w:hint="eastAsia"/>
        </w:rPr>
        <w:t>公司</w:t>
      </w:r>
      <w:proofErr w:type="gramStart"/>
      <w:r w:rsidRPr="0032198F">
        <w:rPr>
          <w:rFonts w:hint="eastAsia"/>
        </w:rPr>
        <w:t>表示泵浦</w:t>
      </w:r>
      <w:proofErr w:type="gramEnd"/>
      <w:r w:rsidRPr="0032198F">
        <w:rPr>
          <w:rFonts w:hint="eastAsia"/>
        </w:rPr>
        <w:t>取水站位置自94年核准以來從未變動，係因早期委外測量誤差</w:t>
      </w:r>
      <w:r w:rsidRPr="0032198F">
        <w:rPr>
          <w:rStyle w:val="af6"/>
        </w:rPr>
        <w:footnoteReference w:id="3"/>
      </w:r>
      <w:r w:rsidRPr="0032198F">
        <w:rPr>
          <w:rFonts w:hint="eastAsia"/>
        </w:rPr>
        <w:t>，並已於112年6月28日重新至現地辦理測量作業，實測結果</w:t>
      </w:r>
      <w:proofErr w:type="gramStart"/>
      <w:r w:rsidRPr="0032198F">
        <w:rPr>
          <w:rFonts w:hint="eastAsia"/>
        </w:rPr>
        <w:t>泵浦取</w:t>
      </w:r>
      <w:proofErr w:type="gramEnd"/>
      <w:r w:rsidRPr="0032198F">
        <w:rPr>
          <w:rFonts w:hint="eastAsia"/>
        </w:rPr>
        <w:t>水站之坐標為「東經121°37</w:t>
      </w:r>
      <w:r w:rsidRPr="0032198F">
        <w:t>’</w:t>
      </w:r>
      <w:r w:rsidRPr="0032198F">
        <w:rPr>
          <w:rFonts w:hint="eastAsia"/>
        </w:rPr>
        <w:t>26</w:t>
      </w:r>
      <w:r w:rsidRPr="0032198F">
        <w:t>.</w:t>
      </w:r>
      <w:r w:rsidRPr="0032198F">
        <w:rPr>
          <w:rFonts w:hint="eastAsia"/>
        </w:rPr>
        <w:t>7654</w:t>
      </w:r>
      <w:r w:rsidRPr="0032198F">
        <w:t>’’</w:t>
      </w:r>
      <w:r w:rsidRPr="0032198F">
        <w:rPr>
          <w:rFonts w:hint="eastAsia"/>
        </w:rPr>
        <w:t>，北緯24°5</w:t>
      </w:r>
      <w:r w:rsidRPr="0032198F">
        <w:t>’</w:t>
      </w:r>
      <w:r w:rsidRPr="0032198F">
        <w:rPr>
          <w:rFonts w:hint="eastAsia"/>
        </w:rPr>
        <w:t>52</w:t>
      </w:r>
      <w:r w:rsidRPr="0032198F">
        <w:t>.</w:t>
      </w:r>
      <w:r w:rsidRPr="0032198F">
        <w:rPr>
          <w:rFonts w:hint="eastAsia"/>
        </w:rPr>
        <w:t>1829</w:t>
      </w:r>
      <w:r w:rsidRPr="0032198F">
        <w:t>’’</w:t>
      </w:r>
      <w:r w:rsidRPr="0032198F">
        <w:rPr>
          <w:rFonts w:hint="eastAsia"/>
        </w:rPr>
        <w:t>（以度分秒顯示）」，</w:t>
      </w:r>
      <w:r w:rsidR="0091496D" w:rsidRPr="0032198F">
        <w:rPr>
          <w:rFonts w:hint="eastAsia"/>
        </w:rPr>
        <w:t>世○</w:t>
      </w:r>
      <w:r w:rsidRPr="0032198F">
        <w:rPr>
          <w:rFonts w:hint="eastAsia"/>
        </w:rPr>
        <w:t>公司並以1</w:t>
      </w:r>
      <w:r w:rsidRPr="0032198F">
        <w:t>12</w:t>
      </w:r>
      <w:r w:rsidRPr="0032198F">
        <w:rPr>
          <w:rFonts w:hint="eastAsia"/>
        </w:rPr>
        <w:t>年7月4日</w:t>
      </w:r>
      <w:r w:rsidR="0091496D" w:rsidRPr="0032198F">
        <w:rPr>
          <w:rFonts w:hint="eastAsia"/>
        </w:rPr>
        <w:t>世○</w:t>
      </w:r>
      <w:proofErr w:type="gramStart"/>
      <w:r w:rsidRPr="0032198F">
        <w:rPr>
          <w:rFonts w:hint="eastAsia"/>
        </w:rPr>
        <w:t>行花</w:t>
      </w:r>
      <w:proofErr w:type="gramEnd"/>
      <w:r w:rsidRPr="0032198F">
        <w:rPr>
          <w:rFonts w:hint="eastAsia"/>
        </w:rPr>
        <w:t>字第11207001號函（下稱</w:t>
      </w:r>
      <w:r w:rsidR="0091496D" w:rsidRPr="0032198F">
        <w:rPr>
          <w:rFonts w:hint="eastAsia"/>
        </w:rPr>
        <w:t>世○</w:t>
      </w:r>
      <w:r w:rsidR="00FF40C3" w:rsidRPr="0032198F">
        <w:rPr>
          <w:rFonts w:hint="eastAsia"/>
        </w:rPr>
        <w:t>公司</w:t>
      </w:r>
      <w:r w:rsidRPr="0032198F">
        <w:rPr>
          <w:rFonts w:hint="eastAsia"/>
        </w:rPr>
        <w:t>112年7月4日函）向內政部重新申請更正海域用地（視同取得）區位許可證明。</w:t>
      </w:r>
    </w:p>
    <w:p w:rsidR="00DB57AB" w:rsidRPr="0032198F" w:rsidRDefault="00DB57AB" w:rsidP="00304A20">
      <w:pPr>
        <w:pStyle w:val="5"/>
        <w:spacing w:line="252" w:lineRule="auto"/>
      </w:pPr>
      <w:r w:rsidRPr="0032198F">
        <w:rPr>
          <w:rFonts w:hint="eastAsia"/>
        </w:rPr>
        <w:t>依據</w:t>
      </w:r>
      <w:proofErr w:type="gramStart"/>
      <w:r w:rsidR="0091496D" w:rsidRPr="0032198F">
        <w:rPr>
          <w:rFonts w:hint="eastAsia"/>
        </w:rPr>
        <w:t>世</w:t>
      </w:r>
      <w:proofErr w:type="gramEnd"/>
      <w:r w:rsidR="0091496D" w:rsidRPr="0032198F">
        <w:rPr>
          <w:rFonts w:hint="eastAsia"/>
        </w:rPr>
        <w:t>○</w:t>
      </w:r>
      <w:r w:rsidRPr="0032198F">
        <w:rPr>
          <w:rFonts w:hint="eastAsia"/>
        </w:rPr>
        <w:t>公司1</w:t>
      </w:r>
      <w:r w:rsidRPr="0032198F">
        <w:t>12</w:t>
      </w:r>
      <w:r w:rsidRPr="0032198F">
        <w:rPr>
          <w:rFonts w:hint="eastAsia"/>
        </w:rPr>
        <w:t>年7月4日函之申請，內政部遂以112年7月24日台內營字第1120809636號函（下稱</w:t>
      </w:r>
      <w:r w:rsidR="002E1C82" w:rsidRPr="0032198F">
        <w:rPr>
          <w:rFonts w:hint="eastAsia"/>
        </w:rPr>
        <w:t>內政部</w:t>
      </w:r>
      <w:r w:rsidRPr="0032198F">
        <w:rPr>
          <w:rFonts w:hint="eastAsia"/>
        </w:rPr>
        <w:t>112年7月24日函）檢附更正後之「海洋深</w:t>
      </w:r>
      <w:proofErr w:type="gramStart"/>
      <w:r w:rsidRPr="0032198F">
        <w:rPr>
          <w:rFonts w:hint="eastAsia"/>
        </w:rPr>
        <w:t>層水取水</w:t>
      </w:r>
      <w:proofErr w:type="gramEnd"/>
      <w:r w:rsidRPr="0032198F">
        <w:rPr>
          <w:rFonts w:hint="eastAsia"/>
        </w:rPr>
        <w:t>管線海域用地（視同取得）區位許可證明1份」予</w:t>
      </w:r>
      <w:r w:rsidR="0091496D" w:rsidRPr="0032198F">
        <w:rPr>
          <w:rFonts w:hint="eastAsia"/>
        </w:rPr>
        <w:t>世○</w:t>
      </w:r>
      <w:r w:rsidRPr="0032198F">
        <w:rPr>
          <w:rFonts w:hint="eastAsia"/>
        </w:rPr>
        <w:t>公司，並</w:t>
      </w:r>
      <w:r w:rsidR="00712531" w:rsidRPr="0032198F">
        <w:rPr>
          <w:rFonts w:hint="eastAsia"/>
        </w:rPr>
        <w:t>作廢</w:t>
      </w:r>
      <w:r w:rsidR="00CC77DD" w:rsidRPr="0032198F">
        <w:rPr>
          <w:rFonts w:hint="eastAsia"/>
        </w:rPr>
        <w:t>內政</w:t>
      </w:r>
      <w:r w:rsidRPr="0032198F">
        <w:rPr>
          <w:rFonts w:hint="eastAsia"/>
        </w:rPr>
        <w:t>部109年7月23日函檢附「海域用地（視同取得）區位許可證明」。</w:t>
      </w:r>
    </w:p>
    <w:p w:rsidR="00DB57AB" w:rsidRPr="0032198F" w:rsidRDefault="00DB57AB" w:rsidP="00304A20">
      <w:pPr>
        <w:pStyle w:val="5"/>
        <w:spacing w:line="252" w:lineRule="auto"/>
      </w:pPr>
      <w:r w:rsidRPr="0032198F">
        <w:rPr>
          <w:rFonts w:hint="eastAsia"/>
        </w:rPr>
        <w:t>綜上，花蓮地檢署檢察官認為本件涉竊</w:t>
      </w:r>
      <w:proofErr w:type="gramStart"/>
      <w:r w:rsidRPr="0032198F">
        <w:rPr>
          <w:rFonts w:hint="eastAsia"/>
        </w:rPr>
        <w:t>佔</w:t>
      </w:r>
      <w:proofErr w:type="gramEnd"/>
      <w:r w:rsidRPr="0032198F">
        <w:rPr>
          <w:rFonts w:hint="eastAsia"/>
        </w:rPr>
        <w:t>乙事起因係</w:t>
      </w:r>
      <w:r w:rsidR="0091496D" w:rsidRPr="0032198F">
        <w:rPr>
          <w:rFonts w:hint="eastAsia"/>
        </w:rPr>
        <w:t>世○</w:t>
      </w:r>
      <w:r w:rsidRPr="0032198F">
        <w:rPr>
          <w:rFonts w:hint="eastAsia"/>
        </w:rPr>
        <w:t>公司坐</w:t>
      </w:r>
      <w:proofErr w:type="gramStart"/>
      <w:r w:rsidRPr="0032198F">
        <w:rPr>
          <w:rFonts w:hint="eastAsia"/>
        </w:rPr>
        <w:t>標誤植</w:t>
      </w:r>
      <w:proofErr w:type="gramEnd"/>
      <w:r w:rsidRPr="0032198F">
        <w:rPr>
          <w:rFonts w:hint="eastAsia"/>
        </w:rPr>
        <w:t>所致，並無竊佔事實，無從令被告</w:t>
      </w:r>
      <w:r w:rsidR="000D4EEA" w:rsidRPr="0032198F">
        <w:rPr>
          <w:rFonts w:hint="eastAsia"/>
        </w:rPr>
        <w:t>陳男</w:t>
      </w:r>
      <w:r w:rsidRPr="0032198F">
        <w:rPr>
          <w:rFonts w:hint="eastAsia"/>
        </w:rPr>
        <w:t>即</w:t>
      </w:r>
      <w:r w:rsidR="004C5BEA" w:rsidRPr="0032198F">
        <w:rPr>
          <w:rFonts w:hint="eastAsia"/>
        </w:rPr>
        <w:t>東○</w:t>
      </w:r>
      <w:r w:rsidRPr="0032198F">
        <w:rPr>
          <w:rFonts w:hint="eastAsia"/>
        </w:rPr>
        <w:t>公司負責人負竊佔之責。</w:t>
      </w:r>
    </w:p>
    <w:p w:rsidR="00DB57AB" w:rsidRPr="0032198F" w:rsidRDefault="00DB57AB" w:rsidP="00304A20">
      <w:pPr>
        <w:pStyle w:val="4"/>
        <w:spacing w:line="252" w:lineRule="auto"/>
      </w:pPr>
      <w:r w:rsidRPr="0032198F">
        <w:rPr>
          <w:rFonts w:hint="eastAsia"/>
        </w:rPr>
        <w:t>花蓮辦事處接獲花蓮地檢署上開不起訴處分書後，考量檢察署已認定本案無涉竊</w:t>
      </w:r>
      <w:proofErr w:type="gramStart"/>
      <w:r w:rsidRPr="0032198F">
        <w:rPr>
          <w:rFonts w:hint="eastAsia"/>
        </w:rPr>
        <w:t>佔</w:t>
      </w:r>
      <w:proofErr w:type="gramEnd"/>
      <w:r w:rsidRPr="0032198F">
        <w:rPr>
          <w:rFonts w:hint="eastAsia"/>
        </w:rPr>
        <w:t>罪嫌且內政</w:t>
      </w:r>
      <w:r w:rsidRPr="0032198F">
        <w:rPr>
          <w:rFonts w:hint="eastAsia"/>
        </w:rPr>
        <w:lastRenderedPageBreak/>
        <w:t>部</w:t>
      </w:r>
      <w:proofErr w:type="gramStart"/>
      <w:r w:rsidRPr="0032198F">
        <w:rPr>
          <w:rFonts w:hint="eastAsia"/>
        </w:rPr>
        <w:t>112年7月24日函</w:t>
      </w:r>
      <w:r w:rsidR="00E30C8B" w:rsidRPr="0032198F">
        <w:rPr>
          <w:rFonts w:hint="eastAsia"/>
        </w:rPr>
        <w:t>已</w:t>
      </w:r>
      <w:r w:rsidRPr="0032198F">
        <w:rPr>
          <w:rFonts w:hint="eastAsia"/>
        </w:rPr>
        <w:t>同</w:t>
      </w:r>
      <w:proofErr w:type="gramEnd"/>
      <w:r w:rsidRPr="0032198F">
        <w:rPr>
          <w:rFonts w:hint="eastAsia"/>
        </w:rPr>
        <w:t>意就</w:t>
      </w:r>
      <w:r w:rsidR="0091496D" w:rsidRPr="0032198F">
        <w:rPr>
          <w:rFonts w:hint="eastAsia"/>
        </w:rPr>
        <w:t>世○</w:t>
      </w:r>
      <w:r w:rsidRPr="0032198F">
        <w:rPr>
          <w:rFonts w:hint="eastAsia"/>
        </w:rPr>
        <w:t>公司開挖坑洞位置更正「海域用地</w:t>
      </w:r>
      <w:r w:rsidR="008B48B4" w:rsidRPr="0032198F">
        <w:rPr>
          <w:rFonts w:hint="eastAsia"/>
        </w:rPr>
        <w:t>（</w:t>
      </w:r>
      <w:r w:rsidRPr="0032198F">
        <w:rPr>
          <w:rFonts w:hint="eastAsia"/>
        </w:rPr>
        <w:t>視同取得</w:t>
      </w:r>
      <w:r w:rsidR="008B48B4" w:rsidRPr="0032198F">
        <w:rPr>
          <w:rFonts w:hint="eastAsia"/>
        </w:rPr>
        <w:t>）</w:t>
      </w:r>
      <w:r w:rsidRPr="0032198F">
        <w:rPr>
          <w:rFonts w:hint="eastAsia"/>
        </w:rPr>
        <w:t>區位許可」證明，</w:t>
      </w:r>
      <w:proofErr w:type="gramStart"/>
      <w:r w:rsidRPr="0032198F">
        <w:rPr>
          <w:rFonts w:hint="eastAsia"/>
        </w:rPr>
        <w:t>未聲</w:t>
      </w:r>
      <w:proofErr w:type="gramEnd"/>
      <w:r w:rsidRPr="0032198F">
        <w:rPr>
          <w:rFonts w:hint="eastAsia"/>
        </w:rPr>
        <w:t>請再議，不起訴處分確定。</w:t>
      </w:r>
    </w:p>
    <w:p w:rsidR="00DB57AB" w:rsidRPr="0032198F" w:rsidRDefault="00DB57AB" w:rsidP="00304A20">
      <w:pPr>
        <w:pStyle w:val="3"/>
        <w:spacing w:line="252" w:lineRule="auto"/>
      </w:pPr>
      <w:r w:rsidRPr="0032198F">
        <w:rPr>
          <w:rFonts w:hint="eastAsia"/>
        </w:rPr>
        <w:t>關於行政罰部分：</w:t>
      </w:r>
    </w:p>
    <w:p w:rsidR="00DB57AB" w:rsidRPr="0032198F" w:rsidRDefault="00DB57AB" w:rsidP="00304A20">
      <w:pPr>
        <w:pStyle w:val="4"/>
        <w:spacing w:line="252" w:lineRule="auto"/>
      </w:pPr>
      <w:r w:rsidRPr="0032198F">
        <w:t>112</w:t>
      </w:r>
      <w:r w:rsidRPr="0032198F">
        <w:rPr>
          <w:rFonts w:hint="eastAsia"/>
        </w:rPr>
        <w:t>年</w:t>
      </w:r>
      <w:r w:rsidRPr="0032198F">
        <w:t>2</w:t>
      </w:r>
      <w:r w:rsidRPr="0032198F">
        <w:rPr>
          <w:rFonts w:hint="eastAsia"/>
        </w:rPr>
        <w:t>月</w:t>
      </w:r>
      <w:r w:rsidRPr="0032198F">
        <w:t>15</w:t>
      </w:r>
      <w:r w:rsidRPr="0032198F">
        <w:rPr>
          <w:rFonts w:hint="eastAsia"/>
        </w:rPr>
        <w:t>日，</w:t>
      </w:r>
      <w:r w:rsidRPr="0032198F">
        <w:rPr>
          <w:rFonts w:hint="eastAsia"/>
          <w:szCs w:val="32"/>
        </w:rPr>
        <w:t>花蓮辦事處</w:t>
      </w:r>
      <w:r w:rsidRPr="0032198F">
        <w:rPr>
          <w:rFonts w:hint="eastAsia"/>
        </w:rPr>
        <w:t>邀集花蓮縣政府及內政部至系爭國土現場會勘，發現</w:t>
      </w:r>
      <w:r w:rsidR="004C5BEA" w:rsidRPr="0032198F">
        <w:t>東</w:t>
      </w:r>
      <w:r w:rsidR="006C77B1">
        <w:rPr>
          <w:rFonts w:hAnsi="標楷體" w:hint="eastAsia"/>
        </w:rPr>
        <w:t>○</w:t>
      </w:r>
      <w:r w:rsidRPr="0032198F">
        <w:t>公司之取水站位置坐標與內政部109年7月23日函核發之</w:t>
      </w:r>
      <w:r w:rsidRPr="0032198F">
        <w:rPr>
          <w:rFonts w:hint="eastAsia"/>
        </w:rPr>
        <w:t>「</w:t>
      </w:r>
      <w:r w:rsidRPr="0032198F">
        <w:t>海域用地（視同取得）區位許可證明</w:t>
      </w:r>
      <w:r w:rsidRPr="0032198F">
        <w:rPr>
          <w:rFonts w:hint="eastAsia"/>
        </w:rPr>
        <w:t>」</w:t>
      </w:r>
      <w:r w:rsidRPr="0032198F">
        <w:t>之取水站坐標不符，涉及違反區域計畫法規定</w:t>
      </w:r>
      <w:r w:rsidRPr="0032198F">
        <w:rPr>
          <w:rFonts w:hint="eastAsia"/>
        </w:rPr>
        <w:t>。</w:t>
      </w:r>
    </w:p>
    <w:p w:rsidR="00DB57AB" w:rsidRPr="0032198F" w:rsidRDefault="00DB57AB" w:rsidP="00304A20">
      <w:pPr>
        <w:pStyle w:val="4"/>
        <w:spacing w:line="252" w:lineRule="auto"/>
      </w:pPr>
      <w:r w:rsidRPr="0032198F">
        <w:rPr>
          <w:rFonts w:hint="eastAsia"/>
        </w:rPr>
        <w:t>112年3月23日，改制前內政部營建署（現已改制為國土管理署，下稱國</w:t>
      </w:r>
      <w:proofErr w:type="gramStart"/>
      <w:r w:rsidRPr="0032198F">
        <w:rPr>
          <w:rFonts w:hint="eastAsia"/>
        </w:rPr>
        <w:t>土署</w:t>
      </w:r>
      <w:proofErr w:type="gramEnd"/>
      <w:r w:rsidRPr="0032198F">
        <w:rPr>
          <w:rFonts w:hint="eastAsia"/>
        </w:rPr>
        <w:t>）檢附前開會勘紀錄及照片，函囑花蓮縣政府依區域計畫法辦理裁處。</w:t>
      </w:r>
    </w:p>
    <w:p w:rsidR="00DB57AB" w:rsidRPr="0032198F" w:rsidRDefault="00DB57AB" w:rsidP="00304A20">
      <w:pPr>
        <w:pStyle w:val="4"/>
        <w:spacing w:line="252" w:lineRule="auto"/>
      </w:pPr>
      <w:r w:rsidRPr="0032198F">
        <w:t>112</w:t>
      </w:r>
      <w:r w:rsidRPr="0032198F">
        <w:rPr>
          <w:rFonts w:hint="eastAsia"/>
        </w:rPr>
        <w:t>年</w:t>
      </w:r>
      <w:r w:rsidRPr="0032198F">
        <w:t>3</w:t>
      </w:r>
      <w:r w:rsidRPr="0032198F">
        <w:rPr>
          <w:rFonts w:hint="eastAsia"/>
        </w:rPr>
        <w:t>月</w:t>
      </w:r>
      <w:r w:rsidRPr="0032198F">
        <w:t>30</w:t>
      </w:r>
      <w:r w:rsidRPr="0032198F">
        <w:rPr>
          <w:rFonts w:hint="eastAsia"/>
        </w:rPr>
        <w:t>日，花蓮縣政府</w:t>
      </w:r>
      <w:proofErr w:type="gramStart"/>
      <w:r w:rsidRPr="0032198F">
        <w:rPr>
          <w:rFonts w:hint="eastAsia"/>
        </w:rPr>
        <w:t>以府地用</w:t>
      </w:r>
      <w:proofErr w:type="gramEnd"/>
      <w:r w:rsidRPr="0032198F">
        <w:rPr>
          <w:rFonts w:hint="eastAsia"/>
        </w:rPr>
        <w:t>字第</w:t>
      </w:r>
      <w:r w:rsidRPr="0032198F">
        <w:t>1120058774</w:t>
      </w:r>
      <w:r w:rsidRPr="0032198F">
        <w:rPr>
          <w:rFonts w:hint="eastAsia"/>
        </w:rPr>
        <w:t>號函請</w:t>
      </w:r>
      <w:r w:rsidR="004C5BEA" w:rsidRPr="0032198F">
        <w:rPr>
          <w:rFonts w:hint="eastAsia"/>
        </w:rPr>
        <w:t>東○</w:t>
      </w:r>
      <w:r w:rsidRPr="0032198F">
        <w:rPr>
          <w:rFonts w:hint="eastAsia"/>
        </w:rPr>
        <w:t>公司陳述意見。</w:t>
      </w:r>
    </w:p>
    <w:p w:rsidR="00DB57AB" w:rsidRPr="0032198F" w:rsidRDefault="00DB57AB" w:rsidP="00304A20">
      <w:pPr>
        <w:pStyle w:val="4"/>
        <w:spacing w:line="252" w:lineRule="auto"/>
      </w:pPr>
      <w:r w:rsidRPr="0032198F">
        <w:t>112</w:t>
      </w:r>
      <w:r w:rsidRPr="0032198F">
        <w:rPr>
          <w:rFonts w:hint="eastAsia"/>
        </w:rPr>
        <w:t>年</w:t>
      </w:r>
      <w:r w:rsidRPr="0032198F">
        <w:t>4</w:t>
      </w:r>
      <w:r w:rsidRPr="0032198F">
        <w:rPr>
          <w:rFonts w:hint="eastAsia"/>
        </w:rPr>
        <w:t>月</w:t>
      </w:r>
      <w:r w:rsidRPr="0032198F">
        <w:t>13</w:t>
      </w:r>
      <w:r w:rsidRPr="0032198F">
        <w:rPr>
          <w:rFonts w:hint="eastAsia"/>
        </w:rPr>
        <w:t>日，</w:t>
      </w:r>
      <w:r w:rsidR="004C5BEA" w:rsidRPr="0032198F">
        <w:rPr>
          <w:rFonts w:hint="eastAsia"/>
        </w:rPr>
        <w:t>東○</w:t>
      </w:r>
      <w:r w:rsidRPr="0032198F">
        <w:rPr>
          <w:rFonts w:hint="eastAsia"/>
        </w:rPr>
        <w:t>公司表示系爭國土使用人為</w:t>
      </w:r>
      <w:proofErr w:type="gramStart"/>
      <w:r w:rsidR="0091496D" w:rsidRPr="0032198F">
        <w:rPr>
          <w:rFonts w:hint="eastAsia"/>
        </w:rPr>
        <w:t>世</w:t>
      </w:r>
      <w:proofErr w:type="gramEnd"/>
      <w:r w:rsidR="0091496D" w:rsidRPr="0032198F">
        <w:rPr>
          <w:rFonts w:hint="eastAsia"/>
        </w:rPr>
        <w:t>○</w:t>
      </w:r>
      <w:r w:rsidRPr="0032198F">
        <w:rPr>
          <w:rFonts w:hint="eastAsia"/>
        </w:rPr>
        <w:t>公司</w:t>
      </w:r>
      <w:r w:rsidRPr="0032198F">
        <w:rPr>
          <w:rStyle w:val="af6"/>
        </w:rPr>
        <w:footnoteReference w:id="4"/>
      </w:r>
      <w:r w:rsidRPr="0032198F">
        <w:rPr>
          <w:rFonts w:hint="eastAsia"/>
        </w:rPr>
        <w:t>，非</w:t>
      </w:r>
      <w:r w:rsidR="004C5BEA" w:rsidRPr="0032198F">
        <w:rPr>
          <w:rFonts w:hint="eastAsia"/>
        </w:rPr>
        <w:t>東○</w:t>
      </w:r>
      <w:r w:rsidRPr="0032198F">
        <w:rPr>
          <w:rFonts w:hint="eastAsia"/>
        </w:rPr>
        <w:t>公司，花蓮縣政府另以</w:t>
      </w:r>
      <w:proofErr w:type="gramStart"/>
      <w:r w:rsidRPr="0032198F">
        <w:t>112</w:t>
      </w:r>
      <w:r w:rsidRPr="0032198F">
        <w:rPr>
          <w:rFonts w:hint="eastAsia"/>
        </w:rPr>
        <w:t>年</w:t>
      </w:r>
      <w:r w:rsidRPr="0032198F">
        <w:t>4</w:t>
      </w:r>
      <w:r w:rsidRPr="0032198F">
        <w:rPr>
          <w:rFonts w:hint="eastAsia"/>
        </w:rPr>
        <w:t>月</w:t>
      </w:r>
      <w:r w:rsidRPr="0032198F">
        <w:t>19</w:t>
      </w:r>
      <w:r w:rsidRPr="0032198F">
        <w:rPr>
          <w:rFonts w:hint="eastAsia"/>
        </w:rPr>
        <w:t>日府地</w:t>
      </w:r>
      <w:proofErr w:type="gramEnd"/>
      <w:r w:rsidRPr="0032198F">
        <w:rPr>
          <w:rFonts w:hint="eastAsia"/>
        </w:rPr>
        <w:t>用字第</w:t>
      </w:r>
      <w:r w:rsidRPr="0032198F">
        <w:t>1120073933</w:t>
      </w:r>
      <w:r w:rsidRPr="0032198F">
        <w:rPr>
          <w:rFonts w:hint="eastAsia"/>
        </w:rPr>
        <w:t>號函請</w:t>
      </w:r>
      <w:r w:rsidR="0091496D" w:rsidRPr="0032198F">
        <w:rPr>
          <w:rFonts w:hint="eastAsia"/>
        </w:rPr>
        <w:t>世○</w:t>
      </w:r>
      <w:r w:rsidRPr="0032198F">
        <w:rPr>
          <w:rFonts w:hint="eastAsia"/>
        </w:rPr>
        <w:t>公司陳述意見。</w:t>
      </w:r>
    </w:p>
    <w:p w:rsidR="00DB57AB" w:rsidRPr="0032198F" w:rsidRDefault="00DB57AB" w:rsidP="00304A20">
      <w:pPr>
        <w:pStyle w:val="4"/>
        <w:spacing w:line="252" w:lineRule="auto"/>
      </w:pPr>
      <w:r w:rsidRPr="0032198F">
        <w:rPr>
          <w:rFonts w:hint="eastAsia"/>
        </w:rPr>
        <w:t>112年5月3日，</w:t>
      </w:r>
      <w:proofErr w:type="gramStart"/>
      <w:r w:rsidR="0091496D" w:rsidRPr="0032198F">
        <w:rPr>
          <w:rFonts w:hint="eastAsia"/>
        </w:rPr>
        <w:t>世</w:t>
      </w:r>
      <w:proofErr w:type="gramEnd"/>
      <w:r w:rsidR="0091496D" w:rsidRPr="0032198F">
        <w:rPr>
          <w:rFonts w:hint="eastAsia"/>
        </w:rPr>
        <w:t>○</w:t>
      </w:r>
      <w:r w:rsidRPr="0032198F">
        <w:rPr>
          <w:rFonts w:hint="eastAsia"/>
        </w:rPr>
        <w:t>公司陳述重點略以：</w:t>
      </w:r>
    </w:p>
    <w:p w:rsidR="00DB57AB" w:rsidRPr="0032198F" w:rsidRDefault="00DB57AB" w:rsidP="00304A20">
      <w:pPr>
        <w:pStyle w:val="5"/>
        <w:spacing w:line="252" w:lineRule="auto"/>
      </w:pPr>
      <w:r w:rsidRPr="0032198F">
        <w:rPr>
          <w:rFonts w:hint="eastAsia"/>
        </w:rPr>
        <w:t>取水站自94年建立</w:t>
      </w:r>
      <w:proofErr w:type="gramStart"/>
      <w:r w:rsidRPr="0032198F">
        <w:rPr>
          <w:rFonts w:hint="eastAsia"/>
        </w:rPr>
        <w:t>至今均未移動</w:t>
      </w:r>
      <w:proofErr w:type="gramEnd"/>
      <w:r w:rsidRPr="0032198F">
        <w:rPr>
          <w:rFonts w:hint="eastAsia"/>
        </w:rPr>
        <w:t>，係因早期</w:t>
      </w:r>
      <w:proofErr w:type="gramStart"/>
      <w:r w:rsidRPr="0032198F">
        <w:rPr>
          <w:rFonts w:hint="eastAsia"/>
        </w:rPr>
        <w:t>區域圖資</w:t>
      </w:r>
      <w:proofErr w:type="gramEnd"/>
      <w:r w:rsidRPr="0032198F">
        <w:rPr>
          <w:rFonts w:hint="eastAsia"/>
        </w:rPr>
        <w:t>及衛星定位儀器誤差較大，定位可能有認定差異。</w:t>
      </w:r>
    </w:p>
    <w:p w:rsidR="00DB57AB" w:rsidRPr="0032198F" w:rsidRDefault="00DB57AB" w:rsidP="00304A20">
      <w:pPr>
        <w:pStyle w:val="5"/>
        <w:spacing w:line="252" w:lineRule="auto"/>
      </w:pPr>
      <w:r w:rsidRPr="0032198F">
        <w:rPr>
          <w:rFonts w:hint="eastAsia"/>
        </w:rPr>
        <w:t>取水管線區定期維護及不定期維修，已於112年3月1日前恢復原狀。</w:t>
      </w:r>
    </w:p>
    <w:p w:rsidR="00DB57AB" w:rsidRPr="0032198F" w:rsidRDefault="00DB57AB" w:rsidP="00304A20">
      <w:pPr>
        <w:pStyle w:val="4"/>
        <w:spacing w:line="252" w:lineRule="auto"/>
      </w:pPr>
      <w:r w:rsidRPr="0032198F">
        <w:lastRenderedPageBreak/>
        <w:t>112</w:t>
      </w:r>
      <w:r w:rsidRPr="0032198F">
        <w:rPr>
          <w:rFonts w:hint="eastAsia"/>
        </w:rPr>
        <w:t>年</w:t>
      </w:r>
      <w:r w:rsidRPr="0032198F">
        <w:t>5</w:t>
      </w:r>
      <w:r w:rsidRPr="0032198F">
        <w:rPr>
          <w:rFonts w:hint="eastAsia"/>
        </w:rPr>
        <w:t>月</w:t>
      </w:r>
      <w:r w:rsidRPr="0032198F">
        <w:t>3</w:t>
      </w:r>
      <w:r w:rsidRPr="0032198F">
        <w:rPr>
          <w:rFonts w:hint="eastAsia"/>
        </w:rPr>
        <w:t>日，</w:t>
      </w:r>
      <w:proofErr w:type="gramStart"/>
      <w:r w:rsidR="0091496D" w:rsidRPr="0032198F">
        <w:rPr>
          <w:rFonts w:hint="eastAsia"/>
        </w:rPr>
        <w:t>世</w:t>
      </w:r>
      <w:proofErr w:type="gramEnd"/>
      <w:r w:rsidR="0091496D" w:rsidRPr="0032198F">
        <w:rPr>
          <w:rFonts w:hint="eastAsia"/>
        </w:rPr>
        <w:t>○</w:t>
      </w:r>
      <w:r w:rsidRPr="0032198F">
        <w:rPr>
          <w:rFonts w:hint="eastAsia"/>
        </w:rPr>
        <w:t>公司自承</w:t>
      </w:r>
      <w:proofErr w:type="gramStart"/>
      <w:r w:rsidRPr="0032198F">
        <w:rPr>
          <w:rFonts w:hint="eastAsia"/>
        </w:rPr>
        <w:t>其為系</w:t>
      </w:r>
      <w:proofErr w:type="gramEnd"/>
      <w:r w:rsidRPr="0032198F">
        <w:rPr>
          <w:rFonts w:hint="eastAsia"/>
        </w:rPr>
        <w:t>爭國土使用人。</w:t>
      </w:r>
      <w:r w:rsidRPr="0032198F">
        <w:t>花蓮縣政府</w:t>
      </w:r>
      <w:r w:rsidRPr="0032198F">
        <w:rPr>
          <w:rFonts w:hint="eastAsia"/>
        </w:rPr>
        <w:t>認定</w:t>
      </w:r>
      <w:proofErr w:type="gramStart"/>
      <w:r w:rsidR="0091496D" w:rsidRPr="0032198F">
        <w:rPr>
          <w:rFonts w:hint="eastAsia"/>
        </w:rPr>
        <w:t>世</w:t>
      </w:r>
      <w:proofErr w:type="gramEnd"/>
      <w:r w:rsidR="0091496D" w:rsidRPr="0032198F">
        <w:rPr>
          <w:rFonts w:hint="eastAsia"/>
        </w:rPr>
        <w:t>○</w:t>
      </w:r>
      <w:r w:rsidRPr="0032198F">
        <w:rPr>
          <w:rFonts w:hint="eastAsia"/>
        </w:rPr>
        <w:t>公司未經</w:t>
      </w:r>
      <w:proofErr w:type="gramStart"/>
      <w:r w:rsidRPr="0032198F">
        <w:rPr>
          <w:rFonts w:hint="eastAsia"/>
        </w:rPr>
        <w:t>核准於系</w:t>
      </w:r>
      <w:proofErr w:type="gramEnd"/>
      <w:r w:rsidRPr="0032198F">
        <w:rPr>
          <w:rFonts w:hint="eastAsia"/>
        </w:rPr>
        <w:t>爭國土自行開挖巨型坑洞，違規面積約</w:t>
      </w:r>
      <w:r w:rsidRPr="0032198F">
        <w:t>2,237</w:t>
      </w:r>
      <w:r w:rsidRPr="0032198F">
        <w:rPr>
          <w:rFonts w:hint="eastAsia"/>
        </w:rPr>
        <w:t>平方公尺，遂</w:t>
      </w:r>
      <w:r w:rsidRPr="0032198F">
        <w:t>於112年6月6日依違反區域計畫法第15條規定，處</w:t>
      </w:r>
      <w:r w:rsidRPr="0032198F">
        <w:rPr>
          <w:rFonts w:hint="eastAsia"/>
        </w:rPr>
        <w:t>該公司</w:t>
      </w:r>
      <w:r w:rsidRPr="0032198F">
        <w:t>罰鍰</w:t>
      </w:r>
      <w:r w:rsidRPr="0032198F">
        <w:rPr>
          <w:rFonts w:hint="eastAsia"/>
        </w:rPr>
        <w:t>新臺幣（下同）</w:t>
      </w:r>
      <w:r w:rsidRPr="0032198F">
        <w:t>6萬元整</w:t>
      </w:r>
      <w:r w:rsidRPr="0032198F">
        <w:rPr>
          <w:rFonts w:hint="eastAsia"/>
        </w:rPr>
        <w:t>。</w:t>
      </w:r>
    </w:p>
    <w:p w:rsidR="00DB57AB" w:rsidRPr="0032198F" w:rsidRDefault="0091496D" w:rsidP="00304A20">
      <w:pPr>
        <w:pStyle w:val="4"/>
        <w:spacing w:line="252" w:lineRule="auto"/>
      </w:pPr>
      <w:proofErr w:type="gramStart"/>
      <w:r w:rsidRPr="0032198F">
        <w:rPr>
          <w:rFonts w:hint="eastAsia"/>
        </w:rPr>
        <w:t>世</w:t>
      </w:r>
      <w:proofErr w:type="gramEnd"/>
      <w:r w:rsidRPr="0032198F">
        <w:rPr>
          <w:rFonts w:hint="eastAsia"/>
        </w:rPr>
        <w:t>○</w:t>
      </w:r>
      <w:r w:rsidR="00DB57AB" w:rsidRPr="0032198F">
        <w:rPr>
          <w:rFonts w:hint="eastAsia"/>
        </w:rPr>
        <w:t>公司對花蓮縣政府裁罰處分不服，提起訴願，經內政部以1</w:t>
      </w:r>
      <w:r w:rsidR="00DB57AB" w:rsidRPr="0032198F">
        <w:t>12</w:t>
      </w:r>
      <w:r w:rsidR="00DB57AB" w:rsidRPr="0032198F">
        <w:rPr>
          <w:rFonts w:hint="eastAsia"/>
        </w:rPr>
        <w:t>年9月20日台內法字第1</w:t>
      </w:r>
      <w:r w:rsidR="00DB57AB" w:rsidRPr="0032198F">
        <w:t>120401549</w:t>
      </w:r>
      <w:r w:rsidR="00DB57AB" w:rsidRPr="0032198F">
        <w:rPr>
          <w:rFonts w:hint="eastAsia"/>
        </w:rPr>
        <w:t>號訴願決定駁回，理由略以：</w:t>
      </w:r>
    </w:p>
    <w:p w:rsidR="00DB57AB" w:rsidRPr="0032198F" w:rsidRDefault="00DB57AB" w:rsidP="00304A20">
      <w:pPr>
        <w:pStyle w:val="5"/>
        <w:spacing w:line="252" w:lineRule="auto"/>
      </w:pPr>
      <w:r w:rsidRPr="0032198F">
        <w:rPr>
          <w:rFonts w:hint="eastAsia"/>
        </w:rPr>
        <w:t>系爭位置經花蓮辦事處至現場勘查有未經許可自行開挖巨型坑洞等情，與許可證明核准之</w:t>
      </w:r>
      <w:proofErr w:type="gramStart"/>
      <w:r w:rsidRPr="0032198F">
        <w:rPr>
          <w:rFonts w:hint="eastAsia"/>
        </w:rPr>
        <w:t>取水坐標</w:t>
      </w:r>
      <w:proofErr w:type="gramEnd"/>
      <w:r w:rsidRPr="0032198F">
        <w:rPr>
          <w:rFonts w:hint="eastAsia"/>
        </w:rPr>
        <w:t>不符，違規面積約2</w:t>
      </w:r>
      <w:r w:rsidRPr="0032198F">
        <w:t>,237</w:t>
      </w:r>
      <w:r w:rsidRPr="0032198F">
        <w:rPr>
          <w:rFonts w:hint="eastAsia"/>
        </w:rPr>
        <w:t>平方公尺。</w:t>
      </w:r>
    </w:p>
    <w:p w:rsidR="00DB57AB" w:rsidRPr="0032198F" w:rsidRDefault="00DB57AB" w:rsidP="00304A20">
      <w:pPr>
        <w:pStyle w:val="5"/>
        <w:spacing w:line="252" w:lineRule="auto"/>
      </w:pPr>
      <w:r w:rsidRPr="0032198F">
        <w:rPr>
          <w:rFonts w:hint="eastAsia"/>
        </w:rPr>
        <w:t>訴願人</w:t>
      </w:r>
      <w:r w:rsidR="0091496D" w:rsidRPr="0032198F">
        <w:rPr>
          <w:rFonts w:hint="eastAsia"/>
        </w:rPr>
        <w:t>世○</w:t>
      </w:r>
      <w:r w:rsidRPr="0032198F">
        <w:rPr>
          <w:rFonts w:hint="eastAsia"/>
        </w:rPr>
        <w:t>公司主張已向國</w:t>
      </w:r>
      <w:proofErr w:type="gramStart"/>
      <w:r w:rsidRPr="0032198F">
        <w:rPr>
          <w:rFonts w:hint="eastAsia"/>
        </w:rPr>
        <w:t>土署</w:t>
      </w:r>
      <w:proofErr w:type="gramEnd"/>
      <w:r w:rsidRPr="0032198F">
        <w:rPr>
          <w:rFonts w:hint="eastAsia"/>
        </w:rPr>
        <w:t>提出申請變更</w:t>
      </w:r>
      <w:proofErr w:type="gramStart"/>
      <w:r w:rsidRPr="0032198F">
        <w:rPr>
          <w:rFonts w:hint="eastAsia"/>
        </w:rPr>
        <w:t>取水坐</w:t>
      </w:r>
      <w:proofErr w:type="gramEnd"/>
      <w:r w:rsidRPr="0032198F">
        <w:rPr>
          <w:rFonts w:hint="eastAsia"/>
        </w:rPr>
        <w:t>標一節，申請變更許可之</w:t>
      </w:r>
      <w:proofErr w:type="gramStart"/>
      <w:r w:rsidRPr="0032198F">
        <w:rPr>
          <w:rFonts w:hint="eastAsia"/>
        </w:rPr>
        <w:t>坐標屬事</w:t>
      </w:r>
      <w:proofErr w:type="gramEnd"/>
      <w:r w:rsidRPr="0032198F">
        <w:rPr>
          <w:rFonts w:hint="eastAsia"/>
        </w:rPr>
        <w:t>後改善行為，無法作為免除裁罰之理由。</w:t>
      </w:r>
    </w:p>
    <w:p w:rsidR="00DB57AB" w:rsidRPr="0032198F" w:rsidRDefault="0091496D" w:rsidP="00304A20">
      <w:pPr>
        <w:pStyle w:val="4"/>
        <w:spacing w:line="252" w:lineRule="auto"/>
      </w:pPr>
      <w:proofErr w:type="gramStart"/>
      <w:r w:rsidRPr="0032198F">
        <w:rPr>
          <w:rFonts w:hint="eastAsia"/>
        </w:rPr>
        <w:t>世</w:t>
      </w:r>
      <w:proofErr w:type="gramEnd"/>
      <w:r w:rsidRPr="0032198F">
        <w:rPr>
          <w:rFonts w:hint="eastAsia"/>
        </w:rPr>
        <w:t>○</w:t>
      </w:r>
      <w:r w:rsidR="00DB57AB" w:rsidRPr="0032198F">
        <w:rPr>
          <w:rFonts w:hint="eastAsia"/>
        </w:rPr>
        <w:t>公司已於1</w:t>
      </w:r>
      <w:r w:rsidR="00DB57AB" w:rsidRPr="0032198F">
        <w:t>13</w:t>
      </w:r>
      <w:r w:rsidR="00DB57AB" w:rsidRPr="0032198F">
        <w:rPr>
          <w:rFonts w:hint="eastAsia"/>
        </w:rPr>
        <w:t>年8月9日繳交6萬元罰鍰。</w:t>
      </w:r>
    </w:p>
    <w:p w:rsidR="00DB57AB" w:rsidRPr="0032198F" w:rsidRDefault="00DB57AB" w:rsidP="00304A20">
      <w:pPr>
        <w:pStyle w:val="2"/>
        <w:widowControl/>
        <w:numPr>
          <w:ilvl w:val="1"/>
          <w:numId w:val="11"/>
        </w:numPr>
        <w:spacing w:line="252" w:lineRule="auto"/>
        <w:ind w:left="1020" w:hanging="680"/>
      </w:pPr>
      <w:r w:rsidRPr="0032198F">
        <w:rPr>
          <w:rFonts w:hint="eastAsia"/>
        </w:rPr>
        <w:t>前開</w:t>
      </w:r>
      <w:proofErr w:type="gramStart"/>
      <w:r w:rsidR="0091496D" w:rsidRPr="0032198F">
        <w:rPr>
          <w:rFonts w:hint="eastAsia"/>
        </w:rPr>
        <w:t>世</w:t>
      </w:r>
      <w:proofErr w:type="gramEnd"/>
      <w:r w:rsidR="0091496D" w:rsidRPr="0032198F">
        <w:rPr>
          <w:rFonts w:hint="eastAsia"/>
        </w:rPr>
        <w:t>○</w:t>
      </w:r>
      <w:r w:rsidRPr="0032198F">
        <w:rPr>
          <w:rFonts w:hint="eastAsia"/>
        </w:rPr>
        <w:t>公司涉違規個案之原因，經本</w:t>
      </w:r>
      <w:proofErr w:type="gramStart"/>
      <w:r w:rsidRPr="0032198F">
        <w:rPr>
          <w:rFonts w:hint="eastAsia"/>
        </w:rPr>
        <w:t>院綜</w:t>
      </w:r>
      <w:proofErr w:type="gramEnd"/>
      <w:r w:rsidRPr="0032198F">
        <w:rPr>
          <w:rFonts w:hint="eastAsia"/>
        </w:rPr>
        <w:t>整行政院函復</w:t>
      </w:r>
      <w:r w:rsidR="00450BDE" w:rsidRPr="0032198F">
        <w:rPr>
          <w:rFonts w:hint="eastAsia"/>
        </w:rPr>
        <w:t>資料</w:t>
      </w:r>
      <w:r w:rsidRPr="0032198F">
        <w:rPr>
          <w:rFonts w:hint="eastAsia"/>
        </w:rPr>
        <w:t>、本院1</w:t>
      </w:r>
      <w:r w:rsidRPr="0032198F">
        <w:t>13</w:t>
      </w:r>
      <w:r w:rsidRPr="0032198F">
        <w:rPr>
          <w:rFonts w:hint="eastAsia"/>
        </w:rPr>
        <w:t>年8月23日再次赴花蓮縣新城鄉現地履勘</w:t>
      </w:r>
      <w:r w:rsidR="005213B1" w:rsidRPr="0032198F">
        <w:rPr>
          <w:rFonts w:hint="eastAsia"/>
        </w:rPr>
        <w:t>、</w:t>
      </w:r>
      <w:r w:rsidRPr="0032198F">
        <w:rPr>
          <w:rFonts w:hint="eastAsia"/>
        </w:rPr>
        <w:t>相關機關主管人員於履勘現場</w:t>
      </w:r>
      <w:r w:rsidR="005213B1" w:rsidRPr="0032198F">
        <w:rPr>
          <w:rFonts w:hint="eastAsia"/>
        </w:rPr>
        <w:t>暨</w:t>
      </w:r>
      <w:r w:rsidRPr="0032198F">
        <w:rPr>
          <w:rFonts w:hint="eastAsia"/>
        </w:rPr>
        <w:t>座談會說明及會後提供資料，重點略以：</w:t>
      </w: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32198F" w:rsidRPr="0032198F" w:rsidTr="008028D0">
        <w:tc>
          <w:tcPr>
            <w:tcW w:w="4422" w:type="dxa"/>
          </w:tcPr>
          <w:p w:rsidR="00DB57AB" w:rsidRPr="0032198F" w:rsidRDefault="00DB57AB" w:rsidP="00304A20">
            <w:pPr>
              <w:pStyle w:val="3"/>
              <w:numPr>
                <w:ilvl w:val="0"/>
                <w:numId w:val="0"/>
              </w:numPr>
              <w:kinsoku w:val="0"/>
              <w:overflowPunct w:val="0"/>
              <w:autoSpaceDE w:val="0"/>
              <w:autoSpaceDN w:val="0"/>
              <w:spacing w:line="252" w:lineRule="auto"/>
              <w:rPr>
                <w:rFonts w:hAnsi="標楷體"/>
              </w:rPr>
            </w:pPr>
            <w:r w:rsidRPr="0032198F">
              <w:rPr>
                <w:rFonts w:hAnsi="標楷體"/>
                <w:noProof/>
              </w:rPr>
              <w:drawing>
                <wp:inline distT="0" distB="0" distL="0" distR="0" wp14:anchorId="76815D67" wp14:editId="5BE92896">
                  <wp:extent cx="2717800" cy="1999298"/>
                  <wp:effectExtent l="0" t="0" r="6350" b="127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723857" cy="2003754"/>
                          </a:xfrm>
                          <a:prstGeom prst="rect">
                            <a:avLst/>
                          </a:prstGeom>
                          <a:noFill/>
                        </pic:spPr>
                      </pic:pic>
                    </a:graphicData>
                  </a:graphic>
                </wp:inline>
              </w:drawing>
            </w:r>
          </w:p>
        </w:tc>
        <w:tc>
          <w:tcPr>
            <w:tcW w:w="4422" w:type="dxa"/>
          </w:tcPr>
          <w:p w:rsidR="00DB57AB" w:rsidRPr="0032198F" w:rsidRDefault="00DB57AB" w:rsidP="00304A20">
            <w:pPr>
              <w:pStyle w:val="3"/>
              <w:numPr>
                <w:ilvl w:val="0"/>
                <w:numId w:val="0"/>
              </w:numPr>
              <w:kinsoku w:val="0"/>
              <w:overflowPunct w:val="0"/>
              <w:autoSpaceDE w:val="0"/>
              <w:autoSpaceDN w:val="0"/>
              <w:spacing w:line="252" w:lineRule="auto"/>
              <w:rPr>
                <w:rFonts w:hAnsi="標楷體"/>
              </w:rPr>
            </w:pPr>
            <w:r w:rsidRPr="0032198F">
              <w:rPr>
                <w:rFonts w:hAnsi="標楷體"/>
                <w:noProof/>
              </w:rPr>
              <w:drawing>
                <wp:inline distT="0" distB="0" distL="0" distR="0" wp14:anchorId="1AC6D930" wp14:editId="5986BFFB">
                  <wp:extent cx="2713355" cy="2005809"/>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719598" cy="2010424"/>
                          </a:xfrm>
                          <a:prstGeom prst="rect">
                            <a:avLst/>
                          </a:prstGeom>
                          <a:noFill/>
                        </pic:spPr>
                      </pic:pic>
                    </a:graphicData>
                  </a:graphic>
                </wp:inline>
              </w:drawing>
            </w:r>
          </w:p>
        </w:tc>
      </w:tr>
      <w:tr w:rsidR="0032198F" w:rsidRPr="0032198F" w:rsidTr="008028D0">
        <w:tc>
          <w:tcPr>
            <w:tcW w:w="4422" w:type="dxa"/>
          </w:tcPr>
          <w:p w:rsidR="00DB57AB" w:rsidRPr="0032198F" w:rsidRDefault="00DB57AB" w:rsidP="00304A20">
            <w:pPr>
              <w:pStyle w:val="3"/>
              <w:numPr>
                <w:ilvl w:val="0"/>
                <w:numId w:val="0"/>
              </w:numPr>
              <w:kinsoku w:val="0"/>
              <w:overflowPunct w:val="0"/>
              <w:autoSpaceDE w:val="0"/>
              <w:autoSpaceDN w:val="0"/>
              <w:spacing w:line="252" w:lineRule="auto"/>
              <w:rPr>
                <w:rFonts w:hAnsi="標楷體"/>
              </w:rPr>
            </w:pPr>
            <w:r w:rsidRPr="0032198F">
              <w:rPr>
                <w:rFonts w:hAnsi="標楷體"/>
                <w:noProof/>
              </w:rPr>
              <w:lastRenderedPageBreak/>
              <w:drawing>
                <wp:inline distT="0" distB="0" distL="0" distR="0" wp14:anchorId="217FED35" wp14:editId="43BBC8BF">
                  <wp:extent cx="2722880" cy="2042160"/>
                  <wp:effectExtent l="0" t="0" r="127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rot="10800000">
                            <a:off x="0" y="0"/>
                            <a:ext cx="2722880" cy="2042160"/>
                          </a:xfrm>
                          <a:prstGeom prst="rect">
                            <a:avLst/>
                          </a:prstGeom>
                          <a:noFill/>
                        </pic:spPr>
                      </pic:pic>
                    </a:graphicData>
                  </a:graphic>
                </wp:inline>
              </w:drawing>
            </w:r>
          </w:p>
        </w:tc>
        <w:tc>
          <w:tcPr>
            <w:tcW w:w="4422" w:type="dxa"/>
          </w:tcPr>
          <w:p w:rsidR="00DB57AB" w:rsidRPr="0032198F" w:rsidRDefault="00DB57AB" w:rsidP="00304A20">
            <w:pPr>
              <w:pStyle w:val="3"/>
              <w:numPr>
                <w:ilvl w:val="0"/>
                <w:numId w:val="0"/>
              </w:numPr>
              <w:kinsoku w:val="0"/>
              <w:overflowPunct w:val="0"/>
              <w:autoSpaceDE w:val="0"/>
              <w:autoSpaceDN w:val="0"/>
              <w:spacing w:line="252" w:lineRule="auto"/>
              <w:rPr>
                <w:rFonts w:hAnsi="標楷體"/>
              </w:rPr>
            </w:pPr>
            <w:r w:rsidRPr="0032198F">
              <w:rPr>
                <w:rFonts w:hAnsi="標楷體"/>
                <w:noProof/>
              </w:rPr>
              <w:drawing>
                <wp:inline distT="0" distB="0" distL="0" distR="0" wp14:anchorId="16110D99" wp14:editId="274361A1">
                  <wp:extent cx="2722880" cy="2042160"/>
                  <wp:effectExtent l="0" t="0" r="127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722880" cy="2042160"/>
                          </a:xfrm>
                          <a:prstGeom prst="rect">
                            <a:avLst/>
                          </a:prstGeom>
                          <a:noFill/>
                        </pic:spPr>
                      </pic:pic>
                    </a:graphicData>
                  </a:graphic>
                </wp:inline>
              </w:drawing>
            </w:r>
          </w:p>
        </w:tc>
      </w:tr>
    </w:tbl>
    <w:p w:rsidR="00DB57AB" w:rsidRPr="0032198F" w:rsidRDefault="00DB57AB" w:rsidP="00304A20">
      <w:pPr>
        <w:pStyle w:val="afff7"/>
        <w:spacing w:line="252" w:lineRule="auto"/>
        <w:rPr>
          <w:b/>
          <w:i/>
          <w:sz w:val="32"/>
          <w:szCs w:val="32"/>
        </w:rPr>
      </w:pPr>
      <w:r w:rsidRPr="0032198F">
        <w:rPr>
          <w:b/>
          <w:i/>
          <w:sz w:val="32"/>
          <w:szCs w:val="32"/>
        </w:rPr>
        <w:t>圖</w:t>
      </w:r>
      <w:r w:rsidRPr="0032198F">
        <w:rPr>
          <w:b/>
          <w:i/>
          <w:sz w:val="32"/>
          <w:szCs w:val="32"/>
        </w:rPr>
        <w:t>2</w:t>
      </w:r>
      <w:r w:rsidRPr="0032198F">
        <w:rPr>
          <w:rFonts w:hint="eastAsia"/>
          <w:b/>
          <w:i/>
          <w:sz w:val="32"/>
          <w:szCs w:val="32"/>
        </w:rPr>
        <w:t>、本院再次赴新城鄉系爭國土現</w:t>
      </w:r>
      <w:proofErr w:type="gramStart"/>
      <w:r w:rsidRPr="0032198F">
        <w:rPr>
          <w:rFonts w:hint="eastAsia"/>
          <w:b/>
          <w:i/>
          <w:sz w:val="32"/>
          <w:szCs w:val="32"/>
        </w:rPr>
        <w:t>勘</w:t>
      </w:r>
      <w:proofErr w:type="gramEnd"/>
      <w:r w:rsidRPr="0032198F">
        <w:rPr>
          <w:rFonts w:hint="eastAsia"/>
          <w:b/>
          <w:i/>
          <w:sz w:val="32"/>
          <w:szCs w:val="32"/>
        </w:rPr>
        <w:t>，沙灘上已恢復原狀留有金屬界樁，另海岸旁亦可見取水管及金屬界樁。</w:t>
      </w:r>
    </w:p>
    <w:p w:rsidR="00DB57AB" w:rsidRPr="0032198F" w:rsidRDefault="00DB57AB" w:rsidP="00304A20">
      <w:pPr>
        <w:pStyle w:val="3"/>
        <w:numPr>
          <w:ilvl w:val="0"/>
          <w:numId w:val="0"/>
        </w:numPr>
        <w:overflowPunct w:val="0"/>
        <w:spacing w:line="252" w:lineRule="auto"/>
        <w:rPr>
          <w:rFonts w:hAnsi="標楷體"/>
          <w:szCs w:val="32"/>
        </w:rPr>
      </w:pPr>
      <w:r w:rsidRPr="0032198F">
        <w:rPr>
          <w:rFonts w:hint="eastAsia"/>
          <w:noProof/>
          <w:sz w:val="24"/>
          <w:szCs w:val="24"/>
        </w:rPr>
        <w:t>資料來源：本院1</w:t>
      </w:r>
      <w:r w:rsidRPr="0032198F">
        <w:rPr>
          <w:noProof/>
          <w:sz w:val="24"/>
          <w:szCs w:val="24"/>
        </w:rPr>
        <w:t>13</w:t>
      </w:r>
      <w:r w:rsidRPr="0032198F">
        <w:rPr>
          <w:rFonts w:hint="eastAsia"/>
          <w:noProof/>
          <w:sz w:val="24"/>
          <w:szCs w:val="24"/>
        </w:rPr>
        <w:t>年</w:t>
      </w:r>
      <w:r w:rsidRPr="0032198F">
        <w:rPr>
          <w:noProof/>
          <w:sz w:val="24"/>
          <w:szCs w:val="24"/>
        </w:rPr>
        <w:t>8</w:t>
      </w:r>
      <w:r w:rsidRPr="0032198F">
        <w:rPr>
          <w:rFonts w:hint="eastAsia"/>
          <w:noProof/>
          <w:sz w:val="24"/>
          <w:szCs w:val="24"/>
        </w:rPr>
        <w:t>月</w:t>
      </w:r>
      <w:r w:rsidRPr="0032198F">
        <w:rPr>
          <w:noProof/>
          <w:sz w:val="24"/>
          <w:szCs w:val="24"/>
        </w:rPr>
        <w:t>23</w:t>
      </w:r>
      <w:r w:rsidRPr="0032198F">
        <w:rPr>
          <w:rFonts w:hint="eastAsia"/>
          <w:noProof/>
          <w:sz w:val="24"/>
          <w:szCs w:val="24"/>
        </w:rPr>
        <w:t>日履勘拍攝。</w:t>
      </w:r>
    </w:p>
    <w:p w:rsidR="00DB57AB" w:rsidRPr="0032198F" w:rsidRDefault="00DB57AB" w:rsidP="00304A20">
      <w:pPr>
        <w:pStyle w:val="3"/>
        <w:numPr>
          <w:ilvl w:val="2"/>
          <w:numId w:val="14"/>
        </w:numPr>
        <w:spacing w:line="252" w:lineRule="auto"/>
      </w:pPr>
      <w:r w:rsidRPr="0032198F">
        <w:rPr>
          <w:rFonts w:hint="eastAsia"/>
        </w:rPr>
        <w:t>內政部表示：</w:t>
      </w:r>
    </w:p>
    <w:p w:rsidR="00DB57AB" w:rsidRPr="0032198F" w:rsidRDefault="00DB57AB" w:rsidP="00304A20">
      <w:pPr>
        <w:pStyle w:val="4"/>
        <w:spacing w:line="252" w:lineRule="auto"/>
      </w:pPr>
      <w:r w:rsidRPr="0032198F">
        <w:rPr>
          <w:rFonts w:hint="eastAsia"/>
        </w:rPr>
        <w:t>本件個案係花蓮縣政府</w:t>
      </w:r>
      <w:proofErr w:type="gramStart"/>
      <w:r w:rsidRPr="0032198F">
        <w:rPr>
          <w:rFonts w:hint="eastAsia"/>
        </w:rPr>
        <w:t>94年5月17日函依水利</w:t>
      </w:r>
      <w:proofErr w:type="gramEnd"/>
      <w:r w:rsidRPr="0032198F">
        <w:rPr>
          <w:rFonts w:hint="eastAsia"/>
        </w:rPr>
        <w:t>法第46條規定准予</w:t>
      </w:r>
      <w:r w:rsidR="0091496D" w:rsidRPr="0032198F">
        <w:rPr>
          <w:rFonts w:hint="eastAsia"/>
        </w:rPr>
        <w:t>世○</w:t>
      </w:r>
      <w:r w:rsidRPr="0032198F">
        <w:rPr>
          <w:rFonts w:hint="eastAsia"/>
        </w:rPr>
        <w:t>公司申請開挖水利建造物，期間該建造物位置均未曾移動。</w:t>
      </w:r>
    </w:p>
    <w:p w:rsidR="00DB57AB" w:rsidRPr="0032198F" w:rsidRDefault="00DB57AB" w:rsidP="00304A20">
      <w:pPr>
        <w:pStyle w:val="4"/>
        <w:spacing w:line="252" w:lineRule="auto"/>
      </w:pPr>
      <w:r w:rsidRPr="0032198F">
        <w:rPr>
          <w:rFonts w:hint="eastAsia"/>
        </w:rPr>
        <w:t>非都市土地使用管制規則在104年12月31日有修正，因應我國朝向海洋國家之定位而有增設海域用地，本案係該規則105年1月2日修正生效前之既有案件，全國共有496件，內政部逐一依據原有申請文件清查，函請各有關目的事業主管機關將依法同意使用之用海範圍報內政部，以取得既有依法同意使用海域用地區位許可。</w:t>
      </w:r>
    </w:p>
    <w:p w:rsidR="00DB57AB" w:rsidRPr="0032198F" w:rsidRDefault="00DB57AB" w:rsidP="00304A20">
      <w:pPr>
        <w:pStyle w:val="4"/>
        <w:spacing w:line="252" w:lineRule="auto"/>
      </w:pPr>
      <w:r w:rsidRPr="0032198F">
        <w:rPr>
          <w:rFonts w:hint="eastAsia"/>
        </w:rPr>
        <w:t>以本件個案為例，係由經濟部於105年6月24日檢送</w:t>
      </w:r>
      <w:proofErr w:type="gramStart"/>
      <w:r w:rsidR="0091496D" w:rsidRPr="0032198F">
        <w:rPr>
          <w:rFonts w:hint="eastAsia"/>
        </w:rPr>
        <w:t>世</w:t>
      </w:r>
      <w:proofErr w:type="gramEnd"/>
      <w:r w:rsidR="0091496D" w:rsidRPr="0032198F">
        <w:rPr>
          <w:rFonts w:hint="eastAsia"/>
        </w:rPr>
        <w:t>○</w:t>
      </w:r>
      <w:r w:rsidRPr="0032198F">
        <w:rPr>
          <w:rFonts w:hint="eastAsia"/>
        </w:rPr>
        <w:t>公司相關資料到內政部，內政部</w:t>
      </w:r>
      <w:proofErr w:type="gramStart"/>
      <w:r w:rsidRPr="0032198F">
        <w:rPr>
          <w:rFonts w:hint="eastAsia"/>
        </w:rPr>
        <w:t>107年7月23日函</w:t>
      </w:r>
      <w:r w:rsidR="008A4BB4" w:rsidRPr="0032198F">
        <w:rPr>
          <w:rFonts w:hint="eastAsia"/>
        </w:rPr>
        <w:t>遂</w:t>
      </w:r>
      <w:r w:rsidRPr="0032198F">
        <w:rPr>
          <w:rFonts w:hint="eastAsia"/>
        </w:rPr>
        <w:t>核</w:t>
      </w:r>
      <w:proofErr w:type="gramEnd"/>
      <w:r w:rsidRPr="0032198F">
        <w:rPr>
          <w:rFonts w:hint="eastAsia"/>
        </w:rPr>
        <w:t>發「海域用地（視同取得）區位許可證明」。</w:t>
      </w:r>
    </w:p>
    <w:p w:rsidR="00DB57AB" w:rsidRPr="0032198F" w:rsidRDefault="00DB57AB" w:rsidP="00304A20">
      <w:pPr>
        <w:pStyle w:val="4"/>
        <w:spacing w:line="252" w:lineRule="auto"/>
      </w:pPr>
      <w:r w:rsidRPr="0032198F">
        <w:rPr>
          <w:rFonts w:hint="eastAsia"/>
        </w:rPr>
        <w:t>本院於111年12月30日因調查沙灘車營運與管理赴花蓮縣新城鄉進行現地履</w:t>
      </w:r>
      <w:proofErr w:type="gramStart"/>
      <w:r w:rsidRPr="0032198F">
        <w:rPr>
          <w:rFonts w:hint="eastAsia"/>
        </w:rPr>
        <w:t>勘</w:t>
      </w:r>
      <w:proofErr w:type="gramEnd"/>
      <w:r w:rsidR="00D76324" w:rsidRPr="0032198F">
        <w:rPr>
          <w:rFonts w:hint="eastAsia"/>
        </w:rPr>
        <w:t>時</w:t>
      </w:r>
      <w:r w:rsidRPr="0032198F">
        <w:rPr>
          <w:rFonts w:hint="eastAsia"/>
        </w:rPr>
        <w:t>，發現開挖現況有異狀，各相關行政部門啟動後發現</w:t>
      </w:r>
      <w:r w:rsidR="0091496D" w:rsidRPr="0032198F">
        <w:rPr>
          <w:rFonts w:hint="eastAsia"/>
        </w:rPr>
        <w:t>世○</w:t>
      </w:r>
      <w:r w:rsidRPr="0032198F">
        <w:rPr>
          <w:rFonts w:hint="eastAsia"/>
        </w:rPr>
        <w:t>公司實際開挖地點坐標「東經121°37</w:t>
      </w:r>
      <w:r w:rsidRPr="0032198F">
        <w:t>’</w:t>
      </w:r>
      <w:r w:rsidRPr="0032198F">
        <w:rPr>
          <w:rFonts w:hint="eastAsia"/>
        </w:rPr>
        <w:t>26.7654</w:t>
      </w:r>
      <w:r w:rsidRPr="0032198F">
        <w:t>’’</w:t>
      </w:r>
      <w:r w:rsidRPr="0032198F">
        <w:rPr>
          <w:rFonts w:hint="eastAsia"/>
        </w:rPr>
        <w:t>，北緯</w:t>
      </w:r>
      <w:r w:rsidRPr="0032198F">
        <w:rPr>
          <w:rFonts w:hint="eastAsia"/>
        </w:rPr>
        <w:lastRenderedPageBreak/>
        <w:t>24°5</w:t>
      </w:r>
      <w:r w:rsidRPr="0032198F">
        <w:t>’</w:t>
      </w:r>
      <w:r w:rsidRPr="0032198F">
        <w:rPr>
          <w:rFonts w:hint="eastAsia"/>
        </w:rPr>
        <w:t>52.1829</w:t>
      </w:r>
      <w:r w:rsidRPr="0032198F">
        <w:t>’’</w:t>
      </w:r>
      <w:r w:rsidRPr="0032198F">
        <w:rPr>
          <w:rFonts w:hint="eastAsia"/>
        </w:rPr>
        <w:t>（以度分秒顯示）確與內政部107年7月23日函核發之許可地點坐標「東經121°37</w:t>
      </w:r>
      <w:r w:rsidRPr="0032198F">
        <w:t>.</w:t>
      </w:r>
      <w:r w:rsidRPr="0032198F">
        <w:rPr>
          <w:rFonts w:hint="eastAsia"/>
        </w:rPr>
        <w:t>502</w:t>
      </w:r>
      <w:r w:rsidRPr="0032198F">
        <w:t>’</w:t>
      </w:r>
      <w:r w:rsidRPr="0032198F">
        <w:rPr>
          <w:rFonts w:hint="eastAsia"/>
        </w:rPr>
        <w:t>，北緯24°5.906</w:t>
      </w:r>
      <w:r w:rsidRPr="0032198F">
        <w:t>’</w:t>
      </w:r>
      <w:r w:rsidRPr="0032198F">
        <w:rPr>
          <w:rFonts w:hint="eastAsia"/>
        </w:rPr>
        <w:t>（以度分顯示）不同，兩者相距116公尺，國產署依照國有土地租約亦發現點位確實不一樣，因而有後續花蓮辦事處移送刑事偵辦、花蓮縣政府依照區域計畫法進行行政裁罰之情事。</w:t>
      </w:r>
    </w:p>
    <w:p w:rsidR="00DB57AB" w:rsidRPr="0032198F" w:rsidRDefault="0091496D" w:rsidP="00304A20">
      <w:pPr>
        <w:pStyle w:val="4"/>
        <w:spacing w:line="252" w:lineRule="auto"/>
      </w:pPr>
      <w:proofErr w:type="gramStart"/>
      <w:r w:rsidRPr="0032198F">
        <w:rPr>
          <w:rFonts w:hint="eastAsia"/>
        </w:rPr>
        <w:t>世</w:t>
      </w:r>
      <w:proofErr w:type="gramEnd"/>
      <w:r w:rsidRPr="0032198F">
        <w:rPr>
          <w:rFonts w:hint="eastAsia"/>
        </w:rPr>
        <w:t>○</w:t>
      </w:r>
      <w:r w:rsidR="00DB57AB" w:rsidRPr="0032198F">
        <w:rPr>
          <w:rFonts w:hint="eastAsia"/>
        </w:rPr>
        <w:t>公司以112年7月4日函表示其從頭到尾點位都相同，係因94年時該公司委外使用漁船測量坐標誤差，致當時提送申請書之坐標有誤，乃重新申請更正為合法點位，內政部</w:t>
      </w:r>
      <w:proofErr w:type="gramStart"/>
      <w:r w:rsidR="00DB57AB" w:rsidRPr="0032198F">
        <w:rPr>
          <w:rFonts w:hint="eastAsia"/>
        </w:rPr>
        <w:t>112年7月24日函</w:t>
      </w:r>
      <w:r w:rsidR="002F6B78" w:rsidRPr="0032198F">
        <w:rPr>
          <w:rFonts w:hint="eastAsia"/>
        </w:rPr>
        <w:t>遂</w:t>
      </w:r>
      <w:r w:rsidR="00DB57AB" w:rsidRPr="0032198F">
        <w:rPr>
          <w:rFonts w:hint="eastAsia"/>
        </w:rPr>
        <w:t>核</w:t>
      </w:r>
      <w:proofErr w:type="gramEnd"/>
      <w:r w:rsidR="00DB57AB" w:rsidRPr="0032198F">
        <w:rPr>
          <w:rFonts w:hint="eastAsia"/>
        </w:rPr>
        <w:t>准更正。</w:t>
      </w:r>
    </w:p>
    <w:p w:rsidR="00DB57AB" w:rsidRPr="0032198F" w:rsidRDefault="00DB57AB" w:rsidP="00304A20">
      <w:pPr>
        <w:pStyle w:val="3"/>
        <w:spacing w:line="252" w:lineRule="auto"/>
      </w:pPr>
      <w:r w:rsidRPr="0032198F">
        <w:rPr>
          <w:rFonts w:hint="eastAsia"/>
        </w:rPr>
        <w:t>花蓮縣政府表示：</w:t>
      </w:r>
    </w:p>
    <w:p w:rsidR="00DB57AB" w:rsidRPr="0032198F" w:rsidRDefault="0091496D" w:rsidP="00304A20">
      <w:pPr>
        <w:pStyle w:val="4"/>
        <w:spacing w:line="252" w:lineRule="auto"/>
      </w:pPr>
      <w:proofErr w:type="gramStart"/>
      <w:r w:rsidRPr="0032198F">
        <w:rPr>
          <w:rFonts w:hint="eastAsia"/>
        </w:rPr>
        <w:t>世</w:t>
      </w:r>
      <w:proofErr w:type="gramEnd"/>
      <w:r w:rsidRPr="0032198F">
        <w:rPr>
          <w:rFonts w:hint="eastAsia"/>
        </w:rPr>
        <w:t>○</w:t>
      </w:r>
      <w:r w:rsidR="00DB57AB" w:rsidRPr="0032198F">
        <w:rPr>
          <w:rFonts w:hint="eastAsia"/>
        </w:rPr>
        <w:t>公司是水泥公司，當初申請有提供生技園區之興辦事業計畫，縣府依照該公司提供水利建造物之申請書面</w:t>
      </w:r>
      <w:proofErr w:type="gramStart"/>
      <w:r w:rsidR="00DB57AB" w:rsidRPr="0032198F">
        <w:rPr>
          <w:rFonts w:hint="eastAsia"/>
        </w:rPr>
        <w:t>資料做審</w:t>
      </w:r>
      <w:proofErr w:type="gramEnd"/>
      <w:r w:rsidR="00DB57AB" w:rsidRPr="0032198F">
        <w:rPr>
          <w:rFonts w:hint="eastAsia"/>
        </w:rPr>
        <w:t>認，之後縣府再做竣工確認，發給水利建造物的許可。</w:t>
      </w:r>
    </w:p>
    <w:p w:rsidR="00DB57AB" w:rsidRPr="0032198F" w:rsidRDefault="00DB57AB" w:rsidP="00304A20">
      <w:pPr>
        <w:pStyle w:val="4"/>
        <w:spacing w:line="252" w:lineRule="auto"/>
      </w:pPr>
      <w:r w:rsidRPr="0032198F">
        <w:rPr>
          <w:rFonts w:hint="eastAsia"/>
        </w:rPr>
        <w:t>當初定位時就是參考</w:t>
      </w:r>
      <w:proofErr w:type="gramStart"/>
      <w:r w:rsidR="0091496D" w:rsidRPr="0032198F">
        <w:rPr>
          <w:rFonts w:hint="eastAsia"/>
        </w:rPr>
        <w:t>世</w:t>
      </w:r>
      <w:proofErr w:type="gramEnd"/>
      <w:r w:rsidR="0091496D" w:rsidRPr="0032198F">
        <w:rPr>
          <w:rFonts w:hint="eastAsia"/>
        </w:rPr>
        <w:t>○</w:t>
      </w:r>
      <w:r w:rsidRPr="0032198F">
        <w:rPr>
          <w:rFonts w:hint="eastAsia"/>
        </w:rPr>
        <w:t>公司所提報資料，因當時並未有定位系統，目前縣府現</w:t>
      </w:r>
      <w:proofErr w:type="gramStart"/>
      <w:r w:rsidRPr="0032198F">
        <w:rPr>
          <w:rFonts w:hint="eastAsia"/>
        </w:rPr>
        <w:t>勘均</w:t>
      </w:r>
      <w:proofErr w:type="gramEnd"/>
      <w:r w:rsidRPr="0032198F">
        <w:rPr>
          <w:rFonts w:hint="eastAsia"/>
        </w:rPr>
        <w:t>有配備GPS定位系統，可定位位置及地號，來核對業者所提報之資料，誤差在5公尺以內</w:t>
      </w:r>
    </w:p>
    <w:p w:rsidR="00DB57AB" w:rsidRPr="0032198F" w:rsidRDefault="00DB57AB" w:rsidP="00304A20">
      <w:pPr>
        <w:pStyle w:val="4"/>
        <w:spacing w:line="252" w:lineRule="auto"/>
      </w:pPr>
      <w:r w:rsidRPr="0032198F">
        <w:rPr>
          <w:rFonts w:hint="eastAsia"/>
        </w:rPr>
        <w:t>有關本院111年12月30日因調查沙灘車營運與管理赴花蓮縣新城鄉進行現地履</w:t>
      </w:r>
      <w:proofErr w:type="gramStart"/>
      <w:r w:rsidRPr="0032198F">
        <w:rPr>
          <w:rFonts w:hint="eastAsia"/>
        </w:rPr>
        <w:t>勘</w:t>
      </w:r>
      <w:proofErr w:type="gramEnd"/>
      <w:r w:rsidRPr="0032198F">
        <w:rPr>
          <w:rFonts w:hint="eastAsia"/>
        </w:rPr>
        <w:t>時發現沙灘上開挖部分，經後續了解係在進行維修，並沒有向縣府申請。</w:t>
      </w:r>
    </w:p>
    <w:p w:rsidR="00DB57AB" w:rsidRPr="0032198F" w:rsidRDefault="00DB57AB" w:rsidP="00304A20">
      <w:pPr>
        <w:pStyle w:val="3"/>
        <w:spacing w:line="252" w:lineRule="auto"/>
      </w:pPr>
      <w:r w:rsidRPr="0032198F">
        <w:rPr>
          <w:rFonts w:hint="eastAsia"/>
        </w:rPr>
        <w:t>經濟部表示：</w:t>
      </w:r>
    </w:p>
    <w:p w:rsidR="00DB57AB" w:rsidRPr="0032198F" w:rsidRDefault="00DB57AB" w:rsidP="00304A20">
      <w:pPr>
        <w:pStyle w:val="4"/>
        <w:spacing w:line="252" w:lineRule="auto"/>
      </w:pPr>
      <w:r w:rsidRPr="0032198F">
        <w:rPr>
          <w:rFonts w:hint="eastAsia"/>
        </w:rPr>
        <w:t>地方政府依照水利法第46條核准水利建造物審認後，要做現地勘查，確認是否</w:t>
      </w:r>
      <w:proofErr w:type="gramStart"/>
      <w:r w:rsidRPr="0032198F">
        <w:rPr>
          <w:rFonts w:hint="eastAsia"/>
        </w:rPr>
        <w:t>依照圖資</w:t>
      </w:r>
      <w:proofErr w:type="gramEnd"/>
      <w:r w:rsidRPr="0032198F">
        <w:rPr>
          <w:rFonts w:hint="eastAsia"/>
        </w:rPr>
        <w:t>、確認</w:t>
      </w:r>
      <w:r w:rsidRPr="0032198F">
        <w:rPr>
          <w:rFonts w:hint="eastAsia"/>
        </w:rPr>
        <w:lastRenderedPageBreak/>
        <w:t>點位。</w:t>
      </w:r>
    </w:p>
    <w:p w:rsidR="00DB57AB" w:rsidRPr="0032198F" w:rsidRDefault="00DB57AB" w:rsidP="00304A20">
      <w:pPr>
        <w:pStyle w:val="4"/>
        <w:spacing w:line="252" w:lineRule="auto"/>
      </w:pPr>
      <w:r w:rsidRPr="0032198F">
        <w:rPr>
          <w:rFonts w:hint="eastAsia"/>
        </w:rPr>
        <w:t>如果業者後續要擴建、改造或拆除，依照水利建造物建造改造或拆除審核作業要點</w:t>
      </w:r>
      <w:r w:rsidRPr="0032198F">
        <w:rPr>
          <w:rStyle w:val="af6"/>
        </w:rPr>
        <w:footnoteReference w:id="5"/>
      </w:r>
      <w:r w:rsidRPr="0032198F">
        <w:rPr>
          <w:rFonts w:hint="eastAsia"/>
        </w:rPr>
        <w:t>，要另外申請，如果是做必要維護，就不需要另作申請。</w:t>
      </w:r>
    </w:p>
    <w:p w:rsidR="00DB57AB" w:rsidRPr="0032198F" w:rsidRDefault="00DB57AB" w:rsidP="00304A20">
      <w:pPr>
        <w:pStyle w:val="3"/>
        <w:spacing w:line="252" w:lineRule="auto"/>
      </w:pPr>
      <w:r w:rsidRPr="0032198F">
        <w:rPr>
          <w:rFonts w:hint="eastAsia"/>
        </w:rPr>
        <w:t>財政部表示：</w:t>
      </w:r>
    </w:p>
    <w:p w:rsidR="00DB57AB" w:rsidRPr="0032198F" w:rsidRDefault="00DB57AB" w:rsidP="00304A20">
      <w:pPr>
        <w:pStyle w:val="4"/>
        <w:spacing w:line="252" w:lineRule="auto"/>
      </w:pPr>
      <w:r w:rsidRPr="0032198F">
        <w:rPr>
          <w:rFonts w:hint="eastAsia"/>
        </w:rPr>
        <w:t>實務上針對海域之管理，依照土地法第41條規定海域土地免辦登記，沒有地籍資料供國產署管理。</w:t>
      </w:r>
    </w:p>
    <w:p w:rsidR="00DB57AB" w:rsidRPr="0032198F" w:rsidRDefault="00DB57AB" w:rsidP="00304A20">
      <w:pPr>
        <w:pStyle w:val="4"/>
        <w:spacing w:line="252" w:lineRule="auto"/>
      </w:pPr>
      <w:r w:rsidRPr="0032198F">
        <w:rPr>
          <w:rFonts w:hint="eastAsia"/>
        </w:rPr>
        <w:t>參照最高法院86年度台上字第2037號民事判決意旨</w:t>
      </w:r>
      <w:r w:rsidRPr="0032198F">
        <w:rPr>
          <w:rStyle w:val="af6"/>
        </w:rPr>
        <w:footnoteReference w:id="6"/>
      </w:r>
      <w:r w:rsidRPr="0032198F">
        <w:rPr>
          <w:rFonts w:hint="eastAsia"/>
        </w:rPr>
        <w:t>，海域係</w:t>
      </w:r>
      <w:proofErr w:type="gramStart"/>
      <w:r w:rsidRPr="0032198F">
        <w:rPr>
          <w:rFonts w:hint="eastAsia"/>
        </w:rPr>
        <w:t>採</w:t>
      </w:r>
      <w:proofErr w:type="gramEnd"/>
      <w:r w:rsidRPr="0032198F">
        <w:rPr>
          <w:rFonts w:hint="eastAsia"/>
        </w:rPr>
        <w:t>行為管制，係由各目的事業主管機關按照權責來代表中華民國行使相關權利，是以若相關各目的事業主管機關未告知，</w:t>
      </w:r>
      <w:proofErr w:type="gramStart"/>
      <w:r w:rsidRPr="0032198F">
        <w:rPr>
          <w:rFonts w:hint="eastAsia"/>
        </w:rPr>
        <w:t>國產署很</w:t>
      </w:r>
      <w:proofErr w:type="gramEnd"/>
      <w:r w:rsidRPr="0032198F">
        <w:rPr>
          <w:rFonts w:hint="eastAsia"/>
        </w:rPr>
        <w:t>難進行相關作為，</w:t>
      </w:r>
      <w:r w:rsidR="0091496D" w:rsidRPr="0032198F">
        <w:rPr>
          <w:rFonts w:hint="eastAsia"/>
        </w:rPr>
        <w:t>世○</w:t>
      </w:r>
      <w:r w:rsidRPr="0032198F">
        <w:rPr>
          <w:rFonts w:hint="eastAsia"/>
        </w:rPr>
        <w:t>公司之違規個案係本院111年12月30日因調查沙灘車營運與管理赴花蓮縣新城鄉進行現地履勘發現後，國產署會同內政部、花蓮縣政府共同會勘方知悉。</w:t>
      </w:r>
    </w:p>
    <w:p w:rsidR="00DB57AB" w:rsidRPr="0032198F" w:rsidRDefault="00DB57AB" w:rsidP="00304A20">
      <w:pPr>
        <w:pStyle w:val="4"/>
        <w:spacing w:line="252" w:lineRule="auto"/>
      </w:pPr>
      <w:r w:rsidRPr="0032198F">
        <w:rPr>
          <w:rFonts w:hint="eastAsia"/>
        </w:rPr>
        <w:t>國產署調相關檔卷，有關</w:t>
      </w:r>
      <w:r w:rsidR="004C5BEA" w:rsidRPr="0032198F">
        <w:rPr>
          <w:rFonts w:hint="eastAsia"/>
        </w:rPr>
        <w:t>東○</w:t>
      </w:r>
      <w:r w:rsidRPr="0032198F">
        <w:rPr>
          <w:rFonts w:hint="eastAsia"/>
        </w:rPr>
        <w:t>公司雖曾經向國產署因另案訂有國有土地委託經營契約（標的物在本案開挖點位左上方），惟後續經確認後與</w:t>
      </w:r>
      <w:proofErr w:type="gramStart"/>
      <w:r w:rsidR="0091496D" w:rsidRPr="0032198F">
        <w:rPr>
          <w:rFonts w:hint="eastAsia"/>
        </w:rPr>
        <w:t>世</w:t>
      </w:r>
      <w:proofErr w:type="gramEnd"/>
      <w:r w:rsidR="0091496D" w:rsidRPr="0032198F">
        <w:rPr>
          <w:rFonts w:hint="eastAsia"/>
        </w:rPr>
        <w:t>○</w:t>
      </w:r>
      <w:r w:rsidRPr="0032198F">
        <w:rPr>
          <w:rFonts w:hint="eastAsia"/>
        </w:rPr>
        <w:t>公司開挖</w:t>
      </w:r>
      <w:proofErr w:type="gramStart"/>
      <w:r w:rsidRPr="0032198F">
        <w:rPr>
          <w:rFonts w:hint="eastAsia"/>
        </w:rPr>
        <w:t>本案點</w:t>
      </w:r>
      <w:proofErr w:type="gramEnd"/>
      <w:r w:rsidRPr="0032198F">
        <w:rPr>
          <w:rFonts w:hint="eastAsia"/>
        </w:rPr>
        <w:t>位並無相關連，且</w:t>
      </w:r>
      <w:r w:rsidR="004C5BEA" w:rsidRPr="0032198F">
        <w:rPr>
          <w:rFonts w:hint="eastAsia"/>
        </w:rPr>
        <w:t>東○</w:t>
      </w:r>
      <w:r w:rsidRPr="0032198F">
        <w:rPr>
          <w:rFonts w:hint="eastAsia"/>
        </w:rPr>
        <w:t>公司、</w:t>
      </w:r>
      <w:r w:rsidR="0091496D" w:rsidRPr="0032198F">
        <w:rPr>
          <w:rFonts w:hint="eastAsia"/>
        </w:rPr>
        <w:t>世○</w:t>
      </w:r>
      <w:r w:rsidRPr="0032198F">
        <w:rPr>
          <w:rFonts w:hint="eastAsia"/>
        </w:rPr>
        <w:t>公司亦自承開挖，</w:t>
      </w:r>
      <w:proofErr w:type="gramStart"/>
      <w:r w:rsidRPr="0032198F">
        <w:rPr>
          <w:rFonts w:hint="eastAsia"/>
        </w:rPr>
        <w:t>國產署遂</w:t>
      </w:r>
      <w:proofErr w:type="gramEnd"/>
      <w:r w:rsidRPr="0032198F">
        <w:rPr>
          <w:rFonts w:hint="eastAsia"/>
        </w:rPr>
        <w:t>依</w:t>
      </w:r>
      <w:r w:rsidR="00EB3C5F" w:rsidRPr="0032198F">
        <w:rPr>
          <w:rFonts w:hint="eastAsia"/>
        </w:rPr>
        <w:t>刑法</w:t>
      </w:r>
      <w:r w:rsidRPr="0032198F">
        <w:rPr>
          <w:rFonts w:hint="eastAsia"/>
        </w:rPr>
        <w:t>第320條竊佔罪移送花蓮地檢署偵辦。</w:t>
      </w:r>
    </w:p>
    <w:p w:rsidR="00A7644A" w:rsidRPr="0032198F" w:rsidRDefault="00DB57AB" w:rsidP="00304A20">
      <w:pPr>
        <w:pStyle w:val="3"/>
        <w:numPr>
          <w:ilvl w:val="1"/>
          <w:numId w:val="19"/>
        </w:numPr>
        <w:spacing w:line="252" w:lineRule="auto"/>
        <w:rPr>
          <w:szCs w:val="48"/>
        </w:rPr>
      </w:pPr>
      <w:r w:rsidRPr="0032198F">
        <w:rPr>
          <w:rFonts w:hint="eastAsia"/>
        </w:rPr>
        <w:t>探究上開事件處理過程可知，各</w:t>
      </w:r>
      <w:r w:rsidR="00E83AF0" w:rsidRPr="0032198F">
        <w:rPr>
          <w:rFonts w:hint="eastAsia"/>
        </w:rPr>
        <w:t>級政府、</w:t>
      </w:r>
      <w:r w:rsidRPr="0032198F">
        <w:rPr>
          <w:rFonts w:hint="eastAsia"/>
        </w:rPr>
        <w:t>部</w:t>
      </w:r>
      <w:r w:rsidR="00E83AF0" w:rsidRPr="0032198F">
        <w:rPr>
          <w:rFonts w:hint="eastAsia"/>
        </w:rPr>
        <w:t>會</w:t>
      </w:r>
      <w:r w:rsidRPr="0032198F">
        <w:rPr>
          <w:rFonts w:hint="eastAsia"/>
        </w:rPr>
        <w:t>業務彼</w:t>
      </w:r>
      <w:r w:rsidRPr="0032198F">
        <w:rPr>
          <w:rFonts w:hint="eastAsia"/>
        </w:rPr>
        <w:lastRenderedPageBreak/>
        <w:t>此間似乎缺乏明確的分工、聯繫與查核機制，以致相關機關對於本院111年12月30日因另案調查沙灘車營運與管理赴花蓮縣新城鄉進行現地履</w:t>
      </w:r>
      <w:proofErr w:type="gramStart"/>
      <w:r w:rsidRPr="0032198F">
        <w:rPr>
          <w:rFonts w:hint="eastAsia"/>
        </w:rPr>
        <w:t>勘</w:t>
      </w:r>
      <w:proofErr w:type="gramEnd"/>
      <w:r w:rsidRPr="0032198F">
        <w:rPr>
          <w:rFonts w:hint="eastAsia"/>
        </w:rPr>
        <w:t>時發現開挖情形有異，</w:t>
      </w:r>
      <w:proofErr w:type="gramStart"/>
      <w:r w:rsidRPr="0032198F">
        <w:rPr>
          <w:rFonts w:hint="eastAsia"/>
        </w:rPr>
        <w:t>在場相</w:t>
      </w:r>
      <w:proofErr w:type="gramEnd"/>
      <w:r w:rsidRPr="0032198F">
        <w:rPr>
          <w:rFonts w:hint="eastAsia"/>
        </w:rPr>
        <w:t>關機關人員卻於本院詢問時</w:t>
      </w:r>
      <w:r w:rsidR="00A7644A" w:rsidRPr="0032198F">
        <w:rPr>
          <w:rFonts w:hint="eastAsia"/>
          <w:szCs w:val="48"/>
        </w:rPr>
        <w:t>一無所悉，透過後續聯合履勘、刑事偵辦、行政</w:t>
      </w:r>
      <w:proofErr w:type="gramStart"/>
      <w:r w:rsidR="00A7644A" w:rsidRPr="0032198F">
        <w:rPr>
          <w:rFonts w:hint="eastAsia"/>
          <w:szCs w:val="48"/>
        </w:rPr>
        <w:t>裁罰等程</w:t>
      </w:r>
      <w:proofErr w:type="gramEnd"/>
      <w:r w:rsidR="00A7644A" w:rsidRPr="0032198F">
        <w:rPr>
          <w:rFonts w:hint="eastAsia"/>
          <w:szCs w:val="48"/>
        </w:rPr>
        <w:t>序後方釐清事件始末。</w:t>
      </w:r>
    </w:p>
    <w:p w:rsidR="00BF3EF4" w:rsidRPr="0032198F" w:rsidRDefault="00BF3EF4" w:rsidP="00304A20">
      <w:pPr>
        <w:pStyle w:val="aff9"/>
        <w:numPr>
          <w:ilvl w:val="1"/>
          <w:numId w:val="19"/>
        </w:numPr>
        <w:spacing w:line="252" w:lineRule="auto"/>
        <w:ind w:leftChars="0"/>
        <w:jc w:val="both"/>
        <w:rPr>
          <w:rFonts w:ascii="標楷體" w:hAnsi="Arial"/>
          <w:bCs/>
          <w:kern w:val="0"/>
          <w:szCs w:val="48"/>
        </w:rPr>
      </w:pPr>
      <w:proofErr w:type="gramStart"/>
      <w:r w:rsidRPr="0032198F">
        <w:rPr>
          <w:rFonts w:ascii="標楷體" w:hAnsi="Arial" w:hint="eastAsia"/>
          <w:bCs/>
          <w:kern w:val="0"/>
          <w:szCs w:val="48"/>
        </w:rPr>
        <w:t>惟</w:t>
      </w:r>
      <w:proofErr w:type="gramEnd"/>
      <w:r w:rsidRPr="0032198F">
        <w:rPr>
          <w:rFonts w:ascii="標楷體" w:hAnsi="Arial" w:hint="eastAsia"/>
          <w:bCs/>
          <w:kern w:val="0"/>
          <w:szCs w:val="48"/>
        </w:rPr>
        <w:t>行政院為推動臺灣地區深層海水產業與技術研發，早於94年4月12日即以院</w:t>
      </w:r>
      <w:proofErr w:type="gramStart"/>
      <w:r w:rsidRPr="0032198F">
        <w:rPr>
          <w:rFonts w:ascii="標楷體" w:hAnsi="Arial" w:hint="eastAsia"/>
          <w:bCs/>
          <w:kern w:val="0"/>
          <w:szCs w:val="48"/>
        </w:rPr>
        <w:t>臺經</w:t>
      </w:r>
      <w:proofErr w:type="gramEnd"/>
      <w:r w:rsidRPr="0032198F">
        <w:rPr>
          <w:rFonts w:ascii="標楷體" w:hAnsi="Arial" w:hint="eastAsia"/>
          <w:bCs/>
          <w:kern w:val="0"/>
          <w:szCs w:val="48"/>
        </w:rPr>
        <w:t>字第0940011375號函核定「深層海水資源利用及產業發展政策綱領」，由原行政院經濟建設委員會（現改制為國家發展委員會）成立「跨部會深層海水資源利用及產業發展推動小組」，並由經濟部水利署擔任幕僚作業，</w:t>
      </w:r>
      <w:proofErr w:type="gramStart"/>
      <w:r w:rsidRPr="0032198F">
        <w:rPr>
          <w:rFonts w:ascii="標楷體" w:hAnsi="Arial" w:hint="eastAsia"/>
          <w:bCs/>
          <w:kern w:val="0"/>
          <w:szCs w:val="48"/>
        </w:rPr>
        <w:t>然直</w:t>
      </w:r>
      <w:proofErr w:type="gramEnd"/>
      <w:r w:rsidRPr="0032198F">
        <w:rPr>
          <w:rFonts w:ascii="標楷體" w:hAnsi="Arial" w:hint="eastAsia"/>
          <w:bCs/>
          <w:kern w:val="0"/>
          <w:szCs w:val="48"/>
        </w:rPr>
        <w:t>至本院111年12月底履勘發現開挖情形有異，相關機關啟動調查後，方釐清事件始</w:t>
      </w:r>
      <w:proofErr w:type="gramStart"/>
      <w:r w:rsidRPr="0032198F">
        <w:rPr>
          <w:rFonts w:ascii="標楷體" w:hAnsi="Arial" w:hint="eastAsia"/>
          <w:bCs/>
          <w:kern w:val="0"/>
          <w:szCs w:val="48"/>
        </w:rPr>
        <w:t>末</w:t>
      </w:r>
      <w:proofErr w:type="gramEnd"/>
      <w:r w:rsidRPr="0032198F">
        <w:rPr>
          <w:rFonts w:ascii="標楷體" w:hAnsi="Arial" w:hint="eastAsia"/>
          <w:bCs/>
          <w:kern w:val="0"/>
          <w:szCs w:val="48"/>
        </w:rPr>
        <w:t>竟係因業者提供坐標有誤、仍就業者錯誤提供資料同意備查、延續原始錯誤資料發給業者許可證明、對於業者在錯誤位置上無權使用國土多年亦毫無</w:t>
      </w:r>
      <w:proofErr w:type="gramStart"/>
      <w:r w:rsidRPr="0032198F">
        <w:rPr>
          <w:rFonts w:ascii="標楷體" w:hAnsi="Arial" w:hint="eastAsia"/>
          <w:bCs/>
          <w:kern w:val="0"/>
          <w:szCs w:val="48"/>
        </w:rPr>
        <w:t>所悉等一連</w:t>
      </w:r>
      <w:proofErr w:type="gramEnd"/>
      <w:r w:rsidRPr="0032198F">
        <w:rPr>
          <w:rFonts w:ascii="標楷體" w:hAnsi="Arial" w:hint="eastAsia"/>
          <w:bCs/>
          <w:kern w:val="0"/>
          <w:szCs w:val="48"/>
        </w:rPr>
        <w:t>串失誤所造成，在在顯示行政院雖早於94年即開始推動深層海水產業與技術研發，卻任令各級政府各自為政，以致監督管理出現漏洞，長期放任業者無權使用國有土地取用國家資源獲利迄今：</w:t>
      </w:r>
    </w:p>
    <w:p w:rsidR="00DB57AB" w:rsidRPr="0032198F" w:rsidRDefault="00DB57AB" w:rsidP="00304A20">
      <w:pPr>
        <w:pStyle w:val="3"/>
        <w:spacing w:line="252" w:lineRule="auto"/>
      </w:pPr>
      <w:r w:rsidRPr="0032198F">
        <w:rPr>
          <w:rFonts w:hint="eastAsia"/>
        </w:rPr>
        <w:t>花蓮縣政府：</w:t>
      </w:r>
    </w:p>
    <w:p w:rsidR="00DB57AB" w:rsidRPr="0032198F" w:rsidRDefault="00DB57AB" w:rsidP="00304A20">
      <w:pPr>
        <w:pStyle w:val="4"/>
        <w:spacing w:line="252" w:lineRule="auto"/>
      </w:pPr>
      <w:r w:rsidRPr="0032198F">
        <w:rPr>
          <w:rFonts w:hint="eastAsia"/>
        </w:rPr>
        <w:t>花蓮縣政府為水利建造物之地方主管機關，自94年受理</w:t>
      </w:r>
      <w:proofErr w:type="gramStart"/>
      <w:r w:rsidR="0091496D" w:rsidRPr="0032198F">
        <w:rPr>
          <w:rFonts w:hint="eastAsia"/>
        </w:rPr>
        <w:t>世</w:t>
      </w:r>
      <w:proofErr w:type="gramEnd"/>
      <w:r w:rsidR="0091496D" w:rsidRPr="0032198F">
        <w:rPr>
          <w:rFonts w:hint="eastAsia"/>
        </w:rPr>
        <w:t>○</w:t>
      </w:r>
      <w:r w:rsidRPr="0032198F">
        <w:rPr>
          <w:rFonts w:hint="eastAsia"/>
        </w:rPr>
        <w:t>公司申請時，縣府係依照</w:t>
      </w:r>
      <w:r w:rsidR="0091496D" w:rsidRPr="0032198F">
        <w:rPr>
          <w:rFonts w:hint="eastAsia"/>
        </w:rPr>
        <w:t>世○</w:t>
      </w:r>
      <w:r w:rsidRPr="0032198F">
        <w:rPr>
          <w:rFonts w:hint="eastAsia"/>
        </w:rPr>
        <w:t>公司所自行委外測量有所誤差之坐標，即同意備查埋設水利建造物。</w:t>
      </w:r>
    </w:p>
    <w:p w:rsidR="00DB57AB" w:rsidRPr="0032198F" w:rsidRDefault="002135A2" w:rsidP="00304A20">
      <w:pPr>
        <w:pStyle w:val="4"/>
        <w:spacing w:line="252" w:lineRule="auto"/>
      </w:pPr>
      <w:r w:rsidRPr="0032198F">
        <w:rPr>
          <w:rFonts w:hint="eastAsia"/>
        </w:rPr>
        <w:t>該</w:t>
      </w:r>
      <w:r w:rsidR="00DB57AB" w:rsidRPr="0032198F">
        <w:rPr>
          <w:rFonts w:hint="eastAsia"/>
        </w:rPr>
        <w:t>府同意</w:t>
      </w:r>
      <w:proofErr w:type="gramStart"/>
      <w:r w:rsidR="0091496D" w:rsidRPr="0032198F">
        <w:rPr>
          <w:rFonts w:hint="eastAsia"/>
        </w:rPr>
        <w:t>世</w:t>
      </w:r>
      <w:proofErr w:type="gramEnd"/>
      <w:r w:rsidR="0091496D" w:rsidRPr="0032198F">
        <w:rPr>
          <w:rFonts w:hint="eastAsia"/>
        </w:rPr>
        <w:t>○</w:t>
      </w:r>
      <w:r w:rsidR="00DB57AB" w:rsidRPr="0032198F">
        <w:rPr>
          <w:rFonts w:hint="eastAsia"/>
        </w:rPr>
        <w:t>公司埋設實驗管斷面示意圖資料，</w:t>
      </w:r>
      <w:r w:rsidR="00DB57AB" w:rsidRPr="0032198F">
        <w:rPr>
          <w:rFonts w:hint="eastAsia"/>
        </w:rPr>
        <w:lastRenderedPageBreak/>
        <w:t>因已逾1</w:t>
      </w:r>
      <w:r w:rsidR="00DB57AB" w:rsidRPr="0032198F">
        <w:t>0</w:t>
      </w:r>
      <w:r w:rsidR="00DB57AB" w:rsidRPr="0032198F">
        <w:rPr>
          <w:rFonts w:hint="eastAsia"/>
        </w:rPr>
        <w:t>年保存年限銷毀</w:t>
      </w:r>
      <w:r w:rsidR="00DB57AB" w:rsidRPr="0032198F">
        <w:rPr>
          <w:rStyle w:val="af6"/>
        </w:rPr>
        <w:footnoteReference w:id="7"/>
      </w:r>
      <w:r w:rsidR="00DB57AB" w:rsidRPr="0032198F">
        <w:rPr>
          <w:rFonts w:hint="eastAsia"/>
        </w:rPr>
        <w:t>，現已難以釐清斯時該府同意予以備查之實際過程，</w:t>
      </w:r>
      <w:proofErr w:type="gramStart"/>
      <w:r w:rsidR="00DB57AB" w:rsidRPr="0032198F">
        <w:rPr>
          <w:rFonts w:hint="eastAsia"/>
        </w:rPr>
        <w:t>然</w:t>
      </w:r>
      <w:proofErr w:type="gramEnd"/>
      <w:r w:rsidR="00DB57AB" w:rsidRPr="0032198F">
        <w:rPr>
          <w:rFonts w:hint="eastAsia"/>
        </w:rPr>
        <w:t>縱9</w:t>
      </w:r>
      <w:r w:rsidR="00DB57AB" w:rsidRPr="0032198F">
        <w:t>4</w:t>
      </w:r>
      <w:r w:rsidR="00DB57AB" w:rsidRPr="0032198F">
        <w:rPr>
          <w:rFonts w:hint="eastAsia"/>
        </w:rPr>
        <w:t>年時尚未有如今便利之G</w:t>
      </w:r>
      <w:r w:rsidR="00DB57AB" w:rsidRPr="0032198F">
        <w:t>PS</w:t>
      </w:r>
      <w:r w:rsidR="00DB57AB" w:rsidRPr="0032198F">
        <w:rPr>
          <w:rFonts w:hint="eastAsia"/>
        </w:rPr>
        <w:t>定位設備，公部門若能依照當時之科技水準做現地勘查，確認業者是否依照</w:t>
      </w:r>
      <w:proofErr w:type="gramStart"/>
      <w:r w:rsidR="00DB57AB" w:rsidRPr="0032198F">
        <w:rPr>
          <w:rFonts w:hint="eastAsia"/>
        </w:rPr>
        <w:t>圖資</w:t>
      </w:r>
      <w:proofErr w:type="gramEnd"/>
      <w:r w:rsidR="00DB57AB" w:rsidRPr="0032198F">
        <w:rPr>
          <w:rFonts w:hint="eastAsia"/>
        </w:rPr>
        <w:t>施作、確認點位，而非僅參考業者所單方提報之點位即率予同意在國有土地埋設水利建造物者，似可避免如今誤差達百餘公尺之窘況。</w:t>
      </w:r>
    </w:p>
    <w:p w:rsidR="001A7562" w:rsidRPr="0032198F" w:rsidRDefault="001A7562" w:rsidP="00304A20">
      <w:pPr>
        <w:pStyle w:val="4"/>
        <w:spacing w:line="252" w:lineRule="auto"/>
      </w:pPr>
      <w:bookmarkStart w:id="51" w:name="_Hlk179299557"/>
      <w:r w:rsidRPr="0032198F">
        <w:rPr>
          <w:rFonts w:hint="eastAsia"/>
        </w:rPr>
        <w:t>另因水利建造物之維修屬於建造、改造或拆除「</w:t>
      </w:r>
      <w:proofErr w:type="gramStart"/>
      <w:r w:rsidRPr="0032198F">
        <w:rPr>
          <w:rFonts w:hint="eastAsia"/>
        </w:rPr>
        <w:t>以外」</w:t>
      </w:r>
      <w:proofErr w:type="gramEnd"/>
      <w:r w:rsidRPr="0032198F">
        <w:rPr>
          <w:rFonts w:hint="eastAsia"/>
        </w:rPr>
        <w:t>之事項，業者無須事先向主管機關申請送審，如以本院111年12月30日履勘時發現現場巨大坑洞為例，縣府固表示經後續瞭解業者係在進行維修，然因未經業者通報，恐引發行政部門難以掌控之</w:t>
      </w:r>
      <w:r w:rsidR="00301BCC" w:rsidRPr="0032198F">
        <w:rPr>
          <w:rFonts w:hint="eastAsia"/>
        </w:rPr>
        <w:t>風險</w:t>
      </w:r>
      <w:r w:rsidRPr="0032198F">
        <w:rPr>
          <w:rFonts w:hint="eastAsia"/>
        </w:rPr>
        <w:t>（如究有無依法依規施作、</w:t>
      </w:r>
      <w:r w:rsidR="00301BCC" w:rsidRPr="0032198F">
        <w:rPr>
          <w:rFonts w:hint="eastAsia"/>
        </w:rPr>
        <w:t>行人</w:t>
      </w:r>
      <w:r w:rsidR="003642CC" w:rsidRPr="0032198F">
        <w:rPr>
          <w:rFonts w:hint="eastAsia"/>
        </w:rPr>
        <w:t>或車輛</w:t>
      </w:r>
      <w:r w:rsidRPr="0032198F">
        <w:rPr>
          <w:rFonts w:hint="eastAsia"/>
        </w:rPr>
        <w:t>若不慎行經該處有無安全</w:t>
      </w:r>
      <w:r w:rsidR="003642CC" w:rsidRPr="0032198F">
        <w:rPr>
          <w:rFonts w:hint="eastAsia"/>
        </w:rPr>
        <w:t>疑慮</w:t>
      </w:r>
      <w:r w:rsidRPr="0032198F">
        <w:rPr>
          <w:rFonts w:hint="eastAsia"/>
        </w:rPr>
        <w:t>等），自本院發現並經各行政部門啟動</w:t>
      </w:r>
      <w:r w:rsidR="003642CC" w:rsidRPr="0032198F">
        <w:rPr>
          <w:rFonts w:hint="eastAsia"/>
        </w:rPr>
        <w:t>調查</w:t>
      </w:r>
      <w:r w:rsidRPr="0032198F">
        <w:rPr>
          <w:rFonts w:hint="eastAsia"/>
        </w:rPr>
        <w:t>後，該巨大坑洞始恢復原狀。</w:t>
      </w:r>
    </w:p>
    <w:bookmarkEnd w:id="51"/>
    <w:p w:rsidR="00DB57AB" w:rsidRPr="0032198F" w:rsidRDefault="00DB57AB" w:rsidP="00304A20">
      <w:pPr>
        <w:pStyle w:val="3"/>
        <w:spacing w:line="252" w:lineRule="auto"/>
      </w:pPr>
      <w:r w:rsidRPr="0032198F">
        <w:rPr>
          <w:rFonts w:hint="eastAsia"/>
        </w:rPr>
        <w:t>內政部：</w:t>
      </w:r>
    </w:p>
    <w:p w:rsidR="00DB57AB" w:rsidRPr="0032198F" w:rsidRDefault="00DB57AB" w:rsidP="00304A20">
      <w:pPr>
        <w:pStyle w:val="4"/>
        <w:spacing w:line="252" w:lineRule="auto"/>
      </w:pPr>
      <w:r w:rsidRPr="0032198F">
        <w:rPr>
          <w:rFonts w:hint="eastAsia"/>
        </w:rPr>
        <w:t>內政部僅依照經濟部所函送</w:t>
      </w:r>
      <w:proofErr w:type="gramStart"/>
      <w:r w:rsidR="0091496D" w:rsidRPr="0032198F">
        <w:rPr>
          <w:rFonts w:hint="eastAsia"/>
        </w:rPr>
        <w:t>世</w:t>
      </w:r>
      <w:proofErr w:type="gramEnd"/>
      <w:r w:rsidR="0091496D" w:rsidRPr="0032198F">
        <w:rPr>
          <w:rFonts w:hint="eastAsia"/>
        </w:rPr>
        <w:t>○</w:t>
      </w:r>
      <w:r w:rsidRPr="0032198F">
        <w:rPr>
          <w:rFonts w:hint="eastAsia"/>
        </w:rPr>
        <w:t>公司原始資料核發「海域用地（視同取得）許可證明」，因該資料係延續</w:t>
      </w:r>
      <w:r w:rsidR="0091496D" w:rsidRPr="0032198F">
        <w:rPr>
          <w:rFonts w:hint="eastAsia"/>
        </w:rPr>
        <w:t>世○</w:t>
      </w:r>
      <w:r w:rsidRPr="0032198F">
        <w:rPr>
          <w:rFonts w:hint="eastAsia"/>
        </w:rPr>
        <w:t>公司申請之原始資料，自無法即時發現</w:t>
      </w:r>
      <w:r w:rsidR="0091496D" w:rsidRPr="0032198F">
        <w:rPr>
          <w:rFonts w:hint="eastAsia"/>
        </w:rPr>
        <w:t>世○</w:t>
      </w:r>
      <w:r w:rsidRPr="0032198F">
        <w:rPr>
          <w:rFonts w:hint="eastAsia"/>
        </w:rPr>
        <w:t>公司定位點有誤。</w:t>
      </w:r>
    </w:p>
    <w:p w:rsidR="00DB57AB" w:rsidRPr="0032198F" w:rsidRDefault="00DB57AB" w:rsidP="00304A20">
      <w:pPr>
        <w:pStyle w:val="4"/>
        <w:spacing w:line="252" w:lineRule="auto"/>
      </w:pPr>
      <w:r w:rsidRPr="0032198F">
        <w:rPr>
          <w:rFonts w:hint="eastAsia"/>
        </w:rPr>
        <w:t>經本院另案履</w:t>
      </w:r>
      <w:proofErr w:type="gramStart"/>
      <w:r w:rsidRPr="0032198F">
        <w:rPr>
          <w:rFonts w:hint="eastAsia"/>
        </w:rPr>
        <w:t>勘</w:t>
      </w:r>
      <w:proofErr w:type="gramEnd"/>
      <w:r w:rsidRPr="0032198F">
        <w:rPr>
          <w:rFonts w:hint="eastAsia"/>
        </w:rPr>
        <w:t>發現後，國產署、花蓮縣政府與內政部共同會勘，內政部方知悉</w:t>
      </w:r>
      <w:r w:rsidR="0091496D" w:rsidRPr="0032198F">
        <w:rPr>
          <w:rFonts w:hint="eastAsia"/>
        </w:rPr>
        <w:t>世○</w:t>
      </w:r>
      <w:r w:rsidRPr="0032198F">
        <w:rPr>
          <w:rFonts w:hint="eastAsia"/>
        </w:rPr>
        <w:t>公司定位點有誤。</w:t>
      </w:r>
    </w:p>
    <w:p w:rsidR="00DB57AB" w:rsidRPr="0032198F" w:rsidRDefault="00DB57AB" w:rsidP="00304A20">
      <w:pPr>
        <w:pStyle w:val="3"/>
        <w:spacing w:line="252" w:lineRule="auto"/>
      </w:pPr>
      <w:r w:rsidRPr="0032198F">
        <w:rPr>
          <w:rFonts w:hint="eastAsia"/>
        </w:rPr>
        <w:t>財政部：</w:t>
      </w:r>
    </w:p>
    <w:p w:rsidR="00DB57AB" w:rsidRPr="0032198F" w:rsidRDefault="00DB57AB" w:rsidP="00304A20">
      <w:pPr>
        <w:pStyle w:val="4"/>
        <w:spacing w:line="252" w:lineRule="auto"/>
      </w:pPr>
      <w:r w:rsidRPr="0032198F">
        <w:rPr>
          <w:rFonts w:hint="eastAsia"/>
        </w:rPr>
        <w:t>國產署表示並未具有稽查之量能，僅係沿用內政部所提供之資料。</w:t>
      </w:r>
    </w:p>
    <w:p w:rsidR="00DB57AB" w:rsidRPr="0032198F" w:rsidRDefault="00DB57AB" w:rsidP="00304A20">
      <w:pPr>
        <w:pStyle w:val="4"/>
        <w:spacing w:line="252" w:lineRule="auto"/>
      </w:pPr>
      <w:r w:rsidRPr="0032198F">
        <w:rPr>
          <w:rFonts w:hint="eastAsia"/>
        </w:rPr>
        <w:lastRenderedPageBreak/>
        <w:t>是國產署自始皆未知悉「</w:t>
      </w:r>
      <w:proofErr w:type="gramStart"/>
      <w:r w:rsidR="0091496D" w:rsidRPr="0032198F">
        <w:rPr>
          <w:rFonts w:hint="eastAsia"/>
        </w:rPr>
        <w:t>世</w:t>
      </w:r>
      <w:proofErr w:type="gramEnd"/>
      <w:r w:rsidR="0091496D" w:rsidRPr="0032198F">
        <w:rPr>
          <w:rFonts w:hint="eastAsia"/>
        </w:rPr>
        <w:t>○</w:t>
      </w:r>
      <w:r w:rsidRPr="0032198F">
        <w:rPr>
          <w:rFonts w:hint="eastAsia"/>
        </w:rPr>
        <w:t>公司所埋設水利建造物，其實一直以來皆未曾取得系爭國土合法使用之權利」乙事，形同</w:t>
      </w:r>
      <w:r w:rsidR="0091496D" w:rsidRPr="0032198F">
        <w:rPr>
          <w:rFonts w:hint="eastAsia"/>
        </w:rPr>
        <w:t>世○</w:t>
      </w:r>
      <w:r w:rsidRPr="0032198F">
        <w:rPr>
          <w:rFonts w:hint="eastAsia"/>
        </w:rPr>
        <w:t>公司無權使用系爭國土迄今，放任國家資源遭私人隨意取用獲利。</w:t>
      </w:r>
    </w:p>
    <w:p w:rsidR="00DB57AB" w:rsidRPr="0032198F" w:rsidRDefault="00DB57AB" w:rsidP="00304A20">
      <w:pPr>
        <w:pStyle w:val="2"/>
        <w:widowControl/>
        <w:numPr>
          <w:ilvl w:val="1"/>
          <w:numId w:val="11"/>
        </w:numPr>
        <w:spacing w:line="252" w:lineRule="auto"/>
        <w:ind w:left="1020" w:hanging="680"/>
        <w:rPr>
          <w:rFonts w:hAnsi="標楷體"/>
        </w:rPr>
      </w:pPr>
      <w:r w:rsidRPr="0032198F">
        <w:rPr>
          <w:rFonts w:hAnsi="標楷體" w:hint="eastAsia"/>
        </w:rPr>
        <w:t>經本院立案調查後，行政院分別於</w:t>
      </w:r>
      <w:r w:rsidRPr="0032198F">
        <w:rPr>
          <w:rFonts w:hAnsi="標楷體"/>
        </w:rPr>
        <w:t>112</w:t>
      </w:r>
      <w:r w:rsidRPr="0032198F">
        <w:rPr>
          <w:rFonts w:hAnsi="標楷體" w:hint="eastAsia"/>
        </w:rPr>
        <w:t>年</w:t>
      </w:r>
      <w:r w:rsidRPr="0032198F">
        <w:rPr>
          <w:rFonts w:hAnsi="標楷體"/>
        </w:rPr>
        <w:t>12</w:t>
      </w:r>
      <w:r w:rsidRPr="0032198F">
        <w:rPr>
          <w:rFonts w:hAnsi="標楷體" w:hint="eastAsia"/>
        </w:rPr>
        <w:t>月</w:t>
      </w:r>
      <w:r w:rsidRPr="0032198F">
        <w:rPr>
          <w:rFonts w:hAnsi="標楷體"/>
        </w:rPr>
        <w:t>29</w:t>
      </w:r>
      <w:r w:rsidRPr="0032198F">
        <w:rPr>
          <w:rFonts w:hAnsi="標楷體" w:hint="eastAsia"/>
        </w:rPr>
        <w:t>日及</w:t>
      </w:r>
      <w:r w:rsidRPr="0032198F">
        <w:rPr>
          <w:rFonts w:hAnsi="標楷體"/>
        </w:rPr>
        <w:t>113</w:t>
      </w:r>
      <w:r w:rsidRPr="0032198F">
        <w:rPr>
          <w:rFonts w:hAnsi="標楷體" w:hint="eastAsia"/>
        </w:rPr>
        <w:t>年</w:t>
      </w:r>
      <w:r w:rsidRPr="0032198F">
        <w:rPr>
          <w:rFonts w:hAnsi="標楷體"/>
        </w:rPr>
        <w:t>1</w:t>
      </w:r>
      <w:r w:rsidRPr="0032198F">
        <w:rPr>
          <w:rFonts w:hAnsi="標楷體" w:hint="eastAsia"/>
        </w:rPr>
        <w:t>月</w:t>
      </w:r>
      <w:r w:rsidRPr="0032198F">
        <w:rPr>
          <w:rFonts w:hAnsi="標楷體"/>
        </w:rPr>
        <w:t>16</w:t>
      </w:r>
      <w:r w:rsidRPr="0032198F">
        <w:rPr>
          <w:rFonts w:hAnsi="標楷體" w:hint="eastAsia"/>
        </w:rPr>
        <w:t>日召開</w:t>
      </w:r>
      <w:r w:rsidRPr="0032198F">
        <w:rPr>
          <w:rFonts w:hAnsi="標楷體"/>
        </w:rPr>
        <w:t>2</w:t>
      </w:r>
      <w:r w:rsidRPr="0032198F">
        <w:rPr>
          <w:rFonts w:hAnsi="標楷體" w:hint="eastAsia"/>
        </w:rPr>
        <w:t>次會議進行討論，</w:t>
      </w:r>
      <w:proofErr w:type="gramStart"/>
      <w:r w:rsidRPr="0032198F">
        <w:rPr>
          <w:rFonts w:hAnsi="標楷體" w:hint="eastAsia"/>
        </w:rPr>
        <w:t>分別從取水</w:t>
      </w:r>
      <w:proofErr w:type="gramEnd"/>
      <w:r w:rsidRPr="0032198F">
        <w:rPr>
          <w:rFonts w:hAnsi="標楷體" w:hint="eastAsia"/>
        </w:rPr>
        <w:t>、用水、地權、地用及管理等5個部分，</w:t>
      </w:r>
      <w:proofErr w:type="gramStart"/>
      <w:r w:rsidRPr="0032198F">
        <w:rPr>
          <w:rFonts w:hAnsi="標楷體" w:hint="eastAsia"/>
        </w:rPr>
        <w:t>釐清</w:t>
      </w:r>
      <w:proofErr w:type="gramEnd"/>
      <w:r w:rsidRPr="0032198F">
        <w:rPr>
          <w:rFonts w:hAnsi="標楷體" w:hint="eastAsia"/>
        </w:rPr>
        <w:t>深層海水事業的權責分工與管理體系，重點略以</w:t>
      </w:r>
      <w:r w:rsidRPr="0032198F">
        <w:rPr>
          <w:rStyle w:val="af6"/>
          <w:rFonts w:hAnsi="標楷體"/>
        </w:rPr>
        <w:footnoteReference w:id="8"/>
      </w:r>
      <w:r w:rsidRPr="0032198F">
        <w:rPr>
          <w:rFonts w:hAnsi="標楷體" w:hint="eastAsia"/>
        </w:rPr>
        <w:t>：</w:t>
      </w:r>
    </w:p>
    <w:p w:rsidR="00DB57AB" w:rsidRPr="0032198F" w:rsidRDefault="00DB57AB" w:rsidP="00304A20">
      <w:pPr>
        <w:pStyle w:val="3"/>
        <w:numPr>
          <w:ilvl w:val="2"/>
          <w:numId w:val="18"/>
        </w:numPr>
        <w:spacing w:line="252" w:lineRule="auto"/>
      </w:pPr>
      <w:r w:rsidRPr="0032198F">
        <w:rPr>
          <w:rFonts w:hint="eastAsia"/>
        </w:rPr>
        <w:t>取水部分：</w:t>
      </w:r>
    </w:p>
    <w:p w:rsidR="00DB57AB" w:rsidRPr="0032198F" w:rsidRDefault="00DB57AB" w:rsidP="00304A20">
      <w:pPr>
        <w:pStyle w:val="4"/>
        <w:spacing w:line="252" w:lineRule="auto"/>
      </w:pPr>
      <w:r w:rsidRPr="0032198F">
        <w:rPr>
          <w:rFonts w:hint="eastAsia"/>
        </w:rPr>
        <w:t>主管機關：經濟部。</w:t>
      </w:r>
    </w:p>
    <w:p w:rsidR="00DB57AB" w:rsidRPr="0032198F" w:rsidRDefault="00DB57AB" w:rsidP="00304A20">
      <w:pPr>
        <w:pStyle w:val="4"/>
        <w:spacing w:line="252" w:lineRule="auto"/>
      </w:pPr>
      <w:r w:rsidRPr="0032198F">
        <w:rPr>
          <w:rFonts w:hint="eastAsia"/>
        </w:rPr>
        <w:t>相關法規：</w:t>
      </w:r>
    </w:p>
    <w:p w:rsidR="00DB57AB" w:rsidRPr="0032198F" w:rsidRDefault="00DB57AB" w:rsidP="00304A20">
      <w:pPr>
        <w:pStyle w:val="5"/>
        <w:spacing w:line="252" w:lineRule="auto"/>
      </w:pPr>
      <w:r w:rsidRPr="0032198F">
        <w:rPr>
          <w:rFonts w:hint="eastAsia"/>
        </w:rPr>
        <w:t>海水不屬於水利法所規範的地面水或地下水，海水之取用，倘「取水口位於平均低潮位以下並引取海水」，免依照水利法第28條規定申請水權登記。</w:t>
      </w:r>
    </w:p>
    <w:p w:rsidR="00DB57AB" w:rsidRPr="0032198F" w:rsidRDefault="00DB57AB" w:rsidP="00304A20">
      <w:pPr>
        <w:pStyle w:val="5"/>
        <w:spacing w:line="252" w:lineRule="auto"/>
      </w:pPr>
      <w:r w:rsidRPr="0032198F">
        <w:rPr>
          <w:rFonts w:hint="eastAsia"/>
        </w:rPr>
        <w:t>深層海水引水等「設施」（如深層海水取水管線）屬水利法第46條所指之「建造物」，應依水利法第46條、水利法施行細則第41條規定，分別向基地所在直轄市、縣市主管機關或經濟部（由</w:t>
      </w:r>
      <w:r w:rsidR="00A52B17" w:rsidRPr="0032198F">
        <w:rPr>
          <w:rFonts w:hint="eastAsia"/>
        </w:rPr>
        <w:t>該部</w:t>
      </w:r>
      <w:r w:rsidRPr="0032198F">
        <w:rPr>
          <w:rFonts w:hint="eastAsia"/>
        </w:rPr>
        <w:t>水利署個水資源分署受理）申請核准。</w:t>
      </w:r>
    </w:p>
    <w:p w:rsidR="00DB57AB" w:rsidRPr="0032198F" w:rsidRDefault="00DB57AB" w:rsidP="00304A20">
      <w:pPr>
        <w:pStyle w:val="5"/>
        <w:spacing w:line="252" w:lineRule="auto"/>
      </w:pPr>
      <w:r w:rsidRPr="0032198F">
        <w:rPr>
          <w:rFonts w:hint="eastAsia"/>
        </w:rPr>
        <w:t>深層海水取</w:t>
      </w:r>
      <w:proofErr w:type="gramStart"/>
      <w:r w:rsidRPr="0032198F">
        <w:rPr>
          <w:rFonts w:hint="eastAsia"/>
        </w:rPr>
        <w:t>水管線倘涉及</w:t>
      </w:r>
      <w:proofErr w:type="gramEnd"/>
      <w:r w:rsidRPr="0032198F">
        <w:rPr>
          <w:rFonts w:hint="eastAsia"/>
        </w:rPr>
        <w:t>海堤區域使用許可行為，應依水利法第63條之5、水利法第72條之1及海堤管理辦法，分別向基地所在直轄市、縣市政府或經濟部（由</w:t>
      </w:r>
      <w:r w:rsidR="008707BB" w:rsidRPr="0032198F">
        <w:rPr>
          <w:rFonts w:hint="eastAsia"/>
        </w:rPr>
        <w:t>該部</w:t>
      </w:r>
      <w:r w:rsidRPr="0032198F">
        <w:rPr>
          <w:rFonts w:hint="eastAsia"/>
        </w:rPr>
        <w:t>水利署各河川分署受理）申請核准。</w:t>
      </w:r>
    </w:p>
    <w:p w:rsidR="00DB57AB" w:rsidRPr="0032198F" w:rsidRDefault="00DB57AB" w:rsidP="00304A20">
      <w:pPr>
        <w:pStyle w:val="3"/>
        <w:spacing w:line="252" w:lineRule="auto"/>
      </w:pPr>
      <w:r w:rsidRPr="0032198F">
        <w:rPr>
          <w:rFonts w:hint="eastAsia"/>
        </w:rPr>
        <w:t>用水部分：</w:t>
      </w:r>
    </w:p>
    <w:p w:rsidR="00DB57AB" w:rsidRPr="0032198F" w:rsidRDefault="00DB57AB" w:rsidP="00304A20">
      <w:pPr>
        <w:pStyle w:val="4"/>
        <w:spacing w:line="252" w:lineRule="auto"/>
      </w:pPr>
      <w:r w:rsidRPr="0032198F">
        <w:rPr>
          <w:rFonts w:hint="eastAsia"/>
        </w:rPr>
        <w:t>主管機關：海洋委員會。</w:t>
      </w:r>
    </w:p>
    <w:p w:rsidR="00DB57AB" w:rsidRPr="0032198F" w:rsidRDefault="00DB57AB" w:rsidP="00304A20">
      <w:pPr>
        <w:pStyle w:val="4"/>
        <w:spacing w:line="252" w:lineRule="auto"/>
      </w:pPr>
      <w:r w:rsidRPr="0032198F">
        <w:rPr>
          <w:rFonts w:hint="eastAsia"/>
        </w:rPr>
        <w:lastRenderedPageBreak/>
        <w:t>相關法規：</w:t>
      </w:r>
    </w:p>
    <w:p w:rsidR="00DB57AB" w:rsidRPr="0032198F" w:rsidRDefault="00DB57AB" w:rsidP="00304A20">
      <w:pPr>
        <w:pStyle w:val="5"/>
        <w:spacing w:line="252" w:lineRule="auto"/>
      </w:pPr>
      <w:r w:rsidRPr="0032198F">
        <w:rPr>
          <w:rFonts w:hint="eastAsia"/>
        </w:rPr>
        <w:t>從事深層海水相關物品製造、加工，如其廠房達一定面積，或其生產設備達一定電力容量、熱能者，應依工廠管理輔導法相關規定申請登記，並經主管機關（直轄市、縣市政府）核准登記後，始得從事物品製造、加工。</w:t>
      </w:r>
    </w:p>
    <w:p w:rsidR="00DB57AB" w:rsidRPr="0032198F" w:rsidRDefault="00DB57AB" w:rsidP="00304A20">
      <w:pPr>
        <w:pStyle w:val="5"/>
        <w:spacing w:line="252" w:lineRule="auto"/>
      </w:pPr>
      <w:r w:rsidRPr="0032198F">
        <w:rPr>
          <w:rFonts w:hint="eastAsia"/>
        </w:rPr>
        <w:t>除前揭規定外，依據取用深層海水後之用途不同，其主管機關與主政法規則亦有不同，例如：</w:t>
      </w:r>
    </w:p>
    <w:p w:rsidR="00DB57AB" w:rsidRPr="0032198F" w:rsidRDefault="00DB57AB" w:rsidP="00304A20">
      <w:pPr>
        <w:pStyle w:val="6"/>
        <w:spacing w:line="252" w:lineRule="auto"/>
      </w:pPr>
      <w:r w:rsidRPr="0032198F">
        <w:rPr>
          <w:rFonts w:hint="eastAsia"/>
        </w:rPr>
        <w:t>食品：中央主管機關為衛生福利部，相關管理規定為食品安全衛生管理法、健康食品管理法。</w:t>
      </w:r>
    </w:p>
    <w:p w:rsidR="00DB57AB" w:rsidRPr="0032198F" w:rsidRDefault="00731844" w:rsidP="00304A20">
      <w:pPr>
        <w:pStyle w:val="6"/>
        <w:spacing w:line="252" w:lineRule="auto"/>
      </w:pPr>
      <w:r w:rsidRPr="0032198F">
        <w:rPr>
          <w:rFonts w:hint="eastAsia"/>
        </w:rPr>
        <w:t>化</w:t>
      </w:r>
      <w:proofErr w:type="gramStart"/>
      <w:r w:rsidRPr="0032198F">
        <w:rPr>
          <w:rFonts w:hint="eastAsia"/>
        </w:rPr>
        <w:t>粧</w:t>
      </w:r>
      <w:proofErr w:type="gramEnd"/>
      <w:r w:rsidRPr="0032198F">
        <w:rPr>
          <w:rFonts w:hint="eastAsia"/>
        </w:rPr>
        <w:t>品</w:t>
      </w:r>
      <w:r w:rsidR="00DB57AB" w:rsidRPr="0032198F">
        <w:rPr>
          <w:rFonts w:hint="eastAsia"/>
        </w:rPr>
        <w:t>：中央主管機關為衛生福利部，相關管理規定為</w:t>
      </w:r>
      <w:r w:rsidRPr="0032198F">
        <w:rPr>
          <w:rFonts w:hint="eastAsia"/>
        </w:rPr>
        <w:t>化</w:t>
      </w:r>
      <w:proofErr w:type="gramStart"/>
      <w:r w:rsidRPr="0032198F">
        <w:rPr>
          <w:rFonts w:hint="eastAsia"/>
        </w:rPr>
        <w:t>粧</w:t>
      </w:r>
      <w:proofErr w:type="gramEnd"/>
      <w:r w:rsidRPr="0032198F">
        <w:rPr>
          <w:rFonts w:hint="eastAsia"/>
        </w:rPr>
        <w:t>品</w:t>
      </w:r>
      <w:r w:rsidR="00DB57AB" w:rsidRPr="0032198F">
        <w:rPr>
          <w:rFonts w:hint="eastAsia"/>
        </w:rPr>
        <w:t>衛生安全管理法。</w:t>
      </w:r>
    </w:p>
    <w:p w:rsidR="00DB57AB" w:rsidRPr="0032198F" w:rsidRDefault="00DB57AB" w:rsidP="00304A20">
      <w:pPr>
        <w:pStyle w:val="6"/>
        <w:spacing w:line="252" w:lineRule="auto"/>
      </w:pPr>
      <w:r w:rsidRPr="0032198F">
        <w:rPr>
          <w:rFonts w:hint="eastAsia"/>
        </w:rPr>
        <w:t>藥品：中央主管機關為衛生福利部，相關管理規定為藥事法。</w:t>
      </w:r>
    </w:p>
    <w:p w:rsidR="00DB57AB" w:rsidRPr="0032198F" w:rsidRDefault="00DB57AB" w:rsidP="00304A20">
      <w:pPr>
        <w:pStyle w:val="6"/>
        <w:spacing w:line="252" w:lineRule="auto"/>
      </w:pPr>
      <w:r w:rsidRPr="0032198F">
        <w:rPr>
          <w:rFonts w:hint="eastAsia"/>
        </w:rPr>
        <w:t>水產養殖：中央主管機關為農業部，相關管理規定為漁業法。</w:t>
      </w:r>
    </w:p>
    <w:p w:rsidR="00DB57AB" w:rsidRPr="0032198F" w:rsidRDefault="00DB57AB" w:rsidP="00304A20">
      <w:pPr>
        <w:pStyle w:val="6"/>
        <w:spacing w:line="252" w:lineRule="auto"/>
      </w:pPr>
      <w:r w:rsidRPr="0032198F">
        <w:rPr>
          <w:rFonts w:hint="eastAsia"/>
        </w:rPr>
        <w:t>溫差發電：中央主管機關為經濟部，相關管理規定為電業法。</w:t>
      </w:r>
    </w:p>
    <w:p w:rsidR="00DB57AB" w:rsidRPr="0032198F" w:rsidRDefault="00DB57AB" w:rsidP="00304A20">
      <w:pPr>
        <w:pStyle w:val="3"/>
        <w:spacing w:line="252" w:lineRule="auto"/>
      </w:pPr>
      <w:r w:rsidRPr="0032198F">
        <w:rPr>
          <w:rFonts w:hint="eastAsia"/>
        </w:rPr>
        <w:t>地權部分：</w:t>
      </w:r>
    </w:p>
    <w:p w:rsidR="00DB57AB" w:rsidRPr="0032198F" w:rsidRDefault="00DB57AB" w:rsidP="00304A20">
      <w:pPr>
        <w:pStyle w:val="4"/>
        <w:spacing w:line="252" w:lineRule="auto"/>
      </w:pPr>
      <w:r w:rsidRPr="0032198F">
        <w:rPr>
          <w:rFonts w:hint="eastAsia"/>
        </w:rPr>
        <w:t>主管機關：財政部。</w:t>
      </w:r>
    </w:p>
    <w:p w:rsidR="00DB57AB" w:rsidRPr="0032198F" w:rsidRDefault="00DB57AB" w:rsidP="00304A20">
      <w:pPr>
        <w:pStyle w:val="4"/>
        <w:spacing w:line="252" w:lineRule="auto"/>
      </w:pPr>
      <w:r w:rsidRPr="0032198F">
        <w:rPr>
          <w:rFonts w:hint="eastAsia"/>
        </w:rPr>
        <w:t>相關法規：</w:t>
      </w:r>
    </w:p>
    <w:p w:rsidR="00DB57AB" w:rsidRPr="0032198F" w:rsidRDefault="00DB57AB" w:rsidP="00304A20">
      <w:pPr>
        <w:pStyle w:val="5"/>
        <w:numPr>
          <w:ilvl w:val="0"/>
          <w:numId w:val="0"/>
        </w:numPr>
        <w:spacing w:line="252" w:lineRule="auto"/>
        <w:ind w:leftChars="500" w:left="1701" w:firstLineChars="200" w:firstLine="680"/>
      </w:pPr>
      <w:r w:rsidRPr="0032198F">
        <w:rPr>
          <w:rFonts w:hint="eastAsia"/>
        </w:rPr>
        <w:t>深層海水水利建造物如需</w:t>
      </w:r>
      <w:r w:rsidR="008707BB" w:rsidRPr="0032198F">
        <w:rPr>
          <w:rFonts w:hint="eastAsia"/>
        </w:rPr>
        <w:t>使</w:t>
      </w:r>
      <w:r w:rsidRPr="0032198F">
        <w:rPr>
          <w:rFonts w:hint="eastAsia"/>
        </w:rPr>
        <w:t>用國產署經管國有非公用土地，提供方式如下：</w:t>
      </w:r>
    </w:p>
    <w:p w:rsidR="00DB57AB" w:rsidRPr="0032198F" w:rsidRDefault="00DB57AB" w:rsidP="00304A20">
      <w:pPr>
        <w:pStyle w:val="5"/>
        <w:spacing w:line="252" w:lineRule="auto"/>
      </w:pPr>
      <w:r w:rsidRPr="0032198F">
        <w:rPr>
          <w:rFonts w:hint="eastAsia"/>
        </w:rPr>
        <w:t>申請許可階段：依水利法第57條規定，因興辦水利事業使用土地，妨礙土地所有權人原有交通或阻塞其溝渠水道時，興辦水利事業人應取得土地所有權人之同意，其餘條文未明定須取</w:t>
      </w:r>
      <w:r w:rsidRPr="0032198F">
        <w:rPr>
          <w:rFonts w:hint="eastAsia"/>
        </w:rPr>
        <w:lastRenderedPageBreak/>
        <w:t>得土地所有權人同意文件。</w:t>
      </w:r>
      <w:proofErr w:type="gramStart"/>
      <w:r w:rsidRPr="0032198F">
        <w:rPr>
          <w:rFonts w:hint="eastAsia"/>
        </w:rPr>
        <w:t>爰</w:t>
      </w:r>
      <w:proofErr w:type="gramEnd"/>
      <w:r w:rsidRPr="0032198F">
        <w:rPr>
          <w:rFonts w:hint="eastAsia"/>
        </w:rPr>
        <w:t>允宜由水利主管機關於受理相關水利建造物申請作業時，邀集未登錄地權管理單位或土地管理機關共同會勘並作成紀錄，屬國產署權管未登錄海岸土地，配合共同會勘並表達意見。</w:t>
      </w:r>
    </w:p>
    <w:p w:rsidR="00DB57AB" w:rsidRPr="0032198F" w:rsidRDefault="00DB57AB" w:rsidP="00304A20">
      <w:pPr>
        <w:pStyle w:val="5"/>
        <w:spacing w:line="252" w:lineRule="auto"/>
      </w:pPr>
      <w:r w:rsidRPr="0032198F">
        <w:rPr>
          <w:rFonts w:hint="eastAsia"/>
        </w:rPr>
        <w:t>取得許可階段：</w:t>
      </w:r>
      <w:proofErr w:type="gramStart"/>
      <w:r w:rsidRPr="0032198F">
        <w:rPr>
          <w:rFonts w:hint="eastAsia"/>
        </w:rPr>
        <w:t>俟</w:t>
      </w:r>
      <w:proofErr w:type="gramEnd"/>
      <w:r w:rsidRPr="0032198F">
        <w:rPr>
          <w:rFonts w:hint="eastAsia"/>
        </w:rPr>
        <w:t>獲目的事業主管機關核准許可開發、籌設或設置，由國產署依國產法相關規定配合提供。</w:t>
      </w:r>
    </w:p>
    <w:p w:rsidR="00DB57AB" w:rsidRPr="0032198F" w:rsidRDefault="00DB57AB" w:rsidP="00304A20">
      <w:pPr>
        <w:pStyle w:val="3"/>
        <w:spacing w:line="252" w:lineRule="auto"/>
      </w:pPr>
      <w:r w:rsidRPr="0032198F">
        <w:rPr>
          <w:rFonts w:hint="eastAsia"/>
        </w:rPr>
        <w:t>地用部分：</w:t>
      </w:r>
    </w:p>
    <w:p w:rsidR="00DB57AB" w:rsidRPr="0032198F" w:rsidRDefault="00DB57AB" w:rsidP="00304A20">
      <w:pPr>
        <w:pStyle w:val="4"/>
        <w:spacing w:line="252" w:lineRule="auto"/>
      </w:pPr>
      <w:r w:rsidRPr="0032198F">
        <w:rPr>
          <w:rFonts w:hint="eastAsia"/>
        </w:rPr>
        <w:t>主管機關：內政部。</w:t>
      </w:r>
    </w:p>
    <w:p w:rsidR="00DB57AB" w:rsidRPr="0032198F" w:rsidRDefault="00DB57AB" w:rsidP="00304A20">
      <w:pPr>
        <w:pStyle w:val="4"/>
        <w:spacing w:line="252" w:lineRule="auto"/>
      </w:pPr>
      <w:r w:rsidRPr="0032198F">
        <w:rPr>
          <w:rFonts w:hint="eastAsia"/>
        </w:rPr>
        <w:t>相關法規：</w:t>
      </w:r>
    </w:p>
    <w:p w:rsidR="00DB57AB" w:rsidRPr="0032198F" w:rsidRDefault="00DB57AB" w:rsidP="00304A20">
      <w:pPr>
        <w:pStyle w:val="5"/>
        <w:spacing w:line="252" w:lineRule="auto"/>
      </w:pPr>
      <w:r w:rsidRPr="0032198F">
        <w:rPr>
          <w:rFonts w:hint="eastAsia"/>
        </w:rPr>
        <w:t>陸域部分：深層海水取水井依非都市土地使用管制規則申請。</w:t>
      </w:r>
    </w:p>
    <w:p w:rsidR="00DB57AB" w:rsidRPr="0032198F" w:rsidRDefault="00DB57AB" w:rsidP="00304A20">
      <w:pPr>
        <w:pStyle w:val="5"/>
        <w:spacing w:line="252" w:lineRule="auto"/>
      </w:pPr>
      <w:r w:rsidRPr="0032198F">
        <w:rPr>
          <w:rFonts w:hint="eastAsia"/>
        </w:rPr>
        <w:t>海域部分：依據非都市土地使用管制規則第6條第3項附表1-1，</w:t>
      </w:r>
      <w:r w:rsidR="003E5E48" w:rsidRPr="0032198F">
        <w:rPr>
          <w:rFonts w:hint="eastAsia"/>
        </w:rPr>
        <w:t>其</w:t>
      </w:r>
      <w:r w:rsidRPr="0032198F">
        <w:rPr>
          <w:rFonts w:hint="eastAsia"/>
        </w:rPr>
        <w:t>中「深層海水資源利用及設施設置範圍」為「須經中央主管機關區位許可及目的事業主管機關許可使用細目」。須向中央主管機關內政部申請，並經審查符合「與既有使用無衝突」、「無涉及環境敏感地區」及「目的事業主管機關支持」等條件後，核發海域用地區位許可。至核發海域用地區位許可時，</w:t>
      </w:r>
      <w:proofErr w:type="gramStart"/>
      <w:r w:rsidRPr="0032198F">
        <w:rPr>
          <w:rFonts w:hint="eastAsia"/>
        </w:rPr>
        <w:t>均會副</w:t>
      </w:r>
      <w:proofErr w:type="gramEnd"/>
      <w:r w:rsidRPr="0032198F">
        <w:rPr>
          <w:rFonts w:hint="eastAsia"/>
        </w:rPr>
        <w:t>知目的事業主管機關、區域計畫法之地方主管機關及有關機關。</w:t>
      </w:r>
    </w:p>
    <w:p w:rsidR="00DB57AB" w:rsidRPr="0032198F" w:rsidRDefault="00DB57AB" w:rsidP="00304A20">
      <w:pPr>
        <w:pStyle w:val="3"/>
        <w:spacing w:line="252" w:lineRule="auto"/>
      </w:pPr>
      <w:r w:rsidRPr="0032198F">
        <w:rPr>
          <w:rFonts w:hint="eastAsia"/>
        </w:rPr>
        <w:t>管理部分：</w:t>
      </w:r>
    </w:p>
    <w:p w:rsidR="00DB57AB" w:rsidRPr="0032198F" w:rsidRDefault="00DB57AB" w:rsidP="00304A20">
      <w:pPr>
        <w:pStyle w:val="4"/>
        <w:spacing w:line="252" w:lineRule="auto"/>
      </w:pPr>
      <w:r w:rsidRPr="0032198F">
        <w:rPr>
          <w:rFonts w:hint="eastAsia"/>
        </w:rPr>
        <w:t>依行政院秘書長106年3月8日院</w:t>
      </w:r>
      <w:proofErr w:type="gramStart"/>
      <w:r w:rsidRPr="0032198F">
        <w:rPr>
          <w:rFonts w:hint="eastAsia"/>
        </w:rPr>
        <w:t>臺財字</w:t>
      </w:r>
      <w:proofErr w:type="gramEnd"/>
      <w:r w:rsidRPr="0032198F">
        <w:rPr>
          <w:rFonts w:hint="eastAsia"/>
        </w:rPr>
        <w:t>第1060005990A號函示，臺灣海岸土地管理權責業已明確劃分如下，故各海岸地區及土地之經營管理與治理，仍由各該經營管理機關辦理。</w:t>
      </w:r>
    </w:p>
    <w:p w:rsidR="00DB57AB" w:rsidRPr="0032198F" w:rsidRDefault="00DB57AB" w:rsidP="00304A20">
      <w:pPr>
        <w:pStyle w:val="4"/>
        <w:spacing w:line="252" w:lineRule="auto"/>
      </w:pPr>
      <w:r w:rsidRPr="0032198F">
        <w:rPr>
          <w:rFonts w:hint="eastAsia"/>
        </w:rPr>
        <w:lastRenderedPageBreak/>
        <w:t>主管機關：</w:t>
      </w:r>
    </w:p>
    <w:p w:rsidR="00DB57AB" w:rsidRPr="0032198F" w:rsidRDefault="00DB57AB" w:rsidP="00304A20">
      <w:pPr>
        <w:pStyle w:val="5"/>
        <w:spacing w:line="252" w:lineRule="auto"/>
      </w:pPr>
      <w:r w:rsidRPr="0032198F">
        <w:rPr>
          <w:rFonts w:hint="eastAsia"/>
        </w:rPr>
        <w:t>海岸管理：</w:t>
      </w:r>
    </w:p>
    <w:p w:rsidR="00DB57AB" w:rsidRPr="0032198F" w:rsidRDefault="00DB57AB" w:rsidP="00304A20">
      <w:pPr>
        <w:pStyle w:val="6"/>
        <w:spacing w:line="252" w:lineRule="auto"/>
      </w:pPr>
      <w:r w:rsidRPr="0032198F">
        <w:rPr>
          <w:rFonts w:hint="eastAsia"/>
        </w:rPr>
        <w:t>主管機關：內政部。</w:t>
      </w:r>
    </w:p>
    <w:p w:rsidR="00DB57AB" w:rsidRPr="0032198F" w:rsidRDefault="00DB57AB" w:rsidP="00304A20">
      <w:pPr>
        <w:pStyle w:val="6"/>
        <w:spacing w:line="252" w:lineRule="auto"/>
      </w:pPr>
      <w:r w:rsidRPr="0032198F">
        <w:rPr>
          <w:rFonts w:hint="eastAsia"/>
        </w:rPr>
        <w:t>相關法規：海岸管理法、一級海岸保護區以外特定區位利用管理辦法。</w:t>
      </w:r>
    </w:p>
    <w:p w:rsidR="00DB57AB" w:rsidRPr="0032198F" w:rsidRDefault="00DB57AB" w:rsidP="00304A20">
      <w:pPr>
        <w:pStyle w:val="5"/>
        <w:spacing w:line="252" w:lineRule="auto"/>
      </w:pPr>
      <w:r w:rsidRPr="0032198F">
        <w:rPr>
          <w:rFonts w:hint="eastAsia"/>
        </w:rPr>
        <w:t>地權管理（使用國有非公用土地部分）：</w:t>
      </w:r>
    </w:p>
    <w:p w:rsidR="00DB57AB" w:rsidRPr="0032198F" w:rsidRDefault="00DB57AB" w:rsidP="00304A20">
      <w:pPr>
        <w:pStyle w:val="6"/>
        <w:spacing w:line="252" w:lineRule="auto"/>
      </w:pPr>
      <w:r w:rsidRPr="0032198F">
        <w:rPr>
          <w:rFonts w:hint="eastAsia"/>
        </w:rPr>
        <w:t>主管機關：財政部。</w:t>
      </w:r>
    </w:p>
    <w:p w:rsidR="00DB57AB" w:rsidRPr="0032198F" w:rsidRDefault="00DB57AB" w:rsidP="00304A20">
      <w:pPr>
        <w:pStyle w:val="6"/>
        <w:spacing w:line="252" w:lineRule="auto"/>
      </w:pPr>
      <w:r w:rsidRPr="0032198F">
        <w:rPr>
          <w:rFonts w:hint="eastAsia"/>
        </w:rPr>
        <w:t>相關法規：國有非公用不動產被占用處理要點及民、刑事訴訟程序</w:t>
      </w:r>
      <w:proofErr w:type="gramStart"/>
      <w:r w:rsidRPr="0032198F">
        <w:rPr>
          <w:rFonts w:hint="eastAsia"/>
        </w:rPr>
        <w:t>追收占用</w:t>
      </w:r>
      <w:proofErr w:type="gramEnd"/>
      <w:r w:rsidRPr="0032198F">
        <w:rPr>
          <w:rFonts w:hint="eastAsia"/>
        </w:rPr>
        <w:t>使用補償金、輔導取得合法使用權、排除占用等事宜。</w:t>
      </w:r>
    </w:p>
    <w:p w:rsidR="00DB57AB" w:rsidRPr="0032198F" w:rsidRDefault="00DB57AB" w:rsidP="00304A20">
      <w:pPr>
        <w:pStyle w:val="5"/>
        <w:spacing w:line="252" w:lineRule="auto"/>
      </w:pPr>
      <w:r w:rsidRPr="0032198F">
        <w:rPr>
          <w:rFonts w:hint="eastAsia"/>
        </w:rPr>
        <w:t>維護管理（就非屬河川區域、保安林地、原住民保留地、國家公園即相關目的事業權管、公共設施設置即已為公用使用情事管轄範圍之海岸未登錄土地）：</w:t>
      </w:r>
    </w:p>
    <w:p w:rsidR="00DB57AB" w:rsidRPr="0032198F" w:rsidRDefault="00DB57AB" w:rsidP="00304A20">
      <w:pPr>
        <w:pStyle w:val="6"/>
        <w:spacing w:line="252" w:lineRule="auto"/>
      </w:pPr>
      <w:r w:rsidRPr="0032198F">
        <w:rPr>
          <w:rFonts w:hint="eastAsia"/>
        </w:rPr>
        <w:t>主管機關：財政部。</w:t>
      </w:r>
    </w:p>
    <w:p w:rsidR="00DB57AB" w:rsidRPr="0032198F" w:rsidRDefault="00DB57AB" w:rsidP="00304A20">
      <w:pPr>
        <w:pStyle w:val="6"/>
        <w:spacing w:line="252" w:lineRule="auto"/>
      </w:pPr>
      <w:r w:rsidRPr="0032198F">
        <w:rPr>
          <w:rFonts w:hint="eastAsia"/>
        </w:rPr>
        <w:t>相關法規：行政院核定向海致敬－海岸清潔維護計畫。</w:t>
      </w:r>
    </w:p>
    <w:p w:rsidR="00DB57AB" w:rsidRPr="0032198F" w:rsidRDefault="00DB57AB" w:rsidP="00304A20">
      <w:pPr>
        <w:pStyle w:val="5"/>
        <w:spacing w:line="252" w:lineRule="auto"/>
      </w:pPr>
      <w:r w:rsidRPr="0032198F">
        <w:rPr>
          <w:rFonts w:hint="eastAsia"/>
        </w:rPr>
        <w:t>使用管理（海堤區位部分）：</w:t>
      </w:r>
    </w:p>
    <w:p w:rsidR="00DB57AB" w:rsidRPr="0032198F" w:rsidRDefault="00DB57AB" w:rsidP="00304A20">
      <w:pPr>
        <w:pStyle w:val="6"/>
        <w:spacing w:line="252" w:lineRule="auto"/>
      </w:pPr>
      <w:r w:rsidRPr="0032198F">
        <w:rPr>
          <w:rFonts w:hint="eastAsia"/>
        </w:rPr>
        <w:t>主管機關：經濟部。</w:t>
      </w:r>
    </w:p>
    <w:p w:rsidR="00DB57AB" w:rsidRPr="0032198F" w:rsidRDefault="00DB57AB" w:rsidP="00304A20">
      <w:pPr>
        <w:pStyle w:val="6"/>
        <w:spacing w:line="252" w:lineRule="auto"/>
      </w:pPr>
      <w:r w:rsidRPr="0032198F">
        <w:rPr>
          <w:rFonts w:hint="eastAsia"/>
        </w:rPr>
        <w:t>相關法規：海堤管理辦法。</w:t>
      </w:r>
    </w:p>
    <w:p w:rsidR="007A5CB5" w:rsidRPr="0032198F" w:rsidRDefault="00DB57AB" w:rsidP="00304A20">
      <w:pPr>
        <w:pStyle w:val="2"/>
        <w:widowControl/>
        <w:numPr>
          <w:ilvl w:val="1"/>
          <w:numId w:val="11"/>
        </w:numPr>
        <w:spacing w:line="252" w:lineRule="auto"/>
        <w:ind w:left="1020" w:hanging="680"/>
      </w:pPr>
      <w:r w:rsidRPr="0032198F">
        <w:rPr>
          <w:rFonts w:hint="eastAsia"/>
        </w:rPr>
        <w:t>綜</w:t>
      </w:r>
      <w:r w:rsidR="00737056" w:rsidRPr="0032198F">
        <w:rPr>
          <w:rFonts w:hint="eastAsia"/>
        </w:rPr>
        <w:t>上，本院於111年12月底因另案調查沙灘車營運與管理進行履勘時發現開挖情形有異，惟在場相關機關人員卻對本院所詢問題一無所悉，後續各相關行政部門啟動調查後始知悉設置單位開挖之位置，與內政部核發之區位許可證明取水</w:t>
      </w:r>
      <w:r w:rsidR="00E03676" w:rsidRPr="0032198F">
        <w:rPr>
          <w:rFonts w:hint="eastAsia"/>
        </w:rPr>
        <w:t>站坐標不符</w:t>
      </w:r>
      <w:r w:rsidR="00124D1F" w:rsidRPr="0032198F">
        <w:rPr>
          <w:rFonts w:hint="eastAsia"/>
        </w:rPr>
        <w:t>。考量行政院早於94年即開始推動深層海水產業與技術研發，卻任令各級政府各自為政，以致監督管理出現漏洞，長期放任業者無權使用國有土地取用國家資源獲利迄今，</w:t>
      </w:r>
      <w:r w:rsidR="00124D1F" w:rsidRPr="0032198F">
        <w:rPr>
          <w:rFonts w:hint="eastAsia"/>
        </w:rPr>
        <w:lastRenderedPageBreak/>
        <w:t>核有重大缺失。</w:t>
      </w:r>
      <w:r w:rsidR="00573DE0" w:rsidRPr="0032198F">
        <w:rPr>
          <w:rFonts w:hint="eastAsia"/>
        </w:rPr>
        <w:t>經本院立案調查後，行政院</w:t>
      </w:r>
      <w:r w:rsidR="00124D1F" w:rsidRPr="0032198F">
        <w:rPr>
          <w:rFonts w:hint="eastAsia"/>
        </w:rPr>
        <w:t>雖</w:t>
      </w:r>
      <w:r w:rsidR="00573DE0" w:rsidRPr="0032198F">
        <w:rPr>
          <w:rFonts w:hint="eastAsia"/>
        </w:rPr>
        <w:t>已召開會議分別就取水、用水、地權、地用及管理等5部分，</w:t>
      </w:r>
      <w:proofErr w:type="gramStart"/>
      <w:r w:rsidR="00573DE0" w:rsidRPr="0032198F">
        <w:rPr>
          <w:rFonts w:hint="eastAsia"/>
        </w:rPr>
        <w:t>釐</w:t>
      </w:r>
      <w:proofErr w:type="gramEnd"/>
      <w:r w:rsidR="00573DE0" w:rsidRPr="0032198F">
        <w:rPr>
          <w:rFonts w:hint="eastAsia"/>
        </w:rPr>
        <w:t>清各部會、中央及地方政府間之權責，</w:t>
      </w:r>
      <w:r w:rsidR="001B196A" w:rsidRPr="0032198F">
        <w:rPr>
          <w:rFonts w:hint="eastAsia"/>
        </w:rPr>
        <w:t>惟仍應</w:t>
      </w:r>
      <w:r w:rsidR="00573DE0" w:rsidRPr="0032198F">
        <w:rPr>
          <w:rFonts w:hint="eastAsia"/>
        </w:rPr>
        <w:t>更進一步建立分工合作、追蹤聯繫與稽查考核制度，督飭所屬落實相關工作，以完善「深層海水開挖取用」管理業務，並依辦理情形進行滾動式檢討，以避免類似問題再次發生。</w:t>
      </w:r>
    </w:p>
    <w:p w:rsidR="000D614F" w:rsidRPr="0032198F" w:rsidRDefault="007A5CB5" w:rsidP="00304A20">
      <w:pPr>
        <w:widowControl/>
        <w:spacing w:line="252" w:lineRule="auto"/>
        <w:rPr>
          <w:rFonts w:ascii="標楷體" w:hAnsi="Arial"/>
          <w:bCs/>
          <w:kern w:val="0"/>
          <w:szCs w:val="48"/>
        </w:rPr>
      </w:pPr>
      <w:r w:rsidRPr="0032198F">
        <w:br w:type="page"/>
      </w:r>
    </w:p>
    <w:p w:rsidR="00564D23" w:rsidRPr="0032198F" w:rsidRDefault="00564D23" w:rsidP="00304A20">
      <w:pPr>
        <w:pStyle w:val="12"/>
        <w:spacing w:beforeLines="50" w:before="228" w:line="252" w:lineRule="auto"/>
        <w:ind w:left="680" w:firstLine="680"/>
        <w:rPr>
          <w:rFonts w:hAnsi="標楷體"/>
          <w:szCs w:val="32"/>
        </w:rPr>
      </w:pPr>
      <w:r w:rsidRPr="0032198F">
        <w:rPr>
          <w:rFonts w:hAnsi="標楷體" w:hint="eastAsia"/>
          <w:bCs/>
          <w:szCs w:val="32"/>
        </w:rPr>
        <w:lastRenderedPageBreak/>
        <w:t>綜上所述</w:t>
      </w:r>
      <w:r w:rsidR="00FB2F42" w:rsidRPr="0032198F">
        <w:rPr>
          <w:rFonts w:hAnsi="標楷體" w:hint="eastAsia"/>
          <w:bCs/>
          <w:szCs w:val="32"/>
        </w:rPr>
        <w:t>，</w:t>
      </w:r>
      <w:r w:rsidR="008B0E1D" w:rsidRPr="0032198F">
        <w:rPr>
          <w:rFonts w:hAnsi="標楷體" w:hint="eastAsia"/>
          <w:bCs/>
          <w:szCs w:val="32"/>
        </w:rPr>
        <w:t>海岸土地</w:t>
      </w:r>
      <w:r w:rsidR="009875F9" w:rsidRPr="0032198F">
        <w:rPr>
          <w:rFonts w:hAnsi="標楷體" w:hint="eastAsia"/>
          <w:bCs/>
          <w:szCs w:val="32"/>
        </w:rPr>
        <w:t>乃</w:t>
      </w:r>
      <w:r w:rsidR="006B3576" w:rsidRPr="0032198F">
        <w:rPr>
          <w:rFonts w:hAnsi="標楷體" w:hint="eastAsia"/>
          <w:bCs/>
          <w:szCs w:val="32"/>
        </w:rPr>
        <w:t>國有土地，深層海水</w:t>
      </w:r>
      <w:r w:rsidR="00695AC2" w:rsidRPr="0032198F">
        <w:rPr>
          <w:rFonts w:hAnsi="標楷體" w:hint="eastAsia"/>
          <w:bCs/>
          <w:szCs w:val="32"/>
        </w:rPr>
        <w:t>亦</w:t>
      </w:r>
      <w:r w:rsidR="006B3576" w:rsidRPr="0032198F">
        <w:rPr>
          <w:rFonts w:hAnsi="標楷體" w:hint="eastAsia"/>
          <w:bCs/>
          <w:szCs w:val="32"/>
        </w:rPr>
        <w:t>屬國家富源，</w:t>
      </w:r>
      <w:bookmarkEnd w:id="35"/>
      <w:bookmarkEnd w:id="36"/>
      <w:bookmarkEnd w:id="37"/>
      <w:bookmarkEnd w:id="38"/>
      <w:bookmarkEnd w:id="39"/>
      <w:bookmarkEnd w:id="40"/>
      <w:bookmarkEnd w:id="41"/>
      <w:bookmarkEnd w:id="42"/>
      <w:bookmarkEnd w:id="43"/>
      <w:bookmarkEnd w:id="44"/>
      <w:bookmarkEnd w:id="45"/>
      <w:bookmarkEnd w:id="46"/>
      <w:bookmarkEnd w:id="47"/>
      <w:bookmarkEnd w:id="48"/>
      <w:r w:rsidR="00000F19" w:rsidRPr="0032198F">
        <w:rPr>
          <w:rFonts w:hAnsi="標楷體" w:hint="eastAsia"/>
          <w:szCs w:val="32"/>
        </w:rPr>
        <w:t>行政院任令各級政府各自為政，以致監督管理出現漏洞，長期放任業者無權使用國有土地取用國家資源獲利迄今，核有重大缺失，</w:t>
      </w:r>
      <w:proofErr w:type="gramStart"/>
      <w:r w:rsidR="00BE704D" w:rsidRPr="0032198F">
        <w:rPr>
          <w:rFonts w:hAnsi="標楷體" w:hint="eastAsia"/>
          <w:szCs w:val="32"/>
        </w:rPr>
        <w:t>爰</w:t>
      </w:r>
      <w:proofErr w:type="gramEnd"/>
      <w:r w:rsidR="00BE704D" w:rsidRPr="0032198F">
        <w:rPr>
          <w:rFonts w:hAnsi="標楷體" w:hint="eastAsia"/>
          <w:szCs w:val="32"/>
        </w:rPr>
        <w:t>依憲法第97條第1項及監察法第24條規定提案糾正</w:t>
      </w:r>
      <w:r w:rsidR="00163CBF" w:rsidRPr="0032198F">
        <w:rPr>
          <w:rFonts w:hAnsi="標楷體" w:hint="eastAsia"/>
          <w:szCs w:val="32"/>
        </w:rPr>
        <w:t>，移送行政院確實檢討改善</w:t>
      </w:r>
      <w:proofErr w:type="gramStart"/>
      <w:r w:rsidR="00163CBF" w:rsidRPr="0032198F">
        <w:rPr>
          <w:rFonts w:hAnsi="標楷體" w:hint="eastAsia"/>
          <w:szCs w:val="32"/>
        </w:rPr>
        <w:t>見復</w:t>
      </w:r>
      <w:proofErr w:type="gramEnd"/>
      <w:r w:rsidR="00163CBF" w:rsidRPr="0032198F">
        <w:rPr>
          <w:rFonts w:hAnsi="標楷體" w:hint="eastAsia"/>
          <w:szCs w:val="32"/>
        </w:rPr>
        <w:t>。</w:t>
      </w:r>
    </w:p>
    <w:p w:rsidR="00BE704D" w:rsidRPr="0032198F" w:rsidRDefault="00BE704D" w:rsidP="00304A20">
      <w:pPr>
        <w:pStyle w:val="12"/>
        <w:spacing w:beforeLines="50" w:before="228" w:line="252" w:lineRule="auto"/>
        <w:ind w:left="680" w:firstLine="680"/>
      </w:pPr>
    </w:p>
    <w:p w:rsidR="00564D23" w:rsidRPr="008C65C9" w:rsidRDefault="00564D23" w:rsidP="00B1238D">
      <w:pPr>
        <w:pStyle w:val="a8"/>
        <w:spacing w:before="0" w:after="0" w:line="252" w:lineRule="auto"/>
        <w:ind w:leftChars="1000" w:left="3402"/>
        <w:rPr>
          <w:b w:val="0"/>
          <w:bCs/>
          <w:snapToGrid/>
          <w:spacing w:val="12"/>
          <w:kern w:val="0"/>
          <w:sz w:val="40"/>
        </w:rPr>
      </w:pPr>
      <w:bookmarkStart w:id="52" w:name="_Toc524895649"/>
      <w:bookmarkStart w:id="53" w:name="_Toc524896195"/>
      <w:bookmarkStart w:id="54" w:name="_Toc524896225"/>
      <w:bookmarkEnd w:id="52"/>
      <w:bookmarkEnd w:id="53"/>
      <w:bookmarkEnd w:id="54"/>
      <w:r w:rsidRPr="008C65C9">
        <w:rPr>
          <w:rFonts w:hint="eastAsia"/>
          <w:b w:val="0"/>
          <w:bCs/>
          <w:snapToGrid/>
          <w:spacing w:val="12"/>
          <w:kern w:val="0"/>
          <w:sz w:val="40"/>
        </w:rPr>
        <w:t>提案委員：</w:t>
      </w:r>
      <w:r w:rsidR="005B3828" w:rsidRPr="008C65C9">
        <w:rPr>
          <w:rFonts w:hint="eastAsia"/>
          <w:b w:val="0"/>
          <w:bCs/>
          <w:snapToGrid/>
          <w:spacing w:val="12"/>
          <w:kern w:val="0"/>
          <w:sz w:val="40"/>
        </w:rPr>
        <w:t>陳景峻</w:t>
      </w:r>
    </w:p>
    <w:p w:rsidR="005B3828" w:rsidRPr="008C65C9" w:rsidRDefault="005B3828" w:rsidP="00B1238D">
      <w:pPr>
        <w:pStyle w:val="a8"/>
        <w:spacing w:before="0" w:after="0" w:line="252" w:lineRule="auto"/>
        <w:ind w:leftChars="1650" w:left="5612"/>
        <w:rPr>
          <w:b w:val="0"/>
          <w:bCs/>
          <w:snapToGrid/>
          <w:spacing w:val="0"/>
          <w:kern w:val="0"/>
          <w:sz w:val="40"/>
        </w:rPr>
      </w:pPr>
      <w:bookmarkStart w:id="55" w:name="_GoBack"/>
      <w:r w:rsidRPr="008C65C9">
        <w:rPr>
          <w:rFonts w:hint="eastAsia"/>
          <w:b w:val="0"/>
          <w:bCs/>
          <w:snapToGrid/>
          <w:spacing w:val="0"/>
          <w:kern w:val="0"/>
          <w:sz w:val="40"/>
        </w:rPr>
        <w:t>郭文東</w:t>
      </w:r>
    </w:p>
    <w:p w:rsidR="005B3828" w:rsidRPr="008C65C9" w:rsidRDefault="005B3828" w:rsidP="00B1238D">
      <w:pPr>
        <w:pStyle w:val="a8"/>
        <w:spacing w:before="0" w:after="0" w:line="252" w:lineRule="auto"/>
        <w:ind w:leftChars="1650" w:left="5612"/>
        <w:rPr>
          <w:b w:val="0"/>
          <w:bCs/>
          <w:snapToGrid/>
          <w:spacing w:val="0"/>
          <w:kern w:val="0"/>
          <w:sz w:val="40"/>
        </w:rPr>
      </w:pPr>
      <w:proofErr w:type="gramStart"/>
      <w:r w:rsidRPr="008C65C9">
        <w:rPr>
          <w:rFonts w:hint="eastAsia"/>
          <w:b w:val="0"/>
          <w:bCs/>
          <w:snapToGrid/>
          <w:spacing w:val="0"/>
          <w:kern w:val="0"/>
          <w:sz w:val="40"/>
        </w:rPr>
        <w:t>浦忠成</w:t>
      </w:r>
      <w:proofErr w:type="gramEnd"/>
    </w:p>
    <w:bookmarkEnd w:id="55"/>
    <w:p w:rsidR="00D97516" w:rsidRPr="0032198F" w:rsidRDefault="00D97516" w:rsidP="00304A20">
      <w:pPr>
        <w:pStyle w:val="a8"/>
        <w:spacing w:before="0" w:after="0" w:line="252" w:lineRule="auto"/>
        <w:ind w:leftChars="1100" w:left="3742" w:firstLineChars="500" w:firstLine="1901"/>
        <w:jc w:val="both"/>
        <w:rPr>
          <w:b w:val="0"/>
          <w:bCs/>
          <w:snapToGrid/>
          <w:spacing w:val="0"/>
          <w:kern w:val="0"/>
        </w:rPr>
      </w:pPr>
    </w:p>
    <w:p w:rsidR="00D97516" w:rsidRPr="0032198F" w:rsidRDefault="00D97516" w:rsidP="00304A20">
      <w:pPr>
        <w:pStyle w:val="a8"/>
        <w:spacing w:before="0" w:after="0" w:line="252" w:lineRule="auto"/>
        <w:ind w:leftChars="1100" w:left="3742" w:firstLineChars="500" w:firstLine="1901"/>
        <w:jc w:val="both"/>
        <w:rPr>
          <w:b w:val="0"/>
          <w:bCs/>
          <w:snapToGrid/>
          <w:spacing w:val="0"/>
          <w:kern w:val="0"/>
        </w:rPr>
      </w:pPr>
    </w:p>
    <w:p w:rsidR="00026CF6" w:rsidRPr="0032198F" w:rsidRDefault="00564D23" w:rsidP="00304A20">
      <w:pPr>
        <w:pStyle w:val="af1"/>
        <w:spacing w:line="252" w:lineRule="auto"/>
      </w:pPr>
      <w:r w:rsidRPr="0032198F">
        <w:rPr>
          <w:rFonts w:hint="eastAsia"/>
          <w:bCs/>
        </w:rPr>
        <w:t>中</w:t>
      </w:r>
      <w:r w:rsidRPr="0032198F">
        <w:rPr>
          <w:rFonts w:hint="eastAsia"/>
          <w:bCs/>
        </w:rPr>
        <w:t xml:space="preserve">    </w:t>
      </w:r>
      <w:r w:rsidRPr="0032198F">
        <w:rPr>
          <w:rFonts w:hint="eastAsia"/>
          <w:bCs/>
        </w:rPr>
        <w:t>華</w:t>
      </w:r>
      <w:r w:rsidRPr="0032198F">
        <w:rPr>
          <w:rFonts w:hint="eastAsia"/>
          <w:bCs/>
        </w:rPr>
        <w:t xml:space="preserve">    </w:t>
      </w:r>
      <w:r w:rsidRPr="0032198F">
        <w:rPr>
          <w:rFonts w:hint="eastAsia"/>
          <w:bCs/>
        </w:rPr>
        <w:t>民</w:t>
      </w:r>
      <w:r w:rsidRPr="0032198F">
        <w:rPr>
          <w:rFonts w:hint="eastAsia"/>
          <w:bCs/>
        </w:rPr>
        <w:t xml:space="preserve">    </w:t>
      </w:r>
      <w:r w:rsidRPr="0032198F">
        <w:rPr>
          <w:rFonts w:hint="eastAsia"/>
          <w:bCs/>
        </w:rPr>
        <w:t>國</w:t>
      </w:r>
      <w:r w:rsidRPr="0032198F">
        <w:rPr>
          <w:rFonts w:hint="eastAsia"/>
          <w:bCs/>
        </w:rPr>
        <w:t xml:space="preserve">  </w:t>
      </w:r>
      <w:r w:rsidR="0025094E" w:rsidRPr="0032198F">
        <w:rPr>
          <w:rFonts w:hint="eastAsia"/>
          <w:bCs/>
        </w:rPr>
        <w:t>1</w:t>
      </w:r>
      <w:r w:rsidR="00D97516" w:rsidRPr="0032198F">
        <w:rPr>
          <w:rFonts w:hint="eastAsia"/>
          <w:bCs/>
        </w:rPr>
        <w:t>1</w:t>
      </w:r>
      <w:r w:rsidR="000D614F" w:rsidRPr="0032198F">
        <w:rPr>
          <w:bCs/>
        </w:rPr>
        <w:t>3</w:t>
      </w:r>
      <w:r w:rsidRPr="0032198F">
        <w:rPr>
          <w:rFonts w:hint="eastAsia"/>
          <w:bCs/>
        </w:rPr>
        <w:t xml:space="preserve">  </w:t>
      </w:r>
      <w:r w:rsidRPr="0032198F">
        <w:rPr>
          <w:rFonts w:hint="eastAsia"/>
          <w:bCs/>
        </w:rPr>
        <w:t>年</w:t>
      </w:r>
      <w:r w:rsidRPr="0032198F">
        <w:rPr>
          <w:rFonts w:hint="eastAsia"/>
          <w:bCs/>
        </w:rPr>
        <w:t xml:space="preserve"> </w:t>
      </w:r>
      <w:r w:rsidR="004431BF" w:rsidRPr="0032198F">
        <w:rPr>
          <w:rFonts w:hint="eastAsia"/>
          <w:bCs/>
        </w:rPr>
        <w:t xml:space="preserve"> </w:t>
      </w:r>
      <w:r w:rsidR="00B41505">
        <w:rPr>
          <w:bCs/>
        </w:rPr>
        <w:t>12</w:t>
      </w:r>
      <w:r w:rsidR="004431BF" w:rsidRPr="0032198F">
        <w:rPr>
          <w:rFonts w:hint="eastAsia"/>
          <w:bCs/>
        </w:rPr>
        <w:t xml:space="preserve"> </w:t>
      </w:r>
      <w:r w:rsidRPr="0032198F">
        <w:rPr>
          <w:rFonts w:hint="eastAsia"/>
          <w:bCs/>
        </w:rPr>
        <w:t xml:space="preserve"> </w:t>
      </w:r>
      <w:r w:rsidRPr="0032198F">
        <w:rPr>
          <w:rFonts w:hint="eastAsia"/>
          <w:bCs/>
        </w:rPr>
        <w:t>月</w:t>
      </w:r>
      <w:r w:rsidR="00E31270" w:rsidRPr="0032198F">
        <w:rPr>
          <w:rFonts w:hint="eastAsia"/>
          <w:bCs/>
        </w:rPr>
        <w:t xml:space="preserve"> </w:t>
      </w:r>
      <w:r w:rsidR="004431BF" w:rsidRPr="0032198F">
        <w:rPr>
          <w:rFonts w:hint="eastAsia"/>
          <w:bCs/>
        </w:rPr>
        <w:t xml:space="preserve"> </w:t>
      </w:r>
      <w:r w:rsidR="00B41505">
        <w:rPr>
          <w:bCs/>
        </w:rPr>
        <w:t>4</w:t>
      </w:r>
      <w:r w:rsidR="004431BF" w:rsidRPr="0032198F">
        <w:rPr>
          <w:rFonts w:hint="eastAsia"/>
          <w:bCs/>
        </w:rPr>
        <w:t xml:space="preserve"> </w:t>
      </w:r>
      <w:r w:rsidR="00E31270" w:rsidRPr="0032198F">
        <w:rPr>
          <w:rFonts w:hint="eastAsia"/>
          <w:bCs/>
        </w:rPr>
        <w:t xml:space="preserve"> </w:t>
      </w:r>
      <w:r w:rsidRPr="0032198F">
        <w:rPr>
          <w:rFonts w:hint="eastAsia"/>
          <w:bCs/>
        </w:rPr>
        <w:t>日</w:t>
      </w:r>
    </w:p>
    <w:sectPr w:rsidR="00026CF6" w:rsidRPr="0032198F" w:rsidSect="00BC2F1E">
      <w:footerReference w:type="even" r:id="rId16"/>
      <w:footerReference w:type="default" r:id="rId17"/>
      <w:pgSz w:w="11907" w:h="16840" w:code="9"/>
      <w:pgMar w:top="1701" w:right="1418" w:bottom="1276"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5E3A" w:rsidRDefault="00385E3A" w:rsidP="00564D23">
      <w:r>
        <w:separator/>
      </w:r>
    </w:p>
  </w:endnote>
  <w:endnote w:type="continuationSeparator" w:id="0">
    <w:p w:rsidR="00385E3A" w:rsidRDefault="00385E3A" w:rsidP="00564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30C" w:rsidRDefault="00B8030C">
    <w:pPr>
      <w:framePr w:wrap="around" w:vAnchor="text" w:hAnchor="margin" w:xAlign="center" w:y="1"/>
      <w:ind w:left="640" w:firstLine="400"/>
      <w:textDirection w:val="btLr"/>
      <w:rPr>
        <w:rStyle w:val="ab"/>
      </w:rPr>
    </w:pPr>
    <w:r>
      <w:rPr>
        <w:rStyle w:val="ab"/>
      </w:rPr>
      <w:fldChar w:fldCharType="begin"/>
    </w:r>
    <w:r>
      <w:rPr>
        <w:rStyle w:val="ab"/>
      </w:rPr>
      <w:instrText xml:space="preserve">PAGE  </w:instrText>
    </w:r>
    <w:r>
      <w:rPr>
        <w:rStyle w:val="ab"/>
      </w:rPr>
      <w:fldChar w:fldCharType="separate"/>
    </w:r>
    <w:r>
      <w:rPr>
        <w:rStyle w:val="ab"/>
        <w:noProof/>
      </w:rPr>
      <w:t>3</w:t>
    </w:r>
    <w:r>
      <w:rPr>
        <w:rStyle w:val="ab"/>
      </w:rPr>
      <w:fldChar w:fldCharType="end"/>
    </w:r>
  </w:p>
  <w:p w:rsidR="00B8030C" w:rsidRDefault="00B8030C">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30C" w:rsidRDefault="00B8030C">
    <w:pPr>
      <w:pStyle w:val="af"/>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7</w:t>
    </w:r>
    <w:r>
      <w:rPr>
        <w:rStyle w:val="ab"/>
        <w:sz w:val="24"/>
      </w:rPr>
      <w:fldChar w:fldCharType="end"/>
    </w:r>
  </w:p>
  <w:p w:rsidR="00B8030C" w:rsidRDefault="00B8030C">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5E3A" w:rsidRDefault="00385E3A" w:rsidP="00564D23">
      <w:r>
        <w:separator/>
      </w:r>
    </w:p>
  </w:footnote>
  <w:footnote w:type="continuationSeparator" w:id="0">
    <w:p w:rsidR="00385E3A" w:rsidRDefault="00385E3A" w:rsidP="00564D23">
      <w:r>
        <w:continuationSeparator/>
      </w:r>
    </w:p>
  </w:footnote>
  <w:footnote w:id="1">
    <w:p w:rsidR="00DB57AB" w:rsidRPr="00116FEF" w:rsidRDefault="00DB57AB" w:rsidP="00C513DC">
      <w:pPr>
        <w:pStyle w:val="af4"/>
        <w:ind w:left="165" w:hangingChars="75" w:hanging="165"/>
        <w:jc w:val="both"/>
        <w:rPr>
          <w:color w:val="000000" w:themeColor="text1"/>
        </w:rPr>
      </w:pPr>
      <w:r w:rsidRPr="00116FEF">
        <w:rPr>
          <w:rStyle w:val="af6"/>
          <w:color w:val="000000" w:themeColor="text1"/>
        </w:rPr>
        <w:footnoteRef/>
      </w:r>
      <w:r w:rsidRPr="00116FEF">
        <w:rPr>
          <w:color w:val="000000" w:themeColor="text1"/>
        </w:rPr>
        <w:t xml:space="preserve"> </w:t>
      </w:r>
      <w:r w:rsidRPr="00C513DC">
        <w:rPr>
          <w:rFonts w:ascii="標楷體" w:hAnsi="標楷體" w:hint="eastAsia"/>
          <w:color w:val="000000" w:themeColor="text1"/>
        </w:rPr>
        <w:t>參照花蓮</w:t>
      </w:r>
      <w:r w:rsidRPr="00116FEF">
        <w:rPr>
          <w:rFonts w:hint="eastAsia"/>
          <w:color w:val="000000" w:themeColor="text1"/>
        </w:rPr>
        <w:t>地檢署</w:t>
      </w:r>
      <w:r w:rsidRPr="00116FEF">
        <w:rPr>
          <w:rFonts w:hint="eastAsia"/>
          <w:color w:val="000000" w:themeColor="text1"/>
        </w:rPr>
        <w:t>1</w:t>
      </w:r>
      <w:r w:rsidRPr="00116FEF">
        <w:rPr>
          <w:color w:val="000000" w:themeColor="text1"/>
        </w:rPr>
        <w:t>12</w:t>
      </w:r>
      <w:r w:rsidRPr="00116FEF">
        <w:rPr>
          <w:rFonts w:hint="eastAsia"/>
          <w:color w:val="000000" w:themeColor="text1"/>
        </w:rPr>
        <w:t>年度偵字第</w:t>
      </w:r>
      <w:r w:rsidRPr="00116FEF">
        <w:rPr>
          <w:rFonts w:hint="eastAsia"/>
          <w:color w:val="000000" w:themeColor="text1"/>
        </w:rPr>
        <w:t>4787</w:t>
      </w:r>
      <w:r w:rsidRPr="00116FEF">
        <w:rPr>
          <w:rFonts w:hint="eastAsia"/>
          <w:color w:val="000000" w:themeColor="text1"/>
        </w:rPr>
        <w:t>號、</w:t>
      </w:r>
      <w:r w:rsidRPr="00116FEF">
        <w:rPr>
          <w:rFonts w:hint="eastAsia"/>
          <w:color w:val="000000" w:themeColor="text1"/>
        </w:rPr>
        <w:t>1</w:t>
      </w:r>
      <w:r w:rsidRPr="00116FEF">
        <w:rPr>
          <w:color w:val="000000" w:themeColor="text1"/>
        </w:rPr>
        <w:t>12</w:t>
      </w:r>
      <w:r w:rsidRPr="00116FEF">
        <w:rPr>
          <w:rFonts w:hint="eastAsia"/>
          <w:color w:val="000000" w:themeColor="text1"/>
        </w:rPr>
        <w:t>年度他字第</w:t>
      </w:r>
      <w:r w:rsidRPr="00116FEF">
        <w:rPr>
          <w:rFonts w:hint="eastAsia"/>
          <w:color w:val="000000" w:themeColor="text1"/>
        </w:rPr>
        <w:t>378</w:t>
      </w:r>
      <w:r w:rsidRPr="00116FEF">
        <w:rPr>
          <w:rFonts w:hint="eastAsia"/>
          <w:color w:val="000000" w:themeColor="text1"/>
        </w:rPr>
        <w:t>號、</w:t>
      </w:r>
      <w:r w:rsidRPr="00116FEF">
        <w:rPr>
          <w:rFonts w:hint="eastAsia"/>
          <w:color w:val="000000" w:themeColor="text1"/>
        </w:rPr>
        <w:t>1</w:t>
      </w:r>
      <w:r w:rsidRPr="00116FEF">
        <w:rPr>
          <w:color w:val="000000" w:themeColor="text1"/>
        </w:rPr>
        <w:t>12</w:t>
      </w:r>
      <w:r w:rsidRPr="00116FEF">
        <w:rPr>
          <w:rFonts w:hint="eastAsia"/>
          <w:color w:val="000000" w:themeColor="text1"/>
        </w:rPr>
        <w:t>年度核交字第</w:t>
      </w:r>
      <w:r w:rsidR="00824EB5">
        <w:rPr>
          <w:color w:val="000000" w:themeColor="text1"/>
        </w:rPr>
        <w:t>3512</w:t>
      </w:r>
      <w:r w:rsidRPr="00116FEF">
        <w:rPr>
          <w:rFonts w:hint="eastAsia"/>
          <w:color w:val="000000" w:themeColor="text1"/>
        </w:rPr>
        <w:t>號偵查卷宗。</w:t>
      </w:r>
    </w:p>
  </w:footnote>
  <w:footnote w:id="2">
    <w:p w:rsidR="00DB57AB" w:rsidRPr="00116FEF" w:rsidRDefault="00DB57AB" w:rsidP="00C513DC">
      <w:pPr>
        <w:pStyle w:val="af4"/>
        <w:ind w:left="165" w:hangingChars="75" w:hanging="165"/>
        <w:jc w:val="both"/>
        <w:rPr>
          <w:color w:val="000000" w:themeColor="text1"/>
        </w:rPr>
      </w:pPr>
      <w:r w:rsidRPr="00116FEF">
        <w:rPr>
          <w:rStyle w:val="af6"/>
          <w:color w:val="000000" w:themeColor="text1"/>
        </w:rPr>
        <w:footnoteRef/>
      </w:r>
      <w:r>
        <w:rPr>
          <w:rFonts w:hint="eastAsia"/>
          <w:color w:val="000000" w:themeColor="text1"/>
        </w:rPr>
        <w:t xml:space="preserve"> </w:t>
      </w:r>
      <w:r w:rsidRPr="00C513DC">
        <w:rPr>
          <w:rFonts w:ascii="標楷體" w:hAnsi="標楷體" w:hint="eastAsia"/>
          <w:color w:val="000000" w:themeColor="text1"/>
        </w:rPr>
        <w:t>內政部</w:t>
      </w:r>
      <w:r>
        <w:rPr>
          <w:rFonts w:hint="eastAsia"/>
          <w:color w:val="000000" w:themeColor="text1"/>
        </w:rPr>
        <w:t>1</w:t>
      </w:r>
      <w:r>
        <w:rPr>
          <w:color w:val="000000" w:themeColor="text1"/>
        </w:rPr>
        <w:t>07</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23</w:t>
      </w:r>
      <w:r>
        <w:rPr>
          <w:rFonts w:hint="eastAsia"/>
          <w:color w:val="000000" w:themeColor="text1"/>
        </w:rPr>
        <w:t>日函檢附「海域用地（視同取得）區位許可證明」中</w:t>
      </w:r>
      <w:r w:rsidRPr="00116FEF">
        <w:rPr>
          <w:rFonts w:hint="eastAsia"/>
          <w:color w:val="000000" w:themeColor="text1"/>
        </w:rPr>
        <w:t>泵浦取水站坐標記載為「東經</w:t>
      </w:r>
      <w:r w:rsidRPr="00116FEF">
        <w:rPr>
          <w:rFonts w:hint="eastAsia"/>
          <w:color w:val="000000" w:themeColor="text1"/>
        </w:rPr>
        <w:t>121</w:t>
      </w:r>
      <w:r w:rsidRPr="00116FEF">
        <w:rPr>
          <w:rFonts w:hint="eastAsia"/>
          <w:color w:val="000000" w:themeColor="text1"/>
        </w:rPr>
        <w:t>°</w:t>
      </w:r>
      <w:r w:rsidRPr="00116FEF">
        <w:rPr>
          <w:rFonts w:hint="eastAsia"/>
          <w:color w:val="000000" w:themeColor="text1"/>
        </w:rPr>
        <w:t>37.</w:t>
      </w:r>
      <w:r w:rsidRPr="00116FEF">
        <w:rPr>
          <w:color w:val="000000" w:themeColor="text1"/>
        </w:rPr>
        <w:t>502’</w:t>
      </w:r>
      <w:r w:rsidRPr="00116FEF">
        <w:rPr>
          <w:rFonts w:hint="eastAsia"/>
          <w:color w:val="000000" w:themeColor="text1"/>
        </w:rPr>
        <w:t>，北緯</w:t>
      </w:r>
      <w:r w:rsidRPr="00116FEF">
        <w:rPr>
          <w:rFonts w:hint="eastAsia"/>
          <w:color w:val="000000" w:themeColor="text1"/>
        </w:rPr>
        <w:t>24</w:t>
      </w:r>
      <w:r w:rsidRPr="00116FEF">
        <w:rPr>
          <w:rFonts w:hint="eastAsia"/>
          <w:color w:val="000000" w:themeColor="text1"/>
        </w:rPr>
        <w:t>°</w:t>
      </w:r>
      <w:r w:rsidRPr="00116FEF">
        <w:rPr>
          <w:rFonts w:hint="eastAsia"/>
          <w:color w:val="000000" w:themeColor="text1"/>
        </w:rPr>
        <w:t>5.</w:t>
      </w:r>
      <w:r w:rsidRPr="00116FEF">
        <w:rPr>
          <w:color w:val="000000" w:themeColor="text1"/>
        </w:rPr>
        <w:t>906</w:t>
      </w:r>
      <w:r w:rsidR="004D6DC1">
        <w:rPr>
          <w:color w:val="000000" w:themeColor="text1"/>
        </w:rPr>
        <w:t>’</w:t>
      </w:r>
      <w:r w:rsidRPr="00116FEF">
        <w:rPr>
          <w:rFonts w:hint="eastAsia"/>
          <w:color w:val="000000" w:themeColor="text1"/>
        </w:rPr>
        <w:t>（以度分顯示）」，</w:t>
      </w:r>
      <w:r>
        <w:rPr>
          <w:rFonts w:hint="eastAsia"/>
          <w:color w:val="000000" w:themeColor="text1"/>
        </w:rPr>
        <w:t>內政部表示確實與</w:t>
      </w:r>
      <w:r w:rsidR="0091496D">
        <w:rPr>
          <w:rFonts w:hint="eastAsia"/>
          <w:color w:val="000000" w:themeColor="text1"/>
        </w:rPr>
        <w:t>世○</w:t>
      </w:r>
      <w:r>
        <w:rPr>
          <w:rFonts w:hint="eastAsia"/>
          <w:color w:val="000000" w:themeColor="text1"/>
        </w:rPr>
        <w:t>公司</w:t>
      </w:r>
      <w:r>
        <w:rPr>
          <w:rFonts w:hint="eastAsia"/>
          <w:color w:val="000000" w:themeColor="text1"/>
        </w:rPr>
        <w:t>1</w:t>
      </w:r>
      <w:r>
        <w:rPr>
          <w:color w:val="000000" w:themeColor="text1"/>
        </w:rPr>
        <w:t>12</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8</w:t>
      </w:r>
      <w:r>
        <w:rPr>
          <w:rFonts w:hint="eastAsia"/>
          <w:color w:val="000000" w:themeColor="text1"/>
        </w:rPr>
        <w:t>日再次</w:t>
      </w:r>
      <w:r w:rsidRPr="00E831B7">
        <w:rPr>
          <w:rFonts w:hint="eastAsia"/>
          <w:color w:val="000000" w:themeColor="text1"/>
        </w:rPr>
        <w:t>測量之坐標「東經</w:t>
      </w:r>
      <w:r w:rsidRPr="00E831B7">
        <w:rPr>
          <w:rFonts w:hint="eastAsia"/>
          <w:color w:val="000000" w:themeColor="text1"/>
        </w:rPr>
        <w:t>121</w:t>
      </w:r>
      <w:r w:rsidRPr="00E831B7">
        <w:rPr>
          <w:rFonts w:hint="eastAsia"/>
          <w:color w:val="000000" w:themeColor="text1"/>
        </w:rPr>
        <w:t>°</w:t>
      </w:r>
      <w:r w:rsidRPr="00E831B7">
        <w:rPr>
          <w:rFonts w:hint="eastAsia"/>
          <w:color w:val="000000" w:themeColor="text1"/>
        </w:rPr>
        <w:t>37</w:t>
      </w:r>
      <w:r>
        <w:rPr>
          <w:color w:val="000000" w:themeColor="text1"/>
        </w:rPr>
        <w:t>’</w:t>
      </w:r>
      <w:r w:rsidRPr="00E831B7">
        <w:rPr>
          <w:rFonts w:hint="eastAsia"/>
          <w:color w:val="000000" w:themeColor="text1"/>
        </w:rPr>
        <w:t>26.7654</w:t>
      </w:r>
      <w:r>
        <w:rPr>
          <w:color w:val="000000" w:themeColor="text1"/>
        </w:rPr>
        <w:t>’’</w:t>
      </w:r>
      <w:r w:rsidRPr="00E831B7">
        <w:rPr>
          <w:rFonts w:hint="eastAsia"/>
          <w:color w:val="000000" w:themeColor="text1"/>
        </w:rPr>
        <w:t>，北緯</w:t>
      </w:r>
      <w:r w:rsidRPr="00E831B7">
        <w:rPr>
          <w:rFonts w:hint="eastAsia"/>
          <w:color w:val="000000" w:themeColor="text1"/>
        </w:rPr>
        <w:t>24</w:t>
      </w:r>
      <w:r w:rsidRPr="00E831B7">
        <w:rPr>
          <w:rFonts w:hint="eastAsia"/>
          <w:color w:val="000000" w:themeColor="text1"/>
        </w:rPr>
        <w:t>°</w:t>
      </w:r>
      <w:r w:rsidRPr="00E831B7">
        <w:rPr>
          <w:rFonts w:hint="eastAsia"/>
          <w:color w:val="000000" w:themeColor="text1"/>
        </w:rPr>
        <w:t>5</w:t>
      </w:r>
      <w:r>
        <w:rPr>
          <w:color w:val="000000" w:themeColor="text1"/>
        </w:rPr>
        <w:t>’</w:t>
      </w:r>
      <w:r w:rsidRPr="00E831B7">
        <w:rPr>
          <w:rFonts w:hint="eastAsia"/>
          <w:color w:val="000000" w:themeColor="text1"/>
        </w:rPr>
        <w:t>52.1829</w:t>
      </w:r>
      <w:r>
        <w:rPr>
          <w:color w:val="000000" w:themeColor="text1"/>
        </w:rPr>
        <w:t>’’</w:t>
      </w:r>
      <w:r w:rsidRPr="00DF4470">
        <w:rPr>
          <w:rFonts w:hint="eastAsia"/>
          <w:color w:val="000000" w:themeColor="text1"/>
        </w:rPr>
        <w:t>（以度分</w:t>
      </w:r>
      <w:r>
        <w:rPr>
          <w:rFonts w:hint="eastAsia"/>
          <w:color w:val="000000" w:themeColor="text1"/>
        </w:rPr>
        <w:t>秒</w:t>
      </w:r>
      <w:r w:rsidRPr="00DF4470">
        <w:rPr>
          <w:rFonts w:hint="eastAsia"/>
          <w:color w:val="000000" w:themeColor="text1"/>
        </w:rPr>
        <w:t>顯示）」相距</w:t>
      </w:r>
      <w:r w:rsidRPr="00DF4470">
        <w:rPr>
          <w:rFonts w:hint="eastAsia"/>
          <w:color w:val="000000" w:themeColor="text1"/>
        </w:rPr>
        <w:t>116</w:t>
      </w:r>
      <w:r w:rsidRPr="00DF4470">
        <w:rPr>
          <w:rFonts w:hint="eastAsia"/>
          <w:color w:val="000000" w:themeColor="text1"/>
        </w:rPr>
        <w:t>公尺</w:t>
      </w:r>
      <w:r>
        <w:rPr>
          <w:rFonts w:hint="eastAsia"/>
          <w:color w:val="000000" w:themeColor="text1"/>
        </w:rPr>
        <w:t>。</w:t>
      </w:r>
    </w:p>
  </w:footnote>
  <w:footnote w:id="3">
    <w:p w:rsidR="00DB57AB" w:rsidRPr="00116FEF" w:rsidRDefault="00DB57AB" w:rsidP="00C513DC">
      <w:pPr>
        <w:pStyle w:val="af4"/>
        <w:ind w:left="165" w:hangingChars="75" w:hanging="165"/>
        <w:jc w:val="both"/>
        <w:rPr>
          <w:color w:val="000000" w:themeColor="text1"/>
        </w:rPr>
      </w:pPr>
      <w:r w:rsidRPr="00116FEF">
        <w:rPr>
          <w:rStyle w:val="af6"/>
          <w:color w:val="000000" w:themeColor="text1"/>
        </w:rPr>
        <w:footnoteRef/>
      </w:r>
      <w:r>
        <w:rPr>
          <w:rFonts w:hint="eastAsia"/>
          <w:color w:val="000000" w:themeColor="text1"/>
        </w:rPr>
        <w:t xml:space="preserve"> </w:t>
      </w:r>
      <w:r w:rsidR="0091496D">
        <w:rPr>
          <w:rFonts w:hint="eastAsia"/>
          <w:color w:val="000000" w:themeColor="text1"/>
        </w:rPr>
        <w:t>世○</w:t>
      </w:r>
      <w:r w:rsidRPr="00116FEF">
        <w:rPr>
          <w:rFonts w:hint="eastAsia"/>
          <w:color w:val="000000" w:themeColor="text1"/>
        </w:rPr>
        <w:t>向本院表示，實因早期皆係用漁船</w:t>
      </w:r>
      <w:r w:rsidRPr="00116FEF">
        <w:rPr>
          <w:rFonts w:hint="eastAsia"/>
          <w:color w:val="000000" w:themeColor="text1"/>
        </w:rPr>
        <w:t>G</w:t>
      </w:r>
      <w:r w:rsidRPr="00116FEF">
        <w:rPr>
          <w:color w:val="000000" w:themeColor="text1"/>
        </w:rPr>
        <w:t>PS</w:t>
      </w:r>
      <w:r w:rsidRPr="00116FEF">
        <w:rPr>
          <w:rFonts w:hint="eastAsia"/>
          <w:color w:val="000000" w:themeColor="text1"/>
        </w:rPr>
        <w:t>及輪船雷達由海上向沙灘潮間帶定位測量，所以區域圖資及衛星定位測儀誤差較大，定位坐標才有認定差異所致等語，</w:t>
      </w:r>
      <w:bookmarkStart w:id="50" w:name="_Hlk179307956"/>
      <w:r w:rsidR="00B74447" w:rsidRPr="00B74447">
        <w:rPr>
          <w:rFonts w:hint="eastAsia"/>
          <w:color w:val="000000" w:themeColor="text1"/>
        </w:rPr>
        <w:t>參照該公司</w:t>
      </w:r>
      <w:r w:rsidR="00B74447" w:rsidRPr="00B74447">
        <w:rPr>
          <w:rFonts w:hint="eastAsia"/>
          <w:color w:val="000000" w:themeColor="text1"/>
        </w:rPr>
        <w:t>112</w:t>
      </w:r>
      <w:r w:rsidR="00B74447" w:rsidRPr="00B74447">
        <w:rPr>
          <w:rFonts w:hint="eastAsia"/>
          <w:color w:val="000000" w:themeColor="text1"/>
        </w:rPr>
        <w:t>年</w:t>
      </w:r>
      <w:r w:rsidR="00B74447" w:rsidRPr="00B74447">
        <w:rPr>
          <w:rFonts w:hint="eastAsia"/>
          <w:color w:val="000000" w:themeColor="text1"/>
        </w:rPr>
        <w:t>10</w:t>
      </w:r>
      <w:r w:rsidR="00B74447" w:rsidRPr="00B74447">
        <w:rPr>
          <w:rFonts w:hint="eastAsia"/>
          <w:color w:val="000000" w:themeColor="text1"/>
        </w:rPr>
        <w:t>月</w:t>
      </w:r>
      <w:r w:rsidR="00B74447" w:rsidRPr="00B74447">
        <w:rPr>
          <w:rFonts w:hint="eastAsia"/>
          <w:color w:val="000000" w:themeColor="text1"/>
        </w:rPr>
        <w:t>6</w:t>
      </w:r>
      <w:r w:rsidR="00B74447" w:rsidRPr="00B74447">
        <w:rPr>
          <w:rFonts w:hint="eastAsia"/>
          <w:color w:val="000000" w:themeColor="text1"/>
        </w:rPr>
        <w:t>日</w:t>
      </w:r>
      <w:r w:rsidR="0091496D">
        <w:rPr>
          <w:rFonts w:hint="eastAsia"/>
          <w:color w:val="000000" w:themeColor="text1"/>
        </w:rPr>
        <w:t>世○</w:t>
      </w:r>
      <w:r w:rsidR="00B74447" w:rsidRPr="00B74447">
        <w:rPr>
          <w:rFonts w:hint="eastAsia"/>
          <w:color w:val="000000" w:themeColor="text1"/>
        </w:rPr>
        <w:t>行花字第</w:t>
      </w:r>
      <w:r w:rsidR="00B74447" w:rsidRPr="00B74447">
        <w:rPr>
          <w:rFonts w:hint="eastAsia"/>
          <w:color w:val="000000" w:themeColor="text1"/>
        </w:rPr>
        <w:t>11210001</w:t>
      </w:r>
      <w:r w:rsidR="00B74447" w:rsidRPr="00B74447">
        <w:rPr>
          <w:rFonts w:hint="eastAsia"/>
          <w:color w:val="000000" w:themeColor="text1"/>
        </w:rPr>
        <w:t>號函</w:t>
      </w:r>
      <w:r w:rsidR="00726182" w:rsidRPr="00116FEF">
        <w:rPr>
          <w:rFonts w:hint="eastAsia"/>
          <w:color w:val="000000" w:themeColor="text1"/>
        </w:rPr>
        <w:t>第</w:t>
      </w:r>
      <w:r w:rsidR="00726182" w:rsidRPr="00116FEF">
        <w:rPr>
          <w:rFonts w:hint="eastAsia"/>
          <w:color w:val="000000" w:themeColor="text1"/>
        </w:rPr>
        <w:t>3</w:t>
      </w:r>
      <w:r w:rsidR="00726182" w:rsidRPr="00116FEF">
        <w:rPr>
          <w:rFonts w:hint="eastAsia"/>
          <w:color w:val="000000" w:themeColor="text1"/>
        </w:rPr>
        <w:t>頁</w:t>
      </w:r>
      <w:r w:rsidR="00B74447" w:rsidRPr="00B74447">
        <w:rPr>
          <w:rFonts w:hint="eastAsia"/>
          <w:color w:val="000000" w:themeColor="text1"/>
        </w:rPr>
        <w:t>（本院總收文號：</w:t>
      </w:r>
      <w:r w:rsidR="00B74447" w:rsidRPr="00B74447">
        <w:rPr>
          <w:rFonts w:hint="eastAsia"/>
          <w:color w:val="000000" w:themeColor="text1"/>
        </w:rPr>
        <w:t>1120706910</w:t>
      </w:r>
      <w:r w:rsidR="00B74447" w:rsidRPr="00B74447">
        <w:rPr>
          <w:rFonts w:hint="eastAsia"/>
          <w:color w:val="000000" w:themeColor="text1"/>
        </w:rPr>
        <w:t>）</w:t>
      </w:r>
      <w:r w:rsidRPr="00116FEF">
        <w:rPr>
          <w:rFonts w:hint="eastAsia"/>
          <w:color w:val="000000" w:themeColor="text1"/>
        </w:rPr>
        <w:t>。</w:t>
      </w:r>
      <w:bookmarkEnd w:id="50"/>
    </w:p>
  </w:footnote>
  <w:footnote w:id="4">
    <w:p w:rsidR="00DB57AB" w:rsidRPr="00116FEF" w:rsidRDefault="00DB57AB" w:rsidP="00DB57AB">
      <w:pPr>
        <w:pStyle w:val="af4"/>
        <w:ind w:left="165" w:hangingChars="75" w:hanging="165"/>
        <w:jc w:val="both"/>
        <w:rPr>
          <w:rFonts w:ascii="標楷體" w:hAnsi="標楷體"/>
          <w:color w:val="000000" w:themeColor="text1"/>
        </w:rPr>
      </w:pPr>
      <w:r w:rsidRPr="00116FEF">
        <w:rPr>
          <w:rStyle w:val="af6"/>
          <w:color w:val="000000" w:themeColor="text1"/>
        </w:rPr>
        <w:footnoteRef/>
      </w:r>
      <w:r w:rsidRPr="00116FEF">
        <w:rPr>
          <w:color w:val="000000" w:themeColor="text1"/>
        </w:rPr>
        <w:t xml:space="preserve"> </w:t>
      </w:r>
      <w:r w:rsidRPr="00116FEF">
        <w:rPr>
          <w:rFonts w:ascii="標楷體" w:hAnsi="標楷體" w:hint="eastAsia"/>
          <w:color w:val="000000" w:themeColor="text1"/>
        </w:rPr>
        <w:t>依</w:t>
      </w:r>
      <w:r w:rsidRPr="00C513DC">
        <w:rPr>
          <w:rFonts w:hint="eastAsia"/>
          <w:color w:val="000000" w:themeColor="text1"/>
        </w:rPr>
        <w:t>經濟部</w:t>
      </w:r>
      <w:r w:rsidRPr="00116FEF">
        <w:rPr>
          <w:rFonts w:ascii="標楷體" w:hAnsi="標楷體" w:hint="eastAsia"/>
          <w:color w:val="000000" w:themeColor="text1"/>
        </w:rPr>
        <w:t>商工登記公示資料查詢服務，</w:t>
      </w:r>
      <w:r w:rsidR="0091496D">
        <w:rPr>
          <w:rFonts w:ascii="標楷體" w:hAnsi="標楷體" w:hint="eastAsia"/>
          <w:color w:val="000000" w:themeColor="text1"/>
        </w:rPr>
        <w:t>世○</w:t>
      </w:r>
      <w:r w:rsidRPr="00116FEF">
        <w:rPr>
          <w:rFonts w:ascii="標楷體" w:hAnsi="標楷體" w:hint="eastAsia"/>
          <w:color w:val="000000" w:themeColor="text1"/>
        </w:rPr>
        <w:t>公司與</w:t>
      </w:r>
      <w:r w:rsidR="004C5BEA">
        <w:rPr>
          <w:rFonts w:ascii="標楷體" w:hAnsi="標楷體" w:hint="eastAsia"/>
          <w:color w:val="000000" w:themeColor="text1"/>
        </w:rPr>
        <w:t>東○</w:t>
      </w:r>
      <w:r w:rsidRPr="00116FEF">
        <w:rPr>
          <w:rFonts w:ascii="標楷體" w:hAnsi="標楷體" w:hint="eastAsia"/>
          <w:color w:val="000000" w:themeColor="text1"/>
        </w:rPr>
        <w:t>公司設立處所皆為相同地址，</w:t>
      </w:r>
      <w:r w:rsidR="0091496D">
        <w:rPr>
          <w:rFonts w:ascii="標楷體" w:hAnsi="標楷體" w:hint="eastAsia"/>
          <w:color w:val="000000" w:themeColor="text1"/>
        </w:rPr>
        <w:t>世○</w:t>
      </w:r>
      <w:r w:rsidRPr="00116FEF">
        <w:rPr>
          <w:rFonts w:ascii="標楷體" w:hAnsi="標楷體" w:hint="eastAsia"/>
          <w:color w:val="000000" w:themeColor="text1"/>
        </w:rPr>
        <w:t>公司負責人為</w:t>
      </w:r>
      <w:r w:rsidR="000D4EEA">
        <w:rPr>
          <w:rFonts w:ascii="標楷體" w:hAnsi="標楷體" w:hint="eastAsia"/>
          <w:color w:val="000000" w:themeColor="text1"/>
        </w:rPr>
        <w:t>陳女</w:t>
      </w:r>
      <w:r w:rsidRPr="00116FEF">
        <w:rPr>
          <w:rFonts w:ascii="標楷體" w:hAnsi="標楷體" w:hint="eastAsia"/>
          <w:color w:val="000000" w:themeColor="text1"/>
        </w:rPr>
        <w:t>、</w:t>
      </w:r>
      <w:r w:rsidR="004C5BEA">
        <w:rPr>
          <w:rFonts w:ascii="標楷體" w:hAnsi="標楷體" w:hint="eastAsia"/>
          <w:color w:val="000000" w:themeColor="text1"/>
        </w:rPr>
        <w:t>東○</w:t>
      </w:r>
      <w:r w:rsidRPr="00116FEF">
        <w:rPr>
          <w:rFonts w:ascii="標楷體" w:hAnsi="標楷體" w:hint="eastAsia"/>
          <w:color w:val="000000" w:themeColor="text1"/>
        </w:rPr>
        <w:t>公司負責人為</w:t>
      </w:r>
      <w:r w:rsidR="000D4EEA">
        <w:rPr>
          <w:rFonts w:ascii="標楷體" w:hAnsi="標楷體" w:hint="eastAsia"/>
          <w:color w:val="000000" w:themeColor="text1"/>
        </w:rPr>
        <w:t>陳男</w:t>
      </w:r>
      <w:r w:rsidRPr="00116FEF">
        <w:rPr>
          <w:rFonts w:ascii="標楷體" w:hAnsi="標楷體" w:hint="eastAsia"/>
          <w:color w:val="000000" w:themeColor="text1"/>
        </w:rPr>
        <w:t>。另自偵查筆錄顯示，</w:t>
      </w:r>
      <w:r w:rsidR="000D4EEA">
        <w:rPr>
          <w:rFonts w:ascii="標楷體" w:hAnsi="標楷體" w:hint="eastAsia"/>
          <w:color w:val="000000" w:themeColor="text1"/>
        </w:rPr>
        <w:t>陳女</w:t>
      </w:r>
      <w:r w:rsidRPr="00116FEF">
        <w:rPr>
          <w:rFonts w:ascii="標楷體" w:hAnsi="標楷體" w:hint="eastAsia"/>
          <w:color w:val="000000" w:themeColor="text1"/>
        </w:rPr>
        <w:t>為</w:t>
      </w:r>
      <w:r w:rsidR="000D4EEA">
        <w:rPr>
          <w:rFonts w:ascii="標楷體" w:hAnsi="標楷體" w:hint="eastAsia"/>
          <w:color w:val="000000" w:themeColor="text1"/>
        </w:rPr>
        <w:t>陳男</w:t>
      </w:r>
      <w:r w:rsidRPr="00116FEF">
        <w:rPr>
          <w:rFonts w:ascii="標楷體" w:hAnsi="標楷體" w:hint="eastAsia"/>
          <w:color w:val="000000" w:themeColor="text1"/>
        </w:rPr>
        <w:t>女兒，</w:t>
      </w:r>
      <w:r w:rsidR="000D4EEA">
        <w:rPr>
          <w:rFonts w:ascii="標楷體" w:hAnsi="標楷體" w:hint="eastAsia"/>
          <w:color w:val="000000" w:themeColor="text1"/>
        </w:rPr>
        <w:t>陳男</w:t>
      </w:r>
      <w:r w:rsidRPr="00116FEF">
        <w:rPr>
          <w:rFonts w:ascii="標楷體" w:hAnsi="標楷體" w:hint="eastAsia"/>
          <w:color w:val="000000" w:themeColor="text1"/>
        </w:rPr>
        <w:t>曾為</w:t>
      </w:r>
      <w:r w:rsidR="0091496D">
        <w:rPr>
          <w:rFonts w:ascii="標楷體" w:hAnsi="標楷體" w:hint="eastAsia"/>
          <w:color w:val="000000" w:themeColor="text1"/>
        </w:rPr>
        <w:t>世○</w:t>
      </w:r>
      <w:r w:rsidRPr="00116FEF">
        <w:rPr>
          <w:rFonts w:ascii="標楷體" w:hAnsi="標楷體" w:hint="eastAsia"/>
          <w:color w:val="000000" w:themeColor="text1"/>
        </w:rPr>
        <w:t>公司負責人，</w:t>
      </w:r>
      <w:r>
        <w:rPr>
          <w:rFonts w:ascii="標楷體" w:hAnsi="標楷體" w:hint="eastAsia"/>
          <w:color w:val="000000" w:themeColor="text1"/>
        </w:rPr>
        <w:t>惟</w:t>
      </w:r>
      <w:r w:rsidRPr="00116FEF">
        <w:rPr>
          <w:rFonts w:ascii="標楷體" w:hAnsi="標楷體" w:hint="eastAsia"/>
          <w:color w:val="000000" w:themeColor="text1"/>
        </w:rPr>
        <w:t>已</w:t>
      </w:r>
      <w:r>
        <w:rPr>
          <w:rFonts w:ascii="標楷體" w:hAnsi="標楷體" w:hint="eastAsia"/>
          <w:color w:val="000000" w:themeColor="text1"/>
        </w:rPr>
        <w:t>於偵查時3、4年前</w:t>
      </w:r>
      <w:r w:rsidRPr="00116FEF">
        <w:rPr>
          <w:rFonts w:ascii="標楷體" w:hAnsi="標楷體" w:hint="eastAsia"/>
          <w:color w:val="000000" w:themeColor="text1"/>
        </w:rPr>
        <w:t>移轉給</w:t>
      </w:r>
      <w:r w:rsidR="000D4EEA">
        <w:rPr>
          <w:rFonts w:ascii="標楷體" w:hAnsi="標楷體" w:hint="eastAsia"/>
          <w:color w:val="000000" w:themeColor="text1"/>
        </w:rPr>
        <w:t>陳女</w:t>
      </w:r>
      <w:r w:rsidRPr="00116FEF">
        <w:rPr>
          <w:rFonts w:ascii="標楷體" w:hAnsi="標楷體" w:hint="eastAsia"/>
          <w:color w:val="000000" w:themeColor="text1"/>
        </w:rPr>
        <w:t>，94年申請部管取水站者為</w:t>
      </w:r>
      <w:r w:rsidR="0091496D">
        <w:rPr>
          <w:rFonts w:ascii="標楷體" w:hAnsi="標楷體" w:hint="eastAsia"/>
          <w:color w:val="000000" w:themeColor="text1"/>
        </w:rPr>
        <w:t>世○</w:t>
      </w:r>
      <w:r w:rsidRPr="00116FEF">
        <w:rPr>
          <w:rFonts w:ascii="標楷體" w:hAnsi="標楷體" w:hint="eastAsia"/>
          <w:color w:val="000000" w:themeColor="text1"/>
        </w:rPr>
        <w:t>公司，所有權人為</w:t>
      </w:r>
      <w:r w:rsidR="0091496D">
        <w:rPr>
          <w:rFonts w:ascii="標楷體" w:hAnsi="標楷體" w:hint="eastAsia"/>
          <w:color w:val="000000" w:themeColor="text1"/>
        </w:rPr>
        <w:t>世○</w:t>
      </w:r>
      <w:r w:rsidRPr="00116FEF">
        <w:rPr>
          <w:rFonts w:ascii="標楷體" w:hAnsi="標楷體" w:hint="eastAsia"/>
          <w:color w:val="000000" w:themeColor="text1"/>
        </w:rPr>
        <w:t>公司，</w:t>
      </w:r>
      <w:r w:rsidR="0091496D">
        <w:rPr>
          <w:rFonts w:ascii="標楷體" w:hAnsi="標楷體" w:hint="eastAsia"/>
          <w:color w:val="000000" w:themeColor="text1"/>
        </w:rPr>
        <w:t>世○</w:t>
      </w:r>
      <w:r>
        <w:rPr>
          <w:rFonts w:ascii="標楷體" w:hAnsi="標楷體" w:hint="eastAsia"/>
          <w:color w:val="000000" w:themeColor="text1"/>
        </w:rPr>
        <w:t>公司</w:t>
      </w:r>
      <w:r w:rsidRPr="00116FEF">
        <w:rPr>
          <w:rFonts w:ascii="標楷體" w:hAnsi="標楷體" w:hint="eastAsia"/>
          <w:color w:val="000000" w:themeColor="text1"/>
        </w:rPr>
        <w:t>同意</w:t>
      </w:r>
      <w:r w:rsidR="004C5BEA">
        <w:rPr>
          <w:rFonts w:ascii="標楷體" w:hAnsi="標楷體" w:hint="eastAsia"/>
          <w:color w:val="000000" w:themeColor="text1"/>
        </w:rPr>
        <w:t>東○</w:t>
      </w:r>
      <w:r w:rsidRPr="00116FEF">
        <w:rPr>
          <w:rFonts w:ascii="標楷體" w:hAnsi="標楷體" w:hint="eastAsia"/>
          <w:color w:val="000000" w:themeColor="text1"/>
        </w:rPr>
        <w:t>公司使用，參照花蓮地檢署112年度核交字第3512號偵查卷第17頁。</w:t>
      </w:r>
    </w:p>
  </w:footnote>
  <w:footnote w:id="5">
    <w:p w:rsidR="00DB57AB" w:rsidRPr="001A5D37" w:rsidRDefault="00DB57AB" w:rsidP="00C513DC">
      <w:pPr>
        <w:pStyle w:val="af4"/>
        <w:ind w:left="165" w:hangingChars="75" w:hanging="165"/>
        <w:jc w:val="both"/>
      </w:pPr>
      <w:r>
        <w:rPr>
          <w:rStyle w:val="af6"/>
        </w:rPr>
        <w:footnoteRef/>
      </w:r>
      <w:r>
        <w:t xml:space="preserve"> </w:t>
      </w:r>
      <w:r w:rsidRPr="00AD693B">
        <w:rPr>
          <w:rFonts w:hint="eastAsia"/>
        </w:rPr>
        <w:t>水利建</w:t>
      </w:r>
      <w:r w:rsidRPr="00C513DC">
        <w:rPr>
          <w:rFonts w:hint="eastAsia"/>
          <w:color w:val="000000" w:themeColor="text1"/>
        </w:rPr>
        <w:t>造物</w:t>
      </w:r>
      <w:r w:rsidRPr="00AD693B">
        <w:rPr>
          <w:rFonts w:hint="eastAsia"/>
        </w:rPr>
        <w:t>建造改造或拆除審核作業要點</w:t>
      </w:r>
      <w:r>
        <w:rPr>
          <w:rFonts w:hint="eastAsia"/>
        </w:rPr>
        <w:t>第</w:t>
      </w:r>
      <w:r>
        <w:rPr>
          <w:rFonts w:hint="eastAsia"/>
        </w:rPr>
        <w:t>2</w:t>
      </w:r>
      <w:r>
        <w:rPr>
          <w:rFonts w:hint="eastAsia"/>
        </w:rPr>
        <w:t>點：「（第</w:t>
      </w:r>
      <w:r>
        <w:rPr>
          <w:rFonts w:hint="eastAsia"/>
        </w:rPr>
        <w:t>1</w:t>
      </w:r>
      <w:r>
        <w:rPr>
          <w:rFonts w:hint="eastAsia"/>
        </w:rPr>
        <w:t>項）</w:t>
      </w:r>
      <w:r w:rsidRPr="00AD693B">
        <w:rPr>
          <w:rFonts w:hint="eastAsia"/>
        </w:rPr>
        <w:t>水利建造物之建造、改造或拆除，除溫泉取供設施依溫泉法相關規定辦理外，應依本要</w:t>
      </w:r>
      <w:r>
        <w:rPr>
          <w:rFonts w:hint="eastAsia"/>
        </w:rPr>
        <w:t>點規定辦理。（第</w:t>
      </w:r>
      <w:r>
        <w:rPr>
          <w:rFonts w:hint="eastAsia"/>
        </w:rPr>
        <w:t>2</w:t>
      </w:r>
      <w:r>
        <w:rPr>
          <w:rFonts w:hint="eastAsia"/>
        </w:rPr>
        <w:t>項）前項所稱改造係指水利建造物之功能已減損或喪失，為恢復或加強其功能，</w:t>
      </w:r>
      <w:r>
        <w:rPr>
          <w:rFonts w:hint="eastAsia"/>
        </w:rPr>
        <w:t>於原施設範圍內進行改建，但不包含維護、養護、歲修、局部修復或災害搶修（險）等工程。</w:t>
      </w:r>
      <w:r w:rsidR="00600777">
        <w:rPr>
          <w:rFonts w:hint="eastAsia"/>
        </w:rPr>
        <w:t>」</w:t>
      </w:r>
    </w:p>
  </w:footnote>
  <w:footnote w:id="6">
    <w:p w:rsidR="00DB57AB" w:rsidRPr="00116FEF" w:rsidRDefault="00DB57AB" w:rsidP="00C513DC">
      <w:pPr>
        <w:pStyle w:val="af4"/>
        <w:ind w:left="165" w:hangingChars="75" w:hanging="165"/>
        <w:jc w:val="both"/>
        <w:rPr>
          <w:color w:val="000000" w:themeColor="text1"/>
        </w:rPr>
      </w:pPr>
      <w:r w:rsidRPr="00116FEF">
        <w:rPr>
          <w:rStyle w:val="af6"/>
          <w:color w:val="000000" w:themeColor="text1"/>
        </w:rPr>
        <w:footnoteRef/>
      </w:r>
      <w:r w:rsidRPr="00116FEF">
        <w:rPr>
          <w:color w:val="000000" w:themeColor="text1"/>
        </w:rPr>
        <w:t xml:space="preserve"> </w:t>
      </w:r>
      <w:r w:rsidRPr="00116FEF">
        <w:rPr>
          <w:rFonts w:hint="eastAsia"/>
          <w:color w:val="000000" w:themeColor="text1"/>
        </w:rPr>
        <w:t>最高法院</w:t>
      </w:r>
      <w:r w:rsidRPr="00116FEF">
        <w:rPr>
          <w:rFonts w:hint="eastAsia"/>
          <w:color w:val="000000" w:themeColor="text1"/>
        </w:rPr>
        <w:t>8</w:t>
      </w:r>
      <w:r w:rsidRPr="00116FEF">
        <w:rPr>
          <w:color w:val="000000" w:themeColor="text1"/>
        </w:rPr>
        <w:t>6</w:t>
      </w:r>
      <w:r w:rsidRPr="00C513DC">
        <w:rPr>
          <w:rFonts w:hint="eastAsia"/>
        </w:rPr>
        <w:t>年度</w:t>
      </w:r>
      <w:r w:rsidRPr="00116FEF">
        <w:rPr>
          <w:rFonts w:hint="eastAsia"/>
          <w:color w:val="000000" w:themeColor="text1"/>
        </w:rPr>
        <w:t>台上字第</w:t>
      </w:r>
      <w:r w:rsidRPr="00116FEF">
        <w:rPr>
          <w:rFonts w:hint="eastAsia"/>
          <w:color w:val="000000" w:themeColor="text1"/>
        </w:rPr>
        <w:t>2</w:t>
      </w:r>
      <w:r w:rsidRPr="00116FEF">
        <w:rPr>
          <w:color w:val="000000" w:themeColor="text1"/>
        </w:rPr>
        <w:t>037</w:t>
      </w:r>
      <w:r w:rsidRPr="00116FEF">
        <w:rPr>
          <w:rFonts w:hint="eastAsia"/>
          <w:color w:val="000000" w:themeColor="text1"/>
        </w:rPr>
        <w:t>號民事判決：「國有財產區分為公用財產與非公用財產兩類，前者</w:t>
      </w:r>
      <w:r w:rsidRPr="00C513DC">
        <w:rPr>
          <w:rFonts w:hint="eastAsia"/>
        </w:rPr>
        <w:t>包括</w:t>
      </w:r>
      <w:r w:rsidRPr="00116FEF">
        <w:rPr>
          <w:rFonts w:hint="eastAsia"/>
          <w:color w:val="000000" w:themeColor="text1"/>
        </w:rPr>
        <w:t>公務用財產、公共用財產、事業用財產，以各直接使用機關為管理機關，直接管理之；後者係指公用財產以外可供收益或處分之一切國有財產，以財政部國有財產局為管理機關，承財政部之命，直接管理之，為國有財產法第</w:t>
      </w:r>
      <w:r w:rsidRPr="00116FEF">
        <w:rPr>
          <w:rFonts w:hint="eastAsia"/>
          <w:color w:val="000000" w:themeColor="text1"/>
        </w:rPr>
        <w:t>4</w:t>
      </w:r>
      <w:r w:rsidRPr="00116FEF">
        <w:rPr>
          <w:rFonts w:hint="eastAsia"/>
          <w:color w:val="000000" w:themeColor="text1"/>
        </w:rPr>
        <w:t>條、第</w:t>
      </w:r>
      <w:r w:rsidRPr="00116FEF">
        <w:rPr>
          <w:rFonts w:hint="eastAsia"/>
          <w:color w:val="000000" w:themeColor="text1"/>
        </w:rPr>
        <w:t>1</w:t>
      </w:r>
      <w:r w:rsidRPr="00116FEF">
        <w:rPr>
          <w:color w:val="000000" w:themeColor="text1"/>
        </w:rPr>
        <w:t>1</w:t>
      </w:r>
      <w:r w:rsidRPr="00116FEF">
        <w:rPr>
          <w:rFonts w:hint="eastAsia"/>
          <w:color w:val="000000" w:themeColor="text1"/>
        </w:rPr>
        <w:t>條、第</w:t>
      </w:r>
      <w:r w:rsidRPr="00116FEF">
        <w:rPr>
          <w:rFonts w:hint="eastAsia"/>
          <w:color w:val="000000" w:themeColor="text1"/>
        </w:rPr>
        <w:t>1</w:t>
      </w:r>
      <w:r w:rsidRPr="00116FEF">
        <w:rPr>
          <w:color w:val="000000" w:themeColor="text1"/>
        </w:rPr>
        <w:t>2</w:t>
      </w:r>
      <w:r w:rsidRPr="00116FEF">
        <w:rPr>
          <w:rFonts w:hint="eastAsia"/>
          <w:color w:val="000000" w:themeColor="text1"/>
        </w:rPr>
        <w:t>條分別所明定。」</w:t>
      </w:r>
    </w:p>
  </w:footnote>
  <w:footnote w:id="7">
    <w:p w:rsidR="00DB57AB" w:rsidRPr="0007695A" w:rsidRDefault="00DB57AB" w:rsidP="00C513DC">
      <w:pPr>
        <w:pStyle w:val="af4"/>
        <w:ind w:left="165" w:hangingChars="75" w:hanging="165"/>
        <w:jc w:val="both"/>
      </w:pPr>
      <w:r>
        <w:rPr>
          <w:rStyle w:val="af6"/>
        </w:rPr>
        <w:footnoteRef/>
      </w:r>
      <w:r>
        <w:t xml:space="preserve"> </w:t>
      </w:r>
      <w:r>
        <w:rPr>
          <w:rFonts w:hint="eastAsia"/>
        </w:rPr>
        <w:t>花蓮縣政府</w:t>
      </w:r>
      <w:r>
        <w:rPr>
          <w:rFonts w:hint="eastAsia"/>
        </w:rPr>
        <w:t>1</w:t>
      </w:r>
      <w:r>
        <w:t>13</w:t>
      </w:r>
      <w:r>
        <w:rPr>
          <w:rFonts w:hint="eastAsia"/>
        </w:rPr>
        <w:t>年</w:t>
      </w:r>
      <w:r>
        <w:rPr>
          <w:rFonts w:hint="eastAsia"/>
        </w:rPr>
        <w:t>1</w:t>
      </w:r>
      <w:r>
        <w:rPr>
          <w:rFonts w:hint="eastAsia"/>
        </w:rPr>
        <w:t>月</w:t>
      </w:r>
      <w:r>
        <w:rPr>
          <w:rFonts w:hint="eastAsia"/>
        </w:rPr>
        <w:t>29</w:t>
      </w:r>
      <w:r>
        <w:rPr>
          <w:rFonts w:hint="eastAsia"/>
        </w:rPr>
        <w:t>日府健水字第</w:t>
      </w:r>
      <w:r>
        <w:rPr>
          <w:rFonts w:hint="eastAsia"/>
        </w:rPr>
        <w:t>1</w:t>
      </w:r>
      <w:r>
        <w:t>130008766</w:t>
      </w:r>
      <w:r>
        <w:rPr>
          <w:rFonts w:hint="eastAsia"/>
        </w:rPr>
        <w:t>號函，參照花蓮地檢署</w:t>
      </w:r>
      <w:r>
        <w:rPr>
          <w:rFonts w:hint="eastAsia"/>
        </w:rPr>
        <w:t>1</w:t>
      </w:r>
      <w:r>
        <w:t>12</w:t>
      </w:r>
      <w:r>
        <w:rPr>
          <w:rFonts w:hint="eastAsia"/>
        </w:rPr>
        <w:t>年度偵字第</w:t>
      </w:r>
      <w:r>
        <w:rPr>
          <w:rFonts w:hint="eastAsia"/>
        </w:rPr>
        <w:t>4787</w:t>
      </w:r>
      <w:r>
        <w:rPr>
          <w:rFonts w:hint="eastAsia"/>
        </w:rPr>
        <w:t>號偵查卷第</w:t>
      </w:r>
      <w:r>
        <w:rPr>
          <w:rFonts w:hint="eastAsia"/>
        </w:rPr>
        <w:t>85</w:t>
      </w:r>
      <w:r>
        <w:rPr>
          <w:rFonts w:hint="eastAsia"/>
        </w:rPr>
        <w:t>頁。</w:t>
      </w:r>
    </w:p>
  </w:footnote>
  <w:footnote w:id="8">
    <w:p w:rsidR="00DB57AB" w:rsidRPr="00116FEF" w:rsidRDefault="00DB57AB" w:rsidP="00C513DC">
      <w:pPr>
        <w:pStyle w:val="af4"/>
        <w:ind w:left="165" w:hangingChars="75" w:hanging="165"/>
        <w:jc w:val="both"/>
        <w:rPr>
          <w:color w:val="000000" w:themeColor="text1"/>
        </w:rPr>
      </w:pPr>
      <w:r w:rsidRPr="00116FEF">
        <w:rPr>
          <w:rStyle w:val="af6"/>
          <w:color w:val="000000" w:themeColor="text1"/>
        </w:rPr>
        <w:footnoteRef/>
      </w:r>
      <w:r w:rsidRPr="00116FEF">
        <w:rPr>
          <w:color w:val="000000" w:themeColor="text1"/>
        </w:rPr>
        <w:t xml:space="preserve"> </w:t>
      </w:r>
      <w:r w:rsidRPr="00C513DC">
        <w:rPr>
          <w:rFonts w:hint="eastAsia"/>
        </w:rPr>
        <w:t>行政院</w:t>
      </w:r>
      <w:r w:rsidRPr="00116FEF">
        <w:rPr>
          <w:rFonts w:hint="eastAsia"/>
          <w:color w:val="000000" w:themeColor="text1"/>
        </w:rPr>
        <w:t>113</w:t>
      </w:r>
      <w:r w:rsidRPr="00116FEF">
        <w:rPr>
          <w:rFonts w:hint="eastAsia"/>
          <w:color w:val="000000" w:themeColor="text1"/>
        </w:rPr>
        <w:t>年</w:t>
      </w:r>
      <w:r w:rsidRPr="00116FEF">
        <w:rPr>
          <w:rFonts w:hint="eastAsia"/>
          <w:color w:val="000000" w:themeColor="text1"/>
        </w:rPr>
        <w:t>1</w:t>
      </w:r>
      <w:r w:rsidRPr="00116FEF">
        <w:rPr>
          <w:rFonts w:hint="eastAsia"/>
          <w:color w:val="000000" w:themeColor="text1"/>
        </w:rPr>
        <w:t>月</w:t>
      </w:r>
      <w:r w:rsidRPr="00116FEF">
        <w:rPr>
          <w:rFonts w:hint="eastAsia"/>
          <w:color w:val="000000" w:themeColor="text1"/>
        </w:rPr>
        <w:t>29</w:t>
      </w:r>
      <w:r w:rsidRPr="00116FEF">
        <w:rPr>
          <w:rFonts w:hint="eastAsia"/>
          <w:color w:val="000000" w:themeColor="text1"/>
        </w:rPr>
        <w:t>日院臺交字第</w:t>
      </w:r>
      <w:r w:rsidRPr="00116FEF">
        <w:rPr>
          <w:rFonts w:hint="eastAsia"/>
          <w:color w:val="000000" w:themeColor="text1"/>
        </w:rPr>
        <w:t>1121045312</w:t>
      </w:r>
      <w:r w:rsidRPr="00116FEF">
        <w:rPr>
          <w:rFonts w:hint="eastAsia"/>
          <w:color w:val="000000" w:themeColor="text1"/>
        </w:rPr>
        <w:t>號函（本院總收文號：</w:t>
      </w:r>
      <w:r w:rsidRPr="00116FEF">
        <w:rPr>
          <w:rFonts w:hint="eastAsia"/>
          <w:color w:val="000000" w:themeColor="text1"/>
        </w:rPr>
        <w:t>1</w:t>
      </w:r>
      <w:r w:rsidRPr="00116FEF">
        <w:rPr>
          <w:color w:val="000000" w:themeColor="text1"/>
        </w:rPr>
        <w:t>130131176</w:t>
      </w:r>
      <w:r w:rsidRPr="00116FEF">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2545CF4"/>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13B5914"/>
    <w:multiLevelType w:val="multilevel"/>
    <w:tmpl w:val="2D020274"/>
    <w:styleLink w:val="WW8Num1"/>
    <w:lvl w:ilvl="0">
      <w:start w:val="1"/>
      <w:numFmt w:val="japaneseCounting"/>
      <w:lvlText w:val="%1、"/>
      <w:lvlJc w:val="left"/>
      <w:rPr>
        <w:rFonts w:ascii="Times New Roman" w:eastAsia="新細明體, PMingLiU" w:hAnsi="Times New Roman" w:cs="Times New Roman"/>
        <w:color w:val="auto"/>
        <w:kern w:val="3"/>
        <w:sz w:val="24"/>
        <w:szCs w:val="20"/>
        <w:lang w:val="en-US" w:eastAsia="zh-TW" w:bidi="ar-SA"/>
      </w:rPr>
    </w:lvl>
    <w:lvl w:ilvl="1">
      <w:start w:val="1"/>
      <w:numFmt w:val="ideographTraditional"/>
      <w:lvlText w:val="%2、"/>
      <w:lvlJc w:val="left"/>
      <w:rPr>
        <w:rFonts w:ascii="Times New Roman" w:eastAsia="新細明體, PMingLiU" w:hAnsi="Times New Roman" w:cs="Times New Roman"/>
        <w:color w:val="auto"/>
        <w:kern w:val="3"/>
        <w:sz w:val="24"/>
        <w:szCs w:val="20"/>
        <w:lang w:val="en-US" w:eastAsia="zh-TW" w:bidi="ar-SA"/>
      </w:rPr>
    </w:lvl>
    <w:lvl w:ilvl="2">
      <w:start w:val="1"/>
      <w:numFmt w:val="lowerRoman"/>
      <w:lvlText w:val="%3."/>
      <w:lvlJc w:val="right"/>
      <w:rPr>
        <w:rFonts w:ascii="Times New Roman" w:eastAsia="新細明體, PMingLiU" w:hAnsi="Times New Roman" w:cs="Times New Roman"/>
        <w:color w:val="auto"/>
        <w:kern w:val="3"/>
        <w:sz w:val="24"/>
        <w:szCs w:val="20"/>
        <w:lang w:val="en-US" w:eastAsia="zh-TW" w:bidi="ar-SA"/>
      </w:rPr>
    </w:lvl>
    <w:lvl w:ilvl="3">
      <w:start w:val="1"/>
      <w:numFmt w:val="decimal"/>
      <w:lvlText w:val="%4."/>
      <w:lvlJc w:val="left"/>
      <w:rPr>
        <w:rFonts w:ascii="Times New Roman" w:eastAsia="新細明體, PMingLiU" w:hAnsi="Times New Roman" w:cs="Times New Roman"/>
        <w:color w:val="auto"/>
        <w:kern w:val="3"/>
        <w:sz w:val="24"/>
        <w:szCs w:val="20"/>
        <w:lang w:val="en-US" w:eastAsia="zh-TW" w:bidi="ar-SA"/>
      </w:rPr>
    </w:lvl>
    <w:lvl w:ilvl="4">
      <w:start w:val="1"/>
      <w:numFmt w:val="ideographTraditional"/>
      <w:lvlText w:val="%5、"/>
      <w:lvlJc w:val="left"/>
      <w:rPr>
        <w:rFonts w:ascii="Times New Roman" w:eastAsia="新細明體, PMingLiU" w:hAnsi="Times New Roman" w:cs="Times New Roman"/>
        <w:color w:val="auto"/>
        <w:kern w:val="3"/>
        <w:sz w:val="24"/>
        <w:szCs w:val="20"/>
        <w:lang w:val="en-US" w:eastAsia="zh-TW" w:bidi="ar-SA"/>
      </w:rPr>
    </w:lvl>
    <w:lvl w:ilvl="5">
      <w:start w:val="1"/>
      <w:numFmt w:val="lowerRoman"/>
      <w:lvlText w:val="%6."/>
      <w:lvlJc w:val="right"/>
      <w:rPr>
        <w:rFonts w:ascii="Times New Roman" w:eastAsia="新細明體, PMingLiU" w:hAnsi="Times New Roman" w:cs="Times New Roman"/>
        <w:color w:val="auto"/>
        <w:kern w:val="3"/>
        <w:sz w:val="24"/>
        <w:szCs w:val="20"/>
        <w:lang w:val="en-US" w:eastAsia="zh-TW" w:bidi="ar-SA"/>
      </w:rPr>
    </w:lvl>
    <w:lvl w:ilvl="6">
      <w:start w:val="1"/>
      <w:numFmt w:val="decimal"/>
      <w:lvlText w:val="%7."/>
      <w:lvlJc w:val="left"/>
      <w:rPr>
        <w:rFonts w:ascii="Times New Roman" w:eastAsia="新細明體, PMingLiU" w:hAnsi="Times New Roman" w:cs="Times New Roman"/>
        <w:color w:val="auto"/>
        <w:kern w:val="3"/>
        <w:sz w:val="24"/>
        <w:szCs w:val="20"/>
        <w:lang w:val="en-US" w:eastAsia="zh-TW" w:bidi="ar-SA"/>
      </w:rPr>
    </w:lvl>
    <w:lvl w:ilvl="7">
      <w:start w:val="1"/>
      <w:numFmt w:val="ideographTraditional"/>
      <w:lvlText w:val="%8、"/>
      <w:lvlJc w:val="left"/>
      <w:rPr>
        <w:rFonts w:ascii="Times New Roman" w:eastAsia="新細明體, PMingLiU" w:hAnsi="Times New Roman" w:cs="Times New Roman"/>
        <w:color w:val="auto"/>
        <w:kern w:val="3"/>
        <w:sz w:val="24"/>
        <w:szCs w:val="20"/>
        <w:lang w:val="en-US" w:eastAsia="zh-TW" w:bidi="ar-SA"/>
      </w:rPr>
    </w:lvl>
    <w:lvl w:ilvl="8">
      <w:start w:val="1"/>
      <w:numFmt w:val="lowerRoman"/>
      <w:lvlText w:val="%9."/>
      <w:lvlJc w:val="right"/>
      <w:rPr>
        <w:rFonts w:ascii="Times New Roman" w:eastAsia="新細明體, PMingLiU" w:hAnsi="Times New Roman" w:cs="Times New Roman"/>
        <w:color w:val="auto"/>
        <w:kern w:val="3"/>
        <w:sz w:val="24"/>
        <w:szCs w:val="20"/>
        <w:lang w:val="en-US" w:eastAsia="zh-TW" w:bidi="ar-SA"/>
      </w:r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6C69E2"/>
    <w:multiLevelType w:val="hybridMultilevel"/>
    <w:tmpl w:val="7A4E974C"/>
    <w:lvl w:ilvl="0" w:tplc="CB10D2AE">
      <w:start w:val="1"/>
      <w:numFmt w:val="taiwaneseCountingThousand"/>
      <w:lvlText w:val="%1、"/>
      <w:lvlJc w:val="left"/>
      <w:pPr>
        <w:ind w:left="1060" w:hanging="720"/>
      </w:pPr>
      <w:rPr>
        <w:rFonts w:hint="default"/>
        <w:color w:val="000000"/>
      </w:rPr>
    </w:lvl>
    <w:lvl w:ilvl="1" w:tplc="1826CF30">
      <w:start w:val="1"/>
      <w:numFmt w:val="ideographTraditional"/>
      <w:lvlText w:val="%2、"/>
      <w:lvlJc w:val="left"/>
      <w:pPr>
        <w:ind w:left="1300" w:hanging="480"/>
      </w:pPr>
    </w:lvl>
    <w:lvl w:ilvl="2" w:tplc="136EB940">
      <w:start w:val="1"/>
      <w:numFmt w:val="lowerRoman"/>
      <w:lvlText w:val="%3."/>
      <w:lvlJc w:val="right"/>
      <w:pPr>
        <w:ind w:left="1780" w:hanging="480"/>
      </w:pPr>
    </w:lvl>
    <w:lvl w:ilvl="3" w:tplc="85B4AB3E">
      <w:start w:val="1"/>
      <w:numFmt w:val="decimal"/>
      <w:lvlText w:val="%4."/>
      <w:lvlJc w:val="left"/>
      <w:pPr>
        <w:ind w:left="2260" w:hanging="480"/>
      </w:pPr>
    </w:lvl>
    <w:lvl w:ilvl="4" w:tplc="F54C23F8" w:tentative="1">
      <w:start w:val="1"/>
      <w:numFmt w:val="ideographTraditional"/>
      <w:lvlText w:val="%5、"/>
      <w:lvlJc w:val="left"/>
      <w:pPr>
        <w:ind w:left="2740" w:hanging="480"/>
      </w:pPr>
    </w:lvl>
    <w:lvl w:ilvl="5" w:tplc="47F29218" w:tentative="1">
      <w:start w:val="1"/>
      <w:numFmt w:val="lowerRoman"/>
      <w:lvlText w:val="%6."/>
      <w:lvlJc w:val="right"/>
      <w:pPr>
        <w:ind w:left="3220" w:hanging="480"/>
      </w:pPr>
    </w:lvl>
    <w:lvl w:ilvl="6" w:tplc="0C14B132" w:tentative="1">
      <w:start w:val="1"/>
      <w:numFmt w:val="decimal"/>
      <w:lvlText w:val="%7."/>
      <w:lvlJc w:val="left"/>
      <w:pPr>
        <w:ind w:left="3700" w:hanging="480"/>
      </w:pPr>
    </w:lvl>
    <w:lvl w:ilvl="7" w:tplc="6C044F2E" w:tentative="1">
      <w:start w:val="1"/>
      <w:numFmt w:val="ideographTraditional"/>
      <w:lvlText w:val="%8、"/>
      <w:lvlJc w:val="left"/>
      <w:pPr>
        <w:ind w:left="4180" w:hanging="480"/>
      </w:pPr>
    </w:lvl>
    <w:lvl w:ilvl="8" w:tplc="FB3009BC" w:tentative="1">
      <w:start w:val="1"/>
      <w:numFmt w:val="lowerRoman"/>
      <w:lvlText w:val="%9."/>
      <w:lvlJc w:val="right"/>
      <w:pPr>
        <w:ind w:left="4660" w:hanging="480"/>
      </w:pPr>
    </w:lvl>
  </w:abstractNum>
  <w:abstractNum w:abstractNumId="6" w15:restartNumberingAfterBreak="0">
    <w:nsid w:val="52BA770F"/>
    <w:multiLevelType w:val="hybridMultilevel"/>
    <w:tmpl w:val="F8F090FE"/>
    <w:lvl w:ilvl="0" w:tplc="E0A0E0C8">
      <w:start w:val="1"/>
      <w:numFmt w:val="upperLetter"/>
      <w:pStyle w:val="a2"/>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3"/>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1140D9B"/>
    <w:multiLevelType w:val="multilevel"/>
    <w:tmpl w:val="FF004AC0"/>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suff w:val="nothing"/>
      <w:lvlText w:val="%2、"/>
      <w:lvlJc w:val="left"/>
      <w:pPr>
        <w:ind w:left="181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2"/>
  </w:num>
  <w:num w:numId="3">
    <w:abstractNumId w:val="0"/>
  </w:num>
  <w:num w:numId="4">
    <w:abstractNumId w:val="6"/>
  </w:num>
  <w:num w:numId="5">
    <w:abstractNumId w:val="7"/>
  </w:num>
  <w:num w:numId="6">
    <w:abstractNumId w:val="4"/>
  </w:num>
  <w:num w:numId="7">
    <w:abstractNumId w:val="3"/>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94E"/>
    <w:rsid w:val="00000F19"/>
    <w:rsid w:val="00026CF6"/>
    <w:rsid w:val="00045BD9"/>
    <w:rsid w:val="00055E99"/>
    <w:rsid w:val="000637DC"/>
    <w:rsid w:val="0007087D"/>
    <w:rsid w:val="00074326"/>
    <w:rsid w:val="0009202A"/>
    <w:rsid w:val="00092686"/>
    <w:rsid w:val="000B5483"/>
    <w:rsid w:val="000C00B4"/>
    <w:rsid w:val="000C23B8"/>
    <w:rsid w:val="000C5AF3"/>
    <w:rsid w:val="000D3DA1"/>
    <w:rsid w:val="000D4EEA"/>
    <w:rsid w:val="000D614F"/>
    <w:rsid w:val="000E1F87"/>
    <w:rsid w:val="000E7AE1"/>
    <w:rsid w:val="000F2F63"/>
    <w:rsid w:val="000F3323"/>
    <w:rsid w:val="00101F7D"/>
    <w:rsid w:val="00103EC2"/>
    <w:rsid w:val="00105974"/>
    <w:rsid w:val="00110145"/>
    <w:rsid w:val="00124D1F"/>
    <w:rsid w:val="00134CDC"/>
    <w:rsid w:val="00137529"/>
    <w:rsid w:val="00140ABB"/>
    <w:rsid w:val="001466E1"/>
    <w:rsid w:val="001627C5"/>
    <w:rsid w:val="00163CBF"/>
    <w:rsid w:val="0016521E"/>
    <w:rsid w:val="00171C6C"/>
    <w:rsid w:val="00172F5F"/>
    <w:rsid w:val="00173622"/>
    <w:rsid w:val="001860D6"/>
    <w:rsid w:val="00186E47"/>
    <w:rsid w:val="00193323"/>
    <w:rsid w:val="001971F4"/>
    <w:rsid w:val="001A2915"/>
    <w:rsid w:val="001A575A"/>
    <w:rsid w:val="001A5E3B"/>
    <w:rsid w:val="001A7562"/>
    <w:rsid w:val="001B196A"/>
    <w:rsid w:val="001B2F07"/>
    <w:rsid w:val="001B3049"/>
    <w:rsid w:val="001C35ED"/>
    <w:rsid w:val="001C5E40"/>
    <w:rsid w:val="001D0BCB"/>
    <w:rsid w:val="001D125E"/>
    <w:rsid w:val="001E561D"/>
    <w:rsid w:val="001F10E0"/>
    <w:rsid w:val="001F7F18"/>
    <w:rsid w:val="00204187"/>
    <w:rsid w:val="00206189"/>
    <w:rsid w:val="002135A2"/>
    <w:rsid w:val="00217E60"/>
    <w:rsid w:val="00217E9D"/>
    <w:rsid w:val="0022432F"/>
    <w:rsid w:val="002330E3"/>
    <w:rsid w:val="002345B4"/>
    <w:rsid w:val="002359A1"/>
    <w:rsid w:val="00236EE1"/>
    <w:rsid w:val="00241890"/>
    <w:rsid w:val="00245B10"/>
    <w:rsid w:val="0025094E"/>
    <w:rsid w:val="0026001A"/>
    <w:rsid w:val="00262B89"/>
    <w:rsid w:val="00274408"/>
    <w:rsid w:val="00274EBF"/>
    <w:rsid w:val="00276828"/>
    <w:rsid w:val="00280730"/>
    <w:rsid w:val="00283BF7"/>
    <w:rsid w:val="002863B0"/>
    <w:rsid w:val="0028762B"/>
    <w:rsid w:val="00294534"/>
    <w:rsid w:val="002A13A5"/>
    <w:rsid w:val="002A2DCA"/>
    <w:rsid w:val="002B0B82"/>
    <w:rsid w:val="002B2233"/>
    <w:rsid w:val="002B2F2B"/>
    <w:rsid w:val="002C4E6C"/>
    <w:rsid w:val="002C7997"/>
    <w:rsid w:val="002D37C6"/>
    <w:rsid w:val="002E134B"/>
    <w:rsid w:val="002E1C82"/>
    <w:rsid w:val="002E3310"/>
    <w:rsid w:val="002E5D07"/>
    <w:rsid w:val="002E73CA"/>
    <w:rsid w:val="002F088E"/>
    <w:rsid w:val="002F6B78"/>
    <w:rsid w:val="00301567"/>
    <w:rsid w:val="00301BCC"/>
    <w:rsid w:val="00304A20"/>
    <w:rsid w:val="00313385"/>
    <w:rsid w:val="00316499"/>
    <w:rsid w:val="00317C85"/>
    <w:rsid w:val="0032198F"/>
    <w:rsid w:val="00322A26"/>
    <w:rsid w:val="003316F5"/>
    <w:rsid w:val="00332591"/>
    <w:rsid w:val="003357C2"/>
    <w:rsid w:val="003366A7"/>
    <w:rsid w:val="0034368B"/>
    <w:rsid w:val="003523DE"/>
    <w:rsid w:val="00360A46"/>
    <w:rsid w:val="00362B9A"/>
    <w:rsid w:val="003642CC"/>
    <w:rsid w:val="003774F4"/>
    <w:rsid w:val="00381B96"/>
    <w:rsid w:val="00385E3A"/>
    <w:rsid w:val="003A312D"/>
    <w:rsid w:val="003B5CD8"/>
    <w:rsid w:val="003D54B5"/>
    <w:rsid w:val="003E0957"/>
    <w:rsid w:val="003E5CED"/>
    <w:rsid w:val="003E5E48"/>
    <w:rsid w:val="00400045"/>
    <w:rsid w:val="00421A75"/>
    <w:rsid w:val="00421E98"/>
    <w:rsid w:val="0043342E"/>
    <w:rsid w:val="004335AA"/>
    <w:rsid w:val="004357DD"/>
    <w:rsid w:val="004360D1"/>
    <w:rsid w:val="0043620E"/>
    <w:rsid w:val="00441588"/>
    <w:rsid w:val="004431BF"/>
    <w:rsid w:val="00443F79"/>
    <w:rsid w:val="00450BDE"/>
    <w:rsid w:val="00457AD1"/>
    <w:rsid w:val="004604B4"/>
    <w:rsid w:val="00461065"/>
    <w:rsid w:val="00473B37"/>
    <w:rsid w:val="00485719"/>
    <w:rsid w:val="004874CE"/>
    <w:rsid w:val="00493E4E"/>
    <w:rsid w:val="004A20CF"/>
    <w:rsid w:val="004A4C9E"/>
    <w:rsid w:val="004A7705"/>
    <w:rsid w:val="004B1556"/>
    <w:rsid w:val="004B5308"/>
    <w:rsid w:val="004C048E"/>
    <w:rsid w:val="004C2956"/>
    <w:rsid w:val="004C5BEA"/>
    <w:rsid w:val="004D6DC1"/>
    <w:rsid w:val="004E2067"/>
    <w:rsid w:val="004F10A4"/>
    <w:rsid w:val="004F441D"/>
    <w:rsid w:val="004F56C3"/>
    <w:rsid w:val="004F7024"/>
    <w:rsid w:val="00504868"/>
    <w:rsid w:val="00504A84"/>
    <w:rsid w:val="00506F60"/>
    <w:rsid w:val="00507C94"/>
    <w:rsid w:val="0051377E"/>
    <w:rsid w:val="00516238"/>
    <w:rsid w:val="0052053A"/>
    <w:rsid w:val="005213B1"/>
    <w:rsid w:val="00531A49"/>
    <w:rsid w:val="0054313F"/>
    <w:rsid w:val="005457F4"/>
    <w:rsid w:val="00551BB7"/>
    <w:rsid w:val="00554900"/>
    <w:rsid w:val="00556BBD"/>
    <w:rsid w:val="00557964"/>
    <w:rsid w:val="00564D23"/>
    <w:rsid w:val="00573DE0"/>
    <w:rsid w:val="00584B54"/>
    <w:rsid w:val="005A109C"/>
    <w:rsid w:val="005A70BE"/>
    <w:rsid w:val="005B3828"/>
    <w:rsid w:val="005C024E"/>
    <w:rsid w:val="005C3D7A"/>
    <w:rsid w:val="005D0D78"/>
    <w:rsid w:val="005E3B45"/>
    <w:rsid w:val="005E4CC7"/>
    <w:rsid w:val="005E77E2"/>
    <w:rsid w:val="005F7509"/>
    <w:rsid w:val="00600777"/>
    <w:rsid w:val="00600DF0"/>
    <w:rsid w:val="006026F2"/>
    <w:rsid w:val="006202B4"/>
    <w:rsid w:val="006226A4"/>
    <w:rsid w:val="00624B21"/>
    <w:rsid w:val="00627BB2"/>
    <w:rsid w:val="00631B39"/>
    <w:rsid w:val="006350E7"/>
    <w:rsid w:val="00636E6D"/>
    <w:rsid w:val="00637649"/>
    <w:rsid w:val="0064779C"/>
    <w:rsid w:val="00655BFC"/>
    <w:rsid w:val="00664345"/>
    <w:rsid w:val="0067749B"/>
    <w:rsid w:val="00683E46"/>
    <w:rsid w:val="0069115D"/>
    <w:rsid w:val="00693AC8"/>
    <w:rsid w:val="00695AC2"/>
    <w:rsid w:val="006A3185"/>
    <w:rsid w:val="006B2CBA"/>
    <w:rsid w:val="006B3576"/>
    <w:rsid w:val="006C3BDF"/>
    <w:rsid w:val="006C3F2B"/>
    <w:rsid w:val="006C4A23"/>
    <w:rsid w:val="006C4D80"/>
    <w:rsid w:val="006C5B9D"/>
    <w:rsid w:val="006C5E18"/>
    <w:rsid w:val="006C77B1"/>
    <w:rsid w:val="006D152A"/>
    <w:rsid w:val="006D4CB5"/>
    <w:rsid w:val="006D7FB9"/>
    <w:rsid w:val="006E0041"/>
    <w:rsid w:val="006E01BE"/>
    <w:rsid w:val="006E09D9"/>
    <w:rsid w:val="006E24AE"/>
    <w:rsid w:val="006F3163"/>
    <w:rsid w:val="006F393F"/>
    <w:rsid w:val="006F5908"/>
    <w:rsid w:val="00712531"/>
    <w:rsid w:val="00712743"/>
    <w:rsid w:val="00726182"/>
    <w:rsid w:val="00731844"/>
    <w:rsid w:val="00735F14"/>
    <w:rsid w:val="00737056"/>
    <w:rsid w:val="00743062"/>
    <w:rsid w:val="00752DC3"/>
    <w:rsid w:val="00753256"/>
    <w:rsid w:val="0076067E"/>
    <w:rsid w:val="00763C15"/>
    <w:rsid w:val="007A2180"/>
    <w:rsid w:val="007A375C"/>
    <w:rsid w:val="007A5C27"/>
    <w:rsid w:val="007A5CB5"/>
    <w:rsid w:val="007A69BF"/>
    <w:rsid w:val="007A7EEB"/>
    <w:rsid w:val="007B1CA4"/>
    <w:rsid w:val="007B2C4F"/>
    <w:rsid w:val="007B36B9"/>
    <w:rsid w:val="007B4B56"/>
    <w:rsid w:val="007C439E"/>
    <w:rsid w:val="007C67D1"/>
    <w:rsid w:val="007D0545"/>
    <w:rsid w:val="007D3299"/>
    <w:rsid w:val="007D5E71"/>
    <w:rsid w:val="0081001B"/>
    <w:rsid w:val="00811D98"/>
    <w:rsid w:val="00817A80"/>
    <w:rsid w:val="0082158C"/>
    <w:rsid w:val="00824EB5"/>
    <w:rsid w:val="008262D1"/>
    <w:rsid w:val="00827EA8"/>
    <w:rsid w:val="00827FA1"/>
    <w:rsid w:val="00832B60"/>
    <w:rsid w:val="008331C9"/>
    <w:rsid w:val="00840A96"/>
    <w:rsid w:val="00841850"/>
    <w:rsid w:val="008427F6"/>
    <w:rsid w:val="00863A13"/>
    <w:rsid w:val="008655E4"/>
    <w:rsid w:val="008707BB"/>
    <w:rsid w:val="00870D3E"/>
    <w:rsid w:val="008729AB"/>
    <w:rsid w:val="008731DF"/>
    <w:rsid w:val="00873248"/>
    <w:rsid w:val="00876A30"/>
    <w:rsid w:val="00886A0A"/>
    <w:rsid w:val="00895E6B"/>
    <w:rsid w:val="008A0041"/>
    <w:rsid w:val="008A03CD"/>
    <w:rsid w:val="008A1D0B"/>
    <w:rsid w:val="008A322D"/>
    <w:rsid w:val="008A4BB4"/>
    <w:rsid w:val="008A67C2"/>
    <w:rsid w:val="008A6A37"/>
    <w:rsid w:val="008B0584"/>
    <w:rsid w:val="008B0E1D"/>
    <w:rsid w:val="008B3D9A"/>
    <w:rsid w:val="008B48B4"/>
    <w:rsid w:val="008B57BA"/>
    <w:rsid w:val="008B7262"/>
    <w:rsid w:val="008C0EFE"/>
    <w:rsid w:val="008C3534"/>
    <w:rsid w:val="008C65C9"/>
    <w:rsid w:val="008E167A"/>
    <w:rsid w:val="008F529E"/>
    <w:rsid w:val="008F7187"/>
    <w:rsid w:val="009000E5"/>
    <w:rsid w:val="00907CA7"/>
    <w:rsid w:val="0091496D"/>
    <w:rsid w:val="00926C77"/>
    <w:rsid w:val="009272AD"/>
    <w:rsid w:val="0093560F"/>
    <w:rsid w:val="009357DF"/>
    <w:rsid w:val="0094182D"/>
    <w:rsid w:val="00946A2B"/>
    <w:rsid w:val="0097169A"/>
    <w:rsid w:val="00972909"/>
    <w:rsid w:val="00972BA8"/>
    <w:rsid w:val="009773BC"/>
    <w:rsid w:val="00983344"/>
    <w:rsid w:val="009871D6"/>
    <w:rsid w:val="009875F9"/>
    <w:rsid w:val="00994D02"/>
    <w:rsid w:val="009A0ED3"/>
    <w:rsid w:val="009A3431"/>
    <w:rsid w:val="009A471D"/>
    <w:rsid w:val="009B16F4"/>
    <w:rsid w:val="009B5672"/>
    <w:rsid w:val="009B6E65"/>
    <w:rsid w:val="009C5A0A"/>
    <w:rsid w:val="009D2F2A"/>
    <w:rsid w:val="009E3A4B"/>
    <w:rsid w:val="009F71B5"/>
    <w:rsid w:val="00A213D0"/>
    <w:rsid w:val="00A2673F"/>
    <w:rsid w:val="00A40A29"/>
    <w:rsid w:val="00A51E48"/>
    <w:rsid w:val="00A52B17"/>
    <w:rsid w:val="00A54407"/>
    <w:rsid w:val="00A5515F"/>
    <w:rsid w:val="00A65B96"/>
    <w:rsid w:val="00A7644A"/>
    <w:rsid w:val="00A777C4"/>
    <w:rsid w:val="00A82AAE"/>
    <w:rsid w:val="00A9024E"/>
    <w:rsid w:val="00A90904"/>
    <w:rsid w:val="00A92385"/>
    <w:rsid w:val="00A93896"/>
    <w:rsid w:val="00A94CD1"/>
    <w:rsid w:val="00AB4BD9"/>
    <w:rsid w:val="00AC3C66"/>
    <w:rsid w:val="00AD2507"/>
    <w:rsid w:val="00AD3A4E"/>
    <w:rsid w:val="00AE1DC8"/>
    <w:rsid w:val="00AE3B13"/>
    <w:rsid w:val="00AE3EF1"/>
    <w:rsid w:val="00AE651B"/>
    <w:rsid w:val="00AF1FFE"/>
    <w:rsid w:val="00AF5A8A"/>
    <w:rsid w:val="00B01967"/>
    <w:rsid w:val="00B0631E"/>
    <w:rsid w:val="00B10D59"/>
    <w:rsid w:val="00B1238D"/>
    <w:rsid w:val="00B163EF"/>
    <w:rsid w:val="00B17074"/>
    <w:rsid w:val="00B23B1C"/>
    <w:rsid w:val="00B308A9"/>
    <w:rsid w:val="00B409BF"/>
    <w:rsid w:val="00B41505"/>
    <w:rsid w:val="00B42D12"/>
    <w:rsid w:val="00B42F14"/>
    <w:rsid w:val="00B52773"/>
    <w:rsid w:val="00B7422D"/>
    <w:rsid w:val="00B74447"/>
    <w:rsid w:val="00B765C7"/>
    <w:rsid w:val="00B8030C"/>
    <w:rsid w:val="00B8183B"/>
    <w:rsid w:val="00B909B2"/>
    <w:rsid w:val="00B964DD"/>
    <w:rsid w:val="00BA001F"/>
    <w:rsid w:val="00BB0E5C"/>
    <w:rsid w:val="00BC2F1E"/>
    <w:rsid w:val="00BC759C"/>
    <w:rsid w:val="00BD04F9"/>
    <w:rsid w:val="00BE2210"/>
    <w:rsid w:val="00BE704D"/>
    <w:rsid w:val="00BF3139"/>
    <w:rsid w:val="00BF3EF4"/>
    <w:rsid w:val="00C15F45"/>
    <w:rsid w:val="00C17E1C"/>
    <w:rsid w:val="00C17F7D"/>
    <w:rsid w:val="00C31289"/>
    <w:rsid w:val="00C37A0C"/>
    <w:rsid w:val="00C426C7"/>
    <w:rsid w:val="00C437A6"/>
    <w:rsid w:val="00C45097"/>
    <w:rsid w:val="00C5044F"/>
    <w:rsid w:val="00C513DC"/>
    <w:rsid w:val="00C72F2E"/>
    <w:rsid w:val="00C7664D"/>
    <w:rsid w:val="00C9691C"/>
    <w:rsid w:val="00C97843"/>
    <w:rsid w:val="00CB49EA"/>
    <w:rsid w:val="00CC1997"/>
    <w:rsid w:val="00CC3736"/>
    <w:rsid w:val="00CC77DD"/>
    <w:rsid w:val="00CF42CA"/>
    <w:rsid w:val="00CF68D2"/>
    <w:rsid w:val="00CF7124"/>
    <w:rsid w:val="00D138B6"/>
    <w:rsid w:val="00D174EB"/>
    <w:rsid w:val="00D209C8"/>
    <w:rsid w:val="00D2624A"/>
    <w:rsid w:val="00D26C54"/>
    <w:rsid w:val="00D26EF5"/>
    <w:rsid w:val="00D35C0B"/>
    <w:rsid w:val="00D47239"/>
    <w:rsid w:val="00D47569"/>
    <w:rsid w:val="00D701F7"/>
    <w:rsid w:val="00D75623"/>
    <w:rsid w:val="00D76324"/>
    <w:rsid w:val="00D818CB"/>
    <w:rsid w:val="00D856EC"/>
    <w:rsid w:val="00D9196C"/>
    <w:rsid w:val="00D97516"/>
    <w:rsid w:val="00DB11E2"/>
    <w:rsid w:val="00DB57AB"/>
    <w:rsid w:val="00DB5B28"/>
    <w:rsid w:val="00DB7062"/>
    <w:rsid w:val="00DC20BE"/>
    <w:rsid w:val="00DD0FC6"/>
    <w:rsid w:val="00DD540F"/>
    <w:rsid w:val="00DE3F06"/>
    <w:rsid w:val="00DE46E0"/>
    <w:rsid w:val="00E00B4B"/>
    <w:rsid w:val="00E01833"/>
    <w:rsid w:val="00E03676"/>
    <w:rsid w:val="00E12307"/>
    <w:rsid w:val="00E13CC5"/>
    <w:rsid w:val="00E15961"/>
    <w:rsid w:val="00E2464E"/>
    <w:rsid w:val="00E30B20"/>
    <w:rsid w:val="00E30C8B"/>
    <w:rsid w:val="00E31270"/>
    <w:rsid w:val="00E33DA0"/>
    <w:rsid w:val="00E36F60"/>
    <w:rsid w:val="00E438D0"/>
    <w:rsid w:val="00E6146F"/>
    <w:rsid w:val="00E63D79"/>
    <w:rsid w:val="00E67E93"/>
    <w:rsid w:val="00E75A79"/>
    <w:rsid w:val="00E83AF0"/>
    <w:rsid w:val="00E92569"/>
    <w:rsid w:val="00E974A4"/>
    <w:rsid w:val="00EA228E"/>
    <w:rsid w:val="00EA721A"/>
    <w:rsid w:val="00EA7710"/>
    <w:rsid w:val="00EB3C5F"/>
    <w:rsid w:val="00EB653F"/>
    <w:rsid w:val="00EC48D7"/>
    <w:rsid w:val="00ED1229"/>
    <w:rsid w:val="00ED4127"/>
    <w:rsid w:val="00ED7745"/>
    <w:rsid w:val="00EE64AF"/>
    <w:rsid w:val="00F1312B"/>
    <w:rsid w:val="00F14908"/>
    <w:rsid w:val="00F214ED"/>
    <w:rsid w:val="00F21D21"/>
    <w:rsid w:val="00F24543"/>
    <w:rsid w:val="00F25AEA"/>
    <w:rsid w:val="00F332CA"/>
    <w:rsid w:val="00F334CE"/>
    <w:rsid w:val="00F35CF6"/>
    <w:rsid w:val="00F56412"/>
    <w:rsid w:val="00F57A91"/>
    <w:rsid w:val="00F646D3"/>
    <w:rsid w:val="00F82354"/>
    <w:rsid w:val="00F84A2E"/>
    <w:rsid w:val="00F858DC"/>
    <w:rsid w:val="00F91AED"/>
    <w:rsid w:val="00F92A96"/>
    <w:rsid w:val="00F941DB"/>
    <w:rsid w:val="00FB2F42"/>
    <w:rsid w:val="00FB5605"/>
    <w:rsid w:val="00FC6B55"/>
    <w:rsid w:val="00FD01CF"/>
    <w:rsid w:val="00FD06D9"/>
    <w:rsid w:val="00FD4DA8"/>
    <w:rsid w:val="00FF1EC5"/>
    <w:rsid w:val="00FF40C3"/>
    <w:rsid w:val="00FF619A"/>
    <w:rsid w:val="00FF6562"/>
    <w:rsid w:val="00FF6F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D598458-90BC-44F4-8AD1-E00C6E9C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pPr>
      <w:widowControl w:val="0"/>
    </w:pPr>
    <w:rPr>
      <w:rFonts w:eastAsia="標楷體"/>
      <w:kern w:val="2"/>
      <w:sz w:val="32"/>
    </w:rPr>
  </w:style>
  <w:style w:type="paragraph" w:styleId="1">
    <w:name w:val="heading 1"/>
    <w:aliases w:val="標題 1章名,章標題,壹,題號1"/>
    <w:basedOn w:val="a4"/>
    <w:link w:val="10"/>
    <w:qFormat/>
    <w:pPr>
      <w:numPr>
        <w:numId w:val="1"/>
      </w:numPr>
      <w:kinsoku w:val="0"/>
      <w:jc w:val="both"/>
      <w:outlineLvl w:val="0"/>
    </w:pPr>
    <w:rPr>
      <w:rFonts w:ascii="標楷體" w:hAnsi="Arial"/>
      <w:bCs/>
      <w:kern w:val="0"/>
      <w:szCs w:val="52"/>
    </w:rPr>
  </w:style>
  <w:style w:type="paragraph" w:styleId="2">
    <w:name w:val="heading 2"/>
    <w:aliases w:val="標題110/111,節,節1,節標題,一."/>
    <w:basedOn w:val="a4"/>
    <w:link w:val="20"/>
    <w:qFormat/>
    <w:pPr>
      <w:jc w:val="both"/>
      <w:outlineLvl w:val="1"/>
    </w:pPr>
    <w:rPr>
      <w:rFonts w:ascii="標楷體" w:hAnsi="Arial"/>
      <w:bCs/>
      <w:kern w:val="0"/>
      <w:szCs w:val="48"/>
    </w:rPr>
  </w:style>
  <w:style w:type="paragraph" w:styleId="3">
    <w:name w:val="heading 3"/>
    <w:aliases w:val="小節標題,sub pro,--1.1.1.,1.1.1,標題 3 字元 字元,(一)"/>
    <w:basedOn w:val="a4"/>
    <w:link w:val="30"/>
    <w:qFormat/>
    <w:pPr>
      <w:numPr>
        <w:ilvl w:val="2"/>
        <w:numId w:val="1"/>
      </w:numPr>
      <w:jc w:val="both"/>
      <w:outlineLvl w:val="2"/>
    </w:pPr>
    <w:rPr>
      <w:rFonts w:ascii="標楷體" w:hAnsi="Arial"/>
      <w:bCs/>
      <w:kern w:val="0"/>
      <w:szCs w:val="36"/>
    </w:rPr>
  </w:style>
  <w:style w:type="paragraph" w:styleId="4">
    <w:name w:val="heading 4"/>
    <w:aliases w:val="表格,一,1."/>
    <w:basedOn w:val="a4"/>
    <w:link w:val="40"/>
    <w:qFormat/>
    <w:pPr>
      <w:numPr>
        <w:ilvl w:val="3"/>
        <w:numId w:val="1"/>
      </w:numPr>
      <w:jc w:val="both"/>
      <w:outlineLvl w:val="3"/>
    </w:pPr>
    <w:rPr>
      <w:rFonts w:ascii="標楷體" w:hAnsi="Arial"/>
      <w:szCs w:val="36"/>
    </w:rPr>
  </w:style>
  <w:style w:type="paragraph" w:styleId="5">
    <w:name w:val="heading 5"/>
    <w:basedOn w:val="a4"/>
    <w:link w:val="50"/>
    <w:qFormat/>
    <w:pPr>
      <w:numPr>
        <w:ilvl w:val="4"/>
        <w:numId w:val="1"/>
      </w:numPr>
      <w:jc w:val="both"/>
      <w:outlineLvl w:val="4"/>
    </w:pPr>
    <w:rPr>
      <w:rFonts w:ascii="標楷體" w:hAnsi="Arial"/>
      <w:bCs/>
      <w:szCs w:val="36"/>
    </w:rPr>
  </w:style>
  <w:style w:type="paragraph" w:styleId="6">
    <w:name w:val="heading 6"/>
    <w:aliases w:val="1"/>
    <w:basedOn w:val="a4"/>
    <w:link w:val="60"/>
    <w:qFormat/>
    <w:pPr>
      <w:numPr>
        <w:ilvl w:val="5"/>
        <w:numId w:val="1"/>
      </w:numPr>
      <w:tabs>
        <w:tab w:val="left" w:pos="2094"/>
      </w:tabs>
      <w:jc w:val="both"/>
      <w:outlineLvl w:val="5"/>
    </w:pPr>
    <w:rPr>
      <w:rFonts w:ascii="標楷體" w:hAnsi="Arial"/>
      <w:szCs w:val="36"/>
    </w:rPr>
  </w:style>
  <w:style w:type="paragraph" w:styleId="7">
    <w:name w:val="heading 7"/>
    <w:aliases w:val="(1)"/>
    <w:basedOn w:val="a4"/>
    <w:link w:val="70"/>
    <w:qFormat/>
    <w:pPr>
      <w:numPr>
        <w:ilvl w:val="6"/>
        <w:numId w:val="1"/>
      </w:numPr>
      <w:jc w:val="both"/>
      <w:outlineLvl w:val="6"/>
    </w:pPr>
    <w:rPr>
      <w:rFonts w:ascii="標楷體" w:hAnsi="Arial"/>
      <w:bCs/>
      <w:szCs w:val="36"/>
    </w:rPr>
  </w:style>
  <w:style w:type="paragraph" w:styleId="8">
    <w:name w:val="heading 8"/>
    <w:basedOn w:val="a4"/>
    <w:qFormat/>
    <w:pPr>
      <w:numPr>
        <w:ilvl w:val="7"/>
        <w:numId w:val="1"/>
      </w:numPr>
      <w:jc w:val="both"/>
      <w:outlineLvl w:val="7"/>
    </w:pPr>
    <w:rPr>
      <w:rFonts w:ascii="標楷體" w:hAnsi="Arial"/>
      <w:szCs w:val="36"/>
    </w:rPr>
  </w:style>
  <w:style w:type="paragraph" w:styleId="9">
    <w:name w:val="heading 9"/>
    <w:basedOn w:val="a4"/>
    <w:link w:val="90"/>
    <w:uiPriority w:val="9"/>
    <w:unhideWhenUsed/>
    <w:qFormat/>
    <w:rsid w:val="0043620E"/>
    <w:pPr>
      <w:overflowPunct w:val="0"/>
      <w:autoSpaceDE w:val="0"/>
      <w:autoSpaceDN w:val="0"/>
      <w:ind w:left="3403" w:hanging="851"/>
      <w:jc w:val="both"/>
      <w:outlineLvl w:val="8"/>
    </w:pPr>
    <w:rPr>
      <w:rFonts w:ascii="標楷體" w:hAnsi="Cambria"/>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31">
    <w:name w:val="段落樣式3"/>
    <w:basedOn w:val="21"/>
    <w:qFormat/>
    <w:pPr>
      <w:ind w:leftChars="400" w:left="400"/>
    </w:pPr>
  </w:style>
  <w:style w:type="paragraph" w:customStyle="1" w:styleId="21">
    <w:name w:val="段落樣式2"/>
    <w:basedOn w:val="a4"/>
    <w:qFormat/>
    <w:pPr>
      <w:tabs>
        <w:tab w:val="left" w:pos="567"/>
      </w:tabs>
      <w:ind w:leftChars="300" w:left="300" w:firstLineChars="200" w:firstLine="200"/>
      <w:jc w:val="both"/>
    </w:pPr>
    <w:rPr>
      <w:rFonts w:ascii="標楷體"/>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style>
  <w:style w:type="paragraph" w:customStyle="1" w:styleId="80">
    <w:name w:val="段落樣式8"/>
    <w:basedOn w:val="71"/>
    <w:qFormat/>
    <w:pPr>
      <w:ind w:leftChars="800" w:left="800"/>
    </w:pPr>
  </w:style>
  <w:style w:type="paragraph" w:styleId="a8">
    <w:name w:val="Signature"/>
    <w:basedOn w:val="a4"/>
    <w:link w:val="a9"/>
    <w:qFormat/>
    <w:pPr>
      <w:spacing w:before="720" w:after="720"/>
      <w:ind w:left="7371"/>
    </w:pPr>
    <w:rPr>
      <w:rFonts w:ascii="標楷體"/>
      <w:b/>
      <w:snapToGrid w:val="0"/>
      <w:spacing w:val="10"/>
      <w:sz w:val="36"/>
    </w:rPr>
  </w:style>
  <w:style w:type="paragraph" w:styleId="aa">
    <w:name w:val="endnote text"/>
    <w:basedOn w:val="a4"/>
    <w:semiHidden/>
    <w:pPr>
      <w:spacing w:before="240"/>
      <w:ind w:left="1021" w:hanging="1021"/>
      <w:jc w:val="both"/>
    </w:pPr>
    <w:rPr>
      <w:rFonts w:ascii="標楷體"/>
      <w:snapToGrid w:val="0"/>
      <w:spacing w:val="10"/>
    </w:rPr>
  </w:style>
  <w:style w:type="character" w:styleId="ab">
    <w:name w:val="page number"/>
    <w:semiHidden/>
    <w:rPr>
      <w:rFonts w:ascii="標楷體" w:eastAsia="標楷體"/>
      <w:sz w:val="20"/>
    </w:rPr>
  </w:style>
  <w:style w:type="paragraph" w:styleId="11">
    <w:name w:val="toc 1"/>
    <w:basedOn w:val="a4"/>
    <w:next w:val="a4"/>
    <w:uiPriority w:val="39"/>
    <w:pPr>
      <w:ind w:left="200" w:hangingChars="200" w:hanging="200"/>
      <w:jc w:val="both"/>
    </w:pPr>
    <w:rPr>
      <w:rFonts w:ascii="標楷體"/>
    </w:rPr>
  </w:style>
  <w:style w:type="paragraph" w:styleId="22">
    <w:name w:val="toc 2"/>
    <w:basedOn w:val="a4"/>
    <w:next w:val="a4"/>
    <w:autoRedefine/>
    <w:uiPriority w:val="39"/>
    <w:pPr>
      <w:ind w:leftChars="100" w:left="300" w:hangingChars="200" w:hanging="200"/>
      <w:jc w:val="both"/>
    </w:pPr>
    <w:rPr>
      <w:rFonts w:ascii="標楷體"/>
    </w:rPr>
  </w:style>
  <w:style w:type="paragraph" w:styleId="32">
    <w:name w:val="toc 3"/>
    <w:basedOn w:val="a4"/>
    <w:next w:val="a4"/>
    <w:uiPriority w:val="39"/>
    <w:pPr>
      <w:ind w:leftChars="200" w:left="400" w:hangingChars="200" w:hanging="200"/>
      <w:jc w:val="both"/>
    </w:pPr>
    <w:rPr>
      <w:rFonts w:ascii="標楷體"/>
      <w:noProof/>
    </w:rPr>
  </w:style>
  <w:style w:type="paragraph" w:styleId="42">
    <w:name w:val="toc 4"/>
    <w:basedOn w:val="a4"/>
    <w:next w:val="a4"/>
    <w:semiHidden/>
    <w:pPr>
      <w:kinsoku w:val="0"/>
      <w:ind w:leftChars="300" w:left="500" w:hangingChars="200" w:hanging="200"/>
      <w:jc w:val="both"/>
    </w:pPr>
    <w:rPr>
      <w:rFonts w:ascii="標楷體"/>
    </w:rPr>
  </w:style>
  <w:style w:type="paragraph" w:styleId="52">
    <w:name w:val="toc 5"/>
    <w:basedOn w:val="a4"/>
    <w:next w:val="a4"/>
    <w:autoRedefine/>
    <w:semiHidden/>
    <w:pPr>
      <w:kinsoku w:val="0"/>
      <w:ind w:leftChars="400" w:left="600" w:hangingChars="200" w:hanging="200"/>
      <w:jc w:val="both"/>
    </w:pPr>
    <w:rPr>
      <w:rFonts w:ascii="標楷體"/>
    </w:rPr>
  </w:style>
  <w:style w:type="paragraph" w:styleId="62">
    <w:name w:val="toc 6"/>
    <w:basedOn w:val="a4"/>
    <w:next w:val="a4"/>
    <w:autoRedefine/>
    <w:semiHidden/>
    <w:pPr>
      <w:ind w:leftChars="500" w:left="700" w:hangingChars="200" w:hanging="200"/>
    </w:pPr>
    <w:rPr>
      <w:rFonts w:ascii="標楷體"/>
    </w:rPr>
  </w:style>
  <w:style w:type="paragraph" w:styleId="72">
    <w:name w:val="toc 7"/>
    <w:basedOn w:val="a4"/>
    <w:next w:val="a4"/>
    <w:autoRedefine/>
    <w:semiHidden/>
    <w:pPr>
      <w:ind w:leftChars="600" w:left="700" w:hangingChars="100" w:hanging="100"/>
    </w:pPr>
    <w:rPr>
      <w:rFonts w:ascii="標楷體"/>
    </w:rPr>
  </w:style>
  <w:style w:type="paragraph" w:styleId="81">
    <w:name w:val="toc 8"/>
    <w:basedOn w:val="a4"/>
    <w:next w:val="a4"/>
    <w:autoRedefine/>
    <w:semiHidden/>
    <w:pPr>
      <w:ind w:leftChars="700" w:left="2792" w:hangingChars="100" w:hanging="349"/>
    </w:pPr>
    <w:rPr>
      <w:rFonts w:ascii="標楷體"/>
    </w:rPr>
  </w:style>
  <w:style w:type="paragraph" w:styleId="91">
    <w:name w:val="toc 9"/>
    <w:basedOn w:val="a4"/>
    <w:next w:val="a4"/>
    <w:autoRedefine/>
    <w:semiHidden/>
    <w:pPr>
      <w:ind w:leftChars="1600" w:left="3840"/>
    </w:pPr>
  </w:style>
  <w:style w:type="character" w:styleId="ac">
    <w:name w:val="Hyperlink"/>
    <w:uiPriority w:val="99"/>
    <w:rPr>
      <w:color w:val="0000FF"/>
      <w:u w:val="single"/>
    </w:rPr>
  </w:style>
  <w:style w:type="paragraph" w:customStyle="1" w:styleId="12">
    <w:name w:val="段落樣式1"/>
    <w:basedOn w:val="a4"/>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pPr>
      <w:ind w:leftChars="200" w:left="200" w:firstLineChars="0" w:firstLine="0"/>
    </w:pPr>
  </w:style>
  <w:style w:type="paragraph" w:styleId="ad">
    <w:name w:val="header"/>
    <w:basedOn w:val="a4"/>
    <w:link w:val="ae"/>
    <w:pPr>
      <w:tabs>
        <w:tab w:val="center" w:pos="4153"/>
        <w:tab w:val="right" w:pos="8306"/>
      </w:tabs>
      <w:snapToGrid w:val="0"/>
    </w:pPr>
    <w:rPr>
      <w:sz w:val="20"/>
    </w:rPr>
  </w:style>
  <w:style w:type="paragraph" w:styleId="af">
    <w:name w:val="footer"/>
    <w:basedOn w:val="a4"/>
    <w:link w:val="af0"/>
    <w:uiPriority w:val="99"/>
    <w:pPr>
      <w:tabs>
        <w:tab w:val="center" w:pos="4153"/>
        <w:tab w:val="right" w:pos="8306"/>
      </w:tabs>
      <w:snapToGrid w:val="0"/>
    </w:pPr>
    <w:rPr>
      <w:sz w:val="20"/>
    </w:rPr>
  </w:style>
  <w:style w:type="paragraph" w:customStyle="1" w:styleId="af1">
    <w:name w:val="簽名日期"/>
    <w:basedOn w:val="a4"/>
    <w:pPr>
      <w:kinsoku w:val="0"/>
      <w:jc w:val="distribute"/>
    </w:pPr>
    <w:rPr>
      <w:kern w:val="0"/>
    </w:rPr>
  </w:style>
  <w:style w:type="paragraph" w:styleId="af2">
    <w:name w:val="Balloon Text"/>
    <w:basedOn w:val="a4"/>
    <w:link w:val="af3"/>
    <w:uiPriority w:val="99"/>
    <w:semiHidden/>
    <w:unhideWhenUsed/>
    <w:rsid w:val="00870D3E"/>
    <w:rPr>
      <w:rFonts w:ascii="Cambria" w:eastAsia="新細明體" w:hAnsi="Cambria"/>
      <w:sz w:val="18"/>
      <w:szCs w:val="18"/>
    </w:rPr>
  </w:style>
  <w:style w:type="character" w:customStyle="1" w:styleId="af3">
    <w:name w:val="註解方塊文字 字元"/>
    <w:link w:val="af2"/>
    <w:uiPriority w:val="99"/>
    <w:semiHidden/>
    <w:rsid w:val="00870D3E"/>
    <w:rPr>
      <w:rFonts w:ascii="Cambria" w:eastAsia="新細明體" w:hAnsi="Cambria" w:cs="Times New Roman"/>
      <w:kern w:val="2"/>
      <w:sz w:val="18"/>
      <w:szCs w:val="18"/>
    </w:rPr>
  </w:style>
  <w:style w:type="paragraph" w:styleId="af4">
    <w:name w:val="footnote text"/>
    <w:aliases w:val="字元,fn,fn Char,fn Car Car,fn Car,Footnotes Car,Footnote Text Char,footnote text,Footnote ak,Footnotes,註腳文字 字元1,註腳文字 字元 字元 字元,註腳文字 字元 字元, 字元, 字元 字元 字元,字元 字元 字元,字元1"/>
    <w:basedOn w:val="a4"/>
    <w:link w:val="af5"/>
    <w:uiPriority w:val="99"/>
    <w:unhideWhenUsed/>
    <w:rsid w:val="00D26EF5"/>
    <w:pPr>
      <w:snapToGrid w:val="0"/>
    </w:pPr>
    <w:rPr>
      <w:sz w:val="20"/>
    </w:rPr>
  </w:style>
  <w:style w:type="character" w:customStyle="1" w:styleId="af5">
    <w:name w:val="註腳文字 字元"/>
    <w:aliases w:val="字元 字元,fn 字元,fn Char 字元,fn Car Car 字元,fn Car 字元,Footnotes Car 字元,Footnote Text Char 字元,footnote text 字元,Footnote ak 字元,Footnotes 字元,註腳文字 字元1 字元,註腳文字 字元 字元 字元 字元,註腳文字 字元 字元 字元1, 字元 字元, 字元 字元 字元 字元,字元 字元 字元 字元,字元1 字元"/>
    <w:link w:val="af4"/>
    <w:uiPriority w:val="99"/>
    <w:rsid w:val="00D26EF5"/>
    <w:rPr>
      <w:rFonts w:eastAsia="標楷體"/>
      <w:kern w:val="2"/>
    </w:rPr>
  </w:style>
  <w:style w:type="character" w:styleId="af6">
    <w:name w:val="footnote reference"/>
    <w:aliases w:val="Ref,de nota al pie,FR"/>
    <w:uiPriority w:val="99"/>
    <w:unhideWhenUsed/>
    <w:rsid w:val="00D26EF5"/>
    <w:rPr>
      <w:vertAlign w:val="superscript"/>
    </w:rPr>
  </w:style>
  <w:style w:type="paragraph" w:customStyle="1" w:styleId="92">
    <w:name w:val="標題9"/>
    <w:basedOn w:val="a4"/>
    <w:rsid w:val="00516238"/>
    <w:pPr>
      <w:tabs>
        <w:tab w:val="num" w:pos="6195"/>
      </w:tabs>
      <w:ind w:left="5015" w:hanging="1700"/>
    </w:pPr>
  </w:style>
  <w:style w:type="paragraph" w:customStyle="1" w:styleId="af7">
    <w:name w:val="附件"/>
    <w:basedOn w:val="aa"/>
    <w:rsid w:val="00584B54"/>
    <w:pPr>
      <w:kinsoku w:val="0"/>
      <w:spacing w:before="0"/>
      <w:ind w:left="1047" w:hangingChars="300" w:hanging="1047"/>
    </w:pPr>
    <w:rPr>
      <w:snapToGrid/>
      <w:spacing w:val="0"/>
      <w:kern w:val="0"/>
    </w:rPr>
  </w:style>
  <w:style w:type="paragraph" w:customStyle="1" w:styleId="a0">
    <w:name w:val="表樣式"/>
    <w:basedOn w:val="a4"/>
    <w:next w:val="a4"/>
    <w:rsid w:val="00584B54"/>
    <w:pPr>
      <w:numPr>
        <w:numId w:val="2"/>
      </w:numPr>
      <w:jc w:val="both"/>
    </w:pPr>
    <w:rPr>
      <w:rFonts w:ascii="標楷體"/>
      <w:kern w:val="0"/>
    </w:rPr>
  </w:style>
  <w:style w:type="paragraph" w:styleId="af8">
    <w:name w:val="Body Text Indent"/>
    <w:basedOn w:val="a4"/>
    <w:link w:val="af9"/>
    <w:semiHidden/>
    <w:rsid w:val="00584B54"/>
    <w:pPr>
      <w:ind w:left="698" w:hangingChars="200" w:hanging="698"/>
    </w:pPr>
  </w:style>
  <w:style w:type="character" w:customStyle="1" w:styleId="af9">
    <w:name w:val="本文縮排 字元"/>
    <w:link w:val="af8"/>
    <w:semiHidden/>
    <w:rsid w:val="00584B54"/>
    <w:rPr>
      <w:rFonts w:eastAsia="標楷體"/>
      <w:kern w:val="2"/>
      <w:sz w:val="32"/>
    </w:rPr>
  </w:style>
  <w:style w:type="paragraph" w:customStyle="1" w:styleId="afa">
    <w:name w:val="調查報告"/>
    <w:basedOn w:val="aa"/>
    <w:rsid w:val="00584B54"/>
    <w:pPr>
      <w:kinsoku w:val="0"/>
      <w:spacing w:before="0"/>
      <w:ind w:left="1701" w:firstLine="0"/>
    </w:pPr>
    <w:rPr>
      <w:b/>
      <w:snapToGrid/>
      <w:spacing w:val="200"/>
      <w:kern w:val="0"/>
      <w:sz w:val="36"/>
    </w:rPr>
  </w:style>
  <w:style w:type="paragraph" w:customStyle="1" w:styleId="a">
    <w:name w:val="圖樣式"/>
    <w:basedOn w:val="a4"/>
    <w:next w:val="a4"/>
    <w:rsid w:val="00584B54"/>
    <w:pPr>
      <w:numPr>
        <w:numId w:val="3"/>
      </w:numPr>
      <w:tabs>
        <w:tab w:val="clear" w:pos="1440"/>
      </w:tabs>
      <w:ind w:left="400" w:hangingChars="400" w:hanging="400"/>
      <w:jc w:val="both"/>
    </w:pPr>
    <w:rPr>
      <w:rFonts w:ascii="標楷體"/>
    </w:rPr>
  </w:style>
  <w:style w:type="paragraph" w:styleId="afb">
    <w:name w:val="table of figures"/>
    <w:basedOn w:val="a4"/>
    <w:next w:val="a4"/>
    <w:semiHidden/>
    <w:rsid w:val="00584B54"/>
    <w:pPr>
      <w:ind w:left="400" w:hangingChars="400" w:hanging="400"/>
    </w:pPr>
  </w:style>
  <w:style w:type="paragraph" w:styleId="afc">
    <w:name w:val="Plain Text"/>
    <w:basedOn w:val="a4"/>
    <w:link w:val="afd"/>
    <w:uiPriority w:val="99"/>
    <w:semiHidden/>
    <w:rsid w:val="00584B54"/>
    <w:rPr>
      <w:rFonts w:ascii="細明體" w:eastAsia="細明體" w:hAnsi="Courier New"/>
      <w:sz w:val="24"/>
    </w:rPr>
  </w:style>
  <w:style w:type="character" w:customStyle="1" w:styleId="afd">
    <w:name w:val="純文字 字元"/>
    <w:link w:val="afc"/>
    <w:uiPriority w:val="99"/>
    <w:semiHidden/>
    <w:rsid w:val="00584B54"/>
    <w:rPr>
      <w:rFonts w:ascii="細明體" w:eastAsia="細明體" w:hAnsi="Courier New"/>
      <w:kern w:val="2"/>
      <w:sz w:val="24"/>
    </w:rPr>
  </w:style>
  <w:style w:type="paragraph" w:styleId="HTML">
    <w:name w:val="HTML Preformatted"/>
    <w:basedOn w:val="a4"/>
    <w:link w:val="HTML0"/>
    <w:uiPriority w:val="99"/>
    <w:rsid w:val="00584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uiPriority w:val="99"/>
    <w:rsid w:val="00584B54"/>
    <w:rPr>
      <w:rFonts w:ascii="Arial Unicode MS" w:eastAsia="Arial Unicode MS" w:hAnsi="Arial Unicode MS"/>
      <w:lang w:val="x-none" w:eastAsia="x-none"/>
    </w:rPr>
  </w:style>
  <w:style w:type="character" w:styleId="afe">
    <w:name w:val="FollowedHyperlink"/>
    <w:semiHidden/>
    <w:rsid w:val="00584B54"/>
    <w:rPr>
      <w:color w:val="800080"/>
      <w:u w:val="single"/>
    </w:rPr>
  </w:style>
  <w:style w:type="paragraph" w:customStyle="1" w:styleId="aff">
    <w:name w:val="分項段落"/>
    <w:basedOn w:val="a4"/>
    <w:rsid w:val="00584B54"/>
    <w:rPr>
      <w:rFonts w:eastAsia="新細明體"/>
      <w:sz w:val="24"/>
    </w:rPr>
  </w:style>
  <w:style w:type="paragraph" w:styleId="aff0">
    <w:name w:val="Body Text"/>
    <w:basedOn w:val="a4"/>
    <w:link w:val="aff1"/>
    <w:semiHidden/>
    <w:rsid w:val="00584B54"/>
    <w:rPr>
      <w:rFonts w:eastAsia="新細明體"/>
      <w:sz w:val="28"/>
      <w:szCs w:val="24"/>
      <w:lang w:val="x-none" w:eastAsia="x-none"/>
    </w:rPr>
  </w:style>
  <w:style w:type="character" w:customStyle="1" w:styleId="aff1">
    <w:name w:val="本文 字元"/>
    <w:link w:val="aff0"/>
    <w:semiHidden/>
    <w:rsid w:val="00584B54"/>
    <w:rPr>
      <w:kern w:val="2"/>
      <w:sz w:val="28"/>
      <w:szCs w:val="24"/>
      <w:lang w:val="x-none" w:eastAsia="x-none"/>
    </w:rPr>
  </w:style>
  <w:style w:type="character" w:styleId="aff2">
    <w:name w:val="Strong"/>
    <w:uiPriority w:val="22"/>
    <w:qFormat/>
    <w:rsid w:val="00584B54"/>
    <w:rPr>
      <w:b/>
      <w:bCs/>
    </w:rPr>
  </w:style>
  <w:style w:type="paragraph" w:customStyle="1" w:styleId="font5">
    <w:name w:val="font5"/>
    <w:basedOn w:val="a4"/>
    <w:rsid w:val="00584B54"/>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font6">
    <w:name w:val="font6"/>
    <w:basedOn w:val="a4"/>
    <w:rsid w:val="00584B54"/>
    <w:pPr>
      <w:widowControl/>
      <w:spacing w:before="100" w:beforeAutospacing="1" w:after="100" w:afterAutospacing="1"/>
    </w:pPr>
    <w:rPr>
      <w:rFonts w:ascii="標楷體" w:hAnsi="標楷體" w:cs="Arial Unicode MS" w:hint="eastAsia"/>
      <w:b/>
      <w:bCs/>
      <w:kern w:val="0"/>
      <w:sz w:val="28"/>
      <w:szCs w:val="28"/>
    </w:rPr>
  </w:style>
  <w:style w:type="paragraph" w:customStyle="1" w:styleId="xl24">
    <w:name w:val="xl24"/>
    <w:basedOn w:val="a4"/>
    <w:rsid w:val="00584B54"/>
    <w:pPr>
      <w:widowControl/>
      <w:pBdr>
        <w:top w:val="single" w:sz="4" w:space="0" w:color="auto"/>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xl25">
    <w:name w:val="xl25"/>
    <w:basedOn w:val="a4"/>
    <w:rsid w:val="00584B54"/>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kern w:val="0"/>
      <w:sz w:val="24"/>
      <w:szCs w:val="24"/>
    </w:rPr>
  </w:style>
  <w:style w:type="paragraph" w:customStyle="1" w:styleId="xl26">
    <w:name w:val="xl26"/>
    <w:basedOn w:val="a4"/>
    <w:rsid w:val="00584B54"/>
    <w:pPr>
      <w:widowControl/>
      <w:pBdr>
        <w:top w:val="single" w:sz="8" w:space="0" w:color="auto"/>
        <w:left w:val="single" w:sz="4" w:space="0" w:color="auto"/>
        <w:bottom w:val="single" w:sz="8" w:space="0" w:color="auto"/>
        <w:right w:val="double" w:sz="6" w:space="0" w:color="auto"/>
      </w:pBdr>
      <w:shd w:val="clear" w:color="auto" w:fill="FFFF00"/>
      <w:spacing w:before="100" w:beforeAutospacing="1" w:after="100" w:afterAutospacing="1"/>
    </w:pPr>
    <w:rPr>
      <w:rFonts w:ascii="Arial" w:eastAsia="Arial Unicode MS" w:hAnsi="Arial" w:cs="Arial"/>
      <w:kern w:val="0"/>
      <w:sz w:val="24"/>
      <w:szCs w:val="24"/>
    </w:rPr>
  </w:style>
  <w:style w:type="paragraph" w:customStyle="1" w:styleId="xl27">
    <w:name w:val="xl27"/>
    <w:basedOn w:val="a4"/>
    <w:rsid w:val="00584B54"/>
    <w:pPr>
      <w:widowControl/>
      <w:pBdr>
        <w:top w:val="single" w:sz="8" w:space="0" w:color="auto"/>
        <w:left w:val="double" w:sz="6" w:space="0" w:color="auto"/>
        <w:bottom w:val="single" w:sz="8" w:space="0" w:color="auto"/>
        <w:right w:val="single" w:sz="4" w:space="0" w:color="auto"/>
      </w:pBdr>
      <w:shd w:val="clear" w:color="auto" w:fill="FFFF00"/>
      <w:spacing w:before="100" w:beforeAutospacing="1" w:after="100" w:afterAutospacing="1"/>
    </w:pPr>
    <w:rPr>
      <w:rFonts w:ascii="Arial" w:eastAsia="Arial Unicode MS" w:hAnsi="Arial" w:cs="Arial"/>
      <w:kern w:val="0"/>
      <w:sz w:val="24"/>
      <w:szCs w:val="24"/>
    </w:rPr>
  </w:style>
  <w:style w:type="paragraph" w:customStyle="1" w:styleId="xl28">
    <w:name w:val="xl28"/>
    <w:basedOn w:val="a4"/>
    <w:rsid w:val="00584B54"/>
    <w:pPr>
      <w:widowControl/>
      <w:pBdr>
        <w:top w:val="single" w:sz="8" w:space="0" w:color="auto"/>
        <w:left w:val="single" w:sz="4" w:space="0" w:color="auto"/>
        <w:bottom w:val="single" w:sz="8" w:space="0" w:color="auto"/>
        <w:right w:val="single" w:sz="8" w:space="0" w:color="auto"/>
      </w:pBdr>
      <w:shd w:val="clear" w:color="auto" w:fill="FFFF00"/>
      <w:spacing w:before="100" w:beforeAutospacing="1" w:after="100" w:afterAutospacing="1"/>
    </w:pPr>
    <w:rPr>
      <w:rFonts w:ascii="Arial" w:eastAsia="Arial Unicode MS" w:hAnsi="Arial" w:cs="Arial"/>
      <w:kern w:val="0"/>
      <w:sz w:val="24"/>
      <w:szCs w:val="24"/>
    </w:rPr>
  </w:style>
  <w:style w:type="paragraph" w:customStyle="1" w:styleId="xl29">
    <w:name w:val="xl29"/>
    <w:basedOn w:val="a4"/>
    <w:rsid w:val="00584B5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xl30">
    <w:name w:val="xl30"/>
    <w:basedOn w:val="a4"/>
    <w:rsid w:val="00584B54"/>
    <w:pPr>
      <w:widowControl/>
      <w:pBdr>
        <w:top w:val="single" w:sz="8" w:space="0" w:color="auto"/>
        <w:left w:val="single" w:sz="8" w:space="0" w:color="auto"/>
        <w:bottom w:val="single" w:sz="8" w:space="0" w:color="auto"/>
        <w:right w:val="single" w:sz="4" w:space="0" w:color="auto"/>
      </w:pBdr>
      <w:shd w:val="clear" w:color="auto" w:fill="FFFF00"/>
      <w:spacing w:before="100" w:beforeAutospacing="1" w:after="100" w:afterAutospacing="1"/>
    </w:pPr>
    <w:rPr>
      <w:rFonts w:ascii="Arial" w:eastAsia="Arial Unicode MS" w:hAnsi="Arial" w:cs="Arial"/>
      <w:kern w:val="0"/>
      <w:sz w:val="24"/>
      <w:szCs w:val="24"/>
    </w:rPr>
  </w:style>
  <w:style w:type="paragraph" w:customStyle="1" w:styleId="xl31">
    <w:name w:val="xl31"/>
    <w:basedOn w:val="a4"/>
    <w:rsid w:val="00584B54"/>
    <w:pPr>
      <w:widowControl/>
      <w:pBdr>
        <w:top w:val="single" w:sz="4" w:space="0" w:color="auto"/>
        <w:left w:val="single" w:sz="4" w:space="0" w:color="auto"/>
        <w:bottom w:val="single" w:sz="4" w:space="0" w:color="auto"/>
        <w:right w:val="single" w:sz="8" w:space="0" w:color="auto"/>
      </w:pBdr>
      <w:shd w:val="clear" w:color="auto" w:fill="FFCC99"/>
      <w:spacing w:before="100" w:beforeAutospacing="1" w:after="100" w:afterAutospacing="1"/>
      <w:jc w:val="center"/>
    </w:pPr>
    <w:rPr>
      <w:rFonts w:ascii="標楷體" w:hAnsi="標楷體" w:cs="Arial Unicode MS" w:hint="eastAsia"/>
      <w:kern w:val="0"/>
      <w:sz w:val="24"/>
      <w:szCs w:val="24"/>
    </w:rPr>
  </w:style>
  <w:style w:type="paragraph" w:customStyle="1" w:styleId="xl32">
    <w:name w:val="xl32"/>
    <w:basedOn w:val="a4"/>
    <w:rsid w:val="00584B54"/>
    <w:pPr>
      <w:widowControl/>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pPr>
    <w:rPr>
      <w:rFonts w:ascii="Arial" w:eastAsia="Arial Unicode MS" w:hAnsi="Arial" w:cs="Arial"/>
      <w:kern w:val="0"/>
      <w:sz w:val="24"/>
      <w:szCs w:val="24"/>
    </w:rPr>
  </w:style>
  <w:style w:type="paragraph" w:customStyle="1" w:styleId="xl33">
    <w:name w:val="xl33"/>
    <w:basedOn w:val="a4"/>
    <w:rsid w:val="00584B54"/>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pPr>
    <w:rPr>
      <w:rFonts w:ascii="Arial" w:eastAsia="Arial Unicode MS" w:hAnsi="Arial" w:cs="Arial"/>
      <w:kern w:val="0"/>
      <w:sz w:val="24"/>
      <w:szCs w:val="24"/>
    </w:rPr>
  </w:style>
  <w:style w:type="paragraph" w:customStyle="1" w:styleId="xl34">
    <w:name w:val="xl34"/>
    <w:basedOn w:val="a4"/>
    <w:rsid w:val="00584B54"/>
    <w:pPr>
      <w:widowControl/>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pPr>
    <w:rPr>
      <w:rFonts w:ascii="Arial" w:eastAsia="Arial Unicode MS" w:hAnsi="Arial" w:cs="Arial"/>
      <w:kern w:val="0"/>
      <w:sz w:val="24"/>
      <w:szCs w:val="24"/>
    </w:rPr>
  </w:style>
  <w:style w:type="paragraph" w:customStyle="1" w:styleId="xl35">
    <w:name w:val="xl35"/>
    <w:basedOn w:val="a4"/>
    <w:rsid w:val="00584B54"/>
    <w:pPr>
      <w:widowControl/>
      <w:pBdr>
        <w:top w:val="single" w:sz="4" w:space="0" w:color="auto"/>
        <w:left w:val="single" w:sz="8" w:space="0" w:color="auto"/>
        <w:right w:val="single" w:sz="4" w:space="0" w:color="auto"/>
      </w:pBdr>
      <w:shd w:val="clear" w:color="auto" w:fill="FFCC99"/>
      <w:spacing w:before="100" w:beforeAutospacing="1" w:after="100" w:afterAutospacing="1"/>
    </w:pPr>
    <w:rPr>
      <w:rFonts w:ascii="Arial" w:eastAsia="Arial Unicode MS" w:hAnsi="Arial" w:cs="Arial"/>
      <w:kern w:val="0"/>
      <w:sz w:val="24"/>
      <w:szCs w:val="24"/>
    </w:rPr>
  </w:style>
  <w:style w:type="paragraph" w:customStyle="1" w:styleId="xl36">
    <w:name w:val="xl36"/>
    <w:basedOn w:val="a4"/>
    <w:rsid w:val="00584B54"/>
    <w:pPr>
      <w:widowControl/>
      <w:pBdr>
        <w:top w:val="single" w:sz="4" w:space="0" w:color="auto"/>
        <w:left w:val="single" w:sz="4" w:space="0" w:color="auto"/>
        <w:right w:val="double" w:sz="6" w:space="0" w:color="auto"/>
      </w:pBdr>
      <w:shd w:val="clear" w:color="auto" w:fill="FFCC99"/>
      <w:spacing w:before="100" w:beforeAutospacing="1" w:after="100" w:afterAutospacing="1"/>
    </w:pPr>
    <w:rPr>
      <w:rFonts w:ascii="Arial" w:eastAsia="Arial Unicode MS" w:hAnsi="Arial" w:cs="Arial"/>
      <w:kern w:val="0"/>
      <w:sz w:val="24"/>
      <w:szCs w:val="24"/>
    </w:rPr>
  </w:style>
  <w:style w:type="paragraph" w:customStyle="1" w:styleId="xl37">
    <w:name w:val="xl37"/>
    <w:basedOn w:val="a4"/>
    <w:rsid w:val="00584B54"/>
    <w:pPr>
      <w:widowControl/>
      <w:pBdr>
        <w:top w:val="single" w:sz="4" w:space="0" w:color="auto"/>
        <w:left w:val="double" w:sz="6" w:space="0" w:color="auto"/>
        <w:right w:val="single" w:sz="4" w:space="0" w:color="auto"/>
      </w:pBdr>
      <w:shd w:val="clear" w:color="auto" w:fill="FFCC99"/>
      <w:spacing w:before="100" w:beforeAutospacing="1" w:after="100" w:afterAutospacing="1"/>
    </w:pPr>
    <w:rPr>
      <w:rFonts w:ascii="Arial" w:eastAsia="Arial Unicode MS" w:hAnsi="Arial" w:cs="Arial"/>
      <w:kern w:val="0"/>
      <w:sz w:val="24"/>
      <w:szCs w:val="24"/>
    </w:rPr>
  </w:style>
  <w:style w:type="paragraph" w:customStyle="1" w:styleId="xl38">
    <w:name w:val="xl38"/>
    <w:basedOn w:val="a4"/>
    <w:rsid w:val="00584B54"/>
    <w:pPr>
      <w:widowControl/>
      <w:pBdr>
        <w:top w:val="single" w:sz="4" w:space="0" w:color="auto"/>
        <w:bottom w:val="single" w:sz="4" w:space="0" w:color="auto"/>
        <w:right w:val="single" w:sz="4"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39">
    <w:name w:val="xl39"/>
    <w:basedOn w:val="a4"/>
    <w:rsid w:val="00584B54"/>
    <w:pPr>
      <w:widowControl/>
      <w:pBdr>
        <w:top w:val="single" w:sz="4" w:space="0" w:color="auto"/>
        <w:left w:val="single" w:sz="4" w:space="0" w:color="auto"/>
        <w:bottom w:val="single" w:sz="4" w:space="0" w:color="auto"/>
        <w:right w:val="double" w:sz="6"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0">
    <w:name w:val="xl40"/>
    <w:basedOn w:val="a4"/>
    <w:rsid w:val="00584B54"/>
    <w:pPr>
      <w:widowControl/>
      <w:pBdr>
        <w:top w:val="single" w:sz="4" w:space="0" w:color="auto"/>
        <w:left w:val="double" w:sz="6" w:space="0" w:color="auto"/>
        <w:bottom w:val="single" w:sz="4" w:space="0" w:color="auto"/>
        <w:right w:val="single" w:sz="4"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1">
    <w:name w:val="xl41"/>
    <w:basedOn w:val="a4"/>
    <w:rsid w:val="00584B54"/>
    <w:pPr>
      <w:widowControl/>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2">
    <w:name w:val="xl42"/>
    <w:basedOn w:val="a4"/>
    <w:rsid w:val="00584B54"/>
    <w:pPr>
      <w:widowControl/>
      <w:pBdr>
        <w:top w:val="single" w:sz="4" w:space="0" w:color="auto"/>
        <w:left w:val="single" w:sz="4" w:space="0" w:color="auto"/>
        <w:bottom w:val="single" w:sz="4" w:space="0" w:color="auto"/>
        <w:right w:val="single" w:sz="8" w:space="0" w:color="auto"/>
      </w:pBdr>
      <w:shd w:val="clear" w:color="auto" w:fill="FFCC99"/>
      <w:spacing w:before="100" w:beforeAutospacing="1" w:after="100" w:afterAutospacing="1"/>
    </w:pPr>
    <w:rPr>
      <w:rFonts w:ascii="Arial" w:eastAsia="Arial Unicode MS" w:hAnsi="Arial" w:cs="Arial"/>
      <w:kern w:val="0"/>
      <w:sz w:val="24"/>
      <w:szCs w:val="24"/>
    </w:rPr>
  </w:style>
  <w:style w:type="paragraph" w:customStyle="1" w:styleId="xl43">
    <w:name w:val="xl43"/>
    <w:basedOn w:val="a4"/>
    <w:rsid w:val="00584B54"/>
    <w:pPr>
      <w:widowControl/>
      <w:pBdr>
        <w:top w:val="single" w:sz="4" w:space="0" w:color="auto"/>
        <w:left w:val="single" w:sz="4" w:space="0" w:color="auto"/>
        <w:right w:val="single" w:sz="8" w:space="0" w:color="auto"/>
      </w:pBdr>
      <w:shd w:val="clear" w:color="auto" w:fill="FFCC99"/>
      <w:spacing w:before="100" w:beforeAutospacing="1" w:after="100" w:afterAutospacing="1"/>
    </w:pPr>
    <w:rPr>
      <w:rFonts w:ascii="Arial" w:eastAsia="Arial Unicode MS" w:hAnsi="Arial" w:cs="Arial"/>
      <w:kern w:val="0"/>
      <w:sz w:val="24"/>
      <w:szCs w:val="24"/>
    </w:rPr>
  </w:style>
  <w:style w:type="paragraph" w:customStyle="1" w:styleId="xl44">
    <w:name w:val="xl44"/>
    <w:basedOn w:val="a4"/>
    <w:rsid w:val="00584B54"/>
    <w:pPr>
      <w:widowControl/>
      <w:pBdr>
        <w:top w:val="single" w:sz="4" w:space="0" w:color="auto"/>
        <w:left w:val="single" w:sz="8" w:space="0" w:color="auto"/>
      </w:pBdr>
      <w:shd w:val="clear" w:color="auto" w:fill="FFCC99"/>
      <w:spacing w:before="100" w:beforeAutospacing="1" w:after="100" w:afterAutospacing="1"/>
      <w:jc w:val="center"/>
    </w:pPr>
    <w:rPr>
      <w:rFonts w:ascii="標楷體" w:hAnsi="標楷體" w:cs="Arial Unicode MS" w:hint="eastAsia"/>
      <w:kern w:val="0"/>
      <w:sz w:val="24"/>
      <w:szCs w:val="24"/>
    </w:rPr>
  </w:style>
  <w:style w:type="paragraph" w:customStyle="1" w:styleId="xl45">
    <w:name w:val="xl45"/>
    <w:basedOn w:val="a4"/>
    <w:rsid w:val="00584B54"/>
    <w:pPr>
      <w:widowControl/>
      <w:pBdr>
        <w:top w:val="single" w:sz="4" w:space="0" w:color="auto"/>
        <w:right w:val="single" w:sz="8" w:space="0" w:color="auto"/>
      </w:pBdr>
      <w:shd w:val="clear" w:color="auto" w:fill="FFCC99"/>
      <w:spacing w:before="100" w:beforeAutospacing="1" w:after="100" w:afterAutospacing="1"/>
      <w:jc w:val="center"/>
    </w:pPr>
    <w:rPr>
      <w:rFonts w:ascii="Arial" w:eastAsia="Arial Unicode MS" w:hAnsi="Arial" w:cs="Arial"/>
      <w:kern w:val="0"/>
      <w:sz w:val="24"/>
      <w:szCs w:val="24"/>
    </w:rPr>
  </w:style>
  <w:style w:type="paragraph" w:customStyle="1" w:styleId="xl46">
    <w:name w:val="xl46"/>
    <w:basedOn w:val="a4"/>
    <w:rsid w:val="00584B54"/>
    <w:pPr>
      <w:widowControl/>
      <w:pBdr>
        <w:top w:val="single" w:sz="8" w:space="0" w:color="auto"/>
        <w:left w:val="single" w:sz="8" w:space="0" w:color="auto"/>
        <w:bottom w:val="single" w:sz="8" w:space="0" w:color="auto"/>
      </w:pBdr>
      <w:shd w:val="clear" w:color="auto" w:fill="FFFF00"/>
      <w:spacing w:before="100" w:beforeAutospacing="1" w:after="100" w:afterAutospacing="1"/>
      <w:jc w:val="center"/>
    </w:pPr>
    <w:rPr>
      <w:rFonts w:ascii="標楷體" w:hAnsi="標楷體" w:cs="Arial Unicode MS" w:hint="eastAsia"/>
      <w:kern w:val="0"/>
      <w:sz w:val="24"/>
      <w:szCs w:val="24"/>
    </w:rPr>
  </w:style>
  <w:style w:type="paragraph" w:customStyle="1" w:styleId="xl47">
    <w:name w:val="xl47"/>
    <w:basedOn w:val="a4"/>
    <w:rsid w:val="00584B54"/>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Arial" w:eastAsia="Arial Unicode MS" w:hAnsi="Arial" w:cs="Arial"/>
      <w:kern w:val="0"/>
      <w:sz w:val="24"/>
      <w:szCs w:val="24"/>
    </w:rPr>
  </w:style>
  <w:style w:type="paragraph" w:customStyle="1" w:styleId="xl48">
    <w:name w:val="xl48"/>
    <w:basedOn w:val="a4"/>
    <w:rsid w:val="00584B54"/>
    <w:pPr>
      <w:widowControl/>
      <w:pBdr>
        <w:top w:val="single" w:sz="4" w:space="0" w:color="auto"/>
        <w:left w:val="single" w:sz="8" w:space="0" w:color="auto"/>
      </w:pBdr>
      <w:shd w:val="clear" w:color="auto" w:fill="FFCC99"/>
      <w:spacing w:before="100" w:beforeAutospacing="1" w:after="100" w:afterAutospacing="1"/>
      <w:jc w:val="center"/>
    </w:pPr>
    <w:rPr>
      <w:rFonts w:ascii="標楷體" w:hAnsi="標楷體" w:cs="Arial Unicode MS" w:hint="eastAsia"/>
      <w:kern w:val="0"/>
      <w:sz w:val="24"/>
      <w:szCs w:val="24"/>
    </w:rPr>
  </w:style>
  <w:style w:type="paragraph" w:customStyle="1" w:styleId="xl49">
    <w:name w:val="xl49"/>
    <w:basedOn w:val="a4"/>
    <w:rsid w:val="00584B54"/>
    <w:pPr>
      <w:widowControl/>
      <w:pBdr>
        <w:left w:val="single" w:sz="8" w:space="0" w:color="auto"/>
      </w:pBdr>
      <w:shd w:val="clear" w:color="auto" w:fill="FFCC99"/>
      <w:spacing w:before="100" w:beforeAutospacing="1" w:after="100" w:afterAutospacing="1"/>
      <w:jc w:val="center"/>
    </w:pPr>
    <w:rPr>
      <w:rFonts w:ascii="Arial" w:eastAsia="Arial Unicode MS" w:hAnsi="Arial" w:cs="Arial"/>
      <w:kern w:val="0"/>
      <w:sz w:val="24"/>
      <w:szCs w:val="24"/>
    </w:rPr>
  </w:style>
  <w:style w:type="paragraph" w:customStyle="1" w:styleId="xl50">
    <w:name w:val="xl50"/>
    <w:basedOn w:val="a4"/>
    <w:rsid w:val="00584B54"/>
    <w:pPr>
      <w:widowControl/>
      <w:pBdr>
        <w:left w:val="single" w:sz="8"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51">
    <w:name w:val="xl51"/>
    <w:basedOn w:val="a4"/>
    <w:rsid w:val="00584B54"/>
    <w:pPr>
      <w:widowControl/>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pPr>
    <w:rPr>
      <w:rFonts w:ascii="標楷體" w:hAnsi="標楷體" w:cs="Arial Unicode MS" w:hint="eastAsia"/>
      <w:b/>
      <w:bCs/>
      <w:kern w:val="0"/>
      <w:sz w:val="28"/>
      <w:szCs w:val="28"/>
    </w:rPr>
  </w:style>
  <w:style w:type="paragraph" w:customStyle="1" w:styleId="xl52">
    <w:name w:val="xl52"/>
    <w:basedOn w:val="a4"/>
    <w:rsid w:val="00584B54"/>
    <w:pPr>
      <w:widowControl/>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pPr>
    <w:rPr>
      <w:rFonts w:ascii="Arial" w:eastAsia="Arial Unicode MS" w:hAnsi="Arial" w:cs="Arial"/>
      <w:kern w:val="0"/>
      <w:sz w:val="24"/>
      <w:szCs w:val="24"/>
    </w:rPr>
  </w:style>
  <w:style w:type="paragraph" w:customStyle="1" w:styleId="xl53">
    <w:name w:val="xl53"/>
    <w:basedOn w:val="a4"/>
    <w:rsid w:val="00584B54"/>
    <w:pPr>
      <w:widowControl/>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54">
    <w:name w:val="xl54"/>
    <w:basedOn w:val="a4"/>
    <w:rsid w:val="00584B54"/>
    <w:pPr>
      <w:widowControl/>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pPr>
    <w:rPr>
      <w:rFonts w:ascii="Arial" w:eastAsia="Arial Unicode MS" w:hAnsi="Arial" w:cs="Arial"/>
      <w:kern w:val="0"/>
      <w:sz w:val="24"/>
      <w:szCs w:val="24"/>
    </w:rPr>
  </w:style>
  <w:style w:type="paragraph" w:customStyle="1" w:styleId="xl55">
    <w:name w:val="xl55"/>
    <w:basedOn w:val="a4"/>
    <w:rsid w:val="00584B54"/>
    <w:pPr>
      <w:widowControl/>
      <w:pBdr>
        <w:top w:val="single" w:sz="4" w:space="0" w:color="auto"/>
        <w:left w:val="single" w:sz="8" w:space="0" w:color="auto"/>
        <w:bottom w:val="single" w:sz="4" w:space="0" w:color="auto"/>
      </w:pBdr>
      <w:shd w:val="clear" w:color="auto" w:fill="FFCC99"/>
      <w:spacing w:before="100" w:beforeAutospacing="1" w:after="100" w:afterAutospacing="1"/>
      <w:jc w:val="center"/>
    </w:pPr>
    <w:rPr>
      <w:rFonts w:ascii="標楷體" w:hAnsi="標楷體" w:cs="Arial Unicode MS" w:hint="eastAsia"/>
      <w:kern w:val="0"/>
      <w:sz w:val="24"/>
      <w:szCs w:val="24"/>
    </w:rPr>
  </w:style>
  <w:style w:type="paragraph" w:customStyle="1" w:styleId="xl56">
    <w:name w:val="xl56"/>
    <w:basedOn w:val="a4"/>
    <w:rsid w:val="00584B54"/>
    <w:pPr>
      <w:widowControl/>
      <w:pBdr>
        <w:top w:val="single" w:sz="4" w:space="0" w:color="auto"/>
        <w:bottom w:val="single" w:sz="4" w:space="0" w:color="auto"/>
        <w:right w:val="single" w:sz="8" w:space="0" w:color="auto"/>
      </w:pBdr>
      <w:shd w:val="clear" w:color="auto" w:fill="FFCC99"/>
      <w:spacing w:before="100" w:beforeAutospacing="1" w:after="100" w:afterAutospacing="1"/>
      <w:jc w:val="center"/>
    </w:pPr>
    <w:rPr>
      <w:rFonts w:ascii="Arial" w:eastAsia="Arial Unicode MS" w:hAnsi="Arial" w:cs="Arial"/>
      <w:kern w:val="0"/>
      <w:sz w:val="24"/>
      <w:szCs w:val="24"/>
    </w:rPr>
  </w:style>
  <w:style w:type="paragraph" w:customStyle="1" w:styleId="xl57">
    <w:name w:val="xl57"/>
    <w:basedOn w:val="a4"/>
    <w:rsid w:val="00584B54"/>
    <w:pPr>
      <w:widowControl/>
      <w:pBdr>
        <w:top w:val="single" w:sz="8" w:space="0" w:color="auto"/>
        <w:left w:val="double" w:sz="6" w:space="0" w:color="auto"/>
        <w:bottom w:val="single" w:sz="4" w:space="0" w:color="auto"/>
      </w:pBdr>
      <w:shd w:val="clear" w:color="auto" w:fill="CCFFCC"/>
      <w:spacing w:before="100" w:beforeAutospacing="1" w:after="100" w:afterAutospacing="1"/>
      <w:jc w:val="center"/>
    </w:pPr>
    <w:rPr>
      <w:rFonts w:ascii="Arial" w:eastAsia="Arial Unicode MS" w:hAnsi="Arial" w:cs="Arial"/>
      <w:b/>
      <w:bCs/>
      <w:kern w:val="0"/>
      <w:sz w:val="28"/>
      <w:szCs w:val="28"/>
    </w:rPr>
  </w:style>
  <w:style w:type="paragraph" w:customStyle="1" w:styleId="xl58">
    <w:name w:val="xl58"/>
    <w:basedOn w:val="a4"/>
    <w:rsid w:val="00584B54"/>
    <w:pPr>
      <w:widowControl/>
      <w:pBdr>
        <w:top w:val="single" w:sz="8" w:space="0" w:color="auto"/>
        <w:bottom w:val="single" w:sz="4" w:space="0" w:color="auto"/>
        <w:right w:val="single" w:sz="8" w:space="0" w:color="auto"/>
      </w:pBdr>
      <w:shd w:val="clear" w:color="auto" w:fill="CCFFCC"/>
      <w:spacing w:before="100" w:beforeAutospacing="1" w:after="100" w:afterAutospacing="1"/>
    </w:pPr>
    <w:rPr>
      <w:rFonts w:ascii="Arial" w:eastAsia="Arial Unicode MS" w:hAnsi="Arial" w:cs="Arial"/>
      <w:kern w:val="0"/>
      <w:sz w:val="24"/>
      <w:szCs w:val="24"/>
    </w:rPr>
  </w:style>
  <w:style w:type="paragraph" w:customStyle="1" w:styleId="xl59">
    <w:name w:val="xl59"/>
    <w:basedOn w:val="a4"/>
    <w:rsid w:val="00584B54"/>
    <w:pPr>
      <w:widowControl/>
      <w:pBdr>
        <w:top w:val="single" w:sz="8" w:space="0" w:color="auto"/>
        <w:bottom w:val="single" w:sz="4" w:space="0" w:color="auto"/>
      </w:pBdr>
      <w:shd w:val="clear" w:color="auto" w:fill="CCFFCC"/>
      <w:spacing w:before="100" w:beforeAutospacing="1" w:after="100" w:afterAutospacing="1"/>
      <w:jc w:val="center"/>
    </w:pPr>
    <w:rPr>
      <w:rFonts w:ascii="Arial" w:eastAsia="Arial Unicode MS" w:hAnsi="Arial" w:cs="Arial"/>
      <w:b/>
      <w:bCs/>
      <w:kern w:val="0"/>
      <w:sz w:val="28"/>
      <w:szCs w:val="28"/>
    </w:rPr>
  </w:style>
  <w:style w:type="paragraph" w:customStyle="1" w:styleId="xl60">
    <w:name w:val="xl60"/>
    <w:basedOn w:val="a4"/>
    <w:rsid w:val="00584B54"/>
    <w:pPr>
      <w:widowControl/>
      <w:pBdr>
        <w:top w:val="single" w:sz="8" w:space="0" w:color="auto"/>
        <w:bottom w:val="single" w:sz="4" w:space="0" w:color="auto"/>
        <w:right w:val="double" w:sz="6" w:space="0" w:color="auto"/>
      </w:pBdr>
      <w:shd w:val="clear" w:color="auto" w:fill="CCFFCC"/>
      <w:spacing w:before="100" w:beforeAutospacing="1" w:after="100" w:afterAutospacing="1"/>
    </w:pPr>
    <w:rPr>
      <w:rFonts w:ascii="Arial" w:eastAsia="Arial Unicode MS" w:hAnsi="Arial" w:cs="Arial"/>
      <w:kern w:val="0"/>
      <w:sz w:val="24"/>
      <w:szCs w:val="24"/>
    </w:rPr>
  </w:style>
  <w:style w:type="paragraph" w:customStyle="1" w:styleId="xl61">
    <w:name w:val="xl61"/>
    <w:basedOn w:val="a4"/>
    <w:rsid w:val="00584B54"/>
    <w:pPr>
      <w:widowControl/>
      <w:pBdr>
        <w:top w:val="single" w:sz="8" w:space="0" w:color="auto"/>
        <w:left w:val="double" w:sz="6" w:space="0" w:color="auto"/>
        <w:bottom w:val="single" w:sz="8" w:space="0" w:color="auto"/>
        <w:right w:val="single" w:sz="4" w:space="0" w:color="auto"/>
      </w:pBdr>
      <w:shd w:val="clear" w:color="auto" w:fill="FFFF00"/>
      <w:spacing w:before="100" w:beforeAutospacing="1" w:after="100" w:afterAutospacing="1"/>
    </w:pPr>
    <w:rPr>
      <w:rFonts w:ascii="Arial" w:eastAsia="Arial Unicode MS" w:hAnsi="Arial" w:cs="Arial"/>
      <w:kern w:val="0"/>
      <w:sz w:val="20"/>
    </w:rPr>
  </w:style>
  <w:style w:type="paragraph" w:customStyle="1" w:styleId="xl62">
    <w:name w:val="xl62"/>
    <w:basedOn w:val="a4"/>
    <w:rsid w:val="00584B54"/>
    <w:pPr>
      <w:widowControl/>
      <w:pBdr>
        <w:top w:val="single" w:sz="8" w:space="0" w:color="auto"/>
        <w:left w:val="single" w:sz="4" w:space="0" w:color="auto"/>
        <w:bottom w:val="single" w:sz="8" w:space="0" w:color="auto"/>
        <w:right w:val="single" w:sz="8" w:space="0" w:color="auto"/>
      </w:pBdr>
      <w:shd w:val="clear" w:color="auto" w:fill="FFFF00"/>
      <w:spacing w:before="100" w:beforeAutospacing="1" w:after="100" w:afterAutospacing="1"/>
    </w:pPr>
    <w:rPr>
      <w:rFonts w:ascii="Arial" w:eastAsia="Arial Unicode MS" w:hAnsi="Arial" w:cs="Arial"/>
      <w:kern w:val="0"/>
      <w:sz w:val="20"/>
    </w:rPr>
  </w:style>
  <w:style w:type="paragraph" w:customStyle="1" w:styleId="aff3">
    <w:name w:val="副本"/>
    <w:basedOn w:val="33"/>
    <w:rsid w:val="00584B54"/>
    <w:pPr>
      <w:snapToGrid w:val="0"/>
      <w:spacing w:after="0" w:line="300" w:lineRule="exact"/>
      <w:ind w:leftChars="0" w:left="720" w:hanging="720"/>
    </w:pPr>
    <w:rPr>
      <w:rFonts w:ascii="Arial" w:hAnsi="Arial"/>
      <w:sz w:val="24"/>
      <w:szCs w:val="24"/>
    </w:rPr>
  </w:style>
  <w:style w:type="paragraph" w:styleId="33">
    <w:name w:val="Body Text Indent 3"/>
    <w:basedOn w:val="a4"/>
    <w:link w:val="34"/>
    <w:semiHidden/>
    <w:rsid w:val="00584B54"/>
    <w:pPr>
      <w:spacing w:after="120"/>
      <w:ind w:leftChars="200" w:left="480"/>
    </w:pPr>
    <w:rPr>
      <w:sz w:val="16"/>
      <w:szCs w:val="16"/>
    </w:rPr>
  </w:style>
  <w:style w:type="character" w:customStyle="1" w:styleId="34">
    <w:name w:val="本文縮排 3 字元"/>
    <w:link w:val="33"/>
    <w:semiHidden/>
    <w:rsid w:val="00584B54"/>
    <w:rPr>
      <w:rFonts w:eastAsia="標楷體"/>
      <w:kern w:val="2"/>
      <w:sz w:val="16"/>
      <w:szCs w:val="16"/>
    </w:rPr>
  </w:style>
  <w:style w:type="paragraph" w:customStyle="1" w:styleId="aff4">
    <w:name w:val="公文(後續段落)"/>
    <w:basedOn w:val="a4"/>
    <w:rsid w:val="00584B54"/>
    <w:pPr>
      <w:spacing w:line="500" w:lineRule="exact"/>
      <w:ind w:left="317"/>
    </w:pPr>
    <w:rPr>
      <w:szCs w:val="24"/>
    </w:rPr>
  </w:style>
  <w:style w:type="paragraph" w:customStyle="1" w:styleId="aff5">
    <w:name w:val="公文(正本)"/>
    <w:basedOn w:val="a4"/>
    <w:rsid w:val="00584B54"/>
    <w:pPr>
      <w:kinsoku w:val="0"/>
      <w:overflowPunct w:val="0"/>
      <w:snapToGrid w:val="0"/>
      <w:spacing w:before="120"/>
      <w:ind w:left="720" w:hanging="720"/>
    </w:pPr>
    <w:rPr>
      <w:rFonts w:ascii="標楷體" w:hAnsi="標楷體"/>
      <w:sz w:val="24"/>
      <w:szCs w:val="24"/>
    </w:rPr>
  </w:style>
  <w:style w:type="paragraph" w:customStyle="1" w:styleId="aff6">
    <w:name w:val="公文(副本)"/>
    <w:basedOn w:val="a4"/>
    <w:rsid w:val="00584B54"/>
    <w:pPr>
      <w:kinsoku w:val="0"/>
      <w:snapToGrid w:val="0"/>
      <w:spacing w:line="300" w:lineRule="exact"/>
      <w:ind w:left="720" w:hanging="720"/>
    </w:pPr>
    <w:rPr>
      <w:rFonts w:ascii="標楷體" w:hAnsi="標楷體"/>
      <w:sz w:val="24"/>
      <w:szCs w:val="24"/>
    </w:rPr>
  </w:style>
  <w:style w:type="paragraph" w:customStyle="1" w:styleId="aff7">
    <w:name w:val="公文(署名)"/>
    <w:basedOn w:val="a4"/>
    <w:rsid w:val="00584B54"/>
    <w:pPr>
      <w:spacing w:before="180" w:line="600" w:lineRule="exact"/>
    </w:pPr>
    <w:rPr>
      <w:rFonts w:ascii="標楷體" w:hAnsi="標楷體"/>
      <w:sz w:val="40"/>
      <w:szCs w:val="24"/>
    </w:rPr>
  </w:style>
  <w:style w:type="table" w:styleId="aff8">
    <w:name w:val="Table Grid"/>
    <w:basedOn w:val="a6"/>
    <w:uiPriority w:val="39"/>
    <w:rsid w:val="00584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標題 2 字元"/>
    <w:aliases w:val="標題110/111 字元,節 字元,節1 字元,節標題 字元,一. 字元"/>
    <w:link w:val="2"/>
    <w:rsid w:val="00584B54"/>
    <w:rPr>
      <w:rFonts w:ascii="標楷體" w:eastAsia="標楷體" w:hAnsi="Arial"/>
      <w:bCs/>
      <w:sz w:val="32"/>
      <w:szCs w:val="48"/>
    </w:rPr>
  </w:style>
  <w:style w:type="paragraph" w:styleId="aff9">
    <w:name w:val="List Paragraph"/>
    <w:basedOn w:val="a4"/>
    <w:uiPriority w:val="34"/>
    <w:qFormat/>
    <w:rsid w:val="00584B54"/>
    <w:pPr>
      <w:ind w:leftChars="200" w:left="480"/>
    </w:pPr>
  </w:style>
  <w:style w:type="character" w:customStyle="1" w:styleId="highlight2">
    <w:name w:val="highlight2"/>
    <w:rsid w:val="00584B54"/>
  </w:style>
  <w:style w:type="character" w:customStyle="1" w:styleId="highlight">
    <w:name w:val="highlight"/>
    <w:rsid w:val="00584B54"/>
  </w:style>
  <w:style w:type="character" w:styleId="affa">
    <w:name w:val="annotation reference"/>
    <w:uiPriority w:val="99"/>
    <w:semiHidden/>
    <w:unhideWhenUsed/>
    <w:rsid w:val="00584B54"/>
    <w:rPr>
      <w:sz w:val="18"/>
      <w:szCs w:val="18"/>
    </w:rPr>
  </w:style>
  <w:style w:type="paragraph" w:styleId="affb">
    <w:name w:val="annotation text"/>
    <w:basedOn w:val="a4"/>
    <w:link w:val="affc"/>
    <w:uiPriority w:val="99"/>
    <w:semiHidden/>
    <w:unhideWhenUsed/>
    <w:rsid w:val="00584B54"/>
    <w:rPr>
      <w:lang w:val="x-none" w:eastAsia="x-none"/>
    </w:rPr>
  </w:style>
  <w:style w:type="character" w:customStyle="1" w:styleId="affc">
    <w:name w:val="註解文字 字元"/>
    <w:link w:val="affb"/>
    <w:uiPriority w:val="99"/>
    <w:semiHidden/>
    <w:rsid w:val="00584B54"/>
    <w:rPr>
      <w:rFonts w:eastAsia="標楷體"/>
      <w:kern w:val="2"/>
      <w:sz w:val="32"/>
      <w:lang w:val="x-none" w:eastAsia="x-none"/>
    </w:rPr>
  </w:style>
  <w:style w:type="paragraph" w:styleId="affd">
    <w:name w:val="annotation subject"/>
    <w:basedOn w:val="affb"/>
    <w:next w:val="affb"/>
    <w:link w:val="affe"/>
    <w:uiPriority w:val="99"/>
    <w:semiHidden/>
    <w:unhideWhenUsed/>
    <w:rsid w:val="00584B54"/>
    <w:rPr>
      <w:b/>
      <w:bCs/>
    </w:rPr>
  </w:style>
  <w:style w:type="character" w:customStyle="1" w:styleId="affe">
    <w:name w:val="註解主旨 字元"/>
    <w:link w:val="affd"/>
    <w:uiPriority w:val="99"/>
    <w:semiHidden/>
    <w:rsid w:val="00584B54"/>
    <w:rPr>
      <w:rFonts w:eastAsia="標楷體"/>
      <w:b/>
      <w:bCs/>
      <w:kern w:val="2"/>
      <w:sz w:val="32"/>
      <w:lang w:val="x-none" w:eastAsia="x-none"/>
    </w:rPr>
  </w:style>
  <w:style w:type="character" w:customStyle="1" w:styleId="30">
    <w:name w:val="標題 3 字元"/>
    <w:aliases w:val="小節標題 字元,sub pro 字元,--1.1.1. 字元,1.1.1 字元,標題 3 字元 字元 字元,(一) 字元"/>
    <w:link w:val="3"/>
    <w:rsid w:val="00584B54"/>
    <w:rPr>
      <w:rFonts w:ascii="標楷體" w:eastAsia="標楷體" w:hAnsi="Arial"/>
      <w:bCs/>
      <w:sz w:val="32"/>
      <w:szCs w:val="36"/>
    </w:rPr>
  </w:style>
  <w:style w:type="character" w:customStyle="1" w:styleId="text01">
    <w:name w:val="text01"/>
    <w:rsid w:val="00584B54"/>
  </w:style>
  <w:style w:type="character" w:styleId="afff">
    <w:name w:val="Emphasis"/>
    <w:uiPriority w:val="20"/>
    <w:qFormat/>
    <w:rsid w:val="00584B54"/>
    <w:rPr>
      <w:b w:val="0"/>
      <w:bCs w:val="0"/>
      <w:i w:val="0"/>
      <w:iCs w:val="0"/>
      <w:color w:val="CC0033"/>
    </w:rPr>
  </w:style>
  <w:style w:type="character" w:customStyle="1" w:styleId="40">
    <w:name w:val="標題 4 字元"/>
    <w:aliases w:val="表格 字元,一 字元,1. 字元"/>
    <w:link w:val="4"/>
    <w:rsid w:val="00584B54"/>
    <w:rPr>
      <w:rFonts w:ascii="標楷體" w:eastAsia="標楷體" w:hAnsi="Arial"/>
      <w:kern w:val="2"/>
      <w:sz w:val="32"/>
      <w:szCs w:val="36"/>
    </w:rPr>
  </w:style>
  <w:style w:type="paragraph" w:customStyle="1" w:styleId="afff0">
    <w:name w:val="新標題三"/>
    <w:basedOn w:val="4"/>
    <w:rsid w:val="00584B54"/>
    <w:pPr>
      <w:keepNext/>
      <w:numPr>
        <w:ilvl w:val="0"/>
        <w:numId w:val="0"/>
      </w:numPr>
      <w:adjustRightInd w:val="0"/>
      <w:spacing w:line="560" w:lineRule="exact"/>
      <w:ind w:left="1360" w:hanging="640"/>
      <w:textAlignment w:val="baseline"/>
    </w:pPr>
    <w:rPr>
      <w:rFonts w:hAnsi="標楷體" w:cs="標楷體"/>
      <w:kern w:val="0"/>
      <w:szCs w:val="32"/>
      <w:lang w:val="x-none" w:eastAsia="x-none"/>
    </w:rPr>
  </w:style>
  <w:style w:type="paragraph" w:customStyle="1" w:styleId="afff1">
    <w:name w:val="新標題三內文"/>
    <w:basedOn w:val="a4"/>
    <w:rsid w:val="00584B54"/>
    <w:pPr>
      <w:autoSpaceDE w:val="0"/>
      <w:autoSpaceDN w:val="0"/>
      <w:adjustRightInd w:val="0"/>
      <w:spacing w:line="520" w:lineRule="exact"/>
      <w:ind w:leftChars="300" w:left="720" w:firstLineChars="200" w:firstLine="640"/>
      <w:jc w:val="both"/>
    </w:pPr>
    <w:rPr>
      <w:rFonts w:ascii="標楷體" w:hAnsi="標楷體" w:cs="標楷體"/>
      <w:szCs w:val="32"/>
    </w:rPr>
  </w:style>
  <w:style w:type="character" w:customStyle="1" w:styleId="st">
    <w:name w:val="st"/>
    <w:rsid w:val="00584B54"/>
  </w:style>
  <w:style w:type="paragraph" w:styleId="afff2">
    <w:name w:val="Note Heading"/>
    <w:basedOn w:val="a4"/>
    <w:next w:val="a4"/>
    <w:link w:val="afff3"/>
    <w:rsid w:val="00584B54"/>
    <w:pPr>
      <w:adjustRightInd w:val="0"/>
      <w:spacing w:line="360" w:lineRule="auto"/>
      <w:jc w:val="center"/>
      <w:textAlignment w:val="baseline"/>
    </w:pPr>
    <w:rPr>
      <w:rFonts w:ascii="標楷體"/>
      <w:kern w:val="0"/>
      <w:sz w:val="24"/>
      <w:szCs w:val="24"/>
      <w:lang w:val="x-none" w:eastAsia="x-none"/>
    </w:rPr>
  </w:style>
  <w:style w:type="character" w:customStyle="1" w:styleId="afff3">
    <w:name w:val="註釋標題 字元"/>
    <w:link w:val="afff2"/>
    <w:rsid w:val="00584B54"/>
    <w:rPr>
      <w:rFonts w:ascii="標楷體" w:eastAsia="標楷體"/>
      <w:sz w:val="24"/>
      <w:szCs w:val="24"/>
      <w:lang w:val="x-none" w:eastAsia="x-none"/>
    </w:rPr>
  </w:style>
  <w:style w:type="paragraph" w:customStyle="1" w:styleId="afff4">
    <w:name w:val="新標題四"/>
    <w:basedOn w:val="a4"/>
    <w:rsid w:val="00584B54"/>
    <w:pPr>
      <w:snapToGrid w:val="0"/>
      <w:spacing w:line="520" w:lineRule="exact"/>
      <w:ind w:leftChars="450" w:left="1721" w:hangingChars="200" w:hanging="641"/>
      <w:jc w:val="both"/>
    </w:pPr>
    <w:rPr>
      <w:rFonts w:ascii="標楷體" w:hAnsi="標楷體" w:cs="標楷體"/>
      <w:b/>
      <w:bCs/>
      <w:szCs w:val="32"/>
    </w:rPr>
  </w:style>
  <w:style w:type="character" w:customStyle="1" w:styleId="10">
    <w:name w:val="標題 1 字元"/>
    <w:aliases w:val="標題 1章名 字元,章標題 字元,壹 字元,題號1 字元"/>
    <w:link w:val="1"/>
    <w:rsid w:val="00584B54"/>
    <w:rPr>
      <w:rFonts w:ascii="標楷體" w:eastAsia="標楷體" w:hAnsi="Arial"/>
      <w:bCs/>
      <w:sz w:val="32"/>
      <w:szCs w:val="52"/>
    </w:rPr>
  </w:style>
  <w:style w:type="paragraph" w:customStyle="1" w:styleId="13">
    <w:name w:val="字元 字元 字元 字元 字元 字元 字元 字元 字元1 字元 字元 字元 字元 字元 字元 字元 字元 字元 字元 字元 字元 字元 字元 字元 字元 字元"/>
    <w:basedOn w:val="a4"/>
    <w:semiHidden/>
    <w:rsid w:val="00584B54"/>
    <w:pPr>
      <w:widowControl/>
      <w:spacing w:after="160" w:line="240" w:lineRule="exact"/>
    </w:pPr>
    <w:rPr>
      <w:rFonts w:ascii="Tahoma" w:eastAsia="新細明體" w:hAnsi="Tahoma"/>
      <w:kern w:val="0"/>
      <w:sz w:val="20"/>
      <w:lang w:eastAsia="en-US"/>
    </w:rPr>
  </w:style>
  <w:style w:type="paragraph" w:customStyle="1" w:styleId="14">
    <w:name w:val="字元 字元 字元 字元 字元 字元 字元 字元 字元1 字元 字元 字元 字元 字元 字元 字元 字元 字元 字元 字元 字元 字元 字元 字元 字元 字元 字元"/>
    <w:basedOn w:val="a4"/>
    <w:semiHidden/>
    <w:rsid w:val="00584B54"/>
    <w:pPr>
      <w:widowControl/>
      <w:spacing w:after="160" w:line="240" w:lineRule="exact"/>
    </w:pPr>
    <w:rPr>
      <w:rFonts w:ascii="Tahoma" w:eastAsia="新細明體" w:hAnsi="Tahoma"/>
      <w:kern w:val="0"/>
      <w:sz w:val="20"/>
      <w:lang w:eastAsia="en-US"/>
    </w:rPr>
  </w:style>
  <w:style w:type="character" w:customStyle="1" w:styleId="itemcontent1">
    <w:name w:val="itemcontent1"/>
    <w:rsid w:val="00584B54"/>
    <w:rPr>
      <w:rFonts w:ascii="微軟正黑體" w:eastAsia="微軟正黑體" w:hAnsi="微軟正黑體" w:hint="eastAsia"/>
      <w:color w:val="000000"/>
      <w:sz w:val="27"/>
      <w:szCs w:val="27"/>
    </w:rPr>
  </w:style>
  <w:style w:type="character" w:customStyle="1" w:styleId="reason1">
    <w:name w:val="reason1"/>
    <w:rsid w:val="00584B54"/>
  </w:style>
  <w:style w:type="character" w:customStyle="1" w:styleId="resultcaseno">
    <w:name w:val="resultcaseno"/>
    <w:rsid w:val="00584B54"/>
  </w:style>
  <w:style w:type="character" w:customStyle="1" w:styleId="readable">
    <w:name w:val="readable"/>
    <w:rsid w:val="00584B54"/>
  </w:style>
  <w:style w:type="character" w:customStyle="1" w:styleId="st1">
    <w:name w:val="st1"/>
    <w:rsid w:val="00584B54"/>
  </w:style>
  <w:style w:type="character" w:customStyle="1" w:styleId="ae">
    <w:name w:val="頁首 字元"/>
    <w:link w:val="ad"/>
    <w:uiPriority w:val="99"/>
    <w:rsid w:val="00584B54"/>
    <w:rPr>
      <w:rFonts w:eastAsia="標楷體"/>
      <w:kern w:val="2"/>
    </w:rPr>
  </w:style>
  <w:style w:type="character" w:customStyle="1" w:styleId="af0">
    <w:name w:val="頁尾 字元"/>
    <w:link w:val="af"/>
    <w:uiPriority w:val="99"/>
    <w:rsid w:val="00584B54"/>
    <w:rPr>
      <w:rFonts w:eastAsia="標楷體"/>
      <w:kern w:val="2"/>
    </w:rPr>
  </w:style>
  <w:style w:type="paragraph" w:customStyle="1" w:styleId="Default">
    <w:name w:val="Default"/>
    <w:rsid w:val="00584B54"/>
    <w:pPr>
      <w:widowControl w:val="0"/>
      <w:autoSpaceDE w:val="0"/>
      <w:autoSpaceDN w:val="0"/>
      <w:adjustRightInd w:val="0"/>
    </w:pPr>
    <w:rPr>
      <w:rFonts w:ascii="標楷體" w:hAnsi="標楷體" w:cs="標楷體"/>
      <w:color w:val="000000"/>
      <w:sz w:val="24"/>
      <w:szCs w:val="24"/>
    </w:rPr>
  </w:style>
  <w:style w:type="table" w:customStyle="1" w:styleId="15">
    <w:name w:val="表格格線1"/>
    <w:basedOn w:val="a6"/>
    <w:next w:val="aff8"/>
    <w:uiPriority w:val="59"/>
    <w:rsid w:val="00584B5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6"/>
    <w:next w:val="aff8"/>
    <w:uiPriority w:val="59"/>
    <w:rsid w:val="00584B5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字元 字元 字元 字元 字元 字元"/>
    <w:basedOn w:val="a4"/>
    <w:semiHidden/>
    <w:rsid w:val="00584B54"/>
    <w:pPr>
      <w:widowControl/>
      <w:spacing w:after="160" w:line="240" w:lineRule="exact"/>
    </w:pPr>
    <w:rPr>
      <w:rFonts w:ascii="Verdana" w:eastAsia="Times New Roman" w:hAnsi="Verdana" w:cs="Mangal"/>
      <w:sz w:val="20"/>
      <w:szCs w:val="24"/>
      <w:lang w:eastAsia="en-US" w:bidi="hi-IN"/>
    </w:rPr>
  </w:style>
  <w:style w:type="paragraph" w:customStyle="1" w:styleId="cjk">
    <w:name w:val="cjk"/>
    <w:basedOn w:val="a4"/>
    <w:rsid w:val="00584B54"/>
    <w:pPr>
      <w:widowControl/>
      <w:suppressAutoHyphens/>
      <w:spacing w:before="280" w:after="142" w:line="288" w:lineRule="auto"/>
    </w:pPr>
    <w:rPr>
      <w:rFonts w:ascii="標楷體" w:hAnsi="標楷體"/>
      <w:color w:val="00000A"/>
      <w:kern w:val="0"/>
      <w:sz w:val="28"/>
      <w:szCs w:val="28"/>
    </w:rPr>
  </w:style>
  <w:style w:type="paragraph" w:customStyle="1" w:styleId="afff6">
    <w:name w:val="圖標題"/>
    <w:basedOn w:val="a4"/>
    <w:qFormat/>
    <w:rsid w:val="00584B54"/>
    <w:p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styleId="afff7">
    <w:name w:val="caption"/>
    <w:basedOn w:val="a4"/>
    <w:next w:val="a4"/>
    <w:uiPriority w:val="35"/>
    <w:unhideWhenUsed/>
    <w:qFormat/>
    <w:rsid w:val="00584B54"/>
    <w:rPr>
      <w:sz w:val="20"/>
    </w:rPr>
  </w:style>
  <w:style w:type="paragraph" w:customStyle="1" w:styleId="afff8">
    <w:name w:val="表標題"/>
    <w:qFormat/>
    <w:rsid w:val="00584B54"/>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35">
    <w:name w:val="標題 3內文"/>
    <w:basedOn w:val="a4"/>
    <w:rsid w:val="00584B54"/>
    <w:pPr>
      <w:widowControl/>
      <w:snapToGrid w:val="0"/>
      <w:spacing w:line="520" w:lineRule="exact"/>
      <w:ind w:leftChars="431" w:left="1034" w:firstLineChars="204" w:firstLine="653"/>
      <w:jc w:val="both"/>
    </w:pPr>
    <w:rPr>
      <w:snapToGrid w:val="0"/>
      <w:color w:val="000000"/>
      <w:kern w:val="0"/>
    </w:rPr>
  </w:style>
  <w:style w:type="paragraph" w:customStyle="1" w:styleId="Standard">
    <w:name w:val="Standard"/>
    <w:rsid w:val="00584B54"/>
    <w:pPr>
      <w:widowControl w:val="0"/>
      <w:suppressAutoHyphens/>
      <w:autoSpaceDN w:val="0"/>
      <w:textAlignment w:val="baseline"/>
    </w:pPr>
    <w:rPr>
      <w:rFonts w:eastAsia="新細明體, PMingLiU"/>
      <w:kern w:val="3"/>
      <w:sz w:val="24"/>
    </w:rPr>
  </w:style>
  <w:style w:type="paragraph" w:styleId="24">
    <w:name w:val="Body Text Indent 2"/>
    <w:basedOn w:val="a4"/>
    <w:link w:val="25"/>
    <w:uiPriority w:val="99"/>
    <w:semiHidden/>
    <w:unhideWhenUsed/>
    <w:rsid w:val="00584B54"/>
    <w:pPr>
      <w:spacing w:after="120" w:line="480" w:lineRule="auto"/>
      <w:ind w:leftChars="200" w:left="480"/>
    </w:pPr>
  </w:style>
  <w:style w:type="character" w:customStyle="1" w:styleId="25">
    <w:name w:val="本文縮排 2 字元"/>
    <w:link w:val="24"/>
    <w:uiPriority w:val="99"/>
    <w:semiHidden/>
    <w:rsid w:val="00584B54"/>
    <w:rPr>
      <w:rFonts w:eastAsia="標楷體"/>
      <w:kern w:val="2"/>
      <w:sz w:val="32"/>
    </w:rPr>
  </w:style>
  <w:style w:type="paragraph" w:customStyle="1" w:styleId="afff9">
    <w:name w:val="表文"/>
    <w:link w:val="afffa"/>
    <w:rsid w:val="00584B54"/>
    <w:pPr>
      <w:adjustRightInd w:val="0"/>
      <w:snapToGrid w:val="0"/>
      <w:spacing w:line="280" w:lineRule="atLeast"/>
      <w:jc w:val="center"/>
    </w:pPr>
    <w:rPr>
      <w:rFonts w:ascii="標楷體" w:eastAsia="標楷體" w:hAnsi="Arial"/>
      <w:kern w:val="2"/>
      <w:sz w:val="22"/>
      <w:szCs w:val="22"/>
    </w:rPr>
  </w:style>
  <w:style w:type="character" w:customStyle="1" w:styleId="afffa">
    <w:name w:val="表文 字元"/>
    <w:link w:val="afff9"/>
    <w:rsid w:val="00584B54"/>
    <w:rPr>
      <w:rFonts w:ascii="標楷體" w:eastAsia="標楷體" w:hAnsi="Arial"/>
      <w:kern w:val="2"/>
      <w:sz w:val="22"/>
      <w:szCs w:val="22"/>
    </w:rPr>
  </w:style>
  <w:style w:type="paragraph" w:customStyle="1" w:styleId="16">
    <w:name w:val="清單段落1"/>
    <w:basedOn w:val="a4"/>
    <w:rsid w:val="00584B54"/>
    <w:pPr>
      <w:suppressAutoHyphens/>
      <w:ind w:left="480"/>
    </w:pPr>
    <w:rPr>
      <w:rFonts w:eastAsia="新細明體"/>
      <w:kern w:val="1"/>
      <w:sz w:val="24"/>
      <w:lang w:eastAsia="ar-SA"/>
    </w:rPr>
  </w:style>
  <w:style w:type="character" w:customStyle="1" w:styleId="titlename1">
    <w:name w:val="titlename1"/>
    <w:rsid w:val="00584B54"/>
    <w:rPr>
      <w:b w:val="0"/>
      <w:bCs w:val="0"/>
      <w:color w:val="636363"/>
      <w:sz w:val="27"/>
      <w:szCs w:val="27"/>
    </w:rPr>
  </w:style>
  <w:style w:type="character" w:customStyle="1" w:styleId="90">
    <w:name w:val="標題 9 字元"/>
    <w:link w:val="9"/>
    <w:uiPriority w:val="9"/>
    <w:rsid w:val="0043620E"/>
    <w:rPr>
      <w:rFonts w:ascii="標楷體" w:eastAsia="標楷體" w:hAnsi="Cambria"/>
      <w:kern w:val="32"/>
      <w:sz w:val="32"/>
      <w:szCs w:val="36"/>
    </w:rPr>
  </w:style>
  <w:style w:type="paragraph" w:customStyle="1" w:styleId="afffb">
    <w:name w:val="附表樣式"/>
    <w:basedOn w:val="a4"/>
    <w:qFormat/>
    <w:rsid w:val="0043620E"/>
    <w:pPr>
      <w:keepNext/>
      <w:overflowPunct w:val="0"/>
      <w:autoSpaceDE w:val="0"/>
      <w:autoSpaceDN w:val="0"/>
      <w:ind w:left="400" w:hangingChars="400" w:hanging="400"/>
      <w:jc w:val="both"/>
      <w:outlineLvl w:val="0"/>
    </w:pPr>
    <w:rPr>
      <w:rFonts w:ascii="標楷體"/>
      <w:kern w:val="32"/>
    </w:rPr>
  </w:style>
  <w:style w:type="paragraph" w:customStyle="1" w:styleId="140">
    <w:name w:val="表格14"/>
    <w:basedOn w:val="a4"/>
    <w:rsid w:val="007A69BF"/>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ffc">
    <w:name w:val="附圖樣式"/>
    <w:basedOn w:val="a4"/>
    <w:qFormat/>
    <w:rsid w:val="007A69BF"/>
    <w:pPr>
      <w:keepNext/>
      <w:overflowPunct w:val="0"/>
      <w:autoSpaceDE w:val="0"/>
      <w:autoSpaceDN w:val="0"/>
      <w:ind w:left="400" w:hangingChars="400" w:hanging="400"/>
      <w:jc w:val="both"/>
      <w:outlineLvl w:val="0"/>
    </w:pPr>
    <w:rPr>
      <w:rFonts w:ascii="標楷體"/>
      <w:kern w:val="32"/>
    </w:rPr>
  </w:style>
  <w:style w:type="paragraph" w:customStyle="1" w:styleId="141">
    <w:name w:val="表格標題14"/>
    <w:basedOn w:val="a4"/>
    <w:rsid w:val="007A69BF"/>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fffd">
    <w:name w:val="資料來源"/>
    <w:basedOn w:val="a4"/>
    <w:rsid w:val="007A69BF"/>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120">
    <w:name w:val="表格標題12"/>
    <w:basedOn w:val="141"/>
    <w:rsid w:val="007A69BF"/>
    <w:pPr>
      <w:spacing w:line="300" w:lineRule="exact"/>
    </w:pPr>
    <w:rPr>
      <w:sz w:val="24"/>
      <w:szCs w:val="24"/>
    </w:rPr>
  </w:style>
  <w:style w:type="paragraph" w:customStyle="1" w:styleId="121">
    <w:name w:val="表格12"/>
    <w:basedOn w:val="140"/>
    <w:rsid w:val="007A69BF"/>
    <w:pPr>
      <w:spacing w:line="300" w:lineRule="exact"/>
    </w:pPr>
    <w:rPr>
      <w:sz w:val="24"/>
      <w:szCs w:val="24"/>
    </w:rPr>
  </w:style>
  <w:style w:type="paragraph" w:customStyle="1" w:styleId="a2">
    <w:name w:val="附錄"/>
    <w:basedOn w:val="a4"/>
    <w:qFormat/>
    <w:rsid w:val="007A69BF"/>
    <w:pPr>
      <w:keepNext/>
      <w:numPr>
        <w:numId w:val="4"/>
      </w:numPr>
      <w:overflowPunct w:val="0"/>
      <w:autoSpaceDE w:val="0"/>
      <w:autoSpaceDN w:val="0"/>
      <w:ind w:left="350" w:hangingChars="350" w:hanging="350"/>
      <w:jc w:val="both"/>
      <w:outlineLvl w:val="0"/>
    </w:pPr>
    <w:rPr>
      <w:rFonts w:ascii="標楷體"/>
      <w:kern w:val="32"/>
    </w:rPr>
  </w:style>
  <w:style w:type="paragraph" w:customStyle="1" w:styleId="a3">
    <w:name w:val="照片標題"/>
    <w:qFormat/>
    <w:rsid w:val="007A69BF"/>
    <w:pPr>
      <w:numPr>
        <w:numId w:val="5"/>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4"/>
    <w:qFormat/>
    <w:rsid w:val="007A69BF"/>
    <w:pPr>
      <w:keepNext/>
      <w:numPr>
        <w:numId w:val="6"/>
      </w:numPr>
      <w:overflowPunct w:val="0"/>
      <w:autoSpaceDE w:val="0"/>
      <w:autoSpaceDN w:val="0"/>
      <w:ind w:left="400" w:hangingChars="400" w:hanging="400"/>
      <w:jc w:val="both"/>
      <w:outlineLvl w:val="0"/>
    </w:pPr>
    <w:rPr>
      <w:rFonts w:ascii="標楷體"/>
      <w:kern w:val="32"/>
    </w:rPr>
  </w:style>
  <w:style w:type="paragraph" w:customStyle="1" w:styleId="93">
    <w:name w:val="段落樣式9"/>
    <w:basedOn w:val="80"/>
    <w:qFormat/>
    <w:rsid w:val="007A69BF"/>
    <w:pPr>
      <w:overflowPunct w:val="0"/>
      <w:autoSpaceDE w:val="0"/>
      <w:autoSpaceDN w:val="0"/>
      <w:ind w:leftChars="1000" w:left="1000"/>
    </w:pPr>
    <w:rPr>
      <w:kern w:val="32"/>
    </w:rPr>
  </w:style>
  <w:style w:type="paragraph" w:customStyle="1" w:styleId="afffe">
    <w:name w:val="調查委員"/>
    <w:basedOn w:val="a8"/>
    <w:qFormat/>
    <w:rsid w:val="007A69BF"/>
    <w:pPr>
      <w:overflowPunct w:val="0"/>
      <w:autoSpaceDE w:val="0"/>
      <w:autoSpaceDN w:val="0"/>
      <w:spacing w:before="0" w:after="0"/>
      <w:ind w:left="0"/>
    </w:pPr>
    <w:rPr>
      <w:bCs/>
      <w:szCs w:val="28"/>
    </w:rPr>
  </w:style>
  <w:style w:type="paragraph" w:customStyle="1" w:styleId="affff">
    <w:name w:val="協查人員"/>
    <w:basedOn w:val="a8"/>
    <w:qFormat/>
    <w:rsid w:val="007A69BF"/>
    <w:pPr>
      <w:overflowPunct w:val="0"/>
      <w:autoSpaceDE w:val="0"/>
      <w:autoSpaceDN w:val="0"/>
      <w:spacing w:beforeLines="50" w:before="228" w:after="0"/>
      <w:ind w:leftChars="1100" w:left="3742"/>
    </w:pPr>
    <w:rPr>
      <w:b w:val="0"/>
      <w:bCs/>
      <w:snapToGrid/>
      <w:kern w:val="0"/>
      <w:szCs w:val="36"/>
    </w:rPr>
  </w:style>
  <w:style w:type="paragraph" w:styleId="affff0">
    <w:name w:val="Date"/>
    <w:basedOn w:val="a4"/>
    <w:next w:val="a4"/>
    <w:link w:val="affff1"/>
    <w:uiPriority w:val="99"/>
    <w:semiHidden/>
    <w:unhideWhenUsed/>
    <w:rsid w:val="007A69BF"/>
    <w:pPr>
      <w:overflowPunct w:val="0"/>
      <w:autoSpaceDE w:val="0"/>
      <w:autoSpaceDN w:val="0"/>
      <w:jc w:val="right"/>
    </w:pPr>
    <w:rPr>
      <w:rFonts w:ascii="標楷體"/>
    </w:rPr>
  </w:style>
  <w:style w:type="character" w:customStyle="1" w:styleId="affff1">
    <w:name w:val="日期 字元"/>
    <w:link w:val="affff0"/>
    <w:uiPriority w:val="99"/>
    <w:semiHidden/>
    <w:rsid w:val="007A69BF"/>
    <w:rPr>
      <w:rFonts w:ascii="標楷體" w:eastAsia="標楷體"/>
      <w:kern w:val="2"/>
      <w:sz w:val="32"/>
    </w:rPr>
  </w:style>
  <w:style w:type="character" w:customStyle="1" w:styleId="apple-converted-space">
    <w:name w:val="apple-converted-space"/>
    <w:rsid w:val="007A69BF"/>
  </w:style>
  <w:style w:type="paragraph" w:styleId="Web">
    <w:name w:val="Normal (Web)"/>
    <w:basedOn w:val="a4"/>
    <w:uiPriority w:val="99"/>
    <w:semiHidden/>
    <w:unhideWhenUsed/>
    <w:rsid w:val="007A69BF"/>
    <w:pPr>
      <w:widowControl/>
      <w:spacing w:before="100" w:beforeAutospacing="1" w:after="100" w:afterAutospacing="1"/>
    </w:pPr>
    <w:rPr>
      <w:rFonts w:ascii="新細明體" w:eastAsia="新細明體" w:hAnsi="新細明體" w:cs="新細明體"/>
      <w:kern w:val="0"/>
      <w:sz w:val="24"/>
      <w:szCs w:val="24"/>
    </w:rPr>
  </w:style>
  <w:style w:type="character" w:customStyle="1" w:styleId="50">
    <w:name w:val="標題 5 字元"/>
    <w:link w:val="5"/>
    <w:rsid w:val="007A69BF"/>
    <w:rPr>
      <w:rFonts w:ascii="標楷體" w:eastAsia="標楷體" w:hAnsi="Arial"/>
      <w:bCs/>
      <w:kern w:val="2"/>
      <w:sz w:val="32"/>
      <w:szCs w:val="36"/>
    </w:rPr>
  </w:style>
  <w:style w:type="paragraph" w:customStyle="1" w:styleId="affff2">
    <w:name w:val="一、"/>
    <w:basedOn w:val="2"/>
    <w:link w:val="affff3"/>
    <w:qFormat/>
    <w:rsid w:val="007A69BF"/>
    <w:pPr>
      <w:overflowPunct w:val="0"/>
      <w:autoSpaceDE w:val="0"/>
      <w:autoSpaceDN w:val="0"/>
      <w:ind w:left="960" w:hanging="480"/>
    </w:pPr>
    <w:rPr>
      <w:rFonts w:hAnsi="標楷體"/>
      <w:kern w:val="32"/>
    </w:rPr>
  </w:style>
  <w:style w:type="character" w:customStyle="1" w:styleId="affff3">
    <w:name w:val="一、 字元"/>
    <w:link w:val="affff2"/>
    <w:rsid w:val="007A69BF"/>
    <w:rPr>
      <w:rFonts w:ascii="標楷體" w:eastAsia="標楷體" w:hAnsi="標楷體"/>
      <w:bCs/>
      <w:kern w:val="32"/>
      <w:sz w:val="32"/>
      <w:szCs w:val="48"/>
    </w:rPr>
  </w:style>
  <w:style w:type="character" w:customStyle="1" w:styleId="time">
    <w:name w:val="time"/>
    <w:rsid w:val="007A69BF"/>
  </w:style>
  <w:style w:type="character" w:customStyle="1" w:styleId="article-contentauthor">
    <w:name w:val="article-content__author"/>
    <w:rsid w:val="007A69BF"/>
  </w:style>
  <w:style w:type="numbering" w:customStyle="1" w:styleId="WW8Num1">
    <w:name w:val="WW8Num1"/>
    <w:basedOn w:val="a7"/>
    <w:rsid w:val="007A69BF"/>
    <w:pPr>
      <w:numPr>
        <w:numId w:val="7"/>
      </w:numPr>
    </w:pPr>
  </w:style>
  <w:style w:type="character" w:customStyle="1" w:styleId="a9">
    <w:name w:val="簽名 字元"/>
    <w:link w:val="a8"/>
    <w:rsid w:val="007A69BF"/>
    <w:rPr>
      <w:rFonts w:ascii="標楷體" w:eastAsia="標楷體"/>
      <w:b/>
      <w:snapToGrid w:val="0"/>
      <w:spacing w:val="10"/>
      <w:kern w:val="2"/>
      <w:sz w:val="36"/>
    </w:rPr>
  </w:style>
  <w:style w:type="character" w:styleId="affff4">
    <w:name w:val="Unresolved Mention"/>
    <w:uiPriority w:val="99"/>
    <w:semiHidden/>
    <w:unhideWhenUsed/>
    <w:rsid w:val="007A69BF"/>
    <w:rPr>
      <w:color w:val="605E5C"/>
      <w:shd w:val="clear" w:color="auto" w:fill="E1DFDD"/>
    </w:rPr>
  </w:style>
  <w:style w:type="paragraph" w:styleId="affff5">
    <w:name w:val="Revision"/>
    <w:hidden/>
    <w:uiPriority w:val="99"/>
    <w:semiHidden/>
    <w:rsid w:val="007A69BF"/>
    <w:rPr>
      <w:rFonts w:ascii="標楷體" w:eastAsia="標楷體"/>
      <w:kern w:val="2"/>
      <w:sz w:val="32"/>
    </w:rPr>
  </w:style>
  <w:style w:type="character" w:customStyle="1" w:styleId="60">
    <w:name w:val="標題 6 字元"/>
    <w:aliases w:val="1 字元"/>
    <w:link w:val="6"/>
    <w:rsid w:val="007A69BF"/>
    <w:rPr>
      <w:rFonts w:ascii="標楷體" w:eastAsia="標楷體" w:hAnsi="Arial"/>
      <w:kern w:val="2"/>
      <w:sz w:val="32"/>
      <w:szCs w:val="36"/>
    </w:rPr>
  </w:style>
  <w:style w:type="character" w:customStyle="1" w:styleId="70">
    <w:name w:val="標題 7 字元"/>
    <w:aliases w:val="(1) 字元"/>
    <w:basedOn w:val="a5"/>
    <w:link w:val="7"/>
    <w:rsid w:val="00DB57AB"/>
    <w:rPr>
      <w:rFonts w:ascii="標楷體" w:eastAsia="標楷體" w:hAnsi="Arial"/>
      <w:bCs/>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14C40-CF9B-4754-B27C-403FC0115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3</TotalTime>
  <Pages>17</Pages>
  <Words>1097</Words>
  <Characters>6258</Characters>
  <Application>Microsoft Office Word</Application>
  <DocSecurity>0</DocSecurity>
  <Lines>52</Lines>
  <Paragraphs>14</Paragraphs>
  <ScaleCrop>false</ScaleCrop>
  <Company>cy</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周慶安</cp:lastModifiedBy>
  <cp:revision>3</cp:revision>
  <cp:lastPrinted>2024-12-10T03:18:00Z</cp:lastPrinted>
  <dcterms:created xsi:type="dcterms:W3CDTF">2024-12-10T06:05:00Z</dcterms:created>
  <dcterms:modified xsi:type="dcterms:W3CDTF">2024-12-10T06:08:00Z</dcterms:modified>
</cp:coreProperties>
</file>