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B675B6" w:rsidRDefault="00F037A5" w:rsidP="00F037A5">
      <w:pPr>
        <w:pStyle w:val="af4"/>
        <w:rPr>
          <w:b w:val="0"/>
          <w:sz w:val="16"/>
          <w:szCs w:val="16"/>
        </w:rPr>
      </w:pPr>
      <w:bookmarkStart w:id="0" w:name="_GoBack"/>
      <w:r w:rsidRPr="00B675B6">
        <w:rPr>
          <w:rFonts w:hint="eastAsia"/>
        </w:rPr>
        <w:t>調查</w:t>
      </w:r>
      <w:r w:rsidR="00D75644" w:rsidRPr="00B675B6">
        <w:rPr>
          <w:rFonts w:hint="eastAsia"/>
        </w:rPr>
        <w:t>報告</w:t>
      </w:r>
    </w:p>
    <w:p w:rsidR="00E25849" w:rsidRPr="00B675B6" w:rsidRDefault="00E25849" w:rsidP="00F5688C">
      <w:pPr>
        <w:pStyle w:val="1"/>
      </w:pPr>
      <w:bookmarkStart w:id="1" w:name="_Toc524895636"/>
      <w:bookmarkStart w:id="2" w:name="_Toc524896182"/>
      <w:bookmarkStart w:id="3" w:name="_Toc524896212"/>
      <w:bookmarkStart w:id="4" w:name="_Toc524902718"/>
      <w:bookmarkStart w:id="5" w:name="_Toc525066137"/>
      <w:bookmarkStart w:id="6" w:name="_Toc525070827"/>
      <w:bookmarkStart w:id="7" w:name="_Toc525938367"/>
      <w:bookmarkStart w:id="8" w:name="_Toc525939215"/>
      <w:bookmarkStart w:id="9" w:name="_Toc525939720"/>
      <w:bookmarkStart w:id="10" w:name="_Toc529218254"/>
      <w:bookmarkStart w:id="11" w:name="_Toc529222677"/>
      <w:bookmarkStart w:id="12" w:name="_Toc529223099"/>
      <w:bookmarkStart w:id="13" w:name="_Toc529223850"/>
      <w:bookmarkStart w:id="14" w:name="_Toc529228246"/>
      <w:bookmarkStart w:id="15" w:name="_Toc2400382"/>
      <w:bookmarkStart w:id="16" w:name="_Toc4316177"/>
      <w:bookmarkStart w:id="17" w:name="_Toc4473318"/>
      <w:bookmarkStart w:id="18" w:name="_Toc69556885"/>
      <w:bookmarkStart w:id="19" w:name="_Toc69556934"/>
      <w:bookmarkStart w:id="20" w:name="_Toc69609808"/>
      <w:bookmarkStart w:id="21" w:name="_Toc70241804"/>
      <w:bookmarkStart w:id="22" w:name="_Toc70242193"/>
      <w:bookmarkStart w:id="23" w:name="_Toc421794863"/>
      <w:bookmarkStart w:id="24" w:name="_Toc422834148"/>
      <w:r w:rsidRPr="00B675B6">
        <w:rPr>
          <w:rFonts w:hint="eastAsia"/>
        </w:rPr>
        <w:t>調查緣起</w:t>
      </w:r>
      <w:bookmarkEnd w:id="1"/>
      <w:bookmarkEnd w:id="2"/>
      <w:bookmarkEnd w:id="3"/>
      <w:bookmarkEnd w:id="4"/>
      <w:bookmarkEnd w:id="5"/>
      <w:bookmarkEnd w:id="6"/>
      <w:bookmarkEnd w:id="7"/>
      <w:bookmarkEnd w:id="8"/>
      <w:bookmarkEnd w:id="9"/>
      <w:r w:rsidRPr="00B675B6">
        <w:rPr>
          <w:rFonts w:hint="eastAsia"/>
        </w:rPr>
        <w:t>：</w:t>
      </w:r>
      <w:bookmarkEnd w:id="10"/>
      <w:bookmarkEnd w:id="11"/>
      <w:bookmarkEnd w:id="12"/>
      <w:bookmarkEnd w:id="13"/>
      <w:bookmarkEnd w:id="14"/>
      <w:bookmarkEnd w:id="15"/>
      <w:bookmarkEnd w:id="16"/>
      <w:bookmarkEnd w:id="17"/>
      <w:bookmarkEnd w:id="18"/>
      <w:bookmarkEnd w:id="19"/>
      <w:bookmarkEnd w:id="20"/>
      <w:bookmarkEnd w:id="21"/>
      <w:bookmarkEnd w:id="22"/>
      <w:r w:rsidR="00E21CC7" w:rsidRPr="00B675B6">
        <w:rPr>
          <w:rFonts w:hint="eastAsia"/>
        </w:rPr>
        <w:t>委員自動調查。</w:t>
      </w:r>
      <w:bookmarkEnd w:id="23"/>
      <w:bookmarkEnd w:id="24"/>
    </w:p>
    <w:p w:rsidR="00E25849" w:rsidRPr="00B675B6" w:rsidRDefault="00E25849" w:rsidP="004E05A1">
      <w:pPr>
        <w:pStyle w:val="1"/>
        <w:ind w:left="2380" w:hanging="2380"/>
      </w:pPr>
      <w:bookmarkStart w:id="25" w:name="_Toc524892367"/>
      <w:bookmarkStart w:id="26" w:name="_Toc524895637"/>
      <w:bookmarkStart w:id="27" w:name="_Toc524896183"/>
      <w:bookmarkStart w:id="28" w:name="_Toc524896213"/>
      <w:bookmarkStart w:id="29" w:name="_Toc524902719"/>
      <w:bookmarkStart w:id="30" w:name="_Toc525066138"/>
      <w:bookmarkStart w:id="31" w:name="_Toc525070828"/>
      <w:bookmarkStart w:id="32" w:name="_Toc525938368"/>
      <w:bookmarkStart w:id="33" w:name="_Toc525939216"/>
      <w:bookmarkStart w:id="34" w:name="_Toc525939721"/>
      <w:bookmarkStart w:id="35" w:name="_Toc529218255"/>
      <w:bookmarkStart w:id="36" w:name="_Toc529222678"/>
      <w:bookmarkStart w:id="37" w:name="_Toc529223100"/>
      <w:bookmarkStart w:id="38" w:name="_Toc529223851"/>
      <w:bookmarkStart w:id="39" w:name="_Toc529228247"/>
      <w:bookmarkStart w:id="40" w:name="_Toc2400383"/>
      <w:bookmarkStart w:id="41" w:name="_Toc4316178"/>
      <w:bookmarkStart w:id="42" w:name="_Toc4473319"/>
      <w:bookmarkStart w:id="43" w:name="_Toc69556886"/>
      <w:bookmarkStart w:id="44" w:name="_Toc69556935"/>
      <w:bookmarkStart w:id="45" w:name="_Toc69609809"/>
      <w:bookmarkStart w:id="46" w:name="_Toc70241805"/>
      <w:bookmarkStart w:id="47" w:name="_Toc70242194"/>
      <w:bookmarkStart w:id="48" w:name="_Toc421794864"/>
      <w:bookmarkStart w:id="49" w:name="_Toc422834149"/>
      <w:r w:rsidRPr="00B675B6">
        <w:rPr>
          <w:rFonts w:hint="eastAsia"/>
        </w:rPr>
        <w:t>調查對象</w:t>
      </w:r>
      <w:bookmarkEnd w:id="25"/>
      <w:bookmarkEnd w:id="26"/>
      <w:bookmarkEnd w:id="27"/>
      <w:bookmarkEnd w:id="28"/>
      <w:bookmarkEnd w:id="29"/>
      <w:bookmarkEnd w:id="30"/>
      <w:bookmarkEnd w:id="31"/>
      <w:bookmarkEnd w:id="32"/>
      <w:bookmarkEnd w:id="33"/>
      <w:bookmarkEnd w:id="34"/>
      <w:r w:rsidRPr="00B675B6">
        <w:rPr>
          <w:rFonts w:hint="eastAsia"/>
        </w:rPr>
        <w:t>：</w:t>
      </w:r>
      <w:r w:rsidR="00B51B26" w:rsidRPr="00B675B6">
        <w:rPr>
          <w:rFonts w:hint="eastAsia"/>
        </w:rPr>
        <w:t>內政部、外交部、勞動部、衛</w:t>
      </w:r>
      <w:r w:rsidR="00E53D06" w:rsidRPr="00B675B6">
        <w:rPr>
          <w:rFonts w:hint="eastAsia"/>
        </w:rPr>
        <w:t>生</w:t>
      </w:r>
      <w:r w:rsidR="00B51B26" w:rsidRPr="00B675B6">
        <w:rPr>
          <w:rFonts w:hint="eastAsia"/>
        </w:rPr>
        <w:t>福</w:t>
      </w:r>
      <w:r w:rsidR="00E53D06" w:rsidRPr="00B675B6">
        <w:rPr>
          <w:rFonts w:hint="eastAsia"/>
        </w:rPr>
        <w:t>利</w:t>
      </w:r>
      <w:r w:rsidR="00B51B26" w:rsidRPr="00B675B6">
        <w:rPr>
          <w:rFonts w:hint="eastAsia"/>
        </w:rPr>
        <w:t>部</w:t>
      </w:r>
      <w:r w:rsidRPr="00B675B6">
        <w:rPr>
          <w:rFonts w:hint="eastAsia"/>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25849" w:rsidRPr="00B675B6" w:rsidRDefault="00E25849" w:rsidP="00B600D2">
      <w:pPr>
        <w:pStyle w:val="1"/>
        <w:ind w:left="2366" w:hanging="2366"/>
      </w:pPr>
      <w:bookmarkStart w:id="50" w:name="_Toc524892368"/>
      <w:bookmarkStart w:id="51" w:name="_Toc524895638"/>
      <w:bookmarkStart w:id="52" w:name="_Toc524896184"/>
      <w:bookmarkStart w:id="53" w:name="_Toc524896214"/>
      <w:bookmarkStart w:id="54" w:name="_Toc524902720"/>
      <w:bookmarkStart w:id="55" w:name="_Toc525066139"/>
      <w:bookmarkStart w:id="56" w:name="_Toc525070829"/>
      <w:bookmarkStart w:id="57" w:name="_Toc525938369"/>
      <w:bookmarkStart w:id="58" w:name="_Toc525939217"/>
      <w:bookmarkStart w:id="59" w:name="_Toc525939722"/>
      <w:bookmarkStart w:id="60" w:name="_Toc422834150"/>
      <w:bookmarkStart w:id="61" w:name="_Toc421794865"/>
      <w:bookmarkStart w:id="62" w:name="_Toc529218256"/>
      <w:bookmarkStart w:id="63" w:name="_Toc529222679"/>
      <w:bookmarkStart w:id="64" w:name="_Toc529223101"/>
      <w:bookmarkStart w:id="65" w:name="_Toc529223852"/>
      <w:bookmarkStart w:id="66" w:name="_Toc529228248"/>
      <w:bookmarkStart w:id="67" w:name="_Toc2400384"/>
      <w:bookmarkStart w:id="68" w:name="_Toc4316179"/>
      <w:bookmarkStart w:id="69" w:name="_Toc4473320"/>
      <w:bookmarkStart w:id="70" w:name="_Toc69556887"/>
      <w:bookmarkStart w:id="71" w:name="_Toc69556936"/>
      <w:bookmarkStart w:id="72" w:name="_Toc69609810"/>
      <w:bookmarkStart w:id="73" w:name="_Toc70241806"/>
      <w:bookmarkStart w:id="74" w:name="_Toc70242195"/>
      <w:r w:rsidRPr="00B675B6">
        <w:rPr>
          <w:rFonts w:hint="eastAsia"/>
        </w:rPr>
        <w:t>案　　由：</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1F7936" w:rsidRPr="00B675B6">
        <w:rPr>
          <w:rFonts w:hint="eastAsia"/>
        </w:rPr>
        <w:t>由</w:t>
      </w:r>
      <w:r w:rsidR="00807508" w:rsidRPr="00B675B6">
        <w:rPr>
          <w:rFonts w:hint="eastAsia"/>
        </w:rPr>
        <w:t>國際特赦組織台灣分會及台灣人權促進會</w:t>
      </w:r>
      <w:r w:rsidR="001F7936" w:rsidRPr="00B675B6">
        <w:rPr>
          <w:rFonts w:hint="eastAsia"/>
        </w:rPr>
        <w:t>轉來</w:t>
      </w:r>
      <w:r w:rsidR="00B51B26" w:rsidRPr="00B675B6">
        <w:t>，一名烏干達人民，因其性傾向，在該國持續受到暴力與死亡威脅，經朋友協助逃到臺灣。因我國現行尚無相關規定讓其取得居留權，使其未能在臺自立生活，亦無健保身分，僅能依賴民間團體協助。本案涉及人權保障之國家義務及《公民與政治權利國際公約》第7條不遣返原則等議題，政府應予以正視。究陳訴人於尋求庇護、申請我國居留權時，面臨哪些問題？我國現行法規、辦理流程和資訊等，是否符合不遣返原則與兩公約規定？內政部移民署、勞動部、外交部、衛生福利部等單位，有無確實檢視相關處理機制並提供協助？實有深入調查之必要案</w:t>
      </w:r>
      <w:r w:rsidR="00584447" w:rsidRPr="00B675B6">
        <w:rPr>
          <w:rFonts w:hint="eastAsia"/>
        </w:rPr>
        <w:t>。</w:t>
      </w:r>
    </w:p>
    <w:p w:rsidR="00E25849" w:rsidRPr="00B675B6" w:rsidRDefault="00E25849" w:rsidP="00B600D2">
      <w:pPr>
        <w:pStyle w:val="1"/>
        <w:ind w:left="2366" w:hanging="2366"/>
      </w:pPr>
      <w:bookmarkStart w:id="75" w:name="_Toc524892369"/>
      <w:bookmarkStart w:id="76" w:name="_Toc524895639"/>
      <w:bookmarkStart w:id="77" w:name="_Toc524896185"/>
      <w:bookmarkStart w:id="78" w:name="_Toc524896215"/>
      <w:bookmarkStart w:id="79" w:name="_Toc524902721"/>
      <w:bookmarkStart w:id="80" w:name="_Toc525066140"/>
      <w:bookmarkStart w:id="81" w:name="_Toc525070830"/>
      <w:bookmarkStart w:id="82" w:name="_Toc525938370"/>
      <w:bookmarkStart w:id="83" w:name="_Toc525939218"/>
      <w:bookmarkStart w:id="84" w:name="_Toc525939723"/>
      <w:bookmarkStart w:id="85" w:name="_Toc529218257"/>
      <w:bookmarkStart w:id="86" w:name="_Toc529222680"/>
      <w:bookmarkStart w:id="87" w:name="_Toc529223102"/>
      <w:bookmarkStart w:id="88" w:name="_Toc529223853"/>
      <w:bookmarkStart w:id="89" w:name="_Toc529228249"/>
      <w:bookmarkStart w:id="90" w:name="_Toc2400385"/>
      <w:bookmarkStart w:id="91" w:name="_Toc4316180"/>
      <w:bookmarkStart w:id="92" w:name="_Toc4473321"/>
      <w:bookmarkStart w:id="93" w:name="_Toc69556888"/>
      <w:bookmarkStart w:id="94" w:name="_Toc69556937"/>
      <w:bookmarkStart w:id="95" w:name="_Toc69609811"/>
      <w:bookmarkStart w:id="96" w:name="_Toc70241807"/>
      <w:bookmarkStart w:id="97" w:name="_Toc70242196"/>
      <w:bookmarkStart w:id="98" w:name="_Toc421794866"/>
      <w:bookmarkStart w:id="99" w:name="_Toc422834151"/>
      <w:r w:rsidRPr="00B675B6">
        <w:rPr>
          <w:rFonts w:hint="eastAsia"/>
        </w:rPr>
        <w:t>調查依據：本院</w:t>
      </w:r>
      <w:r w:rsidR="00584447" w:rsidRPr="00B675B6">
        <w:rPr>
          <w:rFonts w:hint="eastAsia"/>
        </w:rPr>
        <w:t>110</w:t>
      </w:r>
      <w:r w:rsidRPr="00B675B6">
        <w:rPr>
          <w:rFonts w:hint="eastAsia"/>
        </w:rPr>
        <w:t>年</w:t>
      </w:r>
      <w:r w:rsidR="00B51B26" w:rsidRPr="00B675B6">
        <w:rPr>
          <w:rFonts w:hint="eastAsia"/>
        </w:rPr>
        <w:t>3</w:t>
      </w:r>
      <w:r w:rsidRPr="00B675B6">
        <w:rPr>
          <w:rFonts w:hint="eastAsia"/>
        </w:rPr>
        <w:t>月</w:t>
      </w:r>
      <w:r w:rsidR="00584447" w:rsidRPr="00B675B6">
        <w:rPr>
          <w:rFonts w:hint="eastAsia"/>
        </w:rPr>
        <w:t>1</w:t>
      </w:r>
      <w:r w:rsidR="00B51B26" w:rsidRPr="00B675B6">
        <w:rPr>
          <w:rFonts w:hint="eastAsia"/>
        </w:rPr>
        <w:t>6</w:t>
      </w:r>
      <w:r w:rsidRPr="00B675B6">
        <w:rPr>
          <w:rFonts w:hint="eastAsia"/>
        </w:rPr>
        <w:t>日院台調壹字第</w:t>
      </w:r>
      <w:r w:rsidR="00B51B26" w:rsidRPr="00B675B6">
        <w:rPr>
          <w:rFonts w:hint="eastAsia"/>
        </w:rPr>
        <w:t>1100800049</w:t>
      </w:r>
      <w:r w:rsidRPr="00B675B6">
        <w:rPr>
          <w:rFonts w:hint="eastAsia"/>
        </w:rPr>
        <w:t>號函，並派</w:t>
      </w:r>
      <w:r w:rsidR="00584447" w:rsidRPr="00B675B6">
        <w:rPr>
          <w:rFonts w:hint="eastAsia"/>
        </w:rPr>
        <w:t>調查專員廖青惠</w:t>
      </w:r>
      <w:r w:rsidR="00B51B26" w:rsidRPr="00B675B6">
        <w:rPr>
          <w:rFonts w:hint="eastAsia"/>
        </w:rPr>
        <w:t>、調查員劉彥慧</w:t>
      </w:r>
      <w:r w:rsidRPr="00B675B6">
        <w:rPr>
          <w:rFonts w:hint="eastAsia"/>
          <w:szCs w:val="32"/>
        </w:rPr>
        <w:t>協助調查</w:t>
      </w:r>
      <w:r w:rsidRPr="00B675B6">
        <w:rPr>
          <w:rFonts w:hint="eastAsia"/>
        </w:rPr>
        <w:t>。</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E25849" w:rsidRPr="00B675B6" w:rsidRDefault="00E25849" w:rsidP="00D84A6D">
      <w:pPr>
        <w:pStyle w:val="1"/>
      </w:pPr>
      <w:bookmarkStart w:id="100" w:name="_Toc524892370"/>
      <w:bookmarkStart w:id="101" w:name="_Toc524895640"/>
      <w:bookmarkStart w:id="102" w:name="_Toc524896186"/>
      <w:bookmarkStart w:id="103" w:name="_Toc524896216"/>
      <w:bookmarkStart w:id="104" w:name="_Toc524902722"/>
      <w:bookmarkStart w:id="105" w:name="_Toc525066141"/>
      <w:bookmarkStart w:id="106" w:name="_Toc525070831"/>
      <w:bookmarkStart w:id="107" w:name="_Toc525938371"/>
      <w:bookmarkStart w:id="108" w:name="_Toc525939219"/>
      <w:bookmarkStart w:id="109" w:name="_Toc525939724"/>
      <w:bookmarkStart w:id="110" w:name="_Toc529218258"/>
      <w:bookmarkStart w:id="111" w:name="_Toc529222681"/>
      <w:bookmarkStart w:id="112" w:name="_Toc529223103"/>
      <w:bookmarkStart w:id="113" w:name="_Toc529223854"/>
      <w:bookmarkStart w:id="114" w:name="_Toc529228250"/>
      <w:bookmarkStart w:id="115" w:name="_Toc2400386"/>
      <w:bookmarkStart w:id="116" w:name="_Toc4316181"/>
      <w:bookmarkStart w:id="117" w:name="_Toc4473322"/>
      <w:bookmarkStart w:id="118" w:name="_Toc69556889"/>
      <w:bookmarkStart w:id="119" w:name="_Toc69556938"/>
      <w:bookmarkStart w:id="120" w:name="_Toc69609812"/>
      <w:bookmarkStart w:id="121" w:name="_Toc70241808"/>
      <w:bookmarkStart w:id="122" w:name="_Toc70242197"/>
      <w:bookmarkStart w:id="123" w:name="_Toc421794867"/>
      <w:bookmarkStart w:id="124" w:name="_Toc422834152"/>
      <w:r w:rsidRPr="00B675B6">
        <w:rPr>
          <w:rFonts w:hint="eastAsia"/>
        </w:rPr>
        <w:t>調查重點：</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563692" w:rsidRPr="00B675B6" w:rsidRDefault="00B51B26" w:rsidP="00136805">
      <w:pPr>
        <w:pStyle w:val="2"/>
        <w:ind w:left="994" w:hanging="644"/>
      </w:pPr>
      <w:r w:rsidRPr="00B675B6">
        <w:rPr>
          <w:rFonts w:hint="eastAsia"/>
        </w:rPr>
        <w:t>烏干達籍人民(下稱A女)向我國提出難民庇護訴求</w:t>
      </w:r>
      <w:r w:rsidR="00AE43B7" w:rsidRPr="00B675B6">
        <w:rPr>
          <w:rFonts w:hint="eastAsia"/>
        </w:rPr>
        <w:t>之實情始末。</w:t>
      </w:r>
    </w:p>
    <w:p w:rsidR="00AC1EF0" w:rsidRPr="00B675B6" w:rsidRDefault="00B51B26" w:rsidP="00136805">
      <w:pPr>
        <w:pStyle w:val="2"/>
        <w:ind w:left="994" w:hanging="644"/>
      </w:pPr>
      <w:r w:rsidRPr="00B675B6">
        <w:rPr>
          <w:rFonts w:hint="eastAsia"/>
        </w:rPr>
        <w:t>A女在</w:t>
      </w:r>
      <w:r w:rsidR="00E53D06" w:rsidRPr="00B675B6">
        <w:t>臺</w:t>
      </w:r>
      <w:r w:rsidRPr="00B675B6">
        <w:rPr>
          <w:rFonts w:hint="eastAsia"/>
        </w:rPr>
        <w:t>生活現況及遭遇之困境。</w:t>
      </w:r>
    </w:p>
    <w:p w:rsidR="00AE43B7" w:rsidRPr="00B675B6" w:rsidRDefault="00AE43B7" w:rsidP="00136805">
      <w:pPr>
        <w:pStyle w:val="2"/>
        <w:ind w:left="994" w:hanging="644"/>
      </w:pPr>
      <w:r w:rsidRPr="00B675B6">
        <w:rPr>
          <w:rFonts w:hint="eastAsia"/>
        </w:rPr>
        <w:t>主管機關處理</w:t>
      </w:r>
      <w:r w:rsidR="00B51B26" w:rsidRPr="00B675B6">
        <w:rPr>
          <w:rFonts w:hint="eastAsia"/>
        </w:rPr>
        <w:t>A女</w:t>
      </w:r>
      <w:r w:rsidR="00AC1EF0" w:rsidRPr="00B675B6">
        <w:rPr>
          <w:rFonts w:hint="eastAsia"/>
        </w:rPr>
        <w:t>事件</w:t>
      </w:r>
      <w:r w:rsidRPr="00B675B6">
        <w:rPr>
          <w:rFonts w:hint="eastAsia"/>
        </w:rPr>
        <w:t>是否適法、妥適？</w:t>
      </w:r>
    </w:p>
    <w:p w:rsidR="00E25849" w:rsidRPr="00B675B6" w:rsidRDefault="00E25849" w:rsidP="00BA6C7A">
      <w:pPr>
        <w:pStyle w:val="1"/>
      </w:pPr>
      <w:bookmarkStart w:id="125" w:name="_Toc524895641"/>
      <w:bookmarkStart w:id="126" w:name="_Toc524896187"/>
      <w:bookmarkStart w:id="127" w:name="_Toc524896217"/>
      <w:bookmarkStart w:id="128" w:name="_Toc525066142"/>
      <w:bookmarkStart w:id="129" w:name="_Toc4316182"/>
      <w:bookmarkStart w:id="130" w:name="_Toc4473323"/>
      <w:bookmarkStart w:id="131" w:name="_Toc69556890"/>
      <w:bookmarkStart w:id="132" w:name="_Toc69556939"/>
      <w:bookmarkStart w:id="133" w:name="_Toc69609813"/>
      <w:bookmarkStart w:id="134" w:name="_Toc70241809"/>
      <w:bookmarkStart w:id="135" w:name="_Toc524892371"/>
      <w:bookmarkStart w:id="136" w:name="_Toc524895642"/>
      <w:bookmarkStart w:id="137" w:name="_Toc524896188"/>
      <w:bookmarkStart w:id="138" w:name="_Toc524896218"/>
      <w:bookmarkStart w:id="139" w:name="_Toc524902724"/>
      <w:bookmarkStart w:id="140" w:name="_Toc525066143"/>
      <w:bookmarkStart w:id="141" w:name="_Toc525070833"/>
      <w:bookmarkStart w:id="142" w:name="_Toc525938373"/>
      <w:bookmarkStart w:id="143" w:name="_Toc525939221"/>
      <w:bookmarkStart w:id="144" w:name="_Toc525939726"/>
      <w:bookmarkStart w:id="145" w:name="_Toc529218260"/>
      <w:bookmarkStart w:id="146" w:name="_Toc529222683"/>
      <w:bookmarkStart w:id="147" w:name="_Toc529223105"/>
      <w:bookmarkStart w:id="148" w:name="_Toc529223856"/>
      <w:bookmarkStart w:id="149" w:name="_Toc529228252"/>
      <w:bookmarkStart w:id="150" w:name="_Toc2400389"/>
      <w:bookmarkStart w:id="151" w:name="_Toc4316183"/>
      <w:bookmarkStart w:id="152" w:name="_Toc4473324"/>
      <w:bookmarkStart w:id="153" w:name="_Toc69556891"/>
      <w:bookmarkStart w:id="154" w:name="_Toc69556940"/>
      <w:bookmarkStart w:id="155" w:name="_Toc69609814"/>
      <w:bookmarkStart w:id="156" w:name="_Toc70241810"/>
      <w:bookmarkStart w:id="157" w:name="_Toc70242199"/>
      <w:bookmarkStart w:id="158" w:name="_Toc421794869"/>
      <w:bookmarkStart w:id="159" w:name="_Toc422834154"/>
      <w:bookmarkEnd w:id="125"/>
      <w:bookmarkEnd w:id="126"/>
      <w:bookmarkEnd w:id="127"/>
      <w:bookmarkEnd w:id="128"/>
      <w:bookmarkEnd w:id="129"/>
      <w:bookmarkEnd w:id="130"/>
      <w:bookmarkEnd w:id="131"/>
      <w:bookmarkEnd w:id="132"/>
      <w:bookmarkEnd w:id="133"/>
      <w:bookmarkEnd w:id="134"/>
      <w:r w:rsidRPr="00B675B6">
        <w:rPr>
          <w:rFonts w:hint="eastAsia"/>
        </w:rPr>
        <w:t>調查</w:t>
      </w:r>
      <w:r w:rsidR="003F657F" w:rsidRPr="00B675B6">
        <w:rPr>
          <w:rFonts w:hint="eastAsia"/>
        </w:rPr>
        <w:t>方式</w:t>
      </w:r>
      <w:r w:rsidRPr="00B675B6">
        <w:rPr>
          <w:rFonts w:hint="eastAsia"/>
        </w:rPr>
        <w:t>：</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rsidR="003F657F" w:rsidRPr="00B675B6" w:rsidRDefault="00D84F32" w:rsidP="003F657F">
      <w:pPr>
        <w:pStyle w:val="2"/>
        <w:ind w:left="994" w:hanging="644"/>
      </w:pPr>
      <w:bookmarkStart w:id="160" w:name="_Toc525070834"/>
      <w:bookmarkStart w:id="161" w:name="_Toc525938374"/>
      <w:bookmarkStart w:id="162" w:name="_Toc525939222"/>
      <w:bookmarkStart w:id="163" w:name="_Toc525939727"/>
      <w:bookmarkStart w:id="164" w:name="_Toc525066144"/>
      <w:bookmarkStart w:id="165" w:name="_Toc524892372"/>
      <w:r w:rsidRPr="00B675B6">
        <w:rPr>
          <w:rFonts w:hint="eastAsia"/>
        </w:rPr>
        <w:t>A女透過國際特赦組織</w:t>
      </w:r>
      <w:r w:rsidR="00E53D06" w:rsidRPr="00B675B6">
        <w:rPr>
          <w:rFonts w:hint="eastAsia"/>
        </w:rPr>
        <w:t>台灣分會</w:t>
      </w:r>
      <w:r w:rsidRPr="00B675B6">
        <w:rPr>
          <w:rFonts w:hint="eastAsia"/>
        </w:rPr>
        <w:t>及</w:t>
      </w:r>
      <w:r w:rsidR="00E53D06" w:rsidRPr="00B675B6">
        <w:rPr>
          <w:rFonts w:hint="eastAsia"/>
        </w:rPr>
        <w:t>台</w:t>
      </w:r>
      <w:r w:rsidRPr="00B675B6">
        <w:rPr>
          <w:rFonts w:hint="eastAsia"/>
        </w:rPr>
        <w:t>灣人權促進會</w:t>
      </w:r>
      <w:r w:rsidR="00E53D06" w:rsidRPr="00B675B6">
        <w:rPr>
          <w:rFonts w:hint="eastAsia"/>
        </w:rPr>
        <w:t>（下稱台權會）</w:t>
      </w:r>
      <w:r w:rsidRPr="00B675B6">
        <w:rPr>
          <w:rFonts w:hint="eastAsia"/>
        </w:rPr>
        <w:t>訴請取得居留權一事，經</w:t>
      </w:r>
      <w:r w:rsidR="00E53D06" w:rsidRPr="00B675B6">
        <w:rPr>
          <w:rFonts w:hint="eastAsia"/>
        </w:rPr>
        <w:t>本</w:t>
      </w:r>
      <w:r w:rsidRPr="00B675B6">
        <w:rPr>
          <w:rFonts w:hint="eastAsia"/>
        </w:rPr>
        <w:t>院</w:t>
      </w:r>
      <w:r w:rsidR="00E53D06" w:rsidRPr="00B675B6">
        <w:rPr>
          <w:rFonts w:hint="eastAsia"/>
        </w:rPr>
        <w:t>於</w:t>
      </w:r>
      <w:r w:rsidRPr="00B675B6">
        <w:rPr>
          <w:rFonts w:hint="eastAsia"/>
        </w:rPr>
        <w:t>民國(下同)110年1月25日函詢</w:t>
      </w:r>
      <w:r w:rsidR="00C050DA" w:rsidRPr="00B675B6">
        <w:rPr>
          <w:rFonts w:hint="eastAsia"/>
        </w:rPr>
        <w:t>內政部、</w:t>
      </w:r>
      <w:r w:rsidRPr="00B675B6">
        <w:rPr>
          <w:rFonts w:hint="eastAsia"/>
        </w:rPr>
        <w:t>外交部、勞動部及</w:t>
      </w:r>
      <w:r w:rsidRPr="00B675B6">
        <w:rPr>
          <w:rFonts w:hint="eastAsia"/>
        </w:rPr>
        <w:lastRenderedPageBreak/>
        <w:t>衛生福利部</w:t>
      </w:r>
      <w:r w:rsidR="00E53D06" w:rsidRPr="00B675B6">
        <w:rPr>
          <w:rFonts w:hint="eastAsia"/>
        </w:rPr>
        <w:t>（下稱衛福部）</w:t>
      </w:r>
      <w:r w:rsidRPr="00B675B6">
        <w:rPr>
          <w:rFonts w:hint="eastAsia"/>
        </w:rPr>
        <w:t>，發現A女自10</w:t>
      </w:r>
      <w:r w:rsidR="00DC2233" w:rsidRPr="00B675B6">
        <w:rPr>
          <w:rFonts w:hint="eastAsia"/>
        </w:rPr>
        <w:t>4</w:t>
      </w:r>
      <w:r w:rsidRPr="00B675B6">
        <w:rPr>
          <w:rFonts w:hint="eastAsia"/>
        </w:rPr>
        <w:t>年入境後，至108年4月18日始提出難民庇護</w:t>
      </w:r>
      <w:r w:rsidR="00DB1A1B" w:rsidRPr="00B675B6">
        <w:rPr>
          <w:rFonts w:hint="eastAsia"/>
        </w:rPr>
        <w:t>訴求</w:t>
      </w:r>
      <w:r w:rsidRPr="00B675B6">
        <w:rPr>
          <w:rFonts w:hint="eastAsia"/>
        </w:rPr>
        <w:t>，詎</w:t>
      </w:r>
      <w:r w:rsidR="00DB1A1B" w:rsidRPr="00B675B6">
        <w:rPr>
          <w:rFonts w:hint="eastAsia"/>
        </w:rPr>
        <w:t>經前立法委員尤美女</w:t>
      </w:r>
      <w:r w:rsidR="00587050" w:rsidRPr="00B675B6">
        <w:rPr>
          <w:rFonts w:hint="eastAsia"/>
        </w:rPr>
        <w:t>委員</w:t>
      </w:r>
      <w:r w:rsidR="00DB1A1B" w:rsidRPr="00B675B6">
        <w:rPr>
          <w:rFonts w:hint="eastAsia"/>
        </w:rPr>
        <w:t>召開會議協調，迄仍無法協助A女取得居留權、仍未能中轉A女至第三國改覓難民庇護</w:t>
      </w:r>
      <w:r w:rsidRPr="00B675B6">
        <w:rPr>
          <w:rFonts w:hint="eastAsia"/>
        </w:rPr>
        <w:t>，以及</w:t>
      </w:r>
      <w:r w:rsidR="00DB1A1B" w:rsidRPr="00B675B6">
        <w:rPr>
          <w:rFonts w:hint="eastAsia"/>
        </w:rPr>
        <w:t>A女在</w:t>
      </w:r>
      <w:r w:rsidR="00E53D06" w:rsidRPr="00B675B6">
        <w:t>臺</w:t>
      </w:r>
      <w:r w:rsidR="00DB1A1B" w:rsidRPr="00B675B6">
        <w:rPr>
          <w:rFonts w:hint="eastAsia"/>
        </w:rPr>
        <w:t>期間之生活已生困頓，現狀</w:t>
      </w:r>
      <w:r w:rsidRPr="00B675B6">
        <w:rPr>
          <w:rFonts w:hint="eastAsia"/>
        </w:rPr>
        <w:t>顯有行政機關事權不明之處，爰有監察委員紀惠容委員及高涌誠委員申請自動調查。</w:t>
      </w:r>
    </w:p>
    <w:p w:rsidR="003F657F" w:rsidRPr="00B675B6" w:rsidRDefault="00FE21C1" w:rsidP="003F657F">
      <w:pPr>
        <w:pStyle w:val="2"/>
        <w:ind w:left="994" w:hanging="644"/>
      </w:pPr>
      <w:r w:rsidRPr="00B675B6">
        <w:rPr>
          <w:rFonts w:hint="eastAsia"/>
        </w:rPr>
        <w:t>案</w:t>
      </w:r>
      <w:r w:rsidR="00D84F32" w:rsidRPr="00B675B6">
        <w:rPr>
          <w:rFonts w:hint="eastAsia"/>
        </w:rPr>
        <w:t>經110年</w:t>
      </w:r>
      <w:r w:rsidR="00136805" w:rsidRPr="00B675B6">
        <w:rPr>
          <w:rFonts w:hAnsi="標楷體" w:hint="eastAsia"/>
        </w:rPr>
        <w:t>5</w:t>
      </w:r>
      <w:r w:rsidR="00D84F32" w:rsidRPr="00B675B6">
        <w:rPr>
          <w:rFonts w:hint="eastAsia"/>
        </w:rPr>
        <w:t>月</w:t>
      </w:r>
      <w:r w:rsidR="00136805" w:rsidRPr="00B675B6">
        <w:rPr>
          <w:rFonts w:hAnsi="標楷體" w:hint="eastAsia"/>
        </w:rPr>
        <w:t>25</w:t>
      </w:r>
      <w:r w:rsidR="00D84F32" w:rsidRPr="00B675B6">
        <w:rPr>
          <w:rFonts w:hint="eastAsia"/>
        </w:rPr>
        <w:t>日諮詢</w:t>
      </w:r>
      <w:r w:rsidRPr="00B675B6">
        <w:rPr>
          <w:rFonts w:hint="eastAsia"/>
        </w:rPr>
        <w:t>國立政治大學翁燕菁教授、中央研究院廖福特研究員</w:t>
      </w:r>
      <w:r w:rsidR="00141AD0" w:rsidRPr="00B675B6">
        <w:rPr>
          <w:rFonts w:hint="eastAsia"/>
        </w:rPr>
        <w:t>、陳玉潔</w:t>
      </w:r>
      <w:r w:rsidR="0052234D" w:rsidRPr="00B675B6">
        <w:rPr>
          <w:rFonts w:hint="eastAsia"/>
        </w:rPr>
        <w:t>助</w:t>
      </w:r>
      <w:r w:rsidR="00141AD0" w:rsidRPr="00B675B6">
        <w:rPr>
          <w:rFonts w:hint="eastAsia"/>
        </w:rPr>
        <w:t>研究員，以及</w:t>
      </w:r>
      <w:r w:rsidR="00C960FA" w:rsidRPr="00B675B6">
        <w:rPr>
          <w:rFonts w:hint="eastAsia"/>
        </w:rPr>
        <w:t>國立</w:t>
      </w:r>
      <w:r w:rsidR="00141AD0" w:rsidRPr="00B675B6">
        <w:rPr>
          <w:rFonts w:hint="eastAsia"/>
        </w:rPr>
        <w:t>勤益科技大學</w:t>
      </w:r>
      <w:r w:rsidR="00C960FA" w:rsidRPr="00B675B6">
        <w:rPr>
          <w:rFonts w:hint="eastAsia"/>
        </w:rPr>
        <w:t>基礎</w:t>
      </w:r>
      <w:r w:rsidR="00141AD0" w:rsidRPr="00B675B6">
        <w:rPr>
          <w:rFonts w:hint="eastAsia"/>
        </w:rPr>
        <w:t>通識教育中心鄭明政副教授</w:t>
      </w:r>
      <w:r w:rsidR="00C960FA" w:rsidRPr="00B675B6">
        <w:rPr>
          <w:rFonts w:hint="eastAsia"/>
        </w:rPr>
        <w:t>等學者專家</w:t>
      </w:r>
      <w:r w:rsidRPr="00B675B6">
        <w:rPr>
          <w:rFonts w:hint="eastAsia"/>
        </w:rPr>
        <w:t>後</w:t>
      </w:r>
      <w:r w:rsidR="003F657F" w:rsidRPr="00B675B6">
        <w:rPr>
          <w:rFonts w:hint="eastAsia"/>
        </w:rPr>
        <w:t>。</w:t>
      </w:r>
    </w:p>
    <w:p w:rsidR="003F657F" w:rsidRPr="00B675B6" w:rsidRDefault="00FE21C1" w:rsidP="003F657F">
      <w:pPr>
        <w:pStyle w:val="2"/>
        <w:ind w:left="994" w:hanging="644"/>
      </w:pPr>
      <w:r w:rsidRPr="00B675B6">
        <w:rPr>
          <w:rFonts w:hint="eastAsia"/>
        </w:rPr>
        <w:t>函文</w:t>
      </w:r>
      <w:r w:rsidR="00E53D06" w:rsidRPr="00B675B6">
        <w:rPr>
          <w:rFonts w:hint="eastAsia"/>
        </w:rPr>
        <w:t>向</w:t>
      </w:r>
      <w:r w:rsidR="004A1877" w:rsidRPr="00B675B6">
        <w:rPr>
          <w:rFonts w:hint="eastAsia"/>
        </w:rPr>
        <w:t>內政部、</w:t>
      </w:r>
      <w:r w:rsidRPr="00B675B6">
        <w:rPr>
          <w:rFonts w:hint="eastAsia"/>
        </w:rPr>
        <w:t>外交部、勞動部</w:t>
      </w:r>
      <w:r w:rsidR="007D3EA3" w:rsidRPr="00B675B6">
        <w:rPr>
          <w:rFonts w:hint="eastAsia"/>
        </w:rPr>
        <w:t>、</w:t>
      </w:r>
      <w:r w:rsidR="00E53D06" w:rsidRPr="00B675B6">
        <w:rPr>
          <w:rFonts w:hint="eastAsia"/>
        </w:rPr>
        <w:t>衛福部</w:t>
      </w:r>
      <w:r w:rsidR="00B06AEA" w:rsidRPr="00B675B6">
        <w:rPr>
          <w:rFonts w:hint="eastAsia"/>
        </w:rPr>
        <w:t>、</w:t>
      </w:r>
      <w:r w:rsidR="007D3EA3" w:rsidRPr="00B675B6">
        <w:rPr>
          <w:rFonts w:hint="eastAsia"/>
        </w:rPr>
        <w:t>法務部</w:t>
      </w:r>
      <w:r w:rsidR="00B06AEA" w:rsidRPr="00B675B6">
        <w:rPr>
          <w:rFonts w:hint="eastAsia"/>
        </w:rPr>
        <w:t>、大陸委員會</w:t>
      </w:r>
      <w:r w:rsidRPr="00B675B6">
        <w:rPr>
          <w:rFonts w:hint="eastAsia"/>
        </w:rPr>
        <w:t>調取相關卷證</w:t>
      </w:r>
      <w:r w:rsidR="007D1A42" w:rsidRPr="00B675B6">
        <w:rPr>
          <w:rStyle w:val="aff0"/>
        </w:rPr>
        <w:footnoteReference w:id="1"/>
      </w:r>
      <w:r w:rsidR="001F69A7" w:rsidRPr="00B675B6">
        <w:rPr>
          <w:rFonts w:hint="eastAsia"/>
        </w:rPr>
        <w:t>。</w:t>
      </w:r>
      <w:r w:rsidR="007D3EA3" w:rsidRPr="00B675B6">
        <w:rPr>
          <w:rFonts w:hint="eastAsia"/>
        </w:rPr>
        <w:t>經研析案情後</w:t>
      </w:r>
      <w:r w:rsidR="003F657F" w:rsidRPr="00B675B6">
        <w:rPr>
          <w:rFonts w:hint="eastAsia"/>
        </w:rPr>
        <w:t>。</w:t>
      </w:r>
    </w:p>
    <w:p w:rsidR="003F657F" w:rsidRPr="00B675B6" w:rsidRDefault="003F657F" w:rsidP="003F657F">
      <w:pPr>
        <w:pStyle w:val="2"/>
        <w:ind w:left="994" w:hanging="644"/>
      </w:pPr>
      <w:r w:rsidRPr="00B675B6">
        <w:rPr>
          <w:rFonts w:hint="eastAsia"/>
        </w:rPr>
        <w:t>約詢：</w:t>
      </w:r>
      <w:r w:rsidR="007D3EA3" w:rsidRPr="00B675B6">
        <w:rPr>
          <w:rFonts w:hint="eastAsia"/>
        </w:rPr>
        <w:t>復於110年9月通知</w:t>
      </w:r>
      <w:r w:rsidR="00364B02" w:rsidRPr="00B675B6">
        <w:rPr>
          <w:rFonts w:hint="eastAsia"/>
        </w:rPr>
        <w:t>行政院、</w:t>
      </w:r>
      <w:r w:rsidR="007D3EA3" w:rsidRPr="00B675B6">
        <w:rPr>
          <w:rFonts w:hint="eastAsia"/>
        </w:rPr>
        <w:t>內政部、外交部、勞動部</w:t>
      </w:r>
      <w:r w:rsidR="00B06AEA" w:rsidRPr="00B675B6">
        <w:rPr>
          <w:rFonts w:hint="eastAsia"/>
        </w:rPr>
        <w:t>與</w:t>
      </w:r>
      <w:r w:rsidR="007D3EA3" w:rsidRPr="00B675B6">
        <w:rPr>
          <w:rFonts w:hint="eastAsia"/>
        </w:rPr>
        <w:t>衛福部再次說</w:t>
      </w:r>
      <w:r w:rsidR="001F69A7" w:rsidRPr="00B675B6">
        <w:rPr>
          <w:rFonts w:hint="eastAsia"/>
        </w:rPr>
        <w:t>明到院</w:t>
      </w:r>
      <w:r w:rsidR="001F69A7" w:rsidRPr="00B675B6">
        <w:rPr>
          <w:rStyle w:val="aff0"/>
        </w:rPr>
        <w:footnoteReference w:id="2"/>
      </w:r>
      <w:r w:rsidR="004C459A" w:rsidRPr="00B675B6">
        <w:rPr>
          <w:rFonts w:hint="eastAsia"/>
        </w:rPr>
        <w:t>，以及</w:t>
      </w:r>
      <w:r w:rsidR="007D1A42" w:rsidRPr="00B675B6">
        <w:rPr>
          <w:rFonts w:hint="eastAsia"/>
        </w:rPr>
        <w:t>110年10月22日函詢行政院</w:t>
      </w:r>
      <w:r w:rsidR="007D1A42" w:rsidRPr="00B675B6">
        <w:rPr>
          <w:rStyle w:val="aff0"/>
        </w:rPr>
        <w:footnoteReference w:id="3"/>
      </w:r>
      <w:r w:rsidR="00F7378C" w:rsidRPr="00B675B6">
        <w:rPr>
          <w:rFonts w:hint="eastAsia"/>
        </w:rPr>
        <w:t>；</w:t>
      </w:r>
      <w:r w:rsidR="004C459A" w:rsidRPr="00B675B6">
        <w:rPr>
          <w:rFonts w:hint="eastAsia"/>
        </w:rPr>
        <w:t>嗣</w:t>
      </w:r>
      <w:r w:rsidR="007D1A42" w:rsidRPr="00B675B6">
        <w:rPr>
          <w:rFonts w:hint="eastAsia"/>
        </w:rPr>
        <w:t>經111</w:t>
      </w:r>
      <w:r w:rsidR="00D84F32" w:rsidRPr="00B675B6">
        <w:rPr>
          <w:rFonts w:hint="eastAsia"/>
        </w:rPr>
        <w:t>年</w:t>
      </w:r>
      <w:r w:rsidR="007D1A42" w:rsidRPr="00B675B6">
        <w:rPr>
          <w:rFonts w:hAnsi="標楷體" w:hint="eastAsia"/>
        </w:rPr>
        <w:t>2</w:t>
      </w:r>
      <w:r w:rsidR="00E53D06" w:rsidRPr="00B675B6">
        <w:rPr>
          <w:rFonts w:hint="eastAsia"/>
        </w:rPr>
        <w:t>月</w:t>
      </w:r>
      <w:r w:rsidR="007D1A42" w:rsidRPr="00B675B6">
        <w:rPr>
          <w:rFonts w:hAnsi="標楷體" w:hint="eastAsia"/>
        </w:rPr>
        <w:t>18</w:t>
      </w:r>
      <w:r w:rsidR="00E53D06" w:rsidRPr="00B675B6">
        <w:rPr>
          <w:rFonts w:hint="eastAsia"/>
        </w:rPr>
        <w:t>日</w:t>
      </w:r>
      <w:r w:rsidR="00FE21C1" w:rsidRPr="00B675B6">
        <w:rPr>
          <w:rFonts w:hint="eastAsia"/>
        </w:rPr>
        <w:t>約請</w:t>
      </w:r>
      <w:r w:rsidR="004A1877" w:rsidRPr="00B675B6">
        <w:rPr>
          <w:rFonts w:hint="eastAsia"/>
        </w:rPr>
        <w:t>前開機關代表</w:t>
      </w:r>
      <w:r w:rsidR="00FE21C1" w:rsidRPr="00B675B6">
        <w:rPr>
          <w:rFonts w:hint="eastAsia"/>
        </w:rPr>
        <w:t>到院</w:t>
      </w:r>
      <w:r w:rsidR="004A1877" w:rsidRPr="00B675B6">
        <w:rPr>
          <w:rFonts w:hint="eastAsia"/>
        </w:rPr>
        <w:t>接受</w:t>
      </w:r>
      <w:r w:rsidR="00D84F32" w:rsidRPr="00B675B6">
        <w:rPr>
          <w:rFonts w:hint="eastAsia"/>
        </w:rPr>
        <w:t>詢問</w:t>
      </w:r>
      <w:r w:rsidR="007F2A80" w:rsidRPr="00B675B6">
        <w:rPr>
          <w:rFonts w:hint="eastAsia"/>
        </w:rPr>
        <w:t>；111年5月2日再諮詢台權會王曦副秘書長</w:t>
      </w:r>
      <w:r w:rsidR="007F2A80" w:rsidRPr="00B675B6">
        <w:rPr>
          <w:rFonts w:ascii="新細明體" w:eastAsia="新細明體" w:hAnsi="新細明體" w:hint="eastAsia"/>
        </w:rPr>
        <w:t>、</w:t>
      </w:r>
      <w:r w:rsidR="007F2A80" w:rsidRPr="00B675B6">
        <w:rPr>
          <w:rFonts w:hint="eastAsia"/>
        </w:rPr>
        <w:t>林姝函專員，與財團法人勵馨社會福利基金會</w:t>
      </w:r>
      <w:r w:rsidR="0062131A" w:rsidRPr="00B675B6">
        <w:rPr>
          <w:rFonts w:hint="eastAsia"/>
        </w:rPr>
        <w:t>(下稱勵馨基金會)</w:t>
      </w:r>
      <w:r w:rsidR="007F2A80" w:rsidRPr="00B675B6">
        <w:rPr>
          <w:rFonts w:hint="eastAsia"/>
        </w:rPr>
        <w:t>陳鶴勳督導等人後</w:t>
      </w:r>
      <w:r w:rsidR="00D84F32" w:rsidRPr="00B675B6">
        <w:rPr>
          <w:rFonts w:hint="eastAsia"/>
        </w:rPr>
        <w:t>，</w:t>
      </w:r>
      <w:r w:rsidR="00FE21C1" w:rsidRPr="00B675B6">
        <w:rPr>
          <w:rFonts w:hint="eastAsia"/>
        </w:rPr>
        <w:t>全案業已調查竣事</w:t>
      </w:r>
      <w:r w:rsidR="00F7378C" w:rsidRPr="00B675B6">
        <w:rPr>
          <w:rFonts w:hint="eastAsia"/>
        </w:rPr>
        <w:t>。</w:t>
      </w:r>
    </w:p>
    <w:p w:rsidR="00215334" w:rsidRPr="00B675B6" w:rsidRDefault="00D84F32" w:rsidP="003F657F">
      <w:pPr>
        <w:pStyle w:val="1"/>
      </w:pPr>
      <w:r w:rsidRPr="00B675B6">
        <w:rPr>
          <w:rFonts w:hint="eastAsia"/>
        </w:rPr>
        <w:t>調查事實：</w:t>
      </w:r>
    </w:p>
    <w:p w:rsidR="00215334" w:rsidRPr="00B675B6" w:rsidRDefault="00215334" w:rsidP="00215334">
      <w:pPr>
        <w:pStyle w:val="2"/>
        <w:ind w:left="994" w:hanging="644"/>
      </w:pPr>
      <w:r w:rsidRPr="00B675B6">
        <w:rPr>
          <w:rFonts w:hint="eastAsia"/>
        </w:rPr>
        <w:t>A女之基本資料</w:t>
      </w:r>
    </w:p>
    <w:p w:rsidR="00215334" w:rsidRPr="00B675B6" w:rsidRDefault="000D6850" w:rsidP="00215334">
      <w:pPr>
        <w:pStyle w:val="3"/>
        <w:ind w:left="1358" w:hanging="649"/>
      </w:pPr>
      <w:r w:rsidRPr="00B675B6">
        <w:rPr>
          <w:rFonts w:hint="eastAsia"/>
        </w:rPr>
        <w:t>(略)</w:t>
      </w:r>
      <w:r w:rsidR="00215334" w:rsidRPr="00B675B6">
        <w:rPr>
          <w:rFonts w:hint="eastAsia"/>
        </w:rPr>
        <w:t>。</w:t>
      </w:r>
    </w:p>
    <w:p w:rsidR="00215334" w:rsidRPr="00B675B6" w:rsidRDefault="00215334" w:rsidP="00215334">
      <w:pPr>
        <w:pStyle w:val="3"/>
        <w:ind w:left="1358" w:hanging="649"/>
      </w:pPr>
      <w:r w:rsidRPr="00B675B6">
        <w:rPr>
          <w:rFonts w:hint="eastAsia"/>
          <w:spacing w:val="-20"/>
        </w:rPr>
        <w:lastRenderedPageBreak/>
        <w:t>1995年</w:t>
      </w:r>
      <w:r w:rsidR="00BD5984" w:rsidRPr="00B675B6">
        <w:rPr>
          <w:rFonts w:hint="eastAsia"/>
          <w:spacing w:val="-20"/>
        </w:rPr>
        <w:t>，</w:t>
      </w:r>
      <w:r w:rsidRPr="00B675B6">
        <w:rPr>
          <w:rFonts w:hint="eastAsia"/>
          <w:spacing w:val="-20"/>
        </w:rPr>
        <w:t>時年15歲</w:t>
      </w:r>
      <w:r w:rsidR="00BD5984" w:rsidRPr="00B675B6">
        <w:rPr>
          <w:rFonts w:hint="eastAsia"/>
          <w:spacing w:val="-20"/>
        </w:rPr>
        <w:t>，</w:t>
      </w:r>
      <w:r w:rsidRPr="00B675B6">
        <w:rPr>
          <w:rFonts w:hint="eastAsia"/>
          <w:spacing w:val="-20"/>
        </w:rPr>
        <w:t>A女父母</w:t>
      </w:r>
      <w:r w:rsidRPr="00B675B6">
        <w:rPr>
          <w:rFonts w:hint="eastAsia"/>
        </w:rPr>
        <w:t>令其與一名43歲男子結婚。</w:t>
      </w:r>
    </w:p>
    <w:p w:rsidR="00215334" w:rsidRPr="00B675B6" w:rsidRDefault="000D6850" w:rsidP="00215334">
      <w:pPr>
        <w:pStyle w:val="3"/>
        <w:ind w:left="1358" w:hanging="649"/>
      </w:pPr>
      <w:r w:rsidRPr="00B675B6">
        <w:rPr>
          <w:rFonts w:hint="eastAsia"/>
        </w:rPr>
        <w:t>(略)</w:t>
      </w:r>
      <w:r w:rsidR="00215334" w:rsidRPr="00B675B6">
        <w:rPr>
          <w:rFonts w:hint="eastAsia"/>
        </w:rPr>
        <w:t>。</w:t>
      </w:r>
    </w:p>
    <w:p w:rsidR="00215334" w:rsidRPr="00B675B6" w:rsidRDefault="00215334" w:rsidP="00215334">
      <w:pPr>
        <w:pStyle w:val="3"/>
        <w:ind w:left="1358" w:hanging="649"/>
      </w:pPr>
      <w:r w:rsidRPr="00B675B6">
        <w:rPr>
          <w:rFonts w:hint="eastAsia"/>
        </w:rPr>
        <w:t>婚後因丈夫聽說了A女是同性戀的傳言，開始對A女暴力相向，並因嚴重打鬥導致A女流產。</w:t>
      </w:r>
    </w:p>
    <w:p w:rsidR="00215334" w:rsidRPr="00B675B6" w:rsidRDefault="000D6850" w:rsidP="00215334">
      <w:pPr>
        <w:pStyle w:val="3"/>
        <w:ind w:left="1358" w:hanging="649"/>
      </w:pPr>
      <w:r w:rsidRPr="00B675B6">
        <w:rPr>
          <w:rFonts w:hint="eastAsia"/>
        </w:rPr>
        <w:t>(略)</w:t>
      </w:r>
      <w:r w:rsidR="00215334" w:rsidRPr="00B675B6">
        <w:rPr>
          <w:rFonts w:hint="eastAsia"/>
        </w:rPr>
        <w:t>。</w:t>
      </w:r>
    </w:p>
    <w:p w:rsidR="00215334" w:rsidRPr="00B675B6" w:rsidRDefault="000D6850" w:rsidP="00215334">
      <w:pPr>
        <w:pStyle w:val="3"/>
        <w:ind w:left="1358" w:hanging="649"/>
      </w:pPr>
      <w:r w:rsidRPr="00B675B6">
        <w:rPr>
          <w:rFonts w:hint="eastAsia"/>
        </w:rPr>
        <w:t>(略)</w:t>
      </w:r>
      <w:r w:rsidR="00215334" w:rsidRPr="00B675B6">
        <w:rPr>
          <w:rFonts w:hint="eastAsia"/>
        </w:rPr>
        <w:t>。</w:t>
      </w:r>
    </w:p>
    <w:p w:rsidR="00215334" w:rsidRPr="00B675B6" w:rsidRDefault="000D6850" w:rsidP="00215334">
      <w:pPr>
        <w:pStyle w:val="3"/>
        <w:ind w:left="1358" w:hanging="649"/>
      </w:pPr>
      <w:r w:rsidRPr="00B675B6">
        <w:rPr>
          <w:rFonts w:hint="eastAsia"/>
        </w:rPr>
        <w:t>(略)</w:t>
      </w:r>
      <w:r w:rsidR="00215334" w:rsidRPr="00B675B6">
        <w:rPr>
          <w:rFonts w:hint="eastAsia"/>
        </w:rPr>
        <w:t>。</w:t>
      </w:r>
    </w:p>
    <w:p w:rsidR="000834E3" w:rsidRPr="00B675B6" w:rsidRDefault="000D6850" w:rsidP="000072E2">
      <w:pPr>
        <w:pStyle w:val="3"/>
        <w:ind w:left="1358" w:hanging="649"/>
      </w:pPr>
      <w:r w:rsidRPr="00B675B6">
        <w:rPr>
          <w:rFonts w:hint="eastAsia"/>
        </w:rPr>
        <w:t>(略)</w:t>
      </w:r>
      <w:r w:rsidR="00215334" w:rsidRPr="00B675B6">
        <w:rPr>
          <w:rFonts w:hint="eastAsia"/>
        </w:rPr>
        <w:t>。</w:t>
      </w:r>
    </w:p>
    <w:p w:rsidR="00215334" w:rsidRPr="00B675B6" w:rsidRDefault="00215334" w:rsidP="00215334">
      <w:pPr>
        <w:pStyle w:val="2"/>
        <w:ind w:left="994" w:hanging="644"/>
      </w:pPr>
      <w:r w:rsidRPr="00B675B6">
        <w:rPr>
          <w:rFonts w:hint="eastAsia"/>
        </w:rPr>
        <w:t>A女陳述來臺原因、經過及其訴求</w:t>
      </w:r>
    </w:p>
    <w:p w:rsidR="008D290D" w:rsidRPr="00B675B6" w:rsidRDefault="008D290D" w:rsidP="008D290D">
      <w:pPr>
        <w:pStyle w:val="3"/>
        <w:ind w:left="1358" w:hanging="649"/>
      </w:pPr>
      <w:r w:rsidRPr="00B675B6">
        <w:rPr>
          <w:rFonts w:hint="eastAsia"/>
        </w:rPr>
        <w:t>(略)。</w:t>
      </w:r>
    </w:p>
    <w:p w:rsidR="008D290D" w:rsidRPr="00B675B6" w:rsidRDefault="008D290D" w:rsidP="008D290D">
      <w:pPr>
        <w:pStyle w:val="3"/>
        <w:ind w:left="1358" w:hanging="649"/>
      </w:pPr>
      <w:r w:rsidRPr="00B675B6">
        <w:rPr>
          <w:rFonts w:hint="eastAsia"/>
        </w:rPr>
        <w:t>(略)。</w:t>
      </w:r>
    </w:p>
    <w:p w:rsidR="008D290D" w:rsidRPr="00B675B6" w:rsidRDefault="008D290D" w:rsidP="008D290D">
      <w:pPr>
        <w:pStyle w:val="3"/>
        <w:ind w:left="1358" w:hanging="649"/>
      </w:pPr>
      <w:r w:rsidRPr="00B675B6">
        <w:rPr>
          <w:rFonts w:hint="eastAsia"/>
        </w:rPr>
        <w:t>(略)。</w:t>
      </w:r>
    </w:p>
    <w:p w:rsidR="008D290D" w:rsidRPr="00B675B6" w:rsidRDefault="008D290D" w:rsidP="008D290D">
      <w:pPr>
        <w:pStyle w:val="3"/>
        <w:ind w:left="1358" w:hanging="649"/>
      </w:pPr>
      <w:r w:rsidRPr="00B675B6">
        <w:rPr>
          <w:rFonts w:hint="eastAsia"/>
        </w:rPr>
        <w:t>(略)。</w:t>
      </w:r>
    </w:p>
    <w:p w:rsidR="008D290D" w:rsidRPr="00B675B6" w:rsidRDefault="008D290D" w:rsidP="008D290D">
      <w:pPr>
        <w:pStyle w:val="3"/>
        <w:ind w:left="1358" w:hanging="649"/>
      </w:pPr>
      <w:r w:rsidRPr="00B675B6">
        <w:rPr>
          <w:rFonts w:hint="eastAsia"/>
        </w:rPr>
        <w:t>(略)。</w:t>
      </w:r>
    </w:p>
    <w:p w:rsidR="002A4BB8" w:rsidRPr="00B675B6" w:rsidRDefault="002A4BB8" w:rsidP="002A4BB8">
      <w:pPr>
        <w:pStyle w:val="3"/>
        <w:numPr>
          <w:ilvl w:val="0"/>
          <w:numId w:val="0"/>
        </w:numPr>
        <w:ind w:left="3091" w:hanging="681"/>
      </w:pPr>
    </w:p>
    <w:p w:rsidR="00215334" w:rsidRPr="00B675B6" w:rsidRDefault="00215334" w:rsidP="00215334">
      <w:pPr>
        <w:pStyle w:val="3"/>
        <w:ind w:left="1316" w:hanging="649"/>
      </w:pPr>
      <w:r w:rsidRPr="00B675B6">
        <w:rPr>
          <w:rFonts w:hint="eastAsia"/>
        </w:rPr>
        <w:t>具體訴求及待協助問題：</w:t>
      </w:r>
    </w:p>
    <w:p w:rsidR="00215334" w:rsidRPr="00B675B6" w:rsidRDefault="00215334" w:rsidP="00215334">
      <w:pPr>
        <w:pStyle w:val="4"/>
      </w:pPr>
      <w:r w:rsidRPr="00B675B6">
        <w:rPr>
          <w:rFonts w:hint="eastAsia"/>
        </w:rPr>
        <w:t>A女</w:t>
      </w:r>
      <w:r w:rsidR="001D3DB4" w:rsidRPr="00B675B6">
        <w:rPr>
          <w:rFonts w:hint="eastAsia"/>
        </w:rPr>
        <w:t>希望能</w:t>
      </w:r>
      <w:r w:rsidRPr="00B675B6">
        <w:rPr>
          <w:rFonts w:hint="eastAsia"/>
        </w:rPr>
        <w:t>在臺灣合法居留並工作</w:t>
      </w:r>
      <w:r w:rsidR="001D3DB4" w:rsidRPr="00B675B6">
        <w:rPr>
          <w:rFonts w:hint="eastAsia"/>
        </w:rPr>
        <w:t>，</w:t>
      </w:r>
      <w:r w:rsidRPr="00B675B6">
        <w:rPr>
          <w:rFonts w:hint="eastAsia"/>
        </w:rPr>
        <w:t>以謀生計。</w:t>
      </w:r>
    </w:p>
    <w:p w:rsidR="00CB5A12" w:rsidRPr="00B675B6" w:rsidRDefault="00215334" w:rsidP="0074359E">
      <w:pPr>
        <w:pStyle w:val="4"/>
      </w:pPr>
      <w:r w:rsidRPr="00B675B6">
        <w:rPr>
          <w:rFonts w:hint="eastAsia"/>
        </w:rPr>
        <w:t>A女表示其三名子女仍留在烏干達</w:t>
      </w:r>
      <w:r w:rsidR="00F85B51" w:rsidRPr="00B675B6">
        <w:rPr>
          <w:rFonts w:hint="eastAsia"/>
        </w:rPr>
        <w:t>，希望</w:t>
      </w:r>
      <w:r w:rsidR="001D3DB4" w:rsidRPr="00B675B6">
        <w:rPr>
          <w:rFonts w:hint="eastAsia"/>
        </w:rPr>
        <w:t>能</w:t>
      </w:r>
      <w:r w:rsidR="00F85B51" w:rsidRPr="00B675B6">
        <w:rPr>
          <w:rFonts w:hint="eastAsia"/>
        </w:rPr>
        <w:t>實現</w:t>
      </w:r>
      <w:r w:rsidRPr="00B675B6">
        <w:rPr>
          <w:rFonts w:hint="eastAsia"/>
        </w:rPr>
        <w:t>子女團聚權，與子女共同在臺生活。</w:t>
      </w:r>
    </w:p>
    <w:p w:rsidR="00215334" w:rsidRPr="00B675B6" w:rsidRDefault="00215334" w:rsidP="00215334">
      <w:pPr>
        <w:pStyle w:val="2"/>
        <w:ind w:left="994" w:hanging="644"/>
      </w:pPr>
      <w:r w:rsidRPr="00B675B6">
        <w:rPr>
          <w:rFonts w:hint="eastAsia"/>
        </w:rPr>
        <w:t>A女申請難民庇護事宜之相關機關團體協處概況</w:t>
      </w:r>
    </w:p>
    <w:p w:rsidR="00215334" w:rsidRPr="00B675B6" w:rsidRDefault="00215334" w:rsidP="00587050">
      <w:pPr>
        <w:pStyle w:val="3"/>
        <w:ind w:left="1316" w:hanging="649"/>
      </w:pPr>
      <w:r w:rsidRPr="00B675B6">
        <w:rPr>
          <w:rFonts w:hint="eastAsia"/>
        </w:rPr>
        <w:t>台權會方面：</w:t>
      </w:r>
    </w:p>
    <w:p w:rsidR="00215334" w:rsidRPr="00B675B6" w:rsidRDefault="00215334" w:rsidP="00215334">
      <w:pPr>
        <w:pStyle w:val="4"/>
      </w:pPr>
      <w:r w:rsidRPr="00B675B6">
        <w:rPr>
          <w:rFonts w:hint="eastAsia"/>
        </w:rPr>
        <w:t>A女在臺灣受到協助而有住處，開始上網搜尋相關資源，於</w:t>
      </w:r>
      <w:r w:rsidRPr="00B675B6">
        <w:rPr>
          <w:rFonts w:hint="eastAsia"/>
          <w:spacing w:val="-20"/>
        </w:rPr>
        <w:t>106年11月16日寄送電子郵件</w:t>
      </w:r>
      <w:r w:rsidRPr="00B675B6">
        <w:rPr>
          <w:rFonts w:hint="eastAsia"/>
        </w:rPr>
        <w:t>與台權會聯繫。</w:t>
      </w:r>
    </w:p>
    <w:p w:rsidR="00215334" w:rsidRPr="00B675B6" w:rsidRDefault="00215334" w:rsidP="00215334">
      <w:pPr>
        <w:pStyle w:val="4"/>
      </w:pPr>
      <w:r w:rsidRPr="00B675B6">
        <w:rPr>
          <w:rFonts w:hint="eastAsia"/>
        </w:rPr>
        <w:t>108年4月18日台權會陪同A女前往內政部移民署(下稱移民署)自首並提出庇護申請，並稱：因其具有同志身分，其母國法律不保護同志身分者，受到反同者迫害。</w:t>
      </w:r>
    </w:p>
    <w:p w:rsidR="00215334" w:rsidRPr="00B675B6" w:rsidRDefault="00215334" w:rsidP="00215334">
      <w:pPr>
        <w:pStyle w:val="4"/>
      </w:pPr>
      <w:r w:rsidRPr="00B675B6">
        <w:rPr>
          <w:rFonts w:hint="eastAsia"/>
        </w:rPr>
        <w:t>108年8月21日台權會函文詢問移民署審查進度。</w:t>
      </w:r>
    </w:p>
    <w:p w:rsidR="00215334" w:rsidRPr="00B675B6" w:rsidRDefault="00215334" w:rsidP="00215334">
      <w:pPr>
        <w:pStyle w:val="4"/>
      </w:pPr>
      <w:r w:rsidRPr="00B675B6">
        <w:rPr>
          <w:rFonts w:hint="eastAsia"/>
        </w:rPr>
        <w:t>109年12月14日台權會函請勞動部協助A女取得在臺工作許可</w:t>
      </w:r>
      <w:r w:rsidR="00710F5C" w:rsidRPr="00B675B6">
        <w:rPr>
          <w:rFonts w:hint="eastAsia"/>
        </w:rPr>
        <w:t>，該函略以</w:t>
      </w:r>
      <w:r w:rsidR="00AF4EC3" w:rsidRPr="00B675B6">
        <w:rPr>
          <w:rFonts w:hint="eastAsia"/>
        </w:rPr>
        <w:t>，</w:t>
      </w:r>
      <w:r w:rsidR="00C133EA" w:rsidRPr="00B675B6">
        <w:rPr>
          <w:rFonts w:hint="eastAsia"/>
        </w:rPr>
        <w:t>A</w:t>
      </w:r>
      <w:r w:rsidR="00976AFA" w:rsidRPr="00B675B6">
        <w:rPr>
          <w:rFonts w:hint="eastAsia"/>
        </w:rPr>
        <w:t>女109年4月18日至</w:t>
      </w:r>
      <w:r w:rsidR="00835EC3" w:rsidRPr="00B675B6">
        <w:rPr>
          <w:rFonts w:hint="eastAsia"/>
        </w:rPr>
        <w:t>移民</w:t>
      </w:r>
      <w:r w:rsidR="00835EC3" w:rsidRPr="00B675B6">
        <w:rPr>
          <w:rFonts w:hint="eastAsia"/>
        </w:rPr>
        <w:lastRenderedPageBreak/>
        <w:t>署申請庇護程序完成面談至今，</w:t>
      </w:r>
      <w:r w:rsidR="002459A0" w:rsidRPr="00B675B6">
        <w:rPr>
          <w:rFonts w:hint="eastAsia"/>
        </w:rPr>
        <w:t>由</w:t>
      </w:r>
      <w:r w:rsidR="00835EC3" w:rsidRPr="00B675B6">
        <w:rPr>
          <w:rFonts w:hint="eastAsia"/>
        </w:rPr>
        <w:t>其所在地教會之協助</w:t>
      </w:r>
      <w:r w:rsidR="005C5342" w:rsidRPr="00B675B6">
        <w:rPr>
          <w:rFonts w:hint="eastAsia"/>
        </w:rPr>
        <w:t>下尋找雇主，由於A女目前仍無合法簽證，目前有意</w:t>
      </w:r>
      <w:r w:rsidR="00342FDE" w:rsidRPr="00B675B6">
        <w:rPr>
          <w:rFonts w:hint="eastAsia"/>
        </w:rPr>
        <w:t>僱用其</w:t>
      </w:r>
      <w:r w:rsidR="005C5342" w:rsidRPr="00B675B6">
        <w:rPr>
          <w:rFonts w:hint="eastAsia"/>
        </w:rPr>
        <w:t>進行社區清潔工作的民間公司亦無法對其進行合法</w:t>
      </w:r>
      <w:r w:rsidR="00BB5B19" w:rsidRPr="00B675B6">
        <w:rPr>
          <w:rFonts w:hint="eastAsia"/>
        </w:rPr>
        <w:t>僱用</w:t>
      </w:r>
      <w:r w:rsidR="005C5342" w:rsidRPr="00B675B6">
        <w:rPr>
          <w:rFonts w:hint="eastAsia"/>
        </w:rPr>
        <w:t>程序</w:t>
      </w:r>
      <w:r w:rsidRPr="00B675B6">
        <w:rPr>
          <w:rFonts w:hint="eastAsia"/>
        </w:rPr>
        <w:t>；</w:t>
      </w:r>
      <w:r w:rsidR="00BB5B19" w:rsidRPr="00B675B6">
        <w:rPr>
          <w:rFonts w:hint="eastAsia"/>
        </w:rPr>
        <w:t>對此，</w:t>
      </w:r>
      <w:r w:rsidRPr="00B675B6">
        <w:rPr>
          <w:rFonts w:hint="eastAsia"/>
        </w:rPr>
        <w:t>勞動部110年2月4日</w:t>
      </w:r>
      <w:r w:rsidRPr="00B675B6">
        <w:rPr>
          <w:rStyle w:val="aff0"/>
        </w:rPr>
        <w:footnoteReference w:id="4"/>
      </w:r>
      <w:r w:rsidRPr="00B675B6">
        <w:rPr>
          <w:rFonts w:hint="eastAsia"/>
        </w:rPr>
        <w:t>函轉請移民署處理，該函載以「據台灣人權促進會109年12月14日函……A女是否為難民或參照難民法草案之準難民身分，請貴署依職權認定及准予居留後，再由本部據以依據或研議其申請工作許可事宜。」</w:t>
      </w:r>
    </w:p>
    <w:p w:rsidR="007F2A80" w:rsidRPr="00B675B6" w:rsidRDefault="007F2A80" w:rsidP="00215334">
      <w:pPr>
        <w:pStyle w:val="4"/>
      </w:pPr>
      <w:r w:rsidRPr="00B675B6">
        <w:rPr>
          <w:rFonts w:hint="eastAsia"/>
          <w:b/>
        </w:rPr>
        <w:t>台權會協助A女個案累計迄今，支出約新臺幣(下同)406</w:t>
      </w:r>
      <w:r w:rsidRPr="00B675B6">
        <w:rPr>
          <w:b/>
        </w:rPr>
        <w:t>,000</w:t>
      </w:r>
      <w:r w:rsidRPr="00B675B6">
        <w:rPr>
          <w:rFonts w:hint="eastAsia"/>
          <w:b/>
        </w:rPr>
        <w:t>元，其中，有50</w:t>
      </w:r>
      <w:r w:rsidRPr="00B675B6">
        <w:rPr>
          <w:b/>
        </w:rPr>
        <w:t>,000</w:t>
      </w:r>
      <w:r w:rsidRPr="00B675B6">
        <w:rPr>
          <w:rFonts w:hint="eastAsia"/>
          <w:b/>
        </w:rPr>
        <w:t>元來自於</w:t>
      </w:r>
      <w:r w:rsidR="008A012D" w:rsidRPr="00B675B6">
        <w:rPr>
          <w:rFonts w:hint="eastAsia"/>
          <w:b/>
        </w:rPr>
        <w:t>臺灣</w:t>
      </w:r>
      <w:r w:rsidRPr="00B675B6">
        <w:rPr>
          <w:rFonts w:hint="eastAsia"/>
          <w:b/>
        </w:rPr>
        <w:t>基督教長老教會，用以支付A</w:t>
      </w:r>
      <w:r w:rsidR="00536560" w:rsidRPr="00B675B6">
        <w:rPr>
          <w:rFonts w:hint="eastAsia"/>
          <w:b/>
        </w:rPr>
        <w:t>女的醫療費用；有9</w:t>
      </w:r>
      <w:r w:rsidR="00536560" w:rsidRPr="00B675B6">
        <w:rPr>
          <w:b/>
        </w:rPr>
        <w:t>,000</w:t>
      </w:r>
      <w:r w:rsidR="00536560" w:rsidRPr="00B675B6">
        <w:rPr>
          <w:rFonts w:hint="eastAsia"/>
          <w:b/>
        </w:rPr>
        <w:t>元是111年3月起，始由台權會</w:t>
      </w:r>
      <w:r w:rsidR="00536560" w:rsidRPr="00B675B6">
        <w:rPr>
          <w:rFonts w:hint="eastAsia"/>
        </w:rPr>
        <w:t>支付A女的生活補助；餘絕大多數的費用是用來支付</w:t>
      </w:r>
      <w:r w:rsidR="00A43576" w:rsidRPr="00B675B6">
        <w:rPr>
          <w:rFonts w:hint="eastAsia"/>
        </w:rPr>
        <w:t>106年為A女請臺灣律師和澳洲的難民律師執行</w:t>
      </w:r>
      <w:r w:rsidR="00A43576" w:rsidRPr="00B675B6">
        <w:rPr>
          <w:rFonts w:ascii="新細明體" w:eastAsia="新細明體" w:hAnsi="新細明體" w:hint="eastAsia"/>
        </w:rPr>
        <w:t>、</w:t>
      </w:r>
      <w:r w:rsidR="00A43576" w:rsidRPr="00B675B6">
        <w:rPr>
          <w:rFonts w:hint="eastAsia"/>
        </w:rPr>
        <w:t>陪同進行面談10小時，並出具意見書，以及A女107年前往移民署自首時的律師和隨行口譯費用。</w:t>
      </w:r>
    </w:p>
    <w:p w:rsidR="0062131A" w:rsidRPr="00B675B6" w:rsidRDefault="008A012D" w:rsidP="00215334">
      <w:pPr>
        <w:pStyle w:val="3"/>
        <w:ind w:left="1302" w:hanging="639"/>
      </w:pPr>
      <w:r w:rsidRPr="00B675B6">
        <w:rPr>
          <w:rFonts w:hint="eastAsia"/>
        </w:rPr>
        <w:t>勵馨基金會方面：</w:t>
      </w:r>
    </w:p>
    <w:p w:rsidR="008A012D" w:rsidRPr="00B675B6" w:rsidRDefault="008A012D" w:rsidP="008A012D">
      <w:pPr>
        <w:pStyle w:val="4"/>
      </w:pPr>
      <w:r w:rsidRPr="00B675B6">
        <w:rPr>
          <w:rFonts w:hint="eastAsia"/>
        </w:rPr>
        <w:t>A女接受勵馨基金會服務情形</w:t>
      </w:r>
    </w:p>
    <w:p w:rsidR="008A012D" w:rsidRPr="00B675B6" w:rsidRDefault="008A012D" w:rsidP="008A012D">
      <w:pPr>
        <w:pStyle w:val="5"/>
        <w:ind w:left="1843"/>
      </w:pPr>
      <w:r w:rsidRPr="00B675B6">
        <w:rPr>
          <w:rFonts w:hint="eastAsia"/>
        </w:rPr>
        <w:t>居住部分：協助安排入住房舍。</w:t>
      </w:r>
    </w:p>
    <w:p w:rsidR="008A012D" w:rsidRPr="00B675B6" w:rsidRDefault="008A012D" w:rsidP="008A012D">
      <w:pPr>
        <w:pStyle w:val="5"/>
        <w:ind w:left="1843"/>
      </w:pPr>
      <w:r w:rsidRPr="00B675B6">
        <w:rPr>
          <w:rFonts w:hint="eastAsia"/>
        </w:rPr>
        <w:t>居留部分：由台權會不定期與移民署透過專案會議討論居留議題。</w:t>
      </w:r>
    </w:p>
    <w:p w:rsidR="008A012D" w:rsidRPr="00B675B6" w:rsidRDefault="008A012D" w:rsidP="008A012D">
      <w:pPr>
        <w:pStyle w:val="5"/>
        <w:ind w:left="1843"/>
      </w:pPr>
      <w:r w:rsidRPr="00B675B6">
        <w:rPr>
          <w:rFonts w:hint="eastAsia"/>
        </w:rPr>
        <w:t>醫療補助：由台灣基督教長老教會補助5萬元經濟扶助、</w:t>
      </w:r>
      <w:r w:rsidRPr="00B675B6">
        <w:t>財團法人馬偕紀念醫院</w:t>
      </w:r>
      <w:r w:rsidRPr="00B675B6">
        <w:rPr>
          <w:rFonts w:hint="eastAsia"/>
        </w:rPr>
        <w:t>協助申請5萬元醫療補助、勵馨基金會協助申請會內個案醫療補助約9,000元。</w:t>
      </w:r>
    </w:p>
    <w:p w:rsidR="008A012D" w:rsidRPr="00B675B6" w:rsidRDefault="008A012D" w:rsidP="008A012D">
      <w:pPr>
        <w:pStyle w:val="5"/>
        <w:ind w:left="1843"/>
      </w:pPr>
      <w:r w:rsidRPr="00B675B6">
        <w:rPr>
          <w:rFonts w:hint="eastAsia"/>
        </w:rPr>
        <w:t>經濟需求：勵馨基金會協助申請會內多陪一哩路生活扶助3,000元/月，共6個月。</w:t>
      </w:r>
    </w:p>
    <w:p w:rsidR="008A012D" w:rsidRPr="00B675B6" w:rsidRDefault="008A012D" w:rsidP="008A012D">
      <w:pPr>
        <w:pStyle w:val="5"/>
        <w:ind w:left="1843"/>
      </w:pPr>
      <w:r w:rsidRPr="00B675B6">
        <w:rPr>
          <w:rFonts w:hint="eastAsia"/>
        </w:rPr>
        <w:lastRenderedPageBreak/>
        <w:t>諮商需求：連結熟悉難民及創傷議題之英語諮詢資源，於110年4月6日開始第1次諮商。</w:t>
      </w:r>
    </w:p>
    <w:p w:rsidR="008A012D" w:rsidRPr="00B675B6" w:rsidRDefault="008A012D" w:rsidP="008A012D">
      <w:pPr>
        <w:pStyle w:val="5"/>
        <w:ind w:left="1843"/>
      </w:pPr>
      <w:r w:rsidRPr="00B675B6">
        <w:rPr>
          <w:rFonts w:hint="eastAsia"/>
        </w:rPr>
        <w:t>中文學習需求：仍在為洽詢合適的中文課程。</w:t>
      </w:r>
    </w:p>
    <w:p w:rsidR="008A012D" w:rsidRPr="00B675B6" w:rsidRDefault="00A9301D" w:rsidP="008A012D">
      <w:pPr>
        <w:pStyle w:val="4"/>
        <w:rPr>
          <w:b/>
        </w:rPr>
      </w:pPr>
      <w:r w:rsidRPr="00B675B6">
        <w:rPr>
          <w:rFonts w:hint="eastAsia"/>
          <w:b/>
        </w:rPr>
        <w:t>勵馨基金會自110年2月起</w:t>
      </w:r>
      <w:r w:rsidR="008A012D" w:rsidRPr="00B675B6">
        <w:rPr>
          <w:rFonts w:hint="eastAsia"/>
          <w:b/>
        </w:rPr>
        <w:t>協助A女個案累計迄今，</w:t>
      </w:r>
      <w:r w:rsidRPr="00B675B6">
        <w:rPr>
          <w:rFonts w:hint="eastAsia"/>
          <w:b/>
        </w:rPr>
        <w:t>支出約</w:t>
      </w:r>
      <w:r w:rsidRPr="00B675B6">
        <w:rPr>
          <w:rFonts w:hint="eastAsia"/>
          <w:b/>
          <w:spacing w:val="-20"/>
        </w:rPr>
        <w:t>544</w:t>
      </w:r>
      <w:r w:rsidRPr="00B675B6">
        <w:rPr>
          <w:b/>
          <w:spacing w:val="-20"/>
        </w:rPr>
        <w:t>,</w:t>
      </w:r>
      <w:r w:rsidRPr="00B675B6">
        <w:rPr>
          <w:rFonts w:hint="eastAsia"/>
          <w:b/>
          <w:spacing w:val="-20"/>
        </w:rPr>
        <w:t>863</w:t>
      </w:r>
      <w:r w:rsidRPr="00B675B6">
        <w:rPr>
          <w:rFonts w:hint="eastAsia"/>
          <w:b/>
        </w:rPr>
        <w:t>元，包含：心理諮商46,000元、急難救助15</w:t>
      </w:r>
      <w:r w:rsidRPr="00B675B6">
        <w:rPr>
          <w:b/>
        </w:rPr>
        <w:t>,000</w:t>
      </w:r>
      <w:r w:rsidRPr="00B675B6">
        <w:rPr>
          <w:rFonts w:hint="eastAsia"/>
          <w:b/>
        </w:rPr>
        <w:t>元、物資購買4</w:t>
      </w:r>
      <w:r w:rsidRPr="00B675B6">
        <w:rPr>
          <w:b/>
        </w:rPr>
        <w:t>,000</w:t>
      </w:r>
      <w:r w:rsidRPr="00B675B6">
        <w:rPr>
          <w:rFonts w:hint="eastAsia"/>
          <w:b/>
        </w:rPr>
        <w:t>元、醫療補助79</w:t>
      </w:r>
      <w:r w:rsidRPr="00B675B6">
        <w:rPr>
          <w:b/>
        </w:rPr>
        <w:t>,063</w:t>
      </w:r>
      <w:r w:rsidRPr="00B675B6">
        <w:rPr>
          <w:rFonts w:hint="eastAsia"/>
          <w:b/>
        </w:rPr>
        <w:t>元、居住租金364</w:t>
      </w:r>
      <w:r w:rsidRPr="00B675B6">
        <w:rPr>
          <w:b/>
        </w:rPr>
        <w:t>,800</w:t>
      </w:r>
      <w:r w:rsidRPr="00B675B6">
        <w:rPr>
          <w:rFonts w:hint="eastAsia"/>
          <w:b/>
        </w:rPr>
        <w:t>元、生活扶助36</w:t>
      </w:r>
      <w:r w:rsidRPr="00B675B6">
        <w:rPr>
          <w:b/>
        </w:rPr>
        <w:t>,000</w:t>
      </w:r>
      <w:r w:rsidRPr="00B675B6">
        <w:rPr>
          <w:rFonts w:hint="eastAsia"/>
          <w:b/>
        </w:rPr>
        <w:t>元。</w:t>
      </w:r>
    </w:p>
    <w:p w:rsidR="00215334" w:rsidRPr="00B675B6" w:rsidRDefault="00215334" w:rsidP="00215334">
      <w:pPr>
        <w:pStyle w:val="3"/>
        <w:ind w:left="1302" w:hanging="639"/>
      </w:pPr>
      <w:r w:rsidRPr="00B675B6">
        <w:rPr>
          <w:rFonts w:hint="eastAsia"/>
        </w:rPr>
        <w:t>前立法委員尤美女</w:t>
      </w:r>
      <w:r w:rsidR="00587050" w:rsidRPr="00B675B6">
        <w:rPr>
          <w:rFonts w:hint="eastAsia"/>
        </w:rPr>
        <w:t>委員於</w:t>
      </w:r>
      <w:r w:rsidRPr="00B675B6">
        <w:rPr>
          <w:rFonts w:hint="eastAsia"/>
          <w:bCs w:val="0"/>
          <w:spacing w:val="-20"/>
        </w:rPr>
        <w:t>108年11月7日</w:t>
      </w:r>
      <w:r w:rsidRPr="00B675B6">
        <w:rPr>
          <w:rFonts w:hint="eastAsia"/>
        </w:rPr>
        <w:t>召開跨部會協調會議，結論略以「請內政部移民署儘快完成個案審認工作，就其在臺期間之</w:t>
      </w:r>
      <w:r w:rsidRPr="00B675B6">
        <w:rPr>
          <w:rFonts w:hint="eastAsia"/>
          <w:bCs w:val="0"/>
          <w:spacing w:val="-20"/>
        </w:rPr>
        <w:t>住宿、就業、醫療</w:t>
      </w:r>
      <w:r w:rsidRPr="00B675B6">
        <w:rPr>
          <w:rFonts w:hint="eastAsia"/>
        </w:rPr>
        <w:t>等生活上之協助召開跨部會研商會議及建立相關之SOP，並將會議結論及相關內容送交由委員國會辦公室。」</w:t>
      </w:r>
    </w:p>
    <w:p w:rsidR="0062131A" w:rsidRPr="00B675B6" w:rsidRDefault="00215334" w:rsidP="0062131A">
      <w:pPr>
        <w:pStyle w:val="3"/>
        <w:ind w:left="1302" w:hanging="639"/>
      </w:pPr>
      <w:r w:rsidRPr="00B675B6">
        <w:rPr>
          <w:rFonts w:hint="eastAsia"/>
        </w:rPr>
        <w:t>依據移民署查復資料指出行政院於110年4月21日召開會議研議「外國人或無國籍尋求庇護案暫行處理機制(草案)」，嗣經監察院函請行政院提供該次會議辦理依據、討論情形、結論暨賡續辦理情形等資料提供本案瞭解，</w:t>
      </w:r>
      <w:r w:rsidRPr="00B675B6">
        <w:rPr>
          <w:rFonts w:hint="eastAsia"/>
          <w:b/>
        </w:rPr>
        <w:t>惟行政院於110年11月2日以院臺外字第1100033887號函復「考量本案涉及跨部會權責，刻會商相關機關研議中，尚未形成決策，爰將俟政策確定後再行提供」等語</w:t>
      </w:r>
      <w:r w:rsidRPr="00B675B6">
        <w:rPr>
          <w:rFonts w:hint="eastAsia"/>
        </w:rPr>
        <w:t>。</w:t>
      </w:r>
    </w:p>
    <w:p w:rsidR="006F4582" w:rsidRPr="00B675B6" w:rsidRDefault="006F4582" w:rsidP="001E2EFE">
      <w:pPr>
        <w:pStyle w:val="2"/>
        <w:ind w:left="994" w:hanging="644"/>
      </w:pPr>
      <w:r w:rsidRPr="00B675B6">
        <w:rPr>
          <w:rFonts w:hint="eastAsia"/>
        </w:rPr>
        <w:t>兩公約之不遣返原則</w:t>
      </w:r>
      <w:r w:rsidR="000834E3" w:rsidRPr="00B675B6">
        <w:rPr>
          <w:rFonts w:hint="eastAsia"/>
        </w:rPr>
        <w:t>及我國安置庇護難民之實例</w:t>
      </w:r>
    </w:p>
    <w:p w:rsidR="006F4582" w:rsidRPr="00B675B6" w:rsidRDefault="006F4582" w:rsidP="000834E3">
      <w:pPr>
        <w:pStyle w:val="3"/>
        <w:ind w:left="1302" w:hanging="644"/>
      </w:pPr>
      <w:r w:rsidRPr="00B675B6">
        <w:rPr>
          <w:rFonts w:hint="eastAsia"/>
        </w:rPr>
        <w:t>聯合國人權事務委員會以第20號一般性意見解釋</w:t>
      </w:r>
      <w:r w:rsidR="0052234D" w:rsidRPr="00B675B6">
        <w:rPr>
          <w:rFonts w:hint="eastAsia"/>
        </w:rPr>
        <w:t>「《</w:t>
      </w:r>
      <w:r w:rsidR="0098465B" w:rsidRPr="00B675B6">
        <w:rPr>
          <w:rFonts w:hint="eastAsia"/>
        </w:rPr>
        <w:t>公民與政治權利國際公約</w:t>
      </w:r>
      <w:r w:rsidR="0052234D" w:rsidRPr="00B675B6">
        <w:rPr>
          <w:rFonts w:hint="eastAsia"/>
        </w:rPr>
        <w:t>》</w:t>
      </w:r>
      <w:r w:rsidR="002A5B1A" w:rsidRPr="00B675B6">
        <w:rPr>
          <w:rFonts w:hint="eastAsia"/>
        </w:rPr>
        <w:t>(下稱公政公約)</w:t>
      </w:r>
      <w:r w:rsidRPr="00B675B6">
        <w:rPr>
          <w:rFonts w:hint="eastAsia"/>
        </w:rPr>
        <w:t>第7條</w:t>
      </w:r>
      <w:r w:rsidR="0052234D" w:rsidRPr="00B675B6">
        <w:rPr>
          <w:rFonts w:hint="eastAsia"/>
        </w:rPr>
        <w:t>」</w:t>
      </w:r>
      <w:r w:rsidR="0098465B" w:rsidRPr="00B675B6">
        <w:rPr>
          <w:vertAlign w:val="superscript"/>
        </w:rPr>
        <w:footnoteReference w:id="5"/>
      </w:r>
      <w:r w:rsidR="0098465B" w:rsidRPr="00B675B6">
        <w:rPr>
          <w:rFonts w:hint="eastAsia"/>
        </w:rPr>
        <w:t>指出：「</w:t>
      </w:r>
      <w:r w:rsidR="004241EC" w:rsidRPr="00B675B6">
        <w:rPr>
          <w:rFonts w:hint="eastAsia"/>
        </w:rPr>
        <w:t>締約國不得透過引渡、驅逐或遣返手段使個人回到另一國時有可能遭到酷刑或殘忍、不人道或侮辱之處遇或懲罰(通稱「不遣返原則」)</w:t>
      </w:r>
      <w:r w:rsidR="0098465B" w:rsidRPr="00B675B6">
        <w:rPr>
          <w:rFonts w:hint="eastAsia"/>
        </w:rPr>
        <w:t>」</w:t>
      </w:r>
      <w:r w:rsidR="004241EC" w:rsidRPr="00B675B6">
        <w:rPr>
          <w:rFonts w:hint="eastAsia"/>
        </w:rPr>
        <w:t>。</w:t>
      </w:r>
    </w:p>
    <w:p w:rsidR="003950BC" w:rsidRPr="00B675B6" w:rsidRDefault="000834E3" w:rsidP="000834E3">
      <w:pPr>
        <w:pStyle w:val="3"/>
        <w:ind w:left="1302" w:hanging="644"/>
      </w:pPr>
      <w:r w:rsidRPr="00B675B6">
        <w:rPr>
          <w:rFonts w:hint="eastAsia"/>
        </w:rPr>
        <w:t>我國安置庇護難民之實例</w:t>
      </w:r>
    </w:p>
    <w:p w:rsidR="000E73EA" w:rsidRPr="00B675B6" w:rsidRDefault="00C27E97" w:rsidP="000834E3">
      <w:pPr>
        <w:pStyle w:val="4"/>
      </w:pPr>
      <w:r w:rsidRPr="00B675B6">
        <w:rPr>
          <w:rFonts w:hint="eastAsia"/>
        </w:rPr>
        <w:lastRenderedPageBreak/>
        <w:t>據外交部</w:t>
      </w:r>
      <w:r w:rsidR="00587050" w:rsidRPr="00B675B6">
        <w:rPr>
          <w:rFonts w:hint="eastAsia"/>
        </w:rPr>
        <w:t>函復表示</w:t>
      </w:r>
      <w:r w:rsidRPr="00B675B6">
        <w:rPr>
          <w:rStyle w:val="aff0"/>
        </w:rPr>
        <w:footnoteReference w:id="6"/>
      </w:r>
      <w:r w:rsidRPr="00B675B6">
        <w:rPr>
          <w:rFonts w:hint="eastAsia"/>
        </w:rPr>
        <w:t>，</w:t>
      </w:r>
      <w:r w:rsidR="00C768DF" w:rsidRPr="00B675B6">
        <w:rPr>
          <w:rFonts w:hint="eastAsia"/>
        </w:rPr>
        <w:t>我國雖非聯合國會員國，惟於64年</w:t>
      </w:r>
      <w:r w:rsidR="00587050" w:rsidRPr="00B675B6">
        <w:rPr>
          <w:rFonts w:hint="eastAsia"/>
        </w:rPr>
        <w:t>曾</w:t>
      </w:r>
      <w:r w:rsidR="00C768DF" w:rsidRPr="00B675B6">
        <w:rPr>
          <w:rFonts w:hint="eastAsia"/>
        </w:rPr>
        <w:t>接納過越南、高棉及寮國等難民約3千人；65年</w:t>
      </w:r>
      <w:r w:rsidR="00587050" w:rsidRPr="00B675B6">
        <w:rPr>
          <w:rFonts w:hint="eastAsia"/>
        </w:rPr>
        <w:t>以「</w:t>
      </w:r>
      <w:r w:rsidR="00C768DF" w:rsidRPr="00B675B6">
        <w:rPr>
          <w:rFonts w:hint="eastAsia"/>
        </w:rPr>
        <w:t>仁德專案</w:t>
      </w:r>
      <w:r w:rsidR="00587050" w:rsidRPr="00B675B6">
        <w:rPr>
          <w:rFonts w:hint="eastAsia"/>
        </w:rPr>
        <w:t>」</w:t>
      </w:r>
      <w:r w:rsidR="00C768DF" w:rsidRPr="00B675B6">
        <w:rPr>
          <w:rFonts w:hint="eastAsia"/>
        </w:rPr>
        <w:t>接納越南難民約6千人、</w:t>
      </w:r>
      <w:r w:rsidR="00587050" w:rsidRPr="00B675B6">
        <w:rPr>
          <w:rFonts w:hint="eastAsia"/>
        </w:rPr>
        <w:t>「</w:t>
      </w:r>
      <w:r w:rsidR="00C768DF" w:rsidRPr="00B675B6">
        <w:rPr>
          <w:rFonts w:hint="eastAsia"/>
        </w:rPr>
        <w:t>海漂專案</w:t>
      </w:r>
      <w:r w:rsidR="00587050" w:rsidRPr="00B675B6">
        <w:rPr>
          <w:rFonts w:hint="eastAsia"/>
        </w:rPr>
        <w:t>」</w:t>
      </w:r>
      <w:r w:rsidR="00C768DF" w:rsidRPr="00B675B6">
        <w:rPr>
          <w:rFonts w:hint="eastAsia"/>
        </w:rPr>
        <w:t>接納中南半島難民約2千人，實質進行難民庇護並提供其保護協助。</w:t>
      </w:r>
    </w:p>
    <w:p w:rsidR="00C27E97" w:rsidRPr="00B675B6" w:rsidRDefault="00C92718" w:rsidP="000834E3">
      <w:pPr>
        <w:pStyle w:val="4"/>
      </w:pPr>
      <w:r w:rsidRPr="00B675B6">
        <w:rPr>
          <w:rFonts w:hint="eastAsia"/>
        </w:rPr>
        <w:t>惟據內政部說明略以</w:t>
      </w:r>
      <w:r w:rsidRPr="00B675B6">
        <w:rPr>
          <w:rStyle w:val="aff0"/>
        </w:rPr>
        <w:footnoteReference w:id="7"/>
      </w:r>
      <w:r w:rsidRPr="00B675B6">
        <w:rPr>
          <w:rFonts w:hint="eastAsia"/>
        </w:rPr>
        <w:t>，參據行政院秘書長70年6月29日</w:t>
      </w:r>
      <w:r w:rsidR="00EF4D3C" w:rsidRPr="00B675B6">
        <w:rPr>
          <w:rFonts w:hint="eastAsia"/>
        </w:rPr>
        <w:t>台七十僑字第8986號書函及72年3月21日台七十二僑字第4929號書函，研判當時之協助計畫係針對我國流亡越南、高棉、寮國之僑民，放寬其申請來</w:t>
      </w:r>
      <w:r w:rsidR="000E73EA" w:rsidRPr="00B675B6">
        <w:rPr>
          <w:rFonts w:hint="eastAsia"/>
        </w:rPr>
        <w:t>臺之範圍，並非專案接收外國難民，另文中提及「專案小組」、「協調情形」、「會商結論」等語，研判當時係以專案方式協助僑民申請來臺；至是否因戰爭或政治立場因素、其相關安置、法律依據及各機關分工情形，尚無進一步資料可資查證。</w:t>
      </w:r>
    </w:p>
    <w:p w:rsidR="00D2459E" w:rsidRPr="00B675B6" w:rsidRDefault="00D2459E" w:rsidP="000834E3">
      <w:pPr>
        <w:pStyle w:val="3"/>
        <w:ind w:left="1302" w:hanging="644"/>
      </w:pPr>
      <w:r w:rsidRPr="00B675B6">
        <w:rPr>
          <w:rFonts w:hint="eastAsia"/>
        </w:rPr>
        <w:t>我國近年來依據「不遣返原則」處理之案例為「中國大陸籍人士王○庇護申請案(105~107年)」、「中國大陸籍人士劉○聯及顏○芬庇護申請案(107~108年)」</w:t>
      </w:r>
      <w:r w:rsidR="002E3D79" w:rsidRPr="00B675B6">
        <w:rPr>
          <w:rFonts w:hint="eastAsia"/>
        </w:rPr>
        <w:t>；</w:t>
      </w:r>
      <w:r w:rsidR="00FF3C0B" w:rsidRPr="00B675B6">
        <w:rPr>
          <w:rFonts w:hint="eastAsia"/>
        </w:rPr>
        <w:t>個案情形如下</w:t>
      </w:r>
      <w:r w:rsidR="00FF3C0B" w:rsidRPr="00B675B6">
        <w:rPr>
          <w:vertAlign w:val="superscript"/>
        </w:rPr>
        <w:footnoteReference w:id="8"/>
      </w:r>
      <w:r w:rsidR="00FF3C0B" w:rsidRPr="00B675B6">
        <w:rPr>
          <w:rFonts w:hint="eastAsia"/>
        </w:rPr>
        <w:t>：</w:t>
      </w:r>
    </w:p>
    <w:p w:rsidR="002E3D79" w:rsidRPr="00B675B6" w:rsidRDefault="002E3D79" w:rsidP="002E3D79">
      <w:pPr>
        <w:pStyle w:val="4"/>
        <w:ind w:left="1638" w:hanging="476"/>
      </w:pPr>
      <w:r w:rsidRPr="00B675B6">
        <w:rPr>
          <w:rFonts w:hint="eastAsia"/>
        </w:rPr>
        <w:t>王○：</w:t>
      </w:r>
    </w:p>
    <w:p w:rsidR="002E3D79" w:rsidRPr="00B675B6" w:rsidRDefault="002E3D79" w:rsidP="008A012D">
      <w:pPr>
        <w:pStyle w:val="5"/>
        <w:ind w:left="1843"/>
      </w:pPr>
      <w:r w:rsidRPr="00B675B6">
        <w:rPr>
          <w:rFonts w:hint="eastAsia"/>
        </w:rPr>
        <w:t>王員於103年以觀光事由來臺並逾期停留；在臺期間因涉其他刑事案件，經法院判處有期徒刑4個月，得易科罰金；王員繳納罰金後，移民署作收容替代處分，將渠具保於魏千峯律師。</w:t>
      </w:r>
    </w:p>
    <w:p w:rsidR="002E3D79" w:rsidRPr="00B675B6" w:rsidRDefault="002E3D79" w:rsidP="008A012D">
      <w:pPr>
        <w:pStyle w:val="5"/>
        <w:ind w:left="1843"/>
      </w:pPr>
      <w:r w:rsidRPr="00B675B6">
        <w:rPr>
          <w:rFonts w:hint="eastAsia"/>
        </w:rPr>
        <w:t>因王員係逾期停留，在臺無合法停留身分，相關生活照料由民間團體協助。王員於107年1月獲同意赴美。</w:t>
      </w:r>
    </w:p>
    <w:p w:rsidR="002E3D79" w:rsidRPr="00B675B6" w:rsidRDefault="002E3D79" w:rsidP="002E3D79">
      <w:pPr>
        <w:pStyle w:val="4"/>
        <w:ind w:left="1638" w:hanging="476"/>
      </w:pPr>
      <w:r w:rsidRPr="00B675B6">
        <w:rPr>
          <w:rFonts w:hint="eastAsia"/>
        </w:rPr>
        <w:t>劉○聯及顏○芬：</w:t>
      </w:r>
    </w:p>
    <w:p w:rsidR="002E3D79" w:rsidRPr="00B675B6" w:rsidRDefault="002E3D79" w:rsidP="008A012D">
      <w:pPr>
        <w:pStyle w:val="5"/>
        <w:ind w:left="1843"/>
      </w:pPr>
      <w:r w:rsidRPr="00B675B6">
        <w:rPr>
          <w:rFonts w:hint="eastAsia"/>
        </w:rPr>
        <w:lastRenderedPageBreak/>
        <w:t>劉員及顏員係於107年9月間自泰國飛往北京時，在桃園機場轉機跳機滯臺；經查該二名陸籍人士均持有聯合國難民署(UNHCR)泰國分部核發之難民證，並已向加拿大申請庇護，爰渠等向政府請求在臺短暫停留以等待加國庇護結果。</w:t>
      </w:r>
    </w:p>
    <w:p w:rsidR="0059325D" w:rsidRPr="00B675B6" w:rsidRDefault="002E3D79" w:rsidP="008A012D">
      <w:pPr>
        <w:pStyle w:val="5"/>
        <w:ind w:left="1843"/>
      </w:pPr>
      <w:r w:rsidRPr="00B675B6">
        <w:rPr>
          <w:rFonts w:hint="eastAsia"/>
        </w:rPr>
        <w:t>後民間團體以專業交流名義申請劉員二人入境，後續在臺生活照料亦由該民間團體協助。劉員二人分於</w:t>
      </w:r>
      <w:r w:rsidRPr="00B675B6">
        <w:rPr>
          <w:rFonts w:hint="eastAsia"/>
          <w:bCs w:val="0"/>
          <w:spacing w:val="-20"/>
        </w:rPr>
        <w:t>108年5月及8月</w:t>
      </w:r>
      <w:r w:rsidRPr="00B675B6">
        <w:rPr>
          <w:rFonts w:hint="eastAsia"/>
          <w:spacing w:val="-20"/>
        </w:rPr>
        <w:t>獲加拿大同意，</w:t>
      </w:r>
      <w:r w:rsidRPr="00B675B6">
        <w:rPr>
          <w:rFonts w:hint="eastAsia"/>
        </w:rPr>
        <w:t>前往加拿大。</w:t>
      </w:r>
    </w:p>
    <w:p w:rsidR="000F59F7" w:rsidRPr="00B675B6" w:rsidRDefault="00925A33" w:rsidP="00840A0B">
      <w:pPr>
        <w:pStyle w:val="2"/>
        <w:ind w:left="994" w:hanging="644"/>
      </w:pPr>
      <w:r w:rsidRPr="00B675B6">
        <w:rPr>
          <w:rFonts w:hint="eastAsia"/>
        </w:rPr>
        <w:t>我國核准</w:t>
      </w:r>
      <w:r w:rsidRPr="00B675B6">
        <w:rPr>
          <w:rFonts w:hint="eastAsia"/>
          <w:spacing w:val="-20"/>
        </w:rPr>
        <w:t>「暫緩執行強制驅逐出國之外國人」</w:t>
      </w:r>
      <w:r w:rsidRPr="00B675B6">
        <w:rPr>
          <w:rFonts w:hint="eastAsia"/>
        </w:rPr>
        <w:t>相關情形</w:t>
      </w:r>
    </w:p>
    <w:p w:rsidR="00572299" w:rsidRPr="00B675B6" w:rsidRDefault="00572299" w:rsidP="000834E3">
      <w:pPr>
        <w:pStyle w:val="3"/>
        <w:ind w:left="1302" w:hanging="644"/>
      </w:pPr>
      <w:r w:rsidRPr="00B675B6">
        <w:rPr>
          <w:rFonts w:hint="eastAsia"/>
        </w:rPr>
        <w:t>內政部說明：</w:t>
      </w:r>
    </w:p>
    <w:p w:rsidR="000F59F7" w:rsidRPr="00B675B6" w:rsidRDefault="000F59F7" w:rsidP="00572299">
      <w:pPr>
        <w:pStyle w:val="4"/>
      </w:pPr>
      <w:r w:rsidRPr="00B675B6">
        <w:rPr>
          <w:rFonts w:hint="eastAsia"/>
        </w:rPr>
        <w:t>依據</w:t>
      </w:r>
      <w:r w:rsidR="00840A0B" w:rsidRPr="00B675B6">
        <w:rPr>
          <w:rFonts w:hint="eastAsia"/>
        </w:rPr>
        <w:t>「外國人停留居留及永久居留辦法」第24條規定，臨時外僑登記證之核發法定要件須具備「原發照國或其他國家拒絕接納其入國」而「無法強制驅逐無出國」者</w:t>
      </w:r>
      <w:r w:rsidR="00261495" w:rsidRPr="00B675B6">
        <w:rPr>
          <w:rStyle w:val="aff0"/>
        </w:rPr>
        <w:footnoteReference w:id="9"/>
      </w:r>
      <w:r w:rsidR="00840A0B" w:rsidRPr="00B675B6">
        <w:rPr>
          <w:rFonts w:hint="eastAsia"/>
        </w:rPr>
        <w:t>。目前由移民署核發臨時外僑登記證之實務案例，主要係受收容人經查證無法強制驅逐出國並廢止收容處分，於其辦理出所時</w:t>
      </w:r>
      <w:r w:rsidR="0001553A" w:rsidRPr="00B675B6">
        <w:rPr>
          <w:rFonts w:hint="eastAsia"/>
        </w:rPr>
        <w:t>，核發該證予當事人，作為受收容人於解除收容後之停留許可，並賦予其在臺合法停留之權利，惟當事人須遵守限制住居或其他附加條件等相關義務。</w:t>
      </w:r>
    </w:p>
    <w:p w:rsidR="0001553A" w:rsidRPr="00B675B6" w:rsidRDefault="0001553A" w:rsidP="00572299">
      <w:pPr>
        <w:pStyle w:val="4"/>
      </w:pPr>
      <w:r w:rsidRPr="00B675B6">
        <w:rPr>
          <w:rFonts w:hint="eastAsia"/>
        </w:rPr>
        <w:t>臨時外僑登記證</w:t>
      </w:r>
      <w:r w:rsidR="00D73FA3" w:rsidRPr="00B675B6">
        <w:rPr>
          <w:rFonts w:hint="eastAsia"/>
        </w:rPr>
        <w:t>效期為1年，屆期仍無法強制驅逐出國者得辦理延期(申請次數不限)。</w:t>
      </w:r>
      <w:r w:rsidR="00404B43" w:rsidRPr="00B675B6">
        <w:rPr>
          <w:rFonts w:hint="eastAsia"/>
        </w:rPr>
        <w:t>自105年至109年止，移民署核發臨時外僑登記證共計17件，目前移民署核發臨時外僑登記證類型為受收容人喪失國籍、僑居地特殊狀況(如該國國內遭逢戰亂未能</w:t>
      </w:r>
      <w:r w:rsidR="006077BE" w:rsidRPr="00B675B6">
        <w:rPr>
          <w:rFonts w:hint="eastAsia"/>
        </w:rPr>
        <w:t>申換</w:t>
      </w:r>
      <w:r w:rsidR="00404B43" w:rsidRPr="00B675B6">
        <w:rPr>
          <w:rFonts w:hint="eastAsia"/>
        </w:rPr>
        <w:t>有效證件)</w:t>
      </w:r>
      <w:r w:rsidR="006077BE" w:rsidRPr="00B675B6">
        <w:rPr>
          <w:rFonts w:hint="eastAsia"/>
        </w:rPr>
        <w:t>，</w:t>
      </w:r>
      <w:r w:rsidR="00404B43" w:rsidRPr="00B675B6">
        <w:rPr>
          <w:rFonts w:hint="eastAsia"/>
        </w:rPr>
        <w:t>或無法確認其真實身分等情形，致無法為其辦理護照或旅行文件遣送出國等。</w:t>
      </w:r>
    </w:p>
    <w:p w:rsidR="00147386" w:rsidRPr="00B675B6" w:rsidRDefault="00147386" w:rsidP="00147386">
      <w:pPr>
        <w:pStyle w:val="a3"/>
        <w:jc w:val="center"/>
      </w:pPr>
      <w:r w:rsidRPr="00B675B6">
        <w:rPr>
          <w:rFonts w:hint="eastAsia"/>
        </w:rPr>
        <w:lastRenderedPageBreak/>
        <w:t>105至109年申辦臨時外僑登記證(含延期)之17件個案概況</w:t>
      </w:r>
    </w:p>
    <w:tbl>
      <w:tblPr>
        <w:tblStyle w:val="af8"/>
        <w:tblW w:w="0" w:type="auto"/>
        <w:tblInd w:w="697" w:type="dxa"/>
        <w:tblLook w:val="04A0" w:firstRow="1" w:lastRow="0" w:firstColumn="1" w:lastColumn="0" w:noHBand="0" w:noVBand="1"/>
      </w:tblPr>
      <w:tblGrid>
        <w:gridCol w:w="1141"/>
        <w:gridCol w:w="2332"/>
        <w:gridCol w:w="2332"/>
        <w:gridCol w:w="2332"/>
      </w:tblGrid>
      <w:tr w:rsidR="00B675B6" w:rsidRPr="00B675B6" w:rsidTr="00A34FE0">
        <w:trPr>
          <w:tblHeader/>
        </w:trPr>
        <w:tc>
          <w:tcPr>
            <w:tcW w:w="1141" w:type="dxa"/>
          </w:tcPr>
          <w:p w:rsidR="00A34FE0" w:rsidRPr="00B675B6" w:rsidRDefault="00A34FE0" w:rsidP="009776C8">
            <w:pPr>
              <w:spacing w:line="360" w:lineRule="exact"/>
              <w:jc w:val="center"/>
              <w:rPr>
                <w:sz w:val="28"/>
                <w:szCs w:val="28"/>
              </w:rPr>
            </w:pPr>
            <w:r w:rsidRPr="00B675B6">
              <w:rPr>
                <w:rFonts w:hint="eastAsia"/>
                <w:sz w:val="28"/>
                <w:szCs w:val="28"/>
              </w:rPr>
              <w:t>案號</w:t>
            </w:r>
          </w:p>
        </w:tc>
        <w:tc>
          <w:tcPr>
            <w:tcW w:w="2332" w:type="dxa"/>
          </w:tcPr>
          <w:p w:rsidR="00A34FE0" w:rsidRPr="00B675B6" w:rsidRDefault="00A34FE0" w:rsidP="009776C8">
            <w:pPr>
              <w:spacing w:line="360" w:lineRule="exact"/>
              <w:jc w:val="center"/>
              <w:rPr>
                <w:sz w:val="28"/>
                <w:szCs w:val="28"/>
              </w:rPr>
            </w:pPr>
            <w:r w:rsidRPr="00B675B6">
              <w:rPr>
                <w:rFonts w:hint="eastAsia"/>
                <w:sz w:val="28"/>
                <w:szCs w:val="28"/>
              </w:rPr>
              <w:t>初辦日期</w:t>
            </w:r>
          </w:p>
        </w:tc>
        <w:tc>
          <w:tcPr>
            <w:tcW w:w="2332" w:type="dxa"/>
          </w:tcPr>
          <w:p w:rsidR="00A34FE0" w:rsidRPr="00B675B6" w:rsidRDefault="00A34FE0" w:rsidP="009776C8">
            <w:pPr>
              <w:spacing w:line="360" w:lineRule="exact"/>
              <w:jc w:val="center"/>
              <w:rPr>
                <w:sz w:val="28"/>
                <w:szCs w:val="28"/>
              </w:rPr>
            </w:pPr>
            <w:r w:rsidRPr="00B675B6">
              <w:rPr>
                <w:rFonts w:hint="eastAsia"/>
                <w:sz w:val="28"/>
                <w:szCs w:val="28"/>
              </w:rPr>
              <w:t>延期次數</w:t>
            </w:r>
          </w:p>
        </w:tc>
        <w:tc>
          <w:tcPr>
            <w:tcW w:w="2332" w:type="dxa"/>
          </w:tcPr>
          <w:p w:rsidR="00A34FE0" w:rsidRPr="00B675B6" w:rsidRDefault="00A34FE0" w:rsidP="009776C8">
            <w:pPr>
              <w:spacing w:line="360" w:lineRule="exact"/>
              <w:jc w:val="center"/>
              <w:rPr>
                <w:sz w:val="28"/>
                <w:szCs w:val="28"/>
              </w:rPr>
            </w:pPr>
            <w:r w:rsidRPr="00B675B6">
              <w:rPr>
                <w:rFonts w:hint="eastAsia"/>
                <w:sz w:val="28"/>
                <w:szCs w:val="28"/>
              </w:rPr>
              <w:t>停留期間</w:t>
            </w:r>
          </w:p>
        </w:tc>
      </w:tr>
      <w:tr w:rsidR="00B675B6" w:rsidRPr="00B675B6" w:rsidTr="009776C8">
        <w:tc>
          <w:tcPr>
            <w:tcW w:w="1141" w:type="dxa"/>
            <w:vAlign w:val="center"/>
          </w:tcPr>
          <w:p w:rsidR="00A34FE0" w:rsidRPr="00B675B6" w:rsidRDefault="00A34FE0" w:rsidP="009776C8">
            <w:pPr>
              <w:spacing w:line="360" w:lineRule="exact"/>
              <w:jc w:val="center"/>
              <w:rPr>
                <w:sz w:val="28"/>
                <w:szCs w:val="28"/>
              </w:rPr>
            </w:pPr>
            <w:r w:rsidRPr="00B675B6">
              <w:rPr>
                <w:rFonts w:hint="eastAsia"/>
                <w:sz w:val="28"/>
                <w:szCs w:val="28"/>
              </w:rPr>
              <w:t>案1</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98年12月</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9</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9年8月</w:t>
            </w:r>
          </w:p>
        </w:tc>
      </w:tr>
      <w:tr w:rsidR="00B675B6" w:rsidRPr="00B675B6" w:rsidTr="009776C8">
        <w:tc>
          <w:tcPr>
            <w:tcW w:w="1141" w:type="dxa"/>
            <w:vAlign w:val="center"/>
          </w:tcPr>
          <w:p w:rsidR="00A34FE0" w:rsidRPr="00B675B6" w:rsidRDefault="00A34FE0" w:rsidP="009776C8">
            <w:pPr>
              <w:spacing w:line="360" w:lineRule="exact"/>
              <w:jc w:val="center"/>
              <w:rPr>
                <w:sz w:val="28"/>
                <w:szCs w:val="28"/>
              </w:rPr>
            </w:pPr>
            <w:r w:rsidRPr="00B675B6">
              <w:rPr>
                <w:rFonts w:hint="eastAsia"/>
                <w:sz w:val="28"/>
                <w:szCs w:val="28"/>
              </w:rPr>
              <w:t>案2</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99年1月</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6</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6年11月</w:t>
            </w:r>
          </w:p>
        </w:tc>
      </w:tr>
      <w:tr w:rsidR="00B675B6" w:rsidRPr="00B675B6" w:rsidTr="009776C8">
        <w:tc>
          <w:tcPr>
            <w:tcW w:w="1141" w:type="dxa"/>
            <w:vAlign w:val="center"/>
          </w:tcPr>
          <w:p w:rsidR="00A34FE0" w:rsidRPr="00B675B6" w:rsidRDefault="00A34FE0" w:rsidP="009776C8">
            <w:pPr>
              <w:spacing w:line="360" w:lineRule="exact"/>
              <w:jc w:val="center"/>
              <w:rPr>
                <w:sz w:val="28"/>
                <w:szCs w:val="28"/>
              </w:rPr>
            </w:pPr>
            <w:r w:rsidRPr="00B675B6">
              <w:rPr>
                <w:rFonts w:hint="eastAsia"/>
                <w:sz w:val="28"/>
                <w:szCs w:val="28"/>
              </w:rPr>
              <w:t>案3</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99年5月</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11</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11年3月</w:t>
            </w:r>
          </w:p>
        </w:tc>
      </w:tr>
      <w:tr w:rsidR="00B675B6" w:rsidRPr="00B675B6" w:rsidTr="009776C8">
        <w:tc>
          <w:tcPr>
            <w:tcW w:w="1141" w:type="dxa"/>
            <w:vAlign w:val="center"/>
          </w:tcPr>
          <w:p w:rsidR="00A34FE0" w:rsidRPr="00B675B6" w:rsidRDefault="00A34FE0" w:rsidP="009776C8">
            <w:pPr>
              <w:spacing w:line="360" w:lineRule="exact"/>
              <w:jc w:val="center"/>
              <w:rPr>
                <w:sz w:val="28"/>
                <w:szCs w:val="28"/>
              </w:rPr>
            </w:pPr>
            <w:r w:rsidRPr="00B675B6">
              <w:rPr>
                <w:rFonts w:hint="eastAsia"/>
                <w:sz w:val="28"/>
                <w:szCs w:val="28"/>
              </w:rPr>
              <w:t>案4</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99年8月</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11</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11年</w:t>
            </w:r>
          </w:p>
        </w:tc>
      </w:tr>
      <w:tr w:rsidR="00B675B6" w:rsidRPr="00B675B6" w:rsidTr="009776C8">
        <w:tc>
          <w:tcPr>
            <w:tcW w:w="1141" w:type="dxa"/>
            <w:vAlign w:val="center"/>
          </w:tcPr>
          <w:p w:rsidR="00A34FE0" w:rsidRPr="00B675B6" w:rsidRDefault="00A34FE0" w:rsidP="009776C8">
            <w:pPr>
              <w:spacing w:line="360" w:lineRule="exact"/>
              <w:jc w:val="center"/>
              <w:rPr>
                <w:sz w:val="28"/>
                <w:szCs w:val="28"/>
              </w:rPr>
            </w:pPr>
            <w:r w:rsidRPr="00B675B6">
              <w:rPr>
                <w:rFonts w:hint="eastAsia"/>
                <w:sz w:val="28"/>
                <w:szCs w:val="28"/>
              </w:rPr>
              <w:t>案5</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99年8月</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6</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7年</w:t>
            </w:r>
          </w:p>
        </w:tc>
      </w:tr>
      <w:tr w:rsidR="00B675B6" w:rsidRPr="00B675B6" w:rsidTr="009776C8">
        <w:tc>
          <w:tcPr>
            <w:tcW w:w="1141" w:type="dxa"/>
            <w:vAlign w:val="center"/>
          </w:tcPr>
          <w:p w:rsidR="00A34FE0" w:rsidRPr="00B675B6" w:rsidRDefault="00A34FE0" w:rsidP="009776C8">
            <w:pPr>
              <w:spacing w:line="360" w:lineRule="exact"/>
              <w:jc w:val="center"/>
              <w:rPr>
                <w:sz w:val="28"/>
                <w:szCs w:val="28"/>
              </w:rPr>
            </w:pPr>
            <w:r w:rsidRPr="00B675B6">
              <w:rPr>
                <w:rFonts w:hint="eastAsia"/>
                <w:sz w:val="28"/>
                <w:szCs w:val="28"/>
              </w:rPr>
              <w:t>案6</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99年9月</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9</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9年9月</w:t>
            </w:r>
          </w:p>
        </w:tc>
      </w:tr>
      <w:tr w:rsidR="00B675B6" w:rsidRPr="00B675B6" w:rsidTr="009776C8">
        <w:tc>
          <w:tcPr>
            <w:tcW w:w="1141" w:type="dxa"/>
            <w:vAlign w:val="center"/>
          </w:tcPr>
          <w:p w:rsidR="00A34FE0" w:rsidRPr="00B675B6" w:rsidRDefault="00A34FE0" w:rsidP="009776C8">
            <w:pPr>
              <w:spacing w:line="360" w:lineRule="exact"/>
              <w:jc w:val="center"/>
              <w:rPr>
                <w:sz w:val="28"/>
                <w:szCs w:val="28"/>
              </w:rPr>
            </w:pPr>
            <w:r w:rsidRPr="00B675B6">
              <w:rPr>
                <w:rFonts w:hint="eastAsia"/>
                <w:sz w:val="28"/>
                <w:szCs w:val="28"/>
              </w:rPr>
              <w:t>案7</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99年12月</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10</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10年8月</w:t>
            </w:r>
          </w:p>
        </w:tc>
      </w:tr>
      <w:tr w:rsidR="00B675B6" w:rsidRPr="00B675B6" w:rsidTr="009776C8">
        <w:tc>
          <w:tcPr>
            <w:tcW w:w="1141" w:type="dxa"/>
            <w:vAlign w:val="center"/>
          </w:tcPr>
          <w:p w:rsidR="00A34FE0" w:rsidRPr="00B675B6" w:rsidRDefault="00A34FE0" w:rsidP="009776C8">
            <w:pPr>
              <w:spacing w:line="360" w:lineRule="exact"/>
              <w:jc w:val="center"/>
              <w:rPr>
                <w:sz w:val="28"/>
                <w:szCs w:val="28"/>
              </w:rPr>
            </w:pPr>
            <w:r w:rsidRPr="00B675B6">
              <w:rPr>
                <w:rFonts w:hint="eastAsia"/>
                <w:sz w:val="28"/>
                <w:szCs w:val="28"/>
              </w:rPr>
              <w:t>案8</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101年5月</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9</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9年3月</w:t>
            </w:r>
          </w:p>
        </w:tc>
      </w:tr>
      <w:tr w:rsidR="00B675B6" w:rsidRPr="00B675B6" w:rsidTr="009776C8">
        <w:tc>
          <w:tcPr>
            <w:tcW w:w="1141" w:type="dxa"/>
            <w:vAlign w:val="center"/>
          </w:tcPr>
          <w:p w:rsidR="00A34FE0" w:rsidRPr="00B675B6" w:rsidRDefault="00A34FE0" w:rsidP="009776C8">
            <w:pPr>
              <w:spacing w:line="360" w:lineRule="exact"/>
              <w:jc w:val="center"/>
              <w:rPr>
                <w:sz w:val="28"/>
                <w:szCs w:val="28"/>
              </w:rPr>
            </w:pPr>
            <w:r w:rsidRPr="00B675B6">
              <w:rPr>
                <w:rFonts w:hint="eastAsia"/>
                <w:sz w:val="28"/>
                <w:szCs w:val="28"/>
              </w:rPr>
              <w:t>案9</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102年6月</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8</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8年2月</w:t>
            </w:r>
          </w:p>
        </w:tc>
      </w:tr>
      <w:tr w:rsidR="00B675B6" w:rsidRPr="00B675B6" w:rsidTr="009776C8">
        <w:tc>
          <w:tcPr>
            <w:tcW w:w="1141" w:type="dxa"/>
            <w:vAlign w:val="center"/>
          </w:tcPr>
          <w:p w:rsidR="00A34FE0" w:rsidRPr="00B675B6" w:rsidRDefault="00A34FE0" w:rsidP="009776C8">
            <w:pPr>
              <w:spacing w:line="360" w:lineRule="exact"/>
              <w:jc w:val="center"/>
              <w:rPr>
                <w:sz w:val="28"/>
                <w:szCs w:val="28"/>
              </w:rPr>
            </w:pPr>
            <w:r w:rsidRPr="00B675B6">
              <w:rPr>
                <w:rFonts w:hint="eastAsia"/>
                <w:sz w:val="28"/>
                <w:szCs w:val="28"/>
              </w:rPr>
              <w:t>案10</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103年7月</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7</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7年1月</w:t>
            </w:r>
          </w:p>
        </w:tc>
      </w:tr>
      <w:tr w:rsidR="00B675B6" w:rsidRPr="00B675B6" w:rsidTr="009776C8">
        <w:tc>
          <w:tcPr>
            <w:tcW w:w="1141" w:type="dxa"/>
            <w:vAlign w:val="center"/>
          </w:tcPr>
          <w:p w:rsidR="00A34FE0" w:rsidRPr="00B675B6" w:rsidRDefault="00A34FE0" w:rsidP="009776C8">
            <w:pPr>
              <w:spacing w:line="360" w:lineRule="exact"/>
              <w:jc w:val="center"/>
              <w:rPr>
                <w:sz w:val="28"/>
                <w:szCs w:val="28"/>
              </w:rPr>
            </w:pPr>
            <w:r w:rsidRPr="00B675B6">
              <w:rPr>
                <w:rFonts w:hint="eastAsia"/>
                <w:sz w:val="28"/>
                <w:szCs w:val="28"/>
              </w:rPr>
              <w:t>案11</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104年1月</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6</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6年7月</w:t>
            </w:r>
          </w:p>
        </w:tc>
      </w:tr>
      <w:tr w:rsidR="00B675B6" w:rsidRPr="00B675B6" w:rsidTr="009776C8">
        <w:tc>
          <w:tcPr>
            <w:tcW w:w="1141" w:type="dxa"/>
            <w:vAlign w:val="center"/>
          </w:tcPr>
          <w:p w:rsidR="00A34FE0" w:rsidRPr="00B675B6" w:rsidRDefault="00A34FE0" w:rsidP="009776C8">
            <w:pPr>
              <w:spacing w:line="360" w:lineRule="exact"/>
              <w:jc w:val="center"/>
              <w:rPr>
                <w:sz w:val="28"/>
                <w:szCs w:val="28"/>
              </w:rPr>
            </w:pPr>
            <w:r w:rsidRPr="00B675B6">
              <w:rPr>
                <w:rFonts w:hint="eastAsia"/>
                <w:sz w:val="28"/>
                <w:szCs w:val="28"/>
              </w:rPr>
              <w:t>案12</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104年1月</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6</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6年7月</w:t>
            </w:r>
          </w:p>
        </w:tc>
      </w:tr>
      <w:tr w:rsidR="00B675B6" w:rsidRPr="00B675B6" w:rsidTr="009776C8">
        <w:tc>
          <w:tcPr>
            <w:tcW w:w="1141" w:type="dxa"/>
            <w:vAlign w:val="center"/>
          </w:tcPr>
          <w:p w:rsidR="00A34FE0" w:rsidRPr="00B675B6" w:rsidRDefault="00A34FE0" w:rsidP="009776C8">
            <w:pPr>
              <w:spacing w:line="360" w:lineRule="exact"/>
              <w:jc w:val="center"/>
              <w:rPr>
                <w:sz w:val="28"/>
                <w:szCs w:val="28"/>
              </w:rPr>
            </w:pPr>
            <w:r w:rsidRPr="00B675B6">
              <w:rPr>
                <w:rFonts w:hint="eastAsia"/>
                <w:sz w:val="28"/>
                <w:szCs w:val="28"/>
              </w:rPr>
              <w:t>案13</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104年1月</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6</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6年7月</w:t>
            </w:r>
          </w:p>
        </w:tc>
      </w:tr>
      <w:tr w:rsidR="00B675B6" w:rsidRPr="00B675B6" w:rsidTr="009776C8">
        <w:tc>
          <w:tcPr>
            <w:tcW w:w="1141" w:type="dxa"/>
            <w:vAlign w:val="center"/>
          </w:tcPr>
          <w:p w:rsidR="00A34FE0" w:rsidRPr="00B675B6" w:rsidRDefault="00A34FE0" w:rsidP="009776C8">
            <w:pPr>
              <w:spacing w:line="360" w:lineRule="exact"/>
              <w:jc w:val="center"/>
              <w:rPr>
                <w:sz w:val="28"/>
                <w:szCs w:val="28"/>
              </w:rPr>
            </w:pPr>
            <w:r w:rsidRPr="00B675B6">
              <w:rPr>
                <w:rFonts w:hint="eastAsia"/>
                <w:sz w:val="28"/>
                <w:szCs w:val="28"/>
              </w:rPr>
              <w:t>案14</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106年1月</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4</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4年7月</w:t>
            </w:r>
          </w:p>
        </w:tc>
      </w:tr>
      <w:tr w:rsidR="00B675B6" w:rsidRPr="00B675B6" w:rsidTr="009776C8">
        <w:tc>
          <w:tcPr>
            <w:tcW w:w="1141" w:type="dxa"/>
            <w:vAlign w:val="center"/>
          </w:tcPr>
          <w:p w:rsidR="00A34FE0" w:rsidRPr="00B675B6" w:rsidRDefault="00A34FE0" w:rsidP="009776C8">
            <w:pPr>
              <w:spacing w:line="360" w:lineRule="exact"/>
              <w:jc w:val="center"/>
              <w:rPr>
                <w:sz w:val="28"/>
                <w:szCs w:val="28"/>
              </w:rPr>
            </w:pPr>
            <w:r w:rsidRPr="00B675B6">
              <w:rPr>
                <w:rFonts w:hint="eastAsia"/>
                <w:sz w:val="28"/>
                <w:szCs w:val="28"/>
              </w:rPr>
              <w:t>案15</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107年7月</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3</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3年1月</w:t>
            </w:r>
          </w:p>
        </w:tc>
      </w:tr>
      <w:tr w:rsidR="00B675B6" w:rsidRPr="00B675B6" w:rsidTr="009776C8">
        <w:tc>
          <w:tcPr>
            <w:tcW w:w="1141" w:type="dxa"/>
            <w:vAlign w:val="center"/>
          </w:tcPr>
          <w:p w:rsidR="00A34FE0" w:rsidRPr="00B675B6" w:rsidRDefault="00A34FE0" w:rsidP="009776C8">
            <w:pPr>
              <w:spacing w:line="360" w:lineRule="exact"/>
              <w:jc w:val="center"/>
              <w:rPr>
                <w:sz w:val="28"/>
                <w:szCs w:val="28"/>
              </w:rPr>
            </w:pPr>
            <w:r w:rsidRPr="00B675B6">
              <w:rPr>
                <w:rFonts w:hint="eastAsia"/>
                <w:sz w:val="28"/>
                <w:szCs w:val="28"/>
              </w:rPr>
              <w:t>案16</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108年12月</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1</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1年8月</w:t>
            </w:r>
          </w:p>
        </w:tc>
      </w:tr>
      <w:tr w:rsidR="00B675B6" w:rsidRPr="00B675B6" w:rsidTr="009776C8">
        <w:tc>
          <w:tcPr>
            <w:tcW w:w="1141" w:type="dxa"/>
            <w:vAlign w:val="center"/>
          </w:tcPr>
          <w:p w:rsidR="00A34FE0" w:rsidRPr="00B675B6" w:rsidRDefault="00A34FE0" w:rsidP="009776C8">
            <w:pPr>
              <w:spacing w:line="360" w:lineRule="exact"/>
              <w:jc w:val="center"/>
              <w:rPr>
                <w:sz w:val="28"/>
                <w:szCs w:val="28"/>
              </w:rPr>
            </w:pPr>
            <w:r w:rsidRPr="00B675B6">
              <w:rPr>
                <w:rFonts w:hint="eastAsia"/>
                <w:sz w:val="28"/>
                <w:szCs w:val="28"/>
              </w:rPr>
              <w:t>案17</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109年2月</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1</w:t>
            </w:r>
          </w:p>
        </w:tc>
        <w:tc>
          <w:tcPr>
            <w:tcW w:w="2332" w:type="dxa"/>
            <w:vAlign w:val="center"/>
          </w:tcPr>
          <w:p w:rsidR="00A34FE0" w:rsidRPr="00B675B6" w:rsidRDefault="00A34FE0" w:rsidP="009776C8">
            <w:pPr>
              <w:spacing w:line="360" w:lineRule="exact"/>
              <w:jc w:val="center"/>
              <w:rPr>
                <w:sz w:val="28"/>
                <w:szCs w:val="28"/>
              </w:rPr>
            </w:pPr>
            <w:r w:rsidRPr="00B675B6">
              <w:rPr>
                <w:rFonts w:hint="eastAsia"/>
                <w:sz w:val="28"/>
                <w:szCs w:val="28"/>
              </w:rPr>
              <w:t>1年6月</w:t>
            </w:r>
          </w:p>
        </w:tc>
      </w:tr>
    </w:tbl>
    <w:p w:rsidR="00A34FE0" w:rsidRPr="00B675B6" w:rsidRDefault="00A34FE0" w:rsidP="00A34FE0">
      <w:pPr>
        <w:spacing w:line="240" w:lineRule="exact"/>
        <w:rPr>
          <w:sz w:val="24"/>
          <w:szCs w:val="24"/>
        </w:rPr>
      </w:pPr>
      <w:r w:rsidRPr="00B675B6">
        <w:rPr>
          <w:rFonts w:hint="eastAsia"/>
          <w:sz w:val="24"/>
          <w:szCs w:val="24"/>
        </w:rPr>
        <w:t xml:space="preserve">      資料來源：內政部110年9月查復資料。</w:t>
      </w:r>
    </w:p>
    <w:p w:rsidR="003F657F" w:rsidRPr="00B675B6" w:rsidRDefault="003F657F" w:rsidP="00A34FE0">
      <w:pPr>
        <w:spacing w:line="240" w:lineRule="exact"/>
        <w:rPr>
          <w:sz w:val="24"/>
          <w:szCs w:val="24"/>
        </w:rPr>
      </w:pPr>
    </w:p>
    <w:p w:rsidR="00404B43" w:rsidRPr="00B675B6" w:rsidRDefault="00404B43" w:rsidP="00572299">
      <w:pPr>
        <w:pStyle w:val="4"/>
      </w:pPr>
      <w:r w:rsidRPr="00B675B6">
        <w:rPr>
          <w:rFonts w:hint="eastAsia"/>
        </w:rPr>
        <w:t>另查移民署自96年成立迄今，依據「外國人強制驅逐出國處理辦法」第6條第1項第6款其他在事實認定上有暫緩執行強制驅逐出國之必要予以暫緩執行強制驅逐出國之外國人共計2名，</w:t>
      </w:r>
      <w:r w:rsidR="005435EF" w:rsidRPr="00B675B6">
        <w:rPr>
          <w:rFonts w:hint="eastAsia"/>
        </w:rPr>
        <w:t>其中1名為</w:t>
      </w:r>
      <w:r w:rsidR="00D67623" w:rsidRPr="00B675B6">
        <w:rPr>
          <w:rFonts w:hint="eastAsia"/>
        </w:rPr>
        <w:t>本案</w:t>
      </w:r>
      <w:r w:rsidR="005435EF" w:rsidRPr="00B675B6">
        <w:rPr>
          <w:rFonts w:hint="eastAsia"/>
        </w:rPr>
        <w:t>A女，因其主張返回原籍國可能遭受迫害；另1名</w:t>
      </w:r>
      <w:r w:rsidR="00906AA0" w:rsidRPr="00B675B6">
        <w:rPr>
          <w:rFonts w:hint="eastAsia"/>
        </w:rPr>
        <w:t>則係</w:t>
      </w:r>
      <w:r w:rsidR="00906AA0" w:rsidRPr="00B675B6">
        <w:rPr>
          <w:rFonts w:hAnsi="標楷體" w:hint="eastAsia"/>
          <w:szCs w:val="32"/>
        </w:rPr>
        <w:t>越南籍阮氏</w:t>
      </w:r>
      <w:r w:rsidR="00906AA0" w:rsidRPr="00B675B6">
        <w:rPr>
          <w:rFonts w:ascii="新細明體" w:eastAsia="新細明體" w:hAnsi="新細明體" w:cs="新細明體" w:hint="eastAsia"/>
          <w:szCs w:val="32"/>
        </w:rPr>
        <w:t>〇</w:t>
      </w:r>
      <w:r w:rsidR="00906AA0" w:rsidRPr="00B675B6">
        <w:rPr>
          <w:rFonts w:hAnsi="標楷體" w:hint="eastAsia"/>
          <w:szCs w:val="32"/>
        </w:rPr>
        <w:t>（下稱阮女），渠以結婚名義來臺並已放棄越南國籍，嗣因觸犯刑法偽造文書罪而入監服刑，同樣</w:t>
      </w:r>
      <w:r w:rsidR="00E86E8F" w:rsidRPr="00B675B6">
        <w:rPr>
          <w:rFonts w:hAnsi="標楷體" w:hint="eastAsia"/>
          <w:szCs w:val="32"/>
        </w:rPr>
        <w:t>准</w:t>
      </w:r>
      <w:r w:rsidR="00906AA0" w:rsidRPr="00B675B6">
        <w:rPr>
          <w:rFonts w:hAnsi="標楷體" w:hint="eastAsia"/>
          <w:szCs w:val="32"/>
        </w:rPr>
        <w:t>以「其他在事實上認有暫緩強制驅逐出國之必要」事由得暫緩執行強制驅逐出國，惟</w:t>
      </w:r>
      <w:r w:rsidR="00E86E8F" w:rsidRPr="00B675B6">
        <w:rPr>
          <w:rFonts w:hAnsi="標楷體" w:hint="eastAsia"/>
          <w:szCs w:val="32"/>
          <w:u w:val="single"/>
        </w:rPr>
        <w:t>阮女</w:t>
      </w:r>
      <w:r w:rsidR="005435EF" w:rsidRPr="00B675B6">
        <w:rPr>
          <w:rFonts w:hint="eastAsia"/>
          <w:u w:val="single"/>
        </w:rPr>
        <w:t>並無向我國提出庇護訴求之情形</w:t>
      </w:r>
      <w:r w:rsidR="005435EF" w:rsidRPr="00B675B6">
        <w:rPr>
          <w:rFonts w:hint="eastAsia"/>
        </w:rPr>
        <w:t>。</w:t>
      </w:r>
    </w:p>
    <w:p w:rsidR="00626905" w:rsidRPr="00B675B6" w:rsidRDefault="00626905" w:rsidP="000834E3">
      <w:pPr>
        <w:pStyle w:val="3"/>
        <w:ind w:left="1302" w:hanging="644"/>
      </w:pPr>
      <w:r w:rsidRPr="00B675B6">
        <w:rPr>
          <w:rFonts w:hint="eastAsia"/>
        </w:rPr>
        <w:t>勞動部說明：</w:t>
      </w:r>
    </w:p>
    <w:p w:rsidR="00626905" w:rsidRPr="00B675B6" w:rsidRDefault="00626905" w:rsidP="000834E3">
      <w:pPr>
        <w:pStyle w:val="4"/>
      </w:pPr>
      <w:r w:rsidRPr="00B675B6">
        <w:rPr>
          <w:rFonts w:hint="eastAsia"/>
        </w:rPr>
        <w:t>合法居留之外國人在我國欲工作，依據</w:t>
      </w:r>
      <w:r w:rsidR="00B2478D" w:rsidRPr="00B675B6">
        <w:rPr>
          <w:rFonts w:hint="eastAsia"/>
        </w:rPr>
        <w:t>就業服務法（下稱</w:t>
      </w:r>
      <w:r w:rsidRPr="00B675B6">
        <w:rPr>
          <w:rFonts w:hint="eastAsia"/>
        </w:rPr>
        <w:t>就服法</w:t>
      </w:r>
      <w:r w:rsidR="00B2478D" w:rsidRPr="00B675B6">
        <w:rPr>
          <w:rFonts w:hint="eastAsia"/>
        </w:rPr>
        <w:t>）</w:t>
      </w:r>
      <w:r w:rsidRPr="00B675B6">
        <w:rPr>
          <w:rFonts w:hint="eastAsia"/>
        </w:rPr>
        <w:t>仍與其他外國人相同對待，即由合</w:t>
      </w:r>
      <w:r w:rsidRPr="00B675B6">
        <w:rPr>
          <w:rFonts w:hint="eastAsia"/>
        </w:rPr>
        <w:lastRenderedPageBreak/>
        <w:t>於就服法及工作資格及審查標準規定之雇主，向勞動部申請聘僱外國人之許可，俟申准後外國人在臺從事工作。至持臨時外僑登記證</w:t>
      </w:r>
      <w:r w:rsidRPr="00B675B6">
        <w:rPr>
          <w:vertAlign w:val="superscript"/>
        </w:rPr>
        <w:footnoteReference w:id="10"/>
      </w:r>
      <w:r w:rsidRPr="00B675B6">
        <w:rPr>
          <w:rFonts w:hint="eastAsia"/>
        </w:rPr>
        <w:t>停留我國者</w:t>
      </w:r>
      <w:r w:rsidR="00B2478D" w:rsidRPr="00B675B6">
        <w:rPr>
          <w:rFonts w:hint="eastAsia"/>
        </w:rPr>
        <w:t>，</w:t>
      </w:r>
      <w:r w:rsidRPr="00B675B6">
        <w:rPr>
          <w:rFonts w:hint="eastAsia"/>
        </w:rPr>
        <w:t>如欲在臺工作，亦同；即應由雇主向勞動部申請聘僱許可，外國人及雇主之申請資格均須符合就服法第46條第2項及其授權制定之工作資格及審查標準規定，經勞動部許可後在臺從事工作。</w:t>
      </w:r>
    </w:p>
    <w:p w:rsidR="000834E3" w:rsidRPr="00B675B6" w:rsidRDefault="000834E3" w:rsidP="000834E3">
      <w:pPr>
        <w:pStyle w:val="4"/>
      </w:pPr>
      <w:r w:rsidRPr="00B675B6">
        <w:rPr>
          <w:rFonts w:hint="eastAsia"/>
        </w:rPr>
        <w:t>針對公政公約規定之「不遣返之人」究相關機關如何照顧其人道需求？等，</w:t>
      </w:r>
      <w:r w:rsidRPr="00B675B6">
        <w:rPr>
          <w:rFonts w:hint="eastAsia"/>
          <w:u w:val="single"/>
        </w:rPr>
        <w:t>勞動部表示：公政公約規定「不遣返之人」是否符合</w:t>
      </w:r>
      <w:r w:rsidRPr="00B675B6">
        <w:rPr>
          <w:rFonts w:hint="eastAsia"/>
          <w:bCs/>
          <w:spacing w:val="-20"/>
          <w:szCs w:val="48"/>
          <w:u w:val="single"/>
        </w:rPr>
        <w:t>就服法第51條第1項第1款</w:t>
      </w:r>
      <w:r w:rsidRPr="00B675B6">
        <w:rPr>
          <w:rFonts w:hint="eastAsia"/>
          <w:u w:val="single"/>
        </w:rPr>
        <w:t>規定，應先由內政部移民署依其權管法令認定其身分及予以居留許可後，該部再依就服法據以辦理。</w:t>
      </w:r>
    </w:p>
    <w:p w:rsidR="00572299" w:rsidRPr="00B675B6" w:rsidRDefault="00572299" w:rsidP="000834E3">
      <w:pPr>
        <w:pStyle w:val="3"/>
        <w:ind w:left="1302" w:hanging="644"/>
      </w:pPr>
      <w:r w:rsidRPr="00B675B6">
        <w:rPr>
          <w:rFonts w:hint="eastAsia"/>
        </w:rPr>
        <w:t>衛福部說明：</w:t>
      </w:r>
    </w:p>
    <w:p w:rsidR="00572299" w:rsidRPr="00B675B6" w:rsidRDefault="00572299" w:rsidP="00572299">
      <w:pPr>
        <w:pStyle w:val="4"/>
      </w:pPr>
      <w:r w:rsidRPr="00B675B6">
        <w:rPr>
          <w:rFonts w:hint="eastAsia"/>
        </w:rPr>
        <w:t>為保障民眾人身安全，我國積極推動家庭暴力、性侵害、性騷擾防治及兒少保護等工作，</w:t>
      </w:r>
      <w:r w:rsidRPr="00B675B6">
        <w:rPr>
          <w:rFonts w:hint="eastAsia"/>
          <w:u w:val="single"/>
        </w:rPr>
        <w:t>倘持臨時外僑登記證停留我國者，遭受前開性別暴力等情形，均與我國人民擁有相同服務資源與協助</w:t>
      </w:r>
      <w:r w:rsidRPr="00B675B6">
        <w:rPr>
          <w:rFonts w:hint="eastAsia"/>
        </w:rPr>
        <w:t>。</w:t>
      </w:r>
    </w:p>
    <w:p w:rsidR="00B41A68" w:rsidRPr="00B675B6" w:rsidRDefault="00572299" w:rsidP="00572299">
      <w:pPr>
        <w:pStyle w:val="4"/>
      </w:pPr>
      <w:r w:rsidRPr="00B675B6">
        <w:rPr>
          <w:rFonts w:hint="eastAsia"/>
        </w:rPr>
        <w:t>屬於</w:t>
      </w:r>
      <w:r w:rsidRPr="00B675B6">
        <w:rPr>
          <w:rFonts w:hint="eastAsia"/>
          <w:bCs/>
          <w:spacing w:val="-20"/>
          <w:szCs w:val="48"/>
        </w:rPr>
        <w:t>「經准許暫緩執行強制驅逐出國之外國人」</w:t>
      </w:r>
      <w:r w:rsidRPr="00B675B6">
        <w:rPr>
          <w:rFonts w:hint="eastAsia"/>
        </w:rPr>
        <w:t>部分</w:t>
      </w:r>
      <w:r w:rsidR="00B41A68" w:rsidRPr="00B675B6">
        <w:rPr>
          <w:rFonts w:hint="eastAsia"/>
        </w:rPr>
        <w:t>：</w:t>
      </w:r>
    </w:p>
    <w:p w:rsidR="00572299" w:rsidRPr="00B675B6" w:rsidRDefault="00572299" w:rsidP="00536560">
      <w:pPr>
        <w:pStyle w:val="5"/>
        <w:ind w:left="1843"/>
      </w:pPr>
      <w:r w:rsidRPr="00B675B6">
        <w:rPr>
          <w:rFonts w:hint="eastAsia"/>
        </w:rPr>
        <w:t>按全民健康保險法</w:t>
      </w:r>
      <w:r w:rsidR="00B2478D" w:rsidRPr="00B675B6">
        <w:rPr>
          <w:rFonts w:hint="eastAsia"/>
        </w:rPr>
        <w:t>（下稱健保法）</w:t>
      </w:r>
      <w:r w:rsidRPr="00B675B6">
        <w:rPr>
          <w:rFonts w:hint="eastAsia"/>
        </w:rPr>
        <w:t>相關規定，如領有臺灣地區居留證、臺灣地區居留入出境證、外僑居留證、外僑永久居留證及其他經全民健康保險主管機關認定得在臺灣地區長期居留之證明文件者</w:t>
      </w:r>
      <w:r w:rsidR="00B41A68" w:rsidRPr="00B675B6">
        <w:rPr>
          <w:rFonts w:hint="eastAsia"/>
        </w:rPr>
        <w:t>，始可依法辦理參加</w:t>
      </w:r>
      <w:r w:rsidR="00B2478D" w:rsidRPr="00B675B6">
        <w:rPr>
          <w:rFonts w:hint="eastAsia"/>
        </w:rPr>
        <w:t>全民健康保險（下稱</w:t>
      </w:r>
      <w:r w:rsidR="00B41A68" w:rsidRPr="00B675B6">
        <w:rPr>
          <w:rFonts w:hint="eastAsia"/>
        </w:rPr>
        <w:t>健保</w:t>
      </w:r>
      <w:r w:rsidR="00B2478D" w:rsidRPr="00B675B6">
        <w:rPr>
          <w:rFonts w:hint="eastAsia"/>
        </w:rPr>
        <w:t>）</w:t>
      </w:r>
      <w:r w:rsidR="00B41A68" w:rsidRPr="00B675B6">
        <w:rPr>
          <w:rFonts w:hint="eastAsia"/>
        </w:rPr>
        <w:t>。</w:t>
      </w:r>
    </w:p>
    <w:p w:rsidR="00B41A68" w:rsidRPr="00B675B6" w:rsidRDefault="00B41A68" w:rsidP="00536560">
      <w:pPr>
        <w:pStyle w:val="5"/>
        <w:ind w:left="1843"/>
      </w:pPr>
      <w:r w:rsidRPr="00B675B6">
        <w:rPr>
          <w:rFonts w:hint="eastAsia"/>
        </w:rPr>
        <w:t>該部國民健康署提供之孕婦產前健康檢查與兒童及成人預防保健服務，以具健保資格者為服務對象。</w:t>
      </w:r>
    </w:p>
    <w:p w:rsidR="00B41A68" w:rsidRPr="00B675B6" w:rsidRDefault="00B41A68" w:rsidP="00536560">
      <w:pPr>
        <w:pStyle w:val="5"/>
        <w:ind w:left="1843"/>
      </w:pPr>
      <w:r w:rsidRPr="00B675B6">
        <w:rPr>
          <w:rFonts w:hint="eastAsia"/>
        </w:rPr>
        <w:lastRenderedPageBreak/>
        <w:t>該部社會及家庭署無針對是類對象提供托育相關服務。</w:t>
      </w:r>
    </w:p>
    <w:p w:rsidR="008511E1" w:rsidRPr="00B675B6" w:rsidRDefault="00B41A68" w:rsidP="00536560">
      <w:pPr>
        <w:pStyle w:val="5"/>
        <w:ind w:left="1843"/>
      </w:pPr>
      <w:r w:rsidRPr="00B675B6">
        <w:rPr>
          <w:rFonts w:hint="eastAsia"/>
        </w:rPr>
        <w:t>有關社會救助法之福利，包含低(中)收入戶生活扶助、醫療補助、急難救助及災害救助等，因以家戶資產調查為據提供補助，考量我國無法完整掌握非本國人之家庭成員資產狀況</w:t>
      </w:r>
      <w:r w:rsidRPr="00B675B6">
        <w:rPr>
          <w:rFonts w:hint="eastAsia"/>
          <w:u w:val="single"/>
        </w:rPr>
        <w:t>，故未有外國人在本國受惠於社會救助及福利補助之支出</w:t>
      </w:r>
      <w:r w:rsidRPr="00B675B6">
        <w:rPr>
          <w:rFonts w:hint="eastAsia"/>
        </w:rPr>
        <w:t>。</w:t>
      </w:r>
    </w:p>
    <w:p w:rsidR="000834E3" w:rsidRPr="00B675B6" w:rsidRDefault="000834E3" w:rsidP="000834E3">
      <w:pPr>
        <w:pStyle w:val="4"/>
      </w:pPr>
      <w:r w:rsidRPr="00B675B6">
        <w:rPr>
          <w:rFonts w:hint="eastAsia"/>
        </w:rPr>
        <w:t>針對公政公約規定之「不遣返之人」究相關機關如何照顧其人道需求？等，衛福部表示，查醫療法第60條第1項規定：「醫院、診所遇有危急病人，應先予適當之急救，並即依其人員及設備能力予以救治或採取必要措施，不得無故拖延。」爰醫院如遇危急病人，應依上開規定提供必要之處置，不因病人之國籍及身分拒絕其就醫。</w:t>
      </w:r>
    </w:p>
    <w:p w:rsidR="000B08F2" w:rsidRPr="00B675B6" w:rsidRDefault="00DA0EEA" w:rsidP="001E2EFE">
      <w:pPr>
        <w:pStyle w:val="2"/>
        <w:ind w:left="994" w:hanging="644"/>
      </w:pPr>
      <w:r w:rsidRPr="00B675B6">
        <w:rPr>
          <w:rFonts w:hint="eastAsia"/>
        </w:rPr>
        <w:t>移民署處理A女難民庇護申請案之情形及主要說法</w:t>
      </w:r>
    </w:p>
    <w:p w:rsidR="0052234D" w:rsidRPr="00B675B6" w:rsidRDefault="0052234D" w:rsidP="00E53D06">
      <w:pPr>
        <w:pStyle w:val="3"/>
        <w:ind w:left="1344" w:hanging="635"/>
      </w:pPr>
      <w:r w:rsidRPr="00B675B6">
        <w:rPr>
          <w:rFonts w:hint="eastAsia"/>
        </w:rPr>
        <w:t>據A女陳述，106年12月8日其寄送一份陳述文件予移民署，嗣107年1月8日獲移民署公文回復，請A女親自前去討論解決問題。</w:t>
      </w:r>
      <w:r w:rsidR="00A7023B" w:rsidRPr="00B675B6">
        <w:rPr>
          <w:rFonts w:hint="eastAsia"/>
        </w:rPr>
        <w:t>對此，</w:t>
      </w:r>
      <w:r w:rsidR="00CE795F" w:rsidRPr="00B675B6">
        <w:rPr>
          <w:rFonts w:hint="eastAsia"/>
        </w:rPr>
        <w:t>移民署函復說明略以</w:t>
      </w:r>
      <w:r w:rsidR="00153219" w:rsidRPr="00B675B6">
        <w:rPr>
          <w:rStyle w:val="aff0"/>
        </w:rPr>
        <w:footnoteReference w:id="11"/>
      </w:r>
      <w:r w:rsidR="00CE795F" w:rsidRPr="00B675B6">
        <w:rPr>
          <w:rFonts w:hint="eastAsia"/>
        </w:rPr>
        <w:t>，嗣後</w:t>
      </w:r>
      <w:r w:rsidR="00A51D04" w:rsidRPr="00B675B6">
        <w:rPr>
          <w:rFonts w:hint="eastAsia"/>
        </w:rPr>
        <w:t>A女遲未前往該署說明，台權會嗣於108年3月15日再次致函該署協處A女案，該署於同年月29日函復台權會，仍請該會在協助轉之A女親至該署說明，至108年4月18日台權會人員、律師及通譯陪同下，前往該署提出庇護訴求，迄今該署仍會同相關機關研議可行之協助方案中</w:t>
      </w:r>
      <w:r w:rsidR="008E4A65" w:rsidRPr="00B675B6">
        <w:rPr>
          <w:rFonts w:hint="eastAsia"/>
        </w:rPr>
        <w:t>，未有具體結論</w:t>
      </w:r>
      <w:r w:rsidR="00A51D04" w:rsidRPr="00B675B6">
        <w:rPr>
          <w:rFonts w:hint="eastAsia"/>
        </w:rPr>
        <w:t>。</w:t>
      </w:r>
    </w:p>
    <w:p w:rsidR="00DA0EEA" w:rsidRPr="00B675B6" w:rsidRDefault="00DA0EEA" w:rsidP="00E90213">
      <w:pPr>
        <w:pStyle w:val="3"/>
        <w:ind w:left="1302" w:hanging="644"/>
      </w:pPr>
      <w:r w:rsidRPr="00B675B6">
        <w:rPr>
          <w:rFonts w:hint="eastAsia"/>
        </w:rPr>
        <w:t>召開跨部會會議</w:t>
      </w:r>
    </w:p>
    <w:p w:rsidR="00DA0EEA" w:rsidRPr="00B675B6" w:rsidRDefault="00DA0EEA" w:rsidP="00DA0EEA">
      <w:pPr>
        <w:pStyle w:val="4"/>
      </w:pPr>
      <w:r w:rsidRPr="00B675B6">
        <w:rPr>
          <w:rFonts w:hint="eastAsia"/>
        </w:rPr>
        <w:t>108年5月6日邀集國家安全局及外交部共商，議決：「(1)鑒於A女目前無有效身分證明文件，在臺停留及日後如欲前往其他國家均有困難；為協助A女辦</w:t>
      </w:r>
      <w:r w:rsidRPr="00B675B6">
        <w:rPr>
          <w:rFonts w:hint="eastAsia"/>
        </w:rPr>
        <w:lastRenderedPageBreak/>
        <w:t>理後續程序，請A女先逕洽可申辦護照之烏國大使館，並盡速取得新護照為妥。(2)請外交部持續蒐集烏國對同性戀人權迫害之情形及迫害程度，並擇期邀集各機關召開第2次會議進行討論。(3)請移民署業務單位研議核發A女外僑臨時登記證之可能性。」此次會議議決事項之辦理情形：</w:t>
      </w:r>
    </w:p>
    <w:p w:rsidR="00DA0EEA" w:rsidRPr="00B675B6" w:rsidRDefault="00DA0EEA" w:rsidP="00536560">
      <w:pPr>
        <w:pStyle w:val="5"/>
        <w:ind w:left="1843"/>
      </w:pPr>
      <w:r w:rsidRPr="00B675B6">
        <w:rPr>
          <w:rFonts w:hint="eastAsia"/>
        </w:rPr>
        <w:t>移民署會後函請台權會及A女配合辦理取得新護照事宜。</w:t>
      </w:r>
    </w:p>
    <w:p w:rsidR="00DA0EEA" w:rsidRPr="00B675B6" w:rsidRDefault="00DA0EEA" w:rsidP="00536560">
      <w:pPr>
        <w:pStyle w:val="5"/>
        <w:ind w:left="1843"/>
      </w:pPr>
      <w:r w:rsidRPr="00B675B6">
        <w:rPr>
          <w:rFonts w:hint="eastAsia"/>
        </w:rPr>
        <w:t>外交部提供A女申請來臺簽證資料、烏干達同性相關法規及民情，以及烏國護照補發程序等資料；另針對報載烏國政府宣布重啟「同性戀者死刑」法案引發國際社會高度關注後</w:t>
      </w:r>
      <w:r w:rsidR="00E3231E" w:rsidRPr="00B675B6">
        <w:rPr>
          <w:rFonts w:hint="eastAsia"/>
        </w:rPr>
        <w:t>，</w:t>
      </w:r>
      <w:r w:rsidR="00E3231E" w:rsidRPr="00B675B6">
        <w:rPr>
          <w:rFonts w:hint="eastAsia"/>
          <w:u w:val="single"/>
        </w:rPr>
        <w:t>烏國總統發言人於受訪時否認烏國政府有重啟該爭議法案</w:t>
      </w:r>
      <w:r w:rsidR="00E3231E" w:rsidRPr="00B675B6">
        <w:rPr>
          <w:rFonts w:hint="eastAsia"/>
        </w:rPr>
        <w:t>之計畫，此尚無法直接證明A女</w:t>
      </w:r>
      <w:r w:rsidR="00B2478D" w:rsidRPr="00B675B6">
        <w:rPr>
          <w:rFonts w:hint="eastAsia"/>
        </w:rPr>
        <w:t>有</w:t>
      </w:r>
      <w:r w:rsidR="00E3231E" w:rsidRPr="00B675B6">
        <w:rPr>
          <w:rFonts w:hint="eastAsia"/>
        </w:rPr>
        <w:t>直接遭到烏國政府迫害之情形。</w:t>
      </w:r>
    </w:p>
    <w:p w:rsidR="00E3231E" w:rsidRPr="00B675B6" w:rsidRDefault="00E3231E" w:rsidP="00536560">
      <w:pPr>
        <w:pStyle w:val="5"/>
        <w:ind w:left="1843"/>
      </w:pPr>
      <w:r w:rsidRPr="00B675B6">
        <w:rPr>
          <w:rFonts w:hint="eastAsia"/>
        </w:rPr>
        <w:t>鑒於目前A女係依「外國人強制驅逐出國處理辦法」第6條第1項第6款</w:t>
      </w:r>
      <w:r w:rsidRPr="00B675B6">
        <w:rPr>
          <w:vertAlign w:val="superscript"/>
        </w:rPr>
        <w:footnoteReference w:id="12"/>
      </w:r>
      <w:r w:rsidRPr="00B675B6">
        <w:rPr>
          <w:rFonts w:hint="eastAsia"/>
        </w:rPr>
        <w:t>規定，予以暫緩強制驅逐出國，原發照國家或其他國家拒絕其入國而無法強制驅逐出國之事由，未符合發臨時外僑登記證之相關要件。</w:t>
      </w:r>
    </w:p>
    <w:p w:rsidR="000B08F2" w:rsidRPr="00B675B6" w:rsidRDefault="006F4582" w:rsidP="003D5FB0">
      <w:pPr>
        <w:pStyle w:val="4"/>
      </w:pPr>
      <w:r w:rsidRPr="00B675B6">
        <w:rPr>
          <w:rFonts w:hint="eastAsia"/>
        </w:rPr>
        <w:t>依據上開前立法委員尤美女委員跨部會協調會議，移民署於</w:t>
      </w:r>
      <w:r w:rsidR="000B08F2" w:rsidRPr="00B675B6">
        <w:rPr>
          <w:rFonts w:hint="eastAsia"/>
        </w:rPr>
        <w:t>108年12月3日</w:t>
      </w:r>
      <w:r w:rsidRPr="00B675B6">
        <w:rPr>
          <w:rFonts w:hint="eastAsia"/>
        </w:rPr>
        <w:t>再召開協調會議，</w:t>
      </w:r>
      <w:r w:rsidR="00974F26" w:rsidRPr="00B675B6">
        <w:rPr>
          <w:rFonts w:hint="eastAsia"/>
        </w:rPr>
        <w:t>研商</w:t>
      </w:r>
      <w:r w:rsidR="003D5FB0" w:rsidRPr="00B675B6">
        <w:rPr>
          <w:rFonts w:hint="eastAsia"/>
        </w:rPr>
        <w:t>：「</w:t>
      </w:r>
      <w:r w:rsidR="00B2478D" w:rsidRPr="00B675B6">
        <w:rPr>
          <w:rFonts w:hint="eastAsia"/>
        </w:rPr>
        <w:t>(1)</w:t>
      </w:r>
      <w:r w:rsidR="00974F26" w:rsidRPr="00B675B6">
        <w:rPr>
          <w:rFonts w:hint="eastAsia"/>
        </w:rPr>
        <w:t>於難民法通過前，以人道協助方式給予A</w:t>
      </w:r>
      <w:r w:rsidRPr="00B675B6">
        <w:rPr>
          <w:rFonts w:hint="eastAsia"/>
        </w:rPr>
        <w:t>女工作、教育及醫療協助；</w:t>
      </w:r>
      <w:r w:rsidR="00B2478D" w:rsidRPr="00B675B6">
        <w:rPr>
          <w:rFonts w:hint="eastAsia"/>
        </w:rPr>
        <w:t>(2)</w:t>
      </w:r>
      <w:r w:rsidR="00974F26" w:rsidRPr="00B675B6">
        <w:rPr>
          <w:rFonts w:hint="eastAsia"/>
        </w:rPr>
        <w:t>洽詢中轉</w:t>
      </w:r>
      <w:r w:rsidRPr="00B675B6">
        <w:rPr>
          <w:rFonts w:hint="eastAsia"/>
        </w:rPr>
        <w:t>A女</w:t>
      </w:r>
      <w:r w:rsidR="00974F26" w:rsidRPr="00B675B6">
        <w:rPr>
          <w:rFonts w:hint="eastAsia"/>
        </w:rPr>
        <w:t>至第三國</w:t>
      </w:r>
      <w:r w:rsidRPr="00B675B6">
        <w:rPr>
          <w:rFonts w:hint="eastAsia"/>
        </w:rPr>
        <w:t>之</w:t>
      </w:r>
      <w:r w:rsidR="00974F26" w:rsidRPr="00B675B6">
        <w:rPr>
          <w:rFonts w:hint="eastAsia"/>
        </w:rPr>
        <w:t>可能性</w:t>
      </w:r>
      <w:r w:rsidRPr="00B675B6">
        <w:rPr>
          <w:rFonts w:hint="eastAsia"/>
        </w:rPr>
        <w:t>討</w:t>
      </w:r>
      <w:r w:rsidR="00974F26" w:rsidRPr="00B675B6">
        <w:rPr>
          <w:rFonts w:hint="eastAsia"/>
        </w:rPr>
        <w:t>論。</w:t>
      </w:r>
      <w:r w:rsidR="003D5FB0" w:rsidRPr="00B675B6">
        <w:rPr>
          <w:rFonts w:hint="eastAsia"/>
        </w:rPr>
        <w:t>」並議決：</w:t>
      </w:r>
    </w:p>
    <w:p w:rsidR="003D5FB0" w:rsidRPr="00B675B6" w:rsidRDefault="00174565" w:rsidP="00536560">
      <w:pPr>
        <w:pStyle w:val="5"/>
        <w:ind w:left="1843"/>
      </w:pPr>
      <w:r w:rsidRPr="00B675B6">
        <w:rPr>
          <w:rFonts w:hint="eastAsia"/>
        </w:rPr>
        <w:t>基於A女(當時)無有效護照且無合法居留身分</w:t>
      </w:r>
      <w:r w:rsidR="009E6AF2" w:rsidRPr="00B675B6">
        <w:rPr>
          <w:vertAlign w:val="superscript"/>
        </w:rPr>
        <w:footnoteReference w:id="13"/>
      </w:r>
      <w:r w:rsidRPr="00B675B6">
        <w:rPr>
          <w:rFonts w:hint="eastAsia"/>
        </w:rPr>
        <w:t>，</w:t>
      </w:r>
      <w:r w:rsidRPr="00B675B6">
        <w:rPr>
          <w:rFonts w:hint="eastAsia"/>
        </w:rPr>
        <w:lastRenderedPageBreak/>
        <w:t>依現行法令難以給予協助，顯示A女辦理護照之重要性，請移民署業務單位彙整相關意見後向</w:t>
      </w:r>
      <w:r w:rsidR="00D208CA" w:rsidRPr="00B675B6">
        <w:rPr>
          <w:rFonts w:hint="eastAsia"/>
        </w:rPr>
        <w:t>尤委員美女說明。惟仍請勞動部、教育部及衛福部等機關持續盤點現有相關法令，有無最接近之相關規定得適用A女現況，並將相關查證結果逕復移民署業務單位。</w:t>
      </w:r>
    </w:p>
    <w:p w:rsidR="007C095E" w:rsidRPr="00B675B6" w:rsidRDefault="00D208CA" w:rsidP="003219DD">
      <w:pPr>
        <w:pStyle w:val="5"/>
        <w:ind w:left="1843"/>
      </w:pPr>
      <w:r w:rsidRPr="00B675B6">
        <w:rPr>
          <w:rFonts w:hint="eastAsia"/>
        </w:rPr>
        <w:t>關於外交部可參照A女意願洽詢中轉他國可能性一案，雖各機關都願意協助A女，惟於無難民法之情形下，A女如堅持以難民訴求續留臺灣，恐限縮政府協助之能量。請移民署業務單位與A女溝通並詢問A女欲前往之其他國家選項。</w:t>
      </w:r>
    </w:p>
    <w:p w:rsidR="00F3342B" w:rsidRPr="00B675B6" w:rsidRDefault="00F3342B" w:rsidP="00E90213">
      <w:pPr>
        <w:pStyle w:val="3"/>
        <w:ind w:left="1302" w:hanging="644"/>
      </w:pPr>
      <w:r w:rsidRPr="00B675B6">
        <w:rPr>
          <w:rFonts w:hint="eastAsia"/>
        </w:rPr>
        <w:t>中轉A女至第三國一事之概要情況：</w:t>
      </w:r>
    </w:p>
    <w:p w:rsidR="006533C4" w:rsidRPr="00B675B6" w:rsidRDefault="00F3342B" w:rsidP="00536560">
      <w:pPr>
        <w:pStyle w:val="4"/>
      </w:pPr>
      <w:r w:rsidRPr="00B675B6">
        <w:rPr>
          <w:rFonts w:hint="eastAsia"/>
        </w:rPr>
        <w:t>經向A女說明我國尚無難民法，並與A女溝通後，A女於</w:t>
      </w:r>
      <w:r w:rsidR="006F4582" w:rsidRPr="00B675B6">
        <w:rPr>
          <w:rFonts w:hint="eastAsia"/>
        </w:rPr>
        <w:t>109年8月3日向移民署表達欲前往之國家包括加拿大、英國、澳洲、瑞典、美國、德國及願意接受</w:t>
      </w:r>
      <w:r w:rsidR="00A94C43" w:rsidRPr="00B675B6">
        <w:rPr>
          <w:rFonts w:hint="eastAsia"/>
        </w:rPr>
        <w:t>她</w:t>
      </w:r>
      <w:r w:rsidR="006F4582" w:rsidRPr="00B675B6">
        <w:rPr>
          <w:rFonts w:hint="eastAsia"/>
        </w:rPr>
        <w:t>之其他國家；</w:t>
      </w:r>
      <w:r w:rsidRPr="00B675B6">
        <w:rPr>
          <w:rFonts w:hint="eastAsia"/>
        </w:rPr>
        <w:t>據此，</w:t>
      </w:r>
      <w:r w:rsidR="006F4582" w:rsidRPr="00B675B6">
        <w:rPr>
          <w:rFonts w:hint="eastAsia"/>
        </w:rPr>
        <w:t>移民署</w:t>
      </w:r>
      <w:r w:rsidRPr="00B675B6">
        <w:rPr>
          <w:rFonts w:hint="eastAsia"/>
        </w:rPr>
        <w:t>109年8月6日</w:t>
      </w:r>
      <w:r w:rsidR="006F4582" w:rsidRPr="00B675B6">
        <w:rPr>
          <w:rFonts w:hint="eastAsia"/>
        </w:rPr>
        <w:t>函</w:t>
      </w:r>
      <w:r w:rsidRPr="00B675B6">
        <w:rPr>
          <w:vertAlign w:val="superscript"/>
        </w:rPr>
        <w:footnoteReference w:id="14"/>
      </w:r>
      <w:r w:rsidR="006F4582" w:rsidRPr="00B675B6">
        <w:rPr>
          <w:rFonts w:hint="eastAsia"/>
        </w:rPr>
        <w:t>外交部併副知勞動部、教育部、衛福部</w:t>
      </w:r>
      <w:r w:rsidRPr="00B675B6">
        <w:rPr>
          <w:rFonts w:hint="eastAsia"/>
        </w:rPr>
        <w:t>，表示：「</w:t>
      </w:r>
      <w:r w:rsidR="006F4582" w:rsidRPr="00B675B6">
        <w:rPr>
          <w:rFonts w:hint="eastAsia"/>
        </w:rPr>
        <w:t>鑑於A女護照已失而復得，經移民署與A女溝通，A女瞭解我國尚無難民法，同意接受我相關機關協助，安排其前往加拿大、英國、澳洲、瑞士、美國、德國或其他任何願意接納她的國家，請依其意願啟動中轉機制。</w:t>
      </w:r>
      <w:r w:rsidRPr="00B675B6">
        <w:rPr>
          <w:rFonts w:hint="eastAsia"/>
        </w:rPr>
        <w:t>」</w:t>
      </w:r>
    </w:p>
    <w:p w:rsidR="0004799B" w:rsidRPr="00B675B6" w:rsidRDefault="0004799B" w:rsidP="00536560">
      <w:pPr>
        <w:pStyle w:val="4"/>
      </w:pPr>
      <w:r w:rsidRPr="00B675B6">
        <w:rPr>
          <w:rFonts w:hint="eastAsia"/>
        </w:rPr>
        <w:t>依據移民署110年9月1日提出之書面資料，</w:t>
      </w:r>
      <w:r w:rsidR="00985DAD" w:rsidRPr="00B675B6">
        <w:rPr>
          <w:rFonts w:hint="eastAsia"/>
        </w:rPr>
        <w:t>該署</w:t>
      </w:r>
      <w:r w:rsidR="00B01585" w:rsidRPr="00B675B6">
        <w:rPr>
          <w:rFonts w:hint="eastAsia"/>
        </w:rPr>
        <w:t>說法如下：</w:t>
      </w:r>
    </w:p>
    <w:p w:rsidR="00914441" w:rsidRPr="00B675B6" w:rsidRDefault="004D66B7" w:rsidP="00536560">
      <w:pPr>
        <w:pStyle w:val="5"/>
        <w:ind w:left="1843"/>
      </w:pPr>
      <w:r w:rsidRPr="00B675B6">
        <w:rPr>
          <w:rFonts w:hint="eastAsia"/>
        </w:rPr>
        <w:t>A女案經外交部、勞動部、教育部、衛福部及該署等機關2度召開跨機關會議，決議協助其中轉第三國，</w:t>
      </w:r>
      <w:r w:rsidRPr="00B675B6">
        <w:rPr>
          <w:rFonts w:hint="eastAsia"/>
          <w:u w:val="single"/>
        </w:rPr>
        <w:t>惟對於等待中轉期間</w:t>
      </w:r>
      <w:r w:rsidR="008E4A65" w:rsidRPr="00B675B6">
        <w:rPr>
          <w:rStyle w:val="aff0"/>
          <w:u w:val="single"/>
        </w:rPr>
        <w:footnoteReference w:id="15"/>
      </w:r>
      <w:r w:rsidRPr="00B675B6">
        <w:rPr>
          <w:rFonts w:hint="eastAsia"/>
          <w:u w:val="single"/>
        </w:rPr>
        <w:t>，尚無相關配套，</w:t>
      </w:r>
      <w:r w:rsidRPr="00B675B6">
        <w:rPr>
          <w:rFonts w:hint="eastAsia"/>
          <w:u w:val="single"/>
        </w:rPr>
        <w:lastRenderedPageBreak/>
        <w:t>而形成A女無法自力更生之困境</w:t>
      </w:r>
      <w:r w:rsidRPr="00B675B6">
        <w:rPr>
          <w:rFonts w:hint="eastAsia"/>
        </w:rPr>
        <w:t>。</w:t>
      </w:r>
    </w:p>
    <w:p w:rsidR="004E6563" w:rsidRPr="00B675B6" w:rsidRDefault="004E6563" w:rsidP="00536560">
      <w:pPr>
        <w:pStyle w:val="5"/>
        <w:ind w:left="1843"/>
      </w:pPr>
      <w:r w:rsidRPr="00B675B6">
        <w:rPr>
          <w:rFonts w:hint="eastAsia"/>
        </w:rPr>
        <w:t>鑒於我國並無難民法，現行法令下尚無空間協助A女取得在臺居留身分，為保障A女以合法管道獲得保護，目前以協助依其意願中轉第三國為主，爰經跨機關會議決議，由外交部尋求第三國接納A女之可能性。A女於109年8月3日向移民署遞交中轉至第三國意願書，並表達願意前往任何不歧視同性戀之國家，故該案</w:t>
      </w:r>
      <w:bookmarkStart w:id="166" w:name="_Hlk95723105"/>
      <w:r w:rsidRPr="00B675B6">
        <w:rPr>
          <w:rFonts w:hint="eastAsia"/>
        </w:rPr>
        <w:t>目前由外交部協助與其他國家接洽中轉事宜</w:t>
      </w:r>
      <w:bookmarkEnd w:id="166"/>
      <w:r w:rsidRPr="00B675B6">
        <w:rPr>
          <w:rFonts w:hint="eastAsia"/>
        </w:rPr>
        <w:t>。</w:t>
      </w:r>
    </w:p>
    <w:p w:rsidR="001E489E" w:rsidRPr="00B675B6" w:rsidRDefault="00DD2E44" w:rsidP="00E90213">
      <w:pPr>
        <w:pStyle w:val="3"/>
        <w:ind w:left="1302" w:hanging="644"/>
      </w:pPr>
      <w:r w:rsidRPr="00B675B6">
        <w:rPr>
          <w:rFonts w:hint="eastAsia"/>
        </w:rPr>
        <w:t>移民署提供A女在臺期間安置措施之情形</w:t>
      </w:r>
    </w:p>
    <w:p w:rsidR="007C095E" w:rsidRPr="00B675B6" w:rsidRDefault="00DD2E44" w:rsidP="00233E7C">
      <w:pPr>
        <w:pStyle w:val="4"/>
      </w:pPr>
      <w:r w:rsidRPr="00B675B6">
        <w:rPr>
          <w:rFonts w:hint="eastAsia"/>
        </w:rPr>
        <w:t>依據移民署110年9月1日提出書面資料，說法如下：</w:t>
      </w:r>
    </w:p>
    <w:p w:rsidR="00DD2E44" w:rsidRPr="00B675B6" w:rsidRDefault="0020381D" w:rsidP="00536560">
      <w:pPr>
        <w:pStyle w:val="5"/>
        <w:ind w:left="1843"/>
      </w:pPr>
      <w:r w:rsidRPr="00B675B6">
        <w:rPr>
          <w:rFonts w:hint="eastAsia"/>
        </w:rPr>
        <w:t>由於我國尚無難民法，無法</w:t>
      </w:r>
      <w:r w:rsidR="00B2478D" w:rsidRPr="00B675B6">
        <w:rPr>
          <w:rFonts w:hint="eastAsia"/>
        </w:rPr>
        <w:t>據</w:t>
      </w:r>
      <w:r w:rsidRPr="00B675B6">
        <w:rPr>
          <w:rFonts w:hint="eastAsia"/>
        </w:rPr>
        <w:t>以編列相關預算、設置人力及規劃各項配套措施，爰於現行架構下</w:t>
      </w:r>
      <w:r w:rsidRPr="00B675B6">
        <w:rPr>
          <w:rFonts w:hint="eastAsia"/>
          <w:u w:val="single"/>
        </w:rPr>
        <w:t>，A女案係以暫緩執行強制驅逐出國並協助中轉至第三國為協處方向</w:t>
      </w:r>
      <w:r w:rsidRPr="00B675B6">
        <w:rPr>
          <w:rFonts w:hint="eastAsia"/>
        </w:rPr>
        <w:t>。</w:t>
      </w:r>
    </w:p>
    <w:p w:rsidR="0020381D" w:rsidRPr="00B675B6" w:rsidRDefault="0020381D" w:rsidP="00536560">
      <w:pPr>
        <w:pStyle w:val="5"/>
        <w:ind w:left="1843"/>
      </w:pPr>
      <w:r w:rsidRPr="00B675B6">
        <w:rPr>
          <w:rFonts w:hint="eastAsia"/>
        </w:rPr>
        <w:t>有關外國人在</w:t>
      </w:r>
      <w:r w:rsidR="00907E6A" w:rsidRPr="00B675B6">
        <w:rPr>
          <w:rFonts w:hint="eastAsia"/>
        </w:rPr>
        <w:t>臺</w:t>
      </w:r>
      <w:r w:rsidRPr="00B675B6">
        <w:rPr>
          <w:rFonts w:hint="eastAsia"/>
        </w:rPr>
        <w:t>取得醫療資源及工作許可一節，各該主管機關業管之健保法及就服法，確有以取得在臺居留身分為前提之規定；移民署將持續與各該機關研議，</w:t>
      </w:r>
      <w:r w:rsidRPr="00B675B6">
        <w:rPr>
          <w:rFonts w:hint="eastAsia"/>
          <w:u w:val="single"/>
        </w:rPr>
        <w:t>尋求務實解決A女醫療及就業需求，俾協助其等待中轉第三國期間得以在臺自力更生</w:t>
      </w:r>
      <w:r w:rsidRPr="00B675B6">
        <w:rPr>
          <w:rFonts w:hint="eastAsia"/>
        </w:rPr>
        <w:t>。</w:t>
      </w:r>
    </w:p>
    <w:p w:rsidR="00E90213" w:rsidRPr="00B675B6" w:rsidRDefault="00E90213" w:rsidP="00E90213">
      <w:pPr>
        <w:pStyle w:val="4"/>
      </w:pPr>
      <w:r w:rsidRPr="00B675B6">
        <w:rPr>
          <w:rFonts w:hint="eastAsia"/>
        </w:rPr>
        <w:t>移民署111年3月3日電郵補充說明：</w:t>
      </w:r>
    </w:p>
    <w:p w:rsidR="00E90213" w:rsidRPr="00B675B6" w:rsidRDefault="00E90213" w:rsidP="00536560">
      <w:pPr>
        <w:pStyle w:val="5"/>
        <w:ind w:left="1843"/>
      </w:pPr>
      <w:r w:rsidRPr="00B675B6">
        <w:rPr>
          <w:rFonts w:hint="eastAsia"/>
        </w:rPr>
        <w:t>本署自110年12月3日推動「逾期停（居）留外來人口安心接種COVID-19公費疫苗專案」，以「不通報、不查處、不收費、不管制」措施，鼓勵所有逾期停（居）留外來人口接種疫苗，並協調NGO協助策動及接受逾期停（居）留外來人口報名造冊後，轉由本署通知衛生單位安排接種，以避免逾期停（居）留外來人口可能不願直接接觸執法人員，進而提高渠等出面接種疫苗意願。</w:t>
      </w:r>
    </w:p>
    <w:p w:rsidR="00E90213" w:rsidRPr="00B675B6" w:rsidRDefault="00E90213" w:rsidP="00536560">
      <w:pPr>
        <w:pStyle w:val="5"/>
        <w:ind w:left="1843"/>
      </w:pPr>
      <w:r w:rsidRPr="00B675B6">
        <w:rPr>
          <w:rFonts w:hint="eastAsia"/>
        </w:rPr>
        <w:lastRenderedPageBreak/>
        <w:t>針對A女，自疫情爆發以來，本署數度前往渠住處關懷，並提供口罩及酒精等防疫物資；前揭專案啟動後，本署主動聯絡A女，協助安排其於110年12月10日及111年1月12日，</w:t>
      </w:r>
      <w:r w:rsidRPr="00B675B6">
        <w:rPr>
          <w:rFonts w:hint="eastAsia"/>
          <w:u w:val="single"/>
        </w:rPr>
        <w:t>先後完成第1劑及第2劑疫苗（皆為BNT）接種事宜</w:t>
      </w:r>
      <w:r w:rsidRPr="00B675B6">
        <w:rPr>
          <w:rFonts w:hint="eastAsia"/>
        </w:rPr>
        <w:t>。</w:t>
      </w:r>
    </w:p>
    <w:p w:rsidR="004C1EFE" w:rsidRPr="00B675B6" w:rsidRDefault="004C1EFE" w:rsidP="001E2EFE">
      <w:pPr>
        <w:pStyle w:val="2"/>
        <w:ind w:left="994" w:hanging="644"/>
      </w:pPr>
      <w:r w:rsidRPr="00B675B6">
        <w:rPr>
          <w:rFonts w:hint="eastAsia"/>
        </w:rPr>
        <w:t>外交部處理A女難民庇護申請案之情形及主要說法</w:t>
      </w:r>
    </w:p>
    <w:p w:rsidR="00E232F8" w:rsidRPr="00B675B6" w:rsidRDefault="00E232F8" w:rsidP="00E90213">
      <w:pPr>
        <w:pStyle w:val="3"/>
        <w:ind w:left="1302" w:hanging="644"/>
      </w:pPr>
      <w:r w:rsidRPr="00B675B6">
        <w:rPr>
          <w:rFonts w:hint="eastAsia"/>
        </w:rPr>
        <w:t>烏干達同性行為、性犯罪、童婚等相關法規及民情</w:t>
      </w:r>
    </w:p>
    <w:p w:rsidR="00233E7C" w:rsidRPr="00B675B6" w:rsidRDefault="00905F28" w:rsidP="0074359E">
      <w:pPr>
        <w:pStyle w:val="4"/>
        <w:ind w:left="1638" w:hanging="476"/>
      </w:pPr>
      <w:r w:rsidRPr="00B675B6">
        <w:rPr>
          <w:rFonts w:hint="eastAsia"/>
        </w:rPr>
        <w:t>經外交部108年11月之調查瞭解，烏干達憲法法院</w:t>
      </w:r>
      <w:r w:rsidRPr="00B675B6">
        <w:rPr>
          <w:rFonts w:hint="eastAsia"/>
          <w:u w:val="single"/>
        </w:rPr>
        <w:t>已於2014年8月宣告該國國會通過之「反同性戀法案」無效，至「違反自然原則之性行為」則依該國刑法入罪、處無期徒刑等</w:t>
      </w:r>
      <w:r w:rsidRPr="00B675B6">
        <w:rPr>
          <w:rFonts w:hint="eastAsia"/>
        </w:rPr>
        <w:t>。</w:t>
      </w:r>
    </w:p>
    <w:p w:rsidR="001F35EA" w:rsidRPr="00B675B6" w:rsidRDefault="001F35EA" w:rsidP="002E3D79">
      <w:pPr>
        <w:pStyle w:val="4"/>
        <w:ind w:left="1638" w:hanging="476"/>
      </w:pPr>
      <w:r w:rsidRPr="00B675B6">
        <w:rPr>
          <w:rFonts w:hint="eastAsia"/>
        </w:rPr>
        <w:t>外交部於110年應移民署所請，再請</w:t>
      </w:r>
      <w:r w:rsidR="00AE2F94" w:rsidRPr="00B675B6">
        <w:rPr>
          <w:rFonts w:hint="eastAsia"/>
        </w:rPr>
        <w:t>駐南非代表處</w:t>
      </w:r>
      <w:r w:rsidRPr="00B675B6">
        <w:rPr>
          <w:rFonts w:hint="eastAsia"/>
        </w:rPr>
        <w:t>協查有無更新</w:t>
      </w:r>
      <w:r w:rsidR="00B2478D" w:rsidRPr="00B675B6">
        <w:rPr>
          <w:rFonts w:hint="eastAsia"/>
        </w:rPr>
        <w:t>，</w:t>
      </w:r>
      <w:r w:rsidRPr="00B675B6">
        <w:rPr>
          <w:rFonts w:hint="eastAsia"/>
        </w:rPr>
        <w:t>獲復「暫無更新資料」</w:t>
      </w:r>
      <w:r w:rsidR="00B2478D" w:rsidRPr="00B675B6">
        <w:rPr>
          <w:rFonts w:hint="eastAsia"/>
        </w:rPr>
        <w:t>。</w:t>
      </w:r>
      <w:r w:rsidRPr="00B675B6">
        <w:rPr>
          <w:rFonts w:hint="eastAsia"/>
        </w:rPr>
        <w:t>惟</w:t>
      </w:r>
      <w:r w:rsidRPr="00B675B6">
        <w:rPr>
          <w:rFonts w:hint="eastAsia"/>
          <w:bCs/>
          <w:spacing w:val="-20"/>
          <w:szCs w:val="48"/>
        </w:rPr>
        <w:t>2020年4月27日</w:t>
      </w:r>
      <w:r w:rsidRPr="00B675B6">
        <w:rPr>
          <w:rFonts w:hint="eastAsia"/>
        </w:rPr>
        <w:t>聯合</w:t>
      </w:r>
      <w:r w:rsidR="0074359E" w:rsidRPr="00B675B6">
        <w:rPr>
          <w:rFonts w:hint="eastAsia"/>
        </w:rPr>
        <w:t>國</w:t>
      </w:r>
      <w:r w:rsidRPr="00B675B6">
        <w:rPr>
          <w:rFonts w:hint="eastAsia"/>
        </w:rPr>
        <w:t>專家曾警告，烏干達可能利用2019年新冠病毒緊急狀態針對</w:t>
      </w:r>
      <w:r w:rsidRPr="00B675B6">
        <w:rPr>
          <w:rFonts w:hint="eastAsia"/>
          <w:spacing w:val="-20"/>
        </w:rPr>
        <w:t>男女同性戀、雙性戀和跨性別者（LGBT）</w:t>
      </w:r>
      <w:r w:rsidRPr="00B675B6">
        <w:rPr>
          <w:rFonts w:hint="eastAsia"/>
        </w:rPr>
        <w:t>，爰聯合國專家強烈要求該國政府嚴格把關，緊急權力只限用於處理公共衛生等語。</w:t>
      </w:r>
    </w:p>
    <w:p w:rsidR="00905F28" w:rsidRPr="00B675B6" w:rsidRDefault="00713501" w:rsidP="002E3D79">
      <w:pPr>
        <w:pStyle w:val="4"/>
        <w:ind w:left="1638" w:hanging="476"/>
      </w:pPr>
      <w:r w:rsidRPr="00B675B6">
        <w:rPr>
          <w:rFonts w:hint="eastAsia"/>
        </w:rPr>
        <w:t>經本院再詢據悉烏干達國會又於</w:t>
      </w:r>
      <w:r w:rsidRPr="00B675B6">
        <w:rPr>
          <w:rFonts w:hint="eastAsia"/>
          <w:u w:val="single"/>
        </w:rPr>
        <w:t>2021年5月間通過「2019性犯罪法案（The Sexual Offences Bill，下稱S法案）」，同樣規定懲罰同性戀一事</w:t>
      </w:r>
      <w:r w:rsidRPr="00B675B6">
        <w:rPr>
          <w:rFonts w:hint="eastAsia"/>
        </w:rPr>
        <w:t>；該部駐南非代表處於110年7月22日查復</w:t>
      </w:r>
      <w:r w:rsidR="00B2478D" w:rsidRPr="00B675B6">
        <w:rPr>
          <w:rFonts w:hint="eastAsia"/>
        </w:rPr>
        <w:t>：</w:t>
      </w:r>
      <w:r w:rsidRPr="00B675B6">
        <w:rPr>
          <w:rFonts w:hint="eastAsia"/>
        </w:rPr>
        <w:t>烏干達議會於110年5月3日通過S法案；S法案仍須烏干達總統簽署才能成為正式法律。</w:t>
      </w:r>
      <w:r w:rsidR="001F35EA" w:rsidRPr="00B675B6">
        <w:rPr>
          <w:rFonts w:hint="eastAsia"/>
        </w:rPr>
        <w:t>該部駐南非代表處補充</w:t>
      </w:r>
      <w:r w:rsidR="00B2478D" w:rsidRPr="00B675B6">
        <w:rPr>
          <w:rFonts w:hint="eastAsia"/>
        </w:rPr>
        <w:t>，</w:t>
      </w:r>
      <w:r w:rsidR="001F35EA" w:rsidRPr="00B675B6">
        <w:rPr>
          <w:rFonts w:hint="eastAsia"/>
          <w:spacing w:val="-20"/>
        </w:rPr>
        <w:t>查全球行動議員聯盟（Parliamentarians for Global Acti</w:t>
      </w:r>
      <w:r w:rsidR="001F35EA" w:rsidRPr="00B675B6">
        <w:rPr>
          <w:spacing w:val="-20"/>
        </w:rPr>
        <w:t>on</w:t>
      </w:r>
      <w:r w:rsidR="001F35EA" w:rsidRPr="00B675B6">
        <w:rPr>
          <w:rFonts w:hint="eastAsia"/>
          <w:spacing w:val="-20"/>
        </w:rPr>
        <w:t>, PGA）</w:t>
      </w:r>
      <w:r w:rsidR="001F35EA" w:rsidRPr="00B675B6">
        <w:rPr>
          <w:rFonts w:hint="eastAsia"/>
        </w:rPr>
        <w:t>在S法案通過後表示，S法案將成年人之間自願的同性性行為定為刑事犯罪將違反國際人權法；PGA續表示，S法案雖旨在防止和懲罰性暴力並禁止童婚的條款，惟同時削弱男女同性戀、雙性戀</w:t>
      </w:r>
      <w:r w:rsidR="00AE2F94" w:rsidRPr="00B675B6">
        <w:rPr>
          <w:rFonts w:hint="eastAsia"/>
        </w:rPr>
        <w:t>、</w:t>
      </w:r>
      <w:r w:rsidR="001F35EA" w:rsidRPr="00B675B6">
        <w:rPr>
          <w:rFonts w:hint="eastAsia"/>
        </w:rPr>
        <w:t>跨性別者（LGBT）和性暴力受害者的權利。另，</w:t>
      </w:r>
      <w:r w:rsidR="001F35EA" w:rsidRPr="00B675B6">
        <w:rPr>
          <w:rFonts w:hint="eastAsia"/>
          <w:spacing w:val="-20"/>
        </w:rPr>
        <w:t>人權觀察組織（Human Right Watch）</w:t>
      </w:r>
      <w:r w:rsidR="001F35EA" w:rsidRPr="00B675B6">
        <w:rPr>
          <w:rFonts w:hint="eastAsia"/>
        </w:rPr>
        <w:t>亦表示，</w:t>
      </w:r>
      <w:r w:rsidR="001F35EA" w:rsidRPr="00B675B6">
        <w:rPr>
          <w:rFonts w:hint="eastAsia"/>
        </w:rPr>
        <w:lastRenderedPageBreak/>
        <w:t>S法案違反國際人權法，</w:t>
      </w:r>
      <w:r w:rsidR="001F35EA" w:rsidRPr="00B675B6">
        <w:rPr>
          <w:rFonts w:hint="eastAsia"/>
          <w:u w:val="single"/>
        </w:rPr>
        <w:t>S法案明定任何同性之間的性行為、任何性別之間的肛交，最高可判處10年監禁；S法案顯然公然侵犯隱私權</w:t>
      </w:r>
      <w:r w:rsidR="001F35EA" w:rsidRPr="00B675B6">
        <w:rPr>
          <w:rFonts w:hint="eastAsia"/>
        </w:rPr>
        <w:t>。</w:t>
      </w:r>
    </w:p>
    <w:p w:rsidR="00713501" w:rsidRPr="00B675B6" w:rsidRDefault="001F35EA" w:rsidP="00052217">
      <w:pPr>
        <w:pStyle w:val="3"/>
        <w:ind w:left="1302" w:hanging="644"/>
      </w:pPr>
      <w:r w:rsidRPr="00B675B6">
        <w:rPr>
          <w:rFonts w:hint="eastAsia"/>
        </w:rPr>
        <w:t>透過非烏干達官方</w:t>
      </w:r>
      <w:r w:rsidRPr="00B675B6">
        <w:rPr>
          <w:rFonts w:hint="eastAsia"/>
          <w:bCs w:val="0"/>
          <w:spacing w:val="-20"/>
        </w:rPr>
        <w:t>但具相關程度公信力</w:t>
      </w:r>
      <w:r w:rsidRPr="00B675B6">
        <w:rPr>
          <w:rFonts w:hint="eastAsia"/>
        </w:rPr>
        <w:t>管道蒐集情形</w:t>
      </w:r>
    </w:p>
    <w:p w:rsidR="00AE2F94" w:rsidRPr="00B675B6" w:rsidRDefault="00AE2F94" w:rsidP="004C3380">
      <w:pPr>
        <w:pStyle w:val="4"/>
        <w:ind w:left="1750" w:hanging="474"/>
      </w:pPr>
      <w:r w:rsidRPr="00B675B6">
        <w:rPr>
          <w:rFonts w:hint="eastAsia"/>
        </w:rPr>
        <w:t>外交部表示，該部前於108年間電請駐南非代表處協助查證時，該處除查詢烏國憲法、刑法及檢察總長辦公室告等相關法令及民情外，並協助蒐集芬蘭移民公共事業機構2015年</w:t>
      </w:r>
      <w:r w:rsidR="00B2478D" w:rsidRPr="00B675B6">
        <w:rPr>
          <w:rFonts w:hAnsi="標楷體" w:hint="eastAsia"/>
        </w:rPr>
        <w:t>「</w:t>
      </w:r>
      <w:r w:rsidRPr="00B675B6">
        <w:rPr>
          <w:rFonts w:hint="eastAsia"/>
        </w:rPr>
        <w:t>LGBT族群在非洲之地位報告</w:t>
      </w:r>
      <w:r w:rsidR="00B2478D" w:rsidRPr="00B675B6">
        <w:rPr>
          <w:rFonts w:hAnsi="標楷體" w:hint="eastAsia"/>
        </w:rPr>
        <w:t>」</w:t>
      </w:r>
      <w:r w:rsidRPr="00B675B6">
        <w:rPr>
          <w:rFonts w:hint="eastAsia"/>
        </w:rPr>
        <w:t>、</w:t>
      </w:r>
      <w:r w:rsidR="009C2933" w:rsidRPr="00B675B6">
        <w:rPr>
          <w:rFonts w:hint="eastAsia"/>
        </w:rPr>
        <w:t>國際同性戀協會2016年度</w:t>
      </w:r>
      <w:r w:rsidR="00B2478D" w:rsidRPr="00B675B6">
        <w:rPr>
          <w:rFonts w:hAnsi="標楷體" w:hint="eastAsia"/>
        </w:rPr>
        <w:t>「</w:t>
      </w:r>
      <w:r w:rsidR="009C2933" w:rsidRPr="00B675B6">
        <w:rPr>
          <w:rFonts w:hint="eastAsia"/>
        </w:rPr>
        <w:t>烏干達社會對LGBT族群</w:t>
      </w:r>
      <w:r w:rsidR="001E5109" w:rsidRPr="00B675B6">
        <w:rPr>
          <w:rFonts w:hint="eastAsia"/>
        </w:rPr>
        <w:t>態度報告</w:t>
      </w:r>
      <w:r w:rsidR="00B2478D" w:rsidRPr="00B675B6">
        <w:rPr>
          <w:rFonts w:hAnsi="標楷體" w:hint="eastAsia"/>
        </w:rPr>
        <w:t>」</w:t>
      </w:r>
      <w:r w:rsidR="001E5109" w:rsidRPr="00B675B6">
        <w:rPr>
          <w:rFonts w:hint="eastAsia"/>
        </w:rPr>
        <w:t>、國際人權意識暨促進論壇組織2016年度觀察報告及各國議會聯盟2013年報告等資料。</w:t>
      </w:r>
    </w:p>
    <w:p w:rsidR="001E5109" w:rsidRPr="00B675B6" w:rsidRDefault="001E5109" w:rsidP="004C3380">
      <w:pPr>
        <w:pStyle w:val="4"/>
        <w:ind w:left="1750" w:hanging="474"/>
      </w:pPr>
      <w:r w:rsidRPr="00B675B6">
        <w:rPr>
          <w:rFonts w:hint="eastAsia"/>
        </w:rPr>
        <w:t>外交部表示，考量A女個案情形多涉及</w:t>
      </w:r>
      <w:r w:rsidR="00B2478D" w:rsidRPr="00B675B6">
        <w:rPr>
          <w:rFonts w:hint="eastAsia"/>
        </w:rPr>
        <w:t>她</w:t>
      </w:r>
      <w:r w:rsidRPr="00B675B6">
        <w:rPr>
          <w:rFonts w:hint="eastAsia"/>
        </w:rPr>
        <w:t>敏感個資及烏國特殊情勢，為避免對A女及其尚在原籍國</w:t>
      </w:r>
      <w:r w:rsidR="00B2478D" w:rsidRPr="00B675B6">
        <w:rPr>
          <w:rFonts w:hint="eastAsia"/>
        </w:rPr>
        <w:t>的</w:t>
      </w:r>
      <w:r w:rsidRPr="00B675B6">
        <w:rPr>
          <w:rFonts w:hint="eastAsia"/>
        </w:rPr>
        <w:t>家人致生不利影響之疑慮，相關查證須審慎考量。另查我國於烏國並無使領館或代表處，現由駐索馬利蘭代表處兼轄政務、駐南非代表處兼轄領務，惟烏國現僅在斐京設有高專署（High Commission）、在索國則未設有代表機構，爰倘該部擬瞭解A女個案情形，實務上仍須透過駐南非代表處向烏國駐斐京高專署協查，管道仍屬有限；加以烏國政府親中，尚對與我</w:t>
      </w:r>
      <w:r w:rsidR="00662C46" w:rsidRPr="00B675B6">
        <w:rPr>
          <w:rFonts w:hint="eastAsia"/>
        </w:rPr>
        <w:t>官方交往持保留態度，本案恐難期待烏方就我致函請求正式詳查並復。</w:t>
      </w:r>
    </w:p>
    <w:p w:rsidR="00571A1B" w:rsidRPr="00B675B6" w:rsidRDefault="00571A1B" w:rsidP="00571A1B">
      <w:pPr>
        <w:pStyle w:val="4"/>
        <w:ind w:left="1638" w:hanging="476"/>
      </w:pPr>
      <w:r w:rsidRPr="00B675B6">
        <w:rPr>
          <w:rFonts w:hint="eastAsia"/>
        </w:rPr>
        <w:t>外交部於約詢前提供書面資料補充表示：目前國際間及歐美智庫等</w:t>
      </w:r>
      <w:r w:rsidR="00B2478D" w:rsidRPr="00B675B6">
        <w:rPr>
          <w:rFonts w:hint="eastAsia"/>
        </w:rPr>
        <w:t>，</w:t>
      </w:r>
      <w:r w:rsidRPr="00B675B6">
        <w:rPr>
          <w:rFonts w:hint="eastAsia"/>
        </w:rPr>
        <w:t>雖就特定國家或地區對性少數社群人權迫害</w:t>
      </w:r>
      <w:r w:rsidR="00B2478D" w:rsidRPr="00B675B6">
        <w:rPr>
          <w:rFonts w:hint="eastAsia"/>
        </w:rPr>
        <w:t>，</w:t>
      </w:r>
      <w:r w:rsidRPr="00B675B6">
        <w:rPr>
          <w:rFonts w:hint="eastAsia"/>
        </w:rPr>
        <w:t xml:space="preserve">均有一定程度關注研究及排名，然似尚未有一致且全面性之官方評量標準及國家排名。查聯合國開發計劃署 (UNDP)根據2030年可持續發展議程(the 2030 Agenda for </w:t>
      </w:r>
      <w:r w:rsidRPr="00B675B6">
        <w:rPr>
          <w:rFonts w:hint="eastAsia"/>
        </w:rPr>
        <w:lastRenderedPageBreak/>
        <w:t>Sustainable Development)，於2019年和世界銀行(World Bank)提出</w:t>
      </w:r>
      <w:r w:rsidR="00B2478D" w:rsidRPr="00B675B6">
        <w:rPr>
          <w:rFonts w:hAnsi="標楷體" w:hint="eastAsia"/>
        </w:rPr>
        <w:t>「</w:t>
      </w:r>
      <w:r w:rsidRPr="00B675B6">
        <w:rPr>
          <w:rFonts w:hint="eastAsia"/>
        </w:rPr>
        <w:t>LGBTI包容指數(LGBTI Inclusion Index)</w:t>
      </w:r>
      <w:r w:rsidR="00B2478D" w:rsidRPr="00B675B6">
        <w:rPr>
          <w:rFonts w:hAnsi="標楷體" w:hint="eastAsia"/>
        </w:rPr>
        <w:t xml:space="preserve"> 」</w:t>
      </w:r>
      <w:r w:rsidRPr="00B675B6">
        <w:rPr>
          <w:rFonts w:hint="eastAsia"/>
        </w:rPr>
        <w:t>。該指數分教育、政治公民和參與、經濟福祉、健康以及人身安全和暴力等5面向共設計51個指標，未來倘發布相關排名資料，應具相當參考價值。</w:t>
      </w:r>
    </w:p>
    <w:p w:rsidR="003C2767" w:rsidRPr="00B675B6" w:rsidRDefault="003C2767" w:rsidP="00052217">
      <w:pPr>
        <w:pStyle w:val="3"/>
        <w:ind w:left="1302" w:hanging="644"/>
      </w:pPr>
      <w:r w:rsidRPr="00B675B6">
        <w:rPr>
          <w:rFonts w:hint="eastAsia"/>
        </w:rPr>
        <w:t>A女</w:t>
      </w:r>
      <w:r w:rsidR="00660BC8" w:rsidRPr="00B675B6">
        <w:rPr>
          <w:rFonts w:hint="eastAsia"/>
        </w:rPr>
        <w:t>之</w:t>
      </w:r>
      <w:r w:rsidRPr="00B675B6">
        <w:rPr>
          <w:rFonts w:hint="eastAsia"/>
        </w:rPr>
        <w:t>難民</w:t>
      </w:r>
      <w:r w:rsidR="00660BC8" w:rsidRPr="00B675B6">
        <w:rPr>
          <w:rFonts w:hint="eastAsia"/>
        </w:rPr>
        <w:t>認定</w:t>
      </w:r>
      <w:r w:rsidRPr="00B675B6">
        <w:rPr>
          <w:rFonts w:hint="eastAsia"/>
        </w:rPr>
        <w:t>對</w:t>
      </w:r>
      <w:r w:rsidR="00660BC8" w:rsidRPr="00B675B6">
        <w:rPr>
          <w:rFonts w:hint="eastAsia"/>
        </w:rPr>
        <w:t>我國及相關</w:t>
      </w:r>
      <w:r w:rsidRPr="00B675B6">
        <w:rPr>
          <w:rFonts w:hint="eastAsia"/>
        </w:rPr>
        <w:t>國家關係</w:t>
      </w:r>
      <w:r w:rsidR="00660BC8" w:rsidRPr="00B675B6">
        <w:rPr>
          <w:rFonts w:hint="eastAsia"/>
        </w:rPr>
        <w:t>之</w:t>
      </w:r>
      <w:r w:rsidRPr="00B675B6">
        <w:rPr>
          <w:rFonts w:hint="eastAsia"/>
        </w:rPr>
        <w:t>影響</w:t>
      </w:r>
    </w:p>
    <w:p w:rsidR="003C2767" w:rsidRPr="00B675B6" w:rsidRDefault="003C2767" w:rsidP="003C2767">
      <w:pPr>
        <w:pStyle w:val="4"/>
        <w:ind w:left="1764" w:hanging="488"/>
      </w:pPr>
      <w:r w:rsidRPr="00B675B6">
        <w:rPr>
          <w:rFonts w:hint="eastAsia"/>
        </w:rPr>
        <w:t>外交部表示，</w:t>
      </w:r>
      <w:r w:rsidR="00660BC8" w:rsidRPr="00B675B6">
        <w:rPr>
          <w:rFonts w:hint="eastAsia"/>
        </w:rPr>
        <w:t>查烏國國情保守，民眾普遍不接納國內性少數族群，例如LGBT不符合該國習俗之主張。烏國政府於2014年曾通過「反同性戀法案（An</w:t>
      </w:r>
      <w:r w:rsidR="00660BC8" w:rsidRPr="00B675B6">
        <w:t>ti-Homosexulity Act</w:t>
      </w:r>
      <w:r w:rsidR="00660BC8" w:rsidRPr="00B675B6">
        <w:rPr>
          <w:rFonts w:hint="eastAsia"/>
        </w:rPr>
        <w:t>）」，將同性性行為列入刑事處分，該法案雖已於同年遭烏國最高法院認定無效廢除，惟烏國國會於2011年5月再通過S法案，其中部分條文再度將同性戀關係入罪，均為烏國對性少數族群持反對態度之例證。</w:t>
      </w:r>
    </w:p>
    <w:p w:rsidR="00660BC8" w:rsidRPr="00B675B6" w:rsidRDefault="00660BC8" w:rsidP="003C2767">
      <w:pPr>
        <w:pStyle w:val="4"/>
        <w:ind w:left="1764" w:hanging="488"/>
      </w:pPr>
      <w:r w:rsidRPr="00B675B6">
        <w:rPr>
          <w:rFonts w:hint="eastAsia"/>
        </w:rPr>
        <w:t>外交部表示，本案倘我國同意認定A女為難民並予以庇護，並獲國際媒體報導，或有強化烏國社會及其周遭非洲國家對我國社會多元包容之印象，甚或引起烏國內性少數社群人事來臺尋求庇護之期盼。惟我國係以聯合國人權宣言及兩公約為本之人權國家，</w:t>
      </w:r>
      <w:r w:rsidR="00E37049" w:rsidRPr="00B675B6">
        <w:rPr>
          <w:rFonts w:hint="eastAsia"/>
        </w:rPr>
        <w:t>並已將同性婚姻及伴侶關係合法化，國際社會對我國人權保障制度均有相當認知，</w:t>
      </w:r>
      <w:r w:rsidR="00E37049" w:rsidRPr="00B675B6">
        <w:rPr>
          <w:rFonts w:hint="eastAsia"/>
          <w:u w:val="single"/>
        </w:rPr>
        <w:t>復鑒於A女在烏國並非具高知名度之爭議人物，爰倘我政府各相關主政單位經審慎評估後，認定A女為難民並予以庇護，尚不至於對我與烏國</w:t>
      </w:r>
      <w:r w:rsidR="003356B5" w:rsidRPr="00B675B6">
        <w:rPr>
          <w:rFonts w:hint="eastAsia"/>
          <w:u w:val="single"/>
        </w:rPr>
        <w:t>，</w:t>
      </w:r>
      <w:r w:rsidR="00E37049" w:rsidRPr="00B675B6">
        <w:rPr>
          <w:rFonts w:hint="eastAsia"/>
          <w:u w:val="single"/>
        </w:rPr>
        <w:t>乃至其他對國內性少數社群持保守態度國家間之關係產生負面影響。</w:t>
      </w:r>
    </w:p>
    <w:p w:rsidR="003227CD" w:rsidRPr="00B675B6" w:rsidRDefault="00B637E0" w:rsidP="00052217">
      <w:pPr>
        <w:pStyle w:val="3"/>
        <w:ind w:left="1302" w:hanging="644"/>
      </w:pPr>
      <w:r w:rsidRPr="00B675B6">
        <w:rPr>
          <w:rFonts w:hint="eastAsia"/>
        </w:rPr>
        <w:t>協助</w:t>
      </w:r>
      <w:r w:rsidR="00645973" w:rsidRPr="00B675B6">
        <w:rPr>
          <w:rFonts w:hint="eastAsia"/>
        </w:rPr>
        <w:t>A女</w:t>
      </w:r>
      <w:r w:rsidRPr="00B675B6">
        <w:rPr>
          <w:rFonts w:hint="eastAsia"/>
        </w:rPr>
        <w:t>向特定第三國尋求庇護</w:t>
      </w:r>
    </w:p>
    <w:p w:rsidR="00A0518D" w:rsidRPr="00B675B6" w:rsidRDefault="00A0518D" w:rsidP="00A0518D">
      <w:pPr>
        <w:pStyle w:val="4"/>
        <w:ind w:left="1750" w:hanging="474"/>
      </w:pPr>
      <w:r w:rsidRPr="00B675B6">
        <w:rPr>
          <w:rFonts w:hint="eastAsia"/>
        </w:rPr>
        <w:t>承前所述，移民署於109年8月間函轉</w:t>
      </w:r>
      <w:r w:rsidRPr="00B675B6">
        <w:t>A</w:t>
      </w:r>
      <w:r w:rsidRPr="00B675B6">
        <w:rPr>
          <w:rFonts w:hint="eastAsia"/>
        </w:rPr>
        <w:t>女意願書</w:t>
      </w:r>
      <w:r w:rsidR="00594289" w:rsidRPr="00B675B6">
        <w:rPr>
          <w:rFonts w:hint="eastAsia"/>
        </w:rPr>
        <w:t>請外交部協助中轉</w:t>
      </w:r>
      <w:r w:rsidRPr="00B675B6">
        <w:rPr>
          <w:rFonts w:hint="eastAsia"/>
        </w:rPr>
        <w:t>，外交部遂於109年8月13日行</w:t>
      </w:r>
      <w:r w:rsidRPr="00B675B6">
        <w:rPr>
          <w:rFonts w:hint="eastAsia"/>
        </w:rPr>
        <w:lastRenderedPageBreak/>
        <w:t>文予駐加拿大代表處、駐英國代表處、駐澳大利亞代表處、駐瑞典代表處</w:t>
      </w:r>
      <w:r w:rsidRPr="00B675B6">
        <w:rPr>
          <w:rStyle w:val="aff0"/>
        </w:rPr>
        <w:footnoteReference w:id="16"/>
      </w:r>
      <w:r w:rsidRPr="00B675B6">
        <w:rPr>
          <w:rFonts w:hint="eastAsia"/>
        </w:rPr>
        <w:t>、駐美國代表處、駐德國代表處，請該等代表處協助了解駐在國庇護申請之主管機關、申請庇護應備文件及相關程序。</w:t>
      </w:r>
    </w:p>
    <w:p w:rsidR="003227CD" w:rsidRPr="00B675B6" w:rsidRDefault="00594289" w:rsidP="00571A1B">
      <w:pPr>
        <w:pStyle w:val="4"/>
        <w:ind w:left="1764" w:hanging="488"/>
        <w:rPr>
          <w:rFonts w:hAnsi="標楷體"/>
        </w:rPr>
      </w:pPr>
      <w:r w:rsidRPr="00B675B6">
        <w:rPr>
          <w:rFonts w:hAnsi="標楷體" w:hint="eastAsia"/>
        </w:rPr>
        <w:t>外交部</w:t>
      </w:r>
      <w:r w:rsidR="003356B5" w:rsidRPr="00B675B6">
        <w:rPr>
          <w:rFonts w:hAnsi="標楷體" w:hint="eastAsia"/>
        </w:rPr>
        <w:t>表示，</w:t>
      </w:r>
      <w:r w:rsidR="003356B5" w:rsidRPr="00B675B6">
        <w:rPr>
          <w:rFonts w:hAnsi="標楷體" w:hint="eastAsia"/>
          <w:u w:val="single"/>
        </w:rPr>
        <w:t>該部係</w:t>
      </w:r>
      <w:r w:rsidRPr="00B675B6">
        <w:rPr>
          <w:rFonts w:hAnsi="標楷體" w:hint="eastAsia"/>
          <w:u w:val="single"/>
        </w:rPr>
        <w:t>迄110年1月間接獲本案函轉</w:t>
      </w:r>
      <w:r w:rsidRPr="00B675B6">
        <w:rPr>
          <w:rFonts w:hAnsi="標楷體"/>
          <w:u w:val="single"/>
        </w:rPr>
        <w:t>A</w:t>
      </w:r>
      <w:r w:rsidRPr="00B675B6">
        <w:rPr>
          <w:rFonts w:hAnsi="標楷體" w:hint="eastAsia"/>
          <w:u w:val="single"/>
        </w:rPr>
        <w:t>女陳情書記載「</w:t>
      </w:r>
      <w:r w:rsidRPr="00B675B6">
        <w:rPr>
          <w:rFonts w:hAnsi="標楷體"/>
          <w:u w:val="single"/>
        </w:rPr>
        <w:t>……</w:t>
      </w:r>
      <w:r w:rsidRPr="00B675B6">
        <w:rPr>
          <w:rFonts w:hAnsi="標楷體" w:hint="eastAsia"/>
          <w:u w:val="single"/>
        </w:rPr>
        <w:t>如果永遠無法取得在臺居留，我希望能申請加拿大之庇護。然我最渴望的仍是留在臺灣。</w:t>
      </w:r>
      <w:r w:rsidRPr="00B675B6">
        <w:rPr>
          <w:rFonts w:hAnsi="標楷體"/>
          <w:u w:val="single"/>
        </w:rPr>
        <w:t>……</w:t>
      </w:r>
      <w:r w:rsidRPr="00B675B6">
        <w:rPr>
          <w:rFonts w:hAnsi="標楷體" w:hint="eastAsia"/>
          <w:u w:val="single"/>
        </w:rPr>
        <w:t>」</w:t>
      </w:r>
      <w:r w:rsidRPr="00B675B6">
        <w:rPr>
          <w:rFonts w:hAnsi="標楷體" w:hint="eastAsia"/>
        </w:rPr>
        <w:t>及同年2月間接獲行政院函轉潘</w:t>
      </w:r>
      <w:r w:rsidR="007658A4" w:rsidRPr="00B675B6">
        <w:rPr>
          <w:rFonts w:ascii="新細明體" w:eastAsia="新細明體" w:hAnsi="新細明體" w:cs="新細明體" w:hint="eastAsia"/>
        </w:rPr>
        <w:t>〇〇</w:t>
      </w:r>
      <w:r w:rsidRPr="00B675B6">
        <w:rPr>
          <w:rFonts w:hAnsi="標楷體" w:hint="eastAsia"/>
        </w:rPr>
        <w:t>君代A女致總統府陳情書記載：「</w:t>
      </w:r>
      <w:r w:rsidRPr="00B675B6">
        <w:rPr>
          <w:rFonts w:hAnsi="標楷體"/>
        </w:rPr>
        <w:t>……</w:t>
      </w:r>
      <w:r w:rsidRPr="00B675B6">
        <w:rPr>
          <w:rFonts w:hAnsi="標楷體" w:hint="eastAsia"/>
        </w:rPr>
        <w:t>，我希望在</w:t>
      </w:r>
      <w:r w:rsidR="00A8277B" w:rsidRPr="00B675B6">
        <w:rPr>
          <w:rFonts w:hAnsi="標楷體" w:hint="eastAsia"/>
        </w:rPr>
        <w:t>臺</w:t>
      </w:r>
      <w:r w:rsidRPr="00B675B6">
        <w:rPr>
          <w:rFonts w:hAnsi="標楷體" w:hint="eastAsia"/>
        </w:rPr>
        <w:t>灣尋求庇護。</w:t>
      </w:r>
      <w:r w:rsidRPr="00B675B6">
        <w:rPr>
          <w:rFonts w:hAnsi="標楷體"/>
        </w:rPr>
        <w:t>……</w:t>
      </w:r>
      <w:r w:rsidRPr="00B675B6">
        <w:rPr>
          <w:rFonts w:hAnsi="標楷體" w:hint="eastAsia"/>
        </w:rPr>
        <w:t>」始</w:t>
      </w:r>
      <w:r w:rsidR="003356B5" w:rsidRPr="00B675B6">
        <w:rPr>
          <w:rFonts w:hAnsi="標楷體" w:hint="eastAsia"/>
        </w:rPr>
        <w:t>獲</w:t>
      </w:r>
      <w:r w:rsidRPr="00B675B6">
        <w:rPr>
          <w:rFonts w:hAnsi="標楷體" w:hint="eastAsia"/>
        </w:rPr>
        <w:t>聞A女表示臺灣為其最想居留之地。</w:t>
      </w:r>
    </w:p>
    <w:p w:rsidR="00571A1B" w:rsidRPr="00B675B6" w:rsidRDefault="00571A1B" w:rsidP="00571A1B">
      <w:pPr>
        <w:pStyle w:val="4"/>
        <w:ind w:left="1764" w:hanging="488"/>
        <w:rPr>
          <w:rFonts w:hAnsi="標楷體"/>
        </w:rPr>
      </w:pPr>
      <w:r w:rsidRPr="00B675B6">
        <w:rPr>
          <w:rFonts w:hint="eastAsia"/>
        </w:rPr>
        <w:t>外交部於約詢前提供書面資料補充為善盡保密與人權保障並建立制度化處理措施與作業程序，該部於93年間，針對已搭乘航空器、船舶或其他運輸工具前來我國或已在我國國內，請求我國協助中轉至第三國尋求庇護之外國人，已訂定「外交部處理中轉外國人至第三國尋求庇護作業流程要點」，以為個案執行之依據。該要點第4點規定，外交部得依當事人請求當時之所在處所、入國或擬出國之港口或機場，聯絡相關地方警察、航(港)警及主管入、出國業務之管理、警察機關，處理有關當事人之收留安置處所、人身安全保護及入、出國及未獲第三國同意收容或庇護之遣返等相關事宜，以保障其安全。</w:t>
      </w:r>
    </w:p>
    <w:p w:rsidR="00C050DA" w:rsidRPr="00B675B6" w:rsidRDefault="00C050DA" w:rsidP="00C050DA">
      <w:pPr>
        <w:pStyle w:val="2"/>
        <w:ind w:left="994" w:hanging="644"/>
      </w:pPr>
      <w:r w:rsidRPr="00B675B6">
        <w:rPr>
          <w:rFonts w:hint="eastAsia"/>
        </w:rPr>
        <w:t>勞動部處理A女難民庇護申請案之情形及主要說法</w:t>
      </w:r>
    </w:p>
    <w:p w:rsidR="007C095E" w:rsidRPr="00B675B6" w:rsidRDefault="00A55D7C" w:rsidP="00134A2A">
      <w:pPr>
        <w:pStyle w:val="3"/>
        <w:ind w:left="1358" w:hanging="649"/>
      </w:pPr>
      <w:r w:rsidRPr="00B675B6">
        <w:rPr>
          <w:rFonts w:hint="eastAsia"/>
        </w:rPr>
        <w:t>就服法第43條、第46條及第48條規定，外國人在臺工作，應由雇主為其申請聘僱後始得從事工作；另</w:t>
      </w:r>
      <w:r w:rsidRPr="00B675B6">
        <w:rPr>
          <w:rFonts w:hint="eastAsia"/>
        </w:rPr>
        <w:lastRenderedPageBreak/>
        <w:t>第51</w:t>
      </w:r>
      <w:r w:rsidR="00C13B30" w:rsidRPr="00B675B6">
        <w:rPr>
          <w:rFonts w:hint="eastAsia"/>
        </w:rPr>
        <w:t>條第1項第1款及第2款規定，獲准居留之難民，得不經雇主申請，逕向勞動部申請工作許可。</w:t>
      </w:r>
      <w:r w:rsidR="00C13B30" w:rsidRPr="00B675B6">
        <w:rPr>
          <w:rFonts w:hint="eastAsia"/>
          <w:u w:val="single"/>
        </w:rPr>
        <w:t>若A女經移民署依職權認定其得比照難民之身分獲准居留後，則可類推適用就服法第51條第1項第1款規定，自行向勞動部申請工作許可，且不限從事之行業類別</w:t>
      </w:r>
      <w:r w:rsidR="009D02CF" w:rsidRPr="00B675B6">
        <w:rPr>
          <w:rFonts w:hint="eastAsia"/>
        </w:rPr>
        <w:t>；勞動部並補充行政院前於110年4月21日召開研商會議，移民署刻正參照難民法草案研訂向我國尋求庇護個案之處理程序、具體審認標準及相關申請要件等，建立跨機關協調審認機制草案。</w:t>
      </w:r>
    </w:p>
    <w:p w:rsidR="003943DD" w:rsidRPr="00B675B6" w:rsidRDefault="00C13B30" w:rsidP="00742124">
      <w:pPr>
        <w:pStyle w:val="3"/>
        <w:ind w:left="1358" w:hanging="649"/>
      </w:pPr>
      <w:r w:rsidRPr="00B675B6">
        <w:rPr>
          <w:rFonts w:hint="eastAsia"/>
        </w:rPr>
        <w:t>有關民間團體為A女陳情時曾提及越南籍配偶案例，勞動部表示，該先例</w:t>
      </w:r>
      <w:r w:rsidR="000F02F5" w:rsidRPr="00B675B6">
        <w:rPr>
          <w:rFonts w:hint="eastAsia"/>
        </w:rPr>
        <w:t>之</w:t>
      </w:r>
      <w:r w:rsidRPr="00B675B6">
        <w:rPr>
          <w:rFonts w:hint="eastAsia"/>
        </w:rPr>
        <w:t>案由略以</w:t>
      </w:r>
      <w:r w:rsidR="000F02F5" w:rsidRPr="00B675B6">
        <w:rPr>
          <w:rFonts w:hint="eastAsia"/>
        </w:rPr>
        <w:t>：</w:t>
      </w:r>
      <w:r w:rsidRPr="00B675B6">
        <w:rPr>
          <w:rFonts w:hint="eastAsia"/>
        </w:rPr>
        <w:t>越南籍配偶辦理歸化我國籍時，遭到法院認婚姻虛偽而以偽造文書罪判決有罪，俟經戶政單位撤銷婚姻登記，內政部以其不符國籍法規定而撤銷其國籍歸化許可。</w:t>
      </w:r>
      <w:r w:rsidRPr="00B675B6">
        <w:rPr>
          <w:rFonts w:hint="eastAsia"/>
          <w:u w:val="single"/>
        </w:rPr>
        <w:t>因當時渠已向越南政府放棄越南國籍，又無法歸化我國籍之情形下，成為無國籍人</w:t>
      </w:r>
      <w:r w:rsidR="00742124" w:rsidRPr="00B675B6">
        <w:rPr>
          <w:rFonts w:hint="eastAsia"/>
        </w:rPr>
        <w:t>；勞動部於本案詢問前提供書面資料補充表示，該越南籍配偶係已喪失原國籍，且經撤銷我國國籍身分，復經移民署依移民法第26條第2款規定，核發外僑居留證（居留事由：喪失原國籍，尚未取得我國國籍），爰勞動部考量該等案例已獲准在臺居留，而於在臺居留，尚未回復原國籍前，因無法合法在臺從事工作，亦無法離境，經濟頓時陷入困境，</w:t>
      </w:r>
      <w:r w:rsidR="00742124" w:rsidRPr="00B675B6">
        <w:rPr>
          <w:rFonts w:hint="eastAsia"/>
          <w:u w:val="single"/>
        </w:rPr>
        <w:t>基於人道考量其在臺居留期間，為維照顧年幼子女之生活及經濟上需要，爰參酌該等案例之處遇，予以類推適用就服法第51條第1項第1款規定核予工作許可</w:t>
      </w:r>
      <w:r w:rsidR="00742124" w:rsidRPr="00B675B6">
        <w:rPr>
          <w:rFonts w:hint="eastAsia"/>
        </w:rPr>
        <w:t>。</w:t>
      </w:r>
    </w:p>
    <w:p w:rsidR="00D23386" w:rsidRPr="00B675B6" w:rsidRDefault="00742124" w:rsidP="00A16EC7">
      <w:pPr>
        <w:pStyle w:val="3"/>
        <w:ind w:left="1358" w:hanging="649"/>
      </w:pPr>
      <w:r w:rsidRPr="00B675B6">
        <w:rPr>
          <w:rFonts w:hint="eastAsia"/>
        </w:rPr>
        <w:t>勞動部表示，若A女無法比照難民身分獲准在臺居留，惟倘經獲准在臺就學，則就學期間可依就服法第50條及其相關規定，申請在臺求學期間工讀許可，畢業後依就服法及審查標準規定留臺從事就服法</w:t>
      </w:r>
      <w:r w:rsidR="009D02CF" w:rsidRPr="00B675B6">
        <w:rPr>
          <w:rFonts w:hint="eastAsia"/>
        </w:rPr>
        <w:t>第</w:t>
      </w:r>
      <w:r w:rsidR="009D02CF" w:rsidRPr="00B675B6">
        <w:rPr>
          <w:rFonts w:hint="eastAsia"/>
        </w:rPr>
        <w:lastRenderedPageBreak/>
        <w:t>46條</w:t>
      </w:r>
      <w:r w:rsidRPr="00B675B6">
        <w:rPr>
          <w:rFonts w:hint="eastAsia"/>
        </w:rPr>
        <w:t>第1項第1款至第6款工作</w:t>
      </w:r>
      <w:r w:rsidR="00365EE5" w:rsidRPr="00B675B6">
        <w:rPr>
          <w:rStyle w:val="aff0"/>
        </w:rPr>
        <w:footnoteReference w:id="17"/>
      </w:r>
      <w:r w:rsidR="009D02CF" w:rsidRPr="00B675B6">
        <w:rPr>
          <w:rFonts w:hint="eastAsia"/>
        </w:rPr>
        <w:t>；另若A女與在我國境內設有戶籍之國民結婚，且經移民署獲准居留，依就服法第48條第1項第2款規定，無須申請即可在臺從事工作。</w:t>
      </w:r>
    </w:p>
    <w:p w:rsidR="00C050DA" w:rsidRPr="00B675B6" w:rsidRDefault="00C050DA" w:rsidP="00C050DA">
      <w:pPr>
        <w:pStyle w:val="2"/>
        <w:ind w:left="994" w:hanging="644"/>
      </w:pPr>
      <w:r w:rsidRPr="00B675B6">
        <w:rPr>
          <w:rFonts w:hint="eastAsia"/>
        </w:rPr>
        <w:t>衛福部處理A女難民庇護申請案之情形及主要說法</w:t>
      </w:r>
    </w:p>
    <w:p w:rsidR="00C64D49" w:rsidRPr="00B675B6" w:rsidRDefault="00604378" w:rsidP="00E86E5D">
      <w:pPr>
        <w:pStyle w:val="3"/>
        <w:ind w:left="1358" w:hanging="649"/>
      </w:pPr>
      <w:r w:rsidRPr="00B675B6">
        <w:rPr>
          <w:rFonts w:hint="eastAsia"/>
        </w:rPr>
        <w:t>衛福部表示曾</w:t>
      </w:r>
      <w:r w:rsidR="000F02F5" w:rsidRPr="00B675B6">
        <w:rPr>
          <w:rFonts w:hint="eastAsia"/>
        </w:rPr>
        <w:t>於</w:t>
      </w:r>
      <w:r w:rsidRPr="00B675B6">
        <w:rPr>
          <w:rFonts w:hint="eastAsia"/>
        </w:rPr>
        <w:t>108年12月2日移民署所召開</w:t>
      </w:r>
      <w:r w:rsidR="002E0174" w:rsidRPr="00B675B6">
        <w:rPr>
          <w:rFonts w:hint="eastAsia"/>
        </w:rPr>
        <w:t>會議中</w:t>
      </w:r>
      <w:r w:rsidR="000F02F5" w:rsidRPr="00B675B6">
        <w:rPr>
          <w:rFonts w:hint="eastAsia"/>
        </w:rPr>
        <w:t>，</w:t>
      </w:r>
      <w:r w:rsidR="002E0174" w:rsidRPr="00B675B6">
        <w:rPr>
          <w:rFonts w:hint="eastAsia"/>
        </w:rPr>
        <w:t>已就A女就醫需求向移民署說明</w:t>
      </w:r>
      <w:r w:rsidR="000F02F5" w:rsidRPr="00B675B6">
        <w:rPr>
          <w:rFonts w:hint="eastAsia"/>
        </w:rPr>
        <w:t>：</w:t>
      </w:r>
      <w:r w:rsidR="002E0174" w:rsidRPr="00B675B6">
        <w:rPr>
          <w:rFonts w:hint="eastAsia"/>
        </w:rPr>
        <w:t>A女如持有護照，可自費至醫療院所就醫；會後盤點</w:t>
      </w:r>
      <w:r w:rsidR="00447631" w:rsidRPr="00B675B6">
        <w:rPr>
          <w:rFonts w:hint="eastAsia"/>
        </w:rPr>
        <w:t>該部相關法令</w:t>
      </w:r>
      <w:r w:rsidR="000F02F5" w:rsidRPr="00B675B6">
        <w:rPr>
          <w:rFonts w:hint="eastAsia"/>
        </w:rPr>
        <w:t>，</w:t>
      </w:r>
      <w:r w:rsidR="00447631" w:rsidRPr="00B675B6">
        <w:rPr>
          <w:rFonts w:hint="eastAsia"/>
        </w:rPr>
        <w:t>以尋有無最接近之相關規定得適用於A女當時之現況，於109年1月2日函復移民署表示，</w:t>
      </w:r>
      <w:r w:rsidR="00447631" w:rsidRPr="00B675B6">
        <w:rPr>
          <w:rFonts w:hint="eastAsia"/>
          <w:u w:val="single"/>
        </w:rPr>
        <w:t>因A女並未於臺灣設籍且無有效身分證明文件，不符合社會救助法申請低（中低）收入戶及急難救助之條件</w:t>
      </w:r>
      <w:r w:rsidR="00447631" w:rsidRPr="00B675B6">
        <w:rPr>
          <w:rFonts w:hint="eastAsia"/>
        </w:rPr>
        <w:t>，爰社會救助法無法協助A女尋求醫療協助。</w:t>
      </w:r>
    </w:p>
    <w:p w:rsidR="002E0174" w:rsidRPr="00B675B6" w:rsidRDefault="00447631" w:rsidP="00E86E5D">
      <w:pPr>
        <w:pStyle w:val="3"/>
        <w:ind w:left="1358" w:hanging="649"/>
      </w:pPr>
      <w:r w:rsidRPr="00B675B6">
        <w:rPr>
          <w:rFonts w:hint="eastAsia"/>
        </w:rPr>
        <w:t>本院</w:t>
      </w:r>
      <w:r w:rsidR="00725A4A" w:rsidRPr="00B675B6">
        <w:rPr>
          <w:rFonts w:hint="eastAsia"/>
        </w:rPr>
        <w:t>再</w:t>
      </w:r>
      <w:r w:rsidRPr="00B675B6">
        <w:rPr>
          <w:rFonts w:hint="eastAsia"/>
        </w:rPr>
        <w:t>詢</w:t>
      </w:r>
      <w:r w:rsidR="00725A4A" w:rsidRPr="00B675B6">
        <w:rPr>
          <w:rFonts w:hint="eastAsia"/>
        </w:rPr>
        <w:t>衛福部有關</w:t>
      </w:r>
      <w:r w:rsidRPr="00B675B6">
        <w:rPr>
          <w:rFonts w:hint="eastAsia"/>
        </w:rPr>
        <w:t>A女於護照遺失期間得否就醫</w:t>
      </w:r>
      <w:r w:rsidR="00725A4A" w:rsidRPr="00B675B6">
        <w:rPr>
          <w:rFonts w:hint="eastAsia"/>
        </w:rPr>
        <w:t>問題</w:t>
      </w:r>
      <w:r w:rsidRPr="00B675B6">
        <w:rPr>
          <w:rFonts w:hint="eastAsia"/>
        </w:rPr>
        <w:t>(因該時A女為護照遺失狀態)，</w:t>
      </w:r>
      <w:r w:rsidR="00725A4A" w:rsidRPr="00B675B6">
        <w:rPr>
          <w:rFonts w:hint="eastAsia"/>
        </w:rPr>
        <w:t>衛福部110年7月5日函復時援引醫療法第60條規定</w:t>
      </w:r>
      <w:r w:rsidR="00D17B14" w:rsidRPr="00B675B6">
        <w:rPr>
          <w:rStyle w:val="aff0"/>
        </w:rPr>
        <w:footnoteReference w:id="18"/>
      </w:r>
      <w:r w:rsidR="00684E1F" w:rsidRPr="00B675B6">
        <w:rPr>
          <w:rFonts w:hint="eastAsia"/>
        </w:rPr>
        <w:t>表示</w:t>
      </w:r>
      <w:r w:rsidR="000F02F5" w:rsidRPr="00B675B6">
        <w:rPr>
          <w:rFonts w:hint="eastAsia"/>
        </w:rPr>
        <w:t>：</w:t>
      </w:r>
      <w:r w:rsidR="00684E1F" w:rsidRPr="00B675B6">
        <w:rPr>
          <w:rFonts w:hint="eastAsia"/>
        </w:rPr>
        <w:t>A女於護照遺失期間</w:t>
      </w:r>
      <w:r w:rsidR="00E86E5D" w:rsidRPr="00B675B6">
        <w:rPr>
          <w:rFonts w:hint="eastAsia"/>
        </w:rPr>
        <w:t>倘遇緊急需要</w:t>
      </w:r>
      <w:r w:rsidR="00684E1F" w:rsidRPr="00B675B6">
        <w:rPr>
          <w:rFonts w:hint="eastAsia"/>
        </w:rPr>
        <w:t>，</w:t>
      </w:r>
      <w:r w:rsidR="00E86E5D" w:rsidRPr="00B675B6">
        <w:rPr>
          <w:rFonts w:hint="eastAsia"/>
        </w:rPr>
        <w:t>仍可就醫。</w:t>
      </w:r>
    </w:p>
    <w:p w:rsidR="008F0F3D" w:rsidRPr="00B675B6" w:rsidRDefault="008F0F3D" w:rsidP="008F0F3D">
      <w:pPr>
        <w:pStyle w:val="2"/>
        <w:ind w:left="994" w:hanging="644"/>
      </w:pPr>
      <w:r w:rsidRPr="00B675B6">
        <w:rPr>
          <w:rFonts w:hint="eastAsia"/>
          <w:bCs w:val="0"/>
          <w:spacing w:val="-20"/>
          <w:szCs w:val="36"/>
        </w:rPr>
        <w:t>「兩公約之不遣返原則」</w:t>
      </w:r>
      <w:r w:rsidRPr="00B675B6">
        <w:rPr>
          <w:rFonts w:hint="eastAsia"/>
        </w:rPr>
        <w:t>於本案A女之適用及落實情形：</w:t>
      </w:r>
    </w:p>
    <w:p w:rsidR="008F0F3D" w:rsidRPr="00B675B6" w:rsidRDefault="008F0F3D" w:rsidP="00052217">
      <w:pPr>
        <w:pStyle w:val="3"/>
        <w:ind w:left="1302" w:hanging="644"/>
      </w:pPr>
      <w:r w:rsidRPr="00B675B6">
        <w:rPr>
          <w:rFonts w:hint="eastAsia"/>
        </w:rPr>
        <w:t>移民署說法</w:t>
      </w:r>
    </w:p>
    <w:p w:rsidR="008F0F3D" w:rsidRPr="00B675B6" w:rsidRDefault="008F0F3D" w:rsidP="008F0F3D">
      <w:pPr>
        <w:pStyle w:val="4"/>
        <w:ind w:left="1764" w:hanging="488"/>
      </w:pPr>
      <w:r w:rsidRPr="00B675B6">
        <w:rPr>
          <w:rFonts w:hint="eastAsia"/>
        </w:rPr>
        <w:t>公約內容雖蘊含不遣返原則之精神，</w:t>
      </w:r>
      <w:r w:rsidR="008B6638" w:rsidRPr="00B675B6">
        <w:rPr>
          <w:rFonts w:hint="eastAsia"/>
        </w:rPr>
        <w:t>惟</w:t>
      </w:r>
      <w:r w:rsidRPr="00B675B6">
        <w:rPr>
          <w:rFonts w:hint="eastAsia"/>
        </w:rPr>
        <w:t>對於應否給予居留權及如何給予居留權之內容及要件，尚無明確之規定。又，最高行政法院103年8月第1次庭長法官聯席會議決議：「『兩公約』所揭示保障人權之規定，故具有國內法律之效力，然其得否</w:t>
      </w:r>
      <w:r w:rsidRPr="00B675B6">
        <w:rPr>
          <w:rFonts w:hint="eastAsia"/>
        </w:rPr>
        <w:lastRenderedPageBreak/>
        <w:t>直接發生人民對國家機關請求做成一定行為之請求權，仍應視此『兩公約』之各別規定，對如何之請求權內容及要件有無明確之規定而定；如未就請求權內容及要件予以明確規定者，不得據以為公法上之請求權。」</w:t>
      </w:r>
      <w:r w:rsidRPr="00B675B6">
        <w:rPr>
          <w:rFonts w:hint="eastAsia"/>
          <w:u w:val="single"/>
        </w:rPr>
        <w:t>綜上，在難民法通過前，如遇尋求庇護個案，政府以個案方式處理，參酌國際慣例及國內相關法律整體考量後，給予當事人適度協助，不會將當事人送返至可能遭到酷刑或不人道待遇國家或地區</w:t>
      </w:r>
      <w:r w:rsidRPr="00B675B6">
        <w:rPr>
          <w:rFonts w:hint="eastAsia"/>
        </w:rPr>
        <w:t>。</w:t>
      </w:r>
    </w:p>
    <w:p w:rsidR="00BD61C5" w:rsidRPr="00B675B6" w:rsidRDefault="00BD61C5" w:rsidP="008F0F3D">
      <w:pPr>
        <w:pStyle w:val="4"/>
        <w:ind w:left="1764" w:hanging="488"/>
      </w:pPr>
      <w:r w:rsidRPr="00B675B6">
        <w:rPr>
          <w:rFonts w:hint="eastAsia"/>
        </w:rPr>
        <w:t>兩公約之適用仍須有相關相構成要件、內容、對象及法律效果等相關規定，政府無法以兩公約及其施行法之抽象性、模糊性規定作為提供A女居留資格之依據。</w:t>
      </w:r>
    </w:p>
    <w:p w:rsidR="00EC2591" w:rsidRPr="00B675B6" w:rsidRDefault="008F0F3D" w:rsidP="00BD61C5">
      <w:pPr>
        <w:pStyle w:val="4"/>
        <w:ind w:left="1764" w:hanging="488"/>
      </w:pPr>
      <w:r w:rsidRPr="00B675B6">
        <w:rPr>
          <w:rFonts w:hint="eastAsia"/>
        </w:rPr>
        <w:t>A女之案為移民署正式受理外國人提出難民庇護申請之第一案，亦是迄今唯一一案，目前協處過程符合不遣返原則之精神。</w:t>
      </w:r>
    </w:p>
    <w:p w:rsidR="008F0F3D" w:rsidRPr="00B675B6" w:rsidRDefault="008F0F3D" w:rsidP="00052217">
      <w:pPr>
        <w:pStyle w:val="3"/>
        <w:ind w:left="1302" w:hanging="644"/>
      </w:pPr>
      <w:r w:rsidRPr="00B675B6">
        <w:rPr>
          <w:rFonts w:hint="eastAsia"/>
        </w:rPr>
        <w:t>法務部說法</w:t>
      </w:r>
    </w:p>
    <w:p w:rsidR="00D52C9D" w:rsidRPr="00B675B6" w:rsidRDefault="00D52C9D" w:rsidP="00D52C9D">
      <w:pPr>
        <w:pStyle w:val="3"/>
        <w:numPr>
          <w:ilvl w:val="0"/>
          <w:numId w:val="0"/>
        </w:numPr>
        <w:ind w:left="1390"/>
      </w:pPr>
      <w:r w:rsidRPr="00B675B6">
        <w:rPr>
          <w:rFonts w:hint="eastAsia"/>
        </w:rPr>
        <w:t xml:space="preserve">    依據法務部110年7月14日法律字第11003509970號函，對於向我國提出難民庇護請求之外國人，倘經移民署評估並核准</w:t>
      </w:r>
      <w:r w:rsidR="00A91A5E" w:rsidRPr="00B675B6">
        <w:rPr>
          <w:rFonts w:hint="eastAsia"/>
        </w:rPr>
        <w:t>「暫緩強制驅逐出國」則我國應係行之義務與人權保障工作重點，略以：</w:t>
      </w:r>
    </w:p>
    <w:p w:rsidR="008F0F3D" w:rsidRPr="00B675B6" w:rsidRDefault="00A91A5E" w:rsidP="008F0F3D">
      <w:pPr>
        <w:pStyle w:val="4"/>
        <w:ind w:left="1764" w:hanging="488"/>
      </w:pPr>
      <w:r w:rsidRPr="00B675B6">
        <w:rPr>
          <w:rFonts w:hint="eastAsia"/>
        </w:rPr>
        <w:t>經查目前國際上對於難民法權利保障與庇護最為核心之國際文書為聯合國分別於1951及1967年通過之「關於難民地位的公約」、「關於難民地位的議定書」。</w:t>
      </w:r>
    </w:p>
    <w:p w:rsidR="00A91A5E" w:rsidRPr="00B675B6" w:rsidRDefault="00A91A5E" w:rsidP="008F0F3D">
      <w:pPr>
        <w:pStyle w:val="4"/>
        <w:ind w:left="1764" w:hanging="488"/>
      </w:pPr>
      <w:r w:rsidRPr="00B675B6">
        <w:rPr>
          <w:rFonts w:hint="eastAsia"/>
        </w:rPr>
        <w:t>我國於</w:t>
      </w:r>
      <w:r w:rsidRPr="00B675B6">
        <w:rPr>
          <w:rFonts w:hint="eastAsia"/>
          <w:spacing w:val="-20"/>
        </w:rPr>
        <w:t>98年12月10日</w:t>
      </w:r>
      <w:r w:rsidRPr="00B675B6">
        <w:rPr>
          <w:rFonts w:hint="eastAsia"/>
        </w:rPr>
        <w:t>施行兩公約，將兩公約國內法化，並</w:t>
      </w:r>
      <w:r w:rsidR="002E3DFA" w:rsidRPr="00B675B6">
        <w:rPr>
          <w:rFonts w:hint="eastAsia"/>
        </w:rPr>
        <w:t>依兩公約施行法第6條</w:t>
      </w:r>
      <w:r w:rsidR="002E3DFA" w:rsidRPr="00B675B6">
        <w:rPr>
          <w:rFonts w:hint="eastAsia"/>
          <w:spacing w:val="-20"/>
        </w:rPr>
        <w:t>「建立人權報告制度」</w:t>
      </w:r>
      <w:r w:rsidR="002E3DFA" w:rsidRPr="00B675B6">
        <w:rPr>
          <w:rFonts w:hint="eastAsia"/>
        </w:rPr>
        <w:t>之規定，迄今已定期提出3次國家報告，並踐行2次國際審查。經查</w:t>
      </w:r>
      <w:r w:rsidR="002E3DFA" w:rsidRPr="00B675B6">
        <w:rPr>
          <w:rFonts w:hint="eastAsia"/>
          <w:u w:val="single"/>
        </w:rPr>
        <w:t>兩公約初次國家報告國際</w:t>
      </w:r>
      <w:r w:rsidR="002E3DFA" w:rsidRPr="00B675B6">
        <w:rPr>
          <w:rFonts w:hint="eastAsia"/>
          <w:u w:val="single"/>
        </w:rPr>
        <w:lastRenderedPageBreak/>
        <w:t>審查委員提出之81點結論性意見與建議，其</w:t>
      </w:r>
      <w:r w:rsidR="0093069E" w:rsidRPr="00B675B6">
        <w:rPr>
          <w:rFonts w:hint="eastAsia"/>
          <w:u w:val="single"/>
        </w:rPr>
        <w:t>中的第59點</w:t>
      </w:r>
      <w:r w:rsidR="000A7DFF" w:rsidRPr="00B675B6">
        <w:rPr>
          <w:rFonts w:hint="eastAsia"/>
          <w:u w:val="single"/>
        </w:rPr>
        <w:t>及第二次國家報告國際審查委員提出之78點結論性意見與建議的</w:t>
      </w:r>
      <w:r w:rsidR="000A7DFF" w:rsidRPr="00B675B6">
        <w:rPr>
          <w:rFonts w:hint="eastAsia"/>
          <w:spacing w:val="-20"/>
          <w:u w:val="single"/>
        </w:rPr>
        <w:t>第55點、第56點，</w:t>
      </w:r>
      <w:r w:rsidR="000A7DFF" w:rsidRPr="00B675B6">
        <w:rPr>
          <w:rFonts w:hint="eastAsia"/>
          <w:u w:val="single"/>
        </w:rPr>
        <w:t>均建議政府迅速通過難民法</w:t>
      </w:r>
      <w:r w:rsidR="000A7DFF" w:rsidRPr="00B675B6">
        <w:rPr>
          <w:rFonts w:hint="eastAsia"/>
        </w:rPr>
        <w:t>，該法並應納入不強制遣返原則。顯見制定難民法並將不強制遣返原則納入該法為我國在難民議題上重要之人權保障工作。</w:t>
      </w:r>
    </w:p>
    <w:p w:rsidR="00BB6922" w:rsidRPr="00B675B6" w:rsidRDefault="00BB6922" w:rsidP="008F0F3D">
      <w:pPr>
        <w:pStyle w:val="4"/>
        <w:ind w:left="1764" w:hanging="488"/>
      </w:pPr>
      <w:r w:rsidRPr="00B675B6">
        <w:rPr>
          <w:rFonts w:hint="eastAsia"/>
        </w:rPr>
        <w:t>該難民法之主管機關內政部前曾參酌上開</w:t>
      </w:r>
      <w:r w:rsidR="004252BE" w:rsidRPr="00B675B6">
        <w:rPr>
          <w:rFonts w:hint="eastAsia"/>
        </w:rPr>
        <w:t>「關於難民地位的公約」、「關於難民地位的議定書」、聯合國1967年通過之「領域庇護宣言」、兩公約及各先進國家庇護制度及法規，</w:t>
      </w:r>
      <w:r w:rsidR="004252BE" w:rsidRPr="00B675B6">
        <w:rPr>
          <w:rFonts w:hint="eastAsia"/>
          <w:u w:val="single"/>
        </w:rPr>
        <w:t>提出難民法草案，將不強制遣返原則納入該草案中，惟該法因為於第九屆立法委員任期屆滿前通過而不續審</w:t>
      </w:r>
      <w:r w:rsidR="004252BE" w:rsidRPr="00B675B6">
        <w:rPr>
          <w:rFonts w:hint="eastAsia"/>
        </w:rPr>
        <w:t>。</w:t>
      </w:r>
    </w:p>
    <w:p w:rsidR="004252BE" w:rsidRPr="00B675B6" w:rsidRDefault="00B81115" w:rsidP="008F0F3D">
      <w:pPr>
        <w:pStyle w:val="4"/>
        <w:ind w:left="1764" w:hanging="488"/>
      </w:pPr>
      <w:r w:rsidRPr="00B675B6">
        <w:rPr>
          <w:rFonts w:hint="eastAsia"/>
        </w:rPr>
        <w:t>復查於難民法尚未完成立法前，移民署業已</w:t>
      </w:r>
      <w:r w:rsidR="00EE656A" w:rsidRPr="00B675B6">
        <w:rPr>
          <w:rFonts w:hint="eastAsia"/>
        </w:rPr>
        <w:t>參酌難民法草案、兩公約及不強制遣返原則之精神，訂定處理難民事務之處理機制，包括</w:t>
      </w:r>
      <w:r w:rsidR="00EE656A" w:rsidRPr="00B675B6">
        <w:rPr>
          <w:rFonts w:hint="eastAsia"/>
          <w:spacing w:val="-20"/>
        </w:rPr>
        <w:t>「大陸地區人民尋求難民庇護處理程序」、</w:t>
      </w:r>
      <w:r w:rsidR="00EE656A" w:rsidRPr="00B675B6">
        <w:rPr>
          <w:rFonts w:hint="eastAsia"/>
        </w:rPr>
        <w:t>「香港澳門居民尋求難民庇護處理程序」、「外國人或無國籍人士來臺尋求難民庇護暫行處理程序」等3種工作標準書，俾於難民法通過施行前，</w:t>
      </w:r>
      <w:r w:rsidR="00822C84" w:rsidRPr="00B675B6">
        <w:rPr>
          <w:rFonts w:hint="eastAsia"/>
        </w:rPr>
        <w:t>對於來臺申請難民(政治)庇護案件，以個案協處方式，為當事人保留最佳。據悉至108年11月止</w:t>
      </w:r>
      <w:r w:rsidR="000F02F5" w:rsidRPr="00B675B6">
        <w:rPr>
          <w:rFonts w:hint="eastAsia"/>
        </w:rPr>
        <w:t>，</w:t>
      </w:r>
      <w:r w:rsidR="00822C84" w:rsidRPr="00B675B6">
        <w:rPr>
          <w:rFonts w:hint="eastAsia"/>
        </w:rPr>
        <w:t>尚無將渠等遣返至</w:t>
      </w:r>
      <w:r w:rsidR="00C86337" w:rsidRPr="00B675B6">
        <w:rPr>
          <w:rFonts w:hint="eastAsia"/>
        </w:rPr>
        <w:t>可能遭到酷刑或不人道待遇之國家或地區之情形。</w:t>
      </w:r>
    </w:p>
    <w:p w:rsidR="00C050DA" w:rsidRPr="00B675B6" w:rsidRDefault="009862E6" w:rsidP="00C050DA">
      <w:pPr>
        <w:pStyle w:val="2"/>
        <w:ind w:left="994" w:hanging="644"/>
      </w:pPr>
      <w:r w:rsidRPr="00B675B6">
        <w:rPr>
          <w:rFonts w:hint="eastAsia"/>
        </w:rPr>
        <w:t>本案諮詢</w:t>
      </w:r>
      <w:r w:rsidR="00C050DA" w:rsidRPr="00B675B6">
        <w:rPr>
          <w:rFonts w:hint="eastAsia"/>
        </w:rPr>
        <w:t>學者專家意見摘要</w:t>
      </w:r>
    </w:p>
    <w:p w:rsidR="00C050DA" w:rsidRPr="00B675B6" w:rsidRDefault="00C050DA" w:rsidP="00052217">
      <w:pPr>
        <w:pStyle w:val="3"/>
        <w:ind w:left="1302" w:hanging="644"/>
      </w:pPr>
      <w:r w:rsidRPr="00B675B6">
        <w:rPr>
          <w:rFonts w:hint="eastAsia"/>
        </w:rPr>
        <w:t>國立政治大學翁燕菁教授</w:t>
      </w:r>
    </w:p>
    <w:p w:rsidR="00AC3F9A" w:rsidRPr="00B675B6" w:rsidRDefault="00AC3F9A" w:rsidP="00150D06">
      <w:pPr>
        <w:pStyle w:val="4"/>
        <w:ind w:left="1764" w:hanging="488"/>
      </w:pPr>
      <w:r w:rsidRPr="00B675B6">
        <w:rPr>
          <w:rFonts w:hint="eastAsia"/>
        </w:rPr>
        <w:t>依據A女之陳述，並無造假動機、明顯捏造之情，且她於烏干達之遭遇，包括因為性傾向遭受家暴、同性伴侶被打死，</w:t>
      </w:r>
      <w:r w:rsidRPr="00B675B6">
        <w:rPr>
          <w:rFonts w:hint="eastAsia"/>
          <w:u w:val="single"/>
        </w:rPr>
        <w:t>均可合理相信她的恐懼有理由</w:t>
      </w:r>
      <w:r w:rsidRPr="00B675B6">
        <w:rPr>
          <w:rFonts w:hint="eastAsia"/>
        </w:rPr>
        <w:t>。</w:t>
      </w:r>
      <w:r w:rsidR="00461B03" w:rsidRPr="00B675B6">
        <w:rPr>
          <w:rFonts w:hint="eastAsia"/>
          <w:spacing w:val="-20"/>
        </w:rPr>
        <w:t>外交部</w:t>
      </w:r>
      <w:r w:rsidRPr="00B675B6">
        <w:rPr>
          <w:rFonts w:hint="eastAsia"/>
          <w:spacing w:val="-20"/>
        </w:rPr>
        <w:t>應</w:t>
      </w:r>
      <w:r w:rsidR="00150D06" w:rsidRPr="00B675B6">
        <w:rPr>
          <w:rFonts w:hint="eastAsia"/>
          <w:spacing w:val="-20"/>
        </w:rPr>
        <w:t>就申請庇護者之個案事件進行查證。</w:t>
      </w:r>
    </w:p>
    <w:p w:rsidR="00AC3F9A" w:rsidRPr="00B675B6" w:rsidRDefault="00AC3F9A" w:rsidP="00AC3F9A">
      <w:pPr>
        <w:pStyle w:val="4"/>
        <w:ind w:left="1764" w:hanging="488"/>
      </w:pPr>
      <w:r w:rsidRPr="00B675B6">
        <w:rPr>
          <w:rFonts w:hint="eastAsia"/>
        </w:rPr>
        <w:t>難民公約對於難民的定義，與現代的庇護需求未必相合，不應過於拘泥現行之難民公約對於難民</w:t>
      </w:r>
      <w:r w:rsidRPr="00B675B6">
        <w:rPr>
          <w:rFonts w:hint="eastAsia"/>
        </w:rPr>
        <w:lastRenderedPageBreak/>
        <w:t>的定義，而應</w:t>
      </w:r>
      <w:r w:rsidRPr="00B675B6">
        <w:rPr>
          <w:rFonts w:hint="eastAsia"/>
          <w:u w:val="single"/>
        </w:rPr>
        <w:t>回到公約的精神去判斷，就像加拿大現在稱庇護對象為「值得受保護的人」便是一例，這樣的解釋才能更落實人權保護</w:t>
      </w:r>
      <w:r w:rsidRPr="00B675B6">
        <w:rPr>
          <w:rFonts w:hint="eastAsia"/>
        </w:rPr>
        <w:t>。</w:t>
      </w:r>
    </w:p>
    <w:p w:rsidR="00AC3F9A" w:rsidRPr="00B675B6" w:rsidRDefault="00AC3F9A" w:rsidP="00D770CF">
      <w:pPr>
        <w:pStyle w:val="4"/>
        <w:ind w:left="1764" w:hanging="488"/>
      </w:pPr>
      <w:r w:rsidRPr="00B675B6">
        <w:rPr>
          <w:rFonts w:hint="eastAsia"/>
        </w:rPr>
        <w:t>A女個案</w:t>
      </w:r>
      <w:r w:rsidR="00150D06" w:rsidRPr="00B675B6">
        <w:rPr>
          <w:rFonts w:hint="eastAsia"/>
        </w:rPr>
        <w:t>建議</w:t>
      </w:r>
      <w:r w:rsidRPr="00B675B6">
        <w:rPr>
          <w:rFonts w:hint="eastAsia"/>
        </w:rPr>
        <w:t>以公政公約第7條</w:t>
      </w:r>
      <w:r w:rsidR="00150D06" w:rsidRPr="00B675B6">
        <w:rPr>
          <w:rFonts w:hint="eastAsia"/>
        </w:rPr>
        <w:t>即「不遣返原則」作為依據</w:t>
      </w:r>
      <w:r w:rsidRPr="00B675B6">
        <w:rPr>
          <w:rFonts w:hint="eastAsia"/>
        </w:rPr>
        <w:t>，從此原則下手，就不會產生A</w:t>
      </w:r>
      <w:r w:rsidR="00150D06" w:rsidRPr="00B675B6">
        <w:rPr>
          <w:rFonts w:hint="eastAsia"/>
        </w:rPr>
        <w:t>女條件不符合難民公約規定要件之尷尬情況；</w:t>
      </w:r>
      <w:r w:rsidRPr="00B675B6">
        <w:rPr>
          <w:rFonts w:hint="eastAsia"/>
        </w:rPr>
        <w:t>基於不遣返原則，進一步再去協助她停居留國內期間的基本生活需要。</w:t>
      </w:r>
    </w:p>
    <w:p w:rsidR="00C050DA" w:rsidRPr="00B675B6" w:rsidRDefault="00C050DA" w:rsidP="00052217">
      <w:pPr>
        <w:pStyle w:val="3"/>
        <w:ind w:left="1302" w:hanging="644"/>
      </w:pPr>
      <w:r w:rsidRPr="00B675B6">
        <w:rPr>
          <w:rFonts w:hint="eastAsia"/>
        </w:rPr>
        <w:t>中央研究院廖福特研究員</w:t>
      </w:r>
    </w:p>
    <w:p w:rsidR="00C050DA" w:rsidRPr="00B675B6" w:rsidRDefault="00012566" w:rsidP="00A3397F">
      <w:pPr>
        <w:pStyle w:val="4"/>
        <w:ind w:left="1764" w:hanging="488"/>
      </w:pPr>
      <w:r w:rsidRPr="00B675B6">
        <w:rPr>
          <w:rFonts w:hint="eastAsia"/>
        </w:rPr>
        <w:t>國家義務不能僅有消極不將當事人送走而已，國家還應盡積極義務，即保護</w:t>
      </w:r>
      <w:r w:rsidRPr="00B675B6">
        <w:rPr>
          <w:rFonts w:hint="eastAsia"/>
          <w:u w:val="single"/>
        </w:rPr>
        <w:t>此人有安身立命的基本權益，至少要給予其一個相當「一般外國人」的身分</w:t>
      </w:r>
      <w:r w:rsidRPr="00B675B6">
        <w:rPr>
          <w:rFonts w:hint="eastAsia"/>
        </w:rPr>
        <w:t>，因此對於不予遣送之外國人，應該建立對其之基本保護制度，協助這樣的外國人「在臺灣可以生活」，政府要建立相關作業模式。</w:t>
      </w:r>
    </w:p>
    <w:p w:rsidR="00566FB7" w:rsidRPr="00B675B6" w:rsidRDefault="00566FB7" w:rsidP="002A5B1A">
      <w:pPr>
        <w:pStyle w:val="4"/>
        <w:ind w:left="1764" w:hanging="488"/>
      </w:pPr>
      <w:r w:rsidRPr="00B675B6">
        <w:rPr>
          <w:rFonts w:hint="eastAsia"/>
        </w:rPr>
        <w:t>基於「某些申請對象被我們送回國後，就會導致對他的傷害，違反公政公約不遣返原則」，那就不用追究他的身分是否為難民，更不用那麼清楚定義難民，我們的底線就是要保護值得保護的人不受傷害。接著，因為同意其留在國內，就應該處理其在國內的生活，而非因為已認定其為難民才給予庇護安置。</w:t>
      </w:r>
    </w:p>
    <w:p w:rsidR="00F51472" w:rsidRPr="00B675B6" w:rsidRDefault="00F51472" w:rsidP="00F51472">
      <w:pPr>
        <w:pStyle w:val="4"/>
        <w:ind w:left="1764" w:hanging="488"/>
      </w:pPr>
      <w:r w:rsidRPr="00B675B6">
        <w:rPr>
          <w:rFonts w:hint="eastAsia"/>
        </w:rPr>
        <w:t>以我們今天討論的這個個案應該是屬於選擇性的案件，而不是一定要中轉安全第三國的情況。中轉第三國應該至少要有兩個要件：第一，要尊重當事人意願，至少當事人不反對被中轉；第二，客觀上本國對她來說並非安全。以上兩個要件必須符合，否則中轉至安全第三國這個制度，很容易被國家當作藉口，而恣意將尋求庇護者送往他國。</w:t>
      </w:r>
    </w:p>
    <w:p w:rsidR="00C050DA" w:rsidRPr="00B675B6" w:rsidRDefault="00C050DA" w:rsidP="00052217">
      <w:pPr>
        <w:pStyle w:val="3"/>
        <w:ind w:left="1302" w:hanging="644"/>
      </w:pPr>
      <w:r w:rsidRPr="00B675B6">
        <w:rPr>
          <w:rFonts w:hint="eastAsia"/>
        </w:rPr>
        <w:lastRenderedPageBreak/>
        <w:t>中央研究院陳玉潔助研究員</w:t>
      </w:r>
    </w:p>
    <w:p w:rsidR="00C050DA" w:rsidRPr="00B675B6" w:rsidRDefault="00AC3F9A" w:rsidP="00AC3F9A">
      <w:pPr>
        <w:pStyle w:val="4"/>
        <w:ind w:left="1764" w:hanging="488"/>
      </w:pPr>
      <w:r w:rsidRPr="00B675B6">
        <w:rPr>
          <w:rFonts w:hint="eastAsia"/>
        </w:rPr>
        <w:t>烏干達憲法法院雖於2014年</w:t>
      </w:r>
      <w:r w:rsidR="00D770CF" w:rsidRPr="00B675B6">
        <w:rPr>
          <w:rFonts w:hint="eastAsia"/>
        </w:rPr>
        <w:t>基於程序理由</w:t>
      </w:r>
      <w:r w:rsidRPr="00B675B6">
        <w:rPr>
          <w:rFonts w:hint="eastAsia"/>
        </w:rPr>
        <w:t>宣告該國國會通過之「反同性戀法案」無效，但該國刑法</w:t>
      </w:r>
      <w:r w:rsidRPr="00B675B6">
        <w:rPr>
          <w:rFonts w:hint="eastAsia"/>
          <w:u w:val="single"/>
        </w:rPr>
        <w:t>仍將同性戀認定違法並訂有刑責</w:t>
      </w:r>
      <w:r w:rsidRPr="00B675B6">
        <w:rPr>
          <w:rFonts w:hint="eastAsia"/>
        </w:rPr>
        <w:t>；在該國行之有年的法律認定同性戀是「違反自然原則之性行為」、是犯罪，且該國在2019年又訂定性犯罪法案，同樣規定懲罰同性戀，且最重可處十年重刑；</w:t>
      </w:r>
      <w:r w:rsidRPr="00B675B6">
        <w:rPr>
          <w:rFonts w:hint="eastAsia"/>
          <w:u w:val="single"/>
        </w:rPr>
        <w:t>已足證明該國環境對同性戀產生迫害</w:t>
      </w:r>
      <w:r w:rsidRPr="00B675B6">
        <w:rPr>
          <w:rFonts w:hint="eastAsia"/>
        </w:rPr>
        <w:t>。</w:t>
      </w:r>
    </w:p>
    <w:p w:rsidR="00D770CF" w:rsidRPr="00B675B6" w:rsidRDefault="00D770CF" w:rsidP="00D770CF">
      <w:pPr>
        <w:pStyle w:val="4"/>
        <w:ind w:left="1764" w:hanging="488"/>
      </w:pPr>
      <w:r w:rsidRPr="00B675B6">
        <w:rPr>
          <w:rFonts w:hint="eastAsia"/>
        </w:rPr>
        <w:t>移民署在本案中，不能以「難民認定困難」為由而拒絕履行其遵守公政公約的義務，否則即倒果為因。另，也不能以國內沒有相關法令(難民法)為由，而主張拒絕A女的難民申請並導致其在公政公約「不遣返原則」方面的權益同樣落空，否則亦是違反國際法之原則。</w:t>
      </w:r>
    </w:p>
    <w:p w:rsidR="0074359E" w:rsidRPr="00B675B6" w:rsidRDefault="00F51472" w:rsidP="00113248">
      <w:pPr>
        <w:pStyle w:val="4"/>
      </w:pPr>
      <w:r w:rsidRPr="00B675B6">
        <w:rPr>
          <w:rFonts w:hint="eastAsia"/>
        </w:rPr>
        <w:t>本案既已可認定A女在臺灣並沒有因其性傾向而遭受迫害的危險，加上前述行政機關有法令依據且應協助她，實無需推卸庇護安置她一事。而依據兩公約，提供基本生活保障乃是最基本，在尋求庇護者提出申請後、認定完成前，就應啟動權益保障。</w:t>
      </w:r>
    </w:p>
    <w:p w:rsidR="00C050DA" w:rsidRPr="00B675B6" w:rsidRDefault="00C050DA" w:rsidP="00052217">
      <w:pPr>
        <w:pStyle w:val="3"/>
        <w:ind w:left="1302" w:hanging="644"/>
      </w:pPr>
      <w:r w:rsidRPr="00B675B6">
        <w:rPr>
          <w:rFonts w:hint="eastAsia"/>
        </w:rPr>
        <w:t>國立勤益科技大學基礎通識教育中心鄭明政副教授</w:t>
      </w:r>
    </w:p>
    <w:p w:rsidR="00C050DA" w:rsidRPr="00B675B6" w:rsidRDefault="00D770CF" w:rsidP="00D770CF">
      <w:pPr>
        <w:pStyle w:val="4"/>
        <w:ind w:left="1764" w:hanging="488"/>
      </w:pPr>
      <w:r w:rsidRPr="00B675B6">
        <w:rPr>
          <w:rFonts w:hint="eastAsia"/>
        </w:rPr>
        <w:t>日本在2018年的一項修法後，確認了「內外國人平等原則」，該原則揭示：經日本認定之難民享有難民公約賦予之各項基本權益。</w:t>
      </w:r>
    </w:p>
    <w:p w:rsidR="00D770CF" w:rsidRPr="00B675B6" w:rsidRDefault="00012566" w:rsidP="00CE6C2A">
      <w:pPr>
        <w:pStyle w:val="4"/>
        <w:ind w:left="1764" w:hanging="488"/>
      </w:pPr>
      <w:r w:rsidRPr="00B675B6">
        <w:rPr>
          <w:rFonts w:hint="eastAsia"/>
        </w:rPr>
        <w:t>難民認定率過低的日本，也在今年經過內閣會議決議，</w:t>
      </w:r>
      <w:r w:rsidRPr="00B675B6">
        <w:rPr>
          <w:rFonts w:hint="eastAsia"/>
          <w:u w:val="single"/>
        </w:rPr>
        <w:t>對於長期居住但尚且無法認定為難民的外國人，符合特定條件者應提供「軟性化監理措施」─也就是允許其在健康、工作、教育方面能有基本權益，避免導致其他人權問題</w:t>
      </w:r>
      <w:r w:rsidRPr="00B675B6">
        <w:rPr>
          <w:rFonts w:hint="eastAsia"/>
        </w:rPr>
        <w:t>，具體操作上，包括對其提供語言或工作技能方面的訓練計劃、教育服務，使其融入「住在國之生活」。</w:t>
      </w:r>
      <w:r w:rsidR="00CE6C2A" w:rsidRPr="00B675B6">
        <w:rPr>
          <w:rFonts w:hint="eastAsia"/>
        </w:rPr>
        <w:t>這一點也</w:t>
      </w:r>
      <w:r w:rsidR="00CE6C2A" w:rsidRPr="00B675B6">
        <w:rPr>
          <w:rFonts w:hint="eastAsia"/>
        </w:rPr>
        <w:lastRenderedPageBreak/>
        <w:t>反映了難民庇護的潮流變化，</w:t>
      </w:r>
      <w:r w:rsidR="00CE6C2A" w:rsidRPr="00B675B6">
        <w:rPr>
          <w:rFonts w:hint="eastAsia"/>
          <w:u w:val="single"/>
        </w:rPr>
        <w:t>從前在冷戰時期進行的難民庇護，是種「事後救助」的概念，但現在的處理趨勢是「主動發現」、「積極協助」難民，值得本案借鏡</w:t>
      </w:r>
      <w:r w:rsidR="00CE6C2A" w:rsidRPr="00B675B6">
        <w:rPr>
          <w:rFonts w:hint="eastAsia"/>
        </w:rPr>
        <w:t>。</w:t>
      </w:r>
    </w:p>
    <w:p w:rsidR="00B756D7" w:rsidRPr="00B675B6" w:rsidRDefault="00B756D7" w:rsidP="001E2EFE">
      <w:pPr>
        <w:pStyle w:val="2"/>
        <w:ind w:left="994" w:hanging="644"/>
      </w:pPr>
      <w:r w:rsidRPr="00B675B6">
        <w:rPr>
          <w:rFonts w:hint="eastAsia"/>
        </w:rPr>
        <w:t>A女</w:t>
      </w:r>
      <w:r w:rsidR="00CF687D" w:rsidRPr="00B675B6">
        <w:rPr>
          <w:rFonts w:hint="eastAsia"/>
        </w:rPr>
        <w:t>生活現況以及</w:t>
      </w:r>
      <w:r w:rsidRPr="00B675B6">
        <w:rPr>
          <w:rFonts w:hint="eastAsia"/>
        </w:rPr>
        <w:t>在國內受到之</w:t>
      </w:r>
      <w:r w:rsidR="00CF687D" w:rsidRPr="00B675B6">
        <w:rPr>
          <w:rFonts w:hint="eastAsia"/>
        </w:rPr>
        <w:t>保護或</w:t>
      </w:r>
      <w:r w:rsidRPr="00B675B6">
        <w:rPr>
          <w:rFonts w:hint="eastAsia"/>
        </w:rPr>
        <w:t>照護概況</w:t>
      </w:r>
    </w:p>
    <w:p w:rsidR="00B240E9" w:rsidRPr="00B675B6" w:rsidRDefault="00B240E9" w:rsidP="00287EAF">
      <w:pPr>
        <w:pStyle w:val="2"/>
        <w:numPr>
          <w:ilvl w:val="0"/>
          <w:numId w:val="0"/>
        </w:numPr>
        <w:ind w:leftChars="297" w:left="1010" w:firstLineChars="205" w:firstLine="697"/>
      </w:pPr>
      <w:r w:rsidRPr="00B675B6">
        <w:rPr>
          <w:rFonts w:hint="eastAsia"/>
        </w:rPr>
        <w:t>我國「難民法」雖尚未完成立法，移民署亦稱「A女之案為移民署正式受理外國人提出難民庇護申請之第一案，亦是迄今唯一一案」。</w:t>
      </w:r>
      <w:r w:rsidR="00626905" w:rsidRPr="00B675B6">
        <w:rPr>
          <w:rFonts w:hint="eastAsia"/>
        </w:rPr>
        <w:t>惟「內政部移民署組織法」第2條規定，移民署掌理「難民之認定、庇護及安置管理」事項，且按《難民地位公約》，</w:t>
      </w:r>
      <w:hyperlink r:id="rId9" w:tooltip="締約國（頁面不存在）" w:history="1">
        <w:r w:rsidR="00626905" w:rsidRPr="00B675B6">
          <w:rPr>
            <w:rFonts w:hint="eastAsia"/>
          </w:rPr>
          <w:t>締約國</w:t>
        </w:r>
      </w:hyperlink>
      <w:r w:rsidR="00626905" w:rsidRPr="00B675B6">
        <w:rPr>
          <w:rFonts w:hint="eastAsia"/>
        </w:rPr>
        <w:t>有義務保障</w:t>
      </w:r>
      <w:hyperlink r:id="rId10" w:tooltip="難民" w:history="1">
        <w:r w:rsidR="00626905" w:rsidRPr="00B675B6">
          <w:rPr>
            <w:rFonts w:hint="eastAsia"/>
          </w:rPr>
          <w:t>難民</w:t>
        </w:r>
      </w:hyperlink>
      <w:r w:rsidR="00626905" w:rsidRPr="00B675B6">
        <w:rPr>
          <w:rFonts w:hint="eastAsia"/>
        </w:rPr>
        <w:t>的法律上地位、司法地位、提供身分證件、接受正當法律程序審判的權利、財產權、有償工作權、結社權利、遷徙自由，福利救助例如：居住權、（與締約國本國人民同等之）公共救濟與援助、房屋優遇。是以，針對下列事項，本案調查釐清A女目前在國內生活現況以及在國內受到之保護或照護概況：</w:t>
      </w:r>
    </w:p>
    <w:p w:rsidR="00CF687D" w:rsidRPr="00B675B6" w:rsidRDefault="00CF687D" w:rsidP="00052217">
      <w:pPr>
        <w:pStyle w:val="3"/>
        <w:ind w:left="1302" w:hanging="644"/>
        <w:rPr>
          <w:b/>
        </w:rPr>
      </w:pPr>
      <w:r w:rsidRPr="00B675B6">
        <w:rPr>
          <w:rFonts w:hint="eastAsia"/>
          <w:b/>
        </w:rPr>
        <w:t>居住權</w:t>
      </w:r>
      <w:r w:rsidR="003565E3" w:rsidRPr="00B675B6">
        <w:rPr>
          <w:rFonts w:hint="eastAsia"/>
          <w:b/>
        </w:rPr>
        <w:t>與生活需求</w:t>
      </w:r>
      <w:r w:rsidR="00626905" w:rsidRPr="00B675B6">
        <w:rPr>
          <w:rFonts w:hint="eastAsia"/>
          <w:b/>
        </w:rPr>
        <w:t>方面</w:t>
      </w:r>
    </w:p>
    <w:p w:rsidR="00790134" w:rsidRPr="00B675B6" w:rsidRDefault="008E2F6E" w:rsidP="000F2437">
      <w:pPr>
        <w:pStyle w:val="4"/>
        <w:ind w:left="1750" w:hanging="474"/>
      </w:pPr>
      <w:r w:rsidRPr="00B675B6">
        <w:rPr>
          <w:rFonts w:hint="eastAsia"/>
        </w:rPr>
        <w:t>勞動部表示依就服法第6條及第43條規定，該部職掌範圍關於外國人部分為外國人在臺聘僱與管理事宜。</w:t>
      </w:r>
      <w:r w:rsidRPr="00B675B6">
        <w:rPr>
          <w:rFonts w:hint="eastAsia"/>
        </w:rPr>
        <w:tab/>
      </w:r>
      <w:r w:rsidR="00790134" w:rsidRPr="00B675B6">
        <w:rPr>
          <w:rFonts w:hint="eastAsia"/>
        </w:rPr>
        <w:t>如外國人係經該部申准核發許可得在臺從事工作，於許可從事工作之期間有違</w:t>
      </w:r>
      <w:r w:rsidR="000F02F5" w:rsidRPr="00B675B6">
        <w:rPr>
          <w:rFonts w:hint="eastAsia"/>
        </w:rPr>
        <w:t>法</w:t>
      </w:r>
      <w:r w:rsidR="00790134" w:rsidRPr="00B675B6">
        <w:rPr>
          <w:rFonts w:hint="eastAsia"/>
        </w:rPr>
        <w:t>情事（如行蹤不明、經司法裁判時併宣告驅逐出境），該部將依法廢止其許可，限令出國或使其依司法裁判出境，並副知移民署，惟因其有違法事實，縱具備入出國及移民法及</w:t>
      </w:r>
      <w:r w:rsidR="00790134" w:rsidRPr="00B675B6">
        <w:rPr>
          <w:rFonts w:hint="eastAsia"/>
        </w:rPr>
        <w:tab/>
        <w:t>外國人強制驅逐出國處理辦法規定，得暫緩強制驅逐出國之情形及要件</w:t>
      </w:r>
      <w:r w:rsidR="00347671" w:rsidRPr="00B675B6">
        <w:rPr>
          <w:rStyle w:val="aff0"/>
        </w:rPr>
        <w:footnoteReference w:id="19"/>
      </w:r>
      <w:r w:rsidR="00790134" w:rsidRPr="00B675B6">
        <w:rPr>
          <w:rFonts w:hint="eastAsia"/>
        </w:rPr>
        <w:t>，尚不符該部「受聘僱從事就業服務法第</w:t>
      </w:r>
      <w:r w:rsidR="00790134" w:rsidRPr="00B675B6">
        <w:rPr>
          <w:rFonts w:hint="eastAsia"/>
        </w:rPr>
        <w:lastRenderedPageBreak/>
        <w:t>46條第1項第8款至第11款規定工作之外國人臨時安置作業要點」規定，由該部協助安置。</w:t>
      </w:r>
      <w:r w:rsidR="00790134" w:rsidRPr="00B675B6">
        <w:rPr>
          <w:rFonts w:hint="eastAsia"/>
        </w:rPr>
        <w:tab/>
        <w:t>若外國人非持工作許可入國，</w:t>
      </w:r>
      <w:r w:rsidR="00790134" w:rsidRPr="00B675B6">
        <w:rPr>
          <w:rFonts w:hAnsi="標楷體" w:hint="eastAsia"/>
          <w:szCs w:val="32"/>
        </w:rPr>
        <w:t>外國人強制驅逐出國或得否暫緩強制驅逐出國及後續事宜，</w:t>
      </w:r>
      <w:r w:rsidR="00790134" w:rsidRPr="00B675B6">
        <w:rPr>
          <w:rFonts w:hint="eastAsia"/>
        </w:rPr>
        <w:t>應由主管機關辦理。</w:t>
      </w:r>
    </w:p>
    <w:p w:rsidR="006F70AE" w:rsidRPr="00B675B6" w:rsidRDefault="006F70AE" w:rsidP="000F2437">
      <w:pPr>
        <w:pStyle w:val="4"/>
        <w:ind w:left="1750" w:hanging="474"/>
        <w:rPr>
          <w:rFonts w:hAnsi="標楷體"/>
          <w:szCs w:val="32"/>
        </w:rPr>
      </w:pPr>
      <w:r w:rsidRPr="00B675B6">
        <w:rPr>
          <w:rFonts w:hAnsi="標楷體" w:hint="eastAsia"/>
          <w:szCs w:val="32"/>
        </w:rPr>
        <w:t>移民署表示，經暫緩強制驅逐出國之外國人如有生活協助之需要</w:t>
      </w:r>
      <w:r w:rsidRPr="00B675B6">
        <w:rPr>
          <w:rFonts w:hint="eastAsia"/>
          <w:spacing w:val="-20"/>
        </w:rPr>
        <w:t>，該署於實務上</w:t>
      </w:r>
      <w:r w:rsidR="00285AE9" w:rsidRPr="00B675B6">
        <w:rPr>
          <w:rFonts w:hint="eastAsia"/>
          <w:spacing w:val="-20"/>
        </w:rPr>
        <w:t>，</w:t>
      </w:r>
      <w:r w:rsidR="00285AE9" w:rsidRPr="00B675B6">
        <w:rPr>
          <w:rFonts w:hAnsi="標楷體" w:hint="eastAsia"/>
          <w:szCs w:val="32"/>
        </w:rPr>
        <w:t>以協調慈善機構或非政府組織提供當事人必要協助為協處方向。</w:t>
      </w:r>
    </w:p>
    <w:p w:rsidR="00B756D7" w:rsidRPr="00B675B6" w:rsidRDefault="00B756D7" w:rsidP="00052217">
      <w:pPr>
        <w:pStyle w:val="3"/>
        <w:ind w:left="1302" w:hanging="644"/>
        <w:rPr>
          <w:b/>
        </w:rPr>
      </w:pPr>
      <w:r w:rsidRPr="00B675B6">
        <w:rPr>
          <w:rFonts w:hint="eastAsia"/>
          <w:b/>
        </w:rPr>
        <w:t>工作權</w:t>
      </w:r>
      <w:r w:rsidR="00626905" w:rsidRPr="00B675B6">
        <w:rPr>
          <w:rFonts w:hint="eastAsia"/>
          <w:b/>
        </w:rPr>
        <w:t>與實際就業情形</w:t>
      </w:r>
    </w:p>
    <w:p w:rsidR="00626905" w:rsidRPr="00B675B6" w:rsidRDefault="00CF687D" w:rsidP="004058A5">
      <w:pPr>
        <w:pStyle w:val="4"/>
        <w:ind w:left="1750" w:hanging="474"/>
      </w:pPr>
      <w:r w:rsidRPr="00B675B6">
        <w:rPr>
          <w:rFonts w:hint="eastAsia"/>
        </w:rPr>
        <w:t>勞動部110年2月18日勞動發管字第1100501569號函，說明依就服法第51條第1項第1款及第2項規定，</w:t>
      </w:r>
      <w:r w:rsidRPr="00B675B6">
        <w:rPr>
          <w:rFonts w:hint="eastAsia"/>
          <w:u w:val="single"/>
        </w:rPr>
        <w:t>A女若經移民署認定以難民之身分獲准居留，則可以就服法規定自行向勞動部申請工作許可，且不限從事之行業類別</w:t>
      </w:r>
      <w:r w:rsidRPr="00B675B6">
        <w:rPr>
          <w:rFonts w:hint="eastAsia"/>
        </w:rPr>
        <w:t>。</w:t>
      </w:r>
    </w:p>
    <w:p w:rsidR="00626905" w:rsidRPr="00B675B6" w:rsidRDefault="00626905" w:rsidP="004058A5">
      <w:pPr>
        <w:pStyle w:val="4"/>
        <w:ind w:left="1750" w:hanging="474"/>
      </w:pPr>
      <w:r w:rsidRPr="00B675B6">
        <w:rPr>
          <w:rFonts w:hint="eastAsia"/>
        </w:rPr>
        <w:t>勞動部110年7月7日函復表示，據</w:t>
      </w:r>
      <w:r w:rsidR="000F02F5" w:rsidRPr="00B675B6">
        <w:rPr>
          <w:rFonts w:hint="eastAsia"/>
        </w:rPr>
        <w:t>該</w:t>
      </w:r>
      <w:r w:rsidRPr="00B675B6">
        <w:rPr>
          <w:rFonts w:hint="eastAsia"/>
        </w:rPr>
        <w:t>部瞭解，A女之學歷及工作經驗等資格條件，尚未符合就服法相關規定，未能由雇主申請聘僱從事就服法第46條第1項第1款至第6款規定之工作；又查其迄今未由雇主向</w:t>
      </w:r>
      <w:r w:rsidR="000F02F5" w:rsidRPr="00B675B6">
        <w:rPr>
          <w:rFonts w:hint="eastAsia"/>
        </w:rPr>
        <w:t>該</w:t>
      </w:r>
      <w:r w:rsidRPr="00B675B6">
        <w:rPr>
          <w:rFonts w:hint="eastAsia"/>
        </w:rPr>
        <w:t>部申請聘僱許可等語。</w:t>
      </w:r>
    </w:p>
    <w:p w:rsidR="00626905" w:rsidRPr="00B675B6" w:rsidRDefault="00626905" w:rsidP="00626905">
      <w:pPr>
        <w:pStyle w:val="4"/>
        <w:ind w:left="1750" w:hanging="474"/>
      </w:pPr>
      <w:r w:rsidRPr="00B675B6">
        <w:rPr>
          <w:rFonts w:hint="eastAsia"/>
        </w:rPr>
        <w:t>另至110年9月</w:t>
      </w:r>
      <w:r w:rsidR="00DC4AE5" w:rsidRPr="00B675B6">
        <w:rPr>
          <w:rFonts w:hint="eastAsia"/>
        </w:rPr>
        <w:t>勞動部提供書面資料補充表示，</w:t>
      </w:r>
      <w:r w:rsidR="00DC4AE5" w:rsidRPr="00B675B6">
        <w:rPr>
          <w:rFonts w:hint="eastAsia"/>
          <w:u w:val="single"/>
        </w:rPr>
        <w:t>A女目前雖因故無法返回原國籍國，惟其尚未經移民署核准在臺居留，爰無法類推適用就服法第51條第1項第1款規定逕向勞動部申請工作許可</w:t>
      </w:r>
      <w:r w:rsidR="00DC4AE5" w:rsidRPr="00B675B6">
        <w:rPr>
          <w:rFonts w:hint="eastAsia"/>
        </w:rPr>
        <w:t>。</w:t>
      </w:r>
    </w:p>
    <w:p w:rsidR="00B756D7" w:rsidRPr="00B675B6" w:rsidRDefault="00B756D7" w:rsidP="00052217">
      <w:pPr>
        <w:pStyle w:val="3"/>
        <w:ind w:left="1302" w:hanging="644"/>
        <w:rPr>
          <w:b/>
        </w:rPr>
      </w:pPr>
      <w:r w:rsidRPr="00B675B6">
        <w:rPr>
          <w:rFonts w:hint="eastAsia"/>
          <w:b/>
        </w:rPr>
        <w:t>健</w:t>
      </w:r>
      <w:r w:rsidR="000F02F5" w:rsidRPr="00B675B6">
        <w:rPr>
          <w:rFonts w:hint="eastAsia"/>
          <w:b/>
        </w:rPr>
        <w:t>康權與在臺醫療情形</w:t>
      </w:r>
    </w:p>
    <w:p w:rsidR="002E0174" w:rsidRPr="00B675B6" w:rsidRDefault="002E0174" w:rsidP="002E0174">
      <w:pPr>
        <w:pStyle w:val="4"/>
        <w:ind w:left="1750" w:hanging="474"/>
      </w:pPr>
      <w:r w:rsidRPr="00B675B6">
        <w:rPr>
          <w:rFonts w:hint="eastAsia"/>
        </w:rPr>
        <w:t>衛福部函復表示，按健保之精神，凡在臺灣地區合法長居久住者，基於社會連帶性之考量，皆應參加健保，其客觀之條件規範於健保法第8條及</w:t>
      </w:r>
      <w:r w:rsidRPr="00B675B6">
        <w:rPr>
          <w:rFonts w:hint="eastAsia"/>
        </w:rPr>
        <w:lastRenderedPageBreak/>
        <w:t>第9條中，即國人須在臺灣地區設有戶籍、其餘人士（含外籍人士、大陸地區人民、港澳地區人民、無戶籍國民等）須在臺領有居留證明文件。衛福部110年1月28日衛授保字第1100051302號函：依健保</w:t>
      </w:r>
      <w:r w:rsidR="000F02F5" w:rsidRPr="00B675B6">
        <w:rPr>
          <w:rFonts w:hint="eastAsia"/>
        </w:rPr>
        <w:t>法</w:t>
      </w:r>
      <w:r w:rsidRPr="00B675B6">
        <w:rPr>
          <w:rFonts w:hint="eastAsia"/>
        </w:rPr>
        <w:t>第9條及同法施行細則第8條規定略以，非本國籍人士在</w:t>
      </w:r>
      <w:r w:rsidR="00A8277B" w:rsidRPr="00B675B6">
        <w:rPr>
          <w:rFonts w:hint="eastAsia"/>
        </w:rPr>
        <w:t>臺</w:t>
      </w:r>
      <w:r w:rsidRPr="00B675B6">
        <w:rPr>
          <w:rFonts w:hint="eastAsia"/>
        </w:rPr>
        <w:t>灣地區領有居留證明文件者，除有一定雇主的</w:t>
      </w:r>
      <w:r w:rsidR="000F02F5" w:rsidRPr="00B675B6">
        <w:rPr>
          <w:rFonts w:hint="eastAsia"/>
        </w:rPr>
        <w:t>受僱</w:t>
      </w:r>
      <w:r w:rsidRPr="00B675B6">
        <w:rPr>
          <w:rFonts w:hint="eastAsia"/>
        </w:rPr>
        <w:t>者，</w:t>
      </w:r>
      <w:r w:rsidRPr="00B675B6">
        <w:rPr>
          <w:rFonts w:hAnsi="標楷體"/>
        </w:rPr>
        <w:t>……</w:t>
      </w:r>
      <w:r w:rsidRPr="00B675B6">
        <w:rPr>
          <w:rFonts w:hint="eastAsia"/>
        </w:rPr>
        <w:t>，應自持有居留證明文件且在臺居留滿6個月(指連續居留6個月或曾出境1次未超過30日，實際居留期間扣除出境日數後，併計達6個月)之日起，參加健保。所稱居留證明文件，指臺灣地區居留證、臺灣地區居留入出境證、外僑居留證、外僑永久居留證及其他經本保險主管機關認定得在臺灣地區長期居留之證明文件</w:t>
      </w:r>
      <w:r w:rsidRPr="00B675B6">
        <w:rPr>
          <w:rStyle w:val="aff0"/>
        </w:rPr>
        <w:footnoteReference w:id="20"/>
      </w:r>
      <w:r w:rsidRPr="00B675B6">
        <w:rPr>
          <w:rFonts w:hint="eastAsia"/>
        </w:rPr>
        <w:t>。</w:t>
      </w:r>
      <w:r w:rsidRPr="00B675B6">
        <w:rPr>
          <w:rFonts w:hint="eastAsia"/>
          <w:u w:val="single"/>
        </w:rPr>
        <w:t>爰本案烏干達A女如果取得移民署核發之居留證明文件，符合前開規定者，即可依法辦理參加健保事宜</w:t>
      </w:r>
      <w:r w:rsidRPr="00B675B6">
        <w:rPr>
          <w:rFonts w:hint="eastAsia"/>
        </w:rPr>
        <w:t>。</w:t>
      </w:r>
    </w:p>
    <w:p w:rsidR="002E0174" w:rsidRPr="00B675B6" w:rsidRDefault="002E0174" w:rsidP="00FE762C">
      <w:pPr>
        <w:pStyle w:val="4"/>
      </w:pPr>
      <w:r w:rsidRPr="00B675B6">
        <w:rPr>
          <w:rFonts w:hint="eastAsia"/>
        </w:rPr>
        <w:t>衛福部表示該部職掌與人道需求有關之範疇為醫療服務，爰A女於移民署核准</w:t>
      </w:r>
      <w:r w:rsidRPr="00B675B6">
        <w:rPr>
          <w:rFonts w:hAnsi="標楷體" w:hint="eastAsia"/>
          <w:szCs w:val="32"/>
        </w:rPr>
        <w:t>暫緩強制驅逐出國期間，倘有緊急醫療需求，按醫療法第60條規定，不因病人之國籍及身分拒絕其就醫；另A女亦可自費至醫療院所就醫</w:t>
      </w:r>
      <w:r w:rsidRPr="00B675B6">
        <w:rPr>
          <w:rFonts w:hint="eastAsia"/>
        </w:rPr>
        <w:t>。</w:t>
      </w:r>
    </w:p>
    <w:p w:rsidR="0074359E" w:rsidRPr="00B675B6" w:rsidRDefault="00AD4C10" w:rsidP="002A4BB8">
      <w:pPr>
        <w:pStyle w:val="2"/>
        <w:ind w:left="1372" w:hanging="1022"/>
      </w:pPr>
      <w:r w:rsidRPr="00B675B6">
        <w:rPr>
          <w:rFonts w:hint="eastAsia"/>
        </w:rPr>
        <w:t>移民署</w:t>
      </w:r>
      <w:r w:rsidR="00A34E00" w:rsidRPr="00B675B6">
        <w:rPr>
          <w:rFonts w:hint="eastAsia"/>
        </w:rPr>
        <w:t>查察處理A女來臺目的疑有虛偽陳述情事之</w:t>
      </w:r>
      <w:r w:rsidRPr="00B675B6">
        <w:rPr>
          <w:rFonts w:hint="eastAsia"/>
        </w:rPr>
        <w:t>情形</w:t>
      </w:r>
    </w:p>
    <w:p w:rsidR="00AD4C10" w:rsidRPr="00B675B6" w:rsidRDefault="008D290D" w:rsidP="008D290D">
      <w:pPr>
        <w:pStyle w:val="3"/>
        <w:ind w:left="1344" w:hanging="635"/>
      </w:pPr>
      <w:r w:rsidRPr="00B675B6">
        <w:rPr>
          <w:rFonts w:hint="eastAsia"/>
        </w:rPr>
        <w:t>(略</w:t>
      </w:r>
      <w:r w:rsidRPr="00B675B6">
        <w:t>)</w:t>
      </w:r>
      <w:r w:rsidR="0065672F" w:rsidRPr="00B675B6">
        <w:rPr>
          <w:rFonts w:hint="eastAsia"/>
        </w:rPr>
        <w:t>。</w:t>
      </w:r>
    </w:p>
    <w:p w:rsidR="0074359E" w:rsidRPr="00B675B6" w:rsidRDefault="0065672F" w:rsidP="0074359E">
      <w:pPr>
        <w:pStyle w:val="3"/>
        <w:ind w:left="1344" w:hanging="635"/>
      </w:pPr>
      <w:proofErr w:type="gramStart"/>
      <w:r w:rsidRPr="00B675B6">
        <w:rPr>
          <w:rFonts w:hAnsi="標楷體" w:hint="eastAsia"/>
          <w:szCs w:val="32"/>
        </w:rPr>
        <w:t>惟移民署</w:t>
      </w:r>
      <w:r w:rsidR="00EC782A" w:rsidRPr="00B675B6">
        <w:rPr>
          <w:rFonts w:hAnsi="標楷體" w:hint="eastAsia"/>
          <w:szCs w:val="32"/>
        </w:rPr>
        <w:t>既判</w:t>
      </w:r>
      <w:proofErr w:type="gramEnd"/>
      <w:r w:rsidR="00EC782A" w:rsidRPr="00B675B6">
        <w:rPr>
          <w:rFonts w:hAnsi="標楷體" w:hint="eastAsia"/>
          <w:szCs w:val="32"/>
        </w:rPr>
        <w:t>斷A女來臺目的有虛偽陳述之疑，則</w:t>
      </w:r>
      <w:r w:rsidRPr="00B675B6">
        <w:rPr>
          <w:rFonts w:hAnsi="標楷體" w:hint="eastAsia"/>
          <w:szCs w:val="32"/>
        </w:rPr>
        <w:lastRenderedPageBreak/>
        <w:t>有何相應之適法處理？對此，</w:t>
      </w:r>
      <w:r w:rsidRPr="00B675B6">
        <w:rPr>
          <w:rFonts w:hint="eastAsia"/>
        </w:rPr>
        <w:t>移民署函復</w:t>
      </w:r>
      <w:r w:rsidRPr="00B675B6">
        <w:rPr>
          <w:rStyle w:val="aff0"/>
        </w:rPr>
        <w:footnoteReference w:id="21"/>
      </w:r>
      <w:r w:rsidRPr="00B675B6">
        <w:rPr>
          <w:rFonts w:hint="eastAsia"/>
        </w:rPr>
        <w:t>略以，審酌105年經一讀通過之難民法草案第11條略以，經認定為難民者，不適用移民法第74條之規定，意即非法入境者不適用移民法之罰則規定，爰移民署先就A女之難民主張進行查證及研議適當協助方式，以符合保障人權之精神。另，移民署110年9月提供本案書面資料略以，</w:t>
      </w:r>
      <w:r w:rsidR="00CE1540" w:rsidRPr="00B675B6">
        <w:rPr>
          <w:rFonts w:hint="eastAsia"/>
        </w:rPr>
        <w:t>依移民法第18條第1項第5款規定，外國人申請來我國之目的作虛偽之陳述或隱瞞重要事實者，移民署得禁止其入國；</w:t>
      </w:r>
      <w:r w:rsidR="006E16D7" w:rsidRPr="00B675B6">
        <w:rPr>
          <w:rFonts w:hint="eastAsia"/>
        </w:rPr>
        <w:t>同法第36條第2項第1款規定，外國人入國後，發現有第18條第1項及第2項禁止入國情形之一者，移民署得強制驅逐出國，或限令其於10日內出國。</w:t>
      </w:r>
      <w:r w:rsidR="006E16D7" w:rsidRPr="00B675B6">
        <w:rPr>
          <w:rFonts w:hint="eastAsia"/>
          <w:u w:val="single"/>
        </w:rPr>
        <w:t>因A女來臺目的有虛偽陳述情形，依前開移民法相關規定，移民署得強制驅逐其出國</w:t>
      </w:r>
      <w:r w:rsidR="006E16D7" w:rsidRPr="00B675B6">
        <w:rPr>
          <w:rFonts w:hint="eastAsia"/>
        </w:rPr>
        <w:t>；惟該署審酌其提出難民庇護訴求，於相關事證未釐清前，</w:t>
      </w:r>
      <w:r w:rsidR="006E16D7" w:rsidRPr="00B675B6">
        <w:rPr>
          <w:rFonts w:hint="eastAsia"/>
          <w:u w:val="single"/>
        </w:rPr>
        <w:t>為避免造成將其遣返至可能遭受迫害之國家或地區，而違反國際上不遣返原則</w:t>
      </w:r>
      <w:r w:rsidR="006E16D7" w:rsidRPr="00B675B6">
        <w:rPr>
          <w:rFonts w:hint="eastAsia"/>
        </w:rPr>
        <w:t>，爰</w:t>
      </w:r>
      <w:r w:rsidRPr="00B675B6">
        <w:rPr>
          <w:rFonts w:hint="eastAsia"/>
        </w:rPr>
        <w:t>依外國人強制驅逐出國處辨法第6條第1項第6款規定暫</w:t>
      </w:r>
      <w:r w:rsidR="006E16D7" w:rsidRPr="00B675B6">
        <w:rPr>
          <w:rFonts w:hint="eastAsia"/>
        </w:rPr>
        <w:t>緩執行強制驅逐渠出國，相關做法符合國際慣例及國內法令規定。</w:t>
      </w:r>
    </w:p>
    <w:p w:rsidR="006A1A0F" w:rsidRPr="00B675B6" w:rsidRDefault="006A1A0F" w:rsidP="006A1A0F">
      <w:pPr>
        <w:pStyle w:val="2"/>
      </w:pPr>
      <w:r w:rsidRPr="00B675B6">
        <w:rPr>
          <w:rFonts w:hint="eastAsia"/>
        </w:rPr>
        <w:t>本案詢問主管機關</w:t>
      </w:r>
    </w:p>
    <w:p w:rsidR="006A1A0F" w:rsidRPr="00B675B6" w:rsidRDefault="006A1A0F" w:rsidP="00052217">
      <w:pPr>
        <w:pStyle w:val="3"/>
        <w:ind w:left="1302" w:hanging="644"/>
      </w:pPr>
      <w:r w:rsidRPr="00B675B6">
        <w:rPr>
          <w:rFonts w:hint="eastAsia"/>
        </w:rPr>
        <w:t>111年2月18日上午9時30分起於監察院辦理。</w:t>
      </w:r>
    </w:p>
    <w:p w:rsidR="00D96B4B" w:rsidRPr="00B675B6" w:rsidRDefault="006A1A0F" w:rsidP="00134A2A">
      <w:pPr>
        <w:pStyle w:val="3"/>
        <w:spacing w:afterLines="50" w:after="228"/>
        <w:ind w:left="1304" w:hanging="646"/>
      </w:pPr>
      <w:r w:rsidRPr="00B675B6">
        <w:rPr>
          <w:rFonts w:hint="eastAsia"/>
        </w:rPr>
        <w:t>詢答</w:t>
      </w:r>
      <w:r w:rsidR="008753CE" w:rsidRPr="00B675B6">
        <w:rPr>
          <w:rFonts w:hint="eastAsia"/>
        </w:rPr>
        <w:t>筆錄</w:t>
      </w:r>
      <w:r w:rsidR="00992540" w:rsidRPr="00B675B6">
        <w:rPr>
          <w:rFonts w:hint="eastAsia"/>
        </w:rPr>
        <w:t>由監察院製作並</w:t>
      </w:r>
      <w:r w:rsidR="008753CE" w:rsidRPr="00B675B6">
        <w:rPr>
          <w:rFonts w:hint="eastAsia"/>
        </w:rPr>
        <w:t>經機關代表確認無訛</w:t>
      </w:r>
      <w:r w:rsidR="00992540" w:rsidRPr="00B675B6">
        <w:rPr>
          <w:rFonts w:hint="eastAsia"/>
        </w:rPr>
        <w:t>且</w:t>
      </w:r>
      <w:r w:rsidR="008753CE" w:rsidRPr="00B675B6">
        <w:rPr>
          <w:rFonts w:hint="eastAsia"/>
        </w:rPr>
        <w:t>簽名在案</w:t>
      </w:r>
      <w:r w:rsidR="00992540" w:rsidRPr="00B675B6">
        <w:rPr>
          <w:rFonts w:hint="eastAsia"/>
        </w:rPr>
        <w:t>；茲</w:t>
      </w:r>
      <w:r w:rsidRPr="00B675B6">
        <w:rPr>
          <w:rFonts w:hint="eastAsia"/>
        </w:rPr>
        <w:t>摘要如下</w:t>
      </w:r>
      <w:r w:rsidR="00326D11" w:rsidRPr="00B675B6">
        <w:rPr>
          <w:rFonts w:hint="eastAsia"/>
        </w:rPr>
        <w:t>：</w:t>
      </w:r>
    </w:p>
    <w:tbl>
      <w:tblPr>
        <w:tblStyle w:val="af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8"/>
        <w:gridCol w:w="6566"/>
      </w:tblGrid>
      <w:tr w:rsidR="00B675B6" w:rsidRPr="00B675B6" w:rsidTr="00327118">
        <w:tc>
          <w:tcPr>
            <w:tcW w:w="2268" w:type="dxa"/>
            <w:vAlign w:val="center"/>
          </w:tcPr>
          <w:p w:rsidR="00326D11" w:rsidRPr="00B675B6" w:rsidRDefault="00326D11" w:rsidP="00516370">
            <w:pPr>
              <w:spacing w:line="0" w:lineRule="atLeast"/>
              <w:jc w:val="center"/>
            </w:pPr>
            <w:r w:rsidRPr="00B675B6">
              <w:rPr>
                <w:rFonts w:hint="eastAsia"/>
              </w:rPr>
              <w:t>問</w:t>
            </w:r>
          </w:p>
        </w:tc>
        <w:tc>
          <w:tcPr>
            <w:tcW w:w="6566" w:type="dxa"/>
            <w:vAlign w:val="center"/>
          </w:tcPr>
          <w:p w:rsidR="00326D11" w:rsidRPr="00B675B6" w:rsidRDefault="00326D11" w:rsidP="00516370">
            <w:pPr>
              <w:spacing w:line="0" w:lineRule="atLeast"/>
            </w:pPr>
            <w:r w:rsidRPr="00B675B6">
              <w:rPr>
                <w:rFonts w:ascii="Times New Roman" w:hAnsi="標楷體" w:hint="eastAsia"/>
                <w:bCs/>
                <w:kern w:val="0"/>
              </w:rPr>
              <w:t>前因行政院羅政委向本院表示內政部移民署已有研議修法，期許解決在難民法之前類似</w:t>
            </w:r>
            <w:r w:rsidRPr="00B675B6">
              <w:rPr>
                <w:rFonts w:ascii="Times New Roman" w:hAnsi="標楷體" w:hint="eastAsia"/>
                <w:bCs/>
                <w:kern w:val="0"/>
              </w:rPr>
              <w:t>A</w:t>
            </w:r>
            <w:r w:rsidRPr="00B675B6">
              <w:rPr>
                <w:rFonts w:ascii="Times New Roman" w:hAnsi="標楷體" w:hint="eastAsia"/>
                <w:bCs/>
                <w:kern w:val="0"/>
              </w:rPr>
              <w:t>女的通案性問題，請內政部先說明移民署的修法進度？</w:t>
            </w:r>
          </w:p>
        </w:tc>
      </w:tr>
      <w:tr w:rsidR="00B675B6" w:rsidRPr="00B675B6" w:rsidTr="00327118">
        <w:tc>
          <w:tcPr>
            <w:tcW w:w="2268" w:type="dxa"/>
            <w:vAlign w:val="center"/>
          </w:tcPr>
          <w:p w:rsidR="00327118" w:rsidRPr="00B675B6" w:rsidRDefault="00326D11" w:rsidP="00516370">
            <w:pPr>
              <w:spacing w:line="0" w:lineRule="atLeast"/>
              <w:jc w:val="center"/>
              <w:rPr>
                <w:rFonts w:ascii="Times New Roman" w:hAnsi="標楷體"/>
                <w:bCs/>
                <w:kern w:val="0"/>
              </w:rPr>
            </w:pPr>
            <w:r w:rsidRPr="00B675B6">
              <w:rPr>
                <w:rFonts w:ascii="Times New Roman" w:hAnsi="標楷體" w:hint="eastAsia"/>
                <w:bCs/>
                <w:kern w:val="0"/>
              </w:rPr>
              <w:t>內政部</w:t>
            </w:r>
          </w:p>
          <w:p w:rsidR="00327118" w:rsidRPr="00B675B6" w:rsidRDefault="00326D11" w:rsidP="00516370">
            <w:pPr>
              <w:spacing w:line="0" w:lineRule="atLeast"/>
              <w:jc w:val="center"/>
              <w:rPr>
                <w:rFonts w:ascii="Times New Roman" w:hAnsi="標楷體"/>
                <w:bCs/>
                <w:kern w:val="0"/>
              </w:rPr>
            </w:pPr>
            <w:r w:rsidRPr="00B675B6">
              <w:rPr>
                <w:rFonts w:ascii="Times New Roman" w:hAnsi="標楷體" w:hint="eastAsia"/>
                <w:bCs/>
                <w:kern w:val="0"/>
              </w:rPr>
              <w:lastRenderedPageBreak/>
              <w:t>張文秀</w:t>
            </w:r>
          </w:p>
          <w:p w:rsidR="00326D11" w:rsidRPr="00B675B6" w:rsidRDefault="00326D11" w:rsidP="00516370">
            <w:pPr>
              <w:spacing w:line="0" w:lineRule="atLeast"/>
              <w:jc w:val="center"/>
            </w:pPr>
            <w:r w:rsidRPr="00B675B6">
              <w:rPr>
                <w:rFonts w:ascii="Times New Roman" w:hAnsi="標楷體" w:hint="eastAsia"/>
                <w:bCs/>
                <w:kern w:val="0"/>
              </w:rPr>
              <w:t>組長</w:t>
            </w:r>
          </w:p>
        </w:tc>
        <w:tc>
          <w:tcPr>
            <w:tcW w:w="6566" w:type="dxa"/>
            <w:vAlign w:val="center"/>
          </w:tcPr>
          <w:p w:rsidR="00326D11" w:rsidRPr="00B675B6" w:rsidRDefault="00326D11" w:rsidP="00516370">
            <w:pPr>
              <w:spacing w:line="0" w:lineRule="atLeast"/>
            </w:pPr>
            <w:r w:rsidRPr="00B675B6">
              <w:rPr>
                <w:rFonts w:ascii="Times New Roman" w:hAnsi="標楷體" w:hint="eastAsia"/>
                <w:bCs/>
                <w:kern w:val="0"/>
              </w:rPr>
              <w:lastRenderedPageBreak/>
              <w:t>現在卡在法令要修正，目前已經在進行法制</w:t>
            </w:r>
            <w:r w:rsidRPr="00B675B6">
              <w:rPr>
                <w:rFonts w:ascii="Times New Roman" w:hAnsi="標楷體" w:hint="eastAsia"/>
                <w:bCs/>
                <w:kern w:val="0"/>
              </w:rPr>
              <w:lastRenderedPageBreak/>
              <w:t>作業中，但需要時間，不是只是為了</w:t>
            </w:r>
            <w:r w:rsidRPr="00B675B6">
              <w:rPr>
                <w:rFonts w:ascii="Times New Roman" w:hAnsi="標楷體" w:hint="eastAsia"/>
                <w:bCs/>
                <w:kern w:val="0"/>
              </w:rPr>
              <w:t>A</w:t>
            </w:r>
            <w:r w:rsidRPr="00B675B6">
              <w:rPr>
                <w:rFonts w:ascii="Times New Roman" w:hAnsi="標楷體" w:hint="eastAsia"/>
                <w:bCs/>
                <w:kern w:val="0"/>
              </w:rPr>
              <w:t>女的情況</w:t>
            </w:r>
            <w:r w:rsidRPr="00B675B6">
              <w:rPr>
                <w:rFonts w:hAnsi="標楷體" w:hint="eastAsia"/>
                <w:bCs/>
                <w:kern w:val="0"/>
              </w:rPr>
              <w:t>。能不能解決</w:t>
            </w:r>
            <w:r w:rsidRPr="00B675B6">
              <w:rPr>
                <w:rFonts w:ascii="Times New Roman" w:hAnsi="標楷體" w:hint="eastAsia"/>
                <w:bCs/>
                <w:kern w:val="0"/>
              </w:rPr>
              <w:t>A</w:t>
            </w:r>
            <w:r w:rsidRPr="00B675B6">
              <w:rPr>
                <w:rFonts w:ascii="Times New Roman" w:hAnsi="標楷體" w:hint="eastAsia"/>
                <w:bCs/>
                <w:kern w:val="0"/>
              </w:rPr>
              <w:t>女的情況，需要各部會一起協助</w:t>
            </w:r>
            <w:r w:rsidRPr="00B675B6">
              <w:rPr>
                <w:rFonts w:hAnsi="標楷體" w:hint="eastAsia"/>
                <w:bCs/>
                <w:kern w:val="0"/>
              </w:rPr>
              <w:t>。</w:t>
            </w:r>
            <w:r w:rsidRPr="00B675B6">
              <w:rPr>
                <w:rFonts w:ascii="Times New Roman" w:hAnsi="標楷體" w:hint="eastAsia"/>
                <w:bCs/>
                <w:kern w:val="0"/>
              </w:rPr>
              <w:t>我們目前瞭解的是</w:t>
            </w:r>
            <w:r w:rsidRPr="00B675B6">
              <w:rPr>
                <w:rFonts w:ascii="Times New Roman" w:hAnsi="標楷體" w:hint="eastAsia"/>
                <w:bCs/>
                <w:kern w:val="0"/>
              </w:rPr>
              <w:t>A</w:t>
            </w:r>
            <w:r w:rsidRPr="00B675B6">
              <w:rPr>
                <w:rFonts w:ascii="Times New Roman" w:hAnsi="標楷體" w:hint="eastAsia"/>
                <w:bCs/>
                <w:kern w:val="0"/>
              </w:rPr>
              <w:t>女已向加拿大申請觀光簽證，也有跟加拿大的</w:t>
            </w:r>
            <w:r w:rsidRPr="00B675B6">
              <w:rPr>
                <w:rFonts w:ascii="Times New Roman" w:hAnsi="標楷體" w:hint="eastAsia"/>
                <w:bCs/>
                <w:kern w:val="0"/>
              </w:rPr>
              <w:t>N</w:t>
            </w:r>
            <w:r w:rsidRPr="00B675B6">
              <w:rPr>
                <w:rFonts w:ascii="Times New Roman" w:hAnsi="標楷體"/>
                <w:bCs/>
                <w:kern w:val="0"/>
              </w:rPr>
              <w:t>GO</w:t>
            </w:r>
            <w:r w:rsidRPr="00B675B6">
              <w:rPr>
                <w:rFonts w:ascii="Times New Roman" w:hAnsi="標楷體" w:hint="eastAsia"/>
                <w:bCs/>
                <w:kern w:val="0"/>
              </w:rPr>
              <w:t>團體聯繫</w:t>
            </w:r>
            <w:r w:rsidRPr="00B675B6">
              <w:rPr>
                <w:rFonts w:hAnsi="標楷體" w:hint="eastAsia"/>
                <w:bCs/>
                <w:kern w:val="0"/>
              </w:rPr>
              <w:t>。後續我們會再持續追蹤。</w:t>
            </w:r>
            <w:r w:rsidRPr="00B675B6">
              <w:rPr>
                <w:rFonts w:ascii="Times New Roman" w:hAnsi="標楷體" w:hint="eastAsia"/>
                <w:bCs/>
                <w:kern w:val="0"/>
              </w:rPr>
              <w:t>我們還是希望協助</w:t>
            </w:r>
            <w:r w:rsidRPr="00B675B6">
              <w:rPr>
                <w:rFonts w:ascii="Times New Roman" w:hAnsi="標楷體" w:hint="eastAsia"/>
                <w:bCs/>
                <w:kern w:val="0"/>
              </w:rPr>
              <w:t>A</w:t>
            </w:r>
            <w:r w:rsidRPr="00B675B6">
              <w:rPr>
                <w:rFonts w:ascii="Times New Roman" w:hAnsi="標楷體" w:hint="eastAsia"/>
                <w:bCs/>
                <w:kern w:val="0"/>
              </w:rPr>
              <w:t>女中轉到第三國</w:t>
            </w:r>
            <w:r w:rsidRPr="00B675B6">
              <w:rPr>
                <w:rFonts w:hAnsi="標楷體" w:hint="eastAsia"/>
                <w:bCs/>
                <w:kern w:val="0"/>
              </w:rPr>
              <w:t>。修法是為了解決類似</w:t>
            </w:r>
            <w:r w:rsidRPr="00B675B6">
              <w:rPr>
                <w:rFonts w:ascii="Times New Roman" w:hAnsi="標楷體" w:hint="eastAsia"/>
                <w:bCs/>
                <w:kern w:val="0"/>
              </w:rPr>
              <w:t>A</w:t>
            </w:r>
            <w:r w:rsidRPr="00B675B6">
              <w:rPr>
                <w:rFonts w:ascii="Times New Roman" w:hAnsi="標楷體" w:hint="eastAsia"/>
                <w:bCs/>
                <w:kern w:val="0"/>
              </w:rPr>
              <w:t>女在中轉第三國前，在臺灣臨時停居留的身分及相關權益</w:t>
            </w:r>
            <w:r w:rsidRPr="00B675B6">
              <w:rPr>
                <w:rFonts w:hAnsi="標楷體" w:hint="eastAsia"/>
                <w:bCs/>
                <w:kern w:val="0"/>
              </w:rPr>
              <w:t>。</w:t>
            </w:r>
          </w:p>
        </w:tc>
      </w:tr>
      <w:tr w:rsidR="00B675B6" w:rsidRPr="00B675B6" w:rsidTr="00327118">
        <w:tc>
          <w:tcPr>
            <w:tcW w:w="2268" w:type="dxa"/>
            <w:vAlign w:val="center"/>
          </w:tcPr>
          <w:p w:rsidR="00327118" w:rsidRPr="00B675B6" w:rsidRDefault="00326D11" w:rsidP="00516370">
            <w:pPr>
              <w:spacing w:line="0" w:lineRule="atLeast"/>
              <w:jc w:val="center"/>
              <w:rPr>
                <w:rFonts w:ascii="Times New Roman" w:hAnsi="標楷體"/>
                <w:bCs/>
                <w:kern w:val="0"/>
              </w:rPr>
            </w:pPr>
            <w:r w:rsidRPr="00B675B6">
              <w:rPr>
                <w:rFonts w:ascii="Times New Roman" w:hAnsi="標楷體" w:hint="eastAsia"/>
                <w:bCs/>
                <w:kern w:val="0"/>
              </w:rPr>
              <w:lastRenderedPageBreak/>
              <w:t>內政部</w:t>
            </w:r>
          </w:p>
          <w:p w:rsidR="00327118" w:rsidRPr="00B675B6" w:rsidRDefault="00326D11" w:rsidP="00516370">
            <w:pPr>
              <w:spacing w:line="0" w:lineRule="atLeast"/>
              <w:jc w:val="center"/>
              <w:rPr>
                <w:rFonts w:ascii="Times New Roman" w:hAnsi="標楷體"/>
                <w:bCs/>
                <w:kern w:val="0"/>
              </w:rPr>
            </w:pPr>
            <w:r w:rsidRPr="00B675B6">
              <w:rPr>
                <w:rFonts w:ascii="Times New Roman" w:hAnsi="標楷體" w:hint="eastAsia"/>
                <w:bCs/>
                <w:kern w:val="0"/>
              </w:rPr>
              <w:t>邱昌嶽</w:t>
            </w:r>
          </w:p>
          <w:p w:rsidR="00326D11" w:rsidRPr="00B675B6" w:rsidRDefault="00326D11" w:rsidP="00516370">
            <w:pPr>
              <w:spacing w:line="0" w:lineRule="atLeast"/>
              <w:jc w:val="center"/>
            </w:pPr>
            <w:r w:rsidRPr="00B675B6">
              <w:rPr>
                <w:rFonts w:ascii="Times New Roman" w:hAnsi="標楷體" w:hint="eastAsia"/>
                <w:bCs/>
                <w:kern w:val="0"/>
              </w:rPr>
              <w:t>常務次長</w:t>
            </w:r>
          </w:p>
        </w:tc>
        <w:tc>
          <w:tcPr>
            <w:tcW w:w="6566" w:type="dxa"/>
            <w:vAlign w:val="center"/>
          </w:tcPr>
          <w:p w:rsidR="00326D11" w:rsidRPr="00B675B6" w:rsidRDefault="00326D11" w:rsidP="00516370">
            <w:pPr>
              <w:spacing w:line="0" w:lineRule="atLeast"/>
            </w:pPr>
            <w:r w:rsidRPr="00B675B6">
              <w:rPr>
                <w:rFonts w:hAnsi="標楷體" w:hint="eastAsia"/>
                <w:bCs/>
                <w:kern w:val="0"/>
              </w:rPr>
              <w:t>在難民法還沒出來之前，有考慮訂定暫行處理機制，與其他部會協調，給類似</w:t>
            </w:r>
            <w:r w:rsidRPr="00B675B6">
              <w:rPr>
                <w:rFonts w:ascii="Times New Roman" w:hAnsi="標楷體" w:hint="eastAsia"/>
                <w:bCs/>
                <w:kern w:val="0"/>
              </w:rPr>
              <w:t>A</w:t>
            </w:r>
            <w:r w:rsidRPr="00B675B6">
              <w:rPr>
                <w:rFonts w:ascii="Times New Roman" w:hAnsi="標楷體" w:hint="eastAsia"/>
                <w:bCs/>
                <w:kern w:val="0"/>
              </w:rPr>
              <w:t>女情況在中轉第三國前，在臺灣的臨時身分</w:t>
            </w:r>
            <w:r w:rsidRPr="00B675B6">
              <w:rPr>
                <w:rFonts w:hAnsi="標楷體" w:hint="eastAsia"/>
                <w:bCs/>
                <w:kern w:val="0"/>
              </w:rPr>
              <w:t>。</w:t>
            </w:r>
            <w:r w:rsidRPr="00B675B6">
              <w:rPr>
                <w:rFonts w:ascii="Times New Roman" w:hAnsi="標楷體" w:hint="eastAsia"/>
                <w:bCs/>
                <w:kern w:val="0"/>
              </w:rPr>
              <w:t>希望勞動部與衛福部可以考慮為什麼工作與健保一定要以有居留證為前提，才能提供必要的協助</w:t>
            </w:r>
            <w:r w:rsidRPr="00B675B6">
              <w:rPr>
                <w:rFonts w:hAnsi="標楷體" w:hint="eastAsia"/>
                <w:bCs/>
                <w:kern w:val="0"/>
              </w:rPr>
              <w:t>。</w:t>
            </w:r>
          </w:p>
        </w:tc>
      </w:tr>
      <w:tr w:rsidR="00B675B6" w:rsidRPr="00B675B6" w:rsidTr="00327118">
        <w:tc>
          <w:tcPr>
            <w:tcW w:w="2268" w:type="dxa"/>
            <w:vAlign w:val="center"/>
          </w:tcPr>
          <w:p w:rsidR="00327118" w:rsidRPr="00B675B6" w:rsidRDefault="00326D11" w:rsidP="00516370">
            <w:pPr>
              <w:spacing w:line="0" w:lineRule="atLeast"/>
              <w:jc w:val="center"/>
              <w:rPr>
                <w:rFonts w:ascii="Times New Roman" w:hAnsi="標楷體"/>
                <w:bCs/>
                <w:kern w:val="0"/>
              </w:rPr>
            </w:pPr>
            <w:r w:rsidRPr="00B675B6">
              <w:rPr>
                <w:rFonts w:ascii="Times New Roman" w:hAnsi="標楷體" w:hint="eastAsia"/>
                <w:bCs/>
                <w:kern w:val="0"/>
              </w:rPr>
              <w:t>勞動部</w:t>
            </w:r>
          </w:p>
          <w:p w:rsidR="00327118" w:rsidRPr="00B675B6" w:rsidRDefault="00326D11" w:rsidP="00516370">
            <w:pPr>
              <w:spacing w:line="0" w:lineRule="atLeast"/>
              <w:jc w:val="center"/>
              <w:rPr>
                <w:rFonts w:ascii="Times New Roman" w:hAnsi="標楷體"/>
                <w:bCs/>
                <w:kern w:val="0"/>
              </w:rPr>
            </w:pPr>
            <w:r w:rsidRPr="00B675B6">
              <w:rPr>
                <w:rFonts w:ascii="Times New Roman" w:hAnsi="標楷體" w:hint="eastAsia"/>
                <w:bCs/>
                <w:kern w:val="0"/>
              </w:rPr>
              <w:t>蔡孟良</w:t>
            </w:r>
          </w:p>
          <w:p w:rsidR="00326D11" w:rsidRPr="00B675B6" w:rsidRDefault="00326D11" w:rsidP="00516370">
            <w:pPr>
              <w:spacing w:line="0" w:lineRule="atLeast"/>
              <w:jc w:val="center"/>
            </w:pPr>
            <w:r w:rsidRPr="00B675B6">
              <w:rPr>
                <w:rFonts w:ascii="Times New Roman" w:hAnsi="標楷體" w:hint="eastAsia"/>
                <w:bCs/>
                <w:kern w:val="0"/>
              </w:rPr>
              <w:t>署長</w:t>
            </w:r>
          </w:p>
        </w:tc>
        <w:tc>
          <w:tcPr>
            <w:tcW w:w="6566" w:type="dxa"/>
            <w:vAlign w:val="center"/>
          </w:tcPr>
          <w:p w:rsidR="00326D11" w:rsidRPr="00B675B6" w:rsidRDefault="00326D11" w:rsidP="00516370">
            <w:pPr>
              <w:spacing w:line="0" w:lineRule="atLeast"/>
            </w:pPr>
            <w:r w:rsidRPr="00B675B6">
              <w:rPr>
                <w:rFonts w:ascii="Times New Roman" w:hAnsi="標楷體" w:hint="eastAsia"/>
                <w:bCs/>
                <w:kern w:val="0"/>
              </w:rPr>
              <w:t>現行就服法規定並非一定要先有居留權，例如藍領移工是先有工作再有居留權，但因為有其他的資格限制；像</w:t>
            </w:r>
            <w:r w:rsidRPr="00B675B6">
              <w:rPr>
                <w:rFonts w:ascii="Times New Roman" w:hAnsi="標楷體" w:hint="eastAsia"/>
                <w:bCs/>
                <w:kern w:val="0"/>
              </w:rPr>
              <w:t>A</w:t>
            </w:r>
            <w:r w:rsidRPr="00B675B6">
              <w:rPr>
                <w:rFonts w:ascii="Times New Roman" w:hAnsi="標楷體" w:hint="eastAsia"/>
                <w:bCs/>
                <w:kern w:val="0"/>
              </w:rPr>
              <w:t>女情況則是以就服法第</w:t>
            </w:r>
            <w:r w:rsidRPr="00B675B6">
              <w:rPr>
                <w:rFonts w:ascii="Times New Roman" w:hAnsi="標楷體" w:hint="eastAsia"/>
                <w:bCs/>
                <w:kern w:val="0"/>
              </w:rPr>
              <w:t>51</w:t>
            </w:r>
            <w:r w:rsidRPr="00B675B6">
              <w:rPr>
                <w:rFonts w:ascii="Times New Roman" w:hAnsi="標楷體" w:hint="eastAsia"/>
                <w:bCs/>
                <w:kern w:val="0"/>
              </w:rPr>
              <w:t>條獲准居留的難民身分，雖然我國目前沒有難民法，但回到該條當時立法意旨，如果移民署解釋</w:t>
            </w:r>
            <w:r w:rsidRPr="00B675B6">
              <w:rPr>
                <w:rFonts w:ascii="Times New Roman" w:hAnsi="標楷體" w:hint="eastAsia"/>
                <w:bCs/>
                <w:kern w:val="0"/>
              </w:rPr>
              <w:t>A</w:t>
            </w:r>
            <w:r w:rsidRPr="00B675B6">
              <w:rPr>
                <w:rFonts w:ascii="Times New Roman" w:hAnsi="標楷體" w:hint="eastAsia"/>
                <w:bCs/>
                <w:kern w:val="0"/>
              </w:rPr>
              <w:t>女是</w:t>
            </w:r>
            <w:r w:rsidRPr="00B675B6">
              <w:rPr>
                <w:rFonts w:hAnsi="標楷體" w:hint="eastAsia"/>
                <w:bCs/>
                <w:kern w:val="0"/>
              </w:rPr>
              <w:t>「獲准居留」，勞動部就能依就服法處理。</w:t>
            </w:r>
          </w:p>
        </w:tc>
      </w:tr>
      <w:tr w:rsidR="00B675B6" w:rsidRPr="00B675B6" w:rsidTr="00327118">
        <w:tc>
          <w:tcPr>
            <w:tcW w:w="2268" w:type="dxa"/>
            <w:vAlign w:val="center"/>
          </w:tcPr>
          <w:p w:rsidR="00327118" w:rsidRPr="00B675B6" w:rsidRDefault="00326D11" w:rsidP="00516370">
            <w:pPr>
              <w:spacing w:line="0" w:lineRule="atLeast"/>
              <w:jc w:val="center"/>
              <w:rPr>
                <w:rFonts w:ascii="Times New Roman" w:hAnsi="標楷體"/>
                <w:bCs/>
                <w:kern w:val="0"/>
              </w:rPr>
            </w:pPr>
            <w:r w:rsidRPr="00B675B6">
              <w:rPr>
                <w:rFonts w:ascii="Times New Roman" w:hAnsi="標楷體" w:hint="eastAsia"/>
                <w:bCs/>
                <w:kern w:val="0"/>
              </w:rPr>
              <w:t>內政部</w:t>
            </w:r>
          </w:p>
          <w:p w:rsidR="00327118" w:rsidRPr="00B675B6" w:rsidRDefault="00326D11" w:rsidP="00516370">
            <w:pPr>
              <w:spacing w:line="0" w:lineRule="atLeast"/>
              <w:jc w:val="center"/>
              <w:rPr>
                <w:rFonts w:ascii="Times New Roman" w:hAnsi="標楷體"/>
                <w:bCs/>
                <w:kern w:val="0"/>
              </w:rPr>
            </w:pPr>
            <w:r w:rsidRPr="00B675B6">
              <w:rPr>
                <w:rFonts w:ascii="Times New Roman" w:hAnsi="標楷體" w:hint="eastAsia"/>
                <w:bCs/>
                <w:kern w:val="0"/>
              </w:rPr>
              <w:t>邱昌嶽</w:t>
            </w:r>
          </w:p>
          <w:p w:rsidR="00326D11" w:rsidRPr="00B675B6" w:rsidRDefault="00326D11" w:rsidP="00516370">
            <w:pPr>
              <w:spacing w:line="0" w:lineRule="atLeast"/>
              <w:jc w:val="center"/>
            </w:pPr>
            <w:r w:rsidRPr="00B675B6">
              <w:rPr>
                <w:rFonts w:ascii="Times New Roman" w:hAnsi="標楷體" w:hint="eastAsia"/>
                <w:bCs/>
                <w:kern w:val="0"/>
              </w:rPr>
              <w:t>常務次長</w:t>
            </w:r>
          </w:p>
        </w:tc>
        <w:tc>
          <w:tcPr>
            <w:tcW w:w="6566" w:type="dxa"/>
            <w:vAlign w:val="center"/>
          </w:tcPr>
          <w:p w:rsidR="00326D11" w:rsidRPr="00B675B6" w:rsidRDefault="00326D11" w:rsidP="00516370">
            <w:pPr>
              <w:spacing w:line="0" w:lineRule="atLeast"/>
            </w:pPr>
            <w:r w:rsidRPr="00B675B6">
              <w:rPr>
                <w:rFonts w:hAnsi="標楷體" w:hint="eastAsia"/>
                <w:bCs/>
                <w:kern w:val="0"/>
              </w:rPr>
              <w:t>若勞動部願意接受我們發函說明</w:t>
            </w:r>
            <w:r w:rsidRPr="00B675B6">
              <w:rPr>
                <w:rFonts w:ascii="Times New Roman" w:hAnsi="標楷體" w:hint="eastAsia"/>
                <w:bCs/>
                <w:kern w:val="0"/>
              </w:rPr>
              <w:t>A</w:t>
            </w:r>
            <w:r w:rsidRPr="00B675B6">
              <w:rPr>
                <w:rFonts w:ascii="Times New Roman" w:hAnsi="標楷體" w:hint="eastAsia"/>
                <w:bCs/>
                <w:kern w:val="0"/>
              </w:rPr>
              <w:t>女事實居留臺灣情況</w:t>
            </w:r>
            <w:r w:rsidRPr="00B675B6">
              <w:rPr>
                <w:rFonts w:hAnsi="標楷體" w:hint="eastAsia"/>
                <w:bCs/>
                <w:kern w:val="0"/>
              </w:rPr>
              <w:t>，我們能夠配合進行研議，請勞動部協助</w:t>
            </w:r>
            <w:r w:rsidRPr="00B675B6">
              <w:rPr>
                <w:rFonts w:ascii="Times New Roman" w:hAnsi="標楷體" w:hint="eastAsia"/>
                <w:bCs/>
                <w:kern w:val="0"/>
              </w:rPr>
              <w:t>A</w:t>
            </w:r>
            <w:r w:rsidRPr="00B675B6">
              <w:rPr>
                <w:rFonts w:ascii="Times New Roman" w:hAnsi="標楷體" w:hint="eastAsia"/>
                <w:bCs/>
                <w:kern w:val="0"/>
              </w:rPr>
              <w:t>女的工作權</w:t>
            </w:r>
            <w:r w:rsidRPr="00B675B6">
              <w:rPr>
                <w:rFonts w:hAnsi="標楷體" w:hint="eastAsia"/>
                <w:bCs/>
                <w:kern w:val="0"/>
              </w:rPr>
              <w:t>。</w:t>
            </w:r>
          </w:p>
        </w:tc>
      </w:tr>
      <w:tr w:rsidR="00B675B6" w:rsidRPr="00B675B6" w:rsidTr="00327118">
        <w:tc>
          <w:tcPr>
            <w:tcW w:w="2268" w:type="dxa"/>
            <w:vAlign w:val="center"/>
          </w:tcPr>
          <w:p w:rsidR="00327118" w:rsidRPr="00B675B6" w:rsidRDefault="00326D11" w:rsidP="00516370">
            <w:pPr>
              <w:spacing w:line="0" w:lineRule="atLeast"/>
              <w:jc w:val="center"/>
              <w:rPr>
                <w:rFonts w:ascii="Times New Roman" w:hAnsi="標楷體"/>
                <w:bCs/>
                <w:kern w:val="0"/>
              </w:rPr>
            </w:pPr>
            <w:r w:rsidRPr="00B675B6">
              <w:rPr>
                <w:rFonts w:ascii="Times New Roman" w:hAnsi="標楷體" w:hint="eastAsia"/>
                <w:bCs/>
                <w:kern w:val="0"/>
              </w:rPr>
              <w:t>勞動部</w:t>
            </w:r>
          </w:p>
          <w:p w:rsidR="00327118" w:rsidRPr="00B675B6" w:rsidRDefault="00326D11" w:rsidP="00516370">
            <w:pPr>
              <w:spacing w:line="0" w:lineRule="atLeast"/>
              <w:jc w:val="center"/>
              <w:rPr>
                <w:rFonts w:ascii="Times New Roman" w:hAnsi="標楷體"/>
                <w:bCs/>
                <w:kern w:val="0"/>
              </w:rPr>
            </w:pPr>
            <w:r w:rsidRPr="00B675B6">
              <w:rPr>
                <w:rFonts w:ascii="Times New Roman" w:hAnsi="標楷體" w:hint="eastAsia"/>
                <w:bCs/>
                <w:kern w:val="0"/>
              </w:rPr>
              <w:t>蔡孟良</w:t>
            </w:r>
          </w:p>
          <w:p w:rsidR="00326D11" w:rsidRPr="00B675B6" w:rsidRDefault="00326D11" w:rsidP="00516370">
            <w:pPr>
              <w:spacing w:line="0" w:lineRule="atLeast"/>
              <w:jc w:val="center"/>
            </w:pPr>
            <w:r w:rsidRPr="00B675B6">
              <w:rPr>
                <w:rFonts w:ascii="Times New Roman" w:hAnsi="標楷體" w:hint="eastAsia"/>
                <w:bCs/>
                <w:kern w:val="0"/>
              </w:rPr>
              <w:t>署長</w:t>
            </w:r>
          </w:p>
        </w:tc>
        <w:tc>
          <w:tcPr>
            <w:tcW w:w="6566" w:type="dxa"/>
            <w:vAlign w:val="center"/>
          </w:tcPr>
          <w:p w:rsidR="00326D11" w:rsidRPr="00B675B6" w:rsidRDefault="00326D11" w:rsidP="00516370">
            <w:pPr>
              <w:spacing w:line="0" w:lineRule="atLeast"/>
            </w:pPr>
            <w:r w:rsidRPr="00B675B6">
              <w:rPr>
                <w:rFonts w:ascii="Times New Roman" w:hAnsi="標楷體" w:hint="eastAsia"/>
                <w:bCs/>
                <w:kern w:val="0"/>
              </w:rPr>
              <w:t>目前</w:t>
            </w:r>
            <w:r w:rsidRPr="00B675B6">
              <w:rPr>
                <w:rFonts w:ascii="Times New Roman" w:hAnsi="標楷體" w:hint="eastAsia"/>
                <w:bCs/>
                <w:kern w:val="0"/>
              </w:rPr>
              <w:t>A</w:t>
            </w:r>
            <w:r w:rsidRPr="00B675B6">
              <w:rPr>
                <w:rFonts w:ascii="Times New Roman" w:hAnsi="標楷體" w:hint="eastAsia"/>
                <w:bCs/>
                <w:kern w:val="0"/>
              </w:rPr>
              <w:t>女持有的證件是無法合法工作的；如果移民署或主管機關認定目前</w:t>
            </w:r>
            <w:r w:rsidRPr="00B675B6">
              <w:rPr>
                <w:rFonts w:ascii="Times New Roman" w:hAnsi="標楷體" w:hint="eastAsia"/>
                <w:bCs/>
                <w:kern w:val="0"/>
              </w:rPr>
              <w:t>A</w:t>
            </w:r>
            <w:r w:rsidRPr="00B675B6">
              <w:rPr>
                <w:rFonts w:ascii="Times New Roman" w:hAnsi="標楷體" w:hint="eastAsia"/>
                <w:bCs/>
                <w:kern w:val="0"/>
              </w:rPr>
              <w:t>女持有的證件有等同於獲准居留的效力，我們勞動部配合辦理</w:t>
            </w:r>
            <w:r w:rsidRPr="00B675B6">
              <w:rPr>
                <w:rFonts w:hAnsi="標楷體" w:hint="eastAsia"/>
                <w:bCs/>
                <w:kern w:val="0"/>
              </w:rPr>
              <w:t>。</w:t>
            </w:r>
          </w:p>
        </w:tc>
      </w:tr>
      <w:tr w:rsidR="00B675B6" w:rsidRPr="00B675B6" w:rsidTr="00327118">
        <w:tc>
          <w:tcPr>
            <w:tcW w:w="2268" w:type="dxa"/>
            <w:vAlign w:val="center"/>
          </w:tcPr>
          <w:p w:rsidR="00327118" w:rsidRPr="00B675B6" w:rsidRDefault="00326D11" w:rsidP="00516370">
            <w:pPr>
              <w:spacing w:line="0" w:lineRule="atLeast"/>
              <w:jc w:val="center"/>
              <w:rPr>
                <w:rFonts w:ascii="Times New Roman" w:hAnsi="標楷體"/>
                <w:bCs/>
                <w:kern w:val="0"/>
              </w:rPr>
            </w:pPr>
            <w:r w:rsidRPr="00B675B6">
              <w:rPr>
                <w:rFonts w:ascii="Times New Roman" w:hAnsi="標楷體" w:hint="eastAsia"/>
                <w:bCs/>
                <w:kern w:val="0"/>
              </w:rPr>
              <w:t>外交部</w:t>
            </w:r>
          </w:p>
          <w:p w:rsidR="00327118" w:rsidRPr="00B675B6" w:rsidRDefault="00326D11" w:rsidP="00516370">
            <w:pPr>
              <w:spacing w:line="0" w:lineRule="atLeast"/>
              <w:jc w:val="center"/>
              <w:rPr>
                <w:rFonts w:ascii="Times New Roman" w:hAnsi="標楷體"/>
                <w:bCs/>
                <w:kern w:val="0"/>
              </w:rPr>
            </w:pPr>
            <w:r w:rsidRPr="00B675B6">
              <w:rPr>
                <w:rFonts w:ascii="Times New Roman" w:hAnsi="標楷體" w:hint="eastAsia"/>
                <w:bCs/>
                <w:kern w:val="0"/>
              </w:rPr>
              <w:t>梁光中</w:t>
            </w:r>
          </w:p>
          <w:p w:rsidR="00326D11" w:rsidRPr="00B675B6" w:rsidRDefault="00326D11" w:rsidP="00516370">
            <w:pPr>
              <w:spacing w:line="0" w:lineRule="atLeast"/>
              <w:jc w:val="center"/>
            </w:pPr>
            <w:r w:rsidRPr="00B675B6">
              <w:rPr>
                <w:rFonts w:ascii="Times New Roman" w:hAnsi="標楷體" w:hint="eastAsia"/>
                <w:bCs/>
                <w:kern w:val="0"/>
              </w:rPr>
              <w:t>司長</w:t>
            </w:r>
          </w:p>
        </w:tc>
        <w:tc>
          <w:tcPr>
            <w:tcW w:w="6566" w:type="dxa"/>
            <w:vAlign w:val="center"/>
          </w:tcPr>
          <w:p w:rsidR="00326D11" w:rsidRPr="00B675B6" w:rsidRDefault="00326D11" w:rsidP="00516370">
            <w:pPr>
              <w:spacing w:line="0" w:lineRule="atLeast"/>
            </w:pPr>
            <w:r w:rsidRPr="00B675B6">
              <w:rPr>
                <w:rFonts w:ascii="Times New Roman" w:hAnsi="標楷體" w:hint="eastAsia"/>
                <w:bCs/>
                <w:kern w:val="0"/>
              </w:rPr>
              <w:t>本部是有協助中轉的機制，但實務上，當事人應該要先有難民身分的必要證件，才能尋既有機制與程序處理；但本案</w:t>
            </w:r>
            <w:r w:rsidRPr="00B675B6">
              <w:rPr>
                <w:rFonts w:ascii="Times New Roman" w:hAnsi="標楷體" w:hint="eastAsia"/>
                <w:bCs/>
                <w:kern w:val="0"/>
              </w:rPr>
              <w:t>A</w:t>
            </w:r>
            <w:r w:rsidRPr="00B675B6">
              <w:rPr>
                <w:rFonts w:ascii="Times New Roman" w:hAnsi="標楷體" w:hint="eastAsia"/>
                <w:bCs/>
                <w:kern w:val="0"/>
              </w:rPr>
              <w:t>女並非持有聯合國核發的難民身分許可，但本部仍積極</w:t>
            </w:r>
            <w:r w:rsidRPr="00B675B6">
              <w:rPr>
                <w:rFonts w:ascii="Times New Roman" w:hAnsi="標楷體" w:hint="eastAsia"/>
                <w:bCs/>
                <w:kern w:val="0"/>
              </w:rPr>
              <w:lastRenderedPageBreak/>
              <w:t>提供資訊給</w:t>
            </w:r>
            <w:r w:rsidRPr="00B675B6">
              <w:rPr>
                <w:rFonts w:ascii="Times New Roman" w:hAnsi="標楷體" w:hint="eastAsia"/>
                <w:bCs/>
                <w:kern w:val="0"/>
              </w:rPr>
              <w:t>A</w:t>
            </w:r>
            <w:r w:rsidRPr="00B675B6">
              <w:rPr>
                <w:rFonts w:ascii="Times New Roman" w:hAnsi="標楷體" w:hint="eastAsia"/>
                <w:bCs/>
                <w:kern w:val="0"/>
              </w:rPr>
              <w:t>女</w:t>
            </w:r>
            <w:r w:rsidRPr="00B675B6">
              <w:rPr>
                <w:rFonts w:hAnsi="標楷體" w:hint="eastAsia"/>
                <w:bCs/>
                <w:kern w:val="0"/>
              </w:rPr>
              <w:t>。</w:t>
            </w:r>
            <w:r w:rsidRPr="00B675B6">
              <w:rPr>
                <w:rFonts w:ascii="Times New Roman" w:hAnsi="標楷體" w:hint="eastAsia"/>
                <w:bCs/>
                <w:kern w:val="0"/>
              </w:rPr>
              <w:t>本案</w:t>
            </w:r>
            <w:r w:rsidRPr="00B675B6">
              <w:rPr>
                <w:rFonts w:ascii="Times New Roman" w:hAnsi="標楷體" w:hint="eastAsia"/>
                <w:bCs/>
                <w:kern w:val="0"/>
              </w:rPr>
              <w:t>A</w:t>
            </w:r>
            <w:r w:rsidRPr="00B675B6">
              <w:rPr>
                <w:rFonts w:ascii="Times New Roman" w:hAnsi="標楷體" w:hint="eastAsia"/>
                <w:bCs/>
                <w:kern w:val="0"/>
              </w:rPr>
              <w:t>女困境是未取得聯合國核發的難民身分許可，若要向第三國申請，是要以</w:t>
            </w:r>
            <w:r w:rsidRPr="00B675B6">
              <w:rPr>
                <w:rFonts w:ascii="Times New Roman" w:hAnsi="標楷體" w:hint="eastAsia"/>
                <w:bCs/>
                <w:kern w:val="0"/>
              </w:rPr>
              <w:t>A</w:t>
            </w:r>
            <w:r w:rsidRPr="00B675B6">
              <w:rPr>
                <w:rFonts w:ascii="Times New Roman" w:hAnsi="標楷體" w:hint="eastAsia"/>
                <w:bCs/>
                <w:kern w:val="0"/>
              </w:rPr>
              <w:t>女個人身分去申請，由各國審核同意；所以沒辦法由我國代表她去申請</w:t>
            </w:r>
            <w:r w:rsidRPr="00B675B6">
              <w:rPr>
                <w:rFonts w:hAnsi="標楷體" w:hint="eastAsia"/>
                <w:bCs/>
                <w:kern w:val="0"/>
              </w:rPr>
              <w:t>。</w:t>
            </w:r>
            <w:r w:rsidRPr="00B675B6">
              <w:rPr>
                <w:rFonts w:ascii="Times New Roman" w:hAnsi="標楷體" w:hint="eastAsia"/>
                <w:bCs/>
                <w:kern w:val="0"/>
              </w:rPr>
              <w:t>本部</w:t>
            </w:r>
            <w:r w:rsidR="00234BB5" w:rsidRPr="00B675B6">
              <w:rPr>
                <w:rFonts w:ascii="Times New Roman" w:hAnsi="標楷體" w:hint="eastAsia"/>
                <w:bCs/>
                <w:kern w:val="0"/>
              </w:rPr>
              <w:t>未收到</w:t>
            </w:r>
            <w:r w:rsidRPr="00B675B6">
              <w:rPr>
                <w:rFonts w:ascii="Times New Roman" w:hAnsi="標楷體" w:hint="eastAsia"/>
                <w:bCs/>
                <w:kern w:val="0"/>
              </w:rPr>
              <w:t>A</w:t>
            </w:r>
            <w:r w:rsidRPr="00B675B6">
              <w:rPr>
                <w:rFonts w:ascii="Times New Roman" w:hAnsi="標楷體" w:hint="eastAsia"/>
                <w:bCs/>
                <w:kern w:val="0"/>
              </w:rPr>
              <w:t>女個人目前向第三國申請的</w:t>
            </w:r>
            <w:r w:rsidR="00E446D0" w:rsidRPr="00B675B6">
              <w:rPr>
                <w:rFonts w:ascii="Times New Roman" w:hAnsi="標楷體" w:hint="eastAsia"/>
                <w:bCs/>
                <w:kern w:val="0"/>
              </w:rPr>
              <w:t>資訊</w:t>
            </w:r>
            <w:r w:rsidRPr="00B675B6">
              <w:rPr>
                <w:rFonts w:hAnsi="標楷體" w:hint="eastAsia"/>
                <w:bCs/>
                <w:kern w:val="0"/>
              </w:rPr>
              <w:t>。</w:t>
            </w:r>
          </w:p>
        </w:tc>
      </w:tr>
      <w:tr w:rsidR="00B675B6" w:rsidRPr="00B675B6" w:rsidTr="00327118">
        <w:tc>
          <w:tcPr>
            <w:tcW w:w="2268" w:type="dxa"/>
            <w:vAlign w:val="center"/>
          </w:tcPr>
          <w:p w:rsidR="00327118" w:rsidRPr="00B675B6" w:rsidRDefault="00326D11" w:rsidP="00516370">
            <w:pPr>
              <w:spacing w:line="0" w:lineRule="atLeast"/>
              <w:jc w:val="center"/>
              <w:rPr>
                <w:rFonts w:ascii="Times New Roman" w:hAnsi="標楷體"/>
                <w:bCs/>
                <w:kern w:val="0"/>
              </w:rPr>
            </w:pPr>
            <w:r w:rsidRPr="00B675B6">
              <w:rPr>
                <w:rFonts w:ascii="Times New Roman" w:hAnsi="標楷體" w:hint="eastAsia"/>
                <w:bCs/>
                <w:kern w:val="0"/>
              </w:rPr>
              <w:lastRenderedPageBreak/>
              <w:t>外交部</w:t>
            </w:r>
          </w:p>
          <w:p w:rsidR="00327118" w:rsidRPr="00B675B6" w:rsidRDefault="00326D11" w:rsidP="00516370">
            <w:pPr>
              <w:spacing w:line="0" w:lineRule="atLeast"/>
              <w:jc w:val="center"/>
              <w:rPr>
                <w:rFonts w:ascii="Times New Roman" w:hAnsi="標楷體"/>
                <w:bCs/>
                <w:kern w:val="0"/>
              </w:rPr>
            </w:pPr>
            <w:r w:rsidRPr="00B675B6">
              <w:rPr>
                <w:rFonts w:ascii="Times New Roman" w:hAnsi="標楷體" w:hint="eastAsia"/>
                <w:bCs/>
                <w:kern w:val="0"/>
              </w:rPr>
              <w:t>林佩劭</w:t>
            </w:r>
          </w:p>
          <w:p w:rsidR="00326D11" w:rsidRPr="00B675B6" w:rsidRDefault="00326D11" w:rsidP="00516370">
            <w:pPr>
              <w:spacing w:line="0" w:lineRule="atLeast"/>
              <w:jc w:val="center"/>
            </w:pPr>
            <w:r w:rsidRPr="00B675B6">
              <w:rPr>
                <w:rFonts w:ascii="Times New Roman" w:hAnsi="標楷體" w:hint="eastAsia"/>
                <w:bCs/>
                <w:kern w:val="0"/>
              </w:rPr>
              <w:t>專員</w:t>
            </w:r>
          </w:p>
        </w:tc>
        <w:tc>
          <w:tcPr>
            <w:tcW w:w="6566" w:type="dxa"/>
            <w:vAlign w:val="center"/>
          </w:tcPr>
          <w:p w:rsidR="00326D11" w:rsidRPr="00B675B6" w:rsidRDefault="00326D11" w:rsidP="00516370">
            <w:pPr>
              <w:spacing w:line="0" w:lineRule="atLeast"/>
            </w:pPr>
            <w:r w:rsidRPr="00B675B6">
              <w:rPr>
                <w:rFonts w:ascii="Times New Roman" w:hAnsi="標楷體" w:hint="eastAsia"/>
                <w:bCs/>
                <w:kern w:val="0"/>
              </w:rPr>
              <w:t>相關資料有給移民署；另當時是有一位潘女士代替</w:t>
            </w:r>
            <w:r w:rsidRPr="00B675B6">
              <w:rPr>
                <w:rFonts w:ascii="Times New Roman" w:hAnsi="標楷體" w:hint="eastAsia"/>
                <w:bCs/>
                <w:kern w:val="0"/>
              </w:rPr>
              <w:t>A</w:t>
            </w:r>
            <w:r w:rsidRPr="00B675B6">
              <w:rPr>
                <w:rFonts w:ascii="Times New Roman" w:hAnsi="標楷體" w:hint="eastAsia"/>
                <w:bCs/>
                <w:kern w:val="0"/>
              </w:rPr>
              <w:t>女陳情，我們也有回復給潘女士；不確定該名潘女士是否代表台權會</w:t>
            </w:r>
            <w:r w:rsidRPr="00B675B6">
              <w:rPr>
                <w:rFonts w:hAnsi="標楷體" w:hint="eastAsia"/>
                <w:bCs/>
                <w:kern w:val="0"/>
              </w:rPr>
              <w:t>。</w:t>
            </w:r>
          </w:p>
        </w:tc>
      </w:tr>
      <w:tr w:rsidR="00B675B6" w:rsidRPr="00B675B6" w:rsidTr="00327118">
        <w:tc>
          <w:tcPr>
            <w:tcW w:w="2268" w:type="dxa"/>
            <w:vAlign w:val="center"/>
          </w:tcPr>
          <w:p w:rsidR="00327118" w:rsidRPr="00B675B6" w:rsidRDefault="00326D11" w:rsidP="00516370">
            <w:pPr>
              <w:spacing w:line="0" w:lineRule="atLeast"/>
              <w:jc w:val="center"/>
              <w:rPr>
                <w:rFonts w:ascii="Times New Roman" w:hAnsi="標楷體"/>
                <w:bCs/>
                <w:kern w:val="0"/>
              </w:rPr>
            </w:pPr>
            <w:r w:rsidRPr="00B675B6">
              <w:rPr>
                <w:rFonts w:ascii="Times New Roman" w:hAnsi="標楷體" w:hint="eastAsia"/>
                <w:bCs/>
                <w:kern w:val="0"/>
              </w:rPr>
              <w:t>外交部</w:t>
            </w:r>
          </w:p>
          <w:p w:rsidR="00327118" w:rsidRPr="00B675B6" w:rsidRDefault="00326D11" w:rsidP="00516370">
            <w:pPr>
              <w:spacing w:line="0" w:lineRule="atLeast"/>
              <w:jc w:val="center"/>
              <w:rPr>
                <w:rFonts w:ascii="Times New Roman" w:hAnsi="標楷體"/>
                <w:bCs/>
                <w:kern w:val="0"/>
              </w:rPr>
            </w:pPr>
            <w:r w:rsidRPr="00B675B6">
              <w:rPr>
                <w:rFonts w:ascii="Times New Roman" w:hAnsi="標楷體" w:hint="eastAsia"/>
                <w:bCs/>
                <w:kern w:val="0"/>
              </w:rPr>
              <w:t>黃仁良</w:t>
            </w:r>
          </w:p>
          <w:p w:rsidR="00326D11" w:rsidRPr="00B675B6" w:rsidRDefault="00326D11" w:rsidP="00516370">
            <w:pPr>
              <w:spacing w:line="0" w:lineRule="atLeast"/>
              <w:jc w:val="center"/>
            </w:pPr>
            <w:r w:rsidRPr="00B675B6">
              <w:rPr>
                <w:rFonts w:ascii="Times New Roman" w:hAnsi="標楷體" w:hint="eastAsia"/>
                <w:bCs/>
                <w:kern w:val="0"/>
              </w:rPr>
              <w:t>專門委員</w:t>
            </w:r>
          </w:p>
        </w:tc>
        <w:tc>
          <w:tcPr>
            <w:tcW w:w="6566" w:type="dxa"/>
            <w:vAlign w:val="center"/>
          </w:tcPr>
          <w:p w:rsidR="00326D11" w:rsidRPr="00B675B6" w:rsidRDefault="00326D11" w:rsidP="00516370">
            <w:pPr>
              <w:spacing w:line="0" w:lineRule="atLeast"/>
            </w:pPr>
            <w:r w:rsidRPr="00B675B6">
              <w:rPr>
                <w:rFonts w:ascii="Times New Roman" w:hAnsi="標楷體" w:hint="eastAsia"/>
                <w:bCs/>
                <w:kern w:val="0"/>
              </w:rPr>
              <w:t>我們並未與</w:t>
            </w:r>
            <w:r w:rsidRPr="00B675B6">
              <w:rPr>
                <w:rFonts w:ascii="Times New Roman" w:hAnsi="標楷體" w:hint="eastAsia"/>
                <w:bCs/>
                <w:kern w:val="0"/>
              </w:rPr>
              <w:t>A</w:t>
            </w:r>
            <w:r w:rsidRPr="00B675B6">
              <w:rPr>
                <w:rFonts w:ascii="Times New Roman" w:hAnsi="標楷體" w:hint="eastAsia"/>
                <w:bCs/>
                <w:kern w:val="0"/>
              </w:rPr>
              <w:t>女直接聯繫過</w:t>
            </w:r>
            <w:r w:rsidRPr="00B675B6">
              <w:rPr>
                <w:rFonts w:hAnsi="標楷體" w:hint="eastAsia"/>
                <w:bCs/>
                <w:kern w:val="0"/>
              </w:rPr>
              <w:t>。本部職權是請各駐在國蒐集資訊之後，轉給有關機關。</w:t>
            </w:r>
          </w:p>
        </w:tc>
      </w:tr>
      <w:tr w:rsidR="00B675B6" w:rsidRPr="00B675B6" w:rsidTr="00327118">
        <w:tc>
          <w:tcPr>
            <w:tcW w:w="2268" w:type="dxa"/>
            <w:vAlign w:val="center"/>
          </w:tcPr>
          <w:p w:rsidR="00327118" w:rsidRPr="00B675B6" w:rsidRDefault="00326D11" w:rsidP="00516370">
            <w:pPr>
              <w:spacing w:line="0" w:lineRule="atLeast"/>
              <w:jc w:val="center"/>
              <w:rPr>
                <w:rFonts w:ascii="Times New Roman" w:hAnsi="標楷體"/>
                <w:bCs/>
                <w:kern w:val="0"/>
              </w:rPr>
            </w:pPr>
            <w:proofErr w:type="gramStart"/>
            <w:r w:rsidRPr="00B675B6">
              <w:rPr>
                <w:rFonts w:ascii="Times New Roman" w:hAnsi="標楷體" w:hint="eastAsia"/>
                <w:bCs/>
                <w:kern w:val="0"/>
              </w:rPr>
              <w:t>衛福部</w:t>
            </w:r>
            <w:proofErr w:type="gramEnd"/>
          </w:p>
          <w:p w:rsidR="00327118" w:rsidRPr="00B675B6" w:rsidRDefault="00326D11" w:rsidP="00516370">
            <w:pPr>
              <w:spacing w:line="0" w:lineRule="atLeast"/>
              <w:jc w:val="center"/>
              <w:rPr>
                <w:rFonts w:ascii="Times New Roman" w:hAnsi="標楷體"/>
                <w:bCs/>
                <w:kern w:val="0"/>
              </w:rPr>
            </w:pPr>
            <w:r w:rsidRPr="00B675B6">
              <w:rPr>
                <w:rFonts w:ascii="Times New Roman" w:hAnsi="標楷體" w:hint="eastAsia"/>
                <w:bCs/>
                <w:kern w:val="0"/>
              </w:rPr>
              <w:t>石崇良</w:t>
            </w:r>
          </w:p>
          <w:p w:rsidR="00326D11" w:rsidRPr="00B675B6" w:rsidRDefault="00326D11" w:rsidP="00516370">
            <w:pPr>
              <w:spacing w:line="0" w:lineRule="atLeast"/>
              <w:jc w:val="center"/>
            </w:pPr>
            <w:r w:rsidRPr="00B675B6">
              <w:rPr>
                <w:rFonts w:ascii="Times New Roman" w:hAnsi="標楷體" w:hint="eastAsia"/>
                <w:bCs/>
                <w:kern w:val="0"/>
              </w:rPr>
              <w:t>常務次長</w:t>
            </w:r>
          </w:p>
        </w:tc>
        <w:tc>
          <w:tcPr>
            <w:tcW w:w="6566" w:type="dxa"/>
            <w:vAlign w:val="center"/>
          </w:tcPr>
          <w:p w:rsidR="00326D11" w:rsidRPr="00B675B6" w:rsidRDefault="00326D11" w:rsidP="00516370">
            <w:pPr>
              <w:spacing w:line="0" w:lineRule="atLeast"/>
            </w:pPr>
            <w:r w:rsidRPr="00B675B6">
              <w:rPr>
                <w:rFonts w:ascii="Times New Roman" w:hAnsi="標楷體" w:hint="eastAsia"/>
                <w:bCs/>
                <w:kern w:val="0"/>
              </w:rPr>
              <w:t>明確規範還是要有居留證明文件，但居留證明文件是比較有彈性，先前也有與移民署討論，若移民署能開立相關證明文件，我們就比較能夠協助</w:t>
            </w:r>
            <w:r w:rsidRPr="00B675B6">
              <w:rPr>
                <w:rFonts w:ascii="Times New Roman" w:hAnsi="標楷體" w:hint="eastAsia"/>
                <w:bCs/>
                <w:kern w:val="0"/>
              </w:rPr>
              <w:t>A</w:t>
            </w:r>
            <w:r w:rsidRPr="00B675B6">
              <w:rPr>
                <w:rFonts w:ascii="Times New Roman" w:hAnsi="標楷體" w:hint="eastAsia"/>
                <w:bCs/>
                <w:kern w:val="0"/>
              </w:rPr>
              <w:t>女</w:t>
            </w:r>
            <w:r w:rsidRPr="00B675B6">
              <w:rPr>
                <w:rFonts w:hAnsi="標楷體" w:hint="eastAsia"/>
                <w:bCs/>
                <w:kern w:val="0"/>
              </w:rPr>
              <w:t>。</w:t>
            </w:r>
          </w:p>
        </w:tc>
      </w:tr>
      <w:tr w:rsidR="00B675B6" w:rsidRPr="00B675B6" w:rsidTr="00327118">
        <w:tc>
          <w:tcPr>
            <w:tcW w:w="2268" w:type="dxa"/>
            <w:vAlign w:val="center"/>
          </w:tcPr>
          <w:p w:rsidR="00327118" w:rsidRPr="00B675B6" w:rsidRDefault="00326D11" w:rsidP="00516370">
            <w:pPr>
              <w:spacing w:line="0" w:lineRule="atLeast"/>
              <w:jc w:val="center"/>
              <w:rPr>
                <w:rFonts w:ascii="Times New Roman" w:hAnsi="標楷體"/>
                <w:bCs/>
                <w:kern w:val="0"/>
              </w:rPr>
            </w:pPr>
            <w:proofErr w:type="gramStart"/>
            <w:r w:rsidRPr="00B675B6">
              <w:rPr>
                <w:rFonts w:ascii="Times New Roman" w:hAnsi="標楷體" w:hint="eastAsia"/>
                <w:bCs/>
                <w:kern w:val="0"/>
              </w:rPr>
              <w:t>衛福部</w:t>
            </w:r>
            <w:proofErr w:type="gramEnd"/>
          </w:p>
          <w:p w:rsidR="00327118" w:rsidRPr="00B675B6" w:rsidRDefault="00326D11" w:rsidP="00516370">
            <w:pPr>
              <w:spacing w:line="0" w:lineRule="atLeast"/>
              <w:jc w:val="center"/>
              <w:rPr>
                <w:rFonts w:ascii="Times New Roman" w:hAnsi="標楷體"/>
                <w:bCs/>
                <w:kern w:val="0"/>
              </w:rPr>
            </w:pPr>
            <w:r w:rsidRPr="00B675B6">
              <w:rPr>
                <w:rFonts w:ascii="Times New Roman" w:hAnsi="標楷體" w:hint="eastAsia"/>
                <w:bCs/>
                <w:kern w:val="0"/>
              </w:rPr>
              <w:t>石崇良</w:t>
            </w:r>
          </w:p>
          <w:p w:rsidR="00326D11" w:rsidRPr="00B675B6" w:rsidRDefault="00326D11" w:rsidP="00516370">
            <w:pPr>
              <w:spacing w:line="0" w:lineRule="atLeast"/>
              <w:jc w:val="center"/>
            </w:pPr>
            <w:r w:rsidRPr="00B675B6">
              <w:rPr>
                <w:rFonts w:ascii="Times New Roman" w:hAnsi="標楷體" w:hint="eastAsia"/>
                <w:bCs/>
                <w:kern w:val="0"/>
              </w:rPr>
              <w:t>常務次長</w:t>
            </w:r>
          </w:p>
        </w:tc>
        <w:tc>
          <w:tcPr>
            <w:tcW w:w="6566" w:type="dxa"/>
            <w:vAlign w:val="center"/>
          </w:tcPr>
          <w:p w:rsidR="00326D11" w:rsidRPr="00B675B6" w:rsidRDefault="00326D11" w:rsidP="00516370">
            <w:pPr>
              <w:spacing w:line="0" w:lineRule="atLeast"/>
            </w:pPr>
            <w:r w:rsidRPr="00B675B6">
              <w:rPr>
                <w:rFonts w:ascii="Times New Roman" w:hAnsi="標楷體" w:hint="eastAsia"/>
                <w:bCs/>
                <w:kern w:val="0"/>
              </w:rPr>
              <w:t>過去矯正機關的收容人是沒有健保身分，是考量其無法享有與國人一樣的健保服務；先決條件是本來有健保身分沒有停保的狀況</w:t>
            </w:r>
            <w:r w:rsidRPr="00B675B6">
              <w:rPr>
                <w:rFonts w:hAnsi="標楷體" w:hint="eastAsia"/>
                <w:bCs/>
                <w:kern w:val="0"/>
              </w:rPr>
              <w:t>。</w:t>
            </w:r>
            <w:r w:rsidRPr="00B675B6">
              <w:rPr>
                <w:rFonts w:ascii="Times New Roman" w:hAnsi="標楷體" w:hint="eastAsia"/>
                <w:bCs/>
                <w:kern w:val="0"/>
              </w:rPr>
              <w:t>若為本來就沒有健保身分的外國人，就不能享有健保</w:t>
            </w:r>
            <w:r w:rsidRPr="00B675B6">
              <w:rPr>
                <w:rFonts w:hAnsi="標楷體" w:hint="eastAsia"/>
                <w:bCs/>
                <w:kern w:val="0"/>
              </w:rPr>
              <w:t>。</w:t>
            </w:r>
          </w:p>
        </w:tc>
      </w:tr>
      <w:tr w:rsidR="00B675B6" w:rsidRPr="00B675B6" w:rsidTr="00327118">
        <w:tc>
          <w:tcPr>
            <w:tcW w:w="2268" w:type="dxa"/>
            <w:vAlign w:val="center"/>
          </w:tcPr>
          <w:p w:rsidR="00327118" w:rsidRPr="00B675B6" w:rsidRDefault="00326D11" w:rsidP="00516370">
            <w:pPr>
              <w:spacing w:line="0" w:lineRule="atLeast"/>
              <w:jc w:val="center"/>
              <w:rPr>
                <w:rFonts w:ascii="Times New Roman" w:hAnsi="標楷體"/>
                <w:bCs/>
                <w:kern w:val="0"/>
              </w:rPr>
            </w:pPr>
            <w:proofErr w:type="gramStart"/>
            <w:r w:rsidRPr="00B675B6">
              <w:rPr>
                <w:rFonts w:ascii="Times New Roman" w:hAnsi="標楷體" w:hint="eastAsia"/>
                <w:bCs/>
                <w:kern w:val="0"/>
              </w:rPr>
              <w:t>衛福部</w:t>
            </w:r>
            <w:proofErr w:type="gramEnd"/>
          </w:p>
          <w:p w:rsidR="00327118" w:rsidRPr="00B675B6" w:rsidRDefault="00326D11" w:rsidP="00516370">
            <w:pPr>
              <w:spacing w:line="0" w:lineRule="atLeast"/>
              <w:jc w:val="center"/>
              <w:rPr>
                <w:rFonts w:ascii="Times New Roman" w:hAnsi="標楷體"/>
                <w:bCs/>
                <w:kern w:val="0"/>
              </w:rPr>
            </w:pPr>
            <w:r w:rsidRPr="00B675B6">
              <w:rPr>
                <w:rFonts w:ascii="Times New Roman" w:hAnsi="標楷體" w:hint="eastAsia"/>
                <w:bCs/>
                <w:kern w:val="0"/>
              </w:rPr>
              <w:t>黃泰平</w:t>
            </w:r>
          </w:p>
          <w:p w:rsidR="00326D11" w:rsidRPr="00B675B6" w:rsidRDefault="00326D11" w:rsidP="00516370">
            <w:pPr>
              <w:spacing w:line="0" w:lineRule="atLeast"/>
              <w:jc w:val="center"/>
            </w:pPr>
            <w:r w:rsidRPr="00B675B6">
              <w:rPr>
                <w:rFonts w:ascii="Times New Roman" w:hAnsi="標楷體" w:hint="eastAsia"/>
                <w:bCs/>
                <w:kern w:val="0"/>
              </w:rPr>
              <w:t>簡任視察</w:t>
            </w:r>
          </w:p>
        </w:tc>
        <w:tc>
          <w:tcPr>
            <w:tcW w:w="6566" w:type="dxa"/>
            <w:vAlign w:val="center"/>
          </w:tcPr>
          <w:p w:rsidR="00326D11" w:rsidRPr="00B675B6" w:rsidRDefault="00326D11" w:rsidP="00516370">
            <w:pPr>
              <w:spacing w:line="0" w:lineRule="atLeast"/>
            </w:pPr>
            <w:r w:rsidRPr="00B675B6">
              <w:rPr>
                <w:rFonts w:ascii="Times New Roman" w:hAnsi="標楷體" w:hint="eastAsia"/>
                <w:bCs/>
                <w:kern w:val="0"/>
              </w:rPr>
              <w:t>外國人若持有一定期間的居留證，依法享有健保；剛剛提到的外國人的情況可能因為犯罪，居留證被註銷，就喪失健保資格</w:t>
            </w:r>
            <w:r w:rsidRPr="00B675B6">
              <w:rPr>
                <w:rFonts w:hAnsi="標楷體" w:hint="eastAsia"/>
                <w:bCs/>
                <w:kern w:val="0"/>
              </w:rPr>
              <w:t>。過去沒有健保時期，法務部是以編列公務預算方式支付費用，所以應該是要由法務部協調支付該類外國人之緊急醫療需求及費用。</w:t>
            </w:r>
          </w:p>
        </w:tc>
      </w:tr>
      <w:tr w:rsidR="00B675B6" w:rsidRPr="00B675B6" w:rsidTr="00327118">
        <w:tc>
          <w:tcPr>
            <w:tcW w:w="2268" w:type="dxa"/>
            <w:vAlign w:val="center"/>
          </w:tcPr>
          <w:p w:rsidR="00327118" w:rsidRPr="00B675B6" w:rsidRDefault="00326D11" w:rsidP="00516370">
            <w:pPr>
              <w:spacing w:line="0" w:lineRule="atLeast"/>
              <w:jc w:val="center"/>
              <w:rPr>
                <w:rFonts w:ascii="Times New Roman" w:hAnsi="標楷體"/>
                <w:bCs/>
                <w:kern w:val="0"/>
              </w:rPr>
            </w:pPr>
            <w:r w:rsidRPr="00B675B6">
              <w:rPr>
                <w:rFonts w:ascii="Times New Roman" w:hAnsi="標楷體" w:hint="eastAsia"/>
                <w:bCs/>
                <w:kern w:val="0"/>
              </w:rPr>
              <w:t>內政部</w:t>
            </w:r>
          </w:p>
          <w:p w:rsidR="00327118" w:rsidRPr="00B675B6" w:rsidRDefault="00326D11" w:rsidP="00516370">
            <w:pPr>
              <w:spacing w:line="0" w:lineRule="atLeast"/>
              <w:jc w:val="center"/>
              <w:rPr>
                <w:rFonts w:ascii="Times New Roman" w:hAnsi="標楷體"/>
                <w:bCs/>
                <w:kern w:val="0"/>
              </w:rPr>
            </w:pPr>
            <w:r w:rsidRPr="00B675B6">
              <w:rPr>
                <w:rFonts w:ascii="Times New Roman" w:hAnsi="標楷體" w:hint="eastAsia"/>
                <w:bCs/>
                <w:kern w:val="0"/>
              </w:rPr>
              <w:t>張文秀</w:t>
            </w:r>
          </w:p>
          <w:p w:rsidR="00326D11" w:rsidRPr="00B675B6" w:rsidRDefault="00326D11" w:rsidP="00516370">
            <w:pPr>
              <w:spacing w:line="0" w:lineRule="atLeast"/>
              <w:jc w:val="center"/>
            </w:pPr>
            <w:r w:rsidRPr="00B675B6">
              <w:rPr>
                <w:rFonts w:ascii="Times New Roman" w:hAnsi="標楷體" w:hint="eastAsia"/>
                <w:bCs/>
                <w:kern w:val="0"/>
              </w:rPr>
              <w:t>組長</w:t>
            </w:r>
          </w:p>
        </w:tc>
        <w:tc>
          <w:tcPr>
            <w:tcW w:w="6566" w:type="dxa"/>
            <w:vAlign w:val="center"/>
          </w:tcPr>
          <w:p w:rsidR="00326D11" w:rsidRPr="00B675B6" w:rsidRDefault="00326D11" w:rsidP="00516370">
            <w:pPr>
              <w:spacing w:line="0" w:lineRule="atLeast"/>
            </w:pPr>
            <w:r w:rsidRPr="00B675B6">
              <w:rPr>
                <w:rFonts w:ascii="Times New Roman" w:hAnsi="標楷體" w:hint="eastAsia"/>
                <w:bCs/>
                <w:kern w:val="0"/>
              </w:rPr>
              <w:t>移民署針對本案是有召集現場部會，開過兩次會議。</w:t>
            </w:r>
          </w:p>
        </w:tc>
      </w:tr>
      <w:tr w:rsidR="00B675B6" w:rsidRPr="00B675B6" w:rsidTr="00327118">
        <w:tc>
          <w:tcPr>
            <w:tcW w:w="2268" w:type="dxa"/>
            <w:vAlign w:val="center"/>
          </w:tcPr>
          <w:p w:rsidR="00326D11" w:rsidRPr="00B675B6" w:rsidRDefault="00326D11" w:rsidP="00516370">
            <w:pPr>
              <w:spacing w:line="0" w:lineRule="atLeast"/>
              <w:jc w:val="center"/>
            </w:pPr>
            <w:r w:rsidRPr="00B675B6">
              <w:rPr>
                <w:rFonts w:hint="eastAsia"/>
              </w:rPr>
              <w:t>問</w:t>
            </w:r>
          </w:p>
        </w:tc>
        <w:tc>
          <w:tcPr>
            <w:tcW w:w="6566" w:type="dxa"/>
            <w:vAlign w:val="center"/>
          </w:tcPr>
          <w:p w:rsidR="00326D11" w:rsidRPr="00B675B6" w:rsidRDefault="00326D11" w:rsidP="00516370">
            <w:pPr>
              <w:spacing w:line="0" w:lineRule="atLeast"/>
            </w:pPr>
            <w:r w:rsidRPr="00B675B6">
              <w:rPr>
                <w:rFonts w:ascii="Times New Roman" w:hAnsi="標楷體" w:hint="eastAsia"/>
                <w:bCs/>
                <w:kern w:val="0"/>
              </w:rPr>
              <w:t>請衛福部說明福利的部分，是否更寬鬆，無須居留</w:t>
            </w:r>
            <w:r w:rsidRPr="00B675B6">
              <w:rPr>
                <w:rFonts w:hAnsi="標楷體" w:hint="eastAsia"/>
                <w:bCs/>
                <w:kern w:val="0"/>
              </w:rPr>
              <w:t>？</w:t>
            </w:r>
          </w:p>
        </w:tc>
      </w:tr>
      <w:tr w:rsidR="00B675B6" w:rsidRPr="00B675B6" w:rsidTr="00327118">
        <w:tc>
          <w:tcPr>
            <w:tcW w:w="2268" w:type="dxa"/>
            <w:vAlign w:val="center"/>
          </w:tcPr>
          <w:p w:rsidR="00327118" w:rsidRPr="00B675B6" w:rsidRDefault="00326D11" w:rsidP="00516370">
            <w:pPr>
              <w:spacing w:line="0" w:lineRule="atLeast"/>
              <w:jc w:val="center"/>
              <w:rPr>
                <w:rFonts w:ascii="Times New Roman" w:hAnsi="標楷體"/>
                <w:bCs/>
                <w:kern w:val="0"/>
              </w:rPr>
            </w:pPr>
            <w:proofErr w:type="gramStart"/>
            <w:r w:rsidRPr="00B675B6">
              <w:rPr>
                <w:rFonts w:ascii="Times New Roman" w:hAnsi="標楷體" w:hint="eastAsia"/>
                <w:bCs/>
                <w:kern w:val="0"/>
              </w:rPr>
              <w:lastRenderedPageBreak/>
              <w:t>衛福部</w:t>
            </w:r>
            <w:proofErr w:type="gramEnd"/>
          </w:p>
          <w:p w:rsidR="00327118" w:rsidRPr="00B675B6" w:rsidRDefault="00326D11" w:rsidP="00516370">
            <w:pPr>
              <w:spacing w:line="0" w:lineRule="atLeast"/>
              <w:jc w:val="center"/>
              <w:rPr>
                <w:rFonts w:ascii="Times New Roman" w:hAnsi="標楷體"/>
                <w:bCs/>
                <w:kern w:val="0"/>
              </w:rPr>
            </w:pPr>
            <w:r w:rsidRPr="00B675B6">
              <w:rPr>
                <w:rFonts w:ascii="Times New Roman" w:hAnsi="標楷體" w:hint="eastAsia"/>
                <w:bCs/>
                <w:kern w:val="0"/>
              </w:rPr>
              <w:t>石崇良</w:t>
            </w:r>
          </w:p>
          <w:p w:rsidR="00326D11" w:rsidRPr="00B675B6" w:rsidRDefault="00326D11" w:rsidP="00516370">
            <w:pPr>
              <w:spacing w:line="0" w:lineRule="atLeast"/>
              <w:jc w:val="center"/>
            </w:pPr>
            <w:r w:rsidRPr="00B675B6">
              <w:rPr>
                <w:rFonts w:ascii="Times New Roman" w:hAnsi="標楷體" w:hint="eastAsia"/>
                <w:bCs/>
                <w:kern w:val="0"/>
              </w:rPr>
              <w:t>常務次長</w:t>
            </w:r>
          </w:p>
        </w:tc>
        <w:tc>
          <w:tcPr>
            <w:tcW w:w="6566" w:type="dxa"/>
            <w:vAlign w:val="center"/>
          </w:tcPr>
          <w:p w:rsidR="00326D11" w:rsidRPr="00B675B6" w:rsidRDefault="00326D11" w:rsidP="00516370">
            <w:pPr>
              <w:spacing w:line="0" w:lineRule="atLeast"/>
            </w:pPr>
            <w:r w:rsidRPr="00B675B6">
              <w:rPr>
                <w:rFonts w:ascii="Times New Roman" w:hAnsi="標楷體" w:hint="eastAsia"/>
                <w:bCs/>
                <w:kern w:val="0"/>
              </w:rPr>
              <w:t>福利的部分是更為嚴格，需要有戶籍</w:t>
            </w:r>
            <w:r w:rsidRPr="00B675B6">
              <w:rPr>
                <w:rFonts w:hAnsi="標楷體" w:hint="eastAsia"/>
                <w:bCs/>
                <w:kern w:val="0"/>
              </w:rPr>
              <w:t>。</w:t>
            </w:r>
          </w:p>
        </w:tc>
      </w:tr>
      <w:tr w:rsidR="00B675B6" w:rsidRPr="00B675B6" w:rsidTr="00327118">
        <w:tc>
          <w:tcPr>
            <w:tcW w:w="2268" w:type="dxa"/>
            <w:vAlign w:val="center"/>
          </w:tcPr>
          <w:p w:rsidR="00327118" w:rsidRPr="00B675B6" w:rsidRDefault="00326D11" w:rsidP="00516370">
            <w:pPr>
              <w:spacing w:line="0" w:lineRule="atLeast"/>
              <w:jc w:val="center"/>
              <w:rPr>
                <w:rFonts w:ascii="Times New Roman" w:hAnsi="標楷體"/>
                <w:bCs/>
                <w:kern w:val="0"/>
              </w:rPr>
            </w:pPr>
            <w:proofErr w:type="gramStart"/>
            <w:r w:rsidRPr="00B675B6">
              <w:rPr>
                <w:rFonts w:ascii="Times New Roman" w:hAnsi="標楷體" w:hint="eastAsia"/>
                <w:bCs/>
                <w:kern w:val="0"/>
              </w:rPr>
              <w:t>衛福部</w:t>
            </w:r>
            <w:proofErr w:type="gramEnd"/>
          </w:p>
          <w:p w:rsidR="00327118" w:rsidRPr="00B675B6" w:rsidRDefault="00326D11" w:rsidP="00516370">
            <w:pPr>
              <w:spacing w:line="0" w:lineRule="atLeast"/>
              <w:jc w:val="center"/>
              <w:rPr>
                <w:rFonts w:ascii="Times New Roman" w:hAnsi="標楷體"/>
                <w:bCs/>
                <w:kern w:val="0"/>
              </w:rPr>
            </w:pPr>
            <w:r w:rsidRPr="00B675B6">
              <w:rPr>
                <w:rFonts w:ascii="Times New Roman" w:hAnsi="標楷體" w:hint="eastAsia"/>
                <w:bCs/>
                <w:kern w:val="0"/>
              </w:rPr>
              <w:t>李璧如</w:t>
            </w:r>
          </w:p>
          <w:p w:rsidR="00326D11" w:rsidRPr="00B675B6" w:rsidRDefault="00326D11" w:rsidP="00516370">
            <w:pPr>
              <w:spacing w:line="0" w:lineRule="atLeast"/>
              <w:jc w:val="center"/>
            </w:pPr>
            <w:r w:rsidRPr="00B675B6">
              <w:rPr>
                <w:rFonts w:ascii="Times New Roman" w:hAnsi="標楷體" w:hint="eastAsia"/>
                <w:bCs/>
                <w:kern w:val="0"/>
              </w:rPr>
              <w:t>科長</w:t>
            </w:r>
          </w:p>
        </w:tc>
        <w:tc>
          <w:tcPr>
            <w:tcW w:w="6566" w:type="dxa"/>
            <w:vAlign w:val="center"/>
          </w:tcPr>
          <w:p w:rsidR="00326D11" w:rsidRPr="00B675B6" w:rsidRDefault="00326D11" w:rsidP="00516370">
            <w:pPr>
              <w:spacing w:line="0" w:lineRule="atLeast"/>
            </w:pPr>
            <w:r w:rsidRPr="00B675B6">
              <w:rPr>
                <w:rFonts w:ascii="Times New Roman" w:hAnsi="標楷體" w:hint="eastAsia"/>
                <w:bCs/>
                <w:kern w:val="0"/>
              </w:rPr>
              <w:t>在社會救助法的相關規定是要在國內設有戶籍，戶籍之前是要有國籍，才能夠透過地方政府去申請，</w:t>
            </w:r>
            <w:r w:rsidRPr="00B675B6">
              <w:rPr>
                <w:rFonts w:hAnsi="標楷體" w:hint="eastAsia"/>
                <w:bCs/>
                <w:kern w:val="0"/>
              </w:rPr>
              <w:t>如屬外國人則由縣市政府結合民間資源給予協助。</w:t>
            </w:r>
          </w:p>
        </w:tc>
      </w:tr>
      <w:tr w:rsidR="00B675B6" w:rsidRPr="00B675B6" w:rsidTr="00327118">
        <w:tc>
          <w:tcPr>
            <w:tcW w:w="2268" w:type="dxa"/>
            <w:vAlign w:val="center"/>
          </w:tcPr>
          <w:p w:rsidR="00326D11" w:rsidRPr="00B675B6" w:rsidRDefault="00326D11" w:rsidP="00516370">
            <w:pPr>
              <w:spacing w:line="0" w:lineRule="atLeast"/>
              <w:jc w:val="center"/>
            </w:pPr>
            <w:r w:rsidRPr="00B675B6">
              <w:rPr>
                <w:rFonts w:hint="eastAsia"/>
              </w:rPr>
              <w:t>問</w:t>
            </w:r>
          </w:p>
        </w:tc>
        <w:tc>
          <w:tcPr>
            <w:tcW w:w="6566" w:type="dxa"/>
            <w:vAlign w:val="center"/>
          </w:tcPr>
          <w:p w:rsidR="00326D11" w:rsidRPr="00B675B6" w:rsidRDefault="00326D11" w:rsidP="00516370">
            <w:pPr>
              <w:spacing w:line="0" w:lineRule="atLeast"/>
            </w:pPr>
            <w:r w:rsidRPr="00B675B6">
              <w:rPr>
                <w:rFonts w:ascii="Times New Roman" w:hAnsi="標楷體" w:hint="eastAsia"/>
                <w:bCs/>
                <w:kern w:val="0"/>
              </w:rPr>
              <w:t>現場部會有無補充？</w:t>
            </w:r>
          </w:p>
        </w:tc>
      </w:tr>
      <w:tr w:rsidR="00B675B6" w:rsidRPr="00B675B6" w:rsidTr="00327118">
        <w:tc>
          <w:tcPr>
            <w:tcW w:w="2268" w:type="dxa"/>
            <w:vAlign w:val="center"/>
          </w:tcPr>
          <w:p w:rsidR="00327118" w:rsidRPr="00B675B6" w:rsidRDefault="00326D11" w:rsidP="00516370">
            <w:pPr>
              <w:spacing w:line="0" w:lineRule="atLeast"/>
              <w:jc w:val="center"/>
              <w:rPr>
                <w:rFonts w:ascii="Times New Roman" w:hAnsi="標楷體"/>
                <w:bCs/>
                <w:kern w:val="0"/>
              </w:rPr>
            </w:pPr>
            <w:r w:rsidRPr="00B675B6">
              <w:rPr>
                <w:rFonts w:ascii="Times New Roman" w:hAnsi="標楷體" w:hint="eastAsia"/>
                <w:bCs/>
                <w:kern w:val="0"/>
              </w:rPr>
              <w:t>內政部</w:t>
            </w:r>
          </w:p>
          <w:p w:rsidR="00327118" w:rsidRPr="00B675B6" w:rsidRDefault="00326D11" w:rsidP="00516370">
            <w:pPr>
              <w:spacing w:line="0" w:lineRule="atLeast"/>
              <w:jc w:val="center"/>
              <w:rPr>
                <w:rFonts w:ascii="Times New Roman" w:hAnsi="標楷體"/>
                <w:bCs/>
                <w:kern w:val="0"/>
              </w:rPr>
            </w:pPr>
            <w:r w:rsidRPr="00B675B6">
              <w:rPr>
                <w:rFonts w:ascii="Times New Roman" w:hAnsi="標楷體" w:hint="eastAsia"/>
                <w:bCs/>
                <w:kern w:val="0"/>
              </w:rPr>
              <w:t>邱昌嶽</w:t>
            </w:r>
          </w:p>
          <w:p w:rsidR="00326D11" w:rsidRPr="00B675B6" w:rsidRDefault="00326D11" w:rsidP="00516370">
            <w:pPr>
              <w:spacing w:line="0" w:lineRule="atLeast"/>
              <w:jc w:val="center"/>
            </w:pPr>
            <w:r w:rsidRPr="00B675B6">
              <w:rPr>
                <w:rFonts w:ascii="Times New Roman" w:hAnsi="標楷體" w:hint="eastAsia"/>
                <w:bCs/>
                <w:kern w:val="0"/>
              </w:rPr>
              <w:t>常務次長</w:t>
            </w:r>
          </w:p>
        </w:tc>
        <w:tc>
          <w:tcPr>
            <w:tcW w:w="6566" w:type="dxa"/>
            <w:vAlign w:val="center"/>
          </w:tcPr>
          <w:p w:rsidR="00326D11" w:rsidRPr="00B675B6" w:rsidRDefault="00326D11" w:rsidP="00516370">
            <w:pPr>
              <w:spacing w:line="0" w:lineRule="atLeast"/>
            </w:pPr>
            <w:r w:rsidRPr="00B675B6">
              <w:rPr>
                <w:rFonts w:hAnsi="標楷體" w:hint="eastAsia"/>
                <w:bCs/>
                <w:kern w:val="0"/>
              </w:rPr>
              <w:t>我們會來理解一下對於居留的定義；但還是希望其他部會能夠考慮醫療、工作或是福利等，不需要跟著身分走。</w:t>
            </w:r>
          </w:p>
        </w:tc>
      </w:tr>
      <w:tr w:rsidR="00B675B6" w:rsidRPr="00B675B6" w:rsidTr="00327118">
        <w:tc>
          <w:tcPr>
            <w:tcW w:w="2268" w:type="dxa"/>
            <w:vAlign w:val="center"/>
          </w:tcPr>
          <w:p w:rsidR="00326D11" w:rsidRPr="00B675B6" w:rsidRDefault="00326D11" w:rsidP="00516370">
            <w:pPr>
              <w:spacing w:line="0" w:lineRule="atLeast"/>
              <w:jc w:val="center"/>
            </w:pPr>
            <w:r w:rsidRPr="00B675B6">
              <w:rPr>
                <w:rFonts w:hint="eastAsia"/>
              </w:rPr>
              <w:t>問</w:t>
            </w:r>
          </w:p>
        </w:tc>
        <w:tc>
          <w:tcPr>
            <w:tcW w:w="6566" w:type="dxa"/>
            <w:vAlign w:val="center"/>
          </w:tcPr>
          <w:p w:rsidR="00326D11" w:rsidRPr="00B675B6" w:rsidRDefault="00326D11" w:rsidP="00516370">
            <w:pPr>
              <w:spacing w:line="0" w:lineRule="atLeast"/>
            </w:pPr>
            <w:r w:rsidRPr="00B675B6">
              <w:rPr>
                <w:rFonts w:ascii="Times New Roman" w:hAnsi="標楷體" w:hint="eastAsia"/>
                <w:bCs/>
                <w:kern w:val="0"/>
              </w:rPr>
              <w:t>有關防疫？</w:t>
            </w:r>
          </w:p>
        </w:tc>
      </w:tr>
      <w:tr w:rsidR="00B675B6" w:rsidRPr="00B675B6" w:rsidTr="00327118">
        <w:tc>
          <w:tcPr>
            <w:tcW w:w="2268" w:type="dxa"/>
            <w:vAlign w:val="center"/>
          </w:tcPr>
          <w:p w:rsidR="00327118" w:rsidRPr="00B675B6" w:rsidRDefault="00326D11" w:rsidP="00516370">
            <w:pPr>
              <w:spacing w:line="0" w:lineRule="atLeast"/>
              <w:jc w:val="center"/>
              <w:rPr>
                <w:rFonts w:ascii="Times New Roman" w:hAnsi="標楷體"/>
                <w:bCs/>
                <w:kern w:val="0"/>
              </w:rPr>
            </w:pPr>
            <w:proofErr w:type="gramStart"/>
            <w:r w:rsidRPr="00B675B6">
              <w:rPr>
                <w:rFonts w:ascii="Times New Roman" w:hAnsi="標楷體" w:hint="eastAsia"/>
                <w:bCs/>
                <w:kern w:val="0"/>
              </w:rPr>
              <w:t>衛福部</w:t>
            </w:r>
            <w:proofErr w:type="gramEnd"/>
          </w:p>
          <w:p w:rsidR="00327118" w:rsidRPr="00B675B6" w:rsidRDefault="00326D11" w:rsidP="00516370">
            <w:pPr>
              <w:spacing w:line="0" w:lineRule="atLeast"/>
              <w:jc w:val="center"/>
              <w:rPr>
                <w:rFonts w:ascii="Times New Roman" w:hAnsi="標楷體"/>
                <w:bCs/>
                <w:kern w:val="0"/>
              </w:rPr>
            </w:pPr>
            <w:r w:rsidRPr="00B675B6">
              <w:rPr>
                <w:rFonts w:ascii="Times New Roman" w:hAnsi="標楷體" w:hint="eastAsia"/>
                <w:bCs/>
                <w:kern w:val="0"/>
              </w:rPr>
              <w:t>石崇良</w:t>
            </w:r>
          </w:p>
          <w:p w:rsidR="00326D11" w:rsidRPr="00B675B6" w:rsidRDefault="00326D11" w:rsidP="00516370">
            <w:pPr>
              <w:spacing w:line="0" w:lineRule="atLeast"/>
              <w:jc w:val="center"/>
            </w:pPr>
            <w:r w:rsidRPr="00B675B6">
              <w:rPr>
                <w:rFonts w:ascii="Times New Roman" w:hAnsi="標楷體" w:hint="eastAsia"/>
                <w:bCs/>
                <w:kern w:val="0"/>
              </w:rPr>
              <w:t>常務次長</w:t>
            </w:r>
          </w:p>
        </w:tc>
        <w:tc>
          <w:tcPr>
            <w:tcW w:w="6566" w:type="dxa"/>
            <w:vAlign w:val="center"/>
          </w:tcPr>
          <w:p w:rsidR="00326D11" w:rsidRPr="00B675B6" w:rsidRDefault="00326D11" w:rsidP="00516370">
            <w:pPr>
              <w:spacing w:line="0" w:lineRule="atLeast"/>
              <w:rPr>
                <w:rFonts w:ascii="Times New Roman" w:hAnsi="標楷體"/>
                <w:bCs/>
                <w:kern w:val="0"/>
              </w:rPr>
            </w:pPr>
            <w:r w:rsidRPr="00B675B6">
              <w:rPr>
                <w:rFonts w:ascii="Times New Roman" w:hAnsi="標楷體" w:hint="eastAsia"/>
                <w:bCs/>
                <w:kern w:val="0"/>
              </w:rPr>
              <w:t>防疫不分身分；若</w:t>
            </w:r>
            <w:r w:rsidRPr="00B675B6">
              <w:rPr>
                <w:rFonts w:ascii="Times New Roman" w:hAnsi="標楷體"/>
                <w:bCs/>
                <w:kern w:val="0"/>
              </w:rPr>
              <w:t>A</w:t>
            </w:r>
            <w:r w:rsidRPr="00B675B6">
              <w:rPr>
                <w:rFonts w:ascii="Times New Roman" w:hAnsi="標楷體" w:hint="eastAsia"/>
                <w:bCs/>
                <w:kern w:val="0"/>
              </w:rPr>
              <w:t>女染疫的治療是以公務預算支付</w:t>
            </w:r>
            <w:r w:rsidRPr="00B675B6">
              <w:rPr>
                <w:rFonts w:hAnsi="標楷體" w:hint="eastAsia"/>
                <w:bCs/>
                <w:kern w:val="0"/>
              </w:rPr>
              <w:t>。</w:t>
            </w:r>
          </w:p>
        </w:tc>
      </w:tr>
      <w:tr w:rsidR="00B675B6" w:rsidRPr="00B675B6" w:rsidTr="00327118">
        <w:tc>
          <w:tcPr>
            <w:tcW w:w="2268" w:type="dxa"/>
            <w:vAlign w:val="center"/>
          </w:tcPr>
          <w:p w:rsidR="00327118" w:rsidRPr="00B675B6" w:rsidRDefault="00326D11" w:rsidP="00516370">
            <w:pPr>
              <w:spacing w:line="0" w:lineRule="atLeast"/>
              <w:jc w:val="center"/>
              <w:rPr>
                <w:rFonts w:ascii="Times New Roman" w:hAnsi="標楷體"/>
                <w:bCs/>
                <w:kern w:val="0"/>
              </w:rPr>
            </w:pPr>
            <w:r w:rsidRPr="00B675B6">
              <w:rPr>
                <w:rFonts w:ascii="Times New Roman" w:hAnsi="標楷體" w:hint="eastAsia"/>
                <w:bCs/>
                <w:kern w:val="0"/>
              </w:rPr>
              <w:t>內政部</w:t>
            </w:r>
          </w:p>
          <w:p w:rsidR="00326D11" w:rsidRPr="00B675B6" w:rsidRDefault="00326D11" w:rsidP="00516370">
            <w:pPr>
              <w:spacing w:line="0" w:lineRule="atLeast"/>
              <w:jc w:val="center"/>
              <w:rPr>
                <w:rFonts w:ascii="Times New Roman" w:hAnsi="標楷體"/>
                <w:bCs/>
                <w:kern w:val="0"/>
              </w:rPr>
            </w:pPr>
            <w:r w:rsidRPr="00B675B6">
              <w:rPr>
                <w:rFonts w:ascii="Times New Roman" w:hAnsi="標楷體" w:hint="eastAsia"/>
                <w:bCs/>
                <w:kern w:val="0"/>
              </w:rPr>
              <w:t>張文秀組長</w:t>
            </w:r>
          </w:p>
        </w:tc>
        <w:tc>
          <w:tcPr>
            <w:tcW w:w="6566" w:type="dxa"/>
            <w:vAlign w:val="center"/>
          </w:tcPr>
          <w:p w:rsidR="00326D11" w:rsidRPr="00B675B6" w:rsidRDefault="00326D11" w:rsidP="00516370">
            <w:pPr>
              <w:spacing w:line="0" w:lineRule="atLeast"/>
              <w:rPr>
                <w:rFonts w:ascii="Times New Roman" w:hAnsi="標楷體"/>
                <w:bCs/>
                <w:kern w:val="0"/>
              </w:rPr>
            </w:pPr>
            <w:r w:rsidRPr="00B675B6">
              <w:rPr>
                <w:rFonts w:ascii="Times New Roman" w:hAnsi="標楷體" w:hint="eastAsia"/>
                <w:bCs/>
                <w:kern w:val="0"/>
              </w:rPr>
              <w:t>有訪視</w:t>
            </w:r>
            <w:r w:rsidRPr="00B675B6">
              <w:rPr>
                <w:rFonts w:ascii="Times New Roman" w:hAnsi="標楷體"/>
                <w:bCs/>
                <w:kern w:val="0"/>
              </w:rPr>
              <w:t>A</w:t>
            </w:r>
            <w:r w:rsidRPr="00B675B6">
              <w:rPr>
                <w:rFonts w:ascii="Times New Roman" w:hAnsi="標楷體" w:hint="eastAsia"/>
                <w:bCs/>
                <w:kern w:val="0"/>
              </w:rPr>
              <w:t>女並且提供防疫物資並協助安排施打疫苗，</w:t>
            </w:r>
            <w:r w:rsidRPr="00B675B6">
              <w:rPr>
                <w:rFonts w:ascii="Times New Roman" w:hAnsi="標楷體"/>
                <w:bCs/>
                <w:kern w:val="0"/>
              </w:rPr>
              <w:t>A</w:t>
            </w:r>
            <w:r w:rsidRPr="00B675B6">
              <w:rPr>
                <w:rFonts w:ascii="Times New Roman" w:hAnsi="標楷體" w:hint="eastAsia"/>
                <w:bCs/>
                <w:kern w:val="0"/>
              </w:rPr>
              <w:t>女目前也已打完兩劑疫苗</w:t>
            </w:r>
            <w:r w:rsidRPr="00B675B6">
              <w:rPr>
                <w:rFonts w:hAnsi="標楷體" w:hint="eastAsia"/>
                <w:bCs/>
                <w:kern w:val="0"/>
              </w:rPr>
              <w:t>。</w:t>
            </w:r>
          </w:p>
        </w:tc>
      </w:tr>
      <w:tr w:rsidR="00B675B6" w:rsidRPr="00B675B6" w:rsidTr="00F91B41">
        <w:tc>
          <w:tcPr>
            <w:tcW w:w="2268" w:type="dxa"/>
          </w:tcPr>
          <w:p w:rsidR="00F91B41" w:rsidRPr="00B675B6" w:rsidRDefault="00F91B41" w:rsidP="00516370">
            <w:pPr>
              <w:spacing w:line="0" w:lineRule="atLeast"/>
              <w:rPr>
                <w:rFonts w:ascii="Times New Roman" w:hAnsi="標楷體"/>
                <w:bCs/>
                <w:kern w:val="0"/>
              </w:rPr>
            </w:pPr>
            <w:r w:rsidRPr="00B675B6">
              <w:rPr>
                <w:rFonts w:ascii="Times New Roman" w:hAnsi="標楷體" w:hint="eastAsia"/>
                <w:bCs/>
                <w:kern w:val="0"/>
              </w:rPr>
              <w:t>(</w:t>
            </w:r>
            <w:r w:rsidRPr="00B675B6">
              <w:rPr>
                <w:rFonts w:ascii="Times New Roman" w:hAnsi="標楷體" w:hint="eastAsia"/>
                <w:bCs/>
                <w:kern w:val="0"/>
              </w:rPr>
              <w:t>以下空白</w:t>
            </w:r>
            <w:r w:rsidRPr="00B675B6">
              <w:rPr>
                <w:rFonts w:ascii="Times New Roman" w:hAnsi="標楷體" w:hint="eastAsia"/>
                <w:bCs/>
                <w:kern w:val="0"/>
              </w:rPr>
              <w:t>)</w:t>
            </w:r>
          </w:p>
        </w:tc>
        <w:tc>
          <w:tcPr>
            <w:tcW w:w="6566" w:type="dxa"/>
          </w:tcPr>
          <w:p w:rsidR="00327118" w:rsidRPr="00B675B6" w:rsidRDefault="00327118" w:rsidP="00516370">
            <w:pPr>
              <w:spacing w:line="0" w:lineRule="atLeast"/>
              <w:rPr>
                <w:rFonts w:ascii="Times New Roman" w:hAnsi="標楷體"/>
                <w:bCs/>
                <w:kern w:val="0"/>
              </w:rPr>
            </w:pPr>
          </w:p>
        </w:tc>
      </w:tr>
    </w:tbl>
    <w:p w:rsidR="00E25849" w:rsidRPr="00B675B6" w:rsidRDefault="00D84F32" w:rsidP="004E05A1">
      <w:pPr>
        <w:pStyle w:val="1"/>
        <w:ind w:left="2380" w:hanging="2380"/>
      </w:pPr>
      <w:bookmarkStart w:id="167" w:name="_Toc524895646"/>
      <w:bookmarkStart w:id="168" w:name="_Toc524896192"/>
      <w:bookmarkStart w:id="169" w:name="_Toc524896222"/>
      <w:bookmarkStart w:id="170" w:name="_Toc524902729"/>
      <w:bookmarkStart w:id="171" w:name="_Toc525066145"/>
      <w:bookmarkStart w:id="172" w:name="_Toc525070836"/>
      <w:bookmarkStart w:id="173" w:name="_Toc525938376"/>
      <w:bookmarkStart w:id="174" w:name="_Toc525939224"/>
      <w:bookmarkStart w:id="175" w:name="_Toc525939729"/>
      <w:bookmarkStart w:id="176" w:name="_Toc529218269"/>
      <w:bookmarkEnd w:id="160"/>
      <w:bookmarkEnd w:id="161"/>
      <w:bookmarkEnd w:id="162"/>
      <w:bookmarkEnd w:id="163"/>
      <w:bookmarkEnd w:id="164"/>
      <w:bookmarkEnd w:id="165"/>
      <w:r w:rsidRPr="00B675B6">
        <w:br w:type="page"/>
      </w:r>
      <w:bookmarkStart w:id="177" w:name="_Toc529222686"/>
      <w:bookmarkStart w:id="178" w:name="_Toc529223108"/>
      <w:bookmarkStart w:id="179" w:name="_Toc529223859"/>
      <w:bookmarkStart w:id="180" w:name="_Toc529228262"/>
      <w:bookmarkStart w:id="181" w:name="_Toc2400392"/>
      <w:bookmarkStart w:id="182" w:name="_Toc4316186"/>
      <w:bookmarkStart w:id="183" w:name="_Toc4473327"/>
      <w:bookmarkStart w:id="184" w:name="_Toc69556894"/>
      <w:bookmarkStart w:id="185" w:name="_Toc69556943"/>
      <w:bookmarkStart w:id="186" w:name="_Toc69609817"/>
      <w:bookmarkStart w:id="187" w:name="_Toc70241813"/>
      <w:bookmarkStart w:id="188" w:name="_Toc70242202"/>
      <w:bookmarkStart w:id="189" w:name="_Toc421794872"/>
      <w:bookmarkStart w:id="190" w:name="_Toc422834157"/>
      <w:r w:rsidRPr="00B675B6">
        <w:rPr>
          <w:rFonts w:hint="eastAsia"/>
        </w:rPr>
        <w:lastRenderedPageBreak/>
        <w:t>調查意見：</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rsidR="005C401F" w:rsidRPr="00B675B6" w:rsidRDefault="00FD61D5" w:rsidP="00080493">
      <w:pPr>
        <w:pStyle w:val="10"/>
        <w:ind w:left="680" w:firstLine="680"/>
      </w:pPr>
      <w:bookmarkStart w:id="191" w:name="_Toc524902730"/>
      <w:r w:rsidRPr="00B675B6">
        <w:rPr>
          <w:rFonts w:hint="eastAsia"/>
          <w:bCs/>
        </w:rPr>
        <w:t>某烏干達籍之同性戀女子透過國際特赦組織台灣分會及台灣人權促進會（下稱台權會）訴請取得居留權一事，經本院於民國(下同)110年1月25日函詢內政部、外交部、勞動部及衛生福利部（下稱衛福部），發現該女自104年入境後，至108年4月18日始提出庇護訴求，詎經前立法委員尤美女</w:t>
      </w:r>
      <w:r w:rsidR="002C4955" w:rsidRPr="00B675B6">
        <w:rPr>
          <w:rFonts w:hint="eastAsia"/>
          <w:bCs/>
        </w:rPr>
        <w:t>委員</w:t>
      </w:r>
      <w:r w:rsidRPr="00B675B6">
        <w:rPr>
          <w:rFonts w:hint="eastAsia"/>
          <w:bCs/>
        </w:rPr>
        <w:t>召開會議協調，</w:t>
      </w:r>
      <w:r w:rsidRPr="00B675B6">
        <w:rPr>
          <w:rFonts w:hint="eastAsia"/>
          <w:bCs/>
          <w:u w:val="single"/>
        </w:rPr>
        <w:t>迄仍無法協助其取得居留權、仍未能中轉其至第三國改覓難民庇護，以及該女在</w:t>
      </w:r>
      <w:r w:rsidRPr="00B675B6">
        <w:rPr>
          <w:bCs/>
          <w:u w:val="single"/>
        </w:rPr>
        <w:t>臺</w:t>
      </w:r>
      <w:r w:rsidRPr="00B675B6">
        <w:rPr>
          <w:rFonts w:hint="eastAsia"/>
          <w:bCs/>
          <w:u w:val="single"/>
        </w:rPr>
        <w:t>期間之生活已生困頓</w:t>
      </w:r>
      <w:r w:rsidRPr="00B675B6">
        <w:rPr>
          <w:rFonts w:hint="eastAsia"/>
          <w:bCs/>
        </w:rPr>
        <w:t>，現狀顯有行政機關事權不明之處，爰有監察委員紀惠容委員及高涌誠委員申請自動調查。</w:t>
      </w:r>
      <w:r w:rsidR="00080493" w:rsidRPr="00B675B6">
        <w:rPr>
          <w:rFonts w:hint="eastAsia"/>
        </w:rPr>
        <w:t>案經110年5月25日諮詢國立政治大學翁燕菁教授、中央研究院廖福特研究員、陳玉潔助研究員，以及國立勤益科技大學基礎通識教育中心鄭明政副教授等學者專家後，函文向內政部、外交部、勞動部、衛福部、法務部、大陸委員會調取相關卷證</w:t>
      </w:r>
      <w:r w:rsidR="00080493" w:rsidRPr="00B675B6">
        <w:rPr>
          <w:rStyle w:val="aff0"/>
        </w:rPr>
        <w:footnoteReference w:id="22"/>
      </w:r>
      <w:r w:rsidR="00080493" w:rsidRPr="00B675B6">
        <w:rPr>
          <w:rFonts w:hint="eastAsia"/>
        </w:rPr>
        <w:t>。經研析案情後，復於110年9月通知行政院、內政部、外交部、勞動部與衛福部再次說明到院</w:t>
      </w:r>
      <w:r w:rsidR="00080493" w:rsidRPr="00B675B6">
        <w:rPr>
          <w:rStyle w:val="aff0"/>
        </w:rPr>
        <w:footnoteReference w:id="23"/>
      </w:r>
      <w:r w:rsidR="00080493" w:rsidRPr="00B675B6">
        <w:rPr>
          <w:rFonts w:hint="eastAsia"/>
        </w:rPr>
        <w:t>，以及110年10月22日函詢行政院</w:t>
      </w:r>
      <w:r w:rsidR="00080493" w:rsidRPr="00B675B6">
        <w:rPr>
          <w:rStyle w:val="aff0"/>
        </w:rPr>
        <w:footnoteReference w:id="24"/>
      </w:r>
      <w:r w:rsidR="00080493" w:rsidRPr="00B675B6">
        <w:rPr>
          <w:rFonts w:hint="eastAsia"/>
        </w:rPr>
        <w:t>。嗣經111年</w:t>
      </w:r>
      <w:r w:rsidR="00080493" w:rsidRPr="00B675B6">
        <w:rPr>
          <w:rFonts w:hAnsi="標楷體" w:hint="eastAsia"/>
        </w:rPr>
        <w:t>2</w:t>
      </w:r>
      <w:r w:rsidR="00080493" w:rsidRPr="00B675B6">
        <w:rPr>
          <w:rFonts w:hint="eastAsia"/>
        </w:rPr>
        <w:t>月</w:t>
      </w:r>
      <w:r w:rsidR="00080493" w:rsidRPr="00B675B6">
        <w:rPr>
          <w:rFonts w:hAnsi="標楷體" w:hint="eastAsia"/>
        </w:rPr>
        <w:t>18</w:t>
      </w:r>
      <w:r w:rsidR="00080493" w:rsidRPr="00B675B6">
        <w:rPr>
          <w:rFonts w:hint="eastAsia"/>
        </w:rPr>
        <w:t>日約請前開機關代表到院接受詢問</w:t>
      </w:r>
      <w:r w:rsidR="007F2A80" w:rsidRPr="00B675B6">
        <w:rPr>
          <w:rFonts w:hint="eastAsia"/>
        </w:rPr>
        <w:t>；111年5月2日再諮詢台權會王曦副秘書長</w:t>
      </w:r>
      <w:r w:rsidR="007F2A80" w:rsidRPr="00B675B6">
        <w:rPr>
          <w:rFonts w:ascii="新細明體" w:eastAsia="新細明體" w:hAnsi="新細明體" w:hint="eastAsia"/>
        </w:rPr>
        <w:t>、</w:t>
      </w:r>
      <w:r w:rsidR="007F2A80" w:rsidRPr="00B675B6">
        <w:rPr>
          <w:rFonts w:hint="eastAsia"/>
        </w:rPr>
        <w:t>林姝函專員，與財團法人勵馨社會福利基金會陳鶴勳督導等人後</w:t>
      </w:r>
      <w:r w:rsidR="00080493" w:rsidRPr="00B675B6">
        <w:rPr>
          <w:rFonts w:hint="eastAsia"/>
        </w:rPr>
        <w:t>，全案業已調查竣事，</w:t>
      </w:r>
      <w:r w:rsidR="005C401F" w:rsidRPr="00B675B6">
        <w:rPr>
          <w:rFonts w:hint="eastAsia"/>
        </w:rPr>
        <w:t>茲臚列調查意見如下：</w:t>
      </w:r>
    </w:p>
    <w:p w:rsidR="001B6A3E" w:rsidRPr="00B675B6" w:rsidRDefault="001B6A3E" w:rsidP="001B6A3E">
      <w:pPr>
        <w:pStyle w:val="10"/>
        <w:ind w:leftChars="0" w:left="0" w:firstLineChars="0" w:firstLine="0"/>
      </w:pPr>
    </w:p>
    <w:p w:rsidR="001B6A3E" w:rsidRPr="00B675B6" w:rsidRDefault="001B6A3E" w:rsidP="001B6A3E">
      <w:pPr>
        <w:pStyle w:val="10"/>
        <w:ind w:leftChars="0" w:left="0" w:firstLineChars="0" w:firstLine="0"/>
      </w:pPr>
    </w:p>
    <w:p w:rsidR="005C401F" w:rsidRPr="00B675B6" w:rsidRDefault="00C760E5" w:rsidP="005C401F">
      <w:pPr>
        <w:pStyle w:val="2"/>
        <w:rPr>
          <w:rFonts w:hAnsi="標楷體"/>
          <w:b/>
        </w:rPr>
      </w:pPr>
      <w:bookmarkStart w:id="192" w:name="_Toc421794873"/>
      <w:bookmarkStart w:id="193" w:name="_Toc422834158"/>
      <w:r w:rsidRPr="00B675B6">
        <w:rPr>
          <w:rFonts w:hAnsi="標楷體" w:hint="eastAsia"/>
          <w:b/>
        </w:rPr>
        <w:lastRenderedPageBreak/>
        <w:t>烏干達籍之同性戀女子(下稱A女)逾限停留我國已</w:t>
      </w:r>
      <w:r w:rsidR="0087338A" w:rsidRPr="00B675B6">
        <w:rPr>
          <w:rFonts w:hAnsi="標楷體" w:hint="eastAsia"/>
          <w:b/>
        </w:rPr>
        <w:t>近</w:t>
      </w:r>
      <w:r w:rsidRPr="00B675B6">
        <w:rPr>
          <w:rFonts w:hAnsi="標楷體" w:hint="eastAsia"/>
          <w:b/>
        </w:rPr>
        <w:t>7年，並經移民署核許其</w:t>
      </w:r>
      <w:r w:rsidRPr="00B675B6">
        <w:rPr>
          <w:rFonts w:hAnsi="標楷體"/>
          <w:b/>
        </w:rPr>
        <w:t>「暫緩強制驅逐出境」</w:t>
      </w:r>
      <w:r w:rsidRPr="00B675B6">
        <w:rPr>
          <w:rFonts w:hAnsi="標楷體" w:hint="eastAsia"/>
          <w:b/>
        </w:rPr>
        <w:t>、</w:t>
      </w:r>
      <w:r w:rsidRPr="00B675B6">
        <w:rPr>
          <w:rFonts w:hAnsi="標楷體"/>
          <w:b/>
        </w:rPr>
        <w:t>認定「</w:t>
      </w:r>
      <w:r w:rsidR="00212234" w:rsidRPr="00B675B6">
        <w:rPr>
          <w:rFonts w:hAnsi="標楷體" w:hint="eastAsia"/>
          <w:b/>
        </w:rPr>
        <w:t>非具合法居留資格</w:t>
      </w:r>
      <w:r w:rsidRPr="00B675B6">
        <w:rPr>
          <w:rFonts w:hAnsi="標楷體"/>
          <w:b/>
        </w:rPr>
        <w:t>」</w:t>
      </w:r>
      <w:r w:rsidRPr="00B675B6">
        <w:rPr>
          <w:rFonts w:hAnsi="標楷體" w:hint="eastAsia"/>
          <w:b/>
        </w:rPr>
        <w:t>。鑒於烏干達(下稱烏國)之環境確有危及性別少數族群人身安全之虞，與A女之陳述吻合，基於公民與政治權利國際公約所揭示保障人權之規定已具有國內法律之效力，且我國為國際社會之一份子，政府允應落實該公約第7條「不遣返原則」，以避免A女返回烏國後發生憾事。另，因A女</w:t>
      </w:r>
      <w:r w:rsidR="00212234" w:rsidRPr="00B675B6">
        <w:rPr>
          <w:rFonts w:hAnsi="標楷體" w:hint="eastAsia"/>
          <w:b/>
        </w:rPr>
        <w:t>非具合法居留資格</w:t>
      </w:r>
      <w:r w:rsidRPr="00B675B6">
        <w:rPr>
          <w:rFonts w:hAnsi="標楷體" w:hint="eastAsia"/>
          <w:b/>
        </w:rPr>
        <w:t>，連帶其基本生存權利</w:t>
      </w:r>
      <w:r w:rsidR="00290B8E" w:rsidRPr="00B675B6">
        <w:rPr>
          <w:rFonts w:hAnsi="標楷體" w:hint="eastAsia"/>
          <w:b/>
        </w:rPr>
        <w:t>落空，如居住權</w:t>
      </w:r>
      <w:r w:rsidR="00290B8E" w:rsidRPr="00B675B6">
        <w:rPr>
          <w:rFonts w:ascii="新細明體" w:eastAsia="新細明體" w:hAnsi="新細明體" w:hint="eastAsia"/>
          <w:b/>
        </w:rPr>
        <w:t>、</w:t>
      </w:r>
      <w:r w:rsidR="00290B8E" w:rsidRPr="00B675B6">
        <w:rPr>
          <w:rFonts w:hAnsi="標楷體" w:hint="eastAsia"/>
          <w:b/>
        </w:rPr>
        <w:t>工作權、健康權等權利</w:t>
      </w:r>
      <w:r w:rsidRPr="00B675B6">
        <w:rPr>
          <w:rFonts w:hAnsi="標楷體" w:hint="eastAsia"/>
          <w:b/>
        </w:rPr>
        <w:t>，長期仰賴民間團體接濟、自立困難等情，凸顯</w:t>
      </w:r>
      <w:r w:rsidRPr="00B675B6">
        <w:rPr>
          <w:rFonts w:hAnsi="標楷體"/>
          <w:b/>
        </w:rPr>
        <w:t>我國</w:t>
      </w:r>
      <w:r w:rsidRPr="00B675B6">
        <w:rPr>
          <w:rFonts w:hAnsi="標楷體" w:hint="eastAsia"/>
          <w:b/>
        </w:rPr>
        <w:t>欠缺不遣返原則之具體生活照顧機制，難謂已盡「執行公政公約不遣返原則下之締約國義務」，實屬</w:t>
      </w:r>
      <w:r w:rsidRPr="00B675B6">
        <w:rPr>
          <w:rFonts w:hAnsi="標楷體"/>
          <w:b/>
        </w:rPr>
        <w:t>為德不卒</w:t>
      </w:r>
      <w:r w:rsidRPr="00B675B6">
        <w:rPr>
          <w:rFonts w:hAnsi="標楷體" w:hint="eastAsia"/>
          <w:b/>
        </w:rPr>
        <w:t>，政府允應</w:t>
      </w:r>
      <w:r w:rsidR="00212234" w:rsidRPr="00B675B6">
        <w:rPr>
          <w:rFonts w:hAnsi="標楷體" w:hint="eastAsia"/>
          <w:b/>
        </w:rPr>
        <w:t>速謀妥處</w:t>
      </w:r>
      <w:r w:rsidRPr="00B675B6">
        <w:rPr>
          <w:rFonts w:hAnsi="標楷體" w:hint="eastAsia"/>
          <w:b/>
        </w:rPr>
        <w:t>。</w:t>
      </w:r>
    </w:p>
    <w:p w:rsidR="007173D8" w:rsidRPr="00B675B6" w:rsidRDefault="007173D8" w:rsidP="00052217">
      <w:pPr>
        <w:pStyle w:val="3"/>
        <w:ind w:left="1302" w:hanging="644"/>
        <w:rPr>
          <w:rFonts w:hAnsi="標楷體"/>
        </w:rPr>
      </w:pPr>
      <w:r w:rsidRPr="00B675B6">
        <w:rPr>
          <w:rFonts w:hAnsi="標楷體" w:hint="eastAsia"/>
        </w:rPr>
        <w:t>公民與政治權利國際公約(下稱公政公約)第7條：「任何人不得施以酷刑，或予以殘忍、不人道或侮辱之處遇或懲罰。非經本人自願同意，尤不得對任何人作醫學或科學試驗。」第16條：「人人在任何所在有被承認為法律人格之權利。」另，聯合國人權事務委員會以第20號一般性意見解釋公政公約第7條指出「締約國不得透過引渡、驅逐或遣返手段使個人回到另一國時有可能遭到酷刑或殘忍、不人道或侮辱之處遇或懲罰。」則通稱為「不遣返原則」，合先敘明。</w:t>
      </w:r>
    </w:p>
    <w:p w:rsidR="00175371" w:rsidRPr="00B675B6" w:rsidRDefault="00175371" w:rsidP="00052217">
      <w:pPr>
        <w:pStyle w:val="3"/>
        <w:ind w:left="1302" w:hanging="644"/>
        <w:rPr>
          <w:rFonts w:hAnsi="標楷體"/>
        </w:rPr>
      </w:pPr>
      <w:r w:rsidRPr="00B675B6">
        <w:rPr>
          <w:rFonts w:hAnsi="標楷體" w:hint="eastAsia"/>
        </w:rPr>
        <w:t>A女個人陳述書</w:t>
      </w:r>
      <w:r w:rsidRPr="00B675B6">
        <w:rPr>
          <w:rFonts w:hAnsi="標楷體"/>
          <w:vertAlign w:val="superscript"/>
        </w:rPr>
        <w:footnoteReference w:id="25"/>
      </w:r>
      <w:r w:rsidRPr="00B675B6">
        <w:rPr>
          <w:rFonts w:hAnsi="標楷體" w:hint="eastAsia"/>
        </w:rPr>
        <w:t>略以，其自小於母國烏干達</w:t>
      </w:r>
      <w:r w:rsidRPr="00B675B6">
        <w:rPr>
          <w:rFonts w:hAnsi="標楷體"/>
        </w:rPr>
        <w:t>受到性別歧視與暴力等不人道對待，</w:t>
      </w:r>
      <w:r w:rsidRPr="00B675B6">
        <w:rPr>
          <w:rFonts w:hAnsi="標楷體" w:hint="eastAsia"/>
        </w:rPr>
        <w:t>包括：其於15歲時即由父母安排與一名43歲男子結婚；婚後因其性取向相關流言而受到丈夫暴力相向，致持續被強暴、懷</w:t>
      </w:r>
      <w:r w:rsidRPr="00B675B6">
        <w:rPr>
          <w:rFonts w:hAnsi="標楷體" w:hint="eastAsia"/>
        </w:rPr>
        <w:lastRenderedPageBreak/>
        <w:t>孕並流產；2009年離開丈夫後於2011年認識</w:t>
      </w:r>
      <w:r w:rsidRPr="00B675B6">
        <w:rPr>
          <w:rFonts w:hAnsi="標楷體"/>
        </w:rPr>
        <w:t>同性伴侶</w:t>
      </w:r>
      <w:r w:rsidRPr="00B675B6">
        <w:rPr>
          <w:rFonts w:hAnsi="標楷體" w:hint="eastAsia"/>
        </w:rPr>
        <w:t>N女，2012年在與N女同居的公寓中，被闖入的男人們毆打及輪暴，因長期受迫害，2014年起便開始計畫離開烏國，故於2014年取得護照，由N女協助辦理簽證、聯繫N女在臺灣的友人L男等事宜；詎2015</w:t>
      </w:r>
      <w:r w:rsidRPr="00B675B6">
        <w:rPr>
          <w:rFonts w:hAnsi="標楷體"/>
        </w:rPr>
        <w:t>年</w:t>
      </w:r>
      <w:r w:rsidRPr="00B675B6">
        <w:rPr>
          <w:rFonts w:hAnsi="標楷體" w:hint="eastAsia"/>
        </w:rPr>
        <w:t>6、7月間N女受到攻擊而死亡，A女即於2015年7月13日啟程經杜拜轉機抵達臺灣。A女並稱：「我很害怕回去烏干達，作為一個女同性戀，我很怕我會被攻擊並殺害，像我過去那樣，我在臺灣需要保護，請給予我簽證讓我能在這裡工作，並且給我的小孩們簽證，他們才能來這裡跟我團聚」等語。另，據外交部復函所附A女簽證影本，</w:t>
      </w:r>
      <w:r w:rsidRPr="00B675B6">
        <w:rPr>
          <w:rFonts w:hAnsi="標楷體" w:hint="eastAsia"/>
          <w:u w:val="single"/>
        </w:rPr>
        <w:t>載明其入境限期為2</w:t>
      </w:r>
      <w:r w:rsidRPr="00B675B6">
        <w:rPr>
          <w:rFonts w:hAnsi="標楷體"/>
          <w:u w:val="single"/>
        </w:rPr>
        <w:t>01</w:t>
      </w:r>
      <w:r w:rsidR="00E8335D" w:rsidRPr="00B675B6">
        <w:rPr>
          <w:rFonts w:hAnsi="標楷體" w:hint="eastAsia"/>
          <w:u w:val="single"/>
        </w:rPr>
        <w:t>5</w:t>
      </w:r>
      <w:r w:rsidRPr="00B675B6">
        <w:rPr>
          <w:rFonts w:hAnsi="標楷體" w:hint="eastAsia"/>
          <w:u w:val="single"/>
        </w:rPr>
        <w:t>年</w:t>
      </w:r>
      <w:r w:rsidRPr="00B675B6">
        <w:rPr>
          <w:rFonts w:hAnsi="標楷體"/>
          <w:u w:val="single"/>
        </w:rPr>
        <w:t>9</w:t>
      </w:r>
      <w:r w:rsidRPr="00B675B6">
        <w:rPr>
          <w:rFonts w:hAnsi="標楷體" w:hint="eastAsia"/>
          <w:u w:val="single"/>
        </w:rPr>
        <w:t>月</w:t>
      </w:r>
      <w:r w:rsidRPr="00B675B6">
        <w:rPr>
          <w:rFonts w:hAnsi="標楷體"/>
          <w:u w:val="single"/>
        </w:rPr>
        <w:t>19</w:t>
      </w:r>
      <w:r w:rsidRPr="00B675B6">
        <w:rPr>
          <w:rFonts w:hAnsi="標楷體" w:hint="eastAsia"/>
          <w:u w:val="single"/>
        </w:rPr>
        <w:t>日</w:t>
      </w:r>
      <w:r w:rsidR="007173D8" w:rsidRPr="00B675B6">
        <w:rPr>
          <w:rFonts w:hAnsi="標楷體" w:hint="eastAsia"/>
        </w:rPr>
        <w:t>，且據</w:t>
      </w:r>
      <w:r w:rsidR="007173D8" w:rsidRPr="00B675B6">
        <w:rPr>
          <w:rFonts w:hAnsi="標楷體"/>
        </w:rPr>
        <w:t>內政部移民署</w:t>
      </w:r>
      <w:r w:rsidR="007173D8" w:rsidRPr="00B675B6">
        <w:rPr>
          <w:rFonts w:hAnsi="標楷體" w:hint="eastAsia"/>
        </w:rPr>
        <w:t xml:space="preserve">(下稱移民署)查復， </w:t>
      </w:r>
      <w:r w:rsidRPr="00B675B6">
        <w:rPr>
          <w:rFonts w:hAnsi="標楷體" w:hint="eastAsia"/>
        </w:rPr>
        <w:t>A女在臺行蹤已屬逾期停留，未符</w:t>
      </w:r>
      <w:r w:rsidR="007173D8" w:rsidRPr="00B675B6">
        <w:rPr>
          <w:rFonts w:hAnsi="標楷體" w:hint="eastAsia"/>
        </w:rPr>
        <w:t>我國移民法令規範</w:t>
      </w:r>
      <w:r w:rsidRPr="00B675B6">
        <w:rPr>
          <w:rFonts w:hAnsi="標楷體" w:hint="eastAsia"/>
        </w:rPr>
        <w:t>法規。</w:t>
      </w:r>
    </w:p>
    <w:p w:rsidR="00175371" w:rsidRPr="00B675B6" w:rsidRDefault="00175371" w:rsidP="00175371">
      <w:pPr>
        <w:pStyle w:val="3"/>
        <w:ind w:left="1302" w:hanging="644"/>
        <w:rPr>
          <w:rFonts w:hAnsi="標楷體"/>
        </w:rPr>
      </w:pPr>
      <w:r w:rsidRPr="00B675B6">
        <w:rPr>
          <w:rFonts w:hAnsi="標楷體" w:hint="eastAsia"/>
          <w:spacing w:val="-20"/>
        </w:rPr>
        <w:t>A女</w:t>
      </w:r>
      <w:r w:rsidR="007173D8" w:rsidRPr="00B675B6">
        <w:rPr>
          <w:rFonts w:hAnsi="標楷體" w:hint="eastAsia"/>
          <w:spacing w:val="-20"/>
        </w:rPr>
        <w:t>在臺行蹤曝光並向我國政府</w:t>
      </w:r>
      <w:r w:rsidR="007173D8" w:rsidRPr="00B675B6">
        <w:rPr>
          <w:rFonts w:hAnsi="標楷體" w:hint="eastAsia"/>
        </w:rPr>
        <w:t>提出庇護訴求之始末</w:t>
      </w:r>
      <w:r w:rsidRPr="00B675B6">
        <w:rPr>
          <w:rFonts w:hAnsi="標楷體" w:hint="eastAsia"/>
        </w:rPr>
        <w:t>：</w:t>
      </w:r>
    </w:p>
    <w:p w:rsidR="00175371" w:rsidRPr="00B675B6" w:rsidRDefault="00175371" w:rsidP="00175371">
      <w:pPr>
        <w:pStyle w:val="4"/>
        <w:rPr>
          <w:rFonts w:hAnsi="標楷體"/>
        </w:rPr>
      </w:pPr>
      <w:r w:rsidRPr="00B675B6">
        <w:rPr>
          <w:rFonts w:hAnsi="標楷體" w:hint="eastAsia"/>
        </w:rPr>
        <w:t>A</w:t>
      </w:r>
      <w:r w:rsidRPr="00B675B6">
        <w:rPr>
          <w:rFonts w:hAnsi="標楷體" w:hint="eastAsia"/>
          <w:szCs w:val="48"/>
        </w:rPr>
        <w:t>女表示，入境我國後因故輾轉認識印尼籍女子S女，</w:t>
      </w:r>
      <w:r w:rsidRPr="00B675B6">
        <w:rPr>
          <w:rFonts w:hAnsi="標楷體" w:hint="eastAsia"/>
        </w:rPr>
        <w:t>受其協助暫有住處，始開始上網搜尋相關資源，至106年11月16日寄送電子郵件與台權會聯繫，同年12月8日寄送一份陳述文件予移民署。</w:t>
      </w:r>
    </w:p>
    <w:p w:rsidR="00175371" w:rsidRPr="00B675B6" w:rsidRDefault="00175371" w:rsidP="00175371">
      <w:pPr>
        <w:pStyle w:val="4"/>
        <w:rPr>
          <w:rFonts w:hAnsi="標楷體"/>
        </w:rPr>
      </w:pPr>
      <w:r w:rsidRPr="00B675B6">
        <w:rPr>
          <w:rFonts w:hAnsi="標楷體" w:hint="eastAsia"/>
        </w:rPr>
        <w:t>移民署表示，針對A女106年12月8日之陳述，該署於107年1月8日回復函請A女親自前去討論解決問題，惟A女未前往該署說明。</w:t>
      </w:r>
    </w:p>
    <w:p w:rsidR="00175371" w:rsidRPr="00B675B6" w:rsidRDefault="00175371" w:rsidP="00175371">
      <w:pPr>
        <w:pStyle w:val="4"/>
        <w:rPr>
          <w:rFonts w:hAnsi="標楷體"/>
        </w:rPr>
      </w:pPr>
      <w:r w:rsidRPr="00B675B6">
        <w:rPr>
          <w:rFonts w:hAnsi="標楷體" w:hint="eastAsia"/>
        </w:rPr>
        <w:t>108年3月15日台權會再次致函該署協處A女案，該署又於同年月29日函復台權會略以，仍請該會在協助轉知A女親至該署說明；</w:t>
      </w:r>
      <w:r w:rsidRPr="00B675B6">
        <w:rPr>
          <w:rFonts w:hAnsi="標楷體" w:hint="eastAsia"/>
          <w:u w:val="single"/>
        </w:rPr>
        <w:t>至108年4月18日，</w:t>
      </w:r>
      <w:r w:rsidR="00454D2C" w:rsidRPr="00B675B6">
        <w:rPr>
          <w:rFonts w:hAnsi="標楷體" w:hint="eastAsia"/>
          <w:u w:val="single"/>
        </w:rPr>
        <w:t>A</w:t>
      </w:r>
      <w:r w:rsidRPr="00B675B6">
        <w:rPr>
          <w:rFonts w:hAnsi="標楷體" w:hint="eastAsia"/>
          <w:u w:val="single"/>
        </w:rPr>
        <w:t>女方由台權會人員、律師及通譯陪同下，前往該署說明、陳情並提出庇護訴求。</w:t>
      </w:r>
    </w:p>
    <w:p w:rsidR="00BD3EC9" w:rsidRPr="00B675B6" w:rsidRDefault="00BD3EC9" w:rsidP="0062131A">
      <w:pPr>
        <w:pStyle w:val="3"/>
        <w:ind w:left="1302" w:hanging="644"/>
        <w:rPr>
          <w:rFonts w:hAnsi="標楷體"/>
        </w:rPr>
      </w:pPr>
      <w:r w:rsidRPr="00B675B6">
        <w:rPr>
          <w:rFonts w:hAnsi="標楷體" w:hint="eastAsia"/>
          <w:b/>
        </w:rPr>
        <w:t>A女之母國環境對同性戀產生迫害，有危及性別少數族群人身安全之虞：</w:t>
      </w:r>
    </w:p>
    <w:p w:rsidR="00BD3EC9" w:rsidRPr="00B675B6" w:rsidRDefault="007173D8" w:rsidP="00BD3EC9">
      <w:pPr>
        <w:pStyle w:val="4"/>
      </w:pPr>
      <w:r w:rsidRPr="00B675B6">
        <w:rPr>
          <w:rFonts w:hint="eastAsia"/>
        </w:rPr>
        <w:lastRenderedPageBreak/>
        <w:t>本案諮詢中央研究院陳玉潔助研究員指出「</w:t>
      </w:r>
      <w:r w:rsidR="00BD3EC9" w:rsidRPr="00B675B6">
        <w:rPr>
          <w:rFonts w:hint="eastAsia"/>
        </w:rPr>
        <w:t>烏</w:t>
      </w:r>
      <w:r w:rsidRPr="00B675B6">
        <w:rPr>
          <w:rFonts w:hint="eastAsia"/>
        </w:rPr>
        <w:t>國行之有年的法律認定同性戀是違反自然原則之性行為、是犯罪，且該國在2019年又訂定性犯罪法案，同樣規定懲罰同性戀，且最重可處十年重刑」</w:t>
      </w:r>
      <w:r w:rsidR="00BD3EC9" w:rsidRPr="00B675B6">
        <w:rPr>
          <w:rFonts w:hint="eastAsia"/>
        </w:rPr>
        <w:t>。</w:t>
      </w:r>
    </w:p>
    <w:p w:rsidR="00BD3EC9" w:rsidRPr="00B675B6" w:rsidRDefault="00BD3EC9" w:rsidP="00BD3EC9">
      <w:pPr>
        <w:pStyle w:val="4"/>
      </w:pPr>
      <w:r w:rsidRPr="00B675B6">
        <w:rPr>
          <w:rFonts w:hint="eastAsia"/>
        </w:rPr>
        <w:t>本案諮詢</w:t>
      </w:r>
      <w:r w:rsidR="007173D8" w:rsidRPr="00B675B6">
        <w:rPr>
          <w:rFonts w:hint="eastAsia"/>
        </w:rPr>
        <w:t>國立政治大學翁燕菁教授指出「依據A女之陳述，並無造假動機、明顯捏造之情，且她於烏干達之遭遇，包括因為性傾向遭受家暴、同性伴侶被打死，均可合理相信她的恐懼有理由。外交部應就申請庇護者之個案事件進行查證。」等語。</w:t>
      </w:r>
    </w:p>
    <w:p w:rsidR="007173D8" w:rsidRPr="00B675B6" w:rsidRDefault="007173D8" w:rsidP="00BD3EC9">
      <w:pPr>
        <w:pStyle w:val="4"/>
      </w:pPr>
      <w:r w:rsidRPr="00B675B6">
        <w:rPr>
          <w:rFonts w:hint="eastAsia"/>
        </w:rPr>
        <w:t>據外交部函復略以，烏國國情保守，民眾普遍不接納國內性少數族群，例如：有認為LGBT</w:t>
      </w:r>
      <w:r w:rsidRPr="00B675B6">
        <w:rPr>
          <w:rStyle w:val="aff0"/>
          <w:rFonts w:hAnsi="標楷體"/>
        </w:rPr>
        <w:footnoteReference w:id="26"/>
      </w:r>
      <w:r w:rsidRPr="00B675B6">
        <w:rPr>
          <w:rFonts w:hint="eastAsia"/>
        </w:rPr>
        <w:t>不符合該國習俗之主張，另同性性行為亦遭認為係「違反自然原則之性行為」則依該國刑法入罪、處無期徒刑，雖烏國政府於2014年通過之「反同性戀法案（An</w:t>
      </w:r>
      <w:r w:rsidRPr="00B675B6">
        <w:t>ti-Homosexulity Act</w:t>
      </w:r>
      <w:r w:rsidRPr="00B675B6">
        <w:rPr>
          <w:rFonts w:hint="eastAsia"/>
        </w:rPr>
        <w:t>）」，已於同年遭烏國最高法院認定無效廢除，惟烏國國會於2011年5月再通過「2019性犯罪法案（The Sexual Offences Bill，下稱S法案）」，其中部分條文再度將同性戀關係入罪，均為烏國對性少數族群持反對態度之例證。另，外交部轉其駐南非代表處協助確認後於110年7月22日函復略以，烏干達議會已於110年5月3日通過S法案，雖S法案仍須烏干達總統簽署才能成為正式法律，惟全球行動議員聯盟（Parliamentarians for Global Acti</w:t>
      </w:r>
      <w:r w:rsidRPr="00B675B6">
        <w:t>on</w:t>
      </w:r>
      <w:r w:rsidRPr="00B675B6">
        <w:rPr>
          <w:rFonts w:hint="eastAsia"/>
        </w:rPr>
        <w:t>, PGA）在S法案通過後表示，S法案將成年人之間自願的同性性行為定為刑事犯罪將違反國際人權法，S法案雖旨在防止和懲罰性暴力並禁止童婚的條款，也同時削弱男女同性戀、雙性</w:t>
      </w:r>
      <w:r w:rsidRPr="00B675B6">
        <w:rPr>
          <w:rFonts w:hint="eastAsia"/>
        </w:rPr>
        <w:lastRenderedPageBreak/>
        <w:t>戀、跨性別者和性暴力受害者的權利，另有人權觀察組織（Human Right Watch）表示，S法案違反國際人權法，S法案明定任何同性之間的性行為、任何性別之間的肛交，最高可判處10年監禁，S法案顯然公然侵犯隱私權。</w:t>
      </w:r>
    </w:p>
    <w:p w:rsidR="00517F7C" w:rsidRPr="00B675B6" w:rsidRDefault="00E86456" w:rsidP="007173D8">
      <w:pPr>
        <w:pStyle w:val="3"/>
        <w:ind w:left="1302" w:hanging="644"/>
        <w:rPr>
          <w:rFonts w:hAnsi="標楷體"/>
        </w:rPr>
      </w:pPr>
      <w:r w:rsidRPr="00B675B6">
        <w:rPr>
          <w:rFonts w:hAnsi="標楷體" w:hint="eastAsia"/>
        </w:rPr>
        <w:t>惟移民署</w:t>
      </w:r>
      <w:r w:rsidRPr="00B675B6">
        <w:rPr>
          <w:rFonts w:hAnsi="標楷體"/>
        </w:rPr>
        <w:t>以國內「難民法」尚未完成立法為由，</w:t>
      </w:r>
      <w:r w:rsidRPr="00B675B6">
        <w:rPr>
          <w:rFonts w:hAnsi="標楷體" w:hint="eastAsia"/>
        </w:rPr>
        <w:t>核許A女</w:t>
      </w:r>
      <w:r w:rsidRPr="00B675B6">
        <w:rPr>
          <w:rFonts w:hAnsi="標楷體"/>
        </w:rPr>
        <w:t>「暫緩強制驅逐出境」</w:t>
      </w:r>
      <w:r w:rsidR="00C760E5" w:rsidRPr="00B675B6">
        <w:rPr>
          <w:rFonts w:hAnsi="標楷體" w:hint="eastAsia"/>
        </w:rPr>
        <w:t>、</w:t>
      </w:r>
      <w:r w:rsidRPr="00B675B6">
        <w:rPr>
          <w:rFonts w:hAnsi="標楷體"/>
          <w:u w:val="single"/>
        </w:rPr>
        <w:t>認定「</w:t>
      </w:r>
      <w:r w:rsidR="008F7F20" w:rsidRPr="00B675B6">
        <w:rPr>
          <w:rFonts w:hAnsi="標楷體" w:hint="eastAsia"/>
          <w:u w:val="single"/>
        </w:rPr>
        <w:t>非具合法居留資格</w:t>
      </w:r>
      <w:r w:rsidRPr="00B675B6">
        <w:rPr>
          <w:rFonts w:hAnsi="標楷體"/>
          <w:u w:val="single"/>
        </w:rPr>
        <w:t>」</w:t>
      </w:r>
      <w:r w:rsidR="00517F7C" w:rsidRPr="00B675B6">
        <w:rPr>
          <w:rFonts w:hAnsi="標楷體" w:hint="eastAsia"/>
        </w:rPr>
        <w:t>：</w:t>
      </w:r>
    </w:p>
    <w:p w:rsidR="00A62C78" w:rsidRPr="00B675B6" w:rsidRDefault="00A62C78" w:rsidP="00517F7C">
      <w:pPr>
        <w:pStyle w:val="4"/>
        <w:rPr>
          <w:rFonts w:hAnsi="標楷體"/>
        </w:rPr>
      </w:pPr>
      <w:r w:rsidRPr="00B675B6">
        <w:rPr>
          <w:rFonts w:hAnsi="標楷體"/>
        </w:rPr>
        <w:t>移民署</w:t>
      </w:r>
      <w:r w:rsidRPr="00B675B6">
        <w:rPr>
          <w:rFonts w:hAnsi="標楷體" w:hint="eastAsia"/>
        </w:rPr>
        <w:t>乃</w:t>
      </w:r>
      <w:r w:rsidRPr="00B675B6">
        <w:rPr>
          <w:rFonts w:hAnsi="標楷體"/>
        </w:rPr>
        <w:t>我國</w:t>
      </w:r>
      <w:r w:rsidRPr="00B675B6">
        <w:rPr>
          <w:rFonts w:hAnsi="標楷體" w:hint="eastAsia"/>
        </w:rPr>
        <w:t>入出境管理暨</w:t>
      </w:r>
      <w:r w:rsidRPr="00B675B6">
        <w:rPr>
          <w:rFonts w:hAnsi="標楷體"/>
        </w:rPr>
        <w:t>難民業務之主管機關</w:t>
      </w:r>
      <w:r w:rsidRPr="00B675B6">
        <w:rPr>
          <w:rFonts w:hAnsi="標楷體" w:hint="eastAsia"/>
        </w:rPr>
        <w:t>，此</w:t>
      </w:r>
      <w:r w:rsidR="008F7F20" w:rsidRPr="00B675B6">
        <w:rPr>
          <w:rFonts w:hAnsi="標楷體" w:hint="eastAsia"/>
        </w:rPr>
        <w:t>有</w:t>
      </w:r>
      <w:r w:rsidR="00517F7C" w:rsidRPr="00B675B6">
        <w:rPr>
          <w:rFonts w:hAnsi="標楷體" w:hint="eastAsia"/>
        </w:rPr>
        <w:t>內政部組織法第8條之4規定略以，內政部設入出國及移民署，掌理有關入出國及移民事務</w:t>
      </w:r>
      <w:r w:rsidRPr="00B675B6">
        <w:rPr>
          <w:rFonts w:hAnsi="標楷體" w:hint="eastAsia"/>
        </w:rPr>
        <w:t>；</w:t>
      </w:r>
      <w:r w:rsidR="00517F7C" w:rsidRPr="00B675B6">
        <w:rPr>
          <w:rFonts w:hAnsi="標楷體" w:hint="eastAsia"/>
        </w:rPr>
        <w:t>復依94年制定公布之「內政部入出國及移民署組織法」以及102年修正公布之「內政部移民署組織法」（現行法規），均明文移民署職掌之一為「難民之認定、庇護及安置管理。」；內政部移民署組織法第2條略以，該署掌理事項包括「入出國（境）證照查驗、鑑識、許可及調查之處理」、「停留、居留及定居之審理、許可。」、「違反入出國及移民相關規定之查察、收容、強制出國（境）及驅逐出國（境）。」等</w:t>
      </w:r>
      <w:r w:rsidRPr="00B675B6">
        <w:rPr>
          <w:rFonts w:hAnsi="標楷體" w:hint="eastAsia"/>
        </w:rPr>
        <w:t>明文規定</w:t>
      </w:r>
      <w:r w:rsidR="00517F7C" w:rsidRPr="00B675B6">
        <w:rPr>
          <w:rFonts w:hAnsi="標楷體" w:hint="eastAsia"/>
        </w:rPr>
        <w:t>。</w:t>
      </w:r>
    </w:p>
    <w:p w:rsidR="00A62C78" w:rsidRPr="00B675B6" w:rsidRDefault="00A62C78" w:rsidP="00517F7C">
      <w:pPr>
        <w:pStyle w:val="4"/>
        <w:rPr>
          <w:rFonts w:hAnsi="標楷體"/>
        </w:rPr>
      </w:pPr>
      <w:r w:rsidRPr="00B675B6">
        <w:rPr>
          <w:rFonts w:hAnsi="標楷體" w:hint="eastAsia"/>
        </w:rPr>
        <w:t>移民</w:t>
      </w:r>
      <w:r w:rsidR="00517F7C" w:rsidRPr="00B675B6">
        <w:rPr>
          <w:rFonts w:hAnsi="標楷體" w:hint="eastAsia"/>
        </w:rPr>
        <w:t>該署</w:t>
      </w:r>
      <w:r w:rsidRPr="00B675B6">
        <w:rPr>
          <w:rFonts w:hAnsi="標楷體" w:hint="eastAsia"/>
        </w:rPr>
        <w:t>獲悉A女情事後，為處理A女事件，具體召開會議情形如下：</w:t>
      </w:r>
    </w:p>
    <w:p w:rsidR="00A62C78" w:rsidRPr="00B675B6" w:rsidRDefault="00A62C78" w:rsidP="005A5EC3">
      <w:pPr>
        <w:pStyle w:val="5"/>
        <w:ind w:left="1843"/>
        <w:rPr>
          <w:rFonts w:hAnsi="標楷體"/>
        </w:rPr>
      </w:pPr>
      <w:r w:rsidRPr="00B675B6">
        <w:rPr>
          <w:rFonts w:hAnsi="標楷體" w:hint="eastAsia"/>
        </w:rPr>
        <w:t>108年5月6日邀集國家安全局及外交部共商，議決：「(1)鑒於A女目前無有效身分證明文件，在臺停留及日後如欲前往其他國家均有困難；為協助A女辦理後續程序，請A女先逕洽可申辦護照之烏國大使館，並盡速取得新護照為妥。(2)請外交部持續蒐集烏國對同性戀人權迫害之情形及迫害程度，並擇期邀集各機關召開第2次會議進行討論。(3)請移民署業務單位研議核發A女外僑</w:t>
      </w:r>
      <w:r w:rsidRPr="00B675B6">
        <w:rPr>
          <w:rFonts w:hAnsi="標楷體" w:hint="eastAsia"/>
        </w:rPr>
        <w:lastRenderedPageBreak/>
        <w:t>臨時登記證之可能性。」此次會議議決事項之辦理情形：A.移民署會後函請台權會及A女配合辦理取得新護照事宜。B.外交部提供A女申請來臺簽證資料、烏干達同性相關法規及民情，以及烏國護照補發程序等資料；另針對報載烏國政府宣布重啟「同性戀者死刑」法案引發國際社會高度關注後，烏國總統發言人於受訪時否認烏國政府有重啟該爭議法案之計畫，此尚無法直接證明A女友直接遭到烏國政府迫害之情形。C.鑒於目前A女係依「外國人強制驅逐出國處理辦法」第6條第1項第6款</w:t>
      </w:r>
      <w:r w:rsidRPr="00B675B6">
        <w:rPr>
          <w:rStyle w:val="aff0"/>
          <w:rFonts w:hAnsi="標楷體"/>
        </w:rPr>
        <w:footnoteReference w:id="27"/>
      </w:r>
      <w:r w:rsidRPr="00B675B6">
        <w:rPr>
          <w:rFonts w:hAnsi="標楷體" w:hint="eastAsia"/>
        </w:rPr>
        <w:t>規定，予以暫緩強制驅逐出國，原發照國家或其他國家拒絕其入國而無法強制驅逐出國之事由，未符合發臨時外僑登記證之相關要件。</w:t>
      </w:r>
    </w:p>
    <w:p w:rsidR="00A62C78" w:rsidRPr="00B675B6" w:rsidRDefault="00A62C78" w:rsidP="005A5EC3">
      <w:pPr>
        <w:pStyle w:val="5"/>
        <w:ind w:left="1843"/>
        <w:rPr>
          <w:rFonts w:hAnsi="標楷體"/>
        </w:rPr>
      </w:pPr>
      <w:r w:rsidRPr="00B675B6">
        <w:rPr>
          <w:rFonts w:hAnsi="標楷體" w:hint="eastAsia"/>
        </w:rPr>
        <w:t>因前立法委員尤美女委員於108年11月7日召開跨部會協調會議，結論略以「請內政部移民署儘快完成個案審認工作，就其在臺期間之住宿、就業、醫療等生活上之協助召開跨部會研商會議及建立相關之SOP，並將會議結論及相關內容送交由委員國會辦公室。」移民署於108年12月3日再召開協調會議，研商：「1.於難民法通過前，以人道協助方式給予A女工作、教育及醫療協助；2.洽詢中轉A女至第三國之可能性討論。」並議決：A. 基於A女(當時)無有效護照且無合法居留身分</w:t>
      </w:r>
      <w:r w:rsidRPr="00B675B6">
        <w:rPr>
          <w:rStyle w:val="aff0"/>
          <w:rFonts w:hAnsi="標楷體"/>
        </w:rPr>
        <w:footnoteReference w:id="28"/>
      </w:r>
      <w:r w:rsidRPr="00B675B6">
        <w:rPr>
          <w:rFonts w:hAnsi="標楷體" w:hint="eastAsia"/>
        </w:rPr>
        <w:t>，依現行法令難以給予協助，顯示A女辦理護照之重要性，請移民署業務單位彙整相關意見</w:t>
      </w:r>
      <w:r w:rsidRPr="00B675B6">
        <w:rPr>
          <w:rFonts w:hAnsi="標楷體" w:hint="eastAsia"/>
        </w:rPr>
        <w:lastRenderedPageBreak/>
        <w:t>後向尤委員美女說明。惟仍請勞動部、教育部及衛福部等機關持續盤點現有相關法令，有無最接近之相關規定得適用A女現況，並將相關查證結果逕復移民署業務單位。B.關於外交部可參照A女意願洽詢中轉他國可能性一案，雖各機關都願意協助A女，惟於無難民法之情形下，A女如堅持以難民訴求續留臺灣，恐限縮政府協助之能量。請移民署業務單位與A女溝通並詢問A女欲前往之其他國家選項。</w:t>
      </w:r>
    </w:p>
    <w:p w:rsidR="00E86456" w:rsidRPr="00B675B6" w:rsidRDefault="00E86456" w:rsidP="00E86456">
      <w:pPr>
        <w:pStyle w:val="4"/>
        <w:rPr>
          <w:rFonts w:hAnsi="標楷體"/>
        </w:rPr>
      </w:pPr>
      <w:r w:rsidRPr="00B675B6">
        <w:rPr>
          <w:rFonts w:hAnsi="標楷體" w:hint="eastAsia"/>
        </w:rPr>
        <w:t>對於「兩公約之不遣返原則」於本案A女之適用及落實情形，移民署意見略以，公約內容雖蘊含不遣返原則之精神，惟對於應否給予居留權及如何給予居留權之內容及要件，尚無明確之規定</w:t>
      </w:r>
      <w:r w:rsidR="00C760E5" w:rsidRPr="00B675B6">
        <w:rPr>
          <w:rFonts w:hAnsi="標楷體" w:hint="eastAsia"/>
        </w:rPr>
        <w:t>；</w:t>
      </w:r>
      <w:r w:rsidRPr="00B675B6">
        <w:rPr>
          <w:rFonts w:hAnsi="標楷體" w:hint="eastAsia"/>
        </w:rPr>
        <w:t>又最高行政法院103年8月第1次庭長法官聯席會議決議：「『兩公約』所揭示保障人權之規定，故具有國內法律之效力，然其得否直接發生人民對國家機關請求做成一定行為之請求權，仍應視此『兩公約』之各別規定，對如何之請求權內容及要件有無明確之規定而定；如未就請求權內容及要件予以明確規定者，不得據以為公法上之請求權。」綜上，在難民法通過前，如遇尋求庇護個案，政府以個案方式處理，參酌國際慣例及國內相關法律整體考量後，給予當事人適度協助，不會將當事人送返至可能遭到酷刑或不人道待遇國家或地區；兩公約之適用仍須有相關相構成要件、內容、對象及法律效果等相關規定，政府無法以兩公約及其施行法之抽象性、模糊性規定作為提供A女居留資格之依據。</w:t>
      </w:r>
    </w:p>
    <w:p w:rsidR="001B6A3E" w:rsidRPr="00B675B6" w:rsidRDefault="00E86456" w:rsidP="00290B8E">
      <w:pPr>
        <w:pStyle w:val="4"/>
        <w:rPr>
          <w:rFonts w:hAnsi="標楷體"/>
        </w:rPr>
      </w:pPr>
      <w:r w:rsidRPr="00B675B6">
        <w:rPr>
          <w:rFonts w:hAnsi="標楷體" w:hint="eastAsia"/>
          <w:b/>
        </w:rPr>
        <w:t>據上</w:t>
      </w:r>
      <w:r w:rsidR="00A62C78" w:rsidRPr="00B675B6">
        <w:rPr>
          <w:rFonts w:hAnsi="標楷體" w:hint="eastAsia"/>
          <w:b/>
        </w:rPr>
        <w:t>，</w:t>
      </w:r>
      <w:r w:rsidRPr="00B675B6">
        <w:rPr>
          <w:rFonts w:hAnsi="標楷體" w:hint="eastAsia"/>
          <w:b/>
        </w:rPr>
        <w:t>A女目前係經</w:t>
      </w:r>
      <w:r w:rsidR="00A62C78" w:rsidRPr="00B675B6">
        <w:rPr>
          <w:rFonts w:hAnsi="標楷體" w:hint="eastAsia"/>
          <w:b/>
        </w:rPr>
        <w:t>移民署</w:t>
      </w:r>
      <w:r w:rsidR="00517F7C" w:rsidRPr="00B675B6">
        <w:rPr>
          <w:rFonts w:hAnsi="標楷體" w:hint="eastAsia"/>
          <w:b/>
        </w:rPr>
        <w:t>核許</w:t>
      </w:r>
      <w:r w:rsidR="00517F7C" w:rsidRPr="00B675B6">
        <w:rPr>
          <w:rFonts w:hAnsi="標楷體"/>
          <w:b/>
        </w:rPr>
        <w:t>「暫緩強制驅逐出境」</w:t>
      </w:r>
      <w:r w:rsidR="00C760E5" w:rsidRPr="00B675B6">
        <w:rPr>
          <w:rFonts w:hAnsi="標楷體" w:hint="eastAsia"/>
          <w:b/>
        </w:rPr>
        <w:t>、</w:t>
      </w:r>
      <w:r w:rsidR="00517F7C" w:rsidRPr="00B675B6">
        <w:rPr>
          <w:rFonts w:hAnsi="標楷體"/>
          <w:b/>
        </w:rPr>
        <w:t>認定「</w:t>
      </w:r>
      <w:r w:rsidR="008F7F20" w:rsidRPr="00B675B6">
        <w:rPr>
          <w:rFonts w:hAnsi="標楷體" w:hint="eastAsia"/>
          <w:b/>
        </w:rPr>
        <w:t>非具合法居留資格</w:t>
      </w:r>
      <w:r w:rsidR="00517F7C" w:rsidRPr="00B675B6">
        <w:rPr>
          <w:rFonts w:hAnsi="標楷體"/>
          <w:b/>
        </w:rPr>
        <w:t>」</w:t>
      </w:r>
      <w:r w:rsidR="00517F7C" w:rsidRPr="00B675B6">
        <w:rPr>
          <w:rFonts w:hAnsi="標楷體" w:hint="eastAsia"/>
        </w:rPr>
        <w:t>。</w:t>
      </w:r>
    </w:p>
    <w:p w:rsidR="0005339F" w:rsidRPr="00B675B6" w:rsidRDefault="0005339F" w:rsidP="0005339F">
      <w:pPr>
        <w:pStyle w:val="4"/>
        <w:numPr>
          <w:ilvl w:val="0"/>
          <w:numId w:val="0"/>
        </w:numPr>
        <w:rPr>
          <w:rFonts w:hAnsi="標楷體"/>
        </w:rPr>
      </w:pPr>
    </w:p>
    <w:p w:rsidR="00491D96" w:rsidRPr="00B675B6" w:rsidRDefault="00E86456" w:rsidP="00491D96">
      <w:pPr>
        <w:pStyle w:val="3"/>
        <w:ind w:left="1302" w:hanging="644"/>
        <w:rPr>
          <w:rFonts w:hAnsi="標楷體"/>
        </w:rPr>
      </w:pPr>
      <w:r w:rsidRPr="00B675B6">
        <w:rPr>
          <w:rFonts w:hAnsi="標楷體" w:hint="eastAsia"/>
          <w:b/>
        </w:rPr>
        <w:lastRenderedPageBreak/>
        <w:t>A女因</w:t>
      </w:r>
      <w:r w:rsidR="00C760E5" w:rsidRPr="00B675B6">
        <w:rPr>
          <w:rFonts w:hAnsi="標楷體" w:hint="eastAsia"/>
          <w:b/>
        </w:rPr>
        <w:t>非</w:t>
      </w:r>
      <w:r w:rsidR="00212234" w:rsidRPr="00B675B6">
        <w:rPr>
          <w:rFonts w:hAnsi="標楷體" w:hint="eastAsia"/>
          <w:b/>
        </w:rPr>
        <w:t>具</w:t>
      </w:r>
      <w:r w:rsidRPr="00B675B6">
        <w:rPr>
          <w:rFonts w:hAnsi="標楷體" w:hint="eastAsia"/>
          <w:b/>
        </w:rPr>
        <w:t>合法居留</w:t>
      </w:r>
      <w:r w:rsidR="00212234" w:rsidRPr="00B675B6">
        <w:rPr>
          <w:rFonts w:hAnsi="標楷體" w:hint="eastAsia"/>
          <w:b/>
        </w:rPr>
        <w:t>資格</w:t>
      </w:r>
      <w:r w:rsidRPr="00B675B6">
        <w:rPr>
          <w:rFonts w:hAnsi="標楷體" w:hint="eastAsia"/>
          <w:b/>
        </w:rPr>
        <w:t>，</w:t>
      </w:r>
      <w:r w:rsidR="0087338A" w:rsidRPr="00B675B6">
        <w:rPr>
          <w:rFonts w:hAnsi="標楷體" w:hint="eastAsia"/>
          <w:b/>
        </w:rPr>
        <w:t>連帶致其基本生存權利落空，長期仰賴民間團體接濟、自立困難</w:t>
      </w:r>
      <w:r w:rsidRPr="00B675B6">
        <w:rPr>
          <w:rFonts w:hAnsi="標楷體" w:hint="eastAsia"/>
          <w:b/>
        </w:rPr>
        <w:t>。</w:t>
      </w:r>
      <w:r w:rsidR="004710AA" w:rsidRPr="00B675B6">
        <w:rPr>
          <w:rFonts w:hAnsi="標楷體" w:hint="eastAsia"/>
        </w:rPr>
        <w:t>台權會副秘書長王曦於諮詢時表示：「</w:t>
      </w:r>
      <w:r w:rsidR="00C05B2E" w:rsidRPr="00B675B6">
        <w:rPr>
          <w:rFonts w:hAnsi="標楷體" w:hint="eastAsia"/>
        </w:rPr>
        <w:t>由於</w:t>
      </w:r>
      <w:r w:rsidR="004710AA" w:rsidRPr="00B675B6">
        <w:rPr>
          <w:rFonts w:hAnsi="標楷體" w:hint="eastAsia"/>
        </w:rPr>
        <w:t>政府完全無法承諾他們（指</w:t>
      </w:r>
      <w:r w:rsidR="00C05B2E" w:rsidRPr="00B675B6">
        <w:rPr>
          <w:rFonts w:hAnsi="標楷體" w:hint="eastAsia"/>
        </w:rPr>
        <w:t>『</w:t>
      </w:r>
      <w:r w:rsidR="004710AA" w:rsidRPr="00B675B6">
        <w:rPr>
          <w:rFonts w:hAnsi="標楷體" w:hint="eastAsia"/>
        </w:rPr>
        <w:t>向政府尋求難民庇護者</w:t>
      </w:r>
      <w:r w:rsidR="00C05B2E" w:rsidRPr="00B675B6">
        <w:rPr>
          <w:rFonts w:hAnsi="標楷體" w:hint="eastAsia"/>
        </w:rPr>
        <w:t>』</w:t>
      </w:r>
      <w:r w:rsidR="004710AA" w:rsidRPr="00B675B6">
        <w:rPr>
          <w:rFonts w:hAnsi="標楷體" w:hint="eastAsia"/>
        </w:rPr>
        <w:t>）任何身分的保障，或除了『同意停留於臺灣』以外，有沒有其他的權益保障？像現在什麼都沒有的情況下，其實就會非常仰賴個案本身的經濟條件與能力，狀況好的可能就選擇離開臺灣，</w:t>
      </w:r>
      <w:r w:rsidR="00C05B2E" w:rsidRPr="00B675B6">
        <w:rPr>
          <w:rFonts w:hAnsi="標楷體" w:hint="eastAsia"/>
        </w:rPr>
        <w:t>例如：本會於2017-18年間接觸許多土耳其的個案，迄今除了與國人結婚而繼續留在臺灣的，全部都離開臺灣了；但狀況比較弱勢的，像本案A女，在臺灣已經非常久，在無法養活自己的情況下，對未來又有很高的不確定感，身心狀況就會越來越糟</w:t>
      </w:r>
      <w:r w:rsidR="00C05B2E" w:rsidRPr="00B675B6">
        <w:rPr>
          <w:rFonts w:hAnsi="標楷體"/>
        </w:rPr>
        <w:t>」</w:t>
      </w:r>
      <w:r w:rsidR="00C05B2E" w:rsidRPr="00B675B6">
        <w:rPr>
          <w:rFonts w:hAnsi="標楷體" w:hint="eastAsia"/>
        </w:rPr>
        <w:t>。</w:t>
      </w:r>
      <w:r w:rsidR="00491D96" w:rsidRPr="00B675B6">
        <w:rPr>
          <w:rFonts w:hAnsi="標楷體" w:hint="eastAsia"/>
        </w:rPr>
        <w:t>茲概述A女實際困境與原因如下：</w:t>
      </w:r>
    </w:p>
    <w:p w:rsidR="00EF2E02" w:rsidRPr="00B675B6" w:rsidRDefault="00EF2E02" w:rsidP="00E86456">
      <w:pPr>
        <w:pStyle w:val="4"/>
        <w:rPr>
          <w:rFonts w:hAnsi="標楷體"/>
          <w:b/>
        </w:rPr>
      </w:pPr>
      <w:r w:rsidRPr="00B675B6">
        <w:rPr>
          <w:rFonts w:hAnsi="標楷體" w:hint="eastAsia"/>
          <w:b/>
        </w:rPr>
        <w:t>居住需求</w:t>
      </w:r>
      <w:r w:rsidR="001707CC" w:rsidRPr="00B675B6">
        <w:rPr>
          <w:rFonts w:hAnsi="標楷體" w:hint="eastAsia"/>
          <w:b/>
        </w:rPr>
        <w:t>：</w:t>
      </w:r>
    </w:p>
    <w:p w:rsidR="00EF2E02" w:rsidRPr="00B675B6" w:rsidRDefault="00214062" w:rsidP="00EF2E02">
      <w:pPr>
        <w:pStyle w:val="5"/>
        <w:ind w:left="1843"/>
        <w:rPr>
          <w:rFonts w:hAnsi="標楷體"/>
          <w:bCs w:val="0"/>
        </w:rPr>
      </w:pPr>
      <w:r w:rsidRPr="00B675B6">
        <w:rPr>
          <w:rFonts w:hAnsi="標楷體" w:hint="eastAsia"/>
          <w:bCs w:val="0"/>
        </w:rPr>
        <w:t>(略)</w:t>
      </w:r>
      <w:r w:rsidR="00560304" w:rsidRPr="00B675B6">
        <w:rPr>
          <w:rFonts w:hAnsi="標楷體" w:hint="eastAsia"/>
          <w:bCs w:val="0"/>
        </w:rPr>
        <w:t>。</w:t>
      </w:r>
    </w:p>
    <w:p w:rsidR="001B6A3E" w:rsidRPr="00B675B6" w:rsidRDefault="00560304" w:rsidP="00C747B3">
      <w:pPr>
        <w:pStyle w:val="5"/>
        <w:ind w:left="1843"/>
        <w:rPr>
          <w:rFonts w:hAnsi="標楷體"/>
          <w:bCs w:val="0"/>
        </w:rPr>
      </w:pPr>
      <w:r w:rsidRPr="00B675B6">
        <w:rPr>
          <w:rFonts w:hAnsi="標楷體" w:hint="eastAsia"/>
          <w:bCs w:val="0"/>
        </w:rPr>
        <w:t>在協助A女入住房舍過程，勵馨基金會也遭遇困難，包括：該宿舍規定是提供給新北市有獨立生活意願的受暴婦女且經社工評估者優先入住；A女並不符合相關資格。</w:t>
      </w:r>
      <w:proofErr w:type="gramStart"/>
      <w:r w:rsidRPr="00B675B6">
        <w:rPr>
          <w:rFonts w:hAnsi="標楷體" w:hint="eastAsia"/>
          <w:bCs w:val="0"/>
        </w:rPr>
        <w:t>勵</w:t>
      </w:r>
      <w:proofErr w:type="gramEnd"/>
      <w:r w:rsidRPr="00B675B6">
        <w:rPr>
          <w:rFonts w:hAnsi="標楷體" w:hint="eastAsia"/>
          <w:bCs w:val="0"/>
        </w:rPr>
        <w:t>馨基金會陳鶴勳督導</w:t>
      </w:r>
      <w:r w:rsidRPr="00B675B6">
        <w:rPr>
          <w:rFonts w:hAnsi="標楷體" w:hint="eastAsia"/>
        </w:rPr>
        <w:t>於諮詢時表示：「這</w:t>
      </w:r>
      <w:r w:rsidR="007408D6" w:rsidRPr="00B675B6">
        <w:rPr>
          <w:rFonts w:hAnsi="標楷體" w:hint="eastAsia"/>
        </w:rPr>
        <w:t>也</w:t>
      </w:r>
      <w:r w:rsidRPr="00B675B6">
        <w:rPr>
          <w:rFonts w:hAnsi="標楷體" w:hint="eastAsia"/>
        </w:rPr>
        <w:t>是臺灣目前社福體系內比較困難的</w:t>
      </w:r>
      <w:r w:rsidR="007408D6" w:rsidRPr="00B675B6">
        <w:rPr>
          <w:rFonts w:hAnsi="標楷體" w:hint="eastAsia"/>
        </w:rPr>
        <w:t>；</w:t>
      </w:r>
      <w:r w:rsidRPr="00B675B6">
        <w:rPr>
          <w:rFonts w:hAnsi="標楷體" w:hint="eastAsia"/>
        </w:rPr>
        <w:t>就是政府資源比較難以對這樣的特殊個案提供協助，就算是本國籍或符合設籍或工作於該縣市等條件，</w:t>
      </w:r>
      <w:r w:rsidR="007408D6" w:rsidRPr="00B675B6">
        <w:rPr>
          <w:rFonts w:hAnsi="標楷體" w:hint="eastAsia"/>
        </w:rPr>
        <w:t>跨性別者也無法享有安置資源</w:t>
      </w:r>
      <w:r w:rsidR="007408D6" w:rsidRPr="00B675B6">
        <w:rPr>
          <w:rFonts w:hAnsi="標楷體" w:hint="eastAsia"/>
          <w:bCs w:val="0"/>
        </w:rPr>
        <w:t>」。</w:t>
      </w:r>
    </w:p>
    <w:p w:rsidR="00897AAE" w:rsidRPr="00B675B6" w:rsidRDefault="00BF5D1E" w:rsidP="00EF2E02">
      <w:pPr>
        <w:pStyle w:val="5"/>
        <w:ind w:left="1843"/>
        <w:rPr>
          <w:rFonts w:hAnsi="標楷體"/>
          <w:bCs w:val="0"/>
        </w:rPr>
      </w:pPr>
      <w:proofErr w:type="gramStart"/>
      <w:r w:rsidRPr="00B675B6">
        <w:rPr>
          <w:rFonts w:hAnsi="標楷體" w:hint="eastAsia"/>
          <w:bCs w:val="0"/>
        </w:rPr>
        <w:t>勵</w:t>
      </w:r>
      <w:proofErr w:type="gramEnd"/>
      <w:r w:rsidRPr="00B675B6">
        <w:rPr>
          <w:rFonts w:hAnsi="標楷體" w:hint="eastAsia"/>
          <w:bCs w:val="0"/>
        </w:rPr>
        <w:t>馨基金會亦提到</w:t>
      </w:r>
      <w:r w:rsidRPr="00B675B6">
        <w:rPr>
          <w:rFonts w:hAnsi="標楷體" w:hint="eastAsia"/>
        </w:rPr>
        <w:t>本案因有人向總統府</w:t>
      </w:r>
      <w:r w:rsidR="00833943" w:rsidRPr="00B675B6">
        <w:rPr>
          <w:rFonts w:hAnsi="標楷體" w:hint="eastAsia"/>
        </w:rPr>
        <w:t>陳情</w:t>
      </w:r>
      <w:r w:rsidRPr="00B675B6">
        <w:rPr>
          <w:rFonts w:hAnsi="標楷體" w:hint="eastAsia"/>
        </w:rPr>
        <w:t>，因而逐級交辦中央與地方主管機關，都想訪談A女；但在</w:t>
      </w:r>
      <w:proofErr w:type="gramStart"/>
      <w:r w:rsidRPr="00B675B6">
        <w:rPr>
          <w:rFonts w:hAnsi="標楷體" w:hint="eastAsia"/>
        </w:rPr>
        <w:t>勵</w:t>
      </w:r>
      <w:proofErr w:type="gramEnd"/>
      <w:r w:rsidRPr="00B675B6">
        <w:rPr>
          <w:rFonts w:hAnsi="標楷體" w:hint="eastAsia"/>
        </w:rPr>
        <w:t>馨基金會先向主管機關瞭解可以提供A女協助部分(經盤點該時</w:t>
      </w:r>
      <w:r w:rsidRPr="00B675B6">
        <w:rPr>
          <w:rFonts w:hAnsi="標楷體"/>
        </w:rPr>
        <w:t>A</w:t>
      </w:r>
      <w:r w:rsidRPr="00B675B6">
        <w:rPr>
          <w:rFonts w:hAnsi="標楷體" w:hint="eastAsia"/>
        </w:rPr>
        <w:t>女有醫療</w:t>
      </w:r>
      <w:r w:rsidRPr="00B675B6">
        <w:rPr>
          <w:rFonts w:ascii="新細明體" w:eastAsia="新細明體" w:hAnsi="新細明體" w:hint="eastAsia"/>
        </w:rPr>
        <w:t>、</w:t>
      </w:r>
      <w:r w:rsidRPr="00B675B6">
        <w:rPr>
          <w:rFonts w:hAnsi="標楷體" w:hint="eastAsia"/>
        </w:rPr>
        <w:t>物資及急難救助需求)，主管機關皆稱依現行法令規定需有合法身分，或是</w:t>
      </w:r>
      <w:r w:rsidR="00417A55" w:rsidRPr="00B675B6">
        <w:rPr>
          <w:rFonts w:hAnsi="標楷體" w:hint="eastAsia"/>
        </w:rPr>
        <w:t>有特定</w:t>
      </w:r>
      <w:r w:rsidRPr="00B675B6">
        <w:rPr>
          <w:rFonts w:hAnsi="標楷體" w:hint="eastAsia"/>
        </w:rPr>
        <w:t>資格條件等，</w:t>
      </w:r>
      <w:r w:rsidR="00417A55" w:rsidRPr="00B675B6">
        <w:rPr>
          <w:rFonts w:hAnsi="標楷體" w:hint="eastAsia"/>
        </w:rPr>
        <w:t>因此</w:t>
      </w:r>
      <w:r w:rsidRPr="00B675B6">
        <w:rPr>
          <w:rFonts w:hAnsi="標楷體" w:hint="eastAsia"/>
        </w:rPr>
        <w:t>較難提供協助</w:t>
      </w:r>
      <w:r w:rsidR="00417A55" w:rsidRPr="00B675B6">
        <w:rPr>
          <w:rFonts w:hAnsi="標楷體" w:hint="eastAsia"/>
          <w:bCs w:val="0"/>
        </w:rPr>
        <w:t>。</w:t>
      </w:r>
      <w:r w:rsidR="0083101A" w:rsidRPr="00B675B6">
        <w:rPr>
          <w:rFonts w:hAnsi="標楷體" w:hint="eastAsia"/>
          <w:bCs w:val="0"/>
        </w:rPr>
        <w:t>遂</w:t>
      </w:r>
      <w:r w:rsidR="00417A55" w:rsidRPr="00B675B6">
        <w:rPr>
          <w:rFonts w:hAnsi="標楷體" w:hint="eastAsia"/>
          <w:bCs w:val="0"/>
        </w:rPr>
        <w:t>勵馨基金會以不打擾</w:t>
      </w:r>
      <w:r w:rsidR="00417A55" w:rsidRPr="00B675B6">
        <w:rPr>
          <w:rFonts w:hAnsi="標楷體"/>
          <w:bCs w:val="0"/>
        </w:rPr>
        <w:t>A</w:t>
      </w:r>
      <w:r w:rsidR="00417A55" w:rsidRPr="00B675B6">
        <w:rPr>
          <w:rFonts w:hAnsi="標楷體" w:hint="eastAsia"/>
          <w:bCs w:val="0"/>
        </w:rPr>
        <w:t>女生活為理由，</w:t>
      </w:r>
      <w:r w:rsidR="00417A55" w:rsidRPr="00B675B6">
        <w:rPr>
          <w:rFonts w:hAnsi="標楷體" w:hint="eastAsia"/>
          <w:bCs w:val="0"/>
        </w:rPr>
        <w:lastRenderedPageBreak/>
        <w:t>婉拒有關機關對當事人的訪談，但協助提供與A女所有相關紀錄，最後仍未有來自有關機關的任何資源。</w:t>
      </w:r>
    </w:p>
    <w:p w:rsidR="00417A55" w:rsidRPr="00B675B6" w:rsidRDefault="00417A55" w:rsidP="00417A55">
      <w:pPr>
        <w:pStyle w:val="5"/>
        <w:ind w:left="1843"/>
        <w:rPr>
          <w:rFonts w:hAnsi="標楷體"/>
          <w:bCs w:val="0"/>
        </w:rPr>
      </w:pPr>
      <w:r w:rsidRPr="00B675B6">
        <w:rPr>
          <w:rFonts w:hAnsi="標楷體" w:hint="eastAsia"/>
          <w:bCs w:val="0"/>
        </w:rPr>
        <w:t>因</w:t>
      </w:r>
      <w:r w:rsidRPr="00B675B6">
        <w:rPr>
          <w:rFonts w:hAnsi="標楷體"/>
          <w:bCs w:val="0"/>
        </w:rPr>
        <w:t>A</w:t>
      </w:r>
      <w:r w:rsidRPr="00B675B6">
        <w:rPr>
          <w:rFonts w:hAnsi="標楷體" w:hint="eastAsia"/>
          <w:bCs w:val="0"/>
        </w:rPr>
        <w:t>女確實為有獨立生活意願的受暴婦女，因此再與新北市政府充分溝通</w:t>
      </w:r>
      <w:r w:rsidR="002B0768" w:rsidRPr="00B675B6">
        <w:rPr>
          <w:rFonts w:hAnsi="標楷體" w:hint="eastAsia"/>
          <w:bCs w:val="0"/>
        </w:rPr>
        <w:t>後</w:t>
      </w:r>
      <w:r w:rsidRPr="00B675B6">
        <w:rPr>
          <w:rFonts w:hAnsi="標楷體" w:hint="eastAsia"/>
          <w:bCs w:val="0"/>
        </w:rPr>
        <w:t>，</w:t>
      </w:r>
      <w:r w:rsidR="002B0768" w:rsidRPr="00B675B6">
        <w:rPr>
          <w:rFonts w:hAnsi="標楷體" w:hint="eastAsia"/>
          <w:bCs w:val="0"/>
        </w:rPr>
        <w:t>目前，居住的部分已無問題。</w:t>
      </w:r>
      <w:r w:rsidR="00A430F6" w:rsidRPr="00B675B6">
        <w:rPr>
          <w:rFonts w:hAnsi="標楷體" w:hint="eastAsia"/>
          <w:bCs w:val="0"/>
        </w:rPr>
        <w:t>勵馨基金會</w:t>
      </w:r>
      <w:r w:rsidR="00BF4E1C" w:rsidRPr="00B675B6">
        <w:rPr>
          <w:rFonts w:hAnsi="標楷體" w:hint="eastAsia"/>
          <w:bCs w:val="0"/>
        </w:rPr>
        <w:t>補充</w:t>
      </w:r>
      <w:r w:rsidR="00A430F6" w:rsidRPr="00B675B6">
        <w:rPr>
          <w:rFonts w:hAnsi="標楷體" w:hint="eastAsia"/>
          <w:bCs w:val="0"/>
        </w:rPr>
        <w:t>：</w:t>
      </w:r>
      <w:r w:rsidR="00BF4E1C" w:rsidRPr="00B675B6">
        <w:rPr>
          <w:rFonts w:hAnsi="標楷體" w:hint="eastAsia"/>
          <w:bCs w:val="0"/>
        </w:rPr>
        <w:t>由於（來臺尋求庇護之外國人，如本案之A女）居無定所可能更容易有性剝削、性侵害、人口販運等風險，因此認為政府（即便在還沒有難民法前）首要能提供「安全的居住空間」，可能是社會住宅或可利用之房舍資源，散於城鄉局</w:t>
      </w:r>
      <w:r w:rsidR="00136EDB" w:rsidRPr="00B675B6">
        <w:rPr>
          <w:rFonts w:hAnsi="標楷體" w:hint="eastAsia"/>
          <w:bCs w:val="0"/>
        </w:rPr>
        <w:t>與社會局</w:t>
      </w:r>
      <w:r w:rsidR="00BF4E1C" w:rsidRPr="00B675B6">
        <w:rPr>
          <w:rFonts w:hAnsi="標楷體" w:hint="eastAsia"/>
          <w:bCs w:val="0"/>
        </w:rPr>
        <w:t>，會需要跨部會機關的協調</w:t>
      </w:r>
      <w:r w:rsidR="00136EDB" w:rsidRPr="00B675B6">
        <w:rPr>
          <w:rFonts w:hAnsi="標楷體" w:hint="eastAsia"/>
          <w:bCs w:val="0"/>
        </w:rPr>
        <w:t>；而且居住穩定之後，社福資源才能介入並提供服務。</w:t>
      </w:r>
    </w:p>
    <w:p w:rsidR="00EF2E02" w:rsidRPr="00B675B6" w:rsidRDefault="00EF2E02" w:rsidP="00EF2E02">
      <w:pPr>
        <w:pStyle w:val="4"/>
        <w:rPr>
          <w:rFonts w:hAnsi="標楷體"/>
          <w:b/>
        </w:rPr>
      </w:pPr>
      <w:r w:rsidRPr="00B675B6">
        <w:rPr>
          <w:rFonts w:hAnsi="標楷體" w:hint="eastAsia"/>
          <w:b/>
        </w:rPr>
        <w:t>居留部分：</w:t>
      </w:r>
    </w:p>
    <w:p w:rsidR="00AD0334" w:rsidRPr="00B675B6" w:rsidRDefault="006A2BA6" w:rsidP="00035367">
      <w:pPr>
        <w:pStyle w:val="5"/>
        <w:ind w:left="1843"/>
        <w:rPr>
          <w:rFonts w:hAnsi="標楷體"/>
        </w:rPr>
      </w:pPr>
      <w:r w:rsidRPr="00B675B6">
        <w:rPr>
          <w:rFonts w:hAnsi="標楷體" w:hint="eastAsia"/>
        </w:rPr>
        <w:t>台權會</w:t>
      </w:r>
      <w:r w:rsidR="00A271E7" w:rsidRPr="00B675B6">
        <w:rPr>
          <w:rFonts w:hAnsi="標楷體" w:hint="eastAsia"/>
        </w:rPr>
        <w:t>負責難民議題的</w:t>
      </w:r>
      <w:r w:rsidRPr="00B675B6">
        <w:rPr>
          <w:rFonts w:hAnsi="標楷體" w:hint="eastAsia"/>
        </w:rPr>
        <w:t>林姝函專員於諮詢時表示：「</w:t>
      </w:r>
      <w:r w:rsidR="0083101A" w:rsidRPr="00B675B6">
        <w:rPr>
          <w:rFonts w:hAnsi="標楷體" w:hint="eastAsia"/>
        </w:rPr>
        <w:t>A女的情況比較特</w:t>
      </w:r>
      <w:r w:rsidR="00AD0334" w:rsidRPr="00B675B6">
        <w:rPr>
          <w:rFonts w:hAnsi="標楷體" w:hint="eastAsia"/>
        </w:rPr>
        <w:t>殊</w:t>
      </w:r>
      <w:r w:rsidR="0083101A" w:rsidRPr="00B675B6">
        <w:rPr>
          <w:rFonts w:hAnsi="標楷體" w:hint="eastAsia"/>
        </w:rPr>
        <w:t>，</w:t>
      </w:r>
      <w:r w:rsidRPr="00B675B6">
        <w:rPr>
          <w:rFonts w:hAnsi="標楷體" w:hint="eastAsia"/>
        </w:rPr>
        <w:t>特別之一是因為她留在臺灣很久了</w:t>
      </w:r>
      <w:r w:rsidRPr="00B675B6">
        <w:rPr>
          <w:rFonts w:hAnsi="標楷體" w:hint="eastAsia"/>
          <w:bCs w:val="0"/>
        </w:rPr>
        <w:t>。</w:t>
      </w:r>
      <w:r w:rsidR="0083101A" w:rsidRPr="00B675B6">
        <w:rPr>
          <w:rFonts w:hAnsi="標楷體" w:hint="eastAsia"/>
        </w:rPr>
        <w:t>該會過去服務</w:t>
      </w:r>
      <w:r w:rsidRPr="00B675B6">
        <w:rPr>
          <w:rFonts w:hAnsi="標楷體" w:hint="eastAsia"/>
        </w:rPr>
        <w:t>來</w:t>
      </w:r>
      <w:r w:rsidR="00A8277B" w:rsidRPr="00B675B6">
        <w:rPr>
          <w:rFonts w:hAnsi="標楷體" w:hint="eastAsia"/>
        </w:rPr>
        <w:t>臺</w:t>
      </w:r>
      <w:r w:rsidRPr="00B675B6">
        <w:rPr>
          <w:rFonts w:hAnsi="標楷體" w:hint="eastAsia"/>
        </w:rPr>
        <w:t>尋求庇護的</w:t>
      </w:r>
      <w:r w:rsidR="0083101A" w:rsidRPr="00B675B6">
        <w:rPr>
          <w:rFonts w:hAnsi="標楷體" w:hint="eastAsia"/>
        </w:rPr>
        <w:t>個案，</w:t>
      </w:r>
      <w:r w:rsidRPr="00B675B6">
        <w:rPr>
          <w:rFonts w:hAnsi="標楷體" w:hint="eastAsia"/>
        </w:rPr>
        <w:t>多數在知道無法留在臺灣，或無法取得庇護之後，會想盡辦法在護照還未過期前，離開臺灣；但A女因為在臺時有遭遇護照遺失，導致未能離境，</w:t>
      </w:r>
      <w:r w:rsidR="00AD0334" w:rsidRPr="00B675B6">
        <w:rPr>
          <w:rFonts w:hAnsi="標楷體" w:hint="eastAsia"/>
        </w:rPr>
        <w:t>到現在</w:t>
      </w:r>
      <w:r w:rsidRPr="00B675B6">
        <w:rPr>
          <w:rFonts w:hAnsi="標楷體" w:hint="eastAsia"/>
        </w:rPr>
        <w:t>已滯臺7年。特別之二</w:t>
      </w:r>
      <w:r w:rsidR="00EE58FC" w:rsidRPr="00B675B6">
        <w:rPr>
          <w:rFonts w:hAnsi="標楷體" w:hint="eastAsia"/>
        </w:rPr>
        <w:t>是</w:t>
      </w:r>
      <w:r w:rsidR="00EE58FC" w:rsidRPr="00B675B6">
        <w:rPr>
          <w:rFonts w:hAnsi="標楷體"/>
        </w:rPr>
        <w:t>A</w:t>
      </w:r>
      <w:r w:rsidR="00EE58FC" w:rsidRPr="00B675B6">
        <w:rPr>
          <w:rFonts w:hAnsi="標楷體" w:hint="eastAsia"/>
        </w:rPr>
        <w:t>女在臺後期屬於非法</w:t>
      </w:r>
      <w:r w:rsidR="00AD0334" w:rsidRPr="00B675B6">
        <w:rPr>
          <w:rFonts w:hAnsi="標楷體" w:hint="eastAsia"/>
        </w:rPr>
        <w:t>狀態</w:t>
      </w:r>
      <w:r w:rsidR="00EE58FC" w:rsidRPr="00B675B6">
        <w:rPr>
          <w:rFonts w:hAnsi="標楷體" w:hint="eastAsia"/>
        </w:rPr>
        <w:t>，無法自力更生，因而必須仰賴民間團體接濟，或是政府能夠介入，以協助維持基本生存；</w:t>
      </w:r>
      <w:r w:rsidR="00AD0334" w:rsidRPr="00B675B6">
        <w:rPr>
          <w:rFonts w:hAnsi="標楷體" w:hint="eastAsia"/>
        </w:rPr>
        <w:t>A女因為自己的非法身分與性傾向，行事很低調，所以無法拓展生活圈，也就更為仰賴民間團體的協助」</w:t>
      </w:r>
      <w:r w:rsidR="00AD0334" w:rsidRPr="00B675B6">
        <w:rPr>
          <w:rFonts w:hAnsi="標楷體" w:hint="eastAsia"/>
          <w:bCs w:val="0"/>
        </w:rPr>
        <w:t>。</w:t>
      </w:r>
    </w:p>
    <w:p w:rsidR="00C54D85" w:rsidRPr="00B675B6" w:rsidRDefault="00AD0334" w:rsidP="002605E7">
      <w:pPr>
        <w:pStyle w:val="5"/>
        <w:ind w:left="1843"/>
        <w:rPr>
          <w:rFonts w:hAnsi="標楷體"/>
        </w:rPr>
      </w:pPr>
      <w:r w:rsidRPr="00B675B6">
        <w:rPr>
          <w:rFonts w:hAnsi="標楷體" w:hint="eastAsia"/>
        </w:rPr>
        <w:t>台權</w:t>
      </w:r>
      <w:r w:rsidR="00C54D85" w:rsidRPr="00B675B6">
        <w:rPr>
          <w:rFonts w:hAnsi="標楷體" w:hint="eastAsia"/>
        </w:rPr>
        <w:t>會</w:t>
      </w:r>
      <w:r w:rsidR="00CF34B4" w:rsidRPr="00B675B6">
        <w:rPr>
          <w:rFonts w:hAnsi="標楷體" w:hint="eastAsia"/>
        </w:rPr>
        <w:t>表示，所接觸來臺申請庇護個案，</w:t>
      </w:r>
      <w:r w:rsidR="004F0775" w:rsidRPr="00B675B6">
        <w:rPr>
          <w:rFonts w:hAnsi="標楷體" w:hint="eastAsia"/>
        </w:rPr>
        <w:t>除了因為沒有合法居留身分而無法自立，</w:t>
      </w:r>
      <w:r w:rsidR="00CF34B4" w:rsidRPr="00B675B6">
        <w:rPr>
          <w:rFonts w:hAnsi="標楷體" w:hint="eastAsia"/>
        </w:rPr>
        <w:t>還面臨另一困境是</w:t>
      </w:r>
      <w:r w:rsidR="004F0775" w:rsidRPr="00B675B6">
        <w:rPr>
          <w:rFonts w:hAnsi="標楷體" w:hint="eastAsia"/>
        </w:rPr>
        <w:t>到底能在臺灣停留多久的</w:t>
      </w:r>
      <w:r w:rsidR="00CF34B4" w:rsidRPr="00B675B6">
        <w:rPr>
          <w:rFonts w:hAnsi="標楷體" w:hint="eastAsia"/>
        </w:rPr>
        <w:t>「時程完全不確定」</w:t>
      </w:r>
      <w:r w:rsidR="004F0775" w:rsidRPr="00B675B6">
        <w:rPr>
          <w:rFonts w:hAnsi="標楷體" w:hint="eastAsia"/>
          <w:bCs w:val="0"/>
        </w:rPr>
        <w:t>。</w:t>
      </w:r>
      <w:r w:rsidR="004F0775" w:rsidRPr="00B675B6">
        <w:rPr>
          <w:rFonts w:hAnsi="標楷體" w:hint="eastAsia"/>
          <w:u w:val="single"/>
        </w:rPr>
        <w:t>台權會以在臺烏克蘭人因戰事無法回國為</w:t>
      </w:r>
      <w:r w:rsidR="004F0775" w:rsidRPr="00B675B6">
        <w:rPr>
          <w:rFonts w:hAnsi="標楷體" w:hint="eastAsia"/>
          <w:u w:val="single"/>
        </w:rPr>
        <w:lastRenderedPageBreak/>
        <w:t>例，說明現行是簽證到期前，可向移民署申請展延，每次都只能以30日為單位展延</w:t>
      </w:r>
      <w:r w:rsidR="004F0775" w:rsidRPr="00B675B6">
        <w:rPr>
          <w:rFonts w:hAnsi="標楷體" w:hint="eastAsia"/>
        </w:rPr>
        <w:t>；</w:t>
      </w:r>
      <w:r w:rsidR="00EE41D7" w:rsidRPr="00B675B6">
        <w:rPr>
          <w:rFonts w:hAnsi="標楷體" w:hint="eastAsia"/>
        </w:rPr>
        <w:t>「</w:t>
      </w:r>
      <w:r w:rsidR="004F0775" w:rsidRPr="00B675B6">
        <w:rPr>
          <w:rFonts w:hAnsi="標楷體" w:hint="eastAsia"/>
        </w:rPr>
        <w:t>該名烏克蘭個案向台權會反應：因為每次都只能預期自己只能再多留在臺灣30天，</w:t>
      </w:r>
      <w:r w:rsidR="00EE41D7" w:rsidRPr="00B675B6">
        <w:rPr>
          <w:rFonts w:hAnsi="標楷體" w:hint="eastAsia"/>
        </w:rPr>
        <w:t>覺得非常痛苦，很多事情沒辦法做</w:t>
      </w:r>
      <w:r w:rsidR="004F0775" w:rsidRPr="00B675B6">
        <w:rPr>
          <w:rFonts w:hAnsi="標楷體" w:hint="eastAsia"/>
        </w:rPr>
        <w:t>，租屋</w:t>
      </w:r>
      <w:r w:rsidR="00EE41D7" w:rsidRPr="00B675B6">
        <w:rPr>
          <w:rFonts w:hAnsi="標楷體" w:hint="eastAsia"/>
        </w:rPr>
        <w:t>也很</w:t>
      </w:r>
      <w:r w:rsidR="004F0775" w:rsidRPr="00B675B6">
        <w:rPr>
          <w:rFonts w:hAnsi="標楷體" w:hint="eastAsia"/>
        </w:rPr>
        <w:t>困難</w:t>
      </w:r>
      <w:r w:rsidR="00EE41D7" w:rsidRPr="00B675B6">
        <w:rPr>
          <w:rFonts w:hAnsi="標楷體" w:hint="eastAsia"/>
        </w:rPr>
        <w:t>，也因為擔心自己隨時要離開，很多東西沒辦法買，因為覺得帶不走；不只是生活上的不安定，心理上也會有很大的壓力」</w:t>
      </w:r>
      <w:r w:rsidR="00B4661F" w:rsidRPr="00B675B6">
        <w:rPr>
          <w:rFonts w:ascii="新細明體" w:eastAsia="新細明體" w:hAnsi="新細明體" w:hint="eastAsia"/>
        </w:rPr>
        <w:t>、</w:t>
      </w:r>
      <w:r w:rsidR="00B4661F" w:rsidRPr="00B675B6">
        <w:rPr>
          <w:rFonts w:hAnsi="標楷體" w:hint="eastAsia"/>
        </w:rPr>
        <w:t>「</w:t>
      </w:r>
      <w:r w:rsidR="00B4661F" w:rsidRPr="00B675B6">
        <w:rPr>
          <w:rFonts w:hAnsi="標楷體" w:hint="eastAsia"/>
          <w:bCs w:val="0"/>
        </w:rPr>
        <w:t>A女是唯一被政</w:t>
      </w:r>
      <w:r w:rsidR="00B4661F" w:rsidRPr="00B675B6">
        <w:rPr>
          <w:rFonts w:hAnsi="標楷體" w:hint="eastAsia"/>
        </w:rPr>
        <w:t>府承諾、保證不會遣返的個案，因此雖然是非法狀態，但她知道自己可以留在臺灣，不用擔心簽證到期無法延長，而被要求離境」。</w:t>
      </w:r>
    </w:p>
    <w:p w:rsidR="00792350" w:rsidRPr="00B675B6" w:rsidRDefault="00792350" w:rsidP="00792350">
      <w:pPr>
        <w:pStyle w:val="5"/>
        <w:ind w:left="1843"/>
        <w:rPr>
          <w:rFonts w:hAnsi="標楷體"/>
          <w:bCs w:val="0"/>
        </w:rPr>
      </w:pPr>
      <w:r w:rsidRPr="00B675B6">
        <w:rPr>
          <w:rFonts w:hAnsi="標楷體" w:hint="eastAsia"/>
          <w:bCs w:val="0"/>
        </w:rPr>
        <w:t>因此，台權會提出：</w:t>
      </w:r>
      <w:r w:rsidRPr="00B675B6">
        <w:rPr>
          <w:rFonts w:hAnsi="標楷體" w:hint="eastAsia"/>
        </w:rPr>
        <w:t>「</w:t>
      </w:r>
      <w:r w:rsidRPr="00B675B6">
        <w:rPr>
          <w:rFonts w:hAnsi="標楷體" w:hint="eastAsia"/>
          <w:bCs w:val="0"/>
        </w:rPr>
        <w:t>在還沒有難民法前，希望能夠優先處理，提供給符合難民情境、來臺尋求庇護之外國人，較（30日）長、暫緩出境的簽證期限；雖然仍然不能工作，但至少可以穩定個案的身心狀況</w:t>
      </w:r>
      <w:r w:rsidRPr="00B675B6">
        <w:rPr>
          <w:rFonts w:hAnsi="標楷體" w:hint="eastAsia"/>
        </w:rPr>
        <w:t>」。</w:t>
      </w:r>
    </w:p>
    <w:p w:rsidR="001B6A3E" w:rsidRPr="00B675B6" w:rsidRDefault="00035367" w:rsidP="00290B8E">
      <w:pPr>
        <w:pStyle w:val="5"/>
        <w:ind w:left="1843"/>
        <w:rPr>
          <w:rFonts w:hAnsi="標楷體"/>
        </w:rPr>
      </w:pPr>
      <w:r w:rsidRPr="00B675B6">
        <w:rPr>
          <w:rFonts w:hAnsi="標楷體" w:hint="eastAsia"/>
          <w:bCs w:val="0"/>
        </w:rPr>
        <w:t>勵馨基金會</w:t>
      </w:r>
      <w:r w:rsidR="0083101A" w:rsidRPr="00B675B6">
        <w:rPr>
          <w:rFonts w:hAnsi="標楷體" w:hint="eastAsia"/>
          <w:bCs w:val="0"/>
        </w:rPr>
        <w:t>亦補充</w:t>
      </w:r>
      <w:r w:rsidRPr="00B675B6">
        <w:rPr>
          <w:rFonts w:hAnsi="標楷體" w:hint="eastAsia"/>
          <w:bCs w:val="0"/>
        </w:rPr>
        <w:t>略以，現行因我國無難民法，</w:t>
      </w:r>
      <w:r w:rsidRPr="00B675B6">
        <w:rPr>
          <w:rFonts w:hAnsi="標楷體"/>
          <w:bCs w:val="0"/>
        </w:rPr>
        <w:t>A</w:t>
      </w:r>
      <w:r w:rsidRPr="00B675B6">
        <w:rPr>
          <w:rFonts w:hAnsi="標楷體" w:hint="eastAsia"/>
          <w:bCs w:val="0"/>
        </w:rPr>
        <w:t>女目前無適用之居留相關法規，移民署與勞動部看法相異，移民署之前傾向「</w:t>
      </w:r>
      <w:r w:rsidRPr="00B675B6">
        <w:rPr>
          <w:rFonts w:hAnsi="標楷體"/>
          <w:bCs w:val="0"/>
        </w:rPr>
        <w:t>A</w:t>
      </w:r>
      <w:r w:rsidRPr="00B675B6">
        <w:rPr>
          <w:rFonts w:hAnsi="標楷體" w:hint="eastAsia"/>
          <w:bCs w:val="0"/>
        </w:rPr>
        <w:t>女只要有工作，就給予居留身分」，就地合法，但聘用外籍人士會需要合法居留簽證，故後來朝向往第三國尋求庇護之方向發展。</w:t>
      </w:r>
    </w:p>
    <w:p w:rsidR="00290B8E" w:rsidRPr="00B675B6" w:rsidRDefault="00290B8E" w:rsidP="00290B8E">
      <w:pPr>
        <w:pStyle w:val="5"/>
        <w:numPr>
          <w:ilvl w:val="0"/>
          <w:numId w:val="0"/>
        </w:numPr>
        <w:rPr>
          <w:rFonts w:hAnsi="標楷體"/>
        </w:rPr>
      </w:pPr>
    </w:p>
    <w:p w:rsidR="00EF2E02" w:rsidRPr="00B675B6" w:rsidRDefault="00EF2E02" w:rsidP="00EF2E02">
      <w:pPr>
        <w:pStyle w:val="4"/>
        <w:rPr>
          <w:rFonts w:hAnsi="標楷體"/>
          <w:b/>
        </w:rPr>
      </w:pPr>
      <w:r w:rsidRPr="00B675B6">
        <w:rPr>
          <w:rFonts w:hAnsi="標楷體" w:hint="eastAsia"/>
          <w:b/>
        </w:rPr>
        <w:t>就業部分：</w:t>
      </w:r>
    </w:p>
    <w:p w:rsidR="00EF2E02" w:rsidRPr="00B675B6" w:rsidRDefault="00035367" w:rsidP="00EF2E02">
      <w:pPr>
        <w:pStyle w:val="5"/>
        <w:ind w:left="1843"/>
        <w:rPr>
          <w:rFonts w:hAnsi="標楷體"/>
        </w:rPr>
      </w:pPr>
      <w:r w:rsidRPr="00B675B6">
        <w:rPr>
          <w:rFonts w:hAnsi="標楷體" w:hint="eastAsia"/>
          <w:bCs w:val="0"/>
        </w:rPr>
        <w:t>據台權會說明略</w:t>
      </w:r>
      <w:r w:rsidRPr="00B675B6">
        <w:rPr>
          <w:rFonts w:hAnsi="標楷體" w:hint="eastAsia"/>
        </w:rPr>
        <w:t>以，A女109年4月18日至移民署申請庇護程序完成面談後，由其所在地教會之協助下尋找雇主，惟因A女仍無合法簽證，有意僱用其進行社區清潔工作的民間公司亦無法對其進行合法僱用程序。另據勵馨基金會說明略以，現行因居留權與工作權連動，A女目前無合法居</w:t>
      </w:r>
      <w:r w:rsidRPr="00B675B6">
        <w:rPr>
          <w:rFonts w:hAnsi="標楷體" w:hint="eastAsia"/>
        </w:rPr>
        <w:lastRenderedPageBreak/>
        <w:t>留身分，求職不易，暫無固定工作</w:t>
      </w:r>
      <w:r w:rsidR="00DA3586" w:rsidRPr="00B675B6">
        <w:rPr>
          <w:rFonts w:hAnsi="標楷體" w:hint="eastAsia"/>
          <w:bCs w:val="0"/>
        </w:rPr>
        <w:t>，是由基金會協助安排代工跟臨時的工作</w:t>
      </w:r>
      <w:r w:rsidRPr="00B675B6">
        <w:rPr>
          <w:rFonts w:hAnsi="標楷體" w:hint="eastAsia"/>
          <w:bCs w:val="0"/>
        </w:rPr>
        <w:t>。</w:t>
      </w:r>
    </w:p>
    <w:p w:rsidR="00EF2E02" w:rsidRPr="00B675B6" w:rsidRDefault="00035367" w:rsidP="00035367">
      <w:pPr>
        <w:pStyle w:val="5"/>
        <w:ind w:left="1843"/>
        <w:rPr>
          <w:rFonts w:hAnsi="標楷體"/>
        </w:rPr>
      </w:pPr>
      <w:r w:rsidRPr="00B675B6">
        <w:rPr>
          <w:rFonts w:hAnsi="標楷體" w:hint="eastAsia"/>
        </w:rPr>
        <w:t>勞動部說明略以：「就業服務法（下稱就服法）第43條、第46條及第48條規定，外國人在臺工作，應由雇主為其申請聘僱後始得從事工作；另第51條第1項第1款及第2款規定，獲准居留之難民，得不經雇主申請，逕向勞動部申請工作許可</w:t>
      </w:r>
      <w:r w:rsidR="00776552" w:rsidRPr="00B675B6">
        <w:rPr>
          <w:rFonts w:hAnsi="標楷體" w:hint="eastAsia"/>
        </w:rPr>
        <w:t>」</w:t>
      </w:r>
      <w:r w:rsidRPr="00B675B6">
        <w:rPr>
          <w:rFonts w:hAnsi="標楷體" w:hint="eastAsia"/>
        </w:rPr>
        <w:t>；意即：外國人欲合法在臺工作，必須是以白領外國人或藍領移工方式，由雇主依相關規定申請聘僱，或是經獲准居留之難民。</w:t>
      </w:r>
    </w:p>
    <w:p w:rsidR="00DA3586" w:rsidRPr="00B675B6" w:rsidRDefault="00776552" w:rsidP="00DA3586">
      <w:pPr>
        <w:pStyle w:val="5"/>
        <w:ind w:left="1843"/>
        <w:rPr>
          <w:rFonts w:hAnsi="標楷體"/>
        </w:rPr>
      </w:pPr>
      <w:r w:rsidRPr="00B675B6">
        <w:rPr>
          <w:rFonts w:hAnsi="標楷體" w:hint="eastAsia"/>
        </w:rPr>
        <w:t>查</w:t>
      </w:r>
      <w:r w:rsidR="00035367" w:rsidRPr="00B675B6">
        <w:rPr>
          <w:rFonts w:hAnsi="標楷體" w:hint="eastAsia"/>
        </w:rPr>
        <w:t>本案A女</w:t>
      </w:r>
      <w:r w:rsidRPr="00B675B6">
        <w:rPr>
          <w:rFonts w:hAnsi="標楷體" w:hint="eastAsia"/>
        </w:rPr>
        <w:t>尚不符合目前就服法對於白領外國人或藍領移工的聘僱規定</w:t>
      </w:r>
      <w:r w:rsidRPr="00B675B6">
        <w:rPr>
          <w:rStyle w:val="aff0"/>
          <w:rFonts w:hAnsi="標楷體"/>
        </w:rPr>
        <w:footnoteReference w:id="29"/>
      </w:r>
      <w:r w:rsidRPr="00B675B6">
        <w:rPr>
          <w:rFonts w:hAnsi="標楷體" w:hint="eastAsia"/>
        </w:rPr>
        <w:t>；但是否屬「獲准居留之難民」？勞動部表示：「若A女經移民署依職權認定其得比照難民之身分獲准居留後，則可類推適用就服法第51條第1項第1款規定，自行向勞動部申請工作許可，且不限從事之行業類別」。</w:t>
      </w:r>
    </w:p>
    <w:p w:rsidR="00132210" w:rsidRPr="00B675B6" w:rsidRDefault="00776552" w:rsidP="009D5052">
      <w:pPr>
        <w:pStyle w:val="5"/>
        <w:ind w:left="1843"/>
        <w:rPr>
          <w:rFonts w:hAnsi="標楷體"/>
        </w:rPr>
      </w:pPr>
      <w:r w:rsidRPr="00B675B6">
        <w:rPr>
          <w:rFonts w:hAnsi="標楷體" w:hint="eastAsia"/>
        </w:rPr>
        <w:t>本案約詢時勞動部代表直言</w:t>
      </w:r>
      <w:r w:rsidR="0032794F" w:rsidRPr="00B675B6">
        <w:rPr>
          <w:rFonts w:hAnsi="標楷體" w:hint="eastAsia"/>
        </w:rPr>
        <w:t>：</w:t>
      </w:r>
      <w:r w:rsidRPr="00B675B6">
        <w:rPr>
          <w:rFonts w:hAnsi="標楷體" w:hint="eastAsia"/>
        </w:rPr>
        <w:t>「如果移民署解釋A女是『獲准居留』，勞動部就能依就服法處理。」均證A女</w:t>
      </w:r>
      <w:r w:rsidRPr="00B675B6">
        <w:rPr>
          <w:rFonts w:hAnsi="標楷體"/>
        </w:rPr>
        <w:t>因欠缺合法</w:t>
      </w:r>
      <w:r w:rsidRPr="00B675B6">
        <w:rPr>
          <w:rFonts w:hAnsi="標楷體" w:hint="eastAsia"/>
        </w:rPr>
        <w:t>居留資格導致無法就業</w:t>
      </w:r>
      <w:r w:rsidR="00CB5D5A" w:rsidRPr="00B675B6">
        <w:rPr>
          <w:rFonts w:hAnsi="標楷體" w:hint="eastAsia"/>
        </w:rPr>
        <w:t>。</w:t>
      </w:r>
    </w:p>
    <w:p w:rsidR="001B6A3E" w:rsidRPr="00B675B6" w:rsidRDefault="001B6A3E" w:rsidP="001B6A3E">
      <w:pPr>
        <w:pStyle w:val="5"/>
        <w:numPr>
          <w:ilvl w:val="0"/>
          <w:numId w:val="0"/>
        </w:numPr>
        <w:rPr>
          <w:rFonts w:hAnsi="標楷體"/>
        </w:rPr>
      </w:pPr>
    </w:p>
    <w:p w:rsidR="00776C7C" w:rsidRPr="00B675B6" w:rsidRDefault="00897AAE" w:rsidP="00897AAE">
      <w:pPr>
        <w:pStyle w:val="4"/>
        <w:rPr>
          <w:rFonts w:hAnsi="標楷體"/>
          <w:b/>
        </w:rPr>
      </w:pPr>
      <w:r w:rsidRPr="00B675B6">
        <w:rPr>
          <w:rFonts w:hAnsi="標楷體" w:hint="eastAsia"/>
          <w:b/>
        </w:rPr>
        <w:t>就醫與健康保險部分</w:t>
      </w:r>
    </w:p>
    <w:p w:rsidR="00E86456" w:rsidRPr="00B675B6" w:rsidRDefault="00DA3586" w:rsidP="005A5EC3">
      <w:pPr>
        <w:pStyle w:val="5"/>
        <w:ind w:left="1843"/>
        <w:rPr>
          <w:rFonts w:hAnsi="標楷體"/>
        </w:rPr>
      </w:pPr>
      <w:r w:rsidRPr="00B675B6">
        <w:rPr>
          <w:rFonts w:hAnsi="標楷體" w:hint="eastAsia"/>
        </w:rPr>
        <w:t>勵馨基金會表示：「</w:t>
      </w:r>
      <w:r w:rsidRPr="00B675B6">
        <w:rPr>
          <w:rFonts w:hAnsi="標楷體"/>
        </w:rPr>
        <w:t>A</w:t>
      </w:r>
      <w:r w:rsidRPr="00B675B6">
        <w:rPr>
          <w:rFonts w:hAnsi="標楷體" w:hint="eastAsia"/>
        </w:rPr>
        <w:t>女也有就醫的需求</w:t>
      </w:r>
      <w:r w:rsidR="00CB5D5A" w:rsidRPr="00B675B6">
        <w:rPr>
          <w:rFonts w:hAnsi="標楷體" w:hint="eastAsia"/>
        </w:rPr>
        <w:t>（費用）</w:t>
      </w:r>
      <w:r w:rsidRPr="00B675B6">
        <w:rPr>
          <w:rFonts w:hAnsi="標楷體" w:hint="eastAsia"/>
        </w:rPr>
        <w:t>，</w:t>
      </w:r>
      <w:r w:rsidR="00CB5D5A" w:rsidRPr="00B675B6">
        <w:rPr>
          <w:rFonts w:hAnsi="標楷體" w:hint="eastAsia"/>
        </w:rPr>
        <w:t>在沒有經濟支持的情況下，</w:t>
      </w:r>
      <w:r w:rsidRPr="00B675B6">
        <w:rPr>
          <w:rFonts w:hAnsi="標楷體" w:hint="eastAsia"/>
        </w:rPr>
        <w:t>這部分我們就是</w:t>
      </w:r>
      <w:r w:rsidR="00CB5D5A" w:rsidRPr="00B675B6">
        <w:rPr>
          <w:rFonts w:hAnsi="標楷體" w:hint="eastAsia"/>
        </w:rPr>
        <w:t>一直在找補助，台權會也協助籌措，會內可以提供的補助金額都已經到達上限；A女有高血壓等慢性病，而且也有創傷，會內也有補助A女的心理諮商費用。」</w:t>
      </w:r>
    </w:p>
    <w:p w:rsidR="00CB5D5A" w:rsidRPr="00B675B6" w:rsidRDefault="00CB5D5A" w:rsidP="005A5EC3">
      <w:pPr>
        <w:pStyle w:val="5"/>
        <w:ind w:left="1843"/>
        <w:rPr>
          <w:rFonts w:hAnsi="標楷體"/>
        </w:rPr>
      </w:pPr>
      <w:r w:rsidRPr="00B675B6">
        <w:rPr>
          <w:rFonts w:hAnsi="標楷體" w:hint="eastAsia"/>
        </w:rPr>
        <w:lastRenderedPageBreak/>
        <w:t>勵馨基金會表示，認為在沒有難民法的狀況下，能夠給予協助的就只能是「專案協調」的方式，民間團體在協助上，也是比較累的；而在社福資源的取得上，也會有很多困難。在與有關機關來回協商討論的過程中，會發現因為沒有難民法，大家都沒有法源依據</w:t>
      </w:r>
      <w:r w:rsidR="007D0BB0" w:rsidRPr="00B675B6">
        <w:rPr>
          <w:rFonts w:hAnsi="標楷體" w:hint="eastAsia"/>
        </w:rPr>
        <w:t>可以依循，</w:t>
      </w:r>
      <w:r w:rsidR="00BD256D" w:rsidRPr="00B675B6">
        <w:rPr>
          <w:rFonts w:hAnsi="標楷體" w:hint="eastAsia"/>
        </w:rPr>
        <w:t>包括社福資源的給與。</w:t>
      </w:r>
    </w:p>
    <w:p w:rsidR="00132210" w:rsidRPr="00B675B6" w:rsidRDefault="008D75DE" w:rsidP="004E213B">
      <w:pPr>
        <w:pStyle w:val="5"/>
        <w:ind w:left="1843"/>
        <w:rPr>
          <w:rFonts w:hAnsi="標楷體"/>
        </w:rPr>
      </w:pPr>
      <w:r w:rsidRPr="00B675B6">
        <w:rPr>
          <w:rFonts w:hAnsi="標楷體" w:hint="eastAsia"/>
        </w:rPr>
        <w:t>衛福部函復略以，按全民健康保險（下稱健保）之精神，</w:t>
      </w:r>
      <w:r w:rsidRPr="00B675B6">
        <w:rPr>
          <w:rFonts w:hAnsi="標楷體" w:hint="eastAsia"/>
          <w:u w:val="single"/>
        </w:rPr>
        <w:t>凡在臺灣地區合法長居久住者，基於社會連帶性之考量，皆應參加健保等語</w:t>
      </w:r>
      <w:r w:rsidRPr="00B675B6">
        <w:rPr>
          <w:rFonts w:hAnsi="標楷體" w:hint="eastAsia"/>
        </w:rPr>
        <w:t>，惟該部110年1月28日衛授保字第1100051302號函亦稱：依全民健康保險法第9條及同法施行細則第8條規定略以，非本國籍人士在臺灣地區領有居留證明文件者，除有一定雇主的受僱者，</w:t>
      </w:r>
      <w:r w:rsidRPr="00B675B6">
        <w:rPr>
          <w:rFonts w:hAnsi="標楷體"/>
        </w:rPr>
        <w:t>……</w:t>
      </w:r>
      <w:r w:rsidRPr="00B675B6">
        <w:rPr>
          <w:rFonts w:hAnsi="標楷體" w:hint="eastAsia"/>
        </w:rPr>
        <w:t>，應自持有居留證明文件且在臺居留滿6個月(指連續居留6個月或曾出境1次未超過30日，實際居留期間扣除出境日數後，併計達6個月)之日起，參加健保。意即：A女如係合法在臺長居久住，基於社會連帶性考量，依法應參加健保，並不必然要有受僱於一定雇主事實，始能為之；因此，先與工作權脫鉤後，問題便在於「合法在臺居留」。</w:t>
      </w:r>
    </w:p>
    <w:p w:rsidR="0032794F" w:rsidRPr="00B675B6" w:rsidRDefault="008D75DE" w:rsidP="005A5EC3">
      <w:pPr>
        <w:pStyle w:val="5"/>
        <w:ind w:left="1843"/>
        <w:rPr>
          <w:rFonts w:hAnsi="標楷體"/>
        </w:rPr>
      </w:pPr>
      <w:r w:rsidRPr="00B675B6">
        <w:rPr>
          <w:rFonts w:hAnsi="標楷體" w:hint="eastAsia"/>
        </w:rPr>
        <w:t>健保法規定，所稱居留證明文件，指臺灣地區居留證、臺灣地區居留入出境證、外僑居留證、外僑永久居留證及其他經本保險主管機關認定得在臺灣地區長期居留之證明文件</w:t>
      </w:r>
      <w:r w:rsidRPr="00B675B6">
        <w:rPr>
          <w:rFonts w:hAnsi="標楷體"/>
          <w:vertAlign w:val="superscript"/>
        </w:rPr>
        <w:footnoteReference w:id="30"/>
      </w:r>
      <w:r w:rsidRPr="00B675B6">
        <w:rPr>
          <w:rFonts w:hAnsi="標楷體" w:hint="eastAsia"/>
        </w:rPr>
        <w:t>。</w:t>
      </w:r>
      <w:r w:rsidR="0032794F" w:rsidRPr="00B675B6">
        <w:rPr>
          <w:rFonts w:hAnsi="標楷體" w:hint="eastAsia"/>
        </w:rPr>
        <w:t>經衛福部代表到院說明時亦表示：「明確規範還是要有居留</w:t>
      </w:r>
      <w:r w:rsidR="0032794F" w:rsidRPr="00B675B6">
        <w:rPr>
          <w:rFonts w:hAnsi="標楷體" w:hint="eastAsia"/>
        </w:rPr>
        <w:lastRenderedPageBreak/>
        <w:t>證明文件，但居留證明文件是比較有彈性，先前也有與移民署討論，若移民署能開立相關證明文件，我們就比較能夠協助A女。」等語，再次印證若要協助A女參加健保，必須先提供具有</w:t>
      </w:r>
      <w:r w:rsidR="0032794F" w:rsidRPr="00B675B6">
        <w:rPr>
          <w:rFonts w:hAnsi="標楷體"/>
        </w:rPr>
        <w:t>合法</w:t>
      </w:r>
      <w:r w:rsidR="0032794F" w:rsidRPr="00B675B6">
        <w:rPr>
          <w:rFonts w:hAnsi="標楷體" w:hint="eastAsia"/>
        </w:rPr>
        <w:t>居留資格之證明文件。</w:t>
      </w:r>
    </w:p>
    <w:p w:rsidR="00E728F5" w:rsidRPr="00B675B6" w:rsidRDefault="0032794F" w:rsidP="00E728F5">
      <w:pPr>
        <w:pStyle w:val="5"/>
        <w:ind w:left="1843"/>
        <w:rPr>
          <w:rFonts w:hAnsi="標楷體"/>
        </w:rPr>
      </w:pPr>
      <w:r w:rsidRPr="00B675B6">
        <w:rPr>
          <w:rFonts w:hAnsi="標楷體" w:hint="eastAsia"/>
        </w:rPr>
        <w:t>A女雖然沒有參加健保，不至於影響就醫權益，</w:t>
      </w:r>
      <w:r w:rsidR="00E728F5" w:rsidRPr="00B675B6">
        <w:rPr>
          <w:rFonts w:hAnsi="標楷體" w:hint="eastAsia"/>
        </w:rPr>
        <w:t>仍然可以因疾病需要，到醫院就醫；</w:t>
      </w:r>
      <w:r w:rsidRPr="00B675B6">
        <w:rPr>
          <w:rFonts w:hAnsi="標楷體" w:hint="eastAsia"/>
        </w:rPr>
        <w:t>但</w:t>
      </w:r>
      <w:r w:rsidR="00E728F5" w:rsidRPr="00B675B6">
        <w:rPr>
          <w:rFonts w:hAnsi="標楷體" w:hint="eastAsia"/>
        </w:rPr>
        <w:t>沒有健保身分的本國人或是外國人，就必須自費全額負擔醫療費用；即便與其他國家相較，高醫療服務水準的臺灣，自費收費仍是相對便宜，但對於無法自立的A女而言，每一筆支出都需要他人幫忙。</w:t>
      </w:r>
    </w:p>
    <w:p w:rsidR="00776C7C" w:rsidRPr="00B675B6" w:rsidRDefault="00776C7C" w:rsidP="00776C7C">
      <w:pPr>
        <w:pStyle w:val="4"/>
        <w:rPr>
          <w:rFonts w:hAnsi="標楷體"/>
        </w:rPr>
      </w:pPr>
      <w:r w:rsidRPr="00B675B6">
        <w:rPr>
          <w:rFonts w:hAnsi="標楷體" w:hint="eastAsia"/>
        </w:rPr>
        <w:t>是以，A女即使在臺已有將近7年之居住事實，因</w:t>
      </w:r>
      <w:r w:rsidR="009950CC" w:rsidRPr="00B675B6">
        <w:rPr>
          <w:rFonts w:hAnsi="標楷體" w:hint="eastAsia"/>
        </w:rPr>
        <w:t>非具合法居留資格</w:t>
      </w:r>
      <w:r w:rsidR="00FA2F67" w:rsidRPr="00B675B6">
        <w:rPr>
          <w:rFonts w:hAnsi="標楷體" w:hint="eastAsia"/>
        </w:rPr>
        <w:t>，基本生存權利</w:t>
      </w:r>
      <w:r w:rsidR="00212234" w:rsidRPr="00B675B6">
        <w:rPr>
          <w:rFonts w:hAnsi="標楷體" w:hint="eastAsia"/>
        </w:rPr>
        <w:t>連帶</w:t>
      </w:r>
      <w:r w:rsidR="00FA2F67" w:rsidRPr="00B675B6">
        <w:rPr>
          <w:rFonts w:hAnsi="標楷體" w:hint="eastAsia"/>
        </w:rPr>
        <w:t>落空，故長期仰賴民間團體接濟，有自立困難之情。</w:t>
      </w:r>
    </w:p>
    <w:p w:rsidR="004E213B" w:rsidRPr="00B675B6" w:rsidRDefault="004E213B" w:rsidP="00E86456">
      <w:pPr>
        <w:pStyle w:val="3"/>
        <w:ind w:left="1302" w:hanging="644"/>
        <w:rPr>
          <w:rFonts w:hAnsi="標楷體"/>
        </w:rPr>
      </w:pPr>
      <w:r w:rsidRPr="00B675B6">
        <w:rPr>
          <w:rFonts w:hAnsi="標楷體"/>
          <w:b/>
        </w:rPr>
        <w:t>我國</w:t>
      </w:r>
      <w:r w:rsidRPr="00B675B6">
        <w:rPr>
          <w:rFonts w:hAnsi="標楷體" w:hint="eastAsia"/>
          <w:b/>
        </w:rPr>
        <w:t>欠缺公政公約不遣返原則之具體生活照顧機制，難謂已盡「執行公政公約不遣返原則下之締約國義務」：</w:t>
      </w:r>
    </w:p>
    <w:p w:rsidR="00E86456" w:rsidRPr="00B675B6" w:rsidRDefault="00E86456" w:rsidP="004E213B">
      <w:pPr>
        <w:pStyle w:val="4"/>
      </w:pPr>
      <w:r w:rsidRPr="00B675B6">
        <w:rPr>
          <w:rFonts w:hint="eastAsia"/>
        </w:rPr>
        <w:t>究移民署所持「難民法通過施行前尚無認定難民法源依據」、「依現行法令尚無空間協助A女取得在臺居留身分」等說法，是否合理？本案諮詢專家學者意見略以：</w:t>
      </w:r>
    </w:p>
    <w:p w:rsidR="00E86456" w:rsidRPr="00B675B6" w:rsidRDefault="00E86456" w:rsidP="004E213B">
      <w:pPr>
        <w:pStyle w:val="5"/>
        <w:ind w:left="1843"/>
      </w:pPr>
      <w:r w:rsidRPr="00B675B6">
        <w:rPr>
          <w:rFonts w:hint="eastAsia"/>
        </w:rPr>
        <w:t>難民公約對於難民的定義，與現代的庇護需求未必相合，不應過於拘泥現行之難民公約對於難民的定義，而應回到公約的精神去判斷，就像加拿大現在稱庇護對象為「值得受保護的人」便是一例，這樣的解釋才能更落實人權保護。A女個案建議以公政公約第7條，即「不遣返原則」，作為依據，從此原則下手，就不會產生A女條件不符合難民公約規定要件之尷尬情況；基於不遣返原則，進一步再去協助她停居留國內期間的基本生</w:t>
      </w:r>
      <w:r w:rsidRPr="00B675B6">
        <w:rPr>
          <w:rFonts w:hint="eastAsia"/>
        </w:rPr>
        <w:lastRenderedPageBreak/>
        <w:t>活需要。</w:t>
      </w:r>
    </w:p>
    <w:p w:rsidR="00E86456" w:rsidRPr="00B675B6" w:rsidRDefault="00E86456" w:rsidP="004E213B">
      <w:pPr>
        <w:pStyle w:val="5"/>
        <w:ind w:left="1843"/>
        <w:rPr>
          <w:rFonts w:hAnsi="標楷體"/>
        </w:rPr>
      </w:pPr>
      <w:r w:rsidRPr="00B675B6">
        <w:rPr>
          <w:rFonts w:hAnsi="標楷體" w:hint="eastAsia"/>
        </w:rPr>
        <w:t>國家義務不能僅有消極不將當事人送走而已，國家還應盡積極義務，即保護此人有安身立命的基本權益，至少要給予其一個相當「一般外國人」的身分，因此對於不予遣送之外國人，應該建立對其之基本保護制度，協助這樣的外國人「在臺灣可以生活」，政府要建立相關作業模式。基於「某些申請對象被我們送回國後，就會導致對他的傷害，違反公政公約不遣返原則」，那就不用追究他的身分是否為難民，更不用那麼清楚定義難民，我們的底線就是要保護值得保護的人不受傷害。接著，因為同意其留在國內，就應該處理其在國內的生活，而非因為已認定其為難民才給予庇護安置。</w:t>
      </w:r>
    </w:p>
    <w:p w:rsidR="00132210" w:rsidRPr="00B675B6" w:rsidRDefault="00E86456" w:rsidP="004E213B">
      <w:pPr>
        <w:pStyle w:val="5"/>
        <w:ind w:left="1843"/>
        <w:rPr>
          <w:rFonts w:hAnsi="標楷體"/>
        </w:rPr>
      </w:pPr>
      <w:r w:rsidRPr="00B675B6">
        <w:rPr>
          <w:rFonts w:hAnsi="標楷體" w:hint="eastAsia"/>
        </w:rPr>
        <w:t>移民署在本案中，不能以「難民認定困難」為由而拒絕履行其遵守公政公約的義務，否則即倒果為因。另，也不能以國內沒有相關法令(難民法)為由，而主張拒絕A女的難民申請並導致其在公政公約「不遣返原則」方面的權益同樣落空，否則亦是違反國際法之原則。本案既已可認定A女在臺灣並沒有因其性傾向而遭受迫害的危險，加上前述行政機關有法令依據且應協助她，實無需推卸庇護安置她一事。而依據兩公約，提供基本生活保障乃是最基本，在尋求庇護者提出申請後、認定完成前，就應啟動權益保障。</w:t>
      </w:r>
    </w:p>
    <w:p w:rsidR="00786F7A" w:rsidRPr="00B675B6" w:rsidRDefault="0025717F" w:rsidP="004E213B">
      <w:pPr>
        <w:pStyle w:val="4"/>
        <w:rPr>
          <w:rFonts w:hAnsi="標楷體"/>
        </w:rPr>
      </w:pPr>
      <w:r w:rsidRPr="00B675B6">
        <w:rPr>
          <w:rFonts w:hAnsi="標楷體" w:hint="eastAsia"/>
        </w:rPr>
        <w:t>揆諸上情，</w:t>
      </w:r>
      <w:r w:rsidR="00786F7A" w:rsidRPr="00B675B6">
        <w:rPr>
          <w:rFonts w:hAnsi="標楷體" w:hint="eastAsia"/>
        </w:rPr>
        <w:t>A女目前之處境，雖暫無遭我國政府將之驅逐出境或遣返</w:t>
      </w:r>
      <w:r w:rsidR="00FA2F67" w:rsidRPr="00B675B6">
        <w:rPr>
          <w:rFonts w:hAnsi="標楷體" w:hint="eastAsia"/>
        </w:rPr>
        <w:t>烏</w:t>
      </w:r>
      <w:r w:rsidR="00786F7A" w:rsidRPr="00B675B6">
        <w:rPr>
          <w:rFonts w:hAnsi="標楷體" w:hint="eastAsia"/>
        </w:rPr>
        <w:t>國之</w:t>
      </w:r>
      <w:r w:rsidRPr="00B675B6">
        <w:rPr>
          <w:rFonts w:hAnsi="標楷體" w:hint="eastAsia"/>
        </w:rPr>
        <w:t>危機</w:t>
      </w:r>
      <w:r w:rsidR="00786F7A" w:rsidRPr="00B675B6">
        <w:rPr>
          <w:rFonts w:hAnsi="標楷體" w:hint="eastAsia"/>
        </w:rPr>
        <w:t>，惟</w:t>
      </w:r>
      <w:r w:rsidRPr="00B675B6">
        <w:rPr>
          <w:rFonts w:hAnsi="標楷體" w:hint="eastAsia"/>
        </w:rPr>
        <w:t>渠</w:t>
      </w:r>
      <w:r w:rsidR="00786F7A" w:rsidRPr="00B675B6">
        <w:rPr>
          <w:rFonts w:hAnsi="標楷體" w:hint="eastAsia"/>
        </w:rPr>
        <w:t>實際生活</w:t>
      </w:r>
      <w:r w:rsidRPr="00B675B6">
        <w:rPr>
          <w:rFonts w:hAnsi="標楷體" w:hint="eastAsia"/>
        </w:rPr>
        <w:t>發生</w:t>
      </w:r>
      <w:r w:rsidR="00786F7A" w:rsidRPr="00B675B6">
        <w:rPr>
          <w:rFonts w:hAnsi="標楷體" w:hint="eastAsia"/>
        </w:rPr>
        <w:t>困難，</w:t>
      </w:r>
      <w:r w:rsidRPr="00B675B6">
        <w:rPr>
          <w:rFonts w:hAnsi="標楷體" w:hint="eastAsia"/>
        </w:rPr>
        <w:t>經民間團體多方奔走、協助其陳情，政府各部門迄仍未能具體解決有關問題，</w:t>
      </w:r>
      <w:r w:rsidR="00FA2F67" w:rsidRPr="00B675B6">
        <w:rPr>
          <w:rFonts w:hAnsi="標楷體" w:hint="eastAsia"/>
        </w:rPr>
        <w:t>致A女在國內已具近7年之生活經驗，卻仰賴民間團體接濟維生，</w:t>
      </w:r>
      <w:r w:rsidR="00786F7A" w:rsidRPr="00B675B6">
        <w:rPr>
          <w:rFonts w:hAnsi="標楷體" w:hint="eastAsia"/>
        </w:rPr>
        <w:lastRenderedPageBreak/>
        <w:t>凸顯</w:t>
      </w:r>
      <w:r w:rsidR="00786F7A" w:rsidRPr="00B675B6">
        <w:rPr>
          <w:rFonts w:hAnsi="標楷體"/>
        </w:rPr>
        <w:t>我國</w:t>
      </w:r>
      <w:r w:rsidR="00786F7A" w:rsidRPr="00B675B6">
        <w:rPr>
          <w:rFonts w:hAnsi="標楷體" w:hint="eastAsia"/>
        </w:rPr>
        <w:t>欠缺公政公約不遣返原則之具體生活照顧機制，難謂已盡「執行公政公約不遣返原則下之締約國義務」，實屬</w:t>
      </w:r>
      <w:r w:rsidR="00786F7A" w:rsidRPr="00B675B6">
        <w:rPr>
          <w:rFonts w:hAnsi="標楷體"/>
        </w:rPr>
        <w:t>為德不卒</w:t>
      </w:r>
      <w:r w:rsidRPr="00B675B6">
        <w:rPr>
          <w:rFonts w:hAnsi="標楷體" w:hint="eastAsia"/>
        </w:rPr>
        <w:t>。</w:t>
      </w:r>
    </w:p>
    <w:p w:rsidR="000D4BDF" w:rsidRPr="00B675B6" w:rsidRDefault="007173D8" w:rsidP="0087338A">
      <w:pPr>
        <w:pStyle w:val="3"/>
        <w:ind w:left="1302" w:hanging="644"/>
        <w:rPr>
          <w:rFonts w:hAnsi="標楷體"/>
        </w:rPr>
      </w:pPr>
      <w:r w:rsidRPr="00B675B6">
        <w:rPr>
          <w:rFonts w:hAnsi="標楷體" w:hint="eastAsia"/>
        </w:rPr>
        <w:t>綜</w:t>
      </w:r>
      <w:r w:rsidR="001964D0" w:rsidRPr="00B675B6">
        <w:rPr>
          <w:rFonts w:hAnsi="標楷體" w:hint="eastAsia"/>
        </w:rPr>
        <w:t>上，</w:t>
      </w:r>
      <w:r w:rsidR="0087338A" w:rsidRPr="00B675B6">
        <w:rPr>
          <w:rFonts w:hAnsi="標楷體" w:hint="eastAsia"/>
        </w:rPr>
        <w:t>烏干達籍之同性戀女子(下稱A女)逾限停留我國已近7年，並經移民署核許其</w:t>
      </w:r>
      <w:r w:rsidR="0087338A" w:rsidRPr="00B675B6">
        <w:rPr>
          <w:rFonts w:hAnsi="標楷體"/>
        </w:rPr>
        <w:t>「暫緩強制驅逐出境」</w:t>
      </w:r>
      <w:r w:rsidR="0087338A" w:rsidRPr="00B675B6">
        <w:rPr>
          <w:rFonts w:hAnsi="標楷體" w:hint="eastAsia"/>
        </w:rPr>
        <w:t>、</w:t>
      </w:r>
      <w:r w:rsidR="0087338A" w:rsidRPr="00B675B6">
        <w:rPr>
          <w:rFonts w:hAnsi="標楷體"/>
        </w:rPr>
        <w:t>認定「</w:t>
      </w:r>
      <w:r w:rsidR="00212234" w:rsidRPr="00B675B6">
        <w:rPr>
          <w:rFonts w:hAnsi="標楷體" w:hint="eastAsia"/>
        </w:rPr>
        <w:t>非具合法居留資格</w:t>
      </w:r>
      <w:r w:rsidR="0087338A" w:rsidRPr="00B675B6">
        <w:rPr>
          <w:rFonts w:hAnsi="標楷體"/>
        </w:rPr>
        <w:t>」</w:t>
      </w:r>
      <w:r w:rsidR="0087338A" w:rsidRPr="00B675B6">
        <w:rPr>
          <w:rFonts w:hAnsi="標楷體" w:hint="eastAsia"/>
        </w:rPr>
        <w:t>。鑒於烏國之環境確有危及性別少數族群人身安全之虞，與A女之陳述吻合，基於公民與政治權利國際公約所揭示保障人權之規定已具有國內法律之效力，且我國為國際社會之一份子，政府允應落實該公約第7條「不遣返原則」，以避免A女返回烏國後發生憾事。另，因A女</w:t>
      </w:r>
      <w:r w:rsidR="00212234" w:rsidRPr="00B675B6">
        <w:rPr>
          <w:rFonts w:hAnsi="標楷體" w:hint="eastAsia"/>
        </w:rPr>
        <w:t>非具合法居留資格</w:t>
      </w:r>
      <w:r w:rsidR="0087338A" w:rsidRPr="00B675B6">
        <w:rPr>
          <w:rFonts w:hAnsi="標楷體" w:hint="eastAsia"/>
        </w:rPr>
        <w:t>，連帶致其基本生存權利落空，</w:t>
      </w:r>
      <w:r w:rsidR="00290B8E" w:rsidRPr="00B675B6">
        <w:rPr>
          <w:rFonts w:hAnsi="標楷體" w:hint="eastAsia"/>
        </w:rPr>
        <w:t>如居住權</w:t>
      </w:r>
      <w:r w:rsidR="00290B8E" w:rsidRPr="00B675B6">
        <w:rPr>
          <w:rFonts w:ascii="新細明體" w:eastAsia="新細明體" w:hAnsi="新細明體" w:hint="eastAsia"/>
        </w:rPr>
        <w:t>、</w:t>
      </w:r>
      <w:r w:rsidR="00290B8E" w:rsidRPr="00B675B6">
        <w:rPr>
          <w:rFonts w:hAnsi="標楷體" w:hint="eastAsia"/>
        </w:rPr>
        <w:t>工作權、健康權等權利，</w:t>
      </w:r>
      <w:r w:rsidR="0087338A" w:rsidRPr="00B675B6">
        <w:rPr>
          <w:rFonts w:hAnsi="標楷體" w:hint="eastAsia"/>
        </w:rPr>
        <w:t>長期仰賴民間團體接濟、自立困難等情，凸顯</w:t>
      </w:r>
      <w:r w:rsidR="0087338A" w:rsidRPr="00B675B6">
        <w:rPr>
          <w:rFonts w:hAnsi="標楷體"/>
        </w:rPr>
        <w:t>我國</w:t>
      </w:r>
      <w:r w:rsidR="0087338A" w:rsidRPr="00B675B6">
        <w:rPr>
          <w:rFonts w:hAnsi="標楷體" w:hint="eastAsia"/>
        </w:rPr>
        <w:t>欠缺公政公約不遣返原則之具體生活照顧機制，難謂已盡「執行公政公約不遣返原則下之締約國義務」，實屬</w:t>
      </w:r>
      <w:r w:rsidR="0087338A" w:rsidRPr="00B675B6">
        <w:rPr>
          <w:rFonts w:hAnsi="標楷體"/>
        </w:rPr>
        <w:t>為德不卒</w:t>
      </w:r>
      <w:r w:rsidR="0087338A" w:rsidRPr="00B675B6">
        <w:rPr>
          <w:rFonts w:hAnsi="標楷體" w:hint="eastAsia"/>
        </w:rPr>
        <w:t>，政府允應</w:t>
      </w:r>
      <w:r w:rsidR="00212234" w:rsidRPr="00B675B6">
        <w:rPr>
          <w:rFonts w:hAnsi="標楷體" w:hint="eastAsia"/>
        </w:rPr>
        <w:t>速謀妥處</w:t>
      </w:r>
      <w:r w:rsidR="00D41176" w:rsidRPr="00B675B6">
        <w:rPr>
          <w:rFonts w:hAnsi="標楷體" w:hint="eastAsia"/>
        </w:rPr>
        <w:t>。</w:t>
      </w:r>
    </w:p>
    <w:p w:rsidR="0087338A" w:rsidRPr="00B675B6" w:rsidRDefault="0087338A" w:rsidP="0087338A">
      <w:pPr>
        <w:pStyle w:val="3"/>
        <w:numPr>
          <w:ilvl w:val="0"/>
          <w:numId w:val="0"/>
        </w:numPr>
        <w:ind w:left="1302"/>
        <w:rPr>
          <w:rFonts w:hAnsi="標楷體"/>
        </w:rPr>
      </w:pPr>
    </w:p>
    <w:p w:rsidR="000D4BDF" w:rsidRPr="00B675B6" w:rsidRDefault="00E86456" w:rsidP="000D4BDF">
      <w:pPr>
        <w:pStyle w:val="2"/>
        <w:rPr>
          <w:rFonts w:hAnsi="標楷體"/>
        </w:rPr>
      </w:pPr>
      <w:r w:rsidRPr="00B675B6">
        <w:rPr>
          <w:rFonts w:hAnsi="標楷體" w:hint="eastAsia"/>
          <w:b/>
        </w:rPr>
        <w:t>A</w:t>
      </w:r>
      <w:r w:rsidR="000D4BDF" w:rsidRPr="00B675B6">
        <w:rPr>
          <w:rFonts w:hAnsi="標楷體" w:hint="eastAsia"/>
          <w:b/>
        </w:rPr>
        <w:t>女雖曾於109年8月3日表達願意前往任何不歧視同性戀之國家，惟至110年仍陳請獲取臺灣政府之庇護，且渠已實質長期在臺生活並逐漸適應</w:t>
      </w:r>
      <w:r w:rsidR="00290B8E" w:rsidRPr="00B675B6">
        <w:rPr>
          <w:rFonts w:hAnsi="標楷體" w:hint="eastAsia"/>
          <w:b/>
        </w:rPr>
        <w:t>在</w:t>
      </w:r>
      <w:r w:rsidR="000D4BDF" w:rsidRPr="00B675B6">
        <w:rPr>
          <w:rFonts w:hAnsi="標楷體" w:hint="eastAsia"/>
          <w:b/>
        </w:rPr>
        <w:t>地環境，未來將其中轉至他國之作法是否仍屬適當，宜由相關機關再予審慎評估處理。</w:t>
      </w:r>
    </w:p>
    <w:p w:rsidR="000D4BDF" w:rsidRPr="00B675B6" w:rsidRDefault="008230EA" w:rsidP="00052217">
      <w:pPr>
        <w:pStyle w:val="3"/>
        <w:ind w:left="1302" w:hanging="644"/>
        <w:rPr>
          <w:rFonts w:hAnsi="標楷體"/>
        </w:rPr>
      </w:pPr>
      <w:r w:rsidRPr="00B675B6">
        <w:rPr>
          <w:rFonts w:hAnsi="標楷體" w:hint="eastAsia"/>
        </w:rPr>
        <w:t>依據移民署110年9月提出之書面資料，該署表示A女於109年8月3日向其遞交中轉至第三國意願書，並表達願意前往任何不歧視同性戀之國家，故該案目前由外交部協助與其他國家接洽中轉事宜</w:t>
      </w:r>
      <w:r w:rsidR="008A7072" w:rsidRPr="00B675B6">
        <w:rPr>
          <w:rFonts w:hAnsi="標楷體" w:hint="eastAsia"/>
        </w:rPr>
        <w:t>等</w:t>
      </w:r>
      <w:r w:rsidRPr="00B675B6">
        <w:rPr>
          <w:rFonts w:hAnsi="標楷體" w:hint="eastAsia"/>
        </w:rPr>
        <w:t>。</w:t>
      </w:r>
    </w:p>
    <w:p w:rsidR="008230EA" w:rsidRPr="00B675B6" w:rsidRDefault="008230EA" w:rsidP="00052217">
      <w:pPr>
        <w:pStyle w:val="3"/>
        <w:ind w:left="1302" w:hanging="644"/>
        <w:rPr>
          <w:rFonts w:hAnsi="標楷體"/>
        </w:rPr>
      </w:pPr>
      <w:r w:rsidRPr="00B675B6">
        <w:rPr>
          <w:rFonts w:hAnsi="標楷體" w:hint="eastAsia"/>
        </w:rPr>
        <w:t>惟外交部人員到院說明時卻稱「本部是有協助中轉的機制，但實務上，當事人應該要先有難民身分的必要證件，才能尋既有機制與程序處理；但本案A女</w:t>
      </w:r>
      <w:r w:rsidRPr="00B675B6">
        <w:rPr>
          <w:rFonts w:hAnsi="標楷體" w:hint="eastAsia"/>
        </w:rPr>
        <w:lastRenderedPageBreak/>
        <w:t>並非持有聯合國核發的難民身分許可，但本部仍積極提供資訊給A女。本案A女困境是未取得聯合國核發的難民身分許可，若要向第三國申請，是要以A女個人身分去申請，由各國審核同意；所以沒辦法由我國代表她去申請。本部不清楚A女個人目前向第三國申請的狀況。」、「相關資料有給移民署；另當時是有一位潘女士代替A女陳情，我們也有回復給潘女士；不確定該名潘女士是否代表台權會。」、「我們並未與A女直接聯繫過。本部職權是請各駐在國蒐集資訊之後，轉給有關機關。」</w:t>
      </w:r>
      <w:r w:rsidR="008A7072" w:rsidRPr="00B675B6">
        <w:rPr>
          <w:rFonts w:hAnsi="標楷體" w:hint="eastAsia"/>
        </w:rPr>
        <w:t>等語，顯示</w:t>
      </w:r>
      <w:r w:rsidR="009A604C" w:rsidRPr="00B675B6">
        <w:rPr>
          <w:rFonts w:hAnsi="標楷體" w:hint="eastAsia"/>
        </w:rPr>
        <w:t>對於「</w:t>
      </w:r>
      <w:r w:rsidR="007658A4" w:rsidRPr="00B675B6">
        <w:rPr>
          <w:rFonts w:hAnsi="標楷體" w:hint="eastAsia"/>
        </w:rPr>
        <w:t>協助</w:t>
      </w:r>
      <w:r w:rsidR="009A604C" w:rsidRPr="00B675B6">
        <w:rPr>
          <w:rFonts w:hAnsi="標楷體" w:hint="eastAsia"/>
        </w:rPr>
        <w:t>中轉A女至第三國」一事，移民署與外交部之認知有別，且自A女109年8月3日表達中轉他國之優先順序迄今，並無具體</w:t>
      </w:r>
      <w:r w:rsidR="00EA5C0B" w:rsidRPr="00B675B6">
        <w:rPr>
          <w:rFonts w:hAnsi="標楷體" w:hint="eastAsia"/>
        </w:rPr>
        <w:t>辦理進度。</w:t>
      </w:r>
    </w:p>
    <w:p w:rsidR="00EA5C0B" w:rsidRPr="00B675B6" w:rsidRDefault="000D4BDF" w:rsidP="00052217">
      <w:pPr>
        <w:pStyle w:val="3"/>
        <w:ind w:left="1302" w:hanging="644"/>
        <w:rPr>
          <w:rFonts w:hAnsi="標楷體"/>
        </w:rPr>
      </w:pPr>
      <w:r w:rsidRPr="00B675B6">
        <w:rPr>
          <w:rFonts w:hAnsi="標楷體" w:hint="eastAsia"/>
        </w:rPr>
        <w:t>又</w:t>
      </w:r>
      <w:r w:rsidR="00BB75CE" w:rsidRPr="00B675B6">
        <w:rPr>
          <w:rFonts w:hAnsi="標楷體" w:hint="eastAsia"/>
        </w:rPr>
        <w:t>參據</w:t>
      </w:r>
      <w:r w:rsidR="00EA5C0B" w:rsidRPr="00B675B6">
        <w:rPr>
          <w:rFonts w:hAnsi="標楷體" w:hint="eastAsia"/>
        </w:rPr>
        <w:t>本案諮詢專家學者表示「以我們今天討論的這個個案(A女)應該是屬於選擇性的案件，而不是一定要中轉安全第三國的情況。中轉第三國應該至少要有兩個要件：第一，要尊重當事人意願，至少當事人不反對被中轉；第二，客觀上本國對她來說並非安全。以上兩個要件必須符合，否則中轉至安全第三國這個制度，很容易被國家當作藉口，而恣意將尋求庇護者送往他國。」</w:t>
      </w:r>
      <w:r w:rsidR="00BB75CE" w:rsidRPr="00B675B6">
        <w:rPr>
          <w:rFonts w:hAnsi="標楷體" w:hint="eastAsia"/>
        </w:rPr>
        <w:t>之意見，對於中轉A女至第三國之必要性、可能性以及有無衍生國際批評之風險等，均宜由主管機關審慎評估研議。</w:t>
      </w:r>
      <w:r w:rsidR="00EA5C0B" w:rsidRPr="00B675B6">
        <w:rPr>
          <w:rFonts w:hAnsi="標楷體" w:hint="eastAsia"/>
        </w:rPr>
        <w:t>復據外交部迄110年1月間接獲函轉</w:t>
      </w:r>
      <w:r w:rsidR="00EA5C0B" w:rsidRPr="00B675B6">
        <w:rPr>
          <w:rFonts w:hAnsi="標楷體"/>
        </w:rPr>
        <w:t>A</w:t>
      </w:r>
      <w:r w:rsidR="00EA5C0B" w:rsidRPr="00B675B6">
        <w:rPr>
          <w:rFonts w:hAnsi="標楷體" w:hint="eastAsia"/>
        </w:rPr>
        <w:t>女陳情書記載「</w:t>
      </w:r>
      <w:r w:rsidR="00EA5C0B" w:rsidRPr="00B675B6">
        <w:rPr>
          <w:rFonts w:hAnsi="標楷體"/>
        </w:rPr>
        <w:t>……</w:t>
      </w:r>
      <w:r w:rsidR="00EA5C0B" w:rsidRPr="00B675B6">
        <w:rPr>
          <w:rFonts w:hAnsi="標楷體" w:hint="eastAsia"/>
        </w:rPr>
        <w:t>如果永遠無法取得在臺居留，我希望能申請加拿大之庇護。然我</w:t>
      </w:r>
      <w:bookmarkStart w:id="194" w:name="_Hlk109134602"/>
      <w:r w:rsidR="00EA5C0B" w:rsidRPr="00B675B6">
        <w:rPr>
          <w:rFonts w:hAnsi="標楷體" w:hint="eastAsia"/>
        </w:rPr>
        <w:t>最渴望的仍是留在臺灣。</w:t>
      </w:r>
      <w:bookmarkEnd w:id="194"/>
      <w:r w:rsidR="00EA5C0B" w:rsidRPr="00B675B6">
        <w:rPr>
          <w:rFonts w:hAnsi="標楷體"/>
        </w:rPr>
        <w:t>……</w:t>
      </w:r>
      <w:r w:rsidR="00EA5C0B" w:rsidRPr="00B675B6">
        <w:rPr>
          <w:rFonts w:hAnsi="標楷體" w:hint="eastAsia"/>
        </w:rPr>
        <w:t>」及</w:t>
      </w:r>
      <w:r w:rsidR="00BB75CE" w:rsidRPr="00B675B6">
        <w:rPr>
          <w:rFonts w:hAnsi="標楷體" w:hint="eastAsia"/>
        </w:rPr>
        <w:t>110</w:t>
      </w:r>
      <w:r w:rsidR="00EA5C0B" w:rsidRPr="00B675B6">
        <w:rPr>
          <w:rFonts w:hAnsi="標楷體" w:hint="eastAsia"/>
        </w:rPr>
        <w:t>年2月間接獲行政院函轉潘</w:t>
      </w:r>
      <w:r w:rsidR="007658A4" w:rsidRPr="00B675B6">
        <w:rPr>
          <w:rFonts w:ascii="新細明體" w:eastAsia="新細明體" w:hAnsi="新細明體" w:cs="新細明體" w:hint="eastAsia"/>
        </w:rPr>
        <w:t>〇〇</w:t>
      </w:r>
      <w:r w:rsidR="00EA5C0B" w:rsidRPr="00B675B6">
        <w:rPr>
          <w:rFonts w:hAnsi="標楷體" w:hint="eastAsia"/>
        </w:rPr>
        <w:t>君代A女致總統府陳情書記載：「</w:t>
      </w:r>
      <w:r w:rsidR="00EA5C0B" w:rsidRPr="00B675B6">
        <w:rPr>
          <w:rFonts w:hAnsi="標楷體"/>
        </w:rPr>
        <w:t>……</w:t>
      </w:r>
      <w:r w:rsidR="00EA5C0B" w:rsidRPr="00B675B6">
        <w:rPr>
          <w:rFonts w:hAnsi="標楷體" w:hint="eastAsia"/>
        </w:rPr>
        <w:t>，</w:t>
      </w:r>
      <w:bookmarkStart w:id="195" w:name="_Hlk109134615"/>
      <w:r w:rsidR="00EA5C0B" w:rsidRPr="00B675B6">
        <w:rPr>
          <w:rFonts w:hAnsi="標楷體" w:hint="eastAsia"/>
        </w:rPr>
        <w:t>我希望在台灣尋求庇護</w:t>
      </w:r>
      <w:bookmarkEnd w:id="195"/>
      <w:r w:rsidR="00EA5C0B" w:rsidRPr="00B675B6">
        <w:rPr>
          <w:rFonts w:hAnsi="標楷體" w:hint="eastAsia"/>
        </w:rPr>
        <w:t>。</w:t>
      </w:r>
      <w:r w:rsidR="00EA5C0B" w:rsidRPr="00B675B6">
        <w:rPr>
          <w:rFonts w:hAnsi="標楷體"/>
        </w:rPr>
        <w:t>……</w:t>
      </w:r>
      <w:r w:rsidR="00EA5C0B" w:rsidRPr="00B675B6">
        <w:rPr>
          <w:rFonts w:hAnsi="標楷體" w:hint="eastAsia"/>
        </w:rPr>
        <w:t>」等，</w:t>
      </w:r>
      <w:r w:rsidR="00BB75CE" w:rsidRPr="00B675B6">
        <w:rPr>
          <w:rFonts w:hAnsi="標楷體" w:hint="eastAsia"/>
        </w:rPr>
        <w:t>相關主管機關亦應考量，A女雖無合法身分卻</w:t>
      </w:r>
      <w:r w:rsidR="00F07DF0" w:rsidRPr="00B675B6">
        <w:rPr>
          <w:rFonts w:hAnsi="標楷體" w:hint="eastAsia"/>
        </w:rPr>
        <w:t>已實質長期在臺生活</w:t>
      </w:r>
      <w:r w:rsidR="00BB75CE" w:rsidRPr="00B675B6">
        <w:rPr>
          <w:rFonts w:hAnsi="標楷體" w:hint="eastAsia"/>
        </w:rPr>
        <w:t>，且經各方關注、協處後似已逐漸適</w:t>
      </w:r>
      <w:r w:rsidR="00BB75CE" w:rsidRPr="00B675B6">
        <w:rPr>
          <w:rFonts w:hAnsi="標楷體" w:hint="eastAsia"/>
        </w:rPr>
        <w:lastRenderedPageBreak/>
        <w:t>應在此生活之環境，是以，目前仍以A女109年8月3日之意見認定A女最想/最適居留之國家為加拿大或其他國家，是否適當？允宜由</w:t>
      </w:r>
      <w:r w:rsidR="00874447" w:rsidRPr="00B675B6">
        <w:rPr>
          <w:rFonts w:hAnsi="標楷體" w:hint="eastAsia"/>
        </w:rPr>
        <w:t>相關機關再予審慎評估處理</w:t>
      </w:r>
      <w:r w:rsidR="00BB75CE" w:rsidRPr="00B675B6">
        <w:rPr>
          <w:rFonts w:hAnsi="標楷體" w:hint="eastAsia"/>
        </w:rPr>
        <w:t>。</w:t>
      </w:r>
    </w:p>
    <w:p w:rsidR="00874447" w:rsidRPr="00B675B6" w:rsidRDefault="00874447" w:rsidP="00DE2317">
      <w:pPr>
        <w:pStyle w:val="3"/>
        <w:ind w:left="1302" w:hanging="644"/>
        <w:rPr>
          <w:rFonts w:hAnsi="標楷體"/>
        </w:rPr>
      </w:pPr>
      <w:r w:rsidRPr="00B675B6">
        <w:rPr>
          <w:rFonts w:hAnsi="標楷體" w:hint="eastAsia"/>
        </w:rPr>
        <w:t>綜上，</w:t>
      </w:r>
      <w:r w:rsidR="00E86456" w:rsidRPr="00B675B6">
        <w:rPr>
          <w:rFonts w:hAnsi="標楷體" w:hint="eastAsia"/>
        </w:rPr>
        <w:t>A女雖曾於109年8月3日表達願意前往任何不歧視同性戀之國家，惟至110年仍陳請獲取臺灣政府之庇護，且渠已實質長期在臺生活並逐漸適應</w:t>
      </w:r>
      <w:r w:rsidR="00290B8E" w:rsidRPr="00B675B6">
        <w:rPr>
          <w:rFonts w:hAnsi="標楷體" w:hint="eastAsia"/>
        </w:rPr>
        <w:t>在</w:t>
      </w:r>
      <w:r w:rsidR="00E86456" w:rsidRPr="00B675B6">
        <w:rPr>
          <w:rFonts w:hAnsi="標楷體" w:hint="eastAsia"/>
        </w:rPr>
        <w:t>地環境，</w:t>
      </w:r>
      <w:bookmarkStart w:id="196" w:name="_Hlk109134663"/>
      <w:r w:rsidR="00E86456" w:rsidRPr="00B675B6">
        <w:rPr>
          <w:rFonts w:hAnsi="標楷體" w:hint="eastAsia"/>
        </w:rPr>
        <w:t>未來將其中轉至他國之作法是否仍屬適當，宜由相關機關再予審慎評估處理</w:t>
      </w:r>
      <w:r w:rsidRPr="00B675B6">
        <w:rPr>
          <w:rFonts w:hAnsi="標楷體" w:hint="eastAsia"/>
        </w:rPr>
        <w:t>。</w:t>
      </w:r>
      <w:bookmarkEnd w:id="196"/>
    </w:p>
    <w:p w:rsidR="00896CAD" w:rsidRPr="00B675B6" w:rsidRDefault="00896CAD" w:rsidP="0087338A">
      <w:pPr>
        <w:pStyle w:val="3"/>
        <w:numPr>
          <w:ilvl w:val="0"/>
          <w:numId w:val="0"/>
        </w:numPr>
        <w:ind w:left="658"/>
        <w:rPr>
          <w:rFonts w:hAnsi="標楷體"/>
        </w:rPr>
      </w:pPr>
    </w:p>
    <w:p w:rsidR="005C401F" w:rsidRPr="00B675B6" w:rsidRDefault="00740535" w:rsidP="005C401F">
      <w:pPr>
        <w:pStyle w:val="2"/>
        <w:rPr>
          <w:rFonts w:hAnsi="標楷體"/>
          <w:b/>
        </w:rPr>
      </w:pPr>
      <w:r w:rsidRPr="00B675B6">
        <w:rPr>
          <w:rFonts w:hAnsi="標楷體"/>
          <w:b/>
        </w:rPr>
        <w:t>難民法之立法，尚有國內外政治經濟安全等複雜因素</w:t>
      </w:r>
      <w:r w:rsidR="00C34DB6" w:rsidRPr="00B675B6">
        <w:rPr>
          <w:rFonts w:hAnsi="標楷體" w:hint="eastAsia"/>
          <w:b/>
        </w:rPr>
        <w:t>，</w:t>
      </w:r>
      <w:r w:rsidRPr="00B675B6">
        <w:rPr>
          <w:rFonts w:hAnsi="標楷體"/>
          <w:b/>
        </w:rPr>
        <w:t>需要達成共識及整合，立法完成之日難料</w:t>
      </w:r>
      <w:r w:rsidRPr="00B675B6">
        <w:rPr>
          <w:rFonts w:hAnsi="標楷體" w:hint="eastAsia"/>
          <w:b/>
        </w:rPr>
        <w:t>，惟</w:t>
      </w:r>
      <w:bookmarkStart w:id="197" w:name="_Hlk109134998"/>
      <w:r w:rsidRPr="00B675B6">
        <w:rPr>
          <w:rFonts w:hAnsi="標楷體" w:hint="eastAsia"/>
          <w:b/>
        </w:rPr>
        <w:t>目前對於核許暫緩強制驅逐出國</w:t>
      </w:r>
      <w:r w:rsidR="00E516B9" w:rsidRPr="00B675B6">
        <w:rPr>
          <w:rFonts w:hAnsi="標楷體" w:hint="eastAsia"/>
          <w:b/>
        </w:rPr>
        <w:t>，</w:t>
      </w:r>
      <w:r w:rsidRPr="00B675B6">
        <w:rPr>
          <w:rFonts w:hAnsi="標楷體" w:hint="eastAsia"/>
          <w:b/>
        </w:rPr>
        <w:t>卻無從依現行法令認定身分</w:t>
      </w:r>
      <w:r w:rsidR="00963736" w:rsidRPr="00B675B6">
        <w:rPr>
          <w:rFonts w:hAnsi="標楷體" w:hint="eastAsia"/>
          <w:b/>
        </w:rPr>
        <w:t>之</w:t>
      </w:r>
      <w:r w:rsidRPr="00B675B6">
        <w:rPr>
          <w:rFonts w:hAnsi="標楷體" w:hint="eastAsia"/>
          <w:b/>
        </w:rPr>
        <w:t>外國人，尚無</w:t>
      </w:r>
      <w:r w:rsidRPr="00B675B6">
        <w:rPr>
          <w:rFonts w:hAnsi="標楷體"/>
          <w:b/>
        </w:rPr>
        <w:t>具體庇護</w:t>
      </w:r>
      <w:r w:rsidR="00E516B9" w:rsidRPr="00B675B6">
        <w:rPr>
          <w:rFonts w:hAnsi="標楷體" w:hint="eastAsia"/>
          <w:b/>
        </w:rPr>
        <w:t>或</w:t>
      </w:r>
      <w:r w:rsidRPr="00B675B6">
        <w:rPr>
          <w:rFonts w:hAnsi="標楷體" w:hint="eastAsia"/>
          <w:b/>
        </w:rPr>
        <w:t>照護措施，</w:t>
      </w:r>
      <w:bookmarkEnd w:id="197"/>
      <w:r w:rsidR="008179E1" w:rsidRPr="00B675B6">
        <w:rPr>
          <w:rFonts w:hAnsi="標楷體" w:hint="eastAsia"/>
          <w:b/>
        </w:rPr>
        <w:t>與國際</w:t>
      </w:r>
      <w:r w:rsidR="00776C7C" w:rsidRPr="00B675B6">
        <w:rPr>
          <w:rFonts w:hAnsi="標楷體" w:hint="eastAsia"/>
          <w:b/>
        </w:rPr>
        <w:t>上</w:t>
      </w:r>
      <w:r w:rsidR="00290924" w:rsidRPr="00B675B6">
        <w:rPr>
          <w:rFonts w:hAnsi="標楷體" w:hint="eastAsia"/>
          <w:b/>
        </w:rPr>
        <w:t>面</w:t>
      </w:r>
      <w:r w:rsidR="008179E1" w:rsidRPr="00B675B6">
        <w:rPr>
          <w:rFonts w:hAnsi="標楷體" w:hint="eastAsia"/>
          <w:b/>
        </w:rPr>
        <w:t>對相關人權問題</w:t>
      </w:r>
      <w:r w:rsidR="00290924" w:rsidRPr="00B675B6">
        <w:rPr>
          <w:rFonts w:hAnsi="標楷體" w:hint="eastAsia"/>
          <w:b/>
        </w:rPr>
        <w:t>時，</w:t>
      </w:r>
      <w:r w:rsidR="008179E1" w:rsidRPr="00B675B6">
        <w:rPr>
          <w:rFonts w:hAnsi="標楷體" w:hint="eastAsia"/>
          <w:b/>
        </w:rPr>
        <w:t>「主動發現」、「積極協助」的處理</w:t>
      </w:r>
      <w:r w:rsidR="00963736" w:rsidRPr="00B675B6">
        <w:rPr>
          <w:rFonts w:hAnsi="標楷體" w:hint="eastAsia"/>
          <w:b/>
        </w:rPr>
        <w:t>原則</w:t>
      </w:r>
      <w:r w:rsidRPr="00B675B6">
        <w:rPr>
          <w:rFonts w:hAnsi="標楷體" w:hint="eastAsia"/>
          <w:b/>
        </w:rPr>
        <w:t>並不相符，故應由</w:t>
      </w:r>
      <w:r w:rsidRPr="00B675B6">
        <w:rPr>
          <w:rFonts w:hAnsi="標楷體"/>
          <w:b/>
        </w:rPr>
        <w:t>政府有關部會立即啟動法制修正</w:t>
      </w:r>
      <w:r w:rsidRPr="00B675B6">
        <w:rPr>
          <w:rFonts w:hAnsi="標楷體" w:hint="eastAsia"/>
          <w:b/>
        </w:rPr>
        <w:t>並</w:t>
      </w:r>
      <w:r w:rsidRPr="00B675B6">
        <w:rPr>
          <w:rFonts w:hAnsi="標楷體"/>
          <w:b/>
        </w:rPr>
        <w:t>具體</w:t>
      </w:r>
      <w:r w:rsidRPr="00B675B6">
        <w:rPr>
          <w:rFonts w:hAnsi="標楷體" w:hint="eastAsia"/>
          <w:b/>
        </w:rPr>
        <w:t>建構難民法通過前之</w:t>
      </w:r>
      <w:r w:rsidR="00212234" w:rsidRPr="00B675B6">
        <w:rPr>
          <w:rFonts w:hAnsi="標楷體" w:hint="eastAsia"/>
          <w:b/>
        </w:rPr>
        <w:t>因應方案</w:t>
      </w:r>
      <w:r w:rsidRPr="00B675B6">
        <w:rPr>
          <w:rFonts w:hAnsi="標楷體"/>
          <w:b/>
        </w:rPr>
        <w:t>，預為綢繆</w:t>
      </w:r>
      <w:r w:rsidR="005C401F" w:rsidRPr="00B675B6">
        <w:rPr>
          <w:rFonts w:hAnsi="標楷體"/>
          <w:b/>
        </w:rPr>
        <w:t>。</w:t>
      </w:r>
    </w:p>
    <w:p w:rsidR="005C401F" w:rsidRPr="00B675B6" w:rsidRDefault="00AC20E9" w:rsidP="00052217">
      <w:pPr>
        <w:pStyle w:val="3"/>
        <w:ind w:left="1302" w:hanging="644"/>
        <w:rPr>
          <w:rFonts w:hAnsi="標楷體"/>
        </w:rPr>
      </w:pPr>
      <w:r w:rsidRPr="00B675B6">
        <w:rPr>
          <w:rFonts w:hAnsi="標楷體" w:hint="eastAsia"/>
        </w:rPr>
        <w:t>依據法務部函復略以，我國於98年12月10日施行兩公約，將兩公約國內法化，並依兩公約施行法第6條「建立人權報告制度」之規定，迄今已定期提出3次國家報告，並踐行2次國際審查；經查兩公約初次國家報告國際審查委員提出之81點結論性意見與建議，其中的第59點及第二次國家報告國際審查委員提出之78點結論性意見與建議的第55點、第56點，均建議政府迅速通過難民法，該法並應納入不強制遣返原則，顯見</w:t>
      </w:r>
      <w:bookmarkStart w:id="198" w:name="_Hlk109134866"/>
      <w:r w:rsidRPr="00B675B6">
        <w:rPr>
          <w:rFonts w:hAnsi="標楷體" w:hint="eastAsia"/>
        </w:rPr>
        <w:t>制定難民法並將不強制遣返原則納入該法為我國在難民議題上重要之人權保障工作</w:t>
      </w:r>
      <w:bookmarkEnd w:id="198"/>
      <w:r w:rsidRPr="00B675B6">
        <w:rPr>
          <w:rFonts w:hAnsi="標楷體" w:hint="eastAsia"/>
        </w:rPr>
        <w:t>；該難民法之主管機關內政部前曾參酌上開「關於難民地位的公約」、「關於難民地位的議定書」、聯合國</w:t>
      </w:r>
      <w:r w:rsidRPr="00B675B6">
        <w:rPr>
          <w:rFonts w:hAnsi="標楷體" w:hint="eastAsia"/>
        </w:rPr>
        <w:lastRenderedPageBreak/>
        <w:t>1967年通過之「領域庇護宣言」、兩公約及各先進國家庇護制度及法規，提出難民法草案，將不強制遣返原則納入該草案中，惟該法因為於第九屆立法委員任期屆滿前通過而不續審。</w:t>
      </w:r>
    </w:p>
    <w:p w:rsidR="00AA066B" w:rsidRPr="00B675B6" w:rsidRDefault="0050619A" w:rsidP="00AA066B">
      <w:pPr>
        <w:pStyle w:val="3"/>
        <w:ind w:left="1302" w:hanging="644"/>
        <w:rPr>
          <w:rFonts w:hAnsi="標楷體"/>
        </w:rPr>
      </w:pPr>
      <w:r w:rsidRPr="00B675B6">
        <w:rPr>
          <w:rFonts w:hAnsi="標楷體" w:hint="eastAsia"/>
        </w:rPr>
        <w:t>政府於回應兩公約第二次國家報告結論性意見與建議中略以：</w:t>
      </w:r>
      <w:r w:rsidR="00F748B5" w:rsidRPr="00B675B6">
        <w:rPr>
          <w:rFonts w:hAnsi="標楷體" w:hint="eastAsia"/>
        </w:rPr>
        <w:t>「難民法草案尚未完成立法前，認定難民身分之審查機制，依現行法規係由政府內部召開跨機關會議方式進行審查，於釐清案情、訪視當事人、進行事實</w:t>
      </w:r>
      <w:r w:rsidRPr="00B675B6">
        <w:rPr>
          <w:rFonts w:hAnsi="標楷體" w:hint="eastAsia"/>
        </w:rPr>
        <w:t>調查、召開跨機關專案協調會議等程序，過程均秉持難民法草案、兩公約及不遣返原則之</w:t>
      </w:r>
      <w:r w:rsidRPr="00B675B6">
        <w:rPr>
          <w:rFonts w:hAnsi="標楷體"/>
        </w:rPr>
        <w:t>……</w:t>
      </w:r>
      <w:r w:rsidR="00F748B5" w:rsidRPr="00B675B6">
        <w:rPr>
          <w:rFonts w:hAnsi="標楷體" w:hint="eastAsia"/>
        </w:rPr>
        <w:t>」</w:t>
      </w:r>
      <w:r w:rsidRPr="00B675B6">
        <w:rPr>
          <w:rFonts w:hAnsi="標楷體" w:hint="eastAsia"/>
        </w:rPr>
        <w:t>對此，台權會表示</w:t>
      </w:r>
      <w:r w:rsidR="00AA066B" w:rsidRPr="00B675B6">
        <w:rPr>
          <w:rFonts w:hAnsi="標楷體" w:hint="eastAsia"/>
        </w:rPr>
        <w:t>，據該會瞭解，</w:t>
      </w:r>
      <w:r w:rsidRPr="00B675B6">
        <w:rPr>
          <w:rFonts w:hAnsi="標楷體" w:hint="eastAsia"/>
        </w:rPr>
        <w:t>政府</w:t>
      </w:r>
      <w:r w:rsidR="005C68C0" w:rsidRPr="00B675B6">
        <w:rPr>
          <w:rFonts w:hAnsi="標楷體" w:hint="eastAsia"/>
        </w:rPr>
        <w:t>從</w:t>
      </w:r>
      <w:r w:rsidR="00AA066B" w:rsidRPr="00B675B6">
        <w:rPr>
          <w:rFonts w:hAnsi="標楷體" w:hint="eastAsia"/>
        </w:rPr>
        <w:t>未就難民庇護之個案進行任何實質審查，內政部僅會就移民簽證系統查詢資料，並未有其他符合難民身分審查的實際作為，就直接以民間團體提供資料為審斷，絕大多數就逕以拒絕個案的難民申請。</w:t>
      </w:r>
    </w:p>
    <w:p w:rsidR="009D5052" w:rsidRPr="00B675B6" w:rsidRDefault="00AC20E9" w:rsidP="00290B8E">
      <w:pPr>
        <w:pStyle w:val="3"/>
        <w:ind w:left="1302" w:hanging="644"/>
        <w:rPr>
          <w:rFonts w:hAnsi="標楷體"/>
        </w:rPr>
      </w:pPr>
      <w:r w:rsidRPr="00B675B6">
        <w:rPr>
          <w:rFonts w:hAnsi="標楷體" w:hint="eastAsia"/>
        </w:rPr>
        <w:t>此外，法務部亦稱，查難民法尚未完成立法前，內政部業已參酌難民法草案、兩公約及不強制遣返原則之精神，訂定處理難民事務之處理機制，包括「大陸地區人民尋求難民庇護處理程序」、「香港澳門居民尋求難民庇護處理程序」、「外國人或無國籍人士來臺尋求難民庇護暫行處理程序」等3種工作標準書，俾於難民法通過施行前，對於來臺申請難民(政治)庇護案件，以個案協處方式</w:t>
      </w:r>
      <w:r w:rsidR="00715A27" w:rsidRPr="00B675B6">
        <w:rPr>
          <w:rFonts w:hAnsi="標楷體" w:hint="eastAsia"/>
        </w:rPr>
        <w:t>為之</w:t>
      </w:r>
      <w:r w:rsidRPr="00B675B6">
        <w:rPr>
          <w:rFonts w:hAnsi="標楷體" w:hint="eastAsia"/>
        </w:rPr>
        <w:t>。</w:t>
      </w:r>
    </w:p>
    <w:p w:rsidR="00941EF8" w:rsidRPr="00B675B6" w:rsidRDefault="00941EF8" w:rsidP="00052217">
      <w:pPr>
        <w:pStyle w:val="3"/>
        <w:ind w:left="1302" w:hanging="644"/>
        <w:rPr>
          <w:rFonts w:hAnsi="標楷體"/>
        </w:rPr>
      </w:pPr>
      <w:r w:rsidRPr="00B675B6">
        <w:rPr>
          <w:rFonts w:hAnsi="標楷體" w:hint="eastAsia"/>
        </w:rPr>
        <w:t>另本案諮詢專家學者提及日本經驗指出，難民認定率過低的日本，也在</w:t>
      </w:r>
      <w:r w:rsidR="00AA1E29" w:rsidRPr="00B675B6">
        <w:rPr>
          <w:rFonts w:hAnsi="標楷體" w:hint="eastAsia"/>
        </w:rPr>
        <w:t>110</w:t>
      </w:r>
      <w:r w:rsidRPr="00B675B6">
        <w:rPr>
          <w:rFonts w:hAnsi="標楷體" w:hint="eastAsia"/>
        </w:rPr>
        <w:t>年經過內閣會議決議，對於長期居住但尚且無法認定為難民的外國人，符合特定條件者應提供「軟性化監理措施」─也就是允許其在健康、工作、教育方面能有基本權益，避免導致其他人權問題，具體操作上，包括對其提供語言或工作技能方面的訓練計劃、教育服務，使其融入</w:t>
      </w:r>
      <w:r w:rsidRPr="00B675B6">
        <w:rPr>
          <w:rFonts w:hAnsi="標楷體" w:hint="eastAsia"/>
        </w:rPr>
        <w:lastRenderedPageBreak/>
        <w:t>「住在國之生活」；這一點也反映了難民庇護的潮流變化，從前在冷戰時期進行的難民庇護，是種「事後救助」的概念，但現在的處理趨勢是「主動發現」、「積極協助」難民，值得本案借鏡等語。</w:t>
      </w:r>
    </w:p>
    <w:p w:rsidR="00F41260" w:rsidRPr="00B675B6" w:rsidRDefault="00F41260" w:rsidP="00052217">
      <w:pPr>
        <w:pStyle w:val="3"/>
        <w:ind w:left="1302" w:hanging="644"/>
        <w:rPr>
          <w:rFonts w:hAnsi="標楷體"/>
          <w:b/>
        </w:rPr>
      </w:pPr>
      <w:r w:rsidRPr="00B675B6">
        <w:rPr>
          <w:rFonts w:hAnsi="標楷體" w:hint="eastAsia"/>
          <w:b/>
        </w:rPr>
        <w:t>目前我國對於核許暫緩強制驅逐出國卻無從依現行法令認定身分的外國人，尚無</w:t>
      </w:r>
      <w:r w:rsidRPr="00B675B6">
        <w:rPr>
          <w:rFonts w:hAnsi="標楷體"/>
          <w:b/>
        </w:rPr>
        <w:t>具體庇護</w:t>
      </w:r>
      <w:r w:rsidRPr="00B675B6">
        <w:rPr>
          <w:rFonts w:hAnsi="標楷體" w:hint="eastAsia"/>
          <w:b/>
        </w:rPr>
        <w:t>/照護措施，而與相關人權問題之國際「主動發現」、「積極協助」處理趨勢並不相符：</w:t>
      </w:r>
    </w:p>
    <w:p w:rsidR="00F41260" w:rsidRPr="00B675B6" w:rsidRDefault="00941EF8" w:rsidP="00F41260">
      <w:pPr>
        <w:pStyle w:val="4"/>
        <w:rPr>
          <w:rFonts w:hAnsi="標楷體"/>
        </w:rPr>
      </w:pPr>
      <w:r w:rsidRPr="00B675B6">
        <w:rPr>
          <w:rFonts w:hAnsi="標楷體" w:hint="eastAsia"/>
        </w:rPr>
        <w:t>查我國現行「外國人或無國籍人士來臺尋求難民庇護暫行處理程序」(</w:t>
      </w:r>
      <w:r w:rsidR="00D428ED" w:rsidRPr="00B675B6">
        <w:rPr>
          <w:rFonts w:hAnsi="標楷體" w:hint="eastAsia"/>
        </w:rPr>
        <w:t>處理流程如下圖</w:t>
      </w:r>
      <w:r w:rsidRPr="00B675B6">
        <w:rPr>
          <w:rFonts w:hAnsi="標楷體" w:hint="eastAsia"/>
        </w:rPr>
        <w:t>)，於「進行訪談」後，則依序為「協助中轉第三國」、「暫緩強制驅逐出國」，</w:t>
      </w:r>
      <w:r w:rsidR="00786347" w:rsidRPr="00B675B6">
        <w:rPr>
          <w:rFonts w:hAnsi="標楷體" w:hint="eastAsia"/>
        </w:rPr>
        <w:t>未見</w:t>
      </w:r>
      <w:r w:rsidR="00715A27" w:rsidRPr="00B675B6">
        <w:rPr>
          <w:rFonts w:hAnsi="標楷體" w:hint="eastAsia"/>
        </w:rPr>
        <w:t>「</w:t>
      </w:r>
      <w:r w:rsidRPr="00B675B6">
        <w:rPr>
          <w:rFonts w:hAnsi="標楷體" w:hint="eastAsia"/>
        </w:rPr>
        <w:t>庇護」、「安置」、「收容」、「緊急救援」、「輔導自立」、「就地融合」……等重要程序之設計。</w:t>
      </w:r>
    </w:p>
    <w:p w:rsidR="00F41260" w:rsidRPr="00B675B6" w:rsidRDefault="00F41260" w:rsidP="00F41260">
      <w:pPr>
        <w:pStyle w:val="3"/>
        <w:numPr>
          <w:ilvl w:val="0"/>
          <w:numId w:val="0"/>
        </w:numPr>
        <w:jc w:val="center"/>
        <w:rPr>
          <w:rFonts w:hAnsi="標楷體"/>
        </w:rPr>
      </w:pPr>
      <w:r w:rsidRPr="00B675B6">
        <w:rPr>
          <w:rFonts w:hAnsi="標楷體" w:hint="eastAsia"/>
          <w:noProof/>
        </w:rPr>
        <w:lastRenderedPageBreak/>
        <w:drawing>
          <wp:inline distT="0" distB="0" distL="0" distR="0" wp14:anchorId="52DFD8EF" wp14:editId="70922DA3">
            <wp:extent cx="4524499" cy="8039548"/>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暫行處理程序.png"/>
                    <pic:cNvPicPr/>
                  </pic:nvPicPr>
                  <pic:blipFill rotWithShape="1">
                    <a:blip r:embed="rId11" cstate="print">
                      <a:extLst>
                        <a:ext uri="{28A0092B-C50C-407E-A947-70E740481C1C}">
                          <a14:useLocalDpi xmlns:a14="http://schemas.microsoft.com/office/drawing/2010/main" val="0"/>
                        </a:ext>
                      </a:extLst>
                    </a:blip>
                    <a:srcRect t="5049"/>
                    <a:stretch/>
                  </pic:blipFill>
                  <pic:spPr bwMode="auto">
                    <a:xfrm>
                      <a:off x="0" y="0"/>
                      <a:ext cx="4591542" cy="8158676"/>
                    </a:xfrm>
                    <a:prstGeom prst="rect">
                      <a:avLst/>
                    </a:prstGeom>
                    <a:ln>
                      <a:noFill/>
                    </a:ln>
                    <a:extLst>
                      <a:ext uri="{53640926-AAD7-44D8-BBD7-CCE9431645EC}">
                        <a14:shadowObscured xmlns:a14="http://schemas.microsoft.com/office/drawing/2010/main"/>
                      </a:ext>
                    </a:extLst>
                  </pic:spPr>
                </pic:pic>
              </a:graphicData>
            </a:graphic>
          </wp:inline>
        </w:drawing>
      </w:r>
    </w:p>
    <w:p w:rsidR="00F41260" w:rsidRPr="00B675B6" w:rsidRDefault="00F41260" w:rsidP="00F41260">
      <w:pPr>
        <w:pStyle w:val="a1"/>
        <w:spacing w:before="0" w:after="0" w:line="0" w:lineRule="atLeast"/>
        <w:rPr>
          <w:rFonts w:hAnsi="標楷體"/>
        </w:rPr>
      </w:pPr>
      <w:r w:rsidRPr="00B675B6">
        <w:rPr>
          <w:rFonts w:hAnsi="標楷體" w:hint="eastAsia"/>
        </w:rPr>
        <w:t>外國人或無國籍人士來臺尋求難民庇護暫行處理程序之處理流程圖</w:t>
      </w:r>
    </w:p>
    <w:p w:rsidR="00F41260" w:rsidRPr="00B675B6" w:rsidRDefault="00F41260" w:rsidP="009D5052">
      <w:pPr>
        <w:pStyle w:val="a1"/>
        <w:numPr>
          <w:ilvl w:val="0"/>
          <w:numId w:val="0"/>
        </w:numPr>
        <w:spacing w:line="280" w:lineRule="exact"/>
        <w:rPr>
          <w:rFonts w:hAnsi="標楷體"/>
        </w:rPr>
      </w:pPr>
      <w:r w:rsidRPr="00B675B6">
        <w:rPr>
          <w:rFonts w:hAnsi="標楷體" w:hint="eastAsia"/>
        </w:rPr>
        <w:t>資料來源：移民署，本案自行繪製</w:t>
      </w:r>
    </w:p>
    <w:p w:rsidR="00152818" w:rsidRPr="00B675B6" w:rsidRDefault="00941EF8" w:rsidP="00F41260">
      <w:pPr>
        <w:pStyle w:val="4"/>
        <w:rPr>
          <w:rFonts w:hAnsi="標楷體"/>
        </w:rPr>
      </w:pPr>
      <w:r w:rsidRPr="00B675B6">
        <w:rPr>
          <w:rFonts w:hAnsi="標楷體" w:hint="eastAsia"/>
        </w:rPr>
        <w:lastRenderedPageBreak/>
        <w:t>再按，行政院110年4月21日召開「外國人或無國籍人士尋求庇護案暫行處理機制(草案)」研商會議，</w:t>
      </w:r>
      <w:r w:rsidR="00237B5F" w:rsidRPr="00B675B6">
        <w:rPr>
          <w:rFonts w:hAnsi="標楷體" w:hint="eastAsia"/>
        </w:rPr>
        <w:t>且行政院於110年11月2日以院臺外字第1100033887號函復「考量本案涉及跨部會權責，刻會商相關機關研議中，尚未形成決策，爰將俟政策確定後再行提供」等語</w:t>
      </w:r>
      <w:r w:rsidR="00786347" w:rsidRPr="00B675B6">
        <w:rPr>
          <w:rFonts w:hAnsi="標楷體" w:hint="eastAsia"/>
        </w:rPr>
        <w:t>，以及移民署表示，經暫緩強制驅逐出國之外國人如有生活協助之需要，該署於實務上，以協調慈善機構或非政府組織提供當事人必要協助為協處方向等語。</w:t>
      </w:r>
    </w:p>
    <w:p w:rsidR="00E138D1" w:rsidRPr="00B675B6" w:rsidRDefault="00383BE2" w:rsidP="00383BE2">
      <w:pPr>
        <w:pStyle w:val="4"/>
        <w:rPr>
          <w:rFonts w:hAnsi="標楷體"/>
        </w:rPr>
      </w:pPr>
      <w:r w:rsidRPr="00B675B6">
        <w:rPr>
          <w:rFonts w:hAnsi="標楷體" w:hint="eastAsia"/>
        </w:rPr>
        <w:t>雖內政部已於111年3月29日公告</w:t>
      </w:r>
      <w:r w:rsidRPr="00B675B6">
        <w:rPr>
          <w:rFonts w:hAnsi="標楷體"/>
        </w:rPr>
        <w:t>「外國人停留居留及永久居留辦法」第9條、第22條之1、第24條修正草案</w:t>
      </w:r>
      <w:r w:rsidRPr="00B675B6">
        <w:rPr>
          <w:rFonts w:hAnsi="標楷體" w:hint="eastAsia"/>
        </w:rPr>
        <w:t>之預告，該修正草案略以「</w:t>
      </w:r>
      <w:hyperlink r:id="rId12" w:tgtFrame="_blank" w:tooltip="另開新視窗前往" w:history="1">
        <w:r w:rsidRPr="00B675B6">
          <w:rPr>
            <w:rFonts w:hAnsi="標楷體" w:hint="eastAsia"/>
          </w:rPr>
          <w:t>外國人停留居留及永久居留辦法</w:t>
        </w:r>
      </w:hyperlink>
      <w:r w:rsidRPr="00B675B6">
        <w:rPr>
          <w:rFonts w:hAnsi="標楷體" w:hint="eastAsia"/>
        </w:rPr>
        <w:t>」第24條修正要點為「</w:t>
      </w:r>
      <w:r w:rsidRPr="00B675B6">
        <w:rPr>
          <w:rFonts w:hAnsi="標楷體"/>
        </w:rPr>
        <w:t>為配合實務運作需要，</w:t>
      </w:r>
      <w:r w:rsidRPr="00B675B6">
        <w:rPr>
          <w:rFonts w:hAnsi="標楷體"/>
          <w:u w:val="single"/>
        </w:rPr>
        <w:t>增列得核發臨時外僑登記證之對象</w:t>
      </w:r>
      <w:r w:rsidRPr="00B675B6">
        <w:rPr>
          <w:rFonts w:hAnsi="標楷體" w:hint="eastAsia"/>
          <w:u w:val="single"/>
        </w:rPr>
        <w:t>」</w:t>
      </w:r>
      <w:r w:rsidR="00CE25D6" w:rsidRPr="00B675B6">
        <w:rPr>
          <w:rStyle w:val="aff0"/>
          <w:rFonts w:hAnsi="標楷體"/>
          <w:u w:val="single"/>
        </w:rPr>
        <w:footnoteReference w:id="31"/>
      </w:r>
      <w:r w:rsidRPr="00B675B6">
        <w:rPr>
          <w:rFonts w:hAnsi="標楷體" w:hint="eastAsia"/>
          <w:u w:val="single"/>
        </w:rPr>
        <w:t>，且該公告至111年5月30日截止</w:t>
      </w:r>
      <w:r w:rsidRPr="00B675B6">
        <w:rPr>
          <w:rFonts w:hAnsi="標楷體" w:hint="eastAsia"/>
        </w:rPr>
        <w:t>。惟修法仍需作業時間，</w:t>
      </w:r>
      <w:bookmarkStart w:id="199" w:name="_Hlk109135415"/>
      <w:r w:rsidRPr="00B675B6">
        <w:rPr>
          <w:rFonts w:hAnsi="標楷體" w:hint="eastAsia"/>
        </w:rPr>
        <w:t>目前對於核許暫緩強制驅逐出國卻無從依現行法令認定身分的外國人，仍無</w:t>
      </w:r>
      <w:r w:rsidRPr="00B675B6">
        <w:rPr>
          <w:rFonts w:hAnsi="標楷體"/>
        </w:rPr>
        <w:t>具體庇護</w:t>
      </w:r>
      <w:r w:rsidRPr="00B675B6">
        <w:rPr>
          <w:rFonts w:hAnsi="標楷體" w:hint="eastAsia"/>
        </w:rPr>
        <w:t>/照護措施，</w:t>
      </w:r>
      <w:bookmarkEnd w:id="199"/>
      <w:r w:rsidRPr="00B675B6">
        <w:rPr>
          <w:rFonts w:hAnsi="標楷體" w:hint="eastAsia"/>
        </w:rPr>
        <w:t>此情與相關人權問題之國際「主動發現」、「積極協助」處理趨勢並不相符。</w:t>
      </w:r>
    </w:p>
    <w:p w:rsidR="003A5927" w:rsidRPr="00B675B6" w:rsidRDefault="005C401F" w:rsidP="00132210">
      <w:pPr>
        <w:pStyle w:val="3"/>
        <w:ind w:left="1302" w:hanging="644"/>
        <w:rPr>
          <w:rFonts w:hAnsi="標楷體"/>
        </w:rPr>
      </w:pPr>
      <w:r w:rsidRPr="00B675B6">
        <w:rPr>
          <w:rFonts w:hAnsi="標楷體" w:hint="eastAsia"/>
        </w:rPr>
        <w:t>綜上，</w:t>
      </w:r>
      <w:r w:rsidR="00B202C6" w:rsidRPr="00B675B6">
        <w:rPr>
          <w:rFonts w:hAnsi="標楷體"/>
        </w:rPr>
        <w:t>難民法之立法，尚有國內外政治經濟安全等複雜因素</w:t>
      </w:r>
      <w:r w:rsidR="00963736" w:rsidRPr="00B675B6">
        <w:rPr>
          <w:rFonts w:hAnsi="標楷體" w:hint="eastAsia"/>
        </w:rPr>
        <w:t>，</w:t>
      </w:r>
      <w:r w:rsidR="00B202C6" w:rsidRPr="00B675B6">
        <w:rPr>
          <w:rFonts w:hAnsi="標楷體"/>
        </w:rPr>
        <w:t>需要達成共識及整合，立法完成之日難料</w:t>
      </w:r>
      <w:r w:rsidR="00B202C6" w:rsidRPr="00B675B6">
        <w:rPr>
          <w:rFonts w:hAnsi="標楷體" w:hint="eastAsia"/>
        </w:rPr>
        <w:t>，惟目前對於</w:t>
      </w:r>
      <w:r w:rsidR="00740535" w:rsidRPr="00B675B6">
        <w:rPr>
          <w:rFonts w:hAnsi="標楷體" w:hint="eastAsia"/>
        </w:rPr>
        <w:t>核許暫緩強制驅逐出國</w:t>
      </w:r>
      <w:r w:rsidR="00E516B9" w:rsidRPr="00B675B6">
        <w:rPr>
          <w:rFonts w:hAnsi="標楷體" w:hint="eastAsia"/>
        </w:rPr>
        <w:t>，</w:t>
      </w:r>
      <w:r w:rsidR="00740535" w:rsidRPr="00B675B6">
        <w:rPr>
          <w:rFonts w:hAnsi="標楷體" w:hint="eastAsia"/>
        </w:rPr>
        <w:t>卻無從依現行法令認定身分</w:t>
      </w:r>
      <w:r w:rsidR="00963736" w:rsidRPr="00B675B6">
        <w:rPr>
          <w:rFonts w:hAnsi="標楷體" w:hint="eastAsia"/>
        </w:rPr>
        <w:t>之</w:t>
      </w:r>
      <w:r w:rsidR="00B202C6" w:rsidRPr="00B675B6">
        <w:rPr>
          <w:rFonts w:hAnsi="標楷體" w:hint="eastAsia"/>
        </w:rPr>
        <w:t>外國人，尚無</w:t>
      </w:r>
      <w:r w:rsidR="00B202C6" w:rsidRPr="00B675B6">
        <w:rPr>
          <w:rFonts w:hAnsi="標楷體"/>
        </w:rPr>
        <w:t>具體庇護</w:t>
      </w:r>
      <w:r w:rsidR="00E516B9" w:rsidRPr="00B675B6">
        <w:rPr>
          <w:rFonts w:hAnsi="標楷體" w:hint="eastAsia"/>
        </w:rPr>
        <w:t>或</w:t>
      </w:r>
      <w:r w:rsidR="00B202C6" w:rsidRPr="00B675B6">
        <w:rPr>
          <w:rFonts w:hAnsi="標楷體" w:hint="eastAsia"/>
        </w:rPr>
        <w:t>照護措施，與</w:t>
      </w:r>
      <w:r w:rsidR="00290924" w:rsidRPr="00B675B6">
        <w:rPr>
          <w:rFonts w:hAnsi="標楷體" w:hint="eastAsia"/>
        </w:rPr>
        <w:t>與國際上面對相關人權問題時，「主動發現」、「積極協助」的處理</w:t>
      </w:r>
      <w:r w:rsidR="00963736" w:rsidRPr="00B675B6">
        <w:rPr>
          <w:rFonts w:hAnsi="標楷體" w:hint="eastAsia"/>
        </w:rPr>
        <w:t>原則</w:t>
      </w:r>
      <w:r w:rsidR="00B202C6" w:rsidRPr="00B675B6">
        <w:rPr>
          <w:rFonts w:hAnsi="標楷體" w:hint="eastAsia"/>
        </w:rPr>
        <w:t>並不相符</w:t>
      </w:r>
      <w:r w:rsidR="00CE25D6" w:rsidRPr="00B675B6">
        <w:rPr>
          <w:rStyle w:val="aff0"/>
          <w:rFonts w:hAnsi="標楷體"/>
        </w:rPr>
        <w:footnoteReference w:id="32"/>
      </w:r>
      <w:r w:rsidR="00B202C6" w:rsidRPr="00B675B6">
        <w:rPr>
          <w:rFonts w:hAnsi="標楷體" w:hint="eastAsia"/>
        </w:rPr>
        <w:t>，故應由</w:t>
      </w:r>
      <w:r w:rsidR="00B202C6" w:rsidRPr="00B675B6">
        <w:rPr>
          <w:rFonts w:hAnsi="標楷體"/>
        </w:rPr>
        <w:t>政府有關部會立即啟動法制修正</w:t>
      </w:r>
      <w:r w:rsidR="00B202C6" w:rsidRPr="00B675B6">
        <w:rPr>
          <w:rFonts w:hAnsi="標楷體" w:hint="eastAsia"/>
        </w:rPr>
        <w:t>並</w:t>
      </w:r>
      <w:r w:rsidR="00B202C6" w:rsidRPr="00B675B6">
        <w:rPr>
          <w:rFonts w:hAnsi="標楷體"/>
        </w:rPr>
        <w:t>具體</w:t>
      </w:r>
      <w:r w:rsidR="00B202C6" w:rsidRPr="00B675B6">
        <w:rPr>
          <w:rFonts w:hAnsi="標楷體" w:hint="eastAsia"/>
        </w:rPr>
        <w:t>建構難民法通過前之</w:t>
      </w:r>
      <w:r w:rsidR="00212234" w:rsidRPr="00B675B6">
        <w:rPr>
          <w:rFonts w:hAnsi="標楷體" w:hint="eastAsia"/>
        </w:rPr>
        <w:t>因應方案</w:t>
      </w:r>
      <w:r w:rsidR="00B202C6" w:rsidRPr="00B675B6">
        <w:rPr>
          <w:rFonts w:hAnsi="標楷體"/>
        </w:rPr>
        <w:t>，預為綢繆</w:t>
      </w:r>
      <w:r w:rsidRPr="00B675B6">
        <w:rPr>
          <w:rFonts w:hAnsi="標楷體"/>
        </w:rPr>
        <w:t>。</w:t>
      </w:r>
      <w:bookmarkEnd w:id="192"/>
      <w:bookmarkEnd w:id="193"/>
    </w:p>
    <w:p w:rsidR="00E25849" w:rsidRPr="00B675B6" w:rsidRDefault="00E25849" w:rsidP="004E05A1">
      <w:pPr>
        <w:pStyle w:val="1"/>
        <w:ind w:left="2380" w:hanging="2380"/>
      </w:pPr>
      <w:bookmarkStart w:id="200" w:name="_Toc524895648"/>
      <w:bookmarkStart w:id="201" w:name="_Toc524896194"/>
      <w:bookmarkStart w:id="202" w:name="_Toc524896224"/>
      <w:bookmarkStart w:id="203" w:name="_Toc524902734"/>
      <w:bookmarkStart w:id="204" w:name="_Toc525066148"/>
      <w:bookmarkStart w:id="205" w:name="_Toc525070839"/>
      <w:bookmarkStart w:id="206" w:name="_Toc525938379"/>
      <w:bookmarkStart w:id="207" w:name="_Toc525939227"/>
      <w:bookmarkStart w:id="208" w:name="_Toc525939732"/>
      <w:bookmarkStart w:id="209" w:name="_Toc529218272"/>
      <w:bookmarkEnd w:id="191"/>
      <w:r w:rsidRPr="00B675B6">
        <w:br w:type="page"/>
      </w:r>
      <w:bookmarkStart w:id="210" w:name="_Toc529222689"/>
      <w:bookmarkStart w:id="211" w:name="_Toc529223111"/>
      <w:bookmarkStart w:id="212" w:name="_Toc529223862"/>
      <w:bookmarkStart w:id="213" w:name="_Toc529228265"/>
      <w:bookmarkStart w:id="214" w:name="_Toc2400395"/>
      <w:bookmarkStart w:id="215" w:name="_Toc4316189"/>
      <w:bookmarkStart w:id="216" w:name="_Toc4473330"/>
      <w:bookmarkStart w:id="217" w:name="_Toc69556897"/>
      <w:bookmarkStart w:id="218" w:name="_Toc69556946"/>
      <w:bookmarkStart w:id="219" w:name="_Toc69609820"/>
      <w:bookmarkStart w:id="220" w:name="_Toc70241816"/>
      <w:bookmarkStart w:id="221" w:name="_Toc70242205"/>
      <w:bookmarkStart w:id="222" w:name="_Toc421794875"/>
      <w:bookmarkStart w:id="223" w:name="_Toc422834160"/>
      <w:r w:rsidRPr="00B675B6">
        <w:rPr>
          <w:rFonts w:hint="eastAsia"/>
        </w:rPr>
        <w:lastRenderedPageBreak/>
        <w:t>處理辦法：</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FB7770" w:rsidRPr="00B675B6" w:rsidRDefault="00FB7770" w:rsidP="00770453">
      <w:pPr>
        <w:pStyle w:val="2"/>
        <w:spacing w:beforeLines="25" w:before="114"/>
        <w:ind w:left="1020" w:hanging="680"/>
      </w:pPr>
      <w:bookmarkStart w:id="224" w:name="_Toc524895649"/>
      <w:bookmarkStart w:id="225" w:name="_Toc524896195"/>
      <w:bookmarkStart w:id="226" w:name="_Toc524896225"/>
      <w:bookmarkStart w:id="227" w:name="_Toc70241820"/>
      <w:bookmarkStart w:id="228" w:name="_Toc70242209"/>
      <w:bookmarkStart w:id="229" w:name="_Toc421794876"/>
      <w:bookmarkStart w:id="230" w:name="_Toc421795442"/>
      <w:bookmarkStart w:id="231" w:name="_Toc421796023"/>
      <w:bookmarkStart w:id="232" w:name="_Toc422728958"/>
      <w:bookmarkStart w:id="233" w:name="_Toc422834161"/>
      <w:bookmarkStart w:id="234" w:name="_Toc2400396"/>
      <w:bookmarkStart w:id="235" w:name="_Toc4316190"/>
      <w:bookmarkStart w:id="236" w:name="_Toc4473331"/>
      <w:bookmarkStart w:id="237" w:name="_Toc69556898"/>
      <w:bookmarkStart w:id="238" w:name="_Toc69556947"/>
      <w:bookmarkStart w:id="239" w:name="_Toc69609821"/>
      <w:bookmarkStart w:id="240" w:name="_Toc70241817"/>
      <w:bookmarkStart w:id="241" w:name="_Toc70242206"/>
      <w:bookmarkStart w:id="242" w:name="_Toc524902735"/>
      <w:bookmarkStart w:id="243" w:name="_Toc525066149"/>
      <w:bookmarkStart w:id="244" w:name="_Toc525070840"/>
      <w:bookmarkStart w:id="245" w:name="_Toc525938380"/>
      <w:bookmarkStart w:id="246" w:name="_Toc525939228"/>
      <w:bookmarkStart w:id="247" w:name="_Toc525939733"/>
      <w:bookmarkStart w:id="248" w:name="_Toc529218273"/>
      <w:bookmarkStart w:id="249" w:name="_Toc529222690"/>
      <w:bookmarkStart w:id="250" w:name="_Toc529223112"/>
      <w:bookmarkStart w:id="251" w:name="_Toc529223863"/>
      <w:bookmarkStart w:id="252" w:name="_Toc529228266"/>
      <w:bookmarkEnd w:id="224"/>
      <w:bookmarkEnd w:id="225"/>
      <w:bookmarkEnd w:id="226"/>
      <w:r w:rsidRPr="00B675B6">
        <w:rPr>
          <w:rFonts w:hint="eastAsia"/>
        </w:rPr>
        <w:t>調查意見</w:t>
      </w:r>
      <w:r w:rsidR="0087338A" w:rsidRPr="00B675B6">
        <w:rPr>
          <w:rFonts w:hint="eastAsia"/>
        </w:rPr>
        <w:t>一、二</w:t>
      </w:r>
      <w:r w:rsidRPr="00B675B6">
        <w:rPr>
          <w:rFonts w:hint="eastAsia"/>
        </w:rPr>
        <w:t>，</w:t>
      </w:r>
      <w:r w:rsidR="009E5A61" w:rsidRPr="00B675B6">
        <w:rPr>
          <w:rFonts w:hint="eastAsia"/>
        </w:rPr>
        <w:t>函請行政院</w:t>
      </w:r>
      <w:bookmarkStart w:id="253" w:name="_Hlk109136000"/>
      <w:r w:rsidR="009E5A61" w:rsidRPr="00B675B6">
        <w:rPr>
          <w:rFonts w:hint="eastAsia"/>
        </w:rPr>
        <w:t>督飭所屬確實檢討改進見復</w:t>
      </w:r>
      <w:r w:rsidRPr="00B675B6">
        <w:rPr>
          <w:rFonts w:hint="eastAsia"/>
        </w:rPr>
        <w:t>。</w:t>
      </w:r>
      <w:bookmarkEnd w:id="227"/>
      <w:bookmarkEnd w:id="228"/>
      <w:bookmarkEnd w:id="229"/>
      <w:bookmarkEnd w:id="230"/>
      <w:bookmarkEnd w:id="231"/>
      <w:bookmarkEnd w:id="232"/>
      <w:bookmarkEnd w:id="233"/>
      <w:bookmarkEnd w:id="253"/>
    </w:p>
    <w:p w:rsidR="00E25849" w:rsidRPr="00B675B6" w:rsidRDefault="00E25849" w:rsidP="00AB463F">
      <w:pPr>
        <w:pStyle w:val="2"/>
        <w:spacing w:beforeLines="25" w:before="114"/>
        <w:ind w:left="1020" w:hanging="680"/>
      </w:pPr>
      <w:bookmarkStart w:id="254" w:name="_Toc421794877"/>
      <w:bookmarkStart w:id="255" w:name="_Toc421795443"/>
      <w:bookmarkStart w:id="256" w:name="_Toc421796024"/>
      <w:bookmarkStart w:id="257" w:name="_Toc422728959"/>
      <w:bookmarkStart w:id="258" w:name="_Toc422834162"/>
      <w:r w:rsidRPr="00B675B6">
        <w:rPr>
          <w:rFonts w:hint="eastAsia"/>
        </w:rPr>
        <w:t>調查意見</w:t>
      </w:r>
      <w:r w:rsidR="00E16F35" w:rsidRPr="00B675B6">
        <w:rPr>
          <w:rFonts w:hint="eastAsia"/>
        </w:rPr>
        <w:t>三</w:t>
      </w:r>
      <w:r w:rsidRPr="00B675B6">
        <w:rPr>
          <w:rFonts w:hint="eastAsia"/>
        </w:rPr>
        <w:t>，函請</w:t>
      </w:r>
      <w:r w:rsidR="00E16F35" w:rsidRPr="00B675B6">
        <w:rPr>
          <w:rFonts w:hint="eastAsia"/>
        </w:rPr>
        <w:t>行政院研處見復</w:t>
      </w:r>
      <w:r w:rsidRPr="00B675B6">
        <w:rPr>
          <w:rFonts w:hint="eastAsia"/>
        </w:rPr>
        <w:t>。</w:t>
      </w:r>
      <w:bookmarkEnd w:id="234"/>
      <w:bookmarkEnd w:id="235"/>
      <w:bookmarkEnd w:id="236"/>
      <w:bookmarkEnd w:id="237"/>
      <w:bookmarkEnd w:id="238"/>
      <w:bookmarkEnd w:id="239"/>
      <w:bookmarkEnd w:id="240"/>
      <w:bookmarkEnd w:id="241"/>
      <w:bookmarkEnd w:id="254"/>
      <w:bookmarkEnd w:id="255"/>
      <w:bookmarkEnd w:id="256"/>
      <w:bookmarkEnd w:id="257"/>
      <w:bookmarkEnd w:id="258"/>
    </w:p>
    <w:p w:rsidR="00F60048" w:rsidRPr="00B675B6" w:rsidRDefault="00E16F35" w:rsidP="00AB463F">
      <w:pPr>
        <w:pStyle w:val="2"/>
        <w:spacing w:beforeLines="25" w:before="114"/>
        <w:ind w:left="1020" w:hanging="680"/>
      </w:pPr>
      <w:bookmarkStart w:id="259" w:name="_Toc71895317"/>
      <w:bookmarkStart w:id="260" w:name="_Toc2400397"/>
      <w:bookmarkStart w:id="261" w:name="_Toc4316191"/>
      <w:bookmarkStart w:id="262" w:name="_Toc4473332"/>
      <w:bookmarkStart w:id="263" w:name="_Toc69556901"/>
      <w:bookmarkStart w:id="264" w:name="_Toc69556950"/>
      <w:bookmarkStart w:id="265" w:name="_Toc69609824"/>
      <w:bookmarkStart w:id="266" w:name="_Toc70241822"/>
      <w:bookmarkStart w:id="267" w:name="_Toc70242211"/>
      <w:bookmarkStart w:id="268" w:name="_Toc421794881"/>
      <w:bookmarkStart w:id="269" w:name="_Toc421795447"/>
      <w:bookmarkStart w:id="270" w:name="_Toc421796028"/>
      <w:bookmarkStart w:id="271" w:name="_Toc422728963"/>
      <w:bookmarkStart w:id="272" w:name="_Toc422834166"/>
      <w:bookmarkEnd w:id="242"/>
      <w:bookmarkEnd w:id="243"/>
      <w:bookmarkEnd w:id="244"/>
      <w:bookmarkEnd w:id="245"/>
      <w:bookmarkEnd w:id="246"/>
      <w:bookmarkEnd w:id="247"/>
      <w:bookmarkEnd w:id="248"/>
      <w:bookmarkEnd w:id="249"/>
      <w:bookmarkEnd w:id="250"/>
      <w:bookmarkEnd w:id="251"/>
      <w:bookmarkEnd w:id="252"/>
      <w:r w:rsidRPr="00B675B6">
        <w:rPr>
          <w:rFonts w:hint="eastAsia"/>
        </w:rPr>
        <w:t>調查報告移國家人權委員會參處。</w:t>
      </w:r>
      <w:bookmarkEnd w:id="259"/>
    </w:p>
    <w:p w:rsidR="00560DDA" w:rsidRPr="00B675B6" w:rsidRDefault="00560DDA" w:rsidP="00AB463F">
      <w:pPr>
        <w:pStyle w:val="2"/>
        <w:spacing w:beforeLines="25" w:before="114"/>
        <w:ind w:left="1020" w:hanging="680"/>
      </w:pPr>
      <w:r w:rsidRPr="00B675B6">
        <w:rPr>
          <w:rFonts w:hint="eastAsia"/>
        </w:rPr>
        <w:t>調查報告全文</w:t>
      </w:r>
      <w:r w:rsidR="00770453" w:rsidRPr="00B675B6">
        <w:rPr>
          <w:rFonts w:hint="eastAsia"/>
        </w:rPr>
        <w:t>，</w:t>
      </w:r>
      <w:r w:rsidRPr="00B675B6">
        <w:rPr>
          <w:rFonts w:hint="eastAsia"/>
        </w:rPr>
        <w:t>經委員會討論通過後公布。</w:t>
      </w:r>
    </w:p>
    <w:p w:rsidR="00E25849" w:rsidRPr="00B675B6" w:rsidRDefault="00E25849" w:rsidP="00AB463F">
      <w:pPr>
        <w:pStyle w:val="2"/>
        <w:spacing w:beforeLines="25" w:before="114"/>
        <w:ind w:left="1020" w:hanging="680"/>
      </w:pPr>
      <w:r w:rsidRPr="00B675B6">
        <w:rPr>
          <w:rFonts w:hint="eastAsia"/>
        </w:rPr>
        <w:t>檢附派查函及相關附件，送請</w:t>
      </w:r>
      <w:bookmarkStart w:id="273" w:name="_Hlk109135934"/>
      <w:r w:rsidR="00CE2016" w:rsidRPr="00B675B6">
        <w:rPr>
          <w:rFonts w:hint="eastAsia"/>
        </w:rPr>
        <w:t>內政及族群</w:t>
      </w:r>
      <w:r w:rsidRPr="00B675B6">
        <w:rPr>
          <w:rFonts w:hint="eastAsia"/>
        </w:rPr>
        <w:t>委員會、</w:t>
      </w:r>
      <w:r w:rsidR="00CE2016" w:rsidRPr="00B675B6">
        <w:rPr>
          <w:rFonts w:hint="eastAsia"/>
        </w:rPr>
        <w:t>外交及國防</w:t>
      </w:r>
      <w:r w:rsidRPr="00B675B6">
        <w:rPr>
          <w:rFonts w:hint="eastAsia"/>
        </w:rPr>
        <w:t>委員會、</w:t>
      </w:r>
      <w:r w:rsidR="00CE2016" w:rsidRPr="00B675B6">
        <w:rPr>
          <w:rFonts w:hint="eastAsia"/>
        </w:rPr>
        <w:t>社</w:t>
      </w:r>
      <w:r w:rsidR="00CE2016" w:rsidRPr="00B675B6">
        <w:rPr>
          <w:rFonts w:hAnsi="標楷體" w:hint="eastAsia"/>
        </w:rPr>
        <w:t>會福利及衛生環境委員會</w:t>
      </w:r>
      <w:r w:rsidRPr="00B675B6">
        <w:rPr>
          <w:rFonts w:hint="eastAsia"/>
        </w:rPr>
        <w:t>聯席會議</w:t>
      </w:r>
      <w:bookmarkEnd w:id="273"/>
      <w:r w:rsidRPr="00B675B6">
        <w:rPr>
          <w:rFonts w:hint="eastAsia"/>
        </w:rPr>
        <w:t>處理。</w:t>
      </w:r>
      <w:bookmarkEnd w:id="260"/>
      <w:bookmarkEnd w:id="261"/>
      <w:bookmarkEnd w:id="262"/>
      <w:bookmarkEnd w:id="263"/>
      <w:bookmarkEnd w:id="264"/>
      <w:bookmarkEnd w:id="265"/>
      <w:bookmarkEnd w:id="266"/>
      <w:bookmarkEnd w:id="267"/>
      <w:bookmarkEnd w:id="268"/>
      <w:bookmarkEnd w:id="269"/>
      <w:bookmarkEnd w:id="270"/>
      <w:bookmarkEnd w:id="271"/>
      <w:bookmarkEnd w:id="272"/>
    </w:p>
    <w:p w:rsidR="00770453" w:rsidRPr="00B675B6" w:rsidRDefault="00770453" w:rsidP="00770453">
      <w:pPr>
        <w:pStyle w:val="aa"/>
        <w:spacing w:beforeLines="50" w:before="228" w:afterLines="100" w:after="457"/>
        <w:ind w:leftChars="1100" w:left="3742"/>
        <w:rPr>
          <w:b w:val="0"/>
          <w:bCs/>
          <w:snapToGrid/>
          <w:spacing w:val="12"/>
          <w:kern w:val="0"/>
          <w:sz w:val="24"/>
          <w:szCs w:val="24"/>
        </w:rPr>
      </w:pPr>
    </w:p>
    <w:p w:rsidR="00E25849" w:rsidRPr="00B675B6" w:rsidRDefault="00DA4519" w:rsidP="00DA4519">
      <w:pPr>
        <w:pStyle w:val="aa"/>
        <w:spacing w:beforeLines="50" w:before="228" w:afterLines="100" w:after="457"/>
        <w:ind w:left="0"/>
        <w:rPr>
          <w:b w:val="0"/>
          <w:bCs/>
          <w:snapToGrid/>
          <w:spacing w:val="12"/>
          <w:kern w:val="0"/>
          <w:sz w:val="40"/>
        </w:rPr>
      </w:pPr>
      <w:r w:rsidRPr="00B675B6">
        <w:rPr>
          <w:b w:val="0"/>
          <w:bCs/>
          <w:snapToGrid/>
          <w:spacing w:val="12"/>
          <w:kern w:val="0"/>
          <w:sz w:val="40"/>
        </w:rPr>
        <w:t xml:space="preserve">       </w:t>
      </w:r>
      <w:r w:rsidR="00E25849" w:rsidRPr="00B675B6">
        <w:rPr>
          <w:rFonts w:hint="eastAsia"/>
          <w:b w:val="0"/>
          <w:bCs/>
          <w:snapToGrid/>
          <w:spacing w:val="12"/>
          <w:kern w:val="0"/>
          <w:sz w:val="40"/>
        </w:rPr>
        <w:t>調查委員：</w:t>
      </w:r>
      <w:r w:rsidRPr="00B675B6">
        <w:rPr>
          <w:rFonts w:hint="eastAsia"/>
          <w:b w:val="0"/>
          <w:bCs/>
          <w:snapToGrid/>
          <w:spacing w:val="12"/>
          <w:kern w:val="0"/>
          <w:sz w:val="40"/>
        </w:rPr>
        <w:t>紀惠容、高</w:t>
      </w:r>
      <w:proofErr w:type="gramStart"/>
      <w:r w:rsidRPr="00B675B6">
        <w:rPr>
          <w:rFonts w:hint="eastAsia"/>
          <w:b w:val="0"/>
          <w:bCs/>
          <w:snapToGrid/>
          <w:spacing w:val="12"/>
          <w:kern w:val="0"/>
          <w:sz w:val="40"/>
        </w:rPr>
        <w:t>涌</w:t>
      </w:r>
      <w:proofErr w:type="gramEnd"/>
      <w:r w:rsidRPr="00B675B6">
        <w:rPr>
          <w:rFonts w:hint="eastAsia"/>
          <w:b w:val="0"/>
          <w:bCs/>
          <w:snapToGrid/>
          <w:spacing w:val="12"/>
          <w:kern w:val="0"/>
          <w:sz w:val="40"/>
        </w:rPr>
        <w:t>誠</w:t>
      </w:r>
    </w:p>
    <w:p w:rsidR="006B1B35" w:rsidRPr="00B675B6" w:rsidRDefault="006B1B35" w:rsidP="00770453">
      <w:pPr>
        <w:pStyle w:val="aa"/>
        <w:spacing w:before="0" w:after="0"/>
        <w:ind w:leftChars="1100" w:left="3742"/>
        <w:rPr>
          <w:rFonts w:ascii="Times New Roman"/>
          <w:b w:val="0"/>
          <w:bCs/>
          <w:snapToGrid/>
          <w:spacing w:val="0"/>
          <w:kern w:val="0"/>
          <w:sz w:val="40"/>
        </w:rPr>
      </w:pPr>
    </w:p>
    <w:p w:rsidR="006B1B35" w:rsidRPr="00B675B6" w:rsidRDefault="006B1B35" w:rsidP="00770453">
      <w:pPr>
        <w:pStyle w:val="aa"/>
        <w:spacing w:before="0" w:after="0"/>
        <w:ind w:leftChars="1100" w:left="3742"/>
        <w:rPr>
          <w:rFonts w:ascii="Times New Roman"/>
          <w:b w:val="0"/>
          <w:bCs/>
          <w:snapToGrid/>
          <w:spacing w:val="0"/>
          <w:kern w:val="0"/>
          <w:sz w:val="40"/>
        </w:rPr>
      </w:pPr>
    </w:p>
    <w:p w:rsidR="00E25849" w:rsidRPr="00B675B6" w:rsidRDefault="00E25849" w:rsidP="006B1B35">
      <w:pPr>
        <w:pStyle w:val="af0"/>
        <w:spacing w:afterLines="150" w:after="685"/>
        <w:rPr>
          <w:rFonts w:hAnsi="標楷體"/>
          <w:bCs/>
        </w:rPr>
      </w:pPr>
    </w:p>
    <w:tbl>
      <w:tblPr>
        <w:tblW w:w="0" w:type="auto"/>
        <w:tblLook w:val="04A0" w:firstRow="1" w:lastRow="0" w:firstColumn="1" w:lastColumn="0" w:noHBand="0" w:noVBand="1"/>
      </w:tblPr>
      <w:tblGrid>
        <w:gridCol w:w="1235"/>
        <w:gridCol w:w="426"/>
        <w:gridCol w:w="7183"/>
      </w:tblGrid>
      <w:tr w:rsidR="00B675B6" w:rsidRPr="00B675B6" w:rsidTr="000F4818">
        <w:tc>
          <w:tcPr>
            <w:tcW w:w="1242" w:type="dxa"/>
          </w:tcPr>
          <w:p w:rsidR="006C531F" w:rsidRPr="00B675B6" w:rsidRDefault="006C531F" w:rsidP="000F4818">
            <w:pPr>
              <w:kinsoku w:val="0"/>
              <w:jc w:val="distribute"/>
              <w:rPr>
                <w:rFonts w:hAnsi="標楷體"/>
                <w:bCs/>
                <w:kern w:val="0"/>
              </w:rPr>
            </w:pPr>
            <w:r w:rsidRPr="00B675B6">
              <w:rPr>
                <w:rFonts w:hAnsi="標楷體" w:hint="eastAsia"/>
                <w:bCs/>
                <w:kern w:val="0"/>
              </w:rPr>
              <w:t>附件</w:t>
            </w:r>
          </w:p>
        </w:tc>
        <w:tc>
          <w:tcPr>
            <w:tcW w:w="426" w:type="dxa"/>
          </w:tcPr>
          <w:p w:rsidR="006C531F" w:rsidRPr="00B675B6" w:rsidRDefault="006C531F" w:rsidP="000F4818">
            <w:pPr>
              <w:kinsoku w:val="0"/>
              <w:rPr>
                <w:rFonts w:hAnsi="標楷體"/>
                <w:bCs/>
                <w:kern w:val="0"/>
              </w:rPr>
            </w:pPr>
            <w:r w:rsidRPr="00B675B6">
              <w:rPr>
                <w:rFonts w:hAnsi="標楷體" w:hint="eastAsia"/>
                <w:bCs/>
                <w:kern w:val="0"/>
              </w:rPr>
              <w:t>:</w:t>
            </w:r>
          </w:p>
        </w:tc>
        <w:tc>
          <w:tcPr>
            <w:tcW w:w="7232" w:type="dxa"/>
          </w:tcPr>
          <w:p w:rsidR="006C531F" w:rsidRPr="00B675B6" w:rsidRDefault="006C531F" w:rsidP="000F4818">
            <w:pPr>
              <w:kinsoku w:val="0"/>
              <w:rPr>
                <w:rFonts w:hAnsi="標楷體"/>
                <w:bCs/>
                <w:kern w:val="0"/>
              </w:rPr>
            </w:pPr>
            <w:r w:rsidRPr="00B675B6">
              <w:rPr>
                <w:rFonts w:hAnsi="標楷體" w:hint="eastAsia"/>
                <w:bCs/>
                <w:kern w:val="0"/>
              </w:rPr>
              <w:t>「調查案件人權性質調查回條」、本院</w:t>
            </w:r>
            <w:r w:rsidRPr="00B675B6">
              <w:rPr>
                <w:rFonts w:hint="eastAsia"/>
              </w:rPr>
              <w:t>110年3月16日院台調壹字第1100800049號</w:t>
            </w:r>
            <w:r w:rsidRPr="00B675B6">
              <w:rPr>
                <w:rFonts w:hAnsi="標楷體" w:hint="eastAsia"/>
                <w:bCs/>
                <w:kern w:val="0"/>
              </w:rPr>
              <w:t>派查函及相關案卷。</w:t>
            </w:r>
          </w:p>
        </w:tc>
      </w:tr>
      <w:tr w:rsidR="00B675B6" w:rsidRPr="00B675B6" w:rsidTr="00CE2016">
        <w:trPr>
          <w:trHeight w:val="527"/>
        </w:trPr>
        <w:tc>
          <w:tcPr>
            <w:tcW w:w="1242" w:type="dxa"/>
          </w:tcPr>
          <w:p w:rsidR="006C531F" w:rsidRPr="00B675B6" w:rsidRDefault="006C531F" w:rsidP="00CE2016">
            <w:pPr>
              <w:kinsoku w:val="0"/>
              <w:spacing w:beforeLines="50" w:before="228"/>
              <w:jc w:val="distribute"/>
              <w:rPr>
                <w:rFonts w:hAnsi="標楷體"/>
                <w:bCs/>
                <w:kern w:val="0"/>
              </w:rPr>
            </w:pPr>
            <w:proofErr w:type="gramStart"/>
            <w:r w:rsidRPr="00B675B6">
              <w:rPr>
                <w:rFonts w:hAnsi="標楷體" w:hint="eastAsia"/>
                <w:bCs/>
                <w:kern w:val="0"/>
              </w:rPr>
              <w:t>案名</w:t>
            </w:r>
            <w:proofErr w:type="gramEnd"/>
          </w:p>
        </w:tc>
        <w:tc>
          <w:tcPr>
            <w:tcW w:w="426" w:type="dxa"/>
          </w:tcPr>
          <w:p w:rsidR="006C531F" w:rsidRPr="00B675B6" w:rsidRDefault="006C531F" w:rsidP="00CE2016">
            <w:pPr>
              <w:kinsoku w:val="0"/>
              <w:spacing w:beforeLines="50" w:before="228"/>
              <w:rPr>
                <w:rFonts w:hAnsi="標楷體"/>
                <w:bCs/>
                <w:kern w:val="0"/>
              </w:rPr>
            </w:pPr>
            <w:r w:rsidRPr="00B675B6">
              <w:rPr>
                <w:rFonts w:hAnsi="標楷體" w:hint="eastAsia"/>
                <w:bCs/>
                <w:kern w:val="0"/>
              </w:rPr>
              <w:t>:</w:t>
            </w:r>
          </w:p>
        </w:tc>
        <w:tc>
          <w:tcPr>
            <w:tcW w:w="7232" w:type="dxa"/>
          </w:tcPr>
          <w:p w:rsidR="006C531F" w:rsidRPr="00B675B6" w:rsidRDefault="00CE2016" w:rsidP="00CE2016">
            <w:pPr>
              <w:kinsoku w:val="0"/>
              <w:spacing w:beforeLines="50" w:before="228"/>
              <w:rPr>
                <w:rFonts w:hAnsi="標楷體"/>
                <w:bCs/>
                <w:kern w:val="0"/>
              </w:rPr>
            </w:pPr>
            <w:r w:rsidRPr="00B675B6">
              <w:rPr>
                <w:rFonts w:hAnsi="標楷體" w:hint="eastAsia"/>
                <w:bCs/>
                <w:kern w:val="0"/>
              </w:rPr>
              <w:t>某</w:t>
            </w:r>
            <w:r w:rsidR="006C531F" w:rsidRPr="00B675B6">
              <w:rPr>
                <w:rFonts w:hAnsi="標楷體" w:hint="eastAsia"/>
                <w:bCs/>
                <w:kern w:val="0"/>
              </w:rPr>
              <w:t>烏干達籍人民</w:t>
            </w:r>
            <w:r w:rsidRPr="00B675B6">
              <w:rPr>
                <w:rFonts w:hAnsi="標楷體" w:hint="eastAsia"/>
                <w:bCs/>
                <w:kern w:val="0"/>
              </w:rPr>
              <w:t>向我國訴請庇護案。</w:t>
            </w:r>
          </w:p>
        </w:tc>
      </w:tr>
      <w:tr w:rsidR="00161C6C" w:rsidRPr="00B675B6" w:rsidTr="00CE2016">
        <w:trPr>
          <w:trHeight w:val="168"/>
        </w:trPr>
        <w:tc>
          <w:tcPr>
            <w:tcW w:w="1242" w:type="dxa"/>
          </w:tcPr>
          <w:p w:rsidR="006C531F" w:rsidRPr="00B675B6" w:rsidRDefault="006C531F" w:rsidP="006B1B35">
            <w:pPr>
              <w:kinsoku w:val="0"/>
              <w:spacing w:beforeLines="50" w:before="228" w:line="0" w:lineRule="atLeast"/>
              <w:ind w:rightChars="-43" w:right="-146"/>
              <w:jc w:val="left"/>
              <w:rPr>
                <w:rFonts w:hAnsi="標楷體"/>
                <w:bCs/>
                <w:kern w:val="0"/>
              </w:rPr>
            </w:pPr>
            <w:r w:rsidRPr="00B675B6">
              <w:rPr>
                <w:rFonts w:hAnsi="標楷體" w:hint="eastAsia"/>
                <w:bCs/>
                <w:kern w:val="0"/>
              </w:rPr>
              <w:t>關鍵字</w:t>
            </w:r>
          </w:p>
        </w:tc>
        <w:tc>
          <w:tcPr>
            <w:tcW w:w="426" w:type="dxa"/>
          </w:tcPr>
          <w:p w:rsidR="006C531F" w:rsidRPr="00B675B6" w:rsidRDefault="006C531F" w:rsidP="006B1B35">
            <w:pPr>
              <w:kinsoku w:val="0"/>
              <w:spacing w:beforeLines="50" w:before="228" w:line="0" w:lineRule="atLeast"/>
              <w:rPr>
                <w:rFonts w:hAnsi="標楷體"/>
                <w:bCs/>
                <w:kern w:val="0"/>
              </w:rPr>
            </w:pPr>
            <w:r w:rsidRPr="00B675B6">
              <w:rPr>
                <w:rFonts w:hAnsi="標楷體" w:hint="eastAsia"/>
                <w:bCs/>
                <w:kern w:val="0"/>
              </w:rPr>
              <w:t>:</w:t>
            </w:r>
          </w:p>
        </w:tc>
        <w:tc>
          <w:tcPr>
            <w:tcW w:w="7232" w:type="dxa"/>
          </w:tcPr>
          <w:p w:rsidR="006C531F" w:rsidRPr="00B675B6" w:rsidRDefault="00CE2016" w:rsidP="006B1B35">
            <w:pPr>
              <w:kinsoku w:val="0"/>
              <w:spacing w:beforeLines="50" w:before="228" w:line="0" w:lineRule="atLeast"/>
              <w:rPr>
                <w:rFonts w:hAnsi="標楷體"/>
                <w:bCs/>
                <w:kern w:val="0"/>
              </w:rPr>
            </w:pPr>
            <w:r w:rsidRPr="00B675B6">
              <w:rPr>
                <w:rFonts w:hAnsi="標楷體" w:hint="eastAsia"/>
                <w:kern w:val="0"/>
              </w:rPr>
              <w:t>兩公約不遣返原則、難民法</w:t>
            </w:r>
            <w:r w:rsidR="006C531F" w:rsidRPr="00B675B6">
              <w:rPr>
                <w:rFonts w:hAnsi="標楷體" w:hint="eastAsia"/>
                <w:kern w:val="0"/>
              </w:rPr>
              <w:t>、</w:t>
            </w:r>
            <w:r w:rsidRPr="00B675B6">
              <w:rPr>
                <w:rFonts w:hAnsi="標楷體" w:hint="eastAsia"/>
                <w:kern w:val="0"/>
              </w:rPr>
              <w:t>難民庇護、暫緩強制驅逐出境、合法居留</w:t>
            </w:r>
            <w:r w:rsidR="006C531F" w:rsidRPr="00B675B6">
              <w:rPr>
                <w:rFonts w:hAnsi="標楷體" w:hint="eastAsia"/>
                <w:bCs/>
                <w:kern w:val="0"/>
              </w:rPr>
              <w:t>。</w:t>
            </w:r>
          </w:p>
        </w:tc>
      </w:tr>
      <w:bookmarkEnd w:id="0"/>
    </w:tbl>
    <w:p w:rsidR="00F816CB" w:rsidRPr="00B675B6" w:rsidRDefault="00F816CB" w:rsidP="002D3D93"/>
    <w:sectPr w:rsidR="00F816CB" w:rsidRPr="00B675B6" w:rsidSect="00F91B41">
      <w:footerReference w:type="default" r:id="rId13"/>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FA7" w:rsidRDefault="00DD4FA7">
      <w:r>
        <w:separator/>
      </w:r>
    </w:p>
  </w:endnote>
  <w:endnote w:type="continuationSeparator" w:id="0">
    <w:p w:rsidR="00DD4FA7" w:rsidRDefault="00DD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31C" w:rsidRDefault="0096331C">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DA4519">
      <w:rPr>
        <w:rStyle w:val="ad"/>
        <w:noProof/>
        <w:sz w:val="24"/>
      </w:rPr>
      <w:t>53</w:t>
    </w:r>
    <w:r>
      <w:rPr>
        <w:rStyle w:val="ad"/>
        <w:sz w:val="24"/>
      </w:rPr>
      <w:fldChar w:fldCharType="end"/>
    </w:r>
  </w:p>
  <w:p w:rsidR="0096331C" w:rsidRDefault="0096331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FA7" w:rsidRDefault="00DD4FA7">
      <w:r>
        <w:separator/>
      </w:r>
    </w:p>
  </w:footnote>
  <w:footnote w:type="continuationSeparator" w:id="0">
    <w:p w:rsidR="00DD4FA7" w:rsidRDefault="00DD4FA7">
      <w:r>
        <w:continuationSeparator/>
      </w:r>
    </w:p>
  </w:footnote>
  <w:footnote w:id="1">
    <w:p w:rsidR="0096331C" w:rsidRPr="007D1A42" w:rsidRDefault="0096331C" w:rsidP="00E60830">
      <w:pPr>
        <w:pStyle w:val="afe"/>
        <w:ind w:leftChars="3" w:left="177" w:hangingChars="76" w:hanging="167"/>
        <w:jc w:val="both"/>
      </w:pPr>
      <w:r>
        <w:rPr>
          <w:rStyle w:val="aff0"/>
        </w:rPr>
        <w:footnoteRef/>
      </w:r>
      <w:r>
        <w:t xml:space="preserve"> </w:t>
      </w:r>
      <w:r w:rsidRPr="00FC0473">
        <w:rPr>
          <w:rFonts w:hint="eastAsia"/>
        </w:rPr>
        <w:t>各機關查復文號：內政部110年7月14日台內移字第1100911750號函；外交部110年7月2日外條法字第11025506310號函暨同年月27日外條法字第11000217330號函；法務部110年7月14日法律字第11003509970號函；勞動部110年7月7日勞動發管字第1100510073號函；衛福部110年7月5日衛部國字第1103760327號函；大陸委員會110年6月25日陸法字第1109904360號函。</w:t>
      </w:r>
    </w:p>
  </w:footnote>
  <w:footnote w:id="2">
    <w:p w:rsidR="0096331C" w:rsidRPr="001F69A7" w:rsidRDefault="0096331C" w:rsidP="00E60830">
      <w:pPr>
        <w:pStyle w:val="afe"/>
        <w:ind w:leftChars="3" w:left="177" w:hangingChars="76" w:hanging="167"/>
        <w:jc w:val="both"/>
      </w:pPr>
      <w:r w:rsidRPr="005E6C8E">
        <w:rPr>
          <w:rStyle w:val="aff0"/>
        </w:rPr>
        <w:footnoteRef/>
      </w:r>
      <w:r w:rsidRPr="005E6C8E">
        <w:t xml:space="preserve"> </w:t>
      </w:r>
      <w:r w:rsidRPr="005E6C8E">
        <w:rPr>
          <w:rFonts w:hint="eastAsia"/>
        </w:rPr>
        <w:t>各機關查復情形：勞動部110年8月23日電傳說明資料(無文號)、外交部110年8月27日電傳說明資料(無文號)、內政部移民署110年8月31日電傳說明資料(無文號)、衛福部110年9月1日電傳說明資料(無文號)。</w:t>
      </w:r>
    </w:p>
  </w:footnote>
  <w:footnote w:id="3">
    <w:p w:rsidR="0096331C" w:rsidRPr="007D1A42" w:rsidRDefault="0096331C" w:rsidP="00E60830">
      <w:pPr>
        <w:pStyle w:val="afe"/>
        <w:ind w:leftChars="3" w:left="177" w:hangingChars="76" w:hanging="167"/>
        <w:jc w:val="both"/>
      </w:pPr>
      <w:r>
        <w:rPr>
          <w:rStyle w:val="aff0"/>
        </w:rPr>
        <w:footnoteRef/>
      </w:r>
      <w:r>
        <w:t xml:space="preserve"> </w:t>
      </w:r>
      <w:r>
        <w:rPr>
          <w:rFonts w:hint="eastAsia"/>
        </w:rPr>
        <w:t>行政院110年11月2日院臺外字第1100033887號函。</w:t>
      </w:r>
    </w:p>
  </w:footnote>
  <w:footnote w:id="4">
    <w:p w:rsidR="0096331C" w:rsidRDefault="0096331C" w:rsidP="00215334">
      <w:pPr>
        <w:pStyle w:val="afe"/>
      </w:pPr>
      <w:r>
        <w:rPr>
          <w:rStyle w:val="aff0"/>
        </w:rPr>
        <w:footnoteRef/>
      </w:r>
      <w:r>
        <w:t xml:space="preserve"> </w:t>
      </w:r>
      <w:r>
        <w:rPr>
          <w:rFonts w:hint="eastAsia"/>
        </w:rPr>
        <w:t>勞動部110年2月4日勞動發管字第1090027239號函。</w:t>
      </w:r>
    </w:p>
  </w:footnote>
  <w:footnote w:id="5">
    <w:p w:rsidR="0096331C" w:rsidRPr="000F48A1" w:rsidRDefault="0096331C" w:rsidP="001E2EFE">
      <w:pPr>
        <w:pStyle w:val="afe"/>
        <w:ind w:left="156" w:hangingChars="71" w:hanging="156"/>
      </w:pPr>
      <w:r w:rsidRPr="000F48A1">
        <w:rPr>
          <w:rStyle w:val="aff0"/>
        </w:rPr>
        <w:footnoteRef/>
      </w:r>
      <w:r w:rsidRPr="000F48A1">
        <w:t xml:space="preserve"> </w:t>
      </w:r>
      <w:r w:rsidRPr="000F48A1">
        <w:rPr>
          <w:rFonts w:hint="eastAsia"/>
        </w:rPr>
        <w:t>公民與政治權利國際公約第7條：「任何人不得施以酷刑，或予以殘忍、不人道或侮辱之處遇或懲罰。非經本人自願同意，尤不得對任何人作醫學或科學試驗。」</w:t>
      </w:r>
    </w:p>
  </w:footnote>
  <w:footnote w:id="6">
    <w:p w:rsidR="0096331C" w:rsidRPr="000F48A1" w:rsidRDefault="0096331C">
      <w:pPr>
        <w:pStyle w:val="afe"/>
      </w:pPr>
      <w:r w:rsidRPr="000F48A1">
        <w:rPr>
          <w:rStyle w:val="aff0"/>
        </w:rPr>
        <w:footnoteRef/>
      </w:r>
      <w:r w:rsidRPr="000F48A1">
        <w:t xml:space="preserve"> </w:t>
      </w:r>
      <w:r w:rsidRPr="000F48A1">
        <w:rPr>
          <w:rFonts w:hint="eastAsia"/>
        </w:rPr>
        <w:t>外交部110年3月19日外條法字第11025502550號函。</w:t>
      </w:r>
    </w:p>
  </w:footnote>
  <w:footnote w:id="7">
    <w:p w:rsidR="0096331C" w:rsidRPr="000F48A1" w:rsidRDefault="0096331C">
      <w:pPr>
        <w:pStyle w:val="afe"/>
      </w:pPr>
      <w:r w:rsidRPr="000F48A1">
        <w:rPr>
          <w:rStyle w:val="aff0"/>
        </w:rPr>
        <w:footnoteRef/>
      </w:r>
      <w:r w:rsidRPr="000F48A1">
        <w:t xml:space="preserve"> </w:t>
      </w:r>
      <w:r w:rsidRPr="000F48A1">
        <w:rPr>
          <w:rFonts w:hint="eastAsia"/>
        </w:rPr>
        <w:t>內政部110年7月14日台內移字第1100911750號函。</w:t>
      </w:r>
    </w:p>
  </w:footnote>
  <w:footnote w:id="8">
    <w:p w:rsidR="0096331C" w:rsidRPr="007C095E" w:rsidRDefault="0096331C">
      <w:pPr>
        <w:pStyle w:val="afe"/>
      </w:pPr>
      <w:r w:rsidRPr="007C095E">
        <w:rPr>
          <w:rStyle w:val="aff0"/>
        </w:rPr>
        <w:footnoteRef/>
      </w:r>
      <w:r w:rsidRPr="007C095E">
        <w:t xml:space="preserve"> </w:t>
      </w:r>
      <w:r w:rsidRPr="007C095E">
        <w:rPr>
          <w:rFonts w:hint="eastAsia"/>
        </w:rPr>
        <w:t>大陸委員會110年6月25日陸法字第1109904360號函。</w:t>
      </w:r>
    </w:p>
  </w:footnote>
  <w:footnote w:id="9">
    <w:p w:rsidR="0096331C" w:rsidRPr="004C7D43" w:rsidRDefault="0096331C" w:rsidP="004C7D43">
      <w:pPr>
        <w:pStyle w:val="afe"/>
        <w:ind w:leftChars="3" w:left="177" w:hangingChars="76" w:hanging="167"/>
      </w:pPr>
      <w:r w:rsidRPr="007C095E">
        <w:rPr>
          <w:rStyle w:val="aff0"/>
        </w:rPr>
        <w:footnoteRef/>
      </w:r>
      <w:r w:rsidRPr="007C095E">
        <w:t xml:space="preserve"> </w:t>
      </w:r>
      <w:r w:rsidRPr="007C095E">
        <w:rPr>
          <w:rFonts w:hint="eastAsia"/>
        </w:rPr>
        <w:t>內政部以111年3月29日台內移字第11109107441號公告，為配合實務運作需要，增列得核發臨時外僑登記證之對象，預告修正「外國人停留居留及永久居留辦法」第24條規定，曾列罹患重大疾病或其他特殊原因而無法執行強制驅逐出國者為核發臨時外僑登記證之對象；預告期間至111年5月30日止。</w:t>
      </w:r>
    </w:p>
  </w:footnote>
  <w:footnote w:id="10">
    <w:p w:rsidR="0096331C" w:rsidRDefault="0096331C" w:rsidP="00626905">
      <w:pPr>
        <w:pStyle w:val="afe"/>
        <w:ind w:left="200" w:hangingChars="91" w:hanging="200"/>
      </w:pPr>
      <w:r>
        <w:rPr>
          <w:rStyle w:val="aff0"/>
        </w:rPr>
        <w:footnoteRef/>
      </w:r>
      <w:r>
        <w:t xml:space="preserve"> </w:t>
      </w:r>
      <w:r w:rsidRPr="006163EB">
        <w:rPr>
          <w:rFonts w:hint="eastAsia"/>
        </w:rPr>
        <w:tab/>
        <w:t>依外國人停留居留及永久居留辦法第24條規定，外國人因原發照國家或其他國家拒絕接納其入國而無法強制驅逐出國者，內政部移民署得在限定其住居所或附加其他條件後，核發臨時外僑登記證。</w:t>
      </w:r>
    </w:p>
  </w:footnote>
  <w:footnote w:id="11">
    <w:p w:rsidR="0096331C" w:rsidRPr="00153219" w:rsidRDefault="0096331C">
      <w:pPr>
        <w:pStyle w:val="afe"/>
      </w:pPr>
      <w:r>
        <w:rPr>
          <w:rStyle w:val="aff0"/>
        </w:rPr>
        <w:footnoteRef/>
      </w:r>
      <w:r>
        <w:t xml:space="preserve"> </w:t>
      </w:r>
      <w:r>
        <w:rPr>
          <w:rFonts w:hint="eastAsia"/>
        </w:rPr>
        <w:t>內政部110年7月14日台內移字第1100911750號函。</w:t>
      </w:r>
    </w:p>
  </w:footnote>
  <w:footnote w:id="12">
    <w:p w:rsidR="0096331C" w:rsidRDefault="0096331C" w:rsidP="00E60830">
      <w:pPr>
        <w:pStyle w:val="afe"/>
        <w:ind w:leftChars="5" w:left="239" w:hangingChars="101" w:hanging="222"/>
      </w:pPr>
      <w:r>
        <w:rPr>
          <w:rStyle w:val="aff0"/>
        </w:rPr>
        <w:footnoteRef/>
      </w:r>
      <w:r>
        <w:t xml:space="preserve"> </w:t>
      </w:r>
      <w:r>
        <w:rPr>
          <w:rFonts w:hint="eastAsia"/>
        </w:rPr>
        <w:t>「外國人強制驅逐出國處理辦法」第6條第1項第6款：「</w:t>
      </w:r>
      <w:r w:rsidRPr="00E3231E">
        <w:rPr>
          <w:rFonts w:hint="eastAsia"/>
        </w:rPr>
        <w:t>外國人受強制驅逐出國前，有下列情形之一者，得暫緩強制驅逐出國，於其原因消失後，由移民署執行強制驅逐出國：</w:t>
      </w:r>
      <w:r>
        <w:rPr>
          <w:rFonts w:hint="eastAsia"/>
        </w:rPr>
        <w:t>……</w:t>
      </w:r>
      <w:r w:rsidRPr="00E3231E">
        <w:rPr>
          <w:rFonts w:hint="eastAsia"/>
        </w:rPr>
        <w:t>六、其他在事實上認有暫緩強制驅逐出國之必要。</w:t>
      </w:r>
      <w:r>
        <w:rPr>
          <w:rFonts w:hint="eastAsia"/>
        </w:rPr>
        <w:t>」</w:t>
      </w:r>
    </w:p>
  </w:footnote>
  <w:footnote w:id="13">
    <w:p w:rsidR="0096331C" w:rsidRPr="009E6AF2" w:rsidRDefault="0096331C" w:rsidP="00E60830">
      <w:pPr>
        <w:pStyle w:val="afe"/>
        <w:ind w:leftChars="5" w:left="239" w:hangingChars="101" w:hanging="222"/>
      </w:pPr>
      <w:r>
        <w:rPr>
          <w:rStyle w:val="aff0"/>
        </w:rPr>
        <w:footnoteRef/>
      </w:r>
      <w:r>
        <w:t xml:space="preserve"> </w:t>
      </w:r>
      <w:r>
        <w:rPr>
          <w:rFonts w:hint="eastAsia"/>
        </w:rPr>
        <w:t>依據移民署109年8月6日移署國字第1090081620號函，A女護照已失而復得。</w:t>
      </w:r>
    </w:p>
  </w:footnote>
  <w:footnote w:id="14">
    <w:p w:rsidR="0096331C" w:rsidRPr="00213775" w:rsidRDefault="0096331C">
      <w:pPr>
        <w:pStyle w:val="afe"/>
      </w:pPr>
      <w:r w:rsidRPr="00213775">
        <w:rPr>
          <w:rStyle w:val="aff0"/>
        </w:rPr>
        <w:footnoteRef/>
      </w:r>
      <w:r w:rsidRPr="00213775">
        <w:rPr>
          <w:rFonts w:hint="eastAsia"/>
        </w:rPr>
        <w:t xml:space="preserve">　移民署109年8月6日國字第1090081620號函。</w:t>
      </w:r>
    </w:p>
  </w:footnote>
  <w:footnote w:id="15">
    <w:p w:rsidR="0096331C" w:rsidRPr="008E4A65" w:rsidRDefault="0096331C" w:rsidP="008E4A65">
      <w:pPr>
        <w:pStyle w:val="afe"/>
      </w:pPr>
      <w:r w:rsidRPr="00213775">
        <w:rPr>
          <w:rStyle w:val="aff0"/>
        </w:rPr>
        <w:footnoteRef/>
      </w:r>
      <w:r w:rsidRPr="00213775">
        <w:t xml:space="preserve"> </w:t>
      </w:r>
      <w:r w:rsidRPr="00213775">
        <w:rPr>
          <w:rFonts w:hint="eastAsia"/>
        </w:rPr>
        <w:t>自A女108年4月18日向移民署自首並提出庇護迄今。</w:t>
      </w:r>
    </w:p>
  </w:footnote>
  <w:footnote w:id="16">
    <w:p w:rsidR="0096331C" w:rsidRDefault="0096331C" w:rsidP="00E60830">
      <w:pPr>
        <w:pStyle w:val="afe"/>
        <w:ind w:leftChars="4" w:left="223" w:hangingChars="95" w:hanging="209"/>
      </w:pPr>
      <w:r>
        <w:rPr>
          <w:rStyle w:val="aff0"/>
        </w:rPr>
        <w:footnoteRef/>
      </w:r>
      <w:r>
        <w:t xml:space="preserve"> </w:t>
      </w:r>
      <w:r>
        <w:rPr>
          <w:rFonts w:hint="eastAsia"/>
        </w:rPr>
        <w:t>外交部109年8月13日原行文予駐瑞士代表處，復以A女第4志願係指瑞典，而非瑞士，故於同年9月1日行文更正為「駐瑞典代表處</w:t>
      </w:r>
      <w:r>
        <w:rPr>
          <w:rFonts w:hAnsi="標楷體" w:hint="eastAsia"/>
        </w:rPr>
        <w:t>」</w:t>
      </w:r>
      <w:r>
        <w:rPr>
          <w:rFonts w:hint="eastAsia"/>
        </w:rPr>
        <w:t>。</w:t>
      </w:r>
    </w:p>
  </w:footnote>
  <w:footnote w:id="17">
    <w:p w:rsidR="0096331C" w:rsidRPr="00365EE5" w:rsidRDefault="0096331C" w:rsidP="00E60830">
      <w:pPr>
        <w:pStyle w:val="afe"/>
        <w:ind w:left="209" w:hangingChars="95" w:hanging="209"/>
      </w:pPr>
      <w:r w:rsidRPr="000F48A1">
        <w:rPr>
          <w:rStyle w:val="aff0"/>
        </w:rPr>
        <w:footnoteRef/>
      </w:r>
      <w:r w:rsidRPr="000F48A1">
        <w:t xml:space="preserve"> </w:t>
      </w:r>
      <w:r w:rsidRPr="000F48A1">
        <w:rPr>
          <w:rFonts w:hint="eastAsia"/>
        </w:rPr>
        <w:t>依就服法授權制定之外國人從事就業服務法第46條第1項第1款至第6款工作資格及審查標準，外國人從事專門性或技術性工作，基本條件須具大學碩士以上學位，或學士學位及2年以上相關工作經驗。惟從事華僑或外國人投資或設立事業之主管工作，若屬該僑外資事業單位所聘第一位主管，則不須上述學歷及工作經驗。</w:t>
      </w:r>
    </w:p>
  </w:footnote>
  <w:footnote w:id="18">
    <w:p w:rsidR="0096331C" w:rsidRPr="00D17B14" w:rsidRDefault="0096331C" w:rsidP="00E60830">
      <w:pPr>
        <w:pStyle w:val="afe"/>
        <w:ind w:left="209" w:hangingChars="95" w:hanging="209"/>
      </w:pPr>
      <w:r w:rsidRPr="000F48A1">
        <w:rPr>
          <w:rStyle w:val="aff0"/>
        </w:rPr>
        <w:footnoteRef/>
      </w:r>
      <w:r w:rsidRPr="000F48A1">
        <w:t xml:space="preserve"> </w:t>
      </w:r>
      <w:r w:rsidRPr="000F48A1">
        <w:rPr>
          <w:rFonts w:hint="eastAsia"/>
        </w:rPr>
        <w:t>醫療法第60條規定，醫院、診所遇有危急病人，應先予適當之急救，並即依其人員及設備能力予以救治或採取必要措施，不得無故拖延。前項危急病人如係低收入戶、中低收入或路倒病人，其醫療費用非本人或其扶養義務人所能負擔者，應由直轄市、縣（市）政府社會行政主管機關依法補助之。</w:t>
      </w:r>
    </w:p>
  </w:footnote>
  <w:footnote w:id="19">
    <w:p w:rsidR="0096331C" w:rsidRPr="00347671" w:rsidRDefault="0096331C" w:rsidP="00E60830">
      <w:pPr>
        <w:pStyle w:val="afe"/>
        <w:ind w:left="196" w:hangingChars="89" w:hanging="196"/>
      </w:pPr>
      <w:r w:rsidRPr="000F48A1">
        <w:rPr>
          <w:rStyle w:val="aff0"/>
        </w:rPr>
        <w:footnoteRef/>
      </w:r>
      <w:r w:rsidRPr="000F48A1">
        <w:t xml:space="preserve"> </w:t>
      </w:r>
      <w:r w:rsidRPr="000F48A1">
        <w:rPr>
          <w:rFonts w:hint="eastAsia"/>
        </w:rPr>
        <w:t>依入出國及移民法及</w:t>
      </w:r>
      <w:r w:rsidRPr="000F48A1">
        <w:rPr>
          <w:rFonts w:hint="eastAsia"/>
        </w:rPr>
        <w:tab/>
        <w:t>外國人強制驅逐出國處理辦法規定，外國人有因行蹤不明遭查獲、有事實認有逃逸或不願自行出國之虞、經法院於裁判時併宣告驅逐出境確定等違反法令情事，內政部移民署得強制驅逐出國。惟基於人道考量，明定外國人受強制驅逐出國前，因身體或其他特殊因素，得暫緩強制驅逐出國之情形及要件，例如外國人懷孕或流產、重病或其他在事實上認有暫緩強制驅逐出國之必要等情事。</w:t>
      </w:r>
    </w:p>
  </w:footnote>
  <w:footnote w:id="20">
    <w:p w:rsidR="0096331C" w:rsidRDefault="0096331C" w:rsidP="002E0174">
      <w:pPr>
        <w:pStyle w:val="afe"/>
        <w:ind w:left="231" w:hangingChars="105" w:hanging="231"/>
      </w:pPr>
      <w:r>
        <w:rPr>
          <w:rStyle w:val="aff0"/>
        </w:rPr>
        <w:footnoteRef/>
      </w:r>
      <w:r>
        <w:t xml:space="preserve"> </w:t>
      </w:r>
      <w:r>
        <w:rPr>
          <w:rFonts w:hint="eastAsia"/>
        </w:rPr>
        <w:t>據衛福部復稱，目前</w:t>
      </w:r>
      <w:r>
        <w:rPr>
          <w:rFonts w:hAnsi="標楷體" w:hint="eastAsia"/>
        </w:rPr>
        <w:t>「</w:t>
      </w:r>
      <w:r w:rsidRPr="00A81564">
        <w:rPr>
          <w:rFonts w:hAnsi="標楷體" w:hint="eastAsia"/>
        </w:rPr>
        <w:t>其他經本保險主管機關認定得在臺灣地區長期居留之證明文件</w:t>
      </w:r>
      <w:r>
        <w:rPr>
          <w:rFonts w:hAnsi="標楷體" w:hint="eastAsia"/>
        </w:rPr>
        <w:t>」主要係針對大陸地區人民，因其來臺所持證件為移民署所核發之「中華民國臺灣地區入出境許可證」，並依其來臺事由不同而有不同註記，可在臺時間亦因不同事由而有所不同</w:t>
      </w:r>
      <w:r w:rsidRPr="00A81564">
        <w:rPr>
          <w:rFonts w:hAnsi="標楷體" w:hint="eastAsia"/>
        </w:rPr>
        <w:t>。故</w:t>
      </w:r>
      <w:r>
        <w:rPr>
          <w:rFonts w:hAnsi="標楷體" w:hint="eastAsia"/>
        </w:rPr>
        <w:t>該部歷來陸續公告認定註記各項事由之中華民國臺灣地區入出境許可證為得在臺灣地區長期居留之證明文件，目前經公告得以參加健保之中國大陸人士共13類</w:t>
      </w:r>
      <w:r w:rsidRPr="00A81564">
        <w:rPr>
          <w:rFonts w:hAnsi="標楷體" w:hint="eastAsia"/>
        </w:rPr>
        <w:t>。</w:t>
      </w:r>
    </w:p>
  </w:footnote>
  <w:footnote w:id="21">
    <w:p w:rsidR="0096331C" w:rsidRDefault="0096331C" w:rsidP="0065672F">
      <w:pPr>
        <w:pStyle w:val="afe"/>
      </w:pPr>
      <w:r>
        <w:rPr>
          <w:rStyle w:val="aff0"/>
        </w:rPr>
        <w:footnoteRef/>
      </w:r>
      <w:r>
        <w:t xml:space="preserve"> </w:t>
      </w:r>
      <w:r>
        <w:rPr>
          <w:rFonts w:hint="eastAsia"/>
        </w:rPr>
        <w:t>內政部110年7月14日</w:t>
      </w:r>
      <w:proofErr w:type="gramStart"/>
      <w:r>
        <w:rPr>
          <w:rFonts w:hint="eastAsia"/>
        </w:rPr>
        <w:t>臺內移字第1100911750號</w:t>
      </w:r>
      <w:proofErr w:type="gramEnd"/>
      <w:r>
        <w:rPr>
          <w:rFonts w:hint="eastAsia"/>
        </w:rPr>
        <w:t>函。</w:t>
      </w:r>
    </w:p>
  </w:footnote>
  <w:footnote w:id="22">
    <w:p w:rsidR="0096331C" w:rsidRPr="007D1A42" w:rsidRDefault="0096331C" w:rsidP="000F48A1">
      <w:pPr>
        <w:pStyle w:val="afe"/>
        <w:ind w:leftChars="5" w:left="239" w:hangingChars="101" w:hanging="222"/>
        <w:jc w:val="both"/>
      </w:pPr>
      <w:r>
        <w:rPr>
          <w:rStyle w:val="aff0"/>
        </w:rPr>
        <w:footnoteRef/>
      </w:r>
      <w:r>
        <w:t xml:space="preserve"> </w:t>
      </w:r>
      <w:r w:rsidRPr="00D96B4B">
        <w:rPr>
          <w:rFonts w:hint="eastAsia"/>
        </w:rPr>
        <w:t>各機關查復文號：內政部110年7月14日台內移字第1100911750號函；外交部110年7月2日外條法字第11025506310號函暨同年月27日外條法字第11000217330號函；法務部110年7月14日法律字第11003509970號函；勞動部110年7月7日勞動發管字第1100510073號函；衛福部110年7月5日衛部國字第1103760327號函；大陸委員會110年6月25日陸法字第1109904360號函。</w:t>
      </w:r>
    </w:p>
  </w:footnote>
  <w:footnote w:id="23">
    <w:p w:rsidR="0096331C" w:rsidRPr="001F69A7" w:rsidRDefault="0096331C" w:rsidP="000F48A1">
      <w:pPr>
        <w:pStyle w:val="afe"/>
        <w:ind w:leftChars="5" w:left="239" w:hangingChars="101" w:hanging="222"/>
        <w:jc w:val="both"/>
      </w:pPr>
      <w:r>
        <w:rPr>
          <w:rStyle w:val="aff0"/>
        </w:rPr>
        <w:footnoteRef/>
      </w:r>
      <w:r>
        <w:t xml:space="preserve"> </w:t>
      </w:r>
      <w:r w:rsidRPr="005E6C8E">
        <w:rPr>
          <w:rFonts w:hint="eastAsia"/>
        </w:rPr>
        <w:t>各機關查復情形：勞動部110年8月23日電傳說明資料(無文號)、外交部110年8月27日電傳說明資料(無文號)、內政部移民署110年8月31日電傳說明資料(無文號)、衛福部110年9月1日電傳說明資料(無文號)。</w:t>
      </w:r>
    </w:p>
  </w:footnote>
  <w:footnote w:id="24">
    <w:p w:rsidR="0096331C" w:rsidRPr="007D1A42" w:rsidRDefault="0096331C" w:rsidP="000F48A1">
      <w:pPr>
        <w:pStyle w:val="afe"/>
        <w:ind w:leftChars="5" w:left="239" w:hangingChars="101" w:hanging="222"/>
        <w:jc w:val="both"/>
      </w:pPr>
      <w:r>
        <w:rPr>
          <w:rStyle w:val="aff0"/>
        </w:rPr>
        <w:footnoteRef/>
      </w:r>
      <w:r>
        <w:t xml:space="preserve"> </w:t>
      </w:r>
      <w:r>
        <w:rPr>
          <w:rFonts w:hint="eastAsia"/>
        </w:rPr>
        <w:t>行政院110年11月2日院臺外字第1100033887號函。</w:t>
      </w:r>
    </w:p>
  </w:footnote>
  <w:footnote w:id="25">
    <w:p w:rsidR="0096331C" w:rsidRDefault="0096331C" w:rsidP="00175371">
      <w:pPr>
        <w:pStyle w:val="afe"/>
      </w:pPr>
      <w:r>
        <w:rPr>
          <w:rStyle w:val="aff0"/>
        </w:rPr>
        <w:footnoteRef/>
      </w:r>
      <w:r>
        <w:t xml:space="preserve"> </w:t>
      </w:r>
      <w:r>
        <w:rPr>
          <w:rFonts w:hint="eastAsia"/>
        </w:rPr>
        <w:t>資料來源：台權會。</w:t>
      </w:r>
    </w:p>
  </w:footnote>
  <w:footnote w:id="26">
    <w:p w:rsidR="0096331C" w:rsidRPr="007D39E4" w:rsidRDefault="0096331C" w:rsidP="007173D8">
      <w:pPr>
        <w:pStyle w:val="afe"/>
        <w:ind w:leftChars="4" w:left="210" w:hangingChars="89" w:hanging="196"/>
      </w:pPr>
      <w:r>
        <w:rPr>
          <w:rStyle w:val="aff0"/>
        </w:rPr>
        <w:footnoteRef/>
      </w:r>
      <w:r>
        <w:t xml:space="preserve"> </w:t>
      </w:r>
      <w:r w:rsidRPr="007D39E4">
        <w:t>LGBT是女同性戀者</w:t>
      </w:r>
      <w:r>
        <w:rPr>
          <w:rFonts w:hint="eastAsia"/>
        </w:rPr>
        <w:t>(</w:t>
      </w:r>
      <w:r w:rsidRPr="0092045E">
        <w:rPr>
          <w:rFonts w:hint="eastAsia"/>
        </w:rPr>
        <w:t>Lesbian</w:t>
      </w:r>
      <w:r>
        <w:rPr>
          <w:rFonts w:hint="eastAsia"/>
        </w:rPr>
        <w:t>)</w:t>
      </w:r>
      <w:r w:rsidRPr="007D39E4">
        <w:t>、男同性戀者</w:t>
      </w:r>
      <w:r>
        <w:rPr>
          <w:rFonts w:hint="eastAsia"/>
        </w:rPr>
        <w:t>(</w:t>
      </w:r>
      <w:r w:rsidRPr="0092045E">
        <w:rPr>
          <w:rFonts w:hint="eastAsia"/>
        </w:rPr>
        <w:t>Gay</w:t>
      </w:r>
      <w:r>
        <w:rPr>
          <w:rFonts w:hint="eastAsia"/>
        </w:rPr>
        <w:t>)</w:t>
      </w:r>
      <w:r w:rsidRPr="007D39E4">
        <w:t>、雙性戀者</w:t>
      </w:r>
      <w:r>
        <w:rPr>
          <w:rFonts w:hint="eastAsia"/>
        </w:rPr>
        <w:t>(</w:t>
      </w:r>
      <w:r w:rsidRPr="0092045E">
        <w:rPr>
          <w:rFonts w:hint="eastAsia"/>
        </w:rPr>
        <w:t>Bisexual</w:t>
      </w:r>
      <w:r>
        <w:rPr>
          <w:rFonts w:hint="eastAsia"/>
        </w:rPr>
        <w:t>)</w:t>
      </w:r>
      <w:r w:rsidRPr="007D39E4">
        <w:t>與跨性別者</w:t>
      </w:r>
      <w:r>
        <w:rPr>
          <w:rFonts w:hint="eastAsia"/>
        </w:rPr>
        <w:t>(</w:t>
      </w:r>
      <w:r w:rsidRPr="0092045E">
        <w:rPr>
          <w:rFonts w:hint="eastAsia"/>
        </w:rPr>
        <w:t>Transgender</w:t>
      </w:r>
      <w:r>
        <w:rPr>
          <w:rFonts w:hint="eastAsia"/>
        </w:rPr>
        <w:t>)</w:t>
      </w:r>
      <w:r w:rsidRPr="007D39E4">
        <w:t>的英文首字母縮寫</w:t>
      </w:r>
      <w:r w:rsidRPr="0092045E">
        <w:rPr>
          <w:rFonts w:hint="eastAsia"/>
        </w:rPr>
        <w:t>。LGBT是目前對於非異性戀者的通稱</w:t>
      </w:r>
      <w:r w:rsidRPr="007D39E4">
        <w:t>。</w:t>
      </w:r>
    </w:p>
  </w:footnote>
  <w:footnote w:id="27">
    <w:p w:rsidR="0096331C" w:rsidRDefault="0096331C" w:rsidP="00A62C78">
      <w:pPr>
        <w:pStyle w:val="afe"/>
        <w:ind w:left="280" w:hangingChars="127" w:hanging="280"/>
      </w:pPr>
      <w:r>
        <w:rPr>
          <w:rStyle w:val="aff0"/>
        </w:rPr>
        <w:footnoteRef/>
      </w:r>
      <w:r>
        <w:t xml:space="preserve"> </w:t>
      </w:r>
      <w:r>
        <w:rPr>
          <w:rFonts w:hint="eastAsia"/>
        </w:rPr>
        <w:t>「外國人強制驅逐出國處理辦法」第6條第1項第6款：「</w:t>
      </w:r>
      <w:r w:rsidRPr="00E3231E">
        <w:rPr>
          <w:rFonts w:hint="eastAsia"/>
        </w:rPr>
        <w:t>外國人受強制驅逐出國前，有下列情形之一者，得暫緩強制驅逐出國，於其原因消失後，由移民署執行強制驅逐出國：</w:t>
      </w:r>
      <w:r>
        <w:rPr>
          <w:rFonts w:hint="eastAsia"/>
        </w:rPr>
        <w:t>……</w:t>
      </w:r>
      <w:r w:rsidRPr="00E3231E">
        <w:rPr>
          <w:rFonts w:hint="eastAsia"/>
        </w:rPr>
        <w:t>六、其他在事實上認有暫緩強制驅逐出國之必要。</w:t>
      </w:r>
      <w:r>
        <w:rPr>
          <w:rFonts w:hint="eastAsia"/>
        </w:rPr>
        <w:t>」</w:t>
      </w:r>
    </w:p>
  </w:footnote>
  <w:footnote w:id="28">
    <w:p w:rsidR="0096331C" w:rsidRPr="009E6AF2" w:rsidRDefault="0096331C" w:rsidP="00A62C78">
      <w:pPr>
        <w:pStyle w:val="afe"/>
      </w:pPr>
      <w:r>
        <w:rPr>
          <w:rStyle w:val="aff0"/>
        </w:rPr>
        <w:footnoteRef/>
      </w:r>
      <w:r>
        <w:t xml:space="preserve"> </w:t>
      </w:r>
      <w:r>
        <w:rPr>
          <w:rFonts w:hint="eastAsia"/>
        </w:rPr>
        <w:t>依據移民署109年8月6日移署國字第1090081620號函，A女護照已失而復得。</w:t>
      </w:r>
    </w:p>
  </w:footnote>
  <w:footnote w:id="29">
    <w:p w:rsidR="0096331C" w:rsidRPr="00776552" w:rsidRDefault="0096331C" w:rsidP="00776552">
      <w:pPr>
        <w:pStyle w:val="afe"/>
        <w:ind w:leftChars="5" w:left="239" w:hangingChars="101" w:hanging="222"/>
      </w:pPr>
      <w:r>
        <w:rPr>
          <w:rStyle w:val="aff0"/>
        </w:rPr>
        <w:footnoteRef/>
      </w:r>
      <w:r>
        <w:rPr>
          <w:rFonts w:hint="eastAsia"/>
        </w:rPr>
        <w:t xml:space="preserve"> </w:t>
      </w:r>
      <w:r w:rsidRPr="00776552">
        <w:rPr>
          <w:rFonts w:hint="eastAsia"/>
        </w:rPr>
        <w:t>勞動部110年7月7日函復表示：「據本部瞭解，A女之學歷及工作經驗等資格條件，尚未符合就服法相關規定，未能由雇主申請聘僱從事就服法第46條第1項第1款至第6款規定之工作，又查其迄今未由雇主向本部申請聘僱許可」等語。</w:t>
      </w:r>
    </w:p>
  </w:footnote>
  <w:footnote w:id="30">
    <w:p w:rsidR="0096331C" w:rsidRDefault="0096331C" w:rsidP="008D75DE">
      <w:pPr>
        <w:pStyle w:val="afe"/>
        <w:ind w:left="231" w:hangingChars="105" w:hanging="231"/>
      </w:pPr>
      <w:r>
        <w:rPr>
          <w:rStyle w:val="aff0"/>
        </w:rPr>
        <w:footnoteRef/>
      </w:r>
      <w:r>
        <w:t xml:space="preserve"> </w:t>
      </w:r>
      <w:r>
        <w:rPr>
          <w:rFonts w:hint="eastAsia"/>
        </w:rPr>
        <w:t>據衛福部復稱，目前</w:t>
      </w:r>
      <w:r>
        <w:rPr>
          <w:rFonts w:hAnsi="標楷體" w:hint="eastAsia"/>
        </w:rPr>
        <w:t>「</w:t>
      </w:r>
      <w:r w:rsidRPr="00A81564">
        <w:rPr>
          <w:rFonts w:hAnsi="標楷體" w:hint="eastAsia"/>
        </w:rPr>
        <w:t>其他經本保險主管機關認定得在臺灣地區長期居留之證明文件</w:t>
      </w:r>
      <w:r>
        <w:rPr>
          <w:rFonts w:hAnsi="標楷體" w:hint="eastAsia"/>
        </w:rPr>
        <w:t>」主要係針對大陸地區人民，因其來臺所持證件為移民署所核發之「中華民國臺灣地區入出境許可證」，並依其來臺事由不同而有不同註記，可在臺時間亦因不同事由而有所不同</w:t>
      </w:r>
      <w:r w:rsidRPr="00A81564">
        <w:rPr>
          <w:rFonts w:hAnsi="標楷體" w:hint="eastAsia"/>
        </w:rPr>
        <w:t>。故</w:t>
      </w:r>
      <w:r>
        <w:rPr>
          <w:rFonts w:hAnsi="標楷體" w:hint="eastAsia"/>
        </w:rPr>
        <w:t>該部歷來陸續公告認定註記各項事由之中華民國臺灣地區入出境許可證為得在臺灣地區長期居留之證明文件，目前經公告得以參加健保之中國大陸人士共13類</w:t>
      </w:r>
      <w:r w:rsidRPr="00A81564">
        <w:rPr>
          <w:rFonts w:hAnsi="標楷體" w:hint="eastAsia"/>
        </w:rPr>
        <w:t>。</w:t>
      </w:r>
    </w:p>
  </w:footnote>
  <w:footnote w:id="31">
    <w:p w:rsidR="0096331C" w:rsidRPr="00213775" w:rsidRDefault="0096331C" w:rsidP="00CE25D6">
      <w:pPr>
        <w:pStyle w:val="afe"/>
        <w:ind w:leftChars="5" w:left="239" w:hangingChars="101" w:hanging="222"/>
      </w:pPr>
      <w:r w:rsidRPr="00213775">
        <w:rPr>
          <w:rStyle w:val="aff0"/>
        </w:rPr>
        <w:footnoteRef/>
      </w:r>
      <w:r w:rsidRPr="00213775">
        <w:t xml:space="preserve"> </w:t>
      </w:r>
      <w:r w:rsidRPr="00213775">
        <w:rPr>
          <w:rFonts w:hint="eastAsia"/>
        </w:rPr>
        <w:t>內政部111年3月29日台內移字第11109107441號公告：預告「外國人停留居留及永久居留辦法」第9條、第22條之1、第24條修正草案內容。</w:t>
      </w:r>
    </w:p>
  </w:footnote>
  <w:footnote w:id="32">
    <w:p w:rsidR="0096331C" w:rsidRDefault="0096331C">
      <w:pPr>
        <w:pStyle w:val="afe"/>
      </w:pPr>
      <w:r w:rsidRPr="00213775">
        <w:rPr>
          <w:rStyle w:val="aff0"/>
        </w:rPr>
        <w:footnoteRef/>
      </w:r>
      <w:r w:rsidRPr="00213775">
        <w:t xml:space="preserve"> </w:t>
      </w:r>
      <w:r w:rsidRPr="00213775">
        <w:rPr>
          <w:rFonts w:hint="eastAsia"/>
        </w:rPr>
        <w:t>參照本案諮詢國立勤益科技大學基礎通識教育中心鄭明政副教授內容摘錄。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35AAF5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422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4935"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503"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834"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1188"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5A01"/>
    <w:rsid w:val="000065C0"/>
    <w:rsid w:val="00006961"/>
    <w:rsid w:val="000072E2"/>
    <w:rsid w:val="00007A32"/>
    <w:rsid w:val="000112BF"/>
    <w:rsid w:val="00011788"/>
    <w:rsid w:val="00012233"/>
    <w:rsid w:val="00012566"/>
    <w:rsid w:val="0001553A"/>
    <w:rsid w:val="000159B0"/>
    <w:rsid w:val="00017318"/>
    <w:rsid w:val="00021F64"/>
    <w:rsid w:val="000229AD"/>
    <w:rsid w:val="000246F7"/>
    <w:rsid w:val="0003114D"/>
    <w:rsid w:val="00035367"/>
    <w:rsid w:val="00036D76"/>
    <w:rsid w:val="0004799B"/>
    <w:rsid w:val="00052217"/>
    <w:rsid w:val="000531A9"/>
    <w:rsid w:val="0005339F"/>
    <w:rsid w:val="0005694D"/>
    <w:rsid w:val="00057F1F"/>
    <w:rsid w:val="00057F32"/>
    <w:rsid w:val="0006089A"/>
    <w:rsid w:val="00061D38"/>
    <w:rsid w:val="00062A25"/>
    <w:rsid w:val="000631CD"/>
    <w:rsid w:val="00073CB5"/>
    <w:rsid w:val="0007425C"/>
    <w:rsid w:val="00077553"/>
    <w:rsid w:val="00080493"/>
    <w:rsid w:val="0008254E"/>
    <w:rsid w:val="000834E3"/>
    <w:rsid w:val="000851A2"/>
    <w:rsid w:val="0009352E"/>
    <w:rsid w:val="00096B96"/>
    <w:rsid w:val="000A2F3F"/>
    <w:rsid w:val="000A3E71"/>
    <w:rsid w:val="000A7DFF"/>
    <w:rsid w:val="000B08F2"/>
    <w:rsid w:val="000B0B4A"/>
    <w:rsid w:val="000B279A"/>
    <w:rsid w:val="000B61D2"/>
    <w:rsid w:val="000B70A7"/>
    <w:rsid w:val="000B73DD"/>
    <w:rsid w:val="000C085A"/>
    <w:rsid w:val="000C495F"/>
    <w:rsid w:val="000D4BDF"/>
    <w:rsid w:val="000D66D9"/>
    <w:rsid w:val="000D67C4"/>
    <w:rsid w:val="000D6850"/>
    <w:rsid w:val="000E075F"/>
    <w:rsid w:val="000E6431"/>
    <w:rsid w:val="000E73EA"/>
    <w:rsid w:val="000F02F5"/>
    <w:rsid w:val="000F21A5"/>
    <w:rsid w:val="000F2437"/>
    <w:rsid w:val="000F4818"/>
    <w:rsid w:val="000F48A1"/>
    <w:rsid w:val="000F59F7"/>
    <w:rsid w:val="00102B9F"/>
    <w:rsid w:val="00103959"/>
    <w:rsid w:val="0011145B"/>
    <w:rsid w:val="00111906"/>
    <w:rsid w:val="00112637"/>
    <w:rsid w:val="00112ABC"/>
    <w:rsid w:val="00113248"/>
    <w:rsid w:val="0011367B"/>
    <w:rsid w:val="00113CC0"/>
    <w:rsid w:val="00117A87"/>
    <w:rsid w:val="0012001E"/>
    <w:rsid w:val="00120EAE"/>
    <w:rsid w:val="00123312"/>
    <w:rsid w:val="00126A55"/>
    <w:rsid w:val="00132210"/>
    <w:rsid w:val="00133260"/>
    <w:rsid w:val="00133F08"/>
    <w:rsid w:val="001345E6"/>
    <w:rsid w:val="00134A2A"/>
    <w:rsid w:val="00136647"/>
    <w:rsid w:val="00136805"/>
    <w:rsid w:val="00136EDB"/>
    <w:rsid w:val="001378B0"/>
    <w:rsid w:val="00137BDA"/>
    <w:rsid w:val="00141AD0"/>
    <w:rsid w:val="00142E00"/>
    <w:rsid w:val="00145468"/>
    <w:rsid w:val="00147386"/>
    <w:rsid w:val="00150D06"/>
    <w:rsid w:val="001522DC"/>
    <w:rsid w:val="00152793"/>
    <w:rsid w:val="00152818"/>
    <w:rsid w:val="00153219"/>
    <w:rsid w:val="00153B7E"/>
    <w:rsid w:val="001545A9"/>
    <w:rsid w:val="00156FAF"/>
    <w:rsid w:val="00161C6C"/>
    <w:rsid w:val="001637C7"/>
    <w:rsid w:val="0016480E"/>
    <w:rsid w:val="001707CC"/>
    <w:rsid w:val="001713CB"/>
    <w:rsid w:val="00174297"/>
    <w:rsid w:val="00174565"/>
    <w:rsid w:val="00174F8C"/>
    <w:rsid w:val="00175371"/>
    <w:rsid w:val="00175BAD"/>
    <w:rsid w:val="00180983"/>
    <w:rsid w:val="00180E06"/>
    <w:rsid w:val="001817B3"/>
    <w:rsid w:val="0018298E"/>
    <w:rsid w:val="00183014"/>
    <w:rsid w:val="001959C2"/>
    <w:rsid w:val="001964D0"/>
    <w:rsid w:val="001A51E3"/>
    <w:rsid w:val="001A75C6"/>
    <w:rsid w:val="001A7968"/>
    <w:rsid w:val="001B2027"/>
    <w:rsid w:val="001B2E98"/>
    <w:rsid w:val="001B3483"/>
    <w:rsid w:val="001B3C1E"/>
    <w:rsid w:val="001B4494"/>
    <w:rsid w:val="001B6A3E"/>
    <w:rsid w:val="001C0D8B"/>
    <w:rsid w:val="001C0DA8"/>
    <w:rsid w:val="001C25D0"/>
    <w:rsid w:val="001C776B"/>
    <w:rsid w:val="001D0170"/>
    <w:rsid w:val="001D3DB4"/>
    <w:rsid w:val="001D4AD7"/>
    <w:rsid w:val="001D54AD"/>
    <w:rsid w:val="001D582A"/>
    <w:rsid w:val="001D6C66"/>
    <w:rsid w:val="001D7B20"/>
    <w:rsid w:val="001E0D8A"/>
    <w:rsid w:val="001E2EFE"/>
    <w:rsid w:val="001E489E"/>
    <w:rsid w:val="001E5109"/>
    <w:rsid w:val="001E67BA"/>
    <w:rsid w:val="001E74C2"/>
    <w:rsid w:val="001E7918"/>
    <w:rsid w:val="001F35EA"/>
    <w:rsid w:val="001F4114"/>
    <w:rsid w:val="001F4F82"/>
    <w:rsid w:val="001F5A48"/>
    <w:rsid w:val="001F6260"/>
    <w:rsid w:val="001F69A7"/>
    <w:rsid w:val="001F7936"/>
    <w:rsid w:val="00200007"/>
    <w:rsid w:val="0020248D"/>
    <w:rsid w:val="002030A5"/>
    <w:rsid w:val="00203131"/>
    <w:rsid w:val="0020381D"/>
    <w:rsid w:val="00206D23"/>
    <w:rsid w:val="00212234"/>
    <w:rsid w:val="00212E88"/>
    <w:rsid w:val="00213775"/>
    <w:rsid w:val="00213C9C"/>
    <w:rsid w:val="00214062"/>
    <w:rsid w:val="00215334"/>
    <w:rsid w:val="0022009E"/>
    <w:rsid w:val="00223241"/>
    <w:rsid w:val="0022425C"/>
    <w:rsid w:val="002246DE"/>
    <w:rsid w:val="00230A69"/>
    <w:rsid w:val="00231B61"/>
    <w:rsid w:val="00233E7C"/>
    <w:rsid w:val="00234BB5"/>
    <w:rsid w:val="00237B5F"/>
    <w:rsid w:val="00241E7D"/>
    <w:rsid w:val="002429E2"/>
    <w:rsid w:val="00244A33"/>
    <w:rsid w:val="002459A0"/>
    <w:rsid w:val="002520A2"/>
    <w:rsid w:val="00252BC4"/>
    <w:rsid w:val="00254014"/>
    <w:rsid w:val="00254B39"/>
    <w:rsid w:val="00255EAB"/>
    <w:rsid w:val="0025717F"/>
    <w:rsid w:val="002605E7"/>
    <w:rsid w:val="00261495"/>
    <w:rsid w:val="002636CB"/>
    <w:rsid w:val="0026504D"/>
    <w:rsid w:val="00273A2F"/>
    <w:rsid w:val="00280986"/>
    <w:rsid w:val="00281ECE"/>
    <w:rsid w:val="002831C7"/>
    <w:rsid w:val="002840C6"/>
    <w:rsid w:val="00285AE9"/>
    <w:rsid w:val="00287EAF"/>
    <w:rsid w:val="00290924"/>
    <w:rsid w:val="00290B8E"/>
    <w:rsid w:val="002921BA"/>
    <w:rsid w:val="00295174"/>
    <w:rsid w:val="00296172"/>
    <w:rsid w:val="00296B92"/>
    <w:rsid w:val="002A2C22"/>
    <w:rsid w:val="002A4AC1"/>
    <w:rsid w:val="002A4BB8"/>
    <w:rsid w:val="002A5B1A"/>
    <w:rsid w:val="002B02EB"/>
    <w:rsid w:val="002B0768"/>
    <w:rsid w:val="002B4810"/>
    <w:rsid w:val="002C0602"/>
    <w:rsid w:val="002C185C"/>
    <w:rsid w:val="002C4955"/>
    <w:rsid w:val="002D3D93"/>
    <w:rsid w:val="002D5C16"/>
    <w:rsid w:val="002E0174"/>
    <w:rsid w:val="002E2D34"/>
    <w:rsid w:val="002E3D79"/>
    <w:rsid w:val="002E3DFA"/>
    <w:rsid w:val="002F2476"/>
    <w:rsid w:val="002F27B4"/>
    <w:rsid w:val="002F3DFF"/>
    <w:rsid w:val="002F5E05"/>
    <w:rsid w:val="002F786F"/>
    <w:rsid w:val="002F7930"/>
    <w:rsid w:val="00306AEF"/>
    <w:rsid w:val="00306DFA"/>
    <w:rsid w:val="00307A76"/>
    <w:rsid w:val="0031427D"/>
    <w:rsid w:val="0031455E"/>
    <w:rsid w:val="0031468B"/>
    <w:rsid w:val="00315A16"/>
    <w:rsid w:val="00317053"/>
    <w:rsid w:val="0032109C"/>
    <w:rsid w:val="003219DD"/>
    <w:rsid w:val="003227CD"/>
    <w:rsid w:val="00322B45"/>
    <w:rsid w:val="00323809"/>
    <w:rsid w:val="00323D41"/>
    <w:rsid w:val="00325414"/>
    <w:rsid w:val="00326D11"/>
    <w:rsid w:val="00327118"/>
    <w:rsid w:val="0032794F"/>
    <w:rsid w:val="003302F1"/>
    <w:rsid w:val="00331DAD"/>
    <w:rsid w:val="003356B5"/>
    <w:rsid w:val="00342FDE"/>
    <w:rsid w:val="0034470E"/>
    <w:rsid w:val="00347671"/>
    <w:rsid w:val="0034788A"/>
    <w:rsid w:val="00352DB0"/>
    <w:rsid w:val="003565E3"/>
    <w:rsid w:val="00357FF3"/>
    <w:rsid w:val="0036041B"/>
    <w:rsid w:val="00361063"/>
    <w:rsid w:val="00362B03"/>
    <w:rsid w:val="00364B02"/>
    <w:rsid w:val="00365EE5"/>
    <w:rsid w:val="0037094A"/>
    <w:rsid w:val="00371ED3"/>
    <w:rsid w:val="00372659"/>
    <w:rsid w:val="00372FFC"/>
    <w:rsid w:val="00374BA4"/>
    <w:rsid w:val="0037703B"/>
    <w:rsid w:val="0037728A"/>
    <w:rsid w:val="00380B7D"/>
    <w:rsid w:val="00381A99"/>
    <w:rsid w:val="003829C2"/>
    <w:rsid w:val="003830B2"/>
    <w:rsid w:val="00383BE2"/>
    <w:rsid w:val="00384724"/>
    <w:rsid w:val="00386D90"/>
    <w:rsid w:val="0038705A"/>
    <w:rsid w:val="003919B7"/>
    <w:rsid w:val="00391D57"/>
    <w:rsid w:val="00392292"/>
    <w:rsid w:val="003943DD"/>
    <w:rsid w:val="00394F45"/>
    <w:rsid w:val="003950BC"/>
    <w:rsid w:val="00396F1B"/>
    <w:rsid w:val="003A5927"/>
    <w:rsid w:val="003B1017"/>
    <w:rsid w:val="003B3C07"/>
    <w:rsid w:val="003B6081"/>
    <w:rsid w:val="003B6775"/>
    <w:rsid w:val="003B7E28"/>
    <w:rsid w:val="003C159A"/>
    <w:rsid w:val="003C2767"/>
    <w:rsid w:val="003C5FE2"/>
    <w:rsid w:val="003D05FB"/>
    <w:rsid w:val="003D077B"/>
    <w:rsid w:val="003D1B16"/>
    <w:rsid w:val="003D45BF"/>
    <w:rsid w:val="003D4EAD"/>
    <w:rsid w:val="003D508A"/>
    <w:rsid w:val="003D537F"/>
    <w:rsid w:val="003D5FB0"/>
    <w:rsid w:val="003D69E5"/>
    <w:rsid w:val="003D7B75"/>
    <w:rsid w:val="003E0208"/>
    <w:rsid w:val="003E37D3"/>
    <w:rsid w:val="003E4B57"/>
    <w:rsid w:val="003F1A35"/>
    <w:rsid w:val="003F27E1"/>
    <w:rsid w:val="003F437A"/>
    <w:rsid w:val="003F4496"/>
    <w:rsid w:val="003F5C2B"/>
    <w:rsid w:val="003F633B"/>
    <w:rsid w:val="003F657F"/>
    <w:rsid w:val="0040001D"/>
    <w:rsid w:val="00402240"/>
    <w:rsid w:val="004023E9"/>
    <w:rsid w:val="0040454A"/>
    <w:rsid w:val="00404B43"/>
    <w:rsid w:val="004058A5"/>
    <w:rsid w:val="0040633B"/>
    <w:rsid w:val="00407800"/>
    <w:rsid w:val="00413F83"/>
    <w:rsid w:val="0041490C"/>
    <w:rsid w:val="00416191"/>
    <w:rsid w:val="00416721"/>
    <w:rsid w:val="00417A55"/>
    <w:rsid w:val="00421EF0"/>
    <w:rsid w:val="004224FA"/>
    <w:rsid w:val="00423D07"/>
    <w:rsid w:val="004241EC"/>
    <w:rsid w:val="004252BE"/>
    <w:rsid w:val="00427936"/>
    <w:rsid w:val="00431EFA"/>
    <w:rsid w:val="004371D0"/>
    <w:rsid w:val="0044346F"/>
    <w:rsid w:val="00444B62"/>
    <w:rsid w:val="00447631"/>
    <w:rsid w:val="00452AA0"/>
    <w:rsid w:val="00453FF6"/>
    <w:rsid w:val="00454D2C"/>
    <w:rsid w:val="00461B03"/>
    <w:rsid w:val="0046520A"/>
    <w:rsid w:val="004672AB"/>
    <w:rsid w:val="0047039B"/>
    <w:rsid w:val="004710AA"/>
    <w:rsid w:val="00471112"/>
    <w:rsid w:val="004714FE"/>
    <w:rsid w:val="00477BAA"/>
    <w:rsid w:val="0048650F"/>
    <w:rsid w:val="00486EE7"/>
    <w:rsid w:val="00491D96"/>
    <w:rsid w:val="00495053"/>
    <w:rsid w:val="004A1877"/>
    <w:rsid w:val="004A1F59"/>
    <w:rsid w:val="004A29BE"/>
    <w:rsid w:val="004A3225"/>
    <w:rsid w:val="004A33EE"/>
    <w:rsid w:val="004A373A"/>
    <w:rsid w:val="004A3AA8"/>
    <w:rsid w:val="004A6773"/>
    <w:rsid w:val="004B13C7"/>
    <w:rsid w:val="004B778F"/>
    <w:rsid w:val="004C0609"/>
    <w:rsid w:val="004C1EFE"/>
    <w:rsid w:val="004C3380"/>
    <w:rsid w:val="004C459A"/>
    <w:rsid w:val="004C639F"/>
    <w:rsid w:val="004C7D43"/>
    <w:rsid w:val="004D0397"/>
    <w:rsid w:val="004D0829"/>
    <w:rsid w:val="004D141F"/>
    <w:rsid w:val="004D2742"/>
    <w:rsid w:val="004D3E46"/>
    <w:rsid w:val="004D6027"/>
    <w:rsid w:val="004D6310"/>
    <w:rsid w:val="004D66B7"/>
    <w:rsid w:val="004D66F7"/>
    <w:rsid w:val="004E0062"/>
    <w:rsid w:val="004E05A1"/>
    <w:rsid w:val="004E213B"/>
    <w:rsid w:val="004E306B"/>
    <w:rsid w:val="004E50F0"/>
    <w:rsid w:val="004E6563"/>
    <w:rsid w:val="004F0775"/>
    <w:rsid w:val="004F472A"/>
    <w:rsid w:val="004F5E57"/>
    <w:rsid w:val="004F6710"/>
    <w:rsid w:val="00500C3E"/>
    <w:rsid w:val="00502849"/>
    <w:rsid w:val="00504334"/>
    <w:rsid w:val="0050498D"/>
    <w:rsid w:val="0050619A"/>
    <w:rsid w:val="0050635C"/>
    <w:rsid w:val="005104D7"/>
    <w:rsid w:val="00510B9E"/>
    <w:rsid w:val="0051353E"/>
    <w:rsid w:val="00516370"/>
    <w:rsid w:val="00517A2B"/>
    <w:rsid w:val="00517F7C"/>
    <w:rsid w:val="0052234D"/>
    <w:rsid w:val="00524970"/>
    <w:rsid w:val="005255AA"/>
    <w:rsid w:val="005258C1"/>
    <w:rsid w:val="005276DD"/>
    <w:rsid w:val="00536560"/>
    <w:rsid w:val="00536BC2"/>
    <w:rsid w:val="0054229B"/>
    <w:rsid w:val="005425C6"/>
    <w:rsid w:val="005425E1"/>
    <w:rsid w:val="005427C5"/>
    <w:rsid w:val="00542BEB"/>
    <w:rsid w:val="00542CF6"/>
    <w:rsid w:val="005435EF"/>
    <w:rsid w:val="00544C51"/>
    <w:rsid w:val="005452F4"/>
    <w:rsid w:val="00553C03"/>
    <w:rsid w:val="00554FEC"/>
    <w:rsid w:val="00557B2C"/>
    <w:rsid w:val="00557F29"/>
    <w:rsid w:val="00560304"/>
    <w:rsid w:val="00560DDA"/>
    <w:rsid w:val="00561910"/>
    <w:rsid w:val="00563692"/>
    <w:rsid w:val="00566FB7"/>
    <w:rsid w:val="00571679"/>
    <w:rsid w:val="00571A1B"/>
    <w:rsid w:val="00572299"/>
    <w:rsid w:val="00575F7E"/>
    <w:rsid w:val="0057638B"/>
    <w:rsid w:val="00584235"/>
    <w:rsid w:val="00584447"/>
    <w:rsid w:val="005844E7"/>
    <w:rsid w:val="00585613"/>
    <w:rsid w:val="00587050"/>
    <w:rsid w:val="005908B8"/>
    <w:rsid w:val="00592C16"/>
    <w:rsid w:val="0059325D"/>
    <w:rsid w:val="00594289"/>
    <w:rsid w:val="0059512E"/>
    <w:rsid w:val="005A33B3"/>
    <w:rsid w:val="005A5EC3"/>
    <w:rsid w:val="005A6D25"/>
    <w:rsid w:val="005A6DD2"/>
    <w:rsid w:val="005C385D"/>
    <w:rsid w:val="005C401F"/>
    <w:rsid w:val="005C5342"/>
    <w:rsid w:val="005C6871"/>
    <w:rsid w:val="005C68C0"/>
    <w:rsid w:val="005C68C2"/>
    <w:rsid w:val="005C6EB0"/>
    <w:rsid w:val="005D169B"/>
    <w:rsid w:val="005D1862"/>
    <w:rsid w:val="005D3B20"/>
    <w:rsid w:val="005D71B7"/>
    <w:rsid w:val="005E21F4"/>
    <w:rsid w:val="005E4759"/>
    <w:rsid w:val="005E4A7E"/>
    <w:rsid w:val="005E5C68"/>
    <w:rsid w:val="005E65C0"/>
    <w:rsid w:val="005E6C8E"/>
    <w:rsid w:val="005F0390"/>
    <w:rsid w:val="005F16E9"/>
    <w:rsid w:val="005F52FC"/>
    <w:rsid w:val="005F64A2"/>
    <w:rsid w:val="00600D4D"/>
    <w:rsid w:val="006014F6"/>
    <w:rsid w:val="00604378"/>
    <w:rsid w:val="00604935"/>
    <w:rsid w:val="0060570A"/>
    <w:rsid w:val="006072CD"/>
    <w:rsid w:val="006077BE"/>
    <w:rsid w:val="00612023"/>
    <w:rsid w:val="00614190"/>
    <w:rsid w:val="006163EB"/>
    <w:rsid w:val="006204A4"/>
    <w:rsid w:val="0062131A"/>
    <w:rsid w:val="00622A99"/>
    <w:rsid w:val="00622E67"/>
    <w:rsid w:val="00626905"/>
    <w:rsid w:val="00626B57"/>
    <w:rsid w:val="00626EDC"/>
    <w:rsid w:val="00630943"/>
    <w:rsid w:val="006321F5"/>
    <w:rsid w:val="006355CD"/>
    <w:rsid w:val="00636053"/>
    <w:rsid w:val="006369BA"/>
    <w:rsid w:val="006420E1"/>
    <w:rsid w:val="006443DC"/>
    <w:rsid w:val="006452D3"/>
    <w:rsid w:val="00645973"/>
    <w:rsid w:val="006470EC"/>
    <w:rsid w:val="0065215D"/>
    <w:rsid w:val="006533C4"/>
    <w:rsid w:val="00654155"/>
    <w:rsid w:val="006542D6"/>
    <w:rsid w:val="00655897"/>
    <w:rsid w:val="0065598E"/>
    <w:rsid w:val="00655AF2"/>
    <w:rsid w:val="00655BC5"/>
    <w:rsid w:val="0065672F"/>
    <w:rsid w:val="006568BE"/>
    <w:rsid w:val="0066025D"/>
    <w:rsid w:val="0066091A"/>
    <w:rsid w:val="00660BC8"/>
    <w:rsid w:val="00662C46"/>
    <w:rsid w:val="00673D3C"/>
    <w:rsid w:val="006773EC"/>
    <w:rsid w:val="00680504"/>
    <w:rsid w:val="00681CD9"/>
    <w:rsid w:val="00683E30"/>
    <w:rsid w:val="00684E1F"/>
    <w:rsid w:val="00687024"/>
    <w:rsid w:val="00693902"/>
    <w:rsid w:val="00695E22"/>
    <w:rsid w:val="00696666"/>
    <w:rsid w:val="006A1A0F"/>
    <w:rsid w:val="006A2BA6"/>
    <w:rsid w:val="006A41E5"/>
    <w:rsid w:val="006B1B35"/>
    <w:rsid w:val="006B275E"/>
    <w:rsid w:val="006B7093"/>
    <w:rsid w:val="006B7417"/>
    <w:rsid w:val="006C531F"/>
    <w:rsid w:val="006D1CA3"/>
    <w:rsid w:val="006D31F9"/>
    <w:rsid w:val="006D339B"/>
    <w:rsid w:val="006D3691"/>
    <w:rsid w:val="006D4C48"/>
    <w:rsid w:val="006E16D7"/>
    <w:rsid w:val="006E1A50"/>
    <w:rsid w:val="006E5EF0"/>
    <w:rsid w:val="006E7A56"/>
    <w:rsid w:val="006F3563"/>
    <w:rsid w:val="006F3877"/>
    <w:rsid w:val="006F42B9"/>
    <w:rsid w:val="006F4582"/>
    <w:rsid w:val="006F474F"/>
    <w:rsid w:val="006F6103"/>
    <w:rsid w:val="006F70AE"/>
    <w:rsid w:val="007027F6"/>
    <w:rsid w:val="007035AB"/>
    <w:rsid w:val="00704210"/>
    <w:rsid w:val="0070468F"/>
    <w:rsid w:val="00704E00"/>
    <w:rsid w:val="00710F5C"/>
    <w:rsid w:val="00711397"/>
    <w:rsid w:val="00713501"/>
    <w:rsid w:val="00715A27"/>
    <w:rsid w:val="007173D8"/>
    <w:rsid w:val="007209E7"/>
    <w:rsid w:val="00725A4A"/>
    <w:rsid w:val="00726182"/>
    <w:rsid w:val="00727635"/>
    <w:rsid w:val="00732329"/>
    <w:rsid w:val="007337CA"/>
    <w:rsid w:val="0073416B"/>
    <w:rsid w:val="00734CE4"/>
    <w:rsid w:val="00735123"/>
    <w:rsid w:val="00740535"/>
    <w:rsid w:val="007408D6"/>
    <w:rsid w:val="00741050"/>
    <w:rsid w:val="00741837"/>
    <w:rsid w:val="00742124"/>
    <w:rsid w:val="00742974"/>
    <w:rsid w:val="0074359E"/>
    <w:rsid w:val="007453E6"/>
    <w:rsid w:val="00745F7C"/>
    <w:rsid w:val="0074619F"/>
    <w:rsid w:val="00751108"/>
    <w:rsid w:val="007658A4"/>
    <w:rsid w:val="00767759"/>
    <w:rsid w:val="00770453"/>
    <w:rsid w:val="007711C8"/>
    <w:rsid w:val="007718E7"/>
    <w:rsid w:val="00771D3E"/>
    <w:rsid w:val="0077309D"/>
    <w:rsid w:val="00776552"/>
    <w:rsid w:val="00776C7C"/>
    <w:rsid w:val="007774EE"/>
    <w:rsid w:val="00781822"/>
    <w:rsid w:val="00781BE0"/>
    <w:rsid w:val="00782ABF"/>
    <w:rsid w:val="00783F21"/>
    <w:rsid w:val="00786347"/>
    <w:rsid w:val="00786F7A"/>
    <w:rsid w:val="00787159"/>
    <w:rsid w:val="00790134"/>
    <w:rsid w:val="0079043A"/>
    <w:rsid w:val="00791668"/>
    <w:rsid w:val="00791AA1"/>
    <w:rsid w:val="00792350"/>
    <w:rsid w:val="00794203"/>
    <w:rsid w:val="00796C0E"/>
    <w:rsid w:val="007A2F93"/>
    <w:rsid w:val="007A3793"/>
    <w:rsid w:val="007A52A9"/>
    <w:rsid w:val="007C0164"/>
    <w:rsid w:val="007C095E"/>
    <w:rsid w:val="007C1BA2"/>
    <w:rsid w:val="007C1D88"/>
    <w:rsid w:val="007C2B48"/>
    <w:rsid w:val="007D0BB0"/>
    <w:rsid w:val="007D1A42"/>
    <w:rsid w:val="007D20E9"/>
    <w:rsid w:val="007D39E4"/>
    <w:rsid w:val="007D3EA3"/>
    <w:rsid w:val="007D7881"/>
    <w:rsid w:val="007D7E3A"/>
    <w:rsid w:val="007E0E10"/>
    <w:rsid w:val="007E1C05"/>
    <w:rsid w:val="007E4768"/>
    <w:rsid w:val="007E6FDE"/>
    <w:rsid w:val="007E777B"/>
    <w:rsid w:val="007F2070"/>
    <w:rsid w:val="007F2A80"/>
    <w:rsid w:val="007F63C1"/>
    <w:rsid w:val="007F7D3D"/>
    <w:rsid w:val="008015E7"/>
    <w:rsid w:val="008053F5"/>
    <w:rsid w:val="00807508"/>
    <w:rsid w:val="00807AF7"/>
    <w:rsid w:val="00810198"/>
    <w:rsid w:val="008101B8"/>
    <w:rsid w:val="008148CB"/>
    <w:rsid w:val="00815DA8"/>
    <w:rsid w:val="008179E1"/>
    <w:rsid w:val="0082194D"/>
    <w:rsid w:val="008221F9"/>
    <w:rsid w:val="00822C84"/>
    <w:rsid w:val="008230EA"/>
    <w:rsid w:val="008245C7"/>
    <w:rsid w:val="00826EF5"/>
    <w:rsid w:val="0083101A"/>
    <w:rsid w:val="00831693"/>
    <w:rsid w:val="00833943"/>
    <w:rsid w:val="00835EC3"/>
    <w:rsid w:val="00840104"/>
    <w:rsid w:val="00840A0B"/>
    <w:rsid w:val="00840C1F"/>
    <w:rsid w:val="008411C9"/>
    <w:rsid w:val="00841FC5"/>
    <w:rsid w:val="00843D0F"/>
    <w:rsid w:val="008447E8"/>
    <w:rsid w:val="00845709"/>
    <w:rsid w:val="008511E1"/>
    <w:rsid w:val="00852A75"/>
    <w:rsid w:val="008576BD"/>
    <w:rsid w:val="00860463"/>
    <w:rsid w:val="00866F02"/>
    <w:rsid w:val="00872998"/>
    <w:rsid w:val="0087338A"/>
    <w:rsid w:val="008733DA"/>
    <w:rsid w:val="00874447"/>
    <w:rsid w:val="008753CE"/>
    <w:rsid w:val="008822A0"/>
    <w:rsid w:val="0088352C"/>
    <w:rsid w:val="008850E4"/>
    <w:rsid w:val="008901B8"/>
    <w:rsid w:val="008939AB"/>
    <w:rsid w:val="00896CAD"/>
    <w:rsid w:val="00897AAE"/>
    <w:rsid w:val="008A012D"/>
    <w:rsid w:val="008A118C"/>
    <w:rsid w:val="008A12F5"/>
    <w:rsid w:val="008A7072"/>
    <w:rsid w:val="008B1587"/>
    <w:rsid w:val="008B16CC"/>
    <w:rsid w:val="008B1B01"/>
    <w:rsid w:val="008B3524"/>
    <w:rsid w:val="008B3BCD"/>
    <w:rsid w:val="008B46B1"/>
    <w:rsid w:val="008B6638"/>
    <w:rsid w:val="008B6DF8"/>
    <w:rsid w:val="008C106C"/>
    <w:rsid w:val="008C10F1"/>
    <w:rsid w:val="008C115F"/>
    <w:rsid w:val="008C1926"/>
    <w:rsid w:val="008C1E99"/>
    <w:rsid w:val="008C6AF9"/>
    <w:rsid w:val="008C7C42"/>
    <w:rsid w:val="008D290D"/>
    <w:rsid w:val="008D3BD1"/>
    <w:rsid w:val="008D5E20"/>
    <w:rsid w:val="008D75DE"/>
    <w:rsid w:val="008E0085"/>
    <w:rsid w:val="008E2AA6"/>
    <w:rsid w:val="008E2F6E"/>
    <w:rsid w:val="008E311B"/>
    <w:rsid w:val="008E4A65"/>
    <w:rsid w:val="008F0F3D"/>
    <w:rsid w:val="008F2764"/>
    <w:rsid w:val="008F468D"/>
    <w:rsid w:val="008F46E7"/>
    <w:rsid w:val="008F64CA"/>
    <w:rsid w:val="008F6F0B"/>
    <w:rsid w:val="008F7E4B"/>
    <w:rsid w:val="008F7F20"/>
    <w:rsid w:val="00903DE8"/>
    <w:rsid w:val="00905F28"/>
    <w:rsid w:val="00906AA0"/>
    <w:rsid w:val="00907BA7"/>
    <w:rsid w:val="00907E6A"/>
    <w:rsid w:val="0091064E"/>
    <w:rsid w:val="00911FC5"/>
    <w:rsid w:val="0091221C"/>
    <w:rsid w:val="009134C3"/>
    <w:rsid w:val="00914441"/>
    <w:rsid w:val="0091592A"/>
    <w:rsid w:val="0092045E"/>
    <w:rsid w:val="009219DD"/>
    <w:rsid w:val="00925A33"/>
    <w:rsid w:val="0093069E"/>
    <w:rsid w:val="00931A10"/>
    <w:rsid w:val="00941EF8"/>
    <w:rsid w:val="00947605"/>
    <w:rsid w:val="00947967"/>
    <w:rsid w:val="00953ECA"/>
    <w:rsid w:val="00955201"/>
    <w:rsid w:val="009573FF"/>
    <w:rsid w:val="0096331C"/>
    <w:rsid w:val="00963736"/>
    <w:rsid w:val="00965200"/>
    <w:rsid w:val="009668B3"/>
    <w:rsid w:val="00971345"/>
    <w:rsid w:val="00971471"/>
    <w:rsid w:val="00974E29"/>
    <w:rsid w:val="00974F26"/>
    <w:rsid w:val="00976AFA"/>
    <w:rsid w:val="00976FBB"/>
    <w:rsid w:val="009776C8"/>
    <w:rsid w:val="0098465B"/>
    <w:rsid w:val="009849C2"/>
    <w:rsid w:val="00984D24"/>
    <w:rsid w:val="009858EB"/>
    <w:rsid w:val="00985DAD"/>
    <w:rsid w:val="009862E6"/>
    <w:rsid w:val="00992540"/>
    <w:rsid w:val="009950CC"/>
    <w:rsid w:val="00996D50"/>
    <w:rsid w:val="00997286"/>
    <w:rsid w:val="009A1D38"/>
    <w:rsid w:val="009A3F47"/>
    <w:rsid w:val="009A49EA"/>
    <w:rsid w:val="009A54E4"/>
    <w:rsid w:val="009A604C"/>
    <w:rsid w:val="009B0010"/>
    <w:rsid w:val="009B0046"/>
    <w:rsid w:val="009B2437"/>
    <w:rsid w:val="009B5D92"/>
    <w:rsid w:val="009B6002"/>
    <w:rsid w:val="009C1440"/>
    <w:rsid w:val="009C2107"/>
    <w:rsid w:val="009C2933"/>
    <w:rsid w:val="009C5BB5"/>
    <w:rsid w:val="009C5D9E"/>
    <w:rsid w:val="009D02CF"/>
    <w:rsid w:val="009D1AC4"/>
    <w:rsid w:val="009D2C3E"/>
    <w:rsid w:val="009D5052"/>
    <w:rsid w:val="009E0625"/>
    <w:rsid w:val="009E3034"/>
    <w:rsid w:val="009E549F"/>
    <w:rsid w:val="009E5A61"/>
    <w:rsid w:val="009E6AF2"/>
    <w:rsid w:val="009F28A8"/>
    <w:rsid w:val="009F473E"/>
    <w:rsid w:val="009F5247"/>
    <w:rsid w:val="009F682A"/>
    <w:rsid w:val="00A022BE"/>
    <w:rsid w:val="00A02F26"/>
    <w:rsid w:val="00A0518D"/>
    <w:rsid w:val="00A06AAF"/>
    <w:rsid w:val="00A07B4B"/>
    <w:rsid w:val="00A1207E"/>
    <w:rsid w:val="00A12150"/>
    <w:rsid w:val="00A16EC7"/>
    <w:rsid w:val="00A24C95"/>
    <w:rsid w:val="00A2599A"/>
    <w:rsid w:val="00A26094"/>
    <w:rsid w:val="00A271E7"/>
    <w:rsid w:val="00A301BF"/>
    <w:rsid w:val="00A302B2"/>
    <w:rsid w:val="00A30C6E"/>
    <w:rsid w:val="00A331B4"/>
    <w:rsid w:val="00A3397F"/>
    <w:rsid w:val="00A3484E"/>
    <w:rsid w:val="00A34E00"/>
    <w:rsid w:val="00A34FE0"/>
    <w:rsid w:val="00A356D3"/>
    <w:rsid w:val="00A362E8"/>
    <w:rsid w:val="00A36ADA"/>
    <w:rsid w:val="00A37C4D"/>
    <w:rsid w:val="00A42E97"/>
    <w:rsid w:val="00A430F6"/>
    <w:rsid w:val="00A43576"/>
    <w:rsid w:val="00A438D8"/>
    <w:rsid w:val="00A45B9A"/>
    <w:rsid w:val="00A46EAB"/>
    <w:rsid w:val="00A473F5"/>
    <w:rsid w:val="00A51D04"/>
    <w:rsid w:val="00A51F9D"/>
    <w:rsid w:val="00A52C41"/>
    <w:rsid w:val="00A5416A"/>
    <w:rsid w:val="00A54EC4"/>
    <w:rsid w:val="00A55D7C"/>
    <w:rsid w:val="00A62AB8"/>
    <w:rsid w:val="00A62C78"/>
    <w:rsid w:val="00A639F4"/>
    <w:rsid w:val="00A65864"/>
    <w:rsid w:val="00A65FAE"/>
    <w:rsid w:val="00A67293"/>
    <w:rsid w:val="00A7023B"/>
    <w:rsid w:val="00A725AB"/>
    <w:rsid w:val="00A81564"/>
    <w:rsid w:val="00A81A32"/>
    <w:rsid w:val="00A8277B"/>
    <w:rsid w:val="00A835BD"/>
    <w:rsid w:val="00A91A5E"/>
    <w:rsid w:val="00A9301D"/>
    <w:rsid w:val="00A94C43"/>
    <w:rsid w:val="00A97B15"/>
    <w:rsid w:val="00AA066B"/>
    <w:rsid w:val="00AA1E29"/>
    <w:rsid w:val="00AA42D5"/>
    <w:rsid w:val="00AA7A78"/>
    <w:rsid w:val="00AB0B03"/>
    <w:rsid w:val="00AB27D3"/>
    <w:rsid w:val="00AB2E9A"/>
    <w:rsid w:val="00AB2FAB"/>
    <w:rsid w:val="00AB463F"/>
    <w:rsid w:val="00AB5C14"/>
    <w:rsid w:val="00AC1EE7"/>
    <w:rsid w:val="00AC1EF0"/>
    <w:rsid w:val="00AC20E9"/>
    <w:rsid w:val="00AC333F"/>
    <w:rsid w:val="00AC3F9A"/>
    <w:rsid w:val="00AC585C"/>
    <w:rsid w:val="00AD0334"/>
    <w:rsid w:val="00AD1925"/>
    <w:rsid w:val="00AD2352"/>
    <w:rsid w:val="00AD2383"/>
    <w:rsid w:val="00AD4C10"/>
    <w:rsid w:val="00AD4E1F"/>
    <w:rsid w:val="00AE067D"/>
    <w:rsid w:val="00AE2F94"/>
    <w:rsid w:val="00AE43B7"/>
    <w:rsid w:val="00AE7983"/>
    <w:rsid w:val="00AF0550"/>
    <w:rsid w:val="00AF058C"/>
    <w:rsid w:val="00AF1181"/>
    <w:rsid w:val="00AF2F79"/>
    <w:rsid w:val="00AF4653"/>
    <w:rsid w:val="00AF4EC3"/>
    <w:rsid w:val="00AF7DB7"/>
    <w:rsid w:val="00B01585"/>
    <w:rsid w:val="00B01670"/>
    <w:rsid w:val="00B06AEA"/>
    <w:rsid w:val="00B07065"/>
    <w:rsid w:val="00B10D02"/>
    <w:rsid w:val="00B127E5"/>
    <w:rsid w:val="00B12B0B"/>
    <w:rsid w:val="00B1455D"/>
    <w:rsid w:val="00B15427"/>
    <w:rsid w:val="00B201E2"/>
    <w:rsid w:val="00B202C6"/>
    <w:rsid w:val="00B21C71"/>
    <w:rsid w:val="00B240E9"/>
    <w:rsid w:val="00B2478D"/>
    <w:rsid w:val="00B30D54"/>
    <w:rsid w:val="00B3133A"/>
    <w:rsid w:val="00B3382B"/>
    <w:rsid w:val="00B3531E"/>
    <w:rsid w:val="00B401CA"/>
    <w:rsid w:val="00B41A68"/>
    <w:rsid w:val="00B443E4"/>
    <w:rsid w:val="00B45684"/>
    <w:rsid w:val="00B459F3"/>
    <w:rsid w:val="00B4661F"/>
    <w:rsid w:val="00B515FF"/>
    <w:rsid w:val="00B51B26"/>
    <w:rsid w:val="00B5484D"/>
    <w:rsid w:val="00B563EA"/>
    <w:rsid w:val="00B56CDF"/>
    <w:rsid w:val="00B600D2"/>
    <w:rsid w:val="00B60E51"/>
    <w:rsid w:val="00B637E0"/>
    <w:rsid w:val="00B63A54"/>
    <w:rsid w:val="00B675B6"/>
    <w:rsid w:val="00B756D7"/>
    <w:rsid w:val="00B77D18"/>
    <w:rsid w:val="00B81115"/>
    <w:rsid w:val="00B8313A"/>
    <w:rsid w:val="00B93503"/>
    <w:rsid w:val="00B95A75"/>
    <w:rsid w:val="00B95E34"/>
    <w:rsid w:val="00B966F7"/>
    <w:rsid w:val="00BA2D2D"/>
    <w:rsid w:val="00BA31E8"/>
    <w:rsid w:val="00BA4AFC"/>
    <w:rsid w:val="00BA55E0"/>
    <w:rsid w:val="00BA6BD4"/>
    <w:rsid w:val="00BA6C7A"/>
    <w:rsid w:val="00BB17D1"/>
    <w:rsid w:val="00BB3752"/>
    <w:rsid w:val="00BB5B19"/>
    <w:rsid w:val="00BB6688"/>
    <w:rsid w:val="00BB6922"/>
    <w:rsid w:val="00BB75CE"/>
    <w:rsid w:val="00BC26D4"/>
    <w:rsid w:val="00BC26F7"/>
    <w:rsid w:val="00BC3A07"/>
    <w:rsid w:val="00BD256D"/>
    <w:rsid w:val="00BD3EC9"/>
    <w:rsid w:val="00BD5984"/>
    <w:rsid w:val="00BD61C5"/>
    <w:rsid w:val="00BE0C80"/>
    <w:rsid w:val="00BF2A42"/>
    <w:rsid w:val="00BF425D"/>
    <w:rsid w:val="00BF4E1C"/>
    <w:rsid w:val="00BF5D1E"/>
    <w:rsid w:val="00C03D8C"/>
    <w:rsid w:val="00C04C6B"/>
    <w:rsid w:val="00C050DA"/>
    <w:rsid w:val="00C055EC"/>
    <w:rsid w:val="00C05B2E"/>
    <w:rsid w:val="00C068E7"/>
    <w:rsid w:val="00C107CA"/>
    <w:rsid w:val="00C10DC9"/>
    <w:rsid w:val="00C12FB3"/>
    <w:rsid w:val="00C133EA"/>
    <w:rsid w:val="00C13B30"/>
    <w:rsid w:val="00C15C09"/>
    <w:rsid w:val="00C17341"/>
    <w:rsid w:val="00C22500"/>
    <w:rsid w:val="00C24EEF"/>
    <w:rsid w:val="00C25CF6"/>
    <w:rsid w:val="00C26C36"/>
    <w:rsid w:val="00C27E97"/>
    <w:rsid w:val="00C31D8D"/>
    <w:rsid w:val="00C32768"/>
    <w:rsid w:val="00C34DB6"/>
    <w:rsid w:val="00C431DF"/>
    <w:rsid w:val="00C4468B"/>
    <w:rsid w:val="00C456BD"/>
    <w:rsid w:val="00C4600A"/>
    <w:rsid w:val="00C460B3"/>
    <w:rsid w:val="00C4626F"/>
    <w:rsid w:val="00C530DC"/>
    <w:rsid w:val="00C5350D"/>
    <w:rsid w:val="00C54D85"/>
    <w:rsid w:val="00C60035"/>
    <w:rsid w:val="00C6123C"/>
    <w:rsid w:val="00C62745"/>
    <w:rsid w:val="00C6311A"/>
    <w:rsid w:val="00C64176"/>
    <w:rsid w:val="00C64984"/>
    <w:rsid w:val="00C64D49"/>
    <w:rsid w:val="00C66284"/>
    <w:rsid w:val="00C67637"/>
    <w:rsid w:val="00C7084D"/>
    <w:rsid w:val="00C7315E"/>
    <w:rsid w:val="00C747B3"/>
    <w:rsid w:val="00C757ED"/>
    <w:rsid w:val="00C75895"/>
    <w:rsid w:val="00C760E5"/>
    <w:rsid w:val="00C768DF"/>
    <w:rsid w:val="00C83C9F"/>
    <w:rsid w:val="00C86337"/>
    <w:rsid w:val="00C8786F"/>
    <w:rsid w:val="00C90F93"/>
    <w:rsid w:val="00C91B3E"/>
    <w:rsid w:val="00C921D9"/>
    <w:rsid w:val="00C92718"/>
    <w:rsid w:val="00C92C92"/>
    <w:rsid w:val="00C94840"/>
    <w:rsid w:val="00C960FA"/>
    <w:rsid w:val="00CA4EE3"/>
    <w:rsid w:val="00CB027F"/>
    <w:rsid w:val="00CB2746"/>
    <w:rsid w:val="00CB3735"/>
    <w:rsid w:val="00CB374C"/>
    <w:rsid w:val="00CB5A12"/>
    <w:rsid w:val="00CB5D5A"/>
    <w:rsid w:val="00CB77C6"/>
    <w:rsid w:val="00CC0EBB"/>
    <w:rsid w:val="00CC3956"/>
    <w:rsid w:val="00CC5FAD"/>
    <w:rsid w:val="00CC6297"/>
    <w:rsid w:val="00CC7690"/>
    <w:rsid w:val="00CD0425"/>
    <w:rsid w:val="00CD1986"/>
    <w:rsid w:val="00CD54BF"/>
    <w:rsid w:val="00CD732D"/>
    <w:rsid w:val="00CE0FE4"/>
    <w:rsid w:val="00CE1540"/>
    <w:rsid w:val="00CE2016"/>
    <w:rsid w:val="00CE25D6"/>
    <w:rsid w:val="00CE4559"/>
    <w:rsid w:val="00CE4682"/>
    <w:rsid w:val="00CE4D5C"/>
    <w:rsid w:val="00CE5DDF"/>
    <w:rsid w:val="00CE6011"/>
    <w:rsid w:val="00CE6424"/>
    <w:rsid w:val="00CE6C2A"/>
    <w:rsid w:val="00CE795F"/>
    <w:rsid w:val="00CF045C"/>
    <w:rsid w:val="00CF05DA"/>
    <w:rsid w:val="00CF34B4"/>
    <w:rsid w:val="00CF3687"/>
    <w:rsid w:val="00CF41C1"/>
    <w:rsid w:val="00CF58EB"/>
    <w:rsid w:val="00CF687D"/>
    <w:rsid w:val="00CF6FEC"/>
    <w:rsid w:val="00D0106E"/>
    <w:rsid w:val="00D03E23"/>
    <w:rsid w:val="00D06383"/>
    <w:rsid w:val="00D11EB2"/>
    <w:rsid w:val="00D17B14"/>
    <w:rsid w:val="00D17BDB"/>
    <w:rsid w:val="00D208CA"/>
    <w:rsid w:val="00D20E85"/>
    <w:rsid w:val="00D23386"/>
    <w:rsid w:val="00D2459E"/>
    <w:rsid w:val="00D24615"/>
    <w:rsid w:val="00D31BD2"/>
    <w:rsid w:val="00D32435"/>
    <w:rsid w:val="00D37842"/>
    <w:rsid w:val="00D41176"/>
    <w:rsid w:val="00D41D0A"/>
    <w:rsid w:val="00D428ED"/>
    <w:rsid w:val="00D42DC2"/>
    <w:rsid w:val="00D4302B"/>
    <w:rsid w:val="00D441FD"/>
    <w:rsid w:val="00D44A53"/>
    <w:rsid w:val="00D478D5"/>
    <w:rsid w:val="00D52C9D"/>
    <w:rsid w:val="00D537E1"/>
    <w:rsid w:val="00D53815"/>
    <w:rsid w:val="00D538C6"/>
    <w:rsid w:val="00D55BB2"/>
    <w:rsid w:val="00D57B69"/>
    <w:rsid w:val="00D57EB2"/>
    <w:rsid w:val="00D6091A"/>
    <w:rsid w:val="00D61F52"/>
    <w:rsid w:val="00D6605A"/>
    <w:rsid w:val="00D6695F"/>
    <w:rsid w:val="00D67623"/>
    <w:rsid w:val="00D677D3"/>
    <w:rsid w:val="00D73FA3"/>
    <w:rsid w:val="00D75644"/>
    <w:rsid w:val="00D770CF"/>
    <w:rsid w:val="00D81656"/>
    <w:rsid w:val="00D81D5C"/>
    <w:rsid w:val="00D8200C"/>
    <w:rsid w:val="00D83D87"/>
    <w:rsid w:val="00D84A6D"/>
    <w:rsid w:val="00D84F32"/>
    <w:rsid w:val="00D86A30"/>
    <w:rsid w:val="00D878D3"/>
    <w:rsid w:val="00D909CF"/>
    <w:rsid w:val="00D95656"/>
    <w:rsid w:val="00D96B4B"/>
    <w:rsid w:val="00D97CB4"/>
    <w:rsid w:val="00D97DD4"/>
    <w:rsid w:val="00DA07CA"/>
    <w:rsid w:val="00DA0EEA"/>
    <w:rsid w:val="00DA3586"/>
    <w:rsid w:val="00DA4519"/>
    <w:rsid w:val="00DA5A8A"/>
    <w:rsid w:val="00DB1170"/>
    <w:rsid w:val="00DB1A1B"/>
    <w:rsid w:val="00DB1C9E"/>
    <w:rsid w:val="00DB26CD"/>
    <w:rsid w:val="00DB441C"/>
    <w:rsid w:val="00DB44AF"/>
    <w:rsid w:val="00DB4891"/>
    <w:rsid w:val="00DC1F58"/>
    <w:rsid w:val="00DC2233"/>
    <w:rsid w:val="00DC339B"/>
    <w:rsid w:val="00DC4AE5"/>
    <w:rsid w:val="00DC5D40"/>
    <w:rsid w:val="00DC69A7"/>
    <w:rsid w:val="00DC7032"/>
    <w:rsid w:val="00DC72E8"/>
    <w:rsid w:val="00DD19F0"/>
    <w:rsid w:val="00DD2E44"/>
    <w:rsid w:val="00DD30E9"/>
    <w:rsid w:val="00DD4F47"/>
    <w:rsid w:val="00DD4FA7"/>
    <w:rsid w:val="00DD7FBB"/>
    <w:rsid w:val="00DE0B9F"/>
    <w:rsid w:val="00DE2317"/>
    <w:rsid w:val="00DE2A9E"/>
    <w:rsid w:val="00DE4238"/>
    <w:rsid w:val="00DE657F"/>
    <w:rsid w:val="00DE6BBD"/>
    <w:rsid w:val="00DE7F52"/>
    <w:rsid w:val="00DF065F"/>
    <w:rsid w:val="00DF1218"/>
    <w:rsid w:val="00DF6462"/>
    <w:rsid w:val="00E00BD4"/>
    <w:rsid w:val="00E02FA0"/>
    <w:rsid w:val="00E036DC"/>
    <w:rsid w:val="00E10454"/>
    <w:rsid w:val="00E112E5"/>
    <w:rsid w:val="00E122D8"/>
    <w:rsid w:val="00E12CC8"/>
    <w:rsid w:val="00E13022"/>
    <w:rsid w:val="00E138D1"/>
    <w:rsid w:val="00E15352"/>
    <w:rsid w:val="00E16F35"/>
    <w:rsid w:val="00E21CC7"/>
    <w:rsid w:val="00E21F4B"/>
    <w:rsid w:val="00E22D66"/>
    <w:rsid w:val="00E232F8"/>
    <w:rsid w:val="00E23B9C"/>
    <w:rsid w:val="00E24D9E"/>
    <w:rsid w:val="00E25849"/>
    <w:rsid w:val="00E30816"/>
    <w:rsid w:val="00E3197E"/>
    <w:rsid w:val="00E3231E"/>
    <w:rsid w:val="00E329E7"/>
    <w:rsid w:val="00E334AA"/>
    <w:rsid w:val="00E342F8"/>
    <w:rsid w:val="00E351ED"/>
    <w:rsid w:val="00E352BA"/>
    <w:rsid w:val="00E37049"/>
    <w:rsid w:val="00E417AD"/>
    <w:rsid w:val="00E42B19"/>
    <w:rsid w:val="00E446D0"/>
    <w:rsid w:val="00E516B9"/>
    <w:rsid w:val="00E53D06"/>
    <w:rsid w:val="00E6034B"/>
    <w:rsid w:val="00E60830"/>
    <w:rsid w:val="00E64674"/>
    <w:rsid w:val="00E6549E"/>
    <w:rsid w:val="00E65EDE"/>
    <w:rsid w:val="00E70F81"/>
    <w:rsid w:val="00E72194"/>
    <w:rsid w:val="00E725F1"/>
    <w:rsid w:val="00E728F5"/>
    <w:rsid w:val="00E77055"/>
    <w:rsid w:val="00E77460"/>
    <w:rsid w:val="00E8335D"/>
    <w:rsid w:val="00E83ABC"/>
    <w:rsid w:val="00E844F2"/>
    <w:rsid w:val="00E86456"/>
    <w:rsid w:val="00E86E5D"/>
    <w:rsid w:val="00E86E8F"/>
    <w:rsid w:val="00E878C4"/>
    <w:rsid w:val="00E90213"/>
    <w:rsid w:val="00E90AD0"/>
    <w:rsid w:val="00E92FCB"/>
    <w:rsid w:val="00EA0C7D"/>
    <w:rsid w:val="00EA147F"/>
    <w:rsid w:val="00EA4A27"/>
    <w:rsid w:val="00EA4FA6"/>
    <w:rsid w:val="00EA5C0B"/>
    <w:rsid w:val="00EB1A25"/>
    <w:rsid w:val="00EC08EE"/>
    <w:rsid w:val="00EC119C"/>
    <w:rsid w:val="00EC2591"/>
    <w:rsid w:val="00EC57A4"/>
    <w:rsid w:val="00EC7363"/>
    <w:rsid w:val="00EC7562"/>
    <w:rsid w:val="00EC782A"/>
    <w:rsid w:val="00EC7B15"/>
    <w:rsid w:val="00ED03AB"/>
    <w:rsid w:val="00ED1963"/>
    <w:rsid w:val="00ED1CD4"/>
    <w:rsid w:val="00ED1D2B"/>
    <w:rsid w:val="00ED53B9"/>
    <w:rsid w:val="00ED64B5"/>
    <w:rsid w:val="00EE049D"/>
    <w:rsid w:val="00EE41D7"/>
    <w:rsid w:val="00EE58FC"/>
    <w:rsid w:val="00EE656A"/>
    <w:rsid w:val="00EE7CCA"/>
    <w:rsid w:val="00EF2E02"/>
    <w:rsid w:val="00EF4D3C"/>
    <w:rsid w:val="00EF6DB9"/>
    <w:rsid w:val="00F037A5"/>
    <w:rsid w:val="00F06845"/>
    <w:rsid w:val="00F06E53"/>
    <w:rsid w:val="00F07DF0"/>
    <w:rsid w:val="00F10ED9"/>
    <w:rsid w:val="00F117F4"/>
    <w:rsid w:val="00F16A14"/>
    <w:rsid w:val="00F21AAC"/>
    <w:rsid w:val="00F27393"/>
    <w:rsid w:val="00F301DA"/>
    <w:rsid w:val="00F3342B"/>
    <w:rsid w:val="00F335FE"/>
    <w:rsid w:val="00F362D7"/>
    <w:rsid w:val="00F37D7B"/>
    <w:rsid w:val="00F40F2C"/>
    <w:rsid w:val="00F41260"/>
    <w:rsid w:val="00F4324F"/>
    <w:rsid w:val="00F51472"/>
    <w:rsid w:val="00F5314C"/>
    <w:rsid w:val="00F5453D"/>
    <w:rsid w:val="00F5688C"/>
    <w:rsid w:val="00F60048"/>
    <w:rsid w:val="00F635DD"/>
    <w:rsid w:val="00F64BF9"/>
    <w:rsid w:val="00F6627B"/>
    <w:rsid w:val="00F70402"/>
    <w:rsid w:val="00F71B81"/>
    <w:rsid w:val="00F7336E"/>
    <w:rsid w:val="00F734F2"/>
    <w:rsid w:val="00F7378C"/>
    <w:rsid w:val="00F748B5"/>
    <w:rsid w:val="00F75052"/>
    <w:rsid w:val="00F804D3"/>
    <w:rsid w:val="00F816CB"/>
    <w:rsid w:val="00F81CD2"/>
    <w:rsid w:val="00F82641"/>
    <w:rsid w:val="00F84796"/>
    <w:rsid w:val="00F85B51"/>
    <w:rsid w:val="00F90F18"/>
    <w:rsid w:val="00F91B41"/>
    <w:rsid w:val="00F937E4"/>
    <w:rsid w:val="00F95EE7"/>
    <w:rsid w:val="00FA22BD"/>
    <w:rsid w:val="00FA2F67"/>
    <w:rsid w:val="00FA39E6"/>
    <w:rsid w:val="00FA66D0"/>
    <w:rsid w:val="00FA79A1"/>
    <w:rsid w:val="00FA7BC9"/>
    <w:rsid w:val="00FB378E"/>
    <w:rsid w:val="00FB37F1"/>
    <w:rsid w:val="00FB47C0"/>
    <w:rsid w:val="00FB501B"/>
    <w:rsid w:val="00FB719A"/>
    <w:rsid w:val="00FB7770"/>
    <w:rsid w:val="00FC0473"/>
    <w:rsid w:val="00FC3EC5"/>
    <w:rsid w:val="00FC768C"/>
    <w:rsid w:val="00FC7BDD"/>
    <w:rsid w:val="00FD3851"/>
    <w:rsid w:val="00FD3B91"/>
    <w:rsid w:val="00FD576B"/>
    <w:rsid w:val="00FD579E"/>
    <w:rsid w:val="00FD61D5"/>
    <w:rsid w:val="00FD6845"/>
    <w:rsid w:val="00FE21C1"/>
    <w:rsid w:val="00FE4516"/>
    <w:rsid w:val="00FE64C8"/>
    <w:rsid w:val="00FE762C"/>
    <w:rsid w:val="00FF015F"/>
    <w:rsid w:val="00FF3C0B"/>
    <w:rsid w:val="00FF3E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9052EBA-B087-4403-9938-8FA14CD5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1390"/>
      <w:outlineLvl w:val="1"/>
    </w:pPr>
    <w:rPr>
      <w:rFonts w:hAnsi="Arial"/>
      <w:bCs/>
      <w:kern w:val="32"/>
      <w:szCs w:val="48"/>
    </w:rPr>
  </w:style>
  <w:style w:type="paragraph" w:styleId="3">
    <w:name w:val="heading 3"/>
    <w:basedOn w:val="a6"/>
    <w:link w:val="30"/>
    <w:qFormat/>
    <w:rsid w:val="004F5E57"/>
    <w:pPr>
      <w:numPr>
        <w:ilvl w:val="2"/>
        <w:numId w:val="6"/>
      </w:numPr>
      <w:ind w:left="3091"/>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link w:val="af3"/>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5">
    <w:name w:val="footer"/>
    <w:basedOn w:val="a6"/>
    <w:semiHidden/>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e">
    <w:name w:val="footnote text"/>
    <w:basedOn w:val="a6"/>
    <w:link w:val="aff"/>
    <w:uiPriority w:val="99"/>
    <w:semiHidden/>
    <w:unhideWhenUsed/>
    <w:rsid w:val="00D909CF"/>
    <w:pPr>
      <w:snapToGrid w:val="0"/>
      <w:jc w:val="left"/>
    </w:pPr>
    <w:rPr>
      <w:sz w:val="20"/>
    </w:rPr>
  </w:style>
  <w:style w:type="character" w:customStyle="1" w:styleId="aff">
    <w:name w:val="註腳文字 字元"/>
    <w:basedOn w:val="a7"/>
    <w:link w:val="afe"/>
    <w:uiPriority w:val="99"/>
    <w:semiHidden/>
    <w:rsid w:val="00D909CF"/>
    <w:rPr>
      <w:rFonts w:ascii="標楷體" w:eastAsia="標楷體"/>
      <w:kern w:val="2"/>
    </w:rPr>
  </w:style>
  <w:style w:type="character" w:styleId="aff0">
    <w:name w:val="footnote reference"/>
    <w:basedOn w:val="a7"/>
    <w:uiPriority w:val="99"/>
    <w:semiHidden/>
    <w:unhideWhenUsed/>
    <w:rsid w:val="00D909CF"/>
    <w:rPr>
      <w:vertAlign w:val="superscript"/>
    </w:rPr>
  </w:style>
  <w:style w:type="character" w:styleId="aff1">
    <w:name w:val="annotation reference"/>
    <w:basedOn w:val="a7"/>
    <w:uiPriority w:val="99"/>
    <w:semiHidden/>
    <w:unhideWhenUsed/>
    <w:rsid w:val="00840A0B"/>
    <w:rPr>
      <w:sz w:val="18"/>
      <w:szCs w:val="18"/>
    </w:rPr>
  </w:style>
  <w:style w:type="paragraph" w:styleId="aff2">
    <w:name w:val="annotation text"/>
    <w:basedOn w:val="a6"/>
    <w:link w:val="aff3"/>
    <w:uiPriority w:val="99"/>
    <w:semiHidden/>
    <w:unhideWhenUsed/>
    <w:rsid w:val="00840A0B"/>
    <w:pPr>
      <w:jc w:val="left"/>
    </w:pPr>
  </w:style>
  <w:style w:type="character" w:customStyle="1" w:styleId="aff3">
    <w:name w:val="註解文字 字元"/>
    <w:basedOn w:val="a7"/>
    <w:link w:val="aff2"/>
    <w:uiPriority w:val="99"/>
    <w:semiHidden/>
    <w:rsid w:val="00840A0B"/>
    <w:rPr>
      <w:rFonts w:ascii="標楷體" w:eastAsia="標楷體"/>
      <w:kern w:val="2"/>
      <w:sz w:val="32"/>
    </w:rPr>
  </w:style>
  <w:style w:type="paragraph" w:styleId="aff4">
    <w:name w:val="annotation subject"/>
    <w:basedOn w:val="aff2"/>
    <w:next w:val="aff2"/>
    <w:link w:val="aff5"/>
    <w:uiPriority w:val="99"/>
    <w:semiHidden/>
    <w:unhideWhenUsed/>
    <w:rsid w:val="00840A0B"/>
    <w:rPr>
      <w:b/>
      <w:bCs/>
    </w:rPr>
  </w:style>
  <w:style w:type="character" w:customStyle="1" w:styleId="aff5">
    <w:name w:val="註解主旨 字元"/>
    <w:basedOn w:val="aff3"/>
    <w:link w:val="aff4"/>
    <w:uiPriority w:val="99"/>
    <w:semiHidden/>
    <w:rsid w:val="00840A0B"/>
    <w:rPr>
      <w:rFonts w:ascii="標楷體" w:eastAsia="標楷體"/>
      <w:b/>
      <w:bCs/>
      <w:kern w:val="2"/>
      <w:sz w:val="32"/>
    </w:rPr>
  </w:style>
  <w:style w:type="paragraph" w:styleId="23">
    <w:name w:val="List 2"/>
    <w:basedOn w:val="a6"/>
    <w:uiPriority w:val="99"/>
    <w:unhideWhenUsed/>
    <w:rsid w:val="00626905"/>
    <w:pPr>
      <w:ind w:leftChars="400" w:left="100" w:hangingChars="200" w:hanging="200"/>
      <w:contextualSpacing/>
    </w:pPr>
  </w:style>
  <w:style w:type="paragraph" w:styleId="aff6">
    <w:name w:val="caption"/>
    <w:basedOn w:val="a6"/>
    <w:next w:val="a6"/>
    <w:uiPriority w:val="35"/>
    <w:unhideWhenUsed/>
    <w:qFormat/>
    <w:rsid w:val="00626905"/>
    <w:rPr>
      <w:sz w:val="20"/>
    </w:rPr>
  </w:style>
  <w:style w:type="paragraph" w:styleId="aff7">
    <w:name w:val="Body Text"/>
    <w:basedOn w:val="a6"/>
    <w:link w:val="aff8"/>
    <w:uiPriority w:val="99"/>
    <w:unhideWhenUsed/>
    <w:rsid w:val="00626905"/>
    <w:pPr>
      <w:spacing w:after="120"/>
    </w:pPr>
  </w:style>
  <w:style w:type="character" w:customStyle="1" w:styleId="aff8">
    <w:name w:val="本文 字元"/>
    <w:basedOn w:val="a7"/>
    <w:link w:val="aff7"/>
    <w:uiPriority w:val="99"/>
    <w:rsid w:val="00626905"/>
    <w:rPr>
      <w:rFonts w:ascii="標楷體" w:eastAsia="標楷體"/>
      <w:kern w:val="2"/>
      <w:sz w:val="32"/>
    </w:rPr>
  </w:style>
  <w:style w:type="paragraph" w:styleId="24">
    <w:name w:val="Body Text First Indent 2"/>
    <w:basedOn w:val="af2"/>
    <w:link w:val="25"/>
    <w:uiPriority w:val="99"/>
    <w:unhideWhenUsed/>
    <w:rsid w:val="00626905"/>
    <w:pPr>
      <w:spacing w:after="120"/>
      <w:ind w:leftChars="200" w:left="480" w:firstLineChars="100" w:firstLine="210"/>
    </w:pPr>
  </w:style>
  <w:style w:type="character" w:customStyle="1" w:styleId="af3">
    <w:name w:val="本文縮排 字元"/>
    <w:basedOn w:val="a7"/>
    <w:link w:val="af2"/>
    <w:semiHidden/>
    <w:rsid w:val="00626905"/>
    <w:rPr>
      <w:rFonts w:ascii="標楷體" w:eastAsia="標楷體"/>
      <w:kern w:val="2"/>
      <w:sz w:val="32"/>
    </w:rPr>
  </w:style>
  <w:style w:type="character" w:customStyle="1" w:styleId="25">
    <w:name w:val="本文第一層縮排 2 字元"/>
    <w:basedOn w:val="af3"/>
    <w:link w:val="24"/>
    <w:uiPriority w:val="99"/>
    <w:rsid w:val="00626905"/>
    <w:rPr>
      <w:rFonts w:ascii="標楷體" w:eastAsia="標楷體"/>
      <w:kern w:val="2"/>
      <w:sz w:val="32"/>
    </w:rPr>
  </w:style>
  <w:style w:type="character" w:customStyle="1" w:styleId="ab">
    <w:name w:val="簽名 字元"/>
    <w:link w:val="aa"/>
    <w:semiHidden/>
    <w:rsid w:val="00326D11"/>
    <w:rPr>
      <w:rFonts w:ascii="標楷體" w:eastAsia="標楷體"/>
      <w:b/>
      <w:snapToGrid w:val="0"/>
      <w:spacing w:val="10"/>
      <w:kern w:val="2"/>
      <w:sz w:val="36"/>
    </w:rPr>
  </w:style>
  <w:style w:type="paragraph" w:styleId="aff9">
    <w:name w:val="Revision"/>
    <w:hidden/>
    <w:uiPriority w:val="99"/>
    <w:semiHidden/>
    <w:rsid w:val="00CE0FE4"/>
    <w:rPr>
      <w:rFonts w:ascii="標楷體" w:eastAsia="標楷體"/>
      <w:kern w:val="2"/>
      <w:sz w:val="32"/>
    </w:rPr>
  </w:style>
  <w:style w:type="character" w:styleId="affa">
    <w:name w:val="Strong"/>
    <w:basedOn w:val="a7"/>
    <w:uiPriority w:val="22"/>
    <w:qFormat/>
    <w:rsid w:val="008A012D"/>
    <w:rPr>
      <w:b/>
      <w:bCs/>
    </w:rPr>
  </w:style>
  <w:style w:type="character" w:customStyle="1" w:styleId="30">
    <w:name w:val="標題 3 字元"/>
    <w:basedOn w:val="a7"/>
    <w:link w:val="3"/>
    <w:rsid w:val="008D290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35292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78917906">
      <w:bodyDiv w:val="1"/>
      <w:marLeft w:val="0"/>
      <w:marRight w:val="0"/>
      <w:marTop w:val="0"/>
      <w:marBottom w:val="0"/>
      <w:divBdr>
        <w:top w:val="none" w:sz="0" w:space="0" w:color="auto"/>
        <w:left w:val="none" w:sz="0" w:space="0" w:color="auto"/>
        <w:bottom w:val="none" w:sz="0" w:space="0" w:color="auto"/>
        <w:right w:val="none" w:sz="0" w:space="0" w:color="auto"/>
      </w:divBdr>
    </w:div>
    <w:div w:id="1957834530">
      <w:bodyDiv w:val="1"/>
      <w:marLeft w:val="0"/>
      <w:marRight w:val="0"/>
      <w:marTop w:val="0"/>
      <w:marBottom w:val="0"/>
      <w:divBdr>
        <w:top w:val="none" w:sz="0" w:space="0" w:color="auto"/>
        <w:left w:val="none" w:sz="0" w:space="0" w:color="auto"/>
        <w:bottom w:val="none" w:sz="0" w:space="0" w:color="auto"/>
        <w:right w:val="none" w:sz="0" w:space="0" w:color="auto"/>
      </w:divBdr>
      <w:divsChild>
        <w:div w:id="1048336051">
          <w:marLeft w:val="0"/>
          <w:marRight w:val="0"/>
          <w:marTop w:val="0"/>
          <w:marBottom w:val="0"/>
          <w:divBdr>
            <w:top w:val="none" w:sz="0" w:space="0" w:color="auto"/>
            <w:left w:val="none" w:sz="0" w:space="0" w:color="auto"/>
            <w:bottom w:val="none" w:sz="0" w:space="0" w:color="auto"/>
            <w:right w:val="none" w:sz="0" w:space="0" w:color="auto"/>
          </w:divBdr>
        </w:div>
        <w:div w:id="688993816">
          <w:marLeft w:val="0"/>
          <w:marRight w:val="0"/>
          <w:marTop w:val="0"/>
          <w:marBottom w:val="0"/>
          <w:divBdr>
            <w:top w:val="none" w:sz="0" w:space="0" w:color="auto"/>
            <w:left w:val="none" w:sz="0" w:space="0" w:color="auto"/>
            <w:bottom w:val="none" w:sz="0" w:space="0" w:color="auto"/>
            <w:right w:val="none" w:sz="0" w:space="0" w:color="auto"/>
          </w:divBdr>
        </w:div>
        <w:div w:id="1112212928">
          <w:marLeft w:val="0"/>
          <w:marRight w:val="0"/>
          <w:marTop w:val="0"/>
          <w:marBottom w:val="0"/>
          <w:divBdr>
            <w:top w:val="none" w:sz="0" w:space="0" w:color="auto"/>
            <w:left w:val="none" w:sz="0" w:space="0" w:color="auto"/>
            <w:bottom w:val="none" w:sz="0" w:space="0" w:color="auto"/>
            <w:right w:val="none" w:sz="0" w:space="0" w:color="auto"/>
          </w:divBdr>
        </w:div>
        <w:div w:id="556474062">
          <w:marLeft w:val="0"/>
          <w:marRight w:val="0"/>
          <w:marTop w:val="0"/>
          <w:marBottom w:val="0"/>
          <w:divBdr>
            <w:top w:val="none" w:sz="0" w:space="0" w:color="auto"/>
            <w:left w:val="none" w:sz="0" w:space="0" w:color="auto"/>
            <w:bottom w:val="none" w:sz="0" w:space="0" w:color="auto"/>
            <w:right w:val="none" w:sz="0" w:space="0" w:color="auto"/>
          </w:divBdr>
        </w:div>
        <w:div w:id="1335230620">
          <w:marLeft w:val="0"/>
          <w:marRight w:val="0"/>
          <w:marTop w:val="0"/>
          <w:marBottom w:val="0"/>
          <w:divBdr>
            <w:top w:val="none" w:sz="0" w:space="0" w:color="auto"/>
            <w:left w:val="none" w:sz="0" w:space="0" w:color="auto"/>
            <w:bottom w:val="none" w:sz="0" w:space="0" w:color="auto"/>
            <w:right w:val="none" w:sz="0" w:space="0" w:color="auto"/>
          </w:divBdr>
        </w:div>
        <w:div w:id="1460344727">
          <w:marLeft w:val="0"/>
          <w:marRight w:val="0"/>
          <w:marTop w:val="0"/>
          <w:marBottom w:val="0"/>
          <w:divBdr>
            <w:top w:val="none" w:sz="0" w:space="0" w:color="auto"/>
            <w:left w:val="none" w:sz="0" w:space="0" w:color="auto"/>
            <w:bottom w:val="none" w:sz="0" w:space="0" w:color="auto"/>
            <w:right w:val="none" w:sz="0" w:space="0" w:color="auto"/>
          </w:divBdr>
        </w:div>
        <w:div w:id="484081025">
          <w:marLeft w:val="0"/>
          <w:marRight w:val="0"/>
          <w:marTop w:val="0"/>
          <w:marBottom w:val="0"/>
          <w:divBdr>
            <w:top w:val="none" w:sz="0" w:space="0" w:color="auto"/>
            <w:left w:val="none" w:sz="0" w:space="0" w:color="auto"/>
            <w:bottom w:val="none" w:sz="0" w:space="0" w:color="auto"/>
            <w:right w:val="none" w:sz="0" w:space="0" w:color="auto"/>
          </w:divBdr>
        </w:div>
        <w:div w:id="2065367359">
          <w:marLeft w:val="0"/>
          <w:marRight w:val="0"/>
          <w:marTop w:val="0"/>
          <w:marBottom w:val="0"/>
          <w:divBdr>
            <w:top w:val="none" w:sz="0" w:space="0" w:color="auto"/>
            <w:left w:val="none" w:sz="0" w:space="0" w:color="auto"/>
            <w:bottom w:val="none" w:sz="0" w:space="0" w:color="auto"/>
            <w:right w:val="none" w:sz="0" w:space="0" w:color="auto"/>
          </w:divBdr>
        </w:div>
        <w:div w:id="1454322043">
          <w:marLeft w:val="0"/>
          <w:marRight w:val="0"/>
          <w:marTop w:val="0"/>
          <w:marBottom w:val="0"/>
          <w:divBdr>
            <w:top w:val="none" w:sz="0" w:space="0" w:color="auto"/>
            <w:left w:val="none" w:sz="0" w:space="0" w:color="auto"/>
            <w:bottom w:val="none" w:sz="0" w:space="0" w:color="auto"/>
            <w:right w:val="none" w:sz="0" w:space="0" w:color="auto"/>
          </w:divBdr>
        </w:div>
        <w:div w:id="1648632872">
          <w:marLeft w:val="0"/>
          <w:marRight w:val="0"/>
          <w:marTop w:val="0"/>
          <w:marBottom w:val="0"/>
          <w:divBdr>
            <w:top w:val="none" w:sz="0" w:space="0" w:color="auto"/>
            <w:left w:val="none" w:sz="0" w:space="0" w:color="auto"/>
            <w:bottom w:val="none" w:sz="0" w:space="0" w:color="auto"/>
            <w:right w:val="none" w:sz="0" w:space="0" w:color="auto"/>
          </w:divBdr>
        </w:div>
        <w:div w:id="631012824">
          <w:marLeft w:val="0"/>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aw.moj.gov.tw/LawClass/LawAll.aspx?pcode=D0080129"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zh.wikipedia.org/wiki/%E9%9B%A3%E6%B0%91" TargetMode="External"/><Relationship Id="rId4" Type="http://schemas.openxmlformats.org/officeDocument/2006/relationships/styles" Target="styles.xml"/><Relationship Id="rId9" Type="http://schemas.openxmlformats.org/officeDocument/2006/relationships/hyperlink" Target="https://zh.wikipedia.org/w/index.php?title=%E7%B7%A0%E7%B4%84%E5%9C%8B&amp;action=edit&amp;redlink=1"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EFC80-3355-4EC1-975C-E027E8F72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52</Pages>
  <Words>4375</Words>
  <Characters>24939</Characters>
  <Application>Microsoft Office Word</Application>
  <DocSecurity>0</DocSecurity>
  <Lines>207</Lines>
  <Paragraphs>58</Paragraphs>
  <ScaleCrop>false</ScaleCrop>
  <Company>cy</Company>
  <LinksUpToDate>false</LinksUpToDate>
  <CharactersWithSpaces>29256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曾莉雯</cp:lastModifiedBy>
  <cp:revision>3</cp:revision>
  <cp:lastPrinted>2022-07-13T07:17:00Z</cp:lastPrinted>
  <dcterms:created xsi:type="dcterms:W3CDTF">2024-11-27T01:35:00Z</dcterms:created>
  <dcterms:modified xsi:type="dcterms:W3CDTF">2024-11-27T01:35:00Z</dcterms:modified>
</cp:coreProperties>
</file>