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55E59" w:rsidRDefault="00D20D26" w:rsidP="00F37D7B">
      <w:pPr>
        <w:pStyle w:val="af2"/>
        <w:rPr>
          <w:b w:val="0"/>
        </w:rPr>
      </w:pPr>
      <w:r w:rsidRPr="00F55E59">
        <w:rPr>
          <w:rFonts w:hint="eastAsia"/>
          <w:b w:val="0"/>
        </w:rPr>
        <w:t>調查報告</w:t>
      </w:r>
    </w:p>
    <w:p w:rsidR="00E25849" w:rsidRPr="00F55E5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55E5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7E2B66" w:rsidRPr="00F55E59">
        <w:rPr>
          <w:rFonts w:hint="eastAsia"/>
        </w:rPr>
        <w:t>據訴，臺</w:t>
      </w:r>
      <w:proofErr w:type="gramEnd"/>
      <w:r w:rsidR="007E2B66" w:rsidRPr="00F55E59">
        <w:rPr>
          <w:rFonts w:hint="eastAsia"/>
        </w:rPr>
        <w:t>南市政府警察局麻豆分局官</w:t>
      </w:r>
      <w:proofErr w:type="gramStart"/>
      <w:r w:rsidR="007E2B66" w:rsidRPr="00F55E59">
        <w:rPr>
          <w:rFonts w:hint="eastAsia"/>
        </w:rPr>
        <w:t>田分駐所</w:t>
      </w:r>
      <w:proofErr w:type="gramEnd"/>
      <w:r w:rsidR="007E2B66" w:rsidRPr="00F55E59">
        <w:rPr>
          <w:rFonts w:hint="eastAsia"/>
        </w:rPr>
        <w:t>梁姓女警，疑因就讀警察大學研究所</w:t>
      </w:r>
      <w:proofErr w:type="gramStart"/>
      <w:r w:rsidR="007E2B66" w:rsidRPr="00F55E59">
        <w:rPr>
          <w:rFonts w:hint="eastAsia"/>
        </w:rPr>
        <w:t>期間</w:t>
      </w:r>
      <w:proofErr w:type="gramEnd"/>
      <w:r w:rsidR="007E2B66" w:rsidRPr="00F55E59">
        <w:rPr>
          <w:rFonts w:hint="eastAsia"/>
        </w:rPr>
        <w:t>，被檢舉偷竊遭勒令退學，於103年3月31日攜帶警用配槍及子彈外出舉槍自盡，究實情如何？警察大學之調查處分是否符合正當程序？麻豆分局之內部管理、心理輔導、警械領用及管制等有無疏漏？認有深入調查之必要案。</w:t>
      </w:r>
    </w:p>
    <w:p w:rsidR="008D3A4A" w:rsidRPr="00F55E59" w:rsidRDefault="008D3A4A">
      <w:pPr>
        <w:widowControl/>
        <w:overflowPunct/>
        <w:autoSpaceDE/>
        <w:autoSpaceDN/>
        <w:jc w:val="left"/>
        <w:rPr>
          <w:rFonts w:hAnsi="Arial"/>
          <w:kern w:val="32"/>
          <w:szCs w:val="36"/>
        </w:rPr>
      </w:pPr>
    </w:p>
    <w:p w:rsidR="008D3A4A" w:rsidRPr="00F55E59" w:rsidRDefault="008D3A4A" w:rsidP="008D3A4A">
      <w:pPr>
        <w:pStyle w:val="1"/>
        <w:numPr>
          <w:ilvl w:val="0"/>
          <w:numId w:val="1"/>
        </w:numPr>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55E59">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D3A4A" w:rsidRPr="00F55E59" w:rsidRDefault="008D3A4A" w:rsidP="008D3A4A">
      <w:pPr>
        <w:pStyle w:val="10"/>
        <w:ind w:left="680" w:firstLine="680"/>
      </w:pPr>
      <w:bookmarkStart w:id="49" w:name="_Toc524902730"/>
      <w:proofErr w:type="gramStart"/>
      <w:r w:rsidRPr="00F55E59">
        <w:rPr>
          <w:rFonts w:hAnsi="標楷體" w:hint="eastAsia"/>
        </w:rPr>
        <w:t>臺</w:t>
      </w:r>
      <w:proofErr w:type="gramEnd"/>
      <w:r w:rsidRPr="00F55E59">
        <w:rPr>
          <w:rFonts w:hAnsi="標楷體" w:hint="eastAsia"/>
        </w:rPr>
        <w:t>南市政府警察局（下稱臺南市警局）麻豆分局</w:t>
      </w:r>
      <w:proofErr w:type="gramStart"/>
      <w:r w:rsidRPr="00F55E59">
        <w:rPr>
          <w:rFonts w:hAnsi="標楷體" w:hint="eastAsia"/>
        </w:rPr>
        <w:t>官田分</w:t>
      </w:r>
      <w:proofErr w:type="gramEnd"/>
      <w:r w:rsidRPr="00F55E59">
        <w:rPr>
          <w:rFonts w:hAnsi="標楷體" w:hint="eastAsia"/>
        </w:rPr>
        <w:t>駐所警員梁○涵（下稱</w:t>
      </w:r>
      <w:r w:rsidR="00053F4E" w:rsidRPr="00F55E59">
        <w:rPr>
          <w:rFonts w:hAnsi="標楷體" w:hint="eastAsia"/>
        </w:rPr>
        <w:t>梁生</w:t>
      </w:r>
      <w:r w:rsidRPr="00F55E59">
        <w:rPr>
          <w:rFonts w:hAnsi="標楷體" w:hint="eastAsia"/>
        </w:rPr>
        <w:t>）就讀中央警察大學（下稱警大）1</w:t>
      </w:r>
      <w:r w:rsidRPr="00F55E59">
        <w:rPr>
          <w:rFonts w:hAnsi="標楷體"/>
        </w:rPr>
        <w:t>11</w:t>
      </w:r>
      <w:r w:rsidRPr="00F55E59">
        <w:rPr>
          <w:rFonts w:hAnsi="標楷體" w:hint="eastAsia"/>
        </w:rPr>
        <w:t>年班國境警察研究所</w:t>
      </w:r>
      <w:proofErr w:type="gramStart"/>
      <w:r w:rsidRPr="00F55E59">
        <w:rPr>
          <w:rFonts w:hAnsi="標楷體" w:hint="eastAsia"/>
        </w:rPr>
        <w:t>期間</w:t>
      </w:r>
      <w:proofErr w:type="gramEnd"/>
      <w:r w:rsidRPr="00F55E59">
        <w:rPr>
          <w:rFonts w:hAnsi="標楷體" w:hint="eastAsia"/>
        </w:rPr>
        <w:t>，被</w:t>
      </w:r>
      <w:proofErr w:type="gramStart"/>
      <w:r w:rsidRPr="00F55E59">
        <w:rPr>
          <w:rFonts w:hAnsi="標楷體" w:hint="eastAsia"/>
        </w:rPr>
        <w:t>第三人舉</w:t>
      </w:r>
      <w:proofErr w:type="gramEnd"/>
      <w:r w:rsidRPr="00F55E59">
        <w:rPr>
          <w:rFonts w:hAnsi="標楷體" w:hint="eastAsia"/>
        </w:rPr>
        <w:t>報竊取同學帳戶財物，經該校於民國(下同)</w:t>
      </w:r>
      <w:r w:rsidRPr="00F55E59">
        <w:rPr>
          <w:rFonts w:hAnsi="標楷體"/>
        </w:rPr>
        <w:t>112</w:t>
      </w:r>
      <w:r w:rsidRPr="00F55E59">
        <w:rPr>
          <w:rFonts w:hAnsi="標楷體" w:hint="eastAsia"/>
        </w:rPr>
        <w:t>年1</w:t>
      </w:r>
      <w:r w:rsidRPr="00F55E59">
        <w:rPr>
          <w:rFonts w:hAnsi="標楷體"/>
        </w:rPr>
        <w:t>2</w:t>
      </w:r>
      <w:r w:rsidRPr="00F55E59">
        <w:rPr>
          <w:rFonts w:hAnsi="標楷體" w:hint="eastAsia"/>
        </w:rPr>
        <w:t>月2</w:t>
      </w:r>
      <w:r w:rsidRPr="00F55E59">
        <w:rPr>
          <w:rFonts w:hAnsi="標楷體"/>
        </w:rPr>
        <w:t>5</w:t>
      </w:r>
      <w:r w:rsidRPr="00F55E59">
        <w:rPr>
          <w:rFonts w:hAnsi="標楷體" w:hint="eastAsia"/>
        </w:rPr>
        <w:t>日召開訓育委員會，</w:t>
      </w:r>
      <w:proofErr w:type="gramStart"/>
      <w:r w:rsidRPr="00F55E59">
        <w:rPr>
          <w:rFonts w:hAnsi="標楷體" w:hint="eastAsia"/>
        </w:rPr>
        <w:t>認定</w:t>
      </w:r>
      <w:r w:rsidR="00053F4E" w:rsidRPr="00F55E59">
        <w:rPr>
          <w:rFonts w:hAnsi="標楷體" w:hint="eastAsia"/>
        </w:rPr>
        <w:t>梁生</w:t>
      </w:r>
      <w:r w:rsidRPr="00F55E59">
        <w:rPr>
          <w:rFonts w:hAnsi="標楷體" w:hint="eastAsia"/>
        </w:rPr>
        <w:t>竊</w:t>
      </w:r>
      <w:proofErr w:type="gramEnd"/>
      <w:r w:rsidRPr="00F55E59">
        <w:rPr>
          <w:rFonts w:hAnsi="標楷體" w:hint="eastAsia"/>
        </w:rPr>
        <w:t>取他人財物，依警大獎懲規則第1</w:t>
      </w:r>
      <w:r w:rsidRPr="00F55E59">
        <w:rPr>
          <w:rFonts w:hAnsi="標楷體"/>
        </w:rPr>
        <w:t>3</w:t>
      </w:r>
      <w:r w:rsidRPr="00F55E59">
        <w:rPr>
          <w:rFonts w:hAnsi="標楷體" w:hint="eastAsia"/>
        </w:rPr>
        <w:t>條第1項第7款規定，予以勒令退學處分。</w:t>
      </w:r>
      <w:bookmarkStart w:id="50" w:name="_Hlk177732621"/>
      <w:proofErr w:type="gramStart"/>
      <w:r w:rsidR="00053F4E" w:rsidRPr="00F55E59">
        <w:rPr>
          <w:rFonts w:hAnsi="標楷體" w:hint="eastAsia"/>
        </w:rPr>
        <w:t>梁生</w:t>
      </w:r>
      <w:bookmarkStart w:id="51" w:name="_Hlk172537677"/>
      <w:r w:rsidR="000E7DA3" w:rsidRPr="00F55E59">
        <w:rPr>
          <w:rFonts w:hAnsi="標楷體" w:hint="eastAsia"/>
        </w:rPr>
        <w:t>返回</w:t>
      </w:r>
      <w:proofErr w:type="gramEnd"/>
      <w:r w:rsidR="000E7DA3" w:rsidRPr="00F55E59">
        <w:rPr>
          <w:rFonts w:hAnsi="標楷體" w:hint="eastAsia"/>
        </w:rPr>
        <w:t>原服務機關後，</w:t>
      </w:r>
      <w:r w:rsidRPr="00F55E59">
        <w:rPr>
          <w:rFonts w:hAnsi="標楷體" w:hint="eastAsia"/>
        </w:rPr>
        <w:t>認為蒙受冤曲，</w:t>
      </w:r>
      <w:r w:rsidR="001D4931" w:rsidRPr="00F55E59">
        <w:rPr>
          <w:rFonts w:hAnsi="標楷體" w:hint="eastAsia"/>
        </w:rPr>
        <w:t>申訴又遭駁回，</w:t>
      </w:r>
      <w:r w:rsidRPr="00F55E59">
        <w:rPr>
          <w:rFonts w:hAnsi="標楷體" w:hint="eastAsia"/>
        </w:rPr>
        <w:t>抑鬱難平，於1</w:t>
      </w:r>
      <w:r w:rsidRPr="00F55E59">
        <w:rPr>
          <w:rFonts w:hAnsi="標楷體"/>
        </w:rPr>
        <w:t>1</w:t>
      </w:r>
      <w:r w:rsidRPr="00F55E59">
        <w:rPr>
          <w:rFonts w:hAnsi="標楷體" w:hint="eastAsia"/>
        </w:rPr>
        <w:t>3年3月31日留下遺書舉槍自戕</w:t>
      </w:r>
      <w:bookmarkEnd w:id="50"/>
      <w:r w:rsidRPr="00F55E59">
        <w:rPr>
          <w:rFonts w:hAnsi="標楷體" w:hint="eastAsia"/>
        </w:rPr>
        <w:t>。</w:t>
      </w:r>
      <w:bookmarkEnd w:id="51"/>
      <w:r w:rsidRPr="00F55E59">
        <w:rPr>
          <w:rFonts w:hAnsi="標楷體" w:hint="eastAsia"/>
        </w:rPr>
        <w:t>本案經向警大、</w:t>
      </w:r>
      <w:proofErr w:type="gramStart"/>
      <w:r w:rsidRPr="00F55E59">
        <w:rPr>
          <w:rFonts w:hAnsi="標楷體" w:hint="eastAsia"/>
        </w:rPr>
        <w:t>臺</w:t>
      </w:r>
      <w:proofErr w:type="gramEnd"/>
      <w:r w:rsidRPr="00F55E59">
        <w:rPr>
          <w:rFonts w:hAnsi="標楷體" w:hint="eastAsia"/>
        </w:rPr>
        <w:t>南市政府警察局（下稱臺南市警局）調閱卷證資料，</w:t>
      </w:r>
      <w:r w:rsidR="00743D08" w:rsidRPr="00F55E59">
        <w:rPr>
          <w:rFonts w:hAnsi="標楷體" w:hint="eastAsia"/>
        </w:rPr>
        <w:t>並於113年7月16日、8月14日、8月15日詢問警大及臺南市警局相關人員，</w:t>
      </w:r>
      <w:r w:rsidRPr="00F55E59">
        <w:rPr>
          <w:rFonts w:hint="eastAsia"/>
        </w:rPr>
        <w:t>已</w:t>
      </w:r>
      <w:proofErr w:type="gramStart"/>
      <w:r w:rsidRPr="00F55E59">
        <w:rPr>
          <w:rFonts w:hint="eastAsia"/>
        </w:rPr>
        <w:t>調查竣</w:t>
      </w:r>
      <w:proofErr w:type="gramEnd"/>
      <w:r w:rsidRPr="00F55E59">
        <w:rPr>
          <w:rFonts w:hint="eastAsia"/>
        </w:rPr>
        <w:t>事，茲臚列調查意見如下：</w:t>
      </w:r>
    </w:p>
    <w:p w:rsidR="008D3A4A" w:rsidRPr="00F55E59" w:rsidRDefault="00522CC7" w:rsidP="00D84734">
      <w:pPr>
        <w:pStyle w:val="2"/>
        <w:numPr>
          <w:ilvl w:val="1"/>
          <w:numId w:val="1"/>
        </w:numPr>
        <w:rPr>
          <w:rFonts w:hAnsi="標楷體"/>
        </w:rPr>
      </w:pPr>
      <w:bookmarkStart w:id="52" w:name="_Hlk177803687"/>
      <w:r w:rsidRPr="00F55E59">
        <w:rPr>
          <w:rFonts w:hint="eastAsia"/>
        </w:rPr>
        <w:t>本案警大依據檢舉內容，</w:t>
      </w:r>
      <w:proofErr w:type="gramStart"/>
      <w:r w:rsidRPr="00F55E59">
        <w:rPr>
          <w:rFonts w:hint="eastAsia"/>
        </w:rPr>
        <w:t>認定梁生未經</w:t>
      </w:r>
      <w:proofErr w:type="gramEnd"/>
      <w:r w:rsidRPr="00F55E59">
        <w:rPr>
          <w:rFonts w:hint="eastAsia"/>
        </w:rPr>
        <w:t>被害人王生同意，擅自使用王生手機以LINE PAY轉帳後，立即刪除轉帳紀錄，經檢舉人A生協助王生另以電腦查詢，始發覺竊盜犯行，因而</w:t>
      </w:r>
      <w:proofErr w:type="gramStart"/>
      <w:r w:rsidRPr="00F55E59">
        <w:rPr>
          <w:rFonts w:hint="eastAsia"/>
        </w:rPr>
        <w:t>勒令梁生退</w:t>
      </w:r>
      <w:proofErr w:type="gramEnd"/>
      <w:r w:rsidRPr="00F55E59">
        <w:rPr>
          <w:rFonts w:hint="eastAsia"/>
        </w:rPr>
        <w:t>學。惟LINE PAY屬第三方支付平台，無轉帳功能，相關轉帳紀錄係存放於</w:t>
      </w:r>
      <w:proofErr w:type="spellStart"/>
      <w:r w:rsidRPr="00F55E59">
        <w:rPr>
          <w:rFonts w:hint="eastAsia"/>
        </w:rPr>
        <w:t>iPass</w:t>
      </w:r>
      <w:proofErr w:type="spellEnd"/>
      <w:r w:rsidRPr="00F55E59">
        <w:rPr>
          <w:rFonts w:hint="eastAsia"/>
        </w:rPr>
        <w:t xml:space="preserve"> Money電子支付平台，無從刪除</w:t>
      </w:r>
      <w:r w:rsidR="0000142F" w:rsidRPr="00F55E59">
        <w:rPr>
          <w:rFonts w:hint="eastAsia"/>
        </w:rPr>
        <w:t>，</w:t>
      </w:r>
      <w:bookmarkStart w:id="53" w:name="_Hlk178667646"/>
      <w:r w:rsidR="0000142F" w:rsidRPr="00F55E59">
        <w:rPr>
          <w:rFonts w:hint="eastAsia"/>
        </w:rPr>
        <w:t>事實認定顯有</w:t>
      </w:r>
      <w:r w:rsidR="0000142F" w:rsidRPr="00F55E59">
        <w:rPr>
          <w:rFonts w:hint="eastAsia"/>
        </w:rPr>
        <w:lastRenderedPageBreak/>
        <w:t>疑義；</w:t>
      </w:r>
      <w:bookmarkEnd w:id="53"/>
      <w:r w:rsidR="0000142F" w:rsidRPr="00F55E59">
        <w:rPr>
          <w:rFonts w:hint="eastAsia"/>
        </w:rPr>
        <w:t>該校</w:t>
      </w:r>
      <w:r w:rsidRPr="00F55E59">
        <w:rPr>
          <w:rFonts w:hint="eastAsia"/>
        </w:rPr>
        <w:t>又</w:t>
      </w:r>
      <w:proofErr w:type="gramStart"/>
      <w:r w:rsidRPr="00F55E59">
        <w:rPr>
          <w:rFonts w:hint="eastAsia"/>
        </w:rPr>
        <w:t>忽視梁生自</w:t>
      </w:r>
      <w:proofErr w:type="gramEnd"/>
      <w:r w:rsidRPr="00F55E59">
        <w:rPr>
          <w:rFonts w:hint="eastAsia"/>
        </w:rPr>
        <w:t>王生帳戶轉帳同時，從自己帳戶匯回多筆款項至王生帳戶，</w:t>
      </w:r>
      <w:proofErr w:type="gramStart"/>
      <w:r w:rsidRPr="00F55E59">
        <w:rPr>
          <w:rFonts w:hint="eastAsia"/>
        </w:rPr>
        <w:t>且梁</w:t>
      </w:r>
      <w:proofErr w:type="gramEnd"/>
      <w:r w:rsidRPr="00F55E59">
        <w:rPr>
          <w:rFonts w:hint="eastAsia"/>
        </w:rPr>
        <w:t>生擅自轉帳金額1,870元及937元為「你八七膩」、「就生氣」之諧音，難以排除梁生基於好友關係的戲謔舉動。申訴時梁生並提出兩人使用通訊軟體親暱對話、經常墊借金錢習慣等事證，請求重行調查；警大</w:t>
      </w:r>
      <w:proofErr w:type="gramStart"/>
      <w:r w:rsidRPr="00F55E59">
        <w:rPr>
          <w:rFonts w:hint="eastAsia"/>
        </w:rPr>
        <w:t>研究生更聯署</w:t>
      </w:r>
      <w:proofErr w:type="gramEnd"/>
      <w:r w:rsidRPr="00F55E59">
        <w:rPr>
          <w:rFonts w:hint="eastAsia"/>
        </w:rPr>
        <w:t>主張梁生與同學間相處大方</w:t>
      </w:r>
      <w:proofErr w:type="gramStart"/>
      <w:r w:rsidRPr="00F55E59">
        <w:rPr>
          <w:rFonts w:hint="eastAsia"/>
        </w:rPr>
        <w:t>和睦</w:t>
      </w:r>
      <w:proofErr w:type="gramEnd"/>
      <w:r w:rsidRPr="00F55E59">
        <w:rPr>
          <w:rFonts w:hint="eastAsia"/>
        </w:rPr>
        <w:t>，無竊取他人財物的動機，請求</w:t>
      </w:r>
      <w:proofErr w:type="gramStart"/>
      <w:r w:rsidRPr="00F55E59">
        <w:rPr>
          <w:rFonts w:hint="eastAsia"/>
        </w:rPr>
        <w:t>給予梁生完</w:t>
      </w:r>
      <w:proofErr w:type="gramEnd"/>
      <w:r w:rsidRPr="00F55E59">
        <w:rPr>
          <w:rFonts w:hint="eastAsia"/>
        </w:rPr>
        <w:t>成學業的機會；訴願時梁生再提出與王生頻繁以電子支付平台相互轉帳之紀錄，足認該校未查明相關事實經過</w:t>
      </w:r>
      <w:r w:rsidRPr="00F55E59">
        <w:rPr>
          <w:rFonts w:hAnsi="標楷體" w:hint="eastAsia"/>
        </w:rPr>
        <w:t>、誤認電子支付服務內容，</w:t>
      </w:r>
      <w:bookmarkStart w:id="54" w:name="_Hlk177721119"/>
      <w:r w:rsidRPr="00F55E59">
        <w:rPr>
          <w:rFonts w:hAnsi="標楷體" w:hint="eastAsia"/>
        </w:rPr>
        <w:t>未</w:t>
      </w:r>
      <w:proofErr w:type="gramStart"/>
      <w:r w:rsidRPr="00F55E59">
        <w:rPr>
          <w:rFonts w:hAnsi="標楷體" w:hint="eastAsia"/>
        </w:rPr>
        <w:t>釐</w:t>
      </w:r>
      <w:proofErr w:type="gramEnd"/>
      <w:r w:rsidRPr="00F55E59">
        <w:rPr>
          <w:rFonts w:hAnsi="標楷體" w:hint="eastAsia"/>
        </w:rPr>
        <w:t>清</w:t>
      </w:r>
      <w:proofErr w:type="gramStart"/>
      <w:r w:rsidRPr="00F55E59">
        <w:rPr>
          <w:rFonts w:hAnsi="標楷體" w:hint="eastAsia"/>
        </w:rPr>
        <w:t>學生間以手</w:t>
      </w:r>
      <w:proofErr w:type="gramEnd"/>
      <w:r w:rsidRPr="00F55E59">
        <w:rPr>
          <w:rFonts w:hAnsi="標楷體" w:hint="eastAsia"/>
        </w:rPr>
        <w:t>機墊借金錢及支付生活消費等行為模式，</w:t>
      </w:r>
      <w:bookmarkEnd w:id="54"/>
      <w:r w:rsidRPr="00F55E59">
        <w:rPr>
          <w:rFonts w:hAnsi="標楷體" w:hint="eastAsia"/>
        </w:rPr>
        <w:t>草率</w:t>
      </w:r>
      <w:proofErr w:type="gramStart"/>
      <w:r w:rsidRPr="00F55E59">
        <w:rPr>
          <w:rFonts w:hAnsi="標楷體" w:hint="eastAsia"/>
        </w:rPr>
        <w:t>勒令梁生退</w:t>
      </w:r>
      <w:proofErr w:type="gramEnd"/>
      <w:r w:rsidRPr="00F55E59">
        <w:rPr>
          <w:rFonts w:hAnsi="標楷體" w:hint="eastAsia"/>
        </w:rPr>
        <w:t>學，又怠於透過申訴程序自我審查更正，確有重大違失。</w:t>
      </w:r>
      <w:bookmarkEnd w:id="52"/>
    </w:p>
    <w:p w:rsidR="008D3A4A" w:rsidRPr="00F55E59" w:rsidRDefault="008D3A4A" w:rsidP="008D3A4A">
      <w:pPr>
        <w:pStyle w:val="3"/>
        <w:numPr>
          <w:ilvl w:val="2"/>
          <w:numId w:val="1"/>
        </w:numPr>
      </w:pPr>
      <w:r w:rsidRPr="00F55E59">
        <w:rPr>
          <w:rFonts w:hint="eastAsia"/>
        </w:rPr>
        <w:t>本件事實經過略</w:t>
      </w:r>
      <w:proofErr w:type="gramStart"/>
      <w:r w:rsidRPr="00F55E59">
        <w:rPr>
          <w:rFonts w:hint="eastAsia"/>
        </w:rPr>
        <w:t>以</w:t>
      </w:r>
      <w:proofErr w:type="gramEnd"/>
      <w:r w:rsidRPr="00F55E59">
        <w:rPr>
          <w:rFonts w:hint="eastAsia"/>
        </w:rPr>
        <w:t>：112年12月19日凌晨，</w:t>
      </w:r>
      <w:r w:rsidR="00053F4E" w:rsidRPr="00F55E59">
        <w:rPr>
          <w:rFonts w:hint="eastAsia"/>
        </w:rPr>
        <w:t>梁生</w:t>
      </w:r>
      <w:r w:rsidRPr="00F55E59">
        <w:rPr>
          <w:rFonts w:hint="eastAsia"/>
        </w:rPr>
        <w:t>與摯友王</w:t>
      </w:r>
      <w:r w:rsidR="008D311F">
        <w:rPr>
          <w:rFonts w:hint="eastAsia"/>
        </w:rPr>
        <w:t>生</w:t>
      </w:r>
      <w:bookmarkStart w:id="55" w:name="_GoBack"/>
      <w:bookmarkEnd w:id="55"/>
      <w:r w:rsidRPr="00F55E59">
        <w:rPr>
          <w:rFonts w:hint="eastAsia"/>
        </w:rPr>
        <w:t>（1</w:t>
      </w:r>
      <w:r w:rsidRPr="00F55E59">
        <w:t>11</w:t>
      </w:r>
      <w:r w:rsidRPr="00F55E59">
        <w:rPr>
          <w:rFonts w:hint="eastAsia"/>
        </w:rPr>
        <w:t>年班犯罪防治研究所研究生，下稱王生）在警大K書中心念書時，</w:t>
      </w:r>
      <w:proofErr w:type="gramStart"/>
      <w:r w:rsidR="00053F4E" w:rsidRPr="00F55E59">
        <w:rPr>
          <w:rFonts w:hint="eastAsia"/>
        </w:rPr>
        <w:t>梁生</w:t>
      </w:r>
      <w:r w:rsidRPr="00F55E59">
        <w:rPr>
          <w:rFonts w:hint="eastAsia"/>
        </w:rPr>
        <w:t>以網購聖</w:t>
      </w:r>
      <w:proofErr w:type="gramEnd"/>
      <w:r w:rsidRPr="00F55E59">
        <w:rPr>
          <w:rFonts w:hint="eastAsia"/>
        </w:rPr>
        <w:t>誔節交換禮物等事由向王生借用手機，於0時17分及0</w:t>
      </w:r>
      <w:r w:rsidR="00371421" w:rsidRPr="00F55E59">
        <w:t xml:space="preserve">  </w:t>
      </w:r>
      <w:r w:rsidRPr="00F55E59">
        <w:rPr>
          <w:rFonts w:hint="eastAsia"/>
        </w:rPr>
        <w:t>時59分，未經王生同意，自王生帳戶轉帳新臺幣（以下同）1,870元及9</w:t>
      </w:r>
      <w:r w:rsidRPr="00F55E59">
        <w:t>37</w:t>
      </w:r>
      <w:r w:rsidRPr="00F55E59">
        <w:rPr>
          <w:rFonts w:hint="eastAsia"/>
        </w:rPr>
        <w:t>元至自己帳戶，另於0時3</w:t>
      </w:r>
      <w:r w:rsidRPr="00F55E59">
        <w:t>5</w:t>
      </w:r>
      <w:r w:rsidRPr="00F55E59">
        <w:rPr>
          <w:rFonts w:hint="eastAsia"/>
        </w:rPr>
        <w:t>分、0時4</w:t>
      </w:r>
      <w:r w:rsidRPr="00F55E59">
        <w:t>8</w:t>
      </w:r>
      <w:r w:rsidRPr="00F55E59">
        <w:rPr>
          <w:rFonts w:hint="eastAsia"/>
        </w:rPr>
        <w:t>分、1時6分由自己帳戶分別匯回730元、365元、495元至王生帳戶支付網路購物費用。又當日晚間9時27分，王生帳戶有轉帳1,</w:t>
      </w:r>
      <w:r w:rsidRPr="00F55E59">
        <w:t>20</w:t>
      </w:r>
      <w:r w:rsidRPr="00F55E59">
        <w:rPr>
          <w:rFonts w:hint="eastAsia"/>
        </w:rPr>
        <w:t>0元</w:t>
      </w:r>
      <w:proofErr w:type="gramStart"/>
      <w:r w:rsidRPr="00F55E59">
        <w:rPr>
          <w:rFonts w:hint="eastAsia"/>
        </w:rPr>
        <w:t>至</w:t>
      </w:r>
      <w:r w:rsidR="00053F4E" w:rsidRPr="00F55E59">
        <w:rPr>
          <w:rFonts w:hint="eastAsia"/>
        </w:rPr>
        <w:t>梁生</w:t>
      </w:r>
      <w:proofErr w:type="gramEnd"/>
      <w:r w:rsidRPr="00F55E59">
        <w:rPr>
          <w:rFonts w:hint="eastAsia"/>
        </w:rPr>
        <w:t>帳戶之紀錄。隔（2</w:t>
      </w:r>
      <w:r w:rsidRPr="00F55E59">
        <w:t>0</w:t>
      </w:r>
      <w:r w:rsidRPr="00F55E59">
        <w:rPr>
          <w:rFonts w:hint="eastAsia"/>
        </w:rPr>
        <w:t>）日晚間18時許，王生發現帳戶金額短少，請求同寢室研究生</w:t>
      </w:r>
      <w:r w:rsidR="00AA7349" w:rsidRPr="00F55E59">
        <w:rPr>
          <w:rFonts w:hint="eastAsia"/>
        </w:rPr>
        <w:t>A生</w:t>
      </w:r>
      <w:r w:rsidRPr="00F55E59">
        <w:rPr>
          <w:rFonts w:hint="eastAsia"/>
        </w:rPr>
        <w:t>（檢舉人）協助查詢帳戶交易紀錄；另王生於19時許致電詢問請假在校外的</w:t>
      </w:r>
      <w:r w:rsidR="00053F4E" w:rsidRPr="00F55E59">
        <w:rPr>
          <w:rFonts w:hint="eastAsia"/>
        </w:rPr>
        <w:t>梁生</w:t>
      </w:r>
      <w:r w:rsidRPr="00F55E59">
        <w:rPr>
          <w:rFonts w:hint="eastAsia"/>
        </w:rPr>
        <w:t>，</w:t>
      </w:r>
      <w:r w:rsidR="00053F4E" w:rsidRPr="00F55E59">
        <w:rPr>
          <w:rFonts w:hint="eastAsia"/>
        </w:rPr>
        <w:t>梁生</w:t>
      </w:r>
      <w:r w:rsidRPr="00F55E59">
        <w:rPr>
          <w:rFonts w:hint="eastAsia"/>
        </w:rPr>
        <w:t>稱當時陪同學妹外出看診，因王生在電話中語焉不詳，其當時以為王生急需用錢，分別於19時47分、19時51分、19時55分以匯款給王生900元、900元、2,000元。</w:t>
      </w:r>
      <w:proofErr w:type="gramStart"/>
      <w:r w:rsidR="00053F4E" w:rsidRPr="00F55E59">
        <w:rPr>
          <w:rFonts w:hint="eastAsia"/>
        </w:rPr>
        <w:t>梁生</w:t>
      </w:r>
      <w:r w:rsidRPr="00F55E59">
        <w:rPr>
          <w:rFonts w:hint="eastAsia"/>
        </w:rPr>
        <w:t>返校</w:t>
      </w:r>
      <w:proofErr w:type="gramEnd"/>
      <w:r w:rsidRPr="00F55E59">
        <w:rPr>
          <w:rFonts w:hint="eastAsia"/>
        </w:rPr>
        <w:t>後，</w:t>
      </w:r>
      <w:r w:rsidR="00AA7349" w:rsidRPr="00F55E59">
        <w:rPr>
          <w:rFonts w:hint="eastAsia"/>
        </w:rPr>
        <w:t>A生</w:t>
      </w:r>
      <w:r w:rsidRPr="00F55E59">
        <w:rPr>
          <w:rFonts w:hint="eastAsia"/>
        </w:rPr>
        <w:t>與王生</w:t>
      </w:r>
      <w:proofErr w:type="gramStart"/>
      <w:r w:rsidRPr="00F55E59">
        <w:rPr>
          <w:rFonts w:hint="eastAsia"/>
        </w:rPr>
        <w:t>相約</w:t>
      </w:r>
      <w:r w:rsidR="00053F4E" w:rsidRPr="00F55E59">
        <w:rPr>
          <w:rFonts w:hint="eastAsia"/>
        </w:rPr>
        <w:t>梁生</w:t>
      </w:r>
      <w:proofErr w:type="gramEnd"/>
      <w:r w:rsidRPr="00F55E59">
        <w:rPr>
          <w:rFonts w:hint="eastAsia"/>
        </w:rPr>
        <w:t>於20時30分在學校郵局前確認相關細節，</w:t>
      </w:r>
      <w:proofErr w:type="gramStart"/>
      <w:r w:rsidR="00053F4E" w:rsidRPr="00F55E59">
        <w:rPr>
          <w:rFonts w:hint="eastAsia"/>
        </w:rPr>
        <w:t>梁生</w:t>
      </w:r>
      <w:proofErr w:type="gramEnd"/>
      <w:r w:rsidRPr="00F55E59">
        <w:rPr>
          <w:rFonts w:hint="eastAsia"/>
        </w:rPr>
        <w:t>向王生道歉，表示當日服用身心科藥物後精神恍惚，故</w:t>
      </w:r>
      <w:proofErr w:type="gramStart"/>
      <w:r w:rsidRPr="00F55E59">
        <w:rPr>
          <w:rFonts w:hint="eastAsia"/>
        </w:rPr>
        <w:t>拿取王生</w:t>
      </w:r>
      <w:proofErr w:type="gramEnd"/>
      <w:r w:rsidRPr="00F55E59">
        <w:rPr>
          <w:rFonts w:hint="eastAsia"/>
        </w:rPr>
        <w:t>手機未經同意轉帳，</w:t>
      </w:r>
      <w:proofErr w:type="gramStart"/>
      <w:r w:rsidR="00053F4E" w:rsidRPr="00F55E59">
        <w:rPr>
          <w:rFonts w:hint="eastAsia"/>
        </w:rPr>
        <w:t>梁生</w:t>
      </w:r>
      <w:r w:rsidRPr="00F55E59">
        <w:rPr>
          <w:rFonts w:hint="eastAsia"/>
        </w:rPr>
        <w:t>賠</w:t>
      </w:r>
      <w:proofErr w:type="gramEnd"/>
      <w:r w:rsidRPr="00F55E59">
        <w:rPr>
          <w:rFonts w:hint="eastAsia"/>
        </w:rPr>
        <w:t>償王生5,000元整，雙方達成和解。12月21日11時許，</w:t>
      </w:r>
      <w:r w:rsidR="00AA7349" w:rsidRPr="00F55E59">
        <w:rPr>
          <w:rFonts w:hint="eastAsia"/>
        </w:rPr>
        <w:t>A生</w:t>
      </w:r>
      <w:r w:rsidRPr="00F55E59">
        <w:rPr>
          <w:rFonts w:hint="eastAsia"/>
        </w:rPr>
        <w:t>向學生</w:t>
      </w:r>
      <w:proofErr w:type="gramStart"/>
      <w:r w:rsidRPr="00F55E59">
        <w:rPr>
          <w:rFonts w:hint="eastAsia"/>
        </w:rPr>
        <w:t>總隊舉報</w:t>
      </w:r>
      <w:proofErr w:type="gramEnd"/>
      <w:r w:rsidRPr="00F55E59">
        <w:rPr>
          <w:rFonts w:hint="eastAsia"/>
        </w:rPr>
        <w:t>，稱其</w:t>
      </w:r>
      <w:proofErr w:type="gramStart"/>
      <w:r w:rsidRPr="00F55E59">
        <w:rPr>
          <w:rFonts w:hint="eastAsia"/>
        </w:rPr>
        <w:t>發現</w:t>
      </w:r>
      <w:r w:rsidR="00053F4E" w:rsidRPr="00F55E59">
        <w:rPr>
          <w:rFonts w:hint="eastAsia"/>
        </w:rPr>
        <w:t>梁生</w:t>
      </w:r>
      <w:r w:rsidRPr="00F55E59">
        <w:rPr>
          <w:rFonts w:hint="eastAsia"/>
        </w:rPr>
        <w:t>未</w:t>
      </w:r>
      <w:proofErr w:type="gramEnd"/>
      <w:r w:rsidRPr="00F55E59">
        <w:rPr>
          <w:rFonts w:hint="eastAsia"/>
        </w:rPr>
        <w:t>經同意使用王生手機之LINE Pay帳戶，分3次轉帳共4,007元</w:t>
      </w:r>
      <w:proofErr w:type="gramStart"/>
      <w:r w:rsidRPr="00F55E59">
        <w:rPr>
          <w:rFonts w:hint="eastAsia"/>
        </w:rPr>
        <w:t>至</w:t>
      </w:r>
      <w:r w:rsidR="00053F4E" w:rsidRPr="00F55E59">
        <w:rPr>
          <w:rFonts w:hint="eastAsia"/>
        </w:rPr>
        <w:t>梁</w:t>
      </w:r>
      <w:proofErr w:type="gramEnd"/>
      <w:r w:rsidR="00053F4E" w:rsidRPr="00F55E59">
        <w:rPr>
          <w:rFonts w:hint="eastAsia"/>
        </w:rPr>
        <w:t>生</w:t>
      </w:r>
      <w:r w:rsidRPr="00F55E59">
        <w:rPr>
          <w:rFonts w:hint="eastAsia"/>
        </w:rPr>
        <w:t>LINE Pay帳戶內，並刪除轉帳交易紀錄等語，經</w:t>
      </w:r>
      <w:r w:rsidR="007B4946" w:rsidRPr="00F55E59">
        <w:rPr>
          <w:rFonts w:hint="eastAsia"/>
        </w:rPr>
        <w:t>隊長</w:t>
      </w:r>
      <w:r w:rsidR="00743D08" w:rsidRPr="00F55E59">
        <w:rPr>
          <w:rFonts w:hint="eastAsia"/>
        </w:rPr>
        <w:t>許○嘉</w:t>
      </w:r>
      <w:r w:rsidR="007B4946" w:rsidRPr="00F55E59">
        <w:rPr>
          <w:rFonts w:hint="eastAsia"/>
        </w:rPr>
        <w:t>指示由</w:t>
      </w:r>
      <w:r w:rsidRPr="00F55E59">
        <w:rPr>
          <w:rFonts w:hint="eastAsia"/>
        </w:rPr>
        <w:t>區隊長</w:t>
      </w:r>
      <w:r w:rsidR="00743D08" w:rsidRPr="00F55E59">
        <w:rPr>
          <w:rFonts w:hint="eastAsia"/>
        </w:rPr>
        <w:t>錢○琳</w:t>
      </w:r>
      <w:r w:rsidR="009341B5" w:rsidRPr="00F55E59">
        <w:rPr>
          <w:rFonts w:hint="eastAsia"/>
        </w:rPr>
        <w:t>分別</w:t>
      </w:r>
      <w:r w:rsidR="007B4946" w:rsidRPr="00F55E59">
        <w:rPr>
          <w:rFonts w:hint="eastAsia"/>
        </w:rPr>
        <w:t>訪談</w:t>
      </w:r>
      <w:r w:rsidR="00AA7349" w:rsidRPr="00F55E59">
        <w:rPr>
          <w:rFonts w:hint="eastAsia"/>
        </w:rPr>
        <w:t>A生</w:t>
      </w:r>
      <w:r w:rsidR="00E44DB2" w:rsidRPr="00F55E59">
        <w:rPr>
          <w:rFonts w:hint="eastAsia"/>
        </w:rPr>
        <w:t>、</w:t>
      </w:r>
      <w:r w:rsidR="00053F4E" w:rsidRPr="00F55E59">
        <w:rPr>
          <w:rFonts w:hint="eastAsia"/>
        </w:rPr>
        <w:t>梁生</w:t>
      </w:r>
      <w:r w:rsidR="009341B5" w:rsidRPr="00F55E59">
        <w:rPr>
          <w:rFonts w:hint="eastAsia"/>
        </w:rPr>
        <w:t>、王生及</w:t>
      </w:r>
      <w:r w:rsidRPr="00F55E59">
        <w:rPr>
          <w:rFonts w:hint="eastAsia"/>
        </w:rPr>
        <w:t>製作訪談筆錄後完成調查。12月22日學生</w:t>
      </w:r>
      <w:proofErr w:type="gramStart"/>
      <w:r w:rsidRPr="00F55E59">
        <w:rPr>
          <w:rFonts w:hint="eastAsia"/>
        </w:rPr>
        <w:t>總隊檢附</w:t>
      </w:r>
      <w:proofErr w:type="gramEnd"/>
      <w:r w:rsidR="00AA7349" w:rsidRPr="00F55E59">
        <w:rPr>
          <w:rFonts w:hint="eastAsia"/>
        </w:rPr>
        <w:t>A生</w:t>
      </w:r>
      <w:r w:rsidRPr="00F55E59">
        <w:rPr>
          <w:rFonts w:hint="eastAsia"/>
        </w:rPr>
        <w:t>、王生、</w:t>
      </w:r>
      <w:proofErr w:type="gramStart"/>
      <w:r w:rsidR="00053F4E" w:rsidRPr="00F55E59">
        <w:rPr>
          <w:rFonts w:hint="eastAsia"/>
        </w:rPr>
        <w:t>梁生</w:t>
      </w:r>
      <w:r w:rsidRPr="00F55E59">
        <w:rPr>
          <w:rFonts w:hint="eastAsia"/>
        </w:rPr>
        <w:t>訪</w:t>
      </w:r>
      <w:proofErr w:type="gramEnd"/>
      <w:r w:rsidRPr="00F55E59">
        <w:rPr>
          <w:rFonts w:hint="eastAsia"/>
        </w:rPr>
        <w:t>談紀錄及</w:t>
      </w:r>
      <w:r w:rsidR="00AA7349" w:rsidRPr="00F55E59">
        <w:rPr>
          <w:rFonts w:hint="eastAsia"/>
        </w:rPr>
        <w:t>A生</w:t>
      </w:r>
      <w:r w:rsidRPr="00F55E59">
        <w:rPr>
          <w:rFonts w:hint="eastAsia"/>
        </w:rPr>
        <w:t>提供之匯款</w:t>
      </w:r>
      <w:proofErr w:type="gramStart"/>
      <w:r w:rsidRPr="00F55E59">
        <w:rPr>
          <w:rFonts w:hint="eastAsia"/>
        </w:rPr>
        <w:t>紀錄截</w:t>
      </w:r>
      <w:proofErr w:type="gramEnd"/>
      <w:r w:rsidRPr="00F55E59">
        <w:rPr>
          <w:rFonts w:hint="eastAsia"/>
        </w:rPr>
        <w:t>圖，以</w:t>
      </w:r>
      <w:r w:rsidR="00053F4E" w:rsidRPr="00F55E59">
        <w:rPr>
          <w:rFonts w:hint="eastAsia"/>
        </w:rPr>
        <w:t>梁生</w:t>
      </w:r>
      <w:r w:rsidRPr="00F55E59">
        <w:rPr>
          <w:rFonts w:hint="eastAsia"/>
        </w:rPr>
        <w:t>違反警大獎懲規則第13條第7款「竊取他人財物」，簽請該校訓育委員會（下稱訓委會）審議。該簽呈</w:t>
      </w:r>
      <w:proofErr w:type="gramStart"/>
      <w:r w:rsidRPr="00F55E59">
        <w:rPr>
          <w:rFonts w:hint="eastAsia"/>
        </w:rPr>
        <w:t>循</w:t>
      </w:r>
      <w:proofErr w:type="gramEnd"/>
      <w:r w:rsidRPr="00F55E59">
        <w:rPr>
          <w:rFonts w:hint="eastAsia"/>
        </w:rPr>
        <w:t>行政流程上陳，</w:t>
      </w:r>
      <w:proofErr w:type="gramStart"/>
      <w:r w:rsidRPr="00F55E59">
        <w:rPr>
          <w:rFonts w:hint="eastAsia"/>
        </w:rPr>
        <w:t>會簽警</w:t>
      </w:r>
      <w:proofErr w:type="gramEnd"/>
      <w:r w:rsidRPr="00F55E59">
        <w:rPr>
          <w:rFonts w:hint="eastAsia"/>
        </w:rPr>
        <w:t>大心理健康中心、犯罪防治研究所、國境警察研究所、警政管理學院、學務處（均無意見），經校長於12月25日11時30分核可後，同日12時召開訓委會審議，調查單位（中隊長</w:t>
      </w:r>
      <w:r w:rsidR="00743D08" w:rsidRPr="00F55E59">
        <w:rPr>
          <w:rFonts w:hint="eastAsia"/>
        </w:rPr>
        <w:t>許○嘉</w:t>
      </w:r>
      <w:r w:rsidRPr="00F55E59">
        <w:rPr>
          <w:rFonts w:hint="eastAsia"/>
        </w:rPr>
        <w:t>、區隊長</w:t>
      </w:r>
      <w:r w:rsidR="00743D08" w:rsidRPr="00F55E59">
        <w:rPr>
          <w:rFonts w:hint="eastAsia"/>
        </w:rPr>
        <w:t>錢○琳</w:t>
      </w:r>
      <w:r w:rsidRPr="00F55E59">
        <w:rPr>
          <w:rFonts w:hint="eastAsia"/>
        </w:rPr>
        <w:t>）及心理輔導中心主任列席陳述意見，並分別</w:t>
      </w:r>
      <w:proofErr w:type="gramStart"/>
      <w:r w:rsidRPr="00F55E59">
        <w:rPr>
          <w:rFonts w:hint="eastAsia"/>
        </w:rPr>
        <w:t>請</w:t>
      </w:r>
      <w:r w:rsidR="00053F4E" w:rsidRPr="00F55E59">
        <w:rPr>
          <w:rFonts w:hint="eastAsia"/>
        </w:rPr>
        <w:t>梁</w:t>
      </w:r>
      <w:proofErr w:type="gramEnd"/>
      <w:r w:rsidR="00053F4E" w:rsidRPr="00F55E59">
        <w:rPr>
          <w:rFonts w:hint="eastAsia"/>
        </w:rPr>
        <w:t>生</w:t>
      </w:r>
      <w:r w:rsidRPr="00F55E59">
        <w:rPr>
          <w:rFonts w:hint="eastAsia"/>
        </w:rPr>
        <w:t>、王生到場說明。訓委會審議後，</w:t>
      </w:r>
      <w:proofErr w:type="gramStart"/>
      <w:r w:rsidRPr="00F55E59">
        <w:rPr>
          <w:rFonts w:hint="eastAsia"/>
        </w:rPr>
        <w:t>認定</w:t>
      </w:r>
      <w:r w:rsidR="00053F4E" w:rsidRPr="00F55E59">
        <w:rPr>
          <w:rFonts w:hint="eastAsia"/>
        </w:rPr>
        <w:t>梁生</w:t>
      </w:r>
      <w:r w:rsidRPr="00F55E59">
        <w:rPr>
          <w:rFonts w:hint="eastAsia"/>
        </w:rPr>
        <w:t>竊取</w:t>
      </w:r>
      <w:proofErr w:type="gramEnd"/>
      <w:r w:rsidRPr="00F55E59">
        <w:rPr>
          <w:rFonts w:hint="eastAsia"/>
        </w:rPr>
        <w:t>王生財物，經出席委員13人共識決，</w:t>
      </w:r>
      <w:proofErr w:type="gramStart"/>
      <w:r w:rsidRPr="00F55E59">
        <w:rPr>
          <w:rFonts w:hint="eastAsia"/>
        </w:rPr>
        <w:t>予以</w:t>
      </w:r>
      <w:r w:rsidR="00053F4E" w:rsidRPr="00F55E59">
        <w:rPr>
          <w:rFonts w:hint="eastAsia"/>
        </w:rPr>
        <w:t>梁生</w:t>
      </w:r>
      <w:r w:rsidRPr="00F55E59">
        <w:rPr>
          <w:rFonts w:hint="eastAsia"/>
        </w:rPr>
        <w:t>勒</w:t>
      </w:r>
      <w:proofErr w:type="gramEnd"/>
      <w:r w:rsidRPr="00F55E59">
        <w:rPr>
          <w:rFonts w:hint="eastAsia"/>
        </w:rPr>
        <w:t>令退學之處分，並於同日</w:t>
      </w:r>
      <w:proofErr w:type="gramStart"/>
      <w:r w:rsidRPr="00F55E59">
        <w:rPr>
          <w:rFonts w:hint="eastAsia"/>
        </w:rPr>
        <w:t>核發</w:t>
      </w:r>
      <w:r w:rsidR="00053F4E" w:rsidRPr="00F55E59">
        <w:rPr>
          <w:rFonts w:hint="eastAsia"/>
        </w:rPr>
        <w:t>梁生</w:t>
      </w:r>
      <w:r w:rsidRPr="00F55E59">
        <w:rPr>
          <w:rFonts w:hint="eastAsia"/>
        </w:rPr>
        <w:t>勒</w:t>
      </w:r>
      <w:proofErr w:type="gramEnd"/>
      <w:r w:rsidRPr="00F55E59">
        <w:rPr>
          <w:rFonts w:hint="eastAsia"/>
        </w:rPr>
        <w:t>令退學之獎懲令，事實欄僅記載「竊取他人財物」而未記載理由。</w:t>
      </w:r>
      <w:proofErr w:type="gramStart"/>
      <w:r w:rsidR="00053F4E" w:rsidRPr="00F55E59">
        <w:rPr>
          <w:rFonts w:hint="eastAsia"/>
        </w:rPr>
        <w:t>梁生</w:t>
      </w:r>
      <w:r w:rsidRPr="00F55E59">
        <w:rPr>
          <w:rFonts w:hint="eastAsia"/>
        </w:rPr>
        <w:t>被</w:t>
      </w:r>
      <w:proofErr w:type="gramEnd"/>
      <w:r w:rsidRPr="00F55E59">
        <w:rPr>
          <w:rFonts w:hint="eastAsia"/>
        </w:rPr>
        <w:t>退學後，於12月</w:t>
      </w:r>
      <w:r w:rsidRPr="00F55E59">
        <w:t>2</w:t>
      </w:r>
      <w:r w:rsidRPr="00F55E59">
        <w:rPr>
          <w:rFonts w:hint="eastAsia"/>
        </w:rPr>
        <w:t>9日檢附與王生完整的匯款紀錄、Li</w:t>
      </w:r>
      <w:r w:rsidRPr="00F55E59">
        <w:t>ne</w:t>
      </w:r>
      <w:r w:rsidRPr="00F55E59">
        <w:rPr>
          <w:rFonts w:hint="eastAsia"/>
        </w:rPr>
        <w:t>對話紀錄、研究生中隊聯署聲請書等事證提出申訴，請求重新調查、撤銷勒令退學處分及准許其繼續在校肄業。113年1月5日警大召開申訴評議委員會（下稱申評會）審議，仍決議維持</w:t>
      </w:r>
      <w:r w:rsidR="00546197" w:rsidRPr="00F55E59">
        <w:rPr>
          <w:rFonts w:hint="eastAsia"/>
        </w:rPr>
        <w:t>勒令退學</w:t>
      </w:r>
      <w:r w:rsidRPr="00F55E59">
        <w:rPr>
          <w:rFonts w:hint="eastAsia"/>
        </w:rPr>
        <w:t>處分</w:t>
      </w:r>
      <w:r w:rsidR="00546197" w:rsidRPr="00F55E59">
        <w:rPr>
          <w:rFonts w:hint="eastAsia"/>
        </w:rPr>
        <w:t>，並</w:t>
      </w:r>
      <w:proofErr w:type="gramStart"/>
      <w:r w:rsidR="00546197" w:rsidRPr="00F55E59">
        <w:rPr>
          <w:rFonts w:hint="eastAsia"/>
        </w:rPr>
        <w:t>同意梁生繼續</w:t>
      </w:r>
      <w:proofErr w:type="gramEnd"/>
      <w:r w:rsidR="00546197" w:rsidRPr="00F55E59">
        <w:rPr>
          <w:rFonts w:hint="eastAsia"/>
        </w:rPr>
        <w:t>修業至該學期課程結束同年1月4日止，以取得該學期成績</w:t>
      </w:r>
      <w:r w:rsidRPr="00F55E59">
        <w:rPr>
          <w:rFonts w:hint="eastAsia"/>
        </w:rPr>
        <w:t>。</w:t>
      </w:r>
      <w:proofErr w:type="gramStart"/>
      <w:r w:rsidR="00546197" w:rsidRPr="00F55E59">
        <w:rPr>
          <w:rFonts w:hint="eastAsia"/>
        </w:rPr>
        <w:t>113年2月2日</w:t>
      </w:r>
      <w:r w:rsidR="00053F4E" w:rsidRPr="00F55E59">
        <w:rPr>
          <w:rFonts w:hint="eastAsia"/>
        </w:rPr>
        <w:t>梁生</w:t>
      </w:r>
      <w:r w:rsidR="00546197" w:rsidRPr="00F55E59">
        <w:rPr>
          <w:rFonts w:hint="eastAsia"/>
        </w:rPr>
        <w:t>向</w:t>
      </w:r>
      <w:proofErr w:type="gramEnd"/>
      <w:r w:rsidR="00546197" w:rsidRPr="00F55E59">
        <w:rPr>
          <w:rFonts w:hint="eastAsia"/>
        </w:rPr>
        <w:t>內政部提出訴願，同年3月31日</w:t>
      </w:r>
      <w:proofErr w:type="gramStart"/>
      <w:r w:rsidR="00053F4E" w:rsidRPr="00F55E59">
        <w:rPr>
          <w:rFonts w:hint="eastAsia"/>
        </w:rPr>
        <w:t>梁生</w:t>
      </w:r>
      <w:proofErr w:type="gramEnd"/>
      <w:r w:rsidR="00546197" w:rsidRPr="00F55E59">
        <w:rPr>
          <w:rFonts w:hint="eastAsia"/>
        </w:rPr>
        <w:t>舉槍自戕身亡，</w:t>
      </w:r>
      <w:r w:rsidR="008B6BE4" w:rsidRPr="00F55E59">
        <w:rPr>
          <w:rFonts w:hint="eastAsia"/>
        </w:rPr>
        <w:t>因退學處分為專屬於訴願人本身之權利，同年4月26日內政部決定訴願不受理。</w:t>
      </w:r>
    </w:p>
    <w:p w:rsidR="008D3A4A" w:rsidRPr="00F55E59" w:rsidRDefault="008D3A4A" w:rsidP="008D3A4A">
      <w:pPr>
        <w:pStyle w:val="3"/>
        <w:numPr>
          <w:ilvl w:val="2"/>
          <w:numId w:val="1"/>
        </w:numPr>
      </w:pPr>
      <w:r w:rsidRPr="00F55E59">
        <w:rPr>
          <w:rFonts w:hint="eastAsia"/>
        </w:rPr>
        <w:t>經查</w:t>
      </w:r>
      <w:bookmarkStart w:id="56" w:name="_Hlk172627424"/>
      <w:r w:rsidRPr="00F55E59">
        <w:rPr>
          <w:rFonts w:hint="eastAsia"/>
        </w:rPr>
        <w:t>：</w:t>
      </w:r>
    </w:p>
    <w:p w:rsidR="008D3A4A" w:rsidRPr="00F55E59" w:rsidRDefault="008D3A4A" w:rsidP="008D3A4A">
      <w:pPr>
        <w:pStyle w:val="4"/>
        <w:numPr>
          <w:ilvl w:val="3"/>
          <w:numId w:val="1"/>
        </w:numPr>
      </w:pPr>
      <w:proofErr w:type="gramStart"/>
      <w:r w:rsidRPr="00F55E59">
        <w:rPr>
          <w:rFonts w:hint="eastAsia"/>
        </w:rPr>
        <w:t>詢</w:t>
      </w:r>
      <w:proofErr w:type="gramEnd"/>
      <w:r w:rsidRPr="00F55E59">
        <w:rPr>
          <w:rFonts w:hint="eastAsia"/>
        </w:rPr>
        <w:t>據警大表示：本</w:t>
      </w:r>
      <w:proofErr w:type="gramStart"/>
      <w:r w:rsidRPr="00F55E59">
        <w:rPr>
          <w:rFonts w:hint="eastAsia"/>
        </w:rPr>
        <w:t>案</w:t>
      </w:r>
      <w:r w:rsidR="00053F4E" w:rsidRPr="00F55E59">
        <w:rPr>
          <w:rFonts w:hint="eastAsia"/>
        </w:rPr>
        <w:t>梁生</w:t>
      </w:r>
      <w:proofErr w:type="gramEnd"/>
      <w:r w:rsidRPr="00F55E59">
        <w:rPr>
          <w:rFonts w:hint="eastAsia"/>
        </w:rPr>
        <w:t>在訪談及訓委會陳述時，都承認其未經告知便從王生手機轉帳給自己，依校規，警大因校訓「誠」，依往例只要竊取他人財物，若無減免的要件，</w:t>
      </w:r>
      <w:proofErr w:type="gramStart"/>
      <w:r w:rsidRPr="00F55E59">
        <w:rPr>
          <w:rFonts w:hint="eastAsia"/>
        </w:rPr>
        <w:t>均以退</w:t>
      </w:r>
      <w:proofErr w:type="gramEnd"/>
      <w:r w:rsidRPr="00F55E59">
        <w:rPr>
          <w:rFonts w:hint="eastAsia"/>
        </w:rPr>
        <w:t>學處分等語。</w:t>
      </w:r>
      <w:proofErr w:type="gramStart"/>
      <w:r w:rsidRPr="00F55E59">
        <w:rPr>
          <w:rFonts w:hint="eastAsia"/>
        </w:rPr>
        <w:t>惟查，</w:t>
      </w:r>
      <w:r w:rsidR="00053F4E" w:rsidRPr="00F55E59">
        <w:rPr>
          <w:rFonts w:hint="eastAsia"/>
        </w:rPr>
        <w:t>梁生</w:t>
      </w:r>
      <w:r w:rsidRPr="00F55E59">
        <w:rPr>
          <w:rFonts w:hint="eastAsia"/>
        </w:rPr>
        <w:t>雖</w:t>
      </w:r>
      <w:proofErr w:type="gramEnd"/>
      <w:r w:rsidRPr="00F55E59">
        <w:rPr>
          <w:rFonts w:hint="eastAsia"/>
        </w:rPr>
        <w:t>坦承擅自使用王生手機轉帳，但辯稱係雙方於112年12月19日共同於網路購買聖誕節交換禮物，及相約於12月21日外出吃飯、由其付款領貨，出於嬉鬧心態而為等語。因轉帳金額1,870元、937元為「你八七膩」、「就生氣」之諧音，</w:t>
      </w:r>
      <w:proofErr w:type="gramStart"/>
      <w:r w:rsidRPr="00F55E59">
        <w:rPr>
          <w:rFonts w:hint="eastAsia"/>
        </w:rPr>
        <w:t>對照</w:t>
      </w:r>
      <w:r w:rsidR="00053F4E" w:rsidRPr="00F55E59">
        <w:rPr>
          <w:rFonts w:hint="eastAsia"/>
        </w:rPr>
        <w:t>梁生</w:t>
      </w:r>
      <w:r w:rsidRPr="00F55E59">
        <w:rPr>
          <w:rFonts w:hint="eastAsia"/>
        </w:rPr>
        <w:t>申訴</w:t>
      </w:r>
      <w:proofErr w:type="gramEnd"/>
      <w:r w:rsidRPr="00F55E59">
        <w:rPr>
          <w:rFonts w:hint="eastAsia"/>
        </w:rPr>
        <w:t>時提出與王生LINE親暱對話，似難以排除</w:t>
      </w:r>
      <w:proofErr w:type="gramStart"/>
      <w:r w:rsidRPr="00F55E59">
        <w:rPr>
          <w:rFonts w:hint="eastAsia"/>
        </w:rPr>
        <w:t>係</w:t>
      </w:r>
      <w:r w:rsidR="00053F4E" w:rsidRPr="00F55E59">
        <w:rPr>
          <w:rFonts w:hint="eastAsia"/>
        </w:rPr>
        <w:t>梁生</w:t>
      </w:r>
      <w:proofErr w:type="gramEnd"/>
      <w:r w:rsidR="0005513C" w:rsidRPr="00F55E59">
        <w:rPr>
          <w:rFonts w:hint="eastAsia"/>
        </w:rPr>
        <w:t>與好友</w:t>
      </w:r>
      <w:r w:rsidRPr="00F55E59">
        <w:rPr>
          <w:rFonts w:hint="eastAsia"/>
        </w:rPr>
        <w:t>相處的戲謔之舉。</w:t>
      </w:r>
      <w:proofErr w:type="gramStart"/>
      <w:r w:rsidRPr="00F55E59">
        <w:rPr>
          <w:rFonts w:hint="eastAsia"/>
        </w:rPr>
        <w:t>惟</w:t>
      </w:r>
      <w:proofErr w:type="gramEnd"/>
      <w:r w:rsidRPr="00F55E59">
        <w:rPr>
          <w:rFonts w:hint="eastAsia"/>
        </w:rPr>
        <w:t>申評會無其他反證下，認定此</w:t>
      </w:r>
      <w:proofErr w:type="gramStart"/>
      <w:r w:rsidRPr="00F55E59">
        <w:rPr>
          <w:rFonts w:hint="eastAsia"/>
        </w:rPr>
        <w:t>係</w:t>
      </w:r>
      <w:r w:rsidR="00053F4E" w:rsidRPr="00F55E59">
        <w:rPr>
          <w:rFonts w:hint="eastAsia"/>
        </w:rPr>
        <w:t>梁生</w:t>
      </w:r>
      <w:r w:rsidRPr="00F55E59">
        <w:rPr>
          <w:rFonts w:hint="eastAsia"/>
        </w:rPr>
        <w:t>預</w:t>
      </w:r>
      <w:proofErr w:type="gramEnd"/>
      <w:r w:rsidRPr="00F55E59">
        <w:rPr>
          <w:rFonts w:hint="eastAsia"/>
        </w:rPr>
        <w:t>謀脫免竊盜犯行的辯詞，而不予採信，不無疑義。</w:t>
      </w:r>
    </w:p>
    <w:p w:rsidR="008D3A4A" w:rsidRPr="00F55E59" w:rsidRDefault="008D3A4A" w:rsidP="008D3A4A">
      <w:pPr>
        <w:pStyle w:val="4"/>
        <w:numPr>
          <w:ilvl w:val="3"/>
          <w:numId w:val="1"/>
        </w:numPr>
      </w:pPr>
      <w:r w:rsidRPr="00F55E59">
        <w:rPr>
          <w:rFonts w:hint="eastAsia"/>
        </w:rPr>
        <w:t>警大</w:t>
      </w:r>
      <w:proofErr w:type="gramStart"/>
      <w:r w:rsidRPr="00F55E59">
        <w:rPr>
          <w:rFonts w:hint="eastAsia"/>
        </w:rPr>
        <w:t>認定</w:t>
      </w:r>
      <w:r w:rsidR="00053F4E" w:rsidRPr="00F55E59">
        <w:rPr>
          <w:rFonts w:hint="eastAsia"/>
        </w:rPr>
        <w:t>梁生</w:t>
      </w:r>
      <w:r w:rsidR="00147B72" w:rsidRPr="00F55E59">
        <w:rPr>
          <w:rFonts w:hint="eastAsia"/>
        </w:rPr>
        <w:t>擅自</w:t>
      </w:r>
      <w:proofErr w:type="gramEnd"/>
      <w:r w:rsidR="00147B72" w:rsidRPr="00F55E59">
        <w:rPr>
          <w:rFonts w:hint="eastAsia"/>
        </w:rPr>
        <w:t>使用王生</w:t>
      </w:r>
      <w:r w:rsidR="0005513C" w:rsidRPr="00F55E59">
        <w:rPr>
          <w:rFonts w:hint="eastAsia"/>
        </w:rPr>
        <w:t>LINE Pay轉帳後，</w:t>
      </w:r>
      <w:r w:rsidR="00E27BFE" w:rsidRPr="00F55E59">
        <w:rPr>
          <w:rFonts w:hint="eastAsia"/>
        </w:rPr>
        <w:t>刻意刪除轉帳紀錄，</w:t>
      </w:r>
      <w:r w:rsidR="0005513C" w:rsidRPr="00F55E59">
        <w:rPr>
          <w:rFonts w:hint="eastAsia"/>
        </w:rPr>
        <w:t>經</w:t>
      </w:r>
      <w:r w:rsidR="00E27BFE" w:rsidRPr="00F55E59">
        <w:rPr>
          <w:rFonts w:hint="eastAsia"/>
        </w:rPr>
        <w:t>檢舉人協助王生另以電腦進行查詢，始發</w:t>
      </w:r>
      <w:r w:rsidR="00801FDB" w:rsidRPr="00F55E59">
        <w:rPr>
          <w:rFonts w:hint="eastAsia"/>
        </w:rPr>
        <w:t>覺</w:t>
      </w:r>
      <w:proofErr w:type="gramStart"/>
      <w:r w:rsidR="00053F4E" w:rsidRPr="00F55E59">
        <w:rPr>
          <w:rFonts w:hint="eastAsia"/>
        </w:rPr>
        <w:t>梁生</w:t>
      </w:r>
      <w:proofErr w:type="gramEnd"/>
      <w:r w:rsidR="00E27BFE" w:rsidRPr="00F55E59">
        <w:rPr>
          <w:rFonts w:hint="eastAsia"/>
        </w:rPr>
        <w:t>犯行等情</w:t>
      </w:r>
      <w:r w:rsidRPr="00F55E59">
        <w:rPr>
          <w:rFonts w:hint="eastAsia"/>
        </w:rPr>
        <w:t>，</w:t>
      </w:r>
      <w:r w:rsidR="00E13056" w:rsidRPr="00F55E59">
        <w:rPr>
          <w:rFonts w:hint="eastAsia"/>
        </w:rPr>
        <w:t>顯</w:t>
      </w:r>
      <w:r w:rsidRPr="00F55E59">
        <w:rPr>
          <w:rFonts w:hint="eastAsia"/>
        </w:rPr>
        <w:t>然</w:t>
      </w:r>
      <w:r w:rsidR="00E13056" w:rsidRPr="00F55E59">
        <w:rPr>
          <w:rFonts w:hint="eastAsia"/>
        </w:rPr>
        <w:t>誤認</w:t>
      </w:r>
      <w:r w:rsidRPr="00F55E59">
        <w:rPr>
          <w:rFonts w:hint="eastAsia"/>
        </w:rPr>
        <w:t>LINE Pay與</w:t>
      </w:r>
      <w:bookmarkStart w:id="57" w:name="_Hlk172635447"/>
      <w:proofErr w:type="spellStart"/>
      <w:r w:rsidRPr="00F55E59">
        <w:rPr>
          <w:rFonts w:hint="eastAsia"/>
        </w:rPr>
        <w:t>iPass</w:t>
      </w:r>
      <w:proofErr w:type="spellEnd"/>
      <w:r w:rsidRPr="00F55E59">
        <w:rPr>
          <w:rFonts w:hint="eastAsia"/>
        </w:rPr>
        <w:t xml:space="preserve"> Money</w:t>
      </w:r>
      <w:bookmarkEnd w:id="56"/>
      <w:bookmarkEnd w:id="57"/>
      <w:r w:rsidR="00E13056" w:rsidRPr="00F55E59">
        <w:rPr>
          <w:rFonts w:hint="eastAsia"/>
        </w:rPr>
        <w:t>的操作方式及功能。</w:t>
      </w:r>
      <w:r w:rsidRPr="00F55E59">
        <w:rPr>
          <w:rFonts w:hint="eastAsia"/>
        </w:rPr>
        <w:t>LINE Pay屬第三方支付或行動支付服務業，本身不具有轉帳匯款功能，僅提供收付款服務</w:t>
      </w:r>
      <w:r w:rsidRPr="00F55E59">
        <w:rPr>
          <w:rStyle w:val="afe"/>
        </w:rPr>
        <w:footnoteReference w:id="1"/>
      </w:r>
      <w:r w:rsidRPr="00F55E59">
        <w:rPr>
          <w:rFonts w:hint="eastAsia"/>
        </w:rPr>
        <w:t>；</w:t>
      </w:r>
      <w:bookmarkStart w:id="59" w:name="_Hlk172625574"/>
      <w:proofErr w:type="spellStart"/>
      <w:r w:rsidRPr="00F55E59">
        <w:rPr>
          <w:rFonts w:hint="eastAsia"/>
        </w:rPr>
        <w:t>iPass</w:t>
      </w:r>
      <w:proofErr w:type="spellEnd"/>
      <w:r w:rsidRPr="00F55E59">
        <w:rPr>
          <w:rFonts w:hint="eastAsia"/>
        </w:rPr>
        <w:t xml:space="preserve"> Money</w:t>
      </w:r>
      <w:bookmarkEnd w:id="59"/>
      <w:r w:rsidRPr="00F55E59">
        <w:rPr>
          <w:rFonts w:hint="eastAsia"/>
        </w:rPr>
        <w:t>屬電子支付系統，</w:t>
      </w:r>
      <w:r w:rsidR="00E13056" w:rsidRPr="00F55E59">
        <w:rPr>
          <w:rFonts w:hint="eastAsia"/>
        </w:rPr>
        <w:t>始</w:t>
      </w:r>
      <w:r w:rsidRPr="00F55E59">
        <w:rPr>
          <w:rFonts w:hint="eastAsia"/>
        </w:rPr>
        <w:t>可提供儲值、轉帳與收款服務，</w:t>
      </w:r>
      <w:proofErr w:type="gramStart"/>
      <w:r w:rsidRPr="00F55E59">
        <w:rPr>
          <w:rFonts w:hint="eastAsia"/>
        </w:rPr>
        <w:t>使用者可綁定</w:t>
      </w:r>
      <w:proofErr w:type="gramEnd"/>
      <w:r w:rsidRPr="00F55E59">
        <w:rPr>
          <w:rFonts w:hint="eastAsia"/>
        </w:rPr>
        <w:t>銀行帳戶或透過ATM</w:t>
      </w:r>
      <w:r w:rsidR="009341B5" w:rsidRPr="00F55E59">
        <w:rPr>
          <w:rFonts w:hint="eastAsia"/>
        </w:rPr>
        <w:t>，</w:t>
      </w:r>
      <w:r w:rsidRPr="00F55E59">
        <w:rPr>
          <w:rFonts w:hint="eastAsia"/>
        </w:rPr>
        <w:t>將現金儲值至</w:t>
      </w:r>
      <w:proofErr w:type="spellStart"/>
      <w:r w:rsidRPr="00F55E59">
        <w:rPr>
          <w:rFonts w:hint="eastAsia"/>
        </w:rPr>
        <w:t>iPass</w:t>
      </w:r>
      <w:proofErr w:type="spellEnd"/>
      <w:r w:rsidRPr="00F55E59">
        <w:rPr>
          <w:rFonts w:hint="eastAsia"/>
        </w:rPr>
        <w:t xml:space="preserve"> Money的帳戶</w:t>
      </w:r>
      <w:r w:rsidR="00E27BFE" w:rsidRPr="00F55E59">
        <w:rPr>
          <w:rFonts w:hint="eastAsia"/>
        </w:rPr>
        <w:t>，且兩者採取不同的密碼驗證機制</w:t>
      </w:r>
      <w:r w:rsidRPr="00F55E59">
        <w:rPr>
          <w:rFonts w:hint="eastAsia"/>
        </w:rPr>
        <w:t>。消費者使用LINE Pay時，</w:t>
      </w:r>
      <w:r w:rsidR="00147B72" w:rsidRPr="00F55E59">
        <w:rPr>
          <w:rFonts w:hint="eastAsia"/>
        </w:rPr>
        <w:t>僅</w:t>
      </w:r>
      <w:r w:rsidRPr="00F55E59">
        <w:rPr>
          <w:rFonts w:hint="eastAsia"/>
        </w:rPr>
        <w:t>得</w:t>
      </w:r>
      <w:r w:rsidRPr="00F55E59">
        <w:t>以綁定</w:t>
      </w:r>
      <w:r w:rsidRPr="00F55E59">
        <w:rPr>
          <w:rFonts w:hint="eastAsia"/>
        </w:rPr>
        <w:t>之</w:t>
      </w:r>
      <w:r w:rsidRPr="00F55E59">
        <w:t>信用卡付款</w:t>
      </w:r>
      <w:r w:rsidRPr="00F55E59">
        <w:rPr>
          <w:rFonts w:hint="eastAsia"/>
        </w:rPr>
        <w:t>，或由</w:t>
      </w:r>
      <w:proofErr w:type="spellStart"/>
      <w:r w:rsidRPr="00F55E59">
        <w:rPr>
          <w:rFonts w:hint="eastAsia"/>
        </w:rPr>
        <w:t>iPass</w:t>
      </w:r>
      <w:proofErr w:type="spellEnd"/>
      <w:r w:rsidRPr="00F55E59">
        <w:rPr>
          <w:rFonts w:hint="eastAsia"/>
        </w:rPr>
        <w:t xml:space="preserve"> Money餘額扣款進行支付及繳費，而</w:t>
      </w:r>
      <w:proofErr w:type="spellStart"/>
      <w:r w:rsidRPr="00F55E59">
        <w:rPr>
          <w:rFonts w:hint="eastAsia"/>
        </w:rPr>
        <w:t>iPass</w:t>
      </w:r>
      <w:proofErr w:type="spellEnd"/>
      <w:r w:rsidRPr="00F55E59">
        <w:rPr>
          <w:rFonts w:hint="eastAsia"/>
        </w:rPr>
        <w:t xml:space="preserve"> Money與L</w:t>
      </w:r>
      <w:r w:rsidRPr="00F55E59">
        <w:t>INE</w:t>
      </w:r>
      <w:r w:rsidR="00E27BFE" w:rsidRPr="00F55E59">
        <w:rPr>
          <w:rFonts w:hint="eastAsia"/>
        </w:rPr>
        <w:t>具</w:t>
      </w:r>
      <w:r w:rsidRPr="00F55E59">
        <w:rPr>
          <w:rFonts w:hint="eastAsia"/>
        </w:rPr>
        <w:t>合作</w:t>
      </w:r>
      <w:r w:rsidR="00E27BFE" w:rsidRPr="00F55E59">
        <w:rPr>
          <w:rFonts w:hint="eastAsia"/>
        </w:rPr>
        <w:t>關係</w:t>
      </w:r>
      <w:r w:rsidRPr="00F55E59">
        <w:rPr>
          <w:rFonts w:hint="eastAsia"/>
        </w:rPr>
        <w:t>，可與LINE好友設定透過</w:t>
      </w:r>
      <w:proofErr w:type="spellStart"/>
      <w:r w:rsidRPr="00F55E59">
        <w:rPr>
          <w:rFonts w:hint="eastAsia"/>
        </w:rPr>
        <w:t>iPass</w:t>
      </w:r>
      <w:proofErr w:type="spellEnd"/>
      <w:r w:rsidRPr="00F55E59">
        <w:rPr>
          <w:rFonts w:hint="eastAsia"/>
        </w:rPr>
        <w:t xml:space="preserve"> Money帳戶相互轉帳。又</w:t>
      </w:r>
      <w:proofErr w:type="spellStart"/>
      <w:r w:rsidRPr="00F55E59">
        <w:rPr>
          <w:rFonts w:hint="eastAsia"/>
        </w:rPr>
        <w:t>iPass</w:t>
      </w:r>
      <w:proofErr w:type="spellEnd"/>
      <w:r w:rsidRPr="00F55E59">
        <w:rPr>
          <w:rFonts w:hint="eastAsia"/>
        </w:rPr>
        <w:t xml:space="preserve"> Money帳戶資料（包括個人資料、支付設定以及交易紀錄等），</w:t>
      </w:r>
      <w:bookmarkStart w:id="60" w:name="_Hlk172635476"/>
      <w:r w:rsidR="00AD744F" w:rsidRPr="00F55E59">
        <w:rPr>
          <w:rFonts w:hint="eastAsia"/>
        </w:rPr>
        <w:t>依</w:t>
      </w:r>
      <w:r w:rsidRPr="00F55E59">
        <w:rPr>
          <w:rFonts w:hint="eastAsia"/>
        </w:rPr>
        <w:t>電子支付機構管理條例及</w:t>
      </w:r>
      <w:r w:rsidR="00AD744F" w:rsidRPr="00F55E59">
        <w:rPr>
          <w:rFonts w:hint="eastAsia"/>
        </w:rPr>
        <w:t>相關規定屬機敏</w:t>
      </w:r>
      <w:r w:rsidRPr="00F55E59">
        <w:rPr>
          <w:rFonts w:hint="eastAsia"/>
        </w:rPr>
        <w:t>資料，皆存放於機構後台</w:t>
      </w:r>
      <w:bookmarkEnd w:id="60"/>
      <w:r w:rsidRPr="00F55E59">
        <w:rPr>
          <w:rFonts w:hint="eastAsia"/>
        </w:rPr>
        <w:t>，非</w:t>
      </w:r>
      <w:bookmarkStart w:id="61" w:name="_Hlk172635531"/>
      <w:r w:rsidRPr="00F55E59">
        <w:rPr>
          <w:rFonts w:hint="eastAsia"/>
        </w:rPr>
        <w:t>存於手機APP內</w:t>
      </w:r>
      <w:bookmarkEnd w:id="61"/>
      <w:r w:rsidRPr="00F55E59">
        <w:rPr>
          <w:rFonts w:hint="eastAsia"/>
        </w:rPr>
        <w:t>，故使用者可透過網路及行動載具查詢金流，無從刪除轉帳匯款等交易紀錄</w:t>
      </w:r>
      <w:r w:rsidRPr="00F55E59">
        <w:rPr>
          <w:rStyle w:val="afe"/>
        </w:rPr>
        <w:footnoteReference w:id="2"/>
      </w:r>
      <w:r w:rsidRPr="00F55E59">
        <w:rPr>
          <w:rFonts w:hint="eastAsia"/>
        </w:rPr>
        <w:t>。另</w:t>
      </w:r>
      <w:proofErr w:type="gramStart"/>
      <w:r w:rsidRPr="00F55E59">
        <w:rPr>
          <w:rFonts w:hint="eastAsia"/>
        </w:rPr>
        <w:t>詢</w:t>
      </w:r>
      <w:proofErr w:type="gramEnd"/>
      <w:r w:rsidRPr="00F55E59">
        <w:rPr>
          <w:rFonts w:hint="eastAsia"/>
        </w:rPr>
        <w:t>據申評會主席</w:t>
      </w:r>
      <w:proofErr w:type="gramStart"/>
      <w:r w:rsidR="0030207E" w:rsidRPr="00F55E59">
        <w:rPr>
          <w:rFonts w:hint="eastAsia"/>
        </w:rPr>
        <w:t>洪○玲</w:t>
      </w:r>
      <w:r w:rsidRPr="00F55E59">
        <w:rPr>
          <w:rFonts w:hint="eastAsia"/>
        </w:rPr>
        <w:t>院</w:t>
      </w:r>
      <w:proofErr w:type="gramEnd"/>
      <w:r w:rsidRPr="00F55E59">
        <w:rPr>
          <w:rFonts w:hint="eastAsia"/>
        </w:rPr>
        <w:t>長表示：</w:t>
      </w:r>
      <w:proofErr w:type="gramStart"/>
      <w:r w:rsidR="00053F4E" w:rsidRPr="00F55E59">
        <w:rPr>
          <w:rFonts w:hint="eastAsia"/>
        </w:rPr>
        <w:t>梁生</w:t>
      </w:r>
      <w:r w:rsidRPr="00F55E59">
        <w:rPr>
          <w:rFonts w:hint="eastAsia"/>
        </w:rPr>
        <w:t>到場</w:t>
      </w:r>
      <w:proofErr w:type="gramEnd"/>
      <w:r w:rsidRPr="00F55E59">
        <w:rPr>
          <w:rFonts w:hint="eastAsia"/>
        </w:rPr>
        <w:t>說明表示其與王生熟識，常有借用手機購物，申訴時才提出基於開玩笑及教訓的動機的新事證，但無法說明何以刪除紀錄。申評會</w:t>
      </w:r>
      <w:proofErr w:type="gramStart"/>
      <w:r w:rsidRPr="00F55E59">
        <w:rPr>
          <w:rFonts w:hint="eastAsia"/>
        </w:rPr>
        <w:t>認為</w:t>
      </w:r>
      <w:r w:rsidR="00053F4E" w:rsidRPr="00F55E59">
        <w:rPr>
          <w:rFonts w:hint="eastAsia"/>
        </w:rPr>
        <w:t>梁生</w:t>
      </w:r>
      <w:r w:rsidRPr="00F55E59">
        <w:rPr>
          <w:rFonts w:hint="eastAsia"/>
        </w:rPr>
        <w:t>是</w:t>
      </w:r>
      <w:proofErr w:type="gramEnd"/>
      <w:r w:rsidRPr="00F55E59">
        <w:rPr>
          <w:rFonts w:hint="eastAsia"/>
        </w:rPr>
        <w:t>現職警察，應該知道行為的嚴重性，故駁回退學處分，</w:t>
      </w:r>
      <w:r w:rsidR="00053F4E" w:rsidRPr="00F55E59">
        <w:rPr>
          <w:rFonts w:hint="eastAsia"/>
        </w:rPr>
        <w:t>梁生</w:t>
      </w:r>
      <w:r w:rsidRPr="00F55E59">
        <w:rPr>
          <w:rFonts w:hint="eastAsia"/>
        </w:rPr>
        <w:t>提出訴願，慢慢回想，又提出了若干事證等語。換言之，</w:t>
      </w:r>
      <w:proofErr w:type="gramStart"/>
      <w:r w:rsidR="00053F4E" w:rsidRPr="00F55E59">
        <w:rPr>
          <w:rFonts w:hint="eastAsia"/>
          <w:u w:val="single"/>
        </w:rPr>
        <w:t>梁生</w:t>
      </w:r>
      <w:r w:rsidRPr="00F55E59">
        <w:rPr>
          <w:rFonts w:hint="eastAsia"/>
          <w:u w:val="single"/>
        </w:rPr>
        <w:t>有</w:t>
      </w:r>
      <w:proofErr w:type="gramEnd"/>
      <w:r w:rsidRPr="00F55E59">
        <w:rPr>
          <w:rFonts w:hint="eastAsia"/>
          <w:u w:val="single"/>
        </w:rPr>
        <w:t>無刪除轉帳紀錄是認定構成竊盜的重要事項，然</w:t>
      </w:r>
      <w:r w:rsidR="00E13056" w:rsidRPr="00F55E59">
        <w:rPr>
          <w:rFonts w:hint="eastAsia"/>
          <w:u w:val="single"/>
        </w:rPr>
        <w:t>LINE Pay既無轉帳功能，電子支付之轉帳紀錄又無從刪除，相關基礎事實之認定顯有疑義。</w:t>
      </w:r>
    </w:p>
    <w:p w:rsidR="008D3A4A" w:rsidRPr="00F55E59" w:rsidRDefault="008D3A4A" w:rsidP="008D3A4A">
      <w:pPr>
        <w:pStyle w:val="4"/>
        <w:numPr>
          <w:ilvl w:val="3"/>
          <w:numId w:val="1"/>
        </w:numPr>
      </w:pPr>
      <w:proofErr w:type="gramStart"/>
      <w:r w:rsidRPr="00F55E59">
        <w:rPr>
          <w:rFonts w:hint="eastAsia"/>
        </w:rPr>
        <w:t>卷查訓委</w:t>
      </w:r>
      <w:proofErr w:type="gramEnd"/>
      <w:r w:rsidRPr="00F55E59">
        <w:rPr>
          <w:rFonts w:hint="eastAsia"/>
        </w:rPr>
        <w:t>會審議資料僅</w:t>
      </w:r>
      <w:proofErr w:type="gramStart"/>
      <w:r w:rsidRPr="00F55E59">
        <w:rPr>
          <w:rFonts w:hint="eastAsia"/>
        </w:rPr>
        <w:t>截取</w:t>
      </w:r>
      <w:r w:rsidR="00053F4E" w:rsidRPr="00F55E59">
        <w:rPr>
          <w:rFonts w:hint="eastAsia"/>
        </w:rPr>
        <w:t>梁生</w:t>
      </w:r>
      <w:proofErr w:type="gramEnd"/>
      <w:r w:rsidRPr="00F55E59">
        <w:rPr>
          <w:rFonts w:hint="eastAsia"/>
        </w:rPr>
        <w:t>於112年12月19日0時17分、0時59分、9時27分轉帳1,870元、937元、1,200元</w:t>
      </w:r>
      <w:r w:rsidR="0027767A" w:rsidRPr="00F55E59">
        <w:rPr>
          <w:rFonts w:hint="eastAsia"/>
        </w:rPr>
        <w:t>，</w:t>
      </w:r>
      <w:r w:rsidRPr="00F55E59">
        <w:rPr>
          <w:rFonts w:hint="eastAsia"/>
        </w:rPr>
        <w:t>及12月20日20時30分王生</w:t>
      </w:r>
      <w:proofErr w:type="gramStart"/>
      <w:r w:rsidRPr="00F55E59">
        <w:rPr>
          <w:rFonts w:hint="eastAsia"/>
        </w:rPr>
        <w:t>約</w:t>
      </w:r>
      <w:r w:rsidR="00053F4E" w:rsidRPr="00F55E59">
        <w:rPr>
          <w:rFonts w:hint="eastAsia"/>
        </w:rPr>
        <w:t>梁生</w:t>
      </w:r>
      <w:r w:rsidRPr="00F55E59">
        <w:rPr>
          <w:rFonts w:hint="eastAsia"/>
        </w:rPr>
        <w:t>確</w:t>
      </w:r>
      <w:proofErr w:type="gramEnd"/>
      <w:r w:rsidRPr="00F55E59">
        <w:rPr>
          <w:rFonts w:hint="eastAsia"/>
        </w:rPr>
        <w:t>認後，</w:t>
      </w:r>
      <w:proofErr w:type="gramStart"/>
      <w:r w:rsidR="00053F4E" w:rsidRPr="00F55E59">
        <w:rPr>
          <w:rFonts w:hint="eastAsia"/>
        </w:rPr>
        <w:t>梁生</w:t>
      </w:r>
      <w:r w:rsidRPr="00F55E59">
        <w:rPr>
          <w:rFonts w:hint="eastAsia"/>
        </w:rPr>
        <w:t>認</w:t>
      </w:r>
      <w:proofErr w:type="gramEnd"/>
      <w:r w:rsidRPr="00F55E59">
        <w:rPr>
          <w:rFonts w:hint="eastAsia"/>
        </w:rPr>
        <w:t>錯致歉並賠償5,000元，雙方達成和解等不利事證；</w:t>
      </w:r>
      <w:r w:rsidR="0027767A" w:rsidRPr="00F55E59">
        <w:rPr>
          <w:rFonts w:hint="eastAsia"/>
        </w:rPr>
        <w:t>卻</w:t>
      </w:r>
      <w:r w:rsidRPr="00F55E59">
        <w:rPr>
          <w:rFonts w:hint="eastAsia"/>
        </w:rPr>
        <w:t>漏</w:t>
      </w:r>
      <w:proofErr w:type="gramStart"/>
      <w:r w:rsidRPr="00F55E59">
        <w:rPr>
          <w:rFonts w:hint="eastAsia"/>
        </w:rPr>
        <w:t>列</w:t>
      </w:r>
      <w:r w:rsidR="00053F4E" w:rsidRPr="00F55E59">
        <w:rPr>
          <w:rFonts w:hint="eastAsia"/>
        </w:rPr>
        <w:t>梁生</w:t>
      </w:r>
      <w:proofErr w:type="gramEnd"/>
      <w:r w:rsidRPr="00F55E59">
        <w:rPr>
          <w:rFonts w:hint="eastAsia"/>
        </w:rPr>
        <w:t>於12月19日0時35分、0時48分、1時6分匯回730元、365元、495元至王生帳戶</w:t>
      </w:r>
      <w:r w:rsidR="0027767A" w:rsidRPr="00F55E59">
        <w:rPr>
          <w:rFonts w:hint="eastAsia"/>
        </w:rPr>
        <w:t>網</w:t>
      </w:r>
      <w:r w:rsidRPr="00F55E59">
        <w:rPr>
          <w:rFonts w:hint="eastAsia"/>
        </w:rPr>
        <w:t>購物品；同日19時47分、19時51分、19時55分匯款給王生900元、900元、2,000元等</w:t>
      </w:r>
      <w:proofErr w:type="gramStart"/>
      <w:r w:rsidRPr="00F55E59">
        <w:rPr>
          <w:rFonts w:hint="eastAsia"/>
        </w:rPr>
        <w:t>有利於</w:t>
      </w:r>
      <w:r w:rsidR="00053F4E" w:rsidRPr="00F55E59">
        <w:rPr>
          <w:rFonts w:hint="eastAsia"/>
        </w:rPr>
        <w:t>梁生</w:t>
      </w:r>
      <w:r w:rsidRPr="00F55E59">
        <w:rPr>
          <w:rFonts w:hint="eastAsia"/>
        </w:rPr>
        <w:t>的</w:t>
      </w:r>
      <w:proofErr w:type="gramEnd"/>
      <w:r w:rsidRPr="00F55E59">
        <w:rPr>
          <w:rFonts w:hint="eastAsia"/>
        </w:rPr>
        <w:t>事證，足見本件勒令退學之處分</w:t>
      </w:r>
      <w:r w:rsidR="0027767A" w:rsidRPr="00F55E59">
        <w:rPr>
          <w:rFonts w:hint="eastAsia"/>
        </w:rPr>
        <w:t>未一律注意當事人有利及不利情形</w:t>
      </w:r>
      <w:r w:rsidRPr="00F55E59">
        <w:rPr>
          <w:rFonts w:hint="eastAsia"/>
        </w:rPr>
        <w:t>，</w:t>
      </w:r>
      <w:r w:rsidR="00E13056" w:rsidRPr="00F55E59">
        <w:rPr>
          <w:rFonts w:hint="eastAsia"/>
        </w:rPr>
        <w:t>亦</w:t>
      </w:r>
      <w:r w:rsidRPr="00F55E59">
        <w:rPr>
          <w:rFonts w:hint="eastAsia"/>
        </w:rPr>
        <w:t>有明顯的判斷瑕疵。</w:t>
      </w:r>
    </w:p>
    <w:p w:rsidR="008D3A4A" w:rsidRPr="00F55E59" w:rsidRDefault="008665E7" w:rsidP="008D3A4A">
      <w:pPr>
        <w:pStyle w:val="4"/>
        <w:numPr>
          <w:ilvl w:val="3"/>
          <w:numId w:val="1"/>
        </w:numPr>
      </w:pPr>
      <w:bookmarkStart w:id="62" w:name="_Hlk177721509"/>
      <w:r w:rsidRPr="00F55E59">
        <w:rPr>
          <w:rFonts w:hint="eastAsia"/>
        </w:rPr>
        <w:t>除了前開1,870元、937元2筆轉帳行為外，</w:t>
      </w:r>
      <w:bookmarkEnd w:id="62"/>
      <w:proofErr w:type="gramStart"/>
      <w:r w:rsidR="00053F4E" w:rsidRPr="00F55E59">
        <w:rPr>
          <w:rFonts w:hint="eastAsia"/>
        </w:rPr>
        <w:t>梁生</w:t>
      </w:r>
      <w:r w:rsidR="008D3A4A" w:rsidRPr="00F55E59">
        <w:rPr>
          <w:rFonts w:hint="eastAsia"/>
        </w:rPr>
        <w:t>自</w:t>
      </w:r>
      <w:proofErr w:type="gramEnd"/>
      <w:r w:rsidR="008D3A4A" w:rsidRPr="00F55E59">
        <w:rPr>
          <w:rFonts w:hint="eastAsia"/>
        </w:rPr>
        <w:t>始否認曾於112年12月19日21時27分</w:t>
      </w:r>
      <w:proofErr w:type="gramStart"/>
      <w:r w:rsidR="008D3A4A" w:rsidRPr="00F55E59">
        <w:rPr>
          <w:rFonts w:hint="eastAsia"/>
        </w:rPr>
        <w:t>取用王生</w:t>
      </w:r>
      <w:proofErr w:type="gramEnd"/>
      <w:r w:rsidR="008D3A4A" w:rsidRPr="00F55E59">
        <w:rPr>
          <w:rFonts w:hint="eastAsia"/>
        </w:rPr>
        <w:t>手機，訓委會審議時，將</w:t>
      </w:r>
      <w:r w:rsidR="00E27BFE" w:rsidRPr="00F55E59">
        <w:rPr>
          <w:rFonts w:hint="eastAsia"/>
        </w:rPr>
        <w:t>該</w:t>
      </w:r>
      <w:r w:rsidR="008D3A4A" w:rsidRPr="00F55E59">
        <w:rPr>
          <w:rFonts w:hint="eastAsia"/>
        </w:rPr>
        <w:t>筆轉帳（1,200元）之匯款時間誤認為上午9時27分；申訴時，</w:t>
      </w:r>
      <w:r w:rsidR="00053F4E" w:rsidRPr="00F55E59">
        <w:rPr>
          <w:rFonts w:hint="eastAsia"/>
        </w:rPr>
        <w:t>梁生</w:t>
      </w:r>
      <w:r w:rsidR="008D3A4A" w:rsidRPr="00F55E59">
        <w:rPr>
          <w:rFonts w:hint="eastAsia"/>
        </w:rPr>
        <w:t>提出</w:t>
      </w:r>
      <w:r w:rsidR="00592419" w:rsidRPr="00F55E59">
        <w:rPr>
          <w:rFonts w:hint="eastAsia"/>
        </w:rPr>
        <w:t>當</w:t>
      </w:r>
      <w:r w:rsidR="008D3A4A" w:rsidRPr="00F55E59">
        <w:rPr>
          <w:rFonts w:hint="eastAsia"/>
        </w:rPr>
        <w:t>日21時35分與王生Line</w:t>
      </w:r>
      <w:proofErr w:type="gramStart"/>
      <w:r w:rsidR="008D3A4A" w:rsidRPr="00F55E59">
        <w:rPr>
          <w:rFonts w:hint="eastAsia"/>
        </w:rPr>
        <w:t>對話截圖</w:t>
      </w:r>
      <w:proofErr w:type="gramEnd"/>
      <w:r w:rsidR="008D3A4A" w:rsidRPr="00F55E59">
        <w:rPr>
          <w:rFonts w:hint="eastAsia"/>
        </w:rPr>
        <w:t>，證明其不可能於</w:t>
      </w:r>
      <w:r w:rsidR="0027767A" w:rsidRPr="00F55E59">
        <w:rPr>
          <w:rFonts w:hint="eastAsia"/>
        </w:rPr>
        <w:t>當</w:t>
      </w:r>
      <w:r w:rsidR="008D3A4A" w:rsidRPr="00F55E59">
        <w:rPr>
          <w:rFonts w:hint="eastAsia"/>
        </w:rPr>
        <w:t>日2</w:t>
      </w:r>
      <w:r w:rsidR="008D3A4A" w:rsidRPr="00F55E59">
        <w:t>1</w:t>
      </w:r>
      <w:r w:rsidR="008D3A4A" w:rsidRPr="00F55E59">
        <w:rPr>
          <w:rFonts w:hint="eastAsia"/>
        </w:rPr>
        <w:t>時27分</w:t>
      </w:r>
      <w:proofErr w:type="gramStart"/>
      <w:r w:rsidR="008D3A4A" w:rsidRPr="00F55E59">
        <w:rPr>
          <w:rFonts w:hint="eastAsia"/>
        </w:rPr>
        <w:t>取用王生</w:t>
      </w:r>
      <w:proofErr w:type="gramEnd"/>
      <w:r w:rsidR="008D3A4A" w:rsidRPr="00F55E59">
        <w:rPr>
          <w:rFonts w:hint="eastAsia"/>
        </w:rPr>
        <w:t>手機擅自轉帳。依</w:t>
      </w:r>
      <w:proofErr w:type="gramStart"/>
      <w:r w:rsidR="008D3A4A" w:rsidRPr="00F55E59">
        <w:rPr>
          <w:rFonts w:hint="eastAsia"/>
        </w:rPr>
        <w:t>該截圖</w:t>
      </w:r>
      <w:proofErr w:type="gramEnd"/>
      <w:r w:rsidR="008D3A4A" w:rsidRPr="00F55E59">
        <w:rPr>
          <w:rFonts w:hint="eastAsia"/>
        </w:rPr>
        <w:t>對話，</w:t>
      </w:r>
      <w:proofErr w:type="gramStart"/>
      <w:r w:rsidR="00053F4E" w:rsidRPr="00F55E59">
        <w:rPr>
          <w:rFonts w:hint="eastAsia"/>
        </w:rPr>
        <w:t>梁生</w:t>
      </w:r>
      <w:proofErr w:type="gramEnd"/>
      <w:r w:rsidR="008D3A4A" w:rsidRPr="00F55E59">
        <w:rPr>
          <w:rFonts w:hint="eastAsia"/>
        </w:rPr>
        <w:t>於2</w:t>
      </w:r>
      <w:r w:rsidR="008D3A4A" w:rsidRPr="00F55E59">
        <w:t>1</w:t>
      </w:r>
      <w:r w:rsidR="008D3A4A" w:rsidRPr="00F55E59">
        <w:rPr>
          <w:rFonts w:hint="eastAsia"/>
        </w:rPr>
        <w:t>時3</w:t>
      </w:r>
      <w:r w:rsidR="008D3A4A" w:rsidRPr="00F55E59">
        <w:t>5</w:t>
      </w:r>
      <w:r w:rsidR="008D3A4A" w:rsidRPr="00F55E59">
        <w:rPr>
          <w:rFonts w:hint="eastAsia"/>
        </w:rPr>
        <w:t>分傳送某圖片給王生後，兩人尚有討論某款遊戲的對話，</w:t>
      </w:r>
      <w:r w:rsidR="008D3A4A" w:rsidRPr="00F55E59">
        <w:rPr>
          <w:rFonts w:hint="eastAsia"/>
          <w:u w:val="single"/>
        </w:rPr>
        <w:t>但申評會未向王生求證，即</w:t>
      </w:r>
      <w:proofErr w:type="gramStart"/>
      <w:r w:rsidR="008D3A4A" w:rsidRPr="00F55E59">
        <w:rPr>
          <w:rFonts w:hint="eastAsia"/>
          <w:u w:val="single"/>
        </w:rPr>
        <w:t>認定</w:t>
      </w:r>
      <w:r w:rsidR="00053F4E" w:rsidRPr="00F55E59">
        <w:rPr>
          <w:rFonts w:hint="eastAsia"/>
          <w:u w:val="single"/>
        </w:rPr>
        <w:t>梁生</w:t>
      </w:r>
      <w:proofErr w:type="gramEnd"/>
      <w:r w:rsidR="008D3A4A" w:rsidRPr="00F55E59">
        <w:rPr>
          <w:rFonts w:hint="eastAsia"/>
          <w:u w:val="single"/>
        </w:rPr>
        <w:t>為製造不在場證明，以電腦版L</w:t>
      </w:r>
      <w:r w:rsidR="008D3A4A" w:rsidRPr="00F55E59">
        <w:rPr>
          <w:u w:val="single"/>
        </w:rPr>
        <w:t>ine</w:t>
      </w:r>
      <w:r w:rsidR="008D3A4A" w:rsidRPr="00F55E59">
        <w:rPr>
          <w:rFonts w:hint="eastAsia"/>
          <w:u w:val="single"/>
        </w:rPr>
        <w:t>自導自演與王生的對話，其事實認定亦有瑕疵</w:t>
      </w:r>
      <w:r w:rsidR="008D3A4A" w:rsidRPr="00F55E59">
        <w:rPr>
          <w:rFonts w:hint="eastAsia"/>
        </w:rPr>
        <w:t>。</w:t>
      </w:r>
    </w:p>
    <w:p w:rsidR="008D3A4A" w:rsidRPr="00F55E59" w:rsidRDefault="00053F4E" w:rsidP="008D3A4A">
      <w:pPr>
        <w:pStyle w:val="4"/>
        <w:numPr>
          <w:ilvl w:val="3"/>
          <w:numId w:val="1"/>
        </w:numPr>
        <w:rPr>
          <w:rFonts w:hAnsi="標楷體"/>
        </w:rPr>
      </w:pPr>
      <w:bookmarkStart w:id="63" w:name="_Hlk173307749"/>
      <w:proofErr w:type="gramStart"/>
      <w:r w:rsidRPr="00F55E59">
        <w:rPr>
          <w:rFonts w:hint="eastAsia"/>
        </w:rPr>
        <w:t>梁生</w:t>
      </w:r>
      <w:r w:rsidR="008D3A4A" w:rsidRPr="00F55E59">
        <w:rPr>
          <w:rFonts w:hint="eastAsia"/>
        </w:rPr>
        <w:t>於</w:t>
      </w:r>
      <w:proofErr w:type="gramEnd"/>
      <w:r w:rsidR="008D3A4A" w:rsidRPr="00F55E59">
        <w:rPr>
          <w:rFonts w:hint="eastAsia"/>
        </w:rPr>
        <w:t>申訴時</w:t>
      </w:r>
      <w:bookmarkEnd w:id="63"/>
      <w:r w:rsidR="008D3A4A" w:rsidRPr="00F55E59">
        <w:rPr>
          <w:rFonts w:hint="eastAsia"/>
        </w:rPr>
        <w:t>提出諸多事證，請求重行調查；警大</w:t>
      </w:r>
      <w:proofErr w:type="gramStart"/>
      <w:r w:rsidR="008D3A4A" w:rsidRPr="00F55E59">
        <w:rPr>
          <w:rFonts w:hint="eastAsia"/>
        </w:rPr>
        <w:t>研究生更聯署</w:t>
      </w:r>
      <w:proofErr w:type="gramEnd"/>
      <w:r w:rsidR="008D3A4A" w:rsidRPr="00F55E59">
        <w:rPr>
          <w:rFonts w:hint="eastAsia"/>
        </w:rPr>
        <w:t>主張</w:t>
      </w:r>
      <w:r w:rsidRPr="00F55E59">
        <w:rPr>
          <w:rFonts w:hint="eastAsia"/>
        </w:rPr>
        <w:t>梁生</w:t>
      </w:r>
      <w:r w:rsidR="008D3A4A" w:rsidRPr="00F55E59">
        <w:rPr>
          <w:rFonts w:hint="eastAsia"/>
        </w:rPr>
        <w:t>與同學間相處大方</w:t>
      </w:r>
      <w:proofErr w:type="gramStart"/>
      <w:r w:rsidR="008D3A4A" w:rsidRPr="00F55E59">
        <w:rPr>
          <w:rFonts w:hint="eastAsia"/>
        </w:rPr>
        <w:t>和睦</w:t>
      </w:r>
      <w:proofErr w:type="gramEnd"/>
      <w:r w:rsidR="008D3A4A" w:rsidRPr="00F55E59">
        <w:rPr>
          <w:rFonts w:hint="eastAsia"/>
        </w:rPr>
        <w:t>，經常慷慨請客，無竊取他人財物的動機，請求</w:t>
      </w:r>
      <w:proofErr w:type="gramStart"/>
      <w:r w:rsidR="008D3A4A" w:rsidRPr="00F55E59">
        <w:rPr>
          <w:rFonts w:hint="eastAsia"/>
        </w:rPr>
        <w:t>給予</w:t>
      </w:r>
      <w:r w:rsidRPr="00F55E59">
        <w:rPr>
          <w:rFonts w:hint="eastAsia"/>
        </w:rPr>
        <w:t>梁生</w:t>
      </w:r>
      <w:r w:rsidR="008D3A4A" w:rsidRPr="00F55E59">
        <w:rPr>
          <w:rFonts w:hint="eastAsia"/>
        </w:rPr>
        <w:t>完</w:t>
      </w:r>
      <w:proofErr w:type="gramEnd"/>
      <w:r w:rsidR="008D3A4A" w:rsidRPr="00F55E59">
        <w:rPr>
          <w:rFonts w:hint="eastAsia"/>
        </w:rPr>
        <w:t>成學業的機會；</w:t>
      </w:r>
      <w:r w:rsidR="008D3A4A" w:rsidRPr="00F55E59">
        <w:rPr>
          <w:rFonts w:hint="eastAsia"/>
          <w:u w:val="single"/>
        </w:rPr>
        <w:t>訴願時</w:t>
      </w:r>
      <w:r w:rsidRPr="00F55E59">
        <w:rPr>
          <w:rFonts w:hint="eastAsia"/>
          <w:u w:val="single"/>
        </w:rPr>
        <w:t>梁生</w:t>
      </w:r>
      <w:r w:rsidR="008D3A4A" w:rsidRPr="00F55E59">
        <w:rPr>
          <w:rFonts w:hint="eastAsia"/>
          <w:u w:val="single"/>
        </w:rPr>
        <w:t>另提出與王生自112年6月5日至12月20日有多達38筆以</w:t>
      </w:r>
      <w:proofErr w:type="spellStart"/>
      <w:r w:rsidR="008D3A4A" w:rsidRPr="00F55E59">
        <w:rPr>
          <w:rFonts w:hint="eastAsia"/>
          <w:u w:val="single"/>
        </w:rPr>
        <w:t>iPass</w:t>
      </w:r>
      <w:proofErr w:type="spellEnd"/>
      <w:r w:rsidR="008D3A4A" w:rsidRPr="00F55E59">
        <w:rPr>
          <w:rFonts w:hint="eastAsia"/>
          <w:u w:val="single"/>
        </w:rPr>
        <w:t xml:space="preserve"> Money帳戶</w:t>
      </w:r>
      <w:r w:rsidR="00592419" w:rsidRPr="00F55E59">
        <w:rPr>
          <w:rFonts w:hint="eastAsia"/>
          <w:u w:val="single"/>
        </w:rPr>
        <w:t>相互</w:t>
      </w:r>
      <w:r w:rsidR="008D3A4A" w:rsidRPr="00F55E59">
        <w:rPr>
          <w:rFonts w:hint="eastAsia"/>
          <w:u w:val="single"/>
        </w:rPr>
        <w:t>轉帳之紀錄</w:t>
      </w:r>
      <w:proofErr w:type="gramStart"/>
      <w:r w:rsidR="008D3A4A" w:rsidRPr="00F55E59">
        <w:rPr>
          <w:rFonts w:hint="eastAsia"/>
          <w:u w:val="single"/>
        </w:rPr>
        <w:t>（</w:t>
      </w:r>
      <w:proofErr w:type="gramEnd"/>
      <w:r w:rsidR="008D3A4A" w:rsidRPr="00F55E59">
        <w:rPr>
          <w:rFonts w:hint="eastAsia"/>
          <w:u w:val="single"/>
        </w:rPr>
        <w:t>王生共轉帳給</w:t>
      </w:r>
      <w:r w:rsidRPr="00F55E59">
        <w:rPr>
          <w:rFonts w:hint="eastAsia"/>
          <w:u w:val="single"/>
        </w:rPr>
        <w:t>梁生</w:t>
      </w:r>
      <w:r w:rsidR="008D3A4A" w:rsidRPr="00F55E59">
        <w:rPr>
          <w:rFonts w:hint="eastAsia"/>
          <w:u w:val="single"/>
        </w:rPr>
        <w:t>1</w:t>
      </w:r>
      <w:r w:rsidR="008D3A4A" w:rsidRPr="00F55E59">
        <w:rPr>
          <w:u w:val="single"/>
        </w:rPr>
        <w:t>9</w:t>
      </w:r>
      <w:r w:rsidR="008D3A4A" w:rsidRPr="00F55E59">
        <w:rPr>
          <w:rFonts w:hint="eastAsia"/>
          <w:u w:val="single"/>
        </w:rPr>
        <w:t>筆，共1萬5</w:t>
      </w:r>
      <w:r w:rsidR="008D3A4A" w:rsidRPr="00F55E59">
        <w:rPr>
          <w:u w:val="single"/>
        </w:rPr>
        <w:t>,935</w:t>
      </w:r>
      <w:r w:rsidR="008D3A4A" w:rsidRPr="00F55E59">
        <w:rPr>
          <w:rFonts w:hint="eastAsia"/>
          <w:u w:val="single"/>
        </w:rPr>
        <w:t>元；</w:t>
      </w:r>
      <w:proofErr w:type="gramStart"/>
      <w:r w:rsidRPr="00F55E59">
        <w:rPr>
          <w:rFonts w:hint="eastAsia"/>
          <w:u w:val="single"/>
        </w:rPr>
        <w:t>梁生</w:t>
      </w:r>
      <w:r w:rsidR="008D3A4A" w:rsidRPr="00F55E59">
        <w:rPr>
          <w:rFonts w:hint="eastAsia"/>
          <w:u w:val="single"/>
        </w:rPr>
        <w:t>亦</w:t>
      </w:r>
      <w:proofErr w:type="gramEnd"/>
      <w:r w:rsidR="008D3A4A" w:rsidRPr="00F55E59">
        <w:rPr>
          <w:rFonts w:hint="eastAsia"/>
          <w:u w:val="single"/>
        </w:rPr>
        <w:t>轉帳給王生1</w:t>
      </w:r>
      <w:r w:rsidR="008D3A4A" w:rsidRPr="00F55E59">
        <w:rPr>
          <w:u w:val="single"/>
        </w:rPr>
        <w:t>9</w:t>
      </w:r>
      <w:r w:rsidR="008D3A4A" w:rsidRPr="00F55E59">
        <w:rPr>
          <w:rFonts w:hint="eastAsia"/>
          <w:u w:val="single"/>
        </w:rPr>
        <w:t>筆，共8,</w:t>
      </w:r>
      <w:r w:rsidR="008D3A4A" w:rsidRPr="00F55E59">
        <w:rPr>
          <w:u w:val="single"/>
        </w:rPr>
        <w:t>686</w:t>
      </w:r>
      <w:r w:rsidR="008D3A4A" w:rsidRPr="00F55E59">
        <w:rPr>
          <w:rFonts w:hint="eastAsia"/>
          <w:u w:val="single"/>
        </w:rPr>
        <w:t>元），用以證明兩人有頻繁使用手機</w:t>
      </w:r>
      <w:r w:rsidR="008D3A4A" w:rsidRPr="00F55E59">
        <w:rPr>
          <w:rFonts w:hAnsi="標楷體" w:hint="eastAsia"/>
          <w:u w:val="single"/>
        </w:rPr>
        <w:t>墊借金錢的生活習慣。警大未</w:t>
      </w:r>
      <w:proofErr w:type="gramStart"/>
      <w:r w:rsidR="008D3A4A" w:rsidRPr="00F55E59">
        <w:rPr>
          <w:rFonts w:hAnsi="標楷體" w:hint="eastAsia"/>
          <w:u w:val="single"/>
        </w:rPr>
        <w:t>釐</w:t>
      </w:r>
      <w:proofErr w:type="gramEnd"/>
      <w:r w:rsidR="008D3A4A" w:rsidRPr="00F55E59">
        <w:rPr>
          <w:rFonts w:hAnsi="標楷體" w:hint="eastAsia"/>
          <w:u w:val="single"/>
        </w:rPr>
        <w:t>清學生間使用行動載具進行消費、分擔生活費用的行為模式，</w:t>
      </w:r>
      <w:r w:rsidR="00926982" w:rsidRPr="00F55E59">
        <w:rPr>
          <w:rFonts w:hAnsi="標楷體" w:hint="eastAsia"/>
          <w:u w:val="single"/>
        </w:rPr>
        <w:t>僅憑檢舉人單方指訴也未釐清事實基礎下</w:t>
      </w:r>
      <w:proofErr w:type="gramStart"/>
      <w:r w:rsidR="00926982" w:rsidRPr="00F55E59">
        <w:rPr>
          <w:rFonts w:hAnsi="標楷體" w:hint="eastAsia"/>
          <w:u w:val="single"/>
        </w:rPr>
        <w:t>逕認</w:t>
      </w:r>
      <w:r w:rsidRPr="00F55E59">
        <w:rPr>
          <w:rFonts w:hAnsi="標楷體" w:hint="eastAsia"/>
          <w:u w:val="single"/>
        </w:rPr>
        <w:t>梁</w:t>
      </w:r>
      <w:proofErr w:type="gramEnd"/>
      <w:r w:rsidRPr="00F55E59">
        <w:rPr>
          <w:rFonts w:hAnsi="標楷體" w:hint="eastAsia"/>
          <w:u w:val="single"/>
        </w:rPr>
        <w:t>生</w:t>
      </w:r>
      <w:r w:rsidR="00926982" w:rsidRPr="00F55E59">
        <w:rPr>
          <w:rFonts w:hAnsi="標楷體" w:hint="eastAsia"/>
          <w:u w:val="single"/>
        </w:rPr>
        <w:t>有竊盜行為</w:t>
      </w:r>
      <w:r w:rsidR="00230760" w:rsidRPr="00F55E59">
        <w:rPr>
          <w:rFonts w:hAnsi="標楷體" w:hint="eastAsia"/>
          <w:u w:val="single"/>
        </w:rPr>
        <w:t>，</w:t>
      </w:r>
      <w:r w:rsidR="008D3A4A" w:rsidRPr="00F55E59">
        <w:rPr>
          <w:rFonts w:hAnsi="標楷體" w:hint="eastAsia"/>
          <w:u w:val="single"/>
        </w:rPr>
        <w:t>有失慎重。</w:t>
      </w:r>
    </w:p>
    <w:p w:rsidR="008D3A4A" w:rsidRPr="00F55E59" w:rsidRDefault="008D3A4A" w:rsidP="008D3A4A">
      <w:pPr>
        <w:pStyle w:val="3"/>
        <w:numPr>
          <w:ilvl w:val="2"/>
          <w:numId w:val="1"/>
        </w:numPr>
      </w:pPr>
      <w:r w:rsidRPr="00F55E59">
        <w:rPr>
          <w:rFonts w:hint="eastAsia"/>
        </w:rPr>
        <w:t>綜上，本</w:t>
      </w:r>
      <w:r w:rsidR="00D84734" w:rsidRPr="00F55E59">
        <w:rPr>
          <w:rFonts w:hint="eastAsia"/>
        </w:rPr>
        <w:t>案</w:t>
      </w:r>
      <w:r w:rsidRPr="00F55E59">
        <w:rPr>
          <w:rFonts w:hint="eastAsia"/>
        </w:rPr>
        <w:t>警大依據檢舉內容，</w:t>
      </w:r>
      <w:proofErr w:type="gramStart"/>
      <w:r w:rsidRPr="00F55E59">
        <w:rPr>
          <w:rFonts w:hint="eastAsia"/>
        </w:rPr>
        <w:t>認定</w:t>
      </w:r>
      <w:r w:rsidR="00053F4E" w:rsidRPr="00F55E59">
        <w:rPr>
          <w:rFonts w:hint="eastAsia"/>
        </w:rPr>
        <w:t>梁生</w:t>
      </w:r>
      <w:r w:rsidRPr="00F55E59">
        <w:rPr>
          <w:rFonts w:hint="eastAsia"/>
        </w:rPr>
        <w:t>未經</w:t>
      </w:r>
      <w:proofErr w:type="gramEnd"/>
      <w:r w:rsidRPr="00F55E59">
        <w:rPr>
          <w:rFonts w:hint="eastAsia"/>
        </w:rPr>
        <w:t>被害人王生同意，擅自使用王生手機以LINE PAY轉帳並刪除手機內的轉帳紀錄，因檢舉人</w:t>
      </w:r>
      <w:r w:rsidR="00AA7349" w:rsidRPr="00F55E59">
        <w:rPr>
          <w:rFonts w:hint="eastAsia"/>
        </w:rPr>
        <w:t>A生</w:t>
      </w:r>
      <w:r w:rsidRPr="00F55E59">
        <w:rPr>
          <w:rFonts w:hint="eastAsia"/>
        </w:rPr>
        <w:t>協助王生另以電腦進行查詢，始</w:t>
      </w:r>
      <w:proofErr w:type="gramStart"/>
      <w:r w:rsidRPr="00F55E59">
        <w:rPr>
          <w:rFonts w:hint="eastAsia"/>
        </w:rPr>
        <w:t>發</w:t>
      </w:r>
      <w:r w:rsidR="0091544E" w:rsidRPr="00F55E59">
        <w:rPr>
          <w:rFonts w:hint="eastAsia"/>
        </w:rPr>
        <w:t>覺</w:t>
      </w:r>
      <w:r w:rsidR="00053F4E" w:rsidRPr="00F55E59">
        <w:rPr>
          <w:rFonts w:hint="eastAsia"/>
        </w:rPr>
        <w:t>梁生</w:t>
      </w:r>
      <w:r w:rsidR="00042441" w:rsidRPr="00F55E59">
        <w:rPr>
          <w:rFonts w:hint="eastAsia"/>
        </w:rPr>
        <w:t>竊</w:t>
      </w:r>
      <w:proofErr w:type="gramEnd"/>
      <w:r w:rsidR="00042441" w:rsidRPr="00F55E59">
        <w:rPr>
          <w:rFonts w:hint="eastAsia"/>
        </w:rPr>
        <w:t>盜</w:t>
      </w:r>
      <w:r w:rsidRPr="00F55E59">
        <w:rPr>
          <w:rFonts w:hint="eastAsia"/>
        </w:rPr>
        <w:t>犯行。惟LINE PAY屬第三方支付平台，無轉帳功能；</w:t>
      </w:r>
      <w:proofErr w:type="gramStart"/>
      <w:r w:rsidRPr="00F55E59">
        <w:rPr>
          <w:rFonts w:hint="eastAsia"/>
        </w:rPr>
        <w:t>如</w:t>
      </w:r>
      <w:r w:rsidR="00053F4E" w:rsidRPr="00F55E59">
        <w:rPr>
          <w:rFonts w:hint="eastAsia"/>
        </w:rPr>
        <w:t>梁生</w:t>
      </w:r>
      <w:r w:rsidRPr="00F55E59">
        <w:rPr>
          <w:rFonts w:hint="eastAsia"/>
        </w:rPr>
        <w:t>係</w:t>
      </w:r>
      <w:proofErr w:type="gramEnd"/>
      <w:r w:rsidRPr="00F55E59">
        <w:rPr>
          <w:rFonts w:hint="eastAsia"/>
        </w:rPr>
        <w:t>使用</w:t>
      </w:r>
      <w:proofErr w:type="spellStart"/>
      <w:r w:rsidRPr="00F55E59">
        <w:rPr>
          <w:rFonts w:hint="eastAsia"/>
        </w:rPr>
        <w:t>iPass</w:t>
      </w:r>
      <w:proofErr w:type="spellEnd"/>
      <w:r w:rsidRPr="00F55E59">
        <w:rPr>
          <w:rFonts w:hint="eastAsia"/>
        </w:rPr>
        <w:t xml:space="preserve"> Money帳戶轉帳，因該電子支付平台相關匯款紀錄係存放於</w:t>
      </w:r>
      <w:r w:rsidR="0027767A" w:rsidRPr="00F55E59">
        <w:rPr>
          <w:rFonts w:hint="eastAsia"/>
        </w:rPr>
        <w:t>機構</w:t>
      </w:r>
      <w:r w:rsidRPr="00F55E59">
        <w:rPr>
          <w:rFonts w:hint="eastAsia"/>
        </w:rPr>
        <w:t>後台，無從刪除轉帳紀錄；</w:t>
      </w:r>
      <w:r w:rsidR="00042441" w:rsidRPr="00F55E59">
        <w:rPr>
          <w:rFonts w:hint="eastAsia"/>
        </w:rPr>
        <w:t>且</w:t>
      </w:r>
      <w:proofErr w:type="gramStart"/>
      <w:r w:rsidRPr="00F55E59">
        <w:rPr>
          <w:rFonts w:hint="eastAsia"/>
        </w:rPr>
        <w:t>忽視</w:t>
      </w:r>
      <w:r w:rsidR="00053F4E" w:rsidRPr="00F55E59">
        <w:rPr>
          <w:rFonts w:hint="eastAsia"/>
        </w:rPr>
        <w:t>梁生</w:t>
      </w:r>
      <w:r w:rsidR="00B11A90" w:rsidRPr="00F55E59">
        <w:rPr>
          <w:rFonts w:hint="eastAsia"/>
        </w:rPr>
        <w:t>擅</w:t>
      </w:r>
      <w:r w:rsidRPr="00F55E59">
        <w:rPr>
          <w:rFonts w:hint="eastAsia"/>
        </w:rPr>
        <w:t>自</w:t>
      </w:r>
      <w:proofErr w:type="gramEnd"/>
      <w:r w:rsidRPr="00F55E59">
        <w:rPr>
          <w:rFonts w:hint="eastAsia"/>
        </w:rPr>
        <w:t>王生帳戶轉帳的同時，</w:t>
      </w:r>
      <w:r w:rsidR="00592419" w:rsidRPr="00F55E59">
        <w:rPr>
          <w:rFonts w:hint="eastAsia"/>
        </w:rPr>
        <w:t>又</w:t>
      </w:r>
      <w:r w:rsidRPr="00F55E59">
        <w:rPr>
          <w:rFonts w:hint="eastAsia"/>
        </w:rPr>
        <w:t>從自己帳戶匯回730元、365元、495元至王生帳戶支付網路購物費用，及於12月20日19時47分、19時51分、19時55分分別匯款900元、900元、2,000元至王生帳戶，</w:t>
      </w:r>
      <w:proofErr w:type="gramStart"/>
      <w:r w:rsidR="00042441" w:rsidRPr="00F55E59">
        <w:rPr>
          <w:rFonts w:hint="eastAsia"/>
        </w:rPr>
        <w:t>而</w:t>
      </w:r>
      <w:r w:rsidR="00053F4E" w:rsidRPr="00F55E59">
        <w:rPr>
          <w:rFonts w:hint="eastAsia"/>
        </w:rPr>
        <w:t>梁生</w:t>
      </w:r>
      <w:r w:rsidRPr="00F55E59">
        <w:rPr>
          <w:rFonts w:hint="eastAsia"/>
        </w:rPr>
        <w:t>轉</w:t>
      </w:r>
      <w:proofErr w:type="gramEnd"/>
      <w:r w:rsidRPr="00F55E59">
        <w:rPr>
          <w:rFonts w:hint="eastAsia"/>
        </w:rPr>
        <w:t>帳金額為「你八七膩」、「就生氣」之諧音，難以</w:t>
      </w:r>
      <w:proofErr w:type="gramStart"/>
      <w:r w:rsidRPr="00F55E59">
        <w:rPr>
          <w:rFonts w:hint="eastAsia"/>
        </w:rPr>
        <w:t>排除</w:t>
      </w:r>
      <w:r w:rsidR="00053F4E" w:rsidRPr="00F55E59">
        <w:rPr>
          <w:rFonts w:hint="eastAsia"/>
        </w:rPr>
        <w:t>梁生</w:t>
      </w:r>
      <w:proofErr w:type="gramEnd"/>
      <w:r w:rsidR="00592419" w:rsidRPr="00F55E59">
        <w:rPr>
          <w:rFonts w:hint="eastAsia"/>
        </w:rPr>
        <w:t>因好友</w:t>
      </w:r>
      <w:r w:rsidRPr="00F55E59">
        <w:rPr>
          <w:rFonts w:hint="eastAsia"/>
        </w:rPr>
        <w:t>關係的戲謔之舉；申訴時</w:t>
      </w:r>
      <w:r w:rsidR="00053F4E" w:rsidRPr="00F55E59">
        <w:rPr>
          <w:rFonts w:hint="eastAsia"/>
        </w:rPr>
        <w:t>梁生</w:t>
      </w:r>
      <w:r w:rsidRPr="00F55E59">
        <w:rPr>
          <w:rFonts w:hint="eastAsia"/>
        </w:rPr>
        <w:t>提出諸多新事證，及兩人親暱對話及金錢</w:t>
      </w:r>
      <w:r w:rsidR="00FB3B3C" w:rsidRPr="00F55E59">
        <w:rPr>
          <w:rFonts w:hint="eastAsia"/>
        </w:rPr>
        <w:t>墊借習慣</w:t>
      </w:r>
      <w:r w:rsidRPr="00F55E59">
        <w:rPr>
          <w:rFonts w:hint="eastAsia"/>
        </w:rPr>
        <w:t>等事證，請求重行調查；警大</w:t>
      </w:r>
      <w:proofErr w:type="gramStart"/>
      <w:r w:rsidRPr="00F55E59">
        <w:rPr>
          <w:rFonts w:hint="eastAsia"/>
        </w:rPr>
        <w:t>研究生更聯署</w:t>
      </w:r>
      <w:proofErr w:type="gramEnd"/>
      <w:r w:rsidRPr="00F55E59">
        <w:rPr>
          <w:rFonts w:hint="eastAsia"/>
        </w:rPr>
        <w:t>主張</w:t>
      </w:r>
      <w:r w:rsidR="00053F4E" w:rsidRPr="00F55E59">
        <w:rPr>
          <w:rFonts w:hint="eastAsia"/>
        </w:rPr>
        <w:t>梁生</w:t>
      </w:r>
      <w:r w:rsidRPr="00F55E59">
        <w:rPr>
          <w:rFonts w:hint="eastAsia"/>
        </w:rPr>
        <w:t>與同學間相處大方</w:t>
      </w:r>
      <w:proofErr w:type="gramStart"/>
      <w:r w:rsidRPr="00F55E59">
        <w:rPr>
          <w:rFonts w:hint="eastAsia"/>
        </w:rPr>
        <w:t>和睦</w:t>
      </w:r>
      <w:proofErr w:type="gramEnd"/>
      <w:r w:rsidRPr="00F55E59">
        <w:rPr>
          <w:rFonts w:hint="eastAsia"/>
        </w:rPr>
        <w:t>，無竊取他人財物的動機，請求</w:t>
      </w:r>
      <w:proofErr w:type="gramStart"/>
      <w:r w:rsidRPr="00F55E59">
        <w:rPr>
          <w:rFonts w:hint="eastAsia"/>
        </w:rPr>
        <w:t>給予</w:t>
      </w:r>
      <w:r w:rsidR="00053F4E" w:rsidRPr="00F55E59">
        <w:rPr>
          <w:rFonts w:hint="eastAsia"/>
        </w:rPr>
        <w:t>梁生</w:t>
      </w:r>
      <w:r w:rsidRPr="00F55E59">
        <w:rPr>
          <w:rFonts w:hint="eastAsia"/>
        </w:rPr>
        <w:t>完</w:t>
      </w:r>
      <w:proofErr w:type="gramEnd"/>
      <w:r w:rsidRPr="00F55E59">
        <w:rPr>
          <w:rFonts w:hint="eastAsia"/>
        </w:rPr>
        <w:t>成學業的機會；訴願時</w:t>
      </w:r>
      <w:r w:rsidR="00053F4E" w:rsidRPr="00F55E59">
        <w:rPr>
          <w:rFonts w:hint="eastAsia"/>
        </w:rPr>
        <w:t>梁生</w:t>
      </w:r>
      <w:r w:rsidRPr="00F55E59">
        <w:rPr>
          <w:rFonts w:hint="eastAsia"/>
        </w:rPr>
        <w:t>再提出與王生自112年6月5日至12月20日有多達38筆以</w:t>
      </w:r>
      <w:proofErr w:type="spellStart"/>
      <w:r w:rsidRPr="00F55E59">
        <w:rPr>
          <w:rFonts w:hint="eastAsia"/>
        </w:rPr>
        <w:t>iPass</w:t>
      </w:r>
      <w:proofErr w:type="spellEnd"/>
      <w:r w:rsidRPr="00F55E59">
        <w:rPr>
          <w:rFonts w:hint="eastAsia"/>
        </w:rPr>
        <w:t xml:space="preserve"> Money相互轉帳之紀錄。足認該校未查明事實經過、誤認新興電子支付及第三方支付的服務內容，且對於</w:t>
      </w:r>
      <w:r w:rsidR="00053F4E" w:rsidRPr="00F55E59">
        <w:rPr>
          <w:rFonts w:hint="eastAsia"/>
        </w:rPr>
        <w:t>梁生</w:t>
      </w:r>
      <w:r w:rsidR="00E27BFE" w:rsidRPr="00F55E59">
        <w:rPr>
          <w:rFonts w:hint="eastAsia"/>
        </w:rPr>
        <w:t>如何得知轉帳密碼、</w:t>
      </w:r>
      <w:r w:rsidRPr="00F55E59">
        <w:rPr>
          <w:rFonts w:hint="eastAsia"/>
        </w:rPr>
        <w:t>係透過何種電子平台進行轉帳、刪除何種資料等節，皆未詳加</w:t>
      </w:r>
      <w:proofErr w:type="gramStart"/>
      <w:r w:rsidRPr="00F55E59">
        <w:rPr>
          <w:rFonts w:hint="eastAsia"/>
        </w:rPr>
        <w:t>釐</w:t>
      </w:r>
      <w:proofErr w:type="gramEnd"/>
      <w:r w:rsidRPr="00F55E59">
        <w:rPr>
          <w:rFonts w:hint="eastAsia"/>
        </w:rPr>
        <w:t>清，又漠視學生間使用行動載具消費、分擔生活費用的行為模式，及忽視有利當事人之事證，草率予以勒令退學之處分，確有重大違失。</w:t>
      </w:r>
    </w:p>
    <w:p w:rsidR="008D3A4A" w:rsidRPr="00F55E59" w:rsidRDefault="008D3A4A" w:rsidP="008D3A4A">
      <w:pPr>
        <w:pStyle w:val="2"/>
        <w:numPr>
          <w:ilvl w:val="1"/>
          <w:numId w:val="1"/>
        </w:numPr>
        <w:rPr>
          <w:rFonts w:hAnsi="標楷體"/>
        </w:rPr>
      </w:pPr>
      <w:bookmarkStart w:id="64" w:name="_Hlk172900894"/>
      <w:bookmarkStart w:id="65" w:name="_Hlk173310003"/>
      <w:r w:rsidRPr="00F55E59">
        <w:rPr>
          <w:rFonts w:hint="eastAsia"/>
        </w:rPr>
        <w:t>大學對學生品行考核所為的處分，為高度屬人性、專業性及個人價值判斷事項，應承認教師及輔導人員</w:t>
      </w:r>
      <w:r w:rsidR="0091544E" w:rsidRPr="00F55E59">
        <w:rPr>
          <w:rFonts w:hint="eastAsia"/>
        </w:rPr>
        <w:t>有</w:t>
      </w:r>
      <w:r w:rsidRPr="00F55E59">
        <w:rPr>
          <w:rFonts w:hint="eastAsia"/>
        </w:rPr>
        <w:t>本於教學自由及專業自主的判斷餘地。</w:t>
      </w:r>
      <w:bookmarkEnd w:id="64"/>
      <w:proofErr w:type="gramStart"/>
      <w:r w:rsidRPr="00F55E59">
        <w:rPr>
          <w:rFonts w:hint="eastAsia"/>
        </w:rPr>
        <w:t>惟</w:t>
      </w:r>
      <w:bookmarkStart w:id="66" w:name="_Hlk172901472"/>
      <w:proofErr w:type="gramEnd"/>
      <w:r w:rsidRPr="00F55E59">
        <w:rPr>
          <w:rFonts w:hint="eastAsia"/>
        </w:rPr>
        <w:t>退學處分涉及學生身分的變更，</w:t>
      </w:r>
      <w:r w:rsidRPr="00F55E59">
        <w:rPr>
          <w:rFonts w:hint="eastAsia"/>
          <w:bCs w:val="0"/>
        </w:rPr>
        <w:t>校方負有「明白且令人信服」的舉證責任，及</w:t>
      </w:r>
      <w:proofErr w:type="gramStart"/>
      <w:r w:rsidRPr="00F55E59">
        <w:rPr>
          <w:rFonts w:hint="eastAsia"/>
        </w:rPr>
        <w:t>踐</w:t>
      </w:r>
      <w:proofErr w:type="gramEnd"/>
      <w:r w:rsidRPr="00F55E59">
        <w:rPr>
          <w:rFonts w:hint="eastAsia"/>
        </w:rPr>
        <w:t>行正當程序及本諸教育理念，究明學生重大違規</w:t>
      </w:r>
      <w:r w:rsidR="00E27BFE" w:rsidRPr="00F55E59">
        <w:rPr>
          <w:rFonts w:hint="eastAsia"/>
        </w:rPr>
        <w:t>以善</w:t>
      </w:r>
      <w:r w:rsidRPr="00F55E59">
        <w:rPr>
          <w:rFonts w:hint="eastAsia"/>
        </w:rPr>
        <w:t>盡輔導責任。</w:t>
      </w:r>
      <w:bookmarkStart w:id="67" w:name="_Hlk172969320"/>
      <w:bookmarkEnd w:id="66"/>
      <w:r w:rsidRPr="00F55E59">
        <w:rPr>
          <w:rFonts w:hint="eastAsia"/>
        </w:rPr>
        <w:t>本件警大於1</w:t>
      </w:r>
      <w:r w:rsidRPr="00F55E59">
        <w:t>12</w:t>
      </w:r>
      <w:r w:rsidRPr="00F55E59">
        <w:rPr>
          <w:rFonts w:hint="eastAsia"/>
        </w:rPr>
        <w:t>年1</w:t>
      </w:r>
      <w:r w:rsidRPr="00F55E59">
        <w:t>2</w:t>
      </w:r>
      <w:r w:rsidRPr="00F55E59">
        <w:rPr>
          <w:rFonts w:hint="eastAsia"/>
        </w:rPr>
        <w:t>月2</w:t>
      </w:r>
      <w:r w:rsidR="003D593A" w:rsidRPr="00F55E59">
        <w:t>1</w:t>
      </w:r>
      <w:r w:rsidRPr="00F55E59">
        <w:rPr>
          <w:rFonts w:hint="eastAsia"/>
        </w:rPr>
        <w:t>日受理檢舉，訪談王生及</w:t>
      </w:r>
      <w:r w:rsidR="00053F4E" w:rsidRPr="00F55E59">
        <w:rPr>
          <w:rFonts w:hint="eastAsia"/>
        </w:rPr>
        <w:t>梁生</w:t>
      </w:r>
      <w:r w:rsidRPr="00F55E59">
        <w:rPr>
          <w:rFonts w:hint="eastAsia"/>
        </w:rPr>
        <w:t>，立即於2</w:t>
      </w:r>
      <w:r w:rsidR="005F75C5" w:rsidRPr="00F55E59">
        <w:t>2</w:t>
      </w:r>
      <w:r w:rsidRPr="00F55E59">
        <w:rPr>
          <w:rFonts w:hint="eastAsia"/>
        </w:rPr>
        <w:t>日</w:t>
      </w:r>
      <w:r w:rsidR="005F75C5" w:rsidRPr="00F55E59">
        <w:rPr>
          <w:rFonts w:hint="eastAsia"/>
        </w:rPr>
        <w:t>（周五）</w:t>
      </w:r>
      <w:r w:rsidRPr="00F55E59">
        <w:rPr>
          <w:rFonts w:hint="eastAsia"/>
        </w:rPr>
        <w:t>簽報召開訓委會，於同月2</w:t>
      </w:r>
      <w:r w:rsidR="005F75C5" w:rsidRPr="00F55E59">
        <w:t>5</w:t>
      </w:r>
      <w:r w:rsidRPr="00F55E59">
        <w:rPr>
          <w:rFonts w:hint="eastAsia"/>
        </w:rPr>
        <w:t>日</w:t>
      </w:r>
      <w:r w:rsidR="005F75C5" w:rsidRPr="00F55E59">
        <w:rPr>
          <w:rFonts w:hint="eastAsia"/>
        </w:rPr>
        <w:t>（周一）</w:t>
      </w:r>
      <w:r w:rsidRPr="00F55E59">
        <w:rPr>
          <w:rFonts w:hint="eastAsia"/>
        </w:rPr>
        <w:t>決議勒令退學，全部程序扣除例假日僅有</w:t>
      </w:r>
      <w:r w:rsidR="001D4931" w:rsidRPr="00F55E59">
        <w:t>3</w:t>
      </w:r>
      <w:r w:rsidRPr="00F55E59">
        <w:rPr>
          <w:rFonts w:hint="eastAsia"/>
        </w:rPr>
        <w:t>天，且未</w:t>
      </w:r>
      <w:r w:rsidR="005A3EFE" w:rsidRPr="00F55E59">
        <w:rPr>
          <w:rFonts w:hint="eastAsia"/>
        </w:rPr>
        <w:t>適時</w:t>
      </w:r>
      <w:proofErr w:type="gramStart"/>
      <w:r w:rsidRPr="00F55E59">
        <w:rPr>
          <w:rFonts w:hint="eastAsia"/>
        </w:rPr>
        <w:t>釐</w:t>
      </w:r>
      <w:proofErr w:type="gramEnd"/>
      <w:r w:rsidRPr="00F55E59">
        <w:rPr>
          <w:rFonts w:hint="eastAsia"/>
        </w:rPr>
        <w:t>清檢舉人動機</w:t>
      </w:r>
      <w:r w:rsidR="00E27BFE" w:rsidRPr="00F55E59">
        <w:rPr>
          <w:rFonts w:hint="eastAsia"/>
        </w:rPr>
        <w:t>，</w:t>
      </w:r>
      <w:r w:rsidRPr="00F55E59">
        <w:rPr>
          <w:rFonts w:hint="eastAsia"/>
        </w:rPr>
        <w:t>難以</w:t>
      </w:r>
      <w:proofErr w:type="gramStart"/>
      <w:r w:rsidRPr="00F55E59">
        <w:rPr>
          <w:rFonts w:hint="eastAsia"/>
        </w:rPr>
        <w:t>排除</w:t>
      </w:r>
      <w:r w:rsidR="00053F4E" w:rsidRPr="00F55E59">
        <w:rPr>
          <w:rFonts w:hint="eastAsia"/>
        </w:rPr>
        <w:t>梁生</w:t>
      </w:r>
      <w:r w:rsidRPr="00F55E59">
        <w:rPr>
          <w:rFonts w:hint="eastAsia"/>
        </w:rPr>
        <w:t>是</w:t>
      </w:r>
      <w:proofErr w:type="gramEnd"/>
      <w:r w:rsidRPr="00F55E59">
        <w:rPr>
          <w:rFonts w:hint="eastAsia"/>
        </w:rPr>
        <w:t>否因特考警員身分、性別傾向或與王生相處模式受到歧視，遭</w:t>
      </w:r>
      <w:proofErr w:type="gramStart"/>
      <w:r w:rsidRPr="00F55E59">
        <w:rPr>
          <w:rFonts w:hint="eastAsia"/>
        </w:rPr>
        <w:t>人挾嫌構</w:t>
      </w:r>
      <w:proofErr w:type="gramEnd"/>
      <w:r w:rsidR="009B0764" w:rsidRPr="00F55E59">
        <w:rPr>
          <w:rFonts w:hint="eastAsia"/>
        </w:rPr>
        <w:t>陷</w:t>
      </w:r>
      <w:r w:rsidRPr="00F55E59">
        <w:rPr>
          <w:rFonts w:hint="eastAsia"/>
        </w:rPr>
        <w:t>的可能性，竟於</w:t>
      </w:r>
      <w:proofErr w:type="gramStart"/>
      <w:r w:rsidRPr="00F55E59">
        <w:rPr>
          <w:rFonts w:hint="eastAsia"/>
        </w:rPr>
        <w:t>取得</w:t>
      </w:r>
      <w:r w:rsidR="00053F4E" w:rsidRPr="00F55E59">
        <w:rPr>
          <w:rFonts w:hint="eastAsia"/>
        </w:rPr>
        <w:t>梁生</w:t>
      </w:r>
      <w:r w:rsidRPr="00F55E59">
        <w:rPr>
          <w:rFonts w:hint="eastAsia"/>
        </w:rPr>
        <w:t>坦</w:t>
      </w:r>
      <w:proofErr w:type="gramEnd"/>
      <w:r w:rsidRPr="00F55E59">
        <w:rPr>
          <w:rFonts w:hint="eastAsia"/>
        </w:rPr>
        <w:t>承「擅自轉帳」自白後，未調查相關事證，即依檢舉內容及檢舉人提供之</w:t>
      </w:r>
      <w:proofErr w:type="gramStart"/>
      <w:r w:rsidRPr="00F55E59">
        <w:rPr>
          <w:rFonts w:hint="eastAsia"/>
        </w:rPr>
        <w:t>轉帳截</w:t>
      </w:r>
      <w:proofErr w:type="gramEnd"/>
      <w:r w:rsidRPr="00F55E59">
        <w:rPr>
          <w:rFonts w:hint="eastAsia"/>
        </w:rPr>
        <w:t>圖，</w:t>
      </w:r>
      <w:proofErr w:type="gramStart"/>
      <w:r w:rsidRPr="00F55E59">
        <w:rPr>
          <w:rFonts w:hint="eastAsia"/>
        </w:rPr>
        <w:t>認定</w:t>
      </w:r>
      <w:r w:rsidR="00053F4E" w:rsidRPr="00F55E59">
        <w:rPr>
          <w:rFonts w:hint="eastAsia"/>
        </w:rPr>
        <w:t>梁</w:t>
      </w:r>
      <w:proofErr w:type="gramEnd"/>
      <w:r w:rsidR="00053F4E" w:rsidRPr="00F55E59">
        <w:rPr>
          <w:rFonts w:hint="eastAsia"/>
        </w:rPr>
        <w:t>生</w:t>
      </w:r>
      <w:r w:rsidRPr="00F55E59">
        <w:rPr>
          <w:rFonts w:hint="eastAsia"/>
        </w:rPr>
        <w:t>「竊取他人財物」，而未</w:t>
      </w:r>
      <w:proofErr w:type="gramStart"/>
      <w:r w:rsidRPr="00F55E59">
        <w:rPr>
          <w:rFonts w:hint="eastAsia"/>
        </w:rPr>
        <w:t>考量</w:t>
      </w:r>
      <w:r w:rsidR="00053F4E" w:rsidRPr="00F55E59">
        <w:rPr>
          <w:rFonts w:hint="eastAsia"/>
        </w:rPr>
        <w:t>梁生</w:t>
      </w:r>
      <w:r w:rsidRPr="00F55E59">
        <w:rPr>
          <w:rFonts w:hint="eastAsia"/>
        </w:rPr>
        <w:t>身</w:t>
      </w:r>
      <w:proofErr w:type="gramEnd"/>
      <w:r w:rsidRPr="00F55E59">
        <w:rPr>
          <w:rFonts w:hint="eastAsia"/>
        </w:rPr>
        <w:t>心狀況，</w:t>
      </w:r>
      <w:r w:rsidRPr="00F55E59">
        <w:rPr>
          <w:rFonts w:hAnsi="標楷體" w:hint="eastAsia"/>
        </w:rPr>
        <w:t>協助其提出完整事證，違反正當程序及教育輔導的基本原則，確有違失</w:t>
      </w:r>
      <w:r w:rsidR="004D60BC" w:rsidRPr="00F55E59">
        <w:rPr>
          <w:rFonts w:hAnsi="標楷體" w:hint="eastAsia"/>
        </w:rPr>
        <w:t>，警大應續行追究釐明學生總隊調查取證</w:t>
      </w:r>
      <w:r w:rsidR="0090167C" w:rsidRPr="00F55E59">
        <w:rPr>
          <w:rFonts w:hAnsi="標楷體" w:hint="eastAsia"/>
        </w:rPr>
        <w:t>是否</w:t>
      </w:r>
      <w:proofErr w:type="gramStart"/>
      <w:r w:rsidR="0090167C" w:rsidRPr="00F55E59">
        <w:rPr>
          <w:rFonts w:hAnsi="標楷體" w:hint="eastAsia"/>
        </w:rPr>
        <w:t>踐</w:t>
      </w:r>
      <w:proofErr w:type="gramEnd"/>
      <w:r w:rsidR="0090167C" w:rsidRPr="00F55E59">
        <w:rPr>
          <w:rFonts w:hAnsi="標楷體" w:hint="eastAsia"/>
        </w:rPr>
        <w:t>行行政程序</w:t>
      </w:r>
      <w:r w:rsidR="00D63079" w:rsidRPr="00F55E59">
        <w:rPr>
          <w:rFonts w:hAnsi="標楷體" w:hint="eastAsia"/>
        </w:rPr>
        <w:t>，</w:t>
      </w:r>
      <w:r w:rsidR="0090167C" w:rsidRPr="00F55E59">
        <w:rPr>
          <w:rFonts w:hAnsi="標楷體" w:hint="eastAsia"/>
        </w:rPr>
        <w:t>以</w:t>
      </w:r>
      <w:r w:rsidR="004D60BC" w:rsidRPr="00F55E59">
        <w:rPr>
          <w:rFonts w:hAnsi="標楷體" w:hint="eastAsia"/>
        </w:rPr>
        <w:t>及檢舉人動機之合理性</w:t>
      </w:r>
      <w:r w:rsidRPr="00F55E59">
        <w:rPr>
          <w:rFonts w:hAnsi="標楷體" w:hint="eastAsia"/>
        </w:rPr>
        <w:t>。</w:t>
      </w:r>
      <w:proofErr w:type="gramStart"/>
      <w:r w:rsidRPr="00F55E59">
        <w:rPr>
          <w:rFonts w:hAnsi="標楷體" w:hint="eastAsia"/>
        </w:rPr>
        <w:t>又警大</w:t>
      </w:r>
      <w:proofErr w:type="gramEnd"/>
      <w:r w:rsidRPr="00F55E59">
        <w:rPr>
          <w:rFonts w:hAnsi="標楷體" w:hint="eastAsia"/>
        </w:rPr>
        <w:t>不分學生懲處案件性質，規定一律於「3日內」完成簽辦，</w:t>
      </w:r>
      <w:proofErr w:type="gramStart"/>
      <w:r w:rsidRPr="00F55E59">
        <w:rPr>
          <w:rFonts w:hAnsi="標楷體" w:hint="eastAsia"/>
        </w:rPr>
        <w:t>易生冤</w:t>
      </w:r>
      <w:proofErr w:type="gramEnd"/>
      <w:r w:rsidRPr="00F55E59">
        <w:rPr>
          <w:rFonts w:hAnsi="標楷體" w:hint="eastAsia"/>
        </w:rPr>
        <w:t>抑，應儘速檢討改進。</w:t>
      </w:r>
    </w:p>
    <w:bookmarkEnd w:id="65"/>
    <w:bookmarkEnd w:id="67"/>
    <w:p w:rsidR="008D3A4A" w:rsidRPr="00F55E59" w:rsidRDefault="008D3A4A" w:rsidP="008D3A4A">
      <w:pPr>
        <w:pStyle w:val="3"/>
        <w:numPr>
          <w:ilvl w:val="2"/>
          <w:numId w:val="1"/>
        </w:numPr>
      </w:pPr>
      <w:r w:rsidRPr="00F55E59">
        <w:rPr>
          <w:rFonts w:hAnsi="標楷體" w:hint="eastAsia"/>
        </w:rPr>
        <w:t>警察教育條例第2條第1項規定：「警察教育，分養成教育、進修教育、深造教育；分別由</w:t>
      </w:r>
      <w:r w:rsidRPr="00F55E59">
        <w:rPr>
          <w:rFonts w:hint="eastAsia"/>
        </w:rPr>
        <w:t>警察學校、警察專科學校、警察大學辦理。」</w:t>
      </w:r>
      <w:r w:rsidR="00FB3B3C" w:rsidRPr="00F55E59">
        <w:rPr>
          <w:rFonts w:hint="eastAsia"/>
        </w:rPr>
        <w:t>、</w:t>
      </w:r>
      <w:r w:rsidRPr="00F55E59">
        <w:rPr>
          <w:rFonts w:hint="eastAsia"/>
        </w:rPr>
        <w:t>第5之2條規定：「警察專科學校、警察大學</w:t>
      </w:r>
      <w:proofErr w:type="gramStart"/>
      <w:r w:rsidRPr="00F55E59">
        <w:rPr>
          <w:rFonts w:hint="eastAsia"/>
        </w:rPr>
        <w:t>學</w:t>
      </w:r>
      <w:proofErr w:type="gramEnd"/>
      <w:r w:rsidRPr="00F55E59">
        <w:rPr>
          <w:rFonts w:hint="eastAsia"/>
        </w:rPr>
        <w:t>（員）生教育</w:t>
      </w:r>
      <w:proofErr w:type="gramStart"/>
      <w:r w:rsidRPr="00F55E59">
        <w:rPr>
          <w:rFonts w:hint="eastAsia"/>
        </w:rPr>
        <w:t>期間</w:t>
      </w:r>
      <w:proofErr w:type="gramEnd"/>
      <w:r w:rsidRPr="00F55E59">
        <w:rPr>
          <w:rFonts w:hint="eastAsia"/>
        </w:rPr>
        <w:t>，有關開除學籍、勒令退學、退訓、留校察看及功過之獎懲規則，由內政部定之。」</w:t>
      </w:r>
      <w:r w:rsidR="00FB3B3C" w:rsidRPr="00F55E59">
        <w:rPr>
          <w:rFonts w:hint="eastAsia"/>
        </w:rPr>
        <w:t>；</w:t>
      </w:r>
      <w:r w:rsidRPr="00F55E59">
        <w:rPr>
          <w:rFonts w:hint="eastAsia"/>
        </w:rPr>
        <w:t>大學法第3</w:t>
      </w:r>
      <w:r w:rsidRPr="00F55E59">
        <w:t>2</w:t>
      </w:r>
      <w:r w:rsidRPr="00F55E59">
        <w:rPr>
          <w:rFonts w:hint="eastAsia"/>
        </w:rPr>
        <w:t>條規定：「大學為確保學生學習效果，並建立學生行為規範，應</w:t>
      </w:r>
      <w:proofErr w:type="gramStart"/>
      <w:r w:rsidRPr="00F55E59">
        <w:rPr>
          <w:rFonts w:hint="eastAsia"/>
        </w:rPr>
        <w:t>訂定學則</w:t>
      </w:r>
      <w:proofErr w:type="gramEnd"/>
      <w:r w:rsidRPr="00F55E59">
        <w:rPr>
          <w:rFonts w:hint="eastAsia"/>
        </w:rPr>
        <w:t>及獎懲規定，並報教育部備查。」</w:t>
      </w:r>
      <w:r w:rsidR="00FB3B3C" w:rsidRPr="00F55E59">
        <w:rPr>
          <w:rFonts w:hint="eastAsia"/>
        </w:rPr>
        <w:t>；</w:t>
      </w:r>
      <w:r w:rsidRPr="00F55E59">
        <w:rPr>
          <w:rFonts w:hint="eastAsia"/>
        </w:rPr>
        <w:t>警大學生（員）獎懲規則第1</w:t>
      </w:r>
      <w:r w:rsidRPr="00F55E59">
        <w:t>3</w:t>
      </w:r>
      <w:r w:rsidRPr="00F55E59">
        <w:rPr>
          <w:rFonts w:hint="eastAsia"/>
        </w:rPr>
        <w:t>條規定：「有下列各款情形之</w:t>
      </w:r>
      <w:proofErr w:type="gramStart"/>
      <w:r w:rsidRPr="00F55E59">
        <w:rPr>
          <w:rFonts w:hint="eastAsia"/>
        </w:rPr>
        <w:t>一</w:t>
      </w:r>
      <w:proofErr w:type="gramEnd"/>
      <w:r w:rsidRPr="00F55E59">
        <w:rPr>
          <w:rFonts w:hint="eastAsia"/>
        </w:rPr>
        <w:t>者，予以勒令退學或退訓、開除學籍：…</w:t>
      </w:r>
      <w:proofErr w:type="gramStart"/>
      <w:r w:rsidRPr="00F55E59">
        <w:rPr>
          <w:rFonts w:hint="eastAsia"/>
        </w:rPr>
        <w:t>…</w:t>
      </w:r>
      <w:proofErr w:type="gramEnd"/>
      <w:r w:rsidRPr="00F55E59">
        <w:rPr>
          <w:rFonts w:hint="eastAsia"/>
        </w:rPr>
        <w:t>七、竊取他人財物。…</w:t>
      </w:r>
      <w:proofErr w:type="gramStart"/>
      <w:r w:rsidRPr="00F55E59">
        <w:rPr>
          <w:rFonts w:hint="eastAsia"/>
        </w:rPr>
        <w:t>…</w:t>
      </w:r>
      <w:proofErr w:type="gramEnd"/>
      <w:r w:rsidRPr="00F55E59">
        <w:rPr>
          <w:rFonts w:hint="eastAsia"/>
        </w:rPr>
        <w:t>」第1</w:t>
      </w:r>
      <w:r w:rsidRPr="00F55E59">
        <w:t>5</w:t>
      </w:r>
      <w:r w:rsidRPr="00F55E59">
        <w:rPr>
          <w:rFonts w:hint="eastAsia"/>
        </w:rPr>
        <w:t>條規定：「學生（員）有本規則應予懲處之行為，因過失、行為未被發覺前自動請求處分、有</w:t>
      </w:r>
      <w:proofErr w:type="gramStart"/>
      <w:r w:rsidRPr="00F55E59">
        <w:rPr>
          <w:rFonts w:hint="eastAsia"/>
        </w:rPr>
        <w:t>悛</w:t>
      </w:r>
      <w:proofErr w:type="gramEnd"/>
      <w:r w:rsidRPr="00F55E59">
        <w:rPr>
          <w:rFonts w:hint="eastAsia"/>
        </w:rPr>
        <w:t>悔實據或情節顯可</w:t>
      </w:r>
      <w:proofErr w:type="gramStart"/>
      <w:r w:rsidRPr="00F55E59">
        <w:rPr>
          <w:rFonts w:hint="eastAsia"/>
        </w:rPr>
        <w:t>憫恕</w:t>
      </w:r>
      <w:proofErr w:type="gramEnd"/>
      <w:r w:rsidRPr="00F55E59">
        <w:rPr>
          <w:rFonts w:hint="eastAsia"/>
        </w:rPr>
        <w:t>者，得減輕或免除其懲處。」又</w:t>
      </w:r>
      <w:bookmarkStart w:id="68" w:name="_Hlk173337788"/>
      <w:r w:rsidRPr="00F55E59">
        <w:rPr>
          <w:rFonts w:hint="eastAsia"/>
        </w:rPr>
        <w:t>參酌司法院釋字第3</w:t>
      </w:r>
      <w:r w:rsidRPr="00F55E59">
        <w:t>82</w:t>
      </w:r>
      <w:r w:rsidRPr="00F55E59">
        <w:rPr>
          <w:rFonts w:hint="eastAsia"/>
        </w:rPr>
        <w:t>號、563號、6</w:t>
      </w:r>
      <w:r w:rsidRPr="00F55E59">
        <w:t>26</w:t>
      </w:r>
      <w:r w:rsidRPr="00F55E59">
        <w:rPr>
          <w:rFonts w:hint="eastAsia"/>
        </w:rPr>
        <w:t>號、6</w:t>
      </w:r>
      <w:r w:rsidRPr="00F55E59">
        <w:t>84</w:t>
      </w:r>
      <w:r w:rsidRPr="00F55E59">
        <w:rPr>
          <w:rFonts w:hint="eastAsia"/>
        </w:rPr>
        <w:t>號等解釋意旨</w:t>
      </w:r>
      <w:r w:rsidRPr="00F55E59">
        <w:rPr>
          <w:rStyle w:val="afe"/>
        </w:rPr>
        <w:footnoteReference w:id="3"/>
      </w:r>
      <w:bookmarkEnd w:id="68"/>
      <w:r w:rsidRPr="00F55E59">
        <w:rPr>
          <w:rFonts w:hint="eastAsia"/>
        </w:rPr>
        <w:t>，大學對學生品行考核所為的處分，為高度屬人性、專業性及個人價值判斷事項，應尊重教師及輔導人員本諸教學自由及專業自主的判斷餘地。</w:t>
      </w:r>
      <w:proofErr w:type="gramStart"/>
      <w:r w:rsidRPr="00F55E59">
        <w:rPr>
          <w:rFonts w:hint="eastAsia"/>
        </w:rPr>
        <w:t>且</w:t>
      </w:r>
      <w:r w:rsidR="00053F4E" w:rsidRPr="00F55E59">
        <w:rPr>
          <w:rFonts w:hint="eastAsia"/>
        </w:rPr>
        <w:t>梁生</w:t>
      </w:r>
      <w:proofErr w:type="gramEnd"/>
      <w:r w:rsidRPr="00F55E59">
        <w:rPr>
          <w:rFonts w:hint="eastAsia"/>
        </w:rPr>
        <w:t>係現職警察人員報考警大研究所，屬在職進修教育，其進修資格及警大獎懲</w:t>
      </w:r>
      <w:proofErr w:type="gramStart"/>
      <w:r w:rsidRPr="00F55E59">
        <w:rPr>
          <w:rFonts w:hint="eastAsia"/>
        </w:rPr>
        <w:t>規則均由</w:t>
      </w:r>
      <w:proofErr w:type="gramEnd"/>
      <w:r w:rsidRPr="00F55E59">
        <w:rPr>
          <w:rFonts w:hint="eastAsia"/>
        </w:rPr>
        <w:t>警大報請內政部核定後實施，該規則第13條第7款規定「竊取他人財物」應予勒令退學之規定，尚無違反法律保留問題，</w:t>
      </w:r>
      <w:proofErr w:type="gramStart"/>
      <w:r w:rsidRPr="00F55E59">
        <w:rPr>
          <w:rFonts w:hint="eastAsia"/>
        </w:rPr>
        <w:t>合先</w:t>
      </w:r>
      <w:proofErr w:type="gramEnd"/>
      <w:r w:rsidRPr="00F55E59">
        <w:rPr>
          <w:rFonts w:hint="eastAsia"/>
        </w:rPr>
        <w:t>敘明。</w:t>
      </w:r>
    </w:p>
    <w:p w:rsidR="008D3A4A" w:rsidRPr="00F55E59" w:rsidRDefault="008D3A4A" w:rsidP="008D3A4A">
      <w:pPr>
        <w:pStyle w:val="3"/>
        <w:numPr>
          <w:ilvl w:val="2"/>
          <w:numId w:val="1"/>
        </w:numPr>
      </w:pPr>
      <w:r w:rsidRPr="00F55E59">
        <w:rPr>
          <w:rFonts w:hint="eastAsia"/>
        </w:rPr>
        <w:t>次按行政程序法第3條第3項第6款雖規定「學校或其他教育機構為達成教育目的之內部程序」不適用該法之程序規定，惟該款適用範圍係指課業指導、成績評量及維持紀律之合理措施而言，</w:t>
      </w:r>
      <w:proofErr w:type="gramStart"/>
      <w:r w:rsidRPr="00F55E59">
        <w:rPr>
          <w:rFonts w:hint="eastAsia"/>
          <w:u w:val="single"/>
        </w:rPr>
        <w:t>若逾此範圍</w:t>
      </w:r>
      <w:proofErr w:type="gramEnd"/>
      <w:r w:rsidRPr="00F55E59">
        <w:rPr>
          <w:rFonts w:hint="eastAsia"/>
          <w:u w:val="single"/>
        </w:rPr>
        <w:t>而涉及學生或其他受教育者之學習權利時，不能排除行政程序法之適用，尤其諸如勒令退學或開除學籍等重大處罰性之處分行為</w:t>
      </w:r>
      <w:r w:rsidRPr="00F55E59">
        <w:rPr>
          <w:rFonts w:hint="eastAsia"/>
        </w:rPr>
        <w:t>，固應踐行政程序法有關之程序，對學生之輕微懲處如記過、申誡等，既經司法院釋字第6</w:t>
      </w:r>
      <w:r w:rsidRPr="00F55E59">
        <w:t>84</w:t>
      </w:r>
      <w:r w:rsidRPr="00F55E59">
        <w:rPr>
          <w:rFonts w:hint="eastAsia"/>
        </w:rPr>
        <w:t>號解釋得提起行政爭訟，自亦有行政程序法之適用</w:t>
      </w:r>
      <w:r w:rsidRPr="00F55E59">
        <w:rPr>
          <w:rStyle w:val="afe"/>
        </w:rPr>
        <w:footnoteReference w:id="4"/>
      </w:r>
      <w:r w:rsidRPr="00F55E59">
        <w:rPr>
          <w:rFonts w:hint="eastAsia"/>
        </w:rPr>
        <w:t>。而行政程序法規定之正當程序，包括依職權調查證據，不受當事人主張之拘束；對當事人有利及不利事項一律注意；當事人得自行提出證據或申請調查事實及證據，行政機關認為無調查之必要者，得不為調查，但應於作成相關行為時，在理由（或公文書）中說明；調查事實及證據應據實製作書面紀錄；基於調查事證之必要，得以書面通知相關人員到場陳述意見、要求當事人或第三人提供必要之文書、資料或物品、囑託鑑定、實施勘驗；為處分或其他行政行為，應斟酌全部陳述與調查事實及證據之結果，依論理及經驗法則判斷事實之真偽，並將其決定及理由告知當事人（參見行政程序法第36條至第43條）；又</w:t>
      </w:r>
      <w:bookmarkStart w:id="69" w:name="_Hlk173157991"/>
      <w:r w:rsidRPr="00F55E59">
        <w:rPr>
          <w:rFonts w:hint="eastAsia"/>
        </w:rPr>
        <w:t>教育部訂頒之「大專校院訂定學生行為規範及獎懲規定注意事項」</w:t>
      </w:r>
      <w:bookmarkEnd w:id="69"/>
      <w:r w:rsidRPr="00F55E59">
        <w:rPr>
          <w:rFonts w:hint="eastAsia"/>
        </w:rPr>
        <w:t>第5點規定：「大專校院學生懲處程序宜注意下列事項：(</w:t>
      </w:r>
      <w:proofErr w:type="gramStart"/>
      <w:r w:rsidRPr="00F55E59">
        <w:rPr>
          <w:rFonts w:hint="eastAsia"/>
        </w:rPr>
        <w:t>一</w:t>
      </w:r>
      <w:proofErr w:type="gramEnd"/>
      <w:r w:rsidRPr="00F55E59">
        <w:rPr>
          <w:rFonts w:hint="eastAsia"/>
        </w:rPr>
        <w:t>)懲處前必須給予學生陳述與申辯之機會。 (二)懲處之決定必須書面並載明主文、事實、理由，並附記救濟方法期間及受理機關。…</w:t>
      </w:r>
      <w:proofErr w:type="gramStart"/>
      <w:r w:rsidRPr="00F55E59">
        <w:rPr>
          <w:rFonts w:hint="eastAsia"/>
        </w:rPr>
        <w:t>…</w:t>
      </w:r>
      <w:proofErr w:type="gramEnd"/>
      <w:r w:rsidRPr="00F55E59">
        <w:rPr>
          <w:rFonts w:hint="eastAsia"/>
        </w:rPr>
        <w:t>」，對於學生懲處之正當法律程序，已有明確之規定。</w:t>
      </w:r>
    </w:p>
    <w:p w:rsidR="008D3A4A" w:rsidRPr="00F55E59" w:rsidRDefault="008D3A4A" w:rsidP="008D3A4A">
      <w:pPr>
        <w:pStyle w:val="3"/>
        <w:numPr>
          <w:ilvl w:val="2"/>
          <w:numId w:val="1"/>
        </w:numPr>
      </w:pPr>
      <w:r w:rsidRPr="00F55E59">
        <w:rPr>
          <w:rFonts w:hint="eastAsia"/>
        </w:rPr>
        <w:t>梁父於113年4月29日</w:t>
      </w:r>
      <w:r w:rsidR="00FB3B3C" w:rsidRPr="00F55E59">
        <w:rPr>
          <w:rFonts w:hint="eastAsia"/>
        </w:rPr>
        <w:t>向本院</w:t>
      </w:r>
      <w:proofErr w:type="gramStart"/>
      <w:r w:rsidRPr="00F55E59">
        <w:rPr>
          <w:rFonts w:hint="eastAsia"/>
        </w:rPr>
        <w:t>陳訴渠女被</w:t>
      </w:r>
      <w:proofErr w:type="gramEnd"/>
      <w:r w:rsidRPr="00F55E59">
        <w:rPr>
          <w:rFonts w:hint="eastAsia"/>
        </w:rPr>
        <w:t>人陷害檢舉偷竊，遭勒令退學，認</w:t>
      </w:r>
      <w:r w:rsidR="00910910" w:rsidRPr="00F55E59">
        <w:rPr>
          <w:rFonts w:hint="eastAsia"/>
        </w:rPr>
        <w:t>為</w:t>
      </w:r>
      <w:r w:rsidRPr="00F55E59">
        <w:rPr>
          <w:rFonts w:hint="eastAsia"/>
        </w:rPr>
        <w:t>警大處理過程草率，涉有下列違失：</w:t>
      </w:r>
      <w:r w:rsidR="0094679B" w:rsidRPr="00F55E59">
        <w:rPr>
          <w:rFonts w:hint="eastAsia"/>
        </w:rPr>
        <w:t>1</w:t>
      </w:r>
      <w:r w:rsidR="0094679B" w:rsidRPr="00F55E59">
        <w:t>.</w:t>
      </w:r>
      <w:r w:rsidRPr="00F55E59">
        <w:rPr>
          <w:rFonts w:hint="eastAsia"/>
        </w:rPr>
        <w:t>使用第三人以誘導及竊錄取得之事證，</w:t>
      </w:r>
      <w:proofErr w:type="gramStart"/>
      <w:r w:rsidRPr="00F55E59">
        <w:rPr>
          <w:rFonts w:hint="eastAsia"/>
        </w:rPr>
        <w:t>作為</w:t>
      </w:r>
      <w:r w:rsidR="00053F4E" w:rsidRPr="00F55E59">
        <w:rPr>
          <w:rFonts w:hint="eastAsia"/>
        </w:rPr>
        <w:t>梁生</w:t>
      </w:r>
      <w:r w:rsidRPr="00F55E59">
        <w:rPr>
          <w:rFonts w:hint="eastAsia"/>
        </w:rPr>
        <w:t>偷竊</w:t>
      </w:r>
      <w:proofErr w:type="gramEnd"/>
      <w:r w:rsidRPr="00F55E59">
        <w:rPr>
          <w:rFonts w:hint="eastAsia"/>
        </w:rPr>
        <w:t>之事證。</w:t>
      </w:r>
      <w:r w:rsidR="0094679B" w:rsidRPr="00F55E59">
        <w:rPr>
          <w:rFonts w:hint="eastAsia"/>
        </w:rPr>
        <w:t>2</w:t>
      </w:r>
      <w:r w:rsidR="0094679B" w:rsidRPr="00F55E59">
        <w:t>.</w:t>
      </w:r>
      <w:r w:rsidRPr="00F55E59">
        <w:rPr>
          <w:rFonts w:hint="eastAsia"/>
        </w:rPr>
        <w:t>未</w:t>
      </w:r>
      <w:proofErr w:type="gramStart"/>
      <w:r w:rsidRPr="00F55E59">
        <w:rPr>
          <w:rFonts w:hint="eastAsia"/>
        </w:rPr>
        <w:t>理解</w:t>
      </w:r>
      <w:r w:rsidR="00053F4E" w:rsidRPr="00F55E59">
        <w:rPr>
          <w:rFonts w:hint="eastAsia"/>
        </w:rPr>
        <w:t>梁生</w:t>
      </w:r>
      <w:r w:rsidRPr="00F55E59">
        <w:rPr>
          <w:rFonts w:hint="eastAsia"/>
        </w:rPr>
        <w:t>與</w:t>
      </w:r>
      <w:proofErr w:type="gramEnd"/>
      <w:r w:rsidRPr="00F55E59">
        <w:rPr>
          <w:rFonts w:hint="eastAsia"/>
        </w:rPr>
        <w:t>被害人之相處模式，即</w:t>
      </w:r>
      <w:proofErr w:type="gramStart"/>
      <w:r w:rsidRPr="00F55E59">
        <w:rPr>
          <w:rFonts w:hint="eastAsia"/>
        </w:rPr>
        <w:t>認為</w:t>
      </w:r>
      <w:r w:rsidR="00053F4E" w:rsidRPr="00F55E59">
        <w:rPr>
          <w:rFonts w:hint="eastAsia"/>
        </w:rPr>
        <w:t>梁生</w:t>
      </w:r>
      <w:proofErr w:type="gramEnd"/>
      <w:r w:rsidRPr="00F55E59">
        <w:rPr>
          <w:rFonts w:hint="eastAsia"/>
        </w:rPr>
        <w:t>涉犯竊盜，且未移送檢方偵辦，顯未客觀處理本案。</w:t>
      </w:r>
      <w:r w:rsidR="0094679B" w:rsidRPr="00F55E59">
        <w:rPr>
          <w:rFonts w:hint="eastAsia"/>
        </w:rPr>
        <w:t>3</w:t>
      </w:r>
      <w:r w:rsidR="0094679B" w:rsidRPr="00F55E59">
        <w:t>.</w:t>
      </w:r>
      <w:proofErr w:type="gramStart"/>
      <w:r w:rsidR="00053F4E" w:rsidRPr="00F55E59">
        <w:rPr>
          <w:rFonts w:hint="eastAsia"/>
        </w:rPr>
        <w:t>梁生</w:t>
      </w:r>
      <w:r w:rsidRPr="00F55E59">
        <w:rPr>
          <w:rFonts w:hint="eastAsia"/>
        </w:rPr>
        <w:t>對</w:t>
      </w:r>
      <w:proofErr w:type="gramEnd"/>
      <w:r w:rsidRPr="00F55E59">
        <w:rPr>
          <w:rFonts w:hint="eastAsia"/>
        </w:rPr>
        <w:t>筆錄有疑義不願簽名，校方卻告以「會跟家人一樣協助」、「只是走流程」等，誘騙其簽名。</w:t>
      </w:r>
      <w:r w:rsidR="0094679B" w:rsidRPr="00F55E59">
        <w:rPr>
          <w:rFonts w:hint="eastAsia"/>
        </w:rPr>
        <w:t>4</w:t>
      </w:r>
      <w:r w:rsidR="0094679B" w:rsidRPr="00F55E59">
        <w:t>.</w:t>
      </w:r>
      <w:r w:rsidRPr="00F55E59">
        <w:rPr>
          <w:rFonts w:hint="eastAsia"/>
        </w:rPr>
        <w:t>處理過程僅數日，過於草率、倉促，</w:t>
      </w:r>
      <w:proofErr w:type="gramStart"/>
      <w:r w:rsidRPr="00F55E59">
        <w:rPr>
          <w:rFonts w:hint="eastAsia"/>
        </w:rPr>
        <w:t>疑</w:t>
      </w:r>
      <w:proofErr w:type="gramEnd"/>
      <w:r w:rsidRPr="00F55E59">
        <w:rPr>
          <w:rFonts w:hint="eastAsia"/>
        </w:rPr>
        <w:t>有人施壓</w:t>
      </w:r>
      <w:r w:rsidR="00363B36" w:rsidRPr="00F55E59">
        <w:rPr>
          <w:rFonts w:hint="eastAsia"/>
        </w:rPr>
        <w:t>等語</w:t>
      </w:r>
      <w:r w:rsidRPr="00F55E59">
        <w:rPr>
          <w:rFonts w:hint="eastAsia"/>
        </w:rPr>
        <w:t>。</w:t>
      </w:r>
      <w:r w:rsidR="00363B36" w:rsidRPr="00F55E59">
        <w:rPr>
          <w:rFonts w:hint="eastAsia"/>
        </w:rPr>
        <w:t>另</w:t>
      </w:r>
      <w:r w:rsidRPr="00F55E59">
        <w:rPr>
          <w:rFonts w:hint="eastAsia"/>
        </w:rPr>
        <w:t>社團法人台灣警察工作權益推動</w:t>
      </w:r>
      <w:proofErr w:type="gramStart"/>
      <w:r w:rsidRPr="00F55E59">
        <w:rPr>
          <w:rFonts w:hint="eastAsia"/>
        </w:rPr>
        <w:t>協會函本院</w:t>
      </w:r>
      <w:proofErr w:type="gramEnd"/>
      <w:r w:rsidRPr="00F55E59">
        <w:rPr>
          <w:rFonts w:hint="eastAsia"/>
        </w:rPr>
        <w:t>略以：警大</w:t>
      </w:r>
      <w:proofErr w:type="gramStart"/>
      <w:r w:rsidRPr="00F55E59">
        <w:rPr>
          <w:rFonts w:hint="eastAsia"/>
        </w:rPr>
        <w:t>勒令</w:t>
      </w:r>
      <w:r w:rsidR="00053F4E" w:rsidRPr="00F55E59">
        <w:rPr>
          <w:rFonts w:hint="eastAsia"/>
        </w:rPr>
        <w:t>梁生</w:t>
      </w:r>
      <w:r w:rsidRPr="00F55E59">
        <w:rPr>
          <w:rFonts w:hint="eastAsia"/>
        </w:rPr>
        <w:t>退學</w:t>
      </w:r>
      <w:proofErr w:type="gramEnd"/>
      <w:r w:rsidRPr="00F55E59">
        <w:rPr>
          <w:rFonts w:hint="eastAsia"/>
        </w:rPr>
        <w:t>之處分，疑有時程過短、調查不完備、未</w:t>
      </w:r>
      <w:proofErr w:type="gramStart"/>
      <w:r w:rsidRPr="00F55E59">
        <w:rPr>
          <w:rFonts w:hint="eastAsia"/>
        </w:rPr>
        <w:t>踐</w:t>
      </w:r>
      <w:proofErr w:type="gramEnd"/>
      <w:r w:rsidRPr="00F55E59">
        <w:rPr>
          <w:rFonts w:hint="eastAsia"/>
        </w:rPr>
        <w:t>行有利不利一併注意、未闡明法律適用與理由、未給予相對人有效進行答辯，相關程序充滿不公及疑義，</w:t>
      </w:r>
      <w:proofErr w:type="gramStart"/>
      <w:r w:rsidRPr="00F55E59">
        <w:rPr>
          <w:rFonts w:hint="eastAsia"/>
        </w:rPr>
        <w:t>導致</w:t>
      </w:r>
      <w:r w:rsidR="00053F4E" w:rsidRPr="00F55E59">
        <w:rPr>
          <w:rFonts w:hint="eastAsia"/>
        </w:rPr>
        <w:t>梁</w:t>
      </w:r>
      <w:proofErr w:type="gramEnd"/>
      <w:r w:rsidR="00053F4E" w:rsidRPr="00F55E59">
        <w:rPr>
          <w:rFonts w:hint="eastAsia"/>
        </w:rPr>
        <w:t>生</w:t>
      </w:r>
      <w:r w:rsidRPr="00F55E59">
        <w:rPr>
          <w:rFonts w:hint="eastAsia"/>
        </w:rPr>
        <w:t>「以死明志」等語</w:t>
      </w:r>
      <w:r w:rsidRPr="00F55E59">
        <w:rPr>
          <w:rStyle w:val="afe"/>
        </w:rPr>
        <w:footnoteReference w:id="5"/>
      </w:r>
      <w:r w:rsidRPr="00F55E59">
        <w:rPr>
          <w:rFonts w:hint="eastAsia"/>
        </w:rPr>
        <w:t>。</w:t>
      </w:r>
      <w:proofErr w:type="gramStart"/>
      <w:r w:rsidRPr="00F55E59">
        <w:rPr>
          <w:rFonts w:hint="eastAsia"/>
        </w:rPr>
        <w:t>又</w:t>
      </w:r>
      <w:r w:rsidR="00053F4E" w:rsidRPr="00F55E59">
        <w:rPr>
          <w:rFonts w:hint="eastAsia"/>
        </w:rPr>
        <w:t>梁生</w:t>
      </w:r>
      <w:proofErr w:type="gramEnd"/>
      <w:r w:rsidRPr="00F55E59">
        <w:rPr>
          <w:rFonts w:hint="eastAsia"/>
        </w:rPr>
        <w:t>雙親於1</w:t>
      </w:r>
      <w:r w:rsidRPr="00F55E59">
        <w:t>13</w:t>
      </w:r>
      <w:r w:rsidRPr="00F55E59">
        <w:rPr>
          <w:rFonts w:hint="eastAsia"/>
        </w:rPr>
        <w:t>年5月8日由立法委員陪同舉行記者會，質疑警大本件退學處分過於倉促，涉有重大瑕疵，</w:t>
      </w:r>
      <w:proofErr w:type="gramStart"/>
      <w:r w:rsidRPr="00F55E59">
        <w:rPr>
          <w:rFonts w:hint="eastAsia"/>
        </w:rPr>
        <w:t>導致</w:t>
      </w:r>
      <w:r w:rsidR="00053F4E" w:rsidRPr="00F55E59">
        <w:rPr>
          <w:rFonts w:hint="eastAsia"/>
        </w:rPr>
        <w:t>梁生</w:t>
      </w:r>
      <w:r w:rsidRPr="00F55E59">
        <w:rPr>
          <w:rFonts w:hint="eastAsia"/>
        </w:rPr>
        <w:t>自</w:t>
      </w:r>
      <w:proofErr w:type="gramEnd"/>
      <w:r w:rsidRPr="00F55E59">
        <w:rPr>
          <w:rFonts w:hint="eastAsia"/>
        </w:rPr>
        <w:t>殺悲劇，要求警察機關檢討懲處程序正義</w:t>
      </w:r>
      <w:r w:rsidRPr="00F55E59">
        <w:rPr>
          <w:rStyle w:val="afe"/>
        </w:rPr>
        <w:footnoteReference w:id="6"/>
      </w:r>
      <w:r w:rsidRPr="00F55E59">
        <w:rPr>
          <w:rFonts w:hint="eastAsia"/>
        </w:rPr>
        <w:t>。</w:t>
      </w:r>
    </w:p>
    <w:p w:rsidR="008D3A4A" w:rsidRPr="00F55E59" w:rsidRDefault="008D3A4A" w:rsidP="008D3A4A">
      <w:pPr>
        <w:pStyle w:val="3"/>
        <w:numPr>
          <w:ilvl w:val="2"/>
          <w:numId w:val="1"/>
        </w:numPr>
      </w:pPr>
      <w:r w:rsidRPr="00F55E59">
        <w:rPr>
          <w:rFonts w:hint="eastAsia"/>
        </w:rPr>
        <w:t>陳訴人各項指述，本院審酌如下：</w:t>
      </w:r>
    </w:p>
    <w:p w:rsidR="008D3A4A" w:rsidRPr="00F55E59" w:rsidRDefault="008D3A4A" w:rsidP="008D3A4A">
      <w:pPr>
        <w:pStyle w:val="4"/>
        <w:numPr>
          <w:ilvl w:val="3"/>
          <w:numId w:val="1"/>
        </w:numPr>
      </w:pPr>
      <w:r w:rsidRPr="00F55E59">
        <w:rPr>
          <w:rFonts w:hint="eastAsia"/>
        </w:rPr>
        <w:t>有關檢舉人</w:t>
      </w:r>
      <w:r w:rsidR="00AA7349" w:rsidRPr="00F55E59">
        <w:rPr>
          <w:rFonts w:hint="eastAsia"/>
        </w:rPr>
        <w:t>A生</w:t>
      </w:r>
      <w:r w:rsidRPr="00F55E59">
        <w:rPr>
          <w:rFonts w:hint="eastAsia"/>
        </w:rPr>
        <w:t>有無私下竊</w:t>
      </w:r>
      <w:proofErr w:type="gramStart"/>
      <w:r w:rsidRPr="00F55E59">
        <w:rPr>
          <w:rFonts w:hint="eastAsia"/>
        </w:rPr>
        <w:t>錄</w:t>
      </w:r>
      <w:r w:rsidR="00053F4E" w:rsidRPr="00F55E59">
        <w:rPr>
          <w:rFonts w:hint="eastAsia"/>
        </w:rPr>
        <w:t>梁生</w:t>
      </w:r>
      <w:proofErr w:type="gramEnd"/>
      <w:r w:rsidRPr="00F55E59">
        <w:rPr>
          <w:rFonts w:hint="eastAsia"/>
        </w:rPr>
        <w:t>非公開談話一節，詢據警大表示：</w:t>
      </w:r>
      <w:r w:rsidR="00AA7349" w:rsidRPr="00F55E59">
        <w:rPr>
          <w:rFonts w:hint="eastAsia"/>
        </w:rPr>
        <w:t>A生</w:t>
      </w:r>
      <w:r w:rsidRPr="00F55E59">
        <w:rPr>
          <w:rFonts w:hint="eastAsia"/>
        </w:rPr>
        <w:t>向學生總隊檢舉時，稱其為</w:t>
      </w:r>
      <w:proofErr w:type="gramStart"/>
      <w:r w:rsidRPr="00F55E59">
        <w:rPr>
          <w:rFonts w:hint="eastAsia"/>
        </w:rPr>
        <w:t>取得</w:t>
      </w:r>
      <w:r w:rsidR="00053F4E" w:rsidRPr="00F55E59">
        <w:rPr>
          <w:rFonts w:hint="eastAsia"/>
        </w:rPr>
        <w:t>梁生</w:t>
      </w:r>
      <w:r w:rsidRPr="00F55E59">
        <w:rPr>
          <w:rFonts w:hint="eastAsia"/>
        </w:rPr>
        <w:t>自白</w:t>
      </w:r>
      <w:proofErr w:type="gramEnd"/>
      <w:r w:rsidRPr="00F55E59">
        <w:rPr>
          <w:rFonts w:hint="eastAsia"/>
        </w:rPr>
        <w:t>有進行錄音，惟未提供錄音檔及錄音內容。又</w:t>
      </w:r>
      <w:r w:rsidR="00AA7349" w:rsidRPr="00F55E59">
        <w:rPr>
          <w:rFonts w:hint="eastAsia"/>
        </w:rPr>
        <w:t>A生</w:t>
      </w:r>
      <w:r w:rsidRPr="00F55E59">
        <w:rPr>
          <w:rFonts w:hint="eastAsia"/>
        </w:rPr>
        <w:t>為對話之一方，參酌相關刑事判決，其目的尚非不法，難認已逾比例原則等語。</w:t>
      </w:r>
      <w:proofErr w:type="gramStart"/>
      <w:r w:rsidRPr="00F55E59">
        <w:rPr>
          <w:rFonts w:hint="eastAsia"/>
        </w:rPr>
        <w:t>因卷內</w:t>
      </w:r>
      <w:proofErr w:type="gramEnd"/>
      <w:r w:rsidRPr="00F55E59">
        <w:rPr>
          <w:rFonts w:hint="eastAsia"/>
        </w:rPr>
        <w:t>查無檢舉人錄音資料，</w:t>
      </w:r>
      <w:proofErr w:type="gramStart"/>
      <w:r w:rsidRPr="00F55E59">
        <w:rPr>
          <w:rFonts w:hint="eastAsia"/>
        </w:rPr>
        <w:t>足認警</w:t>
      </w:r>
      <w:proofErr w:type="gramEnd"/>
      <w:r w:rsidRPr="00F55E59">
        <w:rPr>
          <w:rFonts w:hint="eastAsia"/>
        </w:rPr>
        <w:t>大並未使用竊錄之錄音資料作為本件懲處之事證，應予澄清。惟警大培養執法人員幹部，應深知警察人員為錄音錄影等</w:t>
      </w:r>
      <w:proofErr w:type="gramStart"/>
      <w:r w:rsidRPr="00F55E59">
        <w:rPr>
          <w:rFonts w:hint="eastAsia"/>
        </w:rPr>
        <w:t>蒐</w:t>
      </w:r>
      <w:proofErr w:type="gramEnd"/>
      <w:r w:rsidRPr="00F55E59">
        <w:rPr>
          <w:rFonts w:hint="eastAsia"/>
        </w:rPr>
        <w:t>證作為時，</w:t>
      </w:r>
      <w:r w:rsidR="00042441" w:rsidRPr="00F55E59">
        <w:rPr>
          <w:rFonts w:hint="eastAsia"/>
        </w:rPr>
        <w:t>需</w:t>
      </w:r>
      <w:r w:rsidRPr="00F55E59">
        <w:rPr>
          <w:rFonts w:hint="eastAsia"/>
        </w:rPr>
        <w:t>依據相關法律行之。</w:t>
      </w:r>
      <w:r w:rsidRPr="00F55E59">
        <w:rPr>
          <w:rFonts w:hint="eastAsia"/>
          <w:u w:val="single"/>
        </w:rPr>
        <w:t>本件</w:t>
      </w:r>
      <w:r w:rsidR="00AA7349" w:rsidRPr="00F55E59">
        <w:rPr>
          <w:rFonts w:hint="eastAsia"/>
          <w:u w:val="single"/>
        </w:rPr>
        <w:t>A</w:t>
      </w:r>
      <w:proofErr w:type="gramStart"/>
      <w:r w:rsidR="00AA7349" w:rsidRPr="00F55E59">
        <w:rPr>
          <w:rFonts w:hint="eastAsia"/>
          <w:u w:val="single"/>
        </w:rPr>
        <w:t>生</w:t>
      </w:r>
      <w:r w:rsidRPr="00F55E59">
        <w:rPr>
          <w:rFonts w:hint="eastAsia"/>
          <w:u w:val="single"/>
        </w:rPr>
        <w:t>既非</w:t>
      </w:r>
      <w:proofErr w:type="gramEnd"/>
      <w:r w:rsidRPr="00F55E59">
        <w:rPr>
          <w:rFonts w:hint="eastAsia"/>
          <w:u w:val="single"/>
        </w:rPr>
        <w:t>調查人員，又非利害關係人，</w:t>
      </w:r>
      <w:r w:rsidR="001F2D8D" w:rsidRPr="00F55E59">
        <w:rPr>
          <w:rFonts w:hint="eastAsia"/>
          <w:u w:val="single"/>
        </w:rPr>
        <w:t>其</w:t>
      </w:r>
      <w:r w:rsidRPr="00F55E59">
        <w:rPr>
          <w:rFonts w:hint="eastAsia"/>
          <w:u w:val="single"/>
        </w:rPr>
        <w:t>竊錄</w:t>
      </w:r>
      <w:r w:rsidR="00FB3B3C" w:rsidRPr="00F55E59">
        <w:rPr>
          <w:rFonts w:hint="eastAsia"/>
          <w:u w:val="single"/>
        </w:rPr>
        <w:t>目的為何</w:t>
      </w:r>
      <w:r w:rsidR="00AE16BA" w:rsidRPr="00F55E59">
        <w:rPr>
          <w:rFonts w:hint="eastAsia"/>
          <w:u w:val="single"/>
        </w:rPr>
        <w:t>、</w:t>
      </w:r>
      <w:r w:rsidR="00592419" w:rsidRPr="00F55E59">
        <w:rPr>
          <w:rFonts w:hint="eastAsia"/>
          <w:u w:val="single"/>
        </w:rPr>
        <w:t>有何</w:t>
      </w:r>
      <w:r w:rsidR="00AE16BA" w:rsidRPr="00F55E59">
        <w:rPr>
          <w:rFonts w:hint="eastAsia"/>
          <w:u w:val="single"/>
        </w:rPr>
        <w:t>公益關連性、</w:t>
      </w:r>
      <w:r w:rsidR="001F2D8D" w:rsidRPr="00F55E59">
        <w:rPr>
          <w:rFonts w:hint="eastAsia"/>
          <w:u w:val="single"/>
        </w:rPr>
        <w:t>是否影響</w:t>
      </w:r>
      <w:proofErr w:type="gramStart"/>
      <w:r w:rsidR="00AE16BA" w:rsidRPr="00F55E59">
        <w:rPr>
          <w:rFonts w:hint="eastAsia"/>
          <w:u w:val="single"/>
        </w:rPr>
        <w:t>學生間的信</w:t>
      </w:r>
      <w:proofErr w:type="gramEnd"/>
      <w:r w:rsidR="00AE16BA" w:rsidRPr="00F55E59">
        <w:rPr>
          <w:rFonts w:hint="eastAsia"/>
          <w:u w:val="single"/>
        </w:rPr>
        <w:t>任關係</w:t>
      </w:r>
      <w:r w:rsidRPr="00F55E59">
        <w:rPr>
          <w:rFonts w:hint="eastAsia"/>
          <w:u w:val="single"/>
        </w:rPr>
        <w:t>？又錄音之地點為何、談話人員有誰、有無</w:t>
      </w:r>
      <w:proofErr w:type="gramStart"/>
      <w:r w:rsidRPr="00F55E59">
        <w:rPr>
          <w:rFonts w:hint="eastAsia"/>
          <w:u w:val="single"/>
        </w:rPr>
        <w:t>誘導</w:t>
      </w:r>
      <w:r w:rsidR="00053F4E" w:rsidRPr="00F55E59">
        <w:rPr>
          <w:rFonts w:hint="eastAsia"/>
          <w:u w:val="single"/>
        </w:rPr>
        <w:t>梁生</w:t>
      </w:r>
      <w:r w:rsidRPr="00F55E59">
        <w:rPr>
          <w:rFonts w:hint="eastAsia"/>
          <w:u w:val="single"/>
        </w:rPr>
        <w:t>認錯</w:t>
      </w:r>
      <w:proofErr w:type="gramEnd"/>
      <w:r w:rsidRPr="00F55E59">
        <w:rPr>
          <w:rFonts w:hint="eastAsia"/>
          <w:u w:val="single"/>
        </w:rPr>
        <w:t>……等節均待釐清，該校未調查即認為</w:t>
      </w:r>
      <w:r w:rsidR="00AA7349" w:rsidRPr="00F55E59">
        <w:rPr>
          <w:rFonts w:hint="eastAsia"/>
          <w:u w:val="single"/>
        </w:rPr>
        <w:t>A</w:t>
      </w:r>
      <w:proofErr w:type="gramStart"/>
      <w:r w:rsidR="00AA7349" w:rsidRPr="00F55E59">
        <w:rPr>
          <w:rFonts w:hint="eastAsia"/>
          <w:u w:val="single"/>
        </w:rPr>
        <w:t>生</w:t>
      </w:r>
      <w:r w:rsidRPr="00F55E59">
        <w:rPr>
          <w:rFonts w:hint="eastAsia"/>
          <w:u w:val="single"/>
        </w:rPr>
        <w:t>竊</w:t>
      </w:r>
      <w:proofErr w:type="gramEnd"/>
      <w:r w:rsidRPr="00F55E59">
        <w:rPr>
          <w:rFonts w:hint="eastAsia"/>
          <w:u w:val="single"/>
        </w:rPr>
        <w:t>錄</w:t>
      </w:r>
      <w:r w:rsidR="00AE16BA" w:rsidRPr="00F55E59">
        <w:rPr>
          <w:rFonts w:hint="eastAsia"/>
          <w:u w:val="single"/>
        </w:rPr>
        <w:t>合法且</w:t>
      </w:r>
      <w:r w:rsidRPr="00F55E59">
        <w:rPr>
          <w:rFonts w:hint="eastAsia"/>
          <w:u w:val="single"/>
        </w:rPr>
        <w:t>合乎比例原則，令人質疑</w:t>
      </w:r>
      <w:r w:rsidRPr="00F55E59">
        <w:rPr>
          <w:rFonts w:hint="eastAsia"/>
        </w:rPr>
        <w:t>。</w:t>
      </w:r>
    </w:p>
    <w:p w:rsidR="008D3A4A" w:rsidRPr="00F55E59" w:rsidRDefault="008D3A4A" w:rsidP="008D3A4A">
      <w:pPr>
        <w:pStyle w:val="4"/>
        <w:numPr>
          <w:ilvl w:val="3"/>
          <w:numId w:val="1"/>
        </w:numPr>
      </w:pPr>
      <w:proofErr w:type="gramStart"/>
      <w:r w:rsidRPr="00F55E59">
        <w:rPr>
          <w:rFonts w:hint="eastAsia"/>
        </w:rPr>
        <w:t>有關</w:t>
      </w:r>
      <w:r w:rsidR="00053F4E" w:rsidRPr="00F55E59">
        <w:rPr>
          <w:rFonts w:hint="eastAsia"/>
        </w:rPr>
        <w:t>梁生</w:t>
      </w:r>
      <w:r w:rsidRPr="00F55E59">
        <w:rPr>
          <w:rFonts w:hint="eastAsia"/>
        </w:rPr>
        <w:t>行為</w:t>
      </w:r>
      <w:proofErr w:type="gramEnd"/>
      <w:r w:rsidRPr="00F55E59">
        <w:rPr>
          <w:rFonts w:hint="eastAsia"/>
        </w:rPr>
        <w:t>動機，警大相關人員的說法不一，或</w:t>
      </w:r>
      <w:proofErr w:type="gramStart"/>
      <w:r w:rsidRPr="00F55E59">
        <w:rPr>
          <w:rFonts w:hint="eastAsia"/>
        </w:rPr>
        <w:t>稱</w:t>
      </w:r>
      <w:r w:rsidR="00053F4E" w:rsidRPr="00F55E59">
        <w:rPr>
          <w:rFonts w:hint="eastAsia"/>
        </w:rPr>
        <w:t>梁生</w:t>
      </w:r>
      <w:proofErr w:type="gramEnd"/>
      <w:r w:rsidRPr="00F55E59">
        <w:rPr>
          <w:rFonts w:hint="eastAsia"/>
        </w:rPr>
        <w:t>要給王生一個教訓、或</w:t>
      </w:r>
      <w:proofErr w:type="gramStart"/>
      <w:r w:rsidRPr="00F55E59">
        <w:rPr>
          <w:rFonts w:hint="eastAsia"/>
        </w:rPr>
        <w:t>稱</w:t>
      </w:r>
      <w:r w:rsidR="00053F4E" w:rsidRPr="00F55E59">
        <w:rPr>
          <w:rFonts w:hint="eastAsia"/>
        </w:rPr>
        <w:t>梁生</w:t>
      </w:r>
      <w:proofErr w:type="gramEnd"/>
      <w:r w:rsidRPr="00F55E59">
        <w:rPr>
          <w:rFonts w:hint="eastAsia"/>
        </w:rPr>
        <w:t>為教育王生打理自己的金錢、或</w:t>
      </w:r>
      <w:proofErr w:type="gramStart"/>
      <w:r w:rsidRPr="00F55E59">
        <w:rPr>
          <w:rFonts w:hint="eastAsia"/>
        </w:rPr>
        <w:t>稱</w:t>
      </w:r>
      <w:r w:rsidR="00053F4E" w:rsidRPr="00F55E59">
        <w:rPr>
          <w:rFonts w:hint="eastAsia"/>
        </w:rPr>
        <w:t>梁生</w:t>
      </w:r>
      <w:proofErr w:type="gramEnd"/>
      <w:r w:rsidRPr="00F55E59">
        <w:rPr>
          <w:rFonts w:hint="eastAsia"/>
        </w:rPr>
        <w:t>因在外消費大多由其請客</w:t>
      </w:r>
      <w:proofErr w:type="gramStart"/>
      <w:r w:rsidRPr="00F55E59">
        <w:rPr>
          <w:rFonts w:hint="eastAsia"/>
        </w:rPr>
        <w:t>付</w:t>
      </w:r>
      <w:proofErr w:type="gramEnd"/>
      <w:r w:rsidRPr="00F55E59">
        <w:rPr>
          <w:rFonts w:hint="eastAsia"/>
        </w:rPr>
        <w:t>帳等語，莫衷一是，</w:t>
      </w:r>
      <w:proofErr w:type="gramStart"/>
      <w:r w:rsidRPr="00F55E59">
        <w:rPr>
          <w:rFonts w:hint="eastAsia"/>
        </w:rPr>
        <w:t>然皆難</w:t>
      </w:r>
      <w:proofErr w:type="gramEnd"/>
      <w:r w:rsidRPr="00F55E59">
        <w:rPr>
          <w:rFonts w:hint="eastAsia"/>
        </w:rPr>
        <w:t>以作為竊盜的合理動機。</w:t>
      </w:r>
      <w:proofErr w:type="gramStart"/>
      <w:r w:rsidR="00AE16BA" w:rsidRPr="00F55E59">
        <w:rPr>
          <w:rFonts w:hint="eastAsia"/>
        </w:rPr>
        <w:t>且</w:t>
      </w:r>
      <w:r w:rsidRPr="00F55E59">
        <w:rPr>
          <w:rFonts w:hint="eastAsia"/>
        </w:rPr>
        <w:t>卷查</w:t>
      </w:r>
      <w:r w:rsidRPr="00F55E59">
        <w:rPr>
          <w:rFonts w:hint="eastAsia"/>
          <w:u w:val="single"/>
        </w:rPr>
        <w:t>訓</w:t>
      </w:r>
      <w:proofErr w:type="gramEnd"/>
      <w:r w:rsidRPr="00F55E59">
        <w:rPr>
          <w:rFonts w:hint="eastAsia"/>
          <w:u w:val="single"/>
        </w:rPr>
        <w:t>委會審議時，強調僅能從有無竊盜的客觀事實認定，不</w:t>
      </w:r>
      <w:proofErr w:type="gramStart"/>
      <w:r w:rsidRPr="00F55E59">
        <w:rPr>
          <w:rFonts w:hint="eastAsia"/>
          <w:u w:val="single"/>
        </w:rPr>
        <w:t>討論</w:t>
      </w:r>
      <w:r w:rsidR="00053F4E" w:rsidRPr="00F55E59">
        <w:rPr>
          <w:rFonts w:hint="eastAsia"/>
          <w:u w:val="single"/>
        </w:rPr>
        <w:t>梁生</w:t>
      </w:r>
      <w:r w:rsidRPr="00F55E59">
        <w:rPr>
          <w:rFonts w:hint="eastAsia"/>
          <w:u w:val="single"/>
        </w:rPr>
        <w:t>行</w:t>
      </w:r>
      <w:proofErr w:type="gramEnd"/>
      <w:r w:rsidRPr="00F55E59">
        <w:rPr>
          <w:rFonts w:hint="eastAsia"/>
          <w:u w:val="single"/>
        </w:rPr>
        <w:t>為動機及與梁、王二人的交往關係等語</w:t>
      </w:r>
      <w:r w:rsidRPr="00F55E59">
        <w:rPr>
          <w:rFonts w:hint="eastAsia"/>
        </w:rPr>
        <w:t>；研究生中隊於</w:t>
      </w:r>
      <w:r w:rsidR="00053F4E" w:rsidRPr="00F55E59">
        <w:rPr>
          <w:rFonts w:hint="eastAsia"/>
        </w:rPr>
        <w:t>梁生</w:t>
      </w:r>
      <w:r w:rsidRPr="00F55E59">
        <w:rPr>
          <w:rFonts w:hint="eastAsia"/>
        </w:rPr>
        <w:t>申訴期間雖提出聯署聲請書，</w:t>
      </w:r>
      <w:proofErr w:type="gramStart"/>
      <w:r w:rsidRPr="00F55E59">
        <w:rPr>
          <w:rFonts w:hint="eastAsia"/>
        </w:rPr>
        <w:t>表示</w:t>
      </w:r>
      <w:r w:rsidR="00053F4E" w:rsidRPr="00F55E59">
        <w:rPr>
          <w:rFonts w:hint="eastAsia"/>
        </w:rPr>
        <w:t>梁生</w:t>
      </w:r>
      <w:r w:rsidRPr="00F55E59">
        <w:rPr>
          <w:rFonts w:hint="eastAsia"/>
        </w:rPr>
        <w:t>沒有</w:t>
      </w:r>
      <w:proofErr w:type="gramEnd"/>
      <w:r w:rsidRPr="00F55E59">
        <w:rPr>
          <w:rFonts w:hint="eastAsia"/>
        </w:rPr>
        <w:t>竊取他人財物的動機，同寢室室友及密切相處之女</w:t>
      </w:r>
      <w:proofErr w:type="gramStart"/>
      <w:r w:rsidRPr="00F55E59">
        <w:rPr>
          <w:rFonts w:hint="eastAsia"/>
        </w:rPr>
        <w:t>同學間也從</w:t>
      </w:r>
      <w:proofErr w:type="gramEnd"/>
      <w:r w:rsidRPr="00F55E59">
        <w:rPr>
          <w:rFonts w:hint="eastAsia"/>
        </w:rPr>
        <w:t>未發生過遺失物品之情事，同學</w:t>
      </w:r>
      <w:proofErr w:type="gramStart"/>
      <w:r w:rsidRPr="00F55E59">
        <w:rPr>
          <w:rFonts w:hint="eastAsia"/>
        </w:rPr>
        <w:t>間皆相信</w:t>
      </w:r>
      <w:r w:rsidR="00053F4E" w:rsidRPr="00F55E59">
        <w:rPr>
          <w:rFonts w:hint="eastAsia"/>
        </w:rPr>
        <w:t>梁</w:t>
      </w:r>
      <w:proofErr w:type="gramEnd"/>
      <w:r w:rsidR="00053F4E" w:rsidRPr="00F55E59">
        <w:rPr>
          <w:rFonts w:hint="eastAsia"/>
        </w:rPr>
        <w:t>生</w:t>
      </w:r>
      <w:r w:rsidRPr="00F55E59">
        <w:rPr>
          <w:rFonts w:hint="eastAsia"/>
        </w:rPr>
        <w:t>的為人處事等語，</w:t>
      </w:r>
      <w:r w:rsidRPr="00F55E59">
        <w:rPr>
          <w:rFonts w:hint="eastAsia"/>
          <w:u w:val="single"/>
        </w:rPr>
        <w:t>但申評會並未加以審酌，並於訴願答辯時強調警大獎懲規則所謂「竊取他人財物」僅須完成竊取行為即構成懲處要件，無需審酌行為意圖等語，</w:t>
      </w:r>
      <w:r w:rsidRPr="00F55E59">
        <w:rPr>
          <w:rFonts w:hint="eastAsia"/>
        </w:rPr>
        <w:t>此有</w:t>
      </w:r>
      <w:proofErr w:type="gramStart"/>
      <w:r w:rsidRPr="00F55E59">
        <w:rPr>
          <w:rFonts w:hint="eastAsia"/>
        </w:rPr>
        <w:t>警大訓</w:t>
      </w:r>
      <w:proofErr w:type="gramEnd"/>
      <w:r w:rsidRPr="00F55E59">
        <w:rPr>
          <w:rFonts w:hint="eastAsia"/>
        </w:rPr>
        <w:t>委會及申評會錄音譯文、警大1</w:t>
      </w:r>
      <w:r w:rsidRPr="00F55E59">
        <w:t>13</w:t>
      </w:r>
      <w:r w:rsidRPr="00F55E59">
        <w:rPr>
          <w:rFonts w:hint="eastAsia"/>
        </w:rPr>
        <w:t>年2月2</w:t>
      </w:r>
      <w:r w:rsidRPr="00F55E59">
        <w:t>2</w:t>
      </w:r>
      <w:r w:rsidRPr="00F55E59">
        <w:rPr>
          <w:rFonts w:hint="eastAsia"/>
        </w:rPr>
        <w:t>日函內政部之訴願答辯書可稽。</w:t>
      </w:r>
      <w:r w:rsidRPr="00F55E59">
        <w:rPr>
          <w:rFonts w:hint="eastAsia"/>
          <w:u w:val="single"/>
        </w:rPr>
        <w:t>本院審酌認為，從教育理念而言，學校教育之目的</w:t>
      </w:r>
      <w:r w:rsidR="00AE16BA" w:rsidRPr="00F55E59">
        <w:rPr>
          <w:rFonts w:hint="eastAsia"/>
          <w:u w:val="single"/>
        </w:rPr>
        <w:t>在</w:t>
      </w:r>
      <w:r w:rsidRPr="00F55E59">
        <w:rPr>
          <w:rFonts w:hint="eastAsia"/>
          <w:u w:val="single"/>
        </w:rPr>
        <w:t>健全學生人格發展，涉及學生品行的懲戒處分，非針對學生過去不當行為的懲罰或報復手段，而應瞭解</w:t>
      </w:r>
      <w:r w:rsidR="00AE16BA" w:rsidRPr="00F55E59">
        <w:rPr>
          <w:rFonts w:hint="eastAsia"/>
          <w:u w:val="single"/>
        </w:rPr>
        <w:t>學生</w:t>
      </w:r>
      <w:r w:rsidRPr="00F55E59">
        <w:rPr>
          <w:rFonts w:hint="eastAsia"/>
          <w:u w:val="single"/>
        </w:rPr>
        <w:t>的行為動機，重視其教育性並由適當人員輔導與協助。警大未審酌</w:t>
      </w:r>
      <w:r w:rsidR="00AE16BA" w:rsidRPr="00F55E59">
        <w:rPr>
          <w:rFonts w:hint="eastAsia"/>
          <w:u w:val="single"/>
        </w:rPr>
        <w:t>學生</w:t>
      </w:r>
      <w:r w:rsidRPr="00F55E59">
        <w:rPr>
          <w:rFonts w:hint="eastAsia"/>
          <w:u w:val="single"/>
        </w:rPr>
        <w:t>行為動機即予以勒令退學之處分，</w:t>
      </w:r>
      <w:r w:rsidR="00AE16BA" w:rsidRPr="00F55E59">
        <w:rPr>
          <w:rFonts w:hint="eastAsia"/>
          <w:u w:val="single"/>
        </w:rPr>
        <w:t>難謂符合</w:t>
      </w:r>
      <w:r w:rsidRPr="00F55E59">
        <w:rPr>
          <w:rFonts w:hint="eastAsia"/>
          <w:u w:val="single"/>
        </w:rPr>
        <w:t>教育的基本理念。</w:t>
      </w:r>
    </w:p>
    <w:p w:rsidR="008D3A4A" w:rsidRPr="00F55E59" w:rsidRDefault="008D3A4A" w:rsidP="008D3A4A">
      <w:pPr>
        <w:pStyle w:val="4"/>
        <w:numPr>
          <w:ilvl w:val="3"/>
          <w:numId w:val="1"/>
        </w:numPr>
      </w:pPr>
      <w:r w:rsidRPr="00F55E59">
        <w:rPr>
          <w:rFonts w:hint="eastAsia"/>
        </w:rPr>
        <w:t>檢舉人動機部分，輿論質疑檢舉人因</w:t>
      </w:r>
      <w:proofErr w:type="gramStart"/>
      <w:r w:rsidRPr="00F55E59">
        <w:rPr>
          <w:rFonts w:hint="eastAsia"/>
        </w:rPr>
        <w:t>眼紅</w:t>
      </w:r>
      <w:r w:rsidR="00053F4E" w:rsidRPr="00F55E59">
        <w:rPr>
          <w:rFonts w:hint="eastAsia"/>
        </w:rPr>
        <w:t>梁生</w:t>
      </w:r>
      <w:r w:rsidRPr="00F55E59">
        <w:rPr>
          <w:rFonts w:hint="eastAsia"/>
        </w:rPr>
        <w:t>特考</w:t>
      </w:r>
      <w:proofErr w:type="gramEnd"/>
      <w:r w:rsidRPr="00F55E59">
        <w:rPr>
          <w:rFonts w:hint="eastAsia"/>
        </w:rPr>
        <w:t>班出身卻表現優異，儘管當事人不願追究，仍向隊部</w:t>
      </w:r>
      <w:proofErr w:type="gramStart"/>
      <w:r w:rsidRPr="00F55E59">
        <w:rPr>
          <w:rFonts w:hint="eastAsia"/>
        </w:rPr>
        <w:t>舉發</w:t>
      </w:r>
      <w:r w:rsidR="00053F4E" w:rsidRPr="00F55E59">
        <w:rPr>
          <w:rFonts w:hint="eastAsia"/>
        </w:rPr>
        <w:t>梁生</w:t>
      </w:r>
      <w:r w:rsidRPr="00F55E59">
        <w:rPr>
          <w:rFonts w:hint="eastAsia"/>
        </w:rPr>
        <w:t>竊</w:t>
      </w:r>
      <w:proofErr w:type="gramEnd"/>
      <w:r w:rsidRPr="00F55E59">
        <w:rPr>
          <w:rFonts w:hint="eastAsia"/>
        </w:rPr>
        <w:t>盜。</w:t>
      </w:r>
      <w:proofErr w:type="gramStart"/>
      <w:r w:rsidRPr="00F55E59">
        <w:rPr>
          <w:rFonts w:hint="eastAsia"/>
        </w:rPr>
        <w:t>詢</w:t>
      </w:r>
      <w:proofErr w:type="gramEnd"/>
      <w:r w:rsidRPr="00F55E59">
        <w:rPr>
          <w:rFonts w:hint="eastAsia"/>
        </w:rPr>
        <w:t>據研究生中隊許隊長表示，</w:t>
      </w:r>
      <w:proofErr w:type="gramStart"/>
      <w:r w:rsidR="00053F4E" w:rsidRPr="00F55E59">
        <w:rPr>
          <w:rFonts w:hint="eastAsia"/>
        </w:rPr>
        <w:t>梁生</w:t>
      </w:r>
      <w:proofErr w:type="gramEnd"/>
      <w:r w:rsidRPr="00F55E59">
        <w:rPr>
          <w:rFonts w:hint="eastAsia"/>
        </w:rPr>
        <w:t>確為特考班警員考上警大研究所。檢舉人</w:t>
      </w:r>
      <w:r w:rsidR="00AA7349" w:rsidRPr="00F55E59">
        <w:rPr>
          <w:rFonts w:hint="eastAsia"/>
        </w:rPr>
        <w:t>A生</w:t>
      </w:r>
      <w:r w:rsidRPr="00F55E59">
        <w:rPr>
          <w:rFonts w:hint="eastAsia"/>
        </w:rPr>
        <w:t>與王生是同寢室室友，其檢舉的動機是「正義感」使然，王生知道</w:t>
      </w:r>
      <w:r w:rsidR="00AA7349" w:rsidRPr="00F55E59">
        <w:rPr>
          <w:rFonts w:hint="eastAsia"/>
        </w:rPr>
        <w:t>A生</w:t>
      </w:r>
      <w:r w:rsidRPr="00F55E59">
        <w:rPr>
          <w:rFonts w:hint="eastAsia"/>
        </w:rPr>
        <w:t>要檢舉，但不清楚王生是否同意</w:t>
      </w:r>
      <w:r w:rsidR="00AA7349" w:rsidRPr="00F55E59">
        <w:rPr>
          <w:rFonts w:hint="eastAsia"/>
        </w:rPr>
        <w:t>A生</w:t>
      </w:r>
      <w:r w:rsidRPr="00F55E59">
        <w:rPr>
          <w:rFonts w:hint="eastAsia"/>
        </w:rPr>
        <w:t>檢舉等語。經查，</w:t>
      </w:r>
      <w:r w:rsidR="00AA7349" w:rsidRPr="00F55E59">
        <w:rPr>
          <w:rFonts w:hint="eastAsia"/>
        </w:rPr>
        <w:t>A生</w:t>
      </w:r>
      <w:r w:rsidRPr="00F55E59">
        <w:rPr>
          <w:rFonts w:hint="eastAsia"/>
        </w:rPr>
        <w:t>檢舉時，</w:t>
      </w:r>
      <w:r w:rsidR="00AE16BA" w:rsidRPr="00F55E59">
        <w:rPr>
          <w:rFonts w:hint="eastAsia"/>
        </w:rPr>
        <w:t>向</w:t>
      </w:r>
      <w:r w:rsidR="0091544E" w:rsidRPr="00F55E59">
        <w:rPr>
          <w:rFonts w:hint="eastAsia"/>
        </w:rPr>
        <w:t>隊</w:t>
      </w:r>
      <w:r w:rsidR="00AE16BA" w:rsidRPr="00F55E59">
        <w:rPr>
          <w:rFonts w:hint="eastAsia"/>
        </w:rPr>
        <w:t>職幹部</w:t>
      </w:r>
      <w:r w:rsidRPr="00F55E59">
        <w:rPr>
          <w:rFonts w:hint="eastAsia"/>
        </w:rPr>
        <w:t>表示不</w:t>
      </w:r>
      <w:proofErr w:type="gramStart"/>
      <w:r w:rsidRPr="00F55E59">
        <w:rPr>
          <w:rFonts w:hint="eastAsia"/>
        </w:rPr>
        <w:t>清楚</w:t>
      </w:r>
      <w:r w:rsidR="00053F4E" w:rsidRPr="00F55E59">
        <w:rPr>
          <w:rFonts w:hint="eastAsia"/>
        </w:rPr>
        <w:t>梁生</w:t>
      </w:r>
      <w:proofErr w:type="gramEnd"/>
      <w:r w:rsidRPr="00F55E59">
        <w:rPr>
          <w:rFonts w:hint="eastAsia"/>
        </w:rPr>
        <w:t>與王生的相處方式、不知悉兩人金錢往來模式、未聽說兩人有金錢糾紛、不願</w:t>
      </w:r>
      <w:proofErr w:type="gramStart"/>
      <w:r w:rsidRPr="00F55E59">
        <w:rPr>
          <w:rFonts w:hint="eastAsia"/>
        </w:rPr>
        <w:t>聽</w:t>
      </w:r>
      <w:r w:rsidR="00053F4E" w:rsidRPr="00F55E59">
        <w:rPr>
          <w:rFonts w:hint="eastAsia"/>
        </w:rPr>
        <w:t>梁</w:t>
      </w:r>
      <w:proofErr w:type="gramEnd"/>
      <w:r w:rsidR="00053F4E" w:rsidRPr="00F55E59">
        <w:rPr>
          <w:rFonts w:hint="eastAsia"/>
        </w:rPr>
        <w:t>生</w:t>
      </w:r>
      <w:r w:rsidRPr="00F55E59">
        <w:rPr>
          <w:rFonts w:hint="eastAsia"/>
        </w:rPr>
        <w:t>辯解；表示王生不願追究是「類似幼兒透過哭鬧引人注意」的弱者行為，不要聽信王生是借錢</w:t>
      </w:r>
      <w:proofErr w:type="gramStart"/>
      <w:r w:rsidRPr="00F55E59">
        <w:rPr>
          <w:rFonts w:hint="eastAsia"/>
        </w:rPr>
        <w:t>的說詞</w:t>
      </w:r>
      <w:proofErr w:type="gramEnd"/>
      <w:r w:rsidRPr="00F55E59">
        <w:rPr>
          <w:rFonts w:hint="eastAsia"/>
        </w:rPr>
        <w:t>；更強硬表示不久後將全校皆知，學校所為將受公評；若不</w:t>
      </w:r>
      <w:proofErr w:type="gramStart"/>
      <w:r w:rsidRPr="00F55E59">
        <w:rPr>
          <w:rFonts w:hint="eastAsia"/>
        </w:rPr>
        <w:t>將</w:t>
      </w:r>
      <w:r w:rsidR="00053F4E" w:rsidRPr="00F55E59">
        <w:rPr>
          <w:rFonts w:hint="eastAsia"/>
        </w:rPr>
        <w:t>梁生</w:t>
      </w:r>
      <w:r w:rsidRPr="00F55E59">
        <w:rPr>
          <w:rFonts w:hint="eastAsia"/>
        </w:rPr>
        <w:t>退學</w:t>
      </w:r>
      <w:proofErr w:type="gramEnd"/>
      <w:r w:rsidRPr="00F55E59">
        <w:rPr>
          <w:rFonts w:hint="eastAsia"/>
        </w:rPr>
        <w:t>，其將向司法機關告發等語，此有</w:t>
      </w:r>
      <w:proofErr w:type="spellStart"/>
      <w:r w:rsidR="00AA7349" w:rsidRPr="00F55E59">
        <w:rPr>
          <w:rFonts w:hint="eastAsia"/>
        </w:rPr>
        <w:t>A</w:t>
      </w:r>
      <w:proofErr w:type="spellEnd"/>
      <w:r w:rsidR="00AA7349" w:rsidRPr="00F55E59">
        <w:rPr>
          <w:rFonts w:hint="eastAsia"/>
        </w:rPr>
        <w:t>生</w:t>
      </w:r>
      <w:r w:rsidRPr="00F55E59">
        <w:rPr>
          <w:rFonts w:hint="eastAsia"/>
        </w:rPr>
        <w:t>檢舉筆錄在卷可稽。然</w:t>
      </w:r>
      <w:r w:rsidR="00AA7349" w:rsidRPr="00F55E59">
        <w:rPr>
          <w:rFonts w:hint="eastAsia"/>
        </w:rPr>
        <w:t>A生</w:t>
      </w:r>
      <w:r w:rsidRPr="00F55E59">
        <w:rPr>
          <w:rFonts w:hint="eastAsia"/>
        </w:rPr>
        <w:t>既然</w:t>
      </w:r>
      <w:proofErr w:type="gramStart"/>
      <w:r w:rsidRPr="00F55E59">
        <w:rPr>
          <w:rFonts w:hint="eastAsia"/>
        </w:rPr>
        <w:t>不</w:t>
      </w:r>
      <w:proofErr w:type="gramEnd"/>
      <w:r w:rsidRPr="00F55E59">
        <w:rPr>
          <w:rFonts w:hint="eastAsia"/>
        </w:rPr>
        <w:t>瞭解梁、王兩人交往及金錢使用關係，如何由「擅自轉帳」推論「竊取財物」，已不無疑義，且檢舉人向隊職幹部語帶威脅，</w:t>
      </w:r>
      <w:proofErr w:type="gramStart"/>
      <w:r w:rsidRPr="00F55E59">
        <w:rPr>
          <w:rFonts w:hint="eastAsia"/>
        </w:rPr>
        <w:t>似欲藉</w:t>
      </w:r>
      <w:proofErr w:type="gramEnd"/>
      <w:r w:rsidR="008665E7" w:rsidRPr="00F55E59">
        <w:rPr>
          <w:rFonts w:hint="eastAsia"/>
        </w:rPr>
        <w:t>機</w:t>
      </w:r>
      <w:r w:rsidRPr="00F55E59">
        <w:rPr>
          <w:rFonts w:hint="eastAsia"/>
        </w:rPr>
        <w:t>擴大事端施壓，其檢舉動機顯難以單純的「正義感」解釋；又學生總隊受理檢舉時，</w:t>
      </w:r>
      <w:proofErr w:type="gramStart"/>
      <w:r w:rsidRPr="00F55E59">
        <w:rPr>
          <w:rFonts w:hint="eastAsia"/>
        </w:rPr>
        <w:t>明知</w:t>
      </w:r>
      <w:r w:rsidR="00053F4E" w:rsidRPr="00F55E59">
        <w:rPr>
          <w:rFonts w:hint="eastAsia"/>
        </w:rPr>
        <w:t>梁生</w:t>
      </w:r>
      <w:r w:rsidR="00E27BFE" w:rsidRPr="00F55E59">
        <w:rPr>
          <w:rFonts w:hint="eastAsia"/>
        </w:rPr>
        <w:t>有</w:t>
      </w:r>
      <w:proofErr w:type="gramEnd"/>
      <w:r w:rsidRPr="00F55E59">
        <w:rPr>
          <w:rFonts w:hint="eastAsia"/>
        </w:rPr>
        <w:t>同性戀</w:t>
      </w:r>
      <w:r w:rsidR="00E27BFE" w:rsidRPr="00F55E59">
        <w:rPr>
          <w:rFonts w:hint="eastAsia"/>
        </w:rPr>
        <w:t>傾向</w:t>
      </w:r>
      <w:r w:rsidRPr="00F55E59">
        <w:rPr>
          <w:rFonts w:hint="eastAsia"/>
        </w:rPr>
        <w:t>，又有傳言八卦議論其與王生之相處模式，卻未釐清檢舉動機，及</w:t>
      </w:r>
      <w:r w:rsidR="00053F4E" w:rsidRPr="00F55E59">
        <w:rPr>
          <w:rFonts w:hint="eastAsia"/>
        </w:rPr>
        <w:t>梁生</w:t>
      </w:r>
      <w:r w:rsidRPr="00F55E59">
        <w:rPr>
          <w:rFonts w:hint="eastAsia"/>
        </w:rPr>
        <w:t>是否因受歧視，遭人</w:t>
      </w:r>
      <w:proofErr w:type="gramStart"/>
      <w:r w:rsidRPr="00F55E59">
        <w:rPr>
          <w:rFonts w:hint="eastAsia"/>
        </w:rPr>
        <w:t>挾嫌陷</w:t>
      </w:r>
      <w:proofErr w:type="gramEnd"/>
      <w:r w:rsidRPr="00F55E59">
        <w:rPr>
          <w:rFonts w:hint="eastAsia"/>
        </w:rPr>
        <w:t>構的可能性，實有失慎重。</w:t>
      </w:r>
      <w:r w:rsidRPr="00F55E59">
        <w:t xml:space="preserve"> </w:t>
      </w:r>
    </w:p>
    <w:p w:rsidR="008D3A4A" w:rsidRPr="00F55E59" w:rsidRDefault="008D3A4A" w:rsidP="008D3A4A">
      <w:pPr>
        <w:pStyle w:val="4"/>
        <w:numPr>
          <w:ilvl w:val="3"/>
          <w:numId w:val="1"/>
        </w:numPr>
      </w:pPr>
      <w:r w:rsidRPr="00F55E59">
        <w:rPr>
          <w:rFonts w:hint="eastAsia"/>
        </w:rPr>
        <w:t>學生總隊於</w:t>
      </w:r>
      <w:r w:rsidRPr="00F55E59">
        <w:t>112</w:t>
      </w:r>
      <w:r w:rsidRPr="00F55E59">
        <w:rPr>
          <w:rFonts w:hint="eastAsia"/>
        </w:rPr>
        <w:t>年</w:t>
      </w:r>
      <w:r w:rsidRPr="00F55E59">
        <w:t>12</w:t>
      </w:r>
      <w:r w:rsidRPr="00F55E59">
        <w:rPr>
          <w:rFonts w:hint="eastAsia"/>
        </w:rPr>
        <w:t>月</w:t>
      </w:r>
      <w:r w:rsidRPr="00F55E59">
        <w:t>21</w:t>
      </w:r>
      <w:r w:rsidRPr="00F55E59">
        <w:rPr>
          <w:rFonts w:hint="eastAsia"/>
        </w:rPr>
        <w:t>日（周四）受理檢舉後，本可</w:t>
      </w:r>
      <w:proofErr w:type="gramStart"/>
      <w:r w:rsidRPr="00F55E59">
        <w:rPr>
          <w:rFonts w:hint="eastAsia"/>
        </w:rPr>
        <w:t>令</w:t>
      </w:r>
      <w:r w:rsidR="00053F4E" w:rsidRPr="00F55E59">
        <w:rPr>
          <w:rFonts w:hint="eastAsia"/>
        </w:rPr>
        <w:t>梁生</w:t>
      </w:r>
      <w:proofErr w:type="gramEnd"/>
      <w:r w:rsidRPr="00F55E59">
        <w:rPr>
          <w:rFonts w:hint="eastAsia"/>
        </w:rPr>
        <w:t>及王生提出完整的</w:t>
      </w:r>
      <w:proofErr w:type="spellStart"/>
      <w:r w:rsidRPr="00F55E59">
        <w:rPr>
          <w:rFonts w:hint="eastAsia"/>
        </w:rPr>
        <w:t>iPass</w:t>
      </w:r>
      <w:proofErr w:type="spellEnd"/>
      <w:r w:rsidRPr="00F55E59">
        <w:rPr>
          <w:rFonts w:hint="eastAsia"/>
        </w:rPr>
        <w:t xml:space="preserve"> Money轉帳紀錄及line對話紀錄，</w:t>
      </w:r>
      <w:proofErr w:type="gramStart"/>
      <w:r w:rsidRPr="00F55E59">
        <w:rPr>
          <w:rFonts w:hint="eastAsia"/>
        </w:rPr>
        <w:t>互核以</w:t>
      </w:r>
      <w:proofErr w:type="gramEnd"/>
      <w:r w:rsidRPr="00F55E59">
        <w:rPr>
          <w:rFonts w:hint="eastAsia"/>
        </w:rPr>
        <w:t>釐清相關人說法，卻僅依檢舉內容及檢舉人提供之轉帳</w:t>
      </w:r>
      <w:proofErr w:type="gramStart"/>
      <w:r w:rsidRPr="00F55E59">
        <w:rPr>
          <w:rFonts w:hint="eastAsia"/>
        </w:rPr>
        <w:t>紀錄截圖認</w:t>
      </w:r>
      <w:proofErr w:type="gramEnd"/>
      <w:r w:rsidRPr="00F55E59">
        <w:rPr>
          <w:rFonts w:hint="eastAsia"/>
        </w:rPr>
        <w:t>定事實，於</w:t>
      </w:r>
      <w:proofErr w:type="gramStart"/>
      <w:r w:rsidRPr="00F55E59">
        <w:rPr>
          <w:rFonts w:hint="eastAsia"/>
        </w:rPr>
        <w:t>製作</w:t>
      </w:r>
      <w:r w:rsidR="00053F4E" w:rsidRPr="00F55E59">
        <w:rPr>
          <w:rFonts w:hint="eastAsia"/>
        </w:rPr>
        <w:t>梁生</w:t>
      </w:r>
      <w:proofErr w:type="gramEnd"/>
      <w:r w:rsidRPr="00F55E59">
        <w:rPr>
          <w:rFonts w:hint="eastAsia"/>
        </w:rPr>
        <w:t>及王生的訪談筆錄後，即以</w:t>
      </w:r>
      <w:r w:rsidR="00053F4E" w:rsidRPr="00F55E59">
        <w:rPr>
          <w:rFonts w:hint="eastAsia"/>
        </w:rPr>
        <w:t>梁生</w:t>
      </w:r>
      <w:r w:rsidRPr="00F55E59">
        <w:rPr>
          <w:rFonts w:hint="eastAsia"/>
        </w:rPr>
        <w:t>涉嫌「竊取他人財物」，於同月</w:t>
      </w:r>
      <w:r w:rsidRPr="00F55E59">
        <w:t>22</w:t>
      </w:r>
      <w:r w:rsidRPr="00F55E59">
        <w:rPr>
          <w:rFonts w:hint="eastAsia"/>
        </w:rPr>
        <w:t>日（周五）簽報召開訓委會，同月25日（周一）11時30分經校長核定，同日12時即召開訓委會，於下午1時30分決議勒令退學，全部程序扣除例假日僅有</w:t>
      </w:r>
      <w:r w:rsidR="001D4931" w:rsidRPr="00F55E59">
        <w:t>3</w:t>
      </w:r>
      <w:r w:rsidRPr="00F55E59">
        <w:rPr>
          <w:rFonts w:hint="eastAsia"/>
        </w:rPr>
        <w:t>天。對此，</w:t>
      </w:r>
      <w:proofErr w:type="gramStart"/>
      <w:r w:rsidRPr="00F55E59">
        <w:rPr>
          <w:rFonts w:hint="eastAsia"/>
        </w:rPr>
        <w:t>詢</w:t>
      </w:r>
      <w:proofErr w:type="gramEnd"/>
      <w:r w:rsidRPr="00F55E59">
        <w:rPr>
          <w:rFonts w:hint="eastAsia"/>
        </w:rPr>
        <w:t>據警大表示：承辦人員於112年12月21日上午11時知悉本案後，於同日中午12時34分</w:t>
      </w:r>
      <w:proofErr w:type="gramStart"/>
      <w:r w:rsidRPr="00F55E59">
        <w:rPr>
          <w:rFonts w:hint="eastAsia"/>
        </w:rPr>
        <w:t>約談</w:t>
      </w:r>
      <w:r w:rsidR="00053F4E" w:rsidRPr="00F55E59">
        <w:rPr>
          <w:rFonts w:hint="eastAsia"/>
        </w:rPr>
        <w:t>梁生</w:t>
      </w:r>
      <w:proofErr w:type="gramEnd"/>
      <w:r w:rsidRPr="00F55E59">
        <w:rPr>
          <w:rFonts w:hint="eastAsia"/>
        </w:rPr>
        <w:t>、下午3時25分約談王生製作訪談紀錄表，並將本案知會導師等語。又</w:t>
      </w:r>
      <w:r w:rsidR="00321072" w:rsidRPr="00F55E59">
        <w:rPr>
          <w:rFonts w:hint="eastAsia"/>
        </w:rPr>
        <w:t>該校</w:t>
      </w:r>
      <w:r w:rsidRPr="00F55E59">
        <w:rPr>
          <w:rFonts w:hint="eastAsia"/>
        </w:rPr>
        <w:t>學生重大違規之調查程序，係依據隊職人員手冊附件「學生各項督導流程」、「學生獎懲作業流程」辦理，學生懲處額度記大過以上，經學生事務處會簽意見後，由校長決行召開訓育委員會審理等語。然學生總隊未調查相關必要事證，</w:t>
      </w:r>
      <w:proofErr w:type="gramStart"/>
      <w:r w:rsidRPr="00F55E59">
        <w:rPr>
          <w:rFonts w:hint="eastAsia"/>
        </w:rPr>
        <w:t>對於待證事項</w:t>
      </w:r>
      <w:proofErr w:type="gramEnd"/>
      <w:r w:rsidRPr="00F55E59">
        <w:rPr>
          <w:rFonts w:hint="eastAsia"/>
        </w:rPr>
        <w:t>皆未予釐清，顯</w:t>
      </w:r>
      <w:r w:rsidR="00321072" w:rsidRPr="00F55E59">
        <w:rPr>
          <w:rFonts w:hint="eastAsia"/>
        </w:rPr>
        <w:t>未善盡調查之能事，違反應依職權調查之原則</w:t>
      </w:r>
      <w:r w:rsidRPr="00F55E59">
        <w:rPr>
          <w:rFonts w:hint="eastAsia"/>
        </w:rPr>
        <w:t>。</w:t>
      </w:r>
    </w:p>
    <w:p w:rsidR="008D3A4A" w:rsidRPr="00F55E59" w:rsidRDefault="008D3A4A" w:rsidP="008D3A4A">
      <w:pPr>
        <w:pStyle w:val="4"/>
        <w:numPr>
          <w:ilvl w:val="3"/>
          <w:numId w:val="1"/>
        </w:numPr>
      </w:pPr>
      <w:r w:rsidRPr="00F55E59">
        <w:rPr>
          <w:rFonts w:hint="eastAsia"/>
        </w:rPr>
        <w:t>有關本案調查過程，</w:t>
      </w:r>
      <w:proofErr w:type="gramStart"/>
      <w:r w:rsidRPr="00F55E59">
        <w:rPr>
          <w:rFonts w:hint="eastAsia"/>
        </w:rPr>
        <w:t>詢</w:t>
      </w:r>
      <w:proofErr w:type="gramEnd"/>
      <w:r w:rsidRPr="00F55E59">
        <w:rPr>
          <w:rFonts w:hint="eastAsia"/>
        </w:rPr>
        <w:t>據警大表示：本案未組成調查小組，係由學生</w:t>
      </w:r>
      <w:proofErr w:type="gramStart"/>
      <w:r w:rsidRPr="00F55E59">
        <w:rPr>
          <w:rFonts w:hint="eastAsia"/>
        </w:rPr>
        <w:t>總隊</w:t>
      </w:r>
      <w:r w:rsidR="00743D08" w:rsidRPr="00F55E59">
        <w:rPr>
          <w:rFonts w:hint="eastAsia"/>
        </w:rPr>
        <w:t>錢</w:t>
      </w:r>
      <w:proofErr w:type="gramEnd"/>
      <w:r w:rsidR="00743D08" w:rsidRPr="00F55E59">
        <w:rPr>
          <w:rFonts w:hint="eastAsia"/>
        </w:rPr>
        <w:t>○琳</w:t>
      </w:r>
      <w:r w:rsidRPr="00F55E59">
        <w:rPr>
          <w:rFonts w:hint="eastAsia"/>
        </w:rPr>
        <w:t>區隊長一人進行訪談並製作訪談紀錄；訪談過程未錄音錄影；訪談前許隊長有跟錢區隊長提示訪談重點，作完訪談後許隊長有進行複核，並表示所有懲罰案件應於事實發生後「3日內」簽辦完成，依規定陳報等語</w:t>
      </w:r>
      <w:r w:rsidR="00503435" w:rsidRPr="00F55E59">
        <w:rPr>
          <w:rFonts w:hint="eastAsia"/>
        </w:rPr>
        <w:t>。</w:t>
      </w:r>
      <w:r w:rsidRPr="00F55E59">
        <w:rPr>
          <w:rFonts w:hint="eastAsia"/>
        </w:rPr>
        <w:t>對於如何指派查處人員、如何進行調查、應如何</w:t>
      </w:r>
      <w:proofErr w:type="gramStart"/>
      <w:r w:rsidRPr="00F55E59">
        <w:rPr>
          <w:rFonts w:hint="eastAsia"/>
        </w:rPr>
        <w:t>踐行</w:t>
      </w:r>
      <w:proofErr w:type="gramEnd"/>
      <w:r w:rsidRPr="00F55E59">
        <w:rPr>
          <w:rFonts w:hint="eastAsia"/>
        </w:rPr>
        <w:t>調查程序、如何調查證據……等，則付之闕如。</w:t>
      </w:r>
      <w:bookmarkStart w:id="70" w:name="_Hlk173222374"/>
      <w:r w:rsidRPr="00F55E59">
        <w:rPr>
          <w:rFonts w:hint="eastAsia"/>
        </w:rPr>
        <w:t>對照警政署訂頒之「端正警察風紀實施規定」明訂查處員警風紀案件，</w:t>
      </w:r>
      <w:bookmarkEnd w:id="70"/>
      <w:r w:rsidRPr="00F55E59">
        <w:rPr>
          <w:rFonts w:hint="eastAsia"/>
        </w:rPr>
        <w:t>應由單位主管全程管制，調派適當人員辦理；情節重大且案情複雜者，應成立專案小組進行調查；</w:t>
      </w:r>
      <w:bookmarkStart w:id="71" w:name="_Hlk173223251"/>
      <w:r w:rsidRPr="00F55E59">
        <w:rPr>
          <w:rFonts w:hint="eastAsia"/>
        </w:rPr>
        <w:t>詢問涉案人員時，應</w:t>
      </w:r>
      <w:proofErr w:type="gramStart"/>
      <w:r w:rsidRPr="00F55E59">
        <w:rPr>
          <w:rFonts w:hint="eastAsia"/>
        </w:rPr>
        <w:t>踐行</w:t>
      </w:r>
      <w:proofErr w:type="gramEnd"/>
      <w:r w:rsidRPr="00F55E59">
        <w:rPr>
          <w:rFonts w:hint="eastAsia"/>
        </w:rPr>
        <w:t>刑事訴訟法規定之程式；視案件性質，分別適用行政程序法、刑事訴訟法等相關規定；物證重於人證；得請求當事人或第三人提供必要之文書、資料或物品；視案情審慎決定結報期限（參見該規定第</w:t>
      </w:r>
      <w:r w:rsidRPr="00F55E59">
        <w:t>62</w:t>
      </w:r>
      <w:r w:rsidRPr="00F55E59">
        <w:rPr>
          <w:rFonts w:hint="eastAsia"/>
        </w:rPr>
        <w:t>、64、65點）</w:t>
      </w:r>
      <w:bookmarkEnd w:id="71"/>
      <w:r w:rsidRPr="00F55E59">
        <w:rPr>
          <w:rFonts w:hint="eastAsia"/>
        </w:rPr>
        <w:t>。足見警大因相關規定疏漏而未</w:t>
      </w:r>
      <w:proofErr w:type="gramStart"/>
      <w:r w:rsidRPr="00F55E59">
        <w:rPr>
          <w:rFonts w:hint="eastAsia"/>
        </w:rPr>
        <w:t>踐行</w:t>
      </w:r>
      <w:proofErr w:type="gramEnd"/>
      <w:r w:rsidRPr="00F55E59">
        <w:rPr>
          <w:rFonts w:hint="eastAsia"/>
        </w:rPr>
        <w:t>正當程序，且該校不問學生違規情節是否重大、案情是否複雜，一律要求應於「3日內」簽辦完成，</w:t>
      </w:r>
      <w:proofErr w:type="gramStart"/>
      <w:r w:rsidRPr="00F55E59">
        <w:rPr>
          <w:rFonts w:hint="eastAsia"/>
        </w:rPr>
        <w:t>易生冤</w:t>
      </w:r>
      <w:proofErr w:type="gramEnd"/>
      <w:r w:rsidRPr="00F55E59">
        <w:rPr>
          <w:rFonts w:hint="eastAsia"/>
        </w:rPr>
        <w:t>抑。考量警察人員人事條例第1</w:t>
      </w:r>
      <w:r w:rsidRPr="00F55E59">
        <w:t>0</w:t>
      </w:r>
      <w:r w:rsidR="00BD3CD3" w:rsidRPr="00F55E59">
        <w:rPr>
          <w:rFonts w:hint="eastAsia"/>
        </w:rPr>
        <w:t>之</w:t>
      </w:r>
      <w:r w:rsidRPr="00F55E59">
        <w:t>1</w:t>
      </w:r>
      <w:r w:rsidRPr="00F55E59">
        <w:rPr>
          <w:rFonts w:hint="eastAsia"/>
        </w:rPr>
        <w:t>條規定，</w:t>
      </w:r>
      <w:proofErr w:type="gramStart"/>
      <w:r w:rsidRPr="00F55E59">
        <w:rPr>
          <w:rFonts w:hint="eastAsia"/>
        </w:rPr>
        <w:t>受警大</w:t>
      </w:r>
      <w:proofErr w:type="gramEnd"/>
      <w:r w:rsidRPr="00F55E59">
        <w:rPr>
          <w:rFonts w:hint="eastAsia"/>
        </w:rPr>
        <w:t>勒令退學或開除學籍之處分人不得任用為警察官，不但影響學生身分，甚至</w:t>
      </w:r>
      <w:r w:rsidR="00E27BFE" w:rsidRPr="00F55E59">
        <w:rPr>
          <w:rFonts w:hint="eastAsia"/>
        </w:rPr>
        <w:t>可能</w:t>
      </w:r>
      <w:r w:rsidRPr="00F55E59">
        <w:rPr>
          <w:rFonts w:hint="eastAsia"/>
        </w:rPr>
        <w:t>影響人</w:t>
      </w:r>
      <w:r w:rsidR="00BD3CD3" w:rsidRPr="00F55E59">
        <w:rPr>
          <w:rFonts w:hint="eastAsia"/>
        </w:rPr>
        <w:t>民</w:t>
      </w:r>
      <w:r w:rsidRPr="00F55E59">
        <w:rPr>
          <w:rFonts w:hint="eastAsia"/>
        </w:rPr>
        <w:t>服公職之基本權利，相關調查程序不完備之處，自應儘速檢討改進。</w:t>
      </w:r>
    </w:p>
    <w:p w:rsidR="008D3A4A" w:rsidRPr="00F55E59" w:rsidRDefault="00053F4E" w:rsidP="008D3A4A">
      <w:pPr>
        <w:pStyle w:val="4"/>
        <w:numPr>
          <w:ilvl w:val="3"/>
          <w:numId w:val="1"/>
        </w:numPr>
      </w:pPr>
      <w:proofErr w:type="gramStart"/>
      <w:r w:rsidRPr="00F55E59">
        <w:rPr>
          <w:rFonts w:hint="eastAsia"/>
        </w:rPr>
        <w:t>梁生</w:t>
      </w:r>
      <w:r w:rsidR="008D3A4A" w:rsidRPr="00F55E59">
        <w:rPr>
          <w:rFonts w:hint="eastAsia"/>
        </w:rPr>
        <w:t>在</w:t>
      </w:r>
      <w:proofErr w:type="gramEnd"/>
      <w:r w:rsidR="008D3A4A" w:rsidRPr="00F55E59">
        <w:rPr>
          <w:rFonts w:hint="eastAsia"/>
        </w:rPr>
        <w:t>遺書指控學生總隊於調查時「未審先判的把我逐出校門，隊長</w:t>
      </w:r>
      <w:proofErr w:type="gramStart"/>
      <w:r w:rsidR="008D3A4A" w:rsidRPr="00F55E59">
        <w:rPr>
          <w:rFonts w:hint="eastAsia"/>
        </w:rPr>
        <w:t>一直騙</w:t>
      </w:r>
      <w:proofErr w:type="gramEnd"/>
      <w:r w:rsidR="008D3A4A" w:rsidRPr="00F55E59">
        <w:rPr>
          <w:rFonts w:hint="eastAsia"/>
        </w:rPr>
        <w:t>啊，騙我就算了，還騙我爸媽，並請</w:t>
      </w:r>
      <w:proofErr w:type="gramStart"/>
      <w:r w:rsidR="008D3A4A" w:rsidRPr="00F55E59">
        <w:rPr>
          <w:rFonts w:hint="eastAsia"/>
        </w:rPr>
        <w:t>我爸簽</w:t>
      </w:r>
      <w:proofErr w:type="gramEnd"/>
      <w:r w:rsidR="008D3A4A" w:rsidRPr="00F55E59">
        <w:rPr>
          <w:rFonts w:hint="eastAsia"/>
        </w:rPr>
        <w:t>切結書……」等語，</w:t>
      </w:r>
      <w:proofErr w:type="gramStart"/>
      <w:r w:rsidR="008D3A4A" w:rsidRPr="00F55E59">
        <w:rPr>
          <w:rFonts w:hint="eastAsia"/>
        </w:rPr>
        <w:t>及梁</w:t>
      </w:r>
      <w:proofErr w:type="gramEnd"/>
      <w:r w:rsidR="008D3A4A" w:rsidRPr="00F55E59">
        <w:rPr>
          <w:rFonts w:hint="eastAsia"/>
        </w:rPr>
        <w:t>父指控校方</w:t>
      </w:r>
      <w:proofErr w:type="gramStart"/>
      <w:r w:rsidR="008D3A4A" w:rsidRPr="00F55E59">
        <w:rPr>
          <w:rFonts w:hint="eastAsia"/>
        </w:rPr>
        <w:t>欺騙</w:t>
      </w:r>
      <w:r w:rsidRPr="00F55E59">
        <w:rPr>
          <w:rFonts w:hint="eastAsia"/>
        </w:rPr>
        <w:t>梁</w:t>
      </w:r>
      <w:proofErr w:type="gramEnd"/>
      <w:r w:rsidRPr="00F55E59">
        <w:rPr>
          <w:rFonts w:hint="eastAsia"/>
        </w:rPr>
        <w:t>生</w:t>
      </w:r>
      <w:r w:rsidR="008D3A4A" w:rsidRPr="00F55E59">
        <w:rPr>
          <w:rFonts w:hint="eastAsia"/>
        </w:rPr>
        <w:t>「會跟家人一樣協助」、「只是走流程」等節，詢據</w:t>
      </w:r>
      <w:r w:rsidR="00743D08" w:rsidRPr="00F55E59">
        <w:rPr>
          <w:rFonts w:hint="eastAsia"/>
        </w:rPr>
        <w:t>許○嘉</w:t>
      </w:r>
      <w:r w:rsidR="008D3A4A" w:rsidRPr="00F55E59">
        <w:rPr>
          <w:rFonts w:hint="eastAsia"/>
        </w:rPr>
        <w:t>隊長否認</w:t>
      </w:r>
      <w:proofErr w:type="gramStart"/>
      <w:r w:rsidR="008D3A4A" w:rsidRPr="00F55E59">
        <w:rPr>
          <w:rFonts w:hint="eastAsia"/>
        </w:rPr>
        <w:t>其說過</w:t>
      </w:r>
      <w:proofErr w:type="gramEnd"/>
      <w:r w:rsidR="008D3A4A" w:rsidRPr="00F55E59">
        <w:rPr>
          <w:rFonts w:hint="eastAsia"/>
        </w:rPr>
        <w:t>上開言詞，</w:t>
      </w:r>
      <w:proofErr w:type="gramStart"/>
      <w:r w:rsidR="008D3A4A" w:rsidRPr="00F55E59">
        <w:rPr>
          <w:rFonts w:hint="eastAsia"/>
        </w:rPr>
        <w:t>表示</w:t>
      </w:r>
      <w:r w:rsidRPr="00F55E59">
        <w:rPr>
          <w:rFonts w:hint="eastAsia"/>
        </w:rPr>
        <w:t>梁生</w:t>
      </w:r>
      <w:proofErr w:type="gramEnd"/>
      <w:r w:rsidR="008D3A4A" w:rsidRPr="00F55E59">
        <w:rPr>
          <w:rFonts w:hint="eastAsia"/>
        </w:rPr>
        <w:t>之訪談都是</w:t>
      </w:r>
      <w:r w:rsidR="00743D08" w:rsidRPr="00F55E59">
        <w:rPr>
          <w:rFonts w:hint="eastAsia"/>
        </w:rPr>
        <w:t>錢○琳</w:t>
      </w:r>
      <w:r w:rsidR="008D3A4A" w:rsidRPr="00F55E59">
        <w:rPr>
          <w:rFonts w:hint="eastAsia"/>
        </w:rPr>
        <w:t>區隊長處理，切結書是證明學生由家長</w:t>
      </w:r>
      <w:proofErr w:type="gramStart"/>
      <w:r w:rsidR="008D3A4A" w:rsidRPr="00F55E59">
        <w:rPr>
          <w:rFonts w:hint="eastAsia"/>
        </w:rPr>
        <w:t>接回等</w:t>
      </w:r>
      <w:proofErr w:type="gramEnd"/>
      <w:r w:rsidR="008D3A4A" w:rsidRPr="00F55E59">
        <w:rPr>
          <w:rFonts w:hint="eastAsia"/>
        </w:rPr>
        <w:t>語。</w:t>
      </w:r>
      <w:r w:rsidR="005B326D" w:rsidRPr="00F55E59">
        <w:rPr>
          <w:rFonts w:hint="eastAsia"/>
        </w:rPr>
        <w:t>區隊長</w:t>
      </w:r>
      <w:r w:rsidR="00743D08" w:rsidRPr="00F55E59">
        <w:rPr>
          <w:rFonts w:hint="eastAsia"/>
        </w:rPr>
        <w:t>錢○</w:t>
      </w:r>
      <w:proofErr w:type="gramStart"/>
      <w:r w:rsidR="00743D08" w:rsidRPr="00F55E59">
        <w:rPr>
          <w:rFonts w:hint="eastAsia"/>
        </w:rPr>
        <w:t>琳</w:t>
      </w:r>
      <w:r w:rsidR="00CE0262" w:rsidRPr="00F55E59">
        <w:rPr>
          <w:rFonts w:hint="eastAsia"/>
        </w:rPr>
        <w:t>亦否認其說過</w:t>
      </w:r>
      <w:proofErr w:type="gramEnd"/>
      <w:r w:rsidR="00CE0262" w:rsidRPr="00F55E59">
        <w:rPr>
          <w:rFonts w:hint="eastAsia"/>
        </w:rPr>
        <w:t>上開言詞，</w:t>
      </w:r>
      <w:proofErr w:type="gramStart"/>
      <w:r w:rsidR="00CE0262" w:rsidRPr="00F55E59">
        <w:rPr>
          <w:rFonts w:hint="eastAsia"/>
        </w:rPr>
        <w:t>表示</w:t>
      </w:r>
      <w:r w:rsidRPr="00F55E59">
        <w:rPr>
          <w:rFonts w:hint="eastAsia"/>
        </w:rPr>
        <w:t>梁生</w:t>
      </w:r>
      <w:proofErr w:type="gramEnd"/>
      <w:r w:rsidR="00CE0262" w:rsidRPr="00F55E59">
        <w:rPr>
          <w:rFonts w:hint="eastAsia"/>
        </w:rPr>
        <w:t>為現職員警，從警超過8年，對自身權益應該很</w:t>
      </w:r>
      <w:proofErr w:type="gramStart"/>
      <w:r w:rsidR="00CE0262" w:rsidRPr="00F55E59">
        <w:rPr>
          <w:rFonts w:hint="eastAsia"/>
        </w:rPr>
        <w:t>清楚</w:t>
      </w:r>
      <w:proofErr w:type="gramEnd"/>
      <w:r w:rsidR="00CE0262" w:rsidRPr="00F55E59">
        <w:rPr>
          <w:rFonts w:hint="eastAsia"/>
        </w:rPr>
        <w:t>，不可能被誤導就簽名</w:t>
      </w:r>
      <w:r w:rsidR="004B0D49" w:rsidRPr="00F55E59">
        <w:rPr>
          <w:rFonts w:hint="eastAsia"/>
        </w:rPr>
        <w:t>，並表示其於第一時間即填具緊急</w:t>
      </w:r>
      <w:proofErr w:type="gramStart"/>
      <w:r w:rsidR="004B0D49" w:rsidRPr="00F55E59">
        <w:rPr>
          <w:rFonts w:hint="eastAsia"/>
        </w:rPr>
        <w:t>通報單循程</w:t>
      </w:r>
      <w:proofErr w:type="gramEnd"/>
      <w:r w:rsidR="00587F55" w:rsidRPr="00F55E59">
        <w:rPr>
          <w:rFonts w:hint="eastAsia"/>
        </w:rPr>
        <w:t>序</w:t>
      </w:r>
      <w:r w:rsidR="004B0D49" w:rsidRPr="00F55E59">
        <w:rPr>
          <w:rFonts w:hint="eastAsia"/>
        </w:rPr>
        <w:t>上呈，相關</w:t>
      </w:r>
      <w:proofErr w:type="gramStart"/>
      <w:r w:rsidR="004B0D49" w:rsidRPr="00F55E59">
        <w:rPr>
          <w:rFonts w:hint="eastAsia"/>
        </w:rPr>
        <w:t>訪談皆先經</w:t>
      </w:r>
      <w:proofErr w:type="gramEnd"/>
      <w:r w:rsidR="004B0D49" w:rsidRPr="00F55E59">
        <w:rPr>
          <w:rFonts w:hint="eastAsia"/>
        </w:rPr>
        <w:t>過隊長指示</w:t>
      </w:r>
      <w:r w:rsidR="00CE0262" w:rsidRPr="00F55E59">
        <w:rPr>
          <w:rFonts w:hint="eastAsia"/>
        </w:rPr>
        <w:t>等語。</w:t>
      </w:r>
      <w:r w:rsidR="008D3A4A" w:rsidRPr="00F55E59">
        <w:rPr>
          <w:rFonts w:hint="eastAsia"/>
          <w:u w:val="single"/>
        </w:rPr>
        <w:t>因調查程序未錄音，是以尚無積極事證可認定有不當誘導情事。但調查人員於</w:t>
      </w:r>
      <w:r w:rsidRPr="00F55E59">
        <w:rPr>
          <w:rFonts w:hint="eastAsia"/>
          <w:u w:val="single"/>
        </w:rPr>
        <w:t>梁生</w:t>
      </w:r>
      <w:r w:rsidR="008D3A4A" w:rsidRPr="00F55E59">
        <w:rPr>
          <w:rFonts w:hint="eastAsia"/>
          <w:u w:val="single"/>
        </w:rPr>
        <w:t>坦承擅自使用王生手機轉帳後，</w:t>
      </w:r>
      <w:proofErr w:type="gramStart"/>
      <w:r w:rsidR="008D3A4A" w:rsidRPr="00F55E59">
        <w:rPr>
          <w:rFonts w:hint="eastAsia"/>
          <w:u w:val="single"/>
        </w:rPr>
        <w:t>逕要求</w:t>
      </w:r>
      <w:r w:rsidRPr="00F55E59">
        <w:rPr>
          <w:rFonts w:hint="eastAsia"/>
          <w:u w:val="single"/>
        </w:rPr>
        <w:t>梁生</w:t>
      </w:r>
      <w:r w:rsidR="008D3A4A" w:rsidRPr="00F55E59">
        <w:rPr>
          <w:rFonts w:hint="eastAsia"/>
          <w:u w:val="single"/>
        </w:rPr>
        <w:t>回</w:t>
      </w:r>
      <w:proofErr w:type="gramEnd"/>
      <w:r w:rsidR="008D3A4A" w:rsidRPr="00F55E59">
        <w:rPr>
          <w:rFonts w:hint="eastAsia"/>
          <w:u w:val="single"/>
        </w:rPr>
        <w:t>答「你如何用其手機實施竊盜？」及要求王生回答「你如何發現金額被盜？」，不無先入為主未經調查即將全案定調為竊盜之嫌。</w:t>
      </w:r>
      <w:r w:rsidR="008D3A4A" w:rsidRPr="00F55E59">
        <w:rPr>
          <w:rFonts w:hint="eastAsia"/>
        </w:rPr>
        <w:t>且學生總隊明知</w:t>
      </w:r>
      <w:r w:rsidRPr="00F55E59">
        <w:rPr>
          <w:rFonts w:hint="eastAsia"/>
        </w:rPr>
        <w:t>梁生</w:t>
      </w:r>
      <w:r w:rsidR="008D3A4A" w:rsidRPr="00F55E59">
        <w:rPr>
          <w:rFonts w:hint="eastAsia"/>
        </w:rPr>
        <w:t>長期服用身心科藥物，</w:t>
      </w:r>
      <w:r w:rsidR="00CE0262" w:rsidRPr="00F55E59">
        <w:rPr>
          <w:rFonts w:hint="eastAsia"/>
        </w:rPr>
        <w:t>有</w:t>
      </w:r>
      <w:r w:rsidR="008D3A4A" w:rsidRPr="00F55E59">
        <w:rPr>
          <w:rFonts w:hint="eastAsia"/>
        </w:rPr>
        <w:t>可能影響其認知能力或記憶力</w:t>
      </w:r>
      <w:r w:rsidR="00CE0262" w:rsidRPr="00F55E59">
        <w:rPr>
          <w:rFonts w:hint="eastAsia"/>
        </w:rPr>
        <w:t>，事發時心情紛亂</w:t>
      </w:r>
      <w:r w:rsidR="008D3A4A" w:rsidRPr="00F55E59">
        <w:rPr>
          <w:rFonts w:hint="eastAsia"/>
        </w:rPr>
        <w:t>，卻未考量其身心狀況，善盡協助輔導之責，</w:t>
      </w:r>
      <w:proofErr w:type="gramStart"/>
      <w:r w:rsidR="008D3A4A" w:rsidRPr="00F55E59">
        <w:rPr>
          <w:rFonts w:hint="eastAsia"/>
        </w:rPr>
        <w:t>致</w:t>
      </w:r>
      <w:r w:rsidRPr="00F55E59">
        <w:rPr>
          <w:rFonts w:hint="eastAsia"/>
        </w:rPr>
        <w:t>梁生</w:t>
      </w:r>
      <w:r w:rsidR="008D3A4A" w:rsidRPr="00F55E59">
        <w:rPr>
          <w:rFonts w:hint="eastAsia"/>
        </w:rPr>
        <w:t>直到</w:t>
      </w:r>
      <w:proofErr w:type="gramEnd"/>
      <w:r w:rsidR="008D3A4A" w:rsidRPr="00F55E59">
        <w:rPr>
          <w:rFonts w:hint="eastAsia"/>
        </w:rPr>
        <w:t>申訴及訴願時才</w:t>
      </w:r>
      <w:r w:rsidR="00CE0262" w:rsidRPr="00F55E59">
        <w:rPr>
          <w:rFonts w:hint="eastAsia"/>
        </w:rPr>
        <w:t>陸續</w:t>
      </w:r>
      <w:r w:rsidR="008D3A4A" w:rsidRPr="00F55E59">
        <w:rPr>
          <w:rFonts w:hint="eastAsia"/>
        </w:rPr>
        <w:t>提出對其有利的事證，亦有待檢討。</w:t>
      </w:r>
    </w:p>
    <w:p w:rsidR="008D3A4A" w:rsidRPr="00F55E59" w:rsidRDefault="008D3A4A" w:rsidP="008D3A4A">
      <w:pPr>
        <w:pStyle w:val="4"/>
        <w:numPr>
          <w:ilvl w:val="3"/>
          <w:numId w:val="1"/>
        </w:numPr>
      </w:pPr>
      <w:r w:rsidRPr="00F55E59">
        <w:rPr>
          <w:rFonts w:hint="eastAsia"/>
        </w:rPr>
        <w:t>至於警大</w:t>
      </w:r>
      <w:proofErr w:type="gramStart"/>
      <w:r w:rsidRPr="00F55E59">
        <w:rPr>
          <w:rFonts w:hint="eastAsia"/>
        </w:rPr>
        <w:t>認定</w:t>
      </w:r>
      <w:r w:rsidR="00053F4E" w:rsidRPr="00F55E59">
        <w:rPr>
          <w:rFonts w:hint="eastAsia"/>
        </w:rPr>
        <w:t>梁生</w:t>
      </w:r>
      <w:r w:rsidRPr="00F55E59">
        <w:rPr>
          <w:rFonts w:hint="eastAsia"/>
        </w:rPr>
        <w:t>竊盜</w:t>
      </w:r>
      <w:proofErr w:type="gramEnd"/>
      <w:r w:rsidRPr="00F55E59">
        <w:rPr>
          <w:rFonts w:hint="eastAsia"/>
        </w:rPr>
        <w:t>，卻未依刑事訴訟法第2</w:t>
      </w:r>
      <w:r w:rsidRPr="00F55E59">
        <w:t>41</w:t>
      </w:r>
      <w:r w:rsidRPr="00F55E59">
        <w:rPr>
          <w:rFonts w:hint="eastAsia"/>
        </w:rPr>
        <w:t>條義務告發移送司法偵辦一節，依教育部「學校訂定教師輔導與管教學生辦法注意事項」第27點規定，學校認為學生違規情節重大，於移送警察機關或司法機關處置時，應依學生獎懲相關規定，簽會導師及輔導處提供意見，並經獎懲委員會討論議決後，始得為之。其規範目的在於學校輔導管教措施應基於學生最佳利益考量，以保護代替處罰，故刑事訴追應在非常情況下始能介入。</w:t>
      </w:r>
      <w:r w:rsidRPr="00F55E59">
        <w:rPr>
          <w:rFonts w:hint="eastAsia"/>
          <w:u w:val="single"/>
        </w:rPr>
        <w:t>但本件警大未經合法調查即</w:t>
      </w:r>
      <w:proofErr w:type="gramStart"/>
      <w:r w:rsidRPr="00F55E59">
        <w:rPr>
          <w:rFonts w:hint="eastAsia"/>
          <w:u w:val="single"/>
        </w:rPr>
        <w:t>勒令</w:t>
      </w:r>
      <w:r w:rsidR="00053F4E" w:rsidRPr="00F55E59">
        <w:rPr>
          <w:rFonts w:hint="eastAsia"/>
          <w:u w:val="single"/>
        </w:rPr>
        <w:t>梁生</w:t>
      </w:r>
      <w:r w:rsidRPr="00F55E59">
        <w:rPr>
          <w:rFonts w:hint="eastAsia"/>
          <w:u w:val="single"/>
        </w:rPr>
        <w:t>退學</w:t>
      </w:r>
      <w:proofErr w:type="gramEnd"/>
      <w:r w:rsidRPr="00F55E59">
        <w:rPr>
          <w:rFonts w:hint="eastAsia"/>
          <w:u w:val="single"/>
        </w:rPr>
        <w:t>，</w:t>
      </w:r>
      <w:bookmarkStart w:id="72" w:name="_Hlk173316446"/>
      <w:r w:rsidRPr="00F55E59">
        <w:rPr>
          <w:rFonts w:hint="eastAsia"/>
          <w:u w:val="single"/>
        </w:rPr>
        <w:t>而申評會雖曾討論是否義務告發，</w:t>
      </w:r>
      <w:bookmarkEnd w:id="72"/>
      <w:r w:rsidRPr="00F55E59">
        <w:rPr>
          <w:rFonts w:hint="eastAsia"/>
          <w:u w:val="single"/>
        </w:rPr>
        <w:t>但因發現調查過於草率，恐難以構成刑法竊盜罪意圖要件而作罷，自難以保護優先的教育</w:t>
      </w:r>
      <w:proofErr w:type="gramStart"/>
      <w:r w:rsidRPr="00F55E59">
        <w:rPr>
          <w:rFonts w:hint="eastAsia"/>
          <w:u w:val="single"/>
        </w:rPr>
        <w:t>理念置</w:t>
      </w:r>
      <w:proofErr w:type="gramEnd"/>
      <w:r w:rsidRPr="00F55E59">
        <w:rPr>
          <w:rFonts w:hint="eastAsia"/>
          <w:u w:val="single"/>
        </w:rPr>
        <w:t>辯</w:t>
      </w:r>
      <w:r w:rsidRPr="00F55E59">
        <w:rPr>
          <w:rFonts w:hint="eastAsia"/>
        </w:rPr>
        <w:t>。</w:t>
      </w:r>
    </w:p>
    <w:p w:rsidR="008D3A4A" w:rsidRPr="00F55E59" w:rsidRDefault="008D3A4A" w:rsidP="008D3A4A">
      <w:pPr>
        <w:pStyle w:val="3"/>
        <w:numPr>
          <w:ilvl w:val="2"/>
          <w:numId w:val="1"/>
        </w:numPr>
      </w:pPr>
      <w:r w:rsidRPr="00F55E59">
        <w:rPr>
          <w:rFonts w:hint="eastAsia"/>
        </w:rPr>
        <w:t>綜上，大學對學生品行考核所為的處分，為高度屬人性、專業性及個人價值判斷事項，應承認教師及輔導人員</w:t>
      </w:r>
      <w:r w:rsidR="0091544E" w:rsidRPr="00F55E59">
        <w:rPr>
          <w:rFonts w:hint="eastAsia"/>
        </w:rPr>
        <w:t>有</w:t>
      </w:r>
      <w:r w:rsidRPr="00F55E59">
        <w:rPr>
          <w:rFonts w:hint="eastAsia"/>
        </w:rPr>
        <w:t>本於教學自由及專業自主的判斷餘地。而警大獎懲規則第13條第7款雖規定「竊取他人財物」應一律開除學籍或勒令退學，但該規則第15條規定有</w:t>
      </w:r>
      <w:proofErr w:type="gramStart"/>
      <w:r w:rsidRPr="00F55E59">
        <w:rPr>
          <w:rFonts w:hint="eastAsia"/>
        </w:rPr>
        <w:t>悛</w:t>
      </w:r>
      <w:proofErr w:type="gramEnd"/>
      <w:r w:rsidRPr="00F55E59">
        <w:rPr>
          <w:rFonts w:hint="eastAsia"/>
        </w:rPr>
        <w:t>悔實據者得減輕處罰，故應無違反法律保留或比例原則問題。</w:t>
      </w:r>
      <w:proofErr w:type="gramStart"/>
      <w:r w:rsidRPr="00F55E59">
        <w:rPr>
          <w:rFonts w:hint="eastAsia"/>
        </w:rPr>
        <w:t>惟</w:t>
      </w:r>
      <w:proofErr w:type="gramEnd"/>
      <w:r w:rsidRPr="00F55E59">
        <w:rPr>
          <w:rFonts w:hint="eastAsia"/>
        </w:rPr>
        <w:t>退學處分涉及學生身分的變更，校方負有「明白且令人信服」的舉證責任。況且懲處之目的，在於維持學校秩序、培養法治觀念，啟發學生反省與自制能力，需</w:t>
      </w:r>
      <w:proofErr w:type="gramStart"/>
      <w:r w:rsidRPr="00F55E59">
        <w:rPr>
          <w:rFonts w:hint="eastAsia"/>
        </w:rPr>
        <w:t>踐行</w:t>
      </w:r>
      <w:proofErr w:type="gramEnd"/>
      <w:r w:rsidRPr="00F55E59">
        <w:rPr>
          <w:rFonts w:hint="eastAsia"/>
        </w:rPr>
        <w:t>正當程序，及本諸教育理念，究明學生重大違規的</w:t>
      </w:r>
      <w:r w:rsidR="001F2D8D" w:rsidRPr="00F55E59">
        <w:rPr>
          <w:rFonts w:hint="eastAsia"/>
        </w:rPr>
        <w:t>動機及</w:t>
      </w:r>
      <w:r w:rsidRPr="00F55E59">
        <w:rPr>
          <w:rFonts w:hint="eastAsia"/>
        </w:rPr>
        <w:t>真相。本件</w:t>
      </w:r>
      <w:bookmarkStart w:id="73" w:name="_Hlk173396330"/>
      <w:r w:rsidRPr="00F55E59">
        <w:rPr>
          <w:rFonts w:hint="eastAsia"/>
        </w:rPr>
        <w:t>學生總隊受理檢舉後，本可</w:t>
      </w:r>
      <w:proofErr w:type="gramStart"/>
      <w:r w:rsidRPr="00F55E59">
        <w:rPr>
          <w:rFonts w:hint="eastAsia"/>
        </w:rPr>
        <w:t>令</w:t>
      </w:r>
      <w:r w:rsidR="00053F4E" w:rsidRPr="00F55E59">
        <w:rPr>
          <w:rFonts w:hint="eastAsia"/>
        </w:rPr>
        <w:t>梁生</w:t>
      </w:r>
      <w:proofErr w:type="gramEnd"/>
      <w:r w:rsidRPr="00F55E59">
        <w:rPr>
          <w:rFonts w:hint="eastAsia"/>
        </w:rPr>
        <w:t>及王生提出完整的</w:t>
      </w:r>
      <w:proofErr w:type="spellStart"/>
      <w:r w:rsidRPr="00F55E59">
        <w:rPr>
          <w:rFonts w:hint="eastAsia"/>
        </w:rPr>
        <w:t>iPass</w:t>
      </w:r>
      <w:proofErr w:type="spellEnd"/>
      <w:r w:rsidRPr="00F55E59">
        <w:rPr>
          <w:rFonts w:hint="eastAsia"/>
        </w:rPr>
        <w:t xml:space="preserve"> Money轉帳紀錄及l</w:t>
      </w:r>
      <w:r w:rsidRPr="00F55E59">
        <w:t>ine</w:t>
      </w:r>
      <w:r w:rsidRPr="00F55E59">
        <w:rPr>
          <w:rFonts w:hint="eastAsia"/>
        </w:rPr>
        <w:t>對話紀錄，</w:t>
      </w:r>
      <w:proofErr w:type="gramStart"/>
      <w:r w:rsidRPr="00F55E59">
        <w:rPr>
          <w:rFonts w:hint="eastAsia"/>
        </w:rPr>
        <w:t>互核以</w:t>
      </w:r>
      <w:proofErr w:type="gramEnd"/>
      <w:r w:rsidRPr="00F55E59">
        <w:rPr>
          <w:rFonts w:hint="eastAsia"/>
        </w:rPr>
        <w:t>釐清相關人說法，卻僅依檢舉內容及檢舉人提供之轉帳</w:t>
      </w:r>
      <w:proofErr w:type="gramStart"/>
      <w:r w:rsidRPr="00F55E59">
        <w:rPr>
          <w:rFonts w:hint="eastAsia"/>
        </w:rPr>
        <w:t>紀錄截圖認</w:t>
      </w:r>
      <w:proofErr w:type="gramEnd"/>
      <w:r w:rsidRPr="00F55E59">
        <w:rPr>
          <w:rFonts w:hint="eastAsia"/>
        </w:rPr>
        <w:t>定事實</w:t>
      </w:r>
      <w:bookmarkEnd w:id="73"/>
      <w:r w:rsidR="00321072" w:rsidRPr="00F55E59">
        <w:rPr>
          <w:rFonts w:hint="eastAsia"/>
        </w:rPr>
        <w:t>，而未</w:t>
      </w:r>
      <w:proofErr w:type="gramStart"/>
      <w:r w:rsidR="00321072" w:rsidRPr="00F55E59">
        <w:rPr>
          <w:rFonts w:hint="eastAsia"/>
        </w:rPr>
        <w:t>釐清</w:t>
      </w:r>
      <w:r w:rsidR="00053F4E" w:rsidRPr="00F55E59">
        <w:rPr>
          <w:rFonts w:hint="eastAsia"/>
        </w:rPr>
        <w:t>梁</w:t>
      </w:r>
      <w:proofErr w:type="gramEnd"/>
      <w:r w:rsidR="00053F4E" w:rsidRPr="00F55E59">
        <w:rPr>
          <w:rFonts w:hint="eastAsia"/>
        </w:rPr>
        <w:t>生</w:t>
      </w:r>
      <w:r w:rsidR="00321072" w:rsidRPr="00F55E59">
        <w:rPr>
          <w:rFonts w:hint="eastAsia"/>
        </w:rPr>
        <w:t>行為動機、檢舉人動機、未排除全案是否遭</w:t>
      </w:r>
      <w:proofErr w:type="gramStart"/>
      <w:r w:rsidR="00321072" w:rsidRPr="00F55E59">
        <w:rPr>
          <w:rFonts w:hint="eastAsia"/>
        </w:rPr>
        <w:t>人挾嫌構</w:t>
      </w:r>
      <w:proofErr w:type="gramEnd"/>
      <w:r w:rsidR="009B0764" w:rsidRPr="00F55E59">
        <w:rPr>
          <w:rFonts w:hint="eastAsia"/>
        </w:rPr>
        <w:t>陷</w:t>
      </w:r>
      <w:r w:rsidR="00321072" w:rsidRPr="00F55E59">
        <w:rPr>
          <w:rFonts w:hint="eastAsia"/>
        </w:rPr>
        <w:t>的可能性</w:t>
      </w:r>
      <w:r w:rsidRPr="00F55E59">
        <w:rPr>
          <w:rFonts w:hint="eastAsia"/>
        </w:rPr>
        <w:t>；且本件並非毫無疑義的明確案件，該校於2</w:t>
      </w:r>
      <w:r w:rsidR="005F75C5" w:rsidRPr="00F55E59">
        <w:t>1</w:t>
      </w:r>
      <w:r w:rsidRPr="00F55E59">
        <w:rPr>
          <w:rFonts w:hint="eastAsia"/>
        </w:rPr>
        <w:t>日受理檢舉，訪談及製作王生、</w:t>
      </w:r>
      <w:proofErr w:type="gramStart"/>
      <w:r w:rsidR="00053F4E" w:rsidRPr="00F55E59">
        <w:rPr>
          <w:rFonts w:hint="eastAsia"/>
        </w:rPr>
        <w:t>梁生</w:t>
      </w:r>
      <w:r w:rsidRPr="00F55E59">
        <w:rPr>
          <w:rFonts w:hint="eastAsia"/>
        </w:rPr>
        <w:t>筆錄</w:t>
      </w:r>
      <w:proofErr w:type="gramEnd"/>
      <w:r w:rsidRPr="00F55E59">
        <w:rPr>
          <w:rFonts w:hint="eastAsia"/>
        </w:rPr>
        <w:t>後，即於2</w:t>
      </w:r>
      <w:r w:rsidR="005F75C5" w:rsidRPr="00F55E59">
        <w:t>2</w:t>
      </w:r>
      <w:r w:rsidRPr="00F55E59">
        <w:rPr>
          <w:rFonts w:hint="eastAsia"/>
        </w:rPr>
        <w:t>日（周五）簽報召開訓委會，並於2</w:t>
      </w:r>
      <w:r w:rsidR="005F75C5" w:rsidRPr="00F55E59">
        <w:t>5</w:t>
      </w:r>
      <w:r w:rsidRPr="00F55E59">
        <w:rPr>
          <w:rFonts w:hint="eastAsia"/>
        </w:rPr>
        <w:t>日（周一）決議勒令退學，全部程序扣除例假日僅有</w:t>
      </w:r>
      <w:r w:rsidR="001D4931" w:rsidRPr="00F55E59">
        <w:t>3</w:t>
      </w:r>
      <w:r w:rsidRPr="00F55E59">
        <w:rPr>
          <w:rFonts w:hint="eastAsia"/>
        </w:rPr>
        <w:t>天；退學之處分又未依法說明事實及理由，在</w:t>
      </w:r>
      <w:proofErr w:type="gramStart"/>
      <w:r w:rsidRPr="00F55E59">
        <w:rPr>
          <w:rFonts w:hint="eastAsia"/>
        </w:rPr>
        <w:t>在</w:t>
      </w:r>
      <w:proofErr w:type="gramEnd"/>
      <w:r w:rsidRPr="00F55E59">
        <w:rPr>
          <w:rFonts w:hint="eastAsia"/>
        </w:rPr>
        <w:t>違背正當程序。又本件雖無積極事證可認定調查人員有不當誘導等情事，但警大明知</w:t>
      </w:r>
      <w:r w:rsidR="00053F4E" w:rsidRPr="00F55E59">
        <w:rPr>
          <w:rFonts w:hint="eastAsia"/>
        </w:rPr>
        <w:t>梁生</w:t>
      </w:r>
      <w:r w:rsidR="00CE0262" w:rsidRPr="00F55E59">
        <w:rPr>
          <w:rFonts w:hint="eastAsia"/>
        </w:rPr>
        <w:t>事發時心情紛亂</w:t>
      </w:r>
      <w:r w:rsidRPr="00F55E59">
        <w:rPr>
          <w:rFonts w:hint="eastAsia"/>
        </w:rPr>
        <w:t>、長期服用身心科藥物</w:t>
      </w:r>
      <w:bookmarkStart w:id="74" w:name="_Hlk173314684"/>
      <w:r w:rsidRPr="00F55E59">
        <w:rPr>
          <w:rFonts w:hint="eastAsia"/>
        </w:rPr>
        <w:t>，可能影響其認知或記憶</w:t>
      </w:r>
      <w:bookmarkEnd w:id="74"/>
      <w:r w:rsidR="00321072" w:rsidRPr="00F55E59">
        <w:rPr>
          <w:rFonts w:hint="eastAsia"/>
        </w:rPr>
        <w:t>，卻未協助其提出完整事證</w:t>
      </w:r>
      <w:r w:rsidRPr="00F55E59">
        <w:rPr>
          <w:rFonts w:hint="eastAsia"/>
        </w:rPr>
        <w:t>，</w:t>
      </w:r>
      <w:r w:rsidR="00321072" w:rsidRPr="00F55E59">
        <w:rPr>
          <w:rFonts w:hint="eastAsia"/>
        </w:rPr>
        <w:t>致其</w:t>
      </w:r>
      <w:r w:rsidR="00CE0262" w:rsidRPr="00F55E59">
        <w:rPr>
          <w:rFonts w:hint="eastAsia"/>
        </w:rPr>
        <w:t>於</w:t>
      </w:r>
      <w:r w:rsidRPr="00F55E59">
        <w:rPr>
          <w:rFonts w:hint="eastAsia"/>
        </w:rPr>
        <w:t>申訴及訴願程序</w:t>
      </w:r>
      <w:r w:rsidR="005B326D" w:rsidRPr="00F55E59">
        <w:rPr>
          <w:rFonts w:hint="eastAsia"/>
        </w:rPr>
        <w:t>始</w:t>
      </w:r>
      <w:r w:rsidR="00CE0262" w:rsidRPr="00F55E59">
        <w:rPr>
          <w:rFonts w:hint="eastAsia"/>
        </w:rPr>
        <w:t>陸續</w:t>
      </w:r>
      <w:r w:rsidRPr="00F55E59">
        <w:rPr>
          <w:rFonts w:hint="eastAsia"/>
        </w:rPr>
        <w:t>提出對其有利的事證，足認</w:t>
      </w:r>
      <w:r w:rsidR="00321072" w:rsidRPr="00F55E59">
        <w:rPr>
          <w:rFonts w:hint="eastAsia"/>
        </w:rPr>
        <w:t>該校</w:t>
      </w:r>
      <w:r w:rsidRPr="00F55E59">
        <w:rPr>
          <w:rFonts w:hint="eastAsia"/>
        </w:rPr>
        <w:t>有失</w:t>
      </w:r>
      <w:r w:rsidR="00321072" w:rsidRPr="00F55E59">
        <w:rPr>
          <w:rFonts w:hint="eastAsia"/>
        </w:rPr>
        <w:t>教育</w:t>
      </w:r>
      <w:r w:rsidRPr="00F55E59">
        <w:rPr>
          <w:rFonts w:hint="eastAsia"/>
        </w:rPr>
        <w:t>輔導之責。</w:t>
      </w:r>
      <w:bookmarkStart w:id="75" w:name="_Hlk173312414"/>
      <w:r w:rsidRPr="00F55E59">
        <w:rPr>
          <w:rFonts w:hint="eastAsia"/>
        </w:rPr>
        <w:t>至於警大未義務告發移送偵查一節，因學校輔導管教措施應基於學生最佳利益考量，以保護代替處罰，故刑事訴追應在非常情況下始能介入，但警大未經合法調查即</w:t>
      </w:r>
      <w:proofErr w:type="gramStart"/>
      <w:r w:rsidRPr="00F55E59">
        <w:rPr>
          <w:rFonts w:hint="eastAsia"/>
        </w:rPr>
        <w:t>勒令</w:t>
      </w:r>
      <w:r w:rsidR="00053F4E" w:rsidRPr="00F55E59">
        <w:rPr>
          <w:rFonts w:hint="eastAsia"/>
        </w:rPr>
        <w:t>梁生</w:t>
      </w:r>
      <w:r w:rsidRPr="00F55E59">
        <w:rPr>
          <w:rFonts w:hint="eastAsia"/>
        </w:rPr>
        <w:t>退學</w:t>
      </w:r>
      <w:proofErr w:type="gramEnd"/>
      <w:r w:rsidRPr="00F55E59">
        <w:rPr>
          <w:rFonts w:hint="eastAsia"/>
        </w:rPr>
        <w:t>，且申評會曾討論是否義務告發，因發現調查過於草率，恐難以構成刑法竊盜罪意圖要件而作罷，自難以保護優先的教育</w:t>
      </w:r>
      <w:proofErr w:type="gramStart"/>
      <w:r w:rsidRPr="00F55E59">
        <w:rPr>
          <w:rFonts w:hint="eastAsia"/>
        </w:rPr>
        <w:t>理念置</w:t>
      </w:r>
      <w:proofErr w:type="gramEnd"/>
      <w:r w:rsidRPr="00F55E59">
        <w:rPr>
          <w:rFonts w:hint="eastAsia"/>
        </w:rPr>
        <w:t>辯。警大處理本件懲處違反正當程序及教育輔導的基本原則，確有違失。</w:t>
      </w:r>
      <w:bookmarkEnd w:id="75"/>
    </w:p>
    <w:p w:rsidR="007B6C44" w:rsidRPr="00F55E59" w:rsidRDefault="00351982" w:rsidP="007B6C44">
      <w:pPr>
        <w:pStyle w:val="2"/>
        <w:numPr>
          <w:ilvl w:val="1"/>
          <w:numId w:val="1"/>
        </w:numPr>
        <w:rPr>
          <w:rFonts w:hAnsi="標楷體"/>
        </w:rPr>
      </w:pPr>
      <w:bookmarkStart w:id="76" w:name="_Hlk173246194"/>
      <w:r w:rsidRPr="00F55E59">
        <w:rPr>
          <w:rFonts w:hAnsi="標楷體" w:hint="eastAsia"/>
        </w:rPr>
        <w:t>本院「警察自殺防治案」調查報告（113國調3），要求</w:t>
      </w:r>
      <w:proofErr w:type="gramStart"/>
      <w:r w:rsidRPr="00F55E59">
        <w:rPr>
          <w:rFonts w:hAnsi="標楷體" w:hint="eastAsia"/>
        </w:rPr>
        <w:t>警大宜審慎</w:t>
      </w:r>
      <w:proofErr w:type="gramEnd"/>
      <w:r w:rsidRPr="00F55E59">
        <w:rPr>
          <w:rFonts w:hAnsi="標楷體" w:hint="eastAsia"/>
        </w:rPr>
        <w:t>研究學生畢業分發時，如何在確保隱私及信賴基礎下，建立高關懷個案持續性心理照顧服務；及要求警察自殺案件應組成獨立的調查小組，深入檢討原因。本件警大明知</w:t>
      </w:r>
      <w:r w:rsidR="00053F4E" w:rsidRPr="00F55E59">
        <w:rPr>
          <w:rFonts w:hAnsi="標楷體" w:hint="eastAsia"/>
        </w:rPr>
        <w:t>梁生</w:t>
      </w:r>
      <w:r w:rsidRPr="00F55E59">
        <w:rPr>
          <w:rFonts w:hAnsi="標楷體" w:hint="eastAsia"/>
        </w:rPr>
        <w:t>長期失眠，並有憂鬱、焦慮、壓力等自殺危險因子，且服用身心科藥物，該校</w:t>
      </w:r>
      <w:proofErr w:type="gramStart"/>
      <w:r w:rsidRPr="00F55E59">
        <w:rPr>
          <w:rFonts w:hAnsi="標楷體" w:hint="eastAsia"/>
        </w:rPr>
        <w:t>心理師於申訴</w:t>
      </w:r>
      <w:proofErr w:type="gramEnd"/>
      <w:r w:rsidRPr="00F55E59">
        <w:rPr>
          <w:rFonts w:hAnsi="標楷體" w:hint="eastAsia"/>
        </w:rPr>
        <w:t>評議時，亦提醒校方</w:t>
      </w:r>
      <w:proofErr w:type="gramStart"/>
      <w:r w:rsidR="00BE5480" w:rsidRPr="00F55E59">
        <w:rPr>
          <w:rFonts w:hAnsi="標楷體" w:hint="eastAsia"/>
        </w:rPr>
        <w:t>注意</w:t>
      </w:r>
      <w:r w:rsidR="00053F4E" w:rsidRPr="00F55E59">
        <w:rPr>
          <w:rFonts w:hAnsi="標楷體" w:hint="eastAsia"/>
        </w:rPr>
        <w:t>梁生</w:t>
      </w:r>
      <w:bookmarkStart w:id="77" w:name="_Hlk177725135"/>
      <w:proofErr w:type="gramEnd"/>
      <w:r w:rsidRPr="00F55E59">
        <w:rPr>
          <w:rFonts w:hAnsi="標楷體" w:hint="eastAsia"/>
        </w:rPr>
        <w:t>遭人檢舉竊盜後，心情低落，</w:t>
      </w:r>
      <w:r w:rsidR="00186EE4" w:rsidRPr="00F55E59">
        <w:rPr>
          <w:rFonts w:hAnsi="標楷體" w:hint="eastAsia"/>
        </w:rPr>
        <w:t>有因急性壓力引發的自我傷害意念</w:t>
      </w:r>
      <w:bookmarkEnd w:id="77"/>
      <w:r w:rsidRPr="00F55E59">
        <w:rPr>
          <w:rFonts w:hAnsi="標楷體" w:hint="eastAsia"/>
        </w:rPr>
        <w:t>等語。</w:t>
      </w:r>
      <w:proofErr w:type="gramStart"/>
      <w:r w:rsidRPr="00F55E59">
        <w:rPr>
          <w:rFonts w:hAnsi="標楷體" w:hint="eastAsia"/>
        </w:rPr>
        <w:t>然警大</w:t>
      </w:r>
      <w:proofErr w:type="gramEnd"/>
      <w:r w:rsidRPr="00F55E59">
        <w:rPr>
          <w:rFonts w:hAnsi="標楷體" w:hint="eastAsia"/>
        </w:rPr>
        <w:t>仍立即</w:t>
      </w:r>
      <w:proofErr w:type="gramStart"/>
      <w:r w:rsidRPr="00F55E59">
        <w:rPr>
          <w:rFonts w:hAnsi="標楷體" w:hint="eastAsia"/>
        </w:rPr>
        <w:t>勒令</w:t>
      </w:r>
      <w:r w:rsidR="00053F4E" w:rsidRPr="00F55E59">
        <w:rPr>
          <w:rFonts w:hAnsi="標楷體" w:hint="eastAsia"/>
        </w:rPr>
        <w:t>梁生</w:t>
      </w:r>
      <w:r w:rsidRPr="00F55E59">
        <w:rPr>
          <w:rFonts w:hAnsi="標楷體" w:hint="eastAsia"/>
        </w:rPr>
        <w:t>退</w:t>
      </w:r>
      <w:proofErr w:type="gramEnd"/>
      <w:r w:rsidRPr="00F55E59">
        <w:rPr>
          <w:rFonts w:hAnsi="標楷體" w:hint="eastAsia"/>
        </w:rPr>
        <w:t>學並通知家長簽署切結書到校領回學生，</w:t>
      </w:r>
      <w:proofErr w:type="gramStart"/>
      <w:r w:rsidRPr="00F55E59">
        <w:rPr>
          <w:rFonts w:hAnsi="標楷體" w:hint="eastAsia"/>
        </w:rPr>
        <w:t>要求</w:t>
      </w:r>
      <w:r w:rsidR="00053F4E" w:rsidRPr="00F55E59">
        <w:rPr>
          <w:rFonts w:hAnsi="標楷體" w:hint="eastAsia"/>
        </w:rPr>
        <w:t>梁生</w:t>
      </w:r>
      <w:r w:rsidRPr="00F55E59">
        <w:rPr>
          <w:rFonts w:hAnsi="標楷體" w:hint="eastAsia"/>
        </w:rPr>
        <w:t>自</w:t>
      </w:r>
      <w:proofErr w:type="gramEnd"/>
      <w:r w:rsidRPr="00F55E59">
        <w:rPr>
          <w:rFonts w:hAnsi="標楷體" w:hint="eastAsia"/>
        </w:rPr>
        <w:t>行向原服務單位報到，毫無</w:t>
      </w:r>
      <w:proofErr w:type="gramStart"/>
      <w:r w:rsidRPr="00F55E59">
        <w:rPr>
          <w:rFonts w:hAnsi="標楷體" w:hint="eastAsia"/>
        </w:rPr>
        <w:t>轉銜及強</w:t>
      </w:r>
      <w:proofErr w:type="gramEnd"/>
      <w:r w:rsidRPr="00F55E59">
        <w:rPr>
          <w:rFonts w:hAnsi="標楷體" w:hint="eastAsia"/>
        </w:rPr>
        <w:t>化家人、親友及服務單位等支持網絡的作為，有違學生輔導及自殺防治三級預防策略；</w:t>
      </w:r>
      <w:proofErr w:type="gramStart"/>
      <w:r w:rsidRPr="00F55E59">
        <w:rPr>
          <w:rFonts w:hAnsi="標楷體" w:hint="eastAsia"/>
        </w:rPr>
        <w:t>又</w:t>
      </w:r>
      <w:r w:rsidR="00053F4E" w:rsidRPr="00F55E59">
        <w:rPr>
          <w:rFonts w:hAnsi="標楷體" w:hint="eastAsia"/>
        </w:rPr>
        <w:t>梁生</w:t>
      </w:r>
      <w:proofErr w:type="gramEnd"/>
      <w:r w:rsidRPr="00F55E59">
        <w:rPr>
          <w:rFonts w:hAnsi="標楷體" w:hint="eastAsia"/>
        </w:rPr>
        <w:t>離校後雖積極尋求救濟，但學生總隊對於</w:t>
      </w:r>
      <w:r w:rsidR="00053F4E" w:rsidRPr="00F55E59">
        <w:rPr>
          <w:rFonts w:hAnsi="標楷體" w:hint="eastAsia"/>
        </w:rPr>
        <w:t>梁生</w:t>
      </w:r>
      <w:r w:rsidRPr="00F55E59">
        <w:rPr>
          <w:rFonts w:hAnsi="標楷體" w:hint="eastAsia"/>
        </w:rPr>
        <w:t>提出之新事證，為掩飾</w:t>
      </w:r>
      <w:r w:rsidR="001902C5" w:rsidRPr="00F55E59">
        <w:rPr>
          <w:rFonts w:hAnsi="標楷體" w:hint="eastAsia"/>
        </w:rPr>
        <w:t>其等</w:t>
      </w:r>
      <w:r w:rsidRPr="00F55E59">
        <w:rPr>
          <w:rFonts w:hAnsi="標楷體" w:hint="eastAsia"/>
        </w:rPr>
        <w:t>調查過於草率等缺失，一改之前為其求情的態度，極力駁斥</w:t>
      </w:r>
      <w:proofErr w:type="gramStart"/>
      <w:r w:rsidR="00053F4E" w:rsidRPr="00F55E59">
        <w:rPr>
          <w:rFonts w:hAnsi="標楷體" w:hint="eastAsia"/>
        </w:rPr>
        <w:t>梁生</w:t>
      </w:r>
      <w:r w:rsidRPr="00F55E59">
        <w:rPr>
          <w:rFonts w:hAnsi="標楷體" w:hint="eastAsia"/>
        </w:rPr>
        <w:t>所提</w:t>
      </w:r>
      <w:proofErr w:type="gramEnd"/>
      <w:r w:rsidRPr="00F55E59">
        <w:rPr>
          <w:rFonts w:hAnsi="標楷體" w:hint="eastAsia"/>
        </w:rPr>
        <w:t>事證</w:t>
      </w:r>
      <w:r w:rsidR="001902C5" w:rsidRPr="00F55E59">
        <w:rPr>
          <w:rFonts w:hAnsi="標楷體" w:hint="eastAsia"/>
        </w:rPr>
        <w:t>，</w:t>
      </w:r>
      <w:r w:rsidR="003731D1" w:rsidRPr="00F55E59">
        <w:rPr>
          <w:rFonts w:hAnsi="標楷體" w:hint="eastAsia"/>
        </w:rPr>
        <w:t>並</w:t>
      </w:r>
      <w:r w:rsidRPr="00F55E59">
        <w:rPr>
          <w:rFonts w:hAnsi="標楷體" w:hint="eastAsia"/>
        </w:rPr>
        <w:t>以</w:t>
      </w:r>
      <w:r w:rsidR="00053F4E" w:rsidRPr="00F55E59">
        <w:rPr>
          <w:rFonts w:hAnsi="標楷體" w:hint="eastAsia"/>
        </w:rPr>
        <w:t>梁生</w:t>
      </w:r>
      <w:r w:rsidRPr="00F55E59">
        <w:rPr>
          <w:rFonts w:hAnsi="標楷體" w:hint="eastAsia"/>
        </w:rPr>
        <w:t>「無法控制自我傷害時，恐發生遺憾」、「對其安全戰戰兢兢，無法承擔安全輔導事宜」等事由，反對撤銷退學處分且不同意</w:t>
      </w:r>
      <w:r w:rsidR="001902C5" w:rsidRPr="00F55E59">
        <w:rPr>
          <w:rFonts w:hAnsi="標楷體" w:hint="eastAsia"/>
        </w:rPr>
        <w:t>其</w:t>
      </w:r>
      <w:r w:rsidRPr="00F55E59">
        <w:rPr>
          <w:rFonts w:hAnsi="標楷體" w:hint="eastAsia"/>
        </w:rPr>
        <w:t>返校繼續學業，顯然</w:t>
      </w:r>
      <w:proofErr w:type="gramStart"/>
      <w:r w:rsidRPr="00F55E59">
        <w:rPr>
          <w:rFonts w:hAnsi="標楷體" w:hint="eastAsia"/>
        </w:rPr>
        <w:t>對於</w:t>
      </w:r>
      <w:r w:rsidR="00053F4E" w:rsidRPr="00F55E59">
        <w:rPr>
          <w:rFonts w:hAnsi="標楷體" w:hint="eastAsia"/>
        </w:rPr>
        <w:t>梁生</w:t>
      </w:r>
      <w:r w:rsidR="00B20287" w:rsidRPr="00F55E59">
        <w:rPr>
          <w:rFonts w:hAnsi="標楷體" w:hint="eastAsia"/>
        </w:rPr>
        <w:t>可</w:t>
      </w:r>
      <w:proofErr w:type="gramEnd"/>
      <w:r w:rsidR="00B20287" w:rsidRPr="00F55E59">
        <w:rPr>
          <w:rFonts w:hAnsi="標楷體" w:hint="eastAsia"/>
        </w:rPr>
        <w:t>能因救濟受</w:t>
      </w:r>
      <w:r w:rsidR="0000142F" w:rsidRPr="00F55E59">
        <w:rPr>
          <w:rFonts w:hAnsi="標楷體" w:hint="eastAsia"/>
        </w:rPr>
        <w:t>挫</w:t>
      </w:r>
      <w:r w:rsidR="00B20287" w:rsidRPr="00F55E59">
        <w:rPr>
          <w:rFonts w:hAnsi="標楷體" w:hint="eastAsia"/>
        </w:rPr>
        <w:t>而</w:t>
      </w:r>
      <w:r w:rsidRPr="00F55E59">
        <w:rPr>
          <w:rFonts w:hAnsi="標楷體" w:hint="eastAsia"/>
        </w:rPr>
        <w:t>尋短</w:t>
      </w:r>
      <w:r w:rsidR="00B20287" w:rsidRPr="00F55E59">
        <w:rPr>
          <w:rFonts w:hAnsi="標楷體" w:hint="eastAsia"/>
        </w:rPr>
        <w:t>，</w:t>
      </w:r>
      <w:r w:rsidRPr="00F55E59">
        <w:rPr>
          <w:rFonts w:hAnsi="標楷體" w:hint="eastAsia"/>
        </w:rPr>
        <w:t>非無預見；</w:t>
      </w:r>
      <w:proofErr w:type="gramStart"/>
      <w:r w:rsidRPr="00F55E59">
        <w:rPr>
          <w:rFonts w:hAnsi="標楷體" w:hint="eastAsia"/>
        </w:rPr>
        <w:t>又</w:t>
      </w:r>
      <w:r w:rsidR="00053F4E" w:rsidRPr="00F55E59">
        <w:rPr>
          <w:rFonts w:hAnsi="標楷體" w:hint="eastAsia"/>
        </w:rPr>
        <w:t>梁生</w:t>
      </w:r>
      <w:proofErr w:type="gramEnd"/>
      <w:r w:rsidRPr="00F55E59">
        <w:rPr>
          <w:rFonts w:hAnsi="標楷體" w:hint="eastAsia"/>
        </w:rPr>
        <w:t>自殺後，外界有諸多猜測及質疑，</w:t>
      </w:r>
      <w:proofErr w:type="gramStart"/>
      <w:r w:rsidRPr="00F55E59">
        <w:rPr>
          <w:rFonts w:hAnsi="標楷體" w:hint="eastAsia"/>
        </w:rPr>
        <w:t>認為</w:t>
      </w:r>
      <w:r w:rsidR="00053F4E" w:rsidRPr="00F55E59">
        <w:rPr>
          <w:rFonts w:hAnsi="標楷體" w:hint="eastAsia"/>
        </w:rPr>
        <w:t>梁生</w:t>
      </w:r>
      <w:r w:rsidRPr="00F55E59">
        <w:rPr>
          <w:rFonts w:hAnsi="標楷體" w:hint="eastAsia"/>
        </w:rPr>
        <w:t>自</w:t>
      </w:r>
      <w:proofErr w:type="gramEnd"/>
      <w:r w:rsidRPr="00F55E59">
        <w:rPr>
          <w:rFonts w:hAnsi="標楷體" w:hint="eastAsia"/>
        </w:rPr>
        <w:t>殺的原因是因涉犯小錯卻遭退學，導致身心崩潰、以死自清。</w:t>
      </w:r>
      <w:proofErr w:type="gramStart"/>
      <w:r w:rsidR="009B0764" w:rsidRPr="00F55E59">
        <w:rPr>
          <w:rFonts w:hAnsi="標楷體" w:hint="eastAsia"/>
        </w:rPr>
        <w:t>臺</w:t>
      </w:r>
      <w:proofErr w:type="gramEnd"/>
      <w:r w:rsidRPr="00F55E59">
        <w:rPr>
          <w:rFonts w:hAnsi="標楷體" w:hint="eastAsia"/>
        </w:rPr>
        <w:t>南市警局調查報告亦指出</w:t>
      </w:r>
      <w:proofErr w:type="gramStart"/>
      <w:r w:rsidR="00053F4E" w:rsidRPr="00F55E59">
        <w:rPr>
          <w:rFonts w:hAnsi="標楷體" w:hint="eastAsia"/>
        </w:rPr>
        <w:t>梁生</w:t>
      </w:r>
      <w:proofErr w:type="gramEnd"/>
      <w:r w:rsidRPr="00F55E59">
        <w:rPr>
          <w:rFonts w:hAnsi="標楷體" w:hint="eastAsia"/>
        </w:rPr>
        <w:t>舉槍自戕，並非因勤務上壓力所致，也與同儕關係、工作內容、勤務時間等因素無關，推測主要原因在於遭警大退學，嚴重影響其身體健康狀況所致，</w:t>
      </w:r>
      <w:proofErr w:type="gramStart"/>
      <w:r w:rsidRPr="00F55E59">
        <w:rPr>
          <w:rFonts w:hAnsi="標楷體" w:hint="eastAsia"/>
        </w:rPr>
        <w:t>然警</w:t>
      </w:r>
      <w:proofErr w:type="gramEnd"/>
      <w:r w:rsidRPr="00F55E59">
        <w:rPr>
          <w:rFonts w:hAnsi="標楷體" w:hint="eastAsia"/>
        </w:rPr>
        <w:t>大卻仍堅稱調查處理程序毫無瑕疵，未虛心檢討相關作為，確有未當。</w:t>
      </w:r>
      <w:bookmarkEnd w:id="76"/>
    </w:p>
    <w:p w:rsidR="008D3A4A" w:rsidRPr="00F55E59" w:rsidRDefault="008D3A4A" w:rsidP="008D3A4A">
      <w:pPr>
        <w:pStyle w:val="3"/>
        <w:numPr>
          <w:ilvl w:val="2"/>
          <w:numId w:val="1"/>
        </w:numPr>
      </w:pPr>
      <w:r w:rsidRPr="00F55E59">
        <w:rPr>
          <w:rFonts w:hint="eastAsia"/>
        </w:rPr>
        <w:t>按</w:t>
      </w:r>
      <w:r w:rsidR="00551CE3" w:rsidRPr="00F55E59">
        <w:rPr>
          <w:rFonts w:hint="eastAsia"/>
        </w:rPr>
        <w:t>自殺防治法及</w:t>
      </w:r>
      <w:r w:rsidRPr="00F55E59">
        <w:rPr>
          <w:rFonts w:hint="eastAsia"/>
        </w:rPr>
        <w:t>「警察人員自殺防治手冊」，各警察機關（含警大）應採取全面性、選擇性及指標性的三級預防策略，對於具有</w:t>
      </w:r>
      <w:bookmarkStart w:id="78" w:name="_Hlk173144556"/>
      <w:r w:rsidRPr="00F55E59">
        <w:rPr>
          <w:rFonts w:hint="eastAsia"/>
        </w:rPr>
        <w:t>憂鬱、焦慮、壓力、物質使用</w:t>
      </w:r>
      <w:bookmarkEnd w:id="78"/>
      <w:r w:rsidRPr="00F55E59">
        <w:rPr>
          <w:rFonts w:hint="eastAsia"/>
        </w:rPr>
        <w:t>及創傷後壓力反應等危險因子之當事人，應列為高自殺風險者，提供即時的關懷與介入服務，協助改善其身心困擾，包括評估當事者的支持系統，尋求有支持能力的親友及相關人協助，及針對危險性程度，提供情緒支持、陪伴</w:t>
      </w:r>
      <w:r w:rsidR="00FD1B9D" w:rsidRPr="00F55E59">
        <w:rPr>
          <w:rFonts w:hint="eastAsia"/>
        </w:rPr>
        <w:t>、</w:t>
      </w:r>
      <w:r w:rsidRPr="00F55E59">
        <w:rPr>
          <w:rFonts w:hint="eastAsia"/>
        </w:rPr>
        <w:t>轉</w:t>
      </w:r>
      <w:proofErr w:type="gramStart"/>
      <w:r w:rsidRPr="00F55E59">
        <w:rPr>
          <w:rFonts w:hint="eastAsia"/>
        </w:rPr>
        <w:t>介</w:t>
      </w:r>
      <w:proofErr w:type="gramEnd"/>
      <w:r w:rsidRPr="00F55E59">
        <w:rPr>
          <w:rFonts w:hint="eastAsia"/>
        </w:rPr>
        <w:t>醫師</w:t>
      </w:r>
      <w:r w:rsidR="00FD1B9D" w:rsidRPr="00F55E59">
        <w:rPr>
          <w:rFonts w:hint="eastAsia"/>
        </w:rPr>
        <w:t>或</w:t>
      </w:r>
      <w:r w:rsidRPr="00F55E59">
        <w:rPr>
          <w:rFonts w:hint="eastAsia"/>
        </w:rPr>
        <w:t>諮商師等措施</w:t>
      </w:r>
      <w:r w:rsidRPr="00F55E59">
        <w:rPr>
          <w:rStyle w:val="afe"/>
        </w:rPr>
        <w:footnoteReference w:id="7"/>
      </w:r>
      <w:r w:rsidRPr="00F55E59">
        <w:rPr>
          <w:rFonts w:hint="eastAsia"/>
        </w:rPr>
        <w:t>。</w:t>
      </w:r>
    </w:p>
    <w:p w:rsidR="008D3A4A" w:rsidRPr="00F55E59" w:rsidRDefault="008D3A4A" w:rsidP="008D3A4A">
      <w:pPr>
        <w:pStyle w:val="3"/>
        <w:numPr>
          <w:ilvl w:val="2"/>
          <w:numId w:val="1"/>
        </w:numPr>
      </w:pPr>
      <w:proofErr w:type="gramStart"/>
      <w:r w:rsidRPr="00F55E59">
        <w:rPr>
          <w:rFonts w:hint="eastAsia"/>
        </w:rPr>
        <w:t>依</w:t>
      </w:r>
      <w:r w:rsidR="00053F4E" w:rsidRPr="00F55E59">
        <w:rPr>
          <w:rFonts w:hint="eastAsia"/>
        </w:rPr>
        <w:t>梁生</w:t>
      </w:r>
      <w:proofErr w:type="gramEnd"/>
      <w:r w:rsidRPr="00F55E59">
        <w:rPr>
          <w:rFonts w:hint="eastAsia"/>
        </w:rPr>
        <w:t>向警大出具之診斷證明書記載，其罹患焦慮症、失眠</w:t>
      </w:r>
      <w:r w:rsidR="00FD1B9D" w:rsidRPr="00F55E59">
        <w:rPr>
          <w:rFonts w:hint="eastAsia"/>
        </w:rPr>
        <w:t>，</w:t>
      </w:r>
      <w:r w:rsidRPr="00F55E59">
        <w:rPr>
          <w:rFonts w:hint="eastAsia"/>
        </w:rPr>
        <w:t>長期服用身心科藥物。該校心理健康中心</w:t>
      </w:r>
      <w:r w:rsidRPr="00F55E59">
        <w:rPr>
          <w:rFonts w:hAnsi="標楷體" w:hint="eastAsia"/>
        </w:rPr>
        <w:t>主任及心理</w:t>
      </w:r>
      <w:proofErr w:type="gramStart"/>
      <w:r w:rsidRPr="00F55E59">
        <w:rPr>
          <w:rFonts w:hAnsi="標楷體" w:hint="eastAsia"/>
        </w:rPr>
        <w:t>師於訓</w:t>
      </w:r>
      <w:proofErr w:type="gramEnd"/>
      <w:r w:rsidRPr="00F55E59">
        <w:rPr>
          <w:rFonts w:hAnsi="標楷體" w:hint="eastAsia"/>
        </w:rPr>
        <w:t>委會及申評會</w:t>
      </w:r>
      <w:r w:rsidR="00FD1B9D" w:rsidRPr="00F55E59">
        <w:rPr>
          <w:rFonts w:hAnsi="標楷體" w:hint="eastAsia"/>
        </w:rPr>
        <w:t>亦</w:t>
      </w:r>
      <w:r w:rsidRPr="00F55E59">
        <w:rPr>
          <w:rFonts w:hAnsi="標楷體" w:hint="eastAsia"/>
        </w:rPr>
        <w:t>證稱：</w:t>
      </w:r>
      <w:proofErr w:type="gramStart"/>
      <w:r w:rsidR="00053F4E" w:rsidRPr="00F55E59">
        <w:rPr>
          <w:rFonts w:hAnsi="標楷體" w:hint="eastAsia"/>
        </w:rPr>
        <w:t>梁生</w:t>
      </w:r>
      <w:r w:rsidRPr="00F55E59">
        <w:rPr>
          <w:rFonts w:hAnsi="標楷體" w:hint="eastAsia"/>
        </w:rPr>
        <w:t>遭</w:t>
      </w:r>
      <w:proofErr w:type="gramEnd"/>
      <w:r w:rsidRPr="00F55E59">
        <w:rPr>
          <w:rFonts w:hAnsi="標楷體" w:hint="eastAsia"/>
        </w:rPr>
        <w:t>人檢舉竊盜後，心情低落、表達出輕生念頭、曾至全</w:t>
      </w:r>
      <w:proofErr w:type="gramStart"/>
      <w:r w:rsidRPr="00F55E59">
        <w:rPr>
          <w:rFonts w:hAnsi="標楷體" w:hint="eastAsia"/>
        </w:rPr>
        <w:t>聯買</w:t>
      </w:r>
      <w:proofErr w:type="gramEnd"/>
      <w:r w:rsidRPr="00F55E59">
        <w:rPr>
          <w:rFonts w:hAnsi="標楷體" w:hint="eastAsia"/>
        </w:rPr>
        <w:t>刀企圖</w:t>
      </w:r>
      <w:proofErr w:type="gramStart"/>
      <w:r w:rsidRPr="00F55E59">
        <w:rPr>
          <w:rFonts w:hAnsi="標楷體" w:hint="eastAsia"/>
        </w:rPr>
        <w:t>自殘等</w:t>
      </w:r>
      <w:proofErr w:type="gramEnd"/>
      <w:r w:rsidRPr="00F55E59">
        <w:rPr>
          <w:rFonts w:hAnsi="標楷體" w:hint="eastAsia"/>
        </w:rPr>
        <w:t>語</w:t>
      </w:r>
      <w:r w:rsidR="00823545" w:rsidRPr="00F55E59">
        <w:rPr>
          <w:rFonts w:hAnsi="標楷體" w:hint="eastAsia"/>
        </w:rPr>
        <w:t>。</w:t>
      </w:r>
      <w:proofErr w:type="gramStart"/>
      <w:r w:rsidR="00AC4CCB" w:rsidRPr="00F55E59">
        <w:rPr>
          <w:rFonts w:hAnsi="標楷體" w:hint="eastAsia"/>
        </w:rPr>
        <w:t>詢</w:t>
      </w:r>
      <w:proofErr w:type="gramEnd"/>
      <w:r w:rsidR="00AC4CCB" w:rsidRPr="00F55E59">
        <w:rPr>
          <w:rFonts w:hAnsi="標楷體" w:hint="eastAsia"/>
        </w:rPr>
        <w:t>據警大心理師表示：</w:t>
      </w:r>
      <w:proofErr w:type="gramStart"/>
      <w:r w:rsidR="00053F4E" w:rsidRPr="00F55E59">
        <w:rPr>
          <w:rFonts w:hAnsi="標楷體" w:hint="eastAsia"/>
        </w:rPr>
        <w:t>梁生</w:t>
      </w:r>
      <w:r w:rsidR="00AC4CCB" w:rsidRPr="00F55E59">
        <w:rPr>
          <w:rFonts w:hAnsi="標楷體" w:hint="eastAsia"/>
        </w:rPr>
        <w:t>入學</w:t>
      </w:r>
      <w:proofErr w:type="gramEnd"/>
      <w:r w:rsidR="00AC4CCB" w:rsidRPr="00F55E59">
        <w:rPr>
          <w:rFonts w:hAnsi="標楷體" w:hint="eastAsia"/>
        </w:rPr>
        <w:t>經全校心理測驗篩檢，即列入高關懷學生，1</w:t>
      </w:r>
      <w:r w:rsidR="00AC4CCB" w:rsidRPr="00F55E59">
        <w:rPr>
          <w:rFonts w:hAnsi="標楷體"/>
        </w:rPr>
        <w:t>11</w:t>
      </w:r>
      <w:r w:rsidR="00AC4CCB" w:rsidRPr="00F55E59">
        <w:rPr>
          <w:rFonts w:hAnsi="標楷體" w:hint="eastAsia"/>
        </w:rPr>
        <w:t>年11月有請她到心理衛生中心談話，她表示成績壓力很大，經過一個月的評估，她反映已經適應良好，評估後解除並結</w:t>
      </w:r>
      <w:r w:rsidR="00AC4CCB" w:rsidRPr="00F55E59">
        <w:rPr>
          <w:rFonts w:hint="eastAsia"/>
        </w:rPr>
        <w:t>案</w:t>
      </w:r>
      <w:r w:rsidR="00733A06" w:rsidRPr="00F55E59">
        <w:rPr>
          <w:rFonts w:hint="eastAsia"/>
        </w:rPr>
        <w:t>等語</w:t>
      </w:r>
      <w:r w:rsidR="00AC4CCB" w:rsidRPr="00F55E59">
        <w:rPr>
          <w:rFonts w:hint="eastAsia"/>
        </w:rPr>
        <w:t>。</w:t>
      </w:r>
      <w:r w:rsidR="00733A06" w:rsidRPr="00F55E59">
        <w:rPr>
          <w:rFonts w:hint="eastAsia"/>
        </w:rPr>
        <w:t>另</w:t>
      </w:r>
      <w:r w:rsidR="00AC4CCB" w:rsidRPr="00F55E59">
        <w:rPr>
          <w:rFonts w:hint="eastAsia"/>
        </w:rPr>
        <w:t>據心理健康中心</w:t>
      </w:r>
      <w:proofErr w:type="gramStart"/>
      <w:r w:rsidR="00743D08" w:rsidRPr="00F55E59">
        <w:rPr>
          <w:rFonts w:hint="eastAsia"/>
        </w:rPr>
        <w:t>沈○昂</w:t>
      </w:r>
      <w:r w:rsidR="00AC4CCB" w:rsidRPr="00F55E59">
        <w:rPr>
          <w:rFonts w:hint="eastAsia"/>
        </w:rPr>
        <w:t>主任</w:t>
      </w:r>
      <w:proofErr w:type="gramEnd"/>
      <w:r w:rsidR="00AC4CCB" w:rsidRPr="00F55E59">
        <w:rPr>
          <w:rFonts w:hint="eastAsia"/>
        </w:rPr>
        <w:t>表示，</w:t>
      </w:r>
      <w:r w:rsidR="00CC7FF9" w:rsidRPr="00F55E59">
        <w:rPr>
          <w:rFonts w:hint="eastAsia"/>
        </w:rPr>
        <w:t>本案發生後，</w:t>
      </w:r>
      <w:proofErr w:type="gramStart"/>
      <w:r w:rsidR="00AC4CCB" w:rsidRPr="00F55E59">
        <w:rPr>
          <w:rFonts w:hint="eastAsia"/>
        </w:rPr>
        <w:t>1</w:t>
      </w:r>
      <w:r w:rsidR="00AC4CCB" w:rsidRPr="00F55E59">
        <w:t>12</w:t>
      </w:r>
      <w:r w:rsidR="00AC4CCB" w:rsidRPr="00F55E59">
        <w:rPr>
          <w:rFonts w:hint="eastAsia"/>
        </w:rPr>
        <w:t>年1</w:t>
      </w:r>
      <w:r w:rsidR="00AC4CCB" w:rsidRPr="00F55E59">
        <w:t>2</w:t>
      </w:r>
      <w:r w:rsidR="00AC4CCB" w:rsidRPr="00F55E59">
        <w:rPr>
          <w:rFonts w:hint="eastAsia"/>
        </w:rPr>
        <w:t>月2</w:t>
      </w:r>
      <w:r w:rsidR="00AC4CCB" w:rsidRPr="00F55E59">
        <w:t>1</w:t>
      </w:r>
      <w:r w:rsidR="00AC4CCB" w:rsidRPr="00F55E59">
        <w:rPr>
          <w:rFonts w:hint="eastAsia"/>
        </w:rPr>
        <w:t>日</w:t>
      </w:r>
      <w:r w:rsidR="00053F4E" w:rsidRPr="00F55E59">
        <w:rPr>
          <w:rFonts w:hint="eastAsia"/>
        </w:rPr>
        <w:t>梁生</w:t>
      </w:r>
      <w:r w:rsidR="00AC4CCB" w:rsidRPr="00F55E59">
        <w:rPr>
          <w:rFonts w:hint="eastAsia"/>
        </w:rPr>
        <w:t>做</w:t>
      </w:r>
      <w:proofErr w:type="gramEnd"/>
      <w:r w:rsidR="00AC4CCB" w:rsidRPr="00F55E59">
        <w:rPr>
          <w:rFonts w:hint="eastAsia"/>
        </w:rPr>
        <w:t>完訪談筆錄找其懇談，</w:t>
      </w:r>
      <w:proofErr w:type="gramStart"/>
      <w:r w:rsidR="004E2E70" w:rsidRPr="00F55E59">
        <w:rPr>
          <w:rFonts w:hint="eastAsia"/>
        </w:rPr>
        <w:t>梁生</w:t>
      </w:r>
      <w:proofErr w:type="gramEnd"/>
      <w:r w:rsidR="004E2E70" w:rsidRPr="00F55E59">
        <w:rPr>
          <w:rFonts w:hint="eastAsia"/>
        </w:rPr>
        <w:t>在諮商時</w:t>
      </w:r>
      <w:r w:rsidR="00AC4CCB" w:rsidRPr="00F55E59">
        <w:rPr>
          <w:rFonts w:hint="eastAsia"/>
        </w:rPr>
        <w:t>情緒非常激動</w:t>
      </w:r>
      <w:r w:rsidR="004E2E70" w:rsidRPr="00F55E59">
        <w:rPr>
          <w:rFonts w:hint="eastAsia"/>
        </w:rPr>
        <w:t>，說如果被退學就死一死，</w:t>
      </w:r>
      <w:r w:rsidR="00CC7FF9" w:rsidRPr="00F55E59">
        <w:rPr>
          <w:rFonts w:hint="eastAsia"/>
        </w:rPr>
        <w:t>沈主任</w:t>
      </w:r>
      <w:r w:rsidR="004E2E70" w:rsidRPr="00F55E59">
        <w:rPr>
          <w:rFonts w:hint="eastAsia"/>
        </w:rPr>
        <w:t>判斷是</w:t>
      </w:r>
      <w:proofErr w:type="gramStart"/>
      <w:r w:rsidR="004E2E70" w:rsidRPr="00F55E59">
        <w:rPr>
          <w:rFonts w:hint="eastAsia"/>
        </w:rPr>
        <w:t>因為梁生</w:t>
      </w:r>
      <w:r w:rsidR="00AC4CCB" w:rsidRPr="00F55E59">
        <w:rPr>
          <w:rFonts w:hint="eastAsia"/>
        </w:rPr>
        <w:t>擔</w:t>
      </w:r>
      <w:proofErr w:type="gramEnd"/>
      <w:r w:rsidR="00AC4CCB" w:rsidRPr="00F55E59">
        <w:rPr>
          <w:rFonts w:hint="eastAsia"/>
        </w:rPr>
        <w:t>心</w:t>
      </w:r>
      <w:r w:rsidR="00B60B59" w:rsidRPr="00F55E59">
        <w:rPr>
          <w:rFonts w:hint="eastAsia"/>
        </w:rPr>
        <w:t>因竊盜</w:t>
      </w:r>
      <w:r w:rsidR="00AC4CCB" w:rsidRPr="00F55E59">
        <w:rPr>
          <w:rFonts w:hint="eastAsia"/>
        </w:rPr>
        <w:t>退學</w:t>
      </w:r>
      <w:r w:rsidR="00B60B59" w:rsidRPr="00F55E59">
        <w:rPr>
          <w:rFonts w:hint="eastAsia"/>
        </w:rPr>
        <w:t>影響未來前途，</w:t>
      </w:r>
      <w:r w:rsidR="004E2E70" w:rsidRPr="00F55E59">
        <w:rPr>
          <w:rFonts w:hint="eastAsia"/>
        </w:rPr>
        <w:t>且</w:t>
      </w:r>
      <w:r w:rsidR="00B60B59" w:rsidRPr="00F55E59">
        <w:rPr>
          <w:rFonts w:hint="eastAsia"/>
        </w:rPr>
        <w:t>讓個人及家庭的名譽蒙羞</w:t>
      </w:r>
      <w:r w:rsidR="004E2E70" w:rsidRPr="00F55E59">
        <w:rPr>
          <w:rFonts w:hint="eastAsia"/>
        </w:rPr>
        <w:t>，</w:t>
      </w:r>
      <w:r w:rsidR="00733A06" w:rsidRPr="00F55E59">
        <w:rPr>
          <w:rFonts w:hint="eastAsia"/>
        </w:rPr>
        <w:t>屬於</w:t>
      </w:r>
      <w:r w:rsidR="00B60B59" w:rsidRPr="00F55E59">
        <w:rPr>
          <w:rFonts w:hint="eastAsia"/>
        </w:rPr>
        <w:t>急性壓力下常見的</w:t>
      </w:r>
      <w:r w:rsidR="004E2E70" w:rsidRPr="00F55E59">
        <w:rPr>
          <w:rFonts w:hint="eastAsia"/>
        </w:rPr>
        <w:t>情緒因應模式，</w:t>
      </w:r>
      <w:r w:rsidR="00CC7FF9" w:rsidRPr="00F55E59">
        <w:rPr>
          <w:rFonts w:hint="eastAsia"/>
        </w:rPr>
        <w:t>經過</w:t>
      </w:r>
      <w:r w:rsidR="00733A06" w:rsidRPr="00F55E59">
        <w:rPr>
          <w:rFonts w:hint="eastAsia"/>
        </w:rPr>
        <w:t>懇談，</w:t>
      </w:r>
      <w:proofErr w:type="gramStart"/>
      <w:r w:rsidR="00733A06" w:rsidRPr="00F55E59">
        <w:rPr>
          <w:rFonts w:hint="eastAsia"/>
        </w:rPr>
        <w:t>梁生表</w:t>
      </w:r>
      <w:proofErr w:type="gramEnd"/>
      <w:r w:rsidR="00733A06" w:rsidRPr="00F55E59">
        <w:rPr>
          <w:rFonts w:hint="eastAsia"/>
        </w:rPr>
        <w:t>示會積極</w:t>
      </w:r>
      <w:r w:rsidR="00186EE4" w:rsidRPr="00F55E59">
        <w:rPr>
          <w:rFonts w:hint="eastAsia"/>
        </w:rPr>
        <w:t>面對後續的調查及行政救濟</w:t>
      </w:r>
      <w:r w:rsidR="004E2E70" w:rsidRPr="00F55E59">
        <w:rPr>
          <w:rFonts w:hint="eastAsia"/>
        </w:rPr>
        <w:t>。</w:t>
      </w:r>
      <w:proofErr w:type="gramStart"/>
      <w:r w:rsidR="004E2E70" w:rsidRPr="00F55E59">
        <w:rPr>
          <w:rFonts w:hint="eastAsia"/>
        </w:rPr>
        <w:t>又</w:t>
      </w:r>
      <w:r w:rsidR="00053F4E" w:rsidRPr="00F55E59">
        <w:rPr>
          <w:rFonts w:hint="eastAsia"/>
        </w:rPr>
        <w:t>梁生</w:t>
      </w:r>
      <w:proofErr w:type="gramEnd"/>
      <w:r w:rsidR="00AC4CCB" w:rsidRPr="00F55E59">
        <w:rPr>
          <w:rFonts w:hint="eastAsia"/>
        </w:rPr>
        <w:t>表示長期看身心科，有吃身心科的藥，</w:t>
      </w:r>
      <w:r w:rsidR="00733A06" w:rsidRPr="00F55E59">
        <w:rPr>
          <w:rFonts w:hint="eastAsia"/>
        </w:rPr>
        <w:t>沈主任</w:t>
      </w:r>
      <w:r w:rsidR="00AC4CCB" w:rsidRPr="00F55E59">
        <w:rPr>
          <w:rFonts w:hint="eastAsia"/>
        </w:rPr>
        <w:t>向醫師確認藥效及作用，大概都是抗焦慮及安眠的藥</w:t>
      </w:r>
      <w:r w:rsidR="00186EE4" w:rsidRPr="00F55E59">
        <w:rPr>
          <w:rFonts w:hint="eastAsia"/>
        </w:rPr>
        <w:t>，經</w:t>
      </w:r>
      <w:proofErr w:type="gramStart"/>
      <w:r w:rsidR="00186EE4" w:rsidRPr="00F55E59">
        <w:rPr>
          <w:rFonts w:hint="eastAsia"/>
        </w:rPr>
        <w:t>評估梁生</w:t>
      </w:r>
      <w:proofErr w:type="gramEnd"/>
      <w:r w:rsidR="00186EE4" w:rsidRPr="00F55E59">
        <w:rPr>
          <w:rFonts w:hint="eastAsia"/>
        </w:rPr>
        <w:t>的適應狀況及支持狀況良好</w:t>
      </w:r>
      <w:r w:rsidR="00AC4CCB" w:rsidRPr="00F55E59">
        <w:rPr>
          <w:rFonts w:hint="eastAsia"/>
        </w:rPr>
        <w:t>，</w:t>
      </w:r>
      <w:r w:rsidR="002A444D" w:rsidRPr="00F55E59">
        <w:rPr>
          <w:rFonts w:hint="eastAsia"/>
        </w:rPr>
        <w:t>因此</w:t>
      </w:r>
      <w:proofErr w:type="gramStart"/>
      <w:r w:rsidR="00B60B59" w:rsidRPr="00F55E59">
        <w:rPr>
          <w:rFonts w:hint="eastAsia"/>
        </w:rPr>
        <w:t>判斷</w:t>
      </w:r>
      <w:r w:rsidR="00053F4E" w:rsidRPr="00F55E59">
        <w:rPr>
          <w:rFonts w:hint="eastAsia"/>
        </w:rPr>
        <w:t>梁生</w:t>
      </w:r>
      <w:proofErr w:type="gramEnd"/>
      <w:r w:rsidR="00AC4CCB" w:rsidRPr="00F55E59">
        <w:rPr>
          <w:rFonts w:hint="eastAsia"/>
        </w:rPr>
        <w:t>有情緒的困擾，但不致於有精神的困擾等語。</w:t>
      </w:r>
    </w:p>
    <w:p w:rsidR="008D3A4A" w:rsidRPr="00F55E59" w:rsidRDefault="008D3A4A" w:rsidP="008D3A4A">
      <w:pPr>
        <w:pStyle w:val="3"/>
        <w:numPr>
          <w:ilvl w:val="2"/>
          <w:numId w:val="1"/>
        </w:numPr>
      </w:pPr>
      <w:r w:rsidRPr="00F55E59">
        <w:rPr>
          <w:rFonts w:hint="eastAsia"/>
        </w:rPr>
        <w:t>本院審酌認為：</w:t>
      </w:r>
    </w:p>
    <w:p w:rsidR="008D3A4A" w:rsidRPr="00F55E59" w:rsidRDefault="008D3A4A" w:rsidP="008D3A4A">
      <w:pPr>
        <w:pStyle w:val="4"/>
        <w:numPr>
          <w:ilvl w:val="3"/>
          <w:numId w:val="1"/>
        </w:numPr>
      </w:pPr>
      <w:r w:rsidRPr="00F55E59">
        <w:rPr>
          <w:rFonts w:hint="eastAsia"/>
        </w:rPr>
        <w:t>自殺防治法第1</w:t>
      </w:r>
      <w:r w:rsidRPr="00F55E59">
        <w:t>1</w:t>
      </w:r>
      <w:r w:rsidRPr="00F55E59">
        <w:rPr>
          <w:rFonts w:hint="eastAsia"/>
        </w:rPr>
        <w:t>條雖規定學校人員於知悉有自殺行為（含自殺企圖）情事時，應通報自殺防治系統進行關懷訪視。但該法定義之「自殺企圖」係指「個案企圖或嘗試自殺，已有具體計畫或實際行動。一般泛指自殺未遂的行為」</w:t>
      </w:r>
      <w:r w:rsidRPr="00F55E59">
        <w:rPr>
          <w:rStyle w:val="afe"/>
        </w:rPr>
        <w:footnoteReference w:id="8"/>
      </w:r>
      <w:r w:rsidR="00AC4CCB" w:rsidRPr="00F55E59">
        <w:rPr>
          <w:rFonts w:hint="eastAsia"/>
        </w:rPr>
        <w:t>。</w:t>
      </w:r>
      <w:proofErr w:type="gramStart"/>
      <w:r w:rsidR="00AC4CCB" w:rsidRPr="00F55E59">
        <w:rPr>
          <w:rFonts w:hint="eastAsia"/>
        </w:rPr>
        <w:t>依</w:t>
      </w:r>
      <w:r w:rsidR="00053F4E" w:rsidRPr="00F55E59">
        <w:rPr>
          <w:rFonts w:hint="eastAsia"/>
        </w:rPr>
        <w:t>梁生</w:t>
      </w:r>
      <w:proofErr w:type="gramEnd"/>
      <w:r w:rsidR="00AC4CCB" w:rsidRPr="00F55E59">
        <w:rPr>
          <w:rFonts w:hint="eastAsia"/>
        </w:rPr>
        <w:t>及王生輔導情形，</w:t>
      </w:r>
      <w:proofErr w:type="gramStart"/>
      <w:r w:rsidR="00AC4CCB" w:rsidRPr="00F55E59">
        <w:rPr>
          <w:rFonts w:hint="eastAsia"/>
        </w:rPr>
        <w:t>足認警</w:t>
      </w:r>
      <w:proofErr w:type="gramEnd"/>
      <w:r w:rsidR="00AC4CCB" w:rsidRPr="00F55E59">
        <w:rPr>
          <w:rFonts w:hint="eastAsia"/>
        </w:rPr>
        <w:t>大輔導專業</w:t>
      </w:r>
      <w:r w:rsidRPr="00F55E59">
        <w:rPr>
          <w:rFonts w:hint="eastAsia"/>
        </w:rPr>
        <w:t>人員</w:t>
      </w:r>
      <w:proofErr w:type="gramStart"/>
      <w:r w:rsidRPr="00F55E59">
        <w:rPr>
          <w:rFonts w:hint="eastAsia"/>
        </w:rPr>
        <w:t>接觸</w:t>
      </w:r>
      <w:r w:rsidR="00053F4E" w:rsidRPr="00F55E59">
        <w:rPr>
          <w:rFonts w:hint="eastAsia"/>
        </w:rPr>
        <w:t>梁生</w:t>
      </w:r>
      <w:r w:rsidRPr="00F55E59">
        <w:rPr>
          <w:rFonts w:hint="eastAsia"/>
        </w:rPr>
        <w:t>當</w:t>
      </w:r>
      <w:proofErr w:type="gramEnd"/>
      <w:r w:rsidRPr="00F55E59">
        <w:rPr>
          <w:rFonts w:hint="eastAsia"/>
        </w:rPr>
        <w:t>時，</w:t>
      </w:r>
      <w:proofErr w:type="gramStart"/>
      <w:r w:rsidR="00053F4E" w:rsidRPr="00F55E59">
        <w:rPr>
          <w:rFonts w:hint="eastAsia"/>
        </w:rPr>
        <w:t>梁生</w:t>
      </w:r>
      <w:proofErr w:type="gramEnd"/>
      <w:r w:rsidRPr="00F55E59">
        <w:rPr>
          <w:rFonts w:hint="eastAsia"/>
        </w:rPr>
        <w:t>未有具體的自殺計劃或行動，故未依自殺防治法第11條及「自殺意念者服務及轉銜流程」規定進行通報。</w:t>
      </w:r>
      <w:proofErr w:type="gramStart"/>
      <w:r w:rsidR="00AC4CCB" w:rsidRPr="00F55E59">
        <w:rPr>
          <w:rFonts w:hint="eastAsia"/>
        </w:rPr>
        <w:t>而</w:t>
      </w:r>
      <w:r w:rsidR="00053F4E" w:rsidRPr="00F55E59">
        <w:rPr>
          <w:rFonts w:hint="eastAsia"/>
        </w:rPr>
        <w:t>梁生</w:t>
      </w:r>
      <w:r w:rsidR="00AC4CCB" w:rsidRPr="00F55E59">
        <w:rPr>
          <w:rFonts w:hint="eastAsia"/>
        </w:rPr>
        <w:t>經</w:t>
      </w:r>
      <w:proofErr w:type="gramEnd"/>
      <w:r w:rsidR="00AC4CCB" w:rsidRPr="00F55E59">
        <w:rPr>
          <w:rFonts w:hint="eastAsia"/>
        </w:rPr>
        <w:t>心理健康中心懇談及安撫後，情緒已趨於穩定，該中心主任依其專業判斷，</w:t>
      </w:r>
      <w:proofErr w:type="gramStart"/>
      <w:r w:rsidR="00AC4CCB" w:rsidRPr="00F55E59">
        <w:rPr>
          <w:rFonts w:hint="eastAsia"/>
        </w:rPr>
        <w:t>評估</w:t>
      </w:r>
      <w:r w:rsidR="00053F4E" w:rsidRPr="00F55E59">
        <w:rPr>
          <w:rFonts w:hint="eastAsia"/>
        </w:rPr>
        <w:t>梁生</w:t>
      </w:r>
      <w:proofErr w:type="gramEnd"/>
      <w:r w:rsidR="00186EE4" w:rsidRPr="00F55E59">
        <w:rPr>
          <w:rFonts w:hint="eastAsia"/>
        </w:rPr>
        <w:t>的適應狀況及支持狀況良好</w:t>
      </w:r>
      <w:r w:rsidR="00AC4CCB" w:rsidRPr="00F55E59">
        <w:rPr>
          <w:rFonts w:hint="eastAsia"/>
        </w:rPr>
        <w:t>，</w:t>
      </w:r>
      <w:r w:rsidR="00186EE4" w:rsidRPr="00F55E59">
        <w:rPr>
          <w:rFonts w:hint="eastAsia"/>
        </w:rPr>
        <w:t>當時雖有因急性壓力引發的自我傷害意念，但</w:t>
      </w:r>
      <w:r w:rsidR="00AC4CCB" w:rsidRPr="00F55E59">
        <w:rPr>
          <w:rFonts w:hint="eastAsia"/>
        </w:rPr>
        <w:t>無立即自</w:t>
      </w:r>
      <w:r w:rsidR="002A444D" w:rsidRPr="00F55E59">
        <w:rPr>
          <w:rFonts w:hint="eastAsia"/>
        </w:rPr>
        <w:t>我傷害</w:t>
      </w:r>
      <w:r w:rsidR="00AC4CCB" w:rsidRPr="00F55E59">
        <w:rPr>
          <w:rFonts w:hint="eastAsia"/>
        </w:rPr>
        <w:t>的風險，並非無據。</w:t>
      </w:r>
    </w:p>
    <w:p w:rsidR="008D3A4A" w:rsidRPr="00F55E59" w:rsidRDefault="00610848" w:rsidP="008D3A4A">
      <w:pPr>
        <w:pStyle w:val="4"/>
        <w:numPr>
          <w:ilvl w:val="3"/>
          <w:numId w:val="1"/>
        </w:numPr>
        <w:rPr>
          <w:u w:val="single"/>
        </w:rPr>
      </w:pPr>
      <w:r w:rsidRPr="00F55E59">
        <w:rPr>
          <w:rFonts w:hint="eastAsia"/>
        </w:rPr>
        <w:t>警大</w:t>
      </w:r>
      <w:r w:rsidR="00436AD4" w:rsidRPr="00F55E59">
        <w:rPr>
          <w:rFonts w:hint="eastAsia"/>
        </w:rPr>
        <w:t>學生總隊</w:t>
      </w:r>
      <w:r w:rsidR="004116EA" w:rsidRPr="00F55E59">
        <w:rPr>
          <w:rFonts w:hint="eastAsia"/>
        </w:rPr>
        <w:t>隊職官與學生共同生活，並扮演第一線學生輔導的重要角色，</w:t>
      </w:r>
      <w:r w:rsidR="00506F75" w:rsidRPr="00F55E59">
        <w:rPr>
          <w:rFonts w:hint="eastAsia"/>
        </w:rPr>
        <w:t>理</w:t>
      </w:r>
      <w:r w:rsidR="004116EA" w:rsidRPr="00F55E59">
        <w:rPr>
          <w:rFonts w:hint="eastAsia"/>
        </w:rPr>
        <w:t>應</w:t>
      </w:r>
      <w:proofErr w:type="gramStart"/>
      <w:r w:rsidR="004116EA" w:rsidRPr="00F55E59">
        <w:rPr>
          <w:rFonts w:hint="eastAsia"/>
        </w:rPr>
        <w:t>掌握</w:t>
      </w:r>
      <w:r w:rsidR="00053F4E" w:rsidRPr="00F55E59">
        <w:rPr>
          <w:rFonts w:hint="eastAsia"/>
        </w:rPr>
        <w:t>梁生</w:t>
      </w:r>
      <w:proofErr w:type="gramEnd"/>
      <w:r w:rsidR="004116EA" w:rsidRPr="00F55E59">
        <w:rPr>
          <w:rFonts w:hint="eastAsia"/>
        </w:rPr>
        <w:t>、王生及</w:t>
      </w:r>
      <w:r w:rsidR="00AA7349" w:rsidRPr="00F55E59">
        <w:rPr>
          <w:rFonts w:hint="eastAsia"/>
        </w:rPr>
        <w:t>A生</w:t>
      </w:r>
      <w:r w:rsidR="004116EA" w:rsidRPr="00F55E59">
        <w:rPr>
          <w:rFonts w:hint="eastAsia"/>
        </w:rPr>
        <w:t>平日相處及交往情形。</w:t>
      </w:r>
      <w:r w:rsidR="00506F75" w:rsidRPr="00F55E59">
        <w:rPr>
          <w:rFonts w:hint="eastAsia"/>
        </w:rPr>
        <w:t>1</w:t>
      </w:r>
      <w:r w:rsidR="00506F75" w:rsidRPr="00F55E59">
        <w:t>12</w:t>
      </w:r>
      <w:r w:rsidR="00506F75" w:rsidRPr="00F55E59">
        <w:rPr>
          <w:rFonts w:hint="eastAsia"/>
        </w:rPr>
        <w:t>年1</w:t>
      </w:r>
      <w:r w:rsidR="00506F75" w:rsidRPr="00F55E59">
        <w:t>2</w:t>
      </w:r>
      <w:r w:rsidR="00506F75" w:rsidRPr="00F55E59">
        <w:rPr>
          <w:rFonts w:hint="eastAsia"/>
        </w:rPr>
        <w:t>月2</w:t>
      </w:r>
      <w:r w:rsidR="00506F75" w:rsidRPr="00F55E59">
        <w:t>5</w:t>
      </w:r>
      <w:r w:rsidR="00506F75" w:rsidRPr="00F55E59">
        <w:rPr>
          <w:rFonts w:hint="eastAsia"/>
        </w:rPr>
        <w:t>日訓委會審議時，</w:t>
      </w:r>
      <w:r w:rsidR="004116EA" w:rsidRPr="00F55E59">
        <w:rPr>
          <w:rFonts w:hint="eastAsia"/>
        </w:rPr>
        <w:t>學生總隊雖</w:t>
      </w:r>
      <w:r w:rsidR="00506F75" w:rsidRPr="00F55E59">
        <w:rPr>
          <w:rFonts w:hint="eastAsia"/>
        </w:rPr>
        <w:t>主張</w:t>
      </w:r>
      <w:proofErr w:type="gramStart"/>
      <w:r w:rsidR="00E8313E" w:rsidRPr="00F55E59">
        <w:rPr>
          <w:rFonts w:hint="eastAsia"/>
        </w:rPr>
        <w:t>將</w:t>
      </w:r>
      <w:r w:rsidR="00053F4E" w:rsidRPr="00F55E59">
        <w:rPr>
          <w:rFonts w:hint="eastAsia"/>
        </w:rPr>
        <w:t>梁生</w:t>
      </w:r>
      <w:r w:rsidR="00506F75" w:rsidRPr="00F55E59">
        <w:rPr>
          <w:rFonts w:hint="eastAsia"/>
        </w:rPr>
        <w:t>懲處</w:t>
      </w:r>
      <w:proofErr w:type="gramEnd"/>
      <w:r w:rsidR="00506F75" w:rsidRPr="00F55E59">
        <w:rPr>
          <w:rFonts w:hint="eastAsia"/>
        </w:rPr>
        <w:t>額度</w:t>
      </w:r>
      <w:r w:rsidR="00E8313E" w:rsidRPr="00F55E59">
        <w:rPr>
          <w:rFonts w:hint="eastAsia"/>
        </w:rPr>
        <w:t>減輕</w:t>
      </w:r>
      <w:r w:rsidR="00506F75" w:rsidRPr="00F55E59">
        <w:rPr>
          <w:rFonts w:hint="eastAsia"/>
        </w:rPr>
        <w:t>為留校查看</w:t>
      </w:r>
      <w:r w:rsidR="004116EA" w:rsidRPr="00F55E59">
        <w:rPr>
          <w:rFonts w:hint="eastAsia"/>
        </w:rPr>
        <w:t>，</w:t>
      </w:r>
      <w:r w:rsidR="004116EA" w:rsidRPr="00F55E59">
        <w:rPr>
          <w:rFonts w:hint="eastAsia"/>
          <w:u w:val="single"/>
        </w:rPr>
        <w:t>然</w:t>
      </w:r>
      <w:r w:rsidR="008D3A4A" w:rsidRPr="00F55E59">
        <w:rPr>
          <w:rFonts w:hint="eastAsia"/>
          <w:u w:val="single"/>
        </w:rPr>
        <w:t>於</w:t>
      </w:r>
      <w:r w:rsidR="00053F4E" w:rsidRPr="00F55E59">
        <w:rPr>
          <w:rFonts w:hint="eastAsia"/>
          <w:u w:val="single"/>
        </w:rPr>
        <w:t>梁生</w:t>
      </w:r>
      <w:r w:rsidR="00506F75" w:rsidRPr="00F55E59">
        <w:rPr>
          <w:rFonts w:hint="eastAsia"/>
          <w:u w:val="single"/>
        </w:rPr>
        <w:t>遭勒令退學離校，檢附</w:t>
      </w:r>
      <w:r w:rsidR="002457C5" w:rsidRPr="00F55E59">
        <w:rPr>
          <w:rFonts w:hint="eastAsia"/>
          <w:u w:val="single"/>
        </w:rPr>
        <w:t>諸多有利之</w:t>
      </w:r>
      <w:r w:rsidR="00506F75" w:rsidRPr="00F55E59">
        <w:rPr>
          <w:rFonts w:hint="eastAsia"/>
          <w:u w:val="single"/>
        </w:rPr>
        <w:t>新事證提出申訴後，學生總隊</w:t>
      </w:r>
      <w:r w:rsidR="00436AD4" w:rsidRPr="00F55E59">
        <w:rPr>
          <w:rFonts w:hint="eastAsia"/>
          <w:u w:val="single"/>
        </w:rPr>
        <w:t>為掩飾調查過於草率等缺失，</w:t>
      </w:r>
      <w:r w:rsidR="00506F75" w:rsidRPr="00F55E59">
        <w:rPr>
          <w:rFonts w:hint="eastAsia"/>
          <w:u w:val="single"/>
        </w:rPr>
        <w:t>一改</w:t>
      </w:r>
      <w:r w:rsidR="00E8313E" w:rsidRPr="00F55E59">
        <w:rPr>
          <w:rFonts w:hint="eastAsia"/>
          <w:u w:val="single"/>
        </w:rPr>
        <w:t>之前</w:t>
      </w:r>
      <w:r w:rsidR="00506F75" w:rsidRPr="00F55E59">
        <w:rPr>
          <w:rFonts w:hint="eastAsia"/>
          <w:u w:val="single"/>
        </w:rPr>
        <w:t>為</w:t>
      </w:r>
      <w:r w:rsidR="00E8313E" w:rsidRPr="00F55E59">
        <w:rPr>
          <w:rFonts w:hint="eastAsia"/>
          <w:u w:val="single"/>
        </w:rPr>
        <w:t>其</w:t>
      </w:r>
      <w:r w:rsidR="00506F75" w:rsidRPr="00F55E59">
        <w:rPr>
          <w:rFonts w:hint="eastAsia"/>
          <w:u w:val="single"/>
        </w:rPr>
        <w:t>求情的態度，極力駁斥</w:t>
      </w:r>
      <w:proofErr w:type="gramStart"/>
      <w:r w:rsidR="00053F4E" w:rsidRPr="00F55E59">
        <w:rPr>
          <w:rFonts w:hint="eastAsia"/>
          <w:u w:val="single"/>
        </w:rPr>
        <w:t>梁生</w:t>
      </w:r>
      <w:r w:rsidR="002457C5" w:rsidRPr="00F55E59">
        <w:rPr>
          <w:rFonts w:hint="eastAsia"/>
          <w:u w:val="single"/>
        </w:rPr>
        <w:t>所提</w:t>
      </w:r>
      <w:proofErr w:type="gramEnd"/>
      <w:r w:rsidR="00506F75" w:rsidRPr="00F55E59">
        <w:rPr>
          <w:rFonts w:hint="eastAsia"/>
          <w:u w:val="single"/>
        </w:rPr>
        <w:t>事證</w:t>
      </w:r>
      <w:r w:rsidR="002457C5" w:rsidRPr="00F55E59">
        <w:rPr>
          <w:rFonts w:hint="eastAsia"/>
        </w:rPr>
        <w:t>，</w:t>
      </w:r>
      <w:r w:rsidR="00255806" w:rsidRPr="00F55E59">
        <w:rPr>
          <w:rFonts w:hint="eastAsia"/>
        </w:rPr>
        <w:t>於1</w:t>
      </w:r>
      <w:r w:rsidR="00255806" w:rsidRPr="00F55E59">
        <w:t>13</w:t>
      </w:r>
      <w:r w:rsidR="00255806" w:rsidRPr="00F55E59">
        <w:rPr>
          <w:rFonts w:hint="eastAsia"/>
        </w:rPr>
        <w:t>年1月5日在申評會中提出報告</w:t>
      </w:r>
      <w:r w:rsidR="00506F75" w:rsidRPr="00F55E59">
        <w:rPr>
          <w:rFonts w:hint="eastAsia"/>
        </w:rPr>
        <w:t>，</w:t>
      </w:r>
      <w:r w:rsidR="00255806" w:rsidRPr="00F55E59">
        <w:rPr>
          <w:rFonts w:hint="eastAsia"/>
        </w:rPr>
        <w:t>並以</w:t>
      </w:r>
      <w:r w:rsidR="008D3A4A" w:rsidRPr="00F55E59">
        <w:rPr>
          <w:rFonts w:hint="eastAsia"/>
        </w:rPr>
        <w:t>「……學校雖可</w:t>
      </w:r>
      <w:proofErr w:type="gramStart"/>
      <w:r w:rsidR="008D3A4A" w:rsidRPr="00F55E59">
        <w:rPr>
          <w:rFonts w:hint="eastAsia"/>
        </w:rPr>
        <w:t>同理其心</w:t>
      </w:r>
      <w:proofErr w:type="gramEnd"/>
      <w:r w:rsidR="008D3A4A" w:rsidRPr="00F55E59">
        <w:rPr>
          <w:rFonts w:hint="eastAsia"/>
        </w:rPr>
        <w:t>情起伏，惟如遇到情緒衝動，而無法控制自我傷害時，恐發生遺憾」、「</w:t>
      </w:r>
      <w:proofErr w:type="gramStart"/>
      <w:r w:rsidR="008D3A4A" w:rsidRPr="00F55E59">
        <w:rPr>
          <w:rFonts w:hint="eastAsia"/>
        </w:rPr>
        <w:t>對於</w:t>
      </w:r>
      <w:r w:rsidR="00053F4E" w:rsidRPr="00F55E59">
        <w:rPr>
          <w:rFonts w:hint="eastAsia"/>
        </w:rPr>
        <w:t>梁生</w:t>
      </w:r>
      <w:proofErr w:type="gramEnd"/>
      <w:r w:rsidR="008D3A4A" w:rsidRPr="00F55E59">
        <w:rPr>
          <w:rFonts w:hint="eastAsia"/>
        </w:rPr>
        <w:t>之安全，隊部戰戰兢兢、如履薄冰，返校肄業，隊職同仁將無法承擔安全輔導事宜」</w:t>
      </w:r>
      <w:r w:rsidR="00255806" w:rsidRPr="00F55E59">
        <w:rPr>
          <w:rFonts w:hint="eastAsia"/>
        </w:rPr>
        <w:t>等理由，</w:t>
      </w:r>
      <w:proofErr w:type="gramStart"/>
      <w:r w:rsidR="00255806" w:rsidRPr="00F55E59">
        <w:rPr>
          <w:rFonts w:hint="eastAsia"/>
          <w:u w:val="single"/>
        </w:rPr>
        <w:t>反對</w:t>
      </w:r>
      <w:r w:rsidR="00053F4E" w:rsidRPr="00F55E59">
        <w:rPr>
          <w:rFonts w:hint="eastAsia"/>
          <w:u w:val="single"/>
        </w:rPr>
        <w:t>梁生</w:t>
      </w:r>
      <w:r w:rsidR="00255806" w:rsidRPr="00F55E59">
        <w:rPr>
          <w:rFonts w:hint="eastAsia"/>
          <w:u w:val="single"/>
        </w:rPr>
        <w:t>返</w:t>
      </w:r>
      <w:proofErr w:type="gramEnd"/>
      <w:r w:rsidR="00255806" w:rsidRPr="00F55E59">
        <w:rPr>
          <w:rFonts w:hint="eastAsia"/>
          <w:u w:val="single"/>
        </w:rPr>
        <w:t>校繼續學業</w:t>
      </w:r>
      <w:r w:rsidR="008D3A4A" w:rsidRPr="00F55E59">
        <w:rPr>
          <w:rFonts w:hint="eastAsia"/>
          <w:u w:val="single"/>
        </w:rPr>
        <w:t>，對於</w:t>
      </w:r>
      <w:r w:rsidR="00036625" w:rsidRPr="00F55E59">
        <w:rPr>
          <w:rFonts w:hint="eastAsia"/>
          <w:u w:val="single"/>
        </w:rPr>
        <w:t>其</w:t>
      </w:r>
      <w:r w:rsidR="00436AD4" w:rsidRPr="00F55E59">
        <w:rPr>
          <w:rFonts w:hint="eastAsia"/>
          <w:u w:val="single"/>
        </w:rPr>
        <w:t>因</w:t>
      </w:r>
      <w:r w:rsidR="002457C5" w:rsidRPr="00F55E59">
        <w:rPr>
          <w:rFonts w:hint="eastAsia"/>
          <w:u w:val="single"/>
        </w:rPr>
        <w:t>救濟落空</w:t>
      </w:r>
      <w:proofErr w:type="gramStart"/>
      <w:r w:rsidR="008D3A4A" w:rsidRPr="00F55E59">
        <w:rPr>
          <w:rFonts w:hint="eastAsia"/>
          <w:u w:val="single"/>
        </w:rPr>
        <w:t>尋短非</w:t>
      </w:r>
      <w:proofErr w:type="gramEnd"/>
      <w:r w:rsidR="008D3A4A" w:rsidRPr="00F55E59">
        <w:rPr>
          <w:rFonts w:hint="eastAsia"/>
          <w:u w:val="single"/>
        </w:rPr>
        <w:t>無預見</w:t>
      </w:r>
      <w:r w:rsidRPr="00F55E59">
        <w:rPr>
          <w:rFonts w:hint="eastAsia"/>
          <w:u w:val="single"/>
        </w:rPr>
        <w:t>，實令人質疑</w:t>
      </w:r>
      <w:r w:rsidR="008D3A4A" w:rsidRPr="00F55E59">
        <w:rPr>
          <w:rFonts w:hint="eastAsia"/>
          <w:u w:val="single"/>
        </w:rPr>
        <w:t>。</w:t>
      </w:r>
    </w:p>
    <w:p w:rsidR="008D3A4A" w:rsidRPr="00F55E59" w:rsidRDefault="008D3A4A" w:rsidP="00E13056">
      <w:pPr>
        <w:pStyle w:val="4"/>
        <w:numPr>
          <w:ilvl w:val="3"/>
          <w:numId w:val="1"/>
        </w:numPr>
      </w:pPr>
      <w:proofErr w:type="gramStart"/>
      <w:r w:rsidRPr="00F55E59">
        <w:rPr>
          <w:rFonts w:hint="eastAsia"/>
        </w:rPr>
        <w:t>又警大辯稱</w:t>
      </w:r>
      <w:r w:rsidR="00053F4E" w:rsidRPr="00F55E59">
        <w:rPr>
          <w:rFonts w:hint="eastAsia"/>
        </w:rPr>
        <w:t>梁生</w:t>
      </w:r>
      <w:proofErr w:type="gramEnd"/>
      <w:r w:rsidR="00AC4CCB" w:rsidRPr="00F55E59">
        <w:rPr>
          <w:rFonts w:hint="eastAsia"/>
        </w:rPr>
        <w:t>遭勒令退學後，</w:t>
      </w:r>
      <w:r w:rsidR="0057479D" w:rsidRPr="00F55E59">
        <w:rPr>
          <w:rFonts w:hint="eastAsia"/>
        </w:rPr>
        <w:t>經懇談及安撫後，情緒已趨於穩定，</w:t>
      </w:r>
      <w:r w:rsidR="00AC4CCB" w:rsidRPr="00F55E59">
        <w:rPr>
          <w:rFonts w:hint="eastAsia"/>
        </w:rPr>
        <w:t>故</w:t>
      </w:r>
      <w:r w:rsidR="0057479D" w:rsidRPr="00F55E59">
        <w:rPr>
          <w:rFonts w:hint="eastAsia"/>
        </w:rPr>
        <w:t>由隊職官連絡家屬帶回，及持續以電話關懷，至</w:t>
      </w:r>
      <w:proofErr w:type="gramStart"/>
      <w:r w:rsidR="0057479D" w:rsidRPr="00F55E59">
        <w:rPr>
          <w:rFonts w:hint="eastAsia"/>
        </w:rPr>
        <w:t>113年1月8日起</w:t>
      </w:r>
      <w:r w:rsidR="00053F4E" w:rsidRPr="00F55E59">
        <w:rPr>
          <w:rFonts w:hint="eastAsia"/>
        </w:rPr>
        <w:t>梁生</w:t>
      </w:r>
      <w:r w:rsidR="0057479D" w:rsidRPr="00F55E59">
        <w:rPr>
          <w:rFonts w:hint="eastAsia"/>
        </w:rPr>
        <w:t>不</w:t>
      </w:r>
      <w:proofErr w:type="gramEnd"/>
      <w:r w:rsidR="0057479D" w:rsidRPr="00F55E59">
        <w:rPr>
          <w:rFonts w:hint="eastAsia"/>
        </w:rPr>
        <w:t>願接聽電話後方才停止等語。</w:t>
      </w:r>
      <w:r w:rsidRPr="00F55E59">
        <w:rPr>
          <w:rFonts w:hint="eastAsia"/>
        </w:rPr>
        <w:t>但</w:t>
      </w:r>
      <w:proofErr w:type="gramStart"/>
      <w:r w:rsidRPr="00F55E59">
        <w:rPr>
          <w:rFonts w:hint="eastAsia"/>
        </w:rPr>
        <w:t>詢</w:t>
      </w:r>
      <w:proofErr w:type="gramEnd"/>
      <w:r w:rsidRPr="00F55E59">
        <w:rPr>
          <w:rFonts w:hint="eastAsia"/>
        </w:rPr>
        <w:t>據</w:t>
      </w:r>
      <w:proofErr w:type="gramStart"/>
      <w:r w:rsidR="00743D08" w:rsidRPr="00F55E59">
        <w:rPr>
          <w:rFonts w:hint="eastAsia"/>
        </w:rPr>
        <w:t>沈○昂</w:t>
      </w:r>
      <w:r w:rsidR="00D22359" w:rsidRPr="00F55E59">
        <w:rPr>
          <w:rFonts w:hint="eastAsia"/>
        </w:rPr>
        <w:t>主</w:t>
      </w:r>
      <w:proofErr w:type="gramEnd"/>
      <w:r w:rsidR="00D22359" w:rsidRPr="00F55E59">
        <w:rPr>
          <w:rFonts w:hint="eastAsia"/>
        </w:rPr>
        <w:t>任表示：其於1</w:t>
      </w:r>
      <w:r w:rsidR="00D22359" w:rsidRPr="00F55E59">
        <w:t>12</w:t>
      </w:r>
      <w:r w:rsidR="00D22359" w:rsidRPr="00F55E59">
        <w:rPr>
          <w:rFonts w:hint="eastAsia"/>
        </w:rPr>
        <w:t>年1</w:t>
      </w:r>
      <w:r w:rsidR="00D22359" w:rsidRPr="00F55E59">
        <w:t>2</w:t>
      </w:r>
      <w:r w:rsidR="00D22359" w:rsidRPr="00F55E59">
        <w:rPr>
          <w:rFonts w:hint="eastAsia"/>
        </w:rPr>
        <w:t>月2</w:t>
      </w:r>
      <w:r w:rsidR="00D22359" w:rsidRPr="00F55E59">
        <w:t>1</w:t>
      </w:r>
      <w:r w:rsidR="00D22359" w:rsidRPr="00F55E59">
        <w:rPr>
          <w:rFonts w:hint="eastAsia"/>
        </w:rPr>
        <w:t>日</w:t>
      </w:r>
      <w:r w:rsidR="002A444D" w:rsidRPr="00F55E59">
        <w:rPr>
          <w:rFonts w:hint="eastAsia"/>
        </w:rPr>
        <w:t>與</w:t>
      </w:r>
      <w:r w:rsidR="00186EE4" w:rsidRPr="00F55E59">
        <w:rPr>
          <w:rFonts w:hint="eastAsia"/>
        </w:rPr>
        <w:t>梁生</w:t>
      </w:r>
      <w:proofErr w:type="gramStart"/>
      <w:r w:rsidR="00D22359" w:rsidRPr="00F55E59">
        <w:rPr>
          <w:rFonts w:hint="eastAsia"/>
        </w:rPr>
        <w:t>懇</w:t>
      </w:r>
      <w:proofErr w:type="gramEnd"/>
      <w:r w:rsidR="00D22359" w:rsidRPr="00F55E59">
        <w:rPr>
          <w:rFonts w:hint="eastAsia"/>
        </w:rPr>
        <w:t>談後，</w:t>
      </w:r>
      <w:proofErr w:type="gramStart"/>
      <w:r w:rsidR="00D22359" w:rsidRPr="00F55E59">
        <w:rPr>
          <w:rFonts w:hint="eastAsia"/>
        </w:rPr>
        <w:t>要</w:t>
      </w:r>
      <w:r w:rsidR="00053F4E" w:rsidRPr="00F55E59">
        <w:rPr>
          <w:rFonts w:hint="eastAsia"/>
        </w:rPr>
        <w:t>梁生</w:t>
      </w:r>
      <w:r w:rsidR="00D22359" w:rsidRPr="00F55E59">
        <w:rPr>
          <w:rFonts w:hint="eastAsia"/>
        </w:rPr>
        <w:t>再</w:t>
      </w:r>
      <w:proofErr w:type="gramEnd"/>
      <w:r w:rsidR="00D22359" w:rsidRPr="00F55E59">
        <w:rPr>
          <w:rFonts w:hint="eastAsia"/>
        </w:rPr>
        <w:t>來找其諮商</w:t>
      </w:r>
      <w:r w:rsidR="002A444D" w:rsidRPr="00F55E59">
        <w:rPr>
          <w:rFonts w:hint="eastAsia"/>
        </w:rPr>
        <w:t>，</w:t>
      </w:r>
      <w:proofErr w:type="gramStart"/>
      <w:r w:rsidR="002A444D" w:rsidRPr="00F55E59">
        <w:rPr>
          <w:rFonts w:hint="eastAsia"/>
        </w:rPr>
        <w:t>梁生2</w:t>
      </w:r>
      <w:r w:rsidR="002A444D" w:rsidRPr="00F55E59">
        <w:t>2</w:t>
      </w:r>
      <w:proofErr w:type="gramEnd"/>
      <w:r w:rsidR="002A444D" w:rsidRPr="00F55E59">
        <w:rPr>
          <w:rFonts w:hint="eastAsia"/>
        </w:rPr>
        <w:t>日請假回家拿醫師證明</w:t>
      </w:r>
      <w:r w:rsidR="00D22359" w:rsidRPr="00F55E59">
        <w:rPr>
          <w:rFonts w:hint="eastAsia"/>
        </w:rPr>
        <w:t>，</w:t>
      </w:r>
      <w:r w:rsidR="002A444D" w:rsidRPr="00F55E59">
        <w:rPr>
          <w:rFonts w:hint="eastAsia"/>
        </w:rPr>
        <w:t>沒想到</w:t>
      </w:r>
      <w:r w:rsidR="00186EE4" w:rsidRPr="00F55E59">
        <w:rPr>
          <w:rFonts w:hint="eastAsia"/>
        </w:rPr>
        <w:t>周末</w:t>
      </w:r>
      <w:r w:rsidR="002A444D" w:rsidRPr="00F55E59">
        <w:rPr>
          <w:rFonts w:hint="eastAsia"/>
        </w:rPr>
        <w:t>收假回校後，</w:t>
      </w:r>
      <w:r w:rsidR="00CE4501" w:rsidRPr="00F55E59">
        <w:rPr>
          <w:rFonts w:hint="eastAsia"/>
        </w:rPr>
        <w:t>校方</w:t>
      </w:r>
      <w:r w:rsidR="002A444D" w:rsidRPr="00F55E59">
        <w:rPr>
          <w:rFonts w:hint="eastAsia"/>
        </w:rPr>
        <w:t>立即於</w:t>
      </w:r>
      <w:r w:rsidR="00D22359" w:rsidRPr="00F55E59">
        <w:rPr>
          <w:rFonts w:hint="eastAsia"/>
        </w:rPr>
        <w:t>2</w:t>
      </w:r>
      <w:r w:rsidR="00D22359" w:rsidRPr="00F55E59">
        <w:t>5</w:t>
      </w:r>
      <w:r w:rsidR="00D22359" w:rsidRPr="00F55E59">
        <w:rPr>
          <w:rFonts w:hint="eastAsia"/>
        </w:rPr>
        <w:t>日</w:t>
      </w:r>
      <w:r w:rsidR="002A444D" w:rsidRPr="00F55E59">
        <w:rPr>
          <w:rFonts w:hint="eastAsia"/>
        </w:rPr>
        <w:t>星期一</w:t>
      </w:r>
      <w:r w:rsidR="00D22359" w:rsidRPr="00F55E59">
        <w:rPr>
          <w:rFonts w:hint="eastAsia"/>
        </w:rPr>
        <w:t>召開訓育委員會決議退學，</w:t>
      </w:r>
      <w:r w:rsidR="00CE4501" w:rsidRPr="00F55E59">
        <w:rPr>
          <w:rFonts w:hint="eastAsia"/>
        </w:rPr>
        <w:t>並</w:t>
      </w:r>
      <w:r w:rsidR="002A444D" w:rsidRPr="00F55E59">
        <w:rPr>
          <w:rFonts w:hint="eastAsia"/>
        </w:rPr>
        <w:t>基於</w:t>
      </w:r>
      <w:proofErr w:type="gramStart"/>
      <w:r w:rsidR="002A444D" w:rsidRPr="00F55E59">
        <w:rPr>
          <w:rFonts w:hint="eastAsia"/>
        </w:rPr>
        <w:t>行政上裁</w:t>
      </w:r>
      <w:proofErr w:type="gramEnd"/>
      <w:r w:rsidR="002A444D" w:rsidRPr="00F55E59">
        <w:rPr>
          <w:rFonts w:hint="eastAsia"/>
        </w:rPr>
        <w:t>量，</w:t>
      </w:r>
      <w:proofErr w:type="gramStart"/>
      <w:r w:rsidR="00CE4501" w:rsidRPr="00F55E59">
        <w:rPr>
          <w:rFonts w:hint="eastAsia"/>
        </w:rPr>
        <w:t>要求</w:t>
      </w:r>
      <w:r w:rsidR="002A444D" w:rsidRPr="00F55E59">
        <w:rPr>
          <w:rFonts w:hint="eastAsia"/>
        </w:rPr>
        <w:t>梁生立</w:t>
      </w:r>
      <w:proofErr w:type="gramEnd"/>
      <w:r w:rsidR="002A444D" w:rsidRPr="00F55E59">
        <w:rPr>
          <w:rFonts w:hint="eastAsia"/>
        </w:rPr>
        <w:t>即離校，因此中斷輔導關係，無法持續提供心理支持，</w:t>
      </w:r>
      <w:proofErr w:type="gramStart"/>
      <w:r w:rsidR="002A444D" w:rsidRPr="00F55E59">
        <w:rPr>
          <w:rFonts w:hint="eastAsia"/>
        </w:rPr>
        <w:t>協助</w:t>
      </w:r>
      <w:r w:rsidR="008F1B9D" w:rsidRPr="00F55E59">
        <w:rPr>
          <w:rFonts w:hint="eastAsia"/>
        </w:rPr>
        <w:t>梁生</w:t>
      </w:r>
      <w:r w:rsidR="002A444D" w:rsidRPr="00F55E59">
        <w:rPr>
          <w:rFonts w:hint="eastAsia"/>
        </w:rPr>
        <w:t>健</w:t>
      </w:r>
      <w:proofErr w:type="gramEnd"/>
      <w:r w:rsidR="002A444D" w:rsidRPr="00F55E59">
        <w:rPr>
          <w:rFonts w:hint="eastAsia"/>
        </w:rPr>
        <w:t>康的壓力因應措施，感到</w:t>
      </w:r>
      <w:proofErr w:type="gramStart"/>
      <w:r w:rsidR="002A444D" w:rsidRPr="00F55E59">
        <w:rPr>
          <w:rFonts w:hint="eastAsia"/>
        </w:rPr>
        <w:t>婉</w:t>
      </w:r>
      <w:proofErr w:type="gramEnd"/>
      <w:r w:rsidR="002A444D" w:rsidRPr="00F55E59">
        <w:rPr>
          <w:rFonts w:hint="eastAsia"/>
        </w:rPr>
        <w:t>惜</w:t>
      </w:r>
      <w:r w:rsidR="00175AAB" w:rsidRPr="00F55E59">
        <w:rPr>
          <w:rFonts w:hint="eastAsia"/>
        </w:rPr>
        <w:t>。</w:t>
      </w:r>
      <w:r w:rsidR="00D22359" w:rsidRPr="00F55E59">
        <w:rPr>
          <w:rFonts w:hint="eastAsia"/>
        </w:rPr>
        <w:t>後來</w:t>
      </w:r>
      <w:r w:rsidR="00AC4CCB" w:rsidRPr="00F55E59">
        <w:rPr>
          <w:rFonts w:hint="eastAsia"/>
        </w:rPr>
        <w:t>其</w:t>
      </w:r>
      <w:r w:rsidR="00D22359" w:rsidRPr="00F55E59">
        <w:rPr>
          <w:rFonts w:hint="eastAsia"/>
        </w:rPr>
        <w:t>看到</w:t>
      </w:r>
      <w:proofErr w:type="gramStart"/>
      <w:r w:rsidR="00DA27A8" w:rsidRPr="00F55E59">
        <w:rPr>
          <w:rFonts w:hint="eastAsia"/>
        </w:rPr>
        <w:t>臺</w:t>
      </w:r>
      <w:proofErr w:type="gramEnd"/>
      <w:r w:rsidR="00DA27A8" w:rsidRPr="00F55E59">
        <w:rPr>
          <w:rFonts w:hint="eastAsia"/>
        </w:rPr>
        <w:t>南</w:t>
      </w:r>
      <w:r w:rsidR="00D22359" w:rsidRPr="00F55E59">
        <w:rPr>
          <w:rFonts w:hint="eastAsia"/>
        </w:rPr>
        <w:t>女警自殺的新聞，意識到是可能</w:t>
      </w:r>
      <w:proofErr w:type="gramStart"/>
      <w:r w:rsidR="00D22359" w:rsidRPr="00F55E59">
        <w:rPr>
          <w:rFonts w:hint="eastAsia"/>
        </w:rPr>
        <w:t>是梁</w:t>
      </w:r>
      <w:proofErr w:type="gramEnd"/>
      <w:r w:rsidR="00D22359" w:rsidRPr="00F55E59">
        <w:rPr>
          <w:rFonts w:hint="eastAsia"/>
        </w:rPr>
        <w:t>生，實在令人遺憾</w:t>
      </w:r>
      <w:r w:rsidR="00175AAB" w:rsidRPr="00F55E59">
        <w:rPr>
          <w:rFonts w:hint="eastAsia"/>
        </w:rPr>
        <w:t>等語</w:t>
      </w:r>
      <w:r w:rsidR="00D22359" w:rsidRPr="00F55E59">
        <w:rPr>
          <w:rFonts w:hint="eastAsia"/>
        </w:rPr>
        <w:t>。</w:t>
      </w:r>
      <w:r w:rsidR="00BF5660" w:rsidRPr="00F55E59">
        <w:rPr>
          <w:rFonts w:hint="eastAsia"/>
        </w:rPr>
        <w:t>另</w:t>
      </w:r>
      <w:proofErr w:type="gramStart"/>
      <w:r w:rsidR="00D22359" w:rsidRPr="00F55E59">
        <w:rPr>
          <w:rFonts w:hint="eastAsia"/>
        </w:rPr>
        <w:t>詢</w:t>
      </w:r>
      <w:proofErr w:type="gramEnd"/>
      <w:r w:rsidR="00D22359" w:rsidRPr="00F55E59">
        <w:rPr>
          <w:rFonts w:hint="eastAsia"/>
        </w:rPr>
        <w:t>據</w:t>
      </w:r>
      <w:r w:rsidRPr="00F55E59">
        <w:rPr>
          <w:rFonts w:hint="eastAsia"/>
        </w:rPr>
        <w:t>臺南市警局表示：</w:t>
      </w:r>
      <w:proofErr w:type="gramStart"/>
      <w:r w:rsidRPr="00F55E59">
        <w:rPr>
          <w:rFonts w:hint="eastAsia"/>
        </w:rPr>
        <w:t>該局係</w:t>
      </w:r>
      <w:r w:rsidR="00140134" w:rsidRPr="00F55E59">
        <w:rPr>
          <w:rFonts w:hint="eastAsia"/>
        </w:rPr>
        <w:t>於</w:t>
      </w:r>
      <w:proofErr w:type="gramEnd"/>
      <w:r w:rsidRPr="00F55E59">
        <w:rPr>
          <w:rFonts w:hint="eastAsia"/>
        </w:rPr>
        <w:t>1</w:t>
      </w:r>
      <w:r w:rsidRPr="00F55E59">
        <w:t>12</w:t>
      </w:r>
      <w:r w:rsidRPr="00F55E59">
        <w:rPr>
          <w:rFonts w:hint="eastAsia"/>
        </w:rPr>
        <w:t>年1</w:t>
      </w:r>
      <w:r w:rsidRPr="00F55E59">
        <w:t>2</w:t>
      </w:r>
      <w:r w:rsidRPr="00F55E59">
        <w:rPr>
          <w:rFonts w:hint="eastAsia"/>
        </w:rPr>
        <w:t>月28日始</w:t>
      </w:r>
      <w:proofErr w:type="gramStart"/>
      <w:r w:rsidRPr="00F55E59">
        <w:rPr>
          <w:rFonts w:hint="eastAsia"/>
        </w:rPr>
        <w:t>收到</w:t>
      </w:r>
      <w:r w:rsidR="00053F4E" w:rsidRPr="00F55E59">
        <w:rPr>
          <w:rFonts w:hint="eastAsia"/>
        </w:rPr>
        <w:t>梁生</w:t>
      </w:r>
      <w:r w:rsidRPr="00F55E59">
        <w:rPr>
          <w:rFonts w:hint="eastAsia"/>
        </w:rPr>
        <w:t>勒</w:t>
      </w:r>
      <w:proofErr w:type="gramEnd"/>
      <w:r w:rsidRPr="00F55E59">
        <w:rPr>
          <w:rFonts w:hint="eastAsia"/>
        </w:rPr>
        <w:t>令退學的獎懲令，</w:t>
      </w:r>
      <w:proofErr w:type="gramStart"/>
      <w:r w:rsidR="00053F4E" w:rsidRPr="00F55E59">
        <w:rPr>
          <w:rFonts w:hint="eastAsia"/>
        </w:rPr>
        <w:t>梁生</w:t>
      </w:r>
      <w:proofErr w:type="gramEnd"/>
      <w:r w:rsidRPr="00F55E59">
        <w:rPr>
          <w:rFonts w:hint="eastAsia"/>
        </w:rPr>
        <w:t>於同年12月26日回到麻豆分局，原單位事先不清楚其被學校退學，經麻豆分局</w:t>
      </w:r>
      <w:proofErr w:type="gramStart"/>
      <w:r w:rsidRPr="00F55E59">
        <w:rPr>
          <w:rFonts w:hint="eastAsia"/>
        </w:rPr>
        <w:t>詢問</w:t>
      </w:r>
      <w:r w:rsidR="00053F4E" w:rsidRPr="00F55E59">
        <w:rPr>
          <w:rFonts w:hint="eastAsia"/>
        </w:rPr>
        <w:t>梁生</w:t>
      </w:r>
      <w:proofErr w:type="gramEnd"/>
      <w:r w:rsidRPr="00F55E59">
        <w:rPr>
          <w:rFonts w:hint="eastAsia"/>
        </w:rPr>
        <w:t>後並由其出示手機翻拍勒令退學獎懲令照片，始知其因竊盜財物遭退學。</w:t>
      </w:r>
      <w:proofErr w:type="gramStart"/>
      <w:r w:rsidRPr="00F55E59">
        <w:rPr>
          <w:rFonts w:hint="eastAsia"/>
        </w:rPr>
        <w:t>因</w:t>
      </w:r>
      <w:r w:rsidR="00053F4E" w:rsidRPr="00F55E59">
        <w:rPr>
          <w:rFonts w:hint="eastAsia"/>
        </w:rPr>
        <w:t>梁生</w:t>
      </w:r>
      <w:r w:rsidRPr="00F55E59">
        <w:rPr>
          <w:rFonts w:hint="eastAsia"/>
        </w:rPr>
        <w:t>是</w:t>
      </w:r>
      <w:proofErr w:type="gramEnd"/>
      <w:r w:rsidRPr="00F55E59">
        <w:rPr>
          <w:rFonts w:hint="eastAsia"/>
        </w:rPr>
        <w:t>帶職帶薪以公假到警大研究所讀書，故12月26日就要銷假上班等語。</w:t>
      </w:r>
      <w:proofErr w:type="gramStart"/>
      <w:r w:rsidR="00891E15" w:rsidRPr="00F55E59">
        <w:rPr>
          <w:rFonts w:hint="eastAsia"/>
        </w:rPr>
        <w:t>對照</w:t>
      </w:r>
      <w:r w:rsidR="00053F4E" w:rsidRPr="00F55E59">
        <w:rPr>
          <w:rFonts w:hint="eastAsia"/>
        </w:rPr>
        <w:t>梁生</w:t>
      </w:r>
      <w:r w:rsidR="00891E15" w:rsidRPr="00F55E59">
        <w:rPr>
          <w:rFonts w:hint="eastAsia"/>
        </w:rPr>
        <w:t>在</w:t>
      </w:r>
      <w:proofErr w:type="gramEnd"/>
      <w:r w:rsidR="00891E15" w:rsidRPr="00F55E59">
        <w:rPr>
          <w:rFonts w:hint="eastAsia"/>
        </w:rPr>
        <w:t>遺書中稱「毫無預警的我只有3天就像孤兒一樣回到單位，學校並未通知單位我要上班了」、「隊部未審先判的把我逐出校門，隊長</w:t>
      </w:r>
      <w:proofErr w:type="gramStart"/>
      <w:r w:rsidR="00891E15" w:rsidRPr="00F55E59">
        <w:rPr>
          <w:rFonts w:hint="eastAsia"/>
        </w:rPr>
        <w:t>一直騙</w:t>
      </w:r>
      <w:proofErr w:type="gramEnd"/>
      <w:r w:rsidR="00891E15" w:rsidRPr="00F55E59">
        <w:rPr>
          <w:rFonts w:hint="eastAsia"/>
        </w:rPr>
        <w:t>啊，騙我就算了，還騙我爸媽，並請</w:t>
      </w:r>
      <w:proofErr w:type="gramStart"/>
      <w:r w:rsidR="00891E15" w:rsidRPr="00F55E59">
        <w:rPr>
          <w:rFonts w:hint="eastAsia"/>
        </w:rPr>
        <w:t>我爸簽</w:t>
      </w:r>
      <w:proofErr w:type="gramEnd"/>
      <w:r w:rsidR="00891E15" w:rsidRPr="00F55E59">
        <w:rPr>
          <w:rFonts w:hint="eastAsia"/>
        </w:rPr>
        <w:t>切結書……」等語</w:t>
      </w:r>
      <w:r w:rsidR="0070228C" w:rsidRPr="00F55E59">
        <w:rPr>
          <w:rFonts w:hint="eastAsia"/>
        </w:rPr>
        <w:t>。</w:t>
      </w:r>
      <w:proofErr w:type="gramStart"/>
      <w:r w:rsidRPr="00F55E59">
        <w:rPr>
          <w:rFonts w:hint="eastAsia"/>
        </w:rPr>
        <w:t>足認</w:t>
      </w:r>
      <w:r w:rsidR="00E71D04" w:rsidRPr="00F55E59">
        <w:rPr>
          <w:rFonts w:hint="eastAsia"/>
        </w:rPr>
        <w:t>警大明知</w:t>
      </w:r>
      <w:r w:rsidR="00053F4E" w:rsidRPr="00F55E59">
        <w:rPr>
          <w:rFonts w:hint="eastAsia"/>
        </w:rPr>
        <w:t>梁生</w:t>
      </w:r>
      <w:proofErr w:type="gramEnd"/>
      <w:r w:rsidR="00E71D04" w:rsidRPr="00F55E59">
        <w:rPr>
          <w:rFonts w:hint="eastAsia"/>
        </w:rPr>
        <w:t>因</w:t>
      </w:r>
      <w:r w:rsidR="0070228C" w:rsidRPr="00F55E59">
        <w:rPr>
          <w:rFonts w:hint="eastAsia"/>
        </w:rPr>
        <w:t>遭人檢舉竊盜</w:t>
      </w:r>
      <w:r w:rsidR="00E71D04" w:rsidRPr="00F55E59">
        <w:rPr>
          <w:rFonts w:hint="eastAsia"/>
        </w:rPr>
        <w:t>，身心遭受重大挫折，</w:t>
      </w:r>
      <w:r w:rsidR="002E09CF" w:rsidRPr="00F55E59">
        <w:rPr>
          <w:rFonts w:hint="eastAsia"/>
        </w:rPr>
        <w:t>仍立即</w:t>
      </w:r>
      <w:proofErr w:type="gramStart"/>
      <w:r w:rsidR="002E09CF" w:rsidRPr="00F55E59">
        <w:rPr>
          <w:rFonts w:hint="eastAsia"/>
        </w:rPr>
        <w:t>勒令</w:t>
      </w:r>
      <w:r w:rsidR="00053F4E" w:rsidRPr="00F55E59">
        <w:rPr>
          <w:rFonts w:hint="eastAsia"/>
        </w:rPr>
        <w:t>梁生</w:t>
      </w:r>
      <w:r w:rsidR="002E09CF" w:rsidRPr="00F55E59">
        <w:rPr>
          <w:rFonts w:hint="eastAsia"/>
        </w:rPr>
        <w:t>退</w:t>
      </w:r>
      <w:proofErr w:type="gramEnd"/>
      <w:r w:rsidR="002E09CF" w:rsidRPr="00F55E59">
        <w:rPr>
          <w:rFonts w:hint="eastAsia"/>
        </w:rPr>
        <w:t>學離校，不但未給予</w:t>
      </w:r>
      <w:r w:rsidR="0070228C" w:rsidRPr="00F55E59">
        <w:rPr>
          <w:rFonts w:hint="eastAsia"/>
        </w:rPr>
        <w:t>心理健康中心依進行介入性輔導</w:t>
      </w:r>
      <w:r w:rsidR="002E09CF" w:rsidRPr="00F55E59">
        <w:rPr>
          <w:rFonts w:hint="eastAsia"/>
        </w:rPr>
        <w:t>的機會</w:t>
      </w:r>
      <w:r w:rsidR="0070228C" w:rsidRPr="00F55E59">
        <w:rPr>
          <w:rFonts w:hint="eastAsia"/>
        </w:rPr>
        <w:t>，</w:t>
      </w:r>
      <w:r w:rsidR="00404A7C" w:rsidRPr="00F55E59">
        <w:rPr>
          <w:rFonts w:hint="eastAsia"/>
        </w:rPr>
        <w:t>又</w:t>
      </w:r>
      <w:r w:rsidR="00891E15" w:rsidRPr="00F55E59">
        <w:rPr>
          <w:rFonts w:hint="eastAsia"/>
        </w:rPr>
        <w:t>未連繫</w:t>
      </w:r>
      <w:r w:rsidR="002E09CF" w:rsidRPr="00F55E59">
        <w:rPr>
          <w:rFonts w:hint="eastAsia"/>
        </w:rPr>
        <w:t>原</w:t>
      </w:r>
      <w:r w:rsidR="00891E15" w:rsidRPr="00F55E59">
        <w:rPr>
          <w:rFonts w:hint="eastAsia"/>
        </w:rPr>
        <w:t>服務單位</w:t>
      </w:r>
      <w:r w:rsidR="002E09CF" w:rsidRPr="00F55E59">
        <w:rPr>
          <w:rFonts w:hint="eastAsia"/>
        </w:rPr>
        <w:t>及其</w:t>
      </w:r>
      <w:r w:rsidR="00891E15" w:rsidRPr="00F55E59">
        <w:rPr>
          <w:rFonts w:hint="eastAsia"/>
        </w:rPr>
        <w:t>家人、親友等支持網絡</w:t>
      </w:r>
      <w:r w:rsidR="002E09CF" w:rsidRPr="00F55E59">
        <w:rPr>
          <w:rFonts w:hint="eastAsia"/>
        </w:rPr>
        <w:t>，</w:t>
      </w:r>
      <w:r w:rsidR="00E71D04" w:rsidRPr="00F55E59">
        <w:rPr>
          <w:rFonts w:hint="eastAsia"/>
        </w:rPr>
        <w:t>強化情</w:t>
      </w:r>
      <w:r w:rsidRPr="00F55E59">
        <w:rPr>
          <w:rFonts w:hint="eastAsia"/>
        </w:rPr>
        <w:t>緒支持或陪伴</w:t>
      </w:r>
      <w:r w:rsidR="00E71D04" w:rsidRPr="00F55E59">
        <w:rPr>
          <w:rFonts w:hint="eastAsia"/>
        </w:rPr>
        <w:t>，顯未善盡</w:t>
      </w:r>
      <w:r w:rsidR="00036625" w:rsidRPr="00F55E59">
        <w:rPr>
          <w:rFonts w:hint="eastAsia"/>
        </w:rPr>
        <w:t>學生</w:t>
      </w:r>
      <w:r w:rsidR="00E71D04" w:rsidRPr="00F55E59">
        <w:rPr>
          <w:rFonts w:hint="eastAsia"/>
        </w:rPr>
        <w:t>輔導之責</w:t>
      </w:r>
      <w:r w:rsidRPr="00F55E59">
        <w:rPr>
          <w:rFonts w:hint="eastAsia"/>
        </w:rPr>
        <w:t>，</w:t>
      </w:r>
      <w:r w:rsidR="00FD1B9D" w:rsidRPr="00F55E59">
        <w:rPr>
          <w:rFonts w:hint="eastAsia"/>
        </w:rPr>
        <w:t>違反自殺防治三級預防策略</w:t>
      </w:r>
      <w:r w:rsidR="00140134" w:rsidRPr="00F55E59">
        <w:rPr>
          <w:rFonts w:hint="eastAsia"/>
        </w:rPr>
        <w:t>，核有違失</w:t>
      </w:r>
      <w:r w:rsidRPr="00F55E59">
        <w:rPr>
          <w:rFonts w:hint="eastAsia"/>
        </w:rPr>
        <w:t>。</w:t>
      </w:r>
    </w:p>
    <w:p w:rsidR="008D3A4A" w:rsidRPr="00F55E59" w:rsidRDefault="008D3A4A" w:rsidP="008D3A4A">
      <w:pPr>
        <w:pStyle w:val="3"/>
        <w:numPr>
          <w:ilvl w:val="2"/>
          <w:numId w:val="1"/>
        </w:numPr>
      </w:pPr>
      <w:bookmarkStart w:id="79" w:name="_Hlk173071222"/>
      <w:r w:rsidRPr="00F55E59">
        <w:rPr>
          <w:rFonts w:hint="eastAsia"/>
        </w:rPr>
        <w:t>綜上，</w:t>
      </w:r>
      <w:bookmarkStart w:id="80" w:name="_Hlk174979535"/>
      <w:r w:rsidR="005039C4" w:rsidRPr="00F55E59">
        <w:rPr>
          <w:rFonts w:hAnsi="標楷體" w:hint="eastAsia"/>
        </w:rPr>
        <w:t>本院「警察自殺防治案」調查報告（113國調3），要求</w:t>
      </w:r>
      <w:proofErr w:type="gramStart"/>
      <w:r w:rsidR="005039C4" w:rsidRPr="00F55E59">
        <w:rPr>
          <w:rFonts w:hAnsi="標楷體" w:hint="eastAsia"/>
        </w:rPr>
        <w:t>警大宜審慎</w:t>
      </w:r>
      <w:proofErr w:type="gramEnd"/>
      <w:r w:rsidR="005039C4" w:rsidRPr="00F55E59">
        <w:rPr>
          <w:rFonts w:hAnsi="標楷體" w:hint="eastAsia"/>
        </w:rPr>
        <w:t>研究學生畢業分發時，如何在確保隱私及信賴基礎下，建立高關懷個案持續性心理照顧服務；及要求警察自殺案件應組成獨立的調查小組，深入檢討原因。本件警大明知</w:t>
      </w:r>
      <w:r w:rsidR="00053F4E" w:rsidRPr="00F55E59">
        <w:rPr>
          <w:rFonts w:hAnsi="標楷體" w:hint="eastAsia"/>
        </w:rPr>
        <w:t>梁生</w:t>
      </w:r>
      <w:r w:rsidR="005039C4" w:rsidRPr="00F55E59">
        <w:rPr>
          <w:rFonts w:hAnsi="標楷體" w:hint="eastAsia"/>
        </w:rPr>
        <w:t>長期失眠，並有憂鬱、焦慮、壓力等自殺危險因子，且長期服用身心科藥物，該校</w:t>
      </w:r>
      <w:proofErr w:type="gramStart"/>
      <w:r w:rsidR="005039C4" w:rsidRPr="00F55E59">
        <w:rPr>
          <w:rFonts w:hAnsi="標楷體" w:hint="eastAsia"/>
        </w:rPr>
        <w:t>心理師於申訴</w:t>
      </w:r>
      <w:proofErr w:type="gramEnd"/>
      <w:r w:rsidR="005039C4" w:rsidRPr="00F55E59">
        <w:rPr>
          <w:rFonts w:hAnsi="標楷體" w:hint="eastAsia"/>
        </w:rPr>
        <w:t>評議時，亦提醒</w:t>
      </w:r>
      <w:proofErr w:type="gramStart"/>
      <w:r w:rsidR="005039C4" w:rsidRPr="00F55E59">
        <w:rPr>
          <w:rFonts w:hAnsi="標楷體" w:hint="eastAsia"/>
        </w:rPr>
        <w:t>校方</w:t>
      </w:r>
      <w:r w:rsidR="00053F4E" w:rsidRPr="00F55E59">
        <w:rPr>
          <w:rFonts w:hAnsi="標楷體" w:hint="eastAsia"/>
        </w:rPr>
        <w:t>梁生</w:t>
      </w:r>
      <w:proofErr w:type="gramEnd"/>
      <w:r w:rsidR="005039C4" w:rsidRPr="00F55E59">
        <w:rPr>
          <w:rFonts w:hAnsi="標楷體" w:hint="eastAsia"/>
        </w:rPr>
        <w:t>遭人檢舉竊盜後，心情低落，自述有自殺意念等語。</w:t>
      </w:r>
      <w:proofErr w:type="gramStart"/>
      <w:r w:rsidR="005039C4" w:rsidRPr="00F55E59">
        <w:rPr>
          <w:rFonts w:hAnsi="標楷體" w:hint="eastAsia"/>
        </w:rPr>
        <w:t>然警大</w:t>
      </w:r>
      <w:proofErr w:type="gramEnd"/>
      <w:r w:rsidR="005039C4" w:rsidRPr="00F55E59">
        <w:rPr>
          <w:rFonts w:hAnsi="標楷體" w:hint="eastAsia"/>
        </w:rPr>
        <w:t>仍立即</w:t>
      </w:r>
      <w:proofErr w:type="gramStart"/>
      <w:r w:rsidR="005039C4" w:rsidRPr="00F55E59">
        <w:rPr>
          <w:rFonts w:hAnsi="標楷體" w:hint="eastAsia"/>
        </w:rPr>
        <w:t>勒令</w:t>
      </w:r>
      <w:r w:rsidR="00053F4E" w:rsidRPr="00F55E59">
        <w:rPr>
          <w:rFonts w:hAnsi="標楷體" w:hint="eastAsia"/>
        </w:rPr>
        <w:t>梁生</w:t>
      </w:r>
      <w:r w:rsidR="005039C4" w:rsidRPr="00F55E59">
        <w:rPr>
          <w:rFonts w:hAnsi="標楷體" w:hint="eastAsia"/>
        </w:rPr>
        <w:t>退</w:t>
      </w:r>
      <w:proofErr w:type="gramEnd"/>
      <w:r w:rsidR="005039C4" w:rsidRPr="00F55E59">
        <w:rPr>
          <w:rFonts w:hAnsi="標楷體" w:hint="eastAsia"/>
        </w:rPr>
        <w:t>學並通知家長簽署切結書到校領回學生，</w:t>
      </w:r>
      <w:proofErr w:type="gramStart"/>
      <w:r w:rsidR="005039C4" w:rsidRPr="00F55E59">
        <w:rPr>
          <w:rFonts w:hAnsi="標楷體" w:hint="eastAsia"/>
        </w:rPr>
        <w:t>要求</w:t>
      </w:r>
      <w:r w:rsidR="00053F4E" w:rsidRPr="00F55E59">
        <w:rPr>
          <w:rFonts w:hAnsi="標楷體" w:hint="eastAsia"/>
        </w:rPr>
        <w:t>梁生</w:t>
      </w:r>
      <w:r w:rsidR="005039C4" w:rsidRPr="00F55E59">
        <w:rPr>
          <w:rFonts w:hAnsi="標楷體" w:hint="eastAsia"/>
        </w:rPr>
        <w:t>自</w:t>
      </w:r>
      <w:proofErr w:type="gramEnd"/>
      <w:r w:rsidR="005039C4" w:rsidRPr="00F55E59">
        <w:rPr>
          <w:rFonts w:hAnsi="標楷體" w:hint="eastAsia"/>
        </w:rPr>
        <w:t>行向原服務單位報到，毫無</w:t>
      </w:r>
      <w:proofErr w:type="gramStart"/>
      <w:r w:rsidR="005039C4" w:rsidRPr="00F55E59">
        <w:rPr>
          <w:rFonts w:hAnsi="標楷體" w:hint="eastAsia"/>
        </w:rPr>
        <w:t>轉銜及強</w:t>
      </w:r>
      <w:proofErr w:type="gramEnd"/>
      <w:r w:rsidR="005039C4" w:rsidRPr="00F55E59">
        <w:rPr>
          <w:rFonts w:hAnsi="標楷體" w:hint="eastAsia"/>
        </w:rPr>
        <w:t>化家人、親友及服務單位等支持網絡的作為，有違學生輔導及自殺防治三級預防策略；</w:t>
      </w:r>
      <w:proofErr w:type="gramStart"/>
      <w:r w:rsidR="005039C4" w:rsidRPr="00F55E59">
        <w:rPr>
          <w:rFonts w:hAnsi="標楷體" w:hint="eastAsia"/>
        </w:rPr>
        <w:t>又</w:t>
      </w:r>
      <w:r w:rsidR="00053F4E" w:rsidRPr="00F55E59">
        <w:rPr>
          <w:rFonts w:hAnsi="標楷體" w:hint="eastAsia"/>
        </w:rPr>
        <w:t>梁生</w:t>
      </w:r>
      <w:proofErr w:type="gramEnd"/>
      <w:r w:rsidR="005039C4" w:rsidRPr="00F55E59">
        <w:rPr>
          <w:rFonts w:hAnsi="標楷體" w:hint="eastAsia"/>
        </w:rPr>
        <w:t>離校後雖積極尋求救濟，但學生總隊對於</w:t>
      </w:r>
      <w:r w:rsidR="00053F4E" w:rsidRPr="00F55E59">
        <w:rPr>
          <w:rFonts w:hAnsi="標楷體" w:hint="eastAsia"/>
        </w:rPr>
        <w:t>梁生</w:t>
      </w:r>
      <w:r w:rsidR="005039C4" w:rsidRPr="00F55E59">
        <w:rPr>
          <w:rFonts w:hAnsi="標楷體" w:hint="eastAsia"/>
        </w:rPr>
        <w:t>提出之新事證，為掩飾其等調查過於草率等缺失，一改之前為其求情的態度，極力駁斥</w:t>
      </w:r>
      <w:proofErr w:type="gramStart"/>
      <w:r w:rsidR="00053F4E" w:rsidRPr="00F55E59">
        <w:rPr>
          <w:rFonts w:hAnsi="標楷體" w:hint="eastAsia"/>
        </w:rPr>
        <w:t>梁生</w:t>
      </w:r>
      <w:r w:rsidR="005039C4" w:rsidRPr="00F55E59">
        <w:rPr>
          <w:rFonts w:hAnsi="標楷體" w:hint="eastAsia"/>
        </w:rPr>
        <w:t>所提</w:t>
      </w:r>
      <w:proofErr w:type="gramEnd"/>
      <w:r w:rsidR="005039C4" w:rsidRPr="00F55E59">
        <w:rPr>
          <w:rFonts w:hAnsi="標楷體" w:hint="eastAsia"/>
        </w:rPr>
        <w:t>事證，</w:t>
      </w:r>
      <w:bookmarkStart w:id="81" w:name="_Hlk177732577"/>
      <w:r w:rsidR="005039C4" w:rsidRPr="00F55E59">
        <w:rPr>
          <w:rFonts w:hAnsi="標楷體" w:hint="eastAsia"/>
        </w:rPr>
        <w:t>未透過申訴程序自我審查更正，</w:t>
      </w:r>
      <w:bookmarkEnd w:id="81"/>
      <w:r w:rsidR="005039C4" w:rsidRPr="00F55E59">
        <w:rPr>
          <w:rFonts w:hAnsi="標楷體" w:hint="eastAsia"/>
        </w:rPr>
        <w:t>反而以</w:t>
      </w:r>
      <w:r w:rsidR="00053F4E" w:rsidRPr="00F55E59">
        <w:rPr>
          <w:rFonts w:hAnsi="標楷體" w:hint="eastAsia"/>
        </w:rPr>
        <w:t>梁生</w:t>
      </w:r>
      <w:r w:rsidR="005039C4" w:rsidRPr="00F55E59">
        <w:rPr>
          <w:rFonts w:hAnsi="標楷體" w:hint="eastAsia"/>
        </w:rPr>
        <w:t>「無法控制自我傷害時，恐發生遺憾」、「對其安全戰戰兢兢，無法承擔安全輔導事宜」等事由，反對撤銷退學處分且不同意其返校繼續學業，顯然對於</w:t>
      </w:r>
      <w:proofErr w:type="gramStart"/>
      <w:r w:rsidR="00053F4E" w:rsidRPr="00F55E59">
        <w:rPr>
          <w:rFonts w:hAnsi="標楷體" w:hint="eastAsia"/>
        </w:rPr>
        <w:t>梁生</w:t>
      </w:r>
      <w:proofErr w:type="gramEnd"/>
      <w:r w:rsidR="005039C4" w:rsidRPr="00F55E59">
        <w:rPr>
          <w:rFonts w:hAnsi="標楷體" w:hint="eastAsia"/>
        </w:rPr>
        <w:t>尋短之可能非無預見；</w:t>
      </w:r>
      <w:proofErr w:type="gramStart"/>
      <w:r w:rsidR="005039C4" w:rsidRPr="00F55E59">
        <w:rPr>
          <w:rFonts w:hAnsi="標楷體" w:hint="eastAsia"/>
        </w:rPr>
        <w:t>又</w:t>
      </w:r>
      <w:r w:rsidR="00053F4E" w:rsidRPr="00F55E59">
        <w:rPr>
          <w:rFonts w:hAnsi="標楷體" w:hint="eastAsia"/>
        </w:rPr>
        <w:t>梁生</w:t>
      </w:r>
      <w:proofErr w:type="gramEnd"/>
      <w:r w:rsidR="005039C4" w:rsidRPr="00F55E59">
        <w:rPr>
          <w:rFonts w:hAnsi="標楷體" w:hint="eastAsia"/>
        </w:rPr>
        <w:t>自殺後，外界有諸多猜測及質疑，</w:t>
      </w:r>
      <w:proofErr w:type="gramStart"/>
      <w:r w:rsidR="005039C4" w:rsidRPr="00F55E59">
        <w:rPr>
          <w:rFonts w:hAnsi="標楷體" w:hint="eastAsia"/>
        </w:rPr>
        <w:t>認為</w:t>
      </w:r>
      <w:r w:rsidR="00053F4E" w:rsidRPr="00F55E59">
        <w:rPr>
          <w:rFonts w:hAnsi="標楷體" w:hint="eastAsia"/>
        </w:rPr>
        <w:t>梁生</w:t>
      </w:r>
      <w:r w:rsidR="005039C4" w:rsidRPr="00F55E59">
        <w:rPr>
          <w:rFonts w:hAnsi="標楷體" w:hint="eastAsia"/>
        </w:rPr>
        <w:t>自</w:t>
      </w:r>
      <w:proofErr w:type="gramEnd"/>
      <w:r w:rsidR="005039C4" w:rsidRPr="00F55E59">
        <w:rPr>
          <w:rFonts w:hAnsi="標楷體" w:hint="eastAsia"/>
        </w:rPr>
        <w:t>殺的原因是因涉犯小錯卻遭退學，導致身心崩潰、以死自清。</w:t>
      </w:r>
      <w:proofErr w:type="gramStart"/>
      <w:r w:rsidR="00DA27A8" w:rsidRPr="00F55E59">
        <w:rPr>
          <w:rFonts w:hAnsi="標楷體" w:hint="eastAsia"/>
        </w:rPr>
        <w:t>臺</w:t>
      </w:r>
      <w:proofErr w:type="gramEnd"/>
      <w:r w:rsidR="00DA27A8" w:rsidRPr="00F55E59">
        <w:rPr>
          <w:rFonts w:hAnsi="標楷體" w:hint="eastAsia"/>
        </w:rPr>
        <w:t>南</w:t>
      </w:r>
      <w:r w:rsidR="005039C4" w:rsidRPr="00F55E59">
        <w:rPr>
          <w:rFonts w:hAnsi="標楷體" w:hint="eastAsia"/>
        </w:rPr>
        <w:t>市警局調查報告亦指出</w:t>
      </w:r>
      <w:proofErr w:type="gramStart"/>
      <w:r w:rsidR="00053F4E" w:rsidRPr="00F55E59">
        <w:rPr>
          <w:rFonts w:hAnsi="標楷體" w:hint="eastAsia"/>
        </w:rPr>
        <w:t>梁生</w:t>
      </w:r>
      <w:proofErr w:type="gramEnd"/>
      <w:r w:rsidR="005039C4" w:rsidRPr="00F55E59">
        <w:rPr>
          <w:rFonts w:hAnsi="標楷體" w:hint="eastAsia"/>
        </w:rPr>
        <w:t>舉槍自戕，並非因勤務上壓力所致，也與同儕關係、工作內容、勤務時間等因素無關，推測主要原因在於遭警大退學，嚴重影響其身體健康狀況所致，</w:t>
      </w:r>
      <w:proofErr w:type="gramStart"/>
      <w:r w:rsidR="005039C4" w:rsidRPr="00F55E59">
        <w:rPr>
          <w:rFonts w:hAnsi="標楷體" w:hint="eastAsia"/>
        </w:rPr>
        <w:t>然警</w:t>
      </w:r>
      <w:proofErr w:type="gramEnd"/>
      <w:r w:rsidR="005039C4" w:rsidRPr="00F55E59">
        <w:rPr>
          <w:rFonts w:hAnsi="標楷體" w:hint="eastAsia"/>
        </w:rPr>
        <w:t>大卻仍堅稱調查處理程序毫無瑕疵，未虛心檢討相關作為，確有未當</w:t>
      </w:r>
      <w:r w:rsidRPr="00F55E59">
        <w:rPr>
          <w:rFonts w:hint="eastAsia"/>
        </w:rPr>
        <w:t>。</w:t>
      </w:r>
      <w:bookmarkEnd w:id="80"/>
    </w:p>
    <w:p w:rsidR="008D3A4A" w:rsidRPr="00F55E59" w:rsidRDefault="00053F4E" w:rsidP="008D3A4A">
      <w:pPr>
        <w:pStyle w:val="2"/>
        <w:numPr>
          <w:ilvl w:val="1"/>
          <w:numId w:val="1"/>
        </w:numPr>
      </w:pPr>
      <w:bookmarkStart w:id="82" w:name="_Hlk173421276"/>
      <w:bookmarkEnd w:id="79"/>
      <w:proofErr w:type="gramStart"/>
      <w:r w:rsidRPr="00F55E59">
        <w:rPr>
          <w:rFonts w:hint="eastAsia"/>
        </w:rPr>
        <w:t>梁生</w:t>
      </w:r>
      <w:r w:rsidR="008D3A4A" w:rsidRPr="00F55E59">
        <w:rPr>
          <w:rFonts w:hint="eastAsia"/>
        </w:rPr>
        <w:t>返回</w:t>
      </w:r>
      <w:proofErr w:type="gramEnd"/>
      <w:r w:rsidR="008D3A4A" w:rsidRPr="00F55E59">
        <w:rPr>
          <w:rFonts w:hint="eastAsia"/>
        </w:rPr>
        <w:t>原服務單位後，臺南市警局相關人員</w:t>
      </w:r>
      <w:r w:rsidR="0005513C" w:rsidRPr="00F55E59">
        <w:rPr>
          <w:rFonts w:hint="eastAsia"/>
        </w:rPr>
        <w:t>有</w:t>
      </w:r>
      <w:r w:rsidR="008D3A4A" w:rsidRPr="00F55E59">
        <w:rPr>
          <w:rFonts w:hint="eastAsia"/>
        </w:rPr>
        <w:t>給予關懷及協助，核給休假、病假、減輕其勤務負擔，及提供委外預約諮商服務。</w:t>
      </w:r>
      <w:proofErr w:type="gramStart"/>
      <w:r w:rsidR="008D3A4A" w:rsidRPr="00F55E59">
        <w:rPr>
          <w:rFonts w:hint="eastAsia"/>
        </w:rPr>
        <w:t>惟</w:t>
      </w:r>
      <w:proofErr w:type="gramEnd"/>
      <w:r w:rsidR="008D3A4A" w:rsidRPr="00F55E59">
        <w:rPr>
          <w:rFonts w:hint="eastAsia"/>
        </w:rPr>
        <w:t>112年3月25日該局甫發生婦幼隊警員自行領用槍彈自戕身亡事件，本件</w:t>
      </w:r>
      <w:proofErr w:type="gramStart"/>
      <w:r w:rsidR="008D3A4A" w:rsidRPr="00F55E59">
        <w:rPr>
          <w:rFonts w:hint="eastAsia"/>
        </w:rPr>
        <w:t>官田分</w:t>
      </w:r>
      <w:proofErr w:type="gramEnd"/>
      <w:r w:rsidR="008D3A4A" w:rsidRPr="00F55E59">
        <w:rPr>
          <w:rFonts w:hint="eastAsia"/>
        </w:rPr>
        <w:t>駐所又未落實槍械領用規定，致未及時阻止憾事發生，核有違失。且近年來警察自殺案件頻傳，本院前調查「警察自殺防治案」，發現警察機關對自殺警訊的認知不足，警政署及</w:t>
      </w:r>
      <w:proofErr w:type="gramStart"/>
      <w:r w:rsidR="008D3A4A" w:rsidRPr="00F55E59">
        <w:rPr>
          <w:rFonts w:hint="eastAsia"/>
        </w:rPr>
        <w:t>臺</w:t>
      </w:r>
      <w:proofErr w:type="gramEnd"/>
      <w:r w:rsidR="008D3A4A" w:rsidRPr="00F55E59">
        <w:rPr>
          <w:rFonts w:hint="eastAsia"/>
        </w:rPr>
        <w:t>南市警局應以本案為鑑，持</w:t>
      </w:r>
      <w:r w:rsidR="00140134" w:rsidRPr="00F55E59">
        <w:rPr>
          <w:rFonts w:hint="eastAsia"/>
        </w:rPr>
        <w:t>續</w:t>
      </w:r>
      <w:r w:rsidR="008D3A4A" w:rsidRPr="00F55E59">
        <w:rPr>
          <w:rFonts w:hint="eastAsia"/>
        </w:rPr>
        <w:t>辦理自殺防治守門人及提升心理衛生職能之教育訓練，強化各級主官（管）及輔導人員辨識自殺徵兆、支持及關懷技巧，以落實自殺防治工作。</w:t>
      </w:r>
      <w:bookmarkEnd w:id="82"/>
    </w:p>
    <w:p w:rsidR="008D3A4A" w:rsidRPr="00F55E59" w:rsidRDefault="008D3A4A" w:rsidP="008D3A4A">
      <w:pPr>
        <w:pStyle w:val="3"/>
        <w:numPr>
          <w:ilvl w:val="2"/>
          <w:numId w:val="1"/>
        </w:numPr>
      </w:pPr>
      <w:r w:rsidRPr="00F55E59">
        <w:rPr>
          <w:rFonts w:hint="eastAsia"/>
        </w:rPr>
        <w:t>113年3月31日</w:t>
      </w:r>
      <w:r w:rsidR="00053F4E" w:rsidRPr="00F55E59">
        <w:rPr>
          <w:rFonts w:hint="eastAsia"/>
        </w:rPr>
        <w:t>梁</w:t>
      </w:r>
      <w:r w:rsidR="00EB371A" w:rsidRPr="00F55E59">
        <w:rPr>
          <w:rFonts w:hint="eastAsia"/>
        </w:rPr>
        <w:t>女</w:t>
      </w:r>
      <w:r w:rsidRPr="00F55E59">
        <w:rPr>
          <w:rFonts w:hint="eastAsia"/>
        </w:rPr>
        <w:t>於2</w:t>
      </w:r>
      <w:r w:rsidRPr="00F55E59">
        <w:t>0</w:t>
      </w:r>
      <w:r w:rsidRPr="00F55E59">
        <w:rPr>
          <w:rFonts w:hint="eastAsia"/>
        </w:rPr>
        <w:t>時傳LINE告知</w:t>
      </w:r>
      <w:proofErr w:type="gramStart"/>
      <w:r w:rsidRPr="00F55E59">
        <w:rPr>
          <w:rFonts w:hint="eastAsia"/>
        </w:rPr>
        <w:t>官田分駐</w:t>
      </w:r>
      <w:proofErr w:type="gramEnd"/>
      <w:r w:rsidRPr="00F55E59">
        <w:rPr>
          <w:rFonts w:hint="eastAsia"/>
        </w:rPr>
        <w:t>所副所長</w:t>
      </w:r>
      <w:r w:rsidR="00743D08" w:rsidRPr="00F55E59">
        <w:rPr>
          <w:rFonts w:hint="eastAsia"/>
        </w:rPr>
        <w:t>董○順</w:t>
      </w:r>
      <w:r w:rsidRPr="00F55E59">
        <w:rPr>
          <w:rFonts w:hint="eastAsia"/>
        </w:rPr>
        <w:t>，表示當日原規劃補休，欲銷假變更為22時至6時上班。經董員告知其在外處理車禍事故，請</w:t>
      </w:r>
      <w:r w:rsidR="00EB371A" w:rsidRPr="00F55E59">
        <w:rPr>
          <w:rFonts w:hint="eastAsia"/>
        </w:rPr>
        <w:t>梁女</w:t>
      </w:r>
      <w:r w:rsidRPr="00F55E59">
        <w:rPr>
          <w:rFonts w:hint="eastAsia"/>
        </w:rPr>
        <w:t>向所長更改勤務。</w:t>
      </w:r>
      <w:proofErr w:type="gramStart"/>
      <w:r w:rsidRPr="00F55E59">
        <w:rPr>
          <w:rFonts w:hint="eastAsia"/>
        </w:rPr>
        <w:t>惟</w:t>
      </w:r>
      <w:r w:rsidR="00053F4E" w:rsidRPr="00F55E59">
        <w:rPr>
          <w:rFonts w:hint="eastAsia"/>
        </w:rPr>
        <w:t>梁</w:t>
      </w:r>
      <w:r w:rsidR="00EB371A" w:rsidRPr="00F55E59">
        <w:rPr>
          <w:rFonts w:hint="eastAsia"/>
        </w:rPr>
        <w:t>女</w:t>
      </w:r>
      <w:proofErr w:type="gramEnd"/>
      <w:r w:rsidRPr="00F55E59">
        <w:rPr>
          <w:rFonts w:hint="eastAsia"/>
        </w:rPr>
        <w:t>未聯繫所長</w:t>
      </w:r>
      <w:r w:rsidR="00743D08" w:rsidRPr="00F55E59">
        <w:rPr>
          <w:rFonts w:hint="eastAsia"/>
        </w:rPr>
        <w:t>郭○億</w:t>
      </w:r>
      <w:r w:rsidRPr="00F55E59">
        <w:rPr>
          <w:rFonts w:hint="eastAsia"/>
        </w:rPr>
        <w:t>，董員於20時35分告知所長</w:t>
      </w:r>
      <w:r w:rsidR="00EB371A" w:rsidRPr="00F55E59">
        <w:rPr>
          <w:rFonts w:hint="eastAsia"/>
        </w:rPr>
        <w:t>梁女</w:t>
      </w:r>
      <w:r w:rsidRPr="00F55E59">
        <w:rPr>
          <w:rFonts w:hint="eastAsia"/>
        </w:rPr>
        <w:t>欲銷假上班。20時39分</w:t>
      </w:r>
      <w:r w:rsidR="00053F4E" w:rsidRPr="00F55E59">
        <w:rPr>
          <w:rFonts w:hint="eastAsia"/>
        </w:rPr>
        <w:t>梁</w:t>
      </w:r>
      <w:r w:rsidR="00EB371A" w:rsidRPr="00F55E59">
        <w:rPr>
          <w:rFonts w:hint="eastAsia"/>
        </w:rPr>
        <w:t>女</w:t>
      </w:r>
      <w:r w:rsidRPr="00F55E59">
        <w:rPr>
          <w:rFonts w:hint="eastAsia"/>
        </w:rPr>
        <w:t>在出入登記簿簽出20時30</w:t>
      </w:r>
      <w:proofErr w:type="gramStart"/>
      <w:r w:rsidRPr="00F55E59">
        <w:rPr>
          <w:rFonts w:hint="eastAsia"/>
        </w:rPr>
        <w:t>分擔服備勤</w:t>
      </w:r>
      <w:proofErr w:type="gramEnd"/>
      <w:r w:rsidRPr="00F55E59">
        <w:rPr>
          <w:rFonts w:hint="eastAsia"/>
        </w:rPr>
        <w:t>，向值班警員拿取槍械室鑰匙，領用手槍、子彈及無線電後，即駕駛自用汽車離開</w:t>
      </w:r>
      <w:proofErr w:type="gramStart"/>
      <w:r w:rsidRPr="00F55E59">
        <w:rPr>
          <w:rFonts w:hint="eastAsia"/>
        </w:rPr>
        <w:t>官田分</w:t>
      </w:r>
      <w:proofErr w:type="gramEnd"/>
      <w:r w:rsidRPr="00F55E59">
        <w:rPr>
          <w:rFonts w:hint="eastAsia"/>
        </w:rPr>
        <w:t>駐所。</w:t>
      </w:r>
      <w:proofErr w:type="gramStart"/>
      <w:r w:rsidRPr="00F55E59">
        <w:rPr>
          <w:rFonts w:hint="eastAsia"/>
        </w:rPr>
        <w:t>嗣</w:t>
      </w:r>
      <w:proofErr w:type="gramEnd"/>
      <w:r w:rsidRPr="00F55E59">
        <w:rPr>
          <w:rFonts w:hint="eastAsia"/>
        </w:rPr>
        <w:t>因</w:t>
      </w:r>
      <w:r w:rsidR="00053F4E" w:rsidRPr="00F55E59">
        <w:rPr>
          <w:rFonts w:hint="eastAsia"/>
        </w:rPr>
        <w:t>梁</w:t>
      </w:r>
      <w:r w:rsidR="00EB371A" w:rsidRPr="00F55E59">
        <w:rPr>
          <w:rFonts w:hint="eastAsia"/>
        </w:rPr>
        <w:t>女</w:t>
      </w:r>
      <w:r w:rsidRPr="00F55E59">
        <w:rPr>
          <w:rFonts w:hint="eastAsia"/>
        </w:rPr>
        <w:t>未於22時到班又已領取裝備，該所發覺有異，動員同仁找尋並調閱行車軌跡及手機發話位置，於23時50分在官田區運動公園發現</w:t>
      </w:r>
      <w:r w:rsidR="00053F4E" w:rsidRPr="00F55E59">
        <w:rPr>
          <w:rFonts w:hint="eastAsia"/>
        </w:rPr>
        <w:t>梁</w:t>
      </w:r>
      <w:r w:rsidR="00EB371A" w:rsidRPr="00F55E59">
        <w:rPr>
          <w:rFonts w:hint="eastAsia"/>
        </w:rPr>
        <w:t>女</w:t>
      </w:r>
      <w:r w:rsidRPr="00F55E59">
        <w:rPr>
          <w:rFonts w:hint="eastAsia"/>
        </w:rPr>
        <w:t>小客車，但</w:t>
      </w:r>
      <w:r w:rsidR="00053F4E" w:rsidRPr="00F55E59">
        <w:rPr>
          <w:rFonts w:hint="eastAsia"/>
        </w:rPr>
        <w:t>梁</w:t>
      </w:r>
      <w:r w:rsidR="00EB371A" w:rsidRPr="00F55E59">
        <w:rPr>
          <w:rFonts w:hint="eastAsia"/>
        </w:rPr>
        <w:t>女</w:t>
      </w:r>
      <w:r w:rsidRPr="00F55E59">
        <w:rPr>
          <w:rFonts w:hint="eastAsia"/>
        </w:rPr>
        <w:t>已開槍自戕，經救護無效宣告死亡。</w:t>
      </w:r>
    </w:p>
    <w:p w:rsidR="008D3A4A" w:rsidRPr="00F55E59" w:rsidRDefault="008D3A4A" w:rsidP="008D3A4A">
      <w:pPr>
        <w:pStyle w:val="3"/>
        <w:numPr>
          <w:ilvl w:val="2"/>
          <w:numId w:val="1"/>
        </w:numPr>
      </w:pPr>
      <w:proofErr w:type="gramStart"/>
      <w:r w:rsidRPr="00F55E59">
        <w:rPr>
          <w:rFonts w:hint="eastAsia"/>
        </w:rPr>
        <w:t>臺</w:t>
      </w:r>
      <w:proofErr w:type="gramEnd"/>
      <w:r w:rsidRPr="00F55E59">
        <w:rPr>
          <w:rFonts w:hint="eastAsia"/>
        </w:rPr>
        <w:t>南市警局調查報告分析</w:t>
      </w:r>
      <w:proofErr w:type="gramStart"/>
      <w:r w:rsidR="00053F4E" w:rsidRPr="00F55E59">
        <w:rPr>
          <w:rFonts w:hint="eastAsia"/>
        </w:rPr>
        <w:t>梁</w:t>
      </w:r>
      <w:r w:rsidR="00EB371A" w:rsidRPr="00F55E59">
        <w:rPr>
          <w:rFonts w:hint="eastAsia"/>
        </w:rPr>
        <w:t>女</w:t>
      </w:r>
      <w:r w:rsidRPr="00F55E59">
        <w:rPr>
          <w:rFonts w:hint="eastAsia"/>
        </w:rPr>
        <w:t>舉</w:t>
      </w:r>
      <w:proofErr w:type="gramEnd"/>
      <w:r w:rsidRPr="00F55E59">
        <w:rPr>
          <w:rFonts w:hint="eastAsia"/>
        </w:rPr>
        <w:t>槍自戕原因略以：</w:t>
      </w:r>
      <w:r w:rsidR="00053F4E" w:rsidRPr="00F55E59">
        <w:rPr>
          <w:rFonts w:hint="eastAsia"/>
        </w:rPr>
        <w:t>梁</w:t>
      </w:r>
      <w:r w:rsidR="00EB371A" w:rsidRPr="00F55E59">
        <w:rPr>
          <w:rFonts w:hint="eastAsia"/>
        </w:rPr>
        <w:t>女</w:t>
      </w:r>
      <w:r w:rsidRPr="00F55E59">
        <w:rPr>
          <w:rFonts w:hint="eastAsia"/>
        </w:rPr>
        <w:t>與該所同仁相處融洽，人緣關係良好，且所長</w:t>
      </w:r>
      <w:proofErr w:type="gramStart"/>
      <w:r w:rsidR="00743D08" w:rsidRPr="00F55E59">
        <w:rPr>
          <w:rFonts w:hint="eastAsia"/>
        </w:rPr>
        <w:t>郭</w:t>
      </w:r>
      <w:proofErr w:type="gramEnd"/>
      <w:r w:rsidR="00743D08" w:rsidRPr="00F55E59">
        <w:rPr>
          <w:rFonts w:hint="eastAsia"/>
        </w:rPr>
        <w:t>○億</w:t>
      </w:r>
      <w:r w:rsidRPr="00F55E59">
        <w:rPr>
          <w:rFonts w:hint="eastAsia"/>
        </w:rPr>
        <w:t>及麻豆分局各級</w:t>
      </w:r>
      <w:proofErr w:type="gramStart"/>
      <w:r w:rsidRPr="00F55E59">
        <w:rPr>
          <w:rFonts w:hint="eastAsia"/>
        </w:rPr>
        <w:t>幹部均有主</w:t>
      </w:r>
      <w:proofErr w:type="gramEnd"/>
      <w:r w:rsidRPr="00F55E59">
        <w:rPr>
          <w:rFonts w:hint="eastAsia"/>
        </w:rPr>
        <w:t>動關懷</w:t>
      </w:r>
      <w:r w:rsidR="00EB371A" w:rsidRPr="00F55E59">
        <w:rPr>
          <w:rFonts w:hint="eastAsia"/>
        </w:rPr>
        <w:t>梁女</w:t>
      </w:r>
      <w:r w:rsidRPr="00F55E59">
        <w:rPr>
          <w:rFonts w:hint="eastAsia"/>
        </w:rPr>
        <w:t>生活及勤務狀況，適時給予勉勵……研判</w:t>
      </w:r>
      <w:proofErr w:type="gramStart"/>
      <w:r w:rsidR="00053F4E" w:rsidRPr="00F55E59">
        <w:rPr>
          <w:rFonts w:hint="eastAsia"/>
        </w:rPr>
        <w:t>梁</w:t>
      </w:r>
      <w:bookmarkStart w:id="83" w:name="_Hlk173415420"/>
      <w:r w:rsidR="00EB371A" w:rsidRPr="00F55E59">
        <w:rPr>
          <w:rFonts w:hint="eastAsia"/>
        </w:rPr>
        <w:t>女非</w:t>
      </w:r>
      <w:proofErr w:type="gramEnd"/>
      <w:r w:rsidR="00EB371A" w:rsidRPr="00F55E59">
        <w:rPr>
          <w:rFonts w:hint="eastAsia"/>
        </w:rPr>
        <w:t>因勤務上遭受壓力導致輕生</w:t>
      </w:r>
      <w:bookmarkEnd w:id="83"/>
      <w:r w:rsidRPr="00F55E59">
        <w:rPr>
          <w:rFonts w:hint="eastAsia"/>
        </w:rPr>
        <w:t>。…</w:t>
      </w:r>
      <w:proofErr w:type="gramStart"/>
      <w:r w:rsidRPr="00F55E59">
        <w:rPr>
          <w:rFonts w:hint="eastAsia"/>
        </w:rPr>
        <w:t>…查</w:t>
      </w:r>
      <w:r w:rsidR="00053F4E" w:rsidRPr="00F55E59">
        <w:rPr>
          <w:rFonts w:hint="eastAsia"/>
        </w:rPr>
        <w:t>梁</w:t>
      </w:r>
      <w:proofErr w:type="gramEnd"/>
      <w:r w:rsidR="00EB371A" w:rsidRPr="00F55E59">
        <w:rPr>
          <w:rFonts w:hint="eastAsia"/>
        </w:rPr>
        <w:t>女</w:t>
      </w:r>
      <w:r w:rsidRPr="00F55E59">
        <w:rPr>
          <w:rFonts w:hint="eastAsia"/>
        </w:rPr>
        <w:t>自警大退學後，心情起伏及身體狀況明顯不佳，且據</w:t>
      </w:r>
      <w:r w:rsidR="00053F4E" w:rsidRPr="00F55E59">
        <w:rPr>
          <w:rFonts w:hint="eastAsia"/>
        </w:rPr>
        <w:t>梁</w:t>
      </w:r>
      <w:proofErr w:type="gramStart"/>
      <w:r w:rsidR="00EB371A" w:rsidRPr="00F55E59">
        <w:rPr>
          <w:rFonts w:hint="eastAsia"/>
        </w:rPr>
        <w:t>女</w:t>
      </w:r>
      <w:r w:rsidRPr="00F55E59">
        <w:rPr>
          <w:rFonts w:hint="eastAsia"/>
        </w:rPr>
        <w:t>臉書</w:t>
      </w:r>
      <w:proofErr w:type="gramEnd"/>
      <w:r w:rsidRPr="00F55E59">
        <w:rPr>
          <w:rFonts w:hint="eastAsia"/>
        </w:rPr>
        <w:t>未公開之個人訊息資料，足見遭警大退學一事，對</w:t>
      </w:r>
      <w:r w:rsidR="00053F4E" w:rsidRPr="00F55E59">
        <w:rPr>
          <w:rFonts w:hint="eastAsia"/>
        </w:rPr>
        <w:t>梁</w:t>
      </w:r>
      <w:r w:rsidR="00EB371A" w:rsidRPr="00F55E59">
        <w:rPr>
          <w:rFonts w:hint="eastAsia"/>
        </w:rPr>
        <w:t>女</w:t>
      </w:r>
      <w:r w:rsidRPr="00F55E59">
        <w:rPr>
          <w:rFonts w:hint="eastAsia"/>
        </w:rPr>
        <w:t>身心影響</w:t>
      </w:r>
      <w:r w:rsidR="0091544E" w:rsidRPr="00F55E59">
        <w:rPr>
          <w:rFonts w:hint="eastAsia"/>
        </w:rPr>
        <w:t>甚鉅</w:t>
      </w:r>
      <w:r w:rsidRPr="00F55E59">
        <w:rPr>
          <w:rFonts w:hint="eastAsia"/>
        </w:rPr>
        <w:t>，並嚴重影響其身體健康狀況，</w:t>
      </w:r>
      <w:proofErr w:type="gramStart"/>
      <w:r w:rsidRPr="00F55E59">
        <w:rPr>
          <w:rFonts w:hint="eastAsia"/>
        </w:rPr>
        <w:t>恐係導</w:t>
      </w:r>
      <w:proofErr w:type="gramEnd"/>
      <w:r w:rsidRPr="00F55E59">
        <w:rPr>
          <w:rFonts w:hint="eastAsia"/>
        </w:rPr>
        <w:t>致其自戕之主因。但值班警員蘇</w:t>
      </w:r>
      <w:r w:rsidR="00FA494C" w:rsidRPr="00F55E59">
        <w:rPr>
          <w:rFonts w:hint="eastAsia"/>
        </w:rPr>
        <w:t>○</w:t>
      </w:r>
      <w:proofErr w:type="gramStart"/>
      <w:r w:rsidRPr="00F55E59">
        <w:rPr>
          <w:rFonts w:hint="eastAsia"/>
        </w:rPr>
        <w:t>滐</w:t>
      </w:r>
      <w:proofErr w:type="gramEnd"/>
      <w:r w:rsidRPr="00F55E59">
        <w:rPr>
          <w:rFonts w:hint="eastAsia"/>
        </w:rPr>
        <w:t>未依規定任由</w:t>
      </w:r>
      <w:r w:rsidR="00053F4E" w:rsidRPr="00F55E59">
        <w:rPr>
          <w:rFonts w:hint="eastAsia"/>
        </w:rPr>
        <w:t>梁</w:t>
      </w:r>
      <w:r w:rsidR="00EB371A" w:rsidRPr="00F55E59">
        <w:rPr>
          <w:rFonts w:hint="eastAsia"/>
        </w:rPr>
        <w:t>女</w:t>
      </w:r>
      <w:r w:rsidRPr="00F55E59">
        <w:rPr>
          <w:rFonts w:hint="eastAsia"/>
        </w:rPr>
        <w:t>自行領用械彈、副所長</w:t>
      </w:r>
      <w:r w:rsidR="00743D08" w:rsidRPr="00F55E59">
        <w:rPr>
          <w:rFonts w:hint="eastAsia"/>
        </w:rPr>
        <w:t>董○</w:t>
      </w:r>
      <w:proofErr w:type="gramStart"/>
      <w:r w:rsidR="00743D08" w:rsidRPr="00F55E59">
        <w:rPr>
          <w:rFonts w:hint="eastAsia"/>
        </w:rPr>
        <w:t>順</w:t>
      </w:r>
      <w:r w:rsidRPr="00F55E59">
        <w:rPr>
          <w:rFonts w:hint="eastAsia"/>
        </w:rPr>
        <w:t>未確</w:t>
      </w:r>
      <w:proofErr w:type="gramEnd"/>
      <w:r w:rsidRPr="00F55E59">
        <w:rPr>
          <w:rFonts w:hint="eastAsia"/>
        </w:rPr>
        <w:t>實掌握勤員</w:t>
      </w:r>
      <w:proofErr w:type="gramStart"/>
      <w:r w:rsidRPr="00F55E59">
        <w:rPr>
          <w:rFonts w:hint="eastAsia"/>
        </w:rPr>
        <w:t>勤務及械</w:t>
      </w:r>
      <w:proofErr w:type="gramEnd"/>
      <w:r w:rsidRPr="00F55E59">
        <w:rPr>
          <w:rFonts w:hint="eastAsia"/>
        </w:rPr>
        <w:t>彈裝備領用情形</w:t>
      </w:r>
      <w:r w:rsidR="00B17A1C" w:rsidRPr="00F55E59">
        <w:rPr>
          <w:rFonts w:hint="eastAsia"/>
        </w:rPr>
        <w:t>、所長</w:t>
      </w:r>
      <w:r w:rsidR="00743D08" w:rsidRPr="00F55E59">
        <w:rPr>
          <w:rFonts w:hint="eastAsia"/>
        </w:rPr>
        <w:t>郭○億</w:t>
      </w:r>
      <w:r w:rsidR="00F73690" w:rsidRPr="00F55E59">
        <w:rPr>
          <w:rFonts w:hint="eastAsia"/>
        </w:rPr>
        <w:t>考核監督不周</w:t>
      </w:r>
      <w:r w:rsidRPr="00F55E59">
        <w:rPr>
          <w:rFonts w:hint="eastAsia"/>
        </w:rPr>
        <w:t>，</w:t>
      </w:r>
      <w:proofErr w:type="gramStart"/>
      <w:r w:rsidRPr="00F55E59">
        <w:rPr>
          <w:rFonts w:hint="eastAsia"/>
        </w:rPr>
        <w:t>均核</w:t>
      </w:r>
      <w:proofErr w:type="gramEnd"/>
      <w:r w:rsidRPr="00F55E59">
        <w:rPr>
          <w:rFonts w:hint="eastAsia"/>
        </w:rPr>
        <w:t>予記過一次並調整服務地區；分局長</w:t>
      </w:r>
      <w:r w:rsidR="00743D08" w:rsidRPr="00F55E59">
        <w:rPr>
          <w:rFonts w:hint="eastAsia"/>
        </w:rPr>
        <w:t>章○國</w:t>
      </w:r>
      <w:r w:rsidRPr="00F55E59">
        <w:rPr>
          <w:rFonts w:hint="eastAsia"/>
        </w:rPr>
        <w:t>、督察組組長</w:t>
      </w:r>
      <w:r w:rsidR="00743D08" w:rsidRPr="00F55E59">
        <w:rPr>
          <w:rFonts w:hint="eastAsia"/>
        </w:rPr>
        <w:t>楊○憲</w:t>
      </w:r>
      <w:r w:rsidRPr="00F55E59">
        <w:rPr>
          <w:rFonts w:hint="eastAsia"/>
        </w:rPr>
        <w:t>、查勤區巡官</w:t>
      </w:r>
      <w:r w:rsidR="00743D08" w:rsidRPr="00F55E59">
        <w:rPr>
          <w:rFonts w:hint="eastAsia"/>
        </w:rPr>
        <w:t>岩○峻</w:t>
      </w:r>
      <w:r w:rsidRPr="00F55E59">
        <w:rPr>
          <w:rFonts w:hint="eastAsia"/>
        </w:rPr>
        <w:t>考核監督不周，</w:t>
      </w:r>
      <w:proofErr w:type="gramStart"/>
      <w:r w:rsidRPr="00F55E59">
        <w:rPr>
          <w:rFonts w:hint="eastAsia"/>
        </w:rPr>
        <w:t>均核予</w:t>
      </w:r>
      <w:proofErr w:type="gramEnd"/>
      <w:r w:rsidRPr="00F55E59">
        <w:rPr>
          <w:rFonts w:hint="eastAsia"/>
        </w:rPr>
        <w:t>申誡一次之處分。</w:t>
      </w:r>
    </w:p>
    <w:p w:rsidR="008D3A4A" w:rsidRPr="00F55E59" w:rsidRDefault="008D3A4A" w:rsidP="008D3A4A">
      <w:pPr>
        <w:pStyle w:val="3"/>
        <w:numPr>
          <w:ilvl w:val="2"/>
          <w:numId w:val="1"/>
        </w:numPr>
      </w:pPr>
      <w:proofErr w:type="gramStart"/>
      <w:r w:rsidRPr="00F55E59">
        <w:rPr>
          <w:rFonts w:hint="eastAsia"/>
        </w:rPr>
        <w:t>詢</w:t>
      </w:r>
      <w:proofErr w:type="gramEnd"/>
      <w:r w:rsidRPr="00F55E59">
        <w:rPr>
          <w:rFonts w:hint="eastAsia"/>
        </w:rPr>
        <w:t>據臺南市警局表示：</w:t>
      </w:r>
      <w:r w:rsidR="00053F4E" w:rsidRPr="00F55E59">
        <w:rPr>
          <w:rFonts w:hint="eastAsia"/>
        </w:rPr>
        <w:t>梁</w:t>
      </w:r>
      <w:r w:rsidR="00EB371A" w:rsidRPr="00F55E59">
        <w:rPr>
          <w:rFonts w:hint="eastAsia"/>
        </w:rPr>
        <w:t>女</w:t>
      </w:r>
      <w:r w:rsidRPr="00F55E59">
        <w:rPr>
          <w:rFonts w:hint="eastAsia"/>
        </w:rPr>
        <w:t>返回</w:t>
      </w:r>
      <w:proofErr w:type="gramStart"/>
      <w:r w:rsidRPr="00F55E59">
        <w:rPr>
          <w:rFonts w:hint="eastAsia"/>
        </w:rPr>
        <w:t>官田分駐</w:t>
      </w:r>
      <w:proofErr w:type="gramEnd"/>
      <w:r w:rsidRPr="00F55E59">
        <w:rPr>
          <w:rFonts w:hint="eastAsia"/>
        </w:rPr>
        <w:t>所服務後，時任所長</w:t>
      </w:r>
      <w:r w:rsidR="00743D08" w:rsidRPr="00F55E59">
        <w:rPr>
          <w:rFonts w:hint="eastAsia"/>
        </w:rPr>
        <w:t>郭○億</w:t>
      </w:r>
      <w:r w:rsidRPr="00F55E59">
        <w:rPr>
          <w:rFonts w:hint="eastAsia"/>
        </w:rPr>
        <w:t>主動關懷</w:t>
      </w:r>
      <w:r w:rsidR="00EB371A" w:rsidRPr="00F55E59">
        <w:rPr>
          <w:rFonts w:hint="eastAsia"/>
        </w:rPr>
        <w:t>梁女</w:t>
      </w:r>
      <w:r w:rsidRPr="00F55E59">
        <w:rPr>
          <w:rFonts w:hint="eastAsia"/>
        </w:rPr>
        <w:t>生活、勤務及行政救濟等狀況，但未發現有心理困擾或異常徵候，故未反映列為需關懷對象。</w:t>
      </w:r>
      <w:r w:rsidR="00053F4E" w:rsidRPr="00F55E59">
        <w:rPr>
          <w:rFonts w:hint="eastAsia"/>
        </w:rPr>
        <w:t>梁</w:t>
      </w:r>
      <w:r w:rsidR="00EB371A" w:rsidRPr="00F55E59">
        <w:rPr>
          <w:rFonts w:hint="eastAsia"/>
        </w:rPr>
        <w:t>女</w:t>
      </w:r>
      <w:r w:rsidRPr="00F55E59">
        <w:rPr>
          <w:rFonts w:hint="eastAsia"/>
        </w:rPr>
        <w:t>自殺後，經該局向各合作心理師查詢，方得知</w:t>
      </w:r>
      <w:r w:rsidR="00053F4E" w:rsidRPr="00F55E59">
        <w:rPr>
          <w:rFonts w:hint="eastAsia"/>
        </w:rPr>
        <w:t>梁</w:t>
      </w:r>
      <w:r w:rsidR="00EB371A" w:rsidRPr="00F55E59">
        <w:rPr>
          <w:rFonts w:hint="eastAsia"/>
        </w:rPr>
        <w:t>女</w:t>
      </w:r>
      <w:r w:rsidRPr="00F55E59">
        <w:rPr>
          <w:rFonts w:hint="eastAsia"/>
        </w:rPr>
        <w:t>曾於113年1月23日及2月6日主動匿名預約心理諮商2次，因「委外預約諮商服務」</w:t>
      </w:r>
      <w:proofErr w:type="gramStart"/>
      <w:r w:rsidRPr="00F55E59">
        <w:rPr>
          <w:rFonts w:hint="eastAsia"/>
        </w:rPr>
        <w:t>採</w:t>
      </w:r>
      <w:proofErr w:type="gramEnd"/>
      <w:r w:rsidRPr="00F55E59">
        <w:rPr>
          <w:rFonts w:hint="eastAsia"/>
        </w:rPr>
        <w:t>保密機制，除非心理師評估個案具有自傷或傷人之虞，方會通報該局；據心理師表示，當時晤談內容除退學事件的委屈，也進一步討論後續救濟及生涯規劃，經評估</w:t>
      </w:r>
      <w:r w:rsidR="00053F4E" w:rsidRPr="00F55E59">
        <w:rPr>
          <w:rFonts w:hint="eastAsia"/>
        </w:rPr>
        <w:t>梁</w:t>
      </w:r>
      <w:r w:rsidR="00EB371A" w:rsidRPr="00F55E59">
        <w:rPr>
          <w:rFonts w:hint="eastAsia"/>
        </w:rPr>
        <w:t>女</w:t>
      </w:r>
      <w:r w:rsidRPr="00F55E59">
        <w:rPr>
          <w:rFonts w:hint="eastAsia"/>
        </w:rPr>
        <w:t>無自殺企圖而未通報該局及衛生機關等語。另據麻豆分局章分局長表示：</w:t>
      </w:r>
      <w:r w:rsidR="00053F4E" w:rsidRPr="00F55E59">
        <w:rPr>
          <w:rFonts w:hint="eastAsia"/>
        </w:rPr>
        <w:t>梁</w:t>
      </w:r>
      <w:r w:rsidR="00EB371A" w:rsidRPr="00F55E59">
        <w:rPr>
          <w:rFonts w:hint="eastAsia"/>
        </w:rPr>
        <w:t>女</w:t>
      </w:r>
      <w:r w:rsidRPr="00F55E59">
        <w:rPr>
          <w:rFonts w:hint="eastAsia"/>
        </w:rPr>
        <w:t>考上警大研究所前，服務表現相當優秀。其遭退學回到</w:t>
      </w:r>
      <w:proofErr w:type="gramStart"/>
      <w:r w:rsidRPr="00F55E59">
        <w:rPr>
          <w:rFonts w:hint="eastAsia"/>
        </w:rPr>
        <w:t>官田分駐</w:t>
      </w:r>
      <w:proofErr w:type="gramEnd"/>
      <w:r w:rsidRPr="00F55E59">
        <w:rPr>
          <w:rFonts w:hint="eastAsia"/>
        </w:rPr>
        <w:t>所時，其與</w:t>
      </w:r>
      <w:proofErr w:type="gramStart"/>
      <w:r w:rsidR="00743D08" w:rsidRPr="00F55E59">
        <w:rPr>
          <w:rFonts w:hint="eastAsia"/>
        </w:rPr>
        <w:t>陳○</w:t>
      </w:r>
      <w:proofErr w:type="gramEnd"/>
      <w:r w:rsidR="00743D08" w:rsidRPr="00F55E59">
        <w:rPr>
          <w:rFonts w:hint="eastAsia"/>
        </w:rPr>
        <w:t>典</w:t>
      </w:r>
      <w:r w:rsidRPr="00F55E59">
        <w:rPr>
          <w:rFonts w:hint="eastAsia"/>
        </w:rPr>
        <w:t>（</w:t>
      </w:r>
      <w:r w:rsidR="00EB371A" w:rsidRPr="00F55E59">
        <w:rPr>
          <w:rFonts w:hint="eastAsia"/>
        </w:rPr>
        <w:t>梁女</w:t>
      </w:r>
      <w:r w:rsidRPr="00F55E59">
        <w:rPr>
          <w:rFonts w:hint="eastAsia"/>
        </w:rPr>
        <w:t>考上警大研究所時之官田分駐所主管，時任防治科警務正）都有提醒</w:t>
      </w:r>
      <w:r w:rsidR="00053F4E" w:rsidRPr="00F55E59">
        <w:rPr>
          <w:rFonts w:hint="eastAsia"/>
        </w:rPr>
        <w:t>梁</w:t>
      </w:r>
      <w:r w:rsidR="00EB371A" w:rsidRPr="00F55E59">
        <w:rPr>
          <w:rFonts w:hint="eastAsia"/>
        </w:rPr>
        <w:t>女</w:t>
      </w:r>
      <w:r w:rsidRPr="00F55E59">
        <w:rPr>
          <w:rFonts w:hint="eastAsia"/>
        </w:rPr>
        <w:t>要在期間內提出申訴，並由陳員陪同拜訪轄內賴</w:t>
      </w:r>
      <w:r w:rsidR="00743D08" w:rsidRPr="00F55E59">
        <w:rPr>
          <w:rFonts w:hint="eastAsia"/>
        </w:rPr>
        <w:t>○</w:t>
      </w:r>
      <w:r w:rsidRPr="00F55E59">
        <w:rPr>
          <w:rFonts w:hint="eastAsia"/>
        </w:rPr>
        <w:t>鳴律師，之後其多次到</w:t>
      </w:r>
      <w:proofErr w:type="gramStart"/>
      <w:r w:rsidRPr="00F55E59">
        <w:rPr>
          <w:rFonts w:hint="eastAsia"/>
        </w:rPr>
        <w:t>官田分</w:t>
      </w:r>
      <w:proofErr w:type="gramEnd"/>
      <w:r w:rsidRPr="00F55E59">
        <w:rPr>
          <w:rFonts w:hint="eastAsia"/>
        </w:rPr>
        <w:t>駐所慰問</w:t>
      </w:r>
      <w:r w:rsidR="00053F4E" w:rsidRPr="00F55E59">
        <w:rPr>
          <w:rFonts w:hint="eastAsia"/>
        </w:rPr>
        <w:t>梁</w:t>
      </w:r>
      <w:r w:rsidR="00EB371A" w:rsidRPr="00F55E59">
        <w:rPr>
          <w:rFonts w:hint="eastAsia"/>
        </w:rPr>
        <w:t>女</w:t>
      </w:r>
      <w:r w:rsidRPr="00F55E59">
        <w:rPr>
          <w:rFonts w:hint="eastAsia"/>
        </w:rPr>
        <w:t>，因</w:t>
      </w:r>
      <w:r w:rsidR="00053F4E" w:rsidRPr="00F55E59">
        <w:rPr>
          <w:rFonts w:hint="eastAsia"/>
        </w:rPr>
        <w:t>梁</w:t>
      </w:r>
      <w:r w:rsidR="00EB371A" w:rsidRPr="00F55E59">
        <w:rPr>
          <w:rFonts w:hint="eastAsia"/>
        </w:rPr>
        <w:t>女</w:t>
      </w:r>
      <w:r w:rsidRPr="00F55E59">
        <w:rPr>
          <w:rFonts w:hint="eastAsia"/>
        </w:rPr>
        <w:t>勤務時段或放假而未遇到，有一次遇到</w:t>
      </w:r>
      <w:r w:rsidR="00EB371A" w:rsidRPr="00F55E59">
        <w:rPr>
          <w:rFonts w:hint="eastAsia"/>
        </w:rPr>
        <w:t>梁女</w:t>
      </w:r>
      <w:r w:rsidRPr="00F55E59">
        <w:rPr>
          <w:rFonts w:hint="eastAsia"/>
        </w:rPr>
        <w:t>，</w:t>
      </w:r>
      <w:r w:rsidR="00FA494C" w:rsidRPr="00F55E59">
        <w:rPr>
          <w:rFonts w:hint="eastAsia"/>
        </w:rPr>
        <w:t>其</w:t>
      </w:r>
      <w:r w:rsidRPr="00F55E59">
        <w:rPr>
          <w:rFonts w:hint="eastAsia"/>
        </w:rPr>
        <w:t>表示因為許多同學支持她，她感到未來訴訟救濟很樂觀。麻豆分局及同仁都有關心</w:t>
      </w:r>
      <w:r w:rsidR="00EB371A" w:rsidRPr="00F55E59">
        <w:rPr>
          <w:rFonts w:hint="eastAsia"/>
        </w:rPr>
        <w:t>梁女</w:t>
      </w:r>
      <w:r w:rsidRPr="00F55E59">
        <w:rPr>
          <w:rFonts w:hint="eastAsia"/>
        </w:rPr>
        <w:t>，也體諒</w:t>
      </w:r>
      <w:r w:rsidR="00EB371A" w:rsidRPr="00F55E59">
        <w:rPr>
          <w:rFonts w:hint="eastAsia"/>
        </w:rPr>
        <w:t>梁女</w:t>
      </w:r>
      <w:r w:rsidRPr="00F55E59">
        <w:rPr>
          <w:rFonts w:hint="eastAsia"/>
        </w:rPr>
        <w:t>處理訴訟並給予請假處理救濟事宜等語。另</w:t>
      </w:r>
      <w:proofErr w:type="gramStart"/>
      <w:r w:rsidRPr="00F55E59">
        <w:rPr>
          <w:rFonts w:hint="eastAsia"/>
        </w:rPr>
        <w:t>詢</w:t>
      </w:r>
      <w:proofErr w:type="gramEnd"/>
      <w:r w:rsidRPr="00F55E59">
        <w:rPr>
          <w:rFonts w:hint="eastAsia"/>
        </w:rPr>
        <w:t>據</w:t>
      </w:r>
      <w:proofErr w:type="gramStart"/>
      <w:r w:rsidRPr="00F55E59">
        <w:rPr>
          <w:rFonts w:hint="eastAsia"/>
        </w:rPr>
        <w:t>官田分</w:t>
      </w:r>
      <w:proofErr w:type="gramEnd"/>
      <w:r w:rsidRPr="00F55E59">
        <w:rPr>
          <w:rFonts w:hint="eastAsia"/>
        </w:rPr>
        <w:t>駐所表示：</w:t>
      </w:r>
      <w:r w:rsidR="00EB371A" w:rsidRPr="00F55E59">
        <w:rPr>
          <w:rFonts w:hint="eastAsia"/>
        </w:rPr>
        <w:t>梁女</w:t>
      </w:r>
      <w:r w:rsidRPr="00F55E59">
        <w:rPr>
          <w:rFonts w:hint="eastAsia"/>
        </w:rPr>
        <w:t>曾向</w:t>
      </w:r>
      <w:proofErr w:type="gramStart"/>
      <w:r w:rsidR="00743D08" w:rsidRPr="00F55E59">
        <w:rPr>
          <w:rFonts w:hint="eastAsia"/>
        </w:rPr>
        <w:t>郭</w:t>
      </w:r>
      <w:proofErr w:type="gramEnd"/>
      <w:r w:rsidR="00743D08" w:rsidRPr="00F55E59">
        <w:rPr>
          <w:rFonts w:hint="eastAsia"/>
        </w:rPr>
        <w:t>○億</w:t>
      </w:r>
      <w:r w:rsidRPr="00F55E59">
        <w:rPr>
          <w:rFonts w:hint="eastAsia"/>
        </w:rPr>
        <w:t>所長表示需花很多時間處理退學救濟事宜，所長為協助</w:t>
      </w:r>
      <w:r w:rsidR="00EB371A" w:rsidRPr="00F55E59">
        <w:rPr>
          <w:rFonts w:hint="eastAsia"/>
        </w:rPr>
        <w:t>梁女</w:t>
      </w:r>
      <w:r w:rsidRPr="00F55E59">
        <w:rPr>
          <w:rFonts w:hint="eastAsia"/>
        </w:rPr>
        <w:t>專心救濟及調整情緒，在不違反勤務規定情況下，對</w:t>
      </w:r>
      <w:r w:rsidR="00EB371A" w:rsidRPr="00F55E59">
        <w:rPr>
          <w:rFonts w:hint="eastAsia"/>
        </w:rPr>
        <w:t>梁女</w:t>
      </w:r>
      <w:proofErr w:type="gramStart"/>
      <w:r w:rsidRPr="00F55E59">
        <w:rPr>
          <w:rFonts w:hint="eastAsia"/>
        </w:rPr>
        <w:t>請假均予准</w:t>
      </w:r>
      <w:proofErr w:type="gramEnd"/>
      <w:r w:rsidRPr="00F55E59">
        <w:rPr>
          <w:rFonts w:hint="eastAsia"/>
        </w:rPr>
        <w:t>假，且</w:t>
      </w:r>
      <w:proofErr w:type="gramStart"/>
      <w:r w:rsidRPr="00F55E59">
        <w:rPr>
          <w:rFonts w:hint="eastAsia"/>
        </w:rPr>
        <w:t>過渡時期僅擔</w:t>
      </w:r>
      <w:proofErr w:type="gramEnd"/>
      <w:r w:rsidRPr="00F55E59">
        <w:rPr>
          <w:rFonts w:hint="eastAsia"/>
        </w:rPr>
        <w:t>服一般勤務，</w:t>
      </w:r>
      <w:r w:rsidR="00792155" w:rsidRPr="00F55E59">
        <w:rPr>
          <w:rFonts w:hint="eastAsia"/>
        </w:rPr>
        <w:t>以</w:t>
      </w:r>
      <w:r w:rsidRPr="00F55E59">
        <w:rPr>
          <w:rFonts w:hint="eastAsia"/>
        </w:rPr>
        <w:t>儘量減輕其工作負擔。</w:t>
      </w:r>
      <w:proofErr w:type="gramStart"/>
      <w:r w:rsidRPr="00F55E59">
        <w:rPr>
          <w:rFonts w:hint="eastAsia"/>
        </w:rPr>
        <w:t>又</w:t>
      </w:r>
      <w:r w:rsidR="00EB371A" w:rsidRPr="00F55E59">
        <w:rPr>
          <w:rFonts w:hint="eastAsia"/>
        </w:rPr>
        <w:t>梁女</w:t>
      </w:r>
      <w:proofErr w:type="gramEnd"/>
      <w:r w:rsidRPr="00F55E59">
        <w:rPr>
          <w:rFonts w:hint="eastAsia"/>
        </w:rPr>
        <w:t>擔心退學將影響未來發展，所長鼓勵其報考警察人員三等考試，將來仍可擔任巡官以上幹部，亦請該所同仁多加關心</w:t>
      </w:r>
      <w:r w:rsidR="00EB371A" w:rsidRPr="00F55E59">
        <w:rPr>
          <w:rFonts w:hint="eastAsia"/>
        </w:rPr>
        <w:t>梁女</w:t>
      </w:r>
      <w:r w:rsidRPr="00F55E59">
        <w:rPr>
          <w:rFonts w:hint="eastAsia"/>
        </w:rPr>
        <w:t>等語</w:t>
      </w:r>
      <w:r w:rsidR="00FA494C" w:rsidRPr="00F55E59">
        <w:rPr>
          <w:rFonts w:hint="eastAsia"/>
        </w:rPr>
        <w:t>。</w:t>
      </w:r>
      <w:proofErr w:type="gramStart"/>
      <w:r w:rsidRPr="00F55E59">
        <w:rPr>
          <w:rFonts w:hint="eastAsia"/>
        </w:rPr>
        <w:t>卷查</w:t>
      </w:r>
      <w:r w:rsidR="00EB371A" w:rsidRPr="00F55E59">
        <w:rPr>
          <w:rFonts w:hint="eastAsia"/>
        </w:rPr>
        <w:t>梁女</w:t>
      </w:r>
      <w:proofErr w:type="gramEnd"/>
      <w:r w:rsidRPr="00F55E59">
        <w:rPr>
          <w:rFonts w:hint="eastAsia"/>
        </w:rPr>
        <w:t>自1</w:t>
      </w:r>
      <w:r w:rsidRPr="00F55E59">
        <w:t>12</w:t>
      </w:r>
      <w:r w:rsidRPr="00F55E59">
        <w:rPr>
          <w:rFonts w:hint="eastAsia"/>
        </w:rPr>
        <w:t>年1</w:t>
      </w:r>
      <w:r w:rsidRPr="00F55E59">
        <w:t>2</w:t>
      </w:r>
      <w:r w:rsidRPr="00F55E59">
        <w:rPr>
          <w:rFonts w:hint="eastAsia"/>
        </w:rPr>
        <w:t>月2</w:t>
      </w:r>
      <w:r w:rsidRPr="00F55E59">
        <w:t>6</w:t>
      </w:r>
      <w:r w:rsidRPr="00F55E59">
        <w:rPr>
          <w:rFonts w:hint="eastAsia"/>
        </w:rPr>
        <w:t>日返回原單位，擔服機動番號勤務，未承辦業務及接任警勤區，</w:t>
      </w:r>
      <w:proofErr w:type="gramStart"/>
      <w:r w:rsidRPr="00F55E59">
        <w:rPr>
          <w:rFonts w:hint="eastAsia"/>
        </w:rPr>
        <w:t>請</w:t>
      </w:r>
      <w:proofErr w:type="gramEnd"/>
      <w:r w:rsidRPr="00F55E59">
        <w:rPr>
          <w:rFonts w:hint="eastAsia"/>
        </w:rPr>
        <w:t>輪（補）休假計1</w:t>
      </w:r>
      <w:r w:rsidRPr="00F55E59">
        <w:t>12</w:t>
      </w:r>
      <w:r w:rsidRPr="00F55E59">
        <w:rPr>
          <w:rFonts w:hint="eastAsia"/>
        </w:rPr>
        <w:t>年1</w:t>
      </w:r>
      <w:r w:rsidRPr="00F55E59">
        <w:t>2</w:t>
      </w:r>
      <w:r w:rsidRPr="00F55E59">
        <w:rPr>
          <w:rFonts w:hint="eastAsia"/>
        </w:rPr>
        <w:t>月有6天、1月有1</w:t>
      </w:r>
      <w:r w:rsidRPr="00F55E59">
        <w:t>9</w:t>
      </w:r>
      <w:r w:rsidRPr="00F55E59">
        <w:rPr>
          <w:rFonts w:hint="eastAsia"/>
        </w:rPr>
        <w:t>天、2月有1</w:t>
      </w:r>
      <w:r w:rsidRPr="00F55E59">
        <w:t>6</w:t>
      </w:r>
      <w:r w:rsidRPr="00F55E59">
        <w:rPr>
          <w:rFonts w:hint="eastAsia"/>
        </w:rPr>
        <w:t>天、3月有2</w:t>
      </w:r>
      <w:r w:rsidRPr="00F55E59">
        <w:t>0</w:t>
      </w:r>
      <w:r w:rsidRPr="00F55E59">
        <w:rPr>
          <w:rFonts w:hint="eastAsia"/>
        </w:rPr>
        <w:t>天6小時，有相關人員筆錄及訪談紀錄、</w:t>
      </w:r>
      <w:proofErr w:type="gramStart"/>
      <w:r w:rsidRPr="00F55E59">
        <w:rPr>
          <w:rFonts w:hint="eastAsia"/>
        </w:rPr>
        <w:t>官田分</w:t>
      </w:r>
      <w:proofErr w:type="gramEnd"/>
      <w:r w:rsidRPr="00F55E59">
        <w:rPr>
          <w:rFonts w:hint="eastAsia"/>
        </w:rPr>
        <w:t>駐所勤務分配表、</w:t>
      </w:r>
      <w:r w:rsidR="00EB371A" w:rsidRPr="00F55E59">
        <w:rPr>
          <w:rFonts w:hint="eastAsia"/>
        </w:rPr>
        <w:t>梁女</w:t>
      </w:r>
      <w:r w:rsidRPr="00F55E59">
        <w:rPr>
          <w:rFonts w:hint="eastAsia"/>
        </w:rPr>
        <w:t>人事資料及平時考核紀錄表等在卷。</w:t>
      </w:r>
      <w:r w:rsidR="0005513C" w:rsidRPr="00F55E59">
        <w:rPr>
          <w:rFonts w:hint="eastAsia"/>
        </w:rPr>
        <w:t>足認</w:t>
      </w:r>
      <w:r w:rsidRPr="00F55E59">
        <w:rPr>
          <w:rFonts w:hint="eastAsia"/>
        </w:rPr>
        <w:t>麻豆分局及</w:t>
      </w:r>
      <w:proofErr w:type="gramStart"/>
      <w:r w:rsidRPr="00F55E59">
        <w:rPr>
          <w:rFonts w:hint="eastAsia"/>
        </w:rPr>
        <w:t>官田分駐</w:t>
      </w:r>
      <w:proofErr w:type="gramEnd"/>
      <w:r w:rsidRPr="00F55E59">
        <w:rPr>
          <w:rFonts w:hint="eastAsia"/>
        </w:rPr>
        <w:t>所</w:t>
      </w:r>
      <w:bookmarkStart w:id="84" w:name="_Hlk173419704"/>
      <w:r w:rsidRPr="00F55E59">
        <w:rPr>
          <w:rFonts w:hint="eastAsia"/>
        </w:rPr>
        <w:t>因未發現</w:t>
      </w:r>
      <w:r w:rsidR="00EB371A" w:rsidRPr="00F55E59">
        <w:rPr>
          <w:rFonts w:hint="eastAsia"/>
        </w:rPr>
        <w:t>梁女</w:t>
      </w:r>
      <w:r w:rsidRPr="00F55E59">
        <w:rPr>
          <w:rFonts w:hint="eastAsia"/>
        </w:rPr>
        <w:t>異常徵候，故未反映列為需關懷對象，但已給予</w:t>
      </w:r>
      <w:r w:rsidR="00592419" w:rsidRPr="00F55E59">
        <w:rPr>
          <w:rFonts w:hint="eastAsia"/>
        </w:rPr>
        <w:t>其</w:t>
      </w:r>
      <w:r w:rsidRPr="00F55E59">
        <w:rPr>
          <w:rFonts w:hint="eastAsia"/>
        </w:rPr>
        <w:t>各項關懷及協助，</w:t>
      </w:r>
      <w:proofErr w:type="gramStart"/>
      <w:r w:rsidRPr="00F55E59">
        <w:rPr>
          <w:rFonts w:hint="eastAsia"/>
        </w:rPr>
        <w:t>且</w:t>
      </w:r>
      <w:r w:rsidR="00EB371A" w:rsidRPr="00F55E59">
        <w:rPr>
          <w:rFonts w:hint="eastAsia"/>
        </w:rPr>
        <w:t>梁</w:t>
      </w:r>
      <w:proofErr w:type="gramEnd"/>
      <w:r w:rsidR="00EB371A" w:rsidRPr="00F55E59">
        <w:rPr>
          <w:rFonts w:hint="eastAsia"/>
        </w:rPr>
        <w:t>女</w:t>
      </w:r>
      <w:r w:rsidRPr="00F55E59">
        <w:rPr>
          <w:rFonts w:hint="eastAsia"/>
        </w:rPr>
        <w:t>曾使用臺南市警局提供之委外預約諮商服務，經心理師晤談後，評估無自殺企圖而未通報該局及衛生機關，尚難認為該局就自殺防治工作涉有違失</w:t>
      </w:r>
      <w:bookmarkEnd w:id="84"/>
      <w:r w:rsidRPr="00F55E59">
        <w:rPr>
          <w:rFonts w:hint="eastAsia"/>
        </w:rPr>
        <w:t>。</w:t>
      </w:r>
    </w:p>
    <w:p w:rsidR="008D3A4A" w:rsidRPr="00F55E59" w:rsidRDefault="00CA6E5E" w:rsidP="008D3A4A">
      <w:pPr>
        <w:pStyle w:val="3"/>
        <w:numPr>
          <w:ilvl w:val="2"/>
          <w:numId w:val="1"/>
        </w:numPr>
      </w:pPr>
      <w:r w:rsidRPr="00F55E59">
        <w:rPr>
          <w:rFonts w:hint="eastAsia"/>
        </w:rPr>
        <w:t>有關</w:t>
      </w:r>
      <w:r w:rsidR="00EB371A" w:rsidRPr="00F55E59">
        <w:rPr>
          <w:rFonts w:hint="eastAsia"/>
        </w:rPr>
        <w:t>梁女</w:t>
      </w:r>
      <w:r w:rsidRPr="00F55E59">
        <w:rPr>
          <w:rFonts w:hint="eastAsia"/>
        </w:rPr>
        <w:t>當日服勤及</w:t>
      </w:r>
      <w:proofErr w:type="gramStart"/>
      <w:r w:rsidRPr="00F55E59">
        <w:rPr>
          <w:rFonts w:hint="eastAsia"/>
        </w:rPr>
        <w:t>領取械</w:t>
      </w:r>
      <w:proofErr w:type="gramEnd"/>
      <w:r w:rsidRPr="00F55E59">
        <w:rPr>
          <w:rFonts w:hint="eastAsia"/>
        </w:rPr>
        <w:t>彈經過，</w:t>
      </w:r>
      <w:r w:rsidR="008D3A4A" w:rsidRPr="00F55E59">
        <w:rPr>
          <w:rFonts w:hint="eastAsia"/>
        </w:rPr>
        <w:t>詢據麻豆分局及</w:t>
      </w:r>
      <w:proofErr w:type="gramStart"/>
      <w:r w:rsidR="008D3A4A" w:rsidRPr="00F55E59">
        <w:rPr>
          <w:rFonts w:hint="eastAsia"/>
        </w:rPr>
        <w:t>官田分</w:t>
      </w:r>
      <w:proofErr w:type="gramEnd"/>
      <w:r w:rsidR="008D3A4A" w:rsidRPr="00F55E59">
        <w:rPr>
          <w:rFonts w:hint="eastAsia"/>
        </w:rPr>
        <w:t>駐所表示，因當日該所時值偵辦泰</w:t>
      </w:r>
      <w:proofErr w:type="gramStart"/>
      <w:r w:rsidR="008D3A4A" w:rsidRPr="00F55E59">
        <w:rPr>
          <w:rFonts w:hint="eastAsia"/>
        </w:rPr>
        <w:t>籍移工</w:t>
      </w:r>
      <w:proofErr w:type="gramEnd"/>
      <w:r w:rsidR="008D3A4A" w:rsidRPr="00F55E59">
        <w:rPr>
          <w:rFonts w:hint="eastAsia"/>
        </w:rPr>
        <w:t>猜○谷涉嫌公共危險罪案、處理女子劉○貞意圖臥軌輕生案及台一線新中營區南下加油站前A3類交通事故，值班警員蘇</w:t>
      </w:r>
      <w:r w:rsidR="00592419" w:rsidRPr="00F55E59">
        <w:rPr>
          <w:rFonts w:hint="eastAsia"/>
        </w:rPr>
        <w:t>○</w:t>
      </w:r>
      <w:proofErr w:type="gramStart"/>
      <w:r w:rsidR="008D3A4A" w:rsidRPr="00F55E59">
        <w:rPr>
          <w:rFonts w:hint="eastAsia"/>
        </w:rPr>
        <w:t>滐側聞</w:t>
      </w:r>
      <w:proofErr w:type="gramEnd"/>
      <w:r w:rsidR="008D3A4A" w:rsidRPr="00F55E59">
        <w:rPr>
          <w:rFonts w:hint="eastAsia"/>
        </w:rPr>
        <w:t>副所長向所長報告</w:t>
      </w:r>
      <w:r w:rsidR="00EB371A" w:rsidRPr="00F55E59">
        <w:rPr>
          <w:rFonts w:hint="eastAsia"/>
        </w:rPr>
        <w:t>梁女</w:t>
      </w:r>
      <w:r w:rsidR="008D3A4A" w:rsidRPr="00F55E59">
        <w:rPr>
          <w:rFonts w:hint="eastAsia"/>
        </w:rPr>
        <w:t>欲變更銷假上班之片段訊息，以為</w:t>
      </w:r>
      <w:r w:rsidR="00EB371A" w:rsidRPr="00F55E59">
        <w:rPr>
          <w:rFonts w:hint="eastAsia"/>
        </w:rPr>
        <w:t>梁女</w:t>
      </w:r>
      <w:r w:rsidR="008D3A4A" w:rsidRPr="00F55E59">
        <w:rPr>
          <w:rFonts w:hint="eastAsia"/>
        </w:rPr>
        <w:t>欲返所協助等語。</w:t>
      </w:r>
      <w:r w:rsidRPr="00F55E59">
        <w:rPr>
          <w:rFonts w:hint="eastAsia"/>
        </w:rPr>
        <w:t>惟依警政署訂頒之「執行值班勤務作業程序」及「</w:t>
      </w:r>
      <w:proofErr w:type="gramStart"/>
      <w:r w:rsidRPr="00F55E59">
        <w:rPr>
          <w:rFonts w:hint="eastAsia"/>
        </w:rPr>
        <w:t>出退勤領</w:t>
      </w:r>
      <w:proofErr w:type="gramEnd"/>
      <w:r w:rsidRPr="00F55E59">
        <w:rPr>
          <w:rFonts w:hint="eastAsia"/>
        </w:rPr>
        <w:t>繳械彈作業程序」，值班員警應將槍械彈藥庫鑰匙隨身攜帶、核對勤務表及陪同進入槍械室，員警領</w:t>
      </w:r>
      <w:proofErr w:type="gramStart"/>
      <w:r w:rsidRPr="00F55E59">
        <w:rPr>
          <w:rFonts w:hint="eastAsia"/>
        </w:rPr>
        <w:t>槍須憑領槍</w:t>
      </w:r>
      <w:proofErr w:type="gramEnd"/>
      <w:r w:rsidRPr="00F55E59">
        <w:rPr>
          <w:rFonts w:hint="eastAsia"/>
        </w:rPr>
        <w:t>證，除編排巡邏、案件偵處、</w:t>
      </w:r>
      <w:proofErr w:type="gramStart"/>
      <w:r w:rsidRPr="00F55E59">
        <w:rPr>
          <w:rFonts w:hint="eastAsia"/>
        </w:rPr>
        <w:t>射擊常訓</w:t>
      </w:r>
      <w:proofErr w:type="gramEnd"/>
      <w:r w:rsidRPr="00F55E59">
        <w:rPr>
          <w:rFonts w:hint="eastAsia"/>
        </w:rPr>
        <w:t>或特殊專案勤務需</w:t>
      </w:r>
      <w:proofErr w:type="gramStart"/>
      <w:r w:rsidRPr="00F55E59">
        <w:rPr>
          <w:rFonts w:hint="eastAsia"/>
        </w:rPr>
        <w:t>領取械彈</w:t>
      </w:r>
      <w:proofErr w:type="gramEnd"/>
      <w:r w:rsidRPr="00F55E59">
        <w:rPr>
          <w:rFonts w:hint="eastAsia"/>
        </w:rPr>
        <w:t>外，其餘勤務不可領用械彈，</w:t>
      </w:r>
      <w:proofErr w:type="gramStart"/>
      <w:r w:rsidRPr="00F55E59">
        <w:rPr>
          <w:rFonts w:hint="eastAsia"/>
        </w:rPr>
        <w:t>且領</w:t>
      </w:r>
      <w:proofErr w:type="gramEnd"/>
      <w:r w:rsidRPr="00F55E59">
        <w:rPr>
          <w:rFonts w:hint="eastAsia"/>
        </w:rPr>
        <w:t>用</w:t>
      </w:r>
      <w:proofErr w:type="gramStart"/>
      <w:r w:rsidRPr="00F55E59">
        <w:rPr>
          <w:rFonts w:hint="eastAsia"/>
        </w:rPr>
        <w:t>械彈前</w:t>
      </w:r>
      <w:proofErr w:type="gramEnd"/>
      <w:r w:rsidRPr="00F55E59">
        <w:rPr>
          <w:rFonts w:hint="eastAsia"/>
        </w:rPr>
        <w:t>需由幹部報告，經所長或副所長同意，並由幹部等指定人員監督清槍安全檢查。</w:t>
      </w:r>
      <w:bookmarkStart w:id="85" w:name="_Hlk173420076"/>
      <w:r w:rsidRPr="00F55E59">
        <w:rPr>
          <w:rFonts w:hint="eastAsia"/>
        </w:rPr>
        <w:t>且</w:t>
      </w:r>
      <w:r w:rsidR="008D3A4A" w:rsidRPr="00F55E59">
        <w:rPr>
          <w:rFonts w:hint="eastAsia"/>
        </w:rPr>
        <w:t>112年3月25日</w:t>
      </w:r>
      <w:proofErr w:type="gramStart"/>
      <w:r w:rsidR="008D3A4A" w:rsidRPr="00F55E59">
        <w:rPr>
          <w:rFonts w:hint="eastAsia"/>
        </w:rPr>
        <w:t>臺</w:t>
      </w:r>
      <w:proofErr w:type="gramEnd"/>
      <w:r w:rsidR="008D3A4A" w:rsidRPr="00F55E59">
        <w:rPr>
          <w:rFonts w:hint="eastAsia"/>
        </w:rPr>
        <w:t>南市警局</w:t>
      </w:r>
      <w:r w:rsidR="0005513C" w:rsidRPr="00F55E59">
        <w:rPr>
          <w:rFonts w:hint="eastAsia"/>
        </w:rPr>
        <w:t>甫發生</w:t>
      </w:r>
      <w:r w:rsidR="008D3A4A" w:rsidRPr="00F55E59">
        <w:rPr>
          <w:rFonts w:hint="eastAsia"/>
        </w:rPr>
        <w:t>婦幼隊警員陳○德，自行取用</w:t>
      </w:r>
      <w:proofErr w:type="gramStart"/>
      <w:r w:rsidR="008D3A4A" w:rsidRPr="00F55E59">
        <w:rPr>
          <w:rFonts w:hint="eastAsia"/>
        </w:rPr>
        <w:t>槍櫃室鑰</w:t>
      </w:r>
      <w:proofErr w:type="gramEnd"/>
      <w:r w:rsidR="008D3A4A" w:rsidRPr="00F55E59">
        <w:rPr>
          <w:rFonts w:hint="eastAsia"/>
        </w:rPr>
        <w:t>匙領用槍彈後自戕</w:t>
      </w:r>
      <w:bookmarkEnd w:id="85"/>
      <w:r w:rsidR="008D3A4A" w:rsidRPr="00F55E59">
        <w:rPr>
          <w:rFonts w:hint="eastAsia"/>
        </w:rPr>
        <w:t>，其後臺南市警局雖專案督導各單位</w:t>
      </w:r>
      <w:proofErr w:type="gramStart"/>
      <w:r w:rsidR="008D3A4A" w:rsidRPr="00F55E59">
        <w:rPr>
          <w:rFonts w:hint="eastAsia"/>
        </w:rPr>
        <w:t>械彈領</w:t>
      </w:r>
      <w:proofErr w:type="gramEnd"/>
      <w:r w:rsidR="008D3A4A" w:rsidRPr="00F55E59">
        <w:rPr>
          <w:rFonts w:hint="eastAsia"/>
        </w:rPr>
        <w:t>用程序，</w:t>
      </w:r>
      <w:proofErr w:type="gramStart"/>
      <w:r w:rsidR="00FA494C" w:rsidRPr="00F55E59">
        <w:rPr>
          <w:rFonts w:hint="eastAsia"/>
        </w:rPr>
        <w:t>僅相</w:t>
      </w:r>
      <w:proofErr w:type="gramEnd"/>
      <w:r w:rsidR="00FA494C" w:rsidRPr="00F55E59">
        <w:rPr>
          <w:rFonts w:hint="eastAsia"/>
        </w:rPr>
        <w:t>隔</w:t>
      </w:r>
      <w:r w:rsidR="008D3A4A" w:rsidRPr="00F55E59">
        <w:rPr>
          <w:rFonts w:hint="eastAsia"/>
        </w:rPr>
        <w:t>一年</w:t>
      </w:r>
      <w:r w:rsidR="00FA494C" w:rsidRPr="00F55E59">
        <w:rPr>
          <w:rFonts w:hint="eastAsia"/>
        </w:rPr>
        <w:t>，</w:t>
      </w:r>
      <w:proofErr w:type="gramStart"/>
      <w:r w:rsidR="008D3A4A" w:rsidRPr="00F55E59">
        <w:rPr>
          <w:rFonts w:hint="eastAsia"/>
        </w:rPr>
        <w:t>官田分</w:t>
      </w:r>
      <w:proofErr w:type="gramEnd"/>
      <w:r w:rsidR="008D3A4A" w:rsidRPr="00F55E59">
        <w:rPr>
          <w:rFonts w:hint="eastAsia"/>
        </w:rPr>
        <w:t>駐所又發生相同狀況，足見臺南市警局</w:t>
      </w:r>
      <w:proofErr w:type="gramStart"/>
      <w:r w:rsidR="008D3A4A" w:rsidRPr="00F55E59">
        <w:rPr>
          <w:rFonts w:hint="eastAsia"/>
        </w:rPr>
        <w:t>相關</w:t>
      </w:r>
      <w:proofErr w:type="gramEnd"/>
      <w:r w:rsidR="008D3A4A" w:rsidRPr="00F55E59">
        <w:rPr>
          <w:rFonts w:hint="eastAsia"/>
        </w:rPr>
        <w:t>械彈管制措施未落實至端末，</w:t>
      </w:r>
      <w:r w:rsidR="0005513C" w:rsidRPr="00F55E59">
        <w:rPr>
          <w:rFonts w:hint="eastAsia"/>
        </w:rPr>
        <w:t>核</w:t>
      </w:r>
      <w:r w:rsidR="008D3A4A" w:rsidRPr="00F55E59">
        <w:rPr>
          <w:rFonts w:hint="eastAsia"/>
        </w:rPr>
        <w:t>有違失。又警政署</w:t>
      </w:r>
      <w:bookmarkStart w:id="86" w:name="_Hlk173420262"/>
      <w:proofErr w:type="gramStart"/>
      <w:r w:rsidR="008D3A4A" w:rsidRPr="00F55E59">
        <w:rPr>
          <w:rFonts w:hint="eastAsia"/>
        </w:rPr>
        <w:t>鑑</w:t>
      </w:r>
      <w:proofErr w:type="gramEnd"/>
      <w:r w:rsidR="008D3A4A" w:rsidRPr="00F55E59">
        <w:rPr>
          <w:rFonts w:hint="eastAsia"/>
        </w:rPr>
        <w:t>於近年來警察自殺案件頻傳，要求各</w:t>
      </w:r>
      <w:r w:rsidR="00FA494C" w:rsidRPr="00F55E59">
        <w:rPr>
          <w:rFonts w:hint="eastAsia"/>
        </w:rPr>
        <w:t>級</w:t>
      </w:r>
      <w:r w:rsidR="008D3A4A" w:rsidRPr="00F55E59">
        <w:rPr>
          <w:rFonts w:hint="eastAsia"/>
        </w:rPr>
        <w:t>主官應多關心所屬，注意與發掘有無異常徵候或情緒困擾情形</w:t>
      </w:r>
      <w:bookmarkEnd w:id="86"/>
      <w:r w:rsidR="008D3A4A" w:rsidRPr="00F55E59">
        <w:rPr>
          <w:rFonts w:hint="eastAsia"/>
        </w:rPr>
        <w:t>，多給予關懷及協助，必要時視狀況調整勤務。輪值之</w:t>
      </w:r>
      <w:proofErr w:type="gramStart"/>
      <w:r w:rsidR="008D3A4A" w:rsidRPr="00F55E59">
        <w:rPr>
          <w:rFonts w:hint="eastAsia"/>
        </w:rPr>
        <w:t>官田分駐</w:t>
      </w:r>
      <w:proofErr w:type="gramEnd"/>
      <w:r w:rsidR="008D3A4A" w:rsidRPr="00F55E59">
        <w:rPr>
          <w:rFonts w:hint="eastAsia"/>
        </w:rPr>
        <w:t>所副所長明知</w:t>
      </w:r>
      <w:r w:rsidR="00EB371A" w:rsidRPr="00F55E59">
        <w:rPr>
          <w:rFonts w:hint="eastAsia"/>
        </w:rPr>
        <w:t>梁女</w:t>
      </w:r>
      <w:r w:rsidR="008D3A4A" w:rsidRPr="00F55E59">
        <w:rPr>
          <w:rFonts w:hint="eastAsia"/>
        </w:rPr>
        <w:t>個人情緒受退學影響甚鉅，於</w:t>
      </w:r>
      <w:r w:rsidR="0005513C" w:rsidRPr="00F55E59">
        <w:rPr>
          <w:rFonts w:hint="eastAsia"/>
        </w:rPr>
        <w:t>當日</w:t>
      </w:r>
      <w:r w:rsidR="008D3A4A" w:rsidRPr="00F55E59">
        <w:rPr>
          <w:rFonts w:hint="eastAsia"/>
        </w:rPr>
        <w:t>20時37分與</w:t>
      </w:r>
      <w:r w:rsidR="00EB371A" w:rsidRPr="00F55E59">
        <w:rPr>
          <w:rFonts w:hint="eastAsia"/>
        </w:rPr>
        <w:t>梁女</w:t>
      </w:r>
      <w:r w:rsidR="008D3A4A" w:rsidRPr="00F55E59">
        <w:rPr>
          <w:rFonts w:hint="eastAsia"/>
        </w:rPr>
        <w:t>於該所大門相遇，卻未多加留意及關懷，錯失阻止憾事發生的契機，亦有疏失。</w:t>
      </w:r>
    </w:p>
    <w:p w:rsidR="008D3A4A" w:rsidRPr="00F55E59" w:rsidRDefault="008D3A4A" w:rsidP="008D3A4A">
      <w:pPr>
        <w:pStyle w:val="3"/>
        <w:numPr>
          <w:ilvl w:val="2"/>
          <w:numId w:val="1"/>
        </w:numPr>
      </w:pPr>
      <w:r w:rsidRPr="00F55E59">
        <w:rPr>
          <w:rFonts w:hint="eastAsia"/>
        </w:rPr>
        <w:t>綜上，</w:t>
      </w:r>
      <w:r w:rsidR="00EB371A" w:rsidRPr="00F55E59">
        <w:rPr>
          <w:rFonts w:hint="eastAsia"/>
        </w:rPr>
        <w:t>梁女</w:t>
      </w:r>
      <w:r w:rsidRPr="00F55E59">
        <w:rPr>
          <w:rFonts w:hint="eastAsia"/>
        </w:rPr>
        <w:t>返回原服務單位後，麻豆分局及</w:t>
      </w:r>
      <w:proofErr w:type="gramStart"/>
      <w:r w:rsidRPr="00F55E59">
        <w:rPr>
          <w:rFonts w:hint="eastAsia"/>
        </w:rPr>
        <w:t>官田分駐</w:t>
      </w:r>
      <w:proofErr w:type="gramEnd"/>
      <w:r w:rsidRPr="00F55E59">
        <w:rPr>
          <w:rFonts w:hint="eastAsia"/>
        </w:rPr>
        <w:t>所雖未將其列為需關懷對象，但已給予</w:t>
      </w:r>
      <w:r w:rsidR="00EB371A" w:rsidRPr="00F55E59">
        <w:rPr>
          <w:rFonts w:hint="eastAsia"/>
        </w:rPr>
        <w:t>梁女</w:t>
      </w:r>
      <w:r w:rsidRPr="00F55E59">
        <w:rPr>
          <w:rFonts w:hint="eastAsia"/>
        </w:rPr>
        <w:t>關懷及協助，核給休假、病假及減輕其勤務負擔，及提供</w:t>
      </w:r>
      <w:proofErr w:type="gramStart"/>
      <w:r w:rsidR="00EB371A" w:rsidRPr="00F55E59">
        <w:rPr>
          <w:rFonts w:hint="eastAsia"/>
        </w:rPr>
        <w:t>梁女</w:t>
      </w:r>
      <w:r w:rsidRPr="00F55E59">
        <w:rPr>
          <w:rFonts w:hint="eastAsia"/>
        </w:rPr>
        <w:t>委</w:t>
      </w:r>
      <w:proofErr w:type="gramEnd"/>
      <w:r w:rsidRPr="00F55E59">
        <w:rPr>
          <w:rFonts w:hint="eastAsia"/>
        </w:rPr>
        <w:t>外預約諮商服務。</w:t>
      </w:r>
      <w:proofErr w:type="gramStart"/>
      <w:r w:rsidRPr="00F55E59">
        <w:rPr>
          <w:rFonts w:hint="eastAsia"/>
        </w:rPr>
        <w:t>惟</w:t>
      </w:r>
      <w:proofErr w:type="gramEnd"/>
      <w:r w:rsidRPr="00F55E59">
        <w:rPr>
          <w:rFonts w:hint="eastAsia"/>
        </w:rPr>
        <w:t>112年3月25日臺南市警局甫發生婦幼隊警員自行領用槍彈自戕事件，本件</w:t>
      </w:r>
      <w:proofErr w:type="gramStart"/>
      <w:r w:rsidRPr="00F55E59">
        <w:rPr>
          <w:rFonts w:hint="eastAsia"/>
        </w:rPr>
        <w:t>官田分</w:t>
      </w:r>
      <w:proofErr w:type="gramEnd"/>
      <w:r w:rsidRPr="00F55E59">
        <w:rPr>
          <w:rFonts w:hint="eastAsia"/>
        </w:rPr>
        <w:t>駐所又發生領用械彈之重大缺失，且近年來警察自殺案件頻傳，本院前調查「警察自殺防治案」，發現警察機關對自殺警訊的認知不足，警政署及臺南市警局應以本案為鑑，持績辦理自殺防治守門人及提升心理衛生職能之教育訓練，強化各級主官（管）及輔導人員辨識自殺徵兆、支持及關懷技巧、熟悉心理健康服務資源（含自殺通報及轉介服務機制），期能早期介入，落實自殺防治工作。</w:t>
      </w:r>
    </w:p>
    <w:p w:rsidR="00436AD4" w:rsidRPr="00F55E59" w:rsidRDefault="00436AD4" w:rsidP="00436AD4">
      <w:pPr>
        <w:pStyle w:val="2"/>
        <w:numPr>
          <w:ilvl w:val="1"/>
          <w:numId w:val="1"/>
        </w:numPr>
        <w:rPr>
          <w:rFonts w:hAnsi="標楷體"/>
        </w:rPr>
      </w:pPr>
      <w:r w:rsidRPr="00F55E59">
        <w:rPr>
          <w:rFonts w:hint="eastAsia"/>
        </w:rPr>
        <w:t>警大110至112學年入學新生有高度情緒困擾者分別多達43人、37人、67人，輔導過程中發現有自殺企圖者2位、有自殺意念者5位，且近年來年輕員警受精神困</w:t>
      </w:r>
      <w:r w:rsidRPr="00F55E59">
        <w:rPr>
          <w:rFonts w:hAnsi="標楷體" w:hint="eastAsia"/>
        </w:rPr>
        <w:t>擾的案例增加</w:t>
      </w:r>
      <w:r w:rsidR="00C12C56" w:rsidRPr="00F55E59">
        <w:rPr>
          <w:rFonts w:hAnsi="標楷體" w:hint="eastAsia"/>
        </w:rPr>
        <w:t>，</w:t>
      </w:r>
      <w:r w:rsidR="0002724A" w:rsidRPr="00F55E59">
        <w:rPr>
          <w:rFonts w:hAnsi="標楷體" w:hint="eastAsia"/>
        </w:rPr>
        <w:t>警校學生</w:t>
      </w:r>
      <w:r w:rsidR="00C12C56" w:rsidRPr="00F55E59">
        <w:rPr>
          <w:rFonts w:hAnsi="標楷體" w:hint="eastAsia"/>
        </w:rPr>
        <w:t>除學習、職</w:t>
      </w:r>
      <w:proofErr w:type="gramStart"/>
      <w:r w:rsidR="00C12C56" w:rsidRPr="00F55E59">
        <w:rPr>
          <w:rFonts w:hAnsi="標楷體" w:hint="eastAsia"/>
        </w:rPr>
        <w:t>涯</w:t>
      </w:r>
      <w:proofErr w:type="gramEnd"/>
      <w:r w:rsidR="00C12C56" w:rsidRPr="00F55E59">
        <w:rPr>
          <w:rFonts w:hAnsi="標楷體" w:hint="eastAsia"/>
        </w:rPr>
        <w:t>發展、人際關係</w:t>
      </w:r>
      <w:r w:rsidR="0002724A" w:rsidRPr="00F55E59">
        <w:rPr>
          <w:rFonts w:hAnsi="標楷體" w:hint="eastAsia"/>
        </w:rPr>
        <w:t>等議題</w:t>
      </w:r>
      <w:r w:rsidR="00C12C56" w:rsidRPr="00F55E59">
        <w:rPr>
          <w:rFonts w:hAnsi="標楷體" w:hint="eastAsia"/>
        </w:rPr>
        <w:t>外，尚</w:t>
      </w:r>
      <w:r w:rsidR="0002724A" w:rsidRPr="00F55E59">
        <w:rPr>
          <w:rFonts w:hAnsi="標楷體" w:hint="eastAsia"/>
        </w:rPr>
        <w:t>有</w:t>
      </w:r>
      <w:r w:rsidR="00C12C56" w:rsidRPr="00F55E59">
        <w:rPr>
          <w:rFonts w:hAnsi="標楷體" w:hint="eastAsia"/>
        </w:rPr>
        <w:t>性別</w:t>
      </w:r>
      <w:r w:rsidR="00CC7FF9" w:rsidRPr="00F55E59">
        <w:rPr>
          <w:rFonts w:hAnsi="標楷體" w:hint="eastAsia"/>
        </w:rPr>
        <w:t>平等、性別</w:t>
      </w:r>
      <w:r w:rsidR="00C12C56" w:rsidRPr="00F55E59">
        <w:rPr>
          <w:rFonts w:hAnsi="標楷體" w:hint="eastAsia"/>
        </w:rPr>
        <w:t>認同、網路、</w:t>
      </w:r>
      <w:proofErr w:type="gramStart"/>
      <w:r w:rsidR="00CC7FF9" w:rsidRPr="00F55E59">
        <w:rPr>
          <w:rFonts w:hAnsi="標楷體" w:hint="eastAsia"/>
        </w:rPr>
        <w:t>校園</w:t>
      </w:r>
      <w:r w:rsidR="00C12C56" w:rsidRPr="00F55E59">
        <w:rPr>
          <w:rFonts w:hAnsi="標楷體" w:hint="eastAsia"/>
        </w:rPr>
        <w:t>霸凌</w:t>
      </w:r>
      <w:proofErr w:type="gramEnd"/>
      <w:r w:rsidR="00C12C56" w:rsidRPr="00F55E59">
        <w:rPr>
          <w:rFonts w:hAnsi="標楷體" w:hint="eastAsia"/>
        </w:rPr>
        <w:t>等議題</w:t>
      </w:r>
      <w:r w:rsidR="004A5F84" w:rsidRPr="00F55E59">
        <w:rPr>
          <w:rFonts w:hAnsi="標楷體" w:hint="eastAsia"/>
        </w:rPr>
        <w:t>所</w:t>
      </w:r>
      <w:r w:rsidR="00C12C56" w:rsidRPr="00F55E59">
        <w:rPr>
          <w:rFonts w:hAnsi="標楷體" w:hint="eastAsia"/>
        </w:rPr>
        <w:t>造成的心理壓力及身心健康問題</w:t>
      </w:r>
      <w:r w:rsidRPr="00F55E59">
        <w:rPr>
          <w:rFonts w:hAnsi="標楷體" w:hint="eastAsia"/>
        </w:rPr>
        <w:t>。然</w:t>
      </w:r>
      <w:bookmarkStart w:id="87" w:name="_Hlk177734927"/>
      <w:r w:rsidR="00141EAD" w:rsidRPr="00F55E59">
        <w:rPr>
          <w:rFonts w:hint="eastAsia"/>
        </w:rPr>
        <w:t>《中央警察大學組織條例》自8</w:t>
      </w:r>
      <w:r w:rsidR="00141EAD" w:rsidRPr="00F55E59">
        <w:t>4</w:t>
      </w:r>
      <w:r w:rsidR="00141EAD" w:rsidRPr="00F55E59">
        <w:rPr>
          <w:rFonts w:hint="eastAsia"/>
        </w:rPr>
        <w:t>年修正以來，迄未配合《學生輔導法》、《自殺防治法》</w:t>
      </w:r>
      <w:r w:rsidR="0021072A" w:rsidRPr="00F55E59">
        <w:rPr>
          <w:rFonts w:hint="eastAsia"/>
        </w:rPr>
        <w:t>、《心理衛生法》</w:t>
      </w:r>
      <w:r w:rsidR="00141EAD" w:rsidRPr="00F55E59">
        <w:rPr>
          <w:rFonts w:hint="eastAsia"/>
        </w:rPr>
        <w:t>、《心理師法》之施行而修正相關規定，亦未</w:t>
      </w:r>
      <w:proofErr w:type="gramStart"/>
      <w:r w:rsidR="00141EAD" w:rsidRPr="00F55E59">
        <w:rPr>
          <w:rFonts w:hint="eastAsia"/>
        </w:rPr>
        <w:t>研議委</w:t>
      </w:r>
      <w:proofErr w:type="gramEnd"/>
      <w:r w:rsidR="00141EAD" w:rsidRPr="00F55E59">
        <w:rPr>
          <w:rFonts w:hint="eastAsia"/>
        </w:rPr>
        <w:t>外預約諮商服務方案的可行性，</w:t>
      </w:r>
      <w:proofErr w:type="gramStart"/>
      <w:r w:rsidR="00141EAD" w:rsidRPr="00F55E59">
        <w:rPr>
          <w:rFonts w:hint="eastAsia"/>
        </w:rPr>
        <w:t>致警</w:t>
      </w:r>
      <w:proofErr w:type="gramEnd"/>
      <w:r w:rsidR="00141EAD" w:rsidRPr="00F55E59">
        <w:rPr>
          <w:rFonts w:hint="eastAsia"/>
        </w:rPr>
        <w:t>大迄今仍採任務編組及勞務採購約聘臨床心理師到校服務，</w:t>
      </w:r>
      <w:r w:rsidR="00FA1BCF" w:rsidRPr="00F55E59">
        <w:rPr>
          <w:rFonts w:hAnsi="標楷體" w:hint="eastAsia"/>
        </w:rPr>
        <w:t>顯</w:t>
      </w:r>
      <w:r w:rsidR="00DB515D" w:rsidRPr="00F55E59">
        <w:rPr>
          <w:rFonts w:hAnsi="標楷體" w:hint="eastAsia"/>
        </w:rPr>
        <w:t>未與時俱進</w:t>
      </w:r>
      <w:r w:rsidR="0016749C" w:rsidRPr="00F55E59">
        <w:rPr>
          <w:rFonts w:hAnsi="標楷體" w:hint="eastAsia"/>
        </w:rPr>
        <w:t>及怠於依法推動。</w:t>
      </w:r>
      <w:bookmarkEnd w:id="87"/>
      <w:r w:rsidR="00141EAD" w:rsidRPr="00F55E59">
        <w:rPr>
          <w:rFonts w:hint="eastAsia"/>
        </w:rPr>
        <w:t>且聘請工讀生協助處理相關</w:t>
      </w:r>
      <w:r w:rsidR="001F2D8D" w:rsidRPr="00F55E59">
        <w:rPr>
          <w:rFonts w:hint="eastAsia"/>
        </w:rPr>
        <w:t>輔導</w:t>
      </w:r>
      <w:r w:rsidR="00141EAD" w:rsidRPr="00F55E59">
        <w:rPr>
          <w:rFonts w:hint="eastAsia"/>
        </w:rPr>
        <w:t>業務，因校內學生皆彼此認識，亦有洩漏個案隱私及影響求助者信賴感的疑慮，</w:t>
      </w:r>
      <w:proofErr w:type="gramStart"/>
      <w:r w:rsidR="00141EAD" w:rsidRPr="00F55E59">
        <w:rPr>
          <w:rFonts w:hint="eastAsia"/>
        </w:rPr>
        <w:t>均有儘速</w:t>
      </w:r>
      <w:proofErr w:type="gramEnd"/>
      <w:r w:rsidR="00141EAD" w:rsidRPr="00F55E59">
        <w:rPr>
          <w:rFonts w:hint="eastAsia"/>
        </w:rPr>
        <w:t>檢討之必要。</w:t>
      </w:r>
      <w:r w:rsidR="00FE764F" w:rsidRPr="00F55E59">
        <w:rPr>
          <w:rFonts w:hint="eastAsia"/>
        </w:rPr>
        <w:t>內政部允應協助警大儘速推動學生輔導組織及輔導專業人員編制之法制化，避免非心理專業人員擔任輔導業務，並注意保密性及諮商倫理之要求，建立風險辨識及提供持續性心輔及諮商照顧服務，以落實自殺防治及學生輔導工作。</w:t>
      </w:r>
    </w:p>
    <w:p w:rsidR="00436AD4" w:rsidRPr="00F55E59" w:rsidRDefault="00436AD4" w:rsidP="00436AD4">
      <w:pPr>
        <w:pStyle w:val="3"/>
      </w:pPr>
      <w:bookmarkStart w:id="88" w:name="_Hlk174785163"/>
      <w:r w:rsidRPr="00F55E59">
        <w:rPr>
          <w:rFonts w:hint="eastAsia"/>
        </w:rPr>
        <w:t>按自殺防治法第6條及相關子法規定，各機關、學校應配合主管機關推行自殺防治工作，對於具有「自殺意念」但尚無自殺行為或自殺企圖者，應由既有服務體系提供資源及轉</w:t>
      </w:r>
      <w:proofErr w:type="gramStart"/>
      <w:r w:rsidRPr="00F55E59">
        <w:rPr>
          <w:rFonts w:hint="eastAsia"/>
        </w:rPr>
        <w:t>介</w:t>
      </w:r>
      <w:proofErr w:type="gramEnd"/>
      <w:r w:rsidRPr="00F55E59">
        <w:rPr>
          <w:rFonts w:hint="eastAsia"/>
        </w:rPr>
        <w:t>諮商，並依個案需求協助轉銜相關資源。又1</w:t>
      </w:r>
      <w:r w:rsidRPr="00F55E59">
        <w:t>03</w:t>
      </w:r>
      <w:r w:rsidRPr="00F55E59">
        <w:rPr>
          <w:rFonts w:hint="eastAsia"/>
        </w:rPr>
        <w:t>年公布施行之</w:t>
      </w:r>
      <w:bookmarkStart w:id="89" w:name="_Hlk174954027"/>
      <w:r w:rsidRPr="00F55E59">
        <w:rPr>
          <w:rFonts w:hint="eastAsia"/>
        </w:rPr>
        <w:t>《學生輔導法》</w:t>
      </w:r>
      <w:bookmarkEnd w:id="89"/>
      <w:r w:rsidRPr="00F55E59">
        <w:rPr>
          <w:rFonts w:hint="eastAsia"/>
        </w:rPr>
        <w:t>第9條規定：「學校應由專責單位或專責人員推動學生輔導工作，掌理學生資料蒐集、處理及利用，學生智力、性向、人格等測驗之實施，學生興趣成就及志願之調查、輔導及諮商之進行等事項。」該法及相關子法並明定各級學校學生輔導工作之組織、工作內涵及人力編制。目前各大專校院組織規程，</w:t>
      </w:r>
      <w:proofErr w:type="gramStart"/>
      <w:r w:rsidRPr="00F55E59">
        <w:rPr>
          <w:rFonts w:hint="eastAsia"/>
        </w:rPr>
        <w:t>均依《學生輔導法》</w:t>
      </w:r>
      <w:proofErr w:type="gramEnd"/>
      <w:r w:rsidRPr="00F55E59">
        <w:rPr>
          <w:rFonts w:hint="eastAsia"/>
        </w:rPr>
        <w:t>相關規定，配合</w:t>
      </w:r>
      <w:bookmarkStart w:id="90" w:name="_Hlk174782947"/>
      <w:r w:rsidRPr="00F55E59">
        <w:rPr>
          <w:rFonts w:hint="eastAsia"/>
        </w:rPr>
        <w:t>《心理師法》</w:t>
      </w:r>
      <w:bookmarkEnd w:id="90"/>
      <w:r w:rsidR="008D3E02" w:rsidRPr="00F55E59">
        <w:rPr>
          <w:rFonts w:hint="eastAsia"/>
        </w:rPr>
        <w:t>、《社會工作師法》</w:t>
      </w:r>
      <w:r w:rsidRPr="00F55E59">
        <w:rPr>
          <w:rFonts w:hint="eastAsia"/>
        </w:rPr>
        <w:t>建立之諮商、心理治療</w:t>
      </w:r>
      <w:r w:rsidR="001F3ADA" w:rsidRPr="00F55E59">
        <w:rPr>
          <w:rFonts w:hint="eastAsia"/>
        </w:rPr>
        <w:t>、社會工作</w:t>
      </w:r>
      <w:r w:rsidRPr="00F55E59">
        <w:rPr>
          <w:rFonts w:hint="eastAsia"/>
        </w:rPr>
        <w:t>等專業證照制度</w:t>
      </w:r>
      <w:r w:rsidR="0043443E" w:rsidRPr="00F55E59">
        <w:rPr>
          <w:rFonts w:hint="eastAsia"/>
        </w:rPr>
        <w:t>，</w:t>
      </w:r>
      <w:r w:rsidRPr="00F55E59">
        <w:rPr>
          <w:rFonts w:hint="eastAsia"/>
        </w:rPr>
        <w:t>設置學生輔導的專責單位</w:t>
      </w:r>
      <w:r w:rsidR="0043443E" w:rsidRPr="00F55E59">
        <w:rPr>
          <w:rFonts w:hint="eastAsia"/>
        </w:rPr>
        <w:t>。</w:t>
      </w:r>
      <w:r w:rsidRPr="00F55E59">
        <w:rPr>
          <w:rFonts w:hint="eastAsia"/>
        </w:rPr>
        <w:t>各校</w:t>
      </w:r>
      <w:r w:rsidR="0043443E" w:rsidRPr="00F55E59">
        <w:rPr>
          <w:rFonts w:hint="eastAsia"/>
        </w:rPr>
        <w:t>輔導單位雖</w:t>
      </w:r>
      <w:r w:rsidRPr="00F55E59">
        <w:rPr>
          <w:rFonts w:hint="eastAsia"/>
        </w:rPr>
        <w:t>名稱有異、層級有別，但均包含諮商輔導中心主任（多數兼具心理師或社工師證照，並依業務繁重程度，增設副主任、組長以協助推動各項輔導業務）、編制心理師或社工師之專業輔導人員，及</w:t>
      </w:r>
      <w:r w:rsidR="008D3E02" w:rsidRPr="00F55E59">
        <w:rPr>
          <w:rFonts w:hint="eastAsia"/>
        </w:rPr>
        <w:t>設置</w:t>
      </w:r>
      <w:r w:rsidRPr="00F55E59">
        <w:rPr>
          <w:rFonts w:hint="eastAsia"/>
        </w:rPr>
        <w:t>行政人員辦理經費核銷、公文處理、資料填報及財產管理等行政工作</w:t>
      </w:r>
      <w:r w:rsidRPr="00F55E59">
        <w:rPr>
          <w:rStyle w:val="afe"/>
        </w:rPr>
        <w:footnoteReference w:id="9"/>
      </w:r>
      <w:r w:rsidRPr="00F55E59">
        <w:rPr>
          <w:rFonts w:hint="eastAsia"/>
        </w:rPr>
        <w:t>。又一般大專院校除建置學生輔導專責單位，並推動「員工協助方案」(EAP</w:t>
      </w:r>
      <w:proofErr w:type="gramStart"/>
      <w:r w:rsidRPr="00F55E59">
        <w:rPr>
          <w:rFonts w:hint="eastAsia"/>
        </w:rPr>
        <w:t>）</w:t>
      </w:r>
      <w:proofErr w:type="gramEnd"/>
      <w:r w:rsidRPr="00F55E59">
        <w:rPr>
          <w:rStyle w:val="afe"/>
        </w:rPr>
        <w:footnoteReference w:id="10"/>
      </w:r>
      <w:r w:rsidRPr="00F55E59">
        <w:rPr>
          <w:rFonts w:hint="eastAsia"/>
        </w:rPr>
        <w:t>；警政署為落實個案輔導保密性及專業倫理，</w:t>
      </w:r>
      <w:r w:rsidR="0043443E" w:rsidRPr="00F55E59">
        <w:rPr>
          <w:rFonts w:hint="eastAsia"/>
        </w:rPr>
        <w:t>亦</w:t>
      </w:r>
      <w:r w:rsidRPr="00F55E59">
        <w:rPr>
          <w:rFonts w:hint="eastAsia"/>
        </w:rPr>
        <w:t>自</w:t>
      </w:r>
      <w:r w:rsidRPr="00F55E59">
        <w:rPr>
          <w:rFonts w:hint="eastAsia"/>
          <w:kern w:val="0"/>
          <w:szCs w:val="48"/>
        </w:rPr>
        <w:t>110年2月起指示各警察機關全面推動「委外預約諮商服務方案」</w:t>
      </w:r>
      <w:r w:rsidRPr="00F55E59">
        <w:rPr>
          <w:rStyle w:val="afe"/>
        </w:rPr>
        <w:footnoteReference w:id="11"/>
      </w:r>
    </w:p>
    <w:p w:rsidR="00436AD4" w:rsidRPr="00F55E59" w:rsidRDefault="00436AD4" w:rsidP="00436AD4">
      <w:pPr>
        <w:pStyle w:val="3"/>
      </w:pPr>
      <w:r w:rsidRPr="00F55E59">
        <w:rPr>
          <w:rFonts w:hint="eastAsia"/>
        </w:rPr>
        <w:t>有關警大學生輔導及自殺防治之組織人力</w:t>
      </w:r>
      <w:bookmarkEnd w:id="88"/>
      <w:r w:rsidRPr="00F55E59">
        <w:rPr>
          <w:rFonts w:hint="eastAsia"/>
        </w:rPr>
        <w:t>及實際運作情形，</w:t>
      </w:r>
      <w:proofErr w:type="gramStart"/>
      <w:r w:rsidRPr="00F55E59">
        <w:rPr>
          <w:rFonts w:hint="eastAsia"/>
        </w:rPr>
        <w:t>詢</w:t>
      </w:r>
      <w:proofErr w:type="gramEnd"/>
      <w:r w:rsidRPr="00F55E59">
        <w:rPr>
          <w:rFonts w:hint="eastAsia"/>
        </w:rPr>
        <w:t>據該校表示已</w:t>
      </w:r>
      <w:bookmarkStart w:id="91" w:name="_Hlk174978508"/>
      <w:r w:rsidRPr="00F55E59">
        <w:rPr>
          <w:rFonts w:hint="eastAsia"/>
        </w:rPr>
        <w:t>依據《學生輔導法》第8條第4項設置學生輔導工作會</w:t>
      </w:r>
      <w:bookmarkEnd w:id="91"/>
      <w:r w:rsidR="008D3E02" w:rsidRPr="00F55E59">
        <w:rPr>
          <w:rStyle w:val="afe"/>
        </w:rPr>
        <w:footnoteReference w:id="12"/>
      </w:r>
      <w:r w:rsidRPr="00F55E59">
        <w:rPr>
          <w:rFonts w:hint="eastAsia"/>
        </w:rPr>
        <w:t>，考量學校特性及學生生活場域，訂定「中央警察大學學生輔導工作會設置要點」，建構出「教、訓、輔」三合一的「輔導鐵三角」機制及「交叉輔導」概念，由教育情境的「導師」與生活情境的「學生總隊隊職官」給予第一線關懷輔導並適時轉介，及「心理健康中心」提供進一步心理諮商與治療，形成學生在校綿密的關懷輔導網絡。並表示警大現有學生1</w:t>
      </w:r>
      <w:r w:rsidRPr="00F55E59">
        <w:t>,</w:t>
      </w:r>
      <w:r w:rsidRPr="00F55E59">
        <w:rPr>
          <w:rFonts w:hint="eastAsia"/>
        </w:rPr>
        <w:t>161人，該校心理健康中心之人力置臨床心理師執照之主任1人及專任臨床心理師2人，符合規定且有足夠輔導人力</w:t>
      </w:r>
      <w:r w:rsidRPr="00F55E59">
        <w:rPr>
          <w:rStyle w:val="afe"/>
        </w:rPr>
        <w:footnoteReference w:id="13"/>
      </w:r>
      <w:r w:rsidRPr="00F55E59">
        <w:rPr>
          <w:rFonts w:hint="eastAsia"/>
        </w:rPr>
        <w:t>。因大</w:t>
      </w:r>
      <w:proofErr w:type="gramStart"/>
      <w:r w:rsidRPr="00F55E59">
        <w:rPr>
          <w:rFonts w:hint="eastAsia"/>
        </w:rPr>
        <w:t>一</w:t>
      </w:r>
      <w:proofErr w:type="gramEnd"/>
      <w:r w:rsidRPr="00F55E59">
        <w:rPr>
          <w:rFonts w:hint="eastAsia"/>
        </w:rPr>
        <w:t>新生入校立即面臨嚴格的住宿生活管理與高強度的體技教育訓練，身心適應困難的風險較高，該</w:t>
      </w:r>
      <w:proofErr w:type="gramStart"/>
      <w:r w:rsidRPr="00F55E59">
        <w:rPr>
          <w:rFonts w:hint="eastAsia"/>
        </w:rPr>
        <w:t>校均會針</w:t>
      </w:r>
      <w:proofErr w:type="gramEnd"/>
      <w:r w:rsidRPr="00F55E59">
        <w:rPr>
          <w:rFonts w:hint="eastAsia"/>
        </w:rPr>
        <w:t>對新生進行心理健康狀態篩檢，了解新生適應狀況，對高風險及高關懷學生進行進一步關懷與評估。新生時期接受輔導人數雖多，但適應學習活動後顯著改善，至期末列高關懷</w:t>
      </w:r>
      <w:proofErr w:type="gramStart"/>
      <w:r w:rsidRPr="00F55E59">
        <w:rPr>
          <w:rFonts w:hint="eastAsia"/>
        </w:rPr>
        <w:t>人數均降為</w:t>
      </w:r>
      <w:proofErr w:type="gramEnd"/>
      <w:r w:rsidRPr="00F55E59">
        <w:rPr>
          <w:rFonts w:hint="eastAsia"/>
        </w:rPr>
        <w:t>個位數等語。</w:t>
      </w:r>
      <w:proofErr w:type="gramStart"/>
      <w:r w:rsidRPr="00F55E59">
        <w:rPr>
          <w:rFonts w:hint="eastAsia"/>
        </w:rPr>
        <w:t>另警大</w:t>
      </w:r>
      <w:proofErr w:type="gramEnd"/>
      <w:r w:rsidRPr="00F55E59">
        <w:rPr>
          <w:rFonts w:hint="eastAsia"/>
        </w:rPr>
        <w:t>雖非教育部管轄之單位，但均列席參與教育部學生輔導諮詢會議以及北一區大專校院學生輔導工作協調諮詢中心舉辦之主任會議，就心輔機制及自殺防治策略與他校交流。至於</w:t>
      </w:r>
      <w:bookmarkStart w:id="92" w:name="_Hlk174959308"/>
      <w:r w:rsidRPr="00F55E59">
        <w:rPr>
          <w:rFonts w:hint="eastAsia"/>
        </w:rPr>
        <w:t>一般大專院校及警政署「員工協助方案」(EAP</w:t>
      </w:r>
      <w:proofErr w:type="gramStart"/>
      <w:r w:rsidRPr="00F55E59">
        <w:rPr>
          <w:rFonts w:hint="eastAsia"/>
        </w:rPr>
        <w:t>）</w:t>
      </w:r>
      <w:proofErr w:type="gramEnd"/>
      <w:r w:rsidRPr="00F55E59">
        <w:rPr>
          <w:rFonts w:hint="eastAsia"/>
        </w:rPr>
        <w:t>委外預約諮商服務機制</w:t>
      </w:r>
      <w:bookmarkEnd w:id="92"/>
      <w:r w:rsidRPr="00F55E59">
        <w:rPr>
          <w:rFonts w:hint="eastAsia"/>
        </w:rPr>
        <w:t>，該校將視其執行成效，參考研議辦理等語。</w:t>
      </w:r>
    </w:p>
    <w:p w:rsidR="00436AD4" w:rsidRPr="00F55E59" w:rsidRDefault="00436AD4" w:rsidP="00436AD4">
      <w:pPr>
        <w:pStyle w:val="3"/>
      </w:pPr>
      <w:proofErr w:type="gramStart"/>
      <w:r w:rsidRPr="00F55E59">
        <w:rPr>
          <w:rFonts w:hint="eastAsia"/>
        </w:rPr>
        <w:t>惟查</w:t>
      </w:r>
      <w:proofErr w:type="gramEnd"/>
      <w:r w:rsidRPr="00F55E59">
        <w:rPr>
          <w:rFonts w:hint="eastAsia"/>
        </w:rPr>
        <w:t>：</w:t>
      </w:r>
    </w:p>
    <w:p w:rsidR="00436AD4" w:rsidRPr="00F55E59" w:rsidRDefault="00436AD4" w:rsidP="00436AD4">
      <w:pPr>
        <w:pStyle w:val="4"/>
        <w:numPr>
          <w:ilvl w:val="3"/>
          <w:numId w:val="47"/>
        </w:numPr>
      </w:pPr>
      <w:r w:rsidRPr="00F55E59">
        <w:rPr>
          <w:rFonts w:hint="eastAsia"/>
        </w:rPr>
        <w:t>《中央警察大學組織條例》係8</w:t>
      </w:r>
      <w:r w:rsidRPr="00F55E59">
        <w:t>4</w:t>
      </w:r>
      <w:r w:rsidRPr="00F55E59">
        <w:rPr>
          <w:rFonts w:hint="eastAsia"/>
        </w:rPr>
        <w:t>年因應中央警官學校更名為中央警察大學，配合大學法規定修正而沿用至今。該條例第3條第1項第2款將「心理輔導及其他輔導事項」</w:t>
      </w:r>
      <w:proofErr w:type="gramStart"/>
      <w:r w:rsidRPr="00F55E59">
        <w:rPr>
          <w:rFonts w:hint="eastAsia"/>
        </w:rPr>
        <w:t>併</w:t>
      </w:r>
      <w:proofErr w:type="gramEnd"/>
      <w:r w:rsidRPr="00F55E59">
        <w:rPr>
          <w:rFonts w:hint="eastAsia"/>
        </w:rPr>
        <w:t>同「精神教育、警技、體育、軍訓及護理課程之規劃與教學事項」由學生</w:t>
      </w:r>
      <w:proofErr w:type="gramStart"/>
      <w:r w:rsidRPr="00F55E59">
        <w:rPr>
          <w:rFonts w:hint="eastAsia"/>
        </w:rPr>
        <w:t>事務處掌</w:t>
      </w:r>
      <w:proofErr w:type="gramEnd"/>
      <w:r w:rsidRPr="00F55E59">
        <w:rPr>
          <w:rFonts w:hint="eastAsia"/>
        </w:rPr>
        <w:t>理</w:t>
      </w:r>
      <w:r w:rsidR="00FA1BCF" w:rsidRPr="00F55E59">
        <w:rPr>
          <w:rFonts w:hint="eastAsia"/>
        </w:rPr>
        <w:t>。</w:t>
      </w:r>
      <w:proofErr w:type="gramStart"/>
      <w:r w:rsidRPr="00F55E59">
        <w:rPr>
          <w:rFonts w:hint="eastAsia"/>
        </w:rPr>
        <w:t>詢</w:t>
      </w:r>
      <w:proofErr w:type="gramEnd"/>
      <w:r w:rsidRPr="00F55E59">
        <w:rPr>
          <w:rFonts w:hint="eastAsia"/>
        </w:rPr>
        <w:t>據警大心理健康中心</w:t>
      </w:r>
      <w:proofErr w:type="gramStart"/>
      <w:r w:rsidR="00743D08" w:rsidRPr="00F55E59">
        <w:rPr>
          <w:rFonts w:hint="eastAsia"/>
        </w:rPr>
        <w:t>沈○昂</w:t>
      </w:r>
      <w:r w:rsidRPr="00F55E59">
        <w:rPr>
          <w:rFonts w:hint="eastAsia"/>
        </w:rPr>
        <w:t>主</w:t>
      </w:r>
      <w:proofErr w:type="gramEnd"/>
      <w:r w:rsidRPr="00F55E59">
        <w:rPr>
          <w:rFonts w:hint="eastAsia"/>
        </w:rPr>
        <w:t>任表示，警大因有完整的隊職幹部擔任學生輔導工作，</w:t>
      </w:r>
      <w:r w:rsidR="002A444D" w:rsidRPr="00F55E59">
        <w:rPr>
          <w:rFonts w:hint="eastAsia"/>
        </w:rPr>
        <w:t>長期以來</w:t>
      </w:r>
      <w:r w:rsidRPr="00F55E59">
        <w:rPr>
          <w:rFonts w:hint="eastAsia"/>
        </w:rPr>
        <w:t>學生輔導</w:t>
      </w:r>
      <w:r w:rsidR="002A444D" w:rsidRPr="00F55E59">
        <w:rPr>
          <w:rFonts w:hint="eastAsia"/>
        </w:rPr>
        <w:t>僅做為輔助救援的</w:t>
      </w:r>
      <w:r w:rsidRPr="00F55E59">
        <w:rPr>
          <w:rFonts w:hint="eastAsia"/>
        </w:rPr>
        <w:t>角色</w:t>
      </w:r>
      <w:r w:rsidR="00CC7FF9" w:rsidRPr="00F55E59">
        <w:rPr>
          <w:rFonts w:hint="eastAsia"/>
        </w:rPr>
        <w:t>。</w:t>
      </w:r>
      <w:r w:rsidRPr="00F55E59">
        <w:rPr>
          <w:rFonts w:hint="eastAsia"/>
        </w:rPr>
        <w:t>1</w:t>
      </w:r>
      <w:r w:rsidRPr="00F55E59">
        <w:t>0</w:t>
      </w:r>
      <w:r w:rsidRPr="00F55E59">
        <w:rPr>
          <w:rFonts w:hint="eastAsia"/>
        </w:rPr>
        <w:t>餘年前</w:t>
      </w:r>
      <w:r w:rsidR="00D14E86" w:rsidRPr="00F55E59">
        <w:rPr>
          <w:rFonts w:hint="eastAsia"/>
        </w:rPr>
        <w:t>因</w:t>
      </w:r>
      <w:r w:rsidRPr="00F55E59">
        <w:rPr>
          <w:rFonts w:hint="eastAsia"/>
        </w:rPr>
        <w:t>連續發生數起學生自殺死亡事件，校方</w:t>
      </w:r>
      <w:r w:rsidR="002A444D" w:rsidRPr="00F55E59">
        <w:rPr>
          <w:rFonts w:hint="eastAsia"/>
        </w:rPr>
        <w:t>也警覺到協助學生心理健康的重要性，但礙於</w:t>
      </w:r>
      <w:proofErr w:type="gramStart"/>
      <w:r w:rsidR="002A444D" w:rsidRPr="00F55E59">
        <w:rPr>
          <w:rFonts w:hint="eastAsia"/>
        </w:rPr>
        <w:t>當時僅其具有</w:t>
      </w:r>
      <w:proofErr w:type="gramEnd"/>
      <w:r w:rsidR="002A444D" w:rsidRPr="00F55E59">
        <w:rPr>
          <w:rFonts w:hint="eastAsia"/>
        </w:rPr>
        <w:t>專業臨床心理證照，其他</w:t>
      </w:r>
      <w:r w:rsidR="0021072A" w:rsidRPr="00F55E59">
        <w:rPr>
          <w:rFonts w:hint="eastAsia"/>
        </w:rPr>
        <w:t>的輔導老師皆非心理專業人員</w:t>
      </w:r>
      <w:r w:rsidR="002A444D" w:rsidRPr="00F55E59">
        <w:rPr>
          <w:rFonts w:hint="eastAsia"/>
        </w:rPr>
        <w:t>，</w:t>
      </w:r>
      <w:r w:rsidR="008F1B9D" w:rsidRPr="00F55E59">
        <w:rPr>
          <w:rFonts w:hint="eastAsia"/>
        </w:rPr>
        <w:t>經</w:t>
      </w:r>
      <w:r w:rsidR="0021072A" w:rsidRPr="00F55E59">
        <w:rPr>
          <w:rFonts w:hint="eastAsia"/>
        </w:rPr>
        <w:t>校</w:t>
      </w:r>
      <w:r w:rsidR="00186EE4" w:rsidRPr="00F55E59">
        <w:rPr>
          <w:rFonts w:hint="eastAsia"/>
        </w:rPr>
        <w:t>方</w:t>
      </w:r>
      <w:r w:rsidR="0021072A" w:rsidRPr="00F55E59">
        <w:rPr>
          <w:rFonts w:hint="eastAsia"/>
        </w:rPr>
        <w:t>敦促</w:t>
      </w:r>
      <w:r w:rsidR="00186EE4" w:rsidRPr="00F55E59">
        <w:rPr>
          <w:rFonts w:hint="eastAsia"/>
        </w:rPr>
        <w:t>其協助引進專業</w:t>
      </w:r>
      <w:proofErr w:type="gramStart"/>
      <w:r w:rsidR="00186EE4" w:rsidRPr="00F55E59">
        <w:rPr>
          <w:rFonts w:hint="eastAsia"/>
        </w:rPr>
        <w:t>心理師</w:t>
      </w:r>
      <w:proofErr w:type="gramEnd"/>
      <w:r w:rsidR="00186EE4" w:rsidRPr="00F55E59">
        <w:rPr>
          <w:rFonts w:hint="eastAsia"/>
        </w:rPr>
        <w:t>後</w:t>
      </w:r>
      <w:r w:rsidR="0021072A" w:rsidRPr="00F55E59">
        <w:rPr>
          <w:rFonts w:hint="eastAsia"/>
        </w:rPr>
        <w:t>，</w:t>
      </w:r>
      <w:r w:rsidR="00186EE4" w:rsidRPr="00F55E59">
        <w:rPr>
          <w:rFonts w:hint="eastAsia"/>
        </w:rPr>
        <w:t>學校</w:t>
      </w:r>
      <w:r w:rsidR="0021072A" w:rsidRPr="00F55E59">
        <w:rPr>
          <w:rFonts w:hint="eastAsia"/>
        </w:rPr>
        <w:t>以勞務採購方式，爭取1至2位臨床心理師常駐學校</w:t>
      </w:r>
      <w:r w:rsidRPr="00F55E59">
        <w:rPr>
          <w:rFonts w:hint="eastAsia"/>
        </w:rPr>
        <w:t>提供</w:t>
      </w:r>
      <w:r w:rsidR="00186EE4" w:rsidRPr="00F55E59">
        <w:rPr>
          <w:rFonts w:hint="eastAsia"/>
        </w:rPr>
        <w:t>諮商</w:t>
      </w:r>
      <w:r w:rsidRPr="00F55E59">
        <w:rPr>
          <w:rFonts w:hint="eastAsia"/>
        </w:rPr>
        <w:t>輔導</w:t>
      </w:r>
      <w:r w:rsidR="0021072A" w:rsidRPr="00F55E59">
        <w:rPr>
          <w:rFonts w:hint="eastAsia"/>
        </w:rPr>
        <w:t>服務</w:t>
      </w:r>
      <w:r w:rsidRPr="00F55E59">
        <w:rPr>
          <w:rFonts w:hint="eastAsia"/>
        </w:rPr>
        <w:t>。</w:t>
      </w:r>
      <w:r w:rsidR="008F1B9D" w:rsidRPr="00F55E59">
        <w:rPr>
          <w:rFonts w:hint="eastAsia"/>
        </w:rPr>
        <w:t>另</w:t>
      </w:r>
      <w:r w:rsidRPr="00F55E59">
        <w:rPr>
          <w:rFonts w:hint="eastAsia"/>
        </w:rPr>
        <w:t>校方雖聘請工讀生協助處理行政業務，但</w:t>
      </w:r>
      <w:proofErr w:type="gramStart"/>
      <w:r w:rsidRPr="00F55E59">
        <w:rPr>
          <w:rFonts w:hint="eastAsia"/>
        </w:rPr>
        <w:t>學生間都彼此</w:t>
      </w:r>
      <w:proofErr w:type="gramEnd"/>
      <w:r w:rsidRPr="00F55E59">
        <w:rPr>
          <w:rFonts w:hint="eastAsia"/>
        </w:rPr>
        <w:t>認識，工讀生的角色</w:t>
      </w:r>
      <w:r w:rsidR="00612906" w:rsidRPr="00F55E59">
        <w:rPr>
          <w:rFonts w:hint="eastAsia"/>
        </w:rPr>
        <w:t>難免尷尬</w:t>
      </w:r>
      <w:r w:rsidRPr="00F55E59">
        <w:rPr>
          <w:rFonts w:hint="eastAsia"/>
        </w:rPr>
        <w:t>等語。</w:t>
      </w:r>
    </w:p>
    <w:p w:rsidR="00436AD4" w:rsidRPr="00F55E59" w:rsidRDefault="0021072A" w:rsidP="00436AD4">
      <w:pPr>
        <w:pStyle w:val="4"/>
      </w:pPr>
      <w:r w:rsidRPr="00F55E59">
        <w:rPr>
          <w:rFonts w:hint="eastAsia"/>
        </w:rPr>
        <w:t>統計警大1</w:t>
      </w:r>
      <w:r w:rsidRPr="00F55E59">
        <w:t>10</w:t>
      </w:r>
      <w:r w:rsidRPr="00F55E59">
        <w:rPr>
          <w:rFonts w:hint="eastAsia"/>
        </w:rPr>
        <w:t>至1</w:t>
      </w:r>
      <w:r w:rsidRPr="00F55E59">
        <w:t>12</w:t>
      </w:r>
      <w:r w:rsidRPr="00F55E59">
        <w:rPr>
          <w:rFonts w:hint="eastAsia"/>
        </w:rPr>
        <w:t>學年入學新生經評估有高度情緒困擾之學生分別高達4</w:t>
      </w:r>
      <w:r w:rsidRPr="00F55E59">
        <w:t>3</w:t>
      </w:r>
      <w:r w:rsidRPr="00F55E59">
        <w:rPr>
          <w:rFonts w:hint="eastAsia"/>
        </w:rPr>
        <w:t>人、3</w:t>
      </w:r>
      <w:r w:rsidRPr="00F55E59">
        <w:t>7</w:t>
      </w:r>
      <w:r w:rsidRPr="00F55E59">
        <w:rPr>
          <w:rFonts w:hint="eastAsia"/>
        </w:rPr>
        <w:t>人、6</w:t>
      </w:r>
      <w:r w:rsidRPr="00F55E59">
        <w:t>7</w:t>
      </w:r>
      <w:r w:rsidRPr="00F55E59">
        <w:rPr>
          <w:rFonts w:hint="eastAsia"/>
        </w:rPr>
        <w:t>人，同一時間有自殺企圖者2位、有自殺意念者5位，分析其自殺風險因子，自殺企圖者分別為高度自我要求</w:t>
      </w:r>
      <w:proofErr w:type="gramStart"/>
      <w:r w:rsidRPr="00F55E59">
        <w:rPr>
          <w:rFonts w:hint="eastAsia"/>
        </w:rPr>
        <w:t>與霸凌事件</w:t>
      </w:r>
      <w:proofErr w:type="gramEnd"/>
      <w:r w:rsidRPr="00F55E59">
        <w:rPr>
          <w:rFonts w:hint="eastAsia"/>
        </w:rPr>
        <w:t>；自殺意念者中，有3位受憂鬱症狀影響，2位為特殊事件影響（如下表）</w:t>
      </w:r>
      <w:bookmarkStart w:id="93" w:name="_Hlk173320248"/>
      <w:r w:rsidRPr="00F55E59">
        <w:rPr>
          <w:rFonts w:hint="eastAsia"/>
        </w:rPr>
        <w:t>。</w:t>
      </w:r>
      <w:bookmarkEnd w:id="93"/>
      <w:r w:rsidRPr="00F55E59">
        <w:rPr>
          <w:rFonts w:hint="eastAsia"/>
        </w:rPr>
        <w:t>且近年來社會環境變遷，除了</w:t>
      </w:r>
      <w:bookmarkStart w:id="94" w:name="_Hlk177735158"/>
      <w:r w:rsidRPr="00F55E59">
        <w:rPr>
          <w:rFonts w:hint="eastAsia"/>
        </w:rPr>
        <w:t>學習、職</w:t>
      </w:r>
      <w:proofErr w:type="gramStart"/>
      <w:r w:rsidRPr="00F55E59">
        <w:rPr>
          <w:rFonts w:hint="eastAsia"/>
        </w:rPr>
        <w:t>涯</w:t>
      </w:r>
      <w:proofErr w:type="gramEnd"/>
      <w:r w:rsidRPr="00F55E59">
        <w:rPr>
          <w:rFonts w:hint="eastAsia"/>
        </w:rPr>
        <w:t>發展、價值觀、人際關係之議題</w:t>
      </w:r>
      <w:bookmarkEnd w:id="94"/>
      <w:r w:rsidRPr="00F55E59">
        <w:rPr>
          <w:rFonts w:hint="eastAsia"/>
        </w:rPr>
        <w:t>外，</w:t>
      </w:r>
      <w:bookmarkStart w:id="95" w:name="_Hlk174975449"/>
      <w:bookmarkStart w:id="96" w:name="_Hlk177735062"/>
      <w:r w:rsidRPr="00F55E59">
        <w:rPr>
          <w:rFonts w:hint="eastAsia"/>
        </w:rPr>
        <w:t>警大學生也面臨一般大學常見的心理健康問題，</w:t>
      </w:r>
      <w:r w:rsidR="008F1B9D" w:rsidRPr="00F55E59">
        <w:rPr>
          <w:rFonts w:hint="eastAsia"/>
        </w:rPr>
        <w:t>諸</w:t>
      </w:r>
      <w:r w:rsidRPr="00F55E59">
        <w:rPr>
          <w:rFonts w:hint="eastAsia"/>
        </w:rPr>
        <w:t>如性別平等、性別認同、</w:t>
      </w:r>
      <w:proofErr w:type="gramStart"/>
      <w:r w:rsidRPr="00F55E59">
        <w:rPr>
          <w:rFonts w:hint="eastAsia"/>
        </w:rPr>
        <w:t>校園霸凌</w:t>
      </w:r>
      <w:proofErr w:type="gramEnd"/>
      <w:r w:rsidRPr="00F55E59">
        <w:rPr>
          <w:rFonts w:hint="eastAsia"/>
        </w:rPr>
        <w:t>等議題</w:t>
      </w:r>
      <w:bookmarkEnd w:id="95"/>
      <w:r w:rsidRPr="00F55E59">
        <w:rPr>
          <w:rFonts w:hint="eastAsia"/>
        </w:rPr>
        <w:t>，</w:t>
      </w:r>
      <w:bookmarkEnd w:id="96"/>
      <w:r w:rsidRPr="00F55E59">
        <w:rPr>
          <w:rFonts w:hint="eastAsia"/>
        </w:rPr>
        <w:t>自不容忽視因而造成學生心理壓力及身心健康問題。</w:t>
      </w:r>
    </w:p>
    <w:p w:rsidR="00436AD4" w:rsidRPr="00F55E59" w:rsidRDefault="00436AD4" w:rsidP="006C21C3">
      <w:pPr>
        <w:pStyle w:val="a3"/>
        <w:jc w:val="right"/>
      </w:pPr>
      <w:r w:rsidRPr="00F55E59">
        <w:rPr>
          <w:rFonts w:hint="eastAsia"/>
        </w:rPr>
        <w:t>警大學生自殺風險個案統計</w:t>
      </w:r>
      <w:r w:rsidR="006C21C3" w:rsidRPr="00F55E59">
        <w:rPr>
          <w:rFonts w:hint="eastAsia"/>
        </w:rPr>
        <w:t xml:space="preserve"> </w:t>
      </w:r>
      <w:r w:rsidR="006C21C3" w:rsidRPr="00F55E59">
        <w:t xml:space="preserve">      </w:t>
      </w:r>
      <w:r w:rsidR="006C21C3" w:rsidRPr="00F55E59">
        <w:rPr>
          <w:rFonts w:hint="eastAsia"/>
        </w:rPr>
        <w:t xml:space="preserve"> </w:t>
      </w:r>
      <w:r w:rsidR="006C21C3" w:rsidRPr="00F55E59">
        <w:t xml:space="preserve">  </w:t>
      </w:r>
      <w:r w:rsidR="006C21C3" w:rsidRPr="00F55E59">
        <w:rPr>
          <w:rFonts w:hint="eastAsia"/>
        </w:rPr>
        <w:t>單位：人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182"/>
        <w:gridCol w:w="850"/>
        <w:gridCol w:w="992"/>
        <w:gridCol w:w="567"/>
        <w:gridCol w:w="709"/>
        <w:gridCol w:w="3594"/>
      </w:tblGrid>
      <w:tr w:rsidR="00EB371A" w:rsidRPr="00F55E59" w:rsidTr="0043443E">
        <w:tc>
          <w:tcPr>
            <w:tcW w:w="2122" w:type="dxa"/>
            <w:gridSpan w:val="2"/>
            <w:shd w:val="clear" w:color="auto" w:fill="auto"/>
            <w:vAlign w:val="center"/>
          </w:tcPr>
          <w:p w:rsidR="00436AD4" w:rsidRPr="00F55E59" w:rsidRDefault="00436AD4" w:rsidP="0043443E">
            <w:pPr>
              <w:spacing w:line="420" w:lineRule="exact"/>
              <w:jc w:val="center"/>
              <w:rPr>
                <w:rFonts w:hAnsi="標楷體"/>
                <w:kern w:val="0"/>
                <w:sz w:val="30"/>
                <w:szCs w:val="30"/>
              </w:rPr>
            </w:pPr>
            <w:r w:rsidRPr="00F55E59">
              <w:rPr>
                <w:rFonts w:hAnsi="標楷體" w:hint="eastAsia"/>
                <w:kern w:val="0"/>
                <w:sz w:val="30"/>
                <w:szCs w:val="30"/>
              </w:rPr>
              <w:t>年度</w:t>
            </w:r>
          </w:p>
        </w:tc>
        <w:tc>
          <w:tcPr>
            <w:tcW w:w="850" w:type="dxa"/>
            <w:tcBorders>
              <w:top w:val="single" w:sz="18" w:space="0" w:color="auto"/>
              <w:left w:val="single" w:sz="18" w:space="0" w:color="auto"/>
            </w:tcBorders>
            <w:shd w:val="clear" w:color="auto" w:fill="auto"/>
            <w:vAlign w:val="center"/>
          </w:tcPr>
          <w:p w:rsidR="00436AD4" w:rsidRPr="00F55E59" w:rsidRDefault="00436AD4" w:rsidP="0043443E">
            <w:pPr>
              <w:spacing w:line="420" w:lineRule="exact"/>
              <w:jc w:val="center"/>
              <w:rPr>
                <w:rFonts w:hAnsi="標楷體"/>
                <w:kern w:val="0"/>
                <w:sz w:val="30"/>
                <w:szCs w:val="30"/>
              </w:rPr>
            </w:pPr>
            <w:r w:rsidRPr="00F55E59">
              <w:rPr>
                <w:rFonts w:hAnsi="標楷體" w:hint="eastAsia"/>
                <w:kern w:val="0"/>
                <w:sz w:val="30"/>
                <w:szCs w:val="30"/>
              </w:rPr>
              <w:t>高關懷</w:t>
            </w:r>
          </w:p>
        </w:tc>
        <w:tc>
          <w:tcPr>
            <w:tcW w:w="992" w:type="dxa"/>
            <w:tcBorders>
              <w:top w:val="single" w:sz="18" w:space="0" w:color="auto"/>
            </w:tcBorders>
            <w:shd w:val="clear" w:color="auto" w:fill="auto"/>
            <w:vAlign w:val="center"/>
          </w:tcPr>
          <w:p w:rsidR="00436AD4" w:rsidRPr="00F55E59" w:rsidRDefault="00436AD4" w:rsidP="0043443E">
            <w:pPr>
              <w:spacing w:line="420" w:lineRule="exact"/>
              <w:jc w:val="center"/>
              <w:rPr>
                <w:rFonts w:hAnsi="標楷體"/>
                <w:kern w:val="0"/>
                <w:sz w:val="30"/>
                <w:szCs w:val="30"/>
              </w:rPr>
            </w:pPr>
            <w:r w:rsidRPr="00F55E59">
              <w:rPr>
                <w:rFonts w:hAnsi="標楷體" w:hint="eastAsia"/>
                <w:kern w:val="0"/>
                <w:sz w:val="30"/>
                <w:szCs w:val="30"/>
              </w:rPr>
              <w:t>自殺意念</w:t>
            </w:r>
          </w:p>
        </w:tc>
        <w:tc>
          <w:tcPr>
            <w:tcW w:w="567" w:type="dxa"/>
            <w:tcBorders>
              <w:top w:val="single" w:sz="18" w:space="0" w:color="auto"/>
            </w:tcBorders>
            <w:shd w:val="clear" w:color="auto" w:fill="auto"/>
            <w:vAlign w:val="center"/>
          </w:tcPr>
          <w:p w:rsidR="00436AD4" w:rsidRPr="00F55E59" w:rsidRDefault="00436AD4" w:rsidP="0043443E">
            <w:pPr>
              <w:spacing w:line="420" w:lineRule="exact"/>
              <w:jc w:val="center"/>
              <w:rPr>
                <w:rFonts w:hAnsi="標楷體"/>
                <w:kern w:val="0"/>
                <w:sz w:val="30"/>
                <w:szCs w:val="30"/>
              </w:rPr>
            </w:pPr>
            <w:r w:rsidRPr="00F55E59">
              <w:rPr>
                <w:rFonts w:hAnsi="標楷體" w:hint="eastAsia"/>
                <w:kern w:val="0"/>
                <w:sz w:val="30"/>
                <w:szCs w:val="30"/>
              </w:rPr>
              <w:t>自殺企圖</w:t>
            </w:r>
          </w:p>
        </w:tc>
        <w:tc>
          <w:tcPr>
            <w:tcW w:w="709" w:type="dxa"/>
            <w:tcBorders>
              <w:top w:val="single" w:sz="18" w:space="0" w:color="auto"/>
              <w:right w:val="single" w:sz="18" w:space="0" w:color="auto"/>
            </w:tcBorders>
            <w:shd w:val="clear" w:color="auto" w:fill="auto"/>
            <w:vAlign w:val="center"/>
          </w:tcPr>
          <w:p w:rsidR="00436AD4" w:rsidRPr="00F55E59" w:rsidRDefault="00436AD4" w:rsidP="0043443E">
            <w:pPr>
              <w:spacing w:line="420" w:lineRule="exact"/>
              <w:jc w:val="center"/>
              <w:rPr>
                <w:rFonts w:hAnsi="標楷體"/>
                <w:kern w:val="0"/>
                <w:sz w:val="30"/>
                <w:szCs w:val="30"/>
              </w:rPr>
            </w:pPr>
            <w:r w:rsidRPr="00F55E59">
              <w:rPr>
                <w:rFonts w:hAnsi="標楷體" w:hint="eastAsia"/>
                <w:kern w:val="0"/>
                <w:sz w:val="30"/>
                <w:szCs w:val="30"/>
              </w:rPr>
              <w:t>自殺完成</w:t>
            </w:r>
          </w:p>
        </w:tc>
        <w:tc>
          <w:tcPr>
            <w:tcW w:w="3594" w:type="dxa"/>
            <w:tcBorders>
              <w:left w:val="single" w:sz="18" w:space="0" w:color="auto"/>
            </w:tcBorders>
            <w:shd w:val="clear" w:color="auto" w:fill="auto"/>
            <w:vAlign w:val="center"/>
          </w:tcPr>
          <w:p w:rsidR="00436AD4" w:rsidRPr="00F55E59" w:rsidRDefault="00436AD4" w:rsidP="0043443E">
            <w:pPr>
              <w:spacing w:line="420" w:lineRule="exact"/>
              <w:jc w:val="center"/>
              <w:rPr>
                <w:rFonts w:hAnsi="標楷體"/>
                <w:kern w:val="0"/>
                <w:sz w:val="30"/>
                <w:szCs w:val="30"/>
              </w:rPr>
            </w:pPr>
            <w:r w:rsidRPr="00F55E59">
              <w:rPr>
                <w:rFonts w:hAnsi="標楷體" w:hint="eastAsia"/>
                <w:kern w:val="0"/>
                <w:sz w:val="30"/>
                <w:szCs w:val="30"/>
              </w:rPr>
              <w:t>與自殺相關的風險因子</w:t>
            </w:r>
          </w:p>
        </w:tc>
      </w:tr>
      <w:tr w:rsidR="00EB371A" w:rsidRPr="00F55E59" w:rsidTr="0043443E">
        <w:tc>
          <w:tcPr>
            <w:tcW w:w="0" w:type="auto"/>
            <w:vMerge w:val="restart"/>
            <w:shd w:val="clear" w:color="auto" w:fill="auto"/>
            <w:vAlign w:val="center"/>
          </w:tcPr>
          <w:p w:rsidR="00436AD4" w:rsidRPr="00F55E59" w:rsidRDefault="00436AD4" w:rsidP="0043443E">
            <w:pPr>
              <w:spacing w:line="0" w:lineRule="atLeast"/>
              <w:rPr>
                <w:rFonts w:hAnsi="標楷體"/>
                <w:kern w:val="0"/>
                <w:sz w:val="30"/>
                <w:szCs w:val="30"/>
              </w:rPr>
            </w:pPr>
            <w:r w:rsidRPr="00F55E59">
              <w:rPr>
                <w:rFonts w:hAnsi="標楷體" w:hint="eastAsia"/>
                <w:kern w:val="0"/>
                <w:sz w:val="30"/>
                <w:szCs w:val="30"/>
              </w:rPr>
              <w:t>110學年</w:t>
            </w:r>
          </w:p>
        </w:tc>
        <w:tc>
          <w:tcPr>
            <w:tcW w:w="1182" w:type="dxa"/>
            <w:shd w:val="clear" w:color="auto" w:fill="auto"/>
            <w:vAlign w:val="center"/>
          </w:tcPr>
          <w:p w:rsidR="00436AD4" w:rsidRPr="00F55E59" w:rsidRDefault="00436AD4" w:rsidP="0043443E">
            <w:pPr>
              <w:spacing w:line="0" w:lineRule="atLeast"/>
              <w:rPr>
                <w:rFonts w:hAnsi="標楷體"/>
                <w:kern w:val="0"/>
                <w:sz w:val="30"/>
                <w:szCs w:val="30"/>
              </w:rPr>
            </w:pPr>
            <w:r w:rsidRPr="00F55E59">
              <w:rPr>
                <w:rFonts w:hAnsi="標楷體" w:hint="eastAsia"/>
                <w:kern w:val="0"/>
                <w:sz w:val="30"/>
                <w:szCs w:val="30"/>
              </w:rPr>
              <w:t>上學期</w:t>
            </w:r>
          </w:p>
        </w:tc>
        <w:tc>
          <w:tcPr>
            <w:tcW w:w="850" w:type="dxa"/>
            <w:tcBorders>
              <w:left w:val="single" w:sz="18" w:space="0" w:color="auto"/>
            </w:tcBorders>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1</w:t>
            </w:r>
          </w:p>
        </w:tc>
        <w:tc>
          <w:tcPr>
            <w:tcW w:w="992" w:type="dxa"/>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2</w:t>
            </w:r>
          </w:p>
        </w:tc>
        <w:tc>
          <w:tcPr>
            <w:tcW w:w="567" w:type="dxa"/>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0</w:t>
            </w:r>
          </w:p>
        </w:tc>
        <w:tc>
          <w:tcPr>
            <w:tcW w:w="709" w:type="dxa"/>
            <w:tcBorders>
              <w:right w:val="single" w:sz="18" w:space="0" w:color="auto"/>
            </w:tcBorders>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0</w:t>
            </w:r>
          </w:p>
        </w:tc>
        <w:tc>
          <w:tcPr>
            <w:tcW w:w="3594" w:type="dxa"/>
            <w:tcBorders>
              <w:left w:val="single" w:sz="18" w:space="0" w:color="auto"/>
            </w:tcBorders>
            <w:shd w:val="clear" w:color="auto" w:fill="auto"/>
            <w:vAlign w:val="center"/>
          </w:tcPr>
          <w:p w:rsidR="00436AD4" w:rsidRPr="00F55E59" w:rsidRDefault="00436AD4" w:rsidP="0043443E">
            <w:pPr>
              <w:spacing w:line="0" w:lineRule="atLeast"/>
              <w:rPr>
                <w:rFonts w:hAnsi="標楷體"/>
                <w:kern w:val="0"/>
                <w:sz w:val="30"/>
                <w:szCs w:val="30"/>
              </w:rPr>
            </w:pPr>
            <w:r w:rsidRPr="00F55E59">
              <w:rPr>
                <w:rFonts w:hAnsi="標楷體" w:hint="eastAsia"/>
                <w:kern w:val="0"/>
                <w:sz w:val="30"/>
                <w:szCs w:val="30"/>
              </w:rPr>
              <w:t>性平事件、憂鬱症。</w:t>
            </w:r>
          </w:p>
        </w:tc>
      </w:tr>
      <w:tr w:rsidR="00EB371A" w:rsidRPr="00F55E59" w:rsidTr="0043443E">
        <w:tc>
          <w:tcPr>
            <w:tcW w:w="0" w:type="auto"/>
            <w:vMerge/>
            <w:shd w:val="clear" w:color="auto" w:fill="auto"/>
            <w:vAlign w:val="center"/>
          </w:tcPr>
          <w:p w:rsidR="00436AD4" w:rsidRPr="00F55E59" w:rsidRDefault="00436AD4" w:rsidP="0043443E">
            <w:pPr>
              <w:spacing w:line="0" w:lineRule="atLeast"/>
              <w:rPr>
                <w:rFonts w:hAnsi="標楷體"/>
                <w:kern w:val="0"/>
                <w:sz w:val="30"/>
                <w:szCs w:val="30"/>
              </w:rPr>
            </w:pPr>
          </w:p>
        </w:tc>
        <w:tc>
          <w:tcPr>
            <w:tcW w:w="1182" w:type="dxa"/>
            <w:shd w:val="clear" w:color="auto" w:fill="auto"/>
            <w:vAlign w:val="center"/>
          </w:tcPr>
          <w:p w:rsidR="00436AD4" w:rsidRPr="00F55E59" w:rsidRDefault="00436AD4" w:rsidP="0043443E">
            <w:pPr>
              <w:spacing w:line="0" w:lineRule="atLeast"/>
              <w:rPr>
                <w:rFonts w:hAnsi="標楷體"/>
                <w:kern w:val="0"/>
                <w:sz w:val="30"/>
                <w:szCs w:val="30"/>
              </w:rPr>
            </w:pPr>
            <w:r w:rsidRPr="00F55E59">
              <w:rPr>
                <w:rFonts w:hAnsi="標楷體" w:hint="eastAsia"/>
                <w:kern w:val="0"/>
                <w:sz w:val="30"/>
                <w:szCs w:val="30"/>
              </w:rPr>
              <w:t>下學期</w:t>
            </w:r>
          </w:p>
        </w:tc>
        <w:tc>
          <w:tcPr>
            <w:tcW w:w="850" w:type="dxa"/>
            <w:tcBorders>
              <w:left w:val="single" w:sz="18" w:space="0" w:color="auto"/>
            </w:tcBorders>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1</w:t>
            </w:r>
          </w:p>
        </w:tc>
        <w:tc>
          <w:tcPr>
            <w:tcW w:w="992" w:type="dxa"/>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1</w:t>
            </w:r>
          </w:p>
        </w:tc>
        <w:tc>
          <w:tcPr>
            <w:tcW w:w="567" w:type="dxa"/>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1</w:t>
            </w:r>
          </w:p>
        </w:tc>
        <w:tc>
          <w:tcPr>
            <w:tcW w:w="709" w:type="dxa"/>
            <w:tcBorders>
              <w:right w:val="single" w:sz="18" w:space="0" w:color="auto"/>
            </w:tcBorders>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0</w:t>
            </w:r>
          </w:p>
        </w:tc>
        <w:tc>
          <w:tcPr>
            <w:tcW w:w="3594" w:type="dxa"/>
            <w:tcBorders>
              <w:left w:val="single" w:sz="18" w:space="0" w:color="auto"/>
            </w:tcBorders>
            <w:shd w:val="clear" w:color="auto" w:fill="auto"/>
            <w:vAlign w:val="center"/>
          </w:tcPr>
          <w:p w:rsidR="00436AD4" w:rsidRPr="00F55E59" w:rsidRDefault="00436AD4" w:rsidP="0043443E">
            <w:pPr>
              <w:spacing w:line="0" w:lineRule="atLeast"/>
              <w:rPr>
                <w:rFonts w:hAnsi="標楷體"/>
                <w:kern w:val="0"/>
                <w:sz w:val="30"/>
                <w:szCs w:val="30"/>
              </w:rPr>
            </w:pPr>
            <w:r w:rsidRPr="00F55E59">
              <w:rPr>
                <w:rFonts w:hAnsi="標楷體" w:hint="eastAsia"/>
                <w:kern w:val="0"/>
                <w:sz w:val="30"/>
                <w:szCs w:val="30"/>
              </w:rPr>
              <w:t>自殺意念者為性平事件/自殺企圖者為高自我要求。</w:t>
            </w:r>
          </w:p>
        </w:tc>
      </w:tr>
      <w:tr w:rsidR="00EB371A" w:rsidRPr="00F55E59" w:rsidTr="0043443E">
        <w:tc>
          <w:tcPr>
            <w:tcW w:w="0" w:type="auto"/>
            <w:vMerge w:val="restart"/>
            <w:shd w:val="clear" w:color="auto" w:fill="auto"/>
            <w:vAlign w:val="center"/>
          </w:tcPr>
          <w:p w:rsidR="00436AD4" w:rsidRPr="00F55E59" w:rsidRDefault="00436AD4" w:rsidP="0043443E">
            <w:pPr>
              <w:spacing w:line="0" w:lineRule="atLeast"/>
              <w:rPr>
                <w:rFonts w:hAnsi="標楷體"/>
                <w:kern w:val="0"/>
                <w:sz w:val="30"/>
                <w:szCs w:val="30"/>
              </w:rPr>
            </w:pPr>
            <w:r w:rsidRPr="00F55E59">
              <w:rPr>
                <w:rFonts w:hAnsi="標楷體" w:hint="eastAsia"/>
                <w:kern w:val="0"/>
                <w:sz w:val="30"/>
                <w:szCs w:val="30"/>
              </w:rPr>
              <w:t>111學年</w:t>
            </w:r>
          </w:p>
        </w:tc>
        <w:tc>
          <w:tcPr>
            <w:tcW w:w="1182" w:type="dxa"/>
            <w:shd w:val="clear" w:color="auto" w:fill="auto"/>
            <w:vAlign w:val="center"/>
          </w:tcPr>
          <w:p w:rsidR="00436AD4" w:rsidRPr="00F55E59" w:rsidRDefault="00436AD4" w:rsidP="0043443E">
            <w:pPr>
              <w:spacing w:line="0" w:lineRule="atLeast"/>
              <w:rPr>
                <w:rFonts w:hAnsi="標楷體"/>
                <w:kern w:val="0"/>
                <w:sz w:val="30"/>
                <w:szCs w:val="30"/>
              </w:rPr>
            </w:pPr>
            <w:r w:rsidRPr="00F55E59">
              <w:rPr>
                <w:rFonts w:hAnsi="標楷體" w:hint="eastAsia"/>
                <w:kern w:val="0"/>
                <w:sz w:val="30"/>
                <w:szCs w:val="30"/>
              </w:rPr>
              <w:t>上學期</w:t>
            </w:r>
          </w:p>
        </w:tc>
        <w:tc>
          <w:tcPr>
            <w:tcW w:w="850" w:type="dxa"/>
            <w:tcBorders>
              <w:left w:val="single" w:sz="18" w:space="0" w:color="auto"/>
            </w:tcBorders>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2</w:t>
            </w:r>
          </w:p>
        </w:tc>
        <w:tc>
          <w:tcPr>
            <w:tcW w:w="992" w:type="dxa"/>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1</w:t>
            </w:r>
          </w:p>
        </w:tc>
        <w:tc>
          <w:tcPr>
            <w:tcW w:w="567" w:type="dxa"/>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0</w:t>
            </w:r>
          </w:p>
        </w:tc>
        <w:tc>
          <w:tcPr>
            <w:tcW w:w="709" w:type="dxa"/>
            <w:tcBorders>
              <w:right w:val="single" w:sz="18" w:space="0" w:color="auto"/>
            </w:tcBorders>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0</w:t>
            </w:r>
          </w:p>
        </w:tc>
        <w:tc>
          <w:tcPr>
            <w:tcW w:w="3594" w:type="dxa"/>
            <w:tcBorders>
              <w:left w:val="single" w:sz="18" w:space="0" w:color="auto"/>
            </w:tcBorders>
            <w:shd w:val="clear" w:color="auto" w:fill="auto"/>
            <w:vAlign w:val="center"/>
          </w:tcPr>
          <w:p w:rsidR="00436AD4" w:rsidRPr="00F55E59" w:rsidRDefault="00436AD4" w:rsidP="0043443E">
            <w:pPr>
              <w:spacing w:line="0" w:lineRule="atLeast"/>
              <w:rPr>
                <w:rFonts w:hAnsi="標楷體"/>
                <w:kern w:val="0"/>
                <w:sz w:val="30"/>
                <w:szCs w:val="30"/>
              </w:rPr>
            </w:pPr>
            <w:r w:rsidRPr="00F55E59">
              <w:rPr>
                <w:rFonts w:hAnsi="標楷體" w:hint="eastAsia"/>
                <w:kern w:val="0"/>
                <w:sz w:val="30"/>
                <w:szCs w:val="30"/>
              </w:rPr>
              <w:t>憂鬱症。</w:t>
            </w:r>
          </w:p>
        </w:tc>
      </w:tr>
      <w:tr w:rsidR="00EB371A" w:rsidRPr="00F55E59" w:rsidTr="0043443E">
        <w:tc>
          <w:tcPr>
            <w:tcW w:w="0" w:type="auto"/>
            <w:vMerge/>
            <w:shd w:val="clear" w:color="auto" w:fill="auto"/>
            <w:vAlign w:val="center"/>
          </w:tcPr>
          <w:p w:rsidR="00436AD4" w:rsidRPr="00F55E59" w:rsidRDefault="00436AD4" w:rsidP="0043443E">
            <w:pPr>
              <w:spacing w:line="0" w:lineRule="atLeast"/>
              <w:rPr>
                <w:rFonts w:hAnsi="標楷體"/>
                <w:kern w:val="0"/>
                <w:sz w:val="30"/>
                <w:szCs w:val="30"/>
              </w:rPr>
            </w:pPr>
          </w:p>
        </w:tc>
        <w:tc>
          <w:tcPr>
            <w:tcW w:w="1182" w:type="dxa"/>
            <w:shd w:val="clear" w:color="auto" w:fill="auto"/>
            <w:vAlign w:val="center"/>
          </w:tcPr>
          <w:p w:rsidR="00436AD4" w:rsidRPr="00F55E59" w:rsidRDefault="00436AD4" w:rsidP="0043443E">
            <w:pPr>
              <w:spacing w:line="0" w:lineRule="atLeast"/>
              <w:rPr>
                <w:rFonts w:hAnsi="標楷體"/>
                <w:kern w:val="0"/>
                <w:sz w:val="30"/>
                <w:szCs w:val="30"/>
              </w:rPr>
            </w:pPr>
            <w:r w:rsidRPr="00F55E59">
              <w:rPr>
                <w:rFonts w:hAnsi="標楷體" w:hint="eastAsia"/>
                <w:kern w:val="0"/>
                <w:sz w:val="30"/>
                <w:szCs w:val="30"/>
              </w:rPr>
              <w:t>下學期</w:t>
            </w:r>
          </w:p>
        </w:tc>
        <w:tc>
          <w:tcPr>
            <w:tcW w:w="850" w:type="dxa"/>
            <w:tcBorders>
              <w:left w:val="single" w:sz="18" w:space="0" w:color="auto"/>
            </w:tcBorders>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1</w:t>
            </w:r>
          </w:p>
        </w:tc>
        <w:tc>
          <w:tcPr>
            <w:tcW w:w="992" w:type="dxa"/>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0</w:t>
            </w:r>
          </w:p>
        </w:tc>
        <w:tc>
          <w:tcPr>
            <w:tcW w:w="567" w:type="dxa"/>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0</w:t>
            </w:r>
          </w:p>
        </w:tc>
        <w:tc>
          <w:tcPr>
            <w:tcW w:w="709" w:type="dxa"/>
            <w:tcBorders>
              <w:right w:val="single" w:sz="18" w:space="0" w:color="auto"/>
            </w:tcBorders>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0</w:t>
            </w:r>
          </w:p>
        </w:tc>
        <w:tc>
          <w:tcPr>
            <w:tcW w:w="3594" w:type="dxa"/>
            <w:tcBorders>
              <w:left w:val="single" w:sz="18" w:space="0" w:color="auto"/>
            </w:tcBorders>
            <w:shd w:val="clear" w:color="auto" w:fill="auto"/>
            <w:vAlign w:val="center"/>
          </w:tcPr>
          <w:p w:rsidR="00436AD4" w:rsidRPr="00F55E59" w:rsidRDefault="00436AD4" w:rsidP="0043443E">
            <w:pPr>
              <w:spacing w:line="0" w:lineRule="atLeast"/>
              <w:rPr>
                <w:rFonts w:hAnsi="標楷體"/>
                <w:kern w:val="0"/>
                <w:sz w:val="30"/>
                <w:szCs w:val="30"/>
              </w:rPr>
            </w:pPr>
          </w:p>
        </w:tc>
      </w:tr>
      <w:tr w:rsidR="00EB371A" w:rsidRPr="00F55E59" w:rsidTr="0043443E">
        <w:tc>
          <w:tcPr>
            <w:tcW w:w="0" w:type="auto"/>
            <w:vMerge w:val="restart"/>
            <w:shd w:val="clear" w:color="auto" w:fill="auto"/>
            <w:vAlign w:val="center"/>
          </w:tcPr>
          <w:p w:rsidR="00436AD4" w:rsidRPr="00F55E59" w:rsidRDefault="00436AD4" w:rsidP="0043443E">
            <w:pPr>
              <w:spacing w:line="0" w:lineRule="atLeast"/>
              <w:rPr>
                <w:rFonts w:hAnsi="標楷體"/>
                <w:kern w:val="0"/>
                <w:sz w:val="30"/>
                <w:szCs w:val="30"/>
              </w:rPr>
            </w:pPr>
            <w:r w:rsidRPr="00F55E59">
              <w:rPr>
                <w:rFonts w:hAnsi="標楷體" w:hint="eastAsia"/>
                <w:kern w:val="0"/>
                <w:sz w:val="30"/>
                <w:szCs w:val="30"/>
              </w:rPr>
              <w:t>112學年</w:t>
            </w:r>
          </w:p>
        </w:tc>
        <w:tc>
          <w:tcPr>
            <w:tcW w:w="1182" w:type="dxa"/>
            <w:shd w:val="clear" w:color="auto" w:fill="auto"/>
            <w:vAlign w:val="center"/>
          </w:tcPr>
          <w:p w:rsidR="00436AD4" w:rsidRPr="00F55E59" w:rsidRDefault="00436AD4" w:rsidP="0043443E">
            <w:pPr>
              <w:spacing w:line="0" w:lineRule="atLeast"/>
              <w:rPr>
                <w:rFonts w:hAnsi="標楷體"/>
                <w:kern w:val="0"/>
                <w:sz w:val="30"/>
                <w:szCs w:val="30"/>
              </w:rPr>
            </w:pPr>
            <w:r w:rsidRPr="00F55E59">
              <w:rPr>
                <w:rFonts w:hAnsi="標楷體" w:hint="eastAsia"/>
                <w:kern w:val="0"/>
                <w:sz w:val="30"/>
                <w:szCs w:val="30"/>
              </w:rPr>
              <w:t>上學期</w:t>
            </w:r>
          </w:p>
        </w:tc>
        <w:tc>
          <w:tcPr>
            <w:tcW w:w="850" w:type="dxa"/>
            <w:tcBorders>
              <w:left w:val="single" w:sz="18" w:space="0" w:color="auto"/>
            </w:tcBorders>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4</w:t>
            </w:r>
          </w:p>
        </w:tc>
        <w:tc>
          <w:tcPr>
            <w:tcW w:w="992" w:type="dxa"/>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0</w:t>
            </w:r>
          </w:p>
        </w:tc>
        <w:tc>
          <w:tcPr>
            <w:tcW w:w="567" w:type="dxa"/>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0</w:t>
            </w:r>
          </w:p>
        </w:tc>
        <w:tc>
          <w:tcPr>
            <w:tcW w:w="709" w:type="dxa"/>
            <w:tcBorders>
              <w:right w:val="single" w:sz="18" w:space="0" w:color="auto"/>
            </w:tcBorders>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0</w:t>
            </w:r>
          </w:p>
        </w:tc>
        <w:tc>
          <w:tcPr>
            <w:tcW w:w="3594" w:type="dxa"/>
            <w:tcBorders>
              <w:left w:val="single" w:sz="18" w:space="0" w:color="auto"/>
            </w:tcBorders>
            <w:shd w:val="clear" w:color="auto" w:fill="auto"/>
            <w:vAlign w:val="center"/>
          </w:tcPr>
          <w:p w:rsidR="00436AD4" w:rsidRPr="00F55E59" w:rsidRDefault="00436AD4" w:rsidP="0043443E">
            <w:pPr>
              <w:spacing w:line="0" w:lineRule="atLeast"/>
              <w:rPr>
                <w:rFonts w:hAnsi="標楷體"/>
                <w:kern w:val="0"/>
                <w:sz w:val="30"/>
                <w:szCs w:val="30"/>
              </w:rPr>
            </w:pPr>
          </w:p>
        </w:tc>
      </w:tr>
      <w:tr w:rsidR="00EB371A" w:rsidRPr="00F55E59" w:rsidTr="0043443E">
        <w:tc>
          <w:tcPr>
            <w:tcW w:w="0" w:type="auto"/>
            <w:vMerge/>
            <w:shd w:val="clear" w:color="auto" w:fill="auto"/>
            <w:vAlign w:val="center"/>
          </w:tcPr>
          <w:p w:rsidR="00436AD4" w:rsidRPr="00F55E59" w:rsidRDefault="00436AD4" w:rsidP="0043443E">
            <w:pPr>
              <w:spacing w:line="0" w:lineRule="atLeast"/>
              <w:rPr>
                <w:rFonts w:hAnsi="標楷體"/>
                <w:kern w:val="0"/>
                <w:sz w:val="30"/>
                <w:szCs w:val="30"/>
              </w:rPr>
            </w:pPr>
          </w:p>
        </w:tc>
        <w:tc>
          <w:tcPr>
            <w:tcW w:w="1182" w:type="dxa"/>
            <w:shd w:val="clear" w:color="auto" w:fill="auto"/>
            <w:vAlign w:val="center"/>
          </w:tcPr>
          <w:p w:rsidR="00436AD4" w:rsidRPr="00F55E59" w:rsidRDefault="00436AD4" w:rsidP="0043443E">
            <w:pPr>
              <w:spacing w:line="0" w:lineRule="atLeast"/>
              <w:rPr>
                <w:rFonts w:hAnsi="標楷體"/>
                <w:kern w:val="0"/>
                <w:sz w:val="30"/>
                <w:szCs w:val="30"/>
              </w:rPr>
            </w:pPr>
            <w:r w:rsidRPr="00F55E59">
              <w:rPr>
                <w:rFonts w:hAnsi="標楷體" w:hint="eastAsia"/>
                <w:kern w:val="0"/>
                <w:sz w:val="30"/>
                <w:szCs w:val="30"/>
              </w:rPr>
              <w:t>下學期</w:t>
            </w:r>
          </w:p>
        </w:tc>
        <w:tc>
          <w:tcPr>
            <w:tcW w:w="850" w:type="dxa"/>
            <w:tcBorders>
              <w:left w:val="single" w:sz="18" w:space="0" w:color="auto"/>
              <w:bottom w:val="single" w:sz="18" w:space="0" w:color="auto"/>
            </w:tcBorders>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2</w:t>
            </w:r>
          </w:p>
        </w:tc>
        <w:tc>
          <w:tcPr>
            <w:tcW w:w="992" w:type="dxa"/>
            <w:tcBorders>
              <w:bottom w:val="single" w:sz="18" w:space="0" w:color="auto"/>
            </w:tcBorders>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1</w:t>
            </w:r>
          </w:p>
        </w:tc>
        <w:tc>
          <w:tcPr>
            <w:tcW w:w="567" w:type="dxa"/>
            <w:tcBorders>
              <w:bottom w:val="single" w:sz="18" w:space="0" w:color="auto"/>
            </w:tcBorders>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1</w:t>
            </w:r>
          </w:p>
        </w:tc>
        <w:tc>
          <w:tcPr>
            <w:tcW w:w="709" w:type="dxa"/>
            <w:tcBorders>
              <w:bottom w:val="single" w:sz="18" w:space="0" w:color="auto"/>
              <w:right w:val="single" w:sz="18" w:space="0" w:color="auto"/>
            </w:tcBorders>
            <w:shd w:val="clear" w:color="auto" w:fill="auto"/>
            <w:vAlign w:val="center"/>
          </w:tcPr>
          <w:p w:rsidR="00436AD4" w:rsidRPr="00F55E59" w:rsidRDefault="00436AD4" w:rsidP="0043443E">
            <w:pPr>
              <w:spacing w:line="0" w:lineRule="atLeast"/>
              <w:jc w:val="center"/>
              <w:rPr>
                <w:rFonts w:hAnsi="標楷體"/>
                <w:kern w:val="0"/>
                <w:sz w:val="30"/>
                <w:szCs w:val="30"/>
              </w:rPr>
            </w:pPr>
            <w:r w:rsidRPr="00F55E59">
              <w:rPr>
                <w:rFonts w:hAnsi="標楷體" w:hint="eastAsia"/>
                <w:kern w:val="0"/>
                <w:sz w:val="30"/>
                <w:szCs w:val="30"/>
              </w:rPr>
              <w:t>0</w:t>
            </w:r>
          </w:p>
        </w:tc>
        <w:tc>
          <w:tcPr>
            <w:tcW w:w="3594" w:type="dxa"/>
            <w:tcBorders>
              <w:left w:val="single" w:sz="18" w:space="0" w:color="auto"/>
            </w:tcBorders>
            <w:shd w:val="clear" w:color="auto" w:fill="auto"/>
            <w:vAlign w:val="center"/>
          </w:tcPr>
          <w:p w:rsidR="00436AD4" w:rsidRPr="00F55E59" w:rsidRDefault="00436AD4" w:rsidP="0043443E">
            <w:pPr>
              <w:spacing w:line="0" w:lineRule="atLeast"/>
              <w:rPr>
                <w:rFonts w:hAnsi="標楷體"/>
                <w:kern w:val="0"/>
                <w:sz w:val="30"/>
                <w:szCs w:val="30"/>
              </w:rPr>
            </w:pPr>
            <w:r w:rsidRPr="00F55E59">
              <w:rPr>
                <w:rFonts w:hAnsi="標楷體" w:hint="eastAsia"/>
                <w:kern w:val="0"/>
                <w:sz w:val="30"/>
                <w:szCs w:val="30"/>
              </w:rPr>
              <w:t>自殺企圖者</w:t>
            </w:r>
            <w:proofErr w:type="gramStart"/>
            <w:r w:rsidRPr="00F55E59">
              <w:rPr>
                <w:rFonts w:hAnsi="標楷體" w:hint="eastAsia"/>
                <w:kern w:val="0"/>
                <w:sz w:val="30"/>
                <w:szCs w:val="30"/>
              </w:rPr>
              <w:t>為霸凌事件</w:t>
            </w:r>
            <w:proofErr w:type="gramEnd"/>
            <w:r w:rsidRPr="00F55E59">
              <w:rPr>
                <w:rFonts w:hAnsi="標楷體" w:hint="eastAsia"/>
                <w:kern w:val="0"/>
                <w:sz w:val="30"/>
                <w:szCs w:val="30"/>
              </w:rPr>
              <w:t>/自殺意念者為憂鬱症。</w:t>
            </w:r>
          </w:p>
        </w:tc>
      </w:tr>
    </w:tbl>
    <w:p w:rsidR="00436AD4" w:rsidRPr="00F55E59" w:rsidRDefault="00436AD4" w:rsidP="00436AD4">
      <w:pPr>
        <w:pStyle w:val="3"/>
        <w:numPr>
          <w:ilvl w:val="0"/>
          <w:numId w:val="0"/>
        </w:numPr>
        <w:ind w:left="680"/>
        <w:jc w:val="right"/>
        <w:rPr>
          <w:sz w:val="24"/>
          <w:szCs w:val="24"/>
        </w:rPr>
      </w:pPr>
      <w:r w:rsidRPr="00F55E59">
        <w:rPr>
          <w:rFonts w:hint="eastAsia"/>
          <w:sz w:val="24"/>
          <w:szCs w:val="24"/>
        </w:rPr>
        <w:t>資料來源：警大</w:t>
      </w:r>
    </w:p>
    <w:p w:rsidR="008D3A4A" w:rsidRPr="00F55E59" w:rsidRDefault="00436AD4" w:rsidP="0000142F">
      <w:pPr>
        <w:pStyle w:val="3"/>
      </w:pPr>
      <w:r w:rsidRPr="00F55E59">
        <w:rPr>
          <w:rFonts w:hint="eastAsia"/>
        </w:rPr>
        <w:t>綜上，</w:t>
      </w:r>
      <w:bookmarkStart w:id="97" w:name="_Hlk174958414"/>
      <w:r w:rsidR="00FE764F" w:rsidRPr="00F55E59">
        <w:rPr>
          <w:rFonts w:hint="eastAsia"/>
        </w:rPr>
        <w:t>警大110至112學年入學新生有高度情緒困擾者分別多達43人、37人、67人，輔導過程中發現有自殺企圖者2位、有自殺意念者5位，且近年來年輕員警受精神困</w:t>
      </w:r>
      <w:r w:rsidR="00FE764F" w:rsidRPr="00F55E59">
        <w:rPr>
          <w:rFonts w:hAnsi="標楷體" w:hint="eastAsia"/>
        </w:rPr>
        <w:t>擾的案例增加，由本案可以發現，警校學生除學習、職</w:t>
      </w:r>
      <w:proofErr w:type="gramStart"/>
      <w:r w:rsidR="00FE764F" w:rsidRPr="00F55E59">
        <w:rPr>
          <w:rFonts w:hAnsi="標楷體" w:hint="eastAsia"/>
        </w:rPr>
        <w:t>涯</w:t>
      </w:r>
      <w:proofErr w:type="gramEnd"/>
      <w:r w:rsidR="00FE764F" w:rsidRPr="00F55E59">
        <w:rPr>
          <w:rFonts w:hAnsi="標楷體" w:hint="eastAsia"/>
        </w:rPr>
        <w:t>發展、人際關係等議題外，尚有</w:t>
      </w:r>
      <w:r w:rsidR="00CC7FF9" w:rsidRPr="00F55E59">
        <w:rPr>
          <w:rFonts w:hAnsi="標楷體" w:hint="eastAsia"/>
        </w:rPr>
        <w:t>性別平等、</w:t>
      </w:r>
      <w:r w:rsidR="00FE764F" w:rsidRPr="00F55E59">
        <w:rPr>
          <w:rFonts w:hAnsi="標楷體" w:hint="eastAsia"/>
        </w:rPr>
        <w:t>性別認同</w:t>
      </w:r>
      <w:r w:rsidR="008F1B9D" w:rsidRPr="00F55E59">
        <w:rPr>
          <w:rFonts w:hAnsi="標楷體" w:hint="eastAsia"/>
        </w:rPr>
        <w:t>、網路</w:t>
      </w:r>
      <w:r w:rsidR="00FE764F" w:rsidRPr="00F55E59">
        <w:rPr>
          <w:rFonts w:hAnsi="標楷體" w:hint="eastAsia"/>
        </w:rPr>
        <w:t>、</w:t>
      </w:r>
      <w:proofErr w:type="gramStart"/>
      <w:r w:rsidR="00CC7FF9" w:rsidRPr="00F55E59">
        <w:rPr>
          <w:rFonts w:hAnsi="標楷體" w:hint="eastAsia"/>
        </w:rPr>
        <w:t>校園</w:t>
      </w:r>
      <w:r w:rsidR="00FE764F" w:rsidRPr="00F55E59">
        <w:rPr>
          <w:rFonts w:hAnsi="標楷體" w:hint="eastAsia"/>
        </w:rPr>
        <w:t>霸凌</w:t>
      </w:r>
      <w:proofErr w:type="gramEnd"/>
      <w:r w:rsidR="00FE764F" w:rsidRPr="00F55E59">
        <w:rPr>
          <w:rFonts w:hAnsi="標楷體" w:hint="eastAsia"/>
        </w:rPr>
        <w:t>等議題所造成的心理壓力及身心健康問題。然</w:t>
      </w:r>
      <w:r w:rsidR="00FE764F" w:rsidRPr="00F55E59">
        <w:rPr>
          <w:rFonts w:hint="eastAsia"/>
        </w:rPr>
        <w:t>《中央警察大學組織條例》自8</w:t>
      </w:r>
      <w:r w:rsidR="00FE764F" w:rsidRPr="00F55E59">
        <w:t>4</w:t>
      </w:r>
      <w:r w:rsidR="00FE764F" w:rsidRPr="00F55E59">
        <w:rPr>
          <w:rFonts w:hint="eastAsia"/>
        </w:rPr>
        <w:t>年修正以來，迄未配合《學生輔導法》、《自殺防治法》、</w:t>
      </w:r>
      <w:r w:rsidR="0021072A" w:rsidRPr="00F55E59">
        <w:rPr>
          <w:rFonts w:hint="eastAsia"/>
        </w:rPr>
        <w:t>《心理衛生法》、</w:t>
      </w:r>
      <w:r w:rsidR="00FE764F" w:rsidRPr="00F55E59">
        <w:rPr>
          <w:rFonts w:hint="eastAsia"/>
        </w:rPr>
        <w:t>《心理師法》之施行而修正相關規定，亦未</w:t>
      </w:r>
      <w:proofErr w:type="gramStart"/>
      <w:r w:rsidR="00FE764F" w:rsidRPr="00F55E59">
        <w:rPr>
          <w:rFonts w:hint="eastAsia"/>
        </w:rPr>
        <w:t>研議委</w:t>
      </w:r>
      <w:proofErr w:type="gramEnd"/>
      <w:r w:rsidR="00FE764F" w:rsidRPr="00F55E59">
        <w:rPr>
          <w:rFonts w:hint="eastAsia"/>
        </w:rPr>
        <w:t>外預約諮商服務方案的可行性，</w:t>
      </w:r>
      <w:proofErr w:type="gramStart"/>
      <w:r w:rsidR="00FE764F" w:rsidRPr="00F55E59">
        <w:rPr>
          <w:rFonts w:hint="eastAsia"/>
        </w:rPr>
        <w:t>致警</w:t>
      </w:r>
      <w:proofErr w:type="gramEnd"/>
      <w:r w:rsidR="00FE764F" w:rsidRPr="00F55E59">
        <w:rPr>
          <w:rFonts w:hint="eastAsia"/>
        </w:rPr>
        <w:t>大迄今仍採任務編組及勞務採購約聘臨床心理師到校服務，</w:t>
      </w:r>
      <w:r w:rsidR="00FE764F" w:rsidRPr="00F55E59">
        <w:rPr>
          <w:rFonts w:hAnsi="標楷體" w:hint="eastAsia"/>
        </w:rPr>
        <w:t>顯未與時俱進及怠於依法推動。</w:t>
      </w:r>
      <w:r w:rsidR="00FE764F" w:rsidRPr="00F55E59">
        <w:rPr>
          <w:rFonts w:hint="eastAsia"/>
        </w:rPr>
        <w:t>且聘請工讀生協助處理相關業務，因校內學生皆彼此認識，亦有洩漏個案隱私及影響求助者信賴感的疑慮，</w:t>
      </w:r>
      <w:proofErr w:type="gramStart"/>
      <w:r w:rsidR="00FE764F" w:rsidRPr="00F55E59">
        <w:rPr>
          <w:rFonts w:hint="eastAsia"/>
        </w:rPr>
        <w:t>均有儘速</w:t>
      </w:r>
      <w:proofErr w:type="gramEnd"/>
      <w:r w:rsidR="00FE764F" w:rsidRPr="00F55E59">
        <w:rPr>
          <w:rFonts w:hint="eastAsia"/>
        </w:rPr>
        <w:t>檢討之必要。</w:t>
      </w:r>
      <w:proofErr w:type="gramStart"/>
      <w:r w:rsidR="00AA7349" w:rsidRPr="00F55E59">
        <w:rPr>
          <w:rFonts w:hint="eastAsia"/>
        </w:rPr>
        <w:t>鑑</w:t>
      </w:r>
      <w:proofErr w:type="gramEnd"/>
      <w:r w:rsidR="00AA7349" w:rsidRPr="00F55E59">
        <w:rPr>
          <w:rFonts w:hint="eastAsia"/>
        </w:rPr>
        <w:t>於近年來年輕員警受精神困擾的案例增加，多以舉槍自戕之高致死方式尋短，</w:t>
      </w:r>
      <w:r w:rsidRPr="00F55E59">
        <w:rPr>
          <w:rFonts w:hint="eastAsia"/>
        </w:rPr>
        <w:t>內政部允應協助警大儘速推動學生輔導組織及輔導專業人員編制之法制化，避免非心理專業人員擔任輔導業務</w:t>
      </w:r>
      <w:r w:rsidR="00BC0CE1" w:rsidRPr="00F55E59">
        <w:rPr>
          <w:rFonts w:hint="eastAsia"/>
        </w:rPr>
        <w:t>，</w:t>
      </w:r>
      <w:r w:rsidR="004A5F84" w:rsidRPr="00F55E59">
        <w:rPr>
          <w:rFonts w:hint="eastAsia"/>
        </w:rPr>
        <w:t>並</w:t>
      </w:r>
      <w:r w:rsidRPr="00F55E59">
        <w:rPr>
          <w:rFonts w:hint="eastAsia"/>
        </w:rPr>
        <w:t>注意保密性</w:t>
      </w:r>
      <w:r w:rsidR="00BC0CE1" w:rsidRPr="00F55E59">
        <w:rPr>
          <w:rFonts w:hint="eastAsia"/>
        </w:rPr>
        <w:t>及諮商倫理</w:t>
      </w:r>
      <w:r w:rsidRPr="00F55E59">
        <w:rPr>
          <w:rFonts w:hint="eastAsia"/>
        </w:rPr>
        <w:t>之要求</w:t>
      </w:r>
      <w:r w:rsidR="00AA7349" w:rsidRPr="00F55E59">
        <w:rPr>
          <w:rFonts w:hint="eastAsia"/>
        </w:rPr>
        <w:t>，建立風險辨識及提供持續性心輔及諮商照顧服務</w:t>
      </w:r>
      <w:r w:rsidRPr="00F55E59">
        <w:rPr>
          <w:rFonts w:hint="eastAsia"/>
        </w:rPr>
        <w:t>，以落實自殺防治及學生輔導工作。</w:t>
      </w:r>
      <w:bookmarkEnd w:id="97"/>
      <w:r w:rsidR="008D3A4A" w:rsidRPr="00F55E59">
        <w:br w:type="page"/>
      </w:r>
    </w:p>
    <w:p w:rsidR="008D3A4A" w:rsidRPr="00F55E59" w:rsidRDefault="008D3A4A" w:rsidP="008D3A4A">
      <w:pPr>
        <w:pStyle w:val="1"/>
        <w:numPr>
          <w:ilvl w:val="0"/>
          <w:numId w:val="1"/>
        </w:numPr>
        <w:ind w:left="2380" w:hanging="2380"/>
      </w:pPr>
      <w:bookmarkStart w:id="98" w:name="_Toc524895648"/>
      <w:bookmarkStart w:id="99" w:name="_Toc524896194"/>
      <w:bookmarkStart w:id="100" w:name="_Toc524896224"/>
      <w:bookmarkStart w:id="101" w:name="_Toc524902734"/>
      <w:bookmarkStart w:id="102" w:name="_Toc525066148"/>
      <w:bookmarkStart w:id="103" w:name="_Toc525070839"/>
      <w:bookmarkStart w:id="104" w:name="_Toc525938379"/>
      <w:bookmarkStart w:id="105" w:name="_Toc525939227"/>
      <w:bookmarkStart w:id="106" w:name="_Toc525939732"/>
      <w:bookmarkStart w:id="107" w:name="_Toc529218272"/>
      <w:bookmarkStart w:id="108" w:name="_Toc529222689"/>
      <w:bookmarkStart w:id="109" w:name="_Toc529223111"/>
      <w:bookmarkStart w:id="110" w:name="_Toc529223862"/>
      <w:bookmarkStart w:id="111" w:name="_Toc529228265"/>
      <w:bookmarkStart w:id="112" w:name="_Toc2400395"/>
      <w:bookmarkStart w:id="113" w:name="_Toc4316189"/>
      <w:bookmarkStart w:id="114" w:name="_Toc4473330"/>
      <w:bookmarkStart w:id="115" w:name="_Toc69556897"/>
      <w:bookmarkStart w:id="116" w:name="_Toc69556946"/>
      <w:bookmarkStart w:id="117" w:name="_Toc69609820"/>
      <w:bookmarkStart w:id="118" w:name="_Toc70241816"/>
      <w:bookmarkStart w:id="119" w:name="_Toc70242205"/>
      <w:bookmarkStart w:id="120" w:name="_Toc421794875"/>
      <w:bookmarkStart w:id="121" w:name="_Toc422834160"/>
      <w:bookmarkEnd w:id="49"/>
      <w:r w:rsidRPr="00F55E59">
        <w:rPr>
          <w:rFonts w:hint="eastAsia"/>
        </w:rPr>
        <w:t>處理辦法：</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F55E59">
        <w:t xml:space="preserve"> </w:t>
      </w:r>
    </w:p>
    <w:p w:rsidR="008D3A4A" w:rsidRPr="00F55E59" w:rsidRDefault="008D3A4A" w:rsidP="008D3A4A">
      <w:pPr>
        <w:pStyle w:val="2"/>
        <w:numPr>
          <w:ilvl w:val="1"/>
          <w:numId w:val="1"/>
        </w:numPr>
        <w:spacing w:beforeLines="25" w:before="114"/>
        <w:ind w:left="1020" w:hanging="680"/>
      </w:pPr>
      <w:bookmarkStart w:id="122" w:name="_Toc524895649"/>
      <w:bookmarkStart w:id="123" w:name="_Toc524896195"/>
      <w:bookmarkStart w:id="124" w:name="_Toc524896225"/>
      <w:bookmarkStart w:id="125" w:name="_Toc70241820"/>
      <w:bookmarkStart w:id="126" w:name="_Toc70242209"/>
      <w:bookmarkStart w:id="127" w:name="_Toc421794876"/>
      <w:bookmarkStart w:id="128" w:name="_Toc421795442"/>
      <w:bookmarkStart w:id="129" w:name="_Toc421796023"/>
      <w:bookmarkStart w:id="130" w:name="_Toc422728958"/>
      <w:bookmarkStart w:id="131" w:name="_Toc422834161"/>
      <w:bookmarkStart w:id="132" w:name="_Toc2400396"/>
      <w:bookmarkStart w:id="133" w:name="_Toc4316190"/>
      <w:bookmarkStart w:id="134" w:name="_Toc4473331"/>
      <w:bookmarkStart w:id="135" w:name="_Toc69556898"/>
      <w:bookmarkStart w:id="136" w:name="_Toc69556947"/>
      <w:bookmarkStart w:id="137" w:name="_Toc69609821"/>
      <w:bookmarkStart w:id="138" w:name="_Toc70241817"/>
      <w:bookmarkStart w:id="139" w:name="_Toc70242206"/>
      <w:bookmarkStart w:id="140" w:name="_Toc524902735"/>
      <w:bookmarkStart w:id="141" w:name="_Toc525066149"/>
      <w:bookmarkStart w:id="142" w:name="_Toc525070840"/>
      <w:bookmarkStart w:id="143" w:name="_Toc525938380"/>
      <w:bookmarkStart w:id="144" w:name="_Toc525939228"/>
      <w:bookmarkStart w:id="145" w:name="_Toc525939733"/>
      <w:bookmarkStart w:id="146" w:name="_Toc529218273"/>
      <w:bookmarkStart w:id="147" w:name="_Toc529222690"/>
      <w:bookmarkStart w:id="148" w:name="_Toc529223112"/>
      <w:bookmarkStart w:id="149" w:name="_Toc529223863"/>
      <w:bookmarkStart w:id="150" w:name="_Toc529228266"/>
      <w:bookmarkEnd w:id="122"/>
      <w:bookmarkEnd w:id="123"/>
      <w:bookmarkEnd w:id="124"/>
      <w:r w:rsidRPr="00F55E59">
        <w:rPr>
          <w:rFonts w:hint="eastAsia"/>
        </w:rPr>
        <w:t>調查意見一至三，提案糾正</w:t>
      </w:r>
      <w:bookmarkEnd w:id="125"/>
      <w:bookmarkEnd w:id="126"/>
      <w:bookmarkEnd w:id="127"/>
      <w:bookmarkEnd w:id="128"/>
      <w:bookmarkEnd w:id="129"/>
      <w:bookmarkEnd w:id="130"/>
      <w:bookmarkEnd w:id="131"/>
      <w:r w:rsidRPr="00F55E59">
        <w:rPr>
          <w:rFonts w:hint="eastAsia"/>
        </w:rPr>
        <w:t>中央警察大學並議處相關違失人員</w:t>
      </w:r>
      <w:proofErr w:type="gramStart"/>
      <w:r w:rsidRPr="00F55E59">
        <w:rPr>
          <w:rFonts w:hint="eastAsia"/>
        </w:rPr>
        <w:t>見復。</w:t>
      </w:r>
      <w:proofErr w:type="gramEnd"/>
    </w:p>
    <w:p w:rsidR="008D3A4A" w:rsidRPr="00F55E59" w:rsidRDefault="008D3A4A" w:rsidP="008D3A4A">
      <w:pPr>
        <w:pStyle w:val="2"/>
        <w:numPr>
          <w:ilvl w:val="1"/>
          <w:numId w:val="1"/>
        </w:numPr>
      </w:pPr>
      <w:bookmarkStart w:id="151" w:name="_Toc421794877"/>
      <w:bookmarkStart w:id="152" w:name="_Toc421795443"/>
      <w:bookmarkStart w:id="153" w:name="_Toc421796024"/>
      <w:bookmarkStart w:id="154" w:name="_Toc422728959"/>
      <w:bookmarkStart w:id="155" w:name="_Toc422834162"/>
      <w:r w:rsidRPr="00F55E59">
        <w:rPr>
          <w:rFonts w:hint="eastAsia"/>
        </w:rPr>
        <w:t>調查意見四，函請內政部警政署及</w:t>
      </w:r>
      <w:proofErr w:type="gramStart"/>
      <w:r w:rsidRPr="00F55E59">
        <w:rPr>
          <w:rFonts w:hint="eastAsia"/>
        </w:rPr>
        <w:t>臺</w:t>
      </w:r>
      <w:proofErr w:type="gramEnd"/>
      <w:r w:rsidRPr="00F55E59">
        <w:rPr>
          <w:rFonts w:hint="eastAsia"/>
        </w:rPr>
        <w:t>南市政府警察局確實檢討改進。</w:t>
      </w:r>
      <w:bookmarkEnd w:id="132"/>
      <w:bookmarkEnd w:id="133"/>
      <w:bookmarkEnd w:id="134"/>
      <w:bookmarkEnd w:id="135"/>
      <w:bookmarkEnd w:id="136"/>
      <w:bookmarkEnd w:id="137"/>
      <w:bookmarkEnd w:id="138"/>
      <w:bookmarkEnd w:id="139"/>
      <w:bookmarkEnd w:id="151"/>
      <w:bookmarkEnd w:id="152"/>
      <w:bookmarkEnd w:id="153"/>
      <w:bookmarkEnd w:id="154"/>
      <w:bookmarkEnd w:id="155"/>
    </w:p>
    <w:p w:rsidR="00436AD4" w:rsidRPr="00F55E59" w:rsidRDefault="00436AD4" w:rsidP="008D3A4A">
      <w:pPr>
        <w:pStyle w:val="2"/>
        <w:numPr>
          <w:ilvl w:val="1"/>
          <w:numId w:val="1"/>
        </w:numPr>
      </w:pPr>
      <w:r w:rsidRPr="00F55E59">
        <w:rPr>
          <w:rFonts w:hint="eastAsia"/>
        </w:rPr>
        <w:t>調查意見五，函請內政部督促中央警察大學檢討改進</w:t>
      </w:r>
      <w:proofErr w:type="gramStart"/>
      <w:r w:rsidRPr="00F55E59">
        <w:rPr>
          <w:rFonts w:hint="eastAsia"/>
        </w:rPr>
        <w:t>見復</w:t>
      </w:r>
      <w:r w:rsidR="001F59CE" w:rsidRPr="00F55E59">
        <w:rPr>
          <w:rFonts w:hint="eastAsia"/>
        </w:rPr>
        <w:t>。</w:t>
      </w:r>
      <w:proofErr w:type="gramEnd"/>
    </w:p>
    <w:bookmarkEnd w:id="140"/>
    <w:bookmarkEnd w:id="141"/>
    <w:bookmarkEnd w:id="142"/>
    <w:bookmarkEnd w:id="143"/>
    <w:bookmarkEnd w:id="144"/>
    <w:bookmarkEnd w:id="145"/>
    <w:bookmarkEnd w:id="146"/>
    <w:bookmarkEnd w:id="147"/>
    <w:bookmarkEnd w:id="148"/>
    <w:bookmarkEnd w:id="149"/>
    <w:bookmarkEnd w:id="150"/>
    <w:p w:rsidR="008D3A4A" w:rsidRPr="00F55E59" w:rsidRDefault="001222CC" w:rsidP="008D3A4A">
      <w:pPr>
        <w:pStyle w:val="2"/>
        <w:numPr>
          <w:ilvl w:val="1"/>
          <w:numId w:val="1"/>
        </w:numPr>
      </w:pPr>
      <w:r w:rsidRPr="00F55E59">
        <w:rPr>
          <w:rFonts w:hint="eastAsia"/>
        </w:rPr>
        <w:t>調查報告之案由、調查意見及處理辦法，於</w:t>
      </w:r>
      <w:proofErr w:type="gramStart"/>
      <w:r w:rsidRPr="00F55E59">
        <w:rPr>
          <w:rFonts w:hint="eastAsia"/>
        </w:rPr>
        <w:t>個</w:t>
      </w:r>
      <w:proofErr w:type="gramEnd"/>
      <w:r w:rsidRPr="00F55E59">
        <w:rPr>
          <w:rFonts w:hint="eastAsia"/>
        </w:rPr>
        <w:t>資隱匿後，上網公布。</w:t>
      </w:r>
    </w:p>
    <w:p w:rsidR="008D3A4A" w:rsidRPr="00F55E59" w:rsidRDefault="008D3A4A" w:rsidP="008D3A4A">
      <w:pPr>
        <w:pStyle w:val="aa"/>
        <w:spacing w:beforeLines="50" w:before="228" w:afterLines="100" w:after="457"/>
        <w:ind w:leftChars="1100" w:left="3742"/>
        <w:rPr>
          <w:b w:val="0"/>
          <w:bCs/>
          <w:snapToGrid/>
          <w:spacing w:val="12"/>
          <w:kern w:val="0"/>
          <w:sz w:val="40"/>
        </w:rPr>
      </w:pPr>
    </w:p>
    <w:p w:rsidR="001222CC" w:rsidRPr="00F55E59" w:rsidRDefault="008D3A4A" w:rsidP="00F55E59">
      <w:pPr>
        <w:pStyle w:val="aa"/>
        <w:spacing w:beforeLines="50" w:before="228" w:afterLines="100" w:after="457"/>
        <w:ind w:leftChars="1500" w:left="5102"/>
        <w:rPr>
          <w:b w:val="0"/>
          <w:bCs/>
          <w:snapToGrid/>
          <w:spacing w:val="12"/>
          <w:kern w:val="0"/>
          <w:sz w:val="40"/>
        </w:rPr>
      </w:pPr>
      <w:r w:rsidRPr="00F55E59">
        <w:rPr>
          <w:rFonts w:hint="eastAsia"/>
          <w:b w:val="0"/>
          <w:bCs/>
          <w:snapToGrid/>
          <w:spacing w:val="12"/>
          <w:kern w:val="0"/>
          <w:sz w:val="40"/>
        </w:rPr>
        <w:t>調查委員：</w:t>
      </w:r>
      <w:r w:rsidR="001222CC" w:rsidRPr="00F55E59">
        <w:rPr>
          <w:rFonts w:hint="eastAsia"/>
          <w:b w:val="0"/>
          <w:bCs/>
          <w:snapToGrid/>
          <w:spacing w:val="12"/>
          <w:kern w:val="0"/>
          <w:sz w:val="40"/>
        </w:rPr>
        <w:t>陳景峻</w:t>
      </w:r>
    </w:p>
    <w:p w:rsidR="001222CC" w:rsidRPr="00F55E59" w:rsidRDefault="001222CC" w:rsidP="00F55E59">
      <w:pPr>
        <w:pStyle w:val="aa"/>
        <w:spacing w:beforeLines="50" w:before="228" w:afterLines="100" w:after="457"/>
        <w:ind w:leftChars="2161" w:left="7351"/>
        <w:rPr>
          <w:b w:val="0"/>
          <w:bCs/>
          <w:snapToGrid/>
          <w:spacing w:val="12"/>
          <w:kern w:val="0"/>
          <w:sz w:val="40"/>
        </w:rPr>
      </w:pPr>
      <w:r w:rsidRPr="00F55E59">
        <w:rPr>
          <w:rFonts w:hint="eastAsia"/>
          <w:b w:val="0"/>
          <w:bCs/>
          <w:snapToGrid/>
          <w:spacing w:val="12"/>
          <w:kern w:val="0"/>
          <w:sz w:val="40"/>
        </w:rPr>
        <w:t>葉大華</w:t>
      </w:r>
    </w:p>
    <w:p w:rsidR="008D3A4A" w:rsidRPr="00F55E59" w:rsidRDefault="001222CC" w:rsidP="00F55E59">
      <w:pPr>
        <w:pStyle w:val="aa"/>
        <w:spacing w:beforeLines="50" w:before="228" w:afterLines="100" w:after="457"/>
        <w:ind w:leftChars="2161" w:left="7351"/>
        <w:rPr>
          <w:b w:val="0"/>
          <w:bCs/>
          <w:snapToGrid/>
          <w:spacing w:val="12"/>
          <w:kern w:val="0"/>
          <w:sz w:val="40"/>
        </w:rPr>
      </w:pPr>
      <w:r w:rsidRPr="00F55E59">
        <w:rPr>
          <w:rFonts w:hint="eastAsia"/>
          <w:b w:val="0"/>
          <w:bCs/>
          <w:snapToGrid/>
          <w:spacing w:val="12"/>
          <w:kern w:val="0"/>
          <w:sz w:val="40"/>
        </w:rPr>
        <w:t>郭文東</w:t>
      </w:r>
    </w:p>
    <w:p w:rsidR="006B0D8F" w:rsidRPr="00F55E59" w:rsidRDefault="006B0D8F" w:rsidP="008D3A4A">
      <w:pPr>
        <w:pStyle w:val="af0"/>
        <w:kinsoku/>
        <w:autoSpaceDE w:val="0"/>
        <w:spacing w:beforeLines="50" w:before="228"/>
        <w:ind w:left="1020" w:hanging="1020"/>
        <w:rPr>
          <w:bCs/>
        </w:rPr>
      </w:pPr>
    </w:p>
    <w:sectPr w:rsidR="006B0D8F" w:rsidRPr="00F55E5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8FB" w:rsidRDefault="000828FB">
      <w:r>
        <w:separator/>
      </w:r>
    </w:p>
  </w:endnote>
  <w:endnote w:type="continuationSeparator" w:id="0">
    <w:p w:rsidR="000828FB" w:rsidRDefault="0008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485" w:rsidRDefault="001A348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1A3485" w:rsidRDefault="001A348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8FB" w:rsidRDefault="000828FB">
      <w:r>
        <w:separator/>
      </w:r>
    </w:p>
  </w:footnote>
  <w:footnote w:type="continuationSeparator" w:id="0">
    <w:p w:rsidR="000828FB" w:rsidRDefault="000828FB">
      <w:r>
        <w:continuationSeparator/>
      </w:r>
    </w:p>
  </w:footnote>
  <w:footnote w:id="1">
    <w:p w:rsidR="001A3485" w:rsidRDefault="001A3485" w:rsidP="008D3A4A">
      <w:pPr>
        <w:pStyle w:val="afc"/>
      </w:pPr>
      <w:r>
        <w:rPr>
          <w:rStyle w:val="afe"/>
        </w:rPr>
        <w:footnoteRef/>
      </w:r>
      <w:r>
        <w:t xml:space="preserve"> </w:t>
      </w:r>
      <w:r w:rsidRPr="00541FFE">
        <w:rPr>
          <w:rFonts w:hint="eastAsia"/>
        </w:rPr>
        <w:t>依</w:t>
      </w:r>
      <w:bookmarkStart w:id="58" w:name="_Hlk172627998"/>
      <w:r w:rsidRPr="00541FFE">
        <w:rPr>
          <w:rFonts w:hint="eastAsia"/>
        </w:rPr>
        <w:t>電子支付機構管理條例</w:t>
      </w:r>
      <w:bookmarkEnd w:id="58"/>
      <w:r w:rsidRPr="00541FFE">
        <w:rPr>
          <w:rFonts w:hint="eastAsia"/>
        </w:rPr>
        <w:t>第3條第1項規定，</w:t>
      </w:r>
      <w:r>
        <w:rPr>
          <w:rFonts w:hint="eastAsia"/>
        </w:rPr>
        <w:t>電子支付機構始得經營代理收付實質交易款項、</w:t>
      </w:r>
      <w:proofErr w:type="gramStart"/>
      <w:r>
        <w:rPr>
          <w:rFonts w:hint="eastAsia"/>
        </w:rPr>
        <w:t>收受儲值</w:t>
      </w:r>
      <w:proofErr w:type="gramEnd"/>
      <w:r>
        <w:rPr>
          <w:rFonts w:hint="eastAsia"/>
        </w:rPr>
        <w:t>款項、辦理國內外小額匯兌</w:t>
      </w:r>
      <w:r w:rsidRPr="00541FFE">
        <w:rPr>
          <w:rFonts w:hint="eastAsia"/>
        </w:rPr>
        <w:t>等業務</w:t>
      </w:r>
      <w:r>
        <w:rPr>
          <w:rFonts w:hint="eastAsia"/>
        </w:rPr>
        <w:t>項目。</w:t>
      </w:r>
      <w:r w:rsidRPr="00541FFE">
        <w:rPr>
          <w:rFonts w:hint="eastAsia"/>
        </w:rPr>
        <w:t>因電子支付業務涉及金流的儲值與移轉，同條例第2條規定主管機關為</w:t>
      </w:r>
      <w:r w:rsidRPr="0057518E">
        <w:rPr>
          <w:rFonts w:hint="eastAsia"/>
        </w:rPr>
        <w:t>金融監督管理委員會</w:t>
      </w:r>
      <w:r w:rsidRPr="00541FFE">
        <w:rPr>
          <w:rFonts w:hint="eastAsia"/>
        </w:rPr>
        <w:t>。</w:t>
      </w:r>
      <w:r>
        <w:rPr>
          <w:rFonts w:hint="eastAsia"/>
        </w:rPr>
        <w:t>如依同條例第5條第2項授權規定事項辦法，僅</w:t>
      </w:r>
      <w:r w:rsidRPr="00541FFE">
        <w:rPr>
          <w:rFonts w:hint="eastAsia"/>
        </w:rPr>
        <w:t>經營收付交易款項業務</w:t>
      </w:r>
      <w:r>
        <w:rPr>
          <w:rFonts w:hint="eastAsia"/>
        </w:rPr>
        <w:t>，</w:t>
      </w:r>
      <w:r w:rsidRPr="00541FFE">
        <w:rPr>
          <w:rFonts w:hint="eastAsia"/>
        </w:rPr>
        <w:t>且保管金額少於一定數量</w:t>
      </w:r>
      <w:r>
        <w:rPr>
          <w:rFonts w:hint="eastAsia"/>
        </w:rPr>
        <w:t>，則屬第三方支付服務業，其主管機關為經濟部。</w:t>
      </w:r>
    </w:p>
  </w:footnote>
  <w:footnote w:id="2">
    <w:p w:rsidR="001A3485" w:rsidRDefault="001A3485" w:rsidP="008D3A4A">
      <w:pPr>
        <w:pStyle w:val="afc"/>
      </w:pPr>
      <w:r>
        <w:rPr>
          <w:rStyle w:val="afe"/>
        </w:rPr>
        <w:footnoteRef/>
      </w:r>
      <w:r>
        <w:t xml:space="preserve"> </w:t>
      </w:r>
      <w:r w:rsidRPr="00917E7F">
        <w:rPr>
          <w:rFonts w:hint="eastAsia"/>
        </w:rPr>
        <w:t>iPass</w:t>
      </w:r>
      <w:r>
        <w:rPr>
          <w:rFonts w:hint="eastAsia"/>
        </w:rPr>
        <w:t>一卡通帳戶管理說明，</w:t>
      </w:r>
      <w:r w:rsidRPr="002F1B1E">
        <w:t>https://www.i-pass.com.tw/Faq/Detail/6a1e0c2a-d34b-4a4c-8460-0c1e4f4a8ef0</w:t>
      </w:r>
    </w:p>
  </w:footnote>
  <w:footnote w:id="3">
    <w:p w:rsidR="001A3485" w:rsidRPr="003374F4" w:rsidRDefault="001A3485" w:rsidP="008D3A4A">
      <w:pPr>
        <w:pStyle w:val="afc"/>
      </w:pPr>
      <w:r>
        <w:rPr>
          <w:rStyle w:val="afe"/>
        </w:rPr>
        <w:footnoteRef/>
      </w:r>
      <w:r>
        <w:t xml:space="preserve"> </w:t>
      </w:r>
      <w:r>
        <w:rPr>
          <w:rFonts w:hint="eastAsia"/>
        </w:rPr>
        <w:t>司法院釋字第3</w:t>
      </w:r>
      <w:r>
        <w:t>82</w:t>
      </w:r>
      <w:r>
        <w:rPr>
          <w:rFonts w:hint="eastAsia"/>
        </w:rPr>
        <w:t>號解釋理由書：「</w:t>
      </w:r>
      <w:r w:rsidRPr="00206FB8">
        <w:rPr>
          <w:rFonts w:hint="eastAsia"/>
        </w:rPr>
        <w:t>受理學生退學或類此處分爭訟事件之機關或法院，對於其中涉及學生之品行考核、學業評量或懲處方式之選擇，應尊重教師及學校本於專業及對事實真</w:t>
      </w:r>
      <w:r>
        <w:rPr>
          <w:rFonts w:hint="eastAsia"/>
        </w:rPr>
        <w:t>相</w:t>
      </w:r>
      <w:r w:rsidRPr="00206FB8">
        <w:rPr>
          <w:rFonts w:hint="eastAsia"/>
        </w:rPr>
        <w:t>之熟知所為之決定，僅於其判斷或裁量違法或顯然不當時，得予撤銷或變更</w:t>
      </w:r>
      <w:r>
        <w:rPr>
          <w:rFonts w:hint="eastAsia"/>
        </w:rPr>
        <w:t>。」釋字第5</w:t>
      </w:r>
      <w:r>
        <w:t>63</w:t>
      </w:r>
      <w:r>
        <w:rPr>
          <w:rFonts w:hint="eastAsia"/>
        </w:rPr>
        <w:t>號解釋意旨：「</w:t>
      </w:r>
      <w:r w:rsidRPr="00B96220">
        <w:rPr>
          <w:rFonts w:hint="eastAsia"/>
        </w:rPr>
        <w:t>為維持學術品質，健全學生人格發展，大學有考核學生學業與品行之權責，其依規定程序訂定有關章則，使成績未符一定標準或品行有重大偏差之學生予以退學處分，亦屬大學自治之範疇</w:t>
      </w:r>
      <w:r>
        <w:rPr>
          <w:rFonts w:hint="eastAsia"/>
        </w:rPr>
        <w:t>。」司法院釋字第6</w:t>
      </w:r>
      <w:r>
        <w:t>26</w:t>
      </w:r>
      <w:r>
        <w:rPr>
          <w:rFonts w:hint="eastAsia"/>
        </w:rPr>
        <w:t>號解釋理由書：「</w:t>
      </w:r>
      <w:r w:rsidRPr="00B96220">
        <w:rPr>
          <w:rFonts w:hint="eastAsia"/>
        </w:rPr>
        <w:t>警大係內政部為達成研究高深警察學術、培養警察專門人才之雙重任務而設立之大學（內政部組織法第</w:t>
      </w:r>
      <w:r>
        <w:rPr>
          <w:rFonts w:hint="eastAsia"/>
        </w:rPr>
        <w:t>8</w:t>
      </w:r>
      <w:r w:rsidRPr="00B96220">
        <w:rPr>
          <w:rFonts w:hint="eastAsia"/>
        </w:rPr>
        <w:t>條及警大組織條例第</w:t>
      </w:r>
      <w:r>
        <w:rPr>
          <w:rFonts w:hint="eastAsia"/>
        </w:rPr>
        <w:t>2</w:t>
      </w:r>
      <w:r w:rsidRPr="00B96220">
        <w:rPr>
          <w:rFonts w:hint="eastAsia"/>
        </w:rPr>
        <w:t>條參照），隸屬內政部，負責警察之養成教育，並與國家警政水準之提升與社會治安之維持，息息相關。其雖因組織及任務上之特殊性，而與一般大學未盡相同，然「研究高深警察學術」既屬其設校宗旨，就涉及警察學術之教學、研究與學習之事項，包括入學資格條件，警大即仍得享有一定程度之自治權。</w:t>
      </w:r>
      <w:r>
        <w:rPr>
          <w:rFonts w:hint="eastAsia"/>
        </w:rPr>
        <w:t>」釋字第6</w:t>
      </w:r>
      <w:r>
        <w:t>84</w:t>
      </w:r>
      <w:r>
        <w:rPr>
          <w:rFonts w:hint="eastAsia"/>
        </w:rPr>
        <w:t>號解釋理由書：「</w:t>
      </w:r>
      <w:r w:rsidRPr="00587FD1">
        <w:rPr>
          <w:rFonts w:hint="eastAsia"/>
        </w:rPr>
        <w:t>大學教學、研究及學生之學習自由均受憲法之保障，在法律規定範圍內享有自治之權。為避免學術自由受國家不當干預，不僅行政監督應受相當之限制，立法機關亦僅得在合理範圍內對大學事務加以規範，受理行政爭訟之機關審理大學學生提起行政爭訟事件，亦應本於維護大學自治之原則，對大學之專業判斷予以適度之尊重</w:t>
      </w:r>
      <w:r>
        <w:rPr>
          <w:rFonts w:hint="eastAsia"/>
        </w:rPr>
        <w:t>。」</w:t>
      </w:r>
    </w:p>
  </w:footnote>
  <w:footnote w:id="4">
    <w:p w:rsidR="001A3485" w:rsidRDefault="001A3485" w:rsidP="008D3A4A">
      <w:pPr>
        <w:pStyle w:val="afc"/>
      </w:pPr>
      <w:r>
        <w:rPr>
          <w:rStyle w:val="afe"/>
        </w:rPr>
        <w:footnoteRef/>
      </w:r>
      <w:r>
        <w:t xml:space="preserve"> </w:t>
      </w:r>
      <w:r>
        <w:rPr>
          <w:rFonts w:hint="eastAsia"/>
        </w:rPr>
        <w:t>吳庚、盛子龍著，行政法之理論與實用，1</w:t>
      </w:r>
      <w:r>
        <w:t>09</w:t>
      </w:r>
      <w:r>
        <w:rPr>
          <w:rFonts w:hint="eastAsia"/>
        </w:rPr>
        <w:t>年1</w:t>
      </w:r>
      <w:r>
        <w:t>0</w:t>
      </w:r>
      <w:r>
        <w:rPr>
          <w:rFonts w:hint="eastAsia"/>
        </w:rPr>
        <w:t>月增訂第1</w:t>
      </w:r>
      <w:r>
        <w:t>6</w:t>
      </w:r>
      <w:r>
        <w:rPr>
          <w:rFonts w:hint="eastAsia"/>
        </w:rPr>
        <w:t>版，第5</w:t>
      </w:r>
      <w:r>
        <w:t>59</w:t>
      </w:r>
      <w:r>
        <w:rPr>
          <w:rFonts w:hint="eastAsia"/>
        </w:rPr>
        <w:t>頁</w:t>
      </w:r>
    </w:p>
  </w:footnote>
  <w:footnote w:id="5">
    <w:p w:rsidR="001A3485" w:rsidRPr="008B7828" w:rsidRDefault="001A3485" w:rsidP="008D3A4A">
      <w:pPr>
        <w:pStyle w:val="afc"/>
      </w:pPr>
      <w:r>
        <w:rPr>
          <w:rStyle w:val="afe"/>
        </w:rPr>
        <w:footnoteRef/>
      </w:r>
      <w:r w:rsidRPr="008B7828">
        <w:rPr>
          <w:rFonts w:hint="eastAsia"/>
        </w:rPr>
        <w:t>該會陳訴警察自殺防治措施部分，經本院內族委員會決議併同「警察自殺防治案」（113年內調3）後續追蹤。</w:t>
      </w:r>
    </w:p>
  </w:footnote>
  <w:footnote w:id="6">
    <w:p w:rsidR="001A3485" w:rsidRDefault="001A3485" w:rsidP="008D3A4A">
      <w:pPr>
        <w:pStyle w:val="afc"/>
      </w:pPr>
      <w:r>
        <w:rPr>
          <w:rStyle w:val="afe"/>
        </w:rPr>
        <w:footnoteRef/>
      </w:r>
      <w:r>
        <w:t xml:space="preserve"> </w:t>
      </w:r>
      <w:r>
        <w:rPr>
          <w:rFonts w:hint="eastAsia"/>
        </w:rPr>
        <w:t>1</w:t>
      </w:r>
      <w:r>
        <w:t>13</w:t>
      </w:r>
      <w:r>
        <w:rPr>
          <w:rFonts w:hint="eastAsia"/>
        </w:rPr>
        <w:t>年5月8日，聯合報，《</w:t>
      </w:r>
      <w:r w:rsidRPr="008B7828">
        <w:rPr>
          <w:rFonts w:hint="eastAsia"/>
        </w:rPr>
        <w:t>台南女警遭警大退學自戕案 母泣訴：還我女兒清白</w:t>
      </w:r>
      <w:r>
        <w:rPr>
          <w:rFonts w:hint="eastAsia"/>
        </w:rPr>
        <w:t>》</w:t>
      </w:r>
    </w:p>
  </w:footnote>
  <w:footnote w:id="7">
    <w:p w:rsidR="001A3485" w:rsidRDefault="001A3485" w:rsidP="008D3A4A">
      <w:pPr>
        <w:pStyle w:val="afc"/>
      </w:pPr>
      <w:r>
        <w:rPr>
          <w:rStyle w:val="afe"/>
        </w:rPr>
        <w:footnoteRef/>
      </w:r>
      <w:r>
        <w:t xml:space="preserve"> </w:t>
      </w:r>
      <w:r>
        <w:rPr>
          <w:rFonts w:hint="eastAsia"/>
        </w:rPr>
        <w:t>衛生福利部，警察人員自殺防治手冊，第</w:t>
      </w:r>
      <w:r>
        <w:t>11</w:t>
      </w:r>
      <w:r>
        <w:rPr>
          <w:rFonts w:hint="eastAsia"/>
        </w:rPr>
        <w:t>、1</w:t>
      </w:r>
      <w:r>
        <w:t>9-21</w:t>
      </w:r>
      <w:r>
        <w:rPr>
          <w:rFonts w:hint="eastAsia"/>
        </w:rPr>
        <w:t>頁</w:t>
      </w:r>
    </w:p>
  </w:footnote>
  <w:footnote w:id="8">
    <w:p w:rsidR="001A3485" w:rsidRDefault="001A3485" w:rsidP="008D3A4A">
      <w:pPr>
        <w:pStyle w:val="afc"/>
      </w:pPr>
      <w:r>
        <w:rPr>
          <w:rStyle w:val="afe"/>
        </w:rPr>
        <w:footnoteRef/>
      </w:r>
      <w:r>
        <w:t xml:space="preserve"> </w:t>
      </w:r>
      <w:r w:rsidRPr="00744DBE">
        <w:rPr>
          <w:rFonts w:hint="eastAsia"/>
        </w:rPr>
        <w:t>教育部2023年版校園學生自我傷害防治手冊所列衛福部「自殺意念者服務及轉銜流程」中對於自殺行為之標準</w:t>
      </w:r>
      <w:r>
        <w:rPr>
          <w:rFonts w:hint="eastAsia"/>
        </w:rPr>
        <w:t>。</w:t>
      </w:r>
    </w:p>
  </w:footnote>
  <w:footnote w:id="9">
    <w:p w:rsidR="001A3485" w:rsidRPr="00997E2A" w:rsidRDefault="001A3485" w:rsidP="00436AD4">
      <w:pPr>
        <w:pStyle w:val="afc"/>
      </w:pPr>
      <w:r>
        <w:rPr>
          <w:rStyle w:val="afe"/>
        </w:rPr>
        <w:footnoteRef/>
      </w:r>
      <w:r>
        <w:t xml:space="preserve"> </w:t>
      </w:r>
      <w:r>
        <w:rPr>
          <w:rFonts w:hint="eastAsia"/>
        </w:rPr>
        <w:t>教育部，學生輔導工作參考手冊-大專版，第1</w:t>
      </w:r>
      <w:r>
        <w:t>4</w:t>
      </w:r>
      <w:r>
        <w:rPr>
          <w:rFonts w:hint="eastAsia"/>
        </w:rPr>
        <w:t>頁。</w:t>
      </w:r>
    </w:p>
  </w:footnote>
  <w:footnote w:id="10">
    <w:p w:rsidR="001A3485" w:rsidRPr="005F49D1" w:rsidRDefault="001A3485" w:rsidP="00436AD4">
      <w:pPr>
        <w:pStyle w:val="afc"/>
      </w:pPr>
      <w:r>
        <w:rPr>
          <w:rStyle w:val="afe"/>
        </w:rPr>
        <w:footnoteRef/>
      </w:r>
      <w:r>
        <w:t xml:space="preserve"> </w:t>
      </w:r>
      <w:r w:rsidRPr="005F49D1">
        <w:rPr>
          <w:rFonts w:hint="eastAsia"/>
        </w:rPr>
        <w:t>行政院為營造各機關學校人性關懷的組織文化，於</w:t>
      </w:r>
      <w:r w:rsidRPr="005F49D1">
        <w:t>102</w:t>
      </w:r>
      <w:r w:rsidRPr="005F49D1">
        <w:rPr>
          <w:rFonts w:hint="eastAsia"/>
        </w:rPr>
        <w:t>年</w:t>
      </w:r>
      <w:r w:rsidRPr="005F49D1">
        <w:t>4</w:t>
      </w:r>
      <w:r w:rsidRPr="005F49D1">
        <w:rPr>
          <w:rFonts w:hint="eastAsia"/>
        </w:rPr>
        <w:t>月</w:t>
      </w:r>
      <w:r w:rsidRPr="005F49D1">
        <w:t>2</w:t>
      </w:r>
      <w:r w:rsidRPr="005F49D1">
        <w:rPr>
          <w:rFonts w:hint="eastAsia"/>
        </w:rPr>
        <w:t>日核定「行政院所屬及地方機關學校員工協助方案（</w:t>
      </w:r>
      <w:r w:rsidRPr="005F49D1">
        <w:t>Employee Assistance Programs</w:t>
      </w:r>
      <w:r w:rsidRPr="005F49D1">
        <w:rPr>
          <w:rFonts w:hint="eastAsia"/>
        </w:rPr>
        <w:t>，簡稱</w:t>
      </w:r>
      <w:r w:rsidRPr="005F49D1">
        <w:t>EAP</w:t>
      </w:r>
      <w:r w:rsidRPr="005F49D1">
        <w:rPr>
          <w:rFonts w:hint="eastAsia"/>
        </w:rPr>
        <w:t>）」委外提供諮商服務，以國立臺灣大學為例，該校提供「台大教職員工多元諮詢服務」，與委外機構財團法人華人心理治療研究發展基金會簽約，每位學生一年可以提供</w:t>
      </w:r>
      <w:r w:rsidRPr="005F49D1">
        <w:t>6</w:t>
      </w:r>
      <w:r w:rsidRPr="005F49D1">
        <w:rPr>
          <w:rFonts w:hint="eastAsia"/>
        </w:rPr>
        <w:t>次諮商服務（包含晤談諮詢、電話諮詢及網路回函），學生無須自行墊付相關款項或辦理核銷事宜，由委外機構直接向學校請款，身分絕對保密，經評估後若有需求可由該機構轉介法律及醫療服務。</w:t>
      </w:r>
    </w:p>
  </w:footnote>
  <w:footnote w:id="11">
    <w:p w:rsidR="001A3485" w:rsidRPr="005F49D1" w:rsidRDefault="001A3485" w:rsidP="00436AD4">
      <w:pPr>
        <w:pStyle w:val="afc"/>
      </w:pPr>
      <w:r>
        <w:rPr>
          <w:rStyle w:val="afe"/>
        </w:rPr>
        <w:footnoteRef/>
      </w:r>
      <w:r>
        <w:t xml:space="preserve"> </w:t>
      </w:r>
      <w:r>
        <w:rPr>
          <w:rFonts w:hint="eastAsia"/>
          <w:color w:val="000000" w:themeColor="text1"/>
          <w:kern w:val="0"/>
          <w:szCs w:val="48"/>
        </w:rPr>
        <w:t>警政署於</w:t>
      </w:r>
      <w:r w:rsidRPr="0065174C">
        <w:rPr>
          <w:rFonts w:hint="eastAsia"/>
          <w:color w:val="000000" w:themeColor="text1"/>
          <w:kern w:val="0"/>
          <w:szCs w:val="48"/>
        </w:rPr>
        <w:t>108年6月自殺防治法施行後，</w:t>
      </w:r>
      <w:r>
        <w:rPr>
          <w:rFonts w:hint="eastAsia"/>
          <w:color w:val="000000" w:themeColor="text1"/>
          <w:kern w:val="0"/>
          <w:szCs w:val="48"/>
        </w:rPr>
        <w:t>為</w:t>
      </w:r>
      <w:r w:rsidRPr="0065174C">
        <w:rPr>
          <w:rFonts w:hint="eastAsia"/>
          <w:color w:val="000000" w:themeColor="text1"/>
          <w:kern w:val="0"/>
          <w:szCs w:val="48"/>
        </w:rPr>
        <w:t>提高員警求助意願</w:t>
      </w:r>
      <w:r>
        <w:rPr>
          <w:rFonts w:hint="eastAsia"/>
          <w:color w:val="000000" w:themeColor="text1"/>
          <w:kern w:val="0"/>
          <w:szCs w:val="48"/>
        </w:rPr>
        <w:t>及消除</w:t>
      </w:r>
      <w:r w:rsidRPr="0065174C">
        <w:rPr>
          <w:rFonts w:hint="eastAsia"/>
          <w:color w:val="000000" w:themeColor="text1"/>
          <w:kern w:val="0"/>
          <w:szCs w:val="48"/>
        </w:rPr>
        <w:t>被標籤化的疑慮，</w:t>
      </w:r>
      <w:r>
        <w:rPr>
          <w:rFonts w:hint="eastAsia"/>
          <w:color w:val="000000" w:themeColor="text1"/>
          <w:kern w:val="0"/>
          <w:szCs w:val="48"/>
        </w:rPr>
        <w:t>經</w:t>
      </w:r>
      <w:r w:rsidRPr="0065174C">
        <w:rPr>
          <w:rFonts w:hint="eastAsia"/>
          <w:color w:val="000000" w:themeColor="text1"/>
          <w:kern w:val="0"/>
          <w:szCs w:val="48"/>
        </w:rPr>
        <w:t>試行</w:t>
      </w:r>
      <w:r>
        <w:rPr>
          <w:rFonts w:hint="eastAsia"/>
          <w:color w:val="000000" w:themeColor="text1"/>
          <w:kern w:val="0"/>
          <w:szCs w:val="48"/>
        </w:rPr>
        <w:t>可行性及成效後</w:t>
      </w:r>
      <w:r w:rsidRPr="0065174C">
        <w:rPr>
          <w:rFonts w:hint="eastAsia"/>
          <w:color w:val="000000" w:themeColor="text1"/>
          <w:kern w:val="0"/>
          <w:szCs w:val="48"/>
        </w:rPr>
        <w:t>，員警可直接向機關合作的心理諮商機構或心理師登記預約，自行前往諮商晤談，更具保密性與友善性</w:t>
      </w:r>
      <w:r>
        <w:rPr>
          <w:rFonts w:hint="eastAsia"/>
          <w:color w:val="000000" w:themeColor="text1"/>
          <w:kern w:val="0"/>
          <w:szCs w:val="48"/>
        </w:rPr>
        <w:t>，目前使用人數（次）逐年增加，且警政署為提升</w:t>
      </w:r>
      <w:r w:rsidRPr="00334472">
        <w:rPr>
          <w:rFonts w:hint="eastAsia"/>
          <w:color w:val="000000" w:themeColor="text1"/>
          <w:kern w:val="0"/>
          <w:szCs w:val="48"/>
        </w:rPr>
        <w:t>員警心理諮商服務覆蓋率</w:t>
      </w:r>
      <w:r>
        <w:rPr>
          <w:rFonts w:hint="eastAsia"/>
          <w:color w:val="000000" w:themeColor="text1"/>
          <w:kern w:val="0"/>
          <w:szCs w:val="48"/>
        </w:rPr>
        <w:t>，更計畫增加委外機構、增加諮商次數，及加強宣導鼓勵同仁勇於求助等</w:t>
      </w:r>
      <w:r w:rsidRPr="0065174C">
        <w:rPr>
          <w:rFonts w:hint="eastAsia"/>
          <w:color w:val="000000" w:themeColor="text1"/>
          <w:kern w:val="0"/>
          <w:szCs w:val="48"/>
        </w:rPr>
        <w:t>。</w:t>
      </w:r>
    </w:p>
  </w:footnote>
  <w:footnote w:id="12">
    <w:p w:rsidR="001A3485" w:rsidRPr="008D3E02" w:rsidRDefault="001A3485">
      <w:pPr>
        <w:pStyle w:val="afc"/>
      </w:pPr>
      <w:r>
        <w:rPr>
          <w:rStyle w:val="afe"/>
        </w:rPr>
        <w:footnoteRef/>
      </w:r>
      <w:r>
        <w:t xml:space="preserve"> </w:t>
      </w:r>
      <w:r w:rsidRPr="008D3E02">
        <w:rPr>
          <w:rFonts w:hint="eastAsia"/>
        </w:rPr>
        <w:t>依《學生輔導法》規定，「學生輔導工作委員會」係採取任務編組及民主議事決方式，研商並統整學生輔導資源；「諮商輔導中心」則為專責單位及專業輔導人員推動相關業務，兩者尚無法相互取代</w:t>
      </w:r>
      <w:r>
        <w:rPr>
          <w:rFonts w:hint="eastAsia"/>
        </w:rPr>
        <w:t>，參見</w:t>
      </w:r>
      <w:r w:rsidRPr="008D3E02">
        <w:rPr>
          <w:rFonts w:hint="eastAsia"/>
        </w:rPr>
        <w:t>教育部，學生輔導工作參考手冊-大專版，第43頁。</w:t>
      </w:r>
    </w:p>
  </w:footnote>
  <w:footnote w:id="13">
    <w:p w:rsidR="001A3485" w:rsidRPr="00466CAA" w:rsidRDefault="001A3485" w:rsidP="00436AD4">
      <w:pPr>
        <w:pStyle w:val="afc"/>
      </w:pPr>
      <w:r>
        <w:rPr>
          <w:rStyle w:val="afe"/>
        </w:rPr>
        <w:footnoteRef/>
      </w:r>
      <w:r>
        <w:t xml:space="preserve"> </w:t>
      </w:r>
      <w:r w:rsidRPr="00A3759E">
        <w:rPr>
          <w:rFonts w:hint="eastAsia"/>
        </w:rPr>
        <w:t>學生輔導法第10條及第11條規定</w:t>
      </w:r>
      <w:r w:rsidR="005F1A93">
        <w:rPr>
          <w:rFonts w:hint="eastAsia"/>
        </w:rPr>
        <w:t>，</w:t>
      </w:r>
      <w:r w:rsidRPr="00A3759E">
        <w:rPr>
          <w:rFonts w:hint="eastAsia"/>
        </w:rPr>
        <w:t>專科以上學校學生1,200人以下者，應置專業輔導人員至少1人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198E64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511640"/>
    <w:multiLevelType w:val="hybridMultilevel"/>
    <w:tmpl w:val="D680A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2A350A"/>
    <w:multiLevelType w:val="hybridMultilevel"/>
    <w:tmpl w:val="8446137E"/>
    <w:lvl w:ilvl="0" w:tplc="D62C128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627559F"/>
    <w:multiLevelType w:val="hybridMultilevel"/>
    <w:tmpl w:val="032C1E9E"/>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117A62"/>
    <w:multiLevelType w:val="hybridMultilevel"/>
    <w:tmpl w:val="C4F45C50"/>
    <w:lvl w:ilvl="0" w:tplc="D62C128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00CAB1BC"/>
    <w:lvl w:ilvl="0" w:tplc="0156A314">
      <w:start w:val="1"/>
      <w:numFmt w:val="decimal"/>
      <w:pStyle w:val="a3"/>
      <w:lvlText w:val="表%1　"/>
      <w:lvlJc w:val="left"/>
      <w:pPr>
        <w:ind w:left="480" w:hanging="480"/>
      </w:pPr>
      <w:rPr>
        <w:rFonts w:ascii="標楷體" w:eastAsia="標楷體" w:hint="eastAsia"/>
        <w:b w:val="0"/>
        <w:i w:val="0"/>
        <w:strike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9963A7"/>
    <w:multiLevelType w:val="hybridMultilevel"/>
    <w:tmpl w:val="0C46456E"/>
    <w:lvl w:ilvl="0" w:tplc="000C3A06">
      <w:start w:val="1"/>
      <w:numFmt w:val="taiwaneseCountingThousand"/>
      <w:lvlText w:val="(%1)"/>
      <w:lvlJc w:val="left"/>
      <w:pPr>
        <w:ind w:left="1048" w:hanging="480"/>
      </w:pPr>
      <w:rPr>
        <w:rFonts w:eastAsia="標楷體" w:hint="eastAsia"/>
        <w:sz w:val="32"/>
        <w:szCs w:val="56"/>
      </w:rPr>
    </w:lvl>
    <w:lvl w:ilvl="1" w:tplc="04090019">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B103014"/>
    <w:multiLevelType w:val="hybridMultilevel"/>
    <w:tmpl w:val="D680A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7583979"/>
    <w:multiLevelType w:val="hybridMultilevel"/>
    <w:tmpl w:val="D680A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B1B7DD6"/>
    <w:multiLevelType w:val="hybridMultilevel"/>
    <w:tmpl w:val="8446137E"/>
    <w:lvl w:ilvl="0" w:tplc="D62C128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10"/>
  </w:num>
  <w:num w:numId="23">
    <w:abstractNumId w:val="8"/>
  </w:num>
  <w:num w:numId="24">
    <w:abstractNumId w:val="1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3"/>
  </w:num>
  <w:num w:numId="29">
    <w:abstractNumId w:val="13"/>
  </w:num>
  <w:num w:numId="30">
    <w:abstractNumId w:val="9"/>
  </w:num>
  <w:num w:numId="31">
    <w:abstractNumId w:val="9"/>
  </w:num>
  <w:num w:numId="32">
    <w:abstractNumId w:val="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2"/>
  </w:num>
  <w:num w:numId="39">
    <w:abstractNumId w:val="2"/>
  </w:num>
  <w:num w:numId="40">
    <w:abstractNumId w:val="16"/>
  </w:num>
  <w:num w:numId="41">
    <w:abstractNumId w:val="4"/>
  </w:num>
  <w:num w:numId="42">
    <w:abstractNumId w:val="6"/>
  </w:num>
  <w:num w:numId="43">
    <w:abstractNumId w:val="5"/>
  </w:num>
  <w:num w:numId="44">
    <w:abstractNumId w:val="15"/>
  </w:num>
  <w:num w:numId="45">
    <w:abstractNumId w:val="14"/>
  </w:num>
  <w:num w:numId="46">
    <w:abstractNumId w:val="1"/>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42F"/>
    <w:rsid w:val="00006961"/>
    <w:rsid w:val="00010D79"/>
    <w:rsid w:val="000112BF"/>
    <w:rsid w:val="00012233"/>
    <w:rsid w:val="00017318"/>
    <w:rsid w:val="000229AD"/>
    <w:rsid w:val="000246F7"/>
    <w:rsid w:val="0002698E"/>
    <w:rsid w:val="0002724A"/>
    <w:rsid w:val="0003114D"/>
    <w:rsid w:val="00034722"/>
    <w:rsid w:val="00036625"/>
    <w:rsid w:val="00036D76"/>
    <w:rsid w:val="00042441"/>
    <w:rsid w:val="000453D6"/>
    <w:rsid w:val="000454C9"/>
    <w:rsid w:val="00053F4E"/>
    <w:rsid w:val="0005513C"/>
    <w:rsid w:val="000560E4"/>
    <w:rsid w:val="00057F32"/>
    <w:rsid w:val="00062A25"/>
    <w:rsid w:val="0006524B"/>
    <w:rsid w:val="00073CB5"/>
    <w:rsid w:val="0007425C"/>
    <w:rsid w:val="00077553"/>
    <w:rsid w:val="000828FB"/>
    <w:rsid w:val="00084597"/>
    <w:rsid w:val="000851A2"/>
    <w:rsid w:val="00085F98"/>
    <w:rsid w:val="0008658E"/>
    <w:rsid w:val="00086CA6"/>
    <w:rsid w:val="0009352E"/>
    <w:rsid w:val="00095B24"/>
    <w:rsid w:val="00096B96"/>
    <w:rsid w:val="000A2F3F"/>
    <w:rsid w:val="000A3D14"/>
    <w:rsid w:val="000B0B4A"/>
    <w:rsid w:val="000B279A"/>
    <w:rsid w:val="000B61D2"/>
    <w:rsid w:val="000B70A7"/>
    <w:rsid w:val="000B73DD"/>
    <w:rsid w:val="000C1ADD"/>
    <w:rsid w:val="000C495F"/>
    <w:rsid w:val="000C4E7B"/>
    <w:rsid w:val="000C777C"/>
    <w:rsid w:val="000D66D9"/>
    <w:rsid w:val="000E11F5"/>
    <w:rsid w:val="000E6431"/>
    <w:rsid w:val="000E7DA3"/>
    <w:rsid w:val="000F21A5"/>
    <w:rsid w:val="000F4B63"/>
    <w:rsid w:val="001011E4"/>
    <w:rsid w:val="00102B9F"/>
    <w:rsid w:val="001118EF"/>
    <w:rsid w:val="00112637"/>
    <w:rsid w:val="00112ABC"/>
    <w:rsid w:val="0012001E"/>
    <w:rsid w:val="001222CC"/>
    <w:rsid w:val="00126A55"/>
    <w:rsid w:val="00133F08"/>
    <w:rsid w:val="001345E6"/>
    <w:rsid w:val="001378B0"/>
    <w:rsid w:val="001379E3"/>
    <w:rsid w:val="00140134"/>
    <w:rsid w:val="00141EAD"/>
    <w:rsid w:val="00142E00"/>
    <w:rsid w:val="00143792"/>
    <w:rsid w:val="001456FB"/>
    <w:rsid w:val="00147B72"/>
    <w:rsid w:val="00152793"/>
    <w:rsid w:val="00153B7E"/>
    <w:rsid w:val="001545A9"/>
    <w:rsid w:val="001637C7"/>
    <w:rsid w:val="0016480E"/>
    <w:rsid w:val="0016749C"/>
    <w:rsid w:val="00174297"/>
    <w:rsid w:val="00175AAB"/>
    <w:rsid w:val="00180E06"/>
    <w:rsid w:val="001817B3"/>
    <w:rsid w:val="0018277C"/>
    <w:rsid w:val="00183014"/>
    <w:rsid w:val="00186EE4"/>
    <w:rsid w:val="00187021"/>
    <w:rsid w:val="001902C5"/>
    <w:rsid w:val="001947FB"/>
    <w:rsid w:val="001959C2"/>
    <w:rsid w:val="001A0850"/>
    <w:rsid w:val="001A3485"/>
    <w:rsid w:val="001A51E3"/>
    <w:rsid w:val="001A7968"/>
    <w:rsid w:val="001B02A1"/>
    <w:rsid w:val="001B2E98"/>
    <w:rsid w:val="001B3483"/>
    <w:rsid w:val="001B3C1E"/>
    <w:rsid w:val="001B4494"/>
    <w:rsid w:val="001C0D8B"/>
    <w:rsid w:val="001C0DA8"/>
    <w:rsid w:val="001C3C02"/>
    <w:rsid w:val="001D4931"/>
    <w:rsid w:val="001D4AD7"/>
    <w:rsid w:val="001E0162"/>
    <w:rsid w:val="001E0D8A"/>
    <w:rsid w:val="001E67BA"/>
    <w:rsid w:val="001E74C2"/>
    <w:rsid w:val="001F1D4F"/>
    <w:rsid w:val="001F2D8D"/>
    <w:rsid w:val="001F3539"/>
    <w:rsid w:val="001F3ADA"/>
    <w:rsid w:val="001F4F82"/>
    <w:rsid w:val="001F59CE"/>
    <w:rsid w:val="001F5A48"/>
    <w:rsid w:val="001F6260"/>
    <w:rsid w:val="00200007"/>
    <w:rsid w:val="002030A5"/>
    <w:rsid w:val="00203131"/>
    <w:rsid w:val="0020335B"/>
    <w:rsid w:val="0021072A"/>
    <w:rsid w:val="00212E88"/>
    <w:rsid w:val="00213C9C"/>
    <w:rsid w:val="0022009E"/>
    <w:rsid w:val="00223241"/>
    <w:rsid w:val="0022408D"/>
    <w:rsid w:val="0022425C"/>
    <w:rsid w:val="002246DE"/>
    <w:rsid w:val="00230760"/>
    <w:rsid w:val="00232141"/>
    <w:rsid w:val="00235611"/>
    <w:rsid w:val="00236C06"/>
    <w:rsid w:val="002429E2"/>
    <w:rsid w:val="002457C5"/>
    <w:rsid w:val="00252BC4"/>
    <w:rsid w:val="00254014"/>
    <w:rsid w:val="00254B39"/>
    <w:rsid w:val="00255806"/>
    <w:rsid w:val="0026504D"/>
    <w:rsid w:val="00273A2F"/>
    <w:rsid w:val="00274BE3"/>
    <w:rsid w:val="0027767A"/>
    <w:rsid w:val="00280986"/>
    <w:rsid w:val="00280D81"/>
    <w:rsid w:val="00281ECE"/>
    <w:rsid w:val="002831C7"/>
    <w:rsid w:val="00283652"/>
    <w:rsid w:val="002840C6"/>
    <w:rsid w:val="00291012"/>
    <w:rsid w:val="00295174"/>
    <w:rsid w:val="00296172"/>
    <w:rsid w:val="00296B92"/>
    <w:rsid w:val="002A2C22"/>
    <w:rsid w:val="002A444D"/>
    <w:rsid w:val="002B02EB"/>
    <w:rsid w:val="002B3748"/>
    <w:rsid w:val="002C0602"/>
    <w:rsid w:val="002D5309"/>
    <w:rsid w:val="002D5C16"/>
    <w:rsid w:val="002D5F28"/>
    <w:rsid w:val="002E09CF"/>
    <w:rsid w:val="002F2476"/>
    <w:rsid w:val="002F3DFF"/>
    <w:rsid w:val="002F5803"/>
    <w:rsid w:val="002F5E05"/>
    <w:rsid w:val="002F74FD"/>
    <w:rsid w:val="0030207E"/>
    <w:rsid w:val="00307A76"/>
    <w:rsid w:val="00310E7B"/>
    <w:rsid w:val="0031455E"/>
    <w:rsid w:val="00315A16"/>
    <w:rsid w:val="00317053"/>
    <w:rsid w:val="00321072"/>
    <w:rsid w:val="0032109C"/>
    <w:rsid w:val="00322B45"/>
    <w:rsid w:val="00323809"/>
    <w:rsid w:val="00323D41"/>
    <w:rsid w:val="00325088"/>
    <w:rsid w:val="00325414"/>
    <w:rsid w:val="003302F1"/>
    <w:rsid w:val="003305C2"/>
    <w:rsid w:val="00332C87"/>
    <w:rsid w:val="00333EBB"/>
    <w:rsid w:val="0033407D"/>
    <w:rsid w:val="00336E12"/>
    <w:rsid w:val="0034470E"/>
    <w:rsid w:val="00350457"/>
    <w:rsid w:val="00351982"/>
    <w:rsid w:val="00352816"/>
    <w:rsid w:val="00352DB0"/>
    <w:rsid w:val="00361063"/>
    <w:rsid w:val="00361D5F"/>
    <w:rsid w:val="00363B36"/>
    <w:rsid w:val="00370185"/>
    <w:rsid w:val="0037094A"/>
    <w:rsid w:val="00371421"/>
    <w:rsid w:val="00371ED3"/>
    <w:rsid w:val="00372659"/>
    <w:rsid w:val="00372FFC"/>
    <w:rsid w:val="003731D1"/>
    <w:rsid w:val="0037728A"/>
    <w:rsid w:val="00380B7D"/>
    <w:rsid w:val="00381A99"/>
    <w:rsid w:val="00381AA8"/>
    <w:rsid w:val="003829C2"/>
    <w:rsid w:val="003830B2"/>
    <w:rsid w:val="00384724"/>
    <w:rsid w:val="0038588F"/>
    <w:rsid w:val="003919B7"/>
    <w:rsid w:val="00391D57"/>
    <w:rsid w:val="00392292"/>
    <w:rsid w:val="00394F45"/>
    <w:rsid w:val="003A08F3"/>
    <w:rsid w:val="003A5927"/>
    <w:rsid w:val="003A7667"/>
    <w:rsid w:val="003B1017"/>
    <w:rsid w:val="003B153C"/>
    <w:rsid w:val="003B3C07"/>
    <w:rsid w:val="003B6081"/>
    <w:rsid w:val="003B6775"/>
    <w:rsid w:val="003C48EF"/>
    <w:rsid w:val="003C5FE2"/>
    <w:rsid w:val="003D05FB"/>
    <w:rsid w:val="003D1B16"/>
    <w:rsid w:val="003D43A5"/>
    <w:rsid w:val="003D45BF"/>
    <w:rsid w:val="003D508A"/>
    <w:rsid w:val="003D537F"/>
    <w:rsid w:val="003D56EF"/>
    <w:rsid w:val="003D593A"/>
    <w:rsid w:val="003D6284"/>
    <w:rsid w:val="003D6F12"/>
    <w:rsid w:val="003D7B75"/>
    <w:rsid w:val="003E0208"/>
    <w:rsid w:val="003E4B57"/>
    <w:rsid w:val="003E7A68"/>
    <w:rsid w:val="003F27E1"/>
    <w:rsid w:val="003F2A6D"/>
    <w:rsid w:val="003F437A"/>
    <w:rsid w:val="003F5C2B"/>
    <w:rsid w:val="003F7BD1"/>
    <w:rsid w:val="00402240"/>
    <w:rsid w:val="004023E9"/>
    <w:rsid w:val="00402A8A"/>
    <w:rsid w:val="00403722"/>
    <w:rsid w:val="0040454A"/>
    <w:rsid w:val="00404A7C"/>
    <w:rsid w:val="004116EA"/>
    <w:rsid w:val="00413F83"/>
    <w:rsid w:val="0041490C"/>
    <w:rsid w:val="00416191"/>
    <w:rsid w:val="00416721"/>
    <w:rsid w:val="00421192"/>
    <w:rsid w:val="00421EF0"/>
    <w:rsid w:val="004224FA"/>
    <w:rsid w:val="00423D07"/>
    <w:rsid w:val="00427936"/>
    <w:rsid w:val="0043443E"/>
    <w:rsid w:val="0043594F"/>
    <w:rsid w:val="00436AD4"/>
    <w:rsid w:val="004408EA"/>
    <w:rsid w:val="004420C6"/>
    <w:rsid w:val="0044346F"/>
    <w:rsid w:val="004441BE"/>
    <w:rsid w:val="004462B7"/>
    <w:rsid w:val="004521AC"/>
    <w:rsid w:val="00453FF6"/>
    <w:rsid w:val="00457713"/>
    <w:rsid w:val="0046018A"/>
    <w:rsid w:val="004611BC"/>
    <w:rsid w:val="00462F7E"/>
    <w:rsid w:val="0046520A"/>
    <w:rsid w:val="00466CAA"/>
    <w:rsid w:val="004671C7"/>
    <w:rsid w:val="004672AB"/>
    <w:rsid w:val="004714FE"/>
    <w:rsid w:val="00477BAA"/>
    <w:rsid w:val="00485723"/>
    <w:rsid w:val="00495053"/>
    <w:rsid w:val="004A1F59"/>
    <w:rsid w:val="004A29BE"/>
    <w:rsid w:val="004A3225"/>
    <w:rsid w:val="004A32B1"/>
    <w:rsid w:val="004A33EE"/>
    <w:rsid w:val="004A3AA8"/>
    <w:rsid w:val="004A5F84"/>
    <w:rsid w:val="004A7668"/>
    <w:rsid w:val="004B0D49"/>
    <w:rsid w:val="004B13C7"/>
    <w:rsid w:val="004B1946"/>
    <w:rsid w:val="004B2E37"/>
    <w:rsid w:val="004B2F78"/>
    <w:rsid w:val="004B778F"/>
    <w:rsid w:val="004C0609"/>
    <w:rsid w:val="004C2560"/>
    <w:rsid w:val="004C639F"/>
    <w:rsid w:val="004D141F"/>
    <w:rsid w:val="004D2742"/>
    <w:rsid w:val="004D60BC"/>
    <w:rsid w:val="004D6310"/>
    <w:rsid w:val="004E0062"/>
    <w:rsid w:val="004E05A1"/>
    <w:rsid w:val="004E2E70"/>
    <w:rsid w:val="004E3000"/>
    <w:rsid w:val="004E7F21"/>
    <w:rsid w:val="004F05A9"/>
    <w:rsid w:val="004F472A"/>
    <w:rsid w:val="004F5E57"/>
    <w:rsid w:val="004F6710"/>
    <w:rsid w:val="00500C3E"/>
    <w:rsid w:val="00502849"/>
    <w:rsid w:val="00503435"/>
    <w:rsid w:val="005039C4"/>
    <w:rsid w:val="00504334"/>
    <w:rsid w:val="0050498D"/>
    <w:rsid w:val="00506F75"/>
    <w:rsid w:val="005104D7"/>
    <w:rsid w:val="00510B9E"/>
    <w:rsid w:val="005133FC"/>
    <w:rsid w:val="00522CC7"/>
    <w:rsid w:val="00536BC2"/>
    <w:rsid w:val="005425E1"/>
    <w:rsid w:val="005427C5"/>
    <w:rsid w:val="00542CF6"/>
    <w:rsid w:val="00546197"/>
    <w:rsid w:val="00550018"/>
    <w:rsid w:val="00551CE3"/>
    <w:rsid w:val="00553C03"/>
    <w:rsid w:val="005548E7"/>
    <w:rsid w:val="00560DDA"/>
    <w:rsid w:val="00563692"/>
    <w:rsid w:val="00571679"/>
    <w:rsid w:val="00572691"/>
    <w:rsid w:val="00572794"/>
    <w:rsid w:val="0057479D"/>
    <w:rsid w:val="00584235"/>
    <w:rsid w:val="005844E7"/>
    <w:rsid w:val="00585F34"/>
    <w:rsid w:val="00587F55"/>
    <w:rsid w:val="005902B4"/>
    <w:rsid w:val="005908B8"/>
    <w:rsid w:val="00592419"/>
    <w:rsid w:val="0059512E"/>
    <w:rsid w:val="005A3EFE"/>
    <w:rsid w:val="005A6DD2"/>
    <w:rsid w:val="005A77B6"/>
    <w:rsid w:val="005B326D"/>
    <w:rsid w:val="005B476D"/>
    <w:rsid w:val="005C385D"/>
    <w:rsid w:val="005D3216"/>
    <w:rsid w:val="005D3865"/>
    <w:rsid w:val="005D3B20"/>
    <w:rsid w:val="005D5732"/>
    <w:rsid w:val="005D71B7"/>
    <w:rsid w:val="005D742B"/>
    <w:rsid w:val="005E4759"/>
    <w:rsid w:val="005E5C68"/>
    <w:rsid w:val="005E65C0"/>
    <w:rsid w:val="005F0390"/>
    <w:rsid w:val="005F1A93"/>
    <w:rsid w:val="005F4937"/>
    <w:rsid w:val="005F49D1"/>
    <w:rsid w:val="005F5232"/>
    <w:rsid w:val="005F75C5"/>
    <w:rsid w:val="006072CD"/>
    <w:rsid w:val="00610848"/>
    <w:rsid w:val="00610C6D"/>
    <w:rsid w:val="00612023"/>
    <w:rsid w:val="00612906"/>
    <w:rsid w:val="006135D7"/>
    <w:rsid w:val="00613CE4"/>
    <w:rsid w:val="0061417C"/>
    <w:rsid w:val="00614190"/>
    <w:rsid w:val="00615A48"/>
    <w:rsid w:val="006211D8"/>
    <w:rsid w:val="006214E5"/>
    <w:rsid w:val="00622A99"/>
    <w:rsid w:val="00622E67"/>
    <w:rsid w:val="00624F81"/>
    <w:rsid w:val="00625457"/>
    <w:rsid w:val="00626B57"/>
    <w:rsid w:val="00626EDC"/>
    <w:rsid w:val="00634D67"/>
    <w:rsid w:val="00636AB8"/>
    <w:rsid w:val="00644858"/>
    <w:rsid w:val="006449C1"/>
    <w:rsid w:val="006452D3"/>
    <w:rsid w:val="006470EC"/>
    <w:rsid w:val="006520C7"/>
    <w:rsid w:val="006542D6"/>
    <w:rsid w:val="0065598E"/>
    <w:rsid w:val="00655AF2"/>
    <w:rsid w:val="00655BC5"/>
    <w:rsid w:val="006568BE"/>
    <w:rsid w:val="0066025D"/>
    <w:rsid w:val="0066091A"/>
    <w:rsid w:val="0066551A"/>
    <w:rsid w:val="0067535D"/>
    <w:rsid w:val="006773EC"/>
    <w:rsid w:val="00680504"/>
    <w:rsid w:val="00681CD9"/>
    <w:rsid w:val="00683E30"/>
    <w:rsid w:val="00687024"/>
    <w:rsid w:val="00690004"/>
    <w:rsid w:val="0069265F"/>
    <w:rsid w:val="00695E22"/>
    <w:rsid w:val="006A0304"/>
    <w:rsid w:val="006A1E5E"/>
    <w:rsid w:val="006A20CF"/>
    <w:rsid w:val="006A5EDA"/>
    <w:rsid w:val="006B0D8F"/>
    <w:rsid w:val="006B129A"/>
    <w:rsid w:val="006B7093"/>
    <w:rsid w:val="006B7417"/>
    <w:rsid w:val="006C0023"/>
    <w:rsid w:val="006C21C3"/>
    <w:rsid w:val="006C6125"/>
    <w:rsid w:val="006D31F9"/>
    <w:rsid w:val="006D3691"/>
    <w:rsid w:val="006D626B"/>
    <w:rsid w:val="006E5EF0"/>
    <w:rsid w:val="006F010B"/>
    <w:rsid w:val="006F3117"/>
    <w:rsid w:val="006F3563"/>
    <w:rsid w:val="006F42B9"/>
    <w:rsid w:val="006F6103"/>
    <w:rsid w:val="006F6D70"/>
    <w:rsid w:val="00700F54"/>
    <w:rsid w:val="0070228C"/>
    <w:rsid w:val="00702F38"/>
    <w:rsid w:val="00704E00"/>
    <w:rsid w:val="00707675"/>
    <w:rsid w:val="00713F07"/>
    <w:rsid w:val="00714E43"/>
    <w:rsid w:val="007209E7"/>
    <w:rsid w:val="007249A2"/>
    <w:rsid w:val="007256F1"/>
    <w:rsid w:val="00726182"/>
    <w:rsid w:val="00726E07"/>
    <w:rsid w:val="00727635"/>
    <w:rsid w:val="00730624"/>
    <w:rsid w:val="00732329"/>
    <w:rsid w:val="007337CA"/>
    <w:rsid w:val="00733A06"/>
    <w:rsid w:val="0073450D"/>
    <w:rsid w:val="00734CE4"/>
    <w:rsid w:val="00735123"/>
    <w:rsid w:val="00741837"/>
    <w:rsid w:val="00743D08"/>
    <w:rsid w:val="007453E6"/>
    <w:rsid w:val="00745531"/>
    <w:rsid w:val="00747F0D"/>
    <w:rsid w:val="00751298"/>
    <w:rsid w:val="00754789"/>
    <w:rsid w:val="007560F0"/>
    <w:rsid w:val="00767CDC"/>
    <w:rsid w:val="00770453"/>
    <w:rsid w:val="00772BA5"/>
    <w:rsid w:val="0077309D"/>
    <w:rsid w:val="00775051"/>
    <w:rsid w:val="007774EE"/>
    <w:rsid w:val="0078123A"/>
    <w:rsid w:val="00781822"/>
    <w:rsid w:val="00783F21"/>
    <w:rsid w:val="00786AE0"/>
    <w:rsid w:val="00787159"/>
    <w:rsid w:val="0079043A"/>
    <w:rsid w:val="00791668"/>
    <w:rsid w:val="00791AA1"/>
    <w:rsid w:val="00792155"/>
    <w:rsid w:val="00792492"/>
    <w:rsid w:val="007971C2"/>
    <w:rsid w:val="007A2CD0"/>
    <w:rsid w:val="007A3793"/>
    <w:rsid w:val="007B4946"/>
    <w:rsid w:val="007B6C44"/>
    <w:rsid w:val="007C1BA2"/>
    <w:rsid w:val="007C2B48"/>
    <w:rsid w:val="007C5353"/>
    <w:rsid w:val="007C5DA7"/>
    <w:rsid w:val="007D20E9"/>
    <w:rsid w:val="007D601B"/>
    <w:rsid w:val="007D7881"/>
    <w:rsid w:val="007D7E3A"/>
    <w:rsid w:val="007E0E10"/>
    <w:rsid w:val="007E2B66"/>
    <w:rsid w:val="007E4768"/>
    <w:rsid w:val="007E777B"/>
    <w:rsid w:val="007F2070"/>
    <w:rsid w:val="007F3586"/>
    <w:rsid w:val="007F63C1"/>
    <w:rsid w:val="00801FDB"/>
    <w:rsid w:val="008053F5"/>
    <w:rsid w:val="0080792B"/>
    <w:rsid w:val="00807AF7"/>
    <w:rsid w:val="00810198"/>
    <w:rsid w:val="008101B9"/>
    <w:rsid w:val="0081072A"/>
    <w:rsid w:val="00814091"/>
    <w:rsid w:val="00815DA8"/>
    <w:rsid w:val="0082194D"/>
    <w:rsid w:val="00821DF7"/>
    <w:rsid w:val="008221F9"/>
    <w:rsid w:val="00822833"/>
    <w:rsid w:val="00823545"/>
    <w:rsid w:val="00826EF5"/>
    <w:rsid w:val="00827F71"/>
    <w:rsid w:val="00831693"/>
    <w:rsid w:val="00831F42"/>
    <w:rsid w:val="00840104"/>
    <w:rsid w:val="00840C1F"/>
    <w:rsid w:val="008411C9"/>
    <w:rsid w:val="00841FC5"/>
    <w:rsid w:val="0084293C"/>
    <w:rsid w:val="00843D0F"/>
    <w:rsid w:val="00845709"/>
    <w:rsid w:val="008463F6"/>
    <w:rsid w:val="00847CDB"/>
    <w:rsid w:val="0085054A"/>
    <w:rsid w:val="00855AC1"/>
    <w:rsid w:val="008576BD"/>
    <w:rsid w:val="00860463"/>
    <w:rsid w:val="008665E7"/>
    <w:rsid w:val="00872E93"/>
    <w:rsid w:val="008733DA"/>
    <w:rsid w:val="00882234"/>
    <w:rsid w:val="008850E4"/>
    <w:rsid w:val="00891E15"/>
    <w:rsid w:val="008939AB"/>
    <w:rsid w:val="008A12F5"/>
    <w:rsid w:val="008B1587"/>
    <w:rsid w:val="008B1B01"/>
    <w:rsid w:val="008B3BCD"/>
    <w:rsid w:val="008B6BE4"/>
    <w:rsid w:val="008B6DF8"/>
    <w:rsid w:val="008C106C"/>
    <w:rsid w:val="008C10F1"/>
    <w:rsid w:val="008C1926"/>
    <w:rsid w:val="008C1E99"/>
    <w:rsid w:val="008D187B"/>
    <w:rsid w:val="008D311F"/>
    <w:rsid w:val="008D3636"/>
    <w:rsid w:val="008D3A4A"/>
    <w:rsid w:val="008D3E02"/>
    <w:rsid w:val="008D43D9"/>
    <w:rsid w:val="008D5A3B"/>
    <w:rsid w:val="008D707D"/>
    <w:rsid w:val="008E0085"/>
    <w:rsid w:val="008E2AA6"/>
    <w:rsid w:val="008E311B"/>
    <w:rsid w:val="008F1B9D"/>
    <w:rsid w:val="008F3C69"/>
    <w:rsid w:val="008F46E7"/>
    <w:rsid w:val="008F4D7F"/>
    <w:rsid w:val="008F64CA"/>
    <w:rsid w:val="008F69CD"/>
    <w:rsid w:val="008F6F0B"/>
    <w:rsid w:val="008F71BB"/>
    <w:rsid w:val="008F7E4B"/>
    <w:rsid w:val="0090167C"/>
    <w:rsid w:val="009030F8"/>
    <w:rsid w:val="00903AD6"/>
    <w:rsid w:val="00903BF1"/>
    <w:rsid w:val="00907BA7"/>
    <w:rsid w:val="0091064E"/>
    <w:rsid w:val="00910910"/>
    <w:rsid w:val="00911FC5"/>
    <w:rsid w:val="00914BE3"/>
    <w:rsid w:val="0091544E"/>
    <w:rsid w:val="00916FEE"/>
    <w:rsid w:val="00924A88"/>
    <w:rsid w:val="00926982"/>
    <w:rsid w:val="00931A10"/>
    <w:rsid w:val="009341B5"/>
    <w:rsid w:val="0094679B"/>
    <w:rsid w:val="00947967"/>
    <w:rsid w:val="00951473"/>
    <w:rsid w:val="00951498"/>
    <w:rsid w:val="009519DE"/>
    <w:rsid w:val="00955201"/>
    <w:rsid w:val="00963355"/>
    <w:rsid w:val="00965200"/>
    <w:rsid w:val="009668B3"/>
    <w:rsid w:val="00971471"/>
    <w:rsid w:val="0097307C"/>
    <w:rsid w:val="009845B6"/>
    <w:rsid w:val="009849C2"/>
    <w:rsid w:val="00984D24"/>
    <w:rsid w:val="0098500D"/>
    <w:rsid w:val="009858EB"/>
    <w:rsid w:val="00997E2A"/>
    <w:rsid w:val="009A3F47"/>
    <w:rsid w:val="009A45B8"/>
    <w:rsid w:val="009B0046"/>
    <w:rsid w:val="009B0764"/>
    <w:rsid w:val="009B07F2"/>
    <w:rsid w:val="009C0E60"/>
    <w:rsid w:val="009C1440"/>
    <w:rsid w:val="009C2107"/>
    <w:rsid w:val="009C2E4C"/>
    <w:rsid w:val="009C5D9E"/>
    <w:rsid w:val="009D2C3E"/>
    <w:rsid w:val="009E0625"/>
    <w:rsid w:val="009E1528"/>
    <w:rsid w:val="009E3034"/>
    <w:rsid w:val="009E549F"/>
    <w:rsid w:val="009F28A8"/>
    <w:rsid w:val="009F473E"/>
    <w:rsid w:val="009F5247"/>
    <w:rsid w:val="009F682A"/>
    <w:rsid w:val="00A00BEA"/>
    <w:rsid w:val="00A022BE"/>
    <w:rsid w:val="00A07B4B"/>
    <w:rsid w:val="00A20F1B"/>
    <w:rsid w:val="00A24C95"/>
    <w:rsid w:val="00A2599A"/>
    <w:rsid w:val="00A26094"/>
    <w:rsid w:val="00A301BF"/>
    <w:rsid w:val="00A302B2"/>
    <w:rsid w:val="00A331B4"/>
    <w:rsid w:val="00A3484E"/>
    <w:rsid w:val="00A356D3"/>
    <w:rsid w:val="00A35FF7"/>
    <w:rsid w:val="00A36ADA"/>
    <w:rsid w:val="00A3759E"/>
    <w:rsid w:val="00A37C4D"/>
    <w:rsid w:val="00A438D8"/>
    <w:rsid w:val="00A473F5"/>
    <w:rsid w:val="00A51F9D"/>
    <w:rsid w:val="00A5370A"/>
    <w:rsid w:val="00A5416A"/>
    <w:rsid w:val="00A639F4"/>
    <w:rsid w:val="00A65864"/>
    <w:rsid w:val="00A65FAE"/>
    <w:rsid w:val="00A73381"/>
    <w:rsid w:val="00A81A32"/>
    <w:rsid w:val="00A835BD"/>
    <w:rsid w:val="00A97B15"/>
    <w:rsid w:val="00AA0371"/>
    <w:rsid w:val="00AA42D5"/>
    <w:rsid w:val="00AA7349"/>
    <w:rsid w:val="00AB0EDB"/>
    <w:rsid w:val="00AB0F10"/>
    <w:rsid w:val="00AB2FAB"/>
    <w:rsid w:val="00AB3D7B"/>
    <w:rsid w:val="00AB5C14"/>
    <w:rsid w:val="00AC1EE7"/>
    <w:rsid w:val="00AC258F"/>
    <w:rsid w:val="00AC333F"/>
    <w:rsid w:val="00AC4CCB"/>
    <w:rsid w:val="00AC5124"/>
    <w:rsid w:val="00AC585C"/>
    <w:rsid w:val="00AC6D60"/>
    <w:rsid w:val="00AD1925"/>
    <w:rsid w:val="00AD706D"/>
    <w:rsid w:val="00AD744F"/>
    <w:rsid w:val="00AE067D"/>
    <w:rsid w:val="00AE16BA"/>
    <w:rsid w:val="00AF1181"/>
    <w:rsid w:val="00AF2F79"/>
    <w:rsid w:val="00AF4653"/>
    <w:rsid w:val="00AF7DB7"/>
    <w:rsid w:val="00B071F9"/>
    <w:rsid w:val="00B10D02"/>
    <w:rsid w:val="00B11A90"/>
    <w:rsid w:val="00B17A1C"/>
    <w:rsid w:val="00B20016"/>
    <w:rsid w:val="00B201E2"/>
    <w:rsid w:val="00B20287"/>
    <w:rsid w:val="00B33324"/>
    <w:rsid w:val="00B4049A"/>
    <w:rsid w:val="00B41B56"/>
    <w:rsid w:val="00B443E4"/>
    <w:rsid w:val="00B459F1"/>
    <w:rsid w:val="00B53B8F"/>
    <w:rsid w:val="00B5484D"/>
    <w:rsid w:val="00B55B76"/>
    <w:rsid w:val="00B563EA"/>
    <w:rsid w:val="00B56CDF"/>
    <w:rsid w:val="00B60B59"/>
    <w:rsid w:val="00B60E51"/>
    <w:rsid w:val="00B63A54"/>
    <w:rsid w:val="00B77D18"/>
    <w:rsid w:val="00B81548"/>
    <w:rsid w:val="00B82E1A"/>
    <w:rsid w:val="00B8313A"/>
    <w:rsid w:val="00B93503"/>
    <w:rsid w:val="00B937AB"/>
    <w:rsid w:val="00BA27CF"/>
    <w:rsid w:val="00BA31E8"/>
    <w:rsid w:val="00BA44B0"/>
    <w:rsid w:val="00BA491B"/>
    <w:rsid w:val="00BA55E0"/>
    <w:rsid w:val="00BA6BD4"/>
    <w:rsid w:val="00BA6C7A"/>
    <w:rsid w:val="00BB13F3"/>
    <w:rsid w:val="00BB17D1"/>
    <w:rsid w:val="00BB1A2A"/>
    <w:rsid w:val="00BB3752"/>
    <w:rsid w:val="00BB6688"/>
    <w:rsid w:val="00BC0CE1"/>
    <w:rsid w:val="00BC26D4"/>
    <w:rsid w:val="00BD3CD3"/>
    <w:rsid w:val="00BE0C80"/>
    <w:rsid w:val="00BE5480"/>
    <w:rsid w:val="00BE7C6B"/>
    <w:rsid w:val="00BF2A42"/>
    <w:rsid w:val="00BF379C"/>
    <w:rsid w:val="00BF5660"/>
    <w:rsid w:val="00BF6C45"/>
    <w:rsid w:val="00C03D8C"/>
    <w:rsid w:val="00C055EC"/>
    <w:rsid w:val="00C10C4C"/>
    <w:rsid w:val="00C10DC9"/>
    <w:rsid w:val="00C1299A"/>
    <w:rsid w:val="00C12C56"/>
    <w:rsid w:val="00C12FB3"/>
    <w:rsid w:val="00C141F8"/>
    <w:rsid w:val="00C14F15"/>
    <w:rsid w:val="00C17341"/>
    <w:rsid w:val="00C22500"/>
    <w:rsid w:val="00C24EEF"/>
    <w:rsid w:val="00C25CF6"/>
    <w:rsid w:val="00C26505"/>
    <w:rsid w:val="00C26C36"/>
    <w:rsid w:val="00C2768E"/>
    <w:rsid w:val="00C32768"/>
    <w:rsid w:val="00C32DEA"/>
    <w:rsid w:val="00C349ED"/>
    <w:rsid w:val="00C362E8"/>
    <w:rsid w:val="00C42270"/>
    <w:rsid w:val="00C4232A"/>
    <w:rsid w:val="00C431DF"/>
    <w:rsid w:val="00C456BD"/>
    <w:rsid w:val="00C460B3"/>
    <w:rsid w:val="00C530DC"/>
    <w:rsid w:val="00C5350D"/>
    <w:rsid w:val="00C556C2"/>
    <w:rsid w:val="00C606E9"/>
    <w:rsid w:val="00C6075C"/>
    <w:rsid w:val="00C6123C"/>
    <w:rsid w:val="00C6311A"/>
    <w:rsid w:val="00C63208"/>
    <w:rsid w:val="00C7084D"/>
    <w:rsid w:val="00C7315E"/>
    <w:rsid w:val="00C73358"/>
    <w:rsid w:val="00C75895"/>
    <w:rsid w:val="00C83B64"/>
    <w:rsid w:val="00C83C9F"/>
    <w:rsid w:val="00C865C1"/>
    <w:rsid w:val="00C94519"/>
    <w:rsid w:val="00C94840"/>
    <w:rsid w:val="00C97243"/>
    <w:rsid w:val="00CA030E"/>
    <w:rsid w:val="00CA27F7"/>
    <w:rsid w:val="00CA4EE3"/>
    <w:rsid w:val="00CA6E5E"/>
    <w:rsid w:val="00CB027F"/>
    <w:rsid w:val="00CC0EBB"/>
    <w:rsid w:val="00CC6297"/>
    <w:rsid w:val="00CC7690"/>
    <w:rsid w:val="00CC7FF9"/>
    <w:rsid w:val="00CD1986"/>
    <w:rsid w:val="00CD20D3"/>
    <w:rsid w:val="00CD54BF"/>
    <w:rsid w:val="00CE0262"/>
    <w:rsid w:val="00CE4501"/>
    <w:rsid w:val="00CE4AFC"/>
    <w:rsid w:val="00CE4D5C"/>
    <w:rsid w:val="00CE7D0D"/>
    <w:rsid w:val="00CF05DA"/>
    <w:rsid w:val="00CF1EE4"/>
    <w:rsid w:val="00CF58EB"/>
    <w:rsid w:val="00CF6FEC"/>
    <w:rsid w:val="00D0106E"/>
    <w:rsid w:val="00D06383"/>
    <w:rsid w:val="00D14E86"/>
    <w:rsid w:val="00D20D26"/>
    <w:rsid w:val="00D20E85"/>
    <w:rsid w:val="00D22359"/>
    <w:rsid w:val="00D238C6"/>
    <w:rsid w:val="00D24615"/>
    <w:rsid w:val="00D3024F"/>
    <w:rsid w:val="00D35F0A"/>
    <w:rsid w:val="00D37842"/>
    <w:rsid w:val="00D4046A"/>
    <w:rsid w:val="00D42DC2"/>
    <w:rsid w:val="00D4302B"/>
    <w:rsid w:val="00D513C7"/>
    <w:rsid w:val="00D53214"/>
    <w:rsid w:val="00D537E1"/>
    <w:rsid w:val="00D54FCA"/>
    <w:rsid w:val="00D55BB2"/>
    <w:rsid w:val="00D60055"/>
    <w:rsid w:val="00D60628"/>
    <w:rsid w:val="00D6091A"/>
    <w:rsid w:val="00D61222"/>
    <w:rsid w:val="00D63079"/>
    <w:rsid w:val="00D63C0A"/>
    <w:rsid w:val="00D6500B"/>
    <w:rsid w:val="00D65FDF"/>
    <w:rsid w:val="00D6605A"/>
    <w:rsid w:val="00D6695F"/>
    <w:rsid w:val="00D75644"/>
    <w:rsid w:val="00D76A74"/>
    <w:rsid w:val="00D80BAE"/>
    <w:rsid w:val="00D81656"/>
    <w:rsid w:val="00D83D87"/>
    <w:rsid w:val="00D84734"/>
    <w:rsid w:val="00D84A6D"/>
    <w:rsid w:val="00D86A30"/>
    <w:rsid w:val="00D93742"/>
    <w:rsid w:val="00D97CB4"/>
    <w:rsid w:val="00D97DD4"/>
    <w:rsid w:val="00DA27A8"/>
    <w:rsid w:val="00DA3A54"/>
    <w:rsid w:val="00DA57D4"/>
    <w:rsid w:val="00DA5A8A"/>
    <w:rsid w:val="00DB1170"/>
    <w:rsid w:val="00DB26CD"/>
    <w:rsid w:val="00DB441C"/>
    <w:rsid w:val="00DB44AF"/>
    <w:rsid w:val="00DB515D"/>
    <w:rsid w:val="00DC1F58"/>
    <w:rsid w:val="00DC339B"/>
    <w:rsid w:val="00DC3406"/>
    <w:rsid w:val="00DC4001"/>
    <w:rsid w:val="00DC5D40"/>
    <w:rsid w:val="00DC69A7"/>
    <w:rsid w:val="00DD30E9"/>
    <w:rsid w:val="00DD46A2"/>
    <w:rsid w:val="00DD4F47"/>
    <w:rsid w:val="00DD7FBB"/>
    <w:rsid w:val="00DE0416"/>
    <w:rsid w:val="00DE0B9F"/>
    <w:rsid w:val="00DE2A9E"/>
    <w:rsid w:val="00DE4238"/>
    <w:rsid w:val="00DE4F12"/>
    <w:rsid w:val="00DE657F"/>
    <w:rsid w:val="00DF0A2C"/>
    <w:rsid w:val="00DF1218"/>
    <w:rsid w:val="00DF43DE"/>
    <w:rsid w:val="00DF54E0"/>
    <w:rsid w:val="00DF6462"/>
    <w:rsid w:val="00E00128"/>
    <w:rsid w:val="00E02FA0"/>
    <w:rsid w:val="00E036DC"/>
    <w:rsid w:val="00E10454"/>
    <w:rsid w:val="00E112E5"/>
    <w:rsid w:val="00E122D8"/>
    <w:rsid w:val="00E12CC8"/>
    <w:rsid w:val="00E13056"/>
    <w:rsid w:val="00E15352"/>
    <w:rsid w:val="00E178D0"/>
    <w:rsid w:val="00E21CC7"/>
    <w:rsid w:val="00E24D9E"/>
    <w:rsid w:val="00E25849"/>
    <w:rsid w:val="00E258C2"/>
    <w:rsid w:val="00E25A74"/>
    <w:rsid w:val="00E27BFE"/>
    <w:rsid w:val="00E3197E"/>
    <w:rsid w:val="00E342F8"/>
    <w:rsid w:val="00E351ED"/>
    <w:rsid w:val="00E3663B"/>
    <w:rsid w:val="00E373A5"/>
    <w:rsid w:val="00E42B19"/>
    <w:rsid w:val="00E44DB2"/>
    <w:rsid w:val="00E47B0A"/>
    <w:rsid w:val="00E54F52"/>
    <w:rsid w:val="00E6034B"/>
    <w:rsid w:val="00E60C87"/>
    <w:rsid w:val="00E6549E"/>
    <w:rsid w:val="00E65EDE"/>
    <w:rsid w:val="00E70F81"/>
    <w:rsid w:val="00E71D04"/>
    <w:rsid w:val="00E74A11"/>
    <w:rsid w:val="00E77055"/>
    <w:rsid w:val="00E77460"/>
    <w:rsid w:val="00E81A16"/>
    <w:rsid w:val="00E8313E"/>
    <w:rsid w:val="00E83ABC"/>
    <w:rsid w:val="00E844F2"/>
    <w:rsid w:val="00E87DF6"/>
    <w:rsid w:val="00E90AD0"/>
    <w:rsid w:val="00E927DD"/>
    <w:rsid w:val="00E92FCB"/>
    <w:rsid w:val="00E94FA6"/>
    <w:rsid w:val="00EA147F"/>
    <w:rsid w:val="00EA4A27"/>
    <w:rsid w:val="00EA4FA6"/>
    <w:rsid w:val="00EA6158"/>
    <w:rsid w:val="00EB1A25"/>
    <w:rsid w:val="00EB371A"/>
    <w:rsid w:val="00EB5453"/>
    <w:rsid w:val="00EB5745"/>
    <w:rsid w:val="00EC5621"/>
    <w:rsid w:val="00EC7363"/>
    <w:rsid w:val="00ED03AB"/>
    <w:rsid w:val="00ED1963"/>
    <w:rsid w:val="00ED1CD4"/>
    <w:rsid w:val="00ED1D2B"/>
    <w:rsid w:val="00ED40A0"/>
    <w:rsid w:val="00ED64B5"/>
    <w:rsid w:val="00EE7CCA"/>
    <w:rsid w:val="00EF2CD0"/>
    <w:rsid w:val="00F0319F"/>
    <w:rsid w:val="00F0441E"/>
    <w:rsid w:val="00F06E53"/>
    <w:rsid w:val="00F15CBB"/>
    <w:rsid w:val="00F16A14"/>
    <w:rsid w:val="00F16CF9"/>
    <w:rsid w:val="00F2448B"/>
    <w:rsid w:val="00F362D7"/>
    <w:rsid w:val="00F37D7B"/>
    <w:rsid w:val="00F42EAE"/>
    <w:rsid w:val="00F44E1D"/>
    <w:rsid w:val="00F5314C"/>
    <w:rsid w:val="00F5459E"/>
    <w:rsid w:val="00F55E59"/>
    <w:rsid w:val="00F5688C"/>
    <w:rsid w:val="00F60048"/>
    <w:rsid w:val="00F635DD"/>
    <w:rsid w:val="00F63E4A"/>
    <w:rsid w:val="00F6627B"/>
    <w:rsid w:val="00F67FA2"/>
    <w:rsid w:val="00F7336E"/>
    <w:rsid w:val="00F734F2"/>
    <w:rsid w:val="00F73690"/>
    <w:rsid w:val="00F75052"/>
    <w:rsid w:val="00F804D3"/>
    <w:rsid w:val="00F816CB"/>
    <w:rsid w:val="00F81CD2"/>
    <w:rsid w:val="00F82641"/>
    <w:rsid w:val="00F90F18"/>
    <w:rsid w:val="00F937E4"/>
    <w:rsid w:val="00F95EE7"/>
    <w:rsid w:val="00F96A54"/>
    <w:rsid w:val="00FA130C"/>
    <w:rsid w:val="00FA1BCF"/>
    <w:rsid w:val="00FA39E6"/>
    <w:rsid w:val="00FA494C"/>
    <w:rsid w:val="00FA7BC9"/>
    <w:rsid w:val="00FB378E"/>
    <w:rsid w:val="00FB37F1"/>
    <w:rsid w:val="00FB3B3C"/>
    <w:rsid w:val="00FB47C0"/>
    <w:rsid w:val="00FB501B"/>
    <w:rsid w:val="00FB719A"/>
    <w:rsid w:val="00FB7770"/>
    <w:rsid w:val="00FC49FA"/>
    <w:rsid w:val="00FD1B9D"/>
    <w:rsid w:val="00FD3B91"/>
    <w:rsid w:val="00FD576B"/>
    <w:rsid w:val="00FD579E"/>
    <w:rsid w:val="00FD6845"/>
    <w:rsid w:val="00FE4516"/>
    <w:rsid w:val="00FE64C8"/>
    <w:rsid w:val="00FE764F"/>
    <w:rsid w:val="00FF1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2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7F3586"/>
    <w:rPr>
      <w:rFonts w:ascii="標楷體" w:eastAsia="標楷體" w:hAnsi="Arial"/>
      <w:bCs/>
      <w:kern w:val="32"/>
      <w:sz w:val="32"/>
      <w:szCs w:val="36"/>
    </w:rPr>
  </w:style>
  <w:style w:type="paragraph" w:styleId="afc">
    <w:name w:val="footnote text"/>
    <w:basedOn w:val="a6"/>
    <w:link w:val="afd"/>
    <w:uiPriority w:val="99"/>
    <w:semiHidden/>
    <w:unhideWhenUsed/>
    <w:rsid w:val="003D43A5"/>
    <w:pPr>
      <w:snapToGrid w:val="0"/>
      <w:jc w:val="left"/>
    </w:pPr>
    <w:rPr>
      <w:sz w:val="20"/>
    </w:rPr>
  </w:style>
  <w:style w:type="character" w:customStyle="1" w:styleId="afd">
    <w:name w:val="註腳文字 字元"/>
    <w:basedOn w:val="a7"/>
    <w:link w:val="afc"/>
    <w:uiPriority w:val="99"/>
    <w:semiHidden/>
    <w:rsid w:val="003D43A5"/>
    <w:rPr>
      <w:rFonts w:ascii="標楷體" w:eastAsia="標楷體"/>
      <w:kern w:val="2"/>
    </w:rPr>
  </w:style>
  <w:style w:type="character" w:styleId="afe">
    <w:name w:val="footnote reference"/>
    <w:basedOn w:val="a7"/>
    <w:uiPriority w:val="99"/>
    <w:semiHidden/>
    <w:unhideWhenUsed/>
    <w:rsid w:val="003D43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9E0CD-968F-4EB7-A462-F6AE74F1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2741</Words>
  <Characters>15630</Characters>
  <Application>Microsoft Office Word</Application>
  <DocSecurity>0</DocSecurity>
  <Lines>130</Lines>
  <Paragraphs>36</Paragraphs>
  <ScaleCrop>false</ScaleCrop>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2024-11-14T06:55:00Z</dcterms:created>
  <dcterms:modified xsi:type="dcterms:W3CDTF">2024-11-14T06:55:00Z</dcterms:modified>
  <cp:contentStatus/>
</cp:coreProperties>
</file>