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AF1DD" w:themeColor="accent3" w:themeTint="33"/>
  <w:body>
    <w:p w:rsidR="00D75644" w:rsidRPr="00F4635C" w:rsidRDefault="00D20D26" w:rsidP="00F37D7B">
      <w:pPr>
        <w:pStyle w:val="af2"/>
      </w:pPr>
      <w:r w:rsidRPr="00F4635C">
        <w:rPr>
          <w:rFonts w:hint="eastAsia"/>
        </w:rPr>
        <w:t>調查報告</w:t>
      </w:r>
    </w:p>
    <w:p w:rsidR="001C4756" w:rsidRDefault="00E25849" w:rsidP="001C4756">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4635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22F34">
        <w:rPr>
          <w:rFonts w:hint="eastAsia"/>
        </w:rPr>
        <w:t>目前國內各式大眾運輸交通系統所播放之</w:t>
      </w:r>
      <w:r w:rsidR="00164D0A">
        <w:rPr>
          <w:rFonts w:hint="eastAsia"/>
        </w:rPr>
        <w:t>臺灣</w:t>
      </w:r>
      <w:r w:rsidR="00D22F34">
        <w:rPr>
          <w:rFonts w:hint="eastAsia"/>
        </w:rPr>
        <w:t>台語播音</w:t>
      </w:r>
      <w:r w:rsidR="006D3C2E" w:rsidRPr="00F4635C">
        <w:rPr>
          <w:rFonts w:hint="eastAsia"/>
        </w:rPr>
        <w:t>，</w:t>
      </w:r>
      <w:r w:rsidR="00D22F34">
        <w:rPr>
          <w:rFonts w:hint="eastAsia"/>
        </w:rPr>
        <w:t>其</w:t>
      </w:r>
      <w:r w:rsidR="006D3C2E" w:rsidRPr="00F4635C">
        <w:rPr>
          <w:rFonts w:hint="eastAsia"/>
        </w:rPr>
        <w:t>聲調</w:t>
      </w:r>
      <w:proofErr w:type="gramStart"/>
      <w:r w:rsidR="003465CD">
        <w:rPr>
          <w:rFonts w:hint="eastAsia"/>
        </w:rPr>
        <w:t>疑</w:t>
      </w:r>
      <w:proofErr w:type="gramEnd"/>
      <w:r w:rsidR="00D22F34">
        <w:rPr>
          <w:rFonts w:hint="eastAsia"/>
        </w:rPr>
        <w:t>甚多錯誤</w:t>
      </w:r>
      <w:r w:rsidR="006D3C2E" w:rsidRPr="00F4635C">
        <w:rPr>
          <w:rFonts w:hint="eastAsia"/>
        </w:rPr>
        <w:t>，</w:t>
      </w:r>
      <w:r w:rsidR="00D22F34">
        <w:rPr>
          <w:rFonts w:hint="eastAsia"/>
        </w:rPr>
        <w:t>並</w:t>
      </w:r>
      <w:proofErr w:type="gramStart"/>
      <w:r w:rsidR="00D22F34">
        <w:rPr>
          <w:rFonts w:hint="eastAsia"/>
        </w:rPr>
        <w:t>疑</w:t>
      </w:r>
      <w:proofErr w:type="gramEnd"/>
      <w:r w:rsidR="00D22F34">
        <w:rPr>
          <w:rFonts w:hint="eastAsia"/>
        </w:rPr>
        <w:t>已持續長達</w:t>
      </w:r>
      <w:r w:rsidR="006D3C2E" w:rsidRPr="00F4635C">
        <w:rPr>
          <w:rFonts w:hint="eastAsia"/>
        </w:rPr>
        <w:t>10年以上，未見改善，嚴重</w:t>
      </w:r>
      <w:proofErr w:type="gramStart"/>
      <w:r w:rsidR="006D3C2E" w:rsidRPr="00F4635C">
        <w:rPr>
          <w:rFonts w:hint="eastAsia"/>
        </w:rPr>
        <w:t>斲</w:t>
      </w:r>
      <w:proofErr w:type="gramEnd"/>
      <w:r w:rsidR="006D3C2E" w:rsidRPr="00F4635C">
        <w:rPr>
          <w:rFonts w:hint="eastAsia"/>
        </w:rPr>
        <w:t>傷語言之傳承與學習，及</w:t>
      </w:r>
      <w:r w:rsidR="009F6871">
        <w:rPr>
          <w:rFonts w:hAnsi="標楷體" w:hint="eastAsia"/>
        </w:rPr>
        <w:t>《</w:t>
      </w:r>
      <w:r w:rsidR="006D3C2E" w:rsidRPr="00F4635C">
        <w:rPr>
          <w:rFonts w:hint="eastAsia"/>
        </w:rPr>
        <w:t>國家語言發展法</w:t>
      </w:r>
      <w:r w:rsidR="009F6871">
        <w:rPr>
          <w:rFonts w:hAnsi="標楷體" w:hint="eastAsia"/>
        </w:rPr>
        <w:t>》</w:t>
      </w:r>
      <w:r w:rsidR="006D3C2E" w:rsidRPr="00F4635C">
        <w:rPr>
          <w:rFonts w:hint="eastAsia"/>
        </w:rPr>
        <w:t>對國家</w:t>
      </w:r>
      <w:proofErr w:type="gramStart"/>
      <w:r w:rsidR="006D3C2E" w:rsidRPr="00F4635C">
        <w:rPr>
          <w:rFonts w:hint="eastAsia"/>
        </w:rPr>
        <w:t>語言復振與</w:t>
      </w:r>
      <w:proofErr w:type="gramEnd"/>
      <w:r w:rsidR="006D3C2E" w:rsidRPr="00F4635C">
        <w:rPr>
          <w:rFonts w:hint="eastAsia"/>
        </w:rPr>
        <w:t>發展之精神。</w:t>
      </w:r>
      <w:r w:rsidR="009F6871">
        <w:rPr>
          <w:rFonts w:hint="eastAsia"/>
        </w:rPr>
        <w:t>究</w:t>
      </w:r>
      <w:r w:rsidR="0068571C" w:rsidRPr="00F4635C">
        <w:rPr>
          <w:rFonts w:hint="eastAsia"/>
        </w:rPr>
        <w:t>有關政府部門</w:t>
      </w:r>
      <w:r w:rsidR="006D3C2E" w:rsidRPr="00F4635C">
        <w:rPr>
          <w:rFonts w:hint="eastAsia"/>
        </w:rPr>
        <w:t>是否就播音內容制定及</w:t>
      </w:r>
      <w:proofErr w:type="gramStart"/>
      <w:r w:rsidR="006D3C2E" w:rsidRPr="00F4635C">
        <w:rPr>
          <w:rFonts w:hint="eastAsia"/>
        </w:rPr>
        <w:t>落實糾錯機制</w:t>
      </w:r>
      <w:proofErr w:type="gramEnd"/>
      <w:r w:rsidR="006D3C2E" w:rsidRPr="00F4635C">
        <w:rPr>
          <w:rFonts w:hint="eastAsia"/>
        </w:rPr>
        <w:t>，以盡其促進語言傳承、</w:t>
      </w:r>
      <w:proofErr w:type="gramStart"/>
      <w:r w:rsidR="006D3C2E" w:rsidRPr="00F4635C">
        <w:rPr>
          <w:rFonts w:hint="eastAsia"/>
        </w:rPr>
        <w:t>復振</w:t>
      </w:r>
      <w:proofErr w:type="gramEnd"/>
      <w:r w:rsidR="006D3C2E" w:rsidRPr="00F4635C">
        <w:rPr>
          <w:rFonts w:hint="eastAsia"/>
        </w:rPr>
        <w:t>及發展之責任？大眾運輸業者辦理播音服務之採購、審訂及執行成效情形為何？是否有助於各族群使用大眾運輸工具？主管機關是否善盡設置及管理責任？</w:t>
      </w:r>
      <w:proofErr w:type="gramStart"/>
      <w:r w:rsidR="006D3C2E" w:rsidRPr="00F4635C">
        <w:rPr>
          <w:rFonts w:hint="eastAsia"/>
        </w:rPr>
        <w:t>均有深入</w:t>
      </w:r>
      <w:proofErr w:type="gramEnd"/>
      <w:r w:rsidR="006D3C2E" w:rsidRPr="00F4635C">
        <w:rPr>
          <w:rFonts w:hint="eastAsia"/>
        </w:rPr>
        <w:t>瞭解之必要案。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F4635C" w:rsidRDefault="00E25849" w:rsidP="001C4756">
      <w:pPr>
        <w:pStyle w:val="1"/>
        <w:ind w:left="2380" w:hanging="2380"/>
      </w:pPr>
      <w:r w:rsidRPr="00F4635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07F01" w:rsidRPr="00F4635C" w:rsidRDefault="00F07F01" w:rsidP="00F07F01">
      <w:pPr>
        <w:pStyle w:val="11"/>
        <w:ind w:left="680" w:firstLine="673"/>
        <w:rPr>
          <w:spacing w:val="-2"/>
        </w:rPr>
      </w:pPr>
      <w:bookmarkStart w:id="49" w:name="_Toc524902730"/>
      <w:r w:rsidRPr="00F4635C">
        <w:rPr>
          <w:rFonts w:hint="eastAsia"/>
          <w:b/>
          <w:spacing w:val="-2"/>
        </w:rPr>
        <w:t>語言是文化的靈魂。文化的表達和傳承上，語言是最重要且關鍵的工具。</w:t>
      </w:r>
      <w:r w:rsidRPr="00F4635C">
        <w:rPr>
          <w:rFonts w:hint="eastAsia"/>
          <w:spacing w:val="-2"/>
        </w:rPr>
        <w:t>語言傳統上分為「說」和「寫」兩種。「說」的語言，稱為言語。正常之情況下，是人類最先習得的語言能力。語言是一種複雜的符號規則，用來構成、組織和表達人類複雜的情感和思想。而</w:t>
      </w:r>
      <w:r w:rsidRPr="00F4635C">
        <w:rPr>
          <w:rFonts w:hint="eastAsia"/>
          <w:b/>
          <w:spacing w:val="-2"/>
        </w:rPr>
        <w:t>言語的習得，主要是依靠聽取環境中言語的聲音訊息規則，加以學習而來，是一種潛移默化，自然而然之中習得的能力</w:t>
      </w:r>
      <w:r w:rsidRPr="00F4635C">
        <w:rPr>
          <w:rFonts w:hint="eastAsia"/>
          <w:spacing w:val="-2"/>
        </w:rPr>
        <w:t>。</w:t>
      </w:r>
    </w:p>
    <w:p w:rsidR="00234E52" w:rsidRPr="00F4635C" w:rsidRDefault="00234E52" w:rsidP="00F07F01">
      <w:pPr>
        <w:pStyle w:val="11"/>
        <w:ind w:left="680" w:firstLine="680"/>
      </w:pPr>
      <w:r w:rsidRPr="00F4635C">
        <w:rPr>
          <w:rFonts w:hint="eastAsia"/>
        </w:rPr>
        <w:t>臺灣台語書寫時，每一個字都</w:t>
      </w:r>
      <w:proofErr w:type="gramStart"/>
      <w:r w:rsidRPr="00F4635C">
        <w:rPr>
          <w:rFonts w:hint="eastAsia"/>
        </w:rPr>
        <w:t>標</w:t>
      </w:r>
      <w:r w:rsidR="001A01C9">
        <w:rPr>
          <w:rFonts w:hint="eastAsia"/>
        </w:rPr>
        <w:t>注</w:t>
      </w:r>
      <w:r w:rsidRPr="00F4635C">
        <w:rPr>
          <w:rFonts w:hint="eastAsia"/>
        </w:rPr>
        <w:t>本調</w:t>
      </w:r>
      <w:proofErr w:type="gramEnd"/>
      <w:r w:rsidRPr="00F4635C">
        <w:rPr>
          <w:rFonts w:hint="eastAsia"/>
        </w:rPr>
        <w:t>，但</w:t>
      </w:r>
      <w:r w:rsidRPr="00F4635C">
        <w:rPr>
          <w:rFonts w:hint="eastAsia"/>
          <w:b/>
        </w:rPr>
        <w:t>言談間，詞彙或詞組需變調</w:t>
      </w:r>
      <w:r w:rsidR="00082090" w:rsidRPr="00F4635C">
        <w:rPr>
          <w:rFonts w:hint="eastAsia"/>
          <w:b/>
        </w:rPr>
        <w:t>（即聲調轉換）</w:t>
      </w:r>
      <w:r w:rsidRPr="00F4635C">
        <w:rPr>
          <w:rFonts w:hint="eastAsia"/>
        </w:rPr>
        <w:t>，</w:t>
      </w:r>
      <w:r w:rsidRPr="00F4635C">
        <w:rPr>
          <w:rFonts w:hint="eastAsia"/>
          <w:b/>
        </w:rPr>
        <w:t>一般變調是</w:t>
      </w:r>
      <w:proofErr w:type="gramStart"/>
      <w:r w:rsidRPr="00F4635C">
        <w:rPr>
          <w:rFonts w:hint="eastAsia"/>
          <w:b/>
        </w:rPr>
        <w:t>以末字讀</w:t>
      </w:r>
      <w:proofErr w:type="gramEnd"/>
      <w:r w:rsidRPr="00F4635C">
        <w:rPr>
          <w:rFonts w:hint="eastAsia"/>
          <w:b/>
        </w:rPr>
        <w:t>本調，</w:t>
      </w:r>
      <w:proofErr w:type="gramStart"/>
      <w:r w:rsidRPr="00F4635C">
        <w:rPr>
          <w:rFonts w:hint="eastAsia"/>
          <w:b/>
        </w:rPr>
        <w:t>其餘各字轉</w:t>
      </w:r>
      <w:proofErr w:type="gramEnd"/>
      <w:r w:rsidRPr="00F4635C">
        <w:rPr>
          <w:rFonts w:hint="eastAsia"/>
          <w:b/>
        </w:rPr>
        <w:t>換聲調為原則</w:t>
      </w:r>
      <w:r w:rsidRPr="00F4635C">
        <w:rPr>
          <w:rFonts w:hint="eastAsia"/>
        </w:rPr>
        <w:t>。</w:t>
      </w:r>
      <w:r w:rsidR="00F07F01" w:rsidRPr="00F4635C">
        <w:rPr>
          <w:rFonts w:hint="eastAsia"/>
        </w:rPr>
        <w:t>除有文言音和白話音兩種講法外，一般聲調分作第1調、第2調、第3調、第4調、第5調、第6調、第7調、第8調。此8個聲調，於今日臺灣通行的台語，第2調與第6調演變為重複之聲調，且暫不論外來語或合音之第9調，因此實際上是7個聲調，即所謂的「7聲8調」，茲舉「君</w:t>
      </w:r>
      <w:r w:rsidR="00F07F01" w:rsidRPr="00F4635C">
        <w:rPr>
          <w:rFonts w:hint="eastAsia"/>
          <w:vertAlign w:val="subscript"/>
        </w:rPr>
        <w:t>(1</w:t>
      </w:r>
      <w:r w:rsidR="00F07F01" w:rsidRPr="00F4635C">
        <w:rPr>
          <w:vertAlign w:val="subscript"/>
        </w:rPr>
        <w:t>)</w:t>
      </w:r>
      <w:r w:rsidR="00F07F01" w:rsidRPr="00F4635C">
        <w:rPr>
          <w:rFonts w:hint="eastAsia"/>
        </w:rPr>
        <w:t>、滾</w:t>
      </w:r>
      <w:r w:rsidR="00F07F01" w:rsidRPr="00F4635C">
        <w:rPr>
          <w:rFonts w:hint="eastAsia"/>
          <w:vertAlign w:val="subscript"/>
        </w:rPr>
        <w:t>(2</w:t>
      </w:r>
      <w:r w:rsidR="00F07F01" w:rsidRPr="00F4635C">
        <w:rPr>
          <w:vertAlign w:val="subscript"/>
        </w:rPr>
        <w:t>)</w:t>
      </w:r>
      <w:r w:rsidR="00F07F01" w:rsidRPr="00F4635C">
        <w:rPr>
          <w:rFonts w:hint="eastAsia"/>
        </w:rPr>
        <w:t>、棍</w:t>
      </w:r>
      <w:r w:rsidR="00F07F01" w:rsidRPr="00F4635C">
        <w:rPr>
          <w:rFonts w:hint="eastAsia"/>
          <w:vertAlign w:val="subscript"/>
        </w:rPr>
        <w:t>(3</w:t>
      </w:r>
      <w:r w:rsidR="00F07F01" w:rsidRPr="00F4635C">
        <w:rPr>
          <w:vertAlign w:val="subscript"/>
        </w:rPr>
        <w:t>)</w:t>
      </w:r>
      <w:r w:rsidR="00F07F01" w:rsidRPr="00F4635C">
        <w:rPr>
          <w:rFonts w:hint="eastAsia"/>
        </w:rPr>
        <w:t>、骨</w:t>
      </w:r>
      <w:r w:rsidR="00F07F01" w:rsidRPr="00F4635C">
        <w:rPr>
          <w:rFonts w:hint="eastAsia"/>
          <w:vertAlign w:val="subscript"/>
        </w:rPr>
        <w:t>(4</w:t>
      </w:r>
      <w:r w:rsidR="00F07F01" w:rsidRPr="00F4635C">
        <w:rPr>
          <w:vertAlign w:val="subscript"/>
        </w:rPr>
        <w:t>)</w:t>
      </w:r>
      <w:r w:rsidR="00F07F01" w:rsidRPr="00F4635C">
        <w:rPr>
          <w:rFonts w:hint="eastAsia"/>
        </w:rPr>
        <w:t>，裙</w:t>
      </w:r>
      <w:r w:rsidR="00F07F01" w:rsidRPr="00F4635C">
        <w:rPr>
          <w:rFonts w:hint="eastAsia"/>
          <w:vertAlign w:val="subscript"/>
        </w:rPr>
        <w:t>(5</w:t>
      </w:r>
      <w:r w:rsidR="00F07F01" w:rsidRPr="00F4635C">
        <w:rPr>
          <w:vertAlign w:val="subscript"/>
        </w:rPr>
        <w:t>)</w:t>
      </w:r>
      <w:r w:rsidR="00F07F01" w:rsidRPr="00F4635C">
        <w:rPr>
          <w:rFonts w:hint="eastAsia"/>
        </w:rPr>
        <w:t>、滾</w:t>
      </w:r>
      <w:r w:rsidR="00F07F01" w:rsidRPr="00F4635C">
        <w:rPr>
          <w:rFonts w:hint="eastAsia"/>
          <w:vertAlign w:val="subscript"/>
        </w:rPr>
        <w:t>(6</w:t>
      </w:r>
      <w:r w:rsidR="00F07F01" w:rsidRPr="00F4635C">
        <w:rPr>
          <w:vertAlign w:val="subscript"/>
        </w:rPr>
        <w:t>)</w:t>
      </w:r>
      <w:r w:rsidR="00F07F01" w:rsidRPr="00F4635C">
        <w:rPr>
          <w:rFonts w:hint="eastAsia"/>
        </w:rPr>
        <w:t>、郡</w:t>
      </w:r>
      <w:r w:rsidR="00F07F01" w:rsidRPr="00F4635C">
        <w:rPr>
          <w:rFonts w:hint="eastAsia"/>
          <w:vertAlign w:val="subscript"/>
        </w:rPr>
        <w:t>(7</w:t>
      </w:r>
      <w:r w:rsidR="00F07F01" w:rsidRPr="00F4635C">
        <w:rPr>
          <w:vertAlign w:val="subscript"/>
        </w:rPr>
        <w:t>)</w:t>
      </w:r>
      <w:r w:rsidR="00F07F01" w:rsidRPr="00F4635C">
        <w:rPr>
          <w:rFonts w:hint="eastAsia"/>
        </w:rPr>
        <w:t>、滑</w:t>
      </w:r>
      <w:r w:rsidR="00F07F01" w:rsidRPr="00F4635C">
        <w:rPr>
          <w:rFonts w:hint="eastAsia"/>
          <w:vertAlign w:val="subscript"/>
        </w:rPr>
        <w:t>(8</w:t>
      </w:r>
      <w:r w:rsidR="00F07F01" w:rsidRPr="00F4635C">
        <w:rPr>
          <w:vertAlign w:val="subscript"/>
        </w:rPr>
        <w:t>)</w:t>
      </w:r>
      <w:r w:rsidR="00F07F01" w:rsidRPr="00F4635C">
        <w:rPr>
          <w:rFonts w:hint="eastAsia"/>
        </w:rPr>
        <w:t>」8字，第1調至第8調為例可明。</w:t>
      </w:r>
      <w:r w:rsidR="004B00C7" w:rsidRPr="00F4635C">
        <w:rPr>
          <w:rFonts w:hint="eastAsia"/>
        </w:rPr>
        <w:t>聲</w:t>
      </w:r>
      <w:r w:rsidR="004B00C7" w:rsidRPr="00F4635C">
        <w:rPr>
          <w:rFonts w:hint="eastAsia"/>
        </w:rPr>
        <w:lastRenderedPageBreak/>
        <w:t>調轉換，在不同的方言口音中仍維持一定的規則，這是臺灣台語在語言學中很特殊的語法。</w:t>
      </w:r>
    </w:p>
    <w:p w:rsidR="00F07F01" w:rsidRPr="00F4635C" w:rsidRDefault="00F07F01" w:rsidP="00F07F01">
      <w:pPr>
        <w:pStyle w:val="11"/>
        <w:ind w:left="680" w:firstLine="640"/>
        <w:rPr>
          <w:spacing w:val="-10"/>
        </w:rPr>
      </w:pPr>
      <w:r w:rsidRPr="00F4635C">
        <w:rPr>
          <w:rFonts w:hint="eastAsia"/>
          <w:spacing w:val="-10"/>
        </w:rPr>
        <w:t>臺灣台語聲調的轉換規則有簡單的記法，一</w:t>
      </w:r>
      <w:r w:rsidRPr="00F4635C">
        <w:rPr>
          <w:rFonts w:hint="eastAsia"/>
          <w:spacing w:val="-14"/>
        </w:rPr>
        <w:t>般可</w:t>
      </w:r>
      <w:proofErr w:type="gramStart"/>
      <w:r w:rsidRPr="00F4635C">
        <w:rPr>
          <w:rFonts w:hint="eastAsia"/>
          <w:spacing w:val="-14"/>
        </w:rPr>
        <w:t>分別簡記為</w:t>
      </w:r>
      <w:proofErr w:type="gramEnd"/>
      <w:r w:rsidR="00FE03DA" w:rsidRPr="00F4635C">
        <w:t>5</w:t>
      </w:r>
      <w:r w:rsidR="00FE03DA" w:rsidRPr="00F4635C">
        <w:sym w:font="Wingdings" w:char="F0E0"/>
      </w:r>
      <w:r w:rsidR="00FE03DA" w:rsidRPr="00F4635C">
        <w:rPr>
          <w:rFonts w:hint="eastAsia"/>
        </w:rPr>
        <w:t>7</w:t>
      </w:r>
      <w:r w:rsidR="00FE03DA" w:rsidRPr="00F4635C">
        <w:sym w:font="Wingdings" w:char="F0E0"/>
      </w:r>
      <w:r w:rsidR="00FE03DA" w:rsidRPr="00F4635C">
        <w:rPr>
          <w:rFonts w:hint="eastAsia"/>
        </w:rPr>
        <w:t>3</w:t>
      </w:r>
      <w:r w:rsidR="00FE03DA" w:rsidRPr="00F4635C">
        <w:sym w:font="Wingdings" w:char="F0E0"/>
      </w:r>
      <w:r w:rsidR="00FE03DA" w:rsidRPr="00F4635C">
        <w:rPr>
          <w:rFonts w:hint="eastAsia"/>
        </w:rPr>
        <w:t>2</w:t>
      </w:r>
      <w:r w:rsidR="00FE03DA" w:rsidRPr="00F4635C">
        <w:sym w:font="Wingdings" w:char="F0E0"/>
      </w:r>
      <w:r w:rsidR="00FE03DA" w:rsidRPr="00F4635C">
        <w:rPr>
          <w:rFonts w:hint="eastAsia"/>
        </w:rPr>
        <w:t>1</w:t>
      </w:r>
      <w:r w:rsidR="00FE03DA" w:rsidRPr="00F4635C">
        <w:sym w:font="Wingdings" w:char="F0E0"/>
      </w:r>
      <w:r w:rsidR="00FE03DA" w:rsidRPr="00F4635C">
        <w:rPr>
          <w:rFonts w:hint="eastAsia"/>
        </w:rPr>
        <w:t>7</w:t>
      </w:r>
      <w:r w:rsidR="00FE03DA" w:rsidRPr="00F4635C">
        <w:t>(</w:t>
      </w:r>
      <w:r w:rsidR="00FE03DA" w:rsidRPr="00F4635C">
        <w:rPr>
          <w:rFonts w:hint="eastAsia"/>
        </w:rPr>
        <w:t>漳州腔)</w:t>
      </w:r>
      <w:r w:rsidRPr="00F4635C">
        <w:rPr>
          <w:rFonts w:hint="eastAsia"/>
          <w:spacing w:val="-14"/>
        </w:rPr>
        <w:t>、</w:t>
      </w:r>
      <w:r w:rsidR="00FE03DA" w:rsidRPr="00F4635C">
        <w:rPr>
          <w:rFonts w:hint="eastAsia"/>
        </w:rPr>
        <w:t>1</w:t>
      </w:r>
      <w:r w:rsidR="00FE03DA" w:rsidRPr="00F4635C">
        <w:sym w:font="Wingdings" w:char="F0E0"/>
      </w:r>
      <w:r w:rsidR="00FE03DA" w:rsidRPr="00F4635C">
        <w:rPr>
          <w:rFonts w:hint="eastAsia"/>
        </w:rPr>
        <w:t>7</w:t>
      </w:r>
      <w:r w:rsidR="00FE03DA" w:rsidRPr="00F4635C">
        <w:sym w:font="Wingdings" w:char="F0E0"/>
      </w:r>
      <w:r w:rsidR="00FE03DA" w:rsidRPr="00F4635C">
        <w:rPr>
          <w:rFonts w:hint="eastAsia"/>
        </w:rPr>
        <w:t>3</w:t>
      </w:r>
      <w:r w:rsidR="00FE03DA" w:rsidRPr="00F4635C">
        <w:sym w:font="Wingdings" w:char="F0E0"/>
      </w:r>
      <w:r w:rsidR="00FE03DA" w:rsidRPr="00F4635C">
        <w:rPr>
          <w:rFonts w:hint="eastAsia"/>
        </w:rPr>
        <w:t>2</w:t>
      </w:r>
      <w:r w:rsidR="00FE03DA" w:rsidRPr="00F4635C">
        <w:sym w:font="Wingdings" w:char="F0E0"/>
      </w:r>
      <w:r w:rsidR="00FE03DA" w:rsidRPr="00F4635C">
        <w:rPr>
          <w:rFonts w:hint="eastAsia"/>
        </w:rPr>
        <w:t>5</w:t>
      </w:r>
      <w:r w:rsidR="00FE03DA" w:rsidRPr="00F4635C">
        <w:sym w:font="Wingdings" w:char="F0E0"/>
      </w:r>
      <w:r w:rsidR="00FE03DA" w:rsidRPr="00F4635C">
        <w:rPr>
          <w:rFonts w:hint="eastAsia"/>
        </w:rPr>
        <w:t>3</w:t>
      </w:r>
      <w:r w:rsidR="00FE03DA" w:rsidRPr="00F4635C">
        <w:t>(</w:t>
      </w:r>
      <w:r w:rsidR="00FE03DA" w:rsidRPr="00F4635C">
        <w:rPr>
          <w:rFonts w:hint="eastAsia"/>
        </w:rPr>
        <w:t>泉州腔</w:t>
      </w:r>
      <w:r w:rsidR="00FE03DA" w:rsidRPr="00F4635C">
        <w:t>)</w:t>
      </w:r>
      <w:r w:rsidR="002C15E5" w:rsidRPr="00F4635C">
        <w:rPr>
          <w:rFonts w:hint="eastAsia"/>
          <w:spacing w:val="-14"/>
        </w:rPr>
        <w:t>等方式</w:t>
      </w:r>
      <w:r w:rsidR="002C15E5" w:rsidRPr="00F4635C">
        <w:rPr>
          <w:rStyle w:val="aff"/>
          <w:spacing w:val="-14"/>
        </w:rPr>
        <w:footnoteReference w:id="1"/>
      </w:r>
      <w:r w:rsidR="00F068F1" w:rsidRPr="00F4635C">
        <w:rPr>
          <w:rFonts w:hint="eastAsia"/>
          <w:spacing w:val="-14"/>
        </w:rPr>
        <w:t>，</w:t>
      </w:r>
      <w:r w:rsidR="0031116F" w:rsidRPr="00F4635C">
        <w:rPr>
          <w:rFonts w:hint="eastAsia"/>
          <w:spacing w:val="-14"/>
        </w:rPr>
        <w:t>例如：溫、州、街、口此4個字，各該字在標記音讀時，</w:t>
      </w:r>
      <w:r w:rsidR="00775FA3" w:rsidRPr="00F4635C">
        <w:rPr>
          <w:rFonts w:hint="eastAsia"/>
        </w:rPr>
        <w:t>漳州腔</w:t>
      </w:r>
      <w:proofErr w:type="gramStart"/>
      <w:r w:rsidR="00775FA3" w:rsidRPr="00F4635C">
        <w:rPr>
          <w:rFonts w:hint="eastAsia"/>
        </w:rPr>
        <w:t>的本調為</w:t>
      </w:r>
      <w:proofErr w:type="gramEnd"/>
      <w:r w:rsidR="00775FA3" w:rsidRPr="00F4635C">
        <w:rPr>
          <w:rFonts w:hint="eastAsia"/>
        </w:rPr>
        <w:t>溫</w:t>
      </w:r>
      <w:r w:rsidR="00775FA3" w:rsidRPr="00F4635C">
        <w:rPr>
          <w:rFonts w:hint="eastAsia"/>
          <w:vertAlign w:val="subscript"/>
        </w:rPr>
        <w:t>(</w:t>
      </w:r>
      <w:r w:rsidR="00775FA3" w:rsidRPr="00F4635C">
        <w:rPr>
          <w:vertAlign w:val="subscript"/>
        </w:rPr>
        <w:t>1</w:t>
      </w:r>
      <w:r w:rsidR="00775FA3" w:rsidRPr="00F4635C">
        <w:rPr>
          <w:rFonts w:hint="eastAsia"/>
          <w:vertAlign w:val="subscript"/>
        </w:rPr>
        <w:t>)</w:t>
      </w:r>
      <w:r w:rsidR="00775FA3" w:rsidRPr="00F4635C">
        <w:rPr>
          <w:rFonts w:hint="eastAsia"/>
        </w:rPr>
        <w:t>、州</w:t>
      </w:r>
      <w:r w:rsidR="00775FA3" w:rsidRPr="00F4635C">
        <w:rPr>
          <w:rFonts w:hint="eastAsia"/>
          <w:vertAlign w:val="subscript"/>
        </w:rPr>
        <w:t>(1)</w:t>
      </w:r>
      <w:r w:rsidR="00775FA3" w:rsidRPr="00F4635C">
        <w:rPr>
          <w:rFonts w:hint="eastAsia"/>
        </w:rPr>
        <w:t>、街</w:t>
      </w:r>
      <w:r w:rsidR="00775FA3" w:rsidRPr="00F4635C">
        <w:rPr>
          <w:rFonts w:hint="eastAsia"/>
          <w:vertAlign w:val="subscript"/>
        </w:rPr>
        <w:t>(</w:t>
      </w:r>
      <w:r w:rsidR="00775FA3" w:rsidRPr="00F4635C">
        <w:rPr>
          <w:vertAlign w:val="subscript"/>
        </w:rPr>
        <w:t>1</w:t>
      </w:r>
      <w:r w:rsidR="00775FA3" w:rsidRPr="00F4635C">
        <w:rPr>
          <w:rFonts w:hint="eastAsia"/>
          <w:vertAlign w:val="subscript"/>
        </w:rPr>
        <w:t>)</w:t>
      </w:r>
      <w:r w:rsidR="00775FA3" w:rsidRPr="00F4635C">
        <w:rPr>
          <w:rFonts w:hint="eastAsia"/>
        </w:rPr>
        <w:t>、口</w:t>
      </w:r>
      <w:r w:rsidR="00775FA3" w:rsidRPr="00F4635C">
        <w:rPr>
          <w:rFonts w:hint="eastAsia"/>
          <w:vertAlign w:val="subscript"/>
        </w:rPr>
        <w:t>（2）</w:t>
      </w:r>
      <w:r w:rsidR="00775FA3" w:rsidRPr="00F4635C">
        <w:rPr>
          <w:rFonts w:hint="eastAsia"/>
        </w:rPr>
        <w:t>，組合成「溫州街口」時，依其聲調轉換規則，</w:t>
      </w:r>
      <w:proofErr w:type="gramStart"/>
      <w:r w:rsidR="0031116F" w:rsidRPr="00F4635C">
        <w:rPr>
          <w:rFonts w:hint="eastAsia"/>
          <w:spacing w:val="-14"/>
        </w:rPr>
        <w:t>應讀</w:t>
      </w:r>
      <w:proofErr w:type="gramEnd"/>
      <w:r w:rsidR="0031116F" w:rsidRPr="00F4635C">
        <w:rPr>
          <w:rFonts w:hint="eastAsia"/>
          <w:spacing w:val="-14"/>
        </w:rPr>
        <w:t>為「溫</w:t>
      </w:r>
      <w:r w:rsidR="0031116F" w:rsidRPr="00F4635C">
        <w:rPr>
          <w:rFonts w:hint="eastAsia"/>
          <w:spacing w:val="-14"/>
          <w:vertAlign w:val="subscript"/>
        </w:rPr>
        <w:t>(7)</w:t>
      </w:r>
      <w:r w:rsidR="0031116F" w:rsidRPr="00F4635C">
        <w:rPr>
          <w:rFonts w:hint="eastAsia"/>
          <w:spacing w:val="-14"/>
        </w:rPr>
        <w:t>州</w:t>
      </w:r>
      <w:r w:rsidR="0031116F" w:rsidRPr="00F4635C">
        <w:rPr>
          <w:rFonts w:hint="eastAsia"/>
          <w:spacing w:val="-14"/>
          <w:vertAlign w:val="subscript"/>
        </w:rPr>
        <w:t>(7)</w:t>
      </w:r>
      <w:r w:rsidR="0031116F" w:rsidRPr="00F4635C">
        <w:rPr>
          <w:rFonts w:hint="eastAsia"/>
          <w:spacing w:val="-14"/>
        </w:rPr>
        <w:t>街</w:t>
      </w:r>
      <w:r w:rsidR="0031116F" w:rsidRPr="00F4635C">
        <w:rPr>
          <w:rFonts w:hint="eastAsia"/>
          <w:spacing w:val="-14"/>
          <w:vertAlign w:val="subscript"/>
        </w:rPr>
        <w:t>(</w:t>
      </w:r>
      <w:r w:rsidR="0031116F" w:rsidRPr="00F4635C">
        <w:rPr>
          <w:spacing w:val="-14"/>
          <w:vertAlign w:val="subscript"/>
        </w:rPr>
        <w:t>7</w:t>
      </w:r>
      <w:r w:rsidR="0031116F" w:rsidRPr="00F4635C">
        <w:rPr>
          <w:rFonts w:hint="eastAsia"/>
          <w:spacing w:val="-14"/>
          <w:vertAlign w:val="subscript"/>
        </w:rPr>
        <w:t>)</w:t>
      </w:r>
      <w:r w:rsidR="0031116F" w:rsidRPr="00F4635C">
        <w:rPr>
          <w:rFonts w:hint="eastAsia"/>
          <w:spacing w:val="-14"/>
        </w:rPr>
        <w:t>口</w:t>
      </w:r>
      <w:r w:rsidR="0031116F" w:rsidRPr="00F4635C">
        <w:rPr>
          <w:rFonts w:hint="eastAsia"/>
          <w:spacing w:val="-14"/>
          <w:vertAlign w:val="subscript"/>
        </w:rPr>
        <w:t>（2）</w:t>
      </w:r>
      <w:r w:rsidR="0031116F" w:rsidRPr="00F4635C">
        <w:rPr>
          <w:rFonts w:hint="eastAsia"/>
          <w:spacing w:val="-14"/>
        </w:rPr>
        <w:t>」，但是公車</w:t>
      </w:r>
      <w:proofErr w:type="gramStart"/>
      <w:r w:rsidR="0031116F" w:rsidRPr="00F4635C">
        <w:rPr>
          <w:rFonts w:hint="eastAsia"/>
          <w:spacing w:val="-14"/>
        </w:rPr>
        <w:t>播音卻讀</w:t>
      </w:r>
      <w:proofErr w:type="gramEnd"/>
      <w:r w:rsidR="0031116F" w:rsidRPr="00F4635C">
        <w:rPr>
          <w:rFonts w:hint="eastAsia"/>
          <w:spacing w:val="-14"/>
        </w:rPr>
        <w:t>為「溫</w:t>
      </w:r>
      <w:r w:rsidR="0031116F" w:rsidRPr="00F4635C">
        <w:rPr>
          <w:rFonts w:hint="eastAsia"/>
          <w:spacing w:val="-14"/>
          <w:vertAlign w:val="subscript"/>
        </w:rPr>
        <w:t>(7)</w:t>
      </w:r>
      <w:r w:rsidR="0031116F" w:rsidRPr="00F4635C">
        <w:rPr>
          <w:rFonts w:hint="eastAsia"/>
          <w:spacing w:val="-14"/>
        </w:rPr>
        <w:t>州</w:t>
      </w:r>
      <w:r w:rsidR="0031116F" w:rsidRPr="00F4635C">
        <w:rPr>
          <w:rFonts w:hint="eastAsia"/>
          <w:spacing w:val="-14"/>
          <w:vertAlign w:val="subscript"/>
        </w:rPr>
        <w:t>(</w:t>
      </w:r>
      <w:r w:rsidR="0031116F" w:rsidRPr="00F4635C">
        <w:rPr>
          <w:spacing w:val="-14"/>
          <w:vertAlign w:val="subscript"/>
        </w:rPr>
        <w:t>1</w:t>
      </w:r>
      <w:r w:rsidR="0031116F" w:rsidRPr="00F4635C">
        <w:rPr>
          <w:rFonts w:hint="eastAsia"/>
          <w:spacing w:val="-14"/>
          <w:vertAlign w:val="subscript"/>
        </w:rPr>
        <w:t>)</w:t>
      </w:r>
      <w:r w:rsidR="0031116F" w:rsidRPr="00F4635C">
        <w:rPr>
          <w:rFonts w:hint="eastAsia"/>
          <w:spacing w:val="-14"/>
        </w:rPr>
        <w:t>街</w:t>
      </w:r>
      <w:r w:rsidR="0031116F" w:rsidRPr="00F4635C">
        <w:rPr>
          <w:rFonts w:hint="eastAsia"/>
          <w:spacing w:val="-14"/>
          <w:vertAlign w:val="subscript"/>
        </w:rPr>
        <w:t>(</w:t>
      </w:r>
      <w:r w:rsidR="0031116F" w:rsidRPr="00F4635C">
        <w:rPr>
          <w:spacing w:val="-14"/>
          <w:vertAlign w:val="subscript"/>
        </w:rPr>
        <w:t>7</w:t>
      </w:r>
      <w:r w:rsidR="0031116F" w:rsidRPr="00F4635C">
        <w:rPr>
          <w:rFonts w:hint="eastAsia"/>
          <w:spacing w:val="-14"/>
          <w:vertAlign w:val="subscript"/>
        </w:rPr>
        <w:t>)</w:t>
      </w:r>
      <w:r w:rsidR="0031116F" w:rsidRPr="00F4635C">
        <w:rPr>
          <w:rFonts w:hint="eastAsia"/>
          <w:spacing w:val="-14"/>
        </w:rPr>
        <w:t>口</w:t>
      </w:r>
      <w:r w:rsidR="0031116F" w:rsidRPr="00F4635C">
        <w:rPr>
          <w:rFonts w:hint="eastAsia"/>
          <w:spacing w:val="-14"/>
          <w:vertAlign w:val="subscript"/>
        </w:rPr>
        <w:t>（2）</w:t>
      </w:r>
      <w:r w:rsidR="0031116F" w:rsidRPr="00F4635C">
        <w:rPr>
          <w:rFonts w:hint="eastAsia"/>
          <w:spacing w:val="-14"/>
        </w:rPr>
        <w:t>」，造成誤解為「溫『酒</w:t>
      </w:r>
      <w:r w:rsidR="0031116F" w:rsidRPr="00F4635C">
        <w:rPr>
          <w:rFonts w:hint="eastAsia"/>
          <w:spacing w:val="-14"/>
          <w:vertAlign w:val="subscript"/>
        </w:rPr>
        <w:t>(</w:t>
      </w:r>
      <w:r w:rsidR="0031116F" w:rsidRPr="00F4635C">
        <w:rPr>
          <w:spacing w:val="-14"/>
          <w:vertAlign w:val="subscript"/>
        </w:rPr>
        <w:t>2</w:t>
      </w:r>
      <w:r w:rsidR="0031116F" w:rsidRPr="00F4635C">
        <w:rPr>
          <w:spacing w:val="-14"/>
          <w:vertAlign w:val="subscript"/>
        </w:rPr>
        <w:t>→</w:t>
      </w:r>
      <w:r w:rsidR="0031116F" w:rsidRPr="00F4635C">
        <w:rPr>
          <w:spacing w:val="-14"/>
          <w:vertAlign w:val="subscript"/>
        </w:rPr>
        <w:t>1</w:t>
      </w:r>
      <w:r w:rsidR="0031116F" w:rsidRPr="00F4635C">
        <w:rPr>
          <w:rFonts w:hint="eastAsia"/>
          <w:spacing w:val="-14"/>
          <w:vertAlign w:val="subscript"/>
        </w:rPr>
        <w:t>)</w:t>
      </w:r>
      <w:r w:rsidR="0031116F" w:rsidRPr="00F4635C">
        <w:rPr>
          <w:rFonts w:hint="eastAsia"/>
          <w:spacing w:val="-14"/>
        </w:rPr>
        <w:t>』街」，</w:t>
      </w:r>
      <w:r w:rsidR="0031116F" w:rsidRPr="00472D33">
        <w:rPr>
          <w:rFonts w:hint="eastAsia"/>
          <w:spacing w:val="-4"/>
        </w:rPr>
        <w:t>顯</w:t>
      </w:r>
      <w:r w:rsidR="00234E52" w:rsidRPr="00472D33">
        <w:rPr>
          <w:rFonts w:hint="eastAsia"/>
          <w:spacing w:val="-4"/>
        </w:rPr>
        <w:t>然</w:t>
      </w:r>
      <w:r w:rsidR="0031116F" w:rsidRPr="00472D33">
        <w:rPr>
          <w:rFonts w:hint="eastAsia"/>
          <w:b/>
          <w:spacing w:val="-4"/>
        </w:rPr>
        <w:t>臺灣台語的聲調轉換規則，並未存在每一個自認為會說臺灣台語的人的意識中</w:t>
      </w:r>
      <w:r w:rsidR="0031116F" w:rsidRPr="00472D33">
        <w:rPr>
          <w:rFonts w:hint="eastAsia"/>
          <w:spacing w:val="-4"/>
        </w:rPr>
        <w:t>。</w:t>
      </w:r>
    </w:p>
    <w:p w:rsidR="00960A75" w:rsidRPr="00F4635C" w:rsidRDefault="00AF02D6" w:rsidP="00F07F01">
      <w:pPr>
        <w:pStyle w:val="11"/>
        <w:ind w:left="680" w:firstLine="680"/>
        <w:rPr>
          <w:spacing w:val="-10"/>
        </w:rPr>
      </w:pPr>
      <w:r w:rsidRPr="00F4635C">
        <w:rPr>
          <w:rFonts w:hint="eastAsia"/>
        </w:rPr>
        <w:t>另臺灣台語</w:t>
      </w:r>
      <w:r>
        <w:rPr>
          <w:rFonts w:hint="eastAsia"/>
        </w:rPr>
        <w:t>的詞句如需</w:t>
      </w:r>
      <w:r w:rsidRPr="00F4635C">
        <w:rPr>
          <w:rFonts w:hint="eastAsia"/>
        </w:rPr>
        <w:t>斷詞</w:t>
      </w:r>
      <w:r>
        <w:rPr>
          <w:rFonts w:hint="eastAsia"/>
        </w:rPr>
        <w:t>或斷句時</w:t>
      </w:r>
      <w:r w:rsidRPr="00F4635C">
        <w:rPr>
          <w:rFonts w:hint="eastAsia"/>
        </w:rPr>
        <w:t>，亦應依照上述</w:t>
      </w:r>
      <w:r>
        <w:rPr>
          <w:rFonts w:hint="eastAsia"/>
        </w:rPr>
        <w:t>聲調</w:t>
      </w:r>
      <w:r w:rsidRPr="00F4635C">
        <w:rPr>
          <w:rFonts w:hint="eastAsia"/>
        </w:rPr>
        <w:t>轉換原則處理，例如：科、技、大、樓此4個字，各該4字在標記音讀時，漳州腔的本調為科</w:t>
      </w:r>
      <w:r w:rsidRPr="00F4635C">
        <w:rPr>
          <w:rFonts w:hint="eastAsia"/>
          <w:vertAlign w:val="subscript"/>
        </w:rPr>
        <w:t>(</w:t>
      </w:r>
      <w:r w:rsidRPr="00F4635C">
        <w:rPr>
          <w:vertAlign w:val="subscript"/>
        </w:rPr>
        <w:t>1</w:t>
      </w:r>
      <w:r w:rsidRPr="00F4635C">
        <w:rPr>
          <w:rFonts w:hint="eastAsia"/>
          <w:vertAlign w:val="subscript"/>
        </w:rPr>
        <w:t>)</w:t>
      </w:r>
      <w:r w:rsidRPr="00F4635C">
        <w:rPr>
          <w:rFonts w:hint="eastAsia"/>
        </w:rPr>
        <w:t>、技</w:t>
      </w:r>
      <w:r w:rsidRPr="00F4635C">
        <w:rPr>
          <w:rFonts w:hint="eastAsia"/>
          <w:vertAlign w:val="subscript"/>
        </w:rPr>
        <w:t>(1)</w:t>
      </w:r>
      <w:r w:rsidRPr="00F4635C">
        <w:rPr>
          <w:rFonts w:hint="eastAsia"/>
        </w:rPr>
        <w:t>、大</w:t>
      </w:r>
      <w:r w:rsidRPr="00F4635C">
        <w:rPr>
          <w:rFonts w:hint="eastAsia"/>
          <w:vertAlign w:val="subscript"/>
        </w:rPr>
        <w:t>(</w:t>
      </w:r>
      <w:r w:rsidRPr="00F4635C">
        <w:rPr>
          <w:vertAlign w:val="subscript"/>
        </w:rPr>
        <w:t>7</w:t>
      </w:r>
      <w:r w:rsidRPr="00F4635C">
        <w:rPr>
          <w:rFonts w:hint="eastAsia"/>
          <w:vertAlign w:val="subscript"/>
        </w:rPr>
        <w:t>)</w:t>
      </w:r>
      <w:r w:rsidRPr="00F4635C">
        <w:rPr>
          <w:rFonts w:hint="eastAsia"/>
        </w:rPr>
        <w:t>、樓</w:t>
      </w:r>
      <w:r w:rsidRPr="00F4635C">
        <w:rPr>
          <w:rFonts w:hint="eastAsia"/>
          <w:vertAlign w:val="subscript"/>
        </w:rPr>
        <w:t>（5）</w:t>
      </w:r>
      <w:r w:rsidRPr="00F4635C">
        <w:rPr>
          <w:rFonts w:hint="eastAsia"/>
        </w:rPr>
        <w:t>，切成2字＋2字時，應讀為「科</w:t>
      </w:r>
      <w:r w:rsidRPr="00F4635C">
        <w:rPr>
          <w:rFonts w:hint="eastAsia"/>
          <w:b/>
          <w:vertAlign w:val="subscript"/>
        </w:rPr>
        <w:t>(</w:t>
      </w:r>
      <w:r w:rsidRPr="00F4635C">
        <w:rPr>
          <w:b/>
          <w:vertAlign w:val="subscript"/>
        </w:rPr>
        <w:t>7</w:t>
      </w:r>
      <w:r w:rsidRPr="00F4635C">
        <w:rPr>
          <w:rFonts w:hint="eastAsia"/>
          <w:b/>
          <w:vertAlign w:val="subscript"/>
        </w:rPr>
        <w:t>)</w:t>
      </w:r>
      <w:r w:rsidRPr="00F4635C">
        <w:rPr>
          <w:rFonts w:hint="eastAsia"/>
        </w:rPr>
        <w:t>技</w:t>
      </w:r>
      <w:r w:rsidRPr="00F4635C">
        <w:rPr>
          <w:rFonts w:hint="eastAsia"/>
          <w:vertAlign w:val="subscript"/>
        </w:rPr>
        <w:t>(</w:t>
      </w:r>
      <w:r w:rsidRPr="00F4635C">
        <w:rPr>
          <w:vertAlign w:val="subscript"/>
        </w:rPr>
        <w:t>1</w:t>
      </w:r>
      <w:r w:rsidRPr="00F4635C">
        <w:rPr>
          <w:rFonts w:hint="eastAsia"/>
          <w:vertAlign w:val="subscript"/>
        </w:rPr>
        <w:t>)</w:t>
      </w:r>
      <w:r w:rsidRPr="00F4635C">
        <w:rPr>
          <w:rFonts w:hint="eastAsia"/>
        </w:rPr>
        <w:t>」＋「大</w:t>
      </w:r>
      <w:r w:rsidRPr="00F4635C">
        <w:rPr>
          <w:rFonts w:hint="eastAsia"/>
          <w:b/>
          <w:vertAlign w:val="subscript"/>
        </w:rPr>
        <w:t>(</w:t>
      </w:r>
      <w:r w:rsidRPr="00F4635C">
        <w:rPr>
          <w:b/>
          <w:vertAlign w:val="subscript"/>
        </w:rPr>
        <w:t>3</w:t>
      </w:r>
      <w:r w:rsidRPr="00F4635C">
        <w:rPr>
          <w:rFonts w:hint="eastAsia"/>
          <w:b/>
          <w:vertAlign w:val="subscript"/>
        </w:rPr>
        <w:t>)</w:t>
      </w:r>
      <w:r w:rsidRPr="00F4635C">
        <w:rPr>
          <w:rFonts w:hint="eastAsia"/>
        </w:rPr>
        <w:t>樓</w:t>
      </w:r>
      <w:r w:rsidRPr="00F4635C">
        <w:rPr>
          <w:rFonts w:hint="eastAsia"/>
          <w:vertAlign w:val="subscript"/>
        </w:rPr>
        <w:t>（5）</w:t>
      </w:r>
      <w:r w:rsidRPr="00F4635C">
        <w:rPr>
          <w:rFonts w:hint="eastAsia"/>
        </w:rPr>
        <w:t>」，若未</w:t>
      </w:r>
      <w:r>
        <w:rPr>
          <w:rFonts w:hint="eastAsia"/>
        </w:rPr>
        <w:t>斷詞</w:t>
      </w:r>
      <w:r w:rsidRPr="00F4635C">
        <w:rPr>
          <w:rFonts w:hint="eastAsia"/>
        </w:rPr>
        <w:t>，則應讀為「科</w:t>
      </w:r>
      <w:r w:rsidRPr="00F4635C">
        <w:rPr>
          <w:rFonts w:hint="eastAsia"/>
          <w:vertAlign w:val="subscript"/>
        </w:rPr>
        <w:t>(</w:t>
      </w:r>
      <w:r w:rsidRPr="00F4635C">
        <w:rPr>
          <w:vertAlign w:val="subscript"/>
        </w:rPr>
        <w:t>7</w:t>
      </w:r>
      <w:r w:rsidRPr="00F4635C">
        <w:rPr>
          <w:rFonts w:hint="eastAsia"/>
          <w:vertAlign w:val="subscript"/>
        </w:rPr>
        <w:t>)</w:t>
      </w:r>
      <w:r w:rsidRPr="00F4635C">
        <w:rPr>
          <w:rFonts w:hint="eastAsia"/>
        </w:rPr>
        <w:t>技</w:t>
      </w:r>
      <w:r w:rsidRPr="00F4635C">
        <w:rPr>
          <w:rFonts w:hint="eastAsia"/>
          <w:b/>
          <w:vertAlign w:val="subscript"/>
        </w:rPr>
        <w:t>(</w:t>
      </w:r>
      <w:r w:rsidRPr="00F4635C">
        <w:rPr>
          <w:b/>
          <w:vertAlign w:val="subscript"/>
        </w:rPr>
        <w:t>1</w:t>
      </w:r>
      <w:r w:rsidRPr="00F4635C">
        <w:rPr>
          <w:b/>
          <w:vertAlign w:val="subscript"/>
        </w:rPr>
        <w:t>→</w:t>
      </w:r>
      <w:r w:rsidRPr="00F4635C">
        <w:rPr>
          <w:b/>
          <w:vertAlign w:val="subscript"/>
        </w:rPr>
        <w:t>7</w:t>
      </w:r>
      <w:r w:rsidRPr="00F4635C">
        <w:rPr>
          <w:rFonts w:hint="eastAsia"/>
          <w:b/>
          <w:vertAlign w:val="subscript"/>
        </w:rPr>
        <w:t>)</w:t>
      </w:r>
      <w:r w:rsidRPr="00F4635C">
        <w:rPr>
          <w:rFonts w:hint="eastAsia"/>
        </w:rPr>
        <w:t>大</w:t>
      </w:r>
      <w:r w:rsidRPr="00F4635C">
        <w:rPr>
          <w:rFonts w:hint="eastAsia"/>
          <w:vertAlign w:val="subscript"/>
        </w:rPr>
        <w:t>(</w:t>
      </w:r>
      <w:r w:rsidRPr="00F4635C">
        <w:rPr>
          <w:vertAlign w:val="subscript"/>
        </w:rPr>
        <w:t>3</w:t>
      </w:r>
      <w:r w:rsidRPr="00F4635C">
        <w:rPr>
          <w:rFonts w:hint="eastAsia"/>
          <w:vertAlign w:val="subscript"/>
        </w:rPr>
        <w:t>)</w:t>
      </w:r>
      <w:r w:rsidRPr="00F4635C">
        <w:rPr>
          <w:rFonts w:hint="eastAsia"/>
        </w:rPr>
        <w:t>樓</w:t>
      </w:r>
      <w:r w:rsidRPr="00F4635C">
        <w:rPr>
          <w:rFonts w:hint="eastAsia"/>
          <w:vertAlign w:val="subscript"/>
        </w:rPr>
        <w:t>（5）</w:t>
      </w:r>
      <w:r w:rsidRPr="00F4635C">
        <w:rPr>
          <w:rFonts w:hint="eastAsia"/>
        </w:rPr>
        <w:t>」。</w:t>
      </w:r>
    </w:p>
    <w:p w:rsidR="0031116F" w:rsidRPr="00F4635C" w:rsidRDefault="004B00C7" w:rsidP="00F07F01">
      <w:pPr>
        <w:pStyle w:val="11"/>
        <w:ind w:left="680" w:firstLine="680"/>
      </w:pPr>
      <w:r w:rsidRPr="00F4635C">
        <w:rPr>
          <w:rFonts w:hint="eastAsia"/>
        </w:rPr>
        <w:t>臺灣台語與其他漢語族語言同為聲調語言，誠如</w:t>
      </w:r>
      <w:r w:rsidR="00814984" w:rsidRPr="00F4635C">
        <w:rPr>
          <w:rFonts w:hint="eastAsia"/>
        </w:rPr>
        <w:t>國立</w:t>
      </w:r>
      <w:r w:rsidRPr="00F4635C">
        <w:rPr>
          <w:rFonts w:hint="eastAsia"/>
        </w:rPr>
        <w:t>臺中教育大學臺灣語文學系駱嘉鵬教授</w:t>
      </w:r>
      <w:r w:rsidRPr="00F4635C">
        <w:rPr>
          <w:rStyle w:val="aff"/>
        </w:rPr>
        <w:footnoteReference w:id="2"/>
      </w:r>
      <w:r w:rsidRPr="00F4635C">
        <w:rPr>
          <w:rFonts w:hint="eastAsia"/>
        </w:rPr>
        <w:t>指出</w:t>
      </w:r>
      <w:r w:rsidR="00814984" w:rsidRPr="00F4635C">
        <w:rPr>
          <w:rFonts w:hint="eastAsia"/>
        </w:rPr>
        <w:t>略以</w:t>
      </w:r>
      <w:r w:rsidRPr="00F4635C">
        <w:rPr>
          <w:rFonts w:hint="eastAsia"/>
        </w:rPr>
        <w:t>：</w:t>
      </w:r>
      <w:r w:rsidRPr="00F4635C">
        <w:rPr>
          <w:rFonts w:hint="eastAsia"/>
          <w:b/>
        </w:rPr>
        <w:t>錯誤的聲調變化，不僅違反語感的自然，甚至可能造成語</w:t>
      </w:r>
      <w:r w:rsidR="003E45DF">
        <w:rPr>
          <w:rFonts w:hint="eastAsia"/>
          <w:b/>
        </w:rPr>
        <w:t>意</w:t>
      </w:r>
      <w:r w:rsidRPr="00F4635C">
        <w:rPr>
          <w:rFonts w:hint="eastAsia"/>
          <w:b/>
        </w:rPr>
        <w:t>的混淆，影響語</w:t>
      </w:r>
      <w:r w:rsidR="003E45DF">
        <w:rPr>
          <w:rFonts w:hint="eastAsia"/>
          <w:b/>
        </w:rPr>
        <w:t>意</w:t>
      </w:r>
      <w:r w:rsidRPr="00F4635C">
        <w:rPr>
          <w:rFonts w:hint="eastAsia"/>
          <w:b/>
        </w:rPr>
        <w:t>的傳達</w:t>
      </w:r>
      <w:r w:rsidRPr="00F4635C">
        <w:rPr>
          <w:rFonts w:hint="eastAsia"/>
        </w:rPr>
        <w:t>。國立成功大學許長謨教授亦</w:t>
      </w:r>
      <w:r w:rsidR="00814984" w:rsidRPr="00F4635C">
        <w:rPr>
          <w:rFonts w:hint="eastAsia"/>
        </w:rPr>
        <w:t>稱</w:t>
      </w:r>
      <w:r w:rsidRPr="00F4635C">
        <w:rPr>
          <w:rStyle w:val="aff"/>
        </w:rPr>
        <w:footnoteReference w:id="3"/>
      </w:r>
      <w:r w:rsidR="00043D35" w:rsidRPr="00F4635C">
        <w:rPr>
          <w:rFonts w:hint="eastAsia"/>
        </w:rPr>
        <w:t>「</w:t>
      </w:r>
      <w:r w:rsidRPr="00F4635C">
        <w:rPr>
          <w:rFonts w:hint="eastAsia"/>
          <w:b/>
        </w:rPr>
        <w:t>聲調</w:t>
      </w:r>
      <w:r w:rsidR="00814984" w:rsidRPr="00F4635C">
        <w:rPr>
          <w:rFonts w:hint="eastAsia"/>
          <w:b/>
        </w:rPr>
        <w:t>」</w:t>
      </w:r>
      <w:proofErr w:type="gramStart"/>
      <w:r w:rsidRPr="00F4635C">
        <w:rPr>
          <w:rFonts w:hint="eastAsia"/>
          <w:b/>
        </w:rPr>
        <w:t>有辨義與</w:t>
      </w:r>
      <w:proofErr w:type="gramEnd"/>
      <w:r w:rsidRPr="00F4635C">
        <w:rPr>
          <w:rFonts w:hint="eastAsia"/>
          <w:b/>
        </w:rPr>
        <w:t>語法的雙重功能</w:t>
      </w:r>
      <w:r w:rsidRPr="00F4635C">
        <w:rPr>
          <w:rFonts w:hint="eastAsia"/>
        </w:rPr>
        <w:t>，對臺灣各漢語的學習來說，不識聲調，簡直就無法學習該語言</w:t>
      </w:r>
      <w:r w:rsidR="00814984" w:rsidRPr="00F4635C">
        <w:rPr>
          <w:rFonts w:hint="eastAsia"/>
        </w:rPr>
        <w:t>等語</w:t>
      </w:r>
      <w:r w:rsidRPr="00F4635C">
        <w:rPr>
          <w:rFonts w:hint="eastAsia"/>
        </w:rPr>
        <w:t>。鑒於國內大眾運輸系統場站或是交通工具上廣播的臺灣台語播音中，</w:t>
      </w:r>
      <w:proofErr w:type="gramStart"/>
      <w:r w:rsidR="00814984" w:rsidRPr="00F4635C">
        <w:rPr>
          <w:rFonts w:hint="eastAsia"/>
        </w:rPr>
        <w:t>疑</w:t>
      </w:r>
      <w:proofErr w:type="gramEnd"/>
      <w:r w:rsidRPr="00F4635C">
        <w:rPr>
          <w:rFonts w:hint="eastAsia"/>
        </w:rPr>
        <w:t>存在錯誤的聲調轉換，這些錯誤可能來自錄製時的不正確，</w:t>
      </w:r>
      <w:proofErr w:type="gramStart"/>
      <w:r w:rsidRPr="00F4635C">
        <w:rPr>
          <w:rFonts w:hint="eastAsia"/>
        </w:rPr>
        <w:t>缺乏審聽協</w:t>
      </w:r>
      <w:proofErr w:type="gramEnd"/>
      <w:r w:rsidRPr="00F4635C">
        <w:rPr>
          <w:rFonts w:hint="eastAsia"/>
        </w:rPr>
        <w:t>助的制度，或是經由電腦合成錄製播音時，並未加入正確轉換聲調規則，以致</w:t>
      </w:r>
      <w:r w:rsidRPr="00F4635C">
        <w:rPr>
          <w:rFonts w:hint="eastAsia"/>
        </w:rPr>
        <w:lastRenderedPageBreak/>
        <w:t>在現有的播音中有許多錯誤。這些錯誤對台語語言的延續和文化傳承都是嚴重的</w:t>
      </w:r>
      <w:proofErr w:type="gramStart"/>
      <w:r w:rsidRPr="00F4635C">
        <w:rPr>
          <w:rFonts w:hint="eastAsia"/>
        </w:rPr>
        <w:t>斲</w:t>
      </w:r>
      <w:proofErr w:type="gramEnd"/>
      <w:r w:rsidRPr="00F4635C">
        <w:rPr>
          <w:rFonts w:hint="eastAsia"/>
        </w:rPr>
        <w:t>傷。</w:t>
      </w:r>
      <w:proofErr w:type="gramStart"/>
      <w:r w:rsidRPr="00F4635C">
        <w:rPr>
          <w:rFonts w:hint="eastAsia"/>
        </w:rPr>
        <w:t>爰</w:t>
      </w:r>
      <w:proofErr w:type="gramEnd"/>
      <w:r w:rsidRPr="00F4635C">
        <w:rPr>
          <w:rFonts w:hint="eastAsia"/>
        </w:rPr>
        <w:t>有必要立案調查，加以改正。</w:t>
      </w:r>
    </w:p>
    <w:p w:rsidR="004F6710" w:rsidRPr="00F4635C" w:rsidRDefault="0050754E" w:rsidP="00F07F01">
      <w:pPr>
        <w:pStyle w:val="11"/>
        <w:ind w:left="680" w:firstLine="680"/>
      </w:pPr>
      <w:r w:rsidRPr="00F4635C">
        <w:rPr>
          <w:rFonts w:hint="eastAsia"/>
        </w:rPr>
        <w:t>本案經函</w:t>
      </w:r>
      <w:r w:rsidRPr="0094723D">
        <w:rPr>
          <w:rFonts w:hint="eastAsia"/>
        </w:rPr>
        <w:t>請文化部、教育部、交通部等機關查復說明及提供卷證資料，</w:t>
      </w:r>
      <w:proofErr w:type="gramStart"/>
      <w:r w:rsidRPr="0094723D">
        <w:rPr>
          <w:rFonts w:hint="eastAsia"/>
        </w:rPr>
        <w:t>嗣</w:t>
      </w:r>
      <w:proofErr w:type="gramEnd"/>
      <w:r w:rsidRPr="0094723D">
        <w:rPr>
          <w:rFonts w:hint="eastAsia"/>
        </w:rPr>
        <w:t>於民國(下同)</w:t>
      </w:r>
      <w:r w:rsidRPr="0094723D">
        <w:t>113</w:t>
      </w:r>
      <w:r w:rsidRPr="0094723D">
        <w:rPr>
          <w:rFonts w:hint="eastAsia"/>
        </w:rPr>
        <w:t>年6月3日邀請國立臺灣師範大學臺灣語文學系、國立清華大學臺灣語言研究與教學研究所</w:t>
      </w:r>
      <w:r w:rsidR="001F1FE1" w:rsidRPr="0094723D">
        <w:rPr>
          <w:rFonts w:hint="eastAsia"/>
        </w:rPr>
        <w:t>及</w:t>
      </w:r>
      <w:r w:rsidRPr="0094723D">
        <w:rPr>
          <w:rFonts w:hint="eastAsia"/>
        </w:rPr>
        <w:t>國立臺中教育大學臺灣語文學系</w:t>
      </w:r>
      <w:r w:rsidR="003B1FAF" w:rsidRPr="0094723D">
        <w:rPr>
          <w:rFonts w:hint="eastAsia"/>
        </w:rPr>
        <w:t>之</w:t>
      </w:r>
      <w:r w:rsidR="001F1FE1" w:rsidRPr="0094723D">
        <w:rPr>
          <w:rFonts w:hint="eastAsia"/>
        </w:rPr>
        <w:t>學者，以及</w:t>
      </w:r>
      <w:r w:rsidRPr="0094723D">
        <w:rPr>
          <w:rFonts w:hint="eastAsia"/>
        </w:rPr>
        <w:t>資深</w:t>
      </w:r>
      <w:r w:rsidR="004E7386" w:rsidRPr="0094723D">
        <w:rPr>
          <w:rFonts w:hint="eastAsia"/>
        </w:rPr>
        <w:t>臺灣</w:t>
      </w:r>
      <w:r w:rsidRPr="0094723D">
        <w:rPr>
          <w:rFonts w:hint="eastAsia"/>
        </w:rPr>
        <w:t>台語配音員到</w:t>
      </w:r>
      <w:r w:rsidRPr="00F4635C">
        <w:rPr>
          <w:rFonts w:hint="eastAsia"/>
        </w:rPr>
        <w:t>院參與諮詢會議，全程以臺灣台語進行諮詢與討論；再於同年7月22日詢問交通部（該部民用航空局</w:t>
      </w:r>
      <w:r w:rsidRPr="00F4635C">
        <w:rPr>
          <w:rFonts w:hAnsi="標楷體" w:hint="eastAsia"/>
        </w:rPr>
        <w:t>〈下稱民航局〉、該部國營臺灣鐵路股份有限公司〈下稱臺鐵公司〉、該部鐵道局及公路局</w:t>
      </w:r>
      <w:r w:rsidRPr="00F4635C">
        <w:rPr>
          <w:rFonts w:hint="eastAsia"/>
        </w:rPr>
        <w:t>）、文化部、教育部、內政部、臺北市政府（該府公共運輸處暨</w:t>
      </w:r>
      <w:proofErr w:type="gramStart"/>
      <w:r w:rsidRPr="00F4635C">
        <w:rPr>
          <w:rFonts w:hint="eastAsia"/>
        </w:rPr>
        <w:t>臺</w:t>
      </w:r>
      <w:proofErr w:type="gramEnd"/>
      <w:r w:rsidRPr="00F4635C">
        <w:rPr>
          <w:rFonts w:hint="eastAsia"/>
        </w:rPr>
        <w:t>北大眾捷運股份有限公司</w:t>
      </w:r>
      <w:r w:rsidRPr="00F4635C">
        <w:rPr>
          <w:rFonts w:hAnsi="標楷體" w:hint="eastAsia"/>
        </w:rPr>
        <w:t>〈下稱臺北捷運公司〉</w:t>
      </w:r>
      <w:r w:rsidRPr="00F4635C">
        <w:rPr>
          <w:rFonts w:hint="eastAsia"/>
        </w:rPr>
        <w:t>）、新北市政府（該府交通局暨新北大眾捷運股份有限公司）、桃園市政府（該府交通局暨桃園大眾捷運股份有限公司）、臺中市政府（該府交通局、臺中公車聯營管理委員會</w:t>
      </w:r>
      <w:r w:rsidRPr="00F4635C">
        <w:rPr>
          <w:rFonts w:hAnsi="標楷體" w:hint="eastAsia"/>
        </w:rPr>
        <w:t>〈下稱臺中公車聯管會〉</w:t>
      </w:r>
      <w:r w:rsidRPr="00F4635C">
        <w:rPr>
          <w:rFonts w:hint="eastAsia"/>
        </w:rPr>
        <w:t>、臺中捷運股份有限公司）、高雄市政府等機關業務主管人員，並經上述機關提供書面說明及陸續補充資料到院，</w:t>
      </w:r>
      <w:r w:rsidR="00FB501B" w:rsidRPr="00F4635C">
        <w:rPr>
          <w:rFonts w:hint="eastAsia"/>
        </w:rPr>
        <w:t>已</w:t>
      </w:r>
      <w:proofErr w:type="gramStart"/>
      <w:r w:rsidR="00FB501B" w:rsidRPr="00F4635C">
        <w:rPr>
          <w:rFonts w:hint="eastAsia"/>
        </w:rPr>
        <w:t>調查竣</w:t>
      </w:r>
      <w:proofErr w:type="gramEnd"/>
      <w:r w:rsidR="00307A76" w:rsidRPr="00F4635C">
        <w:rPr>
          <w:rFonts w:hint="eastAsia"/>
        </w:rPr>
        <w:t>事</w:t>
      </w:r>
      <w:r w:rsidR="00FB501B" w:rsidRPr="00F4635C">
        <w:rPr>
          <w:rFonts w:hint="eastAsia"/>
        </w:rPr>
        <w:t>，</w:t>
      </w:r>
      <w:r w:rsidR="00307A76" w:rsidRPr="00F4635C">
        <w:rPr>
          <w:rFonts w:hint="eastAsia"/>
        </w:rPr>
        <w:t>茲臚</w:t>
      </w:r>
      <w:r w:rsidR="00FB501B" w:rsidRPr="00F4635C">
        <w:rPr>
          <w:rFonts w:hint="eastAsia"/>
        </w:rPr>
        <w:t>列調查意見如下：</w:t>
      </w:r>
    </w:p>
    <w:p w:rsidR="0057420A" w:rsidRPr="00F4635C" w:rsidRDefault="0065786B" w:rsidP="007D6878">
      <w:pPr>
        <w:pStyle w:val="2"/>
        <w:rPr>
          <w:b/>
        </w:rPr>
      </w:pPr>
      <w:bookmarkStart w:id="50" w:name="_Toc421794873"/>
      <w:bookmarkStart w:id="51" w:name="_Toc422834158"/>
      <w:r w:rsidRPr="00F4635C">
        <w:rPr>
          <w:rFonts w:hint="eastAsia"/>
          <w:b/>
        </w:rPr>
        <w:t>為保障多元語言文化，政府於106年公布「原住民族語言發展法」、107年</w:t>
      </w:r>
      <w:r w:rsidR="004C7BB5">
        <w:rPr>
          <w:rFonts w:hint="eastAsia"/>
          <w:b/>
        </w:rPr>
        <w:t>修正</w:t>
      </w:r>
      <w:r w:rsidRPr="00F4635C">
        <w:rPr>
          <w:rFonts w:hint="eastAsia"/>
          <w:b/>
        </w:rPr>
        <w:t>公布「客家基本法」，108年公布「國家語言發展法」及</w:t>
      </w:r>
      <w:r w:rsidR="00704338">
        <w:rPr>
          <w:rFonts w:hint="eastAsia"/>
          <w:b/>
        </w:rPr>
        <w:t>發布</w:t>
      </w:r>
      <w:r w:rsidRPr="00F4635C">
        <w:rPr>
          <w:rFonts w:hint="eastAsia"/>
          <w:b/>
        </w:rPr>
        <w:t>「國家語言發展法施行細則」，並由文化部主責臺灣台語之傳承與復振工作，惟台語業務分散於各部會，</w:t>
      </w:r>
      <w:r w:rsidRPr="00F4635C">
        <w:rPr>
          <w:rFonts w:hAnsi="標楷體" w:hint="eastAsia"/>
          <w:b/>
          <w:szCs w:val="24"/>
        </w:rPr>
        <w:t>教育部基於學習面向辦理</w:t>
      </w:r>
      <w:r w:rsidRPr="00F4635C">
        <w:rPr>
          <w:rFonts w:hint="eastAsia"/>
          <w:b/>
        </w:rPr>
        <w:t>《</w:t>
      </w:r>
      <w:r w:rsidR="00A60323" w:rsidRPr="00F4635C">
        <w:rPr>
          <w:rFonts w:hint="eastAsia"/>
          <w:b/>
        </w:rPr>
        <w:t>臺灣台語</w:t>
      </w:r>
      <w:r w:rsidRPr="00F4635C">
        <w:rPr>
          <w:rFonts w:hint="eastAsia"/>
          <w:b/>
        </w:rPr>
        <w:t>常用詞辭典》、</w:t>
      </w:r>
      <w:r w:rsidRPr="00F4635C">
        <w:rPr>
          <w:rFonts w:hAnsi="標楷體" w:hint="eastAsia"/>
          <w:b/>
          <w:szCs w:val="24"/>
        </w:rPr>
        <w:t>「以本土語言標注臺灣地名計畫」等措施，其口語音檔僅收錄火車站名及捷運站名等資訊，對於大眾運輸業者參據錄製台語播音恐非足夠，顯然目前</w:t>
      </w:r>
      <w:r w:rsidRPr="00F4635C">
        <w:rPr>
          <w:rFonts w:hint="eastAsia"/>
          <w:b/>
        </w:rPr>
        <w:t>整合及協調各部會業務機制未能發揮功能，亦凸顯文化部缺乏推動臺灣台語之整體性規</w:t>
      </w:r>
      <w:r w:rsidRPr="00F4635C">
        <w:rPr>
          <w:rFonts w:hint="eastAsia"/>
          <w:b/>
        </w:rPr>
        <w:lastRenderedPageBreak/>
        <w:t>劃，落實臺灣台語生活化目標容有疑慮，均有待檢討改善</w:t>
      </w:r>
      <w:r w:rsidR="00902B1F" w:rsidRPr="00F4635C">
        <w:rPr>
          <w:rFonts w:hint="eastAsia"/>
          <w:b/>
        </w:rPr>
        <w:t>：</w:t>
      </w:r>
    </w:p>
    <w:p w:rsidR="0016382E" w:rsidRPr="00F4635C" w:rsidRDefault="007B183A" w:rsidP="008D5830">
      <w:pPr>
        <w:pStyle w:val="3"/>
      </w:pPr>
      <w:r w:rsidRPr="00F4635C">
        <w:rPr>
          <w:rFonts w:hint="eastAsia"/>
        </w:rPr>
        <w:t>為保障多元語言文化，政府於106年公布「原住民族語言發展法」、107年修正</w:t>
      </w:r>
      <w:r w:rsidR="0038662A" w:rsidRPr="00F4635C">
        <w:rPr>
          <w:rFonts w:hint="eastAsia"/>
        </w:rPr>
        <w:t>公布</w:t>
      </w:r>
      <w:r w:rsidRPr="00F4635C">
        <w:rPr>
          <w:rFonts w:hint="eastAsia"/>
        </w:rPr>
        <w:t>「客家基本法」，108年公布「國家語言發展法」</w:t>
      </w:r>
      <w:r w:rsidR="00A27663" w:rsidRPr="00F4635C">
        <w:rPr>
          <w:rFonts w:hint="eastAsia"/>
        </w:rPr>
        <w:t>及「國家語言發展法施行細則」</w:t>
      </w:r>
      <w:r w:rsidRPr="00F4635C">
        <w:rPr>
          <w:rFonts w:hint="eastAsia"/>
        </w:rPr>
        <w:t>，</w:t>
      </w:r>
      <w:r w:rsidR="00ED1D3D" w:rsidRPr="00F4635C">
        <w:rPr>
          <w:rFonts w:hint="eastAsia"/>
        </w:rPr>
        <w:t>並由</w:t>
      </w:r>
      <w:r w:rsidR="007E081D" w:rsidRPr="00F4635C">
        <w:rPr>
          <w:rFonts w:hint="eastAsia"/>
          <w:u w:val="single"/>
        </w:rPr>
        <w:t>主管機關文化部</w:t>
      </w:r>
      <w:r w:rsidR="00BB0912" w:rsidRPr="00F4635C">
        <w:rPr>
          <w:rFonts w:hint="eastAsia"/>
        </w:rPr>
        <w:t>負責規劃與推動國家語言發展政策、統整與協調各法令所定國家語言及各目的事業主管機關業務、推動經政府認定且未於相關法令保障之面臨傳承危機國家語言之傳承</w:t>
      </w:r>
      <w:proofErr w:type="gramStart"/>
      <w:r w:rsidR="00BB0912" w:rsidRPr="00F4635C">
        <w:rPr>
          <w:rFonts w:hint="eastAsia"/>
        </w:rPr>
        <w:t>與復振事項</w:t>
      </w:r>
      <w:proofErr w:type="gramEnd"/>
      <w:r w:rsidR="00630984" w:rsidRPr="00F4635C">
        <w:rPr>
          <w:rFonts w:hint="eastAsia"/>
        </w:rPr>
        <w:t>；</w:t>
      </w:r>
      <w:r w:rsidR="00A27663" w:rsidRPr="00F4635C">
        <w:rPr>
          <w:rFonts w:hint="eastAsia"/>
          <w:u w:val="single"/>
        </w:rPr>
        <w:t>教育</w:t>
      </w:r>
      <w:r w:rsidR="007F76F6" w:rsidRPr="00F4635C">
        <w:rPr>
          <w:rFonts w:hint="eastAsia"/>
          <w:u w:val="single"/>
        </w:rPr>
        <w:t>部</w:t>
      </w:r>
      <w:r w:rsidR="00A27663" w:rsidRPr="00F4635C">
        <w:rPr>
          <w:rFonts w:hint="eastAsia"/>
        </w:rPr>
        <w:t>主責國家語言教育、</w:t>
      </w:r>
      <w:r w:rsidR="00477536" w:rsidRPr="00F4635C">
        <w:rPr>
          <w:rFonts w:hint="eastAsia"/>
        </w:rPr>
        <w:t>教材、</w:t>
      </w:r>
      <w:r w:rsidR="00A27663" w:rsidRPr="00F4635C">
        <w:rPr>
          <w:rFonts w:hint="eastAsia"/>
        </w:rPr>
        <w:t>師資培育、</w:t>
      </w:r>
      <w:r w:rsidR="00477536" w:rsidRPr="00F4635C">
        <w:rPr>
          <w:rFonts w:hint="eastAsia"/>
        </w:rPr>
        <w:t>通譯課程、</w:t>
      </w:r>
      <w:r w:rsidR="00A27663" w:rsidRPr="00F4635C">
        <w:rPr>
          <w:rFonts w:hint="eastAsia"/>
        </w:rPr>
        <w:t>書寫系統等業務，</w:t>
      </w:r>
      <w:r w:rsidR="00A27663" w:rsidRPr="00F4635C">
        <w:rPr>
          <w:rFonts w:hint="eastAsia"/>
          <w:u w:val="single"/>
        </w:rPr>
        <w:t>內政</w:t>
      </w:r>
      <w:r w:rsidR="007F76F6" w:rsidRPr="00F4635C">
        <w:rPr>
          <w:rFonts w:hint="eastAsia"/>
          <w:u w:val="single"/>
        </w:rPr>
        <w:t>部</w:t>
      </w:r>
      <w:r w:rsidR="00A27663" w:rsidRPr="00F4635C">
        <w:rPr>
          <w:rFonts w:hint="eastAsia"/>
        </w:rPr>
        <w:t>主責地名管理等涉及國家語言之相關事項，</w:t>
      </w:r>
      <w:r w:rsidR="00A27663" w:rsidRPr="00F4635C">
        <w:rPr>
          <w:rFonts w:hint="eastAsia"/>
          <w:u w:val="single"/>
        </w:rPr>
        <w:t>交通</w:t>
      </w:r>
      <w:r w:rsidR="007F76F6" w:rsidRPr="00F4635C">
        <w:rPr>
          <w:rFonts w:hint="eastAsia"/>
          <w:u w:val="single"/>
        </w:rPr>
        <w:t>部</w:t>
      </w:r>
      <w:r w:rsidR="00A27663" w:rsidRPr="00F4635C">
        <w:rPr>
          <w:rFonts w:hint="eastAsia"/>
        </w:rPr>
        <w:t>主責大眾運輸工具及場站等以國家語言播音、標示相關事項。</w:t>
      </w:r>
      <w:r w:rsidR="0016382E" w:rsidRPr="00F4635C">
        <w:rPr>
          <w:rFonts w:hint="eastAsia"/>
        </w:rPr>
        <w:t>另</w:t>
      </w:r>
      <w:r w:rsidR="00791096" w:rsidRPr="00F4635C">
        <w:rPr>
          <w:rFonts w:hint="eastAsia"/>
        </w:rPr>
        <w:t>鑒於臺灣台語過去未有主管部會，導致該語言</w:t>
      </w:r>
      <w:proofErr w:type="gramStart"/>
      <w:r w:rsidR="00791096" w:rsidRPr="00F4635C">
        <w:rPr>
          <w:rFonts w:hint="eastAsia"/>
        </w:rPr>
        <w:t>之復振資源</w:t>
      </w:r>
      <w:proofErr w:type="gramEnd"/>
      <w:r w:rsidR="00791096" w:rsidRPr="00F4635C">
        <w:rPr>
          <w:rFonts w:hint="eastAsia"/>
        </w:rPr>
        <w:t>甚為缺乏，</w:t>
      </w:r>
      <w:r w:rsidR="0016382E" w:rsidRPr="00F4635C">
        <w:rPr>
          <w:rFonts w:hint="eastAsia"/>
        </w:rPr>
        <w:t>行政院於1</w:t>
      </w:r>
      <w:r w:rsidR="0016382E" w:rsidRPr="00F4635C">
        <w:t>11</w:t>
      </w:r>
      <w:r w:rsidR="0016382E" w:rsidRPr="00F4635C">
        <w:rPr>
          <w:rFonts w:hint="eastAsia"/>
        </w:rPr>
        <w:t>年7月15日核定「國家語言整體發展方案(111-115年)」之權責分工，由</w:t>
      </w:r>
      <w:proofErr w:type="gramStart"/>
      <w:r w:rsidR="0016382E" w:rsidRPr="00F4635C">
        <w:rPr>
          <w:rFonts w:hint="eastAsia"/>
        </w:rPr>
        <w:t>文化部主</w:t>
      </w:r>
      <w:proofErr w:type="gramEnd"/>
      <w:r w:rsidR="0016382E" w:rsidRPr="00F4635C">
        <w:rPr>
          <w:rFonts w:hint="eastAsia"/>
        </w:rPr>
        <w:t>責臺灣台語</w:t>
      </w:r>
      <w:proofErr w:type="gramStart"/>
      <w:r w:rsidR="0016382E" w:rsidRPr="00F4635C">
        <w:rPr>
          <w:rFonts w:hint="eastAsia"/>
        </w:rPr>
        <w:t>之復振工</w:t>
      </w:r>
      <w:proofErr w:type="gramEnd"/>
      <w:r w:rsidR="0016382E" w:rsidRPr="00F4635C">
        <w:rPr>
          <w:rFonts w:hint="eastAsia"/>
        </w:rPr>
        <w:t>作。</w:t>
      </w:r>
      <w:r w:rsidR="00B63616" w:rsidRPr="00F4635C">
        <w:rPr>
          <w:rFonts w:hint="eastAsia"/>
        </w:rPr>
        <w:t>是</w:t>
      </w:r>
      <w:proofErr w:type="gramStart"/>
      <w:r w:rsidR="00B63616" w:rsidRPr="00F4635C">
        <w:rPr>
          <w:rFonts w:hint="eastAsia"/>
        </w:rPr>
        <w:t>以</w:t>
      </w:r>
      <w:proofErr w:type="gramEnd"/>
      <w:r w:rsidR="0016382E" w:rsidRPr="00F4635C">
        <w:rPr>
          <w:rFonts w:hint="eastAsia"/>
        </w:rPr>
        <w:t>，</w:t>
      </w:r>
      <w:r w:rsidR="007F76F6" w:rsidRPr="00F4635C">
        <w:rPr>
          <w:rFonts w:hint="eastAsia"/>
        </w:rPr>
        <w:t>目前</w:t>
      </w:r>
      <w:r w:rsidR="00322709" w:rsidRPr="00F4635C">
        <w:rPr>
          <w:rFonts w:hint="eastAsia"/>
          <w:b/>
        </w:rPr>
        <w:t>臺灣台語業務分散於各部會，</w:t>
      </w:r>
      <w:proofErr w:type="gramStart"/>
      <w:r w:rsidR="0016382E" w:rsidRPr="00F4635C">
        <w:rPr>
          <w:rFonts w:hint="eastAsia"/>
          <w:b/>
        </w:rPr>
        <w:t>文化部</w:t>
      </w:r>
      <w:r w:rsidR="00EF0FF5" w:rsidRPr="00F4635C">
        <w:rPr>
          <w:rFonts w:hint="eastAsia"/>
          <w:b/>
        </w:rPr>
        <w:t>除</w:t>
      </w:r>
      <w:proofErr w:type="gramEnd"/>
      <w:r w:rsidR="00EF0FF5" w:rsidRPr="00F4635C">
        <w:rPr>
          <w:rFonts w:hint="eastAsia"/>
          <w:b/>
        </w:rPr>
        <w:t>主責</w:t>
      </w:r>
      <w:r w:rsidR="0016382E" w:rsidRPr="00F4635C">
        <w:rPr>
          <w:rFonts w:hint="eastAsia"/>
          <w:b/>
        </w:rPr>
        <w:t>臺灣台語</w:t>
      </w:r>
      <w:r w:rsidR="00FA24B6" w:rsidRPr="00F4635C">
        <w:rPr>
          <w:rFonts w:hint="eastAsia"/>
          <w:b/>
        </w:rPr>
        <w:t>之傳承</w:t>
      </w:r>
      <w:proofErr w:type="gramStart"/>
      <w:r w:rsidR="00FA24B6" w:rsidRPr="00F4635C">
        <w:rPr>
          <w:rFonts w:hint="eastAsia"/>
          <w:b/>
        </w:rPr>
        <w:t>與</w:t>
      </w:r>
      <w:r w:rsidR="00EF0FF5" w:rsidRPr="00F4635C">
        <w:rPr>
          <w:rFonts w:hint="eastAsia"/>
          <w:b/>
        </w:rPr>
        <w:t>復振工</w:t>
      </w:r>
      <w:proofErr w:type="gramEnd"/>
      <w:r w:rsidR="00EF0FF5" w:rsidRPr="00F4635C">
        <w:rPr>
          <w:rFonts w:hint="eastAsia"/>
          <w:b/>
        </w:rPr>
        <w:t>作外，亦負有整體性規劃</w:t>
      </w:r>
      <w:r w:rsidR="0016382E" w:rsidRPr="00F4635C">
        <w:rPr>
          <w:rFonts w:hint="eastAsia"/>
          <w:b/>
        </w:rPr>
        <w:t>及統整與協調</w:t>
      </w:r>
      <w:r w:rsidR="00E710E3" w:rsidRPr="00F4635C">
        <w:rPr>
          <w:rFonts w:hint="eastAsia"/>
          <w:b/>
        </w:rPr>
        <w:t>各</w:t>
      </w:r>
      <w:r w:rsidR="00EF0FF5" w:rsidRPr="00F4635C">
        <w:rPr>
          <w:rFonts w:hint="eastAsia"/>
          <w:b/>
        </w:rPr>
        <w:t>部會</w:t>
      </w:r>
      <w:r w:rsidR="00033E28" w:rsidRPr="00F4635C">
        <w:rPr>
          <w:rFonts w:hint="eastAsia"/>
          <w:b/>
        </w:rPr>
        <w:t>業務</w:t>
      </w:r>
      <w:r w:rsidR="00EF0FF5" w:rsidRPr="00F4635C">
        <w:rPr>
          <w:rFonts w:hint="eastAsia"/>
          <w:b/>
        </w:rPr>
        <w:t>之責</w:t>
      </w:r>
      <w:r w:rsidR="0016382E" w:rsidRPr="00F4635C">
        <w:rPr>
          <w:rFonts w:hint="eastAsia"/>
        </w:rPr>
        <w:t>。</w:t>
      </w:r>
    </w:p>
    <w:p w:rsidR="0014279C" w:rsidRPr="00F4635C" w:rsidRDefault="00330D50" w:rsidP="008D5830">
      <w:pPr>
        <w:pStyle w:val="3"/>
      </w:pPr>
      <w:r w:rsidRPr="00F4635C">
        <w:rPr>
          <w:rFonts w:hint="eastAsia"/>
        </w:rPr>
        <w:t>經查，</w:t>
      </w:r>
      <w:proofErr w:type="gramStart"/>
      <w:r w:rsidRPr="00F4635C">
        <w:rPr>
          <w:rFonts w:hint="eastAsia"/>
        </w:rPr>
        <w:t>文化部於109年</w:t>
      </w:r>
      <w:proofErr w:type="gramEnd"/>
      <w:r w:rsidRPr="00F4635C">
        <w:rPr>
          <w:rFonts w:hint="eastAsia"/>
        </w:rPr>
        <w:t>辦理「面臨傳承危機國家語言調查」，</w:t>
      </w:r>
      <w:r w:rsidR="0014279C" w:rsidRPr="00F4635C">
        <w:rPr>
          <w:rFonts w:hint="eastAsia"/>
        </w:rPr>
        <w:t>根據所列之調查數據統計，可以</w:t>
      </w:r>
      <w:proofErr w:type="gramStart"/>
      <w:r w:rsidR="0014279C" w:rsidRPr="00F4635C">
        <w:rPr>
          <w:rFonts w:hint="eastAsia"/>
        </w:rPr>
        <w:t>推估若未</w:t>
      </w:r>
      <w:proofErr w:type="gramEnd"/>
      <w:r w:rsidR="0014279C" w:rsidRPr="00F4635C">
        <w:rPr>
          <w:rFonts w:hint="eastAsia"/>
        </w:rPr>
        <w:t>來政府沒有推動比目前更積極的作為，除華語外的國家語言（例如臺灣台語</w:t>
      </w:r>
      <w:r w:rsidR="0014279C" w:rsidRPr="00F4635C">
        <w:rPr>
          <w:rStyle w:val="aff"/>
        </w:rPr>
        <w:footnoteReference w:id="4"/>
      </w:r>
      <w:r w:rsidR="0014279C" w:rsidRPr="00F4635C">
        <w:rPr>
          <w:rFonts w:hint="eastAsia"/>
        </w:rPr>
        <w:t>等）將面臨更為嚴峻的流失情形。</w:t>
      </w:r>
      <w:proofErr w:type="gramStart"/>
      <w:r w:rsidR="0014279C" w:rsidRPr="00F4635C">
        <w:rPr>
          <w:rFonts w:hint="eastAsia"/>
        </w:rPr>
        <w:t>爰</w:t>
      </w:r>
      <w:proofErr w:type="gramEnd"/>
      <w:r w:rsidR="0014279C" w:rsidRPr="00F4635C">
        <w:rPr>
          <w:rFonts w:hint="eastAsia"/>
        </w:rPr>
        <w:t>該部</w:t>
      </w:r>
      <w:r w:rsidR="009B6BA0" w:rsidRPr="00F4635C">
        <w:rPr>
          <w:rFonts w:hint="eastAsia"/>
        </w:rPr>
        <w:t>依據調查結果及彙整各部會歷年調查</w:t>
      </w:r>
      <w:r w:rsidR="009B6BA0" w:rsidRPr="00F4635C">
        <w:rPr>
          <w:rFonts w:hint="eastAsia"/>
        </w:rPr>
        <w:lastRenderedPageBreak/>
        <w:t>情形與業務推動相關資料，提出「國家語言發展報告」，針對面臨傳承危機仍有人使用之國家語言，及無人使用之國家語言，提出</w:t>
      </w:r>
      <w:proofErr w:type="gramStart"/>
      <w:r w:rsidRPr="00F4635C">
        <w:rPr>
          <w:rFonts w:hint="eastAsia"/>
          <w:b/>
        </w:rPr>
        <w:t>3個復振措</w:t>
      </w:r>
      <w:proofErr w:type="gramEnd"/>
      <w:r w:rsidRPr="00F4635C">
        <w:rPr>
          <w:rFonts w:hint="eastAsia"/>
          <w:b/>
        </w:rPr>
        <w:t>施方向</w:t>
      </w:r>
      <w:r w:rsidRPr="00F4635C">
        <w:rPr>
          <w:rFonts w:hint="eastAsia"/>
        </w:rPr>
        <w:t>，分別為</w:t>
      </w:r>
      <w:r w:rsidR="009B6BA0" w:rsidRPr="00F4635C">
        <w:rPr>
          <w:rFonts w:hint="eastAsia"/>
        </w:rPr>
        <w:t>：</w:t>
      </w:r>
      <w:r w:rsidRPr="00F4635C">
        <w:rPr>
          <w:rFonts w:hint="eastAsia"/>
          <w:b/>
        </w:rPr>
        <w:t>落實語言生活化</w:t>
      </w:r>
      <w:r w:rsidRPr="00F4635C">
        <w:rPr>
          <w:rFonts w:hint="eastAsia"/>
        </w:rPr>
        <w:t>、推動語言現代化、需以特殊形式保障的語言。</w:t>
      </w:r>
    </w:p>
    <w:p w:rsidR="00C9300A" w:rsidRPr="00F4635C" w:rsidRDefault="00147E6A" w:rsidP="008D5830">
      <w:pPr>
        <w:pStyle w:val="3"/>
      </w:pPr>
      <w:r w:rsidRPr="00F4635C">
        <w:rPr>
          <w:rFonts w:hint="eastAsia"/>
        </w:rPr>
        <w:t>交通部為促進多元文化之發展，便利各族群使用大眾運輸工具，早</w:t>
      </w:r>
      <w:r w:rsidR="00837310" w:rsidRPr="00F4635C">
        <w:rPr>
          <w:rFonts w:hint="eastAsia"/>
        </w:rPr>
        <w:t>於8</w:t>
      </w:r>
      <w:r w:rsidR="00837310" w:rsidRPr="00F4635C">
        <w:t>9</w:t>
      </w:r>
      <w:r w:rsidR="00837310" w:rsidRPr="00F4635C">
        <w:rPr>
          <w:rFonts w:hint="eastAsia"/>
        </w:rPr>
        <w:t>年</w:t>
      </w:r>
      <w:r w:rsidRPr="00F4635C">
        <w:rPr>
          <w:rFonts w:hint="eastAsia"/>
        </w:rPr>
        <w:t>制定</w:t>
      </w:r>
      <w:r w:rsidR="00C9300A" w:rsidRPr="00F4635C">
        <w:rPr>
          <w:rFonts w:hint="eastAsia"/>
        </w:rPr>
        <w:t>大眾運輸工具播音語言平等保障法</w:t>
      </w:r>
      <w:r w:rsidR="00631969" w:rsidRPr="00F4635C">
        <w:rPr>
          <w:rFonts w:hint="eastAsia"/>
        </w:rPr>
        <w:t>(下稱大眾運輸播音</w:t>
      </w:r>
      <w:r w:rsidR="005B3F0D" w:rsidRPr="00F4635C">
        <w:rPr>
          <w:rFonts w:hint="eastAsia"/>
        </w:rPr>
        <w:t>保障</w:t>
      </w:r>
      <w:r w:rsidR="00631969" w:rsidRPr="00F4635C">
        <w:rPr>
          <w:rFonts w:hint="eastAsia"/>
        </w:rPr>
        <w:t>法</w:t>
      </w:r>
      <w:r w:rsidR="00631969" w:rsidRPr="00F4635C">
        <w:t>)</w:t>
      </w:r>
      <w:r w:rsidRPr="00F4635C">
        <w:rPr>
          <w:rFonts w:hint="eastAsia"/>
        </w:rPr>
        <w:t>，</w:t>
      </w:r>
      <w:r w:rsidR="004628AB" w:rsidRPr="00F4635C">
        <w:rPr>
          <w:rFonts w:hint="eastAsia"/>
        </w:rPr>
        <w:t>具體規範</w:t>
      </w:r>
      <w:r w:rsidR="00C9300A" w:rsidRPr="00F4635C">
        <w:rPr>
          <w:rFonts w:hint="eastAsia"/>
        </w:rPr>
        <w:t>大眾運輸工具(舟、車、航空器)及</w:t>
      </w:r>
      <w:r w:rsidR="00631969" w:rsidRPr="00F4635C">
        <w:rPr>
          <w:rFonts w:hint="eastAsia"/>
        </w:rPr>
        <w:t>運輸所在</w:t>
      </w:r>
      <w:r w:rsidR="00C9300A" w:rsidRPr="00F4635C">
        <w:rPr>
          <w:rFonts w:hint="eastAsia"/>
        </w:rPr>
        <w:t>之場站</w:t>
      </w:r>
      <w:r w:rsidR="00631969" w:rsidRPr="00F4635C">
        <w:rPr>
          <w:rFonts w:hint="eastAsia"/>
        </w:rPr>
        <w:t>，</w:t>
      </w:r>
      <w:r w:rsidR="00C9300A" w:rsidRPr="00F4635C">
        <w:rPr>
          <w:rFonts w:hint="eastAsia"/>
        </w:rPr>
        <w:t>除國語外，另應以</w:t>
      </w:r>
      <w:r w:rsidR="00A60323" w:rsidRPr="00F4635C">
        <w:rPr>
          <w:rFonts w:hint="eastAsia"/>
        </w:rPr>
        <w:t>臺灣台語</w:t>
      </w:r>
      <w:r w:rsidR="001227F6" w:rsidRPr="00F4635C">
        <w:rPr>
          <w:rFonts w:hint="eastAsia"/>
        </w:rPr>
        <w:t>（本案統稱臺灣台語）</w:t>
      </w:r>
      <w:r w:rsidR="00837310" w:rsidRPr="00F4635C">
        <w:rPr>
          <w:rFonts w:hint="eastAsia"/>
        </w:rPr>
        <w:t>、</w:t>
      </w:r>
      <w:r w:rsidR="00631969" w:rsidRPr="00F4635C">
        <w:rPr>
          <w:rFonts w:hint="eastAsia"/>
        </w:rPr>
        <w:t>客家語播音，其他原住民語言之播音，由主管機關視當地原住民族族群背景及地方特性酌予增加</w:t>
      </w:r>
      <w:r w:rsidR="00C9300A" w:rsidRPr="00F4635C">
        <w:rPr>
          <w:rFonts w:hint="eastAsia"/>
        </w:rPr>
        <w:t>。</w:t>
      </w:r>
      <w:r w:rsidR="004628AB" w:rsidRPr="00F4635C">
        <w:rPr>
          <w:rFonts w:hint="eastAsia"/>
        </w:rPr>
        <w:t>其中</w:t>
      </w:r>
      <w:r w:rsidR="00C9300A" w:rsidRPr="00F4635C">
        <w:rPr>
          <w:rFonts w:hint="eastAsia"/>
        </w:rPr>
        <w:t>臺灣</w:t>
      </w:r>
      <w:r w:rsidR="00C9300A" w:rsidRPr="00F4635C">
        <w:rPr>
          <w:rFonts w:hAnsi="標楷體" w:hint="eastAsia"/>
          <w:szCs w:val="24"/>
        </w:rPr>
        <w:t>台語</w:t>
      </w:r>
      <w:r w:rsidR="00837310" w:rsidRPr="00F4635C">
        <w:rPr>
          <w:rFonts w:hAnsi="標楷體" w:hint="eastAsia"/>
          <w:szCs w:val="24"/>
        </w:rPr>
        <w:t>播音</w:t>
      </w:r>
      <w:r w:rsidR="00C9300A" w:rsidRPr="00F4635C">
        <w:rPr>
          <w:rFonts w:hAnsi="標楷體" w:hint="eastAsia"/>
          <w:szCs w:val="24"/>
        </w:rPr>
        <w:t>部分，</w:t>
      </w:r>
      <w:r w:rsidR="004628AB" w:rsidRPr="00F4635C">
        <w:rPr>
          <w:rFonts w:hAnsi="標楷體" w:hint="eastAsia"/>
          <w:szCs w:val="24"/>
        </w:rPr>
        <w:t>據交通部查復略</w:t>
      </w:r>
      <w:proofErr w:type="gramStart"/>
      <w:r w:rsidR="004628AB" w:rsidRPr="00F4635C">
        <w:rPr>
          <w:rFonts w:hAnsi="標楷體" w:hint="eastAsia"/>
          <w:szCs w:val="24"/>
        </w:rPr>
        <w:t>以</w:t>
      </w:r>
      <w:proofErr w:type="gramEnd"/>
      <w:r w:rsidR="004628AB" w:rsidRPr="00F4635C">
        <w:rPr>
          <w:rFonts w:hAnsi="標楷體" w:hint="eastAsia"/>
          <w:szCs w:val="24"/>
        </w:rPr>
        <w:t>，</w:t>
      </w:r>
      <w:r w:rsidR="00C9300A" w:rsidRPr="00F4635C">
        <w:rPr>
          <w:rFonts w:hAnsi="標楷體" w:hint="eastAsia"/>
          <w:szCs w:val="24"/>
        </w:rPr>
        <w:t>目前僅教育部</w:t>
      </w:r>
      <w:r w:rsidR="00C9300A" w:rsidRPr="00F4635C">
        <w:rPr>
          <w:rFonts w:hint="eastAsia"/>
        </w:rPr>
        <w:t>《臺灣</w:t>
      </w:r>
      <w:r w:rsidR="00A60323" w:rsidRPr="00F4635C">
        <w:rPr>
          <w:rFonts w:hint="eastAsia"/>
        </w:rPr>
        <w:t>台語</w:t>
      </w:r>
      <w:r w:rsidR="00C9300A" w:rsidRPr="00F4635C">
        <w:rPr>
          <w:rFonts w:hint="eastAsia"/>
        </w:rPr>
        <w:t>常用詞辭典》</w:t>
      </w:r>
      <w:r w:rsidR="00C9300A" w:rsidRPr="00F4635C">
        <w:rPr>
          <w:rFonts w:hAnsi="標楷體" w:hint="eastAsia"/>
          <w:szCs w:val="24"/>
        </w:rPr>
        <w:t>及</w:t>
      </w:r>
      <w:r w:rsidR="004628AB" w:rsidRPr="00F4635C">
        <w:rPr>
          <w:rFonts w:hAnsi="標楷體" w:hint="eastAsia"/>
          <w:szCs w:val="24"/>
        </w:rPr>
        <w:t>該部</w:t>
      </w:r>
      <w:r w:rsidR="00C9300A" w:rsidRPr="00F4635C">
        <w:rPr>
          <w:rFonts w:hAnsi="標楷體" w:hint="eastAsia"/>
          <w:szCs w:val="24"/>
        </w:rPr>
        <w:t>「以本土語言標注臺灣地名計畫」建置8千餘</w:t>
      </w:r>
      <w:proofErr w:type="gramStart"/>
      <w:r w:rsidR="00C9300A" w:rsidRPr="00F4635C">
        <w:rPr>
          <w:rFonts w:hAnsi="標楷體" w:hint="eastAsia"/>
          <w:szCs w:val="24"/>
        </w:rPr>
        <w:t>筆站名</w:t>
      </w:r>
      <w:proofErr w:type="gramEnd"/>
      <w:r w:rsidR="00C9300A" w:rsidRPr="00F4635C">
        <w:rPr>
          <w:rFonts w:hAnsi="標楷體" w:hint="eastAsia"/>
          <w:szCs w:val="24"/>
        </w:rPr>
        <w:t>閩、客語音讀標注可供參考利用，因語言主管機關尚無統一標準規範，故現行運輸業者</w:t>
      </w:r>
      <w:proofErr w:type="gramStart"/>
      <w:r w:rsidR="00C9300A" w:rsidRPr="00F4635C">
        <w:rPr>
          <w:rFonts w:hAnsi="標楷體" w:hint="eastAsia"/>
          <w:szCs w:val="24"/>
        </w:rPr>
        <w:t>係參</w:t>
      </w:r>
      <w:proofErr w:type="gramEnd"/>
      <w:r w:rsidR="00C9300A" w:rsidRPr="00F4635C">
        <w:rPr>
          <w:rFonts w:hAnsi="標楷體" w:hint="eastAsia"/>
          <w:szCs w:val="24"/>
        </w:rPr>
        <w:t>據當地語言及教育部辭典等資訊錄製台語播音</w:t>
      </w:r>
      <w:r w:rsidR="004628AB" w:rsidRPr="00F4635C">
        <w:rPr>
          <w:rFonts w:hAnsi="標楷體" w:hint="eastAsia"/>
          <w:szCs w:val="24"/>
        </w:rPr>
        <w:t>等語</w:t>
      </w:r>
      <w:r w:rsidR="00C9300A" w:rsidRPr="00F4635C">
        <w:rPr>
          <w:rFonts w:hAnsi="標楷體" w:hint="eastAsia"/>
          <w:szCs w:val="24"/>
        </w:rPr>
        <w:t>。</w:t>
      </w:r>
    </w:p>
    <w:p w:rsidR="006D49D5" w:rsidRPr="00F4635C" w:rsidRDefault="005B3F0D" w:rsidP="008D5830">
      <w:pPr>
        <w:pStyle w:val="3"/>
      </w:pPr>
      <w:r w:rsidRPr="00F4635C">
        <w:rPr>
          <w:rFonts w:hint="eastAsia"/>
        </w:rPr>
        <w:t>經</w:t>
      </w:r>
      <w:proofErr w:type="gramStart"/>
      <w:r w:rsidRPr="00F4635C">
        <w:rPr>
          <w:rFonts w:hint="eastAsia"/>
        </w:rPr>
        <w:t>詢</w:t>
      </w:r>
      <w:proofErr w:type="gramEnd"/>
      <w:r w:rsidR="00B63616" w:rsidRPr="00F4635C">
        <w:rPr>
          <w:rFonts w:hint="eastAsia"/>
        </w:rPr>
        <w:t>教育部</w:t>
      </w:r>
      <w:r w:rsidRPr="00F4635C">
        <w:rPr>
          <w:rFonts w:hint="eastAsia"/>
        </w:rPr>
        <w:t>表示略以</w:t>
      </w:r>
      <w:r w:rsidR="00B63616" w:rsidRPr="00F4635C">
        <w:rPr>
          <w:rFonts w:hint="eastAsia"/>
        </w:rPr>
        <w:t>，</w:t>
      </w:r>
      <w:r w:rsidR="008A3E17" w:rsidRPr="00F4635C">
        <w:rPr>
          <w:rFonts w:hint="eastAsia"/>
        </w:rPr>
        <w:t>該部</w:t>
      </w:r>
      <w:r w:rsidR="004628AB" w:rsidRPr="00F4635C">
        <w:rPr>
          <w:rFonts w:hint="eastAsia"/>
        </w:rPr>
        <w:t>編輯</w:t>
      </w:r>
      <w:r w:rsidR="007149F1" w:rsidRPr="00F4635C">
        <w:rPr>
          <w:rFonts w:hint="eastAsia"/>
        </w:rPr>
        <w:t>《</w:t>
      </w:r>
      <w:r w:rsidR="00A60323" w:rsidRPr="00F4635C">
        <w:rPr>
          <w:rFonts w:hint="eastAsia"/>
        </w:rPr>
        <w:t>臺灣台語</w:t>
      </w:r>
      <w:r w:rsidR="007149F1" w:rsidRPr="00F4635C">
        <w:rPr>
          <w:rFonts w:hint="eastAsia"/>
        </w:rPr>
        <w:t>常用詞辭典》</w:t>
      </w:r>
      <w:r w:rsidR="007149F1" w:rsidRPr="00F4635C">
        <w:rPr>
          <w:rFonts w:hAnsi="標楷體" w:hint="eastAsia"/>
          <w:szCs w:val="24"/>
        </w:rPr>
        <w:t>及</w:t>
      </w:r>
      <w:r w:rsidR="004628AB" w:rsidRPr="00F4635C">
        <w:rPr>
          <w:rFonts w:hAnsi="標楷體" w:hint="eastAsia"/>
          <w:szCs w:val="24"/>
        </w:rPr>
        <w:t>辦理</w:t>
      </w:r>
      <w:r w:rsidR="007149F1" w:rsidRPr="00F4635C">
        <w:rPr>
          <w:rFonts w:hAnsi="標楷體" w:hint="eastAsia"/>
          <w:szCs w:val="24"/>
        </w:rPr>
        <w:t>「以本土語言標注臺灣地名計畫」</w:t>
      </w:r>
      <w:r w:rsidR="004628AB" w:rsidRPr="00F4635C">
        <w:rPr>
          <w:rFonts w:hAnsi="標楷體" w:hint="eastAsia"/>
          <w:szCs w:val="24"/>
        </w:rPr>
        <w:t>，</w:t>
      </w:r>
      <w:r w:rsidR="007149F1" w:rsidRPr="00F4635C">
        <w:rPr>
          <w:rFonts w:hAnsi="標楷體" w:hint="eastAsia"/>
          <w:szCs w:val="24"/>
        </w:rPr>
        <w:t>係著重本土語文教學及學習面向所需而辦理之配套措施，</w:t>
      </w:r>
      <w:r w:rsidR="008A3E17" w:rsidRPr="00F4635C">
        <w:rPr>
          <w:rFonts w:hint="eastAsia"/>
        </w:rPr>
        <w:t>文化部基於語言主管機關立場，應統籌辦理相關本土語言統一規範</w:t>
      </w:r>
      <w:r w:rsidR="004628AB" w:rsidRPr="00F4635C">
        <w:rPr>
          <w:rFonts w:hint="eastAsia"/>
        </w:rPr>
        <w:t>；</w:t>
      </w:r>
      <w:r w:rsidRPr="00F4635C">
        <w:rPr>
          <w:rFonts w:hint="eastAsia"/>
        </w:rPr>
        <w:t>說明如下</w:t>
      </w:r>
      <w:r w:rsidR="007149F1" w:rsidRPr="00F4635C">
        <w:rPr>
          <w:rFonts w:hAnsi="標楷體" w:hint="eastAsia"/>
          <w:szCs w:val="24"/>
        </w:rPr>
        <w:t>：</w:t>
      </w:r>
    </w:p>
    <w:p w:rsidR="007149F1" w:rsidRPr="00F4635C" w:rsidRDefault="00B63616" w:rsidP="007149F1">
      <w:pPr>
        <w:pStyle w:val="4"/>
      </w:pPr>
      <w:r w:rsidRPr="00F4635C">
        <w:rPr>
          <w:rFonts w:hint="eastAsia"/>
        </w:rPr>
        <w:t>《</w:t>
      </w:r>
      <w:r w:rsidR="00A60323" w:rsidRPr="00F4635C">
        <w:rPr>
          <w:rFonts w:hint="eastAsia"/>
        </w:rPr>
        <w:t>臺灣台語</w:t>
      </w:r>
      <w:r w:rsidRPr="00F4635C">
        <w:rPr>
          <w:rFonts w:hint="eastAsia"/>
        </w:rPr>
        <w:t>常用詞辭典》網路版主要收錄日常生活中使用得到的</w:t>
      </w:r>
      <w:proofErr w:type="gramStart"/>
      <w:r w:rsidRPr="00F4635C">
        <w:rPr>
          <w:rFonts w:hint="eastAsia"/>
        </w:rPr>
        <w:t>常用詞</w:t>
      </w:r>
      <w:proofErr w:type="gramEnd"/>
      <w:r w:rsidRPr="00F4635C">
        <w:rPr>
          <w:rFonts w:hint="eastAsia"/>
        </w:rPr>
        <w:t>及小部分熟語，另為增加內容之豐富及多樣化，於</w:t>
      </w:r>
      <w:proofErr w:type="gramStart"/>
      <w:r w:rsidRPr="00F4635C">
        <w:rPr>
          <w:rFonts w:hint="eastAsia"/>
        </w:rPr>
        <w:t>本文外增</w:t>
      </w:r>
      <w:proofErr w:type="gramEnd"/>
      <w:r w:rsidRPr="00F4635C">
        <w:rPr>
          <w:rFonts w:hint="eastAsia"/>
        </w:rPr>
        <w:t>設「附錄」資料，與交通有關者為火車線站名、捷運線站名，</w:t>
      </w:r>
      <w:proofErr w:type="gramStart"/>
      <w:r w:rsidRPr="00F4635C">
        <w:rPr>
          <w:rFonts w:hint="eastAsia"/>
        </w:rPr>
        <w:t>均有音</w:t>
      </w:r>
      <w:proofErr w:type="gramEnd"/>
      <w:r w:rsidRPr="00F4635C">
        <w:rPr>
          <w:rFonts w:hint="eastAsia"/>
        </w:rPr>
        <w:t>讀及釋義。</w:t>
      </w:r>
    </w:p>
    <w:p w:rsidR="00B63616" w:rsidRPr="00F4635C" w:rsidRDefault="00B63616" w:rsidP="007149F1">
      <w:pPr>
        <w:pStyle w:val="4"/>
      </w:pPr>
      <w:r w:rsidRPr="00F4635C">
        <w:rPr>
          <w:rFonts w:hint="eastAsia"/>
        </w:rPr>
        <w:t>另</w:t>
      </w:r>
      <w:r w:rsidR="008A3E17" w:rsidRPr="00F4635C">
        <w:rPr>
          <w:rFonts w:hint="eastAsia"/>
        </w:rPr>
        <w:t>教育</w:t>
      </w:r>
      <w:r w:rsidRPr="00F4635C">
        <w:rPr>
          <w:rFonts w:hint="eastAsia"/>
        </w:rPr>
        <w:t>部於</w:t>
      </w:r>
      <w:r w:rsidRPr="00F4635C">
        <w:t>108</w:t>
      </w:r>
      <w:r w:rsidRPr="00F4635C">
        <w:rPr>
          <w:rFonts w:hint="eastAsia"/>
        </w:rPr>
        <w:t>年及</w:t>
      </w:r>
      <w:r w:rsidRPr="00F4635C">
        <w:t>110</w:t>
      </w:r>
      <w:r w:rsidRPr="00F4635C">
        <w:rPr>
          <w:rFonts w:hint="eastAsia"/>
        </w:rPr>
        <w:t>年</w:t>
      </w:r>
      <w:proofErr w:type="gramStart"/>
      <w:r w:rsidRPr="00F4635C">
        <w:rPr>
          <w:rFonts w:hint="eastAsia"/>
        </w:rPr>
        <w:t>採</w:t>
      </w:r>
      <w:proofErr w:type="gramEnd"/>
      <w:r w:rsidRPr="00F4635C">
        <w:rPr>
          <w:rFonts w:hint="eastAsia"/>
        </w:rPr>
        <w:t>行政協助方式委請國立臺灣大學辦理「以本土語言標注臺灣地名計</w:t>
      </w:r>
      <w:r w:rsidRPr="00F4635C">
        <w:rPr>
          <w:rFonts w:hint="eastAsia"/>
        </w:rPr>
        <w:lastRenderedPageBreak/>
        <w:t>畫」，第1階段及第2階段分別完成</w:t>
      </w:r>
      <w:r w:rsidRPr="00F4635C">
        <w:t>1,200</w:t>
      </w:r>
      <w:r w:rsidRPr="00F4635C">
        <w:rPr>
          <w:rFonts w:hint="eastAsia"/>
        </w:rPr>
        <w:t>多筆國內重要交通站名(臺鐵、高鐵、捷運及交通部觀光局「臺灣好行」的站名資料)及</w:t>
      </w:r>
      <w:r w:rsidRPr="00F4635C">
        <w:t>7,200</w:t>
      </w:r>
      <w:r w:rsidRPr="00F4635C">
        <w:rPr>
          <w:rFonts w:hint="eastAsia"/>
        </w:rPr>
        <w:t>多筆國內地名資料(包括：行政區、聚落、自然實體、公共設施及街道名等五大類別)之臺灣台語、臺灣客語發音標注，並錄製口語音檔。是</w:t>
      </w:r>
      <w:proofErr w:type="gramStart"/>
      <w:r w:rsidRPr="00F4635C">
        <w:rPr>
          <w:rFonts w:hint="eastAsia"/>
        </w:rPr>
        <w:t>以</w:t>
      </w:r>
      <w:proofErr w:type="gramEnd"/>
      <w:r w:rsidRPr="00F4635C">
        <w:rPr>
          <w:rFonts w:hint="eastAsia"/>
        </w:rPr>
        <w:t>，</w:t>
      </w:r>
      <w:proofErr w:type="gramStart"/>
      <w:r w:rsidR="00F140FA" w:rsidRPr="00F4635C">
        <w:rPr>
          <w:rFonts w:hint="eastAsia"/>
        </w:rPr>
        <w:t>目前</w:t>
      </w:r>
      <w:r w:rsidRPr="00F4635C">
        <w:rPr>
          <w:rFonts w:hint="eastAsia"/>
        </w:rPr>
        <w:t>旨揭辭</w:t>
      </w:r>
      <w:proofErr w:type="gramEnd"/>
      <w:r w:rsidRPr="00F4635C">
        <w:rPr>
          <w:rFonts w:hint="eastAsia"/>
        </w:rPr>
        <w:t>典及計畫之口語音檔內容，僅有火車線站名、捷運線站名可供運輸業者錄製臺灣台語播音之參考利用。</w:t>
      </w:r>
    </w:p>
    <w:p w:rsidR="006D49D5" w:rsidRPr="00F4635C" w:rsidRDefault="00B63616" w:rsidP="007149F1">
      <w:pPr>
        <w:pStyle w:val="4"/>
      </w:pPr>
      <w:r w:rsidRPr="00F4635C">
        <w:rPr>
          <w:rFonts w:hint="eastAsia"/>
        </w:rPr>
        <w:t>至國內各地公車站名</w:t>
      </w:r>
      <w:r w:rsidR="006D49D5" w:rsidRPr="00F4635C">
        <w:rPr>
          <w:rFonts w:hint="eastAsia"/>
        </w:rPr>
        <w:t>並未</w:t>
      </w:r>
      <w:proofErr w:type="gramStart"/>
      <w:r w:rsidR="006D49D5" w:rsidRPr="00F4635C">
        <w:rPr>
          <w:rFonts w:hint="eastAsia"/>
        </w:rPr>
        <w:t>納入旨揭辭典</w:t>
      </w:r>
      <w:proofErr w:type="gramEnd"/>
      <w:r w:rsidR="006D49D5" w:rsidRPr="00F4635C">
        <w:rPr>
          <w:rFonts w:hint="eastAsia"/>
        </w:rPr>
        <w:t>與計畫</w:t>
      </w:r>
      <w:r w:rsidRPr="00F4635C">
        <w:rPr>
          <w:rFonts w:hint="eastAsia"/>
        </w:rPr>
        <w:t>，</w:t>
      </w:r>
      <w:r w:rsidR="007149F1" w:rsidRPr="00F4635C">
        <w:rPr>
          <w:rFonts w:hint="eastAsia"/>
        </w:rPr>
        <w:t>係因</w:t>
      </w:r>
      <w:r w:rsidRPr="00F4635C">
        <w:rPr>
          <w:rFonts w:hint="eastAsia"/>
        </w:rPr>
        <w:t>國內各地公車站大量以道路(非單一路名，多為交叉路口，如：福州街口、澄清澄和路口)、學校、公寓社區等作為站名，且多</w:t>
      </w:r>
      <w:proofErr w:type="gramStart"/>
      <w:r w:rsidRPr="00F4635C">
        <w:rPr>
          <w:rFonts w:hint="eastAsia"/>
        </w:rPr>
        <w:t>採縮稱</w:t>
      </w:r>
      <w:proofErr w:type="gramEnd"/>
      <w:r w:rsidRPr="00F4635C">
        <w:rPr>
          <w:rFonts w:hint="eastAsia"/>
        </w:rPr>
        <w:t>，如：北</w:t>
      </w:r>
      <w:proofErr w:type="gramStart"/>
      <w:r w:rsidRPr="00F4635C">
        <w:rPr>
          <w:rFonts w:hint="eastAsia"/>
        </w:rPr>
        <w:t>一</w:t>
      </w:r>
      <w:proofErr w:type="gramEnd"/>
      <w:r w:rsidRPr="00F4635C">
        <w:rPr>
          <w:rFonts w:hint="eastAsia"/>
        </w:rPr>
        <w:t>女(內政部資料庫收錄「臺北市立第一女子高級中學」)，類此名稱多半不符合內政部「臺灣地區地名資料庫」收錄標準，不</w:t>
      </w:r>
      <w:proofErr w:type="gramStart"/>
      <w:r w:rsidRPr="00F4635C">
        <w:rPr>
          <w:rFonts w:hint="eastAsia"/>
        </w:rPr>
        <w:t>符合旨揭計</w:t>
      </w:r>
      <w:proofErr w:type="gramEnd"/>
      <w:r w:rsidRPr="00F4635C">
        <w:rPr>
          <w:rFonts w:hint="eastAsia"/>
        </w:rPr>
        <w:t>畫處理原則及辭典編輯目的，且各地公車站名數量龐大(僅臺北市及新北市公車站合計約有6,000筆)，變動性高，</w:t>
      </w:r>
      <w:r w:rsidR="006D49D5" w:rsidRPr="00F4635C">
        <w:rPr>
          <w:rFonts w:hint="eastAsia"/>
        </w:rPr>
        <w:t>故未予納入</w:t>
      </w:r>
      <w:r w:rsidRPr="00F4635C">
        <w:rPr>
          <w:rFonts w:hint="eastAsia"/>
        </w:rPr>
        <w:t>。</w:t>
      </w:r>
    </w:p>
    <w:p w:rsidR="007149F1" w:rsidRPr="00F4635C" w:rsidRDefault="007149F1" w:rsidP="007149F1">
      <w:pPr>
        <w:pStyle w:val="4"/>
      </w:pPr>
      <w:r w:rsidRPr="00F4635C">
        <w:rPr>
          <w:rFonts w:hint="eastAsia"/>
        </w:rPr>
        <w:t>國家語言發展法之主管機關為文化部，涉及國家語言相關規範係屬</w:t>
      </w:r>
      <w:proofErr w:type="gramStart"/>
      <w:r w:rsidRPr="00F4635C">
        <w:rPr>
          <w:rFonts w:hint="eastAsia"/>
        </w:rPr>
        <w:t>文化部權管</w:t>
      </w:r>
      <w:proofErr w:type="gramEnd"/>
      <w:r w:rsidRPr="00F4635C">
        <w:rPr>
          <w:rFonts w:hint="eastAsia"/>
        </w:rPr>
        <w:t>，該部研擬「國家語言研究發展中心設置條例」草案，行政院業於</w:t>
      </w:r>
      <w:r w:rsidRPr="00F4635C">
        <w:t>113</w:t>
      </w:r>
      <w:r w:rsidRPr="00F4635C">
        <w:rPr>
          <w:rFonts w:hint="eastAsia"/>
        </w:rPr>
        <w:t>年</w:t>
      </w:r>
      <w:r w:rsidRPr="00F4635C">
        <w:t>6</w:t>
      </w:r>
      <w:r w:rsidRPr="00F4635C">
        <w:rPr>
          <w:rFonts w:hint="eastAsia"/>
        </w:rPr>
        <w:t>月</w:t>
      </w:r>
      <w:r w:rsidRPr="00F4635C">
        <w:t>27</w:t>
      </w:r>
      <w:r w:rsidRPr="00F4635C">
        <w:rPr>
          <w:rFonts w:hint="eastAsia"/>
        </w:rPr>
        <w:t>日函送立法院審議，該中心如通過設立，文化部後續將其作為推動國家語言保存、研究及交流之專責機構，持續推動語言文化之傳承與永續發展，屆時建請文化部基於語言主管機關立場，統籌辦理相關本土語言統一規範。</w:t>
      </w:r>
    </w:p>
    <w:p w:rsidR="006D49D5" w:rsidRPr="00F4635C" w:rsidRDefault="004628AB" w:rsidP="008D5830">
      <w:pPr>
        <w:pStyle w:val="3"/>
      </w:pPr>
      <w:r w:rsidRPr="00F4635C">
        <w:rPr>
          <w:rFonts w:hint="eastAsia"/>
        </w:rPr>
        <w:t>另</w:t>
      </w:r>
      <w:proofErr w:type="gramStart"/>
      <w:r w:rsidR="006D49D5" w:rsidRPr="00F4635C">
        <w:rPr>
          <w:rFonts w:hint="eastAsia"/>
        </w:rPr>
        <w:t>詢</w:t>
      </w:r>
      <w:proofErr w:type="gramEnd"/>
      <w:r w:rsidR="006D49D5" w:rsidRPr="00F4635C">
        <w:rPr>
          <w:rFonts w:hint="eastAsia"/>
        </w:rPr>
        <w:t>據</w:t>
      </w:r>
      <w:proofErr w:type="gramStart"/>
      <w:r w:rsidR="006D49D5" w:rsidRPr="00F4635C">
        <w:rPr>
          <w:rFonts w:hint="eastAsia"/>
        </w:rPr>
        <w:t>文化部</w:t>
      </w:r>
      <w:r w:rsidR="008A3E17" w:rsidRPr="00F4635C">
        <w:rPr>
          <w:rFonts w:hint="eastAsia"/>
        </w:rPr>
        <w:t>則</w:t>
      </w:r>
      <w:proofErr w:type="gramEnd"/>
      <w:r w:rsidR="008A3E17" w:rsidRPr="00F4635C">
        <w:rPr>
          <w:rFonts w:hint="eastAsia"/>
        </w:rPr>
        <w:t>稱</w:t>
      </w:r>
      <w:r w:rsidR="006D49D5" w:rsidRPr="00F4635C">
        <w:rPr>
          <w:rFonts w:hint="eastAsia"/>
        </w:rPr>
        <w:t>：「交通部並未於『國家語言整體發展方案(111-115年)執行概況檢討會議』針對本案提出需協調事項，後續該部將請交通部於下次會</w:t>
      </w:r>
      <w:r w:rsidR="006D49D5" w:rsidRPr="00F4635C">
        <w:rPr>
          <w:rFonts w:hint="eastAsia"/>
        </w:rPr>
        <w:lastRenderedPageBreak/>
        <w:t>議針對本案提出需</w:t>
      </w:r>
      <w:proofErr w:type="gramStart"/>
      <w:r w:rsidR="006D49D5" w:rsidRPr="00F4635C">
        <w:rPr>
          <w:rFonts w:hint="eastAsia"/>
        </w:rPr>
        <w:t>釐</w:t>
      </w:r>
      <w:proofErr w:type="gramEnd"/>
      <w:r w:rsidR="006D49D5" w:rsidRPr="00F4635C">
        <w:rPr>
          <w:rFonts w:hint="eastAsia"/>
        </w:rPr>
        <w:t>清及協調事項」等云。</w:t>
      </w:r>
      <w:r w:rsidR="008A3E17" w:rsidRPr="00F4635C">
        <w:rPr>
          <w:rFonts w:hint="eastAsia"/>
        </w:rPr>
        <w:t>另查</w:t>
      </w:r>
      <w:r w:rsidR="00365A1A" w:rsidRPr="00F4635C">
        <w:rPr>
          <w:rFonts w:hint="eastAsia"/>
        </w:rPr>
        <w:t>，</w:t>
      </w:r>
      <w:r w:rsidR="008A3E17" w:rsidRPr="00F4635C">
        <w:rPr>
          <w:rFonts w:hint="eastAsia"/>
        </w:rPr>
        <w:t>112年1月10日</w:t>
      </w:r>
      <w:proofErr w:type="gramStart"/>
      <w:r w:rsidRPr="00F4635C">
        <w:rPr>
          <w:rFonts w:hint="eastAsia"/>
        </w:rPr>
        <w:t>旨揭</w:t>
      </w:r>
      <w:r w:rsidR="008A3E17" w:rsidRPr="00F4635C">
        <w:rPr>
          <w:rFonts w:hint="eastAsia"/>
        </w:rPr>
        <w:t>執行</w:t>
      </w:r>
      <w:proofErr w:type="gramEnd"/>
      <w:r w:rsidR="008A3E17" w:rsidRPr="00F4635C">
        <w:rPr>
          <w:rFonts w:hint="eastAsia"/>
        </w:rPr>
        <w:t>概況檢討會議曾就與本案相關事項做成以下決議：「為利正確之國家語言語音於生活中潛移默化，提升大眾國家語言能力，請各部會留意新聞媒體、戲劇、大眾交通運輸等，應以原國家語言語音正確播報/音，避免以華語直接轉譯。」惟該決議未於後續納入列管事項，</w:t>
      </w:r>
      <w:r w:rsidR="006C0D78" w:rsidRPr="00F4635C">
        <w:rPr>
          <w:rFonts w:hint="eastAsia"/>
        </w:rPr>
        <w:t>文化</w:t>
      </w:r>
      <w:r w:rsidR="008A3E17" w:rsidRPr="00F4635C">
        <w:rPr>
          <w:rFonts w:hint="eastAsia"/>
        </w:rPr>
        <w:t>部</w:t>
      </w:r>
      <w:r w:rsidR="006C0D78" w:rsidRPr="00F4635C">
        <w:rPr>
          <w:rFonts w:hint="eastAsia"/>
        </w:rPr>
        <w:t>表示</w:t>
      </w:r>
      <w:r w:rsidR="008A3E17" w:rsidRPr="00F4635C">
        <w:rPr>
          <w:rFonts w:hint="eastAsia"/>
        </w:rPr>
        <w:t>將於下次檢討會議提案追蹤本案各部會辦理情形</w:t>
      </w:r>
      <w:r w:rsidRPr="00F4635C">
        <w:rPr>
          <w:rFonts w:hint="eastAsia"/>
        </w:rPr>
        <w:t>等</w:t>
      </w:r>
      <w:proofErr w:type="gramStart"/>
      <w:r w:rsidRPr="00F4635C">
        <w:rPr>
          <w:rFonts w:hint="eastAsia"/>
        </w:rPr>
        <w:t>云</w:t>
      </w:r>
      <w:proofErr w:type="gramEnd"/>
      <w:r w:rsidR="008A3E17" w:rsidRPr="00F4635C">
        <w:rPr>
          <w:rFonts w:hint="eastAsia"/>
        </w:rPr>
        <w:t>。</w:t>
      </w:r>
      <w:r w:rsidR="00631969" w:rsidRPr="00F4635C">
        <w:rPr>
          <w:rFonts w:hint="eastAsia"/>
        </w:rPr>
        <w:t>又，</w:t>
      </w:r>
      <w:proofErr w:type="gramStart"/>
      <w:r w:rsidR="00631969" w:rsidRPr="00F4635C">
        <w:rPr>
          <w:rFonts w:hint="eastAsia"/>
        </w:rPr>
        <w:t>旨揭大眾</w:t>
      </w:r>
      <w:proofErr w:type="gramEnd"/>
      <w:r w:rsidR="00631969" w:rsidRPr="00F4635C">
        <w:rPr>
          <w:rFonts w:hint="eastAsia"/>
        </w:rPr>
        <w:t>運輸播音</w:t>
      </w:r>
      <w:r w:rsidR="005B3F0D" w:rsidRPr="00F4635C">
        <w:rPr>
          <w:rFonts w:hint="eastAsia"/>
        </w:rPr>
        <w:t>保障</w:t>
      </w:r>
      <w:r w:rsidR="00631969" w:rsidRPr="00F4635C">
        <w:rPr>
          <w:rFonts w:hint="eastAsia"/>
        </w:rPr>
        <w:t>法自8</w:t>
      </w:r>
      <w:r w:rsidR="00631969" w:rsidRPr="00F4635C">
        <w:t>9</w:t>
      </w:r>
      <w:r w:rsidR="00631969" w:rsidRPr="00F4635C">
        <w:rPr>
          <w:rFonts w:hint="eastAsia"/>
        </w:rPr>
        <w:t>年</w:t>
      </w:r>
      <w:r w:rsidR="00167117" w:rsidRPr="00F4635C">
        <w:rPr>
          <w:rFonts w:hint="eastAsia"/>
        </w:rPr>
        <w:t>公布施行</w:t>
      </w:r>
      <w:r w:rsidR="00631969" w:rsidRPr="00F4635C">
        <w:rPr>
          <w:rFonts w:hint="eastAsia"/>
        </w:rPr>
        <w:t>迄今</w:t>
      </w:r>
      <w:r w:rsidR="00167117" w:rsidRPr="00F4635C">
        <w:rPr>
          <w:rFonts w:hint="eastAsia"/>
        </w:rPr>
        <w:t>已逾20年，其間從未</w:t>
      </w:r>
      <w:r w:rsidR="00165C60" w:rsidRPr="00F4635C">
        <w:rPr>
          <w:rFonts w:hint="eastAsia"/>
        </w:rPr>
        <w:t>與時俱進</w:t>
      </w:r>
      <w:r w:rsidR="007B0604" w:rsidRPr="00F4635C">
        <w:rPr>
          <w:rFonts w:hint="eastAsia"/>
        </w:rPr>
        <w:t>檢討修正</w:t>
      </w:r>
      <w:r w:rsidR="00631969" w:rsidRPr="00F4635C">
        <w:rPr>
          <w:rFonts w:hint="eastAsia"/>
        </w:rPr>
        <w:t>。</w:t>
      </w:r>
      <w:r w:rsidR="00165C60" w:rsidRPr="00F4635C">
        <w:rPr>
          <w:rFonts w:hint="eastAsia"/>
        </w:rPr>
        <w:t>是以，</w:t>
      </w:r>
      <w:r w:rsidR="00EE2F58" w:rsidRPr="00F4635C">
        <w:rPr>
          <w:rFonts w:hint="eastAsia"/>
        </w:rPr>
        <w:t>為</w:t>
      </w:r>
      <w:r w:rsidR="005C71A9" w:rsidRPr="00F4635C">
        <w:rPr>
          <w:rFonts w:hint="eastAsia"/>
        </w:rPr>
        <w:t>利正確之</w:t>
      </w:r>
      <w:r w:rsidR="00EE2F58" w:rsidRPr="00F4635C">
        <w:rPr>
          <w:rFonts w:hint="eastAsia"/>
        </w:rPr>
        <w:t>臺灣台語語音於生活中潛移默化，提升</w:t>
      </w:r>
      <w:r w:rsidR="009E311B" w:rsidRPr="00F4635C">
        <w:rPr>
          <w:rFonts w:hint="eastAsia"/>
        </w:rPr>
        <w:t>民眾</w:t>
      </w:r>
      <w:r w:rsidR="00EE2F58" w:rsidRPr="00F4635C">
        <w:rPr>
          <w:rFonts w:hint="eastAsia"/>
        </w:rPr>
        <w:t>台語</w:t>
      </w:r>
      <w:r w:rsidR="009E311B" w:rsidRPr="00F4635C">
        <w:rPr>
          <w:rFonts w:hint="eastAsia"/>
        </w:rPr>
        <w:t>語言</w:t>
      </w:r>
      <w:r w:rsidR="00EE2F58" w:rsidRPr="00F4635C">
        <w:rPr>
          <w:rFonts w:hint="eastAsia"/>
        </w:rPr>
        <w:t>能力，對於</w:t>
      </w:r>
      <w:r w:rsidRPr="00F4635C">
        <w:rPr>
          <w:rFonts w:hint="eastAsia"/>
        </w:rPr>
        <w:t>台語業務</w:t>
      </w:r>
      <w:r w:rsidR="00EE2F58" w:rsidRPr="00F4635C">
        <w:rPr>
          <w:rFonts w:hint="eastAsia"/>
        </w:rPr>
        <w:t>分散於各部會</w:t>
      </w:r>
      <w:r w:rsidR="00C1230D" w:rsidRPr="00F4635C">
        <w:rPr>
          <w:rFonts w:hint="eastAsia"/>
        </w:rPr>
        <w:t>之現況</w:t>
      </w:r>
      <w:r w:rsidR="00365A1A" w:rsidRPr="00F4635C">
        <w:rPr>
          <w:rFonts w:hint="eastAsia"/>
        </w:rPr>
        <w:t>，</w:t>
      </w:r>
      <w:r w:rsidR="0065786B" w:rsidRPr="00F4635C">
        <w:rPr>
          <w:rFonts w:hint="eastAsia"/>
        </w:rPr>
        <w:t>顯然目前整合及協調業務之機制未能發揮功能，亦凸顯</w:t>
      </w:r>
      <w:r w:rsidR="00EE2F58" w:rsidRPr="00F4635C">
        <w:rPr>
          <w:rFonts w:hint="eastAsia"/>
        </w:rPr>
        <w:t>文化部</w:t>
      </w:r>
      <w:r w:rsidR="0065786B" w:rsidRPr="00F4635C">
        <w:rPr>
          <w:rFonts w:hint="eastAsia"/>
        </w:rPr>
        <w:t>缺乏推動臺灣台語之</w:t>
      </w:r>
      <w:r w:rsidR="00EE2F58" w:rsidRPr="00F4635C">
        <w:rPr>
          <w:rFonts w:hint="eastAsia"/>
        </w:rPr>
        <w:t>整體性規劃，</w:t>
      </w:r>
      <w:r w:rsidR="00A15665" w:rsidRPr="00F4635C">
        <w:rPr>
          <w:rFonts w:hint="eastAsia"/>
        </w:rPr>
        <w:t>落實臺灣台語生活化</w:t>
      </w:r>
      <w:r w:rsidR="00B80475" w:rsidRPr="00F4635C">
        <w:rPr>
          <w:rFonts w:hint="eastAsia"/>
        </w:rPr>
        <w:t>目標</w:t>
      </w:r>
      <w:r w:rsidR="00A15665" w:rsidRPr="00F4635C">
        <w:rPr>
          <w:rFonts w:hint="eastAsia"/>
        </w:rPr>
        <w:t>恐有疑慮</w:t>
      </w:r>
      <w:r w:rsidR="006D49D5" w:rsidRPr="00F4635C">
        <w:rPr>
          <w:rFonts w:hint="eastAsia"/>
        </w:rPr>
        <w:t>。</w:t>
      </w:r>
    </w:p>
    <w:p w:rsidR="00366A53" w:rsidRPr="00F4635C" w:rsidRDefault="00366A53" w:rsidP="00366A53">
      <w:pPr>
        <w:pStyle w:val="3"/>
        <w:rPr>
          <w:b/>
          <w:szCs w:val="48"/>
        </w:rPr>
      </w:pPr>
      <w:r w:rsidRPr="00F4635C">
        <w:rPr>
          <w:rFonts w:hint="eastAsia"/>
        </w:rPr>
        <w:t>綜上</w:t>
      </w:r>
      <w:r w:rsidR="00554B13" w:rsidRPr="00F4635C">
        <w:rPr>
          <w:rFonts w:hint="eastAsia"/>
        </w:rPr>
        <w:t>，</w:t>
      </w:r>
      <w:r w:rsidR="00CD3DE7" w:rsidRPr="00F4635C">
        <w:rPr>
          <w:rFonts w:hint="eastAsia"/>
        </w:rPr>
        <w:t>為保障多元語言文化，政府於106年公布「原住民族語言發展法」、107年修正</w:t>
      </w:r>
      <w:r w:rsidR="00E7155C" w:rsidRPr="00F4635C">
        <w:rPr>
          <w:rFonts w:hint="eastAsia"/>
        </w:rPr>
        <w:t>公布</w:t>
      </w:r>
      <w:r w:rsidR="00CD3DE7" w:rsidRPr="00F4635C">
        <w:rPr>
          <w:rFonts w:hint="eastAsia"/>
        </w:rPr>
        <w:t>「客家基本法」，108年公布「國家語言發展法」及</w:t>
      </w:r>
      <w:r w:rsidR="00704338">
        <w:rPr>
          <w:rFonts w:hint="eastAsia"/>
        </w:rPr>
        <w:t>發布</w:t>
      </w:r>
      <w:r w:rsidR="00CD3DE7" w:rsidRPr="00F4635C">
        <w:rPr>
          <w:rFonts w:hint="eastAsia"/>
        </w:rPr>
        <w:t>「國家語言發展法施行細則」，並由</w:t>
      </w:r>
      <w:proofErr w:type="gramStart"/>
      <w:r w:rsidR="00CD3DE7" w:rsidRPr="00F4635C">
        <w:rPr>
          <w:rFonts w:hint="eastAsia"/>
        </w:rPr>
        <w:t>文化部主責</w:t>
      </w:r>
      <w:proofErr w:type="gramEnd"/>
      <w:r w:rsidR="00CD3DE7" w:rsidRPr="00F4635C">
        <w:rPr>
          <w:rFonts w:hint="eastAsia"/>
        </w:rPr>
        <w:t>臺灣台語之傳承</w:t>
      </w:r>
      <w:proofErr w:type="gramStart"/>
      <w:r w:rsidR="00CD3DE7" w:rsidRPr="00F4635C">
        <w:rPr>
          <w:rFonts w:hint="eastAsia"/>
        </w:rPr>
        <w:t>與復振工</w:t>
      </w:r>
      <w:proofErr w:type="gramEnd"/>
      <w:r w:rsidR="00CD3DE7" w:rsidRPr="00F4635C">
        <w:rPr>
          <w:rFonts w:hint="eastAsia"/>
        </w:rPr>
        <w:t>作，惟台語業務分散於各部會，</w:t>
      </w:r>
      <w:r w:rsidR="00CD3DE7" w:rsidRPr="00F4635C">
        <w:rPr>
          <w:rFonts w:hAnsi="標楷體" w:hint="eastAsia"/>
          <w:szCs w:val="24"/>
        </w:rPr>
        <w:t>教育部</w:t>
      </w:r>
      <w:r w:rsidR="0042791D" w:rsidRPr="00F4635C">
        <w:rPr>
          <w:rFonts w:hAnsi="標楷體" w:hint="eastAsia"/>
          <w:szCs w:val="24"/>
        </w:rPr>
        <w:t>基於</w:t>
      </w:r>
      <w:r w:rsidR="00CD3DE7" w:rsidRPr="00F4635C">
        <w:rPr>
          <w:rFonts w:hAnsi="標楷體" w:hint="eastAsia"/>
          <w:szCs w:val="24"/>
        </w:rPr>
        <w:t>學習面向辦理</w:t>
      </w:r>
      <w:r w:rsidR="00CD3DE7" w:rsidRPr="00F4635C">
        <w:rPr>
          <w:rFonts w:hint="eastAsia"/>
        </w:rPr>
        <w:t>《</w:t>
      </w:r>
      <w:r w:rsidR="00A60323" w:rsidRPr="00F4635C">
        <w:rPr>
          <w:rFonts w:hint="eastAsia"/>
        </w:rPr>
        <w:t>臺灣台語</w:t>
      </w:r>
      <w:r w:rsidR="00CD3DE7" w:rsidRPr="00F4635C">
        <w:rPr>
          <w:rFonts w:hint="eastAsia"/>
        </w:rPr>
        <w:t>常用詞辭典》、</w:t>
      </w:r>
      <w:r w:rsidR="00CD3DE7" w:rsidRPr="00F4635C">
        <w:rPr>
          <w:rFonts w:hAnsi="標楷體" w:hint="eastAsia"/>
          <w:szCs w:val="24"/>
        </w:rPr>
        <w:t>「以本土語言標注臺灣地名計畫」</w:t>
      </w:r>
      <w:r w:rsidR="0042791D" w:rsidRPr="00F4635C">
        <w:rPr>
          <w:rFonts w:hAnsi="標楷體" w:hint="eastAsia"/>
          <w:szCs w:val="24"/>
        </w:rPr>
        <w:t>等措施，其</w:t>
      </w:r>
      <w:r w:rsidR="00CD3DE7" w:rsidRPr="00F4635C">
        <w:rPr>
          <w:rFonts w:hAnsi="標楷體" w:hint="eastAsia"/>
          <w:szCs w:val="24"/>
        </w:rPr>
        <w:t>口</w:t>
      </w:r>
      <w:proofErr w:type="gramStart"/>
      <w:r w:rsidR="00CD3DE7" w:rsidRPr="00F4635C">
        <w:rPr>
          <w:rFonts w:hAnsi="標楷體" w:hint="eastAsia"/>
          <w:szCs w:val="24"/>
        </w:rPr>
        <w:t>語音檔僅收</w:t>
      </w:r>
      <w:proofErr w:type="gramEnd"/>
      <w:r w:rsidR="00CD3DE7" w:rsidRPr="00F4635C">
        <w:rPr>
          <w:rFonts w:hAnsi="標楷體" w:hint="eastAsia"/>
          <w:szCs w:val="24"/>
        </w:rPr>
        <w:t>錄火車站名及捷運站名等資訊，</w:t>
      </w:r>
      <w:r w:rsidR="0042791D" w:rsidRPr="00F4635C">
        <w:rPr>
          <w:rFonts w:hAnsi="標楷體" w:hint="eastAsia"/>
          <w:szCs w:val="24"/>
        </w:rPr>
        <w:t>對於</w:t>
      </w:r>
      <w:r w:rsidR="00F35FE2" w:rsidRPr="00F4635C">
        <w:rPr>
          <w:rFonts w:hAnsi="標楷體" w:hint="eastAsia"/>
          <w:szCs w:val="24"/>
        </w:rPr>
        <w:t>大眾運輸</w:t>
      </w:r>
      <w:proofErr w:type="gramStart"/>
      <w:r w:rsidR="00F35FE2" w:rsidRPr="00F4635C">
        <w:rPr>
          <w:rFonts w:hAnsi="標楷體" w:hint="eastAsia"/>
          <w:szCs w:val="24"/>
        </w:rPr>
        <w:t>業者參據錄</w:t>
      </w:r>
      <w:proofErr w:type="gramEnd"/>
      <w:r w:rsidR="00F35FE2" w:rsidRPr="00F4635C">
        <w:rPr>
          <w:rFonts w:hAnsi="標楷體" w:hint="eastAsia"/>
          <w:szCs w:val="24"/>
        </w:rPr>
        <w:t>製台語播音恐非足夠，</w:t>
      </w:r>
      <w:r w:rsidR="0042791D" w:rsidRPr="00F4635C">
        <w:rPr>
          <w:rFonts w:hAnsi="標楷體" w:hint="eastAsia"/>
          <w:szCs w:val="24"/>
        </w:rPr>
        <w:t>顯然目前</w:t>
      </w:r>
      <w:r w:rsidR="0042791D" w:rsidRPr="00F4635C">
        <w:rPr>
          <w:rFonts w:hint="eastAsia"/>
        </w:rPr>
        <w:t>整合及協調各部會業務</w:t>
      </w:r>
      <w:r w:rsidR="0065786B" w:rsidRPr="00F4635C">
        <w:rPr>
          <w:rFonts w:hint="eastAsia"/>
        </w:rPr>
        <w:t>之</w:t>
      </w:r>
      <w:r w:rsidR="0042791D" w:rsidRPr="00F4635C">
        <w:rPr>
          <w:rFonts w:hint="eastAsia"/>
        </w:rPr>
        <w:t>機制未能發揮功能，亦凸顯</w:t>
      </w:r>
      <w:r w:rsidR="00F35FE2" w:rsidRPr="00F4635C">
        <w:rPr>
          <w:rFonts w:hint="eastAsia"/>
        </w:rPr>
        <w:t>文化部</w:t>
      </w:r>
      <w:r w:rsidR="0042791D" w:rsidRPr="00F4635C">
        <w:rPr>
          <w:rFonts w:hint="eastAsia"/>
        </w:rPr>
        <w:t>缺乏</w:t>
      </w:r>
      <w:r w:rsidR="0065786B" w:rsidRPr="00F4635C">
        <w:rPr>
          <w:rFonts w:hint="eastAsia"/>
        </w:rPr>
        <w:t>推動臺灣台語之</w:t>
      </w:r>
      <w:r w:rsidR="00F35FE2" w:rsidRPr="00F4635C">
        <w:rPr>
          <w:rFonts w:hint="eastAsia"/>
        </w:rPr>
        <w:t>整體性規劃，落實臺灣台語生活化目標容有疑慮，均有待檢討改善</w:t>
      </w:r>
      <w:r w:rsidRPr="00F4635C">
        <w:rPr>
          <w:rFonts w:hint="eastAsia"/>
        </w:rPr>
        <w:t>。</w:t>
      </w:r>
    </w:p>
    <w:p w:rsidR="005E5952" w:rsidRPr="00F4635C" w:rsidRDefault="0065786B" w:rsidP="000F2124">
      <w:pPr>
        <w:pStyle w:val="2"/>
        <w:rPr>
          <w:b/>
        </w:rPr>
      </w:pPr>
      <w:bookmarkStart w:id="52" w:name="_Hlk176524898"/>
      <w:r w:rsidRPr="00F4635C">
        <w:rPr>
          <w:rFonts w:hint="eastAsia"/>
          <w:b/>
        </w:rPr>
        <w:t>鑒於聲調在語句中</w:t>
      </w:r>
      <w:proofErr w:type="gramStart"/>
      <w:r w:rsidRPr="00F4635C">
        <w:rPr>
          <w:rFonts w:hint="eastAsia"/>
          <w:b/>
        </w:rPr>
        <w:t>有辨義與</w:t>
      </w:r>
      <w:proofErr w:type="gramEnd"/>
      <w:r w:rsidRPr="00F4635C">
        <w:rPr>
          <w:rFonts w:hint="eastAsia"/>
          <w:b/>
        </w:rPr>
        <w:t>語</w:t>
      </w:r>
      <w:r w:rsidRPr="006D2C51">
        <w:rPr>
          <w:rFonts w:hint="eastAsia"/>
          <w:b/>
        </w:rPr>
        <w:t>法</w:t>
      </w:r>
      <w:r w:rsidR="001B0CC0" w:rsidRPr="006D2C51">
        <w:rPr>
          <w:rFonts w:hint="eastAsia"/>
          <w:b/>
        </w:rPr>
        <w:t>等多</w:t>
      </w:r>
      <w:r w:rsidRPr="006D2C51">
        <w:rPr>
          <w:rFonts w:hint="eastAsia"/>
          <w:b/>
        </w:rPr>
        <w:t>重功能，</w:t>
      </w:r>
      <w:bookmarkStart w:id="53" w:name="_Hlk177111133"/>
      <w:r w:rsidR="006D2C51" w:rsidRPr="005B004C">
        <w:rPr>
          <w:rFonts w:hint="eastAsia"/>
          <w:b/>
          <w:color w:val="FF0000"/>
        </w:rPr>
        <w:t>並應尊重</w:t>
      </w:r>
      <w:r w:rsidR="00963819">
        <w:rPr>
          <w:rFonts w:hint="eastAsia"/>
          <w:b/>
          <w:color w:val="FF0000"/>
        </w:rPr>
        <w:t>在地的</w:t>
      </w:r>
      <w:r w:rsidR="006D2C51" w:rsidRPr="005B004C">
        <w:rPr>
          <w:rFonts w:hint="eastAsia"/>
          <w:b/>
          <w:color w:val="FF0000"/>
        </w:rPr>
        <w:t>腔調</w:t>
      </w:r>
      <w:r w:rsidR="00963819">
        <w:rPr>
          <w:rFonts w:hint="eastAsia"/>
          <w:b/>
          <w:color w:val="FF0000"/>
        </w:rPr>
        <w:t>及地名的</w:t>
      </w:r>
      <w:r w:rsidR="006D2C51" w:rsidRPr="005B004C">
        <w:rPr>
          <w:rFonts w:hint="eastAsia"/>
          <w:b/>
          <w:color w:val="FF0000"/>
        </w:rPr>
        <w:t>說法</w:t>
      </w:r>
      <w:bookmarkEnd w:id="53"/>
      <w:r w:rsidR="006D2C51" w:rsidRPr="006D2C51">
        <w:rPr>
          <w:rFonts w:hint="eastAsia"/>
          <w:b/>
        </w:rPr>
        <w:t>，</w:t>
      </w:r>
      <w:r w:rsidR="0092206D" w:rsidRPr="006D2C51">
        <w:rPr>
          <w:rFonts w:hAnsi="標楷體" w:hint="eastAsia"/>
          <w:b/>
          <w:szCs w:val="32"/>
        </w:rPr>
        <w:t>交通部雖已規範大眾運輸工具及運輸所在之場站</w:t>
      </w:r>
      <w:r w:rsidR="0092206D" w:rsidRPr="006D2C51">
        <w:rPr>
          <w:rFonts w:hint="eastAsia"/>
          <w:b/>
        </w:rPr>
        <w:t>除國語外，另應以</w:t>
      </w:r>
      <w:r w:rsidR="0092206D" w:rsidRPr="006D2C51">
        <w:rPr>
          <w:rFonts w:hAnsi="標楷體" w:hint="eastAsia"/>
          <w:b/>
          <w:szCs w:val="32"/>
        </w:rPr>
        <w:t>臺灣台語</w:t>
      </w:r>
      <w:r w:rsidR="0092206D" w:rsidRPr="006D2C51">
        <w:rPr>
          <w:rFonts w:hAnsi="標楷體" w:hint="eastAsia"/>
          <w:b/>
          <w:szCs w:val="32"/>
        </w:rPr>
        <w:lastRenderedPageBreak/>
        <w:t>播音，</w:t>
      </w:r>
      <w:bookmarkStart w:id="54" w:name="_Hlk176522105"/>
      <w:r w:rsidR="001B0CC0" w:rsidRPr="006D2C51">
        <w:rPr>
          <w:rFonts w:hAnsi="標楷體" w:hint="eastAsia"/>
          <w:b/>
          <w:szCs w:val="32"/>
        </w:rPr>
        <w:t>惟相關錄製與審核程序付之闕如。運輸業者長期以自行或委外等方式錄製播音，鮮少參</w:t>
      </w:r>
      <w:proofErr w:type="gramStart"/>
      <w:r w:rsidR="001B0CC0" w:rsidRPr="006D2C51">
        <w:rPr>
          <w:rFonts w:hAnsi="標楷體" w:hint="eastAsia"/>
          <w:b/>
          <w:szCs w:val="32"/>
        </w:rPr>
        <w:t>採</w:t>
      </w:r>
      <w:proofErr w:type="gramEnd"/>
      <w:r w:rsidR="001B0CC0" w:rsidRPr="006D2C51">
        <w:rPr>
          <w:rFonts w:hAnsi="標楷體" w:hint="eastAsia"/>
          <w:b/>
          <w:szCs w:val="32"/>
        </w:rPr>
        <w:t>如教育部錄製辭典語音檔時，具備</w:t>
      </w:r>
      <w:proofErr w:type="gramStart"/>
      <w:r w:rsidR="001B0CC0" w:rsidRPr="006D2C51">
        <w:rPr>
          <w:rFonts w:hAnsi="標楷體" w:hint="eastAsia"/>
          <w:b/>
          <w:szCs w:val="32"/>
        </w:rPr>
        <w:t>現場審聽人</w:t>
      </w:r>
      <w:proofErr w:type="gramEnd"/>
      <w:r w:rsidR="001B0CC0" w:rsidRPr="006D2C51">
        <w:rPr>
          <w:rFonts w:hAnsi="標楷體" w:hint="eastAsia"/>
          <w:b/>
          <w:szCs w:val="32"/>
        </w:rPr>
        <w:t>員及事後複審之作法</w:t>
      </w:r>
      <w:bookmarkStart w:id="55" w:name="_Hlk176522136"/>
      <w:bookmarkEnd w:id="54"/>
      <w:r w:rsidR="001B0CC0" w:rsidRPr="006D2C51">
        <w:rPr>
          <w:rFonts w:hAnsi="標楷體" w:hint="eastAsia"/>
          <w:b/>
          <w:szCs w:val="32"/>
        </w:rPr>
        <w:t>，倘聲調轉換處理錯誤</w:t>
      </w:r>
      <w:bookmarkEnd w:id="55"/>
      <w:r w:rsidR="0092206D" w:rsidRPr="00F4635C">
        <w:rPr>
          <w:rFonts w:hAnsi="標楷體" w:hint="eastAsia"/>
          <w:b/>
          <w:szCs w:val="32"/>
        </w:rPr>
        <w:t>，不僅違反語感的自然，甚至</w:t>
      </w:r>
      <w:r w:rsidR="00ED044F" w:rsidRPr="00F4635C">
        <w:rPr>
          <w:rFonts w:hAnsi="標楷體" w:hint="eastAsia"/>
          <w:b/>
          <w:szCs w:val="32"/>
        </w:rPr>
        <w:t>足以影響語義的傳達</w:t>
      </w:r>
      <w:r w:rsidR="0092206D" w:rsidRPr="00F4635C">
        <w:rPr>
          <w:rFonts w:hAnsi="標楷體" w:hint="eastAsia"/>
          <w:b/>
          <w:szCs w:val="32"/>
        </w:rPr>
        <w:t>，</w:t>
      </w:r>
      <w:proofErr w:type="gramStart"/>
      <w:r w:rsidR="00034F6B" w:rsidRPr="00F4635C">
        <w:rPr>
          <w:rFonts w:hAnsi="標楷體" w:hint="eastAsia"/>
          <w:b/>
          <w:szCs w:val="32"/>
        </w:rPr>
        <w:t>目前</w:t>
      </w:r>
      <w:r w:rsidR="0092206D" w:rsidRPr="00F4635C">
        <w:rPr>
          <w:rFonts w:hAnsi="標楷體" w:hint="eastAsia"/>
          <w:b/>
          <w:szCs w:val="32"/>
        </w:rPr>
        <w:t>糾錯功</w:t>
      </w:r>
      <w:proofErr w:type="gramEnd"/>
      <w:r w:rsidR="0092206D" w:rsidRPr="00F4635C">
        <w:rPr>
          <w:rFonts w:hAnsi="標楷體" w:hint="eastAsia"/>
          <w:b/>
          <w:szCs w:val="32"/>
        </w:rPr>
        <w:t>能又難以彰顯，為落實臺灣台語之傳承及發展，播音錄製</w:t>
      </w:r>
      <w:r w:rsidR="00F4635C">
        <w:rPr>
          <w:rFonts w:hAnsi="標楷體" w:hint="eastAsia"/>
          <w:b/>
          <w:szCs w:val="32"/>
        </w:rPr>
        <w:t>機制</w:t>
      </w:r>
      <w:r w:rsidR="0092206D" w:rsidRPr="00F4635C">
        <w:rPr>
          <w:rFonts w:hAnsi="標楷體" w:hint="eastAsia"/>
          <w:b/>
          <w:szCs w:val="32"/>
        </w:rPr>
        <w:t>容有</w:t>
      </w:r>
      <w:r w:rsidR="00034F6B" w:rsidRPr="00F4635C">
        <w:rPr>
          <w:rFonts w:hAnsi="標楷體" w:hint="eastAsia"/>
          <w:b/>
          <w:szCs w:val="32"/>
        </w:rPr>
        <w:t>檢討</w:t>
      </w:r>
      <w:r w:rsidR="0092206D" w:rsidRPr="00F4635C">
        <w:rPr>
          <w:rFonts w:hAnsi="標楷體" w:hint="eastAsia"/>
          <w:b/>
          <w:szCs w:val="32"/>
        </w:rPr>
        <w:t>之必要</w:t>
      </w:r>
      <w:bookmarkEnd w:id="52"/>
      <w:r w:rsidR="004A5E85" w:rsidRPr="00F4635C">
        <w:rPr>
          <w:rFonts w:hAnsi="標楷體" w:hint="eastAsia"/>
          <w:b/>
          <w:szCs w:val="32"/>
        </w:rPr>
        <w:t>：</w:t>
      </w:r>
    </w:p>
    <w:bookmarkEnd w:id="50"/>
    <w:bookmarkEnd w:id="51"/>
    <w:p w:rsidR="00037CCB" w:rsidRPr="00F4635C" w:rsidRDefault="008C384E" w:rsidP="007B1D96">
      <w:pPr>
        <w:pStyle w:val="3"/>
      </w:pPr>
      <w:r w:rsidRPr="00F4635C">
        <w:rPr>
          <w:rFonts w:hint="eastAsia"/>
        </w:rPr>
        <w:t>提供不特定人或多數人運輸</w:t>
      </w:r>
      <w:proofErr w:type="gramStart"/>
      <w:r w:rsidRPr="00F4635C">
        <w:rPr>
          <w:rFonts w:hint="eastAsia"/>
        </w:rPr>
        <w:t>服務之舟</w:t>
      </w:r>
      <w:proofErr w:type="gramEnd"/>
      <w:r w:rsidRPr="00F4635C">
        <w:rPr>
          <w:rFonts w:hint="eastAsia"/>
        </w:rPr>
        <w:t>、車、航空器之大眾運輸工具，及停泊大眾運輸工具之場站</w:t>
      </w:r>
      <w:r w:rsidR="00DC0176" w:rsidRPr="00F4635C">
        <w:rPr>
          <w:rFonts w:hint="eastAsia"/>
        </w:rPr>
        <w:t>，以及</w:t>
      </w:r>
      <w:r w:rsidRPr="00F4635C">
        <w:rPr>
          <w:rFonts w:hint="eastAsia"/>
        </w:rPr>
        <w:t>乘客</w:t>
      </w:r>
      <w:proofErr w:type="gramStart"/>
      <w:r w:rsidRPr="00F4635C">
        <w:rPr>
          <w:rFonts w:hint="eastAsia"/>
        </w:rPr>
        <w:t>等</w:t>
      </w:r>
      <w:proofErr w:type="gramEnd"/>
      <w:r w:rsidRPr="00F4635C">
        <w:rPr>
          <w:rFonts w:hint="eastAsia"/>
        </w:rPr>
        <w:t>侯大眾運輸工具運輸所在之場站</w:t>
      </w:r>
      <w:r w:rsidR="00DC0176" w:rsidRPr="00F4635C">
        <w:rPr>
          <w:rFonts w:hint="eastAsia"/>
        </w:rPr>
        <w:t>等場所</w:t>
      </w:r>
      <w:r w:rsidRPr="00F4635C">
        <w:rPr>
          <w:rFonts w:hint="eastAsia"/>
        </w:rPr>
        <w:t>，</w:t>
      </w:r>
      <w:r w:rsidR="00420706" w:rsidRPr="00F4635C">
        <w:rPr>
          <w:rFonts w:hint="eastAsia"/>
        </w:rPr>
        <w:t>其播音服務</w:t>
      </w:r>
      <w:r w:rsidR="00DC0176" w:rsidRPr="00F4635C">
        <w:rPr>
          <w:rFonts w:hint="eastAsia"/>
        </w:rPr>
        <w:t>除國語外，另應以</w:t>
      </w:r>
      <w:r w:rsidR="00037CCB" w:rsidRPr="00F4635C">
        <w:rPr>
          <w:rFonts w:hint="eastAsia"/>
        </w:rPr>
        <w:t>臺灣</w:t>
      </w:r>
      <w:r w:rsidR="005D039B" w:rsidRPr="00F4635C">
        <w:rPr>
          <w:rFonts w:hint="eastAsia"/>
        </w:rPr>
        <w:t>台語</w:t>
      </w:r>
      <w:r w:rsidR="00DC0176" w:rsidRPr="00F4635C">
        <w:rPr>
          <w:rFonts w:hint="eastAsia"/>
        </w:rPr>
        <w:t>播音。大眾運輸工具播音語言平等保障法第3條、第6條定有明文。</w:t>
      </w:r>
      <w:proofErr w:type="gramStart"/>
      <w:r w:rsidR="00FD3266" w:rsidRPr="00F4635C">
        <w:rPr>
          <w:rFonts w:hint="eastAsia"/>
        </w:rPr>
        <w:t>惟</w:t>
      </w:r>
      <w:proofErr w:type="gramEnd"/>
      <w:r w:rsidR="003037A3" w:rsidRPr="00F4635C">
        <w:rPr>
          <w:rFonts w:hint="eastAsia"/>
        </w:rPr>
        <w:t>交通部於8</w:t>
      </w:r>
      <w:r w:rsidR="003037A3" w:rsidRPr="00F4635C">
        <w:t>9</w:t>
      </w:r>
      <w:r w:rsidR="003037A3" w:rsidRPr="00F4635C">
        <w:rPr>
          <w:rFonts w:hint="eastAsia"/>
        </w:rPr>
        <w:t>年訂</w:t>
      </w:r>
      <w:proofErr w:type="gramStart"/>
      <w:r w:rsidR="003037A3" w:rsidRPr="00F4635C">
        <w:rPr>
          <w:rFonts w:hint="eastAsia"/>
        </w:rPr>
        <w:t>定旨揭規</w:t>
      </w:r>
      <w:proofErr w:type="gramEnd"/>
      <w:r w:rsidR="003037A3" w:rsidRPr="00F4635C">
        <w:rPr>
          <w:rFonts w:hint="eastAsia"/>
        </w:rPr>
        <w:t>範當時</w:t>
      </w:r>
      <w:r w:rsidR="00FD3266" w:rsidRPr="00F4635C">
        <w:rPr>
          <w:rFonts w:hint="eastAsia"/>
        </w:rPr>
        <w:t>，有關播音錄製及審核程序</w:t>
      </w:r>
      <w:r w:rsidR="00711E34" w:rsidRPr="00F4635C">
        <w:rPr>
          <w:rFonts w:hint="eastAsia"/>
        </w:rPr>
        <w:t>付之闕如</w:t>
      </w:r>
      <w:r w:rsidR="003037A3" w:rsidRPr="00F4635C">
        <w:rPr>
          <w:rFonts w:hint="eastAsia"/>
        </w:rPr>
        <w:t>。</w:t>
      </w:r>
    </w:p>
    <w:p w:rsidR="00741FC3" w:rsidRPr="00F4635C" w:rsidRDefault="00741FC3" w:rsidP="00E6202B">
      <w:pPr>
        <w:pStyle w:val="3"/>
      </w:pPr>
      <w:bookmarkStart w:id="56" w:name="_Hlk177111162"/>
      <w:r w:rsidRPr="00AB635A">
        <w:rPr>
          <w:rFonts w:hint="eastAsia"/>
          <w:color w:val="FF0000"/>
        </w:rPr>
        <w:t>本院諮詢專家學者</w:t>
      </w:r>
      <w:r w:rsidR="00963819" w:rsidRPr="00963819">
        <w:rPr>
          <w:rFonts w:hint="eastAsia"/>
          <w:color w:val="FF0000"/>
        </w:rPr>
        <w:t>表示，應予尊重在地的腔調及地名的說法，另經其</w:t>
      </w:r>
      <w:bookmarkEnd w:id="56"/>
      <w:r w:rsidRPr="00F4635C">
        <w:rPr>
          <w:rFonts w:hint="eastAsia"/>
        </w:rPr>
        <w:t>檢視部分大眾運輸業者之臺灣台語播音檔</w:t>
      </w:r>
      <w:r w:rsidR="001023EF">
        <w:rPr>
          <w:rFonts w:hint="eastAsia"/>
        </w:rPr>
        <w:t>，</w:t>
      </w:r>
      <w:r w:rsidRPr="00F4635C">
        <w:rPr>
          <w:rFonts w:hint="eastAsia"/>
        </w:rPr>
        <w:t>發現略</w:t>
      </w:r>
      <w:proofErr w:type="gramStart"/>
      <w:r w:rsidRPr="00F4635C">
        <w:rPr>
          <w:rFonts w:hint="eastAsia"/>
        </w:rPr>
        <w:t>以</w:t>
      </w:r>
      <w:proofErr w:type="gramEnd"/>
      <w:r w:rsidRPr="00F4635C">
        <w:rPr>
          <w:rFonts w:hint="eastAsia"/>
        </w:rPr>
        <w:t>：部分</w:t>
      </w:r>
      <w:proofErr w:type="gramStart"/>
      <w:r w:rsidRPr="00A46BD7">
        <w:rPr>
          <w:rFonts w:hAnsi="標楷體" w:hint="eastAsia"/>
          <w:szCs w:val="32"/>
        </w:rPr>
        <w:t>採</w:t>
      </w:r>
      <w:proofErr w:type="gramEnd"/>
      <w:r w:rsidRPr="00A46BD7">
        <w:rPr>
          <w:rFonts w:hAnsi="標楷體" w:hint="eastAsia"/>
          <w:szCs w:val="32"/>
        </w:rPr>
        <w:t>電腦組合拼音的語音檔，如航空站的音檔，因為錄音時未考慮變調，所以並非正確的自然口語。</w:t>
      </w:r>
      <w:r w:rsidR="00963819">
        <w:rPr>
          <w:rFonts w:hAnsi="標楷體" w:hint="eastAsia"/>
          <w:szCs w:val="32"/>
        </w:rPr>
        <w:t>另</w:t>
      </w:r>
      <w:r w:rsidRPr="00A46BD7">
        <w:rPr>
          <w:rFonts w:hAnsi="標楷體" w:hint="eastAsia"/>
          <w:szCs w:val="32"/>
        </w:rPr>
        <w:t>部分語音檔，例如「大安#森林#公園」之台羅拼音雖是對的，但配音「森林公園」的「林」變調錯誤(</w:t>
      </w:r>
      <w:proofErr w:type="gramStart"/>
      <w:r w:rsidRPr="00A46BD7">
        <w:rPr>
          <w:rFonts w:hAnsi="標楷體" w:hint="eastAsia"/>
          <w:szCs w:val="32"/>
        </w:rPr>
        <w:t>斷詞錯誤</w:t>
      </w:r>
      <w:proofErr w:type="gramEnd"/>
      <w:r w:rsidRPr="00A46BD7">
        <w:rPr>
          <w:rFonts w:hAnsi="標楷體" w:hint="eastAsia"/>
          <w:szCs w:val="32"/>
        </w:rPr>
        <w:t>)，應該轉第7調，頂多</w:t>
      </w:r>
      <w:proofErr w:type="gramStart"/>
      <w:r w:rsidRPr="00A46BD7">
        <w:rPr>
          <w:rFonts w:hAnsi="標楷體" w:hint="eastAsia"/>
          <w:szCs w:val="32"/>
        </w:rPr>
        <w:t>臺北腔</w:t>
      </w:r>
      <w:proofErr w:type="gramEnd"/>
      <w:r w:rsidRPr="00A46BD7">
        <w:rPr>
          <w:rFonts w:hAnsi="標楷體" w:hint="eastAsia"/>
          <w:szCs w:val="32"/>
        </w:rPr>
        <w:t>轉第3調，但「行天宮」的「行」又</w:t>
      </w:r>
      <w:proofErr w:type="gramStart"/>
      <w:r w:rsidRPr="00A46BD7">
        <w:rPr>
          <w:rFonts w:hAnsi="標楷體" w:hint="eastAsia"/>
          <w:szCs w:val="32"/>
        </w:rPr>
        <w:t>轉臺北</w:t>
      </w:r>
      <w:proofErr w:type="gramEnd"/>
      <w:r w:rsidRPr="00A46BD7">
        <w:rPr>
          <w:rFonts w:hAnsi="標楷體" w:hint="eastAsia"/>
          <w:szCs w:val="32"/>
        </w:rPr>
        <w:t>腔，因此「腔調」不一致，語句的變調並不正確；甚</w:t>
      </w:r>
      <w:proofErr w:type="gramStart"/>
      <w:r w:rsidRPr="00A46BD7">
        <w:rPr>
          <w:rFonts w:hAnsi="標楷體" w:hint="eastAsia"/>
          <w:szCs w:val="32"/>
        </w:rPr>
        <w:t>且</w:t>
      </w:r>
      <w:proofErr w:type="gramEnd"/>
      <w:r w:rsidRPr="00A46BD7">
        <w:rPr>
          <w:rFonts w:hAnsi="標楷體" w:hint="eastAsia"/>
          <w:szCs w:val="32"/>
        </w:rPr>
        <w:t>，部分音檔的發音顯然是受華語影響，例如：音檔「站」字</w:t>
      </w:r>
      <w:proofErr w:type="gramStart"/>
      <w:r w:rsidRPr="00A46BD7">
        <w:rPr>
          <w:rFonts w:hAnsi="標楷體" w:hint="eastAsia"/>
          <w:szCs w:val="32"/>
        </w:rPr>
        <w:t>唸</w:t>
      </w:r>
      <w:proofErr w:type="gramEnd"/>
      <w:r w:rsidRPr="00A46BD7">
        <w:rPr>
          <w:rFonts w:hAnsi="標楷體" w:hint="eastAsia"/>
          <w:szCs w:val="32"/>
        </w:rPr>
        <w:t>「</w:t>
      </w:r>
      <w:proofErr w:type="spellStart"/>
      <w:r w:rsidRPr="00A46BD7">
        <w:rPr>
          <w:rFonts w:hAnsi="標楷體" w:hint="eastAsia"/>
          <w:szCs w:val="32"/>
        </w:rPr>
        <w:t>ts</w:t>
      </w:r>
      <w:proofErr w:type="spellEnd"/>
      <w:r w:rsidRPr="00A46BD7">
        <w:rPr>
          <w:rFonts w:hAnsi="標楷體" w:hint="eastAsia"/>
          <w:szCs w:val="32"/>
        </w:rPr>
        <w:t>ám」</w:t>
      </w:r>
      <w:proofErr w:type="gramStart"/>
      <w:r w:rsidRPr="00A46BD7">
        <w:rPr>
          <w:rFonts w:hAnsi="標楷體" w:hint="eastAsia"/>
          <w:szCs w:val="32"/>
        </w:rPr>
        <w:t>音</w:t>
      </w:r>
      <w:proofErr w:type="gramEnd"/>
      <w:r w:rsidRPr="00A46BD7">
        <w:rPr>
          <w:rFonts w:hAnsi="標楷體" w:hint="eastAsia"/>
          <w:szCs w:val="32"/>
        </w:rPr>
        <w:t>同「斬」、音檔「援」字唸「</w:t>
      </w:r>
      <w:proofErr w:type="spellStart"/>
      <w:r w:rsidRPr="00A46BD7">
        <w:rPr>
          <w:rFonts w:hAnsi="標楷體" w:hint="eastAsia"/>
          <w:szCs w:val="32"/>
        </w:rPr>
        <w:t>uân</w:t>
      </w:r>
      <w:proofErr w:type="spellEnd"/>
      <w:r w:rsidRPr="00A46BD7">
        <w:rPr>
          <w:rFonts w:hAnsi="標楷體" w:hint="eastAsia"/>
          <w:szCs w:val="32"/>
        </w:rPr>
        <w:t>」</w:t>
      </w:r>
      <w:proofErr w:type="gramStart"/>
      <w:r w:rsidRPr="00A46BD7">
        <w:rPr>
          <w:rFonts w:hAnsi="標楷體" w:hint="eastAsia"/>
          <w:szCs w:val="32"/>
        </w:rPr>
        <w:t>音</w:t>
      </w:r>
      <w:proofErr w:type="gramEnd"/>
      <w:r w:rsidRPr="00A46BD7">
        <w:rPr>
          <w:rFonts w:hAnsi="標楷體" w:hint="eastAsia"/>
          <w:szCs w:val="32"/>
        </w:rPr>
        <w:t>同「員」，造成語義不同於原字義的情形，不勝枚舉。</w:t>
      </w:r>
    </w:p>
    <w:p w:rsidR="008B155C" w:rsidRPr="00F4635C" w:rsidRDefault="00741FC3" w:rsidP="007B1D96">
      <w:pPr>
        <w:pStyle w:val="3"/>
      </w:pPr>
      <w:r w:rsidRPr="00F4635C">
        <w:rPr>
          <w:rFonts w:hint="eastAsia"/>
        </w:rPr>
        <w:t>查</w:t>
      </w:r>
      <w:r w:rsidR="0067026F" w:rsidRPr="00F4635C">
        <w:rPr>
          <w:rFonts w:hint="eastAsia"/>
        </w:rPr>
        <w:t>交通部主管之公路汽車客運業、鐵路運輸業、船舶運送業、民用航空運輸業，以及直轄市</w:t>
      </w:r>
      <w:r w:rsidR="007F69C9" w:rsidRPr="00F4635C">
        <w:rPr>
          <w:rFonts w:hint="eastAsia"/>
        </w:rPr>
        <w:t>政府</w:t>
      </w:r>
      <w:r w:rsidR="008B155C" w:rsidRPr="00F4635C">
        <w:rPr>
          <w:rFonts w:hint="eastAsia"/>
        </w:rPr>
        <w:t>轄管</w:t>
      </w:r>
      <w:r w:rsidR="0067026F" w:rsidRPr="00F4635C">
        <w:rPr>
          <w:rFonts w:hint="eastAsia"/>
        </w:rPr>
        <w:t>市區汽車客運業及大眾捷運系統運輸業，運輸業者</w:t>
      </w:r>
      <w:r w:rsidR="0067026F" w:rsidRPr="00F4635C">
        <w:rPr>
          <w:rFonts w:hint="eastAsia"/>
        </w:rPr>
        <w:lastRenderedPageBreak/>
        <w:t>係以自行、委外</w:t>
      </w:r>
      <w:r w:rsidR="0070486D" w:rsidRPr="00F4635C">
        <w:rPr>
          <w:rFonts w:hint="eastAsia"/>
        </w:rPr>
        <w:t>等</w:t>
      </w:r>
      <w:r w:rsidR="0067026F" w:rsidRPr="00F4635C">
        <w:rPr>
          <w:rFonts w:hint="eastAsia"/>
        </w:rPr>
        <w:t>方式錄製</w:t>
      </w:r>
      <w:r w:rsidR="0070486D" w:rsidRPr="00F4635C">
        <w:rPr>
          <w:rFonts w:hint="eastAsia"/>
        </w:rPr>
        <w:t>臺灣台語</w:t>
      </w:r>
      <w:r w:rsidR="0067026F" w:rsidRPr="00F4635C">
        <w:rPr>
          <w:rFonts w:hint="eastAsia"/>
        </w:rPr>
        <w:t>語音</w:t>
      </w:r>
      <w:r w:rsidR="0070486D" w:rsidRPr="00F4635C">
        <w:rPr>
          <w:rFonts w:hint="eastAsia"/>
        </w:rPr>
        <w:t>播放</w:t>
      </w:r>
      <w:r w:rsidR="008B155C" w:rsidRPr="00F4635C">
        <w:rPr>
          <w:rFonts w:hint="eastAsia"/>
        </w:rPr>
        <w:t>檔</w:t>
      </w:r>
      <w:r w:rsidR="0067026F" w:rsidRPr="00F4635C">
        <w:rPr>
          <w:rFonts w:hint="eastAsia"/>
        </w:rPr>
        <w:t>，</w:t>
      </w:r>
      <w:r w:rsidR="008B155C" w:rsidRPr="00F4635C">
        <w:rPr>
          <w:rFonts w:hint="eastAsia"/>
        </w:rPr>
        <w:t>說明如下：</w:t>
      </w:r>
      <w:r w:rsidR="00A15804" w:rsidRPr="00F4635C">
        <w:t xml:space="preserve"> </w:t>
      </w:r>
    </w:p>
    <w:p w:rsidR="0067026F" w:rsidRPr="00F4635C" w:rsidRDefault="0067026F" w:rsidP="008B155C">
      <w:pPr>
        <w:pStyle w:val="4"/>
      </w:pPr>
      <w:proofErr w:type="gramStart"/>
      <w:r w:rsidRPr="00F4635C">
        <w:rPr>
          <w:rFonts w:hint="eastAsia"/>
        </w:rPr>
        <w:t>臺</w:t>
      </w:r>
      <w:proofErr w:type="gramEnd"/>
      <w:r w:rsidRPr="00F4635C">
        <w:rPr>
          <w:rFonts w:hint="eastAsia"/>
        </w:rPr>
        <w:t>鐵公司係委託使用臺灣台語播音之電台為承商進行台語音檔錄製；高鐵公司之台語播音檔，則是聘請業界臺灣台語播音專家進行文稿編輯與錄製；航空站部分，因廣播內容須涵蓋航空公司、班機、時間、地點、託運、登機門等多樣性經常變動字語，目前國內各大型航空站皆由各語言領域專業人員以人聲自然口語方式</w:t>
      </w:r>
      <w:proofErr w:type="gramStart"/>
      <w:r w:rsidRPr="00F4635C">
        <w:rPr>
          <w:rFonts w:hint="eastAsia"/>
        </w:rPr>
        <w:t>錄完音後</w:t>
      </w:r>
      <w:proofErr w:type="gramEnd"/>
      <w:r w:rsidRPr="00F4635C">
        <w:rPr>
          <w:rFonts w:hint="eastAsia"/>
        </w:rPr>
        <w:t>，再以電腦進行組合播放(非電子合成語音)。至船舶港口部分，</w:t>
      </w:r>
      <w:r w:rsidRPr="00F4635C">
        <w:rPr>
          <w:rFonts w:hAnsi="標楷體" w:hint="eastAsia"/>
          <w:szCs w:val="32"/>
        </w:rPr>
        <w:t>目前業者主 要透過人工進行廣播，尚無錄製台語播音。在公路客運部分，該部公路局轄管47家公路客運業者，大多數民間業者係委由廠商進行錄製(少數自行錄製)。</w:t>
      </w:r>
    </w:p>
    <w:p w:rsidR="0067026F" w:rsidRPr="00F4635C" w:rsidRDefault="0067026F" w:rsidP="008B155C">
      <w:pPr>
        <w:pStyle w:val="4"/>
      </w:pPr>
      <w:r w:rsidRPr="00F4635C">
        <w:rPr>
          <w:rFonts w:hint="eastAsia"/>
        </w:rPr>
        <w:t>在直轄市部分，市區汽車客運業及</w:t>
      </w:r>
      <w:r w:rsidR="00A15804" w:rsidRPr="00F4635C">
        <w:rPr>
          <w:rFonts w:hint="eastAsia"/>
        </w:rPr>
        <w:t>大眾</w:t>
      </w:r>
      <w:r w:rsidRPr="00F4635C">
        <w:rPr>
          <w:rFonts w:hint="eastAsia"/>
        </w:rPr>
        <w:t>捷運</w:t>
      </w:r>
      <w:r w:rsidR="00A15804" w:rsidRPr="00F4635C">
        <w:rPr>
          <w:rFonts w:hint="eastAsia"/>
        </w:rPr>
        <w:t>系統</w:t>
      </w:r>
      <w:r w:rsidRPr="00F4635C">
        <w:rPr>
          <w:rFonts w:hint="eastAsia"/>
        </w:rPr>
        <w:t>多係</w:t>
      </w:r>
      <w:proofErr w:type="gramStart"/>
      <w:r w:rsidRPr="00F4635C">
        <w:rPr>
          <w:rFonts w:hint="eastAsia"/>
        </w:rPr>
        <w:t>採</w:t>
      </w:r>
      <w:proofErr w:type="gramEnd"/>
      <w:r w:rsidRPr="00F4635C">
        <w:rPr>
          <w:rFonts w:hint="eastAsia"/>
        </w:rPr>
        <w:t>委外</w:t>
      </w:r>
      <w:r w:rsidR="00A15804" w:rsidRPr="00F4635C">
        <w:rPr>
          <w:rFonts w:hint="eastAsia"/>
        </w:rPr>
        <w:t>方式</w:t>
      </w:r>
      <w:r w:rsidRPr="00F4635C">
        <w:rPr>
          <w:rFonts w:hint="eastAsia"/>
        </w:rPr>
        <w:t>錄製</w:t>
      </w:r>
      <w:r w:rsidR="00A15804" w:rsidRPr="00F4635C">
        <w:rPr>
          <w:rFonts w:hint="eastAsia"/>
        </w:rPr>
        <w:t>臺灣台語</w:t>
      </w:r>
      <w:r w:rsidRPr="00F4635C">
        <w:rPr>
          <w:rFonts w:hint="eastAsia"/>
        </w:rPr>
        <w:t>播音，其中臺中市市區汽車客運業，由</w:t>
      </w:r>
      <w:r w:rsidR="00F822D6" w:rsidRPr="00F4635C">
        <w:rPr>
          <w:rFonts w:hint="eastAsia"/>
        </w:rPr>
        <w:t>臺中公車</w:t>
      </w:r>
      <w:r w:rsidRPr="00F4635C">
        <w:rPr>
          <w:rFonts w:hint="eastAsia"/>
        </w:rPr>
        <w:t>聯管會進行公車語音播報系統維護及更新，並曾於</w:t>
      </w:r>
      <w:r w:rsidRPr="00F4635C">
        <w:t>105</w:t>
      </w:r>
      <w:r w:rsidRPr="00F4635C">
        <w:rPr>
          <w:rFonts w:hint="eastAsia"/>
        </w:rPr>
        <w:t>年與臺中教育大學進行產學合作，蒐集各管道對當時站位方言發音疑義進行修正，並依研究結果建議方式執行，站位方言發音由</w:t>
      </w:r>
      <w:r w:rsidR="00F822D6" w:rsidRPr="00F4635C">
        <w:rPr>
          <w:rFonts w:hint="eastAsia"/>
        </w:rPr>
        <w:t>臺中公車</w:t>
      </w:r>
      <w:r w:rsidRPr="00F4635C">
        <w:rPr>
          <w:rFonts w:hint="eastAsia"/>
        </w:rPr>
        <w:t>聯管</w:t>
      </w:r>
      <w:proofErr w:type="gramStart"/>
      <w:r w:rsidRPr="00F4635C">
        <w:rPr>
          <w:rFonts w:hint="eastAsia"/>
        </w:rPr>
        <w:t>會依站</w:t>
      </w:r>
      <w:proofErr w:type="gramEnd"/>
      <w:r w:rsidRPr="00F4635C">
        <w:rPr>
          <w:rFonts w:hint="eastAsia"/>
        </w:rPr>
        <w:t>位地區耆老、里鄰長及地方代表諮詢發音後，委由專業錄音師進行錄製。該作法相較其他直轄市</w:t>
      </w:r>
      <w:r w:rsidR="00A15804" w:rsidRPr="00F4635C">
        <w:rPr>
          <w:rFonts w:hint="eastAsia"/>
        </w:rPr>
        <w:t>政府</w:t>
      </w:r>
      <w:r w:rsidR="00911A35" w:rsidRPr="00F4635C">
        <w:rPr>
          <w:rFonts w:hint="eastAsia"/>
        </w:rPr>
        <w:t>顯然</w:t>
      </w:r>
      <w:r w:rsidRPr="00F4635C">
        <w:rPr>
          <w:rFonts w:hint="eastAsia"/>
        </w:rPr>
        <w:t>更為周全完善，堪值學習與借鏡。</w:t>
      </w:r>
    </w:p>
    <w:p w:rsidR="001B508E" w:rsidRPr="00F4635C" w:rsidRDefault="006A53DD" w:rsidP="007B1D96">
      <w:pPr>
        <w:pStyle w:val="3"/>
      </w:pPr>
      <w:r w:rsidRPr="00F4635C">
        <w:rPr>
          <w:rFonts w:hint="eastAsia"/>
        </w:rPr>
        <w:t>復查</w:t>
      </w:r>
      <w:r w:rsidR="00F822D6" w:rsidRPr="00F4635C">
        <w:rPr>
          <w:rFonts w:hint="eastAsia"/>
        </w:rPr>
        <w:t>，</w:t>
      </w:r>
      <w:proofErr w:type="gramStart"/>
      <w:r w:rsidR="00F822D6" w:rsidRPr="00F4635C">
        <w:rPr>
          <w:rFonts w:hint="eastAsia"/>
        </w:rPr>
        <w:t>臺</w:t>
      </w:r>
      <w:proofErr w:type="gramEnd"/>
      <w:r w:rsidR="00F822D6" w:rsidRPr="00F4635C">
        <w:rPr>
          <w:rFonts w:hint="eastAsia"/>
        </w:rPr>
        <w:t>中公車聯管會考量105年至今臺中市新增約2</w:t>
      </w:r>
      <w:r w:rsidR="00F822D6" w:rsidRPr="00F4635C">
        <w:t>,</w:t>
      </w:r>
      <w:r w:rsidR="00F822D6" w:rsidRPr="00F4635C">
        <w:rPr>
          <w:rFonts w:hint="eastAsia"/>
        </w:rPr>
        <w:t>000站公車點位，對於新增站點之語音播報，擬再次與臺中教育大學進行產學合作，預計於113年底完成站位盤點</w:t>
      </w:r>
      <w:proofErr w:type="gramStart"/>
      <w:r w:rsidR="00F822D6" w:rsidRPr="00F4635C">
        <w:rPr>
          <w:rFonts w:hint="eastAsia"/>
        </w:rPr>
        <w:t>及審</w:t>
      </w:r>
      <w:proofErr w:type="gramEnd"/>
      <w:r w:rsidR="00F822D6" w:rsidRPr="00F4635C">
        <w:rPr>
          <w:rFonts w:hint="eastAsia"/>
        </w:rPr>
        <w:t>聽，並於114年6月底前完成復審、錄製及語音下放作業。至交通部及直轄市政府亦表示將儘速盤點</w:t>
      </w:r>
      <w:r w:rsidR="000E7C08" w:rsidRPr="00F4635C">
        <w:rPr>
          <w:rFonts w:hint="eastAsia"/>
        </w:rPr>
        <w:t>台語錄音檔</w:t>
      </w:r>
      <w:r w:rsidR="00F822D6" w:rsidRPr="00F4635C">
        <w:rPr>
          <w:rFonts w:hint="eastAsia"/>
        </w:rPr>
        <w:t>及改善，</w:t>
      </w:r>
      <w:r w:rsidR="000E7C08" w:rsidRPr="00F4635C">
        <w:rPr>
          <w:rFonts w:hint="eastAsia"/>
        </w:rPr>
        <w:t>其中捷運部</w:t>
      </w:r>
      <w:r w:rsidR="000E7C08" w:rsidRPr="00F4635C">
        <w:rPr>
          <w:rFonts w:hint="eastAsia"/>
        </w:rPr>
        <w:lastRenderedPageBreak/>
        <w:t>分皆預計於1</w:t>
      </w:r>
      <w:r w:rsidR="000E7C08" w:rsidRPr="00F4635C">
        <w:t>13</w:t>
      </w:r>
      <w:r w:rsidR="000E7C08" w:rsidRPr="00F4635C">
        <w:rPr>
          <w:rFonts w:hint="eastAsia"/>
        </w:rPr>
        <w:t>年10月修正完成</w:t>
      </w:r>
      <w:r w:rsidR="00643025" w:rsidRPr="00F4635C">
        <w:rPr>
          <w:rFonts w:hint="eastAsia"/>
        </w:rPr>
        <w:t>，若案件涉及單位多且研判影響範圍較大者，</w:t>
      </w:r>
      <w:proofErr w:type="gramStart"/>
      <w:r w:rsidR="00643025" w:rsidRPr="00F4635C">
        <w:rPr>
          <w:rFonts w:hint="eastAsia"/>
        </w:rPr>
        <w:t>預留跨單位</w:t>
      </w:r>
      <w:proofErr w:type="gramEnd"/>
      <w:r w:rsidR="00643025" w:rsidRPr="00F4635C">
        <w:rPr>
          <w:rFonts w:hint="eastAsia"/>
        </w:rPr>
        <w:t>溝通協調與作業執行需時，則規劃於半年至1年內完成改善。</w:t>
      </w:r>
      <w:r w:rsidR="000E7C08" w:rsidRPr="00F4635C">
        <w:rPr>
          <w:rFonts w:hint="eastAsia"/>
        </w:rPr>
        <w:t>市區公車部分，臺北市</w:t>
      </w:r>
      <w:r w:rsidR="00643025" w:rsidRPr="00F4635C">
        <w:rPr>
          <w:rFonts w:hint="eastAsia"/>
        </w:rPr>
        <w:t>政府</w:t>
      </w:r>
      <w:r w:rsidR="000E7C08" w:rsidRPr="00F4635C">
        <w:rPr>
          <w:rFonts w:hint="eastAsia"/>
        </w:rPr>
        <w:t>及新北市</w:t>
      </w:r>
      <w:r w:rsidR="00643025" w:rsidRPr="00F4635C">
        <w:rPr>
          <w:rFonts w:hint="eastAsia"/>
        </w:rPr>
        <w:t>政府</w:t>
      </w:r>
      <w:r w:rsidR="000E7C08" w:rsidRPr="00F4635C">
        <w:rPr>
          <w:rFonts w:hint="eastAsia"/>
        </w:rPr>
        <w:t>轄管公車業者</w:t>
      </w:r>
      <w:r w:rsidR="002E27A0" w:rsidRPr="00F4635C">
        <w:rPr>
          <w:rFonts w:hint="eastAsia"/>
        </w:rPr>
        <w:t>有重疊，且因不同公車業者於相同站位未統一音檔播報，盤點及改善初步預估至少需耗時8至10個月；</w:t>
      </w:r>
      <w:proofErr w:type="gramStart"/>
      <w:r w:rsidR="002E27A0" w:rsidRPr="00F4635C">
        <w:rPr>
          <w:rFonts w:hint="eastAsia"/>
        </w:rPr>
        <w:t>臺</w:t>
      </w:r>
      <w:proofErr w:type="gramEnd"/>
      <w:r w:rsidR="002E27A0" w:rsidRPr="00F4635C">
        <w:rPr>
          <w:rFonts w:hint="eastAsia"/>
        </w:rPr>
        <w:t>鐵及高鐵</w:t>
      </w:r>
      <w:r w:rsidR="00643025" w:rsidRPr="00F4635C">
        <w:rPr>
          <w:rFonts w:hint="eastAsia"/>
        </w:rPr>
        <w:t>部分，則</w:t>
      </w:r>
      <w:r w:rsidR="002E27A0" w:rsidRPr="00F4635C">
        <w:rPr>
          <w:rFonts w:hint="eastAsia"/>
        </w:rPr>
        <w:t>預計5至</w:t>
      </w:r>
      <w:r w:rsidR="002E27A0" w:rsidRPr="00F4635C">
        <w:t>8</w:t>
      </w:r>
      <w:r w:rsidR="002E27A0" w:rsidRPr="00F4635C">
        <w:rPr>
          <w:rFonts w:hint="eastAsia"/>
        </w:rPr>
        <w:t>個月</w:t>
      </w:r>
      <w:r w:rsidR="00643025" w:rsidRPr="00F4635C">
        <w:rPr>
          <w:rFonts w:hint="eastAsia"/>
        </w:rPr>
        <w:t>；至</w:t>
      </w:r>
      <w:r w:rsidR="002E27A0" w:rsidRPr="00F4635C">
        <w:rPr>
          <w:rFonts w:hint="eastAsia"/>
        </w:rPr>
        <w:t>航空站部分，</w:t>
      </w:r>
      <w:r w:rsidR="00643025" w:rsidRPr="00F4635C">
        <w:rPr>
          <w:rFonts w:hint="eastAsia"/>
        </w:rPr>
        <w:t>則</w:t>
      </w:r>
      <w:r w:rsidR="002E27A0" w:rsidRPr="00F4635C">
        <w:rPr>
          <w:rFonts w:hint="eastAsia"/>
        </w:rPr>
        <w:t>規劃將邀請臺灣台語語言學專家聽審既有錄音檔，盤點播音內容語音和語調的準確性及改善</w:t>
      </w:r>
      <w:proofErr w:type="gramStart"/>
      <w:r w:rsidR="002E27A0" w:rsidRPr="00F4635C">
        <w:rPr>
          <w:rFonts w:hint="eastAsia"/>
        </w:rPr>
        <w:t>目前斷詞不</w:t>
      </w:r>
      <w:proofErr w:type="gramEnd"/>
      <w:r w:rsidR="002E27A0" w:rsidRPr="00F4635C">
        <w:rPr>
          <w:rFonts w:hint="eastAsia"/>
        </w:rPr>
        <w:t>正確、聲調錯誤等情，預計114年完成盤點及改善。另船舶港口，</w:t>
      </w:r>
      <w:r w:rsidR="00643025" w:rsidRPr="00F4635C">
        <w:rPr>
          <w:rFonts w:hint="eastAsia"/>
        </w:rPr>
        <w:t>過往並無播音服務，</w:t>
      </w:r>
      <w:r w:rsidR="002E27A0" w:rsidRPr="00F4635C">
        <w:rPr>
          <w:rFonts w:hint="eastAsia"/>
        </w:rPr>
        <w:t>交通部航港局刻正調查及彙整通用性之播音內容進行採購錄音作業。</w:t>
      </w:r>
    </w:p>
    <w:p w:rsidR="003C33B3" w:rsidRPr="00F4635C" w:rsidRDefault="006A53DD" w:rsidP="007B1D96">
      <w:pPr>
        <w:pStyle w:val="3"/>
      </w:pPr>
      <w:proofErr w:type="gramStart"/>
      <w:r w:rsidRPr="00F4635C">
        <w:rPr>
          <w:rFonts w:hint="eastAsia"/>
        </w:rPr>
        <w:t>再者，</w:t>
      </w:r>
      <w:proofErr w:type="gramEnd"/>
      <w:r w:rsidR="003C33B3" w:rsidRPr="00F4635C">
        <w:rPr>
          <w:rFonts w:hint="eastAsia"/>
        </w:rPr>
        <w:t>據交通部</w:t>
      </w:r>
      <w:r w:rsidRPr="00F4635C">
        <w:rPr>
          <w:rFonts w:hint="eastAsia"/>
        </w:rPr>
        <w:t>查復略以</w:t>
      </w:r>
      <w:r w:rsidR="003C33B3" w:rsidRPr="00F4635C">
        <w:rPr>
          <w:rFonts w:hint="eastAsia"/>
        </w:rPr>
        <w:t>，近年僅少數民眾向大眾運輸業者反映台語播音有問題，如接獲民眾或旅客反映台語播音</w:t>
      </w:r>
      <w:proofErr w:type="gramStart"/>
      <w:r w:rsidR="003C33B3" w:rsidRPr="00F4635C">
        <w:rPr>
          <w:rFonts w:hint="eastAsia"/>
        </w:rPr>
        <w:t>有誤</w:t>
      </w:r>
      <w:proofErr w:type="gramEnd"/>
      <w:r w:rsidR="003C33B3" w:rsidRPr="00F4635C">
        <w:rPr>
          <w:rFonts w:hint="eastAsia"/>
        </w:rPr>
        <w:t>時，會查詢確認，</w:t>
      </w:r>
      <w:proofErr w:type="gramStart"/>
      <w:r w:rsidR="003C33B3" w:rsidRPr="00F4635C">
        <w:rPr>
          <w:rFonts w:hint="eastAsia"/>
        </w:rPr>
        <w:t>倘經確</w:t>
      </w:r>
      <w:proofErr w:type="gramEnd"/>
      <w:r w:rsidR="003C33B3" w:rsidRPr="00F4635C">
        <w:rPr>
          <w:rFonts w:hint="eastAsia"/>
        </w:rPr>
        <w:t>認有誤，即請廠商重新錄製等語。直轄市政府亦表示做法大致相同，其中</w:t>
      </w:r>
      <w:proofErr w:type="gramStart"/>
      <w:r w:rsidR="003C33B3" w:rsidRPr="00F4635C">
        <w:rPr>
          <w:rFonts w:hint="eastAsia"/>
        </w:rPr>
        <w:t>臺</w:t>
      </w:r>
      <w:proofErr w:type="gramEnd"/>
      <w:r w:rsidR="003C33B3" w:rsidRPr="00F4635C">
        <w:rPr>
          <w:rFonts w:hint="eastAsia"/>
        </w:rPr>
        <w:t>北捷運公司1</w:t>
      </w:r>
      <w:r w:rsidR="003C33B3" w:rsidRPr="00F4635C">
        <w:t>11</w:t>
      </w:r>
      <w:r w:rsidR="003C33B3" w:rsidRPr="00F4635C">
        <w:rPr>
          <w:rFonts w:hint="eastAsia"/>
        </w:rPr>
        <w:t>年至1</w:t>
      </w:r>
      <w:r w:rsidR="003C33B3" w:rsidRPr="00F4635C">
        <w:t>13</w:t>
      </w:r>
      <w:r w:rsidR="003C33B3" w:rsidRPr="00F4635C">
        <w:rPr>
          <w:rFonts w:hint="eastAsia"/>
        </w:rPr>
        <w:t>年間接獲旅客反映台語發音內容共計5件，關於「大安森林公園」計2次，係以「拼音應無錯誤」、「森林唸法係方言的語音差異」等回覆之，嗣該公司於本院詢問時表示，經洽詢專家學者建議略以：大安森林公園的「林」、行天宮站的「行」，變調可再調整精進。</w:t>
      </w:r>
    </w:p>
    <w:p w:rsidR="00DE6E70" w:rsidRPr="00F4635C" w:rsidRDefault="005267EE" w:rsidP="007D5A2C">
      <w:pPr>
        <w:pStyle w:val="3"/>
      </w:pPr>
      <w:r w:rsidRPr="00F4635C">
        <w:rPr>
          <w:rFonts w:hint="eastAsia"/>
        </w:rPr>
        <w:t>綜上</w:t>
      </w:r>
      <w:r w:rsidR="000516C8" w:rsidRPr="00F4635C">
        <w:rPr>
          <w:rFonts w:hint="eastAsia"/>
        </w:rPr>
        <w:t>所述</w:t>
      </w:r>
      <w:r w:rsidRPr="00F4635C">
        <w:rPr>
          <w:rFonts w:hint="eastAsia"/>
        </w:rPr>
        <w:t>，</w:t>
      </w:r>
      <w:r w:rsidR="001D6DA2" w:rsidRPr="001D6DA2">
        <w:rPr>
          <w:rFonts w:hint="eastAsia"/>
          <w:color w:val="000000" w:themeColor="text1"/>
        </w:rPr>
        <w:t>鑒於聲調在語句中</w:t>
      </w:r>
      <w:proofErr w:type="gramStart"/>
      <w:r w:rsidR="001D6DA2" w:rsidRPr="001D6DA2">
        <w:rPr>
          <w:rFonts w:hint="eastAsia"/>
          <w:color w:val="000000" w:themeColor="text1"/>
        </w:rPr>
        <w:t>有辨義與</w:t>
      </w:r>
      <w:proofErr w:type="gramEnd"/>
      <w:r w:rsidR="001D6DA2" w:rsidRPr="001D6DA2">
        <w:rPr>
          <w:rFonts w:hint="eastAsia"/>
          <w:color w:val="000000" w:themeColor="text1"/>
        </w:rPr>
        <w:t>語法等多重功能，</w:t>
      </w:r>
      <w:r w:rsidR="00963819" w:rsidRPr="00963819">
        <w:rPr>
          <w:rFonts w:hint="eastAsia"/>
          <w:color w:val="FF0000"/>
        </w:rPr>
        <w:t>並應尊重在地的腔調及地名的說法</w:t>
      </w:r>
      <w:r w:rsidR="006D2C51">
        <w:rPr>
          <w:rFonts w:hint="eastAsia"/>
          <w:color w:val="000000" w:themeColor="text1"/>
        </w:rPr>
        <w:t>，</w:t>
      </w:r>
      <w:r w:rsidR="001D6DA2" w:rsidRPr="001D6DA2">
        <w:rPr>
          <w:rFonts w:hAnsi="標楷體" w:hint="eastAsia"/>
          <w:color w:val="000000" w:themeColor="text1"/>
          <w:szCs w:val="32"/>
        </w:rPr>
        <w:t>交通部雖已規範大眾運輸工具及運輸所在之場站</w:t>
      </w:r>
      <w:r w:rsidR="001D6DA2" w:rsidRPr="001D6DA2">
        <w:rPr>
          <w:rFonts w:hint="eastAsia"/>
          <w:color w:val="000000" w:themeColor="text1"/>
        </w:rPr>
        <w:t>除國語外，另應以</w:t>
      </w:r>
      <w:r w:rsidR="001D6DA2" w:rsidRPr="001D6DA2">
        <w:rPr>
          <w:rFonts w:hAnsi="標楷體" w:hint="eastAsia"/>
          <w:color w:val="000000" w:themeColor="text1"/>
          <w:szCs w:val="32"/>
        </w:rPr>
        <w:t>臺灣台語播音，惟相關錄製與審核程序付之闕如。運輸業者長期以自行或委外等方式錄製播音，鮮少參</w:t>
      </w:r>
      <w:proofErr w:type="gramStart"/>
      <w:r w:rsidR="001D6DA2" w:rsidRPr="001D6DA2">
        <w:rPr>
          <w:rFonts w:hAnsi="標楷體" w:hint="eastAsia"/>
          <w:color w:val="000000" w:themeColor="text1"/>
          <w:szCs w:val="32"/>
        </w:rPr>
        <w:t>採</w:t>
      </w:r>
      <w:proofErr w:type="gramEnd"/>
      <w:r w:rsidR="001D6DA2" w:rsidRPr="001D6DA2">
        <w:rPr>
          <w:rFonts w:hAnsi="標楷體" w:hint="eastAsia"/>
          <w:color w:val="000000" w:themeColor="text1"/>
          <w:szCs w:val="32"/>
        </w:rPr>
        <w:t>如教育部錄製辭典語音檔時，具備</w:t>
      </w:r>
      <w:proofErr w:type="gramStart"/>
      <w:r w:rsidR="001D6DA2" w:rsidRPr="001D6DA2">
        <w:rPr>
          <w:rFonts w:hAnsi="標楷體" w:hint="eastAsia"/>
          <w:color w:val="000000" w:themeColor="text1"/>
          <w:szCs w:val="32"/>
        </w:rPr>
        <w:t>現場審聽人</w:t>
      </w:r>
      <w:proofErr w:type="gramEnd"/>
      <w:r w:rsidR="001D6DA2" w:rsidRPr="001D6DA2">
        <w:rPr>
          <w:rFonts w:hAnsi="標楷體" w:hint="eastAsia"/>
          <w:color w:val="000000" w:themeColor="text1"/>
          <w:szCs w:val="32"/>
        </w:rPr>
        <w:t>員及事後複審之作法，倘聲調轉換處理</w:t>
      </w:r>
      <w:r w:rsidR="001D6DA2" w:rsidRPr="001D6DA2">
        <w:rPr>
          <w:rFonts w:hAnsi="標楷體" w:hint="eastAsia"/>
          <w:color w:val="000000" w:themeColor="text1"/>
          <w:szCs w:val="32"/>
        </w:rPr>
        <w:lastRenderedPageBreak/>
        <w:t>錯誤，不僅違反語感的自然，甚至足以影響語義的傳達，</w:t>
      </w:r>
      <w:proofErr w:type="gramStart"/>
      <w:r w:rsidR="001D6DA2" w:rsidRPr="001D6DA2">
        <w:rPr>
          <w:rFonts w:hAnsi="標楷體" w:hint="eastAsia"/>
          <w:color w:val="000000" w:themeColor="text1"/>
          <w:szCs w:val="32"/>
        </w:rPr>
        <w:t>目前糾錯功</w:t>
      </w:r>
      <w:proofErr w:type="gramEnd"/>
      <w:r w:rsidR="001D6DA2" w:rsidRPr="001D6DA2">
        <w:rPr>
          <w:rFonts w:hAnsi="標楷體" w:hint="eastAsia"/>
          <w:color w:val="000000" w:themeColor="text1"/>
          <w:szCs w:val="32"/>
        </w:rPr>
        <w:t>能又難以彰顯，為落實臺灣台語之傳承及發展，播音錄製機制容有檢討之必要</w:t>
      </w:r>
      <w:r w:rsidRPr="00F4635C">
        <w:rPr>
          <w:rFonts w:hAnsi="標楷體" w:hint="eastAsia"/>
          <w:szCs w:val="32"/>
        </w:rPr>
        <w:t>。</w:t>
      </w:r>
    </w:p>
    <w:p w:rsidR="00B672E2" w:rsidRPr="00F4635C" w:rsidRDefault="000B5B14" w:rsidP="00044697">
      <w:pPr>
        <w:pStyle w:val="2"/>
        <w:rPr>
          <w:b/>
        </w:rPr>
      </w:pPr>
      <w:r w:rsidRPr="00F4635C">
        <w:rPr>
          <w:rFonts w:hint="eastAsia"/>
          <w:b/>
        </w:rPr>
        <w:t>人工智慧A</w:t>
      </w:r>
      <w:r w:rsidRPr="00F4635C">
        <w:rPr>
          <w:b/>
        </w:rPr>
        <w:t>I</w:t>
      </w:r>
      <w:r w:rsidRPr="00F4635C">
        <w:rPr>
          <w:rFonts w:hint="eastAsia"/>
          <w:b/>
        </w:rPr>
        <w:t>語音辨識技術逐漸成為各領域重要顯學，並廣為生活化使用</w:t>
      </w:r>
      <w:r w:rsidRPr="00F4635C">
        <w:rPr>
          <w:rFonts w:hAnsi="標楷體" w:hint="eastAsia"/>
          <w:b/>
          <w:szCs w:val="32"/>
        </w:rPr>
        <w:t>，</w:t>
      </w:r>
      <w:r w:rsidRPr="00F4635C">
        <w:rPr>
          <w:rFonts w:hint="eastAsia"/>
          <w:b/>
        </w:rPr>
        <w:t>教育部表示現階段的AI語音合成技術已可識別文字發出臺灣台語語音，亦坦言語言發音變調處理上仍有很大的進步空間，</w:t>
      </w:r>
      <w:r w:rsidR="00262E95" w:rsidRPr="00F4635C">
        <w:rPr>
          <w:rFonts w:hint="eastAsia"/>
          <w:b/>
        </w:rPr>
        <w:t>尚待</w:t>
      </w:r>
      <w:r w:rsidR="00E7155C" w:rsidRPr="00F4635C">
        <w:rPr>
          <w:rFonts w:hint="eastAsia"/>
          <w:b/>
        </w:rPr>
        <w:t>文化部</w:t>
      </w:r>
      <w:r w:rsidRPr="00F4635C">
        <w:rPr>
          <w:rFonts w:hint="eastAsia"/>
          <w:b/>
        </w:rPr>
        <w:t>規劃投入語料數位應用等研發，為免民眾運用導致錯誤的學習，相關</w:t>
      </w:r>
      <w:proofErr w:type="gramStart"/>
      <w:r w:rsidRPr="00F4635C">
        <w:rPr>
          <w:rFonts w:hint="eastAsia"/>
          <w:b/>
        </w:rPr>
        <w:t>機關均應加速</w:t>
      </w:r>
      <w:proofErr w:type="gramEnd"/>
      <w:r w:rsidRPr="00F4635C">
        <w:rPr>
          <w:rFonts w:hint="eastAsia"/>
          <w:b/>
        </w:rPr>
        <w:t>提升</w:t>
      </w:r>
      <w:r w:rsidRPr="00F4635C">
        <w:rPr>
          <w:b/>
        </w:rPr>
        <w:t>AI</w:t>
      </w:r>
      <w:r w:rsidRPr="00F4635C">
        <w:rPr>
          <w:rFonts w:hint="eastAsia"/>
          <w:b/>
        </w:rPr>
        <w:t>工具處理臺灣台語語音之正確性</w:t>
      </w:r>
      <w:r w:rsidR="002F1E73" w:rsidRPr="00F4635C">
        <w:rPr>
          <w:rFonts w:hAnsi="標楷體" w:hint="eastAsia"/>
          <w:b/>
          <w:szCs w:val="32"/>
        </w:rPr>
        <w:t>：</w:t>
      </w:r>
    </w:p>
    <w:p w:rsidR="00044697" w:rsidRPr="00F4635C" w:rsidRDefault="0010563B" w:rsidP="00044697">
      <w:pPr>
        <w:pStyle w:val="3"/>
      </w:pPr>
      <w:r w:rsidRPr="00F4635C">
        <w:rPr>
          <w:rFonts w:hint="eastAsia"/>
        </w:rPr>
        <w:t>按</w:t>
      </w:r>
      <w:r w:rsidR="00044697" w:rsidRPr="00F4635C">
        <w:rPr>
          <w:rFonts w:hint="eastAsia"/>
        </w:rPr>
        <w:t>國家語言</w:t>
      </w:r>
      <w:r w:rsidR="00FB46BE" w:rsidRPr="00F4635C">
        <w:rPr>
          <w:rFonts w:hint="eastAsia"/>
        </w:rPr>
        <w:t>發展報告</w:t>
      </w:r>
      <w:r w:rsidR="00DE0D2A" w:rsidRPr="00F4635C">
        <w:rPr>
          <w:rFonts w:hint="eastAsia"/>
        </w:rPr>
        <w:t>（1</w:t>
      </w:r>
      <w:r w:rsidR="00DE0D2A" w:rsidRPr="00F4635C">
        <w:t>11</w:t>
      </w:r>
      <w:r w:rsidR="00DE0D2A" w:rsidRPr="00F4635C">
        <w:rPr>
          <w:rFonts w:hint="eastAsia"/>
        </w:rPr>
        <w:t>年8月）指出</w:t>
      </w:r>
      <w:r w:rsidR="00044697" w:rsidRPr="00F4635C">
        <w:rPr>
          <w:rFonts w:hint="eastAsia"/>
        </w:rPr>
        <w:t>：「在資訊化的現代，</w:t>
      </w:r>
      <w:proofErr w:type="gramStart"/>
      <w:r w:rsidR="00044697" w:rsidRPr="00F4635C">
        <w:rPr>
          <w:rFonts w:hint="eastAsia"/>
        </w:rPr>
        <w:t>語言復振及</w:t>
      </w:r>
      <w:proofErr w:type="gramEnd"/>
      <w:r w:rsidR="00044697" w:rsidRPr="00F4635C">
        <w:rPr>
          <w:rFonts w:hint="eastAsia"/>
        </w:rPr>
        <w:t>語言保存可以透過資料庫的建置及相關科技的輔助來提升語言存活的機會，另隨著語言應用的多元化，語音辨識工具(含語音輸入法)的重要性也越來越高，例如家居機器人，智慧家電，語音輸入法…</w:t>
      </w:r>
      <w:r w:rsidR="00FB46BE" w:rsidRPr="00F4635C">
        <w:rPr>
          <w:rFonts w:hint="eastAsia"/>
        </w:rPr>
        <w:t>…</w:t>
      </w:r>
      <w:r w:rsidR="00044697" w:rsidRPr="00F4635C">
        <w:rPr>
          <w:rFonts w:hint="eastAsia"/>
        </w:rPr>
        <w:t>等，都需要語音辨識系統做為基礎。」、「目前</w:t>
      </w:r>
      <w:r w:rsidR="00DE0D2A" w:rsidRPr="00F4635C">
        <w:rPr>
          <w:rFonts w:hint="eastAsia"/>
        </w:rPr>
        <w:t>臺灣</w:t>
      </w:r>
      <w:r w:rsidR="00044697" w:rsidRPr="00F4635C">
        <w:rPr>
          <w:rFonts w:hint="eastAsia"/>
        </w:rPr>
        <w:t>台語和</w:t>
      </w:r>
      <w:r w:rsidR="00DE0D2A" w:rsidRPr="00F4635C">
        <w:rPr>
          <w:rFonts w:hint="eastAsia"/>
        </w:rPr>
        <w:t>臺灣</w:t>
      </w:r>
      <w:r w:rsidR="00044697" w:rsidRPr="00F4635C">
        <w:rPr>
          <w:rFonts w:hint="eastAsia"/>
        </w:rPr>
        <w:t>客語都已有民間和官方製作的多個輸入法，這些輸入法的使用尚稱便利；教育部已經和相關單位合作，</w:t>
      </w:r>
      <w:r w:rsidR="00044697" w:rsidRPr="00884402">
        <w:rPr>
          <w:rFonts w:hint="eastAsia"/>
        </w:rPr>
        <w:t>小規模進行台語語音辨識系統的研發，但規模並不大</w:t>
      </w:r>
      <w:r w:rsidR="00044697" w:rsidRPr="00F4635C">
        <w:rPr>
          <w:rFonts w:hint="eastAsia"/>
        </w:rPr>
        <w:t>；其他面臨傳承危機之國家語言亦尚未有具規模的語音辨識系統研發，這是未來需努力的方向。」</w:t>
      </w:r>
      <w:proofErr w:type="gramStart"/>
      <w:r w:rsidR="00044697" w:rsidRPr="00F4635C">
        <w:rPr>
          <w:rFonts w:hint="eastAsia"/>
        </w:rPr>
        <w:t>先予敘明</w:t>
      </w:r>
      <w:proofErr w:type="gramEnd"/>
      <w:r w:rsidR="00044697" w:rsidRPr="00F4635C">
        <w:rPr>
          <w:rFonts w:hint="eastAsia"/>
        </w:rPr>
        <w:t>。</w:t>
      </w:r>
    </w:p>
    <w:p w:rsidR="00B672E2" w:rsidRPr="00F4635C" w:rsidRDefault="0010563B" w:rsidP="007D5A2C">
      <w:pPr>
        <w:pStyle w:val="3"/>
      </w:pPr>
      <w:r w:rsidRPr="00F4635C">
        <w:rPr>
          <w:rFonts w:hint="eastAsia"/>
        </w:rPr>
        <w:t>經</w:t>
      </w:r>
      <w:proofErr w:type="gramStart"/>
      <w:r w:rsidRPr="00F4635C">
        <w:rPr>
          <w:rFonts w:hint="eastAsia"/>
        </w:rPr>
        <w:t>詢</w:t>
      </w:r>
      <w:proofErr w:type="gramEnd"/>
      <w:r w:rsidR="00FB46BE" w:rsidRPr="00F4635C">
        <w:rPr>
          <w:rFonts w:hint="eastAsia"/>
        </w:rPr>
        <w:t>教育部</w:t>
      </w:r>
      <w:r w:rsidRPr="00F4635C">
        <w:rPr>
          <w:rFonts w:hint="eastAsia"/>
        </w:rPr>
        <w:t>表示</w:t>
      </w:r>
      <w:r w:rsidR="00FB46BE" w:rsidRPr="00F4635C">
        <w:rPr>
          <w:rFonts w:hint="eastAsia"/>
        </w:rPr>
        <w:t>略以，現階段的AI</w:t>
      </w:r>
      <w:r w:rsidR="001574C0" w:rsidRPr="00F4635C">
        <w:t>(</w:t>
      </w:r>
      <w:r w:rsidR="001574C0" w:rsidRPr="00F4635C">
        <w:rPr>
          <w:rFonts w:hint="eastAsia"/>
        </w:rPr>
        <w:t>人工智慧)</w:t>
      </w:r>
      <w:r w:rsidR="00FB46BE" w:rsidRPr="00F4635C">
        <w:rPr>
          <w:rFonts w:hint="eastAsia"/>
        </w:rPr>
        <w:t>語音合成技術，可識別文字發出臺灣台語、臺灣客語的語音，但在少數本土語言特殊用文字識別，及本土語言發音變調處理上仍有很大的進步空間。</w:t>
      </w:r>
      <w:proofErr w:type="gramStart"/>
      <w:r w:rsidR="00FB46BE" w:rsidRPr="00F4635C">
        <w:rPr>
          <w:rFonts w:hint="eastAsia"/>
        </w:rPr>
        <w:t>爰該部已</w:t>
      </w:r>
      <w:proofErr w:type="gramEnd"/>
      <w:r w:rsidR="00FB46BE" w:rsidRPr="00F4635C">
        <w:rPr>
          <w:rFonts w:hint="eastAsia"/>
        </w:rPr>
        <w:t>委請國立陽明交通大學刻正辦理「教育部閩南語語料庫建置計畫」，計畫內容為建置至少文字語料</w:t>
      </w:r>
      <w:r w:rsidR="00FB46BE" w:rsidRPr="00F4635C">
        <w:t>2,000</w:t>
      </w:r>
      <w:r w:rsidR="00FB46BE" w:rsidRPr="00F4635C">
        <w:rPr>
          <w:rFonts w:hint="eastAsia"/>
        </w:rPr>
        <w:t>萬字，口語語料</w:t>
      </w:r>
      <w:r w:rsidR="00FB46BE" w:rsidRPr="00F4635C">
        <w:t>3,000</w:t>
      </w:r>
      <w:r w:rsidR="00FB46BE" w:rsidRPr="00F4635C">
        <w:rPr>
          <w:rFonts w:hint="eastAsia"/>
        </w:rPr>
        <w:t>小時的語料庫，並設計、優化臺灣台語語音處理</w:t>
      </w:r>
      <w:r w:rsidR="00FB46BE" w:rsidRPr="00F4635C">
        <w:t>AI</w:t>
      </w:r>
      <w:r w:rsidR="00FB46BE" w:rsidRPr="00F4635C">
        <w:rPr>
          <w:rFonts w:hint="eastAsia"/>
        </w:rPr>
        <w:t>工具（語音合成、語音辨</w:t>
      </w:r>
      <w:r w:rsidR="00FB46BE" w:rsidRPr="00F4635C">
        <w:rPr>
          <w:rFonts w:hint="eastAsia"/>
        </w:rPr>
        <w:lastRenderedPageBreak/>
        <w:t>識等）。現已有初步成果，團隊正依計畫進程持續累積臺灣台語文字及口語語料，持續精進計畫內AI處理臺灣台語文字與發音的正確性，未來成果公布後，可供各界利用，應用於各個層面AI工具的開發。</w:t>
      </w:r>
    </w:p>
    <w:p w:rsidR="000B5B14" w:rsidRPr="00F4635C" w:rsidRDefault="000B5B14" w:rsidP="007D5A2C">
      <w:pPr>
        <w:pStyle w:val="3"/>
      </w:pPr>
      <w:proofErr w:type="gramStart"/>
      <w:r w:rsidRPr="00F4635C">
        <w:rPr>
          <w:rFonts w:hint="eastAsia"/>
        </w:rPr>
        <w:t>另</w:t>
      </w:r>
      <w:proofErr w:type="gramEnd"/>
      <w:r w:rsidRPr="00F4635C">
        <w:rPr>
          <w:rFonts w:hint="eastAsia"/>
        </w:rPr>
        <w:t>，</w:t>
      </w:r>
      <w:proofErr w:type="gramStart"/>
      <w:r w:rsidRPr="00F4635C">
        <w:rPr>
          <w:rFonts w:hint="eastAsia"/>
        </w:rPr>
        <w:t>文化部則於</w:t>
      </w:r>
      <w:proofErr w:type="gramEnd"/>
      <w:r w:rsidRPr="00F4635C">
        <w:rPr>
          <w:rFonts w:hint="eastAsia"/>
        </w:rPr>
        <w:t>今(113)年推動「國家語言研究發展中心」設條例立法通過，該中心將負責國家語言語料、史料之蒐集、整合、研究，及語料數位應用之研發，未來語發中心將依據所蒐集的語料進行AI應用之研發工作，並將與國家科學及技術委員會共同投入各國家語言/語音輸入法、語音辨識/語意理解之研發，亦將與相關產學單位合作，將相關研發成果，共同發展語料後續加值應用相關產業，以提升民眾使用國家語言之興趣，並促進各國家語言之生活化使用。</w:t>
      </w:r>
    </w:p>
    <w:p w:rsidR="00AF3B4F" w:rsidRDefault="005E736B" w:rsidP="00AF3B4F">
      <w:pPr>
        <w:pStyle w:val="3"/>
      </w:pPr>
      <w:r w:rsidRPr="00F4635C">
        <w:rPr>
          <w:rFonts w:hint="eastAsia"/>
        </w:rPr>
        <w:t>基上，</w:t>
      </w:r>
      <w:r w:rsidR="00262E95" w:rsidRPr="00F4635C">
        <w:rPr>
          <w:rFonts w:hint="eastAsia"/>
        </w:rPr>
        <w:t>人工智慧A</w:t>
      </w:r>
      <w:r w:rsidR="00262E95" w:rsidRPr="00F4635C">
        <w:t>I</w:t>
      </w:r>
      <w:r w:rsidR="00262E95" w:rsidRPr="00F4635C">
        <w:rPr>
          <w:rFonts w:hint="eastAsia"/>
        </w:rPr>
        <w:t>語音辨識技術逐漸成為各領域重要顯學，並廣為生活化使用</w:t>
      </w:r>
      <w:r w:rsidR="00262E95" w:rsidRPr="00F4635C">
        <w:rPr>
          <w:rFonts w:hAnsi="標楷體" w:hint="eastAsia"/>
          <w:szCs w:val="32"/>
        </w:rPr>
        <w:t>，</w:t>
      </w:r>
      <w:r w:rsidR="00262E95" w:rsidRPr="00F4635C">
        <w:rPr>
          <w:rFonts w:hint="eastAsia"/>
        </w:rPr>
        <w:t>教育部表示現階段的AI語音合成技術已可識別文字發出臺灣台語語音，亦坦言語言發音變調處理上仍有很大的進步空間，</w:t>
      </w:r>
      <w:r w:rsidR="00E7155C" w:rsidRPr="00F4635C">
        <w:rPr>
          <w:rFonts w:hint="eastAsia"/>
        </w:rPr>
        <w:t>尚待</w:t>
      </w:r>
      <w:r w:rsidR="00262E95" w:rsidRPr="00F4635C">
        <w:rPr>
          <w:rFonts w:hint="eastAsia"/>
        </w:rPr>
        <w:t>文化部規劃投入語料數位應用等研發，為免民眾運用導致錯誤的學習，相關</w:t>
      </w:r>
      <w:proofErr w:type="gramStart"/>
      <w:r w:rsidR="00262E95" w:rsidRPr="00F4635C">
        <w:rPr>
          <w:rFonts w:hint="eastAsia"/>
        </w:rPr>
        <w:t>機關均應加速</w:t>
      </w:r>
      <w:proofErr w:type="gramEnd"/>
      <w:r w:rsidR="00262E95" w:rsidRPr="00F4635C">
        <w:rPr>
          <w:rFonts w:hint="eastAsia"/>
        </w:rPr>
        <w:t>提升</w:t>
      </w:r>
      <w:r w:rsidR="00262E95" w:rsidRPr="00F4635C">
        <w:t>AI</w:t>
      </w:r>
      <w:r w:rsidR="00262E95" w:rsidRPr="00F4635C">
        <w:rPr>
          <w:rFonts w:hint="eastAsia"/>
        </w:rPr>
        <w:t>工具處理臺灣台語語音之正確性</w:t>
      </w:r>
      <w:r w:rsidR="00C1777C" w:rsidRPr="00F4635C">
        <w:rPr>
          <w:rFonts w:hint="eastAsia"/>
        </w:rPr>
        <w:t>。</w:t>
      </w: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bookmarkEnd w:id="49"/>
    </w:p>
    <w:p w:rsidR="00E25849" w:rsidRPr="00F4635C" w:rsidRDefault="00E25849" w:rsidP="00AF3B4F">
      <w:pPr>
        <w:pStyle w:val="1"/>
      </w:pPr>
      <w:r w:rsidRPr="00F4635C">
        <w:rPr>
          <w:rFonts w:hint="eastAsia"/>
        </w:rPr>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2A1E2A" w:rsidRPr="00F4635C">
        <w:t xml:space="preserve"> </w:t>
      </w:r>
    </w:p>
    <w:p w:rsidR="00174D91" w:rsidRPr="00F4635C" w:rsidRDefault="00174D91" w:rsidP="00174D91">
      <w:pPr>
        <w:pStyle w:val="2"/>
        <w:numPr>
          <w:ilvl w:val="0"/>
          <w:numId w:val="0"/>
        </w:numPr>
      </w:pPr>
      <w:bookmarkStart w:id="81" w:name="_Toc524895649"/>
      <w:bookmarkStart w:id="82" w:name="_Toc524896195"/>
      <w:bookmarkStart w:id="83" w:name="_Toc524896225"/>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421794877"/>
      <w:bookmarkStart w:id="93" w:name="_Toc421795443"/>
      <w:bookmarkStart w:id="94" w:name="_Toc421796024"/>
      <w:bookmarkStart w:id="95" w:name="_Toc422728959"/>
      <w:bookmarkStart w:id="96" w:name="_Toc422834162"/>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81"/>
      <w:bookmarkEnd w:id="82"/>
      <w:bookmarkEnd w:id="83"/>
      <w:r>
        <w:rPr>
          <w:rFonts w:hint="eastAsia"/>
        </w:rPr>
        <w:t xml:space="preserve">    </w:t>
      </w:r>
      <w:bookmarkStart w:id="108" w:name="_GoBack"/>
      <w:bookmarkEnd w:id="108"/>
      <w:r w:rsidRPr="00F4635C">
        <w:rPr>
          <w:rFonts w:hint="eastAsia"/>
        </w:rPr>
        <w:t>調查意見，函請行政院確實督</w:t>
      </w:r>
      <w:proofErr w:type="gramStart"/>
      <w:r w:rsidRPr="00F4635C">
        <w:rPr>
          <w:rFonts w:hint="eastAsia"/>
        </w:rPr>
        <w:t>飭</w:t>
      </w:r>
      <w:proofErr w:type="gramEnd"/>
      <w:r w:rsidRPr="00F4635C">
        <w:rPr>
          <w:rFonts w:hint="eastAsia"/>
        </w:rPr>
        <w:t>所屬檢討改進</w:t>
      </w:r>
      <w:proofErr w:type="gramStart"/>
      <w:r w:rsidRPr="00F4635C">
        <w:rPr>
          <w:rFonts w:hint="eastAsia"/>
        </w:rPr>
        <w:t>見復。</w:t>
      </w:r>
      <w:bookmarkEnd w:id="84"/>
      <w:bookmarkEnd w:id="85"/>
      <w:bookmarkEnd w:id="86"/>
      <w:bookmarkEnd w:id="87"/>
      <w:bookmarkEnd w:id="88"/>
      <w:bookmarkEnd w:id="89"/>
      <w:bookmarkEnd w:id="90"/>
      <w:bookmarkEnd w:id="91"/>
      <w:bookmarkEnd w:id="92"/>
      <w:bookmarkEnd w:id="93"/>
      <w:bookmarkEnd w:id="94"/>
      <w:bookmarkEnd w:id="95"/>
      <w:bookmarkEnd w:id="96"/>
      <w:proofErr w:type="gramEnd"/>
    </w:p>
    <w:bookmarkEnd w:id="97"/>
    <w:bookmarkEnd w:id="98"/>
    <w:bookmarkEnd w:id="99"/>
    <w:bookmarkEnd w:id="100"/>
    <w:bookmarkEnd w:id="101"/>
    <w:bookmarkEnd w:id="102"/>
    <w:bookmarkEnd w:id="103"/>
    <w:bookmarkEnd w:id="104"/>
    <w:bookmarkEnd w:id="105"/>
    <w:bookmarkEnd w:id="106"/>
    <w:bookmarkEnd w:id="107"/>
    <w:p w:rsidR="00E25849" w:rsidRDefault="00AF3B4F" w:rsidP="00AF3B4F">
      <w:pPr>
        <w:pStyle w:val="aa"/>
        <w:spacing w:beforeLines="100" w:before="457" w:after="0" w:line="520" w:lineRule="exact"/>
        <w:ind w:leftChars="1100" w:left="3742"/>
        <w:rPr>
          <w:b w:val="0"/>
          <w:bCs/>
          <w:snapToGrid/>
          <w:spacing w:val="12"/>
          <w:kern w:val="0"/>
          <w:sz w:val="40"/>
        </w:rPr>
      </w:pPr>
      <w:r>
        <w:rPr>
          <w:rFonts w:hint="eastAsia"/>
          <w:b w:val="0"/>
          <w:bCs/>
          <w:snapToGrid/>
          <w:spacing w:val="12"/>
          <w:kern w:val="0"/>
          <w:sz w:val="40"/>
        </w:rPr>
        <w:t xml:space="preserve"> </w:t>
      </w:r>
      <w:r w:rsidR="00E25849" w:rsidRPr="00F4635C">
        <w:rPr>
          <w:rFonts w:hint="eastAsia"/>
          <w:b w:val="0"/>
          <w:bCs/>
          <w:snapToGrid/>
          <w:spacing w:val="12"/>
          <w:kern w:val="0"/>
          <w:sz w:val="40"/>
        </w:rPr>
        <w:t>調查委員：</w:t>
      </w:r>
      <w:r>
        <w:rPr>
          <w:rFonts w:hint="eastAsia"/>
          <w:b w:val="0"/>
          <w:bCs/>
          <w:snapToGrid/>
          <w:spacing w:val="12"/>
          <w:kern w:val="0"/>
          <w:sz w:val="40"/>
        </w:rPr>
        <w:t>蕭自佑</w:t>
      </w:r>
    </w:p>
    <w:p w:rsidR="00AF3B4F" w:rsidRDefault="00AF3B4F" w:rsidP="00AF3B4F">
      <w:pPr>
        <w:pStyle w:val="aa"/>
        <w:spacing w:beforeLines="50" w:before="228" w:after="0" w:line="480" w:lineRule="exact"/>
        <w:ind w:leftChars="1100" w:left="3742"/>
        <w:rPr>
          <w:b w:val="0"/>
          <w:bCs/>
          <w:snapToGrid/>
          <w:spacing w:val="12"/>
          <w:kern w:val="0"/>
          <w:sz w:val="40"/>
        </w:rPr>
      </w:pPr>
      <w:r>
        <w:rPr>
          <w:rFonts w:hint="eastAsia"/>
          <w:b w:val="0"/>
          <w:bCs/>
          <w:snapToGrid/>
          <w:spacing w:val="12"/>
          <w:kern w:val="0"/>
          <w:sz w:val="40"/>
        </w:rPr>
        <w:t xml:space="preserve">　　　　　 葉宜津</w:t>
      </w:r>
    </w:p>
    <w:p w:rsidR="00AF3B4F" w:rsidRDefault="00AF3B4F" w:rsidP="00AF3B4F">
      <w:pPr>
        <w:pStyle w:val="aa"/>
        <w:spacing w:beforeLines="50" w:before="228" w:after="0" w:line="480" w:lineRule="exact"/>
        <w:ind w:leftChars="1100" w:left="3742"/>
        <w:rPr>
          <w:b w:val="0"/>
          <w:bCs/>
          <w:snapToGrid/>
          <w:spacing w:val="12"/>
          <w:kern w:val="0"/>
          <w:sz w:val="40"/>
        </w:rPr>
      </w:pPr>
      <w:r>
        <w:rPr>
          <w:rFonts w:hint="eastAsia"/>
          <w:b w:val="0"/>
          <w:bCs/>
          <w:snapToGrid/>
          <w:spacing w:val="12"/>
          <w:kern w:val="0"/>
          <w:sz w:val="40"/>
        </w:rPr>
        <w:t xml:space="preserve"> 　　　　　蘇麗瓊</w:t>
      </w:r>
    </w:p>
    <w:p w:rsidR="00AF3B4F" w:rsidRPr="00AF3B4F" w:rsidRDefault="00AF3B4F" w:rsidP="00AF3B4F">
      <w:pPr>
        <w:pStyle w:val="aa"/>
        <w:spacing w:beforeLines="50" w:before="228" w:after="0" w:line="480" w:lineRule="exact"/>
        <w:ind w:left="0"/>
        <w:jc w:val="distribute"/>
        <w:rPr>
          <w:rFonts w:hint="eastAsia"/>
          <w:b w:val="0"/>
          <w:bCs/>
          <w:snapToGrid/>
          <w:spacing w:val="12"/>
          <w:kern w:val="0"/>
          <w:sz w:val="32"/>
          <w:szCs w:val="32"/>
        </w:rPr>
      </w:pPr>
      <w:r w:rsidRPr="00AF3B4F">
        <w:rPr>
          <w:rFonts w:hint="eastAsia"/>
          <w:b w:val="0"/>
          <w:bCs/>
          <w:snapToGrid/>
          <w:spacing w:val="12"/>
          <w:kern w:val="0"/>
          <w:sz w:val="32"/>
          <w:szCs w:val="32"/>
        </w:rPr>
        <w:t>中華民國113年9月12日</w:t>
      </w:r>
    </w:p>
    <w:p w:rsidR="00AF3B4F" w:rsidRPr="00F4635C" w:rsidRDefault="00AF3B4F" w:rsidP="00770453">
      <w:pPr>
        <w:pStyle w:val="aa"/>
        <w:spacing w:beforeLines="50" w:before="228" w:afterLines="100" w:after="457"/>
        <w:ind w:leftChars="1100" w:left="3742"/>
        <w:rPr>
          <w:rFonts w:hint="eastAsia"/>
          <w:b w:val="0"/>
          <w:bCs/>
          <w:snapToGrid/>
          <w:spacing w:val="12"/>
          <w:kern w:val="0"/>
          <w:sz w:val="40"/>
        </w:rPr>
      </w:pPr>
    </w:p>
    <w:sectPr w:rsidR="00AF3B4F" w:rsidRPr="00F4635C" w:rsidSect="00AF3B4F">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3432" w:rsidRDefault="004E3432">
      <w:r>
        <w:separator/>
      </w:r>
    </w:p>
  </w:endnote>
  <w:endnote w:type="continuationSeparator" w:id="0">
    <w:p w:rsidR="004E3432" w:rsidRDefault="004E3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3432" w:rsidRDefault="004E3432">
      <w:r>
        <w:separator/>
      </w:r>
    </w:p>
  </w:footnote>
  <w:footnote w:type="continuationSeparator" w:id="0">
    <w:p w:rsidR="004E3432" w:rsidRDefault="004E3432">
      <w:r>
        <w:continuationSeparator/>
      </w:r>
    </w:p>
  </w:footnote>
  <w:footnote w:id="1">
    <w:p w:rsidR="006D2C51" w:rsidRPr="00F07F01" w:rsidRDefault="006D2C51" w:rsidP="002C15E5">
      <w:pPr>
        <w:pStyle w:val="afd"/>
      </w:pPr>
      <w:r>
        <w:rPr>
          <w:rStyle w:val="aff"/>
        </w:rPr>
        <w:footnoteRef/>
      </w:r>
      <w:r>
        <w:rPr>
          <w:rFonts w:hint="eastAsia"/>
        </w:rPr>
        <w:t xml:space="preserve"> 1.</w:t>
      </w:r>
      <w:r>
        <w:t>(</w:t>
      </w:r>
      <w:r>
        <w:rPr>
          <w:rFonts w:hint="eastAsia"/>
        </w:rPr>
        <w:t>漳州腔)</w:t>
      </w:r>
      <w:r>
        <w:t>5</w:t>
      </w:r>
      <w:r>
        <w:sym w:font="Wingdings" w:char="F0E0"/>
      </w:r>
      <w:r w:rsidRPr="00E40FEB">
        <w:rPr>
          <w:rFonts w:hint="eastAsia"/>
        </w:rPr>
        <w:t>7</w:t>
      </w:r>
      <w:r>
        <w:sym w:font="Wingdings" w:char="F0E0"/>
      </w:r>
      <w:r w:rsidRPr="00E40FEB">
        <w:rPr>
          <w:rFonts w:hint="eastAsia"/>
        </w:rPr>
        <w:t>3</w:t>
      </w:r>
      <w:r>
        <w:sym w:font="Wingdings" w:char="F0E0"/>
      </w:r>
      <w:r w:rsidRPr="00E40FEB">
        <w:rPr>
          <w:rFonts w:hint="eastAsia"/>
        </w:rPr>
        <w:t>2</w:t>
      </w:r>
      <w:r>
        <w:sym w:font="Wingdings" w:char="F0E0"/>
      </w:r>
      <w:r w:rsidRPr="00E40FEB">
        <w:rPr>
          <w:rFonts w:hint="eastAsia"/>
        </w:rPr>
        <w:t>1</w:t>
      </w:r>
      <w:r>
        <w:sym w:font="Wingdings" w:char="F0E0"/>
      </w:r>
      <w:r w:rsidRPr="00E40FEB">
        <w:rPr>
          <w:rFonts w:hint="eastAsia"/>
        </w:rPr>
        <w:t>7</w:t>
      </w:r>
      <w:r>
        <w:rPr>
          <w:rFonts w:hint="eastAsia"/>
        </w:rPr>
        <w:t>：</w:t>
      </w:r>
      <w:r w:rsidRPr="00733A13">
        <w:rPr>
          <w:rFonts w:hint="eastAsia"/>
        </w:rPr>
        <w:t>即第</w:t>
      </w:r>
      <w:r>
        <w:t>5</w:t>
      </w:r>
      <w:r w:rsidRPr="00733A13">
        <w:rPr>
          <w:rFonts w:hint="eastAsia"/>
        </w:rPr>
        <w:t>調轉為第7調、第7調轉為第3調，依此類推。</w:t>
      </w:r>
      <w:r>
        <w:rPr>
          <w:rFonts w:hint="eastAsia"/>
        </w:rPr>
        <w:t>2</w:t>
      </w:r>
      <w:r>
        <w:t>.(</w:t>
      </w:r>
      <w:r>
        <w:rPr>
          <w:rFonts w:hint="eastAsia"/>
        </w:rPr>
        <w:t>泉州腔</w:t>
      </w:r>
      <w:r>
        <w:t>)</w:t>
      </w:r>
      <w:r w:rsidRPr="00E40FEB">
        <w:rPr>
          <w:rFonts w:hint="eastAsia"/>
        </w:rPr>
        <w:t>1</w:t>
      </w:r>
      <w:r>
        <w:sym w:font="Wingdings" w:char="F0E0"/>
      </w:r>
      <w:r w:rsidRPr="00E40FEB">
        <w:rPr>
          <w:rFonts w:hint="eastAsia"/>
        </w:rPr>
        <w:t>7</w:t>
      </w:r>
      <w:r>
        <w:sym w:font="Wingdings" w:char="F0E0"/>
      </w:r>
      <w:r w:rsidRPr="00E40FEB">
        <w:rPr>
          <w:rFonts w:hint="eastAsia"/>
        </w:rPr>
        <w:t>3</w:t>
      </w:r>
      <w:r>
        <w:sym w:font="Wingdings" w:char="F0E0"/>
      </w:r>
      <w:r w:rsidRPr="00E40FEB">
        <w:rPr>
          <w:rFonts w:hint="eastAsia"/>
        </w:rPr>
        <w:t>2</w:t>
      </w:r>
      <w:r>
        <w:sym w:font="Wingdings" w:char="F0E0"/>
      </w:r>
      <w:r w:rsidRPr="00E40FEB">
        <w:rPr>
          <w:rFonts w:hint="eastAsia"/>
        </w:rPr>
        <w:t>5</w:t>
      </w:r>
      <w:r>
        <w:sym w:font="Wingdings" w:char="F0E0"/>
      </w:r>
      <w:r w:rsidRPr="00E40FEB">
        <w:rPr>
          <w:rFonts w:hint="eastAsia"/>
        </w:rPr>
        <w:t>3</w:t>
      </w:r>
      <w:r>
        <w:rPr>
          <w:rFonts w:hint="eastAsia"/>
        </w:rPr>
        <w:t>：</w:t>
      </w:r>
      <w:r w:rsidRPr="00F07F01">
        <w:rPr>
          <w:rFonts w:hint="eastAsia"/>
        </w:rPr>
        <w:t>即第1調轉為第7調、第7調轉為第3調，依此類推。</w:t>
      </w:r>
    </w:p>
  </w:footnote>
  <w:footnote w:id="2">
    <w:p w:rsidR="006D2C51" w:rsidRPr="000F7635" w:rsidRDefault="006D2C51" w:rsidP="004B00C7">
      <w:pPr>
        <w:pStyle w:val="afd"/>
      </w:pPr>
      <w:r w:rsidRPr="009C2A09">
        <w:rPr>
          <w:rStyle w:val="aff"/>
          <w:sz w:val="22"/>
        </w:rPr>
        <w:footnoteRef/>
      </w:r>
      <w:r w:rsidRPr="009C2A09">
        <w:rPr>
          <w:sz w:val="22"/>
        </w:rPr>
        <w:t xml:space="preserve"> </w:t>
      </w:r>
      <w:proofErr w:type="gramStart"/>
      <w:r w:rsidRPr="009C2A09">
        <w:rPr>
          <w:rFonts w:hint="eastAsia"/>
          <w:sz w:val="22"/>
        </w:rPr>
        <w:t>臺</w:t>
      </w:r>
      <w:proofErr w:type="gramEnd"/>
      <w:r w:rsidRPr="009C2A09">
        <w:rPr>
          <w:rFonts w:hint="eastAsia"/>
          <w:sz w:val="22"/>
        </w:rPr>
        <w:t>中教育大學 駱嘉鵬（2</w:t>
      </w:r>
      <w:r w:rsidRPr="009C2A09">
        <w:rPr>
          <w:sz w:val="22"/>
        </w:rPr>
        <w:t>022</w:t>
      </w:r>
      <w:r w:rsidRPr="009C2A09">
        <w:rPr>
          <w:rFonts w:hint="eastAsia"/>
          <w:sz w:val="22"/>
        </w:rPr>
        <w:t>年）,</w:t>
      </w:r>
      <w:r w:rsidRPr="009C2A09">
        <w:rPr>
          <w:rFonts w:hAnsi="標楷體" w:hint="eastAsia"/>
          <w:sz w:val="22"/>
        </w:rPr>
        <w:t>〈</w:t>
      </w:r>
      <w:r w:rsidRPr="009C2A09">
        <w:rPr>
          <w:rFonts w:hint="eastAsia"/>
          <w:sz w:val="22"/>
        </w:rPr>
        <w:t>臺灣閩南語的連續變調和語言節奏</w:t>
      </w:r>
      <w:r w:rsidRPr="009C2A09">
        <w:rPr>
          <w:rFonts w:hAnsi="標楷體" w:hint="eastAsia"/>
          <w:sz w:val="22"/>
        </w:rPr>
        <w:t>〉,《</w:t>
      </w:r>
      <w:r w:rsidRPr="009C2A09">
        <w:rPr>
          <w:rFonts w:hint="eastAsia"/>
          <w:sz w:val="22"/>
        </w:rPr>
        <w:t>三十而立-臺灣語文學會三十週年慶祝論文集</w:t>
      </w:r>
      <w:r w:rsidRPr="009C2A09">
        <w:rPr>
          <w:rFonts w:hAnsi="標楷體" w:hint="eastAsia"/>
          <w:sz w:val="22"/>
        </w:rPr>
        <w:t>》</w:t>
      </w:r>
      <w:r w:rsidRPr="009C2A09">
        <w:rPr>
          <w:rFonts w:hint="eastAsia"/>
          <w:sz w:val="22"/>
        </w:rPr>
        <w:t xml:space="preserve"> </w:t>
      </w:r>
    </w:p>
  </w:footnote>
  <w:footnote w:id="3">
    <w:p w:rsidR="006D2C51" w:rsidRPr="009C2A09" w:rsidRDefault="006D2C51" w:rsidP="004B00C7">
      <w:pPr>
        <w:pStyle w:val="afd"/>
        <w:rPr>
          <w:sz w:val="22"/>
        </w:rPr>
      </w:pPr>
      <w:r w:rsidRPr="009C2A09">
        <w:rPr>
          <w:rStyle w:val="aff"/>
          <w:sz w:val="22"/>
        </w:rPr>
        <w:footnoteRef/>
      </w:r>
      <w:r w:rsidRPr="009C2A09">
        <w:rPr>
          <w:sz w:val="22"/>
        </w:rPr>
        <w:t xml:space="preserve"> </w:t>
      </w:r>
      <w:r w:rsidRPr="009C2A09">
        <w:rPr>
          <w:rFonts w:hint="eastAsia"/>
          <w:sz w:val="22"/>
        </w:rPr>
        <w:t>國立成功大學 許長謨（2004）,</w:t>
      </w:r>
      <w:r w:rsidRPr="009C2A09">
        <w:rPr>
          <w:rFonts w:hAnsi="標楷體" w:hint="eastAsia"/>
          <w:sz w:val="22"/>
        </w:rPr>
        <w:t>〈台</w:t>
      </w:r>
      <w:r w:rsidRPr="009C2A09">
        <w:rPr>
          <w:rFonts w:hint="eastAsia"/>
          <w:sz w:val="22"/>
        </w:rPr>
        <w:t>灣語文聲調教學的認知與策略</w:t>
      </w:r>
      <w:r w:rsidRPr="009C2A09">
        <w:rPr>
          <w:rFonts w:hAnsi="標楷體" w:hint="eastAsia"/>
          <w:sz w:val="22"/>
        </w:rPr>
        <w:t>〉,《台灣語文研究》2：193-206</w:t>
      </w:r>
      <w:r w:rsidRPr="009C2A09">
        <w:rPr>
          <w:sz w:val="22"/>
        </w:rPr>
        <w:t>,</w:t>
      </w:r>
    </w:p>
  </w:footnote>
  <w:footnote w:id="4">
    <w:p w:rsidR="006D2C51" w:rsidRPr="0014279C" w:rsidRDefault="006D2C51" w:rsidP="0014279C">
      <w:pPr>
        <w:pStyle w:val="afd"/>
        <w:jc w:val="both"/>
      </w:pPr>
      <w:r w:rsidRPr="0014279C">
        <w:rPr>
          <w:rStyle w:val="aff"/>
          <w:sz w:val="22"/>
        </w:rPr>
        <w:footnoteRef/>
      </w:r>
      <w:r w:rsidRPr="0014279C">
        <w:rPr>
          <w:sz w:val="22"/>
        </w:rPr>
        <w:t xml:space="preserve"> </w:t>
      </w:r>
      <w:r w:rsidRPr="0014279C">
        <w:rPr>
          <w:rFonts w:hint="eastAsia"/>
          <w:sz w:val="22"/>
        </w:rPr>
        <w:t>文化部「國家語言發展報告」指出：臺灣台語族群中，60歲以上的人能聽的有95%，50-59歲有92.1%。這也在社會上造成相當錯覺，認為台語「目前」並沒有傳承危機。但若以50歲以上的數據和未滿11歲及11-19歲的數據來比較，未滿11歲的該族群能聽比例是34.3%，11-19歲是38.9%。減少將近2/3的比例。可以預想，若政府未積極</w:t>
      </w:r>
      <w:proofErr w:type="gramStart"/>
      <w:r w:rsidRPr="0014279C">
        <w:rPr>
          <w:rFonts w:hint="eastAsia"/>
          <w:sz w:val="22"/>
        </w:rPr>
        <w:t>推動復振</w:t>
      </w:r>
      <w:proofErr w:type="gramEnd"/>
      <w:r w:rsidRPr="0014279C">
        <w:rPr>
          <w:rFonts w:hint="eastAsia"/>
          <w:sz w:val="22"/>
        </w:rPr>
        <w:t>，未來20年後60歲以上能流利使用該語言者逐漸流失後，遞補上來的將是不能流利使用該語言的年輕世代。因此台語目前面臨的狀況是逐漸擴大的世代斷層危機。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4EC0"/>
    <w:multiLevelType w:val="hybridMultilevel"/>
    <w:tmpl w:val="14B82A78"/>
    <w:lvl w:ilvl="0" w:tplc="8C52BD70">
      <w:start w:val="1"/>
      <w:numFmt w:val="taiwaneseCountingThousand"/>
      <w:lvlText w:val="（%1）"/>
      <w:lvlJc w:val="left"/>
      <w:pPr>
        <w:ind w:left="1080" w:hanging="1080"/>
      </w:pPr>
      <w:rPr>
        <w:rFonts w:hAnsi="Times New Roman" w:hint="default"/>
        <w:b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F45735"/>
    <w:multiLevelType w:val="hybridMultilevel"/>
    <w:tmpl w:val="045A3A72"/>
    <w:lvl w:ilvl="0" w:tplc="98B6E9AC">
      <w:start w:val="1"/>
      <w:numFmt w:val="decimal"/>
      <w:lvlText w:val="%1、"/>
      <w:lvlJc w:val="left"/>
      <w:pPr>
        <w:ind w:left="1404" w:hanging="720"/>
      </w:pPr>
      <w:rPr>
        <w:rFonts w:hAnsi="Times New Roman" w:hint="default"/>
      </w:rPr>
    </w:lvl>
    <w:lvl w:ilvl="1" w:tplc="04090019" w:tentative="1">
      <w:start w:val="1"/>
      <w:numFmt w:val="ideographTraditional"/>
      <w:lvlText w:val="%2、"/>
      <w:lvlJc w:val="left"/>
      <w:pPr>
        <w:ind w:left="1644" w:hanging="480"/>
      </w:pPr>
    </w:lvl>
    <w:lvl w:ilvl="2" w:tplc="0409001B" w:tentative="1">
      <w:start w:val="1"/>
      <w:numFmt w:val="lowerRoman"/>
      <w:lvlText w:val="%3."/>
      <w:lvlJc w:val="right"/>
      <w:pPr>
        <w:ind w:left="2124" w:hanging="480"/>
      </w:p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E046E65"/>
    <w:multiLevelType w:val="hybridMultilevel"/>
    <w:tmpl w:val="D69A7FF6"/>
    <w:lvl w:ilvl="0" w:tplc="6862CF7C">
      <w:start w:val="1"/>
      <w:numFmt w:val="taiwaneseCountingThousand"/>
      <w:lvlText w:val="（%1）"/>
      <w:lvlJc w:val="left"/>
      <w:pPr>
        <w:ind w:left="1080" w:hanging="1080"/>
      </w:pPr>
      <w:rPr>
        <w:rFonts w:hint="default"/>
      </w:rPr>
    </w:lvl>
    <w:lvl w:ilvl="1" w:tplc="9294B9BA">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72596B"/>
    <w:multiLevelType w:val="hybridMultilevel"/>
    <w:tmpl w:val="A184B068"/>
    <w:lvl w:ilvl="0" w:tplc="DE5C1450">
      <w:start w:val="1"/>
      <w:numFmt w:val="decimal"/>
      <w:lvlText w:val="%1、"/>
      <w:lvlJc w:val="left"/>
      <w:pPr>
        <w:ind w:left="1404" w:hanging="720"/>
      </w:pPr>
      <w:rPr>
        <w:rFonts w:hAnsi="Times New Roman" w:hint="default"/>
      </w:rPr>
    </w:lvl>
    <w:lvl w:ilvl="1" w:tplc="04090019" w:tentative="1">
      <w:start w:val="1"/>
      <w:numFmt w:val="ideographTraditional"/>
      <w:lvlText w:val="%2、"/>
      <w:lvlJc w:val="left"/>
      <w:pPr>
        <w:ind w:left="1644" w:hanging="480"/>
      </w:pPr>
    </w:lvl>
    <w:lvl w:ilvl="2" w:tplc="0409001B" w:tentative="1">
      <w:start w:val="1"/>
      <w:numFmt w:val="lowerRoman"/>
      <w:lvlText w:val="%3."/>
      <w:lvlJc w:val="right"/>
      <w:pPr>
        <w:ind w:left="2124" w:hanging="480"/>
      </w:p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8" w15:restartNumberingAfterBreak="0">
    <w:nsid w:val="44066040"/>
    <w:multiLevelType w:val="hybridMultilevel"/>
    <w:tmpl w:val="3FE6CF4C"/>
    <w:lvl w:ilvl="0" w:tplc="442CE1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10"/>
  </w:num>
  <w:num w:numId="5">
    <w:abstractNumId w:val="5"/>
  </w:num>
  <w:num w:numId="6">
    <w:abstractNumId w:val="11"/>
  </w:num>
  <w:num w:numId="7">
    <w:abstractNumId w:val="3"/>
  </w:num>
  <w:num w:numId="8">
    <w:abstractNumId w:val="12"/>
  </w:num>
  <w:num w:numId="9">
    <w:abstractNumId w:val="9"/>
  </w:num>
  <w:num w:numId="10">
    <w:abstractNumId w:val="8"/>
  </w:num>
  <w:num w:numId="11">
    <w:abstractNumId w:val="0"/>
  </w:num>
  <w:num w:numId="12">
    <w:abstractNumId w:val="2"/>
  </w:num>
  <w:num w:numId="13">
    <w:abstractNumId w:val="7"/>
  </w:num>
  <w:num w:numId="14">
    <w:abstractNumId w:val="6"/>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7C2"/>
    <w:rsid w:val="00002756"/>
    <w:rsid w:val="00003B05"/>
    <w:rsid w:val="00006961"/>
    <w:rsid w:val="00007854"/>
    <w:rsid w:val="000112BF"/>
    <w:rsid w:val="00012233"/>
    <w:rsid w:val="00014DE7"/>
    <w:rsid w:val="00017318"/>
    <w:rsid w:val="000229AD"/>
    <w:rsid w:val="000246F7"/>
    <w:rsid w:val="00024869"/>
    <w:rsid w:val="0002486D"/>
    <w:rsid w:val="00024A62"/>
    <w:rsid w:val="00025013"/>
    <w:rsid w:val="0002711D"/>
    <w:rsid w:val="0003114D"/>
    <w:rsid w:val="00031B79"/>
    <w:rsid w:val="0003213D"/>
    <w:rsid w:val="00033E28"/>
    <w:rsid w:val="00034F6B"/>
    <w:rsid w:val="00036D76"/>
    <w:rsid w:val="00037CCB"/>
    <w:rsid w:val="00043B16"/>
    <w:rsid w:val="00043D35"/>
    <w:rsid w:val="00044688"/>
    <w:rsid w:val="00044697"/>
    <w:rsid w:val="00046952"/>
    <w:rsid w:val="00050A4E"/>
    <w:rsid w:val="00050BEC"/>
    <w:rsid w:val="00050D8A"/>
    <w:rsid w:val="00051405"/>
    <w:rsid w:val="000516C8"/>
    <w:rsid w:val="00053F4C"/>
    <w:rsid w:val="00057F32"/>
    <w:rsid w:val="00060201"/>
    <w:rsid w:val="00060B15"/>
    <w:rsid w:val="00062A25"/>
    <w:rsid w:val="000650DF"/>
    <w:rsid w:val="000733DE"/>
    <w:rsid w:val="00073542"/>
    <w:rsid w:val="00073CB5"/>
    <w:rsid w:val="00073FAA"/>
    <w:rsid w:val="0007425C"/>
    <w:rsid w:val="00077553"/>
    <w:rsid w:val="00077565"/>
    <w:rsid w:val="00080EE3"/>
    <w:rsid w:val="00081B53"/>
    <w:rsid w:val="00081F48"/>
    <w:rsid w:val="00082090"/>
    <w:rsid w:val="00082DFE"/>
    <w:rsid w:val="00084738"/>
    <w:rsid w:val="000849CB"/>
    <w:rsid w:val="00084B10"/>
    <w:rsid w:val="000851A2"/>
    <w:rsid w:val="00090797"/>
    <w:rsid w:val="0009120F"/>
    <w:rsid w:val="0009232E"/>
    <w:rsid w:val="00092723"/>
    <w:rsid w:val="0009352E"/>
    <w:rsid w:val="000946ED"/>
    <w:rsid w:val="00096B96"/>
    <w:rsid w:val="000A0048"/>
    <w:rsid w:val="000A178A"/>
    <w:rsid w:val="000A1E73"/>
    <w:rsid w:val="000A2F3F"/>
    <w:rsid w:val="000A3257"/>
    <w:rsid w:val="000A40D2"/>
    <w:rsid w:val="000A66B3"/>
    <w:rsid w:val="000A798C"/>
    <w:rsid w:val="000B0B4A"/>
    <w:rsid w:val="000B16FF"/>
    <w:rsid w:val="000B279A"/>
    <w:rsid w:val="000B4318"/>
    <w:rsid w:val="000B5133"/>
    <w:rsid w:val="000B5B14"/>
    <w:rsid w:val="000B61D2"/>
    <w:rsid w:val="000B653B"/>
    <w:rsid w:val="000B6563"/>
    <w:rsid w:val="000B70A7"/>
    <w:rsid w:val="000B73DD"/>
    <w:rsid w:val="000C38F9"/>
    <w:rsid w:val="000C495F"/>
    <w:rsid w:val="000C6832"/>
    <w:rsid w:val="000C7F99"/>
    <w:rsid w:val="000D029B"/>
    <w:rsid w:val="000D03B8"/>
    <w:rsid w:val="000D15B8"/>
    <w:rsid w:val="000D4522"/>
    <w:rsid w:val="000D4A30"/>
    <w:rsid w:val="000D66D9"/>
    <w:rsid w:val="000D6EA4"/>
    <w:rsid w:val="000D7270"/>
    <w:rsid w:val="000E542A"/>
    <w:rsid w:val="000E6431"/>
    <w:rsid w:val="000E7C08"/>
    <w:rsid w:val="000F1699"/>
    <w:rsid w:val="000F2124"/>
    <w:rsid w:val="000F21A5"/>
    <w:rsid w:val="000F3E90"/>
    <w:rsid w:val="000F42DD"/>
    <w:rsid w:val="000F5DA3"/>
    <w:rsid w:val="000F7635"/>
    <w:rsid w:val="000F7C03"/>
    <w:rsid w:val="000F7DB6"/>
    <w:rsid w:val="001023EF"/>
    <w:rsid w:val="00102B9F"/>
    <w:rsid w:val="001032CF"/>
    <w:rsid w:val="0010563B"/>
    <w:rsid w:val="00111E5D"/>
    <w:rsid w:val="00112637"/>
    <w:rsid w:val="00112ABC"/>
    <w:rsid w:val="00113B46"/>
    <w:rsid w:val="001140AB"/>
    <w:rsid w:val="001150C9"/>
    <w:rsid w:val="0012001E"/>
    <w:rsid w:val="00121473"/>
    <w:rsid w:val="00121FEB"/>
    <w:rsid w:val="001227F6"/>
    <w:rsid w:val="00123975"/>
    <w:rsid w:val="00126334"/>
    <w:rsid w:val="00126A55"/>
    <w:rsid w:val="0013018F"/>
    <w:rsid w:val="0013208B"/>
    <w:rsid w:val="00133F08"/>
    <w:rsid w:val="00133F22"/>
    <w:rsid w:val="001340A4"/>
    <w:rsid w:val="001342FC"/>
    <w:rsid w:val="001345E6"/>
    <w:rsid w:val="00134DAC"/>
    <w:rsid w:val="001351FA"/>
    <w:rsid w:val="001378B0"/>
    <w:rsid w:val="001378CE"/>
    <w:rsid w:val="00140C85"/>
    <w:rsid w:val="00140DF4"/>
    <w:rsid w:val="001416B0"/>
    <w:rsid w:val="0014279C"/>
    <w:rsid w:val="0014281C"/>
    <w:rsid w:val="00142C67"/>
    <w:rsid w:val="00142E00"/>
    <w:rsid w:val="00146783"/>
    <w:rsid w:val="001473C1"/>
    <w:rsid w:val="00147E6A"/>
    <w:rsid w:val="0015013B"/>
    <w:rsid w:val="00152793"/>
    <w:rsid w:val="00152BDF"/>
    <w:rsid w:val="00153B7E"/>
    <w:rsid w:val="001545A9"/>
    <w:rsid w:val="001574C0"/>
    <w:rsid w:val="001617C8"/>
    <w:rsid w:val="001637C7"/>
    <w:rsid w:val="0016382E"/>
    <w:rsid w:val="0016480E"/>
    <w:rsid w:val="00164D0A"/>
    <w:rsid w:val="00165C60"/>
    <w:rsid w:val="001666A5"/>
    <w:rsid w:val="00167117"/>
    <w:rsid w:val="00172A4A"/>
    <w:rsid w:val="00174297"/>
    <w:rsid w:val="00174D91"/>
    <w:rsid w:val="00175D79"/>
    <w:rsid w:val="0017755A"/>
    <w:rsid w:val="00177E2F"/>
    <w:rsid w:val="00180E06"/>
    <w:rsid w:val="001817B3"/>
    <w:rsid w:val="00183014"/>
    <w:rsid w:val="001839DE"/>
    <w:rsid w:val="00193671"/>
    <w:rsid w:val="001959C2"/>
    <w:rsid w:val="0019791F"/>
    <w:rsid w:val="001A01C9"/>
    <w:rsid w:val="001A1E73"/>
    <w:rsid w:val="001A51E3"/>
    <w:rsid w:val="001A6C33"/>
    <w:rsid w:val="001A6EB7"/>
    <w:rsid w:val="001A6F0D"/>
    <w:rsid w:val="001A7832"/>
    <w:rsid w:val="001A7968"/>
    <w:rsid w:val="001A7FE6"/>
    <w:rsid w:val="001B02A1"/>
    <w:rsid w:val="001B0CC0"/>
    <w:rsid w:val="001B2E98"/>
    <w:rsid w:val="001B3483"/>
    <w:rsid w:val="001B3C1E"/>
    <w:rsid w:val="001B42C0"/>
    <w:rsid w:val="001B4494"/>
    <w:rsid w:val="001B508E"/>
    <w:rsid w:val="001B5DD3"/>
    <w:rsid w:val="001B68FD"/>
    <w:rsid w:val="001B776F"/>
    <w:rsid w:val="001C0D8B"/>
    <w:rsid w:val="001C0DA8"/>
    <w:rsid w:val="001C3C02"/>
    <w:rsid w:val="001C409F"/>
    <w:rsid w:val="001C4756"/>
    <w:rsid w:val="001C6274"/>
    <w:rsid w:val="001C79D0"/>
    <w:rsid w:val="001D16E9"/>
    <w:rsid w:val="001D176D"/>
    <w:rsid w:val="001D4AD7"/>
    <w:rsid w:val="001D6C66"/>
    <w:rsid w:val="001D6DA2"/>
    <w:rsid w:val="001D7728"/>
    <w:rsid w:val="001E0D8A"/>
    <w:rsid w:val="001E2032"/>
    <w:rsid w:val="001E3A17"/>
    <w:rsid w:val="001E49DA"/>
    <w:rsid w:val="001E5740"/>
    <w:rsid w:val="001E67BA"/>
    <w:rsid w:val="001E74C2"/>
    <w:rsid w:val="001E7A56"/>
    <w:rsid w:val="001F1C49"/>
    <w:rsid w:val="001F1FE1"/>
    <w:rsid w:val="001F3B18"/>
    <w:rsid w:val="001F4F82"/>
    <w:rsid w:val="001F527F"/>
    <w:rsid w:val="001F5A48"/>
    <w:rsid w:val="001F6260"/>
    <w:rsid w:val="00200007"/>
    <w:rsid w:val="00201C8F"/>
    <w:rsid w:val="002030A5"/>
    <w:rsid w:val="00203131"/>
    <w:rsid w:val="0020353E"/>
    <w:rsid w:val="002035F4"/>
    <w:rsid w:val="00206F8E"/>
    <w:rsid w:val="00212350"/>
    <w:rsid w:val="00212E88"/>
    <w:rsid w:val="00213C9C"/>
    <w:rsid w:val="0022009E"/>
    <w:rsid w:val="002202A5"/>
    <w:rsid w:val="00221AF6"/>
    <w:rsid w:val="0022220E"/>
    <w:rsid w:val="00223241"/>
    <w:rsid w:val="0022425C"/>
    <w:rsid w:val="002246DE"/>
    <w:rsid w:val="00230A64"/>
    <w:rsid w:val="00234E52"/>
    <w:rsid w:val="00235826"/>
    <w:rsid w:val="00236480"/>
    <w:rsid w:val="002405F2"/>
    <w:rsid w:val="002429E2"/>
    <w:rsid w:val="00242AFC"/>
    <w:rsid w:val="00245202"/>
    <w:rsid w:val="00251D1D"/>
    <w:rsid w:val="00252BC4"/>
    <w:rsid w:val="00253078"/>
    <w:rsid w:val="00254014"/>
    <w:rsid w:val="0025447D"/>
    <w:rsid w:val="00254B39"/>
    <w:rsid w:val="0025552D"/>
    <w:rsid w:val="00262E95"/>
    <w:rsid w:val="00264F14"/>
    <w:rsid w:val="0026504D"/>
    <w:rsid w:val="002665A9"/>
    <w:rsid w:val="00273146"/>
    <w:rsid w:val="00273A2F"/>
    <w:rsid w:val="0027569A"/>
    <w:rsid w:val="0028011E"/>
    <w:rsid w:val="00280986"/>
    <w:rsid w:val="00281ECE"/>
    <w:rsid w:val="002831C7"/>
    <w:rsid w:val="00283A61"/>
    <w:rsid w:val="0028403F"/>
    <w:rsid w:val="002840C6"/>
    <w:rsid w:val="00285AB4"/>
    <w:rsid w:val="002902D2"/>
    <w:rsid w:val="00290FBC"/>
    <w:rsid w:val="00291216"/>
    <w:rsid w:val="00291228"/>
    <w:rsid w:val="002947EC"/>
    <w:rsid w:val="00295174"/>
    <w:rsid w:val="00295650"/>
    <w:rsid w:val="00296172"/>
    <w:rsid w:val="00296B92"/>
    <w:rsid w:val="00297803"/>
    <w:rsid w:val="002A1E2A"/>
    <w:rsid w:val="002A2C22"/>
    <w:rsid w:val="002B02EB"/>
    <w:rsid w:val="002B44D7"/>
    <w:rsid w:val="002B78AD"/>
    <w:rsid w:val="002C0602"/>
    <w:rsid w:val="002C15E5"/>
    <w:rsid w:val="002C18E7"/>
    <w:rsid w:val="002C1E0B"/>
    <w:rsid w:val="002C24C2"/>
    <w:rsid w:val="002D56A9"/>
    <w:rsid w:val="002D5C16"/>
    <w:rsid w:val="002D6222"/>
    <w:rsid w:val="002E08C2"/>
    <w:rsid w:val="002E1C1B"/>
    <w:rsid w:val="002E27A0"/>
    <w:rsid w:val="002E3059"/>
    <w:rsid w:val="002E3624"/>
    <w:rsid w:val="002F1E73"/>
    <w:rsid w:val="002F2476"/>
    <w:rsid w:val="002F2C2E"/>
    <w:rsid w:val="002F2F1E"/>
    <w:rsid w:val="002F320B"/>
    <w:rsid w:val="002F3DFF"/>
    <w:rsid w:val="002F5E05"/>
    <w:rsid w:val="002F6FFC"/>
    <w:rsid w:val="00303123"/>
    <w:rsid w:val="003037A3"/>
    <w:rsid w:val="00307A76"/>
    <w:rsid w:val="0031116F"/>
    <w:rsid w:val="0031455E"/>
    <w:rsid w:val="00315A16"/>
    <w:rsid w:val="00316890"/>
    <w:rsid w:val="00316D7D"/>
    <w:rsid w:val="00317053"/>
    <w:rsid w:val="00317645"/>
    <w:rsid w:val="00320507"/>
    <w:rsid w:val="0032109C"/>
    <w:rsid w:val="00322709"/>
    <w:rsid w:val="00322B45"/>
    <w:rsid w:val="00323809"/>
    <w:rsid w:val="00323D41"/>
    <w:rsid w:val="003242BF"/>
    <w:rsid w:val="00325414"/>
    <w:rsid w:val="003259DC"/>
    <w:rsid w:val="003302F1"/>
    <w:rsid w:val="00330D50"/>
    <w:rsid w:val="00331426"/>
    <w:rsid w:val="00331ACE"/>
    <w:rsid w:val="00332294"/>
    <w:rsid w:val="003344E6"/>
    <w:rsid w:val="0033457A"/>
    <w:rsid w:val="00336263"/>
    <w:rsid w:val="0034193D"/>
    <w:rsid w:val="00341CB8"/>
    <w:rsid w:val="00341DC3"/>
    <w:rsid w:val="0034470E"/>
    <w:rsid w:val="003465CD"/>
    <w:rsid w:val="00351D60"/>
    <w:rsid w:val="00352DB0"/>
    <w:rsid w:val="0035665F"/>
    <w:rsid w:val="003606A0"/>
    <w:rsid w:val="00361063"/>
    <w:rsid w:val="00361367"/>
    <w:rsid w:val="00361E95"/>
    <w:rsid w:val="0036403C"/>
    <w:rsid w:val="00364158"/>
    <w:rsid w:val="00365A1A"/>
    <w:rsid w:val="00366A53"/>
    <w:rsid w:val="0036786A"/>
    <w:rsid w:val="0037094A"/>
    <w:rsid w:val="00371781"/>
    <w:rsid w:val="00371ED3"/>
    <w:rsid w:val="003721D5"/>
    <w:rsid w:val="00372659"/>
    <w:rsid w:val="00372FFC"/>
    <w:rsid w:val="00374506"/>
    <w:rsid w:val="00376D1A"/>
    <w:rsid w:val="0037728A"/>
    <w:rsid w:val="00380B7D"/>
    <w:rsid w:val="00381A99"/>
    <w:rsid w:val="003829C2"/>
    <w:rsid w:val="003830B2"/>
    <w:rsid w:val="00384724"/>
    <w:rsid w:val="003849D4"/>
    <w:rsid w:val="00384C48"/>
    <w:rsid w:val="0038662A"/>
    <w:rsid w:val="003913DB"/>
    <w:rsid w:val="003919B7"/>
    <w:rsid w:val="00391D57"/>
    <w:rsid w:val="00392292"/>
    <w:rsid w:val="00394F45"/>
    <w:rsid w:val="003963AC"/>
    <w:rsid w:val="003A0463"/>
    <w:rsid w:val="003A26C0"/>
    <w:rsid w:val="003A2986"/>
    <w:rsid w:val="003A31D6"/>
    <w:rsid w:val="003A3FE5"/>
    <w:rsid w:val="003A5927"/>
    <w:rsid w:val="003A6D83"/>
    <w:rsid w:val="003B1017"/>
    <w:rsid w:val="003B14D1"/>
    <w:rsid w:val="003B1FAF"/>
    <w:rsid w:val="003B3B81"/>
    <w:rsid w:val="003B3C07"/>
    <w:rsid w:val="003B4029"/>
    <w:rsid w:val="003B4F75"/>
    <w:rsid w:val="003B6081"/>
    <w:rsid w:val="003B6775"/>
    <w:rsid w:val="003C041D"/>
    <w:rsid w:val="003C2293"/>
    <w:rsid w:val="003C33B3"/>
    <w:rsid w:val="003C5FE2"/>
    <w:rsid w:val="003C616B"/>
    <w:rsid w:val="003C798E"/>
    <w:rsid w:val="003D05FB"/>
    <w:rsid w:val="003D1B16"/>
    <w:rsid w:val="003D45BF"/>
    <w:rsid w:val="003D508A"/>
    <w:rsid w:val="003D537F"/>
    <w:rsid w:val="003D5F4C"/>
    <w:rsid w:val="003D6080"/>
    <w:rsid w:val="003D7B75"/>
    <w:rsid w:val="003E0208"/>
    <w:rsid w:val="003E230C"/>
    <w:rsid w:val="003E364A"/>
    <w:rsid w:val="003E3D66"/>
    <w:rsid w:val="003E45DF"/>
    <w:rsid w:val="003E4B57"/>
    <w:rsid w:val="003F1D05"/>
    <w:rsid w:val="003F27E1"/>
    <w:rsid w:val="003F3C1A"/>
    <w:rsid w:val="003F437A"/>
    <w:rsid w:val="003F4A15"/>
    <w:rsid w:val="003F5162"/>
    <w:rsid w:val="003F5C2B"/>
    <w:rsid w:val="00402240"/>
    <w:rsid w:val="004023E9"/>
    <w:rsid w:val="00402B3F"/>
    <w:rsid w:val="0040443E"/>
    <w:rsid w:val="0040454A"/>
    <w:rsid w:val="00405162"/>
    <w:rsid w:val="00406707"/>
    <w:rsid w:val="00407DE2"/>
    <w:rsid w:val="00413568"/>
    <w:rsid w:val="00413F83"/>
    <w:rsid w:val="0041490C"/>
    <w:rsid w:val="0041600F"/>
    <w:rsid w:val="00416191"/>
    <w:rsid w:val="00416721"/>
    <w:rsid w:val="00420706"/>
    <w:rsid w:val="004207F2"/>
    <w:rsid w:val="00421E77"/>
    <w:rsid w:val="00421EF0"/>
    <w:rsid w:val="004224FA"/>
    <w:rsid w:val="00423D07"/>
    <w:rsid w:val="00425A15"/>
    <w:rsid w:val="0042791D"/>
    <w:rsid w:val="00427936"/>
    <w:rsid w:val="00427B8F"/>
    <w:rsid w:val="00430E85"/>
    <w:rsid w:val="00430F83"/>
    <w:rsid w:val="00432891"/>
    <w:rsid w:val="004408EA"/>
    <w:rsid w:val="00440D8C"/>
    <w:rsid w:val="00441D09"/>
    <w:rsid w:val="004420D8"/>
    <w:rsid w:val="004430CD"/>
    <w:rsid w:val="004432EA"/>
    <w:rsid w:val="0044346F"/>
    <w:rsid w:val="004437F2"/>
    <w:rsid w:val="004470FD"/>
    <w:rsid w:val="00453CC4"/>
    <w:rsid w:val="00453EE3"/>
    <w:rsid w:val="00453FF6"/>
    <w:rsid w:val="00454277"/>
    <w:rsid w:val="00455F55"/>
    <w:rsid w:val="0045666C"/>
    <w:rsid w:val="004628AB"/>
    <w:rsid w:val="0046520A"/>
    <w:rsid w:val="00465C2B"/>
    <w:rsid w:val="004671C7"/>
    <w:rsid w:val="004672AB"/>
    <w:rsid w:val="00470277"/>
    <w:rsid w:val="004714FE"/>
    <w:rsid w:val="00471596"/>
    <w:rsid w:val="00472D33"/>
    <w:rsid w:val="00473055"/>
    <w:rsid w:val="00474310"/>
    <w:rsid w:val="00477536"/>
    <w:rsid w:val="00477A54"/>
    <w:rsid w:val="00477BAA"/>
    <w:rsid w:val="00482D1C"/>
    <w:rsid w:val="00484A2B"/>
    <w:rsid w:val="00484E26"/>
    <w:rsid w:val="0049099C"/>
    <w:rsid w:val="004919C6"/>
    <w:rsid w:val="004925FD"/>
    <w:rsid w:val="00492DE1"/>
    <w:rsid w:val="004938C4"/>
    <w:rsid w:val="00493CDA"/>
    <w:rsid w:val="00495053"/>
    <w:rsid w:val="00495672"/>
    <w:rsid w:val="00495D02"/>
    <w:rsid w:val="004A1F59"/>
    <w:rsid w:val="004A29BE"/>
    <w:rsid w:val="004A3225"/>
    <w:rsid w:val="004A32F5"/>
    <w:rsid w:val="004A33EE"/>
    <w:rsid w:val="004A3AA8"/>
    <w:rsid w:val="004A59F3"/>
    <w:rsid w:val="004A5E85"/>
    <w:rsid w:val="004A74CB"/>
    <w:rsid w:val="004B00C7"/>
    <w:rsid w:val="004B13C7"/>
    <w:rsid w:val="004B4ABE"/>
    <w:rsid w:val="004B778F"/>
    <w:rsid w:val="004B78EB"/>
    <w:rsid w:val="004C0609"/>
    <w:rsid w:val="004C0ECD"/>
    <w:rsid w:val="004C16F8"/>
    <w:rsid w:val="004C1FB9"/>
    <w:rsid w:val="004C5B7A"/>
    <w:rsid w:val="004C639F"/>
    <w:rsid w:val="004C7BB5"/>
    <w:rsid w:val="004D0A03"/>
    <w:rsid w:val="004D0B0A"/>
    <w:rsid w:val="004D141F"/>
    <w:rsid w:val="004D17A2"/>
    <w:rsid w:val="004D183A"/>
    <w:rsid w:val="004D2742"/>
    <w:rsid w:val="004D289E"/>
    <w:rsid w:val="004D2FCF"/>
    <w:rsid w:val="004D507E"/>
    <w:rsid w:val="004D57C2"/>
    <w:rsid w:val="004D6310"/>
    <w:rsid w:val="004E0062"/>
    <w:rsid w:val="004E05A1"/>
    <w:rsid w:val="004E3432"/>
    <w:rsid w:val="004E3980"/>
    <w:rsid w:val="004E7386"/>
    <w:rsid w:val="004E77E4"/>
    <w:rsid w:val="004E7F21"/>
    <w:rsid w:val="004F089A"/>
    <w:rsid w:val="004F1810"/>
    <w:rsid w:val="004F472A"/>
    <w:rsid w:val="004F4AE6"/>
    <w:rsid w:val="004F4BE3"/>
    <w:rsid w:val="004F5E57"/>
    <w:rsid w:val="004F6062"/>
    <w:rsid w:val="004F6710"/>
    <w:rsid w:val="00500C3E"/>
    <w:rsid w:val="00502849"/>
    <w:rsid w:val="0050383E"/>
    <w:rsid w:val="00504164"/>
    <w:rsid w:val="00504334"/>
    <w:rsid w:val="0050452F"/>
    <w:rsid w:val="0050498D"/>
    <w:rsid w:val="00505891"/>
    <w:rsid w:val="00505AB2"/>
    <w:rsid w:val="00505AB9"/>
    <w:rsid w:val="0050754E"/>
    <w:rsid w:val="005104D7"/>
    <w:rsid w:val="005109ED"/>
    <w:rsid w:val="00510B9E"/>
    <w:rsid w:val="00510FE0"/>
    <w:rsid w:val="00514BAC"/>
    <w:rsid w:val="00515EC2"/>
    <w:rsid w:val="005204B3"/>
    <w:rsid w:val="005267EE"/>
    <w:rsid w:val="005272DE"/>
    <w:rsid w:val="00527411"/>
    <w:rsid w:val="00531593"/>
    <w:rsid w:val="00532458"/>
    <w:rsid w:val="0053651E"/>
    <w:rsid w:val="00536BC2"/>
    <w:rsid w:val="005410EC"/>
    <w:rsid w:val="005425E1"/>
    <w:rsid w:val="005427C5"/>
    <w:rsid w:val="00542CF6"/>
    <w:rsid w:val="00542D9E"/>
    <w:rsid w:val="00543E5B"/>
    <w:rsid w:val="005476C1"/>
    <w:rsid w:val="005530E9"/>
    <w:rsid w:val="00553C03"/>
    <w:rsid w:val="005548E7"/>
    <w:rsid w:val="00554B13"/>
    <w:rsid w:val="005552BD"/>
    <w:rsid w:val="00555818"/>
    <w:rsid w:val="0055734B"/>
    <w:rsid w:val="00560DDA"/>
    <w:rsid w:val="005628DB"/>
    <w:rsid w:val="00563692"/>
    <w:rsid w:val="00564941"/>
    <w:rsid w:val="00564B67"/>
    <w:rsid w:val="005652A9"/>
    <w:rsid w:val="00567182"/>
    <w:rsid w:val="005671F4"/>
    <w:rsid w:val="005673B4"/>
    <w:rsid w:val="00571679"/>
    <w:rsid w:val="00572794"/>
    <w:rsid w:val="00573FB3"/>
    <w:rsid w:val="0057420A"/>
    <w:rsid w:val="005755F4"/>
    <w:rsid w:val="00581139"/>
    <w:rsid w:val="00584235"/>
    <w:rsid w:val="005844E7"/>
    <w:rsid w:val="00586630"/>
    <w:rsid w:val="005908B8"/>
    <w:rsid w:val="00591A97"/>
    <w:rsid w:val="005932A3"/>
    <w:rsid w:val="00593CCC"/>
    <w:rsid w:val="0059512E"/>
    <w:rsid w:val="0059761E"/>
    <w:rsid w:val="005A2719"/>
    <w:rsid w:val="005A37DD"/>
    <w:rsid w:val="005A6DD2"/>
    <w:rsid w:val="005B004C"/>
    <w:rsid w:val="005B3F0D"/>
    <w:rsid w:val="005B5DF5"/>
    <w:rsid w:val="005B5E77"/>
    <w:rsid w:val="005C29EF"/>
    <w:rsid w:val="005C385D"/>
    <w:rsid w:val="005C427F"/>
    <w:rsid w:val="005C5B99"/>
    <w:rsid w:val="005C71A9"/>
    <w:rsid w:val="005C7419"/>
    <w:rsid w:val="005C7D4E"/>
    <w:rsid w:val="005D039B"/>
    <w:rsid w:val="005D1CD8"/>
    <w:rsid w:val="005D3B20"/>
    <w:rsid w:val="005D71B7"/>
    <w:rsid w:val="005E4231"/>
    <w:rsid w:val="005E4759"/>
    <w:rsid w:val="005E53AC"/>
    <w:rsid w:val="005E5952"/>
    <w:rsid w:val="005E5C68"/>
    <w:rsid w:val="005E65C0"/>
    <w:rsid w:val="005E736B"/>
    <w:rsid w:val="005F0390"/>
    <w:rsid w:val="005F4CDC"/>
    <w:rsid w:val="005F5F9A"/>
    <w:rsid w:val="005F7167"/>
    <w:rsid w:val="00601754"/>
    <w:rsid w:val="00604097"/>
    <w:rsid w:val="006072CD"/>
    <w:rsid w:val="0061153F"/>
    <w:rsid w:val="00612023"/>
    <w:rsid w:val="00614190"/>
    <w:rsid w:val="00614ED0"/>
    <w:rsid w:val="006153E0"/>
    <w:rsid w:val="00622A99"/>
    <w:rsid w:val="00622E67"/>
    <w:rsid w:val="00622ED1"/>
    <w:rsid w:val="006255A5"/>
    <w:rsid w:val="00625965"/>
    <w:rsid w:val="00626630"/>
    <w:rsid w:val="00626B57"/>
    <w:rsid w:val="00626EDC"/>
    <w:rsid w:val="00627857"/>
    <w:rsid w:val="006301F8"/>
    <w:rsid w:val="00630984"/>
    <w:rsid w:val="00631066"/>
    <w:rsid w:val="006313F9"/>
    <w:rsid w:val="00631969"/>
    <w:rsid w:val="00632B10"/>
    <w:rsid w:val="00635AFB"/>
    <w:rsid w:val="006366CF"/>
    <w:rsid w:val="00636D19"/>
    <w:rsid w:val="0063705E"/>
    <w:rsid w:val="0064176D"/>
    <w:rsid w:val="00643025"/>
    <w:rsid w:val="00643675"/>
    <w:rsid w:val="00643B2E"/>
    <w:rsid w:val="006452D3"/>
    <w:rsid w:val="006463EC"/>
    <w:rsid w:val="006470EC"/>
    <w:rsid w:val="00647E3A"/>
    <w:rsid w:val="006509F9"/>
    <w:rsid w:val="00651B7A"/>
    <w:rsid w:val="006542D6"/>
    <w:rsid w:val="00655132"/>
    <w:rsid w:val="0065598E"/>
    <w:rsid w:val="00655AF2"/>
    <w:rsid w:val="00655BC5"/>
    <w:rsid w:val="00656590"/>
    <w:rsid w:val="006568BE"/>
    <w:rsid w:val="0065786B"/>
    <w:rsid w:val="0066025D"/>
    <w:rsid w:val="006607B1"/>
    <w:rsid w:val="0066091A"/>
    <w:rsid w:val="006617B4"/>
    <w:rsid w:val="0066263A"/>
    <w:rsid w:val="00662A9C"/>
    <w:rsid w:val="00663A13"/>
    <w:rsid w:val="00664AB0"/>
    <w:rsid w:val="00665CA1"/>
    <w:rsid w:val="0067026F"/>
    <w:rsid w:val="00670891"/>
    <w:rsid w:val="00670922"/>
    <w:rsid w:val="00671F9C"/>
    <w:rsid w:val="00672CD0"/>
    <w:rsid w:val="00674908"/>
    <w:rsid w:val="00675434"/>
    <w:rsid w:val="0067607C"/>
    <w:rsid w:val="00676555"/>
    <w:rsid w:val="006773EC"/>
    <w:rsid w:val="00680504"/>
    <w:rsid w:val="00681CD9"/>
    <w:rsid w:val="00683E30"/>
    <w:rsid w:val="006842D0"/>
    <w:rsid w:val="006843EF"/>
    <w:rsid w:val="0068571C"/>
    <w:rsid w:val="00685B75"/>
    <w:rsid w:val="00685E76"/>
    <w:rsid w:val="00687024"/>
    <w:rsid w:val="00690C71"/>
    <w:rsid w:val="00690D3C"/>
    <w:rsid w:val="00695E22"/>
    <w:rsid w:val="006964B2"/>
    <w:rsid w:val="00696FB7"/>
    <w:rsid w:val="006A270D"/>
    <w:rsid w:val="006A4995"/>
    <w:rsid w:val="006A510D"/>
    <w:rsid w:val="006A53DD"/>
    <w:rsid w:val="006A60E1"/>
    <w:rsid w:val="006A672E"/>
    <w:rsid w:val="006A765C"/>
    <w:rsid w:val="006A78BB"/>
    <w:rsid w:val="006B009D"/>
    <w:rsid w:val="006B1793"/>
    <w:rsid w:val="006B29B5"/>
    <w:rsid w:val="006B459C"/>
    <w:rsid w:val="006B6076"/>
    <w:rsid w:val="006B60BA"/>
    <w:rsid w:val="006B7093"/>
    <w:rsid w:val="006B7417"/>
    <w:rsid w:val="006C0682"/>
    <w:rsid w:val="006C0D78"/>
    <w:rsid w:val="006C0F78"/>
    <w:rsid w:val="006C3FF2"/>
    <w:rsid w:val="006D2C51"/>
    <w:rsid w:val="006D2DCB"/>
    <w:rsid w:val="006D31F9"/>
    <w:rsid w:val="006D360A"/>
    <w:rsid w:val="006D3691"/>
    <w:rsid w:val="006D3C2E"/>
    <w:rsid w:val="006D3D40"/>
    <w:rsid w:val="006D49D5"/>
    <w:rsid w:val="006D777E"/>
    <w:rsid w:val="006E068C"/>
    <w:rsid w:val="006E418E"/>
    <w:rsid w:val="006E466C"/>
    <w:rsid w:val="006E5E7C"/>
    <w:rsid w:val="006E5EF0"/>
    <w:rsid w:val="006E7258"/>
    <w:rsid w:val="006E7A01"/>
    <w:rsid w:val="006E7C2E"/>
    <w:rsid w:val="006F2537"/>
    <w:rsid w:val="006F2F82"/>
    <w:rsid w:val="006F3117"/>
    <w:rsid w:val="006F3563"/>
    <w:rsid w:val="006F42B9"/>
    <w:rsid w:val="006F6103"/>
    <w:rsid w:val="00702943"/>
    <w:rsid w:val="0070417E"/>
    <w:rsid w:val="00704338"/>
    <w:rsid w:val="007044ED"/>
    <w:rsid w:val="0070486D"/>
    <w:rsid w:val="00704E00"/>
    <w:rsid w:val="00711E34"/>
    <w:rsid w:val="00713A83"/>
    <w:rsid w:val="007149F1"/>
    <w:rsid w:val="00716D24"/>
    <w:rsid w:val="007177C5"/>
    <w:rsid w:val="00717AB9"/>
    <w:rsid w:val="007209E7"/>
    <w:rsid w:val="00720E6D"/>
    <w:rsid w:val="007217C4"/>
    <w:rsid w:val="0072293C"/>
    <w:rsid w:val="00726182"/>
    <w:rsid w:val="007271B7"/>
    <w:rsid w:val="00727396"/>
    <w:rsid w:val="00727635"/>
    <w:rsid w:val="007319EC"/>
    <w:rsid w:val="00732329"/>
    <w:rsid w:val="0073361F"/>
    <w:rsid w:val="007337CA"/>
    <w:rsid w:val="00733A13"/>
    <w:rsid w:val="00733A35"/>
    <w:rsid w:val="00734CE4"/>
    <w:rsid w:val="00735123"/>
    <w:rsid w:val="00735D40"/>
    <w:rsid w:val="00741245"/>
    <w:rsid w:val="00741265"/>
    <w:rsid w:val="00741837"/>
    <w:rsid w:val="00741FC3"/>
    <w:rsid w:val="00742D0C"/>
    <w:rsid w:val="007453E6"/>
    <w:rsid w:val="007473AA"/>
    <w:rsid w:val="00750181"/>
    <w:rsid w:val="00753417"/>
    <w:rsid w:val="00754789"/>
    <w:rsid w:val="00760C75"/>
    <w:rsid w:val="0076148A"/>
    <w:rsid w:val="00764AFD"/>
    <w:rsid w:val="00765B4C"/>
    <w:rsid w:val="00765D80"/>
    <w:rsid w:val="00766F6B"/>
    <w:rsid w:val="00770453"/>
    <w:rsid w:val="0077309D"/>
    <w:rsid w:val="00773501"/>
    <w:rsid w:val="00774B50"/>
    <w:rsid w:val="00775599"/>
    <w:rsid w:val="00775AF3"/>
    <w:rsid w:val="00775FA3"/>
    <w:rsid w:val="007774EE"/>
    <w:rsid w:val="00777CAF"/>
    <w:rsid w:val="007808C5"/>
    <w:rsid w:val="00781822"/>
    <w:rsid w:val="007825D3"/>
    <w:rsid w:val="00783010"/>
    <w:rsid w:val="00783F21"/>
    <w:rsid w:val="00786AE0"/>
    <w:rsid w:val="00787159"/>
    <w:rsid w:val="0078771B"/>
    <w:rsid w:val="0079043A"/>
    <w:rsid w:val="00791096"/>
    <w:rsid w:val="0079124B"/>
    <w:rsid w:val="00791668"/>
    <w:rsid w:val="00791AA1"/>
    <w:rsid w:val="00791AED"/>
    <w:rsid w:val="0079279F"/>
    <w:rsid w:val="00793423"/>
    <w:rsid w:val="00795CE8"/>
    <w:rsid w:val="00796F35"/>
    <w:rsid w:val="007A3793"/>
    <w:rsid w:val="007A4915"/>
    <w:rsid w:val="007A5068"/>
    <w:rsid w:val="007A63E5"/>
    <w:rsid w:val="007B0604"/>
    <w:rsid w:val="007B183A"/>
    <w:rsid w:val="007B1D96"/>
    <w:rsid w:val="007B3BA8"/>
    <w:rsid w:val="007C1BA2"/>
    <w:rsid w:val="007C2B48"/>
    <w:rsid w:val="007C4F82"/>
    <w:rsid w:val="007C5E96"/>
    <w:rsid w:val="007C7DAF"/>
    <w:rsid w:val="007D0AF3"/>
    <w:rsid w:val="007D11A0"/>
    <w:rsid w:val="007D20E9"/>
    <w:rsid w:val="007D363D"/>
    <w:rsid w:val="007D5A2C"/>
    <w:rsid w:val="007D62B7"/>
    <w:rsid w:val="007D65BA"/>
    <w:rsid w:val="007D6676"/>
    <w:rsid w:val="007D6878"/>
    <w:rsid w:val="007D7881"/>
    <w:rsid w:val="007D7958"/>
    <w:rsid w:val="007D798F"/>
    <w:rsid w:val="007D7E3A"/>
    <w:rsid w:val="007E0144"/>
    <w:rsid w:val="007E081D"/>
    <w:rsid w:val="007E0E10"/>
    <w:rsid w:val="007E1DB2"/>
    <w:rsid w:val="007E1EB1"/>
    <w:rsid w:val="007E4768"/>
    <w:rsid w:val="007E5770"/>
    <w:rsid w:val="007E6CD4"/>
    <w:rsid w:val="007E777B"/>
    <w:rsid w:val="007F075F"/>
    <w:rsid w:val="007F2070"/>
    <w:rsid w:val="007F3D3A"/>
    <w:rsid w:val="007F58FF"/>
    <w:rsid w:val="007F63C1"/>
    <w:rsid w:val="007F69C9"/>
    <w:rsid w:val="007F76F6"/>
    <w:rsid w:val="007F78AB"/>
    <w:rsid w:val="00800FF2"/>
    <w:rsid w:val="00802DDA"/>
    <w:rsid w:val="00803079"/>
    <w:rsid w:val="008053F5"/>
    <w:rsid w:val="00807AF7"/>
    <w:rsid w:val="00807F5F"/>
    <w:rsid w:val="00810198"/>
    <w:rsid w:val="00811C8E"/>
    <w:rsid w:val="00812522"/>
    <w:rsid w:val="008143E0"/>
    <w:rsid w:val="00814984"/>
    <w:rsid w:val="00815DA8"/>
    <w:rsid w:val="008175D2"/>
    <w:rsid w:val="0082194D"/>
    <w:rsid w:val="008221F9"/>
    <w:rsid w:val="00826687"/>
    <w:rsid w:val="00826EF5"/>
    <w:rsid w:val="00830F3B"/>
    <w:rsid w:val="00831693"/>
    <w:rsid w:val="00831F43"/>
    <w:rsid w:val="00834FF8"/>
    <w:rsid w:val="00836127"/>
    <w:rsid w:val="00837310"/>
    <w:rsid w:val="00840104"/>
    <w:rsid w:val="0084019F"/>
    <w:rsid w:val="00840C1F"/>
    <w:rsid w:val="008411C9"/>
    <w:rsid w:val="00841FC5"/>
    <w:rsid w:val="0084293C"/>
    <w:rsid w:val="008435BB"/>
    <w:rsid w:val="00843D0F"/>
    <w:rsid w:val="00845709"/>
    <w:rsid w:val="0084680D"/>
    <w:rsid w:val="00846D59"/>
    <w:rsid w:val="00853C3E"/>
    <w:rsid w:val="008548CE"/>
    <w:rsid w:val="00856350"/>
    <w:rsid w:val="00856878"/>
    <w:rsid w:val="008576BD"/>
    <w:rsid w:val="00860463"/>
    <w:rsid w:val="00862B5B"/>
    <w:rsid w:val="0086570B"/>
    <w:rsid w:val="00866190"/>
    <w:rsid w:val="00866EED"/>
    <w:rsid w:val="00867CD5"/>
    <w:rsid w:val="008704A6"/>
    <w:rsid w:val="0087060A"/>
    <w:rsid w:val="00870B27"/>
    <w:rsid w:val="0087177C"/>
    <w:rsid w:val="00872167"/>
    <w:rsid w:val="00872E93"/>
    <w:rsid w:val="008733DA"/>
    <w:rsid w:val="0087385E"/>
    <w:rsid w:val="00874462"/>
    <w:rsid w:val="00874594"/>
    <w:rsid w:val="00876F5F"/>
    <w:rsid w:val="00876F67"/>
    <w:rsid w:val="00876FA3"/>
    <w:rsid w:val="00877E2E"/>
    <w:rsid w:val="008809D5"/>
    <w:rsid w:val="00884402"/>
    <w:rsid w:val="00884987"/>
    <w:rsid w:val="00884D15"/>
    <w:rsid w:val="008850E4"/>
    <w:rsid w:val="00885443"/>
    <w:rsid w:val="00885A49"/>
    <w:rsid w:val="008860F8"/>
    <w:rsid w:val="00890367"/>
    <w:rsid w:val="00890CF3"/>
    <w:rsid w:val="008939AB"/>
    <w:rsid w:val="0089432A"/>
    <w:rsid w:val="00894D72"/>
    <w:rsid w:val="00895B80"/>
    <w:rsid w:val="008A016B"/>
    <w:rsid w:val="008A12F5"/>
    <w:rsid w:val="008A139F"/>
    <w:rsid w:val="008A34EB"/>
    <w:rsid w:val="008A3543"/>
    <w:rsid w:val="008A3E17"/>
    <w:rsid w:val="008A41BF"/>
    <w:rsid w:val="008A46D8"/>
    <w:rsid w:val="008A646F"/>
    <w:rsid w:val="008A6E50"/>
    <w:rsid w:val="008B155C"/>
    <w:rsid w:val="008B1587"/>
    <w:rsid w:val="008B1B01"/>
    <w:rsid w:val="008B3118"/>
    <w:rsid w:val="008B3BCD"/>
    <w:rsid w:val="008B50BD"/>
    <w:rsid w:val="008B6176"/>
    <w:rsid w:val="008B6DF8"/>
    <w:rsid w:val="008B7933"/>
    <w:rsid w:val="008C106C"/>
    <w:rsid w:val="008C10BD"/>
    <w:rsid w:val="008C10F1"/>
    <w:rsid w:val="008C1382"/>
    <w:rsid w:val="008C1926"/>
    <w:rsid w:val="008C1E99"/>
    <w:rsid w:val="008C3039"/>
    <w:rsid w:val="008C384E"/>
    <w:rsid w:val="008C3B00"/>
    <w:rsid w:val="008C540B"/>
    <w:rsid w:val="008C6657"/>
    <w:rsid w:val="008D3004"/>
    <w:rsid w:val="008D3479"/>
    <w:rsid w:val="008D3643"/>
    <w:rsid w:val="008D5830"/>
    <w:rsid w:val="008D70D8"/>
    <w:rsid w:val="008E0085"/>
    <w:rsid w:val="008E1CAF"/>
    <w:rsid w:val="008E2AA6"/>
    <w:rsid w:val="008E2EBF"/>
    <w:rsid w:val="008E311B"/>
    <w:rsid w:val="008E346C"/>
    <w:rsid w:val="008E443E"/>
    <w:rsid w:val="008E5675"/>
    <w:rsid w:val="008E5F24"/>
    <w:rsid w:val="008F0E20"/>
    <w:rsid w:val="008F21B2"/>
    <w:rsid w:val="008F4082"/>
    <w:rsid w:val="008F46E7"/>
    <w:rsid w:val="008F64CA"/>
    <w:rsid w:val="008F6F0B"/>
    <w:rsid w:val="008F7E4B"/>
    <w:rsid w:val="00902732"/>
    <w:rsid w:val="00902B1F"/>
    <w:rsid w:val="009050DF"/>
    <w:rsid w:val="009070AE"/>
    <w:rsid w:val="00907BA7"/>
    <w:rsid w:val="0091064E"/>
    <w:rsid w:val="00910F66"/>
    <w:rsid w:val="00911A35"/>
    <w:rsid w:val="00911FC5"/>
    <w:rsid w:val="0091212B"/>
    <w:rsid w:val="00915E7E"/>
    <w:rsid w:val="00917624"/>
    <w:rsid w:val="00920EA7"/>
    <w:rsid w:val="009210F6"/>
    <w:rsid w:val="0092206D"/>
    <w:rsid w:val="00922299"/>
    <w:rsid w:val="009222C2"/>
    <w:rsid w:val="00923F3F"/>
    <w:rsid w:val="009257C1"/>
    <w:rsid w:val="00927767"/>
    <w:rsid w:val="00927CFF"/>
    <w:rsid w:val="00930590"/>
    <w:rsid w:val="00931A10"/>
    <w:rsid w:val="00932588"/>
    <w:rsid w:val="00934CAD"/>
    <w:rsid w:val="00936559"/>
    <w:rsid w:val="00943F6C"/>
    <w:rsid w:val="0094564E"/>
    <w:rsid w:val="00945B61"/>
    <w:rsid w:val="0094723D"/>
    <w:rsid w:val="00947967"/>
    <w:rsid w:val="00947F30"/>
    <w:rsid w:val="00955201"/>
    <w:rsid w:val="009608B0"/>
    <w:rsid w:val="00960A75"/>
    <w:rsid w:val="00960FD0"/>
    <w:rsid w:val="009615D7"/>
    <w:rsid w:val="0096184B"/>
    <w:rsid w:val="009624A8"/>
    <w:rsid w:val="00963819"/>
    <w:rsid w:val="00965200"/>
    <w:rsid w:val="009668B3"/>
    <w:rsid w:val="00966DE5"/>
    <w:rsid w:val="00970FA3"/>
    <w:rsid w:val="00971471"/>
    <w:rsid w:val="009750A1"/>
    <w:rsid w:val="00977324"/>
    <w:rsid w:val="00977646"/>
    <w:rsid w:val="00981317"/>
    <w:rsid w:val="00981686"/>
    <w:rsid w:val="009828CD"/>
    <w:rsid w:val="009845B6"/>
    <w:rsid w:val="009849C2"/>
    <w:rsid w:val="00984D24"/>
    <w:rsid w:val="009858EB"/>
    <w:rsid w:val="009862C2"/>
    <w:rsid w:val="0098651F"/>
    <w:rsid w:val="0098710C"/>
    <w:rsid w:val="00996027"/>
    <w:rsid w:val="00996872"/>
    <w:rsid w:val="00996A75"/>
    <w:rsid w:val="00996FAA"/>
    <w:rsid w:val="00997F3D"/>
    <w:rsid w:val="009A0094"/>
    <w:rsid w:val="009A0E0C"/>
    <w:rsid w:val="009A3D39"/>
    <w:rsid w:val="009A3F47"/>
    <w:rsid w:val="009A60BF"/>
    <w:rsid w:val="009A68F5"/>
    <w:rsid w:val="009B0046"/>
    <w:rsid w:val="009B2D54"/>
    <w:rsid w:val="009B6540"/>
    <w:rsid w:val="009B6BA0"/>
    <w:rsid w:val="009C0A79"/>
    <w:rsid w:val="009C0D99"/>
    <w:rsid w:val="009C1440"/>
    <w:rsid w:val="009C2107"/>
    <w:rsid w:val="009C2A09"/>
    <w:rsid w:val="009C5D9E"/>
    <w:rsid w:val="009C5E63"/>
    <w:rsid w:val="009C7D47"/>
    <w:rsid w:val="009C7F22"/>
    <w:rsid w:val="009D2C3E"/>
    <w:rsid w:val="009D2C5B"/>
    <w:rsid w:val="009D3AA4"/>
    <w:rsid w:val="009D616C"/>
    <w:rsid w:val="009D61F2"/>
    <w:rsid w:val="009D65E2"/>
    <w:rsid w:val="009E0625"/>
    <w:rsid w:val="009E082C"/>
    <w:rsid w:val="009E0C77"/>
    <w:rsid w:val="009E0D09"/>
    <w:rsid w:val="009E0DE8"/>
    <w:rsid w:val="009E1A23"/>
    <w:rsid w:val="009E3034"/>
    <w:rsid w:val="009E311B"/>
    <w:rsid w:val="009E549F"/>
    <w:rsid w:val="009E736D"/>
    <w:rsid w:val="009F1E87"/>
    <w:rsid w:val="009F28A8"/>
    <w:rsid w:val="009F2B8C"/>
    <w:rsid w:val="009F473E"/>
    <w:rsid w:val="009F49D1"/>
    <w:rsid w:val="009F4A31"/>
    <w:rsid w:val="009F5247"/>
    <w:rsid w:val="009F682A"/>
    <w:rsid w:val="009F6871"/>
    <w:rsid w:val="00A00655"/>
    <w:rsid w:val="00A00E79"/>
    <w:rsid w:val="00A022BE"/>
    <w:rsid w:val="00A02C74"/>
    <w:rsid w:val="00A02E5A"/>
    <w:rsid w:val="00A04E69"/>
    <w:rsid w:val="00A0566A"/>
    <w:rsid w:val="00A05D94"/>
    <w:rsid w:val="00A07B4B"/>
    <w:rsid w:val="00A112F2"/>
    <w:rsid w:val="00A12538"/>
    <w:rsid w:val="00A12A0F"/>
    <w:rsid w:val="00A14709"/>
    <w:rsid w:val="00A15665"/>
    <w:rsid w:val="00A15804"/>
    <w:rsid w:val="00A1645A"/>
    <w:rsid w:val="00A16566"/>
    <w:rsid w:val="00A16D38"/>
    <w:rsid w:val="00A22CEF"/>
    <w:rsid w:val="00A24C95"/>
    <w:rsid w:val="00A2599A"/>
    <w:rsid w:val="00A26094"/>
    <w:rsid w:val="00A26B06"/>
    <w:rsid w:val="00A27663"/>
    <w:rsid w:val="00A27BCA"/>
    <w:rsid w:val="00A301BF"/>
    <w:rsid w:val="00A302B2"/>
    <w:rsid w:val="00A30744"/>
    <w:rsid w:val="00A3087D"/>
    <w:rsid w:val="00A331B4"/>
    <w:rsid w:val="00A3436E"/>
    <w:rsid w:val="00A3484E"/>
    <w:rsid w:val="00A34A21"/>
    <w:rsid w:val="00A356D3"/>
    <w:rsid w:val="00A36ADA"/>
    <w:rsid w:val="00A37C4D"/>
    <w:rsid w:val="00A41AC7"/>
    <w:rsid w:val="00A43712"/>
    <w:rsid w:val="00A438D8"/>
    <w:rsid w:val="00A446C9"/>
    <w:rsid w:val="00A46BD7"/>
    <w:rsid w:val="00A47184"/>
    <w:rsid w:val="00A473F5"/>
    <w:rsid w:val="00A47D20"/>
    <w:rsid w:val="00A512FB"/>
    <w:rsid w:val="00A51F9D"/>
    <w:rsid w:val="00A5237F"/>
    <w:rsid w:val="00A5416A"/>
    <w:rsid w:val="00A55FB1"/>
    <w:rsid w:val="00A574FE"/>
    <w:rsid w:val="00A579FF"/>
    <w:rsid w:val="00A60323"/>
    <w:rsid w:val="00A635AF"/>
    <w:rsid w:val="00A639F4"/>
    <w:rsid w:val="00A6459A"/>
    <w:rsid w:val="00A64B0E"/>
    <w:rsid w:val="00A65864"/>
    <w:rsid w:val="00A65DCF"/>
    <w:rsid w:val="00A65FAE"/>
    <w:rsid w:val="00A66738"/>
    <w:rsid w:val="00A679D4"/>
    <w:rsid w:val="00A703A4"/>
    <w:rsid w:val="00A713AA"/>
    <w:rsid w:val="00A71B23"/>
    <w:rsid w:val="00A71C97"/>
    <w:rsid w:val="00A723A8"/>
    <w:rsid w:val="00A7734F"/>
    <w:rsid w:val="00A77C23"/>
    <w:rsid w:val="00A8042B"/>
    <w:rsid w:val="00A81A32"/>
    <w:rsid w:val="00A835BD"/>
    <w:rsid w:val="00A87E88"/>
    <w:rsid w:val="00A9015A"/>
    <w:rsid w:val="00A91F7B"/>
    <w:rsid w:val="00A96DF0"/>
    <w:rsid w:val="00A97B15"/>
    <w:rsid w:val="00AA0E02"/>
    <w:rsid w:val="00AA42D5"/>
    <w:rsid w:val="00AB0CB4"/>
    <w:rsid w:val="00AB117C"/>
    <w:rsid w:val="00AB21F7"/>
    <w:rsid w:val="00AB2FAB"/>
    <w:rsid w:val="00AB5C14"/>
    <w:rsid w:val="00AB635A"/>
    <w:rsid w:val="00AB6E44"/>
    <w:rsid w:val="00AB729F"/>
    <w:rsid w:val="00AC1EE7"/>
    <w:rsid w:val="00AC3209"/>
    <w:rsid w:val="00AC333F"/>
    <w:rsid w:val="00AC3F39"/>
    <w:rsid w:val="00AC585C"/>
    <w:rsid w:val="00AD1925"/>
    <w:rsid w:val="00AD3242"/>
    <w:rsid w:val="00AD4A99"/>
    <w:rsid w:val="00AD55D8"/>
    <w:rsid w:val="00AE067D"/>
    <w:rsid w:val="00AE116E"/>
    <w:rsid w:val="00AE1A0D"/>
    <w:rsid w:val="00AE1B6A"/>
    <w:rsid w:val="00AE41F1"/>
    <w:rsid w:val="00AE4F11"/>
    <w:rsid w:val="00AF02D6"/>
    <w:rsid w:val="00AF0C6E"/>
    <w:rsid w:val="00AF0F24"/>
    <w:rsid w:val="00AF1181"/>
    <w:rsid w:val="00AF2F79"/>
    <w:rsid w:val="00AF3B4F"/>
    <w:rsid w:val="00AF4653"/>
    <w:rsid w:val="00AF5E39"/>
    <w:rsid w:val="00AF7DB7"/>
    <w:rsid w:val="00B00298"/>
    <w:rsid w:val="00B05C7D"/>
    <w:rsid w:val="00B06C22"/>
    <w:rsid w:val="00B10D02"/>
    <w:rsid w:val="00B11068"/>
    <w:rsid w:val="00B11DD8"/>
    <w:rsid w:val="00B1239E"/>
    <w:rsid w:val="00B12E0E"/>
    <w:rsid w:val="00B14E07"/>
    <w:rsid w:val="00B157D6"/>
    <w:rsid w:val="00B201E2"/>
    <w:rsid w:val="00B33324"/>
    <w:rsid w:val="00B347BB"/>
    <w:rsid w:val="00B36C1F"/>
    <w:rsid w:val="00B403C2"/>
    <w:rsid w:val="00B424C4"/>
    <w:rsid w:val="00B443E4"/>
    <w:rsid w:val="00B44979"/>
    <w:rsid w:val="00B4621C"/>
    <w:rsid w:val="00B507E4"/>
    <w:rsid w:val="00B532A0"/>
    <w:rsid w:val="00B543C5"/>
    <w:rsid w:val="00B54603"/>
    <w:rsid w:val="00B5484D"/>
    <w:rsid w:val="00B563EA"/>
    <w:rsid w:val="00B56964"/>
    <w:rsid w:val="00B56CDF"/>
    <w:rsid w:val="00B60E51"/>
    <w:rsid w:val="00B63616"/>
    <w:rsid w:val="00B63A54"/>
    <w:rsid w:val="00B6468D"/>
    <w:rsid w:val="00B64782"/>
    <w:rsid w:val="00B66399"/>
    <w:rsid w:val="00B66528"/>
    <w:rsid w:val="00B67139"/>
    <w:rsid w:val="00B672E2"/>
    <w:rsid w:val="00B71FB6"/>
    <w:rsid w:val="00B72D1B"/>
    <w:rsid w:val="00B77D18"/>
    <w:rsid w:val="00B80475"/>
    <w:rsid w:val="00B80D66"/>
    <w:rsid w:val="00B80DBE"/>
    <w:rsid w:val="00B83069"/>
    <w:rsid w:val="00B8313A"/>
    <w:rsid w:val="00B84183"/>
    <w:rsid w:val="00B907D9"/>
    <w:rsid w:val="00B9128B"/>
    <w:rsid w:val="00B931EB"/>
    <w:rsid w:val="00B93503"/>
    <w:rsid w:val="00BA0949"/>
    <w:rsid w:val="00BA31E8"/>
    <w:rsid w:val="00BA3732"/>
    <w:rsid w:val="00BA4C56"/>
    <w:rsid w:val="00BA55E0"/>
    <w:rsid w:val="00BA60F2"/>
    <w:rsid w:val="00BA6BD4"/>
    <w:rsid w:val="00BA6C7A"/>
    <w:rsid w:val="00BB0912"/>
    <w:rsid w:val="00BB0E84"/>
    <w:rsid w:val="00BB17D1"/>
    <w:rsid w:val="00BB35FE"/>
    <w:rsid w:val="00BB367D"/>
    <w:rsid w:val="00BB3752"/>
    <w:rsid w:val="00BB6688"/>
    <w:rsid w:val="00BB7A88"/>
    <w:rsid w:val="00BC26D4"/>
    <w:rsid w:val="00BC436C"/>
    <w:rsid w:val="00BC567B"/>
    <w:rsid w:val="00BC6A12"/>
    <w:rsid w:val="00BC71E3"/>
    <w:rsid w:val="00BC7780"/>
    <w:rsid w:val="00BD1360"/>
    <w:rsid w:val="00BD5DF9"/>
    <w:rsid w:val="00BE0C80"/>
    <w:rsid w:val="00BE1327"/>
    <w:rsid w:val="00BE4DA8"/>
    <w:rsid w:val="00BE65B4"/>
    <w:rsid w:val="00BE65E5"/>
    <w:rsid w:val="00BE77E5"/>
    <w:rsid w:val="00BF1BAD"/>
    <w:rsid w:val="00BF2A42"/>
    <w:rsid w:val="00BF2CDC"/>
    <w:rsid w:val="00BF60AD"/>
    <w:rsid w:val="00BF61CD"/>
    <w:rsid w:val="00BF7711"/>
    <w:rsid w:val="00C002F3"/>
    <w:rsid w:val="00C01DBD"/>
    <w:rsid w:val="00C03D8C"/>
    <w:rsid w:val="00C055EC"/>
    <w:rsid w:val="00C05AD2"/>
    <w:rsid w:val="00C10DC9"/>
    <w:rsid w:val="00C1230D"/>
    <w:rsid w:val="00C12FB3"/>
    <w:rsid w:val="00C139CE"/>
    <w:rsid w:val="00C17341"/>
    <w:rsid w:val="00C17691"/>
    <w:rsid w:val="00C1777C"/>
    <w:rsid w:val="00C22500"/>
    <w:rsid w:val="00C22FA8"/>
    <w:rsid w:val="00C23CF7"/>
    <w:rsid w:val="00C2432D"/>
    <w:rsid w:val="00C24EEF"/>
    <w:rsid w:val="00C25CF6"/>
    <w:rsid w:val="00C26C36"/>
    <w:rsid w:val="00C2783F"/>
    <w:rsid w:val="00C308DA"/>
    <w:rsid w:val="00C32768"/>
    <w:rsid w:val="00C335D3"/>
    <w:rsid w:val="00C40CC9"/>
    <w:rsid w:val="00C42DC5"/>
    <w:rsid w:val="00C431DF"/>
    <w:rsid w:val="00C456BD"/>
    <w:rsid w:val="00C460B3"/>
    <w:rsid w:val="00C4687D"/>
    <w:rsid w:val="00C46E40"/>
    <w:rsid w:val="00C5004F"/>
    <w:rsid w:val="00C52E75"/>
    <w:rsid w:val="00C530DC"/>
    <w:rsid w:val="00C5350D"/>
    <w:rsid w:val="00C55A44"/>
    <w:rsid w:val="00C55E0B"/>
    <w:rsid w:val="00C6123C"/>
    <w:rsid w:val="00C62FBA"/>
    <w:rsid w:val="00C6311A"/>
    <w:rsid w:val="00C63D5C"/>
    <w:rsid w:val="00C7084D"/>
    <w:rsid w:val="00C72116"/>
    <w:rsid w:val="00C7315E"/>
    <w:rsid w:val="00C74187"/>
    <w:rsid w:val="00C75895"/>
    <w:rsid w:val="00C77ABA"/>
    <w:rsid w:val="00C77BF0"/>
    <w:rsid w:val="00C8398C"/>
    <w:rsid w:val="00C83C9F"/>
    <w:rsid w:val="00C85049"/>
    <w:rsid w:val="00C85FE1"/>
    <w:rsid w:val="00C8743A"/>
    <w:rsid w:val="00C8776E"/>
    <w:rsid w:val="00C9300A"/>
    <w:rsid w:val="00C94172"/>
    <w:rsid w:val="00C94519"/>
    <w:rsid w:val="00C94840"/>
    <w:rsid w:val="00C9747C"/>
    <w:rsid w:val="00CA1264"/>
    <w:rsid w:val="00CA4EE3"/>
    <w:rsid w:val="00CB027F"/>
    <w:rsid w:val="00CB0DA6"/>
    <w:rsid w:val="00CB30F2"/>
    <w:rsid w:val="00CC0EBB"/>
    <w:rsid w:val="00CC31A5"/>
    <w:rsid w:val="00CC51E1"/>
    <w:rsid w:val="00CC6297"/>
    <w:rsid w:val="00CC7690"/>
    <w:rsid w:val="00CD05AE"/>
    <w:rsid w:val="00CD1986"/>
    <w:rsid w:val="00CD1CA3"/>
    <w:rsid w:val="00CD291B"/>
    <w:rsid w:val="00CD3D42"/>
    <w:rsid w:val="00CD3DE7"/>
    <w:rsid w:val="00CD54BF"/>
    <w:rsid w:val="00CD5F4E"/>
    <w:rsid w:val="00CD6B2F"/>
    <w:rsid w:val="00CD6E5A"/>
    <w:rsid w:val="00CD78B3"/>
    <w:rsid w:val="00CE2E82"/>
    <w:rsid w:val="00CE4430"/>
    <w:rsid w:val="00CE4D5C"/>
    <w:rsid w:val="00CE77AC"/>
    <w:rsid w:val="00CE782D"/>
    <w:rsid w:val="00CF05DA"/>
    <w:rsid w:val="00CF0A12"/>
    <w:rsid w:val="00CF1B8A"/>
    <w:rsid w:val="00CF1F3A"/>
    <w:rsid w:val="00CF282E"/>
    <w:rsid w:val="00CF58EB"/>
    <w:rsid w:val="00CF65E0"/>
    <w:rsid w:val="00CF6FEC"/>
    <w:rsid w:val="00D0106E"/>
    <w:rsid w:val="00D010F1"/>
    <w:rsid w:val="00D02CFB"/>
    <w:rsid w:val="00D04BC0"/>
    <w:rsid w:val="00D05533"/>
    <w:rsid w:val="00D05807"/>
    <w:rsid w:val="00D06383"/>
    <w:rsid w:val="00D06526"/>
    <w:rsid w:val="00D071E9"/>
    <w:rsid w:val="00D11121"/>
    <w:rsid w:val="00D11415"/>
    <w:rsid w:val="00D207A0"/>
    <w:rsid w:val="00D20D26"/>
    <w:rsid w:val="00D20E85"/>
    <w:rsid w:val="00D2277D"/>
    <w:rsid w:val="00D22BF3"/>
    <w:rsid w:val="00D22F34"/>
    <w:rsid w:val="00D24615"/>
    <w:rsid w:val="00D334B7"/>
    <w:rsid w:val="00D33D22"/>
    <w:rsid w:val="00D34D81"/>
    <w:rsid w:val="00D34F61"/>
    <w:rsid w:val="00D36493"/>
    <w:rsid w:val="00D36C85"/>
    <w:rsid w:val="00D37842"/>
    <w:rsid w:val="00D37A26"/>
    <w:rsid w:val="00D42914"/>
    <w:rsid w:val="00D42964"/>
    <w:rsid w:val="00D42DC2"/>
    <w:rsid w:val="00D4302B"/>
    <w:rsid w:val="00D444CC"/>
    <w:rsid w:val="00D5201A"/>
    <w:rsid w:val="00D537E1"/>
    <w:rsid w:val="00D54F5B"/>
    <w:rsid w:val="00D55BB2"/>
    <w:rsid w:val="00D605E0"/>
    <w:rsid w:val="00D6091A"/>
    <w:rsid w:val="00D63121"/>
    <w:rsid w:val="00D63131"/>
    <w:rsid w:val="00D63D4B"/>
    <w:rsid w:val="00D65AF5"/>
    <w:rsid w:val="00D6605A"/>
    <w:rsid w:val="00D6695F"/>
    <w:rsid w:val="00D70FAE"/>
    <w:rsid w:val="00D737EB"/>
    <w:rsid w:val="00D75644"/>
    <w:rsid w:val="00D80F03"/>
    <w:rsid w:val="00D81656"/>
    <w:rsid w:val="00D83895"/>
    <w:rsid w:val="00D839F3"/>
    <w:rsid w:val="00D83D87"/>
    <w:rsid w:val="00D84A6D"/>
    <w:rsid w:val="00D86A30"/>
    <w:rsid w:val="00D918BF"/>
    <w:rsid w:val="00D934ED"/>
    <w:rsid w:val="00D9451E"/>
    <w:rsid w:val="00D9607D"/>
    <w:rsid w:val="00D97CB4"/>
    <w:rsid w:val="00D97DD4"/>
    <w:rsid w:val="00DA06B6"/>
    <w:rsid w:val="00DA0888"/>
    <w:rsid w:val="00DA3EA1"/>
    <w:rsid w:val="00DA5A8A"/>
    <w:rsid w:val="00DB1170"/>
    <w:rsid w:val="00DB18CB"/>
    <w:rsid w:val="00DB2273"/>
    <w:rsid w:val="00DB26CD"/>
    <w:rsid w:val="00DB441C"/>
    <w:rsid w:val="00DB44AF"/>
    <w:rsid w:val="00DB47C1"/>
    <w:rsid w:val="00DB4FDB"/>
    <w:rsid w:val="00DC0176"/>
    <w:rsid w:val="00DC1518"/>
    <w:rsid w:val="00DC163D"/>
    <w:rsid w:val="00DC1F58"/>
    <w:rsid w:val="00DC27EC"/>
    <w:rsid w:val="00DC2AE9"/>
    <w:rsid w:val="00DC339B"/>
    <w:rsid w:val="00DC4F6B"/>
    <w:rsid w:val="00DC5D40"/>
    <w:rsid w:val="00DC69A7"/>
    <w:rsid w:val="00DC701E"/>
    <w:rsid w:val="00DC70AE"/>
    <w:rsid w:val="00DD3073"/>
    <w:rsid w:val="00DD30E9"/>
    <w:rsid w:val="00DD4F47"/>
    <w:rsid w:val="00DD52DB"/>
    <w:rsid w:val="00DD5818"/>
    <w:rsid w:val="00DD7FBB"/>
    <w:rsid w:val="00DE0B9F"/>
    <w:rsid w:val="00DE0D2A"/>
    <w:rsid w:val="00DE287C"/>
    <w:rsid w:val="00DE2A9E"/>
    <w:rsid w:val="00DE4238"/>
    <w:rsid w:val="00DE657F"/>
    <w:rsid w:val="00DE679B"/>
    <w:rsid w:val="00DE6E70"/>
    <w:rsid w:val="00DF1218"/>
    <w:rsid w:val="00DF4960"/>
    <w:rsid w:val="00DF4988"/>
    <w:rsid w:val="00DF542B"/>
    <w:rsid w:val="00DF6462"/>
    <w:rsid w:val="00DF6BDE"/>
    <w:rsid w:val="00E00037"/>
    <w:rsid w:val="00E00D78"/>
    <w:rsid w:val="00E010C9"/>
    <w:rsid w:val="00E02FA0"/>
    <w:rsid w:val="00E036DC"/>
    <w:rsid w:val="00E03C34"/>
    <w:rsid w:val="00E06245"/>
    <w:rsid w:val="00E10454"/>
    <w:rsid w:val="00E112E5"/>
    <w:rsid w:val="00E122D8"/>
    <w:rsid w:val="00E12CC8"/>
    <w:rsid w:val="00E134C6"/>
    <w:rsid w:val="00E15020"/>
    <w:rsid w:val="00E15352"/>
    <w:rsid w:val="00E1628F"/>
    <w:rsid w:val="00E1633F"/>
    <w:rsid w:val="00E20A40"/>
    <w:rsid w:val="00E21C51"/>
    <w:rsid w:val="00E21CC7"/>
    <w:rsid w:val="00E22595"/>
    <w:rsid w:val="00E24D9E"/>
    <w:rsid w:val="00E25849"/>
    <w:rsid w:val="00E27889"/>
    <w:rsid w:val="00E3094C"/>
    <w:rsid w:val="00E30A97"/>
    <w:rsid w:val="00E31400"/>
    <w:rsid w:val="00E3197E"/>
    <w:rsid w:val="00E342F8"/>
    <w:rsid w:val="00E34FE0"/>
    <w:rsid w:val="00E351ED"/>
    <w:rsid w:val="00E40FEB"/>
    <w:rsid w:val="00E415B1"/>
    <w:rsid w:val="00E42B19"/>
    <w:rsid w:val="00E43867"/>
    <w:rsid w:val="00E45B53"/>
    <w:rsid w:val="00E47613"/>
    <w:rsid w:val="00E5269B"/>
    <w:rsid w:val="00E52FEC"/>
    <w:rsid w:val="00E53288"/>
    <w:rsid w:val="00E54441"/>
    <w:rsid w:val="00E57F05"/>
    <w:rsid w:val="00E6034B"/>
    <w:rsid w:val="00E6134F"/>
    <w:rsid w:val="00E6227A"/>
    <w:rsid w:val="00E6549E"/>
    <w:rsid w:val="00E65EDE"/>
    <w:rsid w:val="00E70F81"/>
    <w:rsid w:val="00E710E3"/>
    <w:rsid w:val="00E7141C"/>
    <w:rsid w:val="00E7155C"/>
    <w:rsid w:val="00E73308"/>
    <w:rsid w:val="00E747F2"/>
    <w:rsid w:val="00E77055"/>
    <w:rsid w:val="00E7732E"/>
    <w:rsid w:val="00E77460"/>
    <w:rsid w:val="00E83ABC"/>
    <w:rsid w:val="00E844F2"/>
    <w:rsid w:val="00E8673F"/>
    <w:rsid w:val="00E90AD0"/>
    <w:rsid w:val="00E91710"/>
    <w:rsid w:val="00E92DDA"/>
    <w:rsid w:val="00E92FCB"/>
    <w:rsid w:val="00E934C7"/>
    <w:rsid w:val="00E94FA6"/>
    <w:rsid w:val="00E9748B"/>
    <w:rsid w:val="00E97CE9"/>
    <w:rsid w:val="00EA147F"/>
    <w:rsid w:val="00EA2F84"/>
    <w:rsid w:val="00EA4A27"/>
    <w:rsid w:val="00EA4FA6"/>
    <w:rsid w:val="00EA61BB"/>
    <w:rsid w:val="00EA6325"/>
    <w:rsid w:val="00EA7C06"/>
    <w:rsid w:val="00EB1000"/>
    <w:rsid w:val="00EB1A25"/>
    <w:rsid w:val="00EB4773"/>
    <w:rsid w:val="00EB7204"/>
    <w:rsid w:val="00EB7B04"/>
    <w:rsid w:val="00EC14CC"/>
    <w:rsid w:val="00EC7363"/>
    <w:rsid w:val="00EC7E9D"/>
    <w:rsid w:val="00ED03AB"/>
    <w:rsid w:val="00ED044F"/>
    <w:rsid w:val="00ED0E61"/>
    <w:rsid w:val="00ED1282"/>
    <w:rsid w:val="00ED1963"/>
    <w:rsid w:val="00ED1CD4"/>
    <w:rsid w:val="00ED1D2B"/>
    <w:rsid w:val="00ED1D3D"/>
    <w:rsid w:val="00ED1D43"/>
    <w:rsid w:val="00ED3468"/>
    <w:rsid w:val="00ED529B"/>
    <w:rsid w:val="00ED64B5"/>
    <w:rsid w:val="00ED6AF3"/>
    <w:rsid w:val="00ED7292"/>
    <w:rsid w:val="00EE2F58"/>
    <w:rsid w:val="00EE4B8B"/>
    <w:rsid w:val="00EE7CCA"/>
    <w:rsid w:val="00EF05D0"/>
    <w:rsid w:val="00EF0CC6"/>
    <w:rsid w:val="00EF0FF5"/>
    <w:rsid w:val="00EF1C2A"/>
    <w:rsid w:val="00EF2042"/>
    <w:rsid w:val="00EF2BB6"/>
    <w:rsid w:val="00EF4009"/>
    <w:rsid w:val="00EF6B01"/>
    <w:rsid w:val="00F01AEE"/>
    <w:rsid w:val="00F041F6"/>
    <w:rsid w:val="00F050B8"/>
    <w:rsid w:val="00F05149"/>
    <w:rsid w:val="00F068F1"/>
    <w:rsid w:val="00F06E53"/>
    <w:rsid w:val="00F07037"/>
    <w:rsid w:val="00F07F01"/>
    <w:rsid w:val="00F07F82"/>
    <w:rsid w:val="00F140FA"/>
    <w:rsid w:val="00F14383"/>
    <w:rsid w:val="00F1629B"/>
    <w:rsid w:val="00F16A14"/>
    <w:rsid w:val="00F1792A"/>
    <w:rsid w:val="00F206B8"/>
    <w:rsid w:val="00F2310D"/>
    <w:rsid w:val="00F2401B"/>
    <w:rsid w:val="00F240F9"/>
    <w:rsid w:val="00F304B2"/>
    <w:rsid w:val="00F33AC0"/>
    <w:rsid w:val="00F347AE"/>
    <w:rsid w:val="00F34F6D"/>
    <w:rsid w:val="00F35929"/>
    <w:rsid w:val="00F35FE2"/>
    <w:rsid w:val="00F362D7"/>
    <w:rsid w:val="00F36E84"/>
    <w:rsid w:val="00F37D7B"/>
    <w:rsid w:val="00F45A7B"/>
    <w:rsid w:val="00F4635C"/>
    <w:rsid w:val="00F465D0"/>
    <w:rsid w:val="00F47A8D"/>
    <w:rsid w:val="00F52539"/>
    <w:rsid w:val="00F5314C"/>
    <w:rsid w:val="00F5688C"/>
    <w:rsid w:val="00F573C6"/>
    <w:rsid w:val="00F60048"/>
    <w:rsid w:val="00F635DD"/>
    <w:rsid w:val="00F63D59"/>
    <w:rsid w:val="00F65B30"/>
    <w:rsid w:val="00F65FC9"/>
    <w:rsid w:val="00F6627B"/>
    <w:rsid w:val="00F66DBB"/>
    <w:rsid w:val="00F721F8"/>
    <w:rsid w:val="00F7273C"/>
    <w:rsid w:val="00F7336E"/>
    <w:rsid w:val="00F73499"/>
    <w:rsid w:val="00F734F2"/>
    <w:rsid w:val="00F75052"/>
    <w:rsid w:val="00F763A6"/>
    <w:rsid w:val="00F804D3"/>
    <w:rsid w:val="00F816CB"/>
    <w:rsid w:val="00F81CD2"/>
    <w:rsid w:val="00F822D6"/>
    <w:rsid w:val="00F824A4"/>
    <w:rsid w:val="00F82641"/>
    <w:rsid w:val="00F82A41"/>
    <w:rsid w:val="00F83084"/>
    <w:rsid w:val="00F83E9B"/>
    <w:rsid w:val="00F853CF"/>
    <w:rsid w:val="00F86291"/>
    <w:rsid w:val="00F86C41"/>
    <w:rsid w:val="00F90F18"/>
    <w:rsid w:val="00F937E4"/>
    <w:rsid w:val="00F93DAA"/>
    <w:rsid w:val="00F944D6"/>
    <w:rsid w:val="00F94BC8"/>
    <w:rsid w:val="00F951ED"/>
    <w:rsid w:val="00F95883"/>
    <w:rsid w:val="00F95EE7"/>
    <w:rsid w:val="00F9782E"/>
    <w:rsid w:val="00FA2452"/>
    <w:rsid w:val="00FA24B6"/>
    <w:rsid w:val="00FA39E6"/>
    <w:rsid w:val="00FA678B"/>
    <w:rsid w:val="00FA7971"/>
    <w:rsid w:val="00FA7BC9"/>
    <w:rsid w:val="00FB378E"/>
    <w:rsid w:val="00FB37F1"/>
    <w:rsid w:val="00FB46BE"/>
    <w:rsid w:val="00FB47C0"/>
    <w:rsid w:val="00FB4B83"/>
    <w:rsid w:val="00FB501B"/>
    <w:rsid w:val="00FB5306"/>
    <w:rsid w:val="00FB5A5D"/>
    <w:rsid w:val="00FB719A"/>
    <w:rsid w:val="00FB7770"/>
    <w:rsid w:val="00FC1ED1"/>
    <w:rsid w:val="00FC2278"/>
    <w:rsid w:val="00FC26C7"/>
    <w:rsid w:val="00FC2F49"/>
    <w:rsid w:val="00FC6543"/>
    <w:rsid w:val="00FC6EBA"/>
    <w:rsid w:val="00FD2E44"/>
    <w:rsid w:val="00FD3266"/>
    <w:rsid w:val="00FD3B91"/>
    <w:rsid w:val="00FD426D"/>
    <w:rsid w:val="00FD576B"/>
    <w:rsid w:val="00FD579E"/>
    <w:rsid w:val="00FD6845"/>
    <w:rsid w:val="00FE03DA"/>
    <w:rsid w:val="00FE3682"/>
    <w:rsid w:val="00FE4516"/>
    <w:rsid w:val="00FE4F91"/>
    <w:rsid w:val="00FE5783"/>
    <w:rsid w:val="00FE64C8"/>
    <w:rsid w:val="00FF2510"/>
    <w:rsid w:val="00FF2F72"/>
    <w:rsid w:val="00FF372E"/>
    <w:rsid w:val="00FF3880"/>
    <w:rsid w:val="00FF3AA4"/>
    <w:rsid w:val="00FF78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927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7271B7"/>
    <w:pPr>
      <w:snapToGrid w:val="0"/>
      <w:jc w:val="left"/>
    </w:pPr>
    <w:rPr>
      <w:sz w:val="20"/>
    </w:rPr>
  </w:style>
  <w:style w:type="character" w:customStyle="1" w:styleId="afe">
    <w:name w:val="註腳文字 字元"/>
    <w:basedOn w:val="a7"/>
    <w:link w:val="afd"/>
    <w:uiPriority w:val="99"/>
    <w:semiHidden/>
    <w:rsid w:val="007271B7"/>
    <w:rPr>
      <w:rFonts w:ascii="標楷體" w:eastAsia="標楷體"/>
      <w:kern w:val="2"/>
    </w:rPr>
  </w:style>
  <w:style w:type="character" w:styleId="aff">
    <w:name w:val="footnote reference"/>
    <w:basedOn w:val="a7"/>
    <w:uiPriority w:val="99"/>
    <w:semiHidden/>
    <w:unhideWhenUsed/>
    <w:rsid w:val="007271B7"/>
    <w:rPr>
      <w:vertAlign w:val="superscript"/>
    </w:rPr>
  </w:style>
  <w:style w:type="character" w:styleId="aff0">
    <w:name w:val="Placeholder Text"/>
    <w:basedOn w:val="a7"/>
    <w:uiPriority w:val="99"/>
    <w:semiHidden/>
    <w:rsid w:val="000D4A30"/>
    <w:rPr>
      <w:color w:val="808080"/>
    </w:rPr>
  </w:style>
  <w:style w:type="character" w:customStyle="1" w:styleId="13">
    <w:name w:val="未解析的提及項目1"/>
    <w:basedOn w:val="a7"/>
    <w:uiPriority w:val="99"/>
    <w:semiHidden/>
    <w:unhideWhenUsed/>
    <w:rsid w:val="00674908"/>
    <w:rPr>
      <w:color w:val="605E5C"/>
      <w:shd w:val="clear" w:color="auto" w:fill="E1DFDD"/>
    </w:rPr>
  </w:style>
  <w:style w:type="character" w:styleId="aff1">
    <w:name w:val="Emphasis"/>
    <w:qFormat/>
    <w:rsid w:val="00636D19"/>
    <w:rPr>
      <w:b w:val="0"/>
      <w:bCs w:val="0"/>
      <w:i w:val="0"/>
      <w:iCs w:val="0"/>
      <w:color w:val="CC0033"/>
    </w:rPr>
  </w:style>
  <w:style w:type="character" w:customStyle="1" w:styleId="aff2">
    <w:name w:val="字元"/>
    <w:semiHidden/>
    <w:rsid w:val="00636D19"/>
    <w:rPr>
      <w:kern w:val="2"/>
    </w:rPr>
  </w:style>
  <w:style w:type="paragraph" w:styleId="aff3">
    <w:name w:val="Salutation"/>
    <w:basedOn w:val="a6"/>
    <w:next w:val="a6"/>
    <w:link w:val="aff4"/>
    <w:uiPriority w:val="99"/>
    <w:unhideWhenUsed/>
    <w:rsid w:val="00636D19"/>
    <w:pPr>
      <w:overflowPunct/>
      <w:autoSpaceDE/>
      <w:autoSpaceDN/>
      <w:jc w:val="left"/>
    </w:pPr>
    <w:rPr>
      <w:rFonts w:hAnsi="標楷體"/>
      <w:szCs w:val="32"/>
      <w:lang w:val="x-none" w:eastAsia="x-none"/>
    </w:rPr>
  </w:style>
  <w:style w:type="character" w:customStyle="1" w:styleId="aff4">
    <w:name w:val="問候 字元"/>
    <w:basedOn w:val="a7"/>
    <w:link w:val="aff3"/>
    <w:uiPriority w:val="99"/>
    <w:rsid w:val="00636D19"/>
    <w:rPr>
      <w:rFonts w:ascii="標楷體" w:eastAsia="標楷體" w:hAnsi="標楷體"/>
      <w:kern w:val="2"/>
      <w:sz w:val="32"/>
      <w:szCs w:val="32"/>
      <w:lang w:val="x-none" w:eastAsia="x-none"/>
    </w:rPr>
  </w:style>
  <w:style w:type="paragraph" w:styleId="aff5">
    <w:name w:val="Closing"/>
    <w:basedOn w:val="a6"/>
    <w:link w:val="aff6"/>
    <w:uiPriority w:val="99"/>
    <w:unhideWhenUsed/>
    <w:rsid w:val="00636D19"/>
    <w:pPr>
      <w:overflowPunct/>
      <w:autoSpaceDE/>
      <w:autoSpaceDN/>
      <w:ind w:leftChars="1800" w:left="100"/>
      <w:jc w:val="left"/>
    </w:pPr>
    <w:rPr>
      <w:rFonts w:hAnsi="標楷體"/>
      <w:szCs w:val="32"/>
      <w:lang w:val="x-none" w:eastAsia="x-none"/>
    </w:rPr>
  </w:style>
  <w:style w:type="character" w:customStyle="1" w:styleId="aff6">
    <w:name w:val="結語 字元"/>
    <w:basedOn w:val="a7"/>
    <w:link w:val="aff5"/>
    <w:uiPriority w:val="99"/>
    <w:rsid w:val="00636D19"/>
    <w:rPr>
      <w:rFonts w:ascii="標楷體" w:eastAsia="標楷體" w:hAnsi="標楷體"/>
      <w:kern w:val="2"/>
      <w:sz w:val="32"/>
      <w:szCs w:val="32"/>
      <w:lang w:val="x-none" w:eastAsia="x-none"/>
    </w:rPr>
  </w:style>
  <w:style w:type="character" w:customStyle="1" w:styleId="10">
    <w:name w:val="標題 1 字元"/>
    <w:link w:val="1"/>
    <w:rsid w:val="00636D19"/>
    <w:rPr>
      <w:rFonts w:ascii="標楷體" w:eastAsia="標楷體" w:hAnsi="Arial"/>
      <w:bCs/>
      <w:kern w:val="32"/>
      <w:sz w:val="32"/>
      <w:szCs w:val="52"/>
    </w:rPr>
  </w:style>
  <w:style w:type="character" w:customStyle="1" w:styleId="30">
    <w:name w:val="標題 3 字元"/>
    <w:link w:val="3"/>
    <w:rsid w:val="00636D19"/>
    <w:rPr>
      <w:rFonts w:ascii="標楷體" w:eastAsia="標楷體" w:hAnsi="Arial"/>
      <w:bCs/>
      <w:kern w:val="32"/>
      <w:sz w:val="32"/>
      <w:szCs w:val="36"/>
    </w:rPr>
  </w:style>
  <w:style w:type="character" w:customStyle="1" w:styleId="40">
    <w:name w:val="標題 4 字元"/>
    <w:link w:val="4"/>
    <w:rsid w:val="00636D19"/>
    <w:rPr>
      <w:rFonts w:ascii="標楷體" w:eastAsia="標楷體" w:hAnsi="Arial"/>
      <w:kern w:val="32"/>
      <w:sz w:val="32"/>
      <w:szCs w:val="36"/>
    </w:rPr>
  </w:style>
  <w:style w:type="character" w:customStyle="1" w:styleId="50">
    <w:name w:val="標題 5 字元"/>
    <w:link w:val="5"/>
    <w:rsid w:val="00636D19"/>
    <w:rPr>
      <w:rFonts w:ascii="標楷體" w:eastAsia="標楷體" w:hAnsi="Arial"/>
      <w:bCs/>
      <w:kern w:val="32"/>
      <w:sz w:val="32"/>
      <w:szCs w:val="36"/>
    </w:rPr>
  </w:style>
  <w:style w:type="character" w:customStyle="1" w:styleId="60">
    <w:name w:val="標題 6 字元"/>
    <w:link w:val="6"/>
    <w:rsid w:val="00636D19"/>
    <w:rPr>
      <w:rFonts w:ascii="標楷體" w:eastAsia="標楷體" w:hAnsi="Arial"/>
      <w:kern w:val="32"/>
      <w:sz w:val="32"/>
      <w:szCs w:val="36"/>
    </w:rPr>
  </w:style>
  <w:style w:type="character" w:customStyle="1" w:styleId="70">
    <w:name w:val="標題 7 字元"/>
    <w:link w:val="7"/>
    <w:rsid w:val="00636D19"/>
    <w:rPr>
      <w:rFonts w:ascii="標楷體" w:eastAsia="標楷體" w:hAnsi="Arial"/>
      <w:bCs/>
      <w:kern w:val="32"/>
      <w:sz w:val="32"/>
      <w:szCs w:val="36"/>
    </w:rPr>
  </w:style>
  <w:style w:type="character" w:customStyle="1" w:styleId="80">
    <w:name w:val="標題 8 字元"/>
    <w:link w:val="8"/>
    <w:rsid w:val="00636D19"/>
    <w:rPr>
      <w:rFonts w:ascii="標楷體" w:eastAsia="標楷體" w:hAnsi="Arial"/>
      <w:kern w:val="32"/>
      <w:sz w:val="32"/>
      <w:szCs w:val="36"/>
    </w:rPr>
  </w:style>
  <w:style w:type="character" w:customStyle="1" w:styleId="af4">
    <w:name w:val="頁尾 字元"/>
    <w:link w:val="af3"/>
    <w:rsid w:val="00636D19"/>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CE1F7-21B0-4699-B8AB-29AD6A1F8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1132</Words>
  <Characters>6458</Characters>
  <Application>Microsoft Office Word</Application>
  <DocSecurity>0</DocSecurity>
  <Lines>53</Lines>
  <Paragraphs>15</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2024-09-13T03:08:00Z</dcterms:created>
  <dcterms:modified xsi:type="dcterms:W3CDTF">2024-09-13T03:17:00Z</dcterms:modified>
  <cp:contentStatus/>
</cp:coreProperties>
</file>