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
        <w:gridCol w:w="9919"/>
        <w:gridCol w:w="3415"/>
      </w:tblGrid>
      <w:tr w:rsidR="00FF343B" w14:paraId="78062735" w14:textId="77777777" w:rsidTr="00605E93">
        <w:trPr>
          <w:tblHeader/>
        </w:trPr>
        <w:tc>
          <w:tcPr>
            <w:tcW w:w="545" w:type="dxa"/>
            <w:vAlign w:val="center"/>
          </w:tcPr>
          <w:p w14:paraId="6CD23512" w14:textId="77777777" w:rsidR="00FF343B" w:rsidRDefault="00FF343B">
            <w:pPr>
              <w:snapToGrid w:val="0"/>
              <w:spacing w:line="340" w:lineRule="atLeast"/>
              <w:jc w:val="center"/>
              <w:rPr>
                <w:rFonts w:eastAsia="標楷體"/>
                <w:b/>
              </w:rPr>
            </w:pPr>
            <w:bookmarkStart w:id="0" w:name="_GoBack"/>
            <w:bookmarkEnd w:id="0"/>
            <w:r>
              <w:rPr>
                <w:rFonts w:eastAsia="標楷體" w:hint="eastAsia"/>
                <w:b/>
              </w:rPr>
              <w:t>案號</w:t>
            </w:r>
          </w:p>
        </w:tc>
        <w:tc>
          <w:tcPr>
            <w:tcW w:w="5762" w:type="dxa"/>
            <w:vAlign w:val="center"/>
          </w:tcPr>
          <w:p w14:paraId="574AE461" w14:textId="77777777" w:rsidR="00FF343B" w:rsidRDefault="00FF343B">
            <w:pPr>
              <w:snapToGrid w:val="0"/>
              <w:spacing w:line="340" w:lineRule="atLeast"/>
              <w:jc w:val="center"/>
              <w:rPr>
                <w:rFonts w:eastAsia="標楷體"/>
                <w:b/>
                <w:spacing w:val="60"/>
              </w:rPr>
            </w:pPr>
            <w:r>
              <w:rPr>
                <w:rFonts w:eastAsia="標楷體" w:hint="eastAsia"/>
                <w:b/>
                <w:spacing w:val="60"/>
              </w:rPr>
              <w:t>機關改善與處置情形</w:t>
            </w:r>
          </w:p>
        </w:tc>
        <w:tc>
          <w:tcPr>
            <w:tcW w:w="1984" w:type="dxa"/>
            <w:vAlign w:val="center"/>
          </w:tcPr>
          <w:p w14:paraId="6F284C5B" w14:textId="77777777" w:rsidR="00FF343B" w:rsidRDefault="00FF343B">
            <w:pPr>
              <w:snapToGrid w:val="0"/>
              <w:spacing w:line="340" w:lineRule="atLeast"/>
              <w:jc w:val="center"/>
              <w:rPr>
                <w:rFonts w:eastAsia="標楷體"/>
                <w:b/>
              </w:rPr>
            </w:pPr>
            <w:r>
              <w:rPr>
                <w:rFonts w:eastAsia="標楷體" w:hint="eastAsia"/>
                <w:b/>
              </w:rPr>
              <w:t>結案情形</w:t>
            </w:r>
          </w:p>
        </w:tc>
      </w:tr>
      <w:tr w:rsidR="00FF343B" w:rsidRPr="00203463" w14:paraId="5C9DB932" w14:textId="77777777" w:rsidTr="00605E93">
        <w:trPr>
          <w:trHeight w:val="468"/>
        </w:trPr>
        <w:tc>
          <w:tcPr>
            <w:tcW w:w="545" w:type="dxa"/>
            <w:vAlign w:val="center"/>
          </w:tcPr>
          <w:p w14:paraId="1F1B08AD" w14:textId="77777777" w:rsidR="00FF343B" w:rsidRDefault="007336A7" w:rsidP="00720393">
            <w:pPr>
              <w:spacing w:line="360" w:lineRule="atLeast"/>
              <w:ind w:leftChars="50" w:left="120" w:rightChars="50" w:right="120"/>
              <w:jc w:val="center"/>
              <w:rPr>
                <w:rFonts w:eastAsia="標楷體"/>
                <w:bCs/>
                <w:szCs w:val="28"/>
              </w:rPr>
            </w:pPr>
            <w:r>
              <w:rPr>
                <w:rFonts w:eastAsia="標楷體" w:hint="eastAsia"/>
                <w:bCs/>
                <w:szCs w:val="28"/>
              </w:rPr>
              <w:t>113</w:t>
            </w:r>
            <w:r>
              <w:rPr>
                <w:rFonts w:eastAsia="標楷體" w:hint="eastAsia"/>
                <w:bCs/>
                <w:szCs w:val="28"/>
              </w:rPr>
              <w:t>財調</w:t>
            </w:r>
            <w:r>
              <w:rPr>
                <w:rFonts w:eastAsia="標楷體" w:hint="eastAsia"/>
                <w:bCs/>
                <w:szCs w:val="28"/>
              </w:rPr>
              <w:t>0008</w:t>
            </w:r>
          </w:p>
        </w:tc>
        <w:tc>
          <w:tcPr>
            <w:tcW w:w="5762" w:type="dxa"/>
          </w:tcPr>
          <w:p w14:paraId="6B28A864" w14:textId="77777777" w:rsidR="00FF343B" w:rsidRPr="0078237E" w:rsidRDefault="007336A7" w:rsidP="00440949">
            <w:pPr>
              <w:spacing w:line="360" w:lineRule="atLeast"/>
              <w:jc w:val="both"/>
              <w:rPr>
                <w:rFonts w:eastAsia="標楷體"/>
                <w:bCs/>
                <w:szCs w:val="28"/>
              </w:rPr>
            </w:pPr>
            <w:r>
              <w:rPr>
                <w:rFonts w:eastAsia="標楷體" w:hint="eastAsia"/>
                <w:bCs/>
              </w:rPr>
              <w:t>◆產生行政變革績效</w:t>
            </w:r>
          </w:p>
          <w:p w14:paraId="11D0F27A" w14:textId="77777777" w:rsidR="00FF343B" w:rsidRPr="0078237E" w:rsidRDefault="007336A7" w:rsidP="00D96A17">
            <w:pPr>
              <w:spacing w:line="360" w:lineRule="atLeast"/>
              <w:ind w:left="154" w:hangingChars="64" w:hanging="154"/>
              <w:jc w:val="both"/>
              <w:rPr>
                <w:rFonts w:eastAsia="標楷體"/>
                <w:bCs/>
                <w:szCs w:val="28"/>
              </w:rPr>
            </w:pPr>
            <w:r>
              <w:rPr>
                <w:rFonts w:eastAsia="標楷體" w:hint="eastAsia"/>
                <w:bCs/>
              </w:rPr>
              <w:t>1.</w:t>
            </w:r>
            <w:r>
              <w:rPr>
                <w:rFonts w:eastAsia="標楷體" w:hint="eastAsia"/>
                <w:bCs/>
              </w:rPr>
              <w:t>國產署已建立各類國有出租農業用地租約管理及查核作業並適時檢討精進抽查巡管機制，現行各分署每年應抽查一定比例農業用地租約，結合租約巡管作業及訂定查報違約使用案件處理流程，以強化租約管理機制。又於承租人租賃期間內，除透過前述抽查、巡管查獲承租人是否依約使用外，亦配合各目的事業主管機關通報國有土地承租人違法使用情事及受理民眾檢舉案件即時處理，期守護國有財產及落實國有土地管理。</w:t>
            </w:r>
            <w:r>
              <w:rPr>
                <w:rFonts w:eastAsia="標楷體" w:hint="eastAsia"/>
                <w:bCs/>
              </w:rPr>
              <w:t xml:space="preserve"> </w:t>
            </w:r>
          </w:p>
          <w:p w14:paraId="17F2E666" w14:textId="77777777" w:rsidR="00FF343B" w:rsidRPr="0078237E" w:rsidRDefault="007336A7" w:rsidP="00D96A17">
            <w:pPr>
              <w:spacing w:line="360" w:lineRule="atLeast"/>
              <w:ind w:left="154" w:hangingChars="64" w:hanging="154"/>
              <w:jc w:val="both"/>
              <w:rPr>
                <w:rFonts w:eastAsia="標楷體"/>
                <w:bCs/>
                <w:szCs w:val="28"/>
              </w:rPr>
            </w:pPr>
            <w:r>
              <w:rPr>
                <w:rFonts w:eastAsia="標楷體" w:hint="eastAsia"/>
                <w:bCs/>
              </w:rPr>
              <w:t>2.</w:t>
            </w:r>
            <w:r>
              <w:rPr>
                <w:rFonts w:eastAsia="標楷體" w:hint="eastAsia"/>
                <w:bCs/>
              </w:rPr>
              <w:t>現狀標租雖為提供占用人取得土地合法使用權管道之一種方式，如有明確事證足證得標人投標目的自始係為轉讓承租權與占用人以牟取利益，各分署可依國產署</w:t>
            </w:r>
            <w:r>
              <w:rPr>
                <w:rFonts w:eastAsia="標楷體" w:hint="eastAsia"/>
                <w:bCs/>
              </w:rPr>
              <w:t>111</w:t>
            </w:r>
            <w:r>
              <w:rPr>
                <w:rFonts w:eastAsia="標楷體" w:hint="eastAsia"/>
                <w:bCs/>
              </w:rPr>
              <w:t>年</w:t>
            </w:r>
            <w:r>
              <w:rPr>
                <w:rFonts w:eastAsia="標楷體" w:hint="eastAsia"/>
                <w:bCs/>
              </w:rPr>
              <w:t>4</w:t>
            </w:r>
            <w:r>
              <w:rPr>
                <w:rFonts w:eastAsia="標楷體" w:hint="eastAsia"/>
                <w:bCs/>
              </w:rPr>
              <w:t>月</w:t>
            </w:r>
            <w:r>
              <w:rPr>
                <w:rFonts w:eastAsia="標楷體" w:hint="eastAsia"/>
                <w:bCs/>
              </w:rPr>
              <w:t>19</w:t>
            </w:r>
            <w:r>
              <w:rPr>
                <w:rFonts w:eastAsia="標楷體" w:hint="eastAsia"/>
                <w:bCs/>
              </w:rPr>
              <w:t>日會議決議，於徵詢律師法律意見後，研議朝終止租約方式處理。</w:t>
            </w:r>
            <w:r>
              <w:rPr>
                <w:rFonts w:eastAsia="標楷體" w:hint="eastAsia"/>
                <w:bCs/>
              </w:rPr>
              <w:t xml:space="preserve"> </w:t>
            </w:r>
          </w:p>
          <w:p w14:paraId="5C7D93BF" w14:textId="77777777" w:rsidR="00FF343B" w:rsidRPr="0078237E" w:rsidRDefault="007336A7" w:rsidP="00D96A17">
            <w:pPr>
              <w:spacing w:line="360" w:lineRule="atLeast"/>
              <w:ind w:left="154" w:hangingChars="64" w:hanging="154"/>
              <w:jc w:val="both"/>
              <w:rPr>
                <w:rFonts w:eastAsia="標楷體"/>
                <w:bCs/>
                <w:szCs w:val="28"/>
              </w:rPr>
            </w:pPr>
            <w:r>
              <w:rPr>
                <w:rFonts w:eastAsia="標楷體" w:hint="eastAsia"/>
                <w:bCs/>
              </w:rPr>
              <w:t>3.</w:t>
            </w:r>
            <w:r>
              <w:rPr>
                <w:rFonts w:eastAsia="標楷體" w:hint="eastAsia"/>
                <w:bCs/>
              </w:rPr>
              <w:t>為通盤檢討現狀標租機制，國產署訂於</w:t>
            </w:r>
            <w:r>
              <w:rPr>
                <w:rFonts w:eastAsia="標楷體" w:hint="eastAsia"/>
                <w:bCs/>
              </w:rPr>
              <w:t>113</w:t>
            </w:r>
            <w:r>
              <w:rPr>
                <w:rFonts w:eastAsia="標楷體" w:hint="eastAsia"/>
                <w:bCs/>
              </w:rPr>
              <w:t>年</w:t>
            </w:r>
            <w:r>
              <w:rPr>
                <w:rFonts w:eastAsia="標楷體" w:hint="eastAsia"/>
                <w:bCs/>
              </w:rPr>
              <w:t>9</w:t>
            </w:r>
            <w:r>
              <w:rPr>
                <w:rFonts w:eastAsia="標楷體" w:hint="eastAsia"/>
                <w:bCs/>
              </w:rPr>
              <w:t>月</w:t>
            </w:r>
            <w:r>
              <w:rPr>
                <w:rFonts w:eastAsia="標楷體" w:hint="eastAsia"/>
                <w:bCs/>
              </w:rPr>
              <w:t>10</w:t>
            </w:r>
            <w:r>
              <w:rPr>
                <w:rFonts w:eastAsia="標楷體" w:hint="eastAsia"/>
                <w:bCs/>
              </w:rPr>
              <w:t>日邀集所屬各分署（辦事處）、法制單位召開「研商國有非公用不動產現狀標租作業機制通盤檢討會議」，並視會商情形研議修正相關規定。為利新機制完成法制修正前之緩衝處理，國產署已於</w:t>
            </w:r>
            <w:r>
              <w:rPr>
                <w:rFonts w:eastAsia="標楷體" w:hint="eastAsia"/>
                <w:bCs/>
              </w:rPr>
              <w:t>113</w:t>
            </w:r>
            <w:r>
              <w:rPr>
                <w:rFonts w:eastAsia="標楷體" w:hint="eastAsia"/>
                <w:bCs/>
              </w:rPr>
              <w:t>年</w:t>
            </w:r>
            <w:r>
              <w:rPr>
                <w:rFonts w:eastAsia="標楷體" w:hint="eastAsia"/>
                <w:bCs/>
              </w:rPr>
              <w:t>3</w:t>
            </w:r>
            <w:r>
              <w:rPr>
                <w:rFonts w:eastAsia="標楷體" w:hint="eastAsia"/>
                <w:bCs/>
              </w:rPr>
              <w:t>月</w:t>
            </w:r>
            <w:r>
              <w:rPr>
                <w:rFonts w:eastAsia="標楷體" w:hint="eastAsia"/>
                <w:bCs/>
              </w:rPr>
              <w:t>12</w:t>
            </w:r>
            <w:r>
              <w:rPr>
                <w:rFonts w:eastAsia="標楷體" w:hint="eastAsia"/>
                <w:bCs/>
              </w:rPr>
              <w:t>日函下達各分署，自該日（含）起暫緩辦理現狀標租案件（含已公告尚未開標案件先停標）。</w:t>
            </w:r>
            <w:r>
              <w:rPr>
                <w:rFonts w:eastAsia="標楷體" w:hint="eastAsia"/>
                <w:bCs/>
              </w:rPr>
              <w:t xml:space="preserve"> </w:t>
            </w:r>
          </w:p>
          <w:p w14:paraId="5899E52B" w14:textId="77777777" w:rsidR="00FF343B" w:rsidRPr="0078237E" w:rsidRDefault="007336A7" w:rsidP="00D96A17">
            <w:pPr>
              <w:spacing w:line="360" w:lineRule="atLeast"/>
              <w:ind w:left="154" w:hangingChars="64" w:hanging="154"/>
              <w:jc w:val="both"/>
              <w:rPr>
                <w:rFonts w:eastAsia="標楷體"/>
                <w:bCs/>
                <w:szCs w:val="28"/>
              </w:rPr>
            </w:pPr>
            <w:r>
              <w:rPr>
                <w:rFonts w:eastAsia="標楷體" w:hint="eastAsia"/>
                <w:bCs/>
              </w:rPr>
              <w:t>4.</w:t>
            </w:r>
            <w:r>
              <w:rPr>
                <w:rFonts w:eastAsia="標楷體" w:hint="eastAsia"/>
                <w:bCs/>
              </w:rPr>
              <w:t>本案承租人於</w:t>
            </w:r>
            <w:r>
              <w:rPr>
                <w:rFonts w:eastAsia="標楷體" w:hint="eastAsia"/>
                <w:bCs/>
              </w:rPr>
              <w:t>113</w:t>
            </w:r>
            <w:r>
              <w:rPr>
                <w:rFonts w:eastAsia="標楷體" w:hint="eastAsia"/>
                <w:bCs/>
              </w:rPr>
              <w:t>年</w:t>
            </w:r>
            <w:r>
              <w:rPr>
                <w:rFonts w:eastAsia="標楷體" w:hint="eastAsia"/>
                <w:bCs/>
              </w:rPr>
              <w:t>7</w:t>
            </w:r>
            <w:r>
              <w:rPr>
                <w:rFonts w:eastAsia="標楷體" w:hint="eastAsia"/>
                <w:bCs/>
              </w:rPr>
              <w:t>月</w:t>
            </w:r>
            <w:r>
              <w:rPr>
                <w:rFonts w:eastAsia="標楷體" w:hint="eastAsia"/>
                <w:bCs/>
              </w:rPr>
              <w:t>10</w:t>
            </w:r>
            <w:r>
              <w:rPr>
                <w:rFonts w:eastAsia="標楷體" w:hint="eastAsia"/>
                <w:bCs/>
              </w:rPr>
              <w:t>日會同仙溪蘭若寺向南區分署徵詢轉讓租賃權事宜，經徵得南區分署同年月</w:t>
            </w:r>
            <w:r>
              <w:rPr>
                <w:rFonts w:eastAsia="標楷體" w:hint="eastAsia"/>
                <w:bCs/>
              </w:rPr>
              <w:t>12</w:t>
            </w:r>
            <w:r>
              <w:rPr>
                <w:rFonts w:eastAsia="標楷體" w:hint="eastAsia"/>
                <w:bCs/>
              </w:rPr>
              <w:t>日函同意，南區分署業與仙溪蘭若寺於同年</w:t>
            </w:r>
            <w:r>
              <w:rPr>
                <w:rFonts w:eastAsia="標楷體" w:hint="eastAsia"/>
                <w:bCs/>
              </w:rPr>
              <w:t>8</w:t>
            </w:r>
            <w:r>
              <w:rPr>
                <w:rFonts w:eastAsia="標楷體" w:hint="eastAsia"/>
                <w:bCs/>
              </w:rPr>
              <w:t>月</w:t>
            </w:r>
            <w:r>
              <w:rPr>
                <w:rFonts w:eastAsia="標楷體" w:hint="eastAsia"/>
                <w:bCs/>
              </w:rPr>
              <w:t>5</w:t>
            </w:r>
            <w:r>
              <w:rPr>
                <w:rFonts w:eastAsia="標楷體" w:hint="eastAsia"/>
                <w:bCs/>
              </w:rPr>
              <w:t>日簽約，租期自同年</w:t>
            </w:r>
            <w:r>
              <w:rPr>
                <w:rFonts w:eastAsia="標楷體" w:hint="eastAsia"/>
                <w:bCs/>
              </w:rPr>
              <w:t>7</w:t>
            </w:r>
            <w:r>
              <w:rPr>
                <w:rFonts w:eastAsia="標楷體" w:hint="eastAsia"/>
                <w:bCs/>
              </w:rPr>
              <w:t>月</w:t>
            </w:r>
            <w:r>
              <w:rPr>
                <w:rFonts w:eastAsia="標楷體" w:hint="eastAsia"/>
                <w:bCs/>
              </w:rPr>
              <w:t>13</w:t>
            </w:r>
            <w:r>
              <w:rPr>
                <w:rFonts w:eastAsia="標楷體" w:hint="eastAsia"/>
                <w:bCs/>
              </w:rPr>
              <w:t>日起至</w:t>
            </w:r>
            <w:r>
              <w:rPr>
                <w:rFonts w:eastAsia="標楷體" w:hint="eastAsia"/>
                <w:bCs/>
              </w:rPr>
              <w:t>131</w:t>
            </w:r>
            <w:r>
              <w:rPr>
                <w:rFonts w:eastAsia="標楷體" w:hint="eastAsia"/>
                <w:bCs/>
              </w:rPr>
              <w:t>年</w:t>
            </w:r>
            <w:r>
              <w:rPr>
                <w:rFonts w:eastAsia="標楷體" w:hint="eastAsia"/>
                <w:bCs/>
              </w:rPr>
              <w:t>3</w:t>
            </w:r>
            <w:r>
              <w:rPr>
                <w:rFonts w:eastAsia="標楷體" w:hint="eastAsia"/>
                <w:bCs/>
              </w:rPr>
              <w:t>月</w:t>
            </w:r>
            <w:r>
              <w:rPr>
                <w:rFonts w:eastAsia="標楷體" w:hint="eastAsia"/>
                <w:bCs/>
              </w:rPr>
              <w:t>31</w:t>
            </w:r>
            <w:r>
              <w:rPr>
                <w:rFonts w:eastAsia="標楷體" w:hint="eastAsia"/>
                <w:bCs/>
              </w:rPr>
              <w:t>日止。</w:t>
            </w:r>
            <w:r>
              <w:rPr>
                <w:rFonts w:eastAsia="標楷體" w:hint="eastAsia"/>
                <w:bCs/>
              </w:rPr>
              <w:t xml:space="preserve"> </w:t>
            </w:r>
          </w:p>
        </w:tc>
        <w:tc>
          <w:tcPr>
            <w:tcW w:w="1984" w:type="dxa"/>
          </w:tcPr>
          <w:p w14:paraId="22F99A35" w14:textId="77777777" w:rsidR="00FF343B" w:rsidRDefault="007336A7" w:rsidP="00FD1947">
            <w:pPr>
              <w:spacing w:line="360" w:lineRule="atLeast"/>
              <w:jc w:val="both"/>
              <w:rPr>
                <w:rFonts w:eastAsia="標楷體"/>
                <w:bCs/>
                <w:szCs w:val="28"/>
              </w:rPr>
            </w:pPr>
            <w:r>
              <w:rPr>
                <w:rFonts w:ascii="標楷體" w:eastAsia="標楷體" w:hAnsi="標楷體" w:hint="eastAsia"/>
                <w:bCs/>
              </w:rPr>
              <w:t>財政及經濟委員會113.10.09第6屆第51次會議決議 : 結案存查。</w:t>
            </w:r>
          </w:p>
        </w:tc>
      </w:tr>
    </w:tbl>
    <w:p w14:paraId="29D69A1E" w14:textId="77777777" w:rsidR="008E6A2A" w:rsidRDefault="008E6A2A" w:rsidP="00C93AC5">
      <w:pPr>
        <w:snapToGrid w:val="0"/>
        <w:spacing w:beforeLines="100" w:before="360" w:line="240" w:lineRule="atLeast"/>
        <w:ind w:leftChars="6" w:left="866" w:hangingChars="304" w:hanging="852"/>
        <w:rPr>
          <w:rFonts w:eastAsia="標楷體"/>
          <w:b/>
          <w:bCs/>
          <w:sz w:val="28"/>
        </w:rPr>
      </w:pPr>
    </w:p>
    <w:sectPr w:rsidR="008E6A2A" w:rsidSect="00E95086">
      <w:headerReference w:type="default" r:id="rId7"/>
      <w:footerReference w:type="even" r:id="rId8"/>
      <w:footerReference w:type="default" r:id="rId9"/>
      <w:pgSz w:w="16840" w:h="11907" w:orient="landscape"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EF78F" w14:textId="77777777" w:rsidR="00682891" w:rsidRDefault="00682891" w:rsidP="008E6A2A">
      <w:r>
        <w:separator/>
      </w:r>
    </w:p>
  </w:endnote>
  <w:endnote w:type="continuationSeparator" w:id="0">
    <w:p w14:paraId="77444307" w14:textId="77777777" w:rsidR="00682891" w:rsidRDefault="00682891" w:rsidP="008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B8E8" w14:textId="77777777" w:rsidR="008E6A2A" w:rsidRDefault="00700DB7">
    <w:pPr>
      <w:pStyle w:val="a9"/>
      <w:framePr w:wrap="around" w:vAnchor="text" w:hAnchor="margin" w:xAlign="right" w:y="1"/>
      <w:rPr>
        <w:rStyle w:val="aa"/>
      </w:rPr>
    </w:pPr>
    <w:r>
      <w:rPr>
        <w:rStyle w:val="aa"/>
      </w:rPr>
      <w:fldChar w:fldCharType="begin"/>
    </w:r>
    <w:r w:rsidR="008E6A2A">
      <w:rPr>
        <w:rStyle w:val="aa"/>
      </w:rPr>
      <w:instrText xml:space="preserve">PAGE  </w:instrText>
    </w:r>
    <w:r>
      <w:rPr>
        <w:rStyle w:val="aa"/>
      </w:rPr>
      <w:fldChar w:fldCharType="end"/>
    </w:r>
  </w:p>
  <w:p w14:paraId="43878867" w14:textId="77777777" w:rsidR="008E6A2A" w:rsidRDefault="008E6A2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1B89" w14:textId="77777777" w:rsidR="008E6A2A" w:rsidRPr="00530BF4" w:rsidRDefault="00530BF4" w:rsidP="00530BF4">
    <w:pPr>
      <w:pStyle w:val="a9"/>
      <w:tabs>
        <w:tab w:val="clear" w:pos="4153"/>
        <w:tab w:val="clear" w:pos="8306"/>
        <w:tab w:val="center" w:pos="7002"/>
        <w:tab w:val="right" w:pos="14004"/>
      </w:tabs>
      <w:ind w:right="360"/>
      <w:rPr>
        <w:rFonts w:eastAsia="標楷體"/>
      </w:rPr>
    </w:pPr>
    <w:r w:rsidRPr="00530BF4">
      <w:rPr>
        <w:rFonts w:eastAsia="標楷體" w:hint="eastAsia"/>
      </w:rPr>
      <w:t>報表編號：</w:t>
    </w:r>
    <w:r w:rsidRPr="00530BF4">
      <w:rPr>
        <w:rFonts w:eastAsia="標楷體" w:hint="eastAsia"/>
      </w:rPr>
      <w:t>L0607</w:t>
    </w:r>
    <w:r w:rsidRPr="00530BF4">
      <w:rPr>
        <w:rFonts w:eastAsia="標楷體" w:hint="eastAsia"/>
      </w:rPr>
      <w:tab/>
    </w:r>
    <w:r w:rsidRPr="00530BF4">
      <w:rPr>
        <w:rFonts w:eastAsia="標楷體" w:hint="eastAsia"/>
      </w:rPr>
      <w:t>第</w:t>
    </w:r>
    <w:r w:rsidR="00700DB7" w:rsidRPr="00530BF4">
      <w:rPr>
        <w:rFonts w:eastAsia="標楷體"/>
      </w:rPr>
      <w:fldChar w:fldCharType="begin"/>
    </w:r>
    <w:r w:rsidRPr="00530BF4">
      <w:rPr>
        <w:rFonts w:eastAsia="標楷體"/>
      </w:rPr>
      <w:instrText xml:space="preserve"> PAGE   \* MERGEFORMAT </w:instrText>
    </w:r>
    <w:r w:rsidR="00700DB7" w:rsidRPr="00530BF4">
      <w:rPr>
        <w:rFonts w:eastAsia="標楷體"/>
      </w:rPr>
      <w:fldChar w:fldCharType="separate"/>
    </w:r>
    <w:r w:rsidR="002551AA">
      <w:rPr>
        <w:rFonts w:eastAsia="標楷體"/>
        <w:noProof/>
      </w:rPr>
      <w:t>1</w:t>
    </w:r>
    <w:r w:rsidR="00700DB7" w:rsidRPr="00530BF4">
      <w:rPr>
        <w:rFonts w:eastAsia="標楷體"/>
      </w:rPr>
      <w:fldChar w:fldCharType="end"/>
    </w:r>
    <w:r w:rsidRPr="00530BF4">
      <w:rPr>
        <w:rFonts w:eastAsia="標楷體" w:hint="eastAsia"/>
      </w:rPr>
      <w:t>頁，共</w:t>
    </w:r>
    <w:r w:rsidR="00AF15A4">
      <w:rPr>
        <w:rFonts w:eastAsia="標楷體"/>
        <w:noProof/>
      </w:rPr>
      <w:fldChar w:fldCharType="begin"/>
    </w:r>
    <w:r w:rsidR="00AF15A4">
      <w:rPr>
        <w:rFonts w:eastAsia="標楷體"/>
        <w:noProof/>
      </w:rPr>
      <w:instrText xml:space="preserve"> NUMPAGES  \* Arabic  \* MERGEFORMAT </w:instrText>
    </w:r>
    <w:r w:rsidR="00AF15A4">
      <w:rPr>
        <w:rFonts w:eastAsia="標楷體"/>
        <w:noProof/>
      </w:rPr>
      <w:fldChar w:fldCharType="separate"/>
    </w:r>
    <w:r w:rsidR="002551AA" w:rsidRPr="002551AA">
      <w:rPr>
        <w:rFonts w:eastAsia="標楷體"/>
        <w:noProof/>
      </w:rPr>
      <w:t>1</w:t>
    </w:r>
    <w:r w:rsidR="00AF15A4">
      <w:rPr>
        <w:rFonts w:eastAsia="標楷體"/>
        <w:noProof/>
      </w:rPr>
      <w:fldChar w:fldCharType="end"/>
    </w:r>
    <w:r w:rsidRPr="00530BF4">
      <w:rPr>
        <w:rFonts w:eastAsia="標楷體" w:hint="eastAsia"/>
      </w:rPr>
      <w:t>頁</w:t>
    </w:r>
    <w:r w:rsidRPr="00530BF4">
      <w:rPr>
        <w:rFonts w:eastAsia="標楷體" w:hint="eastAsia"/>
      </w:rPr>
      <w:tab/>
    </w:r>
    <w:r w:rsidRPr="00530BF4">
      <w:rPr>
        <w:rFonts w:eastAsia="標楷體" w:hint="eastAsia"/>
      </w:rPr>
      <w:t>製表日期：</w:t>
    </w:r>
    <w:r w:rsidRPr="00530BF4">
      <w:rPr>
        <w:rFonts w:eastAsia="標楷體" w:hint="eastAsia"/>
      </w:rPr>
      <w:t>113/10/18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33A68" w14:textId="77777777" w:rsidR="00682891" w:rsidRDefault="00682891" w:rsidP="008E6A2A">
      <w:r>
        <w:separator/>
      </w:r>
    </w:p>
  </w:footnote>
  <w:footnote w:type="continuationSeparator" w:id="0">
    <w:p w14:paraId="4A84981A" w14:textId="77777777" w:rsidR="00682891" w:rsidRDefault="00682891" w:rsidP="008E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8D84" w14:textId="77777777" w:rsidR="00BF6519" w:rsidRDefault="008E6A2A" w:rsidP="002551AA">
    <w:pPr>
      <w:pStyle w:val="ab"/>
      <w:spacing w:beforeLines="120" w:before="288"/>
      <w:jc w:val="center"/>
      <w:rPr>
        <w:rFonts w:eastAsia="標楷體"/>
        <w:b/>
        <w:bCs/>
        <w:sz w:val="40"/>
      </w:rPr>
    </w:pPr>
    <w:bookmarkStart w:id="1" w:name="OLE_LINK1"/>
    <w:r>
      <w:rPr>
        <w:rFonts w:eastAsia="標楷體" w:hint="eastAsia"/>
        <w:b/>
        <w:bCs/>
        <w:sz w:val="40"/>
      </w:rPr>
      <w:t>監察院財政及經濟委員會調查報告結案情形一覽表</w:t>
    </w:r>
  </w:p>
  <w:bookmarkEnd w:id="1"/>
  <w:p w14:paraId="6932AB10" w14:textId="77777777" w:rsidR="008E6A2A" w:rsidRPr="00BF6519" w:rsidRDefault="008E6A2A" w:rsidP="002551AA">
    <w:pPr>
      <w:pStyle w:val="ab"/>
      <w:spacing w:beforeLines="120" w:before="288" w:line="240" w:lineRule="exact"/>
      <w:jc w:val="right"/>
      <w:rPr>
        <w:rFonts w:ascii="標楷體" w:eastAsia="標楷體" w:hAnsi="標楷體"/>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3CA"/>
    <w:multiLevelType w:val="hybridMultilevel"/>
    <w:tmpl w:val="9EF81C50"/>
    <w:lvl w:ilvl="0" w:tplc="82126094">
      <w:start w:val="1"/>
      <w:numFmt w:val="decimal"/>
      <w:lvlText w:val="%1."/>
      <w:lvlJc w:val="left"/>
      <w:pPr>
        <w:tabs>
          <w:tab w:val="num" w:pos="2120"/>
        </w:tabs>
        <w:ind w:left="2120" w:hanging="840"/>
      </w:pPr>
      <w:rPr>
        <w:rFonts w:hint="eastAsia"/>
      </w:rPr>
    </w:lvl>
    <w:lvl w:ilvl="1" w:tplc="04090019" w:tentative="1">
      <w:start w:val="1"/>
      <w:numFmt w:val="ideographTraditional"/>
      <w:lvlText w:val="%2、"/>
      <w:lvlJc w:val="left"/>
      <w:pPr>
        <w:tabs>
          <w:tab w:val="num" w:pos="2240"/>
        </w:tabs>
        <w:ind w:left="2240" w:hanging="480"/>
      </w:pPr>
    </w:lvl>
    <w:lvl w:ilvl="2" w:tplc="0409001B" w:tentative="1">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1" w15:restartNumberingAfterBreak="0">
    <w:nsid w:val="048B68F4"/>
    <w:multiLevelType w:val="hybridMultilevel"/>
    <w:tmpl w:val="E60AB688"/>
    <w:lvl w:ilvl="0" w:tplc="43E8AD3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7742D7"/>
    <w:multiLevelType w:val="hybridMultilevel"/>
    <w:tmpl w:val="237E18CA"/>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B56071"/>
    <w:multiLevelType w:val="hybridMultilevel"/>
    <w:tmpl w:val="376EDB6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F8469A8"/>
    <w:multiLevelType w:val="hybridMultilevel"/>
    <w:tmpl w:val="1D1C2A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F4CCF22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1EA258FA"/>
    <w:multiLevelType w:val="hybridMultilevel"/>
    <w:tmpl w:val="B13CD934"/>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693CB5"/>
    <w:multiLevelType w:val="hybridMultilevel"/>
    <w:tmpl w:val="3B7EAF7C"/>
    <w:lvl w:ilvl="0" w:tplc="66D0B39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63EF9"/>
    <w:multiLevelType w:val="hybridMultilevel"/>
    <w:tmpl w:val="717C36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0D0113"/>
    <w:multiLevelType w:val="hybridMultilevel"/>
    <w:tmpl w:val="BF36096A"/>
    <w:lvl w:ilvl="0" w:tplc="AC5AAAD0">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5D593A"/>
    <w:multiLevelType w:val="hybridMultilevel"/>
    <w:tmpl w:val="9AB45D32"/>
    <w:lvl w:ilvl="0" w:tplc="93DE43A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5F2C2C"/>
    <w:multiLevelType w:val="hybridMultilevel"/>
    <w:tmpl w:val="D18696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46B562C8"/>
    <w:multiLevelType w:val="hybridMultilevel"/>
    <w:tmpl w:val="C7B62D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FA2E65"/>
    <w:multiLevelType w:val="hybridMultilevel"/>
    <w:tmpl w:val="594E6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F33A0C"/>
    <w:multiLevelType w:val="hybridMultilevel"/>
    <w:tmpl w:val="4334B1CE"/>
    <w:lvl w:ilvl="0" w:tplc="BABA250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D370EA"/>
    <w:multiLevelType w:val="singleLevel"/>
    <w:tmpl w:val="0122E9BC"/>
    <w:lvl w:ilvl="0">
      <w:start w:val="1"/>
      <w:numFmt w:val="taiwaneseCountingThousand"/>
      <w:lvlText w:val="%1、"/>
      <w:lvlJc w:val="left"/>
      <w:pPr>
        <w:tabs>
          <w:tab w:val="num" w:pos="1200"/>
        </w:tabs>
        <w:ind w:left="1200" w:hanging="480"/>
      </w:pPr>
      <w:rPr>
        <w:rFonts w:hint="eastAsia"/>
      </w:rPr>
    </w:lvl>
  </w:abstractNum>
  <w:abstractNum w:abstractNumId="16" w15:restartNumberingAfterBreak="0">
    <w:nsid w:val="52E310EA"/>
    <w:multiLevelType w:val="hybridMultilevel"/>
    <w:tmpl w:val="C5A293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34B26"/>
    <w:multiLevelType w:val="hybridMultilevel"/>
    <w:tmpl w:val="88B4E6DC"/>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8" w15:restartNumberingAfterBreak="0">
    <w:nsid w:val="5784317F"/>
    <w:multiLevelType w:val="hybridMultilevel"/>
    <w:tmpl w:val="01ECFD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CE56F9"/>
    <w:multiLevelType w:val="hybridMultilevel"/>
    <w:tmpl w:val="C1846000"/>
    <w:lvl w:ilvl="0" w:tplc="CAC0AB5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3767BF"/>
    <w:multiLevelType w:val="hybridMultilevel"/>
    <w:tmpl w:val="9160A9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0069D4"/>
    <w:multiLevelType w:val="hybridMultilevel"/>
    <w:tmpl w:val="409E5E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155C2D"/>
    <w:multiLevelType w:val="hybridMultilevel"/>
    <w:tmpl w:val="DF94D388"/>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39648C"/>
    <w:multiLevelType w:val="hybridMultilevel"/>
    <w:tmpl w:val="1576BF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C0649B2"/>
    <w:multiLevelType w:val="hybridMultilevel"/>
    <w:tmpl w:val="9894D2E4"/>
    <w:lvl w:ilvl="0" w:tplc="156C55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C7F6FB7"/>
    <w:multiLevelType w:val="hybridMultilevel"/>
    <w:tmpl w:val="7B0E2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4273C9"/>
    <w:multiLevelType w:val="hybridMultilevel"/>
    <w:tmpl w:val="7D301548"/>
    <w:lvl w:ilvl="0" w:tplc="A0DE036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7E4D33"/>
    <w:multiLevelType w:val="hybridMultilevel"/>
    <w:tmpl w:val="A0B83530"/>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5"/>
  </w:num>
  <w:num w:numId="3">
    <w:abstractNumId w:val="1"/>
  </w:num>
  <w:num w:numId="4">
    <w:abstractNumId w:val="0"/>
  </w:num>
  <w:num w:numId="5">
    <w:abstractNumId w:val="23"/>
  </w:num>
  <w:num w:numId="6">
    <w:abstractNumId w:val="27"/>
  </w:num>
  <w:num w:numId="7">
    <w:abstractNumId w:val="22"/>
  </w:num>
  <w:num w:numId="8">
    <w:abstractNumId w:val="2"/>
  </w:num>
  <w:num w:numId="9">
    <w:abstractNumId w:val="6"/>
  </w:num>
  <w:num w:numId="10">
    <w:abstractNumId w:val="24"/>
  </w:num>
  <w:num w:numId="11">
    <w:abstractNumId w:val="13"/>
  </w:num>
  <w:num w:numId="12">
    <w:abstractNumId w:val="21"/>
  </w:num>
  <w:num w:numId="13">
    <w:abstractNumId w:val="8"/>
  </w:num>
  <w:num w:numId="14">
    <w:abstractNumId w:val="17"/>
  </w:num>
  <w:num w:numId="15">
    <w:abstractNumId w:val="11"/>
  </w:num>
  <w:num w:numId="16">
    <w:abstractNumId w:val="12"/>
  </w:num>
  <w:num w:numId="17">
    <w:abstractNumId w:val="25"/>
  </w:num>
  <w:num w:numId="18">
    <w:abstractNumId w:val="9"/>
  </w:num>
  <w:num w:numId="19">
    <w:abstractNumId w:val="16"/>
  </w:num>
  <w:num w:numId="20">
    <w:abstractNumId w:val="3"/>
  </w:num>
  <w:num w:numId="21">
    <w:abstractNumId w:val="20"/>
  </w:num>
  <w:num w:numId="22">
    <w:abstractNumId w:val="18"/>
  </w:num>
  <w:num w:numId="23">
    <w:abstractNumId w:val="7"/>
  </w:num>
  <w:num w:numId="24">
    <w:abstractNumId w:val="14"/>
  </w:num>
  <w:num w:numId="25">
    <w:abstractNumId w:val="19"/>
  </w:num>
  <w:num w:numId="26">
    <w:abstractNumId w:val="10"/>
  </w:num>
  <w:num w:numId="27">
    <w:abstractNumId w:val="26"/>
  </w:num>
  <w:num w:numId="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0"/>
  <w:doNotHyphenateCaps/>
  <w:drawingGridHorizontalSpacing w:val="120"/>
  <w:displayHorizontalDrawingGridEvery w:val="0"/>
  <w:displayVerticalDrawingGridEvery w:val="2"/>
  <w:characterSpacingControl w:val="doNotCompress"/>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86"/>
    <w:rsid w:val="000000E9"/>
    <w:rsid w:val="00012735"/>
    <w:rsid w:val="000A03B4"/>
    <w:rsid w:val="000B3010"/>
    <w:rsid w:val="000D173D"/>
    <w:rsid w:val="000D2F33"/>
    <w:rsid w:val="00107F76"/>
    <w:rsid w:val="00116C5C"/>
    <w:rsid w:val="00132E54"/>
    <w:rsid w:val="00135D2D"/>
    <w:rsid w:val="001A630D"/>
    <w:rsid w:val="001C2DB1"/>
    <w:rsid w:val="001C2FC4"/>
    <w:rsid w:val="001F18D3"/>
    <w:rsid w:val="00203463"/>
    <w:rsid w:val="002551AA"/>
    <w:rsid w:val="00286BEE"/>
    <w:rsid w:val="00294BC3"/>
    <w:rsid w:val="002A41AF"/>
    <w:rsid w:val="002B00F5"/>
    <w:rsid w:val="00300EAE"/>
    <w:rsid w:val="00311E45"/>
    <w:rsid w:val="00323CED"/>
    <w:rsid w:val="00335C31"/>
    <w:rsid w:val="003571B8"/>
    <w:rsid w:val="0036733D"/>
    <w:rsid w:val="00382907"/>
    <w:rsid w:val="003927F4"/>
    <w:rsid w:val="003969C9"/>
    <w:rsid w:val="003D263F"/>
    <w:rsid w:val="003F4B49"/>
    <w:rsid w:val="0040231B"/>
    <w:rsid w:val="00404F55"/>
    <w:rsid w:val="00440949"/>
    <w:rsid w:val="00456CC2"/>
    <w:rsid w:val="00460450"/>
    <w:rsid w:val="00464371"/>
    <w:rsid w:val="00480207"/>
    <w:rsid w:val="00484F8A"/>
    <w:rsid w:val="0049741B"/>
    <w:rsid w:val="004A3E81"/>
    <w:rsid w:val="004A60C4"/>
    <w:rsid w:val="004B3C60"/>
    <w:rsid w:val="004D23FF"/>
    <w:rsid w:val="0050205F"/>
    <w:rsid w:val="00504CF5"/>
    <w:rsid w:val="00505F02"/>
    <w:rsid w:val="005245A8"/>
    <w:rsid w:val="00530BF4"/>
    <w:rsid w:val="00550E1F"/>
    <w:rsid w:val="00584FFF"/>
    <w:rsid w:val="005A2C83"/>
    <w:rsid w:val="005D55B3"/>
    <w:rsid w:val="006051B8"/>
    <w:rsid w:val="00605E93"/>
    <w:rsid w:val="00615817"/>
    <w:rsid w:val="006305BF"/>
    <w:rsid w:val="00682891"/>
    <w:rsid w:val="006B1797"/>
    <w:rsid w:val="006C264B"/>
    <w:rsid w:val="00700DB7"/>
    <w:rsid w:val="007032D2"/>
    <w:rsid w:val="00720393"/>
    <w:rsid w:val="007336A7"/>
    <w:rsid w:val="0078237E"/>
    <w:rsid w:val="00782BFE"/>
    <w:rsid w:val="00840E6E"/>
    <w:rsid w:val="00842B98"/>
    <w:rsid w:val="00851BF4"/>
    <w:rsid w:val="00851E63"/>
    <w:rsid w:val="00866C3B"/>
    <w:rsid w:val="008676B9"/>
    <w:rsid w:val="00872D71"/>
    <w:rsid w:val="00876606"/>
    <w:rsid w:val="00897D01"/>
    <w:rsid w:val="008A3D0E"/>
    <w:rsid w:val="008A7EFF"/>
    <w:rsid w:val="008C6961"/>
    <w:rsid w:val="008E6A2A"/>
    <w:rsid w:val="008F1D41"/>
    <w:rsid w:val="009038BA"/>
    <w:rsid w:val="00911C3F"/>
    <w:rsid w:val="00911FB8"/>
    <w:rsid w:val="0094299B"/>
    <w:rsid w:val="0095652A"/>
    <w:rsid w:val="00965E53"/>
    <w:rsid w:val="0096785A"/>
    <w:rsid w:val="00984A86"/>
    <w:rsid w:val="00995389"/>
    <w:rsid w:val="00997EEA"/>
    <w:rsid w:val="009A1B2D"/>
    <w:rsid w:val="009A313F"/>
    <w:rsid w:val="009C1C19"/>
    <w:rsid w:val="009E4A13"/>
    <w:rsid w:val="009E6993"/>
    <w:rsid w:val="009F00F5"/>
    <w:rsid w:val="009F7F28"/>
    <w:rsid w:val="00A004DD"/>
    <w:rsid w:val="00A20EDD"/>
    <w:rsid w:val="00A275CD"/>
    <w:rsid w:val="00A37697"/>
    <w:rsid w:val="00A40DAA"/>
    <w:rsid w:val="00A712A6"/>
    <w:rsid w:val="00A9424B"/>
    <w:rsid w:val="00AB71AC"/>
    <w:rsid w:val="00AB7B64"/>
    <w:rsid w:val="00AD17AD"/>
    <w:rsid w:val="00AD34E8"/>
    <w:rsid w:val="00AE59BC"/>
    <w:rsid w:val="00AF0811"/>
    <w:rsid w:val="00AF15A4"/>
    <w:rsid w:val="00AF38BC"/>
    <w:rsid w:val="00B1548D"/>
    <w:rsid w:val="00B20AC7"/>
    <w:rsid w:val="00B24DA2"/>
    <w:rsid w:val="00B46BE2"/>
    <w:rsid w:val="00B55C6A"/>
    <w:rsid w:val="00B634E3"/>
    <w:rsid w:val="00B636B4"/>
    <w:rsid w:val="00B80D60"/>
    <w:rsid w:val="00B82ED3"/>
    <w:rsid w:val="00BD120E"/>
    <w:rsid w:val="00BD27F2"/>
    <w:rsid w:val="00BD5F7B"/>
    <w:rsid w:val="00BE479E"/>
    <w:rsid w:val="00BF6519"/>
    <w:rsid w:val="00C06893"/>
    <w:rsid w:val="00C20C4F"/>
    <w:rsid w:val="00C318D0"/>
    <w:rsid w:val="00C4036E"/>
    <w:rsid w:val="00C6169B"/>
    <w:rsid w:val="00C72582"/>
    <w:rsid w:val="00C744B1"/>
    <w:rsid w:val="00C93AC5"/>
    <w:rsid w:val="00CB2E8C"/>
    <w:rsid w:val="00CC2941"/>
    <w:rsid w:val="00CC4AAE"/>
    <w:rsid w:val="00CD3A33"/>
    <w:rsid w:val="00D064A0"/>
    <w:rsid w:val="00D27C46"/>
    <w:rsid w:val="00D47D4D"/>
    <w:rsid w:val="00D76EC1"/>
    <w:rsid w:val="00D87FA8"/>
    <w:rsid w:val="00D96A17"/>
    <w:rsid w:val="00D97F24"/>
    <w:rsid w:val="00DA6DB5"/>
    <w:rsid w:val="00DD0571"/>
    <w:rsid w:val="00E177C9"/>
    <w:rsid w:val="00E84CC0"/>
    <w:rsid w:val="00E92538"/>
    <w:rsid w:val="00E93223"/>
    <w:rsid w:val="00E95086"/>
    <w:rsid w:val="00ED5BEB"/>
    <w:rsid w:val="00EE1FB2"/>
    <w:rsid w:val="00EE3734"/>
    <w:rsid w:val="00F041B1"/>
    <w:rsid w:val="00F9537C"/>
    <w:rsid w:val="00F96995"/>
    <w:rsid w:val="00FD1947"/>
    <w:rsid w:val="00FF3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EBC6D5"/>
  <w15:docId w15:val="{860D470C-79E1-4442-865D-3401C702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0AC7"/>
    <w:pPr>
      <w:widowControl w:val="0"/>
    </w:pPr>
    <w:rPr>
      <w:kern w:val="2"/>
      <w:sz w:val="24"/>
      <w:szCs w:val="24"/>
    </w:rPr>
  </w:style>
  <w:style w:type="paragraph" w:styleId="1">
    <w:name w:val="heading 1"/>
    <w:basedOn w:val="a"/>
    <w:next w:val="a"/>
    <w:qFormat/>
    <w:rsid w:val="00B20AC7"/>
    <w:pPr>
      <w:numPr>
        <w:numId w:val="2"/>
      </w:numPr>
      <w:kinsoku w:val="0"/>
      <w:jc w:val="both"/>
      <w:outlineLvl w:val="0"/>
    </w:pPr>
    <w:rPr>
      <w:rFonts w:ascii="標楷體" w:eastAsia="標楷體" w:hAnsi="Arial"/>
      <w:bCs/>
      <w:kern w:val="0"/>
      <w:sz w:val="32"/>
      <w:szCs w:val="52"/>
    </w:rPr>
  </w:style>
  <w:style w:type="paragraph" w:styleId="2">
    <w:name w:val="heading 2"/>
    <w:basedOn w:val="a"/>
    <w:next w:val="a"/>
    <w:qFormat/>
    <w:rsid w:val="00B20AC7"/>
    <w:pPr>
      <w:numPr>
        <w:ilvl w:val="1"/>
        <w:numId w:val="2"/>
      </w:numPr>
      <w:jc w:val="both"/>
      <w:outlineLvl w:val="1"/>
    </w:pPr>
    <w:rPr>
      <w:rFonts w:ascii="標楷體" w:eastAsia="標楷體" w:hAnsi="Arial"/>
      <w:bCs/>
      <w:kern w:val="0"/>
      <w:sz w:val="32"/>
      <w:szCs w:val="48"/>
    </w:rPr>
  </w:style>
  <w:style w:type="paragraph" w:styleId="3">
    <w:name w:val="heading 3"/>
    <w:basedOn w:val="a"/>
    <w:next w:val="a"/>
    <w:qFormat/>
    <w:rsid w:val="00B20AC7"/>
    <w:pPr>
      <w:numPr>
        <w:ilvl w:val="2"/>
        <w:numId w:val="2"/>
      </w:numPr>
      <w:jc w:val="both"/>
      <w:outlineLvl w:val="2"/>
    </w:pPr>
    <w:rPr>
      <w:rFonts w:ascii="標楷體" w:eastAsia="標楷體" w:hAnsi="Arial"/>
      <w:bCs/>
      <w:kern w:val="0"/>
      <w:sz w:val="32"/>
      <w:szCs w:val="36"/>
    </w:rPr>
  </w:style>
  <w:style w:type="paragraph" w:styleId="4">
    <w:name w:val="heading 4"/>
    <w:basedOn w:val="a"/>
    <w:next w:val="a"/>
    <w:qFormat/>
    <w:rsid w:val="00B20AC7"/>
    <w:pPr>
      <w:numPr>
        <w:ilvl w:val="3"/>
        <w:numId w:val="2"/>
      </w:numPr>
      <w:jc w:val="both"/>
      <w:outlineLvl w:val="3"/>
    </w:pPr>
    <w:rPr>
      <w:rFonts w:ascii="標楷體" w:eastAsia="標楷體" w:hAnsi="Arial"/>
      <w:sz w:val="32"/>
      <w:szCs w:val="36"/>
    </w:rPr>
  </w:style>
  <w:style w:type="paragraph" w:styleId="5">
    <w:name w:val="heading 5"/>
    <w:basedOn w:val="a"/>
    <w:next w:val="a"/>
    <w:qFormat/>
    <w:rsid w:val="00B20AC7"/>
    <w:pPr>
      <w:numPr>
        <w:ilvl w:val="4"/>
        <w:numId w:val="2"/>
      </w:numPr>
      <w:jc w:val="both"/>
      <w:outlineLvl w:val="4"/>
    </w:pPr>
    <w:rPr>
      <w:rFonts w:ascii="標楷體" w:eastAsia="標楷體" w:hAnsi="Arial"/>
      <w:bCs/>
      <w:sz w:val="32"/>
      <w:szCs w:val="36"/>
    </w:rPr>
  </w:style>
  <w:style w:type="paragraph" w:styleId="6">
    <w:name w:val="heading 6"/>
    <w:basedOn w:val="a"/>
    <w:next w:val="a"/>
    <w:qFormat/>
    <w:rsid w:val="00B20AC7"/>
    <w:pPr>
      <w:numPr>
        <w:ilvl w:val="5"/>
        <w:numId w:val="2"/>
      </w:numPr>
      <w:tabs>
        <w:tab w:val="left" w:pos="2094"/>
      </w:tabs>
      <w:jc w:val="both"/>
      <w:outlineLvl w:val="5"/>
    </w:pPr>
    <w:rPr>
      <w:rFonts w:ascii="標楷體" w:eastAsia="標楷體" w:hAnsi="Arial"/>
      <w:sz w:val="32"/>
      <w:szCs w:val="36"/>
    </w:rPr>
  </w:style>
  <w:style w:type="paragraph" w:styleId="7">
    <w:name w:val="heading 7"/>
    <w:basedOn w:val="a"/>
    <w:next w:val="a"/>
    <w:qFormat/>
    <w:rsid w:val="00B20AC7"/>
    <w:pPr>
      <w:numPr>
        <w:ilvl w:val="6"/>
        <w:numId w:val="2"/>
      </w:numPr>
      <w:jc w:val="both"/>
      <w:outlineLvl w:val="6"/>
    </w:pPr>
    <w:rPr>
      <w:rFonts w:ascii="標楷體" w:eastAsia="標楷體" w:hAnsi="Arial"/>
      <w:bCs/>
      <w:sz w:val="32"/>
      <w:szCs w:val="36"/>
    </w:rPr>
  </w:style>
  <w:style w:type="paragraph" w:styleId="8">
    <w:name w:val="heading 8"/>
    <w:basedOn w:val="a"/>
    <w:next w:val="a"/>
    <w:qFormat/>
    <w:rsid w:val="00B20AC7"/>
    <w:pPr>
      <w:numPr>
        <w:ilvl w:val="7"/>
        <w:numId w:val="2"/>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0AC7"/>
    <w:pPr>
      <w:spacing w:line="240" w:lineRule="atLeast"/>
      <w:jc w:val="both"/>
    </w:pPr>
    <w:rPr>
      <w:rFonts w:eastAsia="標楷體"/>
      <w:sz w:val="28"/>
      <w:szCs w:val="28"/>
    </w:rPr>
  </w:style>
  <w:style w:type="paragraph" w:styleId="20">
    <w:name w:val="Body Text Indent 2"/>
    <w:basedOn w:val="a"/>
    <w:rsid w:val="00B20AC7"/>
    <w:pPr>
      <w:ind w:leftChars="173" w:left="390" w:hangingChars="6" w:hanging="13"/>
      <w:jc w:val="both"/>
    </w:pPr>
    <w:rPr>
      <w:rFonts w:ascii="標楷體" w:eastAsia="標楷體"/>
    </w:rPr>
  </w:style>
  <w:style w:type="paragraph" w:styleId="30">
    <w:name w:val="Body Text Indent 3"/>
    <w:basedOn w:val="a"/>
    <w:rsid w:val="00B20AC7"/>
    <w:pPr>
      <w:spacing w:line="240" w:lineRule="atLeast"/>
      <w:ind w:leftChars="161" w:left="351" w:firstLineChars="51" w:firstLine="111"/>
    </w:pPr>
    <w:rPr>
      <w:rFonts w:ascii="標楷體" w:eastAsia="標楷體"/>
    </w:rPr>
  </w:style>
  <w:style w:type="paragraph" w:styleId="a4">
    <w:name w:val="Body Text Indent"/>
    <w:basedOn w:val="a"/>
    <w:rsid w:val="00B20AC7"/>
    <w:pPr>
      <w:ind w:left="280" w:hangingChars="100" w:hanging="280"/>
    </w:pPr>
    <w:rPr>
      <w:rFonts w:ascii="標楷體" w:eastAsia="標楷體"/>
      <w:sz w:val="28"/>
      <w:szCs w:val="28"/>
    </w:rPr>
  </w:style>
  <w:style w:type="paragraph" w:styleId="21">
    <w:name w:val="Body Text 2"/>
    <w:basedOn w:val="a"/>
    <w:rsid w:val="00B20AC7"/>
    <w:pPr>
      <w:spacing w:line="240" w:lineRule="atLeast"/>
      <w:jc w:val="both"/>
    </w:pPr>
    <w:rPr>
      <w:rFonts w:ascii="標楷體" w:eastAsia="標楷體"/>
      <w:b/>
      <w:sz w:val="28"/>
    </w:rPr>
  </w:style>
  <w:style w:type="paragraph" w:styleId="a5">
    <w:name w:val="Plain Text"/>
    <w:basedOn w:val="a"/>
    <w:rsid w:val="00B20AC7"/>
    <w:rPr>
      <w:rFonts w:ascii="細明體" w:eastAsia="細明體" w:hAnsi="Courier New" w:cs="Courier New"/>
    </w:rPr>
  </w:style>
  <w:style w:type="paragraph" w:styleId="a6">
    <w:name w:val="annotation text"/>
    <w:basedOn w:val="a"/>
    <w:link w:val="a7"/>
    <w:rsid w:val="00B20AC7"/>
    <w:pPr>
      <w:adjustRightInd w:val="0"/>
      <w:spacing w:line="360" w:lineRule="exact"/>
      <w:textAlignment w:val="baseline"/>
    </w:pPr>
    <w:rPr>
      <w:rFonts w:eastAsia="細明體"/>
      <w:kern w:val="0"/>
      <w:szCs w:val="20"/>
    </w:rPr>
  </w:style>
  <w:style w:type="paragraph" w:styleId="a8">
    <w:name w:val="Block Text"/>
    <w:basedOn w:val="a"/>
    <w:rsid w:val="00B20AC7"/>
    <w:pPr>
      <w:spacing w:line="300" w:lineRule="exact"/>
      <w:ind w:leftChars="100" w:left="530" w:right="57" w:hangingChars="121" w:hanging="290"/>
      <w:jc w:val="both"/>
    </w:pPr>
    <w:rPr>
      <w:rFonts w:eastAsia="標楷體"/>
    </w:rPr>
  </w:style>
  <w:style w:type="paragraph" w:styleId="a9">
    <w:name w:val="footer"/>
    <w:basedOn w:val="a"/>
    <w:rsid w:val="00B20AC7"/>
    <w:pPr>
      <w:tabs>
        <w:tab w:val="center" w:pos="4153"/>
        <w:tab w:val="right" w:pos="8306"/>
      </w:tabs>
      <w:snapToGrid w:val="0"/>
    </w:pPr>
    <w:rPr>
      <w:sz w:val="20"/>
      <w:szCs w:val="20"/>
    </w:rPr>
  </w:style>
  <w:style w:type="character" w:styleId="aa">
    <w:name w:val="page number"/>
    <w:basedOn w:val="a0"/>
    <w:rsid w:val="00B20AC7"/>
  </w:style>
  <w:style w:type="paragraph" w:styleId="31">
    <w:name w:val="Body Text 3"/>
    <w:basedOn w:val="a"/>
    <w:rsid w:val="00B20AC7"/>
    <w:pPr>
      <w:snapToGrid w:val="0"/>
      <w:spacing w:line="240" w:lineRule="atLeast"/>
    </w:pPr>
    <w:rPr>
      <w:rFonts w:ascii="標楷體" w:eastAsia="標楷體"/>
      <w:bCs/>
      <w:sz w:val="28"/>
    </w:rPr>
  </w:style>
  <w:style w:type="paragraph" w:styleId="ab">
    <w:name w:val="header"/>
    <w:basedOn w:val="a"/>
    <w:rsid w:val="00B20AC7"/>
    <w:pPr>
      <w:tabs>
        <w:tab w:val="center" w:pos="4153"/>
        <w:tab w:val="right" w:pos="8306"/>
      </w:tabs>
      <w:snapToGrid w:val="0"/>
    </w:pPr>
    <w:rPr>
      <w:sz w:val="20"/>
      <w:szCs w:val="20"/>
    </w:rPr>
  </w:style>
  <w:style w:type="character" w:styleId="ac">
    <w:name w:val="annotation reference"/>
    <w:basedOn w:val="a0"/>
    <w:rsid w:val="00B24DA2"/>
    <w:rPr>
      <w:sz w:val="18"/>
      <w:szCs w:val="18"/>
    </w:rPr>
  </w:style>
  <w:style w:type="paragraph" w:styleId="ad">
    <w:name w:val="annotation subject"/>
    <w:basedOn w:val="a6"/>
    <w:next w:val="a6"/>
    <w:link w:val="ae"/>
    <w:rsid w:val="00B24DA2"/>
    <w:pPr>
      <w:adjustRightInd/>
      <w:spacing w:line="240" w:lineRule="auto"/>
      <w:textAlignment w:val="auto"/>
    </w:pPr>
    <w:rPr>
      <w:rFonts w:eastAsia="新細明體"/>
      <w:b/>
      <w:bCs/>
      <w:kern w:val="2"/>
      <w:szCs w:val="24"/>
    </w:rPr>
  </w:style>
  <w:style w:type="character" w:customStyle="1" w:styleId="a7">
    <w:name w:val="註解文字 字元"/>
    <w:basedOn w:val="a0"/>
    <w:link w:val="a6"/>
    <w:rsid w:val="00B24DA2"/>
    <w:rPr>
      <w:rFonts w:eastAsia="細明體"/>
      <w:sz w:val="24"/>
    </w:rPr>
  </w:style>
  <w:style w:type="character" w:customStyle="1" w:styleId="ae">
    <w:name w:val="註解主旨 字元"/>
    <w:basedOn w:val="a7"/>
    <w:link w:val="ad"/>
    <w:rsid w:val="00B24DA2"/>
    <w:rPr>
      <w:rFonts w:eastAsia="細明體"/>
      <w:sz w:val="24"/>
    </w:rPr>
  </w:style>
  <w:style w:type="paragraph" w:styleId="af">
    <w:name w:val="Balloon Text"/>
    <w:basedOn w:val="a"/>
    <w:link w:val="af0"/>
    <w:rsid w:val="00B24DA2"/>
    <w:rPr>
      <w:rFonts w:ascii="Cambria" w:hAnsi="Cambria"/>
      <w:sz w:val="18"/>
      <w:szCs w:val="18"/>
    </w:rPr>
  </w:style>
  <w:style w:type="character" w:customStyle="1" w:styleId="af0">
    <w:name w:val="註解方塊文字 字元"/>
    <w:basedOn w:val="a0"/>
    <w:link w:val="af"/>
    <w:rsid w:val="00B24DA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96</Words>
  <Characters>548</Characters>
  <Application>Microsoft Office Word</Application>
  <DocSecurity>0</DocSecurity>
  <Lines>4</Lines>
  <Paragraphs>1</Paragraphs>
  <ScaleCrop>false</ScaleCrop>
  <Company>監察院</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監察院調查報告結案情形一覽表</dc:title>
  <dc:subject/>
  <dc:creator>監察院</dc:creator>
  <cp:keywords/>
  <dc:description/>
  <cp:lastModifiedBy>lcchang</cp:lastModifiedBy>
  <cp:revision>5</cp:revision>
  <cp:lastPrinted>2024-10-18T04:01:00Z</cp:lastPrinted>
  <dcterms:created xsi:type="dcterms:W3CDTF">2024-10-18T01:34:00Z</dcterms:created>
  <dcterms:modified xsi:type="dcterms:W3CDTF">2024-10-18T04:01:00Z</dcterms:modified>
</cp:coreProperties>
</file>