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C3" w:rsidRDefault="007C6EC3">
      <w:pPr>
        <w:pStyle w:val="a4"/>
        <w:spacing w:before="0"/>
        <w:ind w:leftChars="700" w:left="2381" w:firstLine="0"/>
        <w:rPr>
          <w:bCs/>
          <w:snapToGrid/>
          <w:kern w:val="0"/>
          <w:sz w:val="40"/>
        </w:rPr>
      </w:pPr>
      <w:r>
        <w:rPr>
          <w:rFonts w:hint="eastAsia"/>
          <w:bCs/>
          <w:snapToGrid/>
          <w:spacing w:val="200"/>
          <w:kern w:val="0"/>
          <w:sz w:val="40"/>
        </w:rPr>
        <w:t>糾正案文</w:t>
      </w:r>
    </w:p>
    <w:p w:rsidR="007C6EC3" w:rsidRDefault="007C6EC3" w:rsidP="00D01B01">
      <w:pPr>
        <w:pStyle w:val="1"/>
        <w:kinsoku/>
        <w:overflowPunct w:val="0"/>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870D16" w:rsidRPr="0080197A">
        <w:rPr>
          <w:rFonts w:hint="eastAsia"/>
          <w:noProof/>
        </w:rPr>
        <w:t>基隆市政府</w:t>
      </w:r>
      <w:r>
        <w:rPr>
          <w:rFonts w:hint="eastAsia"/>
        </w:rPr>
        <w:t>。</w:t>
      </w:r>
    </w:p>
    <w:p w:rsidR="007C6EC3" w:rsidRDefault="007C6EC3" w:rsidP="00BD5E82">
      <w:pPr>
        <w:pStyle w:val="1"/>
        <w:kinsoku/>
        <w:overflowPunct w:val="0"/>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466AC4" w:rsidRPr="0080197A">
        <w:rPr>
          <w:rFonts w:hint="eastAsia"/>
          <w:noProof/>
        </w:rPr>
        <w:t>基隆市政府辦理和平島濱海公園公共設施整建及周邊景觀工程</w:t>
      </w:r>
      <w:r w:rsidR="00466AC4">
        <w:rPr>
          <w:rFonts w:hint="eastAsia"/>
          <w:noProof/>
        </w:rPr>
        <w:t>，</w:t>
      </w:r>
      <w:r w:rsidR="0097675C" w:rsidRPr="009C684E">
        <w:rPr>
          <w:rFonts w:hAnsi="標楷體" w:hint="eastAsia"/>
          <w:color w:val="000000"/>
          <w:szCs w:val="32"/>
        </w:rPr>
        <w:t>未取得建造執照，即先行辦理工程招標，</w:t>
      </w:r>
      <w:r w:rsidR="0097675C" w:rsidRPr="009C684E">
        <w:rPr>
          <w:rFonts w:hAnsi="標楷體" w:hint="eastAsia"/>
          <w:szCs w:val="32"/>
        </w:rPr>
        <w:t>肇致工程</w:t>
      </w:r>
      <w:r w:rsidR="0097675C" w:rsidRPr="009C684E">
        <w:rPr>
          <w:rFonts w:hAnsi="標楷體" w:hint="eastAsia"/>
          <w:color w:val="000000"/>
          <w:szCs w:val="32"/>
        </w:rPr>
        <w:t>延宕</w:t>
      </w:r>
      <w:r w:rsidR="00466AC4">
        <w:rPr>
          <w:rFonts w:hAnsi="標楷體" w:hint="eastAsia"/>
          <w:color w:val="000000"/>
          <w:szCs w:val="32"/>
        </w:rPr>
        <w:t>、停滯；</w:t>
      </w:r>
      <w:r w:rsidR="00997476">
        <w:rPr>
          <w:rFonts w:hAnsi="標楷體" w:hint="eastAsia"/>
          <w:color w:val="000000"/>
          <w:szCs w:val="32"/>
        </w:rPr>
        <w:t>該</w:t>
      </w:r>
      <w:r w:rsidR="0097675C" w:rsidRPr="007B58F3">
        <w:rPr>
          <w:rFonts w:hAnsi="標楷體" w:hint="eastAsia"/>
          <w:bCs w:val="0"/>
          <w:color w:val="000000"/>
          <w:szCs w:val="32"/>
        </w:rPr>
        <w:t>府</w:t>
      </w:r>
      <w:r w:rsidR="0097675C" w:rsidRPr="0052340F">
        <w:rPr>
          <w:rFonts w:hAnsi="標楷體" w:hint="eastAsia"/>
          <w:color w:val="000000"/>
          <w:szCs w:val="32"/>
        </w:rPr>
        <w:t>審查工程設計圖說未盡周延</w:t>
      </w:r>
      <w:r w:rsidR="0097675C" w:rsidRPr="0015151A">
        <w:rPr>
          <w:rFonts w:hAnsi="標楷體"/>
          <w:color w:val="000000"/>
          <w:szCs w:val="32"/>
        </w:rPr>
        <w:t>，</w:t>
      </w:r>
      <w:r w:rsidR="0097675C">
        <w:rPr>
          <w:rFonts w:hAnsi="標楷體" w:hint="eastAsia"/>
          <w:color w:val="000000"/>
          <w:szCs w:val="32"/>
        </w:rPr>
        <w:t>且</w:t>
      </w:r>
      <w:r w:rsidR="0097675C" w:rsidRPr="007B58F3">
        <w:rPr>
          <w:rFonts w:hAnsi="標楷體" w:hint="eastAsia"/>
          <w:bCs w:val="0"/>
          <w:color w:val="000000"/>
          <w:szCs w:val="32"/>
        </w:rPr>
        <w:t>未督促設計監造單位善盡職責</w:t>
      </w:r>
      <w:r w:rsidR="0097675C" w:rsidRPr="0015151A">
        <w:rPr>
          <w:rFonts w:hAnsi="標楷體" w:hint="eastAsia"/>
          <w:color w:val="000000"/>
          <w:szCs w:val="32"/>
        </w:rPr>
        <w:t>，致衍生履約爭議</w:t>
      </w:r>
      <w:r w:rsidR="0097675C">
        <w:rPr>
          <w:rFonts w:hAnsi="標楷體" w:hint="eastAsia"/>
          <w:bCs w:val="0"/>
          <w:color w:val="000000"/>
          <w:szCs w:val="32"/>
        </w:rPr>
        <w:t>；復未依規定</w:t>
      </w:r>
      <w:r w:rsidR="0097675C">
        <w:rPr>
          <w:rFonts w:hint="eastAsia"/>
        </w:rPr>
        <w:t>辦理</w:t>
      </w:r>
      <w:r w:rsidR="0097675C" w:rsidRPr="00422A74">
        <w:rPr>
          <w:rFonts w:hint="eastAsia"/>
        </w:rPr>
        <w:t>部分驗收</w:t>
      </w:r>
      <w:r w:rsidR="0097675C">
        <w:rPr>
          <w:rFonts w:hAnsi="標楷體" w:hint="eastAsia"/>
          <w:bCs w:val="0"/>
          <w:color w:val="000000"/>
          <w:szCs w:val="32"/>
        </w:rPr>
        <w:t>，</w:t>
      </w:r>
      <w:r w:rsidR="0097675C">
        <w:rPr>
          <w:rFonts w:hAnsi="標楷體" w:hint="eastAsia"/>
          <w:bCs w:val="0"/>
          <w:szCs w:val="32"/>
        </w:rPr>
        <w:t>另</w:t>
      </w:r>
      <w:r w:rsidR="0097675C" w:rsidRPr="0015151A">
        <w:rPr>
          <w:rFonts w:hAnsi="標楷體" w:hint="eastAsia"/>
          <w:color w:val="000000"/>
          <w:szCs w:val="32"/>
        </w:rPr>
        <w:t>未依鑑定建議積極處置，</w:t>
      </w:r>
      <w:r w:rsidR="00863F32">
        <w:rPr>
          <w:rFonts w:hAnsi="標楷體" w:hint="eastAsia"/>
          <w:color w:val="000000"/>
          <w:szCs w:val="32"/>
        </w:rPr>
        <w:t>亦</w:t>
      </w:r>
      <w:r w:rsidR="00863F32">
        <w:rPr>
          <w:rFonts w:hAnsi="標楷體" w:hint="eastAsia"/>
          <w:szCs w:val="32"/>
        </w:rPr>
        <w:t>未積極辦理驗收作業</w:t>
      </w:r>
      <w:r w:rsidR="00863F32">
        <w:rPr>
          <w:rFonts w:hAnsi="標楷體" w:hint="eastAsia"/>
          <w:color w:val="000000"/>
          <w:szCs w:val="32"/>
        </w:rPr>
        <w:t>，</w:t>
      </w:r>
      <w:r w:rsidR="0097675C" w:rsidRPr="0015151A">
        <w:rPr>
          <w:rFonts w:hAnsi="標楷體" w:hint="eastAsia"/>
          <w:color w:val="000000"/>
          <w:szCs w:val="32"/>
        </w:rPr>
        <w:t>一再</w:t>
      </w:r>
      <w:proofErr w:type="gramStart"/>
      <w:r w:rsidR="0097675C" w:rsidRPr="0015151A">
        <w:rPr>
          <w:rFonts w:hAnsi="標楷體" w:hint="eastAsia"/>
          <w:color w:val="000000"/>
          <w:szCs w:val="32"/>
        </w:rPr>
        <w:t>耽</w:t>
      </w:r>
      <w:proofErr w:type="gramEnd"/>
      <w:r w:rsidR="0097675C" w:rsidRPr="0015151A">
        <w:rPr>
          <w:rFonts w:hAnsi="標楷體" w:hint="eastAsia"/>
          <w:color w:val="000000"/>
          <w:szCs w:val="32"/>
        </w:rPr>
        <w:t>延工程進行</w:t>
      </w:r>
      <w:r w:rsidR="00997476">
        <w:rPr>
          <w:rFonts w:hAnsi="標楷體" w:hint="eastAsia"/>
          <w:color w:val="000000"/>
          <w:szCs w:val="32"/>
        </w:rPr>
        <w:t>，</w:t>
      </w:r>
      <w:r w:rsidR="0097675C">
        <w:rPr>
          <w:rFonts w:hAnsi="標楷體" w:hint="eastAsia"/>
          <w:szCs w:val="32"/>
        </w:rPr>
        <w:t>致</w:t>
      </w:r>
      <w:r w:rsidR="0097675C" w:rsidRPr="005A2498">
        <w:rPr>
          <w:rFonts w:hAnsi="標楷體" w:hint="eastAsia"/>
          <w:color w:val="000000"/>
          <w:szCs w:val="32"/>
        </w:rPr>
        <w:t>未能如期完工啟用</w:t>
      </w:r>
      <w:r w:rsidR="0097675C" w:rsidRPr="007B58F3">
        <w:rPr>
          <w:rFonts w:hAnsi="標楷體" w:hint="eastAsia"/>
          <w:color w:val="000000"/>
          <w:szCs w:val="32"/>
        </w:rPr>
        <w:t>，</w:t>
      </w:r>
      <w:proofErr w:type="gramStart"/>
      <w:r w:rsidR="0097675C">
        <w:rPr>
          <w:rFonts w:hAnsi="標楷體" w:hint="eastAsia"/>
          <w:color w:val="000000"/>
          <w:szCs w:val="32"/>
        </w:rPr>
        <w:t>不僅</w:t>
      </w:r>
      <w:r w:rsidR="0097675C" w:rsidRPr="007B58F3">
        <w:rPr>
          <w:rFonts w:hAnsi="標楷體" w:hint="eastAsia"/>
          <w:color w:val="000000"/>
          <w:szCs w:val="32"/>
        </w:rPr>
        <w:t>抑減</w:t>
      </w:r>
      <w:proofErr w:type="gramEnd"/>
      <w:r w:rsidR="0097675C" w:rsidRPr="007B58F3">
        <w:rPr>
          <w:rFonts w:hAnsi="標楷體" w:hint="eastAsia"/>
          <w:color w:val="000000"/>
          <w:szCs w:val="32"/>
        </w:rPr>
        <w:t>政府租金收入，</w:t>
      </w:r>
      <w:r w:rsidR="0097675C">
        <w:rPr>
          <w:rFonts w:hAnsi="標楷體" w:hint="eastAsia"/>
          <w:color w:val="000000"/>
          <w:szCs w:val="32"/>
        </w:rPr>
        <w:t>且</w:t>
      </w:r>
      <w:r w:rsidR="0097675C" w:rsidRPr="005A2498">
        <w:rPr>
          <w:rFonts w:hAnsi="標楷體" w:hint="eastAsia"/>
          <w:color w:val="000000"/>
          <w:szCs w:val="32"/>
        </w:rPr>
        <w:t>影響</w:t>
      </w:r>
      <w:r w:rsidR="0097675C">
        <w:rPr>
          <w:rFonts w:hAnsi="標楷體" w:hint="eastAsia"/>
          <w:color w:val="000000"/>
          <w:szCs w:val="32"/>
        </w:rPr>
        <w:t>當</w:t>
      </w:r>
      <w:r w:rsidR="0097675C" w:rsidRPr="005A2498">
        <w:rPr>
          <w:rFonts w:hAnsi="標楷體" w:hint="eastAsia"/>
          <w:color w:val="000000"/>
          <w:szCs w:val="32"/>
        </w:rPr>
        <w:t>地觀光產業發展及遊客安全，</w:t>
      </w:r>
      <w:proofErr w:type="gramStart"/>
      <w:r w:rsidR="00863F32">
        <w:rPr>
          <w:rFonts w:hAnsi="標楷體" w:hint="eastAsia"/>
          <w:color w:val="000000"/>
          <w:szCs w:val="32"/>
        </w:rPr>
        <w:t>均</w:t>
      </w:r>
      <w:r w:rsidR="0097675C" w:rsidRPr="007B58F3">
        <w:rPr>
          <w:rFonts w:hAnsi="標楷體" w:hint="eastAsia"/>
          <w:color w:val="000000"/>
          <w:szCs w:val="32"/>
        </w:rPr>
        <w:t>有</w:t>
      </w:r>
      <w:r w:rsidR="0097675C" w:rsidRPr="005A2498">
        <w:rPr>
          <w:rFonts w:hAnsi="標楷體" w:hint="eastAsia"/>
          <w:color w:val="000000"/>
          <w:szCs w:val="32"/>
        </w:rPr>
        <w:t>疏失</w:t>
      </w:r>
      <w:proofErr w:type="gramEnd"/>
      <w:r w:rsidR="0097675C">
        <w:rPr>
          <w:rFonts w:hAnsi="標楷體" w:hint="eastAsia"/>
          <w:color w:val="000000"/>
          <w:szCs w:val="32"/>
        </w:rPr>
        <w:t>。</w:t>
      </w:r>
    </w:p>
    <w:p w:rsidR="007C6EC3" w:rsidRDefault="007C6EC3">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C6EC3" w:rsidRDefault="00E91A70" w:rsidP="006209EB">
      <w:pPr>
        <w:pStyle w:val="11"/>
        <w:kinsoku/>
        <w:overflowPunct w:val="0"/>
        <w:ind w:left="680" w:firstLine="680"/>
      </w:pPr>
      <w:bookmarkStart w:id="33" w:name="_Toc524892372"/>
      <w:bookmarkStart w:id="34" w:name="_Toc525066144"/>
      <w:bookmarkStart w:id="35" w:name="_Toc525070834"/>
      <w:bookmarkStart w:id="36" w:name="_Toc525938374"/>
      <w:bookmarkStart w:id="37" w:name="_Toc525939222"/>
      <w:bookmarkStart w:id="38" w:name="_Toc525939727"/>
      <w:r>
        <w:rPr>
          <w:rFonts w:hint="eastAsia"/>
        </w:rPr>
        <w:t>本案係</w:t>
      </w:r>
      <w:proofErr w:type="gramStart"/>
      <w:r>
        <w:rPr>
          <w:rFonts w:hint="eastAsia"/>
        </w:rPr>
        <w:t>審計部以民國</w:t>
      </w:r>
      <w:proofErr w:type="gramEnd"/>
      <w:r>
        <w:rPr>
          <w:rFonts w:hint="eastAsia"/>
        </w:rPr>
        <w:t>(下同)100年8月10日</w:t>
      </w:r>
      <w:proofErr w:type="gramStart"/>
      <w:r>
        <w:rPr>
          <w:rFonts w:hint="eastAsia"/>
        </w:rPr>
        <w:t>台審部覆字</w:t>
      </w:r>
      <w:proofErr w:type="gramEnd"/>
      <w:r>
        <w:rPr>
          <w:rFonts w:hint="eastAsia"/>
        </w:rPr>
        <w:t>第1000001154號函報該部</w:t>
      </w:r>
      <w:r w:rsidRPr="004B079A">
        <w:rPr>
          <w:rFonts w:hint="eastAsia"/>
        </w:rPr>
        <w:t>台灣省基隆市審計室</w:t>
      </w:r>
      <w:r>
        <w:rPr>
          <w:rFonts w:hint="eastAsia"/>
        </w:rPr>
        <w:t>派員調查</w:t>
      </w:r>
      <w:r w:rsidRPr="00067D21">
        <w:rPr>
          <w:rFonts w:hint="eastAsia"/>
          <w:noProof/>
        </w:rPr>
        <w:t>基隆市政府</w:t>
      </w:r>
      <w:r w:rsidRPr="00067D21">
        <w:rPr>
          <w:rFonts w:hint="eastAsia"/>
        </w:rPr>
        <w:t>(下稱市府)</w:t>
      </w:r>
      <w:r w:rsidRPr="0080197A">
        <w:rPr>
          <w:rFonts w:hint="eastAsia"/>
          <w:noProof/>
        </w:rPr>
        <w:t>辦理和平島濱海公園公共設施整建及周邊景觀工程，</w:t>
      </w:r>
      <w:r>
        <w:rPr>
          <w:rFonts w:hint="eastAsia"/>
          <w:noProof/>
        </w:rPr>
        <w:t>核</w:t>
      </w:r>
      <w:r w:rsidRPr="0080197A">
        <w:rPr>
          <w:rFonts w:hint="eastAsia"/>
          <w:noProof/>
        </w:rPr>
        <w:t>有未盡職責及效能過低情事</w:t>
      </w:r>
      <w:r>
        <w:rPr>
          <w:rFonts w:hint="eastAsia"/>
          <w:noProof/>
        </w:rPr>
        <w:t>，</w:t>
      </w:r>
      <w:r w:rsidR="00D155A6">
        <w:rPr>
          <w:rFonts w:hint="eastAsia"/>
          <w:noProof/>
        </w:rPr>
        <w:t>案</w:t>
      </w:r>
      <w:r w:rsidR="00D155A6">
        <w:rPr>
          <w:rFonts w:hint="eastAsia"/>
        </w:rPr>
        <w:t>經本院</w:t>
      </w:r>
      <w:proofErr w:type="gramStart"/>
      <w:r w:rsidR="00D155A6">
        <w:rPr>
          <w:rFonts w:hint="eastAsia"/>
        </w:rPr>
        <w:t>調查竣事，</w:t>
      </w:r>
      <w:r w:rsidR="008A17E4">
        <w:rPr>
          <w:rFonts w:hAnsi="標楷體" w:hint="eastAsia"/>
        </w:rPr>
        <w:t>綜整</w:t>
      </w:r>
      <w:proofErr w:type="gramEnd"/>
      <w:r w:rsidRPr="0080197A">
        <w:rPr>
          <w:rFonts w:hint="eastAsia"/>
          <w:noProof/>
        </w:rPr>
        <w:t>基隆市政府</w:t>
      </w:r>
      <w:r w:rsidR="008A17E4">
        <w:rPr>
          <w:rFonts w:hAnsi="標楷體" w:hint="eastAsia"/>
          <w:color w:val="000000"/>
          <w:szCs w:val="22"/>
        </w:rPr>
        <w:t>所涉疏失如下</w:t>
      </w:r>
      <w:r w:rsidR="008A17E4">
        <w:rPr>
          <w:rFonts w:hint="eastAsia"/>
        </w:rPr>
        <w:t>：</w:t>
      </w:r>
    </w:p>
    <w:p w:rsidR="00E80856" w:rsidRDefault="00E80856" w:rsidP="00E80856">
      <w:pPr>
        <w:pStyle w:val="2"/>
        <w:overflowPunct w:val="0"/>
        <w:ind w:left="1020" w:hanging="680"/>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End w:id="33"/>
      <w:bookmarkEnd w:id="34"/>
      <w:bookmarkEnd w:id="35"/>
      <w:bookmarkEnd w:id="36"/>
      <w:bookmarkEnd w:id="37"/>
      <w:bookmarkEnd w:id="38"/>
      <w:r w:rsidRPr="009C684E">
        <w:rPr>
          <w:rFonts w:hAnsi="標楷體" w:hint="eastAsia"/>
          <w:color w:val="000000"/>
          <w:szCs w:val="32"/>
        </w:rPr>
        <w:t>市府既未取得建造執照</w:t>
      </w:r>
      <w:r w:rsidRPr="009C684E">
        <w:rPr>
          <w:rFonts w:hAnsi="標楷體" w:hint="eastAsia"/>
          <w:szCs w:val="32"/>
        </w:rPr>
        <w:t>亦未述明</w:t>
      </w:r>
      <w:r w:rsidRPr="007B58F3">
        <w:t>無慮爭議之理由</w:t>
      </w:r>
      <w:r w:rsidRPr="007B58F3">
        <w:rPr>
          <w:rFonts w:hint="eastAsia"/>
        </w:rPr>
        <w:t>簽</w:t>
      </w:r>
      <w:r w:rsidRPr="009C684E">
        <w:rPr>
          <w:rFonts w:hAnsi="標楷體"/>
          <w:szCs w:val="32"/>
        </w:rPr>
        <w:t>報</w:t>
      </w:r>
      <w:r w:rsidRPr="009C684E">
        <w:rPr>
          <w:rFonts w:hAnsi="標楷體" w:hint="eastAsia"/>
          <w:szCs w:val="32"/>
        </w:rPr>
        <w:t>核定</w:t>
      </w:r>
      <w:r w:rsidRPr="009C684E">
        <w:rPr>
          <w:rFonts w:hAnsi="標楷體" w:hint="eastAsia"/>
          <w:color w:val="000000"/>
          <w:szCs w:val="32"/>
        </w:rPr>
        <w:t>，即先行辦理工程招標，</w:t>
      </w:r>
      <w:r w:rsidRPr="009C684E">
        <w:rPr>
          <w:rFonts w:hAnsi="標楷體" w:hint="eastAsia"/>
          <w:szCs w:val="32"/>
        </w:rPr>
        <w:t>肇致工程</w:t>
      </w:r>
      <w:r w:rsidRPr="009C684E">
        <w:rPr>
          <w:rFonts w:hAnsi="標楷體" w:hint="eastAsia"/>
          <w:color w:val="000000"/>
          <w:szCs w:val="32"/>
        </w:rPr>
        <w:t>延宕；嗣後承商施工進度嚴重落後，</w:t>
      </w:r>
      <w:proofErr w:type="gramStart"/>
      <w:r>
        <w:rPr>
          <w:rFonts w:hAnsi="標楷體" w:hint="eastAsia"/>
          <w:color w:val="000000"/>
          <w:szCs w:val="32"/>
        </w:rPr>
        <w:t>該</w:t>
      </w:r>
      <w:r w:rsidRPr="009C684E">
        <w:rPr>
          <w:rFonts w:hAnsi="標楷體" w:hint="eastAsia"/>
          <w:color w:val="000000"/>
          <w:szCs w:val="32"/>
        </w:rPr>
        <w:t>府復未</w:t>
      </w:r>
      <w:proofErr w:type="gramEnd"/>
      <w:r w:rsidRPr="009C684E">
        <w:rPr>
          <w:rFonts w:hAnsi="標楷體" w:hint="eastAsia"/>
          <w:color w:val="000000"/>
          <w:szCs w:val="32"/>
        </w:rPr>
        <w:t>積極妥善處置</w:t>
      </w:r>
      <w:r>
        <w:rPr>
          <w:rFonts w:hAnsi="標楷體" w:hint="eastAsia"/>
          <w:color w:val="000000"/>
          <w:szCs w:val="32"/>
        </w:rPr>
        <w:t>，導致後續工程一再因前標工程延宕而停滯</w:t>
      </w:r>
      <w:r w:rsidRPr="009C684E">
        <w:rPr>
          <w:rFonts w:hAnsi="標楷體" w:hint="eastAsia"/>
          <w:color w:val="000000"/>
          <w:szCs w:val="32"/>
        </w:rPr>
        <w:t>，</w:t>
      </w:r>
      <w:r>
        <w:rPr>
          <w:rFonts w:hAnsi="標楷體" w:hint="eastAsia"/>
          <w:color w:val="000000"/>
          <w:szCs w:val="32"/>
        </w:rPr>
        <w:t>工程經費亦因而增加逾1,669萬餘元，核有違失</w:t>
      </w:r>
      <w:r w:rsidRPr="009C684E">
        <w:rPr>
          <w:rFonts w:hAnsi="標楷體" w:hint="eastAsia"/>
          <w:bCs w:val="0"/>
          <w:color w:val="000000"/>
          <w:szCs w:val="32"/>
        </w:rPr>
        <w:t>。</w:t>
      </w:r>
    </w:p>
    <w:p w:rsidR="00E80856" w:rsidRPr="00BE7A56" w:rsidRDefault="00E80856" w:rsidP="00E80856">
      <w:pPr>
        <w:pStyle w:val="3"/>
        <w:kinsoku/>
        <w:wordWrap w:val="0"/>
        <w:overflowPunct w:val="0"/>
        <w:ind w:left="1360" w:hanging="680"/>
      </w:pPr>
      <w:r w:rsidRPr="00623FDD">
        <w:rPr>
          <w:rFonts w:hAnsi="標楷體" w:hint="eastAsia"/>
          <w:szCs w:val="32"/>
        </w:rPr>
        <w:t>按</w:t>
      </w:r>
      <w:r w:rsidRPr="00623FDD">
        <w:rPr>
          <w:rFonts w:hAnsi="標楷體"/>
          <w:szCs w:val="32"/>
        </w:rPr>
        <w:t>各機關辦理公有建築物作業手冊</w:t>
      </w:r>
      <w:r w:rsidRPr="00623FDD">
        <w:rPr>
          <w:rFonts w:hAnsi="標楷體" w:hint="eastAsia"/>
          <w:szCs w:val="32"/>
        </w:rPr>
        <w:t>(行政院公共工程委員會(下稱工程會)</w:t>
      </w:r>
      <w:r w:rsidRPr="00E44CEC">
        <w:rPr>
          <w:rFonts w:hAnsi="標楷體"/>
          <w:szCs w:val="32"/>
        </w:rPr>
        <w:t>91年1月2日工程</w:t>
      </w:r>
      <w:proofErr w:type="gramStart"/>
      <w:r w:rsidRPr="00E44CEC">
        <w:rPr>
          <w:rFonts w:hAnsi="標楷體"/>
          <w:szCs w:val="32"/>
        </w:rPr>
        <w:t>技字第09100000590號函頒</w:t>
      </w:r>
      <w:r w:rsidRPr="00623FDD">
        <w:rPr>
          <w:rFonts w:hAnsi="標楷體" w:hint="eastAsia"/>
          <w:szCs w:val="32"/>
        </w:rPr>
        <w:t>)</w:t>
      </w:r>
      <w:proofErr w:type="gramEnd"/>
      <w:r w:rsidRPr="00623FDD">
        <w:rPr>
          <w:rFonts w:hAnsi="標楷體" w:hint="eastAsia"/>
          <w:szCs w:val="32"/>
        </w:rPr>
        <w:t>第4章</w:t>
      </w:r>
      <w:smartTag w:uri="urn:schemas-microsoft-com:office:smarttags" w:element="chsdate">
        <w:smartTagPr>
          <w:attr w:name="Year" w:val="1899"/>
          <w:attr w:name="Month" w:val="12"/>
          <w:attr w:name="Day" w:val="30"/>
          <w:attr w:name="IsLunarDate" w:val="False"/>
          <w:attr w:name="IsROCDate" w:val="False"/>
        </w:smartTagPr>
        <w:r w:rsidRPr="00623FDD">
          <w:rPr>
            <w:rFonts w:hAnsi="標楷體" w:hint="eastAsia"/>
            <w:szCs w:val="32"/>
          </w:rPr>
          <w:t>4.2.2</w:t>
        </w:r>
      </w:smartTag>
      <w:r w:rsidRPr="00623FDD">
        <w:rPr>
          <w:rFonts w:hAnsi="標楷體" w:hint="eastAsia"/>
          <w:szCs w:val="32"/>
        </w:rPr>
        <w:t>節規定：「</w:t>
      </w:r>
      <w:r w:rsidRPr="00E44CEC">
        <w:rPr>
          <w:rFonts w:hAnsi="標楷體" w:hint="eastAsia"/>
          <w:szCs w:val="32"/>
        </w:rPr>
        <w:t>為避免工</w:t>
      </w:r>
      <w:r w:rsidRPr="00623FDD">
        <w:rPr>
          <w:rFonts w:cs="Arial" w:hint="eastAsia"/>
        </w:rPr>
        <w:t>程爭議及設計變更徒增資源之浪費，機關應於取得建造執照後(依據建築法之規定申請免建造執照者除外)</w:t>
      </w:r>
      <w:r w:rsidRPr="00623FDD">
        <w:rPr>
          <w:rFonts w:cs="Arial"/>
        </w:rPr>
        <w:t>，</w:t>
      </w:r>
      <w:r w:rsidRPr="00623FDD">
        <w:rPr>
          <w:rFonts w:cs="Arial" w:hint="eastAsia"/>
        </w:rPr>
        <w:t>始得依據工程預算辦理工程招標</w:t>
      </w:r>
      <w:r w:rsidRPr="00623FDD">
        <w:rPr>
          <w:rFonts w:cs="Arial"/>
        </w:rPr>
        <w:t>，</w:t>
      </w:r>
      <w:r w:rsidRPr="00623FDD">
        <w:rPr>
          <w:rFonts w:cs="Arial" w:hint="eastAsia"/>
        </w:rPr>
        <w:t>如有特殊理</w:t>
      </w:r>
      <w:r w:rsidRPr="00623FDD">
        <w:rPr>
          <w:rFonts w:cs="Arial" w:hint="eastAsia"/>
        </w:rPr>
        <w:lastRenderedPageBreak/>
        <w:t>由，於取得建造執照前需先行招標者，</w:t>
      </w:r>
      <w:proofErr w:type="gramStart"/>
      <w:r w:rsidRPr="00623FDD">
        <w:rPr>
          <w:rFonts w:cs="Arial" w:hint="eastAsia"/>
        </w:rPr>
        <w:t>應述明</w:t>
      </w:r>
      <w:proofErr w:type="gramEnd"/>
      <w:r w:rsidRPr="00623FDD">
        <w:rPr>
          <w:rFonts w:cs="Arial" w:hint="eastAsia"/>
        </w:rPr>
        <w:t>無慮爭議之理由報經上級機關核定後，方得辦理招標。</w:t>
      </w:r>
      <w:r>
        <w:rPr>
          <w:rFonts w:cs="Arial" w:hint="eastAsia"/>
        </w:rPr>
        <w:t>」另按</w:t>
      </w:r>
      <w:r w:rsidRPr="00BE7A56">
        <w:rPr>
          <w:rFonts w:hint="eastAsia"/>
        </w:rPr>
        <w:t>政府採購法(下稱採購法)</w:t>
      </w:r>
      <w:r w:rsidRPr="00BE7A56">
        <w:rPr>
          <w:rFonts w:hAnsi="標楷體" w:hint="eastAsia"/>
          <w:szCs w:val="32"/>
        </w:rPr>
        <w:t>施行細則</w:t>
      </w:r>
      <w:r w:rsidRPr="00B20F65">
        <w:rPr>
          <w:rFonts w:hAnsi="標楷體" w:hint="eastAsia"/>
          <w:szCs w:val="32"/>
        </w:rPr>
        <w:t>第111條第1項規定</w:t>
      </w:r>
      <w:r>
        <w:rPr>
          <w:rFonts w:hAnsi="標楷體" w:hint="eastAsia"/>
          <w:szCs w:val="32"/>
        </w:rPr>
        <w:t>：「</w:t>
      </w:r>
      <w:r>
        <w:rPr>
          <w:rFonts w:hAnsi="標楷體"/>
          <w:szCs w:val="32"/>
        </w:rPr>
        <w:t>…</w:t>
      </w:r>
      <w:proofErr w:type="gramStart"/>
      <w:r>
        <w:rPr>
          <w:rFonts w:hAnsi="標楷體"/>
          <w:szCs w:val="32"/>
        </w:rPr>
        <w:t>…</w:t>
      </w:r>
      <w:proofErr w:type="gramEnd"/>
      <w:r w:rsidRPr="00BE7A56">
        <w:rPr>
          <w:rFonts w:cs="Arial" w:hint="eastAsia"/>
        </w:rPr>
        <w:t>所稱延誤履約期限情節重大者，機關得於招標文件載明其情形。其未</w:t>
      </w:r>
      <w:proofErr w:type="gramStart"/>
      <w:r w:rsidRPr="00BE7A56">
        <w:rPr>
          <w:rFonts w:cs="Arial" w:hint="eastAsia"/>
        </w:rPr>
        <w:t>載明者</w:t>
      </w:r>
      <w:proofErr w:type="gramEnd"/>
      <w:r>
        <w:rPr>
          <w:rFonts w:hAnsi="標楷體"/>
          <w:szCs w:val="32"/>
        </w:rPr>
        <w:t>…</w:t>
      </w:r>
      <w:proofErr w:type="gramStart"/>
      <w:r>
        <w:rPr>
          <w:rFonts w:hAnsi="標楷體"/>
          <w:szCs w:val="32"/>
        </w:rPr>
        <w:t>…</w:t>
      </w:r>
      <w:proofErr w:type="gramEnd"/>
      <w:r w:rsidRPr="00BE7A56">
        <w:rPr>
          <w:rFonts w:cs="Arial" w:hint="eastAsia"/>
        </w:rPr>
        <w:t>；於其他採購，指履約進度落後百分之二十以上，且日數達十日以上。</w:t>
      </w:r>
      <w:r>
        <w:rPr>
          <w:rFonts w:hAnsi="標楷體" w:hint="eastAsia"/>
          <w:szCs w:val="32"/>
        </w:rPr>
        <w:t>」</w:t>
      </w:r>
    </w:p>
    <w:p w:rsidR="00E80856" w:rsidRDefault="00E80856" w:rsidP="00E80856">
      <w:pPr>
        <w:pStyle w:val="3"/>
        <w:overflowPunct w:val="0"/>
        <w:ind w:left="1360" w:hanging="680"/>
      </w:pPr>
      <w:r>
        <w:rPr>
          <w:rFonts w:hint="eastAsia"/>
        </w:rPr>
        <w:t>經查，</w:t>
      </w:r>
      <w:r>
        <w:rPr>
          <w:rFonts w:hAnsi="標楷體" w:hint="eastAsia"/>
          <w:color w:val="000000"/>
          <w:szCs w:val="32"/>
        </w:rPr>
        <w:t>市府前於</w:t>
      </w:r>
      <w:r w:rsidRPr="00FD23AA">
        <w:rPr>
          <w:rFonts w:hint="eastAsia"/>
        </w:rPr>
        <w:t>93年11月29日</w:t>
      </w:r>
      <w:r w:rsidRPr="00C25C6A">
        <w:rPr>
          <w:rFonts w:hint="eastAsia"/>
        </w:rPr>
        <w:t>依</w:t>
      </w:r>
      <w:r>
        <w:rPr>
          <w:rFonts w:hint="eastAsia"/>
        </w:rPr>
        <w:t>「</w:t>
      </w:r>
      <w:r w:rsidRPr="00215ECF">
        <w:rPr>
          <w:rFonts w:hint="eastAsia"/>
        </w:rPr>
        <w:t>交通部觀光局補助風景區興建公共設施經費執行要點</w:t>
      </w:r>
      <w:r>
        <w:rPr>
          <w:rFonts w:hint="eastAsia"/>
        </w:rPr>
        <w:t>」</w:t>
      </w:r>
      <w:r w:rsidRPr="00C25C6A">
        <w:rPr>
          <w:rFonts w:hint="eastAsia"/>
        </w:rPr>
        <w:t>及</w:t>
      </w:r>
      <w:r>
        <w:rPr>
          <w:rFonts w:hint="eastAsia"/>
        </w:rPr>
        <w:t>「</w:t>
      </w:r>
      <w:r w:rsidRPr="00215ECF">
        <w:rPr>
          <w:rFonts w:hint="eastAsia"/>
        </w:rPr>
        <w:t>交通部觀光局評選九十四年度重點風景區興建公共設施補助經費作業須知</w:t>
      </w:r>
      <w:r>
        <w:rPr>
          <w:rFonts w:hint="eastAsia"/>
        </w:rPr>
        <w:t>」</w:t>
      </w:r>
      <w:r w:rsidRPr="00C25C6A">
        <w:rPr>
          <w:rFonts w:hint="eastAsia"/>
        </w:rPr>
        <w:t>向</w:t>
      </w:r>
      <w:r>
        <w:rPr>
          <w:rFonts w:hint="eastAsia"/>
        </w:rPr>
        <w:t>交通部</w:t>
      </w:r>
      <w:r w:rsidRPr="00F43A98">
        <w:rPr>
          <w:rFonts w:hint="eastAsia"/>
        </w:rPr>
        <w:t>觀光局</w:t>
      </w:r>
      <w:r>
        <w:rPr>
          <w:rFonts w:hint="eastAsia"/>
        </w:rPr>
        <w:t>(下稱觀光局)</w:t>
      </w:r>
      <w:r w:rsidRPr="00C25C6A">
        <w:rPr>
          <w:rFonts w:hint="eastAsia"/>
        </w:rPr>
        <w:t>申請</w:t>
      </w:r>
      <w:r>
        <w:rPr>
          <w:rFonts w:hint="eastAsia"/>
        </w:rPr>
        <w:t>補助經費，以辦理基隆市(</w:t>
      </w:r>
      <w:proofErr w:type="gramStart"/>
      <w:r>
        <w:rPr>
          <w:rFonts w:hint="eastAsia"/>
        </w:rPr>
        <w:t>下略</w:t>
      </w:r>
      <w:proofErr w:type="gramEnd"/>
      <w:r>
        <w:rPr>
          <w:rFonts w:hint="eastAsia"/>
        </w:rPr>
        <w:t>)</w:t>
      </w:r>
      <w:r w:rsidRPr="0080197A">
        <w:rPr>
          <w:rFonts w:hint="eastAsia"/>
          <w:noProof/>
        </w:rPr>
        <w:t>和平島濱海公園</w:t>
      </w:r>
      <w:r>
        <w:rPr>
          <w:rFonts w:hint="eastAsia"/>
          <w:noProof/>
        </w:rPr>
        <w:t>整</w:t>
      </w:r>
      <w:r w:rsidRPr="00553003">
        <w:rPr>
          <w:rFonts w:hint="eastAsia"/>
        </w:rPr>
        <w:t>體改善計畫</w:t>
      </w:r>
      <w:r>
        <w:rPr>
          <w:rFonts w:hint="eastAsia"/>
        </w:rPr>
        <w:t>；經觀光局以</w:t>
      </w:r>
      <w:r w:rsidRPr="00481BFB">
        <w:rPr>
          <w:rFonts w:hAnsi="標楷體" w:hint="eastAsia"/>
          <w:szCs w:val="32"/>
        </w:rPr>
        <w:t>94年1月21日</w:t>
      </w:r>
      <w:proofErr w:type="gramStart"/>
      <w:r w:rsidRPr="00FD23AA">
        <w:rPr>
          <w:rFonts w:hint="eastAsia"/>
        </w:rPr>
        <w:t>觀技字</w:t>
      </w:r>
      <w:proofErr w:type="gramEnd"/>
      <w:r w:rsidRPr="00FD23AA">
        <w:rPr>
          <w:rFonts w:hint="eastAsia"/>
        </w:rPr>
        <w:t>第09</w:t>
      </w:r>
      <w:r>
        <w:rPr>
          <w:rFonts w:hint="eastAsia"/>
        </w:rPr>
        <w:t xml:space="preserve"> </w:t>
      </w:r>
      <w:r w:rsidRPr="00FD23AA">
        <w:rPr>
          <w:rFonts w:hint="eastAsia"/>
        </w:rPr>
        <w:t>40002440號函</w:t>
      </w:r>
      <w:r w:rsidRPr="00481BFB">
        <w:rPr>
          <w:rFonts w:hint="eastAsia"/>
        </w:rPr>
        <w:t>原則同意分3年合計補助3,000萬元執行，</w:t>
      </w:r>
      <w:r w:rsidRPr="00C25C6A">
        <w:rPr>
          <w:rFonts w:hint="eastAsia"/>
        </w:rPr>
        <w:t>並</w:t>
      </w:r>
      <w:r>
        <w:rPr>
          <w:rFonts w:hint="eastAsia"/>
        </w:rPr>
        <w:t>於</w:t>
      </w:r>
      <w:r w:rsidRPr="00481BFB">
        <w:rPr>
          <w:rFonts w:hint="eastAsia"/>
        </w:rPr>
        <w:t>94年度先行補助1,000萬元辦理設施改善及減量工程</w:t>
      </w:r>
      <w:r w:rsidRPr="00C25C6A">
        <w:rPr>
          <w:rFonts w:hint="eastAsia"/>
        </w:rPr>
        <w:t>，請市府於94年3月底前</w:t>
      </w:r>
      <w:r>
        <w:rPr>
          <w:rFonts w:hint="eastAsia"/>
        </w:rPr>
        <w:t>完成3年整體改善計畫工程規劃設計委託案，並將合</w:t>
      </w:r>
      <w:r w:rsidRPr="00C25C6A">
        <w:rPr>
          <w:rFonts w:hint="eastAsia"/>
        </w:rPr>
        <w:t>約</w:t>
      </w:r>
      <w:r>
        <w:rPr>
          <w:rFonts w:hint="eastAsia"/>
        </w:rPr>
        <w:t>書送</w:t>
      </w:r>
      <w:r w:rsidRPr="00C25C6A">
        <w:rPr>
          <w:rFonts w:hint="eastAsia"/>
        </w:rPr>
        <w:t>該局備</w:t>
      </w:r>
      <w:r>
        <w:rPr>
          <w:rFonts w:hint="eastAsia"/>
        </w:rPr>
        <w:t>案。</w:t>
      </w:r>
      <w:proofErr w:type="gramStart"/>
      <w:r>
        <w:rPr>
          <w:rFonts w:hint="eastAsia"/>
        </w:rPr>
        <w:t>嗣</w:t>
      </w:r>
      <w:proofErr w:type="gramEnd"/>
      <w:r>
        <w:rPr>
          <w:rFonts w:hint="eastAsia"/>
        </w:rPr>
        <w:t>因市府</w:t>
      </w:r>
      <w:r w:rsidRPr="00C25C6A">
        <w:rPr>
          <w:rFonts w:hAnsi="標楷體" w:hint="eastAsia"/>
          <w:szCs w:val="32"/>
        </w:rPr>
        <w:t>無法依限完成規劃設計委託案</w:t>
      </w:r>
      <w:r>
        <w:rPr>
          <w:rFonts w:hAnsi="標楷體" w:hint="eastAsia"/>
          <w:szCs w:val="32"/>
        </w:rPr>
        <w:t>，</w:t>
      </w:r>
      <w:r w:rsidRPr="00C25C6A">
        <w:rPr>
          <w:rFonts w:hAnsi="標楷體" w:hint="eastAsia"/>
          <w:szCs w:val="32"/>
        </w:rPr>
        <w:t>觀光局</w:t>
      </w:r>
      <w:r>
        <w:rPr>
          <w:rFonts w:hAnsi="標楷體" w:hint="eastAsia"/>
          <w:szCs w:val="32"/>
        </w:rPr>
        <w:t>遂</w:t>
      </w:r>
      <w:r w:rsidRPr="00C25C6A">
        <w:rPr>
          <w:rFonts w:hAnsi="標楷體" w:hint="eastAsia"/>
          <w:szCs w:val="32"/>
        </w:rPr>
        <w:t>於94年8月通知</w:t>
      </w:r>
      <w:r w:rsidRPr="00207449">
        <w:rPr>
          <w:rFonts w:hAnsi="標楷體" w:hint="eastAsia"/>
          <w:bCs w:val="0"/>
          <w:szCs w:val="32"/>
        </w:rPr>
        <w:t>取</w:t>
      </w:r>
      <w:r w:rsidRPr="00207449">
        <w:rPr>
          <w:rFonts w:hAnsi="標楷體" w:hint="eastAsia"/>
          <w:szCs w:val="32"/>
        </w:rPr>
        <w:t>消補助</w:t>
      </w:r>
      <w:r>
        <w:rPr>
          <w:rFonts w:hAnsi="標楷體" w:hint="eastAsia"/>
          <w:szCs w:val="32"/>
        </w:rPr>
        <w:t>。</w:t>
      </w:r>
      <w:r w:rsidRPr="00C25C6A">
        <w:rPr>
          <w:rFonts w:hAnsi="標楷體" w:hint="eastAsia"/>
          <w:szCs w:val="32"/>
        </w:rPr>
        <w:t>市府</w:t>
      </w:r>
      <w:r>
        <w:rPr>
          <w:rFonts w:hAnsi="標楷體" w:hint="eastAsia"/>
          <w:szCs w:val="32"/>
        </w:rPr>
        <w:t>遂於同</w:t>
      </w:r>
      <w:r w:rsidRPr="00C25C6A">
        <w:rPr>
          <w:rFonts w:hAnsi="標楷體" w:hint="eastAsia"/>
          <w:szCs w:val="32"/>
        </w:rPr>
        <w:t>年月</w:t>
      </w:r>
      <w:r>
        <w:rPr>
          <w:rFonts w:hAnsi="標楷體" w:hint="eastAsia"/>
          <w:szCs w:val="32"/>
        </w:rPr>
        <w:t>31日</w:t>
      </w:r>
      <w:r>
        <w:rPr>
          <w:rFonts w:hint="eastAsia"/>
        </w:rPr>
        <w:t>再</w:t>
      </w:r>
      <w:r w:rsidRPr="00C25C6A">
        <w:rPr>
          <w:rFonts w:hAnsi="標楷體" w:hint="eastAsia"/>
          <w:szCs w:val="32"/>
        </w:rPr>
        <w:t>檢送「</w:t>
      </w:r>
      <w:r w:rsidRPr="00207449">
        <w:rPr>
          <w:rFonts w:hAnsi="標楷體" w:hint="eastAsia"/>
          <w:szCs w:val="32"/>
        </w:rPr>
        <w:t>和平島濱海公園整體改善計畫報告書</w:t>
      </w:r>
      <w:r w:rsidRPr="00C25C6A">
        <w:rPr>
          <w:rFonts w:hAnsi="標楷體" w:hint="eastAsia"/>
          <w:szCs w:val="32"/>
        </w:rPr>
        <w:t>」，請觀光局核</w:t>
      </w:r>
      <w:proofErr w:type="gramStart"/>
      <w:r w:rsidRPr="00C25C6A">
        <w:rPr>
          <w:rFonts w:hAnsi="標楷體" w:hint="eastAsia"/>
          <w:szCs w:val="32"/>
        </w:rPr>
        <w:t>撥原允</w:t>
      </w:r>
      <w:proofErr w:type="gramEnd"/>
      <w:r w:rsidRPr="00C25C6A">
        <w:rPr>
          <w:rFonts w:hAnsi="標楷體" w:hint="eastAsia"/>
          <w:szCs w:val="32"/>
        </w:rPr>
        <w:t>補助之1,000萬元</w:t>
      </w:r>
      <w:r>
        <w:rPr>
          <w:rFonts w:hAnsi="標楷體" w:hint="eastAsia"/>
          <w:szCs w:val="32"/>
        </w:rPr>
        <w:t>；觀光局則於同</w:t>
      </w:r>
      <w:r w:rsidRPr="00C25C6A">
        <w:rPr>
          <w:rFonts w:hAnsi="標楷體" w:hint="eastAsia"/>
          <w:szCs w:val="32"/>
        </w:rPr>
        <w:t>年9月</w:t>
      </w:r>
      <w:r>
        <w:rPr>
          <w:rFonts w:hint="eastAsia"/>
        </w:rPr>
        <w:t>16日函</w:t>
      </w:r>
      <w:r w:rsidRPr="00C25C6A">
        <w:rPr>
          <w:rFonts w:hAnsi="標楷體" w:hint="eastAsia"/>
          <w:szCs w:val="32"/>
        </w:rPr>
        <w:t>請市府就和平島目前環境及經營管理現況，先行檢討環境整頓及設施減量</w:t>
      </w:r>
      <w:r>
        <w:rPr>
          <w:rFonts w:hint="eastAsia"/>
        </w:rPr>
        <w:t>之主要工項</w:t>
      </w:r>
      <w:r w:rsidRPr="00C25C6A">
        <w:rPr>
          <w:rFonts w:hAnsi="標楷體" w:hint="eastAsia"/>
          <w:szCs w:val="32"/>
        </w:rPr>
        <w:t>，再行</w:t>
      </w:r>
      <w:proofErr w:type="gramStart"/>
      <w:r w:rsidRPr="00C25C6A">
        <w:rPr>
          <w:rFonts w:hAnsi="標楷體" w:hint="eastAsia"/>
          <w:szCs w:val="32"/>
        </w:rPr>
        <w:t>研</w:t>
      </w:r>
      <w:proofErr w:type="gramEnd"/>
      <w:r w:rsidRPr="00C25C6A">
        <w:rPr>
          <w:rFonts w:hAnsi="標楷體" w:hint="eastAsia"/>
          <w:szCs w:val="32"/>
        </w:rPr>
        <w:t>議具體改善措施</w:t>
      </w:r>
      <w:r>
        <w:rPr>
          <w:rFonts w:hAnsi="標楷體" w:hint="eastAsia"/>
          <w:szCs w:val="32"/>
        </w:rPr>
        <w:t>。</w:t>
      </w:r>
      <w:r w:rsidRPr="007B58F3">
        <w:rPr>
          <w:rFonts w:hAnsi="標楷體" w:hint="eastAsia"/>
          <w:szCs w:val="32"/>
        </w:rPr>
        <w:t>市府</w:t>
      </w:r>
      <w:r>
        <w:rPr>
          <w:rFonts w:hAnsi="標楷體" w:hint="eastAsia"/>
          <w:szCs w:val="32"/>
        </w:rPr>
        <w:t>另於同年</w:t>
      </w:r>
      <w:r w:rsidRPr="007B58F3">
        <w:rPr>
          <w:rFonts w:hAnsi="標楷體" w:hint="eastAsia"/>
          <w:szCs w:val="32"/>
        </w:rPr>
        <w:t>10月13日與黃明誠建築師事務所簽訂「</w:t>
      </w:r>
      <w:r w:rsidRPr="006F077B">
        <w:rPr>
          <w:rFonts w:hAnsi="標楷體" w:hint="eastAsia"/>
          <w:szCs w:val="32"/>
        </w:rPr>
        <w:t>94年度和平島濱海公園整體改善計畫暨第一期設施減量與販賣部新建工程</w:t>
      </w:r>
      <w:r w:rsidRPr="007B58F3">
        <w:rPr>
          <w:rFonts w:hAnsi="標楷體" w:hint="eastAsia"/>
          <w:szCs w:val="32"/>
        </w:rPr>
        <w:t>」規劃設計案</w:t>
      </w:r>
      <w:r>
        <w:rPr>
          <w:rFonts w:hAnsi="標楷體" w:hint="eastAsia"/>
          <w:szCs w:val="32"/>
        </w:rPr>
        <w:t>契約書；同年</w:t>
      </w:r>
      <w:r w:rsidRPr="007B58F3">
        <w:rPr>
          <w:rFonts w:hAnsi="標楷體" w:hint="eastAsia"/>
          <w:szCs w:val="32"/>
        </w:rPr>
        <w:t>11月23日</w:t>
      </w:r>
      <w:r>
        <w:rPr>
          <w:rFonts w:hAnsi="標楷體" w:hint="eastAsia"/>
          <w:szCs w:val="32"/>
        </w:rPr>
        <w:t>，再</w:t>
      </w:r>
      <w:r w:rsidRPr="007B58F3">
        <w:rPr>
          <w:rFonts w:hAnsi="標楷體" w:hint="eastAsia"/>
          <w:szCs w:val="32"/>
        </w:rPr>
        <w:t>簽訂「</w:t>
      </w:r>
      <w:r w:rsidRPr="006F077B">
        <w:rPr>
          <w:rFonts w:hAnsi="標楷體" w:hint="eastAsia"/>
          <w:szCs w:val="32"/>
        </w:rPr>
        <w:t>95年度和平島濱海公園整體改善計畫後續之地質教室暨解說館新建工程</w:t>
      </w:r>
      <w:r w:rsidRPr="007B58F3">
        <w:rPr>
          <w:rFonts w:hAnsi="標楷體" w:hint="eastAsia"/>
          <w:szCs w:val="32"/>
        </w:rPr>
        <w:t>」規劃設計案</w:t>
      </w:r>
      <w:r>
        <w:rPr>
          <w:rFonts w:hAnsi="標楷體" w:hint="eastAsia"/>
          <w:szCs w:val="32"/>
        </w:rPr>
        <w:t>契約書。</w:t>
      </w:r>
      <w:proofErr w:type="gramStart"/>
      <w:r>
        <w:rPr>
          <w:rFonts w:hAnsi="標楷體" w:hint="eastAsia"/>
          <w:szCs w:val="32"/>
        </w:rPr>
        <w:t>迄</w:t>
      </w:r>
      <w:proofErr w:type="gramEnd"/>
      <w:r w:rsidRPr="004F61A8">
        <w:rPr>
          <w:rFonts w:hint="eastAsia"/>
        </w:rPr>
        <w:t>95年</w:t>
      </w:r>
      <w:r>
        <w:rPr>
          <w:rFonts w:hint="eastAsia"/>
        </w:rPr>
        <w:t>2月21日，市府再檢送</w:t>
      </w:r>
      <w:r w:rsidRPr="007B58F3">
        <w:rPr>
          <w:rFonts w:hAnsi="標楷體" w:hint="eastAsia"/>
          <w:szCs w:val="32"/>
        </w:rPr>
        <w:t>「</w:t>
      </w:r>
      <w:r w:rsidRPr="00F773D3">
        <w:rPr>
          <w:rFonts w:hAnsi="標楷體" w:hint="eastAsia"/>
          <w:szCs w:val="32"/>
        </w:rPr>
        <w:t>95年度和平島濱海公園整體計畫</w:t>
      </w:r>
      <w:r w:rsidRPr="00F773D3">
        <w:rPr>
          <w:rFonts w:hAnsi="標楷體" w:hint="eastAsia"/>
          <w:szCs w:val="32"/>
        </w:rPr>
        <w:lastRenderedPageBreak/>
        <w:t>及第一期設施減量與販賣部新建工程</w:t>
      </w:r>
      <w:r w:rsidRPr="007B58F3">
        <w:rPr>
          <w:rFonts w:hAnsi="標楷體" w:hint="eastAsia"/>
          <w:szCs w:val="32"/>
        </w:rPr>
        <w:t>」</w:t>
      </w:r>
      <w:r>
        <w:rPr>
          <w:rFonts w:hint="eastAsia"/>
        </w:rPr>
        <w:t>設計圖及預算書，函請觀光局審核；經觀光局於同年3月9日函復審查意見，仍認為本案「</w:t>
      </w:r>
      <w:r w:rsidRPr="00F773D3">
        <w:rPr>
          <w:rFonts w:hint="eastAsia"/>
        </w:rPr>
        <w:t>應先提出和平島整體規劃及分期開發計畫</w:t>
      </w:r>
      <w:r>
        <w:rPr>
          <w:rFonts w:hint="eastAsia"/>
        </w:rPr>
        <w:t>」，且「建築物</w:t>
      </w:r>
      <w:proofErr w:type="gramStart"/>
      <w:r w:rsidRPr="00F773D3">
        <w:rPr>
          <w:rFonts w:hint="eastAsia"/>
        </w:rPr>
        <w:t>量體過大</w:t>
      </w:r>
      <w:proofErr w:type="gramEnd"/>
      <w:r>
        <w:rPr>
          <w:rFonts w:hint="eastAsia"/>
        </w:rPr>
        <w:t>，應再予檢討調整」。市府則以「</w:t>
      </w:r>
      <w:r w:rsidRPr="009B6CE4">
        <w:rPr>
          <w:rFonts w:hint="eastAsia"/>
        </w:rPr>
        <w:t>和平島濱海公園整體計畫</w:t>
      </w:r>
      <w:r>
        <w:rPr>
          <w:rFonts w:hint="eastAsia"/>
        </w:rPr>
        <w:t>」說明書(95年4月25日)說明</w:t>
      </w:r>
      <w:r w:rsidRPr="006F21A5">
        <w:rPr>
          <w:rFonts w:hint="eastAsia"/>
        </w:rPr>
        <w:t>計畫執行期限</w:t>
      </w:r>
      <w:r>
        <w:rPr>
          <w:rFonts w:hint="eastAsia"/>
        </w:rPr>
        <w:t>、整體計畫構想及工作項目，並</w:t>
      </w:r>
      <w:r w:rsidRPr="006F21A5">
        <w:rPr>
          <w:rFonts w:hint="eastAsia"/>
        </w:rPr>
        <w:t>建議延長計畫至</w:t>
      </w:r>
      <w:r w:rsidRPr="006F21A5">
        <w:t>97</w:t>
      </w:r>
      <w:r w:rsidRPr="006F21A5">
        <w:rPr>
          <w:rFonts w:hint="eastAsia"/>
        </w:rPr>
        <w:t>年度</w:t>
      </w:r>
      <w:r>
        <w:rPr>
          <w:rFonts w:hint="eastAsia"/>
        </w:rPr>
        <w:t>；復於95年8月8日</w:t>
      </w:r>
      <w:r w:rsidRPr="00A30290">
        <w:rPr>
          <w:rFonts w:hint="eastAsia"/>
        </w:rPr>
        <w:t>函</w:t>
      </w:r>
      <w:r>
        <w:rPr>
          <w:rFonts w:hint="eastAsia"/>
        </w:rPr>
        <w:t>請</w:t>
      </w:r>
      <w:r w:rsidRPr="00A30290">
        <w:rPr>
          <w:rFonts w:hint="eastAsia"/>
        </w:rPr>
        <w:t>黃明誠建築師事務所</w:t>
      </w:r>
      <w:r>
        <w:rPr>
          <w:rFonts w:hint="eastAsia"/>
        </w:rPr>
        <w:t>依觀光局審查意見修正</w:t>
      </w:r>
      <w:r w:rsidRPr="00A30290">
        <w:rPr>
          <w:rFonts w:hint="eastAsia"/>
        </w:rPr>
        <w:t>，</w:t>
      </w:r>
      <w:r>
        <w:rPr>
          <w:rFonts w:hint="eastAsia"/>
        </w:rPr>
        <w:t>並將</w:t>
      </w:r>
      <w:r w:rsidRPr="006A33CB">
        <w:rPr>
          <w:rFonts w:hint="eastAsia"/>
        </w:rPr>
        <w:t>名稱改為「和平島濱海公園遊客服務中心新建工程」</w:t>
      </w:r>
      <w:r>
        <w:rPr>
          <w:rFonts w:hint="eastAsia"/>
        </w:rPr>
        <w:t>，又預估</w:t>
      </w:r>
      <w:r w:rsidRPr="006A33CB">
        <w:rPr>
          <w:rFonts w:hint="eastAsia"/>
        </w:rPr>
        <w:t>總經費若超出</w:t>
      </w:r>
      <w:r>
        <w:rPr>
          <w:rFonts w:hint="eastAsia"/>
        </w:rPr>
        <w:t>該</w:t>
      </w:r>
      <w:r w:rsidRPr="006A33CB">
        <w:rPr>
          <w:rFonts w:hint="eastAsia"/>
        </w:rPr>
        <w:t>年度預算經費2,000萬元時，請</w:t>
      </w:r>
      <w:r>
        <w:rPr>
          <w:rFonts w:hint="eastAsia"/>
        </w:rPr>
        <w:t>該事務所</w:t>
      </w:r>
      <w:r w:rsidRPr="006A33CB">
        <w:rPr>
          <w:rFonts w:hint="eastAsia"/>
        </w:rPr>
        <w:t>分二期編列</w:t>
      </w:r>
      <w:r>
        <w:rPr>
          <w:rFonts w:hint="eastAsia"/>
        </w:rPr>
        <w:t>。案經</w:t>
      </w:r>
      <w:r w:rsidRPr="00847AC4">
        <w:rPr>
          <w:rFonts w:hint="eastAsia"/>
        </w:rPr>
        <w:t>觀光局</w:t>
      </w:r>
      <w:r>
        <w:rPr>
          <w:rFonts w:hint="eastAsia"/>
        </w:rPr>
        <w:t>於</w:t>
      </w:r>
      <w:r w:rsidRPr="00B27262">
        <w:rPr>
          <w:rFonts w:hint="eastAsia"/>
        </w:rPr>
        <w:t>95年10月30日</w:t>
      </w:r>
      <w:r w:rsidRPr="00847AC4">
        <w:rPr>
          <w:rFonts w:hint="eastAsia"/>
        </w:rPr>
        <w:t>同意備查</w:t>
      </w:r>
      <w:r>
        <w:rPr>
          <w:rFonts w:hint="eastAsia"/>
        </w:rPr>
        <w:t>，並說明略</w:t>
      </w:r>
      <w:proofErr w:type="gramStart"/>
      <w:r>
        <w:rPr>
          <w:rFonts w:hint="eastAsia"/>
        </w:rPr>
        <w:t>以</w:t>
      </w:r>
      <w:proofErr w:type="gramEnd"/>
      <w:r>
        <w:rPr>
          <w:rFonts w:hint="eastAsia"/>
        </w:rPr>
        <w:t>，95年度第1期工程發包後，即依核定預算數補助經費，96年度同意補助1,000萬元續辦第2期工程。</w:t>
      </w:r>
    </w:p>
    <w:p w:rsidR="00E80856" w:rsidRPr="0098345F" w:rsidRDefault="00E80856" w:rsidP="00E80856">
      <w:pPr>
        <w:pStyle w:val="3"/>
        <w:overflowPunct w:val="0"/>
        <w:ind w:left="1360" w:hanging="680"/>
      </w:pPr>
      <w:r>
        <w:rPr>
          <w:rFonts w:hint="eastAsia"/>
        </w:rPr>
        <w:t>次查，市府</w:t>
      </w:r>
      <w:r w:rsidRPr="0015308E">
        <w:rPr>
          <w:rFonts w:hint="eastAsia"/>
        </w:rPr>
        <w:t>承辦單位交通旅遊局(下</w:t>
      </w:r>
      <w:proofErr w:type="gramStart"/>
      <w:r w:rsidRPr="0015308E">
        <w:rPr>
          <w:rFonts w:hint="eastAsia"/>
        </w:rPr>
        <w:t>稱交旅局</w:t>
      </w:r>
      <w:proofErr w:type="gramEnd"/>
      <w:r w:rsidRPr="0015308E">
        <w:rPr>
          <w:rFonts w:hint="eastAsia"/>
        </w:rPr>
        <w:t>)考量</w:t>
      </w:r>
      <w:r w:rsidRPr="006A33CB">
        <w:rPr>
          <w:rFonts w:hint="eastAsia"/>
        </w:rPr>
        <w:t>「和平島濱海公園遊客服務中心新建工程」</w:t>
      </w:r>
      <w:r>
        <w:rPr>
          <w:rFonts w:hint="eastAsia"/>
        </w:rPr>
        <w:t>第1期及第2期工程屬同一棟建築物(第1期主要為</w:t>
      </w:r>
      <w:r w:rsidRPr="001464B6">
        <w:rPr>
          <w:rFonts w:hint="eastAsia"/>
        </w:rPr>
        <w:t>基礎及地上一樓結構工程</w:t>
      </w:r>
      <w:r>
        <w:rPr>
          <w:rFonts w:hint="eastAsia"/>
        </w:rPr>
        <w:t>；</w:t>
      </w:r>
      <w:r w:rsidRPr="001464B6">
        <w:rPr>
          <w:rFonts w:hint="eastAsia"/>
        </w:rPr>
        <w:t>第</w:t>
      </w:r>
      <w:r>
        <w:rPr>
          <w:rFonts w:hint="eastAsia"/>
        </w:rPr>
        <w:t>2</w:t>
      </w:r>
      <w:r w:rsidRPr="001464B6">
        <w:rPr>
          <w:rFonts w:hint="eastAsia"/>
        </w:rPr>
        <w:t>期</w:t>
      </w:r>
      <w:r>
        <w:rPr>
          <w:rFonts w:hint="eastAsia"/>
        </w:rPr>
        <w:t>主要為</w:t>
      </w:r>
      <w:r w:rsidRPr="001464B6">
        <w:rPr>
          <w:rFonts w:hint="eastAsia"/>
        </w:rPr>
        <w:t>二、三樓結構工程</w:t>
      </w:r>
      <w:r>
        <w:rPr>
          <w:rFonts w:hint="eastAsia"/>
        </w:rPr>
        <w:t>)，原擬</w:t>
      </w:r>
      <w:r w:rsidRPr="009862B5">
        <w:rPr>
          <w:rFonts w:hint="eastAsia"/>
        </w:rPr>
        <w:t>先以</w:t>
      </w:r>
      <w:r w:rsidRPr="009862B5">
        <w:t>95</w:t>
      </w:r>
      <w:r w:rsidRPr="009862B5">
        <w:rPr>
          <w:rFonts w:hint="eastAsia"/>
        </w:rPr>
        <w:t>年度預算額度內辦理第</w:t>
      </w:r>
      <w:r>
        <w:rPr>
          <w:rFonts w:hint="eastAsia"/>
        </w:rPr>
        <w:t>1</w:t>
      </w:r>
      <w:r w:rsidRPr="009862B5">
        <w:rPr>
          <w:rFonts w:hint="eastAsia"/>
        </w:rPr>
        <w:t>期工程採購</w:t>
      </w:r>
      <w:r w:rsidRPr="009862B5">
        <w:t>(</w:t>
      </w:r>
      <w:r w:rsidRPr="009862B5">
        <w:rPr>
          <w:rFonts w:hint="eastAsia"/>
        </w:rPr>
        <w:t>工程發包費</w:t>
      </w:r>
      <w:r w:rsidRPr="009862B5">
        <w:t>1</w:t>
      </w:r>
      <w:r>
        <w:rPr>
          <w:rFonts w:hint="eastAsia"/>
        </w:rPr>
        <w:t>,</w:t>
      </w:r>
      <w:r w:rsidRPr="009862B5">
        <w:t>917</w:t>
      </w:r>
      <w:r>
        <w:rPr>
          <w:rFonts w:hint="eastAsia"/>
        </w:rPr>
        <w:t>萬餘</w:t>
      </w:r>
      <w:r w:rsidRPr="009862B5">
        <w:rPr>
          <w:rFonts w:hint="eastAsia"/>
        </w:rPr>
        <w:t>元</w:t>
      </w:r>
      <w:r w:rsidRPr="009862B5">
        <w:t>)</w:t>
      </w:r>
      <w:r w:rsidRPr="009862B5">
        <w:rPr>
          <w:rFonts w:hint="eastAsia"/>
        </w:rPr>
        <w:t>及勞務採購</w:t>
      </w:r>
      <w:r w:rsidRPr="009862B5">
        <w:t>(</w:t>
      </w:r>
      <w:r w:rsidRPr="009862B5">
        <w:rPr>
          <w:rFonts w:hint="eastAsia"/>
        </w:rPr>
        <w:t>委託監造</w:t>
      </w:r>
      <w:r w:rsidRPr="009862B5">
        <w:t>)(</w:t>
      </w:r>
      <w:r w:rsidRPr="009862B5">
        <w:rPr>
          <w:rFonts w:hint="eastAsia"/>
        </w:rPr>
        <w:t>預算費用</w:t>
      </w:r>
      <w:r w:rsidRPr="009862B5">
        <w:t>55</w:t>
      </w:r>
      <w:r>
        <w:rPr>
          <w:rFonts w:hint="eastAsia"/>
        </w:rPr>
        <w:t>萬餘</w:t>
      </w:r>
      <w:r w:rsidRPr="009862B5">
        <w:rPr>
          <w:rFonts w:hint="eastAsia"/>
        </w:rPr>
        <w:t>元</w:t>
      </w:r>
      <w:r w:rsidRPr="009862B5">
        <w:t>)</w:t>
      </w:r>
      <w:r w:rsidRPr="009862B5">
        <w:rPr>
          <w:rFonts w:hint="eastAsia"/>
        </w:rPr>
        <w:t>，並引據</w:t>
      </w:r>
      <w:r w:rsidRPr="00EB25F6">
        <w:rPr>
          <w:rFonts w:hint="eastAsia"/>
        </w:rPr>
        <w:t>採購法</w:t>
      </w:r>
      <w:r w:rsidRPr="009862B5">
        <w:rPr>
          <w:rFonts w:hint="eastAsia"/>
        </w:rPr>
        <w:t>第</w:t>
      </w:r>
      <w:r>
        <w:rPr>
          <w:rFonts w:hint="eastAsia"/>
        </w:rPr>
        <w:t>22</w:t>
      </w:r>
      <w:r w:rsidRPr="009862B5">
        <w:rPr>
          <w:rFonts w:hint="eastAsia"/>
        </w:rPr>
        <w:t>條第</w:t>
      </w:r>
      <w:r>
        <w:rPr>
          <w:rFonts w:hint="eastAsia"/>
        </w:rPr>
        <w:t>1</w:t>
      </w:r>
      <w:r w:rsidRPr="009862B5">
        <w:rPr>
          <w:rFonts w:hint="eastAsia"/>
        </w:rPr>
        <w:t>項第</w:t>
      </w:r>
      <w:r>
        <w:rPr>
          <w:rFonts w:hint="eastAsia"/>
        </w:rPr>
        <w:t>7</w:t>
      </w:r>
      <w:r w:rsidRPr="009862B5">
        <w:rPr>
          <w:rFonts w:hint="eastAsia"/>
        </w:rPr>
        <w:t>款將第</w:t>
      </w:r>
      <w:r>
        <w:rPr>
          <w:rFonts w:hint="eastAsia"/>
        </w:rPr>
        <w:t>2</w:t>
      </w:r>
      <w:r w:rsidRPr="009862B5">
        <w:rPr>
          <w:rFonts w:hint="eastAsia"/>
        </w:rPr>
        <w:t>期工程採購</w:t>
      </w:r>
      <w:r w:rsidRPr="009862B5">
        <w:t>(</w:t>
      </w:r>
      <w:r w:rsidRPr="009862B5">
        <w:rPr>
          <w:rFonts w:hint="eastAsia"/>
        </w:rPr>
        <w:t>工程發包費</w:t>
      </w:r>
      <w:r w:rsidRPr="009862B5">
        <w:t>2</w:t>
      </w:r>
      <w:r>
        <w:rPr>
          <w:rFonts w:hint="eastAsia"/>
        </w:rPr>
        <w:t>,</w:t>
      </w:r>
      <w:r w:rsidRPr="009862B5">
        <w:t>132</w:t>
      </w:r>
      <w:r>
        <w:rPr>
          <w:rFonts w:hint="eastAsia"/>
        </w:rPr>
        <w:t>萬餘</w:t>
      </w:r>
      <w:r w:rsidRPr="009862B5">
        <w:rPr>
          <w:rFonts w:hint="eastAsia"/>
        </w:rPr>
        <w:t>元</w:t>
      </w:r>
      <w:r w:rsidRPr="009862B5">
        <w:t>)</w:t>
      </w:r>
      <w:r w:rsidRPr="009862B5">
        <w:rPr>
          <w:rFonts w:hint="eastAsia"/>
        </w:rPr>
        <w:t>及勞務採購</w:t>
      </w:r>
      <w:r w:rsidRPr="009862B5">
        <w:t>(</w:t>
      </w:r>
      <w:r w:rsidRPr="009862B5">
        <w:rPr>
          <w:rFonts w:hint="eastAsia"/>
        </w:rPr>
        <w:t>委託監造</w:t>
      </w:r>
      <w:r w:rsidRPr="009862B5">
        <w:t>)(</w:t>
      </w:r>
      <w:r w:rsidRPr="009862B5">
        <w:rPr>
          <w:rFonts w:hint="eastAsia"/>
        </w:rPr>
        <w:t>預算費用</w:t>
      </w:r>
      <w:r w:rsidRPr="009862B5">
        <w:t>53</w:t>
      </w:r>
      <w:r>
        <w:rPr>
          <w:rFonts w:hint="eastAsia"/>
        </w:rPr>
        <w:t>萬餘</w:t>
      </w:r>
      <w:r w:rsidRPr="009862B5">
        <w:rPr>
          <w:rFonts w:hint="eastAsia"/>
        </w:rPr>
        <w:t>元</w:t>
      </w:r>
      <w:r w:rsidRPr="009862B5">
        <w:t>)</w:t>
      </w:r>
      <w:r w:rsidRPr="009862B5">
        <w:rPr>
          <w:rFonts w:hint="eastAsia"/>
        </w:rPr>
        <w:t>納入後續擴充。</w:t>
      </w:r>
      <w:proofErr w:type="gramStart"/>
      <w:r>
        <w:rPr>
          <w:rFonts w:hint="eastAsia"/>
        </w:rPr>
        <w:t>嗣</w:t>
      </w:r>
      <w:proofErr w:type="gramEnd"/>
      <w:r>
        <w:rPr>
          <w:rFonts w:hint="eastAsia"/>
        </w:rPr>
        <w:t>因</w:t>
      </w:r>
      <w:r w:rsidRPr="002427B1">
        <w:rPr>
          <w:rFonts w:hint="eastAsia"/>
        </w:rPr>
        <w:t>第</w:t>
      </w:r>
      <w:r>
        <w:rPr>
          <w:rFonts w:hint="eastAsia"/>
        </w:rPr>
        <w:t>2</w:t>
      </w:r>
      <w:r w:rsidRPr="002427B1">
        <w:rPr>
          <w:rFonts w:hint="eastAsia"/>
        </w:rPr>
        <w:t>期工程經費尚未經議會審查通過，</w:t>
      </w:r>
      <w:r w:rsidRPr="009862B5">
        <w:rPr>
          <w:rFonts w:hint="eastAsia"/>
        </w:rPr>
        <w:t>市府交旅局</w:t>
      </w:r>
      <w:r>
        <w:rPr>
          <w:rFonts w:hint="eastAsia"/>
        </w:rPr>
        <w:t>遂於95年11月22日再簽，建議</w:t>
      </w:r>
      <w:r w:rsidRPr="002427B1">
        <w:rPr>
          <w:rFonts w:hint="eastAsia"/>
        </w:rPr>
        <w:t>先行發包「和平島公園遊客服務中心新建工程」第</w:t>
      </w:r>
      <w:r>
        <w:rPr>
          <w:rFonts w:hint="eastAsia"/>
        </w:rPr>
        <w:t>1</w:t>
      </w:r>
      <w:r w:rsidRPr="002427B1">
        <w:rPr>
          <w:rFonts w:hint="eastAsia"/>
        </w:rPr>
        <w:t>期</w:t>
      </w:r>
      <w:r w:rsidRPr="00BA4B58">
        <w:rPr>
          <w:rFonts w:hint="eastAsia"/>
        </w:rPr>
        <w:t>(</w:t>
      </w:r>
      <w:r>
        <w:rPr>
          <w:rFonts w:hint="eastAsia"/>
        </w:rPr>
        <w:t>下稱中心一期工程</w:t>
      </w:r>
      <w:r w:rsidRPr="00BA4B58">
        <w:rPr>
          <w:rFonts w:hint="eastAsia"/>
        </w:rPr>
        <w:t>)</w:t>
      </w:r>
      <w:r w:rsidRPr="002427B1">
        <w:rPr>
          <w:rFonts w:hint="eastAsia"/>
        </w:rPr>
        <w:t>工程及勞務採購</w:t>
      </w:r>
      <w:r w:rsidRPr="00DD1D60">
        <w:rPr>
          <w:rFonts w:hint="eastAsia"/>
        </w:rPr>
        <w:t>，以爭</w:t>
      </w:r>
      <w:r>
        <w:rPr>
          <w:rFonts w:hint="eastAsia"/>
        </w:rPr>
        <w:t>取</w:t>
      </w:r>
      <w:r w:rsidRPr="00DD1D60">
        <w:rPr>
          <w:rFonts w:hint="eastAsia"/>
        </w:rPr>
        <w:t>時效</w:t>
      </w:r>
      <w:r>
        <w:rPr>
          <w:rFonts w:hint="eastAsia"/>
        </w:rPr>
        <w:t>。中心一期工程於</w:t>
      </w:r>
      <w:r w:rsidRPr="00882253">
        <w:rPr>
          <w:rFonts w:hint="eastAsia"/>
        </w:rPr>
        <w:t>95年12月22日</w:t>
      </w:r>
      <w:r>
        <w:rPr>
          <w:rFonts w:hint="eastAsia"/>
        </w:rPr>
        <w:t>決標、同年月29日簽約，履約期限210日曆天；</w:t>
      </w:r>
      <w:r w:rsidRPr="00012481">
        <w:rPr>
          <w:rFonts w:hint="eastAsia"/>
        </w:rPr>
        <w:t>「和平島公園遊客服務中心新建工程(第</w:t>
      </w:r>
      <w:r>
        <w:rPr>
          <w:rFonts w:hint="eastAsia"/>
        </w:rPr>
        <w:t>2</w:t>
      </w:r>
      <w:r w:rsidRPr="00012481">
        <w:rPr>
          <w:rFonts w:hint="eastAsia"/>
        </w:rPr>
        <w:t>期)」</w:t>
      </w:r>
      <w:r w:rsidRPr="00D26BCC">
        <w:rPr>
          <w:rFonts w:hint="eastAsia"/>
        </w:rPr>
        <w:t>(</w:t>
      </w:r>
      <w:r>
        <w:rPr>
          <w:rFonts w:hint="eastAsia"/>
        </w:rPr>
        <w:t>下稱</w:t>
      </w:r>
      <w:r w:rsidRPr="00D41B36">
        <w:rPr>
          <w:rFonts w:hAnsi="標楷體" w:hint="eastAsia"/>
          <w:szCs w:val="32"/>
        </w:rPr>
        <w:t>中心二期工程</w:t>
      </w:r>
      <w:r w:rsidRPr="00D26BCC">
        <w:rPr>
          <w:rFonts w:hint="eastAsia"/>
        </w:rPr>
        <w:t>)</w:t>
      </w:r>
      <w:r>
        <w:rPr>
          <w:rFonts w:hint="eastAsia"/>
        </w:rPr>
        <w:t>則於</w:t>
      </w:r>
      <w:r w:rsidRPr="00D41B36">
        <w:rPr>
          <w:rFonts w:hAnsi="標楷體" w:hint="eastAsia"/>
          <w:szCs w:val="32"/>
        </w:rPr>
        <w:t>96年11月22</w:t>
      </w:r>
      <w:r w:rsidRPr="00D41B36">
        <w:rPr>
          <w:rFonts w:hAnsi="標楷體" w:hint="eastAsia"/>
          <w:szCs w:val="32"/>
        </w:rPr>
        <w:lastRenderedPageBreak/>
        <w:t>日</w:t>
      </w:r>
      <w:r>
        <w:rPr>
          <w:rFonts w:hint="eastAsia"/>
        </w:rPr>
        <w:t>決標</w:t>
      </w:r>
      <w:r w:rsidRPr="00D41B36">
        <w:rPr>
          <w:rFonts w:hAnsi="標楷體" w:hint="eastAsia"/>
          <w:szCs w:val="32"/>
        </w:rPr>
        <w:t>。</w:t>
      </w:r>
    </w:p>
    <w:p w:rsidR="00E80856" w:rsidRDefault="00E80856" w:rsidP="00E80856">
      <w:pPr>
        <w:pStyle w:val="3"/>
        <w:overflowPunct w:val="0"/>
        <w:ind w:left="1360" w:hanging="680"/>
      </w:pPr>
      <w:r>
        <w:rPr>
          <w:rFonts w:hint="eastAsia"/>
        </w:rPr>
        <w:t>再查，「</w:t>
      </w:r>
      <w:r w:rsidRPr="009862B5">
        <w:rPr>
          <w:rFonts w:hint="eastAsia"/>
        </w:rPr>
        <w:t>和平島公園遊客服務中心新建工程</w:t>
      </w:r>
      <w:r>
        <w:rPr>
          <w:rFonts w:hint="eastAsia"/>
        </w:rPr>
        <w:t>」於</w:t>
      </w:r>
      <w:r w:rsidRPr="00B1492E">
        <w:rPr>
          <w:rFonts w:hAnsi="標楷體" w:hint="eastAsia"/>
          <w:szCs w:val="32"/>
        </w:rPr>
        <w:t>96年1月2日始申辦建造執照，同年4月4日完成都市設計審議，同</w:t>
      </w:r>
      <w:r>
        <w:rPr>
          <w:rFonts w:hint="eastAsia"/>
        </w:rPr>
        <w:t>年6月12日核發建造執照(市府於6月15日領照)，致中心一期工程決標後即因申請建造執照延遲半年餘。承商於96年7月6日</w:t>
      </w:r>
      <w:r w:rsidRPr="008610C4">
        <w:rPr>
          <w:rFonts w:hint="eastAsia"/>
        </w:rPr>
        <w:t>報請開工</w:t>
      </w:r>
      <w:r>
        <w:rPr>
          <w:rFonts w:hint="eastAsia"/>
        </w:rPr>
        <w:t>後，復因消防圖說送審及核備公共工程剩餘土石方棄置計畫書，自96年7月6日至8月31日，不計工期41天；</w:t>
      </w:r>
      <w:r w:rsidRPr="00B1492E">
        <w:rPr>
          <w:rFonts w:hAnsi="標楷體" w:hint="eastAsia"/>
          <w:szCs w:val="32"/>
        </w:rPr>
        <w:t>96年9月3日</w:t>
      </w:r>
      <w:r>
        <w:rPr>
          <w:rFonts w:hint="eastAsia"/>
        </w:rPr>
        <w:t>辦理開工申報，再因補正</w:t>
      </w:r>
      <w:r w:rsidRPr="00B1492E">
        <w:rPr>
          <w:rFonts w:hAnsi="標楷體" w:hint="eastAsia"/>
          <w:szCs w:val="28"/>
        </w:rPr>
        <w:t>施工計畫書等因素</w:t>
      </w:r>
      <w:r>
        <w:rPr>
          <w:rFonts w:hint="eastAsia"/>
        </w:rPr>
        <w:t>，</w:t>
      </w:r>
      <w:r w:rsidRPr="00B1492E">
        <w:rPr>
          <w:rFonts w:hAnsi="標楷體" w:hint="eastAsia"/>
          <w:szCs w:val="32"/>
        </w:rPr>
        <w:t>至同年11月9日始經建管單位備查，</w:t>
      </w:r>
      <w:proofErr w:type="gramStart"/>
      <w:r w:rsidRPr="00B1492E">
        <w:rPr>
          <w:rFonts w:hAnsi="標楷體" w:hint="eastAsia"/>
          <w:szCs w:val="32"/>
        </w:rPr>
        <w:t>耽</w:t>
      </w:r>
      <w:proofErr w:type="gramEnd"/>
      <w:r w:rsidRPr="00B1492E">
        <w:rPr>
          <w:rFonts w:hAnsi="標楷體" w:hint="eastAsia"/>
          <w:szCs w:val="32"/>
        </w:rPr>
        <w:t>延工程進行</w:t>
      </w:r>
      <w:r>
        <w:rPr>
          <w:rFonts w:hAnsi="標楷體" w:hint="eastAsia"/>
          <w:szCs w:val="32"/>
        </w:rPr>
        <w:t>已</w:t>
      </w:r>
      <w:r w:rsidRPr="00B1492E">
        <w:rPr>
          <w:rFonts w:hAnsi="標楷體" w:hint="eastAsia"/>
          <w:szCs w:val="32"/>
        </w:rPr>
        <w:t>逾10個月。又適值營建物價</w:t>
      </w:r>
      <w:proofErr w:type="gramStart"/>
      <w:r w:rsidRPr="00B1492E">
        <w:rPr>
          <w:rFonts w:hAnsi="標楷體" w:hint="eastAsia"/>
          <w:szCs w:val="32"/>
        </w:rPr>
        <w:t>鉅</w:t>
      </w:r>
      <w:proofErr w:type="gramEnd"/>
      <w:r w:rsidRPr="00B1492E">
        <w:rPr>
          <w:rFonts w:hAnsi="標楷體" w:hint="eastAsia"/>
          <w:szCs w:val="32"/>
        </w:rPr>
        <w:t>幅波動，承商施工意願低落，一再要求</w:t>
      </w:r>
      <w:r w:rsidRPr="007A6966">
        <w:rPr>
          <w:rFonts w:hint="eastAsia"/>
        </w:rPr>
        <w:t>物價指數調整及申報停工</w:t>
      </w:r>
      <w:r>
        <w:rPr>
          <w:rFonts w:hint="eastAsia"/>
        </w:rPr>
        <w:t>；市府則於96年12月27日至97年3月5日，共計召開</w:t>
      </w:r>
      <w:proofErr w:type="gramStart"/>
      <w:r>
        <w:rPr>
          <w:rFonts w:hint="eastAsia"/>
        </w:rPr>
        <w:t>11次工進檢討會</w:t>
      </w:r>
      <w:proofErr w:type="gramEnd"/>
      <w:r>
        <w:rPr>
          <w:rFonts w:hint="eastAsia"/>
        </w:rPr>
        <w:t>。依歷次會議結論可見，</w:t>
      </w:r>
      <w:r w:rsidRPr="00B1492E">
        <w:rPr>
          <w:rFonts w:hAnsi="標楷體" w:hint="eastAsia"/>
          <w:szCs w:val="32"/>
        </w:rPr>
        <w:t>至97年1月22日止，本工程實際進度落後預定進度達20.12%，</w:t>
      </w:r>
      <w:r>
        <w:rPr>
          <w:rFonts w:hAnsi="標楷體" w:hint="eastAsia"/>
          <w:szCs w:val="32"/>
        </w:rPr>
        <w:t>且</w:t>
      </w:r>
      <w:r w:rsidRPr="00B1492E">
        <w:rPr>
          <w:rFonts w:hAnsi="標楷體" w:hint="eastAsia"/>
          <w:szCs w:val="32"/>
        </w:rPr>
        <w:t>承商並未依該次會議指示於97年1月25日前提報趕工計畫</w:t>
      </w:r>
      <w:r>
        <w:rPr>
          <w:rFonts w:hAnsi="標楷體" w:hint="eastAsia"/>
          <w:szCs w:val="32"/>
        </w:rPr>
        <w:t>；</w:t>
      </w:r>
      <w:r>
        <w:rPr>
          <w:rFonts w:hint="eastAsia"/>
        </w:rPr>
        <w:t>至同年2月26日止，工程進度落後更達</w:t>
      </w:r>
      <w:r w:rsidRPr="00BC60FC">
        <w:rPr>
          <w:rFonts w:hint="eastAsia"/>
        </w:rPr>
        <w:t>40.2%</w:t>
      </w:r>
      <w:r>
        <w:rPr>
          <w:rFonts w:hint="eastAsia"/>
        </w:rPr>
        <w:t>，且</w:t>
      </w:r>
      <w:r w:rsidRPr="00935DA8">
        <w:rPr>
          <w:rFonts w:hint="eastAsia"/>
        </w:rPr>
        <w:t>現場尚未有鋼筋進場施作</w:t>
      </w:r>
      <w:r>
        <w:rPr>
          <w:rFonts w:hint="eastAsia"/>
        </w:rPr>
        <w:t>，顯</w:t>
      </w:r>
      <w:r w:rsidRPr="00B1492E">
        <w:rPr>
          <w:rFonts w:hAnsi="標楷體" w:hint="eastAsia"/>
          <w:szCs w:val="32"/>
        </w:rPr>
        <w:t>達前述採購法施行細則所</w:t>
      </w:r>
      <w:r>
        <w:rPr>
          <w:rFonts w:hAnsi="標楷體" w:hint="eastAsia"/>
          <w:szCs w:val="32"/>
        </w:rPr>
        <w:t>稱「</w:t>
      </w:r>
      <w:r w:rsidRPr="00B1492E">
        <w:rPr>
          <w:rFonts w:hAnsi="標楷體" w:hint="eastAsia"/>
          <w:szCs w:val="32"/>
        </w:rPr>
        <w:t>延誤履約期限情節重大</w:t>
      </w:r>
      <w:r>
        <w:rPr>
          <w:rFonts w:hAnsi="標楷體" w:hint="eastAsia"/>
          <w:szCs w:val="32"/>
        </w:rPr>
        <w:t>」標準</w:t>
      </w:r>
      <w:r w:rsidRPr="00B1492E">
        <w:rPr>
          <w:rFonts w:hAnsi="標楷體" w:hint="eastAsia"/>
          <w:szCs w:val="32"/>
        </w:rPr>
        <w:t>，卻未見市府積極督促承商趕工</w:t>
      </w:r>
      <w:r>
        <w:rPr>
          <w:rFonts w:hAnsi="標楷體" w:hint="eastAsia"/>
          <w:szCs w:val="32"/>
        </w:rPr>
        <w:t>或</w:t>
      </w:r>
      <w:r w:rsidRPr="00B1492E">
        <w:rPr>
          <w:rFonts w:hAnsi="標楷體" w:hint="eastAsia"/>
          <w:szCs w:val="32"/>
        </w:rPr>
        <w:t>辦理</w:t>
      </w:r>
      <w:r w:rsidRPr="001F5D60">
        <w:rPr>
          <w:rFonts w:hint="eastAsia"/>
        </w:rPr>
        <w:t>終止契約</w:t>
      </w:r>
      <w:r w:rsidRPr="00222B69">
        <w:rPr>
          <w:rFonts w:hint="eastAsia"/>
        </w:rPr>
        <w:t>相關作業</w:t>
      </w:r>
      <w:r w:rsidRPr="00B1492E">
        <w:rPr>
          <w:rFonts w:hAnsi="標楷體" w:hint="eastAsia"/>
          <w:szCs w:val="32"/>
        </w:rPr>
        <w:t>。</w:t>
      </w:r>
      <w:proofErr w:type="gramStart"/>
      <w:r w:rsidRPr="00B1492E">
        <w:rPr>
          <w:rFonts w:hAnsi="標楷體" w:hint="eastAsia"/>
          <w:szCs w:val="32"/>
        </w:rPr>
        <w:t>迄</w:t>
      </w:r>
      <w:proofErr w:type="gramEnd"/>
      <w:r w:rsidRPr="00B1492E">
        <w:rPr>
          <w:rFonts w:hAnsi="標楷體" w:hint="eastAsia"/>
          <w:szCs w:val="32"/>
        </w:rPr>
        <w:t>97年5月19日，</w:t>
      </w:r>
      <w:r w:rsidRPr="00B1492E">
        <w:rPr>
          <w:rFonts w:hAnsi="標楷體" w:hint="eastAsia"/>
          <w:szCs w:val="28"/>
        </w:rPr>
        <w:t>市府再召開協調會，</w:t>
      </w:r>
      <w:r>
        <w:rPr>
          <w:rFonts w:hAnsi="標楷體" w:hint="eastAsia"/>
          <w:szCs w:val="28"/>
        </w:rPr>
        <w:t>承商</w:t>
      </w:r>
      <w:r w:rsidRPr="00B1492E">
        <w:rPr>
          <w:rFonts w:hAnsi="標楷體" w:hint="eastAsia"/>
          <w:szCs w:val="28"/>
        </w:rPr>
        <w:t>承諾最遲將於同年月31日前備齊工料進場施作</w:t>
      </w:r>
      <w:r>
        <w:rPr>
          <w:rFonts w:hAnsi="標楷體" w:hint="eastAsia"/>
          <w:szCs w:val="28"/>
        </w:rPr>
        <w:t>，</w:t>
      </w:r>
      <w:r w:rsidRPr="00B1492E">
        <w:rPr>
          <w:rFonts w:hAnsi="標楷體" w:hint="eastAsia"/>
          <w:szCs w:val="28"/>
        </w:rPr>
        <w:t>市府始於</w:t>
      </w:r>
      <w:r>
        <w:rPr>
          <w:rFonts w:hAnsi="標楷體" w:hint="eastAsia"/>
          <w:szCs w:val="28"/>
        </w:rPr>
        <w:t>同</w:t>
      </w:r>
      <w:r w:rsidRPr="00B1492E">
        <w:rPr>
          <w:rFonts w:hAnsi="標楷體" w:hint="eastAsia"/>
          <w:szCs w:val="28"/>
        </w:rPr>
        <w:t>年6月3日</w:t>
      </w:r>
      <w:r>
        <w:rPr>
          <w:rFonts w:hAnsi="標楷體" w:hint="eastAsia"/>
          <w:szCs w:val="28"/>
        </w:rPr>
        <w:t>及</w:t>
      </w:r>
      <w:r>
        <w:rPr>
          <w:rFonts w:hint="eastAsia"/>
        </w:rPr>
        <w:t>10日</w:t>
      </w:r>
      <w:r w:rsidRPr="00B1492E">
        <w:rPr>
          <w:rFonts w:hAnsi="標楷體" w:hint="eastAsia"/>
          <w:szCs w:val="32"/>
        </w:rPr>
        <w:t>二度</w:t>
      </w:r>
      <w:proofErr w:type="gramStart"/>
      <w:r w:rsidRPr="00B1492E">
        <w:rPr>
          <w:rFonts w:hAnsi="標楷體" w:hint="eastAsia"/>
          <w:szCs w:val="32"/>
        </w:rPr>
        <w:t>函催承商</w:t>
      </w:r>
      <w:proofErr w:type="gramEnd"/>
      <w:r w:rsidRPr="00B1492E">
        <w:rPr>
          <w:rFonts w:hAnsi="標楷體" w:hint="eastAsia"/>
          <w:szCs w:val="32"/>
        </w:rPr>
        <w:t>趕工，並於同年6月30日</w:t>
      </w:r>
      <w:proofErr w:type="gramStart"/>
      <w:r w:rsidRPr="00B1492E">
        <w:rPr>
          <w:rFonts w:hAnsi="標楷體" w:hint="eastAsia"/>
          <w:szCs w:val="32"/>
        </w:rPr>
        <w:t>函知承商</w:t>
      </w:r>
      <w:proofErr w:type="gramEnd"/>
      <w:r w:rsidRPr="00B1492E">
        <w:rPr>
          <w:rFonts w:hAnsi="標楷體" w:hint="eastAsia"/>
          <w:szCs w:val="32"/>
        </w:rPr>
        <w:t>自97年7月4日起終止工程契約。</w:t>
      </w:r>
      <w:proofErr w:type="gramStart"/>
      <w:r>
        <w:rPr>
          <w:rFonts w:hAnsi="標楷體" w:hint="eastAsia"/>
          <w:szCs w:val="32"/>
        </w:rPr>
        <w:t>嗣</w:t>
      </w:r>
      <w:proofErr w:type="gramEnd"/>
      <w:r w:rsidRPr="00B1492E">
        <w:rPr>
          <w:rFonts w:hAnsi="標楷體" w:hint="eastAsia"/>
          <w:szCs w:val="32"/>
        </w:rPr>
        <w:t>經市府於</w:t>
      </w:r>
      <w:r w:rsidRPr="001F5D60">
        <w:rPr>
          <w:rFonts w:hint="eastAsia"/>
        </w:rPr>
        <w:t>97年9月18日辦理終止契約驗收</w:t>
      </w:r>
      <w:r>
        <w:rPr>
          <w:rFonts w:hint="eastAsia"/>
        </w:rPr>
        <w:t>後，</w:t>
      </w:r>
      <w:r w:rsidRPr="00B1492E">
        <w:rPr>
          <w:rFonts w:hAnsi="標楷體" w:hint="eastAsia"/>
          <w:szCs w:val="32"/>
        </w:rPr>
        <w:t>中心</w:t>
      </w:r>
      <w:r>
        <w:rPr>
          <w:rFonts w:hAnsi="標楷體" w:hint="eastAsia"/>
          <w:szCs w:val="32"/>
        </w:rPr>
        <w:t>一</w:t>
      </w:r>
      <w:r w:rsidRPr="00B1492E">
        <w:rPr>
          <w:rFonts w:hAnsi="標楷體" w:hint="eastAsia"/>
          <w:szCs w:val="32"/>
        </w:rPr>
        <w:t>期工程</w:t>
      </w:r>
      <w:r>
        <w:rPr>
          <w:rFonts w:hint="eastAsia"/>
        </w:rPr>
        <w:t>於同年12月5日</w:t>
      </w:r>
      <w:r w:rsidRPr="001D7623">
        <w:rPr>
          <w:rFonts w:hint="eastAsia"/>
        </w:rPr>
        <w:t>重行發包</w:t>
      </w:r>
      <w:r w:rsidRPr="00B04831">
        <w:rPr>
          <w:rFonts w:hint="eastAsia"/>
        </w:rPr>
        <w:t>，</w:t>
      </w:r>
      <w:r>
        <w:rPr>
          <w:rFonts w:hint="eastAsia"/>
        </w:rPr>
        <w:t>履約期限仍為210日曆天，98年1月9日開工，同年8月31日完工、11月16日完成驗收，結算金額2,188萬餘元。</w:t>
      </w:r>
      <w:proofErr w:type="gramStart"/>
      <w:r>
        <w:rPr>
          <w:rFonts w:hint="eastAsia"/>
        </w:rPr>
        <w:t>惟</w:t>
      </w:r>
      <w:proofErr w:type="gramEnd"/>
      <w:r>
        <w:rPr>
          <w:rFonts w:hint="eastAsia"/>
        </w:rPr>
        <w:t>工程已延宕近2年。</w:t>
      </w:r>
    </w:p>
    <w:p w:rsidR="00E80856" w:rsidRDefault="00E80856" w:rsidP="00E80856">
      <w:pPr>
        <w:pStyle w:val="30"/>
        <w:ind w:left="1361" w:firstLine="680"/>
        <w:rPr>
          <w:color w:val="000000"/>
        </w:rPr>
      </w:pPr>
      <w:r w:rsidRPr="00B1492E">
        <w:rPr>
          <w:rFonts w:hint="eastAsia"/>
        </w:rPr>
        <w:t>因中心一期工程進度延宕，致中心二期工程遲</w:t>
      </w:r>
      <w:r w:rsidRPr="00B1492E">
        <w:rPr>
          <w:rFonts w:hint="eastAsia"/>
        </w:rPr>
        <w:lastRenderedPageBreak/>
        <w:t>遲無法</w:t>
      </w:r>
      <w:r>
        <w:rPr>
          <w:rFonts w:hint="eastAsia"/>
        </w:rPr>
        <w:t>開工</w:t>
      </w:r>
      <w:r w:rsidRPr="00B1492E">
        <w:rPr>
          <w:rFonts w:hint="eastAsia"/>
        </w:rPr>
        <w:t>，中心二期工程承商遂於</w:t>
      </w:r>
      <w:r w:rsidRPr="00012481">
        <w:rPr>
          <w:rFonts w:hint="eastAsia"/>
        </w:rPr>
        <w:t>98年4月13日函</w:t>
      </w:r>
      <w:r>
        <w:rPr>
          <w:rFonts w:hint="eastAsia"/>
        </w:rPr>
        <w:t>請</w:t>
      </w:r>
      <w:r w:rsidRPr="00012481">
        <w:rPr>
          <w:rFonts w:hint="eastAsia"/>
        </w:rPr>
        <w:t>市府</w:t>
      </w:r>
      <w:r w:rsidRPr="00B1492E">
        <w:rPr>
          <w:rFonts w:hint="eastAsia"/>
        </w:rPr>
        <w:t>解除工程契約，雙方並於</w:t>
      </w:r>
      <w:r>
        <w:rPr>
          <w:rFonts w:hint="eastAsia"/>
        </w:rPr>
        <w:t>同</w:t>
      </w:r>
      <w:r w:rsidRPr="00B1492E">
        <w:rPr>
          <w:rFonts w:hint="eastAsia"/>
        </w:rPr>
        <w:t>年7月</w:t>
      </w:r>
      <w:r>
        <w:rPr>
          <w:rFonts w:hint="eastAsia"/>
        </w:rPr>
        <w:t>合意解除契約；</w:t>
      </w:r>
      <w:r w:rsidRPr="00B1492E">
        <w:rPr>
          <w:rFonts w:hint="eastAsia"/>
        </w:rPr>
        <w:t>中心二期工程則於</w:t>
      </w:r>
      <w:r w:rsidRPr="0089755E">
        <w:rPr>
          <w:rFonts w:hint="eastAsia"/>
        </w:rPr>
        <w:t>98年8月18日</w:t>
      </w:r>
      <w:r w:rsidRPr="00B1492E">
        <w:rPr>
          <w:rFonts w:hint="eastAsia"/>
        </w:rPr>
        <w:t>重新發包</w:t>
      </w:r>
      <w:r>
        <w:rPr>
          <w:rFonts w:hint="eastAsia"/>
        </w:rPr>
        <w:t>，履約期限原為210日曆天，</w:t>
      </w:r>
      <w:proofErr w:type="gramStart"/>
      <w:r>
        <w:rPr>
          <w:rFonts w:hint="eastAsia"/>
        </w:rPr>
        <w:t>嗣</w:t>
      </w:r>
      <w:proofErr w:type="gramEnd"/>
      <w:r>
        <w:rPr>
          <w:rFonts w:hint="eastAsia"/>
        </w:rPr>
        <w:t>經3次變更設計，核准追加至277日曆天，同年9月29日開工，預定99年7月4日完工。惟迄</w:t>
      </w:r>
      <w:r w:rsidRPr="00A43196">
        <w:rPr>
          <w:rFonts w:hint="eastAsia"/>
        </w:rPr>
        <w:t>99年5月底，中心二期</w:t>
      </w:r>
      <w:r>
        <w:rPr>
          <w:rFonts w:hint="eastAsia"/>
        </w:rPr>
        <w:t>工程</w:t>
      </w:r>
      <w:r w:rsidRPr="00A43196">
        <w:rPr>
          <w:rFonts w:hint="eastAsia"/>
        </w:rPr>
        <w:t>實際進度僅44.87%，進度落後達34.69%</w:t>
      </w:r>
      <w:r>
        <w:rPr>
          <w:rFonts w:hint="eastAsia"/>
        </w:rPr>
        <w:t>、至99年6月底，</w:t>
      </w:r>
      <w:r w:rsidRPr="00A43196">
        <w:rPr>
          <w:rFonts w:hint="eastAsia"/>
        </w:rPr>
        <w:t>落後進度</w:t>
      </w:r>
      <w:r>
        <w:rPr>
          <w:rFonts w:hint="eastAsia"/>
        </w:rPr>
        <w:t>更</w:t>
      </w:r>
      <w:r w:rsidRPr="00A43196">
        <w:rPr>
          <w:rFonts w:hint="eastAsia"/>
        </w:rPr>
        <w:t>達</w:t>
      </w:r>
      <w:r w:rsidRPr="003B531B">
        <w:rPr>
          <w:rFonts w:hint="eastAsia"/>
        </w:rPr>
        <w:t>52.30%</w:t>
      </w:r>
      <w:r>
        <w:rPr>
          <w:rFonts w:hint="eastAsia"/>
        </w:rPr>
        <w:t>、迄</w:t>
      </w:r>
      <w:r w:rsidRPr="00222B69">
        <w:rPr>
          <w:rFonts w:hint="eastAsia"/>
        </w:rPr>
        <w:t>99年12月</w:t>
      </w:r>
      <w:r>
        <w:rPr>
          <w:rFonts w:hint="eastAsia"/>
        </w:rPr>
        <w:t>24日</w:t>
      </w:r>
      <w:r w:rsidRPr="00222B69">
        <w:rPr>
          <w:rFonts w:hint="eastAsia"/>
        </w:rPr>
        <w:t>，</w:t>
      </w:r>
      <w:r>
        <w:rPr>
          <w:rFonts w:hint="eastAsia"/>
        </w:rPr>
        <w:t>因市府與監造單位終止契約而停工前，已逾期達95天，工程進度尚餘</w:t>
      </w:r>
      <w:r w:rsidRPr="00615912">
        <w:rPr>
          <w:rFonts w:hint="eastAsia"/>
        </w:rPr>
        <w:t>9.76%</w:t>
      </w:r>
      <w:r>
        <w:rPr>
          <w:rFonts w:hint="eastAsia"/>
        </w:rPr>
        <w:t>，此</w:t>
      </w:r>
      <w:proofErr w:type="gramStart"/>
      <w:r>
        <w:rPr>
          <w:rFonts w:hint="eastAsia"/>
        </w:rPr>
        <w:t>期間均未見</w:t>
      </w:r>
      <w:proofErr w:type="gramEnd"/>
      <w:r>
        <w:rPr>
          <w:rFonts w:hint="eastAsia"/>
        </w:rPr>
        <w:t>市府</w:t>
      </w:r>
      <w:r w:rsidRPr="00222B69">
        <w:rPr>
          <w:rFonts w:hint="eastAsia"/>
        </w:rPr>
        <w:t>督促承商趕工或辦理</w:t>
      </w:r>
      <w:r w:rsidRPr="00B1492E">
        <w:rPr>
          <w:rFonts w:hAnsi="標楷體" w:hint="eastAsia"/>
          <w:szCs w:val="32"/>
        </w:rPr>
        <w:t>終止契約</w:t>
      </w:r>
      <w:r w:rsidRPr="00222B69">
        <w:rPr>
          <w:rFonts w:hint="eastAsia"/>
        </w:rPr>
        <w:t>相關作業</w:t>
      </w:r>
      <w:r>
        <w:rPr>
          <w:rFonts w:hint="eastAsia"/>
        </w:rPr>
        <w:t>。中心二期工程迄至100年5月31日始完工、同年9月8日完成驗收，結算金額3,530萬餘元</w:t>
      </w:r>
      <w:r w:rsidRPr="00B1492E">
        <w:rPr>
          <w:rFonts w:hint="eastAsia"/>
          <w:color w:val="000000"/>
        </w:rPr>
        <w:t>。</w:t>
      </w:r>
      <w:r>
        <w:rPr>
          <w:rFonts w:hint="eastAsia"/>
        </w:rPr>
        <w:t>扣除受天候影響免計工期79日及因監造單位終止契約停工132天，共計</w:t>
      </w:r>
      <w:r w:rsidRPr="008C419D">
        <w:rPr>
          <w:rFonts w:hint="eastAsia"/>
        </w:rPr>
        <w:t>逾期122天</w:t>
      </w:r>
      <w:r>
        <w:rPr>
          <w:rFonts w:hint="eastAsia"/>
        </w:rPr>
        <w:t>，而實際履約期間更長達610天。</w:t>
      </w:r>
    </w:p>
    <w:p w:rsidR="00E80856" w:rsidRPr="0027154D" w:rsidRDefault="00E80856" w:rsidP="00E80856">
      <w:pPr>
        <w:pStyle w:val="30"/>
        <w:ind w:left="1361" w:firstLine="680"/>
      </w:pPr>
      <w:r w:rsidRPr="006A33CB">
        <w:rPr>
          <w:rFonts w:hint="eastAsia"/>
        </w:rPr>
        <w:t>遊客服務中心</w:t>
      </w:r>
      <w:r>
        <w:rPr>
          <w:rFonts w:hint="eastAsia"/>
          <w:color w:val="000000"/>
        </w:rPr>
        <w:t>裝修工程(下稱中心三期工程)另案於98年12月29日決標，</w:t>
      </w:r>
      <w:r w:rsidRPr="007B58F3">
        <w:rPr>
          <w:rFonts w:hint="eastAsia"/>
        </w:rPr>
        <w:t>履約期限120日曆天</w:t>
      </w:r>
      <w:r>
        <w:rPr>
          <w:rFonts w:hint="eastAsia"/>
          <w:color w:val="000000"/>
        </w:rPr>
        <w:t>，因</w:t>
      </w:r>
      <w:r>
        <w:rPr>
          <w:rFonts w:hint="eastAsia"/>
        </w:rPr>
        <w:t>中心二</w:t>
      </w:r>
      <w:r w:rsidRPr="007B58F3">
        <w:rPr>
          <w:rFonts w:hint="eastAsia"/>
        </w:rPr>
        <w:t>期工程</w:t>
      </w:r>
      <w:r>
        <w:rPr>
          <w:rFonts w:hint="eastAsia"/>
        </w:rPr>
        <w:t>延宕，承商</w:t>
      </w:r>
      <w:r w:rsidRPr="007B58F3">
        <w:rPr>
          <w:rFonts w:hint="eastAsia"/>
        </w:rPr>
        <w:t>開工後即申報停工</w:t>
      </w:r>
      <w:r>
        <w:rPr>
          <w:rFonts w:hint="eastAsia"/>
        </w:rPr>
        <w:t>，</w:t>
      </w:r>
      <w:r w:rsidRPr="007B58F3">
        <w:rPr>
          <w:rFonts w:hint="eastAsia"/>
        </w:rPr>
        <w:t>迄99年11月12日復工</w:t>
      </w:r>
      <w:r>
        <w:rPr>
          <w:rFonts w:hint="eastAsia"/>
        </w:rPr>
        <w:t>；再</w:t>
      </w:r>
      <w:r w:rsidRPr="007B58F3">
        <w:rPr>
          <w:rFonts w:hint="eastAsia"/>
        </w:rPr>
        <w:t>因</w:t>
      </w:r>
      <w:r w:rsidRPr="00F668E3">
        <w:rPr>
          <w:rFonts w:hint="eastAsia"/>
        </w:rPr>
        <w:t>市府與規劃設計監造單位終止契約</w:t>
      </w:r>
      <w:r>
        <w:rPr>
          <w:rFonts w:hint="eastAsia"/>
        </w:rPr>
        <w:t>，自99</w:t>
      </w:r>
      <w:r w:rsidRPr="007B58F3">
        <w:rPr>
          <w:rFonts w:hint="eastAsia"/>
        </w:rPr>
        <w:t>年</w:t>
      </w:r>
      <w:r>
        <w:rPr>
          <w:rFonts w:hint="eastAsia"/>
        </w:rPr>
        <w:t>11</w:t>
      </w:r>
      <w:r w:rsidRPr="007B58F3">
        <w:rPr>
          <w:rFonts w:hint="eastAsia"/>
        </w:rPr>
        <w:t>月15日停工</w:t>
      </w:r>
      <w:r>
        <w:rPr>
          <w:rFonts w:hint="eastAsia"/>
        </w:rPr>
        <w:t>至</w:t>
      </w:r>
      <w:r w:rsidRPr="007B58F3">
        <w:rPr>
          <w:rFonts w:hint="eastAsia"/>
        </w:rPr>
        <w:t>100年1月1日</w:t>
      </w:r>
      <w:r>
        <w:rPr>
          <w:rFonts w:hint="eastAsia"/>
        </w:rPr>
        <w:t>；又因</w:t>
      </w:r>
      <w:r w:rsidRPr="007B58F3">
        <w:rPr>
          <w:rFonts w:hint="eastAsia"/>
        </w:rPr>
        <w:t>辦理變更設計，自100年3月16日停工</w:t>
      </w:r>
      <w:r>
        <w:rPr>
          <w:rFonts w:hint="eastAsia"/>
        </w:rPr>
        <w:t>至100年6月1日，迄至100年7月12日始完工，並於同年8月31日完成驗收</w:t>
      </w:r>
      <w:r w:rsidRPr="007B58F3">
        <w:rPr>
          <w:rFonts w:hint="eastAsia"/>
        </w:rPr>
        <w:t>。</w:t>
      </w:r>
    </w:p>
    <w:p w:rsidR="00E80856" w:rsidRDefault="00E80856" w:rsidP="00E80856">
      <w:pPr>
        <w:pStyle w:val="3"/>
        <w:kinsoku/>
        <w:overflowPunct w:val="0"/>
        <w:ind w:left="1360" w:hanging="680"/>
      </w:pPr>
      <w:r w:rsidRPr="009C684E">
        <w:rPr>
          <w:rFonts w:hAnsi="標楷體" w:hint="eastAsia"/>
          <w:color w:val="000000"/>
          <w:szCs w:val="32"/>
        </w:rPr>
        <w:t>綜上，市府為避免補助款流失，既未取得建造執照</w:t>
      </w:r>
      <w:r w:rsidRPr="009C684E">
        <w:rPr>
          <w:rFonts w:hAnsi="標楷體" w:hint="eastAsia"/>
          <w:szCs w:val="32"/>
        </w:rPr>
        <w:t>亦未述明</w:t>
      </w:r>
      <w:r w:rsidRPr="007B58F3">
        <w:t>無慮爭議之理由</w:t>
      </w:r>
      <w:r w:rsidRPr="007B58F3">
        <w:rPr>
          <w:rFonts w:hint="eastAsia"/>
        </w:rPr>
        <w:t>簽</w:t>
      </w:r>
      <w:r w:rsidRPr="009C684E">
        <w:rPr>
          <w:rFonts w:hAnsi="標楷體"/>
          <w:szCs w:val="32"/>
        </w:rPr>
        <w:t>報</w:t>
      </w:r>
      <w:r w:rsidRPr="009C684E">
        <w:rPr>
          <w:rFonts w:hAnsi="標楷體" w:hint="eastAsia"/>
          <w:szCs w:val="32"/>
        </w:rPr>
        <w:t>核定</w:t>
      </w:r>
      <w:r w:rsidRPr="009C684E">
        <w:rPr>
          <w:rFonts w:hAnsi="標楷體" w:hint="eastAsia"/>
          <w:color w:val="000000"/>
          <w:szCs w:val="32"/>
        </w:rPr>
        <w:t>，即先行辦理工程招標，</w:t>
      </w:r>
      <w:r>
        <w:rPr>
          <w:rFonts w:hAnsi="標楷體" w:hint="eastAsia"/>
          <w:color w:val="000000"/>
          <w:szCs w:val="32"/>
        </w:rPr>
        <w:t>顯</w:t>
      </w:r>
      <w:r w:rsidRPr="009C684E">
        <w:rPr>
          <w:rFonts w:hAnsi="標楷體" w:hint="eastAsia"/>
          <w:color w:val="000000"/>
          <w:szCs w:val="32"/>
        </w:rPr>
        <w:t>與前述</w:t>
      </w:r>
      <w:r w:rsidRPr="009C684E">
        <w:rPr>
          <w:rFonts w:hAnsi="標楷體"/>
          <w:szCs w:val="32"/>
        </w:rPr>
        <w:t>各機關辦理公有建築物作業手冊</w:t>
      </w:r>
      <w:r w:rsidRPr="009C684E">
        <w:rPr>
          <w:rFonts w:hAnsi="標楷體" w:hint="eastAsia"/>
          <w:szCs w:val="32"/>
        </w:rPr>
        <w:t>規定不合，</w:t>
      </w:r>
      <w:proofErr w:type="gramStart"/>
      <w:r>
        <w:rPr>
          <w:rFonts w:hAnsi="標楷體" w:hint="eastAsia"/>
          <w:szCs w:val="32"/>
        </w:rPr>
        <w:t>亦</w:t>
      </w:r>
      <w:r w:rsidRPr="009C684E">
        <w:rPr>
          <w:rFonts w:hAnsi="標楷體" w:hint="eastAsia"/>
          <w:szCs w:val="32"/>
        </w:rPr>
        <w:t>肇致</w:t>
      </w:r>
      <w:proofErr w:type="gramEnd"/>
      <w:r w:rsidRPr="009C684E">
        <w:rPr>
          <w:rFonts w:hAnsi="標楷體" w:hint="eastAsia"/>
          <w:szCs w:val="32"/>
        </w:rPr>
        <w:t>工程發包後廠商無法</w:t>
      </w:r>
      <w:r>
        <w:rPr>
          <w:rFonts w:hAnsi="標楷體" w:hint="eastAsia"/>
          <w:szCs w:val="32"/>
        </w:rPr>
        <w:t>即時進場</w:t>
      </w:r>
      <w:r w:rsidRPr="009C684E">
        <w:rPr>
          <w:rFonts w:hAnsi="標楷體" w:hint="eastAsia"/>
          <w:szCs w:val="32"/>
        </w:rPr>
        <w:t>施工，</w:t>
      </w:r>
      <w:r w:rsidRPr="009C684E">
        <w:rPr>
          <w:rFonts w:hAnsi="標楷體" w:hint="eastAsia"/>
          <w:color w:val="000000"/>
          <w:szCs w:val="32"/>
        </w:rPr>
        <w:t>延宕工程進行；嗣後承商施工進度嚴重落後，市府復未積極妥善處置</w:t>
      </w:r>
      <w:r>
        <w:rPr>
          <w:rFonts w:hAnsi="標楷體" w:hint="eastAsia"/>
          <w:color w:val="000000"/>
          <w:szCs w:val="32"/>
        </w:rPr>
        <w:t>，導致後續工程一再因前標工程延宕而停滯</w:t>
      </w:r>
      <w:r w:rsidRPr="009C684E">
        <w:rPr>
          <w:rFonts w:hAnsi="標楷體" w:hint="eastAsia"/>
          <w:color w:val="000000"/>
          <w:szCs w:val="32"/>
        </w:rPr>
        <w:t>，致原訂97年底完成整建之目標，</w:t>
      </w:r>
      <w:r>
        <w:rPr>
          <w:rFonts w:hAnsi="標楷體" w:hint="eastAsia"/>
          <w:color w:val="000000"/>
          <w:szCs w:val="32"/>
        </w:rPr>
        <w:lastRenderedPageBreak/>
        <w:t>迄至100年7月始完工，工程進度延宕3年餘，工程經費亦因而增加逾1,669萬餘元</w:t>
      </w:r>
      <w:r w:rsidRPr="00C24FE4">
        <w:rPr>
          <w:rFonts w:hAnsi="標楷體" w:hint="eastAsia"/>
          <w:color w:val="000000"/>
          <w:sz w:val="24"/>
          <w:szCs w:val="24"/>
        </w:rPr>
        <w:t>(=</w:t>
      </w:r>
      <w:r w:rsidRPr="00C24FE4">
        <w:rPr>
          <w:rFonts w:hint="eastAsia"/>
          <w:sz w:val="24"/>
          <w:szCs w:val="24"/>
        </w:rPr>
        <w:t>2188+</w:t>
      </w:r>
      <w:r w:rsidRPr="00C24FE4">
        <w:rPr>
          <w:rFonts w:hAnsi="標楷體" w:hint="eastAsia"/>
          <w:sz w:val="24"/>
          <w:szCs w:val="24"/>
        </w:rPr>
        <w:t>3530-</w:t>
      </w:r>
      <w:r w:rsidRPr="00C24FE4">
        <w:rPr>
          <w:sz w:val="24"/>
          <w:szCs w:val="24"/>
        </w:rPr>
        <w:t>1917</w:t>
      </w:r>
      <w:r w:rsidRPr="00C24FE4">
        <w:rPr>
          <w:rFonts w:hint="eastAsia"/>
          <w:sz w:val="24"/>
          <w:szCs w:val="24"/>
        </w:rPr>
        <w:t>-</w:t>
      </w:r>
      <w:r w:rsidRPr="00C24FE4">
        <w:rPr>
          <w:sz w:val="24"/>
          <w:szCs w:val="24"/>
        </w:rPr>
        <w:t>2132</w:t>
      </w:r>
      <w:r w:rsidRPr="00C24FE4">
        <w:rPr>
          <w:rFonts w:hAnsi="標楷體" w:hint="eastAsia"/>
          <w:color w:val="000000"/>
          <w:sz w:val="24"/>
          <w:szCs w:val="24"/>
        </w:rPr>
        <w:t>)</w:t>
      </w:r>
      <w:r>
        <w:rPr>
          <w:rFonts w:hAnsi="標楷體" w:hint="eastAsia"/>
          <w:color w:val="000000"/>
          <w:szCs w:val="32"/>
        </w:rPr>
        <w:t>，核有違失</w:t>
      </w:r>
      <w:r w:rsidRPr="009C684E">
        <w:rPr>
          <w:rFonts w:hAnsi="標楷體" w:hint="eastAsia"/>
          <w:bCs w:val="0"/>
          <w:color w:val="000000"/>
          <w:szCs w:val="32"/>
        </w:rPr>
        <w:t>。</w:t>
      </w:r>
    </w:p>
    <w:p w:rsidR="00E80856" w:rsidRPr="00DE7282" w:rsidRDefault="00E80856" w:rsidP="00E80856">
      <w:pPr>
        <w:pStyle w:val="2"/>
        <w:overflowPunct w:val="0"/>
        <w:ind w:left="1020" w:hanging="680"/>
      </w:pPr>
      <w:r>
        <w:rPr>
          <w:rFonts w:hAnsi="標楷體" w:hint="eastAsia"/>
          <w:bCs w:val="0"/>
          <w:color w:val="000000"/>
          <w:szCs w:val="32"/>
        </w:rPr>
        <w:t>市</w:t>
      </w:r>
      <w:r w:rsidRPr="007B58F3">
        <w:rPr>
          <w:rFonts w:hAnsi="標楷體" w:hint="eastAsia"/>
          <w:bCs w:val="0"/>
          <w:color w:val="000000"/>
          <w:szCs w:val="32"/>
        </w:rPr>
        <w:t>府</w:t>
      </w:r>
      <w:r w:rsidRPr="0052340F">
        <w:rPr>
          <w:rFonts w:hAnsi="標楷體" w:hint="eastAsia"/>
          <w:color w:val="000000"/>
          <w:szCs w:val="32"/>
        </w:rPr>
        <w:t>審查工程設計圖說未盡周延</w:t>
      </w:r>
      <w:r w:rsidRPr="0015151A">
        <w:rPr>
          <w:rFonts w:hAnsi="標楷體"/>
          <w:color w:val="000000"/>
          <w:szCs w:val="32"/>
        </w:rPr>
        <w:t>，</w:t>
      </w:r>
      <w:r>
        <w:rPr>
          <w:rFonts w:hAnsi="標楷體" w:hint="eastAsia"/>
          <w:color w:val="000000"/>
          <w:szCs w:val="32"/>
        </w:rPr>
        <w:t>且</w:t>
      </w:r>
      <w:r w:rsidRPr="007B58F3">
        <w:rPr>
          <w:rFonts w:hAnsi="標楷體" w:hint="eastAsia"/>
          <w:bCs w:val="0"/>
          <w:color w:val="000000"/>
          <w:szCs w:val="32"/>
        </w:rPr>
        <w:t>未督促設計監造單位善盡職責</w:t>
      </w:r>
      <w:r w:rsidRPr="0015151A">
        <w:rPr>
          <w:rFonts w:hAnsi="標楷體" w:hint="eastAsia"/>
          <w:color w:val="000000"/>
          <w:szCs w:val="32"/>
        </w:rPr>
        <w:t>，致衍生履約爭議</w:t>
      </w:r>
      <w:r>
        <w:rPr>
          <w:rFonts w:hAnsi="標楷體" w:hint="eastAsia"/>
          <w:bCs w:val="0"/>
          <w:color w:val="000000"/>
          <w:szCs w:val="32"/>
        </w:rPr>
        <w:t>；復因工程</w:t>
      </w:r>
      <w:r>
        <w:rPr>
          <w:rFonts w:hint="eastAsia"/>
        </w:rPr>
        <w:t>分標介面多所重疊</w:t>
      </w:r>
      <w:r>
        <w:rPr>
          <w:rFonts w:hAnsi="標楷體" w:hint="eastAsia"/>
          <w:bCs w:val="0"/>
          <w:color w:val="000000"/>
          <w:szCs w:val="32"/>
        </w:rPr>
        <w:t>，且未依規定先行</w:t>
      </w:r>
      <w:r>
        <w:rPr>
          <w:rFonts w:hint="eastAsia"/>
        </w:rPr>
        <w:t>辦理</w:t>
      </w:r>
      <w:r w:rsidRPr="00422A74">
        <w:rPr>
          <w:rFonts w:hint="eastAsia"/>
        </w:rPr>
        <w:t>部分驗收</w:t>
      </w:r>
      <w:r>
        <w:rPr>
          <w:rFonts w:hAnsi="標楷體" w:hint="eastAsia"/>
          <w:bCs w:val="0"/>
          <w:color w:val="000000"/>
          <w:szCs w:val="32"/>
        </w:rPr>
        <w:t>，</w:t>
      </w:r>
      <w:r w:rsidRPr="007B58F3">
        <w:rPr>
          <w:rFonts w:hAnsi="標楷體" w:hint="eastAsia"/>
          <w:bCs w:val="0"/>
          <w:color w:val="000000"/>
          <w:szCs w:val="32"/>
        </w:rPr>
        <w:t>致</w:t>
      </w:r>
      <w:r>
        <w:rPr>
          <w:rFonts w:hAnsi="標楷體" w:hint="eastAsia"/>
          <w:bCs w:val="0"/>
          <w:color w:val="000000"/>
          <w:szCs w:val="32"/>
        </w:rPr>
        <w:t>因材料不符規定</w:t>
      </w:r>
      <w:r>
        <w:rPr>
          <w:rFonts w:hAnsi="標楷體" w:hint="eastAsia"/>
          <w:bCs w:val="0"/>
          <w:szCs w:val="32"/>
        </w:rPr>
        <w:t>而延宕未能完成驗收結算；另</w:t>
      </w:r>
      <w:r w:rsidRPr="0015151A">
        <w:rPr>
          <w:rFonts w:hAnsi="標楷體" w:hint="eastAsia"/>
          <w:color w:val="000000"/>
          <w:szCs w:val="32"/>
        </w:rPr>
        <w:t>未依鑑定建議積極處置，一再</w:t>
      </w:r>
      <w:proofErr w:type="gramStart"/>
      <w:r w:rsidRPr="0015151A">
        <w:rPr>
          <w:rFonts w:hAnsi="標楷體" w:hint="eastAsia"/>
          <w:color w:val="000000"/>
          <w:szCs w:val="32"/>
        </w:rPr>
        <w:t>耽</w:t>
      </w:r>
      <w:proofErr w:type="gramEnd"/>
      <w:r w:rsidRPr="0015151A">
        <w:rPr>
          <w:rFonts w:hAnsi="標楷體" w:hint="eastAsia"/>
          <w:color w:val="000000"/>
          <w:szCs w:val="32"/>
        </w:rPr>
        <w:t>延工程進行，</w:t>
      </w:r>
      <w:r>
        <w:rPr>
          <w:rFonts w:hAnsi="標楷體" w:hint="eastAsia"/>
          <w:bCs w:val="0"/>
          <w:szCs w:val="32"/>
        </w:rPr>
        <w:t>核有疏失。</w:t>
      </w:r>
    </w:p>
    <w:p w:rsidR="00E80856" w:rsidRPr="00DD3FDF" w:rsidRDefault="00E80856" w:rsidP="00E80856">
      <w:pPr>
        <w:pStyle w:val="3"/>
        <w:kinsoku/>
        <w:overflowPunct w:val="0"/>
        <w:ind w:left="1360" w:hanging="680"/>
        <w:rPr>
          <w:rFonts w:hAnsi="標楷體"/>
          <w:color w:val="000000"/>
          <w:szCs w:val="32"/>
        </w:rPr>
      </w:pPr>
      <w:r w:rsidRPr="00581B38">
        <w:rPr>
          <w:rFonts w:hAnsi="標楷體" w:hint="eastAsia"/>
          <w:color w:val="000000"/>
          <w:szCs w:val="32"/>
        </w:rPr>
        <w:t>按</w:t>
      </w:r>
      <w:r w:rsidRPr="00DD3FDF">
        <w:rPr>
          <w:rFonts w:hAnsi="標楷體" w:hint="eastAsia"/>
          <w:color w:val="000000"/>
          <w:szCs w:val="32"/>
        </w:rPr>
        <w:t>公共工程施工品質管理作業要點</w:t>
      </w:r>
      <w:r w:rsidRPr="00581B38">
        <w:rPr>
          <w:rFonts w:hAnsi="標楷體" w:hint="eastAsia"/>
          <w:color w:val="000000"/>
          <w:szCs w:val="32"/>
        </w:rPr>
        <w:t>(</w:t>
      </w:r>
      <w:r w:rsidRPr="00DD3FDF">
        <w:rPr>
          <w:rFonts w:hAnsi="標楷體" w:hint="eastAsia"/>
          <w:color w:val="000000"/>
          <w:szCs w:val="32"/>
        </w:rPr>
        <w:t>93年7月30日工程會工程管字第09300303790號函修正發布</w:t>
      </w:r>
      <w:r w:rsidRPr="00581B38">
        <w:rPr>
          <w:rFonts w:hAnsi="標楷體" w:hint="eastAsia"/>
          <w:color w:val="000000"/>
          <w:szCs w:val="32"/>
        </w:rPr>
        <w:t>)</w:t>
      </w:r>
      <w:r w:rsidRPr="00DD3FDF">
        <w:rPr>
          <w:rFonts w:hAnsi="標楷體" w:hint="eastAsia"/>
          <w:color w:val="000000"/>
          <w:szCs w:val="32"/>
        </w:rPr>
        <w:t>第11點「監造單位及其所派監工人員工作重點如下」第2款規定：「對廠商提出之材料設備之出廠證明、檢驗文件、試驗報告等之內容、規格及有效日期依工程契約及監造計畫予以比對抽驗，並於檢驗停留點(</w:t>
      </w:r>
      <w:proofErr w:type="gramStart"/>
      <w:r w:rsidRPr="00DD3FDF">
        <w:rPr>
          <w:rFonts w:hAnsi="標楷體" w:hint="eastAsia"/>
          <w:color w:val="000000"/>
          <w:szCs w:val="32"/>
        </w:rPr>
        <w:t>限止點</w:t>
      </w:r>
      <w:proofErr w:type="gramEnd"/>
      <w:r w:rsidRPr="00DD3FDF">
        <w:rPr>
          <w:rFonts w:hAnsi="標楷體" w:hint="eastAsia"/>
          <w:color w:val="000000"/>
          <w:szCs w:val="32"/>
        </w:rPr>
        <w:t>)時就適當檢驗項目會同廠商取樣送驗…</w:t>
      </w:r>
      <w:proofErr w:type="gramStart"/>
      <w:r w:rsidRPr="00DD3FDF">
        <w:rPr>
          <w:rFonts w:hAnsi="標楷體" w:hint="eastAsia"/>
          <w:color w:val="000000"/>
          <w:szCs w:val="32"/>
        </w:rPr>
        <w:t>…</w:t>
      </w:r>
      <w:proofErr w:type="gramEnd"/>
      <w:r>
        <w:rPr>
          <w:rFonts w:hAnsi="標楷體"/>
          <w:color w:val="000000"/>
          <w:szCs w:val="32"/>
        </w:rPr>
        <w:br/>
      </w:r>
      <w:r w:rsidRPr="00DD3FDF">
        <w:rPr>
          <w:rFonts w:hAnsi="標楷體" w:hint="eastAsia"/>
          <w:color w:val="000000"/>
          <w:szCs w:val="32"/>
        </w:rPr>
        <w:t>。」</w:t>
      </w:r>
      <w:r w:rsidRPr="00581B38">
        <w:rPr>
          <w:rFonts w:hAnsi="標楷體" w:hint="eastAsia"/>
          <w:color w:val="000000"/>
          <w:szCs w:val="32"/>
        </w:rPr>
        <w:t>另依「和平島公園遊客服務中心裝修暨周邊環境</w:t>
      </w:r>
      <w:r w:rsidRPr="00DD3FDF">
        <w:rPr>
          <w:rFonts w:hAnsi="標楷體" w:hint="eastAsia"/>
          <w:color w:val="000000"/>
          <w:szCs w:val="32"/>
        </w:rPr>
        <w:t>改善</w:t>
      </w:r>
      <w:r w:rsidRPr="00581B38">
        <w:rPr>
          <w:rFonts w:hAnsi="標楷體" w:hint="eastAsia"/>
          <w:color w:val="000000"/>
          <w:szCs w:val="32"/>
        </w:rPr>
        <w:t>工程」</w:t>
      </w:r>
      <w:r>
        <w:rPr>
          <w:rFonts w:hAnsi="標楷體" w:hint="eastAsia"/>
          <w:color w:val="000000"/>
          <w:szCs w:val="32"/>
        </w:rPr>
        <w:t>(含中心三期工程及</w:t>
      </w:r>
      <w:r w:rsidRPr="00581B38">
        <w:rPr>
          <w:rFonts w:hAnsi="標楷體" w:hint="eastAsia"/>
          <w:color w:val="000000"/>
          <w:szCs w:val="32"/>
        </w:rPr>
        <w:t>周邊環境</w:t>
      </w:r>
      <w:r w:rsidRPr="00DD3FDF">
        <w:rPr>
          <w:rFonts w:hAnsi="標楷體" w:hint="eastAsia"/>
          <w:color w:val="000000"/>
          <w:szCs w:val="32"/>
        </w:rPr>
        <w:t>改善</w:t>
      </w:r>
      <w:r>
        <w:rPr>
          <w:rFonts w:hAnsi="標楷體" w:hint="eastAsia"/>
          <w:color w:val="000000"/>
          <w:szCs w:val="32"/>
        </w:rPr>
        <w:t>各期</w:t>
      </w:r>
      <w:r w:rsidRPr="00581B38">
        <w:rPr>
          <w:rFonts w:hAnsi="標楷體" w:hint="eastAsia"/>
          <w:color w:val="000000"/>
          <w:szCs w:val="32"/>
        </w:rPr>
        <w:t>工程</w:t>
      </w:r>
      <w:r>
        <w:rPr>
          <w:rFonts w:hAnsi="標楷體" w:hint="eastAsia"/>
          <w:color w:val="000000"/>
          <w:szCs w:val="32"/>
        </w:rPr>
        <w:t>)</w:t>
      </w:r>
      <w:r w:rsidRPr="00581B38">
        <w:rPr>
          <w:rFonts w:hAnsi="標楷體" w:hint="eastAsia"/>
          <w:color w:val="000000"/>
          <w:szCs w:val="32"/>
        </w:rPr>
        <w:t>委託技術服務委任契約書第7條</w:t>
      </w:r>
      <w:r>
        <w:rPr>
          <w:rFonts w:hAnsi="標楷體" w:hint="eastAsia"/>
          <w:color w:val="000000"/>
          <w:szCs w:val="32"/>
        </w:rPr>
        <w:t>「履約期限：</w:t>
      </w:r>
      <w:r w:rsidRPr="00581B38">
        <w:rPr>
          <w:rFonts w:hAnsi="標楷體" w:hint="eastAsia"/>
          <w:color w:val="000000"/>
          <w:szCs w:val="32"/>
        </w:rPr>
        <w:t>(</w:t>
      </w:r>
      <w:proofErr w:type="gramStart"/>
      <w:r w:rsidRPr="00581B38">
        <w:rPr>
          <w:rFonts w:hAnsi="標楷體" w:hint="eastAsia"/>
          <w:color w:val="000000"/>
          <w:szCs w:val="32"/>
        </w:rPr>
        <w:t>一</w:t>
      </w:r>
      <w:proofErr w:type="gramEnd"/>
      <w:r w:rsidRPr="00581B38">
        <w:rPr>
          <w:rFonts w:hAnsi="標楷體" w:hint="eastAsia"/>
          <w:color w:val="000000"/>
          <w:szCs w:val="32"/>
        </w:rPr>
        <w:t>)</w:t>
      </w:r>
      <w:r>
        <w:rPr>
          <w:rFonts w:hAnsi="標楷體" w:hint="eastAsia"/>
          <w:color w:val="000000"/>
          <w:szCs w:val="32"/>
        </w:rPr>
        <w:t>履約期限：</w:t>
      </w:r>
      <w:r w:rsidRPr="00581B38">
        <w:rPr>
          <w:rFonts w:hAnsi="標楷體" w:hint="eastAsia"/>
          <w:color w:val="000000"/>
          <w:szCs w:val="32"/>
        </w:rPr>
        <w:t>1</w:t>
      </w:r>
      <w:r>
        <w:rPr>
          <w:rFonts w:hAnsi="標楷體" w:hint="eastAsia"/>
          <w:color w:val="000000"/>
          <w:szCs w:val="32"/>
        </w:rPr>
        <w:t>.規劃、設計階段各期履約期限」</w:t>
      </w:r>
      <w:r w:rsidRPr="00581B38">
        <w:rPr>
          <w:rFonts w:hAnsi="標楷體" w:hint="eastAsia"/>
          <w:color w:val="000000"/>
          <w:szCs w:val="32"/>
        </w:rPr>
        <w:t>及第11條</w:t>
      </w:r>
      <w:r>
        <w:rPr>
          <w:rFonts w:hAnsi="標楷體" w:hint="eastAsia"/>
          <w:color w:val="000000"/>
          <w:szCs w:val="32"/>
        </w:rPr>
        <w:t>「驗收：</w:t>
      </w:r>
      <w:r w:rsidRPr="00581B38">
        <w:rPr>
          <w:rFonts w:hAnsi="標楷體" w:hint="eastAsia"/>
          <w:color w:val="000000"/>
          <w:szCs w:val="32"/>
        </w:rPr>
        <w:t>(二)</w:t>
      </w:r>
      <w:r>
        <w:rPr>
          <w:rFonts w:hAnsi="標楷體" w:hint="eastAsia"/>
          <w:color w:val="000000"/>
          <w:szCs w:val="32"/>
        </w:rPr>
        <w:t>驗收程序：</w:t>
      </w:r>
      <w:r w:rsidRPr="00581B38">
        <w:rPr>
          <w:rFonts w:hAnsi="標楷體" w:hint="eastAsia"/>
          <w:color w:val="000000"/>
          <w:szCs w:val="32"/>
        </w:rPr>
        <w:t>1</w:t>
      </w:r>
      <w:r>
        <w:rPr>
          <w:rFonts w:hAnsi="標楷體" w:hint="eastAsia"/>
          <w:color w:val="000000"/>
          <w:szCs w:val="32"/>
        </w:rPr>
        <w:t>.規劃、設計階段」</w:t>
      </w:r>
      <w:r w:rsidRPr="00581B38">
        <w:rPr>
          <w:rFonts w:hAnsi="標楷體" w:hint="eastAsia"/>
          <w:color w:val="000000"/>
          <w:szCs w:val="32"/>
        </w:rPr>
        <w:t>規定，</w:t>
      </w:r>
      <w:r>
        <w:rPr>
          <w:rFonts w:hAnsi="標楷體" w:hint="eastAsia"/>
          <w:color w:val="000000"/>
          <w:szCs w:val="32"/>
        </w:rPr>
        <w:t>機關(</w:t>
      </w:r>
      <w:r w:rsidRPr="00581B38">
        <w:rPr>
          <w:rFonts w:hAnsi="標楷體" w:hint="eastAsia"/>
          <w:color w:val="000000"/>
          <w:szCs w:val="32"/>
        </w:rPr>
        <w:t>市府</w:t>
      </w:r>
      <w:r>
        <w:rPr>
          <w:rFonts w:hAnsi="標楷體" w:hint="eastAsia"/>
          <w:color w:val="000000"/>
          <w:szCs w:val="32"/>
        </w:rPr>
        <w:t>)</w:t>
      </w:r>
      <w:r w:rsidRPr="00581B38">
        <w:rPr>
          <w:rFonts w:hAnsi="標楷體" w:hint="eastAsia"/>
          <w:color w:val="000000"/>
          <w:szCs w:val="32"/>
        </w:rPr>
        <w:t>對於規劃設計監造</w:t>
      </w:r>
      <w:r>
        <w:rPr>
          <w:rFonts w:hAnsi="標楷體" w:hint="eastAsia"/>
          <w:color w:val="000000"/>
          <w:szCs w:val="32"/>
        </w:rPr>
        <w:t>單位</w:t>
      </w:r>
      <w:r w:rsidRPr="00581B38">
        <w:rPr>
          <w:rFonts w:hAnsi="標楷體" w:hint="eastAsia"/>
          <w:color w:val="000000"/>
          <w:szCs w:val="32"/>
        </w:rPr>
        <w:t>(蔡崇和建築師事務所)所製作之</w:t>
      </w:r>
      <w:r>
        <w:rPr>
          <w:rFonts w:hAnsi="標楷體" w:hint="eastAsia"/>
          <w:color w:val="000000"/>
          <w:szCs w:val="32"/>
        </w:rPr>
        <w:t>規劃</w:t>
      </w:r>
      <w:r w:rsidRPr="00581B38">
        <w:rPr>
          <w:rFonts w:hAnsi="標楷體" w:hint="eastAsia"/>
          <w:color w:val="000000"/>
          <w:szCs w:val="32"/>
        </w:rPr>
        <w:t>設計圖說負有審查核定之責。</w:t>
      </w:r>
      <w:r>
        <w:rPr>
          <w:rFonts w:hAnsi="標楷體" w:hint="eastAsia"/>
          <w:color w:val="000000"/>
          <w:szCs w:val="32"/>
        </w:rPr>
        <w:t>同</w:t>
      </w:r>
      <w:r w:rsidRPr="00581B38">
        <w:rPr>
          <w:rFonts w:hAnsi="標楷體" w:hint="eastAsia"/>
          <w:color w:val="000000"/>
          <w:szCs w:val="32"/>
        </w:rPr>
        <w:t>契約書</w:t>
      </w:r>
      <w:r w:rsidRPr="00DD3FDF">
        <w:rPr>
          <w:rFonts w:hAnsi="標楷體" w:hint="eastAsia"/>
          <w:color w:val="000000"/>
          <w:szCs w:val="32"/>
        </w:rPr>
        <w:t>第2條「履約標的：(二)工作內容：4.施工監造階段」及第9條「履約標的品管」(五)至(八)規定</w:t>
      </w:r>
      <w:r w:rsidRPr="00581B38">
        <w:rPr>
          <w:rFonts w:hAnsi="標楷體" w:hint="eastAsia"/>
          <w:color w:val="000000"/>
          <w:szCs w:val="32"/>
        </w:rPr>
        <w:t>，承</w:t>
      </w:r>
      <w:r w:rsidRPr="00DD3FDF">
        <w:rPr>
          <w:rFonts w:hAnsi="標楷體" w:hint="eastAsia"/>
          <w:color w:val="000000"/>
          <w:szCs w:val="32"/>
        </w:rPr>
        <w:t>商</w:t>
      </w:r>
      <w:r w:rsidRPr="00581B38">
        <w:rPr>
          <w:rFonts w:hAnsi="標楷體" w:hint="eastAsia"/>
          <w:color w:val="000000"/>
          <w:szCs w:val="32"/>
        </w:rPr>
        <w:t>送審之工程材料樣品及施工材料與設備查核(</w:t>
      </w:r>
      <w:proofErr w:type="gramStart"/>
      <w:r w:rsidRPr="00581B38">
        <w:rPr>
          <w:rFonts w:hAnsi="標楷體" w:hint="eastAsia"/>
          <w:color w:val="000000"/>
          <w:szCs w:val="32"/>
        </w:rPr>
        <w:t>含檢抽驗</w:t>
      </w:r>
      <w:proofErr w:type="gramEnd"/>
      <w:r w:rsidRPr="00581B38">
        <w:rPr>
          <w:rFonts w:hAnsi="標楷體" w:hint="eastAsia"/>
          <w:color w:val="000000"/>
          <w:szCs w:val="32"/>
        </w:rPr>
        <w:t>)，除由設計監造</w:t>
      </w:r>
      <w:r>
        <w:rPr>
          <w:rFonts w:hAnsi="標楷體" w:hint="eastAsia"/>
          <w:color w:val="000000"/>
          <w:szCs w:val="32"/>
        </w:rPr>
        <w:t>單位</w:t>
      </w:r>
      <w:r w:rsidRPr="00581B38">
        <w:rPr>
          <w:rFonts w:hAnsi="標楷體" w:hint="eastAsia"/>
          <w:color w:val="000000"/>
          <w:szCs w:val="32"/>
        </w:rPr>
        <w:t>辦理審查外，市府對於審查結果亦負有督導及備查職責。</w:t>
      </w:r>
      <w:r>
        <w:rPr>
          <w:rFonts w:hAnsi="標楷體" w:hint="eastAsia"/>
          <w:color w:val="000000"/>
          <w:szCs w:val="32"/>
        </w:rPr>
        <w:t>又</w:t>
      </w:r>
      <w:r w:rsidRPr="00DD3FDF">
        <w:rPr>
          <w:rFonts w:hAnsi="標楷體" w:hint="eastAsia"/>
          <w:color w:val="000000"/>
          <w:szCs w:val="32"/>
        </w:rPr>
        <w:t>和平島公園遊客服務中心周邊環境改善工程(</w:t>
      </w:r>
      <w:r>
        <w:rPr>
          <w:rFonts w:hAnsi="標楷體" w:hint="eastAsia"/>
          <w:color w:val="000000"/>
          <w:szCs w:val="32"/>
        </w:rPr>
        <w:t>第1期，下稱</w:t>
      </w:r>
      <w:r w:rsidRPr="00DD3FDF">
        <w:rPr>
          <w:rFonts w:hAnsi="標楷體" w:hint="eastAsia"/>
          <w:color w:val="000000"/>
          <w:szCs w:val="32"/>
        </w:rPr>
        <w:t>周邊一期工程)契約書第11條(二)規定</w:t>
      </w:r>
      <w:r>
        <w:rPr>
          <w:rFonts w:hAnsi="標楷體" w:hint="eastAsia"/>
          <w:color w:val="000000"/>
          <w:szCs w:val="32"/>
        </w:rPr>
        <w:t>：「</w:t>
      </w:r>
      <w:r w:rsidRPr="00DD3FDF">
        <w:rPr>
          <w:rFonts w:hAnsi="標楷體" w:hint="eastAsia"/>
          <w:color w:val="000000"/>
          <w:szCs w:val="32"/>
        </w:rPr>
        <w:t>廠商自備材料、機具、設備在進場前，應將有關資料</w:t>
      </w:r>
      <w:r w:rsidRPr="00DD3FDF">
        <w:rPr>
          <w:rFonts w:hAnsi="標楷體" w:hint="eastAsia"/>
          <w:color w:val="000000"/>
          <w:szCs w:val="32"/>
        </w:rPr>
        <w:lastRenderedPageBreak/>
        <w:t>及可提供之樣品，先送機關監造單位審查同意，如需辦理檢(試)驗之項目，應會同機關監造單位或其代表人取樣，並會同</w:t>
      </w:r>
      <w:proofErr w:type="gramStart"/>
      <w:r w:rsidRPr="00DD3FDF">
        <w:rPr>
          <w:rFonts w:hAnsi="標楷體" w:hint="eastAsia"/>
          <w:color w:val="000000"/>
          <w:szCs w:val="32"/>
        </w:rPr>
        <w:t>送往檢</w:t>
      </w:r>
      <w:proofErr w:type="gramEnd"/>
      <w:r w:rsidRPr="00DD3FDF">
        <w:rPr>
          <w:rFonts w:hAnsi="標楷體" w:hint="eastAsia"/>
          <w:color w:val="000000"/>
          <w:szCs w:val="32"/>
        </w:rPr>
        <w:t>(試)驗單位檢(試)驗合格後始得進場</w:t>
      </w:r>
      <w:r>
        <w:rPr>
          <w:rFonts w:hAnsi="標楷體"/>
          <w:color w:val="000000"/>
          <w:szCs w:val="32"/>
        </w:rPr>
        <w:t>…</w:t>
      </w:r>
      <w:proofErr w:type="gramStart"/>
      <w:r>
        <w:rPr>
          <w:rFonts w:hAnsi="標楷體"/>
          <w:color w:val="000000"/>
          <w:szCs w:val="32"/>
        </w:rPr>
        <w:t>…</w:t>
      </w:r>
      <w:proofErr w:type="gramEnd"/>
      <w:r>
        <w:rPr>
          <w:rFonts w:hAnsi="標楷體" w:hint="eastAsia"/>
          <w:color w:val="000000"/>
          <w:szCs w:val="32"/>
        </w:rPr>
        <w:t>。」</w:t>
      </w:r>
    </w:p>
    <w:p w:rsidR="00E80856" w:rsidRPr="00DD3FDF" w:rsidRDefault="00E80856" w:rsidP="00E80856">
      <w:pPr>
        <w:pStyle w:val="3"/>
        <w:kinsoku/>
        <w:overflowPunct w:val="0"/>
        <w:ind w:left="1360" w:hanging="680"/>
        <w:rPr>
          <w:rFonts w:hAnsi="標楷體"/>
          <w:color w:val="000000"/>
          <w:szCs w:val="32"/>
        </w:rPr>
      </w:pPr>
      <w:r w:rsidRPr="00DD3FDF">
        <w:rPr>
          <w:rFonts w:hAnsi="標楷體" w:hint="eastAsia"/>
          <w:color w:val="000000"/>
          <w:szCs w:val="32"/>
        </w:rPr>
        <w:t>經查，和平島公園遊客服務中心周邊環境改善工程共分</w:t>
      </w:r>
      <w:r>
        <w:rPr>
          <w:rFonts w:hAnsi="標楷體" w:hint="eastAsia"/>
          <w:color w:val="000000"/>
          <w:szCs w:val="32"/>
        </w:rPr>
        <w:t>3</w:t>
      </w:r>
      <w:r w:rsidRPr="00DD3FDF">
        <w:rPr>
          <w:rFonts w:hAnsi="標楷體" w:hint="eastAsia"/>
          <w:color w:val="000000"/>
          <w:szCs w:val="32"/>
        </w:rPr>
        <w:t>期，周邊一期工程為大門口左邊至游泳池間之圍牆、廣場及停車場整地及排水工程，包括停車場及人行道設置、圓形廣場PC層、景觀造型牆、景觀</w:t>
      </w:r>
      <w:r>
        <w:rPr>
          <w:rFonts w:hAnsi="標楷體" w:hint="eastAsia"/>
          <w:color w:val="000000"/>
          <w:szCs w:val="32"/>
        </w:rPr>
        <w:t>燈柱</w:t>
      </w:r>
      <w:r w:rsidRPr="00DD3FDF">
        <w:rPr>
          <w:rFonts w:hAnsi="標楷體" w:hint="eastAsia"/>
          <w:color w:val="000000"/>
          <w:szCs w:val="32"/>
        </w:rPr>
        <w:t>等；第</w:t>
      </w:r>
      <w:r>
        <w:rPr>
          <w:rFonts w:hAnsi="標楷體" w:hint="eastAsia"/>
          <w:color w:val="000000"/>
          <w:szCs w:val="32"/>
        </w:rPr>
        <w:t>2</w:t>
      </w:r>
      <w:r w:rsidRPr="00DD3FDF">
        <w:rPr>
          <w:rFonts w:hAnsi="標楷體" w:hint="eastAsia"/>
          <w:color w:val="000000"/>
          <w:szCs w:val="32"/>
        </w:rPr>
        <w:t>期工程(</w:t>
      </w:r>
      <w:r>
        <w:rPr>
          <w:rFonts w:hAnsi="標楷體" w:hint="eastAsia"/>
          <w:color w:val="000000"/>
          <w:szCs w:val="32"/>
        </w:rPr>
        <w:t>下稱</w:t>
      </w:r>
      <w:r w:rsidRPr="00DD3FDF">
        <w:rPr>
          <w:rFonts w:hAnsi="標楷體" w:hint="eastAsia"/>
          <w:color w:val="000000"/>
          <w:szCs w:val="32"/>
        </w:rPr>
        <w:t>周邊</w:t>
      </w:r>
      <w:r>
        <w:rPr>
          <w:rFonts w:hAnsi="標楷體" w:hint="eastAsia"/>
          <w:color w:val="000000"/>
          <w:szCs w:val="32"/>
        </w:rPr>
        <w:t>二</w:t>
      </w:r>
      <w:r w:rsidRPr="00DD3FDF">
        <w:rPr>
          <w:rFonts w:hAnsi="標楷體" w:hint="eastAsia"/>
          <w:color w:val="000000"/>
          <w:szCs w:val="32"/>
        </w:rPr>
        <w:t>期工程)為大門入口至遊客中心入口</w:t>
      </w:r>
      <w:proofErr w:type="gramStart"/>
      <w:r w:rsidRPr="00DD3FDF">
        <w:rPr>
          <w:rFonts w:hAnsi="標楷體" w:hint="eastAsia"/>
          <w:color w:val="000000"/>
          <w:szCs w:val="32"/>
        </w:rPr>
        <w:t>舖</w:t>
      </w:r>
      <w:proofErr w:type="gramEnd"/>
      <w:r w:rsidRPr="00DD3FDF">
        <w:rPr>
          <w:rFonts w:hAnsi="標楷體" w:hint="eastAsia"/>
          <w:color w:val="000000"/>
          <w:szCs w:val="32"/>
        </w:rPr>
        <w:t>面及游泳池及親子戲水區整建工程，包括水上活動區、觀海休憩木平台、入口意象、兒童</w:t>
      </w:r>
      <w:proofErr w:type="gramStart"/>
      <w:r w:rsidRPr="00DD3FDF">
        <w:rPr>
          <w:rFonts w:hAnsi="標楷體" w:hint="eastAsia"/>
          <w:color w:val="000000"/>
          <w:szCs w:val="32"/>
        </w:rPr>
        <w:t>戲水區木平台</w:t>
      </w:r>
      <w:proofErr w:type="gramEnd"/>
      <w:r w:rsidRPr="00DD3FDF">
        <w:rPr>
          <w:rFonts w:hAnsi="標楷體" w:hint="eastAsia"/>
          <w:color w:val="000000"/>
          <w:szCs w:val="32"/>
        </w:rPr>
        <w:t>、全區導</w:t>
      </w:r>
      <w:proofErr w:type="gramStart"/>
      <w:r w:rsidRPr="00DD3FDF">
        <w:rPr>
          <w:rFonts w:hAnsi="標楷體" w:hint="eastAsia"/>
          <w:color w:val="000000"/>
          <w:szCs w:val="32"/>
        </w:rPr>
        <w:t>覽</w:t>
      </w:r>
      <w:proofErr w:type="gramEnd"/>
      <w:r w:rsidRPr="00DD3FDF">
        <w:rPr>
          <w:rFonts w:hAnsi="標楷體" w:hint="eastAsia"/>
          <w:color w:val="000000"/>
          <w:szCs w:val="32"/>
        </w:rPr>
        <w:t>牌及立地式指標等</w:t>
      </w:r>
      <w:r>
        <w:rPr>
          <w:rFonts w:hAnsi="標楷體" w:hint="eastAsia"/>
          <w:color w:val="000000"/>
          <w:szCs w:val="32"/>
        </w:rPr>
        <w:t>；第3期工程</w:t>
      </w:r>
      <w:r w:rsidRPr="00DD3FDF">
        <w:rPr>
          <w:rFonts w:hAnsi="標楷體" w:hint="eastAsia"/>
          <w:color w:val="000000"/>
          <w:szCs w:val="32"/>
        </w:rPr>
        <w:t>(</w:t>
      </w:r>
      <w:r>
        <w:rPr>
          <w:rFonts w:hAnsi="標楷體" w:hint="eastAsia"/>
          <w:color w:val="000000"/>
          <w:szCs w:val="32"/>
        </w:rPr>
        <w:t>即</w:t>
      </w:r>
      <w:r w:rsidRPr="00DD3FDF">
        <w:rPr>
          <w:rFonts w:hAnsi="標楷體" w:hint="eastAsia"/>
          <w:color w:val="000000"/>
          <w:szCs w:val="32"/>
        </w:rPr>
        <w:t>周邊</w:t>
      </w:r>
      <w:r>
        <w:rPr>
          <w:rFonts w:hAnsi="標楷體" w:hint="eastAsia"/>
          <w:color w:val="000000"/>
          <w:szCs w:val="32"/>
        </w:rPr>
        <w:t>三</w:t>
      </w:r>
      <w:r w:rsidRPr="00DD3FDF">
        <w:rPr>
          <w:rFonts w:hAnsi="標楷體" w:hint="eastAsia"/>
          <w:color w:val="000000"/>
          <w:szCs w:val="32"/>
        </w:rPr>
        <w:t>期工程)</w:t>
      </w:r>
      <w:r>
        <w:rPr>
          <w:rFonts w:hAnsi="標楷體" w:hint="eastAsia"/>
          <w:color w:val="000000"/>
          <w:szCs w:val="32"/>
        </w:rPr>
        <w:t>則為</w:t>
      </w:r>
      <w:r w:rsidRPr="000E3447">
        <w:rPr>
          <w:rFonts w:hAnsi="標楷體" w:hint="eastAsia"/>
          <w:color w:val="000000"/>
          <w:szCs w:val="32"/>
        </w:rPr>
        <w:t>大門入口右邊至扇形廣場間之景觀改善，包括扇形廣場及噴泉設置、九曲橋階段</w:t>
      </w:r>
      <w:proofErr w:type="gramStart"/>
      <w:r w:rsidRPr="000E3447">
        <w:rPr>
          <w:rFonts w:hAnsi="標楷體" w:hint="eastAsia"/>
          <w:color w:val="000000"/>
          <w:szCs w:val="32"/>
        </w:rPr>
        <w:t>收邊牆</w:t>
      </w:r>
      <w:proofErr w:type="gramEnd"/>
      <w:r w:rsidRPr="000E3447">
        <w:rPr>
          <w:rFonts w:hAnsi="標楷體" w:hint="eastAsia"/>
          <w:color w:val="000000"/>
          <w:szCs w:val="32"/>
        </w:rPr>
        <w:t>、魚形平台等</w:t>
      </w:r>
      <w:r>
        <w:rPr>
          <w:rFonts w:hAnsi="標楷體" w:hint="eastAsia"/>
          <w:color w:val="000000"/>
          <w:szCs w:val="32"/>
        </w:rPr>
        <w:t>。其中周邊一期工程與周邊二期工程施工範圍大致重疊，周邊一期工程</w:t>
      </w:r>
      <w:r w:rsidRPr="00DD3FDF">
        <w:rPr>
          <w:rFonts w:hAnsi="標楷體" w:hint="eastAsia"/>
          <w:color w:val="000000"/>
          <w:szCs w:val="32"/>
        </w:rPr>
        <w:t>主要係</w:t>
      </w:r>
      <w:proofErr w:type="gramStart"/>
      <w:r w:rsidRPr="00DD3FDF">
        <w:rPr>
          <w:rFonts w:hAnsi="標楷體" w:hint="eastAsia"/>
          <w:color w:val="000000"/>
          <w:szCs w:val="32"/>
        </w:rPr>
        <w:t>施作澆置</w:t>
      </w:r>
      <w:proofErr w:type="gramEnd"/>
      <w:r w:rsidRPr="00DD3FDF">
        <w:rPr>
          <w:rFonts w:hAnsi="標楷體" w:hint="eastAsia"/>
          <w:color w:val="000000"/>
          <w:szCs w:val="32"/>
        </w:rPr>
        <w:t>混凝土底層</w:t>
      </w:r>
      <w:r>
        <w:rPr>
          <w:rFonts w:hAnsi="標楷體" w:hint="eastAsia"/>
          <w:color w:val="000000"/>
          <w:szCs w:val="32"/>
        </w:rPr>
        <w:t>，而周邊二期工程</w:t>
      </w:r>
      <w:r w:rsidRPr="00DD3FDF">
        <w:rPr>
          <w:rFonts w:hAnsi="標楷體" w:hint="eastAsia"/>
          <w:color w:val="000000"/>
          <w:szCs w:val="32"/>
        </w:rPr>
        <w:t>主要係施作</w:t>
      </w:r>
      <w:proofErr w:type="gramStart"/>
      <w:r w:rsidRPr="00DD3FDF">
        <w:rPr>
          <w:rFonts w:hAnsi="標楷體" w:hint="eastAsia"/>
          <w:color w:val="000000"/>
          <w:szCs w:val="32"/>
        </w:rPr>
        <w:t>舖</w:t>
      </w:r>
      <w:proofErr w:type="gramEnd"/>
      <w:r w:rsidRPr="00DD3FDF">
        <w:rPr>
          <w:rFonts w:hAnsi="標楷體" w:hint="eastAsia"/>
          <w:color w:val="000000"/>
          <w:szCs w:val="32"/>
        </w:rPr>
        <w:t>面(</w:t>
      </w:r>
      <w:proofErr w:type="gramStart"/>
      <w:r w:rsidRPr="00DD3FDF">
        <w:rPr>
          <w:rFonts w:hAnsi="標楷體" w:hint="eastAsia"/>
          <w:color w:val="000000"/>
          <w:szCs w:val="32"/>
        </w:rPr>
        <w:t>壓花地坪</w:t>
      </w:r>
      <w:proofErr w:type="gramEnd"/>
      <w:r w:rsidRPr="00DD3FDF">
        <w:rPr>
          <w:rFonts w:hAnsi="標楷體"/>
          <w:color w:val="000000"/>
          <w:szCs w:val="32"/>
        </w:rPr>
        <w:t>)</w:t>
      </w:r>
      <w:r>
        <w:rPr>
          <w:rFonts w:hAnsi="標楷體"/>
          <w:color w:val="000000"/>
          <w:szCs w:val="32"/>
        </w:rPr>
        <w:t>。</w:t>
      </w:r>
    </w:p>
    <w:p w:rsidR="00E80856" w:rsidRDefault="00E80856" w:rsidP="00E80856">
      <w:pPr>
        <w:pStyle w:val="3"/>
        <w:overflowPunct w:val="0"/>
        <w:ind w:left="1360" w:hanging="680"/>
      </w:pPr>
      <w:r w:rsidRPr="000A2C45">
        <w:rPr>
          <w:rFonts w:hAnsi="標楷體" w:hint="eastAsia"/>
          <w:snapToGrid w:val="0"/>
        </w:rPr>
        <w:t>次查，周</w:t>
      </w:r>
      <w:r w:rsidRPr="000A2C45">
        <w:rPr>
          <w:rFonts w:hint="eastAsia"/>
          <w:color w:val="000000"/>
        </w:rPr>
        <w:t>邊一期工程</w:t>
      </w:r>
      <w:r w:rsidRPr="000A2C45">
        <w:rPr>
          <w:rFonts w:hAnsi="標楷體" w:hint="eastAsia"/>
          <w:bCs w:val="0"/>
          <w:szCs w:val="32"/>
        </w:rPr>
        <w:t>承商於98年2月10日提出「透光玉石」等型錄資料送審，經設計監造單位審查結果，要求承商「竣工時，應檢附『出廠證明』及『</w:t>
      </w:r>
      <w:proofErr w:type="gramStart"/>
      <w:r w:rsidRPr="000A2C45">
        <w:rPr>
          <w:rFonts w:hAnsi="標楷體" w:hint="eastAsia"/>
          <w:bCs w:val="0"/>
          <w:szCs w:val="32"/>
        </w:rPr>
        <w:t>保固書</w:t>
      </w:r>
      <w:proofErr w:type="gramEnd"/>
      <w:r w:rsidRPr="000A2C45">
        <w:rPr>
          <w:rFonts w:hAnsi="標楷體" w:hint="eastAsia"/>
          <w:bCs w:val="0"/>
          <w:szCs w:val="32"/>
        </w:rPr>
        <w:t>』」，有條件審查通過，並經市府同意存查。同</w:t>
      </w:r>
      <w:r w:rsidRPr="00316895">
        <w:rPr>
          <w:rFonts w:hint="eastAsia"/>
        </w:rPr>
        <w:t>年5月26日蔡崇和建築師事務所報請</w:t>
      </w:r>
      <w:r>
        <w:rPr>
          <w:rFonts w:hint="eastAsia"/>
        </w:rPr>
        <w:t>市</w:t>
      </w:r>
      <w:r w:rsidRPr="00316895">
        <w:rPr>
          <w:rFonts w:hint="eastAsia"/>
        </w:rPr>
        <w:t>府辦理驗收</w:t>
      </w:r>
      <w:r>
        <w:rPr>
          <w:rFonts w:hint="eastAsia"/>
        </w:rPr>
        <w:t>；同年6月6日辦理工程初驗、6月10日辦理初驗之</w:t>
      </w:r>
      <w:proofErr w:type="gramStart"/>
      <w:r>
        <w:rPr>
          <w:rFonts w:hint="eastAsia"/>
        </w:rPr>
        <w:t>複</w:t>
      </w:r>
      <w:proofErr w:type="gramEnd"/>
      <w:r>
        <w:rPr>
          <w:rFonts w:hint="eastAsia"/>
        </w:rPr>
        <w:t>驗、6月17日正式驗收，</w:t>
      </w:r>
      <w:proofErr w:type="gramStart"/>
      <w:r>
        <w:rPr>
          <w:rFonts w:hint="eastAsia"/>
        </w:rPr>
        <w:t>並請承商</w:t>
      </w:r>
      <w:proofErr w:type="gramEnd"/>
      <w:r>
        <w:rPr>
          <w:rFonts w:hint="eastAsia"/>
        </w:rPr>
        <w:t>於7月1日前完成缺失改善，再辦理</w:t>
      </w:r>
      <w:proofErr w:type="gramStart"/>
      <w:r>
        <w:rPr>
          <w:rFonts w:hint="eastAsia"/>
        </w:rPr>
        <w:t>複</w:t>
      </w:r>
      <w:proofErr w:type="gramEnd"/>
      <w:r>
        <w:rPr>
          <w:rFonts w:hint="eastAsia"/>
        </w:rPr>
        <w:t>驗。惟</w:t>
      </w:r>
      <w:r w:rsidRPr="00C22EDB">
        <w:rPr>
          <w:rFonts w:hint="eastAsia"/>
        </w:rPr>
        <w:t>該事務所</w:t>
      </w:r>
      <w:r>
        <w:rPr>
          <w:rFonts w:hint="eastAsia"/>
        </w:rPr>
        <w:t>卻於同</w:t>
      </w:r>
      <w:r w:rsidRPr="002948EB">
        <w:rPr>
          <w:rFonts w:hint="eastAsia"/>
        </w:rPr>
        <w:t>年6月22日</w:t>
      </w:r>
      <w:proofErr w:type="gramStart"/>
      <w:r>
        <w:rPr>
          <w:rFonts w:hint="eastAsia"/>
        </w:rPr>
        <w:t>函知承商</w:t>
      </w:r>
      <w:proofErr w:type="gramEnd"/>
      <w:r>
        <w:rPr>
          <w:rFonts w:hint="eastAsia"/>
        </w:rPr>
        <w:t>：「本工程『</w:t>
      </w:r>
      <w:r w:rsidRPr="00C22EDB">
        <w:rPr>
          <w:rFonts w:hint="eastAsia"/>
        </w:rPr>
        <w:t>景觀</w:t>
      </w:r>
      <w:r>
        <w:rPr>
          <w:rFonts w:hint="eastAsia"/>
        </w:rPr>
        <w:t>燈柱</w:t>
      </w:r>
      <w:r w:rsidRPr="00C22EDB">
        <w:rPr>
          <w:rFonts w:hint="eastAsia"/>
        </w:rPr>
        <w:t>』追加數量9盞，現場組裝材質與色澤(含透光效果)，顯與原契約(已安裝)14盞不同</w:t>
      </w:r>
      <w:r w:rsidRPr="002948EB">
        <w:rPr>
          <w:rFonts w:hint="eastAsia"/>
        </w:rPr>
        <w:t>，請說明兩者</w:t>
      </w:r>
      <w:r>
        <w:rPr>
          <w:rFonts w:hint="eastAsia"/>
        </w:rPr>
        <w:t>的</w:t>
      </w:r>
      <w:r w:rsidRPr="002948EB">
        <w:rPr>
          <w:rFonts w:hint="eastAsia"/>
        </w:rPr>
        <w:t>差異</w:t>
      </w:r>
      <w:r>
        <w:rPr>
          <w:rFonts w:hint="eastAsia"/>
        </w:rPr>
        <w:t>，</w:t>
      </w:r>
      <w:r w:rsidRPr="002948EB">
        <w:rPr>
          <w:rFonts w:hint="eastAsia"/>
        </w:rPr>
        <w:t>或提出原送審材料商相關證明文件。</w:t>
      </w:r>
      <w:r>
        <w:rPr>
          <w:rFonts w:hint="eastAsia"/>
        </w:rPr>
        <w:t>」案經市府於</w:t>
      </w:r>
      <w:r w:rsidRPr="00D85E9A">
        <w:rPr>
          <w:rFonts w:hint="eastAsia"/>
        </w:rPr>
        <w:t>98年8月11</w:t>
      </w:r>
      <w:r w:rsidRPr="00D85E9A">
        <w:rPr>
          <w:rFonts w:hint="eastAsia"/>
        </w:rPr>
        <w:lastRenderedPageBreak/>
        <w:t>日會同</w:t>
      </w:r>
      <w:r>
        <w:rPr>
          <w:rFonts w:hint="eastAsia"/>
        </w:rPr>
        <w:t>承商</w:t>
      </w:r>
      <w:r w:rsidRPr="00D85E9A">
        <w:rPr>
          <w:rFonts w:hint="eastAsia"/>
        </w:rPr>
        <w:t>及監造單位共同至工地取樣，</w:t>
      </w:r>
      <w:r>
        <w:rPr>
          <w:rFonts w:hint="eastAsia"/>
        </w:rPr>
        <w:t>並經</w:t>
      </w:r>
      <w:r w:rsidRPr="00D85E9A">
        <w:rPr>
          <w:rFonts w:hint="eastAsia"/>
        </w:rPr>
        <w:t>台灣檢驗科技股份有限公司</w:t>
      </w:r>
      <w:r>
        <w:rPr>
          <w:rFonts w:hint="eastAsia"/>
        </w:rPr>
        <w:t>98年8月31日</w:t>
      </w:r>
      <w:r w:rsidRPr="00D85E9A">
        <w:rPr>
          <w:rFonts w:hint="eastAsia"/>
        </w:rPr>
        <w:t>試驗報告結果「</w:t>
      </w:r>
      <w:r w:rsidRPr="00DE6073">
        <w:rPr>
          <w:rFonts w:hint="eastAsia"/>
        </w:rPr>
        <w:t>原契約內14盞及變更設計追加之9盞景觀</w:t>
      </w:r>
      <w:r>
        <w:rPr>
          <w:rFonts w:hint="eastAsia"/>
        </w:rPr>
        <w:t>燈柱</w:t>
      </w:r>
      <w:r w:rsidRPr="00DE6073">
        <w:rPr>
          <w:rFonts w:hint="eastAsia"/>
        </w:rPr>
        <w:t>透光玉石皆不符契約規定</w:t>
      </w:r>
      <w:r w:rsidRPr="00D85E9A">
        <w:rPr>
          <w:rFonts w:hint="eastAsia"/>
        </w:rPr>
        <w:t>」</w:t>
      </w:r>
      <w:r>
        <w:rPr>
          <w:rFonts w:hint="eastAsia"/>
        </w:rPr>
        <w:t>。市府遂於</w:t>
      </w:r>
      <w:r w:rsidRPr="00D85E9A">
        <w:rPr>
          <w:rFonts w:hint="eastAsia"/>
        </w:rPr>
        <w:t>98年9月25日</w:t>
      </w:r>
      <w:proofErr w:type="gramStart"/>
      <w:r>
        <w:rPr>
          <w:rFonts w:hint="eastAsia"/>
        </w:rPr>
        <w:t>函</w:t>
      </w:r>
      <w:r w:rsidRPr="00D85E9A">
        <w:rPr>
          <w:rFonts w:hint="eastAsia"/>
        </w:rPr>
        <w:t>請承商</w:t>
      </w:r>
      <w:proofErr w:type="gramEnd"/>
      <w:r>
        <w:rPr>
          <w:rFonts w:hint="eastAsia"/>
        </w:rPr>
        <w:t>於改善期間先行</w:t>
      </w:r>
      <w:r w:rsidRPr="00D85E9A">
        <w:rPr>
          <w:rFonts w:hint="eastAsia"/>
        </w:rPr>
        <w:t>提送材料送審</w:t>
      </w:r>
      <w:r>
        <w:rPr>
          <w:rFonts w:hint="eastAsia"/>
        </w:rPr>
        <w:t>，</w:t>
      </w:r>
      <w:proofErr w:type="gramStart"/>
      <w:r>
        <w:rPr>
          <w:rFonts w:hint="eastAsia"/>
        </w:rPr>
        <w:t>俟</w:t>
      </w:r>
      <w:proofErr w:type="gramEnd"/>
      <w:r w:rsidRPr="00D85E9A">
        <w:rPr>
          <w:rFonts w:hint="eastAsia"/>
        </w:rPr>
        <w:t>無誤</w:t>
      </w:r>
      <w:r>
        <w:rPr>
          <w:rFonts w:hint="eastAsia"/>
        </w:rPr>
        <w:t>再進場施工</w:t>
      </w:r>
      <w:r w:rsidRPr="00D85E9A">
        <w:rPr>
          <w:rFonts w:hint="eastAsia"/>
        </w:rPr>
        <w:t>，</w:t>
      </w:r>
      <w:r>
        <w:rPr>
          <w:rFonts w:hint="eastAsia"/>
        </w:rPr>
        <w:t>並</w:t>
      </w:r>
      <w:r w:rsidRPr="00D85E9A">
        <w:rPr>
          <w:rFonts w:hint="eastAsia"/>
        </w:rPr>
        <w:t>於</w:t>
      </w:r>
      <w:r>
        <w:rPr>
          <w:rFonts w:hint="eastAsia"/>
        </w:rPr>
        <w:t>文到</w:t>
      </w:r>
      <w:r w:rsidRPr="00D85E9A">
        <w:rPr>
          <w:rFonts w:hint="eastAsia"/>
        </w:rPr>
        <w:t>30日內</w:t>
      </w:r>
      <w:r w:rsidRPr="00A6072B">
        <w:rPr>
          <w:rFonts w:hint="eastAsia"/>
        </w:rPr>
        <w:t>拆除重做</w:t>
      </w:r>
      <w:r w:rsidRPr="00D85E9A">
        <w:rPr>
          <w:rFonts w:hint="eastAsia"/>
        </w:rPr>
        <w:t>完</w:t>
      </w:r>
      <w:r>
        <w:rPr>
          <w:rFonts w:hint="eastAsia"/>
        </w:rPr>
        <w:t>畢；惟承商於98年10月12日</w:t>
      </w:r>
      <w:proofErr w:type="gramStart"/>
      <w:r>
        <w:rPr>
          <w:rFonts w:hint="eastAsia"/>
        </w:rPr>
        <w:t>函知監造</w:t>
      </w:r>
      <w:proofErr w:type="gramEnd"/>
      <w:r>
        <w:rPr>
          <w:rFonts w:hint="eastAsia"/>
        </w:rPr>
        <w:t>單位，有關透光玉石材料，無法於市面上尋得符合合約規範之產品。市府</w:t>
      </w:r>
      <w:proofErr w:type="gramStart"/>
      <w:r>
        <w:rPr>
          <w:rFonts w:hint="eastAsia"/>
        </w:rPr>
        <w:t>交旅處</w:t>
      </w:r>
      <w:proofErr w:type="gramEnd"/>
      <w:r>
        <w:rPr>
          <w:rFonts w:hint="eastAsia"/>
        </w:rPr>
        <w:t>遂</w:t>
      </w:r>
      <w:r w:rsidRPr="00574271">
        <w:rPr>
          <w:rFonts w:hint="eastAsia"/>
        </w:rPr>
        <w:t>於</w:t>
      </w:r>
      <w:r>
        <w:rPr>
          <w:rFonts w:hint="eastAsia"/>
        </w:rPr>
        <w:t>同</w:t>
      </w:r>
      <w:r w:rsidRPr="00574271">
        <w:rPr>
          <w:rFonts w:hint="eastAsia"/>
        </w:rPr>
        <w:t>年月</w:t>
      </w:r>
      <w:r w:rsidRPr="00574271">
        <w:t>15</w:t>
      </w:r>
      <w:r w:rsidRPr="00574271">
        <w:rPr>
          <w:rFonts w:hint="eastAsia"/>
        </w:rPr>
        <w:t>日邀集設計監造單位及承商代表協議</w:t>
      </w:r>
      <w:r>
        <w:rPr>
          <w:rFonts w:hint="eastAsia"/>
        </w:rPr>
        <w:t>，</w:t>
      </w:r>
      <w:r w:rsidRPr="00574271">
        <w:rPr>
          <w:rFonts w:hint="eastAsia"/>
        </w:rPr>
        <w:t>請</w:t>
      </w:r>
      <w:r>
        <w:rPr>
          <w:rFonts w:hint="eastAsia"/>
        </w:rPr>
        <w:t>設計</w:t>
      </w:r>
      <w:r w:rsidRPr="00574271">
        <w:rPr>
          <w:rFonts w:hint="eastAsia"/>
        </w:rPr>
        <w:t>監造單位</w:t>
      </w:r>
      <w:r>
        <w:rPr>
          <w:rFonts w:hint="eastAsia"/>
        </w:rPr>
        <w:t>提供其</w:t>
      </w:r>
      <w:r w:rsidRPr="00574271">
        <w:rPr>
          <w:rFonts w:hint="eastAsia"/>
        </w:rPr>
        <w:t>所建議材料商符合契約書圖</w:t>
      </w:r>
      <w:r w:rsidRPr="00574271">
        <w:t>(</w:t>
      </w:r>
      <w:r w:rsidRPr="00574271">
        <w:rPr>
          <w:rFonts w:hint="eastAsia"/>
        </w:rPr>
        <w:t>材料規範</w:t>
      </w:r>
      <w:r>
        <w:rPr>
          <w:rFonts w:hint="eastAsia"/>
        </w:rPr>
        <w:t>)</w:t>
      </w:r>
      <w:r w:rsidRPr="00574271">
        <w:rPr>
          <w:rFonts w:hint="eastAsia"/>
        </w:rPr>
        <w:t>證明文件</w:t>
      </w:r>
      <w:r>
        <w:rPr>
          <w:rFonts w:hint="eastAsia"/>
        </w:rPr>
        <w:t>，</w:t>
      </w:r>
      <w:proofErr w:type="gramStart"/>
      <w:r w:rsidRPr="00574271">
        <w:rPr>
          <w:rFonts w:hint="eastAsia"/>
        </w:rPr>
        <w:t>惟監造</w:t>
      </w:r>
      <w:proofErr w:type="gramEnd"/>
      <w:r w:rsidRPr="00574271">
        <w:rPr>
          <w:rFonts w:hint="eastAsia"/>
        </w:rPr>
        <w:t>單位遲未答覆</w:t>
      </w:r>
      <w:r>
        <w:rPr>
          <w:rFonts w:hint="eastAsia"/>
        </w:rPr>
        <w:t>；市</w:t>
      </w:r>
      <w:r w:rsidRPr="00574271">
        <w:rPr>
          <w:rFonts w:hint="eastAsia"/>
        </w:rPr>
        <w:t>府另</w:t>
      </w:r>
      <w:r>
        <w:rPr>
          <w:rFonts w:hint="eastAsia"/>
        </w:rPr>
        <w:t>於同</w:t>
      </w:r>
      <w:r w:rsidRPr="00574271">
        <w:rPr>
          <w:rFonts w:hint="eastAsia"/>
        </w:rPr>
        <w:t>年月</w:t>
      </w:r>
      <w:r w:rsidRPr="00574271">
        <w:t>22</w:t>
      </w:r>
      <w:r w:rsidRPr="00574271">
        <w:rPr>
          <w:rFonts w:hint="eastAsia"/>
        </w:rPr>
        <w:t>日函請</w:t>
      </w:r>
      <w:r>
        <w:rPr>
          <w:rFonts w:hint="eastAsia"/>
        </w:rPr>
        <w:t>設計</w:t>
      </w:r>
      <w:r w:rsidRPr="00574271">
        <w:rPr>
          <w:rFonts w:hint="eastAsia"/>
        </w:rPr>
        <w:t>監造單位提供無公平交易法所稱之獨占或聯合行為之景觀</w:t>
      </w:r>
      <w:r>
        <w:rPr>
          <w:rFonts w:hint="eastAsia"/>
        </w:rPr>
        <w:t>燈柱</w:t>
      </w:r>
      <w:r w:rsidRPr="00574271">
        <w:rPr>
          <w:rFonts w:hint="eastAsia"/>
        </w:rPr>
        <w:t>透光玉石</w:t>
      </w:r>
      <w:r>
        <w:rPr>
          <w:rFonts w:hint="eastAsia"/>
        </w:rPr>
        <w:t>國</w:t>
      </w:r>
      <w:r w:rsidRPr="00574271">
        <w:rPr>
          <w:rFonts w:hint="eastAsia"/>
        </w:rPr>
        <w:t>內製造商、代理商或經銷商，</w:t>
      </w:r>
      <w:r>
        <w:rPr>
          <w:rFonts w:hint="eastAsia"/>
        </w:rPr>
        <w:t>或</w:t>
      </w:r>
      <w:r w:rsidRPr="00574271">
        <w:rPr>
          <w:rFonts w:hint="eastAsia"/>
        </w:rPr>
        <w:t>提報解決方案，</w:t>
      </w:r>
      <w:r>
        <w:rPr>
          <w:rFonts w:hint="eastAsia"/>
        </w:rPr>
        <w:t>設計</w:t>
      </w:r>
      <w:r w:rsidRPr="00574271">
        <w:rPr>
          <w:rFonts w:hint="eastAsia"/>
        </w:rPr>
        <w:t>監</w:t>
      </w:r>
      <w:r>
        <w:rPr>
          <w:rFonts w:hint="eastAsia"/>
        </w:rPr>
        <w:t>造</w:t>
      </w:r>
      <w:r w:rsidRPr="00574271">
        <w:rPr>
          <w:rFonts w:hint="eastAsia"/>
        </w:rPr>
        <w:t>單位仍未</w:t>
      </w:r>
      <w:r>
        <w:rPr>
          <w:rFonts w:hint="eastAsia"/>
        </w:rPr>
        <w:t>予</w:t>
      </w:r>
      <w:r w:rsidRPr="00574271">
        <w:rPr>
          <w:rFonts w:hint="eastAsia"/>
        </w:rPr>
        <w:t>答覆</w:t>
      </w:r>
      <w:r>
        <w:rPr>
          <w:rFonts w:hint="eastAsia"/>
        </w:rPr>
        <w:t>。</w:t>
      </w:r>
      <w:proofErr w:type="gramStart"/>
      <w:r>
        <w:rPr>
          <w:rFonts w:hint="eastAsia"/>
        </w:rPr>
        <w:t>另</w:t>
      </w:r>
      <w:r w:rsidRPr="00574271">
        <w:rPr>
          <w:rFonts w:hint="eastAsia"/>
        </w:rPr>
        <w:t>承商</w:t>
      </w:r>
      <w:proofErr w:type="gramEnd"/>
      <w:r w:rsidRPr="00574271">
        <w:rPr>
          <w:rFonts w:hint="eastAsia"/>
        </w:rPr>
        <w:t>以</w:t>
      </w:r>
      <w:r>
        <w:rPr>
          <w:rFonts w:hint="eastAsia"/>
        </w:rPr>
        <w:t>同</w:t>
      </w:r>
      <w:r w:rsidRPr="00574271">
        <w:rPr>
          <w:rFonts w:hint="eastAsia"/>
        </w:rPr>
        <w:t>年</w:t>
      </w:r>
      <w:r w:rsidRPr="00574271">
        <w:t>11</w:t>
      </w:r>
      <w:r w:rsidRPr="00574271">
        <w:rPr>
          <w:rFonts w:hint="eastAsia"/>
        </w:rPr>
        <w:t>月</w:t>
      </w:r>
      <w:r w:rsidRPr="00574271">
        <w:t>4</w:t>
      </w:r>
      <w:r w:rsidRPr="00574271">
        <w:rPr>
          <w:rFonts w:hint="eastAsia"/>
        </w:rPr>
        <w:t>日函說明，</w:t>
      </w:r>
      <w:r w:rsidRPr="00F82BCE">
        <w:rPr>
          <w:rFonts w:hint="eastAsia"/>
        </w:rPr>
        <w:t>透過「台灣區石礦製品工業同業公會」及其會員訪查結果，亦未有符合契約書圖</w:t>
      </w:r>
      <w:r w:rsidRPr="00F82BCE">
        <w:t>(</w:t>
      </w:r>
      <w:r w:rsidRPr="00F82BCE">
        <w:rPr>
          <w:rFonts w:hint="eastAsia"/>
        </w:rPr>
        <w:t>材料規範)之材料。</w:t>
      </w:r>
      <w:r>
        <w:rPr>
          <w:rFonts w:hint="eastAsia"/>
        </w:rPr>
        <w:t>市府則於98年12月8日</w:t>
      </w:r>
      <w:r w:rsidRPr="000A2C45">
        <w:rPr>
          <w:rFonts w:hint="eastAsia"/>
          <w:szCs w:val="28"/>
        </w:rPr>
        <w:t>將設計監造單位移送建築師懲戒委員會、工程會，並</w:t>
      </w:r>
      <w:r w:rsidRPr="00E50AA0">
        <w:rPr>
          <w:rFonts w:hint="eastAsia"/>
        </w:rPr>
        <w:t>請政</w:t>
      </w:r>
      <w:proofErr w:type="gramStart"/>
      <w:r w:rsidRPr="00E50AA0">
        <w:rPr>
          <w:rFonts w:hint="eastAsia"/>
        </w:rPr>
        <w:t>風處轉請</w:t>
      </w:r>
      <w:proofErr w:type="gramEnd"/>
      <w:r w:rsidRPr="00E50AA0">
        <w:rPr>
          <w:rFonts w:hint="eastAsia"/>
        </w:rPr>
        <w:t>司法調查機關查處</w:t>
      </w:r>
      <w:r w:rsidRPr="000A2C45">
        <w:rPr>
          <w:rFonts w:hint="eastAsia"/>
          <w:szCs w:val="28"/>
        </w:rPr>
        <w:t>。</w:t>
      </w:r>
      <w:proofErr w:type="gramStart"/>
      <w:r>
        <w:rPr>
          <w:rFonts w:hint="eastAsia"/>
          <w:szCs w:val="28"/>
        </w:rPr>
        <w:t>惟</w:t>
      </w:r>
      <w:proofErr w:type="gramEnd"/>
      <w:r>
        <w:rPr>
          <w:rFonts w:hint="eastAsia"/>
          <w:szCs w:val="28"/>
        </w:rPr>
        <w:t>周邊一期工程並未完成驗收作業。</w:t>
      </w:r>
      <w:r w:rsidRPr="000A2C45">
        <w:rPr>
          <w:rFonts w:hint="eastAsia"/>
          <w:szCs w:val="28"/>
        </w:rPr>
        <w:t>迄</w:t>
      </w:r>
      <w:r>
        <w:rPr>
          <w:rFonts w:hint="eastAsia"/>
          <w:szCs w:val="28"/>
        </w:rPr>
        <w:t>至</w:t>
      </w:r>
      <w:r w:rsidRPr="000A2C45">
        <w:rPr>
          <w:rFonts w:hint="eastAsia"/>
          <w:w w:val="93"/>
        </w:rPr>
        <w:t>100年10月10日，市府</w:t>
      </w:r>
      <w:proofErr w:type="gramStart"/>
      <w:r w:rsidRPr="000A2C45">
        <w:rPr>
          <w:rFonts w:hint="eastAsia"/>
          <w:w w:val="93"/>
        </w:rPr>
        <w:t>交旅處</w:t>
      </w:r>
      <w:proofErr w:type="gramEnd"/>
      <w:r w:rsidRPr="000A2C45">
        <w:rPr>
          <w:rFonts w:hint="eastAsia"/>
          <w:w w:val="93"/>
        </w:rPr>
        <w:t>始簽</w:t>
      </w:r>
      <w:proofErr w:type="gramStart"/>
      <w:r w:rsidRPr="000A2C45">
        <w:rPr>
          <w:rFonts w:hint="eastAsia"/>
          <w:w w:val="93"/>
        </w:rPr>
        <w:t>以</w:t>
      </w:r>
      <w:proofErr w:type="gramEnd"/>
      <w:r w:rsidRPr="000A2C45">
        <w:rPr>
          <w:rFonts w:hint="eastAsia"/>
          <w:w w:val="93"/>
        </w:rPr>
        <w:t>，</w:t>
      </w:r>
      <w:r w:rsidRPr="003D58A5">
        <w:rPr>
          <w:rFonts w:hint="eastAsia"/>
        </w:rPr>
        <w:t>本</w:t>
      </w:r>
      <w:r>
        <w:rPr>
          <w:rFonts w:hint="eastAsia"/>
        </w:rPr>
        <w:t>案</w:t>
      </w:r>
      <w:r w:rsidRPr="003D58A5">
        <w:rPr>
          <w:rFonts w:hint="eastAsia"/>
        </w:rPr>
        <w:t>疑義工項</w:t>
      </w:r>
      <w:r w:rsidRPr="00B2485E">
        <w:rPr>
          <w:rFonts w:hint="eastAsia"/>
        </w:rPr>
        <w:t>透光玉石已於</w:t>
      </w:r>
      <w:r w:rsidRPr="00B2485E">
        <w:t>100</w:t>
      </w:r>
      <w:r w:rsidRPr="00B2485E">
        <w:rPr>
          <w:rFonts w:hint="eastAsia"/>
        </w:rPr>
        <w:t>年</w:t>
      </w:r>
      <w:r w:rsidRPr="00B2485E">
        <w:t>3</w:t>
      </w:r>
      <w:r w:rsidRPr="00B2485E">
        <w:rPr>
          <w:rFonts w:hint="eastAsia"/>
        </w:rPr>
        <w:t>月</w:t>
      </w:r>
      <w:r w:rsidRPr="00B2485E">
        <w:t>15</w:t>
      </w:r>
      <w:r w:rsidRPr="00B2485E">
        <w:rPr>
          <w:rFonts w:hint="eastAsia"/>
        </w:rPr>
        <w:t>日簽准不予計價由承商自行拆除，並以不扣款方式辦理驗收</w:t>
      </w:r>
      <w:r w:rsidRPr="003D58A5">
        <w:rPr>
          <w:rFonts w:hint="eastAsia"/>
        </w:rPr>
        <w:t>，建請同意接續辦理驗收</w:t>
      </w:r>
      <w:r>
        <w:rPr>
          <w:rFonts w:hint="eastAsia"/>
        </w:rPr>
        <w:t>；經該府</w:t>
      </w:r>
      <w:r w:rsidRPr="006E4428">
        <w:rPr>
          <w:rFonts w:hint="eastAsia"/>
        </w:rPr>
        <w:t>主計處會簽</w:t>
      </w:r>
      <w:r>
        <w:rPr>
          <w:rFonts w:hint="eastAsia"/>
        </w:rPr>
        <w:t>，質疑</w:t>
      </w:r>
      <w:r w:rsidRPr="00A16989">
        <w:rPr>
          <w:rFonts w:hint="eastAsia"/>
        </w:rPr>
        <w:t>本案雖</w:t>
      </w:r>
      <w:r>
        <w:rPr>
          <w:rFonts w:hint="eastAsia"/>
        </w:rPr>
        <w:t>經</w:t>
      </w:r>
      <w:r w:rsidRPr="00A16989">
        <w:rPr>
          <w:rFonts w:hint="eastAsia"/>
        </w:rPr>
        <w:t>簽准辦理查驗接管，卻未依</w:t>
      </w:r>
      <w:r w:rsidRPr="00422A74">
        <w:rPr>
          <w:rFonts w:hint="eastAsia"/>
        </w:rPr>
        <w:t>採購法</w:t>
      </w:r>
      <w:r w:rsidRPr="00A16989">
        <w:rPr>
          <w:rFonts w:hint="eastAsia"/>
        </w:rPr>
        <w:t>及契約規定</w:t>
      </w:r>
      <w:r>
        <w:rPr>
          <w:rFonts w:hint="eastAsia"/>
        </w:rPr>
        <w:t>辦理</w:t>
      </w:r>
      <w:r w:rsidRPr="00422A74">
        <w:rPr>
          <w:rFonts w:hint="eastAsia"/>
        </w:rPr>
        <w:t>部分驗收</w:t>
      </w:r>
      <w:r>
        <w:rPr>
          <w:rFonts w:hint="eastAsia"/>
        </w:rPr>
        <w:t>，且工程部分設施已覆蓋，如何辦理驗收？本院於101年1月18日前往履</w:t>
      </w:r>
      <w:proofErr w:type="gramStart"/>
      <w:r>
        <w:rPr>
          <w:rFonts w:hint="eastAsia"/>
        </w:rPr>
        <w:t>勘</w:t>
      </w:r>
      <w:proofErr w:type="gramEnd"/>
      <w:r>
        <w:rPr>
          <w:rFonts w:hint="eastAsia"/>
        </w:rPr>
        <w:t>時，市府則說明略</w:t>
      </w:r>
      <w:proofErr w:type="gramStart"/>
      <w:r>
        <w:rPr>
          <w:rFonts w:hint="eastAsia"/>
        </w:rPr>
        <w:t>以</w:t>
      </w:r>
      <w:proofErr w:type="gramEnd"/>
      <w:r>
        <w:rPr>
          <w:rFonts w:hint="eastAsia"/>
        </w:rPr>
        <w:t>：周邊一期工程因透光玉石材料疑義，相關卷宗移送檢調單位，故未完成驗收，目前除部分人孔蓋遺失，尚需</w:t>
      </w:r>
      <w:proofErr w:type="gramStart"/>
      <w:r>
        <w:rPr>
          <w:rFonts w:hint="eastAsia"/>
        </w:rPr>
        <w:t>釐</w:t>
      </w:r>
      <w:proofErr w:type="gramEnd"/>
      <w:r>
        <w:rPr>
          <w:rFonts w:hint="eastAsia"/>
        </w:rPr>
        <w:t>清是否計價外，</w:t>
      </w:r>
      <w:proofErr w:type="gramStart"/>
      <w:r>
        <w:rPr>
          <w:rFonts w:hint="eastAsia"/>
        </w:rPr>
        <w:t>其餘均已清點</w:t>
      </w:r>
      <w:proofErr w:type="gramEnd"/>
      <w:r>
        <w:rPr>
          <w:rFonts w:hint="eastAsia"/>
        </w:rPr>
        <w:t>完成。</w:t>
      </w:r>
    </w:p>
    <w:p w:rsidR="00E80856" w:rsidRDefault="00E80856" w:rsidP="00E80856">
      <w:pPr>
        <w:pStyle w:val="3"/>
        <w:overflowPunct w:val="0"/>
        <w:ind w:left="1360" w:hanging="680"/>
      </w:pPr>
      <w:r>
        <w:rPr>
          <w:rFonts w:hint="eastAsia"/>
        </w:rPr>
        <w:lastRenderedPageBreak/>
        <w:t>再查，周邊二期工程於98年7月23日決標，同年8月17日開工，履約期限120日曆天。</w:t>
      </w:r>
      <w:proofErr w:type="gramStart"/>
      <w:r>
        <w:rPr>
          <w:rFonts w:hint="eastAsia"/>
        </w:rPr>
        <w:t>迄</w:t>
      </w:r>
      <w:proofErr w:type="gramEnd"/>
      <w:r w:rsidRPr="005546E3">
        <w:t>98</w:t>
      </w:r>
      <w:r w:rsidRPr="005546E3">
        <w:rPr>
          <w:rFonts w:hint="eastAsia"/>
        </w:rPr>
        <w:t>年</w:t>
      </w:r>
      <w:r w:rsidRPr="005546E3">
        <w:t>12</w:t>
      </w:r>
      <w:r w:rsidRPr="005546E3">
        <w:rPr>
          <w:rFonts w:hint="eastAsia"/>
        </w:rPr>
        <w:t>月</w:t>
      </w:r>
      <w:r w:rsidRPr="005546E3">
        <w:t>14</w:t>
      </w:r>
      <w:r w:rsidRPr="005546E3">
        <w:rPr>
          <w:rFonts w:hint="eastAsia"/>
        </w:rPr>
        <w:t>日</w:t>
      </w:r>
      <w:r>
        <w:rPr>
          <w:rFonts w:hint="eastAsia"/>
        </w:rPr>
        <w:t>市府</w:t>
      </w:r>
      <w:r w:rsidRPr="005546E3">
        <w:rPr>
          <w:rFonts w:hint="eastAsia"/>
        </w:rPr>
        <w:t>以</w:t>
      </w:r>
      <w:r w:rsidRPr="00F22832">
        <w:rPr>
          <w:rFonts w:hint="eastAsia"/>
        </w:rPr>
        <w:t>施作進度嚴重落後</w:t>
      </w:r>
      <w:r w:rsidRPr="005546E3">
        <w:rPr>
          <w:rFonts w:hint="eastAsia"/>
        </w:rPr>
        <w:t>情節重大為由，要求與</w:t>
      </w:r>
      <w:r>
        <w:rPr>
          <w:rFonts w:hint="eastAsia"/>
        </w:rPr>
        <w:t>承</w:t>
      </w:r>
      <w:r w:rsidRPr="005546E3">
        <w:rPr>
          <w:rFonts w:hint="eastAsia"/>
        </w:rPr>
        <w:t>商終止工程契約，惟</w:t>
      </w:r>
      <w:r>
        <w:rPr>
          <w:rFonts w:hint="eastAsia"/>
        </w:rPr>
        <w:t>因</w:t>
      </w:r>
      <w:r w:rsidRPr="00CD5890">
        <w:rPr>
          <w:rFonts w:hint="eastAsia"/>
        </w:rPr>
        <w:t>未先通知</w:t>
      </w:r>
      <w:r>
        <w:rPr>
          <w:rFonts w:hint="eastAsia"/>
        </w:rPr>
        <w:t>承</w:t>
      </w:r>
      <w:r w:rsidRPr="00CD5890">
        <w:rPr>
          <w:rFonts w:hint="eastAsia"/>
        </w:rPr>
        <w:t>商限期改善</w:t>
      </w:r>
      <w:r>
        <w:rPr>
          <w:rFonts w:hint="eastAsia"/>
        </w:rPr>
        <w:t>，承商因而提出聲明異議。案經市府</w:t>
      </w:r>
      <w:r>
        <w:rPr>
          <w:rFonts w:hint="eastAsia"/>
          <w:szCs w:val="32"/>
        </w:rPr>
        <w:t>委託台灣省土木技師公會於</w:t>
      </w:r>
      <w:r>
        <w:rPr>
          <w:rFonts w:hint="eastAsia"/>
        </w:rPr>
        <w:t>99年</w:t>
      </w:r>
      <w:r w:rsidRPr="006D12FD">
        <w:rPr>
          <w:rFonts w:hint="eastAsia"/>
        </w:rPr>
        <w:t>5月31日出具鑑定報告</w:t>
      </w:r>
      <w:r>
        <w:rPr>
          <w:rFonts w:hint="eastAsia"/>
        </w:rPr>
        <w:t>及</w:t>
      </w:r>
      <w:r w:rsidRPr="006D12FD">
        <w:rPr>
          <w:rFonts w:hint="eastAsia"/>
        </w:rPr>
        <w:t>於同年8月25日檢</w:t>
      </w:r>
      <w:r>
        <w:rPr>
          <w:rFonts w:hint="eastAsia"/>
        </w:rPr>
        <w:t>送</w:t>
      </w:r>
      <w:r w:rsidRPr="006D12FD">
        <w:rPr>
          <w:rFonts w:hint="eastAsia"/>
        </w:rPr>
        <w:t>補充說明</w:t>
      </w:r>
      <w:r>
        <w:rPr>
          <w:rFonts w:hint="eastAsia"/>
        </w:rPr>
        <w:t>，</w:t>
      </w:r>
      <w:r w:rsidRPr="007B58F3">
        <w:rPr>
          <w:rFonts w:hAnsi="標楷體" w:hint="eastAsia"/>
          <w:color w:val="000000"/>
          <w:szCs w:val="32"/>
        </w:rPr>
        <w:t>建議</w:t>
      </w:r>
      <w:r>
        <w:rPr>
          <w:rFonts w:hAnsi="標楷體" w:hint="eastAsia"/>
          <w:color w:val="000000"/>
          <w:szCs w:val="32"/>
        </w:rPr>
        <w:t>市</w:t>
      </w:r>
      <w:r w:rsidRPr="007B58F3">
        <w:rPr>
          <w:rFonts w:hAnsi="標楷體" w:hint="eastAsia"/>
          <w:color w:val="000000"/>
          <w:szCs w:val="32"/>
        </w:rPr>
        <w:t>府就招標文件</w:t>
      </w:r>
      <w:r>
        <w:rPr>
          <w:rFonts w:hAnsi="標楷體" w:hint="eastAsia"/>
          <w:color w:val="000000"/>
          <w:szCs w:val="32"/>
        </w:rPr>
        <w:t>內容</w:t>
      </w:r>
      <w:r w:rsidRPr="007B58F3">
        <w:rPr>
          <w:rFonts w:hAnsi="標楷體" w:hint="eastAsia"/>
          <w:color w:val="000000"/>
          <w:szCs w:val="32"/>
        </w:rPr>
        <w:t>是否有不當限制競爭或違反</w:t>
      </w:r>
      <w:r w:rsidRPr="0050578C">
        <w:rPr>
          <w:rFonts w:hAnsi="標楷體" w:hint="eastAsia"/>
          <w:color w:val="000000"/>
          <w:szCs w:val="32"/>
        </w:rPr>
        <w:t>採購法</w:t>
      </w:r>
      <w:r w:rsidRPr="007B58F3">
        <w:rPr>
          <w:rFonts w:hAnsi="標楷體" w:hint="eastAsia"/>
          <w:color w:val="000000"/>
          <w:szCs w:val="32"/>
        </w:rPr>
        <w:t>第89條規定，待司法調查結果而定</w:t>
      </w:r>
      <w:r>
        <w:rPr>
          <w:rFonts w:hAnsi="標楷體" w:hint="eastAsia"/>
          <w:color w:val="000000"/>
          <w:szCs w:val="32"/>
        </w:rPr>
        <w:t>；</w:t>
      </w:r>
      <w:r w:rsidRPr="007B58F3">
        <w:rPr>
          <w:rFonts w:hAnsi="標楷體" w:hint="eastAsia"/>
          <w:color w:val="000000"/>
          <w:szCs w:val="32"/>
        </w:rPr>
        <w:t>設計監造單位未善盡職責部分，可依契約相關</w:t>
      </w:r>
      <w:proofErr w:type="gramStart"/>
      <w:r w:rsidRPr="007B58F3">
        <w:rPr>
          <w:rFonts w:hAnsi="標楷體" w:hint="eastAsia"/>
          <w:color w:val="000000"/>
          <w:szCs w:val="32"/>
        </w:rPr>
        <w:t>規定計罰服務費</w:t>
      </w:r>
      <w:proofErr w:type="gramEnd"/>
      <w:r>
        <w:rPr>
          <w:rFonts w:hAnsi="標楷體" w:hint="eastAsia"/>
          <w:color w:val="000000"/>
          <w:szCs w:val="32"/>
        </w:rPr>
        <w:t>；</w:t>
      </w:r>
      <w:r w:rsidRPr="007B58F3">
        <w:rPr>
          <w:rFonts w:hAnsi="標楷體" w:hint="eastAsia"/>
          <w:color w:val="000000"/>
          <w:szCs w:val="32"/>
        </w:rPr>
        <w:t>承商施工材料</w:t>
      </w:r>
      <w:r>
        <w:rPr>
          <w:rFonts w:hAnsi="標楷體" w:hint="eastAsia"/>
          <w:color w:val="000000"/>
          <w:szCs w:val="32"/>
        </w:rPr>
        <w:t>遲延送審及</w:t>
      </w:r>
      <w:r w:rsidRPr="007B58F3">
        <w:rPr>
          <w:rFonts w:hAnsi="標楷體" w:hint="eastAsia"/>
          <w:color w:val="000000"/>
          <w:szCs w:val="32"/>
        </w:rPr>
        <w:t>未</w:t>
      </w:r>
      <w:r>
        <w:rPr>
          <w:rFonts w:hAnsi="標楷體" w:hint="eastAsia"/>
          <w:color w:val="000000"/>
          <w:szCs w:val="32"/>
        </w:rPr>
        <w:t>經</w:t>
      </w:r>
      <w:r w:rsidRPr="007B58F3">
        <w:rPr>
          <w:rFonts w:hAnsi="標楷體" w:hint="eastAsia"/>
          <w:color w:val="000000"/>
          <w:szCs w:val="32"/>
        </w:rPr>
        <w:t>審</w:t>
      </w:r>
      <w:r>
        <w:rPr>
          <w:rFonts w:hAnsi="標楷體" w:hint="eastAsia"/>
          <w:color w:val="000000"/>
          <w:szCs w:val="32"/>
        </w:rPr>
        <w:t>核通過即進場</w:t>
      </w:r>
      <w:r w:rsidRPr="007B58F3">
        <w:rPr>
          <w:rFonts w:hAnsi="標楷體" w:hint="eastAsia"/>
          <w:color w:val="000000"/>
          <w:szCs w:val="32"/>
        </w:rPr>
        <w:t>施</w:t>
      </w:r>
      <w:r>
        <w:rPr>
          <w:rFonts w:hAnsi="標楷體" w:hint="eastAsia"/>
          <w:color w:val="000000"/>
          <w:szCs w:val="32"/>
        </w:rPr>
        <w:t>工</w:t>
      </w:r>
      <w:r w:rsidRPr="007B58F3">
        <w:rPr>
          <w:rFonts w:hAnsi="標楷體" w:hint="eastAsia"/>
          <w:color w:val="000000"/>
          <w:szCs w:val="32"/>
        </w:rPr>
        <w:t>部分，可依約計罰</w:t>
      </w:r>
      <w:r>
        <w:rPr>
          <w:rFonts w:hAnsi="標楷體" w:hint="eastAsia"/>
          <w:color w:val="000000"/>
          <w:szCs w:val="32"/>
        </w:rPr>
        <w:t>；</w:t>
      </w:r>
      <w:r w:rsidRPr="007B58F3">
        <w:rPr>
          <w:rFonts w:hAnsi="標楷體" w:hint="eastAsia"/>
          <w:color w:val="000000"/>
          <w:szCs w:val="32"/>
        </w:rPr>
        <w:t>另因材料</w:t>
      </w:r>
      <w:r>
        <w:rPr>
          <w:rFonts w:hAnsi="標楷體" w:hint="eastAsia"/>
          <w:color w:val="000000"/>
          <w:szCs w:val="32"/>
        </w:rPr>
        <w:t>爭議</w:t>
      </w:r>
      <w:r w:rsidRPr="007B58F3">
        <w:rPr>
          <w:rFonts w:hAnsi="標楷體" w:hint="eastAsia"/>
          <w:color w:val="000000"/>
          <w:szCs w:val="32"/>
        </w:rPr>
        <w:t>延誤部分，則建議展延工期52天。</w:t>
      </w:r>
      <w:proofErr w:type="gramStart"/>
      <w:r w:rsidRPr="007B58F3">
        <w:rPr>
          <w:rFonts w:hAnsi="標楷體" w:hint="eastAsia"/>
          <w:color w:val="000000"/>
          <w:szCs w:val="32"/>
        </w:rPr>
        <w:t>惟</w:t>
      </w:r>
      <w:proofErr w:type="gramEnd"/>
      <w:r>
        <w:rPr>
          <w:rFonts w:hAnsi="標楷體" w:hint="eastAsia"/>
          <w:color w:val="000000"/>
          <w:szCs w:val="32"/>
        </w:rPr>
        <w:t>市</w:t>
      </w:r>
      <w:r w:rsidRPr="007B58F3">
        <w:rPr>
          <w:rFonts w:hAnsi="標楷體" w:hint="eastAsia"/>
          <w:color w:val="000000"/>
          <w:szCs w:val="32"/>
        </w:rPr>
        <w:t>府接獲</w:t>
      </w:r>
      <w:r>
        <w:rPr>
          <w:rFonts w:hAnsi="標楷體" w:hint="eastAsia"/>
          <w:color w:val="000000"/>
          <w:szCs w:val="32"/>
        </w:rPr>
        <w:t>該</w:t>
      </w:r>
      <w:r w:rsidRPr="007B58F3">
        <w:rPr>
          <w:rFonts w:hAnsi="標楷體" w:hint="eastAsia"/>
          <w:color w:val="000000"/>
          <w:szCs w:val="32"/>
        </w:rPr>
        <w:t>鑑定報告後，並未積極處理</w:t>
      </w:r>
      <w:r>
        <w:rPr>
          <w:rFonts w:hAnsi="標楷體" w:hint="eastAsia"/>
          <w:color w:val="000000"/>
          <w:szCs w:val="32"/>
        </w:rPr>
        <w:t>該</w:t>
      </w:r>
      <w:r w:rsidRPr="007B58F3">
        <w:rPr>
          <w:rFonts w:hAnsi="標楷體" w:hint="eastAsia"/>
          <w:color w:val="000000"/>
          <w:szCs w:val="32"/>
        </w:rPr>
        <w:t>履約爭議事項，</w:t>
      </w:r>
      <w:proofErr w:type="gramStart"/>
      <w:r w:rsidRPr="007B58F3">
        <w:rPr>
          <w:rFonts w:hAnsi="標楷體" w:hint="eastAsia"/>
          <w:color w:val="000000"/>
          <w:szCs w:val="32"/>
        </w:rPr>
        <w:t>俾</w:t>
      </w:r>
      <w:proofErr w:type="gramEnd"/>
      <w:r w:rsidRPr="007B58F3">
        <w:rPr>
          <w:rFonts w:hAnsi="標楷體" w:hint="eastAsia"/>
          <w:color w:val="000000"/>
          <w:szCs w:val="32"/>
        </w:rPr>
        <w:t>工程繼續執行</w:t>
      </w:r>
      <w:r>
        <w:rPr>
          <w:rFonts w:hAnsi="標楷體" w:hint="eastAsia"/>
          <w:color w:val="000000"/>
          <w:szCs w:val="32"/>
        </w:rPr>
        <w:t>；</w:t>
      </w:r>
      <w:proofErr w:type="gramStart"/>
      <w:r w:rsidRPr="007B58F3">
        <w:rPr>
          <w:rFonts w:hAnsi="標楷體" w:hint="eastAsia"/>
          <w:color w:val="000000"/>
          <w:szCs w:val="32"/>
        </w:rPr>
        <w:t>俟</w:t>
      </w:r>
      <w:proofErr w:type="gramEnd"/>
      <w:r w:rsidRPr="007B58F3">
        <w:rPr>
          <w:rFonts w:hAnsi="標楷體" w:hint="eastAsia"/>
          <w:color w:val="000000"/>
          <w:szCs w:val="32"/>
        </w:rPr>
        <w:t>設計監造單位</w:t>
      </w:r>
      <w:r>
        <w:rPr>
          <w:rFonts w:hAnsi="標楷體" w:hint="eastAsia"/>
          <w:color w:val="000000"/>
          <w:szCs w:val="32"/>
        </w:rPr>
        <w:t>於99年11月4日</w:t>
      </w:r>
      <w:r w:rsidRPr="007B58F3">
        <w:rPr>
          <w:rFonts w:hAnsi="標楷體" w:hint="eastAsia"/>
          <w:color w:val="000000"/>
          <w:szCs w:val="32"/>
        </w:rPr>
        <w:t>函</w:t>
      </w:r>
      <w:r>
        <w:rPr>
          <w:rFonts w:hAnsi="標楷體" w:hint="eastAsia"/>
          <w:color w:val="000000"/>
          <w:szCs w:val="32"/>
        </w:rPr>
        <w:t>市府</w:t>
      </w:r>
      <w:r w:rsidRPr="007B58F3">
        <w:rPr>
          <w:rFonts w:hAnsi="標楷體" w:hint="eastAsia"/>
          <w:color w:val="000000"/>
          <w:szCs w:val="32"/>
        </w:rPr>
        <w:t>表示因經營策略</w:t>
      </w:r>
      <w:r>
        <w:rPr>
          <w:rFonts w:hAnsi="標楷體" w:hint="eastAsia"/>
          <w:color w:val="000000"/>
          <w:szCs w:val="32"/>
        </w:rPr>
        <w:t>及業務</w:t>
      </w:r>
      <w:r w:rsidRPr="007B58F3">
        <w:rPr>
          <w:rFonts w:hAnsi="標楷體" w:hint="eastAsia"/>
          <w:color w:val="000000"/>
          <w:szCs w:val="32"/>
        </w:rPr>
        <w:t>調整，擬</w:t>
      </w:r>
      <w:r>
        <w:rPr>
          <w:rFonts w:hAnsi="標楷體" w:hint="eastAsia"/>
          <w:color w:val="000000"/>
          <w:szCs w:val="32"/>
        </w:rPr>
        <w:t>全面</w:t>
      </w:r>
      <w:r w:rsidRPr="007B58F3">
        <w:rPr>
          <w:rFonts w:hAnsi="標楷體" w:hint="eastAsia"/>
          <w:color w:val="000000"/>
          <w:szCs w:val="32"/>
        </w:rPr>
        <w:t>終止</w:t>
      </w:r>
      <w:r>
        <w:rPr>
          <w:rFonts w:hAnsi="標楷體" w:hint="eastAsia"/>
          <w:color w:val="000000"/>
          <w:szCs w:val="32"/>
        </w:rPr>
        <w:t>所有</w:t>
      </w:r>
      <w:r w:rsidRPr="007B58F3">
        <w:rPr>
          <w:rFonts w:hAnsi="標楷體" w:hint="eastAsia"/>
          <w:color w:val="000000"/>
          <w:szCs w:val="32"/>
        </w:rPr>
        <w:t>委任</w:t>
      </w:r>
      <w:r>
        <w:rPr>
          <w:rFonts w:hAnsi="標楷體" w:hint="eastAsia"/>
          <w:color w:val="000000"/>
          <w:szCs w:val="32"/>
        </w:rPr>
        <w:t>契約，市府</w:t>
      </w:r>
      <w:r w:rsidRPr="007B58F3">
        <w:rPr>
          <w:rFonts w:hAnsi="標楷體" w:hint="eastAsia"/>
          <w:color w:val="000000"/>
          <w:szCs w:val="32"/>
        </w:rPr>
        <w:t>始</w:t>
      </w:r>
      <w:r>
        <w:rPr>
          <w:rFonts w:hAnsi="標楷體" w:hint="eastAsia"/>
          <w:color w:val="000000"/>
          <w:szCs w:val="32"/>
        </w:rPr>
        <w:t>於同</w:t>
      </w:r>
      <w:r w:rsidRPr="007B58F3">
        <w:rPr>
          <w:rFonts w:hAnsi="標楷體" w:hint="eastAsia"/>
          <w:color w:val="000000"/>
          <w:szCs w:val="32"/>
        </w:rPr>
        <w:t>年月15日</w:t>
      </w:r>
      <w:r>
        <w:rPr>
          <w:rFonts w:hAnsi="標楷體" w:hint="eastAsia"/>
          <w:color w:val="000000"/>
          <w:szCs w:val="32"/>
        </w:rPr>
        <w:t>與</w:t>
      </w:r>
      <w:r w:rsidRPr="007B58F3">
        <w:rPr>
          <w:rFonts w:hAnsi="標楷體" w:hint="eastAsia"/>
          <w:color w:val="000000"/>
          <w:szCs w:val="32"/>
        </w:rPr>
        <w:t>設計監造單位終止契約，</w:t>
      </w:r>
      <w:r>
        <w:rPr>
          <w:rFonts w:hAnsi="標楷體" w:hint="eastAsia"/>
          <w:color w:val="000000"/>
          <w:szCs w:val="32"/>
        </w:rPr>
        <w:t>並於同</w:t>
      </w:r>
      <w:r w:rsidRPr="007B58F3">
        <w:rPr>
          <w:rFonts w:hAnsi="標楷體" w:hint="eastAsia"/>
          <w:szCs w:val="32"/>
        </w:rPr>
        <w:t>年12月23日重新委託監造</w:t>
      </w:r>
      <w:r>
        <w:rPr>
          <w:rFonts w:hAnsi="標楷體" w:hint="eastAsia"/>
          <w:szCs w:val="32"/>
        </w:rPr>
        <w:t>服務，</w:t>
      </w:r>
      <w:proofErr w:type="gramStart"/>
      <w:r>
        <w:rPr>
          <w:rFonts w:hAnsi="標楷體" w:hint="eastAsia"/>
          <w:szCs w:val="32"/>
        </w:rPr>
        <w:t>致</w:t>
      </w:r>
      <w:r w:rsidRPr="007B58F3">
        <w:rPr>
          <w:rFonts w:hAnsi="標楷體" w:hint="eastAsia"/>
          <w:color w:val="000000"/>
          <w:szCs w:val="32"/>
        </w:rPr>
        <w:t>遲至</w:t>
      </w:r>
      <w:proofErr w:type="gramEnd"/>
      <w:r w:rsidRPr="007B58F3">
        <w:rPr>
          <w:rFonts w:hAnsi="標楷體" w:hint="eastAsia"/>
          <w:color w:val="000000"/>
          <w:szCs w:val="32"/>
        </w:rPr>
        <w:t>100年2月24日與承商簽訂履約爭議協議書</w:t>
      </w:r>
      <w:r>
        <w:rPr>
          <w:rFonts w:hAnsi="標楷體" w:hint="eastAsia"/>
          <w:color w:val="000000"/>
          <w:szCs w:val="32"/>
        </w:rPr>
        <w:t>後，始於翌日</w:t>
      </w:r>
      <w:r w:rsidRPr="007B58F3">
        <w:rPr>
          <w:rFonts w:hAnsi="標楷體" w:hint="eastAsia"/>
          <w:color w:val="000000"/>
          <w:szCs w:val="32"/>
        </w:rPr>
        <w:t>辦理復工</w:t>
      </w:r>
      <w:r>
        <w:rPr>
          <w:rFonts w:hAnsi="標楷體" w:hint="eastAsia"/>
          <w:color w:val="000000"/>
          <w:szCs w:val="32"/>
        </w:rPr>
        <w:t>、同年7月15日完工；</w:t>
      </w:r>
      <w:r w:rsidRPr="003F5CFF">
        <w:rPr>
          <w:rFonts w:hAnsi="標楷體" w:hint="eastAsia"/>
          <w:szCs w:val="28"/>
        </w:rPr>
        <w:t>期間</w:t>
      </w:r>
      <w:r>
        <w:rPr>
          <w:rFonts w:hAnsi="標楷體" w:hint="eastAsia"/>
          <w:szCs w:val="28"/>
        </w:rPr>
        <w:t>因</w:t>
      </w:r>
      <w:r w:rsidRPr="003F5CFF">
        <w:rPr>
          <w:rFonts w:hAnsi="標楷體" w:hint="eastAsia"/>
          <w:szCs w:val="28"/>
        </w:rPr>
        <w:t>辦理第2次</w:t>
      </w:r>
      <w:r>
        <w:rPr>
          <w:rFonts w:hAnsi="標楷體" w:hint="eastAsia"/>
          <w:szCs w:val="28"/>
        </w:rPr>
        <w:t>及</w:t>
      </w:r>
      <w:r w:rsidRPr="003F5CFF">
        <w:rPr>
          <w:rFonts w:hAnsi="標楷體" w:hint="eastAsia"/>
          <w:szCs w:val="28"/>
        </w:rPr>
        <w:t>第3次變更設計增加工期</w:t>
      </w:r>
      <w:r>
        <w:rPr>
          <w:rFonts w:hAnsi="標楷體" w:hint="eastAsia"/>
          <w:szCs w:val="28"/>
        </w:rPr>
        <w:t>4</w:t>
      </w:r>
      <w:r w:rsidRPr="003F5CFF">
        <w:rPr>
          <w:rFonts w:hAnsi="標楷體" w:hint="eastAsia"/>
          <w:szCs w:val="28"/>
        </w:rPr>
        <w:t>0天</w:t>
      </w:r>
      <w:r>
        <w:rPr>
          <w:rFonts w:hAnsi="標楷體" w:hint="eastAsia"/>
          <w:szCs w:val="28"/>
        </w:rPr>
        <w:t>，另</w:t>
      </w:r>
      <w:r w:rsidRPr="003F5CFF">
        <w:rPr>
          <w:rFonts w:hAnsi="標楷體" w:hint="eastAsia"/>
          <w:szCs w:val="28"/>
        </w:rPr>
        <w:t>核准展延工期47日，</w:t>
      </w:r>
      <w:r>
        <w:rPr>
          <w:rFonts w:hAnsi="標楷體" w:hint="eastAsia"/>
          <w:szCs w:val="28"/>
        </w:rPr>
        <w:t>共計</w:t>
      </w:r>
      <w:r w:rsidRPr="003F5CFF">
        <w:rPr>
          <w:rFonts w:hAnsi="標楷體" w:hint="eastAsia"/>
          <w:szCs w:val="28"/>
        </w:rPr>
        <w:t>逾期2天</w:t>
      </w:r>
      <w:r>
        <w:rPr>
          <w:rFonts w:hAnsi="標楷體" w:hint="eastAsia"/>
          <w:color w:val="000000"/>
          <w:szCs w:val="32"/>
        </w:rPr>
        <w:t>。</w:t>
      </w:r>
      <w:r>
        <w:rPr>
          <w:rFonts w:hint="eastAsia"/>
          <w:w w:val="93"/>
        </w:rPr>
        <w:t>100年11月11日辦理</w:t>
      </w:r>
      <w:r>
        <w:rPr>
          <w:rFonts w:hAnsi="標楷體" w:hint="eastAsia"/>
          <w:szCs w:val="28"/>
        </w:rPr>
        <w:t>初驗，迄至101年1月17日始完成驗收。</w:t>
      </w:r>
    </w:p>
    <w:p w:rsidR="00E80856" w:rsidRPr="00205855" w:rsidRDefault="00E80856" w:rsidP="00E80856">
      <w:pPr>
        <w:pStyle w:val="3"/>
        <w:overflowPunct w:val="0"/>
        <w:ind w:left="1360" w:hanging="680"/>
      </w:pPr>
      <w:r>
        <w:rPr>
          <w:rFonts w:hint="eastAsia"/>
        </w:rPr>
        <w:t>綜上，</w:t>
      </w:r>
      <w:r>
        <w:rPr>
          <w:rFonts w:hAnsi="標楷體" w:hint="eastAsia"/>
          <w:bCs w:val="0"/>
          <w:color w:val="000000"/>
          <w:szCs w:val="32"/>
        </w:rPr>
        <w:t>市</w:t>
      </w:r>
      <w:r w:rsidRPr="007B58F3">
        <w:rPr>
          <w:rFonts w:hAnsi="標楷體" w:hint="eastAsia"/>
          <w:bCs w:val="0"/>
          <w:color w:val="000000"/>
          <w:szCs w:val="32"/>
        </w:rPr>
        <w:t>府</w:t>
      </w:r>
      <w:r w:rsidRPr="0052340F">
        <w:rPr>
          <w:rFonts w:hAnsi="標楷體" w:hint="eastAsia"/>
          <w:color w:val="000000"/>
          <w:szCs w:val="32"/>
        </w:rPr>
        <w:t>審查工程設計圖說未盡周延</w:t>
      </w:r>
      <w:r w:rsidRPr="0015151A">
        <w:rPr>
          <w:rFonts w:hAnsi="標楷體"/>
          <w:color w:val="000000"/>
          <w:szCs w:val="32"/>
        </w:rPr>
        <w:t>，</w:t>
      </w:r>
      <w:r>
        <w:rPr>
          <w:rFonts w:hAnsi="標楷體" w:hint="eastAsia"/>
          <w:color w:val="000000"/>
          <w:szCs w:val="32"/>
        </w:rPr>
        <w:t>未能</w:t>
      </w:r>
      <w:r w:rsidRPr="0015151A">
        <w:rPr>
          <w:rFonts w:hAnsi="標楷體" w:hint="eastAsia"/>
          <w:color w:val="000000"/>
          <w:szCs w:val="32"/>
        </w:rPr>
        <w:t>及早察覺設計缺失</w:t>
      </w:r>
      <w:r w:rsidRPr="0052340F">
        <w:rPr>
          <w:rFonts w:hAnsi="標楷體" w:hint="eastAsia"/>
          <w:color w:val="000000"/>
          <w:szCs w:val="32"/>
        </w:rPr>
        <w:t>，</w:t>
      </w:r>
      <w:r>
        <w:rPr>
          <w:rFonts w:hAnsi="標楷體" w:hint="eastAsia"/>
          <w:color w:val="000000"/>
          <w:szCs w:val="32"/>
        </w:rPr>
        <w:t>且</w:t>
      </w:r>
      <w:r w:rsidRPr="007B58F3">
        <w:rPr>
          <w:rFonts w:hAnsi="標楷體" w:hint="eastAsia"/>
          <w:bCs w:val="0"/>
          <w:color w:val="000000"/>
          <w:szCs w:val="32"/>
        </w:rPr>
        <w:t>未督促設計監造單位善盡職責，要求承商確實履約</w:t>
      </w:r>
      <w:r w:rsidRPr="0015151A">
        <w:rPr>
          <w:rFonts w:hAnsi="標楷體" w:hint="eastAsia"/>
          <w:color w:val="000000"/>
          <w:szCs w:val="32"/>
        </w:rPr>
        <w:t>，</w:t>
      </w:r>
      <w:r>
        <w:rPr>
          <w:rFonts w:hAnsi="標楷體" w:hint="eastAsia"/>
          <w:color w:val="000000"/>
          <w:szCs w:val="32"/>
        </w:rPr>
        <w:t>並</w:t>
      </w:r>
      <w:r w:rsidRPr="0015151A">
        <w:rPr>
          <w:rFonts w:hAnsi="標楷體" w:hint="eastAsia"/>
          <w:color w:val="000000"/>
          <w:szCs w:val="32"/>
        </w:rPr>
        <w:t>協調執行障礙，致衍生履約爭議</w:t>
      </w:r>
      <w:r>
        <w:rPr>
          <w:rFonts w:hAnsi="標楷體" w:hint="eastAsia"/>
          <w:bCs w:val="0"/>
          <w:color w:val="000000"/>
          <w:szCs w:val="32"/>
        </w:rPr>
        <w:t>；復因周邊一期工程與二期工程</w:t>
      </w:r>
      <w:r>
        <w:rPr>
          <w:rFonts w:hint="eastAsia"/>
        </w:rPr>
        <w:t>分標介面多所重疊</w:t>
      </w:r>
      <w:r>
        <w:rPr>
          <w:rFonts w:hAnsi="標楷體" w:hint="eastAsia"/>
          <w:bCs w:val="0"/>
          <w:color w:val="000000"/>
          <w:szCs w:val="32"/>
        </w:rPr>
        <w:t>，且未依規定先行</w:t>
      </w:r>
      <w:r>
        <w:rPr>
          <w:rFonts w:hint="eastAsia"/>
        </w:rPr>
        <w:t>辦理</w:t>
      </w:r>
      <w:r w:rsidRPr="00422A74">
        <w:rPr>
          <w:rFonts w:hint="eastAsia"/>
        </w:rPr>
        <w:t>部分驗收</w:t>
      </w:r>
      <w:r>
        <w:rPr>
          <w:rFonts w:hAnsi="標楷體" w:hint="eastAsia"/>
          <w:bCs w:val="0"/>
          <w:color w:val="000000"/>
          <w:szCs w:val="32"/>
        </w:rPr>
        <w:t>，</w:t>
      </w:r>
      <w:r w:rsidRPr="007B58F3">
        <w:rPr>
          <w:rFonts w:hAnsi="標楷體" w:hint="eastAsia"/>
          <w:bCs w:val="0"/>
          <w:color w:val="000000"/>
          <w:szCs w:val="32"/>
        </w:rPr>
        <w:t>致</w:t>
      </w:r>
      <w:r>
        <w:rPr>
          <w:rFonts w:hAnsi="標楷體" w:hint="eastAsia"/>
          <w:bCs w:val="0"/>
          <w:color w:val="000000"/>
          <w:szCs w:val="32"/>
        </w:rPr>
        <w:t>周邊一期工程因</w:t>
      </w:r>
      <w:r w:rsidRPr="007B58F3">
        <w:rPr>
          <w:rFonts w:hAnsi="標楷體" w:hint="eastAsia"/>
          <w:bCs w:val="0"/>
          <w:color w:val="000000"/>
          <w:szCs w:val="32"/>
        </w:rPr>
        <w:t>透光玉石</w:t>
      </w:r>
      <w:r>
        <w:rPr>
          <w:rFonts w:hAnsi="標楷體" w:hint="eastAsia"/>
          <w:bCs w:val="0"/>
          <w:color w:val="000000"/>
          <w:szCs w:val="32"/>
        </w:rPr>
        <w:t>材料不符規定</w:t>
      </w:r>
      <w:r w:rsidRPr="007B58F3">
        <w:rPr>
          <w:rFonts w:hAnsi="標楷體" w:hint="eastAsia"/>
          <w:bCs w:val="0"/>
          <w:szCs w:val="32"/>
        </w:rPr>
        <w:t>，</w:t>
      </w:r>
      <w:r>
        <w:rPr>
          <w:rFonts w:hAnsi="標楷體" w:hint="eastAsia"/>
          <w:bCs w:val="0"/>
          <w:szCs w:val="32"/>
        </w:rPr>
        <w:t>延宕至101年1月仍未能完成驗收結算；對於周邊二期工程</w:t>
      </w:r>
      <w:r w:rsidRPr="0015151A">
        <w:rPr>
          <w:rFonts w:hAnsi="標楷體" w:hint="eastAsia"/>
          <w:color w:val="000000"/>
          <w:szCs w:val="32"/>
        </w:rPr>
        <w:t>，</w:t>
      </w:r>
      <w:r>
        <w:rPr>
          <w:rFonts w:hAnsi="標楷體" w:hint="eastAsia"/>
          <w:color w:val="000000"/>
          <w:szCs w:val="32"/>
        </w:rPr>
        <w:t>亦</w:t>
      </w:r>
      <w:r w:rsidRPr="0015151A">
        <w:rPr>
          <w:rFonts w:hAnsi="標楷體" w:hint="eastAsia"/>
          <w:color w:val="000000"/>
          <w:szCs w:val="32"/>
        </w:rPr>
        <w:t>未依鑑定建議積極處置，一再</w:t>
      </w:r>
      <w:proofErr w:type="gramStart"/>
      <w:r w:rsidRPr="0015151A">
        <w:rPr>
          <w:rFonts w:hAnsi="標楷體" w:hint="eastAsia"/>
          <w:color w:val="000000"/>
          <w:szCs w:val="32"/>
        </w:rPr>
        <w:t>耽</w:t>
      </w:r>
      <w:proofErr w:type="gramEnd"/>
      <w:r w:rsidRPr="0015151A">
        <w:rPr>
          <w:rFonts w:hAnsi="標楷體" w:hint="eastAsia"/>
          <w:color w:val="000000"/>
          <w:szCs w:val="32"/>
        </w:rPr>
        <w:t>延工程進行，</w:t>
      </w:r>
      <w:r>
        <w:rPr>
          <w:rFonts w:hAnsi="標楷體" w:hint="eastAsia"/>
          <w:bCs w:val="0"/>
          <w:szCs w:val="32"/>
        </w:rPr>
        <w:t>核有疏失。</w:t>
      </w:r>
    </w:p>
    <w:p w:rsidR="00E80856" w:rsidRDefault="00E80856" w:rsidP="00E80856">
      <w:pPr>
        <w:pStyle w:val="2"/>
        <w:overflowPunct w:val="0"/>
      </w:pPr>
      <w:r>
        <w:rPr>
          <w:rFonts w:hAnsi="標楷體" w:hint="eastAsia"/>
          <w:color w:val="000000"/>
          <w:szCs w:val="32"/>
        </w:rPr>
        <w:lastRenderedPageBreak/>
        <w:t>和平島</w:t>
      </w:r>
      <w:r w:rsidRPr="005A2498">
        <w:rPr>
          <w:rFonts w:hAnsi="標楷體" w:hint="eastAsia"/>
          <w:color w:val="000000"/>
          <w:szCs w:val="32"/>
        </w:rPr>
        <w:t>整體整建工程因市府</w:t>
      </w:r>
      <w:proofErr w:type="gramStart"/>
      <w:r w:rsidRPr="00881559">
        <w:rPr>
          <w:rFonts w:hAnsi="標楷體" w:hint="eastAsia"/>
          <w:szCs w:val="32"/>
        </w:rPr>
        <w:t>耽</w:t>
      </w:r>
      <w:proofErr w:type="gramEnd"/>
      <w:r w:rsidRPr="00881559">
        <w:rPr>
          <w:rFonts w:hAnsi="標楷體" w:hint="eastAsia"/>
          <w:szCs w:val="32"/>
        </w:rPr>
        <w:t>延</w:t>
      </w:r>
      <w:r>
        <w:rPr>
          <w:rFonts w:hAnsi="標楷體" w:hint="eastAsia"/>
          <w:szCs w:val="32"/>
        </w:rPr>
        <w:t>審查</w:t>
      </w:r>
      <w:r w:rsidRPr="00881559">
        <w:rPr>
          <w:rFonts w:hAnsi="標楷體" w:hint="eastAsia"/>
          <w:szCs w:val="32"/>
        </w:rPr>
        <w:t>期程</w:t>
      </w:r>
      <w:r>
        <w:rPr>
          <w:rFonts w:hAnsi="標楷體" w:hint="eastAsia"/>
          <w:szCs w:val="32"/>
        </w:rPr>
        <w:t>及</w:t>
      </w:r>
      <w:r w:rsidRPr="00DF144A">
        <w:rPr>
          <w:rFonts w:hAnsi="標楷體" w:hint="eastAsia"/>
          <w:szCs w:val="32"/>
        </w:rPr>
        <w:t>各標工程</w:t>
      </w:r>
      <w:proofErr w:type="gramStart"/>
      <w:r>
        <w:rPr>
          <w:rFonts w:hAnsi="標楷體" w:hint="eastAsia"/>
          <w:szCs w:val="32"/>
        </w:rPr>
        <w:t>諸多違</w:t>
      </w:r>
      <w:proofErr w:type="gramEnd"/>
      <w:r>
        <w:rPr>
          <w:rFonts w:hAnsi="標楷體" w:hint="eastAsia"/>
          <w:szCs w:val="32"/>
        </w:rPr>
        <w:t>失，復未積極辦理驗收，致</w:t>
      </w:r>
      <w:r w:rsidRPr="005A2498">
        <w:rPr>
          <w:rFonts w:hAnsi="標楷體" w:hint="eastAsia"/>
          <w:color w:val="000000"/>
          <w:szCs w:val="32"/>
        </w:rPr>
        <w:t>未能如期完工啟用</w:t>
      </w:r>
      <w:r w:rsidRPr="007B58F3">
        <w:rPr>
          <w:rFonts w:hAnsi="標楷體" w:hint="eastAsia"/>
          <w:color w:val="000000"/>
          <w:szCs w:val="32"/>
        </w:rPr>
        <w:t>，</w:t>
      </w:r>
      <w:proofErr w:type="gramStart"/>
      <w:r>
        <w:rPr>
          <w:rFonts w:hAnsi="標楷體" w:hint="eastAsia"/>
          <w:color w:val="000000"/>
          <w:szCs w:val="32"/>
        </w:rPr>
        <w:t>不僅</w:t>
      </w:r>
      <w:r w:rsidRPr="007B58F3">
        <w:rPr>
          <w:rFonts w:hAnsi="標楷體" w:hint="eastAsia"/>
          <w:color w:val="000000"/>
          <w:szCs w:val="32"/>
        </w:rPr>
        <w:t>抑減</w:t>
      </w:r>
      <w:proofErr w:type="gramEnd"/>
      <w:r w:rsidRPr="007B58F3">
        <w:rPr>
          <w:rFonts w:hAnsi="標楷體" w:hint="eastAsia"/>
          <w:color w:val="000000"/>
          <w:szCs w:val="32"/>
        </w:rPr>
        <w:t>政府租金收入，</w:t>
      </w:r>
      <w:r>
        <w:rPr>
          <w:rFonts w:hAnsi="標楷體" w:hint="eastAsia"/>
          <w:color w:val="000000"/>
          <w:szCs w:val="32"/>
        </w:rPr>
        <w:t>且</w:t>
      </w:r>
      <w:r w:rsidRPr="005A2498">
        <w:rPr>
          <w:rFonts w:hAnsi="標楷體" w:hint="eastAsia"/>
          <w:color w:val="000000"/>
          <w:szCs w:val="32"/>
        </w:rPr>
        <w:t>影響</w:t>
      </w:r>
      <w:r>
        <w:rPr>
          <w:rFonts w:hAnsi="標楷體" w:hint="eastAsia"/>
          <w:color w:val="000000"/>
          <w:szCs w:val="32"/>
        </w:rPr>
        <w:t>當</w:t>
      </w:r>
      <w:r w:rsidRPr="005A2498">
        <w:rPr>
          <w:rFonts w:hAnsi="標楷體" w:hint="eastAsia"/>
          <w:color w:val="000000"/>
          <w:szCs w:val="32"/>
        </w:rPr>
        <w:t>地觀光產業發展及遊客安全，亦</w:t>
      </w:r>
      <w:r w:rsidRPr="007B58F3">
        <w:rPr>
          <w:rFonts w:hAnsi="標楷體" w:hint="eastAsia"/>
          <w:color w:val="000000"/>
          <w:szCs w:val="32"/>
        </w:rPr>
        <w:t>有</w:t>
      </w:r>
      <w:r w:rsidRPr="005A2498">
        <w:rPr>
          <w:rFonts w:hAnsi="標楷體" w:hint="eastAsia"/>
          <w:color w:val="000000"/>
          <w:szCs w:val="32"/>
        </w:rPr>
        <w:t>疏失</w:t>
      </w:r>
      <w:r>
        <w:rPr>
          <w:rFonts w:hAnsi="標楷體" w:hint="eastAsia"/>
          <w:color w:val="000000"/>
          <w:szCs w:val="32"/>
        </w:rPr>
        <w:t>；另市府對於設計監造單位缺失，亦應確實檢討究責。</w:t>
      </w:r>
    </w:p>
    <w:p w:rsidR="00E80856" w:rsidRPr="006C1473" w:rsidRDefault="00E80856" w:rsidP="00E80856">
      <w:pPr>
        <w:pStyle w:val="3"/>
        <w:overflowPunct w:val="0"/>
        <w:ind w:left="1360" w:hanging="680"/>
      </w:pPr>
      <w:r w:rsidRPr="007B58F3">
        <w:rPr>
          <w:rFonts w:hAnsi="標楷體" w:hint="eastAsia"/>
          <w:szCs w:val="32"/>
        </w:rPr>
        <w:t>依</w:t>
      </w:r>
      <w:r w:rsidRPr="00973B83">
        <w:rPr>
          <w:rFonts w:hAnsi="標楷體" w:hint="eastAsia"/>
          <w:color w:val="000000"/>
          <w:szCs w:val="32"/>
        </w:rPr>
        <w:t>市府</w:t>
      </w:r>
      <w:r w:rsidRPr="007B58F3">
        <w:rPr>
          <w:rFonts w:hAnsi="標楷體" w:hint="eastAsia"/>
          <w:szCs w:val="32"/>
        </w:rPr>
        <w:t>94年8月所提「和平島濱海公園整體改善計畫報告書」</w:t>
      </w:r>
      <w:r>
        <w:rPr>
          <w:rFonts w:hAnsi="標楷體" w:hint="eastAsia"/>
          <w:szCs w:val="32"/>
        </w:rPr>
        <w:t>原擬分3期辦理「</w:t>
      </w:r>
      <w:r>
        <w:rPr>
          <w:rFonts w:hint="eastAsia"/>
        </w:rPr>
        <w:t>設施減量及販賣部新建工程」、「遊客中心(含解說館)新建工程」及「整體景觀建設工程」</w:t>
      </w:r>
      <w:r>
        <w:rPr>
          <w:rFonts w:hAnsi="標楷體" w:hint="eastAsia"/>
          <w:szCs w:val="32"/>
        </w:rPr>
        <w:t>，</w:t>
      </w:r>
      <w:r>
        <w:rPr>
          <w:rFonts w:hint="eastAsia"/>
        </w:rPr>
        <w:t>預定進度為94年8月至97年1月；市府交旅局於95年4月25日「『</w:t>
      </w:r>
      <w:r w:rsidRPr="004D5A83">
        <w:rPr>
          <w:rFonts w:hint="eastAsia"/>
        </w:rPr>
        <w:t>和平島濱海公園整體計畫</w:t>
      </w:r>
      <w:r>
        <w:rPr>
          <w:rFonts w:hint="eastAsia"/>
        </w:rPr>
        <w:t>』說明書」，則建議</w:t>
      </w:r>
      <w:r w:rsidRPr="006F21A5">
        <w:rPr>
          <w:rFonts w:hint="eastAsia"/>
        </w:rPr>
        <w:t>延長計畫至</w:t>
      </w:r>
      <w:r w:rsidRPr="006F21A5">
        <w:t>97</w:t>
      </w:r>
      <w:r w:rsidRPr="006F21A5">
        <w:rPr>
          <w:rFonts w:hint="eastAsia"/>
        </w:rPr>
        <w:t>年度</w:t>
      </w:r>
      <w:r>
        <w:rPr>
          <w:rFonts w:hint="eastAsia"/>
        </w:rPr>
        <w:t>；另市府於</w:t>
      </w:r>
      <w:r w:rsidRPr="007B58F3">
        <w:rPr>
          <w:rFonts w:hAnsi="標楷體" w:hint="eastAsia"/>
          <w:szCs w:val="32"/>
        </w:rPr>
        <w:t>96年11月</w:t>
      </w:r>
      <w:r>
        <w:rPr>
          <w:rFonts w:hAnsi="標楷體" w:hint="eastAsia"/>
          <w:szCs w:val="32"/>
        </w:rPr>
        <w:t>再提</w:t>
      </w:r>
      <w:r w:rsidRPr="007B58F3">
        <w:rPr>
          <w:rFonts w:hAnsi="標楷體" w:hint="eastAsia"/>
          <w:szCs w:val="32"/>
        </w:rPr>
        <w:t>「</w:t>
      </w:r>
      <w:r w:rsidRPr="007B58F3">
        <w:rPr>
          <w:rFonts w:hAnsi="標楷體"/>
          <w:szCs w:val="32"/>
        </w:rPr>
        <w:t>建構美麗台灣-風華再現(整備觀光遊憩設施</w:t>
      </w:r>
      <w:r w:rsidRPr="007B4613">
        <w:t>建設)計畫</w:t>
      </w:r>
      <w:r w:rsidRPr="007B4613">
        <w:rPr>
          <w:rFonts w:hint="eastAsia"/>
        </w:rPr>
        <w:t>-和平島公園整體改善工程」，則「計劃</w:t>
      </w:r>
      <w:r w:rsidRPr="007B4613">
        <w:t>97-98</w:t>
      </w:r>
      <w:r w:rsidRPr="007B4613">
        <w:rPr>
          <w:rFonts w:hint="eastAsia"/>
        </w:rPr>
        <w:t>年度</w:t>
      </w:r>
      <w:proofErr w:type="gramStart"/>
      <w:r w:rsidRPr="007B4613">
        <w:rPr>
          <w:rFonts w:hint="eastAsia"/>
        </w:rPr>
        <w:t>賡續整</w:t>
      </w:r>
      <w:proofErr w:type="gramEnd"/>
      <w:r w:rsidRPr="007B4613">
        <w:rPr>
          <w:rFonts w:hint="eastAsia"/>
        </w:rPr>
        <w:t>建兩處入口意象」、「再造環境魅力，確立和平島『地質公園』發展定位，</w:t>
      </w:r>
      <w:r w:rsidRPr="007B4613">
        <w:rPr>
          <w:rFonts w:hAnsi="標楷體"/>
        </w:rPr>
        <w:t>…</w:t>
      </w:r>
      <w:proofErr w:type="gramStart"/>
      <w:r w:rsidRPr="007B4613">
        <w:rPr>
          <w:rFonts w:hAnsi="標楷體"/>
        </w:rPr>
        <w:t>…</w:t>
      </w:r>
      <w:proofErr w:type="gramEnd"/>
      <w:r w:rsidRPr="007B4613">
        <w:rPr>
          <w:rFonts w:hint="eastAsia"/>
        </w:rPr>
        <w:t>改善整體遊憩服務機能，推動重塑優質旅遊勝地形象」。</w:t>
      </w:r>
      <w:r>
        <w:rPr>
          <w:rFonts w:hint="eastAsia"/>
        </w:rPr>
        <w:t>顯見</w:t>
      </w:r>
      <w:r w:rsidRPr="007B4613">
        <w:rPr>
          <w:rFonts w:hint="eastAsia"/>
        </w:rPr>
        <w:t>所有整建工</w:t>
      </w:r>
      <w:r w:rsidRPr="007B58F3">
        <w:rPr>
          <w:rFonts w:hAnsi="標楷體" w:hint="eastAsia"/>
          <w:szCs w:val="32"/>
        </w:rPr>
        <w:t>程</w:t>
      </w:r>
      <w:r>
        <w:rPr>
          <w:rFonts w:hAnsi="標楷體" w:hint="eastAsia"/>
          <w:szCs w:val="32"/>
        </w:rPr>
        <w:t>至遲應</w:t>
      </w:r>
      <w:r w:rsidRPr="007B58F3">
        <w:rPr>
          <w:rFonts w:hAnsi="標楷體" w:hint="eastAsia"/>
          <w:szCs w:val="32"/>
        </w:rPr>
        <w:t>於9</w:t>
      </w:r>
      <w:r>
        <w:rPr>
          <w:rFonts w:hAnsi="標楷體" w:hint="eastAsia"/>
          <w:szCs w:val="32"/>
        </w:rPr>
        <w:t>8</w:t>
      </w:r>
      <w:r w:rsidRPr="007B58F3">
        <w:rPr>
          <w:rFonts w:hAnsi="標楷體" w:hint="eastAsia"/>
          <w:szCs w:val="32"/>
        </w:rPr>
        <w:t>年完工</w:t>
      </w:r>
      <w:r>
        <w:rPr>
          <w:rFonts w:hAnsi="標楷體" w:hint="eastAsia"/>
          <w:szCs w:val="32"/>
        </w:rPr>
        <w:t>，</w:t>
      </w:r>
      <w:proofErr w:type="gramStart"/>
      <w:r>
        <w:rPr>
          <w:rFonts w:hAnsi="標楷體" w:hint="eastAsia"/>
          <w:szCs w:val="32"/>
        </w:rPr>
        <w:t>合先</w:t>
      </w:r>
      <w:proofErr w:type="gramEnd"/>
      <w:r>
        <w:rPr>
          <w:rFonts w:hAnsi="標楷體" w:hint="eastAsia"/>
          <w:szCs w:val="32"/>
        </w:rPr>
        <w:t>敍明。</w:t>
      </w:r>
    </w:p>
    <w:p w:rsidR="00E80856" w:rsidRPr="00881559" w:rsidRDefault="00E80856" w:rsidP="00E80856">
      <w:pPr>
        <w:pStyle w:val="3"/>
        <w:overflowPunct w:val="0"/>
        <w:ind w:left="1360" w:hanging="680"/>
      </w:pPr>
      <w:r w:rsidRPr="00881559">
        <w:rPr>
          <w:rFonts w:hAnsi="標楷體" w:hint="eastAsia"/>
          <w:szCs w:val="32"/>
        </w:rPr>
        <w:t>經查，本案前因</w:t>
      </w:r>
      <w:r>
        <w:rPr>
          <w:rFonts w:hint="eastAsia"/>
        </w:rPr>
        <w:t>市府</w:t>
      </w:r>
      <w:r w:rsidRPr="00881559">
        <w:rPr>
          <w:rFonts w:hAnsi="標楷體" w:hint="eastAsia"/>
          <w:szCs w:val="32"/>
        </w:rPr>
        <w:t>無法依限</w:t>
      </w:r>
      <w:r w:rsidRPr="00C25C6A">
        <w:rPr>
          <w:rFonts w:hint="eastAsia"/>
        </w:rPr>
        <w:t>於94年3月底前</w:t>
      </w:r>
      <w:r w:rsidRPr="00881559">
        <w:rPr>
          <w:rFonts w:hAnsi="標楷體" w:hint="eastAsia"/>
          <w:szCs w:val="32"/>
        </w:rPr>
        <w:t>完成規劃設計委託案，致觀光局於</w:t>
      </w:r>
      <w:r>
        <w:rPr>
          <w:rFonts w:hAnsi="標楷體" w:hint="eastAsia"/>
          <w:szCs w:val="32"/>
        </w:rPr>
        <w:t>同</w:t>
      </w:r>
      <w:r w:rsidRPr="00881559">
        <w:rPr>
          <w:rFonts w:hAnsi="標楷體" w:hint="eastAsia"/>
          <w:szCs w:val="32"/>
        </w:rPr>
        <w:t>年8月通知</w:t>
      </w:r>
      <w:r w:rsidRPr="00881559">
        <w:rPr>
          <w:rFonts w:hAnsi="標楷體" w:hint="eastAsia"/>
          <w:bCs w:val="0"/>
          <w:szCs w:val="32"/>
        </w:rPr>
        <w:t>取</w:t>
      </w:r>
      <w:r w:rsidRPr="00881559">
        <w:rPr>
          <w:rFonts w:hAnsi="標楷體" w:hint="eastAsia"/>
          <w:szCs w:val="32"/>
        </w:rPr>
        <w:t>消補助；</w:t>
      </w:r>
      <w:proofErr w:type="gramStart"/>
      <w:r w:rsidRPr="00881559">
        <w:rPr>
          <w:rFonts w:hAnsi="標楷體" w:hint="eastAsia"/>
          <w:szCs w:val="32"/>
        </w:rPr>
        <w:t>嗣</w:t>
      </w:r>
      <w:proofErr w:type="gramEnd"/>
      <w:r w:rsidRPr="00881559">
        <w:rPr>
          <w:rFonts w:hAnsi="標楷體" w:hint="eastAsia"/>
          <w:szCs w:val="32"/>
        </w:rPr>
        <w:t>市府再以「和平島濱海公園整體改善計畫報告書」，請觀光局核</w:t>
      </w:r>
      <w:proofErr w:type="gramStart"/>
      <w:r w:rsidRPr="00881559">
        <w:rPr>
          <w:rFonts w:hAnsi="標楷體" w:hint="eastAsia"/>
          <w:szCs w:val="32"/>
        </w:rPr>
        <w:t>撥原允</w:t>
      </w:r>
      <w:proofErr w:type="gramEnd"/>
      <w:r w:rsidRPr="00881559">
        <w:rPr>
          <w:rFonts w:hAnsi="標楷體" w:hint="eastAsia"/>
          <w:szCs w:val="32"/>
        </w:rPr>
        <w:t>補助之經費，復因未就現有環境整頓及設施減量先行檢討等情，經觀光局於94年9月16日、95年3月9日及3月17日等數度函</w:t>
      </w:r>
      <w:r>
        <w:rPr>
          <w:rFonts w:hint="eastAsia"/>
        </w:rPr>
        <w:t>請該府再審慎檢視</w:t>
      </w:r>
      <w:r w:rsidRPr="00B34565">
        <w:rPr>
          <w:rFonts w:hint="eastAsia"/>
        </w:rPr>
        <w:t>整體規劃及分期開發計畫</w:t>
      </w:r>
      <w:r w:rsidRPr="000C2076">
        <w:rPr>
          <w:rFonts w:hint="eastAsia"/>
        </w:rPr>
        <w:t>，</w:t>
      </w:r>
      <w:proofErr w:type="gramStart"/>
      <w:r w:rsidRPr="000C2076">
        <w:rPr>
          <w:rFonts w:hint="eastAsia"/>
        </w:rPr>
        <w:t>並迄至</w:t>
      </w:r>
      <w:proofErr w:type="gramEnd"/>
      <w:r>
        <w:rPr>
          <w:rFonts w:hint="eastAsia"/>
        </w:rPr>
        <w:t>95年10月30日始同意備查</w:t>
      </w:r>
      <w:r w:rsidRPr="00A30290">
        <w:rPr>
          <w:rFonts w:hint="eastAsia"/>
        </w:rPr>
        <w:t>「</w:t>
      </w:r>
      <w:r w:rsidRPr="000C2076">
        <w:rPr>
          <w:rFonts w:hint="eastAsia"/>
        </w:rPr>
        <w:t>和平島濱海公園遊客服務中心新建工程</w:t>
      </w:r>
      <w:r w:rsidRPr="00A30290">
        <w:rPr>
          <w:rFonts w:hint="eastAsia"/>
        </w:rPr>
        <w:t>」</w:t>
      </w:r>
      <w:r>
        <w:rPr>
          <w:rFonts w:hint="eastAsia"/>
        </w:rPr>
        <w:t>第1期及第2期預算書圖。致本案</w:t>
      </w:r>
      <w:r w:rsidRPr="00881559">
        <w:rPr>
          <w:rFonts w:hAnsi="標楷體" w:hint="eastAsia"/>
          <w:szCs w:val="32"/>
        </w:rPr>
        <w:t>計畫</w:t>
      </w:r>
      <w:r>
        <w:rPr>
          <w:rFonts w:hAnsi="標楷體" w:hint="eastAsia"/>
          <w:szCs w:val="32"/>
        </w:rPr>
        <w:t>尚未發包，即</w:t>
      </w:r>
      <w:proofErr w:type="gramStart"/>
      <w:r w:rsidRPr="00881559">
        <w:rPr>
          <w:rFonts w:hAnsi="標楷體" w:hint="eastAsia"/>
          <w:szCs w:val="32"/>
        </w:rPr>
        <w:t>耽延期程</w:t>
      </w:r>
      <w:r>
        <w:rPr>
          <w:rFonts w:hAnsi="標楷體" w:hint="eastAsia"/>
          <w:szCs w:val="32"/>
        </w:rPr>
        <w:t>近2年</w:t>
      </w:r>
      <w:proofErr w:type="gramEnd"/>
      <w:r w:rsidRPr="00881559">
        <w:rPr>
          <w:rFonts w:hAnsi="標楷體" w:hint="eastAsia"/>
          <w:szCs w:val="32"/>
        </w:rPr>
        <w:t>。</w:t>
      </w:r>
    </w:p>
    <w:p w:rsidR="00E80856" w:rsidRPr="00F415E3" w:rsidRDefault="00E80856" w:rsidP="00E80856">
      <w:pPr>
        <w:pStyle w:val="3"/>
        <w:overflowPunct w:val="0"/>
        <w:ind w:left="1360" w:hanging="680"/>
        <w:rPr>
          <w:rFonts w:hAnsi="標楷體"/>
          <w:szCs w:val="32"/>
        </w:rPr>
      </w:pPr>
      <w:r w:rsidRPr="00DF144A">
        <w:rPr>
          <w:rFonts w:hAnsi="標楷體" w:hint="eastAsia"/>
          <w:szCs w:val="32"/>
        </w:rPr>
        <w:t>次查，本案工程共計分為中心一期工程、中心二期工程、中心三期工程及周邊一期工程、周邊二期工</w:t>
      </w:r>
      <w:r w:rsidRPr="00DF144A">
        <w:rPr>
          <w:rFonts w:hAnsi="標楷體" w:hint="eastAsia"/>
          <w:szCs w:val="32"/>
        </w:rPr>
        <w:lastRenderedPageBreak/>
        <w:t>程</w:t>
      </w:r>
      <w:r>
        <w:rPr>
          <w:rFonts w:hAnsi="標楷體" w:hint="eastAsia"/>
          <w:szCs w:val="32"/>
        </w:rPr>
        <w:t>、</w:t>
      </w:r>
      <w:r w:rsidRPr="00DF144A">
        <w:rPr>
          <w:rFonts w:hAnsi="標楷體" w:hint="eastAsia"/>
          <w:szCs w:val="32"/>
        </w:rPr>
        <w:t>周邊三期工程6個標案，各標工程介面多有重疊。中心一期工程因未取得建造執照先行發包而致</w:t>
      </w:r>
      <w:r w:rsidRPr="00B1492E">
        <w:rPr>
          <w:rFonts w:hint="eastAsia"/>
        </w:rPr>
        <w:t>工程進度延宕</w:t>
      </w:r>
      <w:r>
        <w:rPr>
          <w:rFonts w:hint="eastAsia"/>
        </w:rPr>
        <w:t>約2年、中心二期工程受監造單位終止契約影響停工逾4個月，且逾期亦達4個月，致遊客服務中心工程</w:t>
      </w:r>
      <w:r>
        <w:rPr>
          <w:rFonts w:hAnsi="標楷體" w:hint="eastAsia"/>
          <w:color w:val="000000"/>
          <w:szCs w:val="32"/>
        </w:rPr>
        <w:t>進度延宕3年餘，</w:t>
      </w:r>
      <w:r>
        <w:rPr>
          <w:rFonts w:hint="eastAsia"/>
        </w:rPr>
        <w:t>迄至100年7月始完工。周邊一期工程及周邊二期工程復因施工材料及履約糾紛等</w:t>
      </w:r>
      <w:proofErr w:type="gramStart"/>
      <w:r w:rsidRPr="00DF144A">
        <w:rPr>
          <w:rFonts w:hAnsi="標楷體" w:hint="eastAsia"/>
          <w:szCs w:val="32"/>
        </w:rPr>
        <w:t>諸多違</w:t>
      </w:r>
      <w:proofErr w:type="gramEnd"/>
      <w:r w:rsidRPr="00DF144A">
        <w:rPr>
          <w:rFonts w:hAnsi="標楷體" w:hint="eastAsia"/>
          <w:szCs w:val="32"/>
        </w:rPr>
        <w:t>失</w:t>
      </w:r>
      <w:r w:rsidRPr="00DF144A">
        <w:rPr>
          <w:rFonts w:hint="eastAsia"/>
          <w:color w:val="000000"/>
        </w:rPr>
        <w:t>，肇致執行延宕</w:t>
      </w:r>
      <w:r w:rsidRPr="00DF144A">
        <w:rPr>
          <w:rFonts w:hAnsi="標楷體" w:hint="eastAsia"/>
          <w:szCs w:val="32"/>
        </w:rPr>
        <w:t>，</w:t>
      </w:r>
      <w:r>
        <w:rPr>
          <w:rFonts w:hAnsi="標楷體" w:hint="eastAsia"/>
          <w:szCs w:val="32"/>
        </w:rPr>
        <w:t>市府復未積極辦理驗收，</w:t>
      </w:r>
      <w:r w:rsidRPr="00DF144A">
        <w:rPr>
          <w:rFonts w:hAnsi="標楷體" w:hint="eastAsia"/>
          <w:szCs w:val="32"/>
        </w:rPr>
        <w:t>迄</w:t>
      </w:r>
      <w:r>
        <w:rPr>
          <w:rFonts w:hAnsi="標楷體" w:hint="eastAsia"/>
          <w:szCs w:val="32"/>
        </w:rPr>
        <w:t>至</w:t>
      </w:r>
      <w:r w:rsidRPr="00DF144A">
        <w:rPr>
          <w:rFonts w:hAnsi="標楷體" w:hint="eastAsia"/>
          <w:szCs w:val="32"/>
        </w:rPr>
        <w:t>10</w:t>
      </w:r>
      <w:r>
        <w:rPr>
          <w:rFonts w:hAnsi="標楷體" w:hint="eastAsia"/>
          <w:szCs w:val="32"/>
        </w:rPr>
        <w:t>1</w:t>
      </w:r>
      <w:r w:rsidRPr="00DF144A">
        <w:rPr>
          <w:rFonts w:hAnsi="標楷體" w:hint="eastAsia"/>
          <w:szCs w:val="32"/>
        </w:rPr>
        <w:t>年</w:t>
      </w:r>
      <w:r>
        <w:rPr>
          <w:rFonts w:hAnsi="標楷體" w:hint="eastAsia"/>
          <w:szCs w:val="32"/>
        </w:rPr>
        <w:t>2</w:t>
      </w:r>
      <w:r w:rsidRPr="00DF144A">
        <w:rPr>
          <w:rFonts w:hAnsi="標楷體" w:hint="eastAsia"/>
          <w:szCs w:val="32"/>
        </w:rPr>
        <w:t>月仍無法完</w:t>
      </w:r>
      <w:r>
        <w:rPr>
          <w:rFonts w:hAnsi="標楷體" w:hint="eastAsia"/>
          <w:szCs w:val="32"/>
        </w:rPr>
        <w:t>成驗收</w:t>
      </w:r>
      <w:r w:rsidRPr="00DF144A">
        <w:rPr>
          <w:rFonts w:hAnsi="標楷體" w:hint="eastAsia"/>
          <w:szCs w:val="32"/>
        </w:rPr>
        <w:t>啟用，較原預計9</w:t>
      </w:r>
      <w:r>
        <w:rPr>
          <w:rFonts w:hAnsi="標楷體" w:hint="eastAsia"/>
          <w:szCs w:val="32"/>
        </w:rPr>
        <w:t>8</w:t>
      </w:r>
      <w:r w:rsidRPr="00DF144A">
        <w:rPr>
          <w:rFonts w:hAnsi="標楷體" w:hint="eastAsia"/>
          <w:szCs w:val="32"/>
        </w:rPr>
        <w:t>年完成整</w:t>
      </w:r>
      <w:r>
        <w:rPr>
          <w:rFonts w:hAnsi="標楷體" w:hint="eastAsia"/>
          <w:szCs w:val="32"/>
        </w:rPr>
        <w:t>建</w:t>
      </w:r>
      <w:r w:rsidRPr="00DF144A">
        <w:rPr>
          <w:rFonts w:hAnsi="標楷體" w:hint="eastAsia"/>
          <w:szCs w:val="32"/>
        </w:rPr>
        <w:t>之目標，遲延逾</w:t>
      </w:r>
      <w:r>
        <w:rPr>
          <w:rFonts w:hAnsi="標楷體" w:hint="eastAsia"/>
          <w:szCs w:val="32"/>
        </w:rPr>
        <w:t>2</w:t>
      </w:r>
      <w:r w:rsidRPr="00DF144A">
        <w:rPr>
          <w:rFonts w:hAnsi="標楷體" w:hint="eastAsia"/>
          <w:szCs w:val="32"/>
        </w:rPr>
        <w:t>年</w:t>
      </w:r>
      <w:r>
        <w:rPr>
          <w:rFonts w:hAnsi="標楷體" w:hint="eastAsia"/>
          <w:szCs w:val="32"/>
        </w:rPr>
        <w:t>餘</w:t>
      </w:r>
      <w:r w:rsidRPr="00DF144A">
        <w:rPr>
          <w:rFonts w:hAnsi="標楷體" w:hint="eastAsia"/>
          <w:szCs w:val="32"/>
        </w:rPr>
        <w:t>，</w:t>
      </w:r>
      <w:proofErr w:type="gramStart"/>
      <w:r w:rsidRPr="00DF144A">
        <w:rPr>
          <w:rFonts w:hAnsi="標楷體" w:hint="eastAsia"/>
          <w:szCs w:val="32"/>
        </w:rPr>
        <w:t>抑減政府</w:t>
      </w:r>
      <w:proofErr w:type="gramEnd"/>
      <w:r w:rsidRPr="00DF144A">
        <w:rPr>
          <w:rFonts w:hAnsi="標楷體" w:hint="eastAsia"/>
          <w:szCs w:val="32"/>
        </w:rPr>
        <w:t>租金收入，並使和平島濱海公園長期處於施工狀態，嚴重影響當地觀光產業發展及遊客安全</w:t>
      </w:r>
      <w:r w:rsidRPr="00F415E3">
        <w:rPr>
          <w:rFonts w:hAnsi="標楷體" w:hint="eastAsia"/>
          <w:szCs w:val="32"/>
        </w:rPr>
        <w:t>，並</w:t>
      </w:r>
      <w:r w:rsidRPr="00DF144A">
        <w:rPr>
          <w:rFonts w:hAnsi="標楷體" w:hint="eastAsia"/>
          <w:szCs w:val="32"/>
        </w:rPr>
        <w:t>引起輿論諸多批評。</w:t>
      </w:r>
    </w:p>
    <w:p w:rsidR="00E80856" w:rsidRPr="00D83394" w:rsidRDefault="00E80856" w:rsidP="00E80856">
      <w:pPr>
        <w:pStyle w:val="3"/>
        <w:overflowPunct w:val="0"/>
        <w:ind w:left="1360" w:hanging="680"/>
      </w:pPr>
      <w:r w:rsidRPr="000C67DB">
        <w:rPr>
          <w:rFonts w:hAnsi="標楷體" w:hint="eastAsia"/>
          <w:color w:val="000000"/>
          <w:szCs w:val="32"/>
        </w:rPr>
        <w:t>另查，市府自98年8月起，</w:t>
      </w:r>
      <w:r w:rsidRPr="000C67DB">
        <w:rPr>
          <w:rFonts w:hAnsi="標楷體" w:hint="eastAsia"/>
          <w:szCs w:val="32"/>
        </w:rPr>
        <w:t>陸續發現周邊一期工程及周邊二期工程</w:t>
      </w:r>
      <w:r w:rsidRPr="000C67DB">
        <w:rPr>
          <w:rFonts w:hAnsi="標楷體" w:hint="eastAsia"/>
          <w:color w:val="000000"/>
          <w:szCs w:val="32"/>
        </w:rPr>
        <w:t>部分施工材料</w:t>
      </w:r>
      <w:r w:rsidRPr="000C67DB">
        <w:rPr>
          <w:rFonts w:hAnsi="標楷體" w:hint="eastAsia"/>
          <w:szCs w:val="32"/>
        </w:rPr>
        <w:t>於</w:t>
      </w:r>
      <w:r w:rsidRPr="000C67DB">
        <w:rPr>
          <w:rFonts w:hAnsi="標楷體" w:hint="eastAsia"/>
          <w:color w:val="000000"/>
          <w:szCs w:val="32"/>
        </w:rPr>
        <w:t>國內無法訪得或無法訪得3家以上廠商生產供貨</w:t>
      </w:r>
      <w:r>
        <w:rPr>
          <w:rFonts w:hAnsi="標楷體" w:hint="eastAsia"/>
          <w:color w:val="000000"/>
          <w:szCs w:val="32"/>
        </w:rPr>
        <w:t>，</w:t>
      </w:r>
      <w:r w:rsidRPr="00275F9A">
        <w:rPr>
          <w:rFonts w:hint="eastAsia"/>
        </w:rPr>
        <w:t>涉有違反</w:t>
      </w:r>
      <w:r w:rsidRPr="000C67DB">
        <w:rPr>
          <w:rFonts w:hint="eastAsia"/>
        </w:rPr>
        <w:t>採購法</w:t>
      </w:r>
      <w:r w:rsidRPr="00275F9A">
        <w:rPr>
          <w:rFonts w:hint="eastAsia"/>
        </w:rPr>
        <w:t>限制競爭</w:t>
      </w:r>
      <w:r w:rsidRPr="000C67DB">
        <w:rPr>
          <w:rFonts w:hAnsi="標楷體" w:hint="eastAsia"/>
          <w:color w:val="000000"/>
          <w:szCs w:val="32"/>
        </w:rPr>
        <w:t>情事，設計監造單位</w:t>
      </w:r>
      <w:r>
        <w:rPr>
          <w:rFonts w:hAnsi="標楷體" w:hint="eastAsia"/>
          <w:color w:val="000000"/>
          <w:szCs w:val="32"/>
        </w:rPr>
        <w:t>不僅</w:t>
      </w:r>
      <w:r w:rsidRPr="000C67DB">
        <w:rPr>
          <w:rFonts w:hAnsi="標楷體" w:hint="eastAsia"/>
          <w:color w:val="000000"/>
          <w:szCs w:val="32"/>
        </w:rPr>
        <w:t>遲未提出相關有效解決方案，且辦理中心一期工程變更設計</w:t>
      </w:r>
      <w:r>
        <w:rPr>
          <w:rFonts w:hAnsi="標楷體" w:hint="eastAsia"/>
          <w:color w:val="000000"/>
          <w:szCs w:val="32"/>
        </w:rPr>
        <w:t>時</w:t>
      </w:r>
      <w:r w:rsidRPr="000C67DB">
        <w:rPr>
          <w:rFonts w:hAnsi="標楷體" w:hint="eastAsia"/>
          <w:color w:val="000000"/>
          <w:szCs w:val="32"/>
        </w:rPr>
        <w:t>，亦有逕自變更材料規範(偽造契約文件)情事</w:t>
      </w:r>
      <w:r>
        <w:rPr>
          <w:rFonts w:hAnsi="標楷體" w:hint="eastAsia"/>
          <w:color w:val="000000"/>
          <w:szCs w:val="32"/>
        </w:rPr>
        <w:t>。市府除已將</w:t>
      </w:r>
      <w:r w:rsidRPr="000C67DB">
        <w:rPr>
          <w:rFonts w:hAnsi="標楷體" w:hint="eastAsia"/>
          <w:color w:val="000000"/>
          <w:szCs w:val="32"/>
        </w:rPr>
        <w:t>設計監造單位</w:t>
      </w:r>
      <w:r w:rsidRPr="00E35CD9">
        <w:rPr>
          <w:rFonts w:hint="eastAsia"/>
        </w:rPr>
        <w:t>(蔡崇和建築師事務所)</w:t>
      </w:r>
      <w:r w:rsidRPr="00E50AA0">
        <w:rPr>
          <w:rFonts w:hint="eastAsia"/>
          <w:szCs w:val="28"/>
        </w:rPr>
        <w:t>移送建築師懲戒委員會、</w:t>
      </w:r>
      <w:r w:rsidRPr="00CA236A">
        <w:rPr>
          <w:rFonts w:hint="eastAsia"/>
          <w:szCs w:val="28"/>
        </w:rPr>
        <w:t>工程會</w:t>
      </w:r>
      <w:r>
        <w:rPr>
          <w:rFonts w:hint="eastAsia"/>
          <w:szCs w:val="28"/>
        </w:rPr>
        <w:t>，並</w:t>
      </w:r>
      <w:r w:rsidRPr="00E50AA0">
        <w:rPr>
          <w:rFonts w:hint="eastAsia"/>
        </w:rPr>
        <w:t>請政</w:t>
      </w:r>
      <w:proofErr w:type="gramStart"/>
      <w:r w:rsidRPr="00E50AA0">
        <w:rPr>
          <w:rFonts w:hint="eastAsia"/>
        </w:rPr>
        <w:t>風處轉請</w:t>
      </w:r>
      <w:proofErr w:type="gramEnd"/>
      <w:r w:rsidRPr="00E50AA0">
        <w:rPr>
          <w:rFonts w:hint="eastAsia"/>
        </w:rPr>
        <w:t>司法調查機關查處</w:t>
      </w:r>
      <w:r>
        <w:rPr>
          <w:rFonts w:hint="eastAsia"/>
        </w:rPr>
        <w:t>外，另</w:t>
      </w:r>
      <w:r>
        <w:rPr>
          <w:rFonts w:hAnsi="標楷體" w:hint="eastAsia"/>
          <w:szCs w:val="32"/>
        </w:rPr>
        <w:t>將分各期工程召開會議，逐一檢討各項規劃設計及監造缺失扣罰事宜</w:t>
      </w:r>
      <w:r>
        <w:rPr>
          <w:rFonts w:hint="eastAsia"/>
          <w:szCs w:val="28"/>
        </w:rPr>
        <w:t>。</w:t>
      </w:r>
    </w:p>
    <w:p w:rsidR="00E80856" w:rsidRPr="005A2498" w:rsidRDefault="00E80856" w:rsidP="00E80856">
      <w:pPr>
        <w:pStyle w:val="3"/>
        <w:overflowPunct w:val="0"/>
        <w:ind w:left="1360" w:hanging="680"/>
        <w:rPr>
          <w:rFonts w:hAnsi="標楷體"/>
          <w:color w:val="000000"/>
          <w:szCs w:val="32"/>
        </w:rPr>
      </w:pPr>
      <w:r w:rsidRPr="007B58F3">
        <w:rPr>
          <w:rFonts w:hAnsi="標楷體" w:hint="eastAsia"/>
          <w:color w:val="000000"/>
          <w:szCs w:val="32"/>
        </w:rPr>
        <w:t>綜上，</w:t>
      </w:r>
      <w:r>
        <w:rPr>
          <w:rFonts w:hAnsi="標楷體" w:hint="eastAsia"/>
          <w:color w:val="000000"/>
          <w:szCs w:val="32"/>
        </w:rPr>
        <w:t>和平島</w:t>
      </w:r>
      <w:r w:rsidRPr="005A2498">
        <w:rPr>
          <w:rFonts w:hAnsi="標楷體" w:hint="eastAsia"/>
          <w:color w:val="000000"/>
          <w:szCs w:val="32"/>
        </w:rPr>
        <w:t>整體整建工程因市府</w:t>
      </w:r>
      <w:proofErr w:type="gramStart"/>
      <w:r w:rsidRPr="00881559">
        <w:rPr>
          <w:rFonts w:hAnsi="標楷體" w:hint="eastAsia"/>
          <w:szCs w:val="32"/>
        </w:rPr>
        <w:t>耽</w:t>
      </w:r>
      <w:proofErr w:type="gramEnd"/>
      <w:r w:rsidRPr="00881559">
        <w:rPr>
          <w:rFonts w:hAnsi="標楷體" w:hint="eastAsia"/>
          <w:szCs w:val="32"/>
        </w:rPr>
        <w:t>延</w:t>
      </w:r>
      <w:r>
        <w:rPr>
          <w:rFonts w:hAnsi="標楷體" w:hint="eastAsia"/>
          <w:szCs w:val="32"/>
        </w:rPr>
        <w:t>審查</w:t>
      </w:r>
      <w:r w:rsidRPr="00881559">
        <w:rPr>
          <w:rFonts w:hAnsi="標楷體" w:hint="eastAsia"/>
          <w:szCs w:val="32"/>
        </w:rPr>
        <w:t>期程</w:t>
      </w:r>
      <w:r>
        <w:rPr>
          <w:rFonts w:hAnsi="標楷體" w:hint="eastAsia"/>
          <w:szCs w:val="32"/>
        </w:rPr>
        <w:t>及</w:t>
      </w:r>
      <w:r w:rsidRPr="00DF144A">
        <w:rPr>
          <w:rFonts w:hAnsi="標楷體" w:hint="eastAsia"/>
          <w:szCs w:val="32"/>
        </w:rPr>
        <w:t>各標工程</w:t>
      </w:r>
      <w:proofErr w:type="gramStart"/>
      <w:r>
        <w:rPr>
          <w:rFonts w:hAnsi="標楷體" w:hint="eastAsia"/>
          <w:szCs w:val="32"/>
        </w:rPr>
        <w:t>諸多違</w:t>
      </w:r>
      <w:proofErr w:type="gramEnd"/>
      <w:r>
        <w:rPr>
          <w:rFonts w:hAnsi="標楷體" w:hint="eastAsia"/>
          <w:szCs w:val="32"/>
        </w:rPr>
        <w:t>失，復未積極辦理驗收，致</w:t>
      </w:r>
      <w:r w:rsidRPr="005A2498">
        <w:rPr>
          <w:rFonts w:hAnsi="標楷體" w:hint="eastAsia"/>
          <w:color w:val="000000"/>
          <w:szCs w:val="32"/>
        </w:rPr>
        <w:t>未能如期完工啟用</w:t>
      </w:r>
      <w:r w:rsidRPr="007B58F3">
        <w:rPr>
          <w:rFonts w:hAnsi="標楷體" w:hint="eastAsia"/>
          <w:color w:val="000000"/>
          <w:szCs w:val="32"/>
        </w:rPr>
        <w:t>，</w:t>
      </w:r>
      <w:proofErr w:type="gramStart"/>
      <w:r>
        <w:rPr>
          <w:rFonts w:hAnsi="標楷體" w:hint="eastAsia"/>
          <w:color w:val="000000"/>
          <w:szCs w:val="32"/>
        </w:rPr>
        <w:t>不僅</w:t>
      </w:r>
      <w:r w:rsidRPr="007B58F3">
        <w:rPr>
          <w:rFonts w:hAnsi="標楷體" w:hint="eastAsia"/>
          <w:color w:val="000000"/>
          <w:szCs w:val="32"/>
        </w:rPr>
        <w:t>抑減</w:t>
      </w:r>
      <w:proofErr w:type="gramEnd"/>
      <w:r w:rsidRPr="007B58F3">
        <w:rPr>
          <w:rFonts w:hAnsi="標楷體" w:hint="eastAsia"/>
          <w:color w:val="000000"/>
          <w:szCs w:val="32"/>
        </w:rPr>
        <w:t>政府租金收入，</w:t>
      </w:r>
      <w:r>
        <w:rPr>
          <w:rFonts w:hAnsi="標楷體" w:hint="eastAsia"/>
          <w:color w:val="000000"/>
          <w:szCs w:val="32"/>
        </w:rPr>
        <w:t>且</w:t>
      </w:r>
      <w:r w:rsidRPr="005A2498">
        <w:rPr>
          <w:rFonts w:hAnsi="標楷體" w:hint="eastAsia"/>
          <w:color w:val="000000"/>
          <w:szCs w:val="32"/>
        </w:rPr>
        <w:t>影響</w:t>
      </w:r>
      <w:r>
        <w:rPr>
          <w:rFonts w:hAnsi="標楷體" w:hint="eastAsia"/>
          <w:color w:val="000000"/>
          <w:szCs w:val="32"/>
        </w:rPr>
        <w:t>當</w:t>
      </w:r>
      <w:r w:rsidRPr="005A2498">
        <w:rPr>
          <w:rFonts w:hAnsi="標楷體" w:hint="eastAsia"/>
          <w:color w:val="000000"/>
          <w:szCs w:val="32"/>
        </w:rPr>
        <w:t>地觀光產業發展及遊客安全，亦</w:t>
      </w:r>
      <w:r w:rsidRPr="007B58F3">
        <w:rPr>
          <w:rFonts w:hAnsi="標楷體" w:hint="eastAsia"/>
          <w:color w:val="000000"/>
          <w:szCs w:val="32"/>
        </w:rPr>
        <w:t>有</w:t>
      </w:r>
      <w:r w:rsidRPr="005A2498">
        <w:rPr>
          <w:rFonts w:hAnsi="標楷體" w:hint="eastAsia"/>
          <w:color w:val="000000"/>
          <w:szCs w:val="32"/>
        </w:rPr>
        <w:t>疏失</w:t>
      </w:r>
      <w:r>
        <w:rPr>
          <w:rFonts w:hAnsi="標楷體" w:hint="eastAsia"/>
          <w:color w:val="000000"/>
          <w:szCs w:val="32"/>
        </w:rPr>
        <w:t>；另市府對於設計監造單位缺失，亦應確實檢討究責。</w:t>
      </w:r>
    </w:p>
    <w:p w:rsidR="007C6EC3" w:rsidRDefault="007C6EC3">
      <w:pPr>
        <w:pStyle w:val="11"/>
        <w:ind w:left="680" w:firstLine="680"/>
        <w:rPr>
          <w:bCs/>
        </w:rPr>
      </w:pPr>
      <w:r>
        <w:rPr>
          <w:bCs/>
        </w:rPr>
        <w:br w:type="page"/>
      </w:r>
      <w:bookmarkStart w:id="49" w:name="_Toc529222689"/>
      <w:bookmarkStart w:id="50" w:name="_Toc529223111"/>
      <w:bookmarkStart w:id="51" w:name="_Toc529223862"/>
      <w:bookmarkStart w:id="52" w:name="_Toc529228265"/>
      <w:r>
        <w:rPr>
          <w:rFonts w:hint="eastAsia"/>
          <w:bCs/>
        </w:rPr>
        <w:lastRenderedPageBreak/>
        <w:t>綜上所述，</w:t>
      </w:r>
      <w:r w:rsidR="00CA0C13" w:rsidRPr="0080197A">
        <w:rPr>
          <w:rFonts w:hint="eastAsia"/>
          <w:noProof/>
        </w:rPr>
        <w:t>基隆市政府辦理和平島濱海公園公共設施整建及周邊景觀工程</w:t>
      </w:r>
      <w:r w:rsidR="00CA0C13">
        <w:rPr>
          <w:rFonts w:hint="eastAsia"/>
          <w:noProof/>
        </w:rPr>
        <w:t>，</w:t>
      </w:r>
      <w:r w:rsidR="00CA0C13" w:rsidRPr="009C684E">
        <w:rPr>
          <w:rFonts w:hAnsi="標楷體" w:hint="eastAsia"/>
          <w:color w:val="000000"/>
          <w:szCs w:val="32"/>
        </w:rPr>
        <w:t>未取得建造執照，即先行辦理工程招標，</w:t>
      </w:r>
      <w:r w:rsidR="00CA0C13" w:rsidRPr="009C684E">
        <w:rPr>
          <w:rFonts w:hAnsi="標楷體" w:hint="eastAsia"/>
          <w:szCs w:val="32"/>
        </w:rPr>
        <w:t>肇致工程</w:t>
      </w:r>
      <w:r w:rsidR="00CA0C13" w:rsidRPr="009C684E">
        <w:rPr>
          <w:rFonts w:hAnsi="標楷體" w:hint="eastAsia"/>
          <w:color w:val="000000"/>
          <w:szCs w:val="32"/>
        </w:rPr>
        <w:t>延宕</w:t>
      </w:r>
      <w:r w:rsidR="00CA0C13">
        <w:rPr>
          <w:rFonts w:hAnsi="標楷體" w:hint="eastAsia"/>
          <w:color w:val="000000"/>
          <w:szCs w:val="32"/>
        </w:rPr>
        <w:t>、停滯；該</w:t>
      </w:r>
      <w:r w:rsidR="00CA0C13" w:rsidRPr="007B58F3">
        <w:rPr>
          <w:rFonts w:hAnsi="標楷體" w:hint="eastAsia"/>
          <w:bCs/>
          <w:color w:val="000000"/>
          <w:szCs w:val="32"/>
        </w:rPr>
        <w:t>府</w:t>
      </w:r>
      <w:r w:rsidR="00CA0C13" w:rsidRPr="0052340F">
        <w:rPr>
          <w:rFonts w:hAnsi="標楷體" w:hint="eastAsia"/>
          <w:color w:val="000000"/>
          <w:szCs w:val="32"/>
        </w:rPr>
        <w:t>審查工程設計圖說未盡周延</w:t>
      </w:r>
      <w:r w:rsidR="00CA0C13" w:rsidRPr="0015151A">
        <w:rPr>
          <w:rFonts w:hAnsi="標楷體"/>
          <w:color w:val="000000"/>
          <w:szCs w:val="32"/>
        </w:rPr>
        <w:t>，</w:t>
      </w:r>
      <w:r w:rsidR="00CA0C13">
        <w:rPr>
          <w:rFonts w:hAnsi="標楷體" w:hint="eastAsia"/>
          <w:color w:val="000000"/>
          <w:szCs w:val="32"/>
        </w:rPr>
        <w:t>且</w:t>
      </w:r>
      <w:r w:rsidR="00CA0C13" w:rsidRPr="007B58F3">
        <w:rPr>
          <w:rFonts w:hAnsi="標楷體" w:hint="eastAsia"/>
          <w:bCs/>
          <w:color w:val="000000"/>
          <w:szCs w:val="32"/>
        </w:rPr>
        <w:t>未督促設計監造單位善盡職責</w:t>
      </w:r>
      <w:r w:rsidR="00CA0C13" w:rsidRPr="0015151A">
        <w:rPr>
          <w:rFonts w:hAnsi="標楷體" w:hint="eastAsia"/>
          <w:color w:val="000000"/>
          <w:szCs w:val="32"/>
        </w:rPr>
        <w:t>，致衍生履約爭議</w:t>
      </w:r>
      <w:r w:rsidR="00CA0C13">
        <w:rPr>
          <w:rFonts w:hAnsi="標楷體" w:hint="eastAsia"/>
          <w:bCs/>
          <w:color w:val="000000"/>
          <w:szCs w:val="32"/>
        </w:rPr>
        <w:t>；復未依規定</w:t>
      </w:r>
      <w:r w:rsidR="00CA0C13">
        <w:rPr>
          <w:rFonts w:hint="eastAsia"/>
        </w:rPr>
        <w:t>辦理</w:t>
      </w:r>
      <w:r w:rsidR="00CA0C13" w:rsidRPr="00422A74">
        <w:rPr>
          <w:rFonts w:hint="eastAsia"/>
        </w:rPr>
        <w:t>部分驗收</w:t>
      </w:r>
      <w:r w:rsidR="00CA0C13">
        <w:rPr>
          <w:rFonts w:hAnsi="標楷體" w:hint="eastAsia"/>
          <w:bCs/>
          <w:color w:val="000000"/>
          <w:szCs w:val="32"/>
        </w:rPr>
        <w:t>，</w:t>
      </w:r>
      <w:r w:rsidR="00CA0C13">
        <w:rPr>
          <w:rFonts w:hAnsi="標楷體" w:hint="eastAsia"/>
          <w:bCs/>
          <w:szCs w:val="32"/>
        </w:rPr>
        <w:t>另</w:t>
      </w:r>
      <w:r w:rsidR="00CA0C13" w:rsidRPr="0015151A">
        <w:rPr>
          <w:rFonts w:hAnsi="標楷體" w:hint="eastAsia"/>
          <w:color w:val="000000"/>
          <w:szCs w:val="32"/>
        </w:rPr>
        <w:t>未依鑑定建議積極處置，</w:t>
      </w:r>
      <w:r w:rsidR="00CA0C13">
        <w:rPr>
          <w:rFonts w:hAnsi="標楷體" w:hint="eastAsia"/>
          <w:color w:val="000000"/>
          <w:szCs w:val="32"/>
        </w:rPr>
        <w:t>亦</w:t>
      </w:r>
      <w:r w:rsidR="00CA0C13">
        <w:rPr>
          <w:rFonts w:hAnsi="標楷體" w:hint="eastAsia"/>
          <w:szCs w:val="32"/>
        </w:rPr>
        <w:t>未積極辦理驗收作業</w:t>
      </w:r>
      <w:r w:rsidR="00CA0C13">
        <w:rPr>
          <w:rFonts w:hAnsi="標楷體" w:hint="eastAsia"/>
          <w:color w:val="000000"/>
          <w:szCs w:val="32"/>
        </w:rPr>
        <w:t>，</w:t>
      </w:r>
      <w:r w:rsidR="00CA0C13" w:rsidRPr="0015151A">
        <w:rPr>
          <w:rFonts w:hAnsi="標楷體" w:hint="eastAsia"/>
          <w:color w:val="000000"/>
          <w:szCs w:val="32"/>
        </w:rPr>
        <w:t>一再</w:t>
      </w:r>
      <w:proofErr w:type="gramStart"/>
      <w:r w:rsidR="00CA0C13" w:rsidRPr="0015151A">
        <w:rPr>
          <w:rFonts w:hAnsi="標楷體" w:hint="eastAsia"/>
          <w:color w:val="000000"/>
          <w:szCs w:val="32"/>
        </w:rPr>
        <w:t>耽</w:t>
      </w:r>
      <w:proofErr w:type="gramEnd"/>
      <w:r w:rsidR="00CA0C13" w:rsidRPr="0015151A">
        <w:rPr>
          <w:rFonts w:hAnsi="標楷體" w:hint="eastAsia"/>
          <w:color w:val="000000"/>
          <w:szCs w:val="32"/>
        </w:rPr>
        <w:t>延工程進行</w:t>
      </w:r>
      <w:r w:rsidR="00CA0C13">
        <w:rPr>
          <w:rFonts w:hAnsi="標楷體" w:hint="eastAsia"/>
          <w:color w:val="000000"/>
          <w:szCs w:val="32"/>
        </w:rPr>
        <w:t>，</w:t>
      </w:r>
      <w:r w:rsidR="00CA0C13">
        <w:rPr>
          <w:rFonts w:hAnsi="標楷體" w:hint="eastAsia"/>
          <w:szCs w:val="32"/>
        </w:rPr>
        <w:t>致</w:t>
      </w:r>
      <w:r w:rsidR="00CA0C13" w:rsidRPr="005A2498">
        <w:rPr>
          <w:rFonts w:hAnsi="標楷體" w:hint="eastAsia"/>
          <w:color w:val="000000"/>
          <w:szCs w:val="32"/>
        </w:rPr>
        <w:t>未能如期完工啟用</w:t>
      </w:r>
      <w:r w:rsidR="00CA0C13" w:rsidRPr="007B58F3">
        <w:rPr>
          <w:rFonts w:hAnsi="標楷體" w:hint="eastAsia"/>
          <w:color w:val="000000"/>
          <w:szCs w:val="32"/>
        </w:rPr>
        <w:t>，</w:t>
      </w:r>
      <w:proofErr w:type="gramStart"/>
      <w:r w:rsidR="00CA0C13">
        <w:rPr>
          <w:rFonts w:hAnsi="標楷體" w:hint="eastAsia"/>
          <w:color w:val="000000"/>
          <w:szCs w:val="32"/>
        </w:rPr>
        <w:t>不僅</w:t>
      </w:r>
      <w:r w:rsidR="00CA0C13" w:rsidRPr="007B58F3">
        <w:rPr>
          <w:rFonts w:hAnsi="標楷體" w:hint="eastAsia"/>
          <w:color w:val="000000"/>
          <w:szCs w:val="32"/>
        </w:rPr>
        <w:t>抑減</w:t>
      </w:r>
      <w:proofErr w:type="gramEnd"/>
      <w:r w:rsidR="00CA0C13" w:rsidRPr="007B58F3">
        <w:rPr>
          <w:rFonts w:hAnsi="標楷體" w:hint="eastAsia"/>
          <w:color w:val="000000"/>
          <w:szCs w:val="32"/>
        </w:rPr>
        <w:t>政府租金收入，</w:t>
      </w:r>
      <w:r w:rsidR="00CA0C13">
        <w:rPr>
          <w:rFonts w:hAnsi="標楷體" w:hint="eastAsia"/>
          <w:color w:val="000000"/>
          <w:szCs w:val="32"/>
        </w:rPr>
        <w:t>且</w:t>
      </w:r>
      <w:r w:rsidR="00CA0C13" w:rsidRPr="005A2498">
        <w:rPr>
          <w:rFonts w:hAnsi="標楷體" w:hint="eastAsia"/>
          <w:color w:val="000000"/>
          <w:szCs w:val="32"/>
        </w:rPr>
        <w:t>影響</w:t>
      </w:r>
      <w:r w:rsidR="00CA0C13">
        <w:rPr>
          <w:rFonts w:hAnsi="標楷體" w:hint="eastAsia"/>
          <w:color w:val="000000"/>
          <w:szCs w:val="32"/>
        </w:rPr>
        <w:t>當</w:t>
      </w:r>
      <w:r w:rsidR="00CA0C13" w:rsidRPr="005A2498">
        <w:rPr>
          <w:rFonts w:hAnsi="標楷體" w:hint="eastAsia"/>
          <w:color w:val="000000"/>
          <w:szCs w:val="32"/>
        </w:rPr>
        <w:t>地觀光產業發展及遊客安全，</w:t>
      </w:r>
      <w:proofErr w:type="gramStart"/>
      <w:r w:rsidR="00CA0C13">
        <w:rPr>
          <w:rFonts w:hAnsi="標楷體" w:hint="eastAsia"/>
          <w:color w:val="000000"/>
          <w:szCs w:val="32"/>
        </w:rPr>
        <w:t>均</w:t>
      </w:r>
      <w:r w:rsidR="00CA0C13" w:rsidRPr="007B58F3">
        <w:rPr>
          <w:rFonts w:hAnsi="標楷體" w:hint="eastAsia"/>
          <w:color w:val="000000"/>
          <w:szCs w:val="32"/>
        </w:rPr>
        <w:t>有</w:t>
      </w:r>
      <w:r w:rsidR="00CA0C13" w:rsidRPr="005A2498">
        <w:rPr>
          <w:rFonts w:hAnsi="標楷體" w:hint="eastAsia"/>
          <w:color w:val="000000"/>
          <w:szCs w:val="32"/>
        </w:rPr>
        <w:t>疏失</w:t>
      </w:r>
      <w:proofErr w:type="gramEnd"/>
      <w:r w:rsidR="00CA0C13">
        <w:rPr>
          <w:rFonts w:hAnsi="標楷體" w:hint="eastAsia"/>
          <w:color w:val="000000"/>
          <w:szCs w:val="32"/>
        </w:rPr>
        <w:t>。</w:t>
      </w:r>
      <w:proofErr w:type="gramStart"/>
      <w:r>
        <w:rPr>
          <w:rFonts w:hint="eastAsia"/>
          <w:bCs/>
        </w:rPr>
        <w:t>爰</w:t>
      </w:r>
      <w:proofErr w:type="gramEnd"/>
      <w:r>
        <w:rPr>
          <w:rFonts w:hint="eastAsia"/>
          <w:bCs/>
        </w:rPr>
        <w:t>依監察法第24條提案糾正，移送行政院轉</w:t>
      </w:r>
      <w:proofErr w:type="gramStart"/>
      <w:r>
        <w:rPr>
          <w:rFonts w:hint="eastAsia"/>
          <w:bCs/>
        </w:rPr>
        <w:t>飭</w:t>
      </w:r>
      <w:proofErr w:type="gramEnd"/>
      <w:r>
        <w:rPr>
          <w:rFonts w:hint="eastAsia"/>
          <w:bCs/>
        </w:rPr>
        <w:t>所屬確實檢討改善</w:t>
      </w:r>
      <w:proofErr w:type="gramStart"/>
      <w:r>
        <w:rPr>
          <w:rFonts w:hint="eastAsia"/>
          <w:bCs/>
        </w:rPr>
        <w:t>見復。</w:t>
      </w:r>
      <w:bookmarkEnd w:id="39"/>
      <w:bookmarkEnd w:id="40"/>
      <w:bookmarkEnd w:id="41"/>
      <w:bookmarkEnd w:id="42"/>
      <w:bookmarkEnd w:id="43"/>
      <w:bookmarkEnd w:id="44"/>
      <w:bookmarkEnd w:id="45"/>
      <w:bookmarkEnd w:id="46"/>
      <w:bookmarkEnd w:id="47"/>
      <w:bookmarkEnd w:id="48"/>
      <w:bookmarkEnd w:id="49"/>
      <w:bookmarkEnd w:id="50"/>
      <w:bookmarkEnd w:id="51"/>
      <w:bookmarkEnd w:id="52"/>
      <w:proofErr w:type="gramEnd"/>
    </w:p>
    <w:p w:rsidR="007C6EC3" w:rsidRDefault="007C6EC3">
      <w:pPr>
        <w:ind w:leftChars="200" w:left="680" w:firstLineChars="200" w:firstLine="680"/>
        <w:rPr>
          <w:rFonts w:ascii="標楷體"/>
          <w:bCs/>
          <w:kern w:val="0"/>
        </w:rPr>
      </w:pPr>
    </w:p>
    <w:p w:rsidR="007C6EC3" w:rsidRDefault="007C6EC3">
      <w:pPr>
        <w:pStyle w:val="a3"/>
        <w:spacing w:before="0" w:after="0"/>
        <w:ind w:leftChars="1100" w:left="3742"/>
        <w:jc w:val="both"/>
        <w:rPr>
          <w:b w:val="0"/>
          <w:bCs/>
          <w:snapToGrid/>
          <w:spacing w:val="0"/>
          <w:kern w:val="0"/>
          <w:sz w:val="40"/>
        </w:rPr>
      </w:pPr>
      <w:bookmarkStart w:id="53" w:name="_Toc524895649"/>
      <w:bookmarkStart w:id="54" w:name="_Toc524896195"/>
      <w:bookmarkStart w:id="55" w:name="_Toc524896225"/>
      <w:bookmarkEnd w:id="53"/>
      <w:bookmarkEnd w:id="54"/>
      <w:bookmarkEnd w:id="55"/>
      <w:r>
        <w:rPr>
          <w:rFonts w:hint="eastAsia"/>
          <w:b w:val="0"/>
          <w:bCs/>
          <w:snapToGrid/>
          <w:spacing w:val="12"/>
          <w:kern w:val="0"/>
          <w:sz w:val="40"/>
        </w:rPr>
        <w:t>提案委員：</w:t>
      </w:r>
      <w:r w:rsidR="00954A41">
        <w:rPr>
          <w:rFonts w:hint="eastAsia"/>
          <w:b w:val="0"/>
          <w:bCs/>
          <w:snapToGrid/>
          <w:spacing w:val="12"/>
          <w:kern w:val="0"/>
          <w:sz w:val="40"/>
        </w:rPr>
        <w:t>杜善良</w:t>
      </w:r>
    </w:p>
    <w:p w:rsidR="007C6EC3" w:rsidRDefault="007C6EC3">
      <w:pPr>
        <w:pStyle w:val="a3"/>
        <w:spacing w:before="0" w:after="0"/>
        <w:ind w:leftChars="1100" w:left="3742" w:firstLineChars="500" w:firstLine="1901"/>
        <w:jc w:val="both"/>
        <w:rPr>
          <w:b w:val="0"/>
          <w:bCs/>
          <w:snapToGrid/>
          <w:spacing w:val="0"/>
          <w:kern w:val="0"/>
        </w:rPr>
      </w:pPr>
    </w:p>
    <w:p w:rsidR="007C6EC3" w:rsidRDefault="007C6EC3">
      <w:pPr>
        <w:pStyle w:val="a3"/>
        <w:spacing w:before="0" w:after="0"/>
        <w:ind w:leftChars="1100" w:left="3742" w:firstLineChars="500" w:firstLine="1901"/>
        <w:jc w:val="both"/>
        <w:rPr>
          <w:b w:val="0"/>
          <w:bCs/>
          <w:snapToGrid/>
          <w:spacing w:val="0"/>
          <w:kern w:val="0"/>
        </w:rPr>
      </w:pPr>
    </w:p>
    <w:p w:rsidR="007C6EC3" w:rsidRDefault="007C6EC3">
      <w:pPr>
        <w:pStyle w:val="a3"/>
        <w:spacing w:before="0" w:after="0"/>
        <w:ind w:leftChars="1100" w:left="3742" w:firstLineChars="500" w:firstLine="1901"/>
        <w:jc w:val="both"/>
        <w:rPr>
          <w:b w:val="0"/>
          <w:bCs/>
          <w:snapToGrid/>
          <w:spacing w:val="0"/>
          <w:kern w:val="0"/>
        </w:rPr>
      </w:pPr>
    </w:p>
    <w:p w:rsidR="007C6EC3" w:rsidRDefault="007C6EC3">
      <w:pPr>
        <w:pStyle w:val="a3"/>
        <w:spacing w:before="0" w:after="0"/>
        <w:ind w:leftChars="1100" w:left="3742" w:firstLineChars="500" w:firstLine="1901"/>
        <w:jc w:val="both"/>
        <w:rPr>
          <w:b w:val="0"/>
          <w:bCs/>
          <w:snapToGrid/>
          <w:spacing w:val="0"/>
          <w:kern w:val="0"/>
        </w:rPr>
      </w:pPr>
    </w:p>
    <w:p w:rsidR="007C6EC3" w:rsidRDefault="007C6EC3">
      <w:pPr>
        <w:pStyle w:val="a9"/>
        <w:rPr>
          <w:rFonts w:ascii="標楷體" w:hAnsi="標楷體"/>
          <w:bCs/>
        </w:rPr>
      </w:pPr>
      <w:r>
        <w:rPr>
          <w:rFonts w:ascii="標楷體" w:hAnsi="標楷體" w:hint="eastAsia"/>
          <w:bCs/>
        </w:rPr>
        <w:t xml:space="preserve">中華民國　</w:t>
      </w:r>
      <w:r w:rsidR="003D1B86">
        <w:rPr>
          <w:rFonts w:ascii="標楷體" w:hAnsi="標楷體" w:hint="eastAsia"/>
          <w:bCs/>
        </w:rPr>
        <w:t>10</w:t>
      </w:r>
      <w:r w:rsidR="009D73BB">
        <w:rPr>
          <w:rFonts w:ascii="標楷體" w:hAnsi="標楷體" w:hint="eastAsia"/>
          <w:bCs/>
        </w:rPr>
        <w:t>1</w:t>
      </w:r>
      <w:r>
        <w:rPr>
          <w:rFonts w:ascii="標楷體" w:hAnsi="標楷體" w:hint="eastAsia"/>
          <w:bCs/>
        </w:rPr>
        <w:t xml:space="preserve">　年　</w:t>
      </w:r>
      <w:r w:rsidR="003D1B86">
        <w:rPr>
          <w:rFonts w:ascii="標楷體" w:hAnsi="標楷體" w:hint="eastAsia"/>
          <w:bCs/>
        </w:rPr>
        <w:t xml:space="preserve"> </w:t>
      </w:r>
      <w:r w:rsidR="009D73BB">
        <w:rPr>
          <w:rFonts w:ascii="標楷體" w:hAnsi="標楷體" w:hint="eastAsia"/>
          <w:bCs/>
        </w:rPr>
        <w:t>2</w:t>
      </w:r>
      <w:r>
        <w:rPr>
          <w:rFonts w:ascii="標楷體" w:hAnsi="標楷體" w:hint="eastAsia"/>
          <w:bCs/>
        </w:rPr>
        <w:t xml:space="preserve">　月　</w:t>
      </w:r>
      <w:r w:rsidR="00954A41">
        <w:rPr>
          <w:rFonts w:ascii="標楷體" w:hAnsi="標楷體" w:hint="eastAsia"/>
          <w:bCs/>
        </w:rPr>
        <w:t>15</w:t>
      </w:r>
      <w:r>
        <w:rPr>
          <w:rFonts w:ascii="標楷體" w:hAnsi="標楷體" w:hint="eastAsia"/>
          <w:bCs/>
        </w:rPr>
        <w:t xml:space="preserve">　日</w:t>
      </w:r>
    </w:p>
    <w:sectPr w:rsidR="007C6EC3" w:rsidSect="007A6EC9">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414" w:rsidRDefault="00660414" w:rsidP="007C6EC3">
      <w:r>
        <w:separator/>
      </w:r>
    </w:p>
  </w:endnote>
  <w:endnote w:type="continuationSeparator" w:id="0">
    <w:p w:rsidR="00660414" w:rsidRDefault="00660414" w:rsidP="007C6EC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C3" w:rsidRDefault="00582FFF">
    <w:pPr>
      <w:framePr w:wrap="around" w:vAnchor="text" w:hAnchor="margin" w:xAlign="center" w:y="1"/>
      <w:ind w:left="640" w:firstLine="400"/>
      <w:textDirection w:val="btLr"/>
      <w:rPr>
        <w:rStyle w:val="a5"/>
      </w:rPr>
    </w:pPr>
    <w:r>
      <w:rPr>
        <w:rStyle w:val="a5"/>
      </w:rPr>
      <w:fldChar w:fldCharType="begin"/>
    </w:r>
    <w:r w:rsidR="007C6EC3">
      <w:rPr>
        <w:rStyle w:val="a5"/>
      </w:rPr>
      <w:instrText xml:space="preserve">PAGE  </w:instrText>
    </w:r>
    <w:r>
      <w:rPr>
        <w:rStyle w:val="a5"/>
      </w:rPr>
      <w:fldChar w:fldCharType="separate"/>
    </w:r>
    <w:r w:rsidR="007C6EC3">
      <w:rPr>
        <w:rStyle w:val="a5"/>
        <w:noProof/>
      </w:rPr>
      <w:t>3</w:t>
    </w:r>
    <w:r>
      <w:rPr>
        <w:rStyle w:val="a5"/>
      </w:rPr>
      <w:fldChar w:fldCharType="end"/>
    </w:r>
  </w:p>
  <w:p w:rsidR="007C6EC3" w:rsidRDefault="007C6EC3">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C3" w:rsidRDefault="00582FFF">
    <w:pPr>
      <w:pStyle w:val="a8"/>
      <w:framePr w:wrap="around" w:vAnchor="text" w:hAnchor="margin" w:xAlign="center" w:y="1"/>
      <w:rPr>
        <w:rStyle w:val="a5"/>
        <w:sz w:val="24"/>
      </w:rPr>
    </w:pPr>
    <w:r>
      <w:rPr>
        <w:rStyle w:val="a5"/>
        <w:sz w:val="24"/>
      </w:rPr>
      <w:fldChar w:fldCharType="begin"/>
    </w:r>
    <w:r w:rsidR="007C6EC3">
      <w:rPr>
        <w:rStyle w:val="a5"/>
        <w:sz w:val="24"/>
      </w:rPr>
      <w:instrText xml:space="preserve">PAGE  </w:instrText>
    </w:r>
    <w:r>
      <w:rPr>
        <w:rStyle w:val="a5"/>
        <w:sz w:val="24"/>
      </w:rPr>
      <w:fldChar w:fldCharType="separate"/>
    </w:r>
    <w:r w:rsidR="00954A41">
      <w:rPr>
        <w:rStyle w:val="a5"/>
        <w:noProof/>
        <w:sz w:val="24"/>
      </w:rPr>
      <w:t>3</w:t>
    </w:r>
    <w:r>
      <w:rPr>
        <w:rStyle w:val="a5"/>
        <w:sz w:val="24"/>
      </w:rPr>
      <w:fldChar w:fldCharType="end"/>
    </w:r>
  </w:p>
  <w:p w:rsidR="007C6EC3" w:rsidRDefault="007C6EC3">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414" w:rsidRDefault="00660414" w:rsidP="007C6EC3">
      <w:r>
        <w:separator/>
      </w:r>
    </w:p>
  </w:footnote>
  <w:footnote w:type="continuationSeparator" w:id="0">
    <w:p w:rsidR="00660414" w:rsidRDefault="00660414" w:rsidP="007C6E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EA58BE5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569EF"/>
    <w:rsid w:val="00035BB9"/>
    <w:rsid w:val="00074F1C"/>
    <w:rsid w:val="000B76C9"/>
    <w:rsid w:val="000F3604"/>
    <w:rsid w:val="0010620F"/>
    <w:rsid w:val="0011750B"/>
    <w:rsid w:val="00124652"/>
    <w:rsid w:val="00182938"/>
    <w:rsid w:val="001B7CA9"/>
    <w:rsid w:val="001E4639"/>
    <w:rsid w:val="001E5117"/>
    <w:rsid w:val="00261D1E"/>
    <w:rsid w:val="00267BE3"/>
    <w:rsid w:val="00295208"/>
    <w:rsid w:val="002C0776"/>
    <w:rsid w:val="002F10F1"/>
    <w:rsid w:val="00310DAB"/>
    <w:rsid w:val="00326599"/>
    <w:rsid w:val="00352253"/>
    <w:rsid w:val="00365A63"/>
    <w:rsid w:val="003D1B86"/>
    <w:rsid w:val="00400284"/>
    <w:rsid w:val="00404BA4"/>
    <w:rsid w:val="00466AC4"/>
    <w:rsid w:val="00494ED7"/>
    <w:rsid w:val="004A11DF"/>
    <w:rsid w:val="004A74EB"/>
    <w:rsid w:val="00513191"/>
    <w:rsid w:val="005157B6"/>
    <w:rsid w:val="00572E26"/>
    <w:rsid w:val="00582FFF"/>
    <w:rsid w:val="005E6127"/>
    <w:rsid w:val="005F7034"/>
    <w:rsid w:val="006209EB"/>
    <w:rsid w:val="00660414"/>
    <w:rsid w:val="0067692C"/>
    <w:rsid w:val="007A36E1"/>
    <w:rsid w:val="007A6EC9"/>
    <w:rsid w:val="007B13D4"/>
    <w:rsid w:val="007C026F"/>
    <w:rsid w:val="007C6EC3"/>
    <w:rsid w:val="007F44F5"/>
    <w:rsid w:val="00807A20"/>
    <w:rsid w:val="00863F32"/>
    <w:rsid w:val="00870D16"/>
    <w:rsid w:val="00892404"/>
    <w:rsid w:val="00894A30"/>
    <w:rsid w:val="008A17E4"/>
    <w:rsid w:val="00902796"/>
    <w:rsid w:val="00954A41"/>
    <w:rsid w:val="009569EF"/>
    <w:rsid w:val="00960E71"/>
    <w:rsid w:val="0097675C"/>
    <w:rsid w:val="00997476"/>
    <w:rsid w:val="009D18E7"/>
    <w:rsid w:val="009D3851"/>
    <w:rsid w:val="009D73BB"/>
    <w:rsid w:val="009E2B2D"/>
    <w:rsid w:val="009F6B62"/>
    <w:rsid w:val="00A7330B"/>
    <w:rsid w:val="00AB2F54"/>
    <w:rsid w:val="00AC50E4"/>
    <w:rsid w:val="00AF394F"/>
    <w:rsid w:val="00B41012"/>
    <w:rsid w:val="00B4480D"/>
    <w:rsid w:val="00B770A7"/>
    <w:rsid w:val="00BB2EAF"/>
    <w:rsid w:val="00BC4713"/>
    <w:rsid w:val="00BD4398"/>
    <w:rsid w:val="00BD5E82"/>
    <w:rsid w:val="00BE29FD"/>
    <w:rsid w:val="00C1196A"/>
    <w:rsid w:val="00C20E20"/>
    <w:rsid w:val="00C70655"/>
    <w:rsid w:val="00C940A3"/>
    <w:rsid w:val="00CA0C13"/>
    <w:rsid w:val="00CE7C4F"/>
    <w:rsid w:val="00D01B01"/>
    <w:rsid w:val="00D06540"/>
    <w:rsid w:val="00D155A6"/>
    <w:rsid w:val="00DC2A9B"/>
    <w:rsid w:val="00DC4A1D"/>
    <w:rsid w:val="00DC5AAD"/>
    <w:rsid w:val="00DE760C"/>
    <w:rsid w:val="00E80856"/>
    <w:rsid w:val="00E91A70"/>
    <w:rsid w:val="00ED74C0"/>
    <w:rsid w:val="00EE628F"/>
    <w:rsid w:val="00F0070B"/>
    <w:rsid w:val="00F028C7"/>
    <w:rsid w:val="00F06695"/>
    <w:rsid w:val="00F470CA"/>
    <w:rsid w:val="00F9071F"/>
    <w:rsid w:val="00FC2F9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FFF"/>
    <w:pPr>
      <w:widowControl w:val="0"/>
      <w:kinsoku w:val="0"/>
      <w:autoSpaceDE w:val="0"/>
      <w:autoSpaceDN w:val="0"/>
    </w:pPr>
    <w:rPr>
      <w:rFonts w:eastAsia="標楷體"/>
      <w:kern w:val="2"/>
      <w:sz w:val="32"/>
    </w:rPr>
  </w:style>
  <w:style w:type="paragraph" w:styleId="1">
    <w:name w:val="heading 1"/>
    <w:basedOn w:val="a"/>
    <w:qFormat/>
    <w:rsid w:val="00582FFF"/>
    <w:pPr>
      <w:numPr>
        <w:numId w:val="1"/>
      </w:numPr>
      <w:ind w:left="800" w:hangingChars="800" w:hanging="800"/>
      <w:jc w:val="both"/>
      <w:outlineLvl w:val="0"/>
    </w:pPr>
    <w:rPr>
      <w:rFonts w:ascii="標楷體" w:hAnsi="Arial"/>
      <w:bCs/>
      <w:kern w:val="0"/>
      <w:szCs w:val="52"/>
    </w:rPr>
  </w:style>
  <w:style w:type="paragraph" w:styleId="2">
    <w:name w:val="heading 2"/>
    <w:basedOn w:val="a"/>
    <w:qFormat/>
    <w:rsid w:val="00582FFF"/>
    <w:pPr>
      <w:numPr>
        <w:ilvl w:val="1"/>
        <w:numId w:val="1"/>
      </w:numPr>
      <w:jc w:val="both"/>
      <w:outlineLvl w:val="1"/>
    </w:pPr>
    <w:rPr>
      <w:rFonts w:ascii="標楷體" w:hAnsi="Arial"/>
      <w:bCs/>
      <w:kern w:val="0"/>
      <w:szCs w:val="48"/>
    </w:rPr>
  </w:style>
  <w:style w:type="paragraph" w:styleId="3">
    <w:name w:val="heading 3"/>
    <w:basedOn w:val="a"/>
    <w:qFormat/>
    <w:rsid w:val="00582FFF"/>
    <w:pPr>
      <w:numPr>
        <w:ilvl w:val="2"/>
        <w:numId w:val="1"/>
      </w:numPr>
      <w:jc w:val="both"/>
      <w:outlineLvl w:val="2"/>
    </w:pPr>
    <w:rPr>
      <w:rFonts w:ascii="標楷體" w:hAnsi="Arial"/>
      <w:bCs/>
      <w:kern w:val="0"/>
      <w:szCs w:val="36"/>
    </w:rPr>
  </w:style>
  <w:style w:type="paragraph" w:styleId="4">
    <w:name w:val="heading 4"/>
    <w:basedOn w:val="a"/>
    <w:qFormat/>
    <w:rsid w:val="00582FFF"/>
    <w:pPr>
      <w:numPr>
        <w:ilvl w:val="3"/>
        <w:numId w:val="1"/>
      </w:numPr>
      <w:jc w:val="both"/>
      <w:outlineLvl w:val="3"/>
    </w:pPr>
    <w:rPr>
      <w:rFonts w:ascii="標楷體" w:hAnsi="Arial"/>
      <w:szCs w:val="36"/>
    </w:rPr>
  </w:style>
  <w:style w:type="paragraph" w:styleId="5">
    <w:name w:val="heading 5"/>
    <w:basedOn w:val="a"/>
    <w:qFormat/>
    <w:rsid w:val="00582FFF"/>
    <w:pPr>
      <w:numPr>
        <w:ilvl w:val="4"/>
        <w:numId w:val="1"/>
      </w:numPr>
      <w:jc w:val="both"/>
      <w:outlineLvl w:val="4"/>
    </w:pPr>
    <w:rPr>
      <w:rFonts w:ascii="標楷體" w:hAnsi="Arial"/>
      <w:bCs/>
      <w:szCs w:val="36"/>
    </w:rPr>
  </w:style>
  <w:style w:type="paragraph" w:styleId="6">
    <w:name w:val="heading 6"/>
    <w:basedOn w:val="a"/>
    <w:qFormat/>
    <w:rsid w:val="00582FFF"/>
    <w:pPr>
      <w:numPr>
        <w:ilvl w:val="5"/>
        <w:numId w:val="1"/>
      </w:numPr>
      <w:tabs>
        <w:tab w:val="left" w:pos="2094"/>
      </w:tabs>
      <w:jc w:val="both"/>
      <w:outlineLvl w:val="5"/>
    </w:pPr>
    <w:rPr>
      <w:rFonts w:ascii="標楷體" w:hAnsi="Arial"/>
      <w:szCs w:val="36"/>
    </w:rPr>
  </w:style>
  <w:style w:type="paragraph" w:styleId="7">
    <w:name w:val="heading 7"/>
    <w:basedOn w:val="a"/>
    <w:qFormat/>
    <w:rsid w:val="00582FFF"/>
    <w:pPr>
      <w:numPr>
        <w:ilvl w:val="6"/>
        <w:numId w:val="1"/>
      </w:numPr>
      <w:jc w:val="both"/>
      <w:outlineLvl w:val="6"/>
    </w:pPr>
    <w:rPr>
      <w:rFonts w:ascii="標楷體" w:hAnsi="Arial"/>
      <w:bCs/>
      <w:szCs w:val="36"/>
    </w:rPr>
  </w:style>
  <w:style w:type="paragraph" w:styleId="8">
    <w:name w:val="heading 8"/>
    <w:basedOn w:val="a"/>
    <w:qFormat/>
    <w:rsid w:val="00582FFF"/>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582FFF"/>
    <w:pPr>
      <w:ind w:leftChars="400" w:left="400"/>
    </w:pPr>
  </w:style>
  <w:style w:type="paragraph" w:customStyle="1" w:styleId="20">
    <w:name w:val="段落樣式2"/>
    <w:basedOn w:val="a"/>
    <w:rsid w:val="00582FFF"/>
    <w:pPr>
      <w:tabs>
        <w:tab w:val="left" w:pos="567"/>
      </w:tabs>
      <w:ind w:leftChars="300" w:left="300" w:firstLineChars="200" w:firstLine="200"/>
      <w:jc w:val="both"/>
    </w:pPr>
    <w:rPr>
      <w:rFonts w:ascii="標楷體"/>
      <w:kern w:val="0"/>
    </w:rPr>
  </w:style>
  <w:style w:type="paragraph" w:customStyle="1" w:styleId="40">
    <w:name w:val="段落樣式4"/>
    <w:basedOn w:val="30"/>
    <w:rsid w:val="00582FFF"/>
    <w:pPr>
      <w:ind w:leftChars="500" w:left="500"/>
    </w:pPr>
  </w:style>
  <w:style w:type="paragraph" w:customStyle="1" w:styleId="50">
    <w:name w:val="段落樣式5"/>
    <w:basedOn w:val="40"/>
    <w:rsid w:val="00582FFF"/>
    <w:pPr>
      <w:ind w:leftChars="600" w:left="600"/>
    </w:pPr>
  </w:style>
  <w:style w:type="paragraph" w:customStyle="1" w:styleId="60">
    <w:name w:val="段落樣式6"/>
    <w:basedOn w:val="50"/>
    <w:rsid w:val="00582FFF"/>
    <w:pPr>
      <w:ind w:leftChars="700" w:left="700"/>
    </w:pPr>
  </w:style>
  <w:style w:type="paragraph" w:customStyle="1" w:styleId="70">
    <w:name w:val="段落樣式7"/>
    <w:basedOn w:val="60"/>
    <w:rsid w:val="00582FFF"/>
  </w:style>
  <w:style w:type="paragraph" w:customStyle="1" w:styleId="80">
    <w:name w:val="段落樣式8"/>
    <w:basedOn w:val="70"/>
    <w:rsid w:val="00582FFF"/>
    <w:pPr>
      <w:ind w:leftChars="800" w:left="800"/>
    </w:pPr>
  </w:style>
  <w:style w:type="paragraph" w:styleId="a3">
    <w:name w:val="Signature"/>
    <w:basedOn w:val="a"/>
    <w:semiHidden/>
    <w:rsid w:val="00582FFF"/>
    <w:pPr>
      <w:spacing w:before="720" w:after="720"/>
      <w:ind w:left="7371"/>
    </w:pPr>
    <w:rPr>
      <w:rFonts w:ascii="標楷體"/>
      <w:b/>
      <w:snapToGrid w:val="0"/>
      <w:spacing w:val="10"/>
      <w:sz w:val="36"/>
    </w:rPr>
  </w:style>
  <w:style w:type="paragraph" w:styleId="a4">
    <w:name w:val="endnote text"/>
    <w:basedOn w:val="a"/>
    <w:semiHidden/>
    <w:rsid w:val="00582FFF"/>
    <w:pPr>
      <w:spacing w:before="240"/>
      <w:ind w:left="1021" w:hanging="1021"/>
      <w:jc w:val="both"/>
    </w:pPr>
    <w:rPr>
      <w:rFonts w:ascii="標楷體"/>
      <w:snapToGrid w:val="0"/>
      <w:spacing w:val="10"/>
    </w:rPr>
  </w:style>
  <w:style w:type="character" w:styleId="a5">
    <w:name w:val="page number"/>
    <w:basedOn w:val="a0"/>
    <w:semiHidden/>
    <w:rsid w:val="00582FFF"/>
    <w:rPr>
      <w:rFonts w:ascii="標楷體" w:eastAsia="標楷體"/>
      <w:sz w:val="20"/>
    </w:rPr>
  </w:style>
  <w:style w:type="paragraph" w:styleId="10">
    <w:name w:val="toc 1"/>
    <w:basedOn w:val="a"/>
    <w:next w:val="a"/>
    <w:semiHidden/>
    <w:rsid w:val="00582FFF"/>
    <w:pPr>
      <w:ind w:left="200" w:hangingChars="200" w:hanging="200"/>
      <w:jc w:val="both"/>
    </w:pPr>
    <w:rPr>
      <w:rFonts w:ascii="標楷體"/>
    </w:rPr>
  </w:style>
  <w:style w:type="paragraph" w:styleId="21">
    <w:name w:val="toc 2"/>
    <w:basedOn w:val="a"/>
    <w:next w:val="a"/>
    <w:autoRedefine/>
    <w:semiHidden/>
    <w:rsid w:val="00582FFF"/>
    <w:pPr>
      <w:ind w:leftChars="100" w:left="300" w:hangingChars="200" w:hanging="200"/>
      <w:jc w:val="both"/>
    </w:pPr>
    <w:rPr>
      <w:rFonts w:ascii="標楷體"/>
    </w:rPr>
  </w:style>
  <w:style w:type="paragraph" w:styleId="31">
    <w:name w:val="toc 3"/>
    <w:basedOn w:val="a"/>
    <w:next w:val="a"/>
    <w:semiHidden/>
    <w:rsid w:val="00582FFF"/>
    <w:pPr>
      <w:ind w:leftChars="200" w:left="400" w:hangingChars="200" w:hanging="200"/>
      <w:jc w:val="both"/>
    </w:pPr>
    <w:rPr>
      <w:rFonts w:ascii="標楷體"/>
      <w:noProof/>
    </w:rPr>
  </w:style>
  <w:style w:type="paragraph" w:styleId="41">
    <w:name w:val="toc 4"/>
    <w:basedOn w:val="a"/>
    <w:next w:val="a"/>
    <w:semiHidden/>
    <w:rsid w:val="00582FFF"/>
    <w:pPr>
      <w:ind w:leftChars="300" w:left="500" w:hangingChars="200" w:hanging="200"/>
      <w:jc w:val="both"/>
    </w:pPr>
    <w:rPr>
      <w:rFonts w:ascii="標楷體"/>
    </w:rPr>
  </w:style>
  <w:style w:type="paragraph" w:styleId="51">
    <w:name w:val="toc 5"/>
    <w:basedOn w:val="a"/>
    <w:next w:val="a"/>
    <w:autoRedefine/>
    <w:semiHidden/>
    <w:rsid w:val="00582FFF"/>
    <w:pPr>
      <w:ind w:leftChars="400" w:left="600" w:hangingChars="200" w:hanging="200"/>
      <w:jc w:val="both"/>
    </w:pPr>
    <w:rPr>
      <w:rFonts w:ascii="標楷體"/>
    </w:rPr>
  </w:style>
  <w:style w:type="paragraph" w:styleId="61">
    <w:name w:val="toc 6"/>
    <w:basedOn w:val="a"/>
    <w:next w:val="a"/>
    <w:autoRedefine/>
    <w:semiHidden/>
    <w:rsid w:val="00582FFF"/>
    <w:pPr>
      <w:ind w:leftChars="500" w:left="700" w:hangingChars="200" w:hanging="200"/>
    </w:pPr>
    <w:rPr>
      <w:rFonts w:ascii="標楷體"/>
    </w:rPr>
  </w:style>
  <w:style w:type="paragraph" w:styleId="71">
    <w:name w:val="toc 7"/>
    <w:basedOn w:val="a"/>
    <w:next w:val="a"/>
    <w:autoRedefine/>
    <w:semiHidden/>
    <w:rsid w:val="00582FFF"/>
    <w:pPr>
      <w:ind w:leftChars="600" w:left="700" w:hangingChars="100" w:hanging="100"/>
    </w:pPr>
    <w:rPr>
      <w:rFonts w:ascii="標楷體"/>
    </w:rPr>
  </w:style>
  <w:style w:type="paragraph" w:styleId="81">
    <w:name w:val="toc 8"/>
    <w:basedOn w:val="a"/>
    <w:next w:val="a"/>
    <w:autoRedefine/>
    <w:semiHidden/>
    <w:rsid w:val="00582FFF"/>
    <w:pPr>
      <w:ind w:leftChars="700" w:left="2792" w:hangingChars="100" w:hanging="349"/>
    </w:pPr>
    <w:rPr>
      <w:rFonts w:ascii="標楷體"/>
    </w:rPr>
  </w:style>
  <w:style w:type="paragraph" w:styleId="9">
    <w:name w:val="toc 9"/>
    <w:basedOn w:val="a"/>
    <w:next w:val="a"/>
    <w:autoRedefine/>
    <w:semiHidden/>
    <w:rsid w:val="00582FFF"/>
    <w:pPr>
      <w:ind w:leftChars="1600" w:left="3840"/>
    </w:pPr>
  </w:style>
  <w:style w:type="character" w:styleId="a6">
    <w:name w:val="Hyperlink"/>
    <w:basedOn w:val="a0"/>
    <w:semiHidden/>
    <w:rsid w:val="00582FFF"/>
    <w:rPr>
      <w:color w:val="0000FF"/>
      <w:u w:val="single"/>
    </w:rPr>
  </w:style>
  <w:style w:type="paragraph" w:customStyle="1" w:styleId="11">
    <w:name w:val="段落樣式1"/>
    <w:basedOn w:val="a"/>
    <w:rsid w:val="00582FFF"/>
    <w:pPr>
      <w:tabs>
        <w:tab w:val="left" w:pos="567"/>
      </w:tabs>
      <w:ind w:leftChars="200" w:left="200" w:firstLineChars="200" w:firstLine="200"/>
      <w:jc w:val="both"/>
    </w:pPr>
    <w:rPr>
      <w:rFonts w:ascii="標楷體"/>
      <w:kern w:val="0"/>
    </w:rPr>
  </w:style>
  <w:style w:type="paragraph" w:customStyle="1" w:styleId="0">
    <w:name w:val="段落樣式0"/>
    <w:basedOn w:val="20"/>
    <w:rsid w:val="00582FFF"/>
    <w:pPr>
      <w:ind w:leftChars="200" w:left="200" w:firstLineChars="0" w:firstLine="0"/>
    </w:pPr>
  </w:style>
  <w:style w:type="paragraph" w:styleId="a7">
    <w:name w:val="header"/>
    <w:basedOn w:val="a"/>
    <w:semiHidden/>
    <w:rsid w:val="00582FFF"/>
    <w:pPr>
      <w:tabs>
        <w:tab w:val="center" w:pos="4153"/>
        <w:tab w:val="right" w:pos="8306"/>
      </w:tabs>
      <w:snapToGrid w:val="0"/>
    </w:pPr>
    <w:rPr>
      <w:sz w:val="20"/>
    </w:rPr>
  </w:style>
  <w:style w:type="paragraph" w:styleId="a8">
    <w:name w:val="footer"/>
    <w:basedOn w:val="a"/>
    <w:semiHidden/>
    <w:rsid w:val="00582FFF"/>
    <w:pPr>
      <w:tabs>
        <w:tab w:val="center" w:pos="4153"/>
        <w:tab w:val="right" w:pos="8306"/>
      </w:tabs>
      <w:snapToGrid w:val="0"/>
    </w:pPr>
    <w:rPr>
      <w:sz w:val="20"/>
    </w:rPr>
  </w:style>
  <w:style w:type="paragraph" w:customStyle="1" w:styleId="a9">
    <w:name w:val="簽名日期"/>
    <w:basedOn w:val="a"/>
    <w:rsid w:val="00582FFF"/>
    <w:pPr>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12</Pages>
  <Words>1141</Words>
  <Characters>6505</Characters>
  <Application>Microsoft Office Word</Application>
  <DocSecurity>0</DocSecurity>
  <Lines>54</Lines>
  <Paragraphs>15</Paragraphs>
  <ScaleCrop>false</ScaleCrop>
  <Company>cy</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t870</dc:creator>
  <cp:lastModifiedBy>Administrator</cp:lastModifiedBy>
  <cp:revision>2</cp:revision>
  <cp:lastPrinted>2008-07-16T06:54:00Z</cp:lastPrinted>
  <dcterms:created xsi:type="dcterms:W3CDTF">2012-03-08T08:27:00Z</dcterms:created>
  <dcterms:modified xsi:type="dcterms:W3CDTF">2012-03-08T08:27:00Z</dcterms:modified>
</cp:coreProperties>
</file>