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A79EE" w:rsidRDefault="0025106C" w:rsidP="00F37D7B">
      <w:pPr>
        <w:pStyle w:val="af2"/>
        <w:rPr>
          <w:rFonts w:hAnsi="標楷體"/>
        </w:rPr>
      </w:pPr>
      <w:r w:rsidRPr="000A79EE">
        <w:rPr>
          <w:rFonts w:hAnsi="標楷體" w:hint="eastAsia"/>
        </w:rPr>
        <w:t>糾正案文</w:t>
      </w:r>
    </w:p>
    <w:p w:rsidR="00E25849" w:rsidRDefault="0025106C" w:rsidP="00607B51">
      <w:pPr>
        <w:pStyle w:val="1"/>
        <w:snapToGrid w:val="0"/>
        <w:spacing w:line="460" w:lineRule="exact"/>
        <w:rPr>
          <w:rFonts w:hAnsi="標楷體"/>
        </w:rPr>
      </w:pPr>
      <w:r w:rsidRPr="000A79EE">
        <w:rPr>
          <w:rFonts w:hAnsi="標楷體" w:hint="eastAsia"/>
        </w:rPr>
        <w:t>被糾正機關：</w:t>
      </w:r>
      <w:r w:rsidR="004F5363" w:rsidRPr="004F5363">
        <w:rPr>
          <w:rFonts w:hAnsi="標楷體" w:hint="eastAsia"/>
        </w:rPr>
        <w:t>經濟部產業園區管理局</w:t>
      </w:r>
      <w:r w:rsidR="004F5363">
        <w:rPr>
          <w:rFonts w:hAnsi="標楷體" w:hint="eastAsia"/>
        </w:rPr>
        <w:t>、屏東</w:t>
      </w:r>
      <w:r w:rsidR="00B16909" w:rsidRPr="000A79EE">
        <w:rPr>
          <w:rFonts w:hint="eastAsia"/>
        </w:rPr>
        <w:t>縣政府</w:t>
      </w:r>
      <w:r w:rsidRPr="000A79EE">
        <w:rPr>
          <w:rFonts w:hAnsi="標楷體" w:hint="eastAsia"/>
        </w:rPr>
        <w:t>。</w:t>
      </w:r>
    </w:p>
    <w:p w:rsidR="00E25849" w:rsidRPr="00EC1A39" w:rsidRDefault="00EC1A39" w:rsidP="00607B51">
      <w:pPr>
        <w:pStyle w:val="1"/>
        <w:snapToGrid w:val="0"/>
        <w:spacing w:line="460" w:lineRule="exact"/>
        <w:rPr>
          <w:rFonts w:hAnsi="標楷體"/>
        </w:rPr>
      </w:pPr>
      <w:r w:rsidRPr="00EC1A39">
        <w:rPr>
          <w:rFonts w:hAnsi="標楷體" w:hint="eastAsia"/>
        </w:rPr>
        <w:t>案　　　由：</w:t>
      </w:r>
      <w:r w:rsidRPr="00EC1A39">
        <w:rPr>
          <w:rFonts w:hint="eastAsia"/>
          <w:spacing w:val="-6"/>
        </w:rPr>
        <w:t>民國</w:t>
      </w:r>
      <w:r w:rsidRPr="00EC1A39">
        <w:rPr>
          <w:rFonts w:hAnsi="標楷體" w:hint="eastAsia"/>
          <w:bCs w:val="0"/>
        </w:rPr>
        <w:t>1</w:t>
      </w:r>
      <w:r w:rsidRPr="00EC1A39">
        <w:rPr>
          <w:rFonts w:hAnsi="標楷體"/>
          <w:bCs w:val="0"/>
        </w:rPr>
        <w:t>12</w:t>
      </w:r>
      <w:r w:rsidRPr="00EC1A39">
        <w:rPr>
          <w:rFonts w:hAnsi="標楷體" w:hint="eastAsia"/>
          <w:bCs w:val="0"/>
        </w:rPr>
        <w:t>年9月2</w:t>
      </w:r>
      <w:r w:rsidRPr="00EC1A39">
        <w:rPr>
          <w:rFonts w:hAnsi="標楷體"/>
          <w:bCs w:val="0"/>
        </w:rPr>
        <w:t>2</w:t>
      </w:r>
      <w:r w:rsidRPr="00EC1A39">
        <w:rPr>
          <w:rFonts w:hAnsi="標楷體" w:hint="eastAsia"/>
          <w:bCs w:val="0"/>
        </w:rPr>
        <w:t>日傍晚</w:t>
      </w:r>
      <w:r w:rsidRPr="00EC1A39">
        <w:rPr>
          <w:rFonts w:hint="eastAsia"/>
          <w:spacing w:val="-6"/>
        </w:rPr>
        <w:t>，</w:t>
      </w:r>
      <w:r w:rsidRPr="00EC1A39">
        <w:rPr>
          <w:rFonts w:hAnsi="標楷體" w:hint="eastAsia"/>
          <w:bCs w:val="0"/>
        </w:rPr>
        <w:t>屏東科技產業園區內之明揚國際科技股份有限公司（下稱明揚公司）</w:t>
      </w:r>
      <w:r w:rsidRPr="00EC1A39">
        <w:rPr>
          <w:rFonts w:hint="eastAsia"/>
          <w:spacing w:val="-6"/>
        </w:rPr>
        <w:t>發生重大爆炸災害，釀成1</w:t>
      </w:r>
      <w:r w:rsidRPr="00EC1A39">
        <w:rPr>
          <w:spacing w:val="-6"/>
        </w:rPr>
        <w:t>0</w:t>
      </w:r>
      <w:r w:rsidRPr="00EC1A39">
        <w:rPr>
          <w:rFonts w:hint="eastAsia"/>
          <w:spacing w:val="-6"/>
        </w:rPr>
        <w:t>人死亡（含4名消防員）、1</w:t>
      </w:r>
      <w:r w:rsidRPr="00EC1A39">
        <w:rPr>
          <w:spacing w:val="-6"/>
        </w:rPr>
        <w:t>17</w:t>
      </w:r>
      <w:r w:rsidRPr="00EC1A39">
        <w:rPr>
          <w:rFonts w:hint="eastAsia"/>
          <w:spacing w:val="-6"/>
        </w:rPr>
        <w:t>人輕重傷之國內重大公安事件，經核，</w:t>
      </w:r>
      <w:r w:rsidRPr="00EC1A39">
        <w:rPr>
          <w:rFonts w:hAnsi="標楷體" w:hint="eastAsia"/>
        </w:rPr>
        <w:t>經濟部產業園區管理局</w:t>
      </w:r>
      <w:r w:rsidR="00714832" w:rsidRPr="00EC1A39">
        <w:rPr>
          <w:rFonts w:hAnsi="標楷體" w:hint="eastAsia"/>
          <w:bCs w:val="0"/>
        </w:rPr>
        <w:t>（下稱</w:t>
      </w:r>
      <w:r w:rsidR="00714832">
        <w:rPr>
          <w:rFonts w:hAnsi="標楷體" w:hint="eastAsia"/>
          <w:bCs w:val="0"/>
        </w:rPr>
        <w:t>園管局</w:t>
      </w:r>
      <w:r w:rsidR="00714832" w:rsidRPr="00EC1A39">
        <w:rPr>
          <w:rFonts w:hAnsi="標楷體" w:hint="eastAsia"/>
          <w:bCs w:val="0"/>
        </w:rPr>
        <w:t>）</w:t>
      </w:r>
      <w:r w:rsidRPr="00501DB5">
        <w:rPr>
          <w:rFonts w:hint="eastAsia"/>
          <w:lang w:eastAsia="zh-HK"/>
        </w:rPr>
        <w:t>未督促</w:t>
      </w:r>
      <w:r>
        <w:rPr>
          <w:rFonts w:hint="eastAsia"/>
          <w:lang w:eastAsia="zh-HK"/>
        </w:rPr>
        <w:t>明揚公司依工廠管理輔導法第</w:t>
      </w:r>
      <w:r>
        <w:rPr>
          <w:rFonts w:hint="eastAsia"/>
        </w:rPr>
        <w:t>21</w:t>
      </w:r>
      <w:r>
        <w:rPr>
          <w:rFonts w:hint="eastAsia"/>
          <w:lang w:eastAsia="zh-HK"/>
        </w:rPr>
        <w:t>條規定向</w:t>
      </w:r>
      <w:r w:rsidRPr="00EC1A39">
        <w:rPr>
          <w:rFonts w:hAnsi="標楷體" w:hint="eastAsia"/>
        </w:rPr>
        <w:t>屏東縣政府申報工廠危險物品，</w:t>
      </w:r>
      <w:r w:rsidR="00194C41">
        <w:rPr>
          <w:rFonts w:hAnsi="標楷體" w:hint="eastAsia"/>
        </w:rPr>
        <w:t>且</w:t>
      </w:r>
      <w:r w:rsidRPr="00501DB5">
        <w:rPr>
          <w:rFonts w:hint="eastAsia"/>
        </w:rPr>
        <w:t>輕忽「</w:t>
      </w:r>
      <w:r w:rsidR="00F64E8A">
        <w:rPr>
          <w:rFonts w:hint="eastAsia"/>
        </w:rPr>
        <w:t>危害性化學品</w:t>
      </w:r>
      <w:r w:rsidRPr="00501DB5">
        <w:rPr>
          <w:rFonts w:hint="eastAsia"/>
        </w:rPr>
        <w:t>標示」重要性，</w:t>
      </w:r>
      <w:r w:rsidRPr="00EC1A39">
        <w:rPr>
          <w:rFonts w:hAnsi="標楷體"/>
        </w:rPr>
        <w:t>疏未積極</w:t>
      </w:r>
      <w:r w:rsidRPr="00501DB5">
        <w:rPr>
          <w:rFonts w:hint="eastAsia"/>
        </w:rPr>
        <w:t>追蹤該公司是否確實</w:t>
      </w:r>
      <w:r w:rsidR="00697D5E">
        <w:rPr>
          <w:rFonts w:hint="eastAsia"/>
        </w:rPr>
        <w:t>辦理</w:t>
      </w:r>
      <w:r w:rsidR="00BA7F78">
        <w:rPr>
          <w:rFonts w:hint="eastAsia"/>
        </w:rPr>
        <w:t>依規定辦理</w:t>
      </w:r>
      <w:r w:rsidRPr="00501DB5">
        <w:rPr>
          <w:rFonts w:hint="eastAsia"/>
        </w:rPr>
        <w:t>，且被動等待地方主管機關轉知相關資訊，行事消極怠慢，確有違失。</w:t>
      </w:r>
      <w:r>
        <w:rPr>
          <w:rFonts w:hint="eastAsia"/>
        </w:rPr>
        <w:t>屏東縣政府</w:t>
      </w:r>
      <w:r w:rsidRPr="00CA439E">
        <w:rPr>
          <w:rFonts w:hint="eastAsia"/>
        </w:rPr>
        <w:t>應受理轄區（包括屏東科技產業園區內工廠）使用工廠危險物品之申報並列管，竟</w:t>
      </w:r>
      <w:proofErr w:type="gramStart"/>
      <w:r w:rsidRPr="00CA439E">
        <w:rPr>
          <w:rFonts w:hint="eastAsia"/>
        </w:rPr>
        <w:t>怠</w:t>
      </w:r>
      <w:proofErr w:type="gramEnd"/>
      <w:r w:rsidRPr="00CA439E">
        <w:rPr>
          <w:rFonts w:hint="eastAsia"/>
        </w:rPr>
        <w:t>未為之</w:t>
      </w:r>
      <w:r>
        <w:rPr>
          <w:rFonts w:hint="eastAsia"/>
        </w:rPr>
        <w:t>，</w:t>
      </w:r>
      <w:r w:rsidRPr="00501DB5">
        <w:rPr>
          <w:rFonts w:hint="eastAsia"/>
        </w:rPr>
        <w:t>災後則飾詞卸責於「權管</w:t>
      </w:r>
      <w:proofErr w:type="gramStart"/>
      <w:r w:rsidRPr="00501DB5">
        <w:rPr>
          <w:rFonts w:hint="eastAsia"/>
        </w:rPr>
        <w:t>機關為園</w:t>
      </w:r>
      <w:proofErr w:type="gramEnd"/>
      <w:r w:rsidRPr="00501DB5">
        <w:rPr>
          <w:rFonts w:hint="eastAsia"/>
        </w:rPr>
        <w:t>管局」，</w:t>
      </w:r>
      <w:r w:rsidR="00697D5E">
        <w:rPr>
          <w:rFonts w:hint="eastAsia"/>
        </w:rPr>
        <w:t>且相關資訊</w:t>
      </w:r>
      <w:r w:rsidRPr="00501DB5">
        <w:rPr>
          <w:rFonts w:hint="eastAsia"/>
        </w:rPr>
        <w:t>從未轉知消防主管機關</w:t>
      </w:r>
      <w:r>
        <w:rPr>
          <w:rFonts w:hint="eastAsia"/>
        </w:rPr>
        <w:t>，</w:t>
      </w:r>
      <w:r w:rsidRPr="00501DB5">
        <w:rPr>
          <w:rFonts w:hint="eastAsia"/>
        </w:rPr>
        <w:t>該府消防局</w:t>
      </w:r>
      <w:r w:rsidR="00697D5E">
        <w:rPr>
          <w:rFonts w:hint="eastAsia"/>
        </w:rPr>
        <w:t>亦</w:t>
      </w:r>
      <w:r w:rsidRPr="00501DB5">
        <w:rPr>
          <w:rFonts w:hint="eastAsia"/>
        </w:rPr>
        <w:t>欠缺風險意識，未曾</w:t>
      </w:r>
      <w:proofErr w:type="gramStart"/>
      <w:r w:rsidRPr="00501DB5">
        <w:rPr>
          <w:rFonts w:hint="eastAsia"/>
        </w:rPr>
        <w:t>積極向府</w:t>
      </w:r>
      <w:proofErr w:type="gramEnd"/>
      <w:r w:rsidRPr="00501DB5">
        <w:rPr>
          <w:rFonts w:hint="eastAsia"/>
        </w:rPr>
        <w:t>內其他單位聯繫並取得相關資料，該府所屬局、處未確實依法執行列管、檢查，欠缺橫向聯繫，</w:t>
      </w:r>
      <w:r w:rsidR="00F13F3B" w:rsidRPr="00501DB5">
        <w:rPr>
          <w:rFonts w:hint="eastAsia"/>
        </w:rPr>
        <w:t>制度面與執行</w:t>
      </w:r>
      <w:proofErr w:type="gramStart"/>
      <w:r w:rsidR="00F13F3B" w:rsidRPr="00501DB5">
        <w:rPr>
          <w:rFonts w:hint="eastAsia"/>
        </w:rPr>
        <w:t>面均有闕</w:t>
      </w:r>
      <w:proofErr w:type="gramEnd"/>
      <w:r w:rsidR="00F13F3B" w:rsidRPr="00501DB5">
        <w:rPr>
          <w:rFonts w:hint="eastAsia"/>
        </w:rPr>
        <w:t>漏</w:t>
      </w:r>
      <w:r w:rsidR="00D0698A">
        <w:rPr>
          <w:rFonts w:hint="eastAsia"/>
        </w:rPr>
        <w:t>，</w:t>
      </w:r>
      <w:bookmarkStart w:id="0" w:name="_Hlk152494206"/>
      <w:r w:rsidRPr="00EC1A39">
        <w:rPr>
          <w:rFonts w:hAnsi="標楷體" w:hint="eastAsia"/>
          <w:spacing w:val="-6"/>
        </w:rPr>
        <w:t>爰依法提案糾正。</w:t>
      </w:r>
      <w:bookmarkEnd w:id="0"/>
    </w:p>
    <w:p w:rsidR="008825AB" w:rsidRPr="000A79EE" w:rsidRDefault="00DB3135" w:rsidP="00607B51">
      <w:pPr>
        <w:pStyle w:val="1"/>
        <w:snapToGrid w:val="0"/>
        <w:spacing w:line="460" w:lineRule="exact"/>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A79EE">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26CC5" w:rsidRDefault="00B26CC5" w:rsidP="00607B51">
      <w:pPr>
        <w:pStyle w:val="10"/>
        <w:snapToGrid w:val="0"/>
        <w:spacing w:line="460" w:lineRule="exact"/>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B3A7F">
        <w:rPr>
          <w:rFonts w:hAnsi="標楷體" w:hint="eastAsia"/>
          <w:bCs/>
        </w:rPr>
        <w:t>民國(下同)1</w:t>
      </w:r>
      <w:r w:rsidRPr="00AB3A7F">
        <w:rPr>
          <w:rFonts w:hAnsi="標楷體"/>
          <w:bCs/>
        </w:rPr>
        <w:t>12</w:t>
      </w:r>
      <w:r w:rsidRPr="00AB3A7F">
        <w:rPr>
          <w:rFonts w:hAnsi="標楷體" w:hint="eastAsia"/>
          <w:bCs/>
        </w:rPr>
        <w:t>年9月2</w:t>
      </w:r>
      <w:r w:rsidRPr="00AB3A7F">
        <w:rPr>
          <w:rFonts w:hAnsi="標楷體"/>
          <w:bCs/>
        </w:rPr>
        <w:t>2</w:t>
      </w:r>
      <w:r w:rsidRPr="00AB3A7F">
        <w:rPr>
          <w:rFonts w:hAnsi="標楷體" w:hint="eastAsia"/>
          <w:bCs/>
        </w:rPr>
        <w:t>日傍晚，屏東科技產業園區內之明揚公司發生重大爆炸災害（下稱本案爆炸災害），釀成1</w:t>
      </w:r>
      <w:r w:rsidRPr="00AB3A7F">
        <w:rPr>
          <w:rFonts w:hAnsi="標楷體"/>
          <w:bCs/>
        </w:rPr>
        <w:t>0</w:t>
      </w:r>
      <w:r w:rsidRPr="00AB3A7F">
        <w:rPr>
          <w:rFonts w:hAnsi="標楷體" w:hint="eastAsia"/>
          <w:bCs/>
        </w:rPr>
        <w:t>人死亡（包括4名消防員殉職）、1</w:t>
      </w:r>
      <w:r w:rsidRPr="00AB3A7F">
        <w:rPr>
          <w:rFonts w:hAnsi="標楷體"/>
          <w:bCs/>
        </w:rPr>
        <w:t>17</w:t>
      </w:r>
      <w:r w:rsidRPr="00AB3A7F">
        <w:rPr>
          <w:rFonts w:hAnsi="標楷體" w:hint="eastAsia"/>
          <w:bCs/>
        </w:rPr>
        <w:t>人輕重傷(其中2名消防員重傷、明揚公司員工2名重傷)，該公司廠房</w:t>
      </w:r>
      <w:r w:rsidRPr="00AB3A7F">
        <w:rPr>
          <w:rFonts w:hAnsi="標楷體" w:hint="eastAsia"/>
          <w:bCs/>
        </w:rPr>
        <w:lastRenderedPageBreak/>
        <w:t>結構嚴重毀損坍塌，周邊公司及消防車輛等均遭受爆炸衝擊波及，火勢延燒逾2</w:t>
      </w:r>
      <w:r w:rsidRPr="00AB3A7F">
        <w:rPr>
          <w:rFonts w:hAnsi="標楷體"/>
          <w:bCs/>
        </w:rPr>
        <w:t>8</w:t>
      </w:r>
      <w:r w:rsidRPr="00AB3A7F">
        <w:rPr>
          <w:rFonts w:hAnsi="標楷體" w:hint="eastAsia"/>
          <w:bCs/>
        </w:rPr>
        <w:t>小時之重大公共事件</w:t>
      </w:r>
      <w:r>
        <w:rPr>
          <w:rFonts w:hAnsi="標楷體" w:hint="eastAsia"/>
          <w:bCs/>
        </w:rPr>
        <w:t>。</w:t>
      </w:r>
      <w:r w:rsidRPr="00AB3A7F">
        <w:rPr>
          <w:rFonts w:hint="eastAsia"/>
        </w:rPr>
        <w:t>本案經調閱經濟部、屏東縣政府、內政部、勞動部、</w:t>
      </w:r>
      <w:proofErr w:type="gramStart"/>
      <w:r w:rsidRPr="00AB3A7F">
        <w:rPr>
          <w:rFonts w:hint="eastAsia"/>
        </w:rPr>
        <w:t>環境部等機關</w:t>
      </w:r>
      <w:proofErr w:type="gramEnd"/>
      <w:r w:rsidRPr="00AB3A7F">
        <w:rPr>
          <w:rFonts w:hint="eastAsia"/>
        </w:rPr>
        <w:t>相關卷證資料，嗣臺灣屏東地方檢</w:t>
      </w:r>
      <w:r w:rsidRPr="00D46DB7">
        <w:rPr>
          <w:rFonts w:hint="eastAsia"/>
        </w:rPr>
        <w:t>察署（下稱屏東地檢署）檢察官於113年1月23日偵查終結並</w:t>
      </w:r>
      <w:proofErr w:type="gramStart"/>
      <w:r w:rsidRPr="00D46DB7">
        <w:rPr>
          <w:rFonts w:hint="eastAsia"/>
        </w:rPr>
        <w:t>對明揚公</w:t>
      </w:r>
      <w:proofErr w:type="gramEnd"/>
      <w:r w:rsidRPr="00D46DB7">
        <w:rPr>
          <w:rFonts w:hint="eastAsia"/>
        </w:rPr>
        <w:t>司相關管理人員提起公訴，另針對本案公務人員涉嫌刑法第130條之廢弛職務罪嫌，該署因查無犯罪實據，雖</w:t>
      </w:r>
      <w:proofErr w:type="gramStart"/>
      <w:r w:rsidRPr="00D46DB7">
        <w:rPr>
          <w:rFonts w:hint="eastAsia"/>
        </w:rPr>
        <w:t>予以報結在</w:t>
      </w:r>
      <w:proofErr w:type="gramEnd"/>
      <w:r w:rsidRPr="00D46DB7">
        <w:rPr>
          <w:rFonts w:hint="eastAsia"/>
        </w:rPr>
        <w:t>案</w:t>
      </w:r>
      <w:r w:rsidRPr="00D46DB7">
        <w:rPr>
          <w:rStyle w:val="afc"/>
        </w:rPr>
        <w:footnoteReference w:id="1"/>
      </w:r>
      <w:r w:rsidRPr="00D46DB7">
        <w:rPr>
          <w:rFonts w:hint="eastAsia"/>
        </w:rPr>
        <w:t>，</w:t>
      </w:r>
      <w:proofErr w:type="gramStart"/>
      <w:r w:rsidRPr="00D46DB7">
        <w:rPr>
          <w:rFonts w:hint="eastAsia"/>
        </w:rPr>
        <w:t>然本</w:t>
      </w:r>
      <w:proofErr w:type="gramEnd"/>
      <w:r w:rsidRPr="00D46DB7">
        <w:rPr>
          <w:rFonts w:hint="eastAsia"/>
        </w:rPr>
        <w:t>案</w:t>
      </w:r>
      <w:r w:rsidRPr="00D46DB7">
        <w:rPr>
          <w:rFonts w:hAnsi="標楷體" w:hint="eastAsia"/>
          <w:bCs/>
        </w:rPr>
        <w:t>相關主管機關就本案爆炸災害之指揮及救災程序、廠區資訊揭露及掌握、各主管機關權責劃分及稽查等作為是否落實，以善盡保護人民生命財產之責。</w:t>
      </w:r>
    </w:p>
    <w:p w:rsidR="00B26CC5" w:rsidRDefault="00B26CC5" w:rsidP="00607B51">
      <w:pPr>
        <w:pStyle w:val="10"/>
        <w:snapToGrid w:val="0"/>
        <w:spacing w:line="460" w:lineRule="exact"/>
        <w:ind w:left="680" w:firstLine="680"/>
        <w:rPr>
          <w:rFonts w:hAnsi="標楷體"/>
          <w:spacing w:val="-6"/>
        </w:rPr>
      </w:pPr>
      <w:r w:rsidRPr="00AB3A7F">
        <w:rPr>
          <w:rFonts w:hint="eastAsia"/>
        </w:rPr>
        <w:t>本院</w:t>
      </w:r>
      <w:proofErr w:type="gramStart"/>
      <w:r w:rsidRPr="00AB3A7F">
        <w:rPr>
          <w:rFonts w:hint="eastAsia"/>
        </w:rPr>
        <w:t>爰</w:t>
      </w:r>
      <w:proofErr w:type="gramEnd"/>
      <w:r w:rsidRPr="00AB3A7F">
        <w:rPr>
          <w:rFonts w:hint="eastAsia"/>
        </w:rPr>
        <w:t>於113年1月31日偕同經濟部及所屬園管局</w:t>
      </w:r>
      <w:r w:rsidR="00C76AEB">
        <w:rPr>
          <w:rFonts w:hint="eastAsia"/>
        </w:rPr>
        <w:t>、</w:t>
      </w:r>
      <w:r w:rsidRPr="00AB3A7F">
        <w:rPr>
          <w:rFonts w:hint="eastAsia"/>
        </w:rPr>
        <w:t>高屏分局、產業發展署、工商輔導中心、屏東縣政府及所屬消防局（下稱屏東縣消防局）、城鄉發展處</w:t>
      </w:r>
      <w:r w:rsidRPr="00AB3A7F">
        <w:rPr>
          <w:rFonts w:hint="eastAsia"/>
        </w:rPr>
        <w:tab/>
        <w:t>、勞動暨青年發展處、衛生局</w:t>
      </w:r>
      <w:r w:rsidRPr="00AB3A7F">
        <w:rPr>
          <w:rFonts w:hint="eastAsia"/>
        </w:rPr>
        <w:tab/>
        <w:t>、內政部及所屬消防署、國土管理署（下稱國</w:t>
      </w:r>
      <w:proofErr w:type="gramStart"/>
      <w:r w:rsidRPr="00AB3A7F">
        <w:rPr>
          <w:rFonts w:hint="eastAsia"/>
        </w:rPr>
        <w:t>土</w:t>
      </w:r>
      <w:proofErr w:type="gramEnd"/>
      <w:r w:rsidRPr="00AB3A7F">
        <w:rPr>
          <w:rFonts w:hint="eastAsia"/>
        </w:rPr>
        <w:t>署）、</w:t>
      </w:r>
      <w:proofErr w:type="gramStart"/>
      <w:r w:rsidRPr="00AB3A7F">
        <w:rPr>
          <w:rFonts w:hint="eastAsia"/>
        </w:rPr>
        <w:t>勞動部及所</w:t>
      </w:r>
      <w:proofErr w:type="gramEnd"/>
      <w:r w:rsidRPr="00AB3A7F">
        <w:rPr>
          <w:rFonts w:hint="eastAsia"/>
        </w:rPr>
        <w:t>屬職業</w:t>
      </w:r>
      <w:proofErr w:type="gramStart"/>
      <w:r w:rsidRPr="00AB3A7F">
        <w:rPr>
          <w:rFonts w:hint="eastAsia"/>
        </w:rPr>
        <w:t>安全衛生</w:t>
      </w:r>
      <w:proofErr w:type="gramEnd"/>
      <w:r w:rsidRPr="00AB3A7F">
        <w:rPr>
          <w:rFonts w:hint="eastAsia"/>
        </w:rPr>
        <w:t>署（下稱職安署）、</w:t>
      </w:r>
      <w:proofErr w:type="gramStart"/>
      <w:r w:rsidRPr="00AB3A7F">
        <w:rPr>
          <w:rFonts w:hint="eastAsia"/>
        </w:rPr>
        <w:t>環境部及所</w:t>
      </w:r>
      <w:proofErr w:type="gramEnd"/>
      <w:r w:rsidRPr="00AB3A7F">
        <w:rPr>
          <w:rFonts w:hint="eastAsia"/>
        </w:rPr>
        <w:t>屬化學物質管理署（下稱化學署）等機關主管實地履</w:t>
      </w:r>
      <w:proofErr w:type="gramStart"/>
      <w:r w:rsidRPr="00AB3A7F">
        <w:rPr>
          <w:rFonts w:hint="eastAsia"/>
        </w:rPr>
        <w:t>勘明</w:t>
      </w:r>
      <w:proofErr w:type="gramEnd"/>
      <w:r w:rsidRPr="00AB3A7F">
        <w:rPr>
          <w:rFonts w:hint="eastAsia"/>
        </w:rPr>
        <w:t>揚公司於本次爆炸建築物受損情形，聽取各機關主管、</w:t>
      </w:r>
      <w:proofErr w:type="gramStart"/>
      <w:r w:rsidRPr="00AB3A7F">
        <w:rPr>
          <w:rFonts w:hint="eastAsia"/>
        </w:rPr>
        <w:t>明揚公</w:t>
      </w:r>
      <w:proofErr w:type="gramEnd"/>
      <w:r w:rsidRPr="00AB3A7F">
        <w:rPr>
          <w:rFonts w:hint="eastAsia"/>
        </w:rPr>
        <w:t>司人員現場說明斯時災害搶救、人員佈署及傷亡、爆炸化學物質之存放管理情形，再於屏東科技產業園區聽取相關機關主管人員說明有關工廠</w:t>
      </w:r>
      <w:r w:rsidRPr="00AB3A7F">
        <w:rPr>
          <w:rFonts w:hAnsi="標楷體" w:hint="eastAsia"/>
          <w:szCs w:val="32"/>
        </w:rPr>
        <w:t>危險物品、化學品管理、建築物公共安全檢查、消防安全設備檢修申報等作為。因本案爆炸災害致消防人員殉職，內政部災害事故調查會依據消防法第27條之1規定於1</w:t>
      </w:r>
      <w:r w:rsidRPr="00AB3A7F">
        <w:rPr>
          <w:rFonts w:hAnsi="標楷體"/>
          <w:szCs w:val="32"/>
        </w:rPr>
        <w:t>13</w:t>
      </w:r>
      <w:r w:rsidRPr="00AB3A7F">
        <w:rPr>
          <w:rFonts w:hAnsi="標楷體" w:hint="eastAsia"/>
          <w:szCs w:val="32"/>
        </w:rPr>
        <w:t>年5月8日審議通過本案消防人員罹難事故原因調查報告書（下稱災調報告書）。</w:t>
      </w:r>
      <w:proofErr w:type="gramStart"/>
      <w:r w:rsidRPr="00AB3A7F">
        <w:rPr>
          <w:rFonts w:hAnsi="標楷體" w:hint="eastAsia"/>
          <w:szCs w:val="32"/>
        </w:rPr>
        <w:t>本院</w:t>
      </w:r>
      <w:r w:rsidRPr="00AB3A7F">
        <w:rPr>
          <w:rFonts w:hint="eastAsia"/>
        </w:rPr>
        <w:t>再於</w:t>
      </w:r>
      <w:proofErr w:type="gramEnd"/>
      <w:r w:rsidRPr="00AB3A7F">
        <w:rPr>
          <w:rFonts w:hint="eastAsia"/>
        </w:rPr>
        <w:t>113年5月20日詢問園管局、消防署、國</w:t>
      </w:r>
      <w:proofErr w:type="gramStart"/>
      <w:r w:rsidRPr="00AB3A7F">
        <w:rPr>
          <w:rFonts w:hint="eastAsia"/>
        </w:rPr>
        <w:t>土</w:t>
      </w:r>
      <w:proofErr w:type="gramEnd"/>
      <w:r w:rsidRPr="00AB3A7F">
        <w:rPr>
          <w:rFonts w:hint="eastAsia"/>
        </w:rPr>
        <w:t>署、</w:t>
      </w:r>
      <w:proofErr w:type="gramStart"/>
      <w:r w:rsidRPr="00AB3A7F">
        <w:rPr>
          <w:rFonts w:hint="eastAsia"/>
        </w:rPr>
        <w:t>職安</w:t>
      </w:r>
      <w:proofErr w:type="gramEnd"/>
      <w:r w:rsidRPr="00AB3A7F">
        <w:rPr>
          <w:rFonts w:hint="eastAsia"/>
        </w:rPr>
        <w:t>署、化學署等相關</w:t>
      </w:r>
      <w:r w:rsidRPr="00AB3A7F">
        <w:rPr>
          <w:rFonts w:hint="eastAsia"/>
        </w:rPr>
        <w:lastRenderedPageBreak/>
        <w:t>機關主管人員。又為</w:t>
      </w:r>
      <w:proofErr w:type="gramStart"/>
      <w:r w:rsidRPr="00AB3A7F">
        <w:rPr>
          <w:rFonts w:hint="eastAsia"/>
        </w:rPr>
        <w:t>釐</w:t>
      </w:r>
      <w:proofErr w:type="gramEnd"/>
      <w:r w:rsidRPr="00AB3A7F">
        <w:rPr>
          <w:rFonts w:hint="eastAsia"/>
        </w:rPr>
        <w:t>清有關工廠管理輔導法（下稱工輔法）第21條有關危險物品申報及列管權責疑義，再函請國家科學及技術委員會（下稱國科會）、勞動部、高雄市政府、臺中市政府、臺南市政府、桃園市政府、新竹市政府查復就轄內列管工廠使用危險物品之申報管理情形並提供卷證資料</w:t>
      </w:r>
      <w:r>
        <w:rPr>
          <w:rFonts w:hint="eastAsia"/>
        </w:rPr>
        <w:t>。</w:t>
      </w:r>
      <w:proofErr w:type="gramStart"/>
      <w:r w:rsidRPr="00AB3A7F">
        <w:rPr>
          <w:rFonts w:hint="eastAsia"/>
        </w:rPr>
        <w:t>經據各</w:t>
      </w:r>
      <w:proofErr w:type="gramEnd"/>
      <w:r w:rsidRPr="00AB3A7F">
        <w:rPr>
          <w:rFonts w:hint="eastAsia"/>
        </w:rPr>
        <w:t>機關函復、履勘、詢問前、後提供卷證等資料</w:t>
      </w:r>
      <w:r w:rsidRPr="000A79EE">
        <w:rPr>
          <w:rFonts w:hint="eastAsia"/>
        </w:rPr>
        <w:t>後</w:t>
      </w:r>
      <w:r w:rsidRPr="009B7AA0">
        <w:rPr>
          <w:rFonts w:hint="eastAsia"/>
        </w:rPr>
        <w:t>調查發現，</w:t>
      </w:r>
      <w:r w:rsidR="003B47D3" w:rsidRPr="009B7AA0">
        <w:rPr>
          <w:rFonts w:hAnsi="標楷體" w:hint="eastAsia"/>
        </w:rPr>
        <w:t>園管局</w:t>
      </w:r>
      <w:r w:rsidR="003B47D3" w:rsidRPr="009B7AA0">
        <w:rPr>
          <w:rFonts w:hint="eastAsia"/>
          <w:lang w:eastAsia="zh-HK"/>
        </w:rPr>
        <w:t>未督促</w:t>
      </w:r>
      <w:proofErr w:type="gramStart"/>
      <w:r w:rsidR="003B47D3" w:rsidRPr="009B7AA0">
        <w:rPr>
          <w:rFonts w:hint="eastAsia"/>
          <w:lang w:eastAsia="zh-HK"/>
        </w:rPr>
        <w:t>明揚公司依</w:t>
      </w:r>
      <w:r w:rsidR="003B47D3" w:rsidRPr="009B7AA0">
        <w:rPr>
          <w:rFonts w:hint="eastAsia"/>
        </w:rPr>
        <w:t>工輔</w:t>
      </w:r>
      <w:proofErr w:type="gramEnd"/>
      <w:r w:rsidR="003B47D3" w:rsidRPr="009B7AA0">
        <w:rPr>
          <w:rFonts w:hint="eastAsia"/>
        </w:rPr>
        <w:t>法</w:t>
      </w:r>
      <w:r w:rsidR="003B47D3" w:rsidRPr="009B7AA0">
        <w:rPr>
          <w:rFonts w:hint="eastAsia"/>
          <w:lang w:eastAsia="zh-HK"/>
        </w:rPr>
        <w:t>第</w:t>
      </w:r>
      <w:r w:rsidR="003B47D3" w:rsidRPr="009B7AA0">
        <w:rPr>
          <w:rFonts w:hint="eastAsia"/>
        </w:rPr>
        <w:t>21</w:t>
      </w:r>
      <w:r w:rsidR="003B47D3" w:rsidRPr="009B7AA0">
        <w:rPr>
          <w:rFonts w:hint="eastAsia"/>
          <w:lang w:eastAsia="zh-HK"/>
        </w:rPr>
        <w:t>條規定向</w:t>
      </w:r>
      <w:r w:rsidR="003B47D3" w:rsidRPr="009B7AA0">
        <w:rPr>
          <w:rFonts w:hAnsi="標楷體" w:hint="eastAsia"/>
        </w:rPr>
        <w:t>屏東縣政府申報工廠危險物品，且</w:t>
      </w:r>
      <w:r w:rsidR="003B47D3" w:rsidRPr="009B7AA0">
        <w:rPr>
          <w:rFonts w:hint="eastAsia"/>
        </w:rPr>
        <w:t>輕忽「</w:t>
      </w:r>
      <w:r w:rsidR="00BA7F78" w:rsidRPr="009B7AA0">
        <w:rPr>
          <w:rFonts w:hint="eastAsia"/>
        </w:rPr>
        <w:t>危害性化學品標示</w:t>
      </w:r>
      <w:r w:rsidR="003B47D3" w:rsidRPr="009B7AA0">
        <w:rPr>
          <w:rFonts w:hint="eastAsia"/>
        </w:rPr>
        <w:t>」重要性，</w:t>
      </w:r>
      <w:r w:rsidR="003B47D3" w:rsidRPr="009B7AA0">
        <w:rPr>
          <w:rFonts w:hAnsi="標楷體"/>
        </w:rPr>
        <w:t>疏未積極</w:t>
      </w:r>
      <w:r w:rsidR="003B47D3" w:rsidRPr="009B7AA0">
        <w:rPr>
          <w:rFonts w:hint="eastAsia"/>
        </w:rPr>
        <w:t>追蹤該公司是否確實</w:t>
      </w:r>
      <w:r w:rsidR="00BA7F78" w:rsidRPr="009B7AA0">
        <w:rPr>
          <w:rFonts w:hint="eastAsia"/>
        </w:rPr>
        <w:t>依規定辦理</w:t>
      </w:r>
      <w:r w:rsidR="003B47D3" w:rsidRPr="009B7AA0">
        <w:rPr>
          <w:rFonts w:hint="eastAsia"/>
        </w:rPr>
        <w:t>，且被動等待地方主管機關轉知相關資訊，行事消極怠慢。屏東縣政府應受理轄區（包括屏東科技產業園區內工廠）使用工廠危險物品之申報並列管，竟</w:t>
      </w:r>
      <w:proofErr w:type="gramStart"/>
      <w:r w:rsidR="003B47D3" w:rsidRPr="009B7AA0">
        <w:rPr>
          <w:rFonts w:hint="eastAsia"/>
        </w:rPr>
        <w:t>怠</w:t>
      </w:r>
      <w:proofErr w:type="gramEnd"/>
      <w:r w:rsidR="003B47D3" w:rsidRPr="009B7AA0">
        <w:rPr>
          <w:rFonts w:hint="eastAsia"/>
        </w:rPr>
        <w:t>未為之，災後則飾詞卸責於「權管</w:t>
      </w:r>
      <w:proofErr w:type="gramStart"/>
      <w:r w:rsidR="003B47D3" w:rsidRPr="009B7AA0">
        <w:rPr>
          <w:rFonts w:hint="eastAsia"/>
        </w:rPr>
        <w:t>機關為園</w:t>
      </w:r>
      <w:proofErr w:type="gramEnd"/>
      <w:r w:rsidR="003B47D3" w:rsidRPr="009B7AA0">
        <w:rPr>
          <w:rFonts w:hint="eastAsia"/>
        </w:rPr>
        <w:t>管局」，且相關資訊從未轉知消防主管機關，該府消防局亦欠缺風險意識，未曾</w:t>
      </w:r>
      <w:proofErr w:type="gramStart"/>
      <w:r w:rsidR="003B47D3" w:rsidRPr="009B7AA0">
        <w:rPr>
          <w:rFonts w:hint="eastAsia"/>
        </w:rPr>
        <w:t>積極向府</w:t>
      </w:r>
      <w:proofErr w:type="gramEnd"/>
      <w:r w:rsidR="003B47D3" w:rsidRPr="009B7AA0">
        <w:rPr>
          <w:rFonts w:hint="eastAsia"/>
        </w:rPr>
        <w:t>內其他單位聯繫並取得相關資料，該府所屬局、處未確實依法執行列管、檢查，欠缺橫向聯繫</w:t>
      </w:r>
      <w:r w:rsidR="00F13F3B" w:rsidRPr="009B7AA0">
        <w:rPr>
          <w:rFonts w:hint="eastAsia"/>
        </w:rPr>
        <w:t>，</w:t>
      </w:r>
      <w:r w:rsidR="00F13F3B" w:rsidRPr="00C76AEB">
        <w:rPr>
          <w:rFonts w:hint="eastAsia"/>
        </w:rPr>
        <w:t>制度面與執行</w:t>
      </w:r>
      <w:proofErr w:type="gramStart"/>
      <w:r w:rsidR="00F13F3B" w:rsidRPr="00C76AEB">
        <w:rPr>
          <w:rFonts w:hint="eastAsia"/>
        </w:rPr>
        <w:t>面均有闕</w:t>
      </w:r>
      <w:proofErr w:type="gramEnd"/>
      <w:r w:rsidR="00F13F3B" w:rsidRPr="00C76AEB">
        <w:rPr>
          <w:rFonts w:hint="eastAsia"/>
        </w:rPr>
        <w:t>漏，</w:t>
      </w:r>
      <w:r w:rsidRPr="00CE51E1">
        <w:rPr>
          <w:rFonts w:hAnsi="標楷體" w:hint="eastAsia"/>
          <w:bCs/>
        </w:rPr>
        <w:t>應</w:t>
      </w:r>
      <w:r w:rsidRPr="000A79EE">
        <w:rPr>
          <w:rFonts w:hAnsi="標楷體" w:hint="eastAsia"/>
          <w:bCs/>
        </w:rPr>
        <w:t>予糾正促其注意改善。茲</w:t>
      </w:r>
      <w:proofErr w:type="gramStart"/>
      <w:r w:rsidRPr="000A79EE">
        <w:rPr>
          <w:rFonts w:hAnsi="標楷體" w:hint="eastAsia"/>
          <w:bCs/>
        </w:rPr>
        <w:t>臚</w:t>
      </w:r>
      <w:proofErr w:type="gramEnd"/>
      <w:r w:rsidRPr="000A79EE">
        <w:rPr>
          <w:rFonts w:hAnsi="標楷體" w:hint="eastAsia"/>
          <w:bCs/>
        </w:rPr>
        <w:t>列事實與理由如下</w:t>
      </w:r>
      <w:r w:rsidRPr="000A79EE">
        <w:rPr>
          <w:rFonts w:hAnsi="標楷體" w:hint="eastAsia"/>
          <w:spacing w:val="-6"/>
        </w:rPr>
        <w:t>：</w:t>
      </w:r>
    </w:p>
    <w:p w:rsidR="00973C6E" w:rsidRPr="00501DB5" w:rsidRDefault="00973C6E" w:rsidP="00607B51">
      <w:pPr>
        <w:pStyle w:val="2"/>
        <w:numPr>
          <w:ilvl w:val="1"/>
          <w:numId w:val="1"/>
        </w:numPr>
        <w:snapToGrid w:val="0"/>
        <w:spacing w:line="460" w:lineRule="exact"/>
        <w:ind w:left="993"/>
      </w:pPr>
      <w:bookmarkStart w:id="42" w:name="_Toc175590490"/>
      <w:r w:rsidRPr="00AB3A7F">
        <w:rPr>
          <w:rFonts w:hint="eastAsia"/>
        </w:rPr>
        <w:t>屏東科技產業園區</w:t>
      </w:r>
      <w:proofErr w:type="gramStart"/>
      <w:r w:rsidRPr="00AB3A7F">
        <w:rPr>
          <w:rFonts w:hint="eastAsia"/>
        </w:rPr>
        <w:t>內明揚公司</w:t>
      </w:r>
      <w:proofErr w:type="gramEnd"/>
      <w:r w:rsidRPr="00501DB5">
        <w:rPr>
          <w:rFonts w:hint="eastAsia"/>
        </w:rPr>
        <w:t>於112年9月22日傍晚發生爆炸，肇因於</w:t>
      </w:r>
      <w:proofErr w:type="gramStart"/>
      <w:r w:rsidRPr="00501DB5">
        <w:rPr>
          <w:rFonts w:hint="eastAsia"/>
        </w:rPr>
        <w:t>超量且不</w:t>
      </w:r>
      <w:proofErr w:type="gramEnd"/>
      <w:r w:rsidRPr="00501DB5">
        <w:rPr>
          <w:rFonts w:hint="eastAsia"/>
        </w:rPr>
        <w:t>當儲存有機過氧化物D型之「1,1-二（叔丁基過氧）環</w:t>
      </w:r>
      <w:proofErr w:type="gramStart"/>
      <w:r w:rsidRPr="00501DB5">
        <w:rPr>
          <w:rFonts w:hint="eastAsia"/>
        </w:rPr>
        <w:t>己烷</w:t>
      </w:r>
      <w:proofErr w:type="gramEnd"/>
      <w:r w:rsidRPr="00501DB5">
        <w:rPr>
          <w:rFonts w:hint="eastAsia"/>
        </w:rPr>
        <w:t>占40%、二氧化矽占60%（即C</w:t>
      </w:r>
      <w:r w:rsidRPr="00501DB5">
        <w:t>40-P</w:t>
      </w:r>
      <w:r w:rsidRPr="00501DB5">
        <w:rPr>
          <w:rFonts w:hint="eastAsia"/>
        </w:rPr>
        <w:t>）」，</w:t>
      </w:r>
      <w:proofErr w:type="gramStart"/>
      <w:r w:rsidRPr="00501DB5">
        <w:rPr>
          <w:rFonts w:hint="eastAsia"/>
        </w:rPr>
        <w:t>導致蓄熱分</w:t>
      </w:r>
      <w:proofErr w:type="gramEnd"/>
      <w:r w:rsidRPr="00501DB5">
        <w:rPr>
          <w:rFonts w:hint="eastAsia"/>
        </w:rPr>
        <w:t>解產生高溫與可燃性氣體後自行燃燒，引發氣爆及粉塵爆炸。園管局就科技產業園區內工廠負有工廠輔導、管理、監督及勞動檢查之責，經查，</w:t>
      </w:r>
      <w:proofErr w:type="gramStart"/>
      <w:r w:rsidRPr="00501DB5">
        <w:rPr>
          <w:rFonts w:hint="eastAsia"/>
        </w:rPr>
        <w:t>明揚公司</w:t>
      </w:r>
      <w:proofErr w:type="gramEnd"/>
      <w:r w:rsidRPr="00501DB5">
        <w:rPr>
          <w:rFonts w:hint="eastAsia"/>
        </w:rPr>
        <w:t>未</w:t>
      </w:r>
      <w:proofErr w:type="gramStart"/>
      <w:r w:rsidRPr="00501DB5">
        <w:rPr>
          <w:rFonts w:hint="eastAsia"/>
        </w:rPr>
        <w:t>依工</w:t>
      </w:r>
      <w:proofErr w:type="gramEnd"/>
      <w:r w:rsidRPr="00501DB5">
        <w:rPr>
          <w:rFonts w:hint="eastAsia"/>
        </w:rPr>
        <w:t>輔法規定向屏東縣政府申報危險物品</w:t>
      </w:r>
      <w:r w:rsidRPr="00501DB5">
        <w:rPr>
          <w:rFonts w:hint="eastAsia"/>
          <w:lang w:eastAsia="zh-HK"/>
        </w:rPr>
        <w:t>，園管局未督促該</w:t>
      </w:r>
      <w:r w:rsidR="00D46DB7">
        <w:rPr>
          <w:rFonts w:hint="eastAsia"/>
          <w:lang w:eastAsia="zh-HK"/>
        </w:rPr>
        <w:t>公司</w:t>
      </w:r>
      <w:r w:rsidRPr="00501DB5">
        <w:rPr>
          <w:rFonts w:hint="eastAsia"/>
          <w:lang w:eastAsia="zh-HK"/>
        </w:rPr>
        <w:t>依法辦理，未能善盡工廠輔導、管理及監督之責</w:t>
      </w:r>
      <w:r w:rsidRPr="00501DB5">
        <w:rPr>
          <w:rFonts w:hint="eastAsia"/>
        </w:rPr>
        <w:t>，自有怠失。另該局早於108年間進行勞動檢查發現明揚公司未依</w:t>
      </w:r>
      <w:bookmarkStart w:id="43" w:name="_Hlk175276700"/>
      <w:r w:rsidRPr="00501DB5">
        <w:rPr>
          <w:rFonts w:hint="eastAsia"/>
        </w:rPr>
        <w:t>規定辦理危害標示等措施</w:t>
      </w:r>
      <w:bookmarkEnd w:id="43"/>
      <w:r w:rsidRPr="00501DB5">
        <w:rPr>
          <w:rFonts w:hint="eastAsia"/>
        </w:rPr>
        <w:t>，該公司雖於1</w:t>
      </w:r>
      <w:r w:rsidRPr="00501DB5">
        <w:t>09</w:t>
      </w:r>
      <w:r w:rsidRPr="00501DB5">
        <w:rPr>
          <w:rFonts w:hint="eastAsia"/>
        </w:rPr>
        <w:t>年間陸續修正化學品</w:t>
      </w:r>
      <w:r w:rsidRPr="00501DB5">
        <w:rPr>
          <w:rFonts w:hint="eastAsia"/>
        </w:rPr>
        <w:lastRenderedPageBreak/>
        <w:t>管制作業程序，惟自1</w:t>
      </w:r>
      <w:r w:rsidRPr="00501DB5">
        <w:t>09</w:t>
      </w:r>
      <w:r w:rsidRPr="00501DB5">
        <w:rPr>
          <w:rFonts w:hint="eastAsia"/>
        </w:rPr>
        <w:t>年5月使用工廠危險物品C40-P，仍未貼上警示危險性之安全資料，該局輕忽「</w:t>
      </w:r>
      <w:r w:rsidR="00BA7F78">
        <w:rPr>
          <w:rFonts w:hint="eastAsia"/>
        </w:rPr>
        <w:t>危害性化學品標示</w:t>
      </w:r>
      <w:r w:rsidRPr="00501DB5">
        <w:rPr>
          <w:rFonts w:hint="eastAsia"/>
        </w:rPr>
        <w:t>」重要性，</w:t>
      </w:r>
      <w:r w:rsidRPr="00501DB5">
        <w:rPr>
          <w:rFonts w:hAnsi="標楷體"/>
        </w:rPr>
        <w:t>疏未積極</w:t>
      </w:r>
      <w:r w:rsidRPr="00501DB5">
        <w:rPr>
          <w:rFonts w:hint="eastAsia"/>
        </w:rPr>
        <w:t>追蹤該公司是否確實依規定辦理，自無從於現場查知其C40-P儲存不當之舉，且被動等待地方主管機關轉知相關資訊，行事消極怠慢，確有違失。</w:t>
      </w:r>
      <w:bookmarkEnd w:id="42"/>
    </w:p>
    <w:p w:rsidR="00973C6E" w:rsidRPr="00501DB5" w:rsidRDefault="00973C6E" w:rsidP="00607B51">
      <w:pPr>
        <w:pStyle w:val="3"/>
        <w:numPr>
          <w:ilvl w:val="2"/>
          <w:numId w:val="1"/>
        </w:numPr>
        <w:snapToGrid w:val="0"/>
        <w:spacing w:line="460" w:lineRule="exact"/>
      </w:pPr>
      <w:r w:rsidRPr="00501DB5">
        <w:rPr>
          <w:rFonts w:hint="eastAsia"/>
        </w:rPr>
        <w:tab/>
      </w:r>
      <w:bookmarkStart w:id="44" w:name="_Toc174108554"/>
      <w:bookmarkStart w:id="45" w:name="_Toc174177661"/>
      <w:bookmarkStart w:id="46" w:name="_Toc174178786"/>
      <w:bookmarkStart w:id="47" w:name="_Toc175302613"/>
      <w:bookmarkStart w:id="48" w:name="_Toc175590491"/>
      <w:r w:rsidRPr="00501DB5">
        <w:rPr>
          <w:rFonts w:hint="eastAsia"/>
        </w:rPr>
        <w:t>經查屏東地檢署偵查書類及卷證、</w:t>
      </w:r>
      <w:proofErr w:type="gramStart"/>
      <w:r w:rsidRPr="00501DB5">
        <w:rPr>
          <w:rFonts w:hint="eastAsia"/>
        </w:rPr>
        <w:t>災調報告書</w:t>
      </w:r>
      <w:proofErr w:type="gramEnd"/>
      <w:r w:rsidRPr="00501DB5">
        <w:rPr>
          <w:rFonts w:hint="eastAsia"/>
        </w:rPr>
        <w:t>、本案火災原因調查鑑定書及各機關查復資料，</w:t>
      </w:r>
      <w:proofErr w:type="gramStart"/>
      <w:r w:rsidRPr="00501DB5">
        <w:rPr>
          <w:rFonts w:hint="eastAsia"/>
        </w:rPr>
        <w:t>明揚公</w:t>
      </w:r>
      <w:proofErr w:type="gramEnd"/>
      <w:r w:rsidRPr="00501DB5">
        <w:rPr>
          <w:rFonts w:hint="eastAsia"/>
        </w:rPr>
        <w:t>司廠</w:t>
      </w:r>
      <w:proofErr w:type="gramStart"/>
      <w:r w:rsidRPr="00501DB5">
        <w:rPr>
          <w:rFonts w:hint="eastAsia"/>
        </w:rPr>
        <w:t>內超量</w:t>
      </w:r>
      <w:proofErr w:type="gramEnd"/>
      <w:r w:rsidRPr="00501DB5">
        <w:rPr>
          <w:rFonts w:hint="eastAsia"/>
        </w:rPr>
        <w:t>且不當儲存有機過氧化物D型之C40</w:t>
      </w:r>
      <w:r w:rsidRPr="00501DB5">
        <w:t>-</w:t>
      </w:r>
      <w:r w:rsidRPr="00501DB5">
        <w:rPr>
          <w:rFonts w:hint="eastAsia"/>
        </w:rPr>
        <w:t>P，</w:t>
      </w:r>
      <w:proofErr w:type="gramStart"/>
      <w:r w:rsidRPr="00501DB5">
        <w:rPr>
          <w:rFonts w:hint="eastAsia"/>
        </w:rPr>
        <w:t>導致蓄熱分</w:t>
      </w:r>
      <w:proofErr w:type="gramEnd"/>
      <w:r w:rsidRPr="00501DB5">
        <w:rPr>
          <w:rFonts w:hint="eastAsia"/>
        </w:rPr>
        <w:t>解產生高溫與可燃性氣體後自行燃燒，引發氣爆及C40-P粉塵爆炸，</w:t>
      </w:r>
      <w:proofErr w:type="gramStart"/>
      <w:r w:rsidRPr="00501DB5">
        <w:rPr>
          <w:rFonts w:hint="eastAsia"/>
        </w:rPr>
        <w:t>明揚公</w:t>
      </w:r>
      <w:proofErr w:type="gramEnd"/>
      <w:r w:rsidRPr="00501DB5">
        <w:rPr>
          <w:rFonts w:hint="eastAsia"/>
        </w:rPr>
        <w:t>司使用C</w:t>
      </w:r>
      <w:r w:rsidRPr="00501DB5">
        <w:t>40-P</w:t>
      </w:r>
      <w:r w:rsidRPr="00501DB5">
        <w:rPr>
          <w:rFonts w:hint="eastAsia"/>
        </w:rPr>
        <w:t>之目的、來源、特性及爆炸原因如下：</w:t>
      </w:r>
      <w:bookmarkEnd w:id="44"/>
      <w:bookmarkEnd w:id="45"/>
      <w:bookmarkEnd w:id="46"/>
      <w:bookmarkEnd w:id="47"/>
      <w:bookmarkEnd w:id="48"/>
    </w:p>
    <w:p w:rsidR="00973C6E" w:rsidRPr="00501DB5" w:rsidRDefault="00973C6E" w:rsidP="00607B51">
      <w:pPr>
        <w:pStyle w:val="4"/>
        <w:numPr>
          <w:ilvl w:val="3"/>
          <w:numId w:val="1"/>
        </w:numPr>
        <w:snapToGrid w:val="0"/>
        <w:spacing w:line="460" w:lineRule="exact"/>
      </w:pPr>
      <w:proofErr w:type="gramStart"/>
      <w:r w:rsidRPr="00501DB5">
        <w:rPr>
          <w:rFonts w:hint="eastAsia"/>
        </w:rPr>
        <w:t>明揚公司係址</w:t>
      </w:r>
      <w:proofErr w:type="gramEnd"/>
      <w:r w:rsidRPr="00501DB5">
        <w:rPr>
          <w:rFonts w:hint="eastAsia"/>
        </w:rPr>
        <w:t>設屏東縣屏東市經建路，</w:t>
      </w:r>
      <w:proofErr w:type="gramStart"/>
      <w:r w:rsidRPr="00501DB5">
        <w:rPr>
          <w:rFonts w:hint="eastAsia"/>
        </w:rPr>
        <w:t>為園</w:t>
      </w:r>
      <w:proofErr w:type="gramEnd"/>
      <w:r w:rsidRPr="00501DB5">
        <w:rPr>
          <w:rFonts w:hint="eastAsia"/>
        </w:rPr>
        <w:t>管局高屏分局（原經濟部加工出口區管理處屏東分處，下稱園管局高屏分局）所轄屏東科技產業園區之公司，主要生産專業高爾夫球</w:t>
      </w:r>
      <w:r w:rsidRPr="00501DB5">
        <w:t>(Golf Ball)</w:t>
      </w:r>
      <w:r w:rsidRPr="00501DB5">
        <w:rPr>
          <w:rFonts w:hint="eastAsia"/>
        </w:rPr>
        <w:t>，製程中使用具危險性之有機過氧化物架橋劑。</w:t>
      </w:r>
      <w:proofErr w:type="gramStart"/>
      <w:r w:rsidRPr="00501DB5">
        <w:rPr>
          <w:rFonts w:hint="eastAsia"/>
        </w:rPr>
        <w:t>架橋劑具調整</w:t>
      </w:r>
      <w:proofErr w:type="gramEnd"/>
      <w:r w:rsidRPr="00501DB5">
        <w:rPr>
          <w:rFonts w:hint="eastAsia"/>
        </w:rPr>
        <w:t>高爾夫球產品物理特性之功能，足讓球心軟硬差異，以應客戶需求，在捏合製造最後階段加入，與球心半成品（橡膠及其他原料混合物）以機器混合均勻，再進入滾煉製程。</w:t>
      </w:r>
      <w:proofErr w:type="gramStart"/>
      <w:r w:rsidRPr="00501DB5">
        <w:rPr>
          <w:rFonts w:hint="eastAsia"/>
        </w:rPr>
        <w:t>明揚公司</w:t>
      </w:r>
      <w:proofErr w:type="gramEnd"/>
      <w:r w:rsidRPr="00501DB5">
        <w:rPr>
          <w:rFonts w:hint="eastAsia"/>
        </w:rPr>
        <w:t>每日使用</w:t>
      </w:r>
      <w:proofErr w:type="gramStart"/>
      <w:r w:rsidRPr="00501DB5">
        <w:rPr>
          <w:rFonts w:hint="eastAsia"/>
        </w:rPr>
        <w:t>架橋劑約400公</w:t>
      </w:r>
      <w:proofErr w:type="gramEnd"/>
      <w:r w:rsidRPr="00501DB5">
        <w:rPr>
          <w:rFonts w:hint="eastAsia"/>
        </w:rPr>
        <w:t xml:space="preserve">斤，其中一項架橋劑為成分為1,1-二（叔丁基過氧）環己烷(1,1-Di(t-butyl </w:t>
      </w:r>
      <w:proofErr w:type="spellStart"/>
      <w:r w:rsidRPr="00501DB5">
        <w:rPr>
          <w:rFonts w:hint="eastAsia"/>
        </w:rPr>
        <w:t>peroxy</w:t>
      </w:r>
      <w:proofErr w:type="spellEnd"/>
      <w:r w:rsidRPr="00501DB5">
        <w:rPr>
          <w:rFonts w:hint="eastAsia"/>
        </w:rPr>
        <w:t>) cyclohexane)占40%，二氧化矽占60%（即本案爆炸物質C40-P，下同），屬有機過氧化物D型（具爆炸特性）。C40-P</w:t>
      </w:r>
      <w:proofErr w:type="gramStart"/>
      <w:r w:rsidRPr="00501DB5">
        <w:rPr>
          <w:rFonts w:hint="eastAsia"/>
        </w:rPr>
        <w:t>架橋劑係屬</w:t>
      </w:r>
      <w:proofErr w:type="gramEnd"/>
      <w:r w:rsidRPr="00501DB5">
        <w:rPr>
          <w:rFonts w:hint="eastAsia"/>
        </w:rPr>
        <w:t>有機過氧化物，是熱不穩定物質，可能</w:t>
      </w:r>
      <w:proofErr w:type="gramStart"/>
      <w:r w:rsidRPr="00501DB5">
        <w:rPr>
          <w:rFonts w:hint="eastAsia"/>
        </w:rPr>
        <w:t>發生放熱</w:t>
      </w:r>
      <w:proofErr w:type="gramEnd"/>
      <w:r w:rsidRPr="00501DB5">
        <w:rPr>
          <w:rFonts w:hint="eastAsia"/>
        </w:rPr>
        <w:t>自加速分解，具有爆炸性分解、迅速燃燒，與其</w:t>
      </w:r>
      <w:r w:rsidRPr="00501DB5">
        <w:rPr>
          <w:rFonts w:hint="eastAsia"/>
        </w:rPr>
        <w:lastRenderedPageBreak/>
        <w:t>他物質起危險反應等特性</w:t>
      </w:r>
      <w:r w:rsidRPr="00501DB5">
        <w:rPr>
          <w:rStyle w:val="afc"/>
        </w:rPr>
        <w:footnoteReference w:id="2"/>
      </w:r>
      <w:r w:rsidRPr="00501DB5">
        <w:rPr>
          <w:rFonts w:hint="eastAsia"/>
        </w:rPr>
        <w:t>。</w:t>
      </w:r>
      <w:proofErr w:type="gramStart"/>
      <w:r w:rsidRPr="00501DB5">
        <w:rPr>
          <w:rFonts w:hint="eastAsia"/>
        </w:rPr>
        <w:t>據過氧化物</w:t>
      </w:r>
      <w:proofErr w:type="gramEnd"/>
      <w:r w:rsidRPr="00501DB5">
        <w:rPr>
          <w:rFonts w:hint="eastAsia"/>
        </w:rPr>
        <w:t>類架橋</w:t>
      </w:r>
      <w:proofErr w:type="gramStart"/>
      <w:r w:rsidRPr="00501DB5">
        <w:rPr>
          <w:rFonts w:hint="eastAsia"/>
        </w:rPr>
        <w:t>劑批</w:t>
      </w:r>
      <w:proofErr w:type="gramEnd"/>
      <w:r w:rsidRPr="00501DB5">
        <w:rPr>
          <w:rFonts w:hint="eastAsia"/>
        </w:rPr>
        <w:t>式反應製程失控危害預防硏究一文</w:t>
      </w:r>
      <w:r w:rsidRPr="00501DB5">
        <w:rPr>
          <w:rStyle w:val="afc"/>
        </w:rPr>
        <w:footnoteReference w:id="3"/>
      </w:r>
      <w:r w:rsidRPr="00501DB5">
        <w:rPr>
          <w:rFonts w:hint="eastAsia"/>
        </w:rPr>
        <w:t>及研究附錄一有機過氧化物的安全與處理指出，有機過氧化物會釋放出相當大量氣體和霧狀物，只要釋放出是可燃性氣體或霧狀物時，就有發生火災或爆炸的潛在危險</w:t>
      </w:r>
      <w:r w:rsidRPr="00501DB5">
        <w:rPr>
          <w:rStyle w:val="afc"/>
        </w:rPr>
        <w:footnoteReference w:id="4"/>
      </w:r>
      <w:r w:rsidRPr="00501DB5">
        <w:rPr>
          <w:rFonts w:hint="eastAsia"/>
        </w:rPr>
        <w:t>。</w:t>
      </w:r>
    </w:p>
    <w:p w:rsidR="00973C6E" w:rsidRPr="00501DB5" w:rsidRDefault="00973C6E" w:rsidP="00607B51">
      <w:pPr>
        <w:pStyle w:val="4"/>
        <w:numPr>
          <w:ilvl w:val="3"/>
          <w:numId w:val="1"/>
        </w:numPr>
        <w:snapToGrid w:val="0"/>
        <w:spacing w:line="460" w:lineRule="exact"/>
      </w:pPr>
      <w:r w:rsidRPr="00501DB5">
        <w:rPr>
          <w:rFonts w:hint="eastAsia"/>
        </w:rPr>
        <w:t>明揚公司於本案發生前，如進料C40-P</w:t>
      </w:r>
      <w:r w:rsidRPr="00501DB5">
        <w:t xml:space="preserve"> </w:t>
      </w:r>
      <w:r w:rsidRPr="00501DB5">
        <w:rPr>
          <w:rFonts w:hint="eastAsia"/>
        </w:rPr>
        <w:t>2</w:t>
      </w:r>
      <w:r w:rsidRPr="00501DB5">
        <w:t>,</w:t>
      </w:r>
      <w:r w:rsidRPr="00501DB5">
        <w:rPr>
          <w:rFonts w:hint="eastAsia"/>
        </w:rPr>
        <w:t>000公斤約1個月用完，惟因產能下降，囤放時間較長。</w:t>
      </w:r>
      <w:proofErr w:type="gramStart"/>
      <w:r w:rsidRPr="00501DB5">
        <w:rPr>
          <w:rFonts w:hint="eastAsia"/>
        </w:rPr>
        <w:t>明揚公司</w:t>
      </w:r>
      <w:proofErr w:type="gramEnd"/>
      <w:r w:rsidRPr="00501DB5">
        <w:rPr>
          <w:rFonts w:hint="eastAsia"/>
        </w:rPr>
        <w:t>112年8月15日收受C40</w:t>
      </w:r>
      <w:r w:rsidRPr="00501DB5">
        <w:t>-P</w:t>
      </w:r>
      <w:proofErr w:type="gramStart"/>
      <w:r w:rsidRPr="00501DB5">
        <w:rPr>
          <w:rFonts w:hint="eastAsia"/>
        </w:rPr>
        <w:t>兩板</w:t>
      </w:r>
      <w:proofErr w:type="gramEnd"/>
      <w:r w:rsidRPr="00501DB5">
        <w:rPr>
          <w:rFonts w:hint="eastAsia"/>
        </w:rPr>
        <w:t>共2,000公斤，置於原物</w:t>
      </w:r>
      <w:proofErr w:type="gramStart"/>
      <w:r w:rsidRPr="00501DB5">
        <w:rPr>
          <w:rFonts w:hint="eastAsia"/>
        </w:rPr>
        <w:t>料倉東南側</w:t>
      </w:r>
      <w:proofErr w:type="gramEnd"/>
      <w:r w:rsidRPr="00501DB5">
        <w:rPr>
          <w:rFonts w:hint="eastAsia"/>
        </w:rPr>
        <w:t>，9月8日收受C40</w:t>
      </w:r>
      <w:r w:rsidRPr="00501DB5">
        <w:t>-P</w:t>
      </w:r>
      <w:proofErr w:type="gramStart"/>
      <w:r w:rsidRPr="00501DB5">
        <w:rPr>
          <w:rFonts w:hint="eastAsia"/>
        </w:rPr>
        <w:t>兩板</w:t>
      </w:r>
      <w:proofErr w:type="gramEnd"/>
      <w:r w:rsidRPr="00501DB5">
        <w:rPr>
          <w:rFonts w:hint="eastAsia"/>
        </w:rPr>
        <w:t>共2</w:t>
      </w:r>
      <w:r w:rsidRPr="00501DB5">
        <w:t>,</w:t>
      </w:r>
      <w:r w:rsidRPr="00501DB5">
        <w:rPr>
          <w:rFonts w:hint="eastAsia"/>
        </w:rPr>
        <w:t>000公斤置於其旁。原應依先進先出原則，先使用</w:t>
      </w:r>
      <w:r w:rsidRPr="00501DB5">
        <w:t>112</w:t>
      </w:r>
      <w:r w:rsidRPr="00501DB5">
        <w:rPr>
          <w:rFonts w:hint="eastAsia"/>
        </w:rPr>
        <w:t>年</w:t>
      </w:r>
      <w:r w:rsidRPr="00501DB5">
        <w:t>8</w:t>
      </w:r>
      <w:r w:rsidRPr="00501DB5">
        <w:rPr>
          <w:rFonts w:hint="eastAsia"/>
        </w:rPr>
        <w:t>月</w:t>
      </w:r>
      <w:r w:rsidRPr="00501DB5">
        <w:t>15</w:t>
      </w:r>
      <w:r w:rsidRPr="00501DB5">
        <w:rPr>
          <w:rFonts w:hint="eastAsia"/>
        </w:rPr>
        <w:t>日進料至生産區，因該公司倉管員不熟悉業務，先用9月8日進貨之C40-P其中一板1,000公斤，8月15日收受C40-P二板亦即2,000公斤未先為使用，仍留於原處。因屏東縣屏東市自112年8月15日至9月22日，每日上午10時起至下午4時止，氣溫常逾30°C，正午12時許至13時許甚至逾33°C，9月22日前1星期起，正午氣溫自32.2°C至33.6°C不等，異常酷熱，夜間因原物料倉庫無通風設備，難以散熱。</w:t>
      </w:r>
    </w:p>
    <w:p w:rsidR="00973C6E" w:rsidRPr="00501DB5" w:rsidRDefault="00973C6E" w:rsidP="00607B51">
      <w:pPr>
        <w:pStyle w:val="4"/>
        <w:numPr>
          <w:ilvl w:val="3"/>
          <w:numId w:val="1"/>
        </w:numPr>
        <w:snapToGrid w:val="0"/>
        <w:spacing w:line="460" w:lineRule="exact"/>
      </w:pPr>
      <w:r w:rsidRPr="00501DB5">
        <w:rPr>
          <w:rFonts w:hint="eastAsia"/>
        </w:rPr>
        <w:t>原物料倉庫東南側C40-P</w:t>
      </w:r>
      <w:proofErr w:type="gramStart"/>
      <w:r w:rsidRPr="00501DB5">
        <w:rPr>
          <w:rFonts w:hint="eastAsia"/>
        </w:rPr>
        <w:t>架橋劑每20公斤</w:t>
      </w:r>
      <w:proofErr w:type="gramEnd"/>
      <w:r w:rsidRPr="00501DB5">
        <w:rPr>
          <w:rFonts w:hint="eastAsia"/>
        </w:rPr>
        <w:t>以HDPE塑膠袋加封包裝，外有紙箱，又50箱堆積，再以LLDPE保鮮</w:t>
      </w:r>
      <w:proofErr w:type="gramStart"/>
      <w:r w:rsidRPr="00501DB5">
        <w:rPr>
          <w:rFonts w:hint="eastAsia"/>
        </w:rPr>
        <w:t>膜緊</w:t>
      </w:r>
      <w:proofErr w:type="gramEnd"/>
      <w:r w:rsidRPr="00501DB5">
        <w:rPr>
          <w:rFonts w:hint="eastAsia"/>
        </w:rPr>
        <w:t>包成一體，散熱不易，112年9月22</w:t>
      </w:r>
      <w:r w:rsidRPr="00501DB5">
        <w:rPr>
          <w:rFonts w:hint="eastAsia"/>
        </w:rPr>
        <w:lastRenderedPageBreak/>
        <w:t>日當日C40-P數量為3</w:t>
      </w:r>
      <w:proofErr w:type="gramStart"/>
      <w:r w:rsidRPr="00501DB5">
        <w:rPr>
          <w:rFonts w:hint="eastAsia"/>
        </w:rPr>
        <w:t>板</w:t>
      </w:r>
      <w:proofErr w:type="gramEnd"/>
      <w:r w:rsidRPr="00501DB5">
        <w:rPr>
          <w:rFonts w:hint="eastAsia"/>
        </w:rPr>
        <w:t>達3</w:t>
      </w:r>
      <w:r w:rsidRPr="00501DB5">
        <w:t>,</w:t>
      </w:r>
      <w:r w:rsidRPr="00501DB5">
        <w:rPr>
          <w:rFonts w:hint="eastAsia"/>
        </w:rPr>
        <w:t>000公斤，遠超過管制量100公斤達30倍，C40-P</w:t>
      </w:r>
      <w:proofErr w:type="gramStart"/>
      <w:r w:rsidRPr="00501DB5">
        <w:rPr>
          <w:rFonts w:hint="eastAsia"/>
        </w:rPr>
        <w:t>囤置</w:t>
      </w:r>
      <w:proofErr w:type="gramEnd"/>
      <w:r w:rsidRPr="00501DB5">
        <w:rPr>
          <w:rFonts w:hint="eastAsia"/>
        </w:rPr>
        <w:t>區</w:t>
      </w:r>
      <w:proofErr w:type="gramStart"/>
      <w:r w:rsidRPr="00501DB5">
        <w:rPr>
          <w:rFonts w:hint="eastAsia"/>
        </w:rPr>
        <w:t>兩旁又堆</w:t>
      </w:r>
      <w:proofErr w:type="gramEnd"/>
      <w:r w:rsidRPr="00501DB5">
        <w:rPr>
          <w:rFonts w:hint="eastAsia"/>
        </w:rPr>
        <w:t>置有架橋劑</w:t>
      </w:r>
      <w:r w:rsidRPr="00501DB5">
        <w:t>BC-FF</w:t>
      </w:r>
      <w:r w:rsidRPr="00501DB5">
        <w:rPr>
          <w:rFonts w:hint="eastAsia"/>
        </w:rPr>
        <w:t>（濃度</w:t>
      </w:r>
      <w:r w:rsidRPr="00501DB5">
        <w:t>99%)625</w:t>
      </w:r>
      <w:r w:rsidRPr="00501DB5">
        <w:rPr>
          <w:rFonts w:hint="eastAsia"/>
        </w:rPr>
        <w:t>公斤、架橋劑</w:t>
      </w:r>
      <w:r w:rsidRPr="00501DB5">
        <w:t>29-50D</w:t>
      </w:r>
      <w:r w:rsidRPr="00501DB5">
        <w:rPr>
          <w:rFonts w:hint="eastAsia"/>
        </w:rPr>
        <w:t>（濃度50%)6,300公斤，C40-P</w:t>
      </w:r>
      <w:proofErr w:type="gramStart"/>
      <w:r w:rsidRPr="00501DB5">
        <w:rPr>
          <w:rFonts w:hint="eastAsia"/>
        </w:rPr>
        <w:t>囤置</w:t>
      </w:r>
      <w:proofErr w:type="gramEnd"/>
      <w:r w:rsidRPr="00501DB5">
        <w:rPr>
          <w:rFonts w:hint="eastAsia"/>
        </w:rPr>
        <w:t>區另一端又置放TR29-B-40-PDE（濃度40%)3</w:t>
      </w:r>
      <w:r w:rsidRPr="00501DB5">
        <w:t>,</w:t>
      </w:r>
      <w:r w:rsidRPr="00501DB5">
        <w:rPr>
          <w:rFonts w:hint="eastAsia"/>
        </w:rPr>
        <w:t>200公斤，各種架橋劑數量龐大，高達1萬</w:t>
      </w:r>
      <w:r w:rsidRPr="00501DB5">
        <w:t>3,125</w:t>
      </w:r>
      <w:r w:rsidRPr="00501DB5">
        <w:rPr>
          <w:rFonts w:hint="eastAsia"/>
        </w:rPr>
        <w:t>公斤，置放空間緊密，惟倉庫並無温控設備，周邊為混凝土牆壁，並無窗戶散熱，碩大倉庫僅有2座壁扇在上方。架橋</w:t>
      </w:r>
      <w:proofErr w:type="gramStart"/>
      <w:r w:rsidRPr="00501DB5">
        <w:rPr>
          <w:rFonts w:hint="eastAsia"/>
        </w:rPr>
        <w:t>劑置放處</w:t>
      </w:r>
      <w:proofErr w:type="gramEnd"/>
      <w:r w:rsidRPr="00501DB5">
        <w:rPr>
          <w:rFonts w:hint="eastAsia"/>
        </w:rPr>
        <w:t>正上方2樓為球心區，製程中為將黏土狀半成品倒入模具中加熱，內部有電熱棒加溫，加熱到160°C至170°C，經由模具加壓後產出球形半成品。熱壓製程位置下方即為架橋</w:t>
      </w:r>
      <w:proofErr w:type="gramStart"/>
      <w:r w:rsidRPr="00501DB5">
        <w:rPr>
          <w:rFonts w:hint="eastAsia"/>
        </w:rPr>
        <w:t>劑囤置處所</w:t>
      </w:r>
      <w:proofErr w:type="gramEnd"/>
      <w:r w:rsidRPr="00501DB5">
        <w:rPr>
          <w:rFonts w:hint="eastAsia"/>
        </w:rPr>
        <w:t>，置放架橋劑之1樓受2樓製程高熱影響，更加不易散熱。該等架橋</w:t>
      </w:r>
      <w:proofErr w:type="gramStart"/>
      <w:r w:rsidRPr="00501DB5">
        <w:rPr>
          <w:rFonts w:hint="eastAsia"/>
        </w:rPr>
        <w:t>劑均屬有機</w:t>
      </w:r>
      <w:proofErr w:type="gramEnd"/>
      <w:r w:rsidRPr="00501DB5">
        <w:rPr>
          <w:rFonts w:hint="eastAsia"/>
        </w:rPr>
        <w:t>過氧化物，除</w:t>
      </w:r>
      <w:r w:rsidRPr="00501DB5">
        <w:rPr>
          <w:rFonts w:hint="eastAsia"/>
          <w:b/>
        </w:rPr>
        <w:t>C40-P屬D型，其他</w:t>
      </w:r>
      <w:proofErr w:type="gramStart"/>
      <w:r w:rsidRPr="00501DB5">
        <w:rPr>
          <w:rFonts w:hint="eastAsia"/>
          <w:b/>
        </w:rPr>
        <w:t>架橋劑</w:t>
      </w:r>
      <w:proofErr w:type="gramEnd"/>
      <w:r w:rsidRPr="00501DB5">
        <w:rPr>
          <w:rFonts w:hint="eastAsia"/>
          <w:b/>
        </w:rPr>
        <w:t>屬F型</w:t>
      </w:r>
      <w:r w:rsidRPr="00501DB5">
        <w:rPr>
          <w:rFonts w:hint="eastAsia"/>
        </w:rPr>
        <w:t>，依安全資料表所示，最高儲存温度均應置於</w:t>
      </w:r>
      <w:r w:rsidRPr="00501DB5">
        <w:t>30</w:t>
      </w:r>
      <w:r w:rsidRPr="00501DB5">
        <w:t>°</w:t>
      </w:r>
      <w:r w:rsidRPr="00501DB5">
        <w:t>C</w:t>
      </w:r>
      <w:r w:rsidRPr="00501DB5">
        <w:rPr>
          <w:rFonts w:hint="eastAsia"/>
        </w:rPr>
        <w:t>以下環境，自加速（催化）分解溫度分別為55°C、60°C、75°C不等。</w:t>
      </w:r>
      <w:proofErr w:type="gramStart"/>
      <w:r w:rsidRPr="00501DB5">
        <w:rPr>
          <w:rFonts w:hint="eastAsia"/>
        </w:rPr>
        <w:t>架橋劑因本身</w:t>
      </w:r>
      <w:proofErr w:type="gramEnd"/>
      <w:r w:rsidRPr="00501DB5">
        <w:rPr>
          <w:rFonts w:hint="eastAsia"/>
        </w:rPr>
        <w:t>放熱量超過散熱到外部環境，即</w:t>
      </w:r>
      <w:proofErr w:type="gramStart"/>
      <w:r w:rsidRPr="00501DB5">
        <w:rPr>
          <w:rFonts w:hint="eastAsia"/>
        </w:rPr>
        <w:t>會蓄</w:t>
      </w:r>
      <w:proofErr w:type="gramEnd"/>
      <w:r w:rsidRPr="00501DB5">
        <w:rPr>
          <w:rFonts w:hint="eastAsia"/>
        </w:rPr>
        <w:t>熱，外部室溫環境如逾30°C，加上通風不良無法散熱，</w:t>
      </w:r>
      <w:proofErr w:type="gramStart"/>
      <w:r w:rsidRPr="00501DB5">
        <w:rPr>
          <w:rFonts w:hint="eastAsia"/>
        </w:rPr>
        <w:t>架橋劑更易</w:t>
      </w:r>
      <w:proofErr w:type="gramEnd"/>
      <w:r w:rsidRPr="00501DB5">
        <w:rPr>
          <w:rFonts w:hint="eastAsia"/>
        </w:rPr>
        <w:t>於</w:t>
      </w:r>
      <w:proofErr w:type="gramStart"/>
      <w:r w:rsidRPr="00501DB5">
        <w:rPr>
          <w:rFonts w:hint="eastAsia"/>
        </w:rPr>
        <w:t>不斷蓄</w:t>
      </w:r>
      <w:proofErr w:type="gramEnd"/>
      <w:r w:rsidRPr="00501DB5">
        <w:rPr>
          <w:rFonts w:hint="eastAsia"/>
        </w:rPr>
        <w:t>熱。其中112年8月15日進料C40-P</w:t>
      </w:r>
      <w:proofErr w:type="gramStart"/>
      <w:r w:rsidRPr="00501DB5">
        <w:rPr>
          <w:rFonts w:hint="eastAsia"/>
        </w:rPr>
        <w:t>兩板</w:t>
      </w:r>
      <w:proofErr w:type="gramEnd"/>
      <w:r w:rsidRPr="00501DB5">
        <w:rPr>
          <w:rFonts w:hint="eastAsia"/>
        </w:rPr>
        <w:t>（靠外者為木製棧板，靠內者為塑膠棧板）2,000公斤置於原物</w:t>
      </w:r>
      <w:proofErr w:type="gramStart"/>
      <w:r w:rsidRPr="00501DB5">
        <w:rPr>
          <w:rFonts w:hint="eastAsia"/>
        </w:rPr>
        <w:t>料倉東南側</w:t>
      </w:r>
      <w:proofErr w:type="gramEnd"/>
      <w:r w:rsidRPr="00501DB5">
        <w:rPr>
          <w:rFonts w:hint="eastAsia"/>
        </w:rPr>
        <w:t>，因112年5月2日、5月3日即已製造完成，</w:t>
      </w:r>
      <w:proofErr w:type="gramStart"/>
      <w:r w:rsidRPr="00501DB5">
        <w:rPr>
          <w:rFonts w:hint="eastAsia"/>
        </w:rPr>
        <w:t>加上明揚公</w:t>
      </w:r>
      <w:proofErr w:type="gramEnd"/>
      <w:r w:rsidRPr="00501DB5">
        <w:rPr>
          <w:rFonts w:hint="eastAsia"/>
        </w:rPr>
        <w:t>司因生產滯銷，進料C40-P置放過久，及儲存現地無通風設備；又以內裝HDPE</w:t>
      </w:r>
      <w:proofErr w:type="gramStart"/>
      <w:r w:rsidRPr="00501DB5">
        <w:rPr>
          <w:rFonts w:hint="eastAsia"/>
        </w:rPr>
        <w:t>（</w:t>
      </w:r>
      <w:proofErr w:type="gramEnd"/>
      <w:r w:rsidRPr="00501DB5">
        <w:rPr>
          <w:rFonts w:hint="eastAsia"/>
        </w:rPr>
        <w:t>高密度PE)塑膠袋，外覆LLDPE（低密度PE)塑膠（俗稱保鮮膜），堆成5層；2樓上方熱壓製程環境，又為高熱，總</w:t>
      </w:r>
      <w:proofErr w:type="gramStart"/>
      <w:r w:rsidRPr="00501DB5">
        <w:rPr>
          <w:rFonts w:hint="eastAsia"/>
        </w:rPr>
        <w:t>總</w:t>
      </w:r>
      <w:proofErr w:type="gramEnd"/>
      <w:r w:rsidRPr="00501DB5">
        <w:rPr>
          <w:rFonts w:hint="eastAsia"/>
        </w:rPr>
        <w:t>條件，均不利於散熱。</w:t>
      </w:r>
    </w:p>
    <w:p w:rsidR="00973C6E" w:rsidRPr="00501DB5" w:rsidRDefault="00973C6E" w:rsidP="00607B51">
      <w:pPr>
        <w:pStyle w:val="4"/>
        <w:numPr>
          <w:ilvl w:val="3"/>
          <w:numId w:val="1"/>
        </w:numPr>
        <w:snapToGrid w:val="0"/>
        <w:spacing w:line="460" w:lineRule="exact"/>
        <w:rPr>
          <w:b/>
        </w:rPr>
      </w:pPr>
      <w:r w:rsidRPr="00501DB5">
        <w:rPr>
          <w:rFonts w:hint="eastAsia"/>
        </w:rPr>
        <w:t>自</w:t>
      </w:r>
      <w:r w:rsidRPr="00501DB5">
        <w:t>112</w:t>
      </w:r>
      <w:r w:rsidRPr="00501DB5">
        <w:rPr>
          <w:rFonts w:hint="eastAsia"/>
        </w:rPr>
        <w:t>年</w:t>
      </w:r>
      <w:r w:rsidRPr="00501DB5">
        <w:t>8</w:t>
      </w:r>
      <w:r w:rsidRPr="00501DB5">
        <w:rPr>
          <w:rFonts w:hint="eastAsia"/>
        </w:rPr>
        <w:t>月</w:t>
      </w:r>
      <w:r w:rsidRPr="00501DB5">
        <w:t>15</w:t>
      </w:r>
      <w:r w:rsidRPr="00501DB5">
        <w:rPr>
          <w:rFonts w:hint="eastAsia"/>
        </w:rPr>
        <w:t>日置於原物料倉庫後，至</w:t>
      </w:r>
      <w:r w:rsidRPr="00501DB5">
        <w:t>9</w:t>
      </w:r>
      <w:r w:rsidRPr="00501DB5">
        <w:rPr>
          <w:rFonts w:hint="eastAsia"/>
        </w:rPr>
        <w:t>月</w:t>
      </w:r>
      <w:r w:rsidRPr="00501DB5">
        <w:t>22</w:t>
      </w:r>
      <w:r w:rsidRPr="00501DB5">
        <w:rPr>
          <w:rFonts w:hint="eastAsia"/>
        </w:rPr>
        <w:t>日</w:t>
      </w:r>
      <w:proofErr w:type="gramStart"/>
      <w:r w:rsidRPr="00501DB5">
        <w:rPr>
          <w:rFonts w:hint="eastAsia"/>
        </w:rPr>
        <w:lastRenderedPageBreak/>
        <w:t>之間，蓄熱</w:t>
      </w:r>
      <w:proofErr w:type="gramEnd"/>
      <w:r w:rsidRPr="00501DB5">
        <w:rPr>
          <w:rFonts w:hint="eastAsia"/>
        </w:rPr>
        <w:t>溫度不斷昇高，</w:t>
      </w:r>
      <w:proofErr w:type="gramStart"/>
      <w:r w:rsidRPr="00501DB5">
        <w:rPr>
          <w:rFonts w:hint="eastAsia"/>
        </w:rPr>
        <w:t>兩板</w:t>
      </w:r>
      <w:proofErr w:type="gramEnd"/>
      <w:r w:rsidRPr="00501DB5">
        <w:rPr>
          <w:rFonts w:hint="eastAsia"/>
        </w:rPr>
        <w:t>之C40-P達到自加速（催化）分解溫度60°C，分解</w:t>
      </w:r>
      <w:proofErr w:type="gramStart"/>
      <w:r w:rsidRPr="00501DB5">
        <w:rPr>
          <w:rFonts w:hint="eastAsia"/>
        </w:rPr>
        <w:t>熱度漸</w:t>
      </w:r>
      <w:proofErr w:type="gramEnd"/>
      <w:r w:rsidRPr="00501DB5">
        <w:rPr>
          <w:rFonts w:hint="eastAsia"/>
        </w:rPr>
        <w:t>達120°C至130°C，分解所產生揮發性氣體，將塑膠袋撐破，氣體連同C40-P粉狀物粉塵散出，紙箱溫度高到外覆</w:t>
      </w:r>
      <w:proofErr w:type="gramStart"/>
      <w:r w:rsidRPr="00501DB5">
        <w:rPr>
          <w:rFonts w:hint="eastAsia"/>
        </w:rPr>
        <w:t>保鮮膜因</w:t>
      </w:r>
      <w:proofErr w:type="gramEnd"/>
      <w:r w:rsidRPr="00501DB5">
        <w:rPr>
          <w:rFonts w:hint="eastAsia"/>
        </w:rPr>
        <w:t>熱捲</w:t>
      </w:r>
      <w:r w:rsidR="00E77A66">
        <w:rPr>
          <w:rFonts w:hint="eastAsia"/>
        </w:rPr>
        <w:t>起</w:t>
      </w:r>
      <w:r w:rsidRPr="00501DB5">
        <w:rPr>
          <w:rFonts w:hint="eastAsia"/>
        </w:rPr>
        <w:t>破洞，</w:t>
      </w:r>
      <w:r w:rsidRPr="00501DB5">
        <w:rPr>
          <w:rFonts w:hint="eastAsia"/>
          <w:b/>
        </w:rPr>
        <w:t>C40-P</w:t>
      </w:r>
      <w:proofErr w:type="gramStart"/>
      <w:r w:rsidRPr="00501DB5">
        <w:rPr>
          <w:rFonts w:hint="eastAsia"/>
          <w:b/>
        </w:rPr>
        <w:t>自行蓄熱分</w:t>
      </w:r>
      <w:proofErr w:type="gramEnd"/>
      <w:r w:rsidRPr="00501DB5">
        <w:rPr>
          <w:rFonts w:hint="eastAsia"/>
          <w:b/>
        </w:rPr>
        <w:t>解產生可燃性氣體引發火災，爆炸相當於</w:t>
      </w:r>
      <w:r w:rsidRPr="00501DB5">
        <w:rPr>
          <w:b/>
        </w:rPr>
        <w:t>154</w:t>
      </w:r>
      <w:r w:rsidRPr="00501DB5">
        <w:rPr>
          <w:rFonts w:hint="eastAsia"/>
          <w:b/>
        </w:rPr>
        <w:t>公斤</w:t>
      </w:r>
      <w:r w:rsidRPr="00501DB5">
        <w:rPr>
          <w:b/>
        </w:rPr>
        <w:t>TNT</w:t>
      </w:r>
      <w:r w:rsidRPr="00501DB5">
        <w:rPr>
          <w:rFonts w:hint="eastAsia"/>
          <w:b/>
        </w:rPr>
        <w:t>炸藥當量</w:t>
      </w:r>
      <w:r w:rsidRPr="00501DB5">
        <w:rPr>
          <w:rStyle w:val="afc"/>
          <w:b/>
        </w:rPr>
        <w:footnoteReference w:id="5"/>
      </w:r>
      <w:r w:rsidRPr="00501DB5">
        <w:rPr>
          <w:rFonts w:hint="eastAsia"/>
          <w:b/>
        </w:rPr>
        <w:t>。</w:t>
      </w:r>
    </w:p>
    <w:p w:rsidR="00973C6E" w:rsidRPr="00501DB5" w:rsidRDefault="00973C6E" w:rsidP="00607B51">
      <w:pPr>
        <w:pStyle w:val="3"/>
        <w:numPr>
          <w:ilvl w:val="2"/>
          <w:numId w:val="1"/>
        </w:numPr>
        <w:snapToGrid w:val="0"/>
        <w:spacing w:line="460" w:lineRule="exact"/>
      </w:pPr>
      <w:bookmarkStart w:id="49" w:name="_Toc174108555"/>
      <w:bookmarkStart w:id="50" w:name="_Toc174177662"/>
      <w:bookmarkStart w:id="51" w:name="_Toc174178787"/>
      <w:bookmarkStart w:id="52" w:name="_Toc175302614"/>
      <w:bookmarkStart w:id="53" w:name="_Toc175590492"/>
      <w:proofErr w:type="gramStart"/>
      <w:r w:rsidRPr="00501DB5">
        <w:rPr>
          <w:rFonts w:hint="eastAsia"/>
        </w:rPr>
        <w:t>明揚公司</w:t>
      </w:r>
      <w:proofErr w:type="gramEnd"/>
      <w:r w:rsidRPr="00501DB5">
        <w:rPr>
          <w:rFonts w:hint="eastAsia"/>
        </w:rPr>
        <w:t>位於屏東科技產業園區，</w:t>
      </w:r>
      <w:proofErr w:type="gramStart"/>
      <w:r w:rsidRPr="00501DB5">
        <w:rPr>
          <w:rFonts w:hint="eastAsia"/>
        </w:rPr>
        <w:t>按工輔</w:t>
      </w:r>
      <w:proofErr w:type="gramEnd"/>
      <w:r w:rsidRPr="00501DB5">
        <w:rPr>
          <w:rFonts w:hint="eastAsia"/>
        </w:rPr>
        <w:t>法第1條：「為促進工業發展，健全工廠管理及輔導，特制定本法」、</w:t>
      </w:r>
      <w:r w:rsidRPr="00501DB5">
        <w:rPr>
          <w:rFonts w:hint="eastAsia"/>
          <w:b/>
        </w:rPr>
        <w:t>第2條：「本法所稱主管機關：在中央為經濟部；在直轄市為直轄市政府；在縣（市）為縣（市）政府。」</w:t>
      </w:r>
      <w:r w:rsidRPr="00501DB5">
        <w:rPr>
          <w:rFonts w:hint="eastAsia"/>
        </w:rPr>
        <w:t>、第4條：「主管機關權責劃分如下：一、中央主管機關：</w:t>
      </w:r>
      <w:r w:rsidRPr="00501DB5">
        <w:rPr>
          <w:rFonts w:hAnsi="標楷體"/>
        </w:rPr>
        <w:t>…</w:t>
      </w:r>
      <w:proofErr w:type="gramStart"/>
      <w:r w:rsidRPr="00501DB5">
        <w:rPr>
          <w:rFonts w:hAnsi="標楷體"/>
        </w:rPr>
        <w:t>…</w:t>
      </w:r>
      <w:proofErr w:type="gramEnd"/>
      <w:r w:rsidRPr="00501DB5">
        <w:rPr>
          <w:rFonts w:hint="eastAsia"/>
        </w:rPr>
        <w:t>（六）科學工業園區、加工出口區、自由貿易港區、農業科技園區及其他經行政院核定之特定區內工廠之設立許可、登記、管理及輔導。（七）其他與工廠管理相關業務之輔導及監督事項。」、第5條：「中央主管機關得委任所屬機關、委託或委辦其他機關（構）辦理本法所定之事項。」、第1</w:t>
      </w:r>
      <w:r w:rsidRPr="00501DB5">
        <w:t>8</w:t>
      </w:r>
      <w:r w:rsidRPr="00501DB5">
        <w:rPr>
          <w:rFonts w:hint="eastAsia"/>
        </w:rPr>
        <w:t>條第1項：「主管機關基於健全工廠管理或維護公共利益之需要，得通知工廠申報或提供有關資料；必要時，並得派員進入工廠調查，工廠不得規避、妨礙或拒絕。」、第21條第1項：「工廠製造、加</w:t>
      </w:r>
      <w:r w:rsidRPr="00501DB5">
        <w:rPr>
          <w:rFonts w:hint="eastAsia"/>
        </w:rPr>
        <w:lastRenderedPageBreak/>
        <w:t>工或使用危險物品達管制量以上之次日起1</w:t>
      </w:r>
      <w:r w:rsidRPr="00501DB5">
        <w:t>0</w:t>
      </w:r>
      <w:r w:rsidRPr="00501DB5">
        <w:rPr>
          <w:rFonts w:hint="eastAsia"/>
        </w:rPr>
        <w:t>日內，應向直轄市、縣（市）主管機關申報其製造、加工或使用之危險物品」，經濟部</w:t>
      </w:r>
      <w:proofErr w:type="gramStart"/>
      <w:r w:rsidRPr="00501DB5">
        <w:rPr>
          <w:rFonts w:hint="eastAsia"/>
        </w:rPr>
        <w:t>爰</w:t>
      </w:r>
      <w:proofErr w:type="gramEnd"/>
      <w:r w:rsidRPr="00501DB5">
        <w:rPr>
          <w:rFonts w:hint="eastAsia"/>
        </w:rPr>
        <w:t>依據</w:t>
      </w:r>
      <w:proofErr w:type="gramStart"/>
      <w:r w:rsidRPr="00501DB5">
        <w:rPr>
          <w:rFonts w:hint="eastAsia"/>
        </w:rPr>
        <w:t>工輔</w:t>
      </w:r>
      <w:proofErr w:type="gramEnd"/>
      <w:r w:rsidRPr="00501DB5">
        <w:rPr>
          <w:rFonts w:hint="eastAsia"/>
        </w:rPr>
        <w:t>法第4條、第5條規定、行政程序法第15條第1項、第3項規定</w:t>
      </w:r>
      <w:r w:rsidRPr="00501DB5">
        <w:rPr>
          <w:rStyle w:val="afc"/>
        </w:rPr>
        <w:footnoteReference w:id="6"/>
      </w:r>
      <w:r w:rsidRPr="00501DB5">
        <w:rPr>
          <w:rFonts w:hint="eastAsia"/>
        </w:rPr>
        <w:t>，於99年6月11日</w:t>
      </w:r>
      <w:proofErr w:type="gramStart"/>
      <w:r w:rsidRPr="00501DB5">
        <w:rPr>
          <w:rFonts w:hint="eastAsia"/>
        </w:rPr>
        <w:t>經中字第09904603520</w:t>
      </w:r>
      <w:proofErr w:type="gramEnd"/>
      <w:r w:rsidRPr="00501DB5">
        <w:rPr>
          <w:rFonts w:hint="eastAsia"/>
        </w:rPr>
        <w:t>號公告委任該部加工出口區管理處（現為園管局）辦理工廠之設立許可、登記、管理及輔導事項，並自99年6月4日生效。該公告事項包括：「一、辦理轄區內工廠之設立許可含變更設立許可、登記含變更登記與其撤銷、註銷、廢止事項。二、轄區內工廠之調查。三、申請抄錄及證明轄區內工廠登記資料之核准。</w:t>
      </w:r>
      <w:r w:rsidRPr="00501DB5">
        <w:rPr>
          <w:rFonts w:hint="eastAsia"/>
          <w:b/>
        </w:rPr>
        <w:t>四、轄區內工廠輔導及管理之實施。五、其他與工廠相關業務之輔導及監督事項</w:t>
      </w:r>
      <w:r w:rsidRPr="00501DB5">
        <w:rPr>
          <w:rFonts w:hint="eastAsia"/>
        </w:rPr>
        <w:t>」。次按勞動檢查法第4條、第5條規定：「勞動檢查事項範圍如下：一、依本法規定應執行檢查之事項。二、勞動基準法令規定之事項。三、職業安全衛生法令規定之事項。四、其他依勞動法令應辦理之事項。」「勞動檢查由中央主管機關設勞動檢查機構或授權直轄市主管機關或有關機關專設勞動檢查機構辦理之。勞動檢查機構認有必要時，得會同縣（市）主管機關檢查。」</w:t>
      </w:r>
      <w:r w:rsidRPr="00501DB5">
        <w:rPr>
          <w:rFonts w:hint="eastAsia"/>
        </w:rPr>
        <w:tab/>
        <w:t>勞動檢查法施行細則第4條規定：「本法第5條第1項所稱有關機關，</w:t>
      </w:r>
      <w:proofErr w:type="gramStart"/>
      <w:r w:rsidRPr="00501DB5">
        <w:rPr>
          <w:rFonts w:hint="eastAsia"/>
        </w:rPr>
        <w:t>指園管</w:t>
      </w:r>
      <w:proofErr w:type="gramEnd"/>
      <w:r w:rsidRPr="00501DB5">
        <w:rPr>
          <w:rFonts w:hint="eastAsia"/>
        </w:rPr>
        <w:t>局、國科會科學園區管理局及其他經中央主管機關授權辦理勞動檢查之機關。」是</w:t>
      </w:r>
      <w:proofErr w:type="gramStart"/>
      <w:r w:rsidRPr="00501DB5">
        <w:rPr>
          <w:rFonts w:hint="eastAsia"/>
        </w:rPr>
        <w:t>以</w:t>
      </w:r>
      <w:proofErr w:type="gramEnd"/>
      <w:r w:rsidRPr="00501DB5">
        <w:rPr>
          <w:rFonts w:hint="eastAsia"/>
        </w:rPr>
        <w:t>，園管局就科技產業園區內工廠負有工廠輔導、管理、監督及勞動檢查之責。</w:t>
      </w:r>
      <w:bookmarkEnd w:id="49"/>
      <w:bookmarkEnd w:id="50"/>
      <w:bookmarkEnd w:id="51"/>
      <w:bookmarkEnd w:id="52"/>
      <w:bookmarkEnd w:id="53"/>
    </w:p>
    <w:p w:rsidR="00973C6E" w:rsidRPr="00501DB5" w:rsidRDefault="00973C6E" w:rsidP="00607B51">
      <w:pPr>
        <w:pStyle w:val="3"/>
        <w:numPr>
          <w:ilvl w:val="2"/>
          <w:numId w:val="1"/>
        </w:numPr>
        <w:snapToGrid w:val="0"/>
        <w:spacing w:line="460" w:lineRule="exact"/>
      </w:pPr>
      <w:bookmarkStart w:id="54" w:name="_Toc174108556"/>
      <w:bookmarkStart w:id="55" w:name="_Toc174177663"/>
      <w:bookmarkStart w:id="56" w:name="_Toc174178788"/>
      <w:bookmarkStart w:id="57" w:name="_Toc175302615"/>
      <w:bookmarkStart w:id="58" w:name="_Toc175590493"/>
      <w:r w:rsidRPr="00501DB5">
        <w:rPr>
          <w:rFonts w:hint="eastAsia"/>
        </w:rPr>
        <w:t>經濟部查復，位於科技產業園區內工廠危險物品「申報」業務，依據</w:t>
      </w:r>
      <w:proofErr w:type="gramStart"/>
      <w:r w:rsidRPr="00501DB5">
        <w:rPr>
          <w:rFonts w:hint="eastAsia"/>
        </w:rPr>
        <w:t>工輔法</w:t>
      </w:r>
      <w:proofErr w:type="gramEnd"/>
      <w:r w:rsidRPr="00501DB5">
        <w:rPr>
          <w:rFonts w:hint="eastAsia"/>
        </w:rPr>
        <w:t>第21條第1項規定，受理申報</w:t>
      </w:r>
      <w:r w:rsidRPr="00501DB5">
        <w:rPr>
          <w:rFonts w:hint="eastAsia"/>
        </w:rPr>
        <w:lastRenderedPageBreak/>
        <w:t>對象為直轄市、縣市主管機關，屬屏東縣政府權責。</w:t>
      </w:r>
      <w:proofErr w:type="gramStart"/>
      <w:r w:rsidRPr="00501DB5">
        <w:rPr>
          <w:rFonts w:hint="eastAsia"/>
          <w:b/>
        </w:rPr>
        <w:t>惟明揚</w:t>
      </w:r>
      <w:proofErr w:type="gramEnd"/>
      <w:r w:rsidRPr="00501DB5">
        <w:rPr>
          <w:rFonts w:hint="eastAsia"/>
          <w:b/>
        </w:rPr>
        <w:t>公司未依規定如實申報，致地方政府未能將資料建檔於申報系統，</w:t>
      </w:r>
      <w:proofErr w:type="gramStart"/>
      <w:r w:rsidRPr="00501DB5">
        <w:rPr>
          <w:rFonts w:hint="eastAsia"/>
          <w:b/>
        </w:rPr>
        <w:t>故無列</w:t>
      </w:r>
      <w:proofErr w:type="gramEnd"/>
      <w:r w:rsidRPr="00501DB5">
        <w:rPr>
          <w:rFonts w:hint="eastAsia"/>
          <w:b/>
        </w:rPr>
        <w:t>管其危險物品</w:t>
      </w:r>
      <w:r w:rsidRPr="00501DB5">
        <w:rPr>
          <w:rFonts w:hint="eastAsia"/>
        </w:rPr>
        <w:t>。而</w:t>
      </w:r>
      <w:proofErr w:type="gramStart"/>
      <w:r w:rsidRPr="00501DB5">
        <w:rPr>
          <w:rFonts w:hint="eastAsia"/>
        </w:rPr>
        <w:t>依依工輔法</w:t>
      </w:r>
      <w:proofErr w:type="gramEnd"/>
      <w:r w:rsidRPr="00501DB5">
        <w:rPr>
          <w:rFonts w:hint="eastAsia"/>
        </w:rPr>
        <w:t>第18條規定，主管機關基於健全工廠管理或維護公共利益之需要，得通知工廠申報或提供有關資料；必要時，並得派員進入工廠調查，工廠不得規避、妨礙或拒絕。依照工廠危險物品申報辦法規定，危險物品申報係由業者於「工廠危險物品申報網」以網路申報方式，向直轄市、縣（市）主管機關申報，</w:t>
      </w:r>
      <w:r w:rsidRPr="00501DB5">
        <w:rPr>
          <w:rFonts w:hint="eastAsia"/>
          <w:b/>
        </w:rPr>
        <w:t>園管局高屏分局近3年並未接獲屏東縣政府</w:t>
      </w:r>
      <w:proofErr w:type="gramStart"/>
      <w:r w:rsidRPr="00501DB5">
        <w:rPr>
          <w:rFonts w:hint="eastAsia"/>
          <w:b/>
        </w:rPr>
        <w:t>通報明揚公司</w:t>
      </w:r>
      <w:proofErr w:type="gramEnd"/>
      <w:r w:rsidRPr="00501DB5">
        <w:rPr>
          <w:rFonts w:hint="eastAsia"/>
          <w:b/>
        </w:rPr>
        <w:t>申報資料，屏東縣政府亦</w:t>
      </w:r>
      <w:proofErr w:type="gramStart"/>
      <w:r w:rsidRPr="00501DB5">
        <w:rPr>
          <w:rFonts w:hint="eastAsia"/>
          <w:b/>
        </w:rPr>
        <w:t>未請園</w:t>
      </w:r>
      <w:proofErr w:type="gramEnd"/>
      <w:r w:rsidRPr="00501DB5">
        <w:rPr>
          <w:rFonts w:hint="eastAsia"/>
          <w:b/>
        </w:rPr>
        <w:t>管局高屏分局辦理工廠調查業務</w:t>
      </w:r>
      <w:r w:rsidRPr="00501DB5">
        <w:rPr>
          <w:rFonts w:hint="eastAsia"/>
        </w:rPr>
        <w:t>。</w:t>
      </w:r>
      <w:bookmarkEnd w:id="54"/>
      <w:bookmarkEnd w:id="55"/>
      <w:bookmarkEnd w:id="56"/>
      <w:bookmarkEnd w:id="57"/>
      <w:bookmarkEnd w:id="58"/>
    </w:p>
    <w:p w:rsidR="00973C6E" w:rsidRPr="00501DB5" w:rsidRDefault="00973C6E" w:rsidP="00607B51">
      <w:pPr>
        <w:pStyle w:val="3"/>
        <w:numPr>
          <w:ilvl w:val="2"/>
          <w:numId w:val="1"/>
        </w:numPr>
        <w:snapToGrid w:val="0"/>
        <w:spacing w:line="460" w:lineRule="exact"/>
      </w:pPr>
      <w:bookmarkStart w:id="59" w:name="_Toc174108557"/>
      <w:bookmarkStart w:id="60" w:name="_Toc174177664"/>
      <w:bookmarkStart w:id="61" w:name="_Toc174178789"/>
      <w:bookmarkStart w:id="62" w:name="_Toc175302616"/>
      <w:bookmarkStart w:id="63" w:name="_Toc175590494"/>
      <w:r w:rsidRPr="00501DB5">
        <w:rPr>
          <w:rFonts w:hint="eastAsia"/>
        </w:rPr>
        <w:t>是</w:t>
      </w:r>
      <w:proofErr w:type="gramStart"/>
      <w:r w:rsidRPr="00501DB5">
        <w:rPr>
          <w:rFonts w:hint="eastAsia"/>
        </w:rPr>
        <w:t>以</w:t>
      </w:r>
      <w:proofErr w:type="gramEnd"/>
      <w:r w:rsidRPr="00501DB5">
        <w:rPr>
          <w:rFonts w:hint="eastAsia"/>
        </w:rPr>
        <w:t>，本案爆炸物質C40-P屬「工廠危險物品申報辦法」附表一有機過氧化物D型之危險物品，申報量為10公斤，依法應向屏東縣政府申報，該部表示依「屏東縣消防局災害原因鑑定書所載，初期冒煙的C40-P棧板為吉</w:t>
      </w:r>
      <w:r w:rsidRPr="00501DB5">
        <w:rPr>
          <w:rFonts w:hAnsi="標楷體" w:hint="eastAsia"/>
        </w:rPr>
        <w:t>○○○</w:t>
      </w:r>
      <w:r w:rsidRPr="00501DB5">
        <w:rPr>
          <w:rFonts w:hint="eastAsia"/>
        </w:rPr>
        <w:t>貿易有限公司（下稱吉</w:t>
      </w:r>
      <w:r w:rsidRPr="00501DB5">
        <w:rPr>
          <w:rFonts w:hAnsi="標楷體" w:hint="eastAsia"/>
        </w:rPr>
        <w:t>○</w:t>
      </w:r>
      <w:r w:rsidRPr="00501DB5">
        <w:rPr>
          <w:rFonts w:hint="eastAsia"/>
        </w:rPr>
        <w:t>公司）於112年4月15日從日本進口C-79(S)原料，委由皓</w:t>
      </w:r>
      <w:r w:rsidRPr="00501DB5">
        <w:rPr>
          <w:rFonts w:hAnsi="標楷體" w:hint="eastAsia"/>
        </w:rPr>
        <w:t>○○○</w:t>
      </w:r>
      <w:r w:rsidRPr="00501DB5">
        <w:rPr>
          <w:rFonts w:hint="eastAsia"/>
        </w:rPr>
        <w:t>有限公司（下稱皓</w:t>
      </w:r>
      <w:r w:rsidRPr="00501DB5">
        <w:rPr>
          <w:rFonts w:hAnsi="標楷體" w:hint="eastAsia"/>
        </w:rPr>
        <w:t>○</w:t>
      </w:r>
      <w:r w:rsidRPr="00501DB5">
        <w:rPr>
          <w:rFonts w:hint="eastAsia"/>
        </w:rPr>
        <w:t>公司）於5月18日加工變成C40-P，</w:t>
      </w:r>
      <w:proofErr w:type="gramStart"/>
      <w:r w:rsidRPr="00501DB5">
        <w:rPr>
          <w:rFonts w:hint="eastAsia"/>
        </w:rPr>
        <w:t>該肇</w:t>
      </w:r>
      <w:proofErr w:type="gramEnd"/>
      <w:r w:rsidRPr="00501DB5">
        <w:rPr>
          <w:rFonts w:hint="eastAsia"/>
        </w:rPr>
        <w:t>災危險物品自8月14日方由吉</w:t>
      </w:r>
      <w:r w:rsidRPr="00501DB5">
        <w:rPr>
          <w:rFonts w:hAnsi="標楷體" w:hint="eastAsia"/>
        </w:rPr>
        <w:t>○</w:t>
      </w:r>
      <w:r w:rsidRPr="00501DB5">
        <w:rPr>
          <w:rFonts w:hint="eastAsia"/>
        </w:rPr>
        <w:t>公司進貨</w:t>
      </w:r>
      <w:proofErr w:type="gramStart"/>
      <w:r w:rsidRPr="00501DB5">
        <w:rPr>
          <w:rFonts w:hint="eastAsia"/>
        </w:rPr>
        <w:t>至明揚公</w:t>
      </w:r>
      <w:proofErr w:type="gramEnd"/>
      <w:r w:rsidRPr="00501DB5">
        <w:rPr>
          <w:rFonts w:hint="eastAsia"/>
        </w:rPr>
        <w:t>司起，截至9月22日發生火災止，僅歷時1個月又9天。」</w:t>
      </w:r>
      <w:proofErr w:type="gramStart"/>
      <w:r w:rsidRPr="00501DB5">
        <w:rPr>
          <w:rFonts w:hint="eastAsia"/>
          <w:b/>
        </w:rPr>
        <w:t>惟查，明揚</w:t>
      </w:r>
      <w:proofErr w:type="gramEnd"/>
      <w:r w:rsidRPr="00501DB5">
        <w:rPr>
          <w:rFonts w:hint="eastAsia"/>
          <w:b/>
        </w:rPr>
        <w:t>公司於109年4月24日即向吉</w:t>
      </w:r>
      <w:r w:rsidRPr="00501DB5">
        <w:rPr>
          <w:rFonts w:hAnsi="標楷體" w:hint="eastAsia"/>
        </w:rPr>
        <w:t>○</w:t>
      </w:r>
      <w:r w:rsidRPr="00501DB5">
        <w:rPr>
          <w:rFonts w:hint="eastAsia"/>
          <w:b/>
        </w:rPr>
        <w:t>公司訂購C40-P 20公斤(109年5月4日交貨)</w:t>
      </w:r>
      <w:r w:rsidRPr="00501DB5">
        <w:rPr>
          <w:rFonts w:hint="eastAsia"/>
        </w:rPr>
        <w:t>、109年11月26日訂購33公斤並交貨，109年12月3日大量訂購C40-P 4,000公斤，分3批交貨，</w:t>
      </w:r>
      <w:r w:rsidRPr="00501DB5">
        <w:rPr>
          <w:rFonts w:hint="eastAsia"/>
          <w:b/>
        </w:rPr>
        <w:t>110年1月25日860公斤</w:t>
      </w:r>
      <w:r w:rsidRPr="00501DB5">
        <w:rPr>
          <w:rFonts w:hint="eastAsia"/>
        </w:rPr>
        <w:t>（未貼紙、原料倉庫）、同年1月29日2,000公斤、同年2月3日1,140公斤，之後110年4月、6月、9月、111年1月、3月年陸續大量採購(每次約8,000公斤或6,000公斤)，112年3月8日、3月22日再</w:t>
      </w:r>
      <w:r w:rsidRPr="00501DB5">
        <w:rPr>
          <w:rFonts w:hint="eastAsia"/>
        </w:rPr>
        <w:lastRenderedPageBreak/>
        <w:t>下單訂購6,000公斤、4,000公斤，於112年8月15日、9月8日各收受C40-P 2,000公斤，因明揚公司訂單下降及使用貯存不當而發生爆炸。甚</w:t>
      </w:r>
      <w:proofErr w:type="gramStart"/>
      <w:r w:rsidRPr="00501DB5">
        <w:rPr>
          <w:rFonts w:hint="eastAsia"/>
        </w:rPr>
        <w:t>且明揚公司</w:t>
      </w:r>
      <w:proofErr w:type="gramEnd"/>
      <w:r w:rsidRPr="00501DB5">
        <w:rPr>
          <w:rFonts w:hint="eastAsia"/>
        </w:rPr>
        <w:t>採購C40-P之初，</w:t>
      </w:r>
      <w:r w:rsidRPr="00501DB5">
        <w:rPr>
          <w:rFonts w:hint="eastAsia"/>
          <w:b/>
        </w:rPr>
        <w:t>吉</w:t>
      </w:r>
      <w:r w:rsidRPr="00501DB5">
        <w:rPr>
          <w:rFonts w:hAnsi="標楷體" w:hint="eastAsia"/>
        </w:rPr>
        <w:t>○</w:t>
      </w:r>
      <w:r w:rsidRPr="00501DB5">
        <w:rPr>
          <w:rFonts w:hint="eastAsia"/>
          <w:b/>
        </w:rPr>
        <w:t>公司即揭示上開成分、危險性及儲存場所條件之安全資料表(SDS)，交</w:t>
      </w:r>
      <w:proofErr w:type="gramStart"/>
      <w:r w:rsidRPr="00501DB5">
        <w:rPr>
          <w:rFonts w:hint="eastAsia"/>
          <w:b/>
        </w:rPr>
        <w:t>予明揚公</w:t>
      </w:r>
      <w:proofErr w:type="gramEnd"/>
      <w:r w:rsidRPr="00501DB5">
        <w:rPr>
          <w:rFonts w:hint="eastAsia"/>
          <w:b/>
        </w:rPr>
        <w:t>司採購人員交予該公司，吉</w:t>
      </w:r>
      <w:r w:rsidRPr="00501DB5">
        <w:rPr>
          <w:rFonts w:hAnsi="標楷體" w:hint="eastAsia"/>
        </w:rPr>
        <w:t>○</w:t>
      </w:r>
      <w:r w:rsidRPr="00501DB5">
        <w:rPr>
          <w:rFonts w:hint="eastAsia"/>
          <w:b/>
        </w:rPr>
        <w:t>公司</w:t>
      </w:r>
      <w:proofErr w:type="gramStart"/>
      <w:r w:rsidRPr="00501DB5">
        <w:rPr>
          <w:rFonts w:hint="eastAsia"/>
          <w:b/>
        </w:rPr>
        <w:t>以明揚公</w:t>
      </w:r>
      <w:proofErr w:type="gramEnd"/>
      <w:r w:rsidRPr="00501DB5">
        <w:rPr>
          <w:rFonts w:hint="eastAsia"/>
          <w:b/>
        </w:rPr>
        <w:t>司已知悉安全資料表存放條件，應知悉其危險性，遂</w:t>
      </w:r>
      <w:proofErr w:type="gramStart"/>
      <w:r w:rsidRPr="00501DB5">
        <w:rPr>
          <w:rFonts w:hint="eastAsia"/>
          <w:b/>
        </w:rPr>
        <w:t>應明揚公</w:t>
      </w:r>
      <w:proofErr w:type="gramEnd"/>
      <w:r w:rsidRPr="00501DB5">
        <w:rPr>
          <w:rFonts w:hint="eastAsia"/>
          <w:b/>
        </w:rPr>
        <w:t>司要求，在紙箱側面上僅貼白色貼紙1張載明「</w:t>
      </w:r>
      <w:proofErr w:type="spellStart"/>
      <w:r w:rsidRPr="00501DB5">
        <w:rPr>
          <w:rFonts w:hint="eastAsia"/>
          <w:b/>
        </w:rPr>
        <w:t>Gisun</w:t>
      </w:r>
      <w:proofErr w:type="spellEnd"/>
      <w:r w:rsidRPr="00501DB5">
        <w:rPr>
          <w:rFonts w:hint="eastAsia"/>
          <w:b/>
        </w:rPr>
        <w:t xml:space="preserve"> C40-P NET</w:t>
      </w:r>
      <w:r w:rsidRPr="00501DB5">
        <w:rPr>
          <w:b/>
        </w:rPr>
        <w:t xml:space="preserve"> WT</w:t>
      </w:r>
      <w:r w:rsidRPr="00501DB5">
        <w:rPr>
          <w:rFonts w:hint="eastAsia"/>
          <w:b/>
        </w:rPr>
        <w:t>（淨重）批號」，未貼上載明有機過氧化物安全危險性之火燄標示及警示危險性之安全資料簡表</w:t>
      </w:r>
      <w:r w:rsidRPr="00501DB5">
        <w:rPr>
          <w:rFonts w:hint="eastAsia"/>
        </w:rPr>
        <w:t>，認為應屬無妨，</w:t>
      </w:r>
      <w:proofErr w:type="gramStart"/>
      <w:r w:rsidRPr="00501DB5">
        <w:rPr>
          <w:rFonts w:hint="eastAsia"/>
        </w:rPr>
        <w:t>明揚公</w:t>
      </w:r>
      <w:proofErr w:type="gramEnd"/>
      <w:r w:rsidRPr="00501DB5">
        <w:rPr>
          <w:rFonts w:hint="eastAsia"/>
        </w:rPr>
        <w:t>司人員依該公司管制程序書公開取得安全資料表(SDS)程序，</w:t>
      </w:r>
      <w:proofErr w:type="gramStart"/>
      <w:r w:rsidRPr="00501DB5">
        <w:rPr>
          <w:rFonts w:hint="eastAsia"/>
        </w:rPr>
        <w:t>均應知</w:t>
      </w:r>
      <w:proofErr w:type="gramEnd"/>
      <w:r w:rsidRPr="00501DB5">
        <w:rPr>
          <w:rFonts w:hint="eastAsia"/>
        </w:rPr>
        <w:t>悉C40-P有機過氧化物、危險性及儲存條件等內容，</w:t>
      </w:r>
      <w:r w:rsidRPr="00501DB5">
        <w:rPr>
          <w:rFonts w:hint="eastAsia"/>
          <w:b/>
        </w:rPr>
        <w:t>此有屏東地檢署偵查卷證及記者會簡報資料內容可稽，</w:t>
      </w:r>
      <w:proofErr w:type="gramStart"/>
      <w:r w:rsidRPr="00501DB5">
        <w:rPr>
          <w:rFonts w:hint="eastAsia"/>
          <w:b/>
        </w:rPr>
        <w:t>顯然明揚公</w:t>
      </w:r>
      <w:proofErr w:type="gramEnd"/>
      <w:r w:rsidRPr="00501DB5">
        <w:rPr>
          <w:rFonts w:hint="eastAsia"/>
          <w:b/>
        </w:rPr>
        <w:t>司自始即未</w:t>
      </w:r>
      <w:proofErr w:type="gramStart"/>
      <w:r w:rsidRPr="00501DB5">
        <w:rPr>
          <w:rFonts w:hint="eastAsia"/>
          <w:b/>
        </w:rPr>
        <w:t>依工輔</w:t>
      </w:r>
      <w:proofErr w:type="gramEnd"/>
      <w:r w:rsidRPr="00501DB5">
        <w:rPr>
          <w:rFonts w:hint="eastAsia"/>
          <w:b/>
        </w:rPr>
        <w:t>法規定進行危險物品申報</w:t>
      </w:r>
      <w:r w:rsidRPr="00501DB5">
        <w:rPr>
          <w:rFonts w:hint="eastAsia"/>
          <w:b/>
          <w:lang w:eastAsia="zh-HK"/>
        </w:rPr>
        <w:t>，</w:t>
      </w:r>
      <w:bookmarkStart w:id="64" w:name="_Hlk175275855"/>
      <w:r w:rsidRPr="00501DB5">
        <w:rPr>
          <w:rFonts w:hint="eastAsia"/>
          <w:b/>
          <w:lang w:eastAsia="zh-HK"/>
        </w:rPr>
        <w:t>園管局未督促該公司依法辦理，未能善盡工廠輔導、管理及監督之責。</w:t>
      </w:r>
      <w:bookmarkEnd w:id="59"/>
      <w:bookmarkEnd w:id="60"/>
      <w:bookmarkEnd w:id="61"/>
      <w:bookmarkEnd w:id="62"/>
      <w:bookmarkEnd w:id="63"/>
      <w:bookmarkEnd w:id="64"/>
    </w:p>
    <w:p w:rsidR="00973C6E" w:rsidRPr="00501DB5" w:rsidRDefault="00973C6E" w:rsidP="00607B51">
      <w:pPr>
        <w:pStyle w:val="3"/>
        <w:numPr>
          <w:ilvl w:val="2"/>
          <w:numId w:val="1"/>
        </w:numPr>
        <w:snapToGrid w:val="0"/>
        <w:spacing w:line="460" w:lineRule="exact"/>
      </w:pPr>
      <w:bookmarkStart w:id="65" w:name="_Toc174108558"/>
      <w:bookmarkStart w:id="66" w:name="_Toc174177665"/>
      <w:bookmarkStart w:id="67" w:name="_Toc174178790"/>
      <w:bookmarkStart w:id="68" w:name="_Toc175302617"/>
      <w:bookmarkStart w:id="69" w:name="_Toc175590495"/>
      <w:r w:rsidRPr="00501DB5">
        <w:rPr>
          <w:rFonts w:hint="eastAsia"/>
        </w:rPr>
        <w:t>再</w:t>
      </w:r>
      <w:proofErr w:type="gramStart"/>
      <w:r w:rsidRPr="00501DB5">
        <w:rPr>
          <w:rFonts w:hint="eastAsia"/>
        </w:rPr>
        <w:t>且</w:t>
      </w:r>
      <w:proofErr w:type="gramEnd"/>
      <w:r w:rsidRPr="00501DB5">
        <w:rPr>
          <w:rFonts w:hint="eastAsia"/>
        </w:rPr>
        <w:t>，依職業安全衛生法第10條第1項、「危害性化學品標示及通識規則」規定，主要規範廠場對於危害性之化學品，雇主應予標示、製備清單及揭示安全資料表，並採取必要之通識措施。</w:t>
      </w:r>
      <w:proofErr w:type="gramStart"/>
      <w:r w:rsidRPr="00501DB5">
        <w:rPr>
          <w:rFonts w:hint="eastAsia"/>
        </w:rPr>
        <w:t>該通識</w:t>
      </w:r>
      <w:proofErr w:type="gramEnd"/>
      <w:r w:rsidRPr="00501DB5">
        <w:rPr>
          <w:rFonts w:hint="eastAsia"/>
        </w:rPr>
        <w:t>規則附表五、「危害性化學品清單」，其格式規範須標示化學品名稱、平均數量及最大數量等相關資訊，且依</w:t>
      </w:r>
      <w:proofErr w:type="gramStart"/>
      <w:r w:rsidRPr="00501DB5">
        <w:rPr>
          <w:rFonts w:hint="eastAsia"/>
        </w:rPr>
        <w:t>循該通</w:t>
      </w:r>
      <w:proofErr w:type="gramEnd"/>
      <w:r w:rsidRPr="00501DB5">
        <w:rPr>
          <w:rFonts w:hint="eastAsia"/>
        </w:rPr>
        <w:t>識規則第17條第1項第3款，雇主應將危害性化學品之安全資料表(</w:t>
      </w:r>
      <w:proofErr w:type="gramStart"/>
      <w:r w:rsidRPr="00501DB5">
        <w:rPr>
          <w:rFonts w:hint="eastAsia"/>
        </w:rPr>
        <w:t>需載</w:t>
      </w:r>
      <w:proofErr w:type="gramEnd"/>
      <w:r w:rsidRPr="00501DB5">
        <w:rPr>
          <w:rFonts w:hint="eastAsia"/>
        </w:rPr>
        <w:t>明該化學品危害成分、急救措施、滅火措施及安全處置與儲存方法等資訊)置於工作場所易取得之處，以防止勞工未確實知悉危害性化學品之危害資訊，致引起職業災害。</w:t>
      </w:r>
      <w:r w:rsidRPr="00501DB5">
        <w:rPr>
          <w:rFonts w:hint="eastAsia"/>
          <w:b/>
        </w:rPr>
        <w:t>經查，</w:t>
      </w:r>
      <w:proofErr w:type="gramStart"/>
      <w:r w:rsidRPr="00501DB5">
        <w:rPr>
          <w:rFonts w:hint="eastAsia"/>
          <w:b/>
        </w:rPr>
        <w:t>明揚公司</w:t>
      </w:r>
      <w:proofErr w:type="gramEnd"/>
      <w:r w:rsidRPr="00501DB5">
        <w:rPr>
          <w:rFonts w:hint="eastAsia"/>
          <w:b/>
        </w:rPr>
        <w:t>於108年間即未依危害性化學品標</w:t>
      </w:r>
      <w:r w:rsidRPr="00501DB5">
        <w:rPr>
          <w:rFonts w:hint="eastAsia"/>
          <w:b/>
        </w:rPr>
        <w:lastRenderedPageBreak/>
        <w:t>示及通識規則，製作危害性化學品清單，且未在部分裝有危害性化學品之容器，依安全資料表以中文標示危害成分、警告訊息及防範措施，</w:t>
      </w:r>
      <w:proofErr w:type="gramStart"/>
      <w:r w:rsidRPr="00501DB5">
        <w:rPr>
          <w:rFonts w:hint="eastAsia"/>
          <w:b/>
        </w:rPr>
        <w:t>為園</w:t>
      </w:r>
      <w:proofErr w:type="gramEnd"/>
      <w:r w:rsidRPr="00501DB5">
        <w:rPr>
          <w:rFonts w:hint="eastAsia"/>
          <w:b/>
        </w:rPr>
        <w:t>管局高屏分局（前為經濟部加工出口區管理處屏東分處，於112年9月26日改制）勞動安全檢查發現缺失，限期改善（下稱108年勞檢缺失）在案。</w:t>
      </w:r>
      <w:proofErr w:type="gramStart"/>
      <w:r w:rsidRPr="00501DB5">
        <w:rPr>
          <w:rFonts w:hint="eastAsia"/>
        </w:rPr>
        <w:t>而明揚公司</w:t>
      </w:r>
      <w:proofErr w:type="gramEnd"/>
      <w:r w:rsidRPr="00501DB5">
        <w:rPr>
          <w:rFonts w:hint="eastAsia"/>
        </w:rPr>
        <w:t>於109年起陸續修正相關化學品管理作業管制程序等作為，但該公司非但未能改進原加工出口區管理處屏東分處勞檢缺失，任由</w:t>
      </w:r>
      <w:r w:rsidRPr="00501DB5">
        <w:t>C40-P</w:t>
      </w:r>
      <w:r w:rsidRPr="00501DB5">
        <w:rPr>
          <w:rFonts w:hint="eastAsia"/>
        </w:rPr>
        <w:t>架橋劑未張貼符合法規的危害標示，更無視粉狀或固態</w:t>
      </w:r>
      <w:proofErr w:type="gramStart"/>
      <w:r w:rsidRPr="00501DB5">
        <w:rPr>
          <w:rFonts w:hint="eastAsia"/>
        </w:rPr>
        <w:t>架橋劑係有</w:t>
      </w:r>
      <w:proofErr w:type="gramEnd"/>
      <w:r w:rsidRPr="00501DB5">
        <w:rPr>
          <w:rFonts w:hint="eastAsia"/>
        </w:rPr>
        <w:t>機過氧化物具危險性，猶允許在室溫逾</w:t>
      </w:r>
      <w:r w:rsidRPr="00501DB5">
        <w:t>30</w:t>
      </w:r>
      <w:r w:rsidRPr="00501DB5">
        <w:t>°</w:t>
      </w:r>
      <w:r w:rsidRPr="00501DB5">
        <w:t>C</w:t>
      </w:r>
      <w:r w:rsidRPr="00501DB5">
        <w:rPr>
          <w:rFonts w:hint="eastAsia"/>
        </w:rPr>
        <w:t>、無通風環境之原物料倉庫，</w:t>
      </w:r>
      <w:proofErr w:type="gramStart"/>
      <w:r w:rsidRPr="00501DB5">
        <w:rPr>
          <w:rFonts w:hint="eastAsia"/>
        </w:rPr>
        <w:t>大量</w:t>
      </w:r>
      <w:proofErr w:type="gramEnd"/>
      <w:r w:rsidRPr="00501DB5">
        <w:rPr>
          <w:rFonts w:hint="eastAsia"/>
        </w:rPr>
        <w:t>儲放多種架橋劑，又容任與其它易燃原物料併放，置工廠及員工生命安全於不顧，顯已違反職業安全衛生法第1條：「為防止職業災害，保障工作者安全及健康，特制定本法；其他法律有特別規定者，從其規定。」之意旨。</w:t>
      </w:r>
      <w:bookmarkEnd w:id="65"/>
      <w:bookmarkEnd w:id="66"/>
      <w:bookmarkEnd w:id="67"/>
      <w:bookmarkEnd w:id="68"/>
      <w:bookmarkEnd w:id="69"/>
    </w:p>
    <w:p w:rsidR="00973C6E" w:rsidRPr="00501DB5" w:rsidRDefault="00973C6E" w:rsidP="00607B51">
      <w:pPr>
        <w:pStyle w:val="3"/>
        <w:numPr>
          <w:ilvl w:val="2"/>
          <w:numId w:val="1"/>
        </w:numPr>
        <w:snapToGrid w:val="0"/>
        <w:spacing w:line="460" w:lineRule="exact"/>
      </w:pPr>
      <w:bookmarkStart w:id="70" w:name="_Toc174108559"/>
      <w:bookmarkStart w:id="71" w:name="_Toc174177666"/>
      <w:bookmarkStart w:id="72" w:name="_Toc174178791"/>
      <w:bookmarkStart w:id="73" w:name="_Toc175302618"/>
      <w:bookmarkStart w:id="74" w:name="_Toc175590496"/>
      <w:proofErr w:type="gramStart"/>
      <w:r w:rsidRPr="00501DB5">
        <w:rPr>
          <w:rFonts w:hint="eastAsia"/>
        </w:rPr>
        <w:t>此外，</w:t>
      </w:r>
      <w:proofErr w:type="gramEnd"/>
      <w:r w:rsidRPr="00501DB5">
        <w:rPr>
          <w:rFonts w:hint="eastAsia"/>
        </w:rPr>
        <w:t>「勞動檢查」係為政府落實勞動法令之重要</w:t>
      </w:r>
      <w:proofErr w:type="gramStart"/>
      <w:r w:rsidRPr="00501DB5">
        <w:rPr>
          <w:rFonts w:hint="eastAsia"/>
        </w:rPr>
        <w:t>憑藉</w:t>
      </w:r>
      <w:proofErr w:type="gramEnd"/>
      <w:r w:rsidRPr="00501DB5">
        <w:rPr>
          <w:rFonts w:hint="eastAsia"/>
        </w:rPr>
        <w:t>，勞動檢查機構之職責係負責檢查轄內事業單位有關職業安全衛生法及其附屬法規之相關規定落實與否，</w:t>
      </w:r>
      <w:proofErr w:type="gramStart"/>
      <w:r w:rsidRPr="00501DB5">
        <w:rPr>
          <w:rFonts w:hint="eastAsia"/>
        </w:rPr>
        <w:t>並依轄</w:t>
      </w:r>
      <w:proofErr w:type="gramEnd"/>
      <w:r w:rsidRPr="00501DB5">
        <w:rPr>
          <w:rFonts w:hint="eastAsia"/>
        </w:rPr>
        <w:t>內事業單位分布情形、產業特性及安全衛生現況，以「宣導、檢查、輔導」併進策略，強化督導管理成效。</w:t>
      </w:r>
      <w:proofErr w:type="gramStart"/>
      <w:r w:rsidRPr="00501DB5">
        <w:rPr>
          <w:rFonts w:hint="eastAsia"/>
          <w:b/>
        </w:rPr>
        <w:t>而園管</w:t>
      </w:r>
      <w:proofErr w:type="gramEnd"/>
      <w:r w:rsidRPr="00501DB5">
        <w:rPr>
          <w:rFonts w:hint="eastAsia"/>
          <w:b/>
        </w:rPr>
        <w:t>局為該轄勞動檢查機構，未能檢查發現該公司存放大量危險物品且未予警告標示，卻以</w:t>
      </w:r>
      <w:r w:rsidRPr="00501DB5">
        <w:rPr>
          <w:rFonts w:hint="eastAsia"/>
        </w:rPr>
        <w:t>「園管局經授權執行科技產業園區之</w:t>
      </w:r>
      <w:proofErr w:type="gramStart"/>
      <w:r w:rsidRPr="00501DB5">
        <w:rPr>
          <w:rFonts w:hint="eastAsia"/>
        </w:rPr>
        <w:t>工輔</w:t>
      </w:r>
      <w:proofErr w:type="gramEnd"/>
      <w:r w:rsidRPr="00501DB5">
        <w:rPr>
          <w:rFonts w:hint="eastAsia"/>
        </w:rPr>
        <w:t>法及勞動檢查業務，惟涉及</w:t>
      </w:r>
      <w:proofErr w:type="gramStart"/>
      <w:r w:rsidRPr="00501DB5">
        <w:rPr>
          <w:rFonts w:hint="eastAsia"/>
        </w:rPr>
        <w:t>工輔</w:t>
      </w:r>
      <w:proofErr w:type="gramEnd"/>
      <w:r w:rsidRPr="00501DB5">
        <w:rPr>
          <w:rFonts w:hint="eastAsia"/>
        </w:rPr>
        <w:t>法訂定</w:t>
      </w:r>
      <w:r w:rsidRPr="00501DB5">
        <w:rPr>
          <w:rFonts w:hAnsi="標楷體" w:hint="eastAsia"/>
        </w:rPr>
        <w:t>『</w:t>
      </w:r>
      <w:r w:rsidRPr="00501DB5">
        <w:rPr>
          <w:rFonts w:hint="eastAsia"/>
        </w:rPr>
        <w:t>工廠危險物品申報辦法</w:t>
      </w:r>
      <w:r w:rsidRPr="00501DB5">
        <w:rPr>
          <w:rFonts w:hAnsi="標楷體" w:hint="eastAsia"/>
        </w:rPr>
        <w:t>』</w:t>
      </w:r>
      <w:r w:rsidRPr="00501DB5">
        <w:rPr>
          <w:rFonts w:hint="eastAsia"/>
        </w:rPr>
        <w:t>之申報受理單位，為顧及救災效率及即時整合環保消防等橫向資訊，目前係向直轄市、縣（市）主管機關申報」、「有關危險物品是否依其他法規所訂管制量存放，尚非屬勞動檢查</w:t>
      </w:r>
      <w:r w:rsidRPr="00501DB5">
        <w:rPr>
          <w:rFonts w:hint="eastAsia"/>
        </w:rPr>
        <w:lastRenderedPageBreak/>
        <w:t>之權責」、「</w:t>
      </w:r>
      <w:proofErr w:type="gramStart"/>
      <w:r w:rsidRPr="00501DB5">
        <w:rPr>
          <w:rFonts w:hint="eastAsia"/>
        </w:rPr>
        <w:t>明揚公</w:t>
      </w:r>
      <w:proofErr w:type="gramEnd"/>
      <w:r w:rsidRPr="00501DB5">
        <w:rPr>
          <w:rFonts w:hint="eastAsia"/>
        </w:rPr>
        <w:t>司於一廠後方設有獨棟化學品倉庫，用以貯存化學品，惟</w:t>
      </w:r>
      <w:proofErr w:type="gramStart"/>
      <w:r w:rsidRPr="00501DB5">
        <w:rPr>
          <w:rFonts w:hint="eastAsia"/>
        </w:rPr>
        <w:t>依明</w:t>
      </w:r>
      <w:proofErr w:type="gramEnd"/>
      <w:r w:rsidRPr="00501DB5">
        <w:rPr>
          <w:rFonts w:hint="eastAsia"/>
        </w:rPr>
        <w:t>揚公司111年提供所使用化學品資料及平面圖等資訊，由</w:t>
      </w:r>
      <w:proofErr w:type="gramStart"/>
      <w:r w:rsidRPr="00501DB5">
        <w:rPr>
          <w:rFonts w:hint="eastAsia"/>
        </w:rPr>
        <w:t>圖資</w:t>
      </w:r>
      <w:proofErr w:type="gramEnd"/>
      <w:r w:rsidRPr="00501DB5">
        <w:rPr>
          <w:rFonts w:hint="eastAsia"/>
        </w:rPr>
        <w:t>可得知各項化學品放置地點及數量，惟化學品倉庫等其他地點，未顯示有該危險物品(架橋劑，有機過氧化物)之資訊。園管局高屏分局屏東辦公室勞動檢查人員於112年5月9日入廠檢查時並未發現該危險物品」、「</w:t>
      </w:r>
      <w:proofErr w:type="gramStart"/>
      <w:r w:rsidRPr="00501DB5">
        <w:rPr>
          <w:rFonts w:hint="eastAsia"/>
        </w:rPr>
        <w:t>依明揚</w:t>
      </w:r>
      <w:proofErr w:type="gramEnd"/>
      <w:r w:rsidRPr="00501DB5">
        <w:rPr>
          <w:rFonts w:hint="eastAsia"/>
        </w:rPr>
        <w:t>公司歷年職災類型，主要以切割、捲夾為主，故檢查重點以勞工作業區之機械設備安全為主要方向，並會對該公司有害作業及勞動條件等實施檢查，另有關危害性化學品檢查部分，除依法規規定查核是否建置化學品清冊、化學品是否具有標示等外，並對現場所置放之安全資料表與化學品品項確認是否相符。」等</w:t>
      </w:r>
      <w:proofErr w:type="gramStart"/>
      <w:r w:rsidRPr="00501DB5">
        <w:rPr>
          <w:rFonts w:hint="eastAsia"/>
        </w:rPr>
        <w:t>云云置辯</w:t>
      </w:r>
      <w:proofErr w:type="gramEnd"/>
      <w:r w:rsidRPr="00501DB5">
        <w:rPr>
          <w:rFonts w:hint="eastAsia"/>
        </w:rPr>
        <w:t>，</w:t>
      </w:r>
      <w:r w:rsidRPr="00501DB5">
        <w:rPr>
          <w:rFonts w:hint="eastAsia"/>
          <w:b/>
        </w:rPr>
        <w:t>然該局勞動檢查仍以勞工作業區之機械設備安全為主，輕忽該公司對該化學品未能進行危害標示，顯然未能落實執行勞動檢查以追蹤該公司是否確實依規定辦理，並</w:t>
      </w:r>
      <w:proofErr w:type="gramStart"/>
      <w:r w:rsidRPr="00501DB5">
        <w:rPr>
          <w:rFonts w:hint="eastAsia"/>
          <w:b/>
        </w:rPr>
        <w:t>追蹤明揚公</w:t>
      </w:r>
      <w:proofErr w:type="gramEnd"/>
      <w:r w:rsidRPr="00501DB5">
        <w:rPr>
          <w:rFonts w:hint="eastAsia"/>
          <w:b/>
        </w:rPr>
        <w:t>司1</w:t>
      </w:r>
      <w:r w:rsidRPr="00501DB5">
        <w:rPr>
          <w:b/>
        </w:rPr>
        <w:t>08</w:t>
      </w:r>
      <w:r w:rsidRPr="00501DB5">
        <w:rPr>
          <w:rFonts w:hint="eastAsia"/>
          <w:b/>
        </w:rPr>
        <w:t>年勞檢缺失，要求該公司落實危害性化學品建置化學品清冊、化學品標示等作為，自無從於現場查知其C40-P貯存不當之舉，亦難以比對現場所置放物質之安全資料表與化學品品項確認是否相符。</w:t>
      </w:r>
      <w:r w:rsidRPr="00501DB5">
        <w:rPr>
          <w:rFonts w:hint="eastAsia"/>
        </w:rPr>
        <w:t>另</w:t>
      </w:r>
      <w:proofErr w:type="gramStart"/>
      <w:r w:rsidRPr="00501DB5">
        <w:rPr>
          <w:rFonts w:hint="eastAsia"/>
        </w:rPr>
        <w:t>詢</w:t>
      </w:r>
      <w:proofErr w:type="gramEnd"/>
      <w:r w:rsidRPr="00501DB5">
        <w:rPr>
          <w:rFonts w:hint="eastAsia"/>
        </w:rPr>
        <w:t>據勞動部對於工廠危險物品資料是否仍</w:t>
      </w:r>
      <w:proofErr w:type="gramStart"/>
      <w:r w:rsidRPr="00501DB5">
        <w:rPr>
          <w:rFonts w:hint="eastAsia"/>
        </w:rPr>
        <w:t>待工輔</w:t>
      </w:r>
      <w:proofErr w:type="gramEnd"/>
      <w:r w:rsidRPr="00501DB5">
        <w:rPr>
          <w:rFonts w:hint="eastAsia"/>
        </w:rPr>
        <w:t>法之主管機關（依工輔法第2</w:t>
      </w:r>
      <w:r w:rsidRPr="00501DB5">
        <w:t>1</w:t>
      </w:r>
      <w:r w:rsidRPr="00501DB5">
        <w:rPr>
          <w:rFonts w:hint="eastAsia"/>
        </w:rPr>
        <w:t>條規定為直轄市、縣（市）主管機關權責）轉知，</w:t>
      </w:r>
      <w:proofErr w:type="gramStart"/>
      <w:r w:rsidRPr="00501DB5">
        <w:rPr>
          <w:rFonts w:hint="eastAsia"/>
        </w:rPr>
        <w:t>勞動部查</w:t>
      </w:r>
      <w:proofErr w:type="gramEnd"/>
      <w:r w:rsidRPr="00501DB5">
        <w:rPr>
          <w:rFonts w:hint="eastAsia"/>
        </w:rPr>
        <w:t>復：「透過勞動檢查掌握相關資料」。</w:t>
      </w:r>
      <w:proofErr w:type="gramStart"/>
      <w:r w:rsidRPr="00501DB5">
        <w:rPr>
          <w:rFonts w:hint="eastAsia"/>
        </w:rPr>
        <w:t>足徵園</w:t>
      </w:r>
      <w:proofErr w:type="gramEnd"/>
      <w:r w:rsidRPr="00501DB5">
        <w:rPr>
          <w:rFonts w:hint="eastAsia"/>
        </w:rPr>
        <w:t>管局未能依勞動</w:t>
      </w:r>
      <w:proofErr w:type="gramStart"/>
      <w:r w:rsidRPr="00501DB5">
        <w:rPr>
          <w:rFonts w:hint="eastAsia"/>
        </w:rPr>
        <w:t>檢查所賦</w:t>
      </w:r>
      <w:proofErr w:type="gramEnd"/>
      <w:r w:rsidRPr="00501DB5">
        <w:rPr>
          <w:rFonts w:hint="eastAsia"/>
        </w:rPr>
        <w:t>與權責辦理，行事消極怠慢，殊有違</w:t>
      </w:r>
      <w:r w:rsidRPr="002E53C3">
        <w:rPr>
          <w:rFonts w:hint="eastAsia"/>
        </w:rPr>
        <w:t>失</w:t>
      </w:r>
      <w:r w:rsidR="002E53C3" w:rsidRPr="002E53C3">
        <w:rPr>
          <w:rFonts w:hint="eastAsia"/>
        </w:rPr>
        <w:t>，應檢討議處相關失職人員</w:t>
      </w:r>
      <w:r w:rsidR="002E53C3" w:rsidRPr="007A6039">
        <w:rPr>
          <w:rFonts w:hint="eastAsia"/>
        </w:rPr>
        <w:t>。</w:t>
      </w:r>
      <w:bookmarkEnd w:id="70"/>
      <w:bookmarkEnd w:id="71"/>
      <w:bookmarkEnd w:id="72"/>
      <w:bookmarkEnd w:id="73"/>
      <w:bookmarkEnd w:id="74"/>
    </w:p>
    <w:p w:rsidR="00973C6E" w:rsidRPr="00501DB5" w:rsidRDefault="00973C6E" w:rsidP="00607B51">
      <w:pPr>
        <w:pStyle w:val="3"/>
        <w:numPr>
          <w:ilvl w:val="2"/>
          <w:numId w:val="1"/>
        </w:numPr>
        <w:snapToGrid w:val="0"/>
        <w:spacing w:line="460" w:lineRule="exact"/>
      </w:pPr>
      <w:bookmarkStart w:id="75" w:name="_Toc174108560"/>
      <w:bookmarkStart w:id="76" w:name="_Toc174177667"/>
      <w:bookmarkStart w:id="77" w:name="_Toc174178792"/>
      <w:bookmarkStart w:id="78" w:name="_Toc175302619"/>
      <w:bookmarkStart w:id="79" w:name="_Toc175590497"/>
      <w:r w:rsidRPr="00501DB5">
        <w:rPr>
          <w:rFonts w:hint="eastAsia"/>
        </w:rPr>
        <w:t>綜上，</w:t>
      </w:r>
      <w:bookmarkEnd w:id="75"/>
      <w:bookmarkEnd w:id="76"/>
      <w:bookmarkEnd w:id="77"/>
      <w:bookmarkEnd w:id="78"/>
      <w:bookmarkEnd w:id="79"/>
      <w:r w:rsidR="000F2B8B" w:rsidRPr="00AB3A7F">
        <w:rPr>
          <w:rFonts w:hint="eastAsia"/>
        </w:rPr>
        <w:t>屏東科技產業園區</w:t>
      </w:r>
      <w:proofErr w:type="gramStart"/>
      <w:r w:rsidR="000F2B8B" w:rsidRPr="00AB3A7F">
        <w:rPr>
          <w:rFonts w:hint="eastAsia"/>
        </w:rPr>
        <w:t>內明揚公司</w:t>
      </w:r>
      <w:proofErr w:type="gramEnd"/>
      <w:r w:rsidR="000F2B8B" w:rsidRPr="00501DB5">
        <w:rPr>
          <w:rFonts w:hint="eastAsia"/>
        </w:rPr>
        <w:t>於112年9月22日傍晚發生爆炸，肇因於</w:t>
      </w:r>
      <w:proofErr w:type="gramStart"/>
      <w:r w:rsidR="000F2B8B" w:rsidRPr="00501DB5">
        <w:rPr>
          <w:rFonts w:hint="eastAsia"/>
        </w:rPr>
        <w:t>超量且不</w:t>
      </w:r>
      <w:proofErr w:type="gramEnd"/>
      <w:r w:rsidR="000F2B8B" w:rsidRPr="00501DB5">
        <w:rPr>
          <w:rFonts w:hint="eastAsia"/>
        </w:rPr>
        <w:t>當儲存有機過氧</w:t>
      </w:r>
      <w:r w:rsidR="000F2B8B" w:rsidRPr="00501DB5">
        <w:rPr>
          <w:rFonts w:hint="eastAsia"/>
        </w:rPr>
        <w:lastRenderedPageBreak/>
        <w:t>化物D型之「1,1-二（叔丁基過氧）環</w:t>
      </w:r>
      <w:proofErr w:type="gramStart"/>
      <w:r w:rsidR="000F2B8B" w:rsidRPr="00501DB5">
        <w:rPr>
          <w:rFonts w:hint="eastAsia"/>
        </w:rPr>
        <w:t>己烷</w:t>
      </w:r>
      <w:proofErr w:type="gramEnd"/>
      <w:r w:rsidR="000F2B8B" w:rsidRPr="00501DB5">
        <w:rPr>
          <w:rFonts w:hint="eastAsia"/>
        </w:rPr>
        <w:t>占40%、二氧化矽占60%（即C</w:t>
      </w:r>
      <w:r w:rsidR="000F2B8B" w:rsidRPr="00501DB5">
        <w:t>40-P</w:t>
      </w:r>
      <w:r w:rsidR="000F2B8B" w:rsidRPr="00501DB5">
        <w:rPr>
          <w:rFonts w:hint="eastAsia"/>
        </w:rPr>
        <w:t>）」，</w:t>
      </w:r>
      <w:proofErr w:type="gramStart"/>
      <w:r w:rsidR="000F2B8B" w:rsidRPr="00501DB5">
        <w:rPr>
          <w:rFonts w:hint="eastAsia"/>
        </w:rPr>
        <w:t>導致蓄熱分</w:t>
      </w:r>
      <w:proofErr w:type="gramEnd"/>
      <w:r w:rsidR="000F2B8B" w:rsidRPr="00501DB5">
        <w:rPr>
          <w:rFonts w:hint="eastAsia"/>
        </w:rPr>
        <w:t>解產生高溫與可燃性氣體後自行燃燒，引發氣爆及粉塵爆炸。園管局就科技產業園區內工廠負有工廠輔導、管理、監督及勞動檢查之責，經查，</w:t>
      </w:r>
      <w:proofErr w:type="gramStart"/>
      <w:r w:rsidR="000F2B8B" w:rsidRPr="00501DB5">
        <w:rPr>
          <w:rFonts w:hint="eastAsia"/>
        </w:rPr>
        <w:t>明揚公司</w:t>
      </w:r>
      <w:proofErr w:type="gramEnd"/>
      <w:r w:rsidR="000F2B8B" w:rsidRPr="00501DB5">
        <w:rPr>
          <w:rFonts w:hint="eastAsia"/>
        </w:rPr>
        <w:t>未</w:t>
      </w:r>
      <w:proofErr w:type="gramStart"/>
      <w:r w:rsidR="000F2B8B" w:rsidRPr="00501DB5">
        <w:rPr>
          <w:rFonts w:hint="eastAsia"/>
        </w:rPr>
        <w:t>依工</w:t>
      </w:r>
      <w:proofErr w:type="gramEnd"/>
      <w:r w:rsidR="000F2B8B" w:rsidRPr="00501DB5">
        <w:rPr>
          <w:rFonts w:hint="eastAsia"/>
        </w:rPr>
        <w:t>輔法規定向屏東縣政府申報危險物品</w:t>
      </w:r>
      <w:r w:rsidR="000F2B8B" w:rsidRPr="00501DB5">
        <w:rPr>
          <w:rFonts w:hint="eastAsia"/>
          <w:lang w:eastAsia="zh-HK"/>
        </w:rPr>
        <w:t>，園管局未督促該</w:t>
      </w:r>
      <w:r w:rsidR="000F2B8B">
        <w:rPr>
          <w:rFonts w:hint="eastAsia"/>
          <w:lang w:eastAsia="zh-HK"/>
        </w:rPr>
        <w:t>公司</w:t>
      </w:r>
      <w:r w:rsidR="000F2B8B" w:rsidRPr="00501DB5">
        <w:rPr>
          <w:rFonts w:hint="eastAsia"/>
          <w:lang w:eastAsia="zh-HK"/>
        </w:rPr>
        <w:t>依法辦理，未能善盡工廠輔導、管理及監督之責</w:t>
      </w:r>
      <w:r w:rsidR="000F2B8B" w:rsidRPr="00501DB5">
        <w:rPr>
          <w:rFonts w:hint="eastAsia"/>
        </w:rPr>
        <w:t>，自有怠失。另該局早於108年間進行勞動檢查發現明揚公司未依規定辦理危害標示等措施，該公司雖於1</w:t>
      </w:r>
      <w:r w:rsidR="000F2B8B" w:rsidRPr="00501DB5">
        <w:t>09</w:t>
      </w:r>
      <w:r w:rsidR="000F2B8B" w:rsidRPr="00501DB5">
        <w:rPr>
          <w:rFonts w:hint="eastAsia"/>
        </w:rPr>
        <w:t>年間陸續修正化學品管制作業程序，惟自1</w:t>
      </w:r>
      <w:r w:rsidR="000F2B8B" w:rsidRPr="00501DB5">
        <w:t>09</w:t>
      </w:r>
      <w:r w:rsidR="000F2B8B" w:rsidRPr="00501DB5">
        <w:rPr>
          <w:rFonts w:hint="eastAsia"/>
        </w:rPr>
        <w:t>年5月使用工廠危險物品C40-P，仍未貼上警示危險性之安全資料，該局輕忽「</w:t>
      </w:r>
      <w:r w:rsidR="00BA7F78">
        <w:rPr>
          <w:rFonts w:hint="eastAsia"/>
        </w:rPr>
        <w:t>危害性化學品標示</w:t>
      </w:r>
      <w:r w:rsidR="000F2B8B" w:rsidRPr="00501DB5">
        <w:rPr>
          <w:rFonts w:hint="eastAsia"/>
        </w:rPr>
        <w:t>」重要性，</w:t>
      </w:r>
      <w:r w:rsidR="000F2B8B" w:rsidRPr="00501DB5">
        <w:rPr>
          <w:rFonts w:hAnsi="標楷體"/>
        </w:rPr>
        <w:t>疏未積極</w:t>
      </w:r>
      <w:r w:rsidR="000F2B8B" w:rsidRPr="00501DB5">
        <w:rPr>
          <w:rFonts w:hint="eastAsia"/>
        </w:rPr>
        <w:t>追蹤該公司是否確實依規定辦理，自無從於現場查知其C40-P儲存不當之舉，且被動等待地方主管機關轉知相關資訊，行事消極怠慢，確有違失。</w:t>
      </w:r>
    </w:p>
    <w:p w:rsidR="00973C6E" w:rsidRPr="00501DB5" w:rsidRDefault="00973C6E" w:rsidP="00607B51">
      <w:pPr>
        <w:pStyle w:val="3"/>
        <w:numPr>
          <w:ilvl w:val="0"/>
          <w:numId w:val="0"/>
        </w:numPr>
        <w:snapToGrid w:val="0"/>
        <w:spacing w:line="460" w:lineRule="exact"/>
        <w:ind w:left="1361"/>
      </w:pPr>
    </w:p>
    <w:p w:rsidR="00973C6E" w:rsidRPr="00501DB5" w:rsidRDefault="00973C6E" w:rsidP="00607B51">
      <w:pPr>
        <w:pStyle w:val="2"/>
        <w:numPr>
          <w:ilvl w:val="1"/>
          <w:numId w:val="1"/>
        </w:numPr>
        <w:snapToGrid w:val="0"/>
        <w:spacing w:line="460" w:lineRule="exact"/>
        <w:ind w:left="993"/>
      </w:pPr>
      <w:bookmarkStart w:id="80" w:name="_Toc175590498"/>
      <w:r w:rsidRPr="00501DB5">
        <w:rPr>
          <w:rFonts w:hint="eastAsia"/>
        </w:rPr>
        <w:t>屏東縣政府</w:t>
      </w:r>
      <w:proofErr w:type="gramStart"/>
      <w:r w:rsidRPr="00501DB5">
        <w:rPr>
          <w:rFonts w:hint="eastAsia"/>
        </w:rPr>
        <w:t>依工輔法</w:t>
      </w:r>
      <w:proofErr w:type="gramEnd"/>
      <w:r w:rsidRPr="00501DB5">
        <w:rPr>
          <w:rFonts w:hint="eastAsia"/>
        </w:rPr>
        <w:t>第21條規定應受理轄區（包括屏東科技產業園區內工廠）使用工廠危險物品之申報並列管，竟怠未為之，縱使本</w:t>
      </w:r>
      <w:proofErr w:type="gramStart"/>
      <w:r w:rsidRPr="00501DB5">
        <w:rPr>
          <w:rFonts w:hint="eastAsia"/>
        </w:rPr>
        <w:t>案明揚公</w:t>
      </w:r>
      <w:proofErr w:type="gramEnd"/>
      <w:r w:rsidRPr="00501DB5">
        <w:rPr>
          <w:rFonts w:hint="eastAsia"/>
        </w:rPr>
        <w:t>司隱匿不報，但以屏東縣政府所復內容亦可知災前即未曾就科技產業園區內工廠危險物品列管，災後則飾詞卸責於「權管</w:t>
      </w:r>
      <w:proofErr w:type="gramStart"/>
      <w:r w:rsidRPr="00501DB5">
        <w:rPr>
          <w:rFonts w:hint="eastAsia"/>
        </w:rPr>
        <w:t>機關為園</w:t>
      </w:r>
      <w:proofErr w:type="gramEnd"/>
      <w:r w:rsidRPr="00501DB5">
        <w:rPr>
          <w:rFonts w:hint="eastAsia"/>
        </w:rPr>
        <w:t>管局」，殊不足取，洵有違失。</w:t>
      </w:r>
      <w:bookmarkEnd w:id="80"/>
    </w:p>
    <w:p w:rsidR="00973C6E" w:rsidRPr="00501DB5" w:rsidRDefault="00973C6E" w:rsidP="00607B51">
      <w:pPr>
        <w:pStyle w:val="3"/>
        <w:numPr>
          <w:ilvl w:val="2"/>
          <w:numId w:val="1"/>
        </w:numPr>
        <w:snapToGrid w:val="0"/>
        <w:spacing w:line="460" w:lineRule="exact"/>
      </w:pPr>
      <w:bookmarkStart w:id="81" w:name="_Toc174108562"/>
      <w:bookmarkStart w:id="82" w:name="_Toc174177669"/>
      <w:bookmarkStart w:id="83" w:name="_Toc174178794"/>
      <w:bookmarkStart w:id="84" w:name="_Toc175302621"/>
      <w:bookmarkStart w:id="85" w:name="_Toc175590499"/>
      <w:proofErr w:type="gramStart"/>
      <w:r w:rsidRPr="00501DB5">
        <w:rPr>
          <w:rFonts w:hint="eastAsia"/>
        </w:rPr>
        <w:t>按工輔法</w:t>
      </w:r>
      <w:proofErr w:type="gramEnd"/>
      <w:r w:rsidRPr="00501DB5">
        <w:rPr>
          <w:rFonts w:hint="eastAsia"/>
        </w:rPr>
        <w:t>第21條規定：「(第1項</w:t>
      </w:r>
      <w:r w:rsidRPr="00501DB5">
        <w:t>)</w:t>
      </w:r>
      <w:r w:rsidRPr="00501DB5">
        <w:rPr>
          <w:rFonts w:hint="eastAsia"/>
        </w:rPr>
        <w:t>工廠製造、加工或使用危險物品達管制量以上之次日起10日內，</w:t>
      </w:r>
      <w:r w:rsidRPr="00501DB5">
        <w:rPr>
          <w:rFonts w:hint="eastAsia"/>
          <w:b/>
        </w:rPr>
        <w:t>應向直轄市、縣（市）主管機關申報其製造、加工或使用之危險物品</w:t>
      </w:r>
      <w:r w:rsidRPr="00501DB5">
        <w:rPr>
          <w:rFonts w:hint="eastAsia"/>
        </w:rPr>
        <w:t>。(第</w:t>
      </w:r>
      <w:r w:rsidRPr="00501DB5">
        <w:t>2</w:t>
      </w:r>
      <w:r w:rsidRPr="00501DB5">
        <w:rPr>
          <w:rFonts w:hint="eastAsia"/>
        </w:rPr>
        <w:t>項</w:t>
      </w:r>
      <w:r w:rsidRPr="00501DB5">
        <w:t>)</w:t>
      </w:r>
      <w:r w:rsidRPr="00501DB5">
        <w:rPr>
          <w:rFonts w:hint="eastAsia"/>
        </w:rPr>
        <w:t>前項危險物品之範圍、種類、管制量及其申報之內容、期限、方式、程序及其他應遵行事項之辦法，由中央主管機關定之。(第</w:t>
      </w:r>
      <w:r w:rsidRPr="00501DB5">
        <w:lastRenderedPageBreak/>
        <w:t>3</w:t>
      </w:r>
      <w:r w:rsidRPr="00501DB5">
        <w:rPr>
          <w:rFonts w:hint="eastAsia"/>
        </w:rPr>
        <w:t>項</w:t>
      </w:r>
      <w:r w:rsidRPr="00501DB5">
        <w:t>)</w:t>
      </w:r>
      <w:r w:rsidRPr="00501DB5">
        <w:rPr>
          <w:rFonts w:hint="eastAsia"/>
        </w:rPr>
        <w:t>工廠製造、加工或使用危險物品應善盡安全管理責任，如發生重大環境污染、重大工安事故，致嚴重影響鄰近工廠或民眾安全者，直轄市、縣（市）主管機關得命其停工並改善之。工廠於停工原因消滅後，得向直轄市、縣（市）主管機關申請復工。(第</w:t>
      </w:r>
      <w:r w:rsidRPr="00501DB5">
        <w:t>4</w:t>
      </w:r>
      <w:r w:rsidRPr="00501DB5">
        <w:rPr>
          <w:rFonts w:hint="eastAsia"/>
        </w:rPr>
        <w:t>項</w:t>
      </w:r>
      <w:r w:rsidRPr="00501DB5">
        <w:t>)</w:t>
      </w:r>
      <w:r w:rsidRPr="00501DB5">
        <w:rPr>
          <w:rFonts w:hint="eastAsia"/>
        </w:rPr>
        <w:t>直轄市、縣（市）主管機關應將第1項之工廠資料建檔列管，並轉知有關機關。」</w:t>
      </w:r>
      <w:r w:rsidRPr="00501DB5">
        <w:rPr>
          <w:rFonts w:hint="eastAsia"/>
          <w:b/>
        </w:rPr>
        <w:t>查其立法理由略</w:t>
      </w:r>
      <w:proofErr w:type="gramStart"/>
      <w:r w:rsidRPr="00501DB5">
        <w:rPr>
          <w:rFonts w:hint="eastAsia"/>
          <w:b/>
        </w:rPr>
        <w:t>以</w:t>
      </w:r>
      <w:proofErr w:type="gramEnd"/>
      <w:r w:rsidRPr="00501DB5">
        <w:rPr>
          <w:rFonts w:hint="eastAsia"/>
          <w:b/>
        </w:rPr>
        <w:t>：</w:t>
      </w:r>
      <w:r w:rsidRPr="00501DB5">
        <w:rPr>
          <w:rFonts w:hint="eastAsia"/>
        </w:rPr>
        <w:t>「…</w:t>
      </w:r>
      <w:proofErr w:type="gramStart"/>
      <w:r w:rsidRPr="00501DB5">
        <w:rPr>
          <w:rFonts w:hint="eastAsia"/>
        </w:rPr>
        <w:t>…</w:t>
      </w:r>
      <w:proofErr w:type="gramEnd"/>
      <w:r w:rsidRPr="00501DB5">
        <w:rPr>
          <w:rFonts w:hint="eastAsia"/>
        </w:rPr>
        <w:t>二、危險物品如處置不當，常有爆炸情事發生，除造成財物損失外，甚或造成人員傷亡，因此，為掌握工廠使用或製造、加工危險物品之有關資料，俾利後續稽查管制，爰增訂第1項。…</w:t>
      </w:r>
      <w:proofErr w:type="gramStart"/>
      <w:r w:rsidRPr="00501DB5">
        <w:rPr>
          <w:rFonts w:hint="eastAsia"/>
        </w:rPr>
        <w:t>…</w:t>
      </w:r>
      <w:proofErr w:type="gramEnd"/>
      <w:r w:rsidRPr="00501DB5">
        <w:rPr>
          <w:rFonts w:hint="eastAsia"/>
        </w:rPr>
        <w:t>四、因工廠製造、加工或使用危險物品原本應善盡安全管理責任，如發生重大環境污染、重大工安事故，致嚴重影響鄰近工廠或民眾安全者，基於保護工廠鄰近環境免受污染及維護公共安全，直轄市、縣（市）主管機關得命其停工並改善之，強制其停止運作，以避免事態擴大。工廠於改善完成，停工之原因消滅後，得向直轄市、縣（市）主管機關提出復工申請，</w:t>
      </w:r>
      <w:proofErr w:type="gramStart"/>
      <w:r w:rsidRPr="00501DB5">
        <w:rPr>
          <w:rFonts w:hint="eastAsia"/>
        </w:rPr>
        <w:t>爰</w:t>
      </w:r>
      <w:proofErr w:type="gramEnd"/>
      <w:r w:rsidRPr="00501DB5">
        <w:rPr>
          <w:rFonts w:hint="eastAsia"/>
        </w:rPr>
        <w:t>增訂第3項。五、為加強機關間橫向連</w:t>
      </w:r>
      <w:proofErr w:type="gramStart"/>
      <w:r w:rsidRPr="00501DB5">
        <w:rPr>
          <w:rFonts w:hint="eastAsia"/>
        </w:rPr>
        <w:t>繫</w:t>
      </w:r>
      <w:proofErr w:type="gramEnd"/>
      <w:r w:rsidRPr="00501DB5">
        <w:rPr>
          <w:rFonts w:hint="eastAsia"/>
        </w:rPr>
        <w:t>，以落實有關機關對第1項工廠之掌握，爰增訂第4項規定</w:t>
      </w:r>
      <w:r w:rsidRPr="00501DB5">
        <w:rPr>
          <w:rFonts w:hint="eastAsia"/>
          <w:b/>
        </w:rPr>
        <w:t>地方主管機關應將此類工廠予以建檔列管，並轉知消防主管機關、勞動檢查機構及環境保護主管機關</w:t>
      </w:r>
      <w:r w:rsidRPr="00501DB5">
        <w:rPr>
          <w:rFonts w:hint="eastAsia"/>
        </w:rPr>
        <w:t>。」</w:t>
      </w:r>
      <w:proofErr w:type="gramStart"/>
      <w:r w:rsidRPr="00501DB5">
        <w:rPr>
          <w:rFonts w:hint="eastAsia"/>
        </w:rPr>
        <w:t>次依工輔法</w:t>
      </w:r>
      <w:proofErr w:type="gramEnd"/>
      <w:r w:rsidRPr="00501DB5">
        <w:rPr>
          <w:rFonts w:hint="eastAsia"/>
        </w:rPr>
        <w:t>第21條第2項授權訂定之「工廠危險物品申報作業辦法」第11條第1項及第3項規定：「工廠負責人應於製造、加工或使用危險物品達管制量以上之次日起10日內，</w:t>
      </w:r>
      <w:r w:rsidRPr="00501DB5">
        <w:rPr>
          <w:rFonts w:hint="eastAsia"/>
          <w:b/>
        </w:rPr>
        <w:t>以網路申報系統向直轄市、縣(市)主管機關申報</w:t>
      </w:r>
      <w:r w:rsidRPr="00501DB5">
        <w:rPr>
          <w:rFonts w:hint="eastAsia"/>
        </w:rPr>
        <w:t>。」及「前項申報完成後，工廠負責人應於每年1月及7月定期向直轄市、縣(市)主管機關申報。」</w:t>
      </w:r>
      <w:bookmarkEnd w:id="81"/>
      <w:bookmarkEnd w:id="82"/>
      <w:bookmarkEnd w:id="83"/>
      <w:bookmarkEnd w:id="84"/>
      <w:bookmarkEnd w:id="85"/>
    </w:p>
    <w:p w:rsidR="00973C6E" w:rsidRPr="00501DB5" w:rsidRDefault="00973C6E" w:rsidP="00607B51">
      <w:pPr>
        <w:pStyle w:val="3"/>
        <w:numPr>
          <w:ilvl w:val="2"/>
          <w:numId w:val="1"/>
        </w:numPr>
        <w:snapToGrid w:val="0"/>
        <w:spacing w:line="460" w:lineRule="exact"/>
      </w:pPr>
      <w:bookmarkStart w:id="86" w:name="_Toc174108563"/>
      <w:bookmarkStart w:id="87" w:name="_Toc174177670"/>
      <w:bookmarkStart w:id="88" w:name="_Toc174178795"/>
      <w:bookmarkStart w:id="89" w:name="_Toc175302622"/>
      <w:bookmarkStart w:id="90" w:name="_Toc175590500"/>
      <w:r w:rsidRPr="00501DB5">
        <w:rPr>
          <w:rFonts w:hint="eastAsia"/>
        </w:rPr>
        <w:lastRenderedPageBreak/>
        <w:t>經濟部查復，位於科技產業園區內工廠危險物品「申報」業務，受理申報對象為直轄市、縣市主管機關，屬屏東縣政府權責，</w:t>
      </w:r>
      <w:proofErr w:type="gramStart"/>
      <w:r w:rsidRPr="00501DB5">
        <w:rPr>
          <w:rFonts w:hint="eastAsia"/>
        </w:rPr>
        <w:t>明揚公司</w:t>
      </w:r>
      <w:proofErr w:type="gramEnd"/>
      <w:r w:rsidRPr="00501DB5">
        <w:rPr>
          <w:rFonts w:hint="eastAsia"/>
        </w:rPr>
        <w:t>未依規定如實申報，致地方政府未能將資料建檔於申報系統，</w:t>
      </w:r>
      <w:proofErr w:type="gramStart"/>
      <w:r w:rsidRPr="00501DB5">
        <w:rPr>
          <w:rFonts w:hint="eastAsia"/>
        </w:rPr>
        <w:t>故無列</w:t>
      </w:r>
      <w:proofErr w:type="gramEnd"/>
      <w:r w:rsidRPr="00501DB5">
        <w:rPr>
          <w:rFonts w:hint="eastAsia"/>
        </w:rPr>
        <w:t>管其危險物品，園管局高屏分局近3年並未接獲屏東縣政府</w:t>
      </w:r>
      <w:proofErr w:type="gramStart"/>
      <w:r w:rsidRPr="00501DB5">
        <w:rPr>
          <w:rFonts w:hint="eastAsia"/>
        </w:rPr>
        <w:t>通報明揚公</w:t>
      </w:r>
      <w:proofErr w:type="gramEnd"/>
      <w:r w:rsidRPr="00501DB5">
        <w:rPr>
          <w:rFonts w:hint="eastAsia"/>
        </w:rPr>
        <w:t>司申報資料，相關單位亦</w:t>
      </w:r>
      <w:proofErr w:type="gramStart"/>
      <w:r w:rsidRPr="00501DB5">
        <w:rPr>
          <w:rFonts w:hint="eastAsia"/>
        </w:rPr>
        <w:t>未請園</w:t>
      </w:r>
      <w:proofErr w:type="gramEnd"/>
      <w:r w:rsidRPr="00501DB5">
        <w:rPr>
          <w:rFonts w:hint="eastAsia"/>
        </w:rPr>
        <w:t>管局高屏分局辦理工廠調查業務等內容。</w:t>
      </w:r>
      <w:r w:rsidRPr="00501DB5">
        <w:rPr>
          <w:rFonts w:hint="eastAsia"/>
          <w:b/>
        </w:rPr>
        <w:t>而本案爆炸災害發生後，屏東縣政府一再就上</w:t>
      </w:r>
      <w:proofErr w:type="gramStart"/>
      <w:r w:rsidRPr="00501DB5">
        <w:rPr>
          <w:rFonts w:hint="eastAsia"/>
          <w:b/>
        </w:rPr>
        <w:t>開工輔法第21條</w:t>
      </w:r>
      <w:proofErr w:type="gramEnd"/>
      <w:r w:rsidRPr="00501DB5">
        <w:rPr>
          <w:rFonts w:hint="eastAsia"/>
          <w:b/>
        </w:rPr>
        <w:t>規定工廠危險物品負責受理「申報」機關辯稱，因明揚公司位屬經濟部科技產業園區內工廠，權管</w:t>
      </w:r>
      <w:proofErr w:type="gramStart"/>
      <w:r w:rsidRPr="00501DB5">
        <w:rPr>
          <w:rFonts w:hint="eastAsia"/>
          <w:b/>
        </w:rPr>
        <w:t>機關為園</w:t>
      </w:r>
      <w:proofErr w:type="gramEnd"/>
      <w:r w:rsidRPr="00501DB5">
        <w:rPr>
          <w:rFonts w:hint="eastAsia"/>
          <w:b/>
        </w:rPr>
        <w:t>管局屏東科技產業園區，並未向屏東縣政府進行相關危險物品申報等云云，顯與法令規範及經濟部所復內容有間。</w:t>
      </w:r>
      <w:r w:rsidRPr="00501DB5">
        <w:rPr>
          <w:rFonts w:hint="eastAsia"/>
        </w:rPr>
        <w:t>再經函請科學工業園區主管機關國科會及相關地方主管機關所復內容略</w:t>
      </w:r>
      <w:proofErr w:type="gramStart"/>
      <w:r w:rsidRPr="00501DB5">
        <w:rPr>
          <w:rFonts w:hint="eastAsia"/>
        </w:rPr>
        <w:t>以</w:t>
      </w:r>
      <w:proofErr w:type="gramEnd"/>
      <w:r w:rsidRPr="00501DB5">
        <w:rPr>
          <w:rFonts w:hint="eastAsia"/>
        </w:rPr>
        <w:t>：</w:t>
      </w:r>
      <w:r w:rsidRPr="00501DB5">
        <w:rPr>
          <w:rFonts w:hint="eastAsia"/>
          <w:b/>
        </w:rPr>
        <w:t>「</w:t>
      </w:r>
      <w:r w:rsidRPr="00501DB5">
        <w:rPr>
          <w:rFonts w:hint="eastAsia"/>
        </w:rPr>
        <w:t>國科會科學園區所轄工廠危險物品之</w:t>
      </w:r>
      <w:r w:rsidRPr="00501DB5">
        <w:rPr>
          <w:rFonts w:hAnsi="標楷體" w:hint="eastAsia"/>
        </w:rPr>
        <w:t>『</w:t>
      </w:r>
      <w:r w:rsidRPr="00501DB5">
        <w:rPr>
          <w:rFonts w:hint="eastAsia"/>
        </w:rPr>
        <w:t>列管</w:t>
      </w:r>
      <w:r w:rsidRPr="00501DB5">
        <w:rPr>
          <w:rFonts w:hAnsi="標楷體" w:hint="eastAsia"/>
        </w:rPr>
        <w:t>』</w:t>
      </w:r>
      <w:r w:rsidRPr="00501DB5">
        <w:rPr>
          <w:rFonts w:hint="eastAsia"/>
        </w:rPr>
        <w:t>及</w:t>
      </w:r>
      <w:r w:rsidRPr="00501DB5">
        <w:rPr>
          <w:rFonts w:hAnsi="標楷體" w:hint="eastAsia"/>
        </w:rPr>
        <w:t>『</w:t>
      </w:r>
      <w:r w:rsidRPr="00501DB5">
        <w:rPr>
          <w:rFonts w:hint="eastAsia"/>
        </w:rPr>
        <w:t>轉知有關機關</w:t>
      </w:r>
      <w:r w:rsidRPr="00501DB5">
        <w:rPr>
          <w:rFonts w:hAnsi="標楷體" w:hint="eastAsia"/>
        </w:rPr>
        <w:t>』</w:t>
      </w:r>
      <w:r w:rsidRPr="00501DB5">
        <w:rPr>
          <w:rFonts w:hint="eastAsia"/>
        </w:rPr>
        <w:t>係屬直轄市、縣（市）主管機關權責</w:t>
      </w:r>
      <w:r w:rsidRPr="00501DB5">
        <w:rPr>
          <w:rFonts w:hint="eastAsia"/>
          <w:b/>
        </w:rPr>
        <w:t>」、「</w:t>
      </w:r>
      <w:r w:rsidRPr="00501DB5">
        <w:rPr>
          <w:rFonts w:hint="eastAsia"/>
        </w:rPr>
        <w:t>桃園市政府（經濟發展局）透過前述系統審核工廠申報資料，並經由系統產製申報工廠清冊以作列管</w:t>
      </w:r>
      <w:r w:rsidRPr="00501DB5">
        <w:rPr>
          <w:rFonts w:hint="eastAsia"/>
          <w:b/>
        </w:rPr>
        <w:t>」、「</w:t>
      </w:r>
      <w:r w:rsidRPr="00501DB5">
        <w:rPr>
          <w:rFonts w:hint="eastAsia"/>
        </w:rPr>
        <w:t>以網路方式（非以工廠行文或機關轉知方式）向該府申報危險物品</w:t>
      </w:r>
      <w:r w:rsidRPr="00501DB5">
        <w:rPr>
          <w:rFonts w:hint="eastAsia"/>
          <w:b/>
        </w:rPr>
        <w:t>」、「</w:t>
      </w:r>
      <w:r w:rsidRPr="00501DB5">
        <w:rPr>
          <w:rFonts w:hint="eastAsia"/>
        </w:rPr>
        <w:t>位屬新竹科學園區之工廠，大多係由工廠自主向新竹市政府辦理危險物品申報後列管。</w:t>
      </w:r>
      <w:r w:rsidRPr="00501DB5">
        <w:rPr>
          <w:rFonts w:hint="eastAsia"/>
        </w:rPr>
        <w:tab/>
        <w:t>新竹市轄內工廠（含新竹科學園區）</w:t>
      </w:r>
      <w:proofErr w:type="gramStart"/>
      <w:r w:rsidRPr="00501DB5">
        <w:rPr>
          <w:rFonts w:hint="eastAsia"/>
        </w:rPr>
        <w:t>依法均向該</w:t>
      </w:r>
      <w:proofErr w:type="gramEnd"/>
      <w:r w:rsidRPr="00501DB5">
        <w:rPr>
          <w:rFonts w:hint="eastAsia"/>
        </w:rPr>
        <w:t>府辦理危險物品申報</w:t>
      </w:r>
      <w:r w:rsidRPr="00501DB5">
        <w:rPr>
          <w:rFonts w:hint="eastAsia"/>
          <w:b/>
        </w:rPr>
        <w:t>」、「</w:t>
      </w:r>
      <w:r w:rsidRPr="00501DB5">
        <w:rPr>
          <w:rFonts w:hint="eastAsia"/>
        </w:rPr>
        <w:t>位屬特定區之危險物品工廠列管名單，亦由工廠依上開辦法以網路方式申報，再由該府經濟發展局審查後同意備查列管</w:t>
      </w:r>
      <w:r w:rsidRPr="00501DB5">
        <w:rPr>
          <w:rFonts w:hint="eastAsia"/>
          <w:b/>
        </w:rPr>
        <w:t>」等內容，</w:t>
      </w:r>
      <w:proofErr w:type="gramStart"/>
      <w:r w:rsidRPr="00501DB5">
        <w:rPr>
          <w:rFonts w:hint="eastAsia"/>
          <w:b/>
        </w:rPr>
        <w:t>均指直轄</w:t>
      </w:r>
      <w:proofErr w:type="gramEnd"/>
      <w:r w:rsidRPr="00501DB5">
        <w:rPr>
          <w:rFonts w:hint="eastAsia"/>
          <w:b/>
        </w:rPr>
        <w:t>市、縣（市）主管機關受理工廠危險物品申報並列管。</w:t>
      </w:r>
      <w:bookmarkEnd w:id="86"/>
      <w:bookmarkEnd w:id="87"/>
      <w:bookmarkEnd w:id="88"/>
      <w:bookmarkEnd w:id="89"/>
      <w:bookmarkEnd w:id="90"/>
    </w:p>
    <w:p w:rsidR="00973C6E" w:rsidRPr="00501DB5" w:rsidRDefault="00973C6E" w:rsidP="00607B51">
      <w:pPr>
        <w:pStyle w:val="3"/>
        <w:numPr>
          <w:ilvl w:val="2"/>
          <w:numId w:val="1"/>
        </w:numPr>
        <w:snapToGrid w:val="0"/>
        <w:spacing w:line="460" w:lineRule="exact"/>
      </w:pPr>
      <w:bookmarkStart w:id="91" w:name="_Toc174108564"/>
      <w:bookmarkStart w:id="92" w:name="_Toc174177671"/>
      <w:bookmarkStart w:id="93" w:name="_Toc174178796"/>
      <w:bookmarkStart w:id="94" w:name="_Toc175302623"/>
      <w:bookmarkStart w:id="95" w:name="_Toc175590501"/>
      <w:r w:rsidRPr="00501DB5">
        <w:rPr>
          <w:rFonts w:hint="eastAsia"/>
        </w:rPr>
        <w:t>續查，</w:t>
      </w:r>
      <w:r w:rsidRPr="00501DB5">
        <w:rPr>
          <w:rFonts w:hint="eastAsia"/>
          <w:b/>
        </w:rPr>
        <w:t>經濟部</w:t>
      </w:r>
      <w:r w:rsidRPr="00501DB5">
        <w:rPr>
          <w:rFonts w:hint="eastAsia"/>
        </w:rPr>
        <w:t>於99年6月2日公布施行</w:t>
      </w:r>
      <w:proofErr w:type="gramStart"/>
      <w:r w:rsidRPr="00501DB5">
        <w:rPr>
          <w:rFonts w:hint="eastAsia"/>
        </w:rPr>
        <w:t>工輔法</w:t>
      </w:r>
      <w:proofErr w:type="gramEnd"/>
      <w:r w:rsidRPr="00501DB5">
        <w:rPr>
          <w:rFonts w:hint="eastAsia"/>
        </w:rPr>
        <w:t>新增第</w:t>
      </w:r>
      <w:r w:rsidRPr="00501DB5">
        <w:rPr>
          <w:rFonts w:hint="eastAsia"/>
        </w:rPr>
        <w:lastRenderedPageBreak/>
        <w:t>21條，原經濟部工業局於1</w:t>
      </w:r>
      <w:r w:rsidRPr="00501DB5">
        <w:t>00</w:t>
      </w:r>
      <w:r w:rsidRPr="00501DB5">
        <w:rPr>
          <w:rFonts w:hint="eastAsia"/>
        </w:rPr>
        <w:t>年1月2</w:t>
      </w:r>
      <w:r w:rsidRPr="00501DB5">
        <w:t>7</w:t>
      </w:r>
      <w:r w:rsidRPr="00501DB5">
        <w:rPr>
          <w:rFonts w:hint="eastAsia"/>
        </w:rPr>
        <w:t>日函</w:t>
      </w:r>
      <w:r w:rsidRPr="00501DB5">
        <w:rPr>
          <w:rStyle w:val="afc"/>
        </w:rPr>
        <w:footnoteReference w:id="7"/>
      </w:r>
      <w:r w:rsidRPr="00501DB5">
        <w:rPr>
          <w:rFonts w:hint="eastAsia"/>
        </w:rPr>
        <w:t>示說明二略以：「</w:t>
      </w:r>
      <w:proofErr w:type="gramStart"/>
      <w:r w:rsidRPr="00501DB5">
        <w:rPr>
          <w:rFonts w:hint="eastAsia"/>
        </w:rPr>
        <w:t>工輔法</w:t>
      </w:r>
      <w:proofErr w:type="gramEnd"/>
      <w:r w:rsidRPr="00501DB5">
        <w:rPr>
          <w:rFonts w:hint="eastAsia"/>
        </w:rPr>
        <w:t>第21條第1項有關危險物品申報之主管機關，應為各直</w:t>
      </w:r>
      <w:r w:rsidR="00E77A66">
        <w:rPr>
          <w:rFonts w:hint="eastAsia"/>
        </w:rPr>
        <w:t>轄</w:t>
      </w:r>
      <w:r w:rsidRPr="00501DB5">
        <w:rPr>
          <w:rFonts w:hint="eastAsia"/>
        </w:rPr>
        <w:t>市、縣（市）政府。」</w:t>
      </w:r>
      <w:proofErr w:type="gramStart"/>
      <w:r w:rsidRPr="00501DB5">
        <w:rPr>
          <w:rFonts w:hint="eastAsia"/>
        </w:rPr>
        <w:t>該部再於</w:t>
      </w:r>
      <w:proofErr w:type="gramEnd"/>
      <w:r w:rsidRPr="00501DB5">
        <w:rPr>
          <w:rFonts w:hint="eastAsia"/>
        </w:rPr>
        <w:t>100年間召開多次會議討論</w:t>
      </w:r>
      <w:proofErr w:type="gramStart"/>
      <w:r w:rsidRPr="00501DB5">
        <w:rPr>
          <w:rFonts w:hint="eastAsia"/>
        </w:rPr>
        <w:t>工輔</w:t>
      </w:r>
      <w:proofErr w:type="gramEnd"/>
      <w:r w:rsidRPr="00501DB5">
        <w:rPr>
          <w:rFonts w:hint="eastAsia"/>
        </w:rPr>
        <w:t>法第21條委託辦理相關事宜，其中</w:t>
      </w:r>
      <w:r w:rsidRPr="00501DB5">
        <w:rPr>
          <w:rFonts w:hint="eastAsia"/>
          <w:b/>
        </w:rPr>
        <w:t>100年9月29日「研商</w:t>
      </w:r>
      <w:proofErr w:type="gramStart"/>
      <w:r w:rsidRPr="00501DB5">
        <w:rPr>
          <w:rFonts w:hint="eastAsia"/>
          <w:b/>
        </w:rPr>
        <w:t>工輔</w:t>
      </w:r>
      <w:proofErr w:type="gramEnd"/>
      <w:r w:rsidRPr="00501DB5">
        <w:rPr>
          <w:rFonts w:hint="eastAsia"/>
          <w:b/>
        </w:rPr>
        <w:t>法第21條、第22條委託辦理相關事宜」會議案由</w:t>
      </w:r>
      <w:r w:rsidRPr="00501DB5">
        <w:rPr>
          <w:rFonts w:hint="eastAsia"/>
        </w:rPr>
        <w:t>：「</w:t>
      </w:r>
      <w:proofErr w:type="gramStart"/>
      <w:r w:rsidRPr="00501DB5">
        <w:rPr>
          <w:rFonts w:hint="eastAsia"/>
          <w:b/>
        </w:rPr>
        <w:t>工輔法</w:t>
      </w:r>
      <w:proofErr w:type="gramEnd"/>
      <w:r w:rsidRPr="00501DB5">
        <w:rPr>
          <w:rFonts w:hint="eastAsia"/>
          <w:b/>
        </w:rPr>
        <w:t>第21條第1項規定（主管機關為各地方政府）所訂子法</w:t>
      </w:r>
      <w:r w:rsidRPr="00501DB5">
        <w:rPr>
          <w:rFonts w:hAnsi="標楷體" w:hint="eastAsia"/>
          <w:b/>
        </w:rPr>
        <w:t>『</w:t>
      </w:r>
      <w:r w:rsidRPr="00501DB5">
        <w:rPr>
          <w:rFonts w:hint="eastAsia"/>
          <w:b/>
        </w:rPr>
        <w:t>工廠危險物品申報辦法</w:t>
      </w:r>
      <w:r w:rsidRPr="00501DB5">
        <w:rPr>
          <w:rFonts w:hAnsi="標楷體" w:hint="eastAsia"/>
          <w:b/>
        </w:rPr>
        <w:t>』</w:t>
      </w:r>
      <w:r w:rsidRPr="00501DB5">
        <w:rPr>
          <w:rFonts w:hAnsi="標楷體"/>
        </w:rPr>
        <w:t>……</w:t>
      </w:r>
      <w:r w:rsidRPr="00501DB5">
        <w:rPr>
          <w:rFonts w:hAnsi="標楷體" w:hint="eastAsia"/>
        </w:rPr>
        <w:t>擬修正增列得由各轄區地方政府委託所轄特定區主管機關辦理該辦法所規定特定區業務</w:t>
      </w:r>
      <w:r w:rsidRPr="00501DB5">
        <w:rPr>
          <w:rFonts w:hAnsi="標楷體"/>
        </w:rPr>
        <w:t>……</w:t>
      </w:r>
      <w:r w:rsidRPr="00501DB5">
        <w:rPr>
          <w:rFonts w:hint="eastAsia"/>
        </w:rPr>
        <w:t>」，會議紀錄決議一：「…</w:t>
      </w:r>
      <w:proofErr w:type="gramStart"/>
      <w:r w:rsidRPr="00501DB5">
        <w:rPr>
          <w:rFonts w:hint="eastAsia"/>
        </w:rPr>
        <w:t>…</w:t>
      </w:r>
      <w:proofErr w:type="gramEnd"/>
      <w:r w:rsidRPr="00501DB5">
        <w:rPr>
          <w:rFonts w:hint="eastAsia"/>
        </w:rPr>
        <w:t>行政院法規會亦針對該議題召開學者專家會議研議結論，多數認為地方各級政府不宜將權限移轉予中央機關，以免紊亂地方自治監督及行政救濟體系與涉及國家賠償責任歸屬等問題。因此應由本法中央主管機關推動修法…</w:t>
      </w:r>
      <w:proofErr w:type="gramStart"/>
      <w:r w:rsidRPr="00501DB5">
        <w:rPr>
          <w:rFonts w:hint="eastAsia"/>
        </w:rPr>
        <w:t>…</w:t>
      </w:r>
      <w:proofErr w:type="gramEnd"/>
      <w:r w:rsidRPr="00501DB5">
        <w:rPr>
          <w:rFonts w:hint="eastAsia"/>
        </w:rPr>
        <w:t>，將本法第21、22條辦理權責(含違反本法規之處理)歸屬中央主管機關，再由中央主管機關委託特定區執行。」</w:t>
      </w:r>
      <w:r w:rsidRPr="00501DB5">
        <w:rPr>
          <w:rFonts w:hint="eastAsia"/>
          <w:b/>
        </w:rPr>
        <w:t>顯見當時特定區主管機關並未被授予工廠危險物品申報之相關辦理權責，益證屏東縣政府本應依法受理並列管轄內（包括科技產業園區）工廠危險物品，竟</w:t>
      </w:r>
      <w:proofErr w:type="gramStart"/>
      <w:r w:rsidRPr="00501DB5">
        <w:rPr>
          <w:rFonts w:hint="eastAsia"/>
          <w:b/>
        </w:rPr>
        <w:t>怠</w:t>
      </w:r>
      <w:proofErr w:type="gramEnd"/>
      <w:r w:rsidRPr="00501DB5">
        <w:rPr>
          <w:rFonts w:hint="eastAsia"/>
          <w:b/>
        </w:rPr>
        <w:t>未為之，縱使本</w:t>
      </w:r>
      <w:proofErr w:type="gramStart"/>
      <w:r w:rsidRPr="00501DB5">
        <w:rPr>
          <w:rFonts w:hint="eastAsia"/>
          <w:b/>
        </w:rPr>
        <w:t>案明揚公</w:t>
      </w:r>
      <w:proofErr w:type="gramEnd"/>
      <w:r w:rsidRPr="00501DB5">
        <w:rPr>
          <w:rFonts w:hint="eastAsia"/>
          <w:b/>
        </w:rPr>
        <w:t>司隱匿不報，但以屏東縣政府所復內容亦可知災前即未曾就科技產業園區內工廠危險物品列管，災後則飾詞卸責於</w:t>
      </w:r>
      <w:r w:rsidRPr="00501DB5">
        <w:rPr>
          <w:rFonts w:hint="eastAsia"/>
        </w:rPr>
        <w:t>「</w:t>
      </w:r>
      <w:r w:rsidRPr="00501DB5">
        <w:rPr>
          <w:rFonts w:hint="eastAsia"/>
          <w:b/>
        </w:rPr>
        <w:t>權管</w:t>
      </w:r>
      <w:proofErr w:type="gramStart"/>
      <w:r w:rsidRPr="00501DB5">
        <w:rPr>
          <w:rFonts w:hint="eastAsia"/>
          <w:b/>
        </w:rPr>
        <w:t>機關為園</w:t>
      </w:r>
      <w:proofErr w:type="gramEnd"/>
      <w:r w:rsidRPr="00501DB5">
        <w:rPr>
          <w:rFonts w:hint="eastAsia"/>
          <w:b/>
        </w:rPr>
        <w:t>管局</w:t>
      </w:r>
      <w:r w:rsidRPr="00501DB5">
        <w:rPr>
          <w:rFonts w:hint="eastAsia"/>
        </w:rPr>
        <w:t>」，</w:t>
      </w:r>
      <w:r w:rsidRPr="002E53C3">
        <w:rPr>
          <w:rFonts w:hint="eastAsia"/>
          <w:b/>
        </w:rPr>
        <w:t>殊不足取</w:t>
      </w:r>
      <w:r w:rsidR="002E53C3" w:rsidRPr="002E53C3">
        <w:rPr>
          <w:rFonts w:hint="eastAsia"/>
          <w:b/>
        </w:rPr>
        <w:t>，相關人員違失甚明</w:t>
      </w:r>
      <w:r w:rsidR="002E53C3" w:rsidRPr="002E53C3">
        <w:rPr>
          <w:rFonts w:hint="eastAsia"/>
          <w:b/>
          <w:lang w:eastAsia="zh-HK"/>
        </w:rPr>
        <w:t>，應依法議處</w:t>
      </w:r>
      <w:r w:rsidRPr="002E53C3">
        <w:rPr>
          <w:rFonts w:hint="eastAsia"/>
          <w:b/>
        </w:rPr>
        <w:t>。</w:t>
      </w:r>
      <w:bookmarkEnd w:id="91"/>
      <w:bookmarkEnd w:id="92"/>
      <w:bookmarkEnd w:id="93"/>
      <w:bookmarkEnd w:id="94"/>
      <w:bookmarkEnd w:id="95"/>
    </w:p>
    <w:p w:rsidR="00973C6E" w:rsidRPr="00501DB5" w:rsidRDefault="00973C6E" w:rsidP="00607B51">
      <w:pPr>
        <w:pStyle w:val="3"/>
        <w:numPr>
          <w:ilvl w:val="2"/>
          <w:numId w:val="1"/>
        </w:numPr>
        <w:snapToGrid w:val="0"/>
        <w:spacing w:line="460" w:lineRule="exact"/>
      </w:pPr>
      <w:bookmarkStart w:id="96" w:name="_Toc174177672"/>
      <w:bookmarkStart w:id="97" w:name="_Toc174178797"/>
      <w:bookmarkStart w:id="98" w:name="_Toc175302624"/>
      <w:bookmarkStart w:id="99" w:name="_Toc175590502"/>
      <w:r w:rsidRPr="00501DB5">
        <w:rPr>
          <w:rFonts w:hint="eastAsia"/>
        </w:rPr>
        <w:t>綜上，屏東縣政府</w:t>
      </w:r>
      <w:proofErr w:type="gramStart"/>
      <w:r w:rsidRPr="00501DB5">
        <w:rPr>
          <w:rFonts w:hint="eastAsia"/>
        </w:rPr>
        <w:t>依工輔法</w:t>
      </w:r>
      <w:proofErr w:type="gramEnd"/>
      <w:r w:rsidRPr="00501DB5">
        <w:rPr>
          <w:rFonts w:hint="eastAsia"/>
        </w:rPr>
        <w:t>第21條規定應受理轄區（包括屏東科技產業園區內工廠）使用工廠危險物品之申報並列管，竟怠未為之，縱使本</w:t>
      </w:r>
      <w:proofErr w:type="gramStart"/>
      <w:r w:rsidRPr="00501DB5">
        <w:rPr>
          <w:rFonts w:hint="eastAsia"/>
        </w:rPr>
        <w:t>案明揚公</w:t>
      </w:r>
      <w:proofErr w:type="gramEnd"/>
      <w:r w:rsidRPr="00501DB5">
        <w:rPr>
          <w:rFonts w:hint="eastAsia"/>
        </w:rPr>
        <w:t>司</w:t>
      </w:r>
      <w:r w:rsidRPr="00501DB5">
        <w:rPr>
          <w:rFonts w:hint="eastAsia"/>
        </w:rPr>
        <w:lastRenderedPageBreak/>
        <w:t>隱匿不報，但以屏東縣政府所復內容亦可知災前即未曾就科技產業園區內工廠危險物品列管，災後則飾詞卸責於「權管</w:t>
      </w:r>
      <w:proofErr w:type="gramStart"/>
      <w:r w:rsidRPr="00501DB5">
        <w:rPr>
          <w:rFonts w:hint="eastAsia"/>
        </w:rPr>
        <w:t>機關為園</w:t>
      </w:r>
      <w:proofErr w:type="gramEnd"/>
      <w:r w:rsidRPr="00501DB5">
        <w:rPr>
          <w:rFonts w:hint="eastAsia"/>
        </w:rPr>
        <w:t>管局」，殊不足取，洵有違失。</w:t>
      </w:r>
      <w:bookmarkEnd w:id="96"/>
      <w:bookmarkEnd w:id="97"/>
      <w:bookmarkEnd w:id="98"/>
      <w:bookmarkEnd w:id="99"/>
    </w:p>
    <w:p w:rsidR="00973C6E" w:rsidRPr="00501DB5" w:rsidRDefault="00973C6E" w:rsidP="00607B51">
      <w:pPr>
        <w:pStyle w:val="3"/>
        <w:numPr>
          <w:ilvl w:val="0"/>
          <w:numId w:val="0"/>
        </w:numPr>
        <w:snapToGrid w:val="0"/>
        <w:spacing w:line="460" w:lineRule="exact"/>
        <w:ind w:left="1361"/>
      </w:pPr>
    </w:p>
    <w:p w:rsidR="00973C6E" w:rsidRPr="00501DB5" w:rsidRDefault="00973C6E" w:rsidP="00607B51">
      <w:pPr>
        <w:pStyle w:val="2"/>
        <w:numPr>
          <w:ilvl w:val="1"/>
          <w:numId w:val="1"/>
        </w:numPr>
        <w:snapToGrid w:val="0"/>
        <w:spacing w:line="460" w:lineRule="exact"/>
        <w:ind w:left="993"/>
      </w:pPr>
      <w:bookmarkStart w:id="100" w:name="_Hlk175233103"/>
      <w:bookmarkStart w:id="101" w:name="_Toc175590503"/>
      <w:proofErr w:type="gramStart"/>
      <w:r w:rsidRPr="00501DB5">
        <w:rPr>
          <w:rFonts w:hint="eastAsia"/>
        </w:rPr>
        <w:t>明揚公司</w:t>
      </w:r>
      <w:proofErr w:type="gramEnd"/>
      <w:r w:rsidRPr="00501DB5">
        <w:rPr>
          <w:rFonts w:hint="eastAsia"/>
        </w:rPr>
        <w:t>早於109年5月使用C40-P</w:t>
      </w:r>
      <w:r w:rsidRPr="00501DB5">
        <w:t>20</w:t>
      </w:r>
      <w:r w:rsidRPr="00501DB5">
        <w:rPr>
          <w:rFonts w:hint="eastAsia"/>
        </w:rPr>
        <w:t>公斤，已逾工廠危險物品申報量1</w:t>
      </w:r>
      <w:r w:rsidRPr="00501DB5">
        <w:t>0</w:t>
      </w:r>
      <w:r w:rsidRPr="00501DB5">
        <w:rPr>
          <w:rFonts w:hint="eastAsia"/>
        </w:rPr>
        <w:t>公斤，11</w:t>
      </w:r>
      <w:r w:rsidRPr="00501DB5">
        <w:t>0</w:t>
      </w:r>
      <w:r w:rsidRPr="00501DB5">
        <w:rPr>
          <w:rFonts w:hint="eastAsia"/>
        </w:rPr>
        <w:t>年1月2</w:t>
      </w:r>
      <w:r w:rsidRPr="00501DB5">
        <w:t>5</w:t>
      </w:r>
      <w:r w:rsidRPr="00501DB5">
        <w:rPr>
          <w:rFonts w:hint="eastAsia"/>
        </w:rPr>
        <w:t>日</w:t>
      </w:r>
      <w:r w:rsidRPr="00501DB5">
        <w:t>860</w:t>
      </w:r>
      <w:r w:rsidRPr="00501DB5">
        <w:rPr>
          <w:rFonts w:hint="eastAsia"/>
        </w:rPr>
        <w:t>公斤已超過公共危險物品管制量1</w:t>
      </w:r>
      <w:r w:rsidRPr="00501DB5">
        <w:t>00</w:t>
      </w:r>
      <w:r w:rsidRPr="00501DB5">
        <w:rPr>
          <w:rFonts w:hint="eastAsia"/>
        </w:rPr>
        <w:t>公斤，經查，該府所屬局、處未確實</w:t>
      </w:r>
      <w:proofErr w:type="gramStart"/>
      <w:r w:rsidRPr="00501DB5">
        <w:rPr>
          <w:rFonts w:hint="eastAsia"/>
        </w:rPr>
        <w:t>依工輔</w:t>
      </w:r>
      <w:proofErr w:type="gramEnd"/>
      <w:r w:rsidRPr="00501DB5">
        <w:rPr>
          <w:rFonts w:hint="eastAsia"/>
        </w:rPr>
        <w:t>法規定落實申報、列管與檢查。復又，該府城鄉</w:t>
      </w:r>
      <w:proofErr w:type="gramStart"/>
      <w:r w:rsidRPr="00501DB5">
        <w:rPr>
          <w:rFonts w:hint="eastAsia"/>
        </w:rPr>
        <w:t>發展處掌理</w:t>
      </w:r>
      <w:proofErr w:type="gramEnd"/>
      <w:r w:rsidRPr="00501DB5">
        <w:rPr>
          <w:rFonts w:hint="eastAsia"/>
        </w:rPr>
        <w:t>工廠管理事務，除未</w:t>
      </w:r>
      <w:proofErr w:type="gramStart"/>
      <w:r w:rsidRPr="00501DB5">
        <w:rPr>
          <w:rFonts w:hint="eastAsia"/>
        </w:rPr>
        <w:t>依工輔</w:t>
      </w:r>
      <w:proofErr w:type="gramEnd"/>
      <w:r w:rsidRPr="00501DB5">
        <w:rPr>
          <w:rFonts w:hint="eastAsia"/>
        </w:rPr>
        <w:t>法對科技產業園區內工廠危險物品加以列管外，竟對於轄內工廠危險物品從未轉知消防主管機關，顯有怠失。另該府消防局本應藉由各機關通報、化學雲平</w:t>
      </w:r>
      <w:proofErr w:type="gramStart"/>
      <w:r w:rsidRPr="00501DB5">
        <w:rPr>
          <w:rFonts w:hint="eastAsia"/>
        </w:rPr>
        <w:t>臺</w:t>
      </w:r>
      <w:proofErr w:type="gramEnd"/>
      <w:r w:rsidRPr="00501DB5">
        <w:rPr>
          <w:rFonts w:hint="eastAsia"/>
        </w:rPr>
        <w:t>查詢及消防安全檢查等行政手段，要求事業單位遵行法令規範，然該府消防局欠缺風險意識，未曾</w:t>
      </w:r>
      <w:proofErr w:type="gramStart"/>
      <w:r w:rsidRPr="00501DB5">
        <w:rPr>
          <w:rFonts w:hint="eastAsia"/>
        </w:rPr>
        <w:t>積極向府</w:t>
      </w:r>
      <w:proofErr w:type="gramEnd"/>
      <w:r w:rsidRPr="00501DB5">
        <w:rPr>
          <w:rFonts w:hint="eastAsia"/>
        </w:rPr>
        <w:t>內其他單位聯繫並取得相關資料，亦有待檢討。該府所屬局、處核有未確實依法執行列管、檢查，欠缺橫向聯繫</w:t>
      </w:r>
      <w:bookmarkEnd w:id="100"/>
      <w:r w:rsidRPr="00501DB5">
        <w:rPr>
          <w:rFonts w:hint="eastAsia"/>
        </w:rPr>
        <w:t>等缺失，制度面與執行</w:t>
      </w:r>
      <w:proofErr w:type="gramStart"/>
      <w:r w:rsidRPr="00501DB5">
        <w:rPr>
          <w:rFonts w:hint="eastAsia"/>
        </w:rPr>
        <w:t>面均有闕漏</w:t>
      </w:r>
      <w:proofErr w:type="gramEnd"/>
      <w:r w:rsidRPr="00501DB5">
        <w:rPr>
          <w:rFonts w:hint="eastAsia"/>
        </w:rPr>
        <w:t>，致未能</w:t>
      </w:r>
      <w:proofErr w:type="gramStart"/>
      <w:r w:rsidRPr="00501DB5">
        <w:rPr>
          <w:rFonts w:hint="eastAsia"/>
        </w:rPr>
        <w:t>發現明揚公</w:t>
      </w:r>
      <w:proofErr w:type="gramEnd"/>
      <w:r w:rsidRPr="00501DB5">
        <w:rPr>
          <w:rFonts w:hint="eastAsia"/>
        </w:rPr>
        <w:t>司自1</w:t>
      </w:r>
      <w:r w:rsidRPr="00501DB5">
        <w:t>09</w:t>
      </w:r>
      <w:r w:rsidRPr="00501DB5">
        <w:rPr>
          <w:rFonts w:hint="eastAsia"/>
        </w:rPr>
        <w:t>年5月迄1</w:t>
      </w:r>
      <w:r w:rsidRPr="00501DB5">
        <w:t>12</w:t>
      </w:r>
      <w:r w:rsidRPr="00501DB5">
        <w:rPr>
          <w:rFonts w:hint="eastAsia"/>
        </w:rPr>
        <w:t>年9月22日災害發生期間超量貯存公共危險物品C40-P達3</w:t>
      </w:r>
      <w:r w:rsidRPr="00501DB5">
        <w:t>0</w:t>
      </w:r>
      <w:r w:rsidRPr="00501DB5">
        <w:rPr>
          <w:rFonts w:hint="eastAsia"/>
        </w:rPr>
        <w:t>倍，洵有怠失。</w:t>
      </w:r>
      <w:bookmarkEnd w:id="101"/>
    </w:p>
    <w:p w:rsidR="00973C6E" w:rsidRPr="00501DB5" w:rsidRDefault="00973C6E" w:rsidP="00607B51">
      <w:pPr>
        <w:pStyle w:val="3"/>
        <w:numPr>
          <w:ilvl w:val="2"/>
          <w:numId w:val="1"/>
        </w:numPr>
        <w:snapToGrid w:val="0"/>
        <w:spacing w:line="460" w:lineRule="exact"/>
      </w:pPr>
      <w:bookmarkStart w:id="102" w:name="_Toc174108566"/>
      <w:bookmarkStart w:id="103" w:name="_Toc174177674"/>
      <w:bookmarkStart w:id="104" w:name="_Toc174178799"/>
      <w:bookmarkStart w:id="105" w:name="_Toc175302626"/>
      <w:bookmarkStart w:id="106" w:name="_Toc175590504"/>
      <w:r w:rsidRPr="00501DB5">
        <w:rPr>
          <w:rFonts w:hint="eastAsia"/>
        </w:rPr>
        <w:t>依消防法第6條第2項及「消防機關辦理消防安全檢查注意事項」規定，各地方消防機關係依場所危險程度及轄區特性、人力等因素分類列管檢查，建立消防安全檢查列管對象基本資料、列管清冊。</w:t>
      </w:r>
      <w:r w:rsidRPr="00501DB5">
        <w:rPr>
          <w:rFonts w:hint="eastAsia"/>
          <w:b/>
        </w:rPr>
        <w:t>各地方消防機關第一種檢查係由專責檢查小組執行達管制量公共危險物品製造、儲存及處理場所之消防安全檢查</w:t>
      </w:r>
      <w:r w:rsidRPr="00501DB5">
        <w:rPr>
          <w:rFonts w:hint="eastAsia"/>
        </w:rPr>
        <w:t>，針對是類場所每年至少檢查1次；達管制量30倍以上者，並視需要邀請勞工、環保、工業、工務、建設等相關機關實施聯合稽查。另</w:t>
      </w:r>
      <w:r w:rsidRPr="00501DB5">
        <w:rPr>
          <w:rFonts w:hint="eastAsia"/>
          <w:b/>
        </w:rPr>
        <w:t>轄區分隊</w:t>
      </w:r>
      <w:r w:rsidRPr="00501DB5">
        <w:rPr>
          <w:rFonts w:hint="eastAsia"/>
          <w:b/>
        </w:rPr>
        <w:lastRenderedPageBreak/>
        <w:t>執行第二種檢查時，倘發現轄區有新增場所及場所有消防安全設備、檢修申報、防火管理、防焰物品使用及危險物品管理等缺失，得依權責逕行查處，並通報專責檢查小組前往複查</w:t>
      </w:r>
      <w:r w:rsidRPr="00501DB5">
        <w:rPr>
          <w:rFonts w:hint="eastAsia"/>
        </w:rPr>
        <w:t>。</w:t>
      </w:r>
      <w:proofErr w:type="gramStart"/>
      <w:r w:rsidRPr="00501DB5">
        <w:rPr>
          <w:rFonts w:hint="eastAsia"/>
        </w:rPr>
        <w:t>次依消防</w:t>
      </w:r>
      <w:proofErr w:type="gramEnd"/>
      <w:r w:rsidRPr="00501DB5">
        <w:rPr>
          <w:rFonts w:hint="eastAsia"/>
        </w:rPr>
        <w:t>法第1</w:t>
      </w:r>
      <w:r w:rsidRPr="00501DB5">
        <w:t>5</w:t>
      </w:r>
      <w:r w:rsidRPr="00501DB5">
        <w:rPr>
          <w:rFonts w:hint="eastAsia"/>
        </w:rPr>
        <w:t>條及「公共危險物品及可燃性高壓氣體製造儲存處理場所設置標準暨安全管理辦法」附表一公共危險物品之種類、分級及管制量，第五類有機過氧化物C型、D型管制量為1</w:t>
      </w:r>
      <w:r w:rsidRPr="00501DB5">
        <w:t>00</w:t>
      </w:r>
      <w:r w:rsidRPr="00501DB5">
        <w:rPr>
          <w:rFonts w:hint="eastAsia"/>
        </w:rPr>
        <w:t>公斤。</w:t>
      </w:r>
      <w:bookmarkEnd w:id="102"/>
      <w:bookmarkEnd w:id="103"/>
      <w:bookmarkEnd w:id="104"/>
      <w:bookmarkEnd w:id="105"/>
      <w:bookmarkEnd w:id="106"/>
    </w:p>
    <w:p w:rsidR="00973C6E" w:rsidRPr="00501DB5" w:rsidRDefault="00973C6E" w:rsidP="00607B51">
      <w:pPr>
        <w:pStyle w:val="3"/>
        <w:numPr>
          <w:ilvl w:val="2"/>
          <w:numId w:val="1"/>
        </w:numPr>
        <w:snapToGrid w:val="0"/>
        <w:spacing w:line="460" w:lineRule="exact"/>
      </w:pPr>
      <w:bookmarkStart w:id="107" w:name="_Toc174108567"/>
      <w:bookmarkStart w:id="108" w:name="_Toc174177675"/>
      <w:bookmarkStart w:id="109" w:name="_Toc174178800"/>
      <w:bookmarkStart w:id="110" w:name="_Toc175302627"/>
      <w:bookmarkStart w:id="111" w:name="_Toc175590505"/>
      <w:r w:rsidRPr="00501DB5">
        <w:rPr>
          <w:rFonts w:hint="eastAsia"/>
        </w:rPr>
        <w:t>經查</w:t>
      </w:r>
      <w:r w:rsidRPr="00501DB5">
        <w:rPr>
          <w:rFonts w:hint="eastAsia"/>
          <w:lang w:eastAsia="zh-HK"/>
        </w:rPr>
        <w:t>，屏東縣消防局</w:t>
      </w:r>
      <w:proofErr w:type="gramStart"/>
      <w:r w:rsidRPr="00501DB5">
        <w:rPr>
          <w:rFonts w:hint="eastAsia"/>
          <w:lang w:eastAsia="zh-HK"/>
        </w:rPr>
        <w:t>就</w:t>
      </w:r>
      <w:r w:rsidRPr="00501DB5">
        <w:rPr>
          <w:rFonts w:hint="eastAsia"/>
        </w:rPr>
        <w:t>明揚公司</w:t>
      </w:r>
      <w:proofErr w:type="gramEnd"/>
      <w:r w:rsidRPr="00501DB5">
        <w:rPr>
          <w:rFonts w:hint="eastAsia"/>
        </w:rPr>
        <w:t>廠房以各類場所消防安全設備設置標準</w:t>
      </w:r>
      <w:proofErr w:type="gramStart"/>
      <w:r w:rsidRPr="00501DB5">
        <w:rPr>
          <w:rFonts w:hint="eastAsia"/>
        </w:rPr>
        <w:t>第12條丁</w:t>
      </w:r>
      <w:proofErr w:type="gramEnd"/>
      <w:r w:rsidRPr="00501DB5">
        <w:rPr>
          <w:rFonts w:hint="eastAsia"/>
        </w:rPr>
        <w:t>類中度危險工作場所列管，依屏東縣消防局「</w:t>
      </w:r>
      <w:proofErr w:type="gramStart"/>
      <w:r w:rsidRPr="00501DB5">
        <w:rPr>
          <w:rFonts w:hint="eastAsia"/>
        </w:rPr>
        <w:t>11</w:t>
      </w:r>
      <w:proofErr w:type="gramEnd"/>
      <w:r w:rsidRPr="00501DB5">
        <w:rPr>
          <w:rFonts w:hint="eastAsia"/>
        </w:rPr>
        <w:t>2年度消防安全檢查暨督導考核計畫」，甲類以外場所每3年檢查1次。</w:t>
      </w:r>
      <w:r w:rsidRPr="00501DB5">
        <w:rPr>
          <w:rFonts w:hint="eastAsia"/>
          <w:lang w:eastAsia="zh-HK"/>
        </w:rPr>
        <w:t>針對</w:t>
      </w:r>
      <w:r w:rsidRPr="00501DB5">
        <w:rPr>
          <w:rFonts w:hint="eastAsia"/>
        </w:rPr>
        <w:t>明揚公司最近1次消防安全檢查為</w:t>
      </w:r>
      <w:r w:rsidRPr="00501DB5">
        <w:rPr>
          <w:rFonts w:hint="eastAsia"/>
          <w:b/>
        </w:rPr>
        <w:t>109年9月29日檢查不合格</w:t>
      </w:r>
      <w:r w:rsidRPr="00501DB5">
        <w:rPr>
          <w:rFonts w:hint="eastAsia"/>
        </w:rPr>
        <w:t>，項目室內外消防栓設備(箱內裝備不足或損壞)、火警自動警報設備(探測器損壞或拆除、回路斷線)、緊急廣播設備(總機故障)、排煙機及防火閘門等故障，依規定要求限期改善，</w:t>
      </w:r>
      <w:r w:rsidRPr="00501DB5">
        <w:rPr>
          <w:rFonts w:hint="eastAsia"/>
          <w:b/>
        </w:rPr>
        <w:t>並准予展延至109年12月28日；110年1月19日複查，符合規定</w:t>
      </w:r>
      <w:r w:rsidRPr="00501DB5">
        <w:rPr>
          <w:rStyle w:val="afc"/>
        </w:rPr>
        <w:footnoteReference w:id="8"/>
      </w:r>
      <w:r w:rsidRPr="00501DB5">
        <w:rPr>
          <w:rFonts w:hint="eastAsia"/>
          <w:b/>
        </w:rPr>
        <w:t>。</w:t>
      </w:r>
      <w:bookmarkEnd w:id="107"/>
      <w:bookmarkEnd w:id="108"/>
      <w:bookmarkEnd w:id="109"/>
      <w:bookmarkEnd w:id="110"/>
      <w:bookmarkEnd w:id="111"/>
    </w:p>
    <w:p w:rsidR="00973C6E" w:rsidRPr="00501DB5" w:rsidRDefault="00973C6E" w:rsidP="00607B51">
      <w:pPr>
        <w:pStyle w:val="3"/>
        <w:numPr>
          <w:ilvl w:val="2"/>
          <w:numId w:val="1"/>
        </w:numPr>
        <w:snapToGrid w:val="0"/>
        <w:spacing w:line="460" w:lineRule="exact"/>
      </w:pPr>
      <w:bookmarkStart w:id="112" w:name="_Toc174108568"/>
      <w:bookmarkStart w:id="113" w:name="_Toc174177676"/>
      <w:bookmarkStart w:id="114" w:name="_Toc174178801"/>
      <w:bookmarkStart w:id="115" w:name="_Toc175302628"/>
      <w:bookmarkStart w:id="116" w:name="_Toc175590506"/>
      <w:r w:rsidRPr="00501DB5">
        <w:rPr>
          <w:rFonts w:hint="eastAsia"/>
        </w:rPr>
        <w:t>據內政部查復，各地方消防機關於執行消防安全檢查時，</w:t>
      </w:r>
      <w:r w:rsidRPr="00501DB5">
        <w:rPr>
          <w:rFonts w:hint="eastAsia"/>
          <w:b/>
        </w:rPr>
        <w:t>如發現未列管公共危險物品場所有化學品時，應依現場情況進行查核並請廠商</w:t>
      </w:r>
      <w:proofErr w:type="gramStart"/>
      <w:r w:rsidRPr="00501DB5">
        <w:rPr>
          <w:rFonts w:hint="eastAsia"/>
          <w:b/>
        </w:rPr>
        <w:t>釐</w:t>
      </w:r>
      <w:proofErr w:type="gramEnd"/>
      <w:r w:rsidRPr="00501DB5">
        <w:rPr>
          <w:rFonts w:hint="eastAsia"/>
          <w:b/>
        </w:rPr>
        <w:t>清</w:t>
      </w:r>
      <w:r w:rsidRPr="00501DB5">
        <w:rPr>
          <w:rFonts w:hint="eastAsia"/>
        </w:rPr>
        <w:t>；如係公共危險物品時，應盤點出實際數量，並檢查場所是否符合管理辦法規定，依法處理。如該化學品屬公共危險物品且達管制量以上，並檢查場所是否符合管理辦法相關規定。</w:t>
      </w:r>
      <w:r w:rsidRPr="00501DB5">
        <w:rPr>
          <w:rFonts w:hint="eastAsia"/>
          <w:b/>
        </w:rPr>
        <w:t>消防機關係針對場所安全進行管理，而非管理化學物質本身</w:t>
      </w:r>
      <w:r w:rsidRPr="00501DB5">
        <w:rPr>
          <w:rFonts w:hint="eastAsia"/>
        </w:rPr>
        <w:t>。</w:t>
      </w:r>
      <w:bookmarkEnd w:id="112"/>
      <w:bookmarkEnd w:id="113"/>
      <w:bookmarkEnd w:id="114"/>
      <w:bookmarkEnd w:id="115"/>
      <w:bookmarkEnd w:id="116"/>
    </w:p>
    <w:p w:rsidR="00973C6E" w:rsidRPr="00501DB5" w:rsidRDefault="00973C6E" w:rsidP="00607B51">
      <w:pPr>
        <w:pStyle w:val="3"/>
        <w:numPr>
          <w:ilvl w:val="2"/>
          <w:numId w:val="1"/>
        </w:numPr>
        <w:snapToGrid w:val="0"/>
        <w:spacing w:line="460" w:lineRule="exact"/>
      </w:pPr>
      <w:bookmarkStart w:id="117" w:name="_Toc174108569"/>
      <w:bookmarkStart w:id="118" w:name="_Toc174177677"/>
      <w:bookmarkStart w:id="119" w:name="_Toc174178802"/>
      <w:bookmarkStart w:id="120" w:name="_Toc175302629"/>
      <w:bookmarkStart w:id="121" w:name="_Toc175590507"/>
      <w:r w:rsidRPr="00501DB5">
        <w:rPr>
          <w:rFonts w:hint="eastAsia"/>
        </w:rPr>
        <w:t>屏東縣政府查復，明揚公司一廠是以建築物使用類</w:t>
      </w:r>
      <w:r w:rsidRPr="00501DB5">
        <w:rPr>
          <w:rFonts w:hint="eastAsia"/>
        </w:rPr>
        <w:lastRenderedPageBreak/>
        <w:t>組C-1工業、倉儲類申請，並非以建築物使用類組I類危險物品類申請，並由經濟部屏東科技產業園區辦公室(原經濟部加工出口區屏東分處)圖說審查及竣工查驗取得使用執照，爾後亦無因場所變更使用向經濟部屏東科技產業園區辦公室(原經濟部加工出口區屏東分處)申請變更使用執照，並未依「公共危險物品及可燃性高壓氣體製造儲存處理場所設置標準暨安全管理辦法」第10條向消防局申請公共危險物品場所之位置、構造及設備圖說審查及會勘查驗。因此</w:t>
      </w:r>
      <w:r w:rsidRPr="00501DB5">
        <w:rPr>
          <w:rFonts w:hint="eastAsia"/>
          <w:b/>
        </w:rPr>
        <w:t>消防局僅以一般廠房(</w:t>
      </w:r>
      <w:proofErr w:type="gramStart"/>
      <w:r w:rsidRPr="00501DB5">
        <w:rPr>
          <w:rFonts w:hint="eastAsia"/>
          <w:b/>
        </w:rPr>
        <w:t>丁類</w:t>
      </w:r>
      <w:proofErr w:type="gramEnd"/>
      <w:r w:rsidRPr="00501DB5">
        <w:rPr>
          <w:rFonts w:hint="eastAsia"/>
          <w:b/>
        </w:rPr>
        <w:t>)依「各類場所消防安全設備設置標準」列管並做例行性消防安檢，未將其列入公共危險物品場所予以列管檢查</w:t>
      </w:r>
      <w:r w:rsidRPr="00501DB5">
        <w:rPr>
          <w:rFonts w:hint="eastAsia"/>
        </w:rPr>
        <w:t>。有關場所「公共危險物品」、「消防安全設備」列管及檢查，屬於消防安全檢查之第一種檢查，由該局轄區大隊安檢小組負責辦理列管及檢查工作，</w:t>
      </w:r>
      <w:r w:rsidRPr="00501DB5">
        <w:rPr>
          <w:rFonts w:hint="eastAsia"/>
          <w:b/>
        </w:rPr>
        <w:t>執行</w:t>
      </w:r>
      <w:proofErr w:type="gramStart"/>
      <w:r w:rsidRPr="00501DB5">
        <w:rPr>
          <w:rFonts w:hint="eastAsia"/>
          <w:b/>
        </w:rPr>
        <w:t>消防第</w:t>
      </w:r>
      <w:proofErr w:type="gramEnd"/>
      <w:r w:rsidRPr="00501DB5">
        <w:rPr>
          <w:rFonts w:hint="eastAsia"/>
          <w:b/>
        </w:rPr>
        <w:t>一種檢查</w:t>
      </w:r>
      <w:r w:rsidRPr="00501DB5">
        <w:rPr>
          <w:rFonts w:hint="eastAsia"/>
          <w:b/>
          <w:u w:val="single"/>
        </w:rPr>
        <w:t>或轄區分隊執行第二種檢查時，會詢問業者生產製程，以了解使用原料及成品化學特性，並確認有無公共危險物品達管制量以上</w:t>
      </w:r>
      <w:r w:rsidRPr="00501DB5">
        <w:rPr>
          <w:rFonts w:hint="eastAsia"/>
          <w:b/>
        </w:rPr>
        <w:t>，該局第二大隊安檢小組於109年10月27日曾經於「高</w:t>
      </w:r>
      <w:r w:rsidRPr="00501DB5">
        <w:rPr>
          <w:rFonts w:hAnsi="標楷體" w:hint="eastAsia"/>
          <w:b/>
        </w:rPr>
        <w:t>○○○</w:t>
      </w:r>
      <w:r w:rsidRPr="00501DB5">
        <w:rPr>
          <w:rFonts w:hint="eastAsia"/>
          <w:b/>
        </w:rPr>
        <w:t>股份有限公司」執行相關檢查時，因現場有儲槽及於製程區發現大量原物料，主動查獲為公共危險物品，並立即依消防法相關規定予以舉發</w:t>
      </w:r>
      <w:r w:rsidRPr="00501DB5">
        <w:rPr>
          <w:rFonts w:hint="eastAsia"/>
        </w:rPr>
        <w:t>。</w:t>
      </w:r>
      <w:proofErr w:type="gramStart"/>
      <w:r w:rsidRPr="00501DB5">
        <w:rPr>
          <w:rFonts w:hint="eastAsia"/>
          <w:b/>
        </w:rPr>
        <w:t>囿</w:t>
      </w:r>
      <w:proofErr w:type="gramEnd"/>
      <w:r w:rsidRPr="00501DB5">
        <w:rPr>
          <w:rFonts w:hint="eastAsia"/>
          <w:b/>
        </w:rPr>
        <w:t>於公共危險物品係屬可以「移動」之化學品且「包裝容易撕毀」，如</w:t>
      </w:r>
      <w:proofErr w:type="gramStart"/>
      <w:r w:rsidRPr="00501DB5">
        <w:rPr>
          <w:rFonts w:hint="eastAsia"/>
          <w:b/>
        </w:rPr>
        <w:t>非屬儲</w:t>
      </w:r>
      <w:proofErr w:type="gramEnd"/>
      <w:r w:rsidRPr="00501DB5">
        <w:rPr>
          <w:rFonts w:hint="eastAsia"/>
          <w:b/>
        </w:rPr>
        <w:t>槽設備，以固定期程安排人力檢查方式，易遭遇場所以相關手段隱匿不易查獲</w:t>
      </w:r>
      <w:r w:rsidRPr="00501DB5">
        <w:rPr>
          <w:rFonts w:hint="eastAsia"/>
        </w:rPr>
        <w:t>。</w:t>
      </w:r>
      <w:bookmarkEnd w:id="117"/>
      <w:bookmarkEnd w:id="118"/>
      <w:bookmarkEnd w:id="119"/>
      <w:bookmarkEnd w:id="120"/>
      <w:bookmarkEnd w:id="121"/>
    </w:p>
    <w:p w:rsidR="00973C6E" w:rsidRPr="00501DB5" w:rsidRDefault="00973C6E" w:rsidP="00607B51">
      <w:pPr>
        <w:pStyle w:val="3"/>
        <w:numPr>
          <w:ilvl w:val="2"/>
          <w:numId w:val="1"/>
        </w:numPr>
        <w:snapToGrid w:val="0"/>
        <w:spacing w:line="460" w:lineRule="exact"/>
      </w:pPr>
      <w:bookmarkStart w:id="122" w:name="_Toc174108570"/>
      <w:bookmarkStart w:id="123" w:name="_Toc174177678"/>
      <w:bookmarkStart w:id="124" w:name="_Toc174178803"/>
      <w:bookmarkStart w:id="125" w:name="_Toc175302630"/>
      <w:bookmarkStart w:id="126" w:name="_Toc175590508"/>
      <w:r w:rsidRPr="00501DB5">
        <w:rPr>
          <w:rFonts w:hint="eastAsia"/>
        </w:rPr>
        <w:t>然而，消防機關本應藉由各機關通報、化學雲平台查詢及消防安檢等行政手段，要求業者遵行法令規範，此據內政部查復：「</w:t>
      </w:r>
      <w:r w:rsidRPr="00501DB5">
        <w:rPr>
          <w:rFonts w:hint="eastAsia"/>
          <w:b/>
        </w:rPr>
        <w:t>化學物質之管理，係由各部</w:t>
      </w:r>
      <w:r w:rsidRPr="00501DB5">
        <w:rPr>
          <w:rFonts w:hint="eastAsia"/>
          <w:b/>
        </w:rPr>
        <w:lastRenderedPageBreak/>
        <w:t>會依其主管權責、管理目的及法令規定辦理</w:t>
      </w:r>
      <w:r w:rsidRPr="00501DB5">
        <w:rPr>
          <w:rFonts w:hint="eastAsia"/>
        </w:rPr>
        <w:t>。</w:t>
      </w:r>
      <w:proofErr w:type="gramStart"/>
      <w:r w:rsidRPr="00501DB5">
        <w:rPr>
          <w:rFonts w:hint="eastAsia"/>
        </w:rPr>
        <w:t>查工輔法</w:t>
      </w:r>
      <w:proofErr w:type="gramEnd"/>
      <w:r w:rsidRPr="00501DB5">
        <w:rPr>
          <w:rFonts w:hint="eastAsia"/>
        </w:rPr>
        <w:t>第21條第1項及第4項、毒性及關注化學物質管理法第7</w:t>
      </w:r>
      <w:r w:rsidRPr="00501DB5">
        <w:t>1</w:t>
      </w:r>
      <w:r w:rsidRPr="00501DB5">
        <w:rPr>
          <w:rFonts w:hint="eastAsia"/>
        </w:rPr>
        <w:t>條</w:t>
      </w:r>
      <w:r w:rsidRPr="00501DB5">
        <w:rPr>
          <w:rFonts w:hint="eastAsia"/>
          <w:b/>
        </w:rPr>
        <w:t>有相關通報機制，以</w:t>
      </w:r>
      <w:r w:rsidRPr="00501DB5">
        <w:rPr>
          <w:rFonts w:hint="eastAsia"/>
        </w:rPr>
        <w:t>及環境部建置化學雲平台可提供各機關查詢運用。</w:t>
      </w:r>
      <w:r w:rsidRPr="00501DB5">
        <w:rPr>
          <w:rFonts w:hint="eastAsia"/>
          <w:b/>
        </w:rPr>
        <w:t>消防機關可藉此取得疑似應列管而未列管公共危險物品場所資訊後辦理檢查</w:t>
      </w:r>
      <w:r w:rsidRPr="00501DB5">
        <w:rPr>
          <w:rFonts w:hint="eastAsia"/>
        </w:rPr>
        <w:t>。經調查統計各地方消防機關108年迄今對於違法且未列管公共危險物品場所之查獲情形，以</w:t>
      </w:r>
      <w:r w:rsidRPr="00501DB5">
        <w:rPr>
          <w:rFonts w:hint="eastAsia"/>
          <w:b/>
        </w:rPr>
        <w:t>消防安全檢查時發現廠區內有儲放公共危險物品者居多（計510件，占86.9%）</w:t>
      </w:r>
      <w:r w:rsidRPr="00501DB5">
        <w:rPr>
          <w:rFonts w:hint="eastAsia"/>
        </w:rPr>
        <w:t>，依民眾檢舉案件查獲違規</w:t>
      </w:r>
      <w:proofErr w:type="gramStart"/>
      <w:r w:rsidRPr="00501DB5">
        <w:rPr>
          <w:rFonts w:hint="eastAsia"/>
        </w:rPr>
        <w:t>情事者次之</w:t>
      </w:r>
      <w:proofErr w:type="gramEnd"/>
      <w:r w:rsidRPr="00501DB5">
        <w:rPr>
          <w:rFonts w:hint="eastAsia"/>
        </w:rPr>
        <w:t>（計60件，占10.2%），顯見消防機關已有依法令所賦予機關應藉行政管理手段，以查緝不法，並要求事業單位遵行法令規範之目的。」等內容可</w:t>
      </w:r>
      <w:proofErr w:type="gramStart"/>
      <w:r w:rsidRPr="00501DB5">
        <w:rPr>
          <w:rFonts w:hint="eastAsia"/>
        </w:rPr>
        <w:t>稽</w:t>
      </w:r>
      <w:proofErr w:type="gramEnd"/>
      <w:r w:rsidRPr="00501DB5">
        <w:rPr>
          <w:rFonts w:hint="eastAsia"/>
        </w:rPr>
        <w:t>。</w:t>
      </w:r>
      <w:bookmarkEnd w:id="122"/>
      <w:bookmarkEnd w:id="123"/>
      <w:bookmarkEnd w:id="124"/>
      <w:bookmarkEnd w:id="125"/>
      <w:bookmarkEnd w:id="126"/>
    </w:p>
    <w:p w:rsidR="00973C6E" w:rsidRPr="00501DB5" w:rsidRDefault="00973C6E" w:rsidP="00607B51">
      <w:pPr>
        <w:pStyle w:val="3"/>
        <w:numPr>
          <w:ilvl w:val="2"/>
          <w:numId w:val="1"/>
        </w:numPr>
        <w:snapToGrid w:val="0"/>
        <w:spacing w:line="460" w:lineRule="exact"/>
      </w:pPr>
      <w:bookmarkStart w:id="127" w:name="_Toc174108571"/>
      <w:bookmarkStart w:id="128" w:name="_Toc174177679"/>
      <w:bookmarkStart w:id="129" w:name="_Toc174178804"/>
      <w:bookmarkStart w:id="130" w:name="_Toc175302631"/>
      <w:bookmarkStart w:id="131" w:name="_Toc175590509"/>
      <w:proofErr w:type="gramStart"/>
      <w:r w:rsidRPr="00501DB5">
        <w:rPr>
          <w:rFonts w:hint="eastAsia"/>
        </w:rPr>
        <w:t>惟查，</w:t>
      </w:r>
      <w:r w:rsidRPr="00501DB5">
        <w:rPr>
          <w:rFonts w:hint="eastAsia"/>
          <w:b/>
        </w:rPr>
        <w:t>明揚</w:t>
      </w:r>
      <w:proofErr w:type="gramEnd"/>
      <w:r w:rsidRPr="00501DB5">
        <w:rPr>
          <w:rFonts w:hint="eastAsia"/>
          <w:b/>
        </w:rPr>
        <w:t xml:space="preserve">公司早於109年5月使用C40-P </w:t>
      </w:r>
      <w:r w:rsidRPr="00501DB5">
        <w:rPr>
          <w:b/>
        </w:rPr>
        <w:t>20</w:t>
      </w:r>
      <w:r w:rsidRPr="00501DB5">
        <w:rPr>
          <w:rFonts w:hint="eastAsia"/>
          <w:b/>
        </w:rPr>
        <w:t>公斤，已逾工廠危險物品申報量1</w:t>
      </w:r>
      <w:r w:rsidRPr="00501DB5">
        <w:rPr>
          <w:b/>
        </w:rPr>
        <w:t>0</w:t>
      </w:r>
      <w:r w:rsidRPr="00501DB5">
        <w:rPr>
          <w:rFonts w:hint="eastAsia"/>
          <w:b/>
        </w:rPr>
        <w:t>公斤，11</w:t>
      </w:r>
      <w:r w:rsidRPr="00501DB5">
        <w:rPr>
          <w:b/>
        </w:rPr>
        <w:t>0</w:t>
      </w:r>
      <w:r w:rsidRPr="00501DB5">
        <w:rPr>
          <w:rFonts w:hint="eastAsia"/>
          <w:b/>
        </w:rPr>
        <w:t>年1月2</w:t>
      </w:r>
      <w:r w:rsidRPr="00501DB5">
        <w:rPr>
          <w:b/>
        </w:rPr>
        <w:t>5</w:t>
      </w:r>
      <w:r w:rsidRPr="00501DB5">
        <w:rPr>
          <w:rFonts w:hint="eastAsia"/>
          <w:b/>
        </w:rPr>
        <w:t>日</w:t>
      </w:r>
      <w:r w:rsidRPr="00501DB5">
        <w:rPr>
          <w:b/>
        </w:rPr>
        <w:t>860</w:t>
      </w:r>
      <w:r w:rsidRPr="00501DB5">
        <w:rPr>
          <w:rFonts w:hint="eastAsia"/>
          <w:b/>
        </w:rPr>
        <w:t>公斤已超過公共危險物品管制量1</w:t>
      </w:r>
      <w:r w:rsidRPr="00501DB5">
        <w:rPr>
          <w:b/>
        </w:rPr>
        <w:t>00</w:t>
      </w:r>
      <w:r w:rsidRPr="00501DB5">
        <w:rPr>
          <w:rFonts w:hint="eastAsia"/>
          <w:b/>
        </w:rPr>
        <w:t>公斤，而屏東縣政府設城鄉發展處、</w:t>
      </w:r>
      <w:proofErr w:type="gramStart"/>
      <w:r w:rsidRPr="00501DB5">
        <w:rPr>
          <w:rFonts w:hint="eastAsia"/>
          <w:b/>
        </w:rPr>
        <w:t>消防局掌</w:t>
      </w:r>
      <w:proofErr w:type="gramEnd"/>
      <w:r w:rsidRPr="00501DB5">
        <w:rPr>
          <w:rFonts w:hint="eastAsia"/>
          <w:b/>
        </w:rPr>
        <w:t>理工廠管理及消防事務，且本院實地履勘時可知C40-P已於固定污染源系統以架橋劑為名申報，該府城鄉發展處除未對科技產業園區內工廠危險物品加入列管外，</w:t>
      </w:r>
      <w:proofErr w:type="gramStart"/>
      <w:r w:rsidRPr="00501DB5">
        <w:rPr>
          <w:rFonts w:hint="eastAsia"/>
          <w:b/>
        </w:rPr>
        <w:t>甚且轄</w:t>
      </w:r>
      <w:proofErr w:type="gramEnd"/>
      <w:r w:rsidRPr="00501DB5">
        <w:rPr>
          <w:rFonts w:hint="eastAsia"/>
          <w:b/>
        </w:rPr>
        <w:t>內工廠危險物品從未轉知消防主管機關，而該府消防局亦</w:t>
      </w:r>
      <w:proofErr w:type="gramStart"/>
      <w:r w:rsidRPr="00501DB5">
        <w:rPr>
          <w:rFonts w:hint="eastAsia"/>
          <w:b/>
        </w:rPr>
        <w:t>未曾向府</w:t>
      </w:r>
      <w:proofErr w:type="gramEnd"/>
      <w:r w:rsidRPr="00501DB5">
        <w:rPr>
          <w:rFonts w:hint="eastAsia"/>
          <w:b/>
        </w:rPr>
        <w:t>內其他單位連繫並取得相關資料，</w:t>
      </w:r>
      <w:r w:rsidRPr="00501DB5">
        <w:rPr>
          <w:rFonts w:hint="eastAsia"/>
        </w:rPr>
        <w:t>此有本</w:t>
      </w:r>
      <w:proofErr w:type="gramStart"/>
      <w:r w:rsidRPr="00501DB5">
        <w:rPr>
          <w:rFonts w:hint="eastAsia"/>
        </w:rPr>
        <w:t>案災</w:t>
      </w:r>
      <w:proofErr w:type="gramEnd"/>
      <w:r w:rsidRPr="00501DB5">
        <w:rPr>
          <w:rFonts w:hint="eastAsia"/>
        </w:rPr>
        <w:t>調報告書屏東縣政府城鄉發展處人員訪談紀錄：「(問：</w:t>
      </w:r>
      <w:proofErr w:type="gramStart"/>
      <w:r w:rsidRPr="00501DB5">
        <w:rPr>
          <w:rFonts w:hint="eastAsia"/>
        </w:rPr>
        <w:t>明揚的</w:t>
      </w:r>
      <w:proofErr w:type="gramEnd"/>
      <w:r w:rsidRPr="00501DB5">
        <w:rPr>
          <w:rFonts w:hint="eastAsia"/>
        </w:rPr>
        <w:t>部分，他們有依工廠危險物品申報辦法提報嗎？如果是其他有申報的工廠，你們會橫向通報給其他單位（例如消防局）嗎？</w:t>
      </w:r>
      <w:r w:rsidRPr="00501DB5">
        <w:t>)</w:t>
      </w:r>
      <w:r w:rsidRPr="00501DB5">
        <w:rPr>
          <w:rFonts w:hint="eastAsia"/>
        </w:rPr>
        <w:t>答：經過查詢，該公司沒有依申報辦法向縣政府申報。依工輔法規定，如果有申報資料，是要提供給相關單位，但沒有明訂應提供給哪些單位，</w:t>
      </w:r>
      <w:r w:rsidRPr="00501DB5">
        <w:rPr>
          <w:rFonts w:hint="eastAsia"/>
          <w:b/>
          <w:u w:val="single"/>
        </w:rPr>
        <w:t>查</w:t>
      </w:r>
      <w:r w:rsidRPr="00501DB5">
        <w:rPr>
          <w:rFonts w:hint="eastAsia"/>
          <w:b/>
          <w:u w:val="single"/>
        </w:rPr>
        <w:lastRenderedPageBreak/>
        <w:t>以前資料並沒有特別提供給消防單位</w:t>
      </w:r>
      <w:r w:rsidRPr="00501DB5">
        <w:rPr>
          <w:rFonts w:hint="eastAsia"/>
        </w:rPr>
        <w:t>。」而屏東縣消防局人員訪談紀錄：「(問：屏東縣總共列管公共危險物品場所有多少？</w:t>
      </w:r>
      <w:r w:rsidRPr="00501DB5">
        <w:t>)</w:t>
      </w:r>
      <w:r w:rsidRPr="00501DB5">
        <w:rPr>
          <w:rFonts w:hint="eastAsia"/>
        </w:rPr>
        <w:t>答：目前3</w:t>
      </w:r>
      <w:r w:rsidRPr="00501DB5">
        <w:t>0</w:t>
      </w:r>
      <w:r w:rsidRPr="00501DB5">
        <w:rPr>
          <w:rFonts w:hint="eastAsia"/>
        </w:rPr>
        <w:t>倍以上有2</w:t>
      </w:r>
      <w:r w:rsidRPr="00501DB5">
        <w:t>6</w:t>
      </w:r>
      <w:r w:rsidRPr="00501DB5">
        <w:rPr>
          <w:rFonts w:hint="eastAsia"/>
        </w:rPr>
        <w:t>家，達管制量以上是1</w:t>
      </w:r>
      <w:r w:rsidRPr="00501DB5">
        <w:t>7</w:t>
      </w:r>
      <w:r w:rsidRPr="00501DB5">
        <w:rPr>
          <w:rFonts w:hint="eastAsia"/>
        </w:rPr>
        <w:t>家。」「(問：屏東近5年來</w:t>
      </w:r>
      <w:r w:rsidRPr="00501DB5">
        <w:rPr>
          <w:rFonts w:hint="eastAsia"/>
          <w:lang w:eastAsia="zh-HK"/>
        </w:rPr>
        <w:t>，列管公共危險物品場所有增加嗎</w:t>
      </w:r>
      <w:r w:rsidRPr="00501DB5">
        <w:rPr>
          <w:rFonts w:hint="eastAsia"/>
        </w:rPr>
        <w:t>？這些增加列管的場所你們會跨局處去要一些資料嗎？</w:t>
      </w:r>
      <w:r w:rsidRPr="00501DB5">
        <w:t>)</w:t>
      </w:r>
      <w:r w:rsidRPr="00501DB5">
        <w:rPr>
          <w:rFonts w:hint="eastAsia"/>
        </w:rPr>
        <w:t>答：有增加但幅度不大，</w:t>
      </w:r>
      <w:r w:rsidRPr="00501DB5">
        <w:rPr>
          <w:rFonts w:hint="eastAsia"/>
          <w:b/>
        </w:rPr>
        <w:t>目前是沒有跟其他單位主動要相關的場所資料，幾乎都是靠大隊安檢隊人員發現的</w:t>
      </w:r>
      <w:r w:rsidRPr="00501DB5">
        <w:rPr>
          <w:rFonts w:hint="eastAsia"/>
        </w:rPr>
        <w:t>（如看到槽體），或是預防科會審的場所的資訊。」「(問：明揚顯然有危險物品但沒有申報？雖然你們有處罰，但後面要怎麼防範呢？</w:t>
      </w:r>
      <w:r w:rsidRPr="00501DB5">
        <w:t>)</w:t>
      </w:r>
      <w:r w:rsidRPr="00501DB5">
        <w:rPr>
          <w:rFonts w:hint="eastAsia"/>
        </w:rPr>
        <w:t>答：如果我們現在大隊安檢去的時候順便問一下，並且拿切結書給他簽，雖然還是有可能有隱匿的情形，但至少可以提醒不知道法令的場所或有警示作用，另外會請同仁看到奇怪大量的東西，還是要去問一下。</w:t>
      </w:r>
      <w:r w:rsidRPr="00501DB5">
        <w:rPr>
          <w:rFonts w:hAnsi="標楷體"/>
        </w:rPr>
        <w:t>……</w:t>
      </w:r>
      <w:r w:rsidRPr="00501DB5">
        <w:rPr>
          <w:rFonts w:hint="eastAsia"/>
        </w:rPr>
        <w:t>」等內容可證。再以，屏東縣消防局於109年9月29日消防安檢時，明揚公司使用C</w:t>
      </w:r>
      <w:r w:rsidRPr="00501DB5">
        <w:t>40-P</w:t>
      </w:r>
      <w:r w:rsidRPr="00501DB5">
        <w:rPr>
          <w:rFonts w:hint="eastAsia"/>
        </w:rPr>
        <w:t>雖未達管制量，亦未能藉此督促業者遵行法令，而該府二局處未確實依法執行列管、檢查並</w:t>
      </w:r>
      <w:r w:rsidRPr="002E53C3">
        <w:rPr>
          <w:rFonts w:hint="eastAsia"/>
        </w:rPr>
        <w:t>加強橫向連繫，資訊橫向聯繫與勾稽掌握嚴重闕如，</w:t>
      </w:r>
      <w:bookmarkEnd w:id="127"/>
      <w:bookmarkEnd w:id="128"/>
      <w:bookmarkEnd w:id="129"/>
      <w:bookmarkEnd w:id="130"/>
      <w:bookmarkEnd w:id="131"/>
      <w:r w:rsidR="002E53C3" w:rsidRPr="002E53C3">
        <w:rPr>
          <w:rFonts w:hint="eastAsia"/>
        </w:rPr>
        <w:t>相關人員難卸疏失之責，致明揚公司自1</w:t>
      </w:r>
      <w:r w:rsidR="002E53C3" w:rsidRPr="002E53C3">
        <w:t>09</w:t>
      </w:r>
      <w:r w:rsidR="002E53C3" w:rsidRPr="002E53C3">
        <w:rPr>
          <w:rFonts w:hint="eastAsia"/>
        </w:rPr>
        <w:t>年5月至1</w:t>
      </w:r>
      <w:r w:rsidR="002E53C3" w:rsidRPr="002E53C3">
        <w:t>12</w:t>
      </w:r>
      <w:r w:rsidR="002E53C3" w:rsidRPr="002E53C3">
        <w:rPr>
          <w:rFonts w:hint="eastAsia"/>
        </w:rPr>
        <w:t>年9月22日無視法令規範並超量貯存3</w:t>
      </w:r>
      <w:r w:rsidR="002E53C3" w:rsidRPr="002E53C3">
        <w:t>0</w:t>
      </w:r>
      <w:r w:rsidR="002E53C3" w:rsidRPr="002E53C3">
        <w:rPr>
          <w:rFonts w:hint="eastAsia"/>
        </w:rPr>
        <w:t>倍，衍生公共安全危害空窗期，終致發生本案爆炸災害，應檢討議處相關失職人員。</w:t>
      </w:r>
    </w:p>
    <w:p w:rsidR="00973C6E" w:rsidRPr="00501DB5" w:rsidRDefault="00973C6E" w:rsidP="00607B51">
      <w:pPr>
        <w:pStyle w:val="3"/>
        <w:numPr>
          <w:ilvl w:val="2"/>
          <w:numId w:val="1"/>
        </w:numPr>
        <w:snapToGrid w:val="0"/>
        <w:spacing w:line="460" w:lineRule="exact"/>
      </w:pPr>
      <w:bookmarkStart w:id="132" w:name="_Toc174108572"/>
      <w:bookmarkStart w:id="133" w:name="_Toc174177680"/>
      <w:bookmarkStart w:id="134" w:name="_Toc174178805"/>
      <w:bookmarkStart w:id="135" w:name="_Toc175302632"/>
      <w:bookmarkStart w:id="136" w:name="_Toc175590510"/>
      <w:r w:rsidRPr="00501DB5">
        <w:rPr>
          <w:rFonts w:hint="eastAsia"/>
        </w:rPr>
        <w:t>綜上，</w:t>
      </w:r>
      <w:bookmarkEnd w:id="132"/>
      <w:bookmarkEnd w:id="133"/>
      <w:bookmarkEnd w:id="134"/>
      <w:bookmarkEnd w:id="135"/>
      <w:proofErr w:type="gramStart"/>
      <w:r w:rsidRPr="00501DB5">
        <w:rPr>
          <w:rFonts w:hint="eastAsia"/>
        </w:rPr>
        <w:t>明揚公司</w:t>
      </w:r>
      <w:proofErr w:type="gramEnd"/>
      <w:r w:rsidRPr="00501DB5">
        <w:rPr>
          <w:rFonts w:hint="eastAsia"/>
        </w:rPr>
        <w:t>早於109年5月使用C40-P</w:t>
      </w:r>
      <w:r w:rsidRPr="00501DB5">
        <w:t>20</w:t>
      </w:r>
      <w:r w:rsidRPr="00501DB5">
        <w:rPr>
          <w:rFonts w:hint="eastAsia"/>
        </w:rPr>
        <w:t>公斤，已逾工廠危險物品申報量1</w:t>
      </w:r>
      <w:r w:rsidRPr="00501DB5">
        <w:t>0</w:t>
      </w:r>
      <w:r w:rsidRPr="00501DB5">
        <w:rPr>
          <w:rFonts w:hint="eastAsia"/>
        </w:rPr>
        <w:t>公斤，11</w:t>
      </w:r>
      <w:r w:rsidRPr="00501DB5">
        <w:t>0</w:t>
      </w:r>
      <w:r w:rsidRPr="00501DB5">
        <w:rPr>
          <w:rFonts w:hint="eastAsia"/>
        </w:rPr>
        <w:t>年1月2</w:t>
      </w:r>
      <w:r w:rsidRPr="00501DB5">
        <w:t>5</w:t>
      </w:r>
      <w:r w:rsidRPr="00501DB5">
        <w:rPr>
          <w:rFonts w:hint="eastAsia"/>
        </w:rPr>
        <w:t>日</w:t>
      </w:r>
      <w:r w:rsidRPr="00501DB5">
        <w:t>860</w:t>
      </w:r>
      <w:r w:rsidRPr="00501DB5">
        <w:rPr>
          <w:rFonts w:hint="eastAsia"/>
        </w:rPr>
        <w:t>公斤已超過公共危險物品管制量1</w:t>
      </w:r>
      <w:r w:rsidRPr="00501DB5">
        <w:t>00</w:t>
      </w:r>
      <w:r w:rsidRPr="00501DB5">
        <w:rPr>
          <w:rFonts w:hint="eastAsia"/>
        </w:rPr>
        <w:t>公斤，經查，該府所屬局、處未確實</w:t>
      </w:r>
      <w:proofErr w:type="gramStart"/>
      <w:r w:rsidRPr="00501DB5">
        <w:rPr>
          <w:rFonts w:hint="eastAsia"/>
        </w:rPr>
        <w:t>依工輔</w:t>
      </w:r>
      <w:proofErr w:type="gramEnd"/>
      <w:r w:rsidRPr="00501DB5">
        <w:rPr>
          <w:rFonts w:hint="eastAsia"/>
        </w:rPr>
        <w:t>法規定落實申報、列管與檢查。復又，該府城鄉</w:t>
      </w:r>
      <w:proofErr w:type="gramStart"/>
      <w:r w:rsidRPr="00501DB5">
        <w:rPr>
          <w:rFonts w:hint="eastAsia"/>
        </w:rPr>
        <w:t>發展處掌理</w:t>
      </w:r>
      <w:proofErr w:type="gramEnd"/>
      <w:r w:rsidRPr="00501DB5">
        <w:rPr>
          <w:rFonts w:hint="eastAsia"/>
        </w:rPr>
        <w:t>工廠管理事務，除未</w:t>
      </w:r>
      <w:proofErr w:type="gramStart"/>
      <w:r w:rsidRPr="00501DB5">
        <w:rPr>
          <w:rFonts w:hint="eastAsia"/>
        </w:rPr>
        <w:t>依工輔</w:t>
      </w:r>
      <w:proofErr w:type="gramEnd"/>
      <w:r w:rsidRPr="00501DB5">
        <w:rPr>
          <w:rFonts w:hint="eastAsia"/>
        </w:rPr>
        <w:t>法對科技產業園區內工廠危險物品加</w:t>
      </w:r>
      <w:r w:rsidRPr="00501DB5">
        <w:rPr>
          <w:rFonts w:hint="eastAsia"/>
        </w:rPr>
        <w:lastRenderedPageBreak/>
        <w:t>以列管外，竟對於轄內工廠危險物品從未轉知消防主管機關，顯有怠失。另該府消防局本應藉由各機關通報、化學雲平</w:t>
      </w:r>
      <w:proofErr w:type="gramStart"/>
      <w:r w:rsidRPr="00501DB5">
        <w:rPr>
          <w:rFonts w:hint="eastAsia"/>
        </w:rPr>
        <w:t>臺</w:t>
      </w:r>
      <w:proofErr w:type="gramEnd"/>
      <w:r w:rsidRPr="00501DB5">
        <w:rPr>
          <w:rFonts w:hint="eastAsia"/>
        </w:rPr>
        <w:t>查詢及消防安全檢查等行政手段，要求事業單位遵行法令規範，然該府消防局欠缺風險意識，未曾</w:t>
      </w:r>
      <w:proofErr w:type="gramStart"/>
      <w:r w:rsidRPr="00501DB5">
        <w:rPr>
          <w:rFonts w:hint="eastAsia"/>
        </w:rPr>
        <w:t>積極向府</w:t>
      </w:r>
      <w:proofErr w:type="gramEnd"/>
      <w:r w:rsidRPr="00501DB5">
        <w:rPr>
          <w:rFonts w:hint="eastAsia"/>
        </w:rPr>
        <w:t>內其他單位聯繫並取得相關資料，亦有待檢討。該府所屬局、處核有未確實依法執行列管、檢查，欠缺橫向聯繫等缺失，制度面與執行</w:t>
      </w:r>
      <w:proofErr w:type="gramStart"/>
      <w:r w:rsidRPr="00501DB5">
        <w:rPr>
          <w:rFonts w:hint="eastAsia"/>
        </w:rPr>
        <w:t>面均有闕漏</w:t>
      </w:r>
      <w:proofErr w:type="gramEnd"/>
      <w:r w:rsidRPr="00501DB5">
        <w:rPr>
          <w:rFonts w:hint="eastAsia"/>
        </w:rPr>
        <w:t>，致未能</w:t>
      </w:r>
      <w:proofErr w:type="gramStart"/>
      <w:r w:rsidRPr="00501DB5">
        <w:rPr>
          <w:rFonts w:hint="eastAsia"/>
        </w:rPr>
        <w:t>發現明揚公</w:t>
      </w:r>
      <w:proofErr w:type="gramEnd"/>
      <w:r w:rsidRPr="00501DB5">
        <w:rPr>
          <w:rFonts w:hint="eastAsia"/>
        </w:rPr>
        <w:t>司自1</w:t>
      </w:r>
      <w:r w:rsidRPr="00501DB5">
        <w:t>09</w:t>
      </w:r>
      <w:r w:rsidRPr="00501DB5">
        <w:rPr>
          <w:rFonts w:hint="eastAsia"/>
        </w:rPr>
        <w:t>年5月迄1</w:t>
      </w:r>
      <w:r w:rsidRPr="00501DB5">
        <w:t>12</w:t>
      </w:r>
      <w:r w:rsidRPr="00501DB5">
        <w:rPr>
          <w:rFonts w:hint="eastAsia"/>
        </w:rPr>
        <w:t>年9月22日災害發生期間超量貯存公共危險物品C40-P達3</w:t>
      </w:r>
      <w:r w:rsidRPr="00501DB5">
        <w:t>0</w:t>
      </w:r>
      <w:r w:rsidRPr="00501DB5">
        <w:rPr>
          <w:rFonts w:hint="eastAsia"/>
        </w:rPr>
        <w:t>倍，洵有怠失。</w:t>
      </w:r>
      <w:bookmarkEnd w:id="136"/>
    </w:p>
    <w:p w:rsidR="007D466A" w:rsidRPr="000A79EE" w:rsidRDefault="00E25849" w:rsidP="00E40FA3">
      <w:pPr>
        <w:pStyle w:val="10"/>
        <w:ind w:left="680" w:firstLine="680"/>
      </w:pPr>
      <w:bookmarkStart w:id="137" w:name="_Toc524895646"/>
      <w:bookmarkStart w:id="138" w:name="_Toc524896192"/>
      <w:bookmarkStart w:id="139" w:name="_Toc524896222"/>
      <w:bookmarkStart w:id="140" w:name="_Toc524902729"/>
      <w:bookmarkStart w:id="141" w:name="_Toc525066145"/>
      <w:bookmarkStart w:id="142" w:name="_Toc525070836"/>
      <w:bookmarkStart w:id="143" w:name="_Toc525938376"/>
      <w:bookmarkStart w:id="144" w:name="_Toc525939224"/>
      <w:bookmarkStart w:id="145" w:name="_Toc525939729"/>
      <w:bookmarkStart w:id="146" w:name="_Toc529218269"/>
      <w:bookmarkEnd w:id="36"/>
      <w:bookmarkEnd w:id="37"/>
      <w:bookmarkEnd w:id="38"/>
      <w:bookmarkEnd w:id="39"/>
      <w:bookmarkEnd w:id="40"/>
      <w:bookmarkEnd w:id="41"/>
      <w:r w:rsidRPr="000A79EE">
        <w:br w:type="page"/>
      </w:r>
      <w:bookmarkStart w:id="147" w:name="_Toc524902730"/>
      <w:bookmarkEnd w:id="137"/>
      <w:bookmarkEnd w:id="138"/>
      <w:bookmarkEnd w:id="139"/>
      <w:bookmarkEnd w:id="140"/>
      <w:bookmarkEnd w:id="141"/>
      <w:bookmarkEnd w:id="142"/>
      <w:bookmarkEnd w:id="143"/>
      <w:bookmarkEnd w:id="144"/>
      <w:bookmarkEnd w:id="145"/>
      <w:bookmarkEnd w:id="146"/>
      <w:r w:rsidR="000512D1" w:rsidRPr="000A79EE">
        <w:rPr>
          <w:rFonts w:hint="eastAsia"/>
        </w:rPr>
        <w:lastRenderedPageBreak/>
        <w:t>綜上所述，</w:t>
      </w:r>
      <w:r w:rsidR="00F6618D" w:rsidRPr="00EC1A39">
        <w:rPr>
          <w:rFonts w:hAnsi="標楷體" w:hint="eastAsia"/>
        </w:rPr>
        <w:t>1</w:t>
      </w:r>
      <w:r w:rsidR="00F6618D" w:rsidRPr="00EC1A39">
        <w:rPr>
          <w:rFonts w:hAnsi="標楷體"/>
        </w:rPr>
        <w:t>12</w:t>
      </w:r>
      <w:r w:rsidR="00F6618D" w:rsidRPr="00EC1A39">
        <w:rPr>
          <w:rFonts w:hAnsi="標楷體" w:hint="eastAsia"/>
        </w:rPr>
        <w:t>年9月2</w:t>
      </w:r>
      <w:r w:rsidR="00F6618D" w:rsidRPr="00EC1A39">
        <w:rPr>
          <w:rFonts w:hAnsi="標楷體"/>
        </w:rPr>
        <w:t>2</w:t>
      </w:r>
      <w:r w:rsidR="00F6618D" w:rsidRPr="00EC1A39">
        <w:rPr>
          <w:rFonts w:hAnsi="標楷體" w:hint="eastAsia"/>
        </w:rPr>
        <w:t>日傍晚</w:t>
      </w:r>
      <w:r w:rsidR="00F6618D" w:rsidRPr="00EC1A39">
        <w:rPr>
          <w:rFonts w:hint="eastAsia"/>
          <w:spacing w:val="-6"/>
        </w:rPr>
        <w:t>，</w:t>
      </w:r>
      <w:r w:rsidR="00F6618D" w:rsidRPr="00EC1A39">
        <w:rPr>
          <w:rFonts w:hAnsi="標楷體" w:hint="eastAsia"/>
        </w:rPr>
        <w:t>屏東科技產業園區內</w:t>
      </w:r>
      <w:proofErr w:type="gramStart"/>
      <w:r w:rsidR="00F6618D" w:rsidRPr="00EC1A39">
        <w:rPr>
          <w:rFonts w:hAnsi="標楷體" w:hint="eastAsia"/>
        </w:rPr>
        <w:t>之明揚公司</w:t>
      </w:r>
      <w:proofErr w:type="gramEnd"/>
      <w:r w:rsidR="00F6618D" w:rsidRPr="00EC1A39">
        <w:rPr>
          <w:rFonts w:hint="eastAsia"/>
          <w:spacing w:val="-6"/>
        </w:rPr>
        <w:t>發生重大爆炸災害，釀成1</w:t>
      </w:r>
      <w:r w:rsidR="00F6618D" w:rsidRPr="00EC1A39">
        <w:rPr>
          <w:spacing w:val="-6"/>
        </w:rPr>
        <w:t>0</w:t>
      </w:r>
      <w:r w:rsidR="00F6618D" w:rsidRPr="00EC1A39">
        <w:rPr>
          <w:rFonts w:hint="eastAsia"/>
          <w:spacing w:val="-6"/>
        </w:rPr>
        <w:t>人死亡（含4名消防員）、1</w:t>
      </w:r>
      <w:r w:rsidR="00F6618D" w:rsidRPr="00EC1A39">
        <w:rPr>
          <w:spacing w:val="-6"/>
        </w:rPr>
        <w:t>17</w:t>
      </w:r>
      <w:r w:rsidR="00F6618D" w:rsidRPr="00EC1A39">
        <w:rPr>
          <w:rFonts w:hint="eastAsia"/>
          <w:spacing w:val="-6"/>
        </w:rPr>
        <w:t>人輕重傷之國內重大公安事件，經核，</w:t>
      </w:r>
      <w:r w:rsidR="00F6618D">
        <w:rPr>
          <w:rFonts w:hint="eastAsia"/>
          <w:spacing w:val="-6"/>
        </w:rPr>
        <w:t>園管局</w:t>
      </w:r>
      <w:r w:rsidR="00F6618D" w:rsidRPr="00501DB5">
        <w:rPr>
          <w:rFonts w:hint="eastAsia"/>
          <w:lang w:eastAsia="zh-HK"/>
        </w:rPr>
        <w:t>未督促</w:t>
      </w:r>
      <w:proofErr w:type="gramStart"/>
      <w:r w:rsidR="00F6618D">
        <w:rPr>
          <w:rFonts w:hint="eastAsia"/>
          <w:lang w:eastAsia="zh-HK"/>
        </w:rPr>
        <w:t>明揚公司依工輔</w:t>
      </w:r>
      <w:proofErr w:type="gramEnd"/>
      <w:r w:rsidR="00F6618D">
        <w:rPr>
          <w:rFonts w:hint="eastAsia"/>
          <w:lang w:eastAsia="zh-HK"/>
        </w:rPr>
        <w:t>法第</w:t>
      </w:r>
      <w:r w:rsidR="00F6618D">
        <w:rPr>
          <w:rFonts w:hint="eastAsia"/>
        </w:rPr>
        <w:t>21</w:t>
      </w:r>
      <w:r w:rsidR="00F6618D">
        <w:rPr>
          <w:rFonts w:hint="eastAsia"/>
          <w:lang w:eastAsia="zh-HK"/>
        </w:rPr>
        <w:t>條規定向</w:t>
      </w:r>
      <w:r w:rsidR="00F6618D" w:rsidRPr="00EC1A39">
        <w:rPr>
          <w:rFonts w:hAnsi="標楷體" w:hint="eastAsia"/>
        </w:rPr>
        <w:t>屏東縣政府申報工廠危險物品，</w:t>
      </w:r>
      <w:r w:rsidR="00F6618D">
        <w:rPr>
          <w:rFonts w:hAnsi="標楷體" w:hint="eastAsia"/>
        </w:rPr>
        <w:t>且</w:t>
      </w:r>
      <w:r w:rsidR="00F6618D" w:rsidRPr="00501DB5">
        <w:rPr>
          <w:rFonts w:hint="eastAsia"/>
        </w:rPr>
        <w:t>輕忽「</w:t>
      </w:r>
      <w:r w:rsidR="00BA7F78">
        <w:rPr>
          <w:rFonts w:hint="eastAsia"/>
        </w:rPr>
        <w:t>危害性化學品標示</w:t>
      </w:r>
      <w:r w:rsidR="00F6618D" w:rsidRPr="00501DB5">
        <w:rPr>
          <w:rFonts w:hint="eastAsia"/>
        </w:rPr>
        <w:t>」重要性，</w:t>
      </w:r>
      <w:r w:rsidR="00F6618D" w:rsidRPr="00EC1A39">
        <w:rPr>
          <w:rFonts w:hAnsi="標楷體"/>
        </w:rPr>
        <w:t>疏未積極</w:t>
      </w:r>
      <w:r w:rsidR="00F6618D" w:rsidRPr="00501DB5">
        <w:rPr>
          <w:rFonts w:hint="eastAsia"/>
        </w:rPr>
        <w:t>追蹤該公司是否確實</w:t>
      </w:r>
      <w:r w:rsidR="00BA7F78" w:rsidRPr="00BA7F78">
        <w:rPr>
          <w:rFonts w:hint="eastAsia"/>
        </w:rPr>
        <w:t>依規定辦理</w:t>
      </w:r>
      <w:r w:rsidR="00F6618D" w:rsidRPr="00501DB5">
        <w:rPr>
          <w:rFonts w:hint="eastAsia"/>
        </w:rPr>
        <w:t>，且被動等待地方主管機關轉知相關資訊，行事消極怠慢，確有違失。</w:t>
      </w:r>
      <w:r w:rsidR="00F6618D">
        <w:rPr>
          <w:rFonts w:hint="eastAsia"/>
        </w:rPr>
        <w:t>屏東縣政府</w:t>
      </w:r>
      <w:r w:rsidR="00F6618D" w:rsidRPr="00CA439E">
        <w:rPr>
          <w:rFonts w:hint="eastAsia"/>
        </w:rPr>
        <w:t>應受理轄區（包括屏東科技產業園區內工廠）使用工廠危險物品之申報並列管，竟</w:t>
      </w:r>
      <w:proofErr w:type="gramStart"/>
      <w:r w:rsidR="00F6618D" w:rsidRPr="00CA439E">
        <w:rPr>
          <w:rFonts w:hint="eastAsia"/>
        </w:rPr>
        <w:t>怠</w:t>
      </w:r>
      <w:proofErr w:type="gramEnd"/>
      <w:r w:rsidR="00F6618D" w:rsidRPr="00CA439E">
        <w:rPr>
          <w:rFonts w:hint="eastAsia"/>
        </w:rPr>
        <w:t>未為之</w:t>
      </w:r>
      <w:r w:rsidR="00F6618D">
        <w:rPr>
          <w:rFonts w:hint="eastAsia"/>
        </w:rPr>
        <w:t>，</w:t>
      </w:r>
      <w:r w:rsidR="00F6618D" w:rsidRPr="00501DB5">
        <w:rPr>
          <w:rFonts w:hint="eastAsia"/>
        </w:rPr>
        <w:t>災後則飾詞卸責於「權管</w:t>
      </w:r>
      <w:proofErr w:type="gramStart"/>
      <w:r w:rsidR="00F6618D" w:rsidRPr="00501DB5">
        <w:rPr>
          <w:rFonts w:hint="eastAsia"/>
        </w:rPr>
        <w:t>機關為園</w:t>
      </w:r>
      <w:proofErr w:type="gramEnd"/>
      <w:r w:rsidR="00F6618D" w:rsidRPr="00501DB5">
        <w:rPr>
          <w:rFonts w:hint="eastAsia"/>
        </w:rPr>
        <w:t>管局」，</w:t>
      </w:r>
      <w:r w:rsidR="00F6618D">
        <w:rPr>
          <w:rFonts w:hint="eastAsia"/>
        </w:rPr>
        <w:t>且相關資訊</w:t>
      </w:r>
      <w:r w:rsidR="00F6618D" w:rsidRPr="00501DB5">
        <w:rPr>
          <w:rFonts w:hint="eastAsia"/>
        </w:rPr>
        <w:t>從未轉知消防主管機關</w:t>
      </w:r>
      <w:r w:rsidR="00F6618D">
        <w:rPr>
          <w:rFonts w:hint="eastAsia"/>
        </w:rPr>
        <w:t>，</w:t>
      </w:r>
      <w:r w:rsidR="00F6618D" w:rsidRPr="00501DB5">
        <w:rPr>
          <w:rFonts w:hint="eastAsia"/>
        </w:rPr>
        <w:t>該府消防局</w:t>
      </w:r>
      <w:r w:rsidR="00F6618D">
        <w:rPr>
          <w:rFonts w:hint="eastAsia"/>
        </w:rPr>
        <w:t>亦</w:t>
      </w:r>
      <w:r w:rsidR="00F6618D" w:rsidRPr="00501DB5">
        <w:rPr>
          <w:rFonts w:hint="eastAsia"/>
        </w:rPr>
        <w:t>欠缺風險意識，未曾</w:t>
      </w:r>
      <w:proofErr w:type="gramStart"/>
      <w:r w:rsidR="00F6618D" w:rsidRPr="00501DB5">
        <w:rPr>
          <w:rFonts w:hint="eastAsia"/>
        </w:rPr>
        <w:t>積極向府</w:t>
      </w:r>
      <w:proofErr w:type="gramEnd"/>
      <w:r w:rsidR="00F6618D" w:rsidRPr="00501DB5">
        <w:rPr>
          <w:rFonts w:hint="eastAsia"/>
        </w:rPr>
        <w:t>內其他單位聯繫並取得相關資料，該府所屬局、處未確實依法執行列管、檢查，欠缺橫向聯繫，</w:t>
      </w:r>
      <w:r w:rsidR="007D466A" w:rsidRPr="000A79EE">
        <w:rPr>
          <w:rFonts w:hint="eastAsia"/>
        </w:rPr>
        <w:t>爰依</w:t>
      </w:r>
      <w:r w:rsidR="007D466A" w:rsidRPr="000A79EE">
        <w:rPr>
          <w:rFonts w:hint="eastAsia"/>
          <w:bCs/>
        </w:rPr>
        <w:t>憲法第97條第1項及</w:t>
      </w:r>
      <w:r w:rsidR="007D466A" w:rsidRPr="000A79EE">
        <w:rPr>
          <w:rFonts w:hint="eastAsia"/>
        </w:rPr>
        <w:t>監察法第24條之規定提案糾正，移送行政院轉飭所屬確實檢討改善</w:t>
      </w:r>
      <w:proofErr w:type="gramStart"/>
      <w:r w:rsidR="007D466A" w:rsidRPr="000A79EE">
        <w:rPr>
          <w:rFonts w:hint="eastAsia"/>
        </w:rPr>
        <w:t>見復</w:t>
      </w:r>
      <w:proofErr w:type="gramEnd"/>
      <w:r w:rsidR="007D466A" w:rsidRPr="000A79EE">
        <w:rPr>
          <w:rFonts w:hint="eastAsia"/>
        </w:rPr>
        <w:t>。</w:t>
      </w:r>
    </w:p>
    <w:p w:rsidR="00E40FA3" w:rsidRPr="000A79EE" w:rsidRDefault="00E40FA3" w:rsidP="00E40FA3">
      <w:pPr>
        <w:pStyle w:val="aa"/>
        <w:spacing w:before="0" w:after="0"/>
        <w:ind w:leftChars="1100" w:left="3742"/>
        <w:rPr>
          <w:b w:val="0"/>
          <w:bCs/>
          <w:snapToGrid/>
          <w:spacing w:val="12"/>
          <w:kern w:val="0"/>
          <w:sz w:val="40"/>
        </w:rPr>
      </w:pPr>
      <w:bookmarkStart w:id="148" w:name="_Toc524895649"/>
      <w:bookmarkStart w:id="149" w:name="_Toc524896195"/>
      <w:bookmarkStart w:id="150" w:name="_Toc524896225"/>
      <w:bookmarkEnd w:id="148"/>
      <w:bookmarkEnd w:id="149"/>
      <w:bookmarkEnd w:id="150"/>
    </w:p>
    <w:p w:rsidR="00286B1B" w:rsidRPr="000A79EE" w:rsidRDefault="00286B1B" w:rsidP="00E40FA3">
      <w:pPr>
        <w:pStyle w:val="aa"/>
        <w:spacing w:before="0" w:after="0"/>
        <w:ind w:leftChars="1100" w:left="3742"/>
        <w:rPr>
          <w:b w:val="0"/>
          <w:bCs/>
          <w:snapToGrid/>
          <w:spacing w:val="12"/>
          <w:kern w:val="0"/>
          <w:sz w:val="40"/>
        </w:rPr>
      </w:pPr>
      <w:r w:rsidRPr="000A79EE">
        <w:rPr>
          <w:rFonts w:hint="eastAsia"/>
          <w:b w:val="0"/>
          <w:bCs/>
          <w:snapToGrid/>
          <w:spacing w:val="12"/>
          <w:kern w:val="0"/>
          <w:sz w:val="40"/>
        </w:rPr>
        <w:t>提案委員：</w:t>
      </w:r>
      <w:r w:rsidR="006F0CFF">
        <w:rPr>
          <w:rFonts w:hint="eastAsia"/>
          <w:b w:val="0"/>
          <w:bCs/>
          <w:snapToGrid/>
          <w:spacing w:val="12"/>
          <w:kern w:val="0"/>
          <w:sz w:val="40"/>
        </w:rPr>
        <w:t>王麗珍</w:t>
      </w:r>
    </w:p>
    <w:p w:rsidR="008025C4" w:rsidRPr="006F0CFF" w:rsidRDefault="006F0CFF" w:rsidP="006F0CFF">
      <w:pPr>
        <w:pStyle w:val="aa"/>
        <w:spacing w:before="0" w:after="0"/>
        <w:ind w:leftChars="1750" w:left="5953"/>
        <w:rPr>
          <w:b w:val="0"/>
          <w:bCs/>
          <w:snapToGrid/>
          <w:spacing w:val="0"/>
          <w:kern w:val="0"/>
          <w:sz w:val="40"/>
        </w:rPr>
      </w:pPr>
      <w:r>
        <w:rPr>
          <w:rFonts w:hint="eastAsia"/>
          <w:b w:val="0"/>
          <w:bCs/>
          <w:snapToGrid/>
          <w:spacing w:val="0"/>
          <w:kern w:val="0"/>
          <w:sz w:val="40"/>
        </w:rPr>
        <w:t>葉大華</w:t>
      </w:r>
    </w:p>
    <w:p w:rsidR="00805D5A" w:rsidRPr="006F0CFF" w:rsidRDefault="006F0CFF" w:rsidP="006F0CFF">
      <w:pPr>
        <w:pStyle w:val="aa"/>
        <w:spacing w:before="0" w:after="0"/>
        <w:ind w:leftChars="1750" w:left="5953"/>
        <w:rPr>
          <w:b w:val="0"/>
          <w:bCs/>
          <w:snapToGrid/>
          <w:spacing w:val="0"/>
          <w:kern w:val="0"/>
          <w:sz w:val="40"/>
        </w:rPr>
      </w:pPr>
      <w:r>
        <w:rPr>
          <w:rFonts w:hint="eastAsia"/>
          <w:b w:val="0"/>
          <w:bCs/>
          <w:snapToGrid/>
          <w:spacing w:val="0"/>
          <w:kern w:val="0"/>
          <w:sz w:val="40"/>
        </w:rPr>
        <w:t>張菊芳</w:t>
      </w:r>
    </w:p>
    <w:p w:rsidR="00286B1B" w:rsidRDefault="00286B1B" w:rsidP="00E40FA3">
      <w:pPr>
        <w:pStyle w:val="aa"/>
        <w:spacing w:before="0" w:after="0"/>
        <w:ind w:leftChars="1100" w:left="3742"/>
        <w:rPr>
          <w:b w:val="0"/>
          <w:bCs/>
          <w:snapToGrid/>
          <w:spacing w:val="0"/>
          <w:kern w:val="0"/>
        </w:rPr>
      </w:pPr>
    </w:p>
    <w:p w:rsidR="00056D94" w:rsidRPr="000A79EE" w:rsidRDefault="00056D94" w:rsidP="00E40FA3">
      <w:pPr>
        <w:pStyle w:val="aa"/>
        <w:spacing w:before="0" w:after="0"/>
        <w:ind w:leftChars="1100" w:left="3742"/>
        <w:rPr>
          <w:b w:val="0"/>
          <w:bCs/>
          <w:snapToGrid/>
          <w:spacing w:val="0"/>
          <w:kern w:val="0"/>
        </w:rPr>
      </w:pPr>
    </w:p>
    <w:p w:rsidR="00A473EE" w:rsidRPr="000A79EE" w:rsidRDefault="00286B1B" w:rsidP="00056D94">
      <w:pPr>
        <w:pStyle w:val="af"/>
        <w:rPr>
          <w:bCs/>
        </w:rPr>
      </w:pPr>
      <w:r w:rsidRPr="000A79EE">
        <w:rPr>
          <w:rFonts w:hAnsi="標楷體" w:hint="eastAsia"/>
          <w:bCs/>
        </w:rPr>
        <w:t>中</w:t>
      </w:r>
      <w:r w:rsidR="00A231D3" w:rsidRPr="000A79EE">
        <w:rPr>
          <w:rFonts w:hAnsi="標楷體" w:hint="eastAsia"/>
          <w:bCs/>
        </w:rPr>
        <w:t xml:space="preserve">  </w:t>
      </w:r>
      <w:r w:rsidRPr="000A79EE">
        <w:rPr>
          <w:rFonts w:hAnsi="標楷體" w:hint="eastAsia"/>
          <w:bCs/>
        </w:rPr>
        <w:t>華</w:t>
      </w:r>
      <w:r w:rsidR="00A231D3" w:rsidRPr="000A79EE">
        <w:rPr>
          <w:rFonts w:hAnsi="標楷體" w:hint="eastAsia"/>
          <w:bCs/>
        </w:rPr>
        <w:t xml:space="preserve">  </w:t>
      </w:r>
      <w:r w:rsidRPr="000A79EE">
        <w:rPr>
          <w:rFonts w:hAnsi="標楷體" w:hint="eastAsia"/>
          <w:bCs/>
        </w:rPr>
        <w:t>民</w:t>
      </w:r>
      <w:r w:rsidR="00A231D3" w:rsidRPr="000A79EE">
        <w:rPr>
          <w:rFonts w:hAnsi="標楷體" w:hint="eastAsia"/>
          <w:bCs/>
        </w:rPr>
        <w:t xml:space="preserve">  </w:t>
      </w:r>
      <w:r w:rsidRPr="000A79EE">
        <w:rPr>
          <w:rFonts w:hAnsi="標楷體" w:hint="eastAsia"/>
          <w:bCs/>
        </w:rPr>
        <w:t xml:space="preserve">國　</w:t>
      </w:r>
      <w:r w:rsidR="00B16909" w:rsidRPr="000A79EE">
        <w:rPr>
          <w:rFonts w:hAnsi="標楷體" w:hint="eastAsia"/>
          <w:bCs/>
        </w:rPr>
        <w:t>113</w:t>
      </w:r>
      <w:r w:rsidRPr="000A79EE">
        <w:rPr>
          <w:rFonts w:hAnsi="標楷體" w:hint="eastAsia"/>
          <w:bCs/>
        </w:rPr>
        <w:t xml:space="preserve">　年　</w:t>
      </w:r>
      <w:r w:rsidR="006F0CFF">
        <w:rPr>
          <w:rFonts w:hAnsi="標楷體" w:hint="eastAsia"/>
          <w:bCs/>
        </w:rPr>
        <w:t>9</w:t>
      </w:r>
      <w:r w:rsidRPr="000A79EE">
        <w:rPr>
          <w:rFonts w:hAnsi="標楷體" w:hint="eastAsia"/>
          <w:bCs/>
        </w:rPr>
        <w:t xml:space="preserve">　月　</w:t>
      </w:r>
      <w:r w:rsidR="005F5377" w:rsidRPr="000A79EE">
        <w:rPr>
          <w:rFonts w:hAnsi="標楷體" w:hint="eastAsia"/>
          <w:bCs/>
        </w:rPr>
        <w:t xml:space="preserve"> </w:t>
      </w:r>
      <w:r w:rsidR="006F0CFF">
        <w:rPr>
          <w:rFonts w:hAnsi="標楷體" w:hint="eastAsia"/>
          <w:bCs/>
        </w:rPr>
        <w:t>1</w:t>
      </w:r>
      <w:r w:rsidR="00A91EFA">
        <w:rPr>
          <w:rFonts w:hAnsi="標楷體"/>
          <w:bCs/>
        </w:rPr>
        <w:t>9</w:t>
      </w:r>
      <w:bookmarkStart w:id="151" w:name="_GoBack"/>
      <w:bookmarkEnd w:id="151"/>
      <w:r w:rsidR="005F5377" w:rsidRPr="000A79EE">
        <w:rPr>
          <w:rFonts w:hAnsi="標楷體" w:hint="eastAsia"/>
          <w:bCs/>
        </w:rPr>
        <w:t xml:space="preserve"> </w:t>
      </w:r>
      <w:r w:rsidRPr="000A79EE">
        <w:rPr>
          <w:rFonts w:hAnsi="標楷體" w:hint="eastAsia"/>
          <w:bCs/>
        </w:rPr>
        <w:t xml:space="preserve">　日</w:t>
      </w:r>
      <w:bookmarkEnd w:id="147"/>
    </w:p>
    <w:sectPr w:rsidR="00A473EE" w:rsidRPr="000A79E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352" w:rsidRDefault="00D23352">
      <w:r>
        <w:separator/>
      </w:r>
    </w:p>
  </w:endnote>
  <w:endnote w:type="continuationSeparator" w:id="0">
    <w:p w:rsidR="00D23352" w:rsidRDefault="00D2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352" w:rsidRDefault="00D23352">
      <w:r>
        <w:separator/>
      </w:r>
    </w:p>
  </w:footnote>
  <w:footnote w:type="continuationSeparator" w:id="0">
    <w:p w:rsidR="00D23352" w:rsidRDefault="00D23352">
      <w:r>
        <w:continuationSeparator/>
      </w:r>
    </w:p>
  </w:footnote>
  <w:footnote w:id="1">
    <w:p w:rsidR="00B26CC5" w:rsidRPr="00637964" w:rsidRDefault="00B26CC5" w:rsidP="00B26CC5">
      <w:pPr>
        <w:pStyle w:val="afa"/>
      </w:pPr>
      <w:r>
        <w:rPr>
          <w:rStyle w:val="afc"/>
        </w:rPr>
        <w:footnoteRef/>
      </w:r>
      <w:r>
        <w:t xml:space="preserve"> </w:t>
      </w:r>
      <w:r>
        <w:rPr>
          <w:rFonts w:hint="eastAsia"/>
        </w:rPr>
        <w:t>屏東地檢署檢察官</w:t>
      </w:r>
      <w:r w:rsidRPr="005B5793">
        <w:rPr>
          <w:rFonts w:hint="eastAsia"/>
        </w:rPr>
        <w:t>起訴書112年度偵字第</w:t>
      </w:r>
      <w:r>
        <w:rPr>
          <w:rFonts w:hint="eastAsia"/>
        </w:rPr>
        <w:t>1</w:t>
      </w:r>
      <w:r>
        <w:t>5073</w:t>
      </w:r>
      <w:r>
        <w:rPr>
          <w:rFonts w:hint="eastAsia"/>
        </w:rPr>
        <w:t>、18848、330、966號</w:t>
      </w:r>
      <w:r w:rsidR="008D2F0A">
        <w:rPr>
          <w:rFonts w:hint="eastAsia"/>
        </w:rPr>
        <w:t>、</w:t>
      </w:r>
      <w:r>
        <w:rPr>
          <w:rFonts w:hint="eastAsia"/>
        </w:rPr>
        <w:t>該署記者會說明及簡報。</w:t>
      </w:r>
    </w:p>
  </w:footnote>
  <w:footnote w:id="2">
    <w:p w:rsidR="00973C6E" w:rsidRPr="0007723C" w:rsidRDefault="00973C6E" w:rsidP="00973C6E">
      <w:pPr>
        <w:pStyle w:val="afa"/>
      </w:pPr>
      <w:r>
        <w:rPr>
          <w:rStyle w:val="afc"/>
        </w:rPr>
        <w:footnoteRef/>
      </w:r>
      <w:r>
        <w:t xml:space="preserve"> </w:t>
      </w:r>
      <w:r>
        <w:rPr>
          <w:rFonts w:hint="eastAsia"/>
        </w:rPr>
        <w:t>資料來源：屏東地檢署檢察官起訴書中</w:t>
      </w:r>
      <w:r w:rsidRPr="0007723C">
        <w:rPr>
          <w:rFonts w:hint="eastAsia"/>
        </w:rPr>
        <w:t>聯合國危險貨物運輸建議書-規章範本定義</w:t>
      </w:r>
      <w:r>
        <w:rPr>
          <w:rFonts w:hint="eastAsia"/>
        </w:rPr>
        <w:t>。</w:t>
      </w:r>
    </w:p>
  </w:footnote>
  <w:footnote w:id="3">
    <w:p w:rsidR="00973C6E" w:rsidRDefault="00973C6E" w:rsidP="00973C6E">
      <w:pPr>
        <w:pStyle w:val="afa"/>
      </w:pPr>
      <w:r>
        <w:rPr>
          <w:rStyle w:val="afc"/>
        </w:rPr>
        <w:footnoteRef/>
      </w:r>
      <w:r>
        <w:t xml:space="preserve"> </w:t>
      </w:r>
      <w:r>
        <w:rPr>
          <w:rFonts w:hint="eastAsia"/>
        </w:rPr>
        <w:t>計畫主辦單位：行政院勞工委員會勞工安全衛生研究所，9</w:t>
      </w:r>
      <w:r>
        <w:t>9</w:t>
      </w:r>
      <w:r>
        <w:rPr>
          <w:rFonts w:hint="eastAsia"/>
        </w:rPr>
        <w:t>年度研究計畫IOSH99-S302，主持人吳鴻鈞、張日誠。</w:t>
      </w:r>
    </w:p>
  </w:footnote>
  <w:footnote w:id="4">
    <w:p w:rsidR="00973C6E" w:rsidRPr="00174FCE" w:rsidRDefault="00973C6E" w:rsidP="00973C6E">
      <w:pPr>
        <w:pStyle w:val="afa"/>
      </w:pPr>
      <w:r>
        <w:rPr>
          <w:rStyle w:val="afc"/>
        </w:rPr>
        <w:footnoteRef/>
      </w:r>
      <w:r>
        <w:t xml:space="preserve"> </w:t>
      </w:r>
      <w:r w:rsidRPr="00174FCE">
        <w:rPr>
          <w:rFonts w:hint="eastAsia"/>
        </w:rPr>
        <w:t>「即使在</w:t>
      </w:r>
      <w:proofErr w:type="gramStart"/>
      <w:r w:rsidRPr="00174FCE">
        <w:rPr>
          <w:rFonts w:hint="eastAsia"/>
        </w:rPr>
        <w:t>很</w:t>
      </w:r>
      <w:proofErr w:type="gramEnd"/>
      <w:r w:rsidRPr="00174FCE">
        <w:rPr>
          <w:rFonts w:hint="eastAsia"/>
        </w:rPr>
        <w:t>低溫度下也會有些微的分解作用進行，有機過氧化物分解速率會因溫度升高而急劇加速，其速率高於一般</w:t>
      </w:r>
      <w:proofErr w:type="gramStart"/>
      <w:r w:rsidRPr="00174FCE">
        <w:rPr>
          <w:rFonts w:hint="eastAsia"/>
        </w:rPr>
        <w:t>化學反慮增加</w:t>
      </w:r>
      <w:proofErr w:type="gramEnd"/>
      <w:r w:rsidRPr="00174FCE">
        <w:rPr>
          <w:rFonts w:hint="eastAsia"/>
        </w:rPr>
        <w:t>率。隨著温度上升，會達到一個速率極快之溫度，此時會有大量熱及產物（通常會有一些氣體產物）而產生，如果反應所產生之熱無法消散或被其他物質所吸收，隨著有機過氧化物溫度上升，分解作用速率也會逐漸增加，分解作用會自動加速，如果是具有極高能量之製劑，反應就會一發無法控制」、「有機過氧化物製劑快速分解作用時，會釋放出相當大量氣體和霧狀物，只要釋放出是可燃性氣體或霧狀物時，就有發生火災或爆炸的潛在危險」。</w:t>
      </w:r>
    </w:p>
  </w:footnote>
  <w:footnote w:id="5">
    <w:p w:rsidR="00973C6E" w:rsidRPr="00696E0A" w:rsidRDefault="00973C6E" w:rsidP="00973C6E">
      <w:pPr>
        <w:pStyle w:val="afa"/>
      </w:pPr>
      <w:r>
        <w:rPr>
          <w:rStyle w:val="afc"/>
        </w:rPr>
        <w:footnoteRef/>
      </w:r>
      <w:r>
        <w:t xml:space="preserve"> </w:t>
      </w:r>
      <w:r>
        <w:rPr>
          <w:rFonts w:hint="eastAsia"/>
        </w:rPr>
        <w:t>屏東地檢署相關證人指出：</w:t>
      </w:r>
      <w:r w:rsidRPr="00424881">
        <w:rPr>
          <w:rFonts w:hint="eastAsia"/>
        </w:rPr>
        <w:t>「現場</w:t>
      </w:r>
      <w:r w:rsidRPr="00424881">
        <w:t>C40-P</w:t>
      </w:r>
      <w:r w:rsidRPr="00424881">
        <w:rPr>
          <w:rFonts w:hint="eastAsia"/>
        </w:rPr>
        <w:t>儲放溫度如高於物質安全資料表的</w:t>
      </w:r>
      <w:r w:rsidRPr="00424881">
        <w:t>30</w:t>
      </w:r>
      <w:r w:rsidRPr="00424881">
        <w:t>˚</w:t>
      </w:r>
      <w:r w:rsidRPr="00424881">
        <w:t>C</w:t>
      </w:r>
      <w:r w:rsidRPr="00424881">
        <w:rPr>
          <w:rFonts w:hint="eastAsia"/>
        </w:rPr>
        <w:t>，長期存放會有熱蓄積問題，晚上縱溫度下降，熱分解反應會慢一點，但長期來看熱分解還是會持續，會達到它的自燃溫度產生燃燒或爆炸。本件現場沒有外來火源，會產生氣爆、</w:t>
      </w:r>
      <w:proofErr w:type="gramStart"/>
      <w:r w:rsidRPr="00424881">
        <w:rPr>
          <w:rFonts w:hint="eastAsia"/>
        </w:rPr>
        <w:t>塵爆</w:t>
      </w:r>
      <w:proofErr w:type="gramEnd"/>
      <w:r w:rsidRPr="00424881">
        <w:rPr>
          <w:rFonts w:hint="eastAsia"/>
        </w:rPr>
        <w:t>，唯一的火源只</w:t>
      </w:r>
      <w:proofErr w:type="gramStart"/>
      <w:r w:rsidRPr="00424881">
        <w:rPr>
          <w:rFonts w:hint="eastAsia"/>
        </w:rPr>
        <w:t>剩下蓄熱自燃</w:t>
      </w:r>
      <w:proofErr w:type="gramEnd"/>
      <w:r w:rsidRPr="00424881">
        <w:rPr>
          <w:rFonts w:hint="eastAsia"/>
        </w:rPr>
        <w:t>。白煙基本上是</w:t>
      </w:r>
      <w:r w:rsidRPr="00424881">
        <w:t>C40-P</w:t>
      </w:r>
      <w:r w:rsidRPr="00424881">
        <w:rPr>
          <w:rFonts w:hint="eastAsia"/>
        </w:rPr>
        <w:t>熱分解出的氣體，可能也帶有</w:t>
      </w:r>
      <w:r w:rsidRPr="00424881">
        <w:t>C40-P</w:t>
      </w:r>
      <w:r w:rsidRPr="00424881">
        <w:rPr>
          <w:rFonts w:hint="eastAsia"/>
        </w:rPr>
        <w:t>的粉塵。先分解出現可燃性氣體，粉塵是後階段才出現。</w:t>
      </w:r>
      <w:r w:rsidRPr="00424881">
        <w:t>C40-P</w:t>
      </w:r>
      <w:r w:rsidRPr="00424881">
        <w:rPr>
          <w:rFonts w:hint="eastAsia"/>
        </w:rPr>
        <w:t>熱分解，可以引燃熱分解的氣體，進而產生氣爆、</w:t>
      </w:r>
      <w:proofErr w:type="gramStart"/>
      <w:r w:rsidRPr="00424881">
        <w:rPr>
          <w:rFonts w:hint="eastAsia"/>
        </w:rPr>
        <w:t>塵爆</w:t>
      </w:r>
      <w:proofErr w:type="gramEnd"/>
      <w:r w:rsidRPr="00424881">
        <w:rPr>
          <w:rFonts w:hint="eastAsia"/>
        </w:rPr>
        <w:t>，才會有這麼大的爆炸威力。」「</w:t>
      </w:r>
      <w:r w:rsidRPr="00653E0F">
        <w:rPr>
          <w:rFonts w:hint="eastAsia"/>
        </w:rPr>
        <w:t>有機過氧化物儲存溫度</w:t>
      </w:r>
      <w:r w:rsidRPr="00653E0F">
        <w:t>30</w:t>
      </w:r>
      <w:r w:rsidRPr="00653E0F">
        <w:t>˚</w:t>
      </w:r>
      <w:r w:rsidRPr="00653E0F">
        <w:t>C</w:t>
      </w:r>
      <w:r w:rsidRPr="00653E0F">
        <w:rPr>
          <w:rFonts w:hint="eastAsia"/>
        </w:rPr>
        <w:t>以下</w:t>
      </w:r>
      <w:r>
        <w:rPr>
          <w:rFonts w:hint="eastAsia"/>
        </w:rPr>
        <w:t>，</w:t>
      </w:r>
      <w:r w:rsidRPr="00653E0F">
        <w:t>6</w:t>
      </w:r>
      <w:r w:rsidRPr="00653E0F">
        <w:rPr>
          <w:rFonts w:hint="eastAsia"/>
        </w:rPr>
        <w:t>個月不會有太多的分解，高於</w:t>
      </w:r>
      <w:r w:rsidRPr="00653E0F">
        <w:t>30</w:t>
      </w:r>
      <w:r w:rsidRPr="00653E0F">
        <w:t>˚</w:t>
      </w:r>
      <w:r w:rsidRPr="00653E0F">
        <w:t>C</w:t>
      </w:r>
      <w:r w:rsidRPr="00653E0F">
        <w:rPr>
          <w:rFonts w:hint="eastAsia"/>
        </w:rPr>
        <w:t>，分解速度會增加，放熱也會增加，假如熱沒有移除，就會蓄積，溫度繼續上升。</w:t>
      </w:r>
      <w:proofErr w:type="gramStart"/>
      <w:r w:rsidRPr="00653E0F">
        <w:rPr>
          <w:rFonts w:hint="eastAsia"/>
        </w:rPr>
        <w:t>縱</w:t>
      </w:r>
      <w:proofErr w:type="gramEnd"/>
      <w:r w:rsidRPr="00653E0F">
        <w:rPr>
          <w:rFonts w:hint="eastAsia"/>
        </w:rPr>
        <w:t>日夜溫度不同，但儲存場所通風非常不良，夏天晚上空氣沒有對流會更熱，即使晚上溫度也難以降下。現場儲存場所沒有空調，熱移除只剩下自然對流跟傳導，但存放方式是把</w:t>
      </w:r>
      <w:r w:rsidRPr="00653E0F">
        <w:t>50</w:t>
      </w:r>
      <w:r w:rsidRPr="00653E0F">
        <w:rPr>
          <w:rFonts w:hint="eastAsia"/>
        </w:rPr>
        <w:t>個箱子堆在一起，中間的箱子會更難有對流機會，</w:t>
      </w:r>
      <w:proofErr w:type="gramStart"/>
      <w:r w:rsidRPr="00653E0F">
        <w:rPr>
          <w:rFonts w:hint="eastAsia"/>
        </w:rPr>
        <w:t>蓄熱問題</w:t>
      </w:r>
      <w:proofErr w:type="gramEnd"/>
      <w:r w:rsidRPr="00653E0F">
        <w:rPr>
          <w:rFonts w:hint="eastAsia"/>
        </w:rPr>
        <w:t>會更嚴重，是過氧化物最後升溫大量分解的</w:t>
      </w:r>
      <w:r w:rsidRPr="00696E0A">
        <w:rPr>
          <w:rFonts w:hint="eastAsia"/>
        </w:rPr>
        <w:t>主因。從現場磚牆破壞狀況推估爆炸相當於</w:t>
      </w:r>
      <w:r w:rsidRPr="00696E0A">
        <w:t>154</w:t>
      </w:r>
      <w:r w:rsidRPr="00696E0A">
        <w:rPr>
          <w:rFonts w:hint="eastAsia"/>
        </w:rPr>
        <w:t>公斤</w:t>
      </w:r>
      <w:r w:rsidRPr="00696E0A">
        <w:t>TNT</w:t>
      </w:r>
      <w:r w:rsidRPr="00696E0A">
        <w:rPr>
          <w:rFonts w:hint="eastAsia"/>
        </w:rPr>
        <w:t>炸藥當量。」</w:t>
      </w:r>
    </w:p>
  </w:footnote>
  <w:footnote w:id="6">
    <w:p w:rsidR="00973C6E" w:rsidRPr="004C4783" w:rsidRDefault="00973C6E" w:rsidP="00973C6E">
      <w:pPr>
        <w:pStyle w:val="afa"/>
      </w:pPr>
      <w:r w:rsidRPr="004C4783">
        <w:rPr>
          <w:rStyle w:val="afc"/>
        </w:rPr>
        <w:footnoteRef/>
      </w:r>
      <w:r w:rsidRPr="004C4783">
        <w:t xml:space="preserve"> </w:t>
      </w:r>
      <w:r w:rsidRPr="004C4783">
        <w:rPr>
          <w:rFonts w:hint="eastAsia"/>
        </w:rPr>
        <w:t>行政程序法第1</w:t>
      </w:r>
      <w:r w:rsidRPr="004C4783">
        <w:t>5</w:t>
      </w:r>
      <w:r w:rsidRPr="004C4783">
        <w:rPr>
          <w:rFonts w:hint="eastAsia"/>
        </w:rPr>
        <w:t>條：「行政機關得依法規將其權限之一部分，委任所屬下級機關執行之。</w:t>
      </w:r>
    </w:p>
    <w:p w:rsidR="00973C6E" w:rsidRPr="004C4783" w:rsidRDefault="00973C6E" w:rsidP="00973C6E">
      <w:pPr>
        <w:pStyle w:val="afa"/>
      </w:pPr>
      <w:r w:rsidRPr="004C4783">
        <w:rPr>
          <w:rFonts w:hint="eastAsia"/>
        </w:rPr>
        <w:t>行政機關因業務上之需要，得依法規將其權限之一部分，委託不相隸屬之行政機關執行之。</w:t>
      </w:r>
    </w:p>
    <w:p w:rsidR="00973C6E" w:rsidRPr="004C4783" w:rsidRDefault="00973C6E" w:rsidP="00973C6E">
      <w:pPr>
        <w:pStyle w:val="afa"/>
      </w:pPr>
      <w:r w:rsidRPr="004C4783">
        <w:rPr>
          <w:rFonts w:hint="eastAsia"/>
        </w:rPr>
        <w:t>前2項情形，應將委任或委託事項及法規依據公告之，並刊登政府公報或新聞紙。」</w:t>
      </w:r>
    </w:p>
  </w:footnote>
  <w:footnote w:id="7">
    <w:p w:rsidR="00973C6E" w:rsidRPr="00D74943" w:rsidRDefault="00973C6E" w:rsidP="00973C6E">
      <w:pPr>
        <w:pStyle w:val="afa"/>
      </w:pPr>
      <w:r>
        <w:rPr>
          <w:rStyle w:val="afc"/>
        </w:rPr>
        <w:footnoteRef/>
      </w:r>
      <w:r>
        <w:t xml:space="preserve"> </w:t>
      </w:r>
      <w:proofErr w:type="gramStart"/>
      <w:r>
        <w:rPr>
          <w:rFonts w:hint="eastAsia"/>
        </w:rPr>
        <w:t>工中字第1</w:t>
      </w:r>
      <w:r>
        <w:t>0005000440</w:t>
      </w:r>
      <w:r>
        <w:rPr>
          <w:rFonts w:hint="eastAsia"/>
        </w:rPr>
        <w:t>號</w:t>
      </w:r>
      <w:proofErr w:type="gramEnd"/>
      <w:r>
        <w:rPr>
          <w:rFonts w:hint="eastAsia"/>
        </w:rPr>
        <w:t>函。</w:t>
      </w:r>
    </w:p>
  </w:footnote>
  <w:footnote w:id="8">
    <w:p w:rsidR="00973C6E" w:rsidRPr="001A4FA5" w:rsidRDefault="00973C6E" w:rsidP="00973C6E">
      <w:pPr>
        <w:pStyle w:val="afa"/>
      </w:pPr>
      <w:r>
        <w:rPr>
          <w:rStyle w:val="afc"/>
        </w:rPr>
        <w:footnoteRef/>
      </w:r>
      <w:r>
        <w:t xml:space="preserve"> </w:t>
      </w:r>
      <w:r w:rsidRPr="001A4FA5">
        <w:rPr>
          <w:rFonts w:hint="eastAsia"/>
        </w:rPr>
        <w:t>消防署以112年10月23日</w:t>
      </w:r>
      <w:proofErr w:type="gramStart"/>
      <w:r w:rsidRPr="001A4FA5">
        <w:rPr>
          <w:rFonts w:hint="eastAsia"/>
        </w:rPr>
        <w:t>消署預字</w:t>
      </w:r>
      <w:proofErr w:type="gramEnd"/>
      <w:r w:rsidRPr="001A4FA5">
        <w:rPr>
          <w:rFonts w:hint="eastAsia"/>
        </w:rPr>
        <w:t>第1120400547 號函請</w:t>
      </w:r>
      <w:r>
        <w:rPr>
          <w:rFonts w:hint="eastAsia"/>
        </w:rPr>
        <w:t>屏東縣消防局</w:t>
      </w:r>
      <w:r w:rsidRPr="001A4FA5">
        <w:rPr>
          <w:rFonts w:hint="eastAsia"/>
        </w:rPr>
        <w:t>提供資料，經</w:t>
      </w:r>
      <w:r>
        <w:rPr>
          <w:rFonts w:hint="eastAsia"/>
        </w:rPr>
        <w:t>屏東縣消防局</w:t>
      </w:r>
      <w:r w:rsidRPr="001A4FA5">
        <w:rPr>
          <w:rFonts w:hint="eastAsia"/>
        </w:rPr>
        <w:t>112年10月25日</w:t>
      </w:r>
      <w:proofErr w:type="gramStart"/>
      <w:r w:rsidRPr="001A4FA5">
        <w:rPr>
          <w:rFonts w:hint="eastAsia"/>
        </w:rPr>
        <w:t>屏消預字</w:t>
      </w:r>
      <w:proofErr w:type="gramEnd"/>
      <w:r w:rsidRPr="001A4FA5">
        <w:rPr>
          <w:rFonts w:hint="eastAsia"/>
        </w:rPr>
        <w:t>第11231892500號函</w:t>
      </w:r>
      <w:r>
        <w:rPr>
          <w:rFonts w:hint="eastAsia"/>
        </w:rPr>
        <w:t>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 w:numId="11">
    <w:abstractNumId w:val="2"/>
    <w:lvlOverride w:ilvl="0">
      <w:startOverride w:val="1"/>
    </w:lvlOverride>
  </w:num>
  <w:num w:numId="12">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58E7"/>
    <w:rsid w:val="0003114D"/>
    <w:rsid w:val="00036D76"/>
    <w:rsid w:val="00050778"/>
    <w:rsid w:val="000512D1"/>
    <w:rsid w:val="00056D94"/>
    <w:rsid w:val="00057F32"/>
    <w:rsid w:val="00057F34"/>
    <w:rsid w:val="00062A25"/>
    <w:rsid w:val="00073CB5"/>
    <w:rsid w:val="0007425C"/>
    <w:rsid w:val="00077553"/>
    <w:rsid w:val="00080040"/>
    <w:rsid w:val="000803D2"/>
    <w:rsid w:val="00084EC3"/>
    <w:rsid w:val="000851A2"/>
    <w:rsid w:val="0009352E"/>
    <w:rsid w:val="00096B96"/>
    <w:rsid w:val="00097136"/>
    <w:rsid w:val="000A2F3F"/>
    <w:rsid w:val="000A79EE"/>
    <w:rsid w:val="000B0B4A"/>
    <w:rsid w:val="000B279A"/>
    <w:rsid w:val="000B526D"/>
    <w:rsid w:val="000B61D2"/>
    <w:rsid w:val="000B70A7"/>
    <w:rsid w:val="000C184D"/>
    <w:rsid w:val="000C495F"/>
    <w:rsid w:val="000C5B84"/>
    <w:rsid w:val="000E6431"/>
    <w:rsid w:val="000F0D35"/>
    <w:rsid w:val="000F21A5"/>
    <w:rsid w:val="000F2B8B"/>
    <w:rsid w:val="000F7CD7"/>
    <w:rsid w:val="00102B9F"/>
    <w:rsid w:val="0010465C"/>
    <w:rsid w:val="00112637"/>
    <w:rsid w:val="001132CA"/>
    <w:rsid w:val="0011542D"/>
    <w:rsid w:val="0012001E"/>
    <w:rsid w:val="00126A55"/>
    <w:rsid w:val="00133AA2"/>
    <w:rsid w:val="00133F08"/>
    <w:rsid w:val="001345E6"/>
    <w:rsid w:val="001378B0"/>
    <w:rsid w:val="00142E00"/>
    <w:rsid w:val="00152793"/>
    <w:rsid w:val="001545A9"/>
    <w:rsid w:val="001637C7"/>
    <w:rsid w:val="0016480E"/>
    <w:rsid w:val="001703DF"/>
    <w:rsid w:val="00174297"/>
    <w:rsid w:val="001808B4"/>
    <w:rsid w:val="001817B3"/>
    <w:rsid w:val="00183014"/>
    <w:rsid w:val="00194C41"/>
    <w:rsid w:val="001959C2"/>
    <w:rsid w:val="0019611C"/>
    <w:rsid w:val="001A39B2"/>
    <w:rsid w:val="001A7968"/>
    <w:rsid w:val="001B3483"/>
    <w:rsid w:val="001B3C1E"/>
    <w:rsid w:val="001B4494"/>
    <w:rsid w:val="001B48EB"/>
    <w:rsid w:val="001C0D8B"/>
    <w:rsid w:val="001C0DA8"/>
    <w:rsid w:val="001C0E10"/>
    <w:rsid w:val="001E0D8A"/>
    <w:rsid w:val="001E67BA"/>
    <w:rsid w:val="001E74C2"/>
    <w:rsid w:val="001F35E4"/>
    <w:rsid w:val="001F5A48"/>
    <w:rsid w:val="001F6260"/>
    <w:rsid w:val="00200007"/>
    <w:rsid w:val="002030A5"/>
    <w:rsid w:val="00203131"/>
    <w:rsid w:val="00212E88"/>
    <w:rsid w:val="00213C9C"/>
    <w:rsid w:val="00214E1F"/>
    <w:rsid w:val="0022009E"/>
    <w:rsid w:val="0022425C"/>
    <w:rsid w:val="002246DE"/>
    <w:rsid w:val="002421B5"/>
    <w:rsid w:val="00247535"/>
    <w:rsid w:val="0025106C"/>
    <w:rsid w:val="00252BC4"/>
    <w:rsid w:val="00254014"/>
    <w:rsid w:val="0026504D"/>
    <w:rsid w:val="00273A2F"/>
    <w:rsid w:val="00280986"/>
    <w:rsid w:val="00281ECE"/>
    <w:rsid w:val="002831C7"/>
    <w:rsid w:val="002840C6"/>
    <w:rsid w:val="00286B1B"/>
    <w:rsid w:val="00293878"/>
    <w:rsid w:val="00295174"/>
    <w:rsid w:val="00296172"/>
    <w:rsid w:val="00296B92"/>
    <w:rsid w:val="002A2C22"/>
    <w:rsid w:val="002A56C1"/>
    <w:rsid w:val="002A63F2"/>
    <w:rsid w:val="002B02EB"/>
    <w:rsid w:val="002B4FA0"/>
    <w:rsid w:val="002C0602"/>
    <w:rsid w:val="002C16CB"/>
    <w:rsid w:val="002C1B64"/>
    <w:rsid w:val="002C4AA3"/>
    <w:rsid w:val="002D5C16"/>
    <w:rsid w:val="002E1EE3"/>
    <w:rsid w:val="002E53B4"/>
    <w:rsid w:val="002E53C3"/>
    <w:rsid w:val="002F3DFF"/>
    <w:rsid w:val="002F5E05"/>
    <w:rsid w:val="00316878"/>
    <w:rsid w:val="00317053"/>
    <w:rsid w:val="0032109C"/>
    <w:rsid w:val="00322B45"/>
    <w:rsid w:val="00323809"/>
    <w:rsid w:val="00323D41"/>
    <w:rsid w:val="00325414"/>
    <w:rsid w:val="003302F1"/>
    <w:rsid w:val="00340EEB"/>
    <w:rsid w:val="0034470E"/>
    <w:rsid w:val="00344F3F"/>
    <w:rsid w:val="00352DB0"/>
    <w:rsid w:val="00354A87"/>
    <w:rsid w:val="00360468"/>
    <w:rsid w:val="0036556D"/>
    <w:rsid w:val="003703B4"/>
    <w:rsid w:val="003704DB"/>
    <w:rsid w:val="00371445"/>
    <w:rsid w:val="00371833"/>
    <w:rsid w:val="00371ED3"/>
    <w:rsid w:val="00373587"/>
    <w:rsid w:val="00374F42"/>
    <w:rsid w:val="0037728A"/>
    <w:rsid w:val="00380B7D"/>
    <w:rsid w:val="00381A99"/>
    <w:rsid w:val="003829C2"/>
    <w:rsid w:val="00384724"/>
    <w:rsid w:val="003919B7"/>
    <w:rsid w:val="00391D57"/>
    <w:rsid w:val="00392292"/>
    <w:rsid w:val="00396EC5"/>
    <w:rsid w:val="003A5B7B"/>
    <w:rsid w:val="003A7A58"/>
    <w:rsid w:val="003B1017"/>
    <w:rsid w:val="003B3C07"/>
    <w:rsid w:val="003B4750"/>
    <w:rsid w:val="003B47D3"/>
    <w:rsid w:val="003B6775"/>
    <w:rsid w:val="003C5FE2"/>
    <w:rsid w:val="003D05FB"/>
    <w:rsid w:val="003D1B16"/>
    <w:rsid w:val="003D2521"/>
    <w:rsid w:val="003D45BF"/>
    <w:rsid w:val="003D508A"/>
    <w:rsid w:val="003D5367"/>
    <w:rsid w:val="003D537F"/>
    <w:rsid w:val="003D6064"/>
    <w:rsid w:val="003D7B75"/>
    <w:rsid w:val="003E0208"/>
    <w:rsid w:val="003E10BC"/>
    <w:rsid w:val="003E4B57"/>
    <w:rsid w:val="003F27E1"/>
    <w:rsid w:val="003F437A"/>
    <w:rsid w:val="003F54B6"/>
    <w:rsid w:val="003F5C2B"/>
    <w:rsid w:val="004023E9"/>
    <w:rsid w:val="00413F83"/>
    <w:rsid w:val="0041490C"/>
    <w:rsid w:val="0041587E"/>
    <w:rsid w:val="00416191"/>
    <w:rsid w:val="00416721"/>
    <w:rsid w:val="00421EF0"/>
    <w:rsid w:val="004224FA"/>
    <w:rsid w:val="00423D07"/>
    <w:rsid w:val="004255DB"/>
    <w:rsid w:val="004310B3"/>
    <w:rsid w:val="00433121"/>
    <w:rsid w:val="00436A7C"/>
    <w:rsid w:val="0044346F"/>
    <w:rsid w:val="00451E78"/>
    <w:rsid w:val="0045320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1C8A"/>
    <w:rsid w:val="004C4783"/>
    <w:rsid w:val="004C5DD4"/>
    <w:rsid w:val="004D0F23"/>
    <w:rsid w:val="004D141F"/>
    <w:rsid w:val="004D269C"/>
    <w:rsid w:val="004D6310"/>
    <w:rsid w:val="004E0062"/>
    <w:rsid w:val="004E05A1"/>
    <w:rsid w:val="004F5363"/>
    <w:rsid w:val="004F5E57"/>
    <w:rsid w:val="004F6710"/>
    <w:rsid w:val="00501DB5"/>
    <w:rsid w:val="0050269B"/>
    <w:rsid w:val="00502849"/>
    <w:rsid w:val="00504334"/>
    <w:rsid w:val="00505557"/>
    <w:rsid w:val="005104D7"/>
    <w:rsid w:val="00510B9E"/>
    <w:rsid w:val="00516B2F"/>
    <w:rsid w:val="00522F32"/>
    <w:rsid w:val="00531D2C"/>
    <w:rsid w:val="00536BC2"/>
    <w:rsid w:val="005425E1"/>
    <w:rsid w:val="005427C5"/>
    <w:rsid w:val="00542CF6"/>
    <w:rsid w:val="00553C03"/>
    <w:rsid w:val="00563692"/>
    <w:rsid w:val="00567F84"/>
    <w:rsid w:val="00571349"/>
    <w:rsid w:val="00587F00"/>
    <w:rsid w:val="005908B8"/>
    <w:rsid w:val="0059512E"/>
    <w:rsid w:val="005A6DD2"/>
    <w:rsid w:val="005C1193"/>
    <w:rsid w:val="005C385D"/>
    <w:rsid w:val="005C7285"/>
    <w:rsid w:val="005D3B20"/>
    <w:rsid w:val="005E5C68"/>
    <w:rsid w:val="005E65C0"/>
    <w:rsid w:val="005F0390"/>
    <w:rsid w:val="005F2A21"/>
    <w:rsid w:val="005F4911"/>
    <w:rsid w:val="005F5377"/>
    <w:rsid w:val="005F713C"/>
    <w:rsid w:val="00604FF3"/>
    <w:rsid w:val="00607B51"/>
    <w:rsid w:val="00612023"/>
    <w:rsid w:val="00613886"/>
    <w:rsid w:val="00614190"/>
    <w:rsid w:val="00622A99"/>
    <w:rsid w:val="00622E67"/>
    <w:rsid w:val="00625F98"/>
    <w:rsid w:val="00626EDC"/>
    <w:rsid w:val="006344C5"/>
    <w:rsid w:val="00640243"/>
    <w:rsid w:val="006470EC"/>
    <w:rsid w:val="0065598E"/>
    <w:rsid w:val="00655AF2"/>
    <w:rsid w:val="006568BE"/>
    <w:rsid w:val="0066025D"/>
    <w:rsid w:val="00663F2F"/>
    <w:rsid w:val="006773EC"/>
    <w:rsid w:val="00680504"/>
    <w:rsid w:val="00681CD9"/>
    <w:rsid w:val="00683E30"/>
    <w:rsid w:val="00687024"/>
    <w:rsid w:val="00696415"/>
    <w:rsid w:val="00697189"/>
    <w:rsid w:val="00697D5E"/>
    <w:rsid w:val="006D3691"/>
    <w:rsid w:val="006D49EA"/>
    <w:rsid w:val="006D589A"/>
    <w:rsid w:val="006E2DCE"/>
    <w:rsid w:val="006E6A40"/>
    <w:rsid w:val="006F0CFF"/>
    <w:rsid w:val="006F316D"/>
    <w:rsid w:val="006F3563"/>
    <w:rsid w:val="006F42B9"/>
    <w:rsid w:val="006F6103"/>
    <w:rsid w:val="00704E00"/>
    <w:rsid w:val="00714832"/>
    <w:rsid w:val="007209E7"/>
    <w:rsid w:val="00720CFA"/>
    <w:rsid w:val="00726182"/>
    <w:rsid w:val="00732329"/>
    <w:rsid w:val="007337CA"/>
    <w:rsid w:val="00734CE4"/>
    <w:rsid w:val="00735123"/>
    <w:rsid w:val="00741837"/>
    <w:rsid w:val="007453E6"/>
    <w:rsid w:val="0075243E"/>
    <w:rsid w:val="007610C4"/>
    <w:rsid w:val="00765C35"/>
    <w:rsid w:val="007666F5"/>
    <w:rsid w:val="0077309D"/>
    <w:rsid w:val="007774EE"/>
    <w:rsid w:val="00780CBF"/>
    <w:rsid w:val="00781822"/>
    <w:rsid w:val="00783F21"/>
    <w:rsid w:val="00787159"/>
    <w:rsid w:val="00791668"/>
    <w:rsid w:val="00791AA1"/>
    <w:rsid w:val="007A3793"/>
    <w:rsid w:val="007A3823"/>
    <w:rsid w:val="007C1BA2"/>
    <w:rsid w:val="007D20E9"/>
    <w:rsid w:val="007D466A"/>
    <w:rsid w:val="007D7881"/>
    <w:rsid w:val="007D7E3A"/>
    <w:rsid w:val="007E0E10"/>
    <w:rsid w:val="007E32B5"/>
    <w:rsid w:val="007E403C"/>
    <w:rsid w:val="007E4768"/>
    <w:rsid w:val="007E5BDD"/>
    <w:rsid w:val="007E777B"/>
    <w:rsid w:val="007F2070"/>
    <w:rsid w:val="00800BC2"/>
    <w:rsid w:val="008025C4"/>
    <w:rsid w:val="008053F5"/>
    <w:rsid w:val="00805D5A"/>
    <w:rsid w:val="00810198"/>
    <w:rsid w:val="008109E4"/>
    <w:rsid w:val="00815DA8"/>
    <w:rsid w:val="0082194D"/>
    <w:rsid w:val="00824C8A"/>
    <w:rsid w:val="00826EF5"/>
    <w:rsid w:val="00831693"/>
    <w:rsid w:val="00840104"/>
    <w:rsid w:val="00841FC5"/>
    <w:rsid w:val="00845709"/>
    <w:rsid w:val="00845866"/>
    <w:rsid w:val="00857671"/>
    <w:rsid w:val="008576BD"/>
    <w:rsid w:val="00860208"/>
    <w:rsid w:val="00860463"/>
    <w:rsid w:val="008733DA"/>
    <w:rsid w:val="008825AB"/>
    <w:rsid w:val="00884707"/>
    <w:rsid w:val="00884997"/>
    <w:rsid w:val="008850E4"/>
    <w:rsid w:val="00890595"/>
    <w:rsid w:val="008A12F5"/>
    <w:rsid w:val="008A288A"/>
    <w:rsid w:val="008B1587"/>
    <w:rsid w:val="008B1B01"/>
    <w:rsid w:val="008B3BCD"/>
    <w:rsid w:val="008B4841"/>
    <w:rsid w:val="008B6DF8"/>
    <w:rsid w:val="008C106C"/>
    <w:rsid w:val="008C10F1"/>
    <w:rsid w:val="008C1E99"/>
    <w:rsid w:val="008C26FA"/>
    <w:rsid w:val="008D2F0A"/>
    <w:rsid w:val="008E0085"/>
    <w:rsid w:val="008E2AA6"/>
    <w:rsid w:val="008E311B"/>
    <w:rsid w:val="008F46E7"/>
    <w:rsid w:val="008F6F0B"/>
    <w:rsid w:val="00903E7F"/>
    <w:rsid w:val="00907BA7"/>
    <w:rsid w:val="0091064E"/>
    <w:rsid w:val="00911AD7"/>
    <w:rsid w:val="00911FC5"/>
    <w:rsid w:val="00931A10"/>
    <w:rsid w:val="009377BC"/>
    <w:rsid w:val="00947967"/>
    <w:rsid w:val="00965200"/>
    <w:rsid w:val="009668B3"/>
    <w:rsid w:val="00967DA7"/>
    <w:rsid w:val="00971471"/>
    <w:rsid w:val="00973C6E"/>
    <w:rsid w:val="00981ABE"/>
    <w:rsid w:val="009849C2"/>
    <w:rsid w:val="00984D24"/>
    <w:rsid w:val="009858EB"/>
    <w:rsid w:val="009A189F"/>
    <w:rsid w:val="009B0046"/>
    <w:rsid w:val="009B186E"/>
    <w:rsid w:val="009B7AA0"/>
    <w:rsid w:val="009B7C92"/>
    <w:rsid w:val="009C1440"/>
    <w:rsid w:val="009C2107"/>
    <w:rsid w:val="009C5D9E"/>
    <w:rsid w:val="009D24DE"/>
    <w:rsid w:val="009D2C3E"/>
    <w:rsid w:val="009E0625"/>
    <w:rsid w:val="009E3034"/>
    <w:rsid w:val="009E549F"/>
    <w:rsid w:val="009F2069"/>
    <w:rsid w:val="009F28A8"/>
    <w:rsid w:val="009F473E"/>
    <w:rsid w:val="009F682A"/>
    <w:rsid w:val="00A022BE"/>
    <w:rsid w:val="00A231D3"/>
    <w:rsid w:val="00A24C95"/>
    <w:rsid w:val="00A26094"/>
    <w:rsid w:val="00A301BF"/>
    <w:rsid w:val="00A302B2"/>
    <w:rsid w:val="00A30CF3"/>
    <w:rsid w:val="00A331B4"/>
    <w:rsid w:val="00A3484E"/>
    <w:rsid w:val="00A36ADA"/>
    <w:rsid w:val="00A438D8"/>
    <w:rsid w:val="00A473EE"/>
    <w:rsid w:val="00A473F5"/>
    <w:rsid w:val="00A51F9D"/>
    <w:rsid w:val="00A5416A"/>
    <w:rsid w:val="00A6299A"/>
    <w:rsid w:val="00A629AD"/>
    <w:rsid w:val="00A639F4"/>
    <w:rsid w:val="00A732A8"/>
    <w:rsid w:val="00A81A32"/>
    <w:rsid w:val="00A835BD"/>
    <w:rsid w:val="00A91EFA"/>
    <w:rsid w:val="00A97B15"/>
    <w:rsid w:val="00AA235F"/>
    <w:rsid w:val="00AA42D5"/>
    <w:rsid w:val="00AB2293"/>
    <w:rsid w:val="00AB2FAB"/>
    <w:rsid w:val="00AB510B"/>
    <w:rsid w:val="00AB5C14"/>
    <w:rsid w:val="00AC1EE7"/>
    <w:rsid w:val="00AC333F"/>
    <w:rsid w:val="00AC5850"/>
    <w:rsid w:val="00AC585C"/>
    <w:rsid w:val="00AC6BA6"/>
    <w:rsid w:val="00AD1925"/>
    <w:rsid w:val="00AE067D"/>
    <w:rsid w:val="00AE1257"/>
    <w:rsid w:val="00AF1181"/>
    <w:rsid w:val="00AF2F79"/>
    <w:rsid w:val="00AF4653"/>
    <w:rsid w:val="00AF7DB7"/>
    <w:rsid w:val="00B01687"/>
    <w:rsid w:val="00B16909"/>
    <w:rsid w:val="00B17A2D"/>
    <w:rsid w:val="00B21722"/>
    <w:rsid w:val="00B26CC5"/>
    <w:rsid w:val="00B418EB"/>
    <w:rsid w:val="00B443E4"/>
    <w:rsid w:val="00B563EA"/>
    <w:rsid w:val="00B60E51"/>
    <w:rsid w:val="00B63A54"/>
    <w:rsid w:val="00B77D18"/>
    <w:rsid w:val="00B804CE"/>
    <w:rsid w:val="00B8313A"/>
    <w:rsid w:val="00B83C6B"/>
    <w:rsid w:val="00B910CE"/>
    <w:rsid w:val="00B93503"/>
    <w:rsid w:val="00BA31E8"/>
    <w:rsid w:val="00BA55E0"/>
    <w:rsid w:val="00BA6BD4"/>
    <w:rsid w:val="00BA7F78"/>
    <w:rsid w:val="00BB2655"/>
    <w:rsid w:val="00BB3752"/>
    <w:rsid w:val="00BB6688"/>
    <w:rsid w:val="00BC26D4"/>
    <w:rsid w:val="00BC64F2"/>
    <w:rsid w:val="00BC7B5F"/>
    <w:rsid w:val="00BD3D0D"/>
    <w:rsid w:val="00BD4303"/>
    <w:rsid w:val="00BD7D5D"/>
    <w:rsid w:val="00BF1E66"/>
    <w:rsid w:val="00BF2394"/>
    <w:rsid w:val="00BF2A42"/>
    <w:rsid w:val="00BF3C46"/>
    <w:rsid w:val="00BF5E9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4F17"/>
    <w:rsid w:val="00C7084D"/>
    <w:rsid w:val="00C7315E"/>
    <w:rsid w:val="00C75895"/>
    <w:rsid w:val="00C76AEB"/>
    <w:rsid w:val="00C80107"/>
    <w:rsid w:val="00C83C9F"/>
    <w:rsid w:val="00C86866"/>
    <w:rsid w:val="00C86C38"/>
    <w:rsid w:val="00C87091"/>
    <w:rsid w:val="00C94840"/>
    <w:rsid w:val="00CA1A34"/>
    <w:rsid w:val="00CA439E"/>
    <w:rsid w:val="00CA6AC8"/>
    <w:rsid w:val="00CB027F"/>
    <w:rsid w:val="00CC6297"/>
    <w:rsid w:val="00CC7690"/>
    <w:rsid w:val="00CD1986"/>
    <w:rsid w:val="00CE3B39"/>
    <w:rsid w:val="00CE4D5C"/>
    <w:rsid w:val="00CE51E1"/>
    <w:rsid w:val="00CF05DA"/>
    <w:rsid w:val="00CF2B9C"/>
    <w:rsid w:val="00CF58EB"/>
    <w:rsid w:val="00D0106E"/>
    <w:rsid w:val="00D06383"/>
    <w:rsid w:val="00D0698A"/>
    <w:rsid w:val="00D15F26"/>
    <w:rsid w:val="00D20E85"/>
    <w:rsid w:val="00D22655"/>
    <w:rsid w:val="00D23352"/>
    <w:rsid w:val="00D24615"/>
    <w:rsid w:val="00D27557"/>
    <w:rsid w:val="00D3575C"/>
    <w:rsid w:val="00D37842"/>
    <w:rsid w:val="00D42DC2"/>
    <w:rsid w:val="00D45108"/>
    <w:rsid w:val="00D46D8E"/>
    <w:rsid w:val="00D46DB7"/>
    <w:rsid w:val="00D537E1"/>
    <w:rsid w:val="00D55BB2"/>
    <w:rsid w:val="00D6091A"/>
    <w:rsid w:val="00D6695F"/>
    <w:rsid w:val="00D714EC"/>
    <w:rsid w:val="00D75644"/>
    <w:rsid w:val="00D8131D"/>
    <w:rsid w:val="00D81656"/>
    <w:rsid w:val="00D83D87"/>
    <w:rsid w:val="00D83F2C"/>
    <w:rsid w:val="00D84A24"/>
    <w:rsid w:val="00D86A30"/>
    <w:rsid w:val="00D97CB4"/>
    <w:rsid w:val="00D97DD4"/>
    <w:rsid w:val="00DA5A8A"/>
    <w:rsid w:val="00DA67B3"/>
    <w:rsid w:val="00DB26CD"/>
    <w:rsid w:val="00DB3135"/>
    <w:rsid w:val="00DB3FC8"/>
    <w:rsid w:val="00DB441C"/>
    <w:rsid w:val="00DB44AF"/>
    <w:rsid w:val="00DC137B"/>
    <w:rsid w:val="00DC1F58"/>
    <w:rsid w:val="00DC27BD"/>
    <w:rsid w:val="00DC339B"/>
    <w:rsid w:val="00DC36D1"/>
    <w:rsid w:val="00DC4120"/>
    <w:rsid w:val="00DC5D40"/>
    <w:rsid w:val="00DD30E9"/>
    <w:rsid w:val="00DD4191"/>
    <w:rsid w:val="00DD4F47"/>
    <w:rsid w:val="00DD64FE"/>
    <w:rsid w:val="00DD7FBB"/>
    <w:rsid w:val="00DE0B9F"/>
    <w:rsid w:val="00DE289C"/>
    <w:rsid w:val="00DE4238"/>
    <w:rsid w:val="00DE42B9"/>
    <w:rsid w:val="00DE657F"/>
    <w:rsid w:val="00DF1218"/>
    <w:rsid w:val="00DF6462"/>
    <w:rsid w:val="00E02FA0"/>
    <w:rsid w:val="00E036DC"/>
    <w:rsid w:val="00E047F8"/>
    <w:rsid w:val="00E10454"/>
    <w:rsid w:val="00E112E5"/>
    <w:rsid w:val="00E11D46"/>
    <w:rsid w:val="00E16D13"/>
    <w:rsid w:val="00E21CC7"/>
    <w:rsid w:val="00E24D9E"/>
    <w:rsid w:val="00E25849"/>
    <w:rsid w:val="00E30BEA"/>
    <w:rsid w:val="00E3197E"/>
    <w:rsid w:val="00E342F8"/>
    <w:rsid w:val="00E351ED"/>
    <w:rsid w:val="00E40FA3"/>
    <w:rsid w:val="00E556FF"/>
    <w:rsid w:val="00E6034B"/>
    <w:rsid w:val="00E6549E"/>
    <w:rsid w:val="00E65EDE"/>
    <w:rsid w:val="00E6628B"/>
    <w:rsid w:val="00E70F81"/>
    <w:rsid w:val="00E77055"/>
    <w:rsid w:val="00E77460"/>
    <w:rsid w:val="00E77A66"/>
    <w:rsid w:val="00E83ABC"/>
    <w:rsid w:val="00E844F2"/>
    <w:rsid w:val="00E92FCB"/>
    <w:rsid w:val="00E93754"/>
    <w:rsid w:val="00E978C1"/>
    <w:rsid w:val="00E97F2F"/>
    <w:rsid w:val="00EA02F0"/>
    <w:rsid w:val="00EA147F"/>
    <w:rsid w:val="00EC1A39"/>
    <w:rsid w:val="00ED03AB"/>
    <w:rsid w:val="00ED0CAC"/>
    <w:rsid w:val="00ED1CD4"/>
    <w:rsid w:val="00ED1D2B"/>
    <w:rsid w:val="00ED5A8D"/>
    <w:rsid w:val="00ED64B5"/>
    <w:rsid w:val="00EE7CCA"/>
    <w:rsid w:val="00F020CC"/>
    <w:rsid w:val="00F033F6"/>
    <w:rsid w:val="00F13F3B"/>
    <w:rsid w:val="00F16A14"/>
    <w:rsid w:val="00F22D16"/>
    <w:rsid w:val="00F231DC"/>
    <w:rsid w:val="00F30866"/>
    <w:rsid w:val="00F362D7"/>
    <w:rsid w:val="00F3667B"/>
    <w:rsid w:val="00F37D7B"/>
    <w:rsid w:val="00F5314C"/>
    <w:rsid w:val="00F57D0E"/>
    <w:rsid w:val="00F635DD"/>
    <w:rsid w:val="00F64E8A"/>
    <w:rsid w:val="00F6618D"/>
    <w:rsid w:val="00F6627B"/>
    <w:rsid w:val="00F7141C"/>
    <w:rsid w:val="00F734F2"/>
    <w:rsid w:val="00F75052"/>
    <w:rsid w:val="00F804D3"/>
    <w:rsid w:val="00F81CD2"/>
    <w:rsid w:val="00F82641"/>
    <w:rsid w:val="00F834F8"/>
    <w:rsid w:val="00F90F18"/>
    <w:rsid w:val="00F937E4"/>
    <w:rsid w:val="00F95EE7"/>
    <w:rsid w:val="00FA39E6"/>
    <w:rsid w:val="00FA7BC9"/>
    <w:rsid w:val="00FB378E"/>
    <w:rsid w:val="00FB37F1"/>
    <w:rsid w:val="00FB47C0"/>
    <w:rsid w:val="00FB501B"/>
    <w:rsid w:val="00FB7770"/>
    <w:rsid w:val="00FC5EDF"/>
    <w:rsid w:val="00FD3B91"/>
    <w:rsid w:val="00FD576B"/>
    <w:rsid w:val="00FD579E"/>
    <w:rsid w:val="00FE4516"/>
    <w:rsid w:val="00FF3F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A1DB9"/>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章標題"/>
    <w:basedOn w:val="a6"/>
    <w:qFormat/>
    <w:rsid w:val="004F5E57"/>
    <w:pPr>
      <w:numPr>
        <w:numId w:val="7"/>
      </w:numPr>
      <w:outlineLvl w:val="0"/>
    </w:pPr>
    <w:rPr>
      <w:rFonts w:hAnsi="Arial"/>
      <w:bCs/>
      <w:kern w:val="32"/>
      <w:szCs w:val="52"/>
    </w:rPr>
  </w:style>
  <w:style w:type="paragraph" w:styleId="2">
    <w:name w:val="heading 2"/>
    <w:aliases w:val="標題110/111,節,節1,標題110/111 + 內文,節標題"/>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F3F5F-DF6B-424A-BCBC-A6F841DE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23</Pages>
  <Words>2068</Words>
  <Characters>11789</Characters>
  <Application>Microsoft Office Word</Application>
  <DocSecurity>0</DocSecurity>
  <Lines>98</Lines>
  <Paragraphs>27</Paragraphs>
  <ScaleCrop>false</ScaleCrop>
  <Company>cy</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柯博修</cp:lastModifiedBy>
  <cp:revision>3</cp:revision>
  <cp:lastPrinted>2024-09-10T01:12:00Z</cp:lastPrinted>
  <dcterms:created xsi:type="dcterms:W3CDTF">2024-09-11T07:36:00Z</dcterms:created>
  <dcterms:modified xsi:type="dcterms:W3CDTF">2024-09-19T01:42:00Z</dcterms:modified>
</cp:coreProperties>
</file>